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BF7A1" w14:textId="77777777" w:rsidR="00B159BF" w:rsidRDefault="00B159BF">
      <w:pPr>
        <w:pStyle w:val="Standard"/>
        <w:rPr>
          <w:b/>
          <w:i/>
        </w:rPr>
      </w:pPr>
    </w:p>
    <w:p w14:paraId="36E7A1FF" w14:textId="685C796B" w:rsidR="00B159BF" w:rsidRPr="00FF652A" w:rsidRDefault="0038765F" w:rsidP="002C7A94">
      <w:pPr>
        <w:pStyle w:val="Nagwek1"/>
        <w:rPr>
          <w:rFonts w:ascii="Arial" w:hAnsi="Arial" w:cs="Arial"/>
          <w:color w:val="auto"/>
          <w:sz w:val="24"/>
          <w:szCs w:val="24"/>
        </w:rPr>
      </w:pPr>
      <w:r w:rsidRPr="00FF652A">
        <w:rPr>
          <w:rFonts w:ascii="Arial" w:hAnsi="Arial" w:cs="Arial"/>
          <w:color w:val="auto"/>
          <w:sz w:val="24"/>
          <w:szCs w:val="24"/>
        </w:rPr>
        <w:t xml:space="preserve">Nr postępowania: </w:t>
      </w:r>
      <w:r w:rsidR="005F5424">
        <w:rPr>
          <w:rFonts w:ascii="Arial" w:hAnsi="Arial" w:cs="Arial"/>
          <w:color w:val="auto"/>
          <w:sz w:val="24"/>
          <w:szCs w:val="24"/>
        </w:rPr>
        <w:t>IG</w:t>
      </w:r>
      <w:r w:rsidRPr="00FF652A">
        <w:rPr>
          <w:rFonts w:ascii="Arial" w:hAnsi="Arial" w:cs="Arial"/>
          <w:color w:val="auto"/>
          <w:sz w:val="24"/>
          <w:szCs w:val="24"/>
        </w:rPr>
        <w:t>.271.</w:t>
      </w:r>
      <w:r w:rsidR="005F5424">
        <w:rPr>
          <w:rFonts w:ascii="Arial" w:hAnsi="Arial" w:cs="Arial"/>
          <w:color w:val="auto"/>
          <w:sz w:val="24"/>
          <w:szCs w:val="24"/>
        </w:rPr>
        <w:t>7</w:t>
      </w:r>
      <w:r w:rsidR="001232B5">
        <w:rPr>
          <w:rFonts w:ascii="Arial" w:hAnsi="Arial" w:cs="Arial"/>
          <w:color w:val="auto"/>
          <w:sz w:val="24"/>
          <w:szCs w:val="24"/>
        </w:rPr>
        <w:t>.202</w:t>
      </w:r>
      <w:r w:rsidR="005F5424">
        <w:rPr>
          <w:rFonts w:ascii="Arial" w:hAnsi="Arial" w:cs="Arial"/>
          <w:color w:val="auto"/>
          <w:sz w:val="24"/>
          <w:szCs w:val="24"/>
        </w:rPr>
        <w:t>5</w:t>
      </w:r>
    </w:p>
    <w:p w14:paraId="4D563809" w14:textId="77777777" w:rsidR="00B159BF" w:rsidRPr="00FF652A" w:rsidRDefault="00B159BF">
      <w:pPr>
        <w:pStyle w:val="Standard"/>
        <w:rPr>
          <w:rFonts w:ascii="Arial" w:hAnsi="Arial" w:cs="Arial"/>
          <w:b/>
          <w:i/>
        </w:rPr>
      </w:pPr>
    </w:p>
    <w:p w14:paraId="7FB09200" w14:textId="77777777" w:rsidR="00B159BF" w:rsidRPr="00FF652A" w:rsidRDefault="0038765F">
      <w:pPr>
        <w:pStyle w:val="Standard"/>
        <w:jc w:val="center"/>
        <w:rPr>
          <w:rFonts w:ascii="Arial" w:hAnsi="Arial" w:cs="Arial"/>
        </w:rPr>
      </w:pPr>
      <w:r w:rsidRPr="00FF652A">
        <w:rPr>
          <w:rFonts w:ascii="Arial" w:hAnsi="Arial" w:cs="Arial"/>
          <w:b/>
          <w:i/>
          <w:sz w:val="28"/>
          <w:szCs w:val="28"/>
        </w:rPr>
        <w:t>Urząd Miasta i Gminy Górzno</w:t>
      </w:r>
    </w:p>
    <w:p w14:paraId="56FBE9AE" w14:textId="33371E1A" w:rsidR="004F32B5" w:rsidRPr="00FF652A" w:rsidRDefault="004F32B5">
      <w:pPr>
        <w:pStyle w:val="Standard"/>
        <w:jc w:val="center"/>
        <w:rPr>
          <w:rFonts w:ascii="Arial" w:hAnsi="Arial" w:cs="Arial"/>
          <w:b/>
          <w:i/>
          <w:sz w:val="28"/>
          <w:szCs w:val="28"/>
        </w:rPr>
      </w:pPr>
      <w:r w:rsidRPr="00FF652A">
        <w:rPr>
          <w:rFonts w:ascii="Arial" w:hAnsi="Arial" w:cs="Arial"/>
          <w:b/>
          <w:i/>
          <w:sz w:val="28"/>
          <w:szCs w:val="28"/>
        </w:rPr>
        <w:t>ul. Rynek 1</w:t>
      </w:r>
    </w:p>
    <w:p w14:paraId="7BA27943" w14:textId="77777777" w:rsidR="004F32B5" w:rsidRPr="00FF652A" w:rsidRDefault="0038765F">
      <w:pPr>
        <w:pStyle w:val="Standard"/>
        <w:jc w:val="center"/>
        <w:rPr>
          <w:rFonts w:ascii="Arial" w:hAnsi="Arial" w:cs="Arial"/>
          <w:b/>
          <w:i/>
          <w:sz w:val="28"/>
          <w:szCs w:val="28"/>
        </w:rPr>
      </w:pPr>
      <w:r w:rsidRPr="00FF652A">
        <w:rPr>
          <w:rFonts w:ascii="Arial" w:hAnsi="Arial" w:cs="Arial"/>
          <w:b/>
          <w:i/>
          <w:sz w:val="28"/>
          <w:szCs w:val="28"/>
        </w:rPr>
        <w:t xml:space="preserve">87-320 </w:t>
      </w:r>
      <w:r w:rsidR="004F32B5" w:rsidRPr="00FF652A">
        <w:rPr>
          <w:rFonts w:ascii="Arial" w:hAnsi="Arial" w:cs="Arial"/>
          <w:b/>
          <w:i/>
          <w:sz w:val="28"/>
          <w:szCs w:val="28"/>
        </w:rPr>
        <w:t>Górzno</w:t>
      </w:r>
    </w:p>
    <w:p w14:paraId="65577FF2" w14:textId="4C1924B8" w:rsidR="00B159BF" w:rsidRPr="00FF652A" w:rsidRDefault="0038765F">
      <w:pPr>
        <w:pStyle w:val="Standard"/>
        <w:jc w:val="center"/>
        <w:rPr>
          <w:rFonts w:ascii="Arial" w:hAnsi="Arial" w:cs="Arial"/>
        </w:rPr>
      </w:pPr>
      <w:r w:rsidRPr="00FF652A">
        <w:rPr>
          <w:rFonts w:ascii="Arial" w:hAnsi="Arial" w:cs="Arial"/>
          <w:b/>
          <w:i/>
          <w:sz w:val="28"/>
          <w:szCs w:val="28"/>
        </w:rPr>
        <w:t>Powiat brodnicki</w:t>
      </w:r>
    </w:p>
    <w:p w14:paraId="68D4658A" w14:textId="77777777" w:rsidR="00B159BF" w:rsidRPr="00FF652A" w:rsidRDefault="0038765F">
      <w:pPr>
        <w:pStyle w:val="Standard"/>
        <w:jc w:val="center"/>
        <w:rPr>
          <w:rFonts w:ascii="Arial" w:hAnsi="Arial" w:cs="Arial"/>
        </w:rPr>
      </w:pPr>
      <w:r w:rsidRPr="00FF652A">
        <w:rPr>
          <w:rFonts w:ascii="Arial" w:hAnsi="Arial" w:cs="Arial"/>
          <w:b/>
          <w:i/>
          <w:sz w:val="28"/>
          <w:szCs w:val="28"/>
        </w:rPr>
        <w:t>woj. kujawsko-pomorskie</w:t>
      </w:r>
    </w:p>
    <w:p w14:paraId="37485E49" w14:textId="77777777" w:rsidR="00B159BF" w:rsidRPr="00FF652A" w:rsidRDefault="00B159BF">
      <w:pPr>
        <w:pStyle w:val="Standard"/>
        <w:jc w:val="center"/>
        <w:rPr>
          <w:rFonts w:ascii="Arial" w:hAnsi="Arial" w:cs="Arial"/>
          <w:b/>
          <w:i/>
          <w:sz w:val="28"/>
          <w:szCs w:val="28"/>
        </w:rPr>
      </w:pPr>
    </w:p>
    <w:p w14:paraId="6E55F9B9"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center"/>
        <w:rPr>
          <w:rFonts w:ascii="Arial" w:hAnsi="Arial" w:cs="Arial"/>
        </w:rPr>
      </w:pPr>
      <w:r w:rsidRPr="00FF652A">
        <w:rPr>
          <w:rFonts w:ascii="Arial" w:hAnsi="Arial" w:cs="Arial"/>
          <w:b/>
          <w:sz w:val="28"/>
          <w:szCs w:val="28"/>
        </w:rPr>
        <w:t>SPECYFIKACJA</w:t>
      </w:r>
    </w:p>
    <w:p w14:paraId="735A1AED"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center"/>
        <w:rPr>
          <w:rFonts w:ascii="Arial" w:hAnsi="Arial" w:cs="Arial"/>
        </w:rPr>
      </w:pPr>
      <w:r w:rsidRPr="00FF652A">
        <w:rPr>
          <w:rFonts w:ascii="Arial" w:hAnsi="Arial" w:cs="Arial"/>
          <w:b/>
          <w:sz w:val="28"/>
          <w:szCs w:val="28"/>
        </w:rPr>
        <w:t xml:space="preserve"> WARUNKÓW ZAMÓWIENIA</w:t>
      </w:r>
    </w:p>
    <w:p w14:paraId="62C7E584" w14:textId="77777777" w:rsidR="00B159BF" w:rsidRPr="00FF652A" w:rsidRDefault="00B159BF">
      <w:pPr>
        <w:pStyle w:val="Standard"/>
        <w:rPr>
          <w:rFonts w:ascii="Arial" w:hAnsi="Arial" w:cs="Arial"/>
          <w:b/>
          <w:sz w:val="28"/>
          <w:szCs w:val="28"/>
        </w:rPr>
      </w:pPr>
    </w:p>
    <w:p w14:paraId="29BCD6B1" w14:textId="77777777" w:rsidR="00B159BF" w:rsidRPr="00FF652A" w:rsidRDefault="00B159BF">
      <w:pPr>
        <w:pStyle w:val="Default"/>
        <w:rPr>
          <w:rFonts w:ascii="Arial" w:hAnsi="Arial" w:cs="Arial"/>
          <w:sz w:val="28"/>
          <w:szCs w:val="28"/>
        </w:rPr>
      </w:pPr>
    </w:p>
    <w:p w14:paraId="4C8500B1" w14:textId="46A01873" w:rsidR="00B159BF" w:rsidRDefault="0038765F" w:rsidP="005F5424">
      <w:pPr>
        <w:pStyle w:val="Standard"/>
        <w:spacing w:line="276" w:lineRule="auto"/>
        <w:jc w:val="center"/>
        <w:rPr>
          <w:rFonts w:ascii="Arial" w:hAnsi="Arial" w:cs="Arial"/>
          <w:sz w:val="26"/>
          <w:szCs w:val="26"/>
        </w:rPr>
      </w:pPr>
      <w:r w:rsidRPr="00FF652A">
        <w:rPr>
          <w:rFonts w:ascii="Arial" w:hAnsi="Arial" w:cs="Arial"/>
          <w:sz w:val="26"/>
          <w:szCs w:val="26"/>
        </w:rPr>
        <w:t>Tryb udzielenia zamówienia: tryb podstawowy bez negocjacji poniżej progów unijnych określonych w art. 3 ustawy z dnia 11 września 2019 r. – Prawo zamówień publicznych (</w:t>
      </w:r>
      <w:r w:rsidR="005F5424" w:rsidRPr="005F5424">
        <w:rPr>
          <w:rFonts w:ascii="Arial" w:hAnsi="Arial" w:cs="Arial"/>
          <w:sz w:val="26"/>
          <w:szCs w:val="26"/>
        </w:rPr>
        <w:t>t.j.</w:t>
      </w:r>
      <w:r w:rsidR="005F5424">
        <w:rPr>
          <w:rFonts w:ascii="Arial" w:hAnsi="Arial" w:cs="Arial"/>
          <w:sz w:val="26"/>
          <w:szCs w:val="26"/>
        </w:rPr>
        <w:t xml:space="preserve"> </w:t>
      </w:r>
      <w:r w:rsidR="005F5424" w:rsidRPr="005F5424">
        <w:rPr>
          <w:rFonts w:ascii="Arial" w:hAnsi="Arial" w:cs="Arial"/>
          <w:sz w:val="26"/>
          <w:szCs w:val="26"/>
        </w:rPr>
        <w:t>Dz. U. z 2024 r.</w:t>
      </w:r>
      <w:r w:rsidR="005F5424">
        <w:rPr>
          <w:rFonts w:ascii="Arial" w:hAnsi="Arial" w:cs="Arial"/>
          <w:sz w:val="26"/>
          <w:szCs w:val="26"/>
        </w:rPr>
        <w:t xml:space="preserve"> </w:t>
      </w:r>
      <w:r w:rsidR="005F5424" w:rsidRPr="005F5424">
        <w:rPr>
          <w:rFonts w:ascii="Arial" w:hAnsi="Arial" w:cs="Arial"/>
          <w:sz w:val="26"/>
          <w:szCs w:val="26"/>
        </w:rPr>
        <w:t>poz. 1320, z 2025</w:t>
      </w:r>
      <w:r w:rsidR="005F5424">
        <w:rPr>
          <w:rFonts w:ascii="Arial" w:hAnsi="Arial" w:cs="Arial"/>
          <w:sz w:val="26"/>
          <w:szCs w:val="26"/>
        </w:rPr>
        <w:t xml:space="preserve"> </w:t>
      </w:r>
      <w:r w:rsidR="005F5424" w:rsidRPr="005F5424">
        <w:rPr>
          <w:rFonts w:ascii="Arial" w:hAnsi="Arial" w:cs="Arial"/>
          <w:sz w:val="26"/>
          <w:szCs w:val="26"/>
        </w:rPr>
        <w:t>r. poz. 620, 769,</w:t>
      </w:r>
      <w:r w:rsidR="005F5424">
        <w:rPr>
          <w:rFonts w:ascii="Arial" w:hAnsi="Arial" w:cs="Arial"/>
          <w:sz w:val="26"/>
          <w:szCs w:val="26"/>
        </w:rPr>
        <w:t xml:space="preserve"> </w:t>
      </w:r>
      <w:r w:rsidR="005F5424" w:rsidRPr="005F5424">
        <w:rPr>
          <w:rFonts w:ascii="Arial" w:hAnsi="Arial" w:cs="Arial"/>
          <w:sz w:val="26"/>
          <w:szCs w:val="26"/>
        </w:rPr>
        <w:t>794</w:t>
      </w:r>
      <w:r w:rsidRPr="00FF652A">
        <w:rPr>
          <w:rFonts w:ascii="Arial" w:hAnsi="Arial" w:cs="Arial"/>
          <w:sz w:val="26"/>
          <w:szCs w:val="26"/>
        </w:rPr>
        <w:t>)</w:t>
      </w:r>
    </w:p>
    <w:p w14:paraId="752E7B20" w14:textId="77777777" w:rsidR="005F5424" w:rsidRPr="00FF652A" w:rsidRDefault="005F5424">
      <w:pPr>
        <w:pStyle w:val="Standard"/>
        <w:spacing w:line="276" w:lineRule="auto"/>
        <w:jc w:val="center"/>
        <w:rPr>
          <w:rFonts w:ascii="Arial" w:hAnsi="Arial" w:cs="Arial"/>
          <w:sz w:val="26"/>
          <w:szCs w:val="26"/>
        </w:rPr>
      </w:pPr>
    </w:p>
    <w:p w14:paraId="25786F94" w14:textId="77777777" w:rsidR="00B159BF" w:rsidRDefault="00B159BF">
      <w:pPr>
        <w:pStyle w:val="Standard"/>
        <w:spacing w:line="276" w:lineRule="auto"/>
        <w:ind w:right="-283"/>
        <w:jc w:val="center"/>
        <w:rPr>
          <w:rFonts w:ascii="Arial" w:hAnsi="Arial" w:cs="Arial"/>
          <w:b/>
          <w:bCs/>
          <w:sz w:val="26"/>
          <w:szCs w:val="26"/>
        </w:rPr>
      </w:pPr>
    </w:p>
    <w:p w14:paraId="246F8A2A" w14:textId="66CDAA0A" w:rsidR="00E062B8" w:rsidRDefault="005F5424">
      <w:pPr>
        <w:pStyle w:val="Standard"/>
        <w:spacing w:line="276" w:lineRule="auto"/>
        <w:ind w:right="-283"/>
        <w:jc w:val="center"/>
        <w:rPr>
          <w:rFonts w:ascii="Arial" w:hAnsi="Arial" w:cs="Arial"/>
          <w:b/>
          <w:bCs/>
          <w:sz w:val="26"/>
          <w:szCs w:val="26"/>
        </w:rPr>
      </w:pPr>
      <w:r w:rsidRPr="005F5424">
        <w:rPr>
          <w:rFonts w:ascii="Arial" w:hAnsi="Arial" w:cs="Arial"/>
          <w:b/>
          <w:bCs/>
          <w:sz w:val="26"/>
          <w:szCs w:val="26"/>
        </w:rPr>
        <w:t>Zakup ciągnika wraz z cysterną do wody pitnej</w:t>
      </w:r>
    </w:p>
    <w:p w14:paraId="31B7C613" w14:textId="11708D67" w:rsidR="00B159BF" w:rsidRDefault="00B159BF" w:rsidP="00DC628C">
      <w:pPr>
        <w:pStyle w:val="Standard"/>
        <w:spacing w:line="276" w:lineRule="auto"/>
        <w:ind w:right="-283"/>
        <w:jc w:val="center"/>
        <w:rPr>
          <w:rFonts w:ascii="Arial" w:hAnsi="Arial" w:cs="Arial"/>
          <w:b/>
          <w:sz w:val="26"/>
          <w:szCs w:val="26"/>
          <w:u w:val="single"/>
        </w:rPr>
      </w:pPr>
    </w:p>
    <w:p w14:paraId="52C34A38" w14:textId="77777777" w:rsidR="00E062B8" w:rsidRDefault="00E062B8" w:rsidP="00DC628C">
      <w:pPr>
        <w:pStyle w:val="Standard"/>
        <w:spacing w:line="276" w:lineRule="auto"/>
        <w:ind w:right="-283"/>
        <w:jc w:val="center"/>
        <w:rPr>
          <w:rFonts w:ascii="Arial" w:hAnsi="Arial" w:cs="Arial"/>
          <w:b/>
          <w:sz w:val="26"/>
          <w:szCs w:val="26"/>
          <w:u w:val="single"/>
        </w:rPr>
      </w:pPr>
    </w:p>
    <w:p w14:paraId="33293D10" w14:textId="77777777" w:rsidR="00B159BF" w:rsidRPr="00FF652A" w:rsidRDefault="0038765F">
      <w:pPr>
        <w:pStyle w:val="Standard"/>
        <w:jc w:val="right"/>
        <w:rPr>
          <w:rFonts w:ascii="Arial" w:hAnsi="Arial" w:cs="Arial"/>
        </w:rPr>
      </w:pPr>
      <w:r w:rsidRPr="00FF652A">
        <w:rPr>
          <w:rFonts w:ascii="Arial" w:hAnsi="Arial" w:cs="Arial"/>
          <w:b/>
        </w:rPr>
        <w:t>Specyfikację zatwierdził:</w:t>
      </w:r>
    </w:p>
    <w:p w14:paraId="50184B94" w14:textId="77777777" w:rsidR="00B159BF" w:rsidRPr="00FF652A" w:rsidRDefault="00B159BF">
      <w:pPr>
        <w:pStyle w:val="Standard"/>
        <w:jc w:val="right"/>
        <w:rPr>
          <w:rFonts w:ascii="Arial" w:hAnsi="Arial" w:cs="Arial"/>
          <w:b/>
        </w:rPr>
      </w:pPr>
    </w:p>
    <w:p w14:paraId="4F185285" w14:textId="77777777" w:rsidR="00B159BF" w:rsidRPr="00FF652A" w:rsidRDefault="0038765F">
      <w:pPr>
        <w:pStyle w:val="Standard"/>
        <w:jc w:val="right"/>
        <w:rPr>
          <w:rFonts w:ascii="Arial" w:hAnsi="Arial" w:cs="Arial"/>
        </w:rPr>
      </w:pPr>
      <w:r w:rsidRPr="00FF652A">
        <w:rPr>
          <w:rFonts w:ascii="Arial" w:hAnsi="Arial" w:cs="Arial"/>
          <w:b/>
        </w:rPr>
        <w:t>BURMISTRZ MIASTA I GMINY GÓRZNO</w:t>
      </w:r>
    </w:p>
    <w:p w14:paraId="7322856A" w14:textId="76FE52E6" w:rsidR="00B159BF" w:rsidRPr="00FF652A" w:rsidRDefault="005F5424">
      <w:pPr>
        <w:pStyle w:val="Standard"/>
        <w:jc w:val="right"/>
        <w:rPr>
          <w:rFonts w:ascii="Arial" w:hAnsi="Arial" w:cs="Arial"/>
        </w:rPr>
      </w:pPr>
      <w:r>
        <w:rPr>
          <w:rFonts w:ascii="Arial" w:hAnsi="Arial" w:cs="Arial"/>
        </w:rPr>
        <w:t>Jacek Ruciński</w:t>
      </w:r>
    </w:p>
    <w:p w14:paraId="0E653031" w14:textId="77777777" w:rsidR="00B159BF" w:rsidRDefault="00B159BF">
      <w:pPr>
        <w:pStyle w:val="Standard"/>
        <w:jc w:val="right"/>
        <w:rPr>
          <w:rFonts w:ascii="Arial" w:hAnsi="Arial" w:cs="Arial"/>
          <w:b/>
        </w:rPr>
      </w:pPr>
    </w:p>
    <w:p w14:paraId="49F19CAB" w14:textId="77777777" w:rsidR="00E062B8" w:rsidRDefault="00E062B8">
      <w:pPr>
        <w:pStyle w:val="Standard"/>
        <w:jc w:val="right"/>
        <w:rPr>
          <w:rFonts w:ascii="Arial" w:hAnsi="Arial" w:cs="Arial"/>
          <w:b/>
        </w:rPr>
      </w:pPr>
    </w:p>
    <w:p w14:paraId="7EFBB750" w14:textId="77777777" w:rsidR="00E062B8" w:rsidRDefault="00E062B8">
      <w:pPr>
        <w:pStyle w:val="Standard"/>
        <w:jc w:val="right"/>
        <w:rPr>
          <w:rFonts w:ascii="Arial" w:hAnsi="Arial" w:cs="Arial"/>
          <w:b/>
        </w:rPr>
      </w:pPr>
    </w:p>
    <w:p w14:paraId="3D53C4FB" w14:textId="77777777" w:rsidR="00E062B8" w:rsidRDefault="00E062B8">
      <w:pPr>
        <w:pStyle w:val="Standard"/>
        <w:jc w:val="right"/>
        <w:rPr>
          <w:rFonts w:ascii="Arial" w:hAnsi="Arial" w:cs="Arial"/>
          <w:b/>
        </w:rPr>
      </w:pPr>
    </w:p>
    <w:p w14:paraId="3677207B" w14:textId="77777777" w:rsidR="00E062B8" w:rsidRDefault="00E062B8">
      <w:pPr>
        <w:pStyle w:val="Standard"/>
        <w:jc w:val="right"/>
        <w:rPr>
          <w:rFonts w:ascii="Arial" w:hAnsi="Arial" w:cs="Arial"/>
          <w:b/>
        </w:rPr>
      </w:pPr>
    </w:p>
    <w:p w14:paraId="2CE975CC" w14:textId="77777777" w:rsidR="00E062B8" w:rsidRDefault="00E062B8">
      <w:pPr>
        <w:pStyle w:val="Standard"/>
        <w:jc w:val="right"/>
        <w:rPr>
          <w:rFonts w:ascii="Arial" w:hAnsi="Arial" w:cs="Arial"/>
          <w:b/>
        </w:rPr>
      </w:pPr>
    </w:p>
    <w:p w14:paraId="5419E85F" w14:textId="77777777" w:rsidR="00E062B8" w:rsidRDefault="00E062B8">
      <w:pPr>
        <w:pStyle w:val="Standard"/>
        <w:jc w:val="right"/>
        <w:rPr>
          <w:rFonts w:ascii="Arial" w:hAnsi="Arial" w:cs="Arial"/>
          <w:b/>
        </w:rPr>
      </w:pPr>
    </w:p>
    <w:p w14:paraId="3D74EA98" w14:textId="77777777" w:rsidR="00E062B8" w:rsidRDefault="00E062B8">
      <w:pPr>
        <w:pStyle w:val="Standard"/>
        <w:jc w:val="right"/>
        <w:rPr>
          <w:rFonts w:ascii="Arial" w:hAnsi="Arial" w:cs="Arial"/>
          <w:b/>
        </w:rPr>
      </w:pPr>
    </w:p>
    <w:p w14:paraId="6A20A050" w14:textId="77777777" w:rsidR="00E062B8" w:rsidRDefault="00E062B8">
      <w:pPr>
        <w:pStyle w:val="Standard"/>
        <w:jc w:val="right"/>
        <w:rPr>
          <w:rFonts w:ascii="Arial" w:hAnsi="Arial" w:cs="Arial"/>
          <w:b/>
        </w:rPr>
      </w:pPr>
    </w:p>
    <w:p w14:paraId="71291A60" w14:textId="77777777" w:rsidR="00E062B8" w:rsidRDefault="00E062B8">
      <w:pPr>
        <w:pStyle w:val="Standard"/>
        <w:jc w:val="right"/>
        <w:rPr>
          <w:rFonts w:ascii="Arial" w:hAnsi="Arial" w:cs="Arial"/>
          <w:b/>
        </w:rPr>
      </w:pPr>
    </w:p>
    <w:p w14:paraId="1901A206" w14:textId="77777777" w:rsidR="00E062B8" w:rsidRDefault="00E062B8">
      <w:pPr>
        <w:pStyle w:val="Standard"/>
        <w:jc w:val="right"/>
        <w:rPr>
          <w:rFonts w:ascii="Arial" w:hAnsi="Arial" w:cs="Arial"/>
          <w:b/>
        </w:rPr>
      </w:pPr>
    </w:p>
    <w:p w14:paraId="2B2FC8DD" w14:textId="77777777" w:rsidR="00E062B8" w:rsidRDefault="00E062B8">
      <w:pPr>
        <w:pStyle w:val="Standard"/>
        <w:jc w:val="right"/>
        <w:rPr>
          <w:rFonts w:ascii="Arial" w:hAnsi="Arial" w:cs="Arial"/>
          <w:b/>
        </w:rPr>
      </w:pPr>
    </w:p>
    <w:p w14:paraId="34F47AF8" w14:textId="77777777" w:rsidR="00E062B8" w:rsidRDefault="00E062B8">
      <w:pPr>
        <w:pStyle w:val="Standard"/>
        <w:jc w:val="right"/>
        <w:rPr>
          <w:rFonts w:ascii="Arial" w:hAnsi="Arial" w:cs="Arial"/>
          <w:b/>
        </w:rPr>
      </w:pPr>
    </w:p>
    <w:p w14:paraId="0123FFE1" w14:textId="77777777" w:rsidR="00E062B8" w:rsidRDefault="00E062B8">
      <w:pPr>
        <w:pStyle w:val="Standard"/>
        <w:jc w:val="right"/>
        <w:rPr>
          <w:rFonts w:ascii="Arial" w:hAnsi="Arial" w:cs="Arial"/>
          <w:b/>
        </w:rPr>
      </w:pPr>
    </w:p>
    <w:p w14:paraId="183D66F3" w14:textId="77777777" w:rsidR="00E062B8" w:rsidRDefault="00E062B8">
      <w:pPr>
        <w:pStyle w:val="Standard"/>
        <w:jc w:val="right"/>
        <w:rPr>
          <w:rFonts w:ascii="Arial" w:hAnsi="Arial" w:cs="Arial"/>
          <w:b/>
        </w:rPr>
      </w:pPr>
    </w:p>
    <w:p w14:paraId="3EE624DC" w14:textId="77777777" w:rsidR="00E062B8" w:rsidRPr="00FF652A" w:rsidRDefault="00E062B8">
      <w:pPr>
        <w:pStyle w:val="Standard"/>
        <w:jc w:val="right"/>
        <w:rPr>
          <w:rFonts w:ascii="Arial" w:hAnsi="Arial" w:cs="Arial"/>
          <w:b/>
        </w:rPr>
      </w:pPr>
    </w:p>
    <w:p w14:paraId="5AF684DE" w14:textId="6E2FE13E" w:rsidR="00B159BF" w:rsidRPr="00FF652A" w:rsidRDefault="0038765F">
      <w:pPr>
        <w:pStyle w:val="Standard"/>
        <w:jc w:val="center"/>
        <w:rPr>
          <w:rFonts w:ascii="Arial" w:hAnsi="Arial" w:cs="Arial"/>
        </w:rPr>
      </w:pPr>
      <w:r w:rsidRPr="00FF652A">
        <w:rPr>
          <w:rFonts w:ascii="Arial" w:hAnsi="Arial" w:cs="Arial"/>
          <w:b/>
          <w:sz w:val="20"/>
          <w:szCs w:val="20"/>
        </w:rPr>
        <w:t xml:space="preserve">Górzno, dnia </w:t>
      </w:r>
      <w:r w:rsidR="00F4190D">
        <w:rPr>
          <w:rFonts w:ascii="Arial" w:hAnsi="Arial" w:cs="Arial"/>
          <w:b/>
          <w:sz w:val="20"/>
          <w:szCs w:val="20"/>
        </w:rPr>
        <w:t>0</w:t>
      </w:r>
      <w:r w:rsidR="005F5424">
        <w:rPr>
          <w:rFonts w:ascii="Arial" w:hAnsi="Arial" w:cs="Arial"/>
          <w:b/>
          <w:sz w:val="20"/>
          <w:szCs w:val="20"/>
        </w:rPr>
        <w:t>1</w:t>
      </w:r>
      <w:r w:rsidRPr="00FF652A">
        <w:rPr>
          <w:rFonts w:ascii="Arial" w:hAnsi="Arial" w:cs="Arial"/>
          <w:b/>
          <w:sz w:val="20"/>
          <w:szCs w:val="20"/>
        </w:rPr>
        <w:t>.</w:t>
      </w:r>
      <w:r w:rsidR="00CB5899" w:rsidRPr="00FF652A">
        <w:rPr>
          <w:rFonts w:ascii="Arial" w:hAnsi="Arial" w:cs="Arial"/>
          <w:b/>
          <w:sz w:val="20"/>
          <w:szCs w:val="20"/>
        </w:rPr>
        <w:t>0</w:t>
      </w:r>
      <w:r w:rsidR="005F5424">
        <w:rPr>
          <w:rFonts w:ascii="Arial" w:hAnsi="Arial" w:cs="Arial"/>
          <w:b/>
          <w:sz w:val="20"/>
          <w:szCs w:val="20"/>
        </w:rPr>
        <w:t>8</w:t>
      </w:r>
      <w:r w:rsidRPr="00FF652A">
        <w:rPr>
          <w:rFonts w:ascii="Arial" w:hAnsi="Arial" w:cs="Arial"/>
          <w:b/>
          <w:sz w:val="20"/>
          <w:szCs w:val="20"/>
        </w:rPr>
        <w:t>.202</w:t>
      </w:r>
      <w:r w:rsidR="005F5424">
        <w:rPr>
          <w:rFonts w:ascii="Arial" w:hAnsi="Arial" w:cs="Arial"/>
          <w:b/>
          <w:sz w:val="20"/>
          <w:szCs w:val="20"/>
        </w:rPr>
        <w:t>5</w:t>
      </w:r>
      <w:r w:rsidRPr="00FF652A">
        <w:rPr>
          <w:rFonts w:ascii="Arial" w:hAnsi="Arial" w:cs="Arial"/>
          <w:b/>
          <w:sz w:val="20"/>
          <w:szCs w:val="20"/>
        </w:rPr>
        <w:t xml:space="preserve"> r.</w:t>
      </w:r>
    </w:p>
    <w:p w14:paraId="436B6806" w14:textId="0A829536" w:rsidR="0023480E" w:rsidRPr="00FF652A" w:rsidRDefault="0023480E">
      <w:pPr>
        <w:pStyle w:val="Standard"/>
        <w:jc w:val="center"/>
        <w:rPr>
          <w:rFonts w:ascii="Arial" w:hAnsi="Arial" w:cs="Arial"/>
          <w:b/>
        </w:rPr>
      </w:pPr>
    </w:p>
    <w:p w14:paraId="4EA2E2BA" w14:textId="77777777" w:rsidR="0023480E" w:rsidRDefault="0023480E">
      <w:pPr>
        <w:pStyle w:val="Standard"/>
        <w:jc w:val="center"/>
        <w:rPr>
          <w:rFonts w:ascii="Arial" w:hAnsi="Arial" w:cs="Arial"/>
          <w:b/>
        </w:rPr>
      </w:pPr>
    </w:p>
    <w:p w14:paraId="0BD8D1C3" w14:textId="77777777" w:rsidR="000A775C" w:rsidRPr="00FF652A" w:rsidRDefault="000A775C">
      <w:pPr>
        <w:pStyle w:val="Standard"/>
        <w:jc w:val="center"/>
        <w:rPr>
          <w:rFonts w:ascii="Arial" w:hAnsi="Arial" w:cs="Arial"/>
          <w:b/>
        </w:rPr>
      </w:pPr>
    </w:p>
    <w:p w14:paraId="1A77ADC3"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rFonts w:ascii="Arial" w:hAnsi="Arial" w:cs="Arial"/>
        </w:rPr>
      </w:pPr>
      <w:r w:rsidRPr="00FF652A">
        <w:rPr>
          <w:rFonts w:ascii="Arial" w:hAnsi="Arial" w:cs="Arial"/>
          <w:b/>
        </w:rPr>
        <w:t>I. INFORMACJE OGÓLNE</w:t>
      </w:r>
    </w:p>
    <w:p w14:paraId="7C51D5F2" w14:textId="1FEDAA36" w:rsidR="00B159BF" w:rsidRPr="00FF652A" w:rsidRDefault="0038765F">
      <w:pPr>
        <w:pStyle w:val="Standard"/>
        <w:rPr>
          <w:rFonts w:ascii="Arial" w:hAnsi="Arial" w:cs="Arial"/>
        </w:rPr>
      </w:pPr>
      <w:r w:rsidRPr="00FF652A">
        <w:rPr>
          <w:rFonts w:ascii="Arial" w:hAnsi="Arial" w:cs="Arial"/>
          <w:b/>
        </w:rPr>
        <w:t>Nazwa Zamawiającego:</w:t>
      </w:r>
      <w:r w:rsidR="00FF652A">
        <w:rPr>
          <w:rFonts w:ascii="Arial" w:hAnsi="Arial" w:cs="Arial"/>
        </w:rPr>
        <w:tab/>
      </w:r>
      <w:r w:rsidRPr="00FF652A">
        <w:rPr>
          <w:rFonts w:ascii="Arial" w:hAnsi="Arial" w:cs="Arial"/>
        </w:rPr>
        <w:t>Miasto i Gmina Górzno</w:t>
      </w:r>
    </w:p>
    <w:p w14:paraId="6A89A963" w14:textId="4418268C" w:rsidR="00B159BF" w:rsidRPr="00FF652A" w:rsidRDefault="0038765F">
      <w:pPr>
        <w:pStyle w:val="Standard"/>
        <w:rPr>
          <w:rFonts w:ascii="Arial" w:hAnsi="Arial" w:cs="Arial"/>
        </w:rPr>
      </w:pPr>
      <w:r w:rsidRPr="00FF652A">
        <w:rPr>
          <w:rFonts w:ascii="Arial" w:hAnsi="Arial" w:cs="Arial"/>
          <w:b/>
        </w:rPr>
        <w:t>Regon:</w:t>
      </w:r>
      <w:r w:rsidR="00FF652A">
        <w:rPr>
          <w:rFonts w:ascii="Arial" w:hAnsi="Arial" w:cs="Arial"/>
          <w:b/>
        </w:rPr>
        <w:tab/>
      </w:r>
      <w:r w:rsidR="00FF652A">
        <w:rPr>
          <w:rFonts w:ascii="Arial" w:hAnsi="Arial" w:cs="Arial"/>
          <w:b/>
        </w:rPr>
        <w:tab/>
      </w:r>
      <w:r w:rsidR="00FF652A">
        <w:rPr>
          <w:rFonts w:ascii="Arial" w:hAnsi="Arial" w:cs="Arial"/>
          <w:b/>
        </w:rPr>
        <w:tab/>
      </w:r>
      <w:r w:rsidRPr="00FF652A">
        <w:rPr>
          <w:rFonts w:ascii="Arial" w:hAnsi="Arial" w:cs="Arial"/>
        </w:rPr>
        <w:t>871118419</w:t>
      </w:r>
    </w:p>
    <w:p w14:paraId="3E341A33" w14:textId="30FE9AEA" w:rsidR="00B159BF" w:rsidRPr="00FF652A" w:rsidRDefault="0038765F">
      <w:pPr>
        <w:pStyle w:val="Standard"/>
        <w:rPr>
          <w:rFonts w:ascii="Arial" w:hAnsi="Arial" w:cs="Arial"/>
        </w:rPr>
      </w:pPr>
      <w:r w:rsidRPr="00FF652A">
        <w:rPr>
          <w:rFonts w:ascii="Arial" w:hAnsi="Arial" w:cs="Arial"/>
          <w:b/>
        </w:rPr>
        <w:t>NIP:</w:t>
      </w:r>
      <w:r w:rsidR="00FF652A">
        <w:rPr>
          <w:rFonts w:ascii="Arial" w:hAnsi="Arial" w:cs="Arial"/>
          <w:b/>
        </w:rPr>
        <w:tab/>
      </w:r>
      <w:r w:rsidR="00FF652A">
        <w:rPr>
          <w:rFonts w:ascii="Arial" w:hAnsi="Arial" w:cs="Arial"/>
          <w:b/>
        </w:rPr>
        <w:tab/>
      </w:r>
      <w:r w:rsidR="00FF652A">
        <w:rPr>
          <w:rFonts w:ascii="Arial" w:hAnsi="Arial" w:cs="Arial"/>
          <w:b/>
        </w:rPr>
        <w:tab/>
      </w:r>
      <w:r w:rsidR="00FF652A">
        <w:rPr>
          <w:rFonts w:ascii="Arial" w:hAnsi="Arial" w:cs="Arial"/>
          <w:b/>
        </w:rPr>
        <w:tab/>
      </w:r>
      <w:r w:rsidRPr="00FF652A">
        <w:rPr>
          <w:rFonts w:ascii="Arial" w:hAnsi="Arial" w:cs="Arial"/>
        </w:rPr>
        <w:t>874-168-36-11</w:t>
      </w:r>
    </w:p>
    <w:p w14:paraId="6FDDEB32" w14:textId="41AAEB88" w:rsidR="00B159BF" w:rsidRPr="00FF652A" w:rsidRDefault="0038765F">
      <w:pPr>
        <w:pStyle w:val="Standard"/>
        <w:rPr>
          <w:rFonts w:ascii="Arial" w:hAnsi="Arial" w:cs="Arial"/>
        </w:rPr>
      </w:pPr>
      <w:r w:rsidRPr="00FF652A">
        <w:rPr>
          <w:rFonts w:ascii="Arial" w:hAnsi="Arial" w:cs="Arial"/>
          <w:b/>
        </w:rPr>
        <w:t>Miejscowość</w:t>
      </w:r>
      <w:r w:rsidR="00FF652A">
        <w:rPr>
          <w:rFonts w:ascii="Arial" w:hAnsi="Arial" w:cs="Arial"/>
          <w:b/>
        </w:rPr>
        <w:t>:</w:t>
      </w:r>
      <w:r w:rsidR="00FF652A">
        <w:rPr>
          <w:rFonts w:ascii="Arial" w:hAnsi="Arial" w:cs="Arial"/>
          <w:b/>
        </w:rPr>
        <w:tab/>
      </w:r>
      <w:r w:rsidR="00FF652A">
        <w:rPr>
          <w:rFonts w:ascii="Arial" w:hAnsi="Arial" w:cs="Arial"/>
          <w:b/>
        </w:rPr>
        <w:tab/>
      </w:r>
      <w:r w:rsidRPr="00FF652A">
        <w:rPr>
          <w:rFonts w:ascii="Arial" w:hAnsi="Arial" w:cs="Arial"/>
        </w:rPr>
        <w:t>87-320 Górzno</w:t>
      </w:r>
    </w:p>
    <w:p w14:paraId="2F94C0BF" w14:textId="4DCD5B67" w:rsidR="00B159BF" w:rsidRPr="00FF652A" w:rsidRDefault="0038765F">
      <w:pPr>
        <w:pStyle w:val="Standard"/>
        <w:rPr>
          <w:rFonts w:ascii="Arial" w:hAnsi="Arial" w:cs="Arial"/>
        </w:rPr>
      </w:pPr>
      <w:r w:rsidRPr="00FF652A">
        <w:rPr>
          <w:rFonts w:ascii="Arial" w:hAnsi="Arial" w:cs="Arial"/>
          <w:b/>
        </w:rPr>
        <w:t>Powiat:</w:t>
      </w:r>
      <w:r w:rsidR="00FF652A">
        <w:rPr>
          <w:rFonts w:ascii="Arial" w:hAnsi="Arial" w:cs="Arial"/>
          <w:b/>
        </w:rPr>
        <w:tab/>
      </w:r>
      <w:r w:rsidR="00FF652A">
        <w:rPr>
          <w:rFonts w:ascii="Arial" w:hAnsi="Arial" w:cs="Arial"/>
          <w:b/>
        </w:rPr>
        <w:tab/>
      </w:r>
      <w:r w:rsidR="00FF652A">
        <w:rPr>
          <w:rFonts w:ascii="Arial" w:hAnsi="Arial" w:cs="Arial"/>
          <w:b/>
        </w:rPr>
        <w:tab/>
      </w:r>
      <w:r w:rsidRPr="00FF652A">
        <w:rPr>
          <w:rFonts w:ascii="Arial" w:hAnsi="Arial" w:cs="Arial"/>
        </w:rPr>
        <w:t>brodnicki</w:t>
      </w:r>
    </w:p>
    <w:p w14:paraId="78B3224B" w14:textId="3F9473EC" w:rsidR="00B159BF" w:rsidRPr="00FF652A" w:rsidRDefault="0038765F">
      <w:pPr>
        <w:pStyle w:val="Standard"/>
        <w:rPr>
          <w:rFonts w:ascii="Arial" w:hAnsi="Arial" w:cs="Arial"/>
        </w:rPr>
      </w:pPr>
      <w:r w:rsidRPr="00FF652A">
        <w:rPr>
          <w:rFonts w:ascii="Arial" w:hAnsi="Arial" w:cs="Arial"/>
          <w:b/>
        </w:rPr>
        <w:t>Województwo</w:t>
      </w:r>
      <w:r w:rsidR="00FF652A">
        <w:rPr>
          <w:rFonts w:ascii="Arial" w:hAnsi="Arial" w:cs="Arial"/>
          <w:b/>
        </w:rPr>
        <w:t>:</w:t>
      </w:r>
      <w:r w:rsidR="00FF652A">
        <w:rPr>
          <w:rFonts w:ascii="Arial" w:hAnsi="Arial" w:cs="Arial"/>
          <w:b/>
        </w:rPr>
        <w:tab/>
      </w:r>
      <w:r w:rsidR="00FF652A">
        <w:rPr>
          <w:rFonts w:ascii="Arial" w:hAnsi="Arial" w:cs="Arial"/>
          <w:b/>
        </w:rPr>
        <w:tab/>
      </w:r>
      <w:r w:rsidRPr="00FF652A">
        <w:rPr>
          <w:rFonts w:ascii="Arial" w:hAnsi="Arial" w:cs="Arial"/>
        </w:rPr>
        <w:t>kujawsko – pomorskie</w:t>
      </w:r>
    </w:p>
    <w:p w14:paraId="0B379F52" w14:textId="52BF2780" w:rsidR="00B159BF" w:rsidRPr="00FF652A" w:rsidRDefault="0038765F">
      <w:pPr>
        <w:pStyle w:val="Standard"/>
        <w:rPr>
          <w:rFonts w:ascii="Arial" w:hAnsi="Arial" w:cs="Arial"/>
        </w:rPr>
      </w:pPr>
      <w:r w:rsidRPr="00FF652A">
        <w:rPr>
          <w:rFonts w:ascii="Arial" w:hAnsi="Arial" w:cs="Arial"/>
          <w:b/>
        </w:rPr>
        <w:t>Strona internetowa</w:t>
      </w:r>
      <w:r w:rsidR="00FF652A">
        <w:rPr>
          <w:rFonts w:ascii="Arial" w:hAnsi="Arial" w:cs="Arial"/>
          <w:b/>
        </w:rPr>
        <w:t xml:space="preserve">: </w:t>
      </w:r>
      <w:r w:rsidR="00FF652A">
        <w:rPr>
          <w:rFonts w:ascii="Arial" w:hAnsi="Arial" w:cs="Arial"/>
          <w:b/>
        </w:rPr>
        <w:tab/>
      </w:r>
      <w:hyperlink r:id="rId8" w:history="1">
        <w:r w:rsidR="00FF652A" w:rsidRPr="00826C7B">
          <w:rPr>
            <w:rStyle w:val="Hipercze"/>
            <w:rFonts w:ascii="Arial" w:hAnsi="Arial" w:cs="Arial"/>
            <w:b/>
          </w:rPr>
          <w:t>www.gorzno.pl</w:t>
        </w:r>
      </w:hyperlink>
      <w:r w:rsidRPr="00FF652A">
        <w:rPr>
          <w:rFonts w:ascii="Arial" w:hAnsi="Arial" w:cs="Arial"/>
          <w:b/>
        </w:rPr>
        <w:t xml:space="preserve">; </w:t>
      </w:r>
      <w:r w:rsidRPr="00FF652A">
        <w:rPr>
          <w:rFonts w:ascii="Arial" w:hAnsi="Arial" w:cs="Arial"/>
        </w:rPr>
        <w:t>https://mst-gorzno.rbip.mojregion.info/</w:t>
      </w:r>
    </w:p>
    <w:p w14:paraId="6FE7BADE" w14:textId="58EE582C" w:rsidR="00B159BF" w:rsidRPr="00FF652A" w:rsidRDefault="0038765F">
      <w:pPr>
        <w:pStyle w:val="Standard"/>
        <w:rPr>
          <w:rFonts w:ascii="Arial" w:hAnsi="Arial" w:cs="Arial"/>
        </w:rPr>
      </w:pPr>
      <w:r w:rsidRPr="00FF652A">
        <w:rPr>
          <w:rFonts w:ascii="Arial" w:hAnsi="Arial" w:cs="Arial"/>
          <w:b/>
        </w:rPr>
        <w:t>Email:</w:t>
      </w:r>
      <w:r w:rsidR="00FF652A">
        <w:rPr>
          <w:rFonts w:ascii="Arial" w:hAnsi="Arial" w:cs="Arial"/>
          <w:b/>
        </w:rPr>
        <w:tab/>
      </w:r>
      <w:r w:rsidR="00FF652A">
        <w:rPr>
          <w:rFonts w:ascii="Arial" w:hAnsi="Arial" w:cs="Arial"/>
          <w:b/>
        </w:rPr>
        <w:tab/>
      </w:r>
      <w:r w:rsidR="00FF652A">
        <w:rPr>
          <w:rFonts w:ascii="Arial" w:hAnsi="Arial" w:cs="Arial"/>
          <w:b/>
        </w:rPr>
        <w:tab/>
      </w:r>
      <w:r w:rsidRPr="00FF652A">
        <w:rPr>
          <w:rFonts w:ascii="Arial" w:hAnsi="Arial" w:cs="Arial"/>
        </w:rPr>
        <w:t>urzad@gorzno.pl</w:t>
      </w:r>
    </w:p>
    <w:p w14:paraId="0EAAEE4A" w14:textId="53B8D6B2" w:rsidR="00B159BF" w:rsidRPr="00FF652A" w:rsidRDefault="0038765F">
      <w:pPr>
        <w:pStyle w:val="Standard"/>
        <w:rPr>
          <w:rFonts w:ascii="Arial" w:hAnsi="Arial" w:cs="Arial"/>
        </w:rPr>
      </w:pPr>
      <w:r w:rsidRPr="00FF652A">
        <w:rPr>
          <w:rFonts w:ascii="Arial" w:hAnsi="Arial" w:cs="Arial"/>
          <w:b/>
        </w:rPr>
        <w:t xml:space="preserve">Godziny urzędowania:    </w:t>
      </w:r>
      <w:r w:rsidRPr="00FF652A">
        <w:rPr>
          <w:rFonts w:ascii="Arial" w:hAnsi="Arial" w:cs="Arial"/>
        </w:rPr>
        <w:t>poniedziałek, środa, czwartek, piątek w godzinach 7:30 – 15:30 wtorek w godzinach 8:00 – 16:00</w:t>
      </w:r>
    </w:p>
    <w:p w14:paraId="4E844E12" w14:textId="0516158C" w:rsidR="00B159BF" w:rsidRPr="00FF652A" w:rsidRDefault="0038765F">
      <w:pPr>
        <w:pStyle w:val="Standard"/>
        <w:rPr>
          <w:rFonts w:ascii="Arial" w:hAnsi="Arial" w:cs="Arial"/>
        </w:rPr>
      </w:pPr>
      <w:r w:rsidRPr="00FF652A">
        <w:rPr>
          <w:rFonts w:ascii="Arial" w:hAnsi="Arial" w:cs="Arial"/>
          <w:b/>
        </w:rPr>
        <w:t>Telefon:</w:t>
      </w:r>
      <w:r w:rsidR="00FF652A">
        <w:rPr>
          <w:rFonts w:ascii="Arial" w:hAnsi="Arial" w:cs="Arial"/>
          <w:b/>
        </w:rPr>
        <w:tab/>
      </w:r>
      <w:r w:rsidR="00FF652A">
        <w:rPr>
          <w:rFonts w:ascii="Arial" w:hAnsi="Arial" w:cs="Arial"/>
          <w:b/>
        </w:rPr>
        <w:tab/>
      </w:r>
      <w:r w:rsidR="00FF652A">
        <w:rPr>
          <w:rFonts w:ascii="Arial" w:hAnsi="Arial" w:cs="Arial"/>
          <w:b/>
        </w:rPr>
        <w:tab/>
      </w:r>
      <w:r w:rsidRPr="00FF652A">
        <w:rPr>
          <w:rFonts w:ascii="Arial" w:hAnsi="Arial" w:cs="Arial"/>
          <w:b/>
        </w:rPr>
        <w:t>56 644 83 51, FAX 56 644 83 63</w:t>
      </w:r>
    </w:p>
    <w:p w14:paraId="4428B31A"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sz w:val="22"/>
          <w:szCs w:val="22"/>
        </w:rPr>
        <w:t>II. ADRES STRONY INTERNETOWEJ, NA KTÓREJ UDOSTEPNIANE BĘDĄ ZMIANY                 I WYJAŚNIENIA TREŚCI SWZ ORAZ INNE DOKUMENTY ZAMOWIENIA BEZPOŚREDNIO ZWIĄZANE Z POSTĘPOWANIEM O UDZIELENIE ZAMÓWIENIA</w:t>
      </w:r>
    </w:p>
    <w:p w14:paraId="686BB280" w14:textId="4C09F37D" w:rsidR="00B159BF" w:rsidRPr="00FF652A" w:rsidRDefault="0038765F" w:rsidP="00F54DE8">
      <w:pPr>
        <w:pStyle w:val="Standard"/>
        <w:spacing w:line="360" w:lineRule="auto"/>
        <w:rPr>
          <w:rFonts w:ascii="Arial" w:hAnsi="Arial" w:cs="Arial"/>
          <w:sz w:val="22"/>
          <w:szCs w:val="22"/>
        </w:rPr>
      </w:pPr>
      <w:r w:rsidRPr="00FF652A">
        <w:rPr>
          <w:rFonts w:ascii="Arial" w:hAnsi="Arial" w:cs="Arial"/>
          <w:bCs/>
          <w:sz w:val="22"/>
          <w:szCs w:val="22"/>
        </w:rPr>
        <w:t xml:space="preserve">Zmiany i wyjaśnienia treści SWZ oraz inne dokumenty zamówienia bezpośrednio związane                 z postępowaniem o udzielenie zamówienia będą udostępniane na stronie internetowej </w:t>
      </w:r>
      <w:r w:rsidR="00093617" w:rsidRPr="00093617">
        <w:t>https://josephine.proebiz.com/pl/tender/69547/summary</w:t>
      </w:r>
      <w:r w:rsidR="004F32B5" w:rsidRPr="00FF652A">
        <w:rPr>
          <w:rFonts w:ascii="Arial" w:hAnsi="Arial" w:cs="Arial"/>
          <w:sz w:val="22"/>
          <w:szCs w:val="22"/>
        </w:rPr>
        <w:t xml:space="preserve"> oraz na </w:t>
      </w:r>
      <w:r w:rsidR="00E010D9" w:rsidRPr="00FF652A">
        <w:rPr>
          <w:rFonts w:ascii="Arial" w:hAnsi="Arial" w:cs="Arial"/>
          <w:sz w:val="22"/>
          <w:szCs w:val="22"/>
        </w:rPr>
        <w:t>platformie</w:t>
      </w:r>
      <w:r w:rsidR="004F32B5" w:rsidRPr="00FF652A">
        <w:rPr>
          <w:rFonts w:ascii="Arial" w:hAnsi="Arial" w:cs="Arial"/>
          <w:sz w:val="22"/>
          <w:szCs w:val="22"/>
        </w:rPr>
        <w:t xml:space="preserve"> zakupowej </w:t>
      </w:r>
    </w:p>
    <w:p w14:paraId="06ABD256" w14:textId="77777777" w:rsidR="00B159BF" w:rsidRPr="00FF652A" w:rsidRDefault="00B159BF" w:rsidP="00F54DE8">
      <w:pPr>
        <w:pStyle w:val="Standard"/>
        <w:spacing w:line="360" w:lineRule="auto"/>
        <w:rPr>
          <w:rFonts w:ascii="Arial" w:hAnsi="Arial" w:cs="Arial"/>
          <w:bCs/>
          <w:sz w:val="22"/>
          <w:szCs w:val="22"/>
        </w:rPr>
      </w:pPr>
    </w:p>
    <w:p w14:paraId="08B0EE0F"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sz w:val="22"/>
          <w:szCs w:val="22"/>
        </w:rPr>
        <w:t>III. TRYB UDZIELENIE ZAMÓWIENIA</w:t>
      </w:r>
    </w:p>
    <w:p w14:paraId="06A96D80" w14:textId="5C0DDC2F" w:rsidR="00B159BF" w:rsidRPr="00FF652A" w:rsidRDefault="0038765F">
      <w:pPr>
        <w:pStyle w:val="Default"/>
        <w:spacing w:after="68" w:line="360" w:lineRule="auto"/>
        <w:jc w:val="both"/>
        <w:rPr>
          <w:rFonts w:ascii="Arial" w:hAnsi="Arial" w:cs="Arial"/>
          <w:sz w:val="22"/>
          <w:szCs w:val="22"/>
        </w:rPr>
      </w:pPr>
      <w:r w:rsidRPr="00FF652A">
        <w:rPr>
          <w:rFonts w:ascii="Arial" w:hAnsi="Arial" w:cs="Arial"/>
          <w:sz w:val="22"/>
          <w:szCs w:val="22"/>
        </w:rPr>
        <w:t xml:space="preserve">1. Niniejsze postępowanie prowadzone jest w trybie podstawowym, na podstawie art. 275 pkt. 1 ustawy z dnia 11 września 2019 r. – Prawo zamówień publicznych (Dz. U. z </w:t>
      </w:r>
      <w:r w:rsidR="005272CA" w:rsidRPr="00FF652A">
        <w:rPr>
          <w:rFonts w:ascii="Arial" w:hAnsi="Arial" w:cs="Arial"/>
          <w:sz w:val="22"/>
          <w:szCs w:val="22"/>
        </w:rPr>
        <w:t>202</w:t>
      </w:r>
      <w:r w:rsidR="004F719F">
        <w:rPr>
          <w:rFonts w:ascii="Arial" w:hAnsi="Arial" w:cs="Arial"/>
          <w:sz w:val="22"/>
          <w:szCs w:val="22"/>
        </w:rPr>
        <w:t>3</w:t>
      </w:r>
      <w:r w:rsidRPr="00FF652A">
        <w:rPr>
          <w:rFonts w:ascii="Arial" w:hAnsi="Arial" w:cs="Arial"/>
          <w:sz w:val="22"/>
          <w:szCs w:val="22"/>
        </w:rPr>
        <w:t xml:space="preserve"> r., poz. </w:t>
      </w:r>
      <w:r w:rsidR="004F719F">
        <w:rPr>
          <w:rFonts w:ascii="Arial" w:hAnsi="Arial" w:cs="Arial"/>
          <w:sz w:val="22"/>
          <w:szCs w:val="22"/>
        </w:rPr>
        <w:t>1605</w:t>
      </w:r>
      <w:r w:rsidR="005272CA" w:rsidRPr="00FF652A">
        <w:rPr>
          <w:rFonts w:ascii="Arial" w:hAnsi="Arial" w:cs="Arial"/>
          <w:sz w:val="22"/>
          <w:szCs w:val="22"/>
        </w:rPr>
        <w:t xml:space="preserve"> z późn. </w:t>
      </w:r>
      <w:r w:rsidR="00E010D9" w:rsidRPr="00FF652A">
        <w:rPr>
          <w:rFonts w:ascii="Arial" w:hAnsi="Arial" w:cs="Arial"/>
          <w:sz w:val="22"/>
          <w:szCs w:val="22"/>
        </w:rPr>
        <w:t>z</w:t>
      </w:r>
      <w:r w:rsidR="005272CA" w:rsidRPr="00FF652A">
        <w:rPr>
          <w:rFonts w:ascii="Arial" w:hAnsi="Arial" w:cs="Arial"/>
          <w:sz w:val="22"/>
          <w:szCs w:val="22"/>
        </w:rPr>
        <w:t>m.</w:t>
      </w:r>
      <w:r w:rsidRPr="00FF652A">
        <w:rPr>
          <w:rFonts w:ascii="Arial" w:hAnsi="Arial" w:cs="Arial"/>
          <w:sz w:val="22"/>
          <w:szCs w:val="22"/>
        </w:rPr>
        <w:t>), zwanej dalej PZP.</w:t>
      </w:r>
    </w:p>
    <w:p w14:paraId="2CDA75E2" w14:textId="77777777" w:rsidR="00B159BF" w:rsidRPr="00FF652A" w:rsidRDefault="0038765F">
      <w:pPr>
        <w:pStyle w:val="Default"/>
        <w:spacing w:after="68" w:line="360" w:lineRule="auto"/>
        <w:jc w:val="both"/>
        <w:rPr>
          <w:rFonts w:ascii="Arial" w:hAnsi="Arial" w:cs="Arial"/>
          <w:sz w:val="22"/>
          <w:szCs w:val="22"/>
        </w:rPr>
      </w:pPr>
      <w:r w:rsidRPr="00FF652A">
        <w:rPr>
          <w:rFonts w:ascii="Arial" w:hAnsi="Arial" w:cs="Arial"/>
          <w:sz w:val="22"/>
          <w:szCs w:val="22"/>
        </w:rPr>
        <w:t>2. Zamawiający nie przewiduje wyboru oferty z możliwością prowadzenia negocjacji.</w:t>
      </w:r>
    </w:p>
    <w:p w14:paraId="53E92349" w14:textId="77777777" w:rsidR="00B159BF" w:rsidRPr="00FF652A" w:rsidRDefault="0038765F">
      <w:pPr>
        <w:pStyle w:val="Default"/>
        <w:spacing w:after="68" w:line="360" w:lineRule="auto"/>
        <w:jc w:val="both"/>
        <w:rPr>
          <w:rFonts w:ascii="Arial" w:hAnsi="Arial" w:cs="Arial"/>
          <w:sz w:val="22"/>
          <w:szCs w:val="22"/>
        </w:rPr>
      </w:pPr>
      <w:r w:rsidRPr="00FF652A">
        <w:rPr>
          <w:rFonts w:ascii="Arial" w:hAnsi="Arial" w:cs="Arial"/>
          <w:sz w:val="22"/>
          <w:szCs w:val="22"/>
        </w:rPr>
        <w:t>3. W zakresie nieuregulowanym niniejszą Specyfikacją Warunków Zamówienia, zwaną dalej „SWZ”, zastosowanie mają przepisy ustawy PZP.</w:t>
      </w:r>
    </w:p>
    <w:p w14:paraId="31FB8C99" w14:textId="77777777" w:rsidR="00B159BF" w:rsidRPr="00FF652A" w:rsidRDefault="0038765F">
      <w:pPr>
        <w:pStyle w:val="Default"/>
        <w:spacing w:after="68" w:line="360" w:lineRule="auto"/>
        <w:jc w:val="both"/>
        <w:rPr>
          <w:rFonts w:ascii="Arial" w:hAnsi="Arial" w:cs="Arial"/>
          <w:sz w:val="22"/>
          <w:szCs w:val="22"/>
        </w:rPr>
      </w:pPr>
      <w:r w:rsidRPr="00FF652A">
        <w:rPr>
          <w:rFonts w:ascii="Arial" w:hAnsi="Arial" w:cs="Arial"/>
          <w:sz w:val="22"/>
          <w:szCs w:val="22"/>
        </w:rPr>
        <w:t>4. Wartość zamówienia nie przekracza równowartości kwoty określonej w art. 3 ustawy PZP.</w:t>
      </w:r>
    </w:p>
    <w:p w14:paraId="1A4DA4B3" w14:textId="77777777" w:rsidR="00B159BF" w:rsidRPr="00FF652A" w:rsidRDefault="0038765F">
      <w:pPr>
        <w:pStyle w:val="Default"/>
        <w:spacing w:line="360" w:lineRule="auto"/>
        <w:jc w:val="both"/>
        <w:rPr>
          <w:rFonts w:ascii="Arial" w:hAnsi="Arial" w:cs="Arial"/>
          <w:sz w:val="22"/>
          <w:szCs w:val="22"/>
        </w:rPr>
      </w:pPr>
      <w:r w:rsidRPr="00FF652A">
        <w:rPr>
          <w:rFonts w:ascii="Arial" w:hAnsi="Arial" w:cs="Arial"/>
          <w:sz w:val="22"/>
          <w:szCs w:val="22"/>
        </w:rPr>
        <w:t>5. W przypadku gdy w SWZ i załącznikach do niej powołane są konkretne przepisy, normy, wytyczne i katalogi, obowiązują przepisy aktualne.</w:t>
      </w:r>
    </w:p>
    <w:p w14:paraId="2FB415B6" w14:textId="6F29A29D" w:rsidR="00B159BF" w:rsidRPr="00FF652A" w:rsidRDefault="00B159BF">
      <w:pPr>
        <w:pStyle w:val="Default"/>
        <w:spacing w:line="360" w:lineRule="auto"/>
        <w:jc w:val="both"/>
        <w:rPr>
          <w:rFonts w:ascii="Arial" w:hAnsi="Arial" w:cs="Arial"/>
          <w:sz w:val="22"/>
          <w:szCs w:val="22"/>
        </w:rPr>
      </w:pPr>
    </w:p>
    <w:p w14:paraId="2AB1A0D0" w14:textId="77777777" w:rsidR="00B159BF" w:rsidRPr="00FF652A" w:rsidRDefault="0038765F">
      <w:pPr>
        <w:pStyle w:val="Default"/>
        <w:tabs>
          <w:tab w:val="left" w:pos="2640"/>
        </w:tabs>
        <w:jc w:val="both"/>
        <w:rPr>
          <w:rFonts w:ascii="Arial" w:hAnsi="Arial" w:cs="Arial"/>
          <w:sz w:val="22"/>
          <w:szCs w:val="22"/>
        </w:rPr>
      </w:pPr>
      <w:r w:rsidRPr="00FF652A">
        <w:rPr>
          <w:rFonts w:ascii="Arial" w:hAnsi="Arial" w:cs="Arial"/>
          <w:sz w:val="22"/>
          <w:szCs w:val="22"/>
        </w:rPr>
        <w:tab/>
      </w:r>
    </w:p>
    <w:p w14:paraId="7B732027" w14:textId="77777777" w:rsidR="00B159BF" w:rsidRPr="00FF652A" w:rsidRDefault="0038765F">
      <w:pPr>
        <w:pStyle w:val="Default"/>
        <w:pBdr>
          <w:top w:val="single" w:sz="4" w:space="1" w:color="00000A"/>
          <w:left w:val="single" w:sz="4" w:space="4" w:color="00000A"/>
          <w:bottom w:val="single" w:sz="4" w:space="1" w:color="00000A"/>
          <w:right w:val="single" w:sz="4" w:space="4" w:color="00000A"/>
        </w:pBdr>
        <w:shd w:val="clear" w:color="auto" w:fill="ACB9CA"/>
        <w:jc w:val="both"/>
        <w:rPr>
          <w:rFonts w:ascii="Arial" w:hAnsi="Arial" w:cs="Arial"/>
          <w:sz w:val="22"/>
          <w:szCs w:val="22"/>
        </w:rPr>
      </w:pPr>
      <w:r w:rsidRPr="00FF652A">
        <w:rPr>
          <w:rFonts w:ascii="Arial" w:hAnsi="Arial" w:cs="Arial"/>
          <w:b/>
          <w:sz w:val="22"/>
          <w:szCs w:val="22"/>
        </w:rPr>
        <w:t>IV. OPIS PRZEDMIOTU ZAMÓWIENIA</w:t>
      </w:r>
    </w:p>
    <w:p w14:paraId="0AA57B25" w14:textId="77777777" w:rsidR="00B159BF" w:rsidRPr="00FF652A" w:rsidRDefault="0038765F">
      <w:pPr>
        <w:pStyle w:val="Standard"/>
        <w:spacing w:line="360" w:lineRule="auto"/>
        <w:rPr>
          <w:rFonts w:ascii="Arial" w:hAnsi="Arial" w:cs="Arial"/>
          <w:sz w:val="22"/>
          <w:szCs w:val="22"/>
        </w:rPr>
      </w:pPr>
      <w:r w:rsidRPr="00FF652A">
        <w:rPr>
          <w:rFonts w:ascii="Arial" w:hAnsi="Arial" w:cs="Arial"/>
          <w:b/>
          <w:sz w:val="22"/>
          <w:szCs w:val="22"/>
        </w:rPr>
        <w:t>1. Opis przedmiotu zamówienia:</w:t>
      </w:r>
    </w:p>
    <w:p w14:paraId="490F92F4" w14:textId="77777777" w:rsidR="005F5424" w:rsidRPr="005F5424" w:rsidRDefault="005F5424" w:rsidP="005F5424">
      <w:pPr>
        <w:pStyle w:val="Standard"/>
        <w:spacing w:line="360" w:lineRule="auto"/>
        <w:rPr>
          <w:rFonts w:ascii="Arial" w:eastAsia="SimSun" w:hAnsi="Arial" w:cs="Arial"/>
          <w:sz w:val="22"/>
          <w:szCs w:val="22"/>
          <w:lang w:eastAsia="en-US"/>
        </w:rPr>
      </w:pPr>
      <w:r w:rsidRPr="005F5424">
        <w:rPr>
          <w:rFonts w:ascii="Arial" w:eastAsia="SimSun" w:hAnsi="Arial" w:cs="Arial"/>
          <w:sz w:val="22"/>
          <w:szCs w:val="22"/>
          <w:lang w:eastAsia="en-US"/>
        </w:rPr>
        <w:t>Przedmiotem zamówienia jest zakup i  dostawa fabrycznie nowego ciągnika wraz z fabrycznie nową cysterną do wody pitnej o parametrach  i wyposażeniu zgodnym z opisem niniejszej SWZ.</w:t>
      </w:r>
    </w:p>
    <w:p w14:paraId="75856F9B" w14:textId="77777777" w:rsidR="005F5424" w:rsidRPr="005F5424" w:rsidRDefault="005F5424" w:rsidP="005F5424">
      <w:pPr>
        <w:pStyle w:val="Standard"/>
        <w:spacing w:line="360" w:lineRule="auto"/>
        <w:rPr>
          <w:rFonts w:ascii="Arial" w:eastAsia="SimSun" w:hAnsi="Arial" w:cs="Arial"/>
          <w:sz w:val="22"/>
          <w:szCs w:val="22"/>
          <w:lang w:eastAsia="en-US"/>
        </w:rPr>
      </w:pPr>
      <w:r w:rsidRPr="005F5424">
        <w:rPr>
          <w:rFonts w:ascii="Arial" w:eastAsia="SimSun" w:hAnsi="Arial" w:cs="Arial"/>
          <w:sz w:val="22"/>
          <w:szCs w:val="22"/>
          <w:lang w:eastAsia="en-US"/>
        </w:rPr>
        <w:t>a)</w:t>
      </w:r>
      <w:r w:rsidRPr="005F5424">
        <w:rPr>
          <w:rFonts w:ascii="Arial" w:eastAsia="SimSun" w:hAnsi="Arial" w:cs="Arial"/>
          <w:sz w:val="22"/>
          <w:szCs w:val="22"/>
          <w:lang w:eastAsia="en-US"/>
        </w:rPr>
        <w:tab/>
        <w:t>charakterystyka techniczna ciągnika:</w:t>
      </w:r>
    </w:p>
    <w:p w14:paraId="1B178CC4" w14:textId="77777777" w:rsidR="005F5424" w:rsidRPr="005F5424" w:rsidRDefault="005F5424" w:rsidP="005F5424">
      <w:pPr>
        <w:pStyle w:val="Standard"/>
        <w:spacing w:line="360" w:lineRule="auto"/>
        <w:rPr>
          <w:rFonts w:ascii="Arial" w:eastAsia="SimSun" w:hAnsi="Arial" w:cs="Arial"/>
          <w:sz w:val="22"/>
          <w:szCs w:val="22"/>
          <w:lang w:eastAsia="en-US"/>
        </w:rPr>
      </w:pPr>
      <w:r w:rsidRPr="005F5424">
        <w:rPr>
          <w:rFonts w:ascii="Arial" w:eastAsia="SimSun" w:hAnsi="Arial" w:cs="Arial"/>
          <w:sz w:val="22"/>
          <w:szCs w:val="22"/>
          <w:lang w:eastAsia="en-US"/>
        </w:rPr>
        <w:t>•</w:t>
      </w:r>
      <w:r w:rsidRPr="005F5424">
        <w:rPr>
          <w:rFonts w:ascii="Arial" w:eastAsia="SimSun" w:hAnsi="Arial" w:cs="Arial"/>
          <w:sz w:val="22"/>
          <w:szCs w:val="22"/>
          <w:lang w:eastAsia="en-US"/>
        </w:rPr>
        <w:tab/>
        <w:t xml:space="preserve">rok produkcji 2025 lub 2024 w pełni sprawny technicznie oraz z wyposażeniem </w:t>
      </w:r>
      <w:r w:rsidRPr="005F5424">
        <w:rPr>
          <w:rFonts w:ascii="Arial" w:eastAsia="SimSun" w:hAnsi="Arial" w:cs="Arial"/>
          <w:sz w:val="22"/>
          <w:szCs w:val="22"/>
          <w:lang w:eastAsia="en-US"/>
        </w:rPr>
        <w:lastRenderedPageBreak/>
        <w:t>dodatkowym zmontowanym w całość, gotowy do jazdy</w:t>
      </w:r>
    </w:p>
    <w:p w14:paraId="717FEDA1" w14:textId="77777777" w:rsidR="005F5424" w:rsidRPr="005F5424" w:rsidRDefault="005F5424" w:rsidP="005F5424">
      <w:pPr>
        <w:pStyle w:val="Standard"/>
        <w:spacing w:line="360" w:lineRule="auto"/>
        <w:rPr>
          <w:rFonts w:ascii="Arial" w:eastAsia="SimSun" w:hAnsi="Arial" w:cs="Arial"/>
          <w:sz w:val="22"/>
          <w:szCs w:val="22"/>
          <w:lang w:eastAsia="en-US"/>
        </w:rPr>
      </w:pPr>
      <w:r w:rsidRPr="005F5424">
        <w:rPr>
          <w:rFonts w:ascii="Arial" w:eastAsia="SimSun" w:hAnsi="Arial" w:cs="Arial"/>
          <w:sz w:val="22"/>
          <w:szCs w:val="22"/>
          <w:lang w:eastAsia="en-US"/>
        </w:rPr>
        <w:t>•</w:t>
      </w:r>
      <w:r w:rsidRPr="005F5424">
        <w:rPr>
          <w:rFonts w:ascii="Arial" w:eastAsia="SimSun" w:hAnsi="Arial" w:cs="Arial"/>
          <w:sz w:val="22"/>
          <w:szCs w:val="22"/>
          <w:lang w:eastAsia="en-US"/>
        </w:rPr>
        <w:tab/>
        <w:t>ciągnik spełniający wymagania pojazdu dopuszczonego do poruszania się po drogach publicznych zgodnie z obowiązującymi przepisami ustawy Prawo o Ruchu Drogowym,</w:t>
      </w:r>
    </w:p>
    <w:p w14:paraId="53CC1CB1" w14:textId="77777777" w:rsidR="005F5424" w:rsidRPr="005F5424" w:rsidRDefault="005F5424" w:rsidP="005F5424">
      <w:pPr>
        <w:pStyle w:val="Standard"/>
        <w:spacing w:line="360" w:lineRule="auto"/>
        <w:rPr>
          <w:rFonts w:ascii="Arial" w:eastAsia="SimSun" w:hAnsi="Arial" w:cs="Arial"/>
          <w:sz w:val="22"/>
          <w:szCs w:val="22"/>
          <w:lang w:eastAsia="en-US"/>
        </w:rPr>
      </w:pPr>
      <w:r w:rsidRPr="005F5424">
        <w:rPr>
          <w:rFonts w:ascii="Arial" w:eastAsia="SimSun" w:hAnsi="Arial" w:cs="Arial"/>
          <w:sz w:val="22"/>
          <w:szCs w:val="22"/>
          <w:lang w:eastAsia="en-US"/>
        </w:rPr>
        <w:t>•</w:t>
      </w:r>
      <w:r w:rsidRPr="005F5424">
        <w:rPr>
          <w:rFonts w:ascii="Arial" w:eastAsia="SimSun" w:hAnsi="Arial" w:cs="Arial"/>
          <w:sz w:val="22"/>
          <w:szCs w:val="22"/>
          <w:lang w:eastAsia="en-US"/>
        </w:rPr>
        <w:tab/>
        <w:t>ciągnik rolniczy o mocy min. 110KM max 130KM</w:t>
      </w:r>
    </w:p>
    <w:p w14:paraId="58759F05" w14:textId="77777777" w:rsidR="005F5424" w:rsidRPr="005F5424" w:rsidRDefault="005F5424" w:rsidP="005F5424">
      <w:pPr>
        <w:pStyle w:val="Standard"/>
        <w:spacing w:line="360" w:lineRule="auto"/>
        <w:rPr>
          <w:rFonts w:ascii="Arial" w:eastAsia="SimSun" w:hAnsi="Arial" w:cs="Arial"/>
          <w:sz w:val="22"/>
          <w:szCs w:val="22"/>
          <w:lang w:eastAsia="en-US"/>
        </w:rPr>
      </w:pPr>
      <w:r w:rsidRPr="005F5424">
        <w:rPr>
          <w:rFonts w:ascii="Arial" w:eastAsia="SimSun" w:hAnsi="Arial" w:cs="Arial"/>
          <w:sz w:val="22"/>
          <w:szCs w:val="22"/>
          <w:lang w:eastAsia="en-US"/>
        </w:rPr>
        <w:t>•</w:t>
      </w:r>
      <w:r w:rsidRPr="005F5424">
        <w:rPr>
          <w:rFonts w:ascii="Arial" w:eastAsia="SimSun" w:hAnsi="Arial" w:cs="Arial"/>
          <w:sz w:val="22"/>
          <w:szCs w:val="22"/>
          <w:lang w:eastAsia="en-US"/>
        </w:rPr>
        <w:tab/>
        <w:t>ilość cylindrów min. 4</w:t>
      </w:r>
    </w:p>
    <w:p w14:paraId="33627229" w14:textId="77777777" w:rsidR="005F5424" w:rsidRPr="005F5424" w:rsidRDefault="005F5424" w:rsidP="005F5424">
      <w:pPr>
        <w:pStyle w:val="Standard"/>
        <w:spacing w:line="360" w:lineRule="auto"/>
        <w:rPr>
          <w:rFonts w:ascii="Arial" w:eastAsia="SimSun" w:hAnsi="Arial" w:cs="Arial"/>
          <w:sz w:val="22"/>
          <w:szCs w:val="22"/>
          <w:lang w:eastAsia="en-US"/>
        </w:rPr>
      </w:pPr>
      <w:r w:rsidRPr="005F5424">
        <w:rPr>
          <w:rFonts w:ascii="Arial" w:eastAsia="SimSun" w:hAnsi="Arial" w:cs="Arial"/>
          <w:sz w:val="22"/>
          <w:szCs w:val="22"/>
          <w:lang w:eastAsia="en-US"/>
        </w:rPr>
        <w:t>•</w:t>
      </w:r>
      <w:r w:rsidRPr="005F5424">
        <w:rPr>
          <w:rFonts w:ascii="Arial" w:eastAsia="SimSun" w:hAnsi="Arial" w:cs="Arial"/>
          <w:sz w:val="22"/>
          <w:szCs w:val="22"/>
          <w:lang w:eastAsia="en-US"/>
        </w:rPr>
        <w:tab/>
        <w:t>napęd 4x4</w:t>
      </w:r>
    </w:p>
    <w:p w14:paraId="62C26596" w14:textId="77777777" w:rsidR="005F5424" w:rsidRPr="005F5424" w:rsidRDefault="005F5424" w:rsidP="005F5424">
      <w:pPr>
        <w:pStyle w:val="Standard"/>
        <w:spacing w:line="360" w:lineRule="auto"/>
        <w:rPr>
          <w:rFonts w:ascii="Arial" w:eastAsia="SimSun" w:hAnsi="Arial" w:cs="Arial"/>
          <w:sz w:val="22"/>
          <w:szCs w:val="22"/>
          <w:lang w:eastAsia="en-US"/>
        </w:rPr>
      </w:pPr>
      <w:r w:rsidRPr="005F5424">
        <w:rPr>
          <w:rFonts w:ascii="Arial" w:eastAsia="SimSun" w:hAnsi="Arial" w:cs="Arial"/>
          <w:sz w:val="22"/>
          <w:szCs w:val="22"/>
          <w:lang w:eastAsia="en-US"/>
        </w:rPr>
        <w:t>•</w:t>
      </w:r>
      <w:r w:rsidRPr="005F5424">
        <w:rPr>
          <w:rFonts w:ascii="Arial" w:eastAsia="SimSun" w:hAnsi="Arial" w:cs="Arial"/>
          <w:sz w:val="22"/>
          <w:szCs w:val="22"/>
          <w:lang w:eastAsia="en-US"/>
        </w:rPr>
        <w:tab/>
        <w:t xml:space="preserve">skrzynia mechaniczna min. 24x24 z jednym półbiegiem </w:t>
      </w:r>
    </w:p>
    <w:p w14:paraId="56C00B66" w14:textId="77777777" w:rsidR="005F5424" w:rsidRPr="005F5424" w:rsidRDefault="005F5424" w:rsidP="005F5424">
      <w:pPr>
        <w:pStyle w:val="Standard"/>
        <w:spacing w:line="360" w:lineRule="auto"/>
        <w:rPr>
          <w:rFonts w:ascii="Arial" w:eastAsia="SimSun" w:hAnsi="Arial" w:cs="Arial"/>
          <w:sz w:val="22"/>
          <w:szCs w:val="22"/>
          <w:lang w:eastAsia="en-US"/>
        </w:rPr>
      </w:pPr>
      <w:r w:rsidRPr="005F5424">
        <w:rPr>
          <w:rFonts w:ascii="Arial" w:eastAsia="SimSun" w:hAnsi="Arial" w:cs="Arial"/>
          <w:sz w:val="22"/>
          <w:szCs w:val="22"/>
          <w:lang w:eastAsia="en-US"/>
        </w:rPr>
        <w:t>•</w:t>
      </w:r>
      <w:r w:rsidRPr="005F5424">
        <w:rPr>
          <w:rFonts w:ascii="Arial" w:eastAsia="SimSun" w:hAnsi="Arial" w:cs="Arial"/>
          <w:sz w:val="22"/>
          <w:szCs w:val="22"/>
          <w:lang w:eastAsia="en-US"/>
        </w:rPr>
        <w:tab/>
        <w:t xml:space="preserve">rewers elektrohydrauliczny </w:t>
      </w:r>
    </w:p>
    <w:p w14:paraId="20823514" w14:textId="77777777" w:rsidR="005F5424" w:rsidRPr="005F5424" w:rsidRDefault="005F5424" w:rsidP="005F5424">
      <w:pPr>
        <w:pStyle w:val="Standard"/>
        <w:spacing w:line="360" w:lineRule="auto"/>
        <w:rPr>
          <w:rFonts w:ascii="Arial" w:eastAsia="SimSun" w:hAnsi="Arial" w:cs="Arial"/>
          <w:sz w:val="22"/>
          <w:szCs w:val="22"/>
          <w:lang w:eastAsia="en-US"/>
        </w:rPr>
      </w:pPr>
      <w:r w:rsidRPr="005F5424">
        <w:rPr>
          <w:rFonts w:ascii="Arial" w:eastAsia="SimSun" w:hAnsi="Arial" w:cs="Arial"/>
          <w:sz w:val="22"/>
          <w:szCs w:val="22"/>
          <w:lang w:eastAsia="en-US"/>
        </w:rPr>
        <w:t>•</w:t>
      </w:r>
      <w:r w:rsidRPr="005F5424">
        <w:rPr>
          <w:rFonts w:ascii="Arial" w:eastAsia="SimSun" w:hAnsi="Arial" w:cs="Arial"/>
          <w:sz w:val="22"/>
          <w:szCs w:val="22"/>
          <w:lang w:eastAsia="en-US"/>
        </w:rPr>
        <w:tab/>
        <w:t>fotel pneumatyczny operatora + fotel pasażera (spełniający wymaganie techniczne określone w Rozporządzeniu Ministra  Infrastruktury 1 z dnia 31 grudnia 2002 r. w sprawie warunków technicznych pojazdów oraz zakresu ich niezbędnego wyposażenia)</w:t>
      </w:r>
    </w:p>
    <w:p w14:paraId="3E3AFEC2" w14:textId="77777777" w:rsidR="005F5424" w:rsidRPr="005F5424" w:rsidRDefault="005F5424" w:rsidP="005F5424">
      <w:pPr>
        <w:pStyle w:val="Standard"/>
        <w:spacing w:line="360" w:lineRule="auto"/>
        <w:rPr>
          <w:rFonts w:ascii="Arial" w:eastAsia="SimSun" w:hAnsi="Arial" w:cs="Arial"/>
          <w:sz w:val="22"/>
          <w:szCs w:val="22"/>
          <w:lang w:eastAsia="en-US"/>
        </w:rPr>
      </w:pPr>
      <w:r w:rsidRPr="005F5424">
        <w:rPr>
          <w:rFonts w:ascii="Arial" w:eastAsia="SimSun" w:hAnsi="Arial" w:cs="Arial"/>
          <w:sz w:val="22"/>
          <w:szCs w:val="22"/>
          <w:lang w:eastAsia="en-US"/>
        </w:rPr>
        <w:t>•</w:t>
      </w:r>
      <w:r w:rsidRPr="005F5424">
        <w:rPr>
          <w:rFonts w:ascii="Arial" w:eastAsia="SimSun" w:hAnsi="Arial" w:cs="Arial"/>
          <w:sz w:val="22"/>
          <w:szCs w:val="22"/>
          <w:lang w:eastAsia="en-US"/>
        </w:rPr>
        <w:tab/>
        <w:t>elektrohydrauliczne sterowanie tylnego tuza</w:t>
      </w:r>
    </w:p>
    <w:p w14:paraId="784C1EAE" w14:textId="77777777" w:rsidR="005F5424" w:rsidRPr="005F5424" w:rsidRDefault="005F5424" w:rsidP="005F5424">
      <w:pPr>
        <w:pStyle w:val="Standard"/>
        <w:spacing w:line="360" w:lineRule="auto"/>
        <w:rPr>
          <w:rFonts w:ascii="Arial" w:eastAsia="SimSun" w:hAnsi="Arial" w:cs="Arial"/>
          <w:sz w:val="22"/>
          <w:szCs w:val="22"/>
          <w:lang w:eastAsia="en-US"/>
        </w:rPr>
      </w:pPr>
      <w:r w:rsidRPr="005F5424">
        <w:rPr>
          <w:rFonts w:ascii="Arial" w:eastAsia="SimSun" w:hAnsi="Arial" w:cs="Arial"/>
          <w:sz w:val="22"/>
          <w:szCs w:val="22"/>
          <w:lang w:eastAsia="en-US"/>
        </w:rPr>
        <w:t>•</w:t>
      </w:r>
      <w:r w:rsidRPr="005F5424">
        <w:rPr>
          <w:rFonts w:ascii="Arial" w:eastAsia="SimSun" w:hAnsi="Arial" w:cs="Arial"/>
          <w:sz w:val="22"/>
          <w:szCs w:val="22"/>
          <w:lang w:eastAsia="en-US"/>
        </w:rPr>
        <w:tab/>
        <w:t>przedni TUZ + hydraulika przednia sterowana joystickiem</w:t>
      </w:r>
    </w:p>
    <w:p w14:paraId="1B4200FC" w14:textId="77777777" w:rsidR="005F5424" w:rsidRPr="005F5424" w:rsidRDefault="005F5424" w:rsidP="005F5424">
      <w:pPr>
        <w:pStyle w:val="Standard"/>
        <w:spacing w:line="360" w:lineRule="auto"/>
        <w:rPr>
          <w:rFonts w:ascii="Arial" w:eastAsia="SimSun" w:hAnsi="Arial" w:cs="Arial"/>
          <w:sz w:val="22"/>
          <w:szCs w:val="22"/>
          <w:lang w:eastAsia="en-US"/>
        </w:rPr>
      </w:pPr>
      <w:r w:rsidRPr="005F5424">
        <w:rPr>
          <w:rFonts w:ascii="Arial" w:eastAsia="SimSun" w:hAnsi="Arial" w:cs="Arial"/>
          <w:sz w:val="22"/>
          <w:szCs w:val="22"/>
          <w:lang w:eastAsia="en-US"/>
        </w:rPr>
        <w:t>•</w:t>
      </w:r>
      <w:r w:rsidRPr="005F5424">
        <w:rPr>
          <w:rFonts w:ascii="Arial" w:eastAsia="SimSun" w:hAnsi="Arial" w:cs="Arial"/>
          <w:sz w:val="22"/>
          <w:szCs w:val="22"/>
          <w:lang w:eastAsia="en-US"/>
        </w:rPr>
        <w:tab/>
        <w:t>kabina klimatyzowana i ogrzewana</w:t>
      </w:r>
    </w:p>
    <w:p w14:paraId="4E2C7C1E" w14:textId="77777777" w:rsidR="005F5424" w:rsidRPr="005F5424" w:rsidRDefault="005F5424" w:rsidP="005F5424">
      <w:pPr>
        <w:pStyle w:val="Standard"/>
        <w:spacing w:line="360" w:lineRule="auto"/>
        <w:rPr>
          <w:rFonts w:ascii="Arial" w:eastAsia="SimSun" w:hAnsi="Arial" w:cs="Arial"/>
          <w:sz w:val="22"/>
          <w:szCs w:val="22"/>
          <w:lang w:eastAsia="en-US"/>
        </w:rPr>
      </w:pPr>
      <w:r w:rsidRPr="005F5424">
        <w:rPr>
          <w:rFonts w:ascii="Arial" w:eastAsia="SimSun" w:hAnsi="Arial" w:cs="Arial"/>
          <w:sz w:val="22"/>
          <w:szCs w:val="22"/>
          <w:lang w:eastAsia="en-US"/>
        </w:rPr>
        <w:t>•</w:t>
      </w:r>
      <w:r w:rsidRPr="005F5424">
        <w:rPr>
          <w:rFonts w:ascii="Arial" w:eastAsia="SimSun" w:hAnsi="Arial" w:cs="Arial"/>
          <w:sz w:val="22"/>
          <w:szCs w:val="22"/>
          <w:lang w:eastAsia="en-US"/>
        </w:rPr>
        <w:tab/>
        <w:t>tylny WOM min. 3 prędkości: 540/540E/1000</w:t>
      </w:r>
    </w:p>
    <w:p w14:paraId="1BA26A0F" w14:textId="77777777" w:rsidR="005F5424" w:rsidRPr="005F5424" w:rsidRDefault="005F5424" w:rsidP="005F5424">
      <w:pPr>
        <w:pStyle w:val="Standard"/>
        <w:spacing w:line="360" w:lineRule="auto"/>
        <w:rPr>
          <w:rFonts w:ascii="Arial" w:eastAsia="SimSun" w:hAnsi="Arial" w:cs="Arial"/>
          <w:sz w:val="22"/>
          <w:szCs w:val="22"/>
          <w:lang w:eastAsia="en-US"/>
        </w:rPr>
      </w:pPr>
      <w:r w:rsidRPr="005F5424">
        <w:rPr>
          <w:rFonts w:ascii="Arial" w:eastAsia="SimSun" w:hAnsi="Arial" w:cs="Arial"/>
          <w:sz w:val="22"/>
          <w:szCs w:val="22"/>
          <w:lang w:eastAsia="en-US"/>
        </w:rPr>
        <w:t>•</w:t>
      </w:r>
      <w:r w:rsidRPr="005F5424">
        <w:rPr>
          <w:rFonts w:ascii="Arial" w:eastAsia="SimSun" w:hAnsi="Arial" w:cs="Arial"/>
          <w:sz w:val="22"/>
          <w:szCs w:val="22"/>
          <w:lang w:eastAsia="en-US"/>
        </w:rPr>
        <w:tab/>
        <w:t xml:space="preserve">obciążniki tylne min. 150kg na koło </w:t>
      </w:r>
    </w:p>
    <w:p w14:paraId="40CB8F26" w14:textId="77ABD352" w:rsidR="005F5424" w:rsidRPr="005F5424" w:rsidRDefault="005F5424" w:rsidP="005F5424">
      <w:pPr>
        <w:pStyle w:val="Standard"/>
        <w:spacing w:line="360" w:lineRule="auto"/>
        <w:rPr>
          <w:rFonts w:ascii="Arial" w:eastAsia="SimSun" w:hAnsi="Arial" w:cs="Arial"/>
          <w:sz w:val="22"/>
          <w:szCs w:val="22"/>
          <w:lang w:eastAsia="en-US"/>
        </w:rPr>
      </w:pPr>
      <w:r w:rsidRPr="005F5424">
        <w:rPr>
          <w:rFonts w:ascii="Arial" w:eastAsia="SimSun" w:hAnsi="Arial" w:cs="Arial"/>
          <w:sz w:val="22"/>
          <w:szCs w:val="22"/>
          <w:lang w:eastAsia="en-US"/>
        </w:rPr>
        <w:t>•</w:t>
      </w:r>
      <w:r w:rsidRPr="005F5424">
        <w:rPr>
          <w:rFonts w:ascii="Arial" w:eastAsia="SimSun" w:hAnsi="Arial" w:cs="Arial"/>
          <w:sz w:val="22"/>
          <w:szCs w:val="22"/>
          <w:lang w:eastAsia="en-US"/>
        </w:rPr>
        <w:tab/>
        <w:t xml:space="preserve">wydatek pompy hydraulicznej min. 80L/min, wydatek </w:t>
      </w:r>
      <w:r w:rsidR="00847D67">
        <w:rPr>
          <w:rFonts w:ascii="Arial" w:eastAsia="SimSun" w:hAnsi="Arial" w:cs="Arial"/>
          <w:sz w:val="22"/>
          <w:szCs w:val="22"/>
          <w:lang w:eastAsia="en-US"/>
        </w:rPr>
        <w:t xml:space="preserve">drugiej </w:t>
      </w:r>
      <w:r w:rsidRPr="005F5424">
        <w:rPr>
          <w:rFonts w:ascii="Arial" w:eastAsia="SimSun" w:hAnsi="Arial" w:cs="Arial"/>
          <w:sz w:val="22"/>
          <w:szCs w:val="22"/>
          <w:lang w:eastAsia="en-US"/>
        </w:rPr>
        <w:t>dodatkowej pompy wspomagającej min. 33L/min</w:t>
      </w:r>
    </w:p>
    <w:p w14:paraId="5C3F8C81" w14:textId="77777777" w:rsidR="005F5424" w:rsidRPr="005F5424" w:rsidRDefault="005F5424" w:rsidP="005F5424">
      <w:pPr>
        <w:pStyle w:val="Standard"/>
        <w:spacing w:line="360" w:lineRule="auto"/>
        <w:rPr>
          <w:rFonts w:ascii="Arial" w:eastAsia="SimSun" w:hAnsi="Arial" w:cs="Arial"/>
          <w:sz w:val="22"/>
          <w:szCs w:val="22"/>
          <w:lang w:eastAsia="en-US"/>
        </w:rPr>
      </w:pPr>
      <w:r w:rsidRPr="005F5424">
        <w:rPr>
          <w:rFonts w:ascii="Arial" w:eastAsia="SimSun" w:hAnsi="Arial" w:cs="Arial"/>
          <w:sz w:val="22"/>
          <w:szCs w:val="22"/>
          <w:lang w:eastAsia="en-US"/>
        </w:rPr>
        <w:t>•</w:t>
      </w:r>
      <w:r w:rsidRPr="005F5424">
        <w:rPr>
          <w:rFonts w:ascii="Arial" w:eastAsia="SimSun" w:hAnsi="Arial" w:cs="Arial"/>
          <w:sz w:val="22"/>
          <w:szCs w:val="22"/>
          <w:lang w:eastAsia="en-US"/>
        </w:rPr>
        <w:tab/>
        <w:t>min. 6 gniazd wyjść hydraulicznych z tyłu</w:t>
      </w:r>
    </w:p>
    <w:p w14:paraId="0CFE19B1" w14:textId="77777777" w:rsidR="005F5424" w:rsidRPr="005F5424" w:rsidRDefault="005F5424" w:rsidP="005F5424">
      <w:pPr>
        <w:pStyle w:val="Standard"/>
        <w:spacing w:line="360" w:lineRule="auto"/>
        <w:rPr>
          <w:rFonts w:ascii="Arial" w:eastAsia="SimSun" w:hAnsi="Arial" w:cs="Arial"/>
          <w:sz w:val="22"/>
          <w:szCs w:val="22"/>
          <w:lang w:eastAsia="en-US"/>
        </w:rPr>
      </w:pPr>
      <w:r w:rsidRPr="005F5424">
        <w:rPr>
          <w:rFonts w:ascii="Arial" w:eastAsia="SimSun" w:hAnsi="Arial" w:cs="Arial"/>
          <w:sz w:val="22"/>
          <w:szCs w:val="22"/>
          <w:lang w:eastAsia="en-US"/>
        </w:rPr>
        <w:t>•</w:t>
      </w:r>
      <w:r w:rsidRPr="005F5424">
        <w:rPr>
          <w:rFonts w:ascii="Arial" w:eastAsia="SimSun" w:hAnsi="Arial" w:cs="Arial"/>
          <w:sz w:val="22"/>
          <w:szCs w:val="22"/>
          <w:lang w:eastAsia="en-US"/>
        </w:rPr>
        <w:tab/>
        <w:t xml:space="preserve">układ pneumatyczny do przyczep jedno i dwuobwodowy </w:t>
      </w:r>
    </w:p>
    <w:p w14:paraId="0B2C5333" w14:textId="77777777" w:rsidR="005F5424" w:rsidRPr="005F5424" w:rsidRDefault="005F5424" w:rsidP="005F5424">
      <w:pPr>
        <w:pStyle w:val="Standard"/>
        <w:spacing w:line="360" w:lineRule="auto"/>
        <w:rPr>
          <w:rFonts w:ascii="Arial" w:eastAsia="SimSun" w:hAnsi="Arial" w:cs="Arial"/>
          <w:sz w:val="22"/>
          <w:szCs w:val="22"/>
          <w:lang w:eastAsia="en-US"/>
        </w:rPr>
      </w:pPr>
      <w:r w:rsidRPr="005F5424">
        <w:rPr>
          <w:rFonts w:ascii="Arial" w:eastAsia="SimSun" w:hAnsi="Arial" w:cs="Arial"/>
          <w:sz w:val="22"/>
          <w:szCs w:val="22"/>
          <w:lang w:eastAsia="en-US"/>
        </w:rPr>
        <w:t>•</w:t>
      </w:r>
      <w:r w:rsidRPr="005F5424">
        <w:rPr>
          <w:rFonts w:ascii="Arial" w:eastAsia="SimSun" w:hAnsi="Arial" w:cs="Arial"/>
          <w:sz w:val="22"/>
          <w:szCs w:val="22"/>
          <w:lang w:eastAsia="en-US"/>
        </w:rPr>
        <w:tab/>
        <w:t>koła tylne 540/65R38, koła przednie 440/65R28</w:t>
      </w:r>
    </w:p>
    <w:p w14:paraId="3E809256" w14:textId="77777777" w:rsidR="005F5424" w:rsidRPr="005F5424" w:rsidRDefault="005F5424" w:rsidP="005F5424">
      <w:pPr>
        <w:pStyle w:val="Standard"/>
        <w:spacing w:line="360" w:lineRule="auto"/>
        <w:rPr>
          <w:rFonts w:ascii="Arial" w:eastAsia="SimSun" w:hAnsi="Arial" w:cs="Arial"/>
          <w:sz w:val="22"/>
          <w:szCs w:val="22"/>
          <w:lang w:eastAsia="en-US"/>
        </w:rPr>
      </w:pPr>
      <w:r w:rsidRPr="005F5424">
        <w:rPr>
          <w:rFonts w:ascii="Arial" w:eastAsia="SimSun" w:hAnsi="Arial" w:cs="Arial"/>
          <w:sz w:val="22"/>
          <w:szCs w:val="22"/>
          <w:lang w:eastAsia="en-US"/>
        </w:rPr>
        <w:t>•</w:t>
      </w:r>
      <w:r w:rsidRPr="005F5424">
        <w:rPr>
          <w:rFonts w:ascii="Arial" w:eastAsia="SimSun" w:hAnsi="Arial" w:cs="Arial"/>
          <w:sz w:val="22"/>
          <w:szCs w:val="22"/>
          <w:lang w:eastAsia="en-US"/>
        </w:rPr>
        <w:tab/>
        <w:t>zaczep rolniczy dolny</w:t>
      </w:r>
    </w:p>
    <w:p w14:paraId="657AB9AB" w14:textId="77777777" w:rsidR="005F5424" w:rsidRPr="005F5424" w:rsidRDefault="005F5424" w:rsidP="005F5424">
      <w:pPr>
        <w:pStyle w:val="Standard"/>
        <w:spacing w:line="360" w:lineRule="auto"/>
        <w:rPr>
          <w:rFonts w:ascii="Arial" w:eastAsia="SimSun" w:hAnsi="Arial" w:cs="Arial"/>
          <w:sz w:val="22"/>
          <w:szCs w:val="22"/>
          <w:lang w:eastAsia="en-US"/>
        </w:rPr>
      </w:pPr>
      <w:r w:rsidRPr="005F5424">
        <w:rPr>
          <w:rFonts w:ascii="Arial" w:eastAsia="SimSun" w:hAnsi="Arial" w:cs="Arial"/>
          <w:sz w:val="22"/>
          <w:szCs w:val="22"/>
          <w:lang w:eastAsia="en-US"/>
        </w:rPr>
        <w:t>•</w:t>
      </w:r>
      <w:r w:rsidRPr="005F5424">
        <w:rPr>
          <w:rFonts w:ascii="Arial" w:eastAsia="SimSun" w:hAnsi="Arial" w:cs="Arial"/>
          <w:sz w:val="22"/>
          <w:szCs w:val="22"/>
          <w:lang w:eastAsia="en-US"/>
        </w:rPr>
        <w:tab/>
        <w:t xml:space="preserve">zaczep górny automatyczny z regulacją wysokości </w:t>
      </w:r>
    </w:p>
    <w:p w14:paraId="3031B974" w14:textId="77777777" w:rsidR="005F5424" w:rsidRPr="005F5424" w:rsidRDefault="005F5424" w:rsidP="005F5424">
      <w:pPr>
        <w:pStyle w:val="Standard"/>
        <w:spacing w:line="360" w:lineRule="auto"/>
        <w:rPr>
          <w:rFonts w:ascii="Arial" w:eastAsia="SimSun" w:hAnsi="Arial" w:cs="Arial"/>
          <w:sz w:val="22"/>
          <w:szCs w:val="22"/>
          <w:lang w:eastAsia="en-US"/>
        </w:rPr>
      </w:pPr>
      <w:r w:rsidRPr="005F5424">
        <w:rPr>
          <w:rFonts w:ascii="Arial" w:eastAsia="SimSun" w:hAnsi="Arial" w:cs="Arial"/>
          <w:sz w:val="22"/>
          <w:szCs w:val="22"/>
          <w:lang w:eastAsia="en-US"/>
        </w:rPr>
        <w:t>•</w:t>
      </w:r>
      <w:r w:rsidRPr="005F5424">
        <w:rPr>
          <w:rFonts w:ascii="Arial" w:eastAsia="SimSun" w:hAnsi="Arial" w:cs="Arial"/>
          <w:sz w:val="22"/>
          <w:szCs w:val="22"/>
          <w:lang w:eastAsia="en-US"/>
        </w:rPr>
        <w:tab/>
        <w:t>udźwig tylnego podnośnika TUZ min. 4 000 kg</w:t>
      </w:r>
    </w:p>
    <w:p w14:paraId="7EA452EE" w14:textId="77777777" w:rsidR="005F5424" w:rsidRPr="005F5424" w:rsidRDefault="005F5424" w:rsidP="005F5424">
      <w:pPr>
        <w:pStyle w:val="Standard"/>
        <w:spacing w:line="360" w:lineRule="auto"/>
        <w:rPr>
          <w:rFonts w:ascii="Arial" w:eastAsia="SimSun" w:hAnsi="Arial" w:cs="Arial"/>
          <w:sz w:val="22"/>
          <w:szCs w:val="22"/>
          <w:lang w:eastAsia="en-US"/>
        </w:rPr>
      </w:pPr>
    </w:p>
    <w:p w14:paraId="010E72B8" w14:textId="77777777" w:rsidR="005F5424" w:rsidRPr="005F5424" w:rsidRDefault="005F5424" w:rsidP="005F5424">
      <w:pPr>
        <w:pStyle w:val="Standard"/>
        <w:spacing w:line="360" w:lineRule="auto"/>
        <w:rPr>
          <w:rFonts w:ascii="Arial" w:eastAsia="SimSun" w:hAnsi="Arial" w:cs="Arial"/>
          <w:sz w:val="22"/>
          <w:szCs w:val="22"/>
          <w:lang w:eastAsia="en-US"/>
        </w:rPr>
      </w:pPr>
      <w:r w:rsidRPr="005F5424">
        <w:rPr>
          <w:rFonts w:ascii="Arial" w:eastAsia="SimSun" w:hAnsi="Arial" w:cs="Arial"/>
          <w:sz w:val="22"/>
          <w:szCs w:val="22"/>
          <w:lang w:eastAsia="en-US"/>
        </w:rPr>
        <w:t xml:space="preserve">2) charakterystyka techniczna cysterny do wody pitnej:   </w:t>
      </w:r>
    </w:p>
    <w:p w14:paraId="2253B2DF" w14:textId="77777777" w:rsidR="005F5424" w:rsidRPr="005F5424" w:rsidRDefault="005F5424" w:rsidP="005F5424">
      <w:pPr>
        <w:pStyle w:val="Standard"/>
        <w:spacing w:line="360" w:lineRule="auto"/>
        <w:rPr>
          <w:rFonts w:ascii="Arial" w:eastAsia="SimSun" w:hAnsi="Arial" w:cs="Arial"/>
          <w:sz w:val="22"/>
          <w:szCs w:val="22"/>
          <w:lang w:eastAsia="en-US"/>
        </w:rPr>
      </w:pPr>
      <w:r w:rsidRPr="005F5424">
        <w:rPr>
          <w:rFonts w:ascii="Arial" w:eastAsia="SimSun" w:hAnsi="Arial" w:cs="Arial"/>
          <w:sz w:val="22"/>
          <w:szCs w:val="22"/>
          <w:lang w:eastAsia="en-US"/>
        </w:rPr>
        <w:t>Cysterna do zaopatrzenia ludzi w wodę przeznaczoną do spożycia, zwanej dalej „wodą" musi spełniać następujące warunki:</w:t>
      </w:r>
    </w:p>
    <w:p w14:paraId="0001C712" w14:textId="77777777" w:rsidR="005F5424" w:rsidRPr="005F5424" w:rsidRDefault="005F5424" w:rsidP="005F5424">
      <w:pPr>
        <w:pStyle w:val="Standard"/>
        <w:spacing w:line="360" w:lineRule="auto"/>
        <w:rPr>
          <w:rFonts w:ascii="Arial" w:eastAsia="SimSun" w:hAnsi="Arial" w:cs="Arial"/>
          <w:sz w:val="22"/>
          <w:szCs w:val="22"/>
          <w:lang w:eastAsia="en-US"/>
        </w:rPr>
      </w:pPr>
    </w:p>
    <w:p w14:paraId="5F3EA30A" w14:textId="77777777" w:rsidR="005F5424" w:rsidRPr="005F5424" w:rsidRDefault="005F5424" w:rsidP="005F5424">
      <w:pPr>
        <w:pStyle w:val="Standard"/>
        <w:spacing w:line="360" w:lineRule="auto"/>
        <w:rPr>
          <w:rFonts w:ascii="Arial" w:eastAsia="SimSun" w:hAnsi="Arial" w:cs="Arial"/>
          <w:sz w:val="22"/>
          <w:szCs w:val="22"/>
          <w:lang w:eastAsia="en-US"/>
        </w:rPr>
      </w:pPr>
      <w:r w:rsidRPr="005F5424">
        <w:rPr>
          <w:rFonts w:ascii="Arial" w:eastAsia="SimSun" w:hAnsi="Arial" w:cs="Arial"/>
          <w:sz w:val="22"/>
          <w:szCs w:val="22"/>
          <w:lang w:eastAsia="en-US"/>
        </w:rPr>
        <w:t>a)</w:t>
      </w:r>
      <w:r w:rsidRPr="005F5424">
        <w:rPr>
          <w:rFonts w:ascii="Arial" w:eastAsia="SimSun" w:hAnsi="Arial" w:cs="Arial"/>
          <w:sz w:val="22"/>
          <w:szCs w:val="22"/>
          <w:lang w:eastAsia="en-US"/>
        </w:rPr>
        <w:tab/>
        <w:t>cysterna musi być przeznaczona do transportu oraz magazynowania wody;</w:t>
      </w:r>
    </w:p>
    <w:p w14:paraId="0101A040" w14:textId="77777777" w:rsidR="005F5424" w:rsidRPr="005F5424" w:rsidRDefault="005F5424" w:rsidP="005F5424">
      <w:pPr>
        <w:pStyle w:val="Standard"/>
        <w:spacing w:line="360" w:lineRule="auto"/>
        <w:rPr>
          <w:rFonts w:ascii="Arial" w:eastAsia="SimSun" w:hAnsi="Arial" w:cs="Arial"/>
          <w:sz w:val="22"/>
          <w:szCs w:val="22"/>
          <w:lang w:eastAsia="en-US"/>
        </w:rPr>
      </w:pPr>
      <w:r w:rsidRPr="005F5424">
        <w:rPr>
          <w:rFonts w:ascii="Arial" w:eastAsia="SimSun" w:hAnsi="Arial" w:cs="Arial"/>
          <w:sz w:val="22"/>
          <w:szCs w:val="22"/>
          <w:lang w:eastAsia="en-US"/>
        </w:rPr>
        <w:t>b)</w:t>
      </w:r>
      <w:r w:rsidRPr="005F5424">
        <w:rPr>
          <w:rFonts w:ascii="Arial" w:eastAsia="SimSun" w:hAnsi="Arial" w:cs="Arial"/>
          <w:sz w:val="22"/>
          <w:szCs w:val="22"/>
          <w:lang w:eastAsia="en-US"/>
        </w:rPr>
        <w:tab/>
        <w:t>cysterna musi być wykonana/y z materiałów dopuszczonych do kontaktu z wodą tj. posiadać aktualny atest higieniczny jednostki uprawnionej do wydawania takich atestów ( certyfikat PZH);</w:t>
      </w:r>
    </w:p>
    <w:p w14:paraId="366D663B" w14:textId="77777777" w:rsidR="005F5424" w:rsidRPr="005F5424" w:rsidRDefault="005F5424" w:rsidP="005F5424">
      <w:pPr>
        <w:pStyle w:val="Standard"/>
        <w:spacing w:line="360" w:lineRule="auto"/>
        <w:rPr>
          <w:rFonts w:ascii="Arial" w:eastAsia="SimSun" w:hAnsi="Arial" w:cs="Arial"/>
          <w:sz w:val="22"/>
          <w:szCs w:val="22"/>
          <w:lang w:eastAsia="en-US"/>
        </w:rPr>
      </w:pPr>
      <w:r w:rsidRPr="005F5424">
        <w:rPr>
          <w:rFonts w:ascii="Arial" w:eastAsia="SimSun" w:hAnsi="Arial" w:cs="Arial"/>
          <w:sz w:val="22"/>
          <w:szCs w:val="22"/>
          <w:lang w:eastAsia="en-US"/>
        </w:rPr>
        <w:t>c)</w:t>
      </w:r>
      <w:r w:rsidRPr="005F5424">
        <w:rPr>
          <w:rFonts w:ascii="Arial" w:eastAsia="SimSun" w:hAnsi="Arial" w:cs="Arial"/>
          <w:sz w:val="22"/>
          <w:szCs w:val="22"/>
          <w:lang w:eastAsia="en-US"/>
        </w:rPr>
        <w:tab/>
        <w:t xml:space="preserve">cysterna musi być wyposażona w higieniczne punkty do pobierania wody tj. do cysterny (wlew) i z cysterny (zawór czerpalny). Wlew wody do cysterny i zawór czerpalny </w:t>
      </w:r>
      <w:r w:rsidRPr="005F5424">
        <w:rPr>
          <w:rFonts w:ascii="Arial" w:eastAsia="SimSun" w:hAnsi="Arial" w:cs="Arial"/>
          <w:sz w:val="22"/>
          <w:szCs w:val="22"/>
          <w:lang w:eastAsia="en-US"/>
        </w:rPr>
        <w:lastRenderedPageBreak/>
        <w:t>wody z cysterny musi posiadać trwałe i szczelne zamknięcie;</w:t>
      </w:r>
    </w:p>
    <w:p w14:paraId="43CDE4F0" w14:textId="5A8EB5D8" w:rsidR="005F5424" w:rsidRPr="005F5424" w:rsidRDefault="005F5424" w:rsidP="005F5424">
      <w:pPr>
        <w:pStyle w:val="Standard"/>
        <w:spacing w:line="360" w:lineRule="auto"/>
        <w:rPr>
          <w:rFonts w:ascii="Arial" w:eastAsia="SimSun" w:hAnsi="Arial" w:cs="Arial"/>
          <w:sz w:val="22"/>
          <w:szCs w:val="22"/>
          <w:lang w:eastAsia="en-US"/>
        </w:rPr>
      </w:pPr>
      <w:r w:rsidRPr="005F5424">
        <w:rPr>
          <w:rFonts w:ascii="Arial" w:eastAsia="SimSun" w:hAnsi="Arial" w:cs="Arial"/>
          <w:sz w:val="22"/>
          <w:szCs w:val="22"/>
          <w:lang w:eastAsia="en-US"/>
        </w:rPr>
        <w:t>d)</w:t>
      </w:r>
      <w:r w:rsidRPr="005F5424">
        <w:rPr>
          <w:rFonts w:ascii="Arial" w:eastAsia="SimSun" w:hAnsi="Arial" w:cs="Arial"/>
          <w:sz w:val="22"/>
          <w:szCs w:val="22"/>
          <w:lang w:eastAsia="en-US"/>
        </w:rPr>
        <w:tab/>
        <w:t>węże i inne elementy stanowiące wyposażenie cysterny muszą być wykonane z materiałów dopuszczonych do kontaktu z wodą tj. posiadać aktualny atest higieniczny jednostki uprawnionej do wydawania takich atestów (certyfikat PZH).</w:t>
      </w:r>
    </w:p>
    <w:p w14:paraId="4CD4A148" w14:textId="77777777" w:rsidR="005F5424" w:rsidRPr="005F5424" w:rsidRDefault="005F5424" w:rsidP="005F5424">
      <w:pPr>
        <w:pStyle w:val="Standard"/>
        <w:spacing w:line="360" w:lineRule="auto"/>
        <w:rPr>
          <w:rFonts w:ascii="Arial" w:eastAsia="SimSun" w:hAnsi="Arial" w:cs="Arial"/>
          <w:sz w:val="22"/>
          <w:szCs w:val="22"/>
          <w:lang w:eastAsia="en-US"/>
        </w:rPr>
      </w:pPr>
      <w:r w:rsidRPr="005F5424">
        <w:rPr>
          <w:rFonts w:ascii="Arial" w:eastAsia="SimSun" w:hAnsi="Arial" w:cs="Arial"/>
          <w:sz w:val="22"/>
          <w:szCs w:val="22"/>
          <w:lang w:eastAsia="en-US"/>
        </w:rPr>
        <w:t>Parametry techniczne:</w:t>
      </w:r>
    </w:p>
    <w:p w14:paraId="143C15AF" w14:textId="77777777" w:rsidR="005F5424" w:rsidRPr="005F5424" w:rsidRDefault="005F5424" w:rsidP="005F5424">
      <w:pPr>
        <w:pStyle w:val="Standard"/>
        <w:spacing w:line="360" w:lineRule="auto"/>
        <w:rPr>
          <w:rFonts w:ascii="Arial" w:eastAsia="SimSun" w:hAnsi="Arial" w:cs="Arial"/>
          <w:sz w:val="22"/>
          <w:szCs w:val="22"/>
          <w:lang w:eastAsia="en-US"/>
        </w:rPr>
      </w:pPr>
      <w:r w:rsidRPr="005F5424">
        <w:rPr>
          <w:rFonts w:ascii="Arial" w:eastAsia="SimSun" w:hAnsi="Arial" w:cs="Arial"/>
          <w:sz w:val="22"/>
          <w:szCs w:val="22"/>
          <w:lang w:eastAsia="en-US"/>
        </w:rPr>
        <w:t>•</w:t>
      </w:r>
      <w:r w:rsidRPr="005F5424">
        <w:rPr>
          <w:rFonts w:ascii="Arial" w:eastAsia="SimSun" w:hAnsi="Arial" w:cs="Arial"/>
          <w:sz w:val="22"/>
          <w:szCs w:val="22"/>
          <w:lang w:eastAsia="en-US"/>
        </w:rPr>
        <w:tab/>
        <w:t xml:space="preserve">rok produkcji 2024 lub 2025 </w:t>
      </w:r>
    </w:p>
    <w:p w14:paraId="60189BD6" w14:textId="77777777" w:rsidR="005F5424" w:rsidRPr="005F5424" w:rsidRDefault="005F5424" w:rsidP="005F5424">
      <w:pPr>
        <w:pStyle w:val="Standard"/>
        <w:spacing w:line="360" w:lineRule="auto"/>
        <w:rPr>
          <w:rFonts w:ascii="Arial" w:eastAsia="SimSun" w:hAnsi="Arial" w:cs="Arial"/>
          <w:sz w:val="22"/>
          <w:szCs w:val="22"/>
          <w:lang w:eastAsia="en-US"/>
        </w:rPr>
      </w:pPr>
      <w:r w:rsidRPr="005F5424">
        <w:rPr>
          <w:rFonts w:ascii="Arial" w:eastAsia="SimSun" w:hAnsi="Arial" w:cs="Arial"/>
          <w:sz w:val="22"/>
          <w:szCs w:val="22"/>
          <w:lang w:eastAsia="en-US"/>
        </w:rPr>
        <w:t>•</w:t>
      </w:r>
      <w:r w:rsidRPr="005F5424">
        <w:rPr>
          <w:rFonts w:ascii="Arial" w:eastAsia="SimSun" w:hAnsi="Arial" w:cs="Arial"/>
          <w:sz w:val="22"/>
          <w:szCs w:val="22"/>
          <w:lang w:eastAsia="en-US"/>
        </w:rPr>
        <w:tab/>
        <w:t>pojemność cysterny min. 5000 l;</w:t>
      </w:r>
    </w:p>
    <w:p w14:paraId="2B1F429A" w14:textId="77777777" w:rsidR="005F5424" w:rsidRPr="005F5424" w:rsidRDefault="005F5424" w:rsidP="005F5424">
      <w:pPr>
        <w:pStyle w:val="Standard"/>
        <w:spacing w:line="360" w:lineRule="auto"/>
        <w:rPr>
          <w:rFonts w:ascii="Arial" w:eastAsia="SimSun" w:hAnsi="Arial" w:cs="Arial"/>
          <w:sz w:val="22"/>
          <w:szCs w:val="22"/>
          <w:lang w:eastAsia="en-US"/>
        </w:rPr>
      </w:pPr>
      <w:r w:rsidRPr="005F5424">
        <w:rPr>
          <w:rFonts w:ascii="Arial" w:eastAsia="SimSun" w:hAnsi="Arial" w:cs="Arial"/>
          <w:sz w:val="22"/>
          <w:szCs w:val="22"/>
          <w:lang w:eastAsia="en-US"/>
        </w:rPr>
        <w:t>•</w:t>
      </w:r>
      <w:r w:rsidRPr="005F5424">
        <w:rPr>
          <w:rFonts w:ascii="Arial" w:eastAsia="SimSun" w:hAnsi="Arial" w:cs="Arial"/>
          <w:sz w:val="22"/>
          <w:szCs w:val="22"/>
          <w:lang w:eastAsia="en-US"/>
        </w:rPr>
        <w:tab/>
        <w:t>atest dla wody pitnej (certyfikat PZH);</w:t>
      </w:r>
    </w:p>
    <w:p w14:paraId="694AC9F6" w14:textId="77777777" w:rsidR="005F5424" w:rsidRPr="005F5424" w:rsidRDefault="005F5424" w:rsidP="005F5424">
      <w:pPr>
        <w:pStyle w:val="Standard"/>
        <w:spacing w:line="360" w:lineRule="auto"/>
        <w:rPr>
          <w:rFonts w:ascii="Arial" w:eastAsia="SimSun" w:hAnsi="Arial" w:cs="Arial"/>
          <w:sz w:val="22"/>
          <w:szCs w:val="22"/>
          <w:lang w:eastAsia="en-US"/>
        </w:rPr>
      </w:pPr>
      <w:r w:rsidRPr="005F5424">
        <w:rPr>
          <w:rFonts w:ascii="Arial" w:eastAsia="SimSun" w:hAnsi="Arial" w:cs="Arial"/>
          <w:sz w:val="22"/>
          <w:szCs w:val="22"/>
          <w:lang w:eastAsia="en-US"/>
        </w:rPr>
        <w:t>•</w:t>
      </w:r>
      <w:r w:rsidRPr="005F5424">
        <w:rPr>
          <w:rFonts w:ascii="Arial" w:eastAsia="SimSun" w:hAnsi="Arial" w:cs="Arial"/>
          <w:sz w:val="22"/>
          <w:szCs w:val="22"/>
          <w:lang w:eastAsia="en-US"/>
        </w:rPr>
        <w:tab/>
        <w:t>zbiornik stalowy cynkowany ogniowo</w:t>
      </w:r>
    </w:p>
    <w:p w14:paraId="7532CF29" w14:textId="77777777" w:rsidR="005F5424" w:rsidRPr="005F5424" w:rsidRDefault="005F5424" w:rsidP="005F5424">
      <w:pPr>
        <w:pStyle w:val="Standard"/>
        <w:spacing w:line="360" w:lineRule="auto"/>
        <w:rPr>
          <w:rFonts w:ascii="Arial" w:eastAsia="SimSun" w:hAnsi="Arial" w:cs="Arial"/>
          <w:sz w:val="22"/>
          <w:szCs w:val="22"/>
          <w:lang w:eastAsia="en-US"/>
        </w:rPr>
      </w:pPr>
      <w:r w:rsidRPr="005F5424">
        <w:rPr>
          <w:rFonts w:ascii="Arial" w:eastAsia="SimSun" w:hAnsi="Arial" w:cs="Arial"/>
          <w:sz w:val="22"/>
          <w:szCs w:val="22"/>
          <w:lang w:eastAsia="en-US"/>
        </w:rPr>
        <w:t>•</w:t>
      </w:r>
      <w:r w:rsidRPr="005F5424">
        <w:rPr>
          <w:rFonts w:ascii="Arial" w:eastAsia="SimSun" w:hAnsi="Arial" w:cs="Arial"/>
          <w:sz w:val="22"/>
          <w:szCs w:val="22"/>
          <w:lang w:eastAsia="en-US"/>
        </w:rPr>
        <w:tab/>
        <w:t>zbiornik malowany z zewnątrz</w:t>
      </w:r>
    </w:p>
    <w:p w14:paraId="39424E35" w14:textId="77777777" w:rsidR="005F5424" w:rsidRPr="005F5424" w:rsidRDefault="005F5424" w:rsidP="005F5424">
      <w:pPr>
        <w:pStyle w:val="Standard"/>
        <w:spacing w:line="360" w:lineRule="auto"/>
        <w:rPr>
          <w:rFonts w:ascii="Arial" w:eastAsia="SimSun" w:hAnsi="Arial" w:cs="Arial"/>
          <w:sz w:val="22"/>
          <w:szCs w:val="22"/>
          <w:lang w:eastAsia="en-US"/>
        </w:rPr>
      </w:pPr>
      <w:r w:rsidRPr="005F5424">
        <w:rPr>
          <w:rFonts w:ascii="Arial" w:eastAsia="SimSun" w:hAnsi="Arial" w:cs="Arial"/>
          <w:sz w:val="22"/>
          <w:szCs w:val="22"/>
          <w:lang w:eastAsia="en-US"/>
        </w:rPr>
        <w:t>•</w:t>
      </w:r>
      <w:r w:rsidRPr="005F5424">
        <w:rPr>
          <w:rFonts w:ascii="Arial" w:eastAsia="SimSun" w:hAnsi="Arial" w:cs="Arial"/>
          <w:sz w:val="22"/>
          <w:szCs w:val="22"/>
          <w:lang w:eastAsia="en-US"/>
        </w:rPr>
        <w:tab/>
        <w:t>właz górny min 600 mm  wraz z drabinką;</w:t>
      </w:r>
    </w:p>
    <w:p w14:paraId="3FBF19E6" w14:textId="77777777" w:rsidR="005F5424" w:rsidRPr="005F5424" w:rsidRDefault="005F5424" w:rsidP="005F5424">
      <w:pPr>
        <w:pStyle w:val="Standard"/>
        <w:spacing w:line="360" w:lineRule="auto"/>
        <w:rPr>
          <w:rFonts w:ascii="Arial" w:eastAsia="SimSun" w:hAnsi="Arial" w:cs="Arial"/>
          <w:sz w:val="22"/>
          <w:szCs w:val="22"/>
          <w:lang w:eastAsia="en-US"/>
        </w:rPr>
      </w:pPr>
      <w:r w:rsidRPr="005F5424">
        <w:rPr>
          <w:rFonts w:ascii="Arial" w:eastAsia="SimSun" w:hAnsi="Arial" w:cs="Arial"/>
          <w:sz w:val="22"/>
          <w:szCs w:val="22"/>
          <w:lang w:eastAsia="en-US"/>
        </w:rPr>
        <w:t>•</w:t>
      </w:r>
      <w:r w:rsidRPr="005F5424">
        <w:rPr>
          <w:rFonts w:ascii="Arial" w:eastAsia="SimSun" w:hAnsi="Arial" w:cs="Arial"/>
          <w:sz w:val="22"/>
          <w:szCs w:val="22"/>
          <w:lang w:eastAsia="en-US"/>
        </w:rPr>
        <w:tab/>
        <w:t>właz tylny min 400 mm;</w:t>
      </w:r>
    </w:p>
    <w:p w14:paraId="215173CF" w14:textId="77777777" w:rsidR="005F5424" w:rsidRPr="005F5424" w:rsidRDefault="005F5424" w:rsidP="005F5424">
      <w:pPr>
        <w:pStyle w:val="Standard"/>
        <w:spacing w:line="360" w:lineRule="auto"/>
        <w:rPr>
          <w:rFonts w:ascii="Arial" w:eastAsia="SimSun" w:hAnsi="Arial" w:cs="Arial"/>
          <w:sz w:val="22"/>
          <w:szCs w:val="22"/>
          <w:lang w:eastAsia="en-US"/>
        </w:rPr>
      </w:pPr>
      <w:r w:rsidRPr="005F5424">
        <w:rPr>
          <w:rFonts w:ascii="Arial" w:eastAsia="SimSun" w:hAnsi="Arial" w:cs="Arial"/>
          <w:sz w:val="22"/>
          <w:szCs w:val="22"/>
          <w:lang w:eastAsia="en-US"/>
        </w:rPr>
        <w:t>•</w:t>
      </w:r>
      <w:r w:rsidRPr="005F5424">
        <w:rPr>
          <w:rFonts w:ascii="Arial" w:eastAsia="SimSun" w:hAnsi="Arial" w:cs="Arial"/>
          <w:sz w:val="22"/>
          <w:szCs w:val="22"/>
          <w:lang w:eastAsia="en-US"/>
        </w:rPr>
        <w:tab/>
        <w:t>pokrywa z króćcem 2”;</w:t>
      </w:r>
    </w:p>
    <w:p w14:paraId="4CD48B37" w14:textId="77777777" w:rsidR="005F5424" w:rsidRPr="005F5424" w:rsidRDefault="005F5424" w:rsidP="005F5424">
      <w:pPr>
        <w:pStyle w:val="Standard"/>
        <w:spacing w:line="360" w:lineRule="auto"/>
        <w:rPr>
          <w:rFonts w:ascii="Arial" w:eastAsia="SimSun" w:hAnsi="Arial" w:cs="Arial"/>
          <w:sz w:val="22"/>
          <w:szCs w:val="22"/>
          <w:lang w:eastAsia="en-US"/>
        </w:rPr>
      </w:pPr>
      <w:r w:rsidRPr="005F5424">
        <w:rPr>
          <w:rFonts w:ascii="Arial" w:eastAsia="SimSun" w:hAnsi="Arial" w:cs="Arial"/>
          <w:sz w:val="22"/>
          <w:szCs w:val="22"/>
          <w:lang w:eastAsia="en-US"/>
        </w:rPr>
        <w:t>•</w:t>
      </w:r>
      <w:r w:rsidRPr="005F5424">
        <w:rPr>
          <w:rFonts w:ascii="Arial" w:eastAsia="SimSun" w:hAnsi="Arial" w:cs="Arial"/>
          <w:sz w:val="22"/>
          <w:szCs w:val="22"/>
          <w:lang w:eastAsia="en-US"/>
        </w:rPr>
        <w:tab/>
        <w:t>zawór kulowy 2”</w:t>
      </w:r>
    </w:p>
    <w:p w14:paraId="10ED8D9B" w14:textId="77777777" w:rsidR="005F5424" w:rsidRPr="005F5424" w:rsidRDefault="005F5424" w:rsidP="005F5424">
      <w:pPr>
        <w:pStyle w:val="Standard"/>
        <w:spacing w:line="360" w:lineRule="auto"/>
        <w:rPr>
          <w:rFonts w:ascii="Arial" w:eastAsia="SimSun" w:hAnsi="Arial" w:cs="Arial"/>
          <w:sz w:val="22"/>
          <w:szCs w:val="22"/>
          <w:lang w:eastAsia="en-US"/>
        </w:rPr>
      </w:pPr>
      <w:r w:rsidRPr="005F5424">
        <w:rPr>
          <w:rFonts w:ascii="Arial" w:eastAsia="SimSun" w:hAnsi="Arial" w:cs="Arial"/>
          <w:sz w:val="22"/>
          <w:szCs w:val="22"/>
          <w:lang w:eastAsia="en-US"/>
        </w:rPr>
        <w:t>•</w:t>
      </w:r>
      <w:r w:rsidRPr="005F5424">
        <w:rPr>
          <w:rFonts w:ascii="Arial" w:eastAsia="SimSun" w:hAnsi="Arial" w:cs="Arial"/>
          <w:sz w:val="22"/>
          <w:szCs w:val="22"/>
          <w:lang w:eastAsia="en-US"/>
        </w:rPr>
        <w:tab/>
        <w:t>instalacja elektryczno – oświetleniowa</w:t>
      </w:r>
    </w:p>
    <w:p w14:paraId="045E37DF" w14:textId="77777777" w:rsidR="005F5424" w:rsidRPr="005F5424" w:rsidRDefault="005F5424" w:rsidP="005F5424">
      <w:pPr>
        <w:pStyle w:val="Standard"/>
        <w:spacing w:line="360" w:lineRule="auto"/>
        <w:rPr>
          <w:rFonts w:ascii="Arial" w:eastAsia="SimSun" w:hAnsi="Arial" w:cs="Arial"/>
          <w:sz w:val="22"/>
          <w:szCs w:val="22"/>
          <w:lang w:eastAsia="en-US"/>
        </w:rPr>
      </w:pPr>
      <w:r w:rsidRPr="005F5424">
        <w:rPr>
          <w:rFonts w:ascii="Arial" w:eastAsia="SimSun" w:hAnsi="Arial" w:cs="Arial"/>
          <w:sz w:val="22"/>
          <w:szCs w:val="22"/>
          <w:lang w:eastAsia="en-US"/>
        </w:rPr>
        <w:t>•</w:t>
      </w:r>
      <w:r w:rsidRPr="005F5424">
        <w:rPr>
          <w:rFonts w:ascii="Arial" w:eastAsia="SimSun" w:hAnsi="Arial" w:cs="Arial"/>
          <w:sz w:val="22"/>
          <w:szCs w:val="22"/>
          <w:lang w:eastAsia="en-US"/>
        </w:rPr>
        <w:tab/>
        <w:t>hamulec awaryjny ręczny</w:t>
      </w:r>
    </w:p>
    <w:p w14:paraId="2D922135" w14:textId="77777777" w:rsidR="005F5424" w:rsidRPr="005F5424" w:rsidRDefault="005F5424" w:rsidP="005F5424">
      <w:pPr>
        <w:pStyle w:val="Standard"/>
        <w:spacing w:line="360" w:lineRule="auto"/>
        <w:rPr>
          <w:rFonts w:ascii="Arial" w:eastAsia="SimSun" w:hAnsi="Arial" w:cs="Arial"/>
          <w:sz w:val="22"/>
          <w:szCs w:val="22"/>
          <w:lang w:eastAsia="en-US"/>
        </w:rPr>
      </w:pPr>
      <w:r w:rsidRPr="005F5424">
        <w:rPr>
          <w:rFonts w:ascii="Arial" w:eastAsia="SimSun" w:hAnsi="Arial" w:cs="Arial"/>
          <w:sz w:val="22"/>
          <w:szCs w:val="22"/>
          <w:lang w:eastAsia="en-US"/>
        </w:rPr>
        <w:t>•</w:t>
      </w:r>
      <w:r w:rsidRPr="005F5424">
        <w:rPr>
          <w:rFonts w:ascii="Arial" w:eastAsia="SimSun" w:hAnsi="Arial" w:cs="Arial"/>
          <w:sz w:val="22"/>
          <w:szCs w:val="22"/>
          <w:lang w:eastAsia="en-US"/>
        </w:rPr>
        <w:tab/>
        <w:t>tylna belka z min 2 do 4 zaworami do czerpania wody</w:t>
      </w:r>
    </w:p>
    <w:p w14:paraId="5A10B4C3" w14:textId="77777777" w:rsidR="005F5424" w:rsidRPr="005F5424" w:rsidRDefault="005F5424" w:rsidP="005F5424">
      <w:pPr>
        <w:pStyle w:val="Standard"/>
        <w:spacing w:line="360" w:lineRule="auto"/>
        <w:rPr>
          <w:rFonts w:ascii="Arial" w:eastAsia="SimSun" w:hAnsi="Arial" w:cs="Arial"/>
          <w:sz w:val="22"/>
          <w:szCs w:val="22"/>
          <w:lang w:eastAsia="en-US"/>
        </w:rPr>
      </w:pPr>
      <w:r w:rsidRPr="005F5424">
        <w:rPr>
          <w:rFonts w:ascii="Arial" w:eastAsia="SimSun" w:hAnsi="Arial" w:cs="Arial"/>
          <w:sz w:val="22"/>
          <w:szCs w:val="22"/>
          <w:lang w:eastAsia="en-US"/>
        </w:rPr>
        <w:t>•</w:t>
      </w:r>
      <w:r w:rsidRPr="005F5424">
        <w:rPr>
          <w:rFonts w:ascii="Arial" w:eastAsia="SimSun" w:hAnsi="Arial" w:cs="Arial"/>
          <w:sz w:val="22"/>
          <w:szCs w:val="22"/>
          <w:lang w:eastAsia="en-US"/>
        </w:rPr>
        <w:tab/>
        <w:t xml:space="preserve">konstrukcja jednoosiowa </w:t>
      </w:r>
    </w:p>
    <w:p w14:paraId="4DF373C2" w14:textId="77777777" w:rsidR="005F5424" w:rsidRPr="005F5424" w:rsidRDefault="005F5424" w:rsidP="005F5424">
      <w:pPr>
        <w:pStyle w:val="Standard"/>
        <w:spacing w:line="360" w:lineRule="auto"/>
        <w:rPr>
          <w:rFonts w:ascii="Arial" w:eastAsia="SimSun" w:hAnsi="Arial" w:cs="Arial"/>
          <w:sz w:val="22"/>
          <w:szCs w:val="22"/>
          <w:lang w:eastAsia="en-US"/>
        </w:rPr>
      </w:pPr>
      <w:r w:rsidRPr="005F5424">
        <w:rPr>
          <w:rFonts w:ascii="Arial" w:eastAsia="SimSun" w:hAnsi="Arial" w:cs="Arial"/>
          <w:sz w:val="22"/>
          <w:szCs w:val="22"/>
          <w:lang w:eastAsia="en-US"/>
        </w:rPr>
        <w:t>•</w:t>
      </w:r>
      <w:r w:rsidRPr="005F5424">
        <w:rPr>
          <w:rFonts w:ascii="Arial" w:eastAsia="SimSun" w:hAnsi="Arial" w:cs="Arial"/>
          <w:sz w:val="22"/>
          <w:szCs w:val="22"/>
          <w:lang w:eastAsia="en-US"/>
        </w:rPr>
        <w:tab/>
        <w:t>stopa podporowa regulowana mechanicznie</w:t>
      </w:r>
    </w:p>
    <w:p w14:paraId="0FACA7EE" w14:textId="77777777" w:rsidR="005F5424" w:rsidRPr="005F5424" w:rsidRDefault="005F5424" w:rsidP="005F5424">
      <w:pPr>
        <w:pStyle w:val="Standard"/>
        <w:spacing w:line="360" w:lineRule="auto"/>
        <w:rPr>
          <w:rFonts w:ascii="Arial" w:eastAsia="SimSun" w:hAnsi="Arial" w:cs="Arial"/>
          <w:sz w:val="22"/>
          <w:szCs w:val="22"/>
          <w:lang w:eastAsia="en-US"/>
        </w:rPr>
      </w:pPr>
      <w:r w:rsidRPr="005F5424">
        <w:rPr>
          <w:rFonts w:ascii="Arial" w:eastAsia="SimSun" w:hAnsi="Arial" w:cs="Arial"/>
          <w:sz w:val="22"/>
          <w:szCs w:val="22"/>
          <w:lang w:eastAsia="en-US"/>
        </w:rPr>
        <w:t>•</w:t>
      </w:r>
      <w:r w:rsidRPr="005F5424">
        <w:rPr>
          <w:rFonts w:ascii="Arial" w:eastAsia="SimSun" w:hAnsi="Arial" w:cs="Arial"/>
          <w:sz w:val="22"/>
          <w:szCs w:val="22"/>
          <w:lang w:eastAsia="en-US"/>
        </w:rPr>
        <w:tab/>
        <w:t>rozmiar kół min 385/R22,5</w:t>
      </w:r>
    </w:p>
    <w:p w14:paraId="6DB30FC1" w14:textId="77777777" w:rsidR="005F5424" w:rsidRPr="005F5424" w:rsidRDefault="005F5424" w:rsidP="005F5424">
      <w:pPr>
        <w:pStyle w:val="Standard"/>
        <w:spacing w:line="360" w:lineRule="auto"/>
        <w:rPr>
          <w:rFonts w:ascii="Arial" w:eastAsia="SimSun" w:hAnsi="Arial" w:cs="Arial"/>
          <w:sz w:val="22"/>
          <w:szCs w:val="22"/>
          <w:lang w:eastAsia="en-US"/>
        </w:rPr>
      </w:pPr>
      <w:r w:rsidRPr="005F5424">
        <w:rPr>
          <w:rFonts w:ascii="Arial" w:eastAsia="SimSun" w:hAnsi="Arial" w:cs="Arial"/>
          <w:sz w:val="22"/>
          <w:szCs w:val="22"/>
          <w:lang w:eastAsia="en-US"/>
        </w:rPr>
        <w:t>•</w:t>
      </w:r>
      <w:r w:rsidRPr="005F5424">
        <w:rPr>
          <w:rFonts w:ascii="Arial" w:eastAsia="SimSun" w:hAnsi="Arial" w:cs="Arial"/>
          <w:sz w:val="22"/>
          <w:szCs w:val="22"/>
          <w:lang w:eastAsia="en-US"/>
        </w:rPr>
        <w:tab/>
        <w:t>króciec zalewowy z przyłączem strażackim W52 – W75 mm</w:t>
      </w:r>
    </w:p>
    <w:p w14:paraId="09704518" w14:textId="77777777" w:rsidR="005F5424" w:rsidRPr="005F5424" w:rsidRDefault="005F5424" w:rsidP="005F5424">
      <w:pPr>
        <w:pStyle w:val="Standard"/>
        <w:spacing w:line="360" w:lineRule="auto"/>
        <w:rPr>
          <w:rFonts w:ascii="Arial" w:eastAsia="SimSun" w:hAnsi="Arial" w:cs="Arial"/>
          <w:sz w:val="22"/>
          <w:szCs w:val="22"/>
          <w:lang w:eastAsia="en-US"/>
        </w:rPr>
      </w:pPr>
      <w:r w:rsidRPr="005F5424">
        <w:rPr>
          <w:rFonts w:ascii="Arial" w:eastAsia="SimSun" w:hAnsi="Arial" w:cs="Arial"/>
          <w:sz w:val="22"/>
          <w:szCs w:val="22"/>
          <w:lang w:eastAsia="en-US"/>
        </w:rPr>
        <w:t>•</w:t>
      </w:r>
      <w:r w:rsidRPr="005F5424">
        <w:rPr>
          <w:rFonts w:ascii="Arial" w:eastAsia="SimSun" w:hAnsi="Arial" w:cs="Arial"/>
          <w:sz w:val="22"/>
          <w:szCs w:val="22"/>
          <w:lang w:eastAsia="en-US"/>
        </w:rPr>
        <w:tab/>
        <w:t>układ hamulcowy pneumatyczny</w:t>
      </w:r>
    </w:p>
    <w:p w14:paraId="33176570" w14:textId="77777777" w:rsidR="005F5424" w:rsidRPr="005F5424" w:rsidRDefault="005F5424" w:rsidP="005F5424">
      <w:pPr>
        <w:pStyle w:val="Standard"/>
        <w:spacing w:line="360" w:lineRule="auto"/>
        <w:rPr>
          <w:rFonts w:ascii="Arial" w:eastAsia="SimSun" w:hAnsi="Arial" w:cs="Arial"/>
          <w:sz w:val="22"/>
          <w:szCs w:val="22"/>
          <w:lang w:eastAsia="en-US"/>
        </w:rPr>
      </w:pPr>
      <w:r w:rsidRPr="005F5424">
        <w:rPr>
          <w:rFonts w:ascii="Arial" w:eastAsia="SimSun" w:hAnsi="Arial" w:cs="Arial"/>
          <w:sz w:val="22"/>
          <w:szCs w:val="22"/>
          <w:lang w:eastAsia="en-US"/>
        </w:rPr>
        <w:t>•</w:t>
      </w:r>
      <w:r w:rsidRPr="005F5424">
        <w:rPr>
          <w:rFonts w:ascii="Arial" w:eastAsia="SimSun" w:hAnsi="Arial" w:cs="Arial"/>
          <w:sz w:val="22"/>
          <w:szCs w:val="22"/>
          <w:lang w:eastAsia="en-US"/>
        </w:rPr>
        <w:tab/>
        <w:t>piktogramy zewnętrzne na cysternie: woda pitna i znak PZH oraz  herb Górzna i nazwa Miasto i Gmina Górzno</w:t>
      </w:r>
    </w:p>
    <w:p w14:paraId="239B4A9D" w14:textId="77777777" w:rsidR="005F5424" w:rsidRPr="005F5424" w:rsidRDefault="005F5424" w:rsidP="005F5424">
      <w:pPr>
        <w:pStyle w:val="Standard"/>
        <w:spacing w:line="360" w:lineRule="auto"/>
        <w:rPr>
          <w:rFonts w:ascii="Arial" w:eastAsia="SimSun" w:hAnsi="Arial" w:cs="Arial"/>
          <w:sz w:val="22"/>
          <w:szCs w:val="22"/>
          <w:lang w:eastAsia="en-US"/>
        </w:rPr>
      </w:pPr>
      <w:r w:rsidRPr="005F5424">
        <w:rPr>
          <w:rFonts w:ascii="Arial" w:eastAsia="SimSun" w:hAnsi="Arial" w:cs="Arial"/>
          <w:sz w:val="22"/>
          <w:szCs w:val="22"/>
          <w:lang w:eastAsia="en-US"/>
        </w:rPr>
        <w:t xml:space="preserve"> </w:t>
      </w:r>
    </w:p>
    <w:p w14:paraId="178A231B" w14:textId="77777777" w:rsidR="005F5424" w:rsidRPr="005F5424" w:rsidRDefault="005F5424" w:rsidP="005F5424">
      <w:pPr>
        <w:pStyle w:val="Standard"/>
        <w:spacing w:line="360" w:lineRule="auto"/>
        <w:rPr>
          <w:rFonts w:ascii="Arial" w:eastAsia="SimSun" w:hAnsi="Arial" w:cs="Arial"/>
          <w:sz w:val="22"/>
          <w:szCs w:val="22"/>
          <w:lang w:eastAsia="en-US"/>
        </w:rPr>
      </w:pPr>
      <w:r w:rsidRPr="005F5424">
        <w:rPr>
          <w:rFonts w:ascii="Arial" w:eastAsia="SimSun" w:hAnsi="Arial" w:cs="Arial"/>
          <w:sz w:val="22"/>
          <w:szCs w:val="22"/>
          <w:lang w:eastAsia="en-US"/>
        </w:rPr>
        <w:t>e)</w:t>
      </w:r>
      <w:r w:rsidRPr="005F5424">
        <w:rPr>
          <w:rFonts w:ascii="Arial" w:eastAsia="SimSun" w:hAnsi="Arial" w:cs="Arial"/>
          <w:sz w:val="22"/>
          <w:szCs w:val="22"/>
          <w:lang w:eastAsia="en-US"/>
        </w:rPr>
        <w:tab/>
        <w:t>pozostałe wymagania obowiązkowe:</w:t>
      </w:r>
    </w:p>
    <w:p w14:paraId="297193E2" w14:textId="77777777" w:rsidR="005F5424" w:rsidRPr="005F5424" w:rsidRDefault="005F5424" w:rsidP="005F5424">
      <w:pPr>
        <w:pStyle w:val="Standard"/>
        <w:spacing w:line="360" w:lineRule="auto"/>
        <w:rPr>
          <w:rFonts w:ascii="Arial" w:eastAsia="SimSun" w:hAnsi="Arial" w:cs="Arial"/>
          <w:sz w:val="22"/>
          <w:szCs w:val="22"/>
          <w:lang w:eastAsia="en-US"/>
        </w:rPr>
      </w:pPr>
      <w:r w:rsidRPr="005F5424">
        <w:rPr>
          <w:rFonts w:ascii="Arial" w:eastAsia="SimSun" w:hAnsi="Arial" w:cs="Arial"/>
          <w:sz w:val="22"/>
          <w:szCs w:val="22"/>
          <w:lang w:eastAsia="en-US"/>
        </w:rPr>
        <w:t>•</w:t>
      </w:r>
      <w:r w:rsidRPr="005F5424">
        <w:rPr>
          <w:rFonts w:ascii="Arial" w:eastAsia="SimSun" w:hAnsi="Arial" w:cs="Arial"/>
          <w:sz w:val="22"/>
          <w:szCs w:val="22"/>
          <w:lang w:eastAsia="en-US"/>
        </w:rPr>
        <w:tab/>
        <w:t>cały oferowany sprzęt musi być ze sobą kompatybilny  oraz z  właściwie dobranymi parametrami</w:t>
      </w:r>
    </w:p>
    <w:p w14:paraId="05430D1D" w14:textId="77777777" w:rsidR="005F5424" w:rsidRPr="005F5424" w:rsidRDefault="005F5424" w:rsidP="005F5424">
      <w:pPr>
        <w:pStyle w:val="Standard"/>
        <w:spacing w:line="360" w:lineRule="auto"/>
        <w:rPr>
          <w:rFonts w:ascii="Arial" w:eastAsia="SimSun" w:hAnsi="Arial" w:cs="Arial"/>
          <w:sz w:val="22"/>
          <w:szCs w:val="22"/>
          <w:lang w:eastAsia="en-US"/>
        </w:rPr>
      </w:pPr>
      <w:r w:rsidRPr="005F5424">
        <w:rPr>
          <w:rFonts w:ascii="Arial" w:eastAsia="SimSun" w:hAnsi="Arial" w:cs="Arial"/>
          <w:sz w:val="22"/>
          <w:szCs w:val="22"/>
          <w:lang w:eastAsia="en-US"/>
        </w:rPr>
        <w:t>•</w:t>
      </w:r>
      <w:r w:rsidRPr="005F5424">
        <w:rPr>
          <w:rFonts w:ascii="Arial" w:eastAsia="SimSun" w:hAnsi="Arial" w:cs="Arial"/>
          <w:sz w:val="22"/>
          <w:szCs w:val="22"/>
          <w:lang w:eastAsia="en-US"/>
        </w:rPr>
        <w:tab/>
        <w:t>wszystkie elementy zamówienia musza posiadać ważne świadectwa homologacji obowiązujące na terenie RP, w tym również dokument dopuszczający  do ruchu drogowego</w:t>
      </w:r>
    </w:p>
    <w:p w14:paraId="785AB400" w14:textId="77777777" w:rsidR="005F5424" w:rsidRPr="005F5424" w:rsidRDefault="005F5424" w:rsidP="005F5424">
      <w:pPr>
        <w:pStyle w:val="Standard"/>
        <w:spacing w:line="360" w:lineRule="auto"/>
        <w:rPr>
          <w:rFonts w:ascii="Arial" w:eastAsia="SimSun" w:hAnsi="Arial" w:cs="Arial"/>
          <w:sz w:val="22"/>
          <w:szCs w:val="22"/>
          <w:lang w:eastAsia="en-US"/>
        </w:rPr>
      </w:pPr>
      <w:r w:rsidRPr="005F5424">
        <w:rPr>
          <w:rFonts w:ascii="Arial" w:eastAsia="SimSun" w:hAnsi="Arial" w:cs="Arial"/>
          <w:sz w:val="22"/>
          <w:szCs w:val="22"/>
          <w:lang w:eastAsia="en-US"/>
        </w:rPr>
        <w:t>•</w:t>
      </w:r>
      <w:r w:rsidRPr="005F5424">
        <w:rPr>
          <w:rFonts w:ascii="Arial" w:eastAsia="SimSun" w:hAnsi="Arial" w:cs="Arial"/>
          <w:sz w:val="22"/>
          <w:szCs w:val="22"/>
          <w:lang w:eastAsia="en-US"/>
        </w:rPr>
        <w:tab/>
        <w:t xml:space="preserve">dostawca w swojej ofercie musi wyraźnie określić nazwę, markę, typ oraz parametry techniczne oferowanego sprzętu oraz nazwę producenta </w:t>
      </w:r>
    </w:p>
    <w:p w14:paraId="4AB8531E" w14:textId="77777777" w:rsidR="005F5424" w:rsidRPr="005F5424" w:rsidRDefault="005F5424" w:rsidP="005F5424">
      <w:pPr>
        <w:pStyle w:val="Standard"/>
        <w:spacing w:line="360" w:lineRule="auto"/>
        <w:rPr>
          <w:rFonts w:ascii="Arial" w:eastAsia="SimSun" w:hAnsi="Arial" w:cs="Arial"/>
          <w:sz w:val="22"/>
          <w:szCs w:val="22"/>
          <w:lang w:eastAsia="en-US"/>
        </w:rPr>
      </w:pPr>
      <w:r w:rsidRPr="005F5424">
        <w:rPr>
          <w:rFonts w:ascii="Arial" w:eastAsia="SimSun" w:hAnsi="Arial" w:cs="Arial"/>
          <w:sz w:val="22"/>
          <w:szCs w:val="22"/>
          <w:lang w:eastAsia="en-US"/>
        </w:rPr>
        <w:t>•</w:t>
      </w:r>
      <w:r w:rsidRPr="005F5424">
        <w:rPr>
          <w:rFonts w:ascii="Arial" w:eastAsia="SimSun" w:hAnsi="Arial" w:cs="Arial"/>
          <w:sz w:val="22"/>
          <w:szCs w:val="22"/>
          <w:lang w:eastAsia="en-US"/>
        </w:rPr>
        <w:tab/>
        <w:t xml:space="preserve">gwarancja na oferowany zestaw musi wynosić co najmniej 12  miesięcy do maksymalnie 36 miesięcy,                </w:t>
      </w:r>
    </w:p>
    <w:p w14:paraId="1C598E20" w14:textId="77777777" w:rsidR="005F5424" w:rsidRPr="005F5424" w:rsidRDefault="005F5424" w:rsidP="005F5424">
      <w:pPr>
        <w:pStyle w:val="Standard"/>
        <w:spacing w:line="360" w:lineRule="auto"/>
        <w:rPr>
          <w:rFonts w:ascii="Arial" w:eastAsia="SimSun" w:hAnsi="Arial" w:cs="Arial"/>
          <w:sz w:val="22"/>
          <w:szCs w:val="22"/>
          <w:lang w:eastAsia="en-US"/>
        </w:rPr>
      </w:pPr>
      <w:r w:rsidRPr="005F5424">
        <w:rPr>
          <w:rFonts w:ascii="Arial" w:eastAsia="SimSun" w:hAnsi="Arial" w:cs="Arial"/>
          <w:sz w:val="22"/>
          <w:szCs w:val="22"/>
          <w:lang w:eastAsia="en-US"/>
        </w:rPr>
        <w:t>•</w:t>
      </w:r>
      <w:r w:rsidRPr="005F5424">
        <w:rPr>
          <w:rFonts w:ascii="Arial" w:eastAsia="SimSun" w:hAnsi="Arial" w:cs="Arial"/>
          <w:sz w:val="22"/>
          <w:szCs w:val="22"/>
          <w:lang w:eastAsia="en-US"/>
        </w:rPr>
        <w:tab/>
        <w:t>dostawa przedmiotu zamówienia do 30 dni od podpisania umowy,</w:t>
      </w:r>
    </w:p>
    <w:p w14:paraId="32AE2E81" w14:textId="77777777" w:rsidR="005F5424" w:rsidRPr="005F5424" w:rsidRDefault="005F5424" w:rsidP="005F5424">
      <w:pPr>
        <w:pStyle w:val="Standard"/>
        <w:spacing w:line="360" w:lineRule="auto"/>
        <w:rPr>
          <w:rFonts w:ascii="Arial" w:eastAsia="SimSun" w:hAnsi="Arial" w:cs="Arial"/>
          <w:sz w:val="22"/>
          <w:szCs w:val="22"/>
          <w:lang w:eastAsia="en-US"/>
        </w:rPr>
      </w:pPr>
      <w:r w:rsidRPr="005F5424">
        <w:rPr>
          <w:rFonts w:ascii="Arial" w:eastAsia="SimSun" w:hAnsi="Arial" w:cs="Arial"/>
          <w:sz w:val="22"/>
          <w:szCs w:val="22"/>
          <w:lang w:eastAsia="en-US"/>
        </w:rPr>
        <w:t>•</w:t>
      </w:r>
      <w:r w:rsidRPr="005F5424">
        <w:rPr>
          <w:rFonts w:ascii="Arial" w:eastAsia="SimSun" w:hAnsi="Arial" w:cs="Arial"/>
          <w:sz w:val="22"/>
          <w:szCs w:val="22"/>
          <w:lang w:eastAsia="en-US"/>
        </w:rPr>
        <w:tab/>
        <w:t xml:space="preserve">termin płatności za dostawę 30 dni po protokolarnym odbiorze zestawu oraz </w:t>
      </w:r>
      <w:r w:rsidRPr="005F5424">
        <w:rPr>
          <w:rFonts w:ascii="Arial" w:eastAsia="SimSun" w:hAnsi="Arial" w:cs="Arial"/>
          <w:sz w:val="22"/>
          <w:szCs w:val="22"/>
          <w:lang w:eastAsia="en-US"/>
        </w:rPr>
        <w:lastRenderedPageBreak/>
        <w:t>otrzymaniu faktury VAT (nie przewiduje się zaliczek),</w:t>
      </w:r>
    </w:p>
    <w:p w14:paraId="5F3ACC46" w14:textId="77777777" w:rsidR="005F5424" w:rsidRPr="005F5424" w:rsidRDefault="005F5424" w:rsidP="005F5424">
      <w:pPr>
        <w:pStyle w:val="Standard"/>
        <w:spacing w:line="360" w:lineRule="auto"/>
        <w:rPr>
          <w:rFonts w:ascii="Arial" w:eastAsia="SimSun" w:hAnsi="Arial" w:cs="Arial"/>
          <w:sz w:val="22"/>
          <w:szCs w:val="22"/>
          <w:lang w:eastAsia="en-US"/>
        </w:rPr>
      </w:pPr>
      <w:r w:rsidRPr="005F5424">
        <w:rPr>
          <w:rFonts w:ascii="Arial" w:eastAsia="SimSun" w:hAnsi="Arial" w:cs="Arial"/>
          <w:sz w:val="22"/>
          <w:szCs w:val="22"/>
          <w:lang w:eastAsia="en-US"/>
        </w:rPr>
        <w:t>•</w:t>
      </w:r>
      <w:r w:rsidRPr="005F5424">
        <w:rPr>
          <w:rFonts w:ascii="Arial" w:eastAsia="SimSun" w:hAnsi="Arial" w:cs="Arial"/>
          <w:sz w:val="22"/>
          <w:szCs w:val="22"/>
          <w:lang w:eastAsia="en-US"/>
        </w:rPr>
        <w:tab/>
        <w:t xml:space="preserve">dostawca musi przedstawić „Deklarację zgodności z CE” na oferowany przedmiot zamówienia, </w:t>
      </w:r>
    </w:p>
    <w:p w14:paraId="6DBB8938" w14:textId="77777777" w:rsidR="005F5424" w:rsidRPr="005F5424" w:rsidRDefault="005F5424" w:rsidP="005F5424">
      <w:pPr>
        <w:pStyle w:val="Standard"/>
        <w:spacing w:line="360" w:lineRule="auto"/>
        <w:rPr>
          <w:rFonts w:ascii="Arial" w:eastAsia="SimSun" w:hAnsi="Arial" w:cs="Arial"/>
          <w:sz w:val="22"/>
          <w:szCs w:val="22"/>
          <w:lang w:eastAsia="en-US"/>
        </w:rPr>
      </w:pPr>
      <w:r w:rsidRPr="005F5424">
        <w:rPr>
          <w:rFonts w:ascii="Arial" w:eastAsia="SimSun" w:hAnsi="Arial" w:cs="Arial"/>
          <w:sz w:val="22"/>
          <w:szCs w:val="22"/>
          <w:lang w:eastAsia="en-US"/>
        </w:rPr>
        <w:t>•</w:t>
      </w:r>
      <w:r w:rsidRPr="005F5424">
        <w:rPr>
          <w:rFonts w:ascii="Arial" w:eastAsia="SimSun" w:hAnsi="Arial" w:cs="Arial"/>
          <w:sz w:val="22"/>
          <w:szCs w:val="22"/>
          <w:lang w:eastAsia="en-US"/>
        </w:rPr>
        <w:tab/>
        <w:t xml:space="preserve">zapewniony serwis gwarancyjny i pogwarancyjny na zestaw, </w:t>
      </w:r>
    </w:p>
    <w:p w14:paraId="4E8C29D8" w14:textId="335D2B45" w:rsidR="005F5424" w:rsidRPr="005F5424" w:rsidRDefault="005F5424" w:rsidP="005F5424">
      <w:pPr>
        <w:pStyle w:val="Standard"/>
        <w:spacing w:line="360" w:lineRule="auto"/>
        <w:rPr>
          <w:rFonts w:ascii="Arial" w:eastAsia="SimSun" w:hAnsi="Arial" w:cs="Arial"/>
          <w:sz w:val="22"/>
          <w:szCs w:val="22"/>
          <w:lang w:eastAsia="en-US"/>
        </w:rPr>
      </w:pPr>
      <w:r w:rsidRPr="005F5424">
        <w:rPr>
          <w:rFonts w:ascii="Arial" w:eastAsia="SimSun" w:hAnsi="Arial" w:cs="Arial"/>
          <w:sz w:val="22"/>
          <w:szCs w:val="22"/>
          <w:lang w:eastAsia="en-US"/>
        </w:rPr>
        <w:t>•</w:t>
      </w:r>
      <w:r w:rsidRPr="005F5424">
        <w:rPr>
          <w:rFonts w:ascii="Arial" w:eastAsia="SimSun" w:hAnsi="Arial" w:cs="Arial"/>
          <w:sz w:val="22"/>
          <w:szCs w:val="22"/>
          <w:lang w:eastAsia="en-US"/>
        </w:rPr>
        <w:tab/>
        <w:t xml:space="preserve">odległość autoryzowanego stacjonarnego punktu serwisowego nie więcej niż </w:t>
      </w:r>
      <w:r w:rsidR="00E05F8A">
        <w:rPr>
          <w:rFonts w:ascii="Arial" w:eastAsia="SimSun" w:hAnsi="Arial" w:cs="Arial"/>
          <w:sz w:val="22"/>
          <w:szCs w:val="22"/>
          <w:lang w:eastAsia="en-US"/>
        </w:rPr>
        <w:t>6</w:t>
      </w:r>
      <w:r w:rsidRPr="005F5424">
        <w:rPr>
          <w:rFonts w:ascii="Arial" w:eastAsia="SimSun" w:hAnsi="Arial" w:cs="Arial"/>
          <w:sz w:val="22"/>
          <w:szCs w:val="22"/>
          <w:lang w:eastAsia="en-US"/>
        </w:rPr>
        <w:t xml:space="preserve">0 km od siedziby zamawiającego </w:t>
      </w:r>
    </w:p>
    <w:p w14:paraId="722E3116" w14:textId="77777777" w:rsidR="005F5424" w:rsidRPr="005F5424" w:rsidRDefault="005F5424" w:rsidP="005F5424">
      <w:pPr>
        <w:pStyle w:val="Standard"/>
        <w:spacing w:line="360" w:lineRule="auto"/>
        <w:rPr>
          <w:rFonts w:ascii="Arial" w:eastAsia="SimSun" w:hAnsi="Arial" w:cs="Arial"/>
          <w:sz w:val="22"/>
          <w:szCs w:val="22"/>
          <w:lang w:eastAsia="en-US"/>
        </w:rPr>
      </w:pPr>
      <w:r w:rsidRPr="005F5424">
        <w:rPr>
          <w:rFonts w:ascii="Arial" w:eastAsia="SimSun" w:hAnsi="Arial" w:cs="Arial"/>
          <w:sz w:val="22"/>
          <w:szCs w:val="22"/>
          <w:lang w:eastAsia="en-US"/>
        </w:rPr>
        <w:t>•</w:t>
      </w:r>
      <w:r w:rsidRPr="005F5424">
        <w:rPr>
          <w:rFonts w:ascii="Arial" w:eastAsia="SimSun" w:hAnsi="Arial" w:cs="Arial"/>
          <w:sz w:val="22"/>
          <w:szCs w:val="22"/>
          <w:lang w:eastAsia="en-US"/>
        </w:rPr>
        <w:tab/>
        <w:t>zapewniony czas reakcji w przypadku awarii maksymalnie 72 godziny od zgłoszenia licząc  dni robocze, a zakończenie naprawy maksymalnie 14 dni od daty jej rozpoczęcia,</w:t>
      </w:r>
    </w:p>
    <w:p w14:paraId="711E0F3A" w14:textId="77777777" w:rsidR="005F5424" w:rsidRPr="005F5424" w:rsidRDefault="005F5424" w:rsidP="005F5424">
      <w:pPr>
        <w:pStyle w:val="Standard"/>
        <w:spacing w:line="360" w:lineRule="auto"/>
        <w:rPr>
          <w:rFonts w:ascii="Arial" w:eastAsia="SimSun" w:hAnsi="Arial" w:cs="Arial"/>
          <w:sz w:val="22"/>
          <w:szCs w:val="22"/>
          <w:lang w:eastAsia="en-US"/>
        </w:rPr>
      </w:pPr>
      <w:r w:rsidRPr="005F5424">
        <w:rPr>
          <w:rFonts w:ascii="Arial" w:eastAsia="SimSun" w:hAnsi="Arial" w:cs="Arial"/>
          <w:sz w:val="22"/>
          <w:szCs w:val="22"/>
          <w:lang w:eastAsia="en-US"/>
        </w:rPr>
        <w:t>•</w:t>
      </w:r>
      <w:r w:rsidRPr="005F5424">
        <w:rPr>
          <w:rFonts w:ascii="Arial" w:eastAsia="SimSun" w:hAnsi="Arial" w:cs="Arial"/>
          <w:sz w:val="22"/>
          <w:szCs w:val="22"/>
          <w:lang w:eastAsia="en-US"/>
        </w:rPr>
        <w:tab/>
        <w:t>oferowany zestaw musi być wyposażony w pakiet podstawowy składający się z gaśnicy, trójkąta ostrzegawczego oraz instrukcji obsługi operatora w języku polskim i katalogu części zamiennych dla ciągnika i dla cysterny,</w:t>
      </w:r>
    </w:p>
    <w:p w14:paraId="293B1630" w14:textId="77777777" w:rsidR="005F5424" w:rsidRPr="005F5424" w:rsidRDefault="005F5424" w:rsidP="005F5424">
      <w:pPr>
        <w:pStyle w:val="Standard"/>
        <w:spacing w:line="360" w:lineRule="auto"/>
        <w:rPr>
          <w:rFonts w:ascii="Arial" w:eastAsia="SimSun" w:hAnsi="Arial" w:cs="Arial"/>
          <w:sz w:val="22"/>
          <w:szCs w:val="22"/>
          <w:lang w:eastAsia="en-US"/>
        </w:rPr>
      </w:pPr>
      <w:r w:rsidRPr="005F5424">
        <w:rPr>
          <w:rFonts w:ascii="Arial" w:eastAsia="SimSun" w:hAnsi="Arial" w:cs="Arial"/>
          <w:sz w:val="22"/>
          <w:szCs w:val="22"/>
          <w:lang w:eastAsia="en-US"/>
        </w:rPr>
        <w:t>•</w:t>
      </w:r>
      <w:r w:rsidRPr="005F5424">
        <w:rPr>
          <w:rFonts w:ascii="Arial" w:eastAsia="SimSun" w:hAnsi="Arial" w:cs="Arial"/>
          <w:sz w:val="22"/>
          <w:szCs w:val="22"/>
          <w:lang w:eastAsia="en-US"/>
        </w:rPr>
        <w:tab/>
        <w:t>dostawca  przeszkoli w cenie dostawy operatora  Zamawiającego w zakresie budowy  i obsługi oferowanego zestawu.</w:t>
      </w:r>
    </w:p>
    <w:p w14:paraId="15536828" w14:textId="5ACEFB7D" w:rsidR="00B159BF" w:rsidRPr="00FF652A" w:rsidRDefault="005F5424" w:rsidP="005F5424">
      <w:pPr>
        <w:pStyle w:val="Standard"/>
        <w:spacing w:line="360" w:lineRule="auto"/>
        <w:rPr>
          <w:rFonts w:ascii="Arial" w:hAnsi="Arial" w:cs="Arial"/>
          <w:sz w:val="22"/>
          <w:szCs w:val="22"/>
        </w:rPr>
      </w:pPr>
      <w:r w:rsidRPr="005F5424">
        <w:rPr>
          <w:rFonts w:ascii="Arial" w:eastAsia="SimSun" w:hAnsi="Arial" w:cs="Arial"/>
          <w:sz w:val="22"/>
          <w:szCs w:val="22"/>
          <w:lang w:eastAsia="en-US"/>
        </w:rPr>
        <w:t>Zestaw musi spełniać wymaganie techniczne określone w Rozporządzeniu Ministra  Infrastruktury 1 z dnia 31 grudnia 2002 r. w sprawie warunków technicznych pojazdów oraz zakresu ich niezbędnego wyposażenia).</w:t>
      </w:r>
    </w:p>
    <w:p w14:paraId="3BCF7B35"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b/>
          <w:bCs/>
          <w:sz w:val="22"/>
          <w:szCs w:val="22"/>
          <w:lang w:eastAsia="ar-SA"/>
        </w:rPr>
        <w:t>2.Rozwiązania równoważne</w:t>
      </w:r>
    </w:p>
    <w:p w14:paraId="18E4389D" w14:textId="77777777" w:rsidR="00F57CC9" w:rsidRPr="00F57CC9" w:rsidRDefault="00F57CC9" w:rsidP="00F57CC9">
      <w:pPr>
        <w:pStyle w:val="Standard"/>
        <w:spacing w:line="360" w:lineRule="auto"/>
        <w:jc w:val="both"/>
        <w:rPr>
          <w:rFonts w:ascii="Arial" w:eastAsia="Calibri" w:hAnsi="Arial" w:cs="Arial"/>
          <w:sz w:val="22"/>
          <w:szCs w:val="22"/>
        </w:rPr>
      </w:pPr>
      <w:r w:rsidRPr="002163CB">
        <w:rPr>
          <w:rFonts w:ascii="Arial" w:eastAsia="Calibri" w:hAnsi="Arial" w:cs="Arial"/>
          <w:sz w:val="22"/>
          <w:szCs w:val="22"/>
          <w:u w:val="single"/>
        </w:rPr>
        <w:t xml:space="preserve">Zamawiający dopuszcza złożenie oferty równoważnej </w:t>
      </w:r>
      <w:r w:rsidRPr="00F57CC9">
        <w:rPr>
          <w:rFonts w:ascii="Arial" w:eastAsia="Calibri" w:hAnsi="Arial" w:cs="Arial"/>
          <w:sz w:val="22"/>
          <w:szCs w:val="22"/>
        </w:rPr>
        <w:t>rozwiązaniom opisywanym</w:t>
      </w:r>
    </w:p>
    <w:p w14:paraId="065CB0DC" w14:textId="77777777" w:rsidR="00F57CC9" w:rsidRPr="00F57CC9" w:rsidRDefault="00F57CC9" w:rsidP="00F57CC9">
      <w:pPr>
        <w:pStyle w:val="Standard"/>
        <w:spacing w:line="360" w:lineRule="auto"/>
        <w:jc w:val="both"/>
        <w:rPr>
          <w:rFonts w:ascii="Arial" w:eastAsia="Calibri" w:hAnsi="Arial" w:cs="Arial"/>
          <w:sz w:val="22"/>
          <w:szCs w:val="22"/>
        </w:rPr>
      </w:pPr>
      <w:r w:rsidRPr="00F57CC9">
        <w:rPr>
          <w:rFonts w:ascii="Arial" w:eastAsia="Calibri" w:hAnsi="Arial" w:cs="Arial"/>
          <w:sz w:val="22"/>
          <w:szCs w:val="22"/>
        </w:rPr>
        <w:t>przez wskazanie, nazw własnych, znaków towarowych, patentów, pochodzenia lub</w:t>
      </w:r>
    </w:p>
    <w:p w14:paraId="2CF9A8E3" w14:textId="77777777" w:rsidR="00F57CC9" w:rsidRPr="00F57CC9" w:rsidRDefault="00F57CC9" w:rsidP="00F57CC9">
      <w:pPr>
        <w:pStyle w:val="Standard"/>
        <w:spacing w:line="360" w:lineRule="auto"/>
        <w:jc w:val="both"/>
        <w:rPr>
          <w:rFonts w:ascii="Arial" w:eastAsia="Calibri" w:hAnsi="Arial" w:cs="Arial"/>
          <w:sz w:val="22"/>
          <w:szCs w:val="22"/>
        </w:rPr>
      </w:pPr>
      <w:r w:rsidRPr="00F57CC9">
        <w:rPr>
          <w:rFonts w:ascii="Arial" w:eastAsia="Calibri" w:hAnsi="Arial" w:cs="Arial"/>
          <w:sz w:val="22"/>
          <w:szCs w:val="22"/>
        </w:rPr>
        <w:t>norm pod warunkiem, że zaproponowane rozwiązanie będzie miało te same lub</w:t>
      </w:r>
    </w:p>
    <w:p w14:paraId="00D0D274" w14:textId="77777777" w:rsidR="00F57CC9" w:rsidRPr="002163CB" w:rsidRDefault="00F57CC9" w:rsidP="00F57CC9">
      <w:pPr>
        <w:pStyle w:val="Standard"/>
        <w:spacing w:line="360" w:lineRule="auto"/>
        <w:jc w:val="both"/>
        <w:rPr>
          <w:rFonts w:ascii="Arial" w:eastAsia="Calibri" w:hAnsi="Arial" w:cs="Arial"/>
          <w:sz w:val="22"/>
          <w:szCs w:val="22"/>
          <w:u w:val="single"/>
        </w:rPr>
      </w:pPr>
      <w:r w:rsidRPr="00F57CC9">
        <w:rPr>
          <w:rFonts w:ascii="Arial" w:eastAsia="Calibri" w:hAnsi="Arial" w:cs="Arial"/>
          <w:sz w:val="22"/>
          <w:szCs w:val="22"/>
        </w:rPr>
        <w:t xml:space="preserve">lepsze, lub nowsze cechy funkcjonalne oraz parametry, co wskazane w SWZ, </w:t>
      </w:r>
      <w:r w:rsidRPr="002163CB">
        <w:rPr>
          <w:rFonts w:ascii="Arial" w:eastAsia="Calibri" w:hAnsi="Arial" w:cs="Arial"/>
          <w:sz w:val="22"/>
          <w:szCs w:val="22"/>
          <w:u w:val="single"/>
        </w:rPr>
        <w:t>których</w:t>
      </w:r>
    </w:p>
    <w:p w14:paraId="1E79B0DB" w14:textId="1B63934F" w:rsidR="00F57CC9" w:rsidRDefault="00F57CC9" w:rsidP="00F57CC9">
      <w:pPr>
        <w:pStyle w:val="Standard"/>
        <w:spacing w:line="360" w:lineRule="auto"/>
        <w:jc w:val="both"/>
        <w:rPr>
          <w:rFonts w:ascii="Arial" w:eastAsia="Calibri" w:hAnsi="Arial" w:cs="Arial"/>
          <w:sz w:val="22"/>
          <w:szCs w:val="22"/>
        </w:rPr>
      </w:pPr>
      <w:r w:rsidRPr="002163CB">
        <w:rPr>
          <w:rFonts w:ascii="Arial" w:eastAsia="Calibri" w:hAnsi="Arial" w:cs="Arial"/>
          <w:sz w:val="22"/>
          <w:szCs w:val="22"/>
          <w:u w:val="single"/>
        </w:rPr>
        <w:t>jakość nie może być gorsza od jakości określonej w specyfikacji produktu</w:t>
      </w:r>
      <w:r w:rsidRPr="00F57CC9">
        <w:rPr>
          <w:rFonts w:ascii="Arial" w:eastAsia="Calibri" w:hAnsi="Arial" w:cs="Arial"/>
          <w:sz w:val="22"/>
          <w:szCs w:val="22"/>
        </w:rPr>
        <w:t>.</w:t>
      </w:r>
      <w:r w:rsidR="002163CB">
        <w:rPr>
          <w:rFonts w:ascii="Arial" w:eastAsia="Calibri" w:hAnsi="Arial" w:cs="Arial"/>
          <w:sz w:val="22"/>
          <w:szCs w:val="22"/>
        </w:rPr>
        <w:t xml:space="preserve"> W przypadku kiedy wykonawca proponuje rozwiązania równoważne musi dostarczyć listę tych produktów wraz z opisem wystarczającym do weryfikacji czy proponowane produkty są równoważne lub lepsze w stosunku do wskazanych w SWZ. </w:t>
      </w:r>
    </w:p>
    <w:p w14:paraId="0FC98F70" w14:textId="48FE57E6" w:rsidR="00B159BF" w:rsidRPr="00FF652A" w:rsidRDefault="0038765F" w:rsidP="00F57CC9">
      <w:pPr>
        <w:pStyle w:val="Standard"/>
        <w:spacing w:line="360" w:lineRule="auto"/>
        <w:jc w:val="both"/>
        <w:rPr>
          <w:rFonts w:ascii="Arial" w:hAnsi="Arial" w:cs="Arial"/>
          <w:sz w:val="22"/>
          <w:szCs w:val="22"/>
        </w:rPr>
      </w:pPr>
      <w:r w:rsidRPr="00FF652A">
        <w:rPr>
          <w:rFonts w:ascii="Arial" w:eastAsia="Calibri" w:hAnsi="Arial" w:cs="Arial"/>
          <w:sz w:val="22"/>
          <w:szCs w:val="22"/>
        </w:rPr>
        <w:t>2.4. Do wszystkich znaków towarowych,</w:t>
      </w:r>
      <w:r w:rsidR="00BD069A">
        <w:rPr>
          <w:rFonts w:ascii="Arial" w:eastAsia="Calibri" w:hAnsi="Arial" w:cs="Arial"/>
          <w:sz w:val="22"/>
          <w:szCs w:val="22"/>
        </w:rPr>
        <w:t xml:space="preserve"> nazw</w:t>
      </w:r>
      <w:r w:rsidR="00F57CC9">
        <w:rPr>
          <w:rFonts w:ascii="Arial" w:eastAsia="Calibri" w:hAnsi="Arial" w:cs="Arial"/>
          <w:sz w:val="22"/>
          <w:szCs w:val="22"/>
        </w:rPr>
        <w:t xml:space="preserve"> </w:t>
      </w:r>
      <w:r w:rsidR="002D619E" w:rsidRPr="002D619E">
        <w:rPr>
          <w:rFonts w:ascii="Arial" w:eastAsia="Calibri" w:hAnsi="Arial" w:cs="Arial"/>
          <w:sz w:val="22"/>
          <w:szCs w:val="22"/>
        </w:rPr>
        <w:t xml:space="preserve">wskazanych w opisie warunków zamówienia </w:t>
      </w:r>
      <w:r w:rsidRPr="00FF652A">
        <w:rPr>
          <w:rFonts w:ascii="Arial" w:eastAsia="Calibri" w:hAnsi="Arial" w:cs="Arial"/>
          <w:sz w:val="22"/>
          <w:szCs w:val="22"/>
        </w:rPr>
        <w:t>dopisuje się wyrazy "lub równoważne".</w:t>
      </w:r>
    </w:p>
    <w:p w14:paraId="75C6BA6F" w14:textId="51D7D13C"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b/>
          <w:bCs/>
          <w:sz w:val="22"/>
          <w:szCs w:val="22"/>
        </w:rPr>
        <w:t>3. Zamawiający dopuszcza składania ofert częściowych.</w:t>
      </w:r>
    </w:p>
    <w:p w14:paraId="63EB2DEE" w14:textId="4AAD6BD2" w:rsidR="00B159BF" w:rsidRPr="005A7CC8" w:rsidRDefault="0038765F">
      <w:pPr>
        <w:pStyle w:val="Standard"/>
        <w:shd w:val="clear" w:color="auto" w:fill="FFFFFF"/>
        <w:spacing w:line="360" w:lineRule="auto"/>
        <w:jc w:val="both"/>
        <w:rPr>
          <w:rFonts w:ascii="Arial" w:hAnsi="Arial" w:cs="Arial"/>
          <w:sz w:val="22"/>
          <w:szCs w:val="22"/>
        </w:rPr>
      </w:pPr>
      <w:r w:rsidRPr="005A7CC8">
        <w:rPr>
          <w:rFonts w:ascii="Arial" w:hAnsi="Arial" w:cs="Arial"/>
          <w:sz w:val="22"/>
          <w:szCs w:val="22"/>
        </w:rPr>
        <w:t>Zamawiający informuje, że</w:t>
      </w:r>
      <w:r w:rsidR="008D5241" w:rsidRPr="005A7CC8">
        <w:rPr>
          <w:rFonts w:ascii="Arial" w:hAnsi="Arial" w:cs="Arial"/>
          <w:sz w:val="22"/>
          <w:szCs w:val="22"/>
        </w:rPr>
        <w:t xml:space="preserve"> </w:t>
      </w:r>
      <w:r w:rsidRPr="005A7CC8">
        <w:rPr>
          <w:rFonts w:ascii="Arial" w:hAnsi="Arial" w:cs="Arial"/>
          <w:sz w:val="22"/>
          <w:szCs w:val="22"/>
        </w:rPr>
        <w:t>dokona</w:t>
      </w:r>
      <w:r w:rsidR="005A7CC8" w:rsidRPr="005A7CC8">
        <w:rPr>
          <w:rFonts w:ascii="Arial" w:hAnsi="Arial" w:cs="Arial"/>
          <w:sz w:val="22"/>
          <w:szCs w:val="22"/>
        </w:rPr>
        <w:t>ł</w:t>
      </w:r>
      <w:r w:rsidRPr="005A7CC8">
        <w:rPr>
          <w:rFonts w:ascii="Arial" w:hAnsi="Arial" w:cs="Arial"/>
          <w:sz w:val="22"/>
          <w:szCs w:val="22"/>
        </w:rPr>
        <w:t xml:space="preserve"> </w:t>
      </w:r>
      <w:r w:rsidR="005A7CC8" w:rsidRPr="005A7CC8">
        <w:rPr>
          <w:rFonts w:ascii="Arial" w:hAnsi="Arial" w:cs="Arial"/>
          <w:sz w:val="22"/>
          <w:szCs w:val="22"/>
        </w:rPr>
        <w:t>p</w:t>
      </w:r>
      <w:r w:rsidRPr="005A7CC8">
        <w:rPr>
          <w:rFonts w:ascii="Arial" w:hAnsi="Arial" w:cs="Arial"/>
          <w:sz w:val="22"/>
          <w:szCs w:val="22"/>
        </w:rPr>
        <w:t>odziału zamówienia na części z uwagi n</w:t>
      </w:r>
      <w:r w:rsidR="008D5241" w:rsidRPr="005A7CC8">
        <w:rPr>
          <w:rFonts w:ascii="Arial" w:hAnsi="Arial" w:cs="Arial"/>
          <w:sz w:val="22"/>
          <w:szCs w:val="22"/>
        </w:rPr>
        <w:t>a to, że zamówienie stanowi</w:t>
      </w:r>
      <w:r w:rsidR="005A7CC8" w:rsidRPr="005A7CC8">
        <w:rPr>
          <w:rFonts w:ascii="Arial" w:hAnsi="Arial" w:cs="Arial"/>
          <w:sz w:val="22"/>
          <w:szCs w:val="22"/>
        </w:rPr>
        <w:t>ą odrębne części</w:t>
      </w:r>
      <w:r w:rsidR="008D5241" w:rsidRPr="005A7CC8">
        <w:rPr>
          <w:rFonts w:ascii="Arial" w:hAnsi="Arial" w:cs="Arial"/>
          <w:sz w:val="22"/>
          <w:szCs w:val="22"/>
        </w:rPr>
        <w:t xml:space="preserve"> </w:t>
      </w:r>
      <w:r w:rsidR="005A7CC8" w:rsidRPr="005A7CC8">
        <w:rPr>
          <w:rFonts w:ascii="Arial" w:hAnsi="Arial" w:cs="Arial"/>
          <w:sz w:val="22"/>
          <w:szCs w:val="22"/>
        </w:rPr>
        <w:t>stanowiące jeden cel</w:t>
      </w:r>
      <w:r w:rsidRPr="005A7CC8">
        <w:rPr>
          <w:rFonts w:ascii="Arial" w:hAnsi="Arial" w:cs="Arial"/>
          <w:sz w:val="22"/>
          <w:szCs w:val="22"/>
        </w:rPr>
        <w:t>. Zamówienie jest o wartości nieprzekraczającej progów UE</w:t>
      </w:r>
      <w:r w:rsidR="005A7CC8" w:rsidRPr="005A7CC8">
        <w:rPr>
          <w:rFonts w:ascii="Arial" w:hAnsi="Arial" w:cs="Arial"/>
          <w:sz w:val="22"/>
          <w:szCs w:val="22"/>
        </w:rPr>
        <w:t xml:space="preserve">. </w:t>
      </w:r>
      <w:r w:rsidRPr="005A7CC8">
        <w:rPr>
          <w:rFonts w:ascii="Arial" w:hAnsi="Arial" w:cs="Arial"/>
          <w:sz w:val="22"/>
          <w:szCs w:val="22"/>
        </w:rPr>
        <w:t xml:space="preserve"> </w:t>
      </w:r>
      <w:r w:rsidR="005A7CC8" w:rsidRPr="005A7CC8">
        <w:rPr>
          <w:rFonts w:ascii="Arial" w:hAnsi="Arial" w:cs="Arial"/>
          <w:sz w:val="22"/>
          <w:szCs w:val="22"/>
        </w:rPr>
        <w:t>Z</w:t>
      </w:r>
      <w:r w:rsidRPr="005A7CC8">
        <w:rPr>
          <w:rFonts w:ascii="Arial" w:hAnsi="Arial" w:cs="Arial"/>
          <w:sz w:val="22"/>
          <w:szCs w:val="22"/>
        </w:rPr>
        <w:t>amówieni</w:t>
      </w:r>
      <w:r w:rsidR="005A7CC8" w:rsidRPr="005A7CC8">
        <w:rPr>
          <w:rFonts w:ascii="Arial" w:hAnsi="Arial" w:cs="Arial"/>
          <w:sz w:val="22"/>
          <w:szCs w:val="22"/>
        </w:rPr>
        <w:t>e</w:t>
      </w:r>
      <w:r w:rsidRPr="005A7CC8">
        <w:rPr>
          <w:rFonts w:ascii="Arial" w:hAnsi="Arial" w:cs="Arial"/>
          <w:sz w:val="22"/>
          <w:szCs w:val="22"/>
        </w:rPr>
        <w:t xml:space="preserve"> jest dostosowan</w:t>
      </w:r>
      <w:r w:rsidR="005A7CC8" w:rsidRPr="005A7CC8">
        <w:rPr>
          <w:rFonts w:ascii="Arial" w:hAnsi="Arial" w:cs="Arial"/>
          <w:sz w:val="22"/>
          <w:szCs w:val="22"/>
        </w:rPr>
        <w:t>e</w:t>
      </w:r>
      <w:r w:rsidRPr="005A7CC8">
        <w:rPr>
          <w:rFonts w:ascii="Arial" w:hAnsi="Arial" w:cs="Arial"/>
          <w:sz w:val="22"/>
          <w:szCs w:val="22"/>
        </w:rPr>
        <w:t xml:space="preserve"> do potrzeb sektora MŚP bez konieczności dalszego rozdrobnienia zakresu zamówienia.</w:t>
      </w:r>
    </w:p>
    <w:p w14:paraId="504DFC2B"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b/>
          <w:bCs/>
          <w:sz w:val="22"/>
          <w:szCs w:val="22"/>
        </w:rPr>
        <w:t>4. Zamówienia o których mowa w art. 214 ust. 1 pkt. 7</w:t>
      </w:r>
    </w:p>
    <w:p w14:paraId="5ACFEF5C"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sz w:val="22"/>
          <w:szCs w:val="22"/>
        </w:rPr>
        <w:t>Zamawiający nie przewiduje zamówień na podstawie art. 214 ust. 1 pkt. 7 ustawy Pzp.</w:t>
      </w:r>
    </w:p>
    <w:p w14:paraId="761E9248"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b/>
          <w:bCs/>
          <w:sz w:val="22"/>
          <w:szCs w:val="22"/>
        </w:rPr>
        <w:t>5. Oferty wariantowe</w:t>
      </w:r>
    </w:p>
    <w:p w14:paraId="0DDEC9A6"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sz w:val="22"/>
          <w:szCs w:val="22"/>
        </w:rPr>
        <w:t>Zamawiający nie dopuszcza możliwości składania ofert wariantowych.</w:t>
      </w:r>
    </w:p>
    <w:p w14:paraId="36EA9197"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b/>
          <w:bCs/>
          <w:sz w:val="22"/>
          <w:szCs w:val="22"/>
        </w:rPr>
        <w:lastRenderedPageBreak/>
        <w:t>6. Katalogi elektroniczne</w:t>
      </w:r>
    </w:p>
    <w:p w14:paraId="5FE00EBE"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sz w:val="22"/>
          <w:szCs w:val="22"/>
        </w:rPr>
        <w:t>Zamawiający nie wymaga  i nie dopuszcza złożenia ofert w postaci katalogów elektronicznych.</w:t>
      </w:r>
    </w:p>
    <w:p w14:paraId="31A27467"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b/>
          <w:bCs/>
          <w:sz w:val="22"/>
          <w:szCs w:val="22"/>
        </w:rPr>
        <w:t>7. Aukcja elektroniczna</w:t>
      </w:r>
    </w:p>
    <w:p w14:paraId="4058640B"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sz w:val="22"/>
          <w:szCs w:val="22"/>
        </w:rPr>
        <w:t>Zamawiający nie przewiduje prowadzenia aukcji elektronicznej.</w:t>
      </w:r>
    </w:p>
    <w:p w14:paraId="1A02BE8F"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b/>
          <w:bCs/>
          <w:sz w:val="22"/>
          <w:szCs w:val="22"/>
        </w:rPr>
        <w:t>8. Umowa ramowa</w:t>
      </w:r>
    </w:p>
    <w:p w14:paraId="76552F24"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sz w:val="22"/>
          <w:szCs w:val="22"/>
        </w:rPr>
        <w:t>Zamawiający nie przewiduje  zawarcia umowy ramowej</w:t>
      </w:r>
    </w:p>
    <w:p w14:paraId="3CFE64F3" w14:textId="67038E47" w:rsidR="00B159BF" w:rsidRDefault="00B54CBD">
      <w:pPr>
        <w:pStyle w:val="Textbody"/>
        <w:jc w:val="both"/>
        <w:rPr>
          <w:rFonts w:ascii="Arial" w:hAnsi="Arial" w:cs="Arial"/>
          <w:b/>
          <w:sz w:val="22"/>
          <w:szCs w:val="22"/>
          <w:lang w:val="pl-PL"/>
        </w:rPr>
      </w:pPr>
      <w:r w:rsidRPr="00FF652A">
        <w:rPr>
          <w:rFonts w:ascii="Arial" w:hAnsi="Arial" w:cs="Arial"/>
          <w:b/>
          <w:sz w:val="22"/>
          <w:szCs w:val="22"/>
          <w:lang w:val="pl-PL"/>
        </w:rPr>
        <w:t>9</w:t>
      </w:r>
      <w:r w:rsidR="0038765F" w:rsidRPr="00FF652A">
        <w:rPr>
          <w:rFonts w:ascii="Arial" w:hAnsi="Arial" w:cs="Arial"/>
          <w:b/>
          <w:sz w:val="22"/>
          <w:szCs w:val="22"/>
          <w:lang w:val="pl-PL"/>
        </w:rPr>
        <w:t>. Wspólny słownik zamówień CPV:</w:t>
      </w:r>
    </w:p>
    <w:p w14:paraId="006FFEBA" w14:textId="77777777" w:rsidR="00093617" w:rsidRPr="00093617" w:rsidRDefault="00093617" w:rsidP="00093617">
      <w:pPr>
        <w:pStyle w:val="Textbody"/>
        <w:jc w:val="both"/>
        <w:rPr>
          <w:rFonts w:ascii="Arial" w:hAnsi="Arial" w:cs="Arial"/>
          <w:b/>
          <w:sz w:val="22"/>
          <w:szCs w:val="22"/>
          <w:lang w:val="pl-PL"/>
        </w:rPr>
      </w:pPr>
      <w:r w:rsidRPr="00093617">
        <w:rPr>
          <w:rFonts w:ascii="Arial" w:hAnsi="Arial" w:cs="Arial"/>
          <w:b/>
          <w:sz w:val="22"/>
          <w:szCs w:val="22"/>
          <w:lang w:val="pl-PL"/>
        </w:rPr>
        <w:t>Główny kod CPV: 16700000-2  - ciągniki</w:t>
      </w:r>
    </w:p>
    <w:p w14:paraId="7002FE09" w14:textId="638BD8D2" w:rsidR="00093617" w:rsidRDefault="00093617" w:rsidP="00093617">
      <w:pPr>
        <w:pStyle w:val="Textbody"/>
        <w:jc w:val="both"/>
        <w:rPr>
          <w:rFonts w:ascii="Arial" w:hAnsi="Arial" w:cs="Arial"/>
          <w:b/>
          <w:sz w:val="22"/>
          <w:szCs w:val="22"/>
          <w:lang w:val="pl-PL"/>
        </w:rPr>
      </w:pPr>
      <w:r w:rsidRPr="00093617">
        <w:rPr>
          <w:rFonts w:ascii="Arial" w:hAnsi="Arial" w:cs="Arial"/>
          <w:b/>
          <w:sz w:val="22"/>
          <w:szCs w:val="22"/>
          <w:lang w:val="pl-PL"/>
        </w:rPr>
        <w:t>Dodatkowy kod CPV 34144212-7 – cysterny do transportu  wody</w:t>
      </w:r>
    </w:p>
    <w:p w14:paraId="3BC8EF9C" w14:textId="2BE16E78" w:rsidR="009264B1" w:rsidRDefault="00CD6272" w:rsidP="009264B1">
      <w:pPr>
        <w:pStyle w:val="Textbody"/>
        <w:jc w:val="both"/>
        <w:rPr>
          <w:rFonts w:ascii="Arial" w:hAnsi="Arial" w:cs="Arial"/>
          <w:bCs/>
          <w:sz w:val="22"/>
          <w:szCs w:val="22"/>
          <w:lang w:val="pl-PL"/>
        </w:rPr>
      </w:pPr>
      <w:r w:rsidRPr="00CD6272">
        <w:rPr>
          <w:rFonts w:ascii="Arial" w:hAnsi="Arial" w:cs="Arial"/>
          <w:b/>
          <w:sz w:val="22"/>
          <w:szCs w:val="22"/>
          <w:lang w:val="pl-PL"/>
        </w:rPr>
        <w:t>10.</w:t>
      </w:r>
      <w:r w:rsidR="00093617" w:rsidRPr="00093617">
        <w:rPr>
          <w:rFonts w:ascii="Arial" w:hAnsi="Arial" w:cs="Arial"/>
          <w:bCs/>
          <w:sz w:val="22"/>
          <w:szCs w:val="22"/>
          <w:lang w:val="pl-PL"/>
        </w:rPr>
        <w:t xml:space="preserve"> Zamówienie jest współfinansowane </w:t>
      </w:r>
      <w:r w:rsidR="009264B1">
        <w:rPr>
          <w:rFonts w:ascii="Arial" w:hAnsi="Arial" w:cs="Arial"/>
          <w:bCs/>
          <w:sz w:val="22"/>
          <w:szCs w:val="22"/>
          <w:lang w:val="pl-PL"/>
        </w:rPr>
        <w:t xml:space="preserve">- </w:t>
      </w:r>
      <w:r w:rsidR="009264B1" w:rsidRPr="009264B1">
        <w:rPr>
          <w:rFonts w:ascii="Arial" w:hAnsi="Arial" w:cs="Arial"/>
          <w:bCs/>
          <w:sz w:val="22"/>
          <w:szCs w:val="22"/>
          <w:lang w:val="pl-PL"/>
        </w:rPr>
        <w:t>został złożony wniosek o dotację celową z programu na ochronę ludności i obrony cywilnej na lata 2025/2026. W przypadku gdy wniosek zostanie odrzucany Zamawiający unieważni postępowanie zgodnie z art. 310 pkt 1 p.z.p. Zamawiający może unieważnić postępowanie o udzielenie zamówienia, jeżeli środki publiczne, które zamawiający zamierzał przeznaczyć na sfinansowanie całości lub części zamówienia, nie zostały mu przyznane.</w:t>
      </w:r>
    </w:p>
    <w:p w14:paraId="7630B470" w14:textId="3D679802" w:rsidR="00093617" w:rsidRPr="00CD6272" w:rsidRDefault="00093617">
      <w:pPr>
        <w:pStyle w:val="Textbody"/>
        <w:jc w:val="both"/>
        <w:rPr>
          <w:rFonts w:ascii="Arial" w:hAnsi="Arial" w:cs="Arial"/>
          <w:b/>
          <w:sz w:val="22"/>
          <w:szCs w:val="22"/>
          <w:lang w:val="pl-PL"/>
        </w:rPr>
      </w:pPr>
      <w:r>
        <w:rPr>
          <w:rFonts w:ascii="Arial" w:hAnsi="Arial" w:cs="Arial"/>
          <w:bCs/>
          <w:sz w:val="22"/>
          <w:szCs w:val="22"/>
          <w:lang w:val="pl-PL"/>
        </w:rPr>
        <w:t xml:space="preserve">11. </w:t>
      </w:r>
      <w:r w:rsidRPr="00093617">
        <w:rPr>
          <w:rFonts w:ascii="Arial" w:hAnsi="Arial" w:cs="Arial"/>
          <w:bCs/>
          <w:sz w:val="22"/>
          <w:szCs w:val="22"/>
          <w:lang w:val="pl-PL"/>
        </w:rPr>
        <w:t>Zamówienie uwzględnia wymagania z zakresu art. 100 pkt. 1.</w:t>
      </w:r>
    </w:p>
    <w:p w14:paraId="42D1C34A" w14:textId="0010BE54" w:rsidR="009549D6" w:rsidRPr="00FF652A" w:rsidRDefault="0038765F" w:rsidP="009B225D">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sz w:val="22"/>
          <w:szCs w:val="22"/>
        </w:rPr>
        <w:t>V. TERMIN WYKONANIA ZAMÓWIENIA</w:t>
      </w:r>
    </w:p>
    <w:p w14:paraId="6041BB1A" w14:textId="69FAC9BE" w:rsidR="00916138" w:rsidRPr="00FF652A" w:rsidRDefault="002A73F8" w:rsidP="009B5B63">
      <w:pPr>
        <w:pStyle w:val="Textbody"/>
        <w:spacing w:after="0" w:line="360" w:lineRule="auto"/>
        <w:jc w:val="both"/>
        <w:rPr>
          <w:rFonts w:ascii="Arial" w:hAnsi="Arial" w:cs="Arial"/>
          <w:bCs/>
          <w:color w:val="000000"/>
          <w:sz w:val="22"/>
          <w:szCs w:val="22"/>
          <w:lang w:val="pl-PL"/>
        </w:rPr>
      </w:pPr>
      <w:r>
        <w:rPr>
          <w:rFonts w:ascii="Arial" w:hAnsi="Arial" w:cs="Arial"/>
          <w:bCs/>
          <w:color w:val="000000"/>
          <w:sz w:val="22"/>
          <w:szCs w:val="22"/>
          <w:lang w:val="pl-PL"/>
        </w:rPr>
        <w:t xml:space="preserve">Wykonawca zobowiązany </w:t>
      </w:r>
      <w:r w:rsidR="00690C1B">
        <w:rPr>
          <w:rFonts w:ascii="Arial" w:hAnsi="Arial" w:cs="Arial"/>
          <w:bCs/>
          <w:color w:val="000000"/>
          <w:sz w:val="22"/>
          <w:szCs w:val="22"/>
          <w:lang w:val="pl-PL"/>
        </w:rPr>
        <w:t xml:space="preserve">jest zrealizować przedmiot zamówienia w terminie </w:t>
      </w:r>
      <w:r w:rsidR="007C6238">
        <w:rPr>
          <w:rFonts w:ascii="Arial" w:hAnsi="Arial" w:cs="Arial"/>
          <w:bCs/>
          <w:color w:val="000000"/>
          <w:sz w:val="22"/>
          <w:szCs w:val="22"/>
          <w:lang w:val="pl-PL"/>
        </w:rPr>
        <w:t xml:space="preserve">do </w:t>
      </w:r>
      <w:r w:rsidR="00093617">
        <w:rPr>
          <w:rFonts w:ascii="Arial" w:hAnsi="Arial" w:cs="Arial"/>
          <w:bCs/>
          <w:color w:val="000000"/>
          <w:sz w:val="22"/>
          <w:szCs w:val="22"/>
          <w:lang w:val="pl-PL"/>
        </w:rPr>
        <w:t>30 dni od podpisania umowy.</w:t>
      </w:r>
    </w:p>
    <w:p w14:paraId="3FC39116"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sz w:val="22"/>
          <w:szCs w:val="22"/>
        </w:rPr>
        <w:t>VI. PROJEKTOWANE POSTANOWIENIA UMOWY W SPRAWIE ZAMÓWIENIA PUBLICZNEGO, KTÓRE ZOSTANĄ WPROWADZONE DO TRESCI UMOWY</w:t>
      </w:r>
    </w:p>
    <w:p w14:paraId="78FF3194" w14:textId="0257AAB1" w:rsidR="00B159BF" w:rsidRPr="009264B1" w:rsidRDefault="0038765F" w:rsidP="009264B1">
      <w:pPr>
        <w:pStyle w:val="Textbody"/>
        <w:spacing w:line="360" w:lineRule="auto"/>
        <w:jc w:val="both"/>
        <w:rPr>
          <w:rFonts w:ascii="Arial" w:hAnsi="Arial" w:cs="Arial"/>
          <w:sz w:val="22"/>
          <w:szCs w:val="22"/>
        </w:rPr>
      </w:pPr>
      <w:r w:rsidRPr="00FF652A">
        <w:rPr>
          <w:rFonts w:ascii="Arial" w:hAnsi="Arial" w:cs="Arial"/>
          <w:bCs/>
          <w:color w:val="000000"/>
          <w:sz w:val="22"/>
          <w:szCs w:val="22"/>
          <w:lang w:val="pl-PL"/>
        </w:rPr>
        <w:t xml:space="preserve">Projektowane postanowienia umowy w sprawie zamówienia publicznego, określone zostały w załączniku nr </w:t>
      </w:r>
      <w:r w:rsidR="00F842A8">
        <w:rPr>
          <w:rFonts w:ascii="Arial" w:hAnsi="Arial" w:cs="Arial"/>
          <w:bCs/>
          <w:color w:val="000000"/>
          <w:sz w:val="22"/>
          <w:szCs w:val="22"/>
          <w:lang w:val="pl-PL"/>
        </w:rPr>
        <w:t xml:space="preserve">4 </w:t>
      </w:r>
      <w:r w:rsidRPr="00FF652A">
        <w:rPr>
          <w:rFonts w:ascii="Arial" w:hAnsi="Arial" w:cs="Arial"/>
          <w:bCs/>
          <w:color w:val="000000"/>
          <w:sz w:val="22"/>
          <w:szCs w:val="22"/>
          <w:lang w:val="pl-PL"/>
        </w:rPr>
        <w:t>do SWZ</w:t>
      </w:r>
      <w:r w:rsidR="00313FEF" w:rsidRPr="00FF652A">
        <w:rPr>
          <w:rFonts w:ascii="Arial" w:hAnsi="Arial" w:cs="Arial"/>
          <w:bCs/>
          <w:color w:val="000000"/>
          <w:sz w:val="22"/>
          <w:szCs w:val="22"/>
          <w:lang w:val="pl-PL"/>
        </w:rPr>
        <w:t>.</w:t>
      </w:r>
    </w:p>
    <w:p w14:paraId="711E00F6"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sz w:val="22"/>
          <w:szCs w:val="22"/>
        </w:rPr>
        <w:t>VII. INFORMACJE O ŚRODKACH KOMUNIKACJI ELEKTRONICZNEJ, PRZY UŻYCIU KTÓRYCH ZAMAWIAJĄCY BĘDZIE KOMUNIKOWAŁ SIĘ Z WYKONAWCAMI</w:t>
      </w:r>
    </w:p>
    <w:p w14:paraId="2717C37F" w14:textId="77777777" w:rsidR="00B159BF" w:rsidRPr="00FF652A" w:rsidRDefault="0038765F">
      <w:pPr>
        <w:pStyle w:val="Standard"/>
        <w:spacing w:after="5" w:line="360" w:lineRule="auto"/>
        <w:ind w:right="12"/>
        <w:jc w:val="both"/>
        <w:rPr>
          <w:rFonts w:ascii="Arial" w:hAnsi="Arial" w:cs="Arial"/>
          <w:sz w:val="22"/>
          <w:szCs w:val="22"/>
        </w:rPr>
      </w:pPr>
      <w:bookmarkStart w:id="0" w:name="_Hlk65587131"/>
      <w:r w:rsidRPr="00FF652A">
        <w:rPr>
          <w:rFonts w:ascii="Arial" w:hAnsi="Arial" w:cs="Arial"/>
          <w:sz w:val="22"/>
          <w:szCs w:val="22"/>
        </w:rPr>
        <w:t>1. Komunikacja między Zamawiającym a Wykonawcami odbywać się będzie wyłącznie przy użyciu środków komunikacji elektronicznej w rozumieniu ustawy z dnia 18 lipca 2002 r. o świadczeniu usług drogą elektroniczną (Dz.U. z 2020 r. poz. 344), tj: poprzez</w:t>
      </w:r>
      <w:r w:rsidRPr="00FF652A">
        <w:rPr>
          <w:rFonts w:ascii="Arial" w:hAnsi="Arial" w:cs="Arial"/>
          <w:b/>
          <w:sz w:val="22"/>
          <w:szCs w:val="22"/>
        </w:rPr>
        <w:t xml:space="preserve"> </w:t>
      </w:r>
      <w:r w:rsidRPr="00FF652A">
        <w:rPr>
          <w:rFonts w:ascii="Arial" w:hAnsi="Arial" w:cs="Arial"/>
          <w:sz w:val="22"/>
          <w:szCs w:val="22"/>
        </w:rPr>
        <w:t xml:space="preserve">Platformę zakupową pod adresem: </w:t>
      </w:r>
      <w:r w:rsidRPr="00FF652A">
        <w:rPr>
          <w:rFonts w:ascii="Arial" w:hAnsi="Arial" w:cs="Arial"/>
          <w:color w:val="0000FF"/>
          <w:sz w:val="22"/>
          <w:szCs w:val="22"/>
          <w:u w:val="single" w:color="000000"/>
        </w:rPr>
        <w:t>https://josephine.proebiz.com/pl/</w:t>
      </w:r>
      <w:r w:rsidRPr="00FF652A">
        <w:rPr>
          <w:rFonts w:ascii="Arial" w:hAnsi="Arial" w:cs="Arial"/>
          <w:sz w:val="22"/>
          <w:szCs w:val="22"/>
        </w:rPr>
        <w:t xml:space="preserve"> (zwanej dalej zamiennie Platformą zakupową), w wierszu oznaczonym tytułem oraz znakiem niniejszego postępowania. Ofertę składa się pod rygorem nieważności w formie elektronicznej lub w postaci elektronicznej opatrzonej kwalifikowanym podpisem elektronicznym lub podpisem zaufanym lub podpisem osobistym przez osobę/ osoby upoważniona/ upoważnione</w:t>
      </w:r>
    </w:p>
    <w:p w14:paraId="55B3A8CA"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2. 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85F3C6D"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3. Zamawiający, najpóźniej przed otwarciem ofert, udostępnia na Platformie  informację o kwocie, jaka zamierza przeznaczyć na sfinansowanie zamówienia.</w:t>
      </w:r>
    </w:p>
    <w:p w14:paraId="289E02C8"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lastRenderedPageBreak/>
        <w:t>4. Niezwłocznie po otwarciu złożonych ofert, Zamawiający zamieści na Platformie zakupowej informacje dotyczące:</w:t>
      </w:r>
    </w:p>
    <w:p w14:paraId="50DD7CAF"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1) nazwach albo imionach i nazwiskach oraz siedzibach lub miejscach prowadzonej działalności gospodarczej albo miejscach zamieszkania Wykonawców, których oferty zostały otwarte;</w:t>
      </w:r>
    </w:p>
    <w:p w14:paraId="5C053118" w14:textId="5181F5C0" w:rsidR="00B159BF" w:rsidRPr="00FF652A" w:rsidRDefault="00B0296F" w:rsidP="00B0296F">
      <w:pPr>
        <w:pStyle w:val="Standard"/>
        <w:spacing w:line="360" w:lineRule="auto"/>
        <w:ind w:right="12"/>
        <w:rPr>
          <w:rFonts w:ascii="Arial" w:hAnsi="Arial" w:cs="Arial"/>
          <w:sz w:val="22"/>
          <w:szCs w:val="22"/>
        </w:rPr>
      </w:pPr>
      <w:r w:rsidRPr="00FF652A">
        <w:rPr>
          <w:rFonts w:ascii="Arial" w:hAnsi="Arial" w:cs="Arial"/>
          <w:sz w:val="22"/>
          <w:szCs w:val="22"/>
        </w:rPr>
        <w:t>2) </w:t>
      </w:r>
      <w:r w:rsidR="0038765F" w:rsidRPr="00FF652A">
        <w:rPr>
          <w:rFonts w:ascii="Arial" w:hAnsi="Arial" w:cs="Arial"/>
          <w:sz w:val="22"/>
          <w:szCs w:val="22"/>
        </w:rPr>
        <w:t>cenach zawartych w ofertach;</w:t>
      </w:r>
    </w:p>
    <w:p w14:paraId="4E3958A9" w14:textId="47F1447C" w:rsidR="00B159BF" w:rsidRPr="00FF652A" w:rsidRDefault="00B0296F" w:rsidP="00B0296F">
      <w:pPr>
        <w:pStyle w:val="Standard"/>
        <w:spacing w:line="360" w:lineRule="auto"/>
        <w:ind w:right="12"/>
        <w:rPr>
          <w:rFonts w:ascii="Arial" w:hAnsi="Arial" w:cs="Arial"/>
          <w:sz w:val="22"/>
          <w:szCs w:val="22"/>
        </w:rPr>
      </w:pPr>
      <w:r w:rsidRPr="00FF652A">
        <w:rPr>
          <w:rFonts w:ascii="Arial" w:hAnsi="Arial" w:cs="Arial"/>
          <w:sz w:val="22"/>
          <w:szCs w:val="22"/>
        </w:rPr>
        <w:t>3) </w:t>
      </w:r>
      <w:r w:rsidR="0038765F" w:rsidRPr="00FF652A">
        <w:rPr>
          <w:rFonts w:ascii="Arial" w:hAnsi="Arial" w:cs="Arial"/>
          <w:sz w:val="22"/>
          <w:szCs w:val="22"/>
        </w:rPr>
        <w:t xml:space="preserve">okres </w:t>
      </w:r>
      <w:r w:rsidR="007C6238">
        <w:rPr>
          <w:rFonts w:ascii="Arial" w:hAnsi="Arial" w:cs="Arial"/>
          <w:sz w:val="22"/>
          <w:szCs w:val="22"/>
        </w:rPr>
        <w:t xml:space="preserve">dostaw </w:t>
      </w:r>
      <w:r w:rsidR="0038765F" w:rsidRPr="00FF652A">
        <w:rPr>
          <w:rFonts w:ascii="Arial" w:hAnsi="Arial" w:cs="Arial"/>
          <w:sz w:val="22"/>
          <w:szCs w:val="22"/>
        </w:rPr>
        <w:t>zawarty w ofertach.</w:t>
      </w:r>
    </w:p>
    <w:p w14:paraId="090B174D"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5. Informację o wyborze oferty najkorzystniejszej bądź o unieważnieniu postępowania Zamawiający zamieści na Platformie zakupowej.</w:t>
      </w:r>
    </w:p>
    <w:p w14:paraId="09899887" w14:textId="77777777" w:rsidR="00B159BF" w:rsidRPr="00FF652A" w:rsidRDefault="0038765F">
      <w:pPr>
        <w:pStyle w:val="Standard"/>
        <w:spacing w:after="1" w:line="360" w:lineRule="auto"/>
        <w:ind w:right="12"/>
        <w:jc w:val="both"/>
        <w:rPr>
          <w:rFonts w:ascii="Arial" w:hAnsi="Arial" w:cs="Arial"/>
          <w:sz w:val="22"/>
          <w:szCs w:val="22"/>
        </w:rPr>
      </w:pPr>
      <w:r w:rsidRPr="00FF652A">
        <w:rPr>
          <w:rFonts w:ascii="Arial" w:hAnsi="Arial" w:cs="Arial"/>
          <w:b/>
          <w:sz w:val="22"/>
          <w:szCs w:val="22"/>
        </w:rPr>
        <w:t>6. Przyjmuje się, że dokument wysłany przy użyciu Platformy zakupowej został doręczony Wykonawcy w sposób umożliwiający zapoznanie się z jego treścią</w:t>
      </w:r>
      <w:bookmarkEnd w:id="0"/>
      <w:r w:rsidRPr="00FF652A">
        <w:rPr>
          <w:rFonts w:ascii="Arial" w:hAnsi="Arial" w:cs="Arial"/>
          <w:b/>
          <w:sz w:val="22"/>
          <w:szCs w:val="22"/>
        </w:rPr>
        <w:t>.</w:t>
      </w:r>
    </w:p>
    <w:p w14:paraId="7EAD2551"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sz w:val="22"/>
          <w:szCs w:val="22"/>
        </w:rPr>
        <w:t>VIII. INFORMACJA O WYMAGANIACH TECHNICZNYCH I ORGANIZACYJNYCH SPORZĄDZANIA, WYSYŁANIA I ODBIERANIA KORESPONDENCJI ELEKTRONICZNEJ</w:t>
      </w:r>
    </w:p>
    <w:p w14:paraId="537D900E"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1. Wykonawca zamierzający złożyć ofertę (wyłącznie poprzez Platformę zakupową) – zobowiązany jest zapoznać się  z instrukcjami użytkowników Platformy zakupowej -  dostępnymi pod adresem </w:t>
      </w:r>
      <w:r w:rsidRPr="00FF652A">
        <w:rPr>
          <w:rFonts w:ascii="Arial" w:hAnsi="Arial" w:cs="Arial"/>
          <w:color w:val="0000FF"/>
          <w:sz w:val="22"/>
          <w:szCs w:val="22"/>
          <w:u w:val="single" w:color="000000"/>
        </w:rPr>
        <w:t xml:space="preserve">https://josephine.proebiz.com/pl/ </w:t>
      </w:r>
      <w:r w:rsidRPr="00FF652A">
        <w:rPr>
          <w:rFonts w:ascii="Arial" w:hAnsi="Arial" w:cs="Arial"/>
          <w:sz w:val="22"/>
          <w:szCs w:val="22"/>
        </w:rPr>
        <w:t>, znajdującymi się w prawym górnym rogu strony, oznaczonymi symbolem w postaci książki (Skrócona instrukcja dla Wykonawcy).</w:t>
      </w:r>
    </w:p>
    <w:p w14:paraId="130C5E34"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2. Złożenie oferty poprzez Platformę zakupową oznacza akceptację regulaminu, o którym mowa w ust. 1 niniejszego rozdziału SWZ.</w:t>
      </w:r>
    </w:p>
    <w:p w14:paraId="5C86A0B2"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3. Wymagania techniczne związane z korzystaniem z Platformy przetargowej – wskazane są na stronie internetowej Platformy zakupowej - pod adresem: </w:t>
      </w:r>
      <w:r w:rsidRPr="00FF652A">
        <w:rPr>
          <w:rFonts w:ascii="Arial" w:hAnsi="Arial" w:cs="Arial"/>
          <w:color w:val="0000FF"/>
          <w:sz w:val="22"/>
          <w:szCs w:val="22"/>
          <w:u w:val="single" w:color="000000"/>
        </w:rPr>
        <w:t>https://josephine.proebiz.com/pl/</w:t>
      </w:r>
      <w:r w:rsidRPr="00FF652A">
        <w:rPr>
          <w:rFonts w:ascii="Arial" w:hAnsi="Arial" w:cs="Arial"/>
          <w:sz w:val="22"/>
          <w:szCs w:val="22"/>
        </w:rPr>
        <w:t xml:space="preserve"> znajdującymi się w prawym górnym rogu strony, oznaczonymi symbolem w postaci książki, w zakładce inne.</w:t>
      </w:r>
    </w:p>
    <w:p w14:paraId="3F8CBC09" w14:textId="67F840D3" w:rsidR="00B159BF" w:rsidRPr="00FF652A" w:rsidRDefault="0038765F" w:rsidP="00463686">
      <w:pPr>
        <w:pStyle w:val="Standard"/>
        <w:spacing w:after="1" w:line="360" w:lineRule="auto"/>
        <w:ind w:right="12"/>
        <w:jc w:val="both"/>
        <w:rPr>
          <w:rFonts w:ascii="Arial" w:hAnsi="Arial" w:cs="Arial"/>
          <w:sz w:val="22"/>
          <w:szCs w:val="22"/>
        </w:rPr>
      </w:pPr>
      <w:r w:rsidRPr="00FF652A">
        <w:rPr>
          <w:rFonts w:ascii="Arial" w:hAnsi="Arial" w:cs="Arial"/>
          <w:sz w:val="22"/>
          <w:szCs w:val="22"/>
        </w:rPr>
        <w:t xml:space="preserve"> 4.Wsparcia technicznego w zakresie działania Platformy zakupowej udziela jej dostawca, tj. PROEBIZ s.r.o., Masarykovo náměstí 52/33, CZ - 702 00 Ostrava - Moravská Ostrava, C.9176, nr tel. +48 222 139 900, e-mail: </w:t>
      </w:r>
      <w:r w:rsidRPr="00FF652A">
        <w:rPr>
          <w:rFonts w:ascii="Arial" w:hAnsi="Arial" w:cs="Arial"/>
          <w:sz w:val="22"/>
          <w:szCs w:val="22"/>
          <w:u w:val="single" w:color="000000"/>
        </w:rPr>
        <w:t>houston@proebiz.com</w:t>
      </w:r>
      <w:r w:rsidRPr="00FF652A">
        <w:rPr>
          <w:rFonts w:ascii="Arial" w:hAnsi="Arial" w:cs="Arial"/>
          <w:sz w:val="22"/>
          <w:szCs w:val="22"/>
        </w:rPr>
        <w:t xml:space="preserve"> od poniedziałku do piątku (dni robocze) w godz. 8.00 – 16.00.  </w:t>
      </w:r>
    </w:p>
    <w:p w14:paraId="15168781"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5. Opis złożenia oferty za pośrednictwem Platformy zakupowej oraz potwierdzenia złożenia oferty, zostały opisane w Instrukcjach użytkowników Platformy zakupowej w skróconej instrukcji dla Wykonawcy.  </w:t>
      </w:r>
    </w:p>
    <w:p w14:paraId="1C59185D"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6. Oferty, oświadczenia, o których mowa w art. 125 ust. 1 ustawy, podmiotowe środki dowodowe, w tym oświadczenie, o którym mowa w art. 117 ust. 4 ustawy, oraz zobowiązanie podmiotu udostępniającego zasoby, o którym mowa w art. 118 ust. 3 ustawy, zwane dalej „zobowiązaniem podmiotu udostępniającego zasoby”, przedmiotowe środki dowodowe, pełnomocnictwo, sporządza się w postaci elektronicznej, w formatach danych określonych w </w:t>
      </w:r>
      <w:r w:rsidRPr="00FF652A">
        <w:rPr>
          <w:rFonts w:ascii="Arial" w:hAnsi="Arial" w:cs="Arial"/>
          <w:sz w:val="22"/>
          <w:szCs w:val="22"/>
        </w:rPr>
        <w:lastRenderedPageBreak/>
        <w:t xml:space="preserve">przepisach wydanych na podstawie art. 18 ustawy z dnia 17 lutego 2005 r. o informatyzacji działalności podmiotów realizujących zadania publiczne (Dz.U.    z 2020 r. poz. 346, 568, 695, 1517 i 2320), z zastrzeżeniem formatów, o których mowa w art. 66 ust. 1 ustawy, z uwzględnieniem rodzaju przekazywanych danych.  </w:t>
      </w:r>
    </w:p>
    <w:p w14:paraId="2108599D"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7. Zamawiający informuje, iż w przypadku przesyłania przez Wykonawcę dokumentów elektronicznych skompresowanych (w tym oferty przetargowej) dopuszczone są wyłącznie formaty danych wskazane w Rozporządzeniu Rady Ministrów z dnia 12 kwietnia 2012 r. (t.j. Dz. U. z 2017 r., poz. 2247) w sprawie Krajowych Ram Interoperacyjności, minimalnych wymagań dla rejestrów publicznych i wymiany informacji w postaci elektronicznej oraz minimalnych wymagań dla systemów teleinformatycznych. Powyższe oznacza, iż Zamawiający nie dopuszcza przysyłania dokumentów elektronicznych (w tym oferty) skompresowanych formatem .rar</w:t>
      </w:r>
    </w:p>
    <w:p w14:paraId="5862ADDB"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8. Informacje, oświadczenia lub dokumenty, inne niż określone w ust. 6 niniejszego rozdziału SWZ, przekazywane w postępowaniu o udzielenie zamówienia,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wskazanych przez Zamawiającego w niniejszej SWZ.  </w:t>
      </w:r>
    </w:p>
    <w:p w14:paraId="5CB491E2" w14:textId="34C8E515"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9. W przypadku, gdy dokumenty elektroniczne w postępowaniu o udzielenie zamówienia, przekazywane przy użyciu środków komunikacji elektronicznej, zawierają informacje stanowiące tajemnicę przedsiębiorstwa w rozumieniu przepisów ustawy z dnia 16 kwietnia 1993 r. o zwalczaniu nieuczciwej konkurencji (Dz. U. z 202</w:t>
      </w:r>
      <w:r w:rsidR="009C0697" w:rsidRPr="00FF652A">
        <w:rPr>
          <w:rFonts w:ascii="Arial" w:hAnsi="Arial" w:cs="Arial"/>
          <w:sz w:val="22"/>
          <w:szCs w:val="22"/>
        </w:rPr>
        <w:t>2</w:t>
      </w:r>
      <w:r w:rsidRPr="00FF652A">
        <w:rPr>
          <w:rFonts w:ascii="Arial" w:hAnsi="Arial" w:cs="Arial"/>
          <w:sz w:val="22"/>
          <w:szCs w:val="22"/>
        </w:rPr>
        <w:t xml:space="preserve"> r. poz. </w:t>
      </w:r>
      <w:r w:rsidR="009C0697" w:rsidRPr="00FF652A">
        <w:rPr>
          <w:rFonts w:ascii="Arial" w:hAnsi="Arial" w:cs="Arial"/>
          <w:sz w:val="22"/>
          <w:szCs w:val="22"/>
        </w:rPr>
        <w:t>1233</w:t>
      </w:r>
      <w:r w:rsidRPr="00FF652A">
        <w:rPr>
          <w:rFonts w:ascii="Arial" w:hAnsi="Arial" w:cs="Arial"/>
          <w:sz w:val="22"/>
          <w:szCs w:val="22"/>
        </w:rPr>
        <w:t>), Wykonawca, w celu utrzymania w poufności tych informacji, przekazuje je w wydzielonym i odpowiednio oznaczonym pliku.</w:t>
      </w:r>
    </w:p>
    <w:p w14:paraId="164D7773" w14:textId="3816CE5C"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10.</w:t>
      </w:r>
      <w:r w:rsidR="008171AB" w:rsidRPr="00FF652A">
        <w:rPr>
          <w:rFonts w:ascii="Arial" w:hAnsi="Arial" w:cs="Arial"/>
          <w:sz w:val="22"/>
          <w:szCs w:val="22"/>
        </w:rPr>
        <w:t> </w:t>
      </w:r>
      <w:r w:rsidRPr="00FF652A">
        <w:rPr>
          <w:rFonts w:ascii="Arial" w:hAnsi="Arial" w:cs="Arial"/>
          <w:sz w:val="22"/>
          <w:szCs w:val="22"/>
        </w:rPr>
        <w:t xml:space="preserve">Podmiotowe środki dowodowe, przedmiotowe środki dowodowe oraz inne dokumenty lub oświadczenia, sporządzone w języku obcym przekazuje się wraz z tłumaczeniem na język polski.  </w:t>
      </w:r>
    </w:p>
    <w:p w14:paraId="34EC4348" w14:textId="1AB0D40B"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11.</w:t>
      </w:r>
      <w:r w:rsidR="00A0191E" w:rsidRPr="00FF652A">
        <w:rPr>
          <w:rFonts w:ascii="Arial" w:hAnsi="Arial" w:cs="Arial"/>
          <w:sz w:val="22"/>
          <w:szCs w:val="22"/>
        </w:rPr>
        <w:t> </w:t>
      </w:r>
      <w:r w:rsidRPr="00FF652A">
        <w:rPr>
          <w:rFonts w:ascii="Arial" w:hAnsi="Arial" w:cs="Arial"/>
          <w:sz w:val="22"/>
          <w:szCs w:val="22"/>
        </w:rPr>
        <w:t>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ustawy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66DDE617" w14:textId="77777777" w:rsidR="00B159BF" w:rsidRPr="00FF652A" w:rsidRDefault="0038765F">
      <w:pPr>
        <w:pStyle w:val="Akapitzlist"/>
        <w:spacing w:after="5" w:line="360" w:lineRule="auto"/>
        <w:ind w:left="0" w:right="12"/>
        <w:jc w:val="both"/>
        <w:rPr>
          <w:rFonts w:ascii="Arial" w:hAnsi="Arial" w:cs="Arial"/>
          <w:sz w:val="22"/>
          <w:szCs w:val="22"/>
        </w:rPr>
      </w:pPr>
      <w:r w:rsidRPr="00FF652A">
        <w:rPr>
          <w:rFonts w:ascii="Arial" w:hAnsi="Arial" w:cs="Arial"/>
          <w:sz w:val="22"/>
          <w:szCs w:val="22"/>
        </w:rPr>
        <w:lastRenderedPageBreak/>
        <w:t>11.1. W 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69D0DE63" w14:textId="0FD2F348"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11.2. Poświadczenia zgodności cyfrowego odwzorowania z dokumentem w postaci papierowej, o którym mowa w ust. 11.1. niniejszego rozdziału SWZ, dokonuje w przypadku:</w:t>
      </w:r>
    </w:p>
    <w:p w14:paraId="0CF07A99"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1) 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009BF203"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2) przedmiotowych środków dowodowych – odpowiednio Wykonawca lub Wykonawca wspólnie ubiegający się o udzielenie zamówienia;</w:t>
      </w:r>
    </w:p>
    <w:p w14:paraId="79A019EE"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3) innych dokumentów – odpowiednio Wykonawca lub Wykonawca wspólnie ubiegający się                               o udzielenie zamówienia, w zakresie dokumentów, które każdego z nich dotyczą.</w:t>
      </w:r>
    </w:p>
    <w:p w14:paraId="0E0FAC30" w14:textId="0D0F3270"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11.3. Poświadczenia zgodności cyfrowego odwzorowania z dokumentem w postaci papierowej, o którym mowa w ust. 11.1. niniejszego rozdziału SWZ, może dokonać również notariusz.</w:t>
      </w:r>
    </w:p>
    <w:p w14:paraId="0A4D5BAC"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11.4. 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  </w:t>
      </w:r>
    </w:p>
    <w:p w14:paraId="54C28BBB"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 xml:space="preserve">12. Podmiotowe środki dowodowe, w tym oświadczenie, o którym mowa w art. 117 ust. 4 ustawy, oraz zobowiązanie podmiotu udostępniającego zasoby, przedmiotowe środki dowodowe,  niewystawione przez upoważnione podmioty, oraz pełnomocnictwo przekazuje się w postaci elektronicznej i opatruje się kwalifikowanym podpisem elektronicznym lub podpisem zaufanym lub podpisem osobistym przez osoby/ę upoważnioną/e.  </w:t>
      </w:r>
    </w:p>
    <w:p w14:paraId="46777241" w14:textId="22C3389E"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12.1. W przypadku, gdy podmiotowe środki dowodowe, w tym oświadczenie, o którym mowa w art. 117 ust. 4 ustawy,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lub podpisem zaufanym lub osobistym poświadczającym zgodność cyfrowego odwzorowania z dokumentem  w postaci papierowej.</w:t>
      </w:r>
    </w:p>
    <w:p w14:paraId="6F6701F9"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 xml:space="preserve">12.2. Poświadczenia zgodności cyfrowego odwzorowania z dokumentem w postaci </w:t>
      </w:r>
      <w:r w:rsidRPr="00FF652A">
        <w:rPr>
          <w:rFonts w:ascii="Arial" w:hAnsi="Arial" w:cs="Arial"/>
          <w:sz w:val="22"/>
          <w:szCs w:val="22"/>
        </w:rPr>
        <w:lastRenderedPageBreak/>
        <w:t>papierowej, o którym mowa w ust. 12.1. niniejszego rozdziału SWZ, dokonuje w przypadku:</w:t>
      </w:r>
    </w:p>
    <w:p w14:paraId="5DC3AFE8"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 xml:space="preserve">1) podmiotowych środków dowodowych – odpowiednio Wykonawca, Wykonawca wspólnie ubiegający się o udzielenie zamówienia, podmiot udostępniający zasoby lub podwykonawca, w zakresie podmiotowych środków dowodowych, które każdego z nich dotyczą;  </w:t>
      </w:r>
    </w:p>
    <w:p w14:paraId="37403A43"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 xml:space="preserve">2) przedmiotowego środka dowodowego,  oświadczenia, o którym mowa w art. 117 ust. 4 ustawy, lub zobowiązania podmiotu udostępniającego zasoby – odpowiednio Wykonawca lub Wykonawca wspólnie ubiegający się o udzielenie zamówienia;  </w:t>
      </w:r>
    </w:p>
    <w:p w14:paraId="3607F428"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3)  pełnomocnictwa – mocodawca.</w:t>
      </w:r>
    </w:p>
    <w:p w14:paraId="6A2E77DF" w14:textId="77777777" w:rsidR="00B159BF" w:rsidRPr="00FF652A" w:rsidRDefault="0038765F">
      <w:pPr>
        <w:pStyle w:val="Standard"/>
        <w:spacing w:line="360" w:lineRule="auto"/>
        <w:ind w:left="-5" w:right="12"/>
        <w:jc w:val="both"/>
        <w:rPr>
          <w:rFonts w:ascii="Arial" w:hAnsi="Arial" w:cs="Arial"/>
          <w:sz w:val="22"/>
          <w:szCs w:val="22"/>
        </w:rPr>
      </w:pPr>
      <w:r w:rsidRPr="00FF652A">
        <w:rPr>
          <w:rFonts w:ascii="Arial" w:hAnsi="Arial" w:cs="Arial"/>
          <w:sz w:val="22"/>
          <w:szCs w:val="22"/>
        </w:rPr>
        <w:t xml:space="preserve">12.3. Poświadczenia zgodności cyfrowego odwzorowania z dokumentem w postaci papierowej, o którym mowa w ust. 12.1. niniejszego rozdziału SWZ, może dokonać również notariusz.  </w:t>
      </w:r>
    </w:p>
    <w:p w14:paraId="13B9A1F2"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13. W przypadku przekazywania w postępowaniu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53868506"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14. Dokumenty elektroniczne w postępowaniu spełniają łącznie następujące wymagania:</w:t>
      </w:r>
    </w:p>
    <w:p w14:paraId="6AAA154A" w14:textId="77777777" w:rsidR="00B159BF" w:rsidRPr="00FF652A" w:rsidRDefault="0038765F">
      <w:pPr>
        <w:pStyle w:val="Standard"/>
        <w:spacing w:line="360" w:lineRule="auto"/>
        <w:ind w:left="-5" w:right="12"/>
        <w:jc w:val="both"/>
        <w:rPr>
          <w:rFonts w:ascii="Arial" w:hAnsi="Arial" w:cs="Arial"/>
          <w:sz w:val="22"/>
          <w:szCs w:val="22"/>
        </w:rPr>
      </w:pPr>
      <w:r w:rsidRPr="00FF652A">
        <w:rPr>
          <w:rFonts w:ascii="Arial" w:hAnsi="Arial" w:cs="Arial"/>
          <w:sz w:val="22"/>
          <w:szCs w:val="22"/>
        </w:rPr>
        <w:t xml:space="preserve">1) są utrwalone w sposób umożliwiający ich wielokrotne odczytanie, zapisanie i powielenie, a także przekazanie przy użyciu środków komunikacji elektronicznej lub na informatycznym nośniku danych;  </w:t>
      </w:r>
    </w:p>
    <w:p w14:paraId="19FF971F" w14:textId="77777777" w:rsidR="00B159BF" w:rsidRPr="00FF652A" w:rsidRDefault="0038765F">
      <w:pPr>
        <w:pStyle w:val="Standard"/>
        <w:spacing w:line="360" w:lineRule="auto"/>
        <w:ind w:left="-5" w:right="12"/>
        <w:jc w:val="both"/>
        <w:rPr>
          <w:rFonts w:ascii="Arial" w:hAnsi="Arial" w:cs="Arial"/>
          <w:sz w:val="22"/>
          <w:szCs w:val="22"/>
        </w:rPr>
      </w:pPr>
      <w:r w:rsidRPr="00FF652A">
        <w:rPr>
          <w:rFonts w:ascii="Arial" w:hAnsi="Arial" w:cs="Arial"/>
          <w:sz w:val="22"/>
          <w:szCs w:val="22"/>
        </w:rPr>
        <w:t xml:space="preserve">2) umożliwiają prezentację treści w postaci elektronicznej, w szczególności przez wyświetlenie tej treści na monitorze ekranowym;  </w:t>
      </w:r>
    </w:p>
    <w:p w14:paraId="7D552E90" w14:textId="77777777" w:rsidR="00B159BF" w:rsidRPr="00FF652A" w:rsidRDefault="0038765F">
      <w:pPr>
        <w:pStyle w:val="Standard"/>
        <w:numPr>
          <w:ilvl w:val="0"/>
          <w:numId w:val="18"/>
        </w:numPr>
        <w:spacing w:after="5" w:line="360" w:lineRule="auto"/>
        <w:ind w:left="0" w:right="12" w:firstLine="0"/>
        <w:jc w:val="both"/>
        <w:rPr>
          <w:rFonts w:ascii="Arial" w:hAnsi="Arial" w:cs="Arial"/>
          <w:sz w:val="22"/>
          <w:szCs w:val="22"/>
        </w:rPr>
      </w:pPr>
      <w:r w:rsidRPr="00FF652A">
        <w:rPr>
          <w:rFonts w:ascii="Arial" w:hAnsi="Arial" w:cs="Arial"/>
          <w:sz w:val="22"/>
          <w:szCs w:val="22"/>
        </w:rPr>
        <w:t xml:space="preserve">umożliwiają prezentację treści w postaci papierowej, w szczególności za pomocą wydruku;  </w:t>
      </w:r>
    </w:p>
    <w:p w14:paraId="47E85441" w14:textId="77777777" w:rsidR="00B159BF" w:rsidRPr="00FF652A" w:rsidRDefault="0038765F">
      <w:pPr>
        <w:pStyle w:val="Standard"/>
        <w:numPr>
          <w:ilvl w:val="0"/>
          <w:numId w:val="6"/>
        </w:numPr>
        <w:spacing w:after="5" w:line="360" w:lineRule="auto"/>
        <w:ind w:left="0" w:right="12" w:firstLine="0"/>
        <w:jc w:val="both"/>
        <w:rPr>
          <w:rFonts w:ascii="Arial" w:hAnsi="Arial" w:cs="Arial"/>
          <w:sz w:val="22"/>
          <w:szCs w:val="22"/>
        </w:rPr>
      </w:pPr>
      <w:r w:rsidRPr="00FF652A">
        <w:rPr>
          <w:rFonts w:ascii="Arial" w:hAnsi="Arial" w:cs="Arial"/>
          <w:sz w:val="22"/>
          <w:szCs w:val="22"/>
        </w:rPr>
        <w:t>zawierają dane w układzie niepozostawiającym wątpliwości co do treści i kontekstu zapisanych informacji.</w:t>
      </w:r>
    </w:p>
    <w:p w14:paraId="36F52AE3" w14:textId="77777777" w:rsidR="00B159BF" w:rsidRPr="00FF652A" w:rsidRDefault="0038765F">
      <w:pPr>
        <w:pStyle w:val="Standard"/>
        <w:spacing w:line="360" w:lineRule="auto"/>
        <w:ind w:left="-5" w:right="12"/>
        <w:jc w:val="both"/>
        <w:rPr>
          <w:rFonts w:ascii="Arial" w:hAnsi="Arial" w:cs="Arial"/>
          <w:sz w:val="22"/>
          <w:szCs w:val="22"/>
        </w:rPr>
      </w:pPr>
      <w:r w:rsidRPr="00FF652A">
        <w:rPr>
          <w:rFonts w:ascii="Arial" w:hAnsi="Arial" w:cs="Arial"/>
          <w:sz w:val="22"/>
          <w:szCs w:val="22"/>
        </w:rPr>
        <w:t>15. Zgodnie z § 12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(Dz.U. z 2020 r. poz. 2452):</w:t>
      </w:r>
    </w:p>
    <w:p w14:paraId="767B282B"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 xml:space="preserve">„Środki komunikacji elektronicznej w postępowaniu lub konkursie służące do odbioru dokumentów elektronicznych zawierających oświadczenia, o których mowa w art. 125 ust. 1 ustawy, podmiotowe środki dowodowe, w tym oświadczenie, o którym mowa w art. 117 ust. 4 ustawy, oraz zobowiązanie podmiotu udostępniającego zasoby, przedmiotowe środki dowodowe, pełnomocnictwo, dokumenty, o których mowa w art. 94 ust. 2 ustawy, oraz informacje, oświadczenia lub dokumenty, inne niż określone w § 11 ust. 1, umożliwiają identyfikację podmiotów przekazujących te dokumenty elektroniczne oraz ustalenie </w:t>
      </w:r>
      <w:r w:rsidRPr="00FF652A">
        <w:rPr>
          <w:rFonts w:ascii="Arial" w:hAnsi="Arial" w:cs="Arial"/>
          <w:sz w:val="22"/>
          <w:szCs w:val="22"/>
        </w:rPr>
        <w:lastRenderedPageBreak/>
        <w:t>dokładnego czasu i daty ich odbioru”.</w:t>
      </w:r>
    </w:p>
    <w:p w14:paraId="6DC0F46D" w14:textId="77777777" w:rsidR="00B159BF" w:rsidRPr="00FF652A" w:rsidRDefault="00B159BF">
      <w:pPr>
        <w:pStyle w:val="Standard"/>
        <w:spacing w:line="360" w:lineRule="auto"/>
        <w:jc w:val="both"/>
        <w:rPr>
          <w:rFonts w:ascii="Arial" w:hAnsi="Arial" w:cs="Arial"/>
          <w:sz w:val="22"/>
          <w:szCs w:val="22"/>
        </w:rPr>
      </w:pPr>
    </w:p>
    <w:p w14:paraId="1E6DEEB7"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bCs/>
          <w:sz w:val="22"/>
          <w:szCs w:val="22"/>
        </w:rPr>
        <w:t>IX. OPIS SPOSOBU UDZIELANIA WYJAŚNIEŃ DO SWZ</w:t>
      </w:r>
    </w:p>
    <w:p w14:paraId="3B2F4E0E" w14:textId="616D8088" w:rsidR="004F1CB5" w:rsidRPr="00FF652A" w:rsidRDefault="004F1CB5" w:rsidP="004F1CB5">
      <w:pPr>
        <w:pStyle w:val="Standard"/>
        <w:spacing w:after="5" w:line="360" w:lineRule="auto"/>
        <w:ind w:right="12"/>
        <w:jc w:val="both"/>
        <w:rPr>
          <w:rFonts w:ascii="Arial" w:hAnsi="Arial" w:cs="Arial"/>
          <w:sz w:val="22"/>
          <w:szCs w:val="22"/>
        </w:rPr>
      </w:pPr>
      <w:r w:rsidRPr="004F1CB5">
        <w:rPr>
          <w:rFonts w:ascii="Arial" w:hAnsi="Arial" w:cs="Arial"/>
          <w:sz w:val="22"/>
          <w:szCs w:val="22"/>
        </w:rPr>
        <w:t>1.</w:t>
      </w:r>
      <w:r>
        <w:rPr>
          <w:rFonts w:ascii="Arial" w:hAnsi="Arial" w:cs="Arial"/>
          <w:sz w:val="22"/>
          <w:szCs w:val="22"/>
        </w:rPr>
        <w:t xml:space="preserve"> </w:t>
      </w:r>
      <w:r w:rsidR="0038765F" w:rsidRPr="00FF652A">
        <w:rPr>
          <w:rFonts w:ascii="Arial" w:hAnsi="Arial" w:cs="Arial"/>
          <w:sz w:val="22"/>
          <w:szCs w:val="22"/>
        </w:rPr>
        <w:t>Treść SWZ wraz z załącznikami zamieszczona jest na Platformie zakupowej</w:t>
      </w:r>
      <w:r>
        <w:rPr>
          <w:rFonts w:ascii="Arial" w:hAnsi="Arial" w:cs="Arial"/>
          <w:sz w:val="22"/>
          <w:szCs w:val="22"/>
        </w:rPr>
        <w:t xml:space="preserve"> Josephina pod adresem: </w:t>
      </w:r>
      <w:hyperlink r:id="rId9" w:history="1">
        <w:r w:rsidRPr="00317FD6">
          <w:rPr>
            <w:rStyle w:val="Hipercze"/>
            <w:rFonts w:ascii="Arial" w:hAnsi="Arial" w:cs="Arial"/>
            <w:sz w:val="22"/>
            <w:szCs w:val="22"/>
          </w:rPr>
          <w:t>https://josephine.proebiz.com/pl/tender/69547/summary</w:t>
        </w:r>
      </w:hyperlink>
      <w:r>
        <w:rPr>
          <w:rFonts w:ascii="Arial" w:hAnsi="Arial" w:cs="Arial"/>
          <w:sz w:val="22"/>
          <w:szCs w:val="22"/>
        </w:rPr>
        <w:t xml:space="preserve"> </w:t>
      </w:r>
    </w:p>
    <w:p w14:paraId="0BDAAFE3" w14:textId="241FD7C2" w:rsidR="00B159BF" w:rsidRPr="00FF652A" w:rsidRDefault="00F54DE8" w:rsidP="00F54DE8">
      <w:pPr>
        <w:pStyle w:val="Standard"/>
        <w:spacing w:after="5" w:line="360" w:lineRule="auto"/>
        <w:ind w:right="12"/>
        <w:jc w:val="both"/>
        <w:rPr>
          <w:rFonts w:ascii="Arial" w:hAnsi="Arial" w:cs="Arial"/>
          <w:sz w:val="22"/>
          <w:szCs w:val="22"/>
        </w:rPr>
      </w:pPr>
      <w:r w:rsidRPr="00FF652A">
        <w:rPr>
          <w:rFonts w:ascii="Arial" w:hAnsi="Arial" w:cs="Arial"/>
          <w:sz w:val="22"/>
          <w:szCs w:val="22"/>
        </w:rPr>
        <w:t>2. </w:t>
      </w:r>
      <w:r w:rsidR="0038765F" w:rsidRPr="00FF652A">
        <w:rPr>
          <w:rFonts w:ascii="Arial" w:hAnsi="Arial" w:cs="Arial"/>
          <w:sz w:val="22"/>
          <w:szCs w:val="22"/>
        </w:rPr>
        <w:t>Wykonawca może zwrócić się do Zamawiającego z wnioskiem o wyjaśnienie treści SWZ.</w:t>
      </w:r>
    </w:p>
    <w:p w14:paraId="5F9A50A2" w14:textId="74A4E2E6"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3.</w:t>
      </w:r>
      <w:r w:rsidR="00F54DE8" w:rsidRPr="00FF652A">
        <w:rPr>
          <w:rFonts w:ascii="Arial" w:hAnsi="Arial" w:cs="Arial"/>
          <w:sz w:val="22"/>
          <w:szCs w:val="22"/>
        </w:rPr>
        <w:t> </w:t>
      </w:r>
      <w:r w:rsidRPr="00FF652A">
        <w:rPr>
          <w:rFonts w:ascii="Arial" w:hAnsi="Arial" w:cs="Arial"/>
          <w:sz w:val="22"/>
          <w:szCs w:val="22"/>
        </w:rPr>
        <w:t xml:space="preserve">Zamawiający niezwłocznie udzieli wyjaśnień, jednakże nie później niż na 2 dni przed upływem terminu składania ofert, o ile wniosek o wyjaśnienie SWZ wpłynie do Zamawiającego nie później niż na 4 dni przed upływem terminu składania ofert.  </w:t>
      </w:r>
    </w:p>
    <w:p w14:paraId="3E144765" w14:textId="7290119B"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4.</w:t>
      </w:r>
      <w:r w:rsidR="00F54DE8" w:rsidRPr="00FF652A">
        <w:rPr>
          <w:rFonts w:ascii="Arial" w:hAnsi="Arial" w:cs="Arial"/>
          <w:sz w:val="22"/>
          <w:szCs w:val="22"/>
        </w:rPr>
        <w:t> </w:t>
      </w:r>
      <w:r w:rsidRPr="00FF652A">
        <w:rPr>
          <w:rFonts w:ascii="Arial" w:hAnsi="Arial" w:cs="Arial"/>
          <w:sz w:val="22"/>
          <w:szCs w:val="22"/>
        </w:rPr>
        <w:t xml:space="preserve">Wszelkie wyjaśnienia, modyfikacje treści SWZ oraz inne informacje związane z niniejszym postępowaniem, Zamawiający będzie zamieszczał na Platformie zakupowej oraz na stronie Zamawiającego </w:t>
      </w:r>
      <w:hyperlink r:id="rId10" w:history="1">
        <w:r w:rsidRPr="00FF652A">
          <w:rPr>
            <w:rFonts w:ascii="Arial" w:hAnsi="Arial" w:cs="Arial"/>
            <w:bCs/>
            <w:sz w:val="22"/>
            <w:szCs w:val="22"/>
          </w:rPr>
          <w:t>https://mst-gorzno.rbip.mojregion.info/typy-tresci/zamowienia-publiczne/</w:t>
        </w:r>
      </w:hyperlink>
    </w:p>
    <w:p w14:paraId="2B03C0CA" w14:textId="564AE170"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5.</w:t>
      </w:r>
      <w:r w:rsidR="00F54DE8" w:rsidRPr="00FF652A">
        <w:rPr>
          <w:rFonts w:ascii="Arial" w:hAnsi="Arial" w:cs="Arial"/>
          <w:sz w:val="22"/>
          <w:szCs w:val="22"/>
        </w:rPr>
        <w:t> </w:t>
      </w:r>
      <w:r w:rsidRPr="00FF652A">
        <w:rPr>
          <w:rFonts w:ascii="Arial" w:hAnsi="Arial" w:cs="Arial"/>
          <w:sz w:val="22"/>
          <w:szCs w:val="22"/>
        </w:rPr>
        <w:t xml:space="preserve">W uzasadnionych przypadkach Zamawiający może przed upływem terminu składania ofert zmienić treść SWZ. Każda wprowadzona przez Zamawiającego zmiana staje się w takim przypadku częścią SWZ. Dokonaną zmianę treści SWZ Zamawiający udostępnia na Platformie przetargowej.  </w:t>
      </w:r>
    </w:p>
    <w:p w14:paraId="4A07C9B8" w14:textId="47257E2F"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6.</w:t>
      </w:r>
      <w:r w:rsidR="00F54DE8" w:rsidRPr="00FF652A">
        <w:rPr>
          <w:rFonts w:ascii="Arial" w:hAnsi="Arial" w:cs="Arial"/>
          <w:sz w:val="22"/>
          <w:szCs w:val="22"/>
        </w:rPr>
        <w:t> </w:t>
      </w:r>
      <w:r w:rsidRPr="00FF652A">
        <w:rPr>
          <w:rFonts w:ascii="Arial" w:hAnsi="Arial" w:cs="Arial"/>
          <w:sz w:val="22"/>
          <w:szCs w:val="22"/>
        </w:rPr>
        <w:t>Zamawiający oświadcza, iż nie zamierza zwoływać zebrania Wykonawców w celu wyjaśnienia treści SWZ.</w:t>
      </w:r>
    </w:p>
    <w:p w14:paraId="27D2647F" w14:textId="77777777" w:rsidR="00B159BF" w:rsidRPr="00FF652A" w:rsidRDefault="00B159BF">
      <w:pPr>
        <w:pStyle w:val="Standard"/>
        <w:spacing w:line="360" w:lineRule="auto"/>
        <w:rPr>
          <w:rFonts w:ascii="Arial" w:hAnsi="Arial" w:cs="Arial"/>
          <w:sz w:val="22"/>
          <w:szCs w:val="22"/>
        </w:rPr>
      </w:pPr>
    </w:p>
    <w:p w14:paraId="4D662F02"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bCs/>
          <w:sz w:val="22"/>
          <w:szCs w:val="22"/>
        </w:rPr>
        <w:t>X. OPIS SPOSOBU PRZYGOTOWANIA OFERTY</w:t>
      </w:r>
    </w:p>
    <w:p w14:paraId="64263584" w14:textId="4F57B8A9"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1. Ofertę należy sporządzić na formularzu oferty lub według takiego samego schematu, stanowiącego załącznik nr 1 do SWZ. Ofertę należy złożyć pod rygorem nieważności w formie elektronicznej lub postaci elektronicznej opatrzonej kwalifikowanym podpisem elektronicznym lub podpisem zaufanym lub podpisem osobistym.</w:t>
      </w:r>
    </w:p>
    <w:p w14:paraId="28E00855" w14:textId="141DA368"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2. Oferta wraz z załącznikami musi być złożona za pośrednictwem Platformy zakupowej. Zamawiający zaleca, aby oferta została utworzona w formacie .pdf oraz podpisana wewnętrznym kwalifikowanym podpisem elektronicznym lub podpisem zaufanym lub osobistym. W przypadku zastosowania podpisu zewnętrznego należy pamiętać o obowiązku dołączenia do pliku stanowiącego ofertę także plik z podpisem, który generuje się automatycznie podczas złożenia podpisu.</w:t>
      </w:r>
      <w:r w:rsidRPr="00FF652A">
        <w:rPr>
          <w:rFonts w:ascii="Arial" w:hAnsi="Arial" w:cs="Arial"/>
          <w:color w:val="FF0000"/>
          <w:sz w:val="22"/>
          <w:szCs w:val="22"/>
        </w:rPr>
        <w:t xml:space="preserve"> </w:t>
      </w:r>
    </w:p>
    <w:p w14:paraId="35AC76A0"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3. Do oferty należy dołączyć:</w:t>
      </w:r>
    </w:p>
    <w:p w14:paraId="344FB87C" w14:textId="68484E56"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3.1.</w:t>
      </w:r>
      <w:r w:rsidR="00E43576" w:rsidRPr="00FF652A">
        <w:rPr>
          <w:rFonts w:ascii="Arial" w:hAnsi="Arial" w:cs="Arial"/>
          <w:sz w:val="22"/>
          <w:szCs w:val="22"/>
        </w:rPr>
        <w:t> </w:t>
      </w:r>
      <w:r w:rsidRPr="00FF652A">
        <w:rPr>
          <w:rFonts w:ascii="Arial" w:hAnsi="Arial" w:cs="Arial"/>
          <w:sz w:val="22"/>
          <w:szCs w:val="22"/>
        </w:rPr>
        <w:t>Pełnomocnictwo upoważniające do złożenia oferty, o ile ofertę składa pełnomocnik.</w:t>
      </w:r>
    </w:p>
    <w:p w14:paraId="71653726" w14:textId="56C38074"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3.2.</w:t>
      </w:r>
      <w:r w:rsidR="00E43576" w:rsidRPr="00FF652A">
        <w:rPr>
          <w:rFonts w:ascii="Arial" w:hAnsi="Arial" w:cs="Arial"/>
          <w:sz w:val="22"/>
          <w:szCs w:val="22"/>
        </w:rPr>
        <w:t> </w:t>
      </w:r>
      <w:r w:rsidRPr="00FF652A">
        <w:rPr>
          <w:rFonts w:ascii="Arial" w:hAnsi="Arial" w:cs="Arial"/>
          <w:sz w:val="22"/>
          <w:szCs w:val="22"/>
        </w:rPr>
        <w:t>Pełnomocnictwo dla Pełnomocnika do reprezentowania w postępowaniu Wykonawców ubiegających się wspólnie o udzielenie zamówienia – dotyczy ofert składanych przez Wykonawców wspólnie ubiegających się o udzielenie zamówienia.</w:t>
      </w:r>
    </w:p>
    <w:p w14:paraId="53019F4B"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Pełnomocnictwo do złożenia oferty musi być złożone w oryginale w takiej samej formie jak </w:t>
      </w:r>
      <w:r w:rsidRPr="00FF652A">
        <w:rPr>
          <w:rFonts w:ascii="Arial" w:hAnsi="Arial" w:cs="Arial"/>
          <w:sz w:val="22"/>
          <w:szCs w:val="22"/>
        </w:rPr>
        <w:lastRenderedPageBreak/>
        <w:t>składana oferta (tj. w formie elektronicznej lub postaci elektronicznej opatrzonej podpisem kwalifikowanym lub zaufanym lub podpisem osobistym. Dopuszcza się także złożenie elektronicznej kopii (skanu) pełnomocnictwa sporządzonego w formie pisemnej, w formie elektronicznego poświadczenia sporządzonego stosownie do art. 97 § 2 ustawy z dnia 14 lutego 1991 r. – prawo notarialne, które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0048EF12"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3.3. Oświadczenie o niepodleganiu wykluczeniu i spełnieniu warunków udziału w postępowaniu – wzór załącznik do SWZ nr 2. Oświadczenie o niepodleganiu wykluczeniu i spełnieniu warunków udziału w postępowaniu należy złożyć w formie elektronicznej opatrzonej kwalifikowanym podpisem elektronicznym lub podpisem zaufanym lub podpisem osobistym.</w:t>
      </w:r>
    </w:p>
    <w:p w14:paraId="2EC267CC" w14:textId="77777777" w:rsidR="00A33A99"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3.4. Zobowiązanie podmiotu udostępniającego Wykonawcy zasoby, do oddania do dyspozycji Wykonawcy niezbędnych zasobów na potrzeby realizacji zamówienia lub inny podmiotowy środek dowodowy potwierdzający, że Wykonawca realizując zamówienie, będzie dysponował niezbędnymi zasobami tych podmiotów (o ile Wykonawca korzysta ze zdolności innych podmiotów na zasadach określonych w art. 118 ustawy). Zobowiązanie lub inny podmiotowy środek dowodowy w opisywanym zakresie, przekazuje się w postaci elektronicznej, i opatruje kwalifikowanym podpisem elektronicznym lub podpisem zaufanym lub podpisem osobistym. W przypadku, gdy zobowiązanie (inny podmiotowy środek dowodowy) zostało wystawione w postaci papierowej i opatrzone własnoręcznym podpisem, przekazuje się cyfrowe odwzorowanie tego dokumentu, opatrzone kwalifikowanym podpisem elektronicznym, poświadczającym zgodność cyfrowego odwzorowania z dokumentem w postaci papierowej. </w:t>
      </w:r>
    </w:p>
    <w:p w14:paraId="09082B75" w14:textId="1F7387D5" w:rsidR="00B159BF" w:rsidRPr="00FF652A" w:rsidRDefault="00A33A99">
      <w:pPr>
        <w:pStyle w:val="Standard"/>
        <w:spacing w:after="5" w:line="360" w:lineRule="auto"/>
        <w:ind w:right="12"/>
        <w:jc w:val="both"/>
        <w:rPr>
          <w:rFonts w:ascii="Arial" w:hAnsi="Arial" w:cs="Arial"/>
          <w:sz w:val="22"/>
          <w:szCs w:val="22"/>
        </w:rPr>
      </w:pPr>
      <w:r>
        <w:rPr>
          <w:rFonts w:ascii="Arial" w:hAnsi="Arial" w:cs="Arial"/>
          <w:sz w:val="22"/>
          <w:szCs w:val="22"/>
        </w:rPr>
        <w:t>3.5 Lista proponowanych produktów w celu potwierdzenia spełnienia warunków opisanych w SWZ</w:t>
      </w:r>
      <w:r w:rsidR="0038765F" w:rsidRPr="00FF652A">
        <w:rPr>
          <w:rFonts w:ascii="Arial" w:hAnsi="Arial" w:cs="Arial"/>
          <w:sz w:val="22"/>
          <w:szCs w:val="22"/>
        </w:rPr>
        <w:t xml:space="preserve"> </w:t>
      </w:r>
      <w:r>
        <w:rPr>
          <w:rFonts w:ascii="Arial" w:hAnsi="Arial" w:cs="Arial"/>
          <w:sz w:val="22"/>
          <w:szCs w:val="22"/>
        </w:rPr>
        <w:t xml:space="preserve">Załącznik nr 5 </w:t>
      </w:r>
    </w:p>
    <w:p w14:paraId="1977D789"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3. Każdy Wykonawca może złożyć tylko jedną ofertę. Ofertę należy sporządzić zgodnie z wymaganiami SWZ.  </w:t>
      </w:r>
    </w:p>
    <w:p w14:paraId="2594752F"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4. Oferta powinna być sporządzona z wykorzystaniem załącznika do SWZ nr 1, złożona przy użyciu środków komunikacji elektronicznej tzn. za pośrednictwem Platformy zakupowej, podpisana kwalifikowanym podpisem elektronicznym lub podpisem zaufanym lub podpisem osobistym przez osobę /y upoważnioną/e.</w:t>
      </w:r>
    </w:p>
    <w:p w14:paraId="4B604F2C"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5. Upoważnienie (pełnomocnictwo) do podpisania oferty, do poświadczania dokumentów za zgodność z oryginałem należy dołączyć do oferty zgodnie z ust. 3.2. niniejszego rozdziału SWZ, o ile nie wynika ono z dokumentów rejestrowych Wykonawcy, jeżeli Zamawiający może je uzyskać za pomocą bezpłatnych i ogólnodostępnych baz danych.</w:t>
      </w:r>
    </w:p>
    <w:p w14:paraId="48CA2AEE"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lastRenderedPageBreak/>
        <w:t>6. W przypadku, gdy w opatrzonej kwalifikowanym podpisem elektronicznym lub podpisem zaufanym lub podpisem osobistym ofercie lub oświadczeniu Wykonawcy, zostały naniesione zmiany, oferta/oświadczenie Wykonawcy muszą być ponownie podpisane kwalifikowanym podpisem elektronicznym lub podpisem zaufanym lub podpisem osobistym przez Wykonawcę lub osobę/y upoważnioną/e do reprezentowania Wykonawcy/ów wspólnie ubiegających się o udzielenie zamówienia publicznego.</w:t>
      </w:r>
    </w:p>
    <w:p w14:paraId="0EDDC9D3" w14:textId="77777777" w:rsidR="00B159BF" w:rsidRPr="00FF652A" w:rsidRDefault="0038765F">
      <w:pPr>
        <w:pStyle w:val="Standard"/>
        <w:spacing w:before="120" w:line="360" w:lineRule="auto"/>
        <w:jc w:val="both"/>
        <w:rPr>
          <w:rFonts w:ascii="Arial" w:hAnsi="Arial" w:cs="Arial"/>
          <w:sz w:val="22"/>
          <w:szCs w:val="22"/>
        </w:rPr>
      </w:pPr>
      <w:r w:rsidRPr="00FF652A">
        <w:rPr>
          <w:rFonts w:ascii="Arial" w:hAnsi="Arial" w:cs="Arial"/>
          <w:sz w:val="22"/>
          <w:szCs w:val="22"/>
        </w:rPr>
        <w:t>7. Przed terminem składania ofert Wykonawca może zmienić lub wycofać ofertę. ZMIANA</w:t>
      </w:r>
      <w:r w:rsidRPr="00FF652A">
        <w:rPr>
          <w:rFonts w:ascii="Arial" w:hAnsi="Arial" w:cs="Arial"/>
          <w:sz w:val="22"/>
          <w:szCs w:val="22"/>
        </w:rPr>
        <w:br/>
        <w:t xml:space="preserve">i WYCOFANIE oferty jest dokonywane poprzez zalogowanie się Wykonawcy na stronę </w:t>
      </w:r>
      <w:hyperlink r:id="rId11" w:history="1">
        <w:r w:rsidRPr="00FF652A">
          <w:rPr>
            <w:rFonts w:ascii="Arial" w:hAnsi="Arial" w:cs="Arial"/>
            <w:sz w:val="22"/>
            <w:szCs w:val="22"/>
          </w:rPr>
          <w:t>https://josephine.proebiz.com/pl/</w:t>
        </w:r>
      </w:hyperlink>
      <w:r w:rsidRPr="00FF652A">
        <w:rPr>
          <w:rFonts w:ascii="Arial" w:hAnsi="Arial" w:cs="Arial"/>
          <w:sz w:val="22"/>
          <w:szCs w:val="22"/>
        </w:rPr>
        <w:t xml:space="preserve">, wejście na dane postępowanie i w zakładce „Oferta/ wnioski” przyciśnięcie przycisku „Usuń”.  </w:t>
      </w:r>
    </w:p>
    <w:p w14:paraId="6D946390"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8. Protokół postępowania o udzielenie zamówienia wraz z załącznikami, w tym oferta Wykonawcy wraz    z załącznikami, są jawne, z wyjątkiem informacji stanowiących tajemnicę przedsiębiorstwa w rozumieniu przepisów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ustawy.</w:t>
      </w:r>
    </w:p>
    <w:p w14:paraId="70BC8930" w14:textId="6B217360"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8.1. W przypadku, gdy Wykonawca nie wykaże, że zastrzeżone informacje stanowią tajemnicę przedsiębiorstwa w rozumieniu art. 11 ust. 2 ustawy z dnia 16.04.1993 r. o zwalczaniu nieuczciwej konkurencji (tj. Dz. U. z 202</w:t>
      </w:r>
      <w:r w:rsidR="003D689E" w:rsidRPr="00FF652A">
        <w:rPr>
          <w:rFonts w:ascii="Arial" w:hAnsi="Arial" w:cs="Arial"/>
          <w:sz w:val="22"/>
          <w:szCs w:val="22"/>
        </w:rPr>
        <w:t xml:space="preserve">2 </w:t>
      </w:r>
      <w:r w:rsidRPr="00FF652A">
        <w:rPr>
          <w:rFonts w:ascii="Arial" w:hAnsi="Arial" w:cs="Arial"/>
          <w:sz w:val="22"/>
          <w:szCs w:val="22"/>
        </w:rPr>
        <w:t xml:space="preserve">r. poz. </w:t>
      </w:r>
      <w:r w:rsidR="003D689E" w:rsidRPr="00FF652A">
        <w:rPr>
          <w:rFonts w:ascii="Arial" w:hAnsi="Arial" w:cs="Arial"/>
          <w:sz w:val="22"/>
          <w:szCs w:val="22"/>
        </w:rPr>
        <w:t>1233</w:t>
      </w:r>
      <w:r w:rsidRPr="00FF652A">
        <w:rPr>
          <w:rFonts w:ascii="Arial" w:hAnsi="Arial" w:cs="Arial"/>
          <w:sz w:val="22"/>
          <w:szCs w:val="22"/>
        </w:rPr>
        <w:t>) Zamawiający uzna zastrzeżenie tajemnicy za bezskuteczne,      o czym poinformuje Wykonawcę.</w:t>
      </w:r>
    </w:p>
    <w:p w14:paraId="0BE7FCA3"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8.2. Informacje stanowiące tajemnicę przedsiębiorstwa powinny być zgrupowane i stanowić oddzielną część oferty - odrębny plik lub pliki elektroniczne. Plik (pliki) należy opatrzyć dopiskiem „tajemnica przedsiębiorstwa” lub innym (nazwa pliku powinna jednoznacznie wskazywać, iż dane w nim zawarte stanowią tajemnicę przedsiębiorstwa).</w:t>
      </w:r>
    </w:p>
    <w:p w14:paraId="5DD3B8FA"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8.3. Protokół postępowania wraz z załącznikami, w tym oferty wraz z załącznikami, udostępnia się na wniosek.</w:t>
      </w:r>
    </w:p>
    <w:p w14:paraId="1E6C3EC4"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bCs/>
          <w:sz w:val="22"/>
          <w:szCs w:val="22"/>
        </w:rPr>
        <w:t>XI. INFORMACJA NA TEMAT WSPÓLNEGO UBIEGANIA SIĘ WYKONAWCÓW                   O UDZIELENIE ZAMÓWIENIA</w:t>
      </w:r>
    </w:p>
    <w:p w14:paraId="39B0A6EA"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1. Wykonawcy mogą wspólnie ubiegać się o udzielenie zamówienia.  </w:t>
      </w:r>
    </w:p>
    <w:p w14:paraId="49004450"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2. Wykonawcy wspólnie ubiegający się o udzielenie zamówienia, ustanawiają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  </w:t>
      </w:r>
    </w:p>
    <w:p w14:paraId="2A497AB8"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3. Wykonawcy wspólnie ubiegający są o udzielenie zamówienia, zobowiązani są złożyć wraz z ofertą stosowne pełnomocnictwo – zgodnie z ust. 1. rozdz. X SWZ – nie dotyczy spółki </w:t>
      </w:r>
      <w:r w:rsidRPr="00FF652A">
        <w:rPr>
          <w:rFonts w:ascii="Arial" w:hAnsi="Arial" w:cs="Arial"/>
          <w:sz w:val="22"/>
          <w:szCs w:val="22"/>
        </w:rPr>
        <w:lastRenderedPageBreak/>
        <w:t>cywilnej, o ile upoważnienie/pełnomocnictwo do występowania w imieniu tej spółki wynika z dołączonej do oferty umowy spółki bądź wszyscy wspólnicy podpiszą ofertę.</w:t>
      </w:r>
    </w:p>
    <w:p w14:paraId="5FF5AD86" w14:textId="77777777" w:rsidR="00B159BF" w:rsidRPr="00FF652A" w:rsidRDefault="0038765F">
      <w:pPr>
        <w:pStyle w:val="Standard"/>
        <w:spacing w:line="360" w:lineRule="auto"/>
        <w:ind w:left="-5" w:right="12"/>
        <w:jc w:val="both"/>
        <w:rPr>
          <w:rFonts w:ascii="Arial" w:hAnsi="Arial" w:cs="Arial"/>
          <w:sz w:val="22"/>
          <w:szCs w:val="22"/>
        </w:rPr>
      </w:pPr>
      <w:r w:rsidRPr="00FF652A">
        <w:rPr>
          <w:rFonts w:ascii="Arial" w:hAnsi="Arial" w:cs="Arial"/>
          <w:sz w:val="22"/>
          <w:szCs w:val="22"/>
        </w:rPr>
        <w:t>Uwaga nr 1: Pełnomocnictwo, o którym mowa powyżej może wynikać albo z dokumentu pod taką samą nazwą, albo z umowy Wykonawców wspólnie ubiegających się o udzielenie zamówienia.</w:t>
      </w:r>
    </w:p>
    <w:p w14:paraId="6F0ECEDC" w14:textId="77777777" w:rsidR="00B159BF" w:rsidRPr="00FF652A" w:rsidRDefault="0038765F">
      <w:pPr>
        <w:pStyle w:val="Standard"/>
        <w:spacing w:line="360" w:lineRule="auto"/>
        <w:ind w:left="-5" w:right="12"/>
        <w:jc w:val="both"/>
        <w:rPr>
          <w:rFonts w:ascii="Arial" w:hAnsi="Arial" w:cs="Arial"/>
          <w:sz w:val="22"/>
          <w:szCs w:val="22"/>
        </w:rPr>
      </w:pPr>
      <w:r w:rsidRPr="00FF652A">
        <w:rPr>
          <w:rFonts w:ascii="Arial" w:hAnsi="Arial" w:cs="Arial"/>
          <w:sz w:val="22"/>
          <w:szCs w:val="22"/>
        </w:rPr>
        <w:t xml:space="preserve">4. Oferta musi być podpisana w taki sposób, by prawnie zobowiązywała wszystkich Wykonawców występujących wspólnie (przez każdego z Wykonawców lub upoważnionego pełnomocnika).  </w:t>
      </w:r>
    </w:p>
    <w:p w14:paraId="2622BE51"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5. W przypadku wspólnego ubiegania się o udzielenie zamówienie przez Wykonawców oświadczenie, o którym mowa w art. 125 ustawy (ust. 1. rozdziału X SWZ) składa każdy z Wykonawców wspólnie ubiegających się o zamówienie. Oświadczenia te potwierdzają spełnianie warunków udziału w postępowaniu w zakresie, w którym Wykonawca wspólnie ubiegający się o udzielenie zamówienia wykazuje spełnianie warunków udziału w postępowaniu, oraz brak podstaw wykluczenia - każdy z Wykonawców wspólnie ubiegających się o udzielenie zamówienia nie może podlegać wykluczeniu z postępowania w oparciu o wskazane w SWZ podstawy wykluczenia. </w:t>
      </w:r>
      <w:r w:rsidRPr="00FF652A">
        <w:rPr>
          <w:rFonts w:ascii="Arial" w:hAnsi="Arial" w:cs="Arial"/>
          <w:color w:val="FF0000"/>
          <w:sz w:val="22"/>
          <w:szCs w:val="22"/>
        </w:rPr>
        <w:t xml:space="preserve"> </w:t>
      </w:r>
    </w:p>
    <w:p w14:paraId="1DEBEE96"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6. Wszelka korespondencja prowadzona będzie wyłącznie z podmiotem występującym jako pełnomocnik Wykonawców wspólnie ubiegających się o udzielenie zamówienia.</w:t>
      </w:r>
    </w:p>
    <w:p w14:paraId="7F2CBD11" w14:textId="77777777" w:rsidR="00B159BF" w:rsidRPr="00FF652A" w:rsidRDefault="00B159BF">
      <w:pPr>
        <w:pStyle w:val="Standard"/>
        <w:spacing w:after="7" w:line="360" w:lineRule="auto"/>
        <w:jc w:val="both"/>
        <w:rPr>
          <w:rFonts w:ascii="Arial" w:hAnsi="Arial" w:cs="Arial"/>
          <w:sz w:val="22"/>
          <w:szCs w:val="22"/>
        </w:rPr>
      </w:pPr>
    </w:p>
    <w:p w14:paraId="725E2770"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sz w:val="22"/>
          <w:szCs w:val="22"/>
        </w:rPr>
        <w:t xml:space="preserve"> </w:t>
      </w:r>
      <w:r w:rsidRPr="00FF652A">
        <w:rPr>
          <w:rFonts w:ascii="Arial" w:hAnsi="Arial" w:cs="Arial"/>
          <w:b/>
          <w:bCs/>
          <w:sz w:val="22"/>
          <w:szCs w:val="22"/>
        </w:rPr>
        <w:t>XII. INFORMACJA NA TEMAT PODWYKONAWCÓW</w:t>
      </w:r>
    </w:p>
    <w:p w14:paraId="211BF40B" w14:textId="77777777" w:rsidR="00B159BF" w:rsidRPr="00FF652A" w:rsidRDefault="0038765F">
      <w:pPr>
        <w:pStyle w:val="Standard"/>
        <w:spacing w:after="5" w:line="360" w:lineRule="auto"/>
        <w:ind w:right="285"/>
        <w:jc w:val="both"/>
        <w:rPr>
          <w:rFonts w:ascii="Arial" w:hAnsi="Arial" w:cs="Arial"/>
          <w:sz w:val="22"/>
          <w:szCs w:val="22"/>
        </w:rPr>
      </w:pPr>
      <w:r w:rsidRPr="00FF652A">
        <w:rPr>
          <w:rFonts w:ascii="Arial" w:hAnsi="Arial" w:cs="Arial"/>
          <w:sz w:val="22"/>
          <w:szCs w:val="22"/>
        </w:rPr>
        <w:t xml:space="preserve">1. Wykonawca może powierzyć wykonanie części zamówienia podwykonawcy.  </w:t>
      </w:r>
    </w:p>
    <w:p w14:paraId="486E0351" w14:textId="249D1286" w:rsidR="00B159BF" w:rsidRPr="00FF652A" w:rsidRDefault="0038765F">
      <w:pPr>
        <w:pStyle w:val="Standard"/>
        <w:spacing w:after="5" w:line="360" w:lineRule="auto"/>
        <w:ind w:right="285"/>
        <w:jc w:val="both"/>
        <w:rPr>
          <w:rFonts w:ascii="Arial" w:hAnsi="Arial" w:cs="Arial"/>
          <w:sz w:val="22"/>
          <w:szCs w:val="22"/>
        </w:rPr>
      </w:pPr>
      <w:r w:rsidRPr="00FF652A">
        <w:rPr>
          <w:rFonts w:ascii="Arial" w:hAnsi="Arial" w:cs="Arial"/>
          <w:sz w:val="22"/>
          <w:szCs w:val="22"/>
        </w:rPr>
        <w:t xml:space="preserve">2. Wykonawca, który zamierza wykonywać zamówienie przy udziale podwykonawcy/ów, musi wyraźnie w ofercie wskazać, jaką część (zakres zamówienia) wykonywać będzie w jego imieniu podwykonawca oraz podać nazwę ewentualnych podwykonawców, jeżeli są już znani. Należy w tym celu wypełnić odpowiedni punkt formularza oferty, stanowiącego załącznik nr 1 do SWZ.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  </w:t>
      </w:r>
    </w:p>
    <w:p w14:paraId="3F82128B" w14:textId="77777777" w:rsidR="00B159BF" w:rsidRPr="00FF652A" w:rsidRDefault="0038765F">
      <w:pPr>
        <w:pStyle w:val="Standard"/>
        <w:spacing w:after="5" w:line="360" w:lineRule="auto"/>
        <w:ind w:right="285"/>
        <w:jc w:val="both"/>
        <w:rPr>
          <w:rFonts w:ascii="Arial" w:hAnsi="Arial" w:cs="Arial"/>
          <w:sz w:val="22"/>
          <w:szCs w:val="22"/>
        </w:rPr>
      </w:pPr>
      <w:r w:rsidRPr="00FF652A">
        <w:rPr>
          <w:rFonts w:ascii="Arial" w:hAnsi="Arial" w:cs="Arial"/>
          <w:sz w:val="22"/>
          <w:szCs w:val="22"/>
        </w:rPr>
        <w:t xml:space="preserve">3. Zamawiający żąda, aby przed przystąpieniem do wykonania zamówienia Wykonawca podał nazwy, dane kontaktowe oraz przedstawicieli, podwykonawców zaangażowanych w wykonanie zamówienia (jeżeli są już znani). Wykonawca zobowiązany jest do zawiadomienia Zamawiającego o wszelkich zmianach w odniesieniu do informacji, o których mowa w zdaniu pierwszym, w trakcie realizacji zamówienia, a także przekazuje wymagane informacje na temat nowych podwykonawców, którym w późniejszym okresie </w:t>
      </w:r>
      <w:r w:rsidRPr="00FF652A">
        <w:rPr>
          <w:rFonts w:ascii="Arial" w:hAnsi="Arial" w:cs="Arial"/>
          <w:sz w:val="22"/>
          <w:szCs w:val="22"/>
        </w:rPr>
        <w:lastRenderedPageBreak/>
        <w:t xml:space="preserve">zamierza powierzyć realizację zamówienia.  </w:t>
      </w:r>
    </w:p>
    <w:p w14:paraId="7C0E2959" w14:textId="77777777" w:rsidR="00B159BF" w:rsidRPr="00FF652A" w:rsidRDefault="0038765F">
      <w:pPr>
        <w:pStyle w:val="Standard"/>
        <w:spacing w:after="5" w:line="360" w:lineRule="auto"/>
        <w:ind w:right="285"/>
        <w:jc w:val="both"/>
        <w:rPr>
          <w:rFonts w:ascii="Arial" w:hAnsi="Arial" w:cs="Arial"/>
          <w:sz w:val="22"/>
          <w:szCs w:val="22"/>
        </w:rPr>
      </w:pPr>
      <w:r w:rsidRPr="00FF652A">
        <w:rPr>
          <w:rFonts w:ascii="Arial" w:hAnsi="Arial" w:cs="Arial"/>
          <w:sz w:val="22"/>
          <w:szCs w:val="22"/>
        </w:rPr>
        <w:t xml:space="preserve">4. 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465526C7" w14:textId="1C482DA5" w:rsidR="00B159BF" w:rsidRPr="00FF652A" w:rsidRDefault="008171AB" w:rsidP="008171AB">
      <w:pPr>
        <w:pStyle w:val="Standard"/>
        <w:spacing w:after="5" w:line="360" w:lineRule="auto"/>
        <w:ind w:right="285"/>
        <w:jc w:val="both"/>
        <w:rPr>
          <w:rFonts w:ascii="Arial" w:hAnsi="Arial" w:cs="Arial"/>
          <w:sz w:val="22"/>
          <w:szCs w:val="22"/>
        </w:rPr>
      </w:pPr>
      <w:r w:rsidRPr="00FF652A">
        <w:rPr>
          <w:rFonts w:ascii="Arial" w:hAnsi="Arial" w:cs="Arial"/>
          <w:sz w:val="22"/>
          <w:szCs w:val="22"/>
        </w:rPr>
        <w:t>5. </w:t>
      </w:r>
      <w:r w:rsidR="0038765F" w:rsidRPr="00FF652A">
        <w:rPr>
          <w:rFonts w:ascii="Arial" w:hAnsi="Arial" w:cs="Arial"/>
          <w:sz w:val="22"/>
          <w:szCs w:val="22"/>
        </w:rPr>
        <w:t>Powierzenie wykonania części zamówienia podwykonawcom nie zwalnia Wykonawcy z odpowiedzialności za należyte wykonanie tego zamówienia.</w:t>
      </w:r>
    </w:p>
    <w:p w14:paraId="4BBD8C6A" w14:textId="05E3736F" w:rsidR="00B159BF" w:rsidRPr="00FF652A" w:rsidRDefault="008171AB" w:rsidP="008171AB">
      <w:pPr>
        <w:pStyle w:val="Standard"/>
        <w:spacing w:after="5" w:line="360" w:lineRule="auto"/>
        <w:jc w:val="both"/>
        <w:rPr>
          <w:rFonts w:ascii="Arial" w:hAnsi="Arial" w:cs="Arial"/>
          <w:sz w:val="22"/>
          <w:szCs w:val="22"/>
        </w:rPr>
      </w:pPr>
      <w:r w:rsidRPr="00FF652A">
        <w:rPr>
          <w:rFonts w:ascii="Arial" w:hAnsi="Arial" w:cs="Arial"/>
          <w:sz w:val="22"/>
          <w:szCs w:val="22"/>
        </w:rPr>
        <w:t>6. </w:t>
      </w:r>
      <w:r w:rsidR="0038765F" w:rsidRPr="00FF652A">
        <w:rPr>
          <w:rFonts w:ascii="Arial" w:hAnsi="Arial" w:cs="Arial"/>
          <w:sz w:val="22"/>
          <w:szCs w:val="22"/>
        </w:rPr>
        <w:t xml:space="preserve">Wykonawca, w terminach co miesiąc od zawarcia umowy, zobowiązany jest do przedkładania </w:t>
      </w:r>
      <w:r w:rsidR="0038765F" w:rsidRPr="00FF652A">
        <w:rPr>
          <w:rFonts w:ascii="Arial" w:hAnsi="Arial" w:cs="Arial"/>
          <w:b/>
          <w:sz w:val="22"/>
          <w:szCs w:val="22"/>
        </w:rPr>
        <w:t>Oświadczenia</w:t>
      </w:r>
      <w:r w:rsidR="0038765F" w:rsidRPr="00FF652A">
        <w:rPr>
          <w:rFonts w:ascii="Arial" w:hAnsi="Arial" w:cs="Arial"/>
          <w:sz w:val="22"/>
          <w:szCs w:val="22"/>
        </w:rPr>
        <w:t xml:space="preserve"> Zamawiającemu, zawierającego informację czy Wykonawca zawarł lub zamierza zawrzeć umowę z podwykonawcą/podwykonawcami i czy podwykonawca/podwykonawcy zawarł/zawarli lub zamierzają zawrzeć umowę z dalszym podwykonawcą.</w:t>
      </w:r>
    </w:p>
    <w:p w14:paraId="41C09C78" w14:textId="77777777" w:rsidR="00B159BF" w:rsidRPr="00FF652A" w:rsidRDefault="00B159BF">
      <w:pPr>
        <w:pStyle w:val="Standard"/>
        <w:spacing w:after="5" w:line="360" w:lineRule="auto"/>
        <w:ind w:right="285"/>
        <w:jc w:val="both"/>
        <w:rPr>
          <w:rFonts w:ascii="Arial" w:hAnsi="Arial" w:cs="Arial"/>
          <w:sz w:val="22"/>
          <w:szCs w:val="22"/>
        </w:rPr>
      </w:pPr>
    </w:p>
    <w:p w14:paraId="153F78E5"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bookmarkStart w:id="1" w:name="_Hlk65707489"/>
      <w:r w:rsidRPr="00FF652A">
        <w:rPr>
          <w:rFonts w:ascii="Arial" w:hAnsi="Arial" w:cs="Arial"/>
          <w:b/>
          <w:bCs/>
          <w:sz w:val="22"/>
          <w:szCs w:val="22"/>
        </w:rPr>
        <w:t xml:space="preserve">XIII. INFORMACJA O WARUNKACH UDZIAŁU W POSTĘPOWANIU O UDZIELENIE </w:t>
      </w:r>
      <w:bookmarkEnd w:id="1"/>
      <w:r w:rsidRPr="00FF652A">
        <w:rPr>
          <w:rFonts w:ascii="Arial" w:hAnsi="Arial" w:cs="Arial"/>
          <w:b/>
          <w:bCs/>
          <w:sz w:val="22"/>
          <w:szCs w:val="22"/>
        </w:rPr>
        <w:t>ZAMÓWIENIA</w:t>
      </w:r>
    </w:p>
    <w:p w14:paraId="3F0D9FBD" w14:textId="77777777" w:rsidR="00B159BF" w:rsidRPr="00FF652A" w:rsidRDefault="0038765F" w:rsidP="005037AB">
      <w:pPr>
        <w:pStyle w:val="Standard"/>
        <w:tabs>
          <w:tab w:val="left" w:pos="966"/>
        </w:tabs>
        <w:spacing w:line="360" w:lineRule="auto"/>
        <w:jc w:val="both"/>
        <w:rPr>
          <w:rFonts w:ascii="Arial" w:hAnsi="Arial" w:cs="Arial"/>
          <w:sz w:val="22"/>
          <w:szCs w:val="22"/>
        </w:rPr>
      </w:pPr>
      <w:r w:rsidRPr="00FF652A">
        <w:rPr>
          <w:rFonts w:ascii="Arial" w:hAnsi="Arial" w:cs="Arial"/>
          <w:sz w:val="22"/>
          <w:szCs w:val="22"/>
        </w:rPr>
        <w:t xml:space="preserve">Na podstawie art. 112 ustawy Pzp, zamawiający określa warunek/warunki udziału w postępowaniu </w:t>
      </w:r>
      <w:r w:rsidRPr="00FF652A">
        <w:rPr>
          <w:rFonts w:ascii="Arial" w:hAnsi="Arial" w:cs="Arial"/>
          <w:b/>
          <w:sz w:val="22"/>
          <w:szCs w:val="22"/>
        </w:rPr>
        <w:t>dotyczące:</w:t>
      </w:r>
    </w:p>
    <w:p w14:paraId="08B5F87F" w14:textId="77777777" w:rsidR="00B159BF" w:rsidRPr="00FF652A" w:rsidRDefault="0038765F" w:rsidP="005037AB">
      <w:pPr>
        <w:pStyle w:val="Standard"/>
        <w:numPr>
          <w:ilvl w:val="0"/>
          <w:numId w:val="21"/>
        </w:numPr>
        <w:tabs>
          <w:tab w:val="left" w:pos="966"/>
        </w:tabs>
        <w:spacing w:line="360" w:lineRule="auto"/>
        <w:ind w:left="0" w:hanging="218"/>
        <w:jc w:val="both"/>
        <w:rPr>
          <w:rFonts w:ascii="Arial" w:hAnsi="Arial" w:cs="Arial"/>
          <w:sz w:val="22"/>
          <w:szCs w:val="22"/>
        </w:rPr>
      </w:pPr>
      <w:r w:rsidRPr="00FF652A">
        <w:rPr>
          <w:rFonts w:ascii="Arial" w:hAnsi="Arial" w:cs="Arial"/>
          <w:sz w:val="22"/>
          <w:szCs w:val="22"/>
        </w:rPr>
        <w:t xml:space="preserve"> zdolności do występowania w obrocie gospodarczym – zamawiający nie stawia szczegółowego warunku w tym zakresie ;</w:t>
      </w:r>
    </w:p>
    <w:p w14:paraId="480AC3A7" w14:textId="77777777" w:rsidR="00B159BF" w:rsidRPr="00FF652A" w:rsidRDefault="0038765F" w:rsidP="005037AB">
      <w:pPr>
        <w:pStyle w:val="Standard"/>
        <w:numPr>
          <w:ilvl w:val="0"/>
          <w:numId w:val="8"/>
        </w:numPr>
        <w:tabs>
          <w:tab w:val="left" w:pos="966"/>
        </w:tabs>
        <w:spacing w:line="360" w:lineRule="auto"/>
        <w:ind w:left="0" w:hanging="218"/>
        <w:jc w:val="both"/>
        <w:rPr>
          <w:rFonts w:ascii="Arial" w:hAnsi="Arial" w:cs="Arial"/>
          <w:sz w:val="22"/>
          <w:szCs w:val="22"/>
        </w:rPr>
      </w:pPr>
      <w:r w:rsidRPr="00FF652A">
        <w:rPr>
          <w:rFonts w:ascii="Arial" w:hAnsi="Arial" w:cs="Arial"/>
          <w:sz w:val="22"/>
          <w:szCs w:val="22"/>
        </w:rPr>
        <w:t xml:space="preserve"> uprawnień do prowadzenia określonej działalności gospodarczej lub zawodowej, o ile wynika to z odrębnych przepisów – zamawiający nie stawia szczegółowego warunku w tym zakresie;</w:t>
      </w:r>
    </w:p>
    <w:p w14:paraId="6000BB40" w14:textId="77777777" w:rsidR="00B159BF" w:rsidRPr="00FF652A" w:rsidRDefault="0038765F" w:rsidP="005037AB">
      <w:pPr>
        <w:pStyle w:val="Standard"/>
        <w:numPr>
          <w:ilvl w:val="0"/>
          <w:numId w:val="8"/>
        </w:numPr>
        <w:tabs>
          <w:tab w:val="left" w:pos="966"/>
        </w:tabs>
        <w:spacing w:line="360" w:lineRule="auto"/>
        <w:ind w:left="0" w:hanging="218"/>
        <w:jc w:val="both"/>
        <w:rPr>
          <w:rFonts w:ascii="Arial" w:hAnsi="Arial" w:cs="Arial"/>
          <w:sz w:val="22"/>
          <w:szCs w:val="22"/>
        </w:rPr>
      </w:pPr>
      <w:r w:rsidRPr="00FF652A">
        <w:rPr>
          <w:rFonts w:ascii="Arial" w:hAnsi="Arial" w:cs="Arial"/>
          <w:sz w:val="22"/>
          <w:szCs w:val="22"/>
        </w:rPr>
        <w:t xml:space="preserve"> sytuacji ekonomicznej lub finansowej – </w:t>
      </w:r>
      <w:bookmarkStart w:id="2" w:name="_Hlk146630506"/>
      <w:r w:rsidRPr="00FF652A">
        <w:rPr>
          <w:rFonts w:ascii="Arial" w:hAnsi="Arial" w:cs="Arial"/>
          <w:sz w:val="22"/>
          <w:szCs w:val="22"/>
        </w:rPr>
        <w:t>zamawiający nie stawia szczegółowego warunku w tym zakresie</w:t>
      </w:r>
      <w:bookmarkEnd w:id="2"/>
      <w:r w:rsidRPr="00FF652A">
        <w:rPr>
          <w:rFonts w:ascii="Arial" w:hAnsi="Arial" w:cs="Arial"/>
          <w:sz w:val="22"/>
          <w:szCs w:val="22"/>
        </w:rPr>
        <w:t>;</w:t>
      </w:r>
    </w:p>
    <w:p w14:paraId="1C45533F" w14:textId="4516CB69" w:rsidR="000A6984" w:rsidRPr="00A136B7" w:rsidRDefault="0038765F" w:rsidP="00A136B7">
      <w:pPr>
        <w:pStyle w:val="Standard"/>
        <w:numPr>
          <w:ilvl w:val="0"/>
          <w:numId w:val="8"/>
        </w:numPr>
        <w:tabs>
          <w:tab w:val="left" w:pos="966"/>
        </w:tabs>
        <w:spacing w:line="360" w:lineRule="auto"/>
        <w:ind w:left="0" w:hanging="218"/>
        <w:jc w:val="both"/>
        <w:rPr>
          <w:rFonts w:ascii="Arial" w:hAnsi="Arial" w:cs="Arial"/>
          <w:sz w:val="22"/>
          <w:szCs w:val="22"/>
        </w:rPr>
      </w:pPr>
      <w:r w:rsidRPr="00FF652A">
        <w:rPr>
          <w:rFonts w:ascii="Arial" w:hAnsi="Arial" w:cs="Arial"/>
          <w:sz w:val="22"/>
          <w:szCs w:val="22"/>
        </w:rPr>
        <w:t> zdolności technicznej lub zawodowej:</w:t>
      </w:r>
      <w:r w:rsidR="00A136B7" w:rsidRPr="00A136B7">
        <w:rPr>
          <w:rFonts w:ascii="Arial" w:hAnsi="Arial" w:cs="Arial"/>
        </w:rPr>
        <w:t xml:space="preserve"> zamawiający nie stawia szczegółowego warunku w tym zakresie</w:t>
      </w:r>
    </w:p>
    <w:p w14:paraId="2EB01F3A" w14:textId="7A8B8B31" w:rsidR="00B159BF" w:rsidRDefault="00A136B7">
      <w:pPr>
        <w:pStyle w:val="Standard"/>
        <w:jc w:val="both"/>
        <w:rPr>
          <w:rFonts w:ascii="Arial" w:hAnsi="Arial" w:cs="Arial"/>
          <w:sz w:val="22"/>
          <w:szCs w:val="22"/>
        </w:rPr>
      </w:pPr>
      <w:r>
        <w:rPr>
          <w:rFonts w:ascii="Arial" w:hAnsi="Arial" w:cs="Arial"/>
          <w:sz w:val="22"/>
          <w:szCs w:val="22"/>
        </w:rPr>
        <w:t>UWAGA</w:t>
      </w:r>
    </w:p>
    <w:p w14:paraId="693CECB2" w14:textId="5D20FC49" w:rsidR="00A136B7" w:rsidRDefault="00A136B7">
      <w:pPr>
        <w:pStyle w:val="Standard"/>
        <w:jc w:val="both"/>
        <w:rPr>
          <w:rFonts w:ascii="Arial" w:hAnsi="Arial" w:cs="Arial"/>
          <w:sz w:val="22"/>
          <w:szCs w:val="22"/>
        </w:rPr>
      </w:pPr>
      <w:r>
        <w:rPr>
          <w:rFonts w:ascii="Arial" w:hAnsi="Arial" w:cs="Arial"/>
          <w:sz w:val="22"/>
          <w:szCs w:val="22"/>
        </w:rPr>
        <w:t>W zakresie warunków udziału w postępowaniu, o którym mowa w ust. 1 pkt 1-4 Zamawiający nie formułuje szczególnych warunków, jaki winni spełnić Wykonawcy.</w:t>
      </w:r>
    </w:p>
    <w:p w14:paraId="12BF0459" w14:textId="77777777" w:rsidR="00A136B7" w:rsidRDefault="00A136B7">
      <w:pPr>
        <w:pStyle w:val="Standard"/>
        <w:jc w:val="both"/>
        <w:rPr>
          <w:rFonts w:ascii="Arial" w:hAnsi="Arial" w:cs="Arial"/>
          <w:sz w:val="22"/>
          <w:szCs w:val="22"/>
        </w:rPr>
      </w:pPr>
      <w:r>
        <w:rPr>
          <w:rFonts w:ascii="Arial" w:hAnsi="Arial" w:cs="Arial"/>
          <w:sz w:val="22"/>
          <w:szCs w:val="22"/>
        </w:rPr>
        <w:t xml:space="preserve">Ocena spełnienia warunków udziału w postępowaniu w zakresie wszystkich części zamówienia, zostanie dokonana na podstawie oświadczenia i dokumentów złożonych przez Wykonawców na zasadzie Spełnia / nie spełnia. </w:t>
      </w:r>
    </w:p>
    <w:p w14:paraId="77D96720" w14:textId="50BA3639" w:rsidR="00A136B7" w:rsidRPr="00FF652A" w:rsidRDefault="00A136B7">
      <w:pPr>
        <w:pStyle w:val="Standard"/>
        <w:jc w:val="both"/>
        <w:rPr>
          <w:rFonts w:ascii="Arial" w:hAnsi="Arial" w:cs="Arial"/>
          <w:sz w:val="22"/>
          <w:szCs w:val="22"/>
        </w:rPr>
      </w:pPr>
      <w:r>
        <w:rPr>
          <w:rFonts w:ascii="Arial" w:hAnsi="Arial" w:cs="Arial"/>
          <w:sz w:val="22"/>
          <w:szCs w:val="22"/>
        </w:rPr>
        <w:t xml:space="preserve"> </w:t>
      </w:r>
    </w:p>
    <w:p w14:paraId="35AABF13" w14:textId="77777777" w:rsidR="00B159BF" w:rsidRPr="00FF652A"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FF652A">
        <w:rPr>
          <w:rFonts w:ascii="Arial" w:hAnsi="Arial" w:cs="Arial"/>
          <w:b/>
          <w:bCs/>
          <w:sz w:val="22"/>
          <w:szCs w:val="22"/>
        </w:rPr>
        <w:t>XIV. PODSTAWY WYKLUCZENIA Z POSTĘPOWANIA, WYKAZ PODMIOTOWYCH ŚRODKÓW DOWODOWYCH</w:t>
      </w:r>
    </w:p>
    <w:p w14:paraId="72710EEC"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1.Zamawiający wykluczy z postępowania wykonawców, wobec których zachodzą podstawy wykluczenia, o których mowa w art. 108 ust. 1 oraz art. 109 ust. 1 pkt. 4  ustawy Pzp.</w:t>
      </w:r>
    </w:p>
    <w:p w14:paraId="76565776"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Z postępowania o udzielenie zamówienia wyklucza się wykonawcę:</w:t>
      </w:r>
    </w:p>
    <w:p w14:paraId="69664113"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lastRenderedPageBreak/>
        <w:t>1) będącego osobą fizyczną, którego prawomocnie skazano za przestępstwo:</w:t>
      </w:r>
    </w:p>
    <w:p w14:paraId="12DB75CF"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a) udziału w zorganizowanej grupie przestępczej albo związku mającym na celu popełnienie przestępstwa lub przestępstwa skarbowego, o którym mowa wart. 258 Kodeksu karnego,</w:t>
      </w:r>
    </w:p>
    <w:p w14:paraId="08433C00"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b) handlu ludźmi, o którym mowa wart.189a Kodeksu karnego,</w:t>
      </w:r>
    </w:p>
    <w:p w14:paraId="16618F83"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c) o którym mowa wart.228–230a, art.250a Kodeksu karnego lub wart.46 lub art.48 ustawy z dnia 25czerwca 2010r. o sporcie,</w:t>
      </w:r>
    </w:p>
    <w:p w14:paraId="37CB6151"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d) finansowania przestępstwa o charakterze terrorystycznym, o którym mowa wart.165a Kodeksu karnego, lub przestępstwo udaremniania lub utrudniania stwierdzenia przestępnego po-chodzenia pieniędzy lub ukrywania ich pochodzenia, o którym mowa wart.299 Kodeksu karnego,</w:t>
      </w:r>
    </w:p>
    <w:p w14:paraId="10613A45"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e) o charakterze terrorystycznym, o którym mowa wart. 115§20 Kodeksu karnego, lub mające na celu popełnienie tego przestępstwa,</w:t>
      </w:r>
    </w:p>
    <w:p w14:paraId="7D05145F"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f) wykonywania pracy małoletniemu cudzoziemców i, o którym mowa wart.9ust.2 ustawy z dnia 15czerwca 2012r. o skutkach powierzania wykonywania pracy cudzoziemcom przebywającym wbrew przepisom na terytorium Rzeczypospolitej Polskiej (Dz.U. poz.769),</w:t>
      </w:r>
    </w:p>
    <w:p w14:paraId="46EB8044"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g) przeciwko obrotowi gospodarczemu, o których mowa wart.296–307Kodeksu karnego, przestępstwo oszustwa, o którym mowa wart.286Kodeksu karnego, przestępstwo przeciwko wiarygodności dokumentów, o których mowa wart.270–277d Kodeksu karnego, lub przestępstwo skarbowe,</w:t>
      </w:r>
    </w:p>
    <w:p w14:paraId="53A47F01"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h) o którym mowa wart.9ust.1 i3 lub art.10 ustawy z dnia 15czerwca 2012r. o skutkach powierzania wykonywania pracy cudzoziemcom przebywającym wbrew przepisom na terytorium Rzeczypospolitej Polskiej lub za odpowiedni czyn zabroniony określony w przepisach prawa obcego;</w:t>
      </w:r>
    </w:p>
    <w:p w14:paraId="68A91C15"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wpkt1;</w:t>
      </w:r>
    </w:p>
    <w:p w14:paraId="3AA73FD9"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3) wobec którego wydano prawomocny wyrok sądu lub ostateczną decyzję administracyjną o zaleganiu z uiszczeniem podatków, opłat lub składek na ubezpieczenie społeczne lub zdrowotne, chyba że wykonawca odpowiednio przed upływem terminu do składania wniosków od 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D494917"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4) wobec którego prawomocnie orzeczono zakaz ubiegania się o zamówienia publiczne;</w:t>
      </w:r>
    </w:p>
    <w:p w14:paraId="3F85C85A"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 xml:space="preserve">5) jeżeli zamawiający może stwierdzić, na podstawie wiarygodnych przesłanek, że wykonawca </w:t>
      </w:r>
      <w:r w:rsidRPr="00FF652A">
        <w:rPr>
          <w:rFonts w:ascii="Arial" w:hAnsi="Arial" w:cs="Arial"/>
          <w:sz w:val="22"/>
          <w:szCs w:val="22"/>
        </w:rPr>
        <w:lastRenderedPageBreak/>
        <w:t>zawarł z innymi wykonawcami porozumienie mające na celu zakłócenie konkurencji, w szczególności jeżeli należąc do tej samej grupy kapitałowej w rozumieniu ustawy z dnia 16lutego 2007r. o ochronie konkurencji i konsumentów, złożyli odrębne oferty, oferty częściowe lub wnioski odo-puszczenie do udziału w postępowaniu, chyba że wykażą, że przygotowali te oferty lub wnioski niezależnie od siebie;</w:t>
      </w:r>
    </w:p>
    <w:p w14:paraId="0A640C1A"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6) jeżeli, w przypadkach, o których mowa wart.85ust.1, doszło do zakłócenia konkurencji wynikającego z wcześniejszego zaangażowania tego wykonawcy lub podmiotu, który należy z wykonawcą do tej samej grupy kapitałowej w rozumieniu ustawy z dnia 16lutego 2007r. o ochronie konkurencji i konsumentów, chyba że spowodowane tym zakłócenie konkurencji może być wyeliminowane winny sposób niż przez wykluczenie wykonawcy z udziału w postępowaniu o udzielenie zamówienia.</w:t>
      </w:r>
    </w:p>
    <w:p w14:paraId="3B30E809" w14:textId="577E977D"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7)  Na podstawie art. 109 ust. 4 Zamawiający wykluczy Wykonawcę w stosunku do którego otwarto likwidację, ogłoszono upadłość, którego aktywami zarządza likwidator lub sąd, zwarł układ z wierzycielami, którego działalność gospodarcza jest zawieszona albo znajduje się on w innej tego rodzaju sytuacji wynikającej z podobnej procedury przewidzianej w przepisach miejsca wszczęcia tej procedury.</w:t>
      </w:r>
    </w:p>
    <w:p w14:paraId="5E5E1CC0" w14:textId="54749CBD" w:rsidR="006829FD" w:rsidRPr="00FF652A" w:rsidRDefault="006829FD" w:rsidP="006829FD">
      <w:pPr>
        <w:pStyle w:val="Textbody"/>
        <w:tabs>
          <w:tab w:val="left" w:pos="426"/>
          <w:tab w:val="left" w:pos="567"/>
        </w:tabs>
        <w:spacing w:after="0" w:line="360" w:lineRule="auto"/>
        <w:ind w:right="20"/>
        <w:jc w:val="both"/>
        <w:rPr>
          <w:rFonts w:ascii="Arial" w:hAnsi="Arial" w:cs="Arial"/>
          <w:b/>
          <w:bCs/>
          <w:sz w:val="22"/>
          <w:szCs w:val="22"/>
          <w:lang w:val="pl-PL"/>
        </w:rPr>
      </w:pPr>
      <w:r w:rsidRPr="00FF652A">
        <w:rPr>
          <w:rFonts w:ascii="Arial" w:hAnsi="Arial" w:cs="Arial"/>
          <w:sz w:val="22"/>
          <w:szCs w:val="22"/>
          <w:lang w:val="pl-PL"/>
        </w:rPr>
        <w:t>Z postępowania o udzielenie zamówienia wyklucza się Wykonawców, w stosunku do których zachodzi którakolwiek z okoliczności wskazanych:</w:t>
      </w:r>
    </w:p>
    <w:p w14:paraId="5B81E716" w14:textId="6839E320" w:rsidR="006829FD" w:rsidRPr="00FF652A" w:rsidRDefault="006829FD" w:rsidP="006829FD">
      <w:pPr>
        <w:pStyle w:val="Textbody"/>
        <w:tabs>
          <w:tab w:val="left" w:pos="426"/>
          <w:tab w:val="left" w:pos="567"/>
        </w:tabs>
        <w:spacing w:after="0" w:line="360" w:lineRule="auto"/>
        <w:ind w:right="20"/>
        <w:jc w:val="both"/>
        <w:rPr>
          <w:rFonts w:ascii="Arial" w:hAnsi="Arial" w:cs="Arial"/>
          <w:sz w:val="22"/>
          <w:szCs w:val="22"/>
          <w:lang w:val="pl-PL"/>
        </w:rPr>
      </w:pPr>
      <w:r w:rsidRPr="00FF652A">
        <w:rPr>
          <w:rFonts w:ascii="Arial" w:hAnsi="Arial" w:cs="Arial"/>
          <w:sz w:val="22"/>
          <w:szCs w:val="22"/>
          <w:lang w:val="pl-PL"/>
        </w:rPr>
        <w:t xml:space="preserve">- w art. 7 ust. 1 ustawy o szczególnych rozwiązaniach w </w:t>
      </w:r>
      <w:r w:rsidRPr="00FF652A">
        <w:rPr>
          <w:rFonts w:ascii="Arial" w:hAnsi="Arial" w:cs="Arial"/>
          <w:b/>
          <w:bCs/>
          <w:sz w:val="22"/>
          <w:szCs w:val="22"/>
          <w:lang w:val="pl-PL"/>
        </w:rPr>
        <w:t>zakresie przeciwdziałania wspierania agresji na Ukrainę oraz służących ochronie bezpieczeństwa narodowego</w:t>
      </w:r>
      <w:r w:rsidRPr="00FF652A">
        <w:rPr>
          <w:rFonts w:ascii="Arial" w:hAnsi="Arial" w:cs="Arial"/>
          <w:sz w:val="22"/>
          <w:szCs w:val="22"/>
          <w:lang w:val="pl-PL"/>
        </w:rPr>
        <w:t xml:space="preserve"> (Dz. U. z 202</w:t>
      </w:r>
      <w:r w:rsidR="00963ED3" w:rsidRPr="00FF652A">
        <w:rPr>
          <w:rFonts w:ascii="Arial" w:hAnsi="Arial" w:cs="Arial"/>
          <w:sz w:val="22"/>
          <w:szCs w:val="22"/>
          <w:lang w:val="pl-PL"/>
        </w:rPr>
        <w:t>3</w:t>
      </w:r>
      <w:r w:rsidRPr="00FF652A">
        <w:rPr>
          <w:rFonts w:ascii="Arial" w:hAnsi="Arial" w:cs="Arial"/>
          <w:sz w:val="22"/>
          <w:szCs w:val="22"/>
          <w:lang w:val="pl-PL"/>
        </w:rPr>
        <w:t xml:space="preserve"> poz. </w:t>
      </w:r>
      <w:r w:rsidR="00963ED3" w:rsidRPr="00FF652A">
        <w:rPr>
          <w:rFonts w:ascii="Arial" w:hAnsi="Arial" w:cs="Arial"/>
          <w:sz w:val="22"/>
          <w:szCs w:val="22"/>
          <w:lang w:val="pl-PL"/>
        </w:rPr>
        <w:t>129</w:t>
      </w:r>
      <w:r w:rsidRPr="00FF652A">
        <w:rPr>
          <w:rFonts w:ascii="Arial" w:hAnsi="Arial" w:cs="Arial"/>
          <w:sz w:val="22"/>
          <w:szCs w:val="22"/>
          <w:lang w:val="pl-PL"/>
        </w:rPr>
        <w:t>)tj.</w:t>
      </w:r>
    </w:p>
    <w:p w14:paraId="218B2211" w14:textId="77777777" w:rsidR="006829FD" w:rsidRPr="00FF652A" w:rsidRDefault="006829FD" w:rsidP="006829FD">
      <w:pPr>
        <w:pStyle w:val="Textbody"/>
        <w:tabs>
          <w:tab w:val="left" w:pos="426"/>
          <w:tab w:val="left" w:pos="567"/>
        </w:tabs>
        <w:spacing w:after="0" w:line="360" w:lineRule="auto"/>
        <w:ind w:right="20"/>
        <w:jc w:val="both"/>
        <w:rPr>
          <w:rFonts w:ascii="Arial" w:hAnsi="Arial" w:cs="Arial"/>
          <w:sz w:val="22"/>
          <w:szCs w:val="22"/>
          <w:lang w:val="pl-PL"/>
        </w:rPr>
      </w:pPr>
      <w:r w:rsidRPr="00FF652A">
        <w:rPr>
          <w:rFonts w:ascii="Arial" w:hAnsi="Arial" w:cs="Arial"/>
          <w:sz w:val="22"/>
          <w:szCs w:val="22"/>
          <w:lang w:val="pl-PL"/>
        </w:rPr>
        <w:t>1) 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71A6AF4E" w14:textId="6D479950" w:rsidR="006829FD" w:rsidRPr="00FF652A" w:rsidRDefault="006829FD" w:rsidP="006829FD">
      <w:pPr>
        <w:pStyle w:val="Textbody"/>
        <w:tabs>
          <w:tab w:val="left" w:pos="426"/>
          <w:tab w:val="left" w:pos="567"/>
        </w:tabs>
        <w:spacing w:after="0" w:line="360" w:lineRule="auto"/>
        <w:ind w:right="20"/>
        <w:jc w:val="both"/>
        <w:rPr>
          <w:rFonts w:ascii="Arial" w:hAnsi="Arial" w:cs="Arial"/>
          <w:sz w:val="22"/>
          <w:szCs w:val="22"/>
          <w:lang w:val="pl-PL"/>
        </w:rPr>
      </w:pPr>
      <w:r w:rsidRPr="00FF652A">
        <w:rPr>
          <w:rFonts w:ascii="Arial" w:hAnsi="Arial" w:cs="Arial"/>
          <w:sz w:val="22"/>
          <w:szCs w:val="22"/>
          <w:lang w:val="pl-PL"/>
        </w:rPr>
        <w:t xml:space="preserve">2) wykonawcę oraz uczestnika konkursu, którego beneficjentem rzeczywistym w rozumieniu ustawy z dnia 1 marca 2018 r. o przeciwdziałaniu praniu pieniędzy oraz finansowaniu terroryzmu (Dz. U. z 2022 r. poz. 593 </w:t>
      </w:r>
      <w:r w:rsidR="00963ED3" w:rsidRPr="00FF652A">
        <w:rPr>
          <w:rFonts w:ascii="Arial" w:hAnsi="Arial" w:cs="Arial"/>
          <w:sz w:val="22"/>
          <w:szCs w:val="22"/>
          <w:lang w:val="pl-PL"/>
        </w:rPr>
        <w:t>z póżn. zm.</w:t>
      </w:r>
      <w:r w:rsidRPr="00FF652A">
        <w:rPr>
          <w:rFonts w:ascii="Arial" w:hAnsi="Arial" w:cs="Arial"/>
          <w:sz w:val="22"/>
          <w:szCs w:val="22"/>
          <w:lang w:val="pl-PL"/>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22A027F7" w14:textId="7C1AA854" w:rsidR="006829FD" w:rsidRPr="00FF652A" w:rsidRDefault="006829FD" w:rsidP="006829FD">
      <w:pPr>
        <w:pStyle w:val="Textbody"/>
        <w:tabs>
          <w:tab w:val="left" w:pos="426"/>
          <w:tab w:val="left" w:pos="567"/>
        </w:tabs>
        <w:spacing w:after="0" w:line="360" w:lineRule="auto"/>
        <w:ind w:right="20"/>
        <w:jc w:val="both"/>
        <w:rPr>
          <w:rFonts w:ascii="Arial" w:hAnsi="Arial" w:cs="Arial"/>
          <w:sz w:val="22"/>
          <w:szCs w:val="22"/>
          <w:lang w:val="pl-PL"/>
        </w:rPr>
      </w:pPr>
      <w:r w:rsidRPr="00FF652A">
        <w:rPr>
          <w:rFonts w:ascii="Arial" w:hAnsi="Arial" w:cs="Arial"/>
          <w:sz w:val="22"/>
          <w:szCs w:val="22"/>
          <w:lang w:val="pl-PL"/>
        </w:rPr>
        <w:t>3) wykonawcę oraz uczestnika konkursu, którego jednostką dominującą w rozumieniu art. 3 ust. 1 pkt 37 ustawy z dnia 29 września 1994 r. o rachunkowości (Dz. U. z 2021 r. poz. 217</w:t>
      </w:r>
      <w:r w:rsidR="00963ED3" w:rsidRPr="00FF652A">
        <w:rPr>
          <w:rFonts w:ascii="Arial" w:hAnsi="Arial" w:cs="Arial"/>
          <w:sz w:val="22"/>
          <w:szCs w:val="22"/>
          <w:lang w:val="pl-PL"/>
        </w:rPr>
        <w:t xml:space="preserve"> z póżń. Zm.</w:t>
      </w:r>
      <w:r w:rsidRPr="00FF652A">
        <w:rPr>
          <w:rFonts w:ascii="Arial" w:hAnsi="Arial" w:cs="Arial"/>
          <w:sz w:val="22"/>
          <w:szCs w:val="22"/>
          <w:lang w:val="pl-PL"/>
        </w:rPr>
        <w:t xml:space="preserve">) jest podmiot wymieniony w wykazach określonych w rozporządzeniu 765/2006 i rozporządzeniu 269/2014 albo wpisany na listę lub będący taką jednostką dominującą od dnia </w:t>
      </w:r>
      <w:r w:rsidRPr="00FF652A">
        <w:rPr>
          <w:rFonts w:ascii="Arial" w:hAnsi="Arial" w:cs="Arial"/>
          <w:sz w:val="22"/>
          <w:szCs w:val="22"/>
          <w:lang w:val="pl-PL"/>
        </w:rPr>
        <w:lastRenderedPageBreak/>
        <w:t>24 lutego 2022 r., o ile został wpisany na listę na podstawie decyzji w sprawie wpisu na listę rozstrzygającej o zastosowaniu środka, o którym mowa w art. 1 pkt 3.</w:t>
      </w:r>
    </w:p>
    <w:p w14:paraId="5E4269A6"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b/>
          <w:sz w:val="22"/>
          <w:szCs w:val="22"/>
        </w:rPr>
        <w:t>2. Podmiotowe środki dowodowe</w:t>
      </w:r>
    </w:p>
    <w:p w14:paraId="34DBF0FA" w14:textId="77777777" w:rsidR="00B159BF" w:rsidRPr="00FF652A" w:rsidRDefault="0038765F">
      <w:pPr>
        <w:pStyle w:val="Textbody"/>
        <w:spacing w:after="0" w:line="360" w:lineRule="auto"/>
        <w:ind w:right="20"/>
        <w:jc w:val="both"/>
        <w:rPr>
          <w:rFonts w:ascii="Arial" w:hAnsi="Arial" w:cs="Arial"/>
          <w:sz w:val="22"/>
          <w:szCs w:val="22"/>
          <w:lang w:val="pl-PL"/>
        </w:rPr>
      </w:pPr>
      <w:r w:rsidRPr="00FF652A">
        <w:rPr>
          <w:rFonts w:ascii="Arial" w:hAnsi="Arial" w:cs="Arial"/>
          <w:sz w:val="22"/>
          <w:szCs w:val="22"/>
          <w:lang w:val="pl-PL"/>
        </w:rPr>
        <w:t xml:space="preserve">Zgodnie z art. 274 ust. 1 ustawy Pzp, Zamawiający przed wyborem najkorzystniejszej oferty wezwie wykonawcę, którego oferta została najwyżej oceniona, do złożenia w wyznaczonym terminie, nie krótszym niż 5 dni, aktualnych na dzień złożenia, </w:t>
      </w:r>
      <w:r w:rsidRPr="00FF652A">
        <w:rPr>
          <w:rFonts w:ascii="Arial" w:hAnsi="Arial" w:cs="Arial"/>
          <w:sz w:val="22"/>
          <w:szCs w:val="22"/>
          <w:u w:val="single"/>
          <w:lang w:val="pl-PL"/>
        </w:rPr>
        <w:t>następujących podmiotowych środków dowodowych:</w:t>
      </w:r>
    </w:p>
    <w:p w14:paraId="654683E7" w14:textId="2002EE06" w:rsidR="00B159BF" w:rsidRDefault="0038765F" w:rsidP="00BA3F4A">
      <w:pPr>
        <w:pStyle w:val="Standard"/>
        <w:numPr>
          <w:ilvl w:val="0"/>
          <w:numId w:val="34"/>
        </w:numPr>
        <w:spacing w:line="360" w:lineRule="auto"/>
        <w:jc w:val="both"/>
        <w:rPr>
          <w:rFonts w:ascii="Arial" w:hAnsi="Arial" w:cs="Arial"/>
          <w:iCs/>
          <w:sz w:val="22"/>
          <w:szCs w:val="22"/>
        </w:rPr>
      </w:pPr>
      <w:r w:rsidRPr="00FF652A">
        <w:rPr>
          <w:rFonts w:ascii="Arial" w:hAnsi="Arial" w:cs="Arial"/>
          <w:iCs/>
          <w:color w:val="000000"/>
          <w:sz w:val="22"/>
          <w:szCs w:val="22"/>
        </w:rPr>
        <w:t>Oświadczenie Wykonawcy o aktualności informacji zawartych w oświadczeniu o którym mowa</w:t>
      </w:r>
      <w:r w:rsidR="00F10CF4">
        <w:rPr>
          <w:rFonts w:ascii="Arial" w:hAnsi="Arial" w:cs="Arial"/>
          <w:iCs/>
          <w:color w:val="000000"/>
          <w:sz w:val="22"/>
          <w:szCs w:val="22"/>
        </w:rPr>
        <w:t xml:space="preserve"> </w:t>
      </w:r>
      <w:r w:rsidRPr="00FF652A">
        <w:rPr>
          <w:rFonts w:ascii="Arial" w:hAnsi="Arial" w:cs="Arial"/>
          <w:iCs/>
          <w:color w:val="000000"/>
          <w:sz w:val="22"/>
          <w:szCs w:val="22"/>
        </w:rPr>
        <w:t xml:space="preserve">w art. 125 ust. 1 ustawy,  w zakresie podstaw wykluczenia z postępowania, wskazanych w art. 108 ust.1 i art. 109 ust. 1 pkt. 4 ustawy Pzp </w:t>
      </w:r>
      <w:r w:rsidRPr="00FF652A">
        <w:rPr>
          <w:rFonts w:ascii="Arial" w:hAnsi="Arial" w:cs="Arial"/>
          <w:iCs/>
          <w:sz w:val="22"/>
          <w:szCs w:val="22"/>
        </w:rPr>
        <w:t>– załącznik do SWZ nr 3. W przypadku wykonawców wspólnie ubiegających się o zamówienie, podmiotowe środki dowodowe składa każdy z Wykonawców odrębnie. Zamawiający żąda od wykonawcy, który polega na zdolnościach technicznych lub zawodowych podmiotów udostępniających zasoby na zasadach określonych w art. 118 ustawy przedstawienia podmiotowych środków dowodowych dotyczących tych podmiotów, potwierdzających, że nie zachodzą wobec tych podmiotów podstawy wykluczenia z postępowania.</w:t>
      </w:r>
    </w:p>
    <w:p w14:paraId="1E9D2361" w14:textId="1670FE54" w:rsidR="006829FD" w:rsidRPr="00FF652A" w:rsidRDefault="006829FD">
      <w:pPr>
        <w:pStyle w:val="Textbody"/>
        <w:tabs>
          <w:tab w:val="left" w:pos="426"/>
          <w:tab w:val="left" w:pos="567"/>
        </w:tabs>
        <w:spacing w:after="0" w:line="360" w:lineRule="auto"/>
        <w:ind w:right="20"/>
        <w:jc w:val="both"/>
        <w:rPr>
          <w:rFonts w:ascii="Arial" w:hAnsi="Arial" w:cs="Arial"/>
          <w:sz w:val="22"/>
          <w:szCs w:val="22"/>
          <w:lang w:val="pl-PL"/>
        </w:rPr>
      </w:pPr>
    </w:p>
    <w:p w14:paraId="58898182" w14:textId="1089AC58" w:rsidR="00B159BF" w:rsidRPr="00FF652A"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FF652A">
        <w:rPr>
          <w:rFonts w:ascii="Arial" w:hAnsi="Arial" w:cs="Arial"/>
          <w:b/>
          <w:sz w:val="22"/>
          <w:szCs w:val="22"/>
        </w:rPr>
        <w:t>XV. KORZYSTANIE PRZEZ WYKONAWCĘ Z ZASOBÓW INNYCH PODMIOTÓW W CELU POTWIERDZENIA SPEŁNIENIA WARUNKÓW UDZIAŁU W POSTĘPOWANIU</w:t>
      </w:r>
    </w:p>
    <w:p w14:paraId="2E3A397C" w14:textId="3AA0DAF3" w:rsidR="00B159BF" w:rsidRPr="00FF652A" w:rsidRDefault="0038765F">
      <w:pPr>
        <w:pStyle w:val="Standard"/>
        <w:spacing w:after="5" w:line="360" w:lineRule="auto"/>
        <w:ind w:right="288"/>
        <w:jc w:val="both"/>
        <w:rPr>
          <w:rFonts w:ascii="Arial" w:hAnsi="Arial" w:cs="Arial"/>
          <w:sz w:val="22"/>
          <w:szCs w:val="22"/>
        </w:rPr>
      </w:pPr>
      <w:r w:rsidRPr="00FF652A">
        <w:rPr>
          <w:rFonts w:ascii="Arial" w:hAnsi="Arial" w:cs="Arial"/>
          <w:sz w:val="22"/>
          <w:szCs w:val="22"/>
        </w:rPr>
        <w:t>1. 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 stosunków prawnych</w:t>
      </w:r>
      <w:r w:rsidR="000F77B7">
        <w:rPr>
          <w:rFonts w:ascii="Arial" w:hAnsi="Arial" w:cs="Arial"/>
          <w:sz w:val="22"/>
          <w:szCs w:val="22"/>
        </w:rPr>
        <w:t>. (jeśli dotyczy).</w:t>
      </w:r>
    </w:p>
    <w:p w14:paraId="0ABC1B0C" w14:textId="77777777" w:rsidR="00B159BF" w:rsidRPr="00FF652A" w:rsidRDefault="0038765F">
      <w:pPr>
        <w:pStyle w:val="Standard"/>
        <w:spacing w:after="5" w:line="360" w:lineRule="auto"/>
        <w:ind w:right="288"/>
        <w:jc w:val="both"/>
        <w:rPr>
          <w:rFonts w:ascii="Arial" w:hAnsi="Arial" w:cs="Arial"/>
          <w:sz w:val="22"/>
          <w:szCs w:val="22"/>
        </w:rPr>
      </w:pPr>
      <w:r w:rsidRPr="00FF652A">
        <w:rPr>
          <w:rFonts w:ascii="Arial" w:hAnsi="Arial" w:cs="Arial"/>
          <w:sz w:val="22"/>
          <w:szCs w:val="22"/>
        </w:rPr>
        <w:t xml:space="preserve">2. W odniesieniu do warunków dotyczących wykształcenia, kwalifikacji zawodowych lub doświadczenia (pkt. 4 b rozdziału XIII SWZ) Wykonawcy mogą polegać na zdolnościach podmiotów udostępniających zasoby, jeśli podmioty te wykonają roboty budowlane lub usługi, do realizacji których te zdolności są wymagane.  </w:t>
      </w:r>
    </w:p>
    <w:p w14:paraId="6D665C65" w14:textId="77777777" w:rsidR="00B159BF" w:rsidRPr="00FF652A" w:rsidRDefault="0038765F">
      <w:pPr>
        <w:pStyle w:val="Standard"/>
        <w:spacing w:after="5" w:line="360" w:lineRule="auto"/>
        <w:ind w:right="288"/>
        <w:jc w:val="both"/>
        <w:rPr>
          <w:rFonts w:ascii="Arial" w:hAnsi="Arial" w:cs="Arial"/>
          <w:sz w:val="22"/>
          <w:szCs w:val="22"/>
        </w:rPr>
      </w:pPr>
      <w:r w:rsidRPr="00FF652A">
        <w:rPr>
          <w:rFonts w:ascii="Arial" w:hAnsi="Arial" w:cs="Arial"/>
          <w:sz w:val="22"/>
          <w:szCs w:val="22"/>
        </w:rPr>
        <w:t>3. 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0AF38202" w14:textId="77777777" w:rsidR="00B159BF" w:rsidRPr="00FF652A" w:rsidRDefault="0038765F">
      <w:pPr>
        <w:pStyle w:val="Standard"/>
        <w:spacing w:line="360" w:lineRule="auto"/>
        <w:ind w:right="287"/>
        <w:jc w:val="both"/>
        <w:rPr>
          <w:rFonts w:ascii="Arial" w:hAnsi="Arial" w:cs="Arial"/>
          <w:sz w:val="22"/>
          <w:szCs w:val="22"/>
        </w:rPr>
      </w:pPr>
      <w:r w:rsidRPr="00FF652A">
        <w:rPr>
          <w:rFonts w:ascii="Arial" w:hAnsi="Arial" w:cs="Arial"/>
          <w:sz w:val="22"/>
          <w:szCs w:val="22"/>
        </w:rPr>
        <w:t xml:space="preserve">3.1. Zobowiązanie podmiotu udostępniającego zasoby, o którym mowa w ust. 3 niniejszego rozdziału SWZ, potwierdza, że stosunek łączący Wykonawcę z podmiotami udostępniającymi zasoby gwarantuje rzeczywisty dostęp do tych zasobów oraz określa w </w:t>
      </w:r>
      <w:r w:rsidRPr="00FF652A">
        <w:rPr>
          <w:rFonts w:ascii="Arial" w:hAnsi="Arial" w:cs="Arial"/>
          <w:sz w:val="22"/>
          <w:szCs w:val="22"/>
        </w:rPr>
        <w:lastRenderedPageBreak/>
        <w:t>szczególności: -   zakres dostępnych Wykonawcy zasobów podmiotu udostępniającego zasoby;</w:t>
      </w:r>
    </w:p>
    <w:p w14:paraId="3ACF4F2F" w14:textId="267D851B" w:rsidR="00B159BF" w:rsidRPr="00FF652A" w:rsidRDefault="002F6AE9" w:rsidP="002F6AE9">
      <w:pPr>
        <w:pStyle w:val="Standard"/>
        <w:spacing w:after="5" w:line="360" w:lineRule="auto"/>
        <w:ind w:right="150"/>
        <w:jc w:val="both"/>
        <w:rPr>
          <w:rFonts w:ascii="Arial" w:hAnsi="Arial" w:cs="Arial"/>
          <w:sz w:val="22"/>
          <w:szCs w:val="22"/>
        </w:rPr>
      </w:pPr>
      <w:r w:rsidRPr="00FF652A">
        <w:rPr>
          <w:rFonts w:ascii="Arial" w:hAnsi="Arial" w:cs="Arial"/>
          <w:sz w:val="22"/>
          <w:szCs w:val="22"/>
        </w:rPr>
        <w:t>- </w:t>
      </w:r>
      <w:r w:rsidR="0038765F" w:rsidRPr="00FF652A">
        <w:rPr>
          <w:rFonts w:ascii="Arial" w:hAnsi="Arial" w:cs="Arial"/>
          <w:sz w:val="22"/>
          <w:szCs w:val="22"/>
        </w:rPr>
        <w:t>sposób i okres udostępnienia Wykonawcy i wykorzystania przez niego zasobów podmiotu      udostępniającego te zasoby przy wykonywaniu zamówienia;</w:t>
      </w:r>
    </w:p>
    <w:p w14:paraId="3E1D8A5A" w14:textId="0E730D98" w:rsidR="00B159BF" w:rsidRPr="00FF652A" w:rsidRDefault="002F6AE9" w:rsidP="002F6AE9">
      <w:pPr>
        <w:pStyle w:val="Standard"/>
        <w:spacing w:after="5" w:line="360" w:lineRule="auto"/>
        <w:ind w:right="150"/>
        <w:jc w:val="both"/>
        <w:rPr>
          <w:rFonts w:ascii="Arial" w:hAnsi="Arial" w:cs="Arial"/>
          <w:sz w:val="22"/>
          <w:szCs w:val="22"/>
        </w:rPr>
      </w:pPr>
      <w:r w:rsidRPr="00FF652A">
        <w:rPr>
          <w:rFonts w:ascii="Arial" w:hAnsi="Arial" w:cs="Arial"/>
          <w:sz w:val="22"/>
          <w:szCs w:val="22"/>
        </w:rPr>
        <w:t>- </w:t>
      </w:r>
      <w:r w:rsidR="0038765F" w:rsidRPr="00FF652A">
        <w:rPr>
          <w:rFonts w:ascii="Arial" w:hAnsi="Arial" w:cs="Arial"/>
          <w:sz w:val="22"/>
          <w:szCs w:val="22"/>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0E517517" w14:textId="01DB9D54" w:rsidR="00B159BF" w:rsidRPr="00FF652A" w:rsidRDefault="0038765F">
      <w:pPr>
        <w:pStyle w:val="Standard"/>
        <w:spacing w:after="5" w:line="360" w:lineRule="auto"/>
        <w:ind w:right="286"/>
        <w:jc w:val="both"/>
        <w:rPr>
          <w:rFonts w:ascii="Arial" w:hAnsi="Arial" w:cs="Arial"/>
          <w:sz w:val="22"/>
          <w:szCs w:val="22"/>
        </w:rPr>
      </w:pPr>
      <w:r w:rsidRPr="00FF652A">
        <w:rPr>
          <w:rFonts w:ascii="Arial" w:hAnsi="Arial" w:cs="Arial"/>
          <w:sz w:val="22"/>
          <w:szCs w:val="22"/>
        </w:rPr>
        <w:t>4.</w:t>
      </w:r>
      <w:r w:rsidR="00442555" w:rsidRPr="00FF652A">
        <w:rPr>
          <w:rFonts w:ascii="Arial" w:hAnsi="Arial" w:cs="Arial"/>
          <w:sz w:val="22"/>
          <w:szCs w:val="22"/>
        </w:rPr>
        <w:t> </w:t>
      </w:r>
      <w:r w:rsidRPr="00FF652A">
        <w:rPr>
          <w:rFonts w:ascii="Arial" w:hAnsi="Arial" w:cs="Arial"/>
          <w:sz w:val="22"/>
          <w:szCs w:val="22"/>
        </w:rPr>
        <w:t xml:space="preserve">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 (na podstawie oświadczenia o którym mowa rozdziału X SWZ, składanego wraz z ofertą).  </w:t>
      </w:r>
    </w:p>
    <w:p w14:paraId="6605B763" w14:textId="77777777" w:rsidR="00B159BF" w:rsidRPr="00FF652A" w:rsidRDefault="0038765F">
      <w:pPr>
        <w:pStyle w:val="Standard"/>
        <w:spacing w:after="5" w:line="360" w:lineRule="auto"/>
        <w:ind w:right="286"/>
        <w:jc w:val="both"/>
        <w:rPr>
          <w:rFonts w:ascii="Arial" w:hAnsi="Arial" w:cs="Arial"/>
          <w:sz w:val="22"/>
          <w:szCs w:val="22"/>
        </w:rPr>
      </w:pPr>
      <w:r w:rsidRPr="00FF652A">
        <w:rPr>
          <w:rFonts w:ascii="Arial" w:hAnsi="Arial" w:cs="Arial"/>
          <w:sz w:val="22"/>
          <w:szCs w:val="22"/>
        </w:rPr>
        <w:t xml:space="preserve">5. Jeżeli zdolności techniczne lub zawodowe podmiotu udostępniającego zasoby nie potwierdzają spełnienia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04594E79" w14:textId="77777777" w:rsidR="00B159BF" w:rsidRPr="00FF652A" w:rsidRDefault="0038765F">
      <w:pPr>
        <w:pStyle w:val="Standard"/>
        <w:spacing w:after="5" w:line="360" w:lineRule="auto"/>
        <w:ind w:right="286"/>
        <w:jc w:val="both"/>
        <w:rPr>
          <w:rFonts w:ascii="Arial" w:hAnsi="Arial" w:cs="Arial"/>
          <w:sz w:val="22"/>
          <w:szCs w:val="22"/>
        </w:rPr>
      </w:pPr>
      <w:r w:rsidRPr="00FF652A">
        <w:rPr>
          <w:rFonts w:ascii="Arial" w:hAnsi="Arial" w:cs="Arial"/>
          <w:sz w:val="22"/>
          <w:szCs w:val="22"/>
        </w:rPr>
        <w:t>6. Wykonawca nie może, po upływie terminu składania ofert, powoływać się na zdolności podmiotów udostępniających zasoby, jeżeli na etapie składania ofert nie polegał on w danym zakresie na zdolnościach podmiotów udostępniających zasoby.</w:t>
      </w:r>
    </w:p>
    <w:p w14:paraId="712434F2" w14:textId="77777777" w:rsidR="00B159BF" w:rsidRPr="00FF652A" w:rsidRDefault="00B159BF">
      <w:pPr>
        <w:pStyle w:val="Standard"/>
        <w:spacing w:after="5"/>
        <w:ind w:right="286"/>
        <w:jc w:val="both"/>
        <w:rPr>
          <w:rFonts w:ascii="Arial" w:hAnsi="Arial" w:cs="Arial"/>
          <w:b/>
          <w:bCs/>
          <w:sz w:val="22"/>
          <w:szCs w:val="22"/>
        </w:rPr>
      </w:pPr>
    </w:p>
    <w:p w14:paraId="15102293" w14:textId="77777777" w:rsidR="00B159BF" w:rsidRPr="00FF652A"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FF652A">
        <w:rPr>
          <w:rFonts w:ascii="Arial" w:hAnsi="Arial" w:cs="Arial"/>
          <w:b/>
          <w:bCs/>
          <w:sz w:val="22"/>
          <w:szCs w:val="22"/>
        </w:rPr>
        <w:t>XVI. PROCEDURA SANACYJNA - SAMOOCZYSZCZENIE</w:t>
      </w:r>
    </w:p>
    <w:p w14:paraId="270B2238" w14:textId="77777777" w:rsidR="00B159BF" w:rsidRPr="00FF652A" w:rsidRDefault="0038765F">
      <w:pPr>
        <w:pStyle w:val="Standard"/>
        <w:spacing w:line="360" w:lineRule="auto"/>
        <w:ind w:right="12"/>
        <w:jc w:val="both"/>
        <w:rPr>
          <w:rFonts w:ascii="Arial" w:hAnsi="Arial" w:cs="Arial"/>
          <w:sz w:val="22"/>
          <w:szCs w:val="22"/>
        </w:rPr>
      </w:pPr>
      <w:r w:rsidRPr="00FF652A">
        <w:rPr>
          <w:rFonts w:ascii="Arial" w:hAnsi="Arial" w:cs="Arial"/>
          <w:sz w:val="22"/>
          <w:szCs w:val="22"/>
        </w:rPr>
        <w:t xml:space="preserve"> Wykonawca nie podlega wykluczeniu w okolicznościach określonych w art. 108 pkt 1, 2 i 5  jeżeli udowodni Zamawiającemu, że spełnił łącznie następujące przesłanki:</w:t>
      </w:r>
    </w:p>
    <w:p w14:paraId="712C7663"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1) naprawił lub zobowiązał się do naprawienia szkody wyrządzonej przestępstwem, wykroczeniem lub swoim nieprawidłowym postępowaniem, w tym poprzez zadośćuczynienie pieniężne;</w:t>
      </w:r>
    </w:p>
    <w:p w14:paraId="51C6AF12"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4E373029"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3) podjął konkretne środki techniczne, organizacyjne i kadrowe, odpowiednie dla zapobiegania dalszym przestępstwom, wykroczeniom lub nieprawidłowemu postępowaniu, w szczególności:</w:t>
      </w:r>
    </w:p>
    <w:p w14:paraId="363F80F1" w14:textId="2C5F9CDD" w:rsidR="00B159BF" w:rsidRPr="00FF652A" w:rsidRDefault="0038765F">
      <w:pPr>
        <w:pStyle w:val="Standard"/>
        <w:spacing w:line="360" w:lineRule="auto"/>
        <w:ind w:left="-5"/>
        <w:jc w:val="both"/>
        <w:rPr>
          <w:rFonts w:ascii="Arial" w:hAnsi="Arial" w:cs="Arial"/>
          <w:sz w:val="22"/>
          <w:szCs w:val="22"/>
        </w:rPr>
      </w:pPr>
      <w:r w:rsidRPr="00FF652A">
        <w:rPr>
          <w:rFonts w:ascii="Arial" w:hAnsi="Arial" w:cs="Arial"/>
          <w:sz w:val="22"/>
          <w:szCs w:val="22"/>
        </w:rPr>
        <w:t xml:space="preserve">a) zerwał wszelkie powiązania z osobami lub podmiotami odpowiedzialnymi za nieprawidłowe       </w:t>
      </w:r>
      <w:r w:rsidRPr="00FF652A">
        <w:rPr>
          <w:rFonts w:ascii="Arial" w:hAnsi="Arial" w:cs="Arial"/>
          <w:sz w:val="22"/>
          <w:szCs w:val="22"/>
        </w:rPr>
        <w:lastRenderedPageBreak/>
        <w:t>postępowanie Wykonawcy,</w:t>
      </w:r>
    </w:p>
    <w:p w14:paraId="3D42748B" w14:textId="77777777" w:rsidR="00B159BF" w:rsidRPr="00FF652A" w:rsidRDefault="0038765F">
      <w:pPr>
        <w:pStyle w:val="Standard"/>
        <w:spacing w:line="360" w:lineRule="auto"/>
        <w:ind w:left="-5"/>
        <w:jc w:val="both"/>
        <w:rPr>
          <w:rFonts w:ascii="Arial" w:hAnsi="Arial" w:cs="Arial"/>
          <w:sz w:val="22"/>
          <w:szCs w:val="22"/>
        </w:rPr>
      </w:pPr>
      <w:r w:rsidRPr="00FF652A">
        <w:rPr>
          <w:rFonts w:ascii="Arial" w:hAnsi="Arial" w:cs="Arial"/>
          <w:sz w:val="22"/>
          <w:szCs w:val="22"/>
        </w:rPr>
        <w:t>b)  zreorganizował personel,</w:t>
      </w:r>
    </w:p>
    <w:p w14:paraId="397DCDEA" w14:textId="77777777" w:rsidR="00B159BF" w:rsidRPr="00FF652A" w:rsidRDefault="0038765F">
      <w:pPr>
        <w:pStyle w:val="Standard"/>
        <w:numPr>
          <w:ilvl w:val="0"/>
          <w:numId w:val="23"/>
        </w:numPr>
        <w:spacing w:after="5" w:line="360" w:lineRule="auto"/>
        <w:ind w:left="0" w:right="12" w:hanging="278"/>
        <w:jc w:val="both"/>
        <w:rPr>
          <w:rFonts w:ascii="Arial" w:hAnsi="Arial" w:cs="Arial"/>
          <w:sz w:val="22"/>
          <w:szCs w:val="22"/>
        </w:rPr>
      </w:pPr>
      <w:r w:rsidRPr="00FF652A">
        <w:rPr>
          <w:rFonts w:ascii="Arial" w:hAnsi="Arial" w:cs="Arial"/>
          <w:sz w:val="22"/>
          <w:szCs w:val="22"/>
        </w:rPr>
        <w:t>wdrożył system sprawozdawczości i kontroli,</w:t>
      </w:r>
    </w:p>
    <w:p w14:paraId="2A51668C" w14:textId="77777777" w:rsidR="00B159BF" w:rsidRPr="00FF652A" w:rsidRDefault="0038765F">
      <w:pPr>
        <w:pStyle w:val="Standard"/>
        <w:numPr>
          <w:ilvl w:val="0"/>
          <w:numId w:val="10"/>
        </w:numPr>
        <w:spacing w:after="5" w:line="360" w:lineRule="auto"/>
        <w:ind w:left="0" w:right="12" w:hanging="278"/>
        <w:jc w:val="both"/>
        <w:rPr>
          <w:rFonts w:ascii="Arial" w:hAnsi="Arial" w:cs="Arial"/>
          <w:sz w:val="22"/>
          <w:szCs w:val="22"/>
        </w:rPr>
      </w:pPr>
      <w:r w:rsidRPr="00FF652A">
        <w:rPr>
          <w:rFonts w:ascii="Arial" w:hAnsi="Arial" w:cs="Arial"/>
          <w:sz w:val="22"/>
          <w:szCs w:val="22"/>
        </w:rPr>
        <w:t>utworzył struktury audytu wewnętrznego do monitorowania przestrzegania przepisów, wewnętrznych regulacji lub standardów,</w:t>
      </w:r>
    </w:p>
    <w:p w14:paraId="0FD7C8DA" w14:textId="77777777" w:rsidR="00B159BF" w:rsidRPr="00FF652A" w:rsidRDefault="0038765F">
      <w:pPr>
        <w:pStyle w:val="Standard"/>
        <w:numPr>
          <w:ilvl w:val="0"/>
          <w:numId w:val="10"/>
        </w:numPr>
        <w:spacing w:after="5" w:line="360" w:lineRule="auto"/>
        <w:ind w:left="0" w:right="12" w:hanging="278"/>
        <w:jc w:val="both"/>
        <w:rPr>
          <w:rFonts w:ascii="Arial" w:hAnsi="Arial" w:cs="Arial"/>
          <w:sz w:val="22"/>
          <w:szCs w:val="22"/>
        </w:rPr>
      </w:pPr>
      <w:r w:rsidRPr="00FF652A">
        <w:rPr>
          <w:rFonts w:ascii="Arial" w:hAnsi="Arial" w:cs="Arial"/>
          <w:sz w:val="22"/>
          <w:szCs w:val="22"/>
        </w:rPr>
        <w:t xml:space="preserve">wprowadził wewnętrzne regulacje dotyczące odpowiedzialności i odszkodowań za nieprzestrzeganie       przepisów, wewnętrznych regulacji lub standardów.  </w:t>
      </w:r>
    </w:p>
    <w:p w14:paraId="64410B51" w14:textId="77777777" w:rsidR="00B159BF" w:rsidRPr="00FF652A" w:rsidRDefault="0038765F">
      <w:pPr>
        <w:pStyle w:val="WW-Domy3flnie"/>
        <w:spacing w:after="0" w:line="360" w:lineRule="auto"/>
        <w:jc w:val="both"/>
        <w:rPr>
          <w:rFonts w:ascii="Arial" w:hAnsi="Arial" w:cs="Arial"/>
        </w:rPr>
      </w:pPr>
      <w:r w:rsidRPr="00FF652A">
        <w:rPr>
          <w:rFonts w:ascii="Arial" w:hAnsi="Arial" w:cs="Arial"/>
        </w:rPr>
        <w:t>2. Zamawiający ocenia, czy podjęte przez Wykonawcę czynności, o których mowa w ust. 1 niniejszego rozdziału SWZ, są wystarczające do wykazania jego rzetelności, uwzględniając wagę i szczególne okoliczności czynu Wykonawcy. Jeżeli podjęte przez Wykonawcę czynności, o których mowa w ust. 1 niniejszego rozdziału SWZ, nie są wystarczające do wykazania jego rzetelności, Zamawiający wykluczy Wykonawcę. Cena oferty brutto jest ceną ryczałtową za wykonanie całego przedmiotu zamówienia uwzględniającą podatek VAT i musi obejmować wszystkie koszty i składniki związane z wykonaniem zamówienia oraz warunkami stawianymi przez Zamawiającego.</w:t>
      </w:r>
    </w:p>
    <w:p w14:paraId="2E5BFE24" w14:textId="77777777" w:rsidR="00B159BF" w:rsidRPr="00FF652A" w:rsidRDefault="00B159BF">
      <w:pPr>
        <w:pStyle w:val="WW-Domy3flnie"/>
        <w:spacing w:after="0" w:line="360" w:lineRule="auto"/>
        <w:jc w:val="both"/>
        <w:rPr>
          <w:rFonts w:ascii="Arial" w:hAnsi="Arial" w:cs="Arial"/>
        </w:rPr>
      </w:pPr>
    </w:p>
    <w:p w14:paraId="1A316B25" w14:textId="77777777" w:rsidR="00B159BF" w:rsidRPr="00FF652A"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FF652A">
        <w:rPr>
          <w:rFonts w:ascii="Arial" w:hAnsi="Arial" w:cs="Arial"/>
          <w:b/>
          <w:sz w:val="22"/>
          <w:szCs w:val="22"/>
        </w:rPr>
        <w:t>XVII. WADIUM</w:t>
      </w:r>
    </w:p>
    <w:p w14:paraId="68290E43" w14:textId="5875D7C7" w:rsidR="00B159BF" w:rsidRPr="00FF652A" w:rsidRDefault="000F77B7" w:rsidP="000F77B7">
      <w:pPr>
        <w:pStyle w:val="Standard"/>
        <w:spacing w:line="360" w:lineRule="auto"/>
        <w:jc w:val="both"/>
        <w:rPr>
          <w:rFonts w:ascii="Arial" w:hAnsi="Arial" w:cs="Arial"/>
          <w:sz w:val="22"/>
          <w:szCs w:val="22"/>
        </w:rPr>
      </w:pPr>
      <w:r>
        <w:rPr>
          <w:rFonts w:ascii="Arial" w:hAnsi="Arial" w:cs="Arial"/>
          <w:sz w:val="22"/>
          <w:szCs w:val="22"/>
        </w:rPr>
        <w:t>Zamawiający nie wymaga wniesienia wadium.</w:t>
      </w:r>
    </w:p>
    <w:p w14:paraId="0A151382" w14:textId="77777777" w:rsidR="00B159BF" w:rsidRPr="00FF652A" w:rsidRDefault="00B159BF">
      <w:pPr>
        <w:pStyle w:val="Standard"/>
        <w:rPr>
          <w:rFonts w:ascii="Arial" w:hAnsi="Arial" w:cs="Arial"/>
          <w:sz w:val="22"/>
          <w:szCs w:val="22"/>
        </w:rPr>
      </w:pPr>
    </w:p>
    <w:p w14:paraId="659A1CAB" w14:textId="77777777" w:rsidR="00B159BF" w:rsidRPr="00FF652A"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FF652A">
        <w:rPr>
          <w:rFonts w:ascii="Arial" w:hAnsi="Arial" w:cs="Arial"/>
          <w:b/>
          <w:sz w:val="22"/>
          <w:szCs w:val="22"/>
        </w:rPr>
        <w:t>XVIII. SPOSÓB I TERMIN SKLADANIA OFERT</w:t>
      </w:r>
    </w:p>
    <w:p w14:paraId="644AC009" w14:textId="4A46251E" w:rsidR="00B159BF" w:rsidRPr="00FF652A" w:rsidRDefault="0038765F" w:rsidP="000F7480">
      <w:pPr>
        <w:pStyle w:val="Standard"/>
        <w:spacing w:line="360" w:lineRule="auto"/>
        <w:ind w:left="-5" w:right="12"/>
        <w:jc w:val="both"/>
        <w:rPr>
          <w:rFonts w:ascii="Arial" w:hAnsi="Arial" w:cs="Arial"/>
          <w:sz w:val="22"/>
          <w:szCs w:val="22"/>
        </w:rPr>
      </w:pPr>
      <w:r w:rsidRPr="00FF652A">
        <w:rPr>
          <w:rFonts w:ascii="Arial" w:hAnsi="Arial" w:cs="Arial"/>
          <w:sz w:val="22"/>
          <w:szCs w:val="22"/>
        </w:rPr>
        <w:t>1.Ofertę należy złożyć za pośrednictwem Platformy zakupowej</w:t>
      </w:r>
      <w:r w:rsidR="000D6429" w:rsidRPr="00FF652A">
        <w:rPr>
          <w:rFonts w:ascii="Arial" w:hAnsi="Arial" w:cs="Arial"/>
          <w:sz w:val="22"/>
          <w:szCs w:val="22"/>
        </w:rPr>
        <w:t xml:space="preserve"> w terminie </w:t>
      </w:r>
      <w:r w:rsidRPr="00FF652A">
        <w:rPr>
          <w:rFonts w:ascii="Arial" w:hAnsi="Arial" w:cs="Arial"/>
          <w:sz w:val="22"/>
          <w:szCs w:val="22"/>
        </w:rPr>
        <w:t>nie później niż do dn</w:t>
      </w:r>
      <w:r w:rsidR="000D6429" w:rsidRPr="00FF652A">
        <w:rPr>
          <w:rFonts w:ascii="Arial" w:hAnsi="Arial" w:cs="Arial"/>
          <w:sz w:val="22"/>
          <w:szCs w:val="22"/>
        </w:rPr>
        <w:t>ia</w:t>
      </w:r>
      <w:r w:rsidRPr="00FF652A">
        <w:rPr>
          <w:rFonts w:ascii="Arial" w:hAnsi="Arial" w:cs="Arial"/>
          <w:sz w:val="22"/>
          <w:szCs w:val="22"/>
        </w:rPr>
        <w:t xml:space="preserve"> </w:t>
      </w:r>
      <w:r w:rsidR="004F1CB5">
        <w:rPr>
          <w:rFonts w:ascii="Arial" w:hAnsi="Arial" w:cs="Arial"/>
          <w:b/>
          <w:bCs/>
          <w:sz w:val="22"/>
          <w:szCs w:val="22"/>
        </w:rPr>
        <w:t>1</w:t>
      </w:r>
      <w:r w:rsidR="00E129AC">
        <w:rPr>
          <w:rFonts w:ascii="Arial" w:hAnsi="Arial" w:cs="Arial"/>
          <w:b/>
          <w:bCs/>
          <w:sz w:val="22"/>
          <w:szCs w:val="22"/>
        </w:rPr>
        <w:t>3</w:t>
      </w:r>
      <w:r w:rsidR="004F1CB5">
        <w:rPr>
          <w:rFonts w:ascii="Arial" w:hAnsi="Arial" w:cs="Arial"/>
          <w:b/>
          <w:bCs/>
          <w:sz w:val="22"/>
          <w:szCs w:val="22"/>
        </w:rPr>
        <w:t>.08.2025</w:t>
      </w:r>
      <w:r w:rsidRPr="00FF652A">
        <w:rPr>
          <w:rFonts w:ascii="Arial" w:hAnsi="Arial" w:cs="Arial"/>
          <w:b/>
          <w:bCs/>
          <w:sz w:val="22"/>
          <w:szCs w:val="22"/>
        </w:rPr>
        <w:t xml:space="preserve"> r. do godziny </w:t>
      </w:r>
      <w:r w:rsidR="00FC144B" w:rsidRPr="00FF652A">
        <w:rPr>
          <w:rFonts w:ascii="Arial" w:hAnsi="Arial" w:cs="Arial"/>
          <w:b/>
          <w:bCs/>
          <w:sz w:val="22"/>
          <w:szCs w:val="22"/>
        </w:rPr>
        <w:t>9</w:t>
      </w:r>
      <w:r w:rsidRPr="00FF652A">
        <w:rPr>
          <w:rFonts w:ascii="Arial" w:hAnsi="Arial" w:cs="Arial"/>
          <w:b/>
          <w:bCs/>
          <w:sz w:val="22"/>
          <w:szCs w:val="22"/>
        </w:rPr>
        <w:t xml:space="preserve">:00 </w:t>
      </w:r>
      <w:r w:rsidRPr="00FF652A">
        <w:rPr>
          <w:rFonts w:ascii="Arial" w:hAnsi="Arial" w:cs="Arial"/>
          <w:sz w:val="22"/>
          <w:szCs w:val="22"/>
        </w:rPr>
        <w:t xml:space="preserve"> </w:t>
      </w:r>
    </w:p>
    <w:p w14:paraId="22B5F309" w14:textId="2255AFD0" w:rsidR="00B159BF" w:rsidRPr="00FF652A" w:rsidRDefault="0038765F" w:rsidP="000F7480">
      <w:pPr>
        <w:pStyle w:val="Standard"/>
        <w:spacing w:line="360" w:lineRule="auto"/>
        <w:ind w:left="-5" w:right="12"/>
        <w:jc w:val="both"/>
        <w:rPr>
          <w:rFonts w:ascii="Arial" w:hAnsi="Arial" w:cs="Arial"/>
          <w:sz w:val="22"/>
          <w:szCs w:val="22"/>
        </w:rPr>
      </w:pPr>
      <w:r w:rsidRPr="00FF652A">
        <w:rPr>
          <w:rFonts w:ascii="Arial" w:hAnsi="Arial" w:cs="Arial"/>
          <w:sz w:val="22"/>
          <w:szCs w:val="22"/>
        </w:rPr>
        <w:t>Uwaga: Za datę i godzinę złożenia oferty rozumie się datę i godzinę jej wpływu na Platformę zakupową,</w:t>
      </w:r>
      <w:r w:rsidR="00E129AC">
        <w:rPr>
          <w:rFonts w:ascii="Arial" w:hAnsi="Arial" w:cs="Arial"/>
          <w:sz w:val="22"/>
          <w:szCs w:val="22"/>
        </w:rPr>
        <w:t xml:space="preserve"> </w:t>
      </w:r>
      <w:r w:rsidRPr="00FF652A">
        <w:rPr>
          <w:rFonts w:ascii="Arial" w:hAnsi="Arial" w:cs="Arial"/>
          <w:sz w:val="22"/>
          <w:szCs w:val="22"/>
        </w:rPr>
        <w:t xml:space="preserve">tj. datę i godzinę złożenia oferty wyświetloną na koncie Zamawiającego.  </w:t>
      </w:r>
    </w:p>
    <w:p w14:paraId="39396AF9" w14:textId="77777777" w:rsidR="00B159BF" w:rsidRPr="00FF652A" w:rsidRDefault="0038765F" w:rsidP="000F7480">
      <w:pPr>
        <w:pStyle w:val="Default"/>
        <w:spacing w:line="360" w:lineRule="auto"/>
        <w:jc w:val="both"/>
        <w:rPr>
          <w:rFonts w:ascii="Arial" w:hAnsi="Arial" w:cs="Arial"/>
          <w:sz w:val="22"/>
          <w:szCs w:val="22"/>
        </w:rPr>
      </w:pPr>
      <w:r w:rsidRPr="00FF652A">
        <w:rPr>
          <w:rFonts w:ascii="Arial" w:hAnsi="Arial" w:cs="Arial"/>
          <w:sz w:val="22"/>
          <w:szCs w:val="22"/>
        </w:rPr>
        <w:t>2. W przypadku otrzymania przez Zamawiającego oferty po terminie podanym w ust. 1 niniejszego rozdziału SWZ, oferta zostanie odrzucona.</w:t>
      </w:r>
    </w:p>
    <w:p w14:paraId="6AC9AFF7" w14:textId="77777777" w:rsidR="00B159BF" w:rsidRPr="00FF652A" w:rsidRDefault="00B159BF">
      <w:pPr>
        <w:pStyle w:val="Standard"/>
        <w:tabs>
          <w:tab w:val="left" w:pos="720"/>
        </w:tabs>
        <w:jc w:val="both"/>
        <w:rPr>
          <w:rFonts w:ascii="Arial" w:hAnsi="Arial" w:cs="Arial"/>
          <w:sz w:val="22"/>
          <w:szCs w:val="22"/>
        </w:rPr>
      </w:pPr>
    </w:p>
    <w:p w14:paraId="56708AF1" w14:textId="77777777" w:rsidR="00B159BF" w:rsidRPr="00FF652A"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FF652A">
        <w:rPr>
          <w:rFonts w:ascii="Arial" w:hAnsi="Arial" w:cs="Arial"/>
          <w:b/>
          <w:sz w:val="22"/>
          <w:szCs w:val="22"/>
        </w:rPr>
        <w:t>XIX. TERMIN ZWIĄZANIA OFERTĄ</w:t>
      </w:r>
    </w:p>
    <w:p w14:paraId="368F3544" w14:textId="38CA8AC1" w:rsidR="00B159BF" w:rsidRPr="00FF652A" w:rsidRDefault="0038765F">
      <w:pPr>
        <w:pStyle w:val="Standard"/>
        <w:spacing w:line="360" w:lineRule="auto"/>
        <w:ind w:left="-6" w:right="284"/>
        <w:jc w:val="both"/>
        <w:rPr>
          <w:rFonts w:ascii="Arial" w:hAnsi="Arial" w:cs="Arial"/>
          <w:b/>
          <w:sz w:val="22"/>
          <w:szCs w:val="22"/>
        </w:rPr>
      </w:pPr>
      <w:r w:rsidRPr="00FF652A">
        <w:rPr>
          <w:rFonts w:ascii="Arial" w:hAnsi="Arial" w:cs="Arial"/>
          <w:sz w:val="22"/>
          <w:szCs w:val="22"/>
        </w:rPr>
        <w:t xml:space="preserve">Termin związania ofertą wynosi: 30 dni. Bieg terminu związania ofertą rozpoczyna się wraz  z upływem terminu składania ofert, określonym w rozdziale XVIII SWZ. Dzień ten jest pierwszym dniem terminu związania ofertą. Powyższe oznacza, iż termin związania ofertą upływa w dniu </w:t>
      </w:r>
      <w:r w:rsidR="004F1CB5">
        <w:rPr>
          <w:rFonts w:ascii="Arial" w:hAnsi="Arial" w:cs="Arial"/>
          <w:b/>
          <w:bCs/>
          <w:sz w:val="22"/>
          <w:szCs w:val="22"/>
        </w:rPr>
        <w:t>1</w:t>
      </w:r>
      <w:r w:rsidR="00E129AC">
        <w:rPr>
          <w:rFonts w:ascii="Arial" w:hAnsi="Arial" w:cs="Arial"/>
          <w:b/>
          <w:bCs/>
          <w:sz w:val="22"/>
          <w:szCs w:val="22"/>
        </w:rPr>
        <w:t>1</w:t>
      </w:r>
      <w:r w:rsidR="004F5BC1">
        <w:rPr>
          <w:rFonts w:ascii="Arial" w:hAnsi="Arial" w:cs="Arial"/>
          <w:b/>
          <w:bCs/>
          <w:sz w:val="22"/>
          <w:szCs w:val="22"/>
        </w:rPr>
        <w:t>.</w:t>
      </w:r>
      <w:r w:rsidR="002163CB">
        <w:rPr>
          <w:rFonts w:ascii="Arial" w:hAnsi="Arial" w:cs="Arial"/>
          <w:b/>
          <w:bCs/>
          <w:sz w:val="22"/>
          <w:szCs w:val="22"/>
        </w:rPr>
        <w:t>0</w:t>
      </w:r>
      <w:r w:rsidR="004F1CB5">
        <w:rPr>
          <w:rFonts w:ascii="Arial" w:hAnsi="Arial" w:cs="Arial"/>
          <w:b/>
          <w:bCs/>
          <w:sz w:val="22"/>
          <w:szCs w:val="22"/>
        </w:rPr>
        <w:t>9</w:t>
      </w:r>
      <w:r w:rsidR="004F5BC1">
        <w:rPr>
          <w:rFonts w:ascii="Arial" w:hAnsi="Arial" w:cs="Arial"/>
          <w:b/>
          <w:bCs/>
          <w:sz w:val="22"/>
          <w:szCs w:val="22"/>
        </w:rPr>
        <w:t>.202</w:t>
      </w:r>
      <w:r w:rsidR="004F1CB5">
        <w:rPr>
          <w:rFonts w:ascii="Arial" w:hAnsi="Arial" w:cs="Arial"/>
          <w:b/>
          <w:bCs/>
          <w:sz w:val="22"/>
          <w:szCs w:val="22"/>
        </w:rPr>
        <w:t>5.</w:t>
      </w:r>
    </w:p>
    <w:p w14:paraId="474DF39E" w14:textId="77777777" w:rsidR="00313EF5" w:rsidRPr="00FF652A" w:rsidRDefault="00313EF5">
      <w:pPr>
        <w:pStyle w:val="Standard"/>
        <w:spacing w:line="360" w:lineRule="auto"/>
        <w:ind w:left="-6" w:right="284"/>
        <w:jc w:val="both"/>
        <w:rPr>
          <w:rFonts w:ascii="Arial" w:hAnsi="Arial" w:cs="Arial"/>
          <w:sz w:val="22"/>
          <w:szCs w:val="22"/>
        </w:rPr>
      </w:pPr>
    </w:p>
    <w:p w14:paraId="2EFB32E4" w14:textId="77777777" w:rsidR="00B159BF" w:rsidRPr="00FF652A"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FF652A">
        <w:rPr>
          <w:rFonts w:ascii="Arial" w:hAnsi="Arial" w:cs="Arial"/>
          <w:b/>
          <w:sz w:val="22"/>
          <w:szCs w:val="22"/>
        </w:rPr>
        <w:t>XX. TERMIN OTWARCIA OFERT, CZYNNOŚCI ZWIĄZANE Z OTWARCIEM OFERT</w:t>
      </w:r>
    </w:p>
    <w:p w14:paraId="75DC2FB7" w14:textId="427E6FB3" w:rsidR="00B159BF" w:rsidRPr="00FF652A" w:rsidRDefault="0038765F">
      <w:pPr>
        <w:pStyle w:val="Standard"/>
        <w:numPr>
          <w:ilvl w:val="0"/>
          <w:numId w:val="24"/>
        </w:numPr>
        <w:spacing w:after="5" w:line="360" w:lineRule="auto"/>
        <w:ind w:left="0" w:right="12" w:hanging="221"/>
        <w:jc w:val="both"/>
        <w:rPr>
          <w:rFonts w:ascii="Arial" w:hAnsi="Arial" w:cs="Arial"/>
          <w:sz w:val="22"/>
          <w:szCs w:val="22"/>
        </w:rPr>
      </w:pPr>
      <w:r w:rsidRPr="00FF652A">
        <w:rPr>
          <w:rFonts w:ascii="Arial" w:hAnsi="Arial" w:cs="Arial"/>
          <w:sz w:val="22"/>
          <w:szCs w:val="22"/>
        </w:rPr>
        <w:t xml:space="preserve">Otwarcie ofert nastąpi w </w:t>
      </w:r>
      <w:r w:rsidR="00F9033E" w:rsidRPr="00FF652A">
        <w:rPr>
          <w:rFonts w:ascii="Arial" w:hAnsi="Arial" w:cs="Arial"/>
          <w:sz w:val="22"/>
          <w:szCs w:val="22"/>
        </w:rPr>
        <w:t xml:space="preserve">dniu </w:t>
      </w:r>
      <w:r w:rsidRPr="00FF652A">
        <w:rPr>
          <w:rFonts w:ascii="Arial" w:hAnsi="Arial" w:cs="Arial"/>
          <w:b/>
          <w:sz w:val="22"/>
          <w:szCs w:val="22"/>
        </w:rPr>
        <w:t xml:space="preserve"> </w:t>
      </w:r>
      <w:r w:rsidR="004F1CB5">
        <w:rPr>
          <w:rFonts w:ascii="Arial" w:hAnsi="Arial" w:cs="Arial"/>
          <w:b/>
          <w:sz w:val="22"/>
          <w:szCs w:val="22"/>
        </w:rPr>
        <w:t>1</w:t>
      </w:r>
      <w:r w:rsidR="00E129AC">
        <w:rPr>
          <w:rFonts w:ascii="Arial" w:hAnsi="Arial" w:cs="Arial"/>
          <w:b/>
          <w:sz w:val="22"/>
          <w:szCs w:val="22"/>
        </w:rPr>
        <w:t>3</w:t>
      </w:r>
      <w:r w:rsidR="004F1CB5">
        <w:rPr>
          <w:rFonts w:ascii="Arial" w:hAnsi="Arial" w:cs="Arial"/>
          <w:b/>
          <w:sz w:val="22"/>
          <w:szCs w:val="22"/>
        </w:rPr>
        <w:t>.08.2025</w:t>
      </w:r>
      <w:r w:rsidRPr="00FF652A">
        <w:rPr>
          <w:rFonts w:ascii="Arial" w:hAnsi="Arial" w:cs="Arial"/>
          <w:b/>
          <w:sz w:val="22"/>
          <w:szCs w:val="22"/>
        </w:rPr>
        <w:t xml:space="preserve"> o godzinie </w:t>
      </w:r>
      <w:r w:rsidR="00812844" w:rsidRPr="00FF652A">
        <w:rPr>
          <w:rFonts w:ascii="Arial" w:hAnsi="Arial" w:cs="Arial"/>
          <w:b/>
          <w:sz w:val="22"/>
          <w:szCs w:val="22"/>
        </w:rPr>
        <w:t>11:00</w:t>
      </w:r>
      <w:r w:rsidRPr="00FF652A">
        <w:rPr>
          <w:rFonts w:ascii="Arial" w:hAnsi="Arial" w:cs="Arial"/>
          <w:sz w:val="22"/>
          <w:szCs w:val="22"/>
        </w:rPr>
        <w:t xml:space="preserve"> w pokoju NR 16, na komputerze Zamawiającego, po odszyfrowaniu i pobraniu z Platformy zakupowej złożonych ofert.</w:t>
      </w:r>
    </w:p>
    <w:p w14:paraId="1B1F65FC" w14:textId="77777777" w:rsidR="00B159BF" w:rsidRPr="00FF652A" w:rsidRDefault="0038765F">
      <w:pPr>
        <w:pStyle w:val="Standard"/>
        <w:numPr>
          <w:ilvl w:val="0"/>
          <w:numId w:val="11"/>
        </w:numPr>
        <w:spacing w:after="5" w:line="360" w:lineRule="auto"/>
        <w:ind w:left="0" w:right="12" w:hanging="221"/>
        <w:jc w:val="both"/>
        <w:rPr>
          <w:rFonts w:ascii="Arial" w:hAnsi="Arial" w:cs="Arial"/>
          <w:sz w:val="22"/>
          <w:szCs w:val="22"/>
        </w:rPr>
      </w:pPr>
      <w:r w:rsidRPr="00FF652A">
        <w:rPr>
          <w:rFonts w:ascii="Arial" w:hAnsi="Arial" w:cs="Arial"/>
          <w:sz w:val="22"/>
          <w:szCs w:val="22"/>
        </w:rPr>
        <w:t>Otwarcie ofert jest niejawne.</w:t>
      </w:r>
    </w:p>
    <w:p w14:paraId="1E983A9B" w14:textId="7CA131FC" w:rsidR="00B159BF" w:rsidRPr="00FF652A" w:rsidRDefault="0038765F">
      <w:pPr>
        <w:pStyle w:val="Standard"/>
        <w:numPr>
          <w:ilvl w:val="0"/>
          <w:numId w:val="11"/>
        </w:numPr>
        <w:spacing w:after="5" w:line="360" w:lineRule="auto"/>
        <w:ind w:left="0" w:right="12" w:hanging="221"/>
        <w:jc w:val="both"/>
        <w:rPr>
          <w:rFonts w:ascii="Arial" w:hAnsi="Arial" w:cs="Arial"/>
          <w:sz w:val="22"/>
          <w:szCs w:val="22"/>
        </w:rPr>
      </w:pPr>
      <w:r w:rsidRPr="00FF652A">
        <w:rPr>
          <w:rFonts w:ascii="Arial" w:hAnsi="Arial" w:cs="Arial"/>
          <w:sz w:val="22"/>
          <w:szCs w:val="22"/>
        </w:rPr>
        <w:t>Najpóźniej przed otwarciem ofert, Zamawiający udostępni na Platformie zakupowej informację</w:t>
      </w:r>
      <w:r w:rsidR="00483D30" w:rsidRPr="00FF652A">
        <w:rPr>
          <w:rFonts w:ascii="Arial" w:hAnsi="Arial" w:cs="Arial"/>
          <w:sz w:val="22"/>
          <w:szCs w:val="22"/>
        </w:rPr>
        <w:t xml:space="preserve"> </w:t>
      </w:r>
      <w:r w:rsidRPr="00FF652A">
        <w:rPr>
          <w:rFonts w:ascii="Arial" w:hAnsi="Arial" w:cs="Arial"/>
          <w:sz w:val="22"/>
          <w:szCs w:val="22"/>
        </w:rPr>
        <w:lastRenderedPageBreak/>
        <w:t>o kwocie, jaką zamierza przeznaczyć na sfinansowanie niniejszego zamówienia (kwota brutto, wraz</w:t>
      </w:r>
      <w:r w:rsidR="00483D30" w:rsidRPr="00FF652A">
        <w:rPr>
          <w:rFonts w:ascii="Arial" w:hAnsi="Arial" w:cs="Arial"/>
          <w:sz w:val="22"/>
          <w:szCs w:val="22"/>
        </w:rPr>
        <w:t xml:space="preserve"> </w:t>
      </w:r>
      <w:r w:rsidRPr="00FF652A">
        <w:rPr>
          <w:rFonts w:ascii="Arial" w:hAnsi="Arial" w:cs="Arial"/>
          <w:sz w:val="22"/>
          <w:szCs w:val="22"/>
        </w:rPr>
        <w:t xml:space="preserve">z podatkiem VAT).  </w:t>
      </w:r>
    </w:p>
    <w:p w14:paraId="510D1FC7" w14:textId="77777777" w:rsidR="00B159BF" w:rsidRPr="00FF652A" w:rsidRDefault="0038765F">
      <w:pPr>
        <w:pStyle w:val="Standard"/>
        <w:numPr>
          <w:ilvl w:val="0"/>
          <w:numId w:val="11"/>
        </w:numPr>
        <w:spacing w:after="5" w:line="360" w:lineRule="auto"/>
        <w:ind w:left="0" w:right="12" w:hanging="221"/>
        <w:jc w:val="both"/>
        <w:rPr>
          <w:rFonts w:ascii="Arial" w:hAnsi="Arial" w:cs="Arial"/>
          <w:sz w:val="22"/>
          <w:szCs w:val="22"/>
        </w:rPr>
      </w:pPr>
      <w:r w:rsidRPr="00FF652A">
        <w:rPr>
          <w:rFonts w:ascii="Arial" w:hAnsi="Arial" w:cs="Arial"/>
          <w:sz w:val="22"/>
          <w:szCs w:val="22"/>
        </w:rPr>
        <w:t>Niezwłocznie po otwarciu ofert Zamawiający udostępni na Platformie zakupowej informacje o:</w:t>
      </w:r>
    </w:p>
    <w:p w14:paraId="7F88FC77"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nazwach albo imionach i nazwiskach oraz siedzibach lub miejscach prowadzonej działalności         gospodarczej albo miejscach zamieszkania wykonawców, których oferty zostały otwarte;</w:t>
      </w:r>
    </w:p>
    <w:p w14:paraId="454A6601"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cenach lub kosztach zawartych w ofertach okresie gwarancji zawartych w ofertach</w:t>
      </w:r>
      <w:r w:rsidRPr="00FF652A">
        <w:rPr>
          <w:rFonts w:ascii="Arial" w:hAnsi="Arial" w:cs="Arial"/>
          <w:b/>
          <w:bCs/>
          <w:sz w:val="22"/>
          <w:szCs w:val="22"/>
        </w:rPr>
        <w:t xml:space="preserve">. </w:t>
      </w:r>
      <w:r w:rsidRPr="00FF652A">
        <w:rPr>
          <w:rFonts w:ascii="Arial" w:hAnsi="Arial" w:cs="Arial"/>
          <w:sz w:val="22"/>
          <w:szCs w:val="22"/>
        </w:rPr>
        <w:t>Informacja zostanie opublikowana w sekcji „komunikaty”</w:t>
      </w:r>
    </w:p>
    <w:p w14:paraId="5238091B" w14:textId="77777777" w:rsidR="00B159BF" w:rsidRPr="00FF652A" w:rsidRDefault="00B159BF">
      <w:pPr>
        <w:pStyle w:val="Standard"/>
        <w:spacing w:line="276" w:lineRule="auto"/>
        <w:jc w:val="both"/>
        <w:rPr>
          <w:rFonts w:ascii="Arial" w:hAnsi="Arial" w:cs="Arial"/>
          <w:b/>
          <w:bCs/>
          <w:sz w:val="22"/>
          <w:szCs w:val="22"/>
        </w:rPr>
      </w:pPr>
    </w:p>
    <w:p w14:paraId="4AC23B5B" w14:textId="77777777" w:rsidR="00B159BF" w:rsidRPr="00FF652A"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FF652A">
        <w:rPr>
          <w:rFonts w:ascii="Arial" w:hAnsi="Arial" w:cs="Arial"/>
          <w:b/>
          <w:sz w:val="22"/>
          <w:szCs w:val="22"/>
        </w:rPr>
        <w:t>XXI. OPIS SPOSOBU OBLICZENIA CENY</w:t>
      </w:r>
    </w:p>
    <w:p w14:paraId="186BF724" w14:textId="77777777" w:rsidR="00B159BF" w:rsidRPr="00FF652A" w:rsidRDefault="0038765F">
      <w:pPr>
        <w:pStyle w:val="WW-Domy3flnie"/>
        <w:spacing w:after="0" w:line="360" w:lineRule="auto"/>
        <w:jc w:val="both"/>
        <w:rPr>
          <w:rFonts w:ascii="Arial" w:hAnsi="Arial" w:cs="Arial"/>
        </w:rPr>
      </w:pPr>
      <w:r w:rsidRPr="00FF652A">
        <w:rPr>
          <w:rFonts w:ascii="Arial" w:hAnsi="Arial" w:cs="Arial"/>
        </w:rPr>
        <w:t>1. Cena oferty brutto jest ceną ryczałtową za wykonanie całego przedmiotu zamówienia uwzględniającą podatek VAT i musi obejmować wszystkie koszty i składniki związane z wykonaniem zamówienia oraz warunkami stawianymi przez Zamawiającego.</w:t>
      </w:r>
    </w:p>
    <w:p w14:paraId="00F4D4D5" w14:textId="77777777" w:rsidR="00B159BF" w:rsidRPr="00FF652A" w:rsidRDefault="0038765F">
      <w:pPr>
        <w:pStyle w:val="NormalnyWeb"/>
        <w:tabs>
          <w:tab w:val="left" w:pos="0"/>
        </w:tabs>
        <w:spacing w:before="0" w:after="0" w:line="360" w:lineRule="auto"/>
        <w:jc w:val="both"/>
        <w:rPr>
          <w:rFonts w:ascii="Arial" w:hAnsi="Arial" w:cs="Arial"/>
          <w:sz w:val="22"/>
          <w:szCs w:val="22"/>
        </w:rPr>
      </w:pPr>
      <w:r w:rsidRPr="00FF652A">
        <w:rPr>
          <w:rFonts w:ascii="Arial" w:hAnsi="Arial" w:cs="Arial"/>
          <w:sz w:val="22"/>
          <w:szCs w:val="22"/>
          <w:lang w:eastAsia="en-US"/>
        </w:rPr>
        <w:t>2.  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4B959E0F"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1) poinformowania zamawiającego, że wybór jego oferty będzie prowadził do powstania u zamawiającego obowiązku podatkowego;</w:t>
      </w:r>
    </w:p>
    <w:p w14:paraId="45DD8582"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2) wskazania nazwy (rodzaju) towaru lub usługi, których dostawa lub świadczenie będą prowadziły do powstania obowiązku podatkowego;</w:t>
      </w:r>
    </w:p>
    <w:p w14:paraId="5E57AC48"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3) wskazania wartości towaru lub usługi objętego obowiązkiem podatkowym zamawiającego, bez kwoty podatku;</w:t>
      </w:r>
    </w:p>
    <w:p w14:paraId="6479411D"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4) wskazania stawki podatku od towarów i usług, która zgodnie z wiedzą wykonawcy, będzie miała zastosowanie.</w:t>
      </w:r>
    </w:p>
    <w:p w14:paraId="1AC3D226" w14:textId="77777777" w:rsidR="00B159BF" w:rsidRPr="00FF652A" w:rsidRDefault="0038765F">
      <w:pPr>
        <w:pStyle w:val="Akapitzlist"/>
        <w:spacing w:line="360" w:lineRule="auto"/>
        <w:ind w:left="0"/>
        <w:jc w:val="both"/>
        <w:rPr>
          <w:rFonts w:ascii="Arial" w:hAnsi="Arial" w:cs="Arial"/>
          <w:sz w:val="22"/>
          <w:szCs w:val="22"/>
        </w:rPr>
      </w:pPr>
      <w:r w:rsidRPr="00FF652A">
        <w:rPr>
          <w:rFonts w:ascii="Arial" w:hAnsi="Arial" w:cs="Arial"/>
          <w:sz w:val="22"/>
          <w:szCs w:val="22"/>
        </w:rPr>
        <w:t xml:space="preserve">Informację w powyższym zakresie wykonawca składa w formularzu ofertowym stanowiącym </w:t>
      </w:r>
      <w:r w:rsidRPr="00FF652A">
        <w:rPr>
          <w:rFonts w:ascii="Arial" w:hAnsi="Arial" w:cs="Arial"/>
          <w:sz w:val="22"/>
          <w:szCs w:val="22"/>
          <w:u w:val="single"/>
        </w:rPr>
        <w:t>załącznik nr 1 do SWZ</w:t>
      </w:r>
      <w:r w:rsidRPr="00FF652A">
        <w:rPr>
          <w:rFonts w:ascii="Arial" w:hAnsi="Arial" w:cs="Arial"/>
          <w:sz w:val="22"/>
          <w:szCs w:val="22"/>
        </w:rPr>
        <w:t>. Brak złożenia ww. informacji będzie postrzegany jako brak powstania obowiązku podatkowego u zamawiającego.</w:t>
      </w:r>
    </w:p>
    <w:p w14:paraId="6561C2C3" w14:textId="77777777" w:rsidR="00B159BF" w:rsidRPr="00FF652A" w:rsidRDefault="00B159BF">
      <w:pPr>
        <w:pStyle w:val="Standard"/>
        <w:tabs>
          <w:tab w:val="left" w:pos="720"/>
        </w:tabs>
        <w:spacing w:line="360" w:lineRule="auto"/>
        <w:jc w:val="both"/>
        <w:rPr>
          <w:rFonts w:ascii="Arial" w:hAnsi="Arial" w:cs="Arial"/>
          <w:sz w:val="22"/>
          <w:szCs w:val="22"/>
        </w:rPr>
      </w:pPr>
    </w:p>
    <w:p w14:paraId="72798D33" w14:textId="77777777" w:rsidR="00B159BF" w:rsidRPr="00FF652A"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FF652A">
        <w:rPr>
          <w:rFonts w:ascii="Arial" w:hAnsi="Arial" w:cs="Arial"/>
          <w:b/>
          <w:sz w:val="22"/>
          <w:szCs w:val="22"/>
        </w:rPr>
        <w:t>XXII. INFORMACJE DOTYCZĄCE WALUT OBCYCH, W JAKICH MOGĄ BYĆ PROWADZONE ROZLICZENIA MIĘDZY ZAMAWIAJĄCYM A WYKONAWCĄ</w:t>
      </w:r>
    </w:p>
    <w:p w14:paraId="3C2ADFFA"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Rozliczenia finansowe pomiędzy Zamawiającym a Wykonawcą będą prowadzone w walucie polskiej. Zamawiający nie przewiduje rozliczeń w walutach obcych. Cena ofertowa winna być określona w PLN.</w:t>
      </w:r>
    </w:p>
    <w:p w14:paraId="53DF5CCD" w14:textId="77777777" w:rsidR="00B159BF" w:rsidRPr="00FF652A" w:rsidRDefault="00B159BF">
      <w:pPr>
        <w:pStyle w:val="Standard"/>
        <w:tabs>
          <w:tab w:val="left" w:pos="720"/>
        </w:tabs>
        <w:jc w:val="both"/>
        <w:rPr>
          <w:rFonts w:ascii="Arial" w:hAnsi="Arial" w:cs="Arial"/>
          <w:sz w:val="22"/>
          <w:szCs w:val="22"/>
        </w:rPr>
      </w:pPr>
    </w:p>
    <w:p w14:paraId="3AF7FC4A"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tabs>
          <w:tab w:val="left" w:pos="720"/>
        </w:tabs>
        <w:spacing w:line="276" w:lineRule="auto"/>
        <w:jc w:val="both"/>
        <w:rPr>
          <w:rFonts w:ascii="Arial" w:hAnsi="Arial" w:cs="Arial"/>
          <w:sz w:val="22"/>
          <w:szCs w:val="22"/>
        </w:rPr>
      </w:pPr>
      <w:r w:rsidRPr="00FF652A">
        <w:rPr>
          <w:rFonts w:ascii="Arial" w:hAnsi="Arial" w:cs="Arial"/>
          <w:b/>
          <w:bCs/>
          <w:sz w:val="22"/>
          <w:szCs w:val="22"/>
        </w:rPr>
        <w:t>XXIII. OPIS KRYTERIÓW OCENY OFERT</w:t>
      </w:r>
    </w:p>
    <w:p w14:paraId="5696783A" w14:textId="77777777" w:rsidR="00B159BF" w:rsidRPr="00FF652A" w:rsidRDefault="00B159BF">
      <w:pPr>
        <w:pStyle w:val="Standard"/>
        <w:tabs>
          <w:tab w:val="left" w:pos="568"/>
        </w:tabs>
        <w:spacing w:line="276" w:lineRule="auto"/>
        <w:ind w:left="284" w:hanging="284"/>
        <w:jc w:val="both"/>
        <w:rPr>
          <w:rFonts w:ascii="Arial" w:hAnsi="Arial" w:cs="Arial"/>
          <w:sz w:val="22"/>
          <w:szCs w:val="22"/>
        </w:rPr>
      </w:pPr>
    </w:p>
    <w:p w14:paraId="0862C0DD" w14:textId="77777777" w:rsidR="004F1CB5" w:rsidRPr="004F1CB5" w:rsidRDefault="004F1CB5" w:rsidP="004F1CB5">
      <w:pPr>
        <w:pStyle w:val="Standard"/>
        <w:spacing w:line="360" w:lineRule="auto"/>
        <w:rPr>
          <w:rFonts w:ascii="Arial" w:hAnsi="Arial" w:cs="Arial"/>
        </w:rPr>
      </w:pPr>
      <w:r w:rsidRPr="004F1CB5">
        <w:rPr>
          <w:rFonts w:ascii="Arial" w:hAnsi="Arial" w:cs="Arial"/>
        </w:rPr>
        <w:t xml:space="preserve">1. Przy wyborze oferty Zamawiający będzie się kierował </w:t>
      </w:r>
      <w:r w:rsidRPr="004F1CB5">
        <w:rPr>
          <w:rFonts w:ascii="Arial" w:hAnsi="Arial" w:cs="Arial"/>
          <w:bCs/>
        </w:rPr>
        <w:t xml:space="preserve">następującymi kryteriami i </w:t>
      </w:r>
      <w:r w:rsidRPr="004F1CB5">
        <w:rPr>
          <w:rFonts w:ascii="Arial" w:hAnsi="Arial" w:cs="Arial"/>
          <w:bCs/>
        </w:rPr>
        <w:lastRenderedPageBreak/>
        <w:t>odpowiadającymi im znaczeniami oraz w następujący sposób będzie oceniał spełnienie kryteriów:</w:t>
      </w:r>
    </w:p>
    <w:tbl>
      <w:tblPr>
        <w:tblStyle w:val="Tabela-Siatka"/>
        <w:tblW w:w="8897" w:type="dxa"/>
        <w:tblLook w:val="04A0" w:firstRow="1" w:lastRow="0" w:firstColumn="1" w:lastColumn="0" w:noHBand="0" w:noVBand="1"/>
      </w:tblPr>
      <w:tblGrid>
        <w:gridCol w:w="1197"/>
        <w:gridCol w:w="4731"/>
        <w:gridCol w:w="2969"/>
      </w:tblGrid>
      <w:tr w:rsidR="004F1CB5" w:rsidRPr="004F1CB5" w14:paraId="7E3BF7C3" w14:textId="77777777" w:rsidTr="003B03CB">
        <w:trPr>
          <w:trHeight w:val="504"/>
        </w:trPr>
        <w:tc>
          <w:tcPr>
            <w:tcW w:w="1197" w:type="dxa"/>
          </w:tcPr>
          <w:p w14:paraId="4F8D95F5" w14:textId="77777777" w:rsidR="004F1CB5" w:rsidRPr="004F1CB5" w:rsidRDefault="004F1CB5" w:rsidP="004F1CB5">
            <w:pPr>
              <w:pStyle w:val="Standard"/>
              <w:spacing w:line="360" w:lineRule="auto"/>
              <w:jc w:val="both"/>
              <w:rPr>
                <w:rFonts w:ascii="Arial" w:hAnsi="Arial" w:cs="Arial"/>
              </w:rPr>
            </w:pPr>
            <w:r w:rsidRPr="004F1CB5">
              <w:rPr>
                <w:rFonts w:ascii="Arial" w:hAnsi="Arial" w:cs="Arial"/>
                <w:b/>
              </w:rPr>
              <w:t>Lp.</w:t>
            </w:r>
          </w:p>
        </w:tc>
        <w:tc>
          <w:tcPr>
            <w:tcW w:w="4731" w:type="dxa"/>
          </w:tcPr>
          <w:p w14:paraId="05BEB046" w14:textId="77777777" w:rsidR="004F1CB5" w:rsidRPr="004F1CB5" w:rsidRDefault="004F1CB5" w:rsidP="004F1CB5">
            <w:pPr>
              <w:pStyle w:val="Standard"/>
              <w:spacing w:line="360" w:lineRule="auto"/>
              <w:jc w:val="both"/>
              <w:rPr>
                <w:rFonts w:ascii="Arial" w:hAnsi="Arial" w:cs="Arial"/>
              </w:rPr>
            </w:pPr>
            <w:r w:rsidRPr="004F1CB5">
              <w:rPr>
                <w:rFonts w:ascii="Arial" w:hAnsi="Arial" w:cs="Arial"/>
                <w:b/>
                <w:bCs/>
              </w:rPr>
              <w:t>Nazwa kryterium</w:t>
            </w:r>
          </w:p>
        </w:tc>
        <w:tc>
          <w:tcPr>
            <w:tcW w:w="2969" w:type="dxa"/>
          </w:tcPr>
          <w:p w14:paraId="7F7D1FDA" w14:textId="0225DDEA" w:rsidR="004F1CB5" w:rsidRPr="004F1CB5" w:rsidRDefault="004F1CB5" w:rsidP="0072121B">
            <w:pPr>
              <w:pStyle w:val="Standard"/>
              <w:spacing w:line="360" w:lineRule="auto"/>
              <w:rPr>
                <w:rFonts w:ascii="Arial" w:hAnsi="Arial" w:cs="Arial"/>
              </w:rPr>
            </w:pPr>
            <w:r w:rsidRPr="004F1CB5">
              <w:rPr>
                <w:rFonts w:ascii="Arial" w:hAnsi="Arial" w:cs="Arial"/>
                <w:b/>
              </w:rPr>
              <w:t xml:space="preserve">Waga kryterium </w:t>
            </w:r>
            <w:r w:rsidRPr="004F1CB5">
              <w:rPr>
                <w:rFonts w:ascii="Arial" w:hAnsi="Arial" w:cs="Arial"/>
                <w:b/>
              </w:rPr>
              <w:br/>
              <w:t>w ocenie ofert</w:t>
            </w:r>
            <w:r w:rsidR="0072121B">
              <w:rPr>
                <w:rFonts w:ascii="Arial" w:hAnsi="Arial" w:cs="Arial"/>
                <w:b/>
              </w:rPr>
              <w:t xml:space="preserve"> (punktowo)</w:t>
            </w:r>
          </w:p>
        </w:tc>
      </w:tr>
      <w:tr w:rsidR="004F1CB5" w:rsidRPr="004F1CB5" w14:paraId="06BC8CFD" w14:textId="77777777" w:rsidTr="003B03CB">
        <w:trPr>
          <w:trHeight w:val="427"/>
        </w:trPr>
        <w:tc>
          <w:tcPr>
            <w:tcW w:w="1197" w:type="dxa"/>
          </w:tcPr>
          <w:p w14:paraId="5D9CE08F" w14:textId="77777777" w:rsidR="004F1CB5" w:rsidRPr="004F1CB5" w:rsidRDefault="004F1CB5" w:rsidP="004F1CB5">
            <w:pPr>
              <w:pStyle w:val="Standard"/>
              <w:spacing w:line="360" w:lineRule="auto"/>
              <w:jc w:val="both"/>
              <w:rPr>
                <w:rFonts w:ascii="Arial" w:hAnsi="Arial" w:cs="Arial"/>
              </w:rPr>
            </w:pPr>
            <w:r w:rsidRPr="004F1CB5">
              <w:rPr>
                <w:rFonts w:ascii="Arial" w:hAnsi="Arial" w:cs="Arial"/>
              </w:rPr>
              <w:t>1.</w:t>
            </w:r>
          </w:p>
        </w:tc>
        <w:tc>
          <w:tcPr>
            <w:tcW w:w="4731" w:type="dxa"/>
          </w:tcPr>
          <w:p w14:paraId="665FBD5E" w14:textId="77777777" w:rsidR="004F1CB5" w:rsidRPr="0072121B" w:rsidRDefault="004F1CB5" w:rsidP="004F1CB5">
            <w:pPr>
              <w:pStyle w:val="Standard"/>
              <w:spacing w:line="360" w:lineRule="auto"/>
              <w:jc w:val="both"/>
              <w:rPr>
                <w:rFonts w:ascii="Arial" w:hAnsi="Arial" w:cs="Arial"/>
                <w:b/>
                <w:bCs/>
              </w:rPr>
            </w:pPr>
            <w:r w:rsidRPr="0072121B">
              <w:rPr>
                <w:rFonts w:ascii="Arial" w:hAnsi="Arial" w:cs="Arial"/>
                <w:b/>
                <w:bCs/>
              </w:rPr>
              <w:t>Cena (C)</w:t>
            </w:r>
          </w:p>
        </w:tc>
        <w:tc>
          <w:tcPr>
            <w:tcW w:w="2969" w:type="dxa"/>
          </w:tcPr>
          <w:p w14:paraId="01F09CD0" w14:textId="29993A2F" w:rsidR="004F1CB5" w:rsidRPr="0072121B" w:rsidRDefault="004F1CB5" w:rsidP="004F1CB5">
            <w:pPr>
              <w:pStyle w:val="Standard"/>
              <w:spacing w:line="360" w:lineRule="auto"/>
              <w:jc w:val="both"/>
              <w:rPr>
                <w:rFonts w:ascii="Arial" w:hAnsi="Arial" w:cs="Arial"/>
                <w:b/>
                <w:bCs/>
              </w:rPr>
            </w:pPr>
            <w:r w:rsidRPr="0072121B">
              <w:rPr>
                <w:rFonts w:ascii="Arial" w:hAnsi="Arial" w:cs="Arial"/>
                <w:b/>
                <w:bCs/>
              </w:rPr>
              <w:t>60</w:t>
            </w:r>
            <w:r w:rsidR="009264B1">
              <w:rPr>
                <w:rFonts w:ascii="Arial" w:hAnsi="Arial" w:cs="Arial"/>
                <w:b/>
                <w:bCs/>
              </w:rPr>
              <w:t xml:space="preserve"> %</w:t>
            </w:r>
          </w:p>
        </w:tc>
      </w:tr>
      <w:tr w:rsidR="004F1CB5" w:rsidRPr="004F1CB5" w14:paraId="2F70E6AA" w14:textId="77777777" w:rsidTr="003B03CB">
        <w:trPr>
          <w:trHeight w:val="427"/>
        </w:trPr>
        <w:tc>
          <w:tcPr>
            <w:tcW w:w="1197" w:type="dxa"/>
          </w:tcPr>
          <w:p w14:paraId="0A798CF3" w14:textId="77777777" w:rsidR="004F1CB5" w:rsidRPr="004F1CB5" w:rsidRDefault="004F1CB5" w:rsidP="004F1CB5">
            <w:pPr>
              <w:pStyle w:val="Standard"/>
              <w:spacing w:line="360" w:lineRule="auto"/>
              <w:jc w:val="both"/>
              <w:rPr>
                <w:rFonts w:ascii="Arial" w:hAnsi="Arial" w:cs="Arial"/>
              </w:rPr>
            </w:pPr>
            <w:r w:rsidRPr="004F1CB5">
              <w:rPr>
                <w:rFonts w:ascii="Arial" w:hAnsi="Arial" w:cs="Arial"/>
              </w:rPr>
              <w:t>2.</w:t>
            </w:r>
          </w:p>
        </w:tc>
        <w:tc>
          <w:tcPr>
            <w:tcW w:w="4731" w:type="dxa"/>
          </w:tcPr>
          <w:p w14:paraId="7420F1E0" w14:textId="77777777" w:rsidR="004F1CB5" w:rsidRPr="0072121B" w:rsidRDefault="004F1CB5" w:rsidP="004F1CB5">
            <w:pPr>
              <w:pStyle w:val="Standard"/>
              <w:spacing w:line="360" w:lineRule="auto"/>
              <w:jc w:val="both"/>
              <w:rPr>
                <w:rFonts w:ascii="Arial" w:hAnsi="Arial" w:cs="Arial"/>
                <w:b/>
                <w:bCs/>
              </w:rPr>
            </w:pPr>
            <w:bookmarkStart w:id="3" w:name="_Hlk204344817"/>
            <w:r w:rsidRPr="0072121B">
              <w:rPr>
                <w:rFonts w:ascii="Arial" w:hAnsi="Arial" w:cs="Arial"/>
                <w:b/>
                <w:bCs/>
              </w:rPr>
              <w:t xml:space="preserve">Odległość od najbliższego punktu serwisowego </w:t>
            </w:r>
            <w:bookmarkEnd w:id="3"/>
            <w:r w:rsidRPr="0072121B">
              <w:rPr>
                <w:rFonts w:ascii="Arial" w:hAnsi="Arial" w:cs="Arial"/>
                <w:b/>
                <w:bCs/>
              </w:rPr>
              <w:t>(S)</w:t>
            </w:r>
          </w:p>
        </w:tc>
        <w:tc>
          <w:tcPr>
            <w:tcW w:w="2969" w:type="dxa"/>
          </w:tcPr>
          <w:p w14:paraId="2EEC0462" w14:textId="72B31413" w:rsidR="004F1CB5" w:rsidRPr="0072121B" w:rsidRDefault="004F1CB5" w:rsidP="0072121B">
            <w:pPr>
              <w:pStyle w:val="Standard"/>
              <w:spacing w:line="360" w:lineRule="auto"/>
              <w:jc w:val="both"/>
              <w:rPr>
                <w:rFonts w:ascii="Arial" w:hAnsi="Arial" w:cs="Arial"/>
                <w:b/>
                <w:bCs/>
              </w:rPr>
            </w:pPr>
            <w:r w:rsidRPr="0072121B">
              <w:rPr>
                <w:rFonts w:ascii="Arial" w:hAnsi="Arial" w:cs="Arial"/>
                <w:b/>
                <w:bCs/>
              </w:rPr>
              <w:t>20</w:t>
            </w:r>
            <w:r w:rsidR="009264B1">
              <w:rPr>
                <w:rFonts w:ascii="Arial" w:hAnsi="Arial" w:cs="Arial"/>
                <w:b/>
                <w:bCs/>
              </w:rPr>
              <w:t xml:space="preserve"> %</w:t>
            </w:r>
          </w:p>
        </w:tc>
      </w:tr>
      <w:tr w:rsidR="004F1CB5" w:rsidRPr="004F1CB5" w14:paraId="712BEEC6" w14:textId="77777777" w:rsidTr="003B03CB">
        <w:trPr>
          <w:trHeight w:val="427"/>
        </w:trPr>
        <w:tc>
          <w:tcPr>
            <w:tcW w:w="1197" w:type="dxa"/>
          </w:tcPr>
          <w:p w14:paraId="194DD10A" w14:textId="77777777" w:rsidR="004F1CB5" w:rsidRPr="004F1CB5" w:rsidRDefault="004F1CB5" w:rsidP="004F1CB5">
            <w:pPr>
              <w:pStyle w:val="Standard"/>
              <w:spacing w:line="360" w:lineRule="auto"/>
              <w:jc w:val="both"/>
              <w:rPr>
                <w:rFonts w:ascii="Arial" w:hAnsi="Arial" w:cs="Arial"/>
              </w:rPr>
            </w:pPr>
            <w:r w:rsidRPr="004F1CB5">
              <w:rPr>
                <w:rFonts w:ascii="Arial" w:hAnsi="Arial" w:cs="Arial"/>
              </w:rPr>
              <w:t>3.</w:t>
            </w:r>
          </w:p>
        </w:tc>
        <w:tc>
          <w:tcPr>
            <w:tcW w:w="4731" w:type="dxa"/>
          </w:tcPr>
          <w:p w14:paraId="595938D5" w14:textId="77777777" w:rsidR="004F1CB5" w:rsidRPr="0072121B" w:rsidRDefault="004F1CB5" w:rsidP="004F1CB5">
            <w:pPr>
              <w:pStyle w:val="Standard"/>
              <w:spacing w:line="360" w:lineRule="auto"/>
              <w:jc w:val="both"/>
              <w:rPr>
                <w:rFonts w:ascii="Arial" w:hAnsi="Arial" w:cs="Arial"/>
                <w:b/>
                <w:bCs/>
              </w:rPr>
            </w:pPr>
            <w:r w:rsidRPr="0072121B">
              <w:rPr>
                <w:rFonts w:ascii="Arial" w:hAnsi="Arial" w:cs="Arial"/>
                <w:b/>
                <w:bCs/>
              </w:rPr>
              <w:t>Okres gwarancji (G)</w:t>
            </w:r>
          </w:p>
        </w:tc>
        <w:tc>
          <w:tcPr>
            <w:tcW w:w="2969" w:type="dxa"/>
          </w:tcPr>
          <w:p w14:paraId="4EE6392A" w14:textId="5B162100" w:rsidR="004F1CB5" w:rsidRPr="0072121B" w:rsidRDefault="004F1CB5" w:rsidP="004F1CB5">
            <w:pPr>
              <w:pStyle w:val="Standard"/>
              <w:spacing w:line="360" w:lineRule="auto"/>
              <w:jc w:val="both"/>
              <w:rPr>
                <w:rFonts w:ascii="Arial" w:hAnsi="Arial" w:cs="Arial"/>
                <w:b/>
                <w:bCs/>
              </w:rPr>
            </w:pPr>
            <w:r w:rsidRPr="0072121B">
              <w:rPr>
                <w:rFonts w:ascii="Arial" w:hAnsi="Arial" w:cs="Arial"/>
                <w:b/>
                <w:bCs/>
              </w:rPr>
              <w:t xml:space="preserve">20 </w:t>
            </w:r>
            <w:r w:rsidR="009264B1">
              <w:rPr>
                <w:rFonts w:ascii="Arial" w:hAnsi="Arial" w:cs="Arial"/>
                <w:b/>
                <w:bCs/>
              </w:rPr>
              <w:t>%</w:t>
            </w:r>
          </w:p>
        </w:tc>
      </w:tr>
      <w:tr w:rsidR="004F1CB5" w:rsidRPr="004F1CB5" w14:paraId="537671BB" w14:textId="77777777" w:rsidTr="003B03CB">
        <w:trPr>
          <w:trHeight w:val="427"/>
        </w:trPr>
        <w:tc>
          <w:tcPr>
            <w:tcW w:w="1197" w:type="dxa"/>
          </w:tcPr>
          <w:p w14:paraId="3D741F0F" w14:textId="77777777" w:rsidR="004F1CB5" w:rsidRPr="004F1CB5" w:rsidRDefault="004F1CB5" w:rsidP="004F1CB5">
            <w:pPr>
              <w:pStyle w:val="Standard"/>
              <w:spacing w:line="360" w:lineRule="auto"/>
              <w:jc w:val="both"/>
              <w:rPr>
                <w:rFonts w:ascii="Arial" w:hAnsi="Arial" w:cs="Arial"/>
              </w:rPr>
            </w:pPr>
          </w:p>
        </w:tc>
        <w:tc>
          <w:tcPr>
            <w:tcW w:w="4731" w:type="dxa"/>
          </w:tcPr>
          <w:p w14:paraId="2AD8697A" w14:textId="77777777" w:rsidR="004F1CB5" w:rsidRPr="004F1CB5" w:rsidRDefault="004F1CB5" w:rsidP="004F1CB5">
            <w:pPr>
              <w:pStyle w:val="Standard"/>
              <w:spacing w:line="360" w:lineRule="auto"/>
              <w:jc w:val="both"/>
              <w:rPr>
                <w:rFonts w:ascii="Arial" w:hAnsi="Arial" w:cs="Arial"/>
              </w:rPr>
            </w:pPr>
            <w:r w:rsidRPr="004F1CB5">
              <w:rPr>
                <w:rFonts w:ascii="Arial" w:hAnsi="Arial" w:cs="Arial"/>
              </w:rPr>
              <w:t>RAZEM</w:t>
            </w:r>
          </w:p>
        </w:tc>
        <w:tc>
          <w:tcPr>
            <w:tcW w:w="2969" w:type="dxa"/>
          </w:tcPr>
          <w:p w14:paraId="4B533DCB" w14:textId="3F6099B6" w:rsidR="004F1CB5" w:rsidRPr="004F1CB5" w:rsidRDefault="004F1CB5" w:rsidP="004F1CB5">
            <w:pPr>
              <w:pStyle w:val="Standard"/>
              <w:spacing w:line="360" w:lineRule="auto"/>
              <w:jc w:val="both"/>
              <w:rPr>
                <w:rFonts w:ascii="Arial" w:hAnsi="Arial" w:cs="Arial"/>
              </w:rPr>
            </w:pPr>
            <w:r w:rsidRPr="004F1CB5">
              <w:rPr>
                <w:rFonts w:ascii="Arial" w:hAnsi="Arial" w:cs="Arial"/>
              </w:rPr>
              <w:t xml:space="preserve">100 </w:t>
            </w:r>
            <w:r w:rsidR="009264B1">
              <w:rPr>
                <w:rFonts w:ascii="Arial" w:hAnsi="Arial" w:cs="Arial"/>
              </w:rPr>
              <w:t>%</w:t>
            </w:r>
          </w:p>
        </w:tc>
      </w:tr>
    </w:tbl>
    <w:p w14:paraId="01F5FCBD" w14:textId="77777777" w:rsidR="004F1CB5" w:rsidRPr="004F1CB5" w:rsidRDefault="004F1CB5" w:rsidP="004F1CB5">
      <w:pPr>
        <w:pStyle w:val="Standard"/>
        <w:spacing w:line="360" w:lineRule="auto"/>
        <w:rPr>
          <w:rFonts w:ascii="Arial" w:hAnsi="Arial" w:cs="Arial"/>
        </w:rPr>
      </w:pPr>
    </w:p>
    <w:p w14:paraId="54ED7E0E" w14:textId="77777777" w:rsidR="004F1CB5" w:rsidRPr="004F1CB5" w:rsidRDefault="004F1CB5" w:rsidP="004F1CB5">
      <w:pPr>
        <w:pStyle w:val="Standard"/>
        <w:spacing w:line="360" w:lineRule="auto"/>
        <w:rPr>
          <w:rFonts w:ascii="Arial" w:hAnsi="Arial" w:cs="Arial"/>
        </w:rPr>
      </w:pPr>
      <w:r w:rsidRPr="004F1CB5">
        <w:rPr>
          <w:rFonts w:ascii="Arial" w:hAnsi="Arial" w:cs="Arial"/>
        </w:rPr>
        <w:t>Zostanie wybrana oferta, która przedstawia najkorzystniejszy bilans ceny i pozostałych kryteriów oceny ofert w oparciu o następujący algorytm:</w:t>
      </w:r>
    </w:p>
    <w:p w14:paraId="3609BD0D" w14:textId="77777777" w:rsidR="004F1CB5" w:rsidRPr="004F1CB5" w:rsidRDefault="004F1CB5" w:rsidP="004F1CB5">
      <w:pPr>
        <w:pStyle w:val="Standard"/>
        <w:spacing w:line="360" w:lineRule="auto"/>
        <w:rPr>
          <w:rFonts w:ascii="Arial" w:hAnsi="Arial" w:cs="Arial"/>
        </w:rPr>
      </w:pPr>
      <w:r w:rsidRPr="004F1CB5">
        <w:rPr>
          <w:rFonts w:ascii="Arial" w:hAnsi="Arial" w:cs="Arial"/>
        </w:rPr>
        <w:t>O= C+P+G gdzie:</w:t>
      </w:r>
    </w:p>
    <w:p w14:paraId="2EA65DA9" w14:textId="77777777" w:rsidR="004F1CB5" w:rsidRPr="004F1CB5" w:rsidRDefault="004F1CB5" w:rsidP="004F1CB5">
      <w:pPr>
        <w:pStyle w:val="Standard"/>
        <w:spacing w:line="360" w:lineRule="auto"/>
        <w:rPr>
          <w:rFonts w:ascii="Arial" w:hAnsi="Arial" w:cs="Arial"/>
        </w:rPr>
      </w:pPr>
      <w:r w:rsidRPr="004F1CB5">
        <w:rPr>
          <w:rFonts w:ascii="Arial" w:hAnsi="Arial" w:cs="Arial"/>
        </w:rPr>
        <w:t>O= suma punktów jaką Wykonawca uzyskał za wszystkie kryteria oceny ofert</w:t>
      </w:r>
    </w:p>
    <w:p w14:paraId="3F63F03D" w14:textId="77777777" w:rsidR="004F1CB5" w:rsidRPr="004F1CB5" w:rsidRDefault="004F1CB5" w:rsidP="004F1CB5">
      <w:pPr>
        <w:pStyle w:val="Standard"/>
        <w:spacing w:line="360" w:lineRule="auto"/>
        <w:rPr>
          <w:rFonts w:ascii="Arial" w:hAnsi="Arial" w:cs="Arial"/>
          <w:b/>
        </w:rPr>
      </w:pPr>
      <w:r w:rsidRPr="004F1CB5">
        <w:rPr>
          <w:rFonts w:ascii="Arial" w:hAnsi="Arial" w:cs="Arial"/>
        </w:rPr>
        <w:t xml:space="preserve">C=ilość punktów jaką Wykonawca uzyskał za kryterium </w:t>
      </w:r>
      <w:r w:rsidRPr="004F1CB5">
        <w:rPr>
          <w:rFonts w:ascii="Arial" w:hAnsi="Arial" w:cs="Arial"/>
          <w:b/>
        </w:rPr>
        <w:t>cena</w:t>
      </w:r>
    </w:p>
    <w:p w14:paraId="780437D0" w14:textId="77777777" w:rsidR="004F1CB5" w:rsidRPr="004F1CB5" w:rsidRDefault="004F1CB5" w:rsidP="004F1CB5">
      <w:pPr>
        <w:pStyle w:val="Standard"/>
        <w:spacing w:line="360" w:lineRule="auto"/>
        <w:rPr>
          <w:rFonts w:ascii="Arial" w:hAnsi="Arial" w:cs="Arial"/>
          <w:b/>
          <w:bCs/>
        </w:rPr>
      </w:pPr>
      <w:r w:rsidRPr="004F1CB5">
        <w:rPr>
          <w:rFonts w:ascii="Arial" w:hAnsi="Arial" w:cs="Arial"/>
        </w:rPr>
        <w:t xml:space="preserve">S= ilość punktów jaką Wykonawca uzyskał za kryterium </w:t>
      </w:r>
      <w:r w:rsidRPr="004F1CB5">
        <w:rPr>
          <w:rFonts w:ascii="Arial" w:hAnsi="Arial" w:cs="Arial"/>
          <w:b/>
          <w:bCs/>
        </w:rPr>
        <w:t>odległość od najbliższego punktu serwisowego</w:t>
      </w:r>
    </w:p>
    <w:p w14:paraId="54DE16BB" w14:textId="77777777" w:rsidR="004F1CB5" w:rsidRPr="004F1CB5" w:rsidRDefault="004F1CB5" w:rsidP="004F1CB5">
      <w:pPr>
        <w:pStyle w:val="Standard"/>
        <w:spacing w:line="360" w:lineRule="auto"/>
        <w:rPr>
          <w:rFonts w:ascii="Arial" w:hAnsi="Arial" w:cs="Arial"/>
          <w:b/>
        </w:rPr>
      </w:pPr>
      <w:r w:rsidRPr="004F1CB5">
        <w:rPr>
          <w:rFonts w:ascii="Arial" w:hAnsi="Arial" w:cs="Arial"/>
        </w:rPr>
        <w:t xml:space="preserve">G= ilość punktów jaką Wykonawca uzyskał za kryterium </w:t>
      </w:r>
      <w:r w:rsidRPr="004F1CB5">
        <w:rPr>
          <w:rFonts w:ascii="Arial" w:hAnsi="Arial" w:cs="Arial"/>
          <w:b/>
        </w:rPr>
        <w:t>okres gwarancji</w:t>
      </w:r>
    </w:p>
    <w:p w14:paraId="671ADAA0" w14:textId="77777777" w:rsidR="004F1CB5" w:rsidRPr="004F1CB5" w:rsidRDefault="004F1CB5" w:rsidP="004F1CB5">
      <w:pPr>
        <w:pStyle w:val="Standard"/>
        <w:spacing w:line="360" w:lineRule="auto"/>
        <w:rPr>
          <w:rFonts w:ascii="Arial" w:hAnsi="Arial" w:cs="Arial"/>
          <w:b/>
        </w:rPr>
      </w:pPr>
      <w:r w:rsidRPr="004F1CB5">
        <w:rPr>
          <w:rFonts w:ascii="Arial" w:hAnsi="Arial" w:cs="Arial"/>
          <w:b/>
        </w:rPr>
        <w:t>Kryterium I – cena</w:t>
      </w:r>
    </w:p>
    <w:p w14:paraId="0C420C09" w14:textId="2A470EB4" w:rsidR="004F1CB5" w:rsidRPr="004F1CB5" w:rsidRDefault="004F1CB5" w:rsidP="004F1CB5">
      <w:pPr>
        <w:pStyle w:val="Standard"/>
        <w:spacing w:line="360" w:lineRule="auto"/>
        <w:rPr>
          <w:rFonts w:ascii="Arial" w:hAnsi="Arial" w:cs="Arial"/>
        </w:rPr>
      </w:pPr>
      <w:r w:rsidRPr="004F1CB5">
        <w:rPr>
          <w:rFonts w:ascii="Arial" w:hAnsi="Arial" w:cs="Arial"/>
        </w:rPr>
        <w:t xml:space="preserve">C =  </w:t>
      </w:r>
      <m:oMath>
        <m:f>
          <m:fPr>
            <m:ctrlPr>
              <w:rPr>
                <w:rFonts w:ascii="Cambria Math" w:hAnsi="Cambria Math" w:cs="Arial"/>
                <w:i/>
              </w:rPr>
            </m:ctrlPr>
          </m:fPr>
          <m:num>
            <m:r>
              <w:rPr>
                <w:rFonts w:ascii="Cambria Math" w:hAnsi="Cambria Math" w:cs="Arial"/>
              </w:rPr>
              <m:t>C min.</m:t>
            </m:r>
          </m:num>
          <m:den>
            <m:r>
              <w:rPr>
                <w:rFonts w:ascii="Cambria Math" w:hAnsi="Cambria Math" w:cs="Arial"/>
              </w:rPr>
              <m:t>C bad.</m:t>
            </m:r>
          </m:den>
        </m:f>
      </m:oMath>
      <w:r w:rsidRPr="004F1CB5">
        <w:rPr>
          <w:rFonts w:ascii="Arial" w:hAnsi="Arial" w:cs="Arial"/>
        </w:rPr>
        <w:t xml:space="preserve">  X  60% x 100</w:t>
      </w:r>
    </w:p>
    <w:p w14:paraId="5CD47BED" w14:textId="77777777" w:rsidR="004F1CB5" w:rsidRPr="004F1CB5" w:rsidRDefault="004F1CB5" w:rsidP="004F1CB5">
      <w:pPr>
        <w:pStyle w:val="Standard"/>
        <w:spacing w:line="360" w:lineRule="auto"/>
        <w:rPr>
          <w:rFonts w:ascii="Arial" w:hAnsi="Arial" w:cs="Arial"/>
        </w:rPr>
      </w:pPr>
      <w:r w:rsidRPr="004F1CB5">
        <w:rPr>
          <w:rFonts w:ascii="Arial" w:hAnsi="Arial" w:cs="Arial"/>
        </w:rPr>
        <w:t>C min.- cena brutto oferty najtańszej</w:t>
      </w:r>
    </w:p>
    <w:p w14:paraId="5EA317F3" w14:textId="77777777" w:rsidR="004F1CB5" w:rsidRPr="004F1CB5" w:rsidRDefault="004F1CB5" w:rsidP="004F1CB5">
      <w:pPr>
        <w:pStyle w:val="Standard"/>
        <w:spacing w:line="360" w:lineRule="auto"/>
        <w:rPr>
          <w:rFonts w:ascii="Arial" w:hAnsi="Arial" w:cs="Arial"/>
        </w:rPr>
      </w:pPr>
      <w:r w:rsidRPr="004F1CB5">
        <w:rPr>
          <w:rFonts w:ascii="Arial" w:hAnsi="Arial" w:cs="Arial"/>
        </w:rPr>
        <w:t>C bad.- cena brutto oferty badanej</w:t>
      </w:r>
    </w:p>
    <w:p w14:paraId="31DAB1DA" w14:textId="77777777" w:rsidR="004F1CB5" w:rsidRPr="004F1CB5" w:rsidRDefault="004F1CB5" w:rsidP="004F1CB5">
      <w:pPr>
        <w:pStyle w:val="Standard"/>
        <w:spacing w:line="360" w:lineRule="auto"/>
        <w:rPr>
          <w:rFonts w:ascii="Arial" w:hAnsi="Arial" w:cs="Arial"/>
          <w:b/>
          <w:bCs/>
        </w:rPr>
      </w:pPr>
      <w:r w:rsidRPr="004F1CB5">
        <w:rPr>
          <w:rFonts w:ascii="Arial" w:hAnsi="Arial" w:cs="Arial"/>
          <w:b/>
        </w:rPr>
        <w:t xml:space="preserve">Kryterium II – </w:t>
      </w:r>
      <w:r w:rsidRPr="004F1CB5">
        <w:rPr>
          <w:rFonts w:ascii="Arial" w:hAnsi="Arial" w:cs="Arial"/>
          <w:b/>
          <w:bCs/>
        </w:rPr>
        <w:t>odległość od najbliższego autoryzowanego punktu serwisowego</w:t>
      </w:r>
    </w:p>
    <w:p w14:paraId="2DE5B33E" w14:textId="77777777" w:rsidR="004F1CB5" w:rsidRPr="004F1CB5" w:rsidRDefault="004F1CB5" w:rsidP="004F1CB5">
      <w:pPr>
        <w:pStyle w:val="Standard"/>
        <w:spacing w:line="360" w:lineRule="auto"/>
        <w:rPr>
          <w:rFonts w:ascii="Arial" w:hAnsi="Arial" w:cs="Arial"/>
        </w:rPr>
      </w:pPr>
      <w:r w:rsidRPr="004F1CB5">
        <w:rPr>
          <w:rFonts w:ascii="Arial" w:hAnsi="Arial" w:cs="Arial"/>
        </w:rPr>
        <w:t>Punkty za kryterium odległość od najbliższego autoryzowanego punktu serwisowego zostaną przyznane Wykonawcy na podstawie Oświadczenia zawartego w Formularzu oferty. Komisja dokona oceny poszczególnych ofert w kryterium Odległość od najbliższego punktu serwisowego stosując punktację:</w:t>
      </w:r>
    </w:p>
    <w:p w14:paraId="601A0A18" w14:textId="2981FD4A" w:rsidR="004F1CB5" w:rsidRPr="004F1CB5" w:rsidRDefault="004F1CB5" w:rsidP="004F1CB5">
      <w:pPr>
        <w:pStyle w:val="Standard"/>
        <w:spacing w:line="360" w:lineRule="auto"/>
        <w:rPr>
          <w:rFonts w:ascii="Arial" w:hAnsi="Arial" w:cs="Arial"/>
        </w:rPr>
      </w:pPr>
      <w:r w:rsidRPr="004F1CB5">
        <w:rPr>
          <w:rFonts w:ascii="Arial" w:hAnsi="Arial" w:cs="Arial"/>
        </w:rPr>
        <w:t xml:space="preserve">20 pkt – lokalizacja najbliższego autoryzowanego punktu serwisowego do </w:t>
      </w:r>
      <w:r w:rsidR="009264B1">
        <w:rPr>
          <w:rFonts w:ascii="Arial" w:hAnsi="Arial" w:cs="Arial"/>
        </w:rPr>
        <w:t>4</w:t>
      </w:r>
      <w:r w:rsidRPr="004F1CB5">
        <w:rPr>
          <w:rFonts w:ascii="Arial" w:hAnsi="Arial" w:cs="Arial"/>
        </w:rPr>
        <w:t xml:space="preserve">0 km </w:t>
      </w:r>
      <w:bookmarkStart w:id="4" w:name="_Hlk204769214"/>
      <w:r w:rsidRPr="004F1CB5">
        <w:rPr>
          <w:rFonts w:ascii="Arial" w:hAnsi="Arial" w:cs="Arial"/>
        </w:rPr>
        <w:t>od siedziby Zamawiającego</w:t>
      </w:r>
    </w:p>
    <w:bookmarkEnd w:id="4"/>
    <w:p w14:paraId="620219E0" w14:textId="3B13D1E4" w:rsidR="004F1CB5" w:rsidRPr="004F1CB5" w:rsidRDefault="004F1CB5" w:rsidP="004F1CB5">
      <w:pPr>
        <w:pStyle w:val="Standard"/>
        <w:spacing w:line="360" w:lineRule="auto"/>
        <w:rPr>
          <w:rFonts w:ascii="Arial" w:hAnsi="Arial" w:cs="Arial"/>
        </w:rPr>
      </w:pPr>
      <w:r w:rsidRPr="004F1CB5">
        <w:rPr>
          <w:rFonts w:ascii="Arial" w:hAnsi="Arial" w:cs="Arial"/>
        </w:rPr>
        <w:t xml:space="preserve">10 pkt - lokalizacja najbliższego autoryzowanego punktu serwisowego powyżej </w:t>
      </w:r>
      <w:r w:rsidR="009264B1">
        <w:rPr>
          <w:rFonts w:ascii="Arial" w:hAnsi="Arial" w:cs="Arial"/>
        </w:rPr>
        <w:t>4</w:t>
      </w:r>
      <w:r w:rsidRPr="004F1CB5">
        <w:rPr>
          <w:rFonts w:ascii="Arial" w:hAnsi="Arial" w:cs="Arial"/>
        </w:rPr>
        <w:t xml:space="preserve">0 km do max </w:t>
      </w:r>
      <w:r w:rsidR="009264B1">
        <w:rPr>
          <w:rFonts w:ascii="Arial" w:hAnsi="Arial" w:cs="Arial"/>
        </w:rPr>
        <w:t>5</w:t>
      </w:r>
      <w:r w:rsidRPr="004F1CB5">
        <w:rPr>
          <w:rFonts w:ascii="Arial" w:hAnsi="Arial" w:cs="Arial"/>
        </w:rPr>
        <w:t>0 km od siedziby Zamawiającego</w:t>
      </w:r>
    </w:p>
    <w:p w14:paraId="05A79A71" w14:textId="77777777" w:rsidR="004F1CB5" w:rsidRPr="004F1CB5" w:rsidRDefault="004F1CB5" w:rsidP="004F1CB5">
      <w:pPr>
        <w:pStyle w:val="Standard"/>
        <w:spacing w:line="360" w:lineRule="auto"/>
        <w:rPr>
          <w:rFonts w:ascii="Arial" w:hAnsi="Arial" w:cs="Arial"/>
        </w:rPr>
      </w:pPr>
    </w:p>
    <w:p w14:paraId="09DCA264" w14:textId="2CA49936" w:rsidR="004F1CB5" w:rsidRPr="004F1CB5" w:rsidRDefault="004F1CB5" w:rsidP="004F1CB5">
      <w:pPr>
        <w:pStyle w:val="Standard"/>
        <w:spacing w:line="360" w:lineRule="auto"/>
        <w:rPr>
          <w:rFonts w:ascii="Arial" w:hAnsi="Arial" w:cs="Arial"/>
        </w:rPr>
      </w:pPr>
      <w:r w:rsidRPr="004F1CB5">
        <w:rPr>
          <w:rFonts w:ascii="Arial" w:hAnsi="Arial" w:cs="Arial"/>
        </w:rPr>
        <w:t xml:space="preserve">5 pkt - lokalizacja najbliższego autoryzowanego punktu serwisowego powyżej </w:t>
      </w:r>
      <w:r w:rsidR="009264B1">
        <w:rPr>
          <w:rFonts w:ascii="Arial" w:hAnsi="Arial" w:cs="Arial"/>
        </w:rPr>
        <w:t>5</w:t>
      </w:r>
      <w:r w:rsidRPr="004F1CB5">
        <w:rPr>
          <w:rFonts w:ascii="Arial" w:hAnsi="Arial" w:cs="Arial"/>
        </w:rPr>
        <w:t xml:space="preserve">0 km do max </w:t>
      </w:r>
      <w:r w:rsidR="009264B1">
        <w:rPr>
          <w:rFonts w:ascii="Arial" w:hAnsi="Arial" w:cs="Arial"/>
        </w:rPr>
        <w:t>6</w:t>
      </w:r>
      <w:r w:rsidRPr="004F1CB5">
        <w:rPr>
          <w:rFonts w:ascii="Arial" w:hAnsi="Arial" w:cs="Arial"/>
        </w:rPr>
        <w:t>0 km od siedziby Zamawiającego.</w:t>
      </w:r>
    </w:p>
    <w:p w14:paraId="704E98C9" w14:textId="77777777" w:rsidR="004F1CB5" w:rsidRPr="004F1CB5" w:rsidRDefault="004F1CB5" w:rsidP="004F1CB5">
      <w:pPr>
        <w:pStyle w:val="Standard"/>
        <w:spacing w:line="360" w:lineRule="auto"/>
        <w:rPr>
          <w:rFonts w:ascii="Arial" w:hAnsi="Arial" w:cs="Arial"/>
          <w:b/>
        </w:rPr>
      </w:pPr>
      <w:r w:rsidRPr="004F1CB5">
        <w:rPr>
          <w:rFonts w:ascii="Arial" w:hAnsi="Arial" w:cs="Arial"/>
          <w:b/>
        </w:rPr>
        <w:t>Kryterium III – okres gwarancji</w:t>
      </w:r>
    </w:p>
    <w:p w14:paraId="12485BA5" w14:textId="77777777" w:rsidR="004F1CB5" w:rsidRPr="004F1CB5" w:rsidRDefault="004F1CB5" w:rsidP="004F1CB5">
      <w:pPr>
        <w:pStyle w:val="Standard"/>
        <w:spacing w:line="360" w:lineRule="auto"/>
        <w:rPr>
          <w:rFonts w:ascii="Arial" w:hAnsi="Arial" w:cs="Arial"/>
        </w:rPr>
      </w:pPr>
      <w:r w:rsidRPr="004F1CB5">
        <w:rPr>
          <w:rFonts w:ascii="Arial" w:hAnsi="Arial" w:cs="Arial"/>
        </w:rPr>
        <w:t xml:space="preserve">Punkty za kryterium okres gwarancji zostaną przyznane Wykonawcy na podstawie oświadczenia zawartego w </w:t>
      </w:r>
      <w:r w:rsidRPr="004F1CB5">
        <w:rPr>
          <w:rFonts w:ascii="Arial" w:hAnsi="Arial" w:cs="Arial"/>
          <w:b/>
        </w:rPr>
        <w:t>Formularzu oferty.</w:t>
      </w:r>
      <w:r w:rsidRPr="004F1CB5">
        <w:rPr>
          <w:rFonts w:ascii="Arial" w:hAnsi="Arial" w:cs="Arial"/>
        </w:rPr>
        <w:t xml:space="preserve"> Komisja dokona oceny poszczególnych ofert w kryterium  okres gwarancji stosując punktację: </w:t>
      </w:r>
    </w:p>
    <w:p w14:paraId="7CF08FE5" w14:textId="77777777" w:rsidR="004F1CB5" w:rsidRPr="004F1CB5" w:rsidRDefault="004F1CB5" w:rsidP="004F1CB5">
      <w:pPr>
        <w:pStyle w:val="Standard"/>
        <w:spacing w:line="360" w:lineRule="auto"/>
        <w:jc w:val="both"/>
        <w:rPr>
          <w:rFonts w:ascii="Arial" w:hAnsi="Arial" w:cs="Arial"/>
        </w:rPr>
      </w:pPr>
      <w:r w:rsidRPr="004F1CB5">
        <w:rPr>
          <w:rFonts w:ascii="Arial" w:hAnsi="Arial" w:cs="Arial"/>
        </w:rPr>
        <w:t>20 pkt - 36 miesięcy</w:t>
      </w:r>
    </w:p>
    <w:p w14:paraId="33CD44EB" w14:textId="77777777" w:rsidR="004F1CB5" w:rsidRPr="004F1CB5" w:rsidRDefault="004F1CB5" w:rsidP="004F1CB5">
      <w:pPr>
        <w:pStyle w:val="Standard"/>
        <w:spacing w:line="360" w:lineRule="auto"/>
        <w:jc w:val="both"/>
        <w:rPr>
          <w:rFonts w:ascii="Arial" w:hAnsi="Arial" w:cs="Arial"/>
        </w:rPr>
      </w:pPr>
      <w:r w:rsidRPr="004F1CB5">
        <w:rPr>
          <w:rFonts w:ascii="Arial" w:hAnsi="Arial" w:cs="Arial"/>
        </w:rPr>
        <w:t>10 pkt  - 24 miesiące</w:t>
      </w:r>
    </w:p>
    <w:p w14:paraId="64D9C79B" w14:textId="77777777" w:rsidR="004F1CB5" w:rsidRPr="004F1CB5" w:rsidRDefault="004F1CB5" w:rsidP="004F1CB5">
      <w:pPr>
        <w:pStyle w:val="Standard"/>
        <w:spacing w:line="360" w:lineRule="auto"/>
        <w:jc w:val="both"/>
        <w:rPr>
          <w:rFonts w:ascii="Arial" w:hAnsi="Arial" w:cs="Arial"/>
          <w:bCs/>
        </w:rPr>
      </w:pPr>
      <w:r w:rsidRPr="004F1CB5">
        <w:rPr>
          <w:rFonts w:ascii="Arial" w:hAnsi="Arial" w:cs="Arial"/>
          <w:bCs/>
        </w:rPr>
        <w:t xml:space="preserve">5 pkt – 12 miesięcy                                                                           </w:t>
      </w:r>
    </w:p>
    <w:p w14:paraId="11CB7627" w14:textId="77777777" w:rsidR="004F1CB5" w:rsidRPr="004F1CB5" w:rsidRDefault="004F1CB5" w:rsidP="004F1CB5">
      <w:pPr>
        <w:pStyle w:val="Standard"/>
        <w:spacing w:line="360" w:lineRule="auto"/>
        <w:rPr>
          <w:rFonts w:ascii="Arial" w:hAnsi="Arial" w:cs="Arial"/>
          <w:b/>
          <w:bCs/>
        </w:rPr>
      </w:pPr>
    </w:p>
    <w:p w14:paraId="45807EC6" w14:textId="77777777" w:rsidR="004F1CB5" w:rsidRPr="004F1CB5" w:rsidRDefault="004F1CB5" w:rsidP="004F1CB5">
      <w:pPr>
        <w:pStyle w:val="Standard"/>
        <w:spacing w:line="360" w:lineRule="auto"/>
        <w:rPr>
          <w:rFonts w:ascii="Arial" w:hAnsi="Arial" w:cs="Arial"/>
          <w:bCs/>
        </w:rPr>
      </w:pPr>
      <w:r w:rsidRPr="004F1CB5">
        <w:rPr>
          <w:rFonts w:ascii="Arial" w:hAnsi="Arial" w:cs="Arial"/>
          <w:bCs/>
        </w:rPr>
        <w:t>Oferty będą oceniane metodą punktową w skali 100- punktowej. Punkty przyznane ofertom w poszczególnych kryteriach zostaną wyliczone z dokładnością do dwóch miejsc po przecinku.</w:t>
      </w:r>
    </w:p>
    <w:p w14:paraId="6D8C4C24" w14:textId="77777777" w:rsidR="004F1CB5" w:rsidRPr="004F1CB5" w:rsidRDefault="004F1CB5" w:rsidP="004F1CB5">
      <w:pPr>
        <w:pStyle w:val="Standard"/>
        <w:spacing w:line="360" w:lineRule="auto"/>
        <w:rPr>
          <w:rFonts w:ascii="Arial" w:hAnsi="Arial" w:cs="Arial"/>
          <w:bCs/>
        </w:rPr>
      </w:pPr>
    </w:p>
    <w:p w14:paraId="3A51F598" w14:textId="77777777" w:rsidR="004F1CB5" w:rsidRPr="004F1CB5" w:rsidRDefault="004F1CB5" w:rsidP="004F1CB5">
      <w:pPr>
        <w:pStyle w:val="Standard"/>
        <w:spacing w:line="360" w:lineRule="auto"/>
        <w:rPr>
          <w:rFonts w:ascii="Arial" w:hAnsi="Arial" w:cs="Arial"/>
        </w:rPr>
      </w:pPr>
      <w:r w:rsidRPr="004F1CB5">
        <w:rPr>
          <w:rFonts w:ascii="Arial" w:hAnsi="Arial" w:cs="Arial"/>
        </w:rPr>
        <w:t>2. Zgodnie z art. 223 ust. 1 ustawy, w toku dokonywania oceny złożonych ofert Zamawiający może żądać od Wykonawców wyjaśnień dotyczących treści złożonych ofert oraz przedmiotowych środków dowodowych lub innych składanych dokumentów lub oświadczeń.</w:t>
      </w:r>
    </w:p>
    <w:p w14:paraId="75478D13" w14:textId="77777777" w:rsidR="004F1CB5" w:rsidRPr="004F1CB5" w:rsidRDefault="004F1CB5" w:rsidP="004F1CB5">
      <w:pPr>
        <w:pStyle w:val="Standard"/>
        <w:spacing w:line="360" w:lineRule="auto"/>
        <w:rPr>
          <w:rFonts w:ascii="Arial" w:hAnsi="Arial" w:cs="Arial"/>
        </w:rPr>
      </w:pPr>
      <w:r w:rsidRPr="004F1CB5">
        <w:rPr>
          <w:rFonts w:ascii="Arial" w:hAnsi="Arial" w:cs="Arial"/>
        </w:rPr>
        <w:t>3. Zgodnie art. 224. ust. 1 Zamawiający w celu ustalenia, czy oferta zawiera rażąco niską cenę lub części składowe ceny wydają się rażąco niskie w stosunku do przedmiotu zamówienia, zwróci się do wykonawcy o udzielenie wyjaśnień, w tym złożenie dowodów dotyczących wyliczenia ceny.</w:t>
      </w:r>
    </w:p>
    <w:p w14:paraId="54FC0F55" w14:textId="77777777" w:rsidR="004F1CB5" w:rsidRPr="004F1CB5" w:rsidRDefault="004F1CB5" w:rsidP="004F1CB5">
      <w:pPr>
        <w:pStyle w:val="Standard"/>
        <w:spacing w:line="360" w:lineRule="auto"/>
        <w:rPr>
          <w:rFonts w:ascii="Arial" w:hAnsi="Arial" w:cs="Arial"/>
        </w:rPr>
      </w:pPr>
      <w:r w:rsidRPr="004F1CB5">
        <w:rPr>
          <w:rFonts w:ascii="Arial" w:hAnsi="Arial" w:cs="Arial"/>
        </w:rPr>
        <w:t>4. Zamawiający poprawi w ofercie omyłki wskazane w art. 223 ust. 2 ustawy, niezwłocznie zawiadamiając o tym Wykonawcę, którego oferta zostanie poprawiona.</w:t>
      </w:r>
    </w:p>
    <w:p w14:paraId="64E50C6A" w14:textId="77777777" w:rsidR="004F1CB5" w:rsidRPr="004F1CB5" w:rsidRDefault="004F1CB5" w:rsidP="004F1CB5">
      <w:pPr>
        <w:pStyle w:val="Standard"/>
        <w:spacing w:line="360" w:lineRule="auto"/>
        <w:rPr>
          <w:rFonts w:ascii="Arial" w:hAnsi="Arial" w:cs="Arial"/>
        </w:rPr>
      </w:pPr>
      <w:r w:rsidRPr="004F1CB5">
        <w:rPr>
          <w:rFonts w:ascii="Arial" w:hAnsi="Arial" w:cs="Arial"/>
        </w:rPr>
        <w:t xml:space="preserve">5. Zamawiający odrzuci złożoną ofertę, w przypadku wystąpienia przynajmniej jednej z okoliczności,  o których mowa w art. 226 ust. 1 ustawy.  </w:t>
      </w:r>
    </w:p>
    <w:p w14:paraId="421A24DC" w14:textId="77777777" w:rsidR="004F1CB5" w:rsidRPr="004F1CB5" w:rsidRDefault="004F1CB5" w:rsidP="004F1CB5">
      <w:pPr>
        <w:pStyle w:val="Standard"/>
        <w:spacing w:line="360" w:lineRule="auto"/>
        <w:rPr>
          <w:rFonts w:ascii="Arial" w:hAnsi="Arial" w:cs="Arial"/>
        </w:rPr>
      </w:pPr>
      <w:r w:rsidRPr="004F1CB5">
        <w:rPr>
          <w:rFonts w:ascii="Arial" w:hAnsi="Arial" w:cs="Arial"/>
        </w:rPr>
        <w:t>6. W przypadku, gdy nie zostanie złożona żadna oferta niepodlegająca odrzuceniu, postępowanie zostanie unieważnione. Zamawiający unieważni postępowanie także w innych przypadkach, określonych w ustawie.</w:t>
      </w:r>
    </w:p>
    <w:p w14:paraId="0004EA69" w14:textId="77777777" w:rsidR="004F1CB5" w:rsidRPr="004F1CB5" w:rsidRDefault="004F1CB5" w:rsidP="004F1CB5">
      <w:pPr>
        <w:pStyle w:val="Standard"/>
        <w:spacing w:line="360" w:lineRule="auto"/>
        <w:rPr>
          <w:rFonts w:ascii="Arial" w:hAnsi="Arial" w:cs="Arial"/>
        </w:rPr>
      </w:pPr>
      <w:r w:rsidRPr="004F1CB5">
        <w:rPr>
          <w:rFonts w:ascii="Arial" w:hAnsi="Arial" w:cs="Arial"/>
        </w:rPr>
        <w:t xml:space="preserve">7. Zamawiający wezwie Wykonawcę, którego oferta została najwyżej oceniona, do złożenia w wyznaczonym terminie, nie krótszym niż 5 dni od dnia wezwania, podmiotowych środków dowodowych wskazanych w SWZ, aktualnych na dzień </w:t>
      </w:r>
      <w:r w:rsidRPr="004F1CB5">
        <w:rPr>
          <w:rFonts w:ascii="Arial" w:hAnsi="Arial" w:cs="Arial"/>
        </w:rPr>
        <w:lastRenderedPageBreak/>
        <w:t xml:space="preserve">złożenia podmiotowych środków dowodowych.  </w:t>
      </w:r>
    </w:p>
    <w:p w14:paraId="57A1737E" w14:textId="77777777" w:rsidR="004F1CB5" w:rsidRPr="004F1CB5" w:rsidRDefault="004F1CB5" w:rsidP="004F1CB5">
      <w:pPr>
        <w:pStyle w:val="Standard"/>
        <w:spacing w:line="360" w:lineRule="auto"/>
        <w:rPr>
          <w:rFonts w:ascii="Arial" w:hAnsi="Arial" w:cs="Arial"/>
        </w:rPr>
      </w:pPr>
      <w:r w:rsidRPr="004F1CB5">
        <w:rPr>
          <w:rFonts w:ascii="Arial" w:hAnsi="Arial" w:cs="Arial"/>
        </w:rPr>
        <w:t xml:space="preserve">8. Zamawiający przyzna zamówienie Wykonawcy, który złoży ofertę niepodlegającą odrzuceniu, i która zostanie najwyżej oceniona (uzyska największą liczbę punktów przyznanych według kryteriów wyboru oferty określonych w niniejszej SWZ).  </w:t>
      </w:r>
    </w:p>
    <w:p w14:paraId="67D88F33" w14:textId="77777777" w:rsidR="004F1CB5" w:rsidRPr="004F1CB5" w:rsidRDefault="004F1CB5" w:rsidP="004F1CB5">
      <w:pPr>
        <w:pStyle w:val="Standard"/>
        <w:spacing w:line="360" w:lineRule="auto"/>
        <w:rPr>
          <w:rFonts w:ascii="Arial" w:hAnsi="Arial" w:cs="Arial"/>
        </w:rPr>
      </w:pPr>
      <w:r w:rsidRPr="004F1CB5">
        <w:rPr>
          <w:rFonts w:ascii="Arial" w:hAnsi="Arial" w:cs="Arial"/>
        </w:rPr>
        <w:t>9. Zamawiający powiadomi o wyniku postępowania przesyłając zawiadomienie wszystkim Wykonawcom, którzy złożyli oferty oraz poprzez zamieszczenie stosownej informacji na Platformie przetargowej. Zawiadomienie o rozstrzygnięciu postępowania będzie zawierało informacje, o których mowa w art. 253 ustawy.</w:t>
      </w:r>
    </w:p>
    <w:p w14:paraId="03FB359D" w14:textId="77777777" w:rsidR="00B159BF" w:rsidRPr="00FF652A" w:rsidRDefault="00B159BF">
      <w:pPr>
        <w:pStyle w:val="Standard"/>
        <w:spacing w:line="360" w:lineRule="auto"/>
        <w:jc w:val="both"/>
        <w:rPr>
          <w:rFonts w:ascii="Arial" w:hAnsi="Arial" w:cs="Arial"/>
          <w:sz w:val="22"/>
          <w:szCs w:val="22"/>
        </w:rPr>
      </w:pPr>
    </w:p>
    <w:p w14:paraId="57448C72"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rFonts w:ascii="Arial" w:hAnsi="Arial" w:cs="Arial"/>
          <w:sz w:val="22"/>
          <w:szCs w:val="22"/>
        </w:rPr>
      </w:pPr>
      <w:r w:rsidRPr="00FF652A">
        <w:rPr>
          <w:rFonts w:ascii="Arial" w:hAnsi="Arial" w:cs="Arial"/>
          <w:b/>
          <w:bCs/>
          <w:sz w:val="22"/>
          <w:szCs w:val="22"/>
        </w:rPr>
        <w:t>XIV. INFORMACA O FORMALNOŚCIACH, JAKIE POWINNY ZOSTAĆ DOPEŁNIONE PO WYBORZE OFERTY W CELU ZAWARCIA UMOWY W SPRAWIE ZAMÓWIENIA PUBLICZNEGO</w:t>
      </w:r>
    </w:p>
    <w:p w14:paraId="7BCCC508" w14:textId="77777777" w:rsidR="00B159BF" w:rsidRPr="00FF652A" w:rsidRDefault="0038765F">
      <w:pPr>
        <w:pStyle w:val="Standard"/>
        <w:numPr>
          <w:ilvl w:val="0"/>
          <w:numId w:val="25"/>
        </w:numPr>
        <w:tabs>
          <w:tab w:val="left" w:pos="426"/>
        </w:tabs>
        <w:spacing w:line="360" w:lineRule="auto"/>
        <w:ind w:left="0" w:right="-108" w:firstLine="0"/>
        <w:jc w:val="both"/>
        <w:rPr>
          <w:rFonts w:ascii="Arial" w:hAnsi="Arial" w:cs="Arial"/>
          <w:sz w:val="22"/>
          <w:szCs w:val="22"/>
        </w:rPr>
      </w:pPr>
      <w:r w:rsidRPr="00FF652A">
        <w:rPr>
          <w:rFonts w:ascii="Arial" w:hAnsi="Arial" w:cs="Arial"/>
          <w:sz w:val="22"/>
          <w:szCs w:val="22"/>
        </w:rPr>
        <w:t>Zamawiający poinformuje wykonawcę, któremu zostanie udzielone zamówienie, o miejscu                           i terminie zawarcia umowy.</w:t>
      </w:r>
      <w:bookmarkStart w:id="5" w:name="_Toc42045493"/>
    </w:p>
    <w:p w14:paraId="79AFB904" w14:textId="77777777" w:rsidR="00B159BF" w:rsidRPr="00FF652A" w:rsidRDefault="0038765F">
      <w:pPr>
        <w:pStyle w:val="Standard"/>
        <w:numPr>
          <w:ilvl w:val="0"/>
          <w:numId w:val="12"/>
        </w:numPr>
        <w:spacing w:line="360" w:lineRule="auto"/>
        <w:ind w:left="0" w:right="-108" w:firstLine="0"/>
        <w:jc w:val="both"/>
        <w:rPr>
          <w:rFonts w:ascii="Arial" w:hAnsi="Arial" w:cs="Arial"/>
          <w:sz w:val="22"/>
          <w:szCs w:val="22"/>
        </w:rPr>
      </w:pPr>
      <w:r w:rsidRPr="00FF652A">
        <w:rPr>
          <w:rFonts w:ascii="Arial" w:hAnsi="Arial" w:cs="Arial"/>
          <w:sz w:val="22"/>
          <w:szCs w:val="22"/>
        </w:rPr>
        <w:t>Wykonawca przed zawarciem umowy:</w:t>
      </w:r>
    </w:p>
    <w:p w14:paraId="40CFDAFC" w14:textId="1479FD02" w:rsidR="00B159BF" w:rsidRPr="00F10CF4" w:rsidRDefault="0038765F" w:rsidP="00F10CF4">
      <w:pPr>
        <w:pStyle w:val="Standard"/>
        <w:numPr>
          <w:ilvl w:val="1"/>
          <w:numId w:val="13"/>
        </w:numPr>
        <w:spacing w:line="360" w:lineRule="auto"/>
        <w:ind w:left="0" w:right="-108" w:firstLine="0"/>
        <w:jc w:val="both"/>
        <w:rPr>
          <w:rFonts w:ascii="Arial" w:hAnsi="Arial" w:cs="Arial"/>
          <w:sz w:val="22"/>
          <w:szCs w:val="22"/>
        </w:rPr>
      </w:pPr>
      <w:r w:rsidRPr="00FF652A">
        <w:rPr>
          <w:rFonts w:ascii="Arial" w:hAnsi="Arial" w:cs="Arial"/>
          <w:sz w:val="22"/>
          <w:szCs w:val="22"/>
        </w:rPr>
        <w:t xml:space="preserve">poda wszelkie informacje niezbędne do wypełnienia treści umowy na wezwanie </w:t>
      </w:r>
      <w:r w:rsidR="00B630C4" w:rsidRPr="00FF652A">
        <w:rPr>
          <w:rFonts w:ascii="Arial" w:hAnsi="Arial" w:cs="Arial"/>
          <w:sz w:val="22"/>
          <w:szCs w:val="22"/>
        </w:rPr>
        <w:t>Z</w:t>
      </w:r>
      <w:r w:rsidRPr="00FF652A">
        <w:rPr>
          <w:rFonts w:ascii="Arial" w:hAnsi="Arial" w:cs="Arial"/>
          <w:sz w:val="22"/>
          <w:szCs w:val="22"/>
        </w:rPr>
        <w:t>amawiającego,</w:t>
      </w:r>
      <w:r w:rsidR="00F10CF4">
        <w:rPr>
          <w:rFonts w:ascii="Arial" w:hAnsi="Arial" w:cs="Arial"/>
          <w:sz w:val="22"/>
          <w:szCs w:val="22"/>
        </w:rPr>
        <w:t xml:space="preserve"> </w:t>
      </w:r>
      <w:r w:rsidRPr="00F10CF4">
        <w:rPr>
          <w:rFonts w:ascii="Arial" w:hAnsi="Arial" w:cs="Arial"/>
          <w:sz w:val="22"/>
          <w:szCs w:val="22"/>
        </w:rPr>
        <w:t>wniesie zabezpieczenie należytego wykonania umowy, o ile było wymagane.</w:t>
      </w:r>
    </w:p>
    <w:p w14:paraId="7ED0E509" w14:textId="42E8034D" w:rsidR="00B159BF" w:rsidRPr="00FF652A" w:rsidRDefault="0038765F">
      <w:pPr>
        <w:pStyle w:val="Standard"/>
        <w:spacing w:line="360" w:lineRule="auto"/>
        <w:ind w:right="-108"/>
        <w:jc w:val="both"/>
        <w:rPr>
          <w:rFonts w:ascii="Arial" w:hAnsi="Arial" w:cs="Arial"/>
          <w:sz w:val="22"/>
          <w:szCs w:val="22"/>
        </w:rPr>
      </w:pPr>
      <w:r w:rsidRPr="00FF652A">
        <w:rPr>
          <w:rFonts w:ascii="Arial" w:hAnsi="Arial" w:cs="Arial"/>
          <w:sz w:val="22"/>
          <w:szCs w:val="22"/>
        </w:rPr>
        <w:t>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w:t>
      </w:r>
      <w:bookmarkEnd w:id="5"/>
      <w:r w:rsidR="00F10CF4">
        <w:rPr>
          <w:rFonts w:ascii="Arial" w:hAnsi="Arial" w:cs="Arial"/>
          <w:sz w:val="22"/>
          <w:szCs w:val="22"/>
        </w:rPr>
        <w:t xml:space="preserve"> </w:t>
      </w:r>
      <w:r w:rsidRPr="00FF652A">
        <w:rPr>
          <w:rFonts w:ascii="Arial" w:hAnsi="Arial" w:cs="Arial"/>
          <w:sz w:val="22"/>
          <w:szCs w:val="22"/>
        </w:rPr>
        <w:t>Niedopełnienie powyższych formalności przez wybranego wykonawcę będzie potraktowane przez zamawiającego jako niemożność zawarcia umowy w sprawie zamówienia publicznego z przyczyn leżących po stronie wykonawcy i zgodnie z art. 98 ust. 6 pkt 3 ustawy Pzp, będzie skutkowało zatrzymaniem przez zamawiającego wadium wraz z odsetkami, o ile było wymagane.</w:t>
      </w:r>
    </w:p>
    <w:p w14:paraId="2EEF8C59" w14:textId="77777777" w:rsidR="00B159BF" w:rsidRPr="00FF652A" w:rsidRDefault="00B159BF">
      <w:pPr>
        <w:pStyle w:val="Standard"/>
        <w:jc w:val="both"/>
        <w:rPr>
          <w:rFonts w:ascii="Arial" w:hAnsi="Arial" w:cs="Arial"/>
          <w:color w:val="000000"/>
          <w:sz w:val="22"/>
          <w:szCs w:val="22"/>
        </w:rPr>
      </w:pPr>
    </w:p>
    <w:p w14:paraId="36E7FDF0"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bCs/>
          <w:sz w:val="22"/>
          <w:szCs w:val="22"/>
        </w:rPr>
        <w:t>XXV. WSKAZANIE OSÓB UPRAWNIONYCH DO KOMUNIKOWANIA SIĘ Z WYKONAWCAMI</w:t>
      </w:r>
    </w:p>
    <w:p w14:paraId="7D059E3A" w14:textId="77777777" w:rsidR="00B159BF" w:rsidRPr="00FF652A" w:rsidRDefault="0038765F">
      <w:pPr>
        <w:pStyle w:val="Standard"/>
        <w:spacing w:line="360" w:lineRule="auto"/>
        <w:ind w:right="-108"/>
        <w:jc w:val="both"/>
        <w:rPr>
          <w:rFonts w:ascii="Arial" w:hAnsi="Arial" w:cs="Arial"/>
          <w:sz w:val="22"/>
          <w:szCs w:val="22"/>
        </w:rPr>
      </w:pPr>
      <w:r w:rsidRPr="00FF652A">
        <w:rPr>
          <w:rFonts w:ascii="Arial" w:hAnsi="Arial" w:cs="Arial"/>
          <w:sz w:val="22"/>
          <w:szCs w:val="22"/>
        </w:rPr>
        <w:t>Do kontaktu z Wykonawcami Zamawiający wyznacza:</w:t>
      </w:r>
    </w:p>
    <w:p w14:paraId="57D85202" w14:textId="4D61B674" w:rsidR="00B159BF" w:rsidRPr="00FF652A" w:rsidRDefault="0038765F">
      <w:pPr>
        <w:pStyle w:val="Standard"/>
        <w:spacing w:line="360" w:lineRule="auto"/>
        <w:ind w:right="-108"/>
        <w:jc w:val="both"/>
        <w:rPr>
          <w:rFonts w:ascii="Arial" w:hAnsi="Arial" w:cs="Arial"/>
          <w:sz w:val="22"/>
          <w:szCs w:val="22"/>
        </w:rPr>
      </w:pPr>
      <w:r w:rsidRPr="00FF652A">
        <w:rPr>
          <w:rFonts w:ascii="Arial" w:hAnsi="Arial" w:cs="Arial"/>
          <w:sz w:val="22"/>
          <w:szCs w:val="22"/>
        </w:rPr>
        <w:t>Agnieszkę Nadolską</w:t>
      </w:r>
    </w:p>
    <w:p w14:paraId="20CEFA62" w14:textId="77777777" w:rsidR="00B159BF" w:rsidRPr="00FF652A" w:rsidRDefault="00B159BF">
      <w:pPr>
        <w:pStyle w:val="Standard"/>
        <w:jc w:val="both"/>
        <w:rPr>
          <w:rFonts w:ascii="Arial" w:hAnsi="Arial" w:cs="Arial"/>
          <w:color w:val="000000"/>
          <w:sz w:val="22"/>
          <w:szCs w:val="22"/>
        </w:rPr>
      </w:pPr>
    </w:p>
    <w:p w14:paraId="3F684B68"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rFonts w:ascii="Arial" w:hAnsi="Arial" w:cs="Arial"/>
          <w:sz w:val="22"/>
          <w:szCs w:val="22"/>
        </w:rPr>
      </w:pPr>
      <w:r w:rsidRPr="00FF652A">
        <w:rPr>
          <w:rFonts w:ascii="Arial" w:hAnsi="Arial" w:cs="Arial"/>
          <w:b/>
          <w:bCs/>
          <w:sz w:val="22"/>
          <w:szCs w:val="22"/>
        </w:rPr>
        <w:t>XXVI. WYMAGANIA DOTYCZĄCE ZABEZPIECZENIA NALEŻYTEGO WYKONANIA UMOWY</w:t>
      </w:r>
    </w:p>
    <w:p w14:paraId="1549F05A" w14:textId="563821F7" w:rsidR="0038765F" w:rsidRPr="00FF652A" w:rsidRDefault="00644D77" w:rsidP="004E08BC">
      <w:pPr>
        <w:pStyle w:val="Standard"/>
        <w:spacing w:line="360" w:lineRule="auto"/>
        <w:jc w:val="both"/>
        <w:rPr>
          <w:rFonts w:ascii="Arial" w:hAnsi="Arial" w:cs="Arial"/>
          <w:b/>
          <w:bCs/>
          <w:color w:val="000000"/>
          <w:sz w:val="22"/>
          <w:szCs w:val="22"/>
        </w:rPr>
      </w:pPr>
      <w:r>
        <w:rPr>
          <w:rFonts w:ascii="Arial" w:hAnsi="Arial" w:cs="Arial"/>
          <w:color w:val="000000"/>
          <w:sz w:val="22"/>
          <w:szCs w:val="22"/>
        </w:rPr>
        <w:t>Zamawiający nie wymaga zabezpieczenia należytego wykonania umowy.</w:t>
      </w:r>
    </w:p>
    <w:p w14:paraId="3A7B26E5" w14:textId="77777777" w:rsidR="00B630C4" w:rsidRPr="00FF652A" w:rsidRDefault="00B630C4" w:rsidP="00B630C4">
      <w:pPr>
        <w:pStyle w:val="Standard"/>
        <w:jc w:val="both"/>
        <w:rPr>
          <w:rFonts w:ascii="Arial" w:hAnsi="Arial" w:cs="Arial"/>
          <w:color w:val="000000"/>
          <w:sz w:val="22"/>
          <w:szCs w:val="22"/>
        </w:rPr>
      </w:pPr>
    </w:p>
    <w:p w14:paraId="02FF416B"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rFonts w:ascii="Arial" w:hAnsi="Arial" w:cs="Arial"/>
          <w:sz w:val="22"/>
          <w:szCs w:val="22"/>
        </w:rPr>
      </w:pPr>
      <w:r w:rsidRPr="00FF652A">
        <w:rPr>
          <w:rFonts w:ascii="Arial" w:hAnsi="Arial" w:cs="Arial"/>
          <w:b/>
          <w:bCs/>
          <w:sz w:val="22"/>
          <w:szCs w:val="22"/>
        </w:rPr>
        <w:t>XXVII. POUCZENIE O ŚRODKACH OCHRONY PRAWNEJ</w:t>
      </w:r>
    </w:p>
    <w:p w14:paraId="157D63FD" w14:textId="77777777" w:rsidR="00B159BF" w:rsidRPr="00FF652A" w:rsidRDefault="00B159BF">
      <w:pPr>
        <w:pStyle w:val="Standard"/>
        <w:rPr>
          <w:rFonts w:ascii="Arial" w:hAnsi="Arial" w:cs="Arial"/>
          <w:color w:val="000000"/>
          <w:sz w:val="22"/>
          <w:szCs w:val="22"/>
        </w:rPr>
      </w:pPr>
    </w:p>
    <w:p w14:paraId="0671AAA5"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1. 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p.z.p.</w:t>
      </w:r>
    </w:p>
    <w:p w14:paraId="51AC3C3B" w14:textId="50F4FEEF" w:rsidR="00B159BF" w:rsidRPr="00FF652A" w:rsidRDefault="0038765F">
      <w:pPr>
        <w:pStyle w:val="Akapitzlist"/>
        <w:spacing w:line="360" w:lineRule="auto"/>
        <w:ind w:left="0"/>
        <w:jc w:val="both"/>
        <w:rPr>
          <w:rFonts w:ascii="Arial" w:hAnsi="Arial" w:cs="Arial"/>
          <w:sz w:val="22"/>
          <w:szCs w:val="22"/>
        </w:rPr>
      </w:pPr>
      <w:r w:rsidRPr="00FF652A">
        <w:rPr>
          <w:rFonts w:ascii="Arial" w:hAnsi="Arial" w:cs="Arial"/>
          <w:sz w:val="22"/>
          <w:szCs w:val="22"/>
        </w:rPr>
        <w:t>2. Środki ochrony prawnej wobec ogłoszenia wszczynającego postępowanie o udzielenie zamówienia lub ogłoszenia o konkursie oraz dokumentów zamówienia przysługują również organizacjom wpisanym na listę, o której mowa w art. 469 pkt 15 p.z.p. oraz Rzecznikowi Małych i Średnich Przedsiębiorców.</w:t>
      </w:r>
    </w:p>
    <w:p w14:paraId="578F776D" w14:textId="77777777" w:rsidR="00B159BF" w:rsidRPr="00FF652A" w:rsidRDefault="0038765F">
      <w:pPr>
        <w:pStyle w:val="Akapitzlist"/>
        <w:spacing w:line="360" w:lineRule="auto"/>
        <w:ind w:left="0"/>
        <w:jc w:val="both"/>
        <w:rPr>
          <w:rFonts w:ascii="Arial" w:hAnsi="Arial" w:cs="Arial"/>
          <w:sz w:val="22"/>
          <w:szCs w:val="22"/>
        </w:rPr>
      </w:pPr>
      <w:r w:rsidRPr="00FF652A">
        <w:rPr>
          <w:rFonts w:ascii="Arial" w:hAnsi="Arial" w:cs="Arial"/>
          <w:sz w:val="22"/>
          <w:szCs w:val="22"/>
        </w:rPr>
        <w:t>3. Odwołanie przysługuje na:</w:t>
      </w:r>
    </w:p>
    <w:p w14:paraId="35E58231" w14:textId="3B78E882"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1)</w:t>
      </w:r>
      <w:r w:rsidR="00E16F63" w:rsidRPr="00FF652A">
        <w:rPr>
          <w:rFonts w:ascii="Arial" w:hAnsi="Arial" w:cs="Arial"/>
          <w:sz w:val="22"/>
          <w:szCs w:val="22"/>
        </w:rPr>
        <w:t> </w:t>
      </w:r>
      <w:r w:rsidRPr="00FF652A">
        <w:rPr>
          <w:rFonts w:ascii="Arial" w:hAnsi="Arial" w:cs="Arial"/>
          <w:sz w:val="22"/>
          <w:szCs w:val="22"/>
        </w:rPr>
        <w:t>niezgodną z przepisami ustawy czynność Zamawiającego, podjętą w postępowaniu o udzielenie zamówienia, w tym na projektowane postanowienie umowy;</w:t>
      </w:r>
    </w:p>
    <w:p w14:paraId="40C0535D" w14:textId="516E5228"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2)</w:t>
      </w:r>
      <w:r w:rsidR="00E16F63" w:rsidRPr="00FF652A">
        <w:rPr>
          <w:rFonts w:ascii="Arial" w:hAnsi="Arial" w:cs="Arial"/>
          <w:sz w:val="22"/>
          <w:szCs w:val="22"/>
        </w:rPr>
        <w:t> </w:t>
      </w:r>
      <w:r w:rsidRPr="00FF652A">
        <w:rPr>
          <w:rFonts w:ascii="Arial" w:hAnsi="Arial" w:cs="Arial"/>
          <w:sz w:val="22"/>
          <w:szCs w:val="22"/>
        </w:rPr>
        <w:t>zaniechanie czynności w postępowaniu o udzielenie zamówienia do której zamawiający był obowiązany na podstawie ustawy;</w:t>
      </w:r>
    </w:p>
    <w:p w14:paraId="2D4AEE27"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4. Odwołanie wnosi się do Prezesa Izby. Odwołujący przekazuje kopię odwołania zamawiającemu przed upływem terminu do wniesienia odwołania w taki sposób, aby mógł on zapoznać się z jego treścią przed upływem tego terminu.</w:t>
      </w:r>
    </w:p>
    <w:p w14:paraId="2E9F2011"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bCs/>
          <w:sz w:val="22"/>
          <w:szCs w:val="22"/>
        </w:rPr>
        <w:t xml:space="preserve">5. </w:t>
      </w:r>
      <w:r w:rsidRPr="00FF652A">
        <w:rPr>
          <w:rFonts w:ascii="Arial" w:hAnsi="Arial" w:cs="Arial"/>
          <w:sz w:val="22"/>
          <w:szCs w:val="22"/>
        </w:rPr>
        <w:t>Odwołanie wobec treści ogłoszenia lub treści SWZ wnosi się w terminie 5 dni od dnia zamieszczenia ogłoszenia w Biuletynie Zamówień Publicznych lub treści SWZ na stronie internetowej.</w:t>
      </w:r>
    </w:p>
    <w:p w14:paraId="299DF41C"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bCs/>
          <w:sz w:val="22"/>
          <w:szCs w:val="22"/>
        </w:rPr>
        <w:t xml:space="preserve">6. </w:t>
      </w:r>
      <w:r w:rsidRPr="00FF652A">
        <w:rPr>
          <w:rFonts w:ascii="Arial" w:hAnsi="Arial" w:cs="Arial"/>
          <w:sz w:val="22"/>
          <w:szCs w:val="22"/>
        </w:rPr>
        <w:t>Odwołanie wnosi się w terminie:</w:t>
      </w:r>
    </w:p>
    <w:p w14:paraId="2BAA9809" w14:textId="4C06B560"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1)</w:t>
      </w:r>
      <w:r w:rsidR="00E16F63" w:rsidRPr="00FF652A">
        <w:rPr>
          <w:rFonts w:ascii="Arial" w:hAnsi="Arial" w:cs="Arial"/>
          <w:sz w:val="22"/>
          <w:szCs w:val="22"/>
        </w:rPr>
        <w:t> </w:t>
      </w:r>
      <w:r w:rsidRPr="00FF652A">
        <w:rPr>
          <w:rFonts w:ascii="Arial" w:hAnsi="Arial" w:cs="Arial"/>
          <w:sz w:val="22"/>
          <w:szCs w:val="22"/>
        </w:rPr>
        <w:t>5 dni od dnia przekazania informacji o czynności zamawiającego stanowiącej podstawę jego wniesienia, jeżeli informacja została przekazana przy użyciu środków komunikacji elektronicznej,</w:t>
      </w:r>
    </w:p>
    <w:p w14:paraId="4A975E25" w14:textId="2E89AAC6"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2)</w:t>
      </w:r>
      <w:r w:rsidR="00E16F63" w:rsidRPr="00FF652A">
        <w:rPr>
          <w:rFonts w:ascii="Arial" w:hAnsi="Arial" w:cs="Arial"/>
          <w:sz w:val="22"/>
          <w:szCs w:val="22"/>
        </w:rPr>
        <w:t> </w:t>
      </w:r>
      <w:r w:rsidRPr="00FF652A">
        <w:rPr>
          <w:rFonts w:ascii="Arial" w:hAnsi="Arial" w:cs="Arial"/>
          <w:sz w:val="22"/>
          <w:szCs w:val="22"/>
        </w:rPr>
        <w:t>10 dni od dnia przekazania informacji o czynności zamawiającego stanowiącej podstawę jego wniesienia, jeżeli informacja została przekazana w sposób inny niż określony w pkt 1).</w:t>
      </w:r>
    </w:p>
    <w:p w14:paraId="2C039938" w14:textId="25261205" w:rsidR="00B159BF" w:rsidRPr="00FF652A" w:rsidRDefault="0038765F">
      <w:pPr>
        <w:pStyle w:val="Standard"/>
        <w:spacing w:line="360" w:lineRule="auto"/>
        <w:jc w:val="both"/>
        <w:rPr>
          <w:rFonts w:ascii="Arial" w:hAnsi="Arial" w:cs="Arial"/>
          <w:sz w:val="22"/>
          <w:szCs w:val="22"/>
        </w:rPr>
      </w:pPr>
      <w:r w:rsidRPr="00FF652A">
        <w:rPr>
          <w:rFonts w:ascii="Arial" w:hAnsi="Arial" w:cs="Arial"/>
          <w:bCs/>
          <w:sz w:val="22"/>
          <w:szCs w:val="22"/>
        </w:rPr>
        <w:t xml:space="preserve">7. </w:t>
      </w:r>
      <w:r w:rsidRPr="00FF652A">
        <w:rPr>
          <w:rFonts w:ascii="Arial" w:hAnsi="Arial" w:cs="Arial"/>
          <w:sz w:val="22"/>
          <w:szCs w:val="22"/>
        </w:rPr>
        <w:t>Odwołanie w przypadkach innych niż określone w pkt 5 i 6 wnosi się w terminie 5 dni od dnia,</w:t>
      </w:r>
      <w:r w:rsidR="00F81778">
        <w:rPr>
          <w:rFonts w:ascii="Arial" w:hAnsi="Arial" w:cs="Arial"/>
          <w:sz w:val="22"/>
          <w:szCs w:val="22"/>
        </w:rPr>
        <w:t xml:space="preserve"> </w:t>
      </w:r>
      <w:r w:rsidRPr="00FF652A">
        <w:rPr>
          <w:rFonts w:ascii="Arial" w:hAnsi="Arial" w:cs="Arial"/>
          <w:sz w:val="22"/>
          <w:szCs w:val="22"/>
        </w:rPr>
        <w:t>w którym powzięto lub przy zachowaniu należytej staranności można było powziąć wiadomość o okolicznościach stanowiących podstawę jego wniesienia</w:t>
      </w:r>
    </w:p>
    <w:p w14:paraId="2119C2C7"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8. Na orzeczenie Izby oraz postanowienie Prezesa Izby, o którym mowa w art. 519 ust. 1 ustawy p.z.p., stronom oraz uczestnikom postępowania odwoławczego przysługuje skarga do sądu.</w:t>
      </w:r>
    </w:p>
    <w:p w14:paraId="74520011" w14:textId="4BD6BFDF"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9. W postępowaniu toczącym się wskutek wniesienia skargi stosuje się odpowiednio przepisy ustawy z dnia 17 listopada 1964 r. - Kodeks postępowania cywilnego o apelacji, jeżeli przepisy niniejszego rozdziału nie stanowią inaczej.</w:t>
      </w:r>
    </w:p>
    <w:p w14:paraId="08D979BA"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 xml:space="preserve">10. Skargę wnosi się do Sądu Okręgowego w Warszawie - sądu zamówień publicznych, </w:t>
      </w:r>
      <w:r w:rsidRPr="00FF652A">
        <w:rPr>
          <w:rFonts w:ascii="Arial" w:hAnsi="Arial" w:cs="Arial"/>
          <w:sz w:val="22"/>
          <w:szCs w:val="22"/>
        </w:rPr>
        <w:lastRenderedPageBreak/>
        <w:t>zwanego dalej "sądem zamówień publicznych".</w:t>
      </w:r>
    </w:p>
    <w:p w14:paraId="1A1F7744" w14:textId="77777777" w:rsidR="00B159BF" w:rsidRPr="00FF652A" w:rsidRDefault="0038765F">
      <w:pPr>
        <w:pStyle w:val="Akapitzlist"/>
        <w:spacing w:line="360" w:lineRule="auto"/>
        <w:ind w:left="0"/>
        <w:jc w:val="both"/>
        <w:rPr>
          <w:rFonts w:ascii="Arial" w:hAnsi="Arial" w:cs="Arial"/>
          <w:sz w:val="22"/>
          <w:szCs w:val="22"/>
        </w:rPr>
      </w:pPr>
      <w:r w:rsidRPr="00FF652A">
        <w:rPr>
          <w:rFonts w:ascii="Arial" w:hAnsi="Arial" w:cs="Arial"/>
          <w:sz w:val="22"/>
          <w:szCs w:val="22"/>
        </w:rPr>
        <w:t>11. 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 Prawo pocztowe jest równoznaczne z jej wniesieniem.</w:t>
      </w:r>
    </w:p>
    <w:p w14:paraId="442F2300" w14:textId="77777777" w:rsidR="00B159BF" w:rsidRPr="00FF652A" w:rsidRDefault="0038765F">
      <w:pPr>
        <w:pStyle w:val="Akapitzlist"/>
        <w:spacing w:line="360" w:lineRule="auto"/>
        <w:ind w:left="0"/>
        <w:jc w:val="both"/>
        <w:rPr>
          <w:rFonts w:ascii="Arial" w:hAnsi="Arial" w:cs="Arial"/>
          <w:sz w:val="22"/>
          <w:szCs w:val="22"/>
        </w:rPr>
      </w:pPr>
      <w:r w:rsidRPr="00FF652A">
        <w:rPr>
          <w:rFonts w:ascii="Arial" w:hAnsi="Arial" w:cs="Arial"/>
          <w:sz w:val="22"/>
          <w:szCs w:val="22"/>
        </w:rPr>
        <w:t>12. Prezes Izby przekazuje skargę wraz z aktami postępowania odwoławczego do sądu zamówień publicznych w terminie 7 dni od dnia jej otrzymania.</w:t>
      </w:r>
    </w:p>
    <w:p w14:paraId="5F5E92C9" w14:textId="4FCF5C3E" w:rsidR="00B159BF" w:rsidRPr="00FF652A" w:rsidRDefault="0038765F">
      <w:pPr>
        <w:pStyle w:val="Akapitzlist"/>
        <w:spacing w:line="360" w:lineRule="auto"/>
        <w:ind w:left="0"/>
        <w:jc w:val="both"/>
        <w:rPr>
          <w:rFonts w:ascii="Arial" w:hAnsi="Arial" w:cs="Arial"/>
          <w:sz w:val="22"/>
          <w:szCs w:val="22"/>
        </w:rPr>
      </w:pPr>
      <w:r w:rsidRPr="00FF652A">
        <w:rPr>
          <w:rFonts w:ascii="Arial" w:hAnsi="Arial" w:cs="Arial"/>
          <w:sz w:val="22"/>
          <w:szCs w:val="22"/>
        </w:rPr>
        <w:t>13. Szczegółowe zasady wnoszenia środków ochrony prawnej zawiera dział IX ustawy Pzp..</w:t>
      </w:r>
    </w:p>
    <w:p w14:paraId="1FAC37CC" w14:textId="23043A7E" w:rsidR="00BB21C1" w:rsidRPr="00FF652A" w:rsidRDefault="00BB21C1" w:rsidP="00BB21C1">
      <w:pPr>
        <w:tabs>
          <w:tab w:val="num" w:pos="0"/>
          <w:tab w:val="left" w:pos="284"/>
        </w:tabs>
        <w:jc w:val="both"/>
        <w:rPr>
          <w:rFonts w:ascii="Arial" w:hAnsi="Arial" w:cs="Arial"/>
        </w:rPr>
      </w:pPr>
      <w:r w:rsidRPr="00FF652A">
        <w:rPr>
          <w:rFonts w:ascii="Arial" w:hAnsi="Arial" w:cs="Arial"/>
        </w:rPr>
        <w:t>14</w:t>
      </w:r>
      <w:r w:rsidR="00F31075" w:rsidRPr="00FF652A">
        <w:rPr>
          <w:rFonts w:ascii="Arial" w:hAnsi="Arial" w:cs="Arial"/>
        </w:rPr>
        <w:t>.</w:t>
      </w:r>
      <w:r w:rsidRPr="00FF652A">
        <w:rPr>
          <w:rFonts w:ascii="Arial" w:hAnsi="Arial" w:cs="Arial"/>
        </w:rPr>
        <w:t> Umowa zapewnia poddanie ewentualnych sporów w relacjach z Wykonawcą/Wykonawcami o roszczenia cywilnoprawne w sprawach, w których zawarcie ugody jest dopuszczalne, mediacjom lub innemu polubownemu rozwiązaniu sporu przed Sądem Polubownym przy Prokuratorii Generalnej Rzeczypospolitej Polskiej, wybranym mediatorem albo osobą prowadzącą inne polubowne rozwiązanie sporu.</w:t>
      </w:r>
    </w:p>
    <w:p w14:paraId="4A32166A" w14:textId="77777777" w:rsidR="00B159BF" w:rsidRPr="00FF652A" w:rsidRDefault="00B159BF">
      <w:pPr>
        <w:pStyle w:val="Standard"/>
        <w:spacing w:line="360" w:lineRule="auto"/>
        <w:jc w:val="both"/>
        <w:rPr>
          <w:rFonts w:ascii="Arial" w:hAnsi="Arial" w:cs="Arial"/>
          <w:sz w:val="22"/>
          <w:szCs w:val="22"/>
        </w:rPr>
      </w:pPr>
    </w:p>
    <w:p w14:paraId="7E92C1D6"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spacing w:line="360" w:lineRule="auto"/>
        <w:jc w:val="both"/>
        <w:rPr>
          <w:rFonts w:ascii="Arial" w:hAnsi="Arial" w:cs="Arial"/>
          <w:sz w:val="22"/>
          <w:szCs w:val="22"/>
        </w:rPr>
      </w:pPr>
      <w:r w:rsidRPr="00FF652A">
        <w:rPr>
          <w:rFonts w:ascii="Arial" w:hAnsi="Arial" w:cs="Arial"/>
          <w:b/>
          <w:bCs/>
          <w:sz w:val="22"/>
          <w:szCs w:val="22"/>
        </w:rPr>
        <w:t>XXVIII. KLAUZULA INFORMACYJNA Z ART. 13 RODO DOTYCZĄCA PRZETWARZANIA DANYCH OSOBOWYCH W CELU ZWIĄZANYM                                                           Z POSTĘPOWNAIEM O UDZIELENIE ZAMÓWIENIA PUBLICZNEGO</w:t>
      </w:r>
    </w:p>
    <w:p w14:paraId="5F232D12" w14:textId="77777777" w:rsidR="00B159BF" w:rsidRPr="00FF652A" w:rsidRDefault="0038765F">
      <w:pPr>
        <w:pStyle w:val="Standard"/>
        <w:spacing w:after="150" w:line="360" w:lineRule="auto"/>
        <w:ind w:firstLine="567"/>
        <w:jc w:val="both"/>
        <w:rPr>
          <w:rFonts w:ascii="Arial" w:hAnsi="Arial" w:cs="Arial"/>
          <w:sz w:val="22"/>
          <w:szCs w:val="22"/>
        </w:rPr>
      </w:pPr>
      <w:bookmarkStart w:id="6" w:name="_Hlk38372937"/>
      <w:r w:rsidRPr="00FF652A">
        <w:rPr>
          <w:rFonts w:ascii="Arial" w:hAnsi="Arial" w:cs="Arial"/>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bookmarkEnd w:id="6"/>
      <w:r w:rsidRPr="00FF652A">
        <w:rPr>
          <w:rFonts w:ascii="Arial" w:hAnsi="Arial" w:cs="Arial"/>
          <w:sz w:val="22"/>
          <w:szCs w:val="22"/>
        </w:rPr>
        <w:t>dalej „RODO”, informuję, że:</w:t>
      </w:r>
    </w:p>
    <w:p w14:paraId="6384EEF8" w14:textId="77777777" w:rsidR="00B159BF" w:rsidRPr="00FF652A" w:rsidRDefault="0038765F">
      <w:pPr>
        <w:pStyle w:val="Akapitzlist"/>
        <w:numPr>
          <w:ilvl w:val="0"/>
          <w:numId w:val="26"/>
        </w:numPr>
        <w:spacing w:after="150" w:line="360" w:lineRule="auto"/>
        <w:ind w:left="426" w:hanging="426"/>
        <w:jc w:val="both"/>
        <w:rPr>
          <w:rFonts w:ascii="Arial" w:hAnsi="Arial" w:cs="Arial"/>
          <w:sz w:val="22"/>
          <w:szCs w:val="22"/>
        </w:rPr>
      </w:pPr>
      <w:r w:rsidRPr="00FF652A">
        <w:rPr>
          <w:rFonts w:ascii="Arial" w:hAnsi="Arial" w:cs="Arial"/>
          <w:sz w:val="22"/>
          <w:szCs w:val="22"/>
        </w:rPr>
        <w:t xml:space="preserve">administratorem Pani/Pana danych osobowych jest </w:t>
      </w:r>
      <w:r w:rsidRPr="00FF652A">
        <w:rPr>
          <w:rFonts w:ascii="Arial" w:hAnsi="Arial" w:cs="Arial"/>
          <w:i/>
          <w:sz w:val="22"/>
          <w:szCs w:val="22"/>
        </w:rPr>
        <w:t>Miasto i Gmina Górzno, REGON: 871118419, NIP: 874-168-36-11 ,87-320 Górzno, ul. Rynek 1 woj. kujawsko-pomorskie tel. 56/ 644-83-51, fax: 56/ 644-83-63;</w:t>
      </w:r>
    </w:p>
    <w:p w14:paraId="7DD07B5A" w14:textId="08655C86" w:rsidR="00B159BF" w:rsidRPr="00FF652A" w:rsidRDefault="0038765F">
      <w:pPr>
        <w:pStyle w:val="Akapitzlist"/>
        <w:numPr>
          <w:ilvl w:val="0"/>
          <w:numId w:val="27"/>
        </w:numPr>
        <w:spacing w:after="150" w:line="360" w:lineRule="auto"/>
        <w:ind w:left="426" w:hanging="426"/>
        <w:jc w:val="both"/>
        <w:rPr>
          <w:rFonts w:ascii="Arial" w:hAnsi="Arial" w:cs="Arial"/>
          <w:sz w:val="22"/>
          <w:szCs w:val="22"/>
        </w:rPr>
      </w:pPr>
      <w:r w:rsidRPr="00FF652A">
        <w:rPr>
          <w:rFonts w:ascii="Arial" w:hAnsi="Arial" w:cs="Arial"/>
          <w:sz w:val="22"/>
          <w:szCs w:val="22"/>
        </w:rPr>
        <w:t xml:space="preserve">inspektorem ochrony danych osobowych w </w:t>
      </w:r>
      <w:r w:rsidRPr="00FF652A">
        <w:rPr>
          <w:rFonts w:ascii="Arial" w:hAnsi="Arial" w:cs="Arial"/>
          <w:i/>
          <w:sz w:val="22"/>
          <w:szCs w:val="22"/>
        </w:rPr>
        <w:t>Mieście i Gminie Górzno</w:t>
      </w:r>
      <w:r w:rsidRPr="00FF652A">
        <w:rPr>
          <w:rFonts w:ascii="Arial" w:hAnsi="Arial" w:cs="Arial"/>
          <w:sz w:val="22"/>
          <w:szCs w:val="22"/>
        </w:rPr>
        <w:t xml:space="preserve"> jest Pan </w:t>
      </w:r>
      <w:r w:rsidR="00353D73" w:rsidRPr="00FF652A">
        <w:rPr>
          <w:rFonts w:ascii="Arial" w:hAnsi="Arial" w:cs="Arial"/>
          <w:sz w:val="22"/>
          <w:szCs w:val="22"/>
        </w:rPr>
        <w:t>Michał Zieliński</w:t>
      </w:r>
      <w:r w:rsidRPr="00FF652A">
        <w:rPr>
          <w:rFonts w:ascii="Arial" w:hAnsi="Arial" w:cs="Arial"/>
          <w:i/>
          <w:sz w:val="22"/>
          <w:szCs w:val="22"/>
        </w:rPr>
        <w:t xml:space="preserve">, </w:t>
      </w:r>
      <w:r w:rsidRPr="00FF652A">
        <w:rPr>
          <w:rFonts w:ascii="Arial" w:hAnsi="Arial" w:cs="Arial"/>
          <w:sz w:val="22"/>
          <w:szCs w:val="22"/>
        </w:rPr>
        <w:t>z którym ma Pan/Pani prawo skontaktować się pod adresem email:iod@gorzno.pl</w:t>
      </w:r>
      <w:r w:rsidRPr="00FF652A">
        <w:rPr>
          <w:rFonts w:ascii="Arial" w:hAnsi="Arial" w:cs="Arial"/>
          <w:i/>
          <w:sz w:val="22"/>
          <w:szCs w:val="22"/>
        </w:rPr>
        <w:t xml:space="preserve"> </w:t>
      </w:r>
      <w:r w:rsidRPr="00FF652A">
        <w:rPr>
          <w:rFonts w:ascii="Arial" w:hAnsi="Arial" w:cs="Arial"/>
          <w:sz w:val="22"/>
          <w:szCs w:val="22"/>
        </w:rPr>
        <w:t>;</w:t>
      </w:r>
    </w:p>
    <w:p w14:paraId="4219350A" w14:textId="552DA999" w:rsidR="00B159BF" w:rsidRPr="00FF652A" w:rsidRDefault="0038765F" w:rsidP="00971F49">
      <w:pPr>
        <w:pStyle w:val="Akapitzlist"/>
        <w:numPr>
          <w:ilvl w:val="0"/>
          <w:numId w:val="2"/>
        </w:numPr>
        <w:spacing w:after="150" w:line="360" w:lineRule="auto"/>
        <w:jc w:val="both"/>
        <w:rPr>
          <w:rFonts w:ascii="Arial" w:hAnsi="Arial" w:cs="Arial"/>
          <w:b/>
          <w:iCs/>
          <w:sz w:val="22"/>
          <w:szCs w:val="22"/>
        </w:rPr>
      </w:pPr>
      <w:r w:rsidRPr="00FF652A">
        <w:rPr>
          <w:rFonts w:ascii="Arial" w:hAnsi="Arial" w:cs="Arial"/>
          <w:sz w:val="22"/>
          <w:szCs w:val="22"/>
        </w:rPr>
        <w:t>Pani/Pana dane osobowe przetwarzane będą na podstawie art. 6 ust. 1 lit. c</w:t>
      </w:r>
      <w:r w:rsidRPr="00FF652A">
        <w:rPr>
          <w:rFonts w:ascii="Arial" w:hAnsi="Arial" w:cs="Arial"/>
          <w:i/>
          <w:sz w:val="22"/>
          <w:szCs w:val="22"/>
        </w:rPr>
        <w:t xml:space="preserve"> </w:t>
      </w:r>
      <w:r w:rsidRPr="00FF652A">
        <w:rPr>
          <w:rFonts w:ascii="Arial" w:hAnsi="Arial" w:cs="Arial"/>
          <w:sz w:val="22"/>
          <w:szCs w:val="22"/>
        </w:rPr>
        <w:t>RODO w celu związanym z postępowaniem o udzielenie zamówienia publicznego pn</w:t>
      </w:r>
      <w:r w:rsidRPr="00FF652A">
        <w:rPr>
          <w:rFonts w:ascii="Arial" w:hAnsi="Arial" w:cs="Arial"/>
          <w:bCs/>
          <w:iCs/>
          <w:sz w:val="22"/>
          <w:szCs w:val="22"/>
        </w:rPr>
        <w:t>. „</w:t>
      </w:r>
      <w:r w:rsidR="00227F96" w:rsidRPr="00227F96">
        <w:rPr>
          <w:rFonts w:ascii="Arial" w:hAnsi="Arial" w:cs="Arial"/>
          <w:b/>
          <w:iCs/>
          <w:sz w:val="22"/>
          <w:szCs w:val="22"/>
        </w:rPr>
        <w:t>Zakup ciągnika wraz z cysterną do wody pitnej</w:t>
      </w:r>
      <w:r w:rsidRPr="00FF652A">
        <w:rPr>
          <w:rFonts w:ascii="Arial" w:hAnsi="Arial" w:cs="Arial"/>
          <w:b/>
          <w:iCs/>
        </w:rPr>
        <w:t>”.</w:t>
      </w:r>
    </w:p>
    <w:p w14:paraId="5C149886" w14:textId="4CEE46A0" w:rsidR="00B159BF" w:rsidRPr="00FF652A" w:rsidRDefault="0038765F">
      <w:pPr>
        <w:pStyle w:val="Akapitzlist"/>
        <w:numPr>
          <w:ilvl w:val="0"/>
          <w:numId w:val="2"/>
        </w:numPr>
        <w:spacing w:after="150" w:line="360" w:lineRule="auto"/>
        <w:ind w:left="426" w:hanging="426"/>
        <w:jc w:val="both"/>
        <w:rPr>
          <w:rFonts w:ascii="Arial" w:hAnsi="Arial" w:cs="Arial"/>
          <w:sz w:val="22"/>
          <w:szCs w:val="22"/>
        </w:rPr>
      </w:pPr>
      <w:r w:rsidRPr="00FF652A">
        <w:rPr>
          <w:rFonts w:ascii="Arial" w:hAnsi="Arial" w:cs="Arial"/>
          <w:sz w:val="22"/>
          <w:szCs w:val="22"/>
        </w:rPr>
        <w:t>odbiorcami Pani/Pana danych osobowych będą osoby lub podmioty, którym udostępniona zostanie dokumentacja postępowania w oparciu o art. 18 oraz art. 74ustawy z dnia 11 września 2019 r. Prawo zamówień publicznych (Dz. U. z 20</w:t>
      </w:r>
      <w:r w:rsidR="00812844" w:rsidRPr="00FF652A">
        <w:rPr>
          <w:rFonts w:ascii="Arial" w:hAnsi="Arial" w:cs="Arial"/>
          <w:sz w:val="22"/>
          <w:szCs w:val="22"/>
        </w:rPr>
        <w:t>21</w:t>
      </w:r>
      <w:r w:rsidRPr="00FF652A">
        <w:rPr>
          <w:rFonts w:ascii="Arial" w:hAnsi="Arial" w:cs="Arial"/>
          <w:sz w:val="22"/>
          <w:szCs w:val="22"/>
        </w:rPr>
        <w:t xml:space="preserve"> r., poz. </w:t>
      </w:r>
      <w:r w:rsidR="00812844" w:rsidRPr="00FF652A">
        <w:rPr>
          <w:rFonts w:ascii="Arial" w:hAnsi="Arial" w:cs="Arial"/>
          <w:sz w:val="22"/>
          <w:szCs w:val="22"/>
        </w:rPr>
        <w:t>1710</w:t>
      </w:r>
      <w:r w:rsidRPr="00FF652A">
        <w:rPr>
          <w:rFonts w:ascii="Arial" w:hAnsi="Arial" w:cs="Arial"/>
          <w:sz w:val="22"/>
          <w:szCs w:val="22"/>
        </w:rPr>
        <w:t xml:space="preserve"> ze zm.) dalej </w:t>
      </w:r>
      <w:r w:rsidRPr="00FF652A">
        <w:rPr>
          <w:rFonts w:ascii="Arial" w:hAnsi="Arial" w:cs="Arial"/>
          <w:sz w:val="22"/>
          <w:szCs w:val="22"/>
        </w:rPr>
        <w:lastRenderedPageBreak/>
        <w:t xml:space="preserve">„ustawa Pzp”;  </w:t>
      </w:r>
    </w:p>
    <w:p w14:paraId="1D2C28FE" w14:textId="77777777" w:rsidR="00B159BF" w:rsidRPr="00FF652A" w:rsidRDefault="0038765F">
      <w:pPr>
        <w:pStyle w:val="Akapitzlist"/>
        <w:numPr>
          <w:ilvl w:val="0"/>
          <w:numId w:val="2"/>
        </w:numPr>
        <w:spacing w:after="150" w:line="360" w:lineRule="auto"/>
        <w:ind w:left="426" w:hanging="426"/>
        <w:jc w:val="both"/>
        <w:rPr>
          <w:rFonts w:ascii="Arial" w:hAnsi="Arial" w:cs="Arial"/>
          <w:sz w:val="22"/>
          <w:szCs w:val="22"/>
        </w:rPr>
      </w:pPr>
      <w:r w:rsidRPr="00FF652A">
        <w:rPr>
          <w:rFonts w:ascii="Arial" w:hAnsi="Arial" w:cs="Arial"/>
          <w:sz w:val="22"/>
          <w:szCs w:val="22"/>
        </w:rPr>
        <w:t>Pani/Pana dane osobowe będą przechowywane, zgodnie z art. 78 ust. 1  ustawy Pzp, przez okres 4 lat od dnia zakończenia postępowania o udzielenie zamówienia, a jeżeli czas trwania umowy przekracza 4 lata, okres przechowywania obejmuje cały czas trwania umowy;</w:t>
      </w:r>
    </w:p>
    <w:p w14:paraId="422D69B8" w14:textId="75EEB27D" w:rsidR="00B159BF" w:rsidRPr="00FF652A" w:rsidRDefault="0038765F">
      <w:pPr>
        <w:pStyle w:val="Akapitzlist"/>
        <w:numPr>
          <w:ilvl w:val="0"/>
          <w:numId w:val="2"/>
        </w:numPr>
        <w:spacing w:after="150" w:line="360" w:lineRule="auto"/>
        <w:ind w:left="426" w:hanging="426"/>
        <w:jc w:val="both"/>
        <w:rPr>
          <w:rFonts w:ascii="Arial" w:hAnsi="Arial" w:cs="Arial"/>
          <w:sz w:val="22"/>
          <w:szCs w:val="22"/>
        </w:rPr>
      </w:pPr>
      <w:r w:rsidRPr="00FF652A">
        <w:rPr>
          <w:rFonts w:ascii="Arial" w:hAnsi="Arial" w:cs="Arial"/>
          <w:sz w:val="22"/>
          <w:szCs w:val="22"/>
        </w:rPr>
        <w:t>obowiązek podania przez Panią/Pana danych osobowych bezpośrednio Pani/Pana dotyczących jest wymogiem ustawowym określonym w przepisach ustawy Pzp, związanym z udziałem</w:t>
      </w:r>
      <w:r w:rsidR="00D5529E">
        <w:rPr>
          <w:rFonts w:ascii="Arial" w:hAnsi="Arial" w:cs="Arial"/>
          <w:sz w:val="22"/>
          <w:szCs w:val="22"/>
        </w:rPr>
        <w:t xml:space="preserve"> </w:t>
      </w:r>
      <w:r w:rsidRPr="00FF652A">
        <w:rPr>
          <w:rFonts w:ascii="Arial" w:hAnsi="Arial" w:cs="Arial"/>
          <w:sz w:val="22"/>
          <w:szCs w:val="22"/>
        </w:rPr>
        <w:t xml:space="preserve">w postępowaniu o udzielenie zamówienia publicznego; konsekwencje niepodania określonych danych wynikają z ustawy Pzp;  </w:t>
      </w:r>
    </w:p>
    <w:p w14:paraId="633DA2B1" w14:textId="77777777" w:rsidR="00B159BF" w:rsidRPr="00FF652A" w:rsidRDefault="0038765F">
      <w:pPr>
        <w:pStyle w:val="Akapitzlist"/>
        <w:numPr>
          <w:ilvl w:val="0"/>
          <w:numId w:val="2"/>
        </w:numPr>
        <w:spacing w:after="150" w:line="360" w:lineRule="auto"/>
        <w:ind w:left="426" w:hanging="426"/>
        <w:jc w:val="both"/>
        <w:rPr>
          <w:rFonts w:ascii="Arial" w:hAnsi="Arial" w:cs="Arial"/>
          <w:sz w:val="22"/>
          <w:szCs w:val="22"/>
        </w:rPr>
      </w:pPr>
      <w:r w:rsidRPr="00FF652A">
        <w:rPr>
          <w:rFonts w:ascii="Arial" w:hAnsi="Arial" w:cs="Arial"/>
          <w:sz w:val="22"/>
          <w:szCs w:val="22"/>
        </w:rPr>
        <w:t>w odniesieniu do Pani/Pana danych osobowych decyzje nie będą podejmowane w sposób zautomatyzowany, stosowanie do art. 22 RODO;</w:t>
      </w:r>
    </w:p>
    <w:p w14:paraId="4E973AE3" w14:textId="77777777" w:rsidR="00B159BF" w:rsidRPr="00FF652A" w:rsidRDefault="0038765F">
      <w:pPr>
        <w:pStyle w:val="Akapitzlist"/>
        <w:numPr>
          <w:ilvl w:val="0"/>
          <w:numId w:val="2"/>
        </w:numPr>
        <w:spacing w:after="150" w:line="360" w:lineRule="auto"/>
        <w:ind w:left="426" w:hanging="426"/>
        <w:jc w:val="both"/>
        <w:rPr>
          <w:rFonts w:ascii="Arial" w:hAnsi="Arial" w:cs="Arial"/>
          <w:sz w:val="22"/>
          <w:szCs w:val="22"/>
        </w:rPr>
      </w:pPr>
      <w:r w:rsidRPr="00FF652A">
        <w:rPr>
          <w:rFonts w:ascii="Arial" w:hAnsi="Arial" w:cs="Arial"/>
          <w:sz w:val="22"/>
          <w:szCs w:val="22"/>
        </w:rPr>
        <w:t>posiada Pani/Pan:</w:t>
      </w:r>
    </w:p>
    <w:p w14:paraId="1ABB0776" w14:textId="77777777" w:rsidR="00B159BF" w:rsidRPr="00FF652A" w:rsidRDefault="0038765F">
      <w:pPr>
        <w:pStyle w:val="Akapitzlist"/>
        <w:numPr>
          <w:ilvl w:val="0"/>
          <w:numId w:val="28"/>
        </w:numPr>
        <w:spacing w:after="150" w:line="360" w:lineRule="auto"/>
        <w:ind w:left="709" w:hanging="283"/>
        <w:jc w:val="both"/>
        <w:rPr>
          <w:rFonts w:ascii="Arial" w:hAnsi="Arial" w:cs="Arial"/>
          <w:sz w:val="22"/>
          <w:szCs w:val="22"/>
        </w:rPr>
      </w:pPr>
      <w:r w:rsidRPr="00FF652A">
        <w:rPr>
          <w:rFonts w:ascii="Arial" w:hAnsi="Arial" w:cs="Arial"/>
          <w:sz w:val="22"/>
          <w:szCs w:val="22"/>
        </w:rPr>
        <w:t>na podstawie art. 15 RODO prawo dostępu do danych osobowych Pani/Pana dotyczących;</w:t>
      </w:r>
    </w:p>
    <w:p w14:paraId="1419EA0D" w14:textId="77777777" w:rsidR="00B159BF" w:rsidRPr="00FF652A" w:rsidRDefault="0038765F">
      <w:pPr>
        <w:pStyle w:val="Akapitzlist"/>
        <w:numPr>
          <w:ilvl w:val="0"/>
          <w:numId w:val="3"/>
        </w:numPr>
        <w:spacing w:after="150" w:line="360" w:lineRule="auto"/>
        <w:ind w:left="709" w:hanging="283"/>
        <w:jc w:val="both"/>
        <w:rPr>
          <w:rFonts w:ascii="Arial" w:hAnsi="Arial" w:cs="Arial"/>
          <w:sz w:val="22"/>
          <w:szCs w:val="22"/>
        </w:rPr>
      </w:pPr>
      <w:r w:rsidRPr="00FF652A">
        <w:rPr>
          <w:rFonts w:ascii="Arial" w:hAnsi="Arial" w:cs="Arial"/>
          <w:sz w:val="22"/>
          <w:szCs w:val="22"/>
        </w:rPr>
        <w:t>na podstawie art. 16 RODO prawo do sprostowania Pani/Pana danych osobowych;</w:t>
      </w:r>
    </w:p>
    <w:p w14:paraId="4134A055" w14:textId="77777777" w:rsidR="00B159BF" w:rsidRPr="00FF652A" w:rsidRDefault="0038765F">
      <w:pPr>
        <w:pStyle w:val="Akapitzlist"/>
        <w:numPr>
          <w:ilvl w:val="0"/>
          <w:numId w:val="3"/>
        </w:numPr>
        <w:spacing w:after="150" w:line="360" w:lineRule="auto"/>
        <w:ind w:left="709" w:hanging="283"/>
        <w:jc w:val="both"/>
        <w:rPr>
          <w:rFonts w:ascii="Arial" w:hAnsi="Arial" w:cs="Arial"/>
          <w:sz w:val="22"/>
          <w:szCs w:val="22"/>
        </w:rPr>
      </w:pPr>
      <w:r w:rsidRPr="00FF652A">
        <w:rPr>
          <w:rFonts w:ascii="Arial" w:hAnsi="Arial" w:cs="Arial"/>
          <w:sz w:val="22"/>
          <w:szCs w:val="22"/>
        </w:rPr>
        <w:t xml:space="preserve">na podstawie art. 18 RODO prawo żądania od administratora ograniczenia przetwarzania danych osobowych z zastrzeżeniem przypadków, o których mowa w art. 18 ust. 2 RODO;  </w:t>
      </w:r>
    </w:p>
    <w:p w14:paraId="1AF7ABC8" w14:textId="77777777" w:rsidR="00B159BF" w:rsidRPr="00FF652A" w:rsidRDefault="0038765F">
      <w:pPr>
        <w:pStyle w:val="Akapitzlist"/>
        <w:numPr>
          <w:ilvl w:val="0"/>
          <w:numId w:val="3"/>
        </w:numPr>
        <w:spacing w:after="150" w:line="360" w:lineRule="auto"/>
        <w:ind w:left="709" w:hanging="283"/>
        <w:jc w:val="both"/>
        <w:rPr>
          <w:rFonts w:ascii="Arial" w:hAnsi="Arial" w:cs="Arial"/>
          <w:sz w:val="22"/>
          <w:szCs w:val="22"/>
        </w:rPr>
      </w:pPr>
      <w:r w:rsidRPr="00FF652A">
        <w:rPr>
          <w:rFonts w:ascii="Arial" w:hAnsi="Arial" w:cs="Arial"/>
          <w:sz w:val="22"/>
          <w:szCs w:val="22"/>
        </w:rPr>
        <w:t>prawo do wniesienia skargi do Prezesa Urzędu Ochrony Danych Osobowych, gdy uzna Pani/Pan, że przetwarzanie danych osobowych Pani/Pana dotyczących narusza przepisy RODO;</w:t>
      </w:r>
    </w:p>
    <w:p w14:paraId="2A85D566" w14:textId="77777777" w:rsidR="00B159BF" w:rsidRPr="00FF652A" w:rsidRDefault="0038765F">
      <w:pPr>
        <w:pStyle w:val="Akapitzlist"/>
        <w:numPr>
          <w:ilvl w:val="0"/>
          <w:numId w:val="2"/>
        </w:numPr>
        <w:spacing w:after="150" w:line="360" w:lineRule="auto"/>
        <w:ind w:left="426" w:hanging="426"/>
        <w:jc w:val="both"/>
        <w:rPr>
          <w:rFonts w:ascii="Arial" w:hAnsi="Arial" w:cs="Arial"/>
          <w:sz w:val="22"/>
          <w:szCs w:val="22"/>
        </w:rPr>
      </w:pPr>
      <w:r w:rsidRPr="00FF652A">
        <w:rPr>
          <w:rFonts w:ascii="Arial" w:hAnsi="Arial" w:cs="Arial"/>
          <w:sz w:val="22"/>
          <w:szCs w:val="22"/>
        </w:rPr>
        <w:t>nie przysługuje Pani/Panu:</w:t>
      </w:r>
    </w:p>
    <w:p w14:paraId="6B58774E" w14:textId="77777777" w:rsidR="00B159BF" w:rsidRPr="00FF652A" w:rsidRDefault="0038765F">
      <w:pPr>
        <w:pStyle w:val="Akapitzlist"/>
        <w:numPr>
          <w:ilvl w:val="0"/>
          <w:numId w:val="29"/>
        </w:numPr>
        <w:spacing w:after="150" w:line="360" w:lineRule="auto"/>
        <w:ind w:left="709" w:hanging="283"/>
        <w:jc w:val="both"/>
        <w:rPr>
          <w:rFonts w:ascii="Arial" w:hAnsi="Arial" w:cs="Arial"/>
          <w:sz w:val="22"/>
          <w:szCs w:val="22"/>
        </w:rPr>
      </w:pPr>
      <w:r w:rsidRPr="00FF652A">
        <w:rPr>
          <w:rFonts w:ascii="Arial" w:hAnsi="Arial" w:cs="Arial"/>
          <w:sz w:val="22"/>
          <w:szCs w:val="22"/>
        </w:rPr>
        <w:t>w związku z art. 17 ust. 3 lit. b, d lub e RODO prawo do usunięcia danych osobowych;</w:t>
      </w:r>
    </w:p>
    <w:p w14:paraId="3BE5CF97" w14:textId="77777777" w:rsidR="00B159BF" w:rsidRPr="00FF652A" w:rsidRDefault="0038765F">
      <w:pPr>
        <w:pStyle w:val="Akapitzlist"/>
        <w:numPr>
          <w:ilvl w:val="0"/>
          <w:numId w:val="4"/>
        </w:numPr>
        <w:spacing w:after="150" w:line="360" w:lineRule="auto"/>
        <w:ind w:left="709" w:hanging="283"/>
        <w:jc w:val="both"/>
        <w:rPr>
          <w:rFonts w:ascii="Arial" w:hAnsi="Arial" w:cs="Arial"/>
          <w:sz w:val="22"/>
          <w:szCs w:val="22"/>
        </w:rPr>
      </w:pPr>
      <w:r w:rsidRPr="00FF652A">
        <w:rPr>
          <w:rFonts w:ascii="Arial" w:hAnsi="Arial" w:cs="Arial"/>
          <w:sz w:val="22"/>
          <w:szCs w:val="22"/>
        </w:rPr>
        <w:t>prawo do przenoszenia danych osobowych, o którym mowa w art. 20 RODO;</w:t>
      </w:r>
    </w:p>
    <w:p w14:paraId="7A59AF31" w14:textId="77777777" w:rsidR="00B159BF" w:rsidRPr="00FF652A" w:rsidRDefault="0038765F">
      <w:pPr>
        <w:pStyle w:val="Akapitzlist"/>
        <w:numPr>
          <w:ilvl w:val="0"/>
          <w:numId w:val="4"/>
        </w:numPr>
        <w:spacing w:after="150" w:line="360" w:lineRule="auto"/>
        <w:ind w:left="709" w:hanging="283"/>
        <w:jc w:val="both"/>
        <w:rPr>
          <w:rFonts w:ascii="Arial" w:hAnsi="Arial" w:cs="Arial"/>
          <w:sz w:val="22"/>
          <w:szCs w:val="22"/>
        </w:rPr>
      </w:pPr>
      <w:r w:rsidRPr="00FF652A">
        <w:rPr>
          <w:rFonts w:ascii="Arial" w:hAnsi="Arial" w:cs="Arial"/>
          <w:b/>
          <w:sz w:val="22"/>
          <w:szCs w:val="22"/>
        </w:rPr>
        <w:t>na podstawie art. 21 RODO prawo sprzeciwu, wobec przetwarzania danych osobowych, gdyż podstawą prawną przetwarzania Pani/Pana danych osobowych jest art. 6 ust. 1 lit. c RODO</w:t>
      </w:r>
      <w:r w:rsidRPr="00FF652A">
        <w:rPr>
          <w:rFonts w:ascii="Arial" w:hAnsi="Arial" w:cs="Arial"/>
          <w:sz w:val="22"/>
          <w:szCs w:val="22"/>
        </w:rPr>
        <w:t>.</w:t>
      </w:r>
    </w:p>
    <w:p w14:paraId="5DA2D4BF" w14:textId="77777777" w:rsidR="00B159BF" w:rsidRPr="00FF652A" w:rsidRDefault="0038765F">
      <w:pPr>
        <w:pStyle w:val="Standard"/>
        <w:spacing w:after="150" w:line="360" w:lineRule="auto"/>
        <w:jc w:val="both"/>
        <w:rPr>
          <w:rFonts w:ascii="Arial" w:hAnsi="Arial" w:cs="Arial"/>
          <w:sz w:val="22"/>
          <w:szCs w:val="22"/>
        </w:rPr>
      </w:pPr>
      <w:r w:rsidRPr="00FF652A">
        <w:rPr>
          <w:rFonts w:ascii="Arial" w:hAnsi="Arial" w:cs="Arial"/>
          <w:b/>
          <w:i/>
          <w:sz w:val="22"/>
          <w:szCs w:val="22"/>
        </w:rPr>
        <w:t>ZAŁĄCZNIKI</w:t>
      </w:r>
    </w:p>
    <w:p w14:paraId="4AC89D98" w14:textId="77777777" w:rsidR="00B159BF" w:rsidRPr="00FF652A" w:rsidRDefault="0038765F">
      <w:pPr>
        <w:pStyle w:val="Akapitzlist"/>
        <w:numPr>
          <w:ilvl w:val="0"/>
          <w:numId w:val="30"/>
        </w:numPr>
        <w:spacing w:after="150" w:line="360" w:lineRule="auto"/>
        <w:jc w:val="both"/>
        <w:rPr>
          <w:rFonts w:ascii="Arial" w:hAnsi="Arial" w:cs="Arial"/>
          <w:sz w:val="22"/>
          <w:szCs w:val="22"/>
        </w:rPr>
      </w:pPr>
      <w:r w:rsidRPr="00FF652A">
        <w:rPr>
          <w:rFonts w:ascii="Arial" w:hAnsi="Arial" w:cs="Arial"/>
          <w:b/>
          <w:i/>
          <w:sz w:val="22"/>
          <w:szCs w:val="22"/>
        </w:rPr>
        <w:t>Formularz ofertowy</w:t>
      </w:r>
    </w:p>
    <w:p w14:paraId="0D52B3E0" w14:textId="77777777" w:rsidR="00B159BF" w:rsidRPr="00FF652A" w:rsidRDefault="0038765F">
      <w:pPr>
        <w:pStyle w:val="Akapitzlist"/>
        <w:numPr>
          <w:ilvl w:val="0"/>
          <w:numId w:val="16"/>
        </w:numPr>
        <w:spacing w:after="150" w:line="360" w:lineRule="auto"/>
        <w:jc w:val="both"/>
        <w:rPr>
          <w:rFonts w:ascii="Arial" w:hAnsi="Arial" w:cs="Arial"/>
          <w:sz w:val="22"/>
          <w:szCs w:val="22"/>
        </w:rPr>
      </w:pPr>
      <w:r w:rsidRPr="00FF652A">
        <w:rPr>
          <w:rFonts w:ascii="Arial" w:hAnsi="Arial" w:cs="Arial"/>
          <w:b/>
          <w:i/>
          <w:sz w:val="22"/>
          <w:szCs w:val="22"/>
        </w:rPr>
        <w:t xml:space="preserve">Oświadczenia dotyczące spełnienia warunków w postępowaniu i niepodleganiu </w:t>
      </w:r>
      <w:r w:rsidRPr="00FF652A">
        <w:rPr>
          <w:rFonts w:ascii="Arial" w:hAnsi="Arial" w:cs="Arial"/>
          <w:b/>
          <w:i/>
          <w:sz w:val="22"/>
          <w:szCs w:val="22"/>
        </w:rPr>
        <w:lastRenderedPageBreak/>
        <w:t>wykluczenia z postępowania</w:t>
      </w:r>
    </w:p>
    <w:p w14:paraId="38CB622E" w14:textId="77777777" w:rsidR="00B159BF" w:rsidRPr="00FF652A" w:rsidRDefault="0038765F">
      <w:pPr>
        <w:pStyle w:val="Akapitzlist"/>
        <w:numPr>
          <w:ilvl w:val="0"/>
          <w:numId w:val="16"/>
        </w:numPr>
        <w:spacing w:after="150" w:line="360" w:lineRule="auto"/>
        <w:jc w:val="both"/>
        <w:rPr>
          <w:rFonts w:ascii="Arial" w:hAnsi="Arial" w:cs="Arial"/>
          <w:sz w:val="22"/>
          <w:szCs w:val="22"/>
        </w:rPr>
      </w:pPr>
      <w:r w:rsidRPr="00FF652A">
        <w:rPr>
          <w:rFonts w:ascii="Arial" w:hAnsi="Arial" w:cs="Arial"/>
          <w:b/>
          <w:i/>
          <w:sz w:val="22"/>
          <w:szCs w:val="22"/>
        </w:rPr>
        <w:t>Oświadczenia Wykonawcy o aktualności informacji zawartych w oświadczeniu, o którym mowa w art. 125 ust. 1 ustawy z dnia 11 września 2019 r. Prawo zamówień publicznych</w:t>
      </w:r>
    </w:p>
    <w:p w14:paraId="594F8581" w14:textId="77777777" w:rsidR="00B159BF" w:rsidRPr="00FF652A" w:rsidRDefault="0038765F">
      <w:pPr>
        <w:pStyle w:val="Akapitzlist"/>
        <w:numPr>
          <w:ilvl w:val="0"/>
          <w:numId w:val="16"/>
        </w:numPr>
        <w:spacing w:after="150" w:line="360" w:lineRule="auto"/>
        <w:jc w:val="both"/>
        <w:rPr>
          <w:rFonts w:ascii="Arial" w:hAnsi="Arial" w:cs="Arial"/>
          <w:sz w:val="22"/>
          <w:szCs w:val="22"/>
        </w:rPr>
      </w:pPr>
      <w:r w:rsidRPr="00FF652A">
        <w:rPr>
          <w:rFonts w:ascii="Arial" w:hAnsi="Arial" w:cs="Arial"/>
          <w:b/>
          <w:i/>
          <w:sz w:val="22"/>
          <w:szCs w:val="22"/>
        </w:rPr>
        <w:t>Wzór umowy</w:t>
      </w:r>
    </w:p>
    <w:p w14:paraId="5AC191D5" w14:textId="7A14486D" w:rsidR="00B159BF" w:rsidRPr="00FF652A" w:rsidRDefault="003D5D46">
      <w:pPr>
        <w:pStyle w:val="Akapitzlist"/>
        <w:numPr>
          <w:ilvl w:val="0"/>
          <w:numId w:val="16"/>
        </w:numPr>
        <w:spacing w:after="150" w:line="360" w:lineRule="auto"/>
        <w:jc w:val="both"/>
        <w:rPr>
          <w:rFonts w:ascii="Arial" w:hAnsi="Arial" w:cs="Arial"/>
          <w:sz w:val="22"/>
          <w:szCs w:val="22"/>
        </w:rPr>
      </w:pPr>
      <w:r>
        <w:rPr>
          <w:rFonts w:ascii="Arial" w:hAnsi="Arial" w:cs="Arial"/>
          <w:b/>
          <w:i/>
          <w:sz w:val="22"/>
          <w:szCs w:val="22"/>
        </w:rPr>
        <w:t xml:space="preserve">Opis warunków zamówienia </w:t>
      </w:r>
      <w:r w:rsidR="00571C30">
        <w:rPr>
          <w:rFonts w:ascii="Arial" w:hAnsi="Arial" w:cs="Arial"/>
          <w:b/>
          <w:i/>
          <w:sz w:val="22"/>
          <w:szCs w:val="22"/>
        </w:rPr>
        <w:t>części 1; 2 ;3 oraz 4</w:t>
      </w:r>
    </w:p>
    <w:p w14:paraId="7CE5CEBD" w14:textId="1378FD1E" w:rsidR="00B159BF" w:rsidRPr="00D87484" w:rsidRDefault="0038765F" w:rsidP="00D87484">
      <w:pPr>
        <w:pStyle w:val="Akapitzlist"/>
        <w:numPr>
          <w:ilvl w:val="0"/>
          <w:numId w:val="35"/>
        </w:numPr>
        <w:spacing w:after="150" w:line="360" w:lineRule="auto"/>
        <w:jc w:val="both"/>
        <w:rPr>
          <w:rFonts w:ascii="Arial" w:hAnsi="Arial" w:cs="Arial"/>
        </w:rPr>
      </w:pPr>
      <w:r w:rsidRPr="00D87484">
        <w:rPr>
          <w:rFonts w:ascii="Arial" w:hAnsi="Arial" w:cs="Arial"/>
          <w:b/>
          <w:i/>
        </w:rPr>
        <w:t>Oświadczenie o podwykonawcy</w:t>
      </w:r>
    </w:p>
    <w:p w14:paraId="5A3A6C3B" w14:textId="145F51A1" w:rsidR="001515EA" w:rsidRPr="00D87484" w:rsidRDefault="0038765F" w:rsidP="00D87484">
      <w:pPr>
        <w:pStyle w:val="Akapitzlist"/>
        <w:numPr>
          <w:ilvl w:val="0"/>
          <w:numId w:val="35"/>
        </w:numPr>
        <w:spacing w:after="150" w:line="360" w:lineRule="auto"/>
        <w:jc w:val="both"/>
        <w:rPr>
          <w:rFonts w:ascii="Arial" w:hAnsi="Arial" w:cs="Arial"/>
          <w:b/>
          <w:i/>
        </w:rPr>
      </w:pPr>
      <w:r w:rsidRPr="00D87484">
        <w:rPr>
          <w:rFonts w:ascii="Arial" w:hAnsi="Arial" w:cs="Arial"/>
          <w:b/>
          <w:i/>
        </w:rPr>
        <w:t xml:space="preserve">Oświadczenie o rozliczeniu z podwykonawcą </w:t>
      </w:r>
    </w:p>
    <w:p w14:paraId="5E8AF82A" w14:textId="77777777" w:rsidR="00D87484" w:rsidRPr="00D87484" w:rsidRDefault="00D87484" w:rsidP="00D87484">
      <w:pPr>
        <w:pStyle w:val="Akapitzlist"/>
        <w:spacing w:after="150" w:line="360" w:lineRule="auto"/>
        <w:jc w:val="both"/>
        <w:rPr>
          <w:rFonts w:ascii="Arial" w:hAnsi="Arial" w:cs="Arial"/>
        </w:rPr>
      </w:pPr>
    </w:p>
    <w:p w14:paraId="6D505DBE" w14:textId="25AE70B5" w:rsidR="00B159BF" w:rsidRPr="00FF652A" w:rsidRDefault="0038765F">
      <w:pPr>
        <w:pStyle w:val="Standard"/>
        <w:spacing w:after="150" w:line="360" w:lineRule="auto"/>
        <w:jc w:val="both"/>
        <w:rPr>
          <w:rFonts w:ascii="Arial" w:hAnsi="Arial" w:cs="Arial"/>
          <w:sz w:val="22"/>
          <w:szCs w:val="22"/>
        </w:rPr>
      </w:pPr>
      <w:r w:rsidRPr="00FF652A">
        <w:rPr>
          <w:rFonts w:ascii="Arial" w:hAnsi="Arial" w:cs="Arial"/>
          <w:i/>
          <w:sz w:val="22"/>
          <w:szCs w:val="22"/>
        </w:rPr>
        <w:t>Sporządzi</w:t>
      </w:r>
      <w:r w:rsidR="00A91267">
        <w:rPr>
          <w:rFonts w:ascii="Arial" w:hAnsi="Arial" w:cs="Arial"/>
          <w:i/>
          <w:sz w:val="22"/>
          <w:szCs w:val="22"/>
        </w:rPr>
        <w:t>ł</w:t>
      </w:r>
      <w:r w:rsidRPr="00FF652A">
        <w:rPr>
          <w:rFonts w:ascii="Arial" w:hAnsi="Arial" w:cs="Arial"/>
          <w:i/>
          <w:sz w:val="22"/>
          <w:szCs w:val="22"/>
        </w:rPr>
        <w:t>:</w:t>
      </w:r>
    </w:p>
    <w:p w14:paraId="4FF0FB18" w14:textId="7A77411D" w:rsidR="00227F96" w:rsidRDefault="00227F96">
      <w:pPr>
        <w:pStyle w:val="Standard"/>
        <w:spacing w:before="120" w:after="120" w:line="360" w:lineRule="auto"/>
        <w:rPr>
          <w:rFonts w:ascii="Arial" w:hAnsi="Arial" w:cs="Arial"/>
          <w:i/>
          <w:sz w:val="22"/>
          <w:szCs w:val="22"/>
        </w:rPr>
      </w:pPr>
      <w:r>
        <w:rPr>
          <w:rFonts w:ascii="Arial" w:hAnsi="Arial" w:cs="Arial"/>
          <w:i/>
          <w:sz w:val="22"/>
          <w:szCs w:val="22"/>
        </w:rPr>
        <w:t xml:space="preserve">Katarzyna Kwiatkowska, </w:t>
      </w:r>
      <w:r w:rsidRPr="00227F96">
        <w:rPr>
          <w:rFonts w:ascii="Arial" w:hAnsi="Arial" w:cs="Arial"/>
          <w:i/>
          <w:sz w:val="22"/>
          <w:szCs w:val="22"/>
        </w:rPr>
        <w:t>Agnieszka Nadolska</w:t>
      </w:r>
    </w:p>
    <w:p w14:paraId="25804E04" w14:textId="53D03CFB" w:rsidR="00D87484" w:rsidRPr="000A775C" w:rsidRDefault="00D87484" w:rsidP="00AD6FBA">
      <w:pPr>
        <w:pStyle w:val="Standard"/>
        <w:spacing w:before="120" w:after="120" w:line="360" w:lineRule="auto"/>
        <w:rPr>
          <w:rFonts w:ascii="Arial" w:hAnsi="Arial" w:cs="Arial"/>
          <w:sz w:val="22"/>
          <w:szCs w:val="22"/>
        </w:rPr>
      </w:pPr>
    </w:p>
    <w:sectPr w:rsidR="00D87484" w:rsidRPr="000A775C" w:rsidSect="00EE6E86">
      <w:headerReference w:type="default" r:id="rId12"/>
      <w:footerReference w:type="even" r:id="rId13"/>
      <w:footerReference w:type="default" r:id="rId14"/>
      <w:footerReference w:type="first" r:id="rId15"/>
      <w:pgSz w:w="11906" w:h="16838"/>
      <w:pgMar w:top="1152" w:right="1417" w:bottom="794" w:left="1417" w:header="705" w:footer="7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53400" w14:textId="77777777" w:rsidR="00F42C62" w:rsidRDefault="00F42C62">
      <w:pPr>
        <w:spacing w:after="0" w:line="240" w:lineRule="auto"/>
      </w:pPr>
      <w:r>
        <w:separator/>
      </w:r>
    </w:p>
  </w:endnote>
  <w:endnote w:type="continuationSeparator" w:id="0">
    <w:p w14:paraId="6E4803A5" w14:textId="77777777" w:rsidR="00F42C62" w:rsidRDefault="00F42C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Calibri Light">
    <w:panose1 w:val="020F0302020204030204"/>
    <w:charset w:val="EE"/>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557D6" w14:textId="77777777" w:rsidR="004F5BC1" w:rsidRDefault="004F5BC1">
    <w:pPr>
      <w:pStyle w:val="Stopka"/>
      <w:jc w:val="center"/>
      <w:rPr>
        <w:i/>
        <w:iCs/>
      </w:rPr>
    </w:pPr>
  </w:p>
  <w:p w14:paraId="3697B82F" w14:textId="77777777" w:rsidR="004F5BC1" w:rsidRDefault="004F5BC1">
    <w:pPr>
      <w:pStyle w:val="Stopka"/>
      <w:tabs>
        <w:tab w:val="clear" w:pos="4536"/>
        <w:tab w:val="clear" w:pos="9072"/>
        <w:tab w:val="left" w:pos="1305"/>
      </w:tabs>
      <w:rPr>
        <w:i/>
        <w:iCs/>
      </w:rPr>
    </w:pPr>
  </w:p>
  <w:p w14:paraId="7581BE42" w14:textId="77777777" w:rsidR="004F5BC1" w:rsidRDefault="0038765F">
    <w:pPr>
      <w:pStyle w:val="Stopka"/>
      <w:jc w:val="right"/>
    </w:pPr>
    <w:r>
      <w:fldChar w:fldCharType="begin"/>
    </w:r>
    <w:r>
      <w:instrText xml:space="preserve"> PAGE </w:instrText>
    </w:r>
    <w:r>
      <w:fldChar w:fldCharType="separate"/>
    </w:r>
    <w:r>
      <w:t>32</w:t>
    </w:r>
    <w:r>
      <w:fldChar w:fldCharType="end"/>
    </w:r>
  </w:p>
  <w:p w14:paraId="0D6CEC5B" w14:textId="77777777" w:rsidR="004F5BC1" w:rsidRDefault="004F5BC1">
    <w:pPr>
      <w:pStyle w:val="Stopka"/>
      <w:tabs>
        <w:tab w:val="clear" w:pos="4536"/>
        <w:tab w:val="clear" w:pos="9072"/>
        <w:tab w:val="left" w:pos="1305"/>
      </w:tabs>
      <w:rPr>
        <w:i/>
        <w:iCs/>
      </w:rPr>
    </w:pPr>
  </w:p>
  <w:p w14:paraId="26B414A2" w14:textId="77777777" w:rsidR="004F5BC1" w:rsidRDefault="004F5BC1">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0D461" w14:textId="77777777" w:rsidR="004F5BC1" w:rsidRDefault="0038765F">
    <w:pPr>
      <w:pStyle w:val="Stopka"/>
      <w:jc w:val="center"/>
    </w:pPr>
    <w:r>
      <w:fldChar w:fldCharType="begin"/>
    </w:r>
    <w:r>
      <w:instrText xml:space="preserve"> PAGE </w:instrText>
    </w:r>
    <w:r>
      <w:fldChar w:fldCharType="separate"/>
    </w:r>
    <w:r>
      <w:t>31</w:t>
    </w:r>
    <w:r>
      <w:fldChar w:fldCharType="end"/>
    </w:r>
    <w:r>
      <w:tab/>
    </w:r>
  </w:p>
  <w:p w14:paraId="557065F4" w14:textId="77777777" w:rsidR="004F5BC1" w:rsidRDefault="004F5BC1">
    <w:pPr>
      <w:pStyle w:val="Stopka"/>
      <w:tabs>
        <w:tab w:val="clear" w:pos="4536"/>
        <w:tab w:val="clear" w:pos="9072"/>
        <w:tab w:val="left" w:pos="1305"/>
      </w:tabs>
      <w:rPr>
        <w:i/>
        <w:iCs/>
      </w:rPr>
    </w:pPr>
  </w:p>
  <w:p w14:paraId="54041DE0" w14:textId="77777777" w:rsidR="004F5BC1" w:rsidRDefault="004F5BC1">
    <w:pPr>
      <w:pStyle w:val="Stopka"/>
      <w:tabs>
        <w:tab w:val="clear" w:pos="4536"/>
        <w:tab w:val="clear" w:pos="9072"/>
        <w:tab w:val="left" w:pos="900"/>
      </w:tabs>
    </w:pPr>
  </w:p>
  <w:p w14:paraId="3CFB0B38" w14:textId="77777777" w:rsidR="004F5BC1" w:rsidRDefault="004F5BC1">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826EC" w14:textId="77777777" w:rsidR="004F5BC1" w:rsidRDefault="004F5BC1">
    <w:pPr>
      <w:pStyle w:val="Stopka"/>
      <w:tabs>
        <w:tab w:val="clear" w:pos="4536"/>
        <w:tab w:val="clear" w:pos="9072"/>
        <w:tab w:val="left" w:pos="1305"/>
      </w:tabs>
      <w:rPr>
        <w:i/>
        <w:iCs/>
      </w:rPr>
    </w:pPr>
  </w:p>
  <w:p w14:paraId="1EBA16E2" w14:textId="77777777" w:rsidR="004F5BC1" w:rsidRDefault="004F5BC1">
    <w:pPr>
      <w:pStyle w:val="Stopka"/>
      <w:tabs>
        <w:tab w:val="clear" w:pos="4536"/>
        <w:tab w:val="clear" w:pos="9072"/>
        <w:tab w:val="left" w:pos="130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553C2" w14:textId="77777777" w:rsidR="00F42C62" w:rsidRDefault="00F42C62">
      <w:pPr>
        <w:spacing w:after="0" w:line="240" w:lineRule="auto"/>
      </w:pPr>
      <w:r>
        <w:rPr>
          <w:color w:val="000000"/>
        </w:rPr>
        <w:separator/>
      </w:r>
    </w:p>
  </w:footnote>
  <w:footnote w:type="continuationSeparator" w:id="0">
    <w:p w14:paraId="2186CBC1" w14:textId="77777777" w:rsidR="00F42C62" w:rsidRDefault="00F42C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37582" w14:textId="2929FAB7" w:rsidR="00AC53C7" w:rsidRDefault="00BB095D">
    <w:pPr>
      <w:pStyle w:val="Nagwek"/>
    </w:pPr>
    <w:r>
      <w:t xml:space="preserve">   </w:t>
    </w:r>
  </w:p>
  <w:p w14:paraId="46BCC8D3" w14:textId="37A4A02D" w:rsidR="00BB095D" w:rsidRDefault="00BB095D">
    <w:pPr>
      <w:pStyle w:val="Nagwek"/>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B2402"/>
    <w:multiLevelType w:val="multilevel"/>
    <w:tmpl w:val="4B0C68E0"/>
    <w:styleLink w:val="WWNum4"/>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 w15:restartNumberingAfterBreak="0">
    <w:nsid w:val="09C04ED6"/>
    <w:multiLevelType w:val="hybridMultilevel"/>
    <w:tmpl w:val="E6EEF3E8"/>
    <w:lvl w:ilvl="0" w:tplc="B484987A">
      <w:start w:val="1"/>
      <w:numFmt w:val="lowerLetter"/>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EB17F7"/>
    <w:multiLevelType w:val="multilevel"/>
    <w:tmpl w:val="10808474"/>
    <w:styleLink w:val="WWNum9"/>
    <w:lvl w:ilvl="0">
      <w:numFmt w:val="bullet"/>
      <w:lvlText w:val="-"/>
      <w:lvlJc w:val="left"/>
      <w:pPr>
        <w:ind w:left="293" w:hanging="360"/>
      </w:pPr>
      <w:rPr>
        <w:rFonts w:ascii="Arial" w:eastAsia="Arial" w:hAnsi="Arial" w:cs="Arial"/>
        <w:b w:val="0"/>
        <w:i w:val="0"/>
        <w:strike w:val="0"/>
        <w:dstrike w:val="0"/>
        <w:color w:val="000000"/>
        <w:position w:val="0"/>
        <w:sz w:val="20"/>
        <w:szCs w:val="20"/>
        <w:u w:val="none"/>
        <w:vertAlign w:val="baseline"/>
      </w:rPr>
    </w:lvl>
    <w:lvl w:ilvl="1">
      <w:numFmt w:val="bullet"/>
      <w:lvlText w:val="o"/>
      <w:lvlJc w:val="left"/>
      <w:pPr>
        <w:ind w:left="1363" w:hanging="360"/>
      </w:pPr>
      <w:rPr>
        <w:rFonts w:ascii="Arial" w:eastAsia="Arial" w:hAnsi="Arial" w:cs="Arial"/>
        <w:b w:val="0"/>
        <w:i w:val="0"/>
        <w:strike w:val="0"/>
        <w:dstrike w:val="0"/>
        <w:color w:val="000000"/>
        <w:position w:val="0"/>
        <w:sz w:val="20"/>
        <w:szCs w:val="20"/>
        <w:u w:val="none"/>
        <w:vertAlign w:val="baseline"/>
      </w:rPr>
    </w:lvl>
    <w:lvl w:ilvl="2">
      <w:numFmt w:val="bullet"/>
      <w:lvlText w:val="▪"/>
      <w:lvlJc w:val="left"/>
      <w:pPr>
        <w:ind w:left="2083" w:hanging="360"/>
      </w:pPr>
      <w:rPr>
        <w:rFonts w:ascii="Arial" w:eastAsia="Arial" w:hAnsi="Arial" w:cs="Arial"/>
        <w:b w:val="0"/>
        <w:i w:val="0"/>
        <w:strike w:val="0"/>
        <w:dstrike w:val="0"/>
        <w:color w:val="000000"/>
        <w:position w:val="0"/>
        <w:sz w:val="20"/>
        <w:szCs w:val="20"/>
        <w:u w:val="none"/>
        <w:vertAlign w:val="baseline"/>
      </w:rPr>
    </w:lvl>
    <w:lvl w:ilvl="3">
      <w:numFmt w:val="bullet"/>
      <w:lvlText w:val="•"/>
      <w:lvlJc w:val="left"/>
      <w:pPr>
        <w:ind w:left="2803" w:hanging="360"/>
      </w:pPr>
      <w:rPr>
        <w:rFonts w:ascii="Arial" w:eastAsia="Arial" w:hAnsi="Arial" w:cs="Arial"/>
        <w:b w:val="0"/>
        <w:i w:val="0"/>
        <w:strike w:val="0"/>
        <w:dstrike w:val="0"/>
        <w:color w:val="000000"/>
        <w:position w:val="0"/>
        <w:sz w:val="20"/>
        <w:szCs w:val="20"/>
        <w:u w:val="none"/>
        <w:vertAlign w:val="baseline"/>
      </w:rPr>
    </w:lvl>
    <w:lvl w:ilvl="4">
      <w:numFmt w:val="bullet"/>
      <w:lvlText w:val="o"/>
      <w:lvlJc w:val="left"/>
      <w:pPr>
        <w:ind w:left="3523" w:hanging="360"/>
      </w:pPr>
      <w:rPr>
        <w:rFonts w:ascii="Arial" w:eastAsia="Arial" w:hAnsi="Arial" w:cs="Arial"/>
        <w:b w:val="0"/>
        <w:i w:val="0"/>
        <w:strike w:val="0"/>
        <w:dstrike w:val="0"/>
        <w:color w:val="000000"/>
        <w:position w:val="0"/>
        <w:sz w:val="20"/>
        <w:szCs w:val="20"/>
        <w:u w:val="none"/>
        <w:vertAlign w:val="baseline"/>
      </w:rPr>
    </w:lvl>
    <w:lvl w:ilvl="5">
      <w:numFmt w:val="bullet"/>
      <w:lvlText w:val="▪"/>
      <w:lvlJc w:val="left"/>
      <w:pPr>
        <w:ind w:left="4243" w:hanging="360"/>
      </w:pPr>
      <w:rPr>
        <w:rFonts w:ascii="Arial" w:eastAsia="Arial" w:hAnsi="Arial" w:cs="Arial"/>
        <w:b w:val="0"/>
        <w:i w:val="0"/>
        <w:strike w:val="0"/>
        <w:dstrike w:val="0"/>
        <w:color w:val="000000"/>
        <w:position w:val="0"/>
        <w:sz w:val="20"/>
        <w:szCs w:val="20"/>
        <w:u w:val="none"/>
        <w:vertAlign w:val="baseline"/>
      </w:rPr>
    </w:lvl>
    <w:lvl w:ilvl="6">
      <w:numFmt w:val="bullet"/>
      <w:lvlText w:val="•"/>
      <w:lvlJc w:val="left"/>
      <w:pPr>
        <w:ind w:left="4963" w:hanging="360"/>
      </w:pPr>
      <w:rPr>
        <w:rFonts w:ascii="Arial" w:eastAsia="Arial" w:hAnsi="Arial" w:cs="Arial"/>
        <w:b w:val="0"/>
        <w:i w:val="0"/>
        <w:strike w:val="0"/>
        <w:dstrike w:val="0"/>
        <w:color w:val="000000"/>
        <w:position w:val="0"/>
        <w:sz w:val="20"/>
        <w:szCs w:val="20"/>
        <w:u w:val="none"/>
        <w:vertAlign w:val="baseline"/>
      </w:rPr>
    </w:lvl>
    <w:lvl w:ilvl="7">
      <w:numFmt w:val="bullet"/>
      <w:lvlText w:val="o"/>
      <w:lvlJc w:val="left"/>
      <w:pPr>
        <w:ind w:left="5683" w:hanging="360"/>
      </w:pPr>
      <w:rPr>
        <w:rFonts w:ascii="Arial" w:eastAsia="Arial" w:hAnsi="Arial" w:cs="Arial"/>
        <w:b w:val="0"/>
        <w:i w:val="0"/>
        <w:strike w:val="0"/>
        <w:dstrike w:val="0"/>
        <w:color w:val="000000"/>
        <w:position w:val="0"/>
        <w:sz w:val="20"/>
        <w:szCs w:val="20"/>
        <w:u w:val="none"/>
        <w:vertAlign w:val="baseline"/>
      </w:rPr>
    </w:lvl>
    <w:lvl w:ilvl="8">
      <w:numFmt w:val="bullet"/>
      <w:lvlText w:val="▪"/>
      <w:lvlJc w:val="left"/>
      <w:pPr>
        <w:ind w:left="6403" w:hanging="360"/>
      </w:pPr>
      <w:rPr>
        <w:rFonts w:ascii="Arial" w:eastAsia="Arial" w:hAnsi="Arial" w:cs="Arial"/>
        <w:b w:val="0"/>
        <w:i w:val="0"/>
        <w:strike w:val="0"/>
        <w:dstrike w:val="0"/>
        <w:color w:val="000000"/>
        <w:position w:val="0"/>
        <w:sz w:val="20"/>
        <w:szCs w:val="20"/>
        <w:u w:val="none"/>
        <w:vertAlign w:val="baseline"/>
      </w:rPr>
    </w:lvl>
  </w:abstractNum>
  <w:abstractNum w:abstractNumId="3" w15:restartNumberingAfterBreak="0">
    <w:nsid w:val="14F948C9"/>
    <w:multiLevelType w:val="multilevel"/>
    <w:tmpl w:val="2430BA56"/>
    <w:lvl w:ilvl="0">
      <w:start w:val="10"/>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4" w15:restartNumberingAfterBreak="0">
    <w:nsid w:val="1E8F06B5"/>
    <w:multiLevelType w:val="multilevel"/>
    <w:tmpl w:val="D9D8D20C"/>
    <w:styleLink w:val="WWNum11"/>
    <w:lvl w:ilvl="0">
      <w:start w:val="1"/>
      <w:numFmt w:val="decimal"/>
      <w:lvlText w:val="%1."/>
      <w:lvlJc w:val="left"/>
      <w:pPr>
        <w:ind w:left="221"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5" w15:restartNumberingAfterBreak="0">
    <w:nsid w:val="2BAA641C"/>
    <w:multiLevelType w:val="multilevel"/>
    <w:tmpl w:val="AEA468EA"/>
    <w:styleLink w:val="WWNum1"/>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11113CA"/>
    <w:multiLevelType w:val="multilevel"/>
    <w:tmpl w:val="CE24B602"/>
    <w:styleLink w:val="WWNum8"/>
    <w:lvl w:ilvl="0">
      <w:start w:val="1"/>
      <w:numFmt w:val="decimal"/>
      <w:lvlText w:val="%1)"/>
      <w:lvlJc w:val="left"/>
      <w:pPr>
        <w:ind w:left="218" w:hanging="360"/>
      </w:pPr>
      <w:rPr>
        <w:b w:val="0"/>
      </w:rPr>
    </w:lvl>
    <w:lvl w:ilvl="1">
      <w:start w:val="1"/>
      <w:numFmt w:val="lowerLetter"/>
      <w:lvlText w:val="%2."/>
      <w:lvlJc w:val="left"/>
      <w:pPr>
        <w:ind w:left="938" w:hanging="360"/>
      </w:pPr>
    </w:lvl>
    <w:lvl w:ilvl="2">
      <w:start w:val="1"/>
      <w:numFmt w:val="lowerRoman"/>
      <w:lvlText w:val="%1.%2.%3."/>
      <w:lvlJc w:val="right"/>
      <w:pPr>
        <w:ind w:left="1658" w:hanging="180"/>
      </w:pPr>
    </w:lvl>
    <w:lvl w:ilvl="3">
      <w:start w:val="1"/>
      <w:numFmt w:val="decimal"/>
      <w:lvlText w:val="%1.%2.%3.%4."/>
      <w:lvlJc w:val="left"/>
      <w:pPr>
        <w:ind w:left="2378" w:hanging="360"/>
      </w:pPr>
    </w:lvl>
    <w:lvl w:ilvl="4">
      <w:start w:val="1"/>
      <w:numFmt w:val="lowerLetter"/>
      <w:lvlText w:val="%1.%2.%3.%4.%5."/>
      <w:lvlJc w:val="left"/>
      <w:pPr>
        <w:ind w:left="3098" w:hanging="360"/>
      </w:pPr>
    </w:lvl>
    <w:lvl w:ilvl="5">
      <w:start w:val="1"/>
      <w:numFmt w:val="lowerRoman"/>
      <w:lvlText w:val="%1.%2.%3.%4.%5.%6."/>
      <w:lvlJc w:val="right"/>
      <w:pPr>
        <w:ind w:left="3818" w:hanging="180"/>
      </w:pPr>
    </w:lvl>
    <w:lvl w:ilvl="6">
      <w:start w:val="1"/>
      <w:numFmt w:val="decimal"/>
      <w:lvlText w:val="%1.%2.%3.%4.%5.%6.%7."/>
      <w:lvlJc w:val="left"/>
      <w:pPr>
        <w:ind w:left="4538" w:hanging="360"/>
      </w:pPr>
    </w:lvl>
    <w:lvl w:ilvl="7">
      <w:start w:val="1"/>
      <w:numFmt w:val="lowerLetter"/>
      <w:lvlText w:val="%1.%2.%3.%4.%5.%6.%7.%8."/>
      <w:lvlJc w:val="left"/>
      <w:pPr>
        <w:ind w:left="5258" w:hanging="360"/>
      </w:pPr>
    </w:lvl>
    <w:lvl w:ilvl="8">
      <w:start w:val="1"/>
      <w:numFmt w:val="lowerRoman"/>
      <w:lvlText w:val="%1.%2.%3.%4.%5.%6.%7.%8.%9."/>
      <w:lvlJc w:val="right"/>
      <w:pPr>
        <w:ind w:left="5978" w:hanging="180"/>
      </w:pPr>
    </w:lvl>
  </w:abstractNum>
  <w:abstractNum w:abstractNumId="7" w15:restartNumberingAfterBreak="0">
    <w:nsid w:val="316D5F65"/>
    <w:multiLevelType w:val="multilevel"/>
    <w:tmpl w:val="E0223390"/>
    <w:styleLink w:val="WWNum14"/>
    <w:lvl w:ilvl="0">
      <w:start w:val="1"/>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31AA74F1"/>
    <w:multiLevelType w:val="multilevel"/>
    <w:tmpl w:val="24AE9862"/>
    <w:styleLink w:val="WWNum7"/>
    <w:lvl w:ilvl="0">
      <w:start w:val="1"/>
      <w:numFmt w:val="decimal"/>
      <w:lvlText w:val="%1."/>
      <w:lvlJc w:val="left"/>
      <w:pPr>
        <w:ind w:left="218"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9" w15:restartNumberingAfterBreak="0">
    <w:nsid w:val="32B755B7"/>
    <w:multiLevelType w:val="multilevel"/>
    <w:tmpl w:val="474E02A0"/>
    <w:styleLink w:val="WWNum3"/>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0" w15:restartNumberingAfterBreak="0">
    <w:nsid w:val="350F4CBC"/>
    <w:multiLevelType w:val="multilevel"/>
    <w:tmpl w:val="28C2FD98"/>
    <w:styleLink w:val="WWNum2"/>
    <w:lvl w:ilvl="0">
      <w:numFmt w:val="bullet"/>
      <w:lvlText w:val=""/>
      <w:lvlJc w:val="left"/>
      <w:pPr>
        <w:ind w:left="720" w:hanging="360"/>
      </w:pPr>
      <w:rPr>
        <w:rFonts w:ascii="Wingdings" w:hAnsi="Wingdings"/>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3966483B"/>
    <w:multiLevelType w:val="multilevel"/>
    <w:tmpl w:val="99D06E7A"/>
    <w:styleLink w:val="WWNum15"/>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15:restartNumberingAfterBreak="0">
    <w:nsid w:val="3DEF40B0"/>
    <w:multiLevelType w:val="hybridMultilevel"/>
    <w:tmpl w:val="7108A70A"/>
    <w:lvl w:ilvl="0" w:tplc="7A12A66E">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F5560E0"/>
    <w:multiLevelType w:val="hybridMultilevel"/>
    <w:tmpl w:val="85664128"/>
    <w:lvl w:ilvl="0" w:tplc="4A561C8C">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19D6C4E"/>
    <w:multiLevelType w:val="multilevel"/>
    <w:tmpl w:val="8ED64630"/>
    <w:lvl w:ilvl="0">
      <w:start w:val="5"/>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49F44EEC"/>
    <w:multiLevelType w:val="multilevel"/>
    <w:tmpl w:val="EDBE4174"/>
    <w:styleLink w:val="WWNum13"/>
    <w:lvl w:ilvl="0">
      <w:start w:val="1"/>
      <w:numFmt w:val="decimal"/>
      <w:lvlText w:val="%1."/>
      <w:lvlJc w:val="left"/>
      <w:pPr>
        <w:ind w:left="360" w:hanging="360"/>
      </w:pPr>
      <w:rPr>
        <w:b/>
        <w:sz w:val="22"/>
        <w:szCs w:val="22"/>
      </w:rPr>
    </w:lvl>
    <w:lvl w:ilvl="1">
      <w:numFmt w:val="bullet"/>
      <w:lvlText w:val="-"/>
      <w:lvlJc w:val="left"/>
      <w:pPr>
        <w:ind w:left="432" w:hanging="432"/>
      </w:pPr>
      <w:rPr>
        <w:rFonts w:ascii="Arial" w:hAnsi="Arial"/>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E281E9E"/>
    <w:multiLevelType w:val="multilevel"/>
    <w:tmpl w:val="AE905BCA"/>
    <w:styleLink w:val="WWNum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5230514D"/>
    <w:multiLevelType w:val="hybridMultilevel"/>
    <w:tmpl w:val="E1CE4C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4D82835"/>
    <w:multiLevelType w:val="multilevel"/>
    <w:tmpl w:val="8A345BCE"/>
    <w:styleLink w:val="WWNum6"/>
    <w:lvl w:ilvl="0">
      <w:start w:val="3"/>
      <w:numFmt w:val="decimal"/>
      <w:lvlText w:val="%1)"/>
      <w:lvlJc w:val="left"/>
      <w:pPr>
        <w:ind w:left="233"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19" w15:restartNumberingAfterBreak="0">
    <w:nsid w:val="55F843F0"/>
    <w:multiLevelType w:val="multilevel"/>
    <w:tmpl w:val="AE905B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0" w15:restartNumberingAfterBreak="0">
    <w:nsid w:val="59100F61"/>
    <w:multiLevelType w:val="multilevel"/>
    <w:tmpl w:val="756AE862"/>
    <w:styleLink w:val="WWNum5"/>
    <w:lvl w:ilvl="0">
      <w:start w:val="2"/>
      <w:numFmt w:val="decimal"/>
      <w:lvlText w:val="%1."/>
      <w:lvlJc w:val="left"/>
      <w:pPr>
        <w:ind w:left="360" w:hanging="360"/>
      </w:pPr>
    </w:lvl>
    <w:lvl w:ilvl="1">
      <w:start w:val="1"/>
      <w:numFmt w:val="decimal"/>
      <w:lvlText w:val="%1.%2."/>
      <w:lvlJc w:val="left"/>
      <w:pPr>
        <w:ind w:left="360" w:hanging="360"/>
      </w:pPr>
    </w:lvl>
    <w:lvl w:ilvl="2">
      <w:start w:val="1"/>
      <w:numFmt w:val="upperLetter"/>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5D525AC0"/>
    <w:multiLevelType w:val="multilevel"/>
    <w:tmpl w:val="9B0EE740"/>
    <w:styleLink w:val="WWNum10"/>
    <w:lvl w:ilvl="0">
      <w:start w:val="3"/>
      <w:numFmt w:val="lowerLetter"/>
      <w:lvlText w:val="%1)"/>
      <w:lvlJc w:val="left"/>
      <w:pPr>
        <w:ind w:left="278"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22" w15:restartNumberingAfterBreak="0">
    <w:nsid w:val="66FE7B11"/>
    <w:multiLevelType w:val="multilevel"/>
    <w:tmpl w:val="296671A8"/>
    <w:styleLink w:val="WWNum12"/>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3" w15:restartNumberingAfterBreak="0">
    <w:nsid w:val="79766ED6"/>
    <w:multiLevelType w:val="multilevel"/>
    <w:tmpl w:val="AB4AC56E"/>
    <w:lvl w:ilvl="0">
      <w:start w:val="2"/>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176194287">
    <w:abstractNumId w:val="5"/>
  </w:num>
  <w:num w:numId="2" w16cid:durableId="195851615">
    <w:abstractNumId w:val="10"/>
  </w:num>
  <w:num w:numId="3" w16cid:durableId="1239174138">
    <w:abstractNumId w:val="9"/>
  </w:num>
  <w:num w:numId="4" w16cid:durableId="251135054">
    <w:abstractNumId w:val="0"/>
  </w:num>
  <w:num w:numId="5" w16cid:durableId="400374978">
    <w:abstractNumId w:val="20"/>
  </w:num>
  <w:num w:numId="6" w16cid:durableId="699279959">
    <w:abstractNumId w:val="18"/>
  </w:num>
  <w:num w:numId="7" w16cid:durableId="1548640119">
    <w:abstractNumId w:val="8"/>
  </w:num>
  <w:num w:numId="8" w16cid:durableId="2066757146">
    <w:abstractNumId w:val="6"/>
  </w:num>
  <w:num w:numId="9" w16cid:durableId="733162457">
    <w:abstractNumId w:val="2"/>
  </w:num>
  <w:num w:numId="10" w16cid:durableId="1005982491">
    <w:abstractNumId w:val="21"/>
  </w:num>
  <w:num w:numId="11" w16cid:durableId="819545122">
    <w:abstractNumId w:val="4"/>
  </w:num>
  <w:num w:numId="12" w16cid:durableId="204949655">
    <w:abstractNumId w:val="22"/>
  </w:num>
  <w:num w:numId="13" w16cid:durableId="668948181">
    <w:abstractNumId w:val="15"/>
  </w:num>
  <w:num w:numId="14" w16cid:durableId="527648717">
    <w:abstractNumId w:val="7"/>
  </w:num>
  <w:num w:numId="15" w16cid:durableId="916672452">
    <w:abstractNumId w:val="11"/>
  </w:num>
  <w:num w:numId="16" w16cid:durableId="136799106">
    <w:abstractNumId w:val="16"/>
  </w:num>
  <w:num w:numId="17" w16cid:durableId="1945962756">
    <w:abstractNumId w:val="23"/>
  </w:num>
  <w:num w:numId="18" w16cid:durableId="1182209050">
    <w:abstractNumId w:val="18"/>
    <w:lvlOverride w:ilvl="0">
      <w:startOverride w:val="3"/>
    </w:lvlOverride>
  </w:num>
  <w:num w:numId="19" w16cid:durableId="1357846606">
    <w:abstractNumId w:val="8"/>
    <w:lvlOverride w:ilvl="0">
      <w:startOverride w:val="1"/>
    </w:lvlOverride>
  </w:num>
  <w:num w:numId="20" w16cid:durableId="69356559">
    <w:abstractNumId w:val="14"/>
  </w:num>
  <w:num w:numId="21" w16cid:durableId="1016082753">
    <w:abstractNumId w:val="6"/>
    <w:lvlOverride w:ilvl="0">
      <w:startOverride w:val="1"/>
    </w:lvlOverride>
  </w:num>
  <w:num w:numId="22" w16cid:durableId="61409845">
    <w:abstractNumId w:val="2"/>
  </w:num>
  <w:num w:numId="23" w16cid:durableId="1449356963">
    <w:abstractNumId w:val="21"/>
    <w:lvlOverride w:ilvl="0">
      <w:startOverride w:val="3"/>
    </w:lvlOverride>
  </w:num>
  <w:num w:numId="24" w16cid:durableId="1286541362">
    <w:abstractNumId w:val="4"/>
    <w:lvlOverride w:ilvl="0">
      <w:startOverride w:val="1"/>
    </w:lvlOverride>
  </w:num>
  <w:num w:numId="25" w16cid:durableId="2076126115">
    <w:abstractNumId w:val="22"/>
    <w:lvlOverride w:ilvl="0">
      <w:startOverride w:val="1"/>
    </w:lvlOverride>
  </w:num>
  <w:num w:numId="26" w16cid:durableId="2068992921">
    <w:abstractNumId w:val="5"/>
  </w:num>
  <w:num w:numId="27" w16cid:durableId="774599505">
    <w:abstractNumId w:val="10"/>
  </w:num>
  <w:num w:numId="28" w16cid:durableId="1440955293">
    <w:abstractNumId w:val="9"/>
  </w:num>
  <w:num w:numId="29" w16cid:durableId="1367293988">
    <w:abstractNumId w:val="0"/>
  </w:num>
  <w:num w:numId="30" w16cid:durableId="383873169">
    <w:abstractNumId w:val="16"/>
    <w:lvlOverride w:ilvl="0">
      <w:startOverride w:val="1"/>
    </w:lvlOverride>
  </w:num>
  <w:num w:numId="31" w16cid:durableId="289283327">
    <w:abstractNumId w:val="19"/>
  </w:num>
  <w:num w:numId="32" w16cid:durableId="145318078">
    <w:abstractNumId w:val="3"/>
  </w:num>
  <w:num w:numId="33" w16cid:durableId="1071854930">
    <w:abstractNumId w:val="1"/>
  </w:num>
  <w:num w:numId="34" w16cid:durableId="1611861977">
    <w:abstractNumId w:val="12"/>
  </w:num>
  <w:num w:numId="35" w16cid:durableId="1387217915">
    <w:abstractNumId w:val="13"/>
  </w:num>
  <w:num w:numId="36" w16cid:durableId="195856257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9BF"/>
    <w:rsid w:val="00004D83"/>
    <w:rsid w:val="00005528"/>
    <w:rsid w:val="000126FF"/>
    <w:rsid w:val="00012714"/>
    <w:rsid w:val="000166D3"/>
    <w:rsid w:val="00022107"/>
    <w:rsid w:val="00027A3A"/>
    <w:rsid w:val="00030FD8"/>
    <w:rsid w:val="00033AD2"/>
    <w:rsid w:val="00054255"/>
    <w:rsid w:val="000563C9"/>
    <w:rsid w:val="0005795C"/>
    <w:rsid w:val="000609AC"/>
    <w:rsid w:val="000655A6"/>
    <w:rsid w:val="00075CCF"/>
    <w:rsid w:val="00076826"/>
    <w:rsid w:val="000770B5"/>
    <w:rsid w:val="00087BB5"/>
    <w:rsid w:val="00091F90"/>
    <w:rsid w:val="00093617"/>
    <w:rsid w:val="000A46FE"/>
    <w:rsid w:val="000A6984"/>
    <w:rsid w:val="000A7402"/>
    <w:rsid w:val="000A775C"/>
    <w:rsid w:val="000B7349"/>
    <w:rsid w:val="000B7ECA"/>
    <w:rsid w:val="000C72B0"/>
    <w:rsid w:val="000D6429"/>
    <w:rsid w:val="000E3AD8"/>
    <w:rsid w:val="000E5AD9"/>
    <w:rsid w:val="000F7480"/>
    <w:rsid w:val="000F77B7"/>
    <w:rsid w:val="00107336"/>
    <w:rsid w:val="001100CD"/>
    <w:rsid w:val="001232B5"/>
    <w:rsid w:val="001304DC"/>
    <w:rsid w:val="001420D8"/>
    <w:rsid w:val="00144D40"/>
    <w:rsid w:val="001465F2"/>
    <w:rsid w:val="001503A3"/>
    <w:rsid w:val="001515EA"/>
    <w:rsid w:val="0017219A"/>
    <w:rsid w:val="00182A60"/>
    <w:rsid w:val="00193C44"/>
    <w:rsid w:val="0019491F"/>
    <w:rsid w:val="0019786F"/>
    <w:rsid w:val="001A0A95"/>
    <w:rsid w:val="001A1246"/>
    <w:rsid w:val="001D0FD5"/>
    <w:rsid w:val="001E29AF"/>
    <w:rsid w:val="001E2FB4"/>
    <w:rsid w:val="001E6A33"/>
    <w:rsid w:val="001F4382"/>
    <w:rsid w:val="001F73A2"/>
    <w:rsid w:val="00212AFA"/>
    <w:rsid w:val="002163CB"/>
    <w:rsid w:val="00221868"/>
    <w:rsid w:val="00226B1F"/>
    <w:rsid w:val="00227F96"/>
    <w:rsid w:val="00230552"/>
    <w:rsid w:val="002317CA"/>
    <w:rsid w:val="0023480E"/>
    <w:rsid w:val="00236EBC"/>
    <w:rsid w:val="00254B17"/>
    <w:rsid w:val="002649B7"/>
    <w:rsid w:val="0026663A"/>
    <w:rsid w:val="002719B1"/>
    <w:rsid w:val="0027764E"/>
    <w:rsid w:val="00280175"/>
    <w:rsid w:val="00281074"/>
    <w:rsid w:val="002A73F8"/>
    <w:rsid w:val="002B29F2"/>
    <w:rsid w:val="002B5491"/>
    <w:rsid w:val="002B599E"/>
    <w:rsid w:val="002C18BF"/>
    <w:rsid w:val="002C4CBF"/>
    <w:rsid w:val="002C7A94"/>
    <w:rsid w:val="002D2E6E"/>
    <w:rsid w:val="002D559A"/>
    <w:rsid w:val="002D619E"/>
    <w:rsid w:val="002E08D8"/>
    <w:rsid w:val="002E481B"/>
    <w:rsid w:val="002F6AE9"/>
    <w:rsid w:val="003047C1"/>
    <w:rsid w:val="00305F41"/>
    <w:rsid w:val="003104D5"/>
    <w:rsid w:val="00313EF5"/>
    <w:rsid w:val="00313FEF"/>
    <w:rsid w:val="0034044F"/>
    <w:rsid w:val="00340CA0"/>
    <w:rsid w:val="00353D73"/>
    <w:rsid w:val="00364770"/>
    <w:rsid w:val="003656E5"/>
    <w:rsid w:val="0038765F"/>
    <w:rsid w:val="003B0A20"/>
    <w:rsid w:val="003B6D30"/>
    <w:rsid w:val="003C7EDB"/>
    <w:rsid w:val="003D200A"/>
    <w:rsid w:val="003D222A"/>
    <w:rsid w:val="003D3933"/>
    <w:rsid w:val="003D4661"/>
    <w:rsid w:val="003D5D46"/>
    <w:rsid w:val="003D689E"/>
    <w:rsid w:val="003E1999"/>
    <w:rsid w:val="003E5A85"/>
    <w:rsid w:val="003F3D38"/>
    <w:rsid w:val="004046B1"/>
    <w:rsid w:val="004135E3"/>
    <w:rsid w:val="00442555"/>
    <w:rsid w:val="004530B3"/>
    <w:rsid w:val="004551B5"/>
    <w:rsid w:val="00463230"/>
    <w:rsid w:val="00463686"/>
    <w:rsid w:val="00481F8D"/>
    <w:rsid w:val="00483D30"/>
    <w:rsid w:val="004C1C4A"/>
    <w:rsid w:val="004C3C86"/>
    <w:rsid w:val="004C726D"/>
    <w:rsid w:val="004E08BC"/>
    <w:rsid w:val="004E5033"/>
    <w:rsid w:val="004F09C0"/>
    <w:rsid w:val="004F1CB5"/>
    <w:rsid w:val="004F2B9D"/>
    <w:rsid w:val="004F32B5"/>
    <w:rsid w:val="004F5BC1"/>
    <w:rsid w:val="004F6086"/>
    <w:rsid w:val="004F719F"/>
    <w:rsid w:val="005015F8"/>
    <w:rsid w:val="0050190B"/>
    <w:rsid w:val="005037AB"/>
    <w:rsid w:val="00510AA0"/>
    <w:rsid w:val="00513508"/>
    <w:rsid w:val="00515801"/>
    <w:rsid w:val="00520EB7"/>
    <w:rsid w:val="00526544"/>
    <w:rsid w:val="005272CA"/>
    <w:rsid w:val="0053291E"/>
    <w:rsid w:val="00550CA5"/>
    <w:rsid w:val="005636A8"/>
    <w:rsid w:val="0056779C"/>
    <w:rsid w:val="00567CDB"/>
    <w:rsid w:val="00571C30"/>
    <w:rsid w:val="005720B5"/>
    <w:rsid w:val="00574E07"/>
    <w:rsid w:val="00581572"/>
    <w:rsid w:val="00583BCE"/>
    <w:rsid w:val="005858FB"/>
    <w:rsid w:val="00592394"/>
    <w:rsid w:val="00593B62"/>
    <w:rsid w:val="00594358"/>
    <w:rsid w:val="00594966"/>
    <w:rsid w:val="005A54B9"/>
    <w:rsid w:val="005A7CC8"/>
    <w:rsid w:val="005B5E33"/>
    <w:rsid w:val="005C3CC2"/>
    <w:rsid w:val="005D2B7E"/>
    <w:rsid w:val="005D6630"/>
    <w:rsid w:val="005F5424"/>
    <w:rsid w:val="00603C45"/>
    <w:rsid w:val="00606EFA"/>
    <w:rsid w:val="00611EAB"/>
    <w:rsid w:val="00612244"/>
    <w:rsid w:val="0062069C"/>
    <w:rsid w:val="00621DFB"/>
    <w:rsid w:val="00621E74"/>
    <w:rsid w:val="00624AE9"/>
    <w:rsid w:val="00644D77"/>
    <w:rsid w:val="0065778C"/>
    <w:rsid w:val="006651F3"/>
    <w:rsid w:val="00666D05"/>
    <w:rsid w:val="006829FD"/>
    <w:rsid w:val="00682F79"/>
    <w:rsid w:val="00682FFE"/>
    <w:rsid w:val="00690C1B"/>
    <w:rsid w:val="00694E53"/>
    <w:rsid w:val="006B2B8D"/>
    <w:rsid w:val="006B2FAD"/>
    <w:rsid w:val="006B3B4C"/>
    <w:rsid w:val="006B3DA0"/>
    <w:rsid w:val="006C1E2B"/>
    <w:rsid w:val="006D16FC"/>
    <w:rsid w:val="006E6B9E"/>
    <w:rsid w:val="0070298D"/>
    <w:rsid w:val="0072121B"/>
    <w:rsid w:val="00734BF2"/>
    <w:rsid w:val="00737268"/>
    <w:rsid w:val="00742DAA"/>
    <w:rsid w:val="0074366C"/>
    <w:rsid w:val="00745211"/>
    <w:rsid w:val="00754707"/>
    <w:rsid w:val="0075789A"/>
    <w:rsid w:val="00767637"/>
    <w:rsid w:val="00781C65"/>
    <w:rsid w:val="00782F73"/>
    <w:rsid w:val="00793419"/>
    <w:rsid w:val="007B341F"/>
    <w:rsid w:val="007C6238"/>
    <w:rsid w:val="007D0FD1"/>
    <w:rsid w:val="007D3F1D"/>
    <w:rsid w:val="00804D4D"/>
    <w:rsid w:val="00812844"/>
    <w:rsid w:val="008171AB"/>
    <w:rsid w:val="00831280"/>
    <w:rsid w:val="00847D67"/>
    <w:rsid w:val="008529EC"/>
    <w:rsid w:val="00854EB7"/>
    <w:rsid w:val="00860F59"/>
    <w:rsid w:val="008616B7"/>
    <w:rsid w:val="00864B5A"/>
    <w:rsid w:val="00872B80"/>
    <w:rsid w:val="008730C4"/>
    <w:rsid w:val="00884C56"/>
    <w:rsid w:val="00891ACA"/>
    <w:rsid w:val="00891B94"/>
    <w:rsid w:val="008933F5"/>
    <w:rsid w:val="00895CA2"/>
    <w:rsid w:val="00895DA9"/>
    <w:rsid w:val="008A612E"/>
    <w:rsid w:val="008B0049"/>
    <w:rsid w:val="008B5A44"/>
    <w:rsid w:val="008C57D8"/>
    <w:rsid w:val="008C5C37"/>
    <w:rsid w:val="008D5241"/>
    <w:rsid w:val="008E3AAB"/>
    <w:rsid w:val="008F3762"/>
    <w:rsid w:val="008F5645"/>
    <w:rsid w:val="008F6B00"/>
    <w:rsid w:val="00911DD5"/>
    <w:rsid w:val="009125C8"/>
    <w:rsid w:val="00916138"/>
    <w:rsid w:val="009264B1"/>
    <w:rsid w:val="009328D0"/>
    <w:rsid w:val="00934322"/>
    <w:rsid w:val="00935D2D"/>
    <w:rsid w:val="00936FEB"/>
    <w:rsid w:val="009417E6"/>
    <w:rsid w:val="00952A38"/>
    <w:rsid w:val="009549D6"/>
    <w:rsid w:val="00962A46"/>
    <w:rsid w:val="00963ED3"/>
    <w:rsid w:val="00971F49"/>
    <w:rsid w:val="00975CD5"/>
    <w:rsid w:val="00976B28"/>
    <w:rsid w:val="009A7F18"/>
    <w:rsid w:val="009B225D"/>
    <w:rsid w:val="009B5B63"/>
    <w:rsid w:val="009C0484"/>
    <w:rsid w:val="009C0697"/>
    <w:rsid w:val="009C6CC0"/>
    <w:rsid w:val="009D1446"/>
    <w:rsid w:val="009D21C9"/>
    <w:rsid w:val="009E3228"/>
    <w:rsid w:val="009E3368"/>
    <w:rsid w:val="009F6124"/>
    <w:rsid w:val="00A00035"/>
    <w:rsid w:val="00A0191E"/>
    <w:rsid w:val="00A059F9"/>
    <w:rsid w:val="00A0703C"/>
    <w:rsid w:val="00A136B7"/>
    <w:rsid w:val="00A20B94"/>
    <w:rsid w:val="00A30AC5"/>
    <w:rsid w:val="00A33A99"/>
    <w:rsid w:val="00A535AE"/>
    <w:rsid w:val="00A7784D"/>
    <w:rsid w:val="00A91267"/>
    <w:rsid w:val="00A926A2"/>
    <w:rsid w:val="00A96E08"/>
    <w:rsid w:val="00AA2371"/>
    <w:rsid w:val="00AA2E0C"/>
    <w:rsid w:val="00AA6E87"/>
    <w:rsid w:val="00AC2E1B"/>
    <w:rsid w:val="00AC53C7"/>
    <w:rsid w:val="00AD6FBA"/>
    <w:rsid w:val="00AE0A8D"/>
    <w:rsid w:val="00AF6D04"/>
    <w:rsid w:val="00B00719"/>
    <w:rsid w:val="00B0296F"/>
    <w:rsid w:val="00B159BF"/>
    <w:rsid w:val="00B23948"/>
    <w:rsid w:val="00B3097B"/>
    <w:rsid w:val="00B3177E"/>
    <w:rsid w:val="00B33854"/>
    <w:rsid w:val="00B54CBD"/>
    <w:rsid w:val="00B55C46"/>
    <w:rsid w:val="00B630C4"/>
    <w:rsid w:val="00B6791C"/>
    <w:rsid w:val="00B807C4"/>
    <w:rsid w:val="00B81061"/>
    <w:rsid w:val="00B81A92"/>
    <w:rsid w:val="00B862D5"/>
    <w:rsid w:val="00B862FD"/>
    <w:rsid w:val="00BA3F4A"/>
    <w:rsid w:val="00BA788F"/>
    <w:rsid w:val="00BB095D"/>
    <w:rsid w:val="00BB21C1"/>
    <w:rsid w:val="00BB6E05"/>
    <w:rsid w:val="00BC044E"/>
    <w:rsid w:val="00BC243C"/>
    <w:rsid w:val="00BC4BC0"/>
    <w:rsid w:val="00BC7DCF"/>
    <w:rsid w:val="00BD069A"/>
    <w:rsid w:val="00BD2472"/>
    <w:rsid w:val="00BD5A37"/>
    <w:rsid w:val="00BF68BB"/>
    <w:rsid w:val="00C02DC7"/>
    <w:rsid w:val="00C05463"/>
    <w:rsid w:val="00C14CF0"/>
    <w:rsid w:val="00C31BE4"/>
    <w:rsid w:val="00C42EB7"/>
    <w:rsid w:val="00C46D3A"/>
    <w:rsid w:val="00C507FF"/>
    <w:rsid w:val="00C634C7"/>
    <w:rsid w:val="00C667E3"/>
    <w:rsid w:val="00C739E9"/>
    <w:rsid w:val="00C77374"/>
    <w:rsid w:val="00C90AD5"/>
    <w:rsid w:val="00C911A7"/>
    <w:rsid w:val="00CA26F1"/>
    <w:rsid w:val="00CA62D3"/>
    <w:rsid w:val="00CB0439"/>
    <w:rsid w:val="00CB2AF4"/>
    <w:rsid w:val="00CB5899"/>
    <w:rsid w:val="00CC501F"/>
    <w:rsid w:val="00CD6272"/>
    <w:rsid w:val="00CF5F5A"/>
    <w:rsid w:val="00D03656"/>
    <w:rsid w:val="00D07D5C"/>
    <w:rsid w:val="00D11D72"/>
    <w:rsid w:val="00D42599"/>
    <w:rsid w:val="00D43413"/>
    <w:rsid w:val="00D52A9B"/>
    <w:rsid w:val="00D543ED"/>
    <w:rsid w:val="00D5529E"/>
    <w:rsid w:val="00D60721"/>
    <w:rsid w:val="00D63563"/>
    <w:rsid w:val="00D644C9"/>
    <w:rsid w:val="00D75DD4"/>
    <w:rsid w:val="00D8388B"/>
    <w:rsid w:val="00D87484"/>
    <w:rsid w:val="00DA4238"/>
    <w:rsid w:val="00DC064B"/>
    <w:rsid w:val="00DC19A9"/>
    <w:rsid w:val="00DC628C"/>
    <w:rsid w:val="00DD081E"/>
    <w:rsid w:val="00DE0D73"/>
    <w:rsid w:val="00DE1148"/>
    <w:rsid w:val="00DF293F"/>
    <w:rsid w:val="00DF2A7E"/>
    <w:rsid w:val="00DF60B5"/>
    <w:rsid w:val="00DF6E47"/>
    <w:rsid w:val="00E010D9"/>
    <w:rsid w:val="00E028D2"/>
    <w:rsid w:val="00E04C07"/>
    <w:rsid w:val="00E0519F"/>
    <w:rsid w:val="00E05F8A"/>
    <w:rsid w:val="00E062B8"/>
    <w:rsid w:val="00E0667E"/>
    <w:rsid w:val="00E129AC"/>
    <w:rsid w:val="00E14141"/>
    <w:rsid w:val="00E14EF4"/>
    <w:rsid w:val="00E16F63"/>
    <w:rsid w:val="00E21A3C"/>
    <w:rsid w:val="00E313F8"/>
    <w:rsid w:val="00E43576"/>
    <w:rsid w:val="00E70B98"/>
    <w:rsid w:val="00E72F13"/>
    <w:rsid w:val="00E77165"/>
    <w:rsid w:val="00E80B4B"/>
    <w:rsid w:val="00E84519"/>
    <w:rsid w:val="00E9175D"/>
    <w:rsid w:val="00E92E8B"/>
    <w:rsid w:val="00EA2AA2"/>
    <w:rsid w:val="00EA5E19"/>
    <w:rsid w:val="00EA7182"/>
    <w:rsid w:val="00EA78FE"/>
    <w:rsid w:val="00EC4360"/>
    <w:rsid w:val="00ED396C"/>
    <w:rsid w:val="00ED6E3F"/>
    <w:rsid w:val="00EE6E86"/>
    <w:rsid w:val="00EF1369"/>
    <w:rsid w:val="00F0364A"/>
    <w:rsid w:val="00F06743"/>
    <w:rsid w:val="00F10CF4"/>
    <w:rsid w:val="00F21BB3"/>
    <w:rsid w:val="00F25887"/>
    <w:rsid w:val="00F31075"/>
    <w:rsid w:val="00F31F1F"/>
    <w:rsid w:val="00F4190D"/>
    <w:rsid w:val="00F42C62"/>
    <w:rsid w:val="00F54DE8"/>
    <w:rsid w:val="00F55A12"/>
    <w:rsid w:val="00F57CC9"/>
    <w:rsid w:val="00F614D0"/>
    <w:rsid w:val="00F63B76"/>
    <w:rsid w:val="00F65B0D"/>
    <w:rsid w:val="00F67025"/>
    <w:rsid w:val="00F7058F"/>
    <w:rsid w:val="00F71FE9"/>
    <w:rsid w:val="00F80AFF"/>
    <w:rsid w:val="00F81778"/>
    <w:rsid w:val="00F842A8"/>
    <w:rsid w:val="00F9033E"/>
    <w:rsid w:val="00FB4D99"/>
    <w:rsid w:val="00FC144B"/>
    <w:rsid w:val="00FC2F6F"/>
    <w:rsid w:val="00FF17BE"/>
    <w:rsid w:val="00FF65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356F2"/>
  <w15:docId w15:val="{D57C563D-383E-4220-91AA-FD98CFD51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F"/>
        <w:kern w:val="3"/>
        <w:sz w:val="22"/>
        <w:szCs w:val="22"/>
        <w:lang w:val="pl-PL" w:eastAsia="en-US" w:bidi="ar-SA"/>
      </w:rPr>
    </w:rPrDefault>
    <w:pPrDefault>
      <w:pPr>
        <w:widowControl w:val="0"/>
        <w:autoSpaceDN w:val="0"/>
        <w:spacing w:after="160" w:line="251"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Textbody"/>
    <w:uiPriority w:val="9"/>
    <w:qFormat/>
    <w:pPr>
      <w:keepNext/>
      <w:keepLines/>
      <w:spacing w:before="240"/>
      <w:outlineLvl w:val="0"/>
    </w:pPr>
    <w:rPr>
      <w:rFonts w:ascii="Calibri Light" w:hAnsi="Calibri Light" w:cs="F"/>
      <w:color w:val="2F5496"/>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spacing w:after="0" w:line="240" w:lineRule="auto"/>
    </w:pPr>
    <w:rPr>
      <w:rFonts w:ascii="Times New Roman" w:eastAsia="Times New Roman" w:hAnsi="Times New Roman" w:cs="Times New Roman"/>
      <w:sz w:val="24"/>
      <w:szCs w:val="24"/>
      <w:lang w:eastAsia="pl-PL"/>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rPr>
      <w:lang w:val="en-US" w:eastAsia="en-US"/>
    </w:rPr>
  </w:style>
  <w:style w:type="paragraph" w:styleId="Lista">
    <w:name w:val="List"/>
    <w:basedOn w:val="Textbody"/>
    <w:rPr>
      <w:rFonts w:cs="Mangal"/>
    </w:rPr>
  </w:style>
  <w:style w:type="paragraph" w:styleId="Legend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Default">
    <w:name w:val="Default"/>
    <w:pPr>
      <w:widowControl/>
      <w:suppressAutoHyphens/>
      <w:spacing w:after="0" w:line="240" w:lineRule="auto"/>
    </w:pPr>
    <w:rPr>
      <w:rFonts w:ascii="Times New Roman" w:hAnsi="Times New Roman" w:cs="Times New Roman"/>
      <w:color w:val="000000"/>
      <w:sz w:val="24"/>
      <w:szCs w:val="24"/>
    </w:rPr>
  </w:style>
  <w:style w:type="paragraph" w:styleId="Akapitzlist">
    <w:name w:val="List Paragraph"/>
    <w:basedOn w:val="Standard"/>
    <w:pPr>
      <w:ind w:left="720"/>
    </w:pPr>
  </w:style>
  <w:style w:type="paragraph" w:styleId="Nagwek">
    <w:name w:val="header"/>
    <w:basedOn w:val="Standard"/>
    <w:uiPriority w:val="99"/>
    <w:pPr>
      <w:suppressLineNumbers/>
      <w:tabs>
        <w:tab w:val="center" w:pos="4536"/>
        <w:tab w:val="right" w:pos="9072"/>
      </w:tabs>
    </w:pPr>
  </w:style>
  <w:style w:type="paragraph" w:styleId="Stopka">
    <w:name w:val="footer"/>
    <w:basedOn w:val="Standard"/>
    <w:pPr>
      <w:suppressLineNumbers/>
      <w:tabs>
        <w:tab w:val="center" w:pos="4536"/>
        <w:tab w:val="right" w:pos="9072"/>
      </w:tabs>
    </w:pPr>
  </w:style>
  <w:style w:type="paragraph" w:styleId="Tekstprzypisudolnego">
    <w:name w:val="footnote text"/>
    <w:basedOn w:val="Standard"/>
    <w:rPr>
      <w:sz w:val="20"/>
      <w:szCs w:val="20"/>
    </w:rPr>
  </w:style>
  <w:style w:type="paragraph" w:styleId="Tekstdymka">
    <w:name w:val="Balloon Text"/>
    <w:basedOn w:val="Standard"/>
    <w:rPr>
      <w:rFonts w:ascii="Segoe UI" w:hAnsi="Segoe UI" w:cs="Segoe UI"/>
      <w:sz w:val="18"/>
      <w:szCs w:val="18"/>
    </w:rPr>
  </w:style>
  <w:style w:type="paragraph" w:styleId="Bezodstpw">
    <w:name w:val="No Spacing"/>
    <w:pPr>
      <w:suppressAutoHyphens/>
      <w:spacing w:after="0" w:line="240" w:lineRule="auto"/>
    </w:pPr>
    <w:rPr>
      <w:rFonts w:ascii="Tahoma" w:eastAsia="Times New Roman" w:hAnsi="Tahoma" w:cs="Times New Roman"/>
      <w:sz w:val="24"/>
      <w:szCs w:val="24"/>
      <w:lang w:eastAsia="ar-SA"/>
    </w:rPr>
  </w:style>
  <w:style w:type="paragraph" w:styleId="Tekstprzypisukocowego">
    <w:name w:val="endnote text"/>
    <w:basedOn w:val="Standard"/>
    <w:rPr>
      <w:sz w:val="20"/>
      <w:szCs w:val="20"/>
    </w:rPr>
  </w:style>
  <w:style w:type="paragraph" w:customStyle="1" w:styleId="Teksttreci21">
    <w:name w:val="Tekst treści (2)1"/>
    <w:basedOn w:val="Standard"/>
    <w:pPr>
      <w:shd w:val="clear" w:color="auto" w:fill="FFFFFF"/>
      <w:spacing w:before="340" w:line="274" w:lineRule="exact"/>
      <w:ind w:hanging="800"/>
    </w:pPr>
    <w:rPr>
      <w:rFonts w:ascii="Arial" w:eastAsia="Arial" w:hAnsi="Arial" w:cs="Arial"/>
    </w:rPr>
  </w:style>
  <w:style w:type="paragraph" w:styleId="Tekstpodstawowy3">
    <w:name w:val="Body Text 3"/>
    <w:basedOn w:val="Standard"/>
    <w:pPr>
      <w:spacing w:after="120"/>
    </w:pPr>
    <w:rPr>
      <w:sz w:val="16"/>
      <w:szCs w:val="16"/>
    </w:rPr>
  </w:style>
  <w:style w:type="paragraph" w:customStyle="1" w:styleId="StylNagwek1Stosujkerningprzy12pt">
    <w:name w:val="Styl Nagłówek 1 + Stosuj kerning przy 12 pt"/>
    <w:basedOn w:val="Nagwek1"/>
    <w:pPr>
      <w:keepNext w:val="0"/>
      <w:keepLines w:val="0"/>
      <w:tabs>
        <w:tab w:val="left" w:pos="540"/>
      </w:tabs>
      <w:spacing w:before="0" w:after="60"/>
      <w:jc w:val="both"/>
    </w:pPr>
    <w:rPr>
      <w:rFonts w:ascii="Arial" w:eastAsia="Lucida Sans Unicode" w:hAnsi="Arial" w:cs="Arial"/>
      <w:b/>
      <w:bCs/>
      <w:color w:val="000000"/>
      <w:sz w:val="28"/>
      <w:szCs w:val="24"/>
      <w:lang w:val="en-US" w:bidi="en-US"/>
    </w:rPr>
  </w:style>
  <w:style w:type="paragraph" w:customStyle="1" w:styleId="WW-Domy3flnie">
    <w:name w:val="WW-Domyś3flnie"/>
    <w:pPr>
      <w:suppressAutoHyphens/>
      <w:spacing w:after="200" w:line="276" w:lineRule="auto"/>
    </w:pPr>
    <w:rPr>
      <w:rFonts w:eastAsia="Times New Roman" w:cs="Calibri"/>
    </w:rPr>
  </w:style>
  <w:style w:type="paragraph" w:styleId="NormalnyWeb">
    <w:name w:val="Normal (Web)"/>
    <w:basedOn w:val="Standard"/>
    <w:pPr>
      <w:spacing w:before="100" w:after="100"/>
    </w:pPr>
    <w:rPr>
      <w:rFonts w:ascii="Calibri" w:hAnsi="Calibri" w:cs="Calibri"/>
    </w:rPr>
  </w:style>
  <w:style w:type="paragraph" w:customStyle="1" w:styleId="ContentsHeading">
    <w:name w:val="Contents Heading"/>
    <w:basedOn w:val="Nagwek1"/>
    <w:pPr>
      <w:suppressLineNumbers/>
    </w:pPr>
    <w:rPr>
      <w:b/>
      <w:bCs/>
    </w:rPr>
  </w:style>
  <w:style w:type="paragraph" w:customStyle="1" w:styleId="Contents1">
    <w:name w:val="Contents 1"/>
    <w:basedOn w:val="Standard"/>
    <w:pPr>
      <w:tabs>
        <w:tab w:val="right" w:leader="dot" w:pos="9638"/>
      </w:tabs>
      <w:spacing w:after="100"/>
    </w:pPr>
  </w:style>
  <w:style w:type="paragraph" w:styleId="Tekstkomentarza">
    <w:name w:val="annotation text"/>
    <w:basedOn w:val="Standard"/>
    <w:rPr>
      <w:sz w:val="20"/>
      <w:szCs w:val="20"/>
    </w:rPr>
  </w:style>
  <w:style w:type="paragraph" w:styleId="Tematkomentarza">
    <w:name w:val="annotation subject"/>
    <w:basedOn w:val="Tekstkomentarza"/>
    <w:rPr>
      <w:b/>
      <w:bCs/>
    </w:rPr>
  </w:style>
  <w:style w:type="paragraph" w:customStyle="1" w:styleId="p0">
    <w:name w:val="p0"/>
    <w:basedOn w:val="Standard"/>
    <w:pPr>
      <w:spacing w:before="100" w:after="100"/>
    </w:pPr>
  </w:style>
  <w:style w:type="paragraph" w:customStyle="1" w:styleId="p1">
    <w:name w:val="p1"/>
    <w:basedOn w:val="Standard"/>
    <w:pPr>
      <w:spacing w:before="100" w:after="100"/>
    </w:pPr>
  </w:style>
  <w:style w:type="paragraph" w:customStyle="1" w:styleId="p2">
    <w:name w:val="p2"/>
    <w:basedOn w:val="Standard"/>
    <w:pPr>
      <w:spacing w:before="100" w:after="100"/>
    </w:pPr>
  </w:style>
  <w:style w:type="paragraph" w:customStyle="1" w:styleId="Standarduser">
    <w:name w:val="Standard (user)"/>
    <w:pPr>
      <w:widowControl/>
      <w:suppressAutoHyphens/>
    </w:pPr>
    <w:rPr>
      <w:rFonts w:eastAsia="Times New Roman" w:cs="Calibri"/>
      <w:sz w:val="20"/>
      <w:szCs w:val="20"/>
      <w:lang w:eastAsia="zh-CN"/>
    </w:rPr>
  </w:style>
  <w:style w:type="character" w:customStyle="1" w:styleId="Internetlink">
    <w:name w:val="Internet link"/>
    <w:basedOn w:val="Domylnaczcionkaakapitu"/>
    <w:rPr>
      <w:color w:val="0563C1"/>
      <w:u w:val="single"/>
    </w:rPr>
  </w:style>
  <w:style w:type="character" w:customStyle="1" w:styleId="Nierozpoznanawzmianka1">
    <w:name w:val="Nierozpoznana wzmianka1"/>
    <w:basedOn w:val="Domylnaczcionkaakapitu"/>
    <w:rPr>
      <w:color w:val="605E5C"/>
    </w:rPr>
  </w:style>
  <w:style w:type="character" w:customStyle="1" w:styleId="TekstpodstawowyZnak">
    <w:name w:val="Tekst podstawowy Znak"/>
    <w:basedOn w:val="Domylnaczcionkaakapitu"/>
    <w:rPr>
      <w:rFonts w:ascii="Times New Roman" w:eastAsia="Times New Roman" w:hAnsi="Times New Roman" w:cs="Times New Roman"/>
      <w:sz w:val="24"/>
      <w:szCs w:val="24"/>
      <w:lang w:val="en-US" w:eastAsia="en-US"/>
    </w:rPr>
  </w:style>
  <w:style w:type="character" w:customStyle="1" w:styleId="AkapitzlistZnak">
    <w:name w:val="Akapit z listą Znak"/>
  </w:style>
  <w:style w:type="character" w:customStyle="1" w:styleId="NagwekZnak">
    <w:name w:val="Nagłówek Znak"/>
    <w:basedOn w:val="Domylnaczcionkaakapitu"/>
    <w:uiPriority w:val="99"/>
  </w:style>
  <w:style w:type="character" w:customStyle="1" w:styleId="StopkaZnak">
    <w:name w:val="Stopka Znak"/>
    <w:basedOn w:val="Domylnaczcionkaakapitu"/>
  </w:style>
  <w:style w:type="character" w:customStyle="1" w:styleId="TekstprzypisudolnegoZnak">
    <w:name w:val="Tekst przypisu dolnego Znak"/>
    <w:basedOn w:val="Domylnaczcionkaakapitu"/>
    <w:rPr>
      <w:sz w:val="20"/>
      <w:szCs w:val="20"/>
    </w:rPr>
  </w:style>
  <w:style w:type="character" w:styleId="Odwoanieprzypisudolnego">
    <w:name w:val="footnote reference"/>
    <w:basedOn w:val="Domylnaczcionkaakapitu"/>
    <w:rPr>
      <w:position w:val="0"/>
      <w:vertAlign w:val="superscript"/>
    </w:rPr>
  </w:style>
  <w:style w:type="character" w:customStyle="1" w:styleId="TekstdymkaZnak">
    <w:name w:val="Tekst dymka Znak"/>
    <w:basedOn w:val="Domylnaczcionkaakapitu"/>
    <w:rPr>
      <w:rFonts w:ascii="Segoe UI" w:hAnsi="Segoe UI" w:cs="Segoe UI"/>
      <w:sz w:val="18"/>
      <w:szCs w:val="18"/>
    </w:rPr>
  </w:style>
  <w:style w:type="character" w:customStyle="1" w:styleId="BezodstpwZnak">
    <w:name w:val="Bez odstępów Znak"/>
    <w:rPr>
      <w:rFonts w:ascii="Tahoma" w:eastAsia="Times New Roman" w:hAnsi="Tahoma" w:cs="Times New Roman"/>
      <w:sz w:val="24"/>
      <w:szCs w:val="24"/>
      <w:lang w:eastAsia="ar-SA"/>
    </w:rPr>
  </w:style>
  <w:style w:type="character" w:customStyle="1" w:styleId="TekstprzypisukocowegoZnak">
    <w:name w:val="Tekst przypisu końcowego Znak"/>
    <w:basedOn w:val="Domylnaczcionkaakapitu"/>
    <w:rPr>
      <w:sz w:val="20"/>
      <w:szCs w:val="20"/>
    </w:rPr>
  </w:style>
  <w:style w:type="character" w:styleId="Odwoanieprzypisukocowego">
    <w:name w:val="endnote reference"/>
    <w:basedOn w:val="Domylnaczcionkaakapitu"/>
    <w:rPr>
      <w:position w:val="0"/>
      <w:vertAlign w:val="superscript"/>
    </w:rPr>
  </w:style>
  <w:style w:type="character" w:customStyle="1" w:styleId="Teksttreci2">
    <w:name w:val="Tekst treści (2)_"/>
    <w:rPr>
      <w:rFonts w:ascii="Arial" w:eastAsia="Arial" w:hAnsi="Arial" w:cs="Arial"/>
    </w:rPr>
  </w:style>
  <w:style w:type="character" w:customStyle="1" w:styleId="StrongEmphasis">
    <w:name w:val="Strong Emphasis"/>
    <w:rPr>
      <w:b/>
      <w:bCs/>
    </w:rPr>
  </w:style>
  <w:style w:type="character" w:customStyle="1" w:styleId="Tekstpodstawowy3Znak">
    <w:name w:val="Tekst podstawowy 3 Znak"/>
    <w:basedOn w:val="Domylnaczcionkaakapitu"/>
    <w:rPr>
      <w:sz w:val="16"/>
      <w:szCs w:val="16"/>
    </w:rPr>
  </w:style>
  <w:style w:type="character" w:customStyle="1" w:styleId="FontStyle121">
    <w:name w:val="Font Style121"/>
    <w:rPr>
      <w:rFonts w:ascii="Arial" w:hAnsi="Arial" w:cs="Arial"/>
      <w:color w:val="000000"/>
      <w:sz w:val="16"/>
      <w:szCs w:val="16"/>
    </w:rPr>
  </w:style>
  <w:style w:type="character" w:customStyle="1" w:styleId="FontStyle123">
    <w:name w:val="Font Style123"/>
    <w:rPr>
      <w:rFonts w:ascii="Times New Roman" w:hAnsi="Times New Roman"/>
      <w:b/>
      <w:color w:val="000000"/>
      <w:sz w:val="18"/>
    </w:rPr>
  </w:style>
  <w:style w:type="character" w:customStyle="1" w:styleId="TekstpodstawowyZnakZnakZnak">
    <w:name w:val="Tekst podstawowy Znak Znak Znak"/>
    <w:rPr>
      <w:sz w:val="28"/>
      <w:lang w:val="pl-PL" w:eastAsia="pl-PL" w:bidi="ar-SA"/>
    </w:rPr>
  </w:style>
  <w:style w:type="character" w:customStyle="1" w:styleId="Nagwek1Znak">
    <w:name w:val="Nagłówek 1 Znak"/>
    <w:basedOn w:val="Domylnaczcionkaakapitu"/>
    <w:rPr>
      <w:rFonts w:ascii="Calibri Light" w:hAnsi="Calibri Light" w:cs="F"/>
      <w:color w:val="2F5496"/>
      <w:sz w:val="32"/>
      <w:szCs w:val="32"/>
    </w:rPr>
  </w:style>
  <w:style w:type="character" w:customStyle="1" w:styleId="text">
    <w:name w:val="text"/>
    <w:basedOn w:val="Domylnaczcionkaakapitu"/>
  </w:style>
  <w:style w:type="character" w:customStyle="1" w:styleId="highlight">
    <w:name w:val="highlight"/>
  </w:style>
  <w:style w:type="character" w:customStyle="1" w:styleId="txt-new">
    <w:name w:val="txt-new"/>
    <w:basedOn w:val="Domylnaczcionkaakapitu"/>
  </w:style>
  <w:style w:type="character" w:customStyle="1" w:styleId="tabulatory">
    <w:name w:val="tabulatory"/>
    <w:basedOn w:val="Domylnaczcionkaakapitu"/>
  </w:style>
  <w:style w:type="character" w:styleId="Nierozpoznanawzmianka">
    <w:name w:val="Unresolved Mention"/>
    <w:basedOn w:val="Domylnaczcionkaakapitu"/>
    <w:rPr>
      <w:color w:val="605E5C"/>
    </w:rPr>
  </w:style>
  <w:style w:type="character" w:styleId="Odwoaniedokomentarza">
    <w:name w:val="annotation reference"/>
    <w:basedOn w:val="Domylnaczcionkaakapitu"/>
    <w:rPr>
      <w:sz w:val="16"/>
      <w:szCs w:val="16"/>
    </w:rPr>
  </w:style>
  <w:style w:type="character" w:customStyle="1" w:styleId="TekstkomentarzaZnak">
    <w:name w:val="Tekst komentarza Znak"/>
    <w:basedOn w:val="Domylnaczcionkaakapitu"/>
    <w:rPr>
      <w:sz w:val="20"/>
      <w:szCs w:val="20"/>
    </w:rPr>
  </w:style>
  <w:style w:type="character" w:customStyle="1" w:styleId="TematkomentarzaZnak">
    <w:name w:val="Temat komentarza Znak"/>
    <w:basedOn w:val="TekstkomentarzaZnak"/>
    <w:rPr>
      <w:b/>
      <w:bCs/>
      <w:sz w:val="20"/>
      <w:szCs w:val="20"/>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cs="Times New Roman"/>
      <w:color w:val="00000A"/>
    </w:rPr>
  </w:style>
  <w:style w:type="character" w:customStyle="1" w:styleId="ListLabel4">
    <w:name w:val="ListLabel 4"/>
    <w:rPr>
      <w:rFonts w:eastAsia="Arial" w:cs="Arial"/>
      <w:b w:val="0"/>
      <w:i w:val="0"/>
      <w:strike w:val="0"/>
      <w:dstrike w:val="0"/>
      <w:color w:val="000000"/>
      <w:position w:val="0"/>
      <w:sz w:val="20"/>
      <w:szCs w:val="20"/>
      <w:u w:val="none"/>
      <w:vertAlign w:val="baseline"/>
    </w:rPr>
  </w:style>
  <w:style w:type="character" w:customStyle="1" w:styleId="ListLabel5">
    <w:name w:val="ListLabel 5"/>
    <w:rPr>
      <w:b w:val="0"/>
    </w:rPr>
  </w:style>
  <w:style w:type="character" w:customStyle="1" w:styleId="ListLabel6">
    <w:name w:val="ListLabel 6"/>
    <w:rPr>
      <w:b/>
      <w:sz w:val="22"/>
      <w:szCs w:val="22"/>
    </w:rPr>
  </w:style>
  <w:style w:type="character" w:customStyle="1" w:styleId="ListLabel7">
    <w:name w:val="ListLabel 7"/>
    <w:rPr>
      <w:b w:val="0"/>
      <w:sz w:val="22"/>
    </w:rPr>
  </w:style>
  <w:style w:type="character" w:customStyle="1" w:styleId="NumberingSymbols">
    <w:name w:val="Numbering Symbols"/>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 w:type="numbering" w:customStyle="1" w:styleId="WWNum8">
    <w:name w:val="WWNum8"/>
    <w:basedOn w:val="Bezlisty"/>
    <w:pPr>
      <w:numPr>
        <w:numId w:val="8"/>
      </w:numPr>
    </w:pPr>
  </w:style>
  <w:style w:type="numbering" w:customStyle="1" w:styleId="WWNum9">
    <w:name w:val="WWNum9"/>
    <w:basedOn w:val="Bezlisty"/>
    <w:pPr>
      <w:numPr>
        <w:numId w:val="9"/>
      </w:numPr>
    </w:pPr>
  </w:style>
  <w:style w:type="numbering" w:customStyle="1" w:styleId="WWNum10">
    <w:name w:val="WWNum10"/>
    <w:basedOn w:val="Bezlisty"/>
    <w:pPr>
      <w:numPr>
        <w:numId w:val="10"/>
      </w:numPr>
    </w:pPr>
  </w:style>
  <w:style w:type="numbering" w:customStyle="1" w:styleId="WWNum11">
    <w:name w:val="WWNum11"/>
    <w:basedOn w:val="Bezlisty"/>
    <w:pPr>
      <w:numPr>
        <w:numId w:val="11"/>
      </w:numPr>
    </w:pPr>
  </w:style>
  <w:style w:type="numbering" w:customStyle="1" w:styleId="WWNum12">
    <w:name w:val="WWNum12"/>
    <w:basedOn w:val="Bezlisty"/>
    <w:pPr>
      <w:numPr>
        <w:numId w:val="12"/>
      </w:numPr>
    </w:pPr>
  </w:style>
  <w:style w:type="numbering" w:customStyle="1" w:styleId="WWNum13">
    <w:name w:val="WWNum13"/>
    <w:basedOn w:val="Bezlisty"/>
    <w:pPr>
      <w:numPr>
        <w:numId w:val="13"/>
      </w:numPr>
    </w:pPr>
  </w:style>
  <w:style w:type="numbering" w:customStyle="1" w:styleId="WWNum14">
    <w:name w:val="WWNum14"/>
    <w:basedOn w:val="Bezlisty"/>
    <w:pPr>
      <w:numPr>
        <w:numId w:val="14"/>
      </w:numPr>
    </w:pPr>
  </w:style>
  <w:style w:type="numbering" w:customStyle="1" w:styleId="WWNum15">
    <w:name w:val="WWNum15"/>
    <w:basedOn w:val="Bezlisty"/>
    <w:pPr>
      <w:numPr>
        <w:numId w:val="15"/>
      </w:numPr>
    </w:pPr>
  </w:style>
  <w:style w:type="numbering" w:customStyle="1" w:styleId="WWNum16">
    <w:name w:val="WWNum16"/>
    <w:basedOn w:val="Bezlisty"/>
    <w:pPr>
      <w:numPr>
        <w:numId w:val="16"/>
      </w:numPr>
    </w:pPr>
  </w:style>
  <w:style w:type="table" w:styleId="Tabela-Siatka">
    <w:name w:val="Table Grid"/>
    <w:basedOn w:val="Standardowy"/>
    <w:uiPriority w:val="39"/>
    <w:rsid w:val="00ED39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4F32B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1597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orzno.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pl/"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mst-gorzno.rbip.mojregion.info/typy-tresci/zamowienia-publiczne/" TargetMode="External"/><Relationship Id="rId4" Type="http://schemas.openxmlformats.org/officeDocument/2006/relationships/settings" Target="settings.xml"/><Relationship Id="rId9" Type="http://schemas.openxmlformats.org/officeDocument/2006/relationships/hyperlink" Target="https://josephine.proebiz.com/pl/tender/69547/summary"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419AF-D065-475F-B848-B3804F8FD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28</Pages>
  <Words>8901</Words>
  <Characters>53407</Characters>
  <Application>Microsoft Office Word</Application>
  <DocSecurity>0</DocSecurity>
  <Lines>445</Lines>
  <Paragraphs>124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Katarzyna Sokalska-Lebiedziewska</dc:creator>
  <cp:lastModifiedBy>Michal Zielinski</cp:lastModifiedBy>
  <cp:revision>9</cp:revision>
  <cp:lastPrinted>2024-02-12T09:41:00Z</cp:lastPrinted>
  <dcterms:created xsi:type="dcterms:W3CDTF">2025-08-01T10:01:00Z</dcterms:created>
  <dcterms:modified xsi:type="dcterms:W3CDTF">2025-08-05T13:21:00Z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