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CAB42" w14:textId="77777777" w:rsidR="00B96EA0" w:rsidRDefault="00A6285C" w:rsidP="00B96EA0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</w:t>
      </w:r>
      <w:r w:rsidR="00B96EA0">
        <w:rPr>
          <w:rFonts w:ascii="Arial" w:hAnsi="Arial" w:cs="Arial"/>
          <w:b/>
          <w:kern w:val="28"/>
          <w:sz w:val="24"/>
          <w:szCs w:val="24"/>
        </w:rPr>
        <w:t xml:space="preserve"> </w:t>
      </w:r>
      <w:r w:rsidR="00B96EA0">
        <w:rPr>
          <w:rFonts w:ascii="Arial" w:hAnsi="Arial" w:cs="Arial"/>
          <w:b/>
          <w:kern w:val="28"/>
          <w:sz w:val="24"/>
          <w:szCs w:val="24"/>
        </w:rPr>
        <w:t>– nové vyhlášení</w:t>
      </w:r>
      <w:r w:rsidR="00B96EA0" w:rsidRPr="001D49CF">
        <w:rPr>
          <w:rFonts w:ascii="Arial" w:hAnsi="Arial" w:cs="Arial"/>
          <w:b/>
          <w:kern w:val="28"/>
          <w:sz w:val="24"/>
          <w:szCs w:val="24"/>
        </w:rPr>
        <w:t>“</w:t>
      </w:r>
    </w:p>
    <w:p w14:paraId="152CC852" w14:textId="5DEF747E" w:rsidR="009A20F3" w:rsidRDefault="009A20F3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</w:p>
    <w:p w14:paraId="05E2D99C" w14:textId="71A736C4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 xml:space="preserve">Pro </w:t>
      </w:r>
      <w:r w:rsidR="0053322D" w:rsidRPr="0053322D">
        <w:rPr>
          <w:rFonts w:ascii="Arial" w:hAnsi="Arial" w:cs="Arial"/>
          <w:b/>
          <w:kern w:val="28"/>
          <w:sz w:val="24"/>
          <w:szCs w:val="24"/>
        </w:rPr>
        <w:t>Část 3 VZ – Scénické osvětlení</w:t>
      </w:r>
      <w:r w:rsidRPr="00916A0D">
        <w:rPr>
          <w:rFonts w:ascii="Arial" w:hAnsi="Arial" w:cs="Arial"/>
          <w:b/>
          <w:kern w:val="28"/>
          <w:sz w:val="24"/>
          <w:szCs w:val="24"/>
        </w:rPr>
        <w:t>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1641"/>
        <w:gridCol w:w="5186"/>
        <w:gridCol w:w="798"/>
        <w:gridCol w:w="931"/>
      </w:tblGrid>
      <w:tr w:rsidR="003D31F4" w:rsidRPr="003D31F4" w14:paraId="02E37929" w14:textId="77777777" w:rsidTr="003D31F4">
        <w:trPr>
          <w:trHeight w:val="20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5D20DAFB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7.0</w:t>
            </w:r>
          </w:p>
        </w:tc>
        <w:tc>
          <w:tcPr>
            <w:tcW w:w="471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507DBDB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Scénické osvětlení</w:t>
            </w:r>
          </w:p>
        </w:tc>
      </w:tr>
      <w:tr w:rsidR="003D31F4" w:rsidRPr="003D31F4" w14:paraId="191ED221" w14:textId="77777777" w:rsidTr="003D31F4">
        <w:trPr>
          <w:trHeight w:val="612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BDA6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E6B0A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Ovládací pult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14FF8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Osvětlovací pult, 1024 DMX kanálů, 40×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fader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80× tlačítko, 4× DMX/RDM 5pin konektor, 2× konektor RJ45, 2×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DisplayPort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připojení externích monitorů, 5× USB konektor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9B51E8" w14:textId="0B453866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A1FACA" w14:textId="550ED1F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7BD066C9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FFF0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985F0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Monitor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81759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Monitor k pultu, 24", vstup display port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880B19" w14:textId="1E2AB7D3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1EAC99" w14:textId="52ED5AC7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0C915570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41AD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87753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Case na ovládací pult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A88C2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Atypický case pro osvětlovací pult a 2 monitory, sklopné držáky monitorů, 3-dílný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15B7D1" w14:textId="4C021A5E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39AC3C" w14:textId="17AC51C9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B99B25F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762C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7.4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E57C3A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Stmívač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DBBAA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12ch x 10A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Dimmer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3RU 19"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mount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 2 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Wieland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konektory, 3 fázový kabel 5 pin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945CA2" w14:textId="1653CA60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B25CAA" w14:textId="13AAE02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4864B461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CC91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9C5F3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Splitter</w:t>
            </w:r>
            <w:proofErr w:type="spellEnd"/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FE6AC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MDR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Splitter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10-výstupů, 5pin XLR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51F516" w14:textId="7A55EF16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33FC59" w14:textId="2C8103E9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B0640F0" w14:textId="77777777" w:rsidTr="003D31F4">
        <w:trPr>
          <w:trHeight w:val="612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8C31B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7.6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11C2C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Konvertor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6AB35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Univerzální Ethernet/DMX obousměrný konvertor, 2x Ethernet port s konektory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5x data In/Out DMX512-A/RDM kompatibilní s konektory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5pin XLR, opticky a galvanicky izolované výstupy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70243F" w14:textId="7E67A8FC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2B591C" w14:textId="23F196C2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F673E0A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6391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7.7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F9E62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Dali ovládací rozhraní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00219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Instalační DALI/DMX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kontroler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/konvertor s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PoE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 GPI konektivitou a širokou podporou protokolů UDP, TCP, OSC,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ArtNet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sACN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167900" w14:textId="2D3EFFD6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2CBD4E" w14:textId="6E0FE74F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DE6B7DF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3E44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18EE5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Poe</w:t>
            </w:r>
            <w:proofErr w:type="spellEnd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switch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7CD0E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4-portový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PoE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switch na DIN lištu, 4x 10/100 Mbps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PoE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porty, 1x 1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Gbps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uplink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port, napájení 9-24V DC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662E03" w14:textId="21688A77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00270C" w14:textId="6105FE24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43703205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8CEE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7.9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96A5E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66451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Profesionální 19"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vysokou zátěž z plastu, komponenty: 4 x madlo, 4 x zámek, kola průměr 100mm.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74439C" w14:textId="46720CAD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52BED8" w14:textId="2EF49807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E2934C7" w14:textId="77777777" w:rsidTr="003D31F4">
        <w:trPr>
          <w:trHeight w:val="2856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BC39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CAF5D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Otočná hlava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45C9E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Pohyblivá hlava typu pixel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wash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beam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min. 19x 40W RGBW LED,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flicker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-free režim pro kamery: 100–600 Hz, dvojitá zoom optika v rozsahu min. 3,2–55° (1:17,2), individuální ovládání každé LED (single pixel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control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),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Sparkle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kanál pro dynamické efekty, samostatný kanál CTC, plynulé a barevně přesné stmívání s vysokým rozlišením 0–100 %, elektronický stroboskop s pulzními a náhodnými efekty, základní volitelné barevné teploty: 2700K, 3200K, 4200K, 5600K, 6000K, 6500K, 7000K, 8000 K, 3fázové krokové motory, tichý provoz max. 29 dB(A), rozhraní DMX512 s podporou RDM, rozhraní ethernet s podporou protokolů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ArtNet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sACN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integrovaný bezdrátový DMX/RDM Lumen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radio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CRMX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TIMo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USB port pro aktualizaci software, konektory DMX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5pin XLR IN/OUT, ethernet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IN/OUT, napájení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powerCON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TRUE1 IN/OUT, maximální rozměry: šířka 405 mm, výška 492 mm, hloubka 265 mm, hmotnost max. 16kg.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5EFDAD" w14:textId="558A5592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36CB7C" w14:textId="56553AEC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6C6B05C" w14:textId="77777777" w:rsidTr="003D31F4">
        <w:trPr>
          <w:trHeight w:val="1020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AA33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B53933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Otočná hlava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600B6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Pohyblivá hlava typu profile, min. 330W bílý LED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engine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5800K, CRI&gt;90, CMY míchání barev, lineární CTO, 1x barevný kotouč - 6 barev + HCRI/CTB filtr, 2x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gobo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kotouč každý 7x rotační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gobo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1x prisma, 2x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frost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filtr,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dimmer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shutter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iris,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focus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framing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system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zoom 4°-60°, bezdrátový DMX - Lumen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Radio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sparkle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efekt, slide-in moduly, hmotnost max. 18kg.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A353C0" w14:textId="21677D3A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D0CFF4" w14:textId="075416F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17F6391" w14:textId="77777777" w:rsidTr="003D31F4">
        <w:trPr>
          <w:trHeight w:val="142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8A8D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221DC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Pixbar</w:t>
            </w:r>
            <w:proofErr w:type="spellEnd"/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DCC42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Pixbar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8x 30W RGB COB LED, vyzařovací úhel 53°, pasivní chlazení, individuální ovládání každé LED (single pixel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control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),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flicker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-free režim pro kamery do 3000 Hz, řízení DMX512, RDM kompatibilní, DMX režimy v rozsahu 2–30 kanálů, konektory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XLR 3pin/5pin DMX In/Out, konektory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Neutrik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powerCon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In/Out, kovové tělo z tlakově litého hliníku, montážní hardware umožňující náklon (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tilt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) s aretací, rozměry bez montážního hardware 880x110x130 mm, hmotnost do 7,7 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5D6E0B" w14:textId="4F72E7E1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539B73" w14:textId="76BA2461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2949C975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B94E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2B687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Divadelní reflektor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533FEB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1000W reflektor s plankonvexní čočkou včetně rámečku na filtry a kabelu s vidlicí. Vyzařovací úhel 8–50st., patice GX9.5, průměr čočky 150mm.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C81E65" w14:textId="0893E7CE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42E4A1" w14:textId="38CB51A8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0D116427" w14:textId="77777777" w:rsidTr="003D31F4">
        <w:trPr>
          <w:trHeight w:val="612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2669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7.14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E6ADE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Divadelní reflektor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AB860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2000W reflektor s plankonvexní čočkou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čočkou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včetně rámečku na filtry a kabelu s vidlicí. Vyzařovací úhel 5–50st., patice GY16, průměr čočky 200mm.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42DE4B" w14:textId="3DF8E7B1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56AC00" w14:textId="166FE08B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0D69DF6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BF23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C86E8A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Klapky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458B7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Klapky 4-listé pro reflektory 1000W.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03F3DB" w14:textId="48C3348F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AEBEB3" w14:textId="1563D1FE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321DDEB9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6C46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7.16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597BA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Klapky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EAC15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Klapky 4-listé pro reflektory 2000W.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08F010" w14:textId="72523ABF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EE8981" w14:textId="6124634B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493E993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6364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7.17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8CF7D2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Clamp</w:t>
            </w:r>
            <w:proofErr w:type="spellEnd"/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0BE55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Závěs pro světla na 48–51 mm trubku, šířka 30 mm, max. zátěž 250 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6A2156" w14:textId="0A979D7B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8D94D7" w14:textId="7741F6FC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020E355A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494B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79913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C58E7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 na 48–51 mm trubku, šířka 30 mm, max. zátěž 100 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F6C1F2" w14:textId="65F1891D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7B3788" w14:textId="15AEE016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BD8FA8D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1621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7.19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BDB0A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Napájecí box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2ED76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Powerbox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HB16 vstup, 6x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Schuko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výstup, hliníkové tělo, rozměr 250x160x70, hmotnost 1,2kg.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0A5114" w14:textId="14B7EAC4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D52AD4" w14:textId="5952B3BF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324779E3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0F70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E16822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64E12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Multikabel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konektory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HB16, 18x1.5mm², 5m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1E784C" w14:textId="5E4901B5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F9E15C" w14:textId="146B8E5C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91F2D93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BCFC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FF0F1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F29A5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Multikabel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konektory </w:t>
            </w:r>
            <w:proofErr w:type="spellStart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HB16, 18x1.5mm², 15m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17728A" w14:textId="43E959F4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91F2DE" w14:textId="4F4DBF4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299D7EB9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553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E5FFA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Volné kabelové </w:t>
            </w:r>
            <w:proofErr w:type="spellStart"/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8CF63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Instalační materiál - pomocné ocelové konstrukce, kotvící a spojovací materiál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CD97CF" w14:textId="2CA26535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45AA28" w14:textId="4FB91A15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13A90108" w14:textId="77777777" w:rsidR="003D31F4" w:rsidRDefault="003D31F4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2D66F9"/>
    <w:rsid w:val="00315D50"/>
    <w:rsid w:val="003417B9"/>
    <w:rsid w:val="00341848"/>
    <w:rsid w:val="00360361"/>
    <w:rsid w:val="0036599B"/>
    <w:rsid w:val="003812DD"/>
    <w:rsid w:val="00382CD8"/>
    <w:rsid w:val="003C3BEF"/>
    <w:rsid w:val="003D0EBA"/>
    <w:rsid w:val="003D31F4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852BE"/>
    <w:rsid w:val="004C1385"/>
    <w:rsid w:val="004C58EB"/>
    <w:rsid w:val="004D5125"/>
    <w:rsid w:val="004D5AB8"/>
    <w:rsid w:val="00501D3A"/>
    <w:rsid w:val="00503530"/>
    <w:rsid w:val="0053322D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92865"/>
    <w:rsid w:val="00B96EA0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74B45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309AFDD2-4D54-4BD5-8ABE-92058D0091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1067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Mgr. Michaela Šuleková | Advientender</cp:lastModifiedBy>
  <cp:revision>143</cp:revision>
  <dcterms:created xsi:type="dcterms:W3CDTF">2024-04-05T21:41:00Z</dcterms:created>
  <dcterms:modified xsi:type="dcterms:W3CDTF">2025-07-29T12:36:00Z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