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39FC" w14:textId="6819C8AA" w:rsidR="00822501" w:rsidRDefault="00822501" w:rsidP="002A636C">
      <w:pPr>
        <w:jc w:val="both"/>
        <w:rPr>
          <w:rFonts w:ascii="Arial Narrow" w:hAnsi="Arial Narrow"/>
          <w:b/>
          <w:sz w:val="24"/>
          <w:szCs w:val="28"/>
        </w:rPr>
      </w:pPr>
      <w:r>
        <w:rPr>
          <w:rFonts w:ascii="Arial Narrow" w:hAnsi="Arial Narrow"/>
          <w:b/>
          <w:sz w:val="24"/>
          <w:szCs w:val="28"/>
        </w:rPr>
        <w:t>Časť predmetu zákazky č. 2</w:t>
      </w:r>
    </w:p>
    <w:p w14:paraId="16A26130" w14:textId="46569D45"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30BCEF47"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4A3D40" w:rsidRPr="004A3D40">
        <w:rPr>
          <w:rFonts w:ascii="Arial Narrow" w:hAnsi="Arial Narrow" w:cs="Arial"/>
          <w:b/>
          <w:bCs/>
          <w:sz w:val="22"/>
          <w:szCs w:val="22"/>
        </w:rPr>
        <w:t xml:space="preserve">Stolný </w:t>
      </w:r>
      <w:proofErr w:type="spellStart"/>
      <w:r w:rsidR="004A3D40" w:rsidRPr="004A3D40">
        <w:rPr>
          <w:rFonts w:ascii="Arial Narrow" w:hAnsi="Arial Narrow" w:cs="Arial"/>
          <w:b/>
          <w:bCs/>
          <w:sz w:val="22"/>
          <w:szCs w:val="22"/>
        </w:rPr>
        <w:t>röntgenofluorescenčný</w:t>
      </w:r>
      <w:proofErr w:type="spellEnd"/>
      <w:r w:rsidR="004A3D40" w:rsidRPr="004A3D40">
        <w:rPr>
          <w:rFonts w:ascii="Arial Narrow" w:hAnsi="Arial Narrow" w:cs="Arial"/>
          <w:b/>
          <w:bCs/>
          <w:sz w:val="22"/>
          <w:szCs w:val="22"/>
        </w:rPr>
        <w:t xml:space="preserve"> spektrometer s využitím vlnovej disperzie</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3C62BAA1" w14:textId="77777777" w:rsidR="00E328BB" w:rsidRPr="00521101" w:rsidRDefault="00E328BB" w:rsidP="00E328BB">
      <w:pPr>
        <w:pStyle w:val="Odsekzoznamu"/>
        <w:ind w:left="720"/>
        <w:jc w:val="both"/>
        <w:rPr>
          <w:rFonts w:ascii="Arial Narrow" w:hAnsi="Arial Narrow"/>
          <w:sz w:val="22"/>
          <w:szCs w:val="22"/>
          <w:lang w:val="sk-SK"/>
        </w:rPr>
      </w:pPr>
      <w:r w:rsidRPr="00521101">
        <w:rPr>
          <w:rFonts w:ascii="Arial Narrow" w:hAnsi="Arial Narrow"/>
          <w:sz w:val="22"/>
          <w:szCs w:val="22"/>
          <w:lang w:val="sk-SK"/>
        </w:rPr>
        <w:t>38300000-8</w:t>
      </w:r>
      <w:r>
        <w:rPr>
          <w:lang w:val="sk-SK"/>
        </w:rPr>
        <w:t xml:space="preserve"> </w:t>
      </w:r>
      <w:r>
        <w:rPr>
          <w:rFonts w:ascii="Arial Narrow" w:hAnsi="Arial Narrow"/>
          <w:sz w:val="22"/>
          <w:szCs w:val="22"/>
          <w:lang w:val="sk-SK"/>
        </w:rPr>
        <w:t>Meracie prístroje</w:t>
      </w:r>
    </w:p>
    <w:p w14:paraId="48B98B09" w14:textId="77777777"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w:t>
      </w:r>
      <w:r w:rsidR="00191BE7" w:rsidRPr="003903FF">
        <w:rPr>
          <w:rFonts w:ascii="Arial Narrow" w:hAnsi="Arial Narrow"/>
          <w:sz w:val="22"/>
          <w:szCs w:val="22"/>
        </w:rPr>
        <w:t xml:space="preserve">tovar min. </w:t>
      </w:r>
      <w:r w:rsidR="00107017" w:rsidRPr="003903FF">
        <w:rPr>
          <w:rFonts w:ascii="Arial Narrow" w:hAnsi="Arial Narrow"/>
          <w:sz w:val="22"/>
          <w:szCs w:val="22"/>
        </w:rPr>
        <w:t>24</w:t>
      </w:r>
      <w:r w:rsidR="0026458F" w:rsidRPr="003903FF">
        <w:rPr>
          <w:rFonts w:ascii="Arial Narrow" w:hAnsi="Arial Narrow"/>
          <w:sz w:val="22"/>
          <w:szCs w:val="22"/>
        </w:rPr>
        <w:t xml:space="preserve"> </w:t>
      </w:r>
      <w:r w:rsidR="00BE0C6B" w:rsidRPr="003903FF">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43B300F5"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E5393B">
        <w:rPr>
          <w:rFonts w:ascii="Arial Narrow" w:eastAsia="Arial" w:hAnsi="Arial Narrow" w:cstheme="majorHAnsi"/>
          <w:b/>
          <w:iCs/>
          <w:color w:val="000000" w:themeColor="text1"/>
          <w:sz w:val="22"/>
          <w:szCs w:val="22"/>
          <w:lang w:val="sk-SK"/>
        </w:rPr>
        <w:t>16 týždňov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945732"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5463ED62" w14:textId="77777777" w:rsidR="00B63818" w:rsidRPr="000B0E27" w:rsidRDefault="00B63818" w:rsidP="00B63818">
      <w:pPr>
        <w:pStyle w:val="Zkladntext3"/>
        <w:spacing w:after="0" w:line="240" w:lineRule="auto"/>
        <w:ind w:left="720"/>
        <w:jc w:val="both"/>
        <w:rPr>
          <w:rFonts w:ascii="Arial Narrow" w:hAnsi="Arial Narrow" w:cs="Arial"/>
        </w:rPr>
      </w:pPr>
      <w:r>
        <w:rPr>
          <w:rFonts w:ascii="Arial Narrow" w:hAnsi="Arial Narrow" w:cs="Arial"/>
          <w:sz w:val="22"/>
          <w:szCs w:val="22"/>
        </w:rPr>
        <w:t>Kontrolné chemické laboratórium CO v Nitre, Plynárenská 25, 949 01 Nitra</w:t>
      </w:r>
    </w:p>
    <w:p w14:paraId="7D5C970B" w14:textId="0970077F" w:rsidR="00B11B1D" w:rsidRPr="00945732" w:rsidRDefault="00811C1E" w:rsidP="00FA7BDE">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r w:rsidRPr="00945732">
        <w:rPr>
          <w:rFonts w:ascii="Arial Narrow" w:hAnsi="Arial Narrow"/>
          <w:b/>
          <w:sz w:val="22"/>
          <w:szCs w:val="22"/>
        </w:rPr>
        <w:lastRenderedPageBreak/>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945732" w:rsidRDefault="00954250" w:rsidP="00F63E68">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405E854A" w:rsidR="000F2C5D" w:rsidRPr="008F0C18" w:rsidRDefault="000F2C5D" w:rsidP="008F0C18">
            <w:pPr>
              <w:tabs>
                <w:tab w:val="left" w:pos="708"/>
              </w:tabs>
              <w:spacing w:line="276" w:lineRule="auto"/>
              <w:contextualSpacing/>
              <w:jc w:val="both"/>
              <w:rPr>
                <w:rFonts w:ascii="Arial Narrow" w:hAnsi="Arial Narrow"/>
                <w:sz w:val="22"/>
                <w:szCs w:val="22"/>
              </w:rPr>
            </w:pPr>
            <w:r w:rsidRPr="008F0C18">
              <w:rPr>
                <w:rFonts w:ascii="Arial Narrow" w:hAnsi="Arial Narrow"/>
                <w:b/>
                <w:bCs/>
                <w:color w:val="000000"/>
                <w:sz w:val="22"/>
                <w:szCs w:val="22"/>
              </w:rPr>
              <w:t>Položka č. 1 –</w:t>
            </w:r>
            <w:r w:rsidR="00212CFC" w:rsidRPr="008F0C18">
              <w:rPr>
                <w:rFonts w:ascii="Arial Narrow" w:hAnsi="Arial Narrow"/>
                <w:b/>
                <w:bCs/>
                <w:color w:val="000000"/>
                <w:sz w:val="22"/>
                <w:szCs w:val="22"/>
              </w:rPr>
              <w:t xml:space="preserve"> </w:t>
            </w:r>
            <w:r w:rsidR="00566253" w:rsidRPr="008F0C18">
              <w:rPr>
                <w:rFonts w:ascii="Arial Narrow" w:hAnsi="Arial Narrow" w:cs="Arial"/>
                <w:b/>
                <w:bCs/>
                <w:sz w:val="22"/>
                <w:szCs w:val="22"/>
              </w:rPr>
              <w:t xml:space="preserve">Stolný </w:t>
            </w:r>
            <w:proofErr w:type="spellStart"/>
            <w:r w:rsidR="00566253" w:rsidRPr="008F0C18">
              <w:rPr>
                <w:rFonts w:ascii="Arial Narrow" w:hAnsi="Arial Narrow" w:cs="Arial"/>
                <w:b/>
                <w:bCs/>
                <w:sz w:val="22"/>
                <w:szCs w:val="22"/>
              </w:rPr>
              <w:t>röntgenofluorescenčný</w:t>
            </w:r>
            <w:proofErr w:type="spellEnd"/>
            <w:r w:rsidR="00566253" w:rsidRPr="008F0C18">
              <w:rPr>
                <w:rFonts w:ascii="Arial Narrow" w:hAnsi="Arial Narrow" w:cs="Arial"/>
                <w:b/>
                <w:bCs/>
                <w:sz w:val="22"/>
                <w:szCs w:val="22"/>
              </w:rPr>
              <w:t xml:space="preserve"> spektrometer s využitím vlnovej disperzie</w:t>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0F2C5D" w:rsidRPr="00945732" w14:paraId="5B54F543" w14:textId="77777777" w:rsidTr="00265590">
        <w:trPr>
          <w:trHeight w:val="347"/>
        </w:trPr>
        <w:tc>
          <w:tcPr>
            <w:tcW w:w="3044"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2297149" w14:textId="0FED5058" w:rsidR="000F2C5D" w:rsidRPr="00982D42"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sidR="00566253">
              <w:rPr>
                <w:rFonts w:ascii="Arial Narrow" w:eastAsia="Arial" w:hAnsi="Arial Narrow" w:cstheme="majorHAnsi"/>
                <w:b/>
                <w:iCs/>
                <w:color w:val="000000" w:themeColor="text1"/>
                <w:sz w:val="22"/>
                <w:szCs w:val="22"/>
              </w:rPr>
              <w:t>1</w:t>
            </w:r>
            <w:r w:rsidR="00444A26" w:rsidRPr="00982D42">
              <w:rPr>
                <w:rFonts w:ascii="Arial Narrow" w:hAnsi="Arial Narrow"/>
                <w:b/>
                <w:bCs/>
                <w:color w:val="000000"/>
                <w:sz w:val="22"/>
                <w:szCs w:val="22"/>
              </w:rPr>
              <w:t xml:space="preserve"> </w:t>
            </w:r>
            <w:r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65C3A74F"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6CBB53B7" w14:textId="3D7641BE" w:rsidR="00184361" w:rsidRPr="00420C9A" w:rsidRDefault="00420C9A" w:rsidP="00184361">
            <w:pPr>
              <w:rPr>
                <w:rFonts w:ascii="Arial Narrow" w:hAnsi="Arial Narrow"/>
                <w:sz w:val="22"/>
                <w:szCs w:val="22"/>
              </w:rPr>
            </w:pPr>
            <w:r>
              <w:rPr>
                <w:rFonts w:ascii="Arial Narrow" w:hAnsi="Arial Narrow"/>
                <w:sz w:val="22"/>
                <w:szCs w:val="22"/>
              </w:rPr>
              <w:t>Spektrometer – pracovná komora</w:t>
            </w:r>
          </w:p>
        </w:tc>
        <w:tc>
          <w:tcPr>
            <w:tcW w:w="5461" w:type="dxa"/>
            <w:tcBorders>
              <w:top w:val="single" w:sz="4" w:space="0" w:color="auto"/>
              <w:left w:val="single" w:sz="4" w:space="0" w:color="auto"/>
              <w:bottom w:val="single" w:sz="4" w:space="0" w:color="auto"/>
              <w:right w:val="single" w:sz="4" w:space="0" w:color="auto"/>
            </w:tcBorders>
            <w:vAlign w:val="center"/>
          </w:tcPr>
          <w:p w14:paraId="69878106" w14:textId="125453E5" w:rsidR="00184361" w:rsidRPr="00BC55D5" w:rsidRDefault="00420C9A" w:rsidP="00420C9A">
            <w:pPr>
              <w:tabs>
                <w:tab w:val="clear" w:pos="2160"/>
                <w:tab w:val="clear" w:pos="2880"/>
                <w:tab w:val="clear" w:pos="4500"/>
              </w:tabs>
              <w:spacing w:after="200" w:line="276" w:lineRule="auto"/>
              <w:contextualSpacing/>
              <w:jc w:val="both"/>
              <w:rPr>
                <w:rFonts w:ascii="Arial Narrow" w:hAnsi="Arial Narrow"/>
                <w:sz w:val="22"/>
                <w:szCs w:val="22"/>
              </w:rPr>
            </w:pPr>
            <w:r w:rsidRPr="00420C9A">
              <w:rPr>
                <w:rFonts w:ascii="Arial Narrow" w:hAnsi="Arial Narrow"/>
                <w:sz w:val="22"/>
                <w:szCs w:val="22"/>
              </w:rPr>
              <w:t xml:space="preserve">Pracovná komora pre umiestňovanie vzorky musí umožniť vloženie kyvety alebo vzorky pevnej látky s rozmerom do 5 cm a musí disponovať redukciou </w:t>
            </w:r>
            <w:proofErr w:type="spellStart"/>
            <w:r w:rsidRPr="00420C9A">
              <w:rPr>
                <w:rFonts w:ascii="Arial Narrow" w:hAnsi="Arial Narrow"/>
                <w:sz w:val="22"/>
                <w:szCs w:val="22"/>
              </w:rPr>
              <w:t>kolimátora</w:t>
            </w:r>
            <w:proofErr w:type="spellEnd"/>
            <w:r w:rsidRPr="00420C9A">
              <w:rPr>
                <w:rFonts w:ascii="Arial Narrow" w:hAnsi="Arial Narrow"/>
                <w:sz w:val="22"/>
                <w:szCs w:val="22"/>
              </w:rPr>
              <w:t xml:space="preserve"> aj pre umiestnenie malého množstva vzorky v kyvete s priemerom do 2 cm. </w:t>
            </w:r>
          </w:p>
        </w:tc>
        <w:tc>
          <w:tcPr>
            <w:tcW w:w="2835" w:type="dxa"/>
            <w:tcBorders>
              <w:top w:val="single" w:sz="4" w:space="0" w:color="auto"/>
              <w:left w:val="nil"/>
              <w:bottom w:val="single" w:sz="4" w:space="0" w:color="auto"/>
              <w:right w:val="single" w:sz="4" w:space="0" w:color="auto"/>
            </w:tcBorders>
            <w:vAlign w:val="center"/>
          </w:tcPr>
          <w:p w14:paraId="0E6DB29A" w14:textId="52395387" w:rsidR="00184361" w:rsidRPr="00945732" w:rsidRDefault="00184361" w:rsidP="0018436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2EE68677" w:rsidR="00184361" w:rsidRPr="00945732" w:rsidRDefault="00BC55D5"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1D8523AC"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DF66F19" w14:textId="0BE9C748" w:rsidR="00184361" w:rsidRPr="00BC55D5" w:rsidRDefault="00420C9A" w:rsidP="00184361">
            <w:pPr>
              <w:rPr>
                <w:rFonts w:ascii="Arial Narrow" w:hAnsi="Arial Narrow"/>
                <w:sz w:val="22"/>
                <w:szCs w:val="22"/>
              </w:rPr>
            </w:pPr>
            <w:r>
              <w:rPr>
                <w:rFonts w:ascii="Arial Narrow" w:hAnsi="Arial Narrow"/>
                <w:sz w:val="22"/>
                <w:szCs w:val="22"/>
              </w:rPr>
              <w:t>Spektrometer – pracovná komora</w:t>
            </w:r>
          </w:p>
        </w:tc>
        <w:tc>
          <w:tcPr>
            <w:tcW w:w="5461" w:type="dxa"/>
            <w:tcBorders>
              <w:top w:val="single" w:sz="4" w:space="0" w:color="auto"/>
              <w:left w:val="single" w:sz="4" w:space="0" w:color="auto"/>
              <w:bottom w:val="single" w:sz="4" w:space="0" w:color="auto"/>
              <w:right w:val="single" w:sz="4" w:space="0" w:color="auto"/>
            </w:tcBorders>
            <w:vAlign w:val="center"/>
          </w:tcPr>
          <w:p w14:paraId="1210CD0E" w14:textId="680EA5E6" w:rsidR="00184361" w:rsidRPr="00420C9A" w:rsidRDefault="00420C9A" w:rsidP="00420C9A">
            <w:pPr>
              <w:tabs>
                <w:tab w:val="clear" w:pos="2160"/>
                <w:tab w:val="clear" w:pos="2880"/>
                <w:tab w:val="clear" w:pos="4500"/>
              </w:tabs>
              <w:spacing w:after="200" w:line="276" w:lineRule="auto"/>
              <w:contextualSpacing/>
              <w:jc w:val="both"/>
              <w:rPr>
                <w:rFonts w:ascii="Arial Narrow" w:hAnsi="Arial Narrow"/>
                <w:sz w:val="22"/>
                <w:szCs w:val="22"/>
              </w:rPr>
            </w:pPr>
            <w:r w:rsidRPr="00420C9A">
              <w:rPr>
                <w:rFonts w:ascii="Arial Narrow" w:hAnsi="Arial Narrow"/>
                <w:sz w:val="22"/>
                <w:szCs w:val="22"/>
              </w:rPr>
              <w:t>Pracovná komora pre umiestňovanie vzorky musí umožňovať analýzu v podmienkach vákua alebo pomocného inertného technického plynu a musí umožňovať prepláchnutie inertným plynom pri atmosférickom tlaku v prípade analýzy veľmi prchavých vzoriek.</w:t>
            </w:r>
          </w:p>
        </w:tc>
        <w:tc>
          <w:tcPr>
            <w:tcW w:w="2835" w:type="dxa"/>
            <w:tcBorders>
              <w:top w:val="single" w:sz="4" w:space="0" w:color="auto"/>
              <w:left w:val="nil"/>
              <w:bottom w:val="single" w:sz="4" w:space="0" w:color="auto"/>
              <w:right w:val="single" w:sz="4" w:space="0" w:color="auto"/>
            </w:tcBorders>
            <w:vAlign w:val="center"/>
          </w:tcPr>
          <w:p w14:paraId="299743B1" w14:textId="2C460FB2" w:rsidR="00184361" w:rsidRPr="00945732" w:rsidRDefault="00BC55D5"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B0C9A38" w14:textId="31913FB7" w:rsidR="00184361" w:rsidRPr="00945732" w:rsidRDefault="00184361" w:rsidP="00184361">
            <w:pPr>
              <w:spacing w:line="276" w:lineRule="auto"/>
              <w:contextualSpacing/>
              <w:jc w:val="center"/>
              <w:rPr>
                <w:rFonts w:ascii="Arial Narrow" w:hAnsi="Arial Narrow"/>
                <w:bCs/>
                <w:color w:val="000000"/>
                <w:sz w:val="22"/>
                <w:szCs w:val="22"/>
              </w:rPr>
            </w:pPr>
          </w:p>
        </w:tc>
      </w:tr>
      <w:tr w:rsidR="006E5DF4" w:rsidRPr="00945732" w14:paraId="75486F23"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17B64259" w14:textId="5F1EDAE4" w:rsidR="006E5DF4" w:rsidRPr="00420C9A" w:rsidRDefault="00420C9A" w:rsidP="006E5DF4">
            <w:pPr>
              <w:rPr>
                <w:rFonts w:ascii="Arial Narrow" w:hAnsi="Arial Narrow"/>
                <w:sz w:val="22"/>
                <w:szCs w:val="22"/>
              </w:rPr>
            </w:pPr>
            <w:r>
              <w:rPr>
                <w:rFonts w:ascii="Arial Narrow" w:hAnsi="Arial Narrow"/>
                <w:sz w:val="22"/>
                <w:szCs w:val="22"/>
              </w:rPr>
              <w:t xml:space="preserve">Spektrometer </w:t>
            </w:r>
          </w:p>
        </w:tc>
        <w:tc>
          <w:tcPr>
            <w:tcW w:w="5461" w:type="dxa"/>
            <w:tcBorders>
              <w:top w:val="single" w:sz="4" w:space="0" w:color="auto"/>
              <w:left w:val="single" w:sz="4" w:space="0" w:color="auto"/>
              <w:bottom w:val="single" w:sz="4" w:space="0" w:color="auto"/>
              <w:right w:val="single" w:sz="4" w:space="0" w:color="auto"/>
            </w:tcBorders>
            <w:vAlign w:val="center"/>
          </w:tcPr>
          <w:p w14:paraId="461C0109" w14:textId="5331B2D3" w:rsidR="006E5DF4" w:rsidRPr="00420C9A" w:rsidRDefault="00420C9A" w:rsidP="006E5DF4">
            <w:pPr>
              <w:rPr>
                <w:rFonts w:ascii="Arial Narrow" w:hAnsi="Arial Narrow"/>
                <w:sz w:val="22"/>
                <w:szCs w:val="22"/>
              </w:rPr>
            </w:pPr>
            <w:r>
              <w:rPr>
                <w:rFonts w:ascii="Arial Narrow" w:hAnsi="Arial Narrow"/>
                <w:sz w:val="22"/>
                <w:szCs w:val="22"/>
              </w:rPr>
              <w:t>Schopný analyzovať vzorky v pevnom aj kvapalnom skupenstve</w:t>
            </w:r>
          </w:p>
        </w:tc>
        <w:tc>
          <w:tcPr>
            <w:tcW w:w="2835" w:type="dxa"/>
            <w:tcBorders>
              <w:top w:val="single" w:sz="4" w:space="0" w:color="auto"/>
              <w:left w:val="nil"/>
              <w:bottom w:val="single" w:sz="4" w:space="0" w:color="auto"/>
              <w:right w:val="single" w:sz="4" w:space="0" w:color="auto"/>
            </w:tcBorders>
            <w:vAlign w:val="center"/>
          </w:tcPr>
          <w:p w14:paraId="3B6092A8" w14:textId="62DE6792" w:rsidR="006E5DF4" w:rsidRPr="00945732" w:rsidRDefault="00BC55D5"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E70F73" w14:textId="21AF7313"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4EA2906E"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vAlign w:val="center"/>
          </w:tcPr>
          <w:p w14:paraId="1EA800FB" w14:textId="69248554" w:rsidR="006E5DF4" w:rsidRPr="00BC55D5" w:rsidRDefault="00420C9A" w:rsidP="00420C9A">
            <w:pPr>
              <w:rPr>
                <w:rFonts w:ascii="Arial Narrow" w:hAnsi="Arial Narrow"/>
                <w:sz w:val="22"/>
                <w:szCs w:val="22"/>
              </w:rPr>
            </w:pPr>
            <w:r w:rsidRPr="00BC55D5">
              <w:rPr>
                <w:rFonts w:ascii="Arial Narrow" w:hAnsi="Arial Narrow"/>
                <w:sz w:val="22"/>
                <w:szCs w:val="22"/>
              </w:rPr>
              <w:lastRenderedPageBreak/>
              <w:t>Generátor budivého žiarenia - zdroj RTG žiarenia</w:t>
            </w:r>
          </w:p>
        </w:tc>
        <w:tc>
          <w:tcPr>
            <w:tcW w:w="5461" w:type="dxa"/>
            <w:tcBorders>
              <w:top w:val="single" w:sz="4" w:space="0" w:color="auto"/>
              <w:left w:val="single" w:sz="4" w:space="0" w:color="auto"/>
              <w:bottom w:val="single" w:sz="4" w:space="0" w:color="auto"/>
              <w:right w:val="single" w:sz="4" w:space="0" w:color="auto"/>
            </w:tcBorders>
            <w:vAlign w:val="center"/>
          </w:tcPr>
          <w:p w14:paraId="2E3A542F" w14:textId="798A8BAA" w:rsidR="006E5DF4" w:rsidRPr="00420C9A" w:rsidRDefault="00420C9A" w:rsidP="006E5DF4">
            <w:pPr>
              <w:rPr>
                <w:rFonts w:ascii="Arial Narrow" w:hAnsi="Arial Narrow"/>
                <w:sz w:val="22"/>
                <w:szCs w:val="22"/>
              </w:rPr>
            </w:pPr>
            <w:r>
              <w:rPr>
                <w:rFonts w:ascii="Arial Narrow" w:hAnsi="Arial Narrow"/>
                <w:sz w:val="22"/>
                <w:szCs w:val="22"/>
              </w:rPr>
              <w:t xml:space="preserve">Princíp </w:t>
            </w:r>
            <w:proofErr w:type="spellStart"/>
            <w:r>
              <w:rPr>
                <w:rFonts w:ascii="Arial Narrow" w:hAnsi="Arial Narrow"/>
                <w:sz w:val="22"/>
                <w:szCs w:val="22"/>
              </w:rPr>
              <w:t>rhódiovej</w:t>
            </w:r>
            <w:proofErr w:type="spellEnd"/>
            <w:r>
              <w:rPr>
                <w:rFonts w:ascii="Arial Narrow" w:hAnsi="Arial Narrow"/>
                <w:sz w:val="22"/>
                <w:szCs w:val="22"/>
              </w:rPr>
              <w:t xml:space="preserve"> anódy s pracovným </w:t>
            </w:r>
            <w:proofErr w:type="spellStart"/>
            <w:r>
              <w:rPr>
                <w:rFonts w:ascii="Arial Narrow" w:hAnsi="Arial Narrow"/>
                <w:sz w:val="22"/>
                <w:szCs w:val="22"/>
              </w:rPr>
              <w:t>napatím</w:t>
            </w:r>
            <w:proofErr w:type="spellEnd"/>
            <w:r>
              <w:rPr>
                <w:rFonts w:ascii="Arial Narrow" w:hAnsi="Arial Narrow"/>
                <w:sz w:val="22"/>
                <w:szCs w:val="22"/>
              </w:rPr>
              <w:t xml:space="preserve"> v rozsahu od 20 do 50kV</w:t>
            </w:r>
          </w:p>
        </w:tc>
        <w:tc>
          <w:tcPr>
            <w:tcW w:w="2835" w:type="dxa"/>
            <w:tcBorders>
              <w:top w:val="single" w:sz="4" w:space="0" w:color="auto"/>
              <w:left w:val="nil"/>
              <w:bottom w:val="single" w:sz="4" w:space="0" w:color="auto"/>
              <w:right w:val="single" w:sz="4" w:space="0" w:color="auto"/>
            </w:tcBorders>
            <w:vAlign w:val="center"/>
          </w:tcPr>
          <w:p w14:paraId="0EBC4EFE"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92F176D" w14:textId="17882797" w:rsidR="006E5DF4" w:rsidRPr="00945732" w:rsidRDefault="006E5DF4"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E5DF4" w:rsidRPr="00945732" w14:paraId="3BE46F8B"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104C11D7" w14:textId="2BFD5371" w:rsidR="006E5DF4" w:rsidRPr="00BC55D5" w:rsidRDefault="00420C9A" w:rsidP="006E5DF4">
            <w:pPr>
              <w:rPr>
                <w:rFonts w:ascii="Arial Narrow" w:hAnsi="Arial Narrow"/>
                <w:sz w:val="22"/>
                <w:szCs w:val="22"/>
              </w:rPr>
            </w:pPr>
            <w:r w:rsidRPr="00BC55D5">
              <w:rPr>
                <w:rFonts w:ascii="Arial Narrow" w:hAnsi="Arial Narrow"/>
                <w:sz w:val="22"/>
                <w:szCs w:val="22"/>
              </w:rPr>
              <w:t>Generátor budivého žiarenia - Vysokonapäťový generátor</w:t>
            </w:r>
          </w:p>
        </w:tc>
        <w:tc>
          <w:tcPr>
            <w:tcW w:w="5461" w:type="dxa"/>
            <w:tcBorders>
              <w:top w:val="single" w:sz="4" w:space="0" w:color="auto"/>
              <w:left w:val="single" w:sz="4" w:space="0" w:color="auto"/>
              <w:bottom w:val="single" w:sz="4" w:space="0" w:color="auto"/>
              <w:right w:val="single" w:sz="4" w:space="0" w:color="auto"/>
            </w:tcBorders>
          </w:tcPr>
          <w:p w14:paraId="51551EE0" w14:textId="281A181B" w:rsidR="006E5DF4" w:rsidRPr="00420C9A" w:rsidRDefault="00420C9A" w:rsidP="006E5DF4">
            <w:pPr>
              <w:rPr>
                <w:rFonts w:ascii="Arial Narrow" w:hAnsi="Arial Narrow"/>
                <w:sz w:val="22"/>
                <w:szCs w:val="22"/>
              </w:rPr>
            </w:pPr>
            <w:r>
              <w:rPr>
                <w:rFonts w:ascii="Arial Narrow" w:hAnsi="Arial Narrow"/>
                <w:sz w:val="22"/>
                <w:szCs w:val="22"/>
              </w:rPr>
              <w:t>Prevádzkový rozsah od 20 do 50kV s výstupným výkonom min.400W</w:t>
            </w:r>
          </w:p>
        </w:tc>
        <w:tc>
          <w:tcPr>
            <w:tcW w:w="2835" w:type="dxa"/>
            <w:tcBorders>
              <w:top w:val="single" w:sz="4" w:space="0" w:color="auto"/>
              <w:left w:val="nil"/>
              <w:bottom w:val="single" w:sz="4" w:space="0" w:color="auto"/>
              <w:right w:val="single" w:sz="4" w:space="0" w:color="auto"/>
            </w:tcBorders>
            <w:vAlign w:val="center"/>
          </w:tcPr>
          <w:p w14:paraId="498E52F0"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41099AD" w14:textId="3DC4D08C" w:rsidR="006E5DF4" w:rsidRPr="00945732" w:rsidRDefault="006E5DF4" w:rsidP="006E5DF4">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6E5DF4" w:rsidRPr="00945732" w14:paraId="0362E8C1"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48D04F41" w14:textId="6CDD64EA" w:rsidR="006E5DF4" w:rsidRPr="00BC55D5" w:rsidRDefault="00420C9A" w:rsidP="00E446EA">
            <w:pPr>
              <w:rPr>
                <w:rFonts w:ascii="Arial Narrow" w:hAnsi="Arial Narrow"/>
                <w:sz w:val="22"/>
                <w:szCs w:val="22"/>
              </w:rPr>
            </w:pPr>
            <w:r w:rsidRPr="00BC55D5">
              <w:rPr>
                <w:rFonts w:ascii="Arial Narrow" w:hAnsi="Arial Narrow"/>
                <w:sz w:val="22"/>
                <w:szCs w:val="22"/>
              </w:rPr>
              <w:t>Generátor budivého žiarenia – stupnica napätia</w:t>
            </w:r>
          </w:p>
        </w:tc>
        <w:tc>
          <w:tcPr>
            <w:tcW w:w="5461" w:type="dxa"/>
            <w:tcBorders>
              <w:top w:val="single" w:sz="4" w:space="0" w:color="auto"/>
              <w:left w:val="single" w:sz="4" w:space="0" w:color="auto"/>
              <w:bottom w:val="single" w:sz="4" w:space="0" w:color="auto"/>
              <w:right w:val="single" w:sz="4" w:space="0" w:color="auto"/>
            </w:tcBorders>
          </w:tcPr>
          <w:p w14:paraId="7A7D53BD" w14:textId="6D367B0D" w:rsidR="006E5DF4" w:rsidRPr="00420C9A" w:rsidRDefault="00420C9A" w:rsidP="006E5DF4">
            <w:pPr>
              <w:rPr>
                <w:rFonts w:ascii="Arial Narrow" w:hAnsi="Arial Narrow"/>
                <w:sz w:val="22"/>
                <w:szCs w:val="22"/>
              </w:rPr>
            </w:pPr>
            <w:r>
              <w:rPr>
                <w:rFonts w:ascii="Arial Narrow" w:hAnsi="Arial Narrow"/>
                <w:sz w:val="22"/>
                <w:szCs w:val="22"/>
              </w:rPr>
              <w:t>1 dielik stupnice zodpovedá zmene o 1kV</w:t>
            </w:r>
          </w:p>
        </w:tc>
        <w:tc>
          <w:tcPr>
            <w:tcW w:w="2835" w:type="dxa"/>
            <w:tcBorders>
              <w:top w:val="single" w:sz="4" w:space="0" w:color="auto"/>
              <w:left w:val="nil"/>
              <w:bottom w:val="single" w:sz="4" w:space="0" w:color="auto"/>
              <w:right w:val="single" w:sz="4" w:space="0" w:color="auto"/>
            </w:tcBorders>
            <w:vAlign w:val="center"/>
          </w:tcPr>
          <w:p w14:paraId="350285C7" w14:textId="25FC8508" w:rsidR="006E5DF4" w:rsidRPr="00945732" w:rsidRDefault="00BC55D5" w:rsidP="006E5DF4">
            <w:pPr>
              <w:spacing w:line="276" w:lineRule="auto"/>
              <w:contextualSpacing/>
              <w:jc w:val="center"/>
              <w:rPr>
                <w:rFonts w:ascii="Arial Narrow" w:hAnsi="Arial Narrow"/>
                <w:bCs/>
                <w:color w:val="000000"/>
                <w:sz w:val="22"/>
                <w:szCs w:val="22"/>
              </w:rPr>
            </w:pPr>
            <w:r w:rsidRPr="00F71DEC">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3CD2F08B" w14:textId="31E47F83"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5A423244"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22595E02" w14:textId="34E68BDA" w:rsidR="006E5DF4" w:rsidRPr="00BC55D5" w:rsidRDefault="00420C9A" w:rsidP="006E5DF4">
            <w:pPr>
              <w:rPr>
                <w:rFonts w:ascii="Arial Narrow" w:hAnsi="Arial Narrow"/>
                <w:sz w:val="22"/>
                <w:szCs w:val="22"/>
              </w:rPr>
            </w:pPr>
            <w:r w:rsidRPr="00BC55D5">
              <w:rPr>
                <w:rFonts w:ascii="Arial Narrow" w:hAnsi="Arial Narrow"/>
                <w:sz w:val="22"/>
                <w:szCs w:val="22"/>
              </w:rPr>
              <w:t>Generátor budivého žiarenia – stupnica prúdu</w:t>
            </w:r>
          </w:p>
        </w:tc>
        <w:tc>
          <w:tcPr>
            <w:tcW w:w="5461" w:type="dxa"/>
            <w:tcBorders>
              <w:top w:val="single" w:sz="4" w:space="0" w:color="auto"/>
              <w:left w:val="single" w:sz="4" w:space="0" w:color="auto"/>
              <w:bottom w:val="single" w:sz="4" w:space="0" w:color="auto"/>
              <w:right w:val="single" w:sz="4" w:space="0" w:color="auto"/>
            </w:tcBorders>
          </w:tcPr>
          <w:p w14:paraId="597828F9" w14:textId="7E6F6550" w:rsidR="006E5DF4" w:rsidRPr="00420C9A" w:rsidRDefault="00420C9A" w:rsidP="00B278A0">
            <w:pPr>
              <w:tabs>
                <w:tab w:val="clear" w:pos="2160"/>
                <w:tab w:val="clear" w:pos="2880"/>
                <w:tab w:val="clear" w:pos="4500"/>
                <w:tab w:val="left" w:pos="945"/>
              </w:tabs>
              <w:rPr>
                <w:rFonts w:ascii="Arial Narrow" w:hAnsi="Arial Narrow"/>
                <w:sz w:val="22"/>
                <w:szCs w:val="22"/>
              </w:rPr>
            </w:pPr>
            <w:r>
              <w:rPr>
                <w:rFonts w:ascii="Arial Narrow" w:hAnsi="Arial Narrow"/>
                <w:sz w:val="22"/>
                <w:szCs w:val="22"/>
              </w:rPr>
              <w:t>1 dielik stupnice zodpovedá zmene o 1mA</w:t>
            </w:r>
          </w:p>
        </w:tc>
        <w:tc>
          <w:tcPr>
            <w:tcW w:w="2835" w:type="dxa"/>
            <w:tcBorders>
              <w:top w:val="single" w:sz="4" w:space="0" w:color="auto"/>
              <w:left w:val="nil"/>
              <w:bottom w:val="single" w:sz="4" w:space="0" w:color="auto"/>
              <w:right w:val="single" w:sz="4" w:space="0" w:color="auto"/>
            </w:tcBorders>
            <w:vAlign w:val="center"/>
          </w:tcPr>
          <w:p w14:paraId="71C8C5C6" w14:textId="76159A52" w:rsidR="006E5DF4" w:rsidRPr="00945732" w:rsidRDefault="006E5DF4"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583DA8" w14:textId="77777777"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710CBA7F"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38A1E9F7" w14:textId="51B92DEC" w:rsidR="006E5DF4" w:rsidRPr="00420C9A" w:rsidRDefault="00420C9A" w:rsidP="006E5DF4">
            <w:pPr>
              <w:rPr>
                <w:rFonts w:ascii="Arial Narrow" w:hAnsi="Arial Narrow"/>
                <w:sz w:val="22"/>
                <w:szCs w:val="22"/>
              </w:rPr>
            </w:pPr>
            <w:r>
              <w:rPr>
                <w:rFonts w:ascii="Arial Narrow" w:hAnsi="Arial Narrow"/>
                <w:sz w:val="22"/>
                <w:szCs w:val="22"/>
              </w:rPr>
              <w:t>Vlastný systém chladenia</w:t>
            </w:r>
            <w:r w:rsidR="00CB76B8">
              <w:rPr>
                <w:rFonts w:ascii="Arial Narrow" w:hAnsi="Arial Narrow"/>
                <w:sz w:val="22"/>
                <w:szCs w:val="22"/>
              </w:rPr>
              <w:t xml:space="preserve"> </w:t>
            </w:r>
          </w:p>
        </w:tc>
        <w:tc>
          <w:tcPr>
            <w:tcW w:w="5461" w:type="dxa"/>
            <w:tcBorders>
              <w:top w:val="single" w:sz="4" w:space="0" w:color="auto"/>
              <w:left w:val="single" w:sz="4" w:space="0" w:color="auto"/>
              <w:bottom w:val="single" w:sz="4" w:space="0" w:color="auto"/>
              <w:right w:val="single" w:sz="4" w:space="0" w:color="auto"/>
            </w:tcBorders>
          </w:tcPr>
          <w:p w14:paraId="3699893D" w14:textId="0F1FB4AD" w:rsidR="006E5DF4" w:rsidRPr="00CB76B8" w:rsidRDefault="00CB76B8" w:rsidP="00DD459B">
            <w:pPr>
              <w:tabs>
                <w:tab w:val="clear" w:pos="2160"/>
                <w:tab w:val="clear" w:pos="2880"/>
                <w:tab w:val="clear" w:pos="4500"/>
                <w:tab w:val="left" w:pos="1035"/>
              </w:tabs>
              <w:rPr>
                <w:rFonts w:ascii="Arial Narrow" w:hAnsi="Arial Narrow"/>
                <w:sz w:val="22"/>
                <w:szCs w:val="22"/>
              </w:rPr>
            </w:pPr>
            <w:r>
              <w:rPr>
                <w:rFonts w:ascii="Arial Narrow" w:hAnsi="Arial Narrow"/>
                <w:sz w:val="22"/>
                <w:szCs w:val="22"/>
              </w:rPr>
              <w:t>Schopný udržať prevádzku pri maximálnom výkone – uvedené platí aj pre chladenie generátora ako aj chladenie detektora</w:t>
            </w:r>
          </w:p>
        </w:tc>
        <w:tc>
          <w:tcPr>
            <w:tcW w:w="2835" w:type="dxa"/>
            <w:tcBorders>
              <w:top w:val="single" w:sz="4" w:space="0" w:color="auto"/>
              <w:left w:val="nil"/>
              <w:bottom w:val="single" w:sz="4" w:space="0" w:color="auto"/>
              <w:right w:val="single" w:sz="4" w:space="0" w:color="auto"/>
            </w:tcBorders>
            <w:vAlign w:val="center"/>
          </w:tcPr>
          <w:p w14:paraId="3B32C134" w14:textId="35CE38D8" w:rsidR="006E5DF4" w:rsidRPr="00945732" w:rsidRDefault="006E5DF4"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52AABC7" w14:textId="77777777"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27EC6626"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7FC9DC46" w14:textId="7FE73046" w:rsidR="006E5DF4" w:rsidRPr="00CB76B8" w:rsidRDefault="00CB76B8" w:rsidP="009B3CCF">
            <w:pPr>
              <w:rPr>
                <w:rFonts w:ascii="Arial Narrow" w:hAnsi="Arial Narrow"/>
                <w:sz w:val="22"/>
                <w:szCs w:val="22"/>
              </w:rPr>
            </w:pPr>
            <w:r>
              <w:rPr>
                <w:rFonts w:ascii="Arial Narrow" w:hAnsi="Arial Narrow"/>
                <w:sz w:val="22"/>
                <w:szCs w:val="22"/>
              </w:rPr>
              <w:t>Ochrana pred ionizujúcim žiarením – dávkový príkon</w:t>
            </w:r>
          </w:p>
        </w:tc>
        <w:tc>
          <w:tcPr>
            <w:tcW w:w="5461" w:type="dxa"/>
            <w:tcBorders>
              <w:top w:val="single" w:sz="4" w:space="0" w:color="auto"/>
              <w:left w:val="single" w:sz="4" w:space="0" w:color="auto"/>
              <w:bottom w:val="single" w:sz="4" w:space="0" w:color="auto"/>
              <w:right w:val="single" w:sz="4" w:space="0" w:color="auto"/>
            </w:tcBorders>
          </w:tcPr>
          <w:p w14:paraId="7E146043" w14:textId="772E0779" w:rsidR="006E5DF4" w:rsidRPr="00CB76B8" w:rsidRDefault="00CB76B8" w:rsidP="003903FF">
            <w:pPr>
              <w:rPr>
                <w:rFonts w:ascii="Arial Narrow" w:hAnsi="Arial Narrow"/>
                <w:sz w:val="22"/>
                <w:szCs w:val="22"/>
              </w:rPr>
            </w:pPr>
            <w:r>
              <w:rPr>
                <w:rFonts w:ascii="Arial Narrow" w:hAnsi="Arial Narrow"/>
                <w:sz w:val="22"/>
                <w:szCs w:val="22"/>
              </w:rPr>
              <w:t xml:space="preserve">Menej ako 1 </w:t>
            </w:r>
            <w:proofErr w:type="spellStart"/>
            <w:r w:rsidRPr="00BC55D5">
              <w:rPr>
                <w:rFonts w:ascii="Arial Narrow" w:hAnsi="Arial Narrow"/>
                <w:sz w:val="22"/>
                <w:szCs w:val="22"/>
              </w:rPr>
              <w:t>mikrosievert</w:t>
            </w:r>
            <w:proofErr w:type="spellEnd"/>
            <w:r w:rsidRPr="00BC55D5">
              <w:rPr>
                <w:rFonts w:ascii="Arial Narrow" w:hAnsi="Arial Narrow"/>
                <w:sz w:val="22"/>
                <w:szCs w:val="22"/>
              </w:rPr>
              <w:t xml:space="preserve"> µ</w:t>
            </w:r>
            <w:proofErr w:type="spellStart"/>
            <w:r w:rsidRPr="00BC55D5">
              <w:rPr>
                <w:rFonts w:ascii="Arial Narrow" w:hAnsi="Arial Narrow"/>
                <w:sz w:val="22"/>
                <w:szCs w:val="22"/>
              </w:rPr>
              <w:t>Sv</w:t>
            </w:r>
            <w:proofErr w:type="spellEnd"/>
            <w:r w:rsidRPr="00BC55D5">
              <w:rPr>
                <w:rFonts w:ascii="Arial Narrow" w:hAnsi="Arial Narrow"/>
                <w:sz w:val="22"/>
                <w:szCs w:val="22"/>
              </w:rPr>
              <w:t>/hod</w:t>
            </w:r>
          </w:p>
        </w:tc>
        <w:tc>
          <w:tcPr>
            <w:tcW w:w="2835" w:type="dxa"/>
            <w:tcBorders>
              <w:top w:val="single" w:sz="4" w:space="0" w:color="auto"/>
              <w:left w:val="nil"/>
              <w:bottom w:val="single" w:sz="4" w:space="0" w:color="auto"/>
              <w:right w:val="single" w:sz="4" w:space="0" w:color="auto"/>
            </w:tcBorders>
            <w:vAlign w:val="center"/>
          </w:tcPr>
          <w:p w14:paraId="6EBDEDD6"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43679674" w:rsidR="006E5DF4" w:rsidRPr="00945732" w:rsidRDefault="006E5DF4"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E5DF4" w:rsidRPr="00945732" w14:paraId="6C8BAF4C"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3C130E08" w14:textId="689E3594" w:rsidR="00CB76B8" w:rsidRPr="00BC55D5" w:rsidRDefault="00CB76B8" w:rsidP="00CB76B8">
            <w:pPr>
              <w:rPr>
                <w:rFonts w:ascii="Arial Narrow" w:hAnsi="Arial Narrow"/>
                <w:sz w:val="22"/>
                <w:szCs w:val="22"/>
              </w:rPr>
            </w:pPr>
            <w:r w:rsidRPr="00BC55D5">
              <w:rPr>
                <w:rFonts w:ascii="Arial Narrow" w:hAnsi="Arial Narrow"/>
                <w:sz w:val="22"/>
                <w:szCs w:val="22"/>
              </w:rPr>
              <w:t>Detekcia röntgenovej fluorescencie - prevedenie</w:t>
            </w:r>
          </w:p>
          <w:p w14:paraId="26CF7A07" w14:textId="1C5B7C2F" w:rsidR="006E5DF4" w:rsidRPr="00BC55D5" w:rsidRDefault="006E5DF4" w:rsidP="006E5DF4">
            <w:pPr>
              <w:rPr>
                <w:rFonts w:ascii="Arial Narrow" w:hAnsi="Arial Narrow"/>
                <w:sz w:val="22"/>
                <w:szCs w:val="22"/>
              </w:rPr>
            </w:pPr>
          </w:p>
        </w:tc>
        <w:tc>
          <w:tcPr>
            <w:tcW w:w="5461" w:type="dxa"/>
            <w:tcBorders>
              <w:top w:val="single" w:sz="4" w:space="0" w:color="auto"/>
              <w:left w:val="single" w:sz="4" w:space="0" w:color="auto"/>
              <w:bottom w:val="single" w:sz="4" w:space="0" w:color="auto"/>
              <w:right w:val="single" w:sz="4" w:space="0" w:color="auto"/>
            </w:tcBorders>
          </w:tcPr>
          <w:p w14:paraId="00891A31" w14:textId="00C6226B" w:rsidR="006E5DF4" w:rsidRPr="00CB76B8" w:rsidRDefault="00CB76B8" w:rsidP="006E5DF4">
            <w:pPr>
              <w:rPr>
                <w:rFonts w:ascii="Arial Narrow" w:hAnsi="Arial Narrow"/>
                <w:sz w:val="22"/>
                <w:szCs w:val="22"/>
              </w:rPr>
            </w:pPr>
            <w:r>
              <w:rPr>
                <w:rFonts w:ascii="Arial Narrow" w:hAnsi="Arial Narrow"/>
                <w:sz w:val="22"/>
                <w:szCs w:val="22"/>
              </w:rPr>
              <w:t>Odolné voči vibráciám umožňujúce vykonať analýzu štandardizovaným a reprodukovateľným spôsobom</w:t>
            </w:r>
          </w:p>
        </w:tc>
        <w:tc>
          <w:tcPr>
            <w:tcW w:w="2835" w:type="dxa"/>
            <w:tcBorders>
              <w:top w:val="single" w:sz="4" w:space="0" w:color="auto"/>
              <w:left w:val="nil"/>
              <w:bottom w:val="single" w:sz="4" w:space="0" w:color="auto"/>
              <w:right w:val="single" w:sz="4" w:space="0" w:color="auto"/>
            </w:tcBorders>
            <w:vAlign w:val="center"/>
          </w:tcPr>
          <w:p w14:paraId="26BE6D65" w14:textId="0B29D685" w:rsidR="006E5DF4" w:rsidRPr="00945732" w:rsidRDefault="00BC55D5"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27779E1" w14:textId="49EFAF6D"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4E2608E3"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451A6B82" w14:textId="77777777" w:rsidR="005D500A" w:rsidRPr="00BC55D5" w:rsidRDefault="005D500A" w:rsidP="005D500A">
            <w:pPr>
              <w:rPr>
                <w:rFonts w:ascii="Arial Narrow" w:hAnsi="Arial Narrow"/>
                <w:sz w:val="22"/>
                <w:szCs w:val="22"/>
              </w:rPr>
            </w:pPr>
            <w:r w:rsidRPr="00BC55D5">
              <w:rPr>
                <w:rFonts w:ascii="Arial Narrow" w:hAnsi="Arial Narrow"/>
                <w:sz w:val="22"/>
                <w:szCs w:val="22"/>
              </w:rPr>
              <w:t>Detekcia röntgenovej fluorescencie - prevedenie</w:t>
            </w:r>
          </w:p>
          <w:p w14:paraId="3F779C60" w14:textId="357FEB41" w:rsidR="006E5DF4" w:rsidRPr="00BC55D5" w:rsidRDefault="006E5DF4" w:rsidP="006E5DF4">
            <w:pPr>
              <w:rPr>
                <w:rFonts w:ascii="Arial Narrow" w:hAnsi="Arial Narrow"/>
                <w:sz w:val="22"/>
                <w:szCs w:val="22"/>
              </w:rPr>
            </w:pPr>
          </w:p>
        </w:tc>
        <w:tc>
          <w:tcPr>
            <w:tcW w:w="5461" w:type="dxa"/>
            <w:tcBorders>
              <w:top w:val="single" w:sz="4" w:space="0" w:color="auto"/>
              <w:left w:val="single" w:sz="4" w:space="0" w:color="auto"/>
              <w:bottom w:val="single" w:sz="4" w:space="0" w:color="auto"/>
              <w:right w:val="single" w:sz="4" w:space="0" w:color="auto"/>
            </w:tcBorders>
          </w:tcPr>
          <w:p w14:paraId="6AB6E664" w14:textId="567DD334" w:rsidR="006E5DF4" w:rsidRPr="00BC55D5" w:rsidRDefault="00CB76B8" w:rsidP="00CB76B8">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 xml:space="preserve">Zariadenie musí obsahovať sústavu detektorov umožňujúcich kvalitatívne stanovenie prítomnosti prvkov v rozsahu od fluóru po amerícium, pričom sa osobitne požaduje detektor na zvýšenie citlivosti detekcie prvkov s nízkym protónovým číslom, resp. pre prvky fluór, sodík a horčík.  </w:t>
            </w:r>
          </w:p>
        </w:tc>
        <w:tc>
          <w:tcPr>
            <w:tcW w:w="2835" w:type="dxa"/>
            <w:tcBorders>
              <w:top w:val="single" w:sz="4" w:space="0" w:color="auto"/>
              <w:left w:val="nil"/>
              <w:bottom w:val="single" w:sz="4" w:space="0" w:color="auto"/>
              <w:right w:val="single" w:sz="4" w:space="0" w:color="auto"/>
            </w:tcBorders>
            <w:vAlign w:val="center"/>
          </w:tcPr>
          <w:p w14:paraId="05B16A2A" w14:textId="53A2209F" w:rsidR="006E5DF4" w:rsidRPr="00945732" w:rsidRDefault="000A16AF"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428CF3" w14:textId="08878FBE" w:rsidR="006E5DF4" w:rsidRPr="00945732" w:rsidRDefault="006E5DF4" w:rsidP="006E5DF4">
            <w:pPr>
              <w:spacing w:line="276" w:lineRule="auto"/>
              <w:contextualSpacing/>
              <w:jc w:val="center"/>
              <w:rPr>
                <w:rFonts w:ascii="Arial Narrow" w:hAnsi="Arial Narrow"/>
                <w:b/>
                <w:bCs/>
                <w:color w:val="000000"/>
                <w:sz w:val="22"/>
                <w:szCs w:val="22"/>
              </w:rPr>
            </w:pPr>
          </w:p>
        </w:tc>
      </w:tr>
      <w:tr w:rsidR="006E5DF4" w:rsidRPr="00945732" w14:paraId="64655D93"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46FC2193" w14:textId="2D39F8C4" w:rsidR="006E5DF4" w:rsidRPr="00BC55D5" w:rsidRDefault="00CB76B8" w:rsidP="009814FA">
            <w:pPr>
              <w:rPr>
                <w:rFonts w:ascii="Arial Narrow" w:hAnsi="Arial Narrow"/>
                <w:sz w:val="22"/>
                <w:szCs w:val="22"/>
              </w:rPr>
            </w:pPr>
            <w:r w:rsidRPr="00BC55D5">
              <w:rPr>
                <w:rFonts w:ascii="Arial Narrow" w:hAnsi="Arial Narrow"/>
                <w:sz w:val="22"/>
                <w:szCs w:val="22"/>
              </w:rPr>
              <w:t>Detekcia röntgenovej fluorescencie – koncentračný rozsah</w:t>
            </w:r>
          </w:p>
        </w:tc>
        <w:tc>
          <w:tcPr>
            <w:tcW w:w="5461" w:type="dxa"/>
            <w:tcBorders>
              <w:top w:val="single" w:sz="4" w:space="0" w:color="auto"/>
              <w:left w:val="single" w:sz="4" w:space="0" w:color="auto"/>
              <w:bottom w:val="single" w:sz="4" w:space="0" w:color="auto"/>
              <w:right w:val="single" w:sz="4" w:space="0" w:color="auto"/>
            </w:tcBorders>
          </w:tcPr>
          <w:p w14:paraId="51A0E822" w14:textId="10DF7F52" w:rsidR="006E5DF4" w:rsidRPr="00CB76B8" w:rsidRDefault="00CB76B8" w:rsidP="006E5DF4">
            <w:pPr>
              <w:rPr>
                <w:rFonts w:ascii="Arial Narrow" w:hAnsi="Arial Narrow"/>
                <w:sz w:val="22"/>
                <w:szCs w:val="22"/>
              </w:rPr>
            </w:pPr>
            <w:r>
              <w:rPr>
                <w:rFonts w:ascii="Arial Narrow" w:hAnsi="Arial Narrow"/>
                <w:sz w:val="22"/>
                <w:szCs w:val="22"/>
              </w:rPr>
              <w:t xml:space="preserve">Od jednotiek </w:t>
            </w:r>
            <w:proofErr w:type="spellStart"/>
            <w:r>
              <w:rPr>
                <w:rFonts w:ascii="Arial Narrow" w:hAnsi="Arial Narrow"/>
                <w:sz w:val="22"/>
                <w:szCs w:val="22"/>
              </w:rPr>
              <w:t>ppm</w:t>
            </w:r>
            <w:proofErr w:type="spellEnd"/>
            <w:r>
              <w:rPr>
                <w:rFonts w:ascii="Arial Narrow" w:hAnsi="Arial Narrow"/>
                <w:sz w:val="22"/>
                <w:szCs w:val="22"/>
              </w:rPr>
              <w:t xml:space="preserve"> v prípade heterogénnych zmesí až do 100% zloženia v prípade čistých látok</w:t>
            </w:r>
          </w:p>
        </w:tc>
        <w:tc>
          <w:tcPr>
            <w:tcW w:w="2835" w:type="dxa"/>
            <w:tcBorders>
              <w:top w:val="single" w:sz="4" w:space="0" w:color="auto"/>
              <w:left w:val="nil"/>
              <w:bottom w:val="single" w:sz="4" w:space="0" w:color="auto"/>
              <w:right w:val="single" w:sz="4" w:space="0" w:color="auto"/>
            </w:tcBorders>
            <w:vAlign w:val="center"/>
          </w:tcPr>
          <w:p w14:paraId="24F63120" w14:textId="77777777" w:rsidR="006E5DF4" w:rsidRPr="00945732" w:rsidRDefault="006E5DF4"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3C76B20" w14:textId="01089308" w:rsidR="006E5DF4" w:rsidRPr="00945732" w:rsidRDefault="00BC55D5"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D500A" w:rsidRPr="00945732" w14:paraId="7D5CDC9E"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2FDAA7A3" w14:textId="70299C44" w:rsidR="005D500A" w:rsidRPr="00BC55D5" w:rsidRDefault="005D500A" w:rsidP="009814FA">
            <w:pPr>
              <w:rPr>
                <w:rFonts w:ascii="Arial Narrow" w:hAnsi="Arial Narrow"/>
                <w:sz w:val="22"/>
                <w:szCs w:val="22"/>
              </w:rPr>
            </w:pPr>
            <w:r w:rsidRPr="00BC55D5">
              <w:rPr>
                <w:rFonts w:ascii="Arial Narrow" w:hAnsi="Arial Narrow"/>
                <w:sz w:val="22"/>
                <w:szCs w:val="22"/>
              </w:rPr>
              <w:t xml:space="preserve">Detekcia röntgenovej fluorescencie – Lineárny </w:t>
            </w:r>
            <w:proofErr w:type="spellStart"/>
            <w:r w:rsidRPr="00BC55D5">
              <w:rPr>
                <w:rFonts w:ascii="Arial Narrow" w:hAnsi="Arial Narrow"/>
                <w:sz w:val="22"/>
                <w:szCs w:val="22"/>
              </w:rPr>
              <w:t>roozsah</w:t>
            </w:r>
            <w:proofErr w:type="spellEnd"/>
            <w:r w:rsidRPr="00BC55D5">
              <w:rPr>
                <w:rFonts w:ascii="Arial Narrow" w:hAnsi="Arial Narrow"/>
                <w:sz w:val="22"/>
                <w:szCs w:val="22"/>
              </w:rPr>
              <w:t xml:space="preserve"> rýchlosti čítania impulzov detektormi</w:t>
            </w:r>
          </w:p>
        </w:tc>
        <w:tc>
          <w:tcPr>
            <w:tcW w:w="5461" w:type="dxa"/>
            <w:tcBorders>
              <w:top w:val="single" w:sz="4" w:space="0" w:color="auto"/>
              <w:left w:val="single" w:sz="4" w:space="0" w:color="auto"/>
              <w:bottom w:val="single" w:sz="4" w:space="0" w:color="auto"/>
              <w:right w:val="single" w:sz="4" w:space="0" w:color="auto"/>
            </w:tcBorders>
          </w:tcPr>
          <w:p w14:paraId="725DD714" w14:textId="1934C4EF" w:rsidR="005D500A" w:rsidRDefault="005D500A" w:rsidP="006E5DF4">
            <w:pPr>
              <w:rPr>
                <w:rFonts w:ascii="Arial Narrow" w:hAnsi="Arial Narrow"/>
                <w:sz w:val="22"/>
                <w:szCs w:val="22"/>
              </w:rPr>
            </w:pPr>
            <w:r>
              <w:rPr>
                <w:rFonts w:ascii="Arial Narrow" w:hAnsi="Arial Narrow"/>
                <w:sz w:val="22"/>
                <w:szCs w:val="22"/>
              </w:rPr>
              <w:t>Min. 2Mcps</w:t>
            </w:r>
          </w:p>
        </w:tc>
        <w:tc>
          <w:tcPr>
            <w:tcW w:w="2835" w:type="dxa"/>
            <w:tcBorders>
              <w:top w:val="single" w:sz="4" w:space="0" w:color="auto"/>
              <w:left w:val="nil"/>
              <w:bottom w:val="single" w:sz="4" w:space="0" w:color="auto"/>
              <w:right w:val="single" w:sz="4" w:space="0" w:color="auto"/>
            </w:tcBorders>
            <w:vAlign w:val="center"/>
          </w:tcPr>
          <w:p w14:paraId="15110351" w14:textId="77777777" w:rsidR="005D500A" w:rsidRPr="00945732" w:rsidRDefault="005D500A"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8B90760" w14:textId="63C6C372" w:rsidR="005D500A" w:rsidRPr="00945732" w:rsidRDefault="00BC55D5"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D500A" w:rsidRPr="00945732" w14:paraId="761A16F3"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219B3E1C" w14:textId="77777777" w:rsidR="005D500A" w:rsidRPr="00BC55D5" w:rsidRDefault="005D500A" w:rsidP="005D500A">
            <w:pPr>
              <w:rPr>
                <w:rFonts w:ascii="Arial Narrow" w:hAnsi="Arial Narrow"/>
                <w:sz w:val="22"/>
                <w:szCs w:val="22"/>
              </w:rPr>
            </w:pPr>
            <w:r w:rsidRPr="00BC55D5">
              <w:rPr>
                <w:rFonts w:ascii="Arial Narrow" w:hAnsi="Arial Narrow"/>
                <w:sz w:val="22"/>
                <w:szCs w:val="22"/>
              </w:rPr>
              <w:t>Detekcia röntgenovej fluorescencie - prevedenie</w:t>
            </w:r>
          </w:p>
          <w:p w14:paraId="1D52E26A" w14:textId="77777777" w:rsidR="005D500A" w:rsidRPr="00BC55D5" w:rsidRDefault="005D500A" w:rsidP="009814FA">
            <w:pPr>
              <w:rPr>
                <w:rFonts w:ascii="Arial Narrow" w:hAnsi="Arial Narrow"/>
                <w:sz w:val="22"/>
                <w:szCs w:val="22"/>
              </w:rPr>
            </w:pPr>
          </w:p>
        </w:tc>
        <w:tc>
          <w:tcPr>
            <w:tcW w:w="5461" w:type="dxa"/>
            <w:tcBorders>
              <w:top w:val="single" w:sz="4" w:space="0" w:color="auto"/>
              <w:left w:val="single" w:sz="4" w:space="0" w:color="auto"/>
              <w:bottom w:val="single" w:sz="4" w:space="0" w:color="auto"/>
              <w:right w:val="single" w:sz="4" w:space="0" w:color="auto"/>
            </w:tcBorders>
          </w:tcPr>
          <w:p w14:paraId="0FC4CBDC" w14:textId="444BFE93" w:rsidR="005D500A" w:rsidRPr="00BC55D5" w:rsidRDefault="005D500A" w:rsidP="005D500A">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Sústava detektorov a ich goniometrie musí byť konštruovaná ako samostatne izolovaná komora trvale umiestnená pod vákuom, a jej konštrukcia musí byť odolná proti prachu alebo zatečeniu kvapaliny zo vzorkovacej komory pri bežnom používaní.</w:t>
            </w:r>
          </w:p>
        </w:tc>
        <w:tc>
          <w:tcPr>
            <w:tcW w:w="2835" w:type="dxa"/>
            <w:tcBorders>
              <w:top w:val="single" w:sz="4" w:space="0" w:color="auto"/>
              <w:left w:val="nil"/>
              <w:bottom w:val="single" w:sz="4" w:space="0" w:color="auto"/>
              <w:right w:val="single" w:sz="4" w:space="0" w:color="auto"/>
            </w:tcBorders>
            <w:vAlign w:val="center"/>
          </w:tcPr>
          <w:p w14:paraId="0BCD781D" w14:textId="5B44EAE4" w:rsidR="005D500A" w:rsidRPr="00945732" w:rsidRDefault="00BC55D5"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485A50F" w14:textId="77777777" w:rsidR="005D500A" w:rsidRPr="00945732" w:rsidRDefault="005D500A" w:rsidP="006E5DF4">
            <w:pPr>
              <w:spacing w:line="276" w:lineRule="auto"/>
              <w:contextualSpacing/>
              <w:jc w:val="center"/>
              <w:rPr>
                <w:rFonts w:ascii="Arial Narrow" w:hAnsi="Arial Narrow"/>
                <w:b/>
                <w:bCs/>
                <w:color w:val="000000"/>
                <w:sz w:val="22"/>
                <w:szCs w:val="22"/>
              </w:rPr>
            </w:pPr>
          </w:p>
        </w:tc>
      </w:tr>
      <w:tr w:rsidR="005D500A" w:rsidRPr="00945732" w14:paraId="68CEB3D1"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0240640A" w14:textId="77777777" w:rsidR="005D500A" w:rsidRPr="00BC55D5" w:rsidRDefault="005D500A" w:rsidP="005D500A">
            <w:pPr>
              <w:rPr>
                <w:rFonts w:ascii="Arial Narrow" w:hAnsi="Arial Narrow"/>
                <w:sz w:val="22"/>
                <w:szCs w:val="22"/>
              </w:rPr>
            </w:pPr>
            <w:r w:rsidRPr="00BC55D5">
              <w:rPr>
                <w:rFonts w:ascii="Arial Narrow" w:hAnsi="Arial Narrow"/>
                <w:sz w:val="22"/>
                <w:szCs w:val="22"/>
              </w:rPr>
              <w:t>Detekcia röntgenovej fluorescencie - prevedenie</w:t>
            </w:r>
          </w:p>
          <w:p w14:paraId="6A204EE7" w14:textId="77777777" w:rsidR="005D500A" w:rsidRPr="00BC55D5" w:rsidRDefault="005D500A" w:rsidP="009814FA">
            <w:pPr>
              <w:rPr>
                <w:rFonts w:ascii="Arial Narrow" w:hAnsi="Arial Narrow"/>
                <w:sz w:val="22"/>
                <w:szCs w:val="22"/>
              </w:rPr>
            </w:pPr>
          </w:p>
        </w:tc>
        <w:tc>
          <w:tcPr>
            <w:tcW w:w="5461" w:type="dxa"/>
            <w:tcBorders>
              <w:top w:val="single" w:sz="4" w:space="0" w:color="auto"/>
              <w:left w:val="single" w:sz="4" w:space="0" w:color="auto"/>
              <w:bottom w:val="single" w:sz="4" w:space="0" w:color="auto"/>
              <w:right w:val="single" w:sz="4" w:space="0" w:color="auto"/>
            </w:tcBorders>
          </w:tcPr>
          <w:p w14:paraId="747FDAF1" w14:textId="7BA356F5" w:rsidR="005D500A" w:rsidRPr="00BC55D5" w:rsidRDefault="005D500A" w:rsidP="005D500A">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 xml:space="preserve">Optická dráha spektrometra musí disponovať sústavou filtrov pre optimalizáciu pomeru signálu k šumu v plnom rozsahu detekovateľných prvkov, vrátane potlačenia šumu spôsobeného materiálom anódy generujúcej budivé žiarenie. </w:t>
            </w:r>
          </w:p>
        </w:tc>
        <w:tc>
          <w:tcPr>
            <w:tcW w:w="2835" w:type="dxa"/>
            <w:tcBorders>
              <w:top w:val="single" w:sz="4" w:space="0" w:color="auto"/>
              <w:left w:val="nil"/>
              <w:bottom w:val="single" w:sz="4" w:space="0" w:color="auto"/>
              <w:right w:val="single" w:sz="4" w:space="0" w:color="auto"/>
            </w:tcBorders>
            <w:vAlign w:val="center"/>
          </w:tcPr>
          <w:p w14:paraId="67FF4663" w14:textId="7DF41E0B" w:rsidR="005D500A" w:rsidRPr="00945732" w:rsidRDefault="00BC55D5"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73C211A" w14:textId="77777777" w:rsidR="005D500A" w:rsidRPr="00945732" w:rsidRDefault="005D500A" w:rsidP="006E5DF4">
            <w:pPr>
              <w:spacing w:line="276" w:lineRule="auto"/>
              <w:contextualSpacing/>
              <w:jc w:val="center"/>
              <w:rPr>
                <w:rFonts w:ascii="Arial Narrow" w:hAnsi="Arial Narrow"/>
                <w:b/>
                <w:bCs/>
                <w:color w:val="000000"/>
                <w:sz w:val="22"/>
                <w:szCs w:val="22"/>
              </w:rPr>
            </w:pPr>
          </w:p>
        </w:tc>
      </w:tr>
      <w:tr w:rsidR="005D500A" w:rsidRPr="00945732" w14:paraId="0BB34EF8"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502ACA07" w14:textId="77777777" w:rsidR="005D500A" w:rsidRPr="00BC55D5" w:rsidRDefault="005D500A" w:rsidP="005D500A">
            <w:pPr>
              <w:rPr>
                <w:rFonts w:ascii="Arial Narrow" w:hAnsi="Arial Narrow"/>
                <w:sz w:val="22"/>
                <w:szCs w:val="22"/>
              </w:rPr>
            </w:pPr>
            <w:r w:rsidRPr="00BC55D5">
              <w:rPr>
                <w:rFonts w:ascii="Arial Narrow" w:hAnsi="Arial Narrow"/>
                <w:sz w:val="22"/>
                <w:szCs w:val="22"/>
              </w:rPr>
              <w:lastRenderedPageBreak/>
              <w:t>Detekcia röntgenovej fluorescencie - prevedenie</w:t>
            </w:r>
          </w:p>
          <w:p w14:paraId="4171CF76" w14:textId="77777777" w:rsidR="005D500A" w:rsidRPr="00BC55D5" w:rsidRDefault="005D500A" w:rsidP="009814FA">
            <w:pPr>
              <w:rPr>
                <w:rFonts w:ascii="Arial Narrow" w:hAnsi="Arial Narrow"/>
                <w:sz w:val="22"/>
                <w:szCs w:val="22"/>
              </w:rPr>
            </w:pPr>
          </w:p>
        </w:tc>
        <w:tc>
          <w:tcPr>
            <w:tcW w:w="5461" w:type="dxa"/>
            <w:tcBorders>
              <w:top w:val="single" w:sz="4" w:space="0" w:color="auto"/>
              <w:left w:val="single" w:sz="4" w:space="0" w:color="auto"/>
              <w:bottom w:val="single" w:sz="4" w:space="0" w:color="auto"/>
              <w:right w:val="single" w:sz="4" w:space="0" w:color="auto"/>
            </w:tcBorders>
          </w:tcPr>
          <w:p w14:paraId="5D6CE8D2" w14:textId="77777777" w:rsidR="005D500A" w:rsidRPr="00BC55D5" w:rsidRDefault="005D500A" w:rsidP="005D500A">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Musí byť k dispozícii možnosť analýzy negatívnej kontroly – stanovenie zloženia pozadia prázdnej vzorkovacej komory vyplnenej inertným technickým plynom, atmosférickým vzduchom, alebo vákuom.</w:t>
            </w:r>
          </w:p>
          <w:p w14:paraId="4630C1ED" w14:textId="77777777" w:rsidR="005D500A" w:rsidRDefault="005D500A" w:rsidP="006E5DF4">
            <w:pPr>
              <w:rPr>
                <w:rFonts w:ascii="Arial Narrow" w:hAnsi="Arial Narrow"/>
                <w:sz w:val="22"/>
                <w:szCs w:val="22"/>
              </w:rPr>
            </w:pPr>
          </w:p>
        </w:tc>
        <w:tc>
          <w:tcPr>
            <w:tcW w:w="2835" w:type="dxa"/>
            <w:tcBorders>
              <w:top w:val="single" w:sz="4" w:space="0" w:color="auto"/>
              <w:left w:val="nil"/>
              <w:bottom w:val="single" w:sz="4" w:space="0" w:color="auto"/>
              <w:right w:val="single" w:sz="4" w:space="0" w:color="auto"/>
            </w:tcBorders>
            <w:vAlign w:val="center"/>
          </w:tcPr>
          <w:p w14:paraId="578C75B1" w14:textId="19317772" w:rsidR="005D500A" w:rsidRPr="00945732" w:rsidRDefault="00BC55D5" w:rsidP="006E5DF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28BE3EA" w14:textId="77777777" w:rsidR="005D500A" w:rsidRPr="00945732" w:rsidRDefault="005D500A" w:rsidP="006E5DF4">
            <w:pPr>
              <w:spacing w:line="276" w:lineRule="auto"/>
              <w:contextualSpacing/>
              <w:jc w:val="center"/>
              <w:rPr>
                <w:rFonts w:ascii="Arial Narrow" w:hAnsi="Arial Narrow"/>
                <w:b/>
                <w:bCs/>
                <w:color w:val="000000"/>
                <w:sz w:val="22"/>
                <w:szCs w:val="22"/>
              </w:rPr>
            </w:pPr>
          </w:p>
        </w:tc>
      </w:tr>
      <w:tr w:rsidR="004C00AE" w:rsidRPr="00945732" w14:paraId="25E233FC"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2217917" w14:textId="4769F4FA" w:rsidR="004C00AE" w:rsidRPr="008F0C18" w:rsidRDefault="004C00AE" w:rsidP="008F0C18">
            <w:pPr>
              <w:tabs>
                <w:tab w:val="left" w:pos="708"/>
              </w:tabs>
              <w:spacing w:line="276" w:lineRule="auto"/>
              <w:contextualSpacing/>
              <w:jc w:val="both"/>
              <w:rPr>
                <w:rFonts w:ascii="Arial Narrow" w:hAnsi="Arial Narrow"/>
                <w:sz w:val="22"/>
                <w:szCs w:val="22"/>
              </w:rPr>
            </w:pPr>
            <w:r w:rsidRPr="008F0C18">
              <w:rPr>
                <w:rFonts w:ascii="Arial Narrow" w:hAnsi="Arial Narrow" w:cs="Arial"/>
                <w:b/>
                <w:bCs/>
                <w:sz w:val="22"/>
                <w:szCs w:val="22"/>
              </w:rPr>
              <w:t>Riadiaca jednotka (počítač</w:t>
            </w:r>
            <w:r w:rsidR="00A918C5" w:rsidRPr="008F0C18">
              <w:rPr>
                <w:rFonts w:ascii="Arial Narrow" w:hAnsi="Arial Narrow" w:cs="Arial"/>
                <w:b/>
                <w:bCs/>
                <w:sz w:val="22"/>
                <w:szCs w:val="22"/>
              </w:rPr>
              <w:t>)</w:t>
            </w:r>
          </w:p>
        </w:tc>
        <w:tc>
          <w:tcPr>
            <w:tcW w:w="2835" w:type="dxa"/>
            <w:vMerge w:val="restart"/>
            <w:tcBorders>
              <w:top w:val="single" w:sz="4" w:space="0" w:color="auto"/>
              <w:left w:val="single" w:sz="4" w:space="0" w:color="auto"/>
              <w:right w:val="single" w:sz="4" w:space="0" w:color="auto"/>
            </w:tcBorders>
            <w:shd w:val="clear" w:color="auto" w:fill="BFBFBF"/>
          </w:tcPr>
          <w:p w14:paraId="292F3189" w14:textId="77777777" w:rsidR="004C00AE" w:rsidRPr="00945732" w:rsidRDefault="004C00AE"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28C27DE" w14:textId="77777777" w:rsidR="004C00AE" w:rsidRPr="00945732" w:rsidRDefault="004C00AE"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4C00AE" w:rsidRPr="00945732" w14:paraId="7FAF9B5B"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71F11732" w14:textId="77777777" w:rsidR="004C00AE" w:rsidRPr="00945732" w:rsidRDefault="004C00AE"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4913D266" w14:textId="77777777" w:rsidR="004C00AE" w:rsidRPr="00982D42" w:rsidRDefault="004C00AE"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187B6900" w14:textId="77777777" w:rsidR="004C00AE" w:rsidRPr="00945732" w:rsidRDefault="004C00AE"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177E596" w14:textId="77777777" w:rsidR="004C00AE" w:rsidRPr="00945732" w:rsidRDefault="004C00AE" w:rsidP="00F826A3">
            <w:pPr>
              <w:spacing w:line="276" w:lineRule="auto"/>
              <w:contextualSpacing/>
              <w:jc w:val="center"/>
              <w:rPr>
                <w:rFonts w:ascii="Arial Narrow" w:hAnsi="Arial Narrow"/>
                <w:b/>
                <w:bCs/>
                <w:color w:val="000000"/>
                <w:sz w:val="22"/>
                <w:szCs w:val="22"/>
              </w:rPr>
            </w:pPr>
          </w:p>
        </w:tc>
      </w:tr>
      <w:tr w:rsidR="004C00AE" w:rsidRPr="00945732" w14:paraId="671CB2BA"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EE7F988" w14:textId="77777777" w:rsidR="004C00AE" w:rsidRPr="00945732" w:rsidRDefault="004C00AE"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745C9977" w14:textId="77777777" w:rsidR="004C00AE" w:rsidRPr="00945732" w:rsidRDefault="004C00AE"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F7859E0" w14:textId="77777777" w:rsidR="004C00AE" w:rsidRPr="00945732" w:rsidRDefault="004C00AE"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C00AE" w:rsidRPr="00945732" w14:paraId="016BEE2F"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30166EE" w14:textId="77777777" w:rsidR="004C00AE" w:rsidRPr="00945732" w:rsidRDefault="004C00AE"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7D69EBC" w14:textId="77777777" w:rsidR="004C00AE" w:rsidRPr="00945732" w:rsidRDefault="004C00AE"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F94902C" w14:textId="77777777" w:rsidR="004C00AE" w:rsidRPr="00945732" w:rsidRDefault="004C00AE"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C00AE" w:rsidRPr="00945732" w14:paraId="692107CB"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49D40D7" w14:textId="77777777" w:rsidR="004C00AE" w:rsidRPr="00945732" w:rsidRDefault="004C00AE"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D41B0" w14:textId="77777777" w:rsidR="004C00AE" w:rsidRPr="00945732" w:rsidRDefault="004C00AE"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05DCA27" w14:textId="77777777" w:rsidR="004C00AE" w:rsidRPr="00945732" w:rsidRDefault="004C00AE"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C00AE" w:rsidRPr="00945732" w14:paraId="7DEC591A"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3334D77B" w14:textId="378A4317" w:rsidR="004C00AE" w:rsidRPr="00420C9A" w:rsidRDefault="004C00AE" w:rsidP="004C00AE">
            <w:pPr>
              <w:rPr>
                <w:rFonts w:ascii="Arial Narrow" w:hAnsi="Arial Narrow"/>
                <w:sz w:val="22"/>
                <w:szCs w:val="22"/>
              </w:rPr>
            </w:pPr>
            <w:r w:rsidRPr="00BC55D5">
              <w:rPr>
                <w:rFonts w:ascii="Arial Narrow" w:hAnsi="Arial Narrow"/>
                <w:sz w:val="22"/>
                <w:szCs w:val="22"/>
              </w:rPr>
              <w:t>Riadiaca jednotka a softvér</w:t>
            </w:r>
          </w:p>
        </w:tc>
        <w:tc>
          <w:tcPr>
            <w:tcW w:w="5461" w:type="dxa"/>
            <w:tcBorders>
              <w:top w:val="single" w:sz="4" w:space="0" w:color="auto"/>
              <w:left w:val="single" w:sz="4" w:space="0" w:color="auto"/>
              <w:bottom w:val="single" w:sz="4" w:space="0" w:color="auto"/>
              <w:right w:val="single" w:sz="4" w:space="0" w:color="auto"/>
            </w:tcBorders>
          </w:tcPr>
          <w:p w14:paraId="0D3B5045" w14:textId="4D25D79B" w:rsidR="004C00AE" w:rsidRPr="00BC55D5" w:rsidRDefault="004C00AE" w:rsidP="004C00AE">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 xml:space="preserve">Súčasťou dodávaného zariadenia musí byť počítač vo funkcii riadiacej jednotky, vybavený softvérom umožňujúci ovládanie a nastavenie podmienok analýzy, vyhodnocovania získavaných dát a vytvárania pracovného výstupu vo forme protokolu. </w:t>
            </w:r>
          </w:p>
        </w:tc>
        <w:tc>
          <w:tcPr>
            <w:tcW w:w="2835" w:type="dxa"/>
            <w:tcBorders>
              <w:top w:val="single" w:sz="4" w:space="0" w:color="auto"/>
              <w:left w:val="nil"/>
              <w:bottom w:val="single" w:sz="4" w:space="0" w:color="auto"/>
              <w:right w:val="single" w:sz="4" w:space="0" w:color="auto"/>
            </w:tcBorders>
            <w:vAlign w:val="center"/>
          </w:tcPr>
          <w:p w14:paraId="37831E97" w14:textId="7023E379" w:rsidR="004C00AE" w:rsidRPr="00945732" w:rsidRDefault="00A44C78" w:rsidP="004C00AE">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C39512F" w14:textId="4C944B91" w:rsidR="004C00AE" w:rsidRPr="00945732" w:rsidRDefault="004C00AE" w:rsidP="004C00AE">
            <w:pPr>
              <w:spacing w:line="276" w:lineRule="auto"/>
              <w:contextualSpacing/>
              <w:jc w:val="center"/>
              <w:rPr>
                <w:rFonts w:ascii="Arial Narrow" w:hAnsi="Arial Narrow"/>
                <w:b/>
                <w:bCs/>
                <w:color w:val="000000"/>
                <w:sz w:val="22"/>
                <w:szCs w:val="22"/>
              </w:rPr>
            </w:pPr>
          </w:p>
        </w:tc>
      </w:tr>
      <w:tr w:rsidR="004C00AE" w:rsidRPr="00945732" w14:paraId="2F8FC3F4"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6F234343" w14:textId="471E8624" w:rsidR="004C00AE" w:rsidRPr="00BC55D5" w:rsidRDefault="004C00AE" w:rsidP="004C00AE">
            <w:pPr>
              <w:rPr>
                <w:rFonts w:ascii="Arial Narrow" w:hAnsi="Arial Narrow"/>
                <w:sz w:val="22"/>
                <w:szCs w:val="22"/>
              </w:rPr>
            </w:pPr>
            <w:r w:rsidRPr="00BC55D5">
              <w:rPr>
                <w:rFonts w:ascii="Arial Narrow" w:hAnsi="Arial Narrow"/>
                <w:sz w:val="22"/>
                <w:szCs w:val="22"/>
              </w:rPr>
              <w:t>Riadiaca jednotka a softvér</w:t>
            </w:r>
          </w:p>
        </w:tc>
        <w:tc>
          <w:tcPr>
            <w:tcW w:w="5461" w:type="dxa"/>
            <w:tcBorders>
              <w:top w:val="single" w:sz="4" w:space="0" w:color="auto"/>
              <w:left w:val="single" w:sz="4" w:space="0" w:color="auto"/>
              <w:bottom w:val="single" w:sz="4" w:space="0" w:color="auto"/>
              <w:right w:val="single" w:sz="4" w:space="0" w:color="auto"/>
            </w:tcBorders>
          </w:tcPr>
          <w:p w14:paraId="36D85541" w14:textId="7DA7FF09" w:rsidR="004C00AE" w:rsidRPr="00420C9A" w:rsidRDefault="004C00AE" w:rsidP="004C00AE">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 xml:space="preserve">Pracovné rozhranie musí umožňovať prevádzku v plnom analytickom výkone s minimálnym vstupom používateľa, ako aj možnosť prispôsobovania funkcii pre pokročilých užívateľov. </w:t>
            </w:r>
          </w:p>
        </w:tc>
        <w:tc>
          <w:tcPr>
            <w:tcW w:w="2835" w:type="dxa"/>
            <w:tcBorders>
              <w:top w:val="single" w:sz="4" w:space="0" w:color="auto"/>
              <w:left w:val="nil"/>
              <w:bottom w:val="single" w:sz="4" w:space="0" w:color="auto"/>
              <w:right w:val="single" w:sz="4" w:space="0" w:color="auto"/>
            </w:tcBorders>
            <w:vAlign w:val="center"/>
          </w:tcPr>
          <w:p w14:paraId="244B7874" w14:textId="77777777" w:rsidR="004C00AE" w:rsidRPr="00945732" w:rsidRDefault="004C00AE" w:rsidP="004C00AE">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E58CBCF" w14:textId="77777777" w:rsidR="004C00AE" w:rsidRPr="00945732" w:rsidRDefault="004C00AE" w:rsidP="004C00AE">
            <w:pPr>
              <w:spacing w:line="276" w:lineRule="auto"/>
              <w:contextualSpacing/>
              <w:jc w:val="center"/>
              <w:rPr>
                <w:rFonts w:ascii="Arial Narrow" w:hAnsi="Arial Narrow"/>
                <w:bCs/>
                <w:color w:val="000000"/>
                <w:sz w:val="22"/>
                <w:szCs w:val="22"/>
              </w:rPr>
            </w:pPr>
          </w:p>
        </w:tc>
      </w:tr>
      <w:tr w:rsidR="00103800" w:rsidRPr="00945732" w14:paraId="564141E2"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7BDBB8DE" w14:textId="058BBD13" w:rsidR="00103800" w:rsidRPr="00BC55D5" w:rsidRDefault="00103800" w:rsidP="00103800">
            <w:pPr>
              <w:rPr>
                <w:rFonts w:ascii="Arial Narrow" w:hAnsi="Arial Narrow"/>
                <w:sz w:val="22"/>
                <w:szCs w:val="22"/>
              </w:rPr>
            </w:pPr>
            <w:r w:rsidRPr="00BC55D5">
              <w:rPr>
                <w:rFonts w:ascii="Arial Narrow" w:hAnsi="Arial Narrow"/>
                <w:sz w:val="22"/>
                <w:szCs w:val="22"/>
              </w:rPr>
              <w:t>Riadiaca jednotka a softvér</w:t>
            </w:r>
          </w:p>
        </w:tc>
        <w:tc>
          <w:tcPr>
            <w:tcW w:w="5461" w:type="dxa"/>
            <w:tcBorders>
              <w:top w:val="single" w:sz="4" w:space="0" w:color="auto"/>
              <w:left w:val="single" w:sz="4" w:space="0" w:color="auto"/>
              <w:bottom w:val="single" w:sz="4" w:space="0" w:color="auto"/>
              <w:right w:val="single" w:sz="4" w:space="0" w:color="auto"/>
            </w:tcBorders>
          </w:tcPr>
          <w:p w14:paraId="37500D57" w14:textId="5CE127F7" w:rsidR="00103800" w:rsidRPr="00BC55D5" w:rsidRDefault="00103800" w:rsidP="00103800">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 xml:space="preserve">Zariadenie musí byť vo výbave umožňujúcej analýzu bez potreby štandardov, t. j. musí umožňovať </w:t>
            </w:r>
            <w:proofErr w:type="spellStart"/>
            <w:r w:rsidRPr="00BC55D5">
              <w:rPr>
                <w:rFonts w:ascii="Arial Narrow" w:hAnsi="Arial Narrow"/>
                <w:sz w:val="22"/>
                <w:szCs w:val="22"/>
              </w:rPr>
              <w:t>bezštandardovú</w:t>
            </w:r>
            <w:proofErr w:type="spellEnd"/>
            <w:r w:rsidRPr="00BC55D5">
              <w:rPr>
                <w:rFonts w:ascii="Arial Narrow" w:hAnsi="Arial Narrow"/>
                <w:sz w:val="22"/>
                <w:szCs w:val="22"/>
              </w:rPr>
              <w:t xml:space="preserve"> kvantitatívnu analýzu vzoriek neznámeho zloženia. </w:t>
            </w:r>
          </w:p>
        </w:tc>
        <w:tc>
          <w:tcPr>
            <w:tcW w:w="2835" w:type="dxa"/>
            <w:tcBorders>
              <w:top w:val="single" w:sz="4" w:space="0" w:color="auto"/>
              <w:left w:val="nil"/>
              <w:bottom w:val="single" w:sz="4" w:space="0" w:color="auto"/>
              <w:right w:val="single" w:sz="4" w:space="0" w:color="auto"/>
            </w:tcBorders>
            <w:vAlign w:val="center"/>
          </w:tcPr>
          <w:p w14:paraId="151CA3A4" w14:textId="44C7130F" w:rsidR="00103800" w:rsidRPr="00945732" w:rsidRDefault="00103800" w:rsidP="0010380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6BE86AD" w14:textId="77777777" w:rsidR="00103800" w:rsidRPr="00945732" w:rsidRDefault="00103800" w:rsidP="00103800">
            <w:pPr>
              <w:spacing w:line="276" w:lineRule="auto"/>
              <w:contextualSpacing/>
              <w:jc w:val="center"/>
              <w:rPr>
                <w:rFonts w:ascii="Arial Narrow" w:hAnsi="Arial Narrow"/>
                <w:bCs/>
                <w:color w:val="000000"/>
                <w:sz w:val="22"/>
                <w:szCs w:val="22"/>
              </w:rPr>
            </w:pPr>
          </w:p>
        </w:tc>
      </w:tr>
      <w:tr w:rsidR="00103800" w:rsidRPr="00945732" w14:paraId="68CD4448"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0A710961" w14:textId="2433089B" w:rsidR="00103800" w:rsidRPr="00BC55D5" w:rsidRDefault="00103800" w:rsidP="00103800">
            <w:pPr>
              <w:rPr>
                <w:rFonts w:ascii="Arial Narrow" w:hAnsi="Arial Narrow"/>
                <w:sz w:val="22"/>
                <w:szCs w:val="22"/>
              </w:rPr>
            </w:pPr>
            <w:r w:rsidRPr="00BC55D5">
              <w:rPr>
                <w:rFonts w:ascii="Arial Narrow" w:hAnsi="Arial Narrow"/>
                <w:sz w:val="22"/>
                <w:szCs w:val="22"/>
              </w:rPr>
              <w:t>Riadiaca jednotka a softvér</w:t>
            </w:r>
          </w:p>
        </w:tc>
        <w:tc>
          <w:tcPr>
            <w:tcW w:w="5461" w:type="dxa"/>
            <w:tcBorders>
              <w:top w:val="single" w:sz="4" w:space="0" w:color="auto"/>
              <w:left w:val="single" w:sz="4" w:space="0" w:color="auto"/>
              <w:bottom w:val="single" w:sz="4" w:space="0" w:color="auto"/>
              <w:right w:val="single" w:sz="4" w:space="0" w:color="auto"/>
            </w:tcBorders>
          </w:tcPr>
          <w:p w14:paraId="2D8184B6" w14:textId="54DDFA33" w:rsidR="00103800" w:rsidRPr="00BC55D5" w:rsidRDefault="00103800" w:rsidP="00103800">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 xml:space="preserve">Musí byť k dispozícii možnosť kalibrácie a vytvárania digitálnej databázy spektier pomocou certifikovaných referenčných materiálov. </w:t>
            </w:r>
          </w:p>
        </w:tc>
        <w:tc>
          <w:tcPr>
            <w:tcW w:w="2835" w:type="dxa"/>
            <w:tcBorders>
              <w:top w:val="single" w:sz="4" w:space="0" w:color="auto"/>
              <w:left w:val="nil"/>
              <w:bottom w:val="single" w:sz="4" w:space="0" w:color="auto"/>
              <w:right w:val="single" w:sz="4" w:space="0" w:color="auto"/>
            </w:tcBorders>
            <w:vAlign w:val="center"/>
          </w:tcPr>
          <w:p w14:paraId="5CCD15FA" w14:textId="62D452D6" w:rsidR="00103800" w:rsidRPr="00945732" w:rsidRDefault="00103800" w:rsidP="0010380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2D10C2F" w14:textId="77777777" w:rsidR="00103800" w:rsidRPr="00945732" w:rsidRDefault="00103800" w:rsidP="00103800">
            <w:pPr>
              <w:spacing w:line="276" w:lineRule="auto"/>
              <w:contextualSpacing/>
              <w:jc w:val="center"/>
              <w:rPr>
                <w:rFonts w:ascii="Arial Narrow" w:hAnsi="Arial Narrow"/>
                <w:bCs/>
                <w:color w:val="000000"/>
                <w:sz w:val="22"/>
                <w:szCs w:val="22"/>
              </w:rPr>
            </w:pPr>
          </w:p>
        </w:tc>
      </w:tr>
      <w:tr w:rsidR="00103800" w:rsidRPr="00945732" w14:paraId="1D5F43FF"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6212A86D" w14:textId="067AD38E" w:rsidR="00103800" w:rsidRPr="00BC55D5" w:rsidRDefault="00103800" w:rsidP="00103800">
            <w:pPr>
              <w:rPr>
                <w:rFonts w:ascii="Arial Narrow" w:hAnsi="Arial Narrow"/>
                <w:sz w:val="22"/>
                <w:szCs w:val="22"/>
              </w:rPr>
            </w:pPr>
            <w:r w:rsidRPr="00BC55D5">
              <w:rPr>
                <w:rFonts w:ascii="Arial Narrow" w:hAnsi="Arial Narrow"/>
                <w:sz w:val="22"/>
                <w:szCs w:val="22"/>
              </w:rPr>
              <w:t>Riadiaca jednotka a softvér</w:t>
            </w:r>
          </w:p>
        </w:tc>
        <w:tc>
          <w:tcPr>
            <w:tcW w:w="5461" w:type="dxa"/>
            <w:tcBorders>
              <w:top w:val="single" w:sz="4" w:space="0" w:color="auto"/>
              <w:left w:val="single" w:sz="4" w:space="0" w:color="auto"/>
              <w:bottom w:val="single" w:sz="4" w:space="0" w:color="auto"/>
              <w:right w:val="single" w:sz="4" w:space="0" w:color="auto"/>
            </w:tcBorders>
          </w:tcPr>
          <w:p w14:paraId="00D44620" w14:textId="3112B312" w:rsidR="00103800" w:rsidRPr="00BC55D5" w:rsidRDefault="00103800" w:rsidP="00103800">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Musí byť k dispozícii možnosť korekcie vplyvu spôsobeného matricou a interferenciou napr. pri vzorkác</w:t>
            </w:r>
            <w:r>
              <w:rPr>
                <w:rFonts w:ascii="Arial Narrow" w:hAnsi="Arial Narrow"/>
                <w:sz w:val="22"/>
                <w:szCs w:val="22"/>
              </w:rPr>
              <w:t xml:space="preserve">h, </w:t>
            </w:r>
            <w:r w:rsidRPr="00BC55D5">
              <w:rPr>
                <w:rFonts w:ascii="Arial Narrow" w:hAnsi="Arial Narrow"/>
                <w:sz w:val="22"/>
                <w:szCs w:val="22"/>
              </w:rPr>
              <w:t>h upravených riedením</w:t>
            </w:r>
          </w:p>
        </w:tc>
        <w:tc>
          <w:tcPr>
            <w:tcW w:w="2835" w:type="dxa"/>
            <w:tcBorders>
              <w:top w:val="single" w:sz="4" w:space="0" w:color="auto"/>
              <w:left w:val="nil"/>
              <w:bottom w:val="single" w:sz="4" w:space="0" w:color="auto"/>
              <w:right w:val="single" w:sz="4" w:space="0" w:color="auto"/>
            </w:tcBorders>
            <w:vAlign w:val="center"/>
          </w:tcPr>
          <w:p w14:paraId="6A92FC02" w14:textId="356C9421" w:rsidR="00103800" w:rsidRPr="00945732" w:rsidRDefault="00103800" w:rsidP="00103800">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3DAD662" w14:textId="77777777" w:rsidR="00103800" w:rsidRPr="00945732" w:rsidRDefault="00103800" w:rsidP="00103800">
            <w:pPr>
              <w:spacing w:line="276" w:lineRule="auto"/>
              <w:contextualSpacing/>
              <w:jc w:val="center"/>
              <w:rPr>
                <w:rFonts w:ascii="Arial Narrow" w:hAnsi="Arial Narrow"/>
                <w:bCs/>
                <w:color w:val="000000"/>
                <w:sz w:val="22"/>
                <w:szCs w:val="22"/>
              </w:rPr>
            </w:pPr>
          </w:p>
        </w:tc>
      </w:tr>
      <w:tr w:rsidR="00714E46" w:rsidRPr="00945732" w14:paraId="04AB2B77"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24023028" w14:textId="65764919" w:rsidR="00714E46" w:rsidRPr="00BC55D5" w:rsidRDefault="00714E46" w:rsidP="00714E46">
            <w:pPr>
              <w:rPr>
                <w:rFonts w:ascii="Arial Narrow" w:hAnsi="Arial Narrow"/>
                <w:sz w:val="22"/>
                <w:szCs w:val="22"/>
              </w:rPr>
            </w:pPr>
            <w:r w:rsidRPr="00BC55D5">
              <w:rPr>
                <w:rFonts w:ascii="Arial Narrow" w:hAnsi="Arial Narrow"/>
                <w:sz w:val="22"/>
                <w:szCs w:val="22"/>
              </w:rPr>
              <w:t>Riadiaca jednotka a softvér</w:t>
            </w:r>
          </w:p>
        </w:tc>
        <w:tc>
          <w:tcPr>
            <w:tcW w:w="5461" w:type="dxa"/>
            <w:tcBorders>
              <w:top w:val="single" w:sz="4" w:space="0" w:color="auto"/>
              <w:left w:val="single" w:sz="4" w:space="0" w:color="auto"/>
              <w:bottom w:val="single" w:sz="4" w:space="0" w:color="auto"/>
              <w:right w:val="single" w:sz="4" w:space="0" w:color="auto"/>
            </w:tcBorders>
          </w:tcPr>
          <w:p w14:paraId="02FE2D66" w14:textId="7C1C1ECE" w:rsidR="00714E46" w:rsidRPr="00BC55D5" w:rsidRDefault="00E96080" w:rsidP="00714E46">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 xml:space="preserve">Počítač </w:t>
            </w:r>
            <w:r w:rsidR="00714E46" w:rsidRPr="00086276">
              <w:rPr>
                <w:rFonts w:ascii="Arial Narrow" w:hAnsi="Arial Narrow"/>
                <w:sz w:val="22"/>
                <w:szCs w:val="22"/>
              </w:rPr>
              <w:t>konfigurovaný ako riadiaca jednotka k spektrometru musí pracovať v rozhraní operačného systému Windows s programovým balíkom MS Office</w:t>
            </w:r>
          </w:p>
        </w:tc>
        <w:tc>
          <w:tcPr>
            <w:tcW w:w="2835" w:type="dxa"/>
            <w:tcBorders>
              <w:top w:val="single" w:sz="4" w:space="0" w:color="auto"/>
              <w:left w:val="nil"/>
              <w:bottom w:val="single" w:sz="4" w:space="0" w:color="auto"/>
              <w:right w:val="single" w:sz="4" w:space="0" w:color="auto"/>
            </w:tcBorders>
            <w:vAlign w:val="center"/>
          </w:tcPr>
          <w:p w14:paraId="6C2064BD" w14:textId="05FB713A" w:rsidR="00714E46" w:rsidRPr="00945732" w:rsidRDefault="00A44C78" w:rsidP="00714E4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1C599D4" w14:textId="77777777" w:rsidR="00714E46" w:rsidRPr="00945732" w:rsidRDefault="00714E46" w:rsidP="00714E46">
            <w:pPr>
              <w:spacing w:line="276" w:lineRule="auto"/>
              <w:contextualSpacing/>
              <w:jc w:val="center"/>
              <w:rPr>
                <w:rFonts w:ascii="Arial Narrow" w:hAnsi="Arial Narrow"/>
                <w:bCs/>
                <w:color w:val="000000"/>
                <w:sz w:val="22"/>
                <w:szCs w:val="22"/>
              </w:rPr>
            </w:pPr>
          </w:p>
        </w:tc>
      </w:tr>
      <w:tr w:rsidR="00086276" w:rsidRPr="00945732" w14:paraId="65E39178"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5249A9E5" w14:textId="1143213C" w:rsidR="00086276" w:rsidRPr="00086276" w:rsidRDefault="00086276" w:rsidP="00086276">
            <w:pPr>
              <w:rPr>
                <w:rFonts w:ascii="Arial Narrow" w:hAnsi="Arial Narrow"/>
                <w:sz w:val="22"/>
                <w:szCs w:val="22"/>
              </w:rPr>
            </w:pPr>
            <w:r>
              <w:rPr>
                <w:rFonts w:ascii="Arial Narrow" w:hAnsi="Arial Narrow"/>
                <w:sz w:val="22"/>
                <w:szCs w:val="22"/>
              </w:rPr>
              <w:lastRenderedPageBreak/>
              <w:t>Riadiaca jednotka</w:t>
            </w:r>
          </w:p>
        </w:tc>
        <w:tc>
          <w:tcPr>
            <w:tcW w:w="5461" w:type="dxa"/>
            <w:tcBorders>
              <w:top w:val="single" w:sz="4" w:space="0" w:color="auto"/>
              <w:left w:val="single" w:sz="4" w:space="0" w:color="auto"/>
              <w:bottom w:val="single" w:sz="4" w:space="0" w:color="auto"/>
              <w:right w:val="single" w:sz="4" w:space="0" w:color="auto"/>
            </w:tcBorders>
          </w:tcPr>
          <w:p w14:paraId="6F079DF7" w14:textId="0C52490D" w:rsidR="00086276" w:rsidRPr="00086276" w:rsidRDefault="00086276" w:rsidP="00086276">
            <w:pPr>
              <w:tabs>
                <w:tab w:val="clear" w:pos="2160"/>
                <w:tab w:val="clear" w:pos="2880"/>
                <w:tab w:val="clear" w:pos="4500"/>
              </w:tabs>
              <w:spacing w:after="200" w:line="276" w:lineRule="auto"/>
              <w:contextualSpacing/>
              <w:jc w:val="both"/>
              <w:rPr>
                <w:rFonts w:ascii="Arial Narrow" w:hAnsi="Arial Narrow"/>
                <w:sz w:val="22"/>
                <w:szCs w:val="22"/>
              </w:rPr>
            </w:pPr>
            <w:r w:rsidRPr="00086276">
              <w:rPr>
                <w:rFonts w:ascii="Arial Narrow" w:hAnsi="Arial Narrow"/>
                <w:sz w:val="22"/>
                <w:szCs w:val="22"/>
              </w:rPr>
              <w:t xml:space="preserve">Min </w:t>
            </w:r>
            <w:r w:rsidRPr="00086276">
              <w:rPr>
                <w:rFonts w:ascii="Arial Narrow" w:hAnsi="Arial Narrow"/>
                <w:sz w:val="22"/>
                <w:szCs w:val="22"/>
                <w:lang w:val="x-none"/>
              </w:rPr>
              <w:t>8 GB RAM,</w:t>
            </w:r>
          </w:p>
        </w:tc>
        <w:tc>
          <w:tcPr>
            <w:tcW w:w="2835" w:type="dxa"/>
            <w:tcBorders>
              <w:top w:val="single" w:sz="4" w:space="0" w:color="auto"/>
              <w:left w:val="nil"/>
              <w:bottom w:val="single" w:sz="4" w:space="0" w:color="auto"/>
              <w:right w:val="single" w:sz="4" w:space="0" w:color="auto"/>
            </w:tcBorders>
            <w:vAlign w:val="center"/>
          </w:tcPr>
          <w:p w14:paraId="1243FC87" w14:textId="77777777" w:rsidR="00086276" w:rsidRPr="00945732" w:rsidRDefault="00086276" w:rsidP="000862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53B7AD1" w14:textId="4BC941FA" w:rsidR="00086276" w:rsidRPr="00945732" w:rsidRDefault="00086276" w:rsidP="0008627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86276" w:rsidRPr="00945732" w14:paraId="3503A17D" w14:textId="77777777" w:rsidTr="00EB6E57">
        <w:trPr>
          <w:trHeight w:val="300"/>
        </w:trPr>
        <w:tc>
          <w:tcPr>
            <w:tcW w:w="3044" w:type="dxa"/>
            <w:tcBorders>
              <w:top w:val="single" w:sz="4" w:space="0" w:color="auto"/>
              <w:left w:val="single" w:sz="4" w:space="0" w:color="auto"/>
              <w:bottom w:val="single" w:sz="4" w:space="0" w:color="auto"/>
              <w:right w:val="single" w:sz="4" w:space="0" w:color="auto"/>
            </w:tcBorders>
          </w:tcPr>
          <w:p w14:paraId="42CCD998" w14:textId="12803BDA" w:rsidR="00086276" w:rsidRPr="00086276" w:rsidRDefault="00086276" w:rsidP="00086276">
            <w:pPr>
              <w:rPr>
                <w:rFonts w:ascii="Arial Narrow" w:hAnsi="Arial Narrow"/>
                <w:sz w:val="22"/>
                <w:szCs w:val="22"/>
              </w:rPr>
            </w:pPr>
            <w:r>
              <w:rPr>
                <w:rFonts w:ascii="Arial Narrow" w:hAnsi="Arial Narrow"/>
                <w:sz w:val="22"/>
                <w:szCs w:val="22"/>
              </w:rPr>
              <w:t>Riadiaca jednotka</w:t>
            </w:r>
          </w:p>
        </w:tc>
        <w:tc>
          <w:tcPr>
            <w:tcW w:w="5461" w:type="dxa"/>
            <w:tcBorders>
              <w:top w:val="single" w:sz="4" w:space="0" w:color="auto"/>
              <w:left w:val="single" w:sz="4" w:space="0" w:color="auto"/>
              <w:bottom w:val="single" w:sz="4" w:space="0" w:color="auto"/>
              <w:right w:val="single" w:sz="4" w:space="0" w:color="auto"/>
            </w:tcBorders>
          </w:tcPr>
          <w:p w14:paraId="47C475E8" w14:textId="0956DDAF" w:rsidR="00086276" w:rsidRPr="00086276" w:rsidRDefault="00086276" w:rsidP="00086276">
            <w:pPr>
              <w:tabs>
                <w:tab w:val="clear" w:pos="2160"/>
                <w:tab w:val="clear" w:pos="2880"/>
                <w:tab w:val="clear" w:pos="4500"/>
              </w:tabs>
              <w:spacing w:after="200" w:line="276" w:lineRule="auto"/>
              <w:contextualSpacing/>
              <w:jc w:val="both"/>
              <w:rPr>
                <w:rFonts w:ascii="Arial Narrow" w:hAnsi="Arial Narrow"/>
                <w:sz w:val="22"/>
                <w:szCs w:val="22"/>
              </w:rPr>
            </w:pPr>
            <w:r w:rsidRPr="00086276">
              <w:rPr>
                <w:rFonts w:ascii="Arial Narrow" w:hAnsi="Arial Narrow"/>
                <w:sz w:val="22"/>
                <w:szCs w:val="22"/>
              </w:rPr>
              <w:t>Min. 512 GB SSD</w:t>
            </w:r>
          </w:p>
        </w:tc>
        <w:tc>
          <w:tcPr>
            <w:tcW w:w="2835" w:type="dxa"/>
            <w:tcBorders>
              <w:top w:val="single" w:sz="4" w:space="0" w:color="auto"/>
              <w:left w:val="nil"/>
              <w:bottom w:val="single" w:sz="4" w:space="0" w:color="auto"/>
              <w:right w:val="single" w:sz="4" w:space="0" w:color="auto"/>
            </w:tcBorders>
            <w:vAlign w:val="center"/>
          </w:tcPr>
          <w:p w14:paraId="56EC2F61" w14:textId="77777777" w:rsidR="00086276" w:rsidRPr="00945732" w:rsidRDefault="00086276" w:rsidP="0008627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DE27DDF" w14:textId="6483293D" w:rsidR="00086276" w:rsidRPr="00945732" w:rsidRDefault="00086276" w:rsidP="0008627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EF12B3" w:rsidRPr="00945732" w14:paraId="33A6F579"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E32EA2C" w14:textId="502FA578" w:rsidR="00EF12B3" w:rsidRPr="008F0C18" w:rsidRDefault="00BD788F" w:rsidP="008F0C18">
            <w:pPr>
              <w:tabs>
                <w:tab w:val="left" w:pos="708"/>
              </w:tabs>
              <w:spacing w:line="276" w:lineRule="auto"/>
              <w:contextualSpacing/>
              <w:jc w:val="both"/>
              <w:rPr>
                <w:rFonts w:ascii="Arial Narrow" w:hAnsi="Arial Narrow"/>
                <w:sz w:val="22"/>
                <w:szCs w:val="22"/>
              </w:rPr>
            </w:pPr>
            <w:r>
              <w:rPr>
                <w:rFonts w:ascii="Arial Narrow" w:hAnsi="Arial Narrow" w:cs="Arial"/>
                <w:b/>
                <w:bCs/>
                <w:sz w:val="22"/>
                <w:szCs w:val="22"/>
              </w:rPr>
              <w:t>M</w:t>
            </w:r>
            <w:r w:rsidR="003D213E" w:rsidRPr="008F0C18">
              <w:rPr>
                <w:rFonts w:ascii="Arial Narrow" w:hAnsi="Arial Narrow" w:cs="Arial"/>
                <w:b/>
                <w:bCs/>
                <w:sz w:val="22"/>
                <w:szCs w:val="22"/>
              </w:rPr>
              <w:t>onitor</w:t>
            </w:r>
          </w:p>
        </w:tc>
        <w:tc>
          <w:tcPr>
            <w:tcW w:w="2835" w:type="dxa"/>
            <w:vMerge w:val="restart"/>
            <w:tcBorders>
              <w:top w:val="single" w:sz="4" w:space="0" w:color="auto"/>
              <w:left w:val="single" w:sz="4" w:space="0" w:color="auto"/>
              <w:right w:val="single" w:sz="4" w:space="0" w:color="auto"/>
            </w:tcBorders>
            <w:shd w:val="clear" w:color="auto" w:fill="BFBFBF"/>
          </w:tcPr>
          <w:p w14:paraId="524E62BD" w14:textId="77777777" w:rsidR="00EF12B3" w:rsidRPr="00945732" w:rsidRDefault="00EF12B3"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42ED4D0" w14:textId="77777777" w:rsidR="00EF12B3" w:rsidRPr="00945732" w:rsidRDefault="00EF12B3"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EF12B3" w:rsidRPr="00945732" w14:paraId="2AA7C853"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2723E87E" w14:textId="77777777" w:rsidR="00EF12B3" w:rsidRPr="00945732" w:rsidRDefault="00EF12B3"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279AF2D5" w14:textId="77777777" w:rsidR="00EF12B3" w:rsidRPr="00982D42" w:rsidRDefault="00EF12B3"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7E628CAC" w14:textId="77777777" w:rsidR="00EF12B3" w:rsidRPr="00945732" w:rsidRDefault="00EF12B3"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5BBA4A3" w14:textId="77777777" w:rsidR="00EF12B3" w:rsidRPr="00945732" w:rsidRDefault="00EF12B3" w:rsidP="00F826A3">
            <w:pPr>
              <w:spacing w:line="276" w:lineRule="auto"/>
              <w:contextualSpacing/>
              <w:jc w:val="center"/>
              <w:rPr>
                <w:rFonts w:ascii="Arial Narrow" w:hAnsi="Arial Narrow"/>
                <w:b/>
                <w:bCs/>
                <w:color w:val="000000"/>
                <w:sz w:val="22"/>
                <w:szCs w:val="22"/>
              </w:rPr>
            </w:pPr>
          </w:p>
        </w:tc>
      </w:tr>
      <w:tr w:rsidR="00EF12B3" w:rsidRPr="00945732" w14:paraId="3C2E8BE2"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1BCDA18" w14:textId="77777777" w:rsidR="00EF12B3" w:rsidRPr="00945732" w:rsidRDefault="00EF12B3"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5077833" w14:textId="77777777" w:rsidR="00EF12B3" w:rsidRPr="00945732" w:rsidRDefault="00EF12B3"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A9B202F" w14:textId="77777777" w:rsidR="00EF12B3" w:rsidRPr="00945732" w:rsidRDefault="00EF12B3"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F12B3" w:rsidRPr="00945732" w14:paraId="6477350D"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0B92AA7" w14:textId="77777777" w:rsidR="00EF12B3" w:rsidRPr="00945732" w:rsidRDefault="00EF12B3"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3AA6226F" w14:textId="77777777" w:rsidR="00EF12B3" w:rsidRPr="00945732" w:rsidRDefault="00EF12B3"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283C708" w14:textId="77777777" w:rsidR="00EF12B3" w:rsidRPr="00945732" w:rsidRDefault="00EF12B3"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F12B3" w:rsidRPr="00945732" w14:paraId="6C8B46C9"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3B27F0" w14:textId="77777777" w:rsidR="00EF12B3" w:rsidRPr="00945732" w:rsidRDefault="00EF12B3"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1477F177" w14:textId="77777777" w:rsidR="00EF12B3" w:rsidRPr="00945732" w:rsidRDefault="00EF12B3"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8771C73" w14:textId="77777777" w:rsidR="00EF12B3" w:rsidRPr="00945732" w:rsidRDefault="00EF12B3"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F12B3" w:rsidRPr="00945732" w14:paraId="5CB81506"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36277326" w14:textId="70DDA558" w:rsidR="00EF12B3" w:rsidRPr="00420C9A" w:rsidRDefault="003D213E" w:rsidP="00F826A3">
            <w:pPr>
              <w:rPr>
                <w:rFonts w:ascii="Arial Narrow" w:hAnsi="Arial Narrow"/>
                <w:sz w:val="22"/>
                <w:szCs w:val="22"/>
              </w:rPr>
            </w:pPr>
            <w:r>
              <w:rPr>
                <w:rFonts w:ascii="Arial Narrow" w:hAnsi="Arial Narrow"/>
                <w:sz w:val="22"/>
                <w:szCs w:val="22"/>
              </w:rPr>
              <w:t>Uhlopriečka</w:t>
            </w:r>
          </w:p>
        </w:tc>
        <w:tc>
          <w:tcPr>
            <w:tcW w:w="5461" w:type="dxa"/>
            <w:tcBorders>
              <w:top w:val="single" w:sz="4" w:space="0" w:color="auto"/>
              <w:left w:val="single" w:sz="4" w:space="0" w:color="auto"/>
              <w:bottom w:val="single" w:sz="4" w:space="0" w:color="auto"/>
              <w:right w:val="single" w:sz="4" w:space="0" w:color="auto"/>
            </w:tcBorders>
          </w:tcPr>
          <w:p w14:paraId="22794276" w14:textId="4F56EB24" w:rsidR="00EF12B3" w:rsidRPr="00BC55D5" w:rsidRDefault="00BC798F"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M</w:t>
            </w:r>
            <w:r w:rsidR="003D213E">
              <w:rPr>
                <w:rFonts w:ascii="Arial Narrow" w:hAnsi="Arial Narrow"/>
                <w:sz w:val="22"/>
                <w:szCs w:val="22"/>
              </w:rPr>
              <w:t>i</w:t>
            </w:r>
            <w:r>
              <w:rPr>
                <w:rFonts w:ascii="Arial Narrow" w:hAnsi="Arial Narrow"/>
                <w:sz w:val="22"/>
                <w:szCs w:val="22"/>
              </w:rPr>
              <w:t>n 23“</w:t>
            </w:r>
            <w:r w:rsidR="00EF12B3" w:rsidRPr="00BC55D5">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20F7718D" w14:textId="7406B7EB" w:rsidR="00EF12B3" w:rsidRPr="00945732" w:rsidRDefault="00EF12B3"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FCBE90A" w14:textId="40CA974D" w:rsidR="00EF12B3" w:rsidRPr="00945732" w:rsidRDefault="00BC798F"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F12B3" w:rsidRPr="00945732" w14:paraId="220E11DD"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1D0B72B4" w14:textId="742C7FEC" w:rsidR="00EF12B3" w:rsidRPr="00BC55D5" w:rsidRDefault="00BC798F" w:rsidP="00F826A3">
            <w:pPr>
              <w:rPr>
                <w:rFonts w:ascii="Arial Narrow" w:hAnsi="Arial Narrow"/>
                <w:sz w:val="22"/>
                <w:szCs w:val="22"/>
              </w:rPr>
            </w:pPr>
            <w:r>
              <w:rPr>
                <w:rFonts w:ascii="Arial Narrow" w:hAnsi="Arial Narrow"/>
                <w:sz w:val="22"/>
                <w:szCs w:val="22"/>
              </w:rPr>
              <w:t>Konektivita</w:t>
            </w:r>
          </w:p>
        </w:tc>
        <w:tc>
          <w:tcPr>
            <w:tcW w:w="5461" w:type="dxa"/>
            <w:tcBorders>
              <w:top w:val="single" w:sz="4" w:space="0" w:color="auto"/>
              <w:left w:val="single" w:sz="4" w:space="0" w:color="auto"/>
              <w:bottom w:val="single" w:sz="4" w:space="0" w:color="auto"/>
              <w:right w:val="single" w:sz="4" w:space="0" w:color="auto"/>
            </w:tcBorders>
          </w:tcPr>
          <w:p w14:paraId="5B3C2FF7" w14:textId="4FC545B9" w:rsidR="00EF12B3" w:rsidRPr="00420C9A" w:rsidRDefault="00BC798F"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HDMI</w:t>
            </w:r>
            <w:r w:rsidR="00EF12B3" w:rsidRPr="00BC55D5">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2F0908FF" w14:textId="77777777" w:rsidR="00EF12B3" w:rsidRPr="00945732" w:rsidRDefault="00EF12B3"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8AAF88E" w14:textId="77777777" w:rsidR="00EF12B3" w:rsidRPr="00945732" w:rsidRDefault="00EF12B3" w:rsidP="00F826A3">
            <w:pPr>
              <w:spacing w:line="276" w:lineRule="auto"/>
              <w:contextualSpacing/>
              <w:jc w:val="center"/>
              <w:rPr>
                <w:rFonts w:ascii="Arial Narrow" w:hAnsi="Arial Narrow"/>
                <w:bCs/>
                <w:color w:val="000000"/>
                <w:sz w:val="22"/>
                <w:szCs w:val="22"/>
              </w:rPr>
            </w:pPr>
          </w:p>
        </w:tc>
      </w:tr>
      <w:tr w:rsidR="004F7765" w:rsidRPr="00945732" w14:paraId="3707703A"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EB52D71" w14:textId="6FD55D92" w:rsidR="004F7765" w:rsidRPr="008F0C18" w:rsidRDefault="004F7765" w:rsidP="008F0C18">
            <w:pPr>
              <w:tabs>
                <w:tab w:val="left" w:pos="708"/>
              </w:tabs>
              <w:spacing w:line="276" w:lineRule="auto"/>
              <w:contextualSpacing/>
              <w:jc w:val="both"/>
              <w:rPr>
                <w:rFonts w:ascii="Arial Narrow" w:hAnsi="Arial Narrow"/>
                <w:sz w:val="22"/>
                <w:szCs w:val="22"/>
              </w:rPr>
            </w:pPr>
            <w:r w:rsidRPr="008F0C18">
              <w:rPr>
                <w:rFonts w:ascii="Arial Narrow" w:hAnsi="Arial Narrow" w:cs="Arial"/>
                <w:b/>
                <w:bCs/>
                <w:sz w:val="22"/>
                <w:szCs w:val="22"/>
              </w:rPr>
              <w:t>Tlačiareň</w:t>
            </w:r>
          </w:p>
        </w:tc>
        <w:tc>
          <w:tcPr>
            <w:tcW w:w="2835" w:type="dxa"/>
            <w:vMerge w:val="restart"/>
            <w:tcBorders>
              <w:top w:val="single" w:sz="4" w:space="0" w:color="auto"/>
              <w:left w:val="single" w:sz="4" w:space="0" w:color="auto"/>
              <w:right w:val="single" w:sz="4" w:space="0" w:color="auto"/>
            </w:tcBorders>
            <w:shd w:val="clear" w:color="auto" w:fill="BFBFBF"/>
          </w:tcPr>
          <w:p w14:paraId="579CF7DB" w14:textId="77777777" w:rsidR="004F7765" w:rsidRPr="00945732" w:rsidRDefault="004F7765"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BDD620D" w14:textId="77777777" w:rsidR="004F7765" w:rsidRPr="00945732" w:rsidRDefault="004F7765"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4F7765" w:rsidRPr="00945732" w14:paraId="7FEF5F3F"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3369434D" w14:textId="77777777" w:rsidR="004F7765" w:rsidRPr="00945732" w:rsidRDefault="004F7765"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6847BFD4" w14:textId="77777777" w:rsidR="004F7765" w:rsidRPr="00982D42" w:rsidRDefault="004F7765"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23972692" w14:textId="77777777" w:rsidR="004F7765" w:rsidRPr="00945732" w:rsidRDefault="004F7765"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78AF80DC" w14:textId="77777777" w:rsidR="004F7765" w:rsidRPr="00945732" w:rsidRDefault="004F7765" w:rsidP="00F826A3">
            <w:pPr>
              <w:spacing w:line="276" w:lineRule="auto"/>
              <w:contextualSpacing/>
              <w:jc w:val="center"/>
              <w:rPr>
                <w:rFonts w:ascii="Arial Narrow" w:hAnsi="Arial Narrow"/>
                <w:b/>
                <w:bCs/>
                <w:color w:val="000000"/>
                <w:sz w:val="22"/>
                <w:szCs w:val="22"/>
              </w:rPr>
            </w:pPr>
          </w:p>
        </w:tc>
      </w:tr>
      <w:tr w:rsidR="004F7765" w:rsidRPr="00945732" w14:paraId="5925AC69"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D25E04F" w14:textId="77777777" w:rsidR="004F7765" w:rsidRPr="00945732" w:rsidRDefault="004F7765"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11B0A3E" w14:textId="77777777" w:rsidR="004F7765" w:rsidRPr="00945732" w:rsidRDefault="004F7765"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564DAAC" w14:textId="77777777" w:rsidR="004F7765" w:rsidRPr="00945732" w:rsidRDefault="004F7765"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F7765" w:rsidRPr="00945732" w14:paraId="41CAB8BF"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5540D44" w14:textId="77777777" w:rsidR="004F7765" w:rsidRPr="00945732" w:rsidRDefault="004F7765"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548DAA5E" w14:textId="77777777" w:rsidR="004F7765" w:rsidRPr="00945732" w:rsidRDefault="004F7765"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9CDA89F" w14:textId="77777777" w:rsidR="004F7765" w:rsidRPr="00945732" w:rsidRDefault="004F7765"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F7765" w:rsidRPr="00945732" w14:paraId="6C86DCEB"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91E6130" w14:textId="77777777" w:rsidR="004F7765" w:rsidRPr="00945732" w:rsidRDefault="004F7765"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D833432" w14:textId="77777777" w:rsidR="004F7765" w:rsidRPr="00945732" w:rsidRDefault="004F7765"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D76401F" w14:textId="77777777" w:rsidR="004F7765" w:rsidRPr="00945732" w:rsidRDefault="004F7765"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97C32" w:rsidRPr="00945732" w14:paraId="61072469"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0CD626B9" w14:textId="159F6E71" w:rsidR="00197C32" w:rsidRPr="00420C9A" w:rsidRDefault="00197C32" w:rsidP="00197C32">
            <w:pPr>
              <w:rPr>
                <w:rFonts w:ascii="Arial Narrow" w:hAnsi="Arial Narrow"/>
                <w:sz w:val="22"/>
                <w:szCs w:val="22"/>
              </w:rPr>
            </w:pPr>
            <w:r>
              <w:rPr>
                <w:rFonts w:ascii="Arial Narrow" w:hAnsi="Arial Narrow"/>
                <w:sz w:val="22"/>
                <w:szCs w:val="22"/>
              </w:rPr>
              <w:t>Prevedenie</w:t>
            </w:r>
          </w:p>
        </w:tc>
        <w:tc>
          <w:tcPr>
            <w:tcW w:w="5461" w:type="dxa"/>
            <w:tcBorders>
              <w:top w:val="single" w:sz="4" w:space="0" w:color="auto"/>
              <w:left w:val="single" w:sz="4" w:space="0" w:color="auto"/>
              <w:bottom w:val="single" w:sz="4" w:space="0" w:color="auto"/>
              <w:right w:val="single" w:sz="4" w:space="0" w:color="auto"/>
            </w:tcBorders>
          </w:tcPr>
          <w:p w14:paraId="0E984AB9" w14:textId="4BA124E2" w:rsidR="00197C32" w:rsidRPr="006279CA" w:rsidRDefault="00197C32" w:rsidP="00197C32">
            <w:pPr>
              <w:tabs>
                <w:tab w:val="clear" w:pos="2160"/>
                <w:tab w:val="clear" w:pos="2880"/>
                <w:tab w:val="clear" w:pos="4500"/>
              </w:tabs>
              <w:spacing w:after="200" w:line="276" w:lineRule="auto"/>
              <w:contextualSpacing/>
              <w:jc w:val="both"/>
              <w:rPr>
                <w:rFonts w:ascii="Arial Narrow" w:hAnsi="Arial Narrow"/>
                <w:sz w:val="22"/>
                <w:szCs w:val="22"/>
              </w:rPr>
            </w:pPr>
            <w:r w:rsidRPr="006279CA">
              <w:rPr>
                <w:rFonts w:ascii="Arial Narrow" w:hAnsi="Arial Narrow"/>
                <w:sz w:val="22"/>
                <w:szCs w:val="22"/>
              </w:rPr>
              <w:t>Farebná laserová, s automatickou obojstrannou tlačou</w:t>
            </w:r>
          </w:p>
        </w:tc>
        <w:tc>
          <w:tcPr>
            <w:tcW w:w="2835" w:type="dxa"/>
            <w:tcBorders>
              <w:top w:val="single" w:sz="4" w:space="0" w:color="auto"/>
              <w:left w:val="nil"/>
              <w:bottom w:val="single" w:sz="4" w:space="0" w:color="auto"/>
              <w:right w:val="single" w:sz="4" w:space="0" w:color="auto"/>
            </w:tcBorders>
            <w:vAlign w:val="center"/>
          </w:tcPr>
          <w:p w14:paraId="03774193" w14:textId="2F8613CA" w:rsidR="00197C32" w:rsidRPr="00945732" w:rsidRDefault="00197C32" w:rsidP="00197C32">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11B57E2" w14:textId="7C38F118" w:rsidR="00197C32" w:rsidRPr="00945732" w:rsidRDefault="00197C32" w:rsidP="00197C32">
            <w:pPr>
              <w:spacing w:line="276" w:lineRule="auto"/>
              <w:contextualSpacing/>
              <w:jc w:val="center"/>
              <w:rPr>
                <w:rFonts w:ascii="Arial Narrow" w:hAnsi="Arial Narrow"/>
                <w:b/>
                <w:bCs/>
                <w:color w:val="000000"/>
                <w:sz w:val="22"/>
                <w:szCs w:val="22"/>
              </w:rPr>
            </w:pPr>
          </w:p>
        </w:tc>
      </w:tr>
      <w:tr w:rsidR="00197C32" w:rsidRPr="00945732" w14:paraId="02CA843A"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6A0CA988" w14:textId="7DCE201C" w:rsidR="00197C32" w:rsidRPr="00BC55D5" w:rsidRDefault="00197C32" w:rsidP="00197C32">
            <w:pPr>
              <w:rPr>
                <w:rFonts w:ascii="Arial Narrow" w:hAnsi="Arial Narrow"/>
                <w:sz w:val="22"/>
                <w:szCs w:val="22"/>
              </w:rPr>
            </w:pPr>
            <w:r>
              <w:rPr>
                <w:rFonts w:ascii="Arial Narrow" w:hAnsi="Arial Narrow"/>
                <w:sz w:val="22"/>
                <w:szCs w:val="22"/>
              </w:rPr>
              <w:t>Rozlíšenie</w:t>
            </w:r>
          </w:p>
        </w:tc>
        <w:tc>
          <w:tcPr>
            <w:tcW w:w="5461" w:type="dxa"/>
            <w:tcBorders>
              <w:top w:val="single" w:sz="4" w:space="0" w:color="auto"/>
              <w:left w:val="single" w:sz="4" w:space="0" w:color="auto"/>
              <w:bottom w:val="single" w:sz="4" w:space="0" w:color="auto"/>
              <w:right w:val="single" w:sz="4" w:space="0" w:color="auto"/>
            </w:tcBorders>
          </w:tcPr>
          <w:p w14:paraId="02D0BB00" w14:textId="478F5373" w:rsidR="00197C32" w:rsidRPr="006279CA" w:rsidRDefault="00197C32" w:rsidP="00197C32">
            <w:pPr>
              <w:tabs>
                <w:tab w:val="clear" w:pos="2160"/>
                <w:tab w:val="clear" w:pos="2880"/>
                <w:tab w:val="clear" w:pos="4500"/>
              </w:tabs>
              <w:spacing w:after="200" w:line="276" w:lineRule="auto"/>
              <w:contextualSpacing/>
              <w:jc w:val="both"/>
              <w:rPr>
                <w:rFonts w:ascii="Arial Narrow" w:hAnsi="Arial Narrow"/>
                <w:sz w:val="22"/>
                <w:szCs w:val="22"/>
              </w:rPr>
            </w:pPr>
            <w:r w:rsidRPr="006279CA">
              <w:rPr>
                <w:rFonts w:ascii="Arial Narrow" w:hAnsi="Arial Narrow"/>
                <w:sz w:val="22"/>
                <w:szCs w:val="22"/>
              </w:rPr>
              <w:t>Rozlíšenie min 1200x1200</w:t>
            </w:r>
          </w:p>
        </w:tc>
        <w:tc>
          <w:tcPr>
            <w:tcW w:w="2835" w:type="dxa"/>
            <w:tcBorders>
              <w:top w:val="single" w:sz="4" w:space="0" w:color="auto"/>
              <w:left w:val="nil"/>
              <w:bottom w:val="single" w:sz="4" w:space="0" w:color="auto"/>
              <w:right w:val="single" w:sz="4" w:space="0" w:color="auto"/>
            </w:tcBorders>
            <w:vAlign w:val="center"/>
          </w:tcPr>
          <w:p w14:paraId="1CA29464" w14:textId="3312F208" w:rsidR="00197C32" w:rsidRPr="00945732" w:rsidRDefault="00197C32" w:rsidP="00197C3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4238C4F" w14:textId="78DBF146" w:rsidR="00197C32" w:rsidRPr="00945732" w:rsidRDefault="00197C32" w:rsidP="00197C32">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97C32" w:rsidRPr="00945732" w14:paraId="06BEF8AA"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6721B025" w14:textId="4CCF51F7" w:rsidR="00197C32" w:rsidRPr="00BC55D5" w:rsidRDefault="00197C32" w:rsidP="00197C32">
            <w:pPr>
              <w:rPr>
                <w:rFonts w:ascii="Arial Narrow" w:hAnsi="Arial Narrow"/>
                <w:sz w:val="22"/>
                <w:szCs w:val="22"/>
              </w:rPr>
            </w:pPr>
            <w:r>
              <w:rPr>
                <w:rFonts w:ascii="Arial Narrow" w:hAnsi="Arial Narrow"/>
                <w:sz w:val="22"/>
                <w:szCs w:val="22"/>
              </w:rPr>
              <w:t>Konektivita</w:t>
            </w:r>
          </w:p>
        </w:tc>
        <w:tc>
          <w:tcPr>
            <w:tcW w:w="5461" w:type="dxa"/>
            <w:tcBorders>
              <w:top w:val="single" w:sz="4" w:space="0" w:color="auto"/>
              <w:left w:val="single" w:sz="4" w:space="0" w:color="auto"/>
              <w:bottom w:val="single" w:sz="4" w:space="0" w:color="auto"/>
              <w:right w:val="single" w:sz="4" w:space="0" w:color="auto"/>
            </w:tcBorders>
          </w:tcPr>
          <w:p w14:paraId="126F5C2D" w14:textId="535B784B" w:rsidR="00197C32" w:rsidRPr="006279CA" w:rsidRDefault="00197C32" w:rsidP="00197C32">
            <w:pPr>
              <w:tabs>
                <w:tab w:val="clear" w:pos="2160"/>
                <w:tab w:val="clear" w:pos="2880"/>
                <w:tab w:val="clear" w:pos="4500"/>
              </w:tabs>
              <w:contextualSpacing/>
              <w:jc w:val="both"/>
              <w:rPr>
                <w:rFonts w:ascii="Arial Narrow" w:hAnsi="Arial Narrow"/>
                <w:sz w:val="22"/>
                <w:szCs w:val="22"/>
              </w:rPr>
            </w:pPr>
            <w:proofErr w:type="spellStart"/>
            <w:r w:rsidRPr="006279CA">
              <w:rPr>
                <w:rFonts w:ascii="Arial Narrow" w:hAnsi="Arial Narrow"/>
                <w:sz w:val="22"/>
                <w:szCs w:val="22"/>
              </w:rPr>
              <w:t>Wifi</w:t>
            </w:r>
            <w:proofErr w:type="spellEnd"/>
            <w:r w:rsidRPr="006279CA">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552FF0EE" w14:textId="6DEB4666" w:rsidR="00197C32" w:rsidRPr="00945732" w:rsidRDefault="00197C32" w:rsidP="00197C32">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B3AB859" w14:textId="77777777" w:rsidR="00197C32" w:rsidRPr="00945732" w:rsidRDefault="00197C32" w:rsidP="00197C32">
            <w:pPr>
              <w:spacing w:line="276" w:lineRule="auto"/>
              <w:contextualSpacing/>
              <w:jc w:val="center"/>
              <w:rPr>
                <w:rFonts w:ascii="Arial Narrow" w:hAnsi="Arial Narrow"/>
                <w:b/>
                <w:bCs/>
                <w:color w:val="000000"/>
                <w:sz w:val="22"/>
                <w:szCs w:val="22"/>
              </w:rPr>
            </w:pPr>
          </w:p>
        </w:tc>
      </w:tr>
      <w:tr w:rsidR="00197C32" w:rsidRPr="00945732" w14:paraId="7D986BFB"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3263745E" w14:textId="43577BAB" w:rsidR="00197C32" w:rsidRPr="00BC55D5" w:rsidRDefault="006279CA" w:rsidP="00197C32">
            <w:pPr>
              <w:rPr>
                <w:rFonts w:ascii="Arial Narrow" w:hAnsi="Arial Narrow"/>
                <w:sz w:val="22"/>
                <w:szCs w:val="22"/>
              </w:rPr>
            </w:pPr>
            <w:r>
              <w:rPr>
                <w:rFonts w:ascii="Arial Narrow" w:hAnsi="Arial Narrow"/>
                <w:sz w:val="22"/>
                <w:szCs w:val="22"/>
              </w:rPr>
              <w:t>Príslušenstvo</w:t>
            </w:r>
          </w:p>
        </w:tc>
        <w:tc>
          <w:tcPr>
            <w:tcW w:w="5461" w:type="dxa"/>
            <w:tcBorders>
              <w:top w:val="single" w:sz="4" w:space="0" w:color="auto"/>
              <w:left w:val="single" w:sz="4" w:space="0" w:color="auto"/>
              <w:bottom w:val="single" w:sz="4" w:space="0" w:color="auto"/>
              <w:right w:val="single" w:sz="4" w:space="0" w:color="auto"/>
            </w:tcBorders>
          </w:tcPr>
          <w:p w14:paraId="2C740FB8" w14:textId="65FE48E1" w:rsidR="00197C32" w:rsidRPr="006279CA" w:rsidRDefault="00197C32" w:rsidP="00197C32">
            <w:pPr>
              <w:tabs>
                <w:tab w:val="clear" w:pos="2160"/>
                <w:tab w:val="clear" w:pos="2880"/>
                <w:tab w:val="clear" w:pos="4500"/>
              </w:tabs>
              <w:contextualSpacing/>
              <w:jc w:val="both"/>
              <w:rPr>
                <w:rFonts w:ascii="Arial Narrow" w:hAnsi="Arial Narrow"/>
                <w:sz w:val="22"/>
                <w:szCs w:val="22"/>
              </w:rPr>
            </w:pPr>
            <w:r w:rsidRPr="006279CA">
              <w:rPr>
                <w:rFonts w:ascii="Arial Narrow" w:hAnsi="Arial Narrow"/>
                <w:sz w:val="22"/>
                <w:szCs w:val="22"/>
              </w:rPr>
              <w:t>Súčasťou dodávky sú 2 sady náhradných tonerov</w:t>
            </w:r>
          </w:p>
        </w:tc>
        <w:tc>
          <w:tcPr>
            <w:tcW w:w="2835" w:type="dxa"/>
            <w:tcBorders>
              <w:top w:val="single" w:sz="4" w:space="0" w:color="auto"/>
              <w:left w:val="nil"/>
              <w:bottom w:val="single" w:sz="4" w:space="0" w:color="auto"/>
              <w:right w:val="single" w:sz="4" w:space="0" w:color="auto"/>
            </w:tcBorders>
            <w:vAlign w:val="center"/>
          </w:tcPr>
          <w:p w14:paraId="7B8BC9F3" w14:textId="19C0162D" w:rsidR="00197C32" w:rsidRPr="00945732" w:rsidRDefault="00197C32" w:rsidP="00197C32">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CCF73C0" w14:textId="77777777" w:rsidR="00197C32" w:rsidRPr="00945732" w:rsidRDefault="00197C32" w:rsidP="00197C32">
            <w:pPr>
              <w:spacing w:line="276" w:lineRule="auto"/>
              <w:contextualSpacing/>
              <w:jc w:val="center"/>
              <w:rPr>
                <w:rFonts w:ascii="Arial Narrow" w:hAnsi="Arial Narrow"/>
                <w:b/>
                <w:bCs/>
                <w:color w:val="000000"/>
                <w:sz w:val="22"/>
                <w:szCs w:val="22"/>
              </w:rPr>
            </w:pPr>
          </w:p>
        </w:tc>
      </w:tr>
    </w:tbl>
    <w:p w14:paraId="7B6E0B93" w14:textId="77777777" w:rsidR="00065224" w:rsidRDefault="00065224">
      <w:r>
        <w:br w:type="page"/>
      </w: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8736BC" w:rsidRPr="00945732" w14:paraId="49327E9B"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6AFA9D2" w14:textId="725BBE38" w:rsidR="008736BC" w:rsidRPr="008F0C18" w:rsidRDefault="008736BC" w:rsidP="008F0C18">
            <w:pPr>
              <w:tabs>
                <w:tab w:val="left" w:pos="708"/>
              </w:tabs>
              <w:spacing w:line="276" w:lineRule="auto"/>
              <w:contextualSpacing/>
              <w:jc w:val="both"/>
              <w:rPr>
                <w:rFonts w:ascii="Arial Narrow" w:hAnsi="Arial Narrow"/>
                <w:sz w:val="22"/>
                <w:szCs w:val="22"/>
              </w:rPr>
            </w:pPr>
            <w:r w:rsidRPr="008F0C18">
              <w:rPr>
                <w:rFonts w:ascii="Arial Narrow" w:hAnsi="Arial Narrow"/>
                <w:b/>
                <w:bCs/>
                <w:color w:val="000000"/>
                <w:sz w:val="22"/>
                <w:szCs w:val="22"/>
              </w:rPr>
              <w:lastRenderedPageBreak/>
              <w:t>K</w:t>
            </w:r>
            <w:r w:rsidRPr="008F0C18">
              <w:rPr>
                <w:rFonts w:ascii="Arial Narrow" w:hAnsi="Arial Narrow" w:cs="Arial"/>
                <w:b/>
                <w:bCs/>
                <w:sz w:val="22"/>
                <w:szCs w:val="22"/>
              </w:rPr>
              <w:t>lávesnica</w:t>
            </w:r>
          </w:p>
        </w:tc>
        <w:tc>
          <w:tcPr>
            <w:tcW w:w="2835" w:type="dxa"/>
            <w:vMerge w:val="restart"/>
            <w:tcBorders>
              <w:top w:val="single" w:sz="4" w:space="0" w:color="auto"/>
              <w:left w:val="single" w:sz="4" w:space="0" w:color="auto"/>
              <w:right w:val="single" w:sz="4" w:space="0" w:color="auto"/>
            </w:tcBorders>
            <w:shd w:val="clear" w:color="auto" w:fill="BFBFBF"/>
          </w:tcPr>
          <w:p w14:paraId="6C129509" w14:textId="77777777" w:rsidR="008736BC" w:rsidRPr="00945732" w:rsidRDefault="008736BC"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FEC5981" w14:textId="77777777" w:rsidR="008736BC" w:rsidRPr="00945732" w:rsidRDefault="008736BC"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8736BC" w:rsidRPr="00945732" w14:paraId="37064D02"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312FEADC" w14:textId="77777777" w:rsidR="008736BC" w:rsidRPr="00945732" w:rsidRDefault="008736BC"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1651B8A4" w14:textId="77777777" w:rsidR="008736BC" w:rsidRPr="00982D42" w:rsidRDefault="008736BC"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58252054"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3560B90" w14:textId="77777777" w:rsidR="008736BC" w:rsidRPr="00945732" w:rsidRDefault="008736BC" w:rsidP="00F826A3">
            <w:pPr>
              <w:spacing w:line="276" w:lineRule="auto"/>
              <w:contextualSpacing/>
              <w:jc w:val="center"/>
              <w:rPr>
                <w:rFonts w:ascii="Arial Narrow" w:hAnsi="Arial Narrow"/>
                <w:b/>
                <w:bCs/>
                <w:color w:val="000000"/>
                <w:sz w:val="22"/>
                <w:szCs w:val="22"/>
              </w:rPr>
            </w:pPr>
          </w:p>
        </w:tc>
      </w:tr>
      <w:tr w:rsidR="008736BC" w:rsidRPr="00945732" w14:paraId="6755333D"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7C51A53" w14:textId="77777777" w:rsidR="008736BC" w:rsidRPr="00945732" w:rsidRDefault="008736BC"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2F8F9867"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2D66E60"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36BC" w:rsidRPr="00945732" w14:paraId="4D103AAF"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A9B873F" w14:textId="77777777" w:rsidR="008736BC" w:rsidRPr="00945732" w:rsidRDefault="008736BC"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4BA05ECB"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2616298"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36BC" w:rsidRPr="00945732" w14:paraId="42937118"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A820C6" w14:textId="77777777" w:rsidR="008736BC" w:rsidRPr="00945732" w:rsidRDefault="008736BC"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06FDED34"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68189E1"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36BC" w:rsidRPr="00945732" w14:paraId="71CF37C5"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2D6673A5" w14:textId="77777777" w:rsidR="008736BC" w:rsidRPr="00420C9A" w:rsidRDefault="008736BC" w:rsidP="00F826A3">
            <w:pPr>
              <w:rPr>
                <w:rFonts w:ascii="Arial Narrow" w:hAnsi="Arial Narrow"/>
                <w:sz w:val="22"/>
                <w:szCs w:val="22"/>
              </w:rPr>
            </w:pPr>
            <w:r>
              <w:rPr>
                <w:rFonts w:ascii="Arial Narrow" w:hAnsi="Arial Narrow"/>
                <w:sz w:val="22"/>
                <w:szCs w:val="22"/>
              </w:rPr>
              <w:t>Prevedenie</w:t>
            </w:r>
          </w:p>
        </w:tc>
        <w:tc>
          <w:tcPr>
            <w:tcW w:w="5461" w:type="dxa"/>
            <w:tcBorders>
              <w:top w:val="single" w:sz="4" w:space="0" w:color="auto"/>
              <w:left w:val="single" w:sz="4" w:space="0" w:color="auto"/>
              <w:bottom w:val="single" w:sz="4" w:space="0" w:color="auto"/>
              <w:right w:val="single" w:sz="4" w:space="0" w:color="auto"/>
            </w:tcBorders>
          </w:tcPr>
          <w:p w14:paraId="4E6F572F" w14:textId="048AB7F8" w:rsidR="008736BC" w:rsidRPr="006279CA" w:rsidRDefault="008736BC"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 xml:space="preserve">Bezdrôtová </w:t>
            </w:r>
          </w:p>
        </w:tc>
        <w:tc>
          <w:tcPr>
            <w:tcW w:w="2835" w:type="dxa"/>
            <w:tcBorders>
              <w:top w:val="single" w:sz="4" w:space="0" w:color="auto"/>
              <w:left w:val="nil"/>
              <w:bottom w:val="single" w:sz="4" w:space="0" w:color="auto"/>
              <w:right w:val="single" w:sz="4" w:space="0" w:color="auto"/>
            </w:tcBorders>
            <w:vAlign w:val="center"/>
          </w:tcPr>
          <w:p w14:paraId="2070828A"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74CA128" w14:textId="77777777" w:rsidR="008736BC" w:rsidRPr="00945732" w:rsidRDefault="008736BC" w:rsidP="00F826A3">
            <w:pPr>
              <w:spacing w:line="276" w:lineRule="auto"/>
              <w:contextualSpacing/>
              <w:jc w:val="center"/>
              <w:rPr>
                <w:rFonts w:ascii="Arial Narrow" w:hAnsi="Arial Narrow"/>
                <w:b/>
                <w:bCs/>
                <w:color w:val="000000"/>
                <w:sz w:val="22"/>
                <w:szCs w:val="22"/>
              </w:rPr>
            </w:pPr>
          </w:p>
        </w:tc>
      </w:tr>
      <w:tr w:rsidR="00960F1D" w:rsidRPr="00945732" w14:paraId="73B8D528"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40970985" w14:textId="48C24F06" w:rsidR="00960F1D" w:rsidRDefault="00960F1D" w:rsidP="00F826A3">
            <w:pPr>
              <w:rPr>
                <w:rFonts w:ascii="Arial Narrow" w:hAnsi="Arial Narrow"/>
                <w:sz w:val="22"/>
                <w:szCs w:val="22"/>
              </w:rPr>
            </w:pPr>
            <w:r>
              <w:rPr>
                <w:rFonts w:ascii="Arial Narrow" w:hAnsi="Arial Narrow"/>
                <w:sz w:val="22"/>
                <w:szCs w:val="22"/>
              </w:rPr>
              <w:t>Rozloženie</w:t>
            </w:r>
          </w:p>
        </w:tc>
        <w:tc>
          <w:tcPr>
            <w:tcW w:w="5461" w:type="dxa"/>
            <w:tcBorders>
              <w:top w:val="single" w:sz="4" w:space="0" w:color="auto"/>
              <w:left w:val="single" w:sz="4" w:space="0" w:color="auto"/>
              <w:bottom w:val="single" w:sz="4" w:space="0" w:color="auto"/>
              <w:right w:val="single" w:sz="4" w:space="0" w:color="auto"/>
            </w:tcBorders>
          </w:tcPr>
          <w:p w14:paraId="7D551013" w14:textId="510B779C" w:rsidR="00960F1D" w:rsidRDefault="00960F1D"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slovenské</w:t>
            </w:r>
          </w:p>
        </w:tc>
        <w:tc>
          <w:tcPr>
            <w:tcW w:w="2835" w:type="dxa"/>
            <w:tcBorders>
              <w:top w:val="single" w:sz="4" w:space="0" w:color="auto"/>
              <w:left w:val="nil"/>
              <w:bottom w:val="single" w:sz="4" w:space="0" w:color="auto"/>
              <w:right w:val="single" w:sz="4" w:space="0" w:color="auto"/>
            </w:tcBorders>
            <w:vAlign w:val="center"/>
          </w:tcPr>
          <w:p w14:paraId="4356A429" w14:textId="4098A859" w:rsidR="00960F1D" w:rsidRPr="00945732" w:rsidRDefault="00960F1D"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DE48B17" w14:textId="77777777" w:rsidR="00960F1D" w:rsidRPr="00945732" w:rsidRDefault="00960F1D" w:rsidP="00F826A3">
            <w:pPr>
              <w:spacing w:line="276" w:lineRule="auto"/>
              <w:contextualSpacing/>
              <w:jc w:val="center"/>
              <w:rPr>
                <w:rFonts w:ascii="Arial Narrow" w:hAnsi="Arial Narrow"/>
                <w:b/>
                <w:bCs/>
                <w:color w:val="000000"/>
                <w:sz w:val="22"/>
                <w:szCs w:val="22"/>
              </w:rPr>
            </w:pPr>
          </w:p>
        </w:tc>
      </w:tr>
      <w:tr w:rsidR="008736BC" w:rsidRPr="00945732" w14:paraId="64E5DF3A"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DED8852" w14:textId="2F28BB5B" w:rsidR="008736BC" w:rsidRPr="008F0C18" w:rsidRDefault="008736BC" w:rsidP="008F0C18">
            <w:pPr>
              <w:tabs>
                <w:tab w:val="left" w:pos="708"/>
              </w:tabs>
              <w:spacing w:line="276" w:lineRule="auto"/>
              <w:contextualSpacing/>
              <w:jc w:val="both"/>
              <w:rPr>
                <w:rFonts w:ascii="Arial Narrow" w:hAnsi="Arial Narrow"/>
                <w:sz w:val="22"/>
                <w:szCs w:val="22"/>
              </w:rPr>
            </w:pPr>
            <w:r w:rsidRPr="008F0C18">
              <w:rPr>
                <w:rFonts w:ascii="Arial Narrow" w:hAnsi="Arial Narrow"/>
                <w:b/>
                <w:bCs/>
                <w:color w:val="000000"/>
                <w:sz w:val="22"/>
                <w:szCs w:val="22"/>
              </w:rPr>
              <w:t>Myš</w:t>
            </w:r>
          </w:p>
        </w:tc>
        <w:tc>
          <w:tcPr>
            <w:tcW w:w="2835" w:type="dxa"/>
            <w:vMerge w:val="restart"/>
            <w:tcBorders>
              <w:top w:val="single" w:sz="4" w:space="0" w:color="auto"/>
              <w:left w:val="single" w:sz="4" w:space="0" w:color="auto"/>
              <w:right w:val="single" w:sz="4" w:space="0" w:color="auto"/>
            </w:tcBorders>
            <w:shd w:val="clear" w:color="auto" w:fill="BFBFBF"/>
          </w:tcPr>
          <w:p w14:paraId="6C935A53" w14:textId="77777777" w:rsidR="008736BC" w:rsidRPr="00945732" w:rsidRDefault="008736BC"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BFD0641" w14:textId="77777777" w:rsidR="008736BC" w:rsidRPr="00945732" w:rsidRDefault="008736BC"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8736BC" w:rsidRPr="00945732" w14:paraId="7BFA9072"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61B19866" w14:textId="77777777" w:rsidR="008736BC" w:rsidRPr="00945732" w:rsidRDefault="008736BC"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5306335" w14:textId="77777777" w:rsidR="008736BC" w:rsidRPr="00982D42" w:rsidRDefault="008736BC"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5C5AE682"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649E59D" w14:textId="77777777" w:rsidR="008736BC" w:rsidRPr="00945732" w:rsidRDefault="008736BC" w:rsidP="00F826A3">
            <w:pPr>
              <w:spacing w:line="276" w:lineRule="auto"/>
              <w:contextualSpacing/>
              <w:jc w:val="center"/>
              <w:rPr>
                <w:rFonts w:ascii="Arial Narrow" w:hAnsi="Arial Narrow"/>
                <w:b/>
                <w:bCs/>
                <w:color w:val="000000"/>
                <w:sz w:val="22"/>
                <w:szCs w:val="22"/>
              </w:rPr>
            </w:pPr>
          </w:p>
        </w:tc>
      </w:tr>
      <w:tr w:rsidR="008736BC" w:rsidRPr="00945732" w14:paraId="44ECF474"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6847281" w14:textId="77777777" w:rsidR="008736BC" w:rsidRPr="00945732" w:rsidRDefault="008736BC"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322999E7"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10200FF"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36BC" w:rsidRPr="00945732" w14:paraId="3CDA7D91"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6ADA5C" w14:textId="77777777" w:rsidR="008736BC" w:rsidRPr="00945732" w:rsidRDefault="008736BC"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B47E706"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0767E5C"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36BC" w:rsidRPr="00945732" w14:paraId="45223078"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0FFDF7" w14:textId="77777777" w:rsidR="008736BC" w:rsidRPr="00945732" w:rsidRDefault="008736BC"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718EC1D9" w14:textId="77777777" w:rsidR="008736BC" w:rsidRPr="00945732" w:rsidRDefault="008736BC"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CAF88DD"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36BC" w:rsidRPr="00945732" w14:paraId="34783A22"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4BAA4F8C" w14:textId="77777777" w:rsidR="008736BC" w:rsidRPr="00420C9A" w:rsidRDefault="008736BC" w:rsidP="00F826A3">
            <w:pPr>
              <w:rPr>
                <w:rFonts w:ascii="Arial Narrow" w:hAnsi="Arial Narrow"/>
                <w:sz w:val="22"/>
                <w:szCs w:val="22"/>
              </w:rPr>
            </w:pPr>
            <w:r>
              <w:rPr>
                <w:rFonts w:ascii="Arial Narrow" w:hAnsi="Arial Narrow"/>
                <w:sz w:val="22"/>
                <w:szCs w:val="22"/>
              </w:rPr>
              <w:t>Prevedenie</w:t>
            </w:r>
          </w:p>
        </w:tc>
        <w:tc>
          <w:tcPr>
            <w:tcW w:w="5461" w:type="dxa"/>
            <w:tcBorders>
              <w:top w:val="single" w:sz="4" w:space="0" w:color="auto"/>
              <w:left w:val="single" w:sz="4" w:space="0" w:color="auto"/>
              <w:bottom w:val="single" w:sz="4" w:space="0" w:color="auto"/>
              <w:right w:val="single" w:sz="4" w:space="0" w:color="auto"/>
            </w:tcBorders>
          </w:tcPr>
          <w:p w14:paraId="5FBA9389" w14:textId="77777777" w:rsidR="008736BC" w:rsidRPr="006279CA" w:rsidRDefault="008736BC"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 xml:space="preserve">Bezdrôtová </w:t>
            </w:r>
          </w:p>
        </w:tc>
        <w:tc>
          <w:tcPr>
            <w:tcW w:w="2835" w:type="dxa"/>
            <w:tcBorders>
              <w:top w:val="single" w:sz="4" w:space="0" w:color="auto"/>
              <w:left w:val="nil"/>
              <w:bottom w:val="single" w:sz="4" w:space="0" w:color="auto"/>
              <w:right w:val="single" w:sz="4" w:space="0" w:color="auto"/>
            </w:tcBorders>
            <w:vAlign w:val="center"/>
          </w:tcPr>
          <w:p w14:paraId="13BADB45" w14:textId="77777777" w:rsidR="008736BC" w:rsidRPr="00945732" w:rsidRDefault="008736BC"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7A9A25" w14:textId="77777777" w:rsidR="008736BC" w:rsidRPr="00945732" w:rsidRDefault="008736BC" w:rsidP="00F826A3">
            <w:pPr>
              <w:spacing w:line="276" w:lineRule="auto"/>
              <w:contextualSpacing/>
              <w:jc w:val="center"/>
              <w:rPr>
                <w:rFonts w:ascii="Arial Narrow" w:hAnsi="Arial Narrow"/>
                <w:b/>
                <w:bCs/>
                <w:color w:val="000000"/>
                <w:sz w:val="22"/>
                <w:szCs w:val="22"/>
              </w:rPr>
            </w:pPr>
          </w:p>
        </w:tc>
      </w:tr>
      <w:tr w:rsidR="00065224" w:rsidRPr="00945732" w14:paraId="675CEEEF"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E006E18" w14:textId="5FD3B917" w:rsidR="00065224" w:rsidRPr="008F0C18" w:rsidRDefault="00065224" w:rsidP="008F0C18">
            <w:pPr>
              <w:tabs>
                <w:tab w:val="left" w:pos="708"/>
              </w:tabs>
              <w:spacing w:line="276" w:lineRule="auto"/>
              <w:contextualSpacing/>
              <w:jc w:val="both"/>
              <w:rPr>
                <w:rFonts w:ascii="Arial Narrow" w:hAnsi="Arial Narrow"/>
                <w:sz w:val="22"/>
                <w:szCs w:val="22"/>
              </w:rPr>
            </w:pPr>
            <w:r w:rsidRPr="008F0C18">
              <w:rPr>
                <w:rFonts w:ascii="Arial Narrow" w:hAnsi="Arial Narrow" w:cs="Arial"/>
                <w:b/>
                <w:bCs/>
                <w:sz w:val="22"/>
                <w:szCs w:val="22"/>
              </w:rPr>
              <w:t>Laboratórny stôl</w:t>
            </w:r>
          </w:p>
        </w:tc>
        <w:tc>
          <w:tcPr>
            <w:tcW w:w="2835" w:type="dxa"/>
            <w:vMerge w:val="restart"/>
            <w:tcBorders>
              <w:top w:val="single" w:sz="4" w:space="0" w:color="auto"/>
              <w:left w:val="single" w:sz="4" w:space="0" w:color="auto"/>
              <w:right w:val="single" w:sz="4" w:space="0" w:color="auto"/>
            </w:tcBorders>
            <w:shd w:val="clear" w:color="auto" w:fill="BFBFBF"/>
          </w:tcPr>
          <w:p w14:paraId="118C4C9D" w14:textId="77777777" w:rsidR="00065224" w:rsidRPr="00945732" w:rsidRDefault="00065224"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E63D7DC" w14:textId="77777777" w:rsidR="00065224" w:rsidRPr="00945732" w:rsidRDefault="00065224"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065224" w:rsidRPr="00945732" w14:paraId="4BEEC19A"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734722C2" w14:textId="77777777" w:rsidR="00065224" w:rsidRPr="00945732" w:rsidRDefault="00065224"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0B0D67D0" w14:textId="77777777" w:rsidR="00065224" w:rsidRPr="00982D42" w:rsidRDefault="00065224"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1C544971" w14:textId="77777777" w:rsidR="00065224" w:rsidRPr="00945732" w:rsidRDefault="00065224"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8923456" w14:textId="77777777" w:rsidR="00065224" w:rsidRPr="00945732" w:rsidRDefault="00065224" w:rsidP="00F826A3">
            <w:pPr>
              <w:spacing w:line="276" w:lineRule="auto"/>
              <w:contextualSpacing/>
              <w:jc w:val="center"/>
              <w:rPr>
                <w:rFonts w:ascii="Arial Narrow" w:hAnsi="Arial Narrow"/>
                <w:b/>
                <w:bCs/>
                <w:color w:val="000000"/>
                <w:sz w:val="22"/>
                <w:szCs w:val="22"/>
              </w:rPr>
            </w:pPr>
          </w:p>
        </w:tc>
      </w:tr>
      <w:tr w:rsidR="00065224" w:rsidRPr="00945732" w14:paraId="02C261FE"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2185FC2D" w14:textId="77777777" w:rsidR="00065224" w:rsidRPr="00945732" w:rsidRDefault="00065224"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2C280BE9" w14:textId="77777777" w:rsidR="00065224" w:rsidRPr="00945732" w:rsidRDefault="00065224"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75DC104" w14:textId="77777777" w:rsidR="00065224" w:rsidRPr="00945732" w:rsidRDefault="0006522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5224" w:rsidRPr="00945732" w14:paraId="6344D72F"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635EED7" w14:textId="77777777" w:rsidR="00065224" w:rsidRPr="00945732" w:rsidRDefault="00065224"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E189656" w14:textId="77777777" w:rsidR="00065224" w:rsidRPr="00945732" w:rsidRDefault="00065224"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04C1EC2" w14:textId="77777777" w:rsidR="00065224" w:rsidRPr="00945732" w:rsidRDefault="0006522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5224" w:rsidRPr="00945732" w14:paraId="159948D0"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30016B1" w14:textId="77777777" w:rsidR="00065224" w:rsidRPr="00945732" w:rsidRDefault="00065224"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15735E5E" w14:textId="77777777" w:rsidR="00065224" w:rsidRPr="00945732" w:rsidRDefault="00065224"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5F7FC5E" w14:textId="77777777" w:rsidR="00065224" w:rsidRPr="00945732" w:rsidRDefault="0006522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5224" w:rsidRPr="00945732" w14:paraId="6DA30920"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348B22EA" w14:textId="470B4A12" w:rsidR="00065224" w:rsidRPr="00420C9A" w:rsidRDefault="005379AF" w:rsidP="00F826A3">
            <w:pPr>
              <w:rPr>
                <w:rFonts w:ascii="Arial Narrow" w:hAnsi="Arial Narrow"/>
                <w:sz w:val="22"/>
                <w:szCs w:val="22"/>
              </w:rPr>
            </w:pPr>
            <w:r>
              <w:rPr>
                <w:rFonts w:ascii="Arial Narrow" w:hAnsi="Arial Narrow"/>
                <w:sz w:val="22"/>
                <w:szCs w:val="22"/>
              </w:rPr>
              <w:t xml:space="preserve">Nosnosť </w:t>
            </w:r>
          </w:p>
        </w:tc>
        <w:tc>
          <w:tcPr>
            <w:tcW w:w="5461" w:type="dxa"/>
            <w:tcBorders>
              <w:top w:val="single" w:sz="4" w:space="0" w:color="auto"/>
              <w:left w:val="single" w:sz="4" w:space="0" w:color="auto"/>
              <w:bottom w:val="single" w:sz="4" w:space="0" w:color="auto"/>
              <w:right w:val="single" w:sz="4" w:space="0" w:color="auto"/>
            </w:tcBorders>
          </w:tcPr>
          <w:p w14:paraId="58C72C32" w14:textId="1B96AA63" w:rsidR="00065224" w:rsidRPr="006279CA" w:rsidRDefault="005379AF"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Min. 150 kg</w:t>
            </w:r>
          </w:p>
        </w:tc>
        <w:tc>
          <w:tcPr>
            <w:tcW w:w="2835" w:type="dxa"/>
            <w:tcBorders>
              <w:top w:val="single" w:sz="4" w:space="0" w:color="auto"/>
              <w:left w:val="nil"/>
              <w:bottom w:val="single" w:sz="4" w:space="0" w:color="auto"/>
              <w:right w:val="single" w:sz="4" w:space="0" w:color="auto"/>
            </w:tcBorders>
            <w:vAlign w:val="center"/>
          </w:tcPr>
          <w:p w14:paraId="6BF7550D" w14:textId="48CE56DB" w:rsidR="00065224" w:rsidRPr="00945732" w:rsidRDefault="00065224"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A86BA3A" w14:textId="2EE6EB32" w:rsidR="00065224" w:rsidRPr="00945732" w:rsidRDefault="005379AF"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5224" w:rsidRPr="00945732" w14:paraId="531A75D1"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22A20A76" w14:textId="5F33B811" w:rsidR="00065224" w:rsidRPr="00BC55D5" w:rsidRDefault="005379AF" w:rsidP="00F826A3">
            <w:pPr>
              <w:rPr>
                <w:rFonts w:ascii="Arial Narrow" w:hAnsi="Arial Narrow"/>
                <w:sz w:val="22"/>
                <w:szCs w:val="22"/>
              </w:rPr>
            </w:pPr>
            <w:r>
              <w:rPr>
                <w:rFonts w:ascii="Arial Narrow" w:hAnsi="Arial Narrow"/>
                <w:sz w:val="22"/>
                <w:szCs w:val="22"/>
              </w:rPr>
              <w:t>Rozmer pracovnej dosky stola</w:t>
            </w:r>
          </w:p>
        </w:tc>
        <w:tc>
          <w:tcPr>
            <w:tcW w:w="5461" w:type="dxa"/>
            <w:tcBorders>
              <w:top w:val="single" w:sz="4" w:space="0" w:color="auto"/>
              <w:left w:val="single" w:sz="4" w:space="0" w:color="auto"/>
              <w:bottom w:val="single" w:sz="4" w:space="0" w:color="auto"/>
              <w:right w:val="single" w:sz="4" w:space="0" w:color="auto"/>
            </w:tcBorders>
          </w:tcPr>
          <w:p w14:paraId="3D7811D5" w14:textId="31FF3981" w:rsidR="00065224" w:rsidRPr="006279CA" w:rsidRDefault="00A30B59"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Min. 70x70</w:t>
            </w:r>
            <w:r w:rsidR="00960F1D">
              <w:rPr>
                <w:rFonts w:ascii="Arial Narrow" w:hAnsi="Arial Narrow"/>
                <w:sz w:val="22"/>
                <w:szCs w:val="22"/>
              </w:rPr>
              <w:t xml:space="preserve"> cm</w:t>
            </w:r>
            <w:r>
              <w:rPr>
                <w:rFonts w:ascii="Arial Narrow" w:hAnsi="Arial Narrow"/>
                <w:sz w:val="22"/>
                <w:szCs w:val="22"/>
              </w:rPr>
              <w:t xml:space="preserve"> (</w:t>
            </w:r>
            <w:r w:rsidRPr="00480922">
              <w:rPr>
                <w:rFonts w:ascii="Arial Narrow" w:hAnsi="Arial Narrow"/>
                <w:sz w:val="22"/>
                <w:szCs w:val="22"/>
              </w:rPr>
              <w:t>resp. rozmer stola musí zodpovedať rozmerom dodávaného spektrometra tak, aby bolo telo spektrometra úplne umiestnené na pracovnej doske)</w:t>
            </w:r>
          </w:p>
        </w:tc>
        <w:tc>
          <w:tcPr>
            <w:tcW w:w="2835" w:type="dxa"/>
            <w:tcBorders>
              <w:top w:val="single" w:sz="4" w:space="0" w:color="auto"/>
              <w:left w:val="nil"/>
              <w:bottom w:val="single" w:sz="4" w:space="0" w:color="auto"/>
              <w:right w:val="single" w:sz="4" w:space="0" w:color="auto"/>
            </w:tcBorders>
            <w:vAlign w:val="center"/>
          </w:tcPr>
          <w:p w14:paraId="4250DE5D" w14:textId="77777777" w:rsidR="00065224" w:rsidRPr="00945732" w:rsidRDefault="00065224" w:rsidP="00F826A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36F624A" w14:textId="77777777" w:rsidR="00065224" w:rsidRPr="00945732" w:rsidRDefault="00065224"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65224" w:rsidRPr="00945732" w14:paraId="26195361"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3926B0F6" w14:textId="5577C64A" w:rsidR="00065224" w:rsidRPr="00BC55D5" w:rsidRDefault="000F3364" w:rsidP="00F826A3">
            <w:pPr>
              <w:rPr>
                <w:rFonts w:ascii="Arial Narrow" w:hAnsi="Arial Narrow"/>
                <w:sz w:val="22"/>
                <w:szCs w:val="22"/>
              </w:rPr>
            </w:pPr>
            <w:r>
              <w:rPr>
                <w:rFonts w:ascii="Arial Narrow" w:hAnsi="Arial Narrow"/>
                <w:sz w:val="22"/>
                <w:szCs w:val="22"/>
              </w:rPr>
              <w:t>Nohy</w:t>
            </w:r>
          </w:p>
        </w:tc>
        <w:tc>
          <w:tcPr>
            <w:tcW w:w="5461" w:type="dxa"/>
            <w:tcBorders>
              <w:top w:val="single" w:sz="4" w:space="0" w:color="auto"/>
              <w:left w:val="single" w:sz="4" w:space="0" w:color="auto"/>
              <w:bottom w:val="single" w:sz="4" w:space="0" w:color="auto"/>
              <w:right w:val="single" w:sz="4" w:space="0" w:color="auto"/>
            </w:tcBorders>
          </w:tcPr>
          <w:p w14:paraId="1C5FA5A3" w14:textId="7169718A" w:rsidR="00065224" w:rsidRPr="006279CA" w:rsidRDefault="000F3364" w:rsidP="00F826A3">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Zakončené kolieskami, vybavené brzdou</w:t>
            </w:r>
          </w:p>
        </w:tc>
        <w:tc>
          <w:tcPr>
            <w:tcW w:w="2835" w:type="dxa"/>
            <w:tcBorders>
              <w:top w:val="single" w:sz="4" w:space="0" w:color="auto"/>
              <w:left w:val="nil"/>
              <w:bottom w:val="single" w:sz="4" w:space="0" w:color="auto"/>
              <w:right w:val="single" w:sz="4" w:space="0" w:color="auto"/>
            </w:tcBorders>
            <w:vAlign w:val="center"/>
          </w:tcPr>
          <w:p w14:paraId="1C6210A5" w14:textId="77777777" w:rsidR="00065224" w:rsidRPr="00945732" w:rsidRDefault="0006522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92546C8" w14:textId="77777777" w:rsidR="00065224" w:rsidRPr="00945732" w:rsidRDefault="00065224" w:rsidP="00F826A3">
            <w:pPr>
              <w:spacing w:line="276" w:lineRule="auto"/>
              <w:contextualSpacing/>
              <w:jc w:val="center"/>
              <w:rPr>
                <w:rFonts w:ascii="Arial Narrow" w:hAnsi="Arial Narrow"/>
                <w:b/>
                <w:bCs/>
                <w:color w:val="000000"/>
                <w:sz w:val="22"/>
                <w:szCs w:val="22"/>
              </w:rPr>
            </w:pPr>
          </w:p>
        </w:tc>
      </w:tr>
      <w:tr w:rsidR="00065224" w:rsidRPr="00945732" w14:paraId="0EB6A260"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34A0794B" w14:textId="4778BEA3" w:rsidR="00065224" w:rsidRPr="00BC55D5" w:rsidRDefault="000F3364" w:rsidP="00F826A3">
            <w:pPr>
              <w:rPr>
                <w:rFonts w:ascii="Arial Narrow" w:hAnsi="Arial Narrow"/>
                <w:sz w:val="22"/>
                <w:szCs w:val="22"/>
              </w:rPr>
            </w:pPr>
            <w:r>
              <w:rPr>
                <w:rFonts w:ascii="Arial Narrow" w:hAnsi="Arial Narrow"/>
                <w:sz w:val="22"/>
                <w:szCs w:val="22"/>
              </w:rPr>
              <w:lastRenderedPageBreak/>
              <w:t>Prevedenie</w:t>
            </w:r>
          </w:p>
        </w:tc>
        <w:tc>
          <w:tcPr>
            <w:tcW w:w="5461" w:type="dxa"/>
            <w:tcBorders>
              <w:top w:val="single" w:sz="4" w:space="0" w:color="auto"/>
              <w:left w:val="single" w:sz="4" w:space="0" w:color="auto"/>
              <w:bottom w:val="single" w:sz="4" w:space="0" w:color="auto"/>
              <w:right w:val="single" w:sz="4" w:space="0" w:color="auto"/>
            </w:tcBorders>
          </w:tcPr>
          <w:p w14:paraId="0B5A0FE9" w14:textId="06E304FB" w:rsidR="00065224" w:rsidRPr="006279CA" w:rsidRDefault="000F3364" w:rsidP="00F826A3">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Stôl musí byť vyrobený z chemicky odolného materiálu s neporéznym povrchom umožňujúcim ľahké čistenie</w:t>
            </w:r>
          </w:p>
        </w:tc>
        <w:tc>
          <w:tcPr>
            <w:tcW w:w="2835" w:type="dxa"/>
            <w:tcBorders>
              <w:top w:val="single" w:sz="4" w:space="0" w:color="auto"/>
              <w:left w:val="nil"/>
              <w:bottom w:val="single" w:sz="4" w:space="0" w:color="auto"/>
              <w:right w:val="single" w:sz="4" w:space="0" w:color="auto"/>
            </w:tcBorders>
            <w:vAlign w:val="center"/>
          </w:tcPr>
          <w:p w14:paraId="19211312" w14:textId="28B5243E" w:rsidR="00065224" w:rsidRPr="00945732" w:rsidRDefault="00065224" w:rsidP="00F826A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4E56093" w14:textId="404B6D83" w:rsidR="00065224" w:rsidRPr="00945732" w:rsidRDefault="00CC1D80"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32ECD" w:rsidRPr="00945732" w14:paraId="2F620C09"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5263DB6" w14:textId="3358EABA" w:rsidR="00032ECD" w:rsidRPr="008F0C18" w:rsidRDefault="00FC59D5" w:rsidP="008F0C18">
            <w:pPr>
              <w:tabs>
                <w:tab w:val="left" w:pos="708"/>
              </w:tabs>
              <w:spacing w:line="276" w:lineRule="auto"/>
              <w:contextualSpacing/>
              <w:jc w:val="both"/>
              <w:rPr>
                <w:rFonts w:ascii="Arial Narrow" w:hAnsi="Arial Narrow"/>
                <w:sz w:val="22"/>
                <w:szCs w:val="22"/>
              </w:rPr>
            </w:pPr>
            <w:r w:rsidRPr="008F0C18">
              <w:rPr>
                <w:rFonts w:ascii="Arial Narrow" w:hAnsi="Arial Narrow" w:cs="Arial"/>
                <w:b/>
                <w:bCs/>
                <w:sz w:val="22"/>
                <w:szCs w:val="22"/>
              </w:rPr>
              <w:t>Záložný zdroj</w:t>
            </w:r>
          </w:p>
        </w:tc>
        <w:tc>
          <w:tcPr>
            <w:tcW w:w="2835" w:type="dxa"/>
            <w:vMerge w:val="restart"/>
            <w:tcBorders>
              <w:top w:val="single" w:sz="4" w:space="0" w:color="auto"/>
              <w:left w:val="single" w:sz="4" w:space="0" w:color="auto"/>
              <w:right w:val="single" w:sz="4" w:space="0" w:color="auto"/>
            </w:tcBorders>
            <w:shd w:val="clear" w:color="auto" w:fill="BFBFBF"/>
          </w:tcPr>
          <w:p w14:paraId="571A595D" w14:textId="77777777" w:rsidR="00032ECD" w:rsidRPr="00945732" w:rsidRDefault="00032ECD"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8E33481" w14:textId="77777777" w:rsidR="00032ECD" w:rsidRPr="00945732" w:rsidRDefault="00032ECD"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032ECD" w:rsidRPr="00945732" w14:paraId="7FAE32F8"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5F748092" w14:textId="77777777" w:rsidR="00032ECD" w:rsidRPr="00945732" w:rsidRDefault="00032ECD"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13754FF0" w14:textId="77777777" w:rsidR="00032ECD" w:rsidRPr="00982D42" w:rsidRDefault="00032ECD"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16885713" w14:textId="77777777" w:rsidR="00032ECD" w:rsidRPr="00945732" w:rsidRDefault="00032ECD"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7811FD0" w14:textId="77777777" w:rsidR="00032ECD" w:rsidRPr="00945732" w:rsidRDefault="00032ECD" w:rsidP="00F826A3">
            <w:pPr>
              <w:spacing w:line="276" w:lineRule="auto"/>
              <w:contextualSpacing/>
              <w:jc w:val="center"/>
              <w:rPr>
                <w:rFonts w:ascii="Arial Narrow" w:hAnsi="Arial Narrow"/>
                <w:b/>
                <w:bCs/>
                <w:color w:val="000000"/>
                <w:sz w:val="22"/>
                <w:szCs w:val="22"/>
              </w:rPr>
            </w:pPr>
          </w:p>
        </w:tc>
      </w:tr>
      <w:tr w:rsidR="00032ECD" w:rsidRPr="00945732" w14:paraId="7D6E4040"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8E64E13" w14:textId="77777777" w:rsidR="00032ECD" w:rsidRPr="00945732" w:rsidRDefault="00032ECD"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64E2405" w14:textId="77777777" w:rsidR="00032ECD" w:rsidRPr="00945732" w:rsidRDefault="00032ECD"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EC8839F" w14:textId="77777777" w:rsidR="00032ECD" w:rsidRPr="00945732" w:rsidRDefault="00032ECD"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32ECD" w:rsidRPr="00945732" w14:paraId="34C37B2C"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9A3E11F" w14:textId="77777777" w:rsidR="00032ECD" w:rsidRPr="00945732" w:rsidRDefault="00032ECD"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6F001E20" w14:textId="77777777" w:rsidR="00032ECD" w:rsidRPr="00945732" w:rsidRDefault="00032ECD"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290B6D8" w14:textId="77777777" w:rsidR="00032ECD" w:rsidRPr="00945732" w:rsidRDefault="00032ECD"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32ECD" w:rsidRPr="00945732" w14:paraId="6551C7F1"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A5926D1" w14:textId="77777777" w:rsidR="00032ECD" w:rsidRPr="00945732" w:rsidRDefault="00032ECD"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93305FA" w14:textId="77777777" w:rsidR="00032ECD" w:rsidRPr="00945732" w:rsidRDefault="00032ECD"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57930CC" w14:textId="77777777" w:rsidR="00032ECD" w:rsidRPr="00945732" w:rsidRDefault="00032ECD"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32ECD" w:rsidRPr="00945732" w14:paraId="772D40F3"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0D704D7C" w14:textId="52B34B91" w:rsidR="00032ECD" w:rsidRPr="00420C9A" w:rsidRDefault="00FC59D5" w:rsidP="00F826A3">
            <w:pPr>
              <w:rPr>
                <w:rFonts w:ascii="Arial Narrow" w:hAnsi="Arial Narrow"/>
                <w:sz w:val="22"/>
                <w:szCs w:val="22"/>
              </w:rPr>
            </w:pPr>
            <w:r>
              <w:rPr>
                <w:rFonts w:ascii="Arial Narrow" w:hAnsi="Arial Narrow"/>
                <w:sz w:val="22"/>
                <w:szCs w:val="22"/>
              </w:rPr>
              <w:t>Funkcia</w:t>
            </w:r>
          </w:p>
        </w:tc>
        <w:tc>
          <w:tcPr>
            <w:tcW w:w="5461" w:type="dxa"/>
            <w:tcBorders>
              <w:top w:val="single" w:sz="4" w:space="0" w:color="auto"/>
              <w:left w:val="single" w:sz="4" w:space="0" w:color="auto"/>
              <w:bottom w:val="single" w:sz="4" w:space="0" w:color="auto"/>
              <w:right w:val="single" w:sz="4" w:space="0" w:color="auto"/>
            </w:tcBorders>
          </w:tcPr>
          <w:p w14:paraId="285934DD" w14:textId="29332D4A" w:rsidR="00032ECD" w:rsidRPr="006279CA" w:rsidRDefault="00FC59D5" w:rsidP="00FC59D5">
            <w:pPr>
              <w:tabs>
                <w:tab w:val="clear" w:pos="2160"/>
                <w:tab w:val="clear" w:pos="2880"/>
                <w:tab w:val="clear" w:pos="4500"/>
              </w:tabs>
              <w:contextualSpacing/>
              <w:jc w:val="both"/>
              <w:rPr>
                <w:rFonts w:ascii="Arial Narrow" w:hAnsi="Arial Narrow"/>
                <w:sz w:val="22"/>
                <w:szCs w:val="22"/>
              </w:rPr>
            </w:pPr>
            <w:r w:rsidRPr="000C2C94">
              <w:rPr>
                <w:rFonts w:ascii="Arial Narrow" w:hAnsi="Arial Narrow"/>
                <w:sz w:val="22"/>
                <w:szCs w:val="22"/>
              </w:rPr>
              <w:t xml:space="preserve">„soft </w:t>
            </w:r>
            <w:proofErr w:type="spellStart"/>
            <w:r w:rsidRPr="000C2C94">
              <w:rPr>
                <w:rFonts w:ascii="Arial Narrow" w:hAnsi="Arial Narrow"/>
                <w:sz w:val="22"/>
                <w:szCs w:val="22"/>
              </w:rPr>
              <w:t>shutdown</w:t>
            </w:r>
            <w:proofErr w:type="spellEnd"/>
            <w:r w:rsidRPr="000C2C94">
              <w:rPr>
                <w:rFonts w:ascii="Arial Narrow" w:hAnsi="Arial Narrow"/>
                <w:sz w:val="22"/>
                <w:szCs w:val="22"/>
              </w:rPr>
              <w:t>“, t. j. kapacita a výkon záložného zdroja musia postačovať na bezpečné ukončenie prevádzky dodávaného spektrometra postupným vypnutím zdroja röntgenového žiarenia v prípade nečakaného výpadku elektrického prúdu</w:t>
            </w:r>
          </w:p>
        </w:tc>
        <w:tc>
          <w:tcPr>
            <w:tcW w:w="2835" w:type="dxa"/>
            <w:tcBorders>
              <w:top w:val="single" w:sz="4" w:space="0" w:color="auto"/>
              <w:left w:val="nil"/>
              <w:bottom w:val="single" w:sz="4" w:space="0" w:color="auto"/>
              <w:right w:val="single" w:sz="4" w:space="0" w:color="auto"/>
            </w:tcBorders>
            <w:vAlign w:val="center"/>
          </w:tcPr>
          <w:p w14:paraId="014DB936" w14:textId="07653B6A" w:rsidR="00032ECD" w:rsidRPr="00945732" w:rsidRDefault="00E53E9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DC70591" w14:textId="3056A784" w:rsidR="00032ECD" w:rsidRPr="00945732" w:rsidRDefault="00032ECD" w:rsidP="00F826A3">
            <w:pPr>
              <w:spacing w:line="276" w:lineRule="auto"/>
              <w:contextualSpacing/>
              <w:jc w:val="center"/>
              <w:rPr>
                <w:rFonts w:ascii="Arial Narrow" w:hAnsi="Arial Narrow"/>
                <w:b/>
                <w:bCs/>
                <w:color w:val="000000"/>
                <w:sz w:val="22"/>
                <w:szCs w:val="22"/>
              </w:rPr>
            </w:pPr>
          </w:p>
        </w:tc>
      </w:tr>
      <w:tr w:rsidR="00032ECD" w:rsidRPr="00945732" w14:paraId="44CFA11B"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1E21953D" w14:textId="3E68530D" w:rsidR="00032ECD" w:rsidRPr="00BC55D5" w:rsidRDefault="00277E4A" w:rsidP="00F826A3">
            <w:pPr>
              <w:rPr>
                <w:rFonts w:ascii="Arial Narrow" w:hAnsi="Arial Narrow"/>
                <w:sz w:val="22"/>
                <w:szCs w:val="22"/>
              </w:rPr>
            </w:pPr>
            <w:r>
              <w:rPr>
                <w:rFonts w:ascii="Arial Narrow" w:hAnsi="Arial Narrow"/>
                <w:sz w:val="22"/>
                <w:szCs w:val="22"/>
              </w:rPr>
              <w:t>Trvanie záložného napájania</w:t>
            </w:r>
            <w:r w:rsidR="00E53E94">
              <w:rPr>
                <w:rFonts w:ascii="Arial Narrow" w:hAnsi="Arial Narrow"/>
                <w:sz w:val="22"/>
                <w:szCs w:val="22"/>
              </w:rPr>
              <w:t xml:space="preserve"> pri plnom zaťažení</w:t>
            </w:r>
          </w:p>
        </w:tc>
        <w:tc>
          <w:tcPr>
            <w:tcW w:w="5461" w:type="dxa"/>
            <w:tcBorders>
              <w:top w:val="single" w:sz="4" w:space="0" w:color="auto"/>
              <w:left w:val="single" w:sz="4" w:space="0" w:color="auto"/>
              <w:bottom w:val="single" w:sz="4" w:space="0" w:color="auto"/>
              <w:right w:val="single" w:sz="4" w:space="0" w:color="auto"/>
            </w:tcBorders>
          </w:tcPr>
          <w:p w14:paraId="0967170F" w14:textId="4346EB78" w:rsidR="00032ECD" w:rsidRPr="006279CA" w:rsidRDefault="00277E4A"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min. 5 minút</w:t>
            </w:r>
          </w:p>
        </w:tc>
        <w:tc>
          <w:tcPr>
            <w:tcW w:w="2835" w:type="dxa"/>
            <w:tcBorders>
              <w:top w:val="single" w:sz="4" w:space="0" w:color="auto"/>
              <w:left w:val="nil"/>
              <w:bottom w:val="single" w:sz="4" w:space="0" w:color="auto"/>
              <w:right w:val="single" w:sz="4" w:space="0" w:color="auto"/>
            </w:tcBorders>
            <w:vAlign w:val="center"/>
          </w:tcPr>
          <w:p w14:paraId="52EC6261" w14:textId="77777777" w:rsidR="00032ECD" w:rsidRPr="00945732" w:rsidRDefault="00032ECD" w:rsidP="00F826A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1870B76" w14:textId="77777777" w:rsidR="00032ECD" w:rsidRPr="00945732" w:rsidRDefault="00032ECD"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32ECD" w:rsidRPr="00945732" w14:paraId="0A961CDC"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6C647095" w14:textId="53FF651D" w:rsidR="00032ECD" w:rsidRPr="00BC55D5" w:rsidRDefault="00277E4A" w:rsidP="00F826A3">
            <w:pPr>
              <w:rPr>
                <w:rFonts w:ascii="Arial Narrow" w:hAnsi="Arial Narrow"/>
                <w:sz w:val="22"/>
                <w:szCs w:val="22"/>
              </w:rPr>
            </w:pPr>
            <w:r>
              <w:rPr>
                <w:rFonts w:ascii="Arial Narrow" w:hAnsi="Arial Narrow"/>
                <w:sz w:val="22"/>
                <w:szCs w:val="22"/>
              </w:rPr>
              <w:t>Konektivita</w:t>
            </w:r>
          </w:p>
        </w:tc>
        <w:tc>
          <w:tcPr>
            <w:tcW w:w="5461" w:type="dxa"/>
            <w:tcBorders>
              <w:top w:val="single" w:sz="4" w:space="0" w:color="auto"/>
              <w:left w:val="single" w:sz="4" w:space="0" w:color="auto"/>
              <w:bottom w:val="single" w:sz="4" w:space="0" w:color="auto"/>
              <w:right w:val="single" w:sz="4" w:space="0" w:color="auto"/>
            </w:tcBorders>
          </w:tcPr>
          <w:p w14:paraId="643FF3EC" w14:textId="1A3E4260" w:rsidR="00032ECD" w:rsidRPr="006279CA" w:rsidRDefault="00277E4A" w:rsidP="00F826A3">
            <w:pPr>
              <w:tabs>
                <w:tab w:val="clear" w:pos="2160"/>
                <w:tab w:val="clear" w:pos="2880"/>
                <w:tab w:val="clear" w:pos="4500"/>
              </w:tabs>
              <w:contextualSpacing/>
              <w:jc w:val="both"/>
              <w:rPr>
                <w:rFonts w:ascii="Arial Narrow" w:hAnsi="Arial Narrow"/>
                <w:sz w:val="22"/>
                <w:szCs w:val="22"/>
              </w:rPr>
            </w:pPr>
            <w:r w:rsidRPr="000C2C94">
              <w:rPr>
                <w:rFonts w:ascii="Arial Narrow" w:hAnsi="Arial Narrow"/>
                <w:sz w:val="22"/>
                <w:szCs w:val="22"/>
              </w:rPr>
              <w:t>vstupné sieťové napätie 220/230V pri frekvencii 50/60 Hz</w:t>
            </w:r>
          </w:p>
        </w:tc>
        <w:tc>
          <w:tcPr>
            <w:tcW w:w="2835" w:type="dxa"/>
            <w:tcBorders>
              <w:top w:val="single" w:sz="4" w:space="0" w:color="auto"/>
              <w:left w:val="nil"/>
              <w:bottom w:val="single" w:sz="4" w:space="0" w:color="auto"/>
              <w:right w:val="single" w:sz="4" w:space="0" w:color="auto"/>
            </w:tcBorders>
            <w:vAlign w:val="center"/>
          </w:tcPr>
          <w:p w14:paraId="047D7EE1" w14:textId="11368B90" w:rsidR="00032ECD" w:rsidRPr="00945732" w:rsidRDefault="00032ECD"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D791E8E" w14:textId="7494CD27" w:rsidR="00032ECD" w:rsidRPr="00945732" w:rsidRDefault="00E53E9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32ECD" w:rsidRPr="00945732" w14:paraId="7309A027"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3BDDCD48" w14:textId="26952B3B" w:rsidR="00032ECD" w:rsidRPr="00BC55D5" w:rsidRDefault="00277E4A" w:rsidP="00F826A3">
            <w:pPr>
              <w:rPr>
                <w:rFonts w:ascii="Arial Narrow" w:hAnsi="Arial Narrow"/>
                <w:sz w:val="22"/>
                <w:szCs w:val="22"/>
              </w:rPr>
            </w:pPr>
            <w:r>
              <w:rPr>
                <w:rFonts w:ascii="Arial Narrow" w:hAnsi="Arial Narrow"/>
                <w:sz w:val="22"/>
                <w:szCs w:val="22"/>
              </w:rPr>
              <w:t>Menovitý výkon</w:t>
            </w:r>
          </w:p>
        </w:tc>
        <w:tc>
          <w:tcPr>
            <w:tcW w:w="5461" w:type="dxa"/>
            <w:tcBorders>
              <w:top w:val="single" w:sz="4" w:space="0" w:color="auto"/>
              <w:left w:val="single" w:sz="4" w:space="0" w:color="auto"/>
              <w:bottom w:val="single" w:sz="4" w:space="0" w:color="auto"/>
              <w:right w:val="single" w:sz="4" w:space="0" w:color="auto"/>
            </w:tcBorders>
          </w:tcPr>
          <w:p w14:paraId="4719272F" w14:textId="65406908" w:rsidR="00032ECD" w:rsidRPr="006279CA" w:rsidRDefault="00E53E94" w:rsidP="00F826A3">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 xml:space="preserve">Min. </w:t>
            </w:r>
            <w:r w:rsidRPr="000C2C94">
              <w:rPr>
                <w:rFonts w:ascii="Arial Narrow" w:hAnsi="Arial Narrow"/>
                <w:sz w:val="22"/>
                <w:szCs w:val="22"/>
              </w:rPr>
              <w:t>2200/1980 voltampér/watt (VA/W).</w:t>
            </w:r>
          </w:p>
        </w:tc>
        <w:tc>
          <w:tcPr>
            <w:tcW w:w="2835" w:type="dxa"/>
            <w:tcBorders>
              <w:top w:val="single" w:sz="4" w:space="0" w:color="auto"/>
              <w:left w:val="nil"/>
              <w:bottom w:val="single" w:sz="4" w:space="0" w:color="auto"/>
              <w:right w:val="single" w:sz="4" w:space="0" w:color="auto"/>
            </w:tcBorders>
            <w:vAlign w:val="center"/>
          </w:tcPr>
          <w:p w14:paraId="2B0122B9" w14:textId="6C58200E" w:rsidR="00032ECD" w:rsidRPr="00945732" w:rsidRDefault="00032ECD" w:rsidP="00F826A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59DD538" w14:textId="0BD2ACA1" w:rsidR="00032ECD" w:rsidRPr="00945732" w:rsidRDefault="00E53E9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5224" w:rsidRPr="00945732" w14:paraId="13EB1EA4"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02E59C8C" w14:textId="30C725E3" w:rsidR="00065224" w:rsidRPr="00BC55D5" w:rsidRDefault="00E53E94" w:rsidP="009814FA">
            <w:pPr>
              <w:rPr>
                <w:rFonts w:ascii="Arial Narrow" w:hAnsi="Arial Narrow"/>
                <w:sz w:val="22"/>
                <w:szCs w:val="22"/>
              </w:rPr>
            </w:pPr>
            <w:r>
              <w:rPr>
                <w:rFonts w:ascii="Arial Narrow" w:hAnsi="Arial Narrow"/>
                <w:sz w:val="22"/>
                <w:szCs w:val="22"/>
              </w:rPr>
              <w:t>Záručný servis</w:t>
            </w:r>
          </w:p>
        </w:tc>
        <w:tc>
          <w:tcPr>
            <w:tcW w:w="5461" w:type="dxa"/>
            <w:tcBorders>
              <w:top w:val="single" w:sz="4" w:space="0" w:color="auto"/>
              <w:left w:val="single" w:sz="4" w:space="0" w:color="auto"/>
              <w:bottom w:val="single" w:sz="4" w:space="0" w:color="auto"/>
              <w:right w:val="single" w:sz="4" w:space="0" w:color="auto"/>
            </w:tcBorders>
          </w:tcPr>
          <w:p w14:paraId="3DB3511F" w14:textId="57312346" w:rsidR="00065224" w:rsidRPr="00BC55D5" w:rsidRDefault="00E53E94" w:rsidP="005D500A">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 xml:space="preserve">Po dobu záruky v zmysle harmonogramu </w:t>
            </w:r>
            <w:r w:rsidR="006179CA">
              <w:rPr>
                <w:rFonts w:ascii="Arial Narrow" w:hAnsi="Arial Narrow"/>
                <w:sz w:val="22"/>
                <w:szCs w:val="22"/>
              </w:rPr>
              <w:t>stanoveného výrobcom zariadenia</w:t>
            </w:r>
          </w:p>
        </w:tc>
        <w:tc>
          <w:tcPr>
            <w:tcW w:w="2835" w:type="dxa"/>
            <w:tcBorders>
              <w:top w:val="single" w:sz="4" w:space="0" w:color="auto"/>
              <w:left w:val="nil"/>
              <w:bottom w:val="single" w:sz="4" w:space="0" w:color="auto"/>
              <w:right w:val="single" w:sz="4" w:space="0" w:color="auto"/>
            </w:tcBorders>
            <w:vAlign w:val="center"/>
          </w:tcPr>
          <w:p w14:paraId="233BD6D3" w14:textId="77777777" w:rsidR="00065224" w:rsidRPr="00945732" w:rsidRDefault="00065224" w:rsidP="006E5DF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9AD2ED9" w14:textId="77777777" w:rsidR="00065224" w:rsidRPr="00945732" w:rsidRDefault="00065224" w:rsidP="006E5DF4">
            <w:pPr>
              <w:spacing w:line="276" w:lineRule="auto"/>
              <w:contextualSpacing/>
              <w:jc w:val="center"/>
              <w:rPr>
                <w:rFonts w:ascii="Arial Narrow" w:hAnsi="Arial Narrow"/>
                <w:b/>
                <w:bCs/>
                <w:color w:val="000000"/>
                <w:sz w:val="22"/>
                <w:szCs w:val="22"/>
              </w:rPr>
            </w:pPr>
          </w:p>
        </w:tc>
      </w:tr>
      <w:tr w:rsidR="006179CA" w:rsidRPr="00945732" w14:paraId="00792F01"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40F24D9" w14:textId="684A0E00" w:rsidR="006179CA" w:rsidRPr="008F0C18" w:rsidRDefault="006179CA" w:rsidP="008F0C18">
            <w:pPr>
              <w:tabs>
                <w:tab w:val="left" w:pos="708"/>
              </w:tabs>
              <w:spacing w:line="276" w:lineRule="auto"/>
              <w:contextualSpacing/>
              <w:jc w:val="both"/>
              <w:rPr>
                <w:rFonts w:ascii="Arial Narrow" w:hAnsi="Arial Narrow"/>
                <w:sz w:val="22"/>
                <w:szCs w:val="22"/>
              </w:rPr>
            </w:pPr>
            <w:r w:rsidRPr="008F0C18">
              <w:rPr>
                <w:rFonts w:ascii="Arial Narrow" w:hAnsi="Arial Narrow"/>
                <w:b/>
                <w:bCs/>
                <w:color w:val="000000"/>
                <w:sz w:val="22"/>
                <w:szCs w:val="22"/>
              </w:rPr>
              <w:t>Stolný mechanický mlyn</w:t>
            </w:r>
          </w:p>
        </w:tc>
        <w:tc>
          <w:tcPr>
            <w:tcW w:w="2835" w:type="dxa"/>
            <w:vMerge w:val="restart"/>
            <w:tcBorders>
              <w:top w:val="single" w:sz="4" w:space="0" w:color="auto"/>
              <w:left w:val="single" w:sz="4" w:space="0" w:color="auto"/>
              <w:right w:val="single" w:sz="4" w:space="0" w:color="auto"/>
            </w:tcBorders>
            <w:shd w:val="clear" w:color="auto" w:fill="BFBFBF"/>
          </w:tcPr>
          <w:p w14:paraId="3405760B" w14:textId="77777777" w:rsidR="006179CA" w:rsidRPr="00945732" w:rsidRDefault="006179CA"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08E5C56" w14:textId="77777777" w:rsidR="006179CA" w:rsidRPr="00945732" w:rsidRDefault="006179CA"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6179CA" w:rsidRPr="00945732" w14:paraId="489C5853"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440CF216" w14:textId="77777777" w:rsidR="006179CA" w:rsidRPr="00945732" w:rsidRDefault="006179CA"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3FAFFCBA" w14:textId="77777777" w:rsidR="006179CA" w:rsidRPr="00982D42" w:rsidRDefault="006179CA"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5D7F3C7E" w14:textId="77777777" w:rsidR="006179CA" w:rsidRPr="00945732" w:rsidRDefault="006179CA"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75408E34" w14:textId="77777777" w:rsidR="006179CA" w:rsidRPr="00945732" w:rsidRDefault="006179CA" w:rsidP="00F826A3">
            <w:pPr>
              <w:spacing w:line="276" w:lineRule="auto"/>
              <w:contextualSpacing/>
              <w:jc w:val="center"/>
              <w:rPr>
                <w:rFonts w:ascii="Arial Narrow" w:hAnsi="Arial Narrow"/>
                <w:b/>
                <w:bCs/>
                <w:color w:val="000000"/>
                <w:sz w:val="22"/>
                <w:szCs w:val="22"/>
              </w:rPr>
            </w:pPr>
          </w:p>
        </w:tc>
      </w:tr>
      <w:tr w:rsidR="006179CA" w:rsidRPr="00945732" w14:paraId="41266D86"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30F556AC" w14:textId="77777777" w:rsidR="006179CA" w:rsidRPr="00945732" w:rsidRDefault="006179CA"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F0ADB40" w14:textId="77777777" w:rsidR="006179CA" w:rsidRPr="00945732" w:rsidRDefault="006179CA"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6E8A0D20" w14:textId="77777777" w:rsidR="006179CA" w:rsidRPr="00945732" w:rsidRDefault="006179CA"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179CA" w:rsidRPr="00945732" w14:paraId="275827C3"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4492E8" w14:textId="77777777" w:rsidR="006179CA" w:rsidRPr="00945732" w:rsidRDefault="006179CA"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33C4B755" w14:textId="77777777" w:rsidR="006179CA" w:rsidRPr="00945732" w:rsidRDefault="006179CA"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CBA04D5" w14:textId="77777777" w:rsidR="006179CA" w:rsidRPr="00945732" w:rsidRDefault="006179CA"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179CA" w:rsidRPr="00945732" w14:paraId="38FC8871"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BFA2925" w14:textId="77777777" w:rsidR="006179CA" w:rsidRPr="00945732" w:rsidRDefault="006179CA"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47097151" w14:textId="77777777" w:rsidR="006179CA" w:rsidRPr="00945732" w:rsidRDefault="006179CA"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04D1A73" w14:textId="77777777" w:rsidR="006179CA" w:rsidRPr="00945732" w:rsidRDefault="006179CA"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179CA" w:rsidRPr="00945732" w14:paraId="7A866A3F"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4B0B28A6" w14:textId="00F7E2D4" w:rsidR="006179CA" w:rsidRPr="00420C9A" w:rsidRDefault="00496412" w:rsidP="00F826A3">
            <w:pPr>
              <w:rPr>
                <w:rFonts w:ascii="Arial Narrow" w:hAnsi="Arial Narrow"/>
                <w:sz w:val="22"/>
                <w:szCs w:val="22"/>
              </w:rPr>
            </w:pPr>
            <w:r>
              <w:rPr>
                <w:rFonts w:ascii="Arial Narrow" w:hAnsi="Arial Narrow"/>
                <w:sz w:val="22"/>
                <w:szCs w:val="22"/>
              </w:rPr>
              <w:t>Účel</w:t>
            </w:r>
          </w:p>
        </w:tc>
        <w:tc>
          <w:tcPr>
            <w:tcW w:w="5461" w:type="dxa"/>
            <w:tcBorders>
              <w:top w:val="single" w:sz="4" w:space="0" w:color="auto"/>
              <w:left w:val="single" w:sz="4" w:space="0" w:color="auto"/>
              <w:bottom w:val="single" w:sz="4" w:space="0" w:color="auto"/>
              <w:right w:val="single" w:sz="4" w:space="0" w:color="auto"/>
            </w:tcBorders>
          </w:tcPr>
          <w:p w14:paraId="06233ABB" w14:textId="45ED9F3B" w:rsidR="006179CA" w:rsidRPr="006279CA" w:rsidRDefault="00496412" w:rsidP="00F826A3">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Na prípravu a homogenizáciu vzoriek pred analýzou</w:t>
            </w:r>
          </w:p>
        </w:tc>
        <w:tc>
          <w:tcPr>
            <w:tcW w:w="2835" w:type="dxa"/>
            <w:tcBorders>
              <w:top w:val="single" w:sz="4" w:space="0" w:color="auto"/>
              <w:left w:val="nil"/>
              <w:bottom w:val="single" w:sz="4" w:space="0" w:color="auto"/>
              <w:right w:val="single" w:sz="4" w:space="0" w:color="auto"/>
            </w:tcBorders>
            <w:vAlign w:val="center"/>
          </w:tcPr>
          <w:p w14:paraId="1090C3EB" w14:textId="77777777" w:rsidR="006179CA" w:rsidRPr="00945732" w:rsidRDefault="006179CA"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CB8D9C0" w14:textId="77777777" w:rsidR="006179CA" w:rsidRPr="00945732" w:rsidRDefault="006179CA" w:rsidP="00F826A3">
            <w:pPr>
              <w:spacing w:line="276" w:lineRule="auto"/>
              <w:contextualSpacing/>
              <w:jc w:val="center"/>
              <w:rPr>
                <w:rFonts w:ascii="Arial Narrow" w:hAnsi="Arial Narrow"/>
                <w:b/>
                <w:bCs/>
                <w:color w:val="000000"/>
                <w:sz w:val="22"/>
                <w:szCs w:val="22"/>
              </w:rPr>
            </w:pPr>
          </w:p>
        </w:tc>
      </w:tr>
      <w:tr w:rsidR="006179CA" w:rsidRPr="00945732" w14:paraId="17F6B7B6"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11A6E861" w14:textId="0A7C9E32" w:rsidR="006179CA" w:rsidRPr="00BC55D5" w:rsidRDefault="00F42116" w:rsidP="00F826A3">
            <w:pPr>
              <w:rPr>
                <w:rFonts w:ascii="Arial Narrow" w:hAnsi="Arial Narrow"/>
                <w:sz w:val="22"/>
                <w:szCs w:val="22"/>
              </w:rPr>
            </w:pPr>
            <w:r>
              <w:rPr>
                <w:rFonts w:ascii="Arial Narrow" w:hAnsi="Arial Narrow"/>
                <w:sz w:val="22"/>
                <w:szCs w:val="22"/>
              </w:rPr>
              <w:t>V</w:t>
            </w:r>
            <w:r w:rsidRPr="00F24B21">
              <w:rPr>
                <w:rFonts w:ascii="Arial Narrow" w:hAnsi="Arial Narrow"/>
                <w:sz w:val="22"/>
                <w:szCs w:val="22"/>
              </w:rPr>
              <w:t>stupné sieťové napätie</w:t>
            </w:r>
          </w:p>
        </w:tc>
        <w:tc>
          <w:tcPr>
            <w:tcW w:w="5461" w:type="dxa"/>
            <w:tcBorders>
              <w:top w:val="single" w:sz="4" w:space="0" w:color="auto"/>
              <w:left w:val="single" w:sz="4" w:space="0" w:color="auto"/>
              <w:bottom w:val="single" w:sz="4" w:space="0" w:color="auto"/>
              <w:right w:val="single" w:sz="4" w:space="0" w:color="auto"/>
            </w:tcBorders>
          </w:tcPr>
          <w:p w14:paraId="4B2D7D85" w14:textId="44BBEEB6" w:rsidR="006179CA" w:rsidRPr="006279CA" w:rsidRDefault="00F42116" w:rsidP="00F826A3">
            <w:pPr>
              <w:tabs>
                <w:tab w:val="clear" w:pos="2160"/>
                <w:tab w:val="clear" w:pos="2880"/>
                <w:tab w:val="clear" w:pos="4500"/>
              </w:tabs>
              <w:spacing w:after="200" w:line="276" w:lineRule="auto"/>
              <w:contextualSpacing/>
              <w:jc w:val="both"/>
              <w:rPr>
                <w:rFonts w:ascii="Arial Narrow" w:hAnsi="Arial Narrow"/>
                <w:sz w:val="22"/>
                <w:szCs w:val="22"/>
              </w:rPr>
            </w:pPr>
            <w:r w:rsidRPr="00F24B21">
              <w:rPr>
                <w:rFonts w:ascii="Arial Narrow" w:hAnsi="Arial Narrow"/>
                <w:sz w:val="22"/>
                <w:szCs w:val="22"/>
              </w:rPr>
              <w:t>220/230V pri frekvencii 50/60 Hz</w:t>
            </w:r>
          </w:p>
        </w:tc>
        <w:tc>
          <w:tcPr>
            <w:tcW w:w="2835" w:type="dxa"/>
            <w:tcBorders>
              <w:top w:val="single" w:sz="4" w:space="0" w:color="auto"/>
              <w:left w:val="nil"/>
              <w:bottom w:val="single" w:sz="4" w:space="0" w:color="auto"/>
              <w:right w:val="single" w:sz="4" w:space="0" w:color="auto"/>
            </w:tcBorders>
            <w:vAlign w:val="center"/>
          </w:tcPr>
          <w:p w14:paraId="2B353E92" w14:textId="77777777" w:rsidR="006179CA" w:rsidRPr="00945732" w:rsidRDefault="006179CA" w:rsidP="00F826A3">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4AE260E" w14:textId="77777777" w:rsidR="006179CA" w:rsidRPr="00945732" w:rsidRDefault="006179CA"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65224" w:rsidRPr="00945732" w14:paraId="515190B4"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244BFB68" w14:textId="44EC5149" w:rsidR="00065224" w:rsidRPr="00BC55D5" w:rsidRDefault="00BF7DC3" w:rsidP="009814FA">
            <w:pPr>
              <w:rPr>
                <w:rFonts w:ascii="Arial Narrow" w:hAnsi="Arial Narrow"/>
                <w:sz w:val="22"/>
                <w:szCs w:val="22"/>
              </w:rPr>
            </w:pPr>
            <w:r>
              <w:rPr>
                <w:rFonts w:ascii="Arial Narrow" w:hAnsi="Arial Narrow"/>
                <w:sz w:val="22"/>
                <w:szCs w:val="22"/>
              </w:rPr>
              <w:t>Mlecia časť zariadenia</w:t>
            </w:r>
          </w:p>
        </w:tc>
        <w:tc>
          <w:tcPr>
            <w:tcW w:w="5461" w:type="dxa"/>
            <w:tcBorders>
              <w:top w:val="single" w:sz="4" w:space="0" w:color="auto"/>
              <w:left w:val="single" w:sz="4" w:space="0" w:color="auto"/>
              <w:bottom w:val="single" w:sz="4" w:space="0" w:color="auto"/>
              <w:right w:val="single" w:sz="4" w:space="0" w:color="auto"/>
            </w:tcBorders>
          </w:tcPr>
          <w:p w14:paraId="11F88E5D" w14:textId="62BDCF8B" w:rsidR="00065224" w:rsidRPr="00BC55D5" w:rsidRDefault="00BF7DC3" w:rsidP="00FC59D5">
            <w:pPr>
              <w:tabs>
                <w:tab w:val="clear" w:pos="2160"/>
                <w:tab w:val="clear" w:pos="2880"/>
                <w:tab w:val="clear" w:pos="4500"/>
              </w:tabs>
              <w:contextualSpacing/>
              <w:jc w:val="both"/>
              <w:rPr>
                <w:rFonts w:ascii="Arial Narrow" w:hAnsi="Arial Narrow"/>
                <w:sz w:val="22"/>
                <w:szCs w:val="22"/>
              </w:rPr>
            </w:pPr>
            <w:r w:rsidRPr="00F24B21">
              <w:rPr>
                <w:rFonts w:ascii="Arial Narrow" w:hAnsi="Arial Narrow"/>
                <w:sz w:val="22"/>
                <w:szCs w:val="22"/>
              </w:rPr>
              <w:t>z odolného karbidu alebo zliatiny</w:t>
            </w:r>
          </w:p>
        </w:tc>
        <w:tc>
          <w:tcPr>
            <w:tcW w:w="2835" w:type="dxa"/>
            <w:tcBorders>
              <w:top w:val="single" w:sz="4" w:space="0" w:color="auto"/>
              <w:left w:val="nil"/>
              <w:bottom w:val="single" w:sz="4" w:space="0" w:color="auto"/>
              <w:right w:val="single" w:sz="4" w:space="0" w:color="auto"/>
            </w:tcBorders>
            <w:vAlign w:val="center"/>
          </w:tcPr>
          <w:p w14:paraId="077A4780" w14:textId="77777777" w:rsidR="00065224" w:rsidRPr="00945732" w:rsidRDefault="00065224" w:rsidP="006E5DF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915B870" w14:textId="61CD58B3" w:rsidR="00065224" w:rsidRPr="00945732" w:rsidRDefault="00F42116"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D500A" w:rsidRPr="00945732" w14:paraId="3A8AD671"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03CD0436" w14:textId="4021ED73" w:rsidR="005D500A" w:rsidRPr="00BC55D5" w:rsidRDefault="00D05AA8" w:rsidP="009814FA">
            <w:pPr>
              <w:rPr>
                <w:rFonts w:ascii="Arial Narrow" w:hAnsi="Arial Narrow"/>
                <w:sz w:val="22"/>
                <w:szCs w:val="22"/>
              </w:rPr>
            </w:pPr>
            <w:r>
              <w:rPr>
                <w:rFonts w:ascii="Arial Narrow" w:hAnsi="Arial Narrow"/>
                <w:sz w:val="22"/>
                <w:szCs w:val="22"/>
              </w:rPr>
              <w:t xml:space="preserve">Mlecia časť zariadenia - </w:t>
            </w:r>
            <w:r w:rsidR="006C3924">
              <w:rPr>
                <w:rFonts w:ascii="Arial Narrow" w:hAnsi="Arial Narrow"/>
                <w:sz w:val="22"/>
                <w:szCs w:val="22"/>
              </w:rPr>
              <w:t>t</w:t>
            </w:r>
            <w:r>
              <w:rPr>
                <w:rFonts w:ascii="Arial Narrow" w:hAnsi="Arial Narrow"/>
                <w:sz w:val="22"/>
                <w:szCs w:val="22"/>
              </w:rPr>
              <w:t>vrdosť</w:t>
            </w:r>
          </w:p>
        </w:tc>
        <w:tc>
          <w:tcPr>
            <w:tcW w:w="5461" w:type="dxa"/>
            <w:tcBorders>
              <w:top w:val="single" w:sz="4" w:space="0" w:color="auto"/>
              <w:left w:val="single" w:sz="4" w:space="0" w:color="auto"/>
              <w:bottom w:val="single" w:sz="4" w:space="0" w:color="auto"/>
              <w:right w:val="single" w:sz="4" w:space="0" w:color="auto"/>
            </w:tcBorders>
          </w:tcPr>
          <w:p w14:paraId="6B274AC8" w14:textId="2FD78A1B" w:rsidR="005D500A" w:rsidRPr="00BC55D5" w:rsidRDefault="00D05AA8" w:rsidP="005D500A">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 xml:space="preserve">Min. </w:t>
            </w:r>
            <w:r w:rsidRPr="00F24B21">
              <w:rPr>
                <w:rFonts w:ascii="Arial Narrow" w:hAnsi="Arial Narrow"/>
                <w:sz w:val="22"/>
                <w:szCs w:val="22"/>
              </w:rPr>
              <w:t xml:space="preserve">8,0°MOHS (podľa </w:t>
            </w:r>
            <w:proofErr w:type="spellStart"/>
            <w:r w:rsidRPr="00F24B21">
              <w:rPr>
                <w:rFonts w:ascii="Arial Narrow" w:hAnsi="Arial Narrow"/>
                <w:sz w:val="22"/>
                <w:szCs w:val="22"/>
              </w:rPr>
              <w:t>Mohsovej</w:t>
            </w:r>
            <w:proofErr w:type="spellEnd"/>
            <w:r w:rsidRPr="00F24B21">
              <w:rPr>
                <w:rFonts w:ascii="Arial Narrow" w:hAnsi="Arial Narrow"/>
                <w:sz w:val="22"/>
                <w:szCs w:val="22"/>
              </w:rPr>
              <w:t xml:space="preserve"> stupnice tvrdosti)</w:t>
            </w:r>
          </w:p>
        </w:tc>
        <w:tc>
          <w:tcPr>
            <w:tcW w:w="2835" w:type="dxa"/>
            <w:tcBorders>
              <w:top w:val="single" w:sz="4" w:space="0" w:color="auto"/>
              <w:left w:val="nil"/>
              <w:bottom w:val="single" w:sz="4" w:space="0" w:color="auto"/>
              <w:right w:val="single" w:sz="4" w:space="0" w:color="auto"/>
            </w:tcBorders>
            <w:vAlign w:val="center"/>
          </w:tcPr>
          <w:p w14:paraId="5D6CB937" w14:textId="431A504F" w:rsidR="005D500A" w:rsidRPr="00945732" w:rsidRDefault="005D500A" w:rsidP="006E5DF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F0A55D0" w14:textId="6387D13F" w:rsidR="005D500A" w:rsidRPr="00945732" w:rsidRDefault="00D05AA8"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5224" w:rsidRPr="00945732" w14:paraId="510F1818"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47352ACC" w14:textId="6B9F61C4" w:rsidR="00065224" w:rsidRPr="00BC55D5" w:rsidRDefault="00D05AA8" w:rsidP="009814FA">
            <w:pPr>
              <w:rPr>
                <w:rFonts w:ascii="Arial Narrow" w:hAnsi="Arial Narrow"/>
                <w:sz w:val="22"/>
                <w:szCs w:val="22"/>
              </w:rPr>
            </w:pPr>
            <w:r>
              <w:rPr>
                <w:rFonts w:ascii="Arial Narrow" w:hAnsi="Arial Narrow"/>
                <w:sz w:val="22"/>
                <w:szCs w:val="22"/>
              </w:rPr>
              <w:lastRenderedPageBreak/>
              <w:t>Hmotnosť</w:t>
            </w:r>
          </w:p>
        </w:tc>
        <w:tc>
          <w:tcPr>
            <w:tcW w:w="5461" w:type="dxa"/>
            <w:tcBorders>
              <w:top w:val="single" w:sz="4" w:space="0" w:color="auto"/>
              <w:left w:val="single" w:sz="4" w:space="0" w:color="auto"/>
              <w:bottom w:val="single" w:sz="4" w:space="0" w:color="auto"/>
              <w:right w:val="single" w:sz="4" w:space="0" w:color="auto"/>
            </w:tcBorders>
          </w:tcPr>
          <w:p w14:paraId="5DB7A1A9" w14:textId="592B34EC" w:rsidR="00065224" w:rsidRPr="00BC55D5" w:rsidRDefault="00D05AA8" w:rsidP="005D500A">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Max 50 kg</w:t>
            </w:r>
          </w:p>
        </w:tc>
        <w:tc>
          <w:tcPr>
            <w:tcW w:w="2835" w:type="dxa"/>
            <w:tcBorders>
              <w:top w:val="single" w:sz="4" w:space="0" w:color="auto"/>
              <w:left w:val="nil"/>
              <w:bottom w:val="single" w:sz="4" w:space="0" w:color="auto"/>
              <w:right w:val="single" w:sz="4" w:space="0" w:color="auto"/>
            </w:tcBorders>
            <w:vAlign w:val="center"/>
          </w:tcPr>
          <w:p w14:paraId="68C1AA28" w14:textId="77777777" w:rsidR="00065224" w:rsidRPr="00945732" w:rsidRDefault="00065224" w:rsidP="006E5DF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8A9B199" w14:textId="5F77AB83" w:rsidR="00065224" w:rsidRPr="00945732" w:rsidRDefault="00D05AA8" w:rsidP="006E5DF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179CA" w:rsidRPr="00945732" w14:paraId="24879146"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6D9FEF6C" w14:textId="23543F3F" w:rsidR="006179CA" w:rsidRPr="00BC55D5" w:rsidRDefault="00CF2441" w:rsidP="006179CA">
            <w:pPr>
              <w:rPr>
                <w:rFonts w:ascii="Arial Narrow" w:hAnsi="Arial Narrow"/>
                <w:sz w:val="22"/>
                <w:szCs w:val="22"/>
              </w:rPr>
            </w:pPr>
            <w:r>
              <w:rPr>
                <w:rFonts w:ascii="Arial Narrow" w:hAnsi="Arial Narrow"/>
                <w:sz w:val="22"/>
                <w:szCs w:val="22"/>
              </w:rPr>
              <w:t>Prevedenie a funkcionalita</w:t>
            </w:r>
          </w:p>
        </w:tc>
        <w:tc>
          <w:tcPr>
            <w:tcW w:w="5461" w:type="dxa"/>
            <w:tcBorders>
              <w:top w:val="single" w:sz="4" w:space="0" w:color="auto"/>
              <w:left w:val="single" w:sz="4" w:space="0" w:color="auto"/>
              <w:bottom w:val="single" w:sz="4" w:space="0" w:color="auto"/>
              <w:right w:val="single" w:sz="4" w:space="0" w:color="auto"/>
            </w:tcBorders>
          </w:tcPr>
          <w:p w14:paraId="2BB1024A" w14:textId="6F8CAB5C" w:rsidR="006179CA" w:rsidRPr="00BC55D5" w:rsidRDefault="00CF2441" w:rsidP="006179CA">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Podmienky mletia musia umožňovať spracovanie vzoriek štandardizovaným a reprodukovateľným spôsobom</w:t>
            </w:r>
            <w:r w:rsidRPr="00F80173">
              <w:rPr>
                <w:rFonts w:ascii="Arial Narrow" w:hAnsi="Arial Narrow"/>
                <w:sz w:val="22"/>
                <w:szCs w:val="22"/>
              </w:rPr>
              <w:t xml:space="preserve">. Musí umožňovať nastavenie presnej doby trvania mletia v jednotkách sekúnd. Komora mlecej časti zariadenia musí byť uzatvárateľná a umožňovať prevádzku bez úniku vzorky do okolia a bez tvorby prachu v okolí mlecích častí zariadenia. </w:t>
            </w:r>
          </w:p>
        </w:tc>
        <w:tc>
          <w:tcPr>
            <w:tcW w:w="2835" w:type="dxa"/>
            <w:tcBorders>
              <w:top w:val="single" w:sz="4" w:space="0" w:color="auto"/>
              <w:left w:val="nil"/>
              <w:bottom w:val="single" w:sz="4" w:space="0" w:color="auto"/>
              <w:right w:val="single" w:sz="4" w:space="0" w:color="auto"/>
            </w:tcBorders>
            <w:vAlign w:val="center"/>
          </w:tcPr>
          <w:p w14:paraId="40B194B1" w14:textId="669EC2CB" w:rsidR="006179CA" w:rsidRPr="00945732" w:rsidRDefault="007F2516" w:rsidP="006179CA">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7A232E6" w14:textId="77777777" w:rsidR="006179CA" w:rsidRPr="00945732" w:rsidRDefault="006179CA" w:rsidP="006179CA">
            <w:pPr>
              <w:spacing w:line="276" w:lineRule="auto"/>
              <w:contextualSpacing/>
              <w:jc w:val="center"/>
              <w:rPr>
                <w:rFonts w:ascii="Arial Narrow" w:hAnsi="Arial Narrow"/>
                <w:b/>
                <w:bCs/>
                <w:color w:val="000000"/>
                <w:sz w:val="22"/>
                <w:szCs w:val="22"/>
              </w:rPr>
            </w:pPr>
          </w:p>
        </w:tc>
      </w:tr>
      <w:tr w:rsidR="006179CA" w:rsidRPr="00945732" w14:paraId="40DC2DEB"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28DF5957" w14:textId="25379F91" w:rsidR="006179CA" w:rsidRPr="00BC55D5" w:rsidRDefault="00F770F4" w:rsidP="006179CA">
            <w:pPr>
              <w:rPr>
                <w:rFonts w:ascii="Arial Narrow" w:hAnsi="Arial Narrow"/>
                <w:sz w:val="22"/>
                <w:szCs w:val="22"/>
              </w:rPr>
            </w:pPr>
            <w:r>
              <w:rPr>
                <w:rFonts w:ascii="Arial Narrow" w:hAnsi="Arial Narrow"/>
                <w:sz w:val="22"/>
                <w:szCs w:val="22"/>
              </w:rPr>
              <w:t>Kapacita</w:t>
            </w:r>
          </w:p>
        </w:tc>
        <w:tc>
          <w:tcPr>
            <w:tcW w:w="5461" w:type="dxa"/>
            <w:tcBorders>
              <w:top w:val="single" w:sz="4" w:space="0" w:color="auto"/>
              <w:left w:val="single" w:sz="4" w:space="0" w:color="auto"/>
              <w:bottom w:val="single" w:sz="4" w:space="0" w:color="auto"/>
              <w:right w:val="single" w:sz="4" w:space="0" w:color="auto"/>
            </w:tcBorders>
          </w:tcPr>
          <w:p w14:paraId="1B733586" w14:textId="0189DA34" w:rsidR="006179CA" w:rsidRPr="00BC55D5" w:rsidRDefault="00F770F4" w:rsidP="006179CA">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Min. 20 ml na jedno mletie</w:t>
            </w:r>
          </w:p>
        </w:tc>
        <w:tc>
          <w:tcPr>
            <w:tcW w:w="2835" w:type="dxa"/>
            <w:tcBorders>
              <w:top w:val="single" w:sz="4" w:space="0" w:color="auto"/>
              <w:left w:val="nil"/>
              <w:bottom w:val="single" w:sz="4" w:space="0" w:color="auto"/>
              <w:right w:val="single" w:sz="4" w:space="0" w:color="auto"/>
            </w:tcBorders>
            <w:vAlign w:val="center"/>
          </w:tcPr>
          <w:p w14:paraId="2DD92422" w14:textId="3C003872" w:rsidR="006179CA" w:rsidRPr="00945732" w:rsidRDefault="006179CA" w:rsidP="006179CA">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E4BE6A4" w14:textId="77777777" w:rsidR="006179CA" w:rsidRPr="00945732" w:rsidRDefault="006179CA" w:rsidP="006179CA">
            <w:pPr>
              <w:spacing w:line="276" w:lineRule="auto"/>
              <w:contextualSpacing/>
              <w:jc w:val="center"/>
              <w:rPr>
                <w:rFonts w:ascii="Arial Narrow" w:hAnsi="Arial Narrow"/>
                <w:b/>
                <w:bCs/>
                <w:color w:val="000000"/>
                <w:sz w:val="22"/>
                <w:szCs w:val="22"/>
              </w:rPr>
            </w:pPr>
          </w:p>
        </w:tc>
      </w:tr>
      <w:tr w:rsidR="006179CA" w:rsidRPr="00945732" w14:paraId="28B8BE05"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273D4960" w14:textId="498C29CE" w:rsidR="006179CA" w:rsidRPr="000442EF" w:rsidRDefault="000442EF" w:rsidP="006179CA">
            <w:pPr>
              <w:rPr>
                <w:rFonts w:ascii="Arial Narrow" w:hAnsi="Arial Narrow"/>
                <w:sz w:val="22"/>
                <w:szCs w:val="22"/>
              </w:rPr>
            </w:pPr>
            <w:r w:rsidRPr="000442EF">
              <w:rPr>
                <w:rFonts w:ascii="Arial Narrow" w:hAnsi="Arial Narrow"/>
                <w:sz w:val="22"/>
                <w:szCs w:val="22"/>
              </w:rPr>
              <w:t>Bezpečnosť</w:t>
            </w:r>
          </w:p>
        </w:tc>
        <w:tc>
          <w:tcPr>
            <w:tcW w:w="5461" w:type="dxa"/>
            <w:tcBorders>
              <w:top w:val="single" w:sz="4" w:space="0" w:color="auto"/>
              <w:left w:val="single" w:sz="4" w:space="0" w:color="auto"/>
              <w:bottom w:val="single" w:sz="4" w:space="0" w:color="auto"/>
              <w:right w:val="single" w:sz="4" w:space="0" w:color="auto"/>
            </w:tcBorders>
          </w:tcPr>
          <w:p w14:paraId="7534B0B4" w14:textId="0296DEF6" w:rsidR="006179CA" w:rsidRDefault="000442EF" w:rsidP="006179CA">
            <w:pPr>
              <w:rPr>
                <w:rFonts w:ascii="Arial Narrow" w:hAnsi="Arial Narrow"/>
                <w:sz w:val="22"/>
                <w:szCs w:val="22"/>
              </w:rPr>
            </w:pPr>
            <w:r w:rsidRPr="00F80173">
              <w:rPr>
                <w:rFonts w:ascii="Arial Narrow" w:hAnsi="Arial Narrow"/>
                <w:sz w:val="22"/>
                <w:szCs w:val="22"/>
              </w:rPr>
              <w:t>Musí disponovať funkciou okamžitého ukončenia mletia v ktoromkoľvek čase spracovania vzorky, resp. musí disponovať tlačidlom okamžitého núdzového vypnutia.</w:t>
            </w:r>
          </w:p>
        </w:tc>
        <w:tc>
          <w:tcPr>
            <w:tcW w:w="2835" w:type="dxa"/>
            <w:tcBorders>
              <w:top w:val="single" w:sz="4" w:space="0" w:color="auto"/>
              <w:left w:val="nil"/>
              <w:bottom w:val="single" w:sz="4" w:space="0" w:color="auto"/>
              <w:right w:val="single" w:sz="4" w:space="0" w:color="auto"/>
            </w:tcBorders>
            <w:vAlign w:val="center"/>
          </w:tcPr>
          <w:p w14:paraId="016BD883" w14:textId="29BDABB7" w:rsidR="006179CA" w:rsidRPr="00945732" w:rsidRDefault="006179CA" w:rsidP="006179CA">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5DDB74" w14:textId="77777777" w:rsidR="006179CA" w:rsidRPr="00945732" w:rsidRDefault="006179CA" w:rsidP="006179CA">
            <w:pPr>
              <w:spacing w:line="276" w:lineRule="auto"/>
              <w:contextualSpacing/>
              <w:jc w:val="center"/>
              <w:rPr>
                <w:rFonts w:ascii="Arial Narrow" w:hAnsi="Arial Narrow"/>
                <w:b/>
                <w:bCs/>
                <w:color w:val="000000"/>
                <w:sz w:val="22"/>
                <w:szCs w:val="22"/>
              </w:rPr>
            </w:pPr>
          </w:p>
        </w:tc>
      </w:tr>
      <w:tr w:rsidR="008724C6" w:rsidRPr="00945732" w14:paraId="024DD409"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86932DC" w14:textId="199CC896" w:rsidR="008724C6" w:rsidRPr="008F0C18" w:rsidRDefault="006C3924" w:rsidP="008F0C18">
            <w:pPr>
              <w:tabs>
                <w:tab w:val="left" w:pos="708"/>
              </w:tabs>
              <w:spacing w:line="276" w:lineRule="auto"/>
              <w:contextualSpacing/>
              <w:jc w:val="both"/>
              <w:rPr>
                <w:rFonts w:ascii="Arial Narrow" w:hAnsi="Arial Narrow"/>
                <w:sz w:val="22"/>
                <w:szCs w:val="22"/>
              </w:rPr>
            </w:pPr>
            <w:r w:rsidRPr="008F0C18">
              <w:rPr>
                <w:rFonts w:ascii="Arial Narrow" w:hAnsi="Arial Narrow"/>
                <w:b/>
                <w:bCs/>
                <w:color w:val="000000"/>
                <w:sz w:val="22"/>
                <w:szCs w:val="22"/>
              </w:rPr>
              <w:t>Manuálny hydraulický lis</w:t>
            </w:r>
          </w:p>
        </w:tc>
        <w:tc>
          <w:tcPr>
            <w:tcW w:w="2835" w:type="dxa"/>
            <w:vMerge w:val="restart"/>
            <w:tcBorders>
              <w:top w:val="single" w:sz="4" w:space="0" w:color="auto"/>
              <w:left w:val="single" w:sz="4" w:space="0" w:color="auto"/>
              <w:right w:val="single" w:sz="4" w:space="0" w:color="auto"/>
            </w:tcBorders>
            <w:shd w:val="clear" w:color="auto" w:fill="BFBFBF"/>
          </w:tcPr>
          <w:p w14:paraId="36D10295" w14:textId="77777777" w:rsidR="008724C6" w:rsidRPr="00945732" w:rsidRDefault="008724C6"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0B5CCDBF" w14:textId="77777777" w:rsidR="008724C6" w:rsidRPr="00945732" w:rsidRDefault="008724C6"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8724C6" w:rsidRPr="00945732" w14:paraId="4E92BFAC"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7ECC00DB" w14:textId="77777777" w:rsidR="008724C6" w:rsidRPr="00945732" w:rsidRDefault="008724C6"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349DC7A" w14:textId="77777777" w:rsidR="008724C6" w:rsidRPr="00982D42" w:rsidRDefault="008724C6" w:rsidP="00F826A3">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1</w:t>
            </w:r>
            <w:r w:rsidRPr="00982D42">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739C1C18" w14:textId="77777777" w:rsidR="008724C6" w:rsidRPr="00945732" w:rsidRDefault="008724C6"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6EEB496" w14:textId="77777777" w:rsidR="008724C6" w:rsidRPr="00945732" w:rsidRDefault="008724C6" w:rsidP="00F826A3">
            <w:pPr>
              <w:spacing w:line="276" w:lineRule="auto"/>
              <w:contextualSpacing/>
              <w:jc w:val="center"/>
              <w:rPr>
                <w:rFonts w:ascii="Arial Narrow" w:hAnsi="Arial Narrow"/>
                <w:b/>
                <w:bCs/>
                <w:color w:val="000000"/>
                <w:sz w:val="22"/>
                <w:szCs w:val="22"/>
              </w:rPr>
            </w:pPr>
          </w:p>
        </w:tc>
      </w:tr>
      <w:tr w:rsidR="008724C6" w:rsidRPr="00945732" w14:paraId="04FC5121"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ED019E0" w14:textId="77777777" w:rsidR="008724C6" w:rsidRPr="00945732" w:rsidRDefault="008724C6"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407D91E6" w14:textId="77777777" w:rsidR="008724C6" w:rsidRPr="00945732" w:rsidRDefault="008724C6"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C52F135" w14:textId="77777777" w:rsidR="008724C6" w:rsidRPr="00945732" w:rsidRDefault="008724C6"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24C6" w:rsidRPr="00945732" w14:paraId="205BA4FA"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C10E6B" w14:textId="77777777" w:rsidR="008724C6" w:rsidRPr="00945732" w:rsidRDefault="008724C6"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2F52F7E3" w14:textId="77777777" w:rsidR="008724C6" w:rsidRPr="00945732" w:rsidRDefault="008724C6"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CFC9137" w14:textId="77777777" w:rsidR="008724C6" w:rsidRPr="00945732" w:rsidRDefault="008724C6"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24C6" w:rsidRPr="00945732" w14:paraId="29AAF052"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6D4D4EC" w14:textId="77777777" w:rsidR="008724C6" w:rsidRPr="00945732" w:rsidRDefault="008724C6"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5DF95439" w14:textId="77777777" w:rsidR="008724C6" w:rsidRPr="00945732" w:rsidRDefault="008724C6"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120FD87" w14:textId="77777777" w:rsidR="008724C6" w:rsidRPr="00945732" w:rsidRDefault="008724C6"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24C6" w:rsidRPr="00945732" w14:paraId="4469A92A"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1DD2502F" w14:textId="77777777" w:rsidR="008724C6" w:rsidRPr="00420C9A" w:rsidRDefault="008724C6" w:rsidP="00F826A3">
            <w:pPr>
              <w:rPr>
                <w:rFonts w:ascii="Arial Narrow" w:hAnsi="Arial Narrow"/>
                <w:sz w:val="22"/>
                <w:szCs w:val="22"/>
              </w:rPr>
            </w:pPr>
            <w:r>
              <w:rPr>
                <w:rFonts w:ascii="Arial Narrow" w:hAnsi="Arial Narrow"/>
                <w:sz w:val="22"/>
                <w:szCs w:val="22"/>
              </w:rPr>
              <w:t>Účel</w:t>
            </w:r>
          </w:p>
        </w:tc>
        <w:tc>
          <w:tcPr>
            <w:tcW w:w="5461" w:type="dxa"/>
            <w:tcBorders>
              <w:top w:val="single" w:sz="4" w:space="0" w:color="auto"/>
              <w:left w:val="single" w:sz="4" w:space="0" w:color="auto"/>
              <w:bottom w:val="single" w:sz="4" w:space="0" w:color="auto"/>
              <w:right w:val="single" w:sz="4" w:space="0" w:color="auto"/>
            </w:tcBorders>
          </w:tcPr>
          <w:p w14:paraId="285ADF1C" w14:textId="2408E960" w:rsidR="008724C6" w:rsidRPr="006279CA" w:rsidRDefault="006C3924" w:rsidP="00F826A3">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Pomocný prístroj k spektrometru umožňujúci lisovanie vzoriek do tabliet na analýzu</w:t>
            </w:r>
          </w:p>
        </w:tc>
        <w:tc>
          <w:tcPr>
            <w:tcW w:w="2835" w:type="dxa"/>
            <w:tcBorders>
              <w:top w:val="single" w:sz="4" w:space="0" w:color="auto"/>
              <w:left w:val="nil"/>
              <w:bottom w:val="single" w:sz="4" w:space="0" w:color="auto"/>
              <w:right w:val="single" w:sz="4" w:space="0" w:color="auto"/>
            </w:tcBorders>
            <w:vAlign w:val="center"/>
          </w:tcPr>
          <w:p w14:paraId="412E0C50" w14:textId="77777777" w:rsidR="008724C6" w:rsidRPr="00945732" w:rsidRDefault="008724C6"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E9B3C6B" w14:textId="77777777" w:rsidR="008724C6" w:rsidRPr="00945732" w:rsidRDefault="008724C6" w:rsidP="00F826A3">
            <w:pPr>
              <w:spacing w:line="276" w:lineRule="auto"/>
              <w:contextualSpacing/>
              <w:jc w:val="center"/>
              <w:rPr>
                <w:rFonts w:ascii="Arial Narrow" w:hAnsi="Arial Narrow"/>
                <w:b/>
                <w:bCs/>
                <w:color w:val="000000"/>
                <w:sz w:val="22"/>
                <w:szCs w:val="22"/>
              </w:rPr>
            </w:pPr>
          </w:p>
        </w:tc>
      </w:tr>
      <w:tr w:rsidR="008724C6" w:rsidRPr="00945732" w14:paraId="57A5046B"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248B975C" w14:textId="43574CA5" w:rsidR="008724C6" w:rsidRPr="00BC55D5" w:rsidRDefault="00A71F34" w:rsidP="00F826A3">
            <w:pPr>
              <w:rPr>
                <w:rFonts w:ascii="Arial Narrow" w:hAnsi="Arial Narrow"/>
                <w:sz w:val="22"/>
                <w:szCs w:val="22"/>
              </w:rPr>
            </w:pPr>
            <w:r>
              <w:rPr>
                <w:rFonts w:ascii="Arial Narrow" w:hAnsi="Arial Narrow"/>
                <w:sz w:val="22"/>
                <w:szCs w:val="22"/>
              </w:rPr>
              <w:t>Rozmer a tvar tabliet</w:t>
            </w:r>
          </w:p>
        </w:tc>
        <w:tc>
          <w:tcPr>
            <w:tcW w:w="5461" w:type="dxa"/>
            <w:tcBorders>
              <w:top w:val="single" w:sz="4" w:space="0" w:color="auto"/>
              <w:left w:val="single" w:sz="4" w:space="0" w:color="auto"/>
              <w:bottom w:val="single" w:sz="4" w:space="0" w:color="auto"/>
              <w:right w:val="single" w:sz="4" w:space="0" w:color="auto"/>
            </w:tcBorders>
          </w:tcPr>
          <w:p w14:paraId="1A3A7BDE" w14:textId="70EF6D2B" w:rsidR="008724C6" w:rsidRPr="006279CA" w:rsidRDefault="006C3924" w:rsidP="00F826A3">
            <w:pPr>
              <w:tabs>
                <w:tab w:val="clear" w:pos="2160"/>
                <w:tab w:val="clear" w:pos="2880"/>
                <w:tab w:val="clear" w:pos="4500"/>
              </w:tabs>
              <w:spacing w:after="200" w:line="276" w:lineRule="auto"/>
              <w:contextualSpacing/>
              <w:jc w:val="both"/>
              <w:rPr>
                <w:rFonts w:ascii="Arial Narrow" w:hAnsi="Arial Narrow"/>
                <w:sz w:val="22"/>
                <w:szCs w:val="22"/>
              </w:rPr>
            </w:pPr>
            <w:r w:rsidRPr="00BC55D5">
              <w:rPr>
                <w:rFonts w:ascii="Arial Narrow" w:hAnsi="Arial Narrow"/>
                <w:sz w:val="22"/>
                <w:szCs w:val="22"/>
              </w:rPr>
              <w:t>Tabletovaná vzorka musí mať rozmer a tvar použiteľný pre analýzu dodávaným spektrometrom</w:t>
            </w:r>
          </w:p>
        </w:tc>
        <w:tc>
          <w:tcPr>
            <w:tcW w:w="2835" w:type="dxa"/>
            <w:tcBorders>
              <w:top w:val="single" w:sz="4" w:space="0" w:color="auto"/>
              <w:left w:val="nil"/>
              <w:bottom w:val="single" w:sz="4" w:space="0" w:color="auto"/>
              <w:right w:val="single" w:sz="4" w:space="0" w:color="auto"/>
            </w:tcBorders>
            <w:vAlign w:val="center"/>
          </w:tcPr>
          <w:p w14:paraId="50AEA626" w14:textId="31DBDFB4" w:rsidR="008724C6" w:rsidRPr="00945732" w:rsidRDefault="00A71F34"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728E9FA" w14:textId="24D24633" w:rsidR="008724C6" w:rsidRPr="00945732" w:rsidRDefault="008724C6" w:rsidP="00F826A3">
            <w:pPr>
              <w:spacing w:line="276" w:lineRule="auto"/>
              <w:contextualSpacing/>
              <w:jc w:val="center"/>
              <w:rPr>
                <w:rFonts w:ascii="Arial Narrow" w:hAnsi="Arial Narrow"/>
                <w:bCs/>
                <w:color w:val="000000"/>
                <w:sz w:val="22"/>
                <w:szCs w:val="22"/>
              </w:rPr>
            </w:pPr>
          </w:p>
        </w:tc>
      </w:tr>
      <w:tr w:rsidR="008724C6" w:rsidRPr="00945732" w14:paraId="1A97CED0"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70A76C96" w14:textId="33A1914E" w:rsidR="008724C6" w:rsidRPr="00BC55D5" w:rsidRDefault="00A71F34" w:rsidP="00F826A3">
            <w:pPr>
              <w:rPr>
                <w:rFonts w:ascii="Arial Narrow" w:hAnsi="Arial Narrow"/>
                <w:sz w:val="22"/>
                <w:szCs w:val="22"/>
              </w:rPr>
            </w:pPr>
            <w:r>
              <w:rPr>
                <w:rFonts w:ascii="Arial Narrow" w:hAnsi="Arial Narrow"/>
                <w:sz w:val="22"/>
                <w:szCs w:val="22"/>
              </w:rPr>
              <w:t>Lisovacie formy</w:t>
            </w:r>
          </w:p>
        </w:tc>
        <w:tc>
          <w:tcPr>
            <w:tcW w:w="5461" w:type="dxa"/>
            <w:tcBorders>
              <w:top w:val="single" w:sz="4" w:space="0" w:color="auto"/>
              <w:left w:val="single" w:sz="4" w:space="0" w:color="auto"/>
              <w:bottom w:val="single" w:sz="4" w:space="0" w:color="auto"/>
              <w:right w:val="single" w:sz="4" w:space="0" w:color="auto"/>
            </w:tcBorders>
          </w:tcPr>
          <w:p w14:paraId="61FDB006" w14:textId="55649187" w:rsidR="008724C6" w:rsidRPr="00BC55D5" w:rsidRDefault="00A71F34" w:rsidP="00F826A3">
            <w:pPr>
              <w:tabs>
                <w:tab w:val="clear" w:pos="2160"/>
                <w:tab w:val="clear" w:pos="2880"/>
                <w:tab w:val="clear" w:pos="4500"/>
              </w:tabs>
              <w:contextualSpacing/>
              <w:jc w:val="both"/>
              <w:rPr>
                <w:rFonts w:ascii="Arial Narrow" w:hAnsi="Arial Narrow"/>
                <w:sz w:val="22"/>
                <w:szCs w:val="22"/>
              </w:rPr>
            </w:pPr>
            <w:r w:rsidRPr="00584E6C">
              <w:rPr>
                <w:rFonts w:ascii="Arial Narrow" w:hAnsi="Arial Narrow"/>
                <w:sz w:val="22"/>
                <w:szCs w:val="22"/>
              </w:rPr>
              <w:t>Lisovacie formy potrebné na prácu s lisom musia byť súčasťou dodávky.</w:t>
            </w:r>
          </w:p>
        </w:tc>
        <w:tc>
          <w:tcPr>
            <w:tcW w:w="2835" w:type="dxa"/>
            <w:tcBorders>
              <w:top w:val="single" w:sz="4" w:space="0" w:color="auto"/>
              <w:left w:val="nil"/>
              <w:bottom w:val="single" w:sz="4" w:space="0" w:color="auto"/>
              <w:right w:val="single" w:sz="4" w:space="0" w:color="auto"/>
            </w:tcBorders>
            <w:vAlign w:val="center"/>
          </w:tcPr>
          <w:p w14:paraId="5C56C7FF" w14:textId="5BCC1152" w:rsidR="008724C6" w:rsidRPr="00945732" w:rsidRDefault="00A71F34"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843581C" w14:textId="65F3FA09" w:rsidR="008724C6" w:rsidRPr="00945732" w:rsidRDefault="008724C6" w:rsidP="00F826A3">
            <w:pPr>
              <w:spacing w:line="276" w:lineRule="auto"/>
              <w:contextualSpacing/>
              <w:jc w:val="center"/>
              <w:rPr>
                <w:rFonts w:ascii="Arial Narrow" w:hAnsi="Arial Narrow"/>
                <w:b/>
                <w:bCs/>
                <w:color w:val="000000"/>
                <w:sz w:val="22"/>
                <w:szCs w:val="22"/>
              </w:rPr>
            </w:pPr>
          </w:p>
        </w:tc>
      </w:tr>
      <w:tr w:rsidR="008724C6" w:rsidRPr="00945732" w14:paraId="50765049"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4CE5D495" w14:textId="1B31121F" w:rsidR="008724C6" w:rsidRPr="00BC55D5" w:rsidRDefault="00A71F34" w:rsidP="00F826A3">
            <w:pPr>
              <w:rPr>
                <w:rFonts w:ascii="Arial Narrow" w:hAnsi="Arial Narrow"/>
                <w:sz w:val="22"/>
                <w:szCs w:val="22"/>
              </w:rPr>
            </w:pPr>
            <w:r>
              <w:rPr>
                <w:rFonts w:ascii="Arial Narrow" w:hAnsi="Arial Narrow"/>
                <w:sz w:val="22"/>
                <w:szCs w:val="22"/>
              </w:rPr>
              <w:t>Prevedenie</w:t>
            </w:r>
          </w:p>
        </w:tc>
        <w:tc>
          <w:tcPr>
            <w:tcW w:w="5461" w:type="dxa"/>
            <w:tcBorders>
              <w:top w:val="single" w:sz="4" w:space="0" w:color="auto"/>
              <w:left w:val="single" w:sz="4" w:space="0" w:color="auto"/>
              <w:bottom w:val="single" w:sz="4" w:space="0" w:color="auto"/>
              <w:right w:val="single" w:sz="4" w:space="0" w:color="auto"/>
            </w:tcBorders>
          </w:tcPr>
          <w:p w14:paraId="28193BDC" w14:textId="0867FB08" w:rsidR="008724C6" w:rsidRPr="00BC55D5" w:rsidRDefault="00A71F34" w:rsidP="00F826A3">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Musí umožňovať lisovanie tabliet štandardizovaným a reprodukovateľným spôsobom</w:t>
            </w:r>
          </w:p>
        </w:tc>
        <w:tc>
          <w:tcPr>
            <w:tcW w:w="2835" w:type="dxa"/>
            <w:tcBorders>
              <w:top w:val="single" w:sz="4" w:space="0" w:color="auto"/>
              <w:left w:val="nil"/>
              <w:bottom w:val="single" w:sz="4" w:space="0" w:color="auto"/>
              <w:right w:val="single" w:sz="4" w:space="0" w:color="auto"/>
            </w:tcBorders>
            <w:vAlign w:val="center"/>
          </w:tcPr>
          <w:p w14:paraId="6B1A37B1" w14:textId="7B8BEC14" w:rsidR="008724C6" w:rsidRPr="00945732" w:rsidRDefault="00A71F34"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7D77A28" w14:textId="2C3B572C" w:rsidR="008724C6" w:rsidRPr="00945732" w:rsidRDefault="008724C6" w:rsidP="00F826A3">
            <w:pPr>
              <w:spacing w:line="276" w:lineRule="auto"/>
              <w:contextualSpacing/>
              <w:jc w:val="center"/>
              <w:rPr>
                <w:rFonts w:ascii="Arial Narrow" w:hAnsi="Arial Narrow"/>
                <w:b/>
                <w:bCs/>
                <w:color w:val="000000"/>
                <w:sz w:val="22"/>
                <w:szCs w:val="22"/>
              </w:rPr>
            </w:pPr>
          </w:p>
        </w:tc>
      </w:tr>
      <w:tr w:rsidR="00BE6978" w:rsidRPr="00945732" w14:paraId="703A4C98"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BEA2170" w14:textId="766419E2" w:rsidR="00BE6978" w:rsidRPr="008F0C18" w:rsidRDefault="00BE6978" w:rsidP="008F0C18">
            <w:pPr>
              <w:tabs>
                <w:tab w:val="left" w:pos="708"/>
              </w:tabs>
              <w:spacing w:line="276" w:lineRule="auto"/>
              <w:contextualSpacing/>
              <w:jc w:val="both"/>
              <w:rPr>
                <w:rFonts w:ascii="Arial Narrow" w:hAnsi="Arial Narrow"/>
                <w:sz w:val="22"/>
                <w:szCs w:val="22"/>
              </w:rPr>
            </w:pPr>
            <w:r w:rsidRPr="008F0C18">
              <w:rPr>
                <w:rFonts w:ascii="Arial Narrow" w:hAnsi="Arial Narrow"/>
                <w:b/>
                <w:bCs/>
                <w:color w:val="000000"/>
                <w:sz w:val="22"/>
                <w:szCs w:val="22"/>
              </w:rPr>
              <w:t>Spotrebný materiál</w:t>
            </w:r>
          </w:p>
        </w:tc>
        <w:tc>
          <w:tcPr>
            <w:tcW w:w="2835" w:type="dxa"/>
            <w:vMerge w:val="restart"/>
            <w:tcBorders>
              <w:top w:val="single" w:sz="4" w:space="0" w:color="auto"/>
              <w:left w:val="single" w:sz="4" w:space="0" w:color="auto"/>
              <w:right w:val="single" w:sz="4" w:space="0" w:color="auto"/>
            </w:tcBorders>
            <w:shd w:val="clear" w:color="auto" w:fill="BFBFBF"/>
          </w:tcPr>
          <w:p w14:paraId="4011B029" w14:textId="77777777" w:rsidR="00BE6978" w:rsidRPr="00945732" w:rsidRDefault="00BE6978"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019FF302" w14:textId="77777777" w:rsidR="00BE6978" w:rsidRPr="00945732" w:rsidRDefault="00BE6978"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BE6978" w:rsidRPr="00945732" w14:paraId="019D20A4"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07995E42" w14:textId="77777777" w:rsidR="00BE6978" w:rsidRPr="00945732" w:rsidRDefault="00BE6978"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21C1AC5F" w14:textId="1C379B94" w:rsidR="00BE6978" w:rsidRPr="00982D42" w:rsidRDefault="00A6278A" w:rsidP="00F826A3">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00BE6978" w:rsidRPr="00982D42">
              <w:rPr>
                <w:rFonts w:ascii="Arial Narrow" w:hAnsi="Arial Narrow"/>
                <w:b/>
                <w:bCs/>
                <w:color w:val="000000"/>
                <w:sz w:val="22"/>
                <w:szCs w:val="22"/>
              </w:rPr>
              <w:t xml:space="preserve"> </w:t>
            </w:r>
            <w:r w:rsidR="00BE6978">
              <w:rPr>
                <w:rFonts w:ascii="Arial Narrow" w:eastAsia="Arial" w:hAnsi="Arial Narrow" w:cstheme="majorHAnsi"/>
                <w:b/>
                <w:iCs/>
                <w:color w:val="000000" w:themeColor="text1"/>
                <w:sz w:val="22"/>
                <w:szCs w:val="22"/>
              </w:rPr>
              <w:t>súprava</w:t>
            </w:r>
          </w:p>
        </w:tc>
        <w:tc>
          <w:tcPr>
            <w:tcW w:w="2835" w:type="dxa"/>
            <w:vMerge/>
            <w:tcBorders>
              <w:left w:val="single" w:sz="4" w:space="0" w:color="auto"/>
              <w:bottom w:val="single" w:sz="4" w:space="0" w:color="auto"/>
              <w:right w:val="single" w:sz="4" w:space="0" w:color="auto"/>
            </w:tcBorders>
            <w:vAlign w:val="center"/>
          </w:tcPr>
          <w:p w14:paraId="1DFE7A4D" w14:textId="77777777" w:rsidR="00BE6978" w:rsidRPr="00945732" w:rsidRDefault="00BE6978"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6A6A1E1" w14:textId="77777777" w:rsidR="00BE6978" w:rsidRPr="00945732" w:rsidRDefault="00BE6978" w:rsidP="00F826A3">
            <w:pPr>
              <w:spacing w:line="276" w:lineRule="auto"/>
              <w:contextualSpacing/>
              <w:jc w:val="center"/>
              <w:rPr>
                <w:rFonts w:ascii="Arial Narrow" w:hAnsi="Arial Narrow"/>
                <w:b/>
                <w:bCs/>
                <w:color w:val="000000"/>
                <w:sz w:val="22"/>
                <w:szCs w:val="22"/>
              </w:rPr>
            </w:pPr>
          </w:p>
        </w:tc>
      </w:tr>
      <w:tr w:rsidR="00BE6978" w:rsidRPr="00945732" w14:paraId="5E0E8F98" w14:textId="77777777" w:rsidTr="00F826A3">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3F9D646" w14:textId="77777777" w:rsidR="00BE6978" w:rsidRPr="00945732" w:rsidRDefault="00BE6978"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229DF2BB" w14:textId="77777777" w:rsidR="00BE6978" w:rsidRPr="00945732" w:rsidRDefault="00BE6978"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075B0DB" w14:textId="77777777" w:rsidR="00BE6978" w:rsidRPr="00945732" w:rsidRDefault="00BE6978"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E6978" w:rsidRPr="00945732" w14:paraId="1DB5EB4D"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A7AE18" w14:textId="77777777" w:rsidR="00BE6978" w:rsidRPr="00945732" w:rsidRDefault="00BE6978"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ECEB839" w14:textId="77777777" w:rsidR="00BE6978" w:rsidRPr="00945732" w:rsidRDefault="00BE6978"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B7E0C98" w14:textId="77777777" w:rsidR="00BE6978" w:rsidRPr="00945732" w:rsidRDefault="00BE6978"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E6978" w:rsidRPr="00945732" w14:paraId="09318E7F" w14:textId="77777777" w:rsidTr="00F826A3">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710B8C5" w14:textId="77777777" w:rsidR="00BE6978" w:rsidRPr="00945732" w:rsidRDefault="00BE6978" w:rsidP="00F826A3">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lastRenderedPageBreak/>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078D4891" w14:textId="77777777" w:rsidR="00BE6978" w:rsidRPr="00945732" w:rsidRDefault="00BE6978" w:rsidP="00F826A3">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225A4D6" w14:textId="77777777" w:rsidR="00BE6978" w:rsidRPr="00945732" w:rsidRDefault="00BE6978"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E6978" w:rsidRPr="00945732" w14:paraId="0DA76034"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4D344F10" w14:textId="61956E8B" w:rsidR="00BE6978" w:rsidRPr="00420C9A" w:rsidRDefault="00A6278A" w:rsidP="00F826A3">
            <w:pPr>
              <w:rPr>
                <w:rFonts w:ascii="Arial Narrow" w:hAnsi="Arial Narrow"/>
                <w:sz w:val="22"/>
                <w:szCs w:val="22"/>
              </w:rPr>
            </w:pPr>
            <w:r>
              <w:rPr>
                <w:rFonts w:ascii="Arial Narrow" w:hAnsi="Arial Narrow"/>
                <w:sz w:val="22"/>
                <w:szCs w:val="22"/>
              </w:rPr>
              <w:t>Kyvety</w:t>
            </w:r>
          </w:p>
        </w:tc>
        <w:tc>
          <w:tcPr>
            <w:tcW w:w="5461" w:type="dxa"/>
            <w:tcBorders>
              <w:top w:val="single" w:sz="4" w:space="0" w:color="auto"/>
              <w:left w:val="single" w:sz="4" w:space="0" w:color="auto"/>
              <w:bottom w:val="single" w:sz="4" w:space="0" w:color="auto"/>
              <w:right w:val="single" w:sz="4" w:space="0" w:color="auto"/>
            </w:tcBorders>
          </w:tcPr>
          <w:p w14:paraId="6ACA0A1A" w14:textId="5AAB537F" w:rsidR="00BE6978" w:rsidRPr="006279CA" w:rsidRDefault="008E3F8E" w:rsidP="00F826A3">
            <w:p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100 ks (kompatibilné s dodávaným spektrometrom)</w:t>
            </w:r>
          </w:p>
        </w:tc>
        <w:tc>
          <w:tcPr>
            <w:tcW w:w="2835" w:type="dxa"/>
            <w:tcBorders>
              <w:top w:val="single" w:sz="4" w:space="0" w:color="auto"/>
              <w:left w:val="nil"/>
              <w:bottom w:val="single" w:sz="4" w:space="0" w:color="auto"/>
              <w:right w:val="single" w:sz="4" w:space="0" w:color="auto"/>
            </w:tcBorders>
            <w:vAlign w:val="center"/>
          </w:tcPr>
          <w:p w14:paraId="63F279DC" w14:textId="77777777" w:rsidR="00BE6978" w:rsidRPr="00945732" w:rsidRDefault="00BE6978"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839D4D8" w14:textId="77777777" w:rsidR="00BE6978" w:rsidRPr="00945732" w:rsidRDefault="00BE6978" w:rsidP="00F826A3">
            <w:pPr>
              <w:spacing w:line="276" w:lineRule="auto"/>
              <w:contextualSpacing/>
              <w:jc w:val="center"/>
              <w:rPr>
                <w:rFonts w:ascii="Arial Narrow" w:hAnsi="Arial Narrow"/>
                <w:b/>
                <w:bCs/>
                <w:color w:val="000000"/>
                <w:sz w:val="22"/>
                <w:szCs w:val="22"/>
              </w:rPr>
            </w:pPr>
          </w:p>
        </w:tc>
      </w:tr>
      <w:tr w:rsidR="00BE6978" w:rsidRPr="00945732" w14:paraId="5581FE53"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6922566C" w14:textId="4EDDA39E" w:rsidR="00BE6978" w:rsidRPr="00BC55D5" w:rsidRDefault="008E3F8E" w:rsidP="00F826A3">
            <w:pPr>
              <w:rPr>
                <w:rFonts w:ascii="Arial Narrow" w:hAnsi="Arial Narrow"/>
                <w:sz w:val="22"/>
                <w:szCs w:val="22"/>
              </w:rPr>
            </w:pPr>
            <w:r w:rsidRPr="00A16138">
              <w:rPr>
                <w:rFonts w:ascii="Arial Narrow" w:hAnsi="Arial Narrow"/>
                <w:sz w:val="22"/>
                <w:szCs w:val="22"/>
              </w:rPr>
              <w:t>Ochranné fólie pre využitie v XRF spektrometrii</w:t>
            </w:r>
          </w:p>
        </w:tc>
        <w:tc>
          <w:tcPr>
            <w:tcW w:w="5461" w:type="dxa"/>
            <w:tcBorders>
              <w:top w:val="single" w:sz="4" w:space="0" w:color="auto"/>
              <w:left w:val="single" w:sz="4" w:space="0" w:color="auto"/>
              <w:bottom w:val="single" w:sz="4" w:space="0" w:color="auto"/>
              <w:right w:val="single" w:sz="4" w:space="0" w:color="auto"/>
            </w:tcBorders>
          </w:tcPr>
          <w:p w14:paraId="655A5B87" w14:textId="0A9C95A8" w:rsidR="00BE6978" w:rsidRPr="006279CA" w:rsidRDefault="008E3F8E"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1000 ks</w:t>
            </w:r>
          </w:p>
        </w:tc>
        <w:tc>
          <w:tcPr>
            <w:tcW w:w="2835" w:type="dxa"/>
            <w:tcBorders>
              <w:top w:val="single" w:sz="4" w:space="0" w:color="auto"/>
              <w:left w:val="nil"/>
              <w:bottom w:val="single" w:sz="4" w:space="0" w:color="auto"/>
              <w:right w:val="single" w:sz="4" w:space="0" w:color="auto"/>
            </w:tcBorders>
            <w:vAlign w:val="center"/>
          </w:tcPr>
          <w:p w14:paraId="56763244" w14:textId="77777777" w:rsidR="00BE6978" w:rsidRPr="00945732" w:rsidRDefault="00BE6978"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F734DF2" w14:textId="77777777" w:rsidR="00BE6978" w:rsidRPr="00945732" w:rsidRDefault="00BE6978" w:rsidP="00F826A3">
            <w:pPr>
              <w:spacing w:line="276" w:lineRule="auto"/>
              <w:contextualSpacing/>
              <w:jc w:val="center"/>
              <w:rPr>
                <w:rFonts w:ascii="Arial Narrow" w:hAnsi="Arial Narrow"/>
                <w:bCs/>
                <w:color w:val="000000"/>
                <w:sz w:val="22"/>
                <w:szCs w:val="22"/>
              </w:rPr>
            </w:pPr>
          </w:p>
        </w:tc>
      </w:tr>
      <w:tr w:rsidR="006179CA" w:rsidRPr="00945732" w14:paraId="4A288C3F"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4C4CEAD5" w14:textId="277B9587" w:rsidR="006179CA" w:rsidRPr="0060608E" w:rsidRDefault="008E3F8E" w:rsidP="006179CA">
            <w:pPr>
              <w:rPr>
                <w:rFonts w:ascii="Arial Narrow" w:hAnsi="Arial Narrow"/>
                <w:sz w:val="22"/>
                <w:szCs w:val="22"/>
              </w:rPr>
            </w:pPr>
            <w:r w:rsidRPr="0060608E">
              <w:rPr>
                <w:rFonts w:ascii="Arial Narrow" w:hAnsi="Arial Narrow"/>
                <w:sz w:val="22"/>
                <w:szCs w:val="22"/>
              </w:rPr>
              <w:t xml:space="preserve">Vosk </w:t>
            </w:r>
            <w:r w:rsidR="0048144E" w:rsidRPr="0060608E">
              <w:rPr>
                <w:rFonts w:ascii="Arial Narrow" w:hAnsi="Arial Narrow"/>
                <w:sz w:val="22"/>
                <w:szCs w:val="22"/>
              </w:rPr>
              <w:t>(vo forme jemného prášku)</w:t>
            </w:r>
          </w:p>
        </w:tc>
        <w:tc>
          <w:tcPr>
            <w:tcW w:w="5461" w:type="dxa"/>
            <w:tcBorders>
              <w:top w:val="single" w:sz="4" w:space="0" w:color="auto"/>
              <w:left w:val="single" w:sz="4" w:space="0" w:color="auto"/>
              <w:bottom w:val="single" w:sz="4" w:space="0" w:color="auto"/>
              <w:right w:val="single" w:sz="4" w:space="0" w:color="auto"/>
            </w:tcBorders>
          </w:tcPr>
          <w:p w14:paraId="3DD9C5F2" w14:textId="10932915" w:rsidR="006179CA" w:rsidRPr="0060608E" w:rsidRDefault="0048144E" w:rsidP="006179CA">
            <w:pPr>
              <w:tabs>
                <w:tab w:val="clear" w:pos="2160"/>
                <w:tab w:val="clear" w:pos="2880"/>
                <w:tab w:val="clear" w:pos="4500"/>
                <w:tab w:val="left" w:pos="1035"/>
              </w:tabs>
              <w:rPr>
                <w:rFonts w:ascii="Arial Narrow" w:hAnsi="Arial Narrow"/>
                <w:sz w:val="22"/>
                <w:szCs w:val="22"/>
              </w:rPr>
            </w:pPr>
            <w:r w:rsidRPr="0060608E">
              <w:rPr>
                <w:rFonts w:ascii="Arial Narrow" w:hAnsi="Arial Narrow"/>
                <w:sz w:val="22"/>
                <w:szCs w:val="22"/>
              </w:rPr>
              <w:t>5 kg</w:t>
            </w:r>
          </w:p>
        </w:tc>
        <w:tc>
          <w:tcPr>
            <w:tcW w:w="2835" w:type="dxa"/>
            <w:tcBorders>
              <w:top w:val="single" w:sz="4" w:space="0" w:color="auto"/>
              <w:left w:val="nil"/>
              <w:bottom w:val="single" w:sz="4" w:space="0" w:color="auto"/>
              <w:right w:val="single" w:sz="4" w:space="0" w:color="auto"/>
            </w:tcBorders>
            <w:vAlign w:val="center"/>
          </w:tcPr>
          <w:p w14:paraId="668BA336" w14:textId="5FB335D4" w:rsidR="006179CA" w:rsidRPr="00945732" w:rsidRDefault="0060608E" w:rsidP="006179CA">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60147B4" w14:textId="77777777" w:rsidR="006179CA" w:rsidRPr="00945732" w:rsidRDefault="006179CA" w:rsidP="006179CA">
            <w:pPr>
              <w:spacing w:line="276" w:lineRule="auto"/>
              <w:contextualSpacing/>
              <w:jc w:val="center"/>
              <w:rPr>
                <w:rFonts w:ascii="Arial Narrow" w:hAnsi="Arial Narrow"/>
                <w:b/>
                <w:bCs/>
                <w:color w:val="000000"/>
                <w:sz w:val="22"/>
                <w:szCs w:val="22"/>
              </w:rPr>
            </w:pPr>
          </w:p>
        </w:tc>
      </w:tr>
      <w:tr w:rsidR="006179CA" w:rsidRPr="00945732" w14:paraId="71801A05"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53FB235B" w14:textId="77D1F2DA" w:rsidR="006179CA" w:rsidRPr="0060608E" w:rsidRDefault="0048144E" w:rsidP="006179CA">
            <w:pPr>
              <w:rPr>
                <w:rFonts w:ascii="Arial Narrow" w:hAnsi="Arial Narrow"/>
                <w:sz w:val="22"/>
                <w:szCs w:val="22"/>
              </w:rPr>
            </w:pPr>
            <w:proofErr w:type="spellStart"/>
            <w:r w:rsidRPr="0060608E">
              <w:rPr>
                <w:rFonts w:ascii="Arial Narrow" w:hAnsi="Arial Narrow"/>
                <w:sz w:val="22"/>
                <w:szCs w:val="22"/>
              </w:rPr>
              <w:t>Borax</w:t>
            </w:r>
            <w:proofErr w:type="spellEnd"/>
            <w:r w:rsidRPr="0060608E">
              <w:rPr>
                <w:rFonts w:ascii="Arial Narrow" w:hAnsi="Arial Narrow"/>
                <w:sz w:val="22"/>
                <w:szCs w:val="22"/>
              </w:rPr>
              <w:t xml:space="preserve"> (vo forme jemného prášku)</w:t>
            </w:r>
          </w:p>
        </w:tc>
        <w:tc>
          <w:tcPr>
            <w:tcW w:w="5461" w:type="dxa"/>
            <w:tcBorders>
              <w:top w:val="single" w:sz="4" w:space="0" w:color="auto"/>
              <w:left w:val="single" w:sz="4" w:space="0" w:color="auto"/>
              <w:bottom w:val="single" w:sz="4" w:space="0" w:color="auto"/>
              <w:right w:val="single" w:sz="4" w:space="0" w:color="auto"/>
            </w:tcBorders>
          </w:tcPr>
          <w:p w14:paraId="64883206" w14:textId="54676096" w:rsidR="006179CA" w:rsidRPr="0060608E" w:rsidRDefault="0048144E" w:rsidP="006179CA">
            <w:pPr>
              <w:rPr>
                <w:rFonts w:ascii="Arial Narrow" w:hAnsi="Arial Narrow"/>
                <w:sz w:val="22"/>
                <w:szCs w:val="22"/>
              </w:rPr>
            </w:pPr>
            <w:r w:rsidRPr="0060608E">
              <w:rPr>
                <w:rFonts w:ascii="Arial Narrow" w:hAnsi="Arial Narrow"/>
                <w:sz w:val="22"/>
                <w:szCs w:val="22"/>
              </w:rPr>
              <w:t>5 kg</w:t>
            </w:r>
          </w:p>
        </w:tc>
        <w:tc>
          <w:tcPr>
            <w:tcW w:w="2835" w:type="dxa"/>
            <w:tcBorders>
              <w:top w:val="single" w:sz="4" w:space="0" w:color="auto"/>
              <w:left w:val="nil"/>
              <w:bottom w:val="single" w:sz="4" w:space="0" w:color="auto"/>
              <w:right w:val="single" w:sz="4" w:space="0" w:color="auto"/>
            </w:tcBorders>
            <w:vAlign w:val="center"/>
          </w:tcPr>
          <w:p w14:paraId="57F3F375" w14:textId="7924F402" w:rsidR="006179CA" w:rsidRPr="00945732" w:rsidRDefault="0060608E" w:rsidP="006179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4CFC331" w14:textId="77777777" w:rsidR="006179CA" w:rsidRPr="00945732" w:rsidRDefault="006179CA" w:rsidP="006179CA">
            <w:pPr>
              <w:spacing w:line="276" w:lineRule="auto"/>
              <w:contextualSpacing/>
              <w:jc w:val="center"/>
              <w:rPr>
                <w:rFonts w:ascii="Arial Narrow" w:hAnsi="Arial Narrow"/>
                <w:b/>
                <w:bCs/>
                <w:color w:val="000000"/>
                <w:sz w:val="22"/>
                <w:szCs w:val="22"/>
              </w:rPr>
            </w:pPr>
          </w:p>
        </w:tc>
      </w:tr>
      <w:tr w:rsidR="00E342E2" w:rsidRPr="00945732" w14:paraId="5CF813F9" w14:textId="77777777" w:rsidTr="00F826A3">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BC701A9" w14:textId="176BBBD5" w:rsidR="00E342E2" w:rsidRPr="008F0C18" w:rsidRDefault="008F0C18" w:rsidP="008F0C18">
            <w:pPr>
              <w:tabs>
                <w:tab w:val="left" w:pos="708"/>
              </w:tabs>
              <w:spacing w:line="276" w:lineRule="auto"/>
              <w:contextualSpacing/>
              <w:jc w:val="both"/>
              <w:rPr>
                <w:rFonts w:ascii="Arial Narrow" w:hAnsi="Arial Narrow"/>
                <w:sz w:val="22"/>
                <w:szCs w:val="22"/>
              </w:rPr>
            </w:pPr>
            <w:r>
              <w:rPr>
                <w:rFonts w:ascii="Arial Narrow" w:hAnsi="Arial Narrow"/>
                <w:b/>
                <w:bCs/>
                <w:color w:val="000000"/>
                <w:sz w:val="22"/>
                <w:szCs w:val="22"/>
              </w:rPr>
              <w:t xml:space="preserve"> </w:t>
            </w:r>
            <w:r w:rsidR="00E342E2" w:rsidRPr="008F0C18">
              <w:rPr>
                <w:rFonts w:ascii="Arial Narrow" w:hAnsi="Arial Narrow"/>
                <w:b/>
                <w:bCs/>
                <w:color w:val="000000"/>
                <w:sz w:val="22"/>
                <w:szCs w:val="22"/>
              </w:rPr>
              <w:t>Odborná literatú</w:t>
            </w:r>
            <w:r>
              <w:rPr>
                <w:rFonts w:ascii="Arial Narrow" w:hAnsi="Arial Narrow"/>
                <w:b/>
                <w:bCs/>
                <w:color w:val="000000"/>
                <w:sz w:val="22"/>
                <w:szCs w:val="22"/>
              </w:rPr>
              <w:t>r</w:t>
            </w:r>
            <w:r w:rsidR="00E342E2" w:rsidRPr="008F0C18">
              <w:rPr>
                <w:rFonts w:ascii="Arial Narrow" w:hAnsi="Arial Narrow"/>
                <w:b/>
                <w:bCs/>
                <w:color w:val="000000"/>
                <w:sz w:val="22"/>
                <w:szCs w:val="22"/>
              </w:rPr>
              <w:t>a</w:t>
            </w:r>
          </w:p>
        </w:tc>
        <w:tc>
          <w:tcPr>
            <w:tcW w:w="2835" w:type="dxa"/>
            <w:vMerge w:val="restart"/>
            <w:tcBorders>
              <w:top w:val="single" w:sz="4" w:space="0" w:color="auto"/>
              <w:left w:val="single" w:sz="4" w:space="0" w:color="auto"/>
              <w:right w:val="single" w:sz="4" w:space="0" w:color="auto"/>
            </w:tcBorders>
            <w:shd w:val="clear" w:color="auto" w:fill="BFBFBF"/>
          </w:tcPr>
          <w:p w14:paraId="2C9797F2" w14:textId="77777777" w:rsidR="00E342E2" w:rsidRPr="00945732" w:rsidRDefault="00E342E2"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EACF9CD" w14:textId="77777777" w:rsidR="00E342E2" w:rsidRPr="00945732" w:rsidRDefault="00E342E2" w:rsidP="00F826A3">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E342E2" w:rsidRPr="00945732" w14:paraId="283BA542" w14:textId="77777777" w:rsidTr="00F826A3">
        <w:trPr>
          <w:trHeight w:val="347"/>
        </w:trPr>
        <w:tc>
          <w:tcPr>
            <w:tcW w:w="3044" w:type="dxa"/>
            <w:tcBorders>
              <w:top w:val="single" w:sz="4" w:space="0" w:color="auto"/>
              <w:left w:val="single" w:sz="4" w:space="0" w:color="auto"/>
              <w:bottom w:val="single" w:sz="4" w:space="0" w:color="auto"/>
              <w:right w:val="single" w:sz="4" w:space="0" w:color="auto"/>
            </w:tcBorders>
          </w:tcPr>
          <w:p w14:paraId="342323E1" w14:textId="77777777" w:rsidR="00E342E2" w:rsidRPr="00945732" w:rsidRDefault="00E342E2" w:rsidP="00F826A3">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43244235" w14:textId="6F0EA17A" w:rsidR="00E342E2" w:rsidRPr="00982D42" w:rsidRDefault="00E342E2" w:rsidP="00F826A3">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Pr="00982D42">
              <w:rPr>
                <w:rFonts w:ascii="Arial Narrow" w:hAnsi="Arial Narrow"/>
                <w:b/>
                <w:bCs/>
                <w:color w:val="000000"/>
                <w:sz w:val="22"/>
                <w:szCs w:val="22"/>
              </w:rPr>
              <w:t xml:space="preserve"> </w:t>
            </w:r>
            <w:r>
              <w:rPr>
                <w:rFonts w:ascii="Arial Narrow" w:eastAsia="Arial" w:hAnsi="Arial Narrow" w:cstheme="majorHAnsi"/>
                <w:b/>
                <w:iCs/>
                <w:color w:val="000000" w:themeColor="text1"/>
                <w:sz w:val="22"/>
                <w:szCs w:val="22"/>
              </w:rPr>
              <w:t>ks</w:t>
            </w:r>
          </w:p>
        </w:tc>
        <w:tc>
          <w:tcPr>
            <w:tcW w:w="2835" w:type="dxa"/>
            <w:vMerge/>
            <w:tcBorders>
              <w:left w:val="single" w:sz="4" w:space="0" w:color="auto"/>
              <w:bottom w:val="single" w:sz="4" w:space="0" w:color="auto"/>
              <w:right w:val="single" w:sz="4" w:space="0" w:color="auto"/>
            </w:tcBorders>
            <w:vAlign w:val="center"/>
          </w:tcPr>
          <w:p w14:paraId="610CD26E" w14:textId="77777777" w:rsidR="00E342E2" w:rsidRPr="00945732" w:rsidRDefault="00E342E2" w:rsidP="00F826A3">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43F1A45F" w14:textId="77777777" w:rsidR="00E342E2" w:rsidRPr="00945732" w:rsidRDefault="00E342E2" w:rsidP="00F826A3">
            <w:pPr>
              <w:spacing w:line="276" w:lineRule="auto"/>
              <w:contextualSpacing/>
              <w:jc w:val="center"/>
              <w:rPr>
                <w:rFonts w:ascii="Arial Narrow" w:hAnsi="Arial Narrow"/>
                <w:b/>
                <w:bCs/>
                <w:color w:val="000000"/>
                <w:sz w:val="22"/>
                <w:szCs w:val="22"/>
              </w:rPr>
            </w:pPr>
          </w:p>
        </w:tc>
      </w:tr>
      <w:tr w:rsidR="00E342E2" w:rsidRPr="00945732" w14:paraId="6806DACB"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3B026CE9" w14:textId="29477272" w:rsidR="00E342E2" w:rsidRPr="00420C9A" w:rsidRDefault="00E342E2" w:rsidP="00F826A3">
            <w:pPr>
              <w:rPr>
                <w:rFonts w:ascii="Arial Narrow" w:hAnsi="Arial Narrow"/>
                <w:sz w:val="22"/>
                <w:szCs w:val="22"/>
              </w:rPr>
            </w:pPr>
            <w:r>
              <w:rPr>
                <w:rFonts w:ascii="Arial Narrow" w:hAnsi="Arial Narrow"/>
                <w:sz w:val="22"/>
                <w:szCs w:val="22"/>
              </w:rPr>
              <w:t>Názov:</w:t>
            </w:r>
          </w:p>
        </w:tc>
        <w:tc>
          <w:tcPr>
            <w:tcW w:w="5461" w:type="dxa"/>
            <w:tcBorders>
              <w:top w:val="single" w:sz="4" w:space="0" w:color="auto"/>
              <w:left w:val="single" w:sz="4" w:space="0" w:color="auto"/>
              <w:bottom w:val="single" w:sz="4" w:space="0" w:color="auto"/>
              <w:right w:val="single" w:sz="4" w:space="0" w:color="auto"/>
            </w:tcBorders>
          </w:tcPr>
          <w:p w14:paraId="67190534" w14:textId="6D9642F8" w:rsidR="00E342E2" w:rsidRPr="006279CA" w:rsidRDefault="00E342E2" w:rsidP="00F826A3">
            <w:p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w:t>
            </w:r>
            <w:r w:rsidRPr="00BC55D5">
              <w:rPr>
                <w:rFonts w:ascii="Arial Narrow" w:hAnsi="Arial Narrow"/>
                <w:i/>
                <w:sz w:val="22"/>
                <w:szCs w:val="22"/>
              </w:rPr>
              <w:t>X-</w:t>
            </w:r>
            <w:proofErr w:type="spellStart"/>
            <w:r w:rsidRPr="00BC55D5">
              <w:rPr>
                <w:rFonts w:ascii="Arial Narrow" w:hAnsi="Arial Narrow"/>
                <w:i/>
                <w:sz w:val="22"/>
                <w:szCs w:val="22"/>
              </w:rPr>
              <w:t>Ray</w:t>
            </w:r>
            <w:proofErr w:type="spellEnd"/>
            <w:r w:rsidRPr="00BC55D5">
              <w:rPr>
                <w:rFonts w:ascii="Arial Narrow" w:hAnsi="Arial Narrow"/>
                <w:i/>
                <w:sz w:val="22"/>
                <w:szCs w:val="22"/>
              </w:rPr>
              <w:t xml:space="preserve"> </w:t>
            </w:r>
            <w:proofErr w:type="spellStart"/>
            <w:r w:rsidRPr="00BC55D5">
              <w:rPr>
                <w:rFonts w:ascii="Arial Narrow" w:hAnsi="Arial Narrow"/>
                <w:i/>
                <w:sz w:val="22"/>
                <w:szCs w:val="22"/>
              </w:rPr>
              <w:t>Fluorescence</w:t>
            </w:r>
            <w:proofErr w:type="spellEnd"/>
            <w:r w:rsidRPr="00BC55D5">
              <w:rPr>
                <w:rFonts w:ascii="Arial Narrow" w:hAnsi="Arial Narrow"/>
                <w:i/>
                <w:sz w:val="22"/>
                <w:szCs w:val="22"/>
              </w:rPr>
              <w:t xml:space="preserve"> </w:t>
            </w:r>
            <w:proofErr w:type="spellStart"/>
            <w:r w:rsidRPr="00BC55D5">
              <w:rPr>
                <w:rFonts w:ascii="Arial Narrow" w:hAnsi="Arial Narrow"/>
                <w:i/>
                <w:sz w:val="22"/>
                <w:szCs w:val="22"/>
              </w:rPr>
              <w:t>Spectroscopy</w:t>
            </w:r>
            <w:proofErr w:type="spellEnd"/>
            <w:r w:rsidRPr="00BC55D5">
              <w:rPr>
                <w:rFonts w:ascii="Arial Narrow" w:hAnsi="Arial Narrow"/>
                <w:i/>
                <w:sz w:val="22"/>
                <w:szCs w:val="22"/>
              </w:rPr>
              <w:t xml:space="preserve"> </w:t>
            </w:r>
            <w:proofErr w:type="spellStart"/>
            <w:r w:rsidRPr="00BC55D5">
              <w:rPr>
                <w:rFonts w:ascii="Arial Narrow" w:hAnsi="Arial Narrow"/>
                <w:i/>
                <w:sz w:val="22"/>
                <w:szCs w:val="22"/>
              </w:rPr>
              <w:t>for</w:t>
            </w:r>
            <w:proofErr w:type="spellEnd"/>
            <w:r w:rsidRPr="00BC55D5">
              <w:rPr>
                <w:rFonts w:ascii="Arial Narrow" w:hAnsi="Arial Narrow"/>
                <w:i/>
                <w:sz w:val="22"/>
                <w:szCs w:val="22"/>
              </w:rPr>
              <w:t xml:space="preserve"> </w:t>
            </w:r>
            <w:proofErr w:type="spellStart"/>
            <w:r w:rsidRPr="00BC55D5">
              <w:rPr>
                <w:rFonts w:ascii="Arial Narrow" w:hAnsi="Arial Narrow"/>
                <w:i/>
                <w:sz w:val="22"/>
                <w:szCs w:val="22"/>
              </w:rPr>
              <w:t>Laboratory</w:t>
            </w:r>
            <w:proofErr w:type="spellEnd"/>
            <w:r w:rsidRPr="00BC55D5">
              <w:rPr>
                <w:rFonts w:ascii="Arial Narrow" w:hAnsi="Arial Narrow"/>
                <w:i/>
                <w:sz w:val="22"/>
                <w:szCs w:val="22"/>
              </w:rPr>
              <w:t xml:space="preserve"> </w:t>
            </w:r>
            <w:proofErr w:type="spellStart"/>
            <w:r w:rsidRPr="00BC55D5">
              <w:rPr>
                <w:rFonts w:ascii="Arial Narrow" w:hAnsi="Arial Narrow"/>
                <w:i/>
                <w:sz w:val="22"/>
                <w:szCs w:val="22"/>
              </w:rPr>
              <w:t>Applications</w:t>
            </w:r>
            <w:proofErr w:type="spellEnd"/>
            <w:r w:rsidRPr="00BC55D5">
              <w:rPr>
                <w:rFonts w:ascii="Arial Narrow" w:hAnsi="Arial Narrow"/>
                <w:i/>
                <w:sz w:val="22"/>
                <w:szCs w:val="22"/>
              </w:rPr>
              <w:t xml:space="preserve"> (2021); </w:t>
            </w:r>
            <w:proofErr w:type="spellStart"/>
            <w:r w:rsidRPr="00BC55D5">
              <w:rPr>
                <w:rFonts w:ascii="Arial Narrow" w:hAnsi="Arial Narrow"/>
                <w:i/>
                <w:sz w:val="22"/>
                <w:szCs w:val="22"/>
              </w:rPr>
              <w:t>Haschke</w:t>
            </w:r>
            <w:proofErr w:type="spellEnd"/>
            <w:r w:rsidRPr="00BC55D5">
              <w:rPr>
                <w:rFonts w:ascii="Arial Narrow" w:hAnsi="Arial Narrow"/>
                <w:i/>
                <w:sz w:val="22"/>
                <w:szCs w:val="22"/>
              </w:rPr>
              <w:t xml:space="preserve"> M., </w:t>
            </w:r>
            <w:proofErr w:type="spellStart"/>
            <w:r w:rsidRPr="00BC55D5">
              <w:rPr>
                <w:rFonts w:ascii="Arial Narrow" w:hAnsi="Arial Narrow"/>
                <w:i/>
                <w:sz w:val="22"/>
                <w:szCs w:val="22"/>
              </w:rPr>
              <w:t>Flock</w:t>
            </w:r>
            <w:proofErr w:type="spellEnd"/>
            <w:r w:rsidRPr="00BC55D5">
              <w:rPr>
                <w:rFonts w:ascii="Arial Narrow" w:hAnsi="Arial Narrow"/>
                <w:i/>
                <w:sz w:val="22"/>
                <w:szCs w:val="22"/>
              </w:rPr>
              <w:t xml:space="preserve"> J., </w:t>
            </w:r>
            <w:proofErr w:type="spellStart"/>
            <w:r w:rsidRPr="00BC55D5">
              <w:rPr>
                <w:rFonts w:ascii="Arial Narrow" w:hAnsi="Arial Narrow"/>
                <w:i/>
                <w:sz w:val="22"/>
                <w:szCs w:val="22"/>
              </w:rPr>
              <w:t>Haller</w:t>
            </w:r>
            <w:proofErr w:type="spellEnd"/>
            <w:r w:rsidRPr="00BC55D5">
              <w:rPr>
                <w:rFonts w:ascii="Arial Narrow" w:hAnsi="Arial Narrow"/>
                <w:i/>
                <w:sz w:val="22"/>
                <w:szCs w:val="22"/>
              </w:rPr>
              <w:t xml:space="preserve"> M.; vyd. </w:t>
            </w:r>
            <w:proofErr w:type="spellStart"/>
            <w:r w:rsidRPr="00BC55D5">
              <w:rPr>
                <w:rFonts w:ascii="Arial Narrow" w:hAnsi="Arial Narrow"/>
                <w:i/>
                <w:sz w:val="22"/>
                <w:szCs w:val="22"/>
              </w:rPr>
              <w:t>Wiley</w:t>
            </w:r>
            <w:proofErr w:type="spellEnd"/>
            <w:r w:rsidRPr="00BC55D5">
              <w:rPr>
                <w:rFonts w:ascii="Arial Narrow" w:hAnsi="Arial Narrow"/>
                <w:i/>
                <w:sz w:val="22"/>
                <w:szCs w:val="22"/>
              </w:rPr>
              <w:t>; ISBN: 9783527344635</w:t>
            </w:r>
            <w:r w:rsidRPr="00BC55D5">
              <w:rPr>
                <w:rFonts w:ascii="Arial Narrow" w:hAnsi="Arial Narrow"/>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14:paraId="45E97E92" w14:textId="77777777" w:rsidR="00E342E2" w:rsidRPr="00945732" w:rsidRDefault="00E342E2" w:rsidP="00F826A3">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9A98959" w14:textId="77777777" w:rsidR="00E342E2" w:rsidRPr="00945732" w:rsidRDefault="00E342E2" w:rsidP="00F826A3">
            <w:pPr>
              <w:spacing w:line="276" w:lineRule="auto"/>
              <w:contextualSpacing/>
              <w:jc w:val="center"/>
              <w:rPr>
                <w:rFonts w:ascii="Arial Narrow" w:hAnsi="Arial Narrow"/>
                <w:b/>
                <w:bCs/>
                <w:color w:val="000000"/>
                <w:sz w:val="22"/>
                <w:szCs w:val="22"/>
              </w:rPr>
            </w:pPr>
          </w:p>
        </w:tc>
      </w:tr>
      <w:tr w:rsidR="00E342E2" w:rsidRPr="00945732" w14:paraId="0B253FAD"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6A04982D" w14:textId="7EFB6A76" w:rsidR="00E342E2" w:rsidRPr="00BC55D5" w:rsidRDefault="00E342E2" w:rsidP="00F826A3">
            <w:pPr>
              <w:rPr>
                <w:rFonts w:ascii="Arial Narrow" w:hAnsi="Arial Narrow"/>
                <w:sz w:val="22"/>
                <w:szCs w:val="22"/>
              </w:rPr>
            </w:pPr>
            <w:r>
              <w:rPr>
                <w:rFonts w:ascii="Arial Narrow" w:hAnsi="Arial Narrow"/>
                <w:sz w:val="22"/>
                <w:szCs w:val="22"/>
              </w:rPr>
              <w:t>Jazyk</w:t>
            </w:r>
          </w:p>
        </w:tc>
        <w:tc>
          <w:tcPr>
            <w:tcW w:w="5461" w:type="dxa"/>
            <w:tcBorders>
              <w:top w:val="single" w:sz="4" w:space="0" w:color="auto"/>
              <w:left w:val="single" w:sz="4" w:space="0" w:color="auto"/>
              <w:bottom w:val="single" w:sz="4" w:space="0" w:color="auto"/>
              <w:right w:val="single" w:sz="4" w:space="0" w:color="auto"/>
            </w:tcBorders>
          </w:tcPr>
          <w:p w14:paraId="4D4EEEE8" w14:textId="184015EF" w:rsidR="00E342E2" w:rsidRPr="006279CA" w:rsidRDefault="00E342E2" w:rsidP="00F826A3">
            <w:pPr>
              <w:tabs>
                <w:tab w:val="clear" w:pos="2160"/>
                <w:tab w:val="clear" w:pos="2880"/>
                <w:tab w:val="clear" w:pos="4500"/>
              </w:tabs>
              <w:spacing w:after="200" w:line="276" w:lineRule="auto"/>
              <w:contextualSpacing/>
              <w:jc w:val="both"/>
              <w:rPr>
                <w:rFonts w:ascii="Arial Narrow" w:hAnsi="Arial Narrow"/>
                <w:sz w:val="22"/>
                <w:szCs w:val="22"/>
              </w:rPr>
            </w:pPr>
            <w:r>
              <w:rPr>
                <w:rFonts w:ascii="Arial Narrow" w:hAnsi="Arial Narrow"/>
                <w:sz w:val="22"/>
                <w:szCs w:val="22"/>
              </w:rPr>
              <w:t>anglický</w:t>
            </w:r>
          </w:p>
        </w:tc>
        <w:tc>
          <w:tcPr>
            <w:tcW w:w="2835" w:type="dxa"/>
            <w:tcBorders>
              <w:top w:val="single" w:sz="4" w:space="0" w:color="auto"/>
              <w:left w:val="nil"/>
              <w:bottom w:val="single" w:sz="4" w:space="0" w:color="auto"/>
              <w:right w:val="single" w:sz="4" w:space="0" w:color="auto"/>
            </w:tcBorders>
            <w:vAlign w:val="center"/>
          </w:tcPr>
          <w:p w14:paraId="68301E15" w14:textId="77777777" w:rsidR="00E342E2" w:rsidRPr="00945732" w:rsidRDefault="00E342E2"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8FF09BC" w14:textId="77777777" w:rsidR="00E342E2" w:rsidRPr="00945732" w:rsidRDefault="00E342E2" w:rsidP="00F826A3">
            <w:pPr>
              <w:spacing w:line="276" w:lineRule="auto"/>
              <w:contextualSpacing/>
              <w:jc w:val="center"/>
              <w:rPr>
                <w:rFonts w:ascii="Arial Narrow" w:hAnsi="Arial Narrow"/>
                <w:bCs/>
                <w:color w:val="000000"/>
                <w:sz w:val="22"/>
                <w:szCs w:val="22"/>
              </w:rPr>
            </w:pPr>
          </w:p>
        </w:tc>
      </w:tr>
      <w:tr w:rsidR="00E342E2" w:rsidRPr="00945732" w14:paraId="41BF1B98" w14:textId="77777777" w:rsidTr="00F826A3">
        <w:trPr>
          <w:trHeight w:val="300"/>
        </w:trPr>
        <w:tc>
          <w:tcPr>
            <w:tcW w:w="3044" w:type="dxa"/>
            <w:tcBorders>
              <w:top w:val="single" w:sz="4" w:space="0" w:color="auto"/>
              <w:left w:val="single" w:sz="4" w:space="0" w:color="auto"/>
              <w:bottom w:val="single" w:sz="4" w:space="0" w:color="auto"/>
              <w:right w:val="single" w:sz="4" w:space="0" w:color="auto"/>
            </w:tcBorders>
          </w:tcPr>
          <w:p w14:paraId="2F08832D" w14:textId="78BA1698" w:rsidR="00E342E2" w:rsidRPr="0060608E" w:rsidRDefault="00E342E2" w:rsidP="00F826A3">
            <w:pPr>
              <w:rPr>
                <w:rFonts w:ascii="Arial Narrow" w:hAnsi="Arial Narrow"/>
                <w:sz w:val="22"/>
                <w:szCs w:val="22"/>
              </w:rPr>
            </w:pPr>
            <w:r>
              <w:rPr>
                <w:rFonts w:ascii="Arial Narrow" w:hAnsi="Arial Narrow"/>
                <w:sz w:val="22"/>
                <w:szCs w:val="22"/>
              </w:rPr>
              <w:t>Prevedenie</w:t>
            </w:r>
          </w:p>
        </w:tc>
        <w:tc>
          <w:tcPr>
            <w:tcW w:w="5461" w:type="dxa"/>
            <w:tcBorders>
              <w:top w:val="single" w:sz="4" w:space="0" w:color="auto"/>
              <w:left w:val="single" w:sz="4" w:space="0" w:color="auto"/>
              <w:bottom w:val="single" w:sz="4" w:space="0" w:color="auto"/>
              <w:right w:val="single" w:sz="4" w:space="0" w:color="auto"/>
            </w:tcBorders>
          </w:tcPr>
          <w:p w14:paraId="749D1914" w14:textId="6F61B68E" w:rsidR="00E342E2" w:rsidRPr="0060608E" w:rsidRDefault="008D6ECE" w:rsidP="00F826A3">
            <w:pPr>
              <w:tabs>
                <w:tab w:val="clear" w:pos="2160"/>
                <w:tab w:val="clear" w:pos="2880"/>
                <w:tab w:val="clear" w:pos="4500"/>
                <w:tab w:val="left" w:pos="1035"/>
              </w:tabs>
              <w:rPr>
                <w:rFonts w:ascii="Arial Narrow" w:hAnsi="Arial Narrow"/>
                <w:sz w:val="22"/>
                <w:szCs w:val="22"/>
              </w:rPr>
            </w:pPr>
            <w:r>
              <w:rPr>
                <w:rFonts w:ascii="Arial Narrow" w:hAnsi="Arial Narrow"/>
                <w:sz w:val="22"/>
                <w:szCs w:val="22"/>
              </w:rPr>
              <w:t>kniha (papierové prevedenie)</w:t>
            </w:r>
          </w:p>
        </w:tc>
        <w:tc>
          <w:tcPr>
            <w:tcW w:w="2835" w:type="dxa"/>
            <w:tcBorders>
              <w:top w:val="single" w:sz="4" w:space="0" w:color="auto"/>
              <w:left w:val="nil"/>
              <w:bottom w:val="single" w:sz="4" w:space="0" w:color="auto"/>
              <w:right w:val="single" w:sz="4" w:space="0" w:color="auto"/>
            </w:tcBorders>
            <w:vAlign w:val="center"/>
          </w:tcPr>
          <w:p w14:paraId="49D81C43" w14:textId="77777777" w:rsidR="00E342E2" w:rsidRPr="00945732" w:rsidRDefault="00E342E2" w:rsidP="00F826A3">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C103E5" w14:textId="77777777" w:rsidR="00E342E2" w:rsidRPr="00945732" w:rsidRDefault="00E342E2" w:rsidP="00F826A3">
            <w:pPr>
              <w:spacing w:line="276" w:lineRule="auto"/>
              <w:contextualSpacing/>
              <w:jc w:val="center"/>
              <w:rPr>
                <w:rFonts w:ascii="Arial Narrow" w:hAnsi="Arial Narrow"/>
                <w:b/>
                <w:bCs/>
                <w:color w:val="000000"/>
                <w:sz w:val="22"/>
                <w:szCs w:val="22"/>
              </w:rPr>
            </w:pPr>
          </w:p>
        </w:tc>
      </w:tr>
      <w:tr w:rsidR="006179CA" w:rsidRPr="00945732" w14:paraId="7BB14561" w14:textId="77777777" w:rsidTr="00265590">
        <w:trPr>
          <w:trHeight w:val="300"/>
        </w:trPr>
        <w:tc>
          <w:tcPr>
            <w:tcW w:w="3044" w:type="dxa"/>
            <w:tcBorders>
              <w:top w:val="single" w:sz="4" w:space="0" w:color="auto"/>
              <w:left w:val="single" w:sz="4" w:space="0" w:color="auto"/>
              <w:bottom w:val="single" w:sz="4" w:space="0" w:color="auto"/>
              <w:right w:val="single" w:sz="4" w:space="0" w:color="auto"/>
            </w:tcBorders>
          </w:tcPr>
          <w:p w14:paraId="123EBA68" w14:textId="71B995DF" w:rsidR="006179CA" w:rsidRPr="00F6451A" w:rsidRDefault="006179CA" w:rsidP="006179CA">
            <w:pPr>
              <w:tabs>
                <w:tab w:val="clear" w:pos="2160"/>
                <w:tab w:val="clear" w:pos="2880"/>
                <w:tab w:val="clear" w:pos="4500"/>
                <w:tab w:val="left" w:pos="2025"/>
              </w:tabs>
              <w:rPr>
                <w:rFonts w:ascii="Arial Narrow" w:hAnsi="Arial Narrow"/>
                <w:b/>
                <w:bCs/>
                <w:sz w:val="22"/>
                <w:szCs w:val="22"/>
              </w:rPr>
            </w:pPr>
            <w:r w:rsidRPr="00F6451A">
              <w:rPr>
                <w:rFonts w:ascii="Arial Narrow" w:hAnsi="Arial Narrow"/>
                <w:b/>
                <w:bCs/>
                <w:sz w:val="22"/>
                <w:szCs w:val="22"/>
              </w:rPr>
              <w:t>Ďalšie požiadavky</w:t>
            </w:r>
          </w:p>
        </w:tc>
        <w:tc>
          <w:tcPr>
            <w:tcW w:w="5461" w:type="dxa"/>
            <w:tcBorders>
              <w:top w:val="single" w:sz="4" w:space="0" w:color="auto"/>
              <w:left w:val="single" w:sz="4" w:space="0" w:color="auto"/>
              <w:bottom w:val="single" w:sz="4" w:space="0" w:color="auto"/>
              <w:right w:val="single" w:sz="4" w:space="0" w:color="auto"/>
            </w:tcBorders>
          </w:tcPr>
          <w:p w14:paraId="0A426231" w14:textId="16046224" w:rsidR="006179CA" w:rsidRPr="00BC55D5" w:rsidRDefault="006179CA" w:rsidP="006179CA">
            <w:pPr>
              <w:pStyle w:val="Odsekzoznamu"/>
              <w:numPr>
                <w:ilvl w:val="0"/>
                <w:numId w:val="13"/>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Požaduje sa predložiť potvrdenie dodávateľa predmetu zákazky o poskytovaní autorizovaného servisu</w:t>
            </w:r>
            <w:r w:rsidR="00F14604">
              <w:rPr>
                <w:rFonts w:ascii="Arial Narrow" w:hAnsi="Arial Narrow"/>
                <w:sz w:val="22"/>
                <w:szCs w:val="22"/>
                <w:lang w:val="sk-SK"/>
              </w:rPr>
              <w:t xml:space="preserve"> spektrometra</w:t>
            </w:r>
            <w:r w:rsidRPr="00BC55D5">
              <w:rPr>
                <w:rFonts w:ascii="Arial Narrow" w:hAnsi="Arial Narrow"/>
                <w:sz w:val="22"/>
                <w:szCs w:val="22"/>
              </w:rPr>
              <w:t xml:space="preserve"> pre prípad servisnej opravy a servisné stredisko musí byť v SR alebo inej členskej krajine EÚ. </w:t>
            </w:r>
          </w:p>
          <w:p w14:paraId="2FBDB35D" w14:textId="087FE9F6" w:rsidR="006179CA" w:rsidRPr="00BC55D5" w:rsidRDefault="006179CA" w:rsidP="006179CA">
            <w:pPr>
              <w:pStyle w:val="Odsekzoznamu"/>
              <w:numPr>
                <w:ilvl w:val="0"/>
                <w:numId w:val="13"/>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Zariadenie a príslušenstvo (t. j. spektrometer, počítač, záložný zdroj, mechanický mlyn, hydraulický lis) musia spĺňať požiadavky certifikátu CE a súčasťou dodávky musí byť prehlásenie o zhode so smernicou 2006/42/EÚ o bezpečnosti strojových zariadení, smernicou 2014/35/EÚ o bezpečnosti elektrických zariadení a smernicou 2014/30/EÚ o elektromagnetickej kompatibilite</w:t>
            </w:r>
            <w:r w:rsidR="001616B7">
              <w:rPr>
                <w:rFonts w:ascii="Arial Narrow" w:hAnsi="Arial Narrow"/>
                <w:sz w:val="22"/>
                <w:szCs w:val="22"/>
                <w:lang w:val="sk-SK"/>
              </w:rPr>
              <w:t>.</w:t>
            </w:r>
          </w:p>
          <w:p w14:paraId="036F8012" w14:textId="30C80702" w:rsidR="006179CA" w:rsidRPr="00BC55D5" w:rsidRDefault="006179CA" w:rsidP="006179CA">
            <w:pPr>
              <w:pStyle w:val="Odsekzoznamu"/>
              <w:numPr>
                <w:ilvl w:val="0"/>
                <w:numId w:val="13"/>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Dodávateľ vykoná počas záručnej doby profylaktickú kontrolu raz za rok pre nasledovné komponenty: spektrometer a jeho súčasti, záložný zdroj a mechanický mlyn.</w:t>
            </w:r>
          </w:p>
          <w:p w14:paraId="3A25F809" w14:textId="77777777" w:rsidR="006179CA" w:rsidRPr="00BC55D5" w:rsidRDefault="006179CA" w:rsidP="006179CA">
            <w:pPr>
              <w:pStyle w:val="Odsekzoznamu"/>
              <w:numPr>
                <w:ilvl w:val="0"/>
                <w:numId w:val="13"/>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lastRenderedPageBreak/>
              <w:t xml:space="preserve">Po dodaní predmetu zákazky sa požaduje vykonať overenie funkčnosti a správnosti meradla, dodávateľ vydá k tomuto úkonu osvedčenie alebo certifikát. </w:t>
            </w:r>
          </w:p>
          <w:p w14:paraId="5DA93E25" w14:textId="548826F0" w:rsidR="006179CA" w:rsidRPr="00BC55D5" w:rsidRDefault="006179CA" w:rsidP="006179CA">
            <w:pPr>
              <w:pStyle w:val="Odsekzoznamu"/>
              <w:numPr>
                <w:ilvl w:val="0"/>
                <w:numId w:val="13"/>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Dodávateľ zabezpečí zaškolenie obsluhy pre 6 osôb</w:t>
            </w:r>
            <w:r>
              <w:rPr>
                <w:rFonts w:ascii="Arial Narrow" w:hAnsi="Arial Narrow"/>
                <w:sz w:val="22"/>
                <w:szCs w:val="22"/>
                <w:lang w:val="sk-SK"/>
              </w:rPr>
              <w:t xml:space="preserve"> </w:t>
            </w:r>
          </w:p>
          <w:p w14:paraId="0B81F376" w14:textId="24E87175" w:rsidR="006179CA" w:rsidRPr="00F6451A" w:rsidRDefault="006179CA" w:rsidP="00F6451A">
            <w:pPr>
              <w:pStyle w:val="Odsekzoznamu"/>
              <w:numPr>
                <w:ilvl w:val="0"/>
                <w:numId w:val="13"/>
              </w:numPr>
              <w:tabs>
                <w:tab w:val="clear" w:pos="2160"/>
                <w:tab w:val="clear" w:pos="2880"/>
                <w:tab w:val="clear" w:pos="4500"/>
              </w:tabs>
              <w:contextualSpacing/>
              <w:jc w:val="both"/>
              <w:rPr>
                <w:rFonts w:ascii="Arial Narrow" w:hAnsi="Arial Narrow"/>
                <w:sz w:val="22"/>
                <w:szCs w:val="22"/>
              </w:rPr>
            </w:pPr>
            <w:r w:rsidRPr="00BC55D5">
              <w:rPr>
                <w:rFonts w:ascii="Arial Narrow" w:hAnsi="Arial Narrow"/>
                <w:sz w:val="22"/>
                <w:szCs w:val="22"/>
              </w:rPr>
              <w:t xml:space="preserve">Požaduje sa návod na použitie v slovenskom alebo v českom jazyku. </w:t>
            </w:r>
          </w:p>
        </w:tc>
        <w:tc>
          <w:tcPr>
            <w:tcW w:w="2835" w:type="dxa"/>
            <w:tcBorders>
              <w:top w:val="single" w:sz="4" w:space="0" w:color="auto"/>
              <w:left w:val="nil"/>
              <w:bottom w:val="single" w:sz="4" w:space="0" w:color="auto"/>
              <w:right w:val="single" w:sz="4" w:space="0" w:color="auto"/>
            </w:tcBorders>
            <w:vAlign w:val="center"/>
          </w:tcPr>
          <w:p w14:paraId="1365BAE1" w14:textId="30BEBB18" w:rsidR="006179CA" w:rsidRPr="00945732" w:rsidRDefault="006179CA" w:rsidP="006179CA">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lastRenderedPageBreak/>
              <w:t>N/A</w:t>
            </w:r>
          </w:p>
        </w:tc>
        <w:tc>
          <w:tcPr>
            <w:tcW w:w="3016" w:type="dxa"/>
            <w:tcBorders>
              <w:top w:val="single" w:sz="4" w:space="0" w:color="auto"/>
              <w:left w:val="nil"/>
              <w:bottom w:val="single" w:sz="4" w:space="0" w:color="auto"/>
              <w:right w:val="single" w:sz="4" w:space="0" w:color="auto"/>
            </w:tcBorders>
            <w:vAlign w:val="center"/>
          </w:tcPr>
          <w:p w14:paraId="40BF0861" w14:textId="77777777" w:rsidR="006179CA" w:rsidRPr="00945732" w:rsidRDefault="006179CA" w:rsidP="006179CA">
            <w:pPr>
              <w:spacing w:line="276" w:lineRule="auto"/>
              <w:contextualSpacing/>
              <w:jc w:val="center"/>
              <w:rPr>
                <w:rFonts w:ascii="Arial Narrow" w:hAnsi="Arial Narrow"/>
                <w:b/>
                <w:bCs/>
                <w:color w:val="000000"/>
                <w:sz w:val="22"/>
                <w:szCs w:val="22"/>
              </w:rPr>
            </w:pP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A9B1B" w14:textId="77777777" w:rsidR="00535F8A" w:rsidRDefault="00535F8A" w:rsidP="006E6235">
      <w:r>
        <w:separator/>
      </w:r>
    </w:p>
  </w:endnote>
  <w:endnote w:type="continuationSeparator" w:id="0">
    <w:p w14:paraId="1B1FB111" w14:textId="77777777" w:rsidR="00535F8A" w:rsidRDefault="00535F8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77777777" w:rsidR="00F707E2" w:rsidRDefault="00F707E2">
        <w:pPr>
          <w:pStyle w:val="Pta"/>
          <w:jc w:val="right"/>
        </w:pPr>
        <w:r>
          <w:fldChar w:fldCharType="begin"/>
        </w:r>
        <w:r>
          <w:instrText>PAGE   \* MERGEFORMAT</w:instrText>
        </w:r>
        <w:r>
          <w:fldChar w:fldCharType="separate"/>
        </w:r>
        <w:r w:rsidR="00407E94" w:rsidRPr="00407E94">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3B191" w14:textId="77777777" w:rsidR="00535F8A" w:rsidRDefault="00535F8A" w:rsidP="006E6235">
      <w:r>
        <w:separator/>
      </w:r>
    </w:p>
  </w:footnote>
  <w:footnote w:type="continuationSeparator" w:id="0">
    <w:p w14:paraId="40A4411B" w14:textId="77777777" w:rsidR="00535F8A" w:rsidRDefault="00535F8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132"/>
        </w:tabs>
        <w:ind w:left="1132" w:hanging="360"/>
      </w:pPr>
    </w:lvl>
  </w:abstractNum>
  <w:abstractNum w:abstractNumId="1" w15:restartNumberingAfterBreak="0">
    <w:nsid w:val="035B5679"/>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7F39EC"/>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F1B7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0404CC"/>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2E3E4D0C"/>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59B29E1"/>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1" w15:restartNumberingAfterBreak="0">
    <w:nsid w:val="395C47EA"/>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E4D37BE"/>
    <w:multiLevelType w:val="hybridMultilevel"/>
    <w:tmpl w:val="DA72C8A4"/>
    <w:lvl w:ilvl="0" w:tplc="A798FD52">
      <w:numFmt w:val="bullet"/>
      <w:lvlText w:val="-"/>
      <w:lvlJc w:val="left"/>
      <w:pPr>
        <w:ind w:left="426" w:hanging="360"/>
      </w:pPr>
      <w:rPr>
        <w:rFonts w:ascii="Times New Roman" w:eastAsiaTheme="minorHAnsi" w:hAnsi="Times New Roman" w:cs="Times New Roman" w:hint="default"/>
      </w:rPr>
    </w:lvl>
    <w:lvl w:ilvl="1" w:tplc="041B0003" w:tentative="1">
      <w:start w:val="1"/>
      <w:numFmt w:val="bullet"/>
      <w:lvlText w:val="o"/>
      <w:lvlJc w:val="left"/>
      <w:pPr>
        <w:ind w:left="1146" w:hanging="360"/>
      </w:pPr>
      <w:rPr>
        <w:rFonts w:ascii="Courier New" w:hAnsi="Courier New" w:cs="Courier New" w:hint="default"/>
      </w:rPr>
    </w:lvl>
    <w:lvl w:ilvl="2" w:tplc="041B0005" w:tentative="1">
      <w:start w:val="1"/>
      <w:numFmt w:val="bullet"/>
      <w:lvlText w:val=""/>
      <w:lvlJc w:val="left"/>
      <w:pPr>
        <w:ind w:left="1866" w:hanging="360"/>
      </w:pPr>
      <w:rPr>
        <w:rFonts w:ascii="Wingdings" w:hAnsi="Wingdings" w:hint="default"/>
      </w:rPr>
    </w:lvl>
    <w:lvl w:ilvl="3" w:tplc="041B0001" w:tentative="1">
      <w:start w:val="1"/>
      <w:numFmt w:val="bullet"/>
      <w:lvlText w:val=""/>
      <w:lvlJc w:val="left"/>
      <w:pPr>
        <w:ind w:left="2586" w:hanging="360"/>
      </w:pPr>
      <w:rPr>
        <w:rFonts w:ascii="Symbol" w:hAnsi="Symbol" w:hint="default"/>
      </w:rPr>
    </w:lvl>
    <w:lvl w:ilvl="4" w:tplc="041B0003" w:tentative="1">
      <w:start w:val="1"/>
      <w:numFmt w:val="bullet"/>
      <w:lvlText w:val="o"/>
      <w:lvlJc w:val="left"/>
      <w:pPr>
        <w:ind w:left="3306" w:hanging="360"/>
      </w:pPr>
      <w:rPr>
        <w:rFonts w:ascii="Courier New" w:hAnsi="Courier New" w:cs="Courier New" w:hint="default"/>
      </w:rPr>
    </w:lvl>
    <w:lvl w:ilvl="5" w:tplc="041B0005" w:tentative="1">
      <w:start w:val="1"/>
      <w:numFmt w:val="bullet"/>
      <w:lvlText w:val=""/>
      <w:lvlJc w:val="left"/>
      <w:pPr>
        <w:ind w:left="4026" w:hanging="360"/>
      </w:pPr>
      <w:rPr>
        <w:rFonts w:ascii="Wingdings" w:hAnsi="Wingdings" w:hint="default"/>
      </w:rPr>
    </w:lvl>
    <w:lvl w:ilvl="6" w:tplc="041B0001" w:tentative="1">
      <w:start w:val="1"/>
      <w:numFmt w:val="bullet"/>
      <w:lvlText w:val=""/>
      <w:lvlJc w:val="left"/>
      <w:pPr>
        <w:ind w:left="4746" w:hanging="360"/>
      </w:pPr>
      <w:rPr>
        <w:rFonts w:ascii="Symbol" w:hAnsi="Symbol" w:hint="default"/>
      </w:rPr>
    </w:lvl>
    <w:lvl w:ilvl="7" w:tplc="041B0003" w:tentative="1">
      <w:start w:val="1"/>
      <w:numFmt w:val="bullet"/>
      <w:lvlText w:val="o"/>
      <w:lvlJc w:val="left"/>
      <w:pPr>
        <w:ind w:left="5466" w:hanging="360"/>
      </w:pPr>
      <w:rPr>
        <w:rFonts w:ascii="Courier New" w:hAnsi="Courier New" w:cs="Courier New" w:hint="default"/>
      </w:rPr>
    </w:lvl>
    <w:lvl w:ilvl="8" w:tplc="041B0005" w:tentative="1">
      <w:start w:val="1"/>
      <w:numFmt w:val="bullet"/>
      <w:lvlText w:val=""/>
      <w:lvlJc w:val="left"/>
      <w:pPr>
        <w:ind w:left="6186" w:hanging="360"/>
      </w:pPr>
      <w:rPr>
        <w:rFonts w:ascii="Wingdings" w:hAnsi="Wingdings" w:hint="default"/>
      </w:rPr>
    </w:lvl>
  </w:abstractNum>
  <w:abstractNum w:abstractNumId="15"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3510B8C"/>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65F22EF1"/>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EF168FE"/>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EB6D97"/>
    <w:multiLevelType w:val="hybridMultilevel"/>
    <w:tmpl w:val="C0D8D202"/>
    <w:lvl w:ilvl="0" w:tplc="90521B1E">
      <w:start w:val="6"/>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7055518"/>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9B7838"/>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B467DC7"/>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6"/>
  </w:num>
  <w:num w:numId="5">
    <w:abstractNumId w:val="15"/>
  </w:num>
  <w:num w:numId="6">
    <w:abstractNumId w:val="5"/>
  </w:num>
  <w:num w:numId="7">
    <w:abstractNumId w:val="12"/>
  </w:num>
  <w:num w:numId="8">
    <w:abstractNumId w:val="17"/>
  </w:num>
  <w:num w:numId="9">
    <w:abstractNumId w:val="7"/>
  </w:num>
  <w:num w:numId="10">
    <w:abstractNumId w:val="18"/>
  </w:num>
  <w:num w:numId="11">
    <w:abstractNumId w:val="14"/>
  </w:num>
  <w:num w:numId="12">
    <w:abstractNumId w:val="24"/>
  </w:num>
  <w:num w:numId="13">
    <w:abstractNumId w:val="21"/>
  </w:num>
  <w:num w:numId="14">
    <w:abstractNumId w:val="4"/>
  </w:num>
  <w:num w:numId="15">
    <w:abstractNumId w:val="11"/>
  </w:num>
  <w:num w:numId="16">
    <w:abstractNumId w:val="3"/>
  </w:num>
  <w:num w:numId="17">
    <w:abstractNumId w:val="8"/>
  </w:num>
  <w:num w:numId="18">
    <w:abstractNumId w:val="2"/>
  </w:num>
  <w:num w:numId="19">
    <w:abstractNumId w:val="16"/>
  </w:num>
  <w:num w:numId="20">
    <w:abstractNumId w:val="20"/>
  </w:num>
  <w:num w:numId="21">
    <w:abstractNumId w:val="19"/>
  </w:num>
  <w:num w:numId="22">
    <w:abstractNumId w:val="22"/>
  </w:num>
  <w:num w:numId="23">
    <w:abstractNumId w:val="23"/>
  </w:num>
  <w:num w:numId="24">
    <w:abstractNumId w:val="9"/>
  </w:num>
  <w:num w:numId="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4D59"/>
    <w:rsid w:val="000173AD"/>
    <w:rsid w:val="00017898"/>
    <w:rsid w:val="00020F5A"/>
    <w:rsid w:val="0002196B"/>
    <w:rsid w:val="00022909"/>
    <w:rsid w:val="00022D16"/>
    <w:rsid w:val="00023D4D"/>
    <w:rsid w:val="000276D1"/>
    <w:rsid w:val="00030BC1"/>
    <w:rsid w:val="00032ECD"/>
    <w:rsid w:val="00032F83"/>
    <w:rsid w:val="00034986"/>
    <w:rsid w:val="000378B6"/>
    <w:rsid w:val="00037F14"/>
    <w:rsid w:val="0004133B"/>
    <w:rsid w:val="00042764"/>
    <w:rsid w:val="000442EF"/>
    <w:rsid w:val="000462BC"/>
    <w:rsid w:val="00047122"/>
    <w:rsid w:val="000509DB"/>
    <w:rsid w:val="00050ECA"/>
    <w:rsid w:val="00053455"/>
    <w:rsid w:val="000541D6"/>
    <w:rsid w:val="000561DA"/>
    <w:rsid w:val="000564F9"/>
    <w:rsid w:val="00056686"/>
    <w:rsid w:val="0005793C"/>
    <w:rsid w:val="00057C3F"/>
    <w:rsid w:val="000630C1"/>
    <w:rsid w:val="00065185"/>
    <w:rsid w:val="00065224"/>
    <w:rsid w:val="00066C4C"/>
    <w:rsid w:val="000707B6"/>
    <w:rsid w:val="00074B2E"/>
    <w:rsid w:val="00077BD9"/>
    <w:rsid w:val="00084528"/>
    <w:rsid w:val="0008547B"/>
    <w:rsid w:val="00086276"/>
    <w:rsid w:val="00092A98"/>
    <w:rsid w:val="000935DC"/>
    <w:rsid w:val="00096247"/>
    <w:rsid w:val="000A1314"/>
    <w:rsid w:val="000A16AF"/>
    <w:rsid w:val="000A1B45"/>
    <w:rsid w:val="000A644D"/>
    <w:rsid w:val="000A680D"/>
    <w:rsid w:val="000B1B43"/>
    <w:rsid w:val="000B1D62"/>
    <w:rsid w:val="000B5E10"/>
    <w:rsid w:val="000C0BE4"/>
    <w:rsid w:val="000C22C0"/>
    <w:rsid w:val="000C2C94"/>
    <w:rsid w:val="000C35E6"/>
    <w:rsid w:val="000C64A9"/>
    <w:rsid w:val="000D0414"/>
    <w:rsid w:val="000D3F99"/>
    <w:rsid w:val="000D4C84"/>
    <w:rsid w:val="000E0635"/>
    <w:rsid w:val="000E18C6"/>
    <w:rsid w:val="000E2F2D"/>
    <w:rsid w:val="000E63B6"/>
    <w:rsid w:val="000F0D0F"/>
    <w:rsid w:val="000F1466"/>
    <w:rsid w:val="000F28BD"/>
    <w:rsid w:val="000F2C5D"/>
    <w:rsid w:val="000F3364"/>
    <w:rsid w:val="000F5A54"/>
    <w:rsid w:val="000F5FA7"/>
    <w:rsid w:val="001025DA"/>
    <w:rsid w:val="001035E7"/>
    <w:rsid w:val="00103800"/>
    <w:rsid w:val="00103F69"/>
    <w:rsid w:val="0010611F"/>
    <w:rsid w:val="00107017"/>
    <w:rsid w:val="00110388"/>
    <w:rsid w:val="00110DCF"/>
    <w:rsid w:val="0011477B"/>
    <w:rsid w:val="0012669D"/>
    <w:rsid w:val="001301A4"/>
    <w:rsid w:val="001314C8"/>
    <w:rsid w:val="00136CC8"/>
    <w:rsid w:val="001378B5"/>
    <w:rsid w:val="00143B43"/>
    <w:rsid w:val="00144AD6"/>
    <w:rsid w:val="00153E4C"/>
    <w:rsid w:val="00154C42"/>
    <w:rsid w:val="00154F18"/>
    <w:rsid w:val="00156EC5"/>
    <w:rsid w:val="00160EF4"/>
    <w:rsid w:val="001616B7"/>
    <w:rsid w:val="00167487"/>
    <w:rsid w:val="001706B2"/>
    <w:rsid w:val="001720D2"/>
    <w:rsid w:val="00172B44"/>
    <w:rsid w:val="00173DF0"/>
    <w:rsid w:val="001741EB"/>
    <w:rsid w:val="001759D8"/>
    <w:rsid w:val="001808E4"/>
    <w:rsid w:val="00181F44"/>
    <w:rsid w:val="00184361"/>
    <w:rsid w:val="001850F2"/>
    <w:rsid w:val="00186827"/>
    <w:rsid w:val="001870C2"/>
    <w:rsid w:val="001878E3"/>
    <w:rsid w:val="00191309"/>
    <w:rsid w:val="00191BE7"/>
    <w:rsid w:val="00193F7D"/>
    <w:rsid w:val="00197C32"/>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5382"/>
    <w:rsid w:val="001E6CFB"/>
    <w:rsid w:val="001F4225"/>
    <w:rsid w:val="001F668A"/>
    <w:rsid w:val="001F68CA"/>
    <w:rsid w:val="002000CB"/>
    <w:rsid w:val="0020092E"/>
    <w:rsid w:val="00204368"/>
    <w:rsid w:val="00207E62"/>
    <w:rsid w:val="0021267F"/>
    <w:rsid w:val="00212CFC"/>
    <w:rsid w:val="002132D0"/>
    <w:rsid w:val="00220DC7"/>
    <w:rsid w:val="00223453"/>
    <w:rsid w:val="00227662"/>
    <w:rsid w:val="00227C6A"/>
    <w:rsid w:val="00231855"/>
    <w:rsid w:val="00234A21"/>
    <w:rsid w:val="002370DE"/>
    <w:rsid w:val="00237104"/>
    <w:rsid w:val="00237593"/>
    <w:rsid w:val="00247491"/>
    <w:rsid w:val="00253B27"/>
    <w:rsid w:val="00253BDD"/>
    <w:rsid w:val="00254345"/>
    <w:rsid w:val="002546A4"/>
    <w:rsid w:val="00255B6F"/>
    <w:rsid w:val="002565F0"/>
    <w:rsid w:val="00260DA2"/>
    <w:rsid w:val="00261318"/>
    <w:rsid w:val="0026182F"/>
    <w:rsid w:val="0026458F"/>
    <w:rsid w:val="00265590"/>
    <w:rsid w:val="002660E0"/>
    <w:rsid w:val="00266FDB"/>
    <w:rsid w:val="00273564"/>
    <w:rsid w:val="00273D94"/>
    <w:rsid w:val="00274077"/>
    <w:rsid w:val="0027517E"/>
    <w:rsid w:val="002761BF"/>
    <w:rsid w:val="0027766D"/>
    <w:rsid w:val="00277E4A"/>
    <w:rsid w:val="00284A65"/>
    <w:rsid w:val="00287334"/>
    <w:rsid w:val="002878A5"/>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2770"/>
    <w:rsid w:val="002B3C9A"/>
    <w:rsid w:val="002B711C"/>
    <w:rsid w:val="002C4461"/>
    <w:rsid w:val="002C450C"/>
    <w:rsid w:val="002C51F9"/>
    <w:rsid w:val="002D3D41"/>
    <w:rsid w:val="002D563F"/>
    <w:rsid w:val="002D6379"/>
    <w:rsid w:val="002E2C9D"/>
    <w:rsid w:val="002F07D1"/>
    <w:rsid w:val="002F18A7"/>
    <w:rsid w:val="002F235E"/>
    <w:rsid w:val="002F2F0D"/>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43BB7"/>
    <w:rsid w:val="00351832"/>
    <w:rsid w:val="003519FD"/>
    <w:rsid w:val="00361A5B"/>
    <w:rsid w:val="00363E6B"/>
    <w:rsid w:val="00364B3C"/>
    <w:rsid w:val="003655A9"/>
    <w:rsid w:val="003741A0"/>
    <w:rsid w:val="00380FFE"/>
    <w:rsid w:val="00386FA2"/>
    <w:rsid w:val="003903FF"/>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C6D38"/>
    <w:rsid w:val="003D0FBD"/>
    <w:rsid w:val="003D1B32"/>
    <w:rsid w:val="003D213E"/>
    <w:rsid w:val="003D2F55"/>
    <w:rsid w:val="003D4320"/>
    <w:rsid w:val="003D72D3"/>
    <w:rsid w:val="003D7909"/>
    <w:rsid w:val="003E3CBF"/>
    <w:rsid w:val="003E5AFF"/>
    <w:rsid w:val="003F10C9"/>
    <w:rsid w:val="003F798E"/>
    <w:rsid w:val="004003BF"/>
    <w:rsid w:val="0040117E"/>
    <w:rsid w:val="0040428D"/>
    <w:rsid w:val="004051D1"/>
    <w:rsid w:val="00405950"/>
    <w:rsid w:val="004066BB"/>
    <w:rsid w:val="00407E94"/>
    <w:rsid w:val="0041042C"/>
    <w:rsid w:val="00411C17"/>
    <w:rsid w:val="004135CF"/>
    <w:rsid w:val="00414FE0"/>
    <w:rsid w:val="00416047"/>
    <w:rsid w:val="004177D7"/>
    <w:rsid w:val="00417FB1"/>
    <w:rsid w:val="004209D8"/>
    <w:rsid w:val="00420C9A"/>
    <w:rsid w:val="00422537"/>
    <w:rsid w:val="00422E76"/>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76A45"/>
    <w:rsid w:val="00480922"/>
    <w:rsid w:val="0048144E"/>
    <w:rsid w:val="004819EC"/>
    <w:rsid w:val="00483739"/>
    <w:rsid w:val="004850A8"/>
    <w:rsid w:val="00485F33"/>
    <w:rsid w:val="00486893"/>
    <w:rsid w:val="00486BB1"/>
    <w:rsid w:val="0049141C"/>
    <w:rsid w:val="00494C41"/>
    <w:rsid w:val="00495B3D"/>
    <w:rsid w:val="0049626B"/>
    <w:rsid w:val="00496412"/>
    <w:rsid w:val="00497602"/>
    <w:rsid w:val="004977F9"/>
    <w:rsid w:val="004A03A3"/>
    <w:rsid w:val="004A1CD9"/>
    <w:rsid w:val="004A288B"/>
    <w:rsid w:val="004A3D40"/>
    <w:rsid w:val="004A3E44"/>
    <w:rsid w:val="004A497C"/>
    <w:rsid w:val="004A7B26"/>
    <w:rsid w:val="004B3CE5"/>
    <w:rsid w:val="004B7F5C"/>
    <w:rsid w:val="004C00AE"/>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4F7765"/>
    <w:rsid w:val="005000C2"/>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35F8A"/>
    <w:rsid w:val="005379AF"/>
    <w:rsid w:val="0054359B"/>
    <w:rsid w:val="00543852"/>
    <w:rsid w:val="00544E9B"/>
    <w:rsid w:val="00545155"/>
    <w:rsid w:val="00546ED9"/>
    <w:rsid w:val="005510A2"/>
    <w:rsid w:val="00551550"/>
    <w:rsid w:val="00553934"/>
    <w:rsid w:val="00554EC0"/>
    <w:rsid w:val="00556593"/>
    <w:rsid w:val="0056275E"/>
    <w:rsid w:val="00565125"/>
    <w:rsid w:val="00566253"/>
    <w:rsid w:val="00571EC0"/>
    <w:rsid w:val="00572020"/>
    <w:rsid w:val="00577102"/>
    <w:rsid w:val="00582B65"/>
    <w:rsid w:val="00582DCF"/>
    <w:rsid w:val="00584E6C"/>
    <w:rsid w:val="00591E2C"/>
    <w:rsid w:val="00592949"/>
    <w:rsid w:val="00594C5B"/>
    <w:rsid w:val="005B0434"/>
    <w:rsid w:val="005B74D9"/>
    <w:rsid w:val="005C062E"/>
    <w:rsid w:val="005C0B44"/>
    <w:rsid w:val="005C1F76"/>
    <w:rsid w:val="005C2C0F"/>
    <w:rsid w:val="005C3F57"/>
    <w:rsid w:val="005C47AE"/>
    <w:rsid w:val="005C562D"/>
    <w:rsid w:val="005D033D"/>
    <w:rsid w:val="005D1541"/>
    <w:rsid w:val="005D450F"/>
    <w:rsid w:val="005D500A"/>
    <w:rsid w:val="005E4798"/>
    <w:rsid w:val="005E512C"/>
    <w:rsid w:val="005F0DEE"/>
    <w:rsid w:val="005F2C11"/>
    <w:rsid w:val="005F4AD5"/>
    <w:rsid w:val="005F5C58"/>
    <w:rsid w:val="00601465"/>
    <w:rsid w:val="00602851"/>
    <w:rsid w:val="00602F55"/>
    <w:rsid w:val="00603968"/>
    <w:rsid w:val="006056F6"/>
    <w:rsid w:val="0060608E"/>
    <w:rsid w:val="00611AC7"/>
    <w:rsid w:val="00612104"/>
    <w:rsid w:val="00613198"/>
    <w:rsid w:val="00613A8C"/>
    <w:rsid w:val="00615291"/>
    <w:rsid w:val="00615E1D"/>
    <w:rsid w:val="00616968"/>
    <w:rsid w:val="006179CA"/>
    <w:rsid w:val="006208A8"/>
    <w:rsid w:val="00621DAD"/>
    <w:rsid w:val="00623B35"/>
    <w:rsid w:val="00626CF0"/>
    <w:rsid w:val="00627871"/>
    <w:rsid w:val="006279CA"/>
    <w:rsid w:val="006367A9"/>
    <w:rsid w:val="00641960"/>
    <w:rsid w:val="006428AD"/>
    <w:rsid w:val="006458F5"/>
    <w:rsid w:val="006459FE"/>
    <w:rsid w:val="00645D7C"/>
    <w:rsid w:val="00645E75"/>
    <w:rsid w:val="006463D4"/>
    <w:rsid w:val="00650B2A"/>
    <w:rsid w:val="00651DA0"/>
    <w:rsid w:val="006550AA"/>
    <w:rsid w:val="006574B0"/>
    <w:rsid w:val="00664836"/>
    <w:rsid w:val="0066597C"/>
    <w:rsid w:val="006710D7"/>
    <w:rsid w:val="00675C28"/>
    <w:rsid w:val="00680DCA"/>
    <w:rsid w:val="00684DA4"/>
    <w:rsid w:val="00685453"/>
    <w:rsid w:val="006917CA"/>
    <w:rsid w:val="00693E11"/>
    <w:rsid w:val="00694833"/>
    <w:rsid w:val="006A093E"/>
    <w:rsid w:val="006A1E19"/>
    <w:rsid w:val="006A4C82"/>
    <w:rsid w:val="006A76A7"/>
    <w:rsid w:val="006B19B5"/>
    <w:rsid w:val="006C25A5"/>
    <w:rsid w:val="006C30F1"/>
    <w:rsid w:val="006C3924"/>
    <w:rsid w:val="006C640F"/>
    <w:rsid w:val="006C685D"/>
    <w:rsid w:val="006C7085"/>
    <w:rsid w:val="006E3D8F"/>
    <w:rsid w:val="006E5DF4"/>
    <w:rsid w:val="006E6235"/>
    <w:rsid w:val="006E757E"/>
    <w:rsid w:val="006F1081"/>
    <w:rsid w:val="006F18C9"/>
    <w:rsid w:val="006F1D8A"/>
    <w:rsid w:val="006F5816"/>
    <w:rsid w:val="006F7EE1"/>
    <w:rsid w:val="00701D18"/>
    <w:rsid w:val="0070379A"/>
    <w:rsid w:val="007038C7"/>
    <w:rsid w:val="0070680D"/>
    <w:rsid w:val="007079F2"/>
    <w:rsid w:val="007107F6"/>
    <w:rsid w:val="007131DE"/>
    <w:rsid w:val="00714E46"/>
    <w:rsid w:val="007168CB"/>
    <w:rsid w:val="00716B26"/>
    <w:rsid w:val="0071731A"/>
    <w:rsid w:val="0071765A"/>
    <w:rsid w:val="007211B9"/>
    <w:rsid w:val="00722396"/>
    <w:rsid w:val="007301F2"/>
    <w:rsid w:val="0073324C"/>
    <w:rsid w:val="00734EA2"/>
    <w:rsid w:val="00736D47"/>
    <w:rsid w:val="00737FAA"/>
    <w:rsid w:val="0074490D"/>
    <w:rsid w:val="007466F2"/>
    <w:rsid w:val="00750144"/>
    <w:rsid w:val="007522AB"/>
    <w:rsid w:val="00753316"/>
    <w:rsid w:val="0076201C"/>
    <w:rsid w:val="00767AB0"/>
    <w:rsid w:val="0077096A"/>
    <w:rsid w:val="0077619F"/>
    <w:rsid w:val="00777901"/>
    <w:rsid w:val="00781891"/>
    <w:rsid w:val="00784263"/>
    <w:rsid w:val="00785A4B"/>
    <w:rsid w:val="00790371"/>
    <w:rsid w:val="00797816"/>
    <w:rsid w:val="007A3725"/>
    <w:rsid w:val="007A7762"/>
    <w:rsid w:val="007B0538"/>
    <w:rsid w:val="007B1C98"/>
    <w:rsid w:val="007B453C"/>
    <w:rsid w:val="007C0B61"/>
    <w:rsid w:val="007C141D"/>
    <w:rsid w:val="007C7F2F"/>
    <w:rsid w:val="007D0D44"/>
    <w:rsid w:val="007D12AE"/>
    <w:rsid w:val="007D35F4"/>
    <w:rsid w:val="007D5908"/>
    <w:rsid w:val="007E1E71"/>
    <w:rsid w:val="007E2863"/>
    <w:rsid w:val="007E382C"/>
    <w:rsid w:val="007E5819"/>
    <w:rsid w:val="007E5AF1"/>
    <w:rsid w:val="007E77F9"/>
    <w:rsid w:val="007E78E8"/>
    <w:rsid w:val="007F10E4"/>
    <w:rsid w:val="007F20EC"/>
    <w:rsid w:val="007F2516"/>
    <w:rsid w:val="007F2775"/>
    <w:rsid w:val="007F32BF"/>
    <w:rsid w:val="007F7EC5"/>
    <w:rsid w:val="00802917"/>
    <w:rsid w:val="00811C1E"/>
    <w:rsid w:val="00811CA1"/>
    <w:rsid w:val="0081240C"/>
    <w:rsid w:val="008129AE"/>
    <w:rsid w:val="00812F0D"/>
    <w:rsid w:val="008137AF"/>
    <w:rsid w:val="00814B26"/>
    <w:rsid w:val="0081546B"/>
    <w:rsid w:val="00822501"/>
    <w:rsid w:val="008231A2"/>
    <w:rsid w:val="0082545E"/>
    <w:rsid w:val="008312A4"/>
    <w:rsid w:val="00831710"/>
    <w:rsid w:val="00832A25"/>
    <w:rsid w:val="00834F43"/>
    <w:rsid w:val="00834FE2"/>
    <w:rsid w:val="00841B13"/>
    <w:rsid w:val="008453DC"/>
    <w:rsid w:val="00845406"/>
    <w:rsid w:val="00846F8B"/>
    <w:rsid w:val="008577C6"/>
    <w:rsid w:val="00861DFD"/>
    <w:rsid w:val="0086579C"/>
    <w:rsid w:val="0086617F"/>
    <w:rsid w:val="00866950"/>
    <w:rsid w:val="0086745F"/>
    <w:rsid w:val="00870379"/>
    <w:rsid w:val="00871C6E"/>
    <w:rsid w:val="008724C6"/>
    <w:rsid w:val="008736BC"/>
    <w:rsid w:val="00877804"/>
    <w:rsid w:val="008808C4"/>
    <w:rsid w:val="00883CD1"/>
    <w:rsid w:val="008904A8"/>
    <w:rsid w:val="0089417B"/>
    <w:rsid w:val="008A058C"/>
    <w:rsid w:val="008A1288"/>
    <w:rsid w:val="008A3759"/>
    <w:rsid w:val="008A58CC"/>
    <w:rsid w:val="008A597D"/>
    <w:rsid w:val="008A658D"/>
    <w:rsid w:val="008B0251"/>
    <w:rsid w:val="008B250C"/>
    <w:rsid w:val="008C11F3"/>
    <w:rsid w:val="008C3B6A"/>
    <w:rsid w:val="008C420E"/>
    <w:rsid w:val="008C48CA"/>
    <w:rsid w:val="008C7B11"/>
    <w:rsid w:val="008D195D"/>
    <w:rsid w:val="008D47A8"/>
    <w:rsid w:val="008D534E"/>
    <w:rsid w:val="008D6275"/>
    <w:rsid w:val="008D6ECE"/>
    <w:rsid w:val="008D740A"/>
    <w:rsid w:val="008E1AA4"/>
    <w:rsid w:val="008E23B5"/>
    <w:rsid w:val="008E30D2"/>
    <w:rsid w:val="008E3F8E"/>
    <w:rsid w:val="008E40D1"/>
    <w:rsid w:val="008E5017"/>
    <w:rsid w:val="008E56FC"/>
    <w:rsid w:val="008F0C18"/>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61B"/>
    <w:rsid w:val="00960F1D"/>
    <w:rsid w:val="00961B60"/>
    <w:rsid w:val="009624C9"/>
    <w:rsid w:val="00964845"/>
    <w:rsid w:val="00965006"/>
    <w:rsid w:val="00970C2D"/>
    <w:rsid w:val="00970C30"/>
    <w:rsid w:val="00973437"/>
    <w:rsid w:val="00973C1D"/>
    <w:rsid w:val="00973E3C"/>
    <w:rsid w:val="00977C19"/>
    <w:rsid w:val="009814FA"/>
    <w:rsid w:val="00982D42"/>
    <w:rsid w:val="00983050"/>
    <w:rsid w:val="00991BA8"/>
    <w:rsid w:val="00995E31"/>
    <w:rsid w:val="0099682D"/>
    <w:rsid w:val="009A0785"/>
    <w:rsid w:val="009A2140"/>
    <w:rsid w:val="009A512F"/>
    <w:rsid w:val="009A57B2"/>
    <w:rsid w:val="009A5F82"/>
    <w:rsid w:val="009B01D4"/>
    <w:rsid w:val="009B06D1"/>
    <w:rsid w:val="009B21B3"/>
    <w:rsid w:val="009B3CCF"/>
    <w:rsid w:val="009B4615"/>
    <w:rsid w:val="009B7559"/>
    <w:rsid w:val="009C3A03"/>
    <w:rsid w:val="009C3D2C"/>
    <w:rsid w:val="009C64DB"/>
    <w:rsid w:val="009C6522"/>
    <w:rsid w:val="009C788A"/>
    <w:rsid w:val="009D04BC"/>
    <w:rsid w:val="009D3D55"/>
    <w:rsid w:val="009D52D0"/>
    <w:rsid w:val="009D56F3"/>
    <w:rsid w:val="009D7141"/>
    <w:rsid w:val="009E1DAD"/>
    <w:rsid w:val="009E5D1A"/>
    <w:rsid w:val="009E7197"/>
    <w:rsid w:val="009E7BD2"/>
    <w:rsid w:val="00A04F38"/>
    <w:rsid w:val="00A054F6"/>
    <w:rsid w:val="00A07995"/>
    <w:rsid w:val="00A100B5"/>
    <w:rsid w:val="00A10F16"/>
    <w:rsid w:val="00A16138"/>
    <w:rsid w:val="00A24FFA"/>
    <w:rsid w:val="00A277A0"/>
    <w:rsid w:val="00A30B59"/>
    <w:rsid w:val="00A34B2C"/>
    <w:rsid w:val="00A4233E"/>
    <w:rsid w:val="00A43214"/>
    <w:rsid w:val="00A449C3"/>
    <w:rsid w:val="00A44C78"/>
    <w:rsid w:val="00A46465"/>
    <w:rsid w:val="00A500AC"/>
    <w:rsid w:val="00A5294D"/>
    <w:rsid w:val="00A556EC"/>
    <w:rsid w:val="00A5581F"/>
    <w:rsid w:val="00A576E1"/>
    <w:rsid w:val="00A57C22"/>
    <w:rsid w:val="00A6278A"/>
    <w:rsid w:val="00A634A9"/>
    <w:rsid w:val="00A65A42"/>
    <w:rsid w:val="00A71150"/>
    <w:rsid w:val="00A7173B"/>
    <w:rsid w:val="00A71F34"/>
    <w:rsid w:val="00A72427"/>
    <w:rsid w:val="00A74AF9"/>
    <w:rsid w:val="00A76134"/>
    <w:rsid w:val="00A82F42"/>
    <w:rsid w:val="00A86FA1"/>
    <w:rsid w:val="00A87791"/>
    <w:rsid w:val="00A918C5"/>
    <w:rsid w:val="00A9253F"/>
    <w:rsid w:val="00A92C13"/>
    <w:rsid w:val="00A95243"/>
    <w:rsid w:val="00AA04F8"/>
    <w:rsid w:val="00AA5611"/>
    <w:rsid w:val="00AA7BFC"/>
    <w:rsid w:val="00AB04D2"/>
    <w:rsid w:val="00AB24FC"/>
    <w:rsid w:val="00AB2BE8"/>
    <w:rsid w:val="00AC03B9"/>
    <w:rsid w:val="00AC0623"/>
    <w:rsid w:val="00AC1C39"/>
    <w:rsid w:val="00AC575E"/>
    <w:rsid w:val="00AC59AF"/>
    <w:rsid w:val="00AC5EA7"/>
    <w:rsid w:val="00AC67C2"/>
    <w:rsid w:val="00AD0A6C"/>
    <w:rsid w:val="00AD41F2"/>
    <w:rsid w:val="00AD44DF"/>
    <w:rsid w:val="00AD4707"/>
    <w:rsid w:val="00AE03DA"/>
    <w:rsid w:val="00AE0CE7"/>
    <w:rsid w:val="00AE2568"/>
    <w:rsid w:val="00AE2DC4"/>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4FD"/>
    <w:rsid w:val="00B25F30"/>
    <w:rsid w:val="00B26B58"/>
    <w:rsid w:val="00B278A0"/>
    <w:rsid w:val="00B4610B"/>
    <w:rsid w:val="00B54FA5"/>
    <w:rsid w:val="00B56DA0"/>
    <w:rsid w:val="00B60143"/>
    <w:rsid w:val="00B63818"/>
    <w:rsid w:val="00B73E5B"/>
    <w:rsid w:val="00B74A77"/>
    <w:rsid w:val="00B75873"/>
    <w:rsid w:val="00B84977"/>
    <w:rsid w:val="00B87058"/>
    <w:rsid w:val="00B8756D"/>
    <w:rsid w:val="00B90334"/>
    <w:rsid w:val="00B91742"/>
    <w:rsid w:val="00BA2865"/>
    <w:rsid w:val="00BA318B"/>
    <w:rsid w:val="00BB1536"/>
    <w:rsid w:val="00BB427D"/>
    <w:rsid w:val="00BC0109"/>
    <w:rsid w:val="00BC06C7"/>
    <w:rsid w:val="00BC55D5"/>
    <w:rsid w:val="00BC57BD"/>
    <w:rsid w:val="00BC6885"/>
    <w:rsid w:val="00BC798F"/>
    <w:rsid w:val="00BD55F5"/>
    <w:rsid w:val="00BD61F2"/>
    <w:rsid w:val="00BD71E7"/>
    <w:rsid w:val="00BD788F"/>
    <w:rsid w:val="00BD7EC9"/>
    <w:rsid w:val="00BE0C6B"/>
    <w:rsid w:val="00BE0E8D"/>
    <w:rsid w:val="00BE0FD9"/>
    <w:rsid w:val="00BE4FBE"/>
    <w:rsid w:val="00BE5671"/>
    <w:rsid w:val="00BE6978"/>
    <w:rsid w:val="00BF017B"/>
    <w:rsid w:val="00BF0AE1"/>
    <w:rsid w:val="00BF32DA"/>
    <w:rsid w:val="00BF7DC3"/>
    <w:rsid w:val="00C01274"/>
    <w:rsid w:val="00C01B1C"/>
    <w:rsid w:val="00C04DC7"/>
    <w:rsid w:val="00C07EFF"/>
    <w:rsid w:val="00C10BDE"/>
    <w:rsid w:val="00C11B1A"/>
    <w:rsid w:val="00C13636"/>
    <w:rsid w:val="00C15CC6"/>
    <w:rsid w:val="00C21D97"/>
    <w:rsid w:val="00C22720"/>
    <w:rsid w:val="00C33744"/>
    <w:rsid w:val="00C3768F"/>
    <w:rsid w:val="00C467D5"/>
    <w:rsid w:val="00C5250F"/>
    <w:rsid w:val="00C55288"/>
    <w:rsid w:val="00C605DF"/>
    <w:rsid w:val="00C61439"/>
    <w:rsid w:val="00C61F97"/>
    <w:rsid w:val="00C715DD"/>
    <w:rsid w:val="00C72BC1"/>
    <w:rsid w:val="00C72DCD"/>
    <w:rsid w:val="00C7466F"/>
    <w:rsid w:val="00C83D2A"/>
    <w:rsid w:val="00C84572"/>
    <w:rsid w:val="00C84C3E"/>
    <w:rsid w:val="00C85957"/>
    <w:rsid w:val="00C85C72"/>
    <w:rsid w:val="00C904FE"/>
    <w:rsid w:val="00C95A29"/>
    <w:rsid w:val="00CA0813"/>
    <w:rsid w:val="00CA1ED4"/>
    <w:rsid w:val="00CA2785"/>
    <w:rsid w:val="00CA2E8A"/>
    <w:rsid w:val="00CA4271"/>
    <w:rsid w:val="00CA795B"/>
    <w:rsid w:val="00CB3C54"/>
    <w:rsid w:val="00CB436C"/>
    <w:rsid w:val="00CB76B8"/>
    <w:rsid w:val="00CC0C11"/>
    <w:rsid w:val="00CC1D80"/>
    <w:rsid w:val="00CC2E1F"/>
    <w:rsid w:val="00CC3451"/>
    <w:rsid w:val="00CC3E07"/>
    <w:rsid w:val="00CC54C9"/>
    <w:rsid w:val="00CD5CBD"/>
    <w:rsid w:val="00CD7148"/>
    <w:rsid w:val="00CD7B09"/>
    <w:rsid w:val="00CE13E9"/>
    <w:rsid w:val="00CE1E13"/>
    <w:rsid w:val="00CE425F"/>
    <w:rsid w:val="00CE528C"/>
    <w:rsid w:val="00CE6A69"/>
    <w:rsid w:val="00CE72C8"/>
    <w:rsid w:val="00CF2441"/>
    <w:rsid w:val="00D0381E"/>
    <w:rsid w:val="00D03B15"/>
    <w:rsid w:val="00D05AA8"/>
    <w:rsid w:val="00D077B3"/>
    <w:rsid w:val="00D11129"/>
    <w:rsid w:val="00D14482"/>
    <w:rsid w:val="00D1553F"/>
    <w:rsid w:val="00D16673"/>
    <w:rsid w:val="00D166C8"/>
    <w:rsid w:val="00D20AAB"/>
    <w:rsid w:val="00D2127B"/>
    <w:rsid w:val="00D22A25"/>
    <w:rsid w:val="00D23DCC"/>
    <w:rsid w:val="00D27990"/>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5AC9"/>
    <w:rsid w:val="00D576E1"/>
    <w:rsid w:val="00D75E17"/>
    <w:rsid w:val="00D81E74"/>
    <w:rsid w:val="00D863B3"/>
    <w:rsid w:val="00D906A0"/>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459B"/>
    <w:rsid w:val="00DD5DFA"/>
    <w:rsid w:val="00DD62FA"/>
    <w:rsid w:val="00DE1EF5"/>
    <w:rsid w:val="00DE230D"/>
    <w:rsid w:val="00DE4117"/>
    <w:rsid w:val="00DE4C50"/>
    <w:rsid w:val="00DE4F72"/>
    <w:rsid w:val="00DE6451"/>
    <w:rsid w:val="00DF0328"/>
    <w:rsid w:val="00DF08A6"/>
    <w:rsid w:val="00DF0A90"/>
    <w:rsid w:val="00DF75C1"/>
    <w:rsid w:val="00DF78B7"/>
    <w:rsid w:val="00E00C37"/>
    <w:rsid w:val="00E0209E"/>
    <w:rsid w:val="00E05266"/>
    <w:rsid w:val="00E0735C"/>
    <w:rsid w:val="00E1263A"/>
    <w:rsid w:val="00E13733"/>
    <w:rsid w:val="00E152F8"/>
    <w:rsid w:val="00E1709E"/>
    <w:rsid w:val="00E17226"/>
    <w:rsid w:val="00E175DC"/>
    <w:rsid w:val="00E1765A"/>
    <w:rsid w:val="00E20CDD"/>
    <w:rsid w:val="00E21679"/>
    <w:rsid w:val="00E23293"/>
    <w:rsid w:val="00E248EC"/>
    <w:rsid w:val="00E25256"/>
    <w:rsid w:val="00E2561A"/>
    <w:rsid w:val="00E260DD"/>
    <w:rsid w:val="00E27808"/>
    <w:rsid w:val="00E31A2F"/>
    <w:rsid w:val="00E328BB"/>
    <w:rsid w:val="00E32E21"/>
    <w:rsid w:val="00E342E2"/>
    <w:rsid w:val="00E3447A"/>
    <w:rsid w:val="00E36325"/>
    <w:rsid w:val="00E36E0E"/>
    <w:rsid w:val="00E41863"/>
    <w:rsid w:val="00E42552"/>
    <w:rsid w:val="00E433D6"/>
    <w:rsid w:val="00E43CCF"/>
    <w:rsid w:val="00E446EA"/>
    <w:rsid w:val="00E4476E"/>
    <w:rsid w:val="00E520B6"/>
    <w:rsid w:val="00E53022"/>
    <w:rsid w:val="00E5393B"/>
    <w:rsid w:val="00E53E94"/>
    <w:rsid w:val="00E56ACF"/>
    <w:rsid w:val="00E60BA4"/>
    <w:rsid w:val="00E6153C"/>
    <w:rsid w:val="00E65441"/>
    <w:rsid w:val="00E66EA5"/>
    <w:rsid w:val="00E6724B"/>
    <w:rsid w:val="00E776FF"/>
    <w:rsid w:val="00E83988"/>
    <w:rsid w:val="00E84B28"/>
    <w:rsid w:val="00E85453"/>
    <w:rsid w:val="00E91262"/>
    <w:rsid w:val="00E91AD8"/>
    <w:rsid w:val="00E93267"/>
    <w:rsid w:val="00E96080"/>
    <w:rsid w:val="00E97122"/>
    <w:rsid w:val="00EA0B5E"/>
    <w:rsid w:val="00EA1188"/>
    <w:rsid w:val="00EA1E9F"/>
    <w:rsid w:val="00EA4EB9"/>
    <w:rsid w:val="00EA6134"/>
    <w:rsid w:val="00EB0D85"/>
    <w:rsid w:val="00EB2D91"/>
    <w:rsid w:val="00EB45C1"/>
    <w:rsid w:val="00EB4B18"/>
    <w:rsid w:val="00EC2048"/>
    <w:rsid w:val="00EC4970"/>
    <w:rsid w:val="00EC6FB8"/>
    <w:rsid w:val="00ED08BC"/>
    <w:rsid w:val="00ED2F52"/>
    <w:rsid w:val="00ED3F12"/>
    <w:rsid w:val="00ED5214"/>
    <w:rsid w:val="00ED5FB4"/>
    <w:rsid w:val="00ED72DF"/>
    <w:rsid w:val="00EE040D"/>
    <w:rsid w:val="00EE2CAF"/>
    <w:rsid w:val="00EF0B84"/>
    <w:rsid w:val="00EF12B3"/>
    <w:rsid w:val="00EF1320"/>
    <w:rsid w:val="00F0052D"/>
    <w:rsid w:val="00F0274A"/>
    <w:rsid w:val="00F051BC"/>
    <w:rsid w:val="00F05BF7"/>
    <w:rsid w:val="00F14604"/>
    <w:rsid w:val="00F167DD"/>
    <w:rsid w:val="00F17129"/>
    <w:rsid w:val="00F20721"/>
    <w:rsid w:val="00F20B8E"/>
    <w:rsid w:val="00F216F1"/>
    <w:rsid w:val="00F22355"/>
    <w:rsid w:val="00F23EDC"/>
    <w:rsid w:val="00F24B21"/>
    <w:rsid w:val="00F26090"/>
    <w:rsid w:val="00F27C16"/>
    <w:rsid w:val="00F27C94"/>
    <w:rsid w:val="00F27F49"/>
    <w:rsid w:val="00F325DC"/>
    <w:rsid w:val="00F33C1E"/>
    <w:rsid w:val="00F33D68"/>
    <w:rsid w:val="00F37090"/>
    <w:rsid w:val="00F41E33"/>
    <w:rsid w:val="00F42116"/>
    <w:rsid w:val="00F43048"/>
    <w:rsid w:val="00F432CD"/>
    <w:rsid w:val="00F4377E"/>
    <w:rsid w:val="00F47423"/>
    <w:rsid w:val="00F50D9F"/>
    <w:rsid w:val="00F5170C"/>
    <w:rsid w:val="00F63E68"/>
    <w:rsid w:val="00F6451A"/>
    <w:rsid w:val="00F707E2"/>
    <w:rsid w:val="00F71BA8"/>
    <w:rsid w:val="00F770F4"/>
    <w:rsid w:val="00F800A6"/>
    <w:rsid w:val="00F80173"/>
    <w:rsid w:val="00F81BD6"/>
    <w:rsid w:val="00F825A4"/>
    <w:rsid w:val="00F937D8"/>
    <w:rsid w:val="00F942F0"/>
    <w:rsid w:val="00FA2A04"/>
    <w:rsid w:val="00FA7BDE"/>
    <w:rsid w:val="00FA7FA9"/>
    <w:rsid w:val="00FB0193"/>
    <w:rsid w:val="00FB1217"/>
    <w:rsid w:val="00FB1455"/>
    <w:rsid w:val="00FB4777"/>
    <w:rsid w:val="00FB57F1"/>
    <w:rsid w:val="00FC2417"/>
    <w:rsid w:val="00FC3247"/>
    <w:rsid w:val="00FC402A"/>
    <w:rsid w:val="00FC4B93"/>
    <w:rsid w:val="00FC4D0F"/>
    <w:rsid w:val="00FC59D5"/>
    <w:rsid w:val="00FC5F4C"/>
    <w:rsid w:val="00FC68E9"/>
    <w:rsid w:val="00FD0DC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EE6713"/>
  <w15:docId w15:val="{7169FFED-012F-44F5-A6A1-78E23D42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nhideWhenUsed/>
    <w:rsid w:val="00B63818"/>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B63818"/>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8BD297-E07B-4278-A568-13AAF7C3E1E4}">
  <ds:schemaRefs>
    <ds:schemaRef ds:uri="http://schemas.openxmlformats.org/officeDocument/2006/bibliography"/>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1975</Words>
  <Characters>12857</Characters>
  <Application>Microsoft Office Word</Application>
  <DocSecurity>0</DocSecurity>
  <Lines>107</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Baková</dc:creator>
  <cp:lastModifiedBy>Matej Gál</cp:lastModifiedBy>
  <cp:revision>7</cp:revision>
  <cp:lastPrinted>2022-06-24T06:53:00Z</cp:lastPrinted>
  <dcterms:created xsi:type="dcterms:W3CDTF">2025-09-16T11:13:00Z</dcterms:created>
  <dcterms:modified xsi:type="dcterms:W3CDTF">2025-09-19T05:05:00Z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