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24A13" w14:textId="04D243A3" w:rsidR="001D0C3C" w:rsidRPr="00EE6D3C" w:rsidRDefault="00FC1598" w:rsidP="001D0C3C">
      <w:pPr>
        <w:keepNext/>
        <w:widowControl w:val="0"/>
        <w:spacing w:after="60"/>
        <w:jc w:val="center"/>
        <w:rPr>
          <w:rFonts w:ascii="Arial" w:hAnsi="Arial" w:cs="Arial"/>
          <w:b/>
          <w:smallCaps/>
        </w:rPr>
      </w:pPr>
      <w:r>
        <w:rPr>
          <w:rFonts w:ascii="Arial" w:hAnsi="Arial" w:cs="Arial"/>
          <w:b/>
          <w:smallCaps/>
        </w:rPr>
        <w:t xml:space="preserve">Príloha č. 5 </w:t>
      </w:r>
      <w:r w:rsidRPr="00585B0C">
        <w:rPr>
          <w:rFonts w:ascii="Arial" w:hAnsi="Arial" w:cs="Arial"/>
          <w:b/>
          <w:smallCaps/>
          <w:sz w:val="20"/>
          <w:szCs w:val="20"/>
        </w:rPr>
        <w:t>ZMLUVY O DIELO A O POSKYTOVANÍ SLUŽIEB</w:t>
      </w:r>
      <w:r>
        <w:rPr>
          <w:rFonts w:ascii="Arial" w:hAnsi="Arial" w:cs="Arial"/>
          <w:b/>
          <w:smallCaps/>
        </w:rPr>
        <w:t xml:space="preserve"> </w:t>
      </w:r>
      <w:r>
        <w:rPr>
          <w:rFonts w:cs="Arial"/>
          <w:b/>
          <w:sz w:val="24"/>
          <w:szCs w:val="24"/>
        </w:rPr>
        <w:t xml:space="preserve">č. </w:t>
      </w:r>
      <w:r w:rsidRPr="00585B0C">
        <w:rPr>
          <w:rFonts w:cs="Arial"/>
          <w:b/>
          <w:sz w:val="24"/>
          <w:szCs w:val="24"/>
          <w:highlight w:val="yellow"/>
        </w:rPr>
        <w:t>...</w:t>
      </w:r>
      <w:r w:rsidRPr="00585B0C">
        <w:rPr>
          <w:rFonts w:cs="Arial"/>
          <w:b/>
          <w:color w:val="000000"/>
          <w:sz w:val="24"/>
          <w:szCs w:val="24"/>
          <w:highlight w:val="yellow"/>
        </w:rPr>
        <w:t>/.../.../</w:t>
      </w:r>
      <w:r>
        <w:rPr>
          <w:rFonts w:cs="Arial"/>
          <w:b/>
          <w:sz w:val="24"/>
          <w:szCs w:val="24"/>
        </w:rPr>
        <w:t>BVS</w:t>
      </w:r>
    </w:p>
    <w:p w14:paraId="22F09E09" w14:textId="77777777" w:rsidR="001D0C3C" w:rsidRPr="00EE6D3C" w:rsidRDefault="001D0C3C" w:rsidP="001D0C3C">
      <w:pPr>
        <w:keepNext/>
        <w:widowControl w:val="0"/>
        <w:spacing w:after="60"/>
        <w:jc w:val="center"/>
        <w:rPr>
          <w:rFonts w:ascii="Arial" w:hAnsi="Arial" w:cs="Arial"/>
          <w:b/>
          <w:smallCaps/>
        </w:rPr>
      </w:pPr>
      <w:r w:rsidRPr="00EE6D3C">
        <w:rPr>
          <w:rFonts w:ascii="Arial" w:hAnsi="Arial" w:cs="Arial"/>
          <w:b/>
          <w:smallCaps/>
        </w:rPr>
        <w:t xml:space="preserve">Zmluva o zabezpečení plnenia bezpečnostných opatrení </w:t>
      </w:r>
    </w:p>
    <w:p w14:paraId="03EB7EAA" w14:textId="77777777" w:rsidR="001D0C3C" w:rsidRPr="00EE6D3C" w:rsidRDefault="001D0C3C" w:rsidP="001D0C3C">
      <w:pPr>
        <w:keepNext/>
        <w:widowControl w:val="0"/>
        <w:spacing w:after="60"/>
        <w:jc w:val="center"/>
        <w:rPr>
          <w:rFonts w:ascii="Arial" w:hAnsi="Arial" w:cs="Arial"/>
          <w:b/>
          <w:smallCaps/>
          <w:lang w:eastAsia="cs-CZ"/>
        </w:rPr>
      </w:pPr>
      <w:r w:rsidRPr="00EE6D3C">
        <w:rPr>
          <w:rFonts w:ascii="Arial" w:hAnsi="Arial" w:cs="Arial"/>
          <w:b/>
          <w:smallCaps/>
        </w:rPr>
        <w:t>a notifikačných povinností</w:t>
      </w:r>
    </w:p>
    <w:p w14:paraId="7C66E67E" w14:textId="4F08B438" w:rsidR="001D0C3C" w:rsidRPr="00EE6D3C" w:rsidRDefault="001D0C3C" w:rsidP="001D0C3C">
      <w:pPr>
        <w:jc w:val="center"/>
        <w:rPr>
          <w:rFonts w:ascii="Arial" w:hAnsi="Arial" w:cs="Arial"/>
          <w:bCs/>
          <w:lang w:eastAsia="cs-CZ"/>
        </w:rPr>
      </w:pPr>
      <w:r w:rsidRPr="00EE6D3C">
        <w:rPr>
          <w:rFonts w:ascii="Arial" w:hAnsi="Arial" w:cs="Arial"/>
          <w:bCs/>
          <w:lang w:eastAsia="cs-CZ"/>
        </w:rPr>
        <w:t>podľa § 19 ods. 2 zákona č. 69/2018 Z.</w:t>
      </w:r>
      <w:r w:rsidR="004F5180">
        <w:rPr>
          <w:rFonts w:ascii="Arial" w:hAnsi="Arial" w:cs="Arial"/>
          <w:bCs/>
          <w:lang w:eastAsia="cs-CZ"/>
        </w:rPr>
        <w:t xml:space="preserve"> </w:t>
      </w:r>
      <w:r w:rsidRPr="00EE6D3C">
        <w:rPr>
          <w:rFonts w:ascii="Arial" w:hAnsi="Arial" w:cs="Arial"/>
          <w:bCs/>
          <w:lang w:eastAsia="cs-CZ"/>
        </w:rPr>
        <w:t>z. o kybernetickej bezpečnosti a o zmene a doplnení niektorých zákonov a príslušných vykonávacích predpisov</w:t>
      </w:r>
      <w:r w:rsidR="004F5180">
        <w:rPr>
          <w:rFonts w:ascii="Arial" w:hAnsi="Arial" w:cs="Arial"/>
          <w:bCs/>
          <w:lang w:eastAsia="cs-CZ"/>
        </w:rPr>
        <w:t xml:space="preserve">, ako aj </w:t>
      </w:r>
      <w:r w:rsidR="004F5180" w:rsidRPr="00585B0C">
        <w:rPr>
          <w:rFonts w:ascii="Arial" w:hAnsi="Arial" w:cs="Arial"/>
          <w:bCs/>
          <w:lang w:eastAsia="cs-CZ"/>
        </w:rPr>
        <w:t>podľa ustanovenia § 269 ods. 2 zákona č. 513/1991 Zb. Obchodný zákonník v znení neskorších predpisov</w:t>
      </w:r>
      <w:r w:rsidRPr="00EE6D3C">
        <w:rPr>
          <w:rFonts w:ascii="Arial" w:hAnsi="Arial" w:cs="Arial"/>
          <w:bCs/>
          <w:lang w:eastAsia="cs-CZ"/>
        </w:rPr>
        <w:t xml:space="preserve"> (ďalej len „</w:t>
      </w:r>
      <w:r w:rsidRPr="00EE6D3C">
        <w:rPr>
          <w:rFonts w:ascii="Arial" w:hAnsi="Arial" w:cs="Arial"/>
          <w:b/>
          <w:bCs/>
          <w:lang w:eastAsia="cs-CZ"/>
        </w:rPr>
        <w:t>Zmluva</w:t>
      </w:r>
      <w:r w:rsidRPr="00EE6D3C">
        <w:rPr>
          <w:rFonts w:ascii="Arial" w:hAnsi="Arial" w:cs="Arial"/>
          <w:bCs/>
          <w:lang w:eastAsia="cs-CZ"/>
        </w:rPr>
        <w:t>“)</w:t>
      </w:r>
    </w:p>
    <w:p w14:paraId="12A56C75" w14:textId="77777777" w:rsidR="001D0C3C" w:rsidRPr="00EE6D3C" w:rsidRDefault="001D0C3C" w:rsidP="001D0C3C">
      <w:pPr>
        <w:spacing w:after="240"/>
        <w:jc w:val="center"/>
        <w:rPr>
          <w:rFonts w:ascii="Arial" w:hAnsi="Arial" w:cs="Arial"/>
          <w:bCs/>
          <w:lang w:eastAsia="cs-CZ"/>
        </w:rPr>
      </w:pPr>
      <w:r w:rsidRPr="00EE6D3C">
        <w:rPr>
          <w:rFonts w:ascii="Arial" w:hAnsi="Arial" w:cs="Arial"/>
          <w:bCs/>
          <w:lang w:eastAsia="cs-CZ"/>
        </w:rPr>
        <w:t>uzatvorená medzi týmito zmluvnými stranami:</w:t>
      </w:r>
    </w:p>
    <w:p w14:paraId="6F3E8191" w14:textId="77777777" w:rsidR="001D0C3C" w:rsidRPr="00EE6D3C" w:rsidRDefault="001D0C3C" w:rsidP="001D0C3C">
      <w:pPr>
        <w:spacing w:after="240"/>
        <w:jc w:val="center"/>
        <w:rPr>
          <w:rFonts w:ascii="Arial" w:hAnsi="Arial" w:cs="Arial"/>
        </w:rPr>
      </w:pPr>
    </w:p>
    <w:tbl>
      <w:tblPr>
        <w:tblStyle w:val="Mriekatabuky"/>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806"/>
      </w:tblGrid>
      <w:tr w:rsidR="001D0C3C" w:rsidRPr="00EE6D3C" w14:paraId="1E308533" w14:textId="77777777" w:rsidTr="00D8557E">
        <w:tc>
          <w:tcPr>
            <w:tcW w:w="3828" w:type="dxa"/>
          </w:tcPr>
          <w:p w14:paraId="4BFD994D" w14:textId="77777777" w:rsidR="001D0C3C" w:rsidRPr="00EE6D3C" w:rsidRDefault="001D0C3C" w:rsidP="00D8557E">
            <w:pPr>
              <w:spacing w:after="60"/>
              <w:rPr>
                <w:rFonts w:ascii="Arial" w:hAnsi="Arial" w:cs="Arial"/>
                <w:b/>
                <w:smallCaps/>
                <w:lang w:val="sk-SK"/>
              </w:rPr>
            </w:pPr>
            <w:r w:rsidRPr="00EE6D3C">
              <w:rPr>
                <w:rFonts w:ascii="Arial" w:hAnsi="Arial" w:cs="Arial"/>
                <w:b/>
                <w:smallCaps/>
                <w:lang w:val="sk-SK"/>
              </w:rPr>
              <w:t>Prevádzkovateľ základnej služby</w:t>
            </w:r>
            <w:r w:rsidRPr="00EE6D3C">
              <w:rPr>
                <w:rFonts w:ascii="Arial" w:hAnsi="Arial" w:cs="Arial"/>
                <w:smallCaps/>
                <w:lang w:val="sk-SK"/>
              </w:rPr>
              <w:t>:</w:t>
            </w:r>
          </w:p>
        </w:tc>
        <w:tc>
          <w:tcPr>
            <w:tcW w:w="5806" w:type="dxa"/>
          </w:tcPr>
          <w:p w14:paraId="5AEF021A" w14:textId="77777777" w:rsidR="001D0C3C" w:rsidRPr="00EE6D3C" w:rsidRDefault="001D0C3C" w:rsidP="00D8557E">
            <w:pPr>
              <w:rPr>
                <w:rFonts w:ascii="Arial" w:hAnsi="Arial" w:cs="Arial"/>
                <w:lang w:val="sk-SK"/>
              </w:rPr>
            </w:pPr>
          </w:p>
        </w:tc>
      </w:tr>
      <w:tr w:rsidR="001D0C3C" w:rsidRPr="00EE6D3C" w14:paraId="3B717244" w14:textId="77777777" w:rsidTr="00D8557E">
        <w:tc>
          <w:tcPr>
            <w:tcW w:w="3828" w:type="dxa"/>
          </w:tcPr>
          <w:p w14:paraId="4672C2A1" w14:textId="77777777" w:rsidR="001D0C3C" w:rsidRPr="00FC1598" w:rsidRDefault="001D0C3C" w:rsidP="00D8557E">
            <w:pPr>
              <w:rPr>
                <w:rFonts w:ascii="Arial" w:hAnsi="Arial" w:cs="Arial"/>
                <w:lang w:val="sk-SK"/>
              </w:rPr>
            </w:pPr>
            <w:r w:rsidRPr="00FC1598">
              <w:rPr>
                <w:rFonts w:ascii="Arial" w:hAnsi="Arial" w:cs="Arial"/>
                <w:lang w:val="sk-SK"/>
              </w:rPr>
              <w:t>Obchodné meno:</w:t>
            </w:r>
          </w:p>
        </w:tc>
        <w:tc>
          <w:tcPr>
            <w:tcW w:w="5806" w:type="dxa"/>
          </w:tcPr>
          <w:p w14:paraId="3BA170CE" w14:textId="3CECE22B" w:rsidR="001D0C3C" w:rsidRPr="00FC1598" w:rsidRDefault="00FC1598" w:rsidP="00D8557E">
            <w:pPr>
              <w:rPr>
                <w:rFonts w:ascii="Arial" w:hAnsi="Arial" w:cs="Arial"/>
                <w:b/>
                <w:lang w:val="sk-SK"/>
              </w:rPr>
            </w:pPr>
            <w:r w:rsidRPr="00585B0C">
              <w:rPr>
                <w:rFonts w:ascii="Arial" w:hAnsi="Arial" w:cs="Arial"/>
                <w:b/>
              </w:rPr>
              <w:t xml:space="preserve">Bratislavská vodárenská </w:t>
            </w:r>
            <w:proofErr w:type="spellStart"/>
            <w:r w:rsidRPr="00585B0C">
              <w:rPr>
                <w:rFonts w:ascii="Arial" w:hAnsi="Arial" w:cs="Arial"/>
                <w:b/>
              </w:rPr>
              <w:t>spoločnosť</w:t>
            </w:r>
            <w:proofErr w:type="spellEnd"/>
            <w:r w:rsidRPr="00585B0C">
              <w:rPr>
                <w:rFonts w:ascii="Arial" w:hAnsi="Arial" w:cs="Arial"/>
                <w:b/>
              </w:rPr>
              <w:t>, a.s.</w:t>
            </w:r>
          </w:p>
        </w:tc>
      </w:tr>
      <w:tr w:rsidR="001D0C3C" w:rsidRPr="00EE6D3C" w14:paraId="21EA88EF" w14:textId="77777777" w:rsidTr="00D8557E">
        <w:tc>
          <w:tcPr>
            <w:tcW w:w="3828" w:type="dxa"/>
          </w:tcPr>
          <w:p w14:paraId="0A3975F8" w14:textId="77777777" w:rsidR="001D0C3C" w:rsidRPr="00FC1598" w:rsidRDefault="001D0C3C" w:rsidP="00D8557E">
            <w:pPr>
              <w:rPr>
                <w:rFonts w:ascii="Arial" w:hAnsi="Arial" w:cs="Arial"/>
                <w:lang w:val="sk-SK"/>
              </w:rPr>
            </w:pPr>
            <w:r w:rsidRPr="00FC1598">
              <w:rPr>
                <w:rFonts w:ascii="Arial" w:hAnsi="Arial" w:cs="Arial"/>
                <w:lang w:val="sk-SK"/>
              </w:rPr>
              <w:t>Sídlo:</w:t>
            </w:r>
          </w:p>
        </w:tc>
        <w:tc>
          <w:tcPr>
            <w:tcW w:w="5806" w:type="dxa"/>
          </w:tcPr>
          <w:p w14:paraId="596F67B6" w14:textId="17885C20" w:rsidR="001D0C3C" w:rsidRPr="00FC1598" w:rsidRDefault="00FC1598" w:rsidP="00D8557E">
            <w:pPr>
              <w:rPr>
                <w:rFonts w:ascii="Arial" w:hAnsi="Arial" w:cs="Arial"/>
                <w:lang w:val="sk-SK"/>
              </w:rPr>
            </w:pPr>
            <w:r w:rsidRPr="00585B0C">
              <w:rPr>
                <w:rFonts w:ascii="Arial" w:hAnsi="Arial" w:cs="Arial"/>
              </w:rPr>
              <w:t>Prešovská 48, 826 46 Bratislava</w:t>
            </w:r>
          </w:p>
        </w:tc>
      </w:tr>
      <w:tr w:rsidR="001D0C3C" w:rsidRPr="00EE6D3C" w14:paraId="6733E4E9" w14:textId="77777777" w:rsidTr="00D8557E">
        <w:tc>
          <w:tcPr>
            <w:tcW w:w="3828" w:type="dxa"/>
          </w:tcPr>
          <w:p w14:paraId="3D940E2B" w14:textId="77777777" w:rsidR="001D0C3C" w:rsidRPr="00FC1598" w:rsidRDefault="001D0C3C" w:rsidP="00D8557E">
            <w:pPr>
              <w:rPr>
                <w:rFonts w:ascii="Arial" w:hAnsi="Arial" w:cs="Arial"/>
                <w:lang w:val="sk-SK"/>
              </w:rPr>
            </w:pPr>
            <w:r w:rsidRPr="00FC1598">
              <w:rPr>
                <w:rFonts w:ascii="Arial" w:hAnsi="Arial" w:cs="Arial"/>
                <w:lang w:val="sk-SK"/>
              </w:rPr>
              <w:t>IČO:</w:t>
            </w:r>
          </w:p>
        </w:tc>
        <w:tc>
          <w:tcPr>
            <w:tcW w:w="5806" w:type="dxa"/>
          </w:tcPr>
          <w:p w14:paraId="73F05D30" w14:textId="6557BEE9" w:rsidR="001D0C3C" w:rsidRPr="00FC1598" w:rsidRDefault="00FC1598" w:rsidP="00D8557E">
            <w:pPr>
              <w:rPr>
                <w:rFonts w:ascii="Arial" w:hAnsi="Arial" w:cs="Arial"/>
                <w:lang w:val="sk-SK"/>
              </w:rPr>
            </w:pPr>
            <w:r w:rsidRPr="00585B0C">
              <w:rPr>
                <w:rFonts w:ascii="Arial" w:hAnsi="Arial" w:cs="Arial"/>
              </w:rPr>
              <w:t>35 850 370</w:t>
            </w:r>
          </w:p>
        </w:tc>
      </w:tr>
      <w:tr w:rsidR="001D0C3C" w:rsidRPr="00EE6D3C" w14:paraId="6D00CFE4" w14:textId="77777777" w:rsidTr="00D8557E">
        <w:tc>
          <w:tcPr>
            <w:tcW w:w="3828" w:type="dxa"/>
          </w:tcPr>
          <w:p w14:paraId="4CE19CD4" w14:textId="77777777" w:rsidR="001D0C3C" w:rsidRPr="00FC1598" w:rsidRDefault="001D0C3C" w:rsidP="00D8557E">
            <w:pPr>
              <w:rPr>
                <w:rFonts w:ascii="Arial" w:hAnsi="Arial" w:cs="Arial"/>
                <w:lang w:val="sk-SK"/>
              </w:rPr>
            </w:pPr>
            <w:r w:rsidRPr="00FC1598">
              <w:rPr>
                <w:rFonts w:ascii="Arial" w:hAnsi="Arial" w:cs="Arial"/>
                <w:lang w:val="sk-SK"/>
              </w:rPr>
              <w:t xml:space="preserve">Bankové spojenie IBAN: </w:t>
            </w:r>
          </w:p>
        </w:tc>
        <w:tc>
          <w:tcPr>
            <w:tcW w:w="5806" w:type="dxa"/>
          </w:tcPr>
          <w:p w14:paraId="064A5739" w14:textId="39A15C99" w:rsidR="001D0C3C" w:rsidRPr="00FC1598" w:rsidRDefault="00FC1598" w:rsidP="00D8557E">
            <w:pPr>
              <w:spacing w:after="10"/>
              <w:rPr>
                <w:rFonts w:ascii="Arial" w:hAnsi="Arial" w:cs="Arial"/>
                <w:highlight w:val="lightGray"/>
                <w:lang w:val="sk-SK"/>
              </w:rPr>
            </w:pPr>
            <w:r w:rsidRPr="00585B0C">
              <w:rPr>
                <w:rFonts w:ascii="Arial" w:hAnsi="Arial" w:cs="Arial"/>
              </w:rPr>
              <w:t>SK07 0200 0000 0000 0100 4062</w:t>
            </w:r>
          </w:p>
        </w:tc>
      </w:tr>
      <w:tr w:rsidR="001D0C3C" w:rsidRPr="00EE6D3C" w14:paraId="3DAA181E" w14:textId="77777777" w:rsidTr="00D8557E">
        <w:tc>
          <w:tcPr>
            <w:tcW w:w="3828" w:type="dxa"/>
          </w:tcPr>
          <w:p w14:paraId="533441C8" w14:textId="77777777" w:rsidR="001D0C3C" w:rsidRPr="00FC1598" w:rsidRDefault="001D0C3C" w:rsidP="00D8557E">
            <w:pPr>
              <w:spacing w:after="120"/>
              <w:rPr>
                <w:rFonts w:ascii="Arial" w:hAnsi="Arial" w:cs="Arial"/>
                <w:lang w:val="sk-SK"/>
              </w:rPr>
            </w:pPr>
            <w:r w:rsidRPr="00FC1598">
              <w:rPr>
                <w:rFonts w:ascii="Arial" w:hAnsi="Arial" w:cs="Arial"/>
                <w:lang w:val="sk-SK"/>
              </w:rPr>
              <w:t xml:space="preserve">V zastúpení: </w:t>
            </w:r>
          </w:p>
        </w:tc>
        <w:tc>
          <w:tcPr>
            <w:tcW w:w="5806" w:type="dxa"/>
          </w:tcPr>
          <w:p w14:paraId="16CC7B7D" w14:textId="5A0FC121" w:rsidR="001D0C3C" w:rsidRPr="00FC1598" w:rsidRDefault="00FC1598" w:rsidP="00D8557E">
            <w:pPr>
              <w:rPr>
                <w:rFonts w:ascii="Arial" w:hAnsi="Arial" w:cs="Arial"/>
                <w:highlight w:val="lightGray"/>
                <w:lang w:val="sk-SK"/>
              </w:rPr>
            </w:pPr>
            <w:r w:rsidRPr="00585B0C">
              <w:rPr>
                <w:rFonts w:ascii="Arial" w:hAnsi="Arial" w:cs="Arial"/>
                <w:color w:val="FF0000"/>
              </w:rPr>
              <w:t xml:space="preserve">vyplní </w:t>
            </w:r>
            <w:proofErr w:type="spellStart"/>
            <w:r w:rsidRPr="00585B0C">
              <w:rPr>
                <w:rFonts w:ascii="Arial" w:hAnsi="Arial" w:cs="Arial"/>
                <w:color w:val="FF0000"/>
              </w:rPr>
              <w:t>obstarávateľ</w:t>
            </w:r>
            <w:proofErr w:type="spellEnd"/>
          </w:p>
        </w:tc>
      </w:tr>
      <w:tr w:rsidR="001D0C3C" w:rsidRPr="00EE6D3C" w14:paraId="61BC429C" w14:textId="77777777" w:rsidTr="00D8557E">
        <w:tc>
          <w:tcPr>
            <w:tcW w:w="3828" w:type="dxa"/>
          </w:tcPr>
          <w:p w14:paraId="416C0918" w14:textId="77777777" w:rsidR="001D0C3C" w:rsidRPr="00EE6D3C" w:rsidRDefault="001D0C3C" w:rsidP="00D8557E">
            <w:pPr>
              <w:rPr>
                <w:rFonts w:ascii="Arial" w:hAnsi="Arial" w:cs="Arial"/>
                <w:b/>
                <w:lang w:val="sk-SK"/>
              </w:rPr>
            </w:pPr>
            <w:r w:rsidRPr="00EE6D3C">
              <w:rPr>
                <w:rFonts w:ascii="Arial" w:hAnsi="Arial" w:cs="Arial"/>
                <w:b/>
                <w:lang w:val="sk-SK"/>
              </w:rPr>
              <w:t xml:space="preserve">Kontaktná osoba zodpovedná </w:t>
            </w:r>
          </w:p>
          <w:p w14:paraId="68A5C185" w14:textId="77777777" w:rsidR="001D0C3C" w:rsidRPr="00EE6D3C" w:rsidRDefault="001D0C3C" w:rsidP="00D8557E">
            <w:pPr>
              <w:rPr>
                <w:rFonts w:ascii="Arial" w:hAnsi="Arial" w:cs="Arial"/>
                <w:lang w:val="sk-SK"/>
              </w:rPr>
            </w:pPr>
            <w:r w:rsidRPr="00EE6D3C">
              <w:rPr>
                <w:rFonts w:ascii="Arial" w:hAnsi="Arial" w:cs="Arial"/>
                <w:b/>
                <w:lang w:val="sk-SK"/>
              </w:rPr>
              <w:t>za oblasť kybernetickej bezpečnosti:</w:t>
            </w:r>
          </w:p>
        </w:tc>
        <w:tc>
          <w:tcPr>
            <w:tcW w:w="5806" w:type="dxa"/>
          </w:tcPr>
          <w:p w14:paraId="39FE096C" w14:textId="77777777" w:rsidR="001D0C3C" w:rsidRPr="00EE6D3C" w:rsidRDefault="001D0C3C" w:rsidP="00D8557E">
            <w:pPr>
              <w:spacing w:after="10"/>
              <w:rPr>
                <w:rFonts w:ascii="Arial" w:hAnsi="Arial" w:cs="Arial"/>
                <w:highlight w:val="lightGray"/>
                <w:lang w:val="sk-SK"/>
              </w:rPr>
            </w:pPr>
          </w:p>
        </w:tc>
      </w:tr>
      <w:tr w:rsidR="001D0C3C" w:rsidRPr="00EE6D3C" w14:paraId="20E6AAF3" w14:textId="77777777" w:rsidTr="00D8557E">
        <w:tc>
          <w:tcPr>
            <w:tcW w:w="3828" w:type="dxa"/>
          </w:tcPr>
          <w:p w14:paraId="0E54345D" w14:textId="77777777" w:rsidR="001D0C3C" w:rsidRPr="00EE6D3C" w:rsidRDefault="001D0C3C" w:rsidP="00D8557E">
            <w:pPr>
              <w:rPr>
                <w:rFonts w:ascii="Arial" w:hAnsi="Arial" w:cs="Arial"/>
                <w:lang w:val="sk-SK"/>
              </w:rPr>
            </w:pPr>
            <w:r w:rsidRPr="00EE6D3C">
              <w:rPr>
                <w:rFonts w:ascii="Arial" w:hAnsi="Arial" w:cs="Arial"/>
                <w:lang w:val="sk-SK"/>
              </w:rPr>
              <w:t>Funkcia:</w:t>
            </w:r>
          </w:p>
        </w:tc>
        <w:tc>
          <w:tcPr>
            <w:tcW w:w="5806" w:type="dxa"/>
          </w:tcPr>
          <w:p w14:paraId="4F699785" w14:textId="77777777" w:rsidR="001D0C3C" w:rsidRPr="00EE6D3C" w:rsidRDefault="001D0C3C" w:rsidP="00D8557E">
            <w:pPr>
              <w:spacing w:after="10"/>
              <w:rPr>
                <w:rFonts w:ascii="Arial" w:hAnsi="Arial" w:cs="Arial"/>
                <w:highlight w:val="lightGray"/>
                <w:lang w:val="sk-SK"/>
              </w:rPr>
            </w:pPr>
          </w:p>
        </w:tc>
      </w:tr>
      <w:tr w:rsidR="001D0C3C" w:rsidRPr="00EE6D3C" w14:paraId="5B1E4078" w14:textId="77777777" w:rsidTr="00D8557E">
        <w:tc>
          <w:tcPr>
            <w:tcW w:w="3828" w:type="dxa"/>
          </w:tcPr>
          <w:p w14:paraId="4C38F9C1" w14:textId="77777777" w:rsidR="001D0C3C" w:rsidRPr="00EE6D3C" w:rsidRDefault="001D0C3C" w:rsidP="00D8557E">
            <w:pPr>
              <w:rPr>
                <w:rFonts w:ascii="Arial" w:hAnsi="Arial" w:cs="Arial"/>
                <w:lang w:val="sk-SK"/>
              </w:rPr>
            </w:pPr>
            <w:r w:rsidRPr="00EE6D3C">
              <w:rPr>
                <w:rFonts w:ascii="Arial" w:hAnsi="Arial" w:cs="Arial"/>
                <w:lang w:val="sk-SK"/>
              </w:rPr>
              <w:t>Adresa pre doručovanie poštou:</w:t>
            </w:r>
          </w:p>
        </w:tc>
        <w:tc>
          <w:tcPr>
            <w:tcW w:w="5806" w:type="dxa"/>
          </w:tcPr>
          <w:p w14:paraId="40D233E9" w14:textId="77777777" w:rsidR="001D0C3C" w:rsidRPr="00EE6D3C" w:rsidRDefault="001D0C3C" w:rsidP="00D8557E">
            <w:pPr>
              <w:spacing w:after="10"/>
              <w:rPr>
                <w:rFonts w:ascii="Arial" w:hAnsi="Arial" w:cs="Arial"/>
                <w:i/>
                <w:iCs/>
                <w:spacing w:val="2"/>
                <w:highlight w:val="lightGray"/>
                <w:lang w:val="sk-SK"/>
              </w:rPr>
            </w:pPr>
          </w:p>
        </w:tc>
      </w:tr>
      <w:tr w:rsidR="001D0C3C" w:rsidRPr="00EE6D3C" w14:paraId="339327B1" w14:textId="77777777" w:rsidTr="00D8557E">
        <w:tc>
          <w:tcPr>
            <w:tcW w:w="3828" w:type="dxa"/>
          </w:tcPr>
          <w:p w14:paraId="329C18BB" w14:textId="77777777" w:rsidR="001D0C3C" w:rsidRPr="00EE6D3C" w:rsidRDefault="001D0C3C" w:rsidP="00D8557E">
            <w:pPr>
              <w:rPr>
                <w:rFonts w:ascii="Arial" w:hAnsi="Arial" w:cs="Arial"/>
                <w:lang w:val="sk-SK"/>
              </w:rPr>
            </w:pPr>
            <w:r w:rsidRPr="00EE6D3C">
              <w:rPr>
                <w:rFonts w:ascii="Arial" w:hAnsi="Arial" w:cs="Arial"/>
                <w:lang w:val="sk-SK"/>
              </w:rPr>
              <w:t>Emailová adresa:</w:t>
            </w:r>
          </w:p>
          <w:p w14:paraId="296D8F4F" w14:textId="77777777" w:rsidR="001D0C3C" w:rsidRPr="00EE6D3C" w:rsidRDefault="001D0C3C" w:rsidP="00D8557E">
            <w:pPr>
              <w:rPr>
                <w:rFonts w:ascii="Arial" w:hAnsi="Arial" w:cs="Arial"/>
                <w:lang w:val="sk-SK"/>
              </w:rPr>
            </w:pPr>
            <w:r w:rsidRPr="00EE6D3C">
              <w:rPr>
                <w:rFonts w:ascii="Arial" w:hAnsi="Arial" w:cs="Arial"/>
                <w:lang w:val="sk-SK"/>
              </w:rPr>
              <w:t xml:space="preserve">Telefónne číslo: </w:t>
            </w:r>
          </w:p>
        </w:tc>
        <w:tc>
          <w:tcPr>
            <w:tcW w:w="5806" w:type="dxa"/>
          </w:tcPr>
          <w:p w14:paraId="6B1F8737" w14:textId="77777777" w:rsidR="001D0C3C" w:rsidRPr="00EE6D3C" w:rsidRDefault="001D0C3C" w:rsidP="00D8557E">
            <w:pPr>
              <w:spacing w:after="10"/>
              <w:rPr>
                <w:rFonts w:ascii="Arial" w:hAnsi="Arial" w:cs="Arial"/>
                <w:lang w:val="sk-SK"/>
              </w:rPr>
            </w:pPr>
          </w:p>
        </w:tc>
      </w:tr>
      <w:tr w:rsidR="001D0C3C" w:rsidRPr="00EE6D3C" w14:paraId="2CB756E2" w14:textId="77777777" w:rsidTr="00D8557E">
        <w:tc>
          <w:tcPr>
            <w:tcW w:w="3828" w:type="dxa"/>
          </w:tcPr>
          <w:p w14:paraId="2F667B8E" w14:textId="77777777" w:rsidR="001D0C3C" w:rsidRPr="00EE6D3C" w:rsidRDefault="001D0C3C" w:rsidP="00D8557E">
            <w:pPr>
              <w:spacing w:before="60"/>
              <w:rPr>
                <w:rFonts w:ascii="Arial" w:hAnsi="Arial" w:cs="Arial"/>
                <w:lang w:val="sk-SK"/>
              </w:rPr>
            </w:pPr>
            <w:r w:rsidRPr="00EE6D3C">
              <w:rPr>
                <w:rFonts w:ascii="Arial" w:hAnsi="Arial" w:cs="Arial"/>
                <w:lang w:val="sk-SK"/>
              </w:rPr>
              <w:t>(ďalej len „</w:t>
            </w:r>
            <w:r w:rsidRPr="00EE6D3C">
              <w:rPr>
                <w:rFonts w:ascii="Arial" w:hAnsi="Arial" w:cs="Arial"/>
                <w:b/>
                <w:lang w:val="sk-SK"/>
              </w:rPr>
              <w:t>Prevádzkovateľ</w:t>
            </w:r>
            <w:r w:rsidRPr="00EE6D3C">
              <w:rPr>
                <w:rFonts w:ascii="Arial" w:hAnsi="Arial" w:cs="Arial"/>
                <w:lang w:val="sk-SK"/>
              </w:rPr>
              <w:t xml:space="preserve">“) </w:t>
            </w:r>
          </w:p>
        </w:tc>
        <w:tc>
          <w:tcPr>
            <w:tcW w:w="5806" w:type="dxa"/>
          </w:tcPr>
          <w:p w14:paraId="099ED0A7" w14:textId="77777777" w:rsidR="001D0C3C" w:rsidRPr="00EE6D3C" w:rsidRDefault="001D0C3C" w:rsidP="00D8557E">
            <w:pPr>
              <w:rPr>
                <w:rFonts w:ascii="Arial" w:hAnsi="Arial" w:cs="Arial"/>
                <w:lang w:val="sk-SK"/>
              </w:rPr>
            </w:pPr>
          </w:p>
        </w:tc>
      </w:tr>
      <w:tr w:rsidR="001D0C3C" w:rsidRPr="00EE6D3C" w14:paraId="70DAD8CA" w14:textId="77777777" w:rsidTr="00D8557E">
        <w:tc>
          <w:tcPr>
            <w:tcW w:w="3828" w:type="dxa"/>
          </w:tcPr>
          <w:p w14:paraId="108CE922" w14:textId="77777777" w:rsidR="001D0C3C" w:rsidRPr="00EE6D3C" w:rsidRDefault="001D0C3C" w:rsidP="00D8557E">
            <w:pPr>
              <w:spacing w:before="60" w:after="60"/>
              <w:rPr>
                <w:rFonts w:ascii="Arial" w:hAnsi="Arial" w:cs="Arial"/>
                <w:lang w:val="sk-SK"/>
              </w:rPr>
            </w:pPr>
            <w:r w:rsidRPr="00EE6D3C">
              <w:rPr>
                <w:rFonts w:ascii="Arial" w:hAnsi="Arial" w:cs="Arial"/>
                <w:lang w:val="sk-SK"/>
              </w:rPr>
              <w:t>a</w:t>
            </w:r>
          </w:p>
        </w:tc>
        <w:tc>
          <w:tcPr>
            <w:tcW w:w="5806" w:type="dxa"/>
          </w:tcPr>
          <w:p w14:paraId="08D86657" w14:textId="77777777" w:rsidR="001D0C3C" w:rsidRPr="00EE6D3C" w:rsidRDefault="001D0C3C" w:rsidP="00D8557E">
            <w:pPr>
              <w:rPr>
                <w:rFonts w:ascii="Arial" w:hAnsi="Arial" w:cs="Arial"/>
                <w:lang w:val="sk-SK"/>
              </w:rPr>
            </w:pPr>
          </w:p>
        </w:tc>
      </w:tr>
      <w:tr w:rsidR="001D0C3C" w:rsidRPr="00EE6D3C" w14:paraId="32FACFFD" w14:textId="77777777" w:rsidTr="00D8557E">
        <w:tc>
          <w:tcPr>
            <w:tcW w:w="3828" w:type="dxa"/>
          </w:tcPr>
          <w:p w14:paraId="16BBBEA3" w14:textId="77777777" w:rsidR="001D0C3C" w:rsidRPr="00EE6D3C" w:rsidRDefault="001D0C3C" w:rsidP="00D8557E">
            <w:pPr>
              <w:spacing w:after="60"/>
              <w:rPr>
                <w:rFonts w:ascii="Arial" w:hAnsi="Arial" w:cs="Arial"/>
                <w:lang w:val="sk-SK"/>
              </w:rPr>
            </w:pPr>
            <w:r w:rsidRPr="00EE6D3C">
              <w:rPr>
                <w:rFonts w:ascii="Arial" w:hAnsi="Arial" w:cs="Arial"/>
                <w:b/>
                <w:smallCaps/>
                <w:lang w:val="sk-SK"/>
              </w:rPr>
              <w:t>Dodávateľ</w:t>
            </w:r>
            <w:r w:rsidRPr="00EE6D3C">
              <w:rPr>
                <w:rFonts w:ascii="Arial" w:hAnsi="Arial" w:cs="Arial"/>
                <w:smallCaps/>
                <w:lang w:val="sk-SK"/>
              </w:rPr>
              <w:t>:</w:t>
            </w:r>
          </w:p>
        </w:tc>
        <w:tc>
          <w:tcPr>
            <w:tcW w:w="5806" w:type="dxa"/>
          </w:tcPr>
          <w:p w14:paraId="3B8D336E" w14:textId="77777777" w:rsidR="001D0C3C" w:rsidRPr="00EE6D3C" w:rsidRDefault="001D0C3C" w:rsidP="00D8557E">
            <w:pPr>
              <w:rPr>
                <w:rFonts w:ascii="Arial" w:hAnsi="Arial" w:cs="Arial"/>
                <w:lang w:val="sk-SK"/>
              </w:rPr>
            </w:pPr>
          </w:p>
        </w:tc>
      </w:tr>
      <w:tr w:rsidR="001D0C3C" w:rsidRPr="00EE6D3C" w14:paraId="369120EF" w14:textId="77777777" w:rsidTr="00D8557E">
        <w:tc>
          <w:tcPr>
            <w:tcW w:w="3828" w:type="dxa"/>
          </w:tcPr>
          <w:p w14:paraId="5B09EC42" w14:textId="77777777" w:rsidR="001D0C3C" w:rsidRPr="00EE6D3C" w:rsidRDefault="001D0C3C" w:rsidP="00D8557E">
            <w:pPr>
              <w:rPr>
                <w:rFonts w:ascii="Arial" w:hAnsi="Arial" w:cs="Arial"/>
                <w:lang w:val="sk-SK"/>
              </w:rPr>
            </w:pPr>
            <w:r w:rsidRPr="00EE6D3C">
              <w:rPr>
                <w:rFonts w:ascii="Arial" w:hAnsi="Arial" w:cs="Arial"/>
                <w:lang w:val="sk-SK"/>
              </w:rPr>
              <w:t>Obchodné meno:</w:t>
            </w:r>
          </w:p>
        </w:tc>
        <w:tc>
          <w:tcPr>
            <w:tcW w:w="5806" w:type="dxa"/>
          </w:tcPr>
          <w:p w14:paraId="26B98788" w14:textId="77777777" w:rsidR="001D0C3C" w:rsidRPr="00EE6D3C" w:rsidRDefault="001D0C3C" w:rsidP="00D8557E">
            <w:pPr>
              <w:spacing w:after="10"/>
              <w:rPr>
                <w:rFonts w:ascii="Arial" w:hAnsi="Arial" w:cs="Arial"/>
                <w:lang w:val="sk-SK"/>
              </w:rPr>
            </w:pPr>
            <w:r w:rsidRPr="00EE6D3C">
              <w:rPr>
                <w:rFonts w:ascii="Arial" w:hAnsi="Arial" w:cs="Arial"/>
                <w:highlight w:val="yellow"/>
                <w:lang w:val="sk-SK"/>
              </w:rPr>
              <w:t>XXXX</w:t>
            </w:r>
          </w:p>
        </w:tc>
      </w:tr>
      <w:tr w:rsidR="001D0C3C" w:rsidRPr="00EE6D3C" w14:paraId="555DCDED" w14:textId="77777777" w:rsidTr="00D8557E">
        <w:tc>
          <w:tcPr>
            <w:tcW w:w="3828" w:type="dxa"/>
          </w:tcPr>
          <w:p w14:paraId="78A930F6" w14:textId="77777777" w:rsidR="001D0C3C" w:rsidRPr="00EE6D3C" w:rsidRDefault="001D0C3C" w:rsidP="00D8557E">
            <w:pPr>
              <w:rPr>
                <w:rFonts w:ascii="Arial" w:hAnsi="Arial" w:cs="Arial"/>
                <w:lang w:val="sk-SK"/>
              </w:rPr>
            </w:pPr>
            <w:r w:rsidRPr="00EE6D3C">
              <w:rPr>
                <w:rFonts w:ascii="Arial" w:hAnsi="Arial" w:cs="Arial"/>
                <w:lang w:val="sk-SK"/>
              </w:rPr>
              <w:t>Sídlo:</w:t>
            </w:r>
          </w:p>
        </w:tc>
        <w:tc>
          <w:tcPr>
            <w:tcW w:w="5806" w:type="dxa"/>
          </w:tcPr>
          <w:p w14:paraId="0DC839CB" w14:textId="77777777" w:rsidR="001D0C3C" w:rsidRPr="00EE6D3C" w:rsidRDefault="001D0C3C" w:rsidP="00D8557E">
            <w:pPr>
              <w:spacing w:after="10"/>
              <w:rPr>
                <w:rFonts w:ascii="Arial" w:hAnsi="Arial" w:cs="Arial"/>
                <w:lang w:val="sk-SK"/>
              </w:rPr>
            </w:pPr>
          </w:p>
        </w:tc>
      </w:tr>
      <w:tr w:rsidR="001D0C3C" w:rsidRPr="00EE6D3C" w14:paraId="50BF97AE" w14:textId="77777777" w:rsidTr="00D8557E">
        <w:tc>
          <w:tcPr>
            <w:tcW w:w="3828" w:type="dxa"/>
          </w:tcPr>
          <w:p w14:paraId="0AB1EB3F" w14:textId="77777777" w:rsidR="001D0C3C" w:rsidRPr="00EE6D3C" w:rsidRDefault="001D0C3C" w:rsidP="00D8557E">
            <w:pPr>
              <w:rPr>
                <w:rFonts w:ascii="Arial" w:hAnsi="Arial" w:cs="Arial"/>
                <w:lang w:val="sk-SK"/>
              </w:rPr>
            </w:pPr>
            <w:r w:rsidRPr="00EE6D3C">
              <w:rPr>
                <w:rFonts w:ascii="Arial" w:hAnsi="Arial" w:cs="Arial"/>
                <w:lang w:val="sk-SK"/>
              </w:rPr>
              <w:t>IČO:</w:t>
            </w:r>
          </w:p>
        </w:tc>
        <w:tc>
          <w:tcPr>
            <w:tcW w:w="5806" w:type="dxa"/>
          </w:tcPr>
          <w:p w14:paraId="669A83CF" w14:textId="77777777" w:rsidR="001D0C3C" w:rsidRPr="00EE6D3C" w:rsidRDefault="001D0C3C" w:rsidP="00D8557E">
            <w:pPr>
              <w:spacing w:after="10"/>
              <w:rPr>
                <w:rFonts w:ascii="Arial" w:hAnsi="Arial" w:cs="Arial"/>
                <w:lang w:val="sk-SK"/>
              </w:rPr>
            </w:pPr>
          </w:p>
        </w:tc>
      </w:tr>
      <w:tr w:rsidR="001D0C3C" w:rsidRPr="00EE6D3C" w14:paraId="093904D7" w14:textId="77777777" w:rsidTr="00D8557E">
        <w:tc>
          <w:tcPr>
            <w:tcW w:w="3828" w:type="dxa"/>
          </w:tcPr>
          <w:p w14:paraId="612AD53C" w14:textId="77777777" w:rsidR="001D0C3C" w:rsidRPr="00EE6D3C" w:rsidRDefault="001D0C3C" w:rsidP="00D8557E">
            <w:pPr>
              <w:rPr>
                <w:rFonts w:ascii="Arial" w:hAnsi="Arial" w:cs="Arial"/>
                <w:lang w:val="sk-SK"/>
              </w:rPr>
            </w:pPr>
            <w:r w:rsidRPr="00EE6D3C">
              <w:rPr>
                <w:rFonts w:ascii="Arial" w:hAnsi="Arial" w:cs="Arial"/>
                <w:lang w:val="sk-SK"/>
              </w:rPr>
              <w:t>Zapísaný:</w:t>
            </w:r>
          </w:p>
        </w:tc>
        <w:tc>
          <w:tcPr>
            <w:tcW w:w="5806" w:type="dxa"/>
          </w:tcPr>
          <w:p w14:paraId="434355A2" w14:textId="77777777" w:rsidR="001D0C3C" w:rsidRPr="00EE6D3C" w:rsidRDefault="001D0C3C" w:rsidP="00D8557E">
            <w:pPr>
              <w:spacing w:after="10"/>
              <w:rPr>
                <w:rFonts w:ascii="Arial" w:hAnsi="Arial" w:cs="Arial"/>
                <w:lang w:val="sk-SK"/>
              </w:rPr>
            </w:pPr>
          </w:p>
        </w:tc>
      </w:tr>
      <w:tr w:rsidR="001D0C3C" w:rsidRPr="00EE6D3C" w14:paraId="4904B4A6" w14:textId="77777777" w:rsidTr="00D8557E">
        <w:tc>
          <w:tcPr>
            <w:tcW w:w="3828" w:type="dxa"/>
          </w:tcPr>
          <w:p w14:paraId="6B7B6F8A" w14:textId="77777777" w:rsidR="001D0C3C" w:rsidRPr="00EE6D3C" w:rsidRDefault="001D0C3C" w:rsidP="00D8557E">
            <w:pPr>
              <w:rPr>
                <w:rFonts w:ascii="Arial" w:hAnsi="Arial" w:cs="Arial"/>
                <w:lang w:val="sk-SK"/>
              </w:rPr>
            </w:pPr>
            <w:r w:rsidRPr="00EE6D3C">
              <w:rPr>
                <w:rFonts w:ascii="Arial" w:hAnsi="Arial" w:cs="Arial"/>
                <w:lang w:val="sk-SK"/>
              </w:rPr>
              <w:t>IČ DPH:</w:t>
            </w:r>
          </w:p>
        </w:tc>
        <w:tc>
          <w:tcPr>
            <w:tcW w:w="5806" w:type="dxa"/>
          </w:tcPr>
          <w:p w14:paraId="7972ED40" w14:textId="77777777" w:rsidR="001D0C3C" w:rsidRPr="00EE6D3C" w:rsidRDefault="001D0C3C" w:rsidP="00D8557E">
            <w:pPr>
              <w:spacing w:after="10"/>
              <w:rPr>
                <w:rFonts w:ascii="Arial" w:hAnsi="Arial" w:cs="Arial"/>
                <w:lang w:val="sk-SK"/>
              </w:rPr>
            </w:pPr>
          </w:p>
        </w:tc>
      </w:tr>
      <w:tr w:rsidR="001D0C3C" w:rsidRPr="00EE6D3C" w14:paraId="73B3431C" w14:textId="77777777" w:rsidTr="00D8557E">
        <w:tc>
          <w:tcPr>
            <w:tcW w:w="3828" w:type="dxa"/>
          </w:tcPr>
          <w:p w14:paraId="54931CA5" w14:textId="77777777" w:rsidR="001D0C3C" w:rsidRPr="00EE6D3C" w:rsidRDefault="001D0C3C" w:rsidP="00D8557E">
            <w:pPr>
              <w:rPr>
                <w:rFonts w:ascii="Arial" w:hAnsi="Arial" w:cs="Arial"/>
                <w:lang w:val="sk-SK"/>
              </w:rPr>
            </w:pPr>
            <w:r w:rsidRPr="00EE6D3C">
              <w:rPr>
                <w:rFonts w:ascii="Arial" w:hAnsi="Arial" w:cs="Arial"/>
                <w:lang w:val="sk-SK"/>
              </w:rPr>
              <w:t>Bankové spojenie IBAN:</w:t>
            </w:r>
          </w:p>
        </w:tc>
        <w:tc>
          <w:tcPr>
            <w:tcW w:w="5806" w:type="dxa"/>
          </w:tcPr>
          <w:p w14:paraId="2ABEC5B4" w14:textId="77777777" w:rsidR="001D0C3C" w:rsidRPr="00EE6D3C" w:rsidRDefault="001D0C3C" w:rsidP="00D8557E">
            <w:pPr>
              <w:spacing w:after="10"/>
              <w:rPr>
                <w:rFonts w:ascii="Arial" w:hAnsi="Arial" w:cs="Arial"/>
                <w:lang w:val="sk-SK"/>
              </w:rPr>
            </w:pPr>
          </w:p>
        </w:tc>
      </w:tr>
      <w:tr w:rsidR="001D0C3C" w:rsidRPr="00EE6D3C" w14:paraId="6DDACF21" w14:textId="77777777" w:rsidTr="00D8557E">
        <w:tc>
          <w:tcPr>
            <w:tcW w:w="3828" w:type="dxa"/>
          </w:tcPr>
          <w:p w14:paraId="3F227645" w14:textId="77777777" w:rsidR="001D0C3C" w:rsidRPr="00EE6D3C" w:rsidRDefault="001D0C3C" w:rsidP="00D8557E">
            <w:pPr>
              <w:spacing w:after="120"/>
              <w:rPr>
                <w:rFonts w:ascii="Arial" w:hAnsi="Arial" w:cs="Arial"/>
                <w:lang w:val="sk-SK"/>
              </w:rPr>
            </w:pPr>
            <w:r w:rsidRPr="00EE6D3C">
              <w:rPr>
                <w:rFonts w:ascii="Arial" w:hAnsi="Arial" w:cs="Arial"/>
                <w:lang w:val="sk-SK"/>
              </w:rPr>
              <w:t>V zastúpení:</w:t>
            </w:r>
          </w:p>
        </w:tc>
        <w:tc>
          <w:tcPr>
            <w:tcW w:w="5806" w:type="dxa"/>
          </w:tcPr>
          <w:p w14:paraId="281FFA87" w14:textId="77777777" w:rsidR="001D0C3C" w:rsidRPr="00EE6D3C" w:rsidRDefault="001D0C3C" w:rsidP="00D8557E">
            <w:pPr>
              <w:rPr>
                <w:rFonts w:ascii="Arial" w:hAnsi="Arial" w:cs="Arial"/>
                <w:lang w:val="sk-SK"/>
              </w:rPr>
            </w:pPr>
          </w:p>
        </w:tc>
      </w:tr>
      <w:tr w:rsidR="001D0C3C" w:rsidRPr="00EE6D3C" w14:paraId="194E54FF" w14:textId="77777777" w:rsidTr="00D8557E">
        <w:tc>
          <w:tcPr>
            <w:tcW w:w="3828" w:type="dxa"/>
          </w:tcPr>
          <w:p w14:paraId="7E4906C4" w14:textId="77777777" w:rsidR="001D0C3C" w:rsidRPr="00EE6D3C" w:rsidRDefault="001D0C3C" w:rsidP="00D8557E">
            <w:pPr>
              <w:rPr>
                <w:rFonts w:ascii="Arial" w:hAnsi="Arial" w:cs="Arial"/>
                <w:b/>
                <w:lang w:val="sk-SK"/>
              </w:rPr>
            </w:pPr>
            <w:r w:rsidRPr="00EE6D3C">
              <w:rPr>
                <w:rFonts w:ascii="Arial" w:hAnsi="Arial" w:cs="Arial"/>
                <w:b/>
                <w:lang w:val="sk-SK"/>
              </w:rPr>
              <w:t xml:space="preserve">Kontaktná osoba zodpovedná </w:t>
            </w:r>
          </w:p>
          <w:p w14:paraId="52958F0E" w14:textId="77777777" w:rsidR="001D0C3C" w:rsidRPr="00EE6D3C" w:rsidRDefault="001D0C3C" w:rsidP="00D8557E">
            <w:pPr>
              <w:rPr>
                <w:rFonts w:ascii="Arial" w:hAnsi="Arial" w:cs="Arial"/>
                <w:lang w:val="sk-SK"/>
              </w:rPr>
            </w:pPr>
            <w:r w:rsidRPr="00EE6D3C">
              <w:rPr>
                <w:rFonts w:ascii="Arial" w:hAnsi="Arial" w:cs="Arial"/>
                <w:b/>
                <w:lang w:val="sk-SK"/>
              </w:rPr>
              <w:t>za oblasť kybernetickej bezpečnosti:</w:t>
            </w:r>
          </w:p>
        </w:tc>
        <w:tc>
          <w:tcPr>
            <w:tcW w:w="5806" w:type="dxa"/>
          </w:tcPr>
          <w:p w14:paraId="4E9DDDAF" w14:textId="77777777" w:rsidR="001D0C3C" w:rsidRPr="00EE6D3C" w:rsidRDefault="001D0C3C" w:rsidP="00D8557E">
            <w:pPr>
              <w:spacing w:after="10"/>
              <w:rPr>
                <w:rFonts w:ascii="Arial" w:hAnsi="Arial" w:cs="Arial"/>
                <w:lang w:val="sk-SK"/>
              </w:rPr>
            </w:pPr>
          </w:p>
        </w:tc>
      </w:tr>
      <w:tr w:rsidR="001D0C3C" w:rsidRPr="00EE6D3C" w14:paraId="69C2D5BF" w14:textId="77777777" w:rsidTr="00D8557E">
        <w:tc>
          <w:tcPr>
            <w:tcW w:w="3828" w:type="dxa"/>
          </w:tcPr>
          <w:p w14:paraId="6D1F8CFB" w14:textId="77777777" w:rsidR="001D0C3C" w:rsidRPr="00EE6D3C" w:rsidRDefault="001D0C3C" w:rsidP="00D8557E">
            <w:pPr>
              <w:rPr>
                <w:rFonts w:ascii="Arial" w:hAnsi="Arial" w:cs="Arial"/>
                <w:lang w:val="sk-SK"/>
              </w:rPr>
            </w:pPr>
            <w:r w:rsidRPr="00EE6D3C">
              <w:rPr>
                <w:rFonts w:ascii="Arial" w:hAnsi="Arial" w:cs="Arial"/>
                <w:lang w:val="sk-SK"/>
              </w:rPr>
              <w:t>Funkcia:</w:t>
            </w:r>
          </w:p>
        </w:tc>
        <w:tc>
          <w:tcPr>
            <w:tcW w:w="5806" w:type="dxa"/>
          </w:tcPr>
          <w:p w14:paraId="6E706AEC" w14:textId="77777777" w:rsidR="001D0C3C" w:rsidRPr="00EE6D3C" w:rsidRDefault="001D0C3C" w:rsidP="00D8557E">
            <w:pPr>
              <w:spacing w:after="10"/>
              <w:rPr>
                <w:rFonts w:ascii="Arial" w:hAnsi="Arial" w:cs="Arial"/>
                <w:lang w:val="sk-SK"/>
              </w:rPr>
            </w:pPr>
          </w:p>
        </w:tc>
      </w:tr>
      <w:tr w:rsidR="001D0C3C" w:rsidRPr="00EE6D3C" w14:paraId="267AE9C1" w14:textId="77777777" w:rsidTr="00D8557E">
        <w:tc>
          <w:tcPr>
            <w:tcW w:w="3828" w:type="dxa"/>
          </w:tcPr>
          <w:p w14:paraId="728EDD85" w14:textId="77777777" w:rsidR="001D0C3C" w:rsidRPr="00EE6D3C" w:rsidRDefault="001D0C3C" w:rsidP="00D8557E">
            <w:pPr>
              <w:rPr>
                <w:rFonts w:ascii="Arial" w:hAnsi="Arial" w:cs="Arial"/>
                <w:lang w:val="sk-SK"/>
              </w:rPr>
            </w:pPr>
            <w:r w:rsidRPr="00EE6D3C">
              <w:rPr>
                <w:rFonts w:ascii="Arial" w:hAnsi="Arial" w:cs="Arial"/>
                <w:lang w:val="sk-SK"/>
              </w:rPr>
              <w:t>Adresa pre doručovanie poštou:</w:t>
            </w:r>
          </w:p>
        </w:tc>
        <w:tc>
          <w:tcPr>
            <w:tcW w:w="5806" w:type="dxa"/>
          </w:tcPr>
          <w:p w14:paraId="6DD52F0D" w14:textId="77777777" w:rsidR="001D0C3C" w:rsidRPr="00EE6D3C" w:rsidRDefault="001D0C3C" w:rsidP="00D8557E">
            <w:pPr>
              <w:spacing w:after="10"/>
              <w:rPr>
                <w:rFonts w:ascii="Arial" w:hAnsi="Arial" w:cs="Arial"/>
                <w:i/>
                <w:iCs/>
                <w:spacing w:val="2"/>
                <w:highlight w:val="lightGray"/>
                <w:lang w:val="sk-SK"/>
              </w:rPr>
            </w:pPr>
          </w:p>
        </w:tc>
      </w:tr>
      <w:tr w:rsidR="001D0C3C" w:rsidRPr="00EE6D3C" w14:paraId="47BD1EE1" w14:textId="77777777" w:rsidTr="00D8557E">
        <w:tc>
          <w:tcPr>
            <w:tcW w:w="3828" w:type="dxa"/>
          </w:tcPr>
          <w:p w14:paraId="54665778" w14:textId="77777777" w:rsidR="001D0C3C" w:rsidRPr="00EE6D3C" w:rsidRDefault="001D0C3C" w:rsidP="00D8557E">
            <w:pPr>
              <w:rPr>
                <w:rFonts w:ascii="Arial" w:hAnsi="Arial" w:cs="Arial"/>
                <w:lang w:val="sk-SK"/>
              </w:rPr>
            </w:pPr>
            <w:r w:rsidRPr="00EE6D3C">
              <w:rPr>
                <w:rFonts w:ascii="Arial" w:hAnsi="Arial" w:cs="Arial"/>
                <w:lang w:val="sk-SK"/>
              </w:rPr>
              <w:t xml:space="preserve">Emailová adresa: </w:t>
            </w:r>
          </w:p>
        </w:tc>
        <w:tc>
          <w:tcPr>
            <w:tcW w:w="5806" w:type="dxa"/>
          </w:tcPr>
          <w:p w14:paraId="753685EF" w14:textId="77777777" w:rsidR="001D0C3C" w:rsidRPr="00EE6D3C" w:rsidRDefault="001D0C3C" w:rsidP="00D8557E">
            <w:pPr>
              <w:rPr>
                <w:rFonts w:ascii="Arial" w:hAnsi="Arial" w:cs="Arial"/>
                <w:lang w:val="sk-SK"/>
              </w:rPr>
            </w:pPr>
          </w:p>
        </w:tc>
      </w:tr>
      <w:tr w:rsidR="001D0C3C" w:rsidRPr="00EE6D3C" w14:paraId="42FA9F1D" w14:textId="77777777" w:rsidTr="00D8557E">
        <w:tc>
          <w:tcPr>
            <w:tcW w:w="3828" w:type="dxa"/>
          </w:tcPr>
          <w:p w14:paraId="3D567DB9" w14:textId="77777777" w:rsidR="001D0C3C" w:rsidRPr="00EE6D3C" w:rsidRDefault="001D0C3C" w:rsidP="00D8557E">
            <w:pPr>
              <w:rPr>
                <w:rFonts w:ascii="Arial" w:hAnsi="Arial" w:cs="Arial"/>
                <w:lang w:val="sk-SK"/>
              </w:rPr>
            </w:pPr>
            <w:r w:rsidRPr="00EE6D3C">
              <w:rPr>
                <w:rFonts w:ascii="Arial" w:hAnsi="Arial" w:cs="Arial"/>
                <w:lang w:val="sk-SK"/>
              </w:rPr>
              <w:t>Telefónne číslo:</w:t>
            </w:r>
          </w:p>
        </w:tc>
        <w:tc>
          <w:tcPr>
            <w:tcW w:w="5806" w:type="dxa"/>
          </w:tcPr>
          <w:p w14:paraId="3A21EFD5" w14:textId="77777777" w:rsidR="001D0C3C" w:rsidRPr="00EE6D3C" w:rsidRDefault="001D0C3C" w:rsidP="00D8557E">
            <w:pPr>
              <w:rPr>
                <w:rFonts w:ascii="Arial" w:hAnsi="Arial" w:cs="Arial"/>
                <w:lang w:val="sk-SK"/>
              </w:rPr>
            </w:pPr>
          </w:p>
        </w:tc>
      </w:tr>
      <w:tr w:rsidR="001D0C3C" w:rsidRPr="00EE6D3C" w14:paraId="3192C759" w14:textId="77777777" w:rsidTr="00D8557E">
        <w:tc>
          <w:tcPr>
            <w:tcW w:w="3828" w:type="dxa"/>
          </w:tcPr>
          <w:p w14:paraId="23B6E21F" w14:textId="77777777" w:rsidR="001D0C3C" w:rsidRPr="00EE6D3C" w:rsidRDefault="001D0C3C" w:rsidP="00D8557E">
            <w:pPr>
              <w:spacing w:before="60"/>
              <w:rPr>
                <w:rFonts w:ascii="Arial" w:hAnsi="Arial" w:cs="Arial"/>
                <w:lang w:val="sk-SK"/>
              </w:rPr>
            </w:pPr>
            <w:r w:rsidRPr="00EE6D3C">
              <w:rPr>
                <w:rFonts w:ascii="Arial" w:hAnsi="Arial" w:cs="Arial"/>
                <w:lang w:val="sk-SK"/>
              </w:rPr>
              <w:t>(ďalej len „</w:t>
            </w:r>
            <w:r w:rsidRPr="00EE6D3C">
              <w:rPr>
                <w:rFonts w:ascii="Arial" w:hAnsi="Arial" w:cs="Arial"/>
                <w:b/>
                <w:lang w:val="sk-SK"/>
              </w:rPr>
              <w:t>Dodávateľ</w:t>
            </w:r>
            <w:r w:rsidRPr="00EE6D3C">
              <w:rPr>
                <w:rFonts w:ascii="Arial" w:hAnsi="Arial" w:cs="Arial"/>
                <w:lang w:val="sk-SK"/>
              </w:rPr>
              <w:t xml:space="preserve">“) </w:t>
            </w:r>
          </w:p>
        </w:tc>
        <w:tc>
          <w:tcPr>
            <w:tcW w:w="5806" w:type="dxa"/>
          </w:tcPr>
          <w:p w14:paraId="3A0D76C9" w14:textId="77777777" w:rsidR="001D0C3C" w:rsidRPr="00EE6D3C" w:rsidRDefault="001D0C3C" w:rsidP="00D8557E">
            <w:pPr>
              <w:rPr>
                <w:rFonts w:ascii="Arial" w:hAnsi="Arial" w:cs="Arial"/>
                <w:lang w:val="sk-SK"/>
              </w:rPr>
            </w:pPr>
          </w:p>
        </w:tc>
      </w:tr>
      <w:tr w:rsidR="001D0C3C" w:rsidRPr="00EE6D3C" w14:paraId="550728FB" w14:textId="77777777" w:rsidTr="00D8557E">
        <w:tc>
          <w:tcPr>
            <w:tcW w:w="9634" w:type="dxa"/>
            <w:gridSpan w:val="2"/>
          </w:tcPr>
          <w:p w14:paraId="66F6825D" w14:textId="77777777" w:rsidR="001D0C3C" w:rsidRPr="00EE6D3C" w:rsidRDefault="001D0C3C" w:rsidP="00D8557E">
            <w:pPr>
              <w:spacing w:before="60"/>
              <w:rPr>
                <w:rFonts w:ascii="Arial" w:hAnsi="Arial" w:cs="Arial"/>
                <w:lang w:val="sk-SK"/>
              </w:rPr>
            </w:pPr>
          </w:p>
          <w:p w14:paraId="19F40C3E" w14:textId="77777777" w:rsidR="001D0C3C" w:rsidRPr="00EE6D3C" w:rsidRDefault="001D0C3C" w:rsidP="00D8557E">
            <w:pPr>
              <w:spacing w:before="60"/>
              <w:rPr>
                <w:rFonts w:ascii="Arial" w:hAnsi="Arial" w:cs="Arial"/>
                <w:lang w:val="sk-SK"/>
              </w:rPr>
            </w:pPr>
            <w:r w:rsidRPr="00EE6D3C">
              <w:rPr>
                <w:rFonts w:ascii="Arial" w:hAnsi="Arial" w:cs="Arial"/>
                <w:lang w:val="sk-SK"/>
              </w:rPr>
              <w:t>(Prevádzkovateľ a Dodávateľ ďalej spolu aj „</w:t>
            </w:r>
            <w:r w:rsidRPr="00EE6D3C">
              <w:rPr>
                <w:rFonts w:ascii="Arial" w:hAnsi="Arial" w:cs="Arial"/>
                <w:b/>
                <w:lang w:val="sk-SK"/>
              </w:rPr>
              <w:t>Zmluvné strany</w:t>
            </w:r>
            <w:r w:rsidRPr="00EE6D3C">
              <w:rPr>
                <w:rFonts w:ascii="Arial" w:hAnsi="Arial" w:cs="Arial"/>
                <w:lang w:val="sk-SK"/>
              </w:rPr>
              <w:t>“)</w:t>
            </w:r>
          </w:p>
          <w:p w14:paraId="428673ED" w14:textId="77777777" w:rsidR="001D0C3C" w:rsidRPr="00EE6D3C" w:rsidRDefault="001D0C3C" w:rsidP="00D8557E">
            <w:pPr>
              <w:rPr>
                <w:rFonts w:ascii="Arial" w:hAnsi="Arial" w:cs="Arial"/>
                <w:lang w:val="sk-SK"/>
              </w:rPr>
            </w:pPr>
          </w:p>
          <w:p w14:paraId="3B1A16ED" w14:textId="77777777" w:rsidR="001D0C3C" w:rsidRPr="00EE6D3C" w:rsidRDefault="001D0C3C" w:rsidP="00D8557E">
            <w:pPr>
              <w:rPr>
                <w:rFonts w:ascii="Arial" w:hAnsi="Arial" w:cs="Arial"/>
                <w:lang w:val="sk-SK"/>
              </w:rPr>
            </w:pPr>
          </w:p>
          <w:p w14:paraId="72EE550A" w14:textId="77777777" w:rsidR="001D0C3C" w:rsidRPr="00EE6D3C" w:rsidRDefault="001D0C3C" w:rsidP="00D8557E">
            <w:pPr>
              <w:rPr>
                <w:rFonts w:ascii="Arial" w:hAnsi="Arial" w:cs="Arial"/>
                <w:lang w:val="sk-SK"/>
              </w:rPr>
            </w:pPr>
          </w:p>
          <w:p w14:paraId="6549A336" w14:textId="0E95729E" w:rsidR="001D0C3C" w:rsidRPr="00EE6D3C" w:rsidRDefault="00BB2404" w:rsidP="00585B0C">
            <w:pPr>
              <w:tabs>
                <w:tab w:val="left" w:pos="7835"/>
              </w:tabs>
              <w:rPr>
                <w:rFonts w:ascii="Arial" w:hAnsi="Arial" w:cs="Arial"/>
                <w:lang w:val="sk-SK"/>
              </w:rPr>
            </w:pPr>
            <w:r>
              <w:rPr>
                <w:rFonts w:ascii="Arial" w:hAnsi="Arial" w:cs="Arial"/>
                <w:lang w:val="sk-SK"/>
              </w:rPr>
              <w:tab/>
            </w:r>
          </w:p>
        </w:tc>
      </w:tr>
    </w:tbl>
    <w:p w14:paraId="0EBC0146" w14:textId="77777777" w:rsidR="001D0C3C" w:rsidRPr="00EE6D3C" w:rsidRDefault="001D0C3C" w:rsidP="001D0C3C">
      <w:pPr>
        <w:pStyle w:val="Zkladntext3"/>
        <w:tabs>
          <w:tab w:val="left" w:pos="284"/>
        </w:tabs>
        <w:ind w:right="28"/>
        <w:jc w:val="center"/>
        <w:rPr>
          <w:rFonts w:ascii="Arial" w:hAnsi="Arial" w:cs="Arial"/>
          <w:b/>
          <w:caps/>
          <w:szCs w:val="22"/>
        </w:rPr>
      </w:pPr>
      <w:r w:rsidRPr="00EE6D3C">
        <w:rPr>
          <w:rFonts w:ascii="Arial" w:hAnsi="Arial" w:cs="Arial"/>
          <w:b/>
          <w:caps/>
          <w:szCs w:val="22"/>
        </w:rPr>
        <w:lastRenderedPageBreak/>
        <w:t>Článok I</w:t>
      </w:r>
    </w:p>
    <w:p w14:paraId="5D8996F8" w14:textId="77777777" w:rsidR="001D0C3C" w:rsidRPr="00EE6D3C" w:rsidRDefault="001D0C3C" w:rsidP="001D0C3C">
      <w:pPr>
        <w:pStyle w:val="Zkladntext3"/>
        <w:tabs>
          <w:tab w:val="left" w:pos="284"/>
        </w:tabs>
        <w:ind w:right="28"/>
        <w:jc w:val="center"/>
        <w:rPr>
          <w:rFonts w:ascii="Arial" w:hAnsi="Arial" w:cs="Arial"/>
          <w:b/>
          <w:caps/>
          <w:szCs w:val="22"/>
        </w:rPr>
      </w:pPr>
      <w:r w:rsidRPr="00EE6D3C">
        <w:rPr>
          <w:rFonts w:ascii="Arial" w:hAnsi="Arial" w:cs="Arial"/>
          <w:b/>
          <w:caps/>
          <w:szCs w:val="22"/>
        </w:rPr>
        <w:t>Úvodné ustanovenia</w:t>
      </w:r>
    </w:p>
    <w:p w14:paraId="02719F4F" w14:textId="77777777" w:rsidR="001D0C3C" w:rsidRPr="00EE6D3C" w:rsidRDefault="001D0C3C" w:rsidP="001D0C3C">
      <w:pPr>
        <w:pStyle w:val="text1"/>
        <w:numPr>
          <w:ilvl w:val="1"/>
          <w:numId w:val="1"/>
        </w:numPr>
        <w:spacing w:after="60"/>
        <w:ind w:left="0" w:hanging="426"/>
        <w:rPr>
          <w:rFonts w:ascii="Arial" w:hAnsi="Arial" w:cs="Arial"/>
          <w:sz w:val="22"/>
          <w:szCs w:val="22"/>
        </w:rPr>
      </w:pPr>
      <w:r w:rsidRPr="00EE6D3C">
        <w:rPr>
          <w:rFonts w:ascii="Arial" w:hAnsi="Arial" w:cs="Arial"/>
          <w:sz w:val="22"/>
          <w:szCs w:val="22"/>
        </w:rPr>
        <w:t>Zmluvné strany potvrdzujú, že medzi sebou uzatvorili osobitnú zmluvu špecifikovanú v Prílohe č. 1 (ďalej len „</w:t>
      </w:r>
      <w:r w:rsidRPr="00EE6D3C">
        <w:rPr>
          <w:rFonts w:ascii="Arial" w:hAnsi="Arial" w:cs="Arial"/>
          <w:b/>
          <w:bCs/>
          <w:sz w:val="22"/>
          <w:szCs w:val="22"/>
        </w:rPr>
        <w:t>Hlavná zmluva</w:t>
      </w:r>
      <w:r w:rsidRPr="00EE6D3C">
        <w:rPr>
          <w:rFonts w:ascii="Arial" w:hAnsi="Arial" w:cs="Arial"/>
          <w:sz w:val="22"/>
          <w:szCs w:val="22"/>
        </w:rPr>
        <w:t xml:space="preserve">“). </w:t>
      </w:r>
    </w:p>
    <w:p w14:paraId="5BF94CCD" w14:textId="77777777" w:rsidR="001D0C3C" w:rsidRPr="00EE6D3C" w:rsidRDefault="001D0C3C" w:rsidP="001D0C3C">
      <w:pPr>
        <w:pStyle w:val="text1"/>
        <w:numPr>
          <w:ilvl w:val="1"/>
          <w:numId w:val="1"/>
        </w:numPr>
        <w:spacing w:after="60"/>
        <w:ind w:left="0" w:hanging="426"/>
        <w:rPr>
          <w:rFonts w:ascii="Arial" w:hAnsi="Arial" w:cs="Arial"/>
          <w:sz w:val="22"/>
          <w:szCs w:val="22"/>
        </w:rPr>
      </w:pPr>
      <w:r w:rsidRPr="00EE6D3C">
        <w:rPr>
          <w:rFonts w:ascii="Arial" w:hAnsi="Arial" w:cs="Arial"/>
          <w:sz w:val="22"/>
          <w:szCs w:val="22"/>
        </w:rPr>
        <w:t xml:space="preserve">Pri plnení Hlavnej zmluvy vykonáva Dodávateľ činnosti, ktorých konkrétny rozsah je uvedený v Prílohe č. 1. </w:t>
      </w:r>
    </w:p>
    <w:p w14:paraId="060429AC" w14:textId="77777777" w:rsidR="001D0C3C" w:rsidRPr="00EE6D3C" w:rsidRDefault="001D0C3C" w:rsidP="001D0C3C">
      <w:pPr>
        <w:pStyle w:val="text1"/>
        <w:numPr>
          <w:ilvl w:val="1"/>
          <w:numId w:val="1"/>
        </w:numPr>
        <w:spacing w:after="120"/>
        <w:ind w:left="0" w:hanging="425"/>
        <w:rPr>
          <w:rFonts w:ascii="Arial" w:hAnsi="Arial" w:cs="Arial"/>
          <w:sz w:val="22"/>
          <w:szCs w:val="22"/>
        </w:rPr>
      </w:pPr>
      <w:r w:rsidRPr="00EE6D3C">
        <w:rPr>
          <w:rFonts w:ascii="Arial" w:hAnsi="Arial" w:cs="Arial"/>
          <w:sz w:val="22"/>
          <w:szCs w:val="22"/>
        </w:rPr>
        <w:t xml:space="preserve">Dodávateľ je povinný oznámiť Prevádzkovateľovi každú zmenu v personálnom obsadení pracovných rolí, ktoré majú prístup k informáciám a údajom Prevádzkovateľa  bez zbytočného odkladu, najneskôr však do 5 pracovných dní od účinnosti príslušnej zmeny. Zoznam pracovných rolí Dodávateľa, ktoré majú mať prístup k informáciám a údajom Prevádzkovateľa ku dňu uzatvorenia Zmluvy je uvedený v Prílohe č. 2. </w:t>
      </w:r>
    </w:p>
    <w:p w14:paraId="78805F6F" w14:textId="77777777" w:rsidR="00F74B82" w:rsidRDefault="00F74B82" w:rsidP="001D0C3C">
      <w:pPr>
        <w:pStyle w:val="Zkladntext3"/>
        <w:tabs>
          <w:tab w:val="left" w:pos="284"/>
        </w:tabs>
        <w:ind w:right="28"/>
        <w:jc w:val="center"/>
        <w:rPr>
          <w:rFonts w:ascii="Arial" w:hAnsi="Arial" w:cs="Arial"/>
          <w:b/>
          <w:caps/>
          <w:szCs w:val="22"/>
        </w:rPr>
      </w:pPr>
    </w:p>
    <w:p w14:paraId="68BF63C1" w14:textId="6FBB1E25" w:rsidR="001D0C3C" w:rsidRPr="00EE6D3C" w:rsidRDefault="001D0C3C" w:rsidP="001D0C3C">
      <w:pPr>
        <w:pStyle w:val="Zkladntext3"/>
        <w:tabs>
          <w:tab w:val="left" w:pos="284"/>
        </w:tabs>
        <w:ind w:right="28"/>
        <w:jc w:val="center"/>
        <w:rPr>
          <w:rFonts w:ascii="Arial" w:hAnsi="Arial" w:cs="Arial"/>
          <w:b/>
          <w:caps/>
          <w:szCs w:val="22"/>
        </w:rPr>
      </w:pPr>
      <w:r w:rsidRPr="00EE6D3C">
        <w:rPr>
          <w:rFonts w:ascii="Arial" w:hAnsi="Arial" w:cs="Arial"/>
          <w:b/>
          <w:caps/>
          <w:szCs w:val="22"/>
        </w:rPr>
        <w:t>Článok II</w:t>
      </w:r>
    </w:p>
    <w:p w14:paraId="1162CCC4" w14:textId="77777777" w:rsidR="001D0C3C" w:rsidRPr="00EE6D3C" w:rsidRDefault="001D0C3C" w:rsidP="001D0C3C">
      <w:pPr>
        <w:pStyle w:val="Zkladntext3"/>
        <w:tabs>
          <w:tab w:val="left" w:pos="284"/>
        </w:tabs>
        <w:ind w:right="28"/>
        <w:jc w:val="center"/>
        <w:rPr>
          <w:rFonts w:ascii="Arial" w:hAnsi="Arial" w:cs="Arial"/>
          <w:b/>
          <w:caps/>
          <w:szCs w:val="22"/>
        </w:rPr>
      </w:pPr>
      <w:r w:rsidRPr="00EE6D3C">
        <w:rPr>
          <w:rFonts w:ascii="Arial" w:hAnsi="Arial" w:cs="Arial"/>
          <w:b/>
          <w:caps/>
          <w:szCs w:val="22"/>
        </w:rPr>
        <w:t>Definície pojmov a výkladové pravidlá</w:t>
      </w:r>
    </w:p>
    <w:p w14:paraId="16563307" w14:textId="77777777" w:rsidR="001D0C3C" w:rsidRPr="00EE6D3C" w:rsidRDefault="001D0C3C" w:rsidP="001D0C3C">
      <w:pPr>
        <w:pStyle w:val="text1"/>
        <w:numPr>
          <w:ilvl w:val="1"/>
          <w:numId w:val="4"/>
        </w:numPr>
        <w:spacing w:after="60"/>
        <w:ind w:left="0" w:hanging="425"/>
        <w:rPr>
          <w:rFonts w:ascii="Arial" w:hAnsi="Arial" w:cs="Arial"/>
          <w:color w:val="002060"/>
          <w:sz w:val="22"/>
          <w:szCs w:val="22"/>
        </w:rPr>
      </w:pPr>
      <w:r w:rsidRPr="00EE6D3C">
        <w:rPr>
          <w:rFonts w:ascii="Arial" w:hAnsi="Arial" w:cs="Arial"/>
          <w:sz w:val="22"/>
          <w:szCs w:val="22"/>
        </w:rPr>
        <w:t>Na účely tejto Zmluvy sa pod pojmom:</w:t>
      </w:r>
    </w:p>
    <w:p w14:paraId="03F05363" w14:textId="77777777" w:rsidR="001D0C3C" w:rsidRPr="00EE6D3C" w:rsidRDefault="001D0C3C" w:rsidP="001D0C3C">
      <w:pPr>
        <w:pStyle w:val="Odsekzoznamu"/>
        <w:numPr>
          <w:ilvl w:val="0"/>
          <w:numId w:val="3"/>
        </w:numPr>
        <w:spacing w:after="60"/>
        <w:ind w:left="284" w:hanging="284"/>
        <w:contextualSpacing w:val="0"/>
        <w:jc w:val="both"/>
        <w:rPr>
          <w:rFonts w:ascii="Arial" w:hAnsi="Arial" w:cs="Arial"/>
          <w:sz w:val="22"/>
          <w:szCs w:val="22"/>
        </w:rPr>
      </w:pPr>
      <w:r w:rsidRPr="00EE6D3C">
        <w:rPr>
          <w:rFonts w:ascii="Arial" w:hAnsi="Arial" w:cs="Arial"/>
          <w:sz w:val="22"/>
          <w:szCs w:val="22"/>
        </w:rPr>
        <w:t>„</w:t>
      </w:r>
      <w:r w:rsidRPr="00EE6D3C">
        <w:rPr>
          <w:rFonts w:ascii="Arial" w:hAnsi="Arial" w:cs="Arial"/>
          <w:b/>
          <w:sz w:val="22"/>
          <w:szCs w:val="22"/>
        </w:rPr>
        <w:t>kybernetická bezpečnosť</w:t>
      </w:r>
      <w:r w:rsidRPr="00EE6D3C">
        <w:rPr>
          <w:rFonts w:ascii="Arial" w:hAnsi="Arial" w:cs="Arial"/>
          <w:sz w:val="22"/>
          <w:szCs w:val="22"/>
        </w:rPr>
        <w:t>“ rozumie stav, v ktorom sú siete a informačné systémy schopné odolávať na určitom stupni spoľahlivosti akémukoľvek konaniu, ktoré ohrozuje dostupnosť, pravosť, integritu alebo dôvernosť uchovávaných, prenášaných alebo spracúvaných údajov alebo súvisiacich služieb poskytovaných alebo prístupných prostredníctvom týchto sietí a informačných systémov,</w:t>
      </w:r>
    </w:p>
    <w:p w14:paraId="35BBA727" w14:textId="77777777" w:rsidR="001D0C3C" w:rsidRPr="00EE6D3C" w:rsidRDefault="001D0C3C" w:rsidP="001D0C3C">
      <w:pPr>
        <w:pStyle w:val="Odsekzoznamu"/>
        <w:numPr>
          <w:ilvl w:val="0"/>
          <w:numId w:val="3"/>
        </w:numPr>
        <w:spacing w:after="60"/>
        <w:ind w:left="284" w:hanging="284"/>
        <w:contextualSpacing w:val="0"/>
        <w:jc w:val="both"/>
        <w:rPr>
          <w:rFonts w:ascii="Arial" w:hAnsi="Arial" w:cs="Arial"/>
          <w:sz w:val="22"/>
          <w:szCs w:val="22"/>
        </w:rPr>
      </w:pPr>
      <w:r w:rsidRPr="00EE6D3C">
        <w:rPr>
          <w:rFonts w:ascii="Arial" w:hAnsi="Arial" w:cs="Arial"/>
          <w:sz w:val="22"/>
          <w:szCs w:val="22"/>
        </w:rPr>
        <w:t xml:space="preserve"> „</w:t>
      </w:r>
      <w:r w:rsidRPr="00EE6D3C">
        <w:rPr>
          <w:rFonts w:ascii="Arial" w:hAnsi="Arial" w:cs="Arial"/>
          <w:b/>
          <w:sz w:val="22"/>
          <w:szCs w:val="22"/>
        </w:rPr>
        <w:t>kybernetický bezpečnostný incident</w:t>
      </w:r>
      <w:r w:rsidRPr="00EE6D3C">
        <w:rPr>
          <w:rFonts w:ascii="Arial" w:hAnsi="Arial" w:cs="Arial"/>
          <w:sz w:val="22"/>
          <w:szCs w:val="22"/>
        </w:rPr>
        <w:t xml:space="preserve">“ rozumie udalosť ohrozujúca dostupnosť, pravosť, integritu alebo dôvernosť uchovávaných, prenášaných alebo spracúvaných údajov alebo služieb poskytovaných alebo prístupných prostredníctvom sietí a informačných systémov, </w:t>
      </w:r>
    </w:p>
    <w:p w14:paraId="7B0840C1" w14:textId="77777777" w:rsidR="001D0C3C" w:rsidRPr="00EE6D3C" w:rsidRDefault="001D0C3C" w:rsidP="001D0C3C">
      <w:pPr>
        <w:pStyle w:val="Odsekzoznamu"/>
        <w:numPr>
          <w:ilvl w:val="0"/>
          <w:numId w:val="3"/>
        </w:numPr>
        <w:spacing w:after="60"/>
        <w:ind w:left="284" w:hanging="284"/>
        <w:contextualSpacing w:val="0"/>
        <w:jc w:val="both"/>
        <w:rPr>
          <w:rFonts w:ascii="Arial" w:hAnsi="Arial" w:cs="Arial"/>
          <w:sz w:val="22"/>
          <w:szCs w:val="22"/>
        </w:rPr>
      </w:pPr>
      <w:r w:rsidRPr="00EE6D3C">
        <w:rPr>
          <w:rFonts w:ascii="Arial" w:hAnsi="Arial" w:cs="Arial"/>
          <w:sz w:val="22"/>
          <w:szCs w:val="22"/>
        </w:rPr>
        <w:t>„</w:t>
      </w:r>
      <w:r w:rsidRPr="00EE6D3C">
        <w:rPr>
          <w:rFonts w:ascii="Arial" w:hAnsi="Arial" w:cs="Arial"/>
          <w:b/>
          <w:sz w:val="22"/>
          <w:szCs w:val="22"/>
        </w:rPr>
        <w:t>dôvernosť</w:t>
      </w:r>
      <w:r w:rsidRPr="00EE6D3C">
        <w:rPr>
          <w:rFonts w:ascii="Arial" w:hAnsi="Arial" w:cs="Arial"/>
          <w:sz w:val="22"/>
          <w:szCs w:val="22"/>
        </w:rPr>
        <w:t>“ rozumie  záruka, že údaj alebo informácia nie je prezradená neoprávneným subjektom alebo procesom,</w:t>
      </w:r>
    </w:p>
    <w:p w14:paraId="06A93828" w14:textId="77777777" w:rsidR="001D0C3C" w:rsidRPr="00EE6D3C" w:rsidRDefault="001D0C3C" w:rsidP="001D0C3C">
      <w:pPr>
        <w:pStyle w:val="Odsekzoznamu"/>
        <w:numPr>
          <w:ilvl w:val="0"/>
          <w:numId w:val="3"/>
        </w:numPr>
        <w:spacing w:after="60"/>
        <w:ind w:left="284" w:hanging="284"/>
        <w:contextualSpacing w:val="0"/>
        <w:jc w:val="both"/>
        <w:rPr>
          <w:rFonts w:ascii="Arial" w:hAnsi="Arial" w:cs="Arial"/>
          <w:sz w:val="22"/>
          <w:szCs w:val="22"/>
        </w:rPr>
      </w:pPr>
      <w:r w:rsidRPr="00EE6D3C">
        <w:rPr>
          <w:rFonts w:ascii="Arial" w:hAnsi="Arial" w:cs="Arial"/>
          <w:sz w:val="22"/>
          <w:szCs w:val="22"/>
        </w:rPr>
        <w:t>„</w:t>
      </w:r>
      <w:r w:rsidRPr="00EE6D3C">
        <w:rPr>
          <w:rFonts w:ascii="Arial" w:hAnsi="Arial" w:cs="Arial"/>
          <w:b/>
          <w:sz w:val="22"/>
          <w:szCs w:val="22"/>
        </w:rPr>
        <w:t>dostupnosť</w:t>
      </w:r>
      <w:r w:rsidRPr="00EE6D3C">
        <w:rPr>
          <w:rFonts w:ascii="Arial" w:hAnsi="Arial" w:cs="Arial"/>
          <w:sz w:val="22"/>
          <w:szCs w:val="22"/>
        </w:rPr>
        <w:t>“ rozumie záruka, že údaj alebo poskytovaná služba sú pre používateľa, informačný systém, sieť alebo zariadenie prístupné vo chvíli, keď sú potrebné a požadované,</w:t>
      </w:r>
    </w:p>
    <w:p w14:paraId="24DC1CBE" w14:textId="77777777" w:rsidR="001D0C3C" w:rsidRPr="00EE6D3C" w:rsidRDefault="001D0C3C" w:rsidP="001D0C3C">
      <w:pPr>
        <w:pStyle w:val="Odsekzoznamu"/>
        <w:numPr>
          <w:ilvl w:val="0"/>
          <w:numId w:val="3"/>
        </w:numPr>
        <w:spacing w:after="60"/>
        <w:ind w:left="284" w:hanging="284"/>
        <w:contextualSpacing w:val="0"/>
        <w:jc w:val="both"/>
        <w:rPr>
          <w:rFonts w:ascii="Arial" w:hAnsi="Arial" w:cs="Arial"/>
          <w:sz w:val="22"/>
          <w:szCs w:val="22"/>
        </w:rPr>
      </w:pPr>
      <w:r w:rsidRPr="00EE6D3C">
        <w:rPr>
          <w:rFonts w:ascii="Arial" w:hAnsi="Arial" w:cs="Arial"/>
          <w:sz w:val="22"/>
          <w:szCs w:val="22"/>
        </w:rPr>
        <w:t>„</w:t>
      </w:r>
      <w:r w:rsidRPr="00EE6D3C">
        <w:rPr>
          <w:rFonts w:ascii="Arial" w:hAnsi="Arial" w:cs="Arial"/>
          <w:b/>
          <w:sz w:val="22"/>
          <w:szCs w:val="22"/>
        </w:rPr>
        <w:t>integrita</w:t>
      </w:r>
      <w:r w:rsidRPr="00EE6D3C">
        <w:rPr>
          <w:rFonts w:ascii="Arial" w:hAnsi="Arial" w:cs="Arial"/>
          <w:sz w:val="22"/>
          <w:szCs w:val="22"/>
        </w:rPr>
        <w:t xml:space="preserve">“ rozumie  záruka, že bezchybnosť, úplnosť alebo správnosť údaja neboli narušené, </w:t>
      </w:r>
    </w:p>
    <w:p w14:paraId="2B476012" w14:textId="77777777" w:rsidR="001D0C3C" w:rsidRPr="00EE6D3C" w:rsidRDefault="001D0C3C" w:rsidP="001D0C3C">
      <w:pPr>
        <w:pStyle w:val="Odsekzoznamu"/>
        <w:numPr>
          <w:ilvl w:val="0"/>
          <w:numId w:val="3"/>
        </w:numPr>
        <w:spacing w:after="60"/>
        <w:ind w:left="284" w:hanging="284"/>
        <w:contextualSpacing w:val="0"/>
        <w:jc w:val="both"/>
        <w:rPr>
          <w:rFonts w:ascii="Arial" w:hAnsi="Arial" w:cs="Arial"/>
          <w:sz w:val="22"/>
          <w:szCs w:val="22"/>
        </w:rPr>
      </w:pPr>
      <w:r w:rsidRPr="00EE6D3C">
        <w:rPr>
          <w:rFonts w:ascii="Arial" w:hAnsi="Arial" w:cs="Arial"/>
          <w:sz w:val="22"/>
          <w:szCs w:val="22"/>
        </w:rPr>
        <w:t>„</w:t>
      </w:r>
      <w:r w:rsidRPr="00EE6D3C">
        <w:rPr>
          <w:rFonts w:ascii="Arial" w:hAnsi="Arial" w:cs="Arial"/>
          <w:b/>
          <w:sz w:val="22"/>
          <w:szCs w:val="22"/>
        </w:rPr>
        <w:t>riziko</w:t>
      </w:r>
      <w:r w:rsidRPr="00EE6D3C">
        <w:rPr>
          <w:rFonts w:ascii="Arial" w:hAnsi="Arial" w:cs="Arial"/>
          <w:sz w:val="22"/>
          <w:szCs w:val="22"/>
        </w:rPr>
        <w:t>“ rozumie potenciál straty alebo narušenia v dôsledku kybernetického bezpečnostného incidentu vyjadrený ako kombinácia rozsahu takejto straty alebo narušenia a pravdepodobnosti výskytu kybernetického bezpečnostného incidentu,</w:t>
      </w:r>
    </w:p>
    <w:p w14:paraId="6C3D4B1C" w14:textId="77777777" w:rsidR="001D0C3C" w:rsidRPr="00EE6D3C" w:rsidRDefault="001D0C3C" w:rsidP="001D0C3C">
      <w:pPr>
        <w:pStyle w:val="Odsekzoznamu"/>
        <w:numPr>
          <w:ilvl w:val="0"/>
          <w:numId w:val="3"/>
        </w:numPr>
        <w:spacing w:after="60"/>
        <w:ind w:left="284" w:hanging="284"/>
        <w:contextualSpacing w:val="0"/>
        <w:jc w:val="both"/>
        <w:rPr>
          <w:rFonts w:ascii="Arial" w:hAnsi="Arial" w:cs="Arial"/>
          <w:sz w:val="22"/>
          <w:szCs w:val="22"/>
        </w:rPr>
      </w:pPr>
      <w:r w:rsidRPr="00EE6D3C">
        <w:rPr>
          <w:rFonts w:ascii="Arial" w:hAnsi="Arial" w:cs="Arial"/>
          <w:sz w:val="22"/>
          <w:szCs w:val="22"/>
        </w:rPr>
        <w:t>„</w:t>
      </w:r>
      <w:r w:rsidRPr="00EE6D3C">
        <w:rPr>
          <w:rFonts w:ascii="Arial" w:hAnsi="Arial" w:cs="Arial"/>
          <w:b/>
          <w:sz w:val="22"/>
          <w:szCs w:val="22"/>
        </w:rPr>
        <w:t>hrozba</w:t>
      </w:r>
      <w:r w:rsidRPr="00EE6D3C">
        <w:rPr>
          <w:rFonts w:ascii="Arial" w:hAnsi="Arial" w:cs="Arial"/>
          <w:sz w:val="22"/>
          <w:szCs w:val="22"/>
        </w:rPr>
        <w:t>“ rozumie každá primerane rozpoznateľná okolnosť alebo udalosť proti sieťam a informačným systémom, ktorá môže mať nepriaznivý vplyv na kybernetickú bezpečnosť,</w:t>
      </w:r>
    </w:p>
    <w:p w14:paraId="06775056" w14:textId="77777777" w:rsidR="001D0C3C" w:rsidRPr="00EE6D3C" w:rsidRDefault="001D0C3C" w:rsidP="001D0C3C">
      <w:pPr>
        <w:pStyle w:val="Odsekzoznamu"/>
        <w:numPr>
          <w:ilvl w:val="0"/>
          <w:numId w:val="3"/>
        </w:numPr>
        <w:spacing w:after="60"/>
        <w:ind w:left="284" w:hanging="284"/>
        <w:contextualSpacing w:val="0"/>
        <w:jc w:val="both"/>
        <w:rPr>
          <w:rFonts w:ascii="Arial" w:hAnsi="Arial" w:cs="Arial"/>
          <w:sz w:val="22"/>
          <w:szCs w:val="22"/>
        </w:rPr>
      </w:pPr>
      <w:r w:rsidRPr="00EE6D3C">
        <w:rPr>
          <w:rFonts w:ascii="Arial" w:hAnsi="Arial" w:cs="Arial"/>
          <w:sz w:val="22"/>
          <w:szCs w:val="22"/>
        </w:rPr>
        <w:t>„</w:t>
      </w:r>
      <w:r w:rsidRPr="00EE6D3C">
        <w:rPr>
          <w:rFonts w:ascii="Arial" w:hAnsi="Arial" w:cs="Arial"/>
          <w:b/>
          <w:sz w:val="22"/>
          <w:szCs w:val="22"/>
        </w:rPr>
        <w:t>riešenie kybernetického bezpečnostného incidentu</w:t>
      </w:r>
      <w:r w:rsidRPr="00EE6D3C">
        <w:rPr>
          <w:rFonts w:ascii="Arial" w:hAnsi="Arial" w:cs="Arial"/>
          <w:sz w:val="22"/>
          <w:szCs w:val="22"/>
        </w:rPr>
        <w:t>“ rozumie aktivita a postup zamerané na prevenciu, odhaľovanie, analýzu a obmedzovanie kybernetického bezpečnostného incidentu alebo na reakciu naň a zotavenie z neho,</w:t>
      </w:r>
    </w:p>
    <w:p w14:paraId="2A519ABB" w14:textId="77777777" w:rsidR="001D0C3C" w:rsidRPr="00EE6D3C" w:rsidRDefault="001D0C3C" w:rsidP="001D0C3C">
      <w:pPr>
        <w:pStyle w:val="Odsekzoznamu"/>
        <w:numPr>
          <w:ilvl w:val="0"/>
          <w:numId w:val="3"/>
        </w:numPr>
        <w:spacing w:after="60"/>
        <w:ind w:left="284" w:hanging="284"/>
        <w:contextualSpacing w:val="0"/>
        <w:jc w:val="both"/>
        <w:rPr>
          <w:rFonts w:ascii="Arial" w:hAnsi="Arial" w:cs="Arial"/>
          <w:sz w:val="22"/>
          <w:szCs w:val="22"/>
        </w:rPr>
      </w:pPr>
      <w:r w:rsidRPr="00EE6D3C">
        <w:rPr>
          <w:rFonts w:ascii="Arial" w:hAnsi="Arial" w:cs="Arial"/>
          <w:sz w:val="22"/>
          <w:szCs w:val="22"/>
        </w:rPr>
        <w:t>„</w:t>
      </w:r>
      <w:r w:rsidRPr="00EE6D3C">
        <w:rPr>
          <w:rFonts w:ascii="Arial" w:hAnsi="Arial" w:cs="Arial"/>
          <w:b/>
          <w:sz w:val="22"/>
          <w:szCs w:val="22"/>
        </w:rPr>
        <w:t>bezpečnostné opatrenia</w:t>
      </w:r>
      <w:r w:rsidRPr="00EE6D3C">
        <w:rPr>
          <w:rFonts w:ascii="Arial" w:hAnsi="Arial" w:cs="Arial"/>
          <w:sz w:val="22"/>
          <w:szCs w:val="22"/>
        </w:rPr>
        <w:t>“ rozumejú úlohy, procesy, role a technológie v organizačnej, personálnej a technickej oblasti, ktorých cieľom je zabezpečenie kybernetickej bezpečnosti počas životného cyklu sietí a informačných systémov, ktoré sú v súlade s bezpečnostnými štandardami v oblasti kybernetickej bezpečnosti a ktoré sa prijímajú s cieľom predchádzať kybernetickým bezpečnostným incidentom a minimalizovať vplyv kybernetických bezpečnostných incidentov na kontinuitu prevádzkovania služby,</w:t>
      </w:r>
    </w:p>
    <w:p w14:paraId="17A9C736" w14:textId="77777777" w:rsidR="001D0C3C" w:rsidRPr="00EE6D3C" w:rsidRDefault="001D0C3C" w:rsidP="001D0C3C">
      <w:pPr>
        <w:pStyle w:val="Odsekzoznamu"/>
        <w:numPr>
          <w:ilvl w:val="0"/>
          <w:numId w:val="3"/>
        </w:numPr>
        <w:spacing w:after="60"/>
        <w:ind w:left="284" w:hanging="284"/>
        <w:contextualSpacing w:val="0"/>
        <w:jc w:val="both"/>
        <w:rPr>
          <w:rFonts w:ascii="Arial" w:hAnsi="Arial" w:cs="Arial"/>
          <w:sz w:val="22"/>
          <w:szCs w:val="22"/>
        </w:rPr>
      </w:pPr>
      <w:r w:rsidRPr="00EE6D3C">
        <w:rPr>
          <w:rFonts w:ascii="Arial" w:hAnsi="Arial" w:cs="Arial"/>
          <w:sz w:val="22"/>
          <w:szCs w:val="22"/>
        </w:rPr>
        <w:t>„</w:t>
      </w:r>
      <w:r w:rsidRPr="00EE6D3C">
        <w:rPr>
          <w:rFonts w:ascii="Arial" w:hAnsi="Arial" w:cs="Arial"/>
          <w:b/>
          <w:sz w:val="22"/>
          <w:szCs w:val="22"/>
        </w:rPr>
        <w:t>Úrad</w:t>
      </w:r>
      <w:r w:rsidRPr="00EE6D3C">
        <w:rPr>
          <w:rFonts w:ascii="Arial" w:hAnsi="Arial" w:cs="Arial"/>
          <w:sz w:val="22"/>
          <w:szCs w:val="22"/>
        </w:rPr>
        <w:t>“ rozumie Národný bezpečnostný úrad,</w:t>
      </w:r>
    </w:p>
    <w:p w14:paraId="674C1CD6" w14:textId="77777777" w:rsidR="001D0C3C" w:rsidRPr="00EE6D3C" w:rsidRDefault="001D0C3C" w:rsidP="001D0C3C">
      <w:pPr>
        <w:pStyle w:val="Odsekzoznamu"/>
        <w:numPr>
          <w:ilvl w:val="0"/>
          <w:numId w:val="3"/>
        </w:numPr>
        <w:spacing w:after="60"/>
        <w:ind w:left="284" w:hanging="284"/>
        <w:contextualSpacing w:val="0"/>
        <w:jc w:val="both"/>
        <w:rPr>
          <w:rFonts w:ascii="Arial" w:hAnsi="Arial" w:cs="Arial"/>
          <w:sz w:val="22"/>
          <w:szCs w:val="22"/>
        </w:rPr>
      </w:pPr>
      <w:r w:rsidRPr="00EE6D3C">
        <w:rPr>
          <w:rFonts w:ascii="Arial" w:hAnsi="Arial" w:cs="Arial"/>
          <w:sz w:val="22"/>
          <w:szCs w:val="22"/>
        </w:rPr>
        <w:lastRenderedPageBreak/>
        <w:t>„</w:t>
      </w:r>
      <w:r w:rsidRPr="00EE6D3C">
        <w:rPr>
          <w:rFonts w:ascii="Arial" w:hAnsi="Arial" w:cs="Arial"/>
          <w:b/>
          <w:sz w:val="22"/>
          <w:szCs w:val="22"/>
        </w:rPr>
        <w:t>Ústredný orgán</w:t>
      </w:r>
      <w:r w:rsidRPr="00EE6D3C">
        <w:rPr>
          <w:rFonts w:ascii="Arial" w:hAnsi="Arial" w:cs="Arial"/>
          <w:sz w:val="22"/>
          <w:szCs w:val="22"/>
        </w:rPr>
        <w:t>“ rozumie Ministerstvo investícií, regionálneho rozvoja a informatizácie Slovenskej republiky,</w:t>
      </w:r>
    </w:p>
    <w:p w14:paraId="6DFB1CC0" w14:textId="77777777" w:rsidR="001D0C3C" w:rsidRPr="00EE6D3C" w:rsidRDefault="001D0C3C" w:rsidP="001D0C3C">
      <w:pPr>
        <w:pStyle w:val="Odsekzoznamu"/>
        <w:numPr>
          <w:ilvl w:val="0"/>
          <w:numId w:val="3"/>
        </w:numPr>
        <w:spacing w:after="60"/>
        <w:ind w:left="284" w:hanging="284"/>
        <w:contextualSpacing w:val="0"/>
        <w:jc w:val="both"/>
        <w:rPr>
          <w:rFonts w:ascii="Arial" w:hAnsi="Arial" w:cs="Arial"/>
          <w:sz w:val="22"/>
          <w:szCs w:val="22"/>
        </w:rPr>
      </w:pPr>
      <w:r w:rsidRPr="00EE6D3C">
        <w:rPr>
          <w:rFonts w:ascii="Arial" w:hAnsi="Arial" w:cs="Arial"/>
          <w:sz w:val="22"/>
          <w:szCs w:val="22"/>
        </w:rPr>
        <w:t>„</w:t>
      </w:r>
      <w:r w:rsidRPr="00EE6D3C">
        <w:rPr>
          <w:rFonts w:ascii="Arial" w:hAnsi="Arial" w:cs="Arial"/>
          <w:b/>
          <w:sz w:val="22"/>
          <w:szCs w:val="22"/>
        </w:rPr>
        <w:t>základná služba</w:t>
      </w:r>
      <w:r w:rsidRPr="00EE6D3C">
        <w:rPr>
          <w:rFonts w:ascii="Arial" w:hAnsi="Arial" w:cs="Arial"/>
          <w:sz w:val="22"/>
          <w:szCs w:val="22"/>
        </w:rPr>
        <w:t>“ rozumie „Správcovia a prevádzkovatelia sietí a informačných systémov verejnej správy v pôsobnosti povinnej osoby podľa zákona č. 95/2019 Z. z. o informačných technológiách vo verejnej správe a o zmene a doplnení niektorých zákonov“,</w:t>
      </w:r>
    </w:p>
    <w:p w14:paraId="558AD7E0" w14:textId="77777777" w:rsidR="001D0C3C" w:rsidRDefault="001D0C3C" w:rsidP="001D0C3C">
      <w:pPr>
        <w:pStyle w:val="Odsekzoznamu"/>
        <w:numPr>
          <w:ilvl w:val="0"/>
          <w:numId w:val="3"/>
        </w:numPr>
        <w:spacing w:after="60"/>
        <w:ind w:left="284" w:hanging="284"/>
        <w:contextualSpacing w:val="0"/>
        <w:jc w:val="both"/>
        <w:rPr>
          <w:rFonts w:ascii="Arial" w:hAnsi="Arial" w:cs="Arial"/>
          <w:sz w:val="22"/>
          <w:szCs w:val="22"/>
        </w:rPr>
      </w:pPr>
      <w:r w:rsidRPr="00EE6D3C">
        <w:rPr>
          <w:rFonts w:ascii="Arial" w:hAnsi="Arial" w:cs="Arial"/>
          <w:sz w:val="22"/>
          <w:szCs w:val="22"/>
        </w:rPr>
        <w:t>„</w:t>
      </w:r>
      <w:r w:rsidRPr="00EE6D3C">
        <w:rPr>
          <w:rFonts w:ascii="Arial" w:hAnsi="Arial" w:cs="Arial"/>
          <w:b/>
          <w:sz w:val="22"/>
          <w:szCs w:val="22"/>
        </w:rPr>
        <w:t>analýza rizík</w:t>
      </w:r>
      <w:r w:rsidRPr="00EE6D3C">
        <w:rPr>
          <w:rFonts w:ascii="Arial" w:hAnsi="Arial" w:cs="Arial"/>
          <w:sz w:val="22"/>
          <w:szCs w:val="22"/>
        </w:rPr>
        <w:t>“ rozumie určenie pravdepodobnosti vzniku škodlivej udalosti, ktorá môže byť spôsobená zneužitím existujúcej zraniteľnosti aktíva potenciálnou hrozbou v spojitosti s existujúcimi bezpečnostnými opatreniami a identifikáciou dopadov pri narušení dôvernosti, integrity alebo dostupnosti aktíva,</w:t>
      </w:r>
    </w:p>
    <w:p w14:paraId="63F6E76C" w14:textId="0F8938BA" w:rsidR="00A8651F" w:rsidRPr="00EE6D3C" w:rsidRDefault="00A8651F" w:rsidP="001D0C3C">
      <w:pPr>
        <w:pStyle w:val="Odsekzoznamu"/>
        <w:numPr>
          <w:ilvl w:val="0"/>
          <w:numId w:val="3"/>
        </w:numPr>
        <w:spacing w:after="60"/>
        <w:ind w:left="284" w:hanging="284"/>
        <w:contextualSpacing w:val="0"/>
        <w:jc w:val="both"/>
        <w:rPr>
          <w:rFonts w:ascii="Arial" w:hAnsi="Arial" w:cs="Arial"/>
          <w:sz w:val="22"/>
          <w:szCs w:val="22"/>
        </w:rPr>
      </w:pPr>
      <w:r>
        <w:rPr>
          <w:rFonts w:ascii="Arial" w:hAnsi="Arial" w:cs="Arial"/>
          <w:sz w:val="22"/>
          <w:szCs w:val="22"/>
        </w:rPr>
        <w:t>„</w:t>
      </w:r>
      <w:r w:rsidRPr="00585B0C">
        <w:rPr>
          <w:rFonts w:ascii="Arial" w:hAnsi="Arial" w:cs="Arial"/>
          <w:b/>
          <w:bCs/>
          <w:sz w:val="22"/>
          <w:szCs w:val="22"/>
        </w:rPr>
        <w:t>Zákon</w:t>
      </w:r>
      <w:r>
        <w:rPr>
          <w:rFonts w:ascii="Arial" w:hAnsi="Arial" w:cs="Arial"/>
          <w:sz w:val="22"/>
          <w:szCs w:val="22"/>
        </w:rPr>
        <w:t xml:space="preserve">“ rozumie zákon č. </w:t>
      </w:r>
      <w:r w:rsidRPr="00A8651F">
        <w:rPr>
          <w:rFonts w:ascii="Arial" w:hAnsi="Arial" w:cs="Arial"/>
          <w:sz w:val="22"/>
          <w:szCs w:val="22"/>
        </w:rPr>
        <w:t>69/2018 Z. z. o kybernetickej bezpečnosti a o zmene a doplnení niektorých zákonov v znení neskorších predpisov</w:t>
      </w:r>
      <w:r w:rsidR="00F96820">
        <w:rPr>
          <w:rFonts w:ascii="Arial" w:hAnsi="Arial" w:cs="Arial"/>
          <w:sz w:val="22"/>
          <w:szCs w:val="22"/>
        </w:rPr>
        <w:t>,</w:t>
      </w:r>
    </w:p>
    <w:p w14:paraId="4A889C64" w14:textId="01F8FC2A" w:rsidR="001D0C3C" w:rsidRPr="00EE6D3C" w:rsidRDefault="001D0C3C" w:rsidP="001D0C3C">
      <w:pPr>
        <w:pStyle w:val="Odsekzoznamu"/>
        <w:numPr>
          <w:ilvl w:val="0"/>
          <w:numId w:val="3"/>
        </w:numPr>
        <w:spacing w:after="120"/>
        <w:ind w:left="284" w:hanging="284"/>
        <w:contextualSpacing w:val="0"/>
        <w:jc w:val="both"/>
        <w:rPr>
          <w:rFonts w:ascii="Arial" w:hAnsi="Arial" w:cs="Arial"/>
          <w:sz w:val="22"/>
          <w:szCs w:val="22"/>
        </w:rPr>
      </w:pPr>
      <w:r w:rsidRPr="00EE6D3C">
        <w:rPr>
          <w:rFonts w:ascii="Arial" w:hAnsi="Arial" w:cs="Arial"/>
          <w:sz w:val="22"/>
          <w:szCs w:val="22"/>
        </w:rPr>
        <w:t>„</w:t>
      </w:r>
      <w:r w:rsidRPr="00EE6D3C">
        <w:rPr>
          <w:rFonts w:ascii="Arial" w:hAnsi="Arial" w:cs="Arial"/>
          <w:b/>
          <w:sz w:val="22"/>
          <w:szCs w:val="22"/>
        </w:rPr>
        <w:t>vykonávacie predpisy</w:t>
      </w:r>
      <w:r w:rsidRPr="00EE6D3C">
        <w:rPr>
          <w:rFonts w:ascii="Arial" w:hAnsi="Arial" w:cs="Arial"/>
          <w:sz w:val="22"/>
          <w:szCs w:val="22"/>
        </w:rPr>
        <w:t>“ rozumejú všeobecné záväzné právne predpisy vydané na vykonanie Zákona</w:t>
      </w:r>
      <w:r w:rsidR="004F5180">
        <w:rPr>
          <w:rFonts w:ascii="Arial" w:hAnsi="Arial" w:cs="Arial"/>
          <w:sz w:val="22"/>
          <w:szCs w:val="22"/>
        </w:rPr>
        <w:t>, vrátane tých, ktoré nadobudnú účinnosť po nadobudnutí účinnosti tejto Zmluvy.</w:t>
      </w:r>
    </w:p>
    <w:p w14:paraId="75E4975E" w14:textId="77777777" w:rsidR="001D0C3C" w:rsidRPr="00EE6D3C" w:rsidRDefault="001D0C3C" w:rsidP="001D0C3C">
      <w:pPr>
        <w:pStyle w:val="text1"/>
        <w:numPr>
          <w:ilvl w:val="1"/>
          <w:numId w:val="4"/>
        </w:numPr>
        <w:spacing w:after="60"/>
        <w:ind w:left="0" w:hanging="425"/>
        <w:rPr>
          <w:rFonts w:ascii="Arial" w:hAnsi="Arial" w:cs="Arial"/>
          <w:sz w:val="22"/>
          <w:szCs w:val="22"/>
        </w:rPr>
      </w:pPr>
      <w:r w:rsidRPr="00EE6D3C">
        <w:rPr>
          <w:rFonts w:ascii="Arial" w:hAnsi="Arial" w:cs="Arial"/>
          <w:sz w:val="22"/>
          <w:szCs w:val="22"/>
        </w:rPr>
        <w:t xml:space="preserve">Ak nie je výslovne uvedené inak, </w:t>
      </w:r>
    </w:p>
    <w:p w14:paraId="5D8FF8B1" w14:textId="77777777" w:rsidR="001D0C3C" w:rsidRPr="00EE6D3C" w:rsidRDefault="001D0C3C" w:rsidP="00585B0C">
      <w:pPr>
        <w:pStyle w:val="text1"/>
        <w:numPr>
          <w:ilvl w:val="0"/>
          <w:numId w:val="15"/>
        </w:numPr>
        <w:spacing w:after="60"/>
        <w:ind w:left="284" w:hanging="284"/>
        <w:rPr>
          <w:rFonts w:ascii="Arial" w:hAnsi="Arial" w:cs="Arial"/>
          <w:sz w:val="22"/>
          <w:szCs w:val="22"/>
        </w:rPr>
      </w:pPr>
      <w:r w:rsidRPr="00EE6D3C">
        <w:rPr>
          <w:rFonts w:ascii="Arial" w:hAnsi="Arial" w:cs="Arial"/>
          <w:sz w:val="22"/>
          <w:szCs w:val="22"/>
        </w:rPr>
        <w:t>pojmy a výrazy používané v tejto Zmluve, ktoré sú definované v Zákone a vo vykonávacích predpisoch, majú význam definovaný v týchto právnych predpisoch, pričom výklad ich obsahu musí byť v súlade s ich vymedzením v Smernici Európskeho parlamentu a Rady (EÚ) 2022/2555 zo 14. decembra 2022 o opatreniach na zabezpečenie vysokej spoločnej úrovne kybernetickej bezpečnosti v Únii, ktorou sa mení nariadenie (EÚ) č. 910/2014 a smernica (EÚ) 2018/1972 a zrušuje smernica (EÚ) 2016/1148 (smernica NIS 2),</w:t>
      </w:r>
    </w:p>
    <w:p w14:paraId="77448EC4" w14:textId="77777777" w:rsidR="001D0C3C" w:rsidRPr="00EE6D3C" w:rsidRDefault="001D0C3C" w:rsidP="00585B0C">
      <w:pPr>
        <w:pStyle w:val="text1"/>
        <w:numPr>
          <w:ilvl w:val="0"/>
          <w:numId w:val="15"/>
        </w:numPr>
        <w:spacing w:after="60"/>
        <w:ind w:left="284" w:hanging="284"/>
        <w:rPr>
          <w:rFonts w:ascii="Arial" w:hAnsi="Arial" w:cs="Arial"/>
          <w:sz w:val="22"/>
          <w:szCs w:val="22"/>
        </w:rPr>
      </w:pPr>
      <w:r w:rsidRPr="00EE6D3C">
        <w:rPr>
          <w:rFonts w:ascii="Arial" w:hAnsi="Arial" w:cs="Arial"/>
          <w:sz w:val="22"/>
          <w:szCs w:val="22"/>
        </w:rPr>
        <w:t>alebo ak z obsahu nevyplýva niečo iné, jednotné číslo zahŕňa aj množné číslo a naopak,</w:t>
      </w:r>
    </w:p>
    <w:p w14:paraId="1C25E7B2" w14:textId="77777777" w:rsidR="001D0C3C" w:rsidRPr="00EE6D3C" w:rsidRDefault="001D0C3C" w:rsidP="00585B0C">
      <w:pPr>
        <w:pStyle w:val="text1"/>
        <w:numPr>
          <w:ilvl w:val="0"/>
          <w:numId w:val="15"/>
        </w:numPr>
        <w:spacing w:after="60"/>
        <w:ind w:left="284" w:hanging="284"/>
        <w:rPr>
          <w:rFonts w:ascii="Arial" w:hAnsi="Arial" w:cs="Arial"/>
          <w:sz w:val="22"/>
          <w:szCs w:val="22"/>
        </w:rPr>
      </w:pPr>
      <w:r w:rsidRPr="00EE6D3C">
        <w:rPr>
          <w:rFonts w:ascii="Arial" w:hAnsi="Arial" w:cs="Arial"/>
          <w:sz w:val="22"/>
          <w:szCs w:val="22"/>
        </w:rPr>
        <w:t>akýkoľvek odkaz na akýkoľvek bod, písmeno alebo prílohu je odkazom na bod, písmeno alebo prílohu tejto Zmluvy.</w:t>
      </w:r>
    </w:p>
    <w:p w14:paraId="3DFB59F7" w14:textId="77777777" w:rsidR="00F74B82" w:rsidRDefault="00F74B82" w:rsidP="001D0C3C">
      <w:pPr>
        <w:pStyle w:val="Zkladntext3"/>
        <w:tabs>
          <w:tab w:val="left" w:pos="284"/>
        </w:tabs>
        <w:ind w:right="28"/>
        <w:jc w:val="center"/>
        <w:rPr>
          <w:rFonts w:ascii="Arial" w:hAnsi="Arial" w:cs="Arial"/>
          <w:b/>
          <w:caps/>
          <w:szCs w:val="22"/>
        </w:rPr>
      </w:pPr>
    </w:p>
    <w:p w14:paraId="7536601E" w14:textId="7EB6983D" w:rsidR="001D0C3C" w:rsidRPr="00EE6D3C" w:rsidRDefault="001D0C3C" w:rsidP="001D0C3C">
      <w:pPr>
        <w:pStyle w:val="Zkladntext3"/>
        <w:tabs>
          <w:tab w:val="left" w:pos="284"/>
        </w:tabs>
        <w:ind w:right="28"/>
        <w:jc w:val="center"/>
        <w:rPr>
          <w:rFonts w:ascii="Arial" w:hAnsi="Arial" w:cs="Arial"/>
          <w:b/>
          <w:caps/>
          <w:szCs w:val="22"/>
        </w:rPr>
      </w:pPr>
      <w:r w:rsidRPr="00EE6D3C">
        <w:rPr>
          <w:rFonts w:ascii="Arial" w:hAnsi="Arial" w:cs="Arial"/>
          <w:b/>
          <w:caps/>
          <w:szCs w:val="22"/>
        </w:rPr>
        <w:t>Článok III</w:t>
      </w:r>
    </w:p>
    <w:p w14:paraId="4212518A" w14:textId="77777777" w:rsidR="001D0C3C" w:rsidRPr="00EE6D3C" w:rsidRDefault="001D0C3C" w:rsidP="001D0C3C">
      <w:pPr>
        <w:pStyle w:val="Zkladntext3"/>
        <w:tabs>
          <w:tab w:val="left" w:pos="284"/>
        </w:tabs>
        <w:ind w:right="28"/>
        <w:jc w:val="center"/>
        <w:rPr>
          <w:rFonts w:ascii="Arial" w:hAnsi="Arial" w:cs="Arial"/>
          <w:b/>
          <w:caps/>
          <w:szCs w:val="22"/>
        </w:rPr>
      </w:pPr>
      <w:r w:rsidRPr="00EE6D3C">
        <w:rPr>
          <w:rFonts w:ascii="Arial" w:hAnsi="Arial" w:cs="Arial"/>
          <w:b/>
          <w:caps/>
          <w:szCs w:val="22"/>
        </w:rPr>
        <w:t>Účel a predmet Zmluvy</w:t>
      </w:r>
    </w:p>
    <w:p w14:paraId="53CEF1AD" w14:textId="77777777" w:rsidR="001D0C3C" w:rsidRPr="00EE6D3C" w:rsidRDefault="001D0C3C" w:rsidP="001D0C3C">
      <w:pPr>
        <w:pStyle w:val="text1"/>
        <w:numPr>
          <w:ilvl w:val="1"/>
          <w:numId w:val="6"/>
        </w:numPr>
        <w:spacing w:after="60"/>
        <w:ind w:left="0" w:hanging="425"/>
        <w:rPr>
          <w:rFonts w:ascii="Arial" w:hAnsi="Arial" w:cs="Arial"/>
          <w:sz w:val="22"/>
          <w:szCs w:val="22"/>
        </w:rPr>
      </w:pPr>
      <w:r w:rsidRPr="00EE6D3C">
        <w:rPr>
          <w:rFonts w:ascii="Arial" w:hAnsi="Arial" w:cs="Arial"/>
          <w:sz w:val="22"/>
          <w:szCs w:val="22"/>
        </w:rPr>
        <w:t>Predmetom tejto Zmluvy je úprava vzájomných práv a povinností Zmluvných strán s cieľom zabezpečiť plnenie bezpečnostných opatrení a notifikačných povinností pri výkone činností podľa Hlavnej zmluvy, ktoré priamo súvisia s dostupnosťou, dôvernosťou a integritou prevádzky sietí a informačných systémov pre Prevádzkovateľa ako prevádzkovateľa základnej služby (ďalej len „</w:t>
      </w:r>
      <w:r w:rsidRPr="00EE6D3C">
        <w:rPr>
          <w:rFonts w:ascii="Arial" w:hAnsi="Arial" w:cs="Arial"/>
          <w:b/>
          <w:sz w:val="22"/>
          <w:szCs w:val="22"/>
        </w:rPr>
        <w:t>Plnenie Hlavnej zmluvy</w:t>
      </w:r>
      <w:r w:rsidRPr="00EE6D3C">
        <w:rPr>
          <w:rFonts w:ascii="Arial" w:hAnsi="Arial" w:cs="Arial"/>
          <w:sz w:val="22"/>
          <w:szCs w:val="22"/>
        </w:rPr>
        <w:t xml:space="preserve">“). </w:t>
      </w:r>
    </w:p>
    <w:p w14:paraId="451A4BD2" w14:textId="77777777" w:rsidR="001D0C3C" w:rsidRPr="00EE6D3C" w:rsidRDefault="001D0C3C" w:rsidP="001D0C3C">
      <w:pPr>
        <w:pStyle w:val="text1"/>
        <w:numPr>
          <w:ilvl w:val="1"/>
          <w:numId w:val="6"/>
        </w:numPr>
        <w:spacing w:after="120"/>
        <w:ind w:left="0" w:hanging="425"/>
        <w:rPr>
          <w:rFonts w:ascii="Arial" w:hAnsi="Arial" w:cs="Arial"/>
          <w:sz w:val="22"/>
          <w:szCs w:val="22"/>
        </w:rPr>
      </w:pPr>
      <w:r w:rsidRPr="00EE6D3C">
        <w:rPr>
          <w:rFonts w:ascii="Arial" w:hAnsi="Arial" w:cs="Arial"/>
          <w:sz w:val="22"/>
          <w:szCs w:val="22"/>
        </w:rPr>
        <w:t>Účelom tejto Zmluvy je predchádzať kybernetickým bezpečnostným incidentom a minimalizovať vplyv kybernetických bezpečnostných incidentov na kontinuitu prevádzkovania základnej služby pri Plnení Hlavnej zmluvy.</w:t>
      </w:r>
    </w:p>
    <w:p w14:paraId="6FF5614B" w14:textId="77777777" w:rsidR="00F74B82" w:rsidRDefault="00F74B82" w:rsidP="001D0C3C">
      <w:pPr>
        <w:pStyle w:val="Zkladntext3"/>
        <w:tabs>
          <w:tab w:val="left" w:pos="284"/>
        </w:tabs>
        <w:ind w:right="28"/>
        <w:jc w:val="center"/>
        <w:rPr>
          <w:rFonts w:ascii="Arial" w:hAnsi="Arial" w:cs="Arial"/>
          <w:b/>
          <w:caps/>
          <w:szCs w:val="22"/>
        </w:rPr>
      </w:pPr>
    </w:p>
    <w:p w14:paraId="1CDB8631" w14:textId="6CD985F8" w:rsidR="001D0C3C" w:rsidRPr="00EE6D3C" w:rsidRDefault="001D0C3C" w:rsidP="001D0C3C">
      <w:pPr>
        <w:pStyle w:val="Zkladntext3"/>
        <w:tabs>
          <w:tab w:val="left" w:pos="284"/>
        </w:tabs>
        <w:ind w:right="28"/>
        <w:jc w:val="center"/>
        <w:rPr>
          <w:rFonts w:ascii="Arial" w:hAnsi="Arial" w:cs="Arial"/>
          <w:b/>
          <w:caps/>
          <w:szCs w:val="22"/>
        </w:rPr>
      </w:pPr>
      <w:r w:rsidRPr="00EE6D3C">
        <w:rPr>
          <w:rFonts w:ascii="Arial" w:hAnsi="Arial" w:cs="Arial"/>
          <w:b/>
          <w:caps/>
          <w:szCs w:val="22"/>
        </w:rPr>
        <w:t>Článok IV</w:t>
      </w:r>
    </w:p>
    <w:p w14:paraId="2CB7C38B" w14:textId="77777777" w:rsidR="001D0C3C" w:rsidRPr="00EE6D3C" w:rsidRDefault="001D0C3C" w:rsidP="001D0C3C">
      <w:pPr>
        <w:pStyle w:val="Zkladntext3"/>
        <w:tabs>
          <w:tab w:val="left" w:pos="284"/>
        </w:tabs>
        <w:ind w:right="28"/>
        <w:jc w:val="center"/>
        <w:rPr>
          <w:rFonts w:ascii="Arial" w:hAnsi="Arial" w:cs="Arial"/>
          <w:b/>
          <w:caps/>
          <w:szCs w:val="22"/>
        </w:rPr>
      </w:pPr>
      <w:r w:rsidRPr="00EE6D3C">
        <w:rPr>
          <w:rFonts w:ascii="Arial" w:hAnsi="Arial" w:cs="Arial"/>
          <w:b/>
          <w:caps/>
          <w:szCs w:val="22"/>
        </w:rPr>
        <w:t xml:space="preserve"> Práva a povinnosti Zmluvných strán </w:t>
      </w:r>
    </w:p>
    <w:p w14:paraId="20D578C0" w14:textId="77777777" w:rsidR="001D0C3C" w:rsidRPr="00C60760" w:rsidRDefault="001D0C3C" w:rsidP="001D0C3C">
      <w:pPr>
        <w:pStyle w:val="text1"/>
        <w:numPr>
          <w:ilvl w:val="1"/>
          <w:numId w:val="8"/>
        </w:numPr>
        <w:spacing w:after="60"/>
        <w:ind w:left="0" w:hanging="426"/>
        <w:rPr>
          <w:rFonts w:ascii="Arial" w:hAnsi="Arial" w:cs="Arial"/>
          <w:sz w:val="22"/>
          <w:szCs w:val="22"/>
        </w:rPr>
      </w:pPr>
      <w:r w:rsidRPr="00C60760">
        <w:rPr>
          <w:rFonts w:ascii="Arial" w:hAnsi="Arial" w:cs="Arial"/>
          <w:sz w:val="22"/>
          <w:szCs w:val="22"/>
        </w:rPr>
        <w:t>Dodávateľ vyhlasuje, že sa pred uzavretím tejto Zmluvy oboznámil s bezpečnostnými politikami uplatňovanými u Prevádzkovateľa a /alebo so špecifikovanými bezpečnostnými požiadavkami a opatreniami uvedenými v prílohe k tejto Zmluve a vyjadruje s nimi svoj súhlas a zaväzuje sa ich v celom rozsahu dodržiavať. Zoznam bezpečnostných politík a /alebo špecifikovaných bezpečnostných  požiadaviek podľa predchádzajúcej vety je uvedený v Prílohe č. 3. (ďalej len „</w:t>
      </w:r>
      <w:r w:rsidRPr="00C60760">
        <w:rPr>
          <w:rFonts w:ascii="Arial" w:hAnsi="Arial" w:cs="Arial"/>
          <w:b/>
          <w:bCs/>
          <w:sz w:val="22"/>
          <w:szCs w:val="22"/>
        </w:rPr>
        <w:t>Bezpečnostné politiky</w:t>
      </w:r>
      <w:r w:rsidRPr="00C60760">
        <w:rPr>
          <w:rFonts w:ascii="Arial" w:hAnsi="Arial" w:cs="Arial"/>
          <w:sz w:val="22"/>
          <w:szCs w:val="22"/>
        </w:rPr>
        <w:t>“).</w:t>
      </w:r>
    </w:p>
    <w:p w14:paraId="38861BA4" w14:textId="77777777" w:rsidR="001D0C3C" w:rsidRPr="00EE6D3C" w:rsidRDefault="001D0C3C" w:rsidP="001D0C3C">
      <w:pPr>
        <w:pStyle w:val="text1"/>
        <w:numPr>
          <w:ilvl w:val="1"/>
          <w:numId w:val="8"/>
        </w:numPr>
        <w:spacing w:after="60"/>
        <w:ind w:left="0" w:hanging="426"/>
        <w:rPr>
          <w:rFonts w:ascii="Arial" w:hAnsi="Arial" w:cs="Arial"/>
          <w:sz w:val="22"/>
          <w:szCs w:val="22"/>
        </w:rPr>
      </w:pPr>
      <w:r w:rsidRPr="00EE6D3C">
        <w:rPr>
          <w:rFonts w:ascii="Arial" w:hAnsi="Arial" w:cs="Arial"/>
          <w:sz w:val="22"/>
          <w:szCs w:val="22"/>
        </w:rPr>
        <w:t xml:space="preserve">Dodávateľ je povinný prijímať a dodržiavať bezpečnostné opatrenia, ktoré sú v súlade s bezpečnostnými štandardami v oblasti kybernetickej bezpečnosti a musia zahŕňať minimálne (a) detekciu kybernetických bezpečnostných incidentov, (b) evidenciu kybernetických bezpečnostných incidentov, (c) postupy riešenia a riešenie kybernetických bezpečnostných </w:t>
      </w:r>
      <w:r w:rsidRPr="00EE6D3C">
        <w:rPr>
          <w:rFonts w:ascii="Arial" w:hAnsi="Arial" w:cs="Arial"/>
          <w:sz w:val="22"/>
          <w:szCs w:val="22"/>
        </w:rPr>
        <w:lastRenderedPageBreak/>
        <w:t xml:space="preserve">incidentov, (d) určenie kontaktnej osoby pre prijímanie a evidenciu hlásení, a (e) pripojenie do komunikačného systému pre hlásenie a riešenie kybernetických bezpečnostných incidentov a centrálneho systému včasného varovania. Bezpečnostné opatrenia podľa predchádzajúcej vety musia byť prijaté najmä  pre oblasti (1) správu zraniteľností a kybernetických hrozieb, (2) správu aktív a riadenie kybernetických hrozieb a rizík, (3) riadenie udalostí a kybernetických bezpečnostných incidentov, (4) riadenie kontinuity činností, zálohovanie, obnovu systémov po havárii a krízové riadenie, (5) bezpečnosť pri nadobúdaní, vývoji a údržbe siete, informačných systémov, aplikácií a konfigurácií, (6) kryptografické opatrenia a zásady používania kryptografie, (7) bezpečnosť a spôsobilosti ľudských zdrojov, (8) správu identít a prístupov, (9) bezpečnosť pri prevádzke sietí a informačných systémov, (10) ochranu proti škodlivému kódu a nežiaducemu obsahu, (11) systémovú bezpečnosť, sieťovú bezpečnosť a komunikačnú bezpečnosť, (12) monitorovanie, zaznamenávanie a hlásenie udalostí, (13) fyzickú bezpečnosť, bezpečnosť prostredia a správu koncových zariadení, (14) ochranu záznamov, súkromia a označovanie informácií, (15) obstarávanie a využívanie certifikovaných produktov IKT, služieb IKT a procesov IKT. </w:t>
      </w:r>
    </w:p>
    <w:p w14:paraId="0BDF3DC5" w14:textId="77777777" w:rsidR="001D0C3C" w:rsidRPr="00EE6D3C" w:rsidRDefault="001D0C3C" w:rsidP="001D0C3C">
      <w:pPr>
        <w:pStyle w:val="text1"/>
        <w:numPr>
          <w:ilvl w:val="1"/>
          <w:numId w:val="8"/>
        </w:numPr>
        <w:spacing w:after="60"/>
        <w:ind w:left="0" w:hanging="426"/>
        <w:rPr>
          <w:rFonts w:ascii="Arial" w:hAnsi="Arial" w:cs="Arial"/>
          <w:sz w:val="22"/>
          <w:szCs w:val="22"/>
        </w:rPr>
      </w:pPr>
      <w:r w:rsidRPr="00EE6D3C">
        <w:rPr>
          <w:rFonts w:ascii="Arial" w:hAnsi="Arial" w:cs="Arial"/>
          <w:sz w:val="22"/>
          <w:szCs w:val="22"/>
        </w:rPr>
        <w:t>Dodávateľ sa zaväzuje prijať a dodržiavať bezpečnostné opatrenia, ktorých minimálny rozsah a konkrétna špecifikácia sú uvedené v Prílohe č. 4 a s týmito bezpečnostnými opatreniami vyjadruje Dodávateľ svoj súhlas (ďalej len „</w:t>
      </w:r>
      <w:r w:rsidRPr="00EE6D3C">
        <w:rPr>
          <w:rFonts w:ascii="Arial" w:hAnsi="Arial" w:cs="Arial"/>
          <w:b/>
          <w:sz w:val="22"/>
          <w:szCs w:val="22"/>
        </w:rPr>
        <w:t>Bezpečnostné opatrenia</w:t>
      </w:r>
      <w:r w:rsidRPr="00EE6D3C">
        <w:rPr>
          <w:rFonts w:ascii="Arial" w:hAnsi="Arial" w:cs="Arial"/>
          <w:sz w:val="22"/>
          <w:szCs w:val="22"/>
        </w:rPr>
        <w:t>“).</w:t>
      </w:r>
    </w:p>
    <w:p w14:paraId="0E516438" w14:textId="77FE9A8A" w:rsidR="001D0C3C" w:rsidRPr="00EE6D3C" w:rsidRDefault="001D0C3C" w:rsidP="001D0C3C">
      <w:pPr>
        <w:pStyle w:val="text1"/>
        <w:numPr>
          <w:ilvl w:val="1"/>
          <w:numId w:val="8"/>
        </w:numPr>
        <w:spacing w:after="60"/>
        <w:ind w:left="0" w:hanging="426"/>
        <w:rPr>
          <w:rFonts w:ascii="Arial" w:hAnsi="Arial" w:cs="Arial"/>
          <w:sz w:val="22"/>
          <w:szCs w:val="22"/>
        </w:rPr>
      </w:pPr>
      <w:r w:rsidRPr="00EE6D3C">
        <w:rPr>
          <w:rFonts w:ascii="Arial" w:hAnsi="Arial" w:cs="Arial"/>
          <w:sz w:val="22"/>
          <w:szCs w:val="22"/>
        </w:rPr>
        <w:t xml:space="preserve">Vzhľadom na skutočnosť, že sa Bezpečnostné opatrenia u Prevádzkovateľa prijímajú a realizujú na základe schválenej bezpečnostnej dokumentácie, ktorá musí byť aktuálna a musí zodpovedať reálnemu stavu, je Prevádzkovateľ v závislosti na obsahu bezpečnostnej dokumentácie oprávnený jednostranne meniť obsah Bezpečnostných politík a rovnako upravovať rozsah a druhy Bezpečnostných opatrení, a to predovšetkým v prípade, ak sú dostupné prostriedky schopné zabezpečovať kybernetickú bezpečnosť účinnejšie než doposiaľ uplatňované. Zmena znenia Bezpečnostných opatrení bude Dodávateľovi oznámená emailom a zverejnením nového (aktuálneho) </w:t>
      </w:r>
      <w:r w:rsidRPr="00C60760">
        <w:rPr>
          <w:rFonts w:ascii="Arial" w:hAnsi="Arial" w:cs="Arial"/>
          <w:sz w:val="22"/>
          <w:szCs w:val="22"/>
        </w:rPr>
        <w:t xml:space="preserve">znenia na: </w:t>
      </w:r>
      <w:r w:rsidR="00C60760" w:rsidRPr="00C60760">
        <w:rPr>
          <w:rFonts w:ascii="Arial" w:hAnsi="Arial" w:cs="Arial"/>
          <w:i/>
          <w:iCs/>
          <w:color w:val="FF0000"/>
          <w:sz w:val="22"/>
          <w:szCs w:val="22"/>
        </w:rPr>
        <w:t>doplní úspešný uchádzač</w:t>
      </w:r>
      <w:r w:rsidRPr="00C60760">
        <w:rPr>
          <w:rFonts w:ascii="Arial" w:hAnsi="Arial" w:cs="Arial"/>
          <w:sz w:val="22"/>
          <w:szCs w:val="22"/>
        </w:rPr>
        <w:t>,</w:t>
      </w:r>
      <w:r w:rsidRPr="00EE6D3C">
        <w:rPr>
          <w:rFonts w:ascii="Arial" w:hAnsi="Arial" w:cs="Arial"/>
          <w:sz w:val="22"/>
          <w:szCs w:val="22"/>
        </w:rPr>
        <w:t xml:space="preserve"> pričom zmeny budú záväzne uplynutím   dní od doručenia oznámenia o zverejnení nového (aktuálneho) znenia kontaktnej osobe Dodávateľa (postačí oznámenie na email) spolu so znením, pokiaľ sa zmluvné strany nedohodnú inak. </w:t>
      </w:r>
    </w:p>
    <w:p w14:paraId="637E6DEA" w14:textId="77777777" w:rsidR="001D0C3C" w:rsidRPr="00EE6D3C" w:rsidRDefault="001D0C3C" w:rsidP="001D0C3C">
      <w:pPr>
        <w:pStyle w:val="text1"/>
        <w:numPr>
          <w:ilvl w:val="1"/>
          <w:numId w:val="8"/>
        </w:numPr>
        <w:spacing w:after="60"/>
        <w:ind w:left="0" w:hanging="426"/>
        <w:rPr>
          <w:rFonts w:ascii="Arial" w:hAnsi="Arial" w:cs="Arial"/>
          <w:sz w:val="22"/>
          <w:szCs w:val="22"/>
        </w:rPr>
      </w:pPr>
      <w:r w:rsidRPr="00EE6D3C">
        <w:rPr>
          <w:rFonts w:ascii="Arial" w:hAnsi="Arial" w:cs="Arial"/>
          <w:sz w:val="22"/>
          <w:szCs w:val="22"/>
        </w:rPr>
        <w:t>Prevádzkovateľ si vyhradzuje právo vykonávať v rámci vlastných alebo ním prevádzkovaných sietí a informačných systémov, ku ktorým má Dodávateľ prístup, kontroly bezpečnosti vykonávaných zásahov a prijímať opatrenia za účelom identifikácie zneužitia prístupu k týmto sieťam a informačným systémom.</w:t>
      </w:r>
    </w:p>
    <w:p w14:paraId="044BA558" w14:textId="47EE82A4" w:rsidR="001D0C3C" w:rsidRDefault="001D0C3C" w:rsidP="001D0C3C">
      <w:pPr>
        <w:pStyle w:val="text1"/>
        <w:numPr>
          <w:ilvl w:val="1"/>
          <w:numId w:val="8"/>
        </w:numPr>
        <w:spacing w:after="120"/>
        <w:ind w:left="0" w:hanging="425"/>
        <w:rPr>
          <w:rFonts w:ascii="Arial" w:hAnsi="Arial" w:cs="Arial"/>
          <w:sz w:val="22"/>
          <w:szCs w:val="22"/>
        </w:rPr>
      </w:pPr>
      <w:r w:rsidRPr="00EE6D3C">
        <w:rPr>
          <w:rFonts w:ascii="Arial" w:hAnsi="Arial" w:cs="Arial"/>
          <w:sz w:val="22"/>
          <w:szCs w:val="22"/>
        </w:rPr>
        <w:t>Dodávateľ sa zaväzuje, že po ukončení Hlavnej zmluvy Prevádzkovateľovi vráti, prevedie alebo podľa jeho pokynov aj zničí všetky informácie</w:t>
      </w:r>
      <w:r w:rsidR="00F95CAA">
        <w:rPr>
          <w:rFonts w:ascii="Arial" w:hAnsi="Arial" w:cs="Arial"/>
          <w:sz w:val="22"/>
          <w:szCs w:val="22"/>
        </w:rPr>
        <w:t xml:space="preserve"> a dokumenty</w:t>
      </w:r>
      <w:r w:rsidRPr="00EE6D3C">
        <w:rPr>
          <w:rFonts w:ascii="Arial" w:hAnsi="Arial" w:cs="Arial"/>
          <w:sz w:val="22"/>
          <w:szCs w:val="22"/>
        </w:rPr>
        <w:t xml:space="preserve">, ku ktorým počas trvania Hlavnej zmluvy </w:t>
      </w:r>
      <w:r w:rsidR="00F95CAA">
        <w:rPr>
          <w:rFonts w:ascii="Arial" w:hAnsi="Arial" w:cs="Arial"/>
          <w:sz w:val="22"/>
          <w:szCs w:val="22"/>
        </w:rPr>
        <w:t xml:space="preserve">získal </w:t>
      </w:r>
      <w:r w:rsidRPr="00EE6D3C">
        <w:rPr>
          <w:rFonts w:ascii="Arial" w:hAnsi="Arial" w:cs="Arial"/>
          <w:sz w:val="22"/>
          <w:szCs w:val="22"/>
        </w:rPr>
        <w:t>prístup.</w:t>
      </w:r>
    </w:p>
    <w:p w14:paraId="46840BBB" w14:textId="7C18B3AC" w:rsidR="00CA674C" w:rsidRDefault="007C6236" w:rsidP="001D0C3C">
      <w:pPr>
        <w:pStyle w:val="text1"/>
        <w:numPr>
          <w:ilvl w:val="1"/>
          <w:numId w:val="8"/>
        </w:numPr>
        <w:spacing w:after="120"/>
        <w:ind w:left="0" w:hanging="425"/>
        <w:rPr>
          <w:rFonts w:ascii="Arial" w:hAnsi="Arial" w:cs="Arial"/>
          <w:sz w:val="22"/>
          <w:szCs w:val="22"/>
        </w:rPr>
      </w:pPr>
      <w:r w:rsidRPr="007C6236">
        <w:rPr>
          <w:rFonts w:ascii="Arial" w:hAnsi="Arial" w:cs="Arial"/>
          <w:sz w:val="22"/>
          <w:szCs w:val="22"/>
        </w:rPr>
        <w:t xml:space="preserve">Dodávateľ sa zaväzuje chrániť všetky informácie poskytnuté Prevádzkovateľom, najmä chrániť ich integritu, dostupnosť a dôvernosť pri ich spracovaní a nakladaní s nimi v prostredí Dodávateľa. </w:t>
      </w:r>
    </w:p>
    <w:p w14:paraId="6D2091E8" w14:textId="0642B49F" w:rsidR="007C6236" w:rsidRDefault="007C6236" w:rsidP="001D0C3C">
      <w:pPr>
        <w:pStyle w:val="text1"/>
        <w:numPr>
          <w:ilvl w:val="1"/>
          <w:numId w:val="8"/>
        </w:numPr>
        <w:spacing w:after="120"/>
        <w:ind w:left="0" w:hanging="425"/>
        <w:rPr>
          <w:rFonts w:ascii="Arial" w:hAnsi="Arial" w:cs="Arial"/>
          <w:sz w:val="22"/>
          <w:szCs w:val="22"/>
        </w:rPr>
      </w:pPr>
      <w:r w:rsidRPr="007C6236">
        <w:rPr>
          <w:rFonts w:ascii="Arial" w:hAnsi="Arial" w:cs="Arial"/>
          <w:sz w:val="22"/>
          <w:szCs w:val="22"/>
        </w:rPr>
        <w:t>Dodávateľ je povinný</w:t>
      </w:r>
      <w:r w:rsidR="00303BAE">
        <w:rPr>
          <w:rFonts w:ascii="Arial" w:hAnsi="Arial" w:cs="Arial"/>
          <w:sz w:val="22"/>
          <w:szCs w:val="22"/>
        </w:rPr>
        <w:t xml:space="preserve"> vypracovať a</w:t>
      </w:r>
      <w:r w:rsidRPr="007C6236">
        <w:rPr>
          <w:rFonts w:ascii="Arial" w:hAnsi="Arial" w:cs="Arial"/>
          <w:sz w:val="22"/>
          <w:szCs w:val="22"/>
        </w:rPr>
        <w:t xml:space="preserve"> stanoviť postupy</w:t>
      </w:r>
      <w:r w:rsidR="00303BAE">
        <w:rPr>
          <w:rFonts w:ascii="Arial" w:hAnsi="Arial" w:cs="Arial"/>
          <w:sz w:val="22"/>
          <w:szCs w:val="22"/>
        </w:rPr>
        <w:t xml:space="preserve"> pre</w:t>
      </w:r>
      <w:r w:rsidRPr="007C6236">
        <w:rPr>
          <w:rFonts w:ascii="Arial" w:hAnsi="Arial" w:cs="Arial"/>
          <w:sz w:val="22"/>
          <w:szCs w:val="22"/>
        </w:rPr>
        <w:t xml:space="preserve"> plneni</w:t>
      </w:r>
      <w:r w:rsidR="00303BAE">
        <w:rPr>
          <w:rFonts w:ascii="Arial" w:hAnsi="Arial" w:cs="Arial"/>
          <w:sz w:val="22"/>
          <w:szCs w:val="22"/>
        </w:rPr>
        <w:t>e</w:t>
      </w:r>
      <w:r w:rsidRPr="007C6236">
        <w:rPr>
          <w:rFonts w:ascii="Arial" w:hAnsi="Arial" w:cs="Arial"/>
          <w:sz w:val="22"/>
          <w:szCs w:val="22"/>
        </w:rPr>
        <w:t xml:space="preserve"> svojich povinností podľa tejto </w:t>
      </w:r>
      <w:r w:rsidR="00C23EA1">
        <w:rPr>
          <w:rFonts w:ascii="Arial" w:hAnsi="Arial" w:cs="Arial"/>
          <w:sz w:val="22"/>
          <w:szCs w:val="22"/>
        </w:rPr>
        <w:t>Z</w:t>
      </w:r>
      <w:r w:rsidRPr="007C6236">
        <w:rPr>
          <w:rFonts w:ascii="Arial" w:hAnsi="Arial" w:cs="Arial"/>
          <w:sz w:val="22"/>
          <w:szCs w:val="22"/>
        </w:rPr>
        <w:t>mluvy v bezpečnostnej dokumentácii, ktorá musí byť aktuálna, priebežne aktualizovaná a musí zodpovedať aktuálnemu stavu. Bezpečnostnú dokumentáciu je na požiadanie povinný predložiť Prevádzkovateľovi.</w:t>
      </w:r>
    </w:p>
    <w:p w14:paraId="023FC61D" w14:textId="43014FA6" w:rsidR="00CA674C" w:rsidRDefault="00CA674C" w:rsidP="001D0C3C">
      <w:pPr>
        <w:pStyle w:val="text1"/>
        <w:numPr>
          <w:ilvl w:val="1"/>
          <w:numId w:val="8"/>
        </w:numPr>
        <w:spacing w:after="120"/>
        <w:ind w:left="0" w:hanging="425"/>
        <w:rPr>
          <w:rFonts w:ascii="Arial" w:hAnsi="Arial" w:cs="Arial"/>
          <w:sz w:val="22"/>
          <w:szCs w:val="22"/>
        </w:rPr>
      </w:pPr>
      <w:r w:rsidRPr="00585B0C">
        <w:rPr>
          <w:rFonts w:ascii="Arial" w:hAnsi="Arial" w:cs="Arial"/>
          <w:sz w:val="22"/>
          <w:szCs w:val="22"/>
        </w:rPr>
        <w:t xml:space="preserve">Dodávateľ sa zaväzuje, že bez vykonaného preukázateľného oboznámenia s dokumentáciou podľa bodu </w:t>
      </w:r>
      <w:r w:rsidR="00303BAE">
        <w:rPr>
          <w:rFonts w:ascii="Arial" w:hAnsi="Arial" w:cs="Arial"/>
          <w:sz w:val="22"/>
          <w:szCs w:val="22"/>
        </w:rPr>
        <w:t>4.8</w:t>
      </w:r>
      <w:r w:rsidRPr="00585B0C">
        <w:rPr>
          <w:rFonts w:ascii="Arial" w:hAnsi="Arial" w:cs="Arial"/>
          <w:sz w:val="22"/>
          <w:szCs w:val="22"/>
        </w:rPr>
        <w:t>. tohto článku, žiadnemu zo svojich zamestnancov</w:t>
      </w:r>
      <w:r w:rsidR="00303BAE">
        <w:rPr>
          <w:rFonts w:ascii="Arial" w:hAnsi="Arial" w:cs="Arial"/>
          <w:sz w:val="22"/>
          <w:szCs w:val="22"/>
        </w:rPr>
        <w:t xml:space="preserve"> ani inej osobe zapojenej do Plnenia Hlavnej zmluvy</w:t>
      </w:r>
      <w:r w:rsidRPr="00585B0C">
        <w:rPr>
          <w:rFonts w:ascii="Arial" w:hAnsi="Arial" w:cs="Arial"/>
          <w:sz w:val="22"/>
          <w:szCs w:val="22"/>
        </w:rPr>
        <w:t xml:space="preserve"> neumožní prístup k sieťam a k informačným systémom prevádzkovateľa základnej služby, ktoré prevádzkujú systémy základnej služby a pre prostriedky, ktoré podporujú základné služby</w:t>
      </w:r>
      <w:r>
        <w:rPr>
          <w:rFonts w:ascii="Arial" w:hAnsi="Arial" w:cs="Arial"/>
          <w:sz w:val="22"/>
          <w:szCs w:val="22"/>
        </w:rPr>
        <w:t>.</w:t>
      </w:r>
    </w:p>
    <w:p w14:paraId="593A2338" w14:textId="640CED24" w:rsidR="00CA674C" w:rsidRPr="00EE6D3C" w:rsidRDefault="00CA674C" w:rsidP="001D0C3C">
      <w:pPr>
        <w:pStyle w:val="text1"/>
        <w:numPr>
          <w:ilvl w:val="1"/>
          <w:numId w:val="8"/>
        </w:numPr>
        <w:spacing w:after="120"/>
        <w:ind w:left="0" w:hanging="425"/>
        <w:rPr>
          <w:rFonts w:ascii="Arial" w:hAnsi="Arial" w:cs="Arial"/>
          <w:sz w:val="22"/>
          <w:szCs w:val="22"/>
        </w:rPr>
      </w:pPr>
      <w:r w:rsidRPr="00CA674C">
        <w:rPr>
          <w:rFonts w:ascii="Arial" w:hAnsi="Arial" w:cs="Arial"/>
          <w:sz w:val="22"/>
          <w:szCs w:val="22"/>
        </w:rPr>
        <w:lastRenderedPageBreak/>
        <w:t xml:space="preserve">Bezpečnostné opatrenia a notifikačné povinnosti vyplývajúce z tejto Zmluvy sa Dodávateľ zaväzuje plniť počas celej doby </w:t>
      </w:r>
      <w:r w:rsidR="00303BAE">
        <w:rPr>
          <w:rFonts w:ascii="Arial" w:hAnsi="Arial" w:cs="Arial"/>
          <w:sz w:val="22"/>
          <w:szCs w:val="22"/>
        </w:rPr>
        <w:t>Plnenia</w:t>
      </w:r>
      <w:r w:rsidRPr="00CA674C">
        <w:rPr>
          <w:rFonts w:ascii="Arial" w:hAnsi="Arial" w:cs="Arial"/>
          <w:sz w:val="22"/>
          <w:szCs w:val="22"/>
        </w:rPr>
        <w:t xml:space="preserve"> </w:t>
      </w:r>
      <w:r w:rsidR="00D34A92">
        <w:rPr>
          <w:rFonts w:ascii="Arial" w:hAnsi="Arial" w:cs="Arial"/>
          <w:sz w:val="22"/>
          <w:szCs w:val="22"/>
        </w:rPr>
        <w:t>Hlavnej</w:t>
      </w:r>
      <w:r w:rsidRPr="00CA674C">
        <w:rPr>
          <w:rFonts w:ascii="Arial" w:hAnsi="Arial" w:cs="Arial"/>
          <w:sz w:val="22"/>
          <w:szCs w:val="22"/>
        </w:rPr>
        <w:t xml:space="preserve"> Zmluvy.</w:t>
      </w:r>
    </w:p>
    <w:p w14:paraId="6512D3B1" w14:textId="019AB550" w:rsidR="001D0C3C" w:rsidRPr="00EE6D3C" w:rsidRDefault="001D0C3C" w:rsidP="001D0C3C">
      <w:pPr>
        <w:pStyle w:val="text1"/>
        <w:numPr>
          <w:ilvl w:val="1"/>
          <w:numId w:val="8"/>
        </w:numPr>
        <w:spacing w:after="120"/>
        <w:ind w:left="0" w:hanging="425"/>
        <w:rPr>
          <w:rFonts w:ascii="Arial" w:hAnsi="Arial" w:cs="Arial"/>
          <w:sz w:val="22"/>
          <w:szCs w:val="22"/>
        </w:rPr>
      </w:pPr>
      <w:r w:rsidRPr="00EE6D3C">
        <w:rPr>
          <w:rFonts w:ascii="Arial" w:hAnsi="Arial" w:cs="Arial"/>
          <w:sz w:val="22"/>
          <w:szCs w:val="22"/>
        </w:rPr>
        <w:t xml:space="preserve">V prípade, ak </w:t>
      </w:r>
      <w:r w:rsidR="00FC1598">
        <w:rPr>
          <w:rFonts w:ascii="Arial" w:hAnsi="Arial" w:cs="Arial"/>
          <w:sz w:val="22"/>
          <w:szCs w:val="22"/>
        </w:rPr>
        <w:t>P</w:t>
      </w:r>
      <w:r w:rsidRPr="00EE6D3C">
        <w:rPr>
          <w:rFonts w:ascii="Arial" w:hAnsi="Arial" w:cs="Arial"/>
          <w:sz w:val="22"/>
          <w:szCs w:val="22"/>
        </w:rPr>
        <w:t xml:space="preserve">lnenie Hlavnej zmluvy podlieha povinnej certifikácii v rámci systému certifikácie kybernetickej bezpečnosti, Dodávateľ týmto prehlasuje, že disponuje všetkými potrebnými povoleniami a potrebnými certifikátmi v zmysle príslušnej právnej úpravy a ich  získanie  je povinný preukázať Prevádzkovateľovi.    </w:t>
      </w:r>
    </w:p>
    <w:p w14:paraId="54327114" w14:textId="77777777" w:rsidR="00F74B82" w:rsidRDefault="00F74B82" w:rsidP="001D0C3C">
      <w:pPr>
        <w:pStyle w:val="Zkladntext3"/>
        <w:tabs>
          <w:tab w:val="left" w:pos="284"/>
        </w:tabs>
        <w:ind w:right="28"/>
        <w:jc w:val="center"/>
        <w:rPr>
          <w:rFonts w:ascii="Arial" w:hAnsi="Arial" w:cs="Arial"/>
          <w:b/>
          <w:caps/>
          <w:szCs w:val="22"/>
        </w:rPr>
      </w:pPr>
    </w:p>
    <w:p w14:paraId="1E502C62" w14:textId="7C4DEAB7" w:rsidR="001D0C3C" w:rsidRPr="00EE6D3C" w:rsidRDefault="001D0C3C" w:rsidP="001D0C3C">
      <w:pPr>
        <w:pStyle w:val="Zkladntext3"/>
        <w:tabs>
          <w:tab w:val="left" w:pos="284"/>
        </w:tabs>
        <w:ind w:right="28"/>
        <w:jc w:val="center"/>
        <w:rPr>
          <w:rFonts w:ascii="Arial" w:hAnsi="Arial" w:cs="Arial"/>
          <w:b/>
          <w:caps/>
          <w:szCs w:val="22"/>
        </w:rPr>
      </w:pPr>
      <w:r w:rsidRPr="00EE6D3C">
        <w:rPr>
          <w:rFonts w:ascii="Arial" w:hAnsi="Arial" w:cs="Arial"/>
          <w:b/>
          <w:caps/>
          <w:szCs w:val="22"/>
        </w:rPr>
        <w:t>Článok V</w:t>
      </w:r>
    </w:p>
    <w:p w14:paraId="04C3617B" w14:textId="77777777" w:rsidR="001D0C3C" w:rsidRPr="00EE6D3C" w:rsidRDefault="001D0C3C" w:rsidP="001D0C3C">
      <w:pPr>
        <w:pStyle w:val="Zkladntext3"/>
        <w:tabs>
          <w:tab w:val="left" w:pos="284"/>
        </w:tabs>
        <w:ind w:right="28"/>
        <w:jc w:val="center"/>
        <w:rPr>
          <w:rFonts w:ascii="Arial" w:hAnsi="Arial" w:cs="Arial"/>
          <w:b/>
          <w:caps/>
          <w:szCs w:val="22"/>
        </w:rPr>
      </w:pPr>
      <w:r w:rsidRPr="00EE6D3C">
        <w:rPr>
          <w:rFonts w:ascii="Arial" w:hAnsi="Arial" w:cs="Arial"/>
          <w:b/>
          <w:caps/>
          <w:szCs w:val="22"/>
        </w:rPr>
        <w:t>Kontrolné činnosti, audity a nápravné opatrenia</w:t>
      </w:r>
    </w:p>
    <w:p w14:paraId="567F4FCC" w14:textId="77777777" w:rsidR="001D0C3C" w:rsidRPr="00EE6D3C" w:rsidRDefault="001D0C3C" w:rsidP="001D0C3C">
      <w:pPr>
        <w:pStyle w:val="text1"/>
        <w:numPr>
          <w:ilvl w:val="1"/>
          <w:numId w:val="9"/>
        </w:numPr>
        <w:spacing w:after="60"/>
        <w:ind w:left="0" w:hanging="426"/>
        <w:rPr>
          <w:rFonts w:ascii="Arial" w:hAnsi="Arial" w:cs="Arial"/>
          <w:sz w:val="22"/>
          <w:szCs w:val="22"/>
        </w:rPr>
      </w:pPr>
      <w:r w:rsidRPr="00EE6D3C">
        <w:rPr>
          <w:rFonts w:ascii="Arial" w:hAnsi="Arial" w:cs="Arial"/>
          <w:sz w:val="22"/>
          <w:szCs w:val="22"/>
        </w:rPr>
        <w:t>Zmluvné strany potvrdzujú, že pred uzatvorením Zmluvy bola u Dodávateľa vykonaná analýza rizík kybernetickej bezpečnosti uskutočnená Prevádzkovateľom, vrátane overenia zverejnených politických rizík zo strany  Úradu, so zameraním na odhalenie možných negatívnych dopadov a prijatie opatrení potrebných na zmiernenie negatívnych vplyvov v podmienkach Dodávateľa.</w:t>
      </w:r>
    </w:p>
    <w:p w14:paraId="6D253413" w14:textId="6B5F95F7" w:rsidR="001D0C3C" w:rsidRPr="00EE6D3C" w:rsidRDefault="001D0C3C" w:rsidP="001D0C3C">
      <w:pPr>
        <w:pStyle w:val="text1"/>
        <w:numPr>
          <w:ilvl w:val="1"/>
          <w:numId w:val="9"/>
        </w:numPr>
        <w:spacing w:after="60"/>
        <w:ind w:left="0" w:hanging="426"/>
        <w:rPr>
          <w:rFonts w:ascii="Arial" w:hAnsi="Arial" w:cs="Arial"/>
          <w:sz w:val="22"/>
          <w:szCs w:val="22"/>
        </w:rPr>
      </w:pPr>
      <w:r w:rsidRPr="00EE6D3C">
        <w:rPr>
          <w:rFonts w:ascii="Arial" w:hAnsi="Arial" w:cs="Arial"/>
          <w:sz w:val="22"/>
          <w:szCs w:val="22"/>
        </w:rPr>
        <w:t>Ak je to potrebné na zabezpečenie kybernetickej bezpečnosti pri Plnení Hlavnej zmluvy, je Prevádzkovateľ oprávnený vydávať Dodávateľovi zdokumentované pokyny. V takom prípade je Dodávateľ povinný postupovať podľa pokynov Prevádzkovateľa a pri Plnení Hlavnej zmluvy je týmito pokynmi viazaný. Dodávateľ je vždy povinný upozorniť Prevádzkovateľa, ak podľa jeho názoru záväzný pokyn Prevádzkovateľa porušuje Zákon, vykonávacie predpisy alebo je v rozpore so Zmluvou</w:t>
      </w:r>
      <w:r w:rsidR="004F5180">
        <w:rPr>
          <w:rFonts w:ascii="Arial" w:hAnsi="Arial" w:cs="Arial"/>
          <w:sz w:val="22"/>
          <w:szCs w:val="22"/>
        </w:rPr>
        <w:t xml:space="preserve"> alebo Hlavnou zmluvou</w:t>
      </w:r>
      <w:r w:rsidRPr="00EE6D3C">
        <w:rPr>
          <w:rFonts w:ascii="Arial" w:hAnsi="Arial" w:cs="Arial"/>
          <w:sz w:val="22"/>
          <w:szCs w:val="22"/>
        </w:rPr>
        <w:t>.</w:t>
      </w:r>
    </w:p>
    <w:p w14:paraId="474BBD7B" w14:textId="77777777" w:rsidR="001D0C3C" w:rsidRPr="00EE6D3C" w:rsidRDefault="001D0C3C" w:rsidP="001D0C3C">
      <w:pPr>
        <w:pStyle w:val="text1"/>
        <w:numPr>
          <w:ilvl w:val="1"/>
          <w:numId w:val="9"/>
        </w:numPr>
        <w:spacing w:after="60"/>
        <w:ind w:left="0" w:hanging="426"/>
        <w:rPr>
          <w:rFonts w:ascii="Arial" w:hAnsi="Arial" w:cs="Arial"/>
          <w:sz w:val="22"/>
          <w:szCs w:val="22"/>
        </w:rPr>
      </w:pPr>
      <w:r w:rsidRPr="00EE6D3C">
        <w:rPr>
          <w:rFonts w:ascii="Arial" w:hAnsi="Arial" w:cs="Arial"/>
          <w:sz w:val="22"/>
          <w:szCs w:val="22"/>
        </w:rPr>
        <w:t>Prevádzkovateľ je oprávnený kedykoľvek overovať či Dodávateľ dodržiava Zákon, vykonávacie predpisy a či koná v súlade so Zmluvu, a to spôsobom, aby takéto kontroly nezasahovali nad nevyhnutne nutnú mieru do činnosti Dodávateľa. Tieto kontroly je Prevádzkovateľ oprávnený vykonávať aj v priestoroch Dodávateľa nahliadaním do príslušnej dokumentácie a prístupom do sietí a informačných systémov prevádzkovaných Dodávateľom a využívaných na výkon činností pri Plnení Hlavnej zmluvy. Prevádzkovateľ je oprávnený výsledky takýchto kontrol zaznamenávať a dokumentovať. Prevádzkovateľ môže takéto kontroly vykonávať sám, alebo ich vykonaním poveriť ním určenú tretiu osobu. Náklady na kontrolu znáša každá Zmluvná strana samostatne.</w:t>
      </w:r>
    </w:p>
    <w:p w14:paraId="3FB0E5D6" w14:textId="77777777" w:rsidR="001D0C3C" w:rsidRPr="00EE6D3C" w:rsidRDefault="001D0C3C" w:rsidP="001D0C3C">
      <w:pPr>
        <w:pStyle w:val="text1"/>
        <w:numPr>
          <w:ilvl w:val="1"/>
          <w:numId w:val="9"/>
        </w:numPr>
        <w:spacing w:after="60"/>
        <w:ind w:left="0" w:hanging="426"/>
        <w:rPr>
          <w:rFonts w:ascii="Arial" w:hAnsi="Arial" w:cs="Arial"/>
          <w:sz w:val="22"/>
          <w:szCs w:val="22"/>
        </w:rPr>
      </w:pPr>
      <w:r w:rsidRPr="00EE6D3C">
        <w:rPr>
          <w:rFonts w:ascii="Arial" w:hAnsi="Arial" w:cs="Arial"/>
          <w:sz w:val="22"/>
          <w:szCs w:val="22"/>
        </w:rPr>
        <w:t xml:space="preserve">Prevádzkovateľ je oprávnený kedykoľvek požadovať od Dodávateľa preukázanie plnenia jeho povinností vrátane splnenia všetkých podmienok a požiadaviek podľa Zákona, vykonávacích predpisov a Zmluvy. </w:t>
      </w:r>
    </w:p>
    <w:p w14:paraId="006E0788" w14:textId="77777777" w:rsidR="001D0C3C" w:rsidRPr="00EE6D3C" w:rsidRDefault="001D0C3C" w:rsidP="001D0C3C">
      <w:pPr>
        <w:pStyle w:val="text1"/>
        <w:numPr>
          <w:ilvl w:val="1"/>
          <w:numId w:val="9"/>
        </w:numPr>
        <w:spacing w:after="60"/>
        <w:ind w:left="0" w:hanging="426"/>
        <w:rPr>
          <w:rFonts w:ascii="Arial" w:hAnsi="Arial" w:cs="Arial"/>
          <w:sz w:val="22"/>
          <w:szCs w:val="22"/>
        </w:rPr>
      </w:pPr>
      <w:r w:rsidRPr="00EE6D3C">
        <w:rPr>
          <w:rFonts w:ascii="Arial" w:hAnsi="Arial" w:cs="Arial"/>
          <w:sz w:val="22"/>
          <w:szCs w:val="22"/>
        </w:rPr>
        <w:t>Dodávateľ je najmä povinný:</w:t>
      </w:r>
    </w:p>
    <w:p w14:paraId="18239625" w14:textId="77777777" w:rsidR="001D0C3C" w:rsidRPr="00EE6D3C" w:rsidRDefault="001D0C3C" w:rsidP="001D0C3C">
      <w:pPr>
        <w:pStyle w:val="text1"/>
        <w:numPr>
          <w:ilvl w:val="0"/>
          <w:numId w:val="2"/>
        </w:numPr>
        <w:spacing w:after="60"/>
        <w:ind w:left="284" w:hanging="284"/>
        <w:rPr>
          <w:rFonts w:ascii="Arial" w:hAnsi="Arial" w:cs="Arial"/>
          <w:sz w:val="22"/>
          <w:szCs w:val="22"/>
        </w:rPr>
      </w:pPr>
      <w:r w:rsidRPr="00EE6D3C">
        <w:rPr>
          <w:rFonts w:ascii="Arial" w:hAnsi="Arial" w:cs="Arial"/>
          <w:sz w:val="22"/>
          <w:szCs w:val="22"/>
        </w:rPr>
        <w:t xml:space="preserve">na základe výzvy Prevádzkovateľa kedykoľvek v priebehu Plnenia Hlavnej zmluvy preukázať plnenie povinností vrátane splnenia všetkých podmienok a požiadaviek podľa Zákona, vykonávacích predpisov a Zmluvy, </w:t>
      </w:r>
    </w:p>
    <w:p w14:paraId="2843C397" w14:textId="77777777" w:rsidR="001D0C3C" w:rsidRPr="00EE6D3C" w:rsidRDefault="001D0C3C" w:rsidP="001D0C3C">
      <w:pPr>
        <w:pStyle w:val="text1"/>
        <w:numPr>
          <w:ilvl w:val="0"/>
          <w:numId w:val="2"/>
        </w:numPr>
        <w:spacing w:after="60"/>
        <w:ind w:left="284" w:hanging="284"/>
        <w:rPr>
          <w:rFonts w:ascii="Arial" w:hAnsi="Arial" w:cs="Arial"/>
          <w:sz w:val="22"/>
          <w:szCs w:val="22"/>
        </w:rPr>
      </w:pPr>
      <w:r w:rsidRPr="00EE6D3C">
        <w:rPr>
          <w:rFonts w:ascii="Arial" w:hAnsi="Arial" w:cs="Arial"/>
          <w:sz w:val="22"/>
          <w:szCs w:val="22"/>
        </w:rPr>
        <w:t xml:space="preserve">v rámci vykonávania kontrol alebo auditov poskytovať Prevádzkovateľovi alebo ním poverenej tretej osobe potrebné informácie, podklady, a ďalšiu súčinnosť a náležite s ním spolupracovať, </w:t>
      </w:r>
    </w:p>
    <w:p w14:paraId="4AB33509" w14:textId="77777777" w:rsidR="001D0C3C" w:rsidRPr="00EE6D3C" w:rsidRDefault="001D0C3C" w:rsidP="001D0C3C">
      <w:pPr>
        <w:pStyle w:val="text1"/>
        <w:numPr>
          <w:ilvl w:val="0"/>
          <w:numId w:val="2"/>
        </w:numPr>
        <w:spacing w:after="60"/>
        <w:ind w:left="284" w:hanging="284"/>
        <w:rPr>
          <w:rFonts w:ascii="Arial" w:hAnsi="Arial" w:cs="Arial"/>
          <w:sz w:val="22"/>
          <w:szCs w:val="22"/>
        </w:rPr>
      </w:pPr>
      <w:r w:rsidRPr="00EE6D3C">
        <w:rPr>
          <w:rFonts w:ascii="Arial" w:hAnsi="Arial" w:cs="Arial"/>
          <w:sz w:val="22"/>
          <w:szCs w:val="22"/>
        </w:rPr>
        <w:t>poskytnúť riadne a včas všetky jemu dostupné informácie, podklady a požadovanú súčinnosť v prípade kontroly alebo auditu vykonávaného certifikovaným audítorom</w:t>
      </w:r>
      <w:r w:rsidRPr="00EE6D3C" w:rsidDel="00B74EC3">
        <w:rPr>
          <w:rFonts w:ascii="Arial" w:hAnsi="Arial" w:cs="Arial"/>
          <w:sz w:val="22"/>
          <w:szCs w:val="22"/>
        </w:rPr>
        <w:t xml:space="preserve"> </w:t>
      </w:r>
      <w:r w:rsidRPr="00EE6D3C">
        <w:rPr>
          <w:rFonts w:ascii="Arial" w:hAnsi="Arial" w:cs="Arial"/>
          <w:sz w:val="22"/>
          <w:szCs w:val="22"/>
        </w:rPr>
        <w:t>v oblasti kybernetickej bezpečnosti alebo Úradom a v celom rozsahu s nimi spolupracovať,</w:t>
      </w:r>
    </w:p>
    <w:p w14:paraId="58066CCD" w14:textId="77777777" w:rsidR="001D0C3C" w:rsidRPr="00EE6D3C" w:rsidRDefault="001D0C3C" w:rsidP="001D0C3C">
      <w:pPr>
        <w:pStyle w:val="text1"/>
        <w:numPr>
          <w:ilvl w:val="0"/>
          <w:numId w:val="2"/>
        </w:numPr>
        <w:spacing w:after="60"/>
        <w:ind w:left="284" w:hanging="284"/>
        <w:rPr>
          <w:rFonts w:ascii="Arial" w:hAnsi="Arial" w:cs="Arial"/>
          <w:sz w:val="22"/>
          <w:szCs w:val="22"/>
        </w:rPr>
      </w:pPr>
      <w:r w:rsidRPr="00EE6D3C">
        <w:rPr>
          <w:rFonts w:ascii="Arial" w:hAnsi="Arial" w:cs="Arial"/>
          <w:sz w:val="22"/>
          <w:szCs w:val="22"/>
        </w:rPr>
        <w:t xml:space="preserve">bez zbytočného odkladu, najneskôr však v lehote stanovenej Prevádzkovateľom, zjednať nápravu v prípade, ak Prevádzkovateľ zistí, že Dodávateľ porušuje alebo neplní svoje povinnosti vyplývajúce mu zo Zákona, vykonávacích predpisov a ďalších všeobecne záväzných právnych predpisov alebo nepostupuje v súlade so Zmluvou.  </w:t>
      </w:r>
    </w:p>
    <w:p w14:paraId="0988E46B" w14:textId="77777777" w:rsidR="001D0C3C" w:rsidRPr="00EE6D3C" w:rsidRDefault="001D0C3C" w:rsidP="001D0C3C">
      <w:pPr>
        <w:pStyle w:val="text1"/>
        <w:numPr>
          <w:ilvl w:val="0"/>
          <w:numId w:val="2"/>
        </w:numPr>
        <w:spacing w:after="60"/>
        <w:ind w:left="284" w:hanging="284"/>
        <w:rPr>
          <w:rFonts w:ascii="Arial" w:hAnsi="Arial" w:cs="Arial"/>
          <w:sz w:val="22"/>
          <w:szCs w:val="22"/>
        </w:rPr>
      </w:pPr>
      <w:r w:rsidRPr="00EE6D3C">
        <w:rPr>
          <w:rFonts w:ascii="Arial" w:hAnsi="Arial" w:cs="Arial"/>
          <w:sz w:val="22"/>
          <w:szCs w:val="22"/>
        </w:rPr>
        <w:t>Dodávateľ je povinný informovať Prevádzkovateľa, ak je pravdepodobné, že uplatňované Bezpečnostné politiky alebo prijaté Bezpečnostné opatrenia nemusia byť z hľadiska požiadaviek Zákona alebo vykonávacích predpisov dostatočné.</w:t>
      </w:r>
    </w:p>
    <w:p w14:paraId="63AF9E95" w14:textId="77777777" w:rsidR="001D0C3C" w:rsidRPr="00EE6D3C" w:rsidRDefault="001D0C3C" w:rsidP="001D0C3C">
      <w:pPr>
        <w:pStyle w:val="text1"/>
        <w:spacing w:after="60"/>
        <w:ind w:left="284"/>
        <w:rPr>
          <w:rFonts w:ascii="Arial" w:hAnsi="Arial" w:cs="Arial"/>
          <w:sz w:val="22"/>
          <w:szCs w:val="22"/>
        </w:rPr>
      </w:pPr>
    </w:p>
    <w:p w14:paraId="63639F6E" w14:textId="77777777" w:rsidR="001D0C3C" w:rsidRPr="00EE6D3C" w:rsidRDefault="001D0C3C" w:rsidP="001D0C3C">
      <w:pPr>
        <w:pStyle w:val="Zkladntext3"/>
        <w:tabs>
          <w:tab w:val="left" w:pos="284"/>
        </w:tabs>
        <w:ind w:right="28"/>
        <w:jc w:val="center"/>
        <w:rPr>
          <w:rFonts w:ascii="Arial" w:hAnsi="Arial" w:cs="Arial"/>
          <w:b/>
          <w:caps/>
          <w:szCs w:val="22"/>
        </w:rPr>
      </w:pPr>
      <w:r w:rsidRPr="00EE6D3C">
        <w:rPr>
          <w:rFonts w:ascii="Arial" w:hAnsi="Arial" w:cs="Arial"/>
          <w:b/>
          <w:caps/>
          <w:szCs w:val="22"/>
        </w:rPr>
        <w:t>Čl. VI</w:t>
      </w:r>
    </w:p>
    <w:p w14:paraId="7FE82EFA" w14:textId="77777777" w:rsidR="001D0C3C" w:rsidRPr="00EE6D3C" w:rsidRDefault="001D0C3C" w:rsidP="001D0C3C">
      <w:pPr>
        <w:pStyle w:val="Zkladntext3"/>
        <w:tabs>
          <w:tab w:val="left" w:pos="284"/>
        </w:tabs>
        <w:ind w:right="28"/>
        <w:jc w:val="center"/>
        <w:rPr>
          <w:rFonts w:ascii="Arial" w:hAnsi="Arial" w:cs="Arial"/>
          <w:b/>
          <w:caps/>
          <w:szCs w:val="22"/>
        </w:rPr>
      </w:pPr>
      <w:r w:rsidRPr="00EE6D3C">
        <w:rPr>
          <w:rFonts w:ascii="Arial" w:hAnsi="Arial" w:cs="Arial"/>
          <w:b/>
          <w:caps/>
          <w:szCs w:val="22"/>
        </w:rPr>
        <w:t>Súčinnosť Dodávateľa pri plnení povinností Prevádzkovateľa</w:t>
      </w:r>
    </w:p>
    <w:p w14:paraId="095F1BDE" w14:textId="77777777" w:rsidR="001D0C3C" w:rsidRPr="00EE6D3C" w:rsidRDefault="001D0C3C" w:rsidP="001D0C3C">
      <w:pPr>
        <w:pStyle w:val="text1"/>
        <w:numPr>
          <w:ilvl w:val="1"/>
          <w:numId w:val="10"/>
        </w:numPr>
        <w:spacing w:after="120"/>
        <w:ind w:left="11" w:hanging="357"/>
        <w:rPr>
          <w:rFonts w:ascii="Arial" w:hAnsi="Arial" w:cs="Arial"/>
          <w:sz w:val="22"/>
          <w:szCs w:val="22"/>
        </w:rPr>
      </w:pPr>
      <w:r w:rsidRPr="00EE6D3C">
        <w:rPr>
          <w:rFonts w:ascii="Arial" w:hAnsi="Arial" w:cs="Arial"/>
          <w:sz w:val="22"/>
          <w:szCs w:val="22"/>
        </w:rPr>
        <w:t>Dodávateľ je povinný bezodkladne informovať Prevádzkovateľa o kybernetickom bezpečnostnom incidente a o všetkých skutočnostiach majúcich vplyv na zabezpečovanie kybernetickej bezpečnosti a poskytnúť súčinnosť pri jeho riešení. Dodávateľ je povinný informovať o kybernetických bezpečnostných incidentoch a o všetkých skutočnostiach, ktoré majú vplyv na zabezpečenie kybernetickej bezpečnosti podľa predchádzajúcej vety elektronicky a zároveň telefonicky na kontakty pre komunikáciu o incidentoch uvedené v záhlaví tejto Zmluvy a kontaktnej osobe zodpovednej za oblasť kybernetickej bezpečnosti.</w:t>
      </w:r>
    </w:p>
    <w:p w14:paraId="20BCCE9F" w14:textId="77777777" w:rsidR="001D0C3C" w:rsidRPr="00EE6D3C" w:rsidRDefault="001D0C3C" w:rsidP="001D0C3C">
      <w:pPr>
        <w:pStyle w:val="text1"/>
        <w:spacing w:after="120"/>
        <w:rPr>
          <w:rFonts w:ascii="Arial" w:hAnsi="Arial" w:cs="Arial"/>
          <w:sz w:val="22"/>
          <w:szCs w:val="22"/>
        </w:rPr>
      </w:pPr>
      <w:r w:rsidRPr="00EE6D3C">
        <w:rPr>
          <w:rFonts w:ascii="Arial" w:hAnsi="Arial" w:cs="Arial"/>
          <w:sz w:val="22"/>
          <w:szCs w:val="22"/>
        </w:rPr>
        <w:t>Správa musí obsahovať minimálne tieto informácie: (i) popis kybernetického bezpečnostného incidentu / všetkých skutočností ovplyvňujúcich kybernetickú bezpečnosť, (ii) typ kybernetického bezpečnostného incidentu, (iii) časové údaje o zistení a výskyte incidentu / skutočností ovplyvňujúcich kybernetickú bezpečnosť, (iv) dotknuté aktíva / služby, (v) informáciu o tom, či bol incident nahlásený úradu (áno - nie), (vi) spôsob odstránenia incidentu, (vii) popis navrhovaných opatrení na zabránenie opakovania incidentu.</w:t>
      </w:r>
    </w:p>
    <w:p w14:paraId="064F5B5E" w14:textId="77777777" w:rsidR="001D0C3C" w:rsidRPr="00EE6D3C" w:rsidRDefault="001D0C3C" w:rsidP="001D0C3C">
      <w:pPr>
        <w:pStyle w:val="text1"/>
        <w:numPr>
          <w:ilvl w:val="1"/>
          <w:numId w:val="10"/>
        </w:numPr>
        <w:spacing w:after="60"/>
        <w:ind w:left="11" w:hanging="357"/>
        <w:rPr>
          <w:rFonts w:ascii="Arial" w:hAnsi="Arial" w:cs="Arial"/>
          <w:sz w:val="22"/>
          <w:szCs w:val="22"/>
        </w:rPr>
      </w:pPr>
      <w:r w:rsidRPr="00EE6D3C">
        <w:rPr>
          <w:rFonts w:ascii="Arial" w:hAnsi="Arial" w:cs="Arial"/>
          <w:sz w:val="22"/>
          <w:szCs w:val="22"/>
        </w:rPr>
        <w:t>Dodávateľ je povinný poskytnúť Prevádzkovateľovi všetky jemu dostupné informácie, podklady, a ako aj ďalšiu možnú súčinnosť, ktorá je potrebná za účelom plnenia povinnosti Prevádzkovateľa:</w:t>
      </w:r>
    </w:p>
    <w:p w14:paraId="2D70E211" w14:textId="77777777" w:rsidR="001D0C3C" w:rsidRPr="00EE6D3C" w:rsidRDefault="001D0C3C" w:rsidP="001D0C3C">
      <w:pPr>
        <w:pStyle w:val="text1"/>
        <w:numPr>
          <w:ilvl w:val="0"/>
          <w:numId w:val="7"/>
        </w:numPr>
        <w:spacing w:after="60"/>
        <w:rPr>
          <w:rFonts w:ascii="Arial" w:hAnsi="Arial" w:cs="Arial"/>
          <w:sz w:val="22"/>
          <w:szCs w:val="22"/>
        </w:rPr>
      </w:pPr>
      <w:r w:rsidRPr="00EE6D3C">
        <w:rPr>
          <w:rFonts w:ascii="Arial" w:hAnsi="Arial" w:cs="Arial"/>
          <w:sz w:val="22"/>
          <w:szCs w:val="22"/>
        </w:rPr>
        <w:t>prijať bezpečnostnú dokumentáciu a udržiavať bezpečnostnú dokumentáciu aktuálnu a zodpovedajúcu reálnemu stavu,</w:t>
      </w:r>
    </w:p>
    <w:p w14:paraId="5E9D7380" w14:textId="77777777" w:rsidR="001D0C3C" w:rsidRPr="00EE6D3C" w:rsidRDefault="001D0C3C" w:rsidP="001D0C3C">
      <w:pPr>
        <w:pStyle w:val="text1"/>
        <w:numPr>
          <w:ilvl w:val="0"/>
          <w:numId w:val="7"/>
        </w:numPr>
        <w:spacing w:after="60"/>
        <w:rPr>
          <w:rFonts w:ascii="Arial" w:hAnsi="Arial" w:cs="Arial"/>
          <w:sz w:val="22"/>
          <w:szCs w:val="22"/>
        </w:rPr>
      </w:pPr>
      <w:r w:rsidRPr="00EE6D3C">
        <w:rPr>
          <w:rFonts w:ascii="Arial" w:hAnsi="Arial" w:cs="Arial"/>
          <w:sz w:val="22"/>
          <w:szCs w:val="22"/>
        </w:rPr>
        <w:t>riešiť kybernetický bezpečnostný incident na základe rozhodnutia Úradu podľa príslušného ustanovenia  Zákona, vykonať reaktívne opatrenie na základe rozhodnutia Úradu podľa príslušného ustanovenia Zákona alebo oznámiť a preukázať vykonanie reaktívneho opatrenia a jeho výsledok podľa príslušného ustanovenia  Zákona,</w:t>
      </w:r>
    </w:p>
    <w:p w14:paraId="5964E0B9" w14:textId="77777777" w:rsidR="001D0C3C" w:rsidRPr="00EE6D3C" w:rsidRDefault="001D0C3C" w:rsidP="001D0C3C">
      <w:pPr>
        <w:pStyle w:val="text1"/>
        <w:numPr>
          <w:ilvl w:val="0"/>
          <w:numId w:val="7"/>
        </w:numPr>
        <w:spacing w:after="60"/>
        <w:rPr>
          <w:rFonts w:ascii="Arial" w:hAnsi="Arial" w:cs="Arial"/>
          <w:sz w:val="22"/>
          <w:szCs w:val="22"/>
        </w:rPr>
      </w:pPr>
      <w:r w:rsidRPr="00EE6D3C">
        <w:rPr>
          <w:rFonts w:ascii="Arial" w:hAnsi="Arial" w:cs="Arial"/>
          <w:sz w:val="22"/>
          <w:szCs w:val="22"/>
        </w:rPr>
        <w:t>predložiť ochranné opatrenie na schválenie alebo vykonať schválené ochranné opatrenie podľa príslušného ustanovenia  Zákona,</w:t>
      </w:r>
    </w:p>
    <w:p w14:paraId="0E0DF047" w14:textId="77777777" w:rsidR="001D0C3C" w:rsidRPr="00EE6D3C" w:rsidRDefault="001D0C3C" w:rsidP="001D0C3C">
      <w:pPr>
        <w:pStyle w:val="text1"/>
        <w:numPr>
          <w:ilvl w:val="0"/>
          <w:numId w:val="7"/>
        </w:numPr>
        <w:spacing w:after="60"/>
        <w:rPr>
          <w:rFonts w:ascii="Arial" w:hAnsi="Arial" w:cs="Arial"/>
          <w:sz w:val="22"/>
          <w:szCs w:val="22"/>
        </w:rPr>
      </w:pPr>
      <w:r w:rsidRPr="00EE6D3C">
        <w:rPr>
          <w:rFonts w:ascii="Arial" w:hAnsi="Arial" w:cs="Arial"/>
          <w:sz w:val="22"/>
          <w:szCs w:val="22"/>
        </w:rPr>
        <w:t>bezodkladne hlásiť závažný kybernetický bezpečnostný incident (nahlásiť závažný kybernetický bezpečnostný incident podľa príslušného ustanovenia  Zákona alebo odoslať neúplné hlásenie podľa príslušného ustanovenia  Zákona),</w:t>
      </w:r>
    </w:p>
    <w:p w14:paraId="47C789D1" w14:textId="77777777" w:rsidR="001D0C3C" w:rsidRPr="00EE6D3C" w:rsidRDefault="001D0C3C" w:rsidP="001D0C3C">
      <w:pPr>
        <w:pStyle w:val="text1"/>
        <w:numPr>
          <w:ilvl w:val="0"/>
          <w:numId w:val="7"/>
        </w:numPr>
        <w:spacing w:after="60"/>
        <w:rPr>
          <w:rFonts w:ascii="Arial" w:hAnsi="Arial" w:cs="Arial"/>
          <w:sz w:val="22"/>
          <w:szCs w:val="22"/>
        </w:rPr>
      </w:pPr>
      <w:r w:rsidRPr="00EE6D3C">
        <w:rPr>
          <w:rFonts w:ascii="Arial" w:hAnsi="Arial" w:cs="Arial"/>
          <w:sz w:val="22"/>
          <w:szCs w:val="22"/>
        </w:rPr>
        <w:t xml:space="preserve">spolupracovať s Úradom a Ústredným orgánom pri riešení hláseného kybernetického bezpečnostného incidentu a na tento účel im poskytnúť potrebnú súčinnosť, ako aj informácie získané z vlastnej činnosti dôležité pre riešenie kybernetického bezpečnostného incidentu, </w:t>
      </w:r>
    </w:p>
    <w:p w14:paraId="4CFEEF57" w14:textId="77777777" w:rsidR="001D0C3C" w:rsidRPr="00EE6D3C" w:rsidRDefault="001D0C3C" w:rsidP="001D0C3C">
      <w:pPr>
        <w:pStyle w:val="text1"/>
        <w:numPr>
          <w:ilvl w:val="0"/>
          <w:numId w:val="7"/>
        </w:numPr>
        <w:spacing w:after="60"/>
        <w:rPr>
          <w:rFonts w:ascii="Arial" w:hAnsi="Arial" w:cs="Arial"/>
          <w:sz w:val="22"/>
          <w:szCs w:val="22"/>
        </w:rPr>
      </w:pPr>
      <w:r w:rsidRPr="00EE6D3C">
        <w:rPr>
          <w:rFonts w:ascii="Arial" w:hAnsi="Arial" w:cs="Arial"/>
          <w:sz w:val="22"/>
          <w:szCs w:val="22"/>
        </w:rPr>
        <w:t>v čase kybernetického bezpečnostného incidentu zabezpečiť dôkaz alebo dôkazný prostriedok tak, aby mohol byť použitý v trestnom konaní,</w:t>
      </w:r>
    </w:p>
    <w:p w14:paraId="6B30C354" w14:textId="77777777" w:rsidR="001D0C3C" w:rsidRPr="00EE6D3C" w:rsidRDefault="001D0C3C" w:rsidP="001D0C3C">
      <w:pPr>
        <w:pStyle w:val="text1"/>
        <w:numPr>
          <w:ilvl w:val="0"/>
          <w:numId w:val="7"/>
        </w:numPr>
        <w:spacing w:after="60"/>
        <w:rPr>
          <w:rFonts w:ascii="Arial" w:hAnsi="Arial" w:cs="Arial"/>
          <w:sz w:val="22"/>
          <w:szCs w:val="22"/>
        </w:rPr>
      </w:pPr>
      <w:r w:rsidRPr="00EE6D3C">
        <w:rPr>
          <w:rFonts w:ascii="Arial" w:hAnsi="Arial" w:cs="Arial"/>
          <w:sz w:val="22"/>
          <w:szCs w:val="22"/>
        </w:rPr>
        <w:t>oznámiť orgánu činnému v trestnom konaní alebo Policajnému zboru skutočnosti, že bol spáchaný trestný čin, ktorého sa kybernetický bezpečnostný incident týka, ak sa o ňom hodnoverným spôsobom dozvie,</w:t>
      </w:r>
    </w:p>
    <w:p w14:paraId="48C26ED7" w14:textId="77777777" w:rsidR="001D0C3C" w:rsidRPr="00EE6D3C" w:rsidRDefault="001D0C3C" w:rsidP="001D0C3C">
      <w:pPr>
        <w:pStyle w:val="text1"/>
        <w:numPr>
          <w:ilvl w:val="0"/>
          <w:numId w:val="7"/>
        </w:numPr>
        <w:spacing w:after="60"/>
        <w:rPr>
          <w:rFonts w:ascii="Arial" w:hAnsi="Arial" w:cs="Arial"/>
          <w:sz w:val="22"/>
          <w:szCs w:val="22"/>
        </w:rPr>
      </w:pPr>
      <w:r w:rsidRPr="00EE6D3C">
        <w:rPr>
          <w:rFonts w:ascii="Arial" w:hAnsi="Arial" w:cs="Arial"/>
          <w:sz w:val="22"/>
          <w:szCs w:val="22"/>
        </w:rPr>
        <w:t>poskytnúť Úradu v prípade výkonu kontroly požadovanú súčinnosť,</w:t>
      </w:r>
    </w:p>
    <w:p w14:paraId="66231BB9" w14:textId="77777777" w:rsidR="001D0C3C" w:rsidRPr="00EE6D3C" w:rsidRDefault="001D0C3C" w:rsidP="001D0C3C">
      <w:pPr>
        <w:pStyle w:val="text1"/>
        <w:numPr>
          <w:ilvl w:val="0"/>
          <w:numId w:val="7"/>
        </w:numPr>
        <w:spacing w:after="60"/>
        <w:rPr>
          <w:rFonts w:ascii="Arial" w:hAnsi="Arial" w:cs="Arial"/>
          <w:sz w:val="22"/>
          <w:szCs w:val="22"/>
        </w:rPr>
      </w:pPr>
      <w:r w:rsidRPr="00EE6D3C">
        <w:rPr>
          <w:rFonts w:ascii="Arial" w:hAnsi="Arial" w:cs="Arial"/>
          <w:sz w:val="22"/>
          <w:szCs w:val="22"/>
        </w:rPr>
        <w:t xml:space="preserve">prijať na základe výsledku kontroly opatrenia na odstránenie zistených nedostatkov a príčin ich vzniku a predložiť ich Úradu, </w:t>
      </w:r>
    </w:p>
    <w:p w14:paraId="6BEB7E71" w14:textId="77777777" w:rsidR="001D0C3C" w:rsidRPr="00EE6D3C" w:rsidRDefault="001D0C3C" w:rsidP="001D0C3C">
      <w:pPr>
        <w:pStyle w:val="text1"/>
        <w:numPr>
          <w:ilvl w:val="0"/>
          <w:numId w:val="7"/>
        </w:numPr>
        <w:spacing w:after="60"/>
        <w:rPr>
          <w:rFonts w:ascii="Arial" w:hAnsi="Arial" w:cs="Arial"/>
          <w:sz w:val="22"/>
          <w:szCs w:val="22"/>
        </w:rPr>
      </w:pPr>
      <w:r w:rsidRPr="00EE6D3C">
        <w:rPr>
          <w:rFonts w:ascii="Arial" w:hAnsi="Arial" w:cs="Arial"/>
          <w:sz w:val="22"/>
          <w:szCs w:val="22"/>
        </w:rPr>
        <w:t>predložiť Úradu písomnú správu o splnení opatrení prijatých na odstránenie zistených nedostatkov,</w:t>
      </w:r>
    </w:p>
    <w:p w14:paraId="445EA704" w14:textId="77777777" w:rsidR="001D0C3C" w:rsidRPr="00EE6D3C" w:rsidRDefault="001D0C3C" w:rsidP="001D0C3C">
      <w:pPr>
        <w:pStyle w:val="text1"/>
        <w:numPr>
          <w:ilvl w:val="0"/>
          <w:numId w:val="7"/>
        </w:numPr>
        <w:spacing w:after="60"/>
        <w:rPr>
          <w:rFonts w:ascii="Arial" w:hAnsi="Arial" w:cs="Arial"/>
          <w:sz w:val="22"/>
          <w:szCs w:val="22"/>
        </w:rPr>
      </w:pPr>
      <w:r w:rsidRPr="00EE6D3C">
        <w:rPr>
          <w:rFonts w:ascii="Arial" w:hAnsi="Arial" w:cs="Arial"/>
          <w:sz w:val="22"/>
          <w:szCs w:val="22"/>
        </w:rPr>
        <w:t xml:space="preserve">preveriť účinnosť prijatých bezpečnostných opatrení a plnenie požiadaviek stanovených Zákonom vykonaním auditu kybernetickej bezpečnosti do dvoch rokov odo dňa zaradenia Prevádzkovateľa do registra prevádzkovateľov základnej služby, </w:t>
      </w:r>
    </w:p>
    <w:p w14:paraId="7E3A28EE" w14:textId="77777777" w:rsidR="001D0C3C" w:rsidRPr="00EE6D3C" w:rsidRDefault="001D0C3C" w:rsidP="001D0C3C">
      <w:pPr>
        <w:pStyle w:val="text1"/>
        <w:numPr>
          <w:ilvl w:val="0"/>
          <w:numId w:val="7"/>
        </w:numPr>
        <w:spacing w:after="60"/>
        <w:rPr>
          <w:rFonts w:ascii="Arial" w:hAnsi="Arial" w:cs="Arial"/>
          <w:sz w:val="22"/>
          <w:szCs w:val="22"/>
        </w:rPr>
      </w:pPr>
      <w:r w:rsidRPr="00EE6D3C">
        <w:rPr>
          <w:rFonts w:ascii="Arial" w:hAnsi="Arial" w:cs="Arial"/>
          <w:sz w:val="22"/>
          <w:szCs w:val="22"/>
        </w:rPr>
        <w:lastRenderedPageBreak/>
        <w:t>preveriť účinnosť prijatých bezpečnostných opatrení a plnenie požiadaviek stanovených Zákonom vykonaním auditu kybernetickej bezpečnosti v rozsahu stanovenom podľa vykonávacích predpisov, a to v závislosti od klasifikácie informácií a kategorizácie sietí a informačných systémov po každej zmene majúcej významný vplyv na realizované bezpečnostné opatrenia a v určenom časovom intervale,</w:t>
      </w:r>
    </w:p>
    <w:p w14:paraId="1841228E" w14:textId="77777777" w:rsidR="001D0C3C" w:rsidRPr="00EE6D3C" w:rsidRDefault="001D0C3C" w:rsidP="001D0C3C">
      <w:pPr>
        <w:pStyle w:val="text1"/>
        <w:numPr>
          <w:ilvl w:val="0"/>
          <w:numId w:val="7"/>
        </w:numPr>
        <w:spacing w:after="60"/>
        <w:rPr>
          <w:rFonts w:ascii="Arial" w:hAnsi="Arial" w:cs="Arial"/>
          <w:sz w:val="22"/>
          <w:szCs w:val="22"/>
        </w:rPr>
      </w:pPr>
      <w:r w:rsidRPr="00EE6D3C">
        <w:rPr>
          <w:rFonts w:ascii="Arial" w:hAnsi="Arial" w:cs="Arial"/>
          <w:sz w:val="22"/>
          <w:szCs w:val="22"/>
        </w:rPr>
        <w:t>predložiť Úradu záverečnú správu o výsledkoch auditu spolu s opatreniami na nápravu a s lehotami na ich odstránenie do 30 dní od ukončenia auditu,</w:t>
      </w:r>
    </w:p>
    <w:p w14:paraId="15D7713D" w14:textId="77777777" w:rsidR="001D0C3C" w:rsidRPr="00EE6D3C" w:rsidRDefault="001D0C3C" w:rsidP="001D0C3C">
      <w:pPr>
        <w:pStyle w:val="text1"/>
        <w:numPr>
          <w:ilvl w:val="0"/>
          <w:numId w:val="7"/>
        </w:numPr>
        <w:spacing w:after="120"/>
        <w:ind w:left="368" w:hanging="357"/>
        <w:rPr>
          <w:rFonts w:ascii="Arial" w:hAnsi="Arial" w:cs="Arial"/>
          <w:sz w:val="22"/>
          <w:szCs w:val="22"/>
        </w:rPr>
      </w:pPr>
      <w:r w:rsidRPr="00EE6D3C">
        <w:rPr>
          <w:rFonts w:ascii="Arial" w:hAnsi="Arial" w:cs="Arial"/>
          <w:sz w:val="22"/>
          <w:szCs w:val="22"/>
        </w:rPr>
        <w:t>vykonať opatrenie na nápravu v lehote podľa záverečnej správy o výsledkoch auditu,</w:t>
      </w:r>
    </w:p>
    <w:p w14:paraId="051FE7DD" w14:textId="77777777" w:rsidR="001D0C3C" w:rsidRPr="00EE6D3C" w:rsidRDefault="001D0C3C" w:rsidP="001D0C3C">
      <w:pPr>
        <w:pStyle w:val="text1"/>
        <w:numPr>
          <w:ilvl w:val="0"/>
          <w:numId w:val="7"/>
        </w:numPr>
        <w:spacing w:after="120"/>
        <w:ind w:left="368" w:hanging="357"/>
        <w:rPr>
          <w:rFonts w:ascii="Arial" w:hAnsi="Arial" w:cs="Arial"/>
          <w:sz w:val="22"/>
          <w:szCs w:val="22"/>
        </w:rPr>
      </w:pPr>
      <w:r w:rsidRPr="00EE6D3C">
        <w:rPr>
          <w:rFonts w:ascii="Arial" w:hAnsi="Arial" w:cs="Arial"/>
          <w:sz w:val="22"/>
          <w:szCs w:val="22"/>
        </w:rPr>
        <w:t>a iné prípadné povinnosti ako vyplývajú zo Zákona a vykonávacích predpisov.</w:t>
      </w:r>
    </w:p>
    <w:p w14:paraId="340EAD54" w14:textId="77777777" w:rsidR="001D0C3C" w:rsidRPr="00EE6D3C" w:rsidRDefault="001D0C3C" w:rsidP="001D0C3C">
      <w:pPr>
        <w:pStyle w:val="text1"/>
        <w:numPr>
          <w:ilvl w:val="1"/>
          <w:numId w:val="10"/>
        </w:numPr>
        <w:spacing w:after="60"/>
        <w:ind w:left="11" w:hanging="357"/>
        <w:rPr>
          <w:rFonts w:ascii="Arial" w:hAnsi="Arial" w:cs="Arial"/>
          <w:sz w:val="22"/>
          <w:szCs w:val="22"/>
        </w:rPr>
      </w:pPr>
      <w:r w:rsidRPr="00EE6D3C">
        <w:rPr>
          <w:rFonts w:ascii="Arial" w:hAnsi="Arial" w:cs="Arial"/>
          <w:sz w:val="22"/>
          <w:szCs w:val="22"/>
        </w:rPr>
        <w:t>V prípade, ak je poskytnutie informácií, podkladov alebo súčinnosti zo strany Dodávateľa pre splnenie povinnosti Prevádzkovateľa podľa bodu 6.2 písm. a) až o) nevyhnutné, je Dodávateľ povinný konať podľa pokynov, ktoré mu Prevádzkovateľ za tým účelom preukázateľne vydal.</w:t>
      </w:r>
    </w:p>
    <w:p w14:paraId="321C3127" w14:textId="77777777" w:rsidR="001D0C3C" w:rsidRPr="00EE6D3C" w:rsidRDefault="001D0C3C" w:rsidP="001D0C3C">
      <w:pPr>
        <w:pStyle w:val="text1"/>
        <w:numPr>
          <w:ilvl w:val="1"/>
          <w:numId w:val="10"/>
        </w:numPr>
        <w:spacing w:after="120"/>
        <w:ind w:left="11" w:hanging="357"/>
        <w:rPr>
          <w:rFonts w:ascii="Arial" w:hAnsi="Arial" w:cs="Arial"/>
          <w:sz w:val="22"/>
          <w:szCs w:val="22"/>
        </w:rPr>
      </w:pPr>
      <w:r w:rsidRPr="00EE6D3C">
        <w:rPr>
          <w:rFonts w:ascii="Arial" w:hAnsi="Arial" w:cs="Arial"/>
          <w:sz w:val="22"/>
          <w:szCs w:val="22"/>
        </w:rPr>
        <w:t>Informácie, podklady a ďalšie skutočnosti, ktorých hlásenie alebo predloženie je Prevádzkovateľom požadované na účely plnenia jeho povinností podľa bodu 6.2 písm. a) až o) bude Dodávateľ Prevádzkovateľovi poskytovať spôsobom a vo forme dohodnutej v bode 11.3.</w:t>
      </w:r>
    </w:p>
    <w:p w14:paraId="7E968380" w14:textId="77777777" w:rsidR="001D0C3C" w:rsidRPr="00EE6D3C" w:rsidRDefault="001D0C3C" w:rsidP="001D0C3C">
      <w:pPr>
        <w:pStyle w:val="text1"/>
        <w:numPr>
          <w:ilvl w:val="1"/>
          <w:numId w:val="10"/>
        </w:numPr>
        <w:spacing w:after="60"/>
        <w:ind w:left="11" w:hanging="357"/>
        <w:rPr>
          <w:rFonts w:ascii="Arial" w:hAnsi="Arial" w:cs="Arial"/>
          <w:sz w:val="22"/>
          <w:szCs w:val="22"/>
        </w:rPr>
      </w:pPr>
      <w:r w:rsidRPr="00EE6D3C">
        <w:rPr>
          <w:rFonts w:ascii="Arial" w:hAnsi="Arial" w:cs="Arial"/>
          <w:sz w:val="22"/>
          <w:szCs w:val="22"/>
        </w:rPr>
        <w:t>Dodávateľ je povinný:</w:t>
      </w:r>
    </w:p>
    <w:p w14:paraId="6F3FB9A3" w14:textId="77777777" w:rsidR="001D0C3C" w:rsidRPr="00EE6D3C" w:rsidRDefault="001D0C3C" w:rsidP="001D0C3C">
      <w:pPr>
        <w:pStyle w:val="text1"/>
        <w:numPr>
          <w:ilvl w:val="0"/>
          <w:numId w:val="21"/>
        </w:numPr>
        <w:ind w:left="284" w:hanging="284"/>
        <w:rPr>
          <w:rFonts w:ascii="Arial" w:hAnsi="Arial" w:cs="Arial"/>
          <w:sz w:val="22"/>
          <w:szCs w:val="22"/>
        </w:rPr>
      </w:pPr>
      <w:r w:rsidRPr="00EE6D3C">
        <w:rPr>
          <w:rFonts w:ascii="Arial" w:hAnsi="Arial" w:cs="Arial"/>
          <w:sz w:val="22"/>
          <w:szCs w:val="22"/>
        </w:rPr>
        <w:t>bezodkladne hlásiť Prevádzkovateľovi každý kybernetický bezpečnostný incident a informovať ho o všetkých skutočnostiach majúcich vplyv na zabezpečovanie kybernetickej bezpečnosti,</w:t>
      </w:r>
    </w:p>
    <w:p w14:paraId="7AC19108" w14:textId="77777777" w:rsidR="001D0C3C" w:rsidRPr="00EE6D3C" w:rsidRDefault="001D0C3C" w:rsidP="001D0C3C">
      <w:pPr>
        <w:pStyle w:val="text1"/>
        <w:numPr>
          <w:ilvl w:val="0"/>
          <w:numId w:val="21"/>
        </w:numPr>
        <w:ind w:left="284" w:hanging="284"/>
        <w:rPr>
          <w:rFonts w:ascii="Arial" w:hAnsi="Arial" w:cs="Arial"/>
          <w:sz w:val="22"/>
          <w:szCs w:val="22"/>
        </w:rPr>
      </w:pPr>
      <w:r w:rsidRPr="00EE6D3C">
        <w:rPr>
          <w:rFonts w:ascii="Arial" w:hAnsi="Arial" w:cs="Arial"/>
          <w:sz w:val="22"/>
          <w:szCs w:val="22"/>
        </w:rPr>
        <w:t>v čase kybernetického bezpečnostného incidentu zabezpečiť dôkaz alebo dôkazný prostriedok tak, aby mohol byť použitý v trestnom konaní,</w:t>
      </w:r>
    </w:p>
    <w:p w14:paraId="6EE5D29E" w14:textId="77777777" w:rsidR="001D0C3C" w:rsidRPr="00EE6D3C" w:rsidRDefault="001D0C3C" w:rsidP="001D0C3C">
      <w:pPr>
        <w:pStyle w:val="text1"/>
        <w:numPr>
          <w:ilvl w:val="0"/>
          <w:numId w:val="21"/>
        </w:numPr>
        <w:ind w:left="284" w:hanging="284"/>
        <w:rPr>
          <w:rFonts w:ascii="Arial" w:hAnsi="Arial" w:cs="Arial"/>
          <w:sz w:val="22"/>
          <w:szCs w:val="22"/>
        </w:rPr>
      </w:pPr>
      <w:r w:rsidRPr="00EE6D3C">
        <w:rPr>
          <w:rFonts w:ascii="Arial" w:hAnsi="Arial" w:cs="Arial"/>
          <w:sz w:val="22"/>
          <w:szCs w:val="22"/>
        </w:rPr>
        <w:t>neodkladne reagovať na informáciu o vzniknutom kybernetickom bezpečnostnom incidente a pri riešení kybernetického bezpečnostného incidentu prijať také opatrenia, aby sa minimalizovali negatívne dopady vzniknutého incidentu,</w:t>
      </w:r>
    </w:p>
    <w:p w14:paraId="01CDFB34" w14:textId="77777777" w:rsidR="001D0C3C" w:rsidRPr="00EE6D3C" w:rsidRDefault="001D0C3C" w:rsidP="001D0C3C">
      <w:pPr>
        <w:pStyle w:val="text1"/>
        <w:numPr>
          <w:ilvl w:val="0"/>
          <w:numId w:val="21"/>
        </w:numPr>
        <w:ind w:left="284" w:hanging="284"/>
        <w:rPr>
          <w:rFonts w:ascii="Arial" w:hAnsi="Arial" w:cs="Arial"/>
          <w:sz w:val="22"/>
          <w:szCs w:val="22"/>
        </w:rPr>
      </w:pPr>
      <w:r w:rsidRPr="00EE6D3C">
        <w:rPr>
          <w:rFonts w:ascii="Arial" w:hAnsi="Arial" w:cs="Arial"/>
          <w:sz w:val="22"/>
          <w:szCs w:val="22"/>
        </w:rPr>
        <w:t>po nahlásení riešiť kybernetický bezpečnostný incident v súlade s pokynmi Prevádzkovateľa.</w:t>
      </w:r>
    </w:p>
    <w:p w14:paraId="562A9A7C" w14:textId="77777777" w:rsidR="001D0C3C" w:rsidRPr="00EE6D3C" w:rsidRDefault="001D0C3C" w:rsidP="001D0C3C">
      <w:pPr>
        <w:pStyle w:val="text1"/>
        <w:rPr>
          <w:rFonts w:ascii="Arial" w:hAnsi="Arial" w:cs="Arial"/>
          <w:sz w:val="22"/>
          <w:szCs w:val="22"/>
        </w:rPr>
      </w:pPr>
    </w:p>
    <w:p w14:paraId="3B75616A" w14:textId="77777777" w:rsidR="001D0C3C" w:rsidRPr="00EE6D3C" w:rsidRDefault="001D0C3C" w:rsidP="001D0C3C">
      <w:pPr>
        <w:pStyle w:val="Zkladntext3"/>
        <w:tabs>
          <w:tab w:val="left" w:pos="284"/>
        </w:tabs>
        <w:ind w:right="28"/>
        <w:jc w:val="center"/>
        <w:rPr>
          <w:rFonts w:ascii="Arial" w:hAnsi="Arial" w:cs="Arial"/>
          <w:b/>
          <w:caps/>
          <w:szCs w:val="22"/>
        </w:rPr>
      </w:pPr>
    </w:p>
    <w:p w14:paraId="2126EC3D" w14:textId="77777777" w:rsidR="001D0C3C" w:rsidRPr="00EE6D3C" w:rsidRDefault="001D0C3C" w:rsidP="001D0C3C">
      <w:pPr>
        <w:pStyle w:val="Zkladntext3"/>
        <w:tabs>
          <w:tab w:val="left" w:pos="284"/>
        </w:tabs>
        <w:ind w:right="28"/>
        <w:jc w:val="center"/>
        <w:rPr>
          <w:rFonts w:ascii="Arial" w:hAnsi="Arial" w:cs="Arial"/>
          <w:b/>
          <w:caps/>
          <w:szCs w:val="22"/>
        </w:rPr>
      </w:pPr>
      <w:r w:rsidRPr="00EE6D3C">
        <w:rPr>
          <w:rFonts w:ascii="Arial" w:hAnsi="Arial" w:cs="Arial"/>
          <w:b/>
          <w:caps/>
          <w:szCs w:val="22"/>
        </w:rPr>
        <w:t>Článok VII</w:t>
      </w:r>
    </w:p>
    <w:p w14:paraId="6D4193A2" w14:textId="77777777" w:rsidR="001D0C3C" w:rsidRPr="00EE6D3C" w:rsidRDefault="001D0C3C" w:rsidP="001D0C3C">
      <w:pPr>
        <w:pStyle w:val="Zkladntext3"/>
        <w:tabs>
          <w:tab w:val="left" w:pos="284"/>
        </w:tabs>
        <w:ind w:right="28"/>
        <w:jc w:val="center"/>
        <w:rPr>
          <w:rFonts w:ascii="Arial" w:hAnsi="Arial" w:cs="Arial"/>
          <w:b/>
          <w:caps/>
          <w:szCs w:val="22"/>
        </w:rPr>
      </w:pPr>
      <w:r w:rsidRPr="00EE6D3C">
        <w:rPr>
          <w:rFonts w:ascii="Arial" w:hAnsi="Arial" w:cs="Arial"/>
          <w:b/>
          <w:caps/>
          <w:szCs w:val="22"/>
        </w:rPr>
        <w:t>Dôvernosť poskytnutých informácií</w:t>
      </w:r>
    </w:p>
    <w:p w14:paraId="07C9A5E4" w14:textId="77777777" w:rsidR="001D0C3C" w:rsidRPr="00EE6D3C" w:rsidRDefault="001D0C3C" w:rsidP="001D0C3C">
      <w:pPr>
        <w:pStyle w:val="text1"/>
        <w:numPr>
          <w:ilvl w:val="1"/>
          <w:numId w:val="11"/>
        </w:numPr>
        <w:spacing w:after="60"/>
        <w:ind w:left="0" w:hanging="357"/>
        <w:rPr>
          <w:rFonts w:ascii="Arial" w:hAnsi="Arial" w:cs="Arial"/>
          <w:sz w:val="22"/>
          <w:szCs w:val="22"/>
        </w:rPr>
      </w:pPr>
      <w:r w:rsidRPr="00EE6D3C">
        <w:rPr>
          <w:rFonts w:ascii="Arial" w:hAnsi="Arial" w:cs="Arial"/>
          <w:sz w:val="22"/>
          <w:szCs w:val="22"/>
        </w:rPr>
        <w:t xml:space="preserve">Dodávateľ je povinný chrániť všetky informácie poskytnuté Prevádzkovateľom a zachovávať o nich mlčanlivosť. Povinnosť mlčanlivosti trvá aj po ukončení Hlavnej zmluvy. </w:t>
      </w:r>
    </w:p>
    <w:p w14:paraId="5DEDCF01" w14:textId="77777777" w:rsidR="001D0C3C" w:rsidRPr="00EE6D3C" w:rsidRDefault="001D0C3C" w:rsidP="001D0C3C">
      <w:pPr>
        <w:pStyle w:val="text1"/>
        <w:numPr>
          <w:ilvl w:val="1"/>
          <w:numId w:val="11"/>
        </w:numPr>
        <w:spacing w:after="60"/>
        <w:ind w:left="0" w:hanging="357"/>
        <w:rPr>
          <w:rFonts w:ascii="Arial" w:hAnsi="Arial" w:cs="Arial"/>
          <w:sz w:val="22"/>
          <w:szCs w:val="22"/>
        </w:rPr>
      </w:pPr>
      <w:r w:rsidRPr="00EE6D3C">
        <w:rPr>
          <w:rFonts w:ascii="Arial" w:hAnsi="Arial" w:cs="Arial"/>
          <w:sz w:val="22"/>
          <w:szCs w:val="22"/>
        </w:rPr>
        <w:t xml:space="preserve">Povinnosť Dodávateľa zachovávať mlčanlivosť alebo dôvernosť informácií, ak bola založená na základe inej zmluvy uzavretej s Prevádzkovateľom alebo uložená osobitným predpisom, nie je týmto dotknutá a zostáva zachovaná. </w:t>
      </w:r>
    </w:p>
    <w:p w14:paraId="072B3587" w14:textId="77777777" w:rsidR="001D0C3C" w:rsidRPr="00EE6D3C" w:rsidRDefault="001D0C3C" w:rsidP="001D0C3C">
      <w:pPr>
        <w:pStyle w:val="text1"/>
        <w:numPr>
          <w:ilvl w:val="1"/>
          <w:numId w:val="11"/>
        </w:numPr>
        <w:spacing w:after="60"/>
        <w:ind w:left="0" w:hanging="357"/>
        <w:rPr>
          <w:rFonts w:ascii="Arial" w:hAnsi="Arial" w:cs="Arial"/>
          <w:sz w:val="22"/>
          <w:szCs w:val="22"/>
        </w:rPr>
      </w:pPr>
      <w:r w:rsidRPr="00EE6D3C">
        <w:rPr>
          <w:rFonts w:ascii="Arial" w:hAnsi="Arial" w:cs="Arial"/>
          <w:sz w:val="22"/>
          <w:szCs w:val="22"/>
        </w:rPr>
        <w:t xml:space="preserve">Dodávateľ nesmie informácie získané pri Plnení Hlavnej zmluvy použiť pre iné účely, než výslovne stanovuje Zmluva alebo Hlavná zmluva. Tieto informácie nie je oprávnený poskytnúť tretím stranám bez predchádzajúceho písomného súhlasu Prevádzkovateľa, s výnimkou prípadov, kedy je také poskytnutie informácií vyžadované všeobecne záväznými právnymi predpismi. V takom prípade sa Dodávateľ zaväzuje o tejto skutočnosti Prevádzkovateľa informovať, ak to nie je v rozpore s týmito právnymi predpismi alebo sa jedná o poskytnutie informácií schváleným Subdodávateľom, ak títo potrebujú mať k uvedeným informáciám prístup pre účely Plnenia Hlavnej zmluvy. Bez predchádzajúceho súhlasu Prevádzkovateľa si dodávateľ nesmie zhotovovať žiadne kópie alebo duplikáty informácií; to neplatí pre zálohovanie za účelom zabezpečenia Plnenia Hlavnej zmluvy.  </w:t>
      </w:r>
    </w:p>
    <w:p w14:paraId="1FB13F8E" w14:textId="5A45A658" w:rsidR="001D0C3C" w:rsidRPr="00EE6D3C" w:rsidRDefault="001D0C3C" w:rsidP="001D0C3C">
      <w:pPr>
        <w:pStyle w:val="text1"/>
        <w:numPr>
          <w:ilvl w:val="1"/>
          <w:numId w:val="11"/>
        </w:numPr>
        <w:spacing w:after="120"/>
        <w:ind w:left="0" w:hanging="357"/>
        <w:rPr>
          <w:rFonts w:ascii="Arial" w:hAnsi="Arial" w:cs="Arial"/>
          <w:sz w:val="22"/>
          <w:szCs w:val="22"/>
        </w:rPr>
      </w:pPr>
      <w:r w:rsidRPr="00EE6D3C">
        <w:rPr>
          <w:rFonts w:ascii="Arial" w:hAnsi="Arial" w:cs="Arial"/>
          <w:sz w:val="22"/>
          <w:szCs w:val="22"/>
        </w:rPr>
        <w:t xml:space="preserve">Dodávateľ je povinný zaviazať mlčanlivosťou všetky osoby zúčastnené na predmete </w:t>
      </w:r>
      <w:r w:rsidR="00FC1598">
        <w:rPr>
          <w:rFonts w:ascii="Arial" w:hAnsi="Arial" w:cs="Arial"/>
          <w:sz w:val="22"/>
          <w:szCs w:val="22"/>
        </w:rPr>
        <w:t>P</w:t>
      </w:r>
      <w:r w:rsidRPr="00EE6D3C">
        <w:rPr>
          <w:rFonts w:ascii="Arial" w:hAnsi="Arial" w:cs="Arial"/>
          <w:sz w:val="22"/>
          <w:szCs w:val="22"/>
        </w:rPr>
        <w:t xml:space="preserve">lnenia Hlavnej zmluvy tým, že zabezpečí, aby sa tieto osoby písomne zaviazali k zachovávaniu mlčanlivosti o skutočnostiach, o ktorých sa dozvedeli v súvislosti s plnením úloh podľa Hlavnej </w:t>
      </w:r>
      <w:r w:rsidRPr="00EE6D3C">
        <w:rPr>
          <w:rFonts w:ascii="Arial" w:hAnsi="Arial" w:cs="Arial"/>
          <w:sz w:val="22"/>
          <w:szCs w:val="22"/>
        </w:rPr>
        <w:lastRenderedPageBreak/>
        <w:t>zmluvy alebo Zákona alebo vykonávacích predpisov a ktoré nie sú verejne známe. Povinnosť zachovávať mlčanlivosť podľa predchádzajúcej vety trvá aj po skončení pracovnoprávneho vzťahu alebo obdobného pracovného vzťahu vrátane služobného pomeru. Tým nie sú dotknutá povinnosť mlčanlivosti alebo zachovania tajomstva podľa osobitných predpisov.</w:t>
      </w:r>
    </w:p>
    <w:p w14:paraId="4FA928FB" w14:textId="77777777" w:rsidR="00F74B82" w:rsidRDefault="00F74B82" w:rsidP="001D0C3C">
      <w:pPr>
        <w:pStyle w:val="Zkladntext3"/>
        <w:tabs>
          <w:tab w:val="left" w:pos="284"/>
        </w:tabs>
        <w:ind w:right="28"/>
        <w:jc w:val="center"/>
        <w:rPr>
          <w:rFonts w:ascii="Arial" w:hAnsi="Arial" w:cs="Arial"/>
          <w:b/>
          <w:caps/>
          <w:szCs w:val="22"/>
        </w:rPr>
      </w:pPr>
    </w:p>
    <w:p w14:paraId="6DDFF74F" w14:textId="7A55FBC8" w:rsidR="001D0C3C" w:rsidRPr="00EE6D3C" w:rsidRDefault="001D0C3C" w:rsidP="001D0C3C">
      <w:pPr>
        <w:pStyle w:val="Zkladntext3"/>
        <w:tabs>
          <w:tab w:val="left" w:pos="284"/>
        </w:tabs>
        <w:ind w:right="28"/>
        <w:jc w:val="center"/>
        <w:rPr>
          <w:rFonts w:ascii="Arial" w:hAnsi="Arial" w:cs="Arial"/>
          <w:b/>
          <w:caps/>
          <w:szCs w:val="22"/>
        </w:rPr>
      </w:pPr>
      <w:r w:rsidRPr="00EE6D3C">
        <w:rPr>
          <w:rFonts w:ascii="Arial" w:hAnsi="Arial" w:cs="Arial"/>
          <w:b/>
          <w:caps/>
          <w:szCs w:val="22"/>
        </w:rPr>
        <w:t>Článok VIII</w:t>
      </w:r>
    </w:p>
    <w:p w14:paraId="441F91E7" w14:textId="77777777" w:rsidR="001D0C3C" w:rsidRPr="00EE6D3C" w:rsidRDefault="001D0C3C" w:rsidP="001D0C3C">
      <w:pPr>
        <w:pStyle w:val="Zkladntext3"/>
        <w:tabs>
          <w:tab w:val="left" w:pos="284"/>
        </w:tabs>
        <w:ind w:right="28"/>
        <w:jc w:val="center"/>
        <w:rPr>
          <w:rFonts w:ascii="Arial" w:hAnsi="Arial" w:cs="Arial"/>
          <w:b/>
          <w:caps/>
          <w:szCs w:val="22"/>
        </w:rPr>
      </w:pPr>
      <w:r w:rsidRPr="00EE6D3C">
        <w:rPr>
          <w:rFonts w:ascii="Arial" w:hAnsi="Arial" w:cs="Arial"/>
          <w:b/>
          <w:caps/>
          <w:szCs w:val="22"/>
        </w:rPr>
        <w:t>Subdodávatelia</w:t>
      </w:r>
    </w:p>
    <w:p w14:paraId="0A2D1CAB" w14:textId="77777777" w:rsidR="001D0C3C" w:rsidRPr="00EE6D3C" w:rsidRDefault="001D0C3C" w:rsidP="001D0C3C">
      <w:pPr>
        <w:pStyle w:val="text1"/>
        <w:numPr>
          <w:ilvl w:val="1"/>
          <w:numId w:val="12"/>
        </w:numPr>
        <w:spacing w:after="60"/>
        <w:ind w:left="11" w:hanging="357"/>
        <w:rPr>
          <w:rFonts w:ascii="Arial" w:hAnsi="Arial" w:cs="Arial"/>
          <w:sz w:val="22"/>
          <w:szCs w:val="22"/>
        </w:rPr>
      </w:pPr>
      <w:r w:rsidRPr="00EE6D3C">
        <w:rPr>
          <w:rFonts w:ascii="Arial" w:hAnsi="Arial" w:cs="Arial"/>
          <w:sz w:val="22"/>
          <w:szCs w:val="22"/>
        </w:rPr>
        <w:t>Ďalšieho dodávateľa, ktorý bude namiesto Dodávateľa úplne alebo čiastočne zabezpečovať Plnenie Hlavnej zmluvy (ďalej len „</w:t>
      </w:r>
      <w:r w:rsidRPr="00EE6D3C">
        <w:rPr>
          <w:rFonts w:ascii="Arial" w:hAnsi="Arial" w:cs="Arial"/>
          <w:b/>
          <w:sz w:val="22"/>
          <w:szCs w:val="22"/>
        </w:rPr>
        <w:t>Subdodávateľ</w:t>
      </w:r>
      <w:r w:rsidRPr="00EE6D3C">
        <w:rPr>
          <w:rFonts w:ascii="Arial" w:hAnsi="Arial" w:cs="Arial"/>
          <w:sz w:val="22"/>
          <w:szCs w:val="22"/>
        </w:rPr>
        <w:t>“), smie Dodávateľ zapojiť len s predchádzajúcim písomným súhlasom Prevádzkovateľa. Pri Plnení Hlavnej zmluvy Subdodávateľom má Dodávateľ voči Prevádzkovateľovi zodpovednosť, akoby Plnenie Hlavnej zmluvy vykonával sám.</w:t>
      </w:r>
    </w:p>
    <w:p w14:paraId="7FB1861D" w14:textId="1A7C391E" w:rsidR="001D0C3C" w:rsidRPr="00EE6D3C" w:rsidRDefault="001D0C3C" w:rsidP="001D0C3C">
      <w:pPr>
        <w:pStyle w:val="text1"/>
        <w:numPr>
          <w:ilvl w:val="1"/>
          <w:numId w:val="12"/>
        </w:numPr>
        <w:spacing w:after="60"/>
        <w:ind w:left="14"/>
        <w:rPr>
          <w:rFonts w:ascii="Arial" w:hAnsi="Arial" w:cs="Arial"/>
          <w:sz w:val="22"/>
          <w:szCs w:val="22"/>
        </w:rPr>
      </w:pPr>
      <w:r w:rsidRPr="00EE6D3C">
        <w:rPr>
          <w:rFonts w:ascii="Arial" w:hAnsi="Arial" w:cs="Arial"/>
          <w:sz w:val="22"/>
          <w:szCs w:val="22"/>
        </w:rPr>
        <w:t>Prevádzkovateľ týmto súhlasí so zapojením Subdodávateľov</w:t>
      </w:r>
      <w:r w:rsidR="0040499C">
        <w:rPr>
          <w:rFonts w:ascii="Arial" w:hAnsi="Arial" w:cs="Arial"/>
          <w:sz w:val="22"/>
          <w:szCs w:val="22"/>
        </w:rPr>
        <w:t xml:space="preserve"> uvedených v</w:t>
      </w:r>
      <w:r w:rsidR="003466FC">
        <w:rPr>
          <w:rFonts w:ascii="Arial" w:hAnsi="Arial" w:cs="Arial"/>
          <w:sz w:val="22"/>
          <w:szCs w:val="22"/>
        </w:rPr>
        <w:t xml:space="preserve"> príslušnej prílohe </w:t>
      </w:r>
      <w:r w:rsidR="0040499C">
        <w:rPr>
          <w:rFonts w:ascii="Arial" w:hAnsi="Arial" w:cs="Arial"/>
          <w:sz w:val="22"/>
          <w:szCs w:val="22"/>
        </w:rPr>
        <w:t>Hlavnej Zmluv</w:t>
      </w:r>
      <w:r w:rsidR="003466FC">
        <w:rPr>
          <w:rFonts w:ascii="Arial" w:hAnsi="Arial" w:cs="Arial"/>
          <w:sz w:val="22"/>
          <w:szCs w:val="22"/>
        </w:rPr>
        <w:t>y</w:t>
      </w:r>
      <w:r w:rsidRPr="00EE6D3C">
        <w:rPr>
          <w:rFonts w:ascii="Arial" w:hAnsi="Arial" w:cs="Arial"/>
          <w:sz w:val="22"/>
          <w:szCs w:val="22"/>
        </w:rPr>
        <w:t xml:space="preserve">, </w:t>
      </w:r>
      <w:r w:rsidR="0040499C">
        <w:rPr>
          <w:rFonts w:ascii="Arial" w:hAnsi="Arial" w:cs="Arial"/>
          <w:sz w:val="22"/>
          <w:szCs w:val="22"/>
        </w:rPr>
        <w:t xml:space="preserve">a to </w:t>
      </w:r>
      <w:r w:rsidRPr="00EE6D3C">
        <w:rPr>
          <w:rFonts w:ascii="Arial" w:hAnsi="Arial" w:cs="Arial"/>
          <w:sz w:val="22"/>
          <w:szCs w:val="22"/>
        </w:rPr>
        <w:t>na vykonávanie činností pri Plnení Hlavnej Zmluvy namiesto Dodávateľa</w:t>
      </w:r>
      <w:r w:rsidR="0040499C">
        <w:rPr>
          <w:rFonts w:ascii="Arial" w:hAnsi="Arial" w:cs="Arial"/>
          <w:sz w:val="22"/>
          <w:szCs w:val="22"/>
        </w:rPr>
        <w:t xml:space="preserve"> za podmienok v nej uvedených</w:t>
      </w:r>
      <w:r w:rsidRPr="00EE6D3C">
        <w:rPr>
          <w:rFonts w:ascii="Arial" w:hAnsi="Arial" w:cs="Arial"/>
          <w:sz w:val="22"/>
          <w:szCs w:val="22"/>
        </w:rPr>
        <w:t>.</w:t>
      </w:r>
    </w:p>
    <w:p w14:paraId="5872F700" w14:textId="1718ABB1" w:rsidR="001D0C3C" w:rsidRPr="00EE6D3C" w:rsidRDefault="001D0C3C" w:rsidP="001D0C3C">
      <w:pPr>
        <w:pStyle w:val="text1"/>
        <w:numPr>
          <w:ilvl w:val="1"/>
          <w:numId w:val="12"/>
        </w:numPr>
        <w:spacing w:after="60"/>
        <w:ind w:left="14"/>
        <w:rPr>
          <w:rFonts w:ascii="Arial" w:hAnsi="Arial" w:cs="Arial"/>
          <w:sz w:val="22"/>
          <w:szCs w:val="22"/>
        </w:rPr>
      </w:pPr>
      <w:r w:rsidRPr="00EE6D3C">
        <w:rPr>
          <w:rFonts w:ascii="Arial" w:hAnsi="Arial" w:cs="Arial"/>
          <w:sz w:val="22"/>
          <w:szCs w:val="22"/>
        </w:rPr>
        <w:t>Dodávateľ je povinný uložiť každému Subdodávateľovi rovnaké povinnosti ako má Dodávateľ podľa tejto Zmluvy</w:t>
      </w:r>
      <w:r w:rsidR="003466FC">
        <w:rPr>
          <w:rFonts w:ascii="Arial" w:hAnsi="Arial" w:cs="Arial"/>
          <w:sz w:val="22"/>
          <w:szCs w:val="22"/>
        </w:rPr>
        <w:t xml:space="preserve"> a zároveň v celom rozsah zodpovedá za ich plnenie zo strany Subdodávateľa</w:t>
      </w:r>
      <w:r w:rsidRPr="00EE6D3C">
        <w:rPr>
          <w:rFonts w:ascii="Arial" w:hAnsi="Arial" w:cs="Arial"/>
          <w:sz w:val="22"/>
          <w:szCs w:val="22"/>
        </w:rPr>
        <w:t xml:space="preserve">. </w:t>
      </w:r>
    </w:p>
    <w:p w14:paraId="4D7AAD91" w14:textId="77777777" w:rsidR="001D0C3C" w:rsidRPr="00EE6D3C" w:rsidRDefault="001D0C3C" w:rsidP="001D0C3C">
      <w:pPr>
        <w:pStyle w:val="text1"/>
        <w:numPr>
          <w:ilvl w:val="1"/>
          <w:numId w:val="12"/>
        </w:numPr>
        <w:spacing w:after="60"/>
        <w:ind w:left="14"/>
        <w:rPr>
          <w:rFonts w:ascii="Arial" w:hAnsi="Arial" w:cs="Arial"/>
          <w:sz w:val="22"/>
          <w:szCs w:val="22"/>
        </w:rPr>
      </w:pPr>
      <w:r w:rsidRPr="00EE6D3C">
        <w:rPr>
          <w:rFonts w:ascii="Arial" w:hAnsi="Arial" w:cs="Arial"/>
          <w:sz w:val="22"/>
          <w:szCs w:val="22"/>
        </w:rPr>
        <w:t>Dodávateľ je povinný pred zapojením každého Subdodávateľa a následne v pravidelných intervaloch vykonávať kontroly u Subdodávateľov za účelom preverenia, či Subdodávateľ tieto povinnosti dodržiavajú a najmä, či dodržiava Bezpečnostné politiky a či postupuje v súlade s Bezpečnostnými opatreniami. Výsledky takých kontrol musia byť písomne zdokumentované a na požiadanie predložené Prevádzkovateľovi.</w:t>
      </w:r>
    </w:p>
    <w:p w14:paraId="76616319" w14:textId="77777777" w:rsidR="001D0C3C" w:rsidRPr="00EE6D3C" w:rsidRDefault="001D0C3C" w:rsidP="001D0C3C">
      <w:pPr>
        <w:pStyle w:val="text1"/>
        <w:numPr>
          <w:ilvl w:val="1"/>
          <w:numId w:val="12"/>
        </w:numPr>
        <w:spacing w:after="120"/>
        <w:ind w:left="11" w:hanging="357"/>
        <w:rPr>
          <w:rFonts w:ascii="Arial" w:hAnsi="Arial" w:cs="Arial"/>
          <w:sz w:val="22"/>
          <w:szCs w:val="22"/>
        </w:rPr>
      </w:pPr>
      <w:r w:rsidRPr="00EE6D3C">
        <w:rPr>
          <w:rFonts w:ascii="Arial" w:hAnsi="Arial" w:cs="Arial"/>
          <w:sz w:val="22"/>
          <w:szCs w:val="22"/>
        </w:rPr>
        <w:t>Dodávateľ je povinný zaistiť v jeho zmluve so Subdodávateľom, že Prevádzkovateľ bude mať rovnaké práva kontroly nad Subdodávateľom, ako má Prevádzkovateľ nad samotným Dodávateľom bez toho, aby tým bola dotknutá zodpovednosť Dodávateľa za Subdodávateľa. Dodávateľ sa zaväzuje, že poskytne Prevádzkovateľovi na jeho žiadosť informácie o obsahu jeho zmluvy so Subdodávateľom, ktoré sú nevyhnutné na oboznámenie sa s povinnosťami Subdodávateľa vo vzťahu k zabezpečeniu kybernetickej bezpečnosti.</w:t>
      </w:r>
    </w:p>
    <w:p w14:paraId="1BB77CD9" w14:textId="77777777" w:rsidR="00F74B82" w:rsidRDefault="00F74B82" w:rsidP="001D0C3C">
      <w:pPr>
        <w:pStyle w:val="Zkladntext3"/>
        <w:tabs>
          <w:tab w:val="left" w:pos="284"/>
        </w:tabs>
        <w:ind w:right="28"/>
        <w:jc w:val="center"/>
        <w:rPr>
          <w:rFonts w:ascii="Arial" w:hAnsi="Arial" w:cs="Arial"/>
          <w:b/>
          <w:caps/>
          <w:szCs w:val="22"/>
        </w:rPr>
      </w:pPr>
    </w:p>
    <w:p w14:paraId="1123A49B" w14:textId="6CB2A02B" w:rsidR="001D0C3C" w:rsidRPr="00EE6D3C" w:rsidRDefault="001D0C3C" w:rsidP="001D0C3C">
      <w:pPr>
        <w:pStyle w:val="Zkladntext3"/>
        <w:tabs>
          <w:tab w:val="left" w:pos="284"/>
        </w:tabs>
        <w:ind w:right="28"/>
        <w:jc w:val="center"/>
        <w:rPr>
          <w:rFonts w:ascii="Arial" w:hAnsi="Arial" w:cs="Arial"/>
          <w:b/>
          <w:caps/>
          <w:szCs w:val="22"/>
        </w:rPr>
      </w:pPr>
      <w:r w:rsidRPr="00EE6D3C">
        <w:rPr>
          <w:rFonts w:ascii="Arial" w:hAnsi="Arial" w:cs="Arial"/>
          <w:b/>
          <w:caps/>
          <w:szCs w:val="22"/>
        </w:rPr>
        <w:t>Článok IX</w:t>
      </w:r>
    </w:p>
    <w:p w14:paraId="1F6E7ECA" w14:textId="2975CD35" w:rsidR="001D0C3C" w:rsidRPr="00EE6D3C" w:rsidRDefault="001D0C3C" w:rsidP="001D0C3C">
      <w:pPr>
        <w:pStyle w:val="Zkladntext3"/>
        <w:tabs>
          <w:tab w:val="left" w:pos="284"/>
        </w:tabs>
        <w:ind w:right="28"/>
        <w:jc w:val="center"/>
        <w:rPr>
          <w:rFonts w:ascii="Arial" w:hAnsi="Arial" w:cs="Arial"/>
          <w:b/>
          <w:caps/>
          <w:szCs w:val="22"/>
        </w:rPr>
      </w:pPr>
      <w:r w:rsidRPr="00EE6D3C">
        <w:rPr>
          <w:rFonts w:ascii="Arial" w:hAnsi="Arial" w:cs="Arial"/>
          <w:b/>
          <w:caps/>
          <w:szCs w:val="22"/>
        </w:rPr>
        <w:t>Trvani</w:t>
      </w:r>
      <w:r w:rsidR="00D34A92">
        <w:rPr>
          <w:rFonts w:ascii="Arial" w:hAnsi="Arial" w:cs="Arial"/>
          <w:b/>
          <w:caps/>
          <w:szCs w:val="22"/>
        </w:rPr>
        <w:t>E</w:t>
      </w:r>
      <w:r w:rsidRPr="00EE6D3C">
        <w:rPr>
          <w:rFonts w:ascii="Arial" w:hAnsi="Arial" w:cs="Arial"/>
          <w:b/>
          <w:caps/>
          <w:szCs w:val="22"/>
        </w:rPr>
        <w:t xml:space="preserve"> Zmluvy</w:t>
      </w:r>
    </w:p>
    <w:p w14:paraId="6D02D2DD" w14:textId="42A575D2" w:rsidR="001D0C3C" w:rsidRPr="00EE6D3C" w:rsidRDefault="001D0C3C" w:rsidP="001D0C3C">
      <w:pPr>
        <w:pStyle w:val="text1"/>
        <w:numPr>
          <w:ilvl w:val="1"/>
          <w:numId w:val="13"/>
        </w:numPr>
        <w:spacing w:after="60"/>
        <w:ind w:left="14"/>
        <w:rPr>
          <w:rFonts w:ascii="Arial" w:hAnsi="Arial" w:cs="Arial"/>
          <w:sz w:val="22"/>
          <w:szCs w:val="22"/>
        </w:rPr>
      </w:pPr>
      <w:r w:rsidRPr="00EE6D3C">
        <w:rPr>
          <w:rFonts w:ascii="Arial" w:hAnsi="Arial" w:cs="Arial"/>
          <w:sz w:val="22"/>
          <w:szCs w:val="22"/>
        </w:rPr>
        <w:t xml:space="preserve">Zmluva sa uzatvára na dobu trvania Hlavnej zmluvy. Zánik Hlavnej zmluvy spôsobuje zánik Zmluvy, a to s účinkom súčasného zrušenia oboch zmlúv. </w:t>
      </w:r>
      <w:r w:rsidR="0040499C">
        <w:rPr>
          <w:rFonts w:ascii="Arial" w:hAnsi="Arial" w:cs="Arial"/>
          <w:sz w:val="22"/>
          <w:szCs w:val="22"/>
        </w:rPr>
        <w:t>Ak však po ukončení Hlavnej zmluvy pretrvávajú určité práva a povinností Zmluvných strá</w:t>
      </w:r>
      <w:r w:rsidR="00A8651F">
        <w:rPr>
          <w:rFonts w:ascii="Arial" w:hAnsi="Arial" w:cs="Arial"/>
          <w:sz w:val="22"/>
          <w:szCs w:val="22"/>
        </w:rPr>
        <w:t xml:space="preserve">n súvisiace s poskytovaním </w:t>
      </w:r>
      <w:r w:rsidR="00303BAE">
        <w:rPr>
          <w:rFonts w:ascii="Arial" w:hAnsi="Arial" w:cs="Arial"/>
          <w:sz w:val="22"/>
          <w:szCs w:val="22"/>
        </w:rPr>
        <w:t>P</w:t>
      </w:r>
      <w:r w:rsidR="00A8651F">
        <w:rPr>
          <w:rFonts w:ascii="Arial" w:hAnsi="Arial" w:cs="Arial"/>
          <w:sz w:val="22"/>
          <w:szCs w:val="22"/>
        </w:rPr>
        <w:t>lnení</w:t>
      </w:r>
      <w:r w:rsidR="00303BAE">
        <w:rPr>
          <w:rFonts w:ascii="Arial" w:hAnsi="Arial" w:cs="Arial"/>
          <w:sz w:val="22"/>
          <w:szCs w:val="22"/>
        </w:rPr>
        <w:t>m Hlavnej zmluvy</w:t>
      </w:r>
      <w:r w:rsidR="00A8651F">
        <w:rPr>
          <w:rFonts w:ascii="Arial" w:hAnsi="Arial" w:cs="Arial"/>
          <w:sz w:val="22"/>
          <w:szCs w:val="22"/>
        </w:rPr>
        <w:t xml:space="preserve"> (ako napríklad nedokončené objednávky, záručný</w:t>
      </w:r>
      <w:r w:rsidR="00CE4B95">
        <w:rPr>
          <w:rFonts w:ascii="Arial" w:hAnsi="Arial" w:cs="Arial"/>
          <w:sz w:val="22"/>
          <w:szCs w:val="22"/>
        </w:rPr>
        <w:t xml:space="preserve"> alebo pozáručný</w:t>
      </w:r>
      <w:r w:rsidR="00A8651F">
        <w:rPr>
          <w:rFonts w:ascii="Arial" w:hAnsi="Arial" w:cs="Arial"/>
          <w:sz w:val="22"/>
          <w:szCs w:val="22"/>
        </w:rPr>
        <w:t xml:space="preserve"> servis a pod.), </w:t>
      </w:r>
      <w:r w:rsidR="00CE4B95">
        <w:rPr>
          <w:rFonts w:ascii="Arial" w:hAnsi="Arial" w:cs="Arial"/>
          <w:sz w:val="22"/>
          <w:szCs w:val="22"/>
        </w:rPr>
        <w:t xml:space="preserve">Zmluva nezaniká a </w:t>
      </w:r>
      <w:r w:rsidR="00A8651F">
        <w:rPr>
          <w:rFonts w:ascii="Arial" w:hAnsi="Arial" w:cs="Arial"/>
          <w:sz w:val="22"/>
          <w:szCs w:val="22"/>
        </w:rPr>
        <w:t xml:space="preserve">Zmluvné strany sú povinné postupovať </w:t>
      </w:r>
      <w:r w:rsidR="00CE4B95">
        <w:rPr>
          <w:rFonts w:ascii="Arial" w:hAnsi="Arial" w:cs="Arial"/>
          <w:sz w:val="22"/>
          <w:szCs w:val="22"/>
        </w:rPr>
        <w:t xml:space="preserve">a plniť všetky povinnosti </w:t>
      </w:r>
      <w:r w:rsidR="00A8651F">
        <w:rPr>
          <w:rFonts w:ascii="Arial" w:hAnsi="Arial" w:cs="Arial"/>
          <w:sz w:val="22"/>
          <w:szCs w:val="22"/>
        </w:rPr>
        <w:t>podľa Zmluvy až do úplného ukončenia všetkých činností realizovaných na základe Hlavnej zmluvy.</w:t>
      </w:r>
    </w:p>
    <w:p w14:paraId="20604D11" w14:textId="77924658" w:rsidR="001D0C3C" w:rsidRPr="00EE6D3C" w:rsidRDefault="001D0C3C" w:rsidP="001D0C3C">
      <w:pPr>
        <w:pStyle w:val="text1"/>
        <w:numPr>
          <w:ilvl w:val="1"/>
          <w:numId w:val="13"/>
        </w:numPr>
        <w:spacing w:after="60"/>
        <w:ind w:left="14"/>
        <w:rPr>
          <w:rFonts w:ascii="Arial" w:hAnsi="Arial" w:cs="Arial"/>
          <w:sz w:val="22"/>
          <w:szCs w:val="22"/>
        </w:rPr>
      </w:pPr>
      <w:r w:rsidRPr="00EE6D3C">
        <w:rPr>
          <w:rFonts w:ascii="Arial" w:hAnsi="Arial" w:cs="Arial"/>
          <w:sz w:val="22"/>
          <w:szCs w:val="22"/>
        </w:rPr>
        <w:t>Zmluvné strany sa dohodli, že ktorákoľvek zmluvná strana môže od Zmluvy odstúpiť z dôvodu jej podstatného porušenia druhou Zmluvnou stranou. Odstúpením Zmluva zaniká dňom, keď je odstúpenie doručené druhej Zmluvnej strane. Zánik Hlavnej Zmluvy v dôsledku zániku Zmluvy nastane vý</w:t>
      </w:r>
      <w:r w:rsidR="00A8651F">
        <w:rPr>
          <w:rFonts w:ascii="Arial" w:hAnsi="Arial" w:cs="Arial"/>
          <w:sz w:val="22"/>
          <w:szCs w:val="22"/>
        </w:rPr>
        <w:t>l</w:t>
      </w:r>
      <w:r w:rsidRPr="00EE6D3C">
        <w:rPr>
          <w:rFonts w:ascii="Arial" w:hAnsi="Arial" w:cs="Arial"/>
          <w:sz w:val="22"/>
          <w:szCs w:val="22"/>
        </w:rPr>
        <w:t>učn</w:t>
      </w:r>
      <w:r w:rsidR="00A8651F">
        <w:rPr>
          <w:rFonts w:ascii="Arial" w:hAnsi="Arial" w:cs="Arial"/>
          <w:sz w:val="22"/>
          <w:szCs w:val="22"/>
        </w:rPr>
        <w:t>e</w:t>
      </w:r>
      <w:r w:rsidRPr="00EE6D3C">
        <w:rPr>
          <w:rFonts w:ascii="Arial" w:hAnsi="Arial" w:cs="Arial"/>
          <w:sz w:val="22"/>
          <w:szCs w:val="22"/>
        </w:rPr>
        <w:t xml:space="preserve"> v prípade zrušenia Zmluvy odstúpením Prevádzkovateľa z dôvodov podľa bodu 9.3.  </w:t>
      </w:r>
    </w:p>
    <w:p w14:paraId="2979447E" w14:textId="77777777" w:rsidR="001D0C3C" w:rsidRPr="00EE6D3C" w:rsidRDefault="001D0C3C" w:rsidP="001D0C3C">
      <w:pPr>
        <w:pStyle w:val="text1"/>
        <w:numPr>
          <w:ilvl w:val="1"/>
          <w:numId w:val="13"/>
        </w:numPr>
        <w:spacing w:after="120"/>
        <w:ind w:left="14"/>
        <w:rPr>
          <w:rFonts w:ascii="Arial" w:hAnsi="Arial" w:cs="Arial"/>
          <w:sz w:val="22"/>
          <w:szCs w:val="22"/>
        </w:rPr>
      </w:pPr>
      <w:r w:rsidRPr="00EE6D3C">
        <w:rPr>
          <w:rFonts w:ascii="Arial" w:hAnsi="Arial" w:cs="Arial"/>
          <w:sz w:val="22"/>
          <w:szCs w:val="22"/>
        </w:rPr>
        <w:t xml:space="preserve">Za podstatné porušenia tejto Zmluvy Dodávateľom sa považuje najmä: (i) nedodržiavanie Bezpečnostných politík, (ii) neprijatie alebo nedodržanie Bezpečnostných opatrení, (iii) neinformovanie Prevádzkovateľa o kybernetickom bezpečnostnom incidente alebo neposkytnutie súčinnosti pri jeho riešení, (iv) neoznámenie všetkých skutočnostiach majúcich vplyv na zabezpečovanie kybernetickej bezpečnosti Prevádzkovateľovi (v) neposkytnutie </w:t>
      </w:r>
      <w:r w:rsidRPr="00EE6D3C">
        <w:rPr>
          <w:rFonts w:ascii="Arial" w:hAnsi="Arial" w:cs="Arial"/>
          <w:sz w:val="22"/>
          <w:szCs w:val="22"/>
        </w:rPr>
        <w:lastRenderedPageBreak/>
        <w:t>požadovanej informácie, podkladu alebo ďalšej možnej súčinnosti Prevádzkovateľovi na účely plnenia jeho zákonných povinností, (vi) nekonanie alebo konanie v rozpore s pokynom Prevádzkovateľa, (vii), marenie alebo sťaženie výkonu kontroly alebo auditu čiastočne alebo celkovo, (viii) porušenie povinnosti zachovávať mlčanlivosť alebo dôvernosť informácií, (ix) zapojenie vopred neschváleného Subdodávateľa v akomkoľvek rozsahu alebo (x) ak sa porušenia uvedeného v predchádzajúcich bodoch (i) až (ix) dopustí Subdodávateľ Dodávateľa.</w:t>
      </w:r>
    </w:p>
    <w:p w14:paraId="7BE3ADB7" w14:textId="70660DEB" w:rsidR="001D0C3C" w:rsidRPr="00585B0C" w:rsidRDefault="001D0C3C" w:rsidP="00585B0C">
      <w:pPr>
        <w:pStyle w:val="text1"/>
        <w:numPr>
          <w:ilvl w:val="1"/>
          <w:numId w:val="13"/>
        </w:numPr>
        <w:spacing w:after="120"/>
        <w:ind w:left="14"/>
        <w:rPr>
          <w:rFonts w:ascii="Arial" w:hAnsi="Arial" w:cs="Arial"/>
          <w:b/>
          <w:caps/>
        </w:rPr>
      </w:pPr>
      <w:bookmarkStart w:id="0" w:name="_Hlk83630862"/>
      <w:r w:rsidRPr="00EE6D3C">
        <w:rPr>
          <w:rFonts w:ascii="Arial" w:hAnsi="Arial" w:cs="Arial"/>
          <w:sz w:val="22"/>
          <w:szCs w:val="22"/>
        </w:rPr>
        <w:t xml:space="preserve">Zmluvné strany sa ďalej dohodli, že Prevádzkovateľ je oprávnený odstúpiť od Hlavnej zmluvy a tejto Zmluvy aj v prípade, ak štátny orgán v zmysle príslušných ustanovení Zákona vydá rozhodnutie, ktorým zakáže alebo obmedzí používanie produktu, procesu alebo služby a produkt, proces alebo služba uvedená(ý) v rozhodnutí je predmetom dodávky na základe Hlavnej zmluvy alebo ak sa zákaz alebo obmedzenie uvedené v rozhodnutí týka priamo používania Dodávateľa ako tretej strany; Prevádzkovateľ je v takom prípade oprávnený podľa vlastného uváženia odstúpiť od celého rozsahu alebo aj len časti Hlavnej zmluvy a kedykoľvek bez ohľadu na čas/lehotu uvedenú v rozhodnutí od kedy sa zákaz alebo obmedzenie má uplatniť. </w:t>
      </w:r>
      <w:bookmarkEnd w:id="0"/>
    </w:p>
    <w:p w14:paraId="688C4EE6" w14:textId="77777777" w:rsidR="001D0C3C" w:rsidRPr="00EE6D3C" w:rsidRDefault="001D0C3C" w:rsidP="001D0C3C">
      <w:pPr>
        <w:pStyle w:val="Zkladntext3"/>
        <w:tabs>
          <w:tab w:val="left" w:pos="284"/>
        </w:tabs>
        <w:ind w:right="28"/>
        <w:jc w:val="center"/>
        <w:rPr>
          <w:rFonts w:ascii="Arial" w:hAnsi="Arial" w:cs="Arial"/>
          <w:b/>
          <w:caps/>
          <w:szCs w:val="22"/>
        </w:rPr>
      </w:pPr>
      <w:r w:rsidRPr="00EE6D3C">
        <w:rPr>
          <w:rFonts w:ascii="Arial" w:hAnsi="Arial" w:cs="Arial"/>
          <w:b/>
          <w:caps/>
          <w:szCs w:val="22"/>
        </w:rPr>
        <w:t>Článok X</w:t>
      </w:r>
    </w:p>
    <w:p w14:paraId="69BBAC7D" w14:textId="77777777" w:rsidR="001D0C3C" w:rsidRPr="00EE6D3C" w:rsidRDefault="001D0C3C" w:rsidP="001D0C3C">
      <w:pPr>
        <w:pStyle w:val="Zkladntext3"/>
        <w:tabs>
          <w:tab w:val="left" w:pos="284"/>
        </w:tabs>
        <w:ind w:right="28"/>
        <w:jc w:val="center"/>
        <w:rPr>
          <w:rFonts w:ascii="Arial" w:hAnsi="Arial" w:cs="Arial"/>
          <w:b/>
          <w:caps/>
          <w:szCs w:val="22"/>
        </w:rPr>
      </w:pPr>
      <w:r w:rsidRPr="00EE6D3C">
        <w:rPr>
          <w:rFonts w:ascii="Arial" w:hAnsi="Arial" w:cs="Arial"/>
          <w:b/>
          <w:caps/>
          <w:szCs w:val="22"/>
        </w:rPr>
        <w:t>Zodpovednosť a sankcie</w:t>
      </w:r>
    </w:p>
    <w:p w14:paraId="5FD51691" w14:textId="2D9B8705" w:rsidR="001D0C3C" w:rsidRDefault="001D0C3C" w:rsidP="001D0C3C">
      <w:pPr>
        <w:pStyle w:val="text1"/>
        <w:numPr>
          <w:ilvl w:val="1"/>
          <w:numId w:val="14"/>
        </w:numPr>
        <w:spacing w:after="60"/>
        <w:ind w:left="11" w:hanging="516"/>
        <w:rPr>
          <w:rFonts w:ascii="Arial" w:hAnsi="Arial" w:cs="Arial"/>
          <w:sz w:val="22"/>
          <w:szCs w:val="22"/>
        </w:rPr>
      </w:pPr>
      <w:r w:rsidRPr="00EE6D3C">
        <w:rPr>
          <w:rFonts w:ascii="Arial" w:hAnsi="Arial" w:cs="Arial"/>
          <w:sz w:val="22"/>
          <w:szCs w:val="22"/>
        </w:rPr>
        <w:t xml:space="preserve">Bez ohľadu na akékoľvek iné dojednania medzi zmluvnými stranami, Dodávateľ zodpovedá v celom rozsahu za nesplnenie alebo porušenie ktorejkoľvek povinnosti vyplývajúcej z tejto Zmluvy, vrátane prípadu, ak sa tohto porušenia dopustil jeho Subdodávateľ. </w:t>
      </w:r>
      <w:r w:rsidR="00F47C46" w:rsidRPr="00F47C46">
        <w:rPr>
          <w:rFonts w:ascii="Arial" w:hAnsi="Arial" w:cs="Arial"/>
          <w:sz w:val="22"/>
          <w:szCs w:val="22"/>
        </w:rPr>
        <w:t xml:space="preserve">Dodávateľ vyhlasuje, že si je vedomý, že neplnenie alebo porušenie jeho povinností vyplývajúcich z tejto </w:t>
      </w:r>
      <w:r w:rsidR="00F47C46">
        <w:rPr>
          <w:rFonts w:ascii="Arial" w:hAnsi="Arial" w:cs="Arial"/>
          <w:sz w:val="22"/>
          <w:szCs w:val="22"/>
        </w:rPr>
        <w:t>Z</w:t>
      </w:r>
      <w:r w:rsidR="00F47C46" w:rsidRPr="00F47C46">
        <w:rPr>
          <w:rFonts w:ascii="Arial" w:hAnsi="Arial" w:cs="Arial"/>
          <w:sz w:val="22"/>
          <w:szCs w:val="22"/>
        </w:rPr>
        <w:t xml:space="preserve">mluvy ohrozuje kybernetickú bezpečnosť Prevádzkovateľa. Vzhľadom na uvedenú skutočnosť, Dodávateľ zodpovedá v celom rozsahu za porušenie akýkoľvek záväzkov vyplývajúcich mu z tejto </w:t>
      </w:r>
      <w:r w:rsidR="00F47C46">
        <w:rPr>
          <w:rFonts w:ascii="Arial" w:hAnsi="Arial" w:cs="Arial"/>
          <w:sz w:val="22"/>
          <w:szCs w:val="22"/>
        </w:rPr>
        <w:t>Z</w:t>
      </w:r>
      <w:r w:rsidR="00F47C46" w:rsidRPr="00F47C46">
        <w:rPr>
          <w:rFonts w:ascii="Arial" w:hAnsi="Arial" w:cs="Arial"/>
          <w:sz w:val="22"/>
          <w:szCs w:val="22"/>
        </w:rPr>
        <w:t xml:space="preserve">mluvy, </w:t>
      </w:r>
      <w:r w:rsidR="00F47C46">
        <w:rPr>
          <w:rFonts w:ascii="Arial" w:hAnsi="Arial" w:cs="Arial"/>
          <w:sz w:val="22"/>
          <w:szCs w:val="22"/>
        </w:rPr>
        <w:t>Z</w:t>
      </w:r>
      <w:r w:rsidR="00F47C46" w:rsidRPr="00F47C46">
        <w:rPr>
          <w:rFonts w:ascii="Arial" w:hAnsi="Arial" w:cs="Arial"/>
          <w:sz w:val="22"/>
          <w:szCs w:val="22"/>
        </w:rPr>
        <w:t xml:space="preserve">ákona alebo </w:t>
      </w:r>
      <w:r w:rsidR="00F47C46">
        <w:rPr>
          <w:rFonts w:ascii="Arial" w:hAnsi="Arial" w:cs="Arial"/>
          <w:sz w:val="22"/>
          <w:szCs w:val="22"/>
        </w:rPr>
        <w:t>Vykonávacích predpisov</w:t>
      </w:r>
      <w:r w:rsidR="00F47C46" w:rsidRPr="00F47C46">
        <w:rPr>
          <w:rFonts w:ascii="Arial" w:hAnsi="Arial" w:cs="Arial"/>
          <w:sz w:val="22"/>
          <w:szCs w:val="22"/>
        </w:rPr>
        <w:t xml:space="preserve"> a za dôsledky a škodu vzniknutú Prevádzkovateľovi alebo akejkoľvek tretej osobe v dôsledku kybernetických incidentov, ktoré by pri riadnom a včasnom plnení povinnost</w:t>
      </w:r>
      <w:r w:rsidR="00F47C46">
        <w:rPr>
          <w:rFonts w:ascii="Arial" w:hAnsi="Arial" w:cs="Arial"/>
          <w:sz w:val="22"/>
          <w:szCs w:val="22"/>
        </w:rPr>
        <w:t>í</w:t>
      </w:r>
      <w:r w:rsidR="00F47C46" w:rsidRPr="00F47C46">
        <w:rPr>
          <w:rFonts w:ascii="Arial" w:hAnsi="Arial" w:cs="Arial"/>
          <w:sz w:val="22"/>
          <w:szCs w:val="22"/>
        </w:rPr>
        <w:t xml:space="preserve"> podľa tejto </w:t>
      </w:r>
      <w:r w:rsidR="00F47C46">
        <w:rPr>
          <w:rFonts w:ascii="Arial" w:hAnsi="Arial" w:cs="Arial"/>
          <w:sz w:val="22"/>
          <w:szCs w:val="22"/>
        </w:rPr>
        <w:t>Z</w:t>
      </w:r>
      <w:r w:rsidR="00F47C46" w:rsidRPr="00F47C46">
        <w:rPr>
          <w:rFonts w:ascii="Arial" w:hAnsi="Arial" w:cs="Arial"/>
          <w:sz w:val="22"/>
          <w:szCs w:val="22"/>
        </w:rPr>
        <w:t>mluvy ne</w:t>
      </w:r>
      <w:r w:rsidR="00F47C46">
        <w:rPr>
          <w:rFonts w:ascii="Arial" w:hAnsi="Arial" w:cs="Arial"/>
          <w:sz w:val="22"/>
          <w:szCs w:val="22"/>
        </w:rPr>
        <w:t>vznikli</w:t>
      </w:r>
      <w:r w:rsidR="00F47C46" w:rsidRPr="00F47C46">
        <w:rPr>
          <w:rFonts w:ascii="Arial" w:hAnsi="Arial" w:cs="Arial"/>
          <w:sz w:val="22"/>
          <w:szCs w:val="22"/>
        </w:rPr>
        <w:t xml:space="preserve"> alebo by sa prejavili v menšej intenzite a rozsahu. Prevádzkovateľ má voči Dodávateľovi nárok na náhradu škody, ako aj nárok na náhradu pokút právoplatne uložených orgánmi verejnej moci a iných nákladov (napr. povinnosť Prevádzkovateľa nahradiť tretej osobe nemajetkovú ujmu vyvolanú kybernetickým incidentom), ktoré Prevádzkovateľovi vzniknú v súvislosti s porušením uvedených záväzkov Dodávateľa. Zodpovednosť za škodu sa spravuje príslušnými ustanoveniami Obchodného zákonníka</w:t>
      </w:r>
      <w:r w:rsidR="00F47C46">
        <w:rPr>
          <w:rFonts w:ascii="Arial" w:hAnsi="Arial" w:cs="Arial"/>
          <w:sz w:val="22"/>
          <w:szCs w:val="22"/>
        </w:rPr>
        <w:t>.</w:t>
      </w:r>
    </w:p>
    <w:p w14:paraId="6DD136EE" w14:textId="1B8D5EF1" w:rsidR="00CF738D" w:rsidRPr="00CF738D" w:rsidRDefault="00CF738D" w:rsidP="00585B0C">
      <w:pPr>
        <w:numPr>
          <w:ilvl w:val="1"/>
          <w:numId w:val="14"/>
        </w:numPr>
        <w:spacing w:after="60"/>
        <w:ind w:left="11" w:hanging="516"/>
        <w:jc w:val="both"/>
        <w:rPr>
          <w:rFonts w:ascii="Arial" w:hAnsi="Arial"/>
        </w:rPr>
      </w:pPr>
      <w:r w:rsidRPr="00CF738D">
        <w:rPr>
          <w:rFonts w:ascii="Arial" w:eastAsia="Times New Roman" w:hAnsi="Arial" w:cs="Arial"/>
        </w:rPr>
        <w:t xml:space="preserve">Dodávateľ </w:t>
      </w:r>
      <w:r w:rsidRPr="00CF738D">
        <w:rPr>
          <w:rFonts w:ascii="Arial" w:hAnsi="Arial"/>
        </w:rPr>
        <w:t xml:space="preserve">prehlasuje, že za účelom plnenia Hlavnej zmluvy s odbornou starostlivosťou vypracoval a implementoval koncepčné riadenie nepretržitej dostupnosti a prevádzky obchodných a procesných činností - </w:t>
      </w:r>
      <w:r w:rsidRPr="00CF738D">
        <w:rPr>
          <w:rFonts w:ascii="Arial" w:hAnsi="Arial"/>
          <w:i/>
          <w:iCs/>
        </w:rPr>
        <w:t>Biznis kontinuity manažment</w:t>
      </w:r>
      <w:r w:rsidRPr="00CF738D">
        <w:rPr>
          <w:rFonts w:ascii="Arial" w:hAnsi="Arial"/>
        </w:rPr>
        <w:t xml:space="preserve">, skutočnosť ktorú preukázal Objednávateľovi príslušnou dokumentáciou, najmä vypracovaným a riadne implementovaným Biznis </w:t>
      </w:r>
      <w:proofErr w:type="spellStart"/>
      <w:r w:rsidR="00C60760">
        <w:rPr>
          <w:rFonts w:ascii="Arial" w:hAnsi="Arial"/>
        </w:rPr>
        <w:t>c</w:t>
      </w:r>
      <w:r w:rsidRPr="00CF738D">
        <w:rPr>
          <w:rFonts w:ascii="Arial" w:hAnsi="Arial"/>
        </w:rPr>
        <w:t>ontinuity</w:t>
      </w:r>
      <w:proofErr w:type="spellEnd"/>
      <w:r w:rsidRPr="00CF738D">
        <w:rPr>
          <w:rFonts w:ascii="Arial" w:hAnsi="Arial"/>
        </w:rPr>
        <w:t xml:space="preserve"> plánom a Plánom obnovy IT infraštruktúry (</w:t>
      </w:r>
      <w:proofErr w:type="spellStart"/>
      <w:r w:rsidRPr="00CF738D">
        <w:rPr>
          <w:rFonts w:ascii="Arial" w:hAnsi="Arial"/>
          <w:i/>
          <w:iCs/>
        </w:rPr>
        <w:t>Disaster</w:t>
      </w:r>
      <w:proofErr w:type="spellEnd"/>
      <w:r w:rsidRPr="00CF738D">
        <w:rPr>
          <w:rFonts w:ascii="Arial" w:hAnsi="Arial"/>
          <w:i/>
          <w:iCs/>
        </w:rPr>
        <w:t xml:space="preserve"> </w:t>
      </w:r>
      <w:proofErr w:type="spellStart"/>
      <w:r w:rsidRPr="00CF738D">
        <w:rPr>
          <w:rFonts w:ascii="Arial" w:hAnsi="Arial"/>
          <w:i/>
          <w:iCs/>
        </w:rPr>
        <w:t>Recovery</w:t>
      </w:r>
      <w:proofErr w:type="spellEnd"/>
      <w:r w:rsidRPr="00CF738D">
        <w:rPr>
          <w:rFonts w:ascii="Arial" w:hAnsi="Arial"/>
          <w:i/>
          <w:iCs/>
        </w:rPr>
        <w:t xml:space="preserve"> </w:t>
      </w:r>
      <w:proofErr w:type="spellStart"/>
      <w:r w:rsidRPr="00CF738D">
        <w:rPr>
          <w:rFonts w:ascii="Arial" w:hAnsi="Arial"/>
          <w:i/>
          <w:iCs/>
        </w:rPr>
        <w:t>Plan</w:t>
      </w:r>
      <w:proofErr w:type="spellEnd"/>
      <w:r w:rsidRPr="00CF738D">
        <w:rPr>
          <w:rFonts w:ascii="Arial" w:hAnsi="Arial"/>
        </w:rPr>
        <w:t>) (ďalej len „</w:t>
      </w:r>
      <w:r w:rsidRPr="00CF738D">
        <w:rPr>
          <w:rFonts w:ascii="Arial" w:hAnsi="Arial"/>
          <w:b/>
          <w:bCs/>
        </w:rPr>
        <w:t>B</w:t>
      </w:r>
      <w:r w:rsidR="00585B0C">
        <w:rPr>
          <w:rFonts w:ascii="Arial" w:hAnsi="Arial"/>
          <w:b/>
          <w:bCs/>
        </w:rPr>
        <w:t>C</w:t>
      </w:r>
      <w:r w:rsidRPr="00CF738D">
        <w:rPr>
          <w:rFonts w:ascii="Arial" w:hAnsi="Arial"/>
          <w:b/>
          <w:bCs/>
        </w:rPr>
        <w:t>M</w:t>
      </w:r>
      <w:r w:rsidRPr="00CF738D">
        <w:rPr>
          <w:rFonts w:ascii="Arial" w:hAnsi="Arial"/>
        </w:rPr>
        <w:t>“ alebo aj ako „</w:t>
      </w:r>
      <w:r w:rsidRPr="00CF738D">
        <w:rPr>
          <w:rFonts w:ascii="Arial" w:hAnsi="Arial"/>
          <w:b/>
          <w:bCs/>
        </w:rPr>
        <w:t>B</w:t>
      </w:r>
      <w:r w:rsidR="00585B0C">
        <w:rPr>
          <w:rFonts w:ascii="Arial" w:hAnsi="Arial"/>
          <w:b/>
          <w:bCs/>
        </w:rPr>
        <w:t>C</w:t>
      </w:r>
      <w:r w:rsidRPr="00CF738D">
        <w:rPr>
          <w:rFonts w:ascii="Arial" w:hAnsi="Arial"/>
          <w:b/>
          <w:bCs/>
        </w:rPr>
        <w:t xml:space="preserve"> Plány</w:t>
      </w:r>
      <w:r w:rsidRPr="00CF738D">
        <w:rPr>
          <w:rFonts w:ascii="Arial" w:hAnsi="Arial"/>
        </w:rPr>
        <w:t xml:space="preserve">“), pričom </w:t>
      </w:r>
      <w:r w:rsidR="00C60760">
        <w:rPr>
          <w:rFonts w:ascii="Arial" w:hAnsi="Arial"/>
        </w:rPr>
        <w:t>Dodávateľ</w:t>
      </w:r>
      <w:r w:rsidRPr="00CF738D">
        <w:rPr>
          <w:rFonts w:ascii="Arial" w:hAnsi="Arial"/>
        </w:rPr>
        <w:t xml:space="preserve"> sa zaväzuje, že:</w:t>
      </w:r>
    </w:p>
    <w:p w14:paraId="114E3D2E" w14:textId="2A1038A8" w:rsidR="00CF738D" w:rsidRDefault="00CF738D" w:rsidP="00585B0C">
      <w:pPr>
        <w:pStyle w:val="Bodytext10"/>
        <w:numPr>
          <w:ilvl w:val="0"/>
          <w:numId w:val="26"/>
        </w:numPr>
        <w:spacing w:after="0" w:line="240" w:lineRule="auto"/>
        <w:ind w:left="426"/>
        <w:jc w:val="both"/>
        <w:rPr>
          <w:rFonts w:ascii="Arial" w:hAnsi="Arial"/>
        </w:rPr>
      </w:pPr>
      <w:r w:rsidRPr="00CF738D">
        <w:rPr>
          <w:rFonts w:ascii="Arial" w:hAnsi="Arial"/>
        </w:rPr>
        <w:t>bude B</w:t>
      </w:r>
      <w:r w:rsidR="00585B0C">
        <w:rPr>
          <w:rFonts w:ascii="Arial" w:hAnsi="Arial"/>
        </w:rPr>
        <w:t>C</w:t>
      </w:r>
      <w:r w:rsidRPr="00CF738D">
        <w:rPr>
          <w:rFonts w:ascii="Arial" w:hAnsi="Arial"/>
        </w:rPr>
        <w:t xml:space="preserve"> Plány počas celej doby plnenia Predmetu Zmluvy riadne dodržiavať, pravidelne ich revidovať, testovať a vyhotovovať o týchto činnostiach príslušné záznamy;</w:t>
      </w:r>
    </w:p>
    <w:p w14:paraId="2C9DD934" w14:textId="438BD6C5" w:rsidR="00CF738D" w:rsidRPr="00585B0C" w:rsidRDefault="00CF738D" w:rsidP="00585B0C">
      <w:pPr>
        <w:pStyle w:val="Bodytext10"/>
        <w:numPr>
          <w:ilvl w:val="0"/>
          <w:numId w:val="26"/>
        </w:numPr>
        <w:spacing w:after="0" w:line="240" w:lineRule="auto"/>
        <w:ind w:left="426"/>
        <w:jc w:val="both"/>
        <w:rPr>
          <w:rFonts w:ascii="Arial" w:hAnsi="Arial"/>
        </w:rPr>
      </w:pPr>
      <w:r w:rsidRPr="00CF738D">
        <w:rPr>
          <w:rFonts w:ascii="Arial" w:hAnsi="Arial"/>
        </w:rPr>
        <w:t>umožní Objednávateľovi kedykoľvek na jeho požiadanie kontrolu vypracovaných B</w:t>
      </w:r>
      <w:r w:rsidR="00585B0C">
        <w:rPr>
          <w:rFonts w:ascii="Arial" w:hAnsi="Arial"/>
        </w:rPr>
        <w:t>C</w:t>
      </w:r>
      <w:r w:rsidRPr="00CF738D">
        <w:rPr>
          <w:rFonts w:ascii="Arial" w:hAnsi="Arial"/>
        </w:rPr>
        <w:t xml:space="preserve"> Plánov a/alebo záznamov o revíziách týchto plánov a/alebo protokolov z testovania týchto plánov, a najmä poskytne Objednávateľovi pre účely výkonu kontroly podľa predchádzajúceho </w:t>
      </w:r>
      <w:r w:rsidR="00585B0C">
        <w:rPr>
          <w:rFonts w:ascii="Arial" w:hAnsi="Arial"/>
        </w:rPr>
        <w:t>písm</w:t>
      </w:r>
      <w:r w:rsidRPr="00CF738D">
        <w:rPr>
          <w:rFonts w:ascii="Arial" w:hAnsi="Arial"/>
        </w:rPr>
        <w:t>.</w:t>
      </w:r>
      <w:r w:rsidR="00585B0C">
        <w:rPr>
          <w:rFonts w:ascii="Arial" w:hAnsi="Arial"/>
        </w:rPr>
        <w:t xml:space="preserve"> a) tohto bodu</w:t>
      </w:r>
      <w:r w:rsidRPr="00CF738D">
        <w:rPr>
          <w:rFonts w:ascii="Arial" w:hAnsi="Arial"/>
        </w:rPr>
        <w:t xml:space="preserve"> Zmluvy všetku potrebnú súčinnosť a dokumentáciu pre účely preukázania splnenia povinnosti </w:t>
      </w:r>
      <w:r w:rsidR="00585B0C">
        <w:rPr>
          <w:rFonts w:ascii="Arial" w:hAnsi="Arial"/>
        </w:rPr>
        <w:t>Dodávate</w:t>
      </w:r>
      <w:r w:rsidRPr="00CF738D">
        <w:rPr>
          <w:rFonts w:ascii="Arial" w:hAnsi="Arial"/>
        </w:rPr>
        <w:t xml:space="preserve">ľa podľa tohto bodu </w:t>
      </w:r>
      <w:r w:rsidR="00585B0C">
        <w:rPr>
          <w:rFonts w:ascii="Arial" w:hAnsi="Arial"/>
        </w:rPr>
        <w:t>10.2</w:t>
      </w:r>
      <w:r w:rsidRPr="00CF738D">
        <w:rPr>
          <w:rFonts w:ascii="Arial" w:hAnsi="Arial"/>
        </w:rPr>
        <w:t>. Zmluvy.</w:t>
      </w:r>
    </w:p>
    <w:p w14:paraId="0CCFACBE" w14:textId="77777777" w:rsidR="001D0C3C" w:rsidRPr="00EE6D3C" w:rsidRDefault="001D0C3C" w:rsidP="001D0C3C">
      <w:pPr>
        <w:pStyle w:val="text1"/>
        <w:numPr>
          <w:ilvl w:val="1"/>
          <w:numId w:val="14"/>
        </w:numPr>
        <w:ind w:left="14" w:hanging="518"/>
        <w:rPr>
          <w:rFonts w:ascii="Arial" w:hAnsi="Arial" w:cs="Arial"/>
          <w:sz w:val="22"/>
          <w:szCs w:val="22"/>
        </w:rPr>
      </w:pPr>
      <w:r w:rsidRPr="00EE6D3C">
        <w:rPr>
          <w:rFonts w:ascii="Arial" w:hAnsi="Arial" w:cs="Arial"/>
          <w:sz w:val="22"/>
          <w:szCs w:val="22"/>
        </w:rPr>
        <w:t xml:space="preserve">Ak Dodávateľ alebo jeho Subdodávateľ nesplní alebo poruší niektorú zo svojich povinností vyplývajúcich z tejto Zmluvy, osobitne, nie však výlučne povinnosť: </w:t>
      </w:r>
    </w:p>
    <w:p w14:paraId="1622B65D" w14:textId="77777777" w:rsidR="001D0C3C" w:rsidRPr="00EE6D3C" w:rsidRDefault="001D0C3C" w:rsidP="001D0C3C">
      <w:pPr>
        <w:pStyle w:val="text1"/>
        <w:numPr>
          <w:ilvl w:val="0"/>
          <w:numId w:val="17"/>
        </w:numPr>
        <w:rPr>
          <w:rFonts w:ascii="Arial" w:hAnsi="Arial" w:cs="Arial"/>
          <w:sz w:val="22"/>
          <w:szCs w:val="22"/>
        </w:rPr>
      </w:pPr>
      <w:r w:rsidRPr="00EE6D3C">
        <w:rPr>
          <w:rFonts w:ascii="Arial" w:hAnsi="Arial" w:cs="Arial"/>
          <w:sz w:val="22"/>
          <w:szCs w:val="22"/>
        </w:rPr>
        <w:t xml:space="preserve">dodržiavať Bezpečnostné politiky podľa bodu 4.1, </w:t>
      </w:r>
    </w:p>
    <w:p w14:paraId="4CBAD03F" w14:textId="77777777" w:rsidR="001D0C3C" w:rsidRPr="00EE6D3C" w:rsidRDefault="001D0C3C" w:rsidP="001D0C3C">
      <w:pPr>
        <w:pStyle w:val="text1"/>
        <w:numPr>
          <w:ilvl w:val="0"/>
          <w:numId w:val="17"/>
        </w:numPr>
        <w:rPr>
          <w:rFonts w:ascii="Arial" w:hAnsi="Arial" w:cs="Arial"/>
          <w:sz w:val="22"/>
          <w:szCs w:val="22"/>
        </w:rPr>
      </w:pPr>
      <w:r w:rsidRPr="00EE6D3C">
        <w:rPr>
          <w:rFonts w:ascii="Arial" w:hAnsi="Arial" w:cs="Arial"/>
          <w:sz w:val="22"/>
          <w:szCs w:val="22"/>
        </w:rPr>
        <w:t>prijať alebo dodržať Bezpečnostné opatrenia podľa bodu 4.3,</w:t>
      </w:r>
    </w:p>
    <w:p w14:paraId="35D3DF26" w14:textId="77777777" w:rsidR="001D0C3C" w:rsidRPr="00EE6D3C" w:rsidRDefault="001D0C3C" w:rsidP="001D0C3C">
      <w:pPr>
        <w:pStyle w:val="text1"/>
        <w:numPr>
          <w:ilvl w:val="0"/>
          <w:numId w:val="17"/>
        </w:numPr>
        <w:rPr>
          <w:rFonts w:ascii="Arial" w:hAnsi="Arial" w:cs="Arial"/>
          <w:sz w:val="22"/>
          <w:szCs w:val="22"/>
        </w:rPr>
      </w:pPr>
      <w:r w:rsidRPr="00EE6D3C">
        <w:rPr>
          <w:rFonts w:ascii="Arial" w:hAnsi="Arial" w:cs="Arial"/>
          <w:sz w:val="22"/>
          <w:szCs w:val="22"/>
        </w:rPr>
        <w:lastRenderedPageBreak/>
        <w:t>informovať Prevádzkovateľa o kybernetickom incidente podľa bodu 6.1,</w:t>
      </w:r>
    </w:p>
    <w:p w14:paraId="1C247B9D" w14:textId="77777777" w:rsidR="001D0C3C" w:rsidRPr="00EE6D3C" w:rsidRDefault="001D0C3C" w:rsidP="001D0C3C">
      <w:pPr>
        <w:pStyle w:val="Odsekzoznamu"/>
        <w:numPr>
          <w:ilvl w:val="0"/>
          <w:numId w:val="17"/>
        </w:numPr>
        <w:contextualSpacing w:val="0"/>
        <w:jc w:val="both"/>
        <w:rPr>
          <w:rFonts w:ascii="Arial" w:hAnsi="Arial" w:cs="Arial"/>
          <w:sz w:val="22"/>
          <w:szCs w:val="22"/>
        </w:rPr>
      </w:pPr>
      <w:r w:rsidRPr="00EE6D3C">
        <w:rPr>
          <w:rFonts w:ascii="Arial" w:hAnsi="Arial" w:cs="Arial"/>
          <w:sz w:val="22"/>
          <w:szCs w:val="22"/>
        </w:rPr>
        <w:t>chrániť informácie a zachovávať o nich mlčanlivosť podľa bodu 7.1, alebo</w:t>
      </w:r>
    </w:p>
    <w:p w14:paraId="3EA70276" w14:textId="77777777" w:rsidR="001D0C3C" w:rsidRPr="00EE6D3C" w:rsidRDefault="001D0C3C" w:rsidP="001D0C3C">
      <w:pPr>
        <w:pStyle w:val="Odsekzoznamu"/>
        <w:numPr>
          <w:ilvl w:val="0"/>
          <w:numId w:val="17"/>
        </w:numPr>
        <w:contextualSpacing w:val="0"/>
        <w:jc w:val="both"/>
        <w:rPr>
          <w:rFonts w:ascii="Arial" w:hAnsi="Arial" w:cs="Arial"/>
          <w:sz w:val="22"/>
          <w:szCs w:val="22"/>
        </w:rPr>
      </w:pPr>
      <w:r w:rsidRPr="00EE6D3C">
        <w:rPr>
          <w:rFonts w:ascii="Arial" w:hAnsi="Arial" w:cs="Arial"/>
          <w:sz w:val="22"/>
          <w:szCs w:val="22"/>
        </w:rPr>
        <w:t>zapojiť Subdodávateľa len so súhlasom Prevádzkovateľa podľa bodu 8.1,</w:t>
      </w:r>
    </w:p>
    <w:p w14:paraId="28164D33" w14:textId="4BB4A697" w:rsidR="001D0C3C" w:rsidRPr="00EE6D3C" w:rsidRDefault="001D0C3C" w:rsidP="001D0C3C">
      <w:pPr>
        <w:pStyle w:val="text1"/>
        <w:spacing w:after="60"/>
        <w:ind w:left="11"/>
        <w:rPr>
          <w:rFonts w:ascii="Arial" w:hAnsi="Arial" w:cs="Arial"/>
          <w:sz w:val="22"/>
          <w:szCs w:val="22"/>
        </w:rPr>
      </w:pPr>
      <w:r w:rsidRPr="00EE6D3C">
        <w:rPr>
          <w:rFonts w:ascii="Arial" w:hAnsi="Arial" w:cs="Arial"/>
          <w:sz w:val="22"/>
          <w:szCs w:val="22"/>
        </w:rPr>
        <w:t xml:space="preserve">je povinný zaplatiť Prevádzkovateľovi zmluvnú pokutu </w:t>
      </w:r>
      <w:r w:rsidRPr="00303BAE">
        <w:rPr>
          <w:rFonts w:ascii="Arial" w:hAnsi="Arial" w:cs="Arial"/>
          <w:sz w:val="22"/>
          <w:szCs w:val="22"/>
          <w:highlight w:val="yellow"/>
        </w:rPr>
        <w:t xml:space="preserve">výške </w:t>
      </w:r>
      <w:r w:rsidRPr="00303BAE">
        <w:rPr>
          <w:rFonts w:ascii="Arial" w:hAnsi="Arial" w:cs="Arial"/>
          <w:i/>
          <w:iCs/>
          <w:spacing w:val="2"/>
          <w:sz w:val="22"/>
          <w:szCs w:val="22"/>
          <w:highlight w:val="yellow"/>
        </w:rPr>
        <w:fldChar w:fldCharType="begin">
          <w:ffData>
            <w:name w:val="Text1"/>
            <w:enabled/>
            <w:calcOnExit w:val="0"/>
            <w:textInput/>
          </w:ffData>
        </w:fldChar>
      </w:r>
      <w:r w:rsidRPr="00303BAE">
        <w:rPr>
          <w:rFonts w:ascii="Arial" w:hAnsi="Arial" w:cs="Arial"/>
          <w:iCs/>
          <w:spacing w:val="2"/>
          <w:sz w:val="22"/>
          <w:szCs w:val="22"/>
          <w:highlight w:val="yellow"/>
        </w:rPr>
        <w:instrText xml:space="preserve"> FORMTEXT </w:instrText>
      </w:r>
      <w:r w:rsidRPr="00303BAE">
        <w:rPr>
          <w:rFonts w:ascii="Arial" w:hAnsi="Arial" w:cs="Arial"/>
          <w:i/>
          <w:iCs/>
          <w:spacing w:val="2"/>
          <w:sz w:val="22"/>
          <w:szCs w:val="22"/>
          <w:highlight w:val="yellow"/>
        </w:rPr>
      </w:r>
      <w:r w:rsidRPr="00303BAE">
        <w:rPr>
          <w:rFonts w:ascii="Arial" w:hAnsi="Arial" w:cs="Arial"/>
          <w:i/>
          <w:iCs/>
          <w:spacing w:val="2"/>
          <w:sz w:val="22"/>
          <w:szCs w:val="22"/>
          <w:highlight w:val="yellow"/>
        </w:rPr>
        <w:fldChar w:fldCharType="separate"/>
      </w:r>
      <w:r w:rsidRPr="00303BAE">
        <w:rPr>
          <w:rFonts w:ascii="Arial" w:hAnsi="Arial" w:cs="Arial"/>
          <w:iCs/>
          <w:spacing w:val="2"/>
          <w:sz w:val="22"/>
          <w:szCs w:val="22"/>
          <w:highlight w:val="yellow"/>
        </w:rPr>
        <w:t> </w:t>
      </w:r>
      <w:r w:rsidRPr="00303BAE">
        <w:rPr>
          <w:rFonts w:ascii="Arial" w:hAnsi="Arial" w:cs="Arial"/>
          <w:iCs/>
          <w:spacing w:val="2"/>
          <w:sz w:val="22"/>
          <w:szCs w:val="22"/>
          <w:highlight w:val="yellow"/>
        </w:rPr>
        <w:t> </w:t>
      </w:r>
      <w:r w:rsidRPr="00303BAE">
        <w:rPr>
          <w:rFonts w:ascii="Arial" w:hAnsi="Arial" w:cs="Arial"/>
          <w:iCs/>
          <w:spacing w:val="2"/>
          <w:sz w:val="22"/>
          <w:szCs w:val="22"/>
          <w:highlight w:val="yellow"/>
        </w:rPr>
        <w:t> </w:t>
      </w:r>
      <w:r w:rsidRPr="00303BAE">
        <w:rPr>
          <w:rFonts w:ascii="Arial" w:hAnsi="Arial" w:cs="Arial"/>
          <w:iCs/>
          <w:spacing w:val="2"/>
          <w:sz w:val="22"/>
          <w:szCs w:val="22"/>
          <w:highlight w:val="yellow"/>
        </w:rPr>
        <w:t> </w:t>
      </w:r>
      <w:r w:rsidRPr="00303BAE">
        <w:rPr>
          <w:rFonts w:ascii="Arial" w:hAnsi="Arial" w:cs="Arial"/>
          <w:iCs/>
          <w:spacing w:val="2"/>
          <w:sz w:val="22"/>
          <w:szCs w:val="22"/>
          <w:highlight w:val="yellow"/>
        </w:rPr>
        <w:t> </w:t>
      </w:r>
      <w:r w:rsidRPr="00303BAE">
        <w:rPr>
          <w:rFonts w:ascii="Arial" w:hAnsi="Arial" w:cs="Arial"/>
          <w:i/>
          <w:iCs/>
          <w:spacing w:val="2"/>
          <w:sz w:val="22"/>
          <w:szCs w:val="22"/>
          <w:highlight w:val="yellow"/>
        </w:rPr>
        <w:fldChar w:fldCharType="end"/>
      </w:r>
      <w:r w:rsidRPr="00585B0C">
        <w:rPr>
          <w:rFonts w:ascii="Arial" w:hAnsi="Arial" w:cs="Arial"/>
          <w:sz w:val="22"/>
          <w:szCs w:val="22"/>
          <w:highlight w:val="yellow"/>
        </w:rPr>
        <w:t xml:space="preserve"> </w:t>
      </w:r>
      <w:r w:rsidRPr="00EE6D3C">
        <w:rPr>
          <w:rFonts w:ascii="Arial" w:hAnsi="Arial" w:cs="Arial"/>
          <w:sz w:val="22"/>
          <w:szCs w:val="22"/>
        </w:rPr>
        <w:t xml:space="preserve">EUR (slovom </w:t>
      </w:r>
      <w:r w:rsidRPr="00EE6D3C">
        <w:rPr>
          <w:rFonts w:ascii="Arial" w:hAnsi="Arial" w:cs="Arial"/>
          <w:i/>
          <w:iCs/>
          <w:spacing w:val="2"/>
          <w:sz w:val="22"/>
          <w:szCs w:val="22"/>
          <w:highlight w:val="yellow"/>
        </w:rPr>
        <w:fldChar w:fldCharType="begin">
          <w:ffData>
            <w:name w:val="Text1"/>
            <w:enabled/>
            <w:calcOnExit w:val="0"/>
            <w:textInput/>
          </w:ffData>
        </w:fldChar>
      </w:r>
      <w:r w:rsidRPr="00EE6D3C">
        <w:rPr>
          <w:rFonts w:ascii="Arial" w:hAnsi="Arial" w:cs="Arial"/>
          <w:iCs/>
          <w:spacing w:val="2"/>
          <w:sz w:val="22"/>
          <w:szCs w:val="22"/>
          <w:highlight w:val="yellow"/>
        </w:rPr>
        <w:instrText xml:space="preserve"> FORMTEXT </w:instrText>
      </w:r>
      <w:r w:rsidRPr="00EE6D3C">
        <w:rPr>
          <w:rFonts w:ascii="Arial" w:hAnsi="Arial" w:cs="Arial"/>
          <w:i/>
          <w:iCs/>
          <w:spacing w:val="2"/>
          <w:sz w:val="22"/>
          <w:szCs w:val="22"/>
          <w:highlight w:val="yellow"/>
        </w:rPr>
      </w:r>
      <w:r w:rsidRPr="00EE6D3C">
        <w:rPr>
          <w:rFonts w:ascii="Arial" w:hAnsi="Arial" w:cs="Arial"/>
          <w:i/>
          <w:iCs/>
          <w:spacing w:val="2"/>
          <w:sz w:val="22"/>
          <w:szCs w:val="22"/>
          <w:highlight w:val="yellow"/>
        </w:rPr>
        <w:fldChar w:fldCharType="separate"/>
      </w:r>
      <w:r w:rsidRPr="00EE6D3C">
        <w:rPr>
          <w:rFonts w:ascii="Arial" w:hAnsi="Arial" w:cs="Arial"/>
          <w:iCs/>
          <w:spacing w:val="2"/>
          <w:sz w:val="22"/>
          <w:szCs w:val="22"/>
          <w:highlight w:val="yellow"/>
        </w:rPr>
        <w:t> </w:t>
      </w:r>
      <w:r w:rsidRPr="00EE6D3C">
        <w:rPr>
          <w:rFonts w:ascii="Arial" w:hAnsi="Arial" w:cs="Arial"/>
          <w:iCs/>
          <w:spacing w:val="2"/>
          <w:sz w:val="22"/>
          <w:szCs w:val="22"/>
          <w:highlight w:val="yellow"/>
        </w:rPr>
        <w:t> </w:t>
      </w:r>
      <w:r w:rsidRPr="00EE6D3C">
        <w:rPr>
          <w:rFonts w:ascii="Arial" w:hAnsi="Arial" w:cs="Arial"/>
          <w:iCs/>
          <w:spacing w:val="2"/>
          <w:sz w:val="22"/>
          <w:szCs w:val="22"/>
          <w:highlight w:val="yellow"/>
        </w:rPr>
        <w:t> </w:t>
      </w:r>
      <w:r w:rsidRPr="00EE6D3C">
        <w:rPr>
          <w:rFonts w:ascii="Arial" w:hAnsi="Arial" w:cs="Arial"/>
          <w:iCs/>
          <w:spacing w:val="2"/>
          <w:sz w:val="22"/>
          <w:szCs w:val="22"/>
          <w:highlight w:val="yellow"/>
        </w:rPr>
        <w:t> </w:t>
      </w:r>
      <w:r w:rsidRPr="00EE6D3C">
        <w:rPr>
          <w:rFonts w:ascii="Arial" w:hAnsi="Arial" w:cs="Arial"/>
          <w:iCs/>
          <w:spacing w:val="2"/>
          <w:sz w:val="22"/>
          <w:szCs w:val="22"/>
          <w:highlight w:val="yellow"/>
        </w:rPr>
        <w:t> </w:t>
      </w:r>
      <w:r w:rsidRPr="00EE6D3C">
        <w:rPr>
          <w:rFonts w:ascii="Arial" w:hAnsi="Arial" w:cs="Arial"/>
          <w:i/>
          <w:iCs/>
          <w:spacing w:val="2"/>
          <w:sz w:val="22"/>
          <w:szCs w:val="22"/>
          <w:highlight w:val="yellow"/>
        </w:rPr>
        <w:fldChar w:fldCharType="end"/>
      </w:r>
      <w:r w:rsidRPr="00EE6D3C">
        <w:rPr>
          <w:rFonts w:ascii="Arial" w:hAnsi="Arial" w:cs="Arial"/>
          <w:sz w:val="22"/>
          <w:szCs w:val="22"/>
          <w:highlight w:val="yellow"/>
        </w:rPr>
        <w:t xml:space="preserve"> eur</w:t>
      </w:r>
      <w:r w:rsidRPr="00EE6D3C">
        <w:rPr>
          <w:rFonts w:ascii="Arial" w:hAnsi="Arial" w:cs="Arial"/>
          <w:sz w:val="22"/>
          <w:szCs w:val="22"/>
        </w:rPr>
        <w:t>) za každé jednotlivé porušenie.</w:t>
      </w:r>
    </w:p>
    <w:p w14:paraId="7A9C5951" w14:textId="77777777" w:rsidR="001D0C3C" w:rsidRPr="00EE6D3C" w:rsidRDefault="001D0C3C" w:rsidP="001D0C3C">
      <w:pPr>
        <w:pStyle w:val="text1"/>
        <w:numPr>
          <w:ilvl w:val="1"/>
          <w:numId w:val="14"/>
        </w:numPr>
        <w:ind w:left="14" w:hanging="518"/>
        <w:rPr>
          <w:rFonts w:ascii="Arial" w:hAnsi="Arial" w:cs="Arial"/>
          <w:sz w:val="22"/>
          <w:szCs w:val="22"/>
        </w:rPr>
      </w:pPr>
      <w:r w:rsidRPr="00EE6D3C">
        <w:rPr>
          <w:rFonts w:ascii="Arial" w:hAnsi="Arial" w:cs="Arial"/>
          <w:sz w:val="22"/>
          <w:szCs w:val="22"/>
        </w:rPr>
        <w:t xml:space="preserve">Ak Dodávateľ alebo jeho Subdodávateľ nesplní alebo poruší niektorú zo svojich povinností vyplývajúcich z tejto Zmluvy, osobitne, nie však výlučne povinnosť: </w:t>
      </w:r>
    </w:p>
    <w:p w14:paraId="5B1B76AE" w14:textId="77777777" w:rsidR="001D0C3C" w:rsidRPr="00EE6D3C" w:rsidRDefault="001D0C3C" w:rsidP="001D0C3C">
      <w:pPr>
        <w:pStyle w:val="text1"/>
        <w:numPr>
          <w:ilvl w:val="0"/>
          <w:numId w:val="18"/>
        </w:numPr>
        <w:ind w:left="378"/>
        <w:rPr>
          <w:rFonts w:ascii="Arial" w:hAnsi="Arial" w:cs="Arial"/>
          <w:sz w:val="22"/>
          <w:szCs w:val="22"/>
        </w:rPr>
      </w:pPr>
      <w:r w:rsidRPr="00EE6D3C">
        <w:rPr>
          <w:rFonts w:ascii="Arial" w:hAnsi="Arial" w:cs="Arial"/>
          <w:sz w:val="22"/>
          <w:szCs w:val="22"/>
        </w:rPr>
        <w:t xml:space="preserve">nakladať s informáciami po skončení Hlavnej zmluvy podľa bodu 4.6, </w:t>
      </w:r>
    </w:p>
    <w:p w14:paraId="47A4CD99" w14:textId="77777777" w:rsidR="001D0C3C" w:rsidRPr="00EE6D3C" w:rsidRDefault="001D0C3C" w:rsidP="001D0C3C">
      <w:pPr>
        <w:pStyle w:val="text1"/>
        <w:numPr>
          <w:ilvl w:val="0"/>
          <w:numId w:val="18"/>
        </w:numPr>
        <w:ind w:left="378"/>
        <w:rPr>
          <w:rFonts w:ascii="Arial" w:hAnsi="Arial" w:cs="Arial"/>
          <w:sz w:val="22"/>
          <w:szCs w:val="22"/>
        </w:rPr>
      </w:pPr>
      <w:r w:rsidRPr="00EE6D3C">
        <w:rPr>
          <w:rFonts w:ascii="Arial" w:hAnsi="Arial" w:cs="Arial"/>
          <w:sz w:val="22"/>
          <w:szCs w:val="22"/>
        </w:rPr>
        <w:t>postupovať podľa pokynov prevádzkovateľa podľa bodu 5.2,</w:t>
      </w:r>
    </w:p>
    <w:p w14:paraId="18703F00" w14:textId="77777777" w:rsidR="001D0C3C" w:rsidRPr="00EE6D3C" w:rsidRDefault="001D0C3C" w:rsidP="001D0C3C">
      <w:pPr>
        <w:pStyle w:val="text1"/>
        <w:numPr>
          <w:ilvl w:val="0"/>
          <w:numId w:val="18"/>
        </w:numPr>
        <w:ind w:left="378"/>
        <w:rPr>
          <w:rFonts w:ascii="Arial" w:hAnsi="Arial" w:cs="Arial"/>
          <w:sz w:val="22"/>
          <w:szCs w:val="22"/>
        </w:rPr>
      </w:pPr>
      <w:r w:rsidRPr="00EE6D3C">
        <w:rPr>
          <w:rFonts w:ascii="Arial" w:hAnsi="Arial" w:cs="Arial"/>
          <w:sz w:val="22"/>
          <w:szCs w:val="22"/>
        </w:rPr>
        <w:t xml:space="preserve">zjednať nápravu podľa bodu 5.5, </w:t>
      </w:r>
    </w:p>
    <w:p w14:paraId="252DA35E" w14:textId="77777777" w:rsidR="001D0C3C" w:rsidRPr="00EE6D3C" w:rsidRDefault="001D0C3C" w:rsidP="001D0C3C">
      <w:pPr>
        <w:pStyle w:val="text1"/>
        <w:numPr>
          <w:ilvl w:val="0"/>
          <w:numId w:val="18"/>
        </w:numPr>
        <w:ind w:left="378"/>
        <w:rPr>
          <w:rFonts w:ascii="Arial" w:hAnsi="Arial" w:cs="Arial"/>
          <w:sz w:val="22"/>
          <w:szCs w:val="22"/>
        </w:rPr>
      </w:pPr>
      <w:r w:rsidRPr="00EE6D3C">
        <w:rPr>
          <w:rFonts w:ascii="Arial" w:hAnsi="Arial" w:cs="Arial"/>
          <w:sz w:val="22"/>
          <w:szCs w:val="22"/>
        </w:rPr>
        <w:t xml:space="preserve">poskytnúť informácie, podklady a ďalšiu možnú súčinnosť za účelom plnenia povinnosti Prevádzkovateľa podľa bodu 6.2, </w:t>
      </w:r>
    </w:p>
    <w:p w14:paraId="62E101BF" w14:textId="77777777" w:rsidR="001D0C3C" w:rsidRPr="00EE6D3C" w:rsidRDefault="001D0C3C" w:rsidP="001D0C3C">
      <w:pPr>
        <w:pStyle w:val="text1"/>
        <w:numPr>
          <w:ilvl w:val="0"/>
          <w:numId w:val="18"/>
        </w:numPr>
        <w:ind w:left="378"/>
        <w:rPr>
          <w:rFonts w:ascii="Arial" w:hAnsi="Arial" w:cs="Arial"/>
          <w:sz w:val="22"/>
          <w:szCs w:val="22"/>
        </w:rPr>
      </w:pPr>
      <w:r w:rsidRPr="00EE6D3C">
        <w:rPr>
          <w:rFonts w:ascii="Arial" w:hAnsi="Arial" w:cs="Arial"/>
          <w:sz w:val="22"/>
          <w:szCs w:val="22"/>
        </w:rPr>
        <w:t>použiť informácie len na účely podľa Zmluvy alebo Hlavnej zmluvy podľa bodu 7.3,</w:t>
      </w:r>
    </w:p>
    <w:p w14:paraId="6D0CE9DB" w14:textId="77777777" w:rsidR="001D0C3C" w:rsidRPr="00EE6D3C" w:rsidRDefault="001D0C3C" w:rsidP="001D0C3C">
      <w:pPr>
        <w:pStyle w:val="text1"/>
        <w:numPr>
          <w:ilvl w:val="0"/>
          <w:numId w:val="18"/>
        </w:numPr>
        <w:ind w:left="378"/>
        <w:rPr>
          <w:rFonts w:ascii="Arial" w:hAnsi="Arial" w:cs="Arial"/>
          <w:sz w:val="22"/>
          <w:szCs w:val="22"/>
        </w:rPr>
      </w:pPr>
      <w:r w:rsidRPr="00EE6D3C">
        <w:rPr>
          <w:rFonts w:ascii="Arial" w:hAnsi="Arial" w:cs="Arial"/>
          <w:sz w:val="22"/>
          <w:szCs w:val="22"/>
        </w:rPr>
        <w:t xml:space="preserve">zaviazať mlčanlivosťou  osoby zúčastnené na plnení Hlavnej zmluvy podľa bodu 7.4, </w:t>
      </w:r>
    </w:p>
    <w:p w14:paraId="23745EDC" w14:textId="77777777" w:rsidR="001D0C3C" w:rsidRPr="00EE6D3C" w:rsidRDefault="001D0C3C" w:rsidP="001D0C3C">
      <w:pPr>
        <w:pStyle w:val="text1"/>
        <w:numPr>
          <w:ilvl w:val="0"/>
          <w:numId w:val="18"/>
        </w:numPr>
        <w:ind w:left="378"/>
        <w:rPr>
          <w:rFonts w:ascii="Arial" w:hAnsi="Arial" w:cs="Arial"/>
          <w:sz w:val="22"/>
          <w:szCs w:val="22"/>
        </w:rPr>
      </w:pPr>
      <w:r w:rsidRPr="00EE6D3C">
        <w:rPr>
          <w:rFonts w:ascii="Arial" w:hAnsi="Arial" w:cs="Arial"/>
          <w:sz w:val="22"/>
          <w:szCs w:val="22"/>
        </w:rPr>
        <w:t>poskytnúť súčinnosť pri výkone kontroly alebo auditu podľa bodu 5.5, alebo</w:t>
      </w:r>
    </w:p>
    <w:p w14:paraId="4267F1C4" w14:textId="77777777" w:rsidR="001D0C3C" w:rsidRPr="00EE6D3C" w:rsidRDefault="001D0C3C" w:rsidP="001D0C3C">
      <w:pPr>
        <w:pStyle w:val="text1"/>
        <w:numPr>
          <w:ilvl w:val="0"/>
          <w:numId w:val="18"/>
        </w:numPr>
        <w:ind w:left="374" w:hanging="357"/>
        <w:rPr>
          <w:rFonts w:ascii="Arial" w:hAnsi="Arial" w:cs="Arial"/>
          <w:sz w:val="22"/>
          <w:szCs w:val="22"/>
        </w:rPr>
      </w:pPr>
      <w:r w:rsidRPr="00EE6D3C">
        <w:rPr>
          <w:rFonts w:ascii="Arial" w:hAnsi="Arial" w:cs="Arial"/>
          <w:sz w:val="22"/>
          <w:szCs w:val="22"/>
        </w:rPr>
        <w:t>poruší zákaz poskytnúť informácie tretím stranám bez súhlasu Prevádzkovateľa podľa bodu 7.3,</w:t>
      </w:r>
    </w:p>
    <w:p w14:paraId="28B2CFDC" w14:textId="77777777" w:rsidR="001D0C3C" w:rsidRPr="00EE6D3C" w:rsidRDefault="001D0C3C" w:rsidP="001D0C3C">
      <w:pPr>
        <w:pStyle w:val="text1"/>
        <w:spacing w:after="60"/>
        <w:rPr>
          <w:rFonts w:ascii="Arial" w:hAnsi="Arial" w:cs="Arial"/>
          <w:sz w:val="22"/>
          <w:szCs w:val="22"/>
        </w:rPr>
      </w:pPr>
      <w:r w:rsidRPr="00EE6D3C">
        <w:rPr>
          <w:rFonts w:ascii="Arial" w:hAnsi="Arial" w:cs="Arial"/>
          <w:sz w:val="22"/>
          <w:szCs w:val="22"/>
        </w:rPr>
        <w:t xml:space="preserve">je povinný zaplatiť Prevádzkovateľovi zmluvnú pokutu </w:t>
      </w:r>
      <w:r w:rsidRPr="00EE6D3C">
        <w:rPr>
          <w:rFonts w:ascii="Arial" w:hAnsi="Arial" w:cs="Arial"/>
          <w:sz w:val="22"/>
          <w:szCs w:val="22"/>
          <w:highlight w:val="yellow"/>
        </w:rPr>
        <w:t xml:space="preserve">výške </w:t>
      </w:r>
      <w:r w:rsidRPr="00EE6D3C">
        <w:rPr>
          <w:rFonts w:ascii="Arial" w:hAnsi="Arial" w:cs="Arial"/>
          <w:i/>
          <w:iCs/>
          <w:spacing w:val="2"/>
          <w:sz w:val="22"/>
          <w:szCs w:val="22"/>
          <w:highlight w:val="yellow"/>
        </w:rPr>
        <w:fldChar w:fldCharType="begin">
          <w:ffData>
            <w:name w:val="Text1"/>
            <w:enabled/>
            <w:calcOnExit w:val="0"/>
            <w:textInput/>
          </w:ffData>
        </w:fldChar>
      </w:r>
      <w:r w:rsidRPr="00EE6D3C">
        <w:rPr>
          <w:rFonts w:ascii="Arial" w:hAnsi="Arial" w:cs="Arial"/>
          <w:iCs/>
          <w:spacing w:val="2"/>
          <w:sz w:val="22"/>
          <w:szCs w:val="22"/>
          <w:highlight w:val="yellow"/>
        </w:rPr>
        <w:instrText xml:space="preserve"> FORMTEXT </w:instrText>
      </w:r>
      <w:r w:rsidRPr="00EE6D3C">
        <w:rPr>
          <w:rFonts w:ascii="Arial" w:hAnsi="Arial" w:cs="Arial"/>
          <w:i/>
          <w:iCs/>
          <w:spacing w:val="2"/>
          <w:sz w:val="22"/>
          <w:szCs w:val="22"/>
          <w:highlight w:val="yellow"/>
        </w:rPr>
      </w:r>
      <w:r w:rsidRPr="00EE6D3C">
        <w:rPr>
          <w:rFonts w:ascii="Arial" w:hAnsi="Arial" w:cs="Arial"/>
          <w:i/>
          <w:iCs/>
          <w:spacing w:val="2"/>
          <w:sz w:val="22"/>
          <w:szCs w:val="22"/>
          <w:highlight w:val="yellow"/>
        </w:rPr>
        <w:fldChar w:fldCharType="separate"/>
      </w:r>
      <w:r w:rsidRPr="00EE6D3C">
        <w:rPr>
          <w:rFonts w:ascii="Arial" w:hAnsi="Arial" w:cs="Arial"/>
          <w:iCs/>
          <w:spacing w:val="2"/>
          <w:sz w:val="22"/>
          <w:szCs w:val="22"/>
          <w:highlight w:val="yellow"/>
        </w:rPr>
        <w:t> </w:t>
      </w:r>
      <w:r w:rsidRPr="00EE6D3C">
        <w:rPr>
          <w:rFonts w:ascii="Arial" w:hAnsi="Arial" w:cs="Arial"/>
          <w:iCs/>
          <w:spacing w:val="2"/>
          <w:sz w:val="22"/>
          <w:szCs w:val="22"/>
          <w:highlight w:val="yellow"/>
        </w:rPr>
        <w:t> </w:t>
      </w:r>
      <w:r w:rsidRPr="00EE6D3C">
        <w:rPr>
          <w:rFonts w:ascii="Arial" w:hAnsi="Arial" w:cs="Arial"/>
          <w:iCs/>
          <w:spacing w:val="2"/>
          <w:sz w:val="22"/>
          <w:szCs w:val="22"/>
          <w:highlight w:val="yellow"/>
        </w:rPr>
        <w:t> </w:t>
      </w:r>
      <w:r w:rsidRPr="00EE6D3C">
        <w:rPr>
          <w:rFonts w:ascii="Arial" w:hAnsi="Arial" w:cs="Arial"/>
          <w:iCs/>
          <w:spacing w:val="2"/>
          <w:sz w:val="22"/>
          <w:szCs w:val="22"/>
          <w:highlight w:val="yellow"/>
        </w:rPr>
        <w:t> </w:t>
      </w:r>
      <w:r w:rsidRPr="00EE6D3C">
        <w:rPr>
          <w:rFonts w:ascii="Arial" w:hAnsi="Arial" w:cs="Arial"/>
          <w:iCs/>
          <w:spacing w:val="2"/>
          <w:sz w:val="22"/>
          <w:szCs w:val="22"/>
          <w:highlight w:val="yellow"/>
        </w:rPr>
        <w:t> </w:t>
      </w:r>
      <w:r w:rsidRPr="00EE6D3C">
        <w:rPr>
          <w:rFonts w:ascii="Arial" w:hAnsi="Arial" w:cs="Arial"/>
          <w:i/>
          <w:iCs/>
          <w:spacing w:val="2"/>
          <w:sz w:val="22"/>
          <w:szCs w:val="22"/>
          <w:highlight w:val="yellow"/>
        </w:rPr>
        <w:fldChar w:fldCharType="end"/>
      </w:r>
      <w:r w:rsidRPr="00EE6D3C">
        <w:rPr>
          <w:rFonts w:ascii="Arial" w:hAnsi="Arial" w:cs="Arial"/>
          <w:sz w:val="22"/>
          <w:szCs w:val="22"/>
        </w:rPr>
        <w:t xml:space="preserve"> EUR (slovom </w:t>
      </w:r>
      <w:r w:rsidRPr="00EE6D3C">
        <w:rPr>
          <w:rFonts w:ascii="Arial" w:hAnsi="Arial" w:cs="Arial"/>
          <w:i/>
          <w:iCs/>
          <w:spacing w:val="2"/>
          <w:sz w:val="22"/>
          <w:szCs w:val="22"/>
          <w:highlight w:val="yellow"/>
        </w:rPr>
        <w:fldChar w:fldCharType="begin">
          <w:ffData>
            <w:name w:val="Text1"/>
            <w:enabled/>
            <w:calcOnExit w:val="0"/>
            <w:textInput/>
          </w:ffData>
        </w:fldChar>
      </w:r>
      <w:r w:rsidRPr="00EE6D3C">
        <w:rPr>
          <w:rFonts w:ascii="Arial" w:hAnsi="Arial" w:cs="Arial"/>
          <w:iCs/>
          <w:spacing w:val="2"/>
          <w:sz w:val="22"/>
          <w:szCs w:val="22"/>
          <w:highlight w:val="yellow"/>
        </w:rPr>
        <w:instrText xml:space="preserve"> FORMTEXT </w:instrText>
      </w:r>
      <w:r w:rsidRPr="00EE6D3C">
        <w:rPr>
          <w:rFonts w:ascii="Arial" w:hAnsi="Arial" w:cs="Arial"/>
          <w:i/>
          <w:iCs/>
          <w:spacing w:val="2"/>
          <w:sz w:val="22"/>
          <w:szCs w:val="22"/>
          <w:highlight w:val="yellow"/>
        </w:rPr>
      </w:r>
      <w:r w:rsidRPr="00EE6D3C">
        <w:rPr>
          <w:rFonts w:ascii="Arial" w:hAnsi="Arial" w:cs="Arial"/>
          <w:i/>
          <w:iCs/>
          <w:spacing w:val="2"/>
          <w:sz w:val="22"/>
          <w:szCs w:val="22"/>
          <w:highlight w:val="yellow"/>
        </w:rPr>
        <w:fldChar w:fldCharType="separate"/>
      </w:r>
      <w:r w:rsidRPr="00EE6D3C">
        <w:rPr>
          <w:rFonts w:ascii="Arial" w:hAnsi="Arial" w:cs="Arial"/>
          <w:iCs/>
          <w:spacing w:val="2"/>
          <w:sz w:val="22"/>
          <w:szCs w:val="22"/>
          <w:highlight w:val="yellow"/>
        </w:rPr>
        <w:t> </w:t>
      </w:r>
      <w:r w:rsidRPr="00EE6D3C">
        <w:rPr>
          <w:rFonts w:ascii="Arial" w:hAnsi="Arial" w:cs="Arial"/>
          <w:iCs/>
          <w:spacing w:val="2"/>
          <w:sz w:val="22"/>
          <w:szCs w:val="22"/>
          <w:highlight w:val="yellow"/>
        </w:rPr>
        <w:t> </w:t>
      </w:r>
      <w:r w:rsidRPr="00EE6D3C">
        <w:rPr>
          <w:rFonts w:ascii="Arial" w:hAnsi="Arial" w:cs="Arial"/>
          <w:iCs/>
          <w:spacing w:val="2"/>
          <w:sz w:val="22"/>
          <w:szCs w:val="22"/>
          <w:highlight w:val="yellow"/>
        </w:rPr>
        <w:t> </w:t>
      </w:r>
      <w:r w:rsidRPr="00EE6D3C">
        <w:rPr>
          <w:rFonts w:ascii="Arial" w:hAnsi="Arial" w:cs="Arial"/>
          <w:iCs/>
          <w:spacing w:val="2"/>
          <w:sz w:val="22"/>
          <w:szCs w:val="22"/>
          <w:highlight w:val="yellow"/>
        </w:rPr>
        <w:t> </w:t>
      </w:r>
      <w:r w:rsidRPr="00EE6D3C">
        <w:rPr>
          <w:rFonts w:ascii="Arial" w:hAnsi="Arial" w:cs="Arial"/>
          <w:iCs/>
          <w:spacing w:val="2"/>
          <w:sz w:val="22"/>
          <w:szCs w:val="22"/>
          <w:highlight w:val="yellow"/>
        </w:rPr>
        <w:t> </w:t>
      </w:r>
      <w:r w:rsidRPr="00EE6D3C">
        <w:rPr>
          <w:rFonts w:ascii="Arial" w:hAnsi="Arial" w:cs="Arial"/>
          <w:i/>
          <w:iCs/>
          <w:spacing w:val="2"/>
          <w:sz w:val="22"/>
          <w:szCs w:val="22"/>
          <w:highlight w:val="yellow"/>
        </w:rPr>
        <w:fldChar w:fldCharType="end"/>
      </w:r>
      <w:r w:rsidRPr="00EE6D3C">
        <w:rPr>
          <w:rFonts w:ascii="Arial" w:hAnsi="Arial" w:cs="Arial"/>
          <w:sz w:val="22"/>
          <w:szCs w:val="22"/>
          <w:highlight w:val="yellow"/>
        </w:rPr>
        <w:t xml:space="preserve"> eur)</w:t>
      </w:r>
      <w:r w:rsidRPr="00EE6D3C">
        <w:rPr>
          <w:rFonts w:ascii="Arial" w:hAnsi="Arial" w:cs="Arial"/>
          <w:sz w:val="22"/>
          <w:szCs w:val="22"/>
        </w:rPr>
        <w:t xml:space="preserve"> za každé jednotlivé porušenie.</w:t>
      </w:r>
    </w:p>
    <w:p w14:paraId="6EDCF4B9" w14:textId="77777777" w:rsidR="001D0C3C" w:rsidRPr="00EE6D3C" w:rsidRDefault="001D0C3C" w:rsidP="001D0C3C">
      <w:pPr>
        <w:pStyle w:val="text1"/>
        <w:numPr>
          <w:ilvl w:val="1"/>
          <w:numId w:val="14"/>
        </w:numPr>
        <w:ind w:left="14" w:hanging="518"/>
        <w:rPr>
          <w:rFonts w:ascii="Arial" w:hAnsi="Arial" w:cs="Arial"/>
          <w:sz w:val="22"/>
          <w:szCs w:val="22"/>
        </w:rPr>
      </w:pPr>
      <w:r w:rsidRPr="00EE6D3C">
        <w:rPr>
          <w:rFonts w:ascii="Arial" w:hAnsi="Arial" w:cs="Arial"/>
          <w:sz w:val="22"/>
          <w:szCs w:val="22"/>
        </w:rPr>
        <w:t xml:space="preserve">Ak Dodávateľ alebo jeho Subdodávateľ nesplní alebo poruší niektorú zo svojich povinností vyplývajúcich z tejto Zmluvy, osobitne, nie však výlučne povinnosť: </w:t>
      </w:r>
    </w:p>
    <w:p w14:paraId="2DA55A30" w14:textId="77777777" w:rsidR="001D0C3C" w:rsidRPr="00EE6D3C" w:rsidRDefault="001D0C3C" w:rsidP="001D0C3C">
      <w:pPr>
        <w:pStyle w:val="Odsekzoznamu"/>
        <w:numPr>
          <w:ilvl w:val="0"/>
          <w:numId w:val="20"/>
        </w:numPr>
        <w:ind w:left="392"/>
        <w:contextualSpacing w:val="0"/>
        <w:jc w:val="both"/>
        <w:rPr>
          <w:rFonts w:ascii="Arial" w:hAnsi="Arial" w:cs="Arial"/>
          <w:sz w:val="22"/>
          <w:szCs w:val="22"/>
        </w:rPr>
      </w:pPr>
      <w:r w:rsidRPr="00EE6D3C">
        <w:rPr>
          <w:rFonts w:ascii="Arial" w:hAnsi="Arial" w:cs="Arial"/>
          <w:sz w:val="22"/>
          <w:szCs w:val="22"/>
        </w:rPr>
        <w:t xml:space="preserve">konať podľa pokynov Prevádzkovateľa podľa bodu 6.3, </w:t>
      </w:r>
    </w:p>
    <w:p w14:paraId="3B81BC61" w14:textId="77777777" w:rsidR="001D0C3C" w:rsidRPr="00EE6D3C" w:rsidRDefault="001D0C3C" w:rsidP="001D0C3C">
      <w:pPr>
        <w:pStyle w:val="Odsekzoznamu"/>
        <w:numPr>
          <w:ilvl w:val="0"/>
          <w:numId w:val="20"/>
        </w:numPr>
        <w:ind w:left="392"/>
        <w:contextualSpacing w:val="0"/>
        <w:jc w:val="both"/>
        <w:rPr>
          <w:rFonts w:ascii="Arial" w:hAnsi="Arial" w:cs="Arial"/>
          <w:sz w:val="22"/>
          <w:szCs w:val="22"/>
        </w:rPr>
      </w:pPr>
      <w:r w:rsidRPr="00EE6D3C">
        <w:rPr>
          <w:rFonts w:ascii="Arial" w:hAnsi="Arial" w:cs="Arial"/>
          <w:sz w:val="22"/>
          <w:szCs w:val="22"/>
        </w:rPr>
        <w:t>uložiť Subdodávateľovi rovnaké povinnosti ako má Dodávateľ podľa Zmluvy podľa bodu 8.3,</w:t>
      </w:r>
    </w:p>
    <w:p w14:paraId="7B24A003" w14:textId="77777777" w:rsidR="001D0C3C" w:rsidRPr="00EE6D3C" w:rsidRDefault="001D0C3C" w:rsidP="001D0C3C">
      <w:pPr>
        <w:pStyle w:val="Odsekzoznamu"/>
        <w:numPr>
          <w:ilvl w:val="0"/>
          <w:numId w:val="20"/>
        </w:numPr>
        <w:ind w:left="392"/>
        <w:contextualSpacing w:val="0"/>
        <w:jc w:val="both"/>
        <w:rPr>
          <w:rFonts w:ascii="Arial" w:hAnsi="Arial" w:cs="Arial"/>
          <w:sz w:val="22"/>
          <w:szCs w:val="22"/>
        </w:rPr>
      </w:pPr>
      <w:r w:rsidRPr="00EE6D3C">
        <w:rPr>
          <w:rFonts w:ascii="Arial" w:hAnsi="Arial" w:cs="Arial"/>
          <w:sz w:val="22"/>
          <w:szCs w:val="22"/>
        </w:rPr>
        <w:t>vykonávať kontroly Subdodávateľa podľa bodu 8.4,</w:t>
      </w:r>
    </w:p>
    <w:p w14:paraId="471B9DEF" w14:textId="77777777" w:rsidR="001D0C3C" w:rsidRPr="00EE6D3C" w:rsidRDefault="001D0C3C" w:rsidP="001D0C3C">
      <w:pPr>
        <w:pStyle w:val="Odsekzoznamu"/>
        <w:numPr>
          <w:ilvl w:val="0"/>
          <w:numId w:val="20"/>
        </w:numPr>
        <w:ind w:left="392"/>
        <w:contextualSpacing w:val="0"/>
        <w:jc w:val="both"/>
        <w:rPr>
          <w:rFonts w:ascii="Arial" w:hAnsi="Arial" w:cs="Arial"/>
          <w:sz w:val="22"/>
          <w:szCs w:val="22"/>
        </w:rPr>
      </w:pPr>
      <w:r w:rsidRPr="00EE6D3C">
        <w:rPr>
          <w:rFonts w:ascii="Arial" w:hAnsi="Arial" w:cs="Arial"/>
          <w:sz w:val="22"/>
          <w:szCs w:val="22"/>
        </w:rPr>
        <w:t>zaistiť rovnaké práva kontroly nad Subdodávateľom ako má Prevádzkovateľ nad Dodávateľom podľa bodu 8.5, alebo</w:t>
      </w:r>
    </w:p>
    <w:p w14:paraId="0986A3A2" w14:textId="77777777" w:rsidR="001D0C3C" w:rsidRPr="00EE6D3C" w:rsidRDefault="001D0C3C" w:rsidP="001D0C3C">
      <w:pPr>
        <w:pStyle w:val="Odsekzoznamu"/>
        <w:numPr>
          <w:ilvl w:val="0"/>
          <w:numId w:val="20"/>
        </w:numPr>
        <w:ind w:left="392"/>
        <w:contextualSpacing w:val="0"/>
        <w:jc w:val="both"/>
        <w:rPr>
          <w:rFonts w:ascii="Arial" w:hAnsi="Arial" w:cs="Arial"/>
          <w:sz w:val="22"/>
          <w:szCs w:val="22"/>
        </w:rPr>
      </w:pPr>
      <w:r w:rsidRPr="00EE6D3C">
        <w:rPr>
          <w:rFonts w:ascii="Arial" w:hAnsi="Arial" w:cs="Arial"/>
          <w:sz w:val="22"/>
          <w:szCs w:val="22"/>
        </w:rPr>
        <w:t>opakovane nesplní povinnosť oznámiť zmenu v personálnom obsadení pracovných rolí podľa bod 1.3,</w:t>
      </w:r>
    </w:p>
    <w:p w14:paraId="0D402E1C" w14:textId="77777777" w:rsidR="001D0C3C" w:rsidRPr="00EE6D3C" w:rsidRDefault="001D0C3C" w:rsidP="001D0C3C">
      <w:pPr>
        <w:pStyle w:val="text1"/>
        <w:spacing w:after="60"/>
        <w:ind w:left="11"/>
        <w:rPr>
          <w:rFonts w:ascii="Arial" w:hAnsi="Arial" w:cs="Arial"/>
          <w:sz w:val="22"/>
          <w:szCs w:val="22"/>
        </w:rPr>
      </w:pPr>
      <w:r w:rsidRPr="00EE6D3C">
        <w:rPr>
          <w:rFonts w:ascii="Arial" w:hAnsi="Arial" w:cs="Arial"/>
          <w:sz w:val="22"/>
          <w:szCs w:val="22"/>
        </w:rPr>
        <w:t xml:space="preserve">je povinný zaplatiť Prevádzkovateľovi zmluvnú pokutu </w:t>
      </w:r>
      <w:r w:rsidRPr="00EE6D3C">
        <w:rPr>
          <w:rFonts w:ascii="Arial" w:hAnsi="Arial" w:cs="Arial"/>
          <w:sz w:val="22"/>
          <w:szCs w:val="22"/>
          <w:highlight w:val="yellow"/>
        </w:rPr>
        <w:t xml:space="preserve">výške </w:t>
      </w:r>
      <w:r w:rsidRPr="00EE6D3C">
        <w:rPr>
          <w:rFonts w:ascii="Arial" w:hAnsi="Arial" w:cs="Arial"/>
          <w:i/>
          <w:iCs/>
          <w:spacing w:val="2"/>
          <w:sz w:val="22"/>
          <w:szCs w:val="22"/>
          <w:highlight w:val="yellow"/>
        </w:rPr>
        <w:fldChar w:fldCharType="begin">
          <w:ffData>
            <w:name w:val="Text1"/>
            <w:enabled/>
            <w:calcOnExit w:val="0"/>
            <w:textInput/>
          </w:ffData>
        </w:fldChar>
      </w:r>
      <w:r w:rsidRPr="00EE6D3C">
        <w:rPr>
          <w:rFonts w:ascii="Arial" w:hAnsi="Arial" w:cs="Arial"/>
          <w:iCs/>
          <w:spacing w:val="2"/>
          <w:sz w:val="22"/>
          <w:szCs w:val="22"/>
          <w:highlight w:val="yellow"/>
        </w:rPr>
        <w:instrText xml:space="preserve"> FORMTEXT </w:instrText>
      </w:r>
      <w:r w:rsidRPr="00EE6D3C">
        <w:rPr>
          <w:rFonts w:ascii="Arial" w:hAnsi="Arial" w:cs="Arial"/>
          <w:i/>
          <w:iCs/>
          <w:spacing w:val="2"/>
          <w:sz w:val="22"/>
          <w:szCs w:val="22"/>
          <w:highlight w:val="yellow"/>
        </w:rPr>
      </w:r>
      <w:r w:rsidRPr="00EE6D3C">
        <w:rPr>
          <w:rFonts w:ascii="Arial" w:hAnsi="Arial" w:cs="Arial"/>
          <w:i/>
          <w:iCs/>
          <w:spacing w:val="2"/>
          <w:sz w:val="22"/>
          <w:szCs w:val="22"/>
          <w:highlight w:val="yellow"/>
        </w:rPr>
        <w:fldChar w:fldCharType="separate"/>
      </w:r>
      <w:r w:rsidRPr="00EE6D3C">
        <w:rPr>
          <w:rFonts w:ascii="Arial" w:hAnsi="Arial" w:cs="Arial"/>
          <w:iCs/>
          <w:spacing w:val="2"/>
          <w:sz w:val="22"/>
          <w:szCs w:val="22"/>
          <w:highlight w:val="yellow"/>
        </w:rPr>
        <w:t> </w:t>
      </w:r>
      <w:r w:rsidRPr="00EE6D3C">
        <w:rPr>
          <w:rFonts w:ascii="Arial" w:hAnsi="Arial" w:cs="Arial"/>
          <w:iCs/>
          <w:spacing w:val="2"/>
          <w:sz w:val="22"/>
          <w:szCs w:val="22"/>
          <w:highlight w:val="yellow"/>
        </w:rPr>
        <w:t> </w:t>
      </w:r>
      <w:r w:rsidRPr="00EE6D3C">
        <w:rPr>
          <w:rFonts w:ascii="Arial" w:hAnsi="Arial" w:cs="Arial"/>
          <w:iCs/>
          <w:spacing w:val="2"/>
          <w:sz w:val="22"/>
          <w:szCs w:val="22"/>
          <w:highlight w:val="yellow"/>
        </w:rPr>
        <w:t> </w:t>
      </w:r>
      <w:r w:rsidRPr="00EE6D3C">
        <w:rPr>
          <w:rFonts w:ascii="Arial" w:hAnsi="Arial" w:cs="Arial"/>
          <w:iCs/>
          <w:spacing w:val="2"/>
          <w:sz w:val="22"/>
          <w:szCs w:val="22"/>
          <w:highlight w:val="yellow"/>
        </w:rPr>
        <w:t> </w:t>
      </w:r>
      <w:r w:rsidRPr="00EE6D3C">
        <w:rPr>
          <w:rFonts w:ascii="Arial" w:hAnsi="Arial" w:cs="Arial"/>
          <w:iCs/>
          <w:spacing w:val="2"/>
          <w:sz w:val="22"/>
          <w:szCs w:val="22"/>
          <w:highlight w:val="yellow"/>
        </w:rPr>
        <w:t> </w:t>
      </w:r>
      <w:r w:rsidRPr="00EE6D3C">
        <w:rPr>
          <w:rFonts w:ascii="Arial" w:hAnsi="Arial" w:cs="Arial"/>
          <w:i/>
          <w:iCs/>
          <w:spacing w:val="2"/>
          <w:sz w:val="22"/>
          <w:szCs w:val="22"/>
          <w:highlight w:val="yellow"/>
        </w:rPr>
        <w:fldChar w:fldCharType="end"/>
      </w:r>
      <w:r w:rsidRPr="00EE6D3C">
        <w:rPr>
          <w:rFonts w:ascii="Arial" w:hAnsi="Arial" w:cs="Arial"/>
          <w:sz w:val="22"/>
          <w:szCs w:val="22"/>
        </w:rPr>
        <w:t xml:space="preserve"> EUR (slovom </w:t>
      </w:r>
      <w:r w:rsidRPr="00EE6D3C">
        <w:rPr>
          <w:rFonts w:ascii="Arial" w:hAnsi="Arial" w:cs="Arial"/>
          <w:i/>
          <w:iCs/>
          <w:spacing w:val="2"/>
          <w:sz w:val="22"/>
          <w:szCs w:val="22"/>
          <w:highlight w:val="yellow"/>
        </w:rPr>
        <w:fldChar w:fldCharType="begin">
          <w:ffData>
            <w:name w:val="Text1"/>
            <w:enabled/>
            <w:calcOnExit w:val="0"/>
            <w:textInput/>
          </w:ffData>
        </w:fldChar>
      </w:r>
      <w:r w:rsidRPr="00EE6D3C">
        <w:rPr>
          <w:rFonts w:ascii="Arial" w:hAnsi="Arial" w:cs="Arial"/>
          <w:iCs/>
          <w:spacing w:val="2"/>
          <w:sz w:val="22"/>
          <w:szCs w:val="22"/>
          <w:highlight w:val="yellow"/>
        </w:rPr>
        <w:instrText xml:space="preserve"> FORMTEXT </w:instrText>
      </w:r>
      <w:r w:rsidRPr="00EE6D3C">
        <w:rPr>
          <w:rFonts w:ascii="Arial" w:hAnsi="Arial" w:cs="Arial"/>
          <w:i/>
          <w:iCs/>
          <w:spacing w:val="2"/>
          <w:sz w:val="22"/>
          <w:szCs w:val="22"/>
          <w:highlight w:val="yellow"/>
        </w:rPr>
      </w:r>
      <w:r w:rsidRPr="00EE6D3C">
        <w:rPr>
          <w:rFonts w:ascii="Arial" w:hAnsi="Arial" w:cs="Arial"/>
          <w:i/>
          <w:iCs/>
          <w:spacing w:val="2"/>
          <w:sz w:val="22"/>
          <w:szCs w:val="22"/>
          <w:highlight w:val="yellow"/>
        </w:rPr>
        <w:fldChar w:fldCharType="separate"/>
      </w:r>
      <w:r w:rsidRPr="00EE6D3C">
        <w:rPr>
          <w:rFonts w:ascii="Arial" w:hAnsi="Arial" w:cs="Arial"/>
          <w:iCs/>
          <w:spacing w:val="2"/>
          <w:sz w:val="22"/>
          <w:szCs w:val="22"/>
          <w:highlight w:val="yellow"/>
        </w:rPr>
        <w:t> </w:t>
      </w:r>
      <w:r w:rsidRPr="00EE6D3C">
        <w:rPr>
          <w:rFonts w:ascii="Arial" w:hAnsi="Arial" w:cs="Arial"/>
          <w:iCs/>
          <w:spacing w:val="2"/>
          <w:sz w:val="22"/>
          <w:szCs w:val="22"/>
          <w:highlight w:val="yellow"/>
        </w:rPr>
        <w:t> </w:t>
      </w:r>
      <w:r w:rsidRPr="00EE6D3C">
        <w:rPr>
          <w:rFonts w:ascii="Arial" w:hAnsi="Arial" w:cs="Arial"/>
          <w:iCs/>
          <w:spacing w:val="2"/>
          <w:sz w:val="22"/>
          <w:szCs w:val="22"/>
          <w:highlight w:val="yellow"/>
        </w:rPr>
        <w:t> </w:t>
      </w:r>
      <w:r w:rsidRPr="00EE6D3C">
        <w:rPr>
          <w:rFonts w:ascii="Arial" w:hAnsi="Arial" w:cs="Arial"/>
          <w:iCs/>
          <w:spacing w:val="2"/>
          <w:sz w:val="22"/>
          <w:szCs w:val="22"/>
          <w:highlight w:val="yellow"/>
        </w:rPr>
        <w:t> </w:t>
      </w:r>
      <w:r w:rsidRPr="00EE6D3C">
        <w:rPr>
          <w:rFonts w:ascii="Arial" w:hAnsi="Arial" w:cs="Arial"/>
          <w:iCs/>
          <w:spacing w:val="2"/>
          <w:sz w:val="22"/>
          <w:szCs w:val="22"/>
          <w:highlight w:val="yellow"/>
        </w:rPr>
        <w:t> </w:t>
      </w:r>
      <w:r w:rsidRPr="00EE6D3C">
        <w:rPr>
          <w:rFonts w:ascii="Arial" w:hAnsi="Arial" w:cs="Arial"/>
          <w:i/>
          <w:iCs/>
          <w:spacing w:val="2"/>
          <w:sz w:val="22"/>
          <w:szCs w:val="22"/>
          <w:highlight w:val="yellow"/>
        </w:rPr>
        <w:fldChar w:fldCharType="end"/>
      </w:r>
      <w:r w:rsidRPr="00EE6D3C">
        <w:rPr>
          <w:rFonts w:ascii="Arial" w:hAnsi="Arial" w:cs="Arial"/>
          <w:sz w:val="22"/>
          <w:szCs w:val="22"/>
          <w:highlight w:val="yellow"/>
        </w:rPr>
        <w:t xml:space="preserve"> eur)</w:t>
      </w:r>
      <w:r w:rsidRPr="00EE6D3C">
        <w:rPr>
          <w:rFonts w:ascii="Arial" w:hAnsi="Arial" w:cs="Arial"/>
          <w:sz w:val="22"/>
          <w:szCs w:val="22"/>
        </w:rPr>
        <w:t xml:space="preserve"> za každé jednotlivé porušenie.</w:t>
      </w:r>
    </w:p>
    <w:p w14:paraId="72359ABF" w14:textId="77777777" w:rsidR="001D0C3C" w:rsidRPr="00EE6D3C" w:rsidRDefault="001D0C3C" w:rsidP="001D0C3C">
      <w:pPr>
        <w:pStyle w:val="text1"/>
        <w:numPr>
          <w:ilvl w:val="1"/>
          <w:numId w:val="14"/>
        </w:numPr>
        <w:ind w:left="14" w:hanging="518"/>
        <w:rPr>
          <w:rFonts w:ascii="Arial" w:hAnsi="Arial" w:cs="Arial"/>
          <w:sz w:val="22"/>
          <w:szCs w:val="22"/>
        </w:rPr>
      </w:pPr>
      <w:r w:rsidRPr="00EE6D3C">
        <w:rPr>
          <w:rFonts w:ascii="Arial" w:hAnsi="Arial" w:cs="Arial"/>
          <w:sz w:val="22"/>
          <w:szCs w:val="22"/>
        </w:rPr>
        <w:t xml:space="preserve">Ak ani napriek písomnej výzve Prevádzkovateľa v dodatočnej lehote určenej v tejto výzve Dodávateľ nenapraví porušenie alebo nesplnenie niektorej z jeho povinností </w:t>
      </w:r>
    </w:p>
    <w:p w14:paraId="0D7E8288" w14:textId="77777777" w:rsidR="001D0C3C" w:rsidRPr="00EE6D3C" w:rsidRDefault="001D0C3C" w:rsidP="001D0C3C">
      <w:pPr>
        <w:pStyle w:val="text1"/>
        <w:numPr>
          <w:ilvl w:val="0"/>
          <w:numId w:val="19"/>
        </w:numPr>
        <w:ind w:left="392" w:hanging="364"/>
        <w:rPr>
          <w:rFonts w:ascii="Arial" w:hAnsi="Arial" w:cs="Arial"/>
          <w:sz w:val="22"/>
          <w:szCs w:val="22"/>
        </w:rPr>
      </w:pPr>
      <w:r w:rsidRPr="00EE6D3C">
        <w:rPr>
          <w:rFonts w:ascii="Arial" w:hAnsi="Arial" w:cs="Arial"/>
          <w:sz w:val="22"/>
          <w:szCs w:val="22"/>
        </w:rPr>
        <w:t xml:space="preserve">umožniť výkon kontroly podľa bodu 5.3, </w:t>
      </w:r>
    </w:p>
    <w:p w14:paraId="496259AC" w14:textId="77777777" w:rsidR="001D0C3C" w:rsidRPr="00EE6D3C" w:rsidRDefault="001D0C3C" w:rsidP="001D0C3C">
      <w:pPr>
        <w:pStyle w:val="text1"/>
        <w:numPr>
          <w:ilvl w:val="0"/>
          <w:numId w:val="19"/>
        </w:numPr>
        <w:ind w:left="378"/>
        <w:rPr>
          <w:rFonts w:ascii="Arial" w:hAnsi="Arial" w:cs="Arial"/>
          <w:sz w:val="22"/>
          <w:szCs w:val="22"/>
        </w:rPr>
      </w:pPr>
      <w:r w:rsidRPr="00EE6D3C">
        <w:rPr>
          <w:rFonts w:ascii="Arial" w:hAnsi="Arial" w:cs="Arial"/>
          <w:sz w:val="22"/>
          <w:szCs w:val="22"/>
        </w:rPr>
        <w:t xml:space="preserve">poskytnúť informáciu o obsahu jeho zmluvy so Subdodávateľom podľa bodu 8.5, alebo </w:t>
      </w:r>
    </w:p>
    <w:p w14:paraId="5D16F326" w14:textId="77777777" w:rsidR="001D0C3C" w:rsidRPr="00EE6D3C" w:rsidRDefault="001D0C3C" w:rsidP="001D0C3C">
      <w:pPr>
        <w:pStyle w:val="text1"/>
        <w:numPr>
          <w:ilvl w:val="0"/>
          <w:numId w:val="19"/>
        </w:numPr>
        <w:ind w:left="378"/>
        <w:rPr>
          <w:rFonts w:ascii="Arial" w:hAnsi="Arial" w:cs="Arial"/>
          <w:sz w:val="22"/>
          <w:szCs w:val="22"/>
        </w:rPr>
      </w:pPr>
      <w:r w:rsidRPr="00EE6D3C">
        <w:rPr>
          <w:rFonts w:ascii="Arial" w:hAnsi="Arial" w:cs="Arial"/>
          <w:sz w:val="22"/>
          <w:szCs w:val="22"/>
        </w:rPr>
        <w:t>najneskôr do ukončenia Hlavnej zmluvy naložiť licenciami, právami alebo súhlasmi podľa bodu 11.1,</w:t>
      </w:r>
    </w:p>
    <w:p w14:paraId="547AE693" w14:textId="77777777" w:rsidR="001D0C3C" w:rsidRPr="00EE6D3C" w:rsidRDefault="001D0C3C" w:rsidP="001D0C3C">
      <w:pPr>
        <w:pStyle w:val="text1"/>
        <w:spacing w:after="60"/>
        <w:ind w:left="11"/>
        <w:rPr>
          <w:rFonts w:ascii="Arial" w:hAnsi="Arial" w:cs="Arial"/>
          <w:sz w:val="22"/>
          <w:szCs w:val="22"/>
        </w:rPr>
      </w:pPr>
      <w:r w:rsidRPr="00EE6D3C">
        <w:rPr>
          <w:rFonts w:ascii="Arial" w:hAnsi="Arial" w:cs="Arial"/>
          <w:sz w:val="22"/>
          <w:szCs w:val="22"/>
        </w:rPr>
        <w:t xml:space="preserve">je povinný zaplatiť Prevádzkovateľovi zmluvnú pokutu </w:t>
      </w:r>
      <w:r w:rsidRPr="00EE6D3C">
        <w:rPr>
          <w:rFonts w:ascii="Arial" w:hAnsi="Arial" w:cs="Arial"/>
          <w:sz w:val="22"/>
          <w:szCs w:val="22"/>
          <w:highlight w:val="yellow"/>
        </w:rPr>
        <w:t xml:space="preserve">výške </w:t>
      </w:r>
      <w:r w:rsidRPr="00EE6D3C">
        <w:rPr>
          <w:rFonts w:ascii="Arial" w:hAnsi="Arial" w:cs="Arial"/>
          <w:i/>
          <w:iCs/>
          <w:spacing w:val="2"/>
          <w:sz w:val="22"/>
          <w:szCs w:val="22"/>
          <w:highlight w:val="yellow"/>
        </w:rPr>
        <w:fldChar w:fldCharType="begin">
          <w:ffData>
            <w:name w:val="Text1"/>
            <w:enabled/>
            <w:calcOnExit w:val="0"/>
            <w:textInput/>
          </w:ffData>
        </w:fldChar>
      </w:r>
      <w:r w:rsidRPr="00EE6D3C">
        <w:rPr>
          <w:rFonts w:ascii="Arial" w:hAnsi="Arial" w:cs="Arial"/>
          <w:iCs/>
          <w:spacing w:val="2"/>
          <w:sz w:val="22"/>
          <w:szCs w:val="22"/>
          <w:highlight w:val="yellow"/>
        </w:rPr>
        <w:instrText xml:space="preserve"> FORMTEXT </w:instrText>
      </w:r>
      <w:r w:rsidRPr="00EE6D3C">
        <w:rPr>
          <w:rFonts w:ascii="Arial" w:hAnsi="Arial" w:cs="Arial"/>
          <w:i/>
          <w:iCs/>
          <w:spacing w:val="2"/>
          <w:sz w:val="22"/>
          <w:szCs w:val="22"/>
          <w:highlight w:val="yellow"/>
        </w:rPr>
      </w:r>
      <w:r w:rsidRPr="00EE6D3C">
        <w:rPr>
          <w:rFonts w:ascii="Arial" w:hAnsi="Arial" w:cs="Arial"/>
          <w:i/>
          <w:iCs/>
          <w:spacing w:val="2"/>
          <w:sz w:val="22"/>
          <w:szCs w:val="22"/>
          <w:highlight w:val="yellow"/>
        </w:rPr>
        <w:fldChar w:fldCharType="separate"/>
      </w:r>
      <w:r w:rsidRPr="00EE6D3C">
        <w:rPr>
          <w:rFonts w:ascii="Arial" w:hAnsi="Arial" w:cs="Arial"/>
          <w:iCs/>
          <w:spacing w:val="2"/>
          <w:sz w:val="22"/>
          <w:szCs w:val="22"/>
          <w:highlight w:val="yellow"/>
        </w:rPr>
        <w:t> </w:t>
      </w:r>
      <w:r w:rsidRPr="00EE6D3C">
        <w:rPr>
          <w:rFonts w:ascii="Arial" w:hAnsi="Arial" w:cs="Arial"/>
          <w:iCs/>
          <w:spacing w:val="2"/>
          <w:sz w:val="22"/>
          <w:szCs w:val="22"/>
          <w:highlight w:val="yellow"/>
        </w:rPr>
        <w:t> </w:t>
      </w:r>
      <w:r w:rsidRPr="00EE6D3C">
        <w:rPr>
          <w:rFonts w:ascii="Arial" w:hAnsi="Arial" w:cs="Arial"/>
          <w:iCs/>
          <w:spacing w:val="2"/>
          <w:sz w:val="22"/>
          <w:szCs w:val="22"/>
          <w:highlight w:val="yellow"/>
        </w:rPr>
        <w:t> </w:t>
      </w:r>
      <w:r w:rsidRPr="00EE6D3C">
        <w:rPr>
          <w:rFonts w:ascii="Arial" w:hAnsi="Arial" w:cs="Arial"/>
          <w:iCs/>
          <w:spacing w:val="2"/>
          <w:sz w:val="22"/>
          <w:szCs w:val="22"/>
          <w:highlight w:val="yellow"/>
        </w:rPr>
        <w:t> </w:t>
      </w:r>
      <w:r w:rsidRPr="00EE6D3C">
        <w:rPr>
          <w:rFonts w:ascii="Arial" w:hAnsi="Arial" w:cs="Arial"/>
          <w:iCs/>
          <w:spacing w:val="2"/>
          <w:sz w:val="22"/>
          <w:szCs w:val="22"/>
          <w:highlight w:val="yellow"/>
        </w:rPr>
        <w:t> </w:t>
      </w:r>
      <w:r w:rsidRPr="00EE6D3C">
        <w:rPr>
          <w:rFonts w:ascii="Arial" w:hAnsi="Arial" w:cs="Arial"/>
          <w:i/>
          <w:iCs/>
          <w:spacing w:val="2"/>
          <w:sz w:val="22"/>
          <w:szCs w:val="22"/>
          <w:highlight w:val="yellow"/>
        </w:rPr>
        <w:fldChar w:fldCharType="end"/>
      </w:r>
      <w:r w:rsidRPr="00EE6D3C">
        <w:rPr>
          <w:rFonts w:ascii="Arial" w:hAnsi="Arial" w:cs="Arial"/>
          <w:sz w:val="22"/>
          <w:szCs w:val="22"/>
        </w:rPr>
        <w:t xml:space="preserve"> EUR (slovom </w:t>
      </w:r>
      <w:r w:rsidRPr="00EE6D3C">
        <w:rPr>
          <w:rFonts w:ascii="Arial" w:hAnsi="Arial" w:cs="Arial"/>
          <w:i/>
          <w:iCs/>
          <w:spacing w:val="2"/>
          <w:sz w:val="22"/>
          <w:szCs w:val="22"/>
          <w:highlight w:val="yellow"/>
        </w:rPr>
        <w:fldChar w:fldCharType="begin">
          <w:ffData>
            <w:name w:val="Text1"/>
            <w:enabled/>
            <w:calcOnExit w:val="0"/>
            <w:textInput/>
          </w:ffData>
        </w:fldChar>
      </w:r>
      <w:r w:rsidRPr="00EE6D3C">
        <w:rPr>
          <w:rFonts w:ascii="Arial" w:hAnsi="Arial" w:cs="Arial"/>
          <w:iCs/>
          <w:spacing w:val="2"/>
          <w:sz w:val="22"/>
          <w:szCs w:val="22"/>
          <w:highlight w:val="yellow"/>
        </w:rPr>
        <w:instrText xml:space="preserve"> FORMTEXT </w:instrText>
      </w:r>
      <w:r w:rsidRPr="00EE6D3C">
        <w:rPr>
          <w:rFonts w:ascii="Arial" w:hAnsi="Arial" w:cs="Arial"/>
          <w:i/>
          <w:iCs/>
          <w:spacing w:val="2"/>
          <w:sz w:val="22"/>
          <w:szCs w:val="22"/>
          <w:highlight w:val="yellow"/>
        </w:rPr>
      </w:r>
      <w:r w:rsidRPr="00EE6D3C">
        <w:rPr>
          <w:rFonts w:ascii="Arial" w:hAnsi="Arial" w:cs="Arial"/>
          <w:i/>
          <w:iCs/>
          <w:spacing w:val="2"/>
          <w:sz w:val="22"/>
          <w:szCs w:val="22"/>
          <w:highlight w:val="yellow"/>
        </w:rPr>
        <w:fldChar w:fldCharType="separate"/>
      </w:r>
      <w:r w:rsidRPr="00EE6D3C">
        <w:rPr>
          <w:rFonts w:ascii="Arial" w:hAnsi="Arial" w:cs="Arial"/>
          <w:iCs/>
          <w:spacing w:val="2"/>
          <w:sz w:val="22"/>
          <w:szCs w:val="22"/>
          <w:highlight w:val="yellow"/>
        </w:rPr>
        <w:t> </w:t>
      </w:r>
      <w:r w:rsidRPr="00EE6D3C">
        <w:rPr>
          <w:rFonts w:ascii="Arial" w:hAnsi="Arial" w:cs="Arial"/>
          <w:iCs/>
          <w:spacing w:val="2"/>
          <w:sz w:val="22"/>
          <w:szCs w:val="22"/>
          <w:highlight w:val="yellow"/>
        </w:rPr>
        <w:t> </w:t>
      </w:r>
      <w:r w:rsidRPr="00EE6D3C">
        <w:rPr>
          <w:rFonts w:ascii="Arial" w:hAnsi="Arial" w:cs="Arial"/>
          <w:iCs/>
          <w:spacing w:val="2"/>
          <w:sz w:val="22"/>
          <w:szCs w:val="22"/>
          <w:highlight w:val="yellow"/>
        </w:rPr>
        <w:t> </w:t>
      </w:r>
      <w:r w:rsidRPr="00EE6D3C">
        <w:rPr>
          <w:rFonts w:ascii="Arial" w:hAnsi="Arial" w:cs="Arial"/>
          <w:iCs/>
          <w:spacing w:val="2"/>
          <w:sz w:val="22"/>
          <w:szCs w:val="22"/>
          <w:highlight w:val="yellow"/>
        </w:rPr>
        <w:t> </w:t>
      </w:r>
      <w:r w:rsidRPr="00EE6D3C">
        <w:rPr>
          <w:rFonts w:ascii="Arial" w:hAnsi="Arial" w:cs="Arial"/>
          <w:iCs/>
          <w:spacing w:val="2"/>
          <w:sz w:val="22"/>
          <w:szCs w:val="22"/>
          <w:highlight w:val="yellow"/>
        </w:rPr>
        <w:t> </w:t>
      </w:r>
      <w:r w:rsidRPr="00EE6D3C">
        <w:rPr>
          <w:rFonts w:ascii="Arial" w:hAnsi="Arial" w:cs="Arial"/>
          <w:i/>
          <w:iCs/>
          <w:spacing w:val="2"/>
          <w:sz w:val="22"/>
          <w:szCs w:val="22"/>
          <w:highlight w:val="yellow"/>
        </w:rPr>
        <w:fldChar w:fldCharType="end"/>
      </w:r>
      <w:r w:rsidRPr="00EE6D3C">
        <w:rPr>
          <w:rFonts w:ascii="Arial" w:hAnsi="Arial" w:cs="Arial"/>
          <w:sz w:val="22"/>
          <w:szCs w:val="22"/>
        </w:rPr>
        <w:t xml:space="preserve"> eur) za každé jednotlivé porušenie.</w:t>
      </w:r>
    </w:p>
    <w:p w14:paraId="290B8676" w14:textId="4FAADBBE" w:rsidR="00CF738D" w:rsidRDefault="00CF738D" w:rsidP="001D0C3C">
      <w:pPr>
        <w:pStyle w:val="text1"/>
        <w:numPr>
          <w:ilvl w:val="1"/>
          <w:numId w:val="14"/>
        </w:numPr>
        <w:spacing w:after="60"/>
        <w:ind w:left="14" w:hanging="518"/>
        <w:rPr>
          <w:rFonts w:ascii="Arial" w:hAnsi="Arial" w:cs="Arial"/>
          <w:sz w:val="22"/>
          <w:szCs w:val="22"/>
        </w:rPr>
      </w:pPr>
      <w:r w:rsidRPr="00CF738D">
        <w:rPr>
          <w:rFonts w:ascii="Arial" w:hAnsi="Arial" w:cs="Arial"/>
          <w:sz w:val="22"/>
          <w:szCs w:val="22"/>
        </w:rPr>
        <w:t xml:space="preserve">V prípade, ak </w:t>
      </w:r>
      <w:r>
        <w:rPr>
          <w:rFonts w:ascii="Arial" w:hAnsi="Arial" w:cs="Arial"/>
          <w:sz w:val="22"/>
          <w:szCs w:val="22"/>
        </w:rPr>
        <w:t>Dodávateľ</w:t>
      </w:r>
      <w:r w:rsidRPr="00CF738D">
        <w:rPr>
          <w:rFonts w:ascii="Arial" w:hAnsi="Arial" w:cs="Arial"/>
          <w:sz w:val="22"/>
          <w:szCs w:val="22"/>
        </w:rPr>
        <w:t xml:space="preserve"> poruší ktorúkoľvek povinnosť súvisiacu s vypracovaním B</w:t>
      </w:r>
      <w:r w:rsidR="00585B0C">
        <w:rPr>
          <w:rFonts w:ascii="Arial" w:hAnsi="Arial" w:cs="Arial"/>
          <w:sz w:val="22"/>
          <w:szCs w:val="22"/>
        </w:rPr>
        <w:t>C</w:t>
      </w:r>
      <w:r w:rsidRPr="00CF738D">
        <w:rPr>
          <w:rFonts w:ascii="Arial" w:hAnsi="Arial" w:cs="Arial"/>
          <w:sz w:val="22"/>
          <w:szCs w:val="22"/>
        </w:rPr>
        <w:t xml:space="preserve"> Plánov v zmysle špecifikácie podľa bodu </w:t>
      </w:r>
      <w:r>
        <w:rPr>
          <w:rFonts w:ascii="Arial" w:hAnsi="Arial" w:cs="Arial"/>
          <w:sz w:val="22"/>
          <w:szCs w:val="22"/>
        </w:rPr>
        <w:t>10.2.</w:t>
      </w:r>
      <w:r w:rsidRPr="00CF738D">
        <w:rPr>
          <w:rFonts w:ascii="Arial" w:hAnsi="Arial" w:cs="Arial"/>
          <w:sz w:val="22"/>
          <w:szCs w:val="22"/>
        </w:rPr>
        <w:t xml:space="preserve"> tejto Zmluvy, najmä ak</w:t>
      </w:r>
    </w:p>
    <w:p w14:paraId="15EB752F" w14:textId="3E5B3CF4" w:rsidR="00CF738D" w:rsidRDefault="00C60760" w:rsidP="00CF738D">
      <w:pPr>
        <w:pStyle w:val="text1"/>
        <w:numPr>
          <w:ilvl w:val="0"/>
          <w:numId w:val="27"/>
        </w:numPr>
        <w:spacing w:after="60"/>
        <w:rPr>
          <w:rFonts w:ascii="Arial" w:hAnsi="Arial" w:cs="Arial"/>
          <w:sz w:val="22"/>
          <w:szCs w:val="22"/>
        </w:rPr>
      </w:pPr>
      <w:r>
        <w:rPr>
          <w:rFonts w:ascii="Arial" w:hAnsi="Arial" w:cs="Arial"/>
          <w:sz w:val="22"/>
          <w:szCs w:val="22"/>
        </w:rPr>
        <w:t xml:space="preserve">Dodávateľ </w:t>
      </w:r>
      <w:r w:rsidR="00CF738D" w:rsidRPr="00CF738D">
        <w:rPr>
          <w:rFonts w:ascii="Arial" w:hAnsi="Arial" w:cs="Arial"/>
          <w:sz w:val="22"/>
          <w:szCs w:val="22"/>
        </w:rPr>
        <w:t>nedodržiava, nereviduje alebo netestuje B</w:t>
      </w:r>
      <w:r w:rsidR="00585B0C">
        <w:rPr>
          <w:rFonts w:ascii="Arial" w:hAnsi="Arial" w:cs="Arial"/>
          <w:sz w:val="22"/>
          <w:szCs w:val="22"/>
        </w:rPr>
        <w:t>C</w:t>
      </w:r>
      <w:r w:rsidR="00CF738D" w:rsidRPr="00CF738D">
        <w:rPr>
          <w:rFonts w:ascii="Arial" w:hAnsi="Arial" w:cs="Arial"/>
          <w:sz w:val="22"/>
          <w:szCs w:val="22"/>
        </w:rPr>
        <w:t xml:space="preserve"> Plány a/alebo nepreukáže Objednávateľovi záznamy o týchto činnostiach</w:t>
      </w:r>
      <w:r w:rsidR="003466FC">
        <w:rPr>
          <w:rFonts w:ascii="Arial" w:hAnsi="Arial" w:cs="Arial"/>
          <w:sz w:val="22"/>
          <w:szCs w:val="22"/>
        </w:rPr>
        <w:t xml:space="preserve"> vedené</w:t>
      </w:r>
      <w:r w:rsidR="00CF738D" w:rsidRPr="00CF738D">
        <w:rPr>
          <w:rFonts w:ascii="Arial" w:hAnsi="Arial" w:cs="Arial"/>
          <w:sz w:val="22"/>
          <w:szCs w:val="22"/>
        </w:rPr>
        <w:t xml:space="preserve"> počas celej doby plnenia </w:t>
      </w:r>
      <w:r w:rsidR="00CF738D">
        <w:rPr>
          <w:rFonts w:ascii="Arial" w:hAnsi="Arial" w:cs="Arial"/>
          <w:sz w:val="22"/>
          <w:szCs w:val="22"/>
        </w:rPr>
        <w:t>p</w:t>
      </w:r>
      <w:r w:rsidR="00CF738D" w:rsidRPr="00CF738D">
        <w:rPr>
          <w:rFonts w:ascii="Arial" w:hAnsi="Arial" w:cs="Arial"/>
          <w:sz w:val="22"/>
          <w:szCs w:val="22"/>
        </w:rPr>
        <w:t xml:space="preserve">redmetu </w:t>
      </w:r>
      <w:r w:rsidR="00CF738D">
        <w:rPr>
          <w:rFonts w:ascii="Arial" w:hAnsi="Arial" w:cs="Arial"/>
          <w:sz w:val="22"/>
          <w:szCs w:val="22"/>
        </w:rPr>
        <w:t>Hlavnej z</w:t>
      </w:r>
      <w:r w:rsidR="00CF738D" w:rsidRPr="00CF738D">
        <w:rPr>
          <w:rFonts w:ascii="Arial" w:hAnsi="Arial" w:cs="Arial"/>
          <w:sz w:val="22"/>
          <w:szCs w:val="22"/>
        </w:rPr>
        <w:t>mluvy</w:t>
      </w:r>
      <w:r w:rsidR="00CF738D">
        <w:rPr>
          <w:rFonts w:ascii="Arial" w:hAnsi="Arial" w:cs="Arial"/>
          <w:sz w:val="22"/>
          <w:szCs w:val="22"/>
        </w:rPr>
        <w:t>;</w:t>
      </w:r>
      <w:r w:rsidR="00CF738D" w:rsidRPr="00CF738D">
        <w:rPr>
          <w:rFonts w:ascii="Arial" w:hAnsi="Arial" w:cs="Arial"/>
          <w:sz w:val="22"/>
          <w:szCs w:val="22"/>
        </w:rPr>
        <w:t xml:space="preserve"> a/alebo</w:t>
      </w:r>
    </w:p>
    <w:p w14:paraId="4D3E2A83" w14:textId="0F0DC38D" w:rsidR="000E11B6" w:rsidRDefault="00CF738D" w:rsidP="00CF738D">
      <w:pPr>
        <w:pStyle w:val="text1"/>
        <w:numPr>
          <w:ilvl w:val="0"/>
          <w:numId w:val="27"/>
        </w:numPr>
        <w:spacing w:after="60"/>
        <w:rPr>
          <w:rFonts w:ascii="Arial" w:hAnsi="Arial" w:cs="Arial"/>
          <w:sz w:val="22"/>
          <w:szCs w:val="22"/>
        </w:rPr>
      </w:pPr>
      <w:r w:rsidRPr="00CF738D">
        <w:rPr>
          <w:rFonts w:ascii="Arial" w:hAnsi="Arial" w:cs="Arial"/>
          <w:sz w:val="22"/>
          <w:szCs w:val="22"/>
        </w:rPr>
        <w:t>B</w:t>
      </w:r>
      <w:r w:rsidR="003466FC">
        <w:rPr>
          <w:rFonts w:ascii="Arial" w:hAnsi="Arial" w:cs="Arial"/>
          <w:sz w:val="22"/>
          <w:szCs w:val="22"/>
        </w:rPr>
        <w:t>C</w:t>
      </w:r>
      <w:r w:rsidRPr="00CF738D">
        <w:rPr>
          <w:rFonts w:ascii="Arial" w:hAnsi="Arial" w:cs="Arial"/>
          <w:sz w:val="22"/>
          <w:szCs w:val="22"/>
        </w:rPr>
        <w:t xml:space="preserve"> Plány </w:t>
      </w:r>
      <w:r>
        <w:rPr>
          <w:rFonts w:ascii="Arial" w:hAnsi="Arial" w:cs="Arial"/>
          <w:sz w:val="22"/>
          <w:szCs w:val="22"/>
        </w:rPr>
        <w:t>Dodávateľa</w:t>
      </w:r>
      <w:r w:rsidRPr="00CF738D">
        <w:rPr>
          <w:rFonts w:ascii="Arial" w:hAnsi="Arial" w:cs="Arial"/>
          <w:sz w:val="22"/>
          <w:szCs w:val="22"/>
        </w:rPr>
        <w:t xml:space="preserve"> nie sú riadne implementované alebo vykazujú vážne nedostatky</w:t>
      </w:r>
      <w:r w:rsidR="000E11B6">
        <w:rPr>
          <w:rFonts w:ascii="Arial" w:hAnsi="Arial" w:cs="Arial"/>
          <w:sz w:val="22"/>
          <w:szCs w:val="22"/>
        </w:rPr>
        <w:t>;</w:t>
      </w:r>
      <w:r w:rsidRPr="00CF738D">
        <w:rPr>
          <w:rFonts w:ascii="Arial" w:hAnsi="Arial" w:cs="Arial"/>
          <w:sz w:val="22"/>
          <w:szCs w:val="22"/>
        </w:rPr>
        <w:t xml:space="preserve"> a/alebo </w:t>
      </w:r>
    </w:p>
    <w:p w14:paraId="2A27B98E" w14:textId="77777777" w:rsidR="003466FC" w:rsidRDefault="000E11B6" w:rsidP="00585B0C">
      <w:pPr>
        <w:pStyle w:val="text1"/>
        <w:numPr>
          <w:ilvl w:val="0"/>
          <w:numId w:val="27"/>
        </w:numPr>
        <w:spacing w:after="60"/>
        <w:rPr>
          <w:rFonts w:ascii="Arial" w:hAnsi="Arial" w:cs="Arial"/>
          <w:sz w:val="22"/>
          <w:szCs w:val="22"/>
        </w:rPr>
      </w:pPr>
      <w:r>
        <w:rPr>
          <w:rFonts w:ascii="Arial" w:hAnsi="Arial" w:cs="Arial"/>
          <w:sz w:val="22"/>
          <w:szCs w:val="22"/>
        </w:rPr>
        <w:t>Dodávateľ</w:t>
      </w:r>
      <w:r w:rsidR="00CF738D" w:rsidRPr="00CF738D">
        <w:rPr>
          <w:rFonts w:ascii="Arial" w:hAnsi="Arial" w:cs="Arial"/>
          <w:sz w:val="22"/>
          <w:szCs w:val="22"/>
        </w:rPr>
        <w:t xml:space="preserve"> neposkytne </w:t>
      </w:r>
      <w:r>
        <w:rPr>
          <w:rFonts w:ascii="Arial" w:hAnsi="Arial" w:cs="Arial"/>
          <w:sz w:val="22"/>
          <w:szCs w:val="22"/>
        </w:rPr>
        <w:t>Prevádzkovat</w:t>
      </w:r>
      <w:r w:rsidR="00CF738D" w:rsidRPr="00CF738D">
        <w:rPr>
          <w:rFonts w:ascii="Arial" w:hAnsi="Arial" w:cs="Arial"/>
          <w:sz w:val="22"/>
          <w:szCs w:val="22"/>
        </w:rPr>
        <w:t>eľovi na základe jeho písomnej požiadavky súčinnosť pre účely výkonu kontroly plnenia povinností súvisiacich s B</w:t>
      </w:r>
      <w:r w:rsidR="003466FC">
        <w:rPr>
          <w:rFonts w:ascii="Arial" w:hAnsi="Arial" w:cs="Arial"/>
          <w:sz w:val="22"/>
          <w:szCs w:val="22"/>
        </w:rPr>
        <w:t>C</w:t>
      </w:r>
      <w:r w:rsidR="00CF738D" w:rsidRPr="00CF738D">
        <w:rPr>
          <w:rFonts w:ascii="Arial" w:hAnsi="Arial" w:cs="Arial"/>
          <w:sz w:val="22"/>
          <w:szCs w:val="22"/>
        </w:rPr>
        <w:t xml:space="preserve"> Plánmi, </w:t>
      </w:r>
    </w:p>
    <w:p w14:paraId="2E588E2B" w14:textId="2D788344" w:rsidR="00CF738D" w:rsidRDefault="000E11B6" w:rsidP="003466FC">
      <w:pPr>
        <w:pStyle w:val="text1"/>
        <w:spacing w:after="60"/>
        <w:ind w:left="14"/>
        <w:rPr>
          <w:rFonts w:ascii="Arial" w:hAnsi="Arial" w:cs="Arial"/>
          <w:sz w:val="22"/>
          <w:szCs w:val="22"/>
        </w:rPr>
      </w:pPr>
      <w:r>
        <w:rPr>
          <w:rFonts w:ascii="Arial" w:hAnsi="Arial" w:cs="Arial"/>
          <w:sz w:val="22"/>
          <w:szCs w:val="22"/>
        </w:rPr>
        <w:t>Prevádzkovat</w:t>
      </w:r>
      <w:r w:rsidRPr="00CF738D">
        <w:rPr>
          <w:rFonts w:ascii="Arial" w:hAnsi="Arial" w:cs="Arial"/>
          <w:sz w:val="22"/>
          <w:szCs w:val="22"/>
        </w:rPr>
        <w:t>eľ</w:t>
      </w:r>
      <w:r w:rsidR="003466FC">
        <w:rPr>
          <w:rFonts w:ascii="Arial" w:hAnsi="Arial" w:cs="Arial"/>
          <w:sz w:val="22"/>
          <w:szCs w:val="22"/>
        </w:rPr>
        <w:t xml:space="preserve"> je</w:t>
      </w:r>
      <w:r w:rsidR="00CF738D" w:rsidRPr="00CF738D">
        <w:rPr>
          <w:rFonts w:ascii="Arial" w:hAnsi="Arial" w:cs="Arial"/>
          <w:sz w:val="22"/>
          <w:szCs w:val="22"/>
        </w:rPr>
        <w:t xml:space="preserve"> oprávnený uplatniť si u </w:t>
      </w:r>
      <w:r w:rsidR="00C60760">
        <w:rPr>
          <w:rFonts w:ascii="Arial" w:hAnsi="Arial" w:cs="Arial"/>
          <w:sz w:val="22"/>
          <w:szCs w:val="22"/>
        </w:rPr>
        <w:t>Dodávateľa</w:t>
      </w:r>
      <w:r w:rsidR="00CF738D" w:rsidRPr="00CF738D">
        <w:rPr>
          <w:rFonts w:ascii="Arial" w:hAnsi="Arial" w:cs="Arial"/>
          <w:sz w:val="22"/>
          <w:szCs w:val="22"/>
        </w:rPr>
        <w:t xml:space="preserve"> nárok na zaplatenie zmluvnej pokuty vo výške </w:t>
      </w:r>
      <w:r w:rsidR="00CF738D" w:rsidRPr="00585B0C">
        <w:rPr>
          <w:rFonts w:ascii="Arial" w:hAnsi="Arial" w:cs="Arial"/>
          <w:sz w:val="22"/>
          <w:szCs w:val="22"/>
          <w:highlight w:val="yellow"/>
        </w:rPr>
        <w:t>5 000,- EUR (slovom: päťtisíc eur)</w:t>
      </w:r>
      <w:r w:rsidR="00CF738D" w:rsidRPr="00CF738D">
        <w:rPr>
          <w:rFonts w:ascii="Arial" w:hAnsi="Arial" w:cs="Arial"/>
          <w:sz w:val="22"/>
          <w:szCs w:val="22"/>
        </w:rPr>
        <w:t xml:space="preserve"> za každý jednotlivý prípad porušenia ktorejkoľvek </w:t>
      </w:r>
      <w:r w:rsidR="00CF738D" w:rsidRPr="00CF738D">
        <w:rPr>
          <w:rFonts w:ascii="Arial" w:hAnsi="Arial" w:cs="Arial"/>
          <w:sz w:val="22"/>
          <w:szCs w:val="22"/>
        </w:rPr>
        <w:lastRenderedPageBreak/>
        <w:t xml:space="preserve">povinnosti </w:t>
      </w:r>
      <w:r>
        <w:rPr>
          <w:rFonts w:ascii="Arial" w:hAnsi="Arial" w:cs="Arial"/>
          <w:sz w:val="22"/>
          <w:szCs w:val="22"/>
        </w:rPr>
        <w:t xml:space="preserve">Dodávateľa </w:t>
      </w:r>
      <w:r w:rsidR="00CF738D" w:rsidRPr="00CF738D">
        <w:rPr>
          <w:rFonts w:ascii="Arial" w:hAnsi="Arial" w:cs="Arial"/>
          <w:sz w:val="22"/>
          <w:szCs w:val="22"/>
        </w:rPr>
        <w:t xml:space="preserve">uvedenej v tomto bode Zmluvy, a to aj opakovane; právo Objednávateľa na odstúpenie od </w:t>
      </w:r>
      <w:r>
        <w:rPr>
          <w:rFonts w:ascii="Arial" w:hAnsi="Arial" w:cs="Arial"/>
          <w:sz w:val="22"/>
          <w:szCs w:val="22"/>
        </w:rPr>
        <w:t>Hlavnej z</w:t>
      </w:r>
      <w:r w:rsidR="00CF738D" w:rsidRPr="00CF738D">
        <w:rPr>
          <w:rFonts w:ascii="Arial" w:hAnsi="Arial" w:cs="Arial"/>
          <w:sz w:val="22"/>
          <w:szCs w:val="22"/>
        </w:rPr>
        <w:t>mluvy tým nie je dotknuté</w:t>
      </w:r>
      <w:r>
        <w:rPr>
          <w:rFonts w:ascii="Arial" w:hAnsi="Arial" w:cs="Arial"/>
          <w:sz w:val="22"/>
          <w:szCs w:val="22"/>
        </w:rPr>
        <w:t>.</w:t>
      </w:r>
    </w:p>
    <w:p w14:paraId="09EC7337" w14:textId="718FA276" w:rsidR="001D0C3C" w:rsidRPr="00EE6D3C" w:rsidRDefault="001D0C3C" w:rsidP="001D0C3C">
      <w:pPr>
        <w:pStyle w:val="text1"/>
        <w:numPr>
          <w:ilvl w:val="1"/>
          <w:numId w:val="14"/>
        </w:numPr>
        <w:spacing w:after="60"/>
        <w:ind w:left="14" w:hanging="518"/>
        <w:rPr>
          <w:rFonts w:ascii="Arial" w:hAnsi="Arial" w:cs="Arial"/>
          <w:sz w:val="22"/>
          <w:szCs w:val="22"/>
        </w:rPr>
      </w:pPr>
      <w:r w:rsidRPr="00EE6D3C">
        <w:rPr>
          <w:rFonts w:ascii="Arial" w:hAnsi="Arial" w:cs="Arial"/>
          <w:sz w:val="22"/>
          <w:szCs w:val="22"/>
        </w:rPr>
        <w:t xml:space="preserve">Prevádzkovateľ je oprávnený, nie však povinný, požadovať od Dodávateľa úhradu zmluvnej pokuty po vzniku nároku na jej zaplatenie, a to buď v celej výške alebo len v určitej jej časti určenej podľa svojej vlastnej úvahy. </w:t>
      </w:r>
    </w:p>
    <w:p w14:paraId="4F0CC857" w14:textId="77777777" w:rsidR="001D0C3C" w:rsidRPr="00EE6D3C" w:rsidRDefault="001D0C3C" w:rsidP="001D0C3C">
      <w:pPr>
        <w:pStyle w:val="text1"/>
        <w:numPr>
          <w:ilvl w:val="1"/>
          <w:numId w:val="14"/>
        </w:numPr>
        <w:spacing w:after="60"/>
        <w:ind w:left="14" w:hanging="518"/>
        <w:rPr>
          <w:rFonts w:ascii="Arial" w:hAnsi="Arial" w:cs="Arial"/>
          <w:sz w:val="22"/>
          <w:szCs w:val="22"/>
        </w:rPr>
      </w:pPr>
      <w:r w:rsidRPr="00EE6D3C">
        <w:rPr>
          <w:rFonts w:ascii="Arial" w:hAnsi="Arial" w:cs="Arial"/>
          <w:sz w:val="22"/>
          <w:szCs w:val="22"/>
        </w:rPr>
        <w:t xml:space="preserve">Nárok na náhradu škody zostáva zachovaný popri nároku na zmluvnú pokutu a preto uplatnenie nároku na zmluvnú pokutu nemá vplyv na povinnosť Dodávateľa nahradiť Prevádzkovateľovi škodu vzniknutú nesplnením alebo porušením jeho povinností podľa tejto Zmluvy, a to v plnej výške vrátane sumy prevyšujúcej výšku uplatnenej zmluvnej pokuty. </w:t>
      </w:r>
    </w:p>
    <w:p w14:paraId="386E96C2" w14:textId="77777777" w:rsidR="001D0C3C" w:rsidRPr="00EE6D3C" w:rsidRDefault="001D0C3C" w:rsidP="001D0C3C">
      <w:pPr>
        <w:pStyle w:val="text1"/>
        <w:numPr>
          <w:ilvl w:val="1"/>
          <w:numId w:val="14"/>
        </w:numPr>
        <w:spacing w:after="120"/>
        <w:ind w:left="11" w:hanging="516"/>
        <w:rPr>
          <w:rFonts w:ascii="Arial" w:hAnsi="Arial" w:cs="Arial"/>
          <w:sz w:val="22"/>
          <w:szCs w:val="22"/>
        </w:rPr>
      </w:pPr>
      <w:r w:rsidRPr="00EE6D3C">
        <w:rPr>
          <w:rFonts w:ascii="Arial" w:hAnsi="Arial" w:cs="Arial"/>
          <w:sz w:val="22"/>
          <w:szCs w:val="22"/>
        </w:rPr>
        <w:t xml:space="preserve">Za škodu sa za každých okolností bude považovať uloženie sankcie zo strany Úradu Prevádzkovateľovi z dôvodu nesplnenia alebo porušenia povinností vyplývajúcej zo Zákona, vykonávacieho predpisu alebo iného všeobecne záväzného právneho predpisu, ak toto porušenie je spôsobené konaním, resp. nekonaním Dodávateľa alebo jeho Subdodávateľa alebo uloženie inej finančnej povinnosti právoplatným rozhodnutím iného orgánu verejnej moci (napr. súdu) vo veci týkajúcej sa porušenia alebo nesplnenia povinnosti v oblasti zabezpečenia kybernetickej bezpečnosti Dodávateľa alebo jeho Subdodávateľa. </w:t>
      </w:r>
    </w:p>
    <w:p w14:paraId="18191F20" w14:textId="77777777" w:rsidR="00F74B82" w:rsidRDefault="00F74B82" w:rsidP="001D0C3C">
      <w:pPr>
        <w:pStyle w:val="Zkladntext3"/>
        <w:tabs>
          <w:tab w:val="left" w:pos="284"/>
        </w:tabs>
        <w:ind w:right="28"/>
        <w:jc w:val="center"/>
        <w:rPr>
          <w:rFonts w:ascii="Arial" w:hAnsi="Arial" w:cs="Arial"/>
          <w:b/>
          <w:caps/>
          <w:szCs w:val="22"/>
        </w:rPr>
      </w:pPr>
    </w:p>
    <w:p w14:paraId="059A7290" w14:textId="6FEDFD3E" w:rsidR="001D0C3C" w:rsidRPr="00EE6D3C" w:rsidRDefault="001D0C3C" w:rsidP="001D0C3C">
      <w:pPr>
        <w:pStyle w:val="Zkladntext3"/>
        <w:tabs>
          <w:tab w:val="left" w:pos="284"/>
        </w:tabs>
        <w:ind w:right="28"/>
        <w:jc w:val="center"/>
        <w:rPr>
          <w:rFonts w:ascii="Arial" w:hAnsi="Arial" w:cs="Arial"/>
          <w:b/>
          <w:caps/>
          <w:szCs w:val="22"/>
        </w:rPr>
      </w:pPr>
      <w:r w:rsidRPr="00EE6D3C">
        <w:rPr>
          <w:rFonts w:ascii="Arial" w:hAnsi="Arial" w:cs="Arial"/>
          <w:b/>
          <w:caps/>
          <w:szCs w:val="22"/>
        </w:rPr>
        <w:t>Článok XI</w:t>
      </w:r>
    </w:p>
    <w:p w14:paraId="1129A8E0" w14:textId="77777777" w:rsidR="001D0C3C" w:rsidRPr="00EE6D3C" w:rsidRDefault="001D0C3C" w:rsidP="001D0C3C">
      <w:pPr>
        <w:pStyle w:val="Zkladntext3"/>
        <w:tabs>
          <w:tab w:val="left" w:pos="284"/>
        </w:tabs>
        <w:spacing w:after="60"/>
        <w:ind w:right="28"/>
        <w:jc w:val="center"/>
        <w:rPr>
          <w:rFonts w:ascii="Arial" w:hAnsi="Arial" w:cs="Arial"/>
          <w:caps/>
          <w:szCs w:val="22"/>
        </w:rPr>
      </w:pPr>
      <w:r w:rsidRPr="00EE6D3C">
        <w:rPr>
          <w:rFonts w:ascii="Arial" w:hAnsi="Arial" w:cs="Arial"/>
          <w:b/>
          <w:caps/>
          <w:szCs w:val="22"/>
        </w:rPr>
        <w:t>Spoločné a záverečné ustanovenia</w:t>
      </w:r>
    </w:p>
    <w:p w14:paraId="06405373" w14:textId="77777777" w:rsidR="001D0C3C" w:rsidRPr="00EE6D3C" w:rsidRDefault="001D0C3C" w:rsidP="001D0C3C">
      <w:pPr>
        <w:pStyle w:val="text1"/>
        <w:numPr>
          <w:ilvl w:val="1"/>
          <w:numId w:val="16"/>
        </w:numPr>
        <w:spacing w:after="60"/>
        <w:ind w:left="0" w:hanging="476"/>
        <w:rPr>
          <w:rFonts w:ascii="Arial" w:hAnsi="Arial" w:cs="Arial"/>
          <w:sz w:val="22"/>
          <w:szCs w:val="22"/>
        </w:rPr>
      </w:pPr>
      <w:r w:rsidRPr="00EE6D3C">
        <w:rPr>
          <w:rFonts w:ascii="Arial" w:hAnsi="Arial" w:cs="Arial"/>
          <w:sz w:val="22"/>
          <w:szCs w:val="22"/>
        </w:rPr>
        <w:t>Dodávateľ sa zaväzuje, že najneskôr ku dňu skončenia  Hlavnej zmluvy udelí, poskytne, prevedie alebo postúpi všetky potrebné licencie, práva alebo súhlasy nevyhnutné na zabezpečenie kontinuity prevádzkovanej základnej služby na Prevádzkovateľa; tento záväzok Dodávateľa ostáva v platnosti aj po ukončení zmluvného vzťahu a to po dobu päť rokov po ukončení Hlavnej zmluvy.</w:t>
      </w:r>
    </w:p>
    <w:p w14:paraId="6CCE0D7C" w14:textId="53203672" w:rsidR="001D0C3C" w:rsidRPr="00EE6D3C" w:rsidRDefault="001D0C3C" w:rsidP="001D0C3C">
      <w:pPr>
        <w:pStyle w:val="text1"/>
        <w:numPr>
          <w:ilvl w:val="1"/>
          <w:numId w:val="16"/>
        </w:numPr>
        <w:spacing w:after="60"/>
        <w:ind w:left="0" w:hanging="476"/>
        <w:rPr>
          <w:rFonts w:ascii="Arial" w:hAnsi="Arial" w:cs="Arial"/>
          <w:sz w:val="22"/>
          <w:szCs w:val="22"/>
        </w:rPr>
      </w:pPr>
      <w:r w:rsidRPr="00EE6D3C">
        <w:rPr>
          <w:rFonts w:ascii="Arial" w:hAnsi="Arial" w:cs="Arial"/>
          <w:sz w:val="22"/>
          <w:szCs w:val="22"/>
        </w:rPr>
        <w:t>Ak je Hlavnou zmluvou zmluva rámcová, vzťahujú sa ustanovenia tejto Zmluvy aj na všetky čiastkové zmluvy zavretej na základe Hlavnej zmluvy alebo objednávky k Hlavnej zmluve. Zmluvné strany potvrdzujú, že aj v období pred uzavretím tejto Zmluvy mali na zreteli povinnosti podľa Zákona a</w:t>
      </w:r>
      <w:r w:rsidR="00F47C46">
        <w:rPr>
          <w:rFonts w:ascii="Arial" w:hAnsi="Arial" w:cs="Arial"/>
          <w:sz w:val="22"/>
          <w:szCs w:val="22"/>
        </w:rPr>
        <w:t>  vykonávacích predpisov</w:t>
      </w:r>
      <w:r w:rsidRPr="00EE6D3C">
        <w:rPr>
          <w:rFonts w:ascii="Arial" w:hAnsi="Arial" w:cs="Arial"/>
          <w:sz w:val="22"/>
          <w:szCs w:val="22"/>
        </w:rPr>
        <w:t xml:space="preserve"> (najmä plnenie notifikačných povinností a plnenie bezpečnostných opatrení) a tieto povinnosti v záujme zabezpečenia kybernetickej bezpečnosti plnili.</w:t>
      </w:r>
    </w:p>
    <w:p w14:paraId="37E83C6B" w14:textId="77777777" w:rsidR="001D0C3C" w:rsidRPr="00EE6D3C" w:rsidRDefault="001D0C3C" w:rsidP="001D0C3C">
      <w:pPr>
        <w:pStyle w:val="text1"/>
        <w:numPr>
          <w:ilvl w:val="1"/>
          <w:numId w:val="16"/>
        </w:numPr>
        <w:spacing w:after="60"/>
        <w:ind w:left="0" w:hanging="476"/>
        <w:rPr>
          <w:rFonts w:ascii="Arial" w:hAnsi="Arial" w:cs="Arial"/>
          <w:sz w:val="22"/>
          <w:szCs w:val="22"/>
        </w:rPr>
      </w:pPr>
      <w:r w:rsidRPr="00EE6D3C">
        <w:rPr>
          <w:rFonts w:ascii="Arial" w:hAnsi="Arial" w:cs="Arial"/>
          <w:sz w:val="22"/>
          <w:szCs w:val="22"/>
        </w:rPr>
        <w:t xml:space="preserve">Zmluvné strany sa dohodli, že ich vzájomná komunikácia pri plnení Zmluvy vrátane hlásenia všetkých informácií majúcich vplyv na Zmluvu vyžaduje písomnú formu, ktorú považujú za zachovanú aj v prípade elektronickej komunikácie prostredníctvom elektronickej pošty (e-mailu). Všetky informácie, údaje, oznámenia, hlásenia, pokyny, podklady a akékoľvek iné skutočnosti ktoré by mohli mať vplyv na plnenie Zmluvy, budú doručované v listinnej podobe poštou, kuriérom, osobne na adresu sídla danej Zmluvnej strany alebo jej príslušnej prevádzkarne alebo elektronickými prostriedkami na e-mailové adresy uvedené v záhlaví tejto Zmluvy Kontaktným osobám Zmluvných strán. Úkony zmluvných strán urobené v podobách uvedených podľa predchádzajúcej vety sa považujú za úkony vykonané v písomne zdokumentovanej forme. </w:t>
      </w:r>
    </w:p>
    <w:p w14:paraId="63629DC6" w14:textId="77777777" w:rsidR="001D0C3C" w:rsidRPr="00EE6D3C" w:rsidRDefault="001D0C3C" w:rsidP="001D0C3C">
      <w:pPr>
        <w:pStyle w:val="text1"/>
        <w:numPr>
          <w:ilvl w:val="1"/>
          <w:numId w:val="16"/>
        </w:numPr>
        <w:spacing w:after="60"/>
        <w:ind w:left="0" w:hanging="476"/>
        <w:rPr>
          <w:rFonts w:ascii="Arial" w:hAnsi="Arial" w:cs="Arial"/>
          <w:sz w:val="22"/>
          <w:szCs w:val="22"/>
        </w:rPr>
      </w:pPr>
      <w:r w:rsidRPr="00EE6D3C">
        <w:rPr>
          <w:rFonts w:ascii="Arial" w:hAnsi="Arial" w:cs="Arial"/>
          <w:sz w:val="22"/>
          <w:szCs w:val="22"/>
        </w:rPr>
        <w:t xml:space="preserve">Pre prípad, že by sa ktorékoľvek ustanovenie tejto Zmluvy ukázalo byť neplatné, neúčinné, či nevykonateľné, Zmluvné strany sa dohodli, že ho bez zbytočného odkladu po zistení tejto skutočnosti nahradia ustanovením, ktoré bude najlepšie zodpovedať obsahu a účelu pôvodného ustanovenia. </w:t>
      </w:r>
    </w:p>
    <w:p w14:paraId="594BAB04" w14:textId="77777777" w:rsidR="001D0C3C" w:rsidRPr="00EE6D3C" w:rsidRDefault="001D0C3C" w:rsidP="001D0C3C">
      <w:pPr>
        <w:pStyle w:val="text1"/>
        <w:numPr>
          <w:ilvl w:val="1"/>
          <w:numId w:val="16"/>
        </w:numPr>
        <w:spacing w:after="60"/>
        <w:ind w:left="0" w:hanging="476"/>
        <w:rPr>
          <w:rFonts w:ascii="Arial" w:hAnsi="Arial" w:cs="Arial"/>
          <w:sz w:val="22"/>
          <w:szCs w:val="22"/>
        </w:rPr>
      </w:pPr>
      <w:r w:rsidRPr="00EE6D3C">
        <w:rPr>
          <w:rFonts w:ascii="Arial" w:hAnsi="Arial" w:cs="Arial"/>
          <w:sz w:val="22"/>
          <w:szCs w:val="22"/>
        </w:rPr>
        <w:t xml:space="preserve">Zmluva je vyhotovená v troch rovnopisoch, každý s platnosťou originálu, pričom Dodávateľ dostane jedno vyhotovenie a Prevádzkovateľ dve vyhotovenia Zmluvy. </w:t>
      </w:r>
    </w:p>
    <w:p w14:paraId="46EC9C7B" w14:textId="77777777" w:rsidR="001D0C3C" w:rsidRPr="00EE6D3C" w:rsidRDefault="001D0C3C" w:rsidP="001D0C3C">
      <w:pPr>
        <w:pStyle w:val="text1"/>
        <w:numPr>
          <w:ilvl w:val="1"/>
          <w:numId w:val="16"/>
        </w:numPr>
        <w:spacing w:after="60"/>
        <w:ind w:left="0" w:hanging="476"/>
        <w:rPr>
          <w:rFonts w:ascii="Arial" w:hAnsi="Arial" w:cs="Arial"/>
          <w:sz w:val="22"/>
          <w:szCs w:val="22"/>
        </w:rPr>
      </w:pPr>
      <w:r w:rsidRPr="00EE6D3C">
        <w:rPr>
          <w:rFonts w:ascii="Arial" w:hAnsi="Arial" w:cs="Arial"/>
          <w:sz w:val="22"/>
          <w:szCs w:val="22"/>
        </w:rPr>
        <w:t xml:space="preserve">Zmluvu možno meniť, s výnimkou ako je dohodnuté v bode 4.4 tejto Zmluvy, len formou písomného dodatku podpísaného oboma Zmluvnými stranami, ktorý sa musí uzatvoriť </w:t>
      </w:r>
      <w:r w:rsidRPr="00EE6D3C">
        <w:rPr>
          <w:rFonts w:ascii="Arial" w:hAnsi="Arial" w:cs="Arial"/>
          <w:sz w:val="22"/>
          <w:szCs w:val="22"/>
        </w:rPr>
        <w:lastRenderedPageBreak/>
        <w:t xml:space="preserve">v listinnej podobe alebo elektronickej podobe. Riadne uzatvorený dodatok sa stáva neoddeliteľnou súčasťou Zmluvy. </w:t>
      </w:r>
    </w:p>
    <w:p w14:paraId="7E3C0753" w14:textId="77777777" w:rsidR="001D0C3C" w:rsidRPr="00EE6D3C" w:rsidRDefault="001D0C3C" w:rsidP="001D0C3C">
      <w:pPr>
        <w:pStyle w:val="text1"/>
        <w:numPr>
          <w:ilvl w:val="1"/>
          <w:numId w:val="16"/>
        </w:numPr>
        <w:spacing w:after="60"/>
        <w:ind w:left="0" w:hanging="476"/>
        <w:rPr>
          <w:rFonts w:ascii="Arial" w:hAnsi="Arial" w:cs="Arial"/>
          <w:sz w:val="22"/>
          <w:szCs w:val="22"/>
        </w:rPr>
      </w:pPr>
      <w:r w:rsidRPr="00EE6D3C">
        <w:rPr>
          <w:rFonts w:ascii="Arial" w:hAnsi="Arial" w:cs="Arial"/>
          <w:sz w:val="22"/>
          <w:szCs w:val="22"/>
        </w:rPr>
        <w:t>Zmluvné vzťahy vyplývajúce zo Zmluvy sa riadia slovenským právom. Na riešenie prípadných sporov zo Zmluvy sú príslušné slovenské súdy.</w:t>
      </w:r>
    </w:p>
    <w:p w14:paraId="5FF209E4" w14:textId="77777777" w:rsidR="001D0C3C" w:rsidRPr="00EE6D3C" w:rsidRDefault="001D0C3C" w:rsidP="001D0C3C">
      <w:pPr>
        <w:pStyle w:val="text1"/>
        <w:numPr>
          <w:ilvl w:val="1"/>
          <w:numId w:val="16"/>
        </w:numPr>
        <w:spacing w:after="60"/>
        <w:ind w:left="0" w:hanging="476"/>
        <w:rPr>
          <w:rFonts w:ascii="Arial" w:hAnsi="Arial" w:cs="Arial"/>
          <w:sz w:val="22"/>
          <w:szCs w:val="22"/>
        </w:rPr>
      </w:pPr>
      <w:r w:rsidRPr="00EE6D3C">
        <w:rPr>
          <w:rFonts w:ascii="Arial" w:hAnsi="Arial" w:cs="Arial"/>
          <w:sz w:val="22"/>
          <w:szCs w:val="22"/>
        </w:rPr>
        <w:t>Zmluva nadobúda platnosť a účinnosť jej podpisom obomi Zmluvnými stranami.</w:t>
      </w:r>
    </w:p>
    <w:p w14:paraId="63724AB7" w14:textId="77777777" w:rsidR="001D0C3C" w:rsidRPr="00EE6D3C" w:rsidRDefault="001D0C3C" w:rsidP="001D0C3C">
      <w:pPr>
        <w:pStyle w:val="text1"/>
        <w:numPr>
          <w:ilvl w:val="1"/>
          <w:numId w:val="16"/>
        </w:numPr>
        <w:spacing w:after="60"/>
        <w:ind w:left="0" w:hanging="476"/>
        <w:rPr>
          <w:rFonts w:ascii="Arial" w:hAnsi="Arial" w:cs="Arial"/>
          <w:sz w:val="22"/>
          <w:szCs w:val="22"/>
        </w:rPr>
      </w:pPr>
      <w:r w:rsidRPr="00EE6D3C">
        <w:rPr>
          <w:rFonts w:ascii="Arial" w:hAnsi="Arial" w:cs="Arial"/>
          <w:sz w:val="22"/>
          <w:szCs w:val="22"/>
        </w:rPr>
        <w:t>Zmluvné strany vyhlasujú, že si Zmluvu pred jej podpísaním prečítali, jej obsahu porozu</w:t>
      </w:r>
      <w:r w:rsidRPr="00EE6D3C">
        <w:rPr>
          <w:rFonts w:ascii="Arial" w:hAnsi="Arial" w:cs="Arial"/>
          <w:sz w:val="22"/>
          <w:szCs w:val="22"/>
        </w:rPr>
        <w:softHyphen/>
        <w:t>meli a na znak toho, že obsah Zmluvy zodpovedá ich sku</w:t>
      </w:r>
      <w:r w:rsidRPr="00EE6D3C">
        <w:rPr>
          <w:rFonts w:ascii="Arial" w:hAnsi="Arial" w:cs="Arial"/>
          <w:sz w:val="22"/>
          <w:szCs w:val="22"/>
        </w:rPr>
        <w:softHyphen/>
        <w:t>točnej a slobodnej vôli, ju podpísali.</w:t>
      </w:r>
    </w:p>
    <w:p w14:paraId="32A934FC" w14:textId="5BA3076D" w:rsidR="001D0C3C" w:rsidRPr="00EE6D3C" w:rsidRDefault="001D0C3C" w:rsidP="001D0C3C">
      <w:pPr>
        <w:pStyle w:val="text1"/>
        <w:numPr>
          <w:ilvl w:val="1"/>
          <w:numId w:val="16"/>
        </w:numPr>
        <w:spacing w:after="60"/>
        <w:ind w:left="0" w:hanging="588"/>
        <w:rPr>
          <w:rFonts w:ascii="Arial" w:hAnsi="Arial" w:cs="Arial"/>
          <w:sz w:val="22"/>
          <w:szCs w:val="22"/>
        </w:rPr>
      </w:pPr>
      <w:r w:rsidRPr="00EE6D3C">
        <w:rPr>
          <w:rFonts w:ascii="Arial" w:hAnsi="Arial" w:cs="Arial"/>
          <w:sz w:val="22"/>
          <w:szCs w:val="22"/>
        </w:rPr>
        <w:t xml:space="preserve">Zmluva bude zaradená do evidencie všetkých uzatvorených zmlúv s treťou stranou, ktorá tvorí súčasť bezpečnostnej dokumentácie Prevádzkovateľa podľa § </w:t>
      </w:r>
      <w:r w:rsidR="00F74B82">
        <w:rPr>
          <w:rFonts w:ascii="Arial" w:hAnsi="Arial" w:cs="Arial"/>
          <w:sz w:val="22"/>
          <w:szCs w:val="22"/>
        </w:rPr>
        <w:t>9</w:t>
      </w:r>
      <w:r w:rsidRPr="00EE6D3C">
        <w:rPr>
          <w:rFonts w:ascii="Arial" w:hAnsi="Arial" w:cs="Arial"/>
          <w:sz w:val="22"/>
          <w:szCs w:val="22"/>
        </w:rPr>
        <w:t xml:space="preserve"> ods. </w:t>
      </w:r>
      <w:r w:rsidR="00F74B82">
        <w:rPr>
          <w:rFonts w:ascii="Arial" w:hAnsi="Arial" w:cs="Arial"/>
          <w:sz w:val="22"/>
          <w:szCs w:val="22"/>
        </w:rPr>
        <w:t>5</w:t>
      </w:r>
      <w:r w:rsidRPr="00EE6D3C">
        <w:rPr>
          <w:rFonts w:ascii="Arial" w:hAnsi="Arial" w:cs="Arial"/>
          <w:sz w:val="22"/>
          <w:szCs w:val="22"/>
        </w:rPr>
        <w:t xml:space="preserve"> Vyhlášky</w:t>
      </w:r>
      <w:r w:rsidR="00F74B82">
        <w:rPr>
          <w:rFonts w:ascii="Arial" w:hAnsi="Arial" w:cs="Arial"/>
          <w:sz w:val="22"/>
          <w:szCs w:val="22"/>
        </w:rPr>
        <w:t xml:space="preserve"> </w:t>
      </w:r>
      <w:r w:rsidR="00F74B82" w:rsidRPr="00F74B82">
        <w:rPr>
          <w:rFonts w:ascii="Arial" w:hAnsi="Arial" w:cs="Arial"/>
          <w:sz w:val="22"/>
          <w:szCs w:val="22"/>
        </w:rPr>
        <w:t>Národného bezpečnostného úradu</w:t>
      </w:r>
      <w:r w:rsidR="00F74B82">
        <w:rPr>
          <w:rFonts w:ascii="Arial" w:hAnsi="Arial" w:cs="Arial"/>
          <w:sz w:val="22"/>
          <w:szCs w:val="22"/>
        </w:rPr>
        <w:t xml:space="preserve"> č. 362/2018</w:t>
      </w:r>
      <w:r w:rsidR="00F74B82" w:rsidRPr="00F74B82">
        <w:rPr>
          <w:rFonts w:ascii="Arial" w:hAnsi="Arial" w:cs="Arial"/>
          <w:sz w:val="22"/>
          <w:szCs w:val="22"/>
        </w:rPr>
        <w:t>, ktorou sa ustanovuje obsah bezpečnostných opatrení, obsah a štruktúra bezpečnostnej dokumentácie a rozsah všeobecných bezpečnostných opatrení</w:t>
      </w:r>
      <w:r w:rsidRPr="00EE6D3C">
        <w:rPr>
          <w:rFonts w:ascii="Arial" w:hAnsi="Arial" w:cs="Arial"/>
          <w:sz w:val="22"/>
          <w:szCs w:val="22"/>
        </w:rPr>
        <w:t>.</w:t>
      </w:r>
    </w:p>
    <w:p w14:paraId="20626D9B" w14:textId="77777777" w:rsidR="001D0C3C" w:rsidRPr="00EE6D3C" w:rsidRDefault="001D0C3C" w:rsidP="001D0C3C">
      <w:pPr>
        <w:pStyle w:val="text1"/>
        <w:numPr>
          <w:ilvl w:val="1"/>
          <w:numId w:val="16"/>
        </w:numPr>
        <w:ind w:left="0" w:hanging="588"/>
        <w:rPr>
          <w:rFonts w:ascii="Arial" w:hAnsi="Arial" w:cs="Arial"/>
          <w:sz w:val="22"/>
          <w:szCs w:val="22"/>
        </w:rPr>
      </w:pPr>
      <w:r w:rsidRPr="00EE6D3C">
        <w:rPr>
          <w:rFonts w:ascii="Arial" w:hAnsi="Arial" w:cs="Arial"/>
          <w:sz w:val="22"/>
          <w:szCs w:val="22"/>
        </w:rPr>
        <w:t xml:space="preserve">Obsah nasledovných Príloh predstavuje neoddeliteľnú súčasť obsahu záväzkového vzťahu založeného Zmluvou: </w:t>
      </w:r>
    </w:p>
    <w:p w14:paraId="7B13A6C7" w14:textId="77777777" w:rsidR="001D0C3C" w:rsidRPr="00EE6D3C" w:rsidRDefault="001D0C3C" w:rsidP="001D0C3C">
      <w:pPr>
        <w:pStyle w:val="Odsekzoznamu"/>
        <w:numPr>
          <w:ilvl w:val="0"/>
          <w:numId w:val="5"/>
        </w:numPr>
        <w:ind w:left="284" w:hanging="207"/>
        <w:contextualSpacing w:val="0"/>
        <w:rPr>
          <w:rFonts w:ascii="Arial" w:hAnsi="Arial" w:cs="Arial"/>
          <w:sz w:val="22"/>
          <w:szCs w:val="22"/>
        </w:rPr>
      </w:pPr>
      <w:r w:rsidRPr="00EE6D3C">
        <w:rPr>
          <w:rFonts w:ascii="Arial" w:hAnsi="Arial" w:cs="Arial"/>
          <w:sz w:val="22"/>
          <w:szCs w:val="22"/>
        </w:rPr>
        <w:t>Príloha č. 1: Konkrétny rozsah činností Dodávateľa</w:t>
      </w:r>
    </w:p>
    <w:p w14:paraId="3BF20778" w14:textId="77777777" w:rsidR="001D0C3C" w:rsidRPr="00EE6D3C" w:rsidRDefault="001D0C3C" w:rsidP="001D0C3C">
      <w:pPr>
        <w:pStyle w:val="Odsekzoznamu"/>
        <w:numPr>
          <w:ilvl w:val="0"/>
          <w:numId w:val="5"/>
        </w:numPr>
        <w:ind w:left="284" w:hanging="207"/>
        <w:contextualSpacing w:val="0"/>
        <w:rPr>
          <w:rFonts w:ascii="Arial" w:hAnsi="Arial" w:cs="Arial"/>
          <w:sz w:val="22"/>
          <w:szCs w:val="22"/>
        </w:rPr>
      </w:pPr>
      <w:r w:rsidRPr="00EE6D3C">
        <w:rPr>
          <w:rFonts w:ascii="Arial" w:hAnsi="Arial" w:cs="Arial"/>
          <w:sz w:val="22"/>
          <w:szCs w:val="22"/>
        </w:rPr>
        <w:t>Príloha č. 2: Zoznam pracovných rolí Dodávateľa</w:t>
      </w:r>
    </w:p>
    <w:p w14:paraId="4F156514" w14:textId="77777777" w:rsidR="001D0C3C" w:rsidRPr="00EE6D3C" w:rsidRDefault="001D0C3C" w:rsidP="001D0C3C">
      <w:pPr>
        <w:pStyle w:val="Odsekzoznamu"/>
        <w:numPr>
          <w:ilvl w:val="0"/>
          <w:numId w:val="5"/>
        </w:numPr>
        <w:ind w:left="284" w:hanging="207"/>
        <w:contextualSpacing w:val="0"/>
        <w:rPr>
          <w:rFonts w:ascii="Arial" w:hAnsi="Arial" w:cs="Arial"/>
          <w:sz w:val="22"/>
          <w:szCs w:val="22"/>
        </w:rPr>
      </w:pPr>
      <w:r w:rsidRPr="00EE6D3C">
        <w:rPr>
          <w:rFonts w:ascii="Arial" w:hAnsi="Arial" w:cs="Arial"/>
          <w:sz w:val="22"/>
          <w:szCs w:val="22"/>
        </w:rPr>
        <w:t>Príloha č. 3: Zoznam bezpečnostných politík a / alebo požiadaviek Prevádzkovateľa</w:t>
      </w:r>
    </w:p>
    <w:p w14:paraId="02D38BFB" w14:textId="77777777" w:rsidR="001D0C3C" w:rsidRPr="00EE6D3C" w:rsidRDefault="001D0C3C" w:rsidP="001D0C3C">
      <w:pPr>
        <w:pStyle w:val="Odsekzoznamu"/>
        <w:numPr>
          <w:ilvl w:val="0"/>
          <w:numId w:val="5"/>
        </w:numPr>
        <w:ind w:left="284" w:hanging="207"/>
        <w:contextualSpacing w:val="0"/>
        <w:rPr>
          <w:rFonts w:ascii="Arial" w:hAnsi="Arial" w:cs="Arial"/>
          <w:sz w:val="22"/>
          <w:szCs w:val="22"/>
        </w:rPr>
      </w:pPr>
      <w:r w:rsidRPr="00EE6D3C">
        <w:rPr>
          <w:rFonts w:ascii="Arial" w:hAnsi="Arial" w:cs="Arial"/>
          <w:sz w:val="22"/>
          <w:szCs w:val="22"/>
        </w:rPr>
        <w:t>Príloha č. 4: Minimálny rozsah a špecifikácia bezpečnostných opatrení pre Dodávateľa</w:t>
      </w:r>
    </w:p>
    <w:p w14:paraId="10E74258" w14:textId="77777777" w:rsidR="001D0C3C" w:rsidRPr="00EE6D3C" w:rsidRDefault="001D0C3C" w:rsidP="001D0C3C">
      <w:pPr>
        <w:pStyle w:val="text1"/>
        <w:numPr>
          <w:ilvl w:val="1"/>
          <w:numId w:val="16"/>
        </w:numPr>
        <w:ind w:left="0" w:hanging="588"/>
        <w:rPr>
          <w:rFonts w:ascii="Arial" w:hAnsi="Arial" w:cs="Arial"/>
          <w:sz w:val="22"/>
          <w:szCs w:val="22"/>
        </w:rPr>
      </w:pPr>
      <w:r w:rsidRPr="00EE6D3C">
        <w:rPr>
          <w:rFonts w:ascii="Arial" w:hAnsi="Arial" w:cs="Arial"/>
          <w:sz w:val="22"/>
          <w:szCs w:val="22"/>
        </w:rPr>
        <w:t xml:space="preserve">V prípade rozporov medzi ustanoveniami tejto Zmluvy a Hlavnej zmluvy sa vo vzťahu ku kybernetickej bezpečnosti uplatnia prednostne ustanovenia tejto Zmluvy a v prípade rozporov medzi telom Zmluvy a jej prílohami majú prednosť ustanovenia tela Zmluvy pred jej prílohami. </w:t>
      </w:r>
    </w:p>
    <w:p w14:paraId="12E8F231" w14:textId="77777777" w:rsidR="001D0C3C" w:rsidRPr="00EE6D3C" w:rsidRDefault="001D0C3C" w:rsidP="001D0C3C">
      <w:pPr>
        <w:pStyle w:val="Odsekzoznamu"/>
        <w:spacing w:after="240"/>
        <w:ind w:left="420"/>
        <w:rPr>
          <w:rFonts w:ascii="Arial" w:hAnsi="Arial" w:cs="Arial"/>
          <w:sz w:val="22"/>
          <w:szCs w:val="22"/>
        </w:rPr>
      </w:pPr>
    </w:p>
    <w:p w14:paraId="0DA0104B" w14:textId="6640FE4A" w:rsidR="001D0C3C" w:rsidRPr="00EE6D3C" w:rsidRDefault="001D0C3C" w:rsidP="001D0C3C">
      <w:pPr>
        <w:spacing w:after="240"/>
        <w:rPr>
          <w:rFonts w:ascii="Arial" w:hAnsi="Arial" w:cs="Arial"/>
        </w:rPr>
      </w:pPr>
      <w:r w:rsidRPr="00EE6D3C">
        <w:rPr>
          <w:rFonts w:ascii="Arial" w:hAnsi="Arial" w:cs="Arial"/>
        </w:rPr>
        <w:t>V Bratislave, dňa  __________</w:t>
      </w:r>
      <w:r w:rsidRPr="00EE6D3C">
        <w:rPr>
          <w:rFonts w:ascii="Arial" w:hAnsi="Arial" w:cs="Arial"/>
        </w:rPr>
        <w:tab/>
      </w:r>
      <w:r w:rsidRPr="00EE6D3C">
        <w:rPr>
          <w:rFonts w:ascii="Arial" w:hAnsi="Arial" w:cs="Arial"/>
        </w:rPr>
        <w:tab/>
        <w:t xml:space="preserve">                  V ______________ dňa</w:t>
      </w:r>
      <w:r w:rsidR="00F74B82">
        <w:rPr>
          <w:rFonts w:ascii="Arial" w:hAnsi="Arial" w:cs="Arial"/>
        </w:rPr>
        <w:t xml:space="preserve"> __________</w:t>
      </w:r>
    </w:p>
    <w:p w14:paraId="509DB7D8" w14:textId="29FC0BC3" w:rsidR="001D0C3C" w:rsidRPr="00EE6D3C" w:rsidRDefault="001D0C3C" w:rsidP="003466FC">
      <w:pPr>
        <w:spacing w:after="720"/>
        <w:rPr>
          <w:rFonts w:ascii="Arial" w:hAnsi="Arial" w:cs="Arial"/>
          <w:b/>
          <w:bCs/>
          <w:lang w:eastAsia="cs-CZ"/>
        </w:rPr>
      </w:pPr>
      <w:r w:rsidRPr="00EE6D3C">
        <w:rPr>
          <w:rFonts w:ascii="Arial" w:hAnsi="Arial" w:cs="Arial"/>
          <w:b/>
          <w:bCs/>
          <w:lang w:eastAsia="cs-CZ"/>
        </w:rPr>
        <w:t>Za Prevádzkovateľa:</w:t>
      </w:r>
      <w:r w:rsidRPr="00EE6D3C">
        <w:rPr>
          <w:rFonts w:ascii="Arial" w:hAnsi="Arial" w:cs="Arial"/>
          <w:b/>
          <w:bCs/>
          <w:lang w:eastAsia="cs-CZ"/>
        </w:rPr>
        <w:tab/>
        <w:t xml:space="preserve">        </w:t>
      </w:r>
      <w:r w:rsidRPr="00EE6D3C">
        <w:rPr>
          <w:rFonts w:ascii="Arial" w:hAnsi="Arial" w:cs="Arial"/>
          <w:b/>
          <w:bCs/>
          <w:lang w:eastAsia="cs-CZ"/>
        </w:rPr>
        <w:tab/>
      </w:r>
      <w:r w:rsidRPr="00EE6D3C">
        <w:rPr>
          <w:rFonts w:ascii="Arial" w:hAnsi="Arial" w:cs="Arial"/>
          <w:b/>
          <w:bCs/>
          <w:lang w:eastAsia="cs-CZ"/>
        </w:rPr>
        <w:tab/>
      </w:r>
      <w:r w:rsidR="003466FC">
        <w:rPr>
          <w:rFonts w:ascii="Arial" w:hAnsi="Arial" w:cs="Arial"/>
          <w:b/>
          <w:bCs/>
          <w:lang w:eastAsia="cs-CZ"/>
        </w:rPr>
        <w:t xml:space="preserve">      </w:t>
      </w:r>
      <w:r w:rsidRPr="00EE6D3C">
        <w:rPr>
          <w:rFonts w:ascii="Arial" w:hAnsi="Arial" w:cs="Arial"/>
          <w:b/>
          <w:bCs/>
          <w:lang w:eastAsia="cs-CZ"/>
        </w:rPr>
        <w:t xml:space="preserve">Za Dodávateľa: </w:t>
      </w:r>
      <w:r w:rsidRPr="00EE6D3C">
        <w:rPr>
          <w:rFonts w:ascii="Arial" w:hAnsi="Arial" w:cs="Arial"/>
          <w:b/>
          <w:bCs/>
          <w:lang w:eastAsia="cs-CZ"/>
        </w:rPr>
        <w:tab/>
      </w:r>
      <w:r w:rsidRPr="00EE6D3C">
        <w:rPr>
          <w:rFonts w:ascii="Arial" w:hAnsi="Arial" w:cs="Arial"/>
          <w:b/>
          <w:bCs/>
          <w:lang w:eastAsia="cs-CZ"/>
        </w:rPr>
        <w:tab/>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F74B82" w14:paraId="6EDCAC26" w14:textId="77777777" w:rsidTr="00585B0C">
        <w:tc>
          <w:tcPr>
            <w:tcW w:w="4530" w:type="dxa"/>
          </w:tcPr>
          <w:p w14:paraId="7353DDA6" w14:textId="54763600" w:rsidR="00F74B82" w:rsidRDefault="00F74B82" w:rsidP="00F74B82">
            <w:pPr>
              <w:rPr>
                <w:rFonts w:ascii="Arial" w:hAnsi="Arial" w:cs="Arial"/>
              </w:rPr>
            </w:pPr>
            <w:r>
              <w:rPr>
                <w:rFonts w:ascii="Arial" w:hAnsi="Arial" w:cs="Arial"/>
              </w:rPr>
              <w:t>__________________________________</w:t>
            </w:r>
          </w:p>
        </w:tc>
        <w:tc>
          <w:tcPr>
            <w:tcW w:w="4530" w:type="dxa"/>
          </w:tcPr>
          <w:p w14:paraId="736B1A4B" w14:textId="4170C012" w:rsidR="00F74B82" w:rsidRDefault="00F74B82" w:rsidP="00F74B82">
            <w:pPr>
              <w:rPr>
                <w:rFonts w:ascii="Arial" w:hAnsi="Arial" w:cs="Arial"/>
              </w:rPr>
            </w:pPr>
            <w:r>
              <w:rPr>
                <w:rFonts w:ascii="Arial" w:hAnsi="Arial" w:cs="Arial"/>
              </w:rPr>
              <w:t>__________________________________</w:t>
            </w:r>
          </w:p>
        </w:tc>
      </w:tr>
      <w:tr w:rsidR="00F74B82" w:rsidRPr="003466FC" w14:paraId="468301B0" w14:textId="77777777" w:rsidTr="00585B0C">
        <w:tc>
          <w:tcPr>
            <w:tcW w:w="4530" w:type="dxa"/>
          </w:tcPr>
          <w:p w14:paraId="22C52637" w14:textId="32389651" w:rsidR="00F74B82" w:rsidRPr="003466FC" w:rsidRDefault="00F74B82" w:rsidP="00F74B82">
            <w:pPr>
              <w:rPr>
                <w:rFonts w:ascii="Arial" w:hAnsi="Arial" w:cs="Arial"/>
                <w:lang w:val="sk-SK"/>
              </w:rPr>
            </w:pPr>
            <w:r w:rsidRPr="003466FC">
              <w:rPr>
                <w:rFonts w:ascii="Arial" w:hAnsi="Arial" w:cs="Arial"/>
                <w:lang w:val="sk-SK"/>
              </w:rPr>
              <w:t>Bratislavská vodárenská spoločnosť, a.s.</w:t>
            </w:r>
          </w:p>
        </w:tc>
        <w:tc>
          <w:tcPr>
            <w:tcW w:w="4530" w:type="dxa"/>
          </w:tcPr>
          <w:p w14:paraId="0057E1ED" w14:textId="5980EF5E" w:rsidR="00F74B82" w:rsidRPr="003466FC" w:rsidRDefault="00F74B82" w:rsidP="00F74B82">
            <w:pPr>
              <w:rPr>
                <w:rFonts w:ascii="Arial" w:hAnsi="Arial" w:cs="Arial"/>
                <w:lang w:val="sk-SK"/>
              </w:rPr>
            </w:pPr>
            <w:r w:rsidRPr="003466FC">
              <w:rPr>
                <w:rFonts w:ascii="Arial" w:hAnsi="Arial" w:cs="Arial"/>
                <w:highlight w:val="yellow"/>
                <w:lang w:val="sk-SK"/>
              </w:rPr>
              <w:t>Názov spoločnosti</w:t>
            </w:r>
          </w:p>
        </w:tc>
      </w:tr>
      <w:tr w:rsidR="00F74B82" w:rsidRPr="003466FC" w14:paraId="424A9520" w14:textId="77777777" w:rsidTr="00585B0C">
        <w:tc>
          <w:tcPr>
            <w:tcW w:w="4530" w:type="dxa"/>
          </w:tcPr>
          <w:p w14:paraId="2AE48672" w14:textId="0124CA38" w:rsidR="00F74B82" w:rsidRPr="003466FC" w:rsidRDefault="00F74B82" w:rsidP="00F74B82">
            <w:pPr>
              <w:rPr>
                <w:rFonts w:ascii="Arial" w:hAnsi="Arial" w:cs="Arial"/>
                <w:lang w:val="sk-SK"/>
              </w:rPr>
            </w:pPr>
            <w:r w:rsidRPr="003466FC">
              <w:rPr>
                <w:rFonts w:ascii="Arial" w:hAnsi="Arial" w:cs="Arial"/>
                <w:highlight w:val="yellow"/>
                <w:lang w:val="sk-SK"/>
              </w:rPr>
              <w:t>Meno, priezvisko, funkcia</w:t>
            </w:r>
          </w:p>
        </w:tc>
        <w:tc>
          <w:tcPr>
            <w:tcW w:w="4530" w:type="dxa"/>
          </w:tcPr>
          <w:p w14:paraId="1C068C8C" w14:textId="200BFD2D" w:rsidR="00F74B82" w:rsidRPr="003466FC" w:rsidRDefault="00F74B82" w:rsidP="003466FC">
            <w:pPr>
              <w:spacing w:after="360"/>
              <w:rPr>
                <w:rFonts w:ascii="Arial" w:hAnsi="Arial" w:cs="Arial"/>
                <w:lang w:val="sk-SK"/>
              </w:rPr>
            </w:pPr>
            <w:r w:rsidRPr="003466FC">
              <w:rPr>
                <w:rFonts w:ascii="Arial" w:hAnsi="Arial" w:cs="Arial"/>
                <w:highlight w:val="yellow"/>
                <w:lang w:val="sk-SK"/>
              </w:rPr>
              <w:t>Meno, priezvisko, funkcia</w:t>
            </w:r>
          </w:p>
        </w:tc>
      </w:tr>
      <w:tr w:rsidR="00F74B82" w:rsidRPr="003466FC" w14:paraId="45843C7A" w14:textId="77777777" w:rsidTr="00585B0C">
        <w:tc>
          <w:tcPr>
            <w:tcW w:w="4530" w:type="dxa"/>
          </w:tcPr>
          <w:p w14:paraId="4247C44B" w14:textId="77777777" w:rsidR="00F74B82" w:rsidRPr="003466FC" w:rsidRDefault="00F74B82" w:rsidP="001D0C3C">
            <w:pPr>
              <w:rPr>
                <w:rFonts w:ascii="Arial" w:hAnsi="Arial" w:cs="Arial"/>
                <w:lang w:val="sk-SK"/>
              </w:rPr>
            </w:pPr>
          </w:p>
        </w:tc>
        <w:tc>
          <w:tcPr>
            <w:tcW w:w="4530" w:type="dxa"/>
          </w:tcPr>
          <w:p w14:paraId="564238A7" w14:textId="77777777" w:rsidR="00F74B82" w:rsidRPr="003466FC" w:rsidRDefault="00F74B82" w:rsidP="001D0C3C">
            <w:pPr>
              <w:rPr>
                <w:rFonts w:ascii="Arial" w:hAnsi="Arial" w:cs="Arial"/>
                <w:lang w:val="sk-SK"/>
              </w:rPr>
            </w:pPr>
          </w:p>
        </w:tc>
      </w:tr>
      <w:tr w:rsidR="00F74B82" w:rsidRPr="003466FC" w14:paraId="7DA68B8B" w14:textId="77777777" w:rsidTr="00585B0C">
        <w:tc>
          <w:tcPr>
            <w:tcW w:w="4530" w:type="dxa"/>
          </w:tcPr>
          <w:p w14:paraId="2D70E54F" w14:textId="77777777" w:rsidR="00F74B82" w:rsidRPr="003466FC" w:rsidRDefault="00F74B82" w:rsidP="001D0C3C">
            <w:pPr>
              <w:rPr>
                <w:rFonts w:ascii="Arial" w:hAnsi="Arial" w:cs="Arial"/>
                <w:lang w:val="sk-SK"/>
              </w:rPr>
            </w:pPr>
          </w:p>
        </w:tc>
        <w:tc>
          <w:tcPr>
            <w:tcW w:w="4530" w:type="dxa"/>
          </w:tcPr>
          <w:p w14:paraId="5F19D8FF" w14:textId="77777777" w:rsidR="00F74B82" w:rsidRPr="003466FC" w:rsidRDefault="00F74B82" w:rsidP="001D0C3C">
            <w:pPr>
              <w:rPr>
                <w:rFonts w:ascii="Arial" w:hAnsi="Arial" w:cs="Arial"/>
                <w:lang w:val="sk-SK"/>
              </w:rPr>
            </w:pPr>
          </w:p>
        </w:tc>
      </w:tr>
      <w:tr w:rsidR="00F74B82" w:rsidRPr="003466FC" w14:paraId="0491184C" w14:textId="77777777" w:rsidTr="00585B0C">
        <w:tc>
          <w:tcPr>
            <w:tcW w:w="4530" w:type="dxa"/>
          </w:tcPr>
          <w:p w14:paraId="14F3866E" w14:textId="66FB4AC6" w:rsidR="00F74B82" w:rsidRPr="003466FC" w:rsidRDefault="00F74B82" w:rsidP="00F74B82">
            <w:pPr>
              <w:rPr>
                <w:rFonts w:ascii="Arial" w:hAnsi="Arial" w:cs="Arial"/>
                <w:lang w:val="sk-SK"/>
              </w:rPr>
            </w:pPr>
            <w:r w:rsidRPr="003466FC">
              <w:rPr>
                <w:rFonts w:ascii="Arial" w:hAnsi="Arial" w:cs="Arial"/>
                <w:lang w:val="sk-SK"/>
              </w:rPr>
              <w:t>__________________________________</w:t>
            </w:r>
          </w:p>
        </w:tc>
        <w:tc>
          <w:tcPr>
            <w:tcW w:w="4530" w:type="dxa"/>
          </w:tcPr>
          <w:p w14:paraId="5D78F663" w14:textId="2311A017" w:rsidR="00F74B82" w:rsidRPr="003466FC" w:rsidRDefault="00F74B82" w:rsidP="00F74B82">
            <w:pPr>
              <w:rPr>
                <w:rFonts w:ascii="Arial" w:hAnsi="Arial" w:cs="Arial"/>
                <w:lang w:val="sk-SK"/>
              </w:rPr>
            </w:pPr>
            <w:r w:rsidRPr="003466FC">
              <w:rPr>
                <w:rFonts w:ascii="Arial" w:hAnsi="Arial" w:cs="Arial"/>
                <w:lang w:val="sk-SK"/>
              </w:rPr>
              <w:t>__________________________________</w:t>
            </w:r>
          </w:p>
        </w:tc>
      </w:tr>
      <w:tr w:rsidR="00F74B82" w:rsidRPr="003466FC" w14:paraId="65B99B9E" w14:textId="77777777" w:rsidTr="00585B0C">
        <w:tc>
          <w:tcPr>
            <w:tcW w:w="4530" w:type="dxa"/>
          </w:tcPr>
          <w:p w14:paraId="16514D04" w14:textId="517084EA" w:rsidR="00F74B82" w:rsidRPr="003466FC" w:rsidRDefault="00F74B82" w:rsidP="00F74B82">
            <w:pPr>
              <w:rPr>
                <w:rFonts w:ascii="Arial" w:hAnsi="Arial" w:cs="Arial"/>
                <w:lang w:val="sk-SK"/>
              </w:rPr>
            </w:pPr>
            <w:r w:rsidRPr="003466FC">
              <w:rPr>
                <w:rFonts w:ascii="Arial" w:hAnsi="Arial" w:cs="Arial"/>
                <w:lang w:val="sk-SK"/>
              </w:rPr>
              <w:t>Bratislavská vodárenská spoločnosť, a.s.</w:t>
            </w:r>
          </w:p>
        </w:tc>
        <w:tc>
          <w:tcPr>
            <w:tcW w:w="4530" w:type="dxa"/>
          </w:tcPr>
          <w:p w14:paraId="48043D89" w14:textId="6EAB5F42" w:rsidR="00F74B82" w:rsidRPr="003466FC" w:rsidRDefault="00F74B82" w:rsidP="00F74B82">
            <w:pPr>
              <w:rPr>
                <w:rFonts w:ascii="Arial" w:hAnsi="Arial" w:cs="Arial"/>
                <w:lang w:val="sk-SK"/>
              </w:rPr>
            </w:pPr>
            <w:r w:rsidRPr="003466FC">
              <w:rPr>
                <w:rFonts w:ascii="Arial" w:hAnsi="Arial" w:cs="Arial"/>
                <w:highlight w:val="yellow"/>
                <w:lang w:val="sk-SK"/>
              </w:rPr>
              <w:t>Názov spoločnosti</w:t>
            </w:r>
          </w:p>
        </w:tc>
      </w:tr>
      <w:tr w:rsidR="00F74B82" w:rsidRPr="003466FC" w14:paraId="6E19FFD1" w14:textId="77777777" w:rsidTr="00585B0C">
        <w:tc>
          <w:tcPr>
            <w:tcW w:w="4530" w:type="dxa"/>
          </w:tcPr>
          <w:p w14:paraId="37DE211B" w14:textId="6B3FB886" w:rsidR="00F74B82" w:rsidRPr="003466FC" w:rsidRDefault="00F74B82" w:rsidP="00F74B82">
            <w:pPr>
              <w:rPr>
                <w:rFonts w:ascii="Arial" w:hAnsi="Arial" w:cs="Arial"/>
                <w:lang w:val="sk-SK"/>
              </w:rPr>
            </w:pPr>
            <w:r w:rsidRPr="003466FC">
              <w:rPr>
                <w:rFonts w:ascii="Arial" w:hAnsi="Arial" w:cs="Arial"/>
                <w:highlight w:val="yellow"/>
                <w:lang w:val="sk-SK"/>
              </w:rPr>
              <w:t>Meno, priezvisko, funkcia</w:t>
            </w:r>
          </w:p>
        </w:tc>
        <w:tc>
          <w:tcPr>
            <w:tcW w:w="4530" w:type="dxa"/>
          </w:tcPr>
          <w:p w14:paraId="5FA8E9B0" w14:textId="46D7107E" w:rsidR="00F74B82" w:rsidRPr="003466FC" w:rsidRDefault="00F74B82" w:rsidP="00F74B82">
            <w:pPr>
              <w:rPr>
                <w:rFonts w:ascii="Arial" w:hAnsi="Arial" w:cs="Arial"/>
                <w:lang w:val="sk-SK"/>
              </w:rPr>
            </w:pPr>
            <w:r w:rsidRPr="003466FC">
              <w:rPr>
                <w:rFonts w:ascii="Arial" w:hAnsi="Arial" w:cs="Arial"/>
                <w:highlight w:val="yellow"/>
                <w:lang w:val="sk-SK"/>
              </w:rPr>
              <w:t>Meno, priezvisko, funkcia</w:t>
            </w:r>
          </w:p>
        </w:tc>
      </w:tr>
    </w:tbl>
    <w:p w14:paraId="0AB3FBA2" w14:textId="77777777" w:rsidR="001D0C3C" w:rsidRPr="00EE6D3C" w:rsidRDefault="001D0C3C" w:rsidP="001D0C3C">
      <w:pPr>
        <w:rPr>
          <w:rFonts w:ascii="Arial" w:hAnsi="Arial" w:cs="Arial"/>
        </w:rPr>
      </w:pPr>
    </w:p>
    <w:p w14:paraId="35C93637" w14:textId="77777777" w:rsidR="001D0C3C" w:rsidRPr="00EE6D3C" w:rsidRDefault="001D0C3C" w:rsidP="001D0C3C">
      <w:pPr>
        <w:rPr>
          <w:rFonts w:ascii="Arial" w:hAnsi="Arial" w:cs="Arial"/>
        </w:rPr>
      </w:pPr>
    </w:p>
    <w:p w14:paraId="0331B6F3" w14:textId="77777777" w:rsidR="001D0C3C" w:rsidRPr="00EE6D3C" w:rsidRDefault="001D0C3C" w:rsidP="001D0C3C">
      <w:pPr>
        <w:rPr>
          <w:rFonts w:ascii="Arial" w:hAnsi="Arial" w:cs="Arial"/>
        </w:rPr>
      </w:pPr>
    </w:p>
    <w:p w14:paraId="25442906" w14:textId="77777777" w:rsidR="001D0C3C" w:rsidRPr="00EE6D3C" w:rsidRDefault="001D0C3C" w:rsidP="001D0C3C">
      <w:pPr>
        <w:rPr>
          <w:rFonts w:ascii="Arial" w:hAnsi="Arial" w:cs="Arial"/>
        </w:rPr>
      </w:pPr>
    </w:p>
    <w:p w14:paraId="42E68D1E" w14:textId="77777777" w:rsidR="001D0C3C" w:rsidRPr="00EE6D3C" w:rsidRDefault="001D0C3C" w:rsidP="001D0C3C">
      <w:pPr>
        <w:tabs>
          <w:tab w:val="left" w:pos="1358"/>
        </w:tabs>
        <w:rPr>
          <w:rFonts w:ascii="Arial" w:hAnsi="Arial" w:cs="Arial"/>
        </w:rPr>
      </w:pPr>
      <w:r w:rsidRPr="00EE6D3C">
        <w:rPr>
          <w:rFonts w:ascii="Arial" w:hAnsi="Arial" w:cs="Arial"/>
        </w:rPr>
        <w:tab/>
      </w:r>
    </w:p>
    <w:p w14:paraId="21C0A2C0" w14:textId="77777777" w:rsidR="001D0C3C" w:rsidRPr="00EE6D3C" w:rsidRDefault="001D0C3C" w:rsidP="001D0C3C">
      <w:pPr>
        <w:rPr>
          <w:rFonts w:ascii="Arial" w:hAnsi="Arial" w:cs="Arial"/>
        </w:rPr>
      </w:pPr>
      <w:r w:rsidRPr="00EE6D3C">
        <w:rPr>
          <w:rFonts w:ascii="Arial" w:hAnsi="Arial" w:cs="Arial"/>
        </w:rPr>
        <w:br w:type="page"/>
      </w:r>
    </w:p>
    <w:p w14:paraId="763053F9" w14:textId="77777777" w:rsidR="001D0C3C" w:rsidRPr="00EE6D3C" w:rsidRDefault="001D0C3C" w:rsidP="001D0C3C">
      <w:pPr>
        <w:rPr>
          <w:rFonts w:ascii="Arial" w:hAnsi="Arial" w:cs="Arial"/>
          <w:caps/>
        </w:rPr>
      </w:pPr>
      <w:r w:rsidRPr="00EE6D3C">
        <w:rPr>
          <w:rFonts w:ascii="Arial" w:hAnsi="Arial" w:cs="Arial"/>
          <w:caps/>
        </w:rPr>
        <w:lastRenderedPageBreak/>
        <w:t>Príloha č. 1 Zmluvy o bezpečnostných opatreniach a notifikačných povinnostiach - Konkrétny rozsah činností Dodávateľa</w:t>
      </w:r>
    </w:p>
    <w:p w14:paraId="37126873" w14:textId="77777777" w:rsidR="001D0C3C" w:rsidRPr="00EE6D3C" w:rsidRDefault="001D0C3C" w:rsidP="001D0C3C">
      <w:pPr>
        <w:rPr>
          <w:rFonts w:ascii="Arial" w:hAnsi="Arial" w:cs="Arial"/>
        </w:rPr>
      </w:pPr>
    </w:p>
    <w:p w14:paraId="583DDA52" w14:textId="77777777" w:rsidR="001D0C3C" w:rsidRPr="00EE6D3C" w:rsidRDefault="001D0C3C" w:rsidP="001D0C3C">
      <w:pPr>
        <w:jc w:val="both"/>
        <w:rPr>
          <w:rFonts w:ascii="Arial" w:hAnsi="Arial" w:cs="Arial"/>
        </w:rPr>
      </w:pPr>
      <w:r w:rsidRPr="00EE6D3C">
        <w:rPr>
          <w:rFonts w:ascii="Arial" w:hAnsi="Arial" w:cs="Arial"/>
        </w:rPr>
        <w:t>Ak je medzi zmluvnými stranami uzavretých viac Hlavných zmlúv, je pre každú takú zmluvu uzavretá separátna príloha č. 1, ktorá je odlišovaná iba využitím písmen abecedy.</w:t>
      </w:r>
    </w:p>
    <w:p w14:paraId="57ED4DC2" w14:textId="77777777" w:rsidR="001D0C3C" w:rsidRPr="00EE6D3C" w:rsidRDefault="001D0C3C" w:rsidP="001D0C3C">
      <w:pPr>
        <w:pStyle w:val="Citcia"/>
        <w:spacing w:before="0"/>
        <w:jc w:val="both"/>
        <w:rPr>
          <w:rFonts w:ascii="Arial" w:hAnsi="Arial" w:cs="Arial"/>
          <w:i w:val="0"/>
          <w:iCs w:val="0"/>
          <w:color w:val="auto"/>
          <w:sz w:val="22"/>
          <w:szCs w:val="22"/>
        </w:rPr>
      </w:pPr>
    </w:p>
    <w:p w14:paraId="45CD00BD" w14:textId="77777777" w:rsidR="001D0C3C" w:rsidRPr="00EE6D3C" w:rsidRDefault="001D0C3C" w:rsidP="001D0C3C">
      <w:pPr>
        <w:pStyle w:val="Citcia"/>
        <w:spacing w:before="0"/>
        <w:jc w:val="both"/>
        <w:rPr>
          <w:rFonts w:ascii="Arial" w:hAnsi="Arial" w:cs="Arial"/>
          <w:b/>
          <w:bCs/>
          <w:i w:val="0"/>
          <w:iCs w:val="0"/>
          <w:color w:val="auto"/>
          <w:sz w:val="22"/>
          <w:szCs w:val="22"/>
        </w:rPr>
      </w:pPr>
      <w:r w:rsidRPr="00EE6D3C">
        <w:rPr>
          <w:rFonts w:ascii="Arial" w:hAnsi="Arial" w:cs="Arial"/>
          <w:b/>
          <w:bCs/>
          <w:i w:val="0"/>
          <w:iCs w:val="0"/>
          <w:color w:val="auto"/>
          <w:sz w:val="22"/>
          <w:szCs w:val="22"/>
        </w:rPr>
        <w:t>Hlavná zmluva</w:t>
      </w:r>
    </w:p>
    <w:p w14:paraId="16226E43" w14:textId="7C3BEC84" w:rsidR="00FC1598" w:rsidRPr="00585B0C" w:rsidRDefault="00FC1598" w:rsidP="00585B0C">
      <w:r w:rsidRPr="00585B0C">
        <w:rPr>
          <w:rFonts w:ascii="Arial" w:hAnsi="Arial" w:cs="Arial"/>
        </w:rPr>
        <w:t xml:space="preserve">ZMLUVA O DIELO A O POSKYTOVANÍ SLUŽIEB </w:t>
      </w:r>
      <w:r w:rsidRPr="00585B0C">
        <w:rPr>
          <w:rFonts w:ascii="Arial" w:hAnsi="Arial" w:cs="Arial" w:hint="eastAsia"/>
        </w:rPr>
        <w:t>č</w:t>
      </w:r>
      <w:r w:rsidRPr="00585B0C">
        <w:rPr>
          <w:rFonts w:ascii="Arial" w:hAnsi="Arial" w:cs="Arial"/>
        </w:rPr>
        <w:t xml:space="preserve">. </w:t>
      </w:r>
      <w:r w:rsidRPr="003466FC">
        <w:rPr>
          <w:rFonts w:ascii="Arial" w:hAnsi="Arial" w:cs="Arial"/>
          <w:highlight w:val="yellow"/>
        </w:rPr>
        <w:t>.../.../.../</w:t>
      </w:r>
      <w:r w:rsidRPr="00585B0C">
        <w:rPr>
          <w:rFonts w:ascii="Arial" w:hAnsi="Arial" w:cs="Arial"/>
        </w:rPr>
        <w:t>BVS zo d</w:t>
      </w:r>
      <w:r w:rsidRPr="00585B0C">
        <w:rPr>
          <w:rFonts w:ascii="Arial" w:hAnsi="Arial" w:cs="Arial" w:hint="eastAsia"/>
        </w:rPr>
        <w:t>ň</w:t>
      </w:r>
      <w:r w:rsidRPr="00585B0C">
        <w:rPr>
          <w:rFonts w:ascii="Arial" w:hAnsi="Arial" w:cs="Arial"/>
        </w:rPr>
        <w:t>a</w:t>
      </w:r>
      <w:r>
        <w:t xml:space="preserve"> </w:t>
      </w:r>
      <w:r w:rsidRPr="00EE6D3C">
        <w:rPr>
          <w:rFonts w:ascii="Arial" w:hAnsi="Arial" w:cs="Arial"/>
          <w:i/>
          <w:iCs/>
          <w:highlight w:val="yellow"/>
        </w:rPr>
        <w:fldChar w:fldCharType="begin">
          <w:ffData>
            <w:name w:val="Text11"/>
            <w:enabled/>
            <w:calcOnExit w:val="0"/>
            <w:textInput/>
          </w:ffData>
        </w:fldChar>
      </w:r>
      <w:r w:rsidRPr="00EE6D3C">
        <w:rPr>
          <w:rFonts w:ascii="Arial" w:hAnsi="Arial" w:cs="Arial"/>
          <w:highlight w:val="yellow"/>
        </w:rPr>
        <w:instrText xml:space="preserve"> FORMTEXT </w:instrText>
      </w:r>
      <w:r w:rsidRPr="00EE6D3C">
        <w:rPr>
          <w:rFonts w:ascii="Arial" w:hAnsi="Arial" w:cs="Arial"/>
          <w:i/>
          <w:iCs/>
          <w:highlight w:val="yellow"/>
        </w:rPr>
      </w:r>
      <w:r w:rsidRPr="00EE6D3C">
        <w:rPr>
          <w:rFonts w:ascii="Arial" w:hAnsi="Arial" w:cs="Arial"/>
          <w:i/>
          <w:iCs/>
          <w:highlight w:val="yellow"/>
        </w:rPr>
        <w:fldChar w:fldCharType="separate"/>
      </w:r>
      <w:r w:rsidRPr="00EE6D3C">
        <w:rPr>
          <w:rFonts w:ascii="Arial" w:hAnsi="Arial" w:cs="Arial"/>
          <w:highlight w:val="yellow"/>
        </w:rPr>
        <w:t> </w:t>
      </w:r>
      <w:r w:rsidRPr="00EE6D3C">
        <w:rPr>
          <w:rFonts w:ascii="Arial" w:hAnsi="Arial" w:cs="Arial"/>
          <w:highlight w:val="yellow"/>
        </w:rPr>
        <w:t> </w:t>
      </w:r>
      <w:r w:rsidRPr="00EE6D3C">
        <w:rPr>
          <w:rFonts w:ascii="Arial" w:hAnsi="Arial" w:cs="Arial"/>
          <w:highlight w:val="yellow"/>
        </w:rPr>
        <w:t> </w:t>
      </w:r>
      <w:r w:rsidRPr="00EE6D3C">
        <w:rPr>
          <w:rFonts w:ascii="Arial" w:hAnsi="Arial" w:cs="Arial"/>
          <w:highlight w:val="yellow"/>
        </w:rPr>
        <w:t> </w:t>
      </w:r>
      <w:r w:rsidRPr="00EE6D3C">
        <w:rPr>
          <w:rFonts w:ascii="Arial" w:hAnsi="Arial" w:cs="Arial"/>
          <w:highlight w:val="yellow"/>
        </w:rPr>
        <w:t> </w:t>
      </w:r>
      <w:r w:rsidRPr="00EE6D3C">
        <w:rPr>
          <w:rFonts w:ascii="Arial" w:hAnsi="Arial" w:cs="Arial"/>
          <w:i/>
          <w:iCs/>
          <w:highlight w:val="yellow"/>
        </w:rPr>
        <w:fldChar w:fldCharType="end"/>
      </w:r>
    </w:p>
    <w:p w14:paraId="3E1BCA74" w14:textId="77777777" w:rsidR="001D0C3C" w:rsidRPr="00EE6D3C" w:rsidRDefault="001D0C3C" w:rsidP="001D0C3C">
      <w:pPr>
        <w:pStyle w:val="Citcia"/>
        <w:spacing w:before="0"/>
        <w:jc w:val="both"/>
        <w:rPr>
          <w:rFonts w:ascii="Arial" w:hAnsi="Arial" w:cs="Arial"/>
          <w:i w:val="0"/>
          <w:iCs w:val="0"/>
          <w:color w:val="auto"/>
          <w:sz w:val="22"/>
          <w:szCs w:val="22"/>
        </w:rPr>
      </w:pPr>
    </w:p>
    <w:p w14:paraId="4B32A865" w14:textId="66DD6857" w:rsidR="001D0C3C" w:rsidRPr="00EE6D3C" w:rsidRDefault="001D0C3C" w:rsidP="001D0C3C">
      <w:pPr>
        <w:pStyle w:val="Citcia"/>
        <w:spacing w:before="0"/>
        <w:jc w:val="both"/>
        <w:rPr>
          <w:rFonts w:ascii="Arial" w:hAnsi="Arial" w:cs="Arial"/>
          <w:b/>
          <w:bCs/>
          <w:i w:val="0"/>
          <w:iCs w:val="0"/>
          <w:color w:val="auto"/>
          <w:sz w:val="22"/>
          <w:szCs w:val="22"/>
        </w:rPr>
      </w:pPr>
      <w:r w:rsidRPr="00EE6D3C">
        <w:rPr>
          <w:rFonts w:ascii="Arial" w:hAnsi="Arial" w:cs="Arial"/>
          <w:b/>
          <w:bCs/>
          <w:i w:val="0"/>
          <w:iCs w:val="0"/>
          <w:color w:val="auto"/>
          <w:sz w:val="22"/>
          <w:szCs w:val="22"/>
        </w:rPr>
        <w:t>Rozsah</w:t>
      </w:r>
      <w:r w:rsidR="003466FC">
        <w:rPr>
          <w:rFonts w:ascii="Arial" w:hAnsi="Arial" w:cs="Arial"/>
          <w:b/>
          <w:bCs/>
          <w:i w:val="0"/>
          <w:iCs w:val="0"/>
          <w:color w:val="auto"/>
          <w:sz w:val="22"/>
          <w:szCs w:val="22"/>
        </w:rPr>
        <w:t xml:space="preserve"> primárnych</w:t>
      </w:r>
      <w:r w:rsidRPr="00EE6D3C">
        <w:rPr>
          <w:rFonts w:ascii="Arial" w:hAnsi="Arial" w:cs="Arial"/>
          <w:b/>
          <w:bCs/>
          <w:i w:val="0"/>
          <w:iCs w:val="0"/>
          <w:color w:val="auto"/>
          <w:sz w:val="22"/>
          <w:szCs w:val="22"/>
        </w:rPr>
        <w:t xml:space="preserve"> činností Dodávateľa</w:t>
      </w:r>
      <w:r w:rsidR="003466FC">
        <w:rPr>
          <w:rFonts w:ascii="Arial" w:hAnsi="Arial" w:cs="Arial"/>
          <w:b/>
          <w:bCs/>
          <w:i w:val="0"/>
          <w:iCs w:val="0"/>
          <w:color w:val="auto"/>
          <w:sz w:val="22"/>
          <w:szCs w:val="22"/>
        </w:rPr>
        <w:t xml:space="preserve"> na základe Hlavnej zmluvy</w:t>
      </w:r>
    </w:p>
    <w:p w14:paraId="64B564C0" w14:textId="561B24C1" w:rsidR="001D0C3C" w:rsidRDefault="001D0C3C" w:rsidP="001D0C3C">
      <w:pPr>
        <w:jc w:val="both"/>
        <w:rPr>
          <w:rFonts w:ascii="Arial" w:hAnsi="Arial" w:cs="Arial"/>
        </w:rPr>
      </w:pPr>
    </w:p>
    <w:p w14:paraId="4873DCAE" w14:textId="4204FEC2" w:rsidR="00FC1598" w:rsidRPr="003466FC" w:rsidRDefault="00FC1598" w:rsidP="001D0C3C">
      <w:pPr>
        <w:jc w:val="both"/>
        <w:rPr>
          <w:rFonts w:ascii="Arial" w:hAnsi="Arial" w:cs="Arial"/>
        </w:rPr>
      </w:pPr>
      <w:r w:rsidRPr="003466FC">
        <w:rPr>
          <w:rFonts w:ascii="Arial" w:hAnsi="Arial" w:cs="Arial"/>
        </w:rPr>
        <w:t>Analýza východiskového stavu IT prostredia Prevádzkovateľa</w:t>
      </w:r>
      <w:r w:rsidR="007032B5" w:rsidRPr="003466FC">
        <w:rPr>
          <w:rFonts w:ascii="Arial" w:hAnsi="Arial" w:cs="Arial"/>
        </w:rPr>
        <w:t xml:space="preserve"> a vypracovanie návrhu jeho budúceho riešenia, zabezpečenie migrácie vybratých služieb z existujúceho on-premise prostredia na cloudové riešenie Microsoft 365 vrátane modernizácie používateľského prostredia, zabezpečenia procesov súvisiacich s migráciou a integráciou vybraných dát s existujúcimi on-premise systémami, poskytovanie služieb SLA vo forme reaktívnej, proaktívnej a nadštandardnej podpory a ďalších služieb.</w:t>
      </w:r>
    </w:p>
    <w:p w14:paraId="1DE6F5B0" w14:textId="77777777" w:rsidR="001D0C3C" w:rsidRPr="00EE6D3C" w:rsidRDefault="001D0C3C" w:rsidP="001D0C3C">
      <w:pPr>
        <w:pStyle w:val="Citcia"/>
        <w:spacing w:before="0"/>
        <w:jc w:val="both"/>
        <w:rPr>
          <w:rFonts w:ascii="Arial" w:hAnsi="Arial" w:cs="Arial"/>
          <w:b/>
          <w:bCs/>
          <w:i w:val="0"/>
          <w:iCs w:val="0"/>
          <w:color w:val="auto"/>
          <w:sz w:val="22"/>
          <w:szCs w:val="22"/>
        </w:rPr>
      </w:pPr>
      <w:r w:rsidRPr="00EE6D3C">
        <w:rPr>
          <w:rFonts w:ascii="Arial" w:hAnsi="Arial" w:cs="Arial"/>
          <w:b/>
          <w:bCs/>
          <w:i w:val="0"/>
          <w:iCs w:val="0"/>
          <w:color w:val="auto"/>
          <w:sz w:val="22"/>
          <w:szCs w:val="22"/>
        </w:rPr>
        <w:t>Prevádzkovateľ</w:t>
      </w:r>
    </w:p>
    <w:p w14:paraId="125CDE60" w14:textId="1DA4B22E" w:rsidR="001D0C3C" w:rsidRPr="00EE6D3C" w:rsidRDefault="007032B5" w:rsidP="001D0C3C">
      <w:pPr>
        <w:jc w:val="both"/>
        <w:rPr>
          <w:rFonts w:ascii="Arial" w:hAnsi="Arial" w:cs="Arial"/>
        </w:rPr>
      </w:pPr>
      <w:r w:rsidRPr="00585B0C">
        <w:rPr>
          <w:rFonts w:ascii="Arial" w:eastAsia="Times New Roman" w:hAnsi="Arial" w:cs="Arial"/>
          <w:b/>
          <w:bCs/>
          <w:color w:val="404040" w:themeColor="text1" w:themeTint="BF"/>
          <w:sz w:val="20"/>
          <w:szCs w:val="20"/>
        </w:rPr>
        <w:t>Bratislavská vodárenská spoločnosť, a.s.</w:t>
      </w:r>
      <w:r>
        <w:rPr>
          <w:rFonts w:ascii="Arial" w:hAnsi="Arial" w:cs="Arial"/>
        </w:rPr>
        <w:t>, so sídlom</w:t>
      </w:r>
      <w:r w:rsidRPr="007032B5">
        <w:rPr>
          <w:rFonts w:ascii="Arial" w:hAnsi="Arial" w:cs="Arial"/>
        </w:rPr>
        <w:t xml:space="preserve"> Prešovská 48, 826 46 Bratislava</w:t>
      </w:r>
      <w:r>
        <w:rPr>
          <w:rFonts w:ascii="Arial" w:hAnsi="Arial" w:cs="Arial"/>
        </w:rPr>
        <w:t>,</w:t>
      </w:r>
      <w:r w:rsidRPr="007032B5">
        <w:rPr>
          <w:rFonts w:ascii="Arial" w:hAnsi="Arial" w:cs="Arial"/>
        </w:rPr>
        <w:t xml:space="preserve"> zapísaná v Obchodnom registri Mestského súdu Bratislava III oddiel: Sa, vložka č.: 3080/B</w:t>
      </w:r>
    </w:p>
    <w:p w14:paraId="32BC5ED7" w14:textId="77777777" w:rsidR="003466FC" w:rsidRDefault="001D0C3C" w:rsidP="001D0C3C">
      <w:pPr>
        <w:pStyle w:val="Citcia"/>
        <w:spacing w:before="0"/>
        <w:jc w:val="both"/>
        <w:rPr>
          <w:rFonts w:ascii="Arial" w:hAnsi="Arial" w:cs="Arial"/>
          <w:b/>
          <w:bCs/>
          <w:i w:val="0"/>
          <w:iCs w:val="0"/>
          <w:color w:val="auto"/>
          <w:sz w:val="22"/>
          <w:szCs w:val="22"/>
        </w:rPr>
      </w:pPr>
      <w:r w:rsidRPr="00EE6D3C">
        <w:rPr>
          <w:rFonts w:ascii="Arial" w:hAnsi="Arial" w:cs="Arial"/>
          <w:b/>
          <w:bCs/>
          <w:i w:val="0"/>
          <w:iCs w:val="0"/>
          <w:color w:val="auto"/>
          <w:sz w:val="22"/>
          <w:szCs w:val="22"/>
        </w:rPr>
        <w:t>Dodávateľ</w:t>
      </w:r>
    </w:p>
    <w:p w14:paraId="15DA7C4F" w14:textId="0E3659AE" w:rsidR="001D0C3C" w:rsidRPr="003466FC" w:rsidRDefault="003466FC" w:rsidP="001D0C3C">
      <w:pPr>
        <w:pStyle w:val="Citcia"/>
        <w:spacing w:before="0"/>
        <w:jc w:val="both"/>
        <w:rPr>
          <w:rFonts w:ascii="Arial" w:hAnsi="Arial" w:cs="Arial"/>
          <w:b/>
          <w:bCs/>
          <w:i w:val="0"/>
          <w:iCs w:val="0"/>
          <w:color w:val="auto"/>
          <w:sz w:val="22"/>
          <w:szCs w:val="22"/>
        </w:rPr>
      </w:pPr>
      <w:r w:rsidRPr="003466FC">
        <w:rPr>
          <w:rFonts w:ascii="Arial" w:hAnsi="Arial" w:cs="Arial"/>
          <w:i w:val="0"/>
          <w:iCs w:val="0"/>
          <w:color w:val="FF0000"/>
          <w:sz w:val="22"/>
          <w:szCs w:val="22"/>
        </w:rPr>
        <w:t>Identifikačné údaje</w:t>
      </w:r>
      <w:r w:rsidRPr="003466FC">
        <w:rPr>
          <w:rFonts w:ascii="Arial" w:hAnsi="Arial" w:cs="Arial"/>
          <w:b/>
          <w:bCs/>
          <w:i w:val="0"/>
          <w:iCs w:val="0"/>
          <w:color w:val="FF0000"/>
          <w:sz w:val="22"/>
          <w:szCs w:val="22"/>
        </w:rPr>
        <w:t xml:space="preserve"> </w:t>
      </w:r>
      <w:r w:rsidRPr="003466FC">
        <w:rPr>
          <w:rFonts w:ascii="Arial" w:hAnsi="Arial" w:cs="Arial"/>
          <w:i w:val="0"/>
          <w:iCs w:val="0"/>
          <w:color w:val="FF0000"/>
          <w:sz w:val="22"/>
          <w:szCs w:val="22"/>
        </w:rPr>
        <w:t>doplní úspešný uchádzač</w:t>
      </w:r>
      <w:r>
        <w:rPr>
          <w:rFonts w:ascii="Arial" w:hAnsi="Arial" w:cs="Arial"/>
          <w:i w:val="0"/>
          <w:iCs w:val="0"/>
          <w:color w:val="auto"/>
          <w:sz w:val="22"/>
          <w:szCs w:val="22"/>
        </w:rPr>
        <w:t>,</w:t>
      </w:r>
      <w:r w:rsidR="001D0C3C" w:rsidRPr="00EE6D3C">
        <w:rPr>
          <w:rFonts w:ascii="Arial" w:hAnsi="Arial" w:cs="Arial"/>
          <w:i w:val="0"/>
          <w:iCs w:val="0"/>
          <w:color w:val="auto"/>
          <w:sz w:val="22"/>
          <w:szCs w:val="22"/>
        </w:rPr>
        <w:t xml:space="preserve"> je spoločnosťou, ktorej predmetom podnikania je /predmetom činnosti je </w:t>
      </w:r>
      <w:r w:rsidR="001D0C3C" w:rsidRPr="00EE6D3C">
        <w:rPr>
          <w:rFonts w:ascii="Arial" w:hAnsi="Arial" w:cs="Arial"/>
          <w:i w:val="0"/>
          <w:iCs w:val="0"/>
          <w:color w:val="auto"/>
          <w:sz w:val="22"/>
          <w:szCs w:val="22"/>
          <w:highlight w:val="yellow"/>
        </w:rPr>
        <w:fldChar w:fldCharType="begin">
          <w:ffData>
            <w:name w:val="Text11"/>
            <w:enabled/>
            <w:calcOnExit w:val="0"/>
            <w:textInput/>
          </w:ffData>
        </w:fldChar>
      </w:r>
      <w:r w:rsidR="001D0C3C" w:rsidRPr="00EE6D3C">
        <w:rPr>
          <w:rFonts w:ascii="Arial" w:hAnsi="Arial" w:cs="Arial"/>
          <w:i w:val="0"/>
          <w:iCs w:val="0"/>
          <w:color w:val="auto"/>
          <w:sz w:val="22"/>
          <w:szCs w:val="22"/>
          <w:highlight w:val="yellow"/>
        </w:rPr>
        <w:instrText xml:space="preserve"> FORMTEXT </w:instrText>
      </w:r>
      <w:r w:rsidR="001D0C3C" w:rsidRPr="00EE6D3C">
        <w:rPr>
          <w:rFonts w:ascii="Arial" w:hAnsi="Arial" w:cs="Arial"/>
          <w:i w:val="0"/>
          <w:iCs w:val="0"/>
          <w:color w:val="auto"/>
          <w:sz w:val="22"/>
          <w:szCs w:val="22"/>
          <w:highlight w:val="yellow"/>
        </w:rPr>
      </w:r>
      <w:r w:rsidR="001D0C3C" w:rsidRPr="00EE6D3C">
        <w:rPr>
          <w:rFonts w:ascii="Arial" w:hAnsi="Arial" w:cs="Arial"/>
          <w:i w:val="0"/>
          <w:iCs w:val="0"/>
          <w:color w:val="auto"/>
          <w:sz w:val="22"/>
          <w:szCs w:val="22"/>
          <w:highlight w:val="yellow"/>
        </w:rPr>
        <w:fldChar w:fldCharType="separate"/>
      </w:r>
      <w:r w:rsidR="001D0C3C" w:rsidRPr="00EE6D3C">
        <w:rPr>
          <w:rFonts w:ascii="Arial" w:hAnsi="Arial" w:cs="Arial"/>
          <w:i w:val="0"/>
          <w:iCs w:val="0"/>
          <w:color w:val="auto"/>
          <w:sz w:val="22"/>
          <w:szCs w:val="22"/>
          <w:highlight w:val="yellow"/>
        </w:rPr>
        <w:t> </w:t>
      </w:r>
      <w:r w:rsidR="001D0C3C" w:rsidRPr="00EE6D3C">
        <w:rPr>
          <w:rFonts w:ascii="Arial" w:hAnsi="Arial" w:cs="Arial"/>
          <w:i w:val="0"/>
          <w:iCs w:val="0"/>
          <w:color w:val="auto"/>
          <w:sz w:val="22"/>
          <w:szCs w:val="22"/>
          <w:highlight w:val="yellow"/>
        </w:rPr>
        <w:t> </w:t>
      </w:r>
      <w:r w:rsidR="001D0C3C" w:rsidRPr="00EE6D3C">
        <w:rPr>
          <w:rFonts w:ascii="Arial" w:hAnsi="Arial" w:cs="Arial"/>
          <w:i w:val="0"/>
          <w:iCs w:val="0"/>
          <w:color w:val="auto"/>
          <w:sz w:val="22"/>
          <w:szCs w:val="22"/>
          <w:highlight w:val="yellow"/>
        </w:rPr>
        <w:t> </w:t>
      </w:r>
      <w:r w:rsidR="001D0C3C" w:rsidRPr="00EE6D3C">
        <w:rPr>
          <w:rFonts w:ascii="Arial" w:hAnsi="Arial" w:cs="Arial"/>
          <w:i w:val="0"/>
          <w:iCs w:val="0"/>
          <w:color w:val="auto"/>
          <w:sz w:val="22"/>
          <w:szCs w:val="22"/>
          <w:highlight w:val="yellow"/>
        </w:rPr>
        <w:t> </w:t>
      </w:r>
      <w:r w:rsidR="001D0C3C" w:rsidRPr="00EE6D3C">
        <w:rPr>
          <w:rFonts w:ascii="Arial" w:hAnsi="Arial" w:cs="Arial"/>
          <w:i w:val="0"/>
          <w:iCs w:val="0"/>
          <w:color w:val="auto"/>
          <w:sz w:val="22"/>
          <w:szCs w:val="22"/>
          <w:highlight w:val="yellow"/>
        </w:rPr>
        <w:t> </w:t>
      </w:r>
      <w:r w:rsidR="001D0C3C" w:rsidRPr="00EE6D3C">
        <w:rPr>
          <w:rFonts w:ascii="Arial" w:hAnsi="Arial" w:cs="Arial"/>
          <w:i w:val="0"/>
          <w:iCs w:val="0"/>
          <w:color w:val="auto"/>
          <w:sz w:val="22"/>
          <w:szCs w:val="22"/>
          <w:highlight w:val="yellow"/>
        </w:rPr>
        <w:fldChar w:fldCharType="end"/>
      </w:r>
      <w:r w:rsidR="001D0C3C" w:rsidRPr="00EE6D3C">
        <w:rPr>
          <w:rFonts w:ascii="Arial" w:hAnsi="Arial" w:cs="Arial"/>
          <w:i w:val="0"/>
          <w:iCs w:val="0"/>
          <w:color w:val="auto"/>
          <w:sz w:val="22"/>
          <w:szCs w:val="22"/>
        </w:rPr>
        <w:t>.</w:t>
      </w:r>
    </w:p>
    <w:p w14:paraId="79DFAD2D" w14:textId="77777777" w:rsidR="001D0C3C" w:rsidRPr="00EE6D3C" w:rsidRDefault="001D0C3C" w:rsidP="001D0C3C">
      <w:pPr>
        <w:pStyle w:val="Citcia"/>
        <w:spacing w:before="0"/>
        <w:jc w:val="both"/>
        <w:rPr>
          <w:rFonts w:ascii="Arial" w:hAnsi="Arial" w:cs="Arial"/>
          <w:i w:val="0"/>
          <w:iCs w:val="0"/>
          <w:color w:val="auto"/>
          <w:sz w:val="22"/>
          <w:szCs w:val="22"/>
        </w:rPr>
      </w:pPr>
    </w:p>
    <w:p w14:paraId="15038652" w14:textId="77777777" w:rsidR="001D0C3C" w:rsidRPr="00EE6D3C" w:rsidRDefault="001D0C3C" w:rsidP="001D0C3C">
      <w:pPr>
        <w:jc w:val="both"/>
        <w:rPr>
          <w:rFonts w:ascii="Arial" w:hAnsi="Arial" w:cs="Arial"/>
        </w:rPr>
      </w:pPr>
    </w:p>
    <w:p w14:paraId="4344ABB7" w14:textId="77777777" w:rsidR="001D0C3C" w:rsidRPr="00EE6D3C" w:rsidRDefault="001D0C3C" w:rsidP="001D0C3C">
      <w:pPr>
        <w:rPr>
          <w:rFonts w:ascii="Arial" w:hAnsi="Arial" w:cs="Arial"/>
        </w:rPr>
      </w:pPr>
      <w:r w:rsidRPr="00EE6D3C">
        <w:rPr>
          <w:rFonts w:ascii="Arial" w:hAnsi="Arial" w:cs="Arial"/>
        </w:rPr>
        <w:br w:type="page"/>
      </w:r>
    </w:p>
    <w:p w14:paraId="3C7C6099" w14:textId="77777777" w:rsidR="001D0C3C" w:rsidRPr="00EE6D3C" w:rsidRDefault="001D0C3C" w:rsidP="001D0C3C">
      <w:pPr>
        <w:jc w:val="both"/>
        <w:rPr>
          <w:rFonts w:ascii="Arial" w:hAnsi="Arial" w:cs="Arial"/>
          <w:caps/>
        </w:rPr>
      </w:pPr>
      <w:r w:rsidRPr="00EE6D3C">
        <w:rPr>
          <w:rFonts w:ascii="Arial" w:hAnsi="Arial" w:cs="Arial"/>
          <w:caps/>
        </w:rPr>
        <w:lastRenderedPageBreak/>
        <w:t>Príloha č. 2 Zmluvy o bezpečnostných opatreniach a notifikačných povinnostiach - Zoznam pracovných rolí Dodávateľa</w:t>
      </w:r>
    </w:p>
    <w:p w14:paraId="0A92B49D" w14:textId="77777777" w:rsidR="001D0C3C" w:rsidRPr="00EE6D3C" w:rsidRDefault="001D0C3C" w:rsidP="001D0C3C">
      <w:pPr>
        <w:jc w:val="both"/>
        <w:rPr>
          <w:rFonts w:ascii="Arial" w:hAnsi="Arial" w:cs="Arial"/>
          <w:caps/>
        </w:rPr>
      </w:pPr>
    </w:p>
    <w:tbl>
      <w:tblPr>
        <w:tblStyle w:val="Mriekatabuky"/>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95"/>
        <w:gridCol w:w="3373"/>
        <w:gridCol w:w="4536"/>
      </w:tblGrid>
      <w:tr w:rsidR="001D0C3C" w:rsidRPr="00EE6D3C" w14:paraId="157F82D1" w14:textId="77777777" w:rsidTr="00D8557E">
        <w:tc>
          <w:tcPr>
            <w:tcW w:w="563" w:type="dxa"/>
          </w:tcPr>
          <w:p w14:paraId="39279525" w14:textId="77777777" w:rsidR="001D0C3C" w:rsidRPr="003466FC" w:rsidRDefault="001D0C3C" w:rsidP="00D8557E">
            <w:pPr>
              <w:spacing w:after="160" w:line="259" w:lineRule="auto"/>
              <w:rPr>
                <w:rFonts w:ascii="Arial" w:hAnsi="Arial" w:cs="Arial"/>
                <w:lang w:val="sk-SK"/>
              </w:rPr>
            </w:pPr>
            <w:proofErr w:type="spellStart"/>
            <w:r w:rsidRPr="003466FC">
              <w:rPr>
                <w:rFonts w:ascii="Arial" w:hAnsi="Arial" w:cs="Arial"/>
                <w:lang w:val="sk-SK"/>
              </w:rPr>
              <w:t>P.č</w:t>
            </w:r>
            <w:proofErr w:type="spellEnd"/>
            <w:r w:rsidRPr="003466FC">
              <w:rPr>
                <w:rFonts w:ascii="Arial" w:hAnsi="Arial" w:cs="Arial"/>
                <w:lang w:val="sk-SK"/>
              </w:rPr>
              <w:t>.</w:t>
            </w:r>
          </w:p>
        </w:tc>
        <w:tc>
          <w:tcPr>
            <w:tcW w:w="3373" w:type="dxa"/>
          </w:tcPr>
          <w:p w14:paraId="3E91896E" w14:textId="77777777" w:rsidR="001D0C3C" w:rsidRPr="003466FC" w:rsidRDefault="001D0C3C" w:rsidP="00D8557E">
            <w:pPr>
              <w:spacing w:after="160" w:line="259" w:lineRule="auto"/>
              <w:rPr>
                <w:rFonts w:ascii="Arial" w:hAnsi="Arial" w:cs="Arial"/>
                <w:lang w:val="sk-SK"/>
              </w:rPr>
            </w:pPr>
            <w:r w:rsidRPr="003466FC">
              <w:rPr>
                <w:rFonts w:ascii="Arial" w:hAnsi="Arial" w:cs="Arial"/>
                <w:lang w:val="sk-SK"/>
              </w:rPr>
              <w:t>Pracovná pozícia</w:t>
            </w:r>
          </w:p>
        </w:tc>
        <w:tc>
          <w:tcPr>
            <w:tcW w:w="4536" w:type="dxa"/>
          </w:tcPr>
          <w:p w14:paraId="70520465" w14:textId="77777777" w:rsidR="001D0C3C" w:rsidRPr="003466FC" w:rsidRDefault="001D0C3C" w:rsidP="00D8557E">
            <w:pPr>
              <w:spacing w:after="160" w:line="259" w:lineRule="auto"/>
              <w:rPr>
                <w:rFonts w:ascii="Arial" w:hAnsi="Arial" w:cs="Arial"/>
                <w:lang w:val="sk-SK"/>
              </w:rPr>
            </w:pPr>
            <w:r w:rsidRPr="003466FC">
              <w:rPr>
                <w:rFonts w:ascii="Arial" w:hAnsi="Arial" w:cs="Arial"/>
                <w:lang w:val="sk-SK"/>
              </w:rPr>
              <w:t>Meno a priezvisko</w:t>
            </w:r>
          </w:p>
        </w:tc>
      </w:tr>
      <w:tr w:rsidR="001D0C3C" w:rsidRPr="00EE6D3C" w14:paraId="5D3F7BF7" w14:textId="77777777" w:rsidTr="00D8557E">
        <w:tc>
          <w:tcPr>
            <w:tcW w:w="563" w:type="dxa"/>
          </w:tcPr>
          <w:p w14:paraId="57CA4399" w14:textId="77777777" w:rsidR="001D0C3C" w:rsidRPr="003466FC" w:rsidRDefault="001D0C3C" w:rsidP="00D8557E">
            <w:pPr>
              <w:spacing w:after="160" w:line="259" w:lineRule="auto"/>
              <w:rPr>
                <w:rFonts w:ascii="Arial" w:hAnsi="Arial" w:cs="Arial"/>
                <w:lang w:val="sk-SK"/>
              </w:rPr>
            </w:pPr>
            <w:r w:rsidRPr="003466FC">
              <w:rPr>
                <w:rFonts w:ascii="Arial" w:hAnsi="Arial" w:cs="Arial"/>
                <w:lang w:val="sk-SK"/>
              </w:rPr>
              <w:t>1.</w:t>
            </w:r>
          </w:p>
        </w:tc>
        <w:tc>
          <w:tcPr>
            <w:tcW w:w="3373" w:type="dxa"/>
          </w:tcPr>
          <w:p w14:paraId="05901CDA" w14:textId="4ACD2953" w:rsidR="001D0C3C" w:rsidRPr="003466FC" w:rsidRDefault="003466FC" w:rsidP="00D8557E">
            <w:pPr>
              <w:pStyle w:val="Citcia"/>
              <w:spacing w:before="0"/>
              <w:jc w:val="left"/>
              <w:rPr>
                <w:rFonts w:ascii="Arial" w:hAnsi="Arial" w:cs="Arial"/>
                <w:i w:val="0"/>
                <w:iCs w:val="0"/>
                <w:color w:val="auto"/>
                <w:sz w:val="22"/>
                <w:szCs w:val="22"/>
                <w:lang w:val="sk-SK"/>
              </w:rPr>
            </w:pPr>
            <w:r w:rsidRPr="003466FC">
              <w:rPr>
                <w:rFonts w:ascii="Arial" w:hAnsi="Arial" w:cs="Arial"/>
                <w:i w:val="0"/>
                <w:iCs w:val="0"/>
                <w:color w:val="FF0000"/>
                <w:sz w:val="22"/>
                <w:szCs w:val="22"/>
                <w:lang w:val="sk-SK"/>
              </w:rPr>
              <w:t>doplní úspešný uchádzač</w:t>
            </w:r>
          </w:p>
        </w:tc>
        <w:tc>
          <w:tcPr>
            <w:tcW w:w="4536" w:type="dxa"/>
          </w:tcPr>
          <w:p w14:paraId="04AF89A0" w14:textId="7F9520CB" w:rsidR="001D0C3C" w:rsidRPr="003466FC" w:rsidRDefault="003466FC" w:rsidP="00D8557E">
            <w:pPr>
              <w:pStyle w:val="Citcia"/>
              <w:spacing w:before="0"/>
              <w:jc w:val="left"/>
              <w:rPr>
                <w:rFonts w:ascii="Arial" w:hAnsi="Arial" w:cs="Arial"/>
                <w:i w:val="0"/>
                <w:iCs w:val="0"/>
                <w:color w:val="auto"/>
                <w:sz w:val="22"/>
                <w:szCs w:val="22"/>
                <w:lang w:val="sk-SK"/>
              </w:rPr>
            </w:pPr>
            <w:r w:rsidRPr="003466FC">
              <w:rPr>
                <w:rFonts w:ascii="Arial" w:hAnsi="Arial" w:cs="Arial"/>
                <w:i w:val="0"/>
                <w:iCs w:val="0"/>
                <w:color w:val="FF0000"/>
                <w:sz w:val="22"/>
                <w:szCs w:val="22"/>
                <w:lang w:val="sk-SK"/>
              </w:rPr>
              <w:t>doplní úspešný uchádzač</w:t>
            </w:r>
          </w:p>
        </w:tc>
      </w:tr>
      <w:tr w:rsidR="001D0C3C" w:rsidRPr="00EE6D3C" w14:paraId="1505FD8D" w14:textId="77777777" w:rsidTr="00D8557E">
        <w:tc>
          <w:tcPr>
            <w:tcW w:w="563" w:type="dxa"/>
          </w:tcPr>
          <w:p w14:paraId="67839F73" w14:textId="77777777" w:rsidR="001D0C3C" w:rsidRPr="003466FC" w:rsidRDefault="001D0C3C" w:rsidP="00D8557E">
            <w:pPr>
              <w:spacing w:after="160" w:line="259" w:lineRule="auto"/>
              <w:rPr>
                <w:rFonts w:ascii="Arial" w:hAnsi="Arial" w:cs="Arial"/>
                <w:lang w:val="sk-SK"/>
              </w:rPr>
            </w:pPr>
            <w:r w:rsidRPr="003466FC">
              <w:rPr>
                <w:rFonts w:ascii="Arial" w:hAnsi="Arial" w:cs="Arial"/>
                <w:lang w:val="sk-SK"/>
              </w:rPr>
              <w:t>2.</w:t>
            </w:r>
          </w:p>
        </w:tc>
        <w:tc>
          <w:tcPr>
            <w:tcW w:w="3373" w:type="dxa"/>
          </w:tcPr>
          <w:p w14:paraId="3F88EE1F" w14:textId="0F2DAADC" w:rsidR="001D0C3C" w:rsidRPr="003466FC" w:rsidRDefault="003466FC" w:rsidP="00D8557E">
            <w:pPr>
              <w:pStyle w:val="Citcia"/>
              <w:spacing w:before="0"/>
              <w:jc w:val="left"/>
              <w:rPr>
                <w:rFonts w:ascii="Arial" w:hAnsi="Arial" w:cs="Arial"/>
                <w:i w:val="0"/>
                <w:iCs w:val="0"/>
                <w:color w:val="auto"/>
                <w:sz w:val="22"/>
                <w:szCs w:val="22"/>
                <w:lang w:val="sk-SK"/>
              </w:rPr>
            </w:pPr>
            <w:r w:rsidRPr="003466FC">
              <w:rPr>
                <w:rFonts w:ascii="Arial" w:hAnsi="Arial" w:cs="Arial"/>
                <w:i w:val="0"/>
                <w:iCs w:val="0"/>
                <w:color w:val="FF0000"/>
                <w:sz w:val="22"/>
                <w:szCs w:val="22"/>
                <w:lang w:val="sk-SK"/>
              </w:rPr>
              <w:t>doplní úspešný uchádzač</w:t>
            </w:r>
          </w:p>
        </w:tc>
        <w:tc>
          <w:tcPr>
            <w:tcW w:w="4536" w:type="dxa"/>
          </w:tcPr>
          <w:p w14:paraId="0323F1F5" w14:textId="3A99C668" w:rsidR="001D0C3C" w:rsidRPr="003466FC" w:rsidRDefault="003466FC" w:rsidP="00D8557E">
            <w:pPr>
              <w:pStyle w:val="Citcia"/>
              <w:spacing w:before="0"/>
              <w:jc w:val="left"/>
              <w:rPr>
                <w:rFonts w:ascii="Arial" w:hAnsi="Arial" w:cs="Arial"/>
                <w:i w:val="0"/>
                <w:iCs w:val="0"/>
                <w:color w:val="auto"/>
                <w:sz w:val="22"/>
                <w:szCs w:val="22"/>
                <w:lang w:val="sk-SK"/>
              </w:rPr>
            </w:pPr>
            <w:r w:rsidRPr="003466FC">
              <w:rPr>
                <w:rFonts w:ascii="Arial" w:hAnsi="Arial" w:cs="Arial"/>
                <w:i w:val="0"/>
                <w:iCs w:val="0"/>
                <w:color w:val="FF0000"/>
                <w:sz w:val="22"/>
                <w:szCs w:val="22"/>
                <w:lang w:val="sk-SK"/>
              </w:rPr>
              <w:t>doplní úspešný uchádzač</w:t>
            </w:r>
          </w:p>
        </w:tc>
      </w:tr>
      <w:tr w:rsidR="001D0C3C" w:rsidRPr="00EE6D3C" w14:paraId="3CFAF870" w14:textId="77777777" w:rsidTr="00D8557E">
        <w:tc>
          <w:tcPr>
            <w:tcW w:w="563" w:type="dxa"/>
          </w:tcPr>
          <w:p w14:paraId="21DCD0E2" w14:textId="77777777" w:rsidR="001D0C3C" w:rsidRPr="003466FC" w:rsidRDefault="001D0C3C" w:rsidP="00D8557E">
            <w:pPr>
              <w:spacing w:after="160" w:line="259" w:lineRule="auto"/>
              <w:rPr>
                <w:rFonts w:ascii="Arial" w:hAnsi="Arial" w:cs="Arial"/>
                <w:lang w:val="sk-SK"/>
              </w:rPr>
            </w:pPr>
            <w:r w:rsidRPr="003466FC">
              <w:rPr>
                <w:rFonts w:ascii="Arial" w:hAnsi="Arial" w:cs="Arial"/>
                <w:lang w:val="sk-SK"/>
              </w:rPr>
              <w:t>3.</w:t>
            </w:r>
          </w:p>
        </w:tc>
        <w:tc>
          <w:tcPr>
            <w:tcW w:w="3373" w:type="dxa"/>
          </w:tcPr>
          <w:p w14:paraId="2F464399" w14:textId="77777777" w:rsidR="001D0C3C" w:rsidRPr="003466FC" w:rsidRDefault="001D0C3C" w:rsidP="00D8557E">
            <w:pPr>
              <w:spacing w:after="160" w:line="259" w:lineRule="auto"/>
              <w:rPr>
                <w:rFonts w:ascii="Arial" w:hAnsi="Arial" w:cs="Arial"/>
                <w:lang w:val="sk-SK"/>
              </w:rPr>
            </w:pPr>
          </w:p>
        </w:tc>
        <w:tc>
          <w:tcPr>
            <w:tcW w:w="4536" w:type="dxa"/>
          </w:tcPr>
          <w:p w14:paraId="359C01B9" w14:textId="77777777" w:rsidR="001D0C3C" w:rsidRPr="003466FC" w:rsidRDefault="001D0C3C" w:rsidP="00D8557E">
            <w:pPr>
              <w:spacing w:after="160" w:line="259" w:lineRule="auto"/>
              <w:rPr>
                <w:rFonts w:ascii="Arial" w:hAnsi="Arial" w:cs="Arial"/>
                <w:lang w:val="sk-SK"/>
              </w:rPr>
            </w:pPr>
          </w:p>
        </w:tc>
      </w:tr>
    </w:tbl>
    <w:p w14:paraId="0319BF8D" w14:textId="77777777" w:rsidR="001D0C3C" w:rsidRPr="00EE6D3C" w:rsidRDefault="001D0C3C" w:rsidP="001D0C3C">
      <w:pPr>
        <w:rPr>
          <w:rFonts w:ascii="Arial" w:hAnsi="Arial" w:cs="Arial"/>
        </w:rPr>
      </w:pPr>
      <w:r w:rsidRPr="00EE6D3C">
        <w:rPr>
          <w:rFonts w:ascii="Arial" w:hAnsi="Arial" w:cs="Arial"/>
        </w:rPr>
        <w:br w:type="page"/>
      </w:r>
    </w:p>
    <w:p w14:paraId="0DD6360E" w14:textId="77777777" w:rsidR="001D0C3C" w:rsidRPr="00EE6D3C" w:rsidRDefault="001D0C3C" w:rsidP="001D0C3C">
      <w:pPr>
        <w:jc w:val="both"/>
        <w:rPr>
          <w:rFonts w:ascii="Arial" w:hAnsi="Arial" w:cs="Arial"/>
          <w:caps/>
        </w:rPr>
      </w:pPr>
      <w:r w:rsidRPr="00EE6D3C">
        <w:rPr>
          <w:rFonts w:ascii="Arial" w:hAnsi="Arial" w:cs="Arial"/>
          <w:caps/>
        </w:rPr>
        <w:lastRenderedPageBreak/>
        <w:t>Príloha č. 3 Zmluvy o bezpečnostných opatreniach a notifikačných povinnostiach - Zoznam bezpečnostných politík a /alebo bezpečnostných požiadaviek Prevádzkovateľa</w:t>
      </w:r>
    </w:p>
    <w:p w14:paraId="6DE4628B" w14:textId="77777777" w:rsidR="001D0C3C" w:rsidRPr="00EE6D3C" w:rsidRDefault="001D0C3C" w:rsidP="001D0C3C">
      <w:pPr>
        <w:jc w:val="both"/>
        <w:rPr>
          <w:rFonts w:ascii="Arial" w:hAnsi="Arial" w:cs="Arial"/>
          <w:caps/>
        </w:rPr>
      </w:pPr>
    </w:p>
    <w:p w14:paraId="6DA56CD3" w14:textId="7E910FF2" w:rsidR="001D0C3C" w:rsidRPr="00EE6D3C" w:rsidRDefault="007032B5" w:rsidP="001D0C3C">
      <w:pPr>
        <w:jc w:val="both"/>
        <w:rPr>
          <w:rFonts w:ascii="Arial" w:hAnsi="Arial" w:cs="Arial"/>
        </w:rPr>
      </w:pPr>
      <w:r w:rsidRPr="002A5F19">
        <w:rPr>
          <w:rFonts w:ascii="Arial" w:hAnsi="Arial" w:cs="Arial"/>
          <w:b/>
          <w:bCs/>
        </w:rPr>
        <w:t>Bratislavská vodárenská spoločnosť, a.s.</w:t>
      </w:r>
      <w:r>
        <w:rPr>
          <w:rFonts w:ascii="Arial" w:hAnsi="Arial" w:cs="Arial"/>
        </w:rPr>
        <w:t>, so sídlom</w:t>
      </w:r>
      <w:r w:rsidRPr="007032B5">
        <w:rPr>
          <w:rFonts w:ascii="Arial" w:hAnsi="Arial" w:cs="Arial"/>
        </w:rPr>
        <w:t xml:space="preserve"> Prešovská 48, 826 46 Bratislava</w:t>
      </w:r>
      <w:r>
        <w:rPr>
          <w:rFonts w:ascii="Arial" w:hAnsi="Arial" w:cs="Arial"/>
        </w:rPr>
        <w:t>,</w:t>
      </w:r>
      <w:r w:rsidRPr="007032B5">
        <w:rPr>
          <w:rFonts w:ascii="Arial" w:hAnsi="Arial" w:cs="Arial"/>
        </w:rPr>
        <w:t xml:space="preserve"> zapísaná v Obchodnom registri Mestského súdu Bratislava III oddiel: Sa, vložka č.: 3080/B</w:t>
      </w:r>
      <w:r w:rsidR="001D0C3C" w:rsidRPr="00EE6D3C">
        <w:rPr>
          <w:rFonts w:ascii="Arial" w:hAnsi="Arial" w:cs="Arial"/>
        </w:rPr>
        <w:t xml:space="preserve"> (ďalej aj </w:t>
      </w:r>
      <w:r w:rsidR="00C23EA1">
        <w:rPr>
          <w:rFonts w:ascii="Arial" w:hAnsi="Arial" w:cs="Arial"/>
        </w:rPr>
        <w:t>„</w:t>
      </w:r>
      <w:r w:rsidR="001D0C3C" w:rsidRPr="00585B0C">
        <w:rPr>
          <w:rFonts w:ascii="Arial" w:hAnsi="Arial" w:cs="Arial"/>
          <w:b/>
          <w:bCs/>
        </w:rPr>
        <w:t>PREVÁDZKOVATEĽ</w:t>
      </w:r>
      <w:r w:rsidR="00C23EA1">
        <w:rPr>
          <w:rFonts w:ascii="Arial" w:hAnsi="Arial" w:cs="Arial"/>
        </w:rPr>
        <w:t>“</w:t>
      </w:r>
      <w:r w:rsidR="001D0C3C" w:rsidRPr="00EE6D3C">
        <w:rPr>
          <w:rFonts w:ascii="Arial" w:hAnsi="Arial" w:cs="Arial"/>
        </w:rPr>
        <w:t>) ako prevádzkovateľ základnej služby prijala Bezpečnostnú stratégiu informačnej a kybernetickej bezpečnosti, ktorá obsahuje základné princípy a ciele, prostredníctvom ktorých PREVÁDZKOVATEĽ garantuje dostupnú a udržateľnú úroveň bezpečnosti pri plnení svojich úloh a určuje základný rámec, rozsah, bezpečnostné potreby a organizáciu bezpečnosti v</w:t>
      </w:r>
      <w:r w:rsidR="00C23EA1">
        <w:rPr>
          <w:rFonts w:ascii="Arial" w:hAnsi="Arial" w:cs="Arial"/>
        </w:rPr>
        <w:t> rámci spoločnosti</w:t>
      </w:r>
      <w:r w:rsidR="001D0C3C" w:rsidRPr="00EE6D3C">
        <w:rPr>
          <w:rFonts w:ascii="Arial" w:hAnsi="Arial" w:cs="Arial"/>
        </w:rPr>
        <w:t xml:space="preserve"> PREVÁDZKOVATEĽ</w:t>
      </w:r>
      <w:r w:rsidR="00C23EA1">
        <w:rPr>
          <w:rFonts w:ascii="Arial" w:hAnsi="Arial" w:cs="Arial"/>
        </w:rPr>
        <w:t>A</w:t>
      </w:r>
      <w:r w:rsidR="001D0C3C" w:rsidRPr="00EE6D3C">
        <w:rPr>
          <w:rFonts w:ascii="Arial" w:hAnsi="Arial" w:cs="Arial"/>
        </w:rPr>
        <w:t xml:space="preserve">. </w:t>
      </w:r>
    </w:p>
    <w:p w14:paraId="612506F7" w14:textId="77777777" w:rsidR="001D0C3C" w:rsidRPr="00C60760" w:rsidRDefault="001D0C3C" w:rsidP="001D0C3C">
      <w:pPr>
        <w:jc w:val="both"/>
        <w:rPr>
          <w:rFonts w:ascii="Arial" w:hAnsi="Arial" w:cs="Arial"/>
        </w:rPr>
      </w:pPr>
      <w:r w:rsidRPr="00C60760">
        <w:rPr>
          <w:rFonts w:ascii="Arial" w:hAnsi="Arial" w:cs="Arial"/>
        </w:rPr>
        <w:t xml:space="preserve">Zoznam poskytnutých bezpečnostných politík: </w:t>
      </w:r>
    </w:p>
    <w:tbl>
      <w:tblPr>
        <w:tblStyle w:val="Mriekatabuky"/>
        <w:tblW w:w="0" w:type="auto"/>
        <w:tblLook w:val="04A0" w:firstRow="1" w:lastRow="0" w:firstColumn="1" w:lastColumn="0" w:noHBand="0" w:noVBand="1"/>
      </w:tblPr>
      <w:tblGrid>
        <w:gridCol w:w="846"/>
        <w:gridCol w:w="8214"/>
      </w:tblGrid>
      <w:tr w:rsidR="001D0C3C" w:rsidRPr="00C60760" w14:paraId="7A50C4E3" w14:textId="77777777" w:rsidTr="00D8557E">
        <w:tc>
          <w:tcPr>
            <w:tcW w:w="846" w:type="dxa"/>
          </w:tcPr>
          <w:p w14:paraId="64891BC1" w14:textId="77777777" w:rsidR="001D0C3C" w:rsidRPr="00C60760" w:rsidRDefault="001D0C3C" w:rsidP="00D8557E">
            <w:pPr>
              <w:spacing w:after="160" w:line="259" w:lineRule="auto"/>
              <w:rPr>
                <w:rFonts w:ascii="Arial" w:hAnsi="Arial" w:cs="Arial"/>
                <w:lang w:val="sk-SK"/>
              </w:rPr>
            </w:pPr>
            <w:proofErr w:type="spellStart"/>
            <w:r w:rsidRPr="00C60760">
              <w:rPr>
                <w:rFonts w:ascii="Arial" w:hAnsi="Arial" w:cs="Arial"/>
                <w:lang w:val="sk-SK"/>
              </w:rPr>
              <w:t>P.č</w:t>
            </w:r>
            <w:proofErr w:type="spellEnd"/>
            <w:r w:rsidRPr="00C60760">
              <w:rPr>
                <w:rFonts w:ascii="Arial" w:hAnsi="Arial" w:cs="Arial"/>
                <w:lang w:val="sk-SK"/>
              </w:rPr>
              <w:t xml:space="preserve">. </w:t>
            </w:r>
          </w:p>
        </w:tc>
        <w:tc>
          <w:tcPr>
            <w:tcW w:w="8214" w:type="dxa"/>
          </w:tcPr>
          <w:p w14:paraId="7AFA95C6" w14:textId="77777777" w:rsidR="001D0C3C" w:rsidRPr="00C60760" w:rsidRDefault="001D0C3C" w:rsidP="00D8557E">
            <w:pPr>
              <w:spacing w:after="160" w:line="259" w:lineRule="auto"/>
              <w:rPr>
                <w:rFonts w:ascii="Arial" w:hAnsi="Arial" w:cs="Arial"/>
                <w:lang w:val="sk-SK"/>
              </w:rPr>
            </w:pPr>
            <w:r w:rsidRPr="00C60760">
              <w:rPr>
                <w:rFonts w:ascii="Arial" w:hAnsi="Arial" w:cs="Arial"/>
                <w:lang w:val="sk-SK"/>
              </w:rPr>
              <w:t>Názov</w:t>
            </w:r>
          </w:p>
        </w:tc>
      </w:tr>
      <w:tr w:rsidR="001D0C3C" w:rsidRPr="00C60760" w14:paraId="0888A0BA" w14:textId="77777777" w:rsidTr="00D8557E">
        <w:tc>
          <w:tcPr>
            <w:tcW w:w="846" w:type="dxa"/>
          </w:tcPr>
          <w:p w14:paraId="079E3154" w14:textId="77777777" w:rsidR="001D0C3C" w:rsidRPr="00C60760" w:rsidRDefault="001D0C3C" w:rsidP="00D8557E">
            <w:pPr>
              <w:spacing w:after="160" w:line="259" w:lineRule="auto"/>
              <w:jc w:val="center"/>
              <w:rPr>
                <w:rFonts w:ascii="Arial" w:hAnsi="Arial" w:cs="Arial"/>
              </w:rPr>
            </w:pPr>
            <w:r w:rsidRPr="00C60760">
              <w:rPr>
                <w:rFonts w:ascii="Arial" w:hAnsi="Arial" w:cs="Arial"/>
              </w:rPr>
              <w:t>1.</w:t>
            </w:r>
          </w:p>
        </w:tc>
        <w:tc>
          <w:tcPr>
            <w:tcW w:w="8214" w:type="dxa"/>
          </w:tcPr>
          <w:p w14:paraId="5AD7168A" w14:textId="0C057457" w:rsidR="001D0C3C" w:rsidRPr="00C60760" w:rsidRDefault="00C60760" w:rsidP="00D8557E">
            <w:pPr>
              <w:spacing w:after="160" w:line="259" w:lineRule="auto"/>
              <w:rPr>
                <w:rFonts w:ascii="Arial" w:hAnsi="Arial" w:cs="Arial"/>
                <w:lang w:val="sk-SK"/>
              </w:rPr>
            </w:pPr>
            <w:r w:rsidRPr="00C60760">
              <w:rPr>
                <w:rFonts w:ascii="Arial" w:hAnsi="Arial" w:cs="Arial"/>
                <w:lang w:val="sk-SK"/>
              </w:rPr>
              <w:t>Minimálny rozsah a špecifikácia bezpečnostných opatrení</w:t>
            </w:r>
            <w:r w:rsidR="0001734D">
              <w:rPr>
                <w:rFonts w:ascii="Arial" w:hAnsi="Arial" w:cs="Arial"/>
                <w:lang w:val="sk-SK"/>
              </w:rPr>
              <w:t xml:space="preserve"> (Príloha č. 4 Zmluvy)</w:t>
            </w:r>
          </w:p>
        </w:tc>
      </w:tr>
      <w:tr w:rsidR="001D0C3C" w:rsidRPr="00C60760" w14:paraId="5B293A00" w14:textId="77777777" w:rsidTr="00D8557E">
        <w:tc>
          <w:tcPr>
            <w:tcW w:w="846" w:type="dxa"/>
          </w:tcPr>
          <w:p w14:paraId="7C8AA4F5" w14:textId="77777777" w:rsidR="001D0C3C" w:rsidRPr="00C60760" w:rsidRDefault="001D0C3C" w:rsidP="00D8557E">
            <w:pPr>
              <w:spacing w:after="160" w:line="259" w:lineRule="auto"/>
              <w:jc w:val="center"/>
              <w:rPr>
                <w:rFonts w:ascii="Arial" w:hAnsi="Arial" w:cs="Arial"/>
              </w:rPr>
            </w:pPr>
            <w:r w:rsidRPr="00C60760">
              <w:rPr>
                <w:rFonts w:ascii="Arial" w:hAnsi="Arial" w:cs="Arial"/>
              </w:rPr>
              <w:t>2.</w:t>
            </w:r>
          </w:p>
        </w:tc>
        <w:tc>
          <w:tcPr>
            <w:tcW w:w="8214" w:type="dxa"/>
          </w:tcPr>
          <w:p w14:paraId="6DE73D58" w14:textId="3371284D" w:rsidR="001D0C3C" w:rsidRPr="00C60760" w:rsidRDefault="0001734D" w:rsidP="00D8557E">
            <w:pPr>
              <w:spacing w:after="160" w:line="259" w:lineRule="auto"/>
              <w:rPr>
                <w:rFonts w:ascii="Arial" w:hAnsi="Arial" w:cs="Arial"/>
              </w:rPr>
            </w:pPr>
            <w:r w:rsidRPr="0001734D">
              <w:rPr>
                <w:rFonts w:ascii="Arial" w:hAnsi="Arial" w:cs="Arial"/>
              </w:rPr>
              <w:t>08_P2_Stratégia</w:t>
            </w:r>
            <w:r w:rsidRPr="0001734D">
              <w:rPr>
                <w:rFonts w:ascii="Arial" w:hAnsi="Arial" w:cs="Arial"/>
                <w:lang w:val="sk-SK"/>
              </w:rPr>
              <w:t xml:space="preserve"> informačnej</w:t>
            </w:r>
            <w:r w:rsidRPr="0001734D">
              <w:rPr>
                <w:rFonts w:ascii="Arial" w:hAnsi="Arial" w:cs="Arial"/>
              </w:rPr>
              <w:t xml:space="preserve"> bezpečnosti</w:t>
            </w:r>
          </w:p>
        </w:tc>
      </w:tr>
      <w:tr w:rsidR="001D0C3C" w:rsidRPr="00C60760" w14:paraId="0D2E6F01" w14:textId="77777777" w:rsidTr="00D8557E">
        <w:tc>
          <w:tcPr>
            <w:tcW w:w="846" w:type="dxa"/>
          </w:tcPr>
          <w:p w14:paraId="57A2F488" w14:textId="77777777" w:rsidR="001D0C3C" w:rsidRPr="00C60760" w:rsidRDefault="001D0C3C" w:rsidP="00D8557E">
            <w:pPr>
              <w:spacing w:after="160" w:line="259" w:lineRule="auto"/>
              <w:jc w:val="center"/>
              <w:rPr>
                <w:rFonts w:ascii="Arial" w:hAnsi="Arial" w:cs="Arial"/>
              </w:rPr>
            </w:pPr>
            <w:r w:rsidRPr="00C60760">
              <w:rPr>
                <w:rFonts w:ascii="Arial" w:hAnsi="Arial" w:cs="Arial"/>
              </w:rPr>
              <w:t>3.</w:t>
            </w:r>
          </w:p>
        </w:tc>
        <w:tc>
          <w:tcPr>
            <w:tcW w:w="8214" w:type="dxa"/>
          </w:tcPr>
          <w:p w14:paraId="218BD9C7" w14:textId="1723D556" w:rsidR="001D0C3C" w:rsidRPr="00C60760" w:rsidRDefault="0001734D" w:rsidP="00D8557E">
            <w:pPr>
              <w:spacing w:after="160" w:line="259" w:lineRule="auto"/>
              <w:rPr>
                <w:rFonts w:ascii="Arial" w:hAnsi="Arial" w:cs="Arial"/>
              </w:rPr>
            </w:pPr>
            <w:r w:rsidRPr="0001734D">
              <w:rPr>
                <w:rFonts w:ascii="Arial" w:hAnsi="Arial" w:cs="Arial"/>
              </w:rPr>
              <w:t>06_P2_Bezpečnostné politiky</w:t>
            </w:r>
          </w:p>
        </w:tc>
      </w:tr>
      <w:tr w:rsidR="001D0C3C" w:rsidRPr="00C60760" w14:paraId="55DA8032" w14:textId="77777777" w:rsidTr="00D8557E">
        <w:tc>
          <w:tcPr>
            <w:tcW w:w="846" w:type="dxa"/>
          </w:tcPr>
          <w:p w14:paraId="49652652" w14:textId="77777777" w:rsidR="001D0C3C" w:rsidRPr="00C60760" w:rsidRDefault="001D0C3C" w:rsidP="00D8557E">
            <w:pPr>
              <w:spacing w:after="160" w:line="259" w:lineRule="auto"/>
              <w:jc w:val="center"/>
              <w:rPr>
                <w:rFonts w:ascii="Arial" w:hAnsi="Arial" w:cs="Arial"/>
              </w:rPr>
            </w:pPr>
            <w:r w:rsidRPr="00C60760">
              <w:rPr>
                <w:rFonts w:ascii="Arial" w:hAnsi="Arial" w:cs="Arial"/>
              </w:rPr>
              <w:t>4.</w:t>
            </w:r>
          </w:p>
        </w:tc>
        <w:tc>
          <w:tcPr>
            <w:tcW w:w="8214" w:type="dxa"/>
          </w:tcPr>
          <w:p w14:paraId="487BF107" w14:textId="4CBF8517" w:rsidR="001D0C3C" w:rsidRPr="00C60760" w:rsidRDefault="00487221" w:rsidP="00D8557E">
            <w:pPr>
              <w:spacing w:after="160" w:line="259" w:lineRule="auto"/>
              <w:rPr>
                <w:rFonts w:ascii="Arial" w:hAnsi="Arial" w:cs="Arial"/>
              </w:rPr>
            </w:pPr>
            <w:r w:rsidRPr="00487221">
              <w:rPr>
                <w:rFonts w:ascii="Arial" w:hAnsi="Arial" w:cs="Arial"/>
              </w:rPr>
              <w:t>05_P2_Klasifikácia_informácií_v_IS</w:t>
            </w:r>
          </w:p>
        </w:tc>
      </w:tr>
      <w:tr w:rsidR="001D0C3C" w:rsidRPr="00EE6D3C" w14:paraId="13559F31" w14:textId="77777777" w:rsidTr="00D8557E">
        <w:tc>
          <w:tcPr>
            <w:tcW w:w="846" w:type="dxa"/>
          </w:tcPr>
          <w:p w14:paraId="3A74D229" w14:textId="77777777" w:rsidR="001D0C3C" w:rsidRPr="00C60760" w:rsidRDefault="001D0C3C" w:rsidP="00D8557E">
            <w:pPr>
              <w:spacing w:after="160" w:line="259" w:lineRule="auto"/>
              <w:jc w:val="center"/>
              <w:rPr>
                <w:rFonts w:ascii="Arial" w:hAnsi="Arial" w:cs="Arial"/>
              </w:rPr>
            </w:pPr>
            <w:r w:rsidRPr="00C60760">
              <w:rPr>
                <w:rFonts w:ascii="Arial" w:hAnsi="Arial" w:cs="Arial"/>
              </w:rPr>
              <w:t>5.</w:t>
            </w:r>
          </w:p>
        </w:tc>
        <w:tc>
          <w:tcPr>
            <w:tcW w:w="8214" w:type="dxa"/>
          </w:tcPr>
          <w:p w14:paraId="2EAF3A20" w14:textId="77777777" w:rsidR="001D0C3C" w:rsidRPr="00C60760" w:rsidRDefault="001D0C3C" w:rsidP="00D8557E">
            <w:pPr>
              <w:spacing w:after="160" w:line="259" w:lineRule="auto"/>
              <w:rPr>
                <w:rFonts w:ascii="Arial" w:hAnsi="Arial" w:cs="Arial"/>
              </w:rPr>
            </w:pPr>
          </w:p>
        </w:tc>
      </w:tr>
      <w:tr w:rsidR="001D0C3C" w:rsidRPr="00EE6D3C" w14:paraId="4CAE473A" w14:textId="77777777" w:rsidTr="00D8557E">
        <w:tc>
          <w:tcPr>
            <w:tcW w:w="846" w:type="dxa"/>
          </w:tcPr>
          <w:p w14:paraId="56C8CBCE" w14:textId="77777777" w:rsidR="001D0C3C" w:rsidRPr="00EE6D3C" w:rsidRDefault="001D0C3C" w:rsidP="00D8557E">
            <w:pPr>
              <w:spacing w:after="160" w:line="259" w:lineRule="auto"/>
              <w:jc w:val="center"/>
              <w:rPr>
                <w:rFonts w:ascii="Arial" w:hAnsi="Arial" w:cs="Arial"/>
              </w:rPr>
            </w:pPr>
          </w:p>
        </w:tc>
        <w:tc>
          <w:tcPr>
            <w:tcW w:w="8214" w:type="dxa"/>
          </w:tcPr>
          <w:p w14:paraId="703F6FBB" w14:textId="77777777" w:rsidR="001D0C3C" w:rsidRPr="00EE6D3C" w:rsidRDefault="001D0C3C" w:rsidP="00D8557E">
            <w:pPr>
              <w:spacing w:after="160" w:line="259" w:lineRule="auto"/>
              <w:rPr>
                <w:rFonts w:ascii="Arial" w:hAnsi="Arial" w:cs="Arial"/>
              </w:rPr>
            </w:pPr>
          </w:p>
        </w:tc>
      </w:tr>
      <w:tr w:rsidR="001D0C3C" w:rsidRPr="00EE6D3C" w14:paraId="12D270D3" w14:textId="77777777" w:rsidTr="00D8557E">
        <w:tc>
          <w:tcPr>
            <w:tcW w:w="846" w:type="dxa"/>
          </w:tcPr>
          <w:p w14:paraId="54EF644B" w14:textId="77777777" w:rsidR="001D0C3C" w:rsidRPr="00EE6D3C" w:rsidRDefault="001D0C3C" w:rsidP="00D8557E">
            <w:pPr>
              <w:spacing w:after="160" w:line="259" w:lineRule="auto"/>
              <w:jc w:val="center"/>
              <w:rPr>
                <w:rFonts w:ascii="Arial" w:hAnsi="Arial" w:cs="Arial"/>
                <w:color w:val="FF0000"/>
              </w:rPr>
            </w:pPr>
          </w:p>
        </w:tc>
        <w:tc>
          <w:tcPr>
            <w:tcW w:w="8214" w:type="dxa"/>
          </w:tcPr>
          <w:p w14:paraId="7EE7847B" w14:textId="77777777" w:rsidR="001D0C3C" w:rsidRPr="00EE6D3C" w:rsidRDefault="001D0C3C" w:rsidP="00D8557E">
            <w:pPr>
              <w:spacing w:after="160" w:line="259" w:lineRule="auto"/>
              <w:rPr>
                <w:rFonts w:ascii="Arial" w:hAnsi="Arial" w:cs="Arial"/>
                <w:color w:val="FF0000"/>
              </w:rPr>
            </w:pPr>
          </w:p>
        </w:tc>
      </w:tr>
      <w:tr w:rsidR="001D0C3C" w:rsidRPr="00EE6D3C" w14:paraId="0A5C31A4" w14:textId="77777777" w:rsidTr="00D8557E">
        <w:tc>
          <w:tcPr>
            <w:tcW w:w="846" w:type="dxa"/>
          </w:tcPr>
          <w:p w14:paraId="2E3F1829" w14:textId="77777777" w:rsidR="001D0C3C" w:rsidRPr="00EE6D3C" w:rsidRDefault="001D0C3C" w:rsidP="00D8557E">
            <w:pPr>
              <w:spacing w:after="160" w:line="259" w:lineRule="auto"/>
              <w:jc w:val="center"/>
              <w:rPr>
                <w:rFonts w:ascii="Arial" w:hAnsi="Arial" w:cs="Arial"/>
                <w:color w:val="FF0000"/>
              </w:rPr>
            </w:pPr>
          </w:p>
        </w:tc>
        <w:tc>
          <w:tcPr>
            <w:tcW w:w="8214" w:type="dxa"/>
          </w:tcPr>
          <w:p w14:paraId="458E97A3" w14:textId="77777777" w:rsidR="001D0C3C" w:rsidRPr="00EE6D3C" w:rsidRDefault="001D0C3C" w:rsidP="00D8557E">
            <w:pPr>
              <w:spacing w:after="160" w:line="259" w:lineRule="auto"/>
              <w:rPr>
                <w:rFonts w:ascii="Arial" w:hAnsi="Arial" w:cs="Arial"/>
                <w:color w:val="FF0000"/>
              </w:rPr>
            </w:pPr>
          </w:p>
        </w:tc>
      </w:tr>
      <w:tr w:rsidR="001D0C3C" w:rsidRPr="00EE6D3C" w14:paraId="6C20000C" w14:textId="77777777" w:rsidTr="00D8557E">
        <w:tc>
          <w:tcPr>
            <w:tcW w:w="846" w:type="dxa"/>
          </w:tcPr>
          <w:p w14:paraId="0DE929DD" w14:textId="77777777" w:rsidR="001D0C3C" w:rsidRPr="00EE6D3C" w:rsidRDefault="001D0C3C" w:rsidP="00D8557E">
            <w:pPr>
              <w:spacing w:after="160" w:line="259" w:lineRule="auto"/>
              <w:jc w:val="center"/>
              <w:rPr>
                <w:rFonts w:ascii="Arial" w:hAnsi="Arial" w:cs="Arial"/>
                <w:color w:val="FF0000"/>
              </w:rPr>
            </w:pPr>
          </w:p>
        </w:tc>
        <w:tc>
          <w:tcPr>
            <w:tcW w:w="8214" w:type="dxa"/>
          </w:tcPr>
          <w:p w14:paraId="44F7A920" w14:textId="77777777" w:rsidR="001D0C3C" w:rsidRPr="00EE6D3C" w:rsidRDefault="001D0C3C" w:rsidP="00D8557E">
            <w:pPr>
              <w:spacing w:after="160" w:line="259" w:lineRule="auto"/>
              <w:rPr>
                <w:rFonts w:ascii="Arial" w:hAnsi="Arial" w:cs="Arial"/>
                <w:color w:val="FF0000"/>
              </w:rPr>
            </w:pPr>
          </w:p>
        </w:tc>
      </w:tr>
      <w:tr w:rsidR="001D0C3C" w:rsidRPr="00EE6D3C" w14:paraId="64A2BB9C" w14:textId="77777777" w:rsidTr="00D8557E">
        <w:tc>
          <w:tcPr>
            <w:tcW w:w="846" w:type="dxa"/>
          </w:tcPr>
          <w:p w14:paraId="22AEBAE1" w14:textId="77777777" w:rsidR="001D0C3C" w:rsidRPr="00EE6D3C" w:rsidRDefault="001D0C3C" w:rsidP="00D8557E">
            <w:pPr>
              <w:spacing w:after="160" w:line="259" w:lineRule="auto"/>
              <w:jc w:val="center"/>
              <w:rPr>
                <w:rFonts w:ascii="Arial" w:hAnsi="Arial" w:cs="Arial"/>
                <w:color w:val="FF0000"/>
              </w:rPr>
            </w:pPr>
          </w:p>
        </w:tc>
        <w:tc>
          <w:tcPr>
            <w:tcW w:w="8214" w:type="dxa"/>
          </w:tcPr>
          <w:p w14:paraId="24442095" w14:textId="77777777" w:rsidR="001D0C3C" w:rsidRPr="00EE6D3C" w:rsidRDefault="001D0C3C" w:rsidP="00D8557E">
            <w:pPr>
              <w:spacing w:after="160" w:line="259" w:lineRule="auto"/>
              <w:rPr>
                <w:rFonts w:ascii="Arial" w:hAnsi="Arial" w:cs="Arial"/>
                <w:color w:val="FF0000"/>
              </w:rPr>
            </w:pPr>
          </w:p>
        </w:tc>
      </w:tr>
      <w:tr w:rsidR="001D0C3C" w:rsidRPr="00EE6D3C" w14:paraId="39A43FC4" w14:textId="77777777" w:rsidTr="00D8557E">
        <w:tc>
          <w:tcPr>
            <w:tcW w:w="846" w:type="dxa"/>
          </w:tcPr>
          <w:p w14:paraId="52043473" w14:textId="77777777" w:rsidR="001D0C3C" w:rsidRPr="00EE6D3C" w:rsidRDefault="001D0C3C" w:rsidP="00D8557E">
            <w:pPr>
              <w:spacing w:after="160" w:line="259" w:lineRule="auto"/>
              <w:jc w:val="center"/>
              <w:rPr>
                <w:rFonts w:ascii="Arial" w:hAnsi="Arial" w:cs="Arial"/>
                <w:color w:val="FF0000"/>
              </w:rPr>
            </w:pPr>
          </w:p>
        </w:tc>
        <w:tc>
          <w:tcPr>
            <w:tcW w:w="8214" w:type="dxa"/>
          </w:tcPr>
          <w:p w14:paraId="065D0562" w14:textId="77777777" w:rsidR="001D0C3C" w:rsidRPr="00EE6D3C" w:rsidRDefault="001D0C3C" w:rsidP="00D8557E">
            <w:pPr>
              <w:spacing w:after="160" w:line="259" w:lineRule="auto"/>
              <w:rPr>
                <w:rFonts w:ascii="Arial" w:hAnsi="Arial" w:cs="Arial"/>
                <w:color w:val="FF0000"/>
              </w:rPr>
            </w:pPr>
          </w:p>
        </w:tc>
      </w:tr>
    </w:tbl>
    <w:p w14:paraId="56CE0AD1" w14:textId="28001D7F" w:rsidR="00C60760" w:rsidRDefault="00C60760" w:rsidP="001D0C3C">
      <w:pPr>
        <w:jc w:val="both"/>
        <w:rPr>
          <w:rFonts w:ascii="Arial" w:hAnsi="Arial" w:cs="Arial"/>
          <w:b/>
          <w:bCs/>
          <w:color w:val="FF0000"/>
        </w:rPr>
      </w:pPr>
    </w:p>
    <w:p w14:paraId="27786429" w14:textId="77777777" w:rsidR="00C60760" w:rsidRDefault="00C60760">
      <w:pPr>
        <w:rPr>
          <w:rFonts w:ascii="Arial" w:hAnsi="Arial" w:cs="Arial"/>
          <w:b/>
          <w:bCs/>
          <w:color w:val="FF0000"/>
        </w:rPr>
      </w:pPr>
      <w:r>
        <w:rPr>
          <w:rFonts w:ascii="Arial" w:hAnsi="Arial" w:cs="Arial"/>
          <w:b/>
          <w:bCs/>
          <w:color w:val="FF0000"/>
        </w:rPr>
        <w:br w:type="page"/>
      </w:r>
    </w:p>
    <w:p w14:paraId="4DD2B895" w14:textId="77777777" w:rsidR="001D0C3C" w:rsidRPr="00EE6D3C" w:rsidRDefault="001D0C3C" w:rsidP="001D0C3C">
      <w:pPr>
        <w:jc w:val="both"/>
        <w:rPr>
          <w:rFonts w:ascii="Arial" w:hAnsi="Arial" w:cs="Arial"/>
          <w:caps/>
        </w:rPr>
      </w:pPr>
    </w:p>
    <w:p w14:paraId="2B87A0B0" w14:textId="77777777" w:rsidR="001D0C3C" w:rsidRPr="00EE6D3C" w:rsidRDefault="001D0C3C" w:rsidP="001D0C3C">
      <w:pPr>
        <w:jc w:val="both"/>
        <w:rPr>
          <w:rFonts w:ascii="Arial" w:hAnsi="Arial" w:cs="Arial"/>
          <w:caps/>
        </w:rPr>
      </w:pPr>
    </w:p>
    <w:p w14:paraId="0D2C422D" w14:textId="77777777" w:rsidR="001D0C3C" w:rsidRPr="00EE6D3C" w:rsidRDefault="001D0C3C" w:rsidP="001D0C3C">
      <w:pPr>
        <w:jc w:val="both"/>
        <w:rPr>
          <w:rFonts w:ascii="Arial" w:hAnsi="Arial" w:cs="Arial"/>
          <w:caps/>
        </w:rPr>
      </w:pPr>
      <w:r w:rsidRPr="00EE6D3C">
        <w:rPr>
          <w:rFonts w:ascii="Arial" w:hAnsi="Arial" w:cs="Arial"/>
          <w:caps/>
        </w:rPr>
        <w:t>Príloha č. 4 Zmluvy o bezpečnostných opatreniach a notifikačných povinnostiach - Minimálny rozsah a špecifikácia bezpečnostných opatrení</w:t>
      </w:r>
    </w:p>
    <w:p w14:paraId="75F381B3" w14:textId="77777777" w:rsidR="001D0C3C" w:rsidRPr="00EE6D3C" w:rsidRDefault="001D0C3C" w:rsidP="001D0C3C">
      <w:pPr>
        <w:pStyle w:val="gmail-msosubtitle"/>
        <w:spacing w:before="0" w:beforeAutospacing="0" w:after="160" w:afterAutospacing="0"/>
        <w:jc w:val="center"/>
        <w:rPr>
          <w:rFonts w:ascii="Arial" w:hAnsi="Arial" w:cs="Arial"/>
          <w:spacing w:val="15"/>
        </w:rPr>
      </w:pPr>
    </w:p>
    <w:p w14:paraId="19C3A990" w14:textId="77777777" w:rsidR="001D0C3C" w:rsidRPr="00EE6D3C" w:rsidRDefault="001D0C3C" w:rsidP="001D0C3C">
      <w:pPr>
        <w:pStyle w:val="gmail-msosubtitle"/>
        <w:spacing w:before="0" w:beforeAutospacing="0" w:after="160" w:afterAutospacing="0"/>
        <w:jc w:val="both"/>
        <w:rPr>
          <w:rFonts w:ascii="Arial" w:eastAsia="Times New Roman" w:hAnsi="Arial" w:cs="Arial"/>
          <w:lang w:eastAsia="en-US"/>
        </w:rPr>
      </w:pPr>
      <w:r w:rsidRPr="00EE6D3C">
        <w:rPr>
          <w:rFonts w:ascii="Arial" w:eastAsia="Times New Roman" w:hAnsi="Arial" w:cs="Arial"/>
          <w:lang w:eastAsia="en-US"/>
        </w:rPr>
        <w:t xml:space="preserve">Posúdenie prijatia a dodržiavania organizačných a technických bezpečnostných opatrení je </w:t>
      </w:r>
      <w:r w:rsidRPr="003466FC">
        <w:rPr>
          <w:rFonts w:ascii="Arial" w:eastAsia="Times New Roman" w:hAnsi="Arial" w:cs="Arial"/>
          <w:lang w:eastAsia="en-US"/>
        </w:rPr>
        <w:t>vykonávané pred uzavretím Hlavnej zmluvy. Úroveň</w:t>
      </w:r>
      <w:r w:rsidRPr="00EE6D3C">
        <w:rPr>
          <w:rFonts w:ascii="Arial" w:eastAsia="Times New Roman" w:hAnsi="Arial" w:cs="Arial"/>
          <w:lang w:eastAsia="en-US"/>
        </w:rPr>
        <w:t xml:space="preserve"> plnenia a dodržiavania relevantných bezpečnostných opatrení je posudzovaná, preskúmateľná a pravidelne prehodnocovaná.</w:t>
      </w:r>
    </w:p>
    <w:p w14:paraId="1611812A" w14:textId="5F8171B1" w:rsidR="008B3C1B" w:rsidRPr="00EE6D3C" w:rsidRDefault="001D0C3C" w:rsidP="003466FC">
      <w:pPr>
        <w:tabs>
          <w:tab w:val="left" w:pos="284"/>
          <w:tab w:val="right" w:pos="8931"/>
        </w:tabs>
        <w:spacing w:after="120"/>
        <w:jc w:val="both"/>
        <w:rPr>
          <w:rFonts w:ascii="Arial" w:hAnsi="Arial" w:cs="Arial"/>
        </w:rPr>
      </w:pPr>
      <w:r w:rsidRPr="00EE6D3C">
        <w:rPr>
          <w:rFonts w:ascii="Arial" w:hAnsi="Arial" w:cs="Arial"/>
        </w:rPr>
        <w:t>Minimálny rozsah a špecifikácia bezpečnostných opatrení, ktoré je Dodávateľ povinný prijať</w:t>
      </w:r>
      <w:r w:rsidR="001422C4">
        <w:rPr>
          <w:rFonts w:ascii="Arial" w:hAnsi="Arial" w:cs="Arial"/>
        </w:rPr>
        <w:t xml:space="preserve">, </w:t>
      </w:r>
      <w:r w:rsidRPr="00EE6D3C">
        <w:rPr>
          <w:rFonts w:ascii="Arial" w:hAnsi="Arial" w:cs="Arial"/>
        </w:rPr>
        <w:t>dodržiavať</w:t>
      </w:r>
      <w:r w:rsidR="001422C4">
        <w:rPr>
          <w:rFonts w:ascii="Arial" w:hAnsi="Arial" w:cs="Arial"/>
        </w:rPr>
        <w:t>, a s ktorými bol riadne oboznámený</w:t>
      </w:r>
      <w:r w:rsidR="00C60760">
        <w:rPr>
          <w:rFonts w:ascii="Arial" w:hAnsi="Arial" w:cs="Arial"/>
        </w:rPr>
        <w:t xml:space="preserve"> sú</w:t>
      </w:r>
      <w:r w:rsidRPr="00EE6D3C">
        <w:rPr>
          <w:rFonts w:ascii="Arial" w:hAnsi="Arial" w:cs="Arial"/>
        </w:rPr>
        <w:t xml:space="preserve"> bližšie uveden</w:t>
      </w:r>
      <w:r w:rsidR="00C60760">
        <w:rPr>
          <w:rFonts w:ascii="Arial" w:hAnsi="Arial" w:cs="Arial"/>
        </w:rPr>
        <w:t>é</w:t>
      </w:r>
      <w:r w:rsidRPr="00EE6D3C">
        <w:rPr>
          <w:rFonts w:ascii="Arial" w:hAnsi="Arial" w:cs="Arial"/>
        </w:rPr>
        <w:t xml:space="preserve"> v </w:t>
      </w:r>
      <w:r w:rsidR="00C60760">
        <w:rPr>
          <w:rFonts w:ascii="Arial" w:hAnsi="Arial" w:cs="Arial"/>
        </w:rPr>
        <w:t>samostatnom</w:t>
      </w:r>
      <w:r w:rsidRPr="00EE6D3C">
        <w:rPr>
          <w:rFonts w:ascii="Arial" w:hAnsi="Arial" w:cs="Arial"/>
        </w:rPr>
        <w:t xml:space="preserve"> dokumente </w:t>
      </w:r>
      <w:r w:rsidRPr="00EE6D3C">
        <w:rPr>
          <w:rFonts w:ascii="Arial" w:eastAsiaTheme="majorEastAsia" w:hAnsi="Arial" w:cs="Arial"/>
          <w:b/>
          <w:bCs/>
          <w:color w:val="5B9BD5" w:themeColor="accent1"/>
          <w:kern w:val="28"/>
          <w14:ligatures w14:val="standardContextual"/>
        </w:rPr>
        <w:t>Minimálny rozsah a špecifikácia bezpečnostných opatrení pre Dodávateľa</w:t>
      </w:r>
      <w:bookmarkStart w:id="1" w:name="_Toc472284362"/>
      <w:bookmarkStart w:id="2" w:name="_Toc472284436"/>
      <w:bookmarkStart w:id="3" w:name="_Toc472284510"/>
      <w:bookmarkStart w:id="4" w:name="_Toc472284584"/>
      <w:bookmarkStart w:id="5" w:name="_Toc472284657"/>
      <w:bookmarkStart w:id="6" w:name="_Toc472284730"/>
      <w:bookmarkStart w:id="7" w:name="_Toc472284803"/>
      <w:bookmarkStart w:id="8" w:name="_Toc472284363"/>
      <w:bookmarkStart w:id="9" w:name="_Toc472284437"/>
      <w:bookmarkStart w:id="10" w:name="_Toc472284511"/>
      <w:bookmarkStart w:id="11" w:name="_Toc472284585"/>
      <w:bookmarkStart w:id="12" w:name="_Toc472284658"/>
      <w:bookmarkStart w:id="13" w:name="_Toc472284731"/>
      <w:bookmarkStart w:id="14" w:name="_Toc472284804"/>
      <w:bookmarkStart w:id="15" w:name="_Ref472290067"/>
      <w:bookmarkStart w:id="16" w:name="_Toc472340978"/>
      <w:bookmarkStart w:id="17" w:name="_Ref471052808"/>
      <w:bookmarkStart w:id="18" w:name="_Toc472069758"/>
      <w:bookmarkStart w:id="19" w:name="_Toc472077738"/>
      <w:bookmarkStart w:id="20" w:name="_Toc472069759"/>
      <w:bookmarkStart w:id="21" w:name="_Toc472077739"/>
      <w:bookmarkStart w:id="22" w:name="_Toc472077741"/>
      <w:bookmarkStart w:id="23" w:name="_Toc472069761"/>
      <w:bookmarkStart w:id="24" w:name="_Toc472077742"/>
      <w:bookmarkStart w:id="25" w:name="_Toc472069762"/>
      <w:bookmarkStart w:id="26" w:name="_Toc472077743"/>
      <w:bookmarkStart w:id="27" w:name="_Toc472069763"/>
      <w:bookmarkStart w:id="28" w:name="_Toc472077744"/>
      <w:bookmarkStart w:id="29" w:name="_Toc472069764"/>
      <w:bookmarkStart w:id="30" w:name="_Toc472077745"/>
      <w:bookmarkStart w:id="31" w:name="_Toc472069765"/>
      <w:bookmarkStart w:id="32" w:name="_Toc472077746"/>
      <w:bookmarkStart w:id="33" w:name="_Toc472069766"/>
      <w:bookmarkStart w:id="34" w:name="_Toc472077747"/>
      <w:bookmarkStart w:id="35" w:name="_Toc472069767"/>
      <w:bookmarkStart w:id="36" w:name="_Toc472077748"/>
      <w:bookmarkStart w:id="37" w:name="_Toc472069768"/>
      <w:bookmarkStart w:id="38" w:name="_Toc472077749"/>
      <w:bookmarkStart w:id="39" w:name="_Toc472069769"/>
      <w:bookmarkStart w:id="40" w:name="_Toc472077750"/>
      <w:bookmarkStart w:id="41" w:name="_Toc472077754"/>
      <w:bookmarkStart w:id="42" w:name="_Ref472339887"/>
      <w:bookmarkStart w:id="43" w:name="_Ref472339926"/>
      <w:bookmarkStart w:id="44" w:name="_Toc472077762"/>
      <w:bookmarkStart w:id="45" w:name="_Toc471885793"/>
      <w:bookmarkStart w:id="46" w:name="_Toc471888759"/>
      <w:bookmarkStart w:id="47" w:name="_Toc471889008"/>
      <w:bookmarkStart w:id="48" w:name="_Toc472069776"/>
      <w:bookmarkStart w:id="49" w:name="_Toc472077765"/>
      <w:bookmarkStart w:id="50" w:name="_Toc471885794"/>
      <w:bookmarkStart w:id="51" w:name="_Toc471888760"/>
      <w:bookmarkStart w:id="52" w:name="_Toc471889009"/>
      <w:bookmarkStart w:id="53" w:name="_Toc472069777"/>
      <w:bookmarkStart w:id="54" w:name="_Toc472077766"/>
      <w:bookmarkStart w:id="55" w:name="_Toc471885795"/>
      <w:bookmarkStart w:id="56" w:name="_Toc471888761"/>
      <w:bookmarkStart w:id="57" w:name="_Toc471889010"/>
      <w:bookmarkStart w:id="58" w:name="_Toc472069778"/>
      <w:bookmarkStart w:id="59" w:name="_Toc472077767"/>
      <w:bookmarkStart w:id="60" w:name="_Toc471885796"/>
      <w:bookmarkStart w:id="61" w:name="_Toc471888762"/>
      <w:bookmarkStart w:id="62" w:name="_Toc471889011"/>
      <w:bookmarkStart w:id="63" w:name="_Toc472069779"/>
      <w:bookmarkStart w:id="64" w:name="_Toc472077768"/>
      <w:bookmarkStart w:id="65" w:name="_Toc471885797"/>
      <w:bookmarkStart w:id="66" w:name="_Toc471888763"/>
      <w:bookmarkStart w:id="67" w:name="_Toc471889012"/>
      <w:bookmarkStart w:id="68" w:name="_Toc472069780"/>
      <w:bookmarkStart w:id="69" w:name="_Toc472077769"/>
      <w:bookmarkStart w:id="70" w:name="_Toc471884345"/>
      <w:bookmarkStart w:id="71" w:name="_Toc471885801"/>
      <w:bookmarkStart w:id="72" w:name="_Toc471888767"/>
      <w:bookmarkStart w:id="73" w:name="_Toc471889016"/>
      <w:bookmarkStart w:id="74" w:name="_Toc472069784"/>
      <w:bookmarkStart w:id="75" w:name="_Toc472077773"/>
      <w:bookmarkStart w:id="76" w:name="_Toc471888769"/>
      <w:bookmarkStart w:id="77" w:name="_Toc471889018"/>
      <w:bookmarkStart w:id="78" w:name="_Toc472069786"/>
      <w:bookmarkStart w:id="79" w:name="_Toc472077775"/>
      <w:bookmarkStart w:id="80" w:name="_Toc471888770"/>
      <w:bookmarkStart w:id="81" w:name="_Toc471889019"/>
      <w:bookmarkStart w:id="82" w:name="_Toc472069787"/>
      <w:bookmarkStart w:id="83" w:name="_Toc472077776"/>
      <w:bookmarkStart w:id="84" w:name="_Toc471888771"/>
      <w:bookmarkStart w:id="85" w:name="_Toc471889020"/>
      <w:bookmarkStart w:id="86" w:name="_Toc472069788"/>
      <w:bookmarkStart w:id="87" w:name="_Toc472077777"/>
      <w:bookmarkStart w:id="88" w:name="_Toc471888772"/>
      <w:bookmarkStart w:id="89" w:name="_Toc471889021"/>
      <w:bookmarkStart w:id="90" w:name="_Toc472069789"/>
      <w:bookmarkStart w:id="91" w:name="_Toc472077778"/>
      <w:bookmarkStart w:id="92" w:name="_Toc471888773"/>
      <w:bookmarkStart w:id="93" w:name="_Toc471889022"/>
      <w:bookmarkStart w:id="94" w:name="_Toc472069790"/>
      <w:bookmarkStart w:id="95" w:name="_Toc472077779"/>
      <w:bookmarkStart w:id="96" w:name="_Toc471888774"/>
      <w:bookmarkStart w:id="97" w:name="_Toc471889023"/>
      <w:bookmarkStart w:id="98" w:name="_Toc472069791"/>
      <w:bookmarkStart w:id="99" w:name="_Toc472077780"/>
      <w:bookmarkStart w:id="100" w:name="_Ref471052920"/>
      <w:bookmarkStart w:id="101" w:name="_Ref471052942"/>
      <w:bookmarkStart w:id="102" w:name="_Ref471052949"/>
      <w:bookmarkStart w:id="103" w:name="_Ref471052976"/>
      <w:bookmarkStart w:id="104" w:name="_Ref471481625"/>
      <w:bookmarkStart w:id="105" w:name="_Toc472069824"/>
      <w:bookmarkStart w:id="106" w:name="_Toc472077813"/>
      <w:bookmarkStart w:id="107" w:name="_Toc472069825"/>
      <w:bookmarkStart w:id="108" w:name="_Toc472077814"/>
      <w:bookmarkStart w:id="109" w:name="_Toc472069826"/>
      <w:bookmarkStart w:id="110" w:name="_Toc472077815"/>
      <w:bookmarkStart w:id="111" w:name="_Toc472069827"/>
      <w:bookmarkStart w:id="112" w:name="_Toc472077816"/>
      <w:bookmarkStart w:id="113" w:name="_Toc472069828"/>
      <w:bookmarkStart w:id="114" w:name="_Toc472077817"/>
      <w:bookmarkStart w:id="115" w:name="_Toc472069829"/>
      <w:bookmarkStart w:id="116" w:name="_Toc472077818"/>
      <w:bookmarkStart w:id="117" w:name="_Toc471888806"/>
      <w:bookmarkStart w:id="118" w:name="_Toc471889055"/>
      <w:bookmarkStart w:id="119" w:name="_Toc472069830"/>
      <w:bookmarkStart w:id="120" w:name="_Toc472077819"/>
      <w:bookmarkStart w:id="121" w:name="_Ref472339777"/>
      <w:bookmarkStart w:id="122" w:name="_Ref472339939"/>
      <w:bookmarkStart w:id="123" w:name="_Toc472340997"/>
      <w:bookmarkStart w:id="124" w:name="_Ref478996367"/>
      <w:bookmarkStart w:id="125" w:name="_Ref471888895"/>
      <w:bookmarkStart w:id="126" w:name="_Ref471053026"/>
      <w:bookmarkStart w:id="127" w:name="_Ref471053056"/>
      <w:bookmarkStart w:id="128" w:name="_Ref471053071"/>
      <w:bookmarkStart w:id="129" w:name="_Ref471058579"/>
      <w:bookmarkStart w:id="130" w:name="_Toc472289494"/>
      <w:bookmarkStart w:id="131" w:name="_Toc472289495"/>
      <w:bookmarkStart w:id="132" w:name="_Ref472339782"/>
      <w:bookmarkStart w:id="133" w:name="_Ref472339944"/>
      <w:bookmarkStart w:id="134" w:name="_Toc472341003"/>
      <w:bookmarkStart w:id="135" w:name="_Ref472339788"/>
      <w:bookmarkStart w:id="136" w:name="_Ref472339951"/>
      <w:bookmarkStart w:id="137" w:name="_Toc472341010"/>
      <w:bookmarkStart w:id="138" w:name="_Toc471888817"/>
      <w:bookmarkStart w:id="139" w:name="_Toc471889066"/>
      <w:bookmarkStart w:id="140" w:name="_Toc472069843"/>
      <w:bookmarkStart w:id="141" w:name="_Toc472077832"/>
      <w:bookmarkStart w:id="142" w:name="_Toc471888818"/>
      <w:bookmarkStart w:id="143" w:name="_Toc471889067"/>
      <w:bookmarkStart w:id="144" w:name="_Toc472069844"/>
      <w:bookmarkStart w:id="145" w:name="_Toc472077833"/>
      <w:bookmarkStart w:id="146" w:name="_Toc471888819"/>
      <w:bookmarkStart w:id="147" w:name="_Toc471889068"/>
      <w:bookmarkStart w:id="148" w:name="_Toc472069845"/>
      <w:bookmarkStart w:id="149" w:name="_Toc472077834"/>
      <w:bookmarkStart w:id="150" w:name="_Toc471888820"/>
      <w:bookmarkStart w:id="151" w:name="_Toc471889069"/>
      <w:bookmarkStart w:id="152" w:name="_Toc472069846"/>
      <w:bookmarkStart w:id="153" w:name="_Toc472077835"/>
      <w:bookmarkStart w:id="154" w:name="_Toc471888821"/>
      <w:bookmarkStart w:id="155" w:name="_Toc471889070"/>
      <w:bookmarkStart w:id="156" w:name="_Toc472069847"/>
      <w:bookmarkStart w:id="157" w:name="_Toc472077836"/>
      <w:bookmarkStart w:id="158" w:name="_Toc471888822"/>
      <w:bookmarkStart w:id="159" w:name="_Toc471889071"/>
      <w:bookmarkStart w:id="160" w:name="_Toc472069848"/>
      <w:bookmarkStart w:id="161" w:name="_Toc472077837"/>
      <w:bookmarkStart w:id="162" w:name="_Toc471888823"/>
      <w:bookmarkStart w:id="163" w:name="_Toc471889072"/>
      <w:bookmarkStart w:id="164" w:name="_Toc472069849"/>
      <w:bookmarkStart w:id="165" w:name="_Toc472077838"/>
      <w:bookmarkStart w:id="166" w:name="_Toc471888824"/>
      <w:bookmarkStart w:id="167" w:name="_Toc471889073"/>
      <w:bookmarkStart w:id="168" w:name="_Toc472069850"/>
      <w:bookmarkStart w:id="169" w:name="_Toc472077839"/>
      <w:bookmarkStart w:id="170" w:name="_Toc471888825"/>
      <w:bookmarkStart w:id="171" w:name="_Toc471889074"/>
      <w:bookmarkStart w:id="172" w:name="_Toc472069851"/>
      <w:bookmarkStart w:id="173" w:name="_Toc472077840"/>
      <w:bookmarkStart w:id="174" w:name="_Toc471888826"/>
      <w:bookmarkStart w:id="175" w:name="_Toc471889075"/>
      <w:bookmarkStart w:id="176" w:name="_Toc472069852"/>
      <w:bookmarkStart w:id="177" w:name="_Toc472077841"/>
      <w:bookmarkStart w:id="178" w:name="_Toc471885837"/>
      <w:bookmarkStart w:id="179" w:name="_Toc471888827"/>
      <w:bookmarkStart w:id="180" w:name="_Toc471889076"/>
      <w:bookmarkStart w:id="181" w:name="_Toc472069853"/>
      <w:bookmarkStart w:id="182" w:name="_Toc472077842"/>
      <w:bookmarkStart w:id="183" w:name="_Toc471885838"/>
      <w:bookmarkStart w:id="184" w:name="_Toc471888828"/>
      <w:bookmarkStart w:id="185" w:name="_Toc471889077"/>
      <w:bookmarkStart w:id="186" w:name="_Toc472069854"/>
      <w:bookmarkStart w:id="187" w:name="_Toc472077843"/>
      <w:bookmarkStart w:id="188" w:name="_Toc471885839"/>
      <w:bookmarkStart w:id="189" w:name="_Toc471888829"/>
      <w:bookmarkStart w:id="190" w:name="_Toc471889078"/>
      <w:bookmarkStart w:id="191" w:name="_Toc472069855"/>
      <w:bookmarkStart w:id="192" w:name="_Toc472077844"/>
      <w:bookmarkStart w:id="193" w:name="_Toc471885844"/>
      <w:bookmarkStart w:id="194" w:name="_Toc471888834"/>
      <w:bookmarkStart w:id="195" w:name="_Toc471889083"/>
      <w:bookmarkStart w:id="196" w:name="_Toc472069860"/>
      <w:bookmarkStart w:id="197" w:name="_Toc472077849"/>
      <w:bookmarkStart w:id="198" w:name="_Toc471885845"/>
      <w:bookmarkStart w:id="199" w:name="_Toc471888835"/>
      <w:bookmarkStart w:id="200" w:name="_Toc471889084"/>
      <w:bookmarkStart w:id="201" w:name="_Toc472069861"/>
      <w:bookmarkStart w:id="202" w:name="_Toc472077850"/>
      <w:bookmarkStart w:id="203" w:name="_Toc471885846"/>
      <w:bookmarkStart w:id="204" w:name="_Toc471888836"/>
      <w:bookmarkStart w:id="205" w:name="_Toc471889085"/>
      <w:bookmarkStart w:id="206" w:name="_Toc472069862"/>
      <w:bookmarkStart w:id="207" w:name="_Toc472077851"/>
      <w:bookmarkStart w:id="208" w:name="_Toc471885847"/>
      <w:bookmarkStart w:id="209" w:name="_Toc471888837"/>
      <w:bookmarkStart w:id="210" w:name="_Toc471889086"/>
      <w:bookmarkStart w:id="211" w:name="_Toc472069863"/>
      <w:bookmarkStart w:id="212" w:name="_Toc472077852"/>
      <w:bookmarkStart w:id="213" w:name="_Toc471885848"/>
      <w:bookmarkStart w:id="214" w:name="_Toc471888838"/>
      <w:bookmarkStart w:id="215" w:name="_Toc471889087"/>
      <w:bookmarkStart w:id="216" w:name="_Toc472069864"/>
      <w:bookmarkStart w:id="217" w:name="_Toc472077853"/>
      <w:bookmarkStart w:id="218" w:name="_Toc471885849"/>
      <w:bookmarkStart w:id="219" w:name="_Toc471888839"/>
      <w:bookmarkStart w:id="220" w:name="_Toc471889088"/>
      <w:bookmarkStart w:id="221" w:name="_Toc472069865"/>
      <w:bookmarkStart w:id="222" w:name="_Toc472077854"/>
      <w:bookmarkStart w:id="223" w:name="_Toc471885850"/>
      <w:bookmarkStart w:id="224" w:name="_Toc471888840"/>
      <w:bookmarkStart w:id="225" w:name="_Toc471889089"/>
      <w:bookmarkStart w:id="226" w:name="_Toc472069866"/>
      <w:bookmarkStart w:id="227" w:name="_Toc472077855"/>
      <w:bookmarkStart w:id="228" w:name="_Toc471884382"/>
      <w:bookmarkStart w:id="229" w:name="_Toc471885851"/>
      <w:bookmarkStart w:id="230" w:name="_Toc471888841"/>
      <w:bookmarkStart w:id="231" w:name="_Toc471889090"/>
      <w:bookmarkStart w:id="232" w:name="_Toc472069867"/>
      <w:bookmarkStart w:id="233" w:name="_Toc472077856"/>
      <w:bookmarkStart w:id="234" w:name="_Toc471884383"/>
      <w:bookmarkStart w:id="235" w:name="_Toc471885852"/>
      <w:bookmarkStart w:id="236" w:name="_Toc471888842"/>
      <w:bookmarkStart w:id="237" w:name="_Toc471889091"/>
      <w:bookmarkStart w:id="238" w:name="_Toc472069868"/>
      <w:bookmarkStart w:id="239" w:name="_Toc472077857"/>
      <w:bookmarkStart w:id="240" w:name="_Toc471885853"/>
      <w:bookmarkStart w:id="241" w:name="_Toc471888843"/>
      <w:bookmarkStart w:id="242" w:name="_Toc471889092"/>
      <w:bookmarkStart w:id="243" w:name="_Toc472069869"/>
      <w:bookmarkStart w:id="244" w:name="_Toc472077858"/>
      <w:bookmarkStart w:id="245" w:name="_Toc471885854"/>
      <w:bookmarkStart w:id="246" w:name="_Toc471888844"/>
      <w:bookmarkStart w:id="247" w:name="_Toc471889093"/>
      <w:bookmarkStart w:id="248" w:name="_Toc472069870"/>
      <w:bookmarkStart w:id="249" w:name="_Toc472077859"/>
      <w:bookmarkStart w:id="250" w:name="_Toc471885855"/>
      <w:bookmarkStart w:id="251" w:name="_Toc471888845"/>
      <w:bookmarkStart w:id="252" w:name="_Toc471889094"/>
      <w:bookmarkStart w:id="253" w:name="_Toc472069871"/>
      <w:bookmarkStart w:id="254" w:name="_Toc472077860"/>
      <w:bookmarkStart w:id="255" w:name="_Toc471885856"/>
      <w:bookmarkStart w:id="256" w:name="_Toc471888846"/>
      <w:bookmarkStart w:id="257" w:name="_Toc471889095"/>
      <w:bookmarkStart w:id="258" w:name="_Toc472069872"/>
      <w:bookmarkStart w:id="259" w:name="_Toc472077861"/>
      <w:bookmarkStart w:id="260" w:name="_Toc471888847"/>
      <w:bookmarkStart w:id="261" w:name="_Toc471889096"/>
      <w:bookmarkStart w:id="262" w:name="_Toc472069873"/>
      <w:bookmarkStart w:id="263" w:name="_Toc472077862"/>
      <w:bookmarkStart w:id="264" w:name="_Toc471888848"/>
      <w:bookmarkStart w:id="265" w:name="_Toc471889097"/>
      <w:bookmarkStart w:id="266" w:name="_Toc472069874"/>
      <w:bookmarkStart w:id="267" w:name="_Toc472077863"/>
      <w:bookmarkStart w:id="268" w:name="_Toc471888849"/>
      <w:bookmarkStart w:id="269" w:name="_Toc471889098"/>
      <w:bookmarkStart w:id="270" w:name="_Toc472069875"/>
      <w:bookmarkStart w:id="271" w:name="_Toc472077864"/>
      <w:bookmarkStart w:id="272" w:name="_Toc471888850"/>
      <w:bookmarkStart w:id="273" w:name="_Toc471889099"/>
      <w:bookmarkStart w:id="274" w:name="_Toc472069876"/>
      <w:bookmarkStart w:id="275" w:name="_Toc472077865"/>
      <w:bookmarkStart w:id="276" w:name="_Toc471888851"/>
      <w:bookmarkStart w:id="277" w:name="_Toc471889100"/>
      <w:bookmarkStart w:id="278" w:name="_Toc472069877"/>
      <w:bookmarkStart w:id="279" w:name="_Toc472077866"/>
      <w:bookmarkStart w:id="280" w:name="_Toc471888852"/>
      <w:bookmarkStart w:id="281" w:name="_Toc471889101"/>
      <w:bookmarkStart w:id="282" w:name="_Toc472069878"/>
      <w:bookmarkStart w:id="283" w:name="_Toc472077867"/>
      <w:bookmarkStart w:id="284" w:name="_Toc471888853"/>
      <w:bookmarkStart w:id="285" w:name="_Toc471889102"/>
      <w:bookmarkStart w:id="286" w:name="_Toc472069879"/>
      <w:bookmarkStart w:id="287" w:name="_Toc472077868"/>
      <w:bookmarkStart w:id="288" w:name="_Toc471888854"/>
      <w:bookmarkStart w:id="289" w:name="_Toc471889103"/>
      <w:bookmarkStart w:id="290" w:name="_Toc472069880"/>
      <w:bookmarkStart w:id="291" w:name="_Toc472077869"/>
      <w:bookmarkStart w:id="292" w:name="_Toc471888855"/>
      <w:bookmarkStart w:id="293" w:name="_Toc471889104"/>
      <w:bookmarkStart w:id="294" w:name="_Toc472069881"/>
      <w:bookmarkStart w:id="295" w:name="_Toc472077870"/>
      <w:bookmarkStart w:id="296" w:name="_Toc471888856"/>
      <w:bookmarkStart w:id="297" w:name="_Toc471889105"/>
      <w:bookmarkStart w:id="298" w:name="_Toc472069882"/>
      <w:bookmarkStart w:id="299" w:name="_Toc472077871"/>
      <w:bookmarkStart w:id="300" w:name="_Toc471888857"/>
      <w:bookmarkStart w:id="301" w:name="_Toc471889106"/>
      <w:bookmarkStart w:id="302" w:name="_Toc472069883"/>
      <w:bookmarkStart w:id="303" w:name="_Toc472077872"/>
      <w:bookmarkStart w:id="304" w:name="_Toc471888858"/>
      <w:bookmarkStart w:id="305" w:name="_Toc471889107"/>
      <w:bookmarkStart w:id="306" w:name="_Toc472069884"/>
      <w:bookmarkStart w:id="307" w:name="_Toc472077873"/>
      <w:bookmarkStart w:id="308" w:name="_Toc471888859"/>
      <w:bookmarkStart w:id="309" w:name="_Toc471889108"/>
      <w:bookmarkStart w:id="310" w:name="_Toc472069885"/>
      <w:bookmarkStart w:id="311" w:name="_Toc472077874"/>
      <w:bookmarkStart w:id="312" w:name="_Toc471888860"/>
      <w:bookmarkStart w:id="313" w:name="_Toc471889109"/>
      <w:bookmarkStart w:id="314" w:name="_Toc472069886"/>
      <w:bookmarkStart w:id="315" w:name="_Toc472077875"/>
      <w:bookmarkStart w:id="316" w:name="_Toc471888861"/>
      <w:bookmarkStart w:id="317" w:name="_Toc471889110"/>
      <w:bookmarkStart w:id="318" w:name="_Toc472069887"/>
      <w:bookmarkStart w:id="319" w:name="_Toc472077876"/>
      <w:bookmarkStart w:id="320" w:name="_Toc471888862"/>
      <w:bookmarkStart w:id="321" w:name="_Toc471889111"/>
      <w:bookmarkStart w:id="322" w:name="_Toc472069888"/>
      <w:bookmarkStart w:id="323" w:name="_Toc472077877"/>
      <w:bookmarkStart w:id="324" w:name="_Toc471888863"/>
      <w:bookmarkStart w:id="325" w:name="_Toc471889112"/>
      <w:bookmarkStart w:id="326" w:name="_Toc472069889"/>
      <w:bookmarkStart w:id="327" w:name="_Toc472077878"/>
      <w:bookmarkStart w:id="328" w:name="_Toc472069893"/>
      <w:bookmarkStart w:id="329" w:name="_Toc472077882"/>
      <w:bookmarkStart w:id="330" w:name="_Toc471888867"/>
      <w:bookmarkStart w:id="331" w:name="_Toc471889116"/>
      <w:bookmarkStart w:id="332" w:name="_Toc472069895"/>
      <w:bookmarkStart w:id="333" w:name="_Toc472077884"/>
      <w:bookmarkStart w:id="334" w:name="_Toc471888868"/>
      <w:bookmarkStart w:id="335" w:name="_Toc471889117"/>
      <w:bookmarkStart w:id="336" w:name="_Toc472069896"/>
      <w:bookmarkStart w:id="337" w:name="_Toc472077885"/>
      <w:bookmarkStart w:id="338" w:name="_Toc471888869"/>
      <w:bookmarkStart w:id="339" w:name="_Toc471889118"/>
      <w:bookmarkStart w:id="340" w:name="_Toc472069897"/>
      <w:bookmarkStart w:id="341" w:name="_Toc472077886"/>
      <w:bookmarkStart w:id="342" w:name="_Toc472289501"/>
      <w:bookmarkStart w:id="343" w:name="_Toc472289502"/>
      <w:bookmarkStart w:id="344" w:name="_Toc471657126"/>
      <w:bookmarkStart w:id="345" w:name="_Toc471657127"/>
      <w:bookmarkStart w:id="346" w:name="_Toc471888871"/>
      <w:bookmarkStart w:id="347" w:name="_Toc471889120"/>
      <w:bookmarkStart w:id="348" w:name="_Toc472069899"/>
      <w:bookmarkStart w:id="349" w:name="_Toc472077888"/>
      <w:bookmarkStart w:id="350" w:name="_Toc471888872"/>
      <w:bookmarkStart w:id="351" w:name="_Toc471889121"/>
      <w:bookmarkStart w:id="352" w:name="_Toc472069900"/>
      <w:bookmarkStart w:id="353" w:name="_Toc472077889"/>
      <w:bookmarkStart w:id="354" w:name="_Toc471888873"/>
      <w:bookmarkStart w:id="355" w:name="_Toc471889122"/>
      <w:bookmarkStart w:id="356" w:name="_Toc472069901"/>
      <w:bookmarkStart w:id="357" w:name="_Toc472077890"/>
      <w:bookmarkStart w:id="358" w:name="_Toc471657131"/>
      <w:bookmarkStart w:id="359" w:name="_Toc471884394"/>
      <w:bookmarkStart w:id="360" w:name="_Toc471885866"/>
      <w:bookmarkStart w:id="361" w:name="_Toc471888874"/>
      <w:bookmarkStart w:id="362" w:name="_Toc471889123"/>
      <w:bookmarkStart w:id="363" w:name="_Toc472069902"/>
      <w:bookmarkStart w:id="364" w:name="_Toc472077891"/>
      <w:bookmarkStart w:id="365" w:name="_Toc471657132"/>
      <w:bookmarkStart w:id="366" w:name="_Toc471884395"/>
      <w:bookmarkStart w:id="367" w:name="_Toc471885867"/>
      <w:bookmarkStart w:id="368" w:name="_Toc471888875"/>
      <w:bookmarkStart w:id="369" w:name="_Toc471889124"/>
      <w:bookmarkStart w:id="370" w:name="_Toc472069903"/>
      <w:bookmarkStart w:id="371" w:name="_Toc472077892"/>
      <w:bookmarkStart w:id="372" w:name="_Toc471657133"/>
      <w:bookmarkStart w:id="373" w:name="_Toc471884396"/>
      <w:bookmarkStart w:id="374" w:name="_Toc471885868"/>
      <w:bookmarkStart w:id="375" w:name="_Toc471888876"/>
      <w:bookmarkStart w:id="376" w:name="_Toc471889125"/>
      <w:bookmarkStart w:id="377" w:name="_Toc472069904"/>
      <w:bookmarkStart w:id="378" w:name="_Toc472077893"/>
      <w:bookmarkStart w:id="379" w:name="_Toc471657136"/>
      <w:bookmarkStart w:id="380" w:name="_Toc471884399"/>
      <w:bookmarkStart w:id="381" w:name="_Toc471885871"/>
      <w:bookmarkStart w:id="382" w:name="_Toc471888879"/>
      <w:bookmarkStart w:id="383" w:name="_Toc471889128"/>
      <w:bookmarkStart w:id="384" w:name="_Toc472069907"/>
      <w:bookmarkStart w:id="385" w:name="_Toc472077896"/>
      <w:bookmarkStart w:id="386" w:name="_Toc471657137"/>
      <w:bookmarkStart w:id="387" w:name="_Toc471884400"/>
      <w:bookmarkStart w:id="388" w:name="_Toc471885872"/>
      <w:bookmarkStart w:id="389" w:name="_Toc471888880"/>
      <w:bookmarkStart w:id="390" w:name="_Toc471889129"/>
      <w:bookmarkStart w:id="391" w:name="_Toc472069908"/>
      <w:bookmarkStart w:id="392" w:name="_Toc472077897"/>
      <w:bookmarkStart w:id="393" w:name="_Toc471657138"/>
      <w:bookmarkStart w:id="394" w:name="_Toc471884401"/>
      <w:bookmarkStart w:id="395" w:name="_Toc471885873"/>
      <w:bookmarkStart w:id="396" w:name="_Toc471888881"/>
      <w:bookmarkStart w:id="397" w:name="_Toc471889130"/>
      <w:bookmarkStart w:id="398" w:name="_Toc472069909"/>
      <w:bookmarkStart w:id="399" w:name="_Toc472077898"/>
      <w:bookmarkStart w:id="400" w:name="_Toc471657139"/>
      <w:bookmarkStart w:id="401" w:name="_Toc471884402"/>
      <w:bookmarkStart w:id="402" w:name="_Toc471885874"/>
      <w:bookmarkStart w:id="403" w:name="_Toc471888882"/>
      <w:bookmarkStart w:id="404" w:name="_Toc471889131"/>
      <w:bookmarkStart w:id="405" w:name="_Toc472069910"/>
      <w:bookmarkStart w:id="406" w:name="_Toc472077899"/>
      <w:bookmarkStart w:id="407" w:name="_Toc471657140"/>
      <w:bookmarkStart w:id="408" w:name="_Toc471884403"/>
      <w:bookmarkStart w:id="409" w:name="_Toc471885875"/>
      <w:bookmarkStart w:id="410" w:name="_Toc471888883"/>
      <w:bookmarkStart w:id="411" w:name="_Toc471889132"/>
      <w:bookmarkStart w:id="412" w:name="_Toc472069911"/>
      <w:bookmarkStart w:id="413" w:name="_Toc472077900"/>
      <w:bookmarkStart w:id="414" w:name="_Toc471657141"/>
      <w:bookmarkStart w:id="415" w:name="_Toc471884404"/>
      <w:bookmarkStart w:id="416" w:name="_Toc471885876"/>
      <w:bookmarkStart w:id="417" w:name="_Toc471888884"/>
      <w:bookmarkStart w:id="418" w:name="_Toc471889133"/>
      <w:bookmarkStart w:id="419" w:name="_Toc472069912"/>
      <w:bookmarkStart w:id="420" w:name="_Toc472077901"/>
      <w:bookmarkStart w:id="421" w:name="_Toc471657142"/>
      <w:bookmarkStart w:id="422" w:name="_Toc471884405"/>
      <w:bookmarkStart w:id="423" w:name="_Toc471885877"/>
      <w:bookmarkStart w:id="424" w:name="_Toc471888885"/>
      <w:bookmarkStart w:id="425" w:name="_Toc471889134"/>
      <w:bookmarkStart w:id="426" w:name="_Toc472069913"/>
      <w:bookmarkStart w:id="427" w:name="_Toc472077902"/>
      <w:bookmarkStart w:id="428" w:name="_Toc471657143"/>
      <w:bookmarkStart w:id="429" w:name="_Toc471884406"/>
      <w:bookmarkStart w:id="430" w:name="_Toc471885878"/>
      <w:bookmarkStart w:id="431" w:name="_Toc471888886"/>
      <w:bookmarkStart w:id="432" w:name="_Toc471889135"/>
      <w:bookmarkStart w:id="433" w:name="_Toc472069914"/>
      <w:bookmarkStart w:id="434" w:name="_Toc472077903"/>
      <w:bookmarkStart w:id="435" w:name="_Toc471657144"/>
      <w:bookmarkStart w:id="436" w:name="_Toc471884407"/>
      <w:bookmarkStart w:id="437" w:name="_Toc471885879"/>
      <w:bookmarkStart w:id="438" w:name="_Toc471888887"/>
      <w:bookmarkStart w:id="439" w:name="_Toc471889136"/>
      <w:bookmarkStart w:id="440" w:name="_Toc472069915"/>
      <w:bookmarkStart w:id="441" w:name="_Toc472077904"/>
      <w:bookmarkStart w:id="442" w:name="_Ref471058567"/>
      <w:bookmarkStart w:id="443" w:name="_Ref471058652"/>
      <w:bookmarkStart w:id="444" w:name="_Ref471058671"/>
      <w:bookmarkStart w:id="445" w:name="_Ref472339803"/>
      <w:bookmarkStart w:id="446" w:name="_Ref472339959"/>
      <w:bookmarkStart w:id="447" w:name="_Toc472069808"/>
      <w:bookmarkStart w:id="448" w:name="_Toc472077797"/>
      <w:bookmarkStart w:id="449" w:name="_Toc471657098"/>
      <w:bookmarkStart w:id="450" w:name="_Toc471884364"/>
      <w:bookmarkStart w:id="451" w:name="_Toc471885823"/>
      <w:bookmarkStart w:id="452" w:name="_Toc471888793"/>
      <w:bookmarkStart w:id="453" w:name="_Toc471889042"/>
      <w:bookmarkStart w:id="454" w:name="_Toc472069815"/>
      <w:bookmarkStart w:id="455" w:name="_Toc472077804"/>
      <w:bookmarkStart w:id="456" w:name="_Toc471657099"/>
      <w:bookmarkStart w:id="457" w:name="_Toc471884365"/>
      <w:bookmarkStart w:id="458" w:name="_Toc471885824"/>
      <w:bookmarkStart w:id="459" w:name="_Toc471888794"/>
      <w:bookmarkStart w:id="460" w:name="_Toc471889043"/>
      <w:bookmarkStart w:id="461" w:name="_Toc472069816"/>
      <w:bookmarkStart w:id="462" w:name="_Toc472077805"/>
      <w:bookmarkStart w:id="463" w:name="_Toc471657100"/>
      <w:bookmarkStart w:id="464" w:name="_Toc471884366"/>
      <w:bookmarkStart w:id="465" w:name="_Toc471885825"/>
      <w:bookmarkStart w:id="466" w:name="_Toc471888795"/>
      <w:bookmarkStart w:id="467" w:name="_Toc471889044"/>
      <w:bookmarkStart w:id="468" w:name="_Toc472069817"/>
      <w:bookmarkStart w:id="469" w:name="_Toc472077806"/>
      <w:bookmarkStart w:id="470" w:name="_Ref472339796"/>
      <w:bookmarkStart w:id="471" w:name="_Ref472339964"/>
      <w:bookmarkStart w:id="472" w:name="_Toc472341022"/>
      <w:bookmarkStart w:id="473" w:name="_Toc472069819"/>
      <w:bookmarkStart w:id="474" w:name="_Toc472077808"/>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r w:rsidR="001422C4">
        <w:rPr>
          <w:rFonts w:ascii="Arial" w:eastAsia="Times New Roman" w:hAnsi="Arial" w:cs="Arial"/>
        </w:rPr>
        <w:t>.</w:t>
      </w:r>
    </w:p>
    <w:sectPr w:rsidR="008B3C1B" w:rsidRPr="00EE6D3C" w:rsidSect="00585B0C">
      <w:headerReference w:type="default" r:id="rId7"/>
      <w:footerReference w:type="default" r:id="rId8"/>
      <w:pgSz w:w="11906" w:h="16838" w:code="9"/>
      <w:pgMar w:top="1560" w:right="1418" w:bottom="1560" w:left="1418" w:header="709"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704CC" w14:textId="77777777" w:rsidR="0025780D" w:rsidRDefault="0025780D" w:rsidP="0012642E">
      <w:pPr>
        <w:spacing w:after="0" w:line="240" w:lineRule="auto"/>
      </w:pPr>
      <w:r>
        <w:separator/>
      </w:r>
    </w:p>
  </w:endnote>
  <w:endnote w:type="continuationSeparator" w:id="0">
    <w:p w14:paraId="1A051380" w14:textId="77777777" w:rsidR="0025780D" w:rsidRDefault="0025780D" w:rsidP="00126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83D9F" w14:textId="4EA66860" w:rsidR="009C7299" w:rsidRDefault="009C7299" w:rsidP="009C7299">
    <w:pPr>
      <w:pStyle w:val="Pta"/>
    </w:pPr>
    <w:r>
      <w:rPr>
        <w:noProof/>
        <w:lang w:eastAsia="sk-SK"/>
      </w:rPr>
      <mc:AlternateContent>
        <mc:Choice Requires="wps">
          <w:drawing>
            <wp:anchor distT="0" distB="0" distL="114300" distR="114300" simplePos="0" relativeHeight="251669504" behindDoc="0" locked="0" layoutInCell="1" allowOverlap="1" wp14:anchorId="09190654" wp14:editId="359EFEDC">
              <wp:simplePos x="0" y="0"/>
              <wp:positionH relativeFrom="column">
                <wp:posOffset>4389120</wp:posOffset>
              </wp:positionH>
              <wp:positionV relativeFrom="paragraph">
                <wp:posOffset>-652220</wp:posOffset>
              </wp:positionV>
              <wp:extent cx="1360805" cy="412115"/>
              <wp:effectExtent l="0" t="0" r="0" b="0"/>
              <wp:wrapNone/>
              <wp:docPr id="9478729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60805" cy="412115"/>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0EEDB55D" w14:textId="77777777" w:rsidR="009C7299" w:rsidRPr="007B2EEB" w:rsidRDefault="009C7299" w:rsidP="009C7299">
                          <w:pPr>
                            <w:jc w:val="right"/>
                            <w:rPr>
                              <w:rFonts w:ascii="Verdana" w:hAnsi="Verdana"/>
                              <w:sz w:val="14"/>
                              <w:szCs w:val="14"/>
                            </w:rPr>
                          </w:pPr>
                          <w:r w:rsidRPr="007B2EEB">
                            <w:rPr>
                              <w:rFonts w:ascii="Verdana" w:hAnsi="Verdana"/>
                              <w:sz w:val="14"/>
                              <w:szCs w:val="14"/>
                            </w:rPr>
                            <w:t>Klasifikácia dokumentu:</w:t>
                          </w:r>
                        </w:p>
                        <w:p w14:paraId="50536A54" w14:textId="32CB0B30" w:rsidR="009C7299" w:rsidRPr="00854769" w:rsidRDefault="009C7299" w:rsidP="009C7299">
                          <w:pPr>
                            <w:jc w:val="right"/>
                            <w:rPr>
                              <w:rFonts w:ascii="Verdana" w:hAnsi="Verdana"/>
                              <w:b/>
                              <w:sz w:val="14"/>
                              <w:szCs w:val="14"/>
                            </w:rPr>
                          </w:pPr>
                          <w:r>
                            <w:rPr>
                              <w:rFonts w:ascii="Verdana" w:hAnsi="Verdana"/>
                              <w:b/>
                              <w:sz w:val="14"/>
                              <w:szCs w:val="14"/>
                            </w:rPr>
                            <w:t>C</w:t>
                          </w:r>
                          <w:r w:rsidR="00046327">
                            <w:rPr>
                              <w:rFonts w:ascii="Verdana" w:hAnsi="Verdana"/>
                              <w:b/>
                              <w:sz w:val="14"/>
                              <w:szCs w:val="14"/>
                            </w:rPr>
                            <w:t>hránené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190654" id="_x0000_t202" coordsize="21600,21600" o:spt="202" path="m,l,21600r21600,l21600,xe">
              <v:stroke joinstyle="miter"/>
              <v:path gradientshapeok="t" o:connecttype="rect"/>
            </v:shapetype>
            <v:shape id="Text Box 6" o:spid="_x0000_s1027" type="#_x0000_t202" style="position:absolute;margin-left:345.6pt;margin-top:-51.35pt;width:107.15pt;height:32.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" stroked="f" strokeweight=".25pt">
              <v:path arrowok="t"/>
              <v:textbox>
                <w:txbxContent>
                  <w:p w14:paraId="0EEDB55D" w14:textId="77777777" w:rsidR="009C7299" w:rsidRPr="007B2EEB" w:rsidRDefault="009C7299" w:rsidP="009C7299">
                    <w:pPr>
                      <w:jc w:val="right"/>
                      <w:rPr>
                        <w:rFonts w:ascii="Verdana" w:hAnsi="Verdana"/>
                        <w:sz w:val="14"/>
                        <w:szCs w:val="14"/>
                      </w:rPr>
                    </w:pPr>
                    <w:r w:rsidRPr="007B2EEB">
                      <w:rPr>
                        <w:rFonts w:ascii="Verdana" w:hAnsi="Verdana"/>
                        <w:sz w:val="14"/>
                        <w:szCs w:val="14"/>
                      </w:rPr>
                      <w:t>Klasifikácia dokumentu:</w:t>
                    </w:r>
                  </w:p>
                  <w:p w14:paraId="50536A54" w14:textId="32CB0B30" w:rsidR="009C7299" w:rsidRPr="00854769" w:rsidRDefault="009C7299" w:rsidP="009C7299">
                    <w:pPr>
                      <w:jc w:val="right"/>
                      <w:rPr>
                        <w:rFonts w:ascii="Verdana" w:hAnsi="Verdana"/>
                        <w:b/>
                        <w:sz w:val="14"/>
                        <w:szCs w:val="14"/>
                      </w:rPr>
                    </w:pPr>
                    <w:r>
                      <w:rPr>
                        <w:rFonts w:ascii="Verdana" w:hAnsi="Verdana"/>
                        <w:b/>
                        <w:sz w:val="14"/>
                        <w:szCs w:val="14"/>
                      </w:rPr>
                      <w:t>C</w:t>
                    </w:r>
                    <w:r w:rsidR="00046327">
                      <w:rPr>
                        <w:rFonts w:ascii="Verdana" w:hAnsi="Verdana"/>
                        <w:b/>
                        <w:sz w:val="14"/>
                        <w:szCs w:val="14"/>
                      </w:rPr>
                      <w:t>hránené</w:t>
                    </w:r>
                  </w:p>
                </w:txbxContent>
              </v:textbox>
            </v:shape>
          </w:pict>
        </mc:Fallback>
      </mc:AlternateContent>
    </w:r>
    <w:r>
      <w:rPr>
        <w:noProof/>
        <w:lang w:eastAsia="sk-SK"/>
      </w:rPr>
      <mc:AlternateContent>
        <mc:Choice Requires="wps">
          <w:drawing>
            <wp:anchor distT="0" distB="0" distL="114300" distR="114300" simplePos="0" relativeHeight="251668480" behindDoc="0" locked="0" layoutInCell="1" allowOverlap="1" wp14:anchorId="6080E955" wp14:editId="60FF034A">
              <wp:simplePos x="0" y="0"/>
              <wp:positionH relativeFrom="page">
                <wp:posOffset>1116330</wp:posOffset>
              </wp:positionH>
              <wp:positionV relativeFrom="page">
                <wp:posOffset>9757410</wp:posOffset>
              </wp:positionV>
              <wp:extent cx="3286125" cy="504190"/>
              <wp:effectExtent l="0" t="0" r="3175" b="3810"/>
              <wp:wrapNone/>
              <wp:docPr id="10201780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86125" cy="504190"/>
                      </a:xfrm>
                      <a:prstGeom prst="rect">
                        <a:avLst/>
                      </a:prstGeom>
                      <a:solidFill>
                        <a:srgbClr val="FFFFFF"/>
                      </a:solidFill>
                      <a:ln w="0">
                        <a:solidFill>
                          <a:srgbClr val="FFFFFF"/>
                        </a:solidFill>
                        <a:prstDash val="dash"/>
                        <a:miter lim="800000"/>
                        <a:headEnd/>
                        <a:tailEnd/>
                      </a:ln>
                    </wps:spPr>
                    <wps:txbx>
                      <w:txbxContent>
                        <w:p w14:paraId="7E976F40" w14:textId="77777777" w:rsidR="009C7299" w:rsidRPr="00997561" w:rsidRDefault="009C7299" w:rsidP="009C7299">
                          <w:pPr>
                            <w:pStyle w:val="Hlavika"/>
                            <w:rPr>
                              <w:rFonts w:ascii="Verdana" w:hAnsi="Verdana"/>
                              <w:b/>
                              <w:sz w:val="16"/>
                              <w:szCs w:val="14"/>
                            </w:rPr>
                          </w:pPr>
                          <w:r w:rsidRPr="00997561">
                            <w:rPr>
                              <w:rFonts w:ascii="Verdana" w:hAnsi="Verdana"/>
                              <w:b/>
                              <w:sz w:val="16"/>
                              <w:szCs w:val="14"/>
                            </w:rPr>
                            <w:t>Bratislavská vodárenská spoločnosť, a.s.</w:t>
                          </w:r>
                        </w:p>
                        <w:p w14:paraId="1293E8E2" w14:textId="77777777" w:rsidR="009C7299" w:rsidRPr="00997561" w:rsidRDefault="009C7299" w:rsidP="009C7299">
                          <w:pPr>
                            <w:pStyle w:val="Hlavika"/>
                            <w:rPr>
                              <w:rFonts w:ascii="Verdana" w:hAnsi="Verdana"/>
                              <w:b/>
                              <w:sz w:val="16"/>
                              <w:szCs w:val="14"/>
                            </w:rPr>
                          </w:pPr>
                          <w:r w:rsidRPr="00997561">
                            <w:rPr>
                              <w:rFonts w:ascii="Verdana" w:hAnsi="Verdana"/>
                              <w:b/>
                              <w:sz w:val="16"/>
                              <w:szCs w:val="14"/>
                            </w:rPr>
                            <w:t>Prešovská 48, 826 46 Bratislava 29</w:t>
                          </w:r>
                        </w:p>
                        <w:p w14:paraId="4F59D887" w14:textId="77777777" w:rsidR="009C7299" w:rsidRDefault="009C7299" w:rsidP="009C7299">
                          <w:pPr>
                            <w:pStyle w:val="Hlavika"/>
                            <w:rPr>
                              <w:rFonts w:ascii="Verdana" w:hAnsi="Verdana"/>
                              <w:bCs/>
                              <w:sz w:val="16"/>
                              <w:szCs w:val="14"/>
                            </w:rPr>
                          </w:pPr>
                          <w:r w:rsidRPr="00997561">
                            <w:rPr>
                              <w:rFonts w:ascii="Verdana" w:hAnsi="Verdana"/>
                              <w:bCs/>
                              <w:sz w:val="16"/>
                              <w:szCs w:val="14"/>
                            </w:rPr>
                            <w:t xml:space="preserve">zapísaná v Obchodnom registri </w:t>
                          </w:r>
                          <w:r>
                            <w:rPr>
                              <w:rFonts w:ascii="Verdana" w:hAnsi="Verdana"/>
                              <w:bCs/>
                              <w:sz w:val="16"/>
                              <w:szCs w:val="14"/>
                            </w:rPr>
                            <w:t>Mestského súdu Bratislava III</w:t>
                          </w:r>
                        </w:p>
                        <w:p w14:paraId="44D49640" w14:textId="77777777" w:rsidR="009C7299" w:rsidRPr="008858C6" w:rsidRDefault="009C7299" w:rsidP="009C7299">
                          <w:pPr>
                            <w:pStyle w:val="Hlavika"/>
                            <w:rPr>
                              <w:rFonts w:ascii="Verdana" w:hAnsi="Verdana"/>
                              <w:bCs/>
                              <w:sz w:val="16"/>
                              <w:szCs w:val="14"/>
                            </w:rPr>
                          </w:pPr>
                          <w:r w:rsidRPr="008858C6">
                            <w:rPr>
                              <w:rFonts w:ascii="Verdana" w:hAnsi="Verdana"/>
                              <w:bCs/>
                              <w:sz w:val="16"/>
                              <w:szCs w:val="14"/>
                            </w:rPr>
                            <w:t>oddiel: Sa, vložka č.: 3080/B</w:t>
                          </w:r>
                        </w:p>
                        <w:p w14:paraId="2A94DB9C" w14:textId="77777777" w:rsidR="009C7299" w:rsidRPr="00997561" w:rsidRDefault="009C7299" w:rsidP="009C7299">
                          <w:pPr>
                            <w:pStyle w:val="Hlavika"/>
                            <w:rPr>
                              <w:rFonts w:ascii="Verdana" w:hAnsi="Verdana"/>
                              <w:b/>
                              <w:bCs/>
                              <w:sz w:val="16"/>
                              <w:szCs w:val="14"/>
                            </w:rPr>
                          </w:pPr>
                        </w:p>
                        <w:p w14:paraId="2BB9B8A7" w14:textId="77777777" w:rsidR="009C7299" w:rsidRPr="00997561" w:rsidRDefault="009C7299" w:rsidP="009C7299">
                          <w:pPr>
                            <w:pStyle w:val="Hlavika"/>
                            <w:rPr>
                              <w:rFonts w:ascii="Verdana" w:hAnsi="Verdana"/>
                              <w:b/>
                              <w:bCs/>
                              <w:sz w:val="16"/>
                              <w:szCs w:val="14"/>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080E955" id="Text Box 5" o:spid="_x0000_s1028" type="#_x0000_t202" style="position:absolute;margin-left:87.9pt;margin-top:768.3pt;width:258.75pt;height:39.7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" strokecolor="white" strokeweight="0">
              <v:stroke dashstyle="dash"/>
              <v:path arrowok="t"/>
              <v:textbox inset="0,0,0,0">
                <w:txbxContent>
                  <w:p w14:paraId="7E976F40" w14:textId="77777777" w:rsidR="009C7299" w:rsidRPr="00997561" w:rsidRDefault="009C7299" w:rsidP="009C7299">
                    <w:pPr>
                      <w:pStyle w:val="Hlavika"/>
                      <w:rPr>
                        <w:rFonts w:ascii="Verdana" w:hAnsi="Verdana"/>
                        <w:b/>
                        <w:sz w:val="16"/>
                        <w:szCs w:val="14"/>
                      </w:rPr>
                    </w:pPr>
                    <w:r w:rsidRPr="00997561">
                      <w:rPr>
                        <w:rFonts w:ascii="Verdana" w:hAnsi="Verdana"/>
                        <w:b/>
                        <w:sz w:val="16"/>
                        <w:szCs w:val="14"/>
                      </w:rPr>
                      <w:t>Bratislavská vodárenská spoločnosť, a.s.</w:t>
                    </w:r>
                  </w:p>
                  <w:p w14:paraId="1293E8E2" w14:textId="77777777" w:rsidR="009C7299" w:rsidRPr="00997561" w:rsidRDefault="009C7299" w:rsidP="009C7299">
                    <w:pPr>
                      <w:pStyle w:val="Hlavika"/>
                      <w:rPr>
                        <w:rFonts w:ascii="Verdana" w:hAnsi="Verdana"/>
                        <w:b/>
                        <w:sz w:val="16"/>
                        <w:szCs w:val="14"/>
                      </w:rPr>
                    </w:pPr>
                    <w:r w:rsidRPr="00997561">
                      <w:rPr>
                        <w:rFonts w:ascii="Verdana" w:hAnsi="Verdana"/>
                        <w:b/>
                        <w:sz w:val="16"/>
                        <w:szCs w:val="14"/>
                      </w:rPr>
                      <w:t>Prešovská 48, 826 46 Bratislava 29</w:t>
                    </w:r>
                  </w:p>
                  <w:p w14:paraId="4F59D887" w14:textId="77777777" w:rsidR="009C7299" w:rsidRDefault="009C7299" w:rsidP="009C7299">
                    <w:pPr>
                      <w:pStyle w:val="Hlavika"/>
                      <w:rPr>
                        <w:rFonts w:ascii="Verdana" w:hAnsi="Verdana"/>
                        <w:bCs/>
                        <w:sz w:val="16"/>
                        <w:szCs w:val="14"/>
                      </w:rPr>
                    </w:pPr>
                    <w:r w:rsidRPr="00997561">
                      <w:rPr>
                        <w:rFonts w:ascii="Verdana" w:hAnsi="Verdana"/>
                        <w:bCs/>
                        <w:sz w:val="16"/>
                        <w:szCs w:val="14"/>
                      </w:rPr>
                      <w:t xml:space="preserve">zapísaná v Obchodnom registri </w:t>
                    </w:r>
                    <w:r>
                      <w:rPr>
                        <w:rFonts w:ascii="Verdana" w:hAnsi="Verdana"/>
                        <w:bCs/>
                        <w:sz w:val="16"/>
                        <w:szCs w:val="14"/>
                      </w:rPr>
                      <w:t>Mestského súdu Bratislava III</w:t>
                    </w:r>
                  </w:p>
                  <w:p w14:paraId="44D49640" w14:textId="77777777" w:rsidR="009C7299" w:rsidRPr="008858C6" w:rsidRDefault="009C7299" w:rsidP="009C7299">
                    <w:pPr>
                      <w:pStyle w:val="Hlavika"/>
                      <w:rPr>
                        <w:rFonts w:ascii="Verdana" w:hAnsi="Verdana"/>
                        <w:bCs/>
                        <w:sz w:val="16"/>
                        <w:szCs w:val="14"/>
                      </w:rPr>
                    </w:pPr>
                    <w:r w:rsidRPr="008858C6">
                      <w:rPr>
                        <w:rFonts w:ascii="Verdana" w:hAnsi="Verdana"/>
                        <w:bCs/>
                        <w:sz w:val="16"/>
                        <w:szCs w:val="14"/>
                      </w:rPr>
                      <w:t>oddiel: Sa, vložka č.: 3080/B</w:t>
                    </w:r>
                  </w:p>
                  <w:p w14:paraId="2A94DB9C" w14:textId="77777777" w:rsidR="009C7299" w:rsidRPr="00997561" w:rsidRDefault="009C7299" w:rsidP="009C7299">
                    <w:pPr>
                      <w:pStyle w:val="Hlavika"/>
                      <w:rPr>
                        <w:rFonts w:ascii="Verdana" w:hAnsi="Verdana"/>
                        <w:b/>
                        <w:bCs/>
                        <w:sz w:val="16"/>
                        <w:szCs w:val="14"/>
                      </w:rPr>
                    </w:pPr>
                  </w:p>
                  <w:p w14:paraId="2BB9B8A7" w14:textId="77777777" w:rsidR="009C7299" w:rsidRPr="00997561" w:rsidRDefault="009C7299" w:rsidP="009C7299">
                    <w:pPr>
                      <w:pStyle w:val="Hlavika"/>
                      <w:rPr>
                        <w:rFonts w:ascii="Verdana" w:hAnsi="Verdana"/>
                        <w:b/>
                        <w:bCs/>
                        <w:sz w:val="16"/>
                        <w:szCs w:val="14"/>
                      </w:rPr>
                    </w:pPr>
                  </w:p>
                </w:txbxContent>
              </v:textbox>
              <w10:wrap anchorx="page" anchory="page"/>
            </v:shape>
          </w:pict>
        </mc:Fallback>
      </mc:AlternateContent>
    </w:r>
    <w:r>
      <w:rPr>
        <w:noProof/>
        <w:lang w:eastAsia="sk-SK"/>
      </w:rPr>
      <mc:AlternateContent>
        <mc:Choice Requires="wps">
          <w:drawing>
            <wp:anchor distT="0" distB="0" distL="114300" distR="114300" simplePos="0" relativeHeight="251667456" behindDoc="0" locked="0" layoutInCell="1" allowOverlap="1" wp14:anchorId="4C7A1AE0" wp14:editId="0365E78F">
              <wp:simplePos x="0" y="0"/>
              <wp:positionH relativeFrom="page">
                <wp:posOffset>900430</wp:posOffset>
              </wp:positionH>
              <wp:positionV relativeFrom="page">
                <wp:posOffset>9631680</wp:posOffset>
              </wp:positionV>
              <wp:extent cx="107950" cy="720090"/>
              <wp:effectExtent l="0" t="0" r="6350" b="3810"/>
              <wp:wrapNone/>
              <wp:docPr id="39435415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950" cy="720090"/>
                      </a:xfrm>
                      <a:prstGeom prst="rect">
                        <a:avLst/>
                      </a:prstGeom>
                      <a:solidFill>
                        <a:srgbClr val="00ACFF"/>
                      </a:solidFill>
                      <a:ln w="0">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E301AE" id="Rectangle 3" o:spid="_x0000_s1026" style="position:absolute;margin-left:70.9pt;margin-top:758.4pt;width:8.5pt;height:56.7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" fillcolor="#00acff" strokecolor="white" strokeweight="0">
              <v:path arrowok="t"/>
              <w10:wrap anchorx="page" anchory="page"/>
            </v:rect>
          </w:pict>
        </mc:Fallback>
      </mc:AlternateContent>
    </w:r>
  </w:p>
  <w:p w14:paraId="69256903" w14:textId="2D325298" w:rsidR="00FD412B" w:rsidRPr="00BB2404" w:rsidRDefault="00FD412B">
    <w:pPr>
      <w:pStyle w:val="Pt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5A3E7" w14:textId="77777777" w:rsidR="0025780D" w:rsidRDefault="0025780D" w:rsidP="0012642E">
      <w:pPr>
        <w:spacing w:after="0" w:line="240" w:lineRule="auto"/>
      </w:pPr>
      <w:r>
        <w:separator/>
      </w:r>
    </w:p>
  </w:footnote>
  <w:footnote w:type="continuationSeparator" w:id="0">
    <w:p w14:paraId="59409052" w14:textId="77777777" w:rsidR="0025780D" w:rsidRDefault="0025780D" w:rsidP="001264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A3585" w14:textId="77777777" w:rsidR="004111F6" w:rsidRDefault="004111F6" w:rsidP="004111F6">
    <w:pPr>
      <w:pStyle w:val="Hlavika"/>
    </w:pPr>
    <w:r>
      <w:rPr>
        <w:noProof/>
        <w:lang w:eastAsia="sk-SK"/>
      </w:rPr>
      <mc:AlternateContent>
        <mc:Choice Requires="wps">
          <w:drawing>
            <wp:anchor distT="0" distB="0" distL="114300" distR="114300" simplePos="0" relativeHeight="251665408" behindDoc="0" locked="0" layoutInCell="1" allowOverlap="1" wp14:anchorId="7F140D7F" wp14:editId="3F56CDB4">
              <wp:simplePos x="0" y="0"/>
              <wp:positionH relativeFrom="column">
                <wp:posOffset>5668645</wp:posOffset>
              </wp:positionH>
              <wp:positionV relativeFrom="paragraph">
                <wp:posOffset>0</wp:posOffset>
              </wp:positionV>
              <wp:extent cx="107950" cy="720090"/>
              <wp:effectExtent l="0" t="0" r="6350" b="3810"/>
              <wp:wrapNone/>
              <wp:docPr id="188397448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950" cy="720090"/>
                      </a:xfrm>
                      <a:prstGeom prst="rect">
                        <a:avLst/>
                      </a:prstGeom>
                      <a:solidFill>
                        <a:srgbClr val="00ACFF"/>
                      </a:solidFill>
                      <a:ln w="0">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4EB857" id="Rectangle 2" o:spid="_x0000_s1026" style="position:absolute;margin-left:446.35pt;margin-top:0;width:8.5pt;height:56.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" fillcolor="#00acff" strokecolor="white" strokeweight="0">
              <v:path arrowok="t"/>
            </v:rect>
          </w:pict>
        </mc:Fallback>
      </mc:AlternateContent>
    </w:r>
    <w:r>
      <w:rPr>
        <w:noProof/>
        <w:lang w:eastAsia="sk-SK"/>
      </w:rPr>
      <mc:AlternateContent>
        <mc:Choice Requires="wps">
          <w:drawing>
            <wp:anchor distT="0" distB="0" distL="114300" distR="114300" simplePos="0" relativeHeight="251664384" behindDoc="0" locked="0" layoutInCell="1" allowOverlap="1" wp14:anchorId="001E42F1" wp14:editId="23FAD525">
              <wp:simplePos x="0" y="0"/>
              <wp:positionH relativeFrom="page">
                <wp:posOffset>2124075</wp:posOffset>
              </wp:positionH>
              <wp:positionV relativeFrom="page">
                <wp:posOffset>540385</wp:posOffset>
              </wp:positionV>
              <wp:extent cx="4356100" cy="720090"/>
              <wp:effectExtent l="0" t="0" r="0" b="3810"/>
              <wp:wrapNone/>
              <wp:docPr id="67590968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356100" cy="720090"/>
                      </a:xfrm>
                      <a:prstGeom prst="rect">
                        <a:avLst/>
                      </a:prstGeom>
                      <a:solidFill>
                        <a:srgbClr val="FFFFFF"/>
                      </a:solidFill>
                      <a:ln w="0">
                        <a:solidFill>
                          <a:srgbClr val="FFFFFF"/>
                        </a:solidFill>
                        <a:prstDash val="dash"/>
                        <a:miter lim="800000"/>
                        <a:headEnd/>
                        <a:tailEnd/>
                      </a:ln>
                    </wps:spPr>
                    <wps:txbx>
                      <w:txbxContent>
                        <w:p w14:paraId="76481F6B" w14:textId="77777777" w:rsidR="004111F6" w:rsidRPr="002860C6" w:rsidRDefault="004111F6" w:rsidP="004111F6">
                          <w:pPr>
                            <w:rPr>
                              <w:szCs w:val="26"/>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01E42F1" id="_x0000_t202" coordsize="21600,21600" o:spt="202" path="m,l,21600r21600,l21600,xe">
              <v:stroke joinstyle="miter"/>
              <v:path gradientshapeok="t" o:connecttype="rect"/>
            </v:shapetype>
            <v:shape id="Text Box 1" o:spid="_x0000_s1026" type="#_x0000_t202" style="position:absolute;margin-left:167.25pt;margin-top:42.55pt;width:343pt;height:56.7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" strokecolor="white" strokeweight="0">
              <v:stroke dashstyle="dash"/>
              <v:path arrowok="t"/>
              <v:textbox inset="0,0,0,0">
                <w:txbxContent>
                  <w:p w14:paraId="76481F6B" w14:textId="77777777" w:rsidR="004111F6" w:rsidRPr="002860C6" w:rsidRDefault="004111F6" w:rsidP="004111F6">
                    <w:pPr>
                      <w:rPr>
                        <w:szCs w:val="26"/>
                      </w:rPr>
                    </w:pPr>
                  </w:p>
                </w:txbxContent>
              </v:textbox>
              <w10:wrap anchorx="page" anchory="page"/>
            </v:shape>
          </w:pict>
        </mc:Fallback>
      </mc:AlternateContent>
    </w:r>
    <w:r w:rsidRPr="00583D89">
      <w:rPr>
        <w:noProof/>
        <w:lang w:eastAsia="sk-SK"/>
      </w:rPr>
      <w:drawing>
        <wp:inline distT="0" distB="0" distL="0" distR="0" wp14:anchorId="68CFABC1" wp14:editId="01FD0600">
          <wp:extent cx="1111885" cy="716915"/>
          <wp:effectExtent l="0" t="0" r="0" b="0"/>
          <wp:docPr id="171913819" name="Obrázok 0" descr="logo spoločnosti BVS, a.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ok 0" descr="logo spoločnosti BVS, a.s."/>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1885" cy="716915"/>
                  </a:xfrm>
                  <a:prstGeom prst="rect">
                    <a:avLst/>
                  </a:prstGeom>
                  <a:noFill/>
                  <a:ln>
                    <a:noFill/>
                  </a:ln>
                </pic:spPr>
              </pic:pic>
            </a:graphicData>
          </a:graphic>
        </wp:inline>
      </w:drawing>
    </w:r>
  </w:p>
  <w:p w14:paraId="44CC56F4" w14:textId="77777777" w:rsidR="0061400B" w:rsidRPr="00FD412B" w:rsidRDefault="0061400B" w:rsidP="00FD412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57D1"/>
    <w:multiLevelType w:val="hybridMultilevel"/>
    <w:tmpl w:val="329AA1F8"/>
    <w:lvl w:ilvl="0" w:tplc="4F5CD0C2">
      <w:start w:val="1"/>
      <w:numFmt w:val="lowerLetter"/>
      <w:lvlText w:val="%1)"/>
      <w:lvlJc w:val="left"/>
      <w:pPr>
        <w:ind w:left="374" w:hanging="360"/>
      </w:pPr>
      <w:rPr>
        <w:rFonts w:hint="default"/>
        <w:color w:val="auto"/>
        <w:sz w:val="22"/>
        <w:szCs w:val="22"/>
      </w:rPr>
    </w:lvl>
    <w:lvl w:ilvl="1" w:tplc="041B0019" w:tentative="1">
      <w:start w:val="1"/>
      <w:numFmt w:val="lowerLetter"/>
      <w:lvlText w:val="%2."/>
      <w:lvlJc w:val="left"/>
      <w:pPr>
        <w:ind w:left="1094" w:hanging="360"/>
      </w:pPr>
    </w:lvl>
    <w:lvl w:ilvl="2" w:tplc="041B001B" w:tentative="1">
      <w:start w:val="1"/>
      <w:numFmt w:val="lowerRoman"/>
      <w:lvlText w:val="%3."/>
      <w:lvlJc w:val="right"/>
      <w:pPr>
        <w:ind w:left="1814" w:hanging="180"/>
      </w:pPr>
    </w:lvl>
    <w:lvl w:ilvl="3" w:tplc="041B000F" w:tentative="1">
      <w:start w:val="1"/>
      <w:numFmt w:val="decimal"/>
      <w:lvlText w:val="%4."/>
      <w:lvlJc w:val="left"/>
      <w:pPr>
        <w:ind w:left="2534" w:hanging="360"/>
      </w:pPr>
    </w:lvl>
    <w:lvl w:ilvl="4" w:tplc="041B0019" w:tentative="1">
      <w:start w:val="1"/>
      <w:numFmt w:val="lowerLetter"/>
      <w:lvlText w:val="%5."/>
      <w:lvlJc w:val="left"/>
      <w:pPr>
        <w:ind w:left="3254" w:hanging="360"/>
      </w:pPr>
    </w:lvl>
    <w:lvl w:ilvl="5" w:tplc="041B001B" w:tentative="1">
      <w:start w:val="1"/>
      <w:numFmt w:val="lowerRoman"/>
      <w:lvlText w:val="%6."/>
      <w:lvlJc w:val="right"/>
      <w:pPr>
        <w:ind w:left="3974" w:hanging="180"/>
      </w:pPr>
    </w:lvl>
    <w:lvl w:ilvl="6" w:tplc="041B000F" w:tentative="1">
      <w:start w:val="1"/>
      <w:numFmt w:val="decimal"/>
      <w:lvlText w:val="%7."/>
      <w:lvlJc w:val="left"/>
      <w:pPr>
        <w:ind w:left="4694" w:hanging="360"/>
      </w:pPr>
    </w:lvl>
    <w:lvl w:ilvl="7" w:tplc="041B0019" w:tentative="1">
      <w:start w:val="1"/>
      <w:numFmt w:val="lowerLetter"/>
      <w:lvlText w:val="%8."/>
      <w:lvlJc w:val="left"/>
      <w:pPr>
        <w:ind w:left="5414" w:hanging="360"/>
      </w:pPr>
    </w:lvl>
    <w:lvl w:ilvl="8" w:tplc="041B001B" w:tentative="1">
      <w:start w:val="1"/>
      <w:numFmt w:val="lowerRoman"/>
      <w:lvlText w:val="%9."/>
      <w:lvlJc w:val="right"/>
      <w:pPr>
        <w:ind w:left="6134" w:hanging="180"/>
      </w:pPr>
    </w:lvl>
  </w:abstractNum>
  <w:abstractNum w:abstractNumId="1" w15:restartNumberingAfterBreak="0">
    <w:nsid w:val="08E621B9"/>
    <w:multiLevelType w:val="multilevel"/>
    <w:tmpl w:val="CDA2794C"/>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 w15:restartNumberingAfterBreak="0">
    <w:nsid w:val="0B562263"/>
    <w:multiLevelType w:val="hybridMultilevel"/>
    <w:tmpl w:val="CF0CBEDE"/>
    <w:lvl w:ilvl="0" w:tplc="EB0CBAE8">
      <w:start w:val="1"/>
      <w:numFmt w:val="decimal"/>
      <w:lvlText w:val="5.%1"/>
      <w:lvlJc w:val="left"/>
      <w:pPr>
        <w:ind w:left="720" w:hanging="360"/>
      </w:pPr>
      <w:rPr>
        <w:rFonts w:ascii="Arial" w:hAnsi="Arial" w:cs="Arial"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1285FFD"/>
    <w:multiLevelType w:val="multilevel"/>
    <w:tmpl w:val="16F072E6"/>
    <w:lvl w:ilvl="0">
      <w:start w:val="1"/>
      <w:numFmt w:val="decimal"/>
      <w:lvlText w:val="8.%1"/>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11EC44A0"/>
    <w:multiLevelType w:val="multilevel"/>
    <w:tmpl w:val="62BAD35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5BD1932"/>
    <w:multiLevelType w:val="hybridMultilevel"/>
    <w:tmpl w:val="2EC21BA6"/>
    <w:lvl w:ilvl="0" w:tplc="205CBA14">
      <w:start w:val="1"/>
      <w:numFmt w:val="lowerLetter"/>
      <w:lvlText w:val="%1)"/>
      <w:lvlJc w:val="left"/>
      <w:pPr>
        <w:ind w:left="374" w:hanging="360"/>
      </w:pPr>
      <w:rPr>
        <w:rFonts w:hint="default"/>
      </w:rPr>
    </w:lvl>
    <w:lvl w:ilvl="1" w:tplc="041B0019" w:tentative="1">
      <w:start w:val="1"/>
      <w:numFmt w:val="lowerLetter"/>
      <w:lvlText w:val="%2."/>
      <w:lvlJc w:val="left"/>
      <w:pPr>
        <w:ind w:left="1094" w:hanging="360"/>
      </w:pPr>
    </w:lvl>
    <w:lvl w:ilvl="2" w:tplc="041B001B" w:tentative="1">
      <w:start w:val="1"/>
      <w:numFmt w:val="lowerRoman"/>
      <w:lvlText w:val="%3."/>
      <w:lvlJc w:val="right"/>
      <w:pPr>
        <w:ind w:left="1814" w:hanging="180"/>
      </w:pPr>
    </w:lvl>
    <w:lvl w:ilvl="3" w:tplc="041B000F" w:tentative="1">
      <w:start w:val="1"/>
      <w:numFmt w:val="decimal"/>
      <w:lvlText w:val="%4."/>
      <w:lvlJc w:val="left"/>
      <w:pPr>
        <w:ind w:left="2534" w:hanging="360"/>
      </w:pPr>
    </w:lvl>
    <w:lvl w:ilvl="4" w:tplc="041B0019" w:tentative="1">
      <w:start w:val="1"/>
      <w:numFmt w:val="lowerLetter"/>
      <w:lvlText w:val="%5."/>
      <w:lvlJc w:val="left"/>
      <w:pPr>
        <w:ind w:left="3254" w:hanging="360"/>
      </w:pPr>
    </w:lvl>
    <w:lvl w:ilvl="5" w:tplc="041B001B" w:tentative="1">
      <w:start w:val="1"/>
      <w:numFmt w:val="lowerRoman"/>
      <w:lvlText w:val="%6."/>
      <w:lvlJc w:val="right"/>
      <w:pPr>
        <w:ind w:left="3974" w:hanging="180"/>
      </w:pPr>
    </w:lvl>
    <w:lvl w:ilvl="6" w:tplc="041B000F" w:tentative="1">
      <w:start w:val="1"/>
      <w:numFmt w:val="decimal"/>
      <w:lvlText w:val="%7."/>
      <w:lvlJc w:val="left"/>
      <w:pPr>
        <w:ind w:left="4694" w:hanging="360"/>
      </w:pPr>
    </w:lvl>
    <w:lvl w:ilvl="7" w:tplc="041B0019" w:tentative="1">
      <w:start w:val="1"/>
      <w:numFmt w:val="lowerLetter"/>
      <w:lvlText w:val="%8."/>
      <w:lvlJc w:val="left"/>
      <w:pPr>
        <w:ind w:left="5414" w:hanging="360"/>
      </w:pPr>
    </w:lvl>
    <w:lvl w:ilvl="8" w:tplc="041B001B" w:tentative="1">
      <w:start w:val="1"/>
      <w:numFmt w:val="lowerRoman"/>
      <w:lvlText w:val="%9."/>
      <w:lvlJc w:val="right"/>
      <w:pPr>
        <w:ind w:left="6134" w:hanging="180"/>
      </w:pPr>
    </w:lvl>
  </w:abstractNum>
  <w:abstractNum w:abstractNumId="6" w15:restartNumberingAfterBreak="0">
    <w:nsid w:val="184711D9"/>
    <w:multiLevelType w:val="hybridMultilevel"/>
    <w:tmpl w:val="922C389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0C37E66"/>
    <w:multiLevelType w:val="hybridMultilevel"/>
    <w:tmpl w:val="B1BAB508"/>
    <w:lvl w:ilvl="0" w:tplc="87706558">
      <w:start w:val="1"/>
      <w:numFmt w:val="lowerLetter"/>
      <w:lvlText w:val="%1)"/>
      <w:lvlJc w:val="left"/>
      <w:pPr>
        <w:ind w:left="720" w:hanging="360"/>
      </w:pPr>
      <w:rPr>
        <w:rFonts w:hint="default"/>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5E91BC7"/>
    <w:multiLevelType w:val="multilevel"/>
    <w:tmpl w:val="89202B40"/>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val="0"/>
        <w:bCs/>
        <w:color w:val="auto"/>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 w15:restartNumberingAfterBreak="0">
    <w:nsid w:val="27D25DFE"/>
    <w:multiLevelType w:val="hybridMultilevel"/>
    <w:tmpl w:val="C652C672"/>
    <w:lvl w:ilvl="0" w:tplc="9FF4F230">
      <w:start w:val="1"/>
      <w:numFmt w:val="lowerLetter"/>
      <w:lvlText w:val="%1)"/>
      <w:lvlJc w:val="left"/>
      <w:pPr>
        <w:ind w:left="738" w:hanging="360"/>
      </w:pPr>
      <w:rPr>
        <w:rFonts w:hint="default"/>
      </w:rPr>
    </w:lvl>
    <w:lvl w:ilvl="1" w:tplc="041B0019" w:tentative="1">
      <w:start w:val="1"/>
      <w:numFmt w:val="lowerLetter"/>
      <w:lvlText w:val="%2."/>
      <w:lvlJc w:val="left"/>
      <w:pPr>
        <w:ind w:left="1458" w:hanging="360"/>
      </w:pPr>
    </w:lvl>
    <w:lvl w:ilvl="2" w:tplc="041B001B" w:tentative="1">
      <w:start w:val="1"/>
      <w:numFmt w:val="lowerRoman"/>
      <w:lvlText w:val="%3."/>
      <w:lvlJc w:val="right"/>
      <w:pPr>
        <w:ind w:left="2178" w:hanging="180"/>
      </w:pPr>
    </w:lvl>
    <w:lvl w:ilvl="3" w:tplc="041B000F" w:tentative="1">
      <w:start w:val="1"/>
      <w:numFmt w:val="decimal"/>
      <w:lvlText w:val="%4."/>
      <w:lvlJc w:val="left"/>
      <w:pPr>
        <w:ind w:left="2898" w:hanging="360"/>
      </w:pPr>
    </w:lvl>
    <w:lvl w:ilvl="4" w:tplc="041B0019" w:tentative="1">
      <w:start w:val="1"/>
      <w:numFmt w:val="lowerLetter"/>
      <w:lvlText w:val="%5."/>
      <w:lvlJc w:val="left"/>
      <w:pPr>
        <w:ind w:left="3618" w:hanging="360"/>
      </w:pPr>
    </w:lvl>
    <w:lvl w:ilvl="5" w:tplc="041B001B" w:tentative="1">
      <w:start w:val="1"/>
      <w:numFmt w:val="lowerRoman"/>
      <w:lvlText w:val="%6."/>
      <w:lvlJc w:val="right"/>
      <w:pPr>
        <w:ind w:left="4338" w:hanging="180"/>
      </w:pPr>
    </w:lvl>
    <w:lvl w:ilvl="6" w:tplc="041B000F" w:tentative="1">
      <w:start w:val="1"/>
      <w:numFmt w:val="decimal"/>
      <w:lvlText w:val="%7."/>
      <w:lvlJc w:val="left"/>
      <w:pPr>
        <w:ind w:left="5058" w:hanging="360"/>
      </w:pPr>
    </w:lvl>
    <w:lvl w:ilvl="7" w:tplc="041B0019" w:tentative="1">
      <w:start w:val="1"/>
      <w:numFmt w:val="lowerLetter"/>
      <w:lvlText w:val="%8."/>
      <w:lvlJc w:val="left"/>
      <w:pPr>
        <w:ind w:left="5778" w:hanging="360"/>
      </w:pPr>
    </w:lvl>
    <w:lvl w:ilvl="8" w:tplc="041B001B" w:tentative="1">
      <w:start w:val="1"/>
      <w:numFmt w:val="lowerRoman"/>
      <w:lvlText w:val="%9."/>
      <w:lvlJc w:val="right"/>
      <w:pPr>
        <w:ind w:left="6498" w:hanging="180"/>
      </w:pPr>
    </w:lvl>
  </w:abstractNum>
  <w:abstractNum w:abstractNumId="10" w15:restartNumberingAfterBreak="0">
    <w:nsid w:val="28050D34"/>
    <w:multiLevelType w:val="multilevel"/>
    <w:tmpl w:val="5928C5F0"/>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91411A9"/>
    <w:multiLevelType w:val="multilevel"/>
    <w:tmpl w:val="8AC64C0A"/>
    <w:lvl w:ilvl="0">
      <w:start w:val="2"/>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2"/>
        <w:szCs w:val="22"/>
      </w:rPr>
    </w:lvl>
    <w:lvl w:ilvl="2">
      <w:start w:val="1"/>
      <w:numFmt w:val="decimal"/>
      <w:lvlText w:val="%1.%2.%3"/>
      <w:lvlJc w:val="left"/>
      <w:pPr>
        <w:ind w:left="720" w:hanging="72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1080" w:hanging="1080"/>
      </w:pPr>
      <w:rPr>
        <w:rFonts w:hint="default"/>
        <w:color w:val="auto"/>
        <w:sz w:val="20"/>
      </w:rPr>
    </w:lvl>
    <w:lvl w:ilvl="5">
      <w:start w:val="1"/>
      <w:numFmt w:val="decimal"/>
      <w:lvlText w:val="%1.%2.%3.%4.%5.%6"/>
      <w:lvlJc w:val="left"/>
      <w:pPr>
        <w:ind w:left="1080" w:hanging="1080"/>
      </w:pPr>
      <w:rPr>
        <w:rFonts w:hint="default"/>
        <w:color w:val="auto"/>
        <w:sz w:val="20"/>
      </w:rPr>
    </w:lvl>
    <w:lvl w:ilvl="6">
      <w:start w:val="1"/>
      <w:numFmt w:val="decimal"/>
      <w:lvlText w:val="%1.%2.%3.%4.%5.%6.%7"/>
      <w:lvlJc w:val="left"/>
      <w:pPr>
        <w:ind w:left="1440" w:hanging="1440"/>
      </w:pPr>
      <w:rPr>
        <w:rFonts w:hint="default"/>
        <w:color w:val="auto"/>
        <w:sz w:val="20"/>
      </w:rPr>
    </w:lvl>
    <w:lvl w:ilvl="7">
      <w:start w:val="1"/>
      <w:numFmt w:val="decimal"/>
      <w:lvlText w:val="%1.%2.%3.%4.%5.%6.%7.%8"/>
      <w:lvlJc w:val="left"/>
      <w:pPr>
        <w:ind w:left="1440" w:hanging="1440"/>
      </w:pPr>
      <w:rPr>
        <w:rFonts w:hint="default"/>
        <w:color w:val="auto"/>
        <w:sz w:val="20"/>
      </w:rPr>
    </w:lvl>
    <w:lvl w:ilvl="8">
      <w:start w:val="1"/>
      <w:numFmt w:val="decimal"/>
      <w:lvlText w:val="%1.%2.%3.%4.%5.%6.%7.%8.%9"/>
      <w:lvlJc w:val="left"/>
      <w:pPr>
        <w:ind w:left="1800" w:hanging="1800"/>
      </w:pPr>
      <w:rPr>
        <w:rFonts w:hint="default"/>
        <w:color w:val="auto"/>
        <w:sz w:val="20"/>
      </w:rPr>
    </w:lvl>
  </w:abstractNum>
  <w:abstractNum w:abstractNumId="12" w15:restartNumberingAfterBreak="0">
    <w:nsid w:val="2CB83ABE"/>
    <w:multiLevelType w:val="hybridMultilevel"/>
    <w:tmpl w:val="329AA1F8"/>
    <w:lvl w:ilvl="0" w:tplc="4F5CD0C2">
      <w:start w:val="1"/>
      <w:numFmt w:val="lowerLetter"/>
      <w:lvlText w:val="%1)"/>
      <w:lvlJc w:val="left"/>
      <w:pPr>
        <w:ind w:left="374" w:hanging="360"/>
      </w:pPr>
      <w:rPr>
        <w:rFonts w:hint="default"/>
        <w:color w:val="auto"/>
        <w:sz w:val="22"/>
        <w:szCs w:val="22"/>
      </w:rPr>
    </w:lvl>
    <w:lvl w:ilvl="1" w:tplc="041B0019" w:tentative="1">
      <w:start w:val="1"/>
      <w:numFmt w:val="lowerLetter"/>
      <w:lvlText w:val="%2."/>
      <w:lvlJc w:val="left"/>
      <w:pPr>
        <w:ind w:left="1094" w:hanging="360"/>
      </w:pPr>
    </w:lvl>
    <w:lvl w:ilvl="2" w:tplc="041B001B" w:tentative="1">
      <w:start w:val="1"/>
      <w:numFmt w:val="lowerRoman"/>
      <w:lvlText w:val="%3."/>
      <w:lvlJc w:val="right"/>
      <w:pPr>
        <w:ind w:left="1814" w:hanging="180"/>
      </w:pPr>
    </w:lvl>
    <w:lvl w:ilvl="3" w:tplc="041B000F" w:tentative="1">
      <w:start w:val="1"/>
      <w:numFmt w:val="decimal"/>
      <w:lvlText w:val="%4."/>
      <w:lvlJc w:val="left"/>
      <w:pPr>
        <w:ind w:left="2534" w:hanging="360"/>
      </w:pPr>
    </w:lvl>
    <w:lvl w:ilvl="4" w:tplc="041B0019" w:tentative="1">
      <w:start w:val="1"/>
      <w:numFmt w:val="lowerLetter"/>
      <w:lvlText w:val="%5."/>
      <w:lvlJc w:val="left"/>
      <w:pPr>
        <w:ind w:left="3254" w:hanging="360"/>
      </w:pPr>
    </w:lvl>
    <w:lvl w:ilvl="5" w:tplc="041B001B" w:tentative="1">
      <w:start w:val="1"/>
      <w:numFmt w:val="lowerRoman"/>
      <w:lvlText w:val="%6."/>
      <w:lvlJc w:val="right"/>
      <w:pPr>
        <w:ind w:left="3974" w:hanging="180"/>
      </w:pPr>
    </w:lvl>
    <w:lvl w:ilvl="6" w:tplc="041B000F" w:tentative="1">
      <w:start w:val="1"/>
      <w:numFmt w:val="decimal"/>
      <w:lvlText w:val="%7."/>
      <w:lvlJc w:val="left"/>
      <w:pPr>
        <w:ind w:left="4694" w:hanging="360"/>
      </w:pPr>
    </w:lvl>
    <w:lvl w:ilvl="7" w:tplc="041B0019" w:tentative="1">
      <w:start w:val="1"/>
      <w:numFmt w:val="lowerLetter"/>
      <w:lvlText w:val="%8."/>
      <w:lvlJc w:val="left"/>
      <w:pPr>
        <w:ind w:left="5414" w:hanging="360"/>
      </w:pPr>
    </w:lvl>
    <w:lvl w:ilvl="8" w:tplc="041B001B" w:tentative="1">
      <w:start w:val="1"/>
      <w:numFmt w:val="lowerRoman"/>
      <w:lvlText w:val="%9."/>
      <w:lvlJc w:val="right"/>
      <w:pPr>
        <w:ind w:left="6134" w:hanging="180"/>
      </w:pPr>
    </w:lvl>
  </w:abstractNum>
  <w:abstractNum w:abstractNumId="13" w15:restartNumberingAfterBreak="0">
    <w:nsid w:val="2D247327"/>
    <w:multiLevelType w:val="hybridMultilevel"/>
    <w:tmpl w:val="2E5A85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EE53437"/>
    <w:multiLevelType w:val="hybridMultilevel"/>
    <w:tmpl w:val="C7185926"/>
    <w:lvl w:ilvl="0" w:tplc="041B0001">
      <w:start w:val="1"/>
      <w:numFmt w:val="bullet"/>
      <w:lvlText w:val=""/>
      <w:lvlJc w:val="left"/>
      <w:pPr>
        <w:ind w:left="1070" w:hanging="360"/>
      </w:pPr>
      <w:rPr>
        <w:rFonts w:ascii="Symbol" w:hAnsi="Symbol" w:hint="default"/>
      </w:rPr>
    </w:lvl>
    <w:lvl w:ilvl="1" w:tplc="041B0003" w:tentative="1">
      <w:start w:val="1"/>
      <w:numFmt w:val="bullet"/>
      <w:lvlText w:val="o"/>
      <w:lvlJc w:val="left"/>
      <w:pPr>
        <w:ind w:left="1790" w:hanging="360"/>
      </w:pPr>
      <w:rPr>
        <w:rFonts w:ascii="Courier New" w:hAnsi="Courier New" w:cs="Courier New" w:hint="default"/>
      </w:rPr>
    </w:lvl>
    <w:lvl w:ilvl="2" w:tplc="041B0005" w:tentative="1">
      <w:start w:val="1"/>
      <w:numFmt w:val="bullet"/>
      <w:lvlText w:val=""/>
      <w:lvlJc w:val="left"/>
      <w:pPr>
        <w:ind w:left="2510" w:hanging="360"/>
      </w:pPr>
      <w:rPr>
        <w:rFonts w:ascii="Wingdings" w:hAnsi="Wingdings" w:hint="default"/>
      </w:rPr>
    </w:lvl>
    <w:lvl w:ilvl="3" w:tplc="041B0001" w:tentative="1">
      <w:start w:val="1"/>
      <w:numFmt w:val="bullet"/>
      <w:lvlText w:val=""/>
      <w:lvlJc w:val="left"/>
      <w:pPr>
        <w:ind w:left="3230" w:hanging="360"/>
      </w:pPr>
      <w:rPr>
        <w:rFonts w:ascii="Symbol" w:hAnsi="Symbol" w:hint="default"/>
      </w:rPr>
    </w:lvl>
    <w:lvl w:ilvl="4" w:tplc="041B0003" w:tentative="1">
      <w:start w:val="1"/>
      <w:numFmt w:val="bullet"/>
      <w:lvlText w:val="o"/>
      <w:lvlJc w:val="left"/>
      <w:pPr>
        <w:ind w:left="3950" w:hanging="360"/>
      </w:pPr>
      <w:rPr>
        <w:rFonts w:ascii="Courier New" w:hAnsi="Courier New" w:cs="Courier New" w:hint="default"/>
      </w:rPr>
    </w:lvl>
    <w:lvl w:ilvl="5" w:tplc="041B0005" w:tentative="1">
      <w:start w:val="1"/>
      <w:numFmt w:val="bullet"/>
      <w:lvlText w:val=""/>
      <w:lvlJc w:val="left"/>
      <w:pPr>
        <w:ind w:left="4670" w:hanging="360"/>
      </w:pPr>
      <w:rPr>
        <w:rFonts w:ascii="Wingdings" w:hAnsi="Wingdings" w:hint="default"/>
      </w:rPr>
    </w:lvl>
    <w:lvl w:ilvl="6" w:tplc="041B0001" w:tentative="1">
      <w:start w:val="1"/>
      <w:numFmt w:val="bullet"/>
      <w:lvlText w:val=""/>
      <w:lvlJc w:val="left"/>
      <w:pPr>
        <w:ind w:left="5390" w:hanging="360"/>
      </w:pPr>
      <w:rPr>
        <w:rFonts w:ascii="Symbol" w:hAnsi="Symbol" w:hint="default"/>
      </w:rPr>
    </w:lvl>
    <w:lvl w:ilvl="7" w:tplc="041B0003" w:tentative="1">
      <w:start w:val="1"/>
      <w:numFmt w:val="bullet"/>
      <w:lvlText w:val="o"/>
      <w:lvlJc w:val="left"/>
      <w:pPr>
        <w:ind w:left="6110" w:hanging="360"/>
      </w:pPr>
      <w:rPr>
        <w:rFonts w:ascii="Courier New" w:hAnsi="Courier New" w:cs="Courier New" w:hint="default"/>
      </w:rPr>
    </w:lvl>
    <w:lvl w:ilvl="8" w:tplc="041B0005" w:tentative="1">
      <w:start w:val="1"/>
      <w:numFmt w:val="bullet"/>
      <w:lvlText w:val=""/>
      <w:lvlJc w:val="left"/>
      <w:pPr>
        <w:ind w:left="6830" w:hanging="360"/>
      </w:pPr>
      <w:rPr>
        <w:rFonts w:ascii="Wingdings" w:hAnsi="Wingdings" w:hint="default"/>
      </w:rPr>
    </w:lvl>
  </w:abstractNum>
  <w:abstractNum w:abstractNumId="15" w15:restartNumberingAfterBreak="0">
    <w:nsid w:val="3E7E2282"/>
    <w:multiLevelType w:val="hybridMultilevel"/>
    <w:tmpl w:val="C4CAF5FC"/>
    <w:lvl w:ilvl="0" w:tplc="5C1CFE0C">
      <w:start w:val="1"/>
      <w:numFmt w:val="lowerLetter"/>
      <w:lvlText w:val="%1)"/>
      <w:lvlJc w:val="left"/>
      <w:pPr>
        <w:ind w:left="734" w:hanging="360"/>
      </w:pPr>
      <w:rPr>
        <w:rFonts w:hint="default"/>
      </w:rPr>
    </w:lvl>
    <w:lvl w:ilvl="1" w:tplc="041B0019" w:tentative="1">
      <w:start w:val="1"/>
      <w:numFmt w:val="lowerLetter"/>
      <w:lvlText w:val="%2."/>
      <w:lvlJc w:val="left"/>
      <w:pPr>
        <w:ind w:left="1454" w:hanging="360"/>
      </w:pPr>
    </w:lvl>
    <w:lvl w:ilvl="2" w:tplc="041B001B" w:tentative="1">
      <w:start w:val="1"/>
      <w:numFmt w:val="lowerRoman"/>
      <w:lvlText w:val="%3."/>
      <w:lvlJc w:val="right"/>
      <w:pPr>
        <w:ind w:left="2174" w:hanging="180"/>
      </w:pPr>
    </w:lvl>
    <w:lvl w:ilvl="3" w:tplc="041B000F" w:tentative="1">
      <w:start w:val="1"/>
      <w:numFmt w:val="decimal"/>
      <w:lvlText w:val="%4."/>
      <w:lvlJc w:val="left"/>
      <w:pPr>
        <w:ind w:left="2894" w:hanging="360"/>
      </w:pPr>
    </w:lvl>
    <w:lvl w:ilvl="4" w:tplc="041B0019" w:tentative="1">
      <w:start w:val="1"/>
      <w:numFmt w:val="lowerLetter"/>
      <w:lvlText w:val="%5."/>
      <w:lvlJc w:val="left"/>
      <w:pPr>
        <w:ind w:left="3614" w:hanging="360"/>
      </w:pPr>
    </w:lvl>
    <w:lvl w:ilvl="5" w:tplc="041B001B" w:tentative="1">
      <w:start w:val="1"/>
      <w:numFmt w:val="lowerRoman"/>
      <w:lvlText w:val="%6."/>
      <w:lvlJc w:val="right"/>
      <w:pPr>
        <w:ind w:left="4334" w:hanging="180"/>
      </w:pPr>
    </w:lvl>
    <w:lvl w:ilvl="6" w:tplc="041B000F" w:tentative="1">
      <w:start w:val="1"/>
      <w:numFmt w:val="decimal"/>
      <w:lvlText w:val="%7."/>
      <w:lvlJc w:val="left"/>
      <w:pPr>
        <w:ind w:left="5054" w:hanging="360"/>
      </w:pPr>
    </w:lvl>
    <w:lvl w:ilvl="7" w:tplc="041B0019" w:tentative="1">
      <w:start w:val="1"/>
      <w:numFmt w:val="lowerLetter"/>
      <w:lvlText w:val="%8."/>
      <w:lvlJc w:val="left"/>
      <w:pPr>
        <w:ind w:left="5774" w:hanging="360"/>
      </w:pPr>
    </w:lvl>
    <w:lvl w:ilvl="8" w:tplc="041B001B" w:tentative="1">
      <w:start w:val="1"/>
      <w:numFmt w:val="lowerRoman"/>
      <w:lvlText w:val="%9."/>
      <w:lvlJc w:val="right"/>
      <w:pPr>
        <w:ind w:left="6494" w:hanging="180"/>
      </w:pPr>
    </w:lvl>
  </w:abstractNum>
  <w:abstractNum w:abstractNumId="16" w15:restartNumberingAfterBreak="0">
    <w:nsid w:val="45064ABA"/>
    <w:multiLevelType w:val="multilevel"/>
    <w:tmpl w:val="8E46A9A6"/>
    <w:lvl w:ilvl="0">
      <w:start w:val="8"/>
      <w:numFmt w:val="decimal"/>
      <w:lvlText w:val="%1"/>
      <w:lvlJc w:val="left"/>
      <w:pPr>
        <w:ind w:left="360" w:hanging="360"/>
      </w:pPr>
      <w:rPr>
        <w:rFonts w:hint="default"/>
      </w:rPr>
    </w:lvl>
    <w:lvl w:ilvl="1">
      <w:start w:val="1"/>
      <w:numFmt w:val="decimal"/>
      <w:lvlText w:val="%1.%2"/>
      <w:lvlJc w:val="left"/>
      <w:pPr>
        <w:ind w:left="374" w:hanging="360"/>
      </w:pPr>
      <w:rPr>
        <w:rFonts w:hint="default"/>
        <w:color w:val="auto"/>
        <w:sz w:val="22"/>
        <w:szCs w:val="22"/>
      </w:rPr>
    </w:lvl>
    <w:lvl w:ilvl="2">
      <w:start w:val="1"/>
      <w:numFmt w:val="decimal"/>
      <w:lvlText w:val="%1.%2.%3"/>
      <w:lvlJc w:val="left"/>
      <w:pPr>
        <w:ind w:left="748" w:hanging="720"/>
      </w:pPr>
      <w:rPr>
        <w:rFonts w:hint="default"/>
      </w:rPr>
    </w:lvl>
    <w:lvl w:ilvl="3">
      <w:start w:val="1"/>
      <w:numFmt w:val="decimal"/>
      <w:lvlText w:val="%1.%2.%3.%4"/>
      <w:lvlJc w:val="left"/>
      <w:pPr>
        <w:ind w:left="762" w:hanging="720"/>
      </w:pPr>
      <w:rPr>
        <w:rFonts w:hint="default"/>
      </w:rPr>
    </w:lvl>
    <w:lvl w:ilvl="4">
      <w:start w:val="1"/>
      <w:numFmt w:val="decimal"/>
      <w:lvlText w:val="%1.%2.%3.%4.%5"/>
      <w:lvlJc w:val="left"/>
      <w:pPr>
        <w:ind w:left="1136" w:hanging="1080"/>
      </w:pPr>
      <w:rPr>
        <w:rFonts w:hint="default"/>
      </w:rPr>
    </w:lvl>
    <w:lvl w:ilvl="5">
      <w:start w:val="1"/>
      <w:numFmt w:val="decimal"/>
      <w:lvlText w:val="%1.%2.%3.%4.%5.%6"/>
      <w:lvlJc w:val="left"/>
      <w:pPr>
        <w:ind w:left="1150" w:hanging="1080"/>
      </w:pPr>
      <w:rPr>
        <w:rFonts w:hint="default"/>
      </w:rPr>
    </w:lvl>
    <w:lvl w:ilvl="6">
      <w:start w:val="1"/>
      <w:numFmt w:val="decimal"/>
      <w:lvlText w:val="%1.%2.%3.%4.%5.%6.%7"/>
      <w:lvlJc w:val="left"/>
      <w:pPr>
        <w:ind w:left="1524" w:hanging="1440"/>
      </w:pPr>
      <w:rPr>
        <w:rFonts w:hint="default"/>
      </w:rPr>
    </w:lvl>
    <w:lvl w:ilvl="7">
      <w:start w:val="1"/>
      <w:numFmt w:val="decimal"/>
      <w:lvlText w:val="%1.%2.%3.%4.%5.%6.%7.%8"/>
      <w:lvlJc w:val="left"/>
      <w:pPr>
        <w:ind w:left="1538" w:hanging="1440"/>
      </w:pPr>
      <w:rPr>
        <w:rFonts w:hint="default"/>
      </w:rPr>
    </w:lvl>
    <w:lvl w:ilvl="8">
      <w:start w:val="1"/>
      <w:numFmt w:val="decimal"/>
      <w:lvlText w:val="%1.%2.%3.%4.%5.%6.%7.%8.%9"/>
      <w:lvlJc w:val="left"/>
      <w:pPr>
        <w:ind w:left="1912" w:hanging="1800"/>
      </w:pPr>
      <w:rPr>
        <w:rFonts w:hint="default"/>
      </w:rPr>
    </w:lvl>
  </w:abstractNum>
  <w:abstractNum w:abstractNumId="17" w15:restartNumberingAfterBreak="0">
    <w:nsid w:val="45895839"/>
    <w:multiLevelType w:val="multilevel"/>
    <w:tmpl w:val="09E015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01445C4"/>
    <w:multiLevelType w:val="hybridMultilevel"/>
    <w:tmpl w:val="2798540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091024D"/>
    <w:multiLevelType w:val="multilevel"/>
    <w:tmpl w:val="EC58731E"/>
    <w:lvl w:ilvl="0">
      <w:start w:val="6"/>
      <w:numFmt w:val="decimal"/>
      <w:lvlText w:val="%1"/>
      <w:lvlJc w:val="left"/>
      <w:pPr>
        <w:ind w:left="360" w:hanging="360"/>
      </w:pPr>
      <w:rPr>
        <w:rFonts w:hint="default"/>
      </w:rPr>
    </w:lvl>
    <w:lvl w:ilvl="1">
      <w:start w:val="1"/>
      <w:numFmt w:val="decimal"/>
      <w:lvlText w:val="%1.%2"/>
      <w:lvlJc w:val="left"/>
      <w:pPr>
        <w:ind w:left="374" w:hanging="360"/>
      </w:pPr>
      <w:rPr>
        <w:rFonts w:hint="default"/>
        <w:sz w:val="22"/>
        <w:szCs w:val="22"/>
      </w:rPr>
    </w:lvl>
    <w:lvl w:ilvl="2">
      <w:start w:val="1"/>
      <w:numFmt w:val="decimal"/>
      <w:lvlText w:val="%1.%2.%3"/>
      <w:lvlJc w:val="left"/>
      <w:pPr>
        <w:ind w:left="748" w:hanging="720"/>
      </w:pPr>
      <w:rPr>
        <w:rFonts w:hint="default"/>
      </w:rPr>
    </w:lvl>
    <w:lvl w:ilvl="3">
      <w:start w:val="1"/>
      <w:numFmt w:val="decimal"/>
      <w:lvlText w:val="%1.%2.%3.%4"/>
      <w:lvlJc w:val="left"/>
      <w:pPr>
        <w:ind w:left="762" w:hanging="720"/>
      </w:pPr>
      <w:rPr>
        <w:rFonts w:hint="default"/>
      </w:rPr>
    </w:lvl>
    <w:lvl w:ilvl="4">
      <w:start w:val="1"/>
      <w:numFmt w:val="decimal"/>
      <w:lvlText w:val="%1.%2.%3.%4.%5"/>
      <w:lvlJc w:val="left"/>
      <w:pPr>
        <w:ind w:left="776" w:hanging="720"/>
      </w:pPr>
      <w:rPr>
        <w:rFonts w:hint="default"/>
      </w:rPr>
    </w:lvl>
    <w:lvl w:ilvl="5">
      <w:start w:val="1"/>
      <w:numFmt w:val="decimal"/>
      <w:lvlText w:val="%1.%2.%3.%4.%5.%6"/>
      <w:lvlJc w:val="left"/>
      <w:pPr>
        <w:ind w:left="1150" w:hanging="1080"/>
      </w:pPr>
      <w:rPr>
        <w:rFonts w:hint="default"/>
      </w:rPr>
    </w:lvl>
    <w:lvl w:ilvl="6">
      <w:start w:val="1"/>
      <w:numFmt w:val="decimal"/>
      <w:lvlText w:val="%1.%2.%3.%4.%5.%6.%7"/>
      <w:lvlJc w:val="left"/>
      <w:pPr>
        <w:ind w:left="1164" w:hanging="1080"/>
      </w:pPr>
      <w:rPr>
        <w:rFonts w:hint="default"/>
      </w:rPr>
    </w:lvl>
    <w:lvl w:ilvl="7">
      <w:start w:val="1"/>
      <w:numFmt w:val="decimal"/>
      <w:lvlText w:val="%1.%2.%3.%4.%5.%6.%7.%8"/>
      <w:lvlJc w:val="left"/>
      <w:pPr>
        <w:ind w:left="1538" w:hanging="1440"/>
      </w:pPr>
      <w:rPr>
        <w:rFonts w:hint="default"/>
      </w:rPr>
    </w:lvl>
    <w:lvl w:ilvl="8">
      <w:start w:val="1"/>
      <w:numFmt w:val="decimal"/>
      <w:lvlText w:val="%1.%2.%3.%4.%5.%6.%7.%8.%9"/>
      <w:lvlJc w:val="left"/>
      <w:pPr>
        <w:ind w:left="1552" w:hanging="1440"/>
      </w:pPr>
      <w:rPr>
        <w:rFonts w:hint="default"/>
      </w:rPr>
    </w:lvl>
  </w:abstractNum>
  <w:abstractNum w:abstractNumId="20" w15:restartNumberingAfterBreak="0">
    <w:nsid w:val="548243A9"/>
    <w:multiLevelType w:val="multilevel"/>
    <w:tmpl w:val="BB5AF3D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CFD214B"/>
    <w:multiLevelType w:val="hybridMultilevel"/>
    <w:tmpl w:val="8A7297AC"/>
    <w:lvl w:ilvl="0" w:tplc="296C57DA">
      <w:start w:val="1"/>
      <w:numFmt w:val="lowerLetter"/>
      <w:lvlText w:val="%1)"/>
      <w:lvlJc w:val="left"/>
      <w:pPr>
        <w:ind w:left="720" w:hanging="360"/>
      </w:pPr>
      <w:rPr>
        <w:rFonts w:hint="default"/>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44F6B75"/>
    <w:multiLevelType w:val="multilevel"/>
    <w:tmpl w:val="4422201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CB52AB0"/>
    <w:multiLevelType w:val="hybridMultilevel"/>
    <w:tmpl w:val="576E76C8"/>
    <w:lvl w:ilvl="0" w:tplc="4BB25240">
      <w:start w:val="1"/>
      <w:numFmt w:val="lowerLetter"/>
      <w:lvlText w:val="%1)"/>
      <w:lvlJc w:val="left"/>
      <w:pPr>
        <w:ind w:left="720" w:hanging="360"/>
      </w:pPr>
      <w:rPr>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D220675"/>
    <w:multiLevelType w:val="hybridMultilevel"/>
    <w:tmpl w:val="B2A60EBE"/>
    <w:lvl w:ilvl="0" w:tplc="DDB2A08C">
      <w:start w:val="1"/>
      <w:numFmt w:val="decimal"/>
      <w:lvlText w:val="5.20.%1"/>
      <w:lvlJc w:val="left"/>
      <w:pPr>
        <w:ind w:left="2421"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2211D93"/>
    <w:multiLevelType w:val="multilevel"/>
    <w:tmpl w:val="C4A458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4176EBD"/>
    <w:multiLevelType w:val="hybridMultilevel"/>
    <w:tmpl w:val="3C225858"/>
    <w:lvl w:ilvl="0" w:tplc="248EDE5E">
      <w:start w:val="1"/>
      <w:numFmt w:val="lowerLetter"/>
      <w:lvlText w:val="%1)"/>
      <w:lvlJc w:val="left"/>
      <w:pPr>
        <w:ind w:left="374" w:hanging="360"/>
      </w:pPr>
      <w:rPr>
        <w:rFonts w:hint="default"/>
      </w:rPr>
    </w:lvl>
    <w:lvl w:ilvl="1" w:tplc="041B0019" w:tentative="1">
      <w:start w:val="1"/>
      <w:numFmt w:val="lowerLetter"/>
      <w:lvlText w:val="%2."/>
      <w:lvlJc w:val="left"/>
      <w:pPr>
        <w:ind w:left="1094" w:hanging="360"/>
      </w:pPr>
    </w:lvl>
    <w:lvl w:ilvl="2" w:tplc="041B001B" w:tentative="1">
      <w:start w:val="1"/>
      <w:numFmt w:val="lowerRoman"/>
      <w:lvlText w:val="%3."/>
      <w:lvlJc w:val="right"/>
      <w:pPr>
        <w:ind w:left="1814" w:hanging="180"/>
      </w:pPr>
    </w:lvl>
    <w:lvl w:ilvl="3" w:tplc="041B000F" w:tentative="1">
      <w:start w:val="1"/>
      <w:numFmt w:val="decimal"/>
      <w:lvlText w:val="%4."/>
      <w:lvlJc w:val="left"/>
      <w:pPr>
        <w:ind w:left="2534" w:hanging="360"/>
      </w:pPr>
    </w:lvl>
    <w:lvl w:ilvl="4" w:tplc="041B0019" w:tentative="1">
      <w:start w:val="1"/>
      <w:numFmt w:val="lowerLetter"/>
      <w:lvlText w:val="%5."/>
      <w:lvlJc w:val="left"/>
      <w:pPr>
        <w:ind w:left="3254" w:hanging="360"/>
      </w:pPr>
    </w:lvl>
    <w:lvl w:ilvl="5" w:tplc="041B001B" w:tentative="1">
      <w:start w:val="1"/>
      <w:numFmt w:val="lowerRoman"/>
      <w:lvlText w:val="%6."/>
      <w:lvlJc w:val="right"/>
      <w:pPr>
        <w:ind w:left="3974" w:hanging="180"/>
      </w:pPr>
    </w:lvl>
    <w:lvl w:ilvl="6" w:tplc="041B000F" w:tentative="1">
      <w:start w:val="1"/>
      <w:numFmt w:val="decimal"/>
      <w:lvlText w:val="%7."/>
      <w:lvlJc w:val="left"/>
      <w:pPr>
        <w:ind w:left="4694" w:hanging="360"/>
      </w:pPr>
    </w:lvl>
    <w:lvl w:ilvl="7" w:tplc="041B0019" w:tentative="1">
      <w:start w:val="1"/>
      <w:numFmt w:val="lowerLetter"/>
      <w:lvlText w:val="%8."/>
      <w:lvlJc w:val="left"/>
      <w:pPr>
        <w:ind w:left="5414" w:hanging="360"/>
      </w:pPr>
    </w:lvl>
    <w:lvl w:ilvl="8" w:tplc="041B001B" w:tentative="1">
      <w:start w:val="1"/>
      <w:numFmt w:val="lowerRoman"/>
      <w:lvlText w:val="%9."/>
      <w:lvlJc w:val="right"/>
      <w:pPr>
        <w:ind w:left="6134" w:hanging="180"/>
      </w:pPr>
    </w:lvl>
  </w:abstractNum>
  <w:num w:numId="1" w16cid:durableId="144130082">
    <w:abstractNumId w:val="8"/>
  </w:num>
  <w:num w:numId="2" w16cid:durableId="1040980040">
    <w:abstractNumId w:val="21"/>
  </w:num>
  <w:num w:numId="3" w16cid:durableId="1413504048">
    <w:abstractNumId w:val="23"/>
  </w:num>
  <w:num w:numId="4" w16cid:durableId="1418402065">
    <w:abstractNumId w:val="11"/>
  </w:num>
  <w:num w:numId="5" w16cid:durableId="1091897247">
    <w:abstractNumId w:val="13"/>
  </w:num>
  <w:num w:numId="6" w16cid:durableId="996298571">
    <w:abstractNumId w:val="25"/>
  </w:num>
  <w:num w:numId="7" w16cid:durableId="98449537">
    <w:abstractNumId w:val="12"/>
  </w:num>
  <w:num w:numId="8" w16cid:durableId="1750811635">
    <w:abstractNumId w:val="20"/>
  </w:num>
  <w:num w:numId="9" w16cid:durableId="1924798797">
    <w:abstractNumId w:val="1"/>
  </w:num>
  <w:num w:numId="10" w16cid:durableId="1103069156">
    <w:abstractNumId w:val="19"/>
  </w:num>
  <w:num w:numId="11" w16cid:durableId="958683995">
    <w:abstractNumId w:val="4"/>
  </w:num>
  <w:num w:numId="12" w16cid:durableId="2004775086">
    <w:abstractNumId w:val="16"/>
  </w:num>
  <w:num w:numId="13" w16cid:durableId="821192834">
    <w:abstractNumId w:val="17"/>
  </w:num>
  <w:num w:numId="14" w16cid:durableId="1866366102">
    <w:abstractNumId w:val="10"/>
  </w:num>
  <w:num w:numId="15" w16cid:durableId="1010527644">
    <w:abstractNumId w:val="7"/>
  </w:num>
  <w:num w:numId="16" w16cid:durableId="49229741">
    <w:abstractNumId w:val="22"/>
  </w:num>
  <w:num w:numId="17" w16cid:durableId="474108892">
    <w:abstractNumId w:val="5"/>
  </w:num>
  <w:num w:numId="18" w16cid:durableId="1566918669">
    <w:abstractNumId w:val="15"/>
  </w:num>
  <w:num w:numId="19" w16cid:durableId="1539857235">
    <w:abstractNumId w:val="9"/>
  </w:num>
  <w:num w:numId="20" w16cid:durableId="1614701729">
    <w:abstractNumId w:val="18"/>
  </w:num>
  <w:num w:numId="21" w16cid:durableId="1415590903">
    <w:abstractNumId w:val="0"/>
  </w:num>
  <w:num w:numId="22" w16cid:durableId="999162524">
    <w:abstractNumId w:val="14"/>
  </w:num>
  <w:num w:numId="23" w16cid:durableId="1824396318">
    <w:abstractNumId w:val="3"/>
  </w:num>
  <w:num w:numId="24" w16cid:durableId="1745369424">
    <w:abstractNumId w:val="2"/>
  </w:num>
  <w:num w:numId="25" w16cid:durableId="2084134216">
    <w:abstractNumId w:val="24"/>
  </w:num>
  <w:num w:numId="26" w16cid:durableId="1604993740">
    <w:abstractNumId w:val="6"/>
  </w:num>
  <w:num w:numId="27" w16cid:durableId="147587620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C3C"/>
    <w:rsid w:val="0001734D"/>
    <w:rsid w:val="00046327"/>
    <w:rsid w:val="000B75C0"/>
    <w:rsid w:val="000D76B9"/>
    <w:rsid w:val="000E11B6"/>
    <w:rsid w:val="0012642E"/>
    <w:rsid w:val="001422C4"/>
    <w:rsid w:val="001D0C3C"/>
    <w:rsid w:val="002319AB"/>
    <w:rsid w:val="00235BCF"/>
    <w:rsid w:val="0025780D"/>
    <w:rsid w:val="00303BAE"/>
    <w:rsid w:val="003466FC"/>
    <w:rsid w:val="00390D66"/>
    <w:rsid w:val="0040499C"/>
    <w:rsid w:val="004111F6"/>
    <w:rsid w:val="0047159A"/>
    <w:rsid w:val="004728FC"/>
    <w:rsid w:val="00487221"/>
    <w:rsid w:val="004F5180"/>
    <w:rsid w:val="00585B0C"/>
    <w:rsid w:val="0061400B"/>
    <w:rsid w:val="006A75C6"/>
    <w:rsid w:val="006F27AD"/>
    <w:rsid w:val="007032B5"/>
    <w:rsid w:val="00737A9A"/>
    <w:rsid w:val="007C6236"/>
    <w:rsid w:val="008B3C1B"/>
    <w:rsid w:val="00936BC5"/>
    <w:rsid w:val="009B7EE7"/>
    <w:rsid w:val="009C7299"/>
    <w:rsid w:val="00A442E4"/>
    <w:rsid w:val="00A74C78"/>
    <w:rsid w:val="00A8651F"/>
    <w:rsid w:val="00AA06D4"/>
    <w:rsid w:val="00AA1183"/>
    <w:rsid w:val="00AD0E64"/>
    <w:rsid w:val="00B05778"/>
    <w:rsid w:val="00BB2404"/>
    <w:rsid w:val="00BB6D1A"/>
    <w:rsid w:val="00C23EA1"/>
    <w:rsid w:val="00C60760"/>
    <w:rsid w:val="00C90178"/>
    <w:rsid w:val="00CA674C"/>
    <w:rsid w:val="00CE4B95"/>
    <w:rsid w:val="00CF738D"/>
    <w:rsid w:val="00D34A92"/>
    <w:rsid w:val="00E76B2B"/>
    <w:rsid w:val="00EE6D3C"/>
    <w:rsid w:val="00F47C46"/>
    <w:rsid w:val="00F74B82"/>
    <w:rsid w:val="00F95CAA"/>
    <w:rsid w:val="00F96820"/>
    <w:rsid w:val="00FC1598"/>
    <w:rsid w:val="00FD41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FF3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Citcia">
    <w:name w:val="Quote"/>
    <w:basedOn w:val="Normlny"/>
    <w:next w:val="Normlny"/>
    <w:link w:val="CitciaChar"/>
    <w:uiPriority w:val="29"/>
    <w:qFormat/>
    <w:rsid w:val="001D0C3C"/>
    <w:pPr>
      <w:spacing w:before="160" w:after="0" w:line="240" w:lineRule="auto"/>
      <w:jc w:val="center"/>
    </w:pPr>
    <w:rPr>
      <w:rFonts w:ascii="CG Times" w:eastAsia="Times New Roman" w:hAnsi="CG Times" w:cs="Times New Roman"/>
      <w:i/>
      <w:iCs/>
      <w:color w:val="404040" w:themeColor="text1" w:themeTint="BF"/>
      <w:sz w:val="20"/>
      <w:szCs w:val="20"/>
    </w:rPr>
  </w:style>
  <w:style w:type="character" w:customStyle="1" w:styleId="CitciaChar">
    <w:name w:val="Citácia Char"/>
    <w:basedOn w:val="Predvolenpsmoodseku"/>
    <w:link w:val="Citcia"/>
    <w:uiPriority w:val="29"/>
    <w:rsid w:val="001D0C3C"/>
    <w:rPr>
      <w:rFonts w:ascii="CG Times" w:eastAsia="Times New Roman" w:hAnsi="CG Times" w:cs="Times New Roman"/>
      <w:i/>
      <w:iCs/>
      <w:color w:val="404040" w:themeColor="text1" w:themeTint="BF"/>
      <w:sz w:val="20"/>
      <w:szCs w:val="20"/>
    </w:rPr>
  </w:style>
  <w:style w:type="paragraph" w:styleId="Odsekzoznamu">
    <w:name w:val="List Paragraph"/>
    <w:basedOn w:val="Normlny"/>
    <w:uiPriority w:val="34"/>
    <w:qFormat/>
    <w:rsid w:val="001D0C3C"/>
    <w:pPr>
      <w:spacing w:after="0" w:line="240" w:lineRule="auto"/>
      <w:ind w:left="720"/>
      <w:contextualSpacing/>
    </w:pPr>
    <w:rPr>
      <w:rFonts w:ascii="CG Times" w:eastAsia="Times New Roman" w:hAnsi="CG Times" w:cs="Times New Roman"/>
      <w:sz w:val="20"/>
      <w:szCs w:val="20"/>
    </w:rPr>
  </w:style>
  <w:style w:type="paragraph" w:styleId="Hlavika">
    <w:name w:val="header"/>
    <w:basedOn w:val="Normlny"/>
    <w:link w:val="HlavikaChar"/>
    <w:rsid w:val="001D0C3C"/>
    <w:pPr>
      <w:tabs>
        <w:tab w:val="center" w:pos="4536"/>
        <w:tab w:val="right" w:pos="9072"/>
      </w:tabs>
      <w:spacing w:after="0" w:line="240" w:lineRule="auto"/>
    </w:pPr>
    <w:rPr>
      <w:rFonts w:ascii="CG Times" w:eastAsia="Times New Roman" w:hAnsi="CG Times" w:cs="Times New Roman"/>
      <w:sz w:val="20"/>
      <w:szCs w:val="20"/>
    </w:rPr>
  </w:style>
  <w:style w:type="character" w:customStyle="1" w:styleId="HlavikaChar">
    <w:name w:val="Hlavička Char"/>
    <w:basedOn w:val="Predvolenpsmoodseku"/>
    <w:link w:val="Hlavika"/>
    <w:rsid w:val="001D0C3C"/>
    <w:rPr>
      <w:rFonts w:ascii="CG Times" w:eastAsia="Times New Roman" w:hAnsi="CG Times" w:cs="Times New Roman"/>
      <w:sz w:val="20"/>
      <w:szCs w:val="20"/>
    </w:rPr>
  </w:style>
  <w:style w:type="paragraph" w:customStyle="1" w:styleId="text1">
    <w:name w:val="text1"/>
    <w:basedOn w:val="Normlny"/>
    <w:rsid w:val="001D0C3C"/>
    <w:pPr>
      <w:spacing w:after="0" w:line="240" w:lineRule="auto"/>
      <w:jc w:val="both"/>
    </w:pPr>
    <w:rPr>
      <w:rFonts w:ascii="Times New Roman" w:eastAsia="Times New Roman" w:hAnsi="Times New Roman" w:cs="Times New Roman"/>
      <w:sz w:val="24"/>
      <w:szCs w:val="20"/>
    </w:rPr>
  </w:style>
  <w:style w:type="paragraph" w:styleId="Zkladntext3">
    <w:name w:val="Body Text 3"/>
    <w:basedOn w:val="Normlny"/>
    <w:link w:val="Zkladntext3Char"/>
    <w:rsid w:val="001D0C3C"/>
    <w:pPr>
      <w:spacing w:after="0" w:line="240" w:lineRule="auto"/>
    </w:pPr>
    <w:rPr>
      <w:rFonts w:ascii="Times New Roman" w:eastAsia="Times New Roman" w:hAnsi="Times New Roman" w:cs="Times New Roman"/>
      <w:szCs w:val="20"/>
    </w:rPr>
  </w:style>
  <w:style w:type="character" w:customStyle="1" w:styleId="Zkladntext3Char">
    <w:name w:val="Základný text 3 Char"/>
    <w:basedOn w:val="Predvolenpsmoodseku"/>
    <w:link w:val="Zkladntext3"/>
    <w:rsid w:val="001D0C3C"/>
    <w:rPr>
      <w:rFonts w:ascii="Times New Roman" w:eastAsia="Times New Roman" w:hAnsi="Times New Roman" w:cs="Times New Roman"/>
      <w:szCs w:val="20"/>
    </w:rPr>
  </w:style>
  <w:style w:type="paragraph" w:styleId="Pta">
    <w:name w:val="footer"/>
    <w:basedOn w:val="Normlny"/>
    <w:link w:val="PtaChar"/>
    <w:uiPriority w:val="99"/>
    <w:rsid w:val="001D0C3C"/>
    <w:pPr>
      <w:tabs>
        <w:tab w:val="center" w:pos="4536"/>
        <w:tab w:val="right" w:pos="9072"/>
      </w:tabs>
      <w:spacing w:after="0" w:line="240" w:lineRule="auto"/>
    </w:pPr>
    <w:rPr>
      <w:rFonts w:ascii="CG Times" w:eastAsia="Times New Roman" w:hAnsi="CG Times" w:cs="Times New Roman"/>
      <w:sz w:val="20"/>
      <w:szCs w:val="20"/>
    </w:rPr>
  </w:style>
  <w:style w:type="character" w:customStyle="1" w:styleId="PtaChar">
    <w:name w:val="Päta Char"/>
    <w:basedOn w:val="Predvolenpsmoodseku"/>
    <w:link w:val="Pta"/>
    <w:uiPriority w:val="99"/>
    <w:rsid w:val="001D0C3C"/>
    <w:rPr>
      <w:rFonts w:ascii="CG Times" w:eastAsia="Times New Roman" w:hAnsi="CG Times" w:cs="Times New Roman"/>
      <w:sz w:val="20"/>
      <w:szCs w:val="20"/>
    </w:rPr>
  </w:style>
  <w:style w:type="paragraph" w:customStyle="1" w:styleId="JSKSignature">
    <w:name w:val="JSK Signature"/>
    <w:basedOn w:val="Normlny"/>
    <w:rsid w:val="001D0C3C"/>
    <w:pPr>
      <w:keepNext/>
      <w:tabs>
        <w:tab w:val="left" w:pos="1361"/>
        <w:tab w:val="left" w:pos="4536"/>
        <w:tab w:val="left" w:pos="5897"/>
      </w:tabs>
      <w:spacing w:after="120" w:line="270" w:lineRule="atLeast"/>
      <w:jc w:val="both"/>
    </w:pPr>
    <w:rPr>
      <w:rFonts w:ascii="Times New Roman" w:eastAsia="Times New Roman" w:hAnsi="Times New Roman" w:cs="Times New Roman"/>
      <w:szCs w:val="24"/>
      <w:lang w:val="en-GB"/>
    </w:rPr>
  </w:style>
  <w:style w:type="table" w:styleId="Mriekatabuky">
    <w:name w:val="Table Grid"/>
    <w:basedOn w:val="Normlnatabuka"/>
    <w:uiPriority w:val="39"/>
    <w:rsid w:val="001D0C3C"/>
    <w:pPr>
      <w:spacing w:after="0" w:line="240" w:lineRule="auto"/>
    </w:pPr>
    <w:rPr>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subtitle">
    <w:name w:val="gmail-msosubtitle"/>
    <w:basedOn w:val="Normlny"/>
    <w:rsid w:val="001D0C3C"/>
    <w:pPr>
      <w:spacing w:before="100" w:beforeAutospacing="1" w:after="100" w:afterAutospacing="1" w:line="240" w:lineRule="auto"/>
    </w:pPr>
    <w:rPr>
      <w:rFonts w:ascii="Calibri" w:hAnsi="Calibri" w:cs="Calibri"/>
      <w:lang w:eastAsia="sk-SK"/>
    </w:rPr>
  </w:style>
  <w:style w:type="paragraph" w:styleId="Normlnywebov">
    <w:name w:val="Normal (Web)"/>
    <w:basedOn w:val="Normlny"/>
    <w:uiPriority w:val="99"/>
    <w:semiHidden/>
    <w:unhideWhenUsed/>
    <w:rsid w:val="00BB2404"/>
    <w:pPr>
      <w:spacing w:before="100" w:beforeAutospacing="1" w:after="100" w:afterAutospacing="1" w:line="240" w:lineRule="auto"/>
    </w:pPr>
    <w:rPr>
      <w:rFonts w:ascii="Times New Roman" w:eastAsiaTheme="minorEastAsia" w:hAnsi="Times New Roman" w:cs="Times New Roman"/>
      <w:sz w:val="24"/>
      <w:szCs w:val="24"/>
      <w:lang w:eastAsia="sk-SK"/>
    </w:rPr>
  </w:style>
  <w:style w:type="paragraph" w:styleId="Revzia">
    <w:name w:val="Revision"/>
    <w:hidden/>
    <w:uiPriority w:val="99"/>
    <w:semiHidden/>
    <w:rsid w:val="007C6236"/>
    <w:pPr>
      <w:spacing w:after="0" w:line="240" w:lineRule="auto"/>
    </w:pPr>
  </w:style>
  <w:style w:type="character" w:styleId="Odkaznakomentr">
    <w:name w:val="annotation reference"/>
    <w:basedOn w:val="Predvolenpsmoodseku"/>
    <w:uiPriority w:val="99"/>
    <w:unhideWhenUsed/>
    <w:rsid w:val="004F5180"/>
    <w:rPr>
      <w:sz w:val="16"/>
      <w:szCs w:val="16"/>
    </w:rPr>
  </w:style>
  <w:style w:type="paragraph" w:styleId="Textkomentra">
    <w:name w:val="annotation text"/>
    <w:basedOn w:val="Normlny"/>
    <w:link w:val="TextkomentraChar"/>
    <w:uiPriority w:val="99"/>
    <w:unhideWhenUsed/>
    <w:rsid w:val="004F5180"/>
    <w:pPr>
      <w:spacing w:line="240" w:lineRule="auto"/>
    </w:pPr>
    <w:rPr>
      <w:sz w:val="20"/>
      <w:szCs w:val="20"/>
    </w:rPr>
  </w:style>
  <w:style w:type="character" w:customStyle="1" w:styleId="TextkomentraChar">
    <w:name w:val="Text komentára Char"/>
    <w:basedOn w:val="Predvolenpsmoodseku"/>
    <w:link w:val="Textkomentra"/>
    <w:uiPriority w:val="99"/>
    <w:rsid w:val="004F5180"/>
    <w:rPr>
      <w:sz w:val="20"/>
      <w:szCs w:val="20"/>
    </w:rPr>
  </w:style>
  <w:style w:type="paragraph" w:styleId="Predmetkomentra">
    <w:name w:val="annotation subject"/>
    <w:basedOn w:val="Textkomentra"/>
    <w:next w:val="Textkomentra"/>
    <w:link w:val="PredmetkomentraChar"/>
    <w:uiPriority w:val="99"/>
    <w:semiHidden/>
    <w:unhideWhenUsed/>
    <w:rsid w:val="004F5180"/>
    <w:rPr>
      <w:b/>
      <w:bCs/>
    </w:rPr>
  </w:style>
  <w:style w:type="character" w:customStyle="1" w:styleId="PredmetkomentraChar">
    <w:name w:val="Predmet komentára Char"/>
    <w:basedOn w:val="TextkomentraChar"/>
    <w:link w:val="Predmetkomentra"/>
    <w:uiPriority w:val="99"/>
    <w:semiHidden/>
    <w:rsid w:val="004F5180"/>
    <w:rPr>
      <w:b/>
      <w:bCs/>
      <w:sz w:val="20"/>
      <w:szCs w:val="20"/>
    </w:rPr>
  </w:style>
  <w:style w:type="paragraph" w:styleId="Zkladntext2">
    <w:name w:val="Body Text 2"/>
    <w:basedOn w:val="Normlny"/>
    <w:link w:val="Zkladntext2Char"/>
    <w:uiPriority w:val="99"/>
    <w:semiHidden/>
    <w:unhideWhenUsed/>
    <w:rsid w:val="00C23EA1"/>
    <w:pPr>
      <w:spacing w:after="120" w:line="480" w:lineRule="auto"/>
    </w:pPr>
  </w:style>
  <w:style w:type="character" w:customStyle="1" w:styleId="Zkladntext2Char">
    <w:name w:val="Základný text 2 Char"/>
    <w:basedOn w:val="Predvolenpsmoodseku"/>
    <w:link w:val="Zkladntext2"/>
    <w:uiPriority w:val="99"/>
    <w:semiHidden/>
    <w:rsid w:val="00C23EA1"/>
  </w:style>
  <w:style w:type="character" w:customStyle="1" w:styleId="Bodytext1">
    <w:name w:val="Body text|1_"/>
    <w:link w:val="Bodytext10"/>
    <w:rsid w:val="00CF738D"/>
  </w:style>
  <w:style w:type="paragraph" w:customStyle="1" w:styleId="Bodytext10">
    <w:name w:val="Body text|1"/>
    <w:basedOn w:val="Normlny"/>
    <w:link w:val="Bodytext1"/>
    <w:rsid w:val="00CF738D"/>
    <w:pPr>
      <w:widowControl w:val="0"/>
      <w:spacing w:after="60" w:line="252"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068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A5E2E797F8B574FB9FCD2D7515D79A9" ma:contentTypeVersion="13" ma:contentTypeDescription="Umožňuje vytvoriť nový dokument." ma:contentTypeScope="" ma:versionID="bb278ac0595d5a652849dc64f754956b">
  <xsd:schema xmlns:xsd="http://www.w3.org/2001/XMLSchema" xmlns:xs="http://www.w3.org/2001/XMLSchema" xmlns:p="http://schemas.microsoft.com/office/2006/metadata/properties" xmlns:ns2="edcf0ff6-4ad5-4024-a3b9-5fb58e035e2a" xmlns:ns3="0100f25a-e9d7-4098-9493-e61bb0d50cd9" targetNamespace="http://schemas.microsoft.com/office/2006/metadata/properties" ma:root="true" ma:fieldsID="a427d650aa9e78a3f227b7a25e91a58a" ns2:_="" ns3:_="">
    <xsd:import namespace="edcf0ff6-4ad5-4024-a3b9-5fb58e035e2a"/>
    <xsd:import namespace="0100f25a-e9d7-4098-9493-e61bb0d50c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f0ff6-4ad5-4024-a3b9-5fb58e035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tav odhlásenia" ma:internalName="Stav_x0020_odhl_x00e1_senia">
      <xsd:simpleType>
        <xsd:restriction base="dms:Text"/>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96c700ab-a209-4231-a316-fc82b0d673b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00f25a-e9d7-4098-9493-e61bb0d50cd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940bbc2-0d23-416e-bfab-f730326401bc}" ma:internalName="TaxCatchAll" ma:showField="CatchAllData" ma:web="0100f25a-e9d7-4098-9493-e61bb0d50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edcf0ff6-4ad5-4024-a3b9-5fb58e035e2a" xsi:nil="true"/>
    <TaxCatchAll xmlns="0100f25a-e9d7-4098-9493-e61bb0d50cd9" xsi:nil="true"/>
    <lcf76f155ced4ddcb4097134ff3c332f xmlns="edcf0ff6-4ad5-4024-a3b9-5fb58e035e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8A7418-3949-40EB-A459-90ECCE70330B}"/>
</file>

<file path=customXml/itemProps2.xml><?xml version="1.0" encoding="utf-8"?>
<ds:datastoreItem xmlns:ds="http://schemas.openxmlformats.org/officeDocument/2006/customXml" ds:itemID="{520FA35F-106B-4F57-B4CC-7AEF2731AA93}"/>
</file>

<file path=customXml/itemProps3.xml><?xml version="1.0" encoding="utf-8"?>
<ds:datastoreItem xmlns:ds="http://schemas.openxmlformats.org/officeDocument/2006/customXml" ds:itemID="{BFAF091F-D4FB-49F4-9D31-4628D6E3094E}"/>
</file>

<file path=docProps/app.xml><?xml version="1.0" encoding="utf-8"?>
<Properties xmlns="http://schemas.openxmlformats.org/officeDocument/2006/extended-properties" xmlns:vt="http://schemas.openxmlformats.org/officeDocument/2006/docPropsVTypes">
  <Template>Normal</Template>
  <TotalTime>0</TotalTime>
  <Pages>16</Pages>
  <Words>6082</Words>
  <Characters>34669</Characters>
  <Application>Microsoft Office Word</Application>
  <DocSecurity>0</DocSecurity>
  <Lines>288</Lines>
  <Paragraphs>81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2025-08-28T06:53:00Z</dcterms:created>
  <dcterms:modified xsi:type="dcterms:W3CDTF">2025-08-28T06:54:00Z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0x0101005A5E2E797F8B574FB9FCD2D7515D79A9</vt:lpwstr>
  </property>
</Properties>
</file>