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C2A3E" w14:textId="77777777"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14:paraId="0F3D3E0E" w14:textId="77777777"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14:paraId="3B825509" w14:textId="77777777"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14:paraId="12050BB8" w14:textId="478AAA4E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1C680D">
        <w:rPr>
          <w:rFonts w:ascii="Times New Roman" w:hAnsi="Times New Roman" w:cs="Times New Roman"/>
          <w:color w:val="000000"/>
        </w:rPr>
        <w:t xml:space="preserve">Psychiatrická nemocnica </w:t>
      </w:r>
      <w:proofErr w:type="spellStart"/>
      <w:r w:rsidR="001C680D">
        <w:rPr>
          <w:rFonts w:ascii="Times New Roman" w:hAnsi="Times New Roman" w:cs="Times New Roman"/>
          <w:color w:val="000000"/>
        </w:rPr>
        <w:t>Philippa</w:t>
      </w:r>
      <w:proofErr w:type="spellEnd"/>
      <w:r w:rsidR="001C680D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C680D">
        <w:rPr>
          <w:rFonts w:ascii="Times New Roman" w:hAnsi="Times New Roman" w:cs="Times New Roman"/>
          <w:color w:val="000000"/>
        </w:rPr>
        <w:t>Pinela</w:t>
      </w:r>
      <w:proofErr w:type="spellEnd"/>
      <w:r w:rsidR="001C680D">
        <w:rPr>
          <w:rFonts w:ascii="Times New Roman" w:hAnsi="Times New Roman" w:cs="Times New Roman"/>
          <w:color w:val="000000"/>
        </w:rPr>
        <w:t xml:space="preserve"> Pezinok</w:t>
      </w:r>
    </w:p>
    <w:p w14:paraId="669F5654" w14:textId="4A16770D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1C680D">
        <w:rPr>
          <w:rFonts w:ascii="Times New Roman" w:hAnsi="Times New Roman" w:cs="Times New Roman"/>
          <w:sz w:val="24"/>
          <w:szCs w:val="24"/>
        </w:rPr>
        <w:t>Malacká cesta 63,  902 01 Pezinok</w:t>
      </w:r>
    </w:p>
    <w:p w14:paraId="09BFAF1C" w14:textId="47ADA079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1C680D">
        <w:rPr>
          <w:rFonts w:ascii="Times New Roman" w:hAnsi="Times New Roman" w:cs="Times New Roman"/>
          <w:sz w:val="24"/>
          <w:szCs w:val="24"/>
        </w:rPr>
        <w:t>30801397</w:t>
      </w:r>
    </w:p>
    <w:p w14:paraId="19AD6971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14:paraId="2CB2C43B" w14:textId="0E05C8C1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</w:t>
      </w:r>
      <w:r w:rsidR="001C680D">
        <w:rPr>
          <w:rFonts w:ascii="Times New Roman" w:hAnsi="Times New Roman" w:cs="Times New Roman"/>
          <w:sz w:val="24"/>
          <w:szCs w:val="24"/>
        </w:rPr>
        <w:t>pnpp.sk</w:t>
      </w:r>
    </w:p>
    <w:p w14:paraId="611EDD67" w14:textId="05D5A1C1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1C680D">
        <w:rPr>
          <w:rFonts w:ascii="Times New Roman" w:hAnsi="Times New Roman" w:cs="Times New Roman"/>
          <w:bCs/>
          <w:sz w:val="24"/>
          <w:szCs w:val="24"/>
        </w:rPr>
        <w:t>Potraviny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820ADAD" w14:textId="39ACDFA6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1C680D">
        <w:rPr>
          <w:rFonts w:ascii="Times New Roman" w:hAnsi="Times New Roman" w:cs="Times New Roman"/>
          <w:sz w:val="24"/>
          <w:szCs w:val="24"/>
        </w:rPr>
        <w:t>356 802,18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14:paraId="18B3D051" w14:textId="42EC2C90"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zákona č. 343/2015 Z. z. o verejnom obstarávaní  a o zmene a doplnení niektorých zákonov v znení neskorších predpisov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14:paraId="051D36E9" w14:textId="77777777" w:rsidR="00AC02D5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CF655C" w:rsidRPr="00CF655C">
        <w:rPr>
          <w:rFonts w:ascii="Times New Roman" w:hAnsi="Times New Roman" w:cs="Times New Roman"/>
          <w:bCs/>
          <w:sz w:val="24"/>
          <w:szCs w:val="24"/>
        </w:rPr>
        <w:t>167/2020</w:t>
      </w:r>
      <w:r w:rsidR="00BF70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pod číslom: </w:t>
      </w:r>
      <w:r w:rsidR="00AC02D5" w:rsidRPr="00392163">
        <w:rPr>
          <w:rFonts w:ascii="Times New Roman" w:hAnsi="Times New Roman" w:cs="Times New Roman"/>
          <w:sz w:val="24"/>
          <w:szCs w:val="24"/>
        </w:rPr>
        <w:t>3841 – MUT</w:t>
      </w:r>
      <w:r w:rsidR="00AC02D5" w:rsidRPr="00DF41F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945119" w14:textId="1CB2741D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392163" w:rsidRPr="00392163">
        <w:rPr>
          <w:rFonts w:ascii="Times New Roman" w:hAnsi="Times New Roman" w:cs="Times New Roman"/>
          <w:sz w:val="24"/>
          <w:szCs w:val="24"/>
        </w:rPr>
        <w:t xml:space="preserve">č. </w:t>
      </w:r>
      <w:r w:rsidR="00CF655C">
        <w:rPr>
          <w:rFonts w:ascii="Times New Roman" w:hAnsi="Times New Roman" w:cs="Times New Roman"/>
          <w:sz w:val="24"/>
          <w:szCs w:val="24"/>
        </w:rPr>
        <w:t>167</w:t>
      </w:r>
      <w:r w:rsidR="00392163" w:rsidRPr="00392163">
        <w:rPr>
          <w:rFonts w:ascii="Times New Roman" w:hAnsi="Times New Roman" w:cs="Times New Roman"/>
          <w:sz w:val="24"/>
          <w:szCs w:val="24"/>
        </w:rPr>
        <w:t>/20</w:t>
      </w:r>
      <w:r w:rsidR="00CF655C">
        <w:rPr>
          <w:rFonts w:ascii="Times New Roman" w:hAnsi="Times New Roman" w:cs="Times New Roman"/>
          <w:sz w:val="24"/>
          <w:szCs w:val="24"/>
        </w:rPr>
        <w:t>20</w:t>
      </w:r>
      <w:r w:rsidR="00392163" w:rsidRPr="00392163">
        <w:rPr>
          <w:rFonts w:ascii="Times New Roman" w:hAnsi="Times New Roman" w:cs="Times New Roman"/>
          <w:sz w:val="24"/>
          <w:szCs w:val="24"/>
        </w:rPr>
        <w:t xml:space="preserve"> zo dňa </w:t>
      </w:r>
      <w:r w:rsidR="00CF655C">
        <w:rPr>
          <w:rFonts w:ascii="Times New Roman" w:hAnsi="Times New Roman" w:cs="Times New Roman"/>
          <w:sz w:val="24"/>
          <w:szCs w:val="24"/>
        </w:rPr>
        <w:t>06</w:t>
      </w:r>
      <w:r w:rsidR="00392163" w:rsidRPr="00392163">
        <w:rPr>
          <w:rFonts w:ascii="Times New Roman" w:hAnsi="Times New Roman" w:cs="Times New Roman"/>
          <w:sz w:val="24"/>
          <w:szCs w:val="24"/>
        </w:rPr>
        <w:t>.0</w:t>
      </w:r>
      <w:r w:rsidR="00CF655C">
        <w:rPr>
          <w:rFonts w:ascii="Times New Roman" w:hAnsi="Times New Roman" w:cs="Times New Roman"/>
          <w:sz w:val="24"/>
          <w:szCs w:val="24"/>
        </w:rPr>
        <w:t>8</w:t>
      </w:r>
      <w:r w:rsidR="00392163" w:rsidRPr="00392163">
        <w:rPr>
          <w:rFonts w:ascii="Times New Roman" w:hAnsi="Times New Roman" w:cs="Times New Roman"/>
          <w:sz w:val="24"/>
          <w:szCs w:val="24"/>
        </w:rPr>
        <w:t>.20</w:t>
      </w:r>
      <w:r w:rsidR="00CF655C">
        <w:rPr>
          <w:rFonts w:ascii="Times New Roman" w:hAnsi="Times New Roman" w:cs="Times New Roman"/>
          <w:sz w:val="24"/>
          <w:szCs w:val="24"/>
        </w:rPr>
        <w:t>20</w:t>
      </w:r>
      <w:r w:rsidR="00392163" w:rsidRPr="00392163">
        <w:rPr>
          <w:rFonts w:ascii="Times New Roman" w:hAnsi="Times New Roman" w:cs="Times New Roman"/>
          <w:sz w:val="24"/>
          <w:szCs w:val="24"/>
        </w:rPr>
        <w:t xml:space="preserve"> pod číslom 3841 – MUT</w:t>
      </w:r>
    </w:p>
    <w:p w14:paraId="60F82DA2" w14:textId="0DECDBE7" w:rsid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14:paraId="52BCD740" w14:textId="77777777" w:rsidR="009279B9" w:rsidRPr="00DF41F0" w:rsidRDefault="009279B9" w:rsidP="00DF41F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880"/>
        <w:gridCol w:w="960"/>
        <w:gridCol w:w="6600"/>
      </w:tblGrid>
      <w:tr w:rsidR="009279B9" w:rsidRPr="009279B9" w14:paraId="581746E7" w14:textId="77777777" w:rsidTr="009279B9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37B8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4EE2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 časti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10E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poradie výzvy v časti</w:t>
            </w: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3E78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Uchádzač</w:t>
            </w:r>
          </w:p>
        </w:tc>
      </w:tr>
      <w:tr w:rsidR="009279B9" w:rsidRPr="009279B9" w14:paraId="691F8266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E66F" w14:textId="0FEB6BFF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F3FD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Zemiaky čistene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E536" w14:textId="559AC883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1A3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34849856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7BC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D99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F8C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C76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Eurozel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s.r.o. (IČO: 47837934, SK)</w:t>
            </w:r>
          </w:p>
        </w:tc>
      </w:tr>
      <w:tr w:rsidR="009279B9" w:rsidRPr="009279B9" w14:paraId="456DD65D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4D8C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693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20B1" w14:textId="2E0B303E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005E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02B98C3B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7AD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4CE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6E3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4F0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Eurozel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s.r.o. (IČO: 47837934, SK)</w:t>
            </w:r>
          </w:p>
        </w:tc>
      </w:tr>
      <w:tr w:rsidR="009279B9" w:rsidRPr="009279B9" w14:paraId="6A97F4F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532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EC7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42AE" w14:textId="4CD028DD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AC02D5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08EC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21006E55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85A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828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6E1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89C1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Eurozel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s.r.o. (IČO: 47837934, SK)</w:t>
            </w:r>
          </w:p>
        </w:tc>
      </w:tr>
      <w:tr w:rsidR="009279B9" w:rsidRPr="009279B9" w14:paraId="2069577A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FEF1" w14:textId="7FB66F6B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40B0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Mlieko a mliečne výrobky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17150" w14:textId="7E468E84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795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19D83F6C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AD9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BA7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4DC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CB3A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6E50E6CF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D36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B12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8C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F9D43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491169BF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7A6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935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0C2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5AC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369794FC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9BF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ACA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31B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CA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0ED32ACD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488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8F9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C70D" w14:textId="73D64F8B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36F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1682D60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AD2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765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FAD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71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5A26A2F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930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334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13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528B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1F173A64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E35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E23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08A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D7DE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68D51CAD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C08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EFB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C57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A12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44C1F516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172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FCA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79D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0BC9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NOVOCASING NITRA,  s.r.o. (IČO: 36530506, SK)</w:t>
            </w:r>
          </w:p>
        </w:tc>
      </w:tr>
      <w:tr w:rsidR="009279B9" w:rsidRPr="009279B9" w14:paraId="53B45023" w14:textId="77777777" w:rsidTr="009279B9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296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46A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5B65" w14:textId="2C312A21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0CA7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72ABEAD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370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684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F4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6D82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4408E9F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396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3C0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911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BE9A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1BF7055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A8A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2B0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FBF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FF7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110EF15E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D2A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B6F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66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F369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34F78839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5E1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7CD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0D9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100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NOVOCASING NITRA,  s.r.o. (IČO: 36530506, SK)</w:t>
            </w:r>
          </w:p>
        </w:tc>
      </w:tr>
      <w:tr w:rsidR="009279B9" w:rsidRPr="009279B9" w14:paraId="4324A764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7714" w14:textId="386595D0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FC33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Ovocie a zelenina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12ABB" w14:textId="3CB17DEC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520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3AD124B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80C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C0F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A54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860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Eurozel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s.r.o. (IČO: 47837934, SK)</w:t>
            </w:r>
          </w:p>
        </w:tc>
      </w:tr>
      <w:tr w:rsidR="009279B9" w:rsidRPr="009279B9" w14:paraId="68623D3E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896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FC3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DC498" w14:textId="0038A872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E9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56C9796D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560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2B7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EF3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BDF0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Eurozel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s.r.o. (IČO: 47837934, SK)</w:t>
            </w:r>
          </w:p>
        </w:tc>
      </w:tr>
      <w:tr w:rsidR="009279B9" w:rsidRPr="009279B9" w14:paraId="200EFA3C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314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383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941E" w14:textId="18A2CB7F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047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6FAB148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A1B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F19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3C7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AE5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Eurozel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s.r.o. (IČO: 47837934, SK)</w:t>
            </w:r>
          </w:p>
        </w:tc>
      </w:tr>
      <w:tr w:rsidR="009279B9" w:rsidRPr="009279B9" w14:paraId="72BDE9F8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4154" w14:textId="14DD59AE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3DFC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Mrazené potraviny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7B9CC" w14:textId="0AC61ACB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AB5C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5A2616E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D18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A47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B43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57E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7032DC5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AD2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BC9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1B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B1AC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54D95B0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82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44E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781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E5B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4315C48A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ED7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CFF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B86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611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3E08859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AE7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FA86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8410" w14:textId="6CFE8229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AF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649E5DEE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CB5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AEC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51F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7CD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79FB8683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703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D86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D86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E49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3CAF8D4C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53F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E94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1C0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7C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14E7532B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621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0E9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1E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2CC5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0B6B3495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44A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998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8CE54" w14:textId="7AD4435F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3C04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50FB41D1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E46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776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431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DA29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2B2E911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D08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CB6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76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DC84" w14:textId="726DA72C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5706141A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07B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6BB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5DE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F0E9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4E44A665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142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9C1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179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D1A5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6E4655EC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52C38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4D5E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Základné potraviny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CDA5" w14:textId="3C2983AE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2CA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2376D03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3BA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448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990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8A6A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43AFC415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867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A86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E50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A39E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706801EB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31B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373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30A9C" w14:textId="1FAD80E8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C86E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6B9F27D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8C0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EBE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73A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AD3E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7EDEFEFE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814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6BB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2D0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9F24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46C2B9A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569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A7E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734E" w14:textId="5E36FDD3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5320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217BE98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435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1EB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8F0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DF34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4E057834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B2F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70A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B6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9A70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783FEEE2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7F0B" w14:textId="6BECCF56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5B08D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Chlieb a pečivo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C5C0" w14:textId="7EB474AB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16E3" w14:textId="23275651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Ing.</w:t>
            </w:r>
            <w:r w:rsidR="00AC02D5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Vojtech Gottschall BAGETA (IČO: 30104424, SK)</w:t>
            </w:r>
          </w:p>
        </w:tc>
      </w:tr>
      <w:tr w:rsidR="009279B9" w:rsidRPr="009279B9" w14:paraId="4E4629A9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4E0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90F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A752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E9FB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Záhorácke pekárne a cukrárne, </w:t>
            </w: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a.s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. (IČO: 31412955, SK)</w:t>
            </w:r>
          </w:p>
        </w:tc>
      </w:tr>
      <w:tr w:rsidR="009279B9" w:rsidRPr="009279B9" w14:paraId="49E9294B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0C5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43A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37CB2" w14:textId="4B0D86C9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396B4" w14:textId="68BC842B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Ing.</w:t>
            </w:r>
            <w:r w:rsidR="00AC02D5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Vojtech Gottschall BAGETA (IČO: 30104424, SK)</w:t>
            </w:r>
          </w:p>
        </w:tc>
      </w:tr>
      <w:tr w:rsidR="009279B9" w:rsidRPr="009279B9" w14:paraId="16342F7F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FB0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6B7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EDA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F531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Záhorácke pekárne a cukrárne, </w:t>
            </w: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a.s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. (IČO: 31412955, SK)</w:t>
            </w:r>
          </w:p>
        </w:tc>
      </w:tr>
      <w:tr w:rsidR="009279B9" w:rsidRPr="009279B9" w14:paraId="5DD6B6CD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ED4A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043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305C" w14:textId="60F8AAC1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2CF6" w14:textId="73B336BF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Ing.</w:t>
            </w:r>
            <w:r w:rsidR="00AC02D5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Vojtech Gottschall BAGETA (IČO: 30104424, SK)</w:t>
            </w:r>
          </w:p>
        </w:tc>
      </w:tr>
      <w:tr w:rsidR="009279B9" w:rsidRPr="009279B9" w14:paraId="3EED5495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C3B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3D3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2D5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51AE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Záhorácke pekárne a cukrárne, </w:t>
            </w: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a.s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. (IČO: 31412955, SK)</w:t>
            </w:r>
          </w:p>
        </w:tc>
      </w:tr>
      <w:tr w:rsidR="009279B9" w:rsidRPr="009279B9" w14:paraId="08A2CFC0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0222" w14:textId="76DB02F6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9449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Mäso a mäsové výrobky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AEBA" w14:textId="3EBB90DF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F94D" w14:textId="3D482FA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MIK,</w:t>
            </w:r>
            <w:r w:rsidR="00AC02D5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s.r.o. (IČO: 34099514, SK)</w:t>
            </w:r>
          </w:p>
        </w:tc>
      </w:tr>
      <w:tr w:rsidR="009279B9" w:rsidRPr="009279B9" w14:paraId="6861CDE3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A4E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4B6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F2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34D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5F76966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61D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6AC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01B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0CB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Majster mäsiar s.r.o. (IČO: 46658181, SK)</w:t>
            </w:r>
          </w:p>
        </w:tc>
      </w:tr>
      <w:tr w:rsidR="009279B9" w:rsidRPr="009279B9" w14:paraId="0B9CE4CC" w14:textId="77777777" w:rsidTr="009279B9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EA0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C4A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A6F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0DF9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CHRIEN, spol. s r.o. (IČO: 36008338, SK)</w:t>
            </w:r>
          </w:p>
        </w:tc>
      </w:tr>
      <w:tr w:rsidR="009279B9" w:rsidRPr="009279B9" w14:paraId="462B6C7E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29B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655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502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471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Jakub Ilavský, s.r.o. (IČO: 36326615, SK)</w:t>
            </w:r>
          </w:p>
        </w:tc>
      </w:tr>
      <w:tr w:rsidR="009279B9" w:rsidRPr="009279B9" w14:paraId="72224BDE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FDE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88D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9EF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0AB2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POZANA MEAT s.r.o (IČO: 50909142, SK)</w:t>
            </w:r>
          </w:p>
        </w:tc>
      </w:tr>
      <w:tr w:rsidR="009279B9" w:rsidRPr="009279B9" w14:paraId="6BE0B3D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719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B38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F797" w14:textId="752A10AC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1747" w14:textId="108853A5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MIK,</w:t>
            </w:r>
            <w:r w:rsidR="00AC02D5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s.r.o. (IČO: 34099514, SK)</w:t>
            </w:r>
          </w:p>
        </w:tc>
      </w:tr>
      <w:tr w:rsidR="009279B9" w:rsidRPr="009279B9" w14:paraId="62E17832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300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25D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131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B0AB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2F96355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FB8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D41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6DD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F2D9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Majster mäsiar s.r.o. (IČO: 46658181, SK)</w:t>
            </w:r>
          </w:p>
        </w:tc>
      </w:tr>
      <w:tr w:rsidR="009279B9" w:rsidRPr="009279B9" w14:paraId="62B41E6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218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E02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32A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9EB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CHRIEN, spol. s r.o. (IČO: 36008338, SK)</w:t>
            </w:r>
          </w:p>
        </w:tc>
      </w:tr>
      <w:tr w:rsidR="009279B9" w:rsidRPr="009279B9" w14:paraId="20A2A9CD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E393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F15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00C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E00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Jakub Ilavský, s.r.o. (IČO: 36326615, SK)</w:t>
            </w:r>
          </w:p>
        </w:tc>
      </w:tr>
      <w:tr w:rsidR="009279B9" w:rsidRPr="009279B9" w14:paraId="4B236606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46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2A5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8E3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D11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NOVOCASING NITRA,  s.r.o. (IČO: 36530506, SK)</w:t>
            </w:r>
          </w:p>
        </w:tc>
      </w:tr>
      <w:tr w:rsidR="009279B9" w:rsidRPr="009279B9" w14:paraId="7B794EEE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CDA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082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EE5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8A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POZANA MEAT s.r.o (IČO: 50909142, SK)</w:t>
            </w:r>
          </w:p>
        </w:tc>
      </w:tr>
      <w:tr w:rsidR="009279B9" w:rsidRPr="009279B9" w14:paraId="286DA0D6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0D1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760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1E26" w14:textId="69CE8AC5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5A57" w14:textId="1558F3A9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MIK,</w:t>
            </w:r>
            <w:r w:rsidR="00AC02D5">
              <w:rPr>
                <w:rFonts w:ascii="Arial" w:eastAsia="Times New Roman" w:hAnsi="Arial" w:cs="Arial"/>
                <w:color w:val="000000"/>
                <w:lang w:eastAsia="sk-SK"/>
              </w:rPr>
              <w:t xml:space="preserve"> </w:t>
            </w: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s.r.o. (IČO: 34099514, SK)</w:t>
            </w:r>
          </w:p>
        </w:tc>
      </w:tr>
      <w:tr w:rsidR="009279B9" w:rsidRPr="009279B9" w14:paraId="4D6398B1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F48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CCA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E3F8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5F0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1C32803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9AC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0A3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0F5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6E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Majster mäsiar s.r.o. (IČO: 46658181, SK)</w:t>
            </w:r>
          </w:p>
        </w:tc>
      </w:tr>
      <w:tr w:rsidR="009279B9" w:rsidRPr="009279B9" w14:paraId="4C07D38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619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BC5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576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3B3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CHRIEN, spol. s r.o. (IČO: 36008338, SK)</w:t>
            </w:r>
          </w:p>
        </w:tc>
      </w:tr>
      <w:tr w:rsidR="009279B9" w:rsidRPr="009279B9" w14:paraId="2CBD6604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9B9C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FC4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F1F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C7C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Jakub Ilavský, s.r.o. (IČO: 36326615, SK)</w:t>
            </w:r>
          </w:p>
        </w:tc>
      </w:tr>
      <w:tr w:rsidR="009279B9" w:rsidRPr="009279B9" w14:paraId="4A8C801C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808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2D3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4CD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381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NOVOCASING NITRA,  s.r.o. (IČO: 36530506, SK)</w:t>
            </w:r>
          </w:p>
        </w:tc>
      </w:tr>
      <w:tr w:rsidR="009279B9" w:rsidRPr="009279B9" w14:paraId="459CC1B2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884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673B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03B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A584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POZANA MEAT s.r.o (IČO: 50909142, SK)</w:t>
            </w:r>
          </w:p>
        </w:tc>
      </w:tr>
      <w:tr w:rsidR="009279B9" w:rsidRPr="009279B9" w14:paraId="54C67AC9" w14:textId="77777777" w:rsidTr="009279B9">
        <w:trPr>
          <w:trHeight w:val="30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71BD" w14:textId="4DDD0872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156F2" w14:textId="7777777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Vajcia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6259" w14:textId="33AEA42C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C16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4C767436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603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E6B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A27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DBD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4562A5E6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22C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A42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674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D2FB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654BBD30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43A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CC2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476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2F7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4C75B92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C40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7E4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60A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0392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20AC3F2F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E116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3F39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BA15" w14:textId="3399DCCD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8E9F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7B96371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A440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9EB3D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61A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D2A7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7EA9500A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792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64B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01F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7A9A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307CA4FD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97A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C90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5E6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9C2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58D8774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4BC3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471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041F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D1FC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  <w:tr w:rsidR="009279B9" w:rsidRPr="009279B9" w14:paraId="37E22184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CA9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D17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63D4" w14:textId="30B860B7" w:rsidR="009279B9" w:rsidRPr="009279B9" w:rsidRDefault="009279B9" w:rsidP="0092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279B9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976D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proofErr w:type="spellStart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Bidfood</w:t>
            </w:r>
            <w:proofErr w:type="spellEnd"/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 xml:space="preserve"> Slovakia s.r.o. (IČO: 34152199, SK)</w:t>
            </w:r>
          </w:p>
        </w:tc>
      </w:tr>
      <w:tr w:rsidR="009279B9" w:rsidRPr="009279B9" w14:paraId="1FA00907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9499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B502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D848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11BB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MABONEX SLOVAKIA spol. s r.o. (IČO: 31428819, SK)</w:t>
            </w:r>
          </w:p>
        </w:tc>
      </w:tr>
      <w:tr w:rsidR="009279B9" w:rsidRPr="009279B9" w14:paraId="7E841EFC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7201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13C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8155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5E6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DEMIFOOD spol. s r. o. (IČO: 36324124, SK)</w:t>
            </w:r>
          </w:p>
        </w:tc>
      </w:tr>
      <w:tr w:rsidR="009279B9" w:rsidRPr="009279B9" w14:paraId="3C3D67F2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9FDC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8D91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DAEE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9B7A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KON - RAD spol. s r.o. (IČO: 00684104, SK)</w:t>
            </w:r>
          </w:p>
        </w:tc>
      </w:tr>
      <w:tr w:rsidR="009279B9" w:rsidRPr="009279B9" w14:paraId="4B13AE78" w14:textId="77777777" w:rsidTr="009279B9">
        <w:trPr>
          <w:trHeight w:val="3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737A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FCA84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F077" w14:textId="77777777" w:rsidR="009279B9" w:rsidRPr="009279B9" w:rsidRDefault="009279B9" w:rsidP="009279B9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B5C8" w14:textId="77777777" w:rsidR="009279B9" w:rsidRPr="009279B9" w:rsidRDefault="009279B9" w:rsidP="009279B9">
            <w:pPr>
              <w:spacing w:after="0" w:line="240" w:lineRule="auto"/>
              <w:ind w:firstLineChars="100" w:firstLine="220"/>
              <w:jc w:val="left"/>
              <w:rPr>
                <w:rFonts w:ascii="Arial" w:eastAsia="Times New Roman" w:hAnsi="Arial" w:cs="Arial"/>
                <w:color w:val="000000"/>
                <w:lang w:eastAsia="sk-SK"/>
              </w:rPr>
            </w:pPr>
            <w:r w:rsidRPr="009279B9">
              <w:rPr>
                <w:rFonts w:ascii="Arial" w:eastAsia="Times New Roman" w:hAnsi="Arial" w:cs="Arial"/>
                <w:color w:val="000000"/>
                <w:lang w:eastAsia="sk-SK"/>
              </w:rPr>
              <w:t>PP Catering spol. s r.o. (IČO: 44605218, SK)</w:t>
            </w:r>
          </w:p>
        </w:tc>
      </w:tr>
    </w:tbl>
    <w:p w14:paraId="65D3710F" w14:textId="4F6D0C48" w:rsidR="00392163" w:rsidRDefault="00392163" w:rsidP="00392163">
      <w:pPr>
        <w:rPr>
          <w:rFonts w:ascii="Times New Roman" w:hAnsi="Times New Roman" w:cs="Times New Roman"/>
          <w:sz w:val="24"/>
          <w:szCs w:val="24"/>
        </w:rPr>
      </w:pPr>
    </w:p>
    <w:p w14:paraId="7BA53F29" w14:textId="4D3AFE34" w:rsid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14:paraId="6B36F405" w14:textId="41DF334A" w:rsidR="001C680D" w:rsidRPr="001C680D" w:rsidRDefault="001C680D" w:rsidP="00392163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144C8E1C" w14:textId="77777777"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14:paraId="57F47966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58E224DB" w14:textId="698548E4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14:paraId="76ACC77D" w14:textId="77777777" w:rsidR="00392163" w:rsidRPr="00DF41F0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5D6DEFC2" w14:textId="77777777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14:paraId="5D93CE4D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0A5E3E3C" w14:textId="77777777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14:paraId="5C864A9A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26E8E8BD" w14:textId="77777777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14:paraId="503558A0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2995D448" w14:textId="77777777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14:paraId="73FDA60B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64D7F6AB" w14:textId="77777777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14:paraId="4C1EF5EE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14:paraId="5ACD964F" w14:textId="77777777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14:paraId="1C0C2F4A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14:paraId="1A7EF484" w14:textId="77777777"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14:paraId="13771C23" w14:textId="77777777"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F0"/>
    <w:rsid w:val="000604BC"/>
    <w:rsid w:val="00073ABA"/>
    <w:rsid w:val="000854EB"/>
    <w:rsid w:val="001209D3"/>
    <w:rsid w:val="001C680D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25D5B"/>
    <w:rsid w:val="005F50C9"/>
    <w:rsid w:val="007473BF"/>
    <w:rsid w:val="007F1888"/>
    <w:rsid w:val="009279B9"/>
    <w:rsid w:val="00A77854"/>
    <w:rsid w:val="00AA7DB8"/>
    <w:rsid w:val="00AC02D5"/>
    <w:rsid w:val="00BF70E4"/>
    <w:rsid w:val="00CF655C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83D0E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0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1BE5-23A3-4E12-8B64-F8C1E665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Miroslava Pastírová</cp:lastModifiedBy>
  <cp:revision>7</cp:revision>
  <dcterms:created xsi:type="dcterms:W3CDTF">2021-09-13T14:02:00Z</dcterms:created>
  <dcterms:modified xsi:type="dcterms:W3CDTF">2021-09-14T12:16:00Z</dcterms:modified>
</cp:coreProperties>
</file>