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B17A" w14:textId="77777777" w:rsidR="003046F7" w:rsidRPr="003046F7" w:rsidRDefault="00675917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3</w:t>
      </w:r>
      <w:r w:rsidR="003046F7"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58B457B5" w14:textId="77777777"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1995920D" w14:textId="77777777"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1A10AFAD" w14:textId="77777777"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14:paraId="0D30471C" w14:textId="77777777"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val="x-none" w:bidi="ar-SA"/>
        </w:rPr>
        <w:t>Ponuky sa vyhodnocujú na základe kritéria</w:t>
      </w: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 na vyhodnotenie ponúk</w:t>
      </w:r>
    </w:p>
    <w:p w14:paraId="1024A6AF" w14:textId="4F1E9B39"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„Najnižšia </w:t>
      </w:r>
      <w:r w:rsidR="008411B7"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celková </w:t>
      </w:r>
      <w:r w:rsidR="00F755A6"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cena </w:t>
      </w:r>
      <w:r w:rsidR="00675917" w:rsidRPr="00A42ADE">
        <w:rPr>
          <w:rFonts w:ascii="Arial Narrow" w:eastAsia="Arial Narrow" w:hAnsi="Arial Narrow" w:cs="Arial Narrow"/>
          <w:color w:val="FF0000"/>
          <w:sz w:val="22"/>
          <w:szCs w:val="22"/>
          <w:u w:val="single"/>
        </w:rPr>
        <w:t xml:space="preserve">za </w:t>
      </w:r>
      <w:r w:rsidR="00617C44" w:rsidRPr="00A42ADE">
        <w:rPr>
          <w:rFonts w:ascii="Arial Narrow" w:eastAsia="Arial Narrow" w:hAnsi="Arial Narrow" w:cs="Arial Narrow"/>
          <w:color w:val="FF0000"/>
          <w:sz w:val="22"/>
          <w:szCs w:val="22"/>
          <w:u w:val="single"/>
        </w:rPr>
        <w:t>kategóriu</w:t>
      </w:r>
      <w:r w:rsidR="00617C44"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8411B7" w:rsidRPr="00A42ADE">
        <w:rPr>
          <w:rFonts w:ascii="Arial Narrow" w:eastAsia="Arial Narrow" w:hAnsi="Arial Narrow" w:cs="Arial Narrow"/>
          <w:color w:val="FF0000"/>
          <w:sz w:val="22"/>
          <w:szCs w:val="22"/>
        </w:rPr>
        <w:t>vyjadrená v</w:t>
      </w:r>
      <w:r w:rsidR="00F755A6" w:rsidRPr="00A42ADE">
        <w:rPr>
          <w:rFonts w:ascii="Arial Narrow" w:eastAsia="Arial Narrow" w:hAnsi="Arial Narrow" w:cs="Arial Narrow"/>
          <w:color w:val="FF0000"/>
          <w:sz w:val="22"/>
          <w:szCs w:val="22"/>
        </w:rPr>
        <w:t> </w:t>
      </w:r>
      <w:r w:rsidR="008411B7" w:rsidRPr="00A42ADE">
        <w:rPr>
          <w:rFonts w:ascii="Arial Narrow" w:eastAsia="Arial Narrow" w:hAnsi="Arial Narrow" w:cs="Arial Narrow"/>
          <w:color w:val="FF0000"/>
          <w:sz w:val="22"/>
          <w:szCs w:val="22"/>
        </w:rPr>
        <w:t>EUR</w:t>
      </w:r>
      <w:r w:rsidR="00883205"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s</w:t>
      </w:r>
      <w:r w:rsidR="00F755A6" w:rsidRPr="00A42ADE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DPH</w:t>
      </w:r>
      <w:r w:rsidRPr="00A42ADE">
        <w:rPr>
          <w:rFonts w:ascii="Arial Narrow" w:eastAsia="Arial Narrow" w:hAnsi="Arial Narrow" w:cs="Arial Narrow"/>
          <w:color w:val="FF0000"/>
          <w:sz w:val="22"/>
          <w:szCs w:val="22"/>
        </w:rPr>
        <w:t>“</w:t>
      </w:r>
      <w:bookmarkEnd w:id="0"/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>7</w:t>
      </w:r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ab/>
      </w:r>
    </w:p>
    <w:p w14:paraId="691B532D" w14:textId="77777777"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14:paraId="5852C9C0" w14:textId="148F6197"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r w:rsidR="00675917">
        <w:rPr>
          <w:rFonts w:ascii="Arial Narrow" w:eastAsia="Calibri" w:hAnsi="Arial Narrow"/>
          <w:sz w:val="22"/>
          <w:szCs w:val="22"/>
          <w:lang w:val="sk-SK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o výzve na predkl</w:t>
      </w:r>
      <w:r w:rsidR="001828FE">
        <w:rPr>
          <w:rFonts w:ascii="Arial Narrow" w:eastAsia="Calibri" w:hAnsi="Arial Narrow"/>
          <w:sz w:val="22"/>
          <w:szCs w:val="22"/>
          <w:lang w:val="sk-SK"/>
        </w:rPr>
        <w:t>a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danie ponúk,</w:t>
      </w:r>
      <w:r w:rsidRPr="00F755A6">
        <w:rPr>
          <w:rFonts w:ascii="Arial Narrow" w:eastAsia="Calibri" w:hAnsi="Arial Narrow"/>
          <w:sz w:val="22"/>
          <w:szCs w:val="22"/>
        </w:rPr>
        <w:t xml:space="preserve"> tejto časti súťažných podkladoch, </w:t>
      </w:r>
      <w:r w:rsidRPr="00F755A6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F755A6">
        <w:rPr>
          <w:rFonts w:ascii="Arial Narrow" w:hAnsi="Arial Narrow"/>
          <w:sz w:val="22"/>
          <w:szCs w:val="22"/>
        </w:rPr>
        <w:t>.</w:t>
      </w:r>
    </w:p>
    <w:p w14:paraId="7B12B3DF" w14:textId="3DCC1EE3"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</w:t>
      </w:r>
      <w:r w:rsidR="00883205">
        <w:rPr>
          <w:rFonts w:ascii="Arial Narrow" w:hAnsi="Arial Narrow"/>
          <w:b/>
          <w:sz w:val="22"/>
          <w:szCs w:val="22"/>
        </w:rPr>
        <w:t>dmetu zákazky vyjadrená v EUR s</w:t>
      </w:r>
      <w:r w:rsidR="00617C44">
        <w:rPr>
          <w:rFonts w:ascii="Arial Narrow" w:hAnsi="Arial Narrow"/>
          <w:b/>
          <w:sz w:val="22"/>
          <w:szCs w:val="22"/>
        </w:rPr>
        <w:t> </w:t>
      </w:r>
      <w:r w:rsidRPr="00F755A6">
        <w:rPr>
          <w:rFonts w:ascii="Arial Narrow" w:hAnsi="Arial Narrow"/>
          <w:b/>
          <w:sz w:val="22"/>
          <w:szCs w:val="22"/>
        </w:rPr>
        <w:t>DPH</w:t>
      </w:r>
      <w:r w:rsidR="00617C44">
        <w:rPr>
          <w:rFonts w:ascii="Arial Narrow" w:hAnsi="Arial Narrow"/>
          <w:b/>
          <w:sz w:val="22"/>
          <w:szCs w:val="22"/>
        </w:rPr>
        <w:t xml:space="preserve"> </w:t>
      </w:r>
      <w:r w:rsidR="00617C44" w:rsidRPr="00A42ADE">
        <w:rPr>
          <w:rFonts w:ascii="Arial Narrow" w:hAnsi="Arial Narrow"/>
          <w:b/>
          <w:sz w:val="22"/>
          <w:szCs w:val="22"/>
          <w:u w:val="single"/>
        </w:rPr>
        <w:t>pre každú kategóriu</w:t>
      </w:r>
    </w:p>
    <w:p w14:paraId="178B6C26" w14:textId="77777777"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5AC0A447" w14:textId="6026D6B1" w:rsidR="007B7B8F" w:rsidRPr="0002413A" w:rsidRDefault="007B7B8F" w:rsidP="007B7B8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</w:t>
      </w:r>
      <w:r w:rsidR="00883205">
        <w:rPr>
          <w:rFonts w:ascii="Arial Narrow" w:hAnsi="Arial Narrow"/>
          <w:sz w:val="22"/>
          <w:szCs w:val="22"/>
        </w:rPr>
        <w:t>metu zákazky vyjadrená v EUR s</w:t>
      </w:r>
      <w:r w:rsidRPr="00F755A6">
        <w:rPr>
          <w:rFonts w:ascii="Arial Narrow" w:hAnsi="Arial Narrow"/>
          <w:sz w:val="22"/>
          <w:szCs w:val="22"/>
        </w:rPr>
        <w:t xml:space="preserve"> DPH, uvedená v ponuke uchádzača podľa prílohy</w:t>
      </w:r>
      <w:r w:rsidRPr="0002413A">
        <w:rPr>
          <w:rFonts w:ascii="Arial Narrow" w:hAnsi="Arial Narrow"/>
          <w:sz w:val="22"/>
          <w:szCs w:val="22"/>
        </w:rPr>
        <w:t xml:space="preserve"> </w:t>
      </w:r>
      <w:r w:rsidR="00DB1507">
        <w:rPr>
          <w:rFonts w:ascii="Arial Narrow" w:hAnsi="Arial Narrow"/>
          <w:sz w:val="22"/>
          <w:szCs w:val="22"/>
        </w:rPr>
        <w:t>Návrh na plnenie kritérií</w:t>
      </w:r>
      <w:r w:rsidR="00FD6632">
        <w:rPr>
          <w:rFonts w:ascii="Arial Narrow" w:hAnsi="Arial Narrow"/>
          <w:sz w:val="22"/>
          <w:szCs w:val="22"/>
        </w:rPr>
        <w:t xml:space="preserve"> v</w:t>
      </w:r>
      <w:r w:rsidR="00DB1507">
        <w:rPr>
          <w:rFonts w:ascii="Arial Narrow" w:hAnsi="Arial Narrow"/>
          <w:sz w:val="22"/>
          <w:szCs w:val="22"/>
        </w:rPr>
        <w:t xml:space="preserve"> súťažných podkladoch k </w:t>
      </w:r>
      <w:r w:rsidR="00FD6632">
        <w:rPr>
          <w:rFonts w:ascii="Arial Narrow" w:hAnsi="Arial Narrow"/>
          <w:sz w:val="22"/>
          <w:szCs w:val="22"/>
        </w:rPr>
        <w:t>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musia byť zaokrúhlené na dve desatinné miesta.</w:t>
      </w:r>
    </w:p>
    <w:p w14:paraId="2B6B13A8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  <w:r w:rsidRPr="00F755A6">
        <w:rPr>
          <w:rFonts w:ascii="Arial Narrow" w:eastAsia="Calibri" w:hAnsi="Arial Narrow"/>
          <w:sz w:val="22"/>
          <w:szCs w:val="22"/>
        </w:rPr>
        <w:t xml:space="preserve"> </w:t>
      </w:r>
    </w:p>
    <w:p w14:paraId="45DDE208" w14:textId="4303E62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</w:t>
      </w:r>
      <w:bookmarkStart w:id="1" w:name="_GoBack"/>
      <w:bookmarkEnd w:id="1"/>
      <w:r w:rsidRPr="00F755A6">
        <w:rPr>
          <w:rFonts w:ascii="Arial Narrow" w:eastAsia="Calibri" w:hAnsi="Arial Narrow"/>
          <w:b/>
          <w:bCs/>
          <w:sz w:val="22"/>
          <w:szCs w:val="22"/>
        </w:rPr>
        <w:t>d</w:t>
      </w:r>
      <w:r w:rsidR="00883205">
        <w:rPr>
          <w:rFonts w:ascii="Arial Narrow" w:eastAsia="Calibri" w:hAnsi="Arial Narrow"/>
          <w:b/>
          <w:bCs/>
          <w:sz w:val="22"/>
          <w:szCs w:val="22"/>
        </w:rPr>
        <w:t>metu zákazky vyjadrená v EUR s</w:t>
      </w:r>
      <w:r w:rsidR="00617C44">
        <w:rPr>
          <w:rFonts w:ascii="Arial Narrow" w:eastAsia="Calibri" w:hAnsi="Arial Narrow"/>
          <w:b/>
          <w:bCs/>
          <w:sz w:val="22"/>
          <w:szCs w:val="22"/>
        </w:rPr>
        <w:t> 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  <w:r w:rsidR="00617C44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617C44" w:rsidRPr="00A42ADE">
        <w:rPr>
          <w:rFonts w:ascii="Arial Narrow" w:hAnsi="Arial Narrow"/>
          <w:b/>
          <w:sz w:val="22"/>
          <w:szCs w:val="22"/>
          <w:u w:val="single"/>
        </w:rPr>
        <w:t>pre každú kategóriu</w:t>
      </w:r>
    </w:p>
    <w:p w14:paraId="6C352A1D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</w:t>
      </w:r>
      <w:r w:rsidR="00883205">
        <w:rPr>
          <w:rFonts w:ascii="Arial Narrow" w:eastAsia="Calibri" w:hAnsi="Arial Narrow"/>
          <w:sz w:val="22"/>
          <w:szCs w:val="22"/>
        </w:rPr>
        <w:t>s</w:t>
      </w:r>
      <w:r w:rsidRPr="00F755A6">
        <w:rPr>
          <w:rFonts w:ascii="Arial Narrow" w:eastAsia="Calibri" w:hAnsi="Arial Narrow"/>
          <w:sz w:val="22"/>
          <w:szCs w:val="22"/>
        </w:rPr>
        <w:t xml:space="preserve">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systém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automatizovane vyhodnocoval podľa predmetného kritéria, budú následne systémom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 xml:space="preserve"> zaradené do elektronickej aukcie, ktorá sa vykoná na základe vyzvania týchto uchádzačov na účasť v elektronickej aukcii prostredníctvom </w:t>
      </w:r>
      <w:r w:rsidR="00675917">
        <w:rPr>
          <w:rFonts w:ascii="Arial Narrow" w:eastAsia="Calibri" w:hAnsi="Arial Narrow"/>
          <w:sz w:val="22"/>
          <w:szCs w:val="22"/>
        </w:rPr>
        <w:t>JOSEPHINE</w:t>
      </w:r>
      <w:r w:rsidRPr="00F755A6">
        <w:rPr>
          <w:rFonts w:ascii="Arial Narrow" w:eastAsia="Calibri" w:hAnsi="Arial Narrow"/>
          <w:sz w:val="22"/>
          <w:szCs w:val="22"/>
        </w:rPr>
        <w:t>.</w:t>
      </w:r>
    </w:p>
    <w:p w14:paraId="71562E53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123C0F21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14:paraId="251D2AE6" w14:textId="50E64B86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Ponuky uchádzačov budú posudzované na základe hodnotiaceho kritéria: najnižšia celková cena v EUR s DPH. Úspešnou ponukou sa stane ponuka, ktorá bude deklarovať najnižšiu cenu za dodanie a poskytnutie celého predmetu zákazky </w:t>
      </w:r>
      <w:r w:rsidRPr="00A42ADE">
        <w:rPr>
          <w:rFonts w:ascii="Arial Narrow" w:eastAsia="Calibri" w:hAnsi="Arial Narrow"/>
          <w:sz w:val="22"/>
          <w:szCs w:val="22"/>
          <w:u w:val="single"/>
        </w:rPr>
        <w:t xml:space="preserve">pre danú </w:t>
      </w:r>
      <w:r w:rsidR="00617C44" w:rsidRPr="00A42ADE">
        <w:rPr>
          <w:rFonts w:ascii="Arial Narrow" w:eastAsia="Calibri" w:hAnsi="Arial Narrow"/>
          <w:sz w:val="22"/>
          <w:szCs w:val="22"/>
          <w:u w:val="single"/>
        </w:rPr>
        <w:t xml:space="preserve">kategóriu </w:t>
      </w:r>
      <w:r w:rsidRPr="00A42ADE">
        <w:rPr>
          <w:rFonts w:ascii="Arial Narrow" w:eastAsia="Calibri" w:hAnsi="Arial Narrow"/>
          <w:sz w:val="22"/>
          <w:szCs w:val="22"/>
          <w:u w:val="single"/>
        </w:rPr>
        <w:t>zákazky</w:t>
      </w:r>
      <w:r w:rsidRPr="00E33377">
        <w:rPr>
          <w:rFonts w:ascii="Arial Narrow" w:eastAsia="Calibri" w:hAnsi="Arial Narrow"/>
          <w:sz w:val="22"/>
          <w:szCs w:val="22"/>
        </w:rPr>
        <w:t xml:space="preserve">. Prvky, ktorých hodnoty sú predmetom zmeny ponuky uchádzača v elektronickej aukcii, sú: jednotkové ceny v EUR s DPH, uvedené za všetky položky uvedené v časti A.3 – tab. „Cenová kalkulácia zákazky“ a  v hodnotiacom formulári v časti A.3  Kritérium na vyhodnotenie ponúk a pravidlá jeho uplatnenia, týchto súťažných podkladov. </w:t>
      </w:r>
    </w:p>
    <w:p w14:paraId="6B037F16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lastRenderedPageBreak/>
        <w:t>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uchádzačov. Po určení poradia na základe predložených ponúk v systéme JOSEPHINE vyhlasovateľ vyzve elektronickými prostriedkami súčasne všetkých uchádzačov, ktorí neboli vylúčení a ktorých ponuky spĺňajú určené požiadavky na účasť v elektronickej aukcii pre danú časť zákazky, na predloženie nových cien v elektronickej aukcii. Vo výzve na účasť v elektronickej aukcii (ďalej len „výzva“) vyhlasovateľ uvedie podrobné informácie týkajúce sa elektronickej aukcie v zmysle § 54 ods. 7 zákona o verejnom obstarávaní. 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002F5E6A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Elektronická aukcia sa bude vykonávať prostredníctvom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sw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PROEBIZ.</w:t>
      </w:r>
    </w:p>
    <w:p w14:paraId="3445BFE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V prípravnom kole sa uchádzači oboznámia s priebehom elektronickej aukcie a popisom aukčného prostredia. Výzva obsahuje aj údaje týkajúce sa minimálneho kroku zníženia ceny predmetu zákazky, pravidlá predlžovania aukčného kola a lehotu platnosti prístupových kľúčov a pod.</w:t>
      </w:r>
    </w:p>
    <w:p w14:paraId="72DEFD7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Uchádzačom, ktorí budú vyzvaní na účasť v elektronickej aukcii, bude v prí</w:t>
      </w:r>
      <w:r w:rsidR="00883205">
        <w:rPr>
          <w:rFonts w:ascii="Arial Narrow" w:eastAsia="Calibri" w:hAnsi="Arial Narrow"/>
          <w:sz w:val="22"/>
          <w:szCs w:val="22"/>
        </w:rPr>
        <w:t xml:space="preserve">pravnom kole </w:t>
      </w:r>
      <w:r w:rsidRPr="00E33377">
        <w:rPr>
          <w:rFonts w:ascii="Arial Narrow" w:eastAsia="Calibri" w:hAnsi="Arial Narrow"/>
          <w:sz w:val="22"/>
          <w:szCs w:val="22"/>
        </w:rPr>
        <w:t xml:space="preserve">a v čase uvedenom vo výzve sprístupnená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eAukčná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sieň, kde si môžu skontrolovať správnosť zadaných vstupných cien, ktoré do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eAukčnej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siene boli zadané v súlade s pôvodnými, predloženými ponukami v systéme JOSEPHINE. Každý uchádzač bude vidieť iba svoju ponuku a až do začiatku aukčného kola ju nemôže meniť. Všetky informácie o prihlásení sa a priebehu budú uvedené vo výzve.</w:t>
      </w:r>
    </w:p>
    <w:p w14:paraId="6FAFC26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Aukčné kolo sa začne a skončí v termínoch  uvedených vo výzve. Na začiatku aukčného kola sa všetkým uchádzačom zobrazia:</w:t>
      </w:r>
    </w:p>
    <w:p w14:paraId="44C2F94F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ich jednotkové ceny s DPH        </w:t>
      </w:r>
    </w:p>
    <w:p w14:paraId="06E3359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>najnižšie jednotkové ceny s DPH</w:t>
      </w:r>
    </w:p>
    <w:p w14:paraId="558B152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najnižšia celková cena s DPH </w:t>
      </w:r>
    </w:p>
    <w:p w14:paraId="53B66CD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ich celková cena s DPH </w:t>
      </w:r>
    </w:p>
    <w:p w14:paraId="1879D2B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•</w:t>
      </w:r>
      <w:r w:rsidRPr="00E33377">
        <w:rPr>
          <w:rFonts w:ascii="Arial Narrow" w:eastAsia="Calibri" w:hAnsi="Arial Narrow"/>
          <w:sz w:val="22"/>
          <w:szCs w:val="22"/>
        </w:rPr>
        <w:tab/>
        <w:t>ich priebežné umiestnenie (poradie).</w:t>
      </w:r>
    </w:p>
    <w:p w14:paraId="1494835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Verejný obstarávateľ upozorňuje, že systém neumožní dorovnať najnižšiu cen</w:t>
      </w:r>
      <w:r>
        <w:rPr>
          <w:rFonts w:ascii="Arial Narrow" w:eastAsia="Calibri" w:hAnsi="Arial Narrow"/>
          <w:sz w:val="22"/>
          <w:szCs w:val="22"/>
        </w:rPr>
        <w:t xml:space="preserve">u v EUR </w:t>
      </w:r>
      <w:r w:rsidRPr="00E33377">
        <w:rPr>
          <w:rFonts w:ascii="Arial Narrow" w:eastAsia="Calibri" w:hAnsi="Arial Narrow"/>
          <w:sz w:val="22"/>
          <w:szCs w:val="22"/>
        </w:rPr>
        <w:t>s DPH“ (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. nie je možné dorovnať ponuku uchádzača na priebežnom 1. mieste). Uvedené riešenie je potrebné z dôvodu nutnosti jednoznačného určenia poradia uchádzačov. </w:t>
      </w:r>
    </w:p>
    <w:p w14:paraId="207EFBBE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V priebehu aukčného kola budú zverejňované všetkým uchádzačom zaradeným do elektronickej aukcie v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eAukčnej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sieni informácie, ktoré umožnia uchádzačom zistiť  v každom okamihu ich relatívne umiestnenie. </w:t>
      </w:r>
    </w:p>
    <w:p w14:paraId="428C73C7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Minimálny krok zníženia ceny uchádzača je 0,50 % z aktuálnej ceny položky (prvku) daného uchádzača. Uvedené platí pre elektronickú aukciu v každej časti zákazky. </w:t>
      </w:r>
    </w:p>
    <w:p w14:paraId="21426546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Maximálny krok zníženia ceny uchádzača nie je určený. Uchádzač však bude upozornený pri zmene ceny o viac ako 50 %. Upozornenie pri maximálnom znížení ceny sa viaže k aktuálnej cene položky (prvku) daného uchádzača.</w:t>
      </w:r>
    </w:p>
    <w:p w14:paraId="0B33E8F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Aukčné kolo bude ukončené, ak nedôjde k jeho predlžovaniu, uplynutím časového limitu 20 min. Aukcia bude ukončená, ak nedostane vyhlasovateľ v lehote 20 min. žiadne nové ceny, ktoré spĺňajú požiadavky týkajúce sa minimálnych rozdielov uvedených v predchádzajúcich odsekoch. Koniec elektronickej aukcie sa môže predĺžiť v prípade predkladania nových cien (teda pri akejkoľvek úspešnej zmene ceny) v posledných dvoch </w:t>
      </w:r>
      <w:r w:rsidRPr="00E33377">
        <w:rPr>
          <w:rFonts w:ascii="Arial Narrow" w:eastAsia="Calibri" w:hAnsi="Arial Narrow"/>
          <w:sz w:val="22"/>
          <w:szCs w:val="22"/>
        </w:rPr>
        <w:lastRenderedPageBreak/>
        <w:t>minútach trvania elektronickej aukcie vždy o ďalšie dve minúty (tzn. k času, kedy došlo k predĺženiu, sa k času zostávajúcemu do konca kola pridajú celé 2 min.). Počet predĺžení nie je limitovaný. Po ukončení elektronickej aukcie už nebude možné upravovať ceny.</w:t>
      </w:r>
    </w:p>
    <w:p w14:paraId="617C86C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Výsledkom elektronickej aukcie bude zostavenie objektívneho poradia ponúk podľa najnižšej ceny automatizovaným vyhodnotením. </w:t>
      </w:r>
    </w:p>
    <w:p w14:paraId="014C15C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Technické požiadavky na prístup do elektronickej aukcie: počítač uchádzača musí byť pripojený na Internet. Na bezproblémovú účasť v elektronickej aukcii je nutné používať jeden z podporovaných internetových prehliadačov:</w:t>
      </w:r>
    </w:p>
    <w:p w14:paraId="5EEB5831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Microsoft Internet Explorer verzia 11.0 a vyššia,</w:t>
      </w:r>
    </w:p>
    <w:p w14:paraId="05A329C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Mozilla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Firefox verzia 13.0 a vyššia, </w:t>
      </w:r>
    </w:p>
    <w:p w14:paraId="5F871574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      Google Chrome alebo</w:t>
      </w:r>
    </w:p>
    <w:p w14:paraId="5C4EF2A2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-</w:t>
      </w:r>
      <w:r w:rsidRPr="00E33377">
        <w:rPr>
          <w:rFonts w:ascii="Arial Narrow" w:eastAsia="Calibri" w:hAnsi="Arial Narrow"/>
          <w:sz w:val="22"/>
          <w:szCs w:val="22"/>
        </w:rPr>
        <w:tab/>
        <w:t xml:space="preserve">Microsoft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Edge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>.</w:t>
      </w:r>
    </w:p>
    <w:p w14:paraId="5BBF157B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 xml:space="preserve">Správna funkčnosť iných internetových prehliadačov je možná, avšak nie je garantovaná. Ďalej je nutné mať v použitom internetovom prehliadači povolené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cookies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 xml:space="preserve"> a </w:t>
      </w:r>
      <w:proofErr w:type="spellStart"/>
      <w:r w:rsidRPr="00E33377">
        <w:rPr>
          <w:rFonts w:ascii="Arial Narrow" w:eastAsia="Calibri" w:hAnsi="Arial Narrow"/>
          <w:sz w:val="22"/>
          <w:szCs w:val="22"/>
        </w:rPr>
        <w:t>javaskripty</w:t>
      </w:r>
      <w:proofErr w:type="spellEnd"/>
      <w:r w:rsidRPr="00E33377">
        <w:rPr>
          <w:rFonts w:ascii="Arial Narrow" w:eastAsia="Calibri" w:hAnsi="Arial Narrow"/>
          <w:sz w:val="22"/>
          <w:szCs w:val="22"/>
        </w:rPr>
        <w:t>.</w:t>
      </w:r>
    </w:p>
    <w:p w14:paraId="4CA7E759" w14:textId="77777777" w:rsidR="00E33377" w:rsidRPr="00E33377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eastAsia="Calibri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Podrobnejšie informácie o procese elektronickej aukcie budú uvedené vo výzve.</w:t>
      </w:r>
    </w:p>
    <w:p w14:paraId="60632F1A" w14:textId="77777777" w:rsidR="007B7B8F" w:rsidRPr="00F755A6" w:rsidRDefault="00E33377" w:rsidP="00E33377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33377">
        <w:rPr>
          <w:rFonts w:ascii="Arial Narrow" w:eastAsia="Calibri" w:hAnsi="Arial Narrow"/>
          <w:sz w:val="22"/>
          <w:szCs w:val="22"/>
        </w:rPr>
        <w:t>Pre prípad eliminácie akejkoľvek nepredvídateľnej situácie (napr. výpadok elektrickej energie, konektivity na Internet alebo inej objektívnej príčiny zabraňujúcej v ďalšom pokračovaní uchádzača v elektronickej aukcii) vyhlasovateľ uchádzačom odporúča mať pripravený náhradný zdroj elektrickej energie, prípadne mobilný internet (napr. notebo</w:t>
      </w:r>
      <w:r>
        <w:rPr>
          <w:rFonts w:ascii="Arial Narrow" w:eastAsia="Calibri" w:hAnsi="Arial Narrow"/>
          <w:sz w:val="22"/>
          <w:szCs w:val="22"/>
        </w:rPr>
        <w:t xml:space="preserve">ok </w:t>
      </w:r>
      <w:r w:rsidRPr="00E33377">
        <w:rPr>
          <w:rFonts w:ascii="Arial Narrow" w:eastAsia="Calibri" w:hAnsi="Arial Narrow"/>
          <w:sz w:val="22"/>
          <w:szCs w:val="22"/>
        </w:rPr>
        <w:t>s mobilným internetom). Vyhlasovateľ nenesie zodpovednosť za uchádzačmi použité technické prostriedky. Vyhlasovateľ si vyhradzuje právo opakovania elektronickej aukcie v prípade nepredvídateľných technických problémov na strane vyhlasovateľa.</w:t>
      </w:r>
      <w:r w:rsidR="007B7B8F" w:rsidRPr="00F755A6">
        <w:rPr>
          <w:rFonts w:ascii="Arial Narrow" w:eastAsia="Calibri" w:hAnsi="Arial Narrow"/>
          <w:sz w:val="22"/>
          <w:szCs w:val="22"/>
        </w:rPr>
        <w:t xml:space="preserve">   </w:t>
      </w:r>
    </w:p>
    <w:p w14:paraId="5812D641" w14:textId="77777777"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14:paraId="65B26556" w14:textId="77777777"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70737" w14:textId="77777777" w:rsidR="005F1E43" w:rsidRDefault="005F1E43">
      <w:r>
        <w:separator/>
      </w:r>
    </w:p>
  </w:endnote>
  <w:endnote w:type="continuationSeparator" w:id="0">
    <w:p w14:paraId="7275F76A" w14:textId="77777777" w:rsidR="005F1E43" w:rsidRDefault="005F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E7705" w14:textId="77777777"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538E5BD" w14:textId="77777777" w:rsidR="00F65080" w:rsidRDefault="00F65080">
    <w:pPr>
      <w:pStyle w:val="Pta"/>
    </w:pPr>
  </w:p>
  <w:p w14:paraId="02D26539" w14:textId="77777777" w:rsidR="00F65080" w:rsidRDefault="00F65080">
    <w:pPr>
      <w:pStyle w:val="Pta"/>
    </w:pPr>
  </w:p>
  <w:p w14:paraId="5C81DBDA" w14:textId="77777777"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E8FC" w14:textId="77777777" w:rsidR="005F1E43" w:rsidRDefault="005F1E43"/>
  </w:footnote>
  <w:footnote w:type="continuationSeparator" w:id="0">
    <w:p w14:paraId="4EE94782" w14:textId="77777777" w:rsidR="005F1E43" w:rsidRDefault="005F1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238B7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40B68B4A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0A6250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476A5507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554CCFB3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7EC8DDEA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DA43A7" wp14:editId="63622C0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A7574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2413A"/>
    <w:rsid w:val="00073F47"/>
    <w:rsid w:val="000D4EF5"/>
    <w:rsid w:val="000D6AE9"/>
    <w:rsid w:val="001828FE"/>
    <w:rsid w:val="001831B0"/>
    <w:rsid w:val="00211B67"/>
    <w:rsid w:val="00213F07"/>
    <w:rsid w:val="00262631"/>
    <w:rsid w:val="00282FC9"/>
    <w:rsid w:val="002B3E80"/>
    <w:rsid w:val="00302D50"/>
    <w:rsid w:val="003046F7"/>
    <w:rsid w:val="0038338F"/>
    <w:rsid w:val="004B5452"/>
    <w:rsid w:val="004E7F20"/>
    <w:rsid w:val="005F1E43"/>
    <w:rsid w:val="00617C44"/>
    <w:rsid w:val="00675917"/>
    <w:rsid w:val="006802D9"/>
    <w:rsid w:val="00696C0E"/>
    <w:rsid w:val="00784331"/>
    <w:rsid w:val="007B7B8F"/>
    <w:rsid w:val="007C7217"/>
    <w:rsid w:val="00826B9C"/>
    <w:rsid w:val="008411B7"/>
    <w:rsid w:val="00846047"/>
    <w:rsid w:val="0085499B"/>
    <w:rsid w:val="00883205"/>
    <w:rsid w:val="008A3AB1"/>
    <w:rsid w:val="00942A8E"/>
    <w:rsid w:val="009C403C"/>
    <w:rsid w:val="009C7448"/>
    <w:rsid w:val="009E12B1"/>
    <w:rsid w:val="00A42ADE"/>
    <w:rsid w:val="00A65E72"/>
    <w:rsid w:val="00A922EA"/>
    <w:rsid w:val="00A952C1"/>
    <w:rsid w:val="00AA7847"/>
    <w:rsid w:val="00AB6E8C"/>
    <w:rsid w:val="00AF0B71"/>
    <w:rsid w:val="00B10DEC"/>
    <w:rsid w:val="00B17A9C"/>
    <w:rsid w:val="00B306A1"/>
    <w:rsid w:val="00B97095"/>
    <w:rsid w:val="00B97A5F"/>
    <w:rsid w:val="00C4075B"/>
    <w:rsid w:val="00C522E3"/>
    <w:rsid w:val="00CE17F9"/>
    <w:rsid w:val="00DB1507"/>
    <w:rsid w:val="00E33377"/>
    <w:rsid w:val="00E51F06"/>
    <w:rsid w:val="00E67157"/>
    <w:rsid w:val="00ED25DD"/>
    <w:rsid w:val="00ED76E3"/>
    <w:rsid w:val="00F44868"/>
    <w:rsid w:val="00F64EDF"/>
    <w:rsid w:val="00F65080"/>
    <w:rsid w:val="00F755A6"/>
    <w:rsid w:val="00FD6632"/>
    <w:rsid w:val="00FE4BA1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D2AC"/>
  <w15:docId w15:val="{2D2700AE-AC76-4E4B-AB35-3886FD4C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Kuruc Ondrej</cp:lastModifiedBy>
  <cp:revision>6</cp:revision>
  <cp:lastPrinted>2019-07-24T08:40:00Z</cp:lastPrinted>
  <dcterms:created xsi:type="dcterms:W3CDTF">2019-10-28T16:30:00Z</dcterms:created>
  <dcterms:modified xsi:type="dcterms:W3CDTF">2020-07-28T08:52:00Z</dcterms:modified>
</cp:coreProperties>
</file>