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AB5" w:rsidRPr="007734A0" w:rsidRDefault="007734A0">
      <w:pPr>
        <w:rPr>
          <w:b/>
        </w:rPr>
      </w:pPr>
      <w:r>
        <w:t xml:space="preserve">Príloha č. 1 </w:t>
      </w:r>
      <w:r>
        <w:tab/>
      </w:r>
      <w:r>
        <w:tab/>
      </w:r>
      <w:r>
        <w:tab/>
      </w:r>
      <w:r>
        <w:rPr>
          <w:b/>
        </w:rPr>
        <w:t>Opis predmetu zákazky/ vlastný návrh plnenia</w:t>
      </w:r>
    </w:p>
    <w:p w:rsidR="007734A0" w:rsidRDefault="007734A0"/>
    <w:p w:rsidR="007734A0" w:rsidRPr="007734A0" w:rsidRDefault="007734A0" w:rsidP="007734A0">
      <w:pPr>
        <w:autoSpaceDE w:val="0"/>
        <w:autoSpaceDN w:val="0"/>
        <w:adjustRightInd w:val="0"/>
        <w:jc w:val="both"/>
        <w:rPr>
          <w:color w:val="000000"/>
        </w:rPr>
      </w:pPr>
      <w:r w:rsidRPr="00781260">
        <w:rPr>
          <w:b/>
          <w:bCs/>
          <w:color w:val="000000"/>
          <w:u w:val="single"/>
        </w:rPr>
        <w:t>Názov predmetu zákazky:</w:t>
      </w:r>
      <w:r>
        <w:rPr>
          <w:bCs/>
          <w:color w:val="000000"/>
        </w:rPr>
        <w:t xml:space="preserve"> </w:t>
      </w:r>
      <w:r w:rsidRPr="00781260">
        <w:rPr>
          <w:b/>
          <w:bCs/>
          <w:color w:val="000000"/>
        </w:rPr>
        <w:t xml:space="preserve"> </w:t>
      </w:r>
      <w:r w:rsidRPr="007734A0">
        <w:rPr>
          <w:bCs/>
          <w:color w:val="000000"/>
        </w:rPr>
        <w:t>A</w:t>
      </w:r>
      <w:r w:rsidRPr="007734A0">
        <w:t>kumulátory  n</w:t>
      </w:r>
      <w:r w:rsidRPr="005D35EB">
        <w:t>a zabezpečenie plnenia úloh na úseku ochrany objektov MV SR</w:t>
      </w:r>
      <w:r>
        <w:t xml:space="preserve"> </w:t>
      </w: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6"/>
        <w:gridCol w:w="4394"/>
      </w:tblGrid>
      <w:tr w:rsidR="007734A0" w:rsidRPr="007734A0" w:rsidTr="00B70A1C">
        <w:trPr>
          <w:trHeight w:val="52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7734A0" w:rsidRPr="007734A0" w:rsidRDefault="007734A0" w:rsidP="00773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Opis predmetu zákazky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734A0" w:rsidRDefault="007734A0" w:rsidP="00B70A1C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 ponúkaného produktu - skutočná hodnota</w:t>
            </w:r>
          </w:p>
          <w:p w:rsidR="00B70A1C" w:rsidRPr="007734A0" w:rsidRDefault="00B70A1C" w:rsidP="00773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7734A0" w:rsidRPr="007734A0" w:rsidTr="00B70A1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1. Akumulátor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734A0" w:rsidRPr="007734A0" w:rsidRDefault="007734A0" w:rsidP="00773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 tejto bunky uchádzač doplní výrobcu, model/ označenie</w:t>
            </w:r>
          </w:p>
        </w:tc>
      </w:tr>
      <w:tr w:rsidR="007734A0" w:rsidRPr="007734A0" w:rsidTr="00B70A1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Olovený, </w:t>
            </w:r>
            <w:proofErr w:type="spellStart"/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bezúdržbový</w:t>
            </w:r>
            <w:proofErr w:type="spellEnd"/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,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734A0" w:rsidRPr="007734A0" w:rsidTr="00B70A1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Kapacita 7 Ah/C20, tolerancia </w:t>
            </w: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sk-SK"/>
              </w:rPr>
              <w:t>+</w:t>
            </w: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10%,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734A0" w:rsidRPr="007734A0" w:rsidTr="00B70A1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Napätie  12 V,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734A0" w:rsidRPr="007734A0" w:rsidTr="00B70A1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Rozmer bez konektorov 151 x 65 x 95</w:t>
            </w:r>
            <w:r w:rsidR="00B70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mm</w:t>
            </w: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, tolerancia </w:t>
            </w: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sk-SK"/>
              </w:rPr>
              <w:t>+</w:t>
            </w: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1%,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734A0" w:rsidRPr="007734A0" w:rsidTr="00B70A1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Konektor F1,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734A0" w:rsidRPr="007734A0" w:rsidTr="00B70A1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Počet: 660 ks.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-</w:t>
            </w:r>
          </w:p>
        </w:tc>
      </w:tr>
      <w:tr w:rsidR="007734A0" w:rsidRPr="007734A0" w:rsidTr="00B70A1C">
        <w:trPr>
          <w:trHeight w:val="30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2. Akumulátor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734A0" w:rsidRPr="007734A0" w:rsidRDefault="007734A0" w:rsidP="00773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 tejto bunky uchádzač doplní výrobcu, model/ označenie</w:t>
            </w:r>
          </w:p>
        </w:tc>
      </w:tr>
      <w:tr w:rsidR="007734A0" w:rsidRPr="007734A0" w:rsidTr="00B70A1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sk-SK"/>
              </w:rPr>
              <w:t></w:t>
            </w: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Olovený, </w:t>
            </w:r>
            <w:proofErr w:type="spellStart"/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bezúdržbový</w:t>
            </w:r>
            <w:proofErr w:type="spellEnd"/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,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734A0" w:rsidRPr="007734A0" w:rsidTr="00B70A1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Kapacita 9 Ah/C20, tolerancia </w:t>
            </w: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sk-SK"/>
              </w:rPr>
              <w:t>+</w:t>
            </w: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10%,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734A0" w:rsidRPr="007734A0" w:rsidTr="00B70A1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Napätie  12 V,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734A0" w:rsidRPr="007734A0" w:rsidTr="00B70A1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Rozmer  bez konektorov 151 x 65 x 94</w:t>
            </w:r>
            <w:r w:rsidR="00B70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mm</w:t>
            </w: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, tolerancia </w:t>
            </w: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sk-SK"/>
              </w:rPr>
              <w:t>+</w:t>
            </w: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1%,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734A0" w:rsidRPr="007734A0" w:rsidTr="00B70A1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Konektor F2,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734A0" w:rsidRPr="007734A0" w:rsidTr="00B70A1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Počet: 135 ks.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734A0" w:rsidRPr="007734A0" w:rsidTr="00B70A1C">
        <w:trPr>
          <w:trHeight w:val="30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3. Akumulátor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734A0" w:rsidRPr="007734A0" w:rsidRDefault="007734A0" w:rsidP="00773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 tejto bunky uchádzač doplní výrobcu, model/ označenie</w:t>
            </w:r>
          </w:p>
        </w:tc>
      </w:tr>
      <w:tr w:rsidR="007734A0" w:rsidRPr="007734A0" w:rsidTr="00B70A1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Olovený, </w:t>
            </w:r>
            <w:proofErr w:type="spellStart"/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bezúdržbový</w:t>
            </w:r>
            <w:proofErr w:type="spellEnd"/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,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734A0" w:rsidRPr="007734A0" w:rsidTr="00B70A1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Kapacita 12 Ah/C20, tolerancia </w:t>
            </w: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sk-SK"/>
              </w:rPr>
              <w:t>+</w:t>
            </w: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10%,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734A0" w:rsidRPr="007734A0" w:rsidTr="00B70A1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Napätie  12 V,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734A0" w:rsidRPr="007734A0" w:rsidTr="00B70A1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Vhodná do UPS,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734A0" w:rsidRPr="007734A0" w:rsidTr="00B70A1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Rozmer bez konektorov</w:t>
            </w:r>
            <w:r w:rsidR="00B70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151 x 98 x 95 mm, tolerancia </w:t>
            </w: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sk-SK"/>
              </w:rPr>
              <w:t>+</w:t>
            </w: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1%,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734A0" w:rsidRPr="007734A0" w:rsidTr="00B70A1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Konektor F2,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734A0" w:rsidRPr="007734A0" w:rsidTr="00B70A1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Počet: 35 ks.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734A0" w:rsidRPr="007734A0" w:rsidTr="00B70A1C">
        <w:trPr>
          <w:trHeight w:val="30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4. Akumulátor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734A0" w:rsidRPr="007734A0" w:rsidRDefault="007734A0" w:rsidP="00773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 tejto bunky uchádzač doplní výrobcu, model/ označenie</w:t>
            </w:r>
          </w:p>
        </w:tc>
      </w:tr>
      <w:tr w:rsidR="007734A0" w:rsidRPr="007734A0" w:rsidTr="00B70A1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Olovený, </w:t>
            </w:r>
            <w:proofErr w:type="spellStart"/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bezúdržbový</w:t>
            </w:r>
            <w:proofErr w:type="spellEnd"/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,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734A0" w:rsidRPr="007734A0" w:rsidTr="00B70A1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Kapacita 18 Ah/C20, tolerancia </w:t>
            </w: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sk-SK"/>
              </w:rPr>
              <w:t>+</w:t>
            </w: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10%,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734A0" w:rsidRPr="007734A0" w:rsidTr="00B70A1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Napätie  12 V,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734A0" w:rsidRPr="007734A0" w:rsidTr="00B70A1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0" w:rsidRPr="007734A0" w:rsidRDefault="007734A0" w:rsidP="00B7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Rozmer bez konektorov 181 x 77 x 167</w:t>
            </w:r>
            <w:r w:rsidR="00B70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mm</w:t>
            </w: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, tolerancia </w:t>
            </w: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sk-SK"/>
              </w:rPr>
              <w:t>+</w:t>
            </w: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B70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%, 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734A0" w:rsidRPr="007734A0" w:rsidTr="00B70A1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Počet: 205 ks.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734A0" w:rsidRPr="007734A0" w:rsidTr="00B70A1C">
        <w:trPr>
          <w:trHeight w:val="30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5. Akumulátor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734A0" w:rsidRPr="007734A0" w:rsidRDefault="007734A0" w:rsidP="00773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 tejto bunky uchádzač doplní výrobcu, model/ označenie</w:t>
            </w:r>
          </w:p>
        </w:tc>
      </w:tr>
      <w:tr w:rsidR="007734A0" w:rsidRPr="007734A0" w:rsidTr="00B70A1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Times New Roman" w:eastAsia="Symbol" w:hAnsi="Times New Roman" w:cs="Symbol"/>
                <w:color w:val="000000"/>
                <w:sz w:val="20"/>
                <w:szCs w:val="20"/>
                <w:lang w:eastAsia="sk-SK"/>
              </w:rPr>
              <w:t xml:space="preserve"> Olovený, </w:t>
            </w:r>
            <w:proofErr w:type="spellStart"/>
            <w:r w:rsidRPr="007734A0">
              <w:rPr>
                <w:rFonts w:ascii="Times New Roman" w:eastAsia="Symbol" w:hAnsi="Times New Roman" w:cs="Symbol"/>
                <w:color w:val="000000"/>
                <w:sz w:val="20"/>
                <w:szCs w:val="20"/>
                <w:lang w:eastAsia="sk-SK"/>
              </w:rPr>
              <w:t>bezúdržbový</w:t>
            </w:r>
            <w:proofErr w:type="spellEnd"/>
            <w:r w:rsidRPr="007734A0">
              <w:rPr>
                <w:rFonts w:ascii="Times New Roman" w:eastAsia="Symbol" w:hAnsi="Times New Roman" w:cs="Symbol"/>
                <w:color w:val="000000"/>
                <w:sz w:val="20"/>
                <w:szCs w:val="20"/>
                <w:lang w:eastAsia="sk-SK"/>
              </w:rPr>
              <w:t>,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734A0" w:rsidRPr="007734A0" w:rsidTr="00B70A1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Times New Roman" w:eastAsia="Symbol" w:hAnsi="Times New Roman" w:cs="Symbol"/>
                <w:color w:val="000000"/>
                <w:sz w:val="20"/>
                <w:szCs w:val="20"/>
                <w:lang w:eastAsia="sk-SK"/>
              </w:rPr>
              <w:t xml:space="preserve"> Kapacita 26 Ah/C20, tolerancia </w:t>
            </w:r>
            <w:r w:rsidRPr="007734A0">
              <w:rPr>
                <w:rFonts w:ascii="Times New Roman" w:eastAsia="Symbol" w:hAnsi="Times New Roman" w:cs="Times New Roman"/>
                <w:color w:val="000000"/>
                <w:sz w:val="20"/>
                <w:szCs w:val="20"/>
                <w:u w:val="single"/>
                <w:lang w:eastAsia="sk-SK"/>
              </w:rPr>
              <w:t>+</w:t>
            </w:r>
            <w:r w:rsidRPr="007734A0">
              <w:rPr>
                <w:rFonts w:ascii="Times New Roman" w:eastAsia="Symbol" w:hAnsi="Times New Roman" w:cs="Times New Roman"/>
                <w:color w:val="000000"/>
                <w:sz w:val="20"/>
                <w:szCs w:val="20"/>
                <w:lang w:eastAsia="sk-SK"/>
              </w:rPr>
              <w:t>10%,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734A0" w:rsidRPr="007734A0" w:rsidTr="00B70A1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Times New Roman" w:eastAsia="Symbol" w:hAnsi="Times New Roman" w:cs="Symbol"/>
                <w:color w:val="000000"/>
                <w:sz w:val="20"/>
                <w:szCs w:val="20"/>
                <w:lang w:eastAsia="sk-SK"/>
              </w:rPr>
              <w:t xml:space="preserve"> Napätie  12 V,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734A0" w:rsidRPr="007734A0" w:rsidTr="00B70A1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Times New Roman" w:eastAsia="Symbol" w:hAnsi="Times New Roman" w:cs="Symbol"/>
                <w:color w:val="000000"/>
                <w:sz w:val="20"/>
                <w:szCs w:val="20"/>
                <w:lang w:eastAsia="sk-SK"/>
              </w:rPr>
              <w:t xml:space="preserve"> Rozmer 175 x 165 x 125</w:t>
            </w:r>
            <w:r w:rsidR="00B70A1C">
              <w:rPr>
                <w:rFonts w:ascii="Times New Roman" w:eastAsia="Symbol" w:hAnsi="Times New Roman" w:cs="Symbol"/>
                <w:color w:val="000000"/>
                <w:sz w:val="20"/>
                <w:szCs w:val="20"/>
                <w:lang w:eastAsia="sk-SK"/>
              </w:rPr>
              <w:t xml:space="preserve"> mm</w:t>
            </w:r>
            <w:r w:rsidRPr="007734A0">
              <w:rPr>
                <w:rFonts w:ascii="Times New Roman" w:eastAsia="Symbol" w:hAnsi="Times New Roman" w:cs="Symbol"/>
                <w:color w:val="000000"/>
                <w:sz w:val="20"/>
                <w:szCs w:val="20"/>
                <w:lang w:eastAsia="sk-SK"/>
              </w:rPr>
              <w:t>,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734A0" w:rsidRPr="007734A0" w:rsidTr="00B70A1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Times New Roman" w:eastAsia="Symbol" w:hAnsi="Times New Roman" w:cs="Symbol"/>
                <w:color w:val="000000"/>
                <w:sz w:val="20"/>
                <w:szCs w:val="20"/>
                <w:lang w:eastAsia="sk-SK"/>
              </w:rPr>
              <w:t xml:space="preserve"> Počet: 50 ks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4A0" w:rsidRPr="007734A0" w:rsidRDefault="007734A0" w:rsidP="00773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73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7734A0" w:rsidRPr="00EF23B2" w:rsidRDefault="007734A0" w:rsidP="007734A0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before="120" w:after="120"/>
        <w:ind w:left="499" w:hanging="357"/>
        <w:jc w:val="both"/>
        <w:rPr>
          <w:rFonts w:ascii="Arial Narrow" w:hAnsi="Arial Narrow"/>
          <w:sz w:val="24"/>
          <w:szCs w:val="24"/>
        </w:rPr>
      </w:pPr>
      <w:r w:rsidRPr="00EF23B2">
        <w:rPr>
          <w:rFonts w:ascii="Arial Narrow" w:hAnsi="Arial Narrow"/>
          <w:sz w:val="24"/>
          <w:szCs w:val="24"/>
        </w:rPr>
        <w:lastRenderedPageBreak/>
        <w:t>Predmetom zákazky je</w:t>
      </w:r>
      <w:r w:rsidRPr="00EF23B2">
        <w:rPr>
          <w:rFonts w:ascii="Arial Narrow" w:hAnsi="Arial Narrow"/>
          <w:sz w:val="24"/>
          <w:szCs w:val="24"/>
          <w:lang w:val="sk-SK"/>
        </w:rPr>
        <w:t xml:space="preserve"> </w:t>
      </w:r>
      <w:r w:rsidRPr="00EF23B2">
        <w:rPr>
          <w:rFonts w:ascii="Arial Narrow" w:hAnsi="Arial Narrow"/>
          <w:sz w:val="24"/>
          <w:szCs w:val="24"/>
        </w:rPr>
        <w:t xml:space="preserve">nákup </w:t>
      </w:r>
      <w:r w:rsidRPr="00EF23B2">
        <w:rPr>
          <w:rFonts w:ascii="Arial Narrow" w:hAnsi="Arial Narrow"/>
          <w:sz w:val="24"/>
          <w:szCs w:val="24"/>
          <w:lang w:val="sk-SK"/>
        </w:rPr>
        <w:t xml:space="preserve">akumulátorov </w:t>
      </w:r>
      <w:r>
        <w:rPr>
          <w:rFonts w:ascii="Arial Narrow" w:hAnsi="Arial Narrow"/>
          <w:sz w:val="24"/>
          <w:szCs w:val="24"/>
          <w:lang w:val="sk-SK"/>
        </w:rPr>
        <w:t>na zabezpečenie plnenia úloh na úseku ochrany objektov MV SR</w:t>
      </w:r>
    </w:p>
    <w:p w:rsidR="007734A0" w:rsidRPr="00FB2491" w:rsidRDefault="007734A0" w:rsidP="007734A0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before="120" w:after="60"/>
        <w:ind w:left="425" w:hanging="425"/>
        <w:rPr>
          <w:rFonts w:ascii="Arial Narrow" w:hAnsi="Arial Narrow"/>
          <w:sz w:val="24"/>
          <w:szCs w:val="24"/>
        </w:rPr>
      </w:pPr>
      <w:r w:rsidRPr="00FB2491">
        <w:rPr>
          <w:rFonts w:ascii="Arial Narrow" w:hAnsi="Arial Narrow"/>
          <w:sz w:val="24"/>
          <w:szCs w:val="24"/>
        </w:rPr>
        <w:t> S tovarom sa požaduje  zabezpečiť aj tieto súvisiace služby:</w:t>
      </w:r>
    </w:p>
    <w:p w:rsidR="007734A0" w:rsidRPr="00FB2491" w:rsidRDefault="007734A0" w:rsidP="007734A0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</w:rPr>
      </w:pPr>
      <w:r w:rsidRPr="00FB2491">
        <w:rPr>
          <w:rFonts w:ascii="Arial Narrow" w:hAnsi="Arial Narrow"/>
          <w:sz w:val="24"/>
          <w:szCs w:val="24"/>
        </w:rPr>
        <w:t>dodanie tovaru do miesta dodania,</w:t>
      </w:r>
    </w:p>
    <w:p w:rsidR="004923FE" w:rsidRDefault="007734A0" w:rsidP="007734A0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</w:rPr>
      </w:pPr>
      <w:r w:rsidRPr="00FB2491">
        <w:rPr>
          <w:rFonts w:ascii="Arial Narrow" w:hAnsi="Arial Narrow"/>
          <w:sz w:val="24"/>
          <w:szCs w:val="24"/>
        </w:rPr>
        <w:t>vyloženie tovaru v mieste dodania</w:t>
      </w:r>
    </w:p>
    <w:p w:rsidR="007734A0" w:rsidRPr="001419BB" w:rsidRDefault="004923FE" w:rsidP="007734A0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sk-SK"/>
        </w:rPr>
        <w:t>predložiť hodnoverné prehlásenie dodávateľa, že akumulátory majú minimálne 50% menovitej kapacity</w:t>
      </w:r>
      <w:r w:rsidR="007734A0">
        <w:rPr>
          <w:rFonts w:ascii="Arial Narrow" w:hAnsi="Arial Narrow"/>
          <w:sz w:val="24"/>
          <w:szCs w:val="24"/>
          <w:lang w:val="sk-SK"/>
        </w:rPr>
        <w:t>.</w:t>
      </w:r>
    </w:p>
    <w:p w:rsidR="007734A0" w:rsidRPr="007734A0" w:rsidRDefault="007734A0" w:rsidP="007734A0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before="120" w:after="120"/>
        <w:ind w:left="425" w:hanging="425"/>
        <w:jc w:val="both"/>
        <w:rPr>
          <w:rFonts w:ascii="Arial Narrow" w:hAnsi="Arial Narrow"/>
          <w:b/>
          <w:sz w:val="24"/>
          <w:szCs w:val="24"/>
        </w:rPr>
      </w:pPr>
      <w:r w:rsidRPr="00FB2491">
        <w:rPr>
          <w:rFonts w:ascii="Arial Narrow" w:hAnsi="Arial Narrow"/>
          <w:sz w:val="24"/>
          <w:szCs w:val="24"/>
        </w:rPr>
        <w:t>Objednávateľ si vyhradzuje právo prevziať iba tovar nový, zabalený v neporušených pôvodných obaloch výrobcu, funkčný, bez zjavných vád, dodaný</w:t>
      </w:r>
      <w:r>
        <w:rPr>
          <w:rFonts w:ascii="Arial Narrow" w:hAnsi="Arial Narrow"/>
          <w:sz w:val="24"/>
          <w:szCs w:val="24"/>
          <w:lang w:val="sk-SK"/>
        </w:rPr>
        <w:t xml:space="preserve"> </w:t>
      </w:r>
      <w:r w:rsidRPr="007734A0">
        <w:rPr>
          <w:rFonts w:ascii="Arial Narrow" w:hAnsi="Arial Narrow"/>
          <w:sz w:val="24"/>
          <w:szCs w:val="24"/>
        </w:rPr>
        <w:t xml:space="preserve">v kompletnom stave a v požadovanom množstve. V opačnom prípade si vyhradzuje právo nepodpísať dodací list, neprebrať dodaný tovar a nezaplatiť cenu </w:t>
      </w:r>
      <w:r w:rsidRPr="007734A0">
        <w:rPr>
          <w:rFonts w:ascii="Arial Narrow" w:hAnsi="Arial Narrow"/>
          <w:sz w:val="24"/>
          <w:szCs w:val="24"/>
        </w:rPr>
        <w:br/>
        <w:t xml:space="preserve">za neprebraný tovar. </w:t>
      </w:r>
    </w:p>
    <w:p w:rsidR="007734A0" w:rsidRPr="00FB2491" w:rsidRDefault="007734A0" w:rsidP="007734A0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before="120" w:after="120"/>
        <w:ind w:left="425" w:hanging="425"/>
        <w:jc w:val="both"/>
        <w:rPr>
          <w:rFonts w:ascii="Arial Narrow" w:hAnsi="Arial Narrow"/>
          <w:b/>
          <w:sz w:val="24"/>
          <w:szCs w:val="24"/>
        </w:rPr>
      </w:pPr>
      <w:r w:rsidRPr="00FB2491">
        <w:rPr>
          <w:rFonts w:ascii="Arial Narrow" w:hAnsi="Arial Narrow"/>
          <w:sz w:val="24"/>
          <w:szCs w:val="24"/>
        </w:rPr>
        <w:t>Tovar musí byť nový, nepoužívaný, zabalený v neporušených obaloch, nepoškodený.</w:t>
      </w:r>
    </w:p>
    <w:p w:rsidR="007734A0" w:rsidRPr="000658F5" w:rsidRDefault="007734A0" w:rsidP="007734A0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before="120" w:after="120"/>
        <w:ind w:left="425" w:hanging="425"/>
        <w:jc w:val="both"/>
        <w:rPr>
          <w:rFonts w:ascii="Arial Narrow" w:hAnsi="Arial Narrow"/>
          <w:sz w:val="24"/>
          <w:szCs w:val="24"/>
        </w:rPr>
      </w:pPr>
      <w:r w:rsidRPr="000658F5">
        <w:rPr>
          <w:rFonts w:ascii="Arial Narrow" w:hAnsi="Arial Narrow"/>
          <w:sz w:val="24"/>
          <w:szCs w:val="24"/>
        </w:rPr>
        <w:t>Tovar nesmie byť recyklovaný, repasovaný, renovovaný a ani iným spôsobom modifikovaný</w:t>
      </w:r>
      <w:r w:rsidRPr="000658F5">
        <w:rPr>
          <w:rFonts w:ascii="Arial Narrow" w:hAnsi="Arial Narrow"/>
          <w:sz w:val="24"/>
          <w:szCs w:val="24"/>
          <w:lang w:val="sk-SK"/>
        </w:rPr>
        <w:t>.</w:t>
      </w:r>
    </w:p>
    <w:p w:rsidR="007734A0" w:rsidRPr="000658F5" w:rsidRDefault="007734A0" w:rsidP="007734A0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before="120" w:after="120"/>
        <w:ind w:left="425" w:hanging="425"/>
        <w:jc w:val="both"/>
        <w:rPr>
          <w:rFonts w:ascii="Arial Narrow" w:hAnsi="Arial Narrow"/>
          <w:sz w:val="24"/>
          <w:szCs w:val="24"/>
        </w:rPr>
      </w:pPr>
      <w:r w:rsidRPr="000658F5">
        <w:rPr>
          <w:rFonts w:ascii="Arial Narrow" w:hAnsi="Arial Narrow"/>
          <w:sz w:val="24"/>
          <w:szCs w:val="24"/>
        </w:rPr>
        <w:t xml:space="preserve">Verejný obstarávateľ požaduje na dodaný tovar </w:t>
      </w:r>
      <w:r w:rsidRPr="000658F5">
        <w:rPr>
          <w:rFonts w:ascii="Arial Narrow" w:hAnsi="Arial Narrow"/>
          <w:sz w:val="24"/>
          <w:szCs w:val="24"/>
          <w:lang w:val="sk-SK"/>
        </w:rPr>
        <w:t xml:space="preserve">záruku </w:t>
      </w:r>
      <w:r w:rsidRPr="000658F5">
        <w:rPr>
          <w:rFonts w:ascii="Arial Narrow" w:hAnsi="Arial Narrow"/>
          <w:sz w:val="24"/>
          <w:szCs w:val="24"/>
        </w:rPr>
        <w:t>minimálne 24</w:t>
      </w:r>
      <w:r w:rsidRPr="000658F5">
        <w:rPr>
          <w:rFonts w:ascii="Arial Narrow" w:hAnsi="Arial Narrow"/>
          <w:sz w:val="24"/>
          <w:szCs w:val="24"/>
          <w:lang w:val="sk-SK"/>
        </w:rPr>
        <w:t xml:space="preserve"> mesiacov,</w:t>
      </w:r>
      <w:r w:rsidRPr="000658F5">
        <w:rPr>
          <w:rFonts w:ascii="Arial Narrow" w:hAnsi="Arial Narrow"/>
          <w:sz w:val="24"/>
          <w:szCs w:val="24"/>
        </w:rPr>
        <w:t xml:space="preserve"> pokiaľ na záručnom liste nie je vyznačená dlhšia záručná doba podľa záručných podmienok výrobcu. Záručná doba začína plynúť dňom prevzatia predmetu zmluvy na základe dodacieho listu. </w:t>
      </w:r>
    </w:p>
    <w:p w:rsidR="007734A0" w:rsidRDefault="007734A0" w:rsidP="007734A0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before="120" w:after="120"/>
        <w:ind w:left="425" w:hanging="425"/>
        <w:jc w:val="both"/>
        <w:rPr>
          <w:rFonts w:ascii="Arial Narrow" w:hAnsi="Arial Narrow"/>
          <w:sz w:val="24"/>
          <w:szCs w:val="24"/>
        </w:rPr>
      </w:pPr>
      <w:r w:rsidRPr="000658F5">
        <w:rPr>
          <w:rFonts w:ascii="Arial Narrow" w:hAnsi="Arial Narrow"/>
          <w:b/>
          <w:color w:val="000000"/>
          <w:sz w:val="24"/>
          <w:szCs w:val="24"/>
          <w:lang w:val="sk-SK"/>
        </w:rPr>
        <w:t>Lehota</w:t>
      </w:r>
      <w:r w:rsidRPr="000658F5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Pr="000658F5">
        <w:rPr>
          <w:rFonts w:ascii="Arial Narrow" w:hAnsi="Arial Narrow"/>
          <w:b/>
          <w:color w:val="000000"/>
          <w:sz w:val="24"/>
          <w:szCs w:val="24"/>
          <w:lang w:val="sk-SK"/>
        </w:rPr>
        <w:t>plnenia</w:t>
      </w:r>
      <w:r w:rsidRPr="000658F5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Pr="000658F5">
        <w:rPr>
          <w:rFonts w:ascii="Arial Narrow" w:hAnsi="Arial Narrow"/>
          <w:b/>
          <w:color w:val="000000"/>
          <w:sz w:val="24"/>
          <w:szCs w:val="24"/>
          <w:lang w:val="sk-SK"/>
        </w:rPr>
        <w:t xml:space="preserve">je: </w:t>
      </w:r>
      <w:r w:rsidR="005C746C">
        <w:rPr>
          <w:rFonts w:ascii="Arial Narrow" w:hAnsi="Arial Narrow"/>
          <w:sz w:val="24"/>
          <w:szCs w:val="24"/>
          <w:lang w:val="sk-SK"/>
        </w:rPr>
        <w:t>najneskôr do 10.12.2025</w:t>
      </w:r>
      <w:bookmarkStart w:id="0" w:name="_GoBack"/>
      <w:bookmarkEnd w:id="0"/>
    </w:p>
    <w:p w:rsidR="007734A0" w:rsidRPr="007734A0" w:rsidRDefault="007734A0" w:rsidP="007734A0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before="120" w:after="120"/>
        <w:ind w:left="425" w:hanging="425"/>
        <w:jc w:val="both"/>
        <w:rPr>
          <w:rFonts w:ascii="Arial Narrow" w:hAnsi="Arial Narrow"/>
          <w:sz w:val="24"/>
          <w:szCs w:val="24"/>
        </w:rPr>
      </w:pPr>
      <w:r w:rsidRPr="007734A0">
        <w:rPr>
          <w:rFonts w:ascii="Arial Narrow" w:hAnsi="Arial Narrow"/>
          <w:b/>
          <w:color w:val="000000"/>
          <w:sz w:val="24"/>
          <w:szCs w:val="24"/>
        </w:rPr>
        <w:t xml:space="preserve">Miestom dodania </w:t>
      </w:r>
      <w:r w:rsidRPr="007734A0">
        <w:rPr>
          <w:rFonts w:ascii="Arial Narrow" w:hAnsi="Arial Narrow"/>
          <w:b/>
          <w:color w:val="000000"/>
          <w:sz w:val="24"/>
          <w:szCs w:val="24"/>
          <w:lang w:val="sk-SK"/>
        </w:rPr>
        <w:t xml:space="preserve">je: </w:t>
      </w:r>
      <w:r w:rsidRPr="007734A0">
        <w:rPr>
          <w:rFonts w:ascii="Arial Narrow" w:hAnsi="Arial Narrow"/>
          <w:color w:val="000000"/>
          <w:sz w:val="24"/>
          <w:szCs w:val="24"/>
        </w:rPr>
        <w:t xml:space="preserve">Ministerstvo vnútra SR, odbor ochrany objektov Prezídia Policajného zboru, Račianska 45, 812 28 Bratislava (vchod cez autobránu Prezídia policajného zboru na ulici </w:t>
      </w:r>
      <w:proofErr w:type="spellStart"/>
      <w:r w:rsidRPr="007734A0">
        <w:rPr>
          <w:rFonts w:ascii="Arial Narrow" w:hAnsi="Arial Narrow"/>
          <w:color w:val="000000"/>
          <w:sz w:val="24"/>
          <w:szCs w:val="24"/>
        </w:rPr>
        <w:t>Legerského</w:t>
      </w:r>
      <w:proofErr w:type="spellEnd"/>
      <w:r w:rsidRPr="007734A0">
        <w:rPr>
          <w:rFonts w:ascii="Arial Narrow" w:hAnsi="Arial Narrow"/>
          <w:color w:val="000000"/>
          <w:sz w:val="24"/>
          <w:szCs w:val="24"/>
        </w:rPr>
        <w:t xml:space="preserve"> č.1)</w:t>
      </w:r>
    </w:p>
    <w:p w:rsidR="007734A0" w:rsidRPr="007734A0" w:rsidRDefault="007734A0" w:rsidP="007734A0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before="120" w:after="120"/>
        <w:ind w:left="425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color w:val="000000"/>
          <w:sz w:val="24"/>
          <w:szCs w:val="24"/>
          <w:lang w:val="sk-SK"/>
        </w:rPr>
        <w:t>Lehota dodania:</w:t>
      </w:r>
      <w:r>
        <w:rPr>
          <w:rFonts w:ascii="Arial Narrow" w:hAnsi="Arial Narrow"/>
          <w:b/>
          <w:sz w:val="24"/>
          <w:szCs w:val="24"/>
          <w:lang w:val="sk-SK"/>
        </w:rPr>
        <w:t xml:space="preserve"> </w:t>
      </w:r>
      <w:r>
        <w:rPr>
          <w:rFonts w:ascii="Arial Narrow" w:hAnsi="Arial Narrow"/>
          <w:sz w:val="24"/>
          <w:szCs w:val="24"/>
          <w:lang w:val="sk-SK"/>
        </w:rPr>
        <w:t>Verejný obstarávateľ požaduje dodanie tovaru v čase od 8:00 hod do 15:00 hod</w:t>
      </w:r>
    </w:p>
    <w:p w:rsidR="007734A0" w:rsidRPr="00FB2491" w:rsidRDefault="007734A0" w:rsidP="007734A0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before="120" w:after="120" w:line="276" w:lineRule="auto"/>
        <w:ind w:left="425" w:hanging="425"/>
        <w:contextualSpacing/>
        <w:jc w:val="both"/>
        <w:rPr>
          <w:rFonts w:ascii="Arial Narrow" w:hAnsi="Arial Narrow"/>
          <w:color w:val="000000"/>
          <w:sz w:val="24"/>
          <w:szCs w:val="24"/>
        </w:rPr>
      </w:pPr>
      <w:r w:rsidRPr="00FB2491">
        <w:rPr>
          <w:rFonts w:ascii="Arial Narrow" w:hAnsi="Arial Narrow"/>
          <w:b/>
          <w:sz w:val="24"/>
          <w:szCs w:val="24"/>
        </w:rPr>
        <w:t xml:space="preserve">Technická  špecifikácia predmetu zákazky </w:t>
      </w:r>
    </w:p>
    <w:p w:rsidR="007734A0" w:rsidRPr="00FB2491" w:rsidRDefault="007734A0" w:rsidP="007734A0">
      <w:pPr>
        <w:pStyle w:val="Odsekzoznamu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425"/>
        <w:contextualSpacing/>
        <w:jc w:val="both"/>
        <w:rPr>
          <w:rFonts w:ascii="Arial Narrow" w:hAnsi="Arial Narrow"/>
          <w:color w:val="000000"/>
          <w:sz w:val="24"/>
          <w:szCs w:val="24"/>
        </w:rPr>
      </w:pPr>
      <w:r w:rsidRPr="00FB2491">
        <w:rPr>
          <w:rFonts w:ascii="Arial Narrow" w:hAnsi="Arial Narrow"/>
          <w:color w:val="000000"/>
          <w:sz w:val="24"/>
          <w:szCs w:val="24"/>
        </w:rPr>
        <w:t xml:space="preserve">Všetky technické parametre/funkcionality, resp. produkty požadovaného predmetu zákazky uvedené v tabuľke </w:t>
      </w:r>
      <w:r>
        <w:rPr>
          <w:rFonts w:ascii="Arial Narrow" w:hAnsi="Arial Narrow"/>
          <w:color w:val="000000"/>
          <w:sz w:val="24"/>
          <w:szCs w:val="24"/>
          <w:lang w:val="sk-SK"/>
        </w:rPr>
        <w:t>vyššie</w:t>
      </w:r>
      <w:r w:rsidRPr="00FB2491">
        <w:rPr>
          <w:rFonts w:ascii="Arial Narrow" w:hAnsi="Arial Narrow"/>
          <w:color w:val="000000"/>
          <w:sz w:val="24"/>
          <w:szCs w:val="24"/>
        </w:rPr>
        <w:t xml:space="preserve"> predstavujú požiadavku na obstaranie produktov, ktoré musia byť potvrdené vo vlastnom návrhu plnenia uchádzača.</w:t>
      </w:r>
    </w:p>
    <w:p w:rsidR="007734A0" w:rsidRDefault="007734A0" w:rsidP="007734A0"/>
    <w:sectPr w:rsidR="007734A0" w:rsidSect="007734A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6AA7"/>
    <w:multiLevelType w:val="hybridMultilevel"/>
    <w:tmpl w:val="920AF012"/>
    <w:lvl w:ilvl="0" w:tplc="DC14779C">
      <w:numFmt w:val="bullet"/>
      <w:lvlText w:val="-"/>
      <w:lvlJc w:val="left"/>
      <w:pPr>
        <w:ind w:left="1222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417F6FAA"/>
    <w:multiLevelType w:val="multilevel"/>
    <w:tmpl w:val="D5C80BB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A0"/>
    <w:rsid w:val="00004AB5"/>
    <w:rsid w:val="004923FE"/>
    <w:rsid w:val="005C746C"/>
    <w:rsid w:val="007734A0"/>
    <w:rsid w:val="00B70A1C"/>
    <w:rsid w:val="00EE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703B"/>
  <w15:chartTrackingRefBased/>
  <w15:docId w15:val="{1FF5BCBB-1466-40C9-8C73-CFFC4EF6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7734A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val="x-none" w:eastAsia="cs-CZ"/>
    </w:rPr>
  </w:style>
  <w:style w:type="character" w:customStyle="1" w:styleId="OdsekzoznamuChar">
    <w:name w:val="Odsek zoznamu Char"/>
    <w:link w:val="Odsekzoznamu"/>
    <w:uiPriority w:val="34"/>
    <w:locked/>
    <w:rsid w:val="007734A0"/>
    <w:rPr>
      <w:rFonts w:ascii="Arial" w:eastAsia="Times New Roman" w:hAnsi="Arial" w:cs="Times New Roman"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Pavlíková</dc:creator>
  <cp:keywords/>
  <dc:description/>
  <cp:lastModifiedBy>Sylvia Pavlíková</cp:lastModifiedBy>
  <cp:revision>4</cp:revision>
  <dcterms:created xsi:type="dcterms:W3CDTF">2025-09-11T12:36:00Z</dcterms:created>
  <dcterms:modified xsi:type="dcterms:W3CDTF">2025-09-16T08:33:00Z</dcterms:modified>
</cp:coreProperties>
</file>