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6AD7" w14:textId="58677EE0" w:rsidR="002A38DD" w:rsidRPr="006716D8" w:rsidRDefault="000E6042" w:rsidP="00FA1686">
      <w:pPr>
        <w:pStyle w:val="Nadpis1"/>
        <w:rPr>
          <w:color w:val="FF0000"/>
          <w:szCs w:val="24"/>
        </w:rPr>
      </w:pPr>
      <w:r w:rsidRPr="008D7246">
        <w:rPr>
          <w:szCs w:val="24"/>
        </w:rPr>
        <w:t>Z</w:t>
      </w:r>
      <w:r w:rsidR="00A439B6" w:rsidRPr="008D7246">
        <w:rPr>
          <w:szCs w:val="24"/>
        </w:rPr>
        <w:t xml:space="preserve">ÁKLADNÉ NÁLEŽITOSTI, </w:t>
      </w:r>
      <w:r w:rsidR="00A439B6" w:rsidRPr="002734D9">
        <w:rPr>
          <w:szCs w:val="24"/>
        </w:rPr>
        <w:t>ŠTRUKTÚRA A</w:t>
      </w:r>
      <w:r w:rsidR="002A38DD" w:rsidRPr="002734D9">
        <w:rPr>
          <w:szCs w:val="24"/>
        </w:rPr>
        <w:t> </w:t>
      </w:r>
      <w:r w:rsidR="00A439B6" w:rsidRPr="002734D9">
        <w:rPr>
          <w:szCs w:val="24"/>
        </w:rPr>
        <w:t>OBSAH</w:t>
      </w:r>
    </w:p>
    <w:p w14:paraId="73930EAA" w14:textId="77777777" w:rsidR="002A38DD" w:rsidRPr="008D7246" w:rsidRDefault="002A38DD" w:rsidP="00FA1686">
      <w:pPr>
        <w:pStyle w:val="Nadpis1"/>
        <w:rPr>
          <w:szCs w:val="24"/>
        </w:rPr>
      </w:pPr>
      <w:r w:rsidRPr="008D7246">
        <w:rPr>
          <w:szCs w:val="24"/>
        </w:rPr>
        <w:t xml:space="preserve">AKTUALIZÁCIE ŠTÚDIE REALIZOVATEĽNOSTI </w:t>
      </w:r>
    </w:p>
    <w:p w14:paraId="78262910" w14:textId="1FF9F3A7" w:rsidR="002A38DD" w:rsidRPr="008D7246" w:rsidRDefault="002A38DD" w:rsidP="00FA1686">
      <w:pPr>
        <w:pStyle w:val="Nadpis1"/>
        <w:rPr>
          <w:szCs w:val="24"/>
        </w:rPr>
      </w:pPr>
      <w:r w:rsidRPr="008D7246">
        <w:rPr>
          <w:szCs w:val="24"/>
        </w:rPr>
        <w:t>RÝCHLOSTNÁ CESTA R6 ŠTÁTNA HRANICA  SR/ČR – PÚCHOV (D1)</w:t>
      </w:r>
    </w:p>
    <w:p w14:paraId="76F7BB0A" w14:textId="47C1C0EC" w:rsidR="00861FB3" w:rsidRPr="006716D8" w:rsidRDefault="0038110F" w:rsidP="003C0589">
      <w:pPr>
        <w:pStyle w:val="Nadpis3"/>
      </w:pPr>
      <w:hyperlink w:anchor="_A._Sprievodná_Správa" w:history="1">
        <w:r w:rsidR="00FA1686" w:rsidRPr="006716D8">
          <w:rPr>
            <w:rStyle w:val="Hypertextovprepojenie"/>
          </w:rPr>
          <w:t>A.</w:t>
        </w:r>
        <w:r w:rsidR="00FA1686" w:rsidRPr="006716D8">
          <w:rPr>
            <w:rStyle w:val="Hypertextovprepojenie"/>
          </w:rPr>
          <w:tab/>
          <w:t xml:space="preserve">Sprievodná </w:t>
        </w:r>
        <w:r w:rsidR="00DE6341" w:rsidRPr="006716D8">
          <w:rPr>
            <w:rStyle w:val="Hypertextovprepojenie"/>
          </w:rPr>
          <w:t>s</w:t>
        </w:r>
        <w:r w:rsidR="00FA1686" w:rsidRPr="006716D8">
          <w:rPr>
            <w:rStyle w:val="Hypertextovprepojenie"/>
          </w:rPr>
          <w:t>práva</w:t>
        </w:r>
      </w:hyperlink>
    </w:p>
    <w:p w14:paraId="5910B9DC" w14:textId="4163DAB3" w:rsidR="003C0589" w:rsidRPr="006716D8" w:rsidRDefault="0038110F" w:rsidP="003C0589">
      <w:pPr>
        <w:pStyle w:val="Nadpis3"/>
      </w:pPr>
      <w:hyperlink w:anchor="_B._Technická_Časť" w:history="1">
        <w:r w:rsidR="003C0589" w:rsidRPr="006716D8">
          <w:rPr>
            <w:rStyle w:val="Hypertextovprepojenie"/>
          </w:rPr>
          <w:t>B.</w:t>
        </w:r>
        <w:r w:rsidR="003C0589" w:rsidRPr="006716D8">
          <w:rPr>
            <w:rStyle w:val="Hypertextovprepojenie"/>
          </w:rPr>
          <w:tab/>
          <w:t xml:space="preserve">Technická </w:t>
        </w:r>
        <w:r w:rsidR="00DE6341" w:rsidRPr="006716D8">
          <w:rPr>
            <w:rStyle w:val="Hypertextovprepojenie"/>
          </w:rPr>
          <w:t>č</w:t>
        </w:r>
        <w:r w:rsidR="003C0589" w:rsidRPr="006716D8">
          <w:rPr>
            <w:rStyle w:val="Hypertextovprepojenie"/>
          </w:rPr>
          <w:t>asť</w:t>
        </w:r>
      </w:hyperlink>
    </w:p>
    <w:p w14:paraId="4B89ED41" w14:textId="2F48DF78" w:rsidR="003C0589" w:rsidRPr="006716D8" w:rsidRDefault="0038110F" w:rsidP="003C0589">
      <w:pPr>
        <w:pStyle w:val="Nadpis3"/>
      </w:pPr>
      <w:hyperlink w:anchor="_C._Ekonomická_Časť" w:history="1">
        <w:r w:rsidR="003C0589" w:rsidRPr="006716D8">
          <w:rPr>
            <w:rStyle w:val="Hypertextovprepojenie"/>
          </w:rPr>
          <w:t>C.</w:t>
        </w:r>
        <w:r w:rsidR="003C0589" w:rsidRPr="006716D8">
          <w:rPr>
            <w:rStyle w:val="Hypertextovprepojenie"/>
          </w:rPr>
          <w:tab/>
          <w:t xml:space="preserve">Ekonomická </w:t>
        </w:r>
        <w:r w:rsidR="00DE6341" w:rsidRPr="006716D8">
          <w:rPr>
            <w:rStyle w:val="Hypertextovprepojenie"/>
          </w:rPr>
          <w:t>č</w:t>
        </w:r>
        <w:r w:rsidR="003C0589" w:rsidRPr="006716D8">
          <w:rPr>
            <w:rStyle w:val="Hypertextovprepojenie"/>
          </w:rPr>
          <w:t>asť</w:t>
        </w:r>
      </w:hyperlink>
    </w:p>
    <w:p w14:paraId="670AF5F6" w14:textId="6C7ECEE1" w:rsidR="003C0589" w:rsidRPr="006716D8" w:rsidRDefault="0038110F" w:rsidP="003C0589">
      <w:pPr>
        <w:pStyle w:val="Nadpis3"/>
      </w:pPr>
      <w:hyperlink w:anchor="_D._Grafická_Časť" w:history="1">
        <w:r w:rsidR="003C0589" w:rsidRPr="006716D8">
          <w:rPr>
            <w:rStyle w:val="Hypertextovprepojenie"/>
          </w:rPr>
          <w:t>D.</w:t>
        </w:r>
        <w:r w:rsidR="003C0589" w:rsidRPr="006716D8">
          <w:rPr>
            <w:rStyle w:val="Hypertextovprepojenie"/>
          </w:rPr>
          <w:tab/>
          <w:t xml:space="preserve">Grafická </w:t>
        </w:r>
        <w:r w:rsidR="00DE6341" w:rsidRPr="006716D8">
          <w:rPr>
            <w:rStyle w:val="Hypertextovprepojenie"/>
          </w:rPr>
          <w:t>č</w:t>
        </w:r>
        <w:r w:rsidR="003C0589" w:rsidRPr="006716D8">
          <w:rPr>
            <w:rStyle w:val="Hypertextovprepojenie"/>
          </w:rPr>
          <w:t>asť</w:t>
        </w:r>
      </w:hyperlink>
    </w:p>
    <w:p w14:paraId="09C08AFF" w14:textId="5D403AF7" w:rsidR="003C0589" w:rsidRPr="00A91D8D" w:rsidRDefault="0038110F" w:rsidP="003C0589">
      <w:pPr>
        <w:pStyle w:val="Nadpis3"/>
      </w:pPr>
      <w:hyperlink w:anchor="_E._Doklady" w:history="1">
        <w:r w:rsidR="003C0589" w:rsidRPr="00A91D8D">
          <w:rPr>
            <w:rStyle w:val="Hypertextovprepojenie"/>
          </w:rPr>
          <w:t>E.</w:t>
        </w:r>
        <w:r w:rsidR="003C0589" w:rsidRPr="00A91D8D">
          <w:rPr>
            <w:rStyle w:val="Hypertextovprepojenie"/>
          </w:rPr>
          <w:tab/>
          <w:t>Doklady</w:t>
        </w:r>
      </w:hyperlink>
    </w:p>
    <w:p w14:paraId="758FB43E" w14:textId="76805299" w:rsidR="003C0589" w:rsidRDefault="0038110F" w:rsidP="003C0589">
      <w:pPr>
        <w:pStyle w:val="Nadpis3"/>
        <w:rPr>
          <w:rStyle w:val="Hypertextovprepojenie"/>
        </w:rPr>
      </w:pPr>
      <w:hyperlink w:anchor="_F._Prieskumy_a" w:history="1">
        <w:r w:rsidR="003C0589" w:rsidRPr="00A91D8D">
          <w:rPr>
            <w:rStyle w:val="Hypertextovprepojenie"/>
          </w:rPr>
          <w:t>F.</w:t>
        </w:r>
        <w:r w:rsidR="003C0589" w:rsidRPr="00A91D8D">
          <w:rPr>
            <w:rStyle w:val="Hypertextovprepojenie"/>
          </w:rPr>
          <w:tab/>
          <w:t>Prieskumy a </w:t>
        </w:r>
        <w:r w:rsidR="00DE6341" w:rsidRPr="00A91D8D">
          <w:rPr>
            <w:rStyle w:val="Hypertextovprepojenie"/>
          </w:rPr>
          <w:t>š</w:t>
        </w:r>
        <w:r w:rsidR="003C0589" w:rsidRPr="00A91D8D">
          <w:rPr>
            <w:rStyle w:val="Hypertextovprepojenie"/>
          </w:rPr>
          <w:t>túdie</w:t>
        </w:r>
      </w:hyperlink>
    </w:p>
    <w:p w14:paraId="38916224" w14:textId="7027108B" w:rsidR="00BC78F6" w:rsidRPr="002E1112" w:rsidRDefault="0038110F" w:rsidP="00BC78F6">
      <w:pPr>
        <w:pStyle w:val="Nadpis3"/>
      </w:pPr>
      <w:hyperlink w:anchor="_G._Zhrnutie_v" w:history="1">
        <w:r w:rsidR="00BC78F6" w:rsidRPr="002E1112">
          <w:rPr>
            <w:rStyle w:val="Hypertextovprepojenie"/>
          </w:rPr>
          <w:t>G.</w:t>
        </w:r>
        <w:r w:rsidR="00BC78F6" w:rsidRPr="002E1112">
          <w:rPr>
            <w:rStyle w:val="Hypertextovprepojenie"/>
          </w:rPr>
          <w:tab/>
        </w:r>
        <w:r w:rsidR="00BC78F6" w:rsidRPr="00BC78F6">
          <w:rPr>
            <w:rStyle w:val="Hypertextovprepojenie"/>
          </w:rPr>
          <w:t xml:space="preserve">CELKOVÉ VYHODNOTENIE JEDNOTLIVÝCH VARIANTOV </w:t>
        </w:r>
      </w:hyperlink>
    </w:p>
    <w:p w14:paraId="55F1FADD" w14:textId="4EBBF780" w:rsidR="003C0589" w:rsidRPr="002E1112" w:rsidRDefault="0038110F" w:rsidP="003C0589">
      <w:pPr>
        <w:pStyle w:val="Nadpis3"/>
      </w:pPr>
      <w:hyperlink w:anchor="_G._Zhrnutie_v" w:history="1">
        <w:r w:rsidR="00BC78F6">
          <w:rPr>
            <w:rStyle w:val="Hypertextovprepojenie"/>
          </w:rPr>
          <w:t>H</w:t>
        </w:r>
        <w:r w:rsidR="003C0589" w:rsidRPr="002E1112">
          <w:rPr>
            <w:rStyle w:val="Hypertextovprepojenie"/>
          </w:rPr>
          <w:t>.</w:t>
        </w:r>
        <w:r w:rsidR="003C0589" w:rsidRPr="002E1112">
          <w:rPr>
            <w:rStyle w:val="Hypertextovprepojenie"/>
          </w:rPr>
          <w:tab/>
          <w:t xml:space="preserve">Zhrnutie v Anglickom </w:t>
        </w:r>
        <w:r w:rsidR="00DE6341" w:rsidRPr="002E1112">
          <w:rPr>
            <w:rStyle w:val="Hypertextovprepojenie"/>
          </w:rPr>
          <w:t>j</w:t>
        </w:r>
        <w:r w:rsidR="003C0589" w:rsidRPr="002E1112">
          <w:rPr>
            <w:rStyle w:val="Hypertextovprepojenie"/>
          </w:rPr>
          <w:t>azyku</w:t>
        </w:r>
      </w:hyperlink>
    </w:p>
    <w:p w14:paraId="66C8AFEA" w14:textId="04EAEFF8" w:rsidR="003C0589" w:rsidRPr="001F2D1D" w:rsidRDefault="00A439B6" w:rsidP="003C0589">
      <w:pPr>
        <w:pStyle w:val="Nadpis2"/>
      </w:pPr>
      <w:bookmarkStart w:id="0" w:name="_A._Sprievodná_Správa"/>
      <w:bookmarkEnd w:id="0"/>
      <w:r w:rsidRPr="001F2D1D">
        <w:t>A. SPRIEVODNÁ SPRÁVA</w:t>
      </w:r>
    </w:p>
    <w:p w14:paraId="10C9A140" w14:textId="7F5C83B0" w:rsidR="003C0589" w:rsidRPr="001F2D1D" w:rsidRDefault="00A439B6" w:rsidP="003C0589">
      <w:pPr>
        <w:pStyle w:val="Nadpis4"/>
        <w:rPr>
          <w:sz w:val="22"/>
          <w:szCs w:val="22"/>
        </w:rPr>
      </w:pPr>
      <w:r w:rsidRPr="001F2D1D">
        <w:rPr>
          <w:sz w:val="22"/>
          <w:szCs w:val="22"/>
        </w:rPr>
        <w:t>1.</w:t>
      </w:r>
      <w:r w:rsidRPr="001F2D1D">
        <w:rPr>
          <w:sz w:val="22"/>
          <w:szCs w:val="22"/>
        </w:rPr>
        <w:tab/>
        <w:t>IDENTIFIKAČNÉ ÚDAJE</w:t>
      </w:r>
    </w:p>
    <w:p w14:paraId="7F35C5A4" w14:textId="4EDC7928" w:rsidR="003C0589" w:rsidRPr="00E80658" w:rsidRDefault="003C0589" w:rsidP="003C0589">
      <w:pPr>
        <w:pStyle w:val="Nadpis4"/>
      </w:pPr>
      <w:r w:rsidRPr="00E80658">
        <w:t>1.1</w:t>
      </w:r>
      <w:r w:rsidR="00EB6ACE">
        <w:t>.</w:t>
      </w:r>
      <w:r w:rsidRPr="00E80658">
        <w:tab/>
        <w:t>Stavba</w:t>
      </w:r>
    </w:p>
    <w:p w14:paraId="5E2F7FBB" w14:textId="6B2B5459" w:rsidR="00E80658" w:rsidRDefault="00E80658" w:rsidP="00E80658">
      <w:pPr>
        <w:pStyle w:val="00-05"/>
      </w:pPr>
      <w:r w:rsidRPr="00E80658">
        <w:t>•</w:t>
      </w:r>
      <w:r w:rsidRPr="00E80658">
        <w:tab/>
      </w:r>
      <w:r w:rsidR="003C0589" w:rsidRPr="00E80658">
        <w:t>názov</w:t>
      </w:r>
      <w:r w:rsidRPr="00E80658">
        <w:t xml:space="preserve"> štúdie</w:t>
      </w:r>
    </w:p>
    <w:p w14:paraId="25985761" w14:textId="79549C99" w:rsidR="00E80658" w:rsidRDefault="00E80658" w:rsidP="00E80658">
      <w:pPr>
        <w:pStyle w:val="00-05"/>
        <w:tabs>
          <w:tab w:val="left" w:pos="284"/>
        </w:tabs>
      </w:pPr>
      <w:r w:rsidRPr="00E80658">
        <w:t>•</w:t>
      </w:r>
      <w:r w:rsidRPr="006716D8">
        <w:rPr>
          <w:color w:val="FF0000"/>
        </w:rPr>
        <w:tab/>
      </w:r>
      <w:r w:rsidRPr="00E80658">
        <w:t>záujmové územie (kraj/VÚC, okres, príp. obec a katastrálne územie, ak sú invariantné)</w:t>
      </w:r>
    </w:p>
    <w:p w14:paraId="3E08A33A" w14:textId="6E349B79" w:rsidR="00243894" w:rsidRPr="00243894" w:rsidRDefault="00243894" w:rsidP="00E80658">
      <w:pPr>
        <w:pStyle w:val="00-05"/>
        <w:tabs>
          <w:tab w:val="left" w:pos="284"/>
        </w:tabs>
      </w:pPr>
      <w:r w:rsidRPr="00E80658">
        <w:t>•</w:t>
      </w:r>
      <w:r w:rsidRPr="006716D8">
        <w:rPr>
          <w:color w:val="FF0000"/>
        </w:rPr>
        <w:tab/>
      </w:r>
      <w:r w:rsidRPr="00243894">
        <w:t>parcelné čísla (</w:t>
      </w:r>
      <w:r w:rsidR="009D4DCE">
        <w:t xml:space="preserve">len </w:t>
      </w:r>
      <w:r w:rsidRPr="00243894">
        <w:t>pre varianty odporučené do</w:t>
      </w:r>
      <w:r w:rsidR="00E42621">
        <w:t xml:space="preserve"> budúceho</w:t>
      </w:r>
      <w:r w:rsidRPr="00243894">
        <w:t xml:space="preserve"> procesu EIA)</w:t>
      </w:r>
    </w:p>
    <w:p w14:paraId="1642A226" w14:textId="3924B55B" w:rsidR="003C0589" w:rsidRPr="00E80658" w:rsidRDefault="00E80658" w:rsidP="00E80658">
      <w:pPr>
        <w:pStyle w:val="00-05"/>
        <w:tabs>
          <w:tab w:val="left" w:pos="284"/>
        </w:tabs>
      </w:pPr>
      <w:r w:rsidRPr="00E80658">
        <w:t>•</w:t>
      </w:r>
      <w:r w:rsidRPr="00E80658">
        <w:tab/>
      </w:r>
      <w:r w:rsidR="003C0589" w:rsidRPr="00E80658">
        <w:t>charakter činnosti (novostavba, rekonštrukcia, dostavba...),</w:t>
      </w:r>
      <w:r w:rsidRPr="00E80658">
        <w:t xml:space="preserve"> </w:t>
      </w:r>
      <w:r>
        <w:t>ak jej určenie nie je úlohou štúdie,</w:t>
      </w:r>
    </w:p>
    <w:p w14:paraId="6469E54D" w14:textId="29ED471F" w:rsidR="003C0589" w:rsidRDefault="003C0589" w:rsidP="003C0589">
      <w:pPr>
        <w:pStyle w:val="00-05"/>
      </w:pPr>
      <w:r w:rsidRPr="00E80658">
        <w:t>•</w:t>
      </w:r>
      <w:r w:rsidRPr="006716D8">
        <w:rPr>
          <w:color w:val="FF0000"/>
        </w:rPr>
        <w:tab/>
      </w:r>
      <w:r w:rsidR="00E80658">
        <w:t>špecifikácia (funkčná trieda, kategória cesty), ak ich určenie nie je úlohou štúdie</w:t>
      </w:r>
    </w:p>
    <w:p w14:paraId="68C1A0B9" w14:textId="2C710277" w:rsidR="00E80658" w:rsidRPr="006716D8" w:rsidRDefault="00E80658" w:rsidP="003C0589">
      <w:pPr>
        <w:pStyle w:val="00-05"/>
        <w:rPr>
          <w:color w:val="FF0000"/>
        </w:rPr>
      </w:pPr>
      <w:r w:rsidRPr="00E80658">
        <w:t>•</w:t>
      </w:r>
      <w:r w:rsidRPr="006716D8">
        <w:rPr>
          <w:color w:val="FF0000"/>
        </w:rPr>
        <w:tab/>
      </w:r>
      <w:r>
        <w:t>plánované termíny začatia a ukončenia činnosti</w:t>
      </w:r>
    </w:p>
    <w:p w14:paraId="415DEFB3" w14:textId="52351C33" w:rsidR="003C0589" w:rsidRPr="00E80658" w:rsidRDefault="003C0589" w:rsidP="003C0589">
      <w:pPr>
        <w:pStyle w:val="Nadpis4"/>
      </w:pPr>
      <w:r w:rsidRPr="00E80658">
        <w:t>1.2.</w:t>
      </w:r>
      <w:r w:rsidRPr="00E80658">
        <w:tab/>
        <w:t>Objednávateľ</w:t>
      </w:r>
    </w:p>
    <w:p w14:paraId="4BC1766D" w14:textId="1D785EFC" w:rsidR="003C0589" w:rsidRPr="00E80658" w:rsidRDefault="003C0589" w:rsidP="003C0589">
      <w:pPr>
        <w:pStyle w:val="00-05"/>
      </w:pPr>
      <w:r w:rsidRPr="00E80658">
        <w:t>•</w:t>
      </w:r>
      <w:r w:rsidRPr="00E80658">
        <w:tab/>
        <w:t>názov, adresa, IČO, DIČ,</w:t>
      </w:r>
    </w:p>
    <w:p w14:paraId="0774ED0A" w14:textId="61A4E8A4" w:rsidR="003C0589" w:rsidRPr="00E80658" w:rsidRDefault="003C0589" w:rsidP="003C0589">
      <w:pPr>
        <w:pStyle w:val="00-05"/>
      </w:pPr>
      <w:r w:rsidRPr="00E80658">
        <w:t>•</w:t>
      </w:r>
      <w:r w:rsidRPr="00E80658">
        <w:tab/>
        <w:t>nadriadený orgán.</w:t>
      </w:r>
    </w:p>
    <w:p w14:paraId="75992246" w14:textId="1E281FFA" w:rsidR="00E86A6E" w:rsidRPr="00E80658" w:rsidRDefault="00E86A6E" w:rsidP="00E86A6E">
      <w:pPr>
        <w:pStyle w:val="Nadpis4"/>
      </w:pPr>
      <w:r w:rsidRPr="00E80658">
        <w:t>1.3.</w:t>
      </w:r>
      <w:r w:rsidRPr="00E80658">
        <w:tab/>
        <w:t>Spracovateľ</w:t>
      </w:r>
    </w:p>
    <w:p w14:paraId="3B94E779" w14:textId="1143B579" w:rsidR="00E86A6E" w:rsidRPr="00E80658" w:rsidRDefault="00E86A6E" w:rsidP="00E86A6E">
      <w:pPr>
        <w:tabs>
          <w:tab w:val="left" w:pos="284"/>
        </w:tabs>
      </w:pPr>
      <w:r w:rsidRPr="00E80658">
        <w:t>•</w:t>
      </w:r>
      <w:r w:rsidRPr="00E80658">
        <w:tab/>
        <w:t>názov, adresa, IČO, DIČ, v prípade združenia vedúci člen a všetci členovia združenia</w:t>
      </w:r>
      <w:r w:rsidR="00E51671" w:rsidRPr="00E80658">
        <w:t>,</w:t>
      </w:r>
    </w:p>
    <w:p w14:paraId="045F7458" w14:textId="6D958E30" w:rsidR="00E86A6E" w:rsidRPr="00E80658" w:rsidRDefault="00E86A6E" w:rsidP="00E86A6E">
      <w:pPr>
        <w:tabs>
          <w:tab w:val="left" w:pos="284"/>
        </w:tabs>
      </w:pPr>
      <w:r w:rsidRPr="00E80658">
        <w:t>•</w:t>
      </w:r>
      <w:r w:rsidRPr="00E80658">
        <w:tab/>
        <w:t>hlavný riešiteľ, zodpovední riešitelia a ostatní riešitelia</w:t>
      </w:r>
      <w:r w:rsidR="00577631" w:rsidRPr="00E80658">
        <w:t xml:space="preserve"> </w:t>
      </w:r>
      <w:r w:rsidRPr="00E80658">
        <w:t>/</w:t>
      </w:r>
      <w:r w:rsidR="00577631" w:rsidRPr="00E80658">
        <w:t xml:space="preserve"> </w:t>
      </w:r>
      <w:r w:rsidRPr="00E80658">
        <w:t>projektanti</w:t>
      </w:r>
      <w:r w:rsidR="00577631" w:rsidRPr="00E80658">
        <w:t xml:space="preserve"> </w:t>
      </w:r>
      <w:r w:rsidRPr="00E80658">
        <w:t>/</w:t>
      </w:r>
      <w:r w:rsidR="00577631" w:rsidRPr="00E80658">
        <w:t xml:space="preserve"> </w:t>
      </w:r>
      <w:r w:rsidRPr="00E80658">
        <w:t>zhotovitelia</w:t>
      </w:r>
      <w:r w:rsidR="00E51671" w:rsidRPr="00E80658">
        <w:t>.</w:t>
      </w:r>
    </w:p>
    <w:p w14:paraId="533E3F22" w14:textId="77777777" w:rsidR="00E86A6E" w:rsidRPr="006716D8" w:rsidRDefault="00E86A6E" w:rsidP="003C0589">
      <w:pPr>
        <w:pStyle w:val="00-05"/>
        <w:rPr>
          <w:color w:val="FF0000"/>
        </w:rPr>
      </w:pPr>
    </w:p>
    <w:p w14:paraId="44D6BAF1" w14:textId="69FBB8E3" w:rsidR="003C0589" w:rsidRPr="00E80658" w:rsidRDefault="00A439B6" w:rsidP="003C0589">
      <w:pPr>
        <w:pStyle w:val="Nadpis2"/>
      </w:pPr>
      <w:bookmarkStart w:id="1" w:name="_B._Technická_Časť"/>
      <w:bookmarkEnd w:id="1"/>
      <w:r w:rsidRPr="00E80658">
        <w:t>B. TECHNICKÁ ČASŤ</w:t>
      </w:r>
      <w:r w:rsidR="0036441B">
        <w:t xml:space="preserve"> SPRIEVODNEJ SPRÁVY</w:t>
      </w:r>
    </w:p>
    <w:p w14:paraId="720FAA45" w14:textId="3549966D" w:rsidR="00110C4F" w:rsidRPr="00E80658" w:rsidRDefault="00110C4F" w:rsidP="00110C4F">
      <w:pPr>
        <w:pStyle w:val="Nadpis3"/>
      </w:pPr>
      <w:r w:rsidRPr="00E80658">
        <w:t>1.</w:t>
      </w:r>
      <w:r w:rsidRPr="00E80658">
        <w:tab/>
        <w:t>Zdôvodnenie štúdie</w:t>
      </w:r>
    </w:p>
    <w:p w14:paraId="5E0416A5" w14:textId="16781C63" w:rsidR="00110C4F" w:rsidRPr="00E80658" w:rsidRDefault="00110C4F" w:rsidP="00110C4F">
      <w:pPr>
        <w:pStyle w:val="Nadpis4"/>
      </w:pPr>
      <w:r w:rsidRPr="00E80658">
        <w:t>1.1.</w:t>
      </w:r>
      <w:r w:rsidRPr="00E80658">
        <w:tab/>
        <w:t>Účel a ciele štúdie</w:t>
      </w:r>
    </w:p>
    <w:p w14:paraId="5DE5A243" w14:textId="36856E24" w:rsidR="00110C4F" w:rsidRPr="000370F3" w:rsidRDefault="00110C4F" w:rsidP="00110C4F">
      <w:pPr>
        <w:pStyle w:val="00-05"/>
      </w:pPr>
      <w:r w:rsidRPr="000370F3">
        <w:t>•</w:t>
      </w:r>
      <w:r w:rsidRPr="000370F3">
        <w:tab/>
        <w:t xml:space="preserve">identifikácia </w:t>
      </w:r>
      <w:r w:rsidR="00C05405" w:rsidRPr="000370F3">
        <w:t xml:space="preserve">a zdokumentovanie </w:t>
      </w:r>
      <w:r w:rsidRPr="000370F3">
        <w:t>dopravného problému</w:t>
      </w:r>
      <w:r w:rsidR="00C05405" w:rsidRPr="000370F3">
        <w:t xml:space="preserve"> (mapy, grafy, tabuľky)</w:t>
      </w:r>
      <w:r w:rsidRPr="000370F3">
        <w:t>,</w:t>
      </w:r>
    </w:p>
    <w:p w14:paraId="37DF1F57" w14:textId="3B9785E8" w:rsidR="00C05405" w:rsidRPr="001779AE" w:rsidRDefault="00C05405" w:rsidP="00110C4F">
      <w:pPr>
        <w:pStyle w:val="00-05"/>
      </w:pPr>
      <w:r w:rsidRPr="001779AE">
        <w:t>•</w:t>
      </w:r>
      <w:r w:rsidRPr="001779AE">
        <w:tab/>
        <w:t>história analyzovaného dopravného problému a pokusy o jeho vyriešenie z minulosti,</w:t>
      </w:r>
    </w:p>
    <w:p w14:paraId="4D8EDAE0" w14:textId="0783428F" w:rsidR="00110C4F" w:rsidRPr="001779AE" w:rsidRDefault="00110C4F" w:rsidP="00110C4F">
      <w:pPr>
        <w:pStyle w:val="00-05"/>
      </w:pPr>
      <w:r w:rsidRPr="001779AE">
        <w:t>•</w:t>
      </w:r>
      <w:r w:rsidRPr="001779AE">
        <w:tab/>
        <w:t>uvedenie cieľov, ktoré má investícia dosiahnuť,</w:t>
      </w:r>
    </w:p>
    <w:p w14:paraId="7C6FAAD9" w14:textId="3A559387" w:rsidR="00110C4F" w:rsidRPr="001779AE" w:rsidRDefault="00110C4F" w:rsidP="00110C4F">
      <w:pPr>
        <w:pStyle w:val="00-05"/>
      </w:pPr>
      <w:r w:rsidRPr="001779AE">
        <w:t>•</w:t>
      </w:r>
      <w:r w:rsidRPr="001779AE">
        <w:tab/>
        <w:t>zdôvodnenie potreby investície.</w:t>
      </w:r>
    </w:p>
    <w:p w14:paraId="62FA411D" w14:textId="2C2A8181" w:rsidR="00110C4F" w:rsidRPr="001779AE" w:rsidRDefault="00110C4F" w:rsidP="00110C4F">
      <w:pPr>
        <w:pStyle w:val="Nadpis4"/>
      </w:pPr>
      <w:r w:rsidRPr="001779AE">
        <w:t>1.2.</w:t>
      </w:r>
      <w:r w:rsidRPr="001779AE">
        <w:tab/>
        <w:t>Kontext štúdie</w:t>
      </w:r>
    </w:p>
    <w:p w14:paraId="35A0E029" w14:textId="65369F52" w:rsidR="00110C4F" w:rsidRPr="001779AE" w:rsidRDefault="00110C4F" w:rsidP="00110C4F">
      <w:pPr>
        <w:pStyle w:val="00-05"/>
      </w:pPr>
      <w:r w:rsidRPr="001779AE">
        <w:t>•</w:t>
      </w:r>
      <w:r w:rsidRPr="001779AE">
        <w:tab/>
        <w:t>sociálny, ekonomický, politický a inštitucionálny kontext</w:t>
      </w:r>
      <w:r w:rsidR="00C05405" w:rsidRPr="001779AE">
        <w:t xml:space="preserve"> (súčasnosť a budúce trendy)</w:t>
      </w:r>
      <w:r w:rsidRPr="001779AE">
        <w:t>,</w:t>
      </w:r>
    </w:p>
    <w:p w14:paraId="77C44A93" w14:textId="37F9D339" w:rsidR="00110C4F" w:rsidRPr="001779AE" w:rsidRDefault="00110C4F" w:rsidP="00110C4F">
      <w:pPr>
        <w:pStyle w:val="00-05"/>
      </w:pPr>
      <w:r w:rsidRPr="001779AE">
        <w:t>•</w:t>
      </w:r>
      <w:r w:rsidRPr="001779AE">
        <w:tab/>
        <w:t>strategický kontext – relevantné plány a politiky, napr. vzťah k programu rozvoja diaľnic, rýchlostných ciest a ciest, železníc a pod.,</w:t>
      </w:r>
    </w:p>
    <w:p w14:paraId="406DE6C2" w14:textId="23BD89B5" w:rsidR="00110C4F" w:rsidRPr="001779AE" w:rsidRDefault="00110C4F" w:rsidP="00110C4F">
      <w:pPr>
        <w:pStyle w:val="00-05"/>
      </w:pPr>
      <w:r w:rsidRPr="001779AE">
        <w:lastRenderedPageBreak/>
        <w:t>•</w:t>
      </w:r>
      <w:r w:rsidRPr="001779AE">
        <w:tab/>
        <w:t>rozvojový dokument, ÚPN/ÚPD</w:t>
      </w:r>
      <w:r w:rsidR="00A439B6" w:rsidRPr="001779AE">
        <w:t xml:space="preserve"> miest a obcí</w:t>
      </w:r>
      <w:r w:rsidRPr="001779AE">
        <w:t>,</w:t>
      </w:r>
      <w:r w:rsidR="009959D0" w:rsidRPr="001779AE">
        <w:t xml:space="preserve"> </w:t>
      </w:r>
      <w:r w:rsidR="00A439B6" w:rsidRPr="001779AE">
        <w:t xml:space="preserve">územný plán regiónu ÚPN VÚC TSK, </w:t>
      </w:r>
      <w:r w:rsidR="009959D0" w:rsidRPr="001779AE">
        <w:t xml:space="preserve">plán udržateľnej mobility </w:t>
      </w:r>
      <w:r w:rsidR="00A439B6" w:rsidRPr="001779AE">
        <w:t>T</w:t>
      </w:r>
      <w:r w:rsidR="002A38DD" w:rsidRPr="001779AE">
        <w:t>renčianske</w:t>
      </w:r>
      <w:r w:rsidR="00A439B6" w:rsidRPr="001779AE">
        <w:t>ho</w:t>
      </w:r>
      <w:r w:rsidR="009959D0" w:rsidRPr="001779AE">
        <w:t xml:space="preserve"> samosprávneho kraja (PUM </w:t>
      </w:r>
      <w:r w:rsidR="00A439B6" w:rsidRPr="001779AE">
        <w:t>TSK</w:t>
      </w:r>
      <w:r w:rsidR="009959D0" w:rsidRPr="001779AE">
        <w:t>),</w:t>
      </w:r>
      <w:r w:rsidR="00A439B6" w:rsidRPr="001779AE">
        <w:t xml:space="preserve"> a iné </w:t>
      </w:r>
    </w:p>
    <w:p w14:paraId="533A75F8" w14:textId="0DA95F0F" w:rsidR="00110C4F" w:rsidRPr="00A04195" w:rsidRDefault="00110C4F" w:rsidP="00110C4F">
      <w:pPr>
        <w:pStyle w:val="00-05"/>
      </w:pPr>
      <w:r w:rsidRPr="00A04195">
        <w:t>•</w:t>
      </w:r>
      <w:r w:rsidRPr="00A04195">
        <w:tab/>
        <w:t>metodiky a cenníky pre odhad investičných nákladov,</w:t>
      </w:r>
    </w:p>
    <w:p w14:paraId="04CC8E9A" w14:textId="73165983" w:rsidR="00110C4F" w:rsidRPr="00A04195" w:rsidRDefault="00110C4F" w:rsidP="00110C4F">
      <w:pPr>
        <w:pStyle w:val="00-05"/>
      </w:pPr>
      <w:r w:rsidRPr="00A04195">
        <w:t>•</w:t>
      </w:r>
      <w:r w:rsidRPr="00A04195">
        <w:tab/>
        <w:t>technické podklady a požiadavky na cesty, križovatky, mosty, tunely, obslužné zariadenia a ich technické pa</w:t>
      </w:r>
      <w:r w:rsidR="00F1172F" w:rsidRPr="00A04195">
        <w:t>rametre,</w:t>
      </w:r>
    </w:p>
    <w:p w14:paraId="3B74EDE0" w14:textId="3958B993" w:rsidR="00F1172F" w:rsidRPr="00A04195" w:rsidRDefault="00F1172F" w:rsidP="00110C4F">
      <w:pPr>
        <w:pStyle w:val="00-05"/>
      </w:pPr>
      <w:r w:rsidRPr="00A04195">
        <w:t>•</w:t>
      </w:r>
      <w:r w:rsidRPr="00A04195">
        <w:tab/>
        <w:t xml:space="preserve">opis súčasnej infraštruktúry a siete, ktorých súčasťou by sa mala stať </w:t>
      </w:r>
      <w:r w:rsidR="00A04195" w:rsidRPr="00A04195">
        <w:t>stavba</w:t>
      </w:r>
      <w:r w:rsidR="002A38DD" w:rsidRPr="00A04195">
        <w:t>.</w:t>
      </w:r>
    </w:p>
    <w:p w14:paraId="368765D0" w14:textId="557EFCCA" w:rsidR="00110C4F" w:rsidRPr="00921DB5" w:rsidRDefault="00110C4F" w:rsidP="00110C4F">
      <w:pPr>
        <w:pStyle w:val="Nadpis3"/>
      </w:pPr>
      <w:r w:rsidRPr="00921DB5">
        <w:t>2.</w:t>
      </w:r>
      <w:r w:rsidRPr="00921DB5">
        <w:tab/>
        <w:t>Stručný popis variantov</w:t>
      </w:r>
    </w:p>
    <w:p w14:paraId="0359BB6D" w14:textId="00B610C5" w:rsidR="00110C4F" w:rsidRPr="00921DB5" w:rsidRDefault="00110C4F" w:rsidP="00110C4F">
      <w:pPr>
        <w:pStyle w:val="00-05"/>
      </w:pPr>
      <w:r w:rsidRPr="00921DB5">
        <w:t>•</w:t>
      </w:r>
      <w:r w:rsidRPr="00921DB5">
        <w:tab/>
        <w:t>stručný popis – zdroj, charakteristika všetkých návrhov, vrátane v minulosti študovaných,</w:t>
      </w:r>
    </w:p>
    <w:p w14:paraId="2477F66D" w14:textId="5655C763" w:rsidR="00110C4F" w:rsidRPr="00921DB5" w:rsidRDefault="00110C4F" w:rsidP="00110C4F">
      <w:pPr>
        <w:pStyle w:val="00-05"/>
      </w:pPr>
      <w:r w:rsidRPr="00921DB5">
        <w:t>•</w:t>
      </w:r>
      <w:r w:rsidRPr="00921DB5">
        <w:tab/>
        <w:t>orientačné zhodnotenie návrhov</w:t>
      </w:r>
      <w:r w:rsidR="00244968" w:rsidRPr="00921DB5">
        <w:t xml:space="preserve"> </w:t>
      </w:r>
      <w:r w:rsidRPr="00921DB5">
        <w:t>s uvedením dôvodu opustenia navrhnutých riešení, ktoré nebudú v štúdii ďalej rozpracované,</w:t>
      </w:r>
    </w:p>
    <w:p w14:paraId="5669DB93" w14:textId="2A32BD91" w:rsidR="00EF75B5" w:rsidRPr="00921DB5" w:rsidRDefault="00EF75B5" w:rsidP="00EF75B5">
      <w:pPr>
        <w:pStyle w:val="Nadpis3"/>
      </w:pPr>
      <w:r w:rsidRPr="00921DB5">
        <w:t>3.</w:t>
      </w:r>
      <w:r w:rsidRPr="00921DB5">
        <w:tab/>
      </w:r>
      <w:r w:rsidR="00B54AC4" w:rsidRPr="00921DB5">
        <w:t>Záujmové územie</w:t>
      </w:r>
    </w:p>
    <w:p w14:paraId="36197556" w14:textId="777640AD" w:rsidR="00EF75B5" w:rsidRPr="00921DB5" w:rsidRDefault="00EF75B5" w:rsidP="00EF75B5">
      <w:pPr>
        <w:pStyle w:val="Nadpis4"/>
      </w:pPr>
      <w:r w:rsidRPr="00921DB5">
        <w:t>3.1.</w:t>
      </w:r>
      <w:r w:rsidRPr="00921DB5">
        <w:tab/>
        <w:t>Vymedzenie záujmového územia</w:t>
      </w:r>
    </w:p>
    <w:p w14:paraId="09B74368" w14:textId="33CEFB68" w:rsidR="00EF75B5" w:rsidRPr="00EF408A" w:rsidRDefault="00EF75B5" w:rsidP="00EF75B5">
      <w:pPr>
        <w:pStyle w:val="00-05"/>
      </w:pPr>
      <w:r w:rsidRPr="00EF408A">
        <w:t>•</w:t>
      </w:r>
      <w:r w:rsidRPr="00EF408A">
        <w:tab/>
        <w:t xml:space="preserve">vymedzenie územia na návrh reálnych </w:t>
      </w:r>
      <w:r w:rsidR="00621A4B" w:rsidRPr="00EF408A">
        <w:t>v</w:t>
      </w:r>
      <w:r w:rsidRPr="00EF408A">
        <w:t>ariantov,</w:t>
      </w:r>
    </w:p>
    <w:p w14:paraId="42DE68C7" w14:textId="28BB411A" w:rsidR="003C0589" w:rsidRPr="00EF408A" w:rsidRDefault="00EF75B5" w:rsidP="00EF75B5">
      <w:pPr>
        <w:pStyle w:val="00-05"/>
      </w:pPr>
      <w:r w:rsidRPr="00EF408A">
        <w:t>•</w:t>
      </w:r>
      <w:r w:rsidRPr="00EF408A">
        <w:tab/>
        <w:t>vym</w:t>
      </w:r>
      <w:r w:rsidR="00621A4B" w:rsidRPr="00EF408A">
        <w:t>edzenie ovplyvnenej siete ciest,</w:t>
      </w:r>
    </w:p>
    <w:p w14:paraId="30E6083F" w14:textId="0C609A72" w:rsidR="00621A4B" w:rsidRPr="00EF408A" w:rsidRDefault="00621A4B" w:rsidP="00621A4B">
      <w:pPr>
        <w:pStyle w:val="00-05"/>
      </w:pPr>
      <w:r w:rsidRPr="00EF408A">
        <w:t>•</w:t>
      </w:r>
      <w:r w:rsidRPr="00EF408A">
        <w:tab/>
        <w:t>vzťah k programu rozvoja ciest, diaľnic a rýchlostných ciest,</w:t>
      </w:r>
      <w:r w:rsidR="00244968" w:rsidRPr="00EF408A">
        <w:t xml:space="preserve"> vzťah k medzinárodným dohodám a</w:t>
      </w:r>
      <w:r w:rsidR="002734D9">
        <w:t> </w:t>
      </w:r>
      <w:r w:rsidR="00244968" w:rsidRPr="00EF408A">
        <w:t>dokumentom</w:t>
      </w:r>
      <w:r w:rsidR="002734D9">
        <w:t>.</w:t>
      </w:r>
    </w:p>
    <w:p w14:paraId="5256EF24" w14:textId="13B8DDE1" w:rsidR="00EF75B5" w:rsidRPr="00EF408A" w:rsidRDefault="00EF75B5" w:rsidP="00EF75B5">
      <w:pPr>
        <w:pStyle w:val="Nadpis4"/>
      </w:pPr>
      <w:r w:rsidRPr="00EF408A">
        <w:t>3.2.</w:t>
      </w:r>
      <w:r w:rsidRPr="00EF408A">
        <w:tab/>
        <w:t>Zhrnutie podkladov o území</w:t>
      </w:r>
    </w:p>
    <w:p w14:paraId="6C211583" w14:textId="475A42C6" w:rsidR="00EF75B5" w:rsidRPr="0017237A" w:rsidRDefault="00EF75B5" w:rsidP="00EF75B5">
      <w:pPr>
        <w:pStyle w:val="00-05"/>
      </w:pPr>
      <w:r w:rsidRPr="0017237A">
        <w:t>•</w:t>
      </w:r>
      <w:r w:rsidRPr="0017237A">
        <w:tab/>
        <w:t>členitosť, inžinierskogeologické údaje, hydrogeologické a hydrologické charakteristiky na základe určenia prahových hodnôt</w:t>
      </w:r>
      <w:r w:rsidR="008554AC" w:rsidRPr="0017237A">
        <w:t>, l</w:t>
      </w:r>
      <w:r w:rsidRPr="0017237A">
        <w:t>ožiská nerastov, ťažby, súčasné a budúce využitie územia (zástavba, priemysel, poľnohospodárstvo, rekreačné zóny, lesné a vodné hospodárstvo, chránené územia, ochranné pásma a pod .,</w:t>
      </w:r>
    </w:p>
    <w:p w14:paraId="4C432FD6" w14:textId="286DF4CE" w:rsidR="00EF75B5" w:rsidRPr="002009FC" w:rsidRDefault="00EF75B5" w:rsidP="00EF75B5">
      <w:pPr>
        <w:pStyle w:val="00-05"/>
      </w:pPr>
      <w:r w:rsidRPr="002009FC">
        <w:t>•</w:t>
      </w:r>
      <w:r w:rsidRPr="002009FC">
        <w:tab/>
        <w:t>priechodnosť územia (zastavané územia, členitosť terénu, chránené a iné problémové územia z hľadiska ochrany životného prostredia, významné vodné to</w:t>
      </w:r>
      <w:r w:rsidR="009610C5" w:rsidRPr="002009FC">
        <w:t>ky, svahové deformácie, a pod.),</w:t>
      </w:r>
    </w:p>
    <w:p w14:paraId="7D721263" w14:textId="6CC07C65" w:rsidR="00130310" w:rsidRPr="002009FC" w:rsidRDefault="00130310" w:rsidP="00EF75B5">
      <w:pPr>
        <w:pStyle w:val="00-05"/>
      </w:pPr>
      <w:r w:rsidRPr="002009FC">
        <w:t>•</w:t>
      </w:r>
      <w:r w:rsidRPr="002009FC">
        <w:tab/>
      </w:r>
      <w:r w:rsidR="009610C5" w:rsidRPr="002009FC">
        <w:t>s</w:t>
      </w:r>
      <w:r w:rsidRPr="002009FC">
        <w:t>úhrn poznatkov a výstupov z</w:t>
      </w:r>
      <w:r w:rsidR="008554AC" w:rsidRPr="002009FC">
        <w:t> </w:t>
      </w:r>
      <w:r w:rsidRPr="002009FC">
        <w:t>prieskumov a štúdií (viď bod F</w:t>
      </w:r>
      <w:r w:rsidR="008554AC" w:rsidRPr="002009FC">
        <w:t>.</w:t>
      </w:r>
      <w:r w:rsidR="00244968" w:rsidRPr="002009FC">
        <w:t xml:space="preserve"> Prieskumy a štúdie</w:t>
      </w:r>
      <w:r w:rsidRPr="002009FC">
        <w:t>).</w:t>
      </w:r>
    </w:p>
    <w:p w14:paraId="488EF849" w14:textId="4EE358B9" w:rsidR="00EF75B5" w:rsidRPr="002009FC" w:rsidRDefault="00EF75B5" w:rsidP="00EF75B5">
      <w:pPr>
        <w:pStyle w:val="Nadpis4"/>
      </w:pPr>
      <w:r w:rsidRPr="002009FC">
        <w:t>3.3.</w:t>
      </w:r>
      <w:r w:rsidRPr="002009FC">
        <w:tab/>
        <w:t>Dopravno-inžinierske údaje</w:t>
      </w:r>
    </w:p>
    <w:p w14:paraId="2FD7F6AA" w14:textId="427211BA" w:rsidR="00EF75B5" w:rsidRPr="002009FC" w:rsidRDefault="00EF75B5" w:rsidP="00EF75B5">
      <w:r w:rsidRPr="002009FC">
        <w:t>Súhrn poznatkov a výstupov z prieskumov, analýz a dopravného modelu (viď bod F</w:t>
      </w:r>
      <w:r w:rsidR="00C40376" w:rsidRPr="002009FC">
        <w:t>.</w:t>
      </w:r>
      <w:r w:rsidRPr="002009FC">
        <w:t>1).</w:t>
      </w:r>
    </w:p>
    <w:p w14:paraId="0B1EB20D" w14:textId="5C2B000D" w:rsidR="00EF75B5" w:rsidRPr="002009FC" w:rsidRDefault="00EF75B5" w:rsidP="00EF75B5">
      <w:pPr>
        <w:pStyle w:val="00-05"/>
      </w:pPr>
      <w:r w:rsidRPr="002009FC">
        <w:t>•</w:t>
      </w:r>
      <w:r w:rsidRPr="002009FC">
        <w:tab/>
        <w:t>zdroje a ciele dopravy,</w:t>
      </w:r>
    </w:p>
    <w:p w14:paraId="33A14B7B" w14:textId="39EE7E9C" w:rsidR="00EF75B5" w:rsidRPr="002009FC" w:rsidRDefault="00EF75B5" w:rsidP="00EF75B5">
      <w:pPr>
        <w:pStyle w:val="00-05"/>
      </w:pPr>
      <w:r w:rsidRPr="002009FC">
        <w:t>•</w:t>
      </w:r>
      <w:r w:rsidRPr="002009FC">
        <w:tab/>
        <w:t>prognóza dopravy – výhľadové intenzity na plánovanej ovplyvnenej sieti ciest, s popisom použitej metodiky prognózovania dopravy a použitých vstupov,</w:t>
      </w:r>
    </w:p>
    <w:p w14:paraId="4DD96E59" w14:textId="06AFB803" w:rsidR="00EF75B5" w:rsidRPr="002009FC" w:rsidRDefault="00EF75B5" w:rsidP="00EF75B5">
      <w:pPr>
        <w:pStyle w:val="00-05"/>
        <w:rPr>
          <w:strike/>
        </w:rPr>
      </w:pPr>
      <w:r w:rsidRPr="002009FC">
        <w:t>•</w:t>
      </w:r>
      <w:r w:rsidRPr="002009FC">
        <w:tab/>
        <w:t>kapacitné posúdenie – navrhovaná cesta, a významné existujúce cesty na ovplyvnenej sieti, vrátane križovatiek, tunelových úsekov a pod. podľa TP 102</w:t>
      </w:r>
      <w:r w:rsidR="008606CD" w:rsidRPr="002009FC">
        <w:t>,</w:t>
      </w:r>
    </w:p>
    <w:p w14:paraId="3D33733F" w14:textId="46AFD5F5" w:rsidR="00EF75B5" w:rsidRPr="002009FC" w:rsidRDefault="00EF75B5" w:rsidP="00EF75B5">
      <w:pPr>
        <w:pStyle w:val="00-05"/>
      </w:pPr>
      <w:r w:rsidRPr="002009FC">
        <w:t>•</w:t>
      </w:r>
      <w:r w:rsidRPr="002009FC">
        <w:tab/>
        <w:t>nehodovosť a pod.</w:t>
      </w:r>
    </w:p>
    <w:p w14:paraId="3749356E" w14:textId="338182E0" w:rsidR="00EF75B5" w:rsidRPr="002009FC" w:rsidRDefault="00EF75B5" w:rsidP="00EF75B5">
      <w:pPr>
        <w:pStyle w:val="Nadpis3"/>
      </w:pPr>
      <w:r w:rsidRPr="002009FC">
        <w:t>4.</w:t>
      </w:r>
      <w:r w:rsidRPr="002009FC">
        <w:tab/>
        <w:t>Technické údaje o študovaných variantoch</w:t>
      </w:r>
    </w:p>
    <w:p w14:paraId="0E939874" w14:textId="28F0468A" w:rsidR="00EF75B5" w:rsidRPr="002009FC" w:rsidRDefault="00EF75B5" w:rsidP="00EF75B5">
      <w:pPr>
        <w:pStyle w:val="Nadpis4"/>
      </w:pPr>
      <w:r w:rsidRPr="002009FC">
        <w:t>4.1.</w:t>
      </w:r>
      <w:r w:rsidRPr="002009FC">
        <w:tab/>
        <w:t>Nulový variant</w:t>
      </w:r>
    </w:p>
    <w:p w14:paraId="4F4C454C" w14:textId="77777777" w:rsidR="00EF75B5" w:rsidRPr="002009FC" w:rsidRDefault="00EF75B5" w:rsidP="00EF75B5">
      <w:r w:rsidRPr="002009FC">
        <w:t>Variant bez projektu, resp. minimálny variant.</w:t>
      </w:r>
    </w:p>
    <w:p w14:paraId="3C0B666D" w14:textId="0A4F48C1" w:rsidR="00EF75B5" w:rsidRPr="002009FC" w:rsidRDefault="00EF75B5" w:rsidP="00EF75B5">
      <w:pPr>
        <w:pStyle w:val="00-05"/>
      </w:pPr>
      <w:r w:rsidRPr="002009FC">
        <w:t>•</w:t>
      </w:r>
      <w:r w:rsidRPr="002009FC">
        <w:tab/>
        <w:t>vývoj súčasného stavu, ak by sa navrhovaná investícia nerealizovala, t.j. nutné opravy a rekonštrukcie, protihlukové opatrenia a pod., zábery pôdy</w:t>
      </w:r>
      <w:r w:rsidR="00474031" w:rsidRPr="002009FC">
        <w:t>, demolácie, orientačné náklady,</w:t>
      </w:r>
    </w:p>
    <w:p w14:paraId="59C69ACA" w14:textId="61710A4D" w:rsidR="00474031" w:rsidRDefault="00474031" w:rsidP="00474031">
      <w:pPr>
        <w:pStyle w:val="00-05"/>
      </w:pPr>
      <w:r w:rsidRPr="002009FC">
        <w:t>•</w:t>
      </w:r>
      <w:r w:rsidRPr="002009FC">
        <w:tab/>
        <w:t>popis nulového variantu (nulový variant je definovaný ako súčasný stav zahŕňajúci aj projekty v súčasnosti pripravované alebo realizované ostatnými správcami alebo vlastníkmi komunik</w:t>
      </w:r>
      <w:r w:rsidR="00D8133A" w:rsidRPr="002009FC">
        <w:t xml:space="preserve">ácií, doteraz vypracovaných PD). </w:t>
      </w:r>
    </w:p>
    <w:p w14:paraId="008BE655" w14:textId="43081E34" w:rsidR="008B66E1" w:rsidRPr="008B66E1" w:rsidRDefault="008B66E1" w:rsidP="008B66E1">
      <w:pPr>
        <w:pStyle w:val="00-05"/>
      </w:pPr>
      <w:r w:rsidRPr="008B66E1">
        <w:t>•</w:t>
      </w:r>
      <w:r w:rsidRPr="008B66E1">
        <w:tab/>
        <w:t>zhotoviteľ preverí možné opatrenia na všetkých druhoch cestných komunikácií nachádzajúcich sa v záujmovom a posudzovanom území.</w:t>
      </w:r>
    </w:p>
    <w:p w14:paraId="48A517B9" w14:textId="77777777" w:rsidR="008B66E1" w:rsidRPr="002009FC" w:rsidRDefault="008B66E1" w:rsidP="00474031">
      <w:pPr>
        <w:pStyle w:val="00-05"/>
      </w:pPr>
    </w:p>
    <w:p w14:paraId="1C653A11" w14:textId="16B04518" w:rsidR="00EF75B5" w:rsidRPr="002009FC" w:rsidRDefault="00EF75B5" w:rsidP="00EF75B5">
      <w:pPr>
        <w:pStyle w:val="Nadpis4"/>
      </w:pPr>
      <w:r w:rsidRPr="002009FC">
        <w:lastRenderedPageBreak/>
        <w:t>4.2.</w:t>
      </w:r>
      <w:r w:rsidRPr="002009FC">
        <w:tab/>
        <w:t>Navrhované varianty</w:t>
      </w:r>
    </w:p>
    <w:p w14:paraId="048E0770" w14:textId="5132BE64" w:rsidR="00CF625C" w:rsidRPr="00F64A20" w:rsidRDefault="00474031" w:rsidP="001D3048">
      <w:pPr>
        <w:pStyle w:val="00-05"/>
        <w:rPr>
          <w:color w:val="FF0000"/>
        </w:rPr>
      </w:pPr>
      <w:r w:rsidRPr="003B6913">
        <w:t>•</w:t>
      </w:r>
      <w:r w:rsidRPr="006716D8">
        <w:rPr>
          <w:color w:val="FF0000"/>
        </w:rPr>
        <w:tab/>
      </w:r>
      <w:r w:rsidR="002E6351">
        <w:t>Požiadavky na návrh variantov sú podrobne definované v prílohe č. 1 k časti B1 týchto súťažných podkladov,</w:t>
      </w:r>
    </w:p>
    <w:p w14:paraId="03DCDCBC" w14:textId="1B6BBD51" w:rsidR="00EF75B5" w:rsidRPr="003B6913" w:rsidRDefault="00CF625C" w:rsidP="00EF75B5">
      <w:pPr>
        <w:pStyle w:val="00-05"/>
      </w:pPr>
      <w:r w:rsidRPr="003B6913">
        <w:t>•</w:t>
      </w:r>
      <w:r w:rsidRPr="003B6913">
        <w:tab/>
      </w:r>
      <w:r w:rsidR="00EF75B5" w:rsidRPr="003B6913">
        <w:t>orientačné členenie na oddiely/objekty, skupiny a triedy podľa klasifikácie stavieb,</w:t>
      </w:r>
    </w:p>
    <w:p w14:paraId="4B0CD5AA" w14:textId="34759502" w:rsidR="00EF75B5" w:rsidRPr="003B6913" w:rsidRDefault="00EF75B5" w:rsidP="00EF75B5">
      <w:pPr>
        <w:pStyle w:val="00-05"/>
      </w:pPr>
      <w:r w:rsidRPr="003B6913">
        <w:t>•</w:t>
      </w:r>
      <w:r w:rsidRPr="003B6913">
        <w:tab/>
        <w:t>etapizácia výstavby (</w:t>
      </w:r>
      <w:r w:rsidR="00BC7D0A" w:rsidRPr="003B6913">
        <w:t>delenie na stavebné úseky, ich poradie prípravy a výstavby</w:t>
      </w:r>
      <w:r w:rsidRPr="003B6913">
        <w:t>),</w:t>
      </w:r>
    </w:p>
    <w:p w14:paraId="466DAB88" w14:textId="5E98B705" w:rsidR="00EF75B5" w:rsidRPr="003B6913" w:rsidRDefault="00EF75B5" w:rsidP="00EF75B5">
      <w:pPr>
        <w:pStyle w:val="00-05"/>
      </w:pPr>
      <w:r w:rsidRPr="003B6913">
        <w:t>•</w:t>
      </w:r>
      <w:r w:rsidRPr="003B6913">
        <w:tab/>
        <w:t>popis a výpočet smerového a výškové</w:t>
      </w:r>
      <w:r w:rsidR="00BC7D0A" w:rsidRPr="003B6913">
        <w:t>ho</w:t>
      </w:r>
      <w:r w:rsidRPr="003B6913">
        <w:t xml:space="preserve"> vedenia trasy a ich vzájomné zosúladenie, vrátane overenia smerového a výškového vedenia trasy v tune</w:t>
      </w:r>
      <w:r w:rsidR="00BC7D0A" w:rsidRPr="003B6913">
        <w:t xml:space="preserve">lových rúrach podľa </w:t>
      </w:r>
      <w:r w:rsidR="00BC7D0A" w:rsidRPr="009D4708">
        <w:t>STN 73 7507</w:t>
      </w:r>
      <w:r w:rsidR="00BC7D0A" w:rsidRPr="003B6913">
        <w:t>,</w:t>
      </w:r>
    </w:p>
    <w:p w14:paraId="785A52E6" w14:textId="4FD6B7BE" w:rsidR="00EF75B5" w:rsidRPr="003B6913" w:rsidRDefault="00EF75B5" w:rsidP="00EF75B5">
      <w:pPr>
        <w:pStyle w:val="00-05"/>
      </w:pPr>
      <w:r w:rsidRPr="003B6913">
        <w:t>•</w:t>
      </w:r>
      <w:r w:rsidRPr="003B6913">
        <w:tab/>
        <w:t xml:space="preserve">križovatky, mosty, tunely, obslužné objekty, stredisko údržby, </w:t>
      </w:r>
      <w:r w:rsidR="00BC7D0A" w:rsidRPr="003B6913">
        <w:t xml:space="preserve">odpočívadlá, </w:t>
      </w:r>
      <w:r w:rsidR="003B6913" w:rsidRPr="003B6913">
        <w:t xml:space="preserve">hraničné obchodné miesta </w:t>
      </w:r>
      <w:r w:rsidRPr="003B6913">
        <w:t>atď.,</w:t>
      </w:r>
    </w:p>
    <w:p w14:paraId="3C2B413C" w14:textId="0CCE804F" w:rsidR="00EF75B5" w:rsidRPr="003B6913" w:rsidRDefault="00EF75B5" w:rsidP="00EF75B5">
      <w:pPr>
        <w:pStyle w:val="00-05"/>
      </w:pPr>
      <w:r w:rsidRPr="003B6913">
        <w:t>•</w:t>
      </w:r>
      <w:r w:rsidRPr="003B6913">
        <w:tab/>
        <w:t>zdôvodnenie dĺžky mostov,</w:t>
      </w:r>
    </w:p>
    <w:p w14:paraId="6272620D" w14:textId="57205AFB" w:rsidR="00EF75B5" w:rsidRPr="003B6913" w:rsidRDefault="00EF75B5" w:rsidP="00EF75B5">
      <w:pPr>
        <w:pStyle w:val="00-05"/>
      </w:pPr>
      <w:r w:rsidRPr="003B6913">
        <w:t>•</w:t>
      </w:r>
      <w:r w:rsidRPr="003B6913">
        <w:tab/>
        <w:t>zdôvodnenie dĺžky a kategórie tunelov,</w:t>
      </w:r>
    </w:p>
    <w:p w14:paraId="596B83CB" w14:textId="403B8B91" w:rsidR="00EF75B5" w:rsidRPr="003B6913" w:rsidRDefault="00CF57AE" w:rsidP="00EF75B5">
      <w:pPr>
        <w:pStyle w:val="00-05"/>
      </w:pPr>
      <w:r w:rsidRPr="003B6913">
        <w:t>•</w:t>
      </w:r>
      <w:r w:rsidRPr="003B6913">
        <w:tab/>
      </w:r>
      <w:r w:rsidR="00EF75B5" w:rsidRPr="003B6913">
        <w:t>tabuľkové spracovanie údajov o navrhovaných variantoch</w:t>
      </w:r>
      <w:r w:rsidR="00126910" w:rsidRPr="003B6913">
        <w:t xml:space="preserve">, resp. </w:t>
      </w:r>
      <w:r w:rsidR="00BC7D0A" w:rsidRPr="003B6913">
        <w:t>úsekoch</w:t>
      </w:r>
      <w:r w:rsidR="00EF75B5" w:rsidRPr="003B6913">
        <w:t xml:space="preserve"> (dĺžky, plochy, objekty, zábery PPF, LPF, chránené územia a pod.).</w:t>
      </w:r>
    </w:p>
    <w:p w14:paraId="56D2A08A" w14:textId="2912A75F" w:rsidR="00CF57AE" w:rsidRPr="00CF57AE" w:rsidRDefault="00CF57AE" w:rsidP="00CF57AE">
      <w:pPr>
        <w:pStyle w:val="00-05"/>
      </w:pPr>
      <w:r w:rsidRPr="003B6913">
        <w:t>•</w:t>
      </w:r>
      <w:r w:rsidRPr="00CF57AE">
        <w:tab/>
        <w:t>popis potenciálnych vplyvov a základných opatrení na ochranu všetkých zložiek životného prostredia:</w:t>
      </w:r>
    </w:p>
    <w:p w14:paraId="6965BB60" w14:textId="77777777" w:rsidR="00CF57AE" w:rsidRPr="00CF57AE" w:rsidRDefault="00CF57AE" w:rsidP="00CF57AE">
      <w:pPr>
        <w:pStyle w:val="05-10"/>
      </w:pPr>
      <w:r w:rsidRPr="00CF57AE">
        <w:t>–</w:t>
      </w:r>
      <w:r w:rsidRPr="00CF57AE">
        <w:tab/>
        <w:t>obyvateľstvo</w:t>
      </w:r>
    </w:p>
    <w:p w14:paraId="415A06E8" w14:textId="77777777" w:rsidR="008A00E1" w:rsidRPr="00CF57AE" w:rsidRDefault="008A00E1" w:rsidP="008A00E1">
      <w:pPr>
        <w:pStyle w:val="10-15"/>
      </w:pPr>
      <w:r w:rsidRPr="00CF57AE">
        <w:t>-</w:t>
      </w:r>
      <w:r w:rsidRPr="00CF57AE">
        <w:tab/>
      </w:r>
      <w:r>
        <w:t>vplyvy a opatrenia zistené v štúdiách bližšie popísaných v kapitolách 2.1 - 2.3 v časti F</w:t>
      </w:r>
    </w:p>
    <w:p w14:paraId="7ED24BA1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kvantifikácia približného počtu obyvateľov, ktorí budú pozitívne alebo negatívne ovplyvnení zamorením hlukom počas výstavby a prevádzky,</w:t>
      </w:r>
    </w:p>
    <w:p w14:paraId="64AC660F" w14:textId="2F972923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kvantifikácia približného počtu obyvateľov, ktorí budú pozitívne alebo negatívne ovplyvnení emisiami z výstav</w:t>
      </w:r>
      <w:r w:rsidR="00427FA9">
        <w:t>b</w:t>
      </w:r>
      <w:r w:rsidRPr="00CF57AE">
        <w:t>y a dopravy vrátane znečistenia ovzdušia a skleníkovými plynmi,</w:t>
      </w:r>
    </w:p>
    <w:p w14:paraId="44D42FFB" w14:textId="08862293" w:rsidR="00CF57AE" w:rsidRDefault="00CF57AE" w:rsidP="00CF57AE">
      <w:pPr>
        <w:pStyle w:val="10-15"/>
      </w:pPr>
      <w:r w:rsidRPr="00CF57AE">
        <w:t>-</w:t>
      </w:r>
      <w:r w:rsidRPr="00CF57AE">
        <w:tab/>
        <w:t>bariérový efekt a vizuálny efekt, evakuácia,</w:t>
      </w:r>
    </w:p>
    <w:p w14:paraId="1B41848E" w14:textId="77777777" w:rsidR="00CF57AE" w:rsidRPr="00CF57AE" w:rsidRDefault="00CF57AE" w:rsidP="00CF57AE">
      <w:pPr>
        <w:pStyle w:val="05-10"/>
      </w:pPr>
      <w:r w:rsidRPr="00CF57AE">
        <w:t>–</w:t>
      </w:r>
      <w:r w:rsidRPr="00CF57AE">
        <w:tab/>
        <w:t>urbanizácia</w:t>
      </w:r>
    </w:p>
    <w:p w14:paraId="3B87034B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dopady na osídlenia a rekreáciu,</w:t>
      </w:r>
    </w:p>
    <w:p w14:paraId="45962791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dopady na ekonomickú aktivitu,</w:t>
      </w:r>
    </w:p>
    <w:p w14:paraId="2C78BEEB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história a kultúra,</w:t>
      </w:r>
    </w:p>
    <w:p w14:paraId="62843E61" w14:textId="77777777" w:rsidR="00CF57AE" w:rsidRPr="00CF57AE" w:rsidRDefault="00CF57AE" w:rsidP="00CF57AE">
      <w:pPr>
        <w:pStyle w:val="05-10"/>
      </w:pPr>
      <w:r w:rsidRPr="00CF57AE">
        <w:t>–</w:t>
      </w:r>
      <w:r w:rsidRPr="00CF57AE">
        <w:tab/>
        <w:t>abiotické prostredie</w:t>
      </w:r>
    </w:p>
    <w:p w14:paraId="065A076D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analyzovať riziká kontaminácie pôdy,</w:t>
      </w:r>
    </w:p>
    <w:p w14:paraId="773D4B1C" w14:textId="6CFD4469" w:rsidR="00CF57AE" w:rsidRPr="009B034C" w:rsidRDefault="00CF57AE" w:rsidP="009B034C">
      <w:pPr>
        <w:pStyle w:val="10-15"/>
      </w:pPr>
      <w:r w:rsidRPr="00CF57AE">
        <w:t>-</w:t>
      </w:r>
      <w:r w:rsidRPr="00CF57AE">
        <w:tab/>
        <w:t>orientačne stanoviť materiálovú bilanciu a spôsob nakladania s materiálmi potrebný</w:t>
      </w:r>
      <w:r w:rsidR="006E0EA1">
        <w:t>mi</w:t>
      </w:r>
      <w:r w:rsidRPr="00CF57AE">
        <w:t xml:space="preserve"> na násypy a výkopy,</w:t>
      </w:r>
    </w:p>
    <w:p w14:paraId="4F262593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identifikovať geologicky citlivé úseky (zosuvné územia, krasové územia, nevhodné podložie pre založenie stavby), vplyv na režim minerálnych vôd a dopad stavby na krajinu,</w:t>
      </w:r>
    </w:p>
    <w:p w14:paraId="7B069A41" w14:textId="6AD6376D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identifikovať vodné telesá v okolí a priamom zábere stavby</w:t>
      </w:r>
      <w:r w:rsidR="00CE1CA1">
        <w:t xml:space="preserve"> a vyhodnotiť možný vplyv na ne</w:t>
      </w:r>
      <w:r>
        <w:t xml:space="preserve"> </w:t>
      </w:r>
      <w:r w:rsidRPr="00CF57AE">
        <w:t>→ povrchová a podzemná voda, pitná voda, vodné toky, mokrade,</w:t>
      </w:r>
    </w:p>
    <w:p w14:paraId="03864F48" w14:textId="26512954" w:rsidR="00CF57AE" w:rsidRDefault="00CF57AE" w:rsidP="00CF57AE">
      <w:pPr>
        <w:pStyle w:val="10-15"/>
      </w:pPr>
      <w:r w:rsidRPr="00CF57AE">
        <w:t xml:space="preserve">- </w:t>
      </w:r>
      <w:r w:rsidRPr="00CF57AE">
        <w:tab/>
        <w:t>kvantifikovať približný trvalý záber pôdy (m</w:t>
      </w:r>
      <w:r w:rsidRPr="00CF57AE">
        <w:rPr>
          <w:vertAlign w:val="superscript"/>
        </w:rPr>
        <w:t>2</w:t>
      </w:r>
      <w:r w:rsidRPr="00CF57AE">
        <w:t>) v kategóriách poľnohospodárska pôda, lesná pôda,</w:t>
      </w:r>
    </w:p>
    <w:p w14:paraId="12AB331E" w14:textId="58C22CBE" w:rsidR="00EB0FC9" w:rsidRPr="00CF57AE" w:rsidRDefault="00EB0FC9" w:rsidP="00EB0FC9">
      <w:pPr>
        <w:pStyle w:val="05-10"/>
        <w:ind w:left="851" w:hanging="283"/>
      </w:pPr>
      <w:r w:rsidRPr="00CF57AE">
        <w:t xml:space="preserve">- </w:t>
      </w:r>
      <w:r w:rsidRPr="00CF57AE">
        <w:tab/>
      </w:r>
      <w:r>
        <w:t>vplyvy a opatrenia zistené v o</w:t>
      </w:r>
      <w:r w:rsidRPr="00EB0FC9">
        <w:t>rientačn</w:t>
      </w:r>
      <w:r>
        <w:t>om</w:t>
      </w:r>
      <w:r w:rsidRPr="00EB0FC9">
        <w:t xml:space="preserve"> inžinierskogeologick</w:t>
      </w:r>
      <w:r>
        <w:t>om</w:t>
      </w:r>
      <w:r w:rsidRPr="00EB0FC9">
        <w:t xml:space="preserve"> a hydrogeologick</w:t>
      </w:r>
      <w:r>
        <w:t>om</w:t>
      </w:r>
      <w:r w:rsidRPr="00EB0FC9">
        <w:t xml:space="preserve"> prieskum</w:t>
      </w:r>
      <w:r>
        <w:t>e</w:t>
      </w:r>
      <w:r w:rsidRPr="00EB0FC9">
        <w:t xml:space="preserve"> pre štúdiu realizovateľnosti</w:t>
      </w:r>
    </w:p>
    <w:p w14:paraId="5B35CD95" w14:textId="50A5F0FD" w:rsidR="00CF57AE" w:rsidRDefault="00CF57AE" w:rsidP="00CF57AE">
      <w:pPr>
        <w:pStyle w:val="05-10"/>
      </w:pPr>
      <w:r w:rsidRPr="00CF57AE">
        <w:t>–</w:t>
      </w:r>
      <w:r w:rsidRPr="00CF57AE">
        <w:tab/>
        <w:t>biotické prostredie</w:t>
      </w:r>
    </w:p>
    <w:p w14:paraId="091B04D6" w14:textId="3CD4DF24" w:rsidR="00D9691A" w:rsidRPr="00CF57AE" w:rsidRDefault="008F000C" w:rsidP="008F000C">
      <w:pPr>
        <w:pStyle w:val="05-10"/>
        <w:ind w:firstLine="0"/>
      </w:pPr>
      <w:r w:rsidRPr="00CF57AE">
        <w:t xml:space="preserve">- </w:t>
      </w:r>
      <w:r w:rsidRPr="00CF57AE">
        <w:tab/>
      </w:r>
      <w:r>
        <w:t xml:space="preserve">   vplyvy a opatrenia zistené v štúdiách </w:t>
      </w:r>
      <w:r w:rsidR="0066208A">
        <w:t xml:space="preserve">bližšie </w:t>
      </w:r>
      <w:r>
        <w:t>popísaných v kapitolách 2.4</w:t>
      </w:r>
      <w:r w:rsidR="00091239">
        <w:t xml:space="preserve"> </w:t>
      </w:r>
      <w:r>
        <w:t>-</w:t>
      </w:r>
      <w:r w:rsidR="00091239">
        <w:t xml:space="preserve"> </w:t>
      </w:r>
      <w:r>
        <w:t>2.</w:t>
      </w:r>
      <w:r w:rsidR="004E201C">
        <w:t>8</w:t>
      </w:r>
      <w:r>
        <w:t xml:space="preserve"> v časti F</w:t>
      </w:r>
    </w:p>
    <w:p w14:paraId="15BE8105" w14:textId="2F7B751B" w:rsidR="00991835" w:rsidRPr="001057DD" w:rsidRDefault="00991835" w:rsidP="00991835">
      <w:pPr>
        <w:pStyle w:val="00-05"/>
      </w:pPr>
      <w:r w:rsidRPr="001057DD">
        <w:t>•</w:t>
      </w:r>
      <w:r w:rsidRPr="001057DD">
        <w:tab/>
        <w:t>spracovať zhrnutie, ktoré bude obsahovať sumár všetk</w:t>
      </w:r>
      <w:r w:rsidR="001057DD">
        <w:t>ých</w:t>
      </w:r>
      <w:r w:rsidRPr="001057DD">
        <w:t xml:space="preserve"> vyššie požadovan</w:t>
      </w:r>
      <w:r w:rsidR="001057DD">
        <w:t>ých</w:t>
      </w:r>
      <w:r w:rsidRPr="001057DD">
        <w:t xml:space="preserve"> informáci</w:t>
      </w:r>
      <w:r w:rsidR="001057DD">
        <w:t>í</w:t>
      </w:r>
      <w:r w:rsidRPr="001057DD">
        <w:t xml:space="preserve"> potenciálnych vplyvov na životné prostredie,</w:t>
      </w:r>
    </w:p>
    <w:p w14:paraId="65D453CB" w14:textId="77777777" w:rsidR="00991835" w:rsidRPr="001057DD" w:rsidRDefault="00991835" w:rsidP="00991835">
      <w:pPr>
        <w:pStyle w:val="00-05"/>
      </w:pPr>
      <w:r w:rsidRPr="001057DD">
        <w:t>•</w:t>
      </w:r>
      <w:r w:rsidRPr="001057DD">
        <w:tab/>
        <w:t>vyvolané investície – preložky a rekonštrukcie súvisiacich ciest, vodných tokov, inžinierskych sietí, závlahy, demolácie, protihlukové steny (z posúdenia hlukových pomerov a pod.),</w:t>
      </w:r>
    </w:p>
    <w:p w14:paraId="19E6029A" w14:textId="77777777" w:rsidR="001D7470" w:rsidRPr="001D3048" w:rsidRDefault="001D7470" w:rsidP="001D7470">
      <w:pPr>
        <w:pStyle w:val="00-05"/>
      </w:pPr>
      <w:r w:rsidRPr="001D3048">
        <w:t>•</w:t>
      </w:r>
      <w:r w:rsidRPr="001D3048">
        <w:tab/>
        <w:t>návrh technických riešení na minimalizovanie negatívneho vplyvu na migráciu živočíchov kategórií A – D,</w:t>
      </w:r>
    </w:p>
    <w:p w14:paraId="27FE87F2" w14:textId="77777777" w:rsidR="001D7470" w:rsidRPr="001D3048" w:rsidRDefault="001D7470" w:rsidP="001D7470">
      <w:pPr>
        <w:pStyle w:val="00-05"/>
      </w:pPr>
      <w:r w:rsidRPr="001D3048">
        <w:t>•</w:t>
      </w:r>
      <w:r w:rsidRPr="001D3048">
        <w:tab/>
        <w:t>vyvolané investície – preložky a rekonštrukcie súvisiacich ciest, vodných tokov, inžinierskych sietí, závlahy, demolácie, protihlukové steny (z posúdenia hlukových pomerov a pod.),</w:t>
      </w:r>
    </w:p>
    <w:p w14:paraId="6AB209A8" w14:textId="77777777" w:rsidR="001D7470" w:rsidRPr="001D3048" w:rsidRDefault="001D7470" w:rsidP="001D7470">
      <w:pPr>
        <w:pStyle w:val="00-05"/>
      </w:pPr>
      <w:r w:rsidRPr="001D3048">
        <w:t>•</w:t>
      </w:r>
      <w:r w:rsidRPr="001D3048">
        <w:tab/>
        <w:t>orientačné lehoty výstavby,</w:t>
      </w:r>
    </w:p>
    <w:p w14:paraId="0D4DE39A" w14:textId="3F55A166" w:rsidR="001D3048" w:rsidRDefault="001D3048" w:rsidP="001D3048">
      <w:pPr>
        <w:pStyle w:val="05-10"/>
        <w:numPr>
          <w:ilvl w:val="0"/>
          <w:numId w:val="16"/>
        </w:numPr>
        <w:ind w:left="284" w:hanging="284"/>
      </w:pPr>
      <w:r w:rsidRPr="001D3048">
        <w:t>najvýznamnejšie riziká spojené s daným variantom</w:t>
      </w:r>
    </w:p>
    <w:p w14:paraId="531DAE34" w14:textId="657C28B3" w:rsidR="001D3048" w:rsidRDefault="001D3048" w:rsidP="001D3048">
      <w:pPr>
        <w:pStyle w:val="05-10"/>
        <w:numPr>
          <w:ilvl w:val="0"/>
          <w:numId w:val="16"/>
        </w:numPr>
        <w:ind w:left="284" w:hanging="284"/>
      </w:pPr>
      <w:r w:rsidRPr="001D3048">
        <w:t>možné socioekonomické dopady variantu v strednodobom/dlhodobom výhľade.</w:t>
      </w:r>
    </w:p>
    <w:p w14:paraId="6732364A" w14:textId="0C5997DE" w:rsidR="00916271" w:rsidRDefault="00916271" w:rsidP="00916271">
      <w:pPr>
        <w:pStyle w:val="05-10"/>
      </w:pPr>
    </w:p>
    <w:p w14:paraId="3592501A" w14:textId="0759CE70" w:rsidR="00EF75B5" w:rsidRPr="00A4239E" w:rsidRDefault="00EF75B5" w:rsidP="00EF75B5">
      <w:pPr>
        <w:pStyle w:val="Nadpis3"/>
      </w:pPr>
      <w:r w:rsidRPr="00A4239E">
        <w:lastRenderedPageBreak/>
        <w:t>5.</w:t>
      </w:r>
      <w:r w:rsidRPr="00A4239E">
        <w:tab/>
        <w:t>posúdenie a porovnanie navrhovaných variantov</w:t>
      </w:r>
    </w:p>
    <w:p w14:paraId="4917C1B9" w14:textId="1C44E4CA" w:rsidR="00EF75B5" w:rsidRPr="00617B35" w:rsidRDefault="00EF75B5" w:rsidP="00EF75B5">
      <w:pPr>
        <w:pStyle w:val="Nadpis4"/>
      </w:pPr>
      <w:r w:rsidRPr="00617B35">
        <w:t>5.1.</w:t>
      </w:r>
      <w:r w:rsidRPr="00617B35">
        <w:tab/>
      </w:r>
      <w:r w:rsidR="00617B35" w:rsidRPr="00617B35">
        <w:t>P</w:t>
      </w:r>
      <w:r w:rsidRPr="00617B35">
        <w:t>osúdenie variantov</w:t>
      </w:r>
    </w:p>
    <w:p w14:paraId="749D1B97" w14:textId="72E2506E" w:rsidR="00617B35" w:rsidRDefault="00617B35" w:rsidP="00EF75B5">
      <w:pPr>
        <w:pStyle w:val="00-05"/>
        <w:rPr>
          <w:color w:val="FF0000"/>
        </w:rPr>
      </w:pPr>
      <w:r w:rsidRPr="00617B35">
        <w:t>•</w:t>
      </w:r>
      <w:r w:rsidRPr="00617B35">
        <w:tab/>
      </w:r>
      <w:r>
        <w:t>z</w:t>
      </w:r>
      <w:r w:rsidRPr="00617B35">
        <w:t xml:space="preserve">hodnotenie vhodnosti </w:t>
      </w:r>
      <w:r w:rsidR="009B60E9">
        <w:t>variantov</w:t>
      </w:r>
      <w:r w:rsidRPr="00617B35">
        <w:t xml:space="preserve"> na súčasnú dopravnú situáciu so zohľadnením súčasnej a plánovanej výstavby cestnej siete zabezpečovanú inými subjektami. V analýze je potrebné posúdiť, ako navrhované riešenia a v akom rozsahu vylepšia, resp. zmenia súčasnú dopravnú situáciu v danom území,</w:t>
      </w:r>
    </w:p>
    <w:p w14:paraId="2F6FAC9A" w14:textId="58DCE6A3" w:rsidR="00EF75B5" w:rsidRPr="00617B35" w:rsidRDefault="00617B35" w:rsidP="00EF75B5">
      <w:pPr>
        <w:pStyle w:val="00-05"/>
      </w:pPr>
      <w:r w:rsidRPr="00617B35">
        <w:t>•</w:t>
      </w:r>
      <w:r w:rsidRPr="00617B35">
        <w:tab/>
      </w:r>
      <w:r w:rsidR="00EF75B5" w:rsidRPr="00617B35">
        <w:t>technické zhodnotenie,</w:t>
      </w:r>
    </w:p>
    <w:p w14:paraId="6A3D53FA" w14:textId="60071FD5" w:rsidR="00EF75B5" w:rsidRPr="00617B35" w:rsidRDefault="00EF75B5" w:rsidP="00EF75B5">
      <w:pPr>
        <w:pStyle w:val="00-05"/>
      </w:pPr>
      <w:r w:rsidRPr="00617B35">
        <w:t>•</w:t>
      </w:r>
      <w:r w:rsidRPr="00617B35">
        <w:tab/>
        <w:t>priechodnosť územím,</w:t>
      </w:r>
    </w:p>
    <w:p w14:paraId="4DCB9B53" w14:textId="5BE7BABB" w:rsidR="00EF75B5" w:rsidRPr="00617B35" w:rsidRDefault="00EF75B5" w:rsidP="00EF75B5">
      <w:pPr>
        <w:pStyle w:val="00-05"/>
      </w:pPr>
      <w:r w:rsidRPr="00617B35">
        <w:t>•</w:t>
      </w:r>
      <w:r w:rsidRPr="00617B35">
        <w:tab/>
        <w:t>kapacitné posúdenie,</w:t>
      </w:r>
    </w:p>
    <w:p w14:paraId="40F12985" w14:textId="7EFD3CBC" w:rsidR="00EF75B5" w:rsidRPr="00617B35" w:rsidRDefault="00EF75B5" w:rsidP="00F4230D">
      <w:pPr>
        <w:pStyle w:val="00-05"/>
      </w:pPr>
      <w:r w:rsidRPr="00617B35">
        <w:t>•</w:t>
      </w:r>
      <w:r w:rsidRPr="00617B35">
        <w:tab/>
        <w:t>investičné a prevádzkové náklady,</w:t>
      </w:r>
    </w:p>
    <w:p w14:paraId="7ED2BA6A" w14:textId="271DAC4F" w:rsidR="00EF75B5" w:rsidRDefault="00EF75B5" w:rsidP="00EF75B5">
      <w:pPr>
        <w:pStyle w:val="00-05"/>
      </w:pPr>
      <w:r w:rsidRPr="00617B35">
        <w:t>•</w:t>
      </w:r>
      <w:r w:rsidRPr="00617B35">
        <w:tab/>
        <w:t>tabuľkové spracovanie kompletných údajov o</w:t>
      </w:r>
      <w:r w:rsidR="00DF32E2" w:rsidRPr="00617B35">
        <w:t> </w:t>
      </w:r>
      <w:r w:rsidRPr="00617B35">
        <w:t>variantoch</w:t>
      </w:r>
      <w:r w:rsidR="00DF32E2" w:rsidRPr="00617B35">
        <w:t>,</w:t>
      </w:r>
      <w:r w:rsidRPr="00617B35">
        <w:t xml:space="preserve"> najmä technické parametre a ich porovnanie s</w:t>
      </w:r>
      <w:r w:rsidR="00DF32E2" w:rsidRPr="00617B35">
        <w:t xml:space="preserve"> príslušnými </w:t>
      </w:r>
      <w:r w:rsidRPr="00617B35">
        <w:t>STN</w:t>
      </w:r>
      <w:r w:rsidR="00F4230D">
        <w:t>,</w:t>
      </w:r>
    </w:p>
    <w:p w14:paraId="1F289AF7" w14:textId="236CE670" w:rsidR="009B60E9" w:rsidRDefault="009B60E9" w:rsidP="009B60E9">
      <w:pPr>
        <w:ind w:left="284" w:hanging="284"/>
      </w:pPr>
      <w:r w:rsidRPr="009B60E9">
        <w:t>•   spresnenie údajov z časti 3.2</w:t>
      </w:r>
      <w:r>
        <w:t xml:space="preserve"> pre navrhované varianty</w:t>
      </w:r>
      <w:r w:rsidR="00F4230D">
        <w:t>,</w:t>
      </w:r>
    </w:p>
    <w:p w14:paraId="301BDFA5" w14:textId="0CBE5B9F" w:rsidR="00F4230D" w:rsidRPr="00F4230D" w:rsidRDefault="00F4230D" w:rsidP="00F4230D">
      <w:pPr>
        <w:pStyle w:val="00-05"/>
      </w:pPr>
      <w:r w:rsidRPr="00F4230D">
        <w:t>•</w:t>
      </w:r>
      <w:r w:rsidRPr="00F4230D">
        <w:tab/>
        <w:t>opis vstupov a výsledkov nákladovo výnosovej analýzy (CBA) variantov,</w:t>
      </w:r>
    </w:p>
    <w:p w14:paraId="3474547D" w14:textId="77777777" w:rsidR="00F4230D" w:rsidRPr="00F4230D" w:rsidRDefault="00F4230D" w:rsidP="00F4230D">
      <w:pPr>
        <w:pStyle w:val="00-05"/>
      </w:pPr>
      <w:r w:rsidRPr="00F4230D">
        <w:t>•</w:t>
      </w:r>
      <w:r w:rsidRPr="00F4230D">
        <w:tab/>
        <w:t>socioekonomické účinky a výpočet externalít,</w:t>
      </w:r>
    </w:p>
    <w:p w14:paraId="6DDA1114" w14:textId="77777777" w:rsidR="00F4230D" w:rsidRPr="00F4230D" w:rsidRDefault="00F4230D" w:rsidP="00F4230D">
      <w:pPr>
        <w:pStyle w:val="00-05"/>
      </w:pPr>
      <w:r w:rsidRPr="00F4230D">
        <w:t>•</w:t>
      </w:r>
      <w:r w:rsidRPr="00F4230D">
        <w:tab/>
        <w:t>ekonomická aj finančná analýza,</w:t>
      </w:r>
    </w:p>
    <w:p w14:paraId="61CE2C04" w14:textId="77777777" w:rsidR="00F4230D" w:rsidRPr="00F4230D" w:rsidRDefault="00F4230D" w:rsidP="00F4230D">
      <w:pPr>
        <w:pStyle w:val="00-05"/>
      </w:pPr>
      <w:r w:rsidRPr="00F4230D">
        <w:t>•</w:t>
      </w:r>
      <w:r w:rsidRPr="00F4230D">
        <w:tab/>
        <w:t>citlivostná a riziková analýza.</w:t>
      </w:r>
    </w:p>
    <w:p w14:paraId="1AE6B132" w14:textId="77777777" w:rsidR="009B60E9" w:rsidRPr="00617B35" w:rsidRDefault="009B60E9" w:rsidP="00EF75B5">
      <w:pPr>
        <w:pStyle w:val="00-05"/>
      </w:pPr>
    </w:p>
    <w:p w14:paraId="7546724F" w14:textId="5454857D" w:rsidR="00EF75B5" w:rsidRPr="009B60E9" w:rsidRDefault="00EF75B5" w:rsidP="00DF32E2">
      <w:pPr>
        <w:pStyle w:val="Nadpis4"/>
      </w:pPr>
      <w:r w:rsidRPr="009B60E9">
        <w:t>5.2</w:t>
      </w:r>
      <w:r w:rsidR="00DF32E2" w:rsidRPr="009B60E9">
        <w:t>.</w:t>
      </w:r>
      <w:r w:rsidR="00DF32E2" w:rsidRPr="009B60E9">
        <w:tab/>
      </w:r>
      <w:r w:rsidRPr="009B60E9">
        <w:t>Metodika výberu variantov</w:t>
      </w:r>
    </w:p>
    <w:p w14:paraId="2A9C4001" w14:textId="45531CD6" w:rsidR="00EF75B5" w:rsidRPr="009B60E9" w:rsidRDefault="00EF75B5" w:rsidP="00EF75B5">
      <w:pPr>
        <w:pStyle w:val="00-05"/>
      </w:pPr>
      <w:r w:rsidRPr="009B60E9">
        <w:t>•</w:t>
      </w:r>
      <w:r w:rsidR="00DF32E2" w:rsidRPr="009B60E9">
        <w:tab/>
      </w:r>
      <w:r w:rsidRPr="009B60E9">
        <w:t>metodika (napr. multikriteriálna analýza a pod.)</w:t>
      </w:r>
      <w:r w:rsidR="00DF32E2" w:rsidRPr="009B60E9">
        <w:t>,</w:t>
      </w:r>
    </w:p>
    <w:p w14:paraId="3E91EE47" w14:textId="69063CCE" w:rsidR="000B52F9" w:rsidRPr="009B60E9" w:rsidRDefault="00EF75B5" w:rsidP="00F06720">
      <w:pPr>
        <w:pStyle w:val="00-05"/>
      </w:pPr>
      <w:r w:rsidRPr="009B60E9">
        <w:t>•</w:t>
      </w:r>
      <w:r w:rsidR="00DF32E2" w:rsidRPr="009B60E9">
        <w:tab/>
      </w:r>
      <w:r w:rsidRPr="009B60E9">
        <w:t>hodnotiace kritériá</w:t>
      </w:r>
      <w:r w:rsidR="006470A6">
        <w:t xml:space="preserve"> - </w:t>
      </w:r>
      <w:r w:rsidR="006470A6" w:rsidRPr="006470A6">
        <w:t>sú definované v prílohe č. 1 k časti B1 týchto súťažných podkladov,</w:t>
      </w:r>
    </w:p>
    <w:p w14:paraId="07B8F111" w14:textId="445C0CBD" w:rsidR="003C0589" w:rsidRPr="009B60E9" w:rsidRDefault="00EF75B5" w:rsidP="00EF75B5">
      <w:pPr>
        <w:pStyle w:val="00-05"/>
      </w:pPr>
      <w:r w:rsidRPr="009B60E9">
        <w:t>•</w:t>
      </w:r>
      <w:r w:rsidR="00DF32E2" w:rsidRPr="009B60E9">
        <w:tab/>
      </w:r>
      <w:r w:rsidRPr="009B60E9">
        <w:t>eliminačné kritériá</w:t>
      </w:r>
      <w:r w:rsidR="00DF32E2" w:rsidRPr="009B60E9">
        <w:t>.</w:t>
      </w:r>
    </w:p>
    <w:p w14:paraId="1A6F2DB3" w14:textId="2C05449A" w:rsidR="00DF32E2" w:rsidRPr="009B60E9" w:rsidRDefault="00DF32E2" w:rsidP="00DF32E2">
      <w:pPr>
        <w:pStyle w:val="Nadpis4"/>
      </w:pPr>
      <w:r w:rsidRPr="009B60E9">
        <w:t>5.3.</w:t>
      </w:r>
      <w:r w:rsidRPr="009B60E9">
        <w:tab/>
        <w:t xml:space="preserve">Vyhodnotenie a výber </w:t>
      </w:r>
      <w:r w:rsidR="009B60E9">
        <w:t xml:space="preserve">optimálneho </w:t>
      </w:r>
      <w:r w:rsidRPr="009B60E9">
        <w:t>variant</w:t>
      </w:r>
      <w:r w:rsidR="009B60E9">
        <w:t>u</w:t>
      </w:r>
    </w:p>
    <w:p w14:paraId="4010FBF5" w14:textId="1D162444" w:rsidR="00DF32E2" w:rsidRPr="009B60E9" w:rsidRDefault="00DF32E2" w:rsidP="00DF32E2">
      <w:pPr>
        <w:pStyle w:val="00-05"/>
      </w:pPr>
      <w:r w:rsidRPr="009B60E9">
        <w:t>•</w:t>
      </w:r>
      <w:r w:rsidRPr="009B60E9">
        <w:tab/>
        <w:t>porovnanie variantov,</w:t>
      </w:r>
    </w:p>
    <w:p w14:paraId="669EB4AD" w14:textId="5A7D42BF" w:rsidR="00DF32E2" w:rsidRDefault="00DF32E2" w:rsidP="00DF32E2">
      <w:pPr>
        <w:pStyle w:val="00-05"/>
      </w:pPr>
      <w:r w:rsidRPr="009B60E9">
        <w:t>•</w:t>
      </w:r>
      <w:r w:rsidRPr="009B60E9">
        <w:tab/>
      </w:r>
      <w:r w:rsidR="009B60E9" w:rsidRPr="009B60E9">
        <w:t xml:space="preserve">odporučenie najvhodnejšieho variantu </w:t>
      </w:r>
      <w:r w:rsidR="000B52F9">
        <w:t xml:space="preserve">alebo kombinácie variantov (etapizácia) </w:t>
      </w:r>
      <w:r w:rsidR="009B60E9" w:rsidRPr="009B60E9">
        <w:t>na ďalšiu prípravu</w:t>
      </w:r>
      <w:r w:rsidRPr="009B60E9">
        <w:t>.</w:t>
      </w:r>
    </w:p>
    <w:p w14:paraId="16B36225" w14:textId="7AC8E161" w:rsidR="00F4230D" w:rsidRDefault="00F4230D" w:rsidP="00DF32E2">
      <w:pPr>
        <w:pStyle w:val="00-05"/>
      </w:pPr>
    </w:p>
    <w:p w14:paraId="508741B4" w14:textId="02D368D7" w:rsidR="00EF71ED" w:rsidRPr="003D4DBB" w:rsidRDefault="002843FE" w:rsidP="00EF71ED">
      <w:pPr>
        <w:pStyle w:val="Nadpis3"/>
      </w:pPr>
      <w:r>
        <w:t>6</w:t>
      </w:r>
      <w:r w:rsidR="00EF71ED" w:rsidRPr="003D4DBB">
        <w:t>.</w:t>
      </w:r>
      <w:r w:rsidR="00EF71ED" w:rsidRPr="003D4DBB">
        <w:tab/>
        <w:t>Závery a odporúčania</w:t>
      </w:r>
    </w:p>
    <w:p w14:paraId="6FF068BC" w14:textId="0A040255" w:rsidR="00EF71ED" w:rsidRPr="003D4DBB" w:rsidRDefault="002843FE" w:rsidP="00EF71ED">
      <w:pPr>
        <w:pStyle w:val="Nadpis4"/>
      </w:pPr>
      <w:r>
        <w:t>6</w:t>
      </w:r>
      <w:r w:rsidR="00EF71ED" w:rsidRPr="003D4DBB">
        <w:t>.1.</w:t>
      </w:r>
      <w:r w:rsidR="00EF71ED" w:rsidRPr="003D4DBB">
        <w:tab/>
        <w:t xml:space="preserve">Odporúčané varianty pre </w:t>
      </w:r>
      <w:r w:rsidR="00DA53B2" w:rsidRPr="003D4DBB">
        <w:t xml:space="preserve">budúci proces </w:t>
      </w:r>
      <w:r w:rsidR="00EF71ED" w:rsidRPr="003D4DBB">
        <w:t>EIA</w:t>
      </w:r>
    </w:p>
    <w:p w14:paraId="3DDC4D43" w14:textId="3FEEB700" w:rsidR="00501173" w:rsidRDefault="00EF71ED" w:rsidP="00EF71ED">
      <w:pPr>
        <w:pStyle w:val="00-05"/>
      </w:pPr>
      <w:r w:rsidRPr="003D4DBB">
        <w:t>•</w:t>
      </w:r>
      <w:r w:rsidRPr="003D4DBB">
        <w:tab/>
      </w:r>
      <w:r w:rsidR="00501173" w:rsidRPr="00501173">
        <w:t xml:space="preserve">minimálne </w:t>
      </w:r>
      <w:r w:rsidR="00BF5670">
        <w:t>dva</w:t>
      </w:r>
      <w:r w:rsidR="00BF5670" w:rsidRPr="00501173">
        <w:t xml:space="preserve"> </w:t>
      </w:r>
      <w:r w:rsidR="00BF5670">
        <w:t xml:space="preserve">odporúčané </w:t>
      </w:r>
      <w:r w:rsidR="00501173">
        <w:t>variant</w:t>
      </w:r>
      <w:r w:rsidR="00BF5670">
        <w:t>y</w:t>
      </w:r>
      <w:r w:rsidR="00501173">
        <w:t xml:space="preserve"> pre budúci proces EIA,</w:t>
      </w:r>
    </w:p>
    <w:p w14:paraId="59E170AC" w14:textId="426B87D4" w:rsidR="00501173" w:rsidRPr="003D4DBB" w:rsidRDefault="00501173" w:rsidP="00116C0D">
      <w:pPr>
        <w:pStyle w:val="00-05"/>
      </w:pPr>
      <w:r w:rsidRPr="003D4DBB">
        <w:t>•</w:t>
      </w:r>
      <w:r w:rsidRPr="003D4DBB">
        <w:tab/>
      </w:r>
      <w:r w:rsidRPr="00501173">
        <w:t xml:space="preserve">sumarizácia aktuálnych odporúčaní, </w:t>
      </w:r>
      <w:r w:rsidR="00116C0D">
        <w:t xml:space="preserve">prieskumov, </w:t>
      </w:r>
      <w:r w:rsidRPr="00501173">
        <w:t>podkladov a informácií pre budúci nový proces EIA s cieľom eliminácie neočakávaných a nepreskúmaných okolností v maximálnej možnej miere poznania dotknutého územia a novej navrhovanej činnosti v</w:t>
      </w:r>
      <w:r>
        <w:t> </w:t>
      </w:r>
      <w:r w:rsidRPr="00501173">
        <w:t>ňom</w:t>
      </w:r>
      <w:r>
        <w:t>,</w:t>
      </w:r>
    </w:p>
    <w:p w14:paraId="0BFBDD49" w14:textId="32E135DE" w:rsidR="00EF71ED" w:rsidRPr="003D4DBB" w:rsidRDefault="00EF71ED" w:rsidP="00EF71ED">
      <w:pPr>
        <w:pStyle w:val="00-05"/>
      </w:pPr>
      <w:r w:rsidRPr="003D4DBB">
        <w:t>•</w:t>
      </w:r>
      <w:r w:rsidRPr="003D4DBB">
        <w:tab/>
        <w:t>predbežný návrh mitigačných opatrení pre odporúčané varianty.</w:t>
      </w:r>
    </w:p>
    <w:p w14:paraId="5864F04A" w14:textId="09F0A240" w:rsidR="00EF71ED" w:rsidRPr="003D4DBB" w:rsidRDefault="002843FE" w:rsidP="00EF71ED">
      <w:pPr>
        <w:pStyle w:val="Nadpis4"/>
      </w:pPr>
      <w:r>
        <w:t>6</w:t>
      </w:r>
      <w:r w:rsidR="00EF71ED" w:rsidRPr="003D4DBB">
        <w:t>.2.</w:t>
      </w:r>
      <w:r w:rsidR="00EF71ED" w:rsidRPr="003D4DBB">
        <w:tab/>
        <w:t>Závery štúdie</w:t>
      </w:r>
    </w:p>
    <w:p w14:paraId="33633E9F" w14:textId="2C3A5AE5" w:rsidR="00EF71ED" w:rsidRPr="006716D8" w:rsidRDefault="00EF71ED" w:rsidP="00EF71ED">
      <w:pPr>
        <w:pStyle w:val="00-05"/>
        <w:rPr>
          <w:color w:val="FF0000"/>
        </w:rPr>
      </w:pPr>
      <w:r w:rsidRPr="003D4DBB">
        <w:t>•</w:t>
      </w:r>
      <w:r w:rsidRPr="003D4DBB">
        <w:tab/>
        <w:t>zhrnutie záverov čiastkových štúdií a analýz vo vzťahu k odporúčaným variantom</w:t>
      </w:r>
      <w:r w:rsidR="0063225C">
        <w:t>,</w:t>
      </w:r>
    </w:p>
    <w:p w14:paraId="1822AE10" w14:textId="39205DCC" w:rsidR="00DF32E2" w:rsidRPr="003D4DBB" w:rsidRDefault="00EF71ED" w:rsidP="00EF71ED">
      <w:pPr>
        <w:pStyle w:val="00-05"/>
      </w:pPr>
      <w:r w:rsidRPr="003D4DBB">
        <w:t>•</w:t>
      </w:r>
      <w:r w:rsidRPr="003D4DBB">
        <w:tab/>
        <w:t>určenie okrajových podmienok (investičné, dopravné, ekonomické a environmentálne) realizovateľnosti odporúčaných investícií.</w:t>
      </w:r>
    </w:p>
    <w:p w14:paraId="47B42630" w14:textId="16D4CD94" w:rsidR="00240DA2" w:rsidRPr="003D4DBB" w:rsidRDefault="002843FE" w:rsidP="003F2016">
      <w:pPr>
        <w:pStyle w:val="Nadpis3"/>
      </w:pPr>
      <w:r>
        <w:t>7</w:t>
      </w:r>
      <w:r w:rsidR="003F2016" w:rsidRPr="003D4DBB">
        <w:t xml:space="preserve">. </w:t>
      </w:r>
      <w:r w:rsidR="003F2016" w:rsidRPr="003D4DBB">
        <w:tab/>
      </w:r>
      <w:r w:rsidR="00240DA2" w:rsidRPr="003D4DBB">
        <w:t>VYHODNOTENIE vo vzťahu k predchádzajúcej dokumentácii</w:t>
      </w:r>
    </w:p>
    <w:p w14:paraId="25EA251A" w14:textId="217E7836" w:rsidR="00240DA2" w:rsidRPr="003D4DBB" w:rsidRDefault="002843FE" w:rsidP="00240DA2">
      <w:pPr>
        <w:rPr>
          <w:b/>
        </w:rPr>
      </w:pPr>
      <w:r>
        <w:rPr>
          <w:b/>
          <w:caps/>
          <w:sz w:val="22"/>
        </w:rPr>
        <w:t>7</w:t>
      </w:r>
      <w:r w:rsidR="00240DA2" w:rsidRPr="003D4DBB">
        <w:rPr>
          <w:b/>
          <w:caps/>
          <w:sz w:val="22"/>
        </w:rPr>
        <w:t>.</w:t>
      </w:r>
      <w:r w:rsidR="00240DA2" w:rsidRPr="003D4DBB">
        <w:rPr>
          <w:b/>
        </w:rPr>
        <w:t>1  Pôvodná štúdia realizovateľnosti</w:t>
      </w:r>
    </w:p>
    <w:p w14:paraId="2ED06F4A" w14:textId="41460412" w:rsidR="00240DA2" w:rsidRPr="003D4DBB" w:rsidRDefault="00240DA2" w:rsidP="00D20243">
      <w:pPr>
        <w:pStyle w:val="Odsekzoznamu"/>
        <w:numPr>
          <w:ilvl w:val="0"/>
          <w:numId w:val="3"/>
        </w:numPr>
        <w:ind w:left="284" w:hanging="284"/>
      </w:pPr>
      <w:r w:rsidRPr="003D4DBB">
        <w:t>opis zmien v záujmovom území od predchádzajúcej štúdie realizovateľnost</w:t>
      </w:r>
      <w:r w:rsidR="00B54AC4" w:rsidRPr="003D4DBB">
        <w:t>i</w:t>
      </w:r>
      <w:r w:rsidRPr="003D4DBB">
        <w:t>, vrátane posúdenia a zdôvodnenia aktualizácie súvisiacich štúdií</w:t>
      </w:r>
      <w:r w:rsidR="00B54AC4" w:rsidRPr="003D4DBB">
        <w:t xml:space="preserve"> </w:t>
      </w:r>
      <w:r w:rsidRPr="003D4DBB">
        <w:t>a doplňujúcich prieskumov (dopravné, environmentálne, geologické, hydrologické a iné)</w:t>
      </w:r>
      <w:r w:rsidR="003D4DBB">
        <w:t>.</w:t>
      </w:r>
    </w:p>
    <w:p w14:paraId="372BBDA0" w14:textId="77777777" w:rsidR="003675CE" w:rsidRPr="003D4DBB" w:rsidRDefault="003675CE" w:rsidP="003675CE">
      <w:pPr>
        <w:pStyle w:val="Odsekzoznamu"/>
        <w:ind w:left="284"/>
      </w:pPr>
    </w:p>
    <w:p w14:paraId="77B9E614" w14:textId="77777777" w:rsidR="00667CC3" w:rsidRDefault="00667CC3" w:rsidP="00240DA2">
      <w:pPr>
        <w:rPr>
          <w:b/>
        </w:rPr>
      </w:pPr>
    </w:p>
    <w:p w14:paraId="3D6D7ED3" w14:textId="5C5659A5" w:rsidR="00240DA2" w:rsidRPr="003D4DBB" w:rsidRDefault="002843FE" w:rsidP="00240DA2">
      <w:pPr>
        <w:rPr>
          <w:b/>
        </w:rPr>
      </w:pPr>
      <w:r>
        <w:rPr>
          <w:b/>
        </w:rPr>
        <w:lastRenderedPageBreak/>
        <w:t>7</w:t>
      </w:r>
      <w:r w:rsidR="00240DA2" w:rsidRPr="003D4DBB">
        <w:rPr>
          <w:b/>
        </w:rPr>
        <w:t>.2  Dokumentácia D49 (R49) v Českej republike</w:t>
      </w:r>
    </w:p>
    <w:p w14:paraId="70CDAB44" w14:textId="36170F24" w:rsidR="00240DA2" w:rsidRPr="003D4DBB" w:rsidRDefault="00240DA2" w:rsidP="00D20243">
      <w:pPr>
        <w:pStyle w:val="Odsekzoznamu"/>
        <w:numPr>
          <w:ilvl w:val="0"/>
          <w:numId w:val="3"/>
        </w:numPr>
        <w:ind w:left="284" w:hanging="294"/>
      </w:pPr>
      <w:r w:rsidRPr="003D4DBB">
        <w:t>popis zmien a nadväzností na vyššiu dopravnú infraštruktúru v susednom štáte z pohľadu prípravy investície, stavu dokumentácií a technických súvislostí (hlavne cezhraničného mostného objektu a harmonogramu prípravy a výstavby investičných projektov)</w:t>
      </w:r>
      <w:r w:rsidR="003D4DBB">
        <w:t>.</w:t>
      </w:r>
    </w:p>
    <w:p w14:paraId="325E6E14" w14:textId="77777777" w:rsidR="003675CE" w:rsidRPr="006716D8" w:rsidRDefault="003675CE" w:rsidP="003675CE">
      <w:pPr>
        <w:pStyle w:val="Odsekzoznamu"/>
        <w:ind w:left="284"/>
        <w:rPr>
          <w:color w:val="FF0000"/>
        </w:rPr>
      </w:pPr>
    </w:p>
    <w:p w14:paraId="0A7C60C9" w14:textId="1D30CE4B" w:rsidR="00240DA2" w:rsidRPr="003D4DBB" w:rsidRDefault="00D84CFB" w:rsidP="00240DA2">
      <w:pPr>
        <w:rPr>
          <w:b/>
        </w:rPr>
      </w:pPr>
      <w:r>
        <w:rPr>
          <w:b/>
        </w:rPr>
        <w:t>7.3</w:t>
      </w:r>
      <w:r w:rsidR="00240DA2" w:rsidRPr="003D4DBB">
        <w:rPr>
          <w:b/>
        </w:rPr>
        <w:t xml:space="preserve"> </w:t>
      </w:r>
      <w:r w:rsidR="009E2641">
        <w:rPr>
          <w:b/>
        </w:rPr>
        <w:t>P</w:t>
      </w:r>
      <w:r w:rsidR="00240DA2" w:rsidRPr="003D4DBB">
        <w:rPr>
          <w:b/>
        </w:rPr>
        <w:t>roces EIA</w:t>
      </w:r>
    </w:p>
    <w:p w14:paraId="417E9D6A" w14:textId="6187520A" w:rsidR="003F2016" w:rsidRDefault="003F2016" w:rsidP="003F2016">
      <w:pPr>
        <w:pStyle w:val="00-05"/>
      </w:pPr>
      <w:r w:rsidRPr="003D4DBB">
        <w:t>•</w:t>
      </w:r>
      <w:r w:rsidRPr="003D4DBB">
        <w:tab/>
      </w:r>
      <w:r w:rsidR="00501173">
        <w:t xml:space="preserve">informatívny </w:t>
      </w:r>
      <w:r w:rsidRPr="003D4DBB">
        <w:t xml:space="preserve">opis </w:t>
      </w:r>
      <w:r w:rsidR="00501173">
        <w:t xml:space="preserve">predchádzajúceho </w:t>
      </w:r>
      <w:r w:rsidRPr="003D4DBB">
        <w:t>procesu</w:t>
      </w:r>
      <w:r w:rsidR="00501173">
        <w:t xml:space="preserve"> EIA</w:t>
      </w:r>
      <w:r w:rsidRPr="003D4DBB">
        <w:t xml:space="preserve"> (</w:t>
      </w:r>
      <w:r w:rsidR="009C2AAF" w:rsidRPr="003D4DBB">
        <w:t>Z</w:t>
      </w:r>
      <w:r w:rsidRPr="003D4DBB">
        <w:t xml:space="preserve">ámer, </w:t>
      </w:r>
      <w:r w:rsidR="009C2AAF" w:rsidRPr="003D4DBB">
        <w:t>R</w:t>
      </w:r>
      <w:r w:rsidRPr="003D4DBB">
        <w:t>ozsah hodnotenia),</w:t>
      </w:r>
    </w:p>
    <w:p w14:paraId="1F632AF8" w14:textId="2F87DA0B" w:rsidR="00501173" w:rsidRPr="00501173" w:rsidRDefault="00501173" w:rsidP="00501173">
      <w:pPr>
        <w:pStyle w:val="00-05"/>
        <w:numPr>
          <w:ilvl w:val="0"/>
          <w:numId w:val="2"/>
        </w:numPr>
        <w:ind w:left="284" w:hanging="284"/>
      </w:pPr>
      <w:r w:rsidRPr="00501173">
        <w:t>sumarizácia existujúcej dokumentácie, rozhodnutí, stanovísk a potvrdenie zistení z predchádzajúcich procesov EIA</w:t>
      </w:r>
      <w:r>
        <w:t>.</w:t>
      </w:r>
    </w:p>
    <w:p w14:paraId="4A88CAAB" w14:textId="5FD3DB26" w:rsidR="00EF71ED" w:rsidRPr="0036441B" w:rsidRDefault="00683A39" w:rsidP="00EF71ED">
      <w:pPr>
        <w:pStyle w:val="Nadpis2"/>
      </w:pPr>
      <w:bookmarkStart w:id="2" w:name="_C._Ekonomická_Časť"/>
      <w:bookmarkEnd w:id="2"/>
      <w:r w:rsidRPr="0036441B">
        <w:t>C.</w:t>
      </w:r>
      <w:r w:rsidRPr="0036441B">
        <w:tab/>
        <w:t>EKONOMICKÁ ČASŤ</w:t>
      </w:r>
      <w:r w:rsidR="0036441B" w:rsidRPr="0036441B">
        <w:t xml:space="preserve"> SPRIEVODNEJ SPRÁVY</w:t>
      </w:r>
    </w:p>
    <w:p w14:paraId="7CD3F13D" w14:textId="1942D82C" w:rsidR="00EF71ED" w:rsidRPr="003D4DBB" w:rsidRDefault="00EF71ED" w:rsidP="00EF71ED">
      <w:pPr>
        <w:pStyle w:val="Nadpis3"/>
      </w:pPr>
      <w:r w:rsidRPr="003D4DBB">
        <w:t>1.</w:t>
      </w:r>
      <w:r w:rsidRPr="003D4DBB">
        <w:tab/>
        <w:t>Náklady</w:t>
      </w:r>
    </w:p>
    <w:p w14:paraId="69DA994F" w14:textId="63C26F4B" w:rsidR="00EF71ED" w:rsidRPr="003D4DBB" w:rsidRDefault="00EF71ED" w:rsidP="00EF71ED">
      <w:pPr>
        <w:pStyle w:val="Nadpis4"/>
      </w:pPr>
      <w:r w:rsidRPr="003D4DBB">
        <w:t>1.1.</w:t>
      </w:r>
      <w:r w:rsidRPr="003D4DBB">
        <w:tab/>
        <w:t>Rozpočet</w:t>
      </w:r>
    </w:p>
    <w:p w14:paraId="02385820" w14:textId="714EA9D2" w:rsidR="00EF71ED" w:rsidRPr="003D4DBB" w:rsidRDefault="00EF71ED" w:rsidP="00751504">
      <w:r w:rsidRPr="003D4DBB">
        <w:t>Prehľadné porovnávacie tabuľky uvažovaných variantov</w:t>
      </w:r>
      <w:r w:rsidR="003675CE" w:rsidRPr="003D4DBB">
        <w:t>:</w:t>
      </w:r>
    </w:p>
    <w:p w14:paraId="469970BB" w14:textId="6262A35A" w:rsidR="00EF71ED" w:rsidRPr="003D4DBB" w:rsidRDefault="00EF71ED" w:rsidP="00EF71ED">
      <w:pPr>
        <w:pStyle w:val="00-05"/>
      </w:pPr>
      <w:r w:rsidRPr="003D4DBB">
        <w:t>•</w:t>
      </w:r>
      <w:r w:rsidRPr="003D4DBB">
        <w:tab/>
        <w:t>prehľad odhadovaných investičných nákladov v štruktúre pre CBA</w:t>
      </w:r>
      <w:r w:rsidR="00476CF1" w:rsidRPr="003D4DBB">
        <w:t>,</w:t>
      </w:r>
    </w:p>
    <w:p w14:paraId="1525595D" w14:textId="7B027CC7" w:rsidR="00476CF1" w:rsidRPr="003D4DBB" w:rsidRDefault="00476CF1" w:rsidP="00476CF1">
      <w:pPr>
        <w:pStyle w:val="00-05"/>
      </w:pPr>
      <w:r w:rsidRPr="003D4DBB">
        <w:t>•</w:t>
      </w:r>
      <w:r w:rsidRPr="003D4DBB">
        <w:tab/>
      </w:r>
      <w:r w:rsidR="00907269" w:rsidRPr="003D4DBB">
        <w:t>s</w:t>
      </w:r>
      <w:r w:rsidRPr="003D4DBB">
        <w:t xml:space="preserve">tavebné náklady rozčleniť, rešpektujúc detail známy vo fáze </w:t>
      </w:r>
      <w:r w:rsidR="00907269" w:rsidRPr="003D4DBB">
        <w:t>štúdie realizovateľnosti</w:t>
      </w:r>
      <w:r w:rsidRPr="003D4DBB">
        <w:t>, na jednotlivé objekty, minimálne:</w:t>
      </w:r>
    </w:p>
    <w:p w14:paraId="54E1FBDB" w14:textId="163D849C" w:rsidR="00476CF1" w:rsidRPr="003D4DBB" w:rsidRDefault="00907269" w:rsidP="00907269">
      <w:pPr>
        <w:pStyle w:val="05-10"/>
      </w:pPr>
      <w:r w:rsidRPr="003D4DBB">
        <w:t>–</w:t>
      </w:r>
      <w:r w:rsidR="00476CF1" w:rsidRPr="003D4DBB">
        <w:tab/>
        <w:t>tunely,</w:t>
      </w:r>
    </w:p>
    <w:p w14:paraId="7C87EDCD" w14:textId="3554CEFB" w:rsidR="00476CF1" w:rsidRPr="003D4DBB" w:rsidRDefault="00907269" w:rsidP="00907269">
      <w:pPr>
        <w:pStyle w:val="05-10"/>
      </w:pPr>
      <w:r w:rsidRPr="003D4DBB">
        <w:t>–</w:t>
      </w:r>
      <w:r w:rsidR="00476CF1" w:rsidRPr="003D4DBB">
        <w:tab/>
        <w:t>mosty,</w:t>
      </w:r>
    </w:p>
    <w:p w14:paraId="05BACB3C" w14:textId="08331F6C" w:rsidR="00476CF1" w:rsidRPr="003D4DBB" w:rsidRDefault="00907269" w:rsidP="00907269">
      <w:pPr>
        <w:pStyle w:val="05-10"/>
      </w:pPr>
      <w:r w:rsidRPr="003D4DBB">
        <w:t>–</w:t>
      </w:r>
      <w:r w:rsidR="00476CF1" w:rsidRPr="003D4DBB">
        <w:tab/>
        <w:t>cesty, múry,</w:t>
      </w:r>
    </w:p>
    <w:p w14:paraId="6A1376B7" w14:textId="1B09FCB8" w:rsidR="00476CF1" w:rsidRPr="003D4DBB" w:rsidRDefault="00907269" w:rsidP="00907269">
      <w:pPr>
        <w:pStyle w:val="05-10"/>
      </w:pPr>
      <w:r w:rsidRPr="003D4DBB">
        <w:t>–</w:t>
      </w:r>
      <w:r w:rsidR="00476CF1" w:rsidRPr="003D4DBB">
        <w:tab/>
        <w:t>ekodukty,</w:t>
      </w:r>
    </w:p>
    <w:p w14:paraId="6930D0D2" w14:textId="78A86094" w:rsidR="00D220BE" w:rsidRPr="003D4DBB" w:rsidRDefault="003D4DBB" w:rsidP="003D4DBB">
      <w:pPr>
        <w:pStyle w:val="05-10"/>
      </w:pPr>
      <w:r w:rsidRPr="003D4DBB">
        <w:t>–</w:t>
      </w:r>
      <w:r w:rsidRPr="003D4DBB">
        <w:tab/>
      </w:r>
      <w:r w:rsidR="00D220BE" w:rsidRPr="003D4DBB">
        <w:t>odpočívadlo, iné</w:t>
      </w:r>
    </w:p>
    <w:p w14:paraId="477CE025" w14:textId="13F41828" w:rsidR="00907269" w:rsidRPr="003D4DBB" w:rsidRDefault="00907269" w:rsidP="00907269">
      <w:pPr>
        <w:pStyle w:val="05"/>
      </w:pPr>
      <w:r w:rsidRPr="003D4DBB">
        <w:t>s uvedením uvažovaných parametrov (rozmerov), predpokladov o technickom riešení a zodpovedajúcich cien, použitých pri stanovení odhadu nákladov</w:t>
      </w:r>
      <w:r w:rsidR="00C36E15">
        <w:t>,</w:t>
      </w:r>
    </w:p>
    <w:p w14:paraId="736CBE94" w14:textId="1AE6491D" w:rsidR="001F1007" w:rsidRPr="00C36E15" w:rsidRDefault="00C36E15" w:rsidP="00C36E15">
      <w:pPr>
        <w:pStyle w:val="00-05"/>
      </w:pPr>
      <w:r w:rsidRPr="003D4DBB">
        <w:t>•</w:t>
      </w:r>
      <w:r w:rsidRPr="003D4DBB">
        <w:tab/>
      </w:r>
      <w:r w:rsidR="001F1007" w:rsidRPr="00C36E15">
        <w:t>prehľadná tabuľka stavebných nákladov jednotlivých variantov celého ťahu ako aj  pre jednotlivé úseky/etapy</w:t>
      </w:r>
      <w:r w:rsidRPr="00C36E15">
        <w:t xml:space="preserve"> v rámci navrhnutej etapizácie</w:t>
      </w:r>
      <w:r w:rsidR="003D4DBB" w:rsidRPr="00C36E15">
        <w:t>.</w:t>
      </w:r>
    </w:p>
    <w:p w14:paraId="6F1542EF" w14:textId="42CFEF9C" w:rsidR="00EF71ED" w:rsidRPr="00985D4B" w:rsidRDefault="00EF71ED" w:rsidP="00EF71ED">
      <w:pPr>
        <w:pStyle w:val="Nadpis4"/>
      </w:pPr>
      <w:r w:rsidRPr="00985D4B">
        <w:t>1.1.1.</w:t>
      </w:r>
      <w:r w:rsidRPr="00985D4B">
        <w:tab/>
        <w:t>Prevádzkové náklady infraštruktúry</w:t>
      </w:r>
    </w:p>
    <w:p w14:paraId="1DB5CA5B" w14:textId="5C5FF9D0" w:rsidR="00EF71ED" w:rsidRPr="00985D4B" w:rsidRDefault="00EF71ED" w:rsidP="00985D4B">
      <w:r w:rsidRPr="00985D4B">
        <w:t>Prehľadné porovnávacie tabuľky uvažovaných variantov (</w:t>
      </w:r>
      <w:r w:rsidR="0034733F">
        <w:t xml:space="preserve"> </w:t>
      </w:r>
      <w:r w:rsidRPr="00985D4B">
        <w:t xml:space="preserve">podrobný </w:t>
      </w:r>
      <w:r w:rsidRPr="00F85B0B">
        <w:t>výpočet</w:t>
      </w:r>
      <w:r w:rsidR="00985D4B" w:rsidRPr="00F85B0B">
        <w:t xml:space="preserve"> v zmysle </w:t>
      </w:r>
      <w:r w:rsidR="00553204" w:rsidRPr="00553204">
        <w:rPr>
          <w:szCs w:val="22"/>
        </w:rPr>
        <w:t xml:space="preserve">Metodickej príručky k tvorbe analýz nákladov a prínosov (CBA), platnej od 15.04.2024, dostupnej na webovom sídle MD SR </w:t>
      </w:r>
      <w:hyperlink r:id="rId8" w:history="1">
        <w:r w:rsidR="005924CD" w:rsidRPr="0099040F">
          <w:rPr>
            <w:rStyle w:val="Hypertextovprepojenie"/>
            <w:szCs w:val="22"/>
            <w:u w:val="single"/>
          </w:rPr>
          <w:t>https://www.mindop.sk/transparentnost/rezortne-metodiky/metodika-pre-vypracovanie-cba</w:t>
        </w:r>
      </w:hyperlink>
      <w:r w:rsidR="0034733F">
        <w:rPr>
          <w:szCs w:val="22"/>
        </w:rPr>
        <w:t>)</w:t>
      </w:r>
      <w:r w:rsidR="00F90094">
        <w:rPr>
          <w:szCs w:val="22"/>
        </w:rPr>
        <w:t>.</w:t>
      </w:r>
    </w:p>
    <w:p w14:paraId="272D6311" w14:textId="61EE7E15" w:rsidR="00EF71ED" w:rsidRPr="00985D4B" w:rsidRDefault="00EF71ED" w:rsidP="00751504">
      <w:pPr>
        <w:pStyle w:val="Nadpis4"/>
      </w:pPr>
      <w:r w:rsidRPr="00985D4B">
        <w:t>1.2</w:t>
      </w:r>
      <w:r w:rsidR="00751504" w:rsidRPr="00985D4B">
        <w:t>.</w:t>
      </w:r>
      <w:r w:rsidR="00751504" w:rsidRPr="00985D4B">
        <w:tab/>
      </w:r>
      <w:r w:rsidRPr="00985D4B">
        <w:t>Socioekonomické náklady</w:t>
      </w:r>
    </w:p>
    <w:p w14:paraId="75C23F2D" w14:textId="4DC04A43" w:rsidR="0034733F" w:rsidRDefault="00553204" w:rsidP="0034733F">
      <w:pPr>
        <w:pStyle w:val="00-05"/>
        <w:ind w:left="0" w:firstLine="0"/>
        <w:rPr>
          <w:rStyle w:val="Hypertextovprepojenie"/>
          <w:szCs w:val="22"/>
        </w:rPr>
      </w:pPr>
      <w:r w:rsidRPr="00985D4B">
        <w:t>Prehľadné porovnávacie tabuľky uvažovaných variantov (</w:t>
      </w:r>
      <w:r w:rsidR="0034733F">
        <w:t xml:space="preserve"> </w:t>
      </w:r>
      <w:r w:rsidRPr="00985D4B">
        <w:t xml:space="preserve">podrobný </w:t>
      </w:r>
      <w:r w:rsidRPr="00F85B0B">
        <w:t xml:space="preserve">výpočet v zmysle </w:t>
      </w:r>
      <w:r w:rsidRPr="00553204">
        <w:rPr>
          <w:szCs w:val="22"/>
        </w:rPr>
        <w:t xml:space="preserve">Metodickej príručky k tvorbe analýz nákladov a prínosov (CBA), platnej od 15.04.2024, dostupnej na webovom sídle MD SR </w:t>
      </w:r>
      <w:hyperlink r:id="rId9" w:history="1">
        <w:r w:rsidR="00363B53" w:rsidRPr="0099040F">
          <w:rPr>
            <w:rStyle w:val="Hypertextovprepojenie"/>
            <w:u w:val="single"/>
          </w:rPr>
          <w:t>https://www.mindop.sk/transparentnost/rezortne-metodiky/metodika-pre-vypracovanie-cba</w:t>
        </w:r>
      </w:hyperlink>
      <w:r w:rsidR="0034733F">
        <w:rPr>
          <w:rStyle w:val="Hypertextovprepojenie"/>
          <w:szCs w:val="22"/>
        </w:rPr>
        <w:t xml:space="preserve"> )</w:t>
      </w:r>
      <w:r w:rsidR="00F90094">
        <w:rPr>
          <w:rStyle w:val="Hypertextovprepojenie"/>
          <w:szCs w:val="22"/>
        </w:rPr>
        <w:t>.</w:t>
      </w:r>
    </w:p>
    <w:p w14:paraId="589D69FB" w14:textId="5E7626FA" w:rsidR="00EF71ED" w:rsidRPr="00985D4B" w:rsidRDefault="00553204" w:rsidP="00EF71ED">
      <w:pPr>
        <w:pStyle w:val="00-05"/>
      </w:pPr>
      <w:r>
        <w:rPr>
          <w:szCs w:val="22"/>
        </w:rPr>
        <w:t xml:space="preserve"> </w:t>
      </w:r>
      <w:r w:rsidR="00EF71ED" w:rsidRPr="00985D4B">
        <w:t>•</w:t>
      </w:r>
      <w:r w:rsidR="00751504" w:rsidRPr="00985D4B">
        <w:tab/>
      </w:r>
      <w:r w:rsidR="00EF71ED" w:rsidRPr="00985D4B">
        <w:t>objem prevádzkových nákladov vozidiel (pohonné hmoty a ostatné)</w:t>
      </w:r>
      <w:r w:rsidR="00751504" w:rsidRPr="00985D4B">
        <w:t>,</w:t>
      </w:r>
    </w:p>
    <w:p w14:paraId="29F7A17E" w14:textId="1C692144" w:rsidR="00EF71ED" w:rsidRPr="00985D4B" w:rsidRDefault="00EF71ED" w:rsidP="00EF71ED">
      <w:pPr>
        <w:pStyle w:val="00-05"/>
      </w:pPr>
      <w:r w:rsidRPr="00985D4B">
        <w:t>•</w:t>
      </w:r>
      <w:r w:rsidR="00751504" w:rsidRPr="00985D4B">
        <w:tab/>
      </w:r>
      <w:r w:rsidRPr="00985D4B">
        <w:t>objem a hodnota (úspor) cestovného času</w:t>
      </w:r>
      <w:r w:rsidR="00751504" w:rsidRPr="00985D4B">
        <w:t>,</w:t>
      </w:r>
    </w:p>
    <w:p w14:paraId="1BFB3A6A" w14:textId="7FAB09AC" w:rsidR="00EF71ED" w:rsidRPr="00985D4B" w:rsidRDefault="00EF71ED" w:rsidP="00EF71ED">
      <w:pPr>
        <w:pStyle w:val="00-05"/>
      </w:pPr>
      <w:r w:rsidRPr="00985D4B">
        <w:t>•</w:t>
      </w:r>
      <w:r w:rsidR="00751504" w:rsidRPr="00985D4B">
        <w:tab/>
      </w:r>
      <w:r w:rsidRPr="00985D4B">
        <w:t>objem a hodnota externalít (emisie, hluk, nehodovosť atď.)</w:t>
      </w:r>
      <w:r w:rsidR="00751504" w:rsidRPr="00985D4B">
        <w:t>.</w:t>
      </w:r>
    </w:p>
    <w:p w14:paraId="13B3A1CB" w14:textId="09FB1704" w:rsidR="00751504" w:rsidRPr="00985D4B" w:rsidRDefault="00751504" w:rsidP="00751504">
      <w:pPr>
        <w:pStyle w:val="Nadpis3"/>
      </w:pPr>
      <w:r w:rsidRPr="00985D4B">
        <w:t>2.</w:t>
      </w:r>
      <w:r w:rsidRPr="00985D4B">
        <w:tab/>
        <w:t>Nákladovo-výnosová analýza (CBA)</w:t>
      </w:r>
    </w:p>
    <w:p w14:paraId="6D529480" w14:textId="13B15C27" w:rsidR="00751504" w:rsidRPr="00985D4B" w:rsidRDefault="00751504" w:rsidP="00751504">
      <w:pPr>
        <w:pStyle w:val="Nadpis4"/>
      </w:pPr>
      <w:r w:rsidRPr="00985D4B">
        <w:t>2.1.</w:t>
      </w:r>
      <w:r w:rsidRPr="00985D4B">
        <w:tab/>
        <w:t>Ekonomická analýza</w:t>
      </w:r>
    </w:p>
    <w:p w14:paraId="1E206BB4" w14:textId="32C133E5" w:rsidR="00751504" w:rsidRPr="00985D4B" w:rsidRDefault="00751504" w:rsidP="00751504">
      <w:r w:rsidRPr="00985D4B">
        <w:t>Podrobný výpočtový model a tabuľky odporúčaných variantov (diskontovaný inkrementálny prístup s porovnávacou bázou variantu bez projektu).</w:t>
      </w:r>
    </w:p>
    <w:p w14:paraId="5CD08B44" w14:textId="0E415A43" w:rsidR="00751504" w:rsidRPr="00985D4B" w:rsidRDefault="00751504" w:rsidP="00751504">
      <w:pPr>
        <w:pStyle w:val="00-05"/>
      </w:pPr>
      <w:r w:rsidRPr="00985D4B">
        <w:t>•</w:t>
      </w:r>
      <w:r w:rsidRPr="00985D4B">
        <w:tab/>
        <w:t>pomer (ekonomických) nákladov a výnosov (B/C),</w:t>
      </w:r>
    </w:p>
    <w:p w14:paraId="477B965B" w14:textId="370FA1F5" w:rsidR="00751504" w:rsidRPr="00985D4B" w:rsidRDefault="00751504" w:rsidP="00751504">
      <w:pPr>
        <w:pStyle w:val="00-05"/>
      </w:pPr>
      <w:r w:rsidRPr="00985D4B">
        <w:t>•</w:t>
      </w:r>
      <w:r w:rsidRPr="00985D4B">
        <w:tab/>
        <w:t>(ekonomická) čistá súčasná hodnota (ENPV),</w:t>
      </w:r>
    </w:p>
    <w:p w14:paraId="6B43F50D" w14:textId="360FCB97" w:rsidR="00751504" w:rsidRPr="00985D4B" w:rsidRDefault="00751504" w:rsidP="00751504">
      <w:pPr>
        <w:pStyle w:val="00-05"/>
      </w:pPr>
      <w:r w:rsidRPr="00985D4B">
        <w:t>•</w:t>
      </w:r>
      <w:r w:rsidRPr="00985D4B">
        <w:tab/>
        <w:t>stupeň (ekonomickej) výnosnosti (EIRR),</w:t>
      </w:r>
    </w:p>
    <w:p w14:paraId="291CE551" w14:textId="3B91F12E" w:rsidR="00751504" w:rsidRPr="00985D4B" w:rsidRDefault="00751504" w:rsidP="00751504">
      <w:pPr>
        <w:pStyle w:val="00-05"/>
      </w:pPr>
      <w:r w:rsidRPr="00985D4B">
        <w:t>•</w:t>
      </w:r>
      <w:r w:rsidRPr="00985D4B">
        <w:tab/>
        <w:t>návratnosť investície (v rokoch).</w:t>
      </w:r>
    </w:p>
    <w:p w14:paraId="7C3532D8" w14:textId="2AB9108A" w:rsidR="00EF71ED" w:rsidRPr="005921EE" w:rsidRDefault="00751504" w:rsidP="00751504">
      <w:pPr>
        <w:pStyle w:val="Nadpis4"/>
      </w:pPr>
      <w:r w:rsidRPr="005921EE">
        <w:lastRenderedPageBreak/>
        <w:t>2.2.</w:t>
      </w:r>
      <w:r w:rsidRPr="005921EE">
        <w:tab/>
        <w:t>Finančná analýza</w:t>
      </w:r>
    </w:p>
    <w:p w14:paraId="00E9B20F" w14:textId="38F0B0C2" w:rsidR="00751504" w:rsidRPr="005921EE" w:rsidRDefault="00751504" w:rsidP="00751504">
      <w:r w:rsidRPr="005921EE">
        <w:t xml:space="preserve">Podrobný výpočtový model a tabuľky </w:t>
      </w:r>
      <w:r w:rsidR="00C8613C" w:rsidRPr="005921EE">
        <w:t xml:space="preserve">pre </w:t>
      </w:r>
      <w:r w:rsidRPr="005921EE">
        <w:t>odporúčaný variant (diskontovaný inkrementálny prístup s porovnávacou bázou var</w:t>
      </w:r>
      <w:r w:rsidR="00E02899" w:rsidRPr="005921EE">
        <w:t>iantu bez projektu</w:t>
      </w:r>
      <w:r w:rsidRPr="005921EE">
        <w:t>).</w:t>
      </w:r>
    </w:p>
    <w:p w14:paraId="20609057" w14:textId="327DE02C" w:rsidR="00751504" w:rsidRPr="005921EE" w:rsidRDefault="00751504" w:rsidP="00751504">
      <w:pPr>
        <w:pStyle w:val="00-05"/>
      </w:pPr>
      <w:r w:rsidRPr="005921EE">
        <w:t>•</w:t>
      </w:r>
      <w:r w:rsidR="00E02899" w:rsidRPr="005921EE">
        <w:tab/>
      </w:r>
      <w:r w:rsidRPr="005921EE">
        <w:t>pomer (ekonomických) nákladov a výnosov (B/C)</w:t>
      </w:r>
      <w:r w:rsidR="00E02899" w:rsidRPr="005921EE">
        <w:t>,</w:t>
      </w:r>
    </w:p>
    <w:p w14:paraId="338E1780" w14:textId="5BA76EF2" w:rsidR="00751504" w:rsidRPr="005921EE" w:rsidRDefault="00751504" w:rsidP="00751504">
      <w:pPr>
        <w:pStyle w:val="00-05"/>
      </w:pPr>
      <w:r w:rsidRPr="005921EE">
        <w:t>•</w:t>
      </w:r>
      <w:r w:rsidR="00E02899" w:rsidRPr="005921EE">
        <w:tab/>
      </w:r>
      <w:r w:rsidRPr="005921EE">
        <w:t>(ekonomická) čistá súčasná hodnota (ENPV)</w:t>
      </w:r>
      <w:r w:rsidR="00E02899" w:rsidRPr="005921EE">
        <w:t>,</w:t>
      </w:r>
    </w:p>
    <w:p w14:paraId="6D2849D3" w14:textId="29574094" w:rsidR="00751504" w:rsidRPr="005921EE" w:rsidRDefault="00751504" w:rsidP="00751504">
      <w:pPr>
        <w:pStyle w:val="00-05"/>
      </w:pPr>
      <w:r w:rsidRPr="005921EE">
        <w:t>•</w:t>
      </w:r>
      <w:r w:rsidR="00E02899" w:rsidRPr="005921EE">
        <w:tab/>
      </w:r>
      <w:r w:rsidRPr="005921EE">
        <w:t>stupeň (ekonomickej) výnosnosti (EIRR)</w:t>
      </w:r>
      <w:r w:rsidR="00E02899" w:rsidRPr="005921EE">
        <w:t>,</w:t>
      </w:r>
    </w:p>
    <w:p w14:paraId="3BEE6266" w14:textId="21FBD2D5" w:rsidR="00751504" w:rsidRPr="005921EE" w:rsidRDefault="00751504" w:rsidP="00751504">
      <w:pPr>
        <w:pStyle w:val="00-05"/>
      </w:pPr>
      <w:r w:rsidRPr="005921EE">
        <w:t>•</w:t>
      </w:r>
      <w:r w:rsidR="00E02899" w:rsidRPr="005921EE">
        <w:tab/>
      </w:r>
      <w:r w:rsidRPr="005921EE">
        <w:t>návratnosť investície (v rokoch)</w:t>
      </w:r>
      <w:r w:rsidR="00E02899" w:rsidRPr="005921EE">
        <w:t>.</w:t>
      </w:r>
    </w:p>
    <w:p w14:paraId="5240BA15" w14:textId="44FB19CF" w:rsidR="00E02899" w:rsidRPr="005921EE" w:rsidRDefault="00E02899" w:rsidP="00E02899">
      <w:pPr>
        <w:pStyle w:val="Nadpis4"/>
      </w:pPr>
      <w:r w:rsidRPr="005921EE">
        <w:t>2.3.</w:t>
      </w:r>
      <w:r w:rsidRPr="005921EE">
        <w:tab/>
        <w:t>Citlivostná a riziková analýza</w:t>
      </w:r>
    </w:p>
    <w:p w14:paraId="734B8181" w14:textId="460C5ABC" w:rsidR="00E02899" w:rsidRPr="005921EE" w:rsidRDefault="00806F2F" w:rsidP="00E02899">
      <w:r w:rsidRPr="005921EE">
        <w:t>Podrobný výpočet pre odporúčan</w:t>
      </w:r>
      <w:r w:rsidR="00C8613C" w:rsidRPr="005921EE">
        <w:t>ý</w:t>
      </w:r>
      <w:r w:rsidR="00E02899" w:rsidRPr="005921EE">
        <w:t xml:space="preserve"> variant</w:t>
      </w:r>
      <w:r w:rsidRPr="005921EE">
        <w:t xml:space="preserve"> (</w:t>
      </w:r>
      <w:r w:rsidR="00C8613C" w:rsidRPr="005921EE">
        <w:t xml:space="preserve">resp. varianty </w:t>
      </w:r>
      <w:r w:rsidRPr="005921EE">
        <w:t>pre ďalší proces EIA)</w:t>
      </w:r>
    </w:p>
    <w:p w14:paraId="32B43237" w14:textId="0ED52075" w:rsidR="00E02899" w:rsidRPr="005921EE" w:rsidRDefault="00E02899" w:rsidP="00E02899">
      <w:pPr>
        <w:pStyle w:val="00-05"/>
      </w:pPr>
      <w:r w:rsidRPr="005921EE">
        <w:t>•</w:t>
      </w:r>
      <w:r w:rsidRPr="005921EE">
        <w:tab/>
        <w:t>citlivostná analýza,</w:t>
      </w:r>
    </w:p>
    <w:p w14:paraId="45F747AA" w14:textId="6337DF68" w:rsidR="00E02899" w:rsidRPr="005921EE" w:rsidRDefault="00E02899" w:rsidP="00E02899">
      <w:pPr>
        <w:pStyle w:val="00-05"/>
      </w:pPr>
      <w:r w:rsidRPr="005921EE">
        <w:t>•</w:t>
      </w:r>
      <w:r w:rsidRPr="005921EE">
        <w:tab/>
        <w:t>analýza scenárov,</w:t>
      </w:r>
    </w:p>
    <w:p w14:paraId="3A851CE0" w14:textId="06D11F1D" w:rsidR="00E02899" w:rsidRPr="005921EE" w:rsidRDefault="00E02899" w:rsidP="00E02899">
      <w:pPr>
        <w:pStyle w:val="00-05"/>
      </w:pPr>
      <w:r w:rsidRPr="005921EE">
        <w:t>•</w:t>
      </w:r>
      <w:r w:rsidRPr="005921EE">
        <w:tab/>
        <w:t>kvalitatívna riziková analýza,</w:t>
      </w:r>
    </w:p>
    <w:p w14:paraId="1FB1883B" w14:textId="31C15A71" w:rsidR="00E02899" w:rsidRPr="005921EE" w:rsidRDefault="00E02899" w:rsidP="00E02899">
      <w:pPr>
        <w:pStyle w:val="00-05"/>
      </w:pPr>
      <w:r w:rsidRPr="005921EE">
        <w:t>•</w:t>
      </w:r>
      <w:r w:rsidRPr="005921EE">
        <w:tab/>
        <w:t>kvantitatívna riziková analýza (ekonomická),</w:t>
      </w:r>
    </w:p>
    <w:p w14:paraId="0C97464F" w14:textId="303DB71E" w:rsidR="00751504" w:rsidRPr="005921EE" w:rsidRDefault="00E02899" w:rsidP="00E02899">
      <w:pPr>
        <w:pStyle w:val="00-05"/>
      </w:pPr>
      <w:r w:rsidRPr="005921EE">
        <w:t>•</w:t>
      </w:r>
      <w:r w:rsidRPr="005921EE">
        <w:tab/>
        <w:t>kvantitatívna riziková analýza (finančná).</w:t>
      </w:r>
    </w:p>
    <w:p w14:paraId="250A9BBA" w14:textId="1A0A7AB8" w:rsidR="00E02899" w:rsidRPr="00985D4B" w:rsidRDefault="00E02899" w:rsidP="00E02899">
      <w:pPr>
        <w:pStyle w:val="Nadpis2"/>
      </w:pPr>
      <w:bookmarkStart w:id="3" w:name="_D._Grafická_Časť"/>
      <w:bookmarkEnd w:id="3"/>
      <w:r w:rsidRPr="00985D4B">
        <w:t>D.</w:t>
      </w:r>
      <w:r w:rsidRPr="00985D4B">
        <w:tab/>
      </w:r>
      <w:r w:rsidR="00A43B5B">
        <w:t>GRAFICKÁ ČASŤ</w:t>
      </w:r>
    </w:p>
    <w:p w14:paraId="23050065" w14:textId="1A04AA92" w:rsidR="00E02899" w:rsidRPr="00985D4B" w:rsidRDefault="00E02899" w:rsidP="00E02899">
      <w:pPr>
        <w:pStyle w:val="Nadpis3"/>
      </w:pPr>
      <w:r w:rsidRPr="00985D4B">
        <w:t>1.</w:t>
      </w:r>
      <w:r w:rsidRPr="00985D4B">
        <w:tab/>
      </w:r>
      <w:r w:rsidR="00E321EB">
        <w:t xml:space="preserve">VŠEOBECNÉ </w:t>
      </w:r>
      <w:r w:rsidRPr="00985D4B">
        <w:t>výkresy a písomnosti</w:t>
      </w:r>
    </w:p>
    <w:p w14:paraId="11ECE3A8" w14:textId="69A4D085" w:rsidR="00E02899" w:rsidRPr="00985D4B" w:rsidRDefault="00E02899" w:rsidP="00E02899">
      <w:pPr>
        <w:pStyle w:val="Nadpis4"/>
      </w:pPr>
      <w:r w:rsidRPr="00985D4B">
        <w:t>1.1.</w:t>
      </w:r>
      <w:r w:rsidRPr="00985D4B">
        <w:tab/>
        <w:t>Prehľadné situácie</w:t>
      </w:r>
    </w:p>
    <w:p w14:paraId="47E66A04" w14:textId="13F74D9B" w:rsidR="00E02899" w:rsidRPr="00985D4B" w:rsidRDefault="00E02899" w:rsidP="00E02899">
      <w:pPr>
        <w:pStyle w:val="00-05"/>
      </w:pPr>
      <w:r w:rsidRPr="00985D4B">
        <w:t>Prehľadné situácie pre uvažované varianty.</w:t>
      </w:r>
    </w:p>
    <w:p w14:paraId="123866F1" w14:textId="4502C0F9" w:rsidR="00E02899" w:rsidRPr="00985D4B" w:rsidRDefault="00E02899" w:rsidP="00E02899">
      <w:pPr>
        <w:pStyle w:val="00-05"/>
      </w:pPr>
      <w:r w:rsidRPr="00985D4B">
        <w:t>•</w:t>
      </w:r>
      <w:r w:rsidRPr="00985D4B">
        <w:tab/>
        <w:t xml:space="preserve">širšie vzťahy M 1: </w:t>
      </w:r>
      <w:r w:rsidR="008A36E6">
        <w:t>5</w:t>
      </w:r>
      <w:r w:rsidRPr="00985D4B">
        <w:t>0 000,</w:t>
      </w:r>
    </w:p>
    <w:p w14:paraId="18D1E33A" w14:textId="15B1FC0F" w:rsidR="00E02899" w:rsidRPr="00985D4B" w:rsidRDefault="00E02899" w:rsidP="00E02899">
      <w:pPr>
        <w:pStyle w:val="00-05"/>
      </w:pPr>
      <w:r w:rsidRPr="00985D4B">
        <w:t>•</w:t>
      </w:r>
      <w:r w:rsidRPr="00985D4B">
        <w:tab/>
        <w:t>prehľadná súhrnná situácia uvažovaných variantov v M 1:10 000,</w:t>
      </w:r>
    </w:p>
    <w:p w14:paraId="4706D9F9" w14:textId="1F3EF755" w:rsidR="00E02899" w:rsidRPr="008C323A" w:rsidRDefault="00E02899" w:rsidP="008C323A">
      <w:pPr>
        <w:pStyle w:val="00-05"/>
        <w:rPr>
          <w:color w:val="FF0000"/>
        </w:rPr>
      </w:pPr>
      <w:r w:rsidRPr="00985D4B">
        <w:t>•</w:t>
      </w:r>
      <w:r w:rsidRPr="00985D4B">
        <w:tab/>
        <w:t>prehľadná situácia s vyznačením chránených území a ochranných pásiem, vodných zdrojov, svahových deformácií, významných prírodných, kultúrnych, dopravných a iných objektov spravidla v M 1:10 000</w:t>
      </w:r>
      <w:r w:rsidR="008C323A">
        <w:t xml:space="preserve"> </w:t>
      </w:r>
      <w:r w:rsidR="000E56F1" w:rsidRPr="008C323A">
        <w:t>aj</w:t>
      </w:r>
      <w:r w:rsidR="009E5170" w:rsidRPr="008C323A">
        <w:t> s </w:t>
      </w:r>
      <w:r w:rsidR="000E56F1" w:rsidRPr="008C323A">
        <w:t>vyznačením</w:t>
      </w:r>
      <w:r w:rsidR="009E5170" w:rsidRPr="008C323A">
        <w:t xml:space="preserve"> </w:t>
      </w:r>
      <w:r w:rsidR="000E56F1" w:rsidRPr="008C323A">
        <w:t xml:space="preserve">trasovania R6 z platných územnoplánovacích dokumentácií dotknutých miest, obcí a regiónu pre porovnanie rozsahu odlišností a nutnosti riešenia zmien v UPD v nasledujúcom období. </w:t>
      </w:r>
    </w:p>
    <w:p w14:paraId="0B9D4928" w14:textId="51B8CDC8" w:rsidR="00287212" w:rsidRPr="006716D8" w:rsidRDefault="00287212" w:rsidP="00630B1A">
      <w:pPr>
        <w:pStyle w:val="00-05"/>
        <w:ind w:left="0" w:firstLine="0"/>
        <w:rPr>
          <w:color w:val="FF0000"/>
        </w:rPr>
      </w:pPr>
    </w:p>
    <w:p w14:paraId="6CE4FE3F" w14:textId="5DC1E4C8" w:rsidR="00E02899" w:rsidRPr="008A36E6" w:rsidRDefault="00E02899" w:rsidP="00E02899">
      <w:pPr>
        <w:pStyle w:val="Nadpis4"/>
      </w:pPr>
      <w:r w:rsidRPr="008A36E6">
        <w:t>1.2.</w:t>
      </w:r>
      <w:r w:rsidRPr="008A36E6">
        <w:tab/>
        <w:t>Celkové situácie</w:t>
      </w:r>
    </w:p>
    <w:p w14:paraId="27FA9A18" w14:textId="29DDF2A7" w:rsidR="00E02899" w:rsidRPr="008A36E6" w:rsidRDefault="00E02899" w:rsidP="00E02899">
      <w:pPr>
        <w:pStyle w:val="00-05"/>
      </w:pPr>
      <w:r w:rsidRPr="008A36E6">
        <w:t>Celkové situácie pre uvažované varianty.</w:t>
      </w:r>
    </w:p>
    <w:p w14:paraId="2B91353F" w14:textId="4C8C20EF" w:rsidR="00E02899" w:rsidRPr="006716D8" w:rsidRDefault="00E02899" w:rsidP="008A36E6">
      <w:pPr>
        <w:pStyle w:val="00-05"/>
        <w:rPr>
          <w:color w:val="FF0000"/>
        </w:rPr>
      </w:pPr>
      <w:r w:rsidRPr="008A36E6">
        <w:t>•</w:t>
      </w:r>
      <w:r w:rsidRPr="008A36E6">
        <w:tab/>
        <w:t>situácie uvažovaných variantov vyznačením oddielov/objektov (popis a staničenie) v M 1: 10 000,</w:t>
      </w:r>
    </w:p>
    <w:p w14:paraId="7CB48893" w14:textId="0648D291" w:rsidR="00E02899" w:rsidRPr="008C323A" w:rsidRDefault="00E02899" w:rsidP="00E02899">
      <w:pPr>
        <w:pStyle w:val="00-05"/>
      </w:pPr>
      <w:r w:rsidRPr="008C323A">
        <w:t>•</w:t>
      </w:r>
      <w:r w:rsidRPr="008C323A">
        <w:tab/>
        <w:t>schémy križovatiek a komplikovaných úsekov v M1: 2 000 – M 1: 1 000,</w:t>
      </w:r>
    </w:p>
    <w:p w14:paraId="34E875AD" w14:textId="799AB4BA" w:rsidR="00E02899" w:rsidRPr="00867A8F" w:rsidRDefault="00E02899" w:rsidP="00E02899">
      <w:pPr>
        <w:pStyle w:val="00-05"/>
      </w:pPr>
      <w:r w:rsidRPr="00867A8F">
        <w:t>•</w:t>
      </w:r>
      <w:r w:rsidRPr="00867A8F">
        <w:tab/>
        <w:t>charakteristické priečne rezy hlavných objektov</w:t>
      </w:r>
      <w:r w:rsidR="00867A8F">
        <w:t xml:space="preserve"> </w:t>
      </w:r>
      <w:r w:rsidRPr="00867A8F">
        <w:t>(ciest, vetiev križovatiek a charakteristických objektov – mostov a tunelov) M 1: 200, M 1: 100,</w:t>
      </w:r>
    </w:p>
    <w:p w14:paraId="54F73481" w14:textId="3E878CC7" w:rsidR="00E02899" w:rsidRPr="000D7B62" w:rsidRDefault="00E02899" w:rsidP="00E02899">
      <w:pPr>
        <w:pStyle w:val="Nadpis4"/>
      </w:pPr>
      <w:r w:rsidRPr="000D7B62">
        <w:t>1.3.</w:t>
      </w:r>
      <w:r w:rsidRPr="000D7B62">
        <w:tab/>
        <w:t>Pozdĺžne profily</w:t>
      </w:r>
    </w:p>
    <w:p w14:paraId="2AA61DB8" w14:textId="64D64CFB" w:rsidR="00E02899" w:rsidRPr="000D7B62" w:rsidRDefault="00E02899" w:rsidP="00E02899">
      <w:pPr>
        <w:pStyle w:val="00-05"/>
      </w:pPr>
      <w:r w:rsidRPr="000D7B62">
        <w:t>Pozdĺžne profily pre uvažované varianty.</w:t>
      </w:r>
    </w:p>
    <w:p w14:paraId="73446107" w14:textId="77777777" w:rsidR="00A44F7B" w:rsidRPr="000D7B62" w:rsidRDefault="00E02899" w:rsidP="00E02899">
      <w:pPr>
        <w:pStyle w:val="00-05"/>
      </w:pPr>
      <w:r w:rsidRPr="000D7B62">
        <w:t>•</w:t>
      </w:r>
      <w:r w:rsidRPr="000D7B62">
        <w:tab/>
        <w:t>pozdĺžne profily uvažovaných variantov s vyznačením iných hlavných objektov (mosty, tunely)</w:t>
      </w:r>
    </w:p>
    <w:p w14:paraId="38C2EE21" w14:textId="6BCD814B" w:rsidR="00E02899" w:rsidRPr="000D7B62" w:rsidRDefault="00A44F7B" w:rsidP="00E02899">
      <w:pPr>
        <w:pStyle w:val="00-05"/>
      </w:pPr>
      <w:r w:rsidRPr="000D7B62">
        <w:tab/>
      </w:r>
      <w:r w:rsidR="00E02899" w:rsidRPr="000D7B62">
        <w:t>v M 1: 10 000/1 000 – M 1: 5 000/500.</w:t>
      </w:r>
    </w:p>
    <w:p w14:paraId="293646ED" w14:textId="06CCBF9A" w:rsidR="00E02899" w:rsidRPr="000D7B62" w:rsidRDefault="00E02899" w:rsidP="00E02899">
      <w:pPr>
        <w:pStyle w:val="Nadpis4"/>
      </w:pPr>
      <w:r w:rsidRPr="000D7B62">
        <w:t>1.4.</w:t>
      </w:r>
      <w:r w:rsidRPr="000D7B62">
        <w:tab/>
        <w:t>Ortofotomapy</w:t>
      </w:r>
    </w:p>
    <w:p w14:paraId="224BAAE5" w14:textId="6A66DDBD" w:rsidR="00E02899" w:rsidRPr="000D7B62" w:rsidRDefault="00E02899" w:rsidP="00E02899">
      <w:pPr>
        <w:pStyle w:val="00-05"/>
      </w:pPr>
      <w:r w:rsidRPr="000D7B62">
        <w:t>Ortofotomapy pre uvažované varianty.</w:t>
      </w:r>
    </w:p>
    <w:p w14:paraId="3F70DE41" w14:textId="04B9D0C8" w:rsidR="00A44F7B" w:rsidRPr="000D7B62" w:rsidRDefault="00E02899" w:rsidP="00A44F7B">
      <w:pPr>
        <w:pStyle w:val="00-05"/>
      </w:pPr>
      <w:r w:rsidRPr="000D7B62">
        <w:t>•</w:t>
      </w:r>
      <w:r w:rsidRPr="000D7B62">
        <w:tab/>
        <w:t>prehľadná súhrnná ortofotomapa s vyznačením uvažovaných variantov v M 1:10 000 –</w:t>
      </w:r>
    </w:p>
    <w:p w14:paraId="2DED0FB3" w14:textId="7687B9DB" w:rsidR="003C0589" w:rsidRDefault="00A44F7B" w:rsidP="00A44F7B">
      <w:pPr>
        <w:pStyle w:val="00-05"/>
      </w:pPr>
      <w:r w:rsidRPr="000D7B62">
        <w:tab/>
      </w:r>
      <w:r w:rsidR="00E02899" w:rsidRPr="000D7B62">
        <w:t>M 1: 2</w:t>
      </w:r>
      <w:r w:rsidR="00E321EB">
        <w:t> </w:t>
      </w:r>
      <w:r w:rsidR="00E02899" w:rsidRPr="000D7B62">
        <w:t>000.</w:t>
      </w:r>
    </w:p>
    <w:p w14:paraId="7DF2BBD0" w14:textId="2616191F" w:rsidR="005D5983" w:rsidRDefault="005D5983" w:rsidP="005D5983">
      <w:pPr>
        <w:pStyle w:val="Nadpis4"/>
      </w:pPr>
      <w:r w:rsidRPr="000D7B62">
        <w:t>1.</w:t>
      </w:r>
      <w:r>
        <w:t>5</w:t>
      </w:r>
      <w:r w:rsidRPr="000D7B62">
        <w:t>.</w:t>
      </w:r>
      <w:r w:rsidRPr="000D7B62">
        <w:tab/>
      </w:r>
      <w:r>
        <w:t>Propagácia</w:t>
      </w:r>
    </w:p>
    <w:p w14:paraId="38CE9454" w14:textId="681D1ABA" w:rsidR="005D5983" w:rsidRDefault="005D5983" w:rsidP="005D5983"/>
    <w:p w14:paraId="3F9744F6" w14:textId="77777777" w:rsidR="005D5983" w:rsidRPr="005D5983" w:rsidRDefault="005D5983" w:rsidP="005D5983"/>
    <w:p w14:paraId="1699B1F6" w14:textId="77777777" w:rsidR="005D5983" w:rsidRDefault="005D5983" w:rsidP="005D5983">
      <w:pPr>
        <w:tabs>
          <w:tab w:val="left" w:pos="426"/>
        </w:tabs>
        <w:spacing w:after="120"/>
        <w:rPr>
          <w:b/>
        </w:rPr>
      </w:pPr>
      <w:r>
        <w:rPr>
          <w:b/>
        </w:rPr>
        <w:lastRenderedPageBreak/>
        <w:t>1.5.1</w:t>
      </w:r>
      <w:r w:rsidRPr="000D7B62">
        <w:tab/>
      </w:r>
      <w:r w:rsidRPr="0012294F">
        <w:rPr>
          <w:b/>
        </w:rPr>
        <w:t>3D a</w:t>
      </w:r>
      <w:r>
        <w:rPr>
          <w:b/>
        </w:rPr>
        <w:t>nimácia odporúčaného variantu</w:t>
      </w:r>
    </w:p>
    <w:p w14:paraId="214CDE25" w14:textId="77777777" w:rsidR="005D5983" w:rsidRDefault="005D5983" w:rsidP="005D5983">
      <w:pPr>
        <w:tabs>
          <w:tab w:val="left" w:pos="426"/>
        </w:tabs>
        <w:spacing w:after="120"/>
        <w:ind w:left="420" w:hanging="420"/>
      </w:pPr>
      <w:r w:rsidRPr="000D7B62">
        <w:t>•</w:t>
      </w:r>
      <w:r w:rsidRPr="000D7B62">
        <w:tab/>
      </w:r>
      <w:r w:rsidRPr="00F6786F">
        <w:t>3D animáci</w:t>
      </w:r>
      <w:r>
        <w:t>a</w:t>
      </w:r>
      <w:r w:rsidRPr="00F6786F">
        <w:t xml:space="preserve"> prejazdu resp. preletu celou </w:t>
      </w:r>
      <w:r>
        <w:t>trasou</w:t>
      </w:r>
      <w:r w:rsidRPr="00F6786F">
        <w:t xml:space="preserve"> odporúčaného variantu so zacielením na významné prvky stavby</w:t>
      </w:r>
      <w:r>
        <w:t>,</w:t>
      </w:r>
    </w:p>
    <w:p w14:paraId="1CF2F8A0" w14:textId="77777777" w:rsidR="005D5983" w:rsidRPr="00F6786F" w:rsidRDefault="005D5983" w:rsidP="005D5983">
      <w:pPr>
        <w:tabs>
          <w:tab w:val="left" w:pos="426"/>
        </w:tabs>
        <w:spacing w:after="120"/>
      </w:pPr>
      <w:r w:rsidRPr="000D7B62">
        <w:t>•</w:t>
      </w:r>
      <w:r w:rsidRPr="000D7B62">
        <w:tab/>
      </w:r>
      <w:r>
        <w:t>a</w:t>
      </w:r>
      <w:r w:rsidRPr="00F6786F">
        <w:t>nimácia bude dodaná elektronicky v HD kvalite. (*.mp4, 1920x1080px)</w:t>
      </w:r>
      <w:r>
        <w:t>.</w:t>
      </w:r>
    </w:p>
    <w:p w14:paraId="3038DB08" w14:textId="77777777" w:rsidR="005D5983" w:rsidRDefault="005D5983" w:rsidP="005D5983">
      <w:pPr>
        <w:tabs>
          <w:tab w:val="left" w:pos="426"/>
        </w:tabs>
        <w:spacing w:after="120"/>
        <w:rPr>
          <w:b/>
        </w:rPr>
      </w:pPr>
      <w:r>
        <w:rPr>
          <w:b/>
        </w:rPr>
        <w:t>1.5.2</w:t>
      </w:r>
      <w:r w:rsidRPr="000D7B62">
        <w:tab/>
      </w:r>
      <w:r>
        <w:rPr>
          <w:b/>
        </w:rPr>
        <w:t>Informačný bulletin</w:t>
      </w:r>
    </w:p>
    <w:p w14:paraId="103791A2" w14:textId="77777777" w:rsidR="005D5983" w:rsidRDefault="005D5983" w:rsidP="005D5983">
      <w:pPr>
        <w:pStyle w:val="00-05"/>
        <w:ind w:left="0" w:firstLine="0"/>
      </w:pPr>
      <w:r w:rsidRPr="00386382">
        <w:t xml:space="preserve">V zmysle </w:t>
      </w:r>
      <w:r>
        <w:t>p</w:t>
      </w:r>
      <w:r w:rsidRPr="00386382">
        <w:t>rílohy</w:t>
      </w:r>
      <w:r>
        <w:t xml:space="preserve"> č.3</w:t>
      </w:r>
      <w:r w:rsidRPr="00386382">
        <w:t xml:space="preserve"> </w:t>
      </w:r>
      <w:r>
        <w:t>časti B.1 súťažných podkladov</w:t>
      </w:r>
      <w:r w:rsidRPr="00386382">
        <w:t xml:space="preserve"> </w:t>
      </w:r>
      <w:r>
        <w:t>„</w:t>
      </w:r>
      <w:r w:rsidRPr="005D3C83">
        <w:rPr>
          <w:i/>
        </w:rPr>
        <w:t>Požiadavky na spracovanie dokumentácie stavby</w:t>
      </w:r>
      <w:r>
        <w:t>“, bod. č. 15</w:t>
      </w:r>
      <w:r w:rsidRPr="00386382">
        <w:t>.</w:t>
      </w:r>
    </w:p>
    <w:p w14:paraId="1B3FAFC5" w14:textId="77777777" w:rsidR="00F6786F" w:rsidRDefault="00F6786F" w:rsidP="00E321EB">
      <w:pPr>
        <w:tabs>
          <w:tab w:val="left" w:pos="426"/>
        </w:tabs>
        <w:rPr>
          <w:b/>
        </w:rPr>
      </w:pPr>
    </w:p>
    <w:p w14:paraId="5726DB43" w14:textId="46C84850" w:rsidR="00E321EB" w:rsidRPr="00985D4B" w:rsidRDefault="00E321EB" w:rsidP="00E321EB">
      <w:pPr>
        <w:pStyle w:val="Nadpis3"/>
      </w:pPr>
      <w:r>
        <w:t>2</w:t>
      </w:r>
      <w:r w:rsidRPr="00985D4B">
        <w:t>.</w:t>
      </w:r>
      <w:r w:rsidRPr="00985D4B">
        <w:tab/>
        <w:t>výkresy a</w:t>
      </w:r>
      <w:r>
        <w:t> </w:t>
      </w:r>
      <w:r w:rsidRPr="00985D4B">
        <w:t>písomnosti</w:t>
      </w:r>
      <w:r>
        <w:t xml:space="preserve"> OBJEKTOV</w:t>
      </w:r>
    </w:p>
    <w:p w14:paraId="33D02874" w14:textId="77777777" w:rsidR="00BF19BC" w:rsidRDefault="00BF19BC" w:rsidP="00BF19BC">
      <w:pPr>
        <w:pStyle w:val="00-05"/>
        <w:rPr>
          <w:color w:val="FF0000"/>
        </w:rPr>
      </w:pPr>
    </w:p>
    <w:p w14:paraId="1527AF2E" w14:textId="23F85F04" w:rsidR="00BF19BC" w:rsidRPr="008A22C8" w:rsidRDefault="00BF19BC" w:rsidP="00BF19BC">
      <w:pPr>
        <w:tabs>
          <w:tab w:val="left" w:pos="426"/>
        </w:tabs>
        <w:rPr>
          <w:b/>
        </w:rPr>
      </w:pPr>
      <w:r>
        <w:rPr>
          <w:b/>
        </w:rPr>
        <w:t>2</w:t>
      </w:r>
      <w:r w:rsidRPr="008A22C8">
        <w:rPr>
          <w:b/>
        </w:rPr>
        <w:t>.</w:t>
      </w:r>
      <w:r>
        <w:rPr>
          <w:b/>
        </w:rPr>
        <w:t>1</w:t>
      </w:r>
      <w:r w:rsidRPr="008A22C8">
        <w:rPr>
          <w:b/>
        </w:rPr>
        <w:t xml:space="preserve">       </w:t>
      </w:r>
      <w:r>
        <w:rPr>
          <w:b/>
        </w:rPr>
        <w:t>Pozemné komunikácie</w:t>
      </w:r>
    </w:p>
    <w:p w14:paraId="7AC3D318" w14:textId="451A747D" w:rsidR="007A0A0E" w:rsidRPr="009C5406" w:rsidRDefault="009C5406" w:rsidP="00BF19BC">
      <w:pPr>
        <w:pStyle w:val="00-05"/>
      </w:pPr>
      <w:r w:rsidRPr="009C5406">
        <w:t xml:space="preserve">Hlavné objekty </w:t>
      </w:r>
      <w:r w:rsidR="007A0A0E" w:rsidRPr="009C5406">
        <w:t>(úsek</w:t>
      </w:r>
      <w:r w:rsidRPr="009C5406">
        <w:t>y</w:t>
      </w:r>
      <w:r w:rsidR="007A0A0E" w:rsidRPr="009C5406">
        <w:t>) uvažovaných variantov:</w:t>
      </w:r>
    </w:p>
    <w:p w14:paraId="45863236" w14:textId="77777777" w:rsidR="007A0A0E" w:rsidRPr="00CD4B26" w:rsidRDefault="007A0A0E" w:rsidP="009F2588">
      <w:pPr>
        <w:pStyle w:val="00-05"/>
        <w:numPr>
          <w:ilvl w:val="0"/>
          <w:numId w:val="2"/>
        </w:numPr>
        <w:ind w:left="426" w:hanging="426"/>
      </w:pPr>
      <w:r w:rsidRPr="009C5406">
        <w:t xml:space="preserve">tabuľkový rozpis úsekov s ich </w:t>
      </w:r>
      <w:r w:rsidRPr="00BF19BC">
        <w:t>dĺžkami, šírkovým usporiadaním /šírkou a plochou vozovky</w:t>
      </w:r>
      <w:r w:rsidRPr="00CD4B26">
        <w:t>, sklonovými pomermi, krivoľakosťou a inými parametrami a výpočtovou kapacitou</w:t>
      </w:r>
    </w:p>
    <w:p w14:paraId="48410A13" w14:textId="77777777" w:rsidR="007A0A0E" w:rsidRPr="00BF19BC" w:rsidRDefault="007A0A0E" w:rsidP="009F2588">
      <w:pPr>
        <w:pStyle w:val="00-05"/>
        <w:numPr>
          <w:ilvl w:val="0"/>
          <w:numId w:val="2"/>
        </w:numPr>
        <w:ind w:left="426" w:hanging="426"/>
      </w:pPr>
      <w:r w:rsidRPr="00BF19BC">
        <w:t>celková situácia v M 1:10000 – M 1:2000</w:t>
      </w:r>
    </w:p>
    <w:p w14:paraId="022C472F" w14:textId="77777777" w:rsidR="007A0A0E" w:rsidRPr="00BF19BC" w:rsidRDefault="007A0A0E" w:rsidP="009F2588">
      <w:pPr>
        <w:pStyle w:val="00-05"/>
        <w:numPr>
          <w:ilvl w:val="0"/>
          <w:numId w:val="2"/>
        </w:numPr>
        <w:ind w:left="426" w:hanging="426"/>
      </w:pPr>
      <w:r w:rsidRPr="00BF19BC">
        <w:t>pozdĺžny profil v M 1:10000/1000 – M 1:5000/500</w:t>
      </w:r>
    </w:p>
    <w:p w14:paraId="77B3861A" w14:textId="77777777" w:rsidR="007A0A0E" w:rsidRPr="00BF19BC" w:rsidRDefault="007A0A0E" w:rsidP="009F2588">
      <w:pPr>
        <w:pStyle w:val="00-05"/>
        <w:numPr>
          <w:ilvl w:val="0"/>
          <w:numId w:val="2"/>
        </w:numPr>
        <w:ind w:left="426" w:hanging="426"/>
      </w:pPr>
      <w:r w:rsidRPr="00BF19BC">
        <w:t>typické priečne rezy v M 1:100, M 1:50</w:t>
      </w:r>
    </w:p>
    <w:p w14:paraId="3D2C7DD9" w14:textId="0A61F339" w:rsidR="007A0A0E" w:rsidRDefault="007A0A0E" w:rsidP="009F2588">
      <w:pPr>
        <w:pStyle w:val="00-05"/>
        <w:numPr>
          <w:ilvl w:val="0"/>
          <w:numId w:val="2"/>
        </w:numPr>
        <w:ind w:left="426" w:hanging="426"/>
      </w:pPr>
      <w:r w:rsidRPr="00BF19BC">
        <w:t>charakteristické priečne rezy v M 1:200, M 1:100</w:t>
      </w:r>
    </w:p>
    <w:p w14:paraId="6ABC9238" w14:textId="348A16B7" w:rsidR="00BF19BC" w:rsidRPr="00BF19BC" w:rsidRDefault="00BF19BC" w:rsidP="009F2588">
      <w:pPr>
        <w:pStyle w:val="00-05"/>
        <w:numPr>
          <w:ilvl w:val="0"/>
          <w:numId w:val="2"/>
        </w:numPr>
        <w:ind w:left="426" w:hanging="426"/>
      </w:pPr>
      <w:r w:rsidRPr="00BF19BC">
        <w:t>schémy križovatiek a komplikovaných úsekov v M 1:1 000</w:t>
      </w:r>
    </w:p>
    <w:p w14:paraId="50D359BF" w14:textId="77777777" w:rsidR="00E321EB" w:rsidRPr="006716D8" w:rsidRDefault="00E321EB" w:rsidP="00A44F7B">
      <w:pPr>
        <w:pStyle w:val="00-05"/>
        <w:rPr>
          <w:color w:val="FF0000"/>
        </w:rPr>
      </w:pPr>
    </w:p>
    <w:p w14:paraId="5BDAE264" w14:textId="490E62DF" w:rsidR="009C5406" w:rsidRPr="009C5406" w:rsidRDefault="00E321EB" w:rsidP="009C5406">
      <w:pPr>
        <w:rPr>
          <w:b/>
        </w:rPr>
      </w:pPr>
      <w:r w:rsidRPr="009C5406">
        <w:rPr>
          <w:b/>
        </w:rPr>
        <w:t>2</w:t>
      </w:r>
      <w:r w:rsidR="00E02899" w:rsidRPr="009C5406">
        <w:rPr>
          <w:b/>
        </w:rPr>
        <w:t>.</w:t>
      </w:r>
      <w:r w:rsidR="009C5406" w:rsidRPr="009C5406">
        <w:rPr>
          <w:b/>
        </w:rPr>
        <w:t>2</w:t>
      </w:r>
      <w:r w:rsidR="00E02899" w:rsidRPr="009C5406">
        <w:rPr>
          <w:b/>
        </w:rPr>
        <w:t>.</w:t>
      </w:r>
      <w:r w:rsidR="007466E7" w:rsidRPr="009C5406">
        <w:rPr>
          <w:b/>
        </w:rPr>
        <w:t xml:space="preserve">     </w:t>
      </w:r>
      <w:r w:rsidR="006866D0">
        <w:rPr>
          <w:b/>
        </w:rPr>
        <w:t>M</w:t>
      </w:r>
      <w:r w:rsidR="00287212" w:rsidRPr="009C5406">
        <w:rPr>
          <w:b/>
        </w:rPr>
        <w:t>ostné objekty</w:t>
      </w:r>
    </w:p>
    <w:p w14:paraId="18243A12" w14:textId="77777777" w:rsidR="006866D0" w:rsidRPr="009C5406" w:rsidRDefault="006866D0" w:rsidP="006866D0">
      <w:r w:rsidRPr="009C5406">
        <w:t>Tabuľkov</w:t>
      </w:r>
      <w:r>
        <w:t>ý</w:t>
      </w:r>
      <w:r w:rsidRPr="009C5406">
        <w:t xml:space="preserve"> </w:t>
      </w:r>
      <w:r>
        <w:t>rozpis</w:t>
      </w:r>
      <w:r w:rsidRPr="009C5406">
        <w:t xml:space="preserve"> mostov </w:t>
      </w:r>
      <w:r>
        <w:t xml:space="preserve">podľa alternatív so zakreslením schémy mosta a </w:t>
      </w:r>
      <w:r w:rsidRPr="009C5406">
        <w:t>s</w:t>
      </w:r>
      <w:r>
        <w:t xml:space="preserve"> uvedením </w:t>
      </w:r>
      <w:r w:rsidRPr="00EC1490">
        <w:t>poradové</w:t>
      </w:r>
      <w:r>
        <w:t>ho čísla, staničenia</w:t>
      </w:r>
      <w:r w:rsidRPr="00EC1490">
        <w:t xml:space="preserve">, </w:t>
      </w:r>
      <w:r>
        <w:t xml:space="preserve">čísla a názvu mosta, </w:t>
      </w:r>
      <w:r w:rsidRPr="00EC1490">
        <w:t>typ</w:t>
      </w:r>
      <w:r>
        <w:t>u nosnej konštrukcie, šikmosti, počtu a rozpätia polí, dĺžky mosta, voľnej šírky, šírky</w:t>
      </w:r>
      <w:r w:rsidRPr="00EC1490">
        <w:t xml:space="preserve"> medzi zábradlím, ploch</w:t>
      </w:r>
      <w:r>
        <w:t xml:space="preserve">y mosta. </w:t>
      </w:r>
    </w:p>
    <w:p w14:paraId="05782B14" w14:textId="777621F7" w:rsidR="00C8613C" w:rsidRPr="006716D8" w:rsidRDefault="00C8613C" w:rsidP="00E02899">
      <w:pPr>
        <w:rPr>
          <w:color w:val="FF0000"/>
        </w:rPr>
      </w:pPr>
    </w:p>
    <w:p w14:paraId="0F509C66" w14:textId="77777777" w:rsidR="009C5406" w:rsidRPr="00E321EB" w:rsidRDefault="009C5406" w:rsidP="009C5406">
      <w:pPr>
        <w:rPr>
          <w:b/>
        </w:rPr>
      </w:pPr>
      <w:r>
        <w:rPr>
          <w:b/>
        </w:rPr>
        <w:t>2</w:t>
      </w:r>
      <w:r w:rsidRPr="00E321EB">
        <w:rPr>
          <w:b/>
        </w:rPr>
        <w:t>.</w:t>
      </w:r>
      <w:r>
        <w:rPr>
          <w:b/>
        </w:rPr>
        <w:t>3</w:t>
      </w:r>
      <w:r w:rsidRPr="00E321EB">
        <w:rPr>
          <w:b/>
        </w:rPr>
        <w:t xml:space="preserve">     Tunely</w:t>
      </w:r>
    </w:p>
    <w:p w14:paraId="228CA576" w14:textId="77777777" w:rsidR="009C5406" w:rsidRPr="00E321EB" w:rsidRDefault="009C5406" w:rsidP="009C5406">
      <w:r w:rsidRPr="00E321EB">
        <w:t>V prípade variantu s tunelom:</w:t>
      </w:r>
    </w:p>
    <w:p w14:paraId="08B46062" w14:textId="5CF0EBD4" w:rsidR="009C5406" w:rsidRPr="00E321EB" w:rsidRDefault="009C5406" w:rsidP="009F2588">
      <w:pPr>
        <w:pStyle w:val="Odsekzoznamu"/>
        <w:numPr>
          <w:ilvl w:val="0"/>
          <w:numId w:val="5"/>
        </w:numPr>
        <w:ind w:left="426" w:hanging="426"/>
      </w:pPr>
      <w:r w:rsidRPr="00E321EB">
        <w:t>tabuľková schém</w:t>
      </w:r>
      <w:r>
        <w:t>a</w:t>
      </w:r>
      <w:r w:rsidRPr="00E321EB">
        <w:t xml:space="preserve"> </w:t>
      </w:r>
      <w:r>
        <w:t>tunelov</w:t>
      </w:r>
      <w:r w:rsidRPr="00E321EB">
        <w:t xml:space="preserve"> s ich dĺžkami, plochou prierezu a technológiou výstavby</w:t>
      </w:r>
      <w:r>
        <w:t xml:space="preserve"> (všetky identifikované tunely)</w:t>
      </w:r>
      <w:r w:rsidR="006866D0">
        <w:t>.</w:t>
      </w:r>
    </w:p>
    <w:p w14:paraId="482E06F3" w14:textId="2325DD2F" w:rsidR="00C8613C" w:rsidRPr="006716D8" w:rsidRDefault="00C8613C" w:rsidP="00E02899">
      <w:pPr>
        <w:rPr>
          <w:color w:val="FF0000"/>
        </w:rPr>
      </w:pPr>
    </w:p>
    <w:p w14:paraId="1AEBFEA1" w14:textId="5B7251C3" w:rsidR="007466E7" w:rsidRPr="000D7B62" w:rsidRDefault="00E321EB" w:rsidP="00E02899">
      <w:pPr>
        <w:rPr>
          <w:b/>
        </w:rPr>
      </w:pPr>
      <w:r>
        <w:rPr>
          <w:b/>
        </w:rPr>
        <w:t>2</w:t>
      </w:r>
      <w:r w:rsidR="007466E7" w:rsidRPr="000D7B62">
        <w:rPr>
          <w:b/>
        </w:rPr>
        <w:t>.</w:t>
      </w:r>
      <w:r w:rsidR="009C5406">
        <w:rPr>
          <w:b/>
        </w:rPr>
        <w:t>4</w:t>
      </w:r>
      <w:r w:rsidR="007466E7" w:rsidRPr="000D7B62">
        <w:rPr>
          <w:b/>
        </w:rPr>
        <w:t xml:space="preserve">       Výkres návrhu budúceho usporiadania cestnej siete</w:t>
      </w:r>
    </w:p>
    <w:p w14:paraId="1A7D139F" w14:textId="5C0B6C77" w:rsidR="00E02899" w:rsidRPr="008A22C8" w:rsidRDefault="007466E7" w:rsidP="00E02899">
      <w:r w:rsidRPr="000D7B62">
        <w:t>V súvislosti s odporúčaným variantom/variantami vypracovať výkres návrhu usporiadania cestnej siete v ľubovoľnej mierke</w:t>
      </w:r>
      <w:r w:rsidR="000D7B62" w:rsidRPr="000D7B62">
        <w:t>.</w:t>
      </w:r>
    </w:p>
    <w:p w14:paraId="1039A78B" w14:textId="537A8E7E" w:rsidR="00E02899" w:rsidRPr="006716D8" w:rsidRDefault="00E02899" w:rsidP="004C7565">
      <w:pPr>
        <w:pStyle w:val="Odsekzoznamu"/>
        <w:rPr>
          <w:color w:val="FF0000"/>
        </w:rPr>
      </w:pPr>
    </w:p>
    <w:p w14:paraId="19AE0FFE" w14:textId="3AC9B407" w:rsidR="00DE6341" w:rsidRPr="00A43B5B" w:rsidRDefault="00DE6341" w:rsidP="00A04F65">
      <w:pPr>
        <w:pStyle w:val="Nadpis2"/>
        <w:rPr>
          <w:szCs w:val="26"/>
        </w:rPr>
      </w:pPr>
      <w:bookmarkStart w:id="4" w:name="_E._Doklady"/>
      <w:bookmarkEnd w:id="4"/>
      <w:r w:rsidRPr="00A43B5B">
        <w:rPr>
          <w:szCs w:val="26"/>
        </w:rPr>
        <w:t>E.</w:t>
      </w:r>
      <w:r w:rsidRPr="00A43B5B">
        <w:rPr>
          <w:szCs w:val="26"/>
        </w:rPr>
        <w:tab/>
        <w:t>D</w:t>
      </w:r>
      <w:r w:rsidR="00A43B5B" w:rsidRPr="00A43B5B">
        <w:rPr>
          <w:szCs w:val="26"/>
        </w:rPr>
        <w:t>OKLADY</w:t>
      </w:r>
    </w:p>
    <w:p w14:paraId="61E18E91" w14:textId="58111630" w:rsidR="00DE6341" w:rsidRPr="00FB11F3" w:rsidRDefault="00DE6341" w:rsidP="00DE6341">
      <w:pPr>
        <w:pStyle w:val="Nadpis4"/>
      </w:pPr>
      <w:r w:rsidRPr="00FB11F3">
        <w:t>1.</w:t>
      </w:r>
      <w:r w:rsidRPr="00FB11F3">
        <w:tab/>
        <w:t>Zadania, prerokovania, odsúhlasenia</w:t>
      </w:r>
    </w:p>
    <w:p w14:paraId="6111B67F" w14:textId="70319DCC" w:rsidR="00E02899" w:rsidRPr="00FB11F3" w:rsidRDefault="00DE6341" w:rsidP="00DE6341">
      <w:pPr>
        <w:pStyle w:val="00-05"/>
      </w:pPr>
      <w:r w:rsidRPr="00FB11F3">
        <w:t>•</w:t>
      </w:r>
      <w:r w:rsidRPr="00FB11F3">
        <w:tab/>
        <w:t>Podklady a požiadavky objednávateľa na vypracovanie dokumentácie, záznamy z prerokovaní dokumentácie v priebehu jej spracovania a záverečného prerokovania s dotknutými orgánmi štátnej správy, samosprávy, správcami dotknutých komunikácií a inžinierskych sietí a ostatnými dotknutými subjektmi.</w:t>
      </w:r>
    </w:p>
    <w:p w14:paraId="1C108530" w14:textId="65DFF263" w:rsidR="00DE6341" w:rsidRPr="00A43B5B" w:rsidRDefault="00DE6341" w:rsidP="00A04F65">
      <w:pPr>
        <w:pStyle w:val="Nadpis2"/>
        <w:rPr>
          <w:szCs w:val="26"/>
        </w:rPr>
      </w:pPr>
      <w:bookmarkStart w:id="5" w:name="_F._Prieskumy_a"/>
      <w:bookmarkEnd w:id="5"/>
      <w:r w:rsidRPr="00A43B5B">
        <w:rPr>
          <w:szCs w:val="26"/>
        </w:rPr>
        <w:t>F.</w:t>
      </w:r>
      <w:r w:rsidRPr="00A43B5B">
        <w:rPr>
          <w:szCs w:val="26"/>
        </w:rPr>
        <w:tab/>
      </w:r>
      <w:r w:rsidR="00A43B5B" w:rsidRPr="00A43B5B">
        <w:rPr>
          <w:szCs w:val="26"/>
        </w:rPr>
        <w:t>PRIESKUMY A ŠTÚDIE</w:t>
      </w:r>
    </w:p>
    <w:p w14:paraId="40D24174" w14:textId="4BCAC811" w:rsidR="00DE6341" w:rsidRPr="00FB11F3" w:rsidRDefault="00DE6341" w:rsidP="006C5984">
      <w:pPr>
        <w:pStyle w:val="Nadpis3"/>
      </w:pPr>
      <w:r w:rsidRPr="00FB11F3">
        <w:t>1.</w:t>
      </w:r>
      <w:r w:rsidRPr="00FB11F3">
        <w:tab/>
        <w:t>Dopravno-inžinierske prieskumy a štúdie</w:t>
      </w:r>
    </w:p>
    <w:p w14:paraId="06EC3499" w14:textId="7E27FA16" w:rsidR="004F08C4" w:rsidRPr="006716D8" w:rsidRDefault="004F08C4" w:rsidP="004F08C4">
      <w:pPr>
        <w:pStyle w:val="00-05"/>
        <w:rPr>
          <w:color w:val="FF0000"/>
        </w:rPr>
      </w:pPr>
    </w:p>
    <w:p w14:paraId="7BF94972" w14:textId="4F721456" w:rsidR="00110C4F" w:rsidRPr="00FB11F3" w:rsidRDefault="009C485B" w:rsidP="009C485B">
      <w:pPr>
        <w:pStyle w:val="Nadpis4"/>
      </w:pPr>
      <w:r w:rsidRPr="00FB11F3">
        <w:lastRenderedPageBreak/>
        <w:t>1.1.</w:t>
      </w:r>
      <w:r w:rsidRPr="00FB11F3">
        <w:tab/>
        <w:t>Dopravné prieskumy</w:t>
      </w:r>
    </w:p>
    <w:p w14:paraId="4B0F9469" w14:textId="54B4DAD0" w:rsidR="00D73125" w:rsidRPr="00D73125" w:rsidRDefault="00D73125" w:rsidP="00D73125">
      <w:r>
        <w:t>Dopravné prieskumy b</w:t>
      </w:r>
      <w:r w:rsidRPr="00D73125">
        <w:t>ud</w:t>
      </w:r>
      <w:r>
        <w:t>ú</w:t>
      </w:r>
      <w:r w:rsidRPr="00D73125">
        <w:t xml:space="preserve"> realizovan</w:t>
      </w:r>
      <w:r>
        <w:t>é</w:t>
      </w:r>
      <w:r w:rsidRPr="00D73125">
        <w:t xml:space="preserve"> podľa požiadaviek uvedených v prílohe č.1 časti B.1 súťažných podkladov</w:t>
      </w:r>
      <w:r>
        <w:t>.</w:t>
      </w:r>
    </w:p>
    <w:p w14:paraId="3A7CB475" w14:textId="62E80A33" w:rsidR="00C26A5A" w:rsidRPr="008F6AF0" w:rsidRDefault="00C26A5A" w:rsidP="00C26A5A">
      <w:pPr>
        <w:pStyle w:val="Nadpis4"/>
      </w:pPr>
      <w:r w:rsidRPr="008F6AF0">
        <w:t>1.2.</w:t>
      </w:r>
      <w:r w:rsidRPr="008F6AF0">
        <w:tab/>
        <w:t>Dopravný model a prognóza</w:t>
      </w:r>
    </w:p>
    <w:p w14:paraId="7DF55F3F" w14:textId="393B390D" w:rsidR="0050423F" w:rsidRPr="00D73125" w:rsidRDefault="0050423F" w:rsidP="0050423F">
      <w:r>
        <w:t>Dopravný model b</w:t>
      </w:r>
      <w:r w:rsidRPr="00D73125">
        <w:t>ud</w:t>
      </w:r>
      <w:r>
        <w:t>e</w:t>
      </w:r>
      <w:r w:rsidRPr="00D73125">
        <w:t xml:space="preserve"> </w:t>
      </w:r>
      <w:r>
        <w:t>vypracovaný</w:t>
      </w:r>
      <w:r w:rsidRPr="00D73125">
        <w:t xml:space="preserve"> podľa požiadaviek uvedených v prílohe č.1 časti B.1 súťažných podkladov</w:t>
      </w:r>
      <w:r>
        <w:t>.</w:t>
      </w:r>
    </w:p>
    <w:p w14:paraId="1DA27F2B" w14:textId="77777777" w:rsidR="0050423F" w:rsidRDefault="0050423F" w:rsidP="00C26A5A">
      <w:pPr>
        <w:rPr>
          <w:u w:val="single"/>
        </w:rPr>
      </w:pPr>
    </w:p>
    <w:p w14:paraId="5D23CC8F" w14:textId="4A5E45A4" w:rsidR="00C26A5A" w:rsidRPr="008F6AF0" w:rsidRDefault="00C26A5A" w:rsidP="00C26A5A">
      <w:pPr>
        <w:rPr>
          <w:u w:val="single"/>
        </w:rPr>
      </w:pPr>
      <w:r w:rsidRPr="008F6AF0">
        <w:rPr>
          <w:u w:val="single"/>
        </w:rPr>
        <w:t>Sprievodná správa k dopravnému modelu</w:t>
      </w:r>
    </w:p>
    <w:p w14:paraId="416B84E8" w14:textId="77777777" w:rsidR="00C26A5A" w:rsidRPr="008F6AF0" w:rsidRDefault="00C26A5A" w:rsidP="00C26A5A">
      <w:r w:rsidRPr="008F6AF0">
        <w:t>Obsahuje najmä:</w:t>
      </w:r>
    </w:p>
    <w:p w14:paraId="3AAE5DB4" w14:textId="55AE24FE" w:rsidR="00D37A3E" w:rsidRDefault="00D37A3E" w:rsidP="00C26A5A">
      <w:pPr>
        <w:pStyle w:val="00-05"/>
      </w:pPr>
      <w:r w:rsidRPr="008F6AF0">
        <w:t>•</w:t>
      </w:r>
      <w:r w:rsidRPr="008F6AF0">
        <w:tab/>
      </w:r>
      <w:r>
        <w:t>opis metodiky spracovania dopravného modelu,</w:t>
      </w:r>
    </w:p>
    <w:p w14:paraId="54D694E4" w14:textId="4396FB76" w:rsidR="00C26A5A" w:rsidRPr="008F6AF0" w:rsidRDefault="00C26A5A" w:rsidP="00C26A5A">
      <w:pPr>
        <w:pStyle w:val="00-05"/>
      </w:pPr>
      <w:r w:rsidRPr="008F6AF0">
        <w:t>•</w:t>
      </w:r>
      <w:r w:rsidRPr="008F6AF0">
        <w:tab/>
        <w:t>prehľad a popis modelovaných scenárov</w:t>
      </w:r>
      <w:r w:rsidR="008F6AF0" w:rsidRPr="008F6AF0">
        <w:t xml:space="preserve"> a</w:t>
      </w:r>
      <w:r w:rsidR="00D37A3E">
        <w:t> </w:t>
      </w:r>
      <w:r w:rsidRPr="008F6AF0">
        <w:t>variantov</w:t>
      </w:r>
      <w:r w:rsidR="00D37A3E">
        <w:t>,</w:t>
      </w:r>
    </w:p>
    <w:p w14:paraId="471ADC26" w14:textId="44C2B1D8" w:rsidR="00C26A5A" w:rsidRPr="008F6AF0" w:rsidRDefault="00C26A5A" w:rsidP="00C26A5A">
      <w:pPr>
        <w:pStyle w:val="00-05"/>
      </w:pPr>
      <w:r w:rsidRPr="008F6AF0">
        <w:t>•</w:t>
      </w:r>
      <w:r w:rsidRPr="008F6AF0">
        <w:tab/>
        <w:t>definovanie modelovaného územia – princípy zonácie (vnútorné a vonkajšie zóny),</w:t>
      </w:r>
    </w:p>
    <w:p w14:paraId="6C7C782A" w14:textId="2A43F4C9" w:rsidR="00C26A5A" w:rsidRPr="008F6AF0" w:rsidRDefault="00C26A5A" w:rsidP="00C26A5A">
      <w:pPr>
        <w:pStyle w:val="00-05"/>
      </w:pPr>
      <w:r w:rsidRPr="008F6AF0">
        <w:t>•</w:t>
      </w:r>
      <w:r w:rsidRPr="008F6AF0">
        <w:tab/>
        <w:t>definovanie štruktúry modelu – rozlišované druhy dopravy a vozidiel, socioekonomické skupiny, účely ciest, atraktivity a pod.,</w:t>
      </w:r>
    </w:p>
    <w:p w14:paraId="7E1AE5B4" w14:textId="159AA7F4" w:rsidR="00C26A5A" w:rsidRPr="008F6AF0" w:rsidRDefault="00C26A5A" w:rsidP="00C26A5A">
      <w:pPr>
        <w:pStyle w:val="00-05"/>
      </w:pPr>
      <w:r w:rsidRPr="008F6AF0">
        <w:t>•</w:t>
      </w:r>
      <w:r w:rsidRPr="008F6AF0">
        <w:tab/>
        <w:t>vstupné, kalibračné a výstupné mobilitné indikátory a parametre funkcií modelu súčasného stavu a výhľadových scenárov (napr. hybnosť, priemerné dĺžky ciest, funkcie distribúcie, deľby prepravnej práce, pridelenia dopravy, atď.),</w:t>
      </w:r>
    </w:p>
    <w:p w14:paraId="68EB33BB" w14:textId="4C752FD6" w:rsidR="00C26A5A" w:rsidRPr="006716D8" w:rsidRDefault="00C26A5A" w:rsidP="00C26A5A">
      <w:pPr>
        <w:pStyle w:val="00-05"/>
        <w:rPr>
          <w:color w:val="FF0000"/>
        </w:rPr>
      </w:pPr>
      <w:r w:rsidRPr="008F6AF0">
        <w:t>•</w:t>
      </w:r>
      <w:r w:rsidRPr="008F6AF0">
        <w:tab/>
        <w:t>metodika prognózy (s rozlíšením osobnej a nákladnej dopravy), vrátane použitých, resp. prepočítaných koeficientov rastu dopravy a opisu prípadných rozdielov štrukturálnych veličín a indikátorov výhľadových scenárov voči súčasnému stavu,</w:t>
      </w:r>
      <w:r w:rsidR="009D758C" w:rsidRPr="008F6AF0">
        <w:t xml:space="preserve"> vrátane predpokladaného nárastu dopravy vplyvom rozvoja regiónu po dobudovaní rýchlostnej cesty</w:t>
      </w:r>
    </w:p>
    <w:p w14:paraId="222C8B31" w14:textId="59C5CA76" w:rsidR="00C26A5A" w:rsidRPr="008F6AF0" w:rsidRDefault="00C26A5A" w:rsidP="00C26A5A">
      <w:pPr>
        <w:pStyle w:val="00-05"/>
      </w:pPr>
      <w:r w:rsidRPr="008F6AF0">
        <w:t>•</w:t>
      </w:r>
      <w:r w:rsidRPr="008F6AF0">
        <w:tab/>
        <w:t>závery a odporúčania z hľadiska dopravného modelovania.</w:t>
      </w:r>
    </w:p>
    <w:p w14:paraId="13F4EC95" w14:textId="77777777" w:rsidR="00C26A5A" w:rsidRPr="006716D8" w:rsidRDefault="00C26A5A" w:rsidP="00C26A5A">
      <w:pPr>
        <w:pStyle w:val="00-05"/>
        <w:rPr>
          <w:color w:val="FF0000"/>
        </w:rPr>
      </w:pPr>
    </w:p>
    <w:p w14:paraId="21E48CC0" w14:textId="77777777" w:rsidR="00C26A5A" w:rsidRPr="008F6AF0" w:rsidRDefault="00C26A5A" w:rsidP="00C26A5A">
      <w:pPr>
        <w:rPr>
          <w:u w:val="single"/>
        </w:rPr>
      </w:pPr>
      <w:r w:rsidRPr="008F6AF0">
        <w:rPr>
          <w:u w:val="single"/>
        </w:rPr>
        <w:t>Tabuľkové prílohy</w:t>
      </w:r>
    </w:p>
    <w:p w14:paraId="57F87332" w14:textId="08C891F6" w:rsidR="00C26A5A" w:rsidRPr="008F6AF0" w:rsidRDefault="00C26A5A" w:rsidP="00C26A5A">
      <w:r w:rsidRPr="008F6AF0">
        <w:t>Pre jednotlivé modelované scenáre</w:t>
      </w:r>
      <w:r w:rsidR="008F6AF0" w:rsidRPr="008F6AF0">
        <w:t xml:space="preserve"> a varianty</w:t>
      </w:r>
      <w:r w:rsidRPr="008F6AF0">
        <w:t xml:space="preserve"> zahŕňajú najmä:</w:t>
      </w:r>
    </w:p>
    <w:p w14:paraId="71683002" w14:textId="0715E2DE" w:rsidR="00C26A5A" w:rsidRPr="00A26350" w:rsidRDefault="00C26A5A" w:rsidP="00C26A5A">
      <w:pPr>
        <w:pStyle w:val="00-05"/>
      </w:pPr>
      <w:r w:rsidRPr="008F6AF0">
        <w:t>•</w:t>
      </w:r>
      <w:r w:rsidRPr="008F6AF0">
        <w:tab/>
        <w:t xml:space="preserve">zonálne členenie a použité súčasné a výhľadové štrukturálne veličiny (počet obyvateľov, pracovné </w:t>
      </w:r>
      <w:r w:rsidRPr="00A26350">
        <w:t>príležitosti a pod.),</w:t>
      </w:r>
    </w:p>
    <w:p w14:paraId="4506BDAE" w14:textId="21A34BA0" w:rsidR="00C26A5A" w:rsidRPr="00A26350" w:rsidRDefault="00C26A5A" w:rsidP="00C26A5A">
      <w:pPr>
        <w:pStyle w:val="00-05"/>
      </w:pPr>
      <w:r w:rsidRPr="00A26350">
        <w:t>•</w:t>
      </w:r>
      <w:r w:rsidRPr="00A26350">
        <w:tab/>
        <w:t>základné parametre vybraných významných úsekov dotknutej cestnej siete (dĺžka, kapacita, kategória, funkčná trieda, typ územia a iné podľa potrieb CBA),</w:t>
      </w:r>
    </w:p>
    <w:p w14:paraId="2EA786EA" w14:textId="78465FFD" w:rsidR="00C26A5A" w:rsidRPr="00A26350" w:rsidRDefault="00C26A5A" w:rsidP="00C26A5A">
      <w:pPr>
        <w:pStyle w:val="00-05"/>
      </w:pPr>
      <w:r w:rsidRPr="00A26350">
        <w:t>•</w:t>
      </w:r>
      <w:r w:rsidRPr="00A26350">
        <w:tab/>
        <w:t>súčasné a výhľadové modelované intenzity, rýchlosti a jazdné časy uvažovaných skupín vozidiel na vybraných úsekoch dotknutej cestnej siete podľa potrieb CBA.</w:t>
      </w:r>
    </w:p>
    <w:p w14:paraId="50631859" w14:textId="77777777" w:rsidR="00C26A5A" w:rsidRPr="006716D8" w:rsidRDefault="00C26A5A" w:rsidP="00C26A5A">
      <w:pPr>
        <w:pStyle w:val="00-05"/>
        <w:rPr>
          <w:color w:val="FF0000"/>
        </w:rPr>
      </w:pPr>
    </w:p>
    <w:p w14:paraId="40AD9AC0" w14:textId="091A48AF" w:rsidR="00110C4F" w:rsidRPr="00A26350" w:rsidRDefault="00C26A5A" w:rsidP="00C26A5A">
      <w:pPr>
        <w:rPr>
          <w:u w:val="single"/>
        </w:rPr>
      </w:pPr>
      <w:r w:rsidRPr="00A26350">
        <w:rPr>
          <w:u w:val="single"/>
        </w:rPr>
        <w:t>Grafické prílohy</w:t>
      </w:r>
    </w:p>
    <w:p w14:paraId="5B2527DE" w14:textId="076AFE5E" w:rsidR="00C26A5A" w:rsidRPr="006716D8" w:rsidRDefault="00C26A5A" w:rsidP="00C26A5A">
      <w:pPr>
        <w:rPr>
          <w:color w:val="FF0000"/>
        </w:rPr>
      </w:pPr>
      <w:r w:rsidRPr="00A26350">
        <w:t>Pre jednotlivé modelované scenáre</w:t>
      </w:r>
      <w:r w:rsidR="006474C9" w:rsidRPr="00A26350">
        <w:t xml:space="preserve">, </w:t>
      </w:r>
      <w:r w:rsidR="006474C9" w:rsidRPr="00803F81">
        <w:t xml:space="preserve">úseky R6 </w:t>
      </w:r>
      <w:r w:rsidR="00803F81">
        <w:t xml:space="preserve">v zmysle navrhnutej etapizácie </w:t>
      </w:r>
      <w:r w:rsidRPr="00A26350">
        <w:t>a</w:t>
      </w:r>
      <w:r w:rsidR="003A2550" w:rsidRPr="00A26350">
        <w:t> </w:t>
      </w:r>
      <w:r w:rsidRPr="00A26350">
        <w:t>varianty zahŕňajú najmä:</w:t>
      </w:r>
    </w:p>
    <w:p w14:paraId="216CBDD1" w14:textId="6A0956D3" w:rsidR="00C26A5A" w:rsidRPr="00A26350" w:rsidRDefault="00C26A5A" w:rsidP="00C26A5A">
      <w:pPr>
        <w:pStyle w:val="00-05"/>
      </w:pPr>
      <w:r w:rsidRPr="00A26350">
        <w:t>•</w:t>
      </w:r>
      <w:r w:rsidRPr="00A26350">
        <w:tab/>
        <w:t>zonálne členenie a dopravná sieť s rozlíšením funkčných úrovní cestnej siete, príp. aj iných parametrov (kapacity, rýchlosti a pod.) podľa požiadaviek objednávateľa,</w:t>
      </w:r>
    </w:p>
    <w:p w14:paraId="3B83A640" w14:textId="593F9695" w:rsidR="00C26A5A" w:rsidRPr="00A26350" w:rsidRDefault="00C26A5A" w:rsidP="00C26A5A">
      <w:pPr>
        <w:pStyle w:val="00-05"/>
      </w:pPr>
      <w:r w:rsidRPr="00A26350">
        <w:t>•</w:t>
      </w:r>
      <w:r w:rsidRPr="00A26350">
        <w:tab/>
        <w:t>kartogramy súčasného stavu a výhľadovej dopravy v daných časových horizontoch a s rozlíšením druhu vozidiel podľa požiadaviek Objednávateľa a CBA,</w:t>
      </w:r>
    </w:p>
    <w:p w14:paraId="448DB499" w14:textId="7BA3742F" w:rsidR="00C26A5A" w:rsidRPr="00A26350" w:rsidRDefault="00C26A5A" w:rsidP="00C26A5A">
      <w:pPr>
        <w:pStyle w:val="00-05"/>
      </w:pPr>
      <w:r w:rsidRPr="00A26350">
        <w:t>•</w:t>
      </w:r>
      <w:r w:rsidRPr="00A26350">
        <w:tab/>
        <w:t>kartogramy naplnenia kapacity, prejazdných rýchlosti a pod.,</w:t>
      </w:r>
    </w:p>
    <w:p w14:paraId="0B563923" w14:textId="1C94C45F" w:rsidR="00C26A5A" w:rsidRPr="00A26350" w:rsidRDefault="00C26A5A" w:rsidP="00C26A5A">
      <w:pPr>
        <w:pStyle w:val="00-05"/>
      </w:pPr>
      <w:r w:rsidRPr="00A26350">
        <w:t>•</w:t>
      </w:r>
      <w:r w:rsidRPr="00A26350">
        <w:tab/>
        <w:t>rozdielové kartogramy projektových</w:t>
      </w:r>
      <w:r w:rsidR="005D5F0C" w:rsidRPr="00A26350">
        <w:t xml:space="preserve"> úsekov R6 a/alebo</w:t>
      </w:r>
      <w:r w:rsidRPr="00A26350">
        <w:t xml:space="preserve"> variantov voči nulovému variantu (príp. medzi projektovými </w:t>
      </w:r>
      <w:r w:rsidR="005D5F0C" w:rsidRPr="00A26350">
        <w:t xml:space="preserve">úsekmi R6 a/alebo </w:t>
      </w:r>
      <w:r w:rsidRPr="00A26350">
        <w:t>variantmi navzájom).</w:t>
      </w:r>
    </w:p>
    <w:p w14:paraId="4D90F6D9" w14:textId="77777777" w:rsidR="003A2550" w:rsidRPr="006716D8" w:rsidRDefault="003A2550" w:rsidP="00C26A5A">
      <w:pPr>
        <w:rPr>
          <w:color w:val="FF0000"/>
        </w:rPr>
      </w:pPr>
    </w:p>
    <w:p w14:paraId="0354B9D4" w14:textId="4E47B4E1" w:rsidR="00C26A5A" w:rsidRPr="00A26350" w:rsidRDefault="00C26A5A" w:rsidP="00C26A5A">
      <w:r w:rsidRPr="00A26350">
        <w:t>Ak je dopravný model spracovaný v softvérovom prostredí, súčasťou dodávky sú tiež zdrojové elektronické súbory (</w:t>
      </w:r>
      <w:r w:rsidR="0055547B" w:rsidRPr="00A26350">
        <w:t>najmä kompletný manažér scenárov, vrátane modifikácii</w:t>
      </w:r>
      <w:r w:rsidR="00D37A3E">
        <w:t xml:space="preserve"> a použitých procedúr</w:t>
      </w:r>
      <w:r w:rsidR="0055547B" w:rsidRPr="00A26350">
        <w:t xml:space="preserve"> </w:t>
      </w:r>
      <w:r w:rsidRPr="00A26350">
        <w:t>spustiteľn</w:t>
      </w:r>
      <w:r w:rsidR="0055547B" w:rsidRPr="00A26350">
        <w:t>ý</w:t>
      </w:r>
      <w:r w:rsidRPr="00A26350">
        <w:t xml:space="preserve"> v danom softvéri)</w:t>
      </w:r>
      <w:r w:rsidR="0055547B" w:rsidRPr="00A26350">
        <w:t>.</w:t>
      </w:r>
    </w:p>
    <w:p w14:paraId="3BB40B03" w14:textId="77777777" w:rsidR="00140F78" w:rsidRDefault="00140F78" w:rsidP="00C26A5A">
      <w:pPr>
        <w:pStyle w:val="Nadpis4"/>
      </w:pPr>
    </w:p>
    <w:p w14:paraId="0E5F964F" w14:textId="23638362" w:rsidR="00C26A5A" w:rsidRPr="00A26350" w:rsidRDefault="00C26A5A" w:rsidP="00C26A5A">
      <w:pPr>
        <w:pStyle w:val="Nadpis4"/>
      </w:pPr>
      <w:r w:rsidRPr="00A26350">
        <w:t>1.3.</w:t>
      </w:r>
      <w:r w:rsidRPr="00A26350">
        <w:tab/>
        <w:t>Dopravno-inžinierska analýza</w:t>
      </w:r>
    </w:p>
    <w:p w14:paraId="04161391" w14:textId="411C01A1" w:rsidR="00C26A5A" w:rsidRPr="003D2B1D" w:rsidRDefault="00C26A5A" w:rsidP="00C26A5A">
      <w:r w:rsidRPr="003D2B1D">
        <w:t>Obsahuje najmä:</w:t>
      </w:r>
    </w:p>
    <w:p w14:paraId="5DF9645C" w14:textId="3793DF84" w:rsidR="00C26A5A" w:rsidRPr="006716D8" w:rsidRDefault="00C26A5A" w:rsidP="00C26A5A">
      <w:pPr>
        <w:pStyle w:val="00-05"/>
        <w:rPr>
          <w:color w:val="FF0000"/>
        </w:rPr>
      </w:pPr>
      <w:r w:rsidRPr="003D2B1D">
        <w:lastRenderedPageBreak/>
        <w:t>•</w:t>
      </w:r>
      <w:r w:rsidRPr="003D2B1D">
        <w:tab/>
        <w:t>prepočet modelovanej skladby vozidiel podľa podrobnej kategorizácie Celoštátneho sčítania dopravy, v prípade, že súčasťou riešenia je tunel, tiež skladba podľa STN 73 7507 a určenie podielu vozidiel s nebezpečným nákladom na celkovej doprave (podľa druhu nebezpečných nákladov),</w:t>
      </w:r>
    </w:p>
    <w:p w14:paraId="438C1096" w14:textId="0DCA9B73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>analýzu nehodovosti a nehodových úsekov, vrátane prognózy,</w:t>
      </w:r>
    </w:p>
    <w:p w14:paraId="6F652B4C" w14:textId="62A78094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>kapacitné posúdenie úsekov na výhľadové zaťaženie v jednotlivých horizontoch, vrátane popisu predpokladov, použitých vstupov, vzorcov, vyplnených príslušných formulárov, nomogramov a sprievodných čiastkových výpočtov,</w:t>
      </w:r>
    </w:p>
    <w:p w14:paraId="173AF687" w14:textId="2977294A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>kapacitné posúdenie križovatiek na výhľadové zaťaženie v jednotlivých horizontoch, vrátane popisu predpokladov, vstupov, vzorcov, vyplnených príslušných formulárov, nomogramov a sprievodných čiastkových výpočtov,</w:t>
      </w:r>
    </w:p>
    <w:p w14:paraId="4C104C85" w14:textId="141790A1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>analýzu potreby a efektívnosti prídavných pruhov (pomalé vozidlá),</w:t>
      </w:r>
    </w:p>
    <w:p w14:paraId="28545BFD" w14:textId="42AB8C4A" w:rsidR="00C26A5A" w:rsidRPr="001A7489" w:rsidRDefault="00C26A5A" w:rsidP="00C26A5A">
      <w:pPr>
        <w:pStyle w:val="00-05"/>
        <w:rPr>
          <w:strike/>
        </w:rPr>
      </w:pPr>
      <w:r w:rsidRPr="001A7489">
        <w:t>•</w:t>
      </w:r>
      <w:r w:rsidRPr="001A7489">
        <w:tab/>
        <w:t>analýzu tvaru križovatiek, vrátane odporúčania typu vetiev mimoúrovňových križovatiek pre jednotlivé smery (priame, polopriame, nepriame, vratné),</w:t>
      </w:r>
      <w:r w:rsidR="005D5F0C" w:rsidRPr="001A7489">
        <w:t xml:space="preserve"> </w:t>
      </w:r>
    </w:p>
    <w:p w14:paraId="4759D24D" w14:textId="3A7BF944" w:rsidR="00C26A5A" w:rsidRPr="001A7489" w:rsidRDefault="00C26A5A" w:rsidP="00C26A5A">
      <w:pPr>
        <w:pStyle w:val="00-05"/>
        <w:rPr>
          <w:strike/>
        </w:rPr>
      </w:pPr>
      <w:r w:rsidRPr="001A7489">
        <w:t>•</w:t>
      </w:r>
      <w:r w:rsidRPr="001A7489">
        <w:tab/>
        <w:t>návrh signálnych plánov SSZ pre špičkové a mimošpičkové obdobia</w:t>
      </w:r>
    </w:p>
    <w:p w14:paraId="5BE5A232" w14:textId="4A31DCD5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>predpoklady etapizácie výstavby (</w:t>
      </w:r>
      <w:r w:rsidR="00034570" w:rsidRPr="001A7489">
        <w:t>úseky podľa priority</w:t>
      </w:r>
      <w:r w:rsidR="008C3DF0" w:rsidRPr="001A7489">
        <w:t xml:space="preserve"> a</w:t>
      </w:r>
      <w:r w:rsidR="00034570" w:rsidRPr="001A7489">
        <w:t xml:space="preserve"> </w:t>
      </w:r>
      <w:r w:rsidR="008C3DF0" w:rsidRPr="001A7489">
        <w:t xml:space="preserve">samostatnej prevádzky, </w:t>
      </w:r>
      <w:r w:rsidRPr="001A7489">
        <w:t>úrovňové – mimoúrovňové križovatky a pod.),</w:t>
      </w:r>
    </w:p>
    <w:p w14:paraId="138C4A48" w14:textId="2B335ADB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 xml:space="preserve">príp. iné analýzy </w:t>
      </w:r>
      <w:r w:rsidR="00034570" w:rsidRPr="001A7489">
        <w:t>podľa požiadaviek objednávateľa (napríklad z pohľadu budúceho usporiadania cestnej siete, resp. budúceho správcu)</w:t>
      </w:r>
    </w:p>
    <w:p w14:paraId="6C31402C" w14:textId="77777777" w:rsidR="008C3DF0" w:rsidRPr="001A7489" w:rsidRDefault="008C3DF0" w:rsidP="00C26A5A">
      <w:pPr>
        <w:pStyle w:val="00-05"/>
      </w:pPr>
    </w:p>
    <w:p w14:paraId="080A7823" w14:textId="77777777" w:rsidR="00C26A5A" w:rsidRPr="001A7489" w:rsidRDefault="00C26A5A" w:rsidP="00C26A5A">
      <w:r w:rsidRPr="001A7489">
        <w:t>Kapacitné posúdenia je potrebné vykonať v zmysle podmienok zmluvy, avšak minimálne:</w:t>
      </w:r>
    </w:p>
    <w:p w14:paraId="14AF913D" w14:textId="21722252" w:rsidR="00C26A5A" w:rsidRPr="001A7489" w:rsidRDefault="00C26A5A" w:rsidP="008C3DF0">
      <w:pPr>
        <w:pStyle w:val="00-05"/>
      </w:pPr>
      <w:r w:rsidRPr="001A7489">
        <w:t>o</w:t>
      </w:r>
      <w:r w:rsidRPr="001A7489">
        <w:tab/>
        <w:t>nulový variant pre súčasný stav,</w:t>
      </w:r>
      <w:r w:rsidR="00034570" w:rsidRPr="001A7489">
        <w:t xml:space="preserve"> </w:t>
      </w:r>
    </w:p>
    <w:p w14:paraId="3354119C" w14:textId="3AA3B131" w:rsidR="00CA216D" w:rsidRPr="001A7489" w:rsidRDefault="00C26A5A" w:rsidP="00464836">
      <w:pPr>
        <w:pStyle w:val="00-05"/>
      </w:pPr>
      <w:r w:rsidRPr="001A7489">
        <w:t>o</w:t>
      </w:r>
      <w:r w:rsidRPr="001A7489">
        <w:tab/>
        <w:t>projektový variant pre rok spustenia stavby do prevádzky,</w:t>
      </w:r>
    </w:p>
    <w:p w14:paraId="3A181C12" w14:textId="01EABB02" w:rsidR="00C26A5A" w:rsidRPr="001A7489" w:rsidRDefault="00C26A5A" w:rsidP="00C26A5A">
      <w:pPr>
        <w:pStyle w:val="00-05"/>
      </w:pPr>
      <w:r w:rsidRPr="001A7489">
        <w:t>o</w:t>
      </w:r>
      <w:r w:rsidRPr="001A7489">
        <w:tab/>
        <w:t>pre +20 rokov od spustenia stavby do prevádzky,</w:t>
      </w:r>
    </w:p>
    <w:p w14:paraId="49F9A99E" w14:textId="38CF0FBC" w:rsidR="00C26A5A" w:rsidRPr="001A7489" w:rsidRDefault="00C26A5A" w:rsidP="00C26A5A">
      <w:pPr>
        <w:pStyle w:val="00-05"/>
      </w:pPr>
      <w:r w:rsidRPr="001A7489">
        <w:t>o</w:t>
      </w:r>
      <w:r w:rsidRPr="001A7489">
        <w:tab/>
        <w:t>pre posledný rok, v ktorom je nulový alebo</w:t>
      </w:r>
      <w:r w:rsidR="00034570" w:rsidRPr="001A7489">
        <w:t xml:space="preserve"> </w:t>
      </w:r>
      <w:r w:rsidRPr="001A7489">
        <w:t>projektový variant ešte vyhovujúci,</w:t>
      </w:r>
    </w:p>
    <w:p w14:paraId="69596AFB" w14:textId="6CB420B3" w:rsidR="00EF75B5" w:rsidRDefault="00C26A5A" w:rsidP="00C26A5A">
      <w:pPr>
        <w:pStyle w:val="00-05"/>
      </w:pPr>
      <w:r w:rsidRPr="001A7489">
        <w:t>o</w:t>
      </w:r>
      <w:r w:rsidRPr="001A7489">
        <w:tab/>
        <w:t>pre predchádzajúci či nasledujúci rok s významnou zmenou prepravných vzťahov v území (ak sa predpokladá, napr. pod vplyvom iných zmien dopravnej siete alebo využitia územia).</w:t>
      </w:r>
    </w:p>
    <w:p w14:paraId="53F56EBA" w14:textId="12330823" w:rsidR="003C2151" w:rsidRPr="001A7489" w:rsidRDefault="003C2151" w:rsidP="003C2151">
      <w:pPr>
        <w:pStyle w:val="00-05"/>
        <w:spacing w:before="120"/>
        <w:ind w:left="0" w:firstLine="0"/>
      </w:pPr>
      <w:r>
        <w:t>O</w:t>
      </w:r>
      <w:r w:rsidRPr="003C2151">
        <w:t>bjednávateľovi</w:t>
      </w:r>
      <w:r>
        <w:t xml:space="preserve"> budú poskytnuté</w:t>
      </w:r>
      <w:r w:rsidRPr="003C2151">
        <w:t xml:space="preserve"> všetky vstupné údaje, predpoklady, kalkulácie, výpočty a</w:t>
      </w:r>
      <w:r>
        <w:t> </w:t>
      </w:r>
      <w:r w:rsidRPr="003C2151">
        <w:t>výsledky, ktoré boli použité v jednotlivých krokoch</w:t>
      </w:r>
      <w:r>
        <w:t xml:space="preserve"> kapacitného posúdenia</w:t>
      </w:r>
      <w:r w:rsidRPr="003C2151">
        <w:t xml:space="preserve"> </w:t>
      </w:r>
      <w:r>
        <w:t>a</w:t>
      </w:r>
      <w:r w:rsidRPr="003C2151">
        <w:t xml:space="preserve"> odovzdané v editovateľnom a plne prístupnom formáte</w:t>
      </w:r>
      <w:r>
        <w:t>.</w:t>
      </w:r>
    </w:p>
    <w:p w14:paraId="59F4EB34" w14:textId="30431972" w:rsidR="008C3DF0" w:rsidRPr="001A7489" w:rsidRDefault="00C26A5A" w:rsidP="00EB2476">
      <w:pPr>
        <w:pStyle w:val="Nadpis3"/>
      </w:pPr>
      <w:r w:rsidRPr="001A7489">
        <w:t>2.</w:t>
      </w:r>
      <w:r w:rsidRPr="001A7489">
        <w:tab/>
        <w:t>Environmentálne prieskumy a</w:t>
      </w:r>
      <w:r w:rsidR="00EB2476" w:rsidRPr="001A7489">
        <w:t> </w:t>
      </w:r>
      <w:r w:rsidRPr="001A7489">
        <w:t>štúdie</w:t>
      </w:r>
    </w:p>
    <w:p w14:paraId="5DE582B5" w14:textId="79FE5266" w:rsidR="00F058ED" w:rsidRPr="004010CC" w:rsidRDefault="004010CC" w:rsidP="00EB2476">
      <w:pPr>
        <w:rPr>
          <w:color w:val="FF0000"/>
        </w:rPr>
      </w:pPr>
      <w:r w:rsidRPr="004010CC">
        <w:rPr>
          <w:color w:val="000000" w:themeColor="text1"/>
        </w:rPr>
        <w:t>Environmentálne štúdie a prieskumy budú spracované v rozsahu potrebnom pre návrh investičného zámeru s ohľadom na stupeň prípravy</w:t>
      </w:r>
      <w:r w:rsidR="004A6F50">
        <w:rPr>
          <w:color w:val="000000" w:themeColor="text1"/>
        </w:rPr>
        <w:t xml:space="preserve">, </w:t>
      </w:r>
      <w:r w:rsidRPr="004010CC">
        <w:rPr>
          <w:color w:val="000000" w:themeColor="text1"/>
        </w:rPr>
        <w:t>charakter sta</w:t>
      </w:r>
      <w:r w:rsidRPr="00627D16">
        <w:t>vby</w:t>
      </w:r>
      <w:r w:rsidR="004A6F50" w:rsidRPr="00627D16">
        <w:t>,</w:t>
      </w:r>
      <w:r w:rsidR="00A73A90" w:rsidRPr="00627D16">
        <w:t xml:space="preserve"> a</w:t>
      </w:r>
      <w:r w:rsidR="004A6F50" w:rsidRPr="00627D16">
        <w:t xml:space="preserve">ko aj na </w:t>
      </w:r>
      <w:r w:rsidR="00A73A90" w:rsidRPr="00627D16">
        <w:t>požiadavk</w:t>
      </w:r>
      <w:r w:rsidR="004A6F50" w:rsidRPr="00627D16">
        <w:t>y</w:t>
      </w:r>
      <w:r w:rsidR="00A73A90" w:rsidRPr="00627D16">
        <w:t xml:space="preserve"> v súvislosti s </w:t>
      </w:r>
      <w:r w:rsidR="00A73A90" w:rsidRPr="00466B95">
        <w:t>Rozsahom</w:t>
      </w:r>
      <w:r w:rsidR="00A73A90" w:rsidRPr="00627D16">
        <w:t xml:space="preserve"> hodnotenia</w:t>
      </w:r>
      <w:r w:rsidR="006650C2" w:rsidRPr="006650C2">
        <w:t xml:space="preserve"> </w:t>
      </w:r>
      <w:r w:rsidR="006650C2" w:rsidRPr="00627D16">
        <w:t>vydaným</w:t>
      </w:r>
      <w:r w:rsidR="006650C2">
        <w:t xml:space="preserve"> </w:t>
      </w:r>
      <w:r w:rsidR="006650C2" w:rsidRPr="00277F5D">
        <w:t>14.1.2020</w:t>
      </w:r>
      <w:r w:rsidRPr="00627D16">
        <w:t xml:space="preserve">. </w:t>
      </w:r>
      <w:r w:rsidRPr="004010CC">
        <w:rPr>
          <w:color w:val="000000" w:themeColor="text1"/>
        </w:rPr>
        <w:t>Všetky environmentálne štúdie a prieskumy budú vypracované v zmysle aktuálne platnej legislatívy, technických noriem a predpisov.</w:t>
      </w:r>
    </w:p>
    <w:p w14:paraId="2A85D64E" w14:textId="77777777" w:rsidR="00F058ED" w:rsidRPr="006716D8" w:rsidRDefault="00F058ED" w:rsidP="00EB2476">
      <w:pPr>
        <w:rPr>
          <w:color w:val="FF0000"/>
        </w:rPr>
      </w:pPr>
    </w:p>
    <w:p w14:paraId="3FD9CF11" w14:textId="5173BEA3" w:rsidR="00C26A5A" w:rsidRPr="00C2375C" w:rsidRDefault="00C26A5A" w:rsidP="00F058ED">
      <w:pPr>
        <w:pStyle w:val="Nadpis4"/>
        <w:spacing w:before="0"/>
      </w:pPr>
      <w:r w:rsidRPr="00C2375C">
        <w:t>2.1.</w:t>
      </w:r>
      <w:r w:rsidRPr="00C2375C">
        <w:tab/>
        <w:t>Rozptylová</w:t>
      </w:r>
      <w:r w:rsidR="008C3DF0" w:rsidRPr="00C2375C">
        <w:t xml:space="preserve"> </w:t>
      </w:r>
      <w:r w:rsidRPr="00C2375C">
        <w:t>štúdia</w:t>
      </w:r>
    </w:p>
    <w:p w14:paraId="22E43A8C" w14:textId="77777777" w:rsidR="004010CC" w:rsidRDefault="004010CC" w:rsidP="004010CC">
      <w:pPr>
        <w:spacing w:before="240"/>
      </w:pPr>
      <w:r>
        <w:t xml:space="preserve">Rozptylová štúdia bude vypracovaná </w:t>
      </w:r>
      <w:r w:rsidRPr="00323AE7">
        <w:t>v súlade s príslušnou legislatívou o ochrane ovzdušia a v súlade s príslušnými vykonávajúcimi predpismi v platnom znení, v zmysle aktuálne platnej legislatívy, technických noriem a predpisov, s návrhom účinných opatrení</w:t>
      </w:r>
      <w:r>
        <w:t>.</w:t>
      </w:r>
    </w:p>
    <w:p w14:paraId="28A6D996" w14:textId="77777777" w:rsidR="004010CC" w:rsidRDefault="004010CC" w:rsidP="004010CC">
      <w:pPr>
        <w:spacing w:before="240"/>
      </w:pPr>
      <w:r>
        <w:t>Predmetom rozptylovej štúdie je vyhodnotenie vplyvu realizácie investičného zámeru a posúdenie imisnej záťaže v súvislosti s plnením imisných limitov v okolí predmetného úseku investičného zámeru.</w:t>
      </w:r>
    </w:p>
    <w:p w14:paraId="23F62955" w14:textId="77777777" w:rsidR="004010CC" w:rsidRDefault="004010CC" w:rsidP="004010CC">
      <w:bookmarkStart w:id="6" w:name="_Hlk177575105"/>
    </w:p>
    <w:p w14:paraId="359C738D" w14:textId="77777777" w:rsidR="004010CC" w:rsidRDefault="004010CC" w:rsidP="004010CC">
      <w:r>
        <w:t>Minimálny rozsah štúdie</w:t>
      </w:r>
      <w:bookmarkEnd w:id="6"/>
      <w:r>
        <w:t>:</w:t>
      </w:r>
    </w:p>
    <w:p w14:paraId="4E09C19D" w14:textId="77777777" w:rsidR="004010CC" w:rsidRDefault="004010CC" w:rsidP="004010CC">
      <w:pPr>
        <w:pStyle w:val="Odsekzoznamu"/>
        <w:numPr>
          <w:ilvl w:val="0"/>
          <w:numId w:val="17"/>
        </w:numPr>
        <w:spacing w:line="240" w:lineRule="auto"/>
      </w:pPr>
      <w:r>
        <w:t xml:space="preserve">zdôvodnenie štúdie, popis posudzovaného úseku a stupeň prípravy, pre ktorý je štúdia určená, </w:t>
      </w:r>
    </w:p>
    <w:p w14:paraId="67557242" w14:textId="77777777" w:rsidR="004010CC" w:rsidRDefault="004010CC" w:rsidP="004010CC">
      <w:pPr>
        <w:pStyle w:val="Odsekzoznamu"/>
        <w:numPr>
          <w:ilvl w:val="0"/>
          <w:numId w:val="17"/>
        </w:numPr>
        <w:spacing w:before="240" w:line="240" w:lineRule="auto"/>
      </w:pPr>
      <w:r>
        <w:t xml:space="preserve">prehľad predošlých štúdií a podkladov týkajúcich sa emisií a imisnej záťaže posudzovaného úseku, </w:t>
      </w:r>
    </w:p>
    <w:p w14:paraId="540D4017" w14:textId="77777777" w:rsidR="004010CC" w:rsidRDefault="004010CC" w:rsidP="004010CC">
      <w:pPr>
        <w:pStyle w:val="00-05"/>
        <w:numPr>
          <w:ilvl w:val="0"/>
          <w:numId w:val="17"/>
        </w:numPr>
      </w:pPr>
      <w:r w:rsidRPr="00541E43">
        <w:t>parametre nevyhnuté pre overiteľnosť výsledkov modelovania (matematický model, výškový model, zdroj emisných faktorov, metodika, rozptylové parametre, veterná ružica atď.),</w:t>
      </w:r>
    </w:p>
    <w:p w14:paraId="1B60A4B3" w14:textId="77777777" w:rsidR="004010CC" w:rsidRPr="00541E43" w:rsidRDefault="004010CC" w:rsidP="004010CC">
      <w:pPr>
        <w:pStyle w:val="00-05"/>
        <w:numPr>
          <w:ilvl w:val="0"/>
          <w:numId w:val="17"/>
        </w:numPr>
        <w:tabs>
          <w:tab w:val="right" w:pos="9072"/>
        </w:tabs>
        <w:spacing w:line="240" w:lineRule="auto"/>
      </w:pPr>
      <w:r w:rsidRPr="00541E43">
        <w:lastRenderedPageBreak/>
        <w:t>rozptylový model vypracovaný na základe hmotnostných tokov vypočítaných minimálne pre tieto látky:</w:t>
      </w:r>
    </w:p>
    <w:p w14:paraId="659B218B" w14:textId="77777777" w:rsidR="004010CC" w:rsidRPr="00541E43" w:rsidRDefault="004010CC" w:rsidP="004010CC">
      <w:pPr>
        <w:pStyle w:val="05-10"/>
        <w:ind w:left="1134" w:hanging="283"/>
      </w:pPr>
      <w:r w:rsidRPr="00541E43">
        <w:t>a)</w:t>
      </w:r>
      <w:r w:rsidRPr="00541E43">
        <w:tab/>
        <w:t>suspendované častice PM</w:t>
      </w:r>
      <w:r w:rsidRPr="00541E43">
        <w:rPr>
          <w:vertAlign w:val="subscript"/>
        </w:rPr>
        <w:t>10</w:t>
      </w:r>
      <w:r w:rsidRPr="00541E43">
        <w:t xml:space="preserve"> so zahrnutím resuspenzie z povrchu vozovky a oterov brzdového obloženia, vozovky a pneumatík,</w:t>
      </w:r>
    </w:p>
    <w:p w14:paraId="0B62CC62" w14:textId="77777777" w:rsidR="004010CC" w:rsidRPr="00541E43" w:rsidRDefault="004010CC" w:rsidP="004010CC">
      <w:pPr>
        <w:pStyle w:val="05-10"/>
        <w:ind w:left="1134" w:hanging="283"/>
      </w:pPr>
      <w:r w:rsidRPr="00541E43">
        <w:t>b)</w:t>
      </w:r>
      <w:r w:rsidRPr="00541E43">
        <w:tab/>
        <w:t>suspendované častice PM</w:t>
      </w:r>
      <w:r w:rsidRPr="00541E43">
        <w:rPr>
          <w:vertAlign w:val="subscript"/>
        </w:rPr>
        <w:t xml:space="preserve">2,5 </w:t>
      </w:r>
      <w:r w:rsidRPr="00541E43">
        <w:t>so zahrnutím resuspenzie z povrchu vozovky a oterov brzdového obloženia, vozovky a pneumatík,</w:t>
      </w:r>
    </w:p>
    <w:p w14:paraId="68477AE1" w14:textId="77777777" w:rsidR="004010CC" w:rsidRPr="00541E43" w:rsidRDefault="004010CC" w:rsidP="004010CC">
      <w:pPr>
        <w:pStyle w:val="05-10"/>
        <w:ind w:left="1134" w:hanging="283"/>
      </w:pPr>
      <w:r w:rsidRPr="00541E43">
        <w:t>c)</w:t>
      </w:r>
      <w:r w:rsidRPr="00541E43">
        <w:tab/>
        <w:t>benzo[a]pyren so zahrnutím resuspenzie z povrchu vozovky a oterov brzdového obloženia, vozovky a pneumatík,</w:t>
      </w:r>
    </w:p>
    <w:p w14:paraId="1941FB2F" w14:textId="77777777" w:rsidR="004010CC" w:rsidRPr="00541E43" w:rsidRDefault="004010CC" w:rsidP="004010CC">
      <w:pPr>
        <w:pStyle w:val="05-10"/>
        <w:ind w:left="1134" w:hanging="283"/>
      </w:pPr>
      <w:r w:rsidRPr="00541E43">
        <w:t>d)</w:t>
      </w:r>
      <w:r w:rsidRPr="00541E43">
        <w:tab/>
        <w:t>NO</w:t>
      </w:r>
      <w:r w:rsidRPr="00541E43">
        <w:rPr>
          <w:vertAlign w:val="subscript"/>
        </w:rPr>
        <w:t>2</w:t>
      </w:r>
      <w:r w:rsidRPr="00541E43">
        <w:t xml:space="preserve"> (samostatne priemerné ročné a maximálne hodinové hmotnostné toky pre výpočet priemerných ročných, resp. špičkových hodinových imisných príspevkov),</w:t>
      </w:r>
    </w:p>
    <w:p w14:paraId="134DEDB4" w14:textId="77777777" w:rsidR="004010CC" w:rsidRPr="00541E43" w:rsidRDefault="004010CC" w:rsidP="004010CC">
      <w:pPr>
        <w:pStyle w:val="05-10"/>
        <w:ind w:left="1134" w:hanging="283"/>
      </w:pPr>
      <w:r w:rsidRPr="00541E43">
        <w:t>e)</w:t>
      </w:r>
      <w:r w:rsidRPr="00541E43">
        <w:tab/>
        <w:t>NO</w:t>
      </w:r>
      <w:r w:rsidRPr="00541E43">
        <w:rPr>
          <w:vertAlign w:val="subscript"/>
        </w:rPr>
        <w:t>x</w:t>
      </w:r>
      <w:r w:rsidRPr="00541E43">
        <w:t xml:space="preserve"> (len v prípade existencie osobitne chránených území alebo iných citlivých ekosystémov do vzdialenosti 500 m od posudzovanej komunikácie),</w:t>
      </w:r>
    </w:p>
    <w:p w14:paraId="2FA4CBA3" w14:textId="77777777" w:rsidR="004010CC" w:rsidRPr="00541E43" w:rsidRDefault="004010CC" w:rsidP="004010CC">
      <w:pPr>
        <w:pStyle w:val="05-10"/>
        <w:ind w:left="1134" w:hanging="283"/>
      </w:pPr>
      <w:r w:rsidRPr="00541E43">
        <w:t>f)</w:t>
      </w:r>
      <w:r w:rsidRPr="00541E43">
        <w:tab/>
        <w:t>CO (v prípade vysoko podlimitných hodnôt slovné hodnotenie),</w:t>
      </w:r>
    </w:p>
    <w:p w14:paraId="6024FD5C" w14:textId="77777777" w:rsidR="004010CC" w:rsidRDefault="004010CC" w:rsidP="004010CC">
      <w:pPr>
        <w:pStyle w:val="Odsekzoznamu"/>
        <w:numPr>
          <w:ilvl w:val="0"/>
          <w:numId w:val="17"/>
        </w:numPr>
        <w:spacing w:line="240" w:lineRule="auto"/>
      </w:pPr>
      <w:r>
        <w:t xml:space="preserve">vyhodnotenie priemerných ročných imisných koncentrácii škodlivín, vrátane prachových častíc, </w:t>
      </w:r>
    </w:p>
    <w:p w14:paraId="0618A7C3" w14:textId="77777777" w:rsidR="004010CC" w:rsidRDefault="004010CC" w:rsidP="004010CC">
      <w:pPr>
        <w:pStyle w:val="Odsekzoznamu"/>
        <w:numPr>
          <w:ilvl w:val="0"/>
          <w:numId w:val="17"/>
        </w:numPr>
        <w:spacing w:before="240" w:line="240" w:lineRule="auto"/>
      </w:pPr>
      <w:r>
        <w:t>vyhodnotenie minimálne pre:</w:t>
      </w:r>
    </w:p>
    <w:p w14:paraId="7AE8A88C" w14:textId="77777777" w:rsidR="004010CC" w:rsidRDefault="004010CC" w:rsidP="004010CC">
      <w:pPr>
        <w:pStyle w:val="Odsekzoznamu"/>
        <w:numPr>
          <w:ilvl w:val="0"/>
          <w:numId w:val="18"/>
        </w:numPr>
        <w:spacing w:before="240" w:line="240" w:lineRule="auto"/>
      </w:pPr>
      <w:r>
        <w:t xml:space="preserve">aktuálny stav v sledovanom území bez realizácie </w:t>
      </w:r>
      <w:r w:rsidRPr="000D3E12">
        <w:t xml:space="preserve">navrhovaného investičného zámeru </w:t>
      </w:r>
      <w:r>
        <w:t>(tzv. nulový variant),</w:t>
      </w:r>
    </w:p>
    <w:p w14:paraId="4A96F25A" w14:textId="77777777" w:rsidR="004010CC" w:rsidRDefault="004010CC" w:rsidP="004010CC">
      <w:pPr>
        <w:pStyle w:val="Odsekzoznamu"/>
        <w:numPr>
          <w:ilvl w:val="0"/>
          <w:numId w:val="18"/>
        </w:numPr>
        <w:spacing w:before="240" w:line="240" w:lineRule="auto"/>
      </w:pPr>
      <w:r w:rsidRPr="005C7923">
        <w:t>v roku odovzdania stavby do prevádzky</w:t>
      </w:r>
      <w:r>
        <w:t xml:space="preserve">, </w:t>
      </w:r>
    </w:p>
    <w:p w14:paraId="1BDC4B54" w14:textId="6FD3A2D6" w:rsidR="004010CC" w:rsidRDefault="004010CC" w:rsidP="004010CC">
      <w:pPr>
        <w:pStyle w:val="Odsekzoznamu"/>
        <w:numPr>
          <w:ilvl w:val="0"/>
          <w:numId w:val="18"/>
        </w:numPr>
        <w:spacing w:line="240" w:lineRule="auto"/>
      </w:pPr>
      <w:r>
        <w:t xml:space="preserve">stav s realizáciou navrhovaného investičného zámeru vo výhľade 10,  20 a 30 rokov </w:t>
      </w:r>
      <w:r w:rsidRPr="00541E43">
        <w:t>po predpokladanom spustení stavby do prevádzky</w:t>
      </w:r>
      <w:r>
        <w:t>,</w:t>
      </w:r>
    </w:p>
    <w:p w14:paraId="6D4286D1" w14:textId="77777777" w:rsidR="004010CC" w:rsidRDefault="004010CC" w:rsidP="004010CC">
      <w:pPr>
        <w:pStyle w:val="Odsekzoznamu"/>
        <w:numPr>
          <w:ilvl w:val="0"/>
          <w:numId w:val="20"/>
        </w:numPr>
        <w:spacing w:line="240" w:lineRule="auto"/>
        <w:ind w:left="709" w:hanging="425"/>
      </w:pPr>
      <w:r>
        <w:t>okrem uvedených predikcií sa požaduje vyhodnotenie imisného zaťaženia aj pre etapu výstavby (s ohľadom na vstupné údaje),</w:t>
      </w:r>
    </w:p>
    <w:p w14:paraId="2C3AEDB3" w14:textId="77777777" w:rsidR="004010CC" w:rsidRDefault="004010CC" w:rsidP="004010CC">
      <w:pPr>
        <w:pStyle w:val="Odsekzoznamu"/>
        <w:numPr>
          <w:ilvl w:val="0"/>
          <w:numId w:val="20"/>
        </w:numPr>
        <w:spacing w:line="240" w:lineRule="auto"/>
        <w:ind w:left="709" w:hanging="425"/>
      </w:pPr>
      <w:r>
        <w:t>vyhodnotenie posúdiť s ohľadom na kumulatívne vplyvy z ostatnej cestnej dopravy,</w:t>
      </w:r>
    </w:p>
    <w:p w14:paraId="6BBDA38C" w14:textId="77777777" w:rsidR="004010CC" w:rsidRPr="009A68EC" w:rsidRDefault="004010CC" w:rsidP="004010CC">
      <w:pPr>
        <w:pStyle w:val="00-05"/>
        <w:numPr>
          <w:ilvl w:val="0"/>
          <w:numId w:val="19"/>
        </w:numPr>
        <w:spacing w:line="240" w:lineRule="auto"/>
        <w:ind w:left="709" w:hanging="425"/>
      </w:pPr>
      <w:r>
        <w:rPr>
          <w:szCs w:val="24"/>
          <w:lang w:eastAsia="sk-SK"/>
        </w:rPr>
        <w:t>g</w:t>
      </w:r>
      <w:r w:rsidRPr="009A68EC">
        <w:rPr>
          <w:szCs w:val="24"/>
          <w:lang w:eastAsia="sk-SK"/>
        </w:rPr>
        <w:t>rafické zobrazenie plošnej emisnej záťaže v rámci štúdie,</w:t>
      </w:r>
    </w:p>
    <w:p w14:paraId="6538228D" w14:textId="77777777" w:rsidR="004010CC" w:rsidRDefault="004010CC" w:rsidP="004010CC">
      <w:pPr>
        <w:pStyle w:val="Odsekzoznamu"/>
        <w:numPr>
          <w:ilvl w:val="0"/>
          <w:numId w:val="19"/>
        </w:numPr>
        <w:spacing w:line="240" w:lineRule="auto"/>
        <w:ind w:left="709" w:hanging="425"/>
      </w:pPr>
      <w:r>
        <w:t>návrh opatrení ako súčasť rozptylovej štúdie v prípade, ak vplyvom zámeru bude vyhodnotené zhoršenie podmienok pre plnenie imisného limitu,</w:t>
      </w:r>
    </w:p>
    <w:p w14:paraId="35925C41" w14:textId="77777777" w:rsidR="004010CC" w:rsidRDefault="004010CC" w:rsidP="004010CC">
      <w:pPr>
        <w:pStyle w:val="Odsekzoznamu"/>
        <w:numPr>
          <w:ilvl w:val="0"/>
          <w:numId w:val="19"/>
        </w:numPr>
        <w:spacing w:line="240" w:lineRule="auto"/>
        <w:ind w:left="709" w:hanging="425"/>
      </w:pPr>
      <w:r>
        <w:t>záverečné zhodnotenie.</w:t>
      </w:r>
    </w:p>
    <w:p w14:paraId="4BFE4EBF" w14:textId="77777777" w:rsidR="00006F24" w:rsidRPr="006716D8" w:rsidRDefault="00006F24" w:rsidP="001B341A">
      <w:pPr>
        <w:rPr>
          <w:color w:val="FF0000"/>
        </w:rPr>
      </w:pPr>
    </w:p>
    <w:p w14:paraId="18FA8E1A" w14:textId="0AB5286D" w:rsidR="00C26A5A" w:rsidRPr="00C2375C" w:rsidRDefault="00C26A5A" w:rsidP="00C26A5A">
      <w:pPr>
        <w:pStyle w:val="Nadpis4"/>
      </w:pPr>
      <w:r w:rsidRPr="00C2375C">
        <w:t>2.2.</w:t>
      </w:r>
      <w:r w:rsidRPr="00C2375C">
        <w:tab/>
        <w:t>Hluková štúdia</w:t>
      </w:r>
    </w:p>
    <w:p w14:paraId="7D8A438F" w14:textId="77777777" w:rsidR="009423FE" w:rsidRDefault="009423FE" w:rsidP="009423FE">
      <w:r>
        <w:t xml:space="preserve">Hluková štúdia bude vypracovaná v súlade so </w:t>
      </w:r>
      <w:r w:rsidRPr="00576583">
        <w:t>zákon</w:t>
      </w:r>
      <w:r>
        <w:t>om</w:t>
      </w:r>
      <w:r w:rsidRPr="00576583">
        <w:t xml:space="preserve"> č. 355/2007 Z. z. o ochrane, podpore a</w:t>
      </w:r>
      <w:r>
        <w:t> </w:t>
      </w:r>
      <w:r w:rsidRPr="00576583">
        <w:t>rozvoji</w:t>
      </w:r>
      <w:r>
        <w:t xml:space="preserve"> </w:t>
      </w:r>
      <w:r w:rsidRPr="00576583">
        <w:t>verejného zdravia a o zmene a doplnení niektorých zákonov v znení neskorších predpisov</w:t>
      </w:r>
      <w:r>
        <w:t xml:space="preserve"> a </w:t>
      </w:r>
      <w:r w:rsidRPr="00576583">
        <w:t>vyhlášk</w:t>
      </w:r>
      <w:r>
        <w:t>ou</w:t>
      </w:r>
      <w:r w:rsidRPr="00576583">
        <w:t xml:space="preserve"> MZ SR č. 549/2007 Z. z., ktorou sa ustanovujú podrobnosti o prípustných hodnotách hluku, infrazvuku a</w:t>
      </w:r>
      <w:r>
        <w:t> </w:t>
      </w:r>
      <w:r w:rsidRPr="00576583">
        <w:t>vibrácií</w:t>
      </w:r>
      <w:r>
        <w:t xml:space="preserve"> a o požiadavkách na objektivizáciu hluku, infrazvuku a vibrácií v životnom prostredí v znení neskorších predpisov, </w:t>
      </w:r>
      <w:r w:rsidRPr="00277601">
        <w:t>v zmysle aktuálne platnej legislatívy, technických noriem a</w:t>
      </w:r>
      <w:r>
        <w:t> </w:t>
      </w:r>
      <w:r w:rsidRPr="00277601">
        <w:t>predpisov</w:t>
      </w:r>
      <w:r>
        <w:t>,</w:t>
      </w:r>
      <w:r w:rsidRPr="00277601">
        <w:t xml:space="preserve"> </w:t>
      </w:r>
      <w:bookmarkStart w:id="7" w:name="_Hlk177575609"/>
      <w:r>
        <w:t>a bude obsahovať návrh protihlukových opatrení (PHO) s preukázaním ich predpokladanej účinnosti.</w:t>
      </w:r>
      <w:bookmarkEnd w:id="7"/>
    </w:p>
    <w:p w14:paraId="3C4ED2B7" w14:textId="77777777" w:rsidR="009423FE" w:rsidRDefault="009423FE" w:rsidP="009423FE">
      <w:pPr>
        <w:rPr>
          <w:u w:val="single"/>
        </w:rPr>
      </w:pPr>
    </w:p>
    <w:p w14:paraId="36F6836F" w14:textId="77777777" w:rsidR="009423FE" w:rsidRDefault="009423FE" w:rsidP="009423FE">
      <w:bookmarkStart w:id="8" w:name="_Hlk177575629"/>
      <w:r>
        <w:t>Minimálny rozsah štúdie:</w:t>
      </w:r>
    </w:p>
    <w:bookmarkEnd w:id="8"/>
    <w:p w14:paraId="2A1D01B5" w14:textId="77777777" w:rsidR="009423FE" w:rsidRDefault="009423FE" w:rsidP="009423FE">
      <w:pPr>
        <w:pStyle w:val="Odsekzoznamu"/>
        <w:numPr>
          <w:ilvl w:val="0"/>
          <w:numId w:val="21"/>
        </w:numPr>
        <w:spacing w:line="240" w:lineRule="auto"/>
        <w:ind w:left="709" w:hanging="425"/>
      </w:pPr>
      <w:r w:rsidRPr="00CE3C6B">
        <w:t>zdôvodnenie štúdie,</w:t>
      </w:r>
      <w:r>
        <w:t xml:space="preserve"> stručný popis posudzovaného úseku a stupeň prípravy, pre ktorý je štúdia spracovaná,</w:t>
      </w:r>
    </w:p>
    <w:p w14:paraId="35D74210" w14:textId="77777777" w:rsidR="009423FE" w:rsidRDefault="009423FE" w:rsidP="009423FE">
      <w:pPr>
        <w:pStyle w:val="Odsekzoznamu"/>
        <w:numPr>
          <w:ilvl w:val="0"/>
          <w:numId w:val="21"/>
        </w:numPr>
        <w:spacing w:line="240" w:lineRule="auto"/>
        <w:ind w:left="709" w:hanging="425"/>
      </w:pPr>
      <w:r>
        <w:t>prehľad predošlých štúdií a použitých podkladov týkajúcich sa hlukovej záťaže posudzovaného úseku,</w:t>
      </w:r>
    </w:p>
    <w:p w14:paraId="1E0E3A54" w14:textId="77777777" w:rsidR="009423FE" w:rsidRDefault="009423FE" w:rsidP="009423FE">
      <w:pPr>
        <w:pStyle w:val="Odsekzoznamu"/>
        <w:numPr>
          <w:ilvl w:val="0"/>
          <w:numId w:val="21"/>
        </w:numPr>
        <w:spacing w:line="240" w:lineRule="auto"/>
        <w:ind w:left="709" w:hanging="425"/>
      </w:pPr>
      <w:r>
        <w:t>použitá metodika výpočtu, základné nastavenie modelu a vstupné dáta ovplyvňujúce výsledky výpočtu spolu s popisom použitého softvéru pre výpočet,</w:t>
      </w:r>
    </w:p>
    <w:p w14:paraId="22E06C2E" w14:textId="77777777" w:rsidR="009423FE" w:rsidRDefault="009423FE" w:rsidP="009423FE">
      <w:pPr>
        <w:pStyle w:val="Odsekzoznamu"/>
        <w:numPr>
          <w:ilvl w:val="0"/>
          <w:numId w:val="21"/>
        </w:numPr>
        <w:spacing w:line="240" w:lineRule="auto"/>
        <w:ind w:left="709" w:hanging="425"/>
      </w:pPr>
      <w:r w:rsidRPr="00CE3C6B">
        <w:t xml:space="preserve">stanovenie </w:t>
      </w:r>
      <w:r>
        <w:t>a posúdenie súčasnej a výhľadovej hlukovej záťaže</w:t>
      </w:r>
      <w:r w:rsidRPr="00CE3C6B">
        <w:t xml:space="preserve"> z cestnej doprav</w:t>
      </w:r>
      <w:r>
        <w:t>y meraním a predikciou</w:t>
      </w:r>
      <w:r w:rsidRPr="0023017F">
        <w:t xml:space="preserve"> </w:t>
      </w:r>
      <w:r>
        <w:t>(postup a požiadavky v súlade s TP 066 Stanovenie hlukovej záťaže spôsobovanej dopravou po cestných komunikáciách),</w:t>
      </w:r>
    </w:p>
    <w:p w14:paraId="16A2D504" w14:textId="77777777" w:rsidR="009423FE" w:rsidRPr="009B29A7" w:rsidRDefault="009423FE" w:rsidP="009423FE">
      <w:pPr>
        <w:pStyle w:val="Odsekzoznamu"/>
        <w:numPr>
          <w:ilvl w:val="0"/>
          <w:numId w:val="23"/>
        </w:numPr>
        <w:autoSpaceDE w:val="0"/>
        <w:autoSpaceDN w:val="0"/>
        <w:spacing w:before="20" w:after="20" w:line="276" w:lineRule="auto"/>
        <w:ind w:left="709" w:hanging="425"/>
        <w:contextualSpacing w:val="0"/>
        <w:rPr>
          <w:bCs w:val="0"/>
        </w:rPr>
      </w:pPr>
      <w:r w:rsidRPr="009B29A7">
        <w:t>stanovenie hlukovej záťaže minimálne pre:</w:t>
      </w:r>
    </w:p>
    <w:p w14:paraId="7FD2A5AF" w14:textId="77777777" w:rsidR="009423FE" w:rsidRPr="00BE4B6E" w:rsidRDefault="009423FE" w:rsidP="009423FE">
      <w:pPr>
        <w:pStyle w:val="10-125"/>
        <w:numPr>
          <w:ilvl w:val="0"/>
          <w:numId w:val="22"/>
        </w:numPr>
        <w:spacing w:line="276" w:lineRule="auto"/>
        <w:ind w:left="993" w:hanging="284"/>
        <w:rPr>
          <w:bCs/>
          <w:iCs/>
          <w:sz w:val="20"/>
          <w:szCs w:val="20"/>
          <w:lang w:eastAsia="cs-CZ"/>
        </w:rPr>
      </w:pPr>
      <w:bookmarkStart w:id="9" w:name="_Hlk177575693"/>
      <w:r w:rsidRPr="00BE4B6E">
        <w:rPr>
          <w:bCs/>
          <w:iCs/>
          <w:sz w:val="20"/>
          <w:szCs w:val="20"/>
          <w:lang w:eastAsia="cs-CZ"/>
        </w:rPr>
        <w:t>aktuálny stav v sledovanom území bez realizácie navrhovaného investičného zámeru (tzv. nulový variant)</w:t>
      </w:r>
      <w:bookmarkEnd w:id="9"/>
      <w:r w:rsidRPr="00BE4B6E">
        <w:rPr>
          <w:bCs/>
          <w:iCs/>
          <w:sz w:val="20"/>
          <w:szCs w:val="20"/>
          <w:lang w:eastAsia="cs-CZ"/>
        </w:rPr>
        <w:t>,</w:t>
      </w:r>
    </w:p>
    <w:p w14:paraId="4F2B235C" w14:textId="77777777" w:rsidR="009423FE" w:rsidRPr="00BE4B6E" w:rsidRDefault="009423FE" w:rsidP="009423FE">
      <w:pPr>
        <w:pStyle w:val="10-125"/>
        <w:numPr>
          <w:ilvl w:val="0"/>
          <w:numId w:val="22"/>
        </w:numPr>
        <w:spacing w:line="276" w:lineRule="auto"/>
        <w:ind w:left="993" w:hanging="284"/>
        <w:rPr>
          <w:bCs/>
          <w:iCs/>
          <w:sz w:val="20"/>
          <w:szCs w:val="20"/>
          <w:lang w:eastAsia="cs-CZ"/>
        </w:rPr>
      </w:pPr>
      <w:r w:rsidRPr="00BE4B6E">
        <w:rPr>
          <w:bCs/>
          <w:iCs/>
          <w:sz w:val="20"/>
          <w:szCs w:val="20"/>
          <w:lang w:eastAsia="cs-CZ"/>
        </w:rPr>
        <w:t>v roku odovzdania stavby do prevádzky s uvažovaním protihlukových opatrení a bez nich,</w:t>
      </w:r>
    </w:p>
    <w:p w14:paraId="44F852C5" w14:textId="12762561" w:rsidR="009423FE" w:rsidRPr="00BE4B6E" w:rsidRDefault="009423FE" w:rsidP="009423FE">
      <w:pPr>
        <w:pStyle w:val="10-125"/>
        <w:numPr>
          <w:ilvl w:val="0"/>
          <w:numId w:val="22"/>
        </w:numPr>
        <w:spacing w:line="276" w:lineRule="auto"/>
        <w:ind w:left="993" w:hanging="284"/>
        <w:rPr>
          <w:bCs/>
          <w:iCs/>
          <w:sz w:val="20"/>
          <w:szCs w:val="20"/>
          <w:lang w:eastAsia="cs-CZ"/>
        </w:rPr>
      </w:pPr>
      <w:r w:rsidRPr="00BE4B6E">
        <w:rPr>
          <w:bCs/>
          <w:iCs/>
          <w:sz w:val="20"/>
          <w:szCs w:val="20"/>
          <w:lang w:eastAsia="cs-CZ"/>
        </w:rPr>
        <w:t>stav s realizáciou navrhovaného investičného zámeru vo výhľade 10</w:t>
      </w:r>
      <w:r w:rsidR="008C4FE5">
        <w:rPr>
          <w:bCs/>
          <w:iCs/>
          <w:sz w:val="20"/>
          <w:szCs w:val="20"/>
          <w:lang w:eastAsia="cs-CZ"/>
        </w:rPr>
        <w:t>,</w:t>
      </w:r>
      <w:r w:rsidRPr="00BE4B6E">
        <w:rPr>
          <w:bCs/>
          <w:iCs/>
          <w:sz w:val="20"/>
          <w:szCs w:val="20"/>
          <w:lang w:eastAsia="cs-CZ"/>
        </w:rPr>
        <w:t> 20</w:t>
      </w:r>
      <w:r w:rsidR="008C4FE5">
        <w:rPr>
          <w:bCs/>
          <w:iCs/>
          <w:sz w:val="20"/>
          <w:szCs w:val="20"/>
          <w:lang w:eastAsia="cs-CZ"/>
        </w:rPr>
        <w:t xml:space="preserve"> a 30</w:t>
      </w:r>
      <w:r w:rsidRPr="00BE4B6E">
        <w:rPr>
          <w:bCs/>
          <w:iCs/>
          <w:sz w:val="20"/>
          <w:szCs w:val="20"/>
          <w:lang w:eastAsia="cs-CZ"/>
        </w:rPr>
        <w:t xml:space="preserve"> rokov po predpokladanom spustení do prevádzky s uvažovaním protihlukových opatrení a bez nich,</w:t>
      </w:r>
    </w:p>
    <w:p w14:paraId="058C1AF3" w14:textId="77777777" w:rsidR="009423FE" w:rsidRDefault="009423FE" w:rsidP="009423FE">
      <w:pPr>
        <w:pStyle w:val="Odsekzoznamu"/>
        <w:numPr>
          <w:ilvl w:val="0"/>
          <w:numId w:val="21"/>
        </w:numPr>
        <w:autoSpaceDE w:val="0"/>
        <w:autoSpaceDN w:val="0"/>
        <w:spacing w:before="20" w:after="20" w:line="240" w:lineRule="exact"/>
        <w:contextualSpacing w:val="0"/>
      </w:pPr>
      <w:r>
        <w:t>posúdenie hladín hluku z cestnej dopravy (mobilné zdroje hluku) a stacionárnych zdrojov hluku na chránené územie existujúcej aj plánovanej zástavby,</w:t>
      </w:r>
    </w:p>
    <w:p w14:paraId="6AF28569" w14:textId="77777777" w:rsidR="009423FE" w:rsidRDefault="009423FE" w:rsidP="009423FE">
      <w:pPr>
        <w:pStyle w:val="Odsekzoznamu"/>
        <w:numPr>
          <w:ilvl w:val="0"/>
          <w:numId w:val="21"/>
        </w:numPr>
        <w:autoSpaceDE w:val="0"/>
        <w:autoSpaceDN w:val="0"/>
        <w:spacing w:before="20" w:after="20" w:line="240" w:lineRule="exact"/>
        <w:contextualSpacing w:val="0"/>
      </w:pPr>
      <w:r>
        <w:lastRenderedPageBreak/>
        <w:t xml:space="preserve">návrh PHO a posúdenie účinnosti v súvislosti s ďalšími zdrojmi hluku z cestnej dopravy v dotknutom území, </w:t>
      </w:r>
    </w:p>
    <w:p w14:paraId="74F502A1" w14:textId="77777777" w:rsidR="009423FE" w:rsidRDefault="009423FE" w:rsidP="009423FE">
      <w:pPr>
        <w:pStyle w:val="Odsekzoznamu"/>
        <w:numPr>
          <w:ilvl w:val="0"/>
          <w:numId w:val="21"/>
        </w:numPr>
        <w:autoSpaceDE w:val="0"/>
        <w:autoSpaceDN w:val="0"/>
        <w:spacing w:before="20" w:after="20" w:line="240" w:lineRule="exact"/>
        <w:contextualSpacing w:val="0"/>
      </w:pPr>
      <w:r>
        <w:t xml:space="preserve">návrh PHO a posúdenie účinnosti v súvislosti s ďalšími zdrojmi hluku z cestnej dopravy v dotknutom území, v prípade zhoršenia hlukovej záťaže, nutnosť prehodnotenia parametrov navrhnutých PHO, </w:t>
      </w:r>
    </w:p>
    <w:p w14:paraId="7672D37F" w14:textId="77777777" w:rsidR="009423FE" w:rsidRDefault="009423FE" w:rsidP="009423FE">
      <w:pPr>
        <w:pStyle w:val="Odsekzoznamu"/>
        <w:numPr>
          <w:ilvl w:val="0"/>
          <w:numId w:val="21"/>
        </w:numPr>
        <w:autoSpaceDE w:val="0"/>
        <w:autoSpaceDN w:val="0"/>
        <w:spacing w:before="20" w:after="20" w:line="240" w:lineRule="exact"/>
        <w:contextualSpacing w:val="0"/>
      </w:pPr>
      <w:r>
        <w:t>posúdenie hlukovej situácie s ohľadom na prípustné hodnoty určujúcich veličín hluku,</w:t>
      </w:r>
    </w:p>
    <w:p w14:paraId="2E289677" w14:textId="77777777" w:rsidR="009423FE" w:rsidRDefault="009423FE" w:rsidP="009423FE">
      <w:pPr>
        <w:pStyle w:val="Odsekzoznamu"/>
        <w:numPr>
          <w:ilvl w:val="0"/>
          <w:numId w:val="21"/>
        </w:numPr>
        <w:autoSpaceDE w:val="0"/>
        <w:autoSpaceDN w:val="0"/>
        <w:spacing w:before="20" w:after="20" w:line="240" w:lineRule="exact"/>
        <w:contextualSpacing w:val="0"/>
      </w:pPr>
      <w:r>
        <w:t>predikcia hlukovej záťaže počas výstavby (s ohľadom na vstupné údaje),</w:t>
      </w:r>
    </w:p>
    <w:p w14:paraId="66211949" w14:textId="77777777" w:rsidR="009423FE" w:rsidRPr="007D0C95" w:rsidRDefault="009423FE" w:rsidP="009423FE">
      <w:pPr>
        <w:pStyle w:val="Odsekzoznamu"/>
        <w:numPr>
          <w:ilvl w:val="0"/>
          <w:numId w:val="21"/>
        </w:numPr>
        <w:autoSpaceDN w:val="0"/>
        <w:spacing w:after="240" w:line="240" w:lineRule="auto"/>
      </w:pPr>
      <w:r>
        <w:t>PHO</w:t>
      </w:r>
      <w:r w:rsidRPr="007D0C95">
        <w:t xml:space="preserve"> budú navrhnuté v zmysle aktuálne platných TP 052 </w:t>
      </w:r>
      <w:r>
        <w:t>(</w:t>
      </w:r>
      <w:r w:rsidRPr="007D0C95">
        <w:t>Návrh a posúdenie protihlukových opatrení pre cestné komunikácie) a TP 051 (Použitie, kvalita a systém hodnotenia protihlukových stien) a v zmysle aktuálne platnej legislatívy, technických noriem a predpisov,</w:t>
      </w:r>
    </w:p>
    <w:p w14:paraId="1ED3FF5B" w14:textId="77777777" w:rsidR="009423FE" w:rsidRDefault="009423FE" w:rsidP="009423FE">
      <w:pPr>
        <w:pStyle w:val="Odsekzoznamu"/>
        <w:numPr>
          <w:ilvl w:val="0"/>
          <w:numId w:val="21"/>
        </w:numPr>
        <w:autoSpaceDN w:val="0"/>
        <w:spacing w:after="240" w:line="240" w:lineRule="auto"/>
      </w:pPr>
      <w:r>
        <w:t xml:space="preserve">grafické zobrazenie plošnej hlukovej záťaže v rámci štúdie, </w:t>
      </w:r>
    </w:p>
    <w:p w14:paraId="45F806DF" w14:textId="77777777" w:rsidR="009423FE" w:rsidRDefault="009423FE" w:rsidP="009423FE">
      <w:pPr>
        <w:pStyle w:val="Odsekzoznamu"/>
        <w:numPr>
          <w:ilvl w:val="0"/>
          <w:numId w:val="21"/>
        </w:numPr>
        <w:autoSpaceDE w:val="0"/>
        <w:autoSpaceDN w:val="0"/>
        <w:spacing w:before="20" w:after="20" w:line="240" w:lineRule="exact"/>
        <w:contextualSpacing w:val="0"/>
      </w:pPr>
      <w:r>
        <w:t>záverečné hodnotenie.</w:t>
      </w:r>
    </w:p>
    <w:p w14:paraId="74DFF793" w14:textId="6935A25D" w:rsidR="001B341A" w:rsidRPr="00C2375C" w:rsidRDefault="001B341A" w:rsidP="00C90C2C">
      <w:pPr>
        <w:pStyle w:val="Nadpis4"/>
      </w:pPr>
      <w:r w:rsidRPr="00C2375C">
        <w:t>2.3.</w:t>
      </w:r>
      <w:r w:rsidRPr="00C2375C">
        <w:tab/>
        <w:t>Vibračná štúdia</w:t>
      </w:r>
    </w:p>
    <w:p w14:paraId="396C5CD3" w14:textId="77777777" w:rsidR="00A6153F" w:rsidRDefault="00A6153F" w:rsidP="00A6153F">
      <w:r>
        <w:t>Š</w:t>
      </w:r>
      <w:r w:rsidRPr="00FC24BB">
        <w:t xml:space="preserve">túdia bude vypracovaná </w:t>
      </w:r>
      <w:r>
        <w:t xml:space="preserve">s ohľadom na stupeň dokumentácie a charakter predmetného investičného zámeru </w:t>
      </w:r>
      <w:r w:rsidRPr="00FC24BB">
        <w:t>v súlade so zákonom č.</w:t>
      </w:r>
      <w:r>
        <w:t> </w:t>
      </w:r>
      <w:r w:rsidRPr="00FC24BB">
        <w:t>355/2007 Z. z. o ochrane, podpore a rozvoji verejného zdravia</w:t>
      </w:r>
      <w:r w:rsidRPr="005D57AA">
        <w:t xml:space="preserve"> o zmene a doplnení niektorých zákonov</w:t>
      </w:r>
      <w:r w:rsidRPr="00FC24BB">
        <w:t xml:space="preserve"> </w:t>
      </w:r>
      <w:r>
        <w:t xml:space="preserve">v znení neskorších predpisov </w:t>
      </w:r>
      <w:r w:rsidRPr="00FC24BB">
        <w:t>a</w:t>
      </w:r>
      <w:r>
        <w:t xml:space="preserve"> v</w:t>
      </w:r>
      <w:r w:rsidRPr="00FC24BB">
        <w:t>yhlášk</w:t>
      </w:r>
      <w:r>
        <w:t>ou</w:t>
      </w:r>
      <w:r w:rsidRPr="00FC24BB">
        <w:t xml:space="preserve"> MZ SR č. 549/2007 Z. z., </w:t>
      </w:r>
      <w:r w:rsidRPr="00576583">
        <w:t>ktorou sa ustanovujú podrobnosti o prípustných hodnotách hluku, infrazvuku a</w:t>
      </w:r>
      <w:r>
        <w:t> </w:t>
      </w:r>
      <w:r w:rsidRPr="00576583">
        <w:t>vibrácií</w:t>
      </w:r>
      <w:r>
        <w:t xml:space="preserve"> a o požiadavkách na objektivizáciu hluku, infrazvuku a vibrácií v životnom prostredí v znení neskorších predpisov, a v zmysle aktuálne platnej legislatívy, technických noriem a predpisov.</w:t>
      </w:r>
    </w:p>
    <w:p w14:paraId="2E2D278C" w14:textId="37BEF7E1" w:rsidR="00C26A5A" w:rsidRPr="00C2375C" w:rsidRDefault="00C26A5A" w:rsidP="00A6153F">
      <w:pPr>
        <w:pStyle w:val="Nadpis4"/>
      </w:pPr>
      <w:r w:rsidRPr="00C2375C">
        <w:t>2.</w:t>
      </w:r>
      <w:r w:rsidR="001B341A" w:rsidRPr="00C2375C">
        <w:t>4</w:t>
      </w:r>
      <w:r w:rsidR="00C90C2C" w:rsidRPr="00C2375C">
        <w:t>.</w:t>
      </w:r>
      <w:r w:rsidR="00C90C2C" w:rsidRPr="00C2375C">
        <w:tab/>
      </w:r>
      <w:r w:rsidRPr="00C2375C">
        <w:t>Inventarizácia a spoločenské ohodnotenie biotopov európskeho a národného významu</w:t>
      </w:r>
      <w:r w:rsidR="00A6153F">
        <w:t xml:space="preserve"> (Natura 2000)</w:t>
      </w:r>
    </w:p>
    <w:p w14:paraId="4C1C97A1" w14:textId="09285150" w:rsidR="00C26A5A" w:rsidRPr="00C2375C" w:rsidRDefault="004779EE" w:rsidP="00FB1835">
      <w:r w:rsidRPr="00C2375C">
        <w:t>Dokumentácia bude vypracovaná v</w:t>
      </w:r>
      <w:r w:rsidR="00FB1835" w:rsidRPr="00C2375C">
        <w:t xml:space="preserve"> súlade s požiadavkami zákona č. 543/2002 Z. z. o ochrane prírody a krajiny v znení neskorších predpisov a vyhlášky MŽP SR č. </w:t>
      </w:r>
      <w:r w:rsidR="0002618A" w:rsidRPr="00C2375C">
        <w:t>170/2021</w:t>
      </w:r>
      <w:r w:rsidR="00FB1835" w:rsidRPr="00C2375C">
        <w:t xml:space="preserve"> Z. z., ktorou sa vykonáva zákon č.</w:t>
      </w:r>
      <w:r w:rsidR="005C5D94">
        <w:t> </w:t>
      </w:r>
      <w:r w:rsidR="00FB1835" w:rsidRPr="00C2375C">
        <w:t>543/2002 Z. z. o ochrane prírody a krajiny v znení neskorších predpisov.</w:t>
      </w:r>
    </w:p>
    <w:p w14:paraId="5C035BCF" w14:textId="0B488B8F" w:rsidR="001B341A" w:rsidRPr="00C2375C" w:rsidRDefault="000066CE" w:rsidP="001B341A">
      <w:r w:rsidRPr="00C2375C">
        <w:t>Orientačná I</w:t>
      </w:r>
      <w:r w:rsidR="001B341A" w:rsidRPr="00C2375C">
        <w:t>nventarizácia biotopov európskeho a národné</w:t>
      </w:r>
      <w:r w:rsidR="001F1007" w:rsidRPr="00C2375C">
        <w:t>ho</w:t>
      </w:r>
      <w:r w:rsidR="001B341A" w:rsidRPr="00C2375C">
        <w:t xml:space="preserve"> významu bude obsahovať:</w:t>
      </w:r>
    </w:p>
    <w:p w14:paraId="1CDC3E99" w14:textId="6AC41299" w:rsidR="001B341A" w:rsidRDefault="001B341A" w:rsidP="001B341A">
      <w:pPr>
        <w:pStyle w:val="00-05"/>
      </w:pPr>
      <w:r w:rsidRPr="00C2375C">
        <w:t>•</w:t>
      </w:r>
      <w:r w:rsidRPr="00C2375C">
        <w:tab/>
        <w:t>vymedzenie plôch biotopov európskeho a národného významu v textovej časti štúdie, s uvedením pre jednotlivé navrhované variantné riešenia, doplnené o výskyt chránených druhov rastlín excerpovaný z literatúry a dostupných dát, a o orientačný výskyt mokradí v širšom okolí trasy stavby</w:t>
      </w:r>
      <w:r w:rsidR="005C5D94">
        <w:t>,</w:t>
      </w:r>
    </w:p>
    <w:p w14:paraId="573CC49C" w14:textId="07AD65FA" w:rsidR="00C2375C" w:rsidRPr="00C2375C" w:rsidRDefault="00C2375C" w:rsidP="001B341A">
      <w:pPr>
        <w:pStyle w:val="00-05"/>
      </w:pPr>
      <w:r w:rsidRPr="00C2375C">
        <w:t>•</w:t>
      </w:r>
      <w:r w:rsidRPr="00C2375C">
        <w:tab/>
      </w:r>
      <w:r>
        <w:t>eliminačné kritériá</w:t>
      </w:r>
      <w:r w:rsidR="005C5D94">
        <w:t>.</w:t>
      </w:r>
    </w:p>
    <w:p w14:paraId="0C5B4EE5" w14:textId="30616FB6" w:rsidR="00C90C2C" w:rsidRPr="00C2375C" w:rsidRDefault="00C90C2C" w:rsidP="00C90C2C">
      <w:pPr>
        <w:pStyle w:val="Nadpis4"/>
      </w:pPr>
      <w:r w:rsidRPr="00C2375C">
        <w:t>2.</w:t>
      </w:r>
      <w:r w:rsidR="00903699" w:rsidRPr="00C2375C">
        <w:t>5</w:t>
      </w:r>
      <w:r w:rsidRPr="00C2375C">
        <w:t>.</w:t>
      </w:r>
      <w:r w:rsidRPr="00C2375C">
        <w:tab/>
        <w:t>Migračná štúdia</w:t>
      </w:r>
    </w:p>
    <w:p w14:paraId="6C1EEAAE" w14:textId="404DB531" w:rsidR="00C90C2C" w:rsidRPr="00C2375C" w:rsidRDefault="00B025A1" w:rsidP="00FB1835">
      <w:r w:rsidRPr="00C2375C">
        <w:t>Štúdia bude v</w:t>
      </w:r>
      <w:r w:rsidR="00C90C2C" w:rsidRPr="00C2375C">
        <w:t>ypracovan</w:t>
      </w:r>
      <w:r w:rsidRPr="00C2375C">
        <w:t>á</w:t>
      </w:r>
      <w:r w:rsidR="00C90C2C" w:rsidRPr="00C2375C">
        <w:t xml:space="preserve"> ako </w:t>
      </w:r>
      <w:r w:rsidR="00FB1835" w:rsidRPr="00C2375C">
        <w:t>strategická</w:t>
      </w:r>
      <w:r w:rsidR="00C90C2C" w:rsidRPr="00C2375C">
        <w:t>,</w:t>
      </w:r>
      <w:r w:rsidR="00FB1835" w:rsidRPr="00C2375C">
        <w:t xml:space="preserve"> v súlade s TP 067</w:t>
      </w:r>
      <w:r w:rsidR="005C5D94">
        <w:t xml:space="preserve"> </w:t>
      </w:r>
      <w:r w:rsidR="00A6153F">
        <w:t>„</w:t>
      </w:r>
      <w:r w:rsidR="005C5D94">
        <w:t>Migračné objekty pre voľne žijúce živočíchy</w:t>
      </w:r>
      <w:r w:rsidR="00FB1835" w:rsidRPr="00C2375C">
        <w:t>.</w:t>
      </w:r>
      <w:r w:rsidR="00A6153F" w:rsidRPr="00A6153F">
        <w:t xml:space="preserve"> </w:t>
      </w:r>
      <w:r w:rsidR="00A6153F">
        <w:t>Projektovanie, výstavba, prevádzka a oprava.“</w:t>
      </w:r>
      <w:r w:rsidR="0046092C">
        <w:t>.</w:t>
      </w:r>
    </w:p>
    <w:p w14:paraId="6BE081E7" w14:textId="27F15217" w:rsidR="001B341A" w:rsidRPr="00C2375C" w:rsidRDefault="001B341A" w:rsidP="00FB1835">
      <w:r w:rsidRPr="00C2375C">
        <w:t>Spracovať podkladový materiál pre analýzu konfliktov medzi plánovanými dopravnými koridormi, prírodnými oblasťami (chránené územia, lokality sústavy Natura 2000, hlavné oblasti výskytu cieľových druhov – kategórie druhov</w:t>
      </w:r>
      <w:r w:rsidR="00603F2F" w:rsidRPr="00C2375C">
        <w:t>,</w:t>
      </w:r>
      <w:r w:rsidRPr="00C2375C">
        <w:t xml:space="preserve"> pre ktoré sa migračná štúdia vypracováva) a diaľkovými migračnými koridormi niektorých druhov (zelená infraštruktúra). Výstupom bude okrem štúdie aj mapová príloha. Obsahom mapy budú vyznačené migračné koridory s nadregionálnym a regionálnym významom, migračná významnosť územia, prvky napomáhajúce migračnej priepustnosti a obmedzujúce prvky – migračné bariéry. Mierku mapy je potrebné zvoliť primerane k dĺžke posudzovaných variantov.</w:t>
      </w:r>
    </w:p>
    <w:p w14:paraId="45789252" w14:textId="39453D3A" w:rsidR="005D7141" w:rsidRPr="00C2375C" w:rsidRDefault="005D7141" w:rsidP="005D7141">
      <w:r w:rsidRPr="00C2375C">
        <w:t xml:space="preserve">Hlavným cieľom migračnej štúdie je riešenie celkovej koncepcie priepustnosti pre voľne žijúce živočíchy na dlhších diaľničných a cestných úsekoch. Preukázať, že daná trasa s navrhovanými priechodmi bude dostatočne priepustná pre živočíchy. Táto štúdia vyčlení základné migračné profily a potvrdí v obecnej rovine ich realizovateľnosť. </w:t>
      </w:r>
    </w:p>
    <w:p w14:paraId="3D922529" w14:textId="4239B31C" w:rsidR="005D7141" w:rsidRPr="00C2375C" w:rsidRDefault="005D7141" w:rsidP="005D7141">
      <w:r w:rsidRPr="00C2375C">
        <w:t>V rámci spracovania migračnej štúdie budú doplnené informácie o veľkosti populácií veľkých šeliem v Chránenej krajinnej oblasti</w:t>
      </w:r>
      <w:r w:rsidR="005C5D94">
        <w:t xml:space="preserve"> (ďalej len „CHKO“)</w:t>
      </w:r>
      <w:r w:rsidRPr="00C2375C">
        <w:t xml:space="preserve"> Strážovské vrchy a CHKO Kysuce z aktuálne dostupnej odbornej literatúry a údajov územne príslušných útvarov Štátnej ochrany prírody Slovenskej republiky</w:t>
      </w:r>
      <w:r w:rsidR="0094712F">
        <w:t xml:space="preserve"> (ďalej len „ŠOP SR“)</w:t>
      </w:r>
      <w:r w:rsidRPr="00C2375C">
        <w:t>, Správy CHKO Kysuce a Správy CHKO Strážovské vrchy.</w:t>
      </w:r>
    </w:p>
    <w:p w14:paraId="1CF16C14" w14:textId="796A6E70" w:rsidR="005D7141" w:rsidRDefault="005D7141" w:rsidP="00FB1835">
      <w:r w:rsidRPr="00C2375C">
        <w:t xml:space="preserve">Samostatnú kapitolu budú tvoriť aktualizované údaje o migračných trasách (koridoroch) na základe konzultácie s pracovníkmi ŠOP SR, Správy CHKO Strážovské vrchy a vyhodnotí sa vplyv navrhovanej činnosti na jednotlivé biokoridory. Na základe doplnených údajov v spolupráci so ŠOP SR, Správou CHKO Strážovské </w:t>
      </w:r>
      <w:r w:rsidRPr="00C2375C">
        <w:lastRenderedPageBreak/>
        <w:t>vrchy budú navrhnuté, resp. upravené parametre a vybavenie migračných objektov pre spriechodnenie migračných koridorov Nbk I. Biele Karpaty - Javorníky (Strelenka) a Mestečko pre veľké šelmy.</w:t>
      </w:r>
    </w:p>
    <w:p w14:paraId="7649AA12" w14:textId="77777777" w:rsidR="0046092C" w:rsidRDefault="0046092C" w:rsidP="0046092C">
      <w:pPr>
        <w:pStyle w:val="Nadpis4"/>
      </w:pPr>
      <w:r w:rsidRPr="00C2375C">
        <w:t>2.6.</w:t>
      </w:r>
      <w:r w:rsidRPr="00C2375C">
        <w:tab/>
      </w:r>
      <w:r>
        <w:t>Hodnotenie vplyvov na zmeny klímy</w:t>
      </w:r>
    </w:p>
    <w:p w14:paraId="030E5FC4" w14:textId="77777777" w:rsidR="0046092C" w:rsidRDefault="0046092C" w:rsidP="0046092C">
      <w:r>
        <w:t>Účelom Posúdenia rizík súvisiacich so zmenou klímy bude:</w:t>
      </w:r>
    </w:p>
    <w:p w14:paraId="597C92FB" w14:textId="77777777" w:rsidR="0046092C" w:rsidRDefault="0046092C" w:rsidP="0046092C">
      <w:pPr>
        <w:pStyle w:val="00-05"/>
      </w:pPr>
      <w:r>
        <w:t>•</w:t>
      </w:r>
      <w:r>
        <w:tab/>
        <w:t xml:space="preserve">prvotné posúdenie zraniteľnosti a rizík projektu, vrátane identifikácie a posúdenia možných adaptačných opatrení, ktoré umožnia objektívne vyhodnotenie rizikovosti projektu a potreby implementácie adaptačných opatrení, pre všetky posudzované alternatívy. </w:t>
      </w:r>
    </w:p>
    <w:p w14:paraId="1B1F8A8B" w14:textId="77777777" w:rsidR="0046092C" w:rsidRDefault="0046092C" w:rsidP="0046092C">
      <w:r>
        <w:t>Východiskovým dokumentom pre vypracovanie je „Stratégia adaptácie Slovenskej republiky na nepriaznivé dôsledky zmeny klímy – aktualizácia 2017“ (zdroj: https://www.minzp.sk/files/odbor-politiky-zmeny-klimy/strategia-adaptacie-sr-nepriaznive-dosledky-zmeny-klimy-aktualizacia.pdf).</w:t>
      </w:r>
    </w:p>
    <w:p w14:paraId="2412BB6F" w14:textId="77777777" w:rsidR="0046092C" w:rsidRDefault="0046092C" w:rsidP="0046092C">
      <w:r>
        <w:t>Posúdenie rizík so súvisiacich so zmenou klímy bude vypracované podľa metodického usmernenia Ministerstva dopravy a výstavby SR „Metodická príručka posudzovania dopadov zmeny klímy na veľké projekty v sektore doprava“ (VÚD, 2018) (zdroj: https://www.opii.gov.sk/metodicke-dokumenty/metodika-posudenia-klimatickych-zmien).</w:t>
      </w:r>
    </w:p>
    <w:p w14:paraId="7DAD48FE" w14:textId="77777777" w:rsidR="0046092C" w:rsidRDefault="0046092C" w:rsidP="0046092C">
      <w:r>
        <w:t>Samostatnou súčasťou Posúdenia rizík súvisiacich so zmenou klímy bude mapová príloha: Mapa zraniteľnosti projektu voči posúdeným rizikám klimatických zmien, v mierke, ktorá bude adekvátne zodpovedať dĺžke riešených variantov a ktorá bude obsahovať nasledovné náležitosti:</w:t>
      </w:r>
    </w:p>
    <w:p w14:paraId="7BD636E6" w14:textId="77777777" w:rsidR="0046092C" w:rsidRDefault="0046092C" w:rsidP="0046092C">
      <w:pPr>
        <w:pStyle w:val="00-05"/>
      </w:pPr>
      <w:r>
        <w:t>•</w:t>
      </w:r>
      <w:r>
        <w:tab/>
        <w:t>Prehľadná situácia projektu so zaznačenými rizikovými oblasťami/bodmi (zosuvné oblasti, mostné objekty, protihlukové steny...),</w:t>
      </w:r>
    </w:p>
    <w:p w14:paraId="640514DB" w14:textId="77777777" w:rsidR="0046092C" w:rsidRDefault="0046092C" w:rsidP="0046092C">
      <w:pPr>
        <w:pStyle w:val="00-05"/>
      </w:pPr>
      <w:r>
        <w:t>•</w:t>
      </w:r>
      <w:r>
        <w:tab/>
        <w:t>Rizikové oblasti/body označené kótami s príslušným slovným popisom, respektíve názvom stavebných objektov,</w:t>
      </w:r>
    </w:p>
    <w:p w14:paraId="31FE06C7" w14:textId="77777777" w:rsidR="0046092C" w:rsidRDefault="0046092C" w:rsidP="0046092C">
      <w:pPr>
        <w:pStyle w:val="00-05"/>
      </w:pPr>
      <w:r>
        <w:t>•</w:t>
      </w:r>
      <w:r>
        <w:tab/>
        <w:t>V mape voči týmto vyššie uvedeným rizikovým oblastiam znázornené rizikové klimatické javy (rizikové klimatické javy definované v zadanej metodike – Modul č.1),</w:t>
      </w:r>
    </w:p>
    <w:p w14:paraId="7956C560" w14:textId="15CED749" w:rsidR="0046092C" w:rsidRDefault="0046092C" w:rsidP="0046092C">
      <w:pPr>
        <w:pStyle w:val="00-05"/>
      </w:pPr>
      <w:r>
        <w:t>•</w:t>
      </w:r>
      <w:r>
        <w:tab/>
        <w:t>Prehľadná legenda, rozpiska.</w:t>
      </w:r>
    </w:p>
    <w:p w14:paraId="3B25C2AB" w14:textId="32A9E7F9" w:rsidR="00141B15" w:rsidRDefault="00141B15" w:rsidP="0046092C">
      <w:pPr>
        <w:pStyle w:val="00-05"/>
      </w:pPr>
    </w:p>
    <w:p w14:paraId="7CE98883" w14:textId="66C8F332" w:rsidR="00141B15" w:rsidRPr="00C2375C" w:rsidRDefault="00141B15" w:rsidP="00141B15">
      <w:pPr>
        <w:pStyle w:val="Nadpis4"/>
        <w:rPr>
          <w:b w:val="0"/>
        </w:rPr>
      </w:pPr>
      <w:r w:rsidRPr="00C2375C">
        <w:t>2.</w:t>
      </w:r>
      <w:r>
        <w:t>7</w:t>
      </w:r>
      <w:r w:rsidRPr="00C2375C">
        <w:t>.</w:t>
      </w:r>
      <w:r w:rsidRPr="00C2375C">
        <w:tab/>
        <w:t>Primerané posúdenie vplyvov plánov a projektov na územia sústavy Natura 2000</w:t>
      </w:r>
    </w:p>
    <w:p w14:paraId="26270EF7" w14:textId="3087EB16" w:rsidR="00141B15" w:rsidRPr="00141B15" w:rsidRDefault="00141B15" w:rsidP="00141B15">
      <w:r w:rsidRPr="00C2375C">
        <w:t>Primerané posúdenie</w:t>
      </w:r>
      <w:r w:rsidRPr="00141B15">
        <w:t xml:space="preserve"> bude vypracovan</w:t>
      </w:r>
      <w:r>
        <w:t>é</w:t>
      </w:r>
      <w:r w:rsidRPr="00141B15">
        <w:t xml:space="preserve"> ako aktualizácia štúdie </w:t>
      </w:r>
      <w:r w:rsidRPr="00141B15">
        <w:rPr>
          <w:i/>
        </w:rPr>
        <w:t xml:space="preserve">„Primerané posúdenie vplyvu navrhovanej činnosti na dotknuté územia sústavy Natura 2000“ </w:t>
      </w:r>
      <w:r w:rsidRPr="00141B15">
        <w:t xml:space="preserve">(EKOJET, s.r.o., 09/2018, Zámer EIA). </w:t>
      </w:r>
    </w:p>
    <w:p w14:paraId="4375D97F" w14:textId="77777777" w:rsidR="00141B15" w:rsidRPr="0063365B" w:rsidRDefault="00141B15" w:rsidP="00141B15">
      <w:pPr>
        <w:rPr>
          <w:color w:val="FF0000"/>
        </w:rPr>
      </w:pPr>
    </w:p>
    <w:p w14:paraId="1B25A6B8" w14:textId="77777777" w:rsidR="00141B15" w:rsidRDefault="00141B15" w:rsidP="00141B15">
      <w:r w:rsidRPr="00C2375C">
        <w:t>Primerané posúdenie bude vypracované v zmysle § 28 zákona č. 543/2002 Z. z. o ochrane prírody a krajiny v znení neskorších predpisov a v rozsahu a štruktúre podľa metodiky „Metodika primeraného hodnotenia vplyvov plánov, programov a projektov na územia sústavy Natura 2000“ (</w:t>
      </w:r>
      <w:r>
        <w:rPr>
          <w:szCs w:val="22"/>
        </w:rPr>
        <w:t>ŠOP</w:t>
      </w:r>
      <w:r w:rsidRPr="00C2375C">
        <w:rPr>
          <w:szCs w:val="22"/>
        </w:rPr>
        <w:t xml:space="preserve"> SR</w:t>
      </w:r>
      <w:r w:rsidRPr="00C2375C">
        <w:t xml:space="preserve">, 2023). </w:t>
      </w:r>
      <w:bookmarkStart w:id="10" w:name="_Hlk162968022"/>
      <w:r w:rsidRPr="00C2375C">
        <w:t>Primerané posúdenie bude zároveň vypracované v súlade s aktuálne platnými legislatívnymi predpismi ustanovujúcimi ÚEV a CHVÚ</w:t>
      </w:r>
      <w:bookmarkEnd w:id="10"/>
      <w:r w:rsidRPr="00C2375C">
        <w:t xml:space="preserve">. </w:t>
      </w:r>
      <w:r w:rsidRPr="00C2375C">
        <w:rPr>
          <w:szCs w:val="22"/>
        </w:rPr>
        <w:t>Primerané posúdenie požadujeme spracovať autorizovanou osobou, ktorá je držiteľom osvedčenia vydaného MŽP SR podľa § 28a zákona č. 543/2002 Z. z. o ochrane prírody a</w:t>
      </w:r>
      <w:r>
        <w:rPr>
          <w:szCs w:val="22"/>
        </w:rPr>
        <w:t> </w:t>
      </w:r>
      <w:r w:rsidRPr="00C2375C">
        <w:rPr>
          <w:szCs w:val="22"/>
        </w:rPr>
        <w:t>krajiny</w:t>
      </w:r>
      <w:r>
        <w:rPr>
          <w:szCs w:val="22"/>
        </w:rPr>
        <w:t xml:space="preserve"> v znení neskorších predpisov</w:t>
      </w:r>
      <w:r w:rsidRPr="00C2375C">
        <w:rPr>
          <w:szCs w:val="22"/>
        </w:rPr>
        <w:t>.</w:t>
      </w:r>
    </w:p>
    <w:p w14:paraId="0E79A28F" w14:textId="77777777" w:rsidR="00141B15" w:rsidRPr="00C2375C" w:rsidRDefault="00141B15" w:rsidP="00141B15">
      <w:r w:rsidRPr="00C2375C">
        <w:t>Účelom primeraného posúdenia bude:</w:t>
      </w:r>
    </w:p>
    <w:p w14:paraId="6B5E06E3" w14:textId="77777777" w:rsidR="00141B15" w:rsidRPr="00C2375C" w:rsidRDefault="00141B15" w:rsidP="00141B15">
      <w:pPr>
        <w:pStyle w:val="00-05"/>
      </w:pPr>
      <w:r w:rsidRPr="00C2375C">
        <w:t>•</w:t>
      </w:r>
      <w:r w:rsidRPr="00C2375C">
        <w:tab/>
        <w:t>identifikovať a popísať, ktoré územia Natura 2000 a tiež aj iné chránené územia národnej sústavy chránených území, môžu byť ovplyvnené buď záberom územia v rámci biotopov, vplyvom na migráciu alebo iným vplyvom považovaným za významný,</w:t>
      </w:r>
      <w:r>
        <w:t xml:space="preserve"> v</w:t>
      </w:r>
      <w:r w:rsidRPr="00166765">
        <w:t>plyvy je potrebné vyhodnotiť aj kumulatívne s ostatnými činnosťami v okolí projektu (existujúce</w:t>
      </w:r>
      <w:r>
        <w:t>,</w:t>
      </w:r>
      <w:r w:rsidRPr="00166765">
        <w:t xml:space="preserve"> plánované)</w:t>
      </w:r>
      <w:r>
        <w:t>,</w:t>
      </w:r>
    </w:p>
    <w:p w14:paraId="113B227C" w14:textId="77777777" w:rsidR="00141B15" w:rsidRPr="00C2375C" w:rsidRDefault="00141B15" w:rsidP="00141B15">
      <w:pPr>
        <w:pStyle w:val="00-05"/>
      </w:pPr>
      <w:r w:rsidRPr="00C2375C">
        <w:t>•</w:t>
      </w:r>
      <w:r w:rsidRPr="00C2375C">
        <w:tab/>
        <w:t xml:space="preserve">opísať potrebu aplikácie čl. 6.3 (a prípadne následne čl. 6.4) smernice 92/43/EHS </w:t>
      </w:r>
      <w:r w:rsidRPr="00920AC3">
        <w:t xml:space="preserve"> o ochrane prirodzených biotopov, voľne žijúcich živočíchov a voľne rastúcich rastlín </w:t>
      </w:r>
      <w:r>
        <w:t xml:space="preserve">. </w:t>
      </w:r>
    </w:p>
    <w:p w14:paraId="24A6B7CE" w14:textId="77777777" w:rsidR="00141B15" w:rsidRPr="00C2375C" w:rsidRDefault="00141B15" w:rsidP="00141B15">
      <w:r w:rsidRPr="00C2375C">
        <w:t xml:space="preserve">Vplyvy na územia Natura 2000 je potrebné vyhodnotiť aj na územia, ktoré sú v čase spracovania Primeraného posúdenia Natura 2000 v etape prípravy na doplnenie do Národného zoznamu navrhovaných území európskeho významu a informácia o ich doplnení je k dispozícií alebo bude táto informácia k dispozícií v priebehu spracovania diela. </w:t>
      </w:r>
    </w:p>
    <w:p w14:paraId="2AE61BA0" w14:textId="77777777" w:rsidR="00141B15" w:rsidRPr="00C2375C" w:rsidRDefault="00141B15" w:rsidP="00141B15">
      <w:r w:rsidRPr="00C2375C">
        <w:lastRenderedPageBreak/>
        <w:t>Spracovateľ primeraného posúdenia vplyvov navrhovanej činnosti na územia Natura 2000 je povinný v rámci spracovania predmetnej dokumentácie zohľadniť programy starostlivosti dotknutých území Natura 2000. V</w:t>
      </w:r>
      <w:r>
        <w:t> </w:t>
      </w:r>
      <w:r w:rsidRPr="00C2375C">
        <w:t xml:space="preserve">prípade ak sú programy starostlivosti spracované a schválené, zhotoviteľ zhodnotí, či posudzovaný projekt vplýva na dosiahnutie plnenia cieľov programov starostlivosti. V prípade ak programy starostlivosti nie sú spracované, žiadame aby zhotoviteľ upovedomil objednávateľa o danej skutočnosti. Riešenie kritických úsekov, ktoré zasahujú do chránených území, konzultovať so ŠOP SR a uviesť ich stanovisko k danej veci. Hodnotenie vykonať na základe aktuálneho prieskumu a v spolupráci s biológmi príslušného zamerania. </w:t>
      </w:r>
    </w:p>
    <w:p w14:paraId="58BE8F08" w14:textId="77777777" w:rsidR="00141B15" w:rsidRPr="00C2375C" w:rsidRDefault="00141B15" w:rsidP="00141B15">
      <w:r w:rsidRPr="00C2375C">
        <w:t xml:space="preserve">V rámci príloh k primeranému posúdeniu doplniť prehľadnú mapu so zobrazením projektu (uvažované varianty) a hodnotených záujmov ochrany prírody a podrobnejšie mapy so zobrazením problematických úsekov zasahujúcich do chránených biotopov, biotopov druhov, ako aj migračných koridorov živočíchov, v primeranej mierke s prehľadnou legendou a rozpiskou. </w:t>
      </w:r>
    </w:p>
    <w:p w14:paraId="3B350ABB" w14:textId="77777777" w:rsidR="00141B15" w:rsidRPr="001B341A" w:rsidRDefault="00141B15" w:rsidP="0046092C">
      <w:pPr>
        <w:pStyle w:val="00-05"/>
      </w:pPr>
    </w:p>
    <w:p w14:paraId="7D201244" w14:textId="559FD927" w:rsidR="00C90C2C" w:rsidRPr="00386382" w:rsidRDefault="00C90C2C" w:rsidP="00C90C2C">
      <w:pPr>
        <w:pStyle w:val="Nadpis4"/>
      </w:pPr>
      <w:r w:rsidRPr="00386382">
        <w:t>2.</w:t>
      </w:r>
      <w:r w:rsidR="00141B15">
        <w:t>8</w:t>
      </w:r>
      <w:r w:rsidRPr="00386382">
        <w:t>.</w:t>
      </w:r>
      <w:r w:rsidRPr="00386382">
        <w:tab/>
        <w:t>Pedologický prieskum</w:t>
      </w:r>
    </w:p>
    <w:p w14:paraId="5269C22D" w14:textId="5EC21F9B" w:rsidR="00C90C2C" w:rsidRDefault="001B341A" w:rsidP="001B341A">
      <w:r w:rsidRPr="00386382">
        <w:t xml:space="preserve">Cieľom pedologického prieskumu </w:t>
      </w:r>
      <w:r w:rsidR="00386382" w:rsidRPr="00386382">
        <w:t xml:space="preserve">formou orientačnej štúdie v záujmovom území (z archívnych materiálov) </w:t>
      </w:r>
      <w:r w:rsidRPr="00386382">
        <w:t>je vymedzenie BPEJ, resp. určenie kvality pôdy pozdĺž trasovania pre jednotlivé varianty ako podklad k</w:t>
      </w:r>
      <w:r w:rsidR="00D86E34">
        <w:t> </w:t>
      </w:r>
      <w:r w:rsidRPr="00386382">
        <w:t>posúdeniu variantov z hľadiska ochrany pôdy. Výstup z pedologického prieskumu musí obsahovať vymedzenie jednotlivých druhov pôd na základe dostupných zdrojov (napr. Atlas krajiny SR, 2002). Pedologický prieskum musí obsahovať vyhodnotenie jednotlivých variantov vzhľadom na ich dĺžku a záber pôd a odporučenie najvhodnejšieho variantu z hľadiska kvantity a kvality záberu pôd. Dokumentácia musí obsahovať mapové prílohy s vyznačením trás jednotlivých variantov a kvality pôdy na základe BPEJ.</w:t>
      </w:r>
    </w:p>
    <w:p w14:paraId="584355CC" w14:textId="2A3F60CE" w:rsidR="004563A0" w:rsidRDefault="004563A0" w:rsidP="001B341A"/>
    <w:p w14:paraId="0C87FBB2" w14:textId="7A4CEF7F" w:rsidR="004563A0" w:rsidRPr="001A7489" w:rsidRDefault="004563A0" w:rsidP="004563A0">
      <w:pPr>
        <w:pStyle w:val="Nadpis3"/>
      </w:pPr>
      <w:r>
        <w:t>3</w:t>
      </w:r>
      <w:r w:rsidRPr="001A7489">
        <w:t>.</w:t>
      </w:r>
      <w:r w:rsidRPr="001A7489">
        <w:tab/>
      </w:r>
      <w:r w:rsidRPr="004563A0">
        <w:t>Geologické prieskumy a štúdie</w:t>
      </w:r>
    </w:p>
    <w:p w14:paraId="416C36BE" w14:textId="68F240ED" w:rsidR="00BF18F7" w:rsidRPr="00386382" w:rsidRDefault="004563A0" w:rsidP="00BF18F7">
      <w:pPr>
        <w:pStyle w:val="Nadpis4"/>
      </w:pPr>
      <w:r>
        <w:t>3</w:t>
      </w:r>
      <w:r w:rsidR="00087D1F" w:rsidRPr="00386382">
        <w:t>.</w:t>
      </w:r>
      <w:r>
        <w:t>1</w:t>
      </w:r>
      <w:r w:rsidR="00BF18F7" w:rsidRPr="00386382">
        <w:t>.</w:t>
      </w:r>
      <w:r w:rsidR="00BF18F7" w:rsidRPr="00386382">
        <w:tab/>
      </w:r>
      <w:r w:rsidR="006930F2" w:rsidRPr="00386382">
        <w:t>Orientačný i</w:t>
      </w:r>
      <w:r w:rsidR="00BF18F7" w:rsidRPr="00386382">
        <w:t>nžiniersko-geologický a hydrogeologický prieskum</w:t>
      </w:r>
      <w:r w:rsidR="006930F2" w:rsidRPr="00386382">
        <w:t xml:space="preserve"> (o</w:t>
      </w:r>
      <w:r w:rsidR="00903699" w:rsidRPr="00386382">
        <w:t>IGHS</w:t>
      </w:r>
      <w:r w:rsidR="006930F2" w:rsidRPr="00386382">
        <w:t>)</w:t>
      </w:r>
    </w:p>
    <w:p w14:paraId="7EF90E79" w14:textId="22ABC1B2" w:rsidR="00991ED6" w:rsidRDefault="006930F2" w:rsidP="00BF18F7">
      <w:pPr>
        <w:pStyle w:val="00-05"/>
      </w:pPr>
      <w:r w:rsidRPr="00386382">
        <w:t xml:space="preserve">V zmysle </w:t>
      </w:r>
      <w:r w:rsidR="004D6E49">
        <w:t>p</w:t>
      </w:r>
      <w:r w:rsidRPr="00386382">
        <w:t>rílohy</w:t>
      </w:r>
      <w:r w:rsidR="00B11A74">
        <w:t xml:space="preserve"> č.1</w:t>
      </w:r>
      <w:r w:rsidRPr="00386382">
        <w:t xml:space="preserve"> </w:t>
      </w:r>
      <w:r w:rsidR="00B11A74">
        <w:t xml:space="preserve">časti </w:t>
      </w:r>
      <w:r w:rsidR="004D6E49">
        <w:t>B</w:t>
      </w:r>
      <w:r w:rsidR="00B11A74">
        <w:t>.</w:t>
      </w:r>
      <w:r w:rsidR="004D6E49">
        <w:t xml:space="preserve">1 </w:t>
      </w:r>
      <w:r w:rsidR="00B11A74">
        <w:t>s</w:t>
      </w:r>
      <w:r w:rsidR="004D6E49">
        <w:t>úťažných podkladov</w:t>
      </w:r>
      <w:r w:rsidRPr="00386382">
        <w:t xml:space="preserve"> </w:t>
      </w:r>
      <w:r w:rsidR="004D6E49">
        <w:t>„</w:t>
      </w:r>
      <w:r w:rsidRPr="004D6E49">
        <w:rPr>
          <w:i/>
        </w:rPr>
        <w:t>Podklady a</w:t>
      </w:r>
      <w:r w:rsidR="004D6E49" w:rsidRPr="004D6E49">
        <w:rPr>
          <w:i/>
        </w:rPr>
        <w:t> </w:t>
      </w:r>
      <w:r w:rsidRPr="004D6E49">
        <w:rPr>
          <w:i/>
        </w:rPr>
        <w:t>požiadavky</w:t>
      </w:r>
      <w:r w:rsidR="004D6E49">
        <w:t>“</w:t>
      </w:r>
      <w:r w:rsidR="00924634" w:rsidRPr="00386382">
        <w:t>.</w:t>
      </w:r>
    </w:p>
    <w:p w14:paraId="17ECA645" w14:textId="40CB7C75" w:rsidR="00047E1C" w:rsidRDefault="00047E1C" w:rsidP="00BF18F7">
      <w:pPr>
        <w:pStyle w:val="00-05"/>
      </w:pPr>
    </w:p>
    <w:p w14:paraId="597273D0" w14:textId="77777777" w:rsidR="00731332" w:rsidRDefault="00731332" w:rsidP="00BF18F7">
      <w:pPr>
        <w:pStyle w:val="00-05"/>
      </w:pPr>
    </w:p>
    <w:p w14:paraId="28AA97E5" w14:textId="77777777" w:rsidR="00667CC3" w:rsidRDefault="00667CC3" w:rsidP="005B2A2F">
      <w:pPr>
        <w:pStyle w:val="00-05"/>
        <w:ind w:left="567" w:hanging="567"/>
        <w:rPr>
          <w:b/>
          <w:sz w:val="26"/>
          <w:szCs w:val="26"/>
        </w:rPr>
      </w:pPr>
    </w:p>
    <w:p w14:paraId="0C7B6A20" w14:textId="2FF016E2" w:rsidR="00047E1C" w:rsidRDefault="00DE5C14" w:rsidP="005B2A2F">
      <w:pPr>
        <w:pStyle w:val="00-05"/>
        <w:ind w:left="567" w:hanging="567"/>
        <w:rPr>
          <w:b/>
          <w:sz w:val="26"/>
          <w:szCs w:val="26"/>
        </w:rPr>
      </w:pPr>
      <w:r w:rsidRPr="005B2A2F">
        <w:rPr>
          <w:b/>
          <w:sz w:val="26"/>
          <w:szCs w:val="26"/>
        </w:rPr>
        <w:t xml:space="preserve">G. </w:t>
      </w:r>
      <w:r w:rsidR="005B2A2F" w:rsidRPr="005B2A2F">
        <w:rPr>
          <w:b/>
          <w:sz w:val="26"/>
          <w:szCs w:val="26"/>
        </w:rPr>
        <w:t>CELKOVÉ VYHODNOTENIE JEDNOTLIVÝCH VARIANTOV</w:t>
      </w:r>
    </w:p>
    <w:p w14:paraId="675E78B0" w14:textId="597BA5B8" w:rsidR="00731332" w:rsidRPr="00731332" w:rsidRDefault="00731332" w:rsidP="00731332">
      <w:pPr>
        <w:pStyle w:val="00-05"/>
        <w:ind w:left="0" w:firstLine="0"/>
      </w:pPr>
      <w:r w:rsidRPr="00731332">
        <w:t xml:space="preserve">V rámci celkovej analýzy budú jednotlivé varianty a úseky R6 v zmysle navrhnutej etapizácie posúdené </w:t>
      </w:r>
      <w:r w:rsidR="004D6E49">
        <w:t xml:space="preserve">a vyhodnotené </w:t>
      </w:r>
      <w:r w:rsidRPr="00731332">
        <w:t xml:space="preserve">na základe </w:t>
      </w:r>
      <w:r>
        <w:t xml:space="preserve">technických, environmentálnych a ekonomických </w:t>
      </w:r>
      <w:r w:rsidRPr="00731332">
        <w:t>kritérií</w:t>
      </w:r>
      <w:r>
        <w:t xml:space="preserve"> uvedených v prílohe</w:t>
      </w:r>
      <w:r w:rsidR="00B11A74">
        <w:t xml:space="preserve"> č.1</w:t>
      </w:r>
      <w:r w:rsidR="00B11A74" w:rsidRPr="00386382">
        <w:t xml:space="preserve"> </w:t>
      </w:r>
      <w:r w:rsidR="00B11A74">
        <w:t>časti B.1 súťažných podkladov</w:t>
      </w:r>
      <w:r w:rsidR="00B11A74" w:rsidRPr="00386382">
        <w:t xml:space="preserve"> </w:t>
      </w:r>
      <w:r>
        <w:t>„</w:t>
      </w:r>
      <w:r w:rsidRPr="00731332">
        <w:rPr>
          <w:i/>
        </w:rPr>
        <w:t>Podklady a požiadavky</w:t>
      </w:r>
      <w:r>
        <w:t>“ v kapitole 4.1 „</w:t>
      </w:r>
      <w:r w:rsidRPr="00731332">
        <w:rPr>
          <w:i/>
        </w:rPr>
        <w:t>Všeobecné požiadavky</w:t>
      </w:r>
      <w:r>
        <w:t>“</w:t>
      </w:r>
      <w:r w:rsidRPr="00731332">
        <w:t xml:space="preserve"> (kritériá je možné primerane podľa potreby rozšíriť)</w:t>
      </w:r>
      <w:r>
        <w:t>.</w:t>
      </w:r>
    </w:p>
    <w:p w14:paraId="2113A3D0" w14:textId="1239C293" w:rsidR="00C90C2C" w:rsidRPr="00386382" w:rsidRDefault="00DE5C14" w:rsidP="00A04F65">
      <w:pPr>
        <w:pStyle w:val="Nadpis2"/>
      </w:pPr>
      <w:bookmarkStart w:id="11" w:name="_G._Zhrnutie_v"/>
      <w:bookmarkEnd w:id="11"/>
      <w:r>
        <w:t>H</w:t>
      </w:r>
      <w:r w:rsidR="00A04F65" w:rsidRPr="00386382">
        <w:t>.</w:t>
      </w:r>
      <w:r w:rsidR="00A04F65" w:rsidRPr="00386382">
        <w:tab/>
      </w:r>
      <w:r w:rsidR="00FB1881" w:rsidRPr="00386382">
        <w:t>ZHRNUTIE V</w:t>
      </w:r>
      <w:r w:rsidR="00A04F65" w:rsidRPr="00386382">
        <w:t> A</w:t>
      </w:r>
      <w:r w:rsidR="00FB1881" w:rsidRPr="00386382">
        <w:t xml:space="preserve">NGLICKOM </w:t>
      </w:r>
      <w:r w:rsidR="00A04F65" w:rsidRPr="00386382">
        <w:t>J</w:t>
      </w:r>
      <w:r w:rsidR="00E86A6E" w:rsidRPr="00386382">
        <w:t>AZYKU</w:t>
      </w:r>
    </w:p>
    <w:p w14:paraId="74EE6B6B" w14:textId="410CF5F9" w:rsidR="00E37800" w:rsidRPr="00386382" w:rsidRDefault="00E37800" w:rsidP="00E37800">
      <w:r w:rsidRPr="00386382">
        <w:t>Zhrnutie v anglickom jazyku – popis posudzovaných riešení, dopravných vzťahov, dopravn</w:t>
      </w:r>
      <w:r w:rsidR="0063577A">
        <w:t>ého</w:t>
      </w:r>
      <w:r w:rsidRPr="00386382">
        <w:t xml:space="preserve"> model</w:t>
      </w:r>
      <w:r w:rsidR="0063577A">
        <w:t>u</w:t>
      </w:r>
      <w:r w:rsidRPr="00386382">
        <w:t>, závery navrhovaného riešenia pre jednotlivé úseky, cena verejnej práce, prehľadná situácia bude doložená v samostatnej prílohe v anglickom jazyku.</w:t>
      </w:r>
    </w:p>
    <w:sectPr w:rsidR="00E37800" w:rsidRPr="00386382" w:rsidSect="00C44270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851" w:bottom="1134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FC28" w14:textId="77777777" w:rsidR="00D62A5D" w:rsidRDefault="00D62A5D">
      <w:r>
        <w:separator/>
      </w:r>
    </w:p>
    <w:p w14:paraId="14A84C3F" w14:textId="77777777" w:rsidR="00D62A5D" w:rsidRDefault="00D62A5D"/>
  </w:endnote>
  <w:endnote w:type="continuationSeparator" w:id="0">
    <w:p w14:paraId="697564AC" w14:textId="77777777" w:rsidR="00D62A5D" w:rsidRDefault="00D62A5D">
      <w:r>
        <w:continuationSeparator/>
      </w:r>
    </w:p>
    <w:p w14:paraId="57A40076" w14:textId="77777777" w:rsidR="00D62A5D" w:rsidRDefault="00D62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5CC5" w14:textId="77777777" w:rsidR="00BF19BC" w:rsidRDefault="00BF19BC" w:rsidP="005D049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E6A7A9" w14:textId="77777777" w:rsidR="00BF19BC" w:rsidRDefault="00BF19BC" w:rsidP="00C378EB">
    <w:pPr>
      <w:pStyle w:val="Pta"/>
      <w:ind w:right="360"/>
    </w:pPr>
  </w:p>
  <w:p w14:paraId="71BB0424" w14:textId="77777777" w:rsidR="00BF19BC" w:rsidRDefault="00BF19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E3DD" w14:textId="7458F7A5" w:rsidR="00BF19BC" w:rsidRPr="00C44270" w:rsidRDefault="00BF19BC" w:rsidP="00C44270">
    <w:pPr>
      <w:pStyle w:val="Pta"/>
    </w:pPr>
    <w:r>
      <w:t>Základné</w:t>
    </w:r>
    <w:r w:rsidRPr="00C44270">
      <w:t xml:space="preserve"> </w:t>
    </w:r>
    <w:r>
      <w:t>náležitosti, štruktúra a obsah</w:t>
    </w:r>
    <w:r w:rsidRPr="00C44270">
      <w:t xml:space="preserve"> </w:t>
    </w:r>
    <w:r>
      <w:t>aktualizácie š</w:t>
    </w:r>
    <w:r w:rsidRPr="00C44270">
      <w:t>túdie realizovateľnosti</w:t>
    </w:r>
    <w:r w:rsidRPr="00C44270">
      <w:tab/>
    </w:r>
    <w:r w:rsidRPr="00876D16">
      <w:rPr>
        <w:i w:val="0"/>
      </w:rPr>
      <w:fldChar w:fldCharType="begin"/>
    </w:r>
    <w:r w:rsidRPr="00876D16">
      <w:rPr>
        <w:i w:val="0"/>
      </w:rPr>
      <w:instrText xml:space="preserve"> PAGE </w:instrText>
    </w:r>
    <w:r w:rsidRPr="00876D16">
      <w:rPr>
        <w:i w:val="0"/>
      </w:rPr>
      <w:fldChar w:fldCharType="separate"/>
    </w:r>
    <w:r w:rsidR="00DE5C14">
      <w:rPr>
        <w:i w:val="0"/>
        <w:noProof/>
      </w:rPr>
      <w:t>13</w:t>
    </w:r>
    <w:r w:rsidRPr="00876D16">
      <w:rPr>
        <w:i w:val="0"/>
      </w:rPr>
      <w:fldChar w:fldCharType="end"/>
    </w:r>
    <w:r w:rsidRPr="00876D16">
      <w:rPr>
        <w:i w:val="0"/>
      </w:rPr>
      <w:t>/</w:t>
    </w:r>
    <w:r w:rsidRPr="00876D16">
      <w:rPr>
        <w:i w:val="0"/>
      </w:rPr>
      <w:fldChar w:fldCharType="begin"/>
    </w:r>
    <w:r w:rsidRPr="00876D16">
      <w:rPr>
        <w:i w:val="0"/>
      </w:rPr>
      <w:instrText xml:space="preserve"> NUMPAGES </w:instrText>
    </w:r>
    <w:r w:rsidRPr="00876D16">
      <w:rPr>
        <w:i w:val="0"/>
      </w:rPr>
      <w:fldChar w:fldCharType="separate"/>
    </w:r>
    <w:r w:rsidR="00DE5C14">
      <w:rPr>
        <w:i w:val="0"/>
        <w:noProof/>
      </w:rPr>
      <w:t>13</w:t>
    </w:r>
    <w:r w:rsidRPr="00876D16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2FF2" w14:textId="77777777" w:rsidR="00D62A5D" w:rsidRDefault="00D62A5D">
      <w:r>
        <w:separator/>
      </w:r>
    </w:p>
    <w:p w14:paraId="4FC13446" w14:textId="77777777" w:rsidR="00D62A5D" w:rsidRDefault="00D62A5D"/>
  </w:footnote>
  <w:footnote w:type="continuationSeparator" w:id="0">
    <w:p w14:paraId="796EC244" w14:textId="77777777" w:rsidR="00D62A5D" w:rsidRDefault="00D62A5D">
      <w:r>
        <w:continuationSeparator/>
      </w:r>
    </w:p>
    <w:p w14:paraId="291FB0E7" w14:textId="77777777" w:rsidR="00D62A5D" w:rsidRDefault="00D62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F56F" w14:textId="77777777" w:rsidR="00BF19BC" w:rsidRDefault="00BF19BC">
    <w:pPr>
      <w:pStyle w:val="Hlavika"/>
      <w:framePr w:wrap="around" w:vAnchor="text" w:hAnchor="margin" w:xAlign="right" w:y="1"/>
    </w:pPr>
  </w:p>
  <w:p w14:paraId="147F785F" w14:textId="77777777" w:rsidR="00BF19BC" w:rsidRDefault="00BF19BC" w:rsidP="00D23AC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798C" w14:textId="49A0B71C" w:rsidR="00BF19BC" w:rsidRDefault="00BF19BC" w:rsidP="002418D0">
    <w:pPr>
      <w:pStyle w:val="Hlavika"/>
      <w:pBdr>
        <w:bottom w:val="single" w:sz="4" w:space="11" w:color="7F7F7F" w:themeColor="text1" w:themeTint="80"/>
      </w:pBdr>
      <w:jc w:val="left"/>
    </w:pPr>
    <w:r>
      <w:t xml:space="preserve">Aktualizácia štúdie realizovateľnosti </w:t>
    </w:r>
  </w:p>
  <w:p w14:paraId="207556AB" w14:textId="5DE2809A" w:rsidR="00BF19BC" w:rsidRDefault="00BF19BC" w:rsidP="002418D0">
    <w:pPr>
      <w:pStyle w:val="Hlavika"/>
      <w:pBdr>
        <w:bottom w:val="single" w:sz="4" w:space="11" w:color="7F7F7F" w:themeColor="text1" w:themeTint="80"/>
      </w:pBdr>
      <w:jc w:val="left"/>
    </w:pPr>
    <w:r>
      <w:t xml:space="preserve">Rýchlostná cesta R6 štátna hranica SR/ČR – Púchov (D1)                                     </w:t>
    </w:r>
    <w:r w:rsidRPr="000D5E2D">
      <w:t>Príloha č.</w:t>
    </w:r>
    <w:r>
      <w:rPr>
        <w:caps/>
      </w:rPr>
      <w:t xml:space="preserve"> </w:t>
    </w:r>
    <w:r>
      <w:t>2 k časti B.1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D2D"/>
    <w:multiLevelType w:val="hybridMultilevel"/>
    <w:tmpl w:val="45E6FA7A"/>
    <w:lvl w:ilvl="0" w:tplc="C5062D4A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6DD7"/>
    <w:multiLevelType w:val="hybridMultilevel"/>
    <w:tmpl w:val="44B66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7B21"/>
    <w:multiLevelType w:val="hybridMultilevel"/>
    <w:tmpl w:val="76EEF1E2"/>
    <w:lvl w:ilvl="0" w:tplc="70C005A8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12A1"/>
    <w:multiLevelType w:val="multilevel"/>
    <w:tmpl w:val="3DA07696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6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21B1622"/>
    <w:multiLevelType w:val="hybridMultilevel"/>
    <w:tmpl w:val="83EC92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3EF1"/>
    <w:multiLevelType w:val="hybridMultilevel"/>
    <w:tmpl w:val="CF487C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772E2"/>
    <w:multiLevelType w:val="hybridMultilevel"/>
    <w:tmpl w:val="39CA79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387D"/>
    <w:multiLevelType w:val="hybridMultilevel"/>
    <w:tmpl w:val="CDEEC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53C00"/>
    <w:multiLevelType w:val="hybridMultilevel"/>
    <w:tmpl w:val="32B00B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E2A4B"/>
    <w:multiLevelType w:val="hybridMultilevel"/>
    <w:tmpl w:val="9BE08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CD6"/>
    <w:multiLevelType w:val="hybridMultilevel"/>
    <w:tmpl w:val="9354A898"/>
    <w:lvl w:ilvl="0" w:tplc="A3265FB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0392E38"/>
    <w:multiLevelType w:val="hybridMultilevel"/>
    <w:tmpl w:val="B8D8E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82BFC"/>
    <w:multiLevelType w:val="hybridMultilevel"/>
    <w:tmpl w:val="4BCC3600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5B095A"/>
    <w:multiLevelType w:val="hybridMultilevel"/>
    <w:tmpl w:val="359C250E"/>
    <w:lvl w:ilvl="0" w:tplc="AB80C67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E186D"/>
    <w:multiLevelType w:val="hybridMultilevel"/>
    <w:tmpl w:val="7AD6E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92CA8"/>
    <w:multiLevelType w:val="hybridMultilevel"/>
    <w:tmpl w:val="D8A496AE"/>
    <w:lvl w:ilvl="0" w:tplc="041B0017">
      <w:start w:val="1"/>
      <w:numFmt w:val="lowerLetter"/>
      <w:lvlText w:val="%1)"/>
      <w:lvlJc w:val="left"/>
      <w:pPr>
        <w:ind w:left="3129" w:hanging="360"/>
      </w:pPr>
    </w:lvl>
    <w:lvl w:ilvl="1" w:tplc="041B0019" w:tentative="1">
      <w:start w:val="1"/>
      <w:numFmt w:val="lowerLetter"/>
      <w:lvlText w:val="%2."/>
      <w:lvlJc w:val="left"/>
      <w:pPr>
        <w:ind w:left="3849" w:hanging="360"/>
      </w:pPr>
    </w:lvl>
    <w:lvl w:ilvl="2" w:tplc="041B001B" w:tentative="1">
      <w:start w:val="1"/>
      <w:numFmt w:val="lowerRoman"/>
      <w:lvlText w:val="%3."/>
      <w:lvlJc w:val="right"/>
      <w:pPr>
        <w:ind w:left="4569" w:hanging="180"/>
      </w:pPr>
    </w:lvl>
    <w:lvl w:ilvl="3" w:tplc="041B000F" w:tentative="1">
      <w:start w:val="1"/>
      <w:numFmt w:val="decimal"/>
      <w:lvlText w:val="%4."/>
      <w:lvlJc w:val="left"/>
      <w:pPr>
        <w:ind w:left="5289" w:hanging="360"/>
      </w:pPr>
    </w:lvl>
    <w:lvl w:ilvl="4" w:tplc="041B0019" w:tentative="1">
      <w:start w:val="1"/>
      <w:numFmt w:val="lowerLetter"/>
      <w:lvlText w:val="%5."/>
      <w:lvlJc w:val="left"/>
      <w:pPr>
        <w:ind w:left="6009" w:hanging="360"/>
      </w:pPr>
    </w:lvl>
    <w:lvl w:ilvl="5" w:tplc="041B001B" w:tentative="1">
      <w:start w:val="1"/>
      <w:numFmt w:val="lowerRoman"/>
      <w:lvlText w:val="%6."/>
      <w:lvlJc w:val="right"/>
      <w:pPr>
        <w:ind w:left="6729" w:hanging="180"/>
      </w:pPr>
    </w:lvl>
    <w:lvl w:ilvl="6" w:tplc="041B000F" w:tentative="1">
      <w:start w:val="1"/>
      <w:numFmt w:val="decimal"/>
      <w:lvlText w:val="%7."/>
      <w:lvlJc w:val="left"/>
      <w:pPr>
        <w:ind w:left="7449" w:hanging="360"/>
      </w:pPr>
    </w:lvl>
    <w:lvl w:ilvl="7" w:tplc="041B0019" w:tentative="1">
      <w:start w:val="1"/>
      <w:numFmt w:val="lowerLetter"/>
      <w:lvlText w:val="%8."/>
      <w:lvlJc w:val="left"/>
      <w:pPr>
        <w:ind w:left="8169" w:hanging="360"/>
      </w:pPr>
    </w:lvl>
    <w:lvl w:ilvl="8" w:tplc="041B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6" w15:restartNumberingAfterBreak="0">
    <w:nsid w:val="5F434FD7"/>
    <w:multiLevelType w:val="hybridMultilevel"/>
    <w:tmpl w:val="41025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0152A"/>
    <w:multiLevelType w:val="hybridMultilevel"/>
    <w:tmpl w:val="563CBD04"/>
    <w:lvl w:ilvl="0" w:tplc="AB80C67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A23EE"/>
    <w:multiLevelType w:val="hybridMultilevel"/>
    <w:tmpl w:val="4CD29182"/>
    <w:lvl w:ilvl="0" w:tplc="AB80C67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2047C"/>
    <w:multiLevelType w:val="hybridMultilevel"/>
    <w:tmpl w:val="4B32374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A64345C"/>
    <w:multiLevelType w:val="hybridMultilevel"/>
    <w:tmpl w:val="E3328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1E58"/>
    <w:multiLevelType w:val="hybridMultilevel"/>
    <w:tmpl w:val="B9F0E0B8"/>
    <w:lvl w:ilvl="0" w:tplc="AB80C67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E599A"/>
    <w:multiLevelType w:val="hybridMultilevel"/>
    <w:tmpl w:val="51D27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311">
    <w:abstractNumId w:val="10"/>
  </w:num>
  <w:num w:numId="2" w16cid:durableId="683752909">
    <w:abstractNumId w:val="0"/>
  </w:num>
  <w:num w:numId="3" w16cid:durableId="1216162692">
    <w:abstractNumId w:val="21"/>
  </w:num>
  <w:num w:numId="4" w16cid:durableId="81952573">
    <w:abstractNumId w:val="3"/>
  </w:num>
  <w:num w:numId="5" w16cid:durableId="1336835286">
    <w:abstractNumId w:val="13"/>
  </w:num>
  <w:num w:numId="6" w16cid:durableId="1080174557">
    <w:abstractNumId w:val="18"/>
  </w:num>
  <w:num w:numId="7" w16cid:durableId="1556549554">
    <w:abstractNumId w:val="17"/>
  </w:num>
  <w:num w:numId="8" w16cid:durableId="1017776266">
    <w:abstractNumId w:val="20"/>
  </w:num>
  <w:num w:numId="9" w16cid:durableId="2071423302">
    <w:abstractNumId w:val="14"/>
  </w:num>
  <w:num w:numId="10" w16cid:durableId="801384723">
    <w:abstractNumId w:val="22"/>
  </w:num>
  <w:num w:numId="11" w16cid:durableId="1064790849">
    <w:abstractNumId w:val="5"/>
  </w:num>
  <w:num w:numId="12" w16cid:durableId="502354045">
    <w:abstractNumId w:val="1"/>
  </w:num>
  <w:num w:numId="13" w16cid:durableId="3439201">
    <w:abstractNumId w:val="4"/>
  </w:num>
  <w:num w:numId="14" w16cid:durableId="1755585877">
    <w:abstractNumId w:val="6"/>
  </w:num>
  <w:num w:numId="15" w16cid:durableId="2077782513">
    <w:abstractNumId w:val="16"/>
  </w:num>
  <w:num w:numId="16" w16cid:durableId="1114132998">
    <w:abstractNumId w:val="2"/>
  </w:num>
  <w:num w:numId="17" w16cid:durableId="726536124">
    <w:abstractNumId w:val="19"/>
  </w:num>
  <w:num w:numId="18" w16cid:durableId="1685011437">
    <w:abstractNumId w:val="12"/>
  </w:num>
  <w:num w:numId="19" w16cid:durableId="169218663">
    <w:abstractNumId w:val="8"/>
  </w:num>
  <w:num w:numId="20" w16cid:durableId="1420755903">
    <w:abstractNumId w:val="11"/>
  </w:num>
  <w:num w:numId="21" w16cid:durableId="699362098">
    <w:abstractNumId w:val="7"/>
  </w:num>
  <w:num w:numId="22" w16cid:durableId="157694223">
    <w:abstractNumId w:val="15"/>
  </w:num>
  <w:num w:numId="23" w16cid:durableId="29360847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5"/>
    <w:rsid w:val="00001F34"/>
    <w:rsid w:val="00003319"/>
    <w:rsid w:val="00003CD2"/>
    <w:rsid w:val="0000538E"/>
    <w:rsid w:val="0000593D"/>
    <w:rsid w:val="00005D57"/>
    <w:rsid w:val="000060CB"/>
    <w:rsid w:val="00006173"/>
    <w:rsid w:val="000066CE"/>
    <w:rsid w:val="00006F24"/>
    <w:rsid w:val="00007642"/>
    <w:rsid w:val="00007D54"/>
    <w:rsid w:val="00010591"/>
    <w:rsid w:val="00014061"/>
    <w:rsid w:val="000144E5"/>
    <w:rsid w:val="000145CD"/>
    <w:rsid w:val="0002026D"/>
    <w:rsid w:val="00020AED"/>
    <w:rsid w:val="00021E03"/>
    <w:rsid w:val="00022104"/>
    <w:rsid w:val="000224D8"/>
    <w:rsid w:val="00023794"/>
    <w:rsid w:val="00023A51"/>
    <w:rsid w:val="00025799"/>
    <w:rsid w:val="0002618A"/>
    <w:rsid w:val="0003008D"/>
    <w:rsid w:val="000341FC"/>
    <w:rsid w:val="00034570"/>
    <w:rsid w:val="000370F3"/>
    <w:rsid w:val="00037C49"/>
    <w:rsid w:val="00037EE5"/>
    <w:rsid w:val="00046137"/>
    <w:rsid w:val="00047193"/>
    <w:rsid w:val="00047E1C"/>
    <w:rsid w:val="00054636"/>
    <w:rsid w:val="000548E2"/>
    <w:rsid w:val="00054978"/>
    <w:rsid w:val="00055BB3"/>
    <w:rsid w:val="00061C4F"/>
    <w:rsid w:val="0006383E"/>
    <w:rsid w:val="00063EB4"/>
    <w:rsid w:val="00063FBB"/>
    <w:rsid w:val="00064825"/>
    <w:rsid w:val="0006581A"/>
    <w:rsid w:val="000662BE"/>
    <w:rsid w:val="00066455"/>
    <w:rsid w:val="000668E2"/>
    <w:rsid w:val="000700FE"/>
    <w:rsid w:val="00070479"/>
    <w:rsid w:val="000725AB"/>
    <w:rsid w:val="000737DB"/>
    <w:rsid w:val="00074C14"/>
    <w:rsid w:val="00075795"/>
    <w:rsid w:val="000758B5"/>
    <w:rsid w:val="000762DF"/>
    <w:rsid w:val="0008025D"/>
    <w:rsid w:val="000822E8"/>
    <w:rsid w:val="000832A9"/>
    <w:rsid w:val="0008381F"/>
    <w:rsid w:val="00087D1F"/>
    <w:rsid w:val="000908CE"/>
    <w:rsid w:val="00091239"/>
    <w:rsid w:val="000922D7"/>
    <w:rsid w:val="00093316"/>
    <w:rsid w:val="00095135"/>
    <w:rsid w:val="00095B6E"/>
    <w:rsid w:val="00096BBA"/>
    <w:rsid w:val="00097E09"/>
    <w:rsid w:val="000A2514"/>
    <w:rsid w:val="000A2A97"/>
    <w:rsid w:val="000A2F78"/>
    <w:rsid w:val="000A38D9"/>
    <w:rsid w:val="000A470D"/>
    <w:rsid w:val="000A6825"/>
    <w:rsid w:val="000B076D"/>
    <w:rsid w:val="000B235E"/>
    <w:rsid w:val="000B36EA"/>
    <w:rsid w:val="000B3D8D"/>
    <w:rsid w:val="000B4040"/>
    <w:rsid w:val="000B4122"/>
    <w:rsid w:val="000B52F9"/>
    <w:rsid w:val="000B5555"/>
    <w:rsid w:val="000B7741"/>
    <w:rsid w:val="000B7AA7"/>
    <w:rsid w:val="000C0499"/>
    <w:rsid w:val="000C0AC9"/>
    <w:rsid w:val="000C443D"/>
    <w:rsid w:val="000C5BFB"/>
    <w:rsid w:val="000C6F0C"/>
    <w:rsid w:val="000D0208"/>
    <w:rsid w:val="000D116F"/>
    <w:rsid w:val="000D1512"/>
    <w:rsid w:val="000D172A"/>
    <w:rsid w:val="000D1959"/>
    <w:rsid w:val="000D1A57"/>
    <w:rsid w:val="000D247D"/>
    <w:rsid w:val="000D2BE4"/>
    <w:rsid w:val="000D4275"/>
    <w:rsid w:val="000D44DE"/>
    <w:rsid w:val="000D5E2D"/>
    <w:rsid w:val="000D7B62"/>
    <w:rsid w:val="000E2537"/>
    <w:rsid w:val="000E2EE1"/>
    <w:rsid w:val="000E3A84"/>
    <w:rsid w:val="000E50F6"/>
    <w:rsid w:val="000E56F1"/>
    <w:rsid w:val="000E6042"/>
    <w:rsid w:val="000E65EB"/>
    <w:rsid w:val="000E6985"/>
    <w:rsid w:val="000E7174"/>
    <w:rsid w:val="000E7E86"/>
    <w:rsid w:val="000F3A11"/>
    <w:rsid w:val="000F4892"/>
    <w:rsid w:val="000F74B3"/>
    <w:rsid w:val="0010099F"/>
    <w:rsid w:val="00100E2E"/>
    <w:rsid w:val="001018CA"/>
    <w:rsid w:val="00103662"/>
    <w:rsid w:val="0010466A"/>
    <w:rsid w:val="00104D47"/>
    <w:rsid w:val="001057DD"/>
    <w:rsid w:val="00105E8B"/>
    <w:rsid w:val="00107E55"/>
    <w:rsid w:val="00110C4F"/>
    <w:rsid w:val="00111DF7"/>
    <w:rsid w:val="0011360F"/>
    <w:rsid w:val="00113B9E"/>
    <w:rsid w:val="001146FE"/>
    <w:rsid w:val="00114F68"/>
    <w:rsid w:val="00114F75"/>
    <w:rsid w:val="001151E8"/>
    <w:rsid w:val="00115C20"/>
    <w:rsid w:val="00116A10"/>
    <w:rsid w:val="00116C0D"/>
    <w:rsid w:val="00116D10"/>
    <w:rsid w:val="001203CB"/>
    <w:rsid w:val="00120C3C"/>
    <w:rsid w:val="001224E0"/>
    <w:rsid w:val="001227F6"/>
    <w:rsid w:val="00122BBC"/>
    <w:rsid w:val="00122E5F"/>
    <w:rsid w:val="00124AEE"/>
    <w:rsid w:val="00125F26"/>
    <w:rsid w:val="00126910"/>
    <w:rsid w:val="00126951"/>
    <w:rsid w:val="0012758C"/>
    <w:rsid w:val="00130310"/>
    <w:rsid w:val="00131F6B"/>
    <w:rsid w:val="00132CF2"/>
    <w:rsid w:val="00133CBC"/>
    <w:rsid w:val="0013438A"/>
    <w:rsid w:val="00134A81"/>
    <w:rsid w:val="0013551A"/>
    <w:rsid w:val="00135557"/>
    <w:rsid w:val="0013621F"/>
    <w:rsid w:val="00136C12"/>
    <w:rsid w:val="00137920"/>
    <w:rsid w:val="00140CD8"/>
    <w:rsid w:val="00140E8E"/>
    <w:rsid w:val="00140F78"/>
    <w:rsid w:val="001415E8"/>
    <w:rsid w:val="00141B15"/>
    <w:rsid w:val="00142AD1"/>
    <w:rsid w:val="00144B0E"/>
    <w:rsid w:val="00144BA1"/>
    <w:rsid w:val="001452F6"/>
    <w:rsid w:val="00146248"/>
    <w:rsid w:val="0014667D"/>
    <w:rsid w:val="00147347"/>
    <w:rsid w:val="001479E0"/>
    <w:rsid w:val="00150188"/>
    <w:rsid w:val="00150E5E"/>
    <w:rsid w:val="0015135D"/>
    <w:rsid w:val="0015192D"/>
    <w:rsid w:val="001547FA"/>
    <w:rsid w:val="00157A9E"/>
    <w:rsid w:val="00157AD0"/>
    <w:rsid w:val="00161169"/>
    <w:rsid w:val="0016181A"/>
    <w:rsid w:val="00162B96"/>
    <w:rsid w:val="001648AF"/>
    <w:rsid w:val="00166993"/>
    <w:rsid w:val="00167337"/>
    <w:rsid w:val="00167E73"/>
    <w:rsid w:val="00171A04"/>
    <w:rsid w:val="0017237A"/>
    <w:rsid w:val="001732A8"/>
    <w:rsid w:val="001733AA"/>
    <w:rsid w:val="00173591"/>
    <w:rsid w:val="0017471E"/>
    <w:rsid w:val="001759D8"/>
    <w:rsid w:val="00175E41"/>
    <w:rsid w:val="0017639F"/>
    <w:rsid w:val="00176F66"/>
    <w:rsid w:val="00177737"/>
    <w:rsid w:val="001779AE"/>
    <w:rsid w:val="001779DF"/>
    <w:rsid w:val="00177A59"/>
    <w:rsid w:val="00180340"/>
    <w:rsid w:val="0018059F"/>
    <w:rsid w:val="0018133E"/>
    <w:rsid w:val="0018382A"/>
    <w:rsid w:val="00184636"/>
    <w:rsid w:val="001854CA"/>
    <w:rsid w:val="00185A21"/>
    <w:rsid w:val="001863A2"/>
    <w:rsid w:val="00186589"/>
    <w:rsid w:val="00186708"/>
    <w:rsid w:val="0018672E"/>
    <w:rsid w:val="00190245"/>
    <w:rsid w:val="00191AE6"/>
    <w:rsid w:val="001921A3"/>
    <w:rsid w:val="0019435F"/>
    <w:rsid w:val="00194AF7"/>
    <w:rsid w:val="001951DF"/>
    <w:rsid w:val="00197E88"/>
    <w:rsid w:val="00197F4B"/>
    <w:rsid w:val="001A0582"/>
    <w:rsid w:val="001A30BE"/>
    <w:rsid w:val="001A357E"/>
    <w:rsid w:val="001A4AEF"/>
    <w:rsid w:val="001A4F96"/>
    <w:rsid w:val="001A6043"/>
    <w:rsid w:val="001A6D4A"/>
    <w:rsid w:val="001A7032"/>
    <w:rsid w:val="001A7489"/>
    <w:rsid w:val="001B085B"/>
    <w:rsid w:val="001B0F75"/>
    <w:rsid w:val="001B185F"/>
    <w:rsid w:val="001B1869"/>
    <w:rsid w:val="001B2065"/>
    <w:rsid w:val="001B2648"/>
    <w:rsid w:val="001B2668"/>
    <w:rsid w:val="001B29B6"/>
    <w:rsid w:val="001B2A94"/>
    <w:rsid w:val="001B341A"/>
    <w:rsid w:val="001B366A"/>
    <w:rsid w:val="001B41A1"/>
    <w:rsid w:val="001B4A27"/>
    <w:rsid w:val="001B4AFA"/>
    <w:rsid w:val="001B6A4A"/>
    <w:rsid w:val="001C050F"/>
    <w:rsid w:val="001C07CB"/>
    <w:rsid w:val="001C222D"/>
    <w:rsid w:val="001C2DC9"/>
    <w:rsid w:val="001C32B8"/>
    <w:rsid w:val="001C3DBD"/>
    <w:rsid w:val="001C4D1B"/>
    <w:rsid w:val="001C5B10"/>
    <w:rsid w:val="001C600A"/>
    <w:rsid w:val="001C616E"/>
    <w:rsid w:val="001C654A"/>
    <w:rsid w:val="001C70BF"/>
    <w:rsid w:val="001C74C4"/>
    <w:rsid w:val="001D1769"/>
    <w:rsid w:val="001D17FE"/>
    <w:rsid w:val="001D2549"/>
    <w:rsid w:val="001D2A6C"/>
    <w:rsid w:val="001D3048"/>
    <w:rsid w:val="001D3D27"/>
    <w:rsid w:val="001D4D38"/>
    <w:rsid w:val="001D5380"/>
    <w:rsid w:val="001D7251"/>
    <w:rsid w:val="001D7470"/>
    <w:rsid w:val="001E0813"/>
    <w:rsid w:val="001E1F20"/>
    <w:rsid w:val="001E2F2D"/>
    <w:rsid w:val="001E3F1A"/>
    <w:rsid w:val="001E4994"/>
    <w:rsid w:val="001E4D1A"/>
    <w:rsid w:val="001E5090"/>
    <w:rsid w:val="001E5F97"/>
    <w:rsid w:val="001E6999"/>
    <w:rsid w:val="001E7D04"/>
    <w:rsid w:val="001E7F16"/>
    <w:rsid w:val="001F1007"/>
    <w:rsid w:val="001F2D1D"/>
    <w:rsid w:val="001F4B42"/>
    <w:rsid w:val="001F5805"/>
    <w:rsid w:val="001F5F6B"/>
    <w:rsid w:val="002009FC"/>
    <w:rsid w:val="002019CD"/>
    <w:rsid w:val="002031F9"/>
    <w:rsid w:val="00205C3A"/>
    <w:rsid w:val="002111F1"/>
    <w:rsid w:val="00213496"/>
    <w:rsid w:val="002170C1"/>
    <w:rsid w:val="002175E1"/>
    <w:rsid w:val="00220851"/>
    <w:rsid w:val="00223663"/>
    <w:rsid w:val="00226D09"/>
    <w:rsid w:val="00226E33"/>
    <w:rsid w:val="00227018"/>
    <w:rsid w:val="002312F6"/>
    <w:rsid w:val="00231CEC"/>
    <w:rsid w:val="0023215F"/>
    <w:rsid w:val="00233859"/>
    <w:rsid w:val="00234494"/>
    <w:rsid w:val="00234C3B"/>
    <w:rsid w:val="002358ED"/>
    <w:rsid w:val="00236181"/>
    <w:rsid w:val="00236D34"/>
    <w:rsid w:val="00237268"/>
    <w:rsid w:val="00240633"/>
    <w:rsid w:val="00240DA2"/>
    <w:rsid w:val="002418D0"/>
    <w:rsid w:val="00243275"/>
    <w:rsid w:val="00243894"/>
    <w:rsid w:val="002440B0"/>
    <w:rsid w:val="0024455E"/>
    <w:rsid w:val="0024480A"/>
    <w:rsid w:val="00244968"/>
    <w:rsid w:val="00244A79"/>
    <w:rsid w:val="0024555B"/>
    <w:rsid w:val="00246525"/>
    <w:rsid w:val="0024662C"/>
    <w:rsid w:val="00247924"/>
    <w:rsid w:val="00252B32"/>
    <w:rsid w:val="0025713A"/>
    <w:rsid w:val="00263819"/>
    <w:rsid w:val="002673EC"/>
    <w:rsid w:val="0027056F"/>
    <w:rsid w:val="00270FBA"/>
    <w:rsid w:val="00272A97"/>
    <w:rsid w:val="002734D9"/>
    <w:rsid w:val="00273625"/>
    <w:rsid w:val="00274694"/>
    <w:rsid w:val="00274C96"/>
    <w:rsid w:val="0027662B"/>
    <w:rsid w:val="002769B3"/>
    <w:rsid w:val="00276DE5"/>
    <w:rsid w:val="002774F1"/>
    <w:rsid w:val="00280B6E"/>
    <w:rsid w:val="00281063"/>
    <w:rsid w:val="002818A9"/>
    <w:rsid w:val="00282EEE"/>
    <w:rsid w:val="0028311E"/>
    <w:rsid w:val="00283921"/>
    <w:rsid w:val="00283D68"/>
    <w:rsid w:val="002843FE"/>
    <w:rsid w:val="002866BF"/>
    <w:rsid w:val="00286ABB"/>
    <w:rsid w:val="00287212"/>
    <w:rsid w:val="00287EB7"/>
    <w:rsid w:val="00290469"/>
    <w:rsid w:val="00290EBC"/>
    <w:rsid w:val="00291D63"/>
    <w:rsid w:val="00294C7E"/>
    <w:rsid w:val="00295977"/>
    <w:rsid w:val="002969EA"/>
    <w:rsid w:val="002A1573"/>
    <w:rsid w:val="002A1E11"/>
    <w:rsid w:val="002A38DD"/>
    <w:rsid w:val="002A5F45"/>
    <w:rsid w:val="002A6082"/>
    <w:rsid w:val="002A6546"/>
    <w:rsid w:val="002A748A"/>
    <w:rsid w:val="002B04B4"/>
    <w:rsid w:val="002B0813"/>
    <w:rsid w:val="002B1433"/>
    <w:rsid w:val="002B143A"/>
    <w:rsid w:val="002B1F83"/>
    <w:rsid w:val="002B3E57"/>
    <w:rsid w:val="002B5CF6"/>
    <w:rsid w:val="002B6308"/>
    <w:rsid w:val="002C025B"/>
    <w:rsid w:val="002C034F"/>
    <w:rsid w:val="002C13F7"/>
    <w:rsid w:val="002C3CF8"/>
    <w:rsid w:val="002C4558"/>
    <w:rsid w:val="002C497D"/>
    <w:rsid w:val="002C49FF"/>
    <w:rsid w:val="002C65C8"/>
    <w:rsid w:val="002C6A83"/>
    <w:rsid w:val="002C6F85"/>
    <w:rsid w:val="002C7042"/>
    <w:rsid w:val="002C7549"/>
    <w:rsid w:val="002D15E8"/>
    <w:rsid w:val="002D2166"/>
    <w:rsid w:val="002D420B"/>
    <w:rsid w:val="002D442B"/>
    <w:rsid w:val="002D4917"/>
    <w:rsid w:val="002D4F0E"/>
    <w:rsid w:val="002D63C6"/>
    <w:rsid w:val="002D6BA5"/>
    <w:rsid w:val="002D74BB"/>
    <w:rsid w:val="002E07D2"/>
    <w:rsid w:val="002E0F39"/>
    <w:rsid w:val="002E1112"/>
    <w:rsid w:val="002E1384"/>
    <w:rsid w:val="002E13B8"/>
    <w:rsid w:val="002E16B8"/>
    <w:rsid w:val="002E1753"/>
    <w:rsid w:val="002E1C25"/>
    <w:rsid w:val="002E3358"/>
    <w:rsid w:val="002E397E"/>
    <w:rsid w:val="002E3A2A"/>
    <w:rsid w:val="002E4F4A"/>
    <w:rsid w:val="002E6351"/>
    <w:rsid w:val="002E7128"/>
    <w:rsid w:val="002E74CC"/>
    <w:rsid w:val="002E759D"/>
    <w:rsid w:val="002E78D9"/>
    <w:rsid w:val="002F00E9"/>
    <w:rsid w:val="002F054D"/>
    <w:rsid w:val="002F10E4"/>
    <w:rsid w:val="002F18BC"/>
    <w:rsid w:val="002F19C7"/>
    <w:rsid w:val="002F2105"/>
    <w:rsid w:val="002F26B4"/>
    <w:rsid w:val="002F2D6C"/>
    <w:rsid w:val="002F430F"/>
    <w:rsid w:val="002F4937"/>
    <w:rsid w:val="002F4B29"/>
    <w:rsid w:val="002F5573"/>
    <w:rsid w:val="002F7FB2"/>
    <w:rsid w:val="00300207"/>
    <w:rsid w:val="00301512"/>
    <w:rsid w:val="00302BA7"/>
    <w:rsid w:val="00306328"/>
    <w:rsid w:val="0030653F"/>
    <w:rsid w:val="00312146"/>
    <w:rsid w:val="00314B78"/>
    <w:rsid w:val="00315A94"/>
    <w:rsid w:val="0031607B"/>
    <w:rsid w:val="00316D60"/>
    <w:rsid w:val="00317583"/>
    <w:rsid w:val="00317F34"/>
    <w:rsid w:val="00321952"/>
    <w:rsid w:val="0032242B"/>
    <w:rsid w:val="003226F5"/>
    <w:rsid w:val="003230D5"/>
    <w:rsid w:val="0032359E"/>
    <w:rsid w:val="003235D5"/>
    <w:rsid w:val="00323ADF"/>
    <w:rsid w:val="00326934"/>
    <w:rsid w:val="00326B02"/>
    <w:rsid w:val="003275E3"/>
    <w:rsid w:val="00330501"/>
    <w:rsid w:val="00330715"/>
    <w:rsid w:val="003317C5"/>
    <w:rsid w:val="00331DB7"/>
    <w:rsid w:val="00333E4E"/>
    <w:rsid w:val="003341AC"/>
    <w:rsid w:val="003345BB"/>
    <w:rsid w:val="00342004"/>
    <w:rsid w:val="00342819"/>
    <w:rsid w:val="0034575C"/>
    <w:rsid w:val="00345F04"/>
    <w:rsid w:val="003462B3"/>
    <w:rsid w:val="003462EE"/>
    <w:rsid w:val="003467D3"/>
    <w:rsid w:val="00346D15"/>
    <w:rsid w:val="0034733F"/>
    <w:rsid w:val="00347825"/>
    <w:rsid w:val="00347E6F"/>
    <w:rsid w:val="003518BD"/>
    <w:rsid w:val="00351B7A"/>
    <w:rsid w:val="00351D00"/>
    <w:rsid w:val="00351F17"/>
    <w:rsid w:val="0035321C"/>
    <w:rsid w:val="0035369B"/>
    <w:rsid w:val="003542A7"/>
    <w:rsid w:val="003542F0"/>
    <w:rsid w:val="00354348"/>
    <w:rsid w:val="00354384"/>
    <w:rsid w:val="0035542D"/>
    <w:rsid w:val="00356126"/>
    <w:rsid w:val="0035656D"/>
    <w:rsid w:val="003579ED"/>
    <w:rsid w:val="003604DC"/>
    <w:rsid w:val="003608A3"/>
    <w:rsid w:val="00363B53"/>
    <w:rsid w:val="003643BF"/>
    <w:rsid w:val="0036441B"/>
    <w:rsid w:val="00366DAC"/>
    <w:rsid w:val="00366F4B"/>
    <w:rsid w:val="003675CE"/>
    <w:rsid w:val="00371217"/>
    <w:rsid w:val="0037568B"/>
    <w:rsid w:val="00376733"/>
    <w:rsid w:val="00377347"/>
    <w:rsid w:val="0038040B"/>
    <w:rsid w:val="0038110F"/>
    <w:rsid w:val="00381B2B"/>
    <w:rsid w:val="00382C7D"/>
    <w:rsid w:val="00382E3E"/>
    <w:rsid w:val="003831D7"/>
    <w:rsid w:val="00384670"/>
    <w:rsid w:val="0038541C"/>
    <w:rsid w:val="00385D69"/>
    <w:rsid w:val="00386382"/>
    <w:rsid w:val="00387020"/>
    <w:rsid w:val="003875D5"/>
    <w:rsid w:val="003915B8"/>
    <w:rsid w:val="003942A4"/>
    <w:rsid w:val="003A0352"/>
    <w:rsid w:val="003A1B4A"/>
    <w:rsid w:val="003A2550"/>
    <w:rsid w:val="003A50B2"/>
    <w:rsid w:val="003A6789"/>
    <w:rsid w:val="003B2250"/>
    <w:rsid w:val="003B2568"/>
    <w:rsid w:val="003B2D3D"/>
    <w:rsid w:val="003B2EA1"/>
    <w:rsid w:val="003B2F9D"/>
    <w:rsid w:val="003B41AB"/>
    <w:rsid w:val="003B6913"/>
    <w:rsid w:val="003B72B3"/>
    <w:rsid w:val="003B76E1"/>
    <w:rsid w:val="003C04B8"/>
    <w:rsid w:val="003C0589"/>
    <w:rsid w:val="003C1AE7"/>
    <w:rsid w:val="003C2151"/>
    <w:rsid w:val="003C29DA"/>
    <w:rsid w:val="003C2AFF"/>
    <w:rsid w:val="003C3782"/>
    <w:rsid w:val="003C3A65"/>
    <w:rsid w:val="003C5451"/>
    <w:rsid w:val="003C5E24"/>
    <w:rsid w:val="003C6B36"/>
    <w:rsid w:val="003C7AB9"/>
    <w:rsid w:val="003C7C9F"/>
    <w:rsid w:val="003D07E1"/>
    <w:rsid w:val="003D15A3"/>
    <w:rsid w:val="003D28AF"/>
    <w:rsid w:val="003D28EF"/>
    <w:rsid w:val="003D2B1D"/>
    <w:rsid w:val="003D4DBB"/>
    <w:rsid w:val="003D5523"/>
    <w:rsid w:val="003D5F5D"/>
    <w:rsid w:val="003E40ED"/>
    <w:rsid w:val="003E45F2"/>
    <w:rsid w:val="003E4839"/>
    <w:rsid w:val="003E5D1A"/>
    <w:rsid w:val="003E7880"/>
    <w:rsid w:val="003F2016"/>
    <w:rsid w:val="003F246B"/>
    <w:rsid w:val="003F432B"/>
    <w:rsid w:val="003F65BB"/>
    <w:rsid w:val="003F6750"/>
    <w:rsid w:val="003F711B"/>
    <w:rsid w:val="003F7593"/>
    <w:rsid w:val="003F792C"/>
    <w:rsid w:val="004006FD"/>
    <w:rsid w:val="004010CC"/>
    <w:rsid w:val="004012F7"/>
    <w:rsid w:val="00402008"/>
    <w:rsid w:val="0040225F"/>
    <w:rsid w:val="00404F53"/>
    <w:rsid w:val="004057ED"/>
    <w:rsid w:val="00406197"/>
    <w:rsid w:val="00407563"/>
    <w:rsid w:val="004077DE"/>
    <w:rsid w:val="0041196E"/>
    <w:rsid w:val="00412E24"/>
    <w:rsid w:val="00413488"/>
    <w:rsid w:val="00414A1E"/>
    <w:rsid w:val="00414DAD"/>
    <w:rsid w:val="00416B37"/>
    <w:rsid w:val="00416BD1"/>
    <w:rsid w:val="00417BAF"/>
    <w:rsid w:val="00417CD2"/>
    <w:rsid w:val="00420744"/>
    <w:rsid w:val="00421D10"/>
    <w:rsid w:val="0042215E"/>
    <w:rsid w:val="004239E1"/>
    <w:rsid w:val="00423F9D"/>
    <w:rsid w:val="00424DD0"/>
    <w:rsid w:val="00425425"/>
    <w:rsid w:val="004258F1"/>
    <w:rsid w:val="004275C4"/>
    <w:rsid w:val="00427FA9"/>
    <w:rsid w:val="004319F5"/>
    <w:rsid w:val="004327A8"/>
    <w:rsid w:val="00434BEC"/>
    <w:rsid w:val="00434C3F"/>
    <w:rsid w:val="00435098"/>
    <w:rsid w:val="00436CFC"/>
    <w:rsid w:val="00437968"/>
    <w:rsid w:val="00437DCB"/>
    <w:rsid w:val="004409E6"/>
    <w:rsid w:val="00442EE6"/>
    <w:rsid w:val="00443271"/>
    <w:rsid w:val="00443E01"/>
    <w:rsid w:val="004462C9"/>
    <w:rsid w:val="004470B3"/>
    <w:rsid w:val="0045074B"/>
    <w:rsid w:val="0045103D"/>
    <w:rsid w:val="004525BA"/>
    <w:rsid w:val="00453164"/>
    <w:rsid w:val="004545FC"/>
    <w:rsid w:val="004550E6"/>
    <w:rsid w:val="0045587F"/>
    <w:rsid w:val="004563A0"/>
    <w:rsid w:val="00456502"/>
    <w:rsid w:val="0045727B"/>
    <w:rsid w:val="0045786E"/>
    <w:rsid w:val="0045796A"/>
    <w:rsid w:val="0046092C"/>
    <w:rsid w:val="0046336A"/>
    <w:rsid w:val="00464836"/>
    <w:rsid w:val="00465680"/>
    <w:rsid w:val="00466573"/>
    <w:rsid w:val="00466B95"/>
    <w:rsid w:val="0046711A"/>
    <w:rsid w:val="00470D21"/>
    <w:rsid w:val="004719BF"/>
    <w:rsid w:val="00472677"/>
    <w:rsid w:val="00474031"/>
    <w:rsid w:val="00474FB6"/>
    <w:rsid w:val="00475B09"/>
    <w:rsid w:val="0047602D"/>
    <w:rsid w:val="00476268"/>
    <w:rsid w:val="00476CF1"/>
    <w:rsid w:val="004779EE"/>
    <w:rsid w:val="00480C67"/>
    <w:rsid w:val="00483A79"/>
    <w:rsid w:val="00483C7E"/>
    <w:rsid w:val="00484FF7"/>
    <w:rsid w:val="004852CB"/>
    <w:rsid w:val="00485715"/>
    <w:rsid w:val="00486537"/>
    <w:rsid w:val="00490598"/>
    <w:rsid w:val="00490BC8"/>
    <w:rsid w:val="00492483"/>
    <w:rsid w:val="00492C50"/>
    <w:rsid w:val="00494975"/>
    <w:rsid w:val="00494EE5"/>
    <w:rsid w:val="00495C73"/>
    <w:rsid w:val="00496AC4"/>
    <w:rsid w:val="0049738C"/>
    <w:rsid w:val="004977C8"/>
    <w:rsid w:val="00497B88"/>
    <w:rsid w:val="004A1B04"/>
    <w:rsid w:val="004A34D1"/>
    <w:rsid w:val="004A4948"/>
    <w:rsid w:val="004A4F34"/>
    <w:rsid w:val="004A6F50"/>
    <w:rsid w:val="004B1059"/>
    <w:rsid w:val="004B257A"/>
    <w:rsid w:val="004B27DC"/>
    <w:rsid w:val="004B2FAB"/>
    <w:rsid w:val="004B5A0E"/>
    <w:rsid w:val="004B5F6E"/>
    <w:rsid w:val="004B627E"/>
    <w:rsid w:val="004C07ED"/>
    <w:rsid w:val="004C0CB6"/>
    <w:rsid w:val="004C0ED5"/>
    <w:rsid w:val="004C3E99"/>
    <w:rsid w:val="004C3FFC"/>
    <w:rsid w:val="004C420D"/>
    <w:rsid w:val="004C4710"/>
    <w:rsid w:val="004C5AC4"/>
    <w:rsid w:val="004C7565"/>
    <w:rsid w:val="004C7D2F"/>
    <w:rsid w:val="004D15E0"/>
    <w:rsid w:val="004D2111"/>
    <w:rsid w:val="004D2388"/>
    <w:rsid w:val="004D285E"/>
    <w:rsid w:val="004D2F24"/>
    <w:rsid w:val="004D394C"/>
    <w:rsid w:val="004D3E83"/>
    <w:rsid w:val="004D4BA3"/>
    <w:rsid w:val="004D564D"/>
    <w:rsid w:val="004D6E49"/>
    <w:rsid w:val="004E024A"/>
    <w:rsid w:val="004E201C"/>
    <w:rsid w:val="004E4971"/>
    <w:rsid w:val="004E5723"/>
    <w:rsid w:val="004E5AE6"/>
    <w:rsid w:val="004E6B62"/>
    <w:rsid w:val="004F08C4"/>
    <w:rsid w:val="004F14FD"/>
    <w:rsid w:val="004F2296"/>
    <w:rsid w:val="004F2E59"/>
    <w:rsid w:val="004F4B90"/>
    <w:rsid w:val="004F6418"/>
    <w:rsid w:val="004F7855"/>
    <w:rsid w:val="00501173"/>
    <w:rsid w:val="005028C2"/>
    <w:rsid w:val="00502E0A"/>
    <w:rsid w:val="00503B72"/>
    <w:rsid w:val="0050423F"/>
    <w:rsid w:val="0050438C"/>
    <w:rsid w:val="00505089"/>
    <w:rsid w:val="00505D29"/>
    <w:rsid w:val="005062EF"/>
    <w:rsid w:val="005101E4"/>
    <w:rsid w:val="00510353"/>
    <w:rsid w:val="005118FF"/>
    <w:rsid w:val="005127CC"/>
    <w:rsid w:val="00513408"/>
    <w:rsid w:val="00513888"/>
    <w:rsid w:val="00513F2F"/>
    <w:rsid w:val="005143F5"/>
    <w:rsid w:val="00516818"/>
    <w:rsid w:val="00517093"/>
    <w:rsid w:val="005206F9"/>
    <w:rsid w:val="005216A1"/>
    <w:rsid w:val="00521945"/>
    <w:rsid w:val="00522772"/>
    <w:rsid w:val="00525F83"/>
    <w:rsid w:val="00526765"/>
    <w:rsid w:val="00527FE0"/>
    <w:rsid w:val="00530D84"/>
    <w:rsid w:val="005329A9"/>
    <w:rsid w:val="00532FEF"/>
    <w:rsid w:val="0053400B"/>
    <w:rsid w:val="005352BA"/>
    <w:rsid w:val="00535F55"/>
    <w:rsid w:val="005360F0"/>
    <w:rsid w:val="00537C4A"/>
    <w:rsid w:val="005402FB"/>
    <w:rsid w:val="00542D16"/>
    <w:rsid w:val="0054750E"/>
    <w:rsid w:val="005525B5"/>
    <w:rsid w:val="00553204"/>
    <w:rsid w:val="005539A2"/>
    <w:rsid w:val="00554066"/>
    <w:rsid w:val="00554AA5"/>
    <w:rsid w:val="0055547B"/>
    <w:rsid w:val="005555DE"/>
    <w:rsid w:val="00556C13"/>
    <w:rsid w:val="00556CD6"/>
    <w:rsid w:val="00557408"/>
    <w:rsid w:val="00557A66"/>
    <w:rsid w:val="00557B8A"/>
    <w:rsid w:val="0056108A"/>
    <w:rsid w:val="005619DD"/>
    <w:rsid w:val="0056278F"/>
    <w:rsid w:val="00562F75"/>
    <w:rsid w:val="005634AD"/>
    <w:rsid w:val="00563EE0"/>
    <w:rsid w:val="005702D6"/>
    <w:rsid w:val="0057043D"/>
    <w:rsid w:val="00573316"/>
    <w:rsid w:val="005738B5"/>
    <w:rsid w:val="0057392D"/>
    <w:rsid w:val="00573CDD"/>
    <w:rsid w:val="00577631"/>
    <w:rsid w:val="0058030A"/>
    <w:rsid w:val="00581E96"/>
    <w:rsid w:val="00584655"/>
    <w:rsid w:val="005847FB"/>
    <w:rsid w:val="00584872"/>
    <w:rsid w:val="00585761"/>
    <w:rsid w:val="00586036"/>
    <w:rsid w:val="005863C6"/>
    <w:rsid w:val="005921EE"/>
    <w:rsid w:val="005924CD"/>
    <w:rsid w:val="005929D9"/>
    <w:rsid w:val="00593578"/>
    <w:rsid w:val="00593E39"/>
    <w:rsid w:val="005942F2"/>
    <w:rsid w:val="00594520"/>
    <w:rsid w:val="005947C0"/>
    <w:rsid w:val="00594BA7"/>
    <w:rsid w:val="00596A6A"/>
    <w:rsid w:val="005A0BCB"/>
    <w:rsid w:val="005A2CC3"/>
    <w:rsid w:val="005A337C"/>
    <w:rsid w:val="005A401D"/>
    <w:rsid w:val="005A412D"/>
    <w:rsid w:val="005A57D9"/>
    <w:rsid w:val="005B0E06"/>
    <w:rsid w:val="005B2560"/>
    <w:rsid w:val="005B2A2F"/>
    <w:rsid w:val="005B2F93"/>
    <w:rsid w:val="005B3899"/>
    <w:rsid w:val="005B5810"/>
    <w:rsid w:val="005B5FDC"/>
    <w:rsid w:val="005B653D"/>
    <w:rsid w:val="005B6554"/>
    <w:rsid w:val="005B6860"/>
    <w:rsid w:val="005B753A"/>
    <w:rsid w:val="005C0157"/>
    <w:rsid w:val="005C022A"/>
    <w:rsid w:val="005C03FB"/>
    <w:rsid w:val="005C04A6"/>
    <w:rsid w:val="005C133F"/>
    <w:rsid w:val="005C1829"/>
    <w:rsid w:val="005C2117"/>
    <w:rsid w:val="005C225D"/>
    <w:rsid w:val="005C3A0B"/>
    <w:rsid w:val="005C4268"/>
    <w:rsid w:val="005C4A63"/>
    <w:rsid w:val="005C5D94"/>
    <w:rsid w:val="005C7767"/>
    <w:rsid w:val="005C79B9"/>
    <w:rsid w:val="005D049B"/>
    <w:rsid w:val="005D3C83"/>
    <w:rsid w:val="005D5983"/>
    <w:rsid w:val="005D5F0C"/>
    <w:rsid w:val="005D6570"/>
    <w:rsid w:val="005D6CA9"/>
    <w:rsid w:val="005D7141"/>
    <w:rsid w:val="005E26EB"/>
    <w:rsid w:val="005E3528"/>
    <w:rsid w:val="005E3A77"/>
    <w:rsid w:val="005E4E77"/>
    <w:rsid w:val="005E5B11"/>
    <w:rsid w:val="005E621C"/>
    <w:rsid w:val="005E652A"/>
    <w:rsid w:val="005F0440"/>
    <w:rsid w:val="005F38E8"/>
    <w:rsid w:val="005F5DB4"/>
    <w:rsid w:val="005F624F"/>
    <w:rsid w:val="005F6C9D"/>
    <w:rsid w:val="005F6EC0"/>
    <w:rsid w:val="0060006F"/>
    <w:rsid w:val="00600AA6"/>
    <w:rsid w:val="00600D77"/>
    <w:rsid w:val="00601458"/>
    <w:rsid w:val="00602E86"/>
    <w:rsid w:val="00603101"/>
    <w:rsid w:val="00603F2F"/>
    <w:rsid w:val="006048F8"/>
    <w:rsid w:val="00605AF8"/>
    <w:rsid w:val="0060608C"/>
    <w:rsid w:val="0060734A"/>
    <w:rsid w:val="006077D4"/>
    <w:rsid w:val="00610542"/>
    <w:rsid w:val="00610565"/>
    <w:rsid w:val="00610B32"/>
    <w:rsid w:val="006123BA"/>
    <w:rsid w:val="006123F8"/>
    <w:rsid w:val="00614DE6"/>
    <w:rsid w:val="00615FAD"/>
    <w:rsid w:val="0061734F"/>
    <w:rsid w:val="00617854"/>
    <w:rsid w:val="00617B35"/>
    <w:rsid w:val="00620889"/>
    <w:rsid w:val="0062171C"/>
    <w:rsid w:val="00621A4B"/>
    <w:rsid w:val="0062399B"/>
    <w:rsid w:val="00623D76"/>
    <w:rsid w:val="0062456F"/>
    <w:rsid w:val="00624ADC"/>
    <w:rsid w:val="006258F9"/>
    <w:rsid w:val="00627D16"/>
    <w:rsid w:val="00630B1A"/>
    <w:rsid w:val="0063225C"/>
    <w:rsid w:val="0063234C"/>
    <w:rsid w:val="0063319E"/>
    <w:rsid w:val="0063365B"/>
    <w:rsid w:val="00633E5A"/>
    <w:rsid w:val="0063547E"/>
    <w:rsid w:val="0063577A"/>
    <w:rsid w:val="00637782"/>
    <w:rsid w:val="006378E6"/>
    <w:rsid w:val="006426A3"/>
    <w:rsid w:val="006427CF"/>
    <w:rsid w:val="006443E4"/>
    <w:rsid w:val="006444C6"/>
    <w:rsid w:val="00644B72"/>
    <w:rsid w:val="00645F67"/>
    <w:rsid w:val="0064635A"/>
    <w:rsid w:val="00646ED6"/>
    <w:rsid w:val="006470A6"/>
    <w:rsid w:val="006474C9"/>
    <w:rsid w:val="00651974"/>
    <w:rsid w:val="0065287A"/>
    <w:rsid w:val="00653C13"/>
    <w:rsid w:val="00654ABB"/>
    <w:rsid w:val="00655824"/>
    <w:rsid w:val="00655AC1"/>
    <w:rsid w:val="006607FD"/>
    <w:rsid w:val="00660964"/>
    <w:rsid w:val="00660A4C"/>
    <w:rsid w:val="006612F5"/>
    <w:rsid w:val="0066208A"/>
    <w:rsid w:val="00662A71"/>
    <w:rsid w:val="00663205"/>
    <w:rsid w:val="006636EE"/>
    <w:rsid w:val="00664486"/>
    <w:rsid w:val="006650C2"/>
    <w:rsid w:val="006657C1"/>
    <w:rsid w:val="00665F4A"/>
    <w:rsid w:val="006661CC"/>
    <w:rsid w:val="00666E24"/>
    <w:rsid w:val="00667B22"/>
    <w:rsid w:val="00667CC3"/>
    <w:rsid w:val="006716D8"/>
    <w:rsid w:val="0067291F"/>
    <w:rsid w:val="0067389D"/>
    <w:rsid w:val="00681505"/>
    <w:rsid w:val="0068255B"/>
    <w:rsid w:val="00683A39"/>
    <w:rsid w:val="006850BE"/>
    <w:rsid w:val="0068650A"/>
    <w:rsid w:val="006866D0"/>
    <w:rsid w:val="00687C9B"/>
    <w:rsid w:val="00687DED"/>
    <w:rsid w:val="006911A8"/>
    <w:rsid w:val="006916CE"/>
    <w:rsid w:val="00692AF4"/>
    <w:rsid w:val="006930F2"/>
    <w:rsid w:val="00695A88"/>
    <w:rsid w:val="00696024"/>
    <w:rsid w:val="00696D77"/>
    <w:rsid w:val="00697A9E"/>
    <w:rsid w:val="006A2446"/>
    <w:rsid w:val="006A3E6A"/>
    <w:rsid w:val="006A3F4D"/>
    <w:rsid w:val="006A644E"/>
    <w:rsid w:val="006A648F"/>
    <w:rsid w:val="006A6C98"/>
    <w:rsid w:val="006A7504"/>
    <w:rsid w:val="006A7727"/>
    <w:rsid w:val="006B2372"/>
    <w:rsid w:val="006B25EC"/>
    <w:rsid w:val="006B2FF8"/>
    <w:rsid w:val="006B4E5A"/>
    <w:rsid w:val="006B5C1D"/>
    <w:rsid w:val="006B60C9"/>
    <w:rsid w:val="006B6157"/>
    <w:rsid w:val="006B679C"/>
    <w:rsid w:val="006B7003"/>
    <w:rsid w:val="006B70AA"/>
    <w:rsid w:val="006C13CA"/>
    <w:rsid w:val="006C1D0E"/>
    <w:rsid w:val="006C26EF"/>
    <w:rsid w:val="006C2962"/>
    <w:rsid w:val="006C32A0"/>
    <w:rsid w:val="006C330E"/>
    <w:rsid w:val="006C3677"/>
    <w:rsid w:val="006C4079"/>
    <w:rsid w:val="006C510D"/>
    <w:rsid w:val="006C5984"/>
    <w:rsid w:val="006C61DC"/>
    <w:rsid w:val="006C6873"/>
    <w:rsid w:val="006D38F3"/>
    <w:rsid w:val="006D3F89"/>
    <w:rsid w:val="006D61FC"/>
    <w:rsid w:val="006D6A45"/>
    <w:rsid w:val="006D7CEC"/>
    <w:rsid w:val="006E0EA1"/>
    <w:rsid w:val="006E2EA1"/>
    <w:rsid w:val="006E310F"/>
    <w:rsid w:val="006E341F"/>
    <w:rsid w:val="006E503B"/>
    <w:rsid w:val="006E5D20"/>
    <w:rsid w:val="006F0A2A"/>
    <w:rsid w:val="006F0E04"/>
    <w:rsid w:val="006F0F44"/>
    <w:rsid w:val="006F2D94"/>
    <w:rsid w:val="006F5472"/>
    <w:rsid w:val="006F562D"/>
    <w:rsid w:val="006F70CC"/>
    <w:rsid w:val="007011CA"/>
    <w:rsid w:val="00701483"/>
    <w:rsid w:val="00701692"/>
    <w:rsid w:val="007063F4"/>
    <w:rsid w:val="00707060"/>
    <w:rsid w:val="00711390"/>
    <w:rsid w:val="0071200F"/>
    <w:rsid w:val="00714292"/>
    <w:rsid w:val="00714F01"/>
    <w:rsid w:val="007153B3"/>
    <w:rsid w:val="007165B6"/>
    <w:rsid w:val="0072150E"/>
    <w:rsid w:val="00722F17"/>
    <w:rsid w:val="00723A8A"/>
    <w:rsid w:val="0072568A"/>
    <w:rsid w:val="00725B59"/>
    <w:rsid w:val="00726B7C"/>
    <w:rsid w:val="00730E1D"/>
    <w:rsid w:val="00731332"/>
    <w:rsid w:val="007321A9"/>
    <w:rsid w:val="007323DE"/>
    <w:rsid w:val="0073481E"/>
    <w:rsid w:val="007359EC"/>
    <w:rsid w:val="007368B8"/>
    <w:rsid w:val="00737C36"/>
    <w:rsid w:val="00737DA7"/>
    <w:rsid w:val="007404BB"/>
    <w:rsid w:val="007411C2"/>
    <w:rsid w:val="00741CE2"/>
    <w:rsid w:val="00742DB4"/>
    <w:rsid w:val="007442C5"/>
    <w:rsid w:val="007455A3"/>
    <w:rsid w:val="007466E7"/>
    <w:rsid w:val="00746CA1"/>
    <w:rsid w:val="00746FD1"/>
    <w:rsid w:val="0074790B"/>
    <w:rsid w:val="00747BEE"/>
    <w:rsid w:val="00751504"/>
    <w:rsid w:val="00751A03"/>
    <w:rsid w:val="007537CC"/>
    <w:rsid w:val="00753977"/>
    <w:rsid w:val="00753E6D"/>
    <w:rsid w:val="00754E1A"/>
    <w:rsid w:val="00756DD6"/>
    <w:rsid w:val="00757C72"/>
    <w:rsid w:val="00762B67"/>
    <w:rsid w:val="00763521"/>
    <w:rsid w:val="00763EAF"/>
    <w:rsid w:val="00764D5A"/>
    <w:rsid w:val="007650C3"/>
    <w:rsid w:val="00765CD8"/>
    <w:rsid w:val="00767239"/>
    <w:rsid w:val="007674EC"/>
    <w:rsid w:val="00770A0C"/>
    <w:rsid w:val="00770B0D"/>
    <w:rsid w:val="0077143B"/>
    <w:rsid w:val="00772826"/>
    <w:rsid w:val="0077519C"/>
    <w:rsid w:val="00775A58"/>
    <w:rsid w:val="00775D54"/>
    <w:rsid w:val="00776B1E"/>
    <w:rsid w:val="00780239"/>
    <w:rsid w:val="00782561"/>
    <w:rsid w:val="007837F4"/>
    <w:rsid w:val="0078397B"/>
    <w:rsid w:val="00784BF5"/>
    <w:rsid w:val="0078576F"/>
    <w:rsid w:val="0078630F"/>
    <w:rsid w:val="0078638A"/>
    <w:rsid w:val="007877B1"/>
    <w:rsid w:val="00787B29"/>
    <w:rsid w:val="0079050A"/>
    <w:rsid w:val="007920F4"/>
    <w:rsid w:val="00792193"/>
    <w:rsid w:val="00792A06"/>
    <w:rsid w:val="007946EE"/>
    <w:rsid w:val="00794D6E"/>
    <w:rsid w:val="00794DA3"/>
    <w:rsid w:val="00794FCD"/>
    <w:rsid w:val="00795BFF"/>
    <w:rsid w:val="00797628"/>
    <w:rsid w:val="007A07FF"/>
    <w:rsid w:val="007A0A0E"/>
    <w:rsid w:val="007A0DB3"/>
    <w:rsid w:val="007A1BD1"/>
    <w:rsid w:val="007A2131"/>
    <w:rsid w:val="007A23CA"/>
    <w:rsid w:val="007A351B"/>
    <w:rsid w:val="007A4006"/>
    <w:rsid w:val="007A417D"/>
    <w:rsid w:val="007A4754"/>
    <w:rsid w:val="007A7F0A"/>
    <w:rsid w:val="007B1254"/>
    <w:rsid w:val="007B2E2D"/>
    <w:rsid w:val="007B35E2"/>
    <w:rsid w:val="007B3E9F"/>
    <w:rsid w:val="007B45AB"/>
    <w:rsid w:val="007B6B06"/>
    <w:rsid w:val="007B7DCC"/>
    <w:rsid w:val="007C0005"/>
    <w:rsid w:val="007C2098"/>
    <w:rsid w:val="007C5824"/>
    <w:rsid w:val="007D05B8"/>
    <w:rsid w:val="007D16F7"/>
    <w:rsid w:val="007D2284"/>
    <w:rsid w:val="007D23A9"/>
    <w:rsid w:val="007D2549"/>
    <w:rsid w:val="007D376C"/>
    <w:rsid w:val="007D3959"/>
    <w:rsid w:val="007D5933"/>
    <w:rsid w:val="007D62BA"/>
    <w:rsid w:val="007D733F"/>
    <w:rsid w:val="007D740D"/>
    <w:rsid w:val="007E047C"/>
    <w:rsid w:val="007E1CCE"/>
    <w:rsid w:val="007E1CF7"/>
    <w:rsid w:val="007E2E48"/>
    <w:rsid w:val="007E6DD2"/>
    <w:rsid w:val="007E7518"/>
    <w:rsid w:val="007E7CC3"/>
    <w:rsid w:val="007F054B"/>
    <w:rsid w:val="007F3821"/>
    <w:rsid w:val="007F5154"/>
    <w:rsid w:val="007F5973"/>
    <w:rsid w:val="007F5BE5"/>
    <w:rsid w:val="007F7A15"/>
    <w:rsid w:val="0080244A"/>
    <w:rsid w:val="00803F81"/>
    <w:rsid w:val="00806F2F"/>
    <w:rsid w:val="00807762"/>
    <w:rsid w:val="0080783E"/>
    <w:rsid w:val="008105F9"/>
    <w:rsid w:val="00811D1C"/>
    <w:rsid w:val="0081347A"/>
    <w:rsid w:val="00813602"/>
    <w:rsid w:val="00814D94"/>
    <w:rsid w:val="00814F9A"/>
    <w:rsid w:val="00815A71"/>
    <w:rsid w:val="00820295"/>
    <w:rsid w:val="00820CC2"/>
    <w:rsid w:val="00821ADE"/>
    <w:rsid w:val="00822AFF"/>
    <w:rsid w:val="00822B99"/>
    <w:rsid w:val="008236C4"/>
    <w:rsid w:val="00824889"/>
    <w:rsid w:val="00824903"/>
    <w:rsid w:val="00824B57"/>
    <w:rsid w:val="00824F62"/>
    <w:rsid w:val="00825131"/>
    <w:rsid w:val="008251DD"/>
    <w:rsid w:val="008267F6"/>
    <w:rsid w:val="00826917"/>
    <w:rsid w:val="008278E4"/>
    <w:rsid w:val="0083200B"/>
    <w:rsid w:val="008326F4"/>
    <w:rsid w:val="0083290F"/>
    <w:rsid w:val="00832BE1"/>
    <w:rsid w:val="00833CFF"/>
    <w:rsid w:val="00834241"/>
    <w:rsid w:val="008344EA"/>
    <w:rsid w:val="0083588A"/>
    <w:rsid w:val="008360EB"/>
    <w:rsid w:val="00836185"/>
    <w:rsid w:val="00836289"/>
    <w:rsid w:val="00840031"/>
    <w:rsid w:val="00842503"/>
    <w:rsid w:val="00842C0D"/>
    <w:rsid w:val="00844920"/>
    <w:rsid w:val="0084639A"/>
    <w:rsid w:val="00850244"/>
    <w:rsid w:val="008512C9"/>
    <w:rsid w:val="00852851"/>
    <w:rsid w:val="0085527F"/>
    <w:rsid w:val="008554AC"/>
    <w:rsid w:val="00856517"/>
    <w:rsid w:val="00856BF8"/>
    <w:rsid w:val="008606CD"/>
    <w:rsid w:val="0086096D"/>
    <w:rsid w:val="00861FB3"/>
    <w:rsid w:val="00862815"/>
    <w:rsid w:val="00863595"/>
    <w:rsid w:val="00864DAD"/>
    <w:rsid w:val="00865423"/>
    <w:rsid w:val="00867A8F"/>
    <w:rsid w:val="0087295E"/>
    <w:rsid w:val="00876D16"/>
    <w:rsid w:val="008772F7"/>
    <w:rsid w:val="00880496"/>
    <w:rsid w:val="00880F1C"/>
    <w:rsid w:val="008822D2"/>
    <w:rsid w:val="008832EF"/>
    <w:rsid w:val="0088552D"/>
    <w:rsid w:val="00885DA3"/>
    <w:rsid w:val="00886432"/>
    <w:rsid w:val="00886509"/>
    <w:rsid w:val="008902E2"/>
    <w:rsid w:val="008914DA"/>
    <w:rsid w:val="00891BC8"/>
    <w:rsid w:val="00892B8A"/>
    <w:rsid w:val="00893CA5"/>
    <w:rsid w:val="00894B15"/>
    <w:rsid w:val="00895411"/>
    <w:rsid w:val="008962C2"/>
    <w:rsid w:val="00896849"/>
    <w:rsid w:val="0089763C"/>
    <w:rsid w:val="008A00E1"/>
    <w:rsid w:val="008A12DB"/>
    <w:rsid w:val="008A16D1"/>
    <w:rsid w:val="008A19AE"/>
    <w:rsid w:val="008A1C93"/>
    <w:rsid w:val="008A22C8"/>
    <w:rsid w:val="008A2DC6"/>
    <w:rsid w:val="008A36E6"/>
    <w:rsid w:val="008A4F20"/>
    <w:rsid w:val="008A6337"/>
    <w:rsid w:val="008B1F95"/>
    <w:rsid w:val="008B2F41"/>
    <w:rsid w:val="008B5459"/>
    <w:rsid w:val="008B5FC3"/>
    <w:rsid w:val="008B66E1"/>
    <w:rsid w:val="008B67CD"/>
    <w:rsid w:val="008C01C4"/>
    <w:rsid w:val="008C0869"/>
    <w:rsid w:val="008C18AE"/>
    <w:rsid w:val="008C323A"/>
    <w:rsid w:val="008C32C4"/>
    <w:rsid w:val="008C3DF0"/>
    <w:rsid w:val="008C4877"/>
    <w:rsid w:val="008C4FE5"/>
    <w:rsid w:val="008C580D"/>
    <w:rsid w:val="008C7675"/>
    <w:rsid w:val="008D0A6F"/>
    <w:rsid w:val="008D14A4"/>
    <w:rsid w:val="008D299A"/>
    <w:rsid w:val="008D38E9"/>
    <w:rsid w:val="008D3B32"/>
    <w:rsid w:val="008D446E"/>
    <w:rsid w:val="008D7246"/>
    <w:rsid w:val="008D7359"/>
    <w:rsid w:val="008E0F7A"/>
    <w:rsid w:val="008E135F"/>
    <w:rsid w:val="008E3027"/>
    <w:rsid w:val="008E3518"/>
    <w:rsid w:val="008E3780"/>
    <w:rsid w:val="008E3D02"/>
    <w:rsid w:val="008E5052"/>
    <w:rsid w:val="008E5E39"/>
    <w:rsid w:val="008E6108"/>
    <w:rsid w:val="008F000C"/>
    <w:rsid w:val="008F036E"/>
    <w:rsid w:val="008F0DA2"/>
    <w:rsid w:val="008F0EA0"/>
    <w:rsid w:val="008F2CF6"/>
    <w:rsid w:val="008F5294"/>
    <w:rsid w:val="008F5C97"/>
    <w:rsid w:val="008F6AF0"/>
    <w:rsid w:val="008F6DF4"/>
    <w:rsid w:val="00902DDE"/>
    <w:rsid w:val="009031EA"/>
    <w:rsid w:val="009033A3"/>
    <w:rsid w:val="00903699"/>
    <w:rsid w:val="00904F26"/>
    <w:rsid w:val="009064A2"/>
    <w:rsid w:val="00906BD9"/>
    <w:rsid w:val="00907269"/>
    <w:rsid w:val="00907291"/>
    <w:rsid w:val="00910F48"/>
    <w:rsid w:val="00911A18"/>
    <w:rsid w:val="0091319D"/>
    <w:rsid w:val="00915FE6"/>
    <w:rsid w:val="00916271"/>
    <w:rsid w:val="00917643"/>
    <w:rsid w:val="00920AC3"/>
    <w:rsid w:val="00920BB6"/>
    <w:rsid w:val="00921731"/>
    <w:rsid w:val="00921B28"/>
    <w:rsid w:val="00921DB5"/>
    <w:rsid w:val="00922A0A"/>
    <w:rsid w:val="00922E78"/>
    <w:rsid w:val="00923E97"/>
    <w:rsid w:val="00924634"/>
    <w:rsid w:val="00926BD0"/>
    <w:rsid w:val="009301C2"/>
    <w:rsid w:val="00931069"/>
    <w:rsid w:val="009321E4"/>
    <w:rsid w:val="00933FF8"/>
    <w:rsid w:val="009347F0"/>
    <w:rsid w:val="00935FAD"/>
    <w:rsid w:val="009364B4"/>
    <w:rsid w:val="0093721C"/>
    <w:rsid w:val="009406E1"/>
    <w:rsid w:val="009423FE"/>
    <w:rsid w:val="00943B1E"/>
    <w:rsid w:val="00943D2B"/>
    <w:rsid w:val="0094567C"/>
    <w:rsid w:val="00945A1B"/>
    <w:rsid w:val="0094712F"/>
    <w:rsid w:val="009521C0"/>
    <w:rsid w:val="0095293F"/>
    <w:rsid w:val="00952DEF"/>
    <w:rsid w:val="00955790"/>
    <w:rsid w:val="00957655"/>
    <w:rsid w:val="00960E42"/>
    <w:rsid w:val="00960E91"/>
    <w:rsid w:val="009610C5"/>
    <w:rsid w:val="00961548"/>
    <w:rsid w:val="00963E0F"/>
    <w:rsid w:val="00964444"/>
    <w:rsid w:val="0096643C"/>
    <w:rsid w:val="00966A14"/>
    <w:rsid w:val="00966AA5"/>
    <w:rsid w:val="00967CEA"/>
    <w:rsid w:val="0097067B"/>
    <w:rsid w:val="0097075A"/>
    <w:rsid w:val="00970CFE"/>
    <w:rsid w:val="0097114C"/>
    <w:rsid w:val="00972756"/>
    <w:rsid w:val="00977120"/>
    <w:rsid w:val="00977C8C"/>
    <w:rsid w:val="0098121E"/>
    <w:rsid w:val="009814EC"/>
    <w:rsid w:val="00981B09"/>
    <w:rsid w:val="0098279C"/>
    <w:rsid w:val="0098375C"/>
    <w:rsid w:val="009849C9"/>
    <w:rsid w:val="009851F8"/>
    <w:rsid w:val="00985D4B"/>
    <w:rsid w:val="00987875"/>
    <w:rsid w:val="0099040F"/>
    <w:rsid w:val="00990D0D"/>
    <w:rsid w:val="00990F56"/>
    <w:rsid w:val="00991102"/>
    <w:rsid w:val="00991835"/>
    <w:rsid w:val="00991925"/>
    <w:rsid w:val="00991ED6"/>
    <w:rsid w:val="00994A29"/>
    <w:rsid w:val="00994C18"/>
    <w:rsid w:val="0099540A"/>
    <w:rsid w:val="0099560E"/>
    <w:rsid w:val="009959D0"/>
    <w:rsid w:val="00995AFA"/>
    <w:rsid w:val="00995EC8"/>
    <w:rsid w:val="009A0263"/>
    <w:rsid w:val="009A0314"/>
    <w:rsid w:val="009A055F"/>
    <w:rsid w:val="009A0DA1"/>
    <w:rsid w:val="009A2FAC"/>
    <w:rsid w:val="009A51C8"/>
    <w:rsid w:val="009A760E"/>
    <w:rsid w:val="009A7B3F"/>
    <w:rsid w:val="009B005D"/>
    <w:rsid w:val="009B034C"/>
    <w:rsid w:val="009B0746"/>
    <w:rsid w:val="009B0D04"/>
    <w:rsid w:val="009B32E3"/>
    <w:rsid w:val="009B4738"/>
    <w:rsid w:val="009B534A"/>
    <w:rsid w:val="009B5BEC"/>
    <w:rsid w:val="009B60E9"/>
    <w:rsid w:val="009B65B6"/>
    <w:rsid w:val="009B7247"/>
    <w:rsid w:val="009B761F"/>
    <w:rsid w:val="009C1CEE"/>
    <w:rsid w:val="009C233F"/>
    <w:rsid w:val="009C2AAF"/>
    <w:rsid w:val="009C46C7"/>
    <w:rsid w:val="009C485B"/>
    <w:rsid w:val="009C5406"/>
    <w:rsid w:val="009C5F0D"/>
    <w:rsid w:val="009C63C6"/>
    <w:rsid w:val="009C6981"/>
    <w:rsid w:val="009C746F"/>
    <w:rsid w:val="009C7B6B"/>
    <w:rsid w:val="009D0953"/>
    <w:rsid w:val="009D1E7B"/>
    <w:rsid w:val="009D26D0"/>
    <w:rsid w:val="009D2D56"/>
    <w:rsid w:val="009D2DF2"/>
    <w:rsid w:val="009D4497"/>
    <w:rsid w:val="009D4708"/>
    <w:rsid w:val="009D4DCE"/>
    <w:rsid w:val="009D51FD"/>
    <w:rsid w:val="009D5DC3"/>
    <w:rsid w:val="009D60A2"/>
    <w:rsid w:val="009D758C"/>
    <w:rsid w:val="009D7D31"/>
    <w:rsid w:val="009E0405"/>
    <w:rsid w:val="009E1045"/>
    <w:rsid w:val="009E14FE"/>
    <w:rsid w:val="009E20F1"/>
    <w:rsid w:val="009E2641"/>
    <w:rsid w:val="009E479C"/>
    <w:rsid w:val="009E4E0D"/>
    <w:rsid w:val="009E5170"/>
    <w:rsid w:val="009E6DFD"/>
    <w:rsid w:val="009E6FAC"/>
    <w:rsid w:val="009E7599"/>
    <w:rsid w:val="009E78C5"/>
    <w:rsid w:val="009E7FCA"/>
    <w:rsid w:val="009F051A"/>
    <w:rsid w:val="009F05FA"/>
    <w:rsid w:val="009F0BE6"/>
    <w:rsid w:val="009F1B2C"/>
    <w:rsid w:val="009F2588"/>
    <w:rsid w:val="009F2708"/>
    <w:rsid w:val="009F2DE4"/>
    <w:rsid w:val="009F3036"/>
    <w:rsid w:val="009F5743"/>
    <w:rsid w:val="009F5EFA"/>
    <w:rsid w:val="009F619B"/>
    <w:rsid w:val="009F678B"/>
    <w:rsid w:val="009F75EB"/>
    <w:rsid w:val="00A01466"/>
    <w:rsid w:val="00A04195"/>
    <w:rsid w:val="00A04F65"/>
    <w:rsid w:val="00A05844"/>
    <w:rsid w:val="00A078D8"/>
    <w:rsid w:val="00A10837"/>
    <w:rsid w:val="00A123B5"/>
    <w:rsid w:val="00A13FA9"/>
    <w:rsid w:val="00A14D11"/>
    <w:rsid w:val="00A166D9"/>
    <w:rsid w:val="00A1686B"/>
    <w:rsid w:val="00A168A0"/>
    <w:rsid w:val="00A2061D"/>
    <w:rsid w:val="00A2086A"/>
    <w:rsid w:val="00A20C21"/>
    <w:rsid w:val="00A21510"/>
    <w:rsid w:val="00A218A7"/>
    <w:rsid w:val="00A2208B"/>
    <w:rsid w:val="00A229D7"/>
    <w:rsid w:val="00A25707"/>
    <w:rsid w:val="00A25DD4"/>
    <w:rsid w:val="00A26153"/>
    <w:rsid w:val="00A26350"/>
    <w:rsid w:val="00A26474"/>
    <w:rsid w:val="00A265BD"/>
    <w:rsid w:val="00A26BF9"/>
    <w:rsid w:val="00A26C33"/>
    <w:rsid w:val="00A27772"/>
    <w:rsid w:val="00A2778A"/>
    <w:rsid w:val="00A30511"/>
    <w:rsid w:val="00A318AF"/>
    <w:rsid w:val="00A31B40"/>
    <w:rsid w:val="00A31F2D"/>
    <w:rsid w:val="00A329B2"/>
    <w:rsid w:val="00A32EF7"/>
    <w:rsid w:val="00A33165"/>
    <w:rsid w:val="00A358A2"/>
    <w:rsid w:val="00A359B2"/>
    <w:rsid w:val="00A36BBC"/>
    <w:rsid w:val="00A36C10"/>
    <w:rsid w:val="00A3713D"/>
    <w:rsid w:val="00A37BB0"/>
    <w:rsid w:val="00A4239E"/>
    <w:rsid w:val="00A423DB"/>
    <w:rsid w:val="00A439B6"/>
    <w:rsid w:val="00A43B5B"/>
    <w:rsid w:val="00A44F7B"/>
    <w:rsid w:val="00A46187"/>
    <w:rsid w:val="00A50196"/>
    <w:rsid w:val="00A503F6"/>
    <w:rsid w:val="00A56B34"/>
    <w:rsid w:val="00A56B5C"/>
    <w:rsid w:val="00A6153F"/>
    <w:rsid w:val="00A626E7"/>
    <w:rsid w:val="00A63DFD"/>
    <w:rsid w:val="00A64167"/>
    <w:rsid w:val="00A645E2"/>
    <w:rsid w:val="00A6613D"/>
    <w:rsid w:val="00A6686B"/>
    <w:rsid w:val="00A67492"/>
    <w:rsid w:val="00A67E74"/>
    <w:rsid w:val="00A70A2C"/>
    <w:rsid w:val="00A7279A"/>
    <w:rsid w:val="00A72BEC"/>
    <w:rsid w:val="00A73A90"/>
    <w:rsid w:val="00A75E77"/>
    <w:rsid w:val="00A827D7"/>
    <w:rsid w:val="00A84962"/>
    <w:rsid w:val="00A85729"/>
    <w:rsid w:val="00A85B32"/>
    <w:rsid w:val="00A874B1"/>
    <w:rsid w:val="00A879D1"/>
    <w:rsid w:val="00A906AB"/>
    <w:rsid w:val="00A913B6"/>
    <w:rsid w:val="00A91D8D"/>
    <w:rsid w:val="00A92366"/>
    <w:rsid w:val="00A94A72"/>
    <w:rsid w:val="00A94B8F"/>
    <w:rsid w:val="00A97ED5"/>
    <w:rsid w:val="00AA0788"/>
    <w:rsid w:val="00AA0B1E"/>
    <w:rsid w:val="00AA1DC1"/>
    <w:rsid w:val="00AA279C"/>
    <w:rsid w:val="00AA4C8C"/>
    <w:rsid w:val="00AA5103"/>
    <w:rsid w:val="00AA61D3"/>
    <w:rsid w:val="00AA64BC"/>
    <w:rsid w:val="00AA7A7A"/>
    <w:rsid w:val="00AB17A0"/>
    <w:rsid w:val="00AB2101"/>
    <w:rsid w:val="00AB26F5"/>
    <w:rsid w:val="00AB30C0"/>
    <w:rsid w:val="00AB3507"/>
    <w:rsid w:val="00AC0A01"/>
    <w:rsid w:val="00AC144D"/>
    <w:rsid w:val="00AC20A1"/>
    <w:rsid w:val="00AC23D3"/>
    <w:rsid w:val="00AC2B9F"/>
    <w:rsid w:val="00AC52F8"/>
    <w:rsid w:val="00AC5A6E"/>
    <w:rsid w:val="00AC5B93"/>
    <w:rsid w:val="00AD071D"/>
    <w:rsid w:val="00AD0787"/>
    <w:rsid w:val="00AD187D"/>
    <w:rsid w:val="00AD2741"/>
    <w:rsid w:val="00AD340F"/>
    <w:rsid w:val="00AD4428"/>
    <w:rsid w:val="00AD5E06"/>
    <w:rsid w:val="00AD6C4B"/>
    <w:rsid w:val="00AD70BA"/>
    <w:rsid w:val="00AD7BBA"/>
    <w:rsid w:val="00AD7E81"/>
    <w:rsid w:val="00AE0BB3"/>
    <w:rsid w:val="00AE13FF"/>
    <w:rsid w:val="00AE2C58"/>
    <w:rsid w:val="00AE3AD0"/>
    <w:rsid w:val="00AE5FE1"/>
    <w:rsid w:val="00AE73C2"/>
    <w:rsid w:val="00AF0918"/>
    <w:rsid w:val="00AF100F"/>
    <w:rsid w:val="00AF19C7"/>
    <w:rsid w:val="00AF1F30"/>
    <w:rsid w:val="00AF2B31"/>
    <w:rsid w:val="00AF3966"/>
    <w:rsid w:val="00AF71F7"/>
    <w:rsid w:val="00AF763E"/>
    <w:rsid w:val="00B008BA"/>
    <w:rsid w:val="00B0175E"/>
    <w:rsid w:val="00B025A1"/>
    <w:rsid w:val="00B02C80"/>
    <w:rsid w:val="00B02EB7"/>
    <w:rsid w:val="00B03284"/>
    <w:rsid w:val="00B0375D"/>
    <w:rsid w:val="00B054A4"/>
    <w:rsid w:val="00B054CB"/>
    <w:rsid w:val="00B05AB8"/>
    <w:rsid w:val="00B05F43"/>
    <w:rsid w:val="00B06B59"/>
    <w:rsid w:val="00B1038A"/>
    <w:rsid w:val="00B106D3"/>
    <w:rsid w:val="00B10E58"/>
    <w:rsid w:val="00B11A74"/>
    <w:rsid w:val="00B12E43"/>
    <w:rsid w:val="00B13056"/>
    <w:rsid w:val="00B13A56"/>
    <w:rsid w:val="00B14AD3"/>
    <w:rsid w:val="00B14D1D"/>
    <w:rsid w:val="00B1508F"/>
    <w:rsid w:val="00B172CF"/>
    <w:rsid w:val="00B17685"/>
    <w:rsid w:val="00B20EF7"/>
    <w:rsid w:val="00B21D58"/>
    <w:rsid w:val="00B2238C"/>
    <w:rsid w:val="00B22932"/>
    <w:rsid w:val="00B23CCE"/>
    <w:rsid w:val="00B253C3"/>
    <w:rsid w:val="00B266B8"/>
    <w:rsid w:val="00B2678A"/>
    <w:rsid w:val="00B277AB"/>
    <w:rsid w:val="00B27D85"/>
    <w:rsid w:val="00B305FC"/>
    <w:rsid w:val="00B331C2"/>
    <w:rsid w:val="00B33901"/>
    <w:rsid w:val="00B345FC"/>
    <w:rsid w:val="00B35D3D"/>
    <w:rsid w:val="00B362EA"/>
    <w:rsid w:val="00B408BB"/>
    <w:rsid w:val="00B41E6B"/>
    <w:rsid w:val="00B42503"/>
    <w:rsid w:val="00B44C06"/>
    <w:rsid w:val="00B45FFD"/>
    <w:rsid w:val="00B46C7B"/>
    <w:rsid w:val="00B46D55"/>
    <w:rsid w:val="00B477C8"/>
    <w:rsid w:val="00B47ABF"/>
    <w:rsid w:val="00B502BA"/>
    <w:rsid w:val="00B50A40"/>
    <w:rsid w:val="00B515C3"/>
    <w:rsid w:val="00B526A2"/>
    <w:rsid w:val="00B54062"/>
    <w:rsid w:val="00B54645"/>
    <w:rsid w:val="00B54AC4"/>
    <w:rsid w:val="00B557F6"/>
    <w:rsid w:val="00B5623B"/>
    <w:rsid w:val="00B56BD7"/>
    <w:rsid w:val="00B56CF8"/>
    <w:rsid w:val="00B60812"/>
    <w:rsid w:val="00B61BCA"/>
    <w:rsid w:val="00B640A0"/>
    <w:rsid w:val="00B6542F"/>
    <w:rsid w:val="00B65800"/>
    <w:rsid w:val="00B66EC3"/>
    <w:rsid w:val="00B71491"/>
    <w:rsid w:val="00B71A43"/>
    <w:rsid w:val="00B72064"/>
    <w:rsid w:val="00B723DB"/>
    <w:rsid w:val="00B724EF"/>
    <w:rsid w:val="00B72A73"/>
    <w:rsid w:val="00B72BC7"/>
    <w:rsid w:val="00B72F6C"/>
    <w:rsid w:val="00B73929"/>
    <w:rsid w:val="00B80D0C"/>
    <w:rsid w:val="00B81B20"/>
    <w:rsid w:val="00B836D5"/>
    <w:rsid w:val="00B842D4"/>
    <w:rsid w:val="00B846B3"/>
    <w:rsid w:val="00B85D85"/>
    <w:rsid w:val="00B86418"/>
    <w:rsid w:val="00B86754"/>
    <w:rsid w:val="00B874CC"/>
    <w:rsid w:val="00B8761F"/>
    <w:rsid w:val="00B877FD"/>
    <w:rsid w:val="00B9014D"/>
    <w:rsid w:val="00B917D5"/>
    <w:rsid w:val="00B940FE"/>
    <w:rsid w:val="00B944C2"/>
    <w:rsid w:val="00B9460C"/>
    <w:rsid w:val="00B96F7B"/>
    <w:rsid w:val="00BA40D7"/>
    <w:rsid w:val="00BA41B5"/>
    <w:rsid w:val="00BA5EBF"/>
    <w:rsid w:val="00BA66D7"/>
    <w:rsid w:val="00BA7FB4"/>
    <w:rsid w:val="00BB1803"/>
    <w:rsid w:val="00BB2C05"/>
    <w:rsid w:val="00BB337B"/>
    <w:rsid w:val="00BB4F1F"/>
    <w:rsid w:val="00BB519A"/>
    <w:rsid w:val="00BB557C"/>
    <w:rsid w:val="00BC0866"/>
    <w:rsid w:val="00BC0F62"/>
    <w:rsid w:val="00BC1786"/>
    <w:rsid w:val="00BC1D0A"/>
    <w:rsid w:val="00BC2011"/>
    <w:rsid w:val="00BC3B2B"/>
    <w:rsid w:val="00BC521F"/>
    <w:rsid w:val="00BC5630"/>
    <w:rsid w:val="00BC5A2D"/>
    <w:rsid w:val="00BC5D9D"/>
    <w:rsid w:val="00BC6B29"/>
    <w:rsid w:val="00BC78F6"/>
    <w:rsid w:val="00BC7D0A"/>
    <w:rsid w:val="00BD3F20"/>
    <w:rsid w:val="00BD5A85"/>
    <w:rsid w:val="00BD5AC2"/>
    <w:rsid w:val="00BE01CD"/>
    <w:rsid w:val="00BE06F6"/>
    <w:rsid w:val="00BE0A3F"/>
    <w:rsid w:val="00BE112E"/>
    <w:rsid w:val="00BE2027"/>
    <w:rsid w:val="00BE380E"/>
    <w:rsid w:val="00BE41C6"/>
    <w:rsid w:val="00BE5508"/>
    <w:rsid w:val="00BE5DD6"/>
    <w:rsid w:val="00BE6169"/>
    <w:rsid w:val="00BE7701"/>
    <w:rsid w:val="00BF1730"/>
    <w:rsid w:val="00BF18F7"/>
    <w:rsid w:val="00BF19BC"/>
    <w:rsid w:val="00BF20C7"/>
    <w:rsid w:val="00BF24CF"/>
    <w:rsid w:val="00BF265F"/>
    <w:rsid w:val="00BF3218"/>
    <w:rsid w:val="00BF36EB"/>
    <w:rsid w:val="00BF3E8D"/>
    <w:rsid w:val="00BF5670"/>
    <w:rsid w:val="00BF583B"/>
    <w:rsid w:val="00BF60E9"/>
    <w:rsid w:val="00BF6525"/>
    <w:rsid w:val="00BF6C44"/>
    <w:rsid w:val="00BF74D7"/>
    <w:rsid w:val="00BF78BF"/>
    <w:rsid w:val="00BF7C58"/>
    <w:rsid w:val="00C0037C"/>
    <w:rsid w:val="00C00417"/>
    <w:rsid w:val="00C038F0"/>
    <w:rsid w:val="00C0438F"/>
    <w:rsid w:val="00C04B39"/>
    <w:rsid w:val="00C04D1C"/>
    <w:rsid w:val="00C050F4"/>
    <w:rsid w:val="00C05405"/>
    <w:rsid w:val="00C0581D"/>
    <w:rsid w:val="00C069F7"/>
    <w:rsid w:val="00C06A35"/>
    <w:rsid w:val="00C10AB9"/>
    <w:rsid w:val="00C12A8E"/>
    <w:rsid w:val="00C13396"/>
    <w:rsid w:val="00C13499"/>
    <w:rsid w:val="00C14BAF"/>
    <w:rsid w:val="00C1579A"/>
    <w:rsid w:val="00C159AD"/>
    <w:rsid w:val="00C16321"/>
    <w:rsid w:val="00C21CFB"/>
    <w:rsid w:val="00C21F68"/>
    <w:rsid w:val="00C2375C"/>
    <w:rsid w:val="00C239E4"/>
    <w:rsid w:val="00C25048"/>
    <w:rsid w:val="00C25BB8"/>
    <w:rsid w:val="00C26A5A"/>
    <w:rsid w:val="00C26C99"/>
    <w:rsid w:val="00C26F1D"/>
    <w:rsid w:val="00C3025E"/>
    <w:rsid w:val="00C30618"/>
    <w:rsid w:val="00C31F97"/>
    <w:rsid w:val="00C3344E"/>
    <w:rsid w:val="00C34277"/>
    <w:rsid w:val="00C34B45"/>
    <w:rsid w:val="00C34E9A"/>
    <w:rsid w:val="00C35413"/>
    <w:rsid w:val="00C35938"/>
    <w:rsid w:val="00C35982"/>
    <w:rsid w:val="00C35EEB"/>
    <w:rsid w:val="00C364FD"/>
    <w:rsid w:val="00C36E15"/>
    <w:rsid w:val="00C378EB"/>
    <w:rsid w:val="00C400CB"/>
    <w:rsid w:val="00C40376"/>
    <w:rsid w:val="00C407CF"/>
    <w:rsid w:val="00C426C9"/>
    <w:rsid w:val="00C44270"/>
    <w:rsid w:val="00C44C2E"/>
    <w:rsid w:val="00C45137"/>
    <w:rsid w:val="00C451EA"/>
    <w:rsid w:val="00C47C9E"/>
    <w:rsid w:val="00C50E6D"/>
    <w:rsid w:val="00C5196A"/>
    <w:rsid w:val="00C519E3"/>
    <w:rsid w:val="00C62925"/>
    <w:rsid w:val="00C62F6F"/>
    <w:rsid w:val="00C63EE2"/>
    <w:rsid w:val="00C647C6"/>
    <w:rsid w:val="00C64A9C"/>
    <w:rsid w:val="00C66FB5"/>
    <w:rsid w:val="00C67CBB"/>
    <w:rsid w:val="00C7009E"/>
    <w:rsid w:val="00C71D52"/>
    <w:rsid w:val="00C72588"/>
    <w:rsid w:val="00C73091"/>
    <w:rsid w:val="00C7460D"/>
    <w:rsid w:val="00C76B46"/>
    <w:rsid w:val="00C77339"/>
    <w:rsid w:val="00C77D54"/>
    <w:rsid w:val="00C77FF2"/>
    <w:rsid w:val="00C80C38"/>
    <w:rsid w:val="00C82720"/>
    <w:rsid w:val="00C82D6F"/>
    <w:rsid w:val="00C82F97"/>
    <w:rsid w:val="00C83126"/>
    <w:rsid w:val="00C84961"/>
    <w:rsid w:val="00C8613C"/>
    <w:rsid w:val="00C8764B"/>
    <w:rsid w:val="00C90C2C"/>
    <w:rsid w:val="00C91D68"/>
    <w:rsid w:val="00C91F75"/>
    <w:rsid w:val="00C9252A"/>
    <w:rsid w:val="00C92B31"/>
    <w:rsid w:val="00C93E62"/>
    <w:rsid w:val="00C94007"/>
    <w:rsid w:val="00C94BEE"/>
    <w:rsid w:val="00C952C5"/>
    <w:rsid w:val="00C952C7"/>
    <w:rsid w:val="00C96118"/>
    <w:rsid w:val="00CA0201"/>
    <w:rsid w:val="00CA02A2"/>
    <w:rsid w:val="00CA1652"/>
    <w:rsid w:val="00CA1685"/>
    <w:rsid w:val="00CA1B72"/>
    <w:rsid w:val="00CA216D"/>
    <w:rsid w:val="00CA23EC"/>
    <w:rsid w:val="00CA261A"/>
    <w:rsid w:val="00CA39A3"/>
    <w:rsid w:val="00CA601A"/>
    <w:rsid w:val="00CA7EFF"/>
    <w:rsid w:val="00CB1187"/>
    <w:rsid w:val="00CB12B3"/>
    <w:rsid w:val="00CB130D"/>
    <w:rsid w:val="00CB1D54"/>
    <w:rsid w:val="00CB2E82"/>
    <w:rsid w:val="00CB5C81"/>
    <w:rsid w:val="00CB6D89"/>
    <w:rsid w:val="00CB7DA9"/>
    <w:rsid w:val="00CC372B"/>
    <w:rsid w:val="00CC4146"/>
    <w:rsid w:val="00CC44DB"/>
    <w:rsid w:val="00CC4AB4"/>
    <w:rsid w:val="00CC5372"/>
    <w:rsid w:val="00CC5462"/>
    <w:rsid w:val="00CC60AF"/>
    <w:rsid w:val="00CD0BC6"/>
    <w:rsid w:val="00CD0C76"/>
    <w:rsid w:val="00CD2A6F"/>
    <w:rsid w:val="00CD2ED4"/>
    <w:rsid w:val="00CD4B26"/>
    <w:rsid w:val="00CD5756"/>
    <w:rsid w:val="00CD7225"/>
    <w:rsid w:val="00CE1CA1"/>
    <w:rsid w:val="00CE1FB2"/>
    <w:rsid w:val="00CE4072"/>
    <w:rsid w:val="00CE46D4"/>
    <w:rsid w:val="00CF07E2"/>
    <w:rsid w:val="00CF1EB6"/>
    <w:rsid w:val="00CF2E45"/>
    <w:rsid w:val="00CF46B5"/>
    <w:rsid w:val="00CF4F11"/>
    <w:rsid w:val="00CF4F48"/>
    <w:rsid w:val="00CF51A1"/>
    <w:rsid w:val="00CF55AC"/>
    <w:rsid w:val="00CF55D9"/>
    <w:rsid w:val="00CF57AE"/>
    <w:rsid w:val="00CF625C"/>
    <w:rsid w:val="00D001E9"/>
    <w:rsid w:val="00D02BA1"/>
    <w:rsid w:val="00D045D5"/>
    <w:rsid w:val="00D0567B"/>
    <w:rsid w:val="00D06098"/>
    <w:rsid w:val="00D0617E"/>
    <w:rsid w:val="00D06DDB"/>
    <w:rsid w:val="00D1135A"/>
    <w:rsid w:val="00D121DC"/>
    <w:rsid w:val="00D126EC"/>
    <w:rsid w:val="00D1367F"/>
    <w:rsid w:val="00D140CD"/>
    <w:rsid w:val="00D1428E"/>
    <w:rsid w:val="00D142E5"/>
    <w:rsid w:val="00D20243"/>
    <w:rsid w:val="00D20552"/>
    <w:rsid w:val="00D217D4"/>
    <w:rsid w:val="00D220BE"/>
    <w:rsid w:val="00D23AC8"/>
    <w:rsid w:val="00D23CCC"/>
    <w:rsid w:val="00D240F7"/>
    <w:rsid w:val="00D25858"/>
    <w:rsid w:val="00D2639D"/>
    <w:rsid w:val="00D303EB"/>
    <w:rsid w:val="00D305F7"/>
    <w:rsid w:val="00D31003"/>
    <w:rsid w:val="00D314E4"/>
    <w:rsid w:val="00D318EF"/>
    <w:rsid w:val="00D32A82"/>
    <w:rsid w:val="00D34834"/>
    <w:rsid w:val="00D34F57"/>
    <w:rsid w:val="00D35C51"/>
    <w:rsid w:val="00D37A3E"/>
    <w:rsid w:val="00D37C1E"/>
    <w:rsid w:val="00D40503"/>
    <w:rsid w:val="00D40E9B"/>
    <w:rsid w:val="00D40F54"/>
    <w:rsid w:val="00D415A4"/>
    <w:rsid w:val="00D4183D"/>
    <w:rsid w:val="00D41FEC"/>
    <w:rsid w:val="00D42044"/>
    <w:rsid w:val="00D4275A"/>
    <w:rsid w:val="00D4429E"/>
    <w:rsid w:val="00D45496"/>
    <w:rsid w:val="00D4707F"/>
    <w:rsid w:val="00D47B61"/>
    <w:rsid w:val="00D509DF"/>
    <w:rsid w:val="00D51596"/>
    <w:rsid w:val="00D525D9"/>
    <w:rsid w:val="00D53054"/>
    <w:rsid w:val="00D565C9"/>
    <w:rsid w:val="00D57A7D"/>
    <w:rsid w:val="00D6033E"/>
    <w:rsid w:val="00D61E4E"/>
    <w:rsid w:val="00D62A5D"/>
    <w:rsid w:val="00D62AC6"/>
    <w:rsid w:val="00D62F79"/>
    <w:rsid w:val="00D633BD"/>
    <w:rsid w:val="00D63D30"/>
    <w:rsid w:val="00D665B1"/>
    <w:rsid w:val="00D66BBC"/>
    <w:rsid w:val="00D71102"/>
    <w:rsid w:val="00D71716"/>
    <w:rsid w:val="00D720BC"/>
    <w:rsid w:val="00D72911"/>
    <w:rsid w:val="00D72AE6"/>
    <w:rsid w:val="00D73125"/>
    <w:rsid w:val="00D7481C"/>
    <w:rsid w:val="00D76D19"/>
    <w:rsid w:val="00D77EF0"/>
    <w:rsid w:val="00D80C89"/>
    <w:rsid w:val="00D8133A"/>
    <w:rsid w:val="00D826D0"/>
    <w:rsid w:val="00D84CFB"/>
    <w:rsid w:val="00D84F51"/>
    <w:rsid w:val="00D85A35"/>
    <w:rsid w:val="00D86DB0"/>
    <w:rsid w:val="00D86E34"/>
    <w:rsid w:val="00D87252"/>
    <w:rsid w:val="00D9100E"/>
    <w:rsid w:val="00D92483"/>
    <w:rsid w:val="00D92AFC"/>
    <w:rsid w:val="00D933D0"/>
    <w:rsid w:val="00D9352B"/>
    <w:rsid w:val="00D936FF"/>
    <w:rsid w:val="00D964F8"/>
    <w:rsid w:val="00D9691A"/>
    <w:rsid w:val="00D97AC6"/>
    <w:rsid w:val="00DA05A0"/>
    <w:rsid w:val="00DA0E0A"/>
    <w:rsid w:val="00DA1136"/>
    <w:rsid w:val="00DA37C4"/>
    <w:rsid w:val="00DA53B2"/>
    <w:rsid w:val="00DA62F1"/>
    <w:rsid w:val="00DA6A31"/>
    <w:rsid w:val="00DA6EAA"/>
    <w:rsid w:val="00DA7038"/>
    <w:rsid w:val="00DA7246"/>
    <w:rsid w:val="00DA7366"/>
    <w:rsid w:val="00DA7728"/>
    <w:rsid w:val="00DB0418"/>
    <w:rsid w:val="00DB04D4"/>
    <w:rsid w:val="00DB16AB"/>
    <w:rsid w:val="00DB3EDD"/>
    <w:rsid w:val="00DB4393"/>
    <w:rsid w:val="00DB4F8F"/>
    <w:rsid w:val="00DB65CE"/>
    <w:rsid w:val="00DB708C"/>
    <w:rsid w:val="00DB764D"/>
    <w:rsid w:val="00DB7796"/>
    <w:rsid w:val="00DB792D"/>
    <w:rsid w:val="00DC0994"/>
    <w:rsid w:val="00DC0AB4"/>
    <w:rsid w:val="00DC0FE1"/>
    <w:rsid w:val="00DC286A"/>
    <w:rsid w:val="00DC436F"/>
    <w:rsid w:val="00DC5F77"/>
    <w:rsid w:val="00DC66B9"/>
    <w:rsid w:val="00DC6D9A"/>
    <w:rsid w:val="00DC77D5"/>
    <w:rsid w:val="00DD0456"/>
    <w:rsid w:val="00DD20DA"/>
    <w:rsid w:val="00DD2A60"/>
    <w:rsid w:val="00DD3EA4"/>
    <w:rsid w:val="00DD4426"/>
    <w:rsid w:val="00DD4FD7"/>
    <w:rsid w:val="00DD506D"/>
    <w:rsid w:val="00DD599D"/>
    <w:rsid w:val="00DD5A86"/>
    <w:rsid w:val="00DD5E20"/>
    <w:rsid w:val="00DE2492"/>
    <w:rsid w:val="00DE3A0F"/>
    <w:rsid w:val="00DE54C9"/>
    <w:rsid w:val="00DE5C14"/>
    <w:rsid w:val="00DE60F1"/>
    <w:rsid w:val="00DE6341"/>
    <w:rsid w:val="00DE63EA"/>
    <w:rsid w:val="00DE658B"/>
    <w:rsid w:val="00DE786E"/>
    <w:rsid w:val="00DF05CD"/>
    <w:rsid w:val="00DF095A"/>
    <w:rsid w:val="00DF09ED"/>
    <w:rsid w:val="00DF0D25"/>
    <w:rsid w:val="00DF1945"/>
    <w:rsid w:val="00DF2A3D"/>
    <w:rsid w:val="00DF3012"/>
    <w:rsid w:val="00DF32E2"/>
    <w:rsid w:val="00DF3CE7"/>
    <w:rsid w:val="00DF403C"/>
    <w:rsid w:val="00DF4BC0"/>
    <w:rsid w:val="00E0007C"/>
    <w:rsid w:val="00E02899"/>
    <w:rsid w:val="00E02D96"/>
    <w:rsid w:val="00E03482"/>
    <w:rsid w:val="00E03BCD"/>
    <w:rsid w:val="00E07487"/>
    <w:rsid w:val="00E1093E"/>
    <w:rsid w:val="00E10A74"/>
    <w:rsid w:val="00E10BE1"/>
    <w:rsid w:val="00E1101B"/>
    <w:rsid w:val="00E1132A"/>
    <w:rsid w:val="00E124C0"/>
    <w:rsid w:val="00E14148"/>
    <w:rsid w:val="00E15DBD"/>
    <w:rsid w:val="00E1622F"/>
    <w:rsid w:val="00E17E29"/>
    <w:rsid w:val="00E209C4"/>
    <w:rsid w:val="00E209E5"/>
    <w:rsid w:val="00E2458F"/>
    <w:rsid w:val="00E246ED"/>
    <w:rsid w:val="00E308E8"/>
    <w:rsid w:val="00E30B19"/>
    <w:rsid w:val="00E30F6A"/>
    <w:rsid w:val="00E316CE"/>
    <w:rsid w:val="00E321EB"/>
    <w:rsid w:val="00E32D39"/>
    <w:rsid w:val="00E3305C"/>
    <w:rsid w:val="00E33719"/>
    <w:rsid w:val="00E341D3"/>
    <w:rsid w:val="00E35380"/>
    <w:rsid w:val="00E35DAC"/>
    <w:rsid w:val="00E367A4"/>
    <w:rsid w:val="00E37800"/>
    <w:rsid w:val="00E3796C"/>
    <w:rsid w:val="00E37BB5"/>
    <w:rsid w:val="00E37EE9"/>
    <w:rsid w:val="00E42621"/>
    <w:rsid w:val="00E42D0B"/>
    <w:rsid w:val="00E43A1A"/>
    <w:rsid w:val="00E43C5F"/>
    <w:rsid w:val="00E467B7"/>
    <w:rsid w:val="00E47B56"/>
    <w:rsid w:val="00E509FE"/>
    <w:rsid w:val="00E50C7F"/>
    <w:rsid w:val="00E51671"/>
    <w:rsid w:val="00E52113"/>
    <w:rsid w:val="00E54F19"/>
    <w:rsid w:val="00E55FCA"/>
    <w:rsid w:val="00E56901"/>
    <w:rsid w:val="00E57182"/>
    <w:rsid w:val="00E602FE"/>
    <w:rsid w:val="00E61277"/>
    <w:rsid w:val="00E62207"/>
    <w:rsid w:val="00E62DC7"/>
    <w:rsid w:val="00E63994"/>
    <w:rsid w:val="00E6641C"/>
    <w:rsid w:val="00E67150"/>
    <w:rsid w:val="00E6738F"/>
    <w:rsid w:val="00E673D6"/>
    <w:rsid w:val="00E7078B"/>
    <w:rsid w:val="00E70A64"/>
    <w:rsid w:val="00E71180"/>
    <w:rsid w:val="00E714E3"/>
    <w:rsid w:val="00E7167B"/>
    <w:rsid w:val="00E723D4"/>
    <w:rsid w:val="00E73164"/>
    <w:rsid w:val="00E742DB"/>
    <w:rsid w:val="00E77B3C"/>
    <w:rsid w:val="00E80658"/>
    <w:rsid w:val="00E82674"/>
    <w:rsid w:val="00E826DB"/>
    <w:rsid w:val="00E82DC5"/>
    <w:rsid w:val="00E83164"/>
    <w:rsid w:val="00E838F2"/>
    <w:rsid w:val="00E8406B"/>
    <w:rsid w:val="00E86A6E"/>
    <w:rsid w:val="00E87919"/>
    <w:rsid w:val="00E91259"/>
    <w:rsid w:val="00E917DB"/>
    <w:rsid w:val="00E932C6"/>
    <w:rsid w:val="00E9495A"/>
    <w:rsid w:val="00E973E1"/>
    <w:rsid w:val="00EA0306"/>
    <w:rsid w:val="00EA090E"/>
    <w:rsid w:val="00EA4125"/>
    <w:rsid w:val="00EA4270"/>
    <w:rsid w:val="00EA56C8"/>
    <w:rsid w:val="00EA6795"/>
    <w:rsid w:val="00EA688D"/>
    <w:rsid w:val="00EA714D"/>
    <w:rsid w:val="00EA7823"/>
    <w:rsid w:val="00EA7DA6"/>
    <w:rsid w:val="00EB0FC9"/>
    <w:rsid w:val="00EB15A3"/>
    <w:rsid w:val="00EB1653"/>
    <w:rsid w:val="00EB20C6"/>
    <w:rsid w:val="00EB2476"/>
    <w:rsid w:val="00EB3651"/>
    <w:rsid w:val="00EB5155"/>
    <w:rsid w:val="00EB67E8"/>
    <w:rsid w:val="00EB6ACE"/>
    <w:rsid w:val="00EB71E2"/>
    <w:rsid w:val="00EB7F5F"/>
    <w:rsid w:val="00EC0A39"/>
    <w:rsid w:val="00EC0CC2"/>
    <w:rsid w:val="00EC4BD7"/>
    <w:rsid w:val="00EC5293"/>
    <w:rsid w:val="00EC6D5D"/>
    <w:rsid w:val="00ED02CF"/>
    <w:rsid w:val="00ED0FCB"/>
    <w:rsid w:val="00ED4640"/>
    <w:rsid w:val="00ED6109"/>
    <w:rsid w:val="00EE0E60"/>
    <w:rsid w:val="00EE26DB"/>
    <w:rsid w:val="00EE40A0"/>
    <w:rsid w:val="00EE4337"/>
    <w:rsid w:val="00EE4C82"/>
    <w:rsid w:val="00EE5F27"/>
    <w:rsid w:val="00EF051F"/>
    <w:rsid w:val="00EF0A30"/>
    <w:rsid w:val="00EF132E"/>
    <w:rsid w:val="00EF3AC7"/>
    <w:rsid w:val="00EF3BC2"/>
    <w:rsid w:val="00EF408A"/>
    <w:rsid w:val="00EF41D5"/>
    <w:rsid w:val="00EF5153"/>
    <w:rsid w:val="00EF51FC"/>
    <w:rsid w:val="00EF59B3"/>
    <w:rsid w:val="00EF6281"/>
    <w:rsid w:val="00EF6553"/>
    <w:rsid w:val="00EF6C52"/>
    <w:rsid w:val="00EF71ED"/>
    <w:rsid w:val="00EF754D"/>
    <w:rsid w:val="00EF75B5"/>
    <w:rsid w:val="00F0004B"/>
    <w:rsid w:val="00F011B8"/>
    <w:rsid w:val="00F045E0"/>
    <w:rsid w:val="00F0470D"/>
    <w:rsid w:val="00F058ED"/>
    <w:rsid w:val="00F05F0E"/>
    <w:rsid w:val="00F06720"/>
    <w:rsid w:val="00F06BF8"/>
    <w:rsid w:val="00F07525"/>
    <w:rsid w:val="00F07B39"/>
    <w:rsid w:val="00F105FB"/>
    <w:rsid w:val="00F1172F"/>
    <w:rsid w:val="00F12379"/>
    <w:rsid w:val="00F13B58"/>
    <w:rsid w:val="00F15AB8"/>
    <w:rsid w:val="00F17748"/>
    <w:rsid w:val="00F20A46"/>
    <w:rsid w:val="00F24128"/>
    <w:rsid w:val="00F25E72"/>
    <w:rsid w:val="00F2601E"/>
    <w:rsid w:val="00F26747"/>
    <w:rsid w:val="00F26BBC"/>
    <w:rsid w:val="00F30370"/>
    <w:rsid w:val="00F32AC3"/>
    <w:rsid w:val="00F34017"/>
    <w:rsid w:val="00F342FA"/>
    <w:rsid w:val="00F34927"/>
    <w:rsid w:val="00F366E2"/>
    <w:rsid w:val="00F36BE6"/>
    <w:rsid w:val="00F374AC"/>
    <w:rsid w:val="00F37AD1"/>
    <w:rsid w:val="00F4230D"/>
    <w:rsid w:val="00F4263D"/>
    <w:rsid w:val="00F43B3B"/>
    <w:rsid w:val="00F43E86"/>
    <w:rsid w:val="00F472D8"/>
    <w:rsid w:val="00F50DC6"/>
    <w:rsid w:val="00F52A12"/>
    <w:rsid w:val="00F53E14"/>
    <w:rsid w:val="00F5525E"/>
    <w:rsid w:val="00F56A1A"/>
    <w:rsid w:val="00F570BF"/>
    <w:rsid w:val="00F600EC"/>
    <w:rsid w:val="00F60D63"/>
    <w:rsid w:val="00F61E9E"/>
    <w:rsid w:val="00F64A20"/>
    <w:rsid w:val="00F6596E"/>
    <w:rsid w:val="00F66BE4"/>
    <w:rsid w:val="00F6786F"/>
    <w:rsid w:val="00F70BFE"/>
    <w:rsid w:val="00F73C20"/>
    <w:rsid w:val="00F73ED0"/>
    <w:rsid w:val="00F7435E"/>
    <w:rsid w:val="00F75682"/>
    <w:rsid w:val="00F763E0"/>
    <w:rsid w:val="00F77EF3"/>
    <w:rsid w:val="00F83F0D"/>
    <w:rsid w:val="00F85B0B"/>
    <w:rsid w:val="00F86878"/>
    <w:rsid w:val="00F86F67"/>
    <w:rsid w:val="00F87E4A"/>
    <w:rsid w:val="00F90094"/>
    <w:rsid w:val="00F93A1C"/>
    <w:rsid w:val="00F955BD"/>
    <w:rsid w:val="00F97F14"/>
    <w:rsid w:val="00FA1686"/>
    <w:rsid w:val="00FA19E0"/>
    <w:rsid w:val="00FA2362"/>
    <w:rsid w:val="00FA27E6"/>
    <w:rsid w:val="00FA3A85"/>
    <w:rsid w:val="00FA3E27"/>
    <w:rsid w:val="00FA4423"/>
    <w:rsid w:val="00FA4DBA"/>
    <w:rsid w:val="00FA6541"/>
    <w:rsid w:val="00FA6671"/>
    <w:rsid w:val="00FA70D4"/>
    <w:rsid w:val="00FB11F3"/>
    <w:rsid w:val="00FB12B7"/>
    <w:rsid w:val="00FB1754"/>
    <w:rsid w:val="00FB1835"/>
    <w:rsid w:val="00FB1881"/>
    <w:rsid w:val="00FB238D"/>
    <w:rsid w:val="00FB407E"/>
    <w:rsid w:val="00FB6176"/>
    <w:rsid w:val="00FB6E48"/>
    <w:rsid w:val="00FC0BD3"/>
    <w:rsid w:val="00FC0E36"/>
    <w:rsid w:val="00FC15B8"/>
    <w:rsid w:val="00FC1689"/>
    <w:rsid w:val="00FC19A8"/>
    <w:rsid w:val="00FC244D"/>
    <w:rsid w:val="00FC2A5C"/>
    <w:rsid w:val="00FC3F4F"/>
    <w:rsid w:val="00FC53D9"/>
    <w:rsid w:val="00FC72C2"/>
    <w:rsid w:val="00FC7E73"/>
    <w:rsid w:val="00FD0AE8"/>
    <w:rsid w:val="00FD1002"/>
    <w:rsid w:val="00FD1F1E"/>
    <w:rsid w:val="00FD22D2"/>
    <w:rsid w:val="00FD2D25"/>
    <w:rsid w:val="00FD369D"/>
    <w:rsid w:val="00FD3A27"/>
    <w:rsid w:val="00FD4292"/>
    <w:rsid w:val="00FD5B74"/>
    <w:rsid w:val="00FD5E8C"/>
    <w:rsid w:val="00FD6D13"/>
    <w:rsid w:val="00FD6E5A"/>
    <w:rsid w:val="00FE0A86"/>
    <w:rsid w:val="00FE3D8B"/>
    <w:rsid w:val="00FE49F5"/>
    <w:rsid w:val="00FE5AD6"/>
    <w:rsid w:val="00FF04A2"/>
    <w:rsid w:val="00FF06DB"/>
    <w:rsid w:val="00FF2F2D"/>
    <w:rsid w:val="00FF3319"/>
    <w:rsid w:val="00FF333B"/>
    <w:rsid w:val="00FF3825"/>
    <w:rsid w:val="00FF4372"/>
    <w:rsid w:val="00FF4426"/>
    <w:rsid w:val="00FF5551"/>
    <w:rsid w:val="00FF6E54"/>
    <w:rsid w:val="00FF6FD1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93C495"/>
  <w15:docId w15:val="{CBC72DA3-FB7A-4F7C-89D9-45E535F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846B3"/>
    <w:pPr>
      <w:spacing w:line="300" w:lineRule="auto"/>
      <w:jc w:val="both"/>
    </w:pPr>
    <w:rPr>
      <w:rFonts w:ascii="Arial" w:hAnsi="Arial"/>
      <w:bCs/>
      <w:iCs/>
      <w:lang w:eastAsia="cs-CZ"/>
    </w:rPr>
  </w:style>
  <w:style w:type="paragraph" w:styleId="Nadpis1">
    <w:name w:val="heading 1"/>
    <w:next w:val="Normlny"/>
    <w:link w:val="Nadpis1Char"/>
    <w:qFormat/>
    <w:rsid w:val="00A44F7B"/>
    <w:pPr>
      <w:keepNext/>
      <w:spacing w:before="240" w:after="480"/>
      <w:contextualSpacing/>
      <w:jc w:val="center"/>
      <w:outlineLvl w:val="0"/>
    </w:pPr>
    <w:rPr>
      <w:rFonts w:ascii="Arial" w:hAnsi="Arial" w:cs="Arial"/>
      <w:b/>
      <w:bCs/>
      <w:smallCaps/>
      <w:sz w:val="28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E37800"/>
    <w:pPr>
      <w:keepNext/>
      <w:spacing w:before="240" w:after="60"/>
      <w:ind w:left="567" w:hanging="567"/>
      <w:contextualSpacing/>
      <w:outlineLvl w:val="1"/>
    </w:pPr>
    <w:rPr>
      <w:rFonts w:cs="Arial"/>
      <w:b/>
      <w:smallCaps/>
      <w:sz w:val="26"/>
    </w:rPr>
  </w:style>
  <w:style w:type="paragraph" w:styleId="Nadpis3">
    <w:name w:val="heading 3"/>
    <w:basedOn w:val="Normlny"/>
    <w:next w:val="Normlny"/>
    <w:link w:val="Nadpis3Char"/>
    <w:qFormat/>
    <w:rsid w:val="00B172CF"/>
    <w:pPr>
      <w:keepNext/>
      <w:spacing w:before="180" w:after="60"/>
      <w:ind w:left="567" w:hanging="567"/>
      <w:contextualSpacing/>
      <w:outlineLvl w:val="2"/>
    </w:pPr>
    <w:rPr>
      <w:b/>
      <w:caps/>
      <w:sz w:val="22"/>
    </w:rPr>
  </w:style>
  <w:style w:type="paragraph" w:styleId="Nadpis4">
    <w:name w:val="heading 4"/>
    <w:basedOn w:val="Normlny"/>
    <w:next w:val="Normlny"/>
    <w:link w:val="Nadpis4Char"/>
    <w:qFormat/>
    <w:rsid w:val="00A04F65"/>
    <w:pPr>
      <w:keepNext/>
      <w:spacing w:before="120" w:after="120"/>
      <w:ind w:left="567" w:hanging="567"/>
      <w:outlineLvl w:val="3"/>
    </w:pPr>
    <w:rPr>
      <w:rFonts w:cs="Arial"/>
      <w:b/>
      <w:i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44F7B"/>
    <w:rPr>
      <w:rFonts w:ascii="Arial" w:hAnsi="Arial" w:cs="Arial"/>
      <w:b/>
      <w:bCs/>
      <w:smallCaps/>
      <w:sz w:val="28"/>
      <w:lang w:eastAsia="cs-CZ"/>
    </w:rPr>
  </w:style>
  <w:style w:type="character" w:customStyle="1" w:styleId="Nadpis2Char">
    <w:name w:val="Nadpis 2 Char"/>
    <w:basedOn w:val="Predvolenpsmoodseku"/>
    <w:link w:val="Nadpis2"/>
    <w:rsid w:val="00E37800"/>
    <w:rPr>
      <w:rFonts w:ascii="Arial" w:hAnsi="Arial" w:cs="Arial"/>
      <w:b/>
      <w:bCs/>
      <w:iCs/>
      <w:smallCaps/>
      <w:sz w:val="26"/>
      <w:lang w:eastAsia="cs-CZ"/>
    </w:rPr>
  </w:style>
  <w:style w:type="character" w:customStyle="1" w:styleId="Nadpis3Char">
    <w:name w:val="Nadpis 3 Char"/>
    <w:basedOn w:val="Predvolenpsmoodseku"/>
    <w:link w:val="Nadpis3"/>
    <w:rsid w:val="00B172CF"/>
    <w:rPr>
      <w:rFonts w:ascii="Arial" w:hAnsi="Arial"/>
      <w:b/>
      <w:bCs/>
      <w:iCs/>
      <w:caps/>
      <w:sz w:val="22"/>
      <w:lang w:eastAsia="cs-CZ"/>
    </w:rPr>
  </w:style>
  <w:style w:type="paragraph" w:styleId="Hlavika">
    <w:name w:val="header"/>
    <w:link w:val="HlavikaChar"/>
    <w:uiPriority w:val="99"/>
    <w:rsid w:val="00C44270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bCs/>
      <w:iCs/>
      <w:color w:val="7F7F7F" w:themeColor="text1" w:themeTint="8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44270"/>
    <w:rPr>
      <w:rFonts w:ascii="Arial" w:hAnsi="Arial"/>
      <w:bCs/>
      <w:iCs/>
      <w:color w:val="7F7F7F" w:themeColor="text1" w:themeTint="80"/>
      <w:lang w:eastAsia="cs-CZ"/>
    </w:rPr>
  </w:style>
  <w:style w:type="paragraph" w:styleId="Pta">
    <w:name w:val="footer"/>
    <w:rsid w:val="00E37EE9"/>
    <w:pPr>
      <w:pBdr>
        <w:top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bCs/>
      <w:i/>
      <w:iCs/>
      <w:color w:val="7F7F7F" w:themeColor="text1" w:themeTint="80"/>
      <w:lang w:eastAsia="cs-CZ"/>
    </w:rPr>
  </w:style>
  <w:style w:type="paragraph" w:customStyle="1" w:styleId="075-125">
    <w:name w:val="0.75-1.25"/>
    <w:basedOn w:val="Normlny"/>
    <w:rsid w:val="009A0263"/>
    <w:pPr>
      <w:ind w:left="709" w:hanging="284"/>
    </w:pPr>
    <w:rPr>
      <w:bCs w:val="0"/>
      <w:iCs w:val="0"/>
    </w:rPr>
  </w:style>
  <w:style w:type="paragraph" w:customStyle="1" w:styleId="00-75">
    <w:name w:val="0.0-7.5"/>
    <w:basedOn w:val="Normlny"/>
    <w:rsid w:val="0099540A"/>
    <w:pPr>
      <w:tabs>
        <w:tab w:val="left" w:pos="284"/>
        <w:tab w:val="left" w:pos="4111"/>
      </w:tabs>
      <w:ind w:left="4253" w:hanging="4253"/>
    </w:pPr>
  </w:style>
  <w:style w:type="paragraph" w:customStyle="1" w:styleId="125-175">
    <w:name w:val="1.25-1.75"/>
    <w:basedOn w:val="Normlny"/>
    <w:rsid w:val="00AA5103"/>
    <w:pPr>
      <w:ind w:left="993" w:hanging="284"/>
    </w:pPr>
    <w:rPr>
      <w:bCs w:val="0"/>
      <w:iCs w:val="0"/>
    </w:rPr>
  </w:style>
  <w:style w:type="paragraph" w:customStyle="1" w:styleId="175-225">
    <w:name w:val="1.75-2.25"/>
    <w:basedOn w:val="Normlny"/>
    <w:rsid w:val="00896849"/>
    <w:pPr>
      <w:ind w:left="1276" w:hanging="284"/>
    </w:pPr>
  </w:style>
  <w:style w:type="paragraph" w:customStyle="1" w:styleId="00-05">
    <w:name w:val="0.0-0.5"/>
    <w:basedOn w:val="Normlny"/>
    <w:rsid w:val="00EA6795"/>
    <w:pPr>
      <w:ind w:left="284" w:hanging="284"/>
    </w:pPr>
    <w:rPr>
      <w:bCs w:val="0"/>
      <w:iCs w:val="0"/>
    </w:rPr>
  </w:style>
  <w:style w:type="character" w:styleId="Odkaznakomentr">
    <w:name w:val="annotation reference"/>
    <w:basedOn w:val="Predvolenpsmoodseku"/>
    <w:uiPriority w:val="99"/>
    <w:rsid w:val="005B0E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0E06"/>
  </w:style>
  <w:style w:type="character" w:customStyle="1" w:styleId="TextkomentraChar">
    <w:name w:val="Text komentára Char"/>
    <w:basedOn w:val="Predvolenpsmoodseku"/>
    <w:link w:val="Textkomentra"/>
    <w:uiPriority w:val="99"/>
    <w:rsid w:val="0032242B"/>
    <w:rPr>
      <w:rFonts w:ascii="Arial" w:hAnsi="Arial"/>
      <w:bCs/>
      <w:iCs/>
      <w:lang w:eastAsia="cs-CZ"/>
    </w:rPr>
  </w:style>
  <w:style w:type="paragraph" w:styleId="Predmetkomentra">
    <w:name w:val="annotation subject"/>
    <w:basedOn w:val="Textkomentra"/>
    <w:next w:val="Textkomentra"/>
    <w:semiHidden/>
    <w:rsid w:val="005B0E06"/>
    <w:rPr>
      <w:b/>
    </w:rPr>
  </w:style>
  <w:style w:type="paragraph" w:styleId="Textbubliny">
    <w:name w:val="Balloon Text"/>
    <w:basedOn w:val="Normlny"/>
    <w:semiHidden/>
    <w:rsid w:val="005B0E06"/>
    <w:rPr>
      <w:rFonts w:ascii="Tahoma" w:hAnsi="Tahoma" w:cs="Tahoma"/>
      <w:sz w:val="16"/>
      <w:szCs w:val="16"/>
    </w:rPr>
  </w:style>
  <w:style w:type="paragraph" w:customStyle="1" w:styleId="00">
    <w:name w:val="0.0"/>
    <w:basedOn w:val="Normlny"/>
    <w:qFormat/>
    <w:rsid w:val="00AB30C0"/>
  </w:style>
  <w:style w:type="paragraph" w:customStyle="1" w:styleId="05-10">
    <w:name w:val="0.5-1.0"/>
    <w:basedOn w:val="Normlny"/>
    <w:rsid w:val="00AD340F"/>
    <w:pPr>
      <w:ind w:left="568" w:hanging="284"/>
    </w:pPr>
  </w:style>
  <w:style w:type="paragraph" w:customStyle="1" w:styleId="10-15">
    <w:name w:val="1.0-1.5"/>
    <w:basedOn w:val="Normlny"/>
    <w:rsid w:val="00007D54"/>
    <w:pPr>
      <w:ind w:left="851" w:hanging="284"/>
    </w:pPr>
    <w:rPr>
      <w:bCs w:val="0"/>
      <w:iCs w:val="0"/>
    </w:rPr>
  </w:style>
  <w:style w:type="paragraph" w:customStyle="1" w:styleId="05-125">
    <w:name w:val="0.5-1.25"/>
    <w:basedOn w:val="Normlny"/>
    <w:rsid w:val="00596A6A"/>
    <w:pPr>
      <w:ind w:left="709" w:hanging="425"/>
    </w:pPr>
    <w:rPr>
      <w:bCs w:val="0"/>
      <w:iCs w:val="0"/>
    </w:rPr>
  </w:style>
  <w:style w:type="table" w:styleId="Mriekatabuky">
    <w:name w:val="Table Grid"/>
    <w:basedOn w:val="Normlnatabuka"/>
    <w:rsid w:val="00D3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C5B93"/>
    <w:rPr>
      <w:rFonts w:ascii="Arial" w:hAnsi="Arial"/>
      <w:bCs/>
      <w:iCs/>
      <w:sz w:val="22"/>
      <w:lang w:eastAsia="cs-CZ"/>
    </w:rPr>
  </w:style>
  <w:style w:type="character" w:customStyle="1" w:styleId="EmailStyle36">
    <w:name w:val="EmailStyle36"/>
    <w:basedOn w:val="Predvolenpsmoodseku"/>
    <w:semiHidden/>
    <w:rsid w:val="00434C3F"/>
    <w:rPr>
      <w:rFonts w:ascii="Arial" w:hAnsi="Arial" w:cs="Arial"/>
      <w:color w:val="auto"/>
      <w:sz w:val="20"/>
      <w:szCs w:val="20"/>
    </w:rPr>
  </w:style>
  <w:style w:type="paragraph" w:customStyle="1" w:styleId="00-10">
    <w:name w:val="0.0-1.0"/>
    <w:basedOn w:val="00"/>
    <w:next w:val="Normlny"/>
    <w:rsid w:val="00994A29"/>
    <w:pPr>
      <w:ind w:left="567" w:hanging="567"/>
    </w:pPr>
    <w:rPr>
      <w:bCs w:val="0"/>
      <w:iCs w:val="0"/>
    </w:rPr>
  </w:style>
  <w:style w:type="paragraph" w:customStyle="1" w:styleId="05">
    <w:name w:val="0.5"/>
    <w:basedOn w:val="05-10"/>
    <w:rsid w:val="002A1E11"/>
    <w:pPr>
      <w:ind w:left="284" w:hanging="1"/>
    </w:pPr>
    <w:rPr>
      <w:bCs w:val="0"/>
      <w:iCs w:val="0"/>
    </w:rPr>
  </w:style>
  <w:style w:type="character" w:styleId="Hypertextovprepojenie">
    <w:name w:val="Hyperlink"/>
    <w:basedOn w:val="Predvolenpsmoodseku"/>
    <w:unhideWhenUsed/>
    <w:rsid w:val="00A04F65"/>
    <w:rPr>
      <w:color w:val="auto"/>
      <w:u w:val="none"/>
    </w:rPr>
  </w:style>
  <w:style w:type="character" w:styleId="PouitHypertextovPrepojenie">
    <w:name w:val="FollowedHyperlink"/>
    <w:basedOn w:val="Predvolenpsmoodseku"/>
    <w:semiHidden/>
    <w:unhideWhenUsed/>
    <w:rsid w:val="007D2284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220BE"/>
    <w:rPr>
      <w:rFonts w:ascii="Arial" w:hAnsi="Arial" w:cs="Arial"/>
      <w:b/>
      <w:bCs/>
      <w:lang w:eastAsia="cs-CZ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"/>
    <w:basedOn w:val="Normlny"/>
    <w:link w:val="OdsekzoznamuChar"/>
    <w:uiPriority w:val="34"/>
    <w:qFormat/>
    <w:rsid w:val="00240DA2"/>
    <w:pPr>
      <w:ind w:left="720"/>
      <w:contextualSpacing/>
    </w:p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basedOn w:val="Predvolenpsmoodseku"/>
    <w:link w:val="Odsekzoznamu"/>
    <w:uiPriority w:val="34"/>
    <w:qFormat/>
    <w:rsid w:val="004719BF"/>
    <w:rPr>
      <w:rFonts w:ascii="Arial" w:hAnsi="Arial"/>
      <w:bCs/>
      <w:iCs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2618A"/>
    <w:rPr>
      <w:color w:val="605E5C"/>
      <w:shd w:val="clear" w:color="auto" w:fill="E1DFDD"/>
    </w:rPr>
  </w:style>
  <w:style w:type="paragraph" w:customStyle="1" w:styleId="Default">
    <w:name w:val="Default"/>
    <w:rsid w:val="00F058ED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53204"/>
    <w:rPr>
      <w:color w:val="605E5C"/>
      <w:shd w:val="clear" w:color="auto" w:fill="E1DFDD"/>
    </w:rPr>
  </w:style>
  <w:style w:type="paragraph" w:customStyle="1" w:styleId="10-125">
    <w:name w:val="1.0 - 1.25"/>
    <w:basedOn w:val="Normlny"/>
    <w:rsid w:val="009423FE"/>
    <w:pPr>
      <w:tabs>
        <w:tab w:val="right" w:leader="dot" w:pos="9639"/>
      </w:tabs>
      <w:spacing w:line="240" w:lineRule="auto"/>
      <w:ind w:left="709" w:hanging="142"/>
    </w:pPr>
    <w:rPr>
      <w:bCs w:val="0"/>
      <w:iCs w:val="0"/>
      <w:sz w:val="22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op.sk/transparentnost/rezortne-metodiky/metodika-pre-vypracovanie-cb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ndop.sk/transparentnost/rezortne-metodiky/metodika-pre-vypracovanie-c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8CD7-4B73-4492-B6FB-E512E42D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4558</Words>
  <Characters>31338</Characters>
  <Application>Microsoft Office Word</Application>
  <DocSecurity>0</DocSecurity>
  <Lines>261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D1, I/19</vt:lpstr>
      <vt:lpstr>R4</vt:lpstr>
    </vt:vector>
  </TitlesOfParts>
  <Manager>Ing. Martin Šima</Manager>
  <Company>NDS, a.s. Bratislava, Investičný odbor Prešov</Company>
  <LinksUpToDate>false</LinksUpToDate>
  <CharactersWithSpaces>35825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D1, I/19</dc:title>
  <dc:subject>Súťaž na Štúdiu realizovateľnosti</dc:subject>
  <dc:creator>Ing. Peter Vavrek</dc:creator>
  <cp:keywords/>
  <dc:description/>
  <cp:lastModifiedBy>Szabóová Monika</cp:lastModifiedBy>
  <cp:revision>12</cp:revision>
  <cp:lastPrinted>2025-08-07T11:05:00Z</cp:lastPrinted>
  <dcterms:created xsi:type="dcterms:W3CDTF">2025-07-16T08:47:00Z</dcterms:created>
  <dcterms:modified xsi:type="dcterms:W3CDTF">2025-08-07T11:05:00Z</dcterms:modified>
</cp:coreProperties>
</file>