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5510C949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D162F2" w:rsidRPr="00D162F2">
        <w:rPr>
          <w:rFonts w:ascii="Arial Narrow" w:hAnsi="Arial Narrow"/>
        </w:rPr>
        <w:t>SVO-RVO2-2025/000915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D162F2">
        <w:rPr>
          <w:rFonts w:ascii="Arial Narrow" w:hAnsi="Arial Narrow"/>
          <w:szCs w:val="20"/>
        </w:rPr>
        <w:t>19.09.2025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4644B950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D162F2" w:rsidRPr="00D162F2">
        <w:rPr>
          <w:rFonts w:ascii="Arial Narrow" w:hAnsi="Arial Narrow"/>
          <w:b/>
          <w:bCs/>
          <w:sz w:val="22"/>
        </w:rPr>
        <w:t>Služobné cestné vozidlá - veľké výkonné SUV pre potreby MV SR</w:t>
      </w:r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D162F2">
        <w:rPr>
          <w:rFonts w:ascii="Arial Narrow" w:hAnsi="Arial Narrow"/>
          <w:sz w:val="22"/>
        </w:rPr>
        <w:t>70765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7B66D0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7B66D0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565C9E1C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1F5BD6" w:rsidRPr="006706B0">
          <w:rPr>
            <w:rStyle w:val="Hypertextovprepojenie"/>
            <w:sz w:val="22"/>
            <w:lang w:val="sk-SK"/>
          </w:rPr>
          <w:t>https://josephine.proebiz.com/sk/tender/</w:t>
        </w:r>
        <w:r w:rsidR="00D162F2" w:rsidRPr="00D162F2">
          <w:rPr>
            <w:rStyle w:val="Hypertextovprepojenie"/>
            <w:sz w:val="22"/>
            <w:lang w:val="sk-SK"/>
          </w:rPr>
          <w:t>70765</w:t>
        </w:r>
        <w:r w:rsidR="001F5BD6" w:rsidRPr="006706B0">
          <w:rPr>
            <w:rStyle w:val="Hypertextovprepojenie"/>
            <w:sz w:val="22"/>
            <w:lang w:val="sk-SK"/>
          </w:rPr>
          <w:t>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750F4D4A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C9736E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7A6F32A9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9423EC" w:rsidRPr="00BF48D8">
        <w:rPr>
          <w:rFonts w:ascii="Arial Narrow" w:hAnsi="Arial Narrow"/>
          <w:b/>
          <w:sz w:val="22"/>
        </w:rPr>
        <w:t>rámcovej dohody</w:t>
      </w:r>
      <w:r w:rsidR="006677DC">
        <w:rPr>
          <w:rFonts w:ascii="Arial Narrow" w:hAnsi="Arial Narrow"/>
          <w:b/>
          <w:sz w:val="22"/>
        </w:rPr>
        <w:t xml:space="preserve"> na obdobie 12 mesiacov </w:t>
      </w:r>
      <w:r w:rsidR="006677DC">
        <w:rPr>
          <w:rFonts w:ascii="Arial Narrow" w:hAnsi="Arial Narrow"/>
          <w:sz w:val="22"/>
        </w:rPr>
        <w:t>a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max. </w:t>
      </w:r>
      <w:r w:rsidR="00D162F2">
        <w:rPr>
          <w:rFonts w:ascii="Arial Narrow" w:hAnsi="Arial Narrow"/>
          <w:sz w:val="22"/>
        </w:rPr>
        <w:t>15</w:t>
      </w:r>
      <w:r w:rsidR="009423EC">
        <w:rPr>
          <w:rFonts w:ascii="Arial Narrow" w:hAnsi="Arial Narrow"/>
          <w:sz w:val="22"/>
        </w:rPr>
        <w:t xml:space="preserve"> kusov</w:t>
      </w:r>
      <w:r>
        <w:rPr>
          <w:rFonts w:ascii="Arial Narrow" w:hAnsi="Arial Narrow"/>
          <w:sz w:val="22"/>
        </w:rPr>
        <w:t xml:space="preserve"> </w:t>
      </w:r>
      <w:r w:rsidR="00F45228" w:rsidRPr="00F45228">
        <w:rPr>
          <w:rFonts w:ascii="Arial Narrow" w:hAnsi="Arial Narrow"/>
          <w:b/>
          <w:bCs/>
          <w:sz w:val="22"/>
        </w:rPr>
        <w:t xml:space="preserve">vozidiel typu </w:t>
      </w:r>
      <w:r w:rsidR="00D162F2" w:rsidRPr="00D162F2">
        <w:rPr>
          <w:rFonts w:ascii="Arial Narrow" w:hAnsi="Arial Narrow"/>
          <w:b/>
          <w:bCs/>
          <w:sz w:val="22"/>
        </w:rPr>
        <w:t xml:space="preserve">Časť </w:t>
      </w:r>
      <w:r w:rsidR="00D162F2">
        <w:rPr>
          <w:rFonts w:ascii="Arial Narrow" w:hAnsi="Arial Narrow"/>
          <w:b/>
          <w:bCs/>
          <w:sz w:val="22"/>
        </w:rPr>
        <w:t xml:space="preserve">1 </w:t>
      </w:r>
      <w:r w:rsidR="00D162F2" w:rsidRPr="00D162F2">
        <w:rPr>
          <w:rFonts w:ascii="Arial Narrow" w:hAnsi="Arial Narrow"/>
          <w:b/>
          <w:bCs/>
          <w:sz w:val="22"/>
        </w:rPr>
        <w:t>– SUV so zážihovým motorom (benzín)</w:t>
      </w:r>
      <w:r w:rsidR="00BE35EC">
        <w:rPr>
          <w:rFonts w:ascii="Arial Narrow" w:hAnsi="Arial Narrow"/>
          <w:sz w:val="22"/>
        </w:rPr>
        <w:t xml:space="preserve"> </w:t>
      </w:r>
      <w:r w:rsidR="00D162F2">
        <w:rPr>
          <w:rFonts w:ascii="Arial Narrow" w:hAnsi="Arial Narrow"/>
          <w:sz w:val="22"/>
        </w:rPr>
        <w:t xml:space="preserve">a dodania max 15 </w:t>
      </w:r>
      <w:r w:rsidR="00D162F2" w:rsidRPr="00D162F2">
        <w:rPr>
          <w:rFonts w:ascii="Arial Narrow" w:hAnsi="Arial Narrow"/>
          <w:b/>
          <w:sz w:val="22"/>
        </w:rPr>
        <w:t>kusov vozidiel typu Časť 2 – SUV so vznetovým motorom (nafta)</w:t>
      </w:r>
      <w:r w:rsidR="00D162F2">
        <w:rPr>
          <w:rFonts w:ascii="Arial Narrow" w:hAnsi="Arial Narrow"/>
          <w:sz w:val="22"/>
        </w:rPr>
        <w:t xml:space="preserve"> </w:t>
      </w:r>
      <w:r w:rsidR="00BE35EC">
        <w:rPr>
          <w:rFonts w:ascii="Arial Narrow" w:hAnsi="Arial Narrow"/>
          <w:sz w:val="22"/>
        </w:rPr>
        <w:t xml:space="preserve">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5E7DF8F6" w:rsidR="0029267E" w:rsidRDefault="00A465A9" w:rsidP="001F5BD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</w:p>
    <w:p w14:paraId="5F9DA9C7" w14:textId="1686829F" w:rsidR="00D162F2" w:rsidRPr="001A3B9F" w:rsidRDefault="00D162F2" w:rsidP="007B66D0">
      <w:pPr>
        <w:pStyle w:val="Odsekzoznamu"/>
        <w:shd w:val="clear" w:color="auto" w:fill="FFFFFF"/>
        <w:tabs>
          <w:tab w:val="left" w:pos="5245"/>
        </w:tabs>
        <w:spacing w:after="0" w:line="240" w:lineRule="auto"/>
        <w:jc w:val="both"/>
        <w:rPr>
          <w:color w:val="000000" w:themeColor="text1"/>
          <w:sz w:val="22"/>
          <w:lang w:val="sk-SK"/>
        </w:rPr>
      </w:pPr>
      <w:r w:rsidRPr="001A3B9F">
        <w:rPr>
          <w:bCs/>
          <w:smallCaps/>
          <w:sz w:val="22"/>
          <w:lang w:val="sk-SK"/>
        </w:rPr>
        <w:t>pre časť 1</w:t>
      </w:r>
      <w:r w:rsidRPr="001A3B9F">
        <w:rPr>
          <w:color w:val="000000" w:themeColor="text1"/>
          <w:sz w:val="22"/>
          <w:lang w:val="sk-SK"/>
        </w:rPr>
        <w:t>. :</w:t>
      </w:r>
      <w:r>
        <w:rPr>
          <w:color w:val="000000" w:themeColor="text1"/>
          <w:sz w:val="22"/>
          <w:lang w:val="sk-SK"/>
        </w:rPr>
        <w:t xml:space="preserve"> </w:t>
      </w:r>
      <w:r w:rsidRPr="00D162F2">
        <w:rPr>
          <w:color w:val="000000" w:themeColor="text1"/>
          <w:sz w:val="22"/>
          <w:lang w:val="sk-SK"/>
        </w:rPr>
        <w:t>1 091 340,00</w:t>
      </w:r>
      <w:r w:rsidRPr="001A3B9F">
        <w:rPr>
          <w:color w:val="000000" w:themeColor="text1"/>
          <w:sz w:val="22"/>
          <w:lang w:val="sk-SK"/>
        </w:rPr>
        <w:t xml:space="preserve"> € bez DPH</w:t>
      </w:r>
      <w:r>
        <w:rPr>
          <w:color w:val="000000" w:themeColor="text1"/>
          <w:sz w:val="22"/>
          <w:lang w:val="sk-SK"/>
        </w:rPr>
        <w:t xml:space="preserve"> </w:t>
      </w:r>
      <w:r>
        <w:rPr>
          <w:color w:val="000000" w:themeColor="text1"/>
          <w:sz w:val="22"/>
          <w:lang w:val="sk-SK"/>
        </w:rPr>
        <w:tab/>
        <w:t>(</w:t>
      </w:r>
      <w:r w:rsidRPr="00D162F2">
        <w:rPr>
          <w:color w:val="000000" w:themeColor="text1"/>
          <w:sz w:val="22"/>
          <w:lang w:val="sk-SK"/>
        </w:rPr>
        <w:t>SUV so zážihovým motorom (benzín) 15 ks</w:t>
      </w:r>
      <w:r>
        <w:rPr>
          <w:color w:val="000000" w:themeColor="text1"/>
          <w:sz w:val="22"/>
          <w:lang w:val="sk-SK"/>
        </w:rPr>
        <w:t>)</w:t>
      </w:r>
    </w:p>
    <w:p w14:paraId="3E871002" w14:textId="4C311EC2" w:rsidR="00D162F2" w:rsidRPr="001A3B9F" w:rsidRDefault="00D162F2" w:rsidP="007B66D0">
      <w:pPr>
        <w:pStyle w:val="Odsekzoznamu"/>
        <w:shd w:val="clear" w:color="auto" w:fill="FFFFFF"/>
        <w:tabs>
          <w:tab w:val="left" w:pos="5245"/>
        </w:tabs>
        <w:spacing w:after="0" w:line="240" w:lineRule="auto"/>
        <w:jc w:val="both"/>
        <w:rPr>
          <w:color w:val="000000" w:themeColor="text1"/>
          <w:sz w:val="22"/>
          <w:lang w:val="sk-SK"/>
        </w:rPr>
      </w:pPr>
      <w:r w:rsidRPr="001A3B9F">
        <w:rPr>
          <w:bCs/>
          <w:smallCaps/>
          <w:sz w:val="22"/>
          <w:lang w:val="sk-SK"/>
        </w:rPr>
        <w:t>pre časť 2</w:t>
      </w:r>
      <w:r w:rsidRPr="001A3B9F">
        <w:rPr>
          <w:color w:val="000000" w:themeColor="text1"/>
          <w:sz w:val="22"/>
          <w:lang w:val="sk-SK"/>
        </w:rPr>
        <w:t>. :</w:t>
      </w:r>
      <w:r>
        <w:rPr>
          <w:color w:val="000000" w:themeColor="text1"/>
          <w:sz w:val="22"/>
          <w:lang w:val="sk-SK"/>
        </w:rPr>
        <w:t xml:space="preserve"> </w:t>
      </w:r>
      <w:r w:rsidRPr="00D162F2">
        <w:rPr>
          <w:color w:val="000000" w:themeColor="text1"/>
          <w:sz w:val="22"/>
          <w:lang w:val="sk-SK"/>
        </w:rPr>
        <w:t>1 098 048,75</w:t>
      </w:r>
      <w:r>
        <w:rPr>
          <w:color w:val="000000" w:themeColor="text1"/>
          <w:sz w:val="22"/>
          <w:lang w:val="sk-SK"/>
        </w:rPr>
        <w:t xml:space="preserve"> </w:t>
      </w:r>
      <w:r w:rsidRPr="001A3B9F">
        <w:rPr>
          <w:color w:val="000000" w:themeColor="text1"/>
          <w:sz w:val="22"/>
          <w:lang w:val="sk-SK"/>
        </w:rPr>
        <w:t>€ bez DPH</w:t>
      </w:r>
      <w:r>
        <w:rPr>
          <w:color w:val="000000" w:themeColor="text1"/>
          <w:sz w:val="22"/>
          <w:lang w:val="sk-SK"/>
        </w:rPr>
        <w:t xml:space="preserve"> </w:t>
      </w:r>
      <w:r>
        <w:rPr>
          <w:color w:val="000000" w:themeColor="text1"/>
          <w:sz w:val="22"/>
          <w:lang w:val="sk-SK"/>
        </w:rPr>
        <w:tab/>
        <w:t>(</w:t>
      </w:r>
      <w:r w:rsidRPr="00D162F2">
        <w:rPr>
          <w:color w:val="000000" w:themeColor="text1"/>
          <w:sz w:val="22"/>
          <w:lang w:val="sk-SK"/>
        </w:rPr>
        <w:t>SUV so vznetovým motorom (nafta) 15 ks</w:t>
      </w:r>
      <w:r>
        <w:rPr>
          <w:color w:val="000000" w:themeColor="text1"/>
          <w:sz w:val="22"/>
          <w:lang w:val="sk-SK"/>
        </w:rPr>
        <w:t>)</w:t>
      </w:r>
    </w:p>
    <w:p w14:paraId="1D6FA871" w14:textId="77777777" w:rsidR="00D162F2" w:rsidRPr="009279BB" w:rsidRDefault="00D162F2" w:rsidP="00D162F2">
      <w:pPr>
        <w:pStyle w:val="Odsekzoznamu"/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2BA959C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D162F2">
        <w:rPr>
          <w:sz w:val="22"/>
          <w:lang w:val="sk-SK" w:eastAsia="sk-SK"/>
        </w:rPr>
        <w:t>Bratislava (pre všetky časti)</w:t>
      </w:r>
      <w:r w:rsidR="00057B51" w:rsidRPr="009279BB">
        <w:rPr>
          <w:sz w:val="22"/>
          <w:lang w:val="sk-SK" w:eastAsia="sk-SK"/>
        </w:rPr>
        <w:t xml:space="preserve"> 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4C1D46D1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6677DC">
        <w:rPr>
          <w:smallCaps/>
          <w:sz w:val="22"/>
          <w:lang w:val="sk-SK"/>
        </w:rPr>
        <w:t xml:space="preserve">max </w:t>
      </w:r>
      <w:r w:rsidR="00D162F2">
        <w:rPr>
          <w:sz w:val="22"/>
          <w:lang w:val="sk-SK"/>
        </w:rPr>
        <w:t>2</w:t>
      </w:r>
      <w:r w:rsidR="00F45228">
        <w:rPr>
          <w:sz w:val="22"/>
          <w:lang w:val="sk-SK"/>
        </w:rPr>
        <w:t>5</w:t>
      </w:r>
      <w:r w:rsidR="00432E3A">
        <w:rPr>
          <w:sz w:val="22"/>
          <w:lang w:val="sk-SK"/>
        </w:rPr>
        <w:t>0</w:t>
      </w:r>
      <w:r w:rsidR="00DC6F56">
        <w:rPr>
          <w:sz w:val="22"/>
          <w:lang w:val="sk-SK"/>
        </w:rPr>
        <w:t xml:space="preserve"> </w:t>
      </w:r>
      <w:r w:rsidR="00F00DB1">
        <w:rPr>
          <w:sz w:val="22"/>
          <w:lang w:val="sk-SK"/>
        </w:rPr>
        <w:t xml:space="preserve">dní od nadobudnutia účinnosti </w:t>
      </w:r>
      <w:r w:rsidR="00BF48D8">
        <w:rPr>
          <w:sz w:val="22"/>
          <w:lang w:val="sk-SK"/>
        </w:rPr>
        <w:t xml:space="preserve">konkrétnej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  <w:r w:rsidR="006677DC">
        <w:rPr>
          <w:sz w:val="22"/>
          <w:lang w:val="sk-SK"/>
        </w:rPr>
        <w:t>.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4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18EDFCA5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  <w:r w:rsidR="007B66D0">
        <w:rPr>
          <w:sz w:val="22"/>
          <w:lang w:val="sk-SK"/>
        </w:rPr>
        <w:t xml:space="preserve"> </w:t>
      </w:r>
      <w:r w:rsidR="007B66D0" w:rsidRPr="00D3319E">
        <w:rPr>
          <w:b/>
          <w:sz w:val="22"/>
          <w:lang w:val="sk-SK"/>
        </w:rPr>
        <w:t>Uchádzač môže predložiť ponuku na ľubovoľný počet častí.</w:t>
      </w:r>
      <w:r w:rsidR="007B66D0">
        <w:rPr>
          <w:b/>
          <w:sz w:val="22"/>
          <w:lang w:val="sk-SK"/>
        </w:rPr>
        <w:t xml:space="preserve"> V časti 1 a</w:t>
      </w:r>
      <w:r w:rsidR="007B66D0">
        <w:rPr>
          <w:b/>
          <w:sz w:val="22"/>
          <w:lang w:val="sk-SK"/>
        </w:rPr>
        <w:t xml:space="preserve"> 2 bude uzatváraná </w:t>
      </w:r>
      <w:r w:rsidR="007B66D0">
        <w:rPr>
          <w:b/>
          <w:sz w:val="22"/>
          <w:lang w:val="sk-SK"/>
        </w:rPr>
        <w:t>Rámcová dohoda</w:t>
      </w:r>
      <w:r w:rsidR="007B66D0">
        <w:rPr>
          <w:b/>
          <w:sz w:val="22"/>
          <w:lang w:val="sk-SK"/>
        </w:rPr>
        <w:t>.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4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2E2D291F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7B66D0">
        <w:rPr>
          <w:rFonts w:ascii="Arial Narrow" w:hAnsi="Arial Narrow" w:cs="Times New Roman"/>
          <w:sz w:val="22"/>
          <w:szCs w:val="22"/>
        </w:rPr>
        <w:t>3</w:t>
      </w:r>
      <w:r w:rsidR="00F45228">
        <w:rPr>
          <w:rFonts w:ascii="Arial Narrow" w:hAnsi="Arial Narrow" w:cs="Times New Roman"/>
          <w:sz w:val="22"/>
          <w:szCs w:val="22"/>
        </w:rPr>
        <w:t>1</w:t>
      </w:r>
      <w:r w:rsidR="00255C1B" w:rsidRPr="001C1631">
        <w:rPr>
          <w:rFonts w:ascii="Arial Narrow" w:hAnsi="Arial Narrow" w:cs="Times New Roman"/>
          <w:sz w:val="22"/>
          <w:szCs w:val="22"/>
        </w:rPr>
        <w:t>.</w:t>
      </w:r>
      <w:r w:rsidR="007B66D0">
        <w:rPr>
          <w:rFonts w:ascii="Arial Narrow" w:hAnsi="Arial Narrow" w:cs="Times New Roman"/>
          <w:sz w:val="22"/>
          <w:szCs w:val="22"/>
        </w:rPr>
        <w:t>10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6677DC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11FDBF9D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962E0A">
        <w:rPr>
          <w:sz w:val="22"/>
          <w:lang w:val="sk-SK"/>
        </w:rPr>
        <w:t>vnútra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6AA20E6C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66103EEA" w14:textId="158F612E" w:rsidR="00962226" w:rsidRDefault="00962226" w:rsidP="007B66D0">
      <w:pPr>
        <w:pStyle w:val="Odsekzoznamu"/>
        <w:shd w:val="clear" w:color="auto" w:fill="FFFFFF"/>
        <w:tabs>
          <w:tab w:val="left" w:pos="5245"/>
        </w:tabs>
        <w:spacing w:after="0" w:line="240" w:lineRule="auto"/>
        <w:ind w:left="993"/>
        <w:jc w:val="both"/>
        <w:rPr>
          <w:sz w:val="22"/>
          <w:lang w:val="sk-SK"/>
        </w:rPr>
      </w:pPr>
      <w:bookmarkStart w:id="5" w:name="_GoBack"/>
      <w:bookmarkEnd w:id="5"/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1F5BD6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127A9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7DC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B66D0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2226"/>
    <w:rsid w:val="00962E0A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D7F8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9736E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162F2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5228"/>
    <w:rsid w:val="00F4771A"/>
    <w:rsid w:val="00F51F24"/>
    <w:rsid w:val="00F556F5"/>
    <w:rsid w:val="00F56995"/>
    <w:rsid w:val="00F6471F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4576">
          <w:marLeft w:val="-84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619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331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9439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75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8668">
          <w:marLeft w:val="-84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419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296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2545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8614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C284AB-1AEC-4147-B0ED-F2C192FD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2025-09-18T11:37:00Z</dcterms:modified>
</cp:coreProperties>
</file>