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368C9" w14:textId="1A22988F" w:rsidR="00DF2CC0" w:rsidRPr="00DC0B2E" w:rsidRDefault="00086DB7"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6B6F0D81">
            <wp:simplePos x="0" y="0"/>
            <wp:positionH relativeFrom="page">
              <wp:posOffset>-129540</wp:posOffset>
            </wp:positionH>
            <wp:positionV relativeFrom="paragraph">
              <wp:posOffset>-422011</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DC0B2E" w:rsidRDefault="00427509" w:rsidP="00DC0B2E">
      <w:pPr>
        <w:tabs>
          <w:tab w:val="left" w:pos="7635"/>
        </w:tabs>
        <w:spacing w:after="0" w:line="276" w:lineRule="auto"/>
        <w:rPr>
          <w:rFonts w:ascii="Arial" w:hAnsi="Arial" w:cs="Arial"/>
        </w:rPr>
      </w:pPr>
    </w:p>
    <w:p w14:paraId="50E0FDA3" w14:textId="77777777" w:rsidR="00427509" w:rsidRPr="00DC0B2E" w:rsidRDefault="00427509" w:rsidP="00DC0B2E">
      <w:pPr>
        <w:tabs>
          <w:tab w:val="left" w:pos="7635"/>
        </w:tabs>
        <w:spacing w:after="0" w:line="276" w:lineRule="auto"/>
        <w:rPr>
          <w:rFonts w:ascii="Arial" w:hAnsi="Arial" w:cs="Arial"/>
        </w:rPr>
      </w:pPr>
    </w:p>
    <w:p w14:paraId="626F488E" w14:textId="77777777" w:rsidR="00427509" w:rsidRPr="00DC0B2E" w:rsidRDefault="00427509" w:rsidP="00DC0B2E">
      <w:pPr>
        <w:tabs>
          <w:tab w:val="left" w:pos="7635"/>
        </w:tabs>
        <w:spacing w:after="0" w:line="276" w:lineRule="auto"/>
        <w:rPr>
          <w:rFonts w:ascii="Arial" w:hAnsi="Arial" w:cs="Arial"/>
        </w:rPr>
      </w:pPr>
    </w:p>
    <w:p w14:paraId="623F5077" w14:textId="77777777" w:rsidR="00BD33DC" w:rsidRPr="00DC0B2E" w:rsidRDefault="00BD33DC" w:rsidP="00DC0B2E">
      <w:pPr>
        <w:tabs>
          <w:tab w:val="left" w:pos="7635"/>
        </w:tabs>
        <w:spacing w:after="0" w:line="276" w:lineRule="auto"/>
        <w:rPr>
          <w:rFonts w:ascii="Arial" w:hAnsi="Arial" w:cs="Arial"/>
        </w:rPr>
      </w:pPr>
    </w:p>
    <w:p w14:paraId="31FEE01D" w14:textId="5DDB258F" w:rsidR="00427509" w:rsidRPr="00DC0B2E" w:rsidRDefault="00427509" w:rsidP="00DC0B2E">
      <w:pPr>
        <w:tabs>
          <w:tab w:val="left" w:pos="7635"/>
        </w:tabs>
        <w:spacing w:after="0" w:line="276" w:lineRule="auto"/>
        <w:rPr>
          <w:rFonts w:ascii="Arial" w:hAnsi="Arial" w:cs="Arial"/>
        </w:rPr>
      </w:pPr>
    </w:p>
    <w:p w14:paraId="59C3C065" w14:textId="6BA24DA2" w:rsidR="00E56247" w:rsidRDefault="00E56247"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77777777"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9421D9" w:rsidRPr="00DC0B2E">
        <w:rPr>
          <w:rFonts w:ascii="Arial" w:hAnsi="Arial" w:cs="Arial"/>
          <w:caps/>
          <w:noProof w:val="0"/>
          <w:color w:val="auto"/>
          <w:sz w:val="24"/>
          <w:szCs w:val="24"/>
        </w:rPr>
        <w:t>NAD</w:t>
      </w:r>
      <w:r w:rsidRPr="00DC0B2E">
        <w:rPr>
          <w:rFonts w:ascii="Arial" w:hAnsi="Arial" w:cs="Arial"/>
          <w:caps/>
          <w:noProof w:val="0"/>
          <w:color w:val="auto"/>
          <w:sz w:val="24"/>
          <w:szCs w:val="24"/>
        </w:rPr>
        <w:t xml:space="preserve">LIMITNEJ 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DC0B2E">
      <w:pPr>
        <w:pStyle w:val="Zkladntext3"/>
        <w:spacing w:line="276" w:lineRule="auto"/>
        <w:rPr>
          <w:rFonts w:ascii="Arial" w:hAnsi="Arial" w:cs="Arial"/>
          <w:caps/>
          <w:noProof w:val="0"/>
          <w:color w:val="auto"/>
          <w:sz w:val="22"/>
          <w:szCs w:val="22"/>
        </w:rPr>
      </w:pPr>
    </w:p>
    <w:p w14:paraId="2C0B5532" w14:textId="77777777"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podľa zákona č. 343/2015 Z. z. o verejnom obstarávaní</w:t>
      </w:r>
    </w:p>
    <w:p w14:paraId="49D02AD7" w14:textId="3D177709"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 xml:space="preserve">a o zmene a doplnení niektorých zákonov v znení neskorších predpisov </w:t>
      </w:r>
      <w:r w:rsidR="00E52128" w:rsidRPr="00DC0B2E">
        <w:rPr>
          <w:rFonts w:ascii="Arial" w:hAnsi="Arial" w:cs="Arial"/>
        </w:rPr>
        <w:br/>
      </w:r>
      <w:r w:rsidRPr="00DC0B2E">
        <w:rPr>
          <w:rFonts w:ascii="Arial" w:hAnsi="Arial" w:cs="Arial"/>
        </w:rPr>
        <w:t>(ďalej len „</w:t>
      </w:r>
      <w:r w:rsidR="004101B9" w:rsidRPr="00DC0B2E">
        <w:rPr>
          <w:rFonts w:ascii="Arial" w:hAnsi="Arial" w:cs="Arial"/>
          <w:b/>
        </w:rPr>
        <w:t>Z</w:t>
      </w:r>
      <w:r w:rsidRPr="00DC0B2E">
        <w:rPr>
          <w:rFonts w:ascii="Arial" w:hAnsi="Arial" w:cs="Arial"/>
          <w:b/>
        </w:rPr>
        <w:t>ákon</w:t>
      </w:r>
      <w:r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6D6753C6" w:rsidR="00673EB0" w:rsidRPr="006A512E" w:rsidRDefault="00D77FAB" w:rsidP="00DC0B2E">
      <w:pPr>
        <w:tabs>
          <w:tab w:val="left" w:pos="7635"/>
        </w:tabs>
        <w:spacing w:after="0" w:line="276" w:lineRule="auto"/>
        <w:jc w:val="center"/>
        <w:rPr>
          <w:rFonts w:ascii="Arial" w:hAnsi="Arial" w:cs="Arial"/>
        </w:rPr>
      </w:pPr>
      <w:r w:rsidRPr="006A512E">
        <w:rPr>
          <w:rFonts w:ascii="Arial" w:hAnsi="Arial" w:cs="Arial"/>
        </w:rPr>
        <w:t>podľa</w:t>
      </w:r>
      <w:r w:rsidR="00673EB0" w:rsidRPr="006A512E">
        <w:rPr>
          <w:rFonts w:ascii="Arial" w:hAnsi="Arial" w:cs="Arial"/>
        </w:rPr>
        <w:t xml:space="preserve"> § 66 ods. 7 písm. b) </w:t>
      </w:r>
      <w:r w:rsidR="001F0BF0" w:rsidRPr="006A512E">
        <w:rPr>
          <w:rFonts w:ascii="Arial" w:hAnsi="Arial" w:cs="Arial"/>
        </w:rPr>
        <w:t>Z</w:t>
      </w:r>
      <w:r w:rsidR="00673EB0" w:rsidRPr="006A512E">
        <w:rPr>
          <w:rFonts w:ascii="Arial" w:hAnsi="Arial" w:cs="Arial"/>
        </w:rPr>
        <w:t>ákona (tzv. „super reverzná verejná súťaž“)</w:t>
      </w:r>
    </w:p>
    <w:p w14:paraId="7E233EC5" w14:textId="77777777" w:rsidR="00313878" w:rsidRPr="006A512E" w:rsidRDefault="00313878" w:rsidP="00DC0B2E">
      <w:pPr>
        <w:pStyle w:val="Zkladntext3"/>
        <w:spacing w:line="276" w:lineRule="auto"/>
        <w:jc w:val="left"/>
        <w:rPr>
          <w:rFonts w:ascii="Arial" w:hAnsi="Arial" w:cs="Arial"/>
          <w:noProof w:val="0"/>
          <w:color w:val="auto"/>
          <w:sz w:val="22"/>
          <w:szCs w:val="22"/>
        </w:rPr>
      </w:pPr>
    </w:p>
    <w:p w14:paraId="006A46AE" w14:textId="77777777" w:rsidR="005D3377" w:rsidRPr="006A512E" w:rsidRDefault="005D3377" w:rsidP="005D3377">
      <w:pPr>
        <w:spacing w:after="0"/>
        <w:jc w:val="left"/>
        <w:rPr>
          <w:rFonts w:asciiTheme="minorHAnsi" w:eastAsia="Calibri" w:hAnsiTheme="minorHAnsi" w:cstheme="minorHAnsi"/>
          <w:sz w:val="20"/>
          <w:szCs w:val="20"/>
          <w:lang w:eastAsia="sk-SK"/>
        </w:rPr>
      </w:pPr>
    </w:p>
    <w:p w14:paraId="082622B5" w14:textId="77777777" w:rsidR="005D3377" w:rsidRPr="006A512E" w:rsidRDefault="005D3377" w:rsidP="005D3377">
      <w:pPr>
        <w:spacing w:after="0"/>
        <w:jc w:val="left"/>
        <w:rPr>
          <w:rFonts w:asciiTheme="minorHAnsi" w:eastAsia="Calibri" w:hAnsiTheme="minorHAnsi" w:cstheme="minorHAnsi"/>
          <w:sz w:val="20"/>
          <w:szCs w:val="20"/>
          <w:lang w:eastAsia="sk-SK"/>
        </w:rPr>
      </w:pPr>
    </w:p>
    <w:p w14:paraId="3A0E34A6" w14:textId="77777777" w:rsidR="005D3377" w:rsidRPr="006A512E" w:rsidRDefault="005D3377" w:rsidP="005D3377">
      <w:pPr>
        <w:spacing w:after="0"/>
        <w:jc w:val="left"/>
        <w:rPr>
          <w:rFonts w:asciiTheme="minorHAnsi" w:eastAsia="Calibri" w:hAnsiTheme="minorHAnsi" w:cstheme="minorHAnsi"/>
          <w:sz w:val="20"/>
          <w:szCs w:val="20"/>
          <w:lang w:eastAsia="sk-SK"/>
        </w:rPr>
      </w:pPr>
    </w:p>
    <w:p w14:paraId="292C119D" w14:textId="77777777" w:rsidR="003C621E" w:rsidRPr="006A512E" w:rsidRDefault="003C621E" w:rsidP="00DC0B2E">
      <w:pPr>
        <w:pStyle w:val="Zkladntext3"/>
        <w:spacing w:line="276" w:lineRule="auto"/>
        <w:jc w:val="left"/>
        <w:rPr>
          <w:rFonts w:ascii="Arial" w:hAnsi="Arial" w:cs="Arial"/>
          <w:noProof w:val="0"/>
          <w:color w:val="auto"/>
          <w:sz w:val="22"/>
          <w:szCs w:val="22"/>
        </w:rPr>
      </w:pPr>
    </w:p>
    <w:p w14:paraId="1AAC8C3A" w14:textId="77777777" w:rsidR="003C621E" w:rsidRPr="006A512E" w:rsidRDefault="003C621E" w:rsidP="00DC0B2E">
      <w:pPr>
        <w:pStyle w:val="Zkladntext3"/>
        <w:spacing w:line="276" w:lineRule="auto"/>
        <w:jc w:val="left"/>
        <w:rPr>
          <w:rFonts w:ascii="Arial" w:hAnsi="Arial" w:cs="Arial"/>
          <w:noProof w:val="0"/>
          <w:color w:val="auto"/>
          <w:sz w:val="22"/>
          <w:szCs w:val="22"/>
        </w:rPr>
      </w:pPr>
    </w:p>
    <w:p w14:paraId="688C5EE4" w14:textId="77777777" w:rsidR="00963CB3" w:rsidRPr="006A512E" w:rsidRDefault="00963CB3" w:rsidP="00DC0B2E">
      <w:pPr>
        <w:pStyle w:val="Zkladntext3"/>
        <w:spacing w:line="276" w:lineRule="auto"/>
        <w:rPr>
          <w:rFonts w:ascii="Arial" w:hAnsi="Arial" w:cs="Arial"/>
          <w:noProof w:val="0"/>
          <w:color w:val="auto"/>
          <w:sz w:val="24"/>
          <w:szCs w:val="24"/>
        </w:rPr>
      </w:pPr>
      <w:r w:rsidRPr="006A512E">
        <w:rPr>
          <w:rFonts w:ascii="Arial" w:hAnsi="Arial" w:cs="Arial"/>
          <w:noProof w:val="0"/>
          <w:color w:val="auto"/>
          <w:sz w:val="24"/>
          <w:szCs w:val="24"/>
        </w:rPr>
        <w:t>SÚŤAŽNÉ  PODKLADY</w:t>
      </w:r>
    </w:p>
    <w:p w14:paraId="13641BB0" w14:textId="77777777" w:rsidR="001F0BF0" w:rsidRPr="006A512E" w:rsidRDefault="001F0BF0" w:rsidP="00DC0B2E">
      <w:pPr>
        <w:tabs>
          <w:tab w:val="right" w:leader="dot" w:pos="10080"/>
        </w:tabs>
        <w:spacing w:after="0" w:line="276" w:lineRule="auto"/>
        <w:jc w:val="center"/>
        <w:rPr>
          <w:rFonts w:ascii="Arial" w:hAnsi="Arial" w:cs="Arial"/>
          <w:smallCaps/>
        </w:rPr>
      </w:pPr>
    </w:p>
    <w:p w14:paraId="472A525D" w14:textId="77777777" w:rsidR="001F0BF0" w:rsidRPr="006A512E" w:rsidRDefault="001F0BF0" w:rsidP="00DC0B2E">
      <w:pPr>
        <w:tabs>
          <w:tab w:val="right" w:leader="dot" w:pos="10080"/>
        </w:tabs>
        <w:spacing w:after="0" w:line="276" w:lineRule="auto"/>
        <w:jc w:val="center"/>
        <w:rPr>
          <w:rFonts w:ascii="Arial" w:hAnsi="Arial" w:cs="Arial"/>
          <w:smallCaps/>
        </w:rPr>
      </w:pPr>
    </w:p>
    <w:p w14:paraId="6C213827" w14:textId="657EA91B" w:rsidR="00C54733" w:rsidRPr="006A512E" w:rsidRDefault="00C54733" w:rsidP="00DC0B2E">
      <w:pPr>
        <w:tabs>
          <w:tab w:val="right" w:leader="dot" w:pos="10080"/>
        </w:tabs>
        <w:spacing w:after="0" w:line="276" w:lineRule="auto"/>
        <w:jc w:val="center"/>
        <w:rPr>
          <w:rFonts w:ascii="Arial" w:hAnsi="Arial" w:cs="Arial"/>
        </w:rPr>
      </w:pPr>
      <w:r w:rsidRPr="006A512E">
        <w:rPr>
          <w:rFonts w:ascii="Arial" w:hAnsi="Arial" w:cs="Arial"/>
          <w:smallCaps/>
        </w:rPr>
        <w:t>Názov zákazky</w:t>
      </w:r>
      <w:r w:rsidRPr="006A512E">
        <w:rPr>
          <w:rFonts w:ascii="Arial" w:hAnsi="Arial" w:cs="Arial"/>
        </w:rPr>
        <w:t xml:space="preserve">: </w:t>
      </w:r>
    </w:p>
    <w:p w14:paraId="51741C83" w14:textId="77777777" w:rsidR="00C54733" w:rsidRPr="006A512E" w:rsidRDefault="00C54733" w:rsidP="00DC0B2E">
      <w:pPr>
        <w:tabs>
          <w:tab w:val="right" w:leader="dot" w:pos="10080"/>
        </w:tabs>
        <w:spacing w:after="0" w:line="276" w:lineRule="auto"/>
        <w:jc w:val="center"/>
        <w:rPr>
          <w:rFonts w:ascii="Arial" w:hAnsi="Arial" w:cs="Arial"/>
        </w:rPr>
      </w:pPr>
    </w:p>
    <w:p w14:paraId="6E76C09A" w14:textId="0B007442" w:rsidR="00C54733" w:rsidRPr="00DC0B2E" w:rsidRDefault="00C54733" w:rsidP="00DC0B2E">
      <w:pPr>
        <w:pStyle w:val="Hlavika"/>
        <w:tabs>
          <w:tab w:val="clear" w:pos="4536"/>
          <w:tab w:val="clear" w:pos="9072"/>
        </w:tabs>
        <w:spacing w:line="276" w:lineRule="auto"/>
        <w:jc w:val="center"/>
        <w:rPr>
          <w:rFonts w:ascii="Arial" w:hAnsi="Arial" w:cs="Arial"/>
          <w:b/>
          <w:sz w:val="24"/>
          <w:szCs w:val="24"/>
        </w:rPr>
      </w:pPr>
      <w:r w:rsidRPr="006A512E">
        <w:rPr>
          <w:rFonts w:ascii="Arial" w:hAnsi="Arial" w:cs="Arial"/>
          <w:b/>
          <w:bCs/>
          <w:sz w:val="24"/>
          <w:szCs w:val="24"/>
        </w:rPr>
        <w:t>„</w:t>
      </w:r>
      <w:r w:rsidR="006A512E" w:rsidRPr="006A512E">
        <w:rPr>
          <w:rFonts w:ascii="Arial" w:hAnsi="Arial" w:cs="Arial"/>
          <w:b/>
          <w:bCs/>
          <w:sz w:val="24"/>
          <w:szCs w:val="24"/>
        </w:rPr>
        <w:t xml:space="preserve">Dodávka elektrickej energie pre potreby </w:t>
      </w:r>
      <w:r w:rsidR="006A512E">
        <w:rPr>
          <w:rFonts w:ascii="Arial" w:hAnsi="Arial" w:cs="Arial"/>
          <w:b/>
          <w:bCs/>
          <w:sz w:val="24"/>
          <w:szCs w:val="24"/>
        </w:rPr>
        <w:t xml:space="preserve">Národnej diaľničnej spoločnosti </w:t>
      </w:r>
      <w:proofErr w:type="spellStart"/>
      <w:r w:rsidR="006A512E" w:rsidRPr="006A512E">
        <w:rPr>
          <w:rFonts w:ascii="Arial" w:hAnsi="Arial" w:cs="Arial"/>
          <w:b/>
          <w:bCs/>
          <w:sz w:val="24"/>
          <w:szCs w:val="24"/>
        </w:rPr>
        <w:t>a.s</w:t>
      </w:r>
      <w:proofErr w:type="spellEnd"/>
      <w:r w:rsidR="006A512E" w:rsidRPr="006A512E">
        <w:rPr>
          <w:rFonts w:ascii="Arial" w:hAnsi="Arial" w:cs="Arial"/>
          <w:b/>
          <w:bCs/>
          <w:sz w:val="24"/>
          <w:szCs w:val="24"/>
        </w:rPr>
        <w:t>.</w:t>
      </w:r>
      <w:r w:rsidRPr="006A512E">
        <w:rPr>
          <w:rFonts w:ascii="Arial" w:hAnsi="Arial" w:cs="Arial"/>
          <w:b/>
          <w:bCs/>
          <w:sz w:val="24"/>
          <w:szCs w:val="24"/>
        </w:rPr>
        <w:t>“</w:t>
      </w:r>
    </w:p>
    <w:p w14:paraId="5CC7CD2E" w14:textId="1F289CB3" w:rsidR="00C54733" w:rsidRPr="00DC0B2E" w:rsidRDefault="00C54733" w:rsidP="00DC0B2E">
      <w:pPr>
        <w:spacing w:after="0" w:line="276" w:lineRule="auto"/>
        <w:rPr>
          <w:rFonts w:ascii="Arial" w:hAnsi="Arial" w:cs="Arial"/>
        </w:rPr>
      </w:pPr>
    </w:p>
    <w:p w14:paraId="74104A8D" w14:textId="77777777" w:rsidR="001F0BF0" w:rsidRPr="00DC0B2E" w:rsidRDefault="001F0BF0" w:rsidP="00DC0B2E">
      <w:pPr>
        <w:spacing w:after="0" w:line="276" w:lineRule="auto"/>
        <w:rPr>
          <w:rFonts w:ascii="Arial" w:hAnsi="Arial" w:cs="Arial"/>
        </w:rPr>
      </w:pPr>
    </w:p>
    <w:p w14:paraId="781733A7" w14:textId="77777777" w:rsidR="003C621E" w:rsidRPr="009B2259" w:rsidRDefault="003C621E" w:rsidP="00DC0B2E">
      <w:pPr>
        <w:spacing w:after="0" w:line="276" w:lineRule="auto"/>
        <w:rPr>
          <w:rFonts w:ascii="Arial" w:hAnsi="Arial" w:cs="Arial"/>
        </w:rPr>
      </w:pPr>
    </w:p>
    <w:p w14:paraId="2D25749F" w14:textId="2A889C40" w:rsidR="00C54733" w:rsidRPr="00EE0121" w:rsidRDefault="00C54733" w:rsidP="00DC0B2E">
      <w:pPr>
        <w:spacing w:after="0" w:line="276" w:lineRule="auto"/>
        <w:jc w:val="center"/>
        <w:rPr>
          <w:rFonts w:ascii="Arial" w:hAnsi="Arial" w:cs="Arial"/>
        </w:rPr>
      </w:pPr>
      <w:r w:rsidRPr="006A512E">
        <w:rPr>
          <w:rFonts w:ascii="Arial" w:hAnsi="Arial" w:cs="Arial"/>
        </w:rPr>
        <w:t>DRUH ZÁKAZKY</w:t>
      </w:r>
      <w:r w:rsidRPr="006A512E">
        <w:rPr>
          <w:rFonts w:ascii="Arial" w:hAnsi="Arial" w:cs="Arial"/>
          <w:caps/>
        </w:rPr>
        <w:t xml:space="preserve">: dodanie tovaru </w:t>
      </w:r>
    </w:p>
    <w:p w14:paraId="71D65ECA" w14:textId="0FEB6673" w:rsidR="005846EA" w:rsidRPr="00DC0B2E" w:rsidRDefault="005846EA" w:rsidP="00DC0B2E">
      <w:pPr>
        <w:spacing w:after="0" w:line="276" w:lineRule="auto"/>
        <w:rPr>
          <w:rFonts w:ascii="Arial" w:hAnsi="Arial" w:cs="Arial"/>
          <w:b/>
          <w:bCs/>
          <w:caps/>
        </w:rPr>
      </w:pPr>
    </w:p>
    <w:p w14:paraId="47FF678A" w14:textId="727AD42E" w:rsidR="005846EA" w:rsidRPr="00DC0B2E" w:rsidRDefault="005846EA" w:rsidP="00DC0B2E">
      <w:pPr>
        <w:spacing w:after="0" w:line="276" w:lineRule="auto"/>
        <w:jc w:val="center"/>
        <w:rPr>
          <w:rFonts w:ascii="Arial" w:hAnsi="Arial" w:cs="Arial"/>
          <w:b/>
          <w:bCs/>
          <w:caps/>
        </w:rPr>
      </w:pPr>
    </w:p>
    <w:p w14:paraId="2C33F239" w14:textId="7EFE7FFF" w:rsidR="00496199" w:rsidRPr="00DC0B2E" w:rsidRDefault="00496199" w:rsidP="00DC0B2E">
      <w:pPr>
        <w:spacing w:after="0" w:line="276" w:lineRule="auto"/>
        <w:jc w:val="center"/>
        <w:rPr>
          <w:rFonts w:ascii="Arial" w:hAnsi="Arial" w:cs="Arial"/>
          <w:b/>
          <w:bCs/>
          <w:caps/>
        </w:rPr>
      </w:pPr>
    </w:p>
    <w:p w14:paraId="17436070" w14:textId="497714C8" w:rsidR="00496199" w:rsidRPr="00DC0B2E" w:rsidRDefault="00302B5F" w:rsidP="006A512E">
      <w:pPr>
        <w:spacing w:after="0" w:line="276" w:lineRule="auto"/>
        <w:jc w:val="center"/>
        <w:rPr>
          <w:rFonts w:ascii="Arial" w:hAnsi="Arial" w:cs="Arial"/>
          <w:bCs/>
        </w:rPr>
      </w:pPr>
      <w:r w:rsidRPr="00DC0B2E">
        <w:rPr>
          <w:rFonts w:ascii="Arial" w:hAnsi="Arial" w:cs="Arial"/>
          <w:bCs/>
        </w:rPr>
        <w:br/>
      </w:r>
    </w:p>
    <w:p w14:paraId="43C2F224" w14:textId="28C65798" w:rsidR="00F85D63" w:rsidRDefault="00F85D63" w:rsidP="00DC0B2E">
      <w:pPr>
        <w:spacing w:after="0" w:line="276" w:lineRule="auto"/>
        <w:rPr>
          <w:rFonts w:ascii="Arial" w:hAnsi="Arial" w:cs="Arial"/>
          <w:b/>
          <w:bCs/>
          <w:caps/>
        </w:rPr>
      </w:pPr>
    </w:p>
    <w:p w14:paraId="5C1B2401" w14:textId="3D2BAE10" w:rsidR="006A512E" w:rsidRDefault="006A512E" w:rsidP="00DC0B2E">
      <w:pPr>
        <w:spacing w:after="0" w:line="276" w:lineRule="auto"/>
        <w:rPr>
          <w:rFonts w:ascii="Arial" w:hAnsi="Arial" w:cs="Arial"/>
          <w:b/>
          <w:bCs/>
          <w:caps/>
        </w:rPr>
      </w:pPr>
    </w:p>
    <w:p w14:paraId="4FC174FB" w14:textId="2FB88AF5" w:rsidR="006A512E" w:rsidRDefault="006A512E" w:rsidP="00DC0B2E">
      <w:pPr>
        <w:spacing w:after="0" w:line="276" w:lineRule="auto"/>
        <w:rPr>
          <w:rFonts w:ascii="Arial" w:hAnsi="Arial" w:cs="Arial"/>
          <w:b/>
          <w:bCs/>
          <w:caps/>
        </w:rPr>
      </w:pPr>
    </w:p>
    <w:p w14:paraId="55B7A0EF" w14:textId="7A537B6B" w:rsidR="004A66FB" w:rsidRDefault="004A66FB" w:rsidP="00DC0B2E">
      <w:pPr>
        <w:spacing w:after="0" w:line="276" w:lineRule="auto"/>
        <w:rPr>
          <w:rFonts w:ascii="Arial" w:hAnsi="Arial" w:cs="Arial"/>
          <w:b/>
          <w:bCs/>
          <w:caps/>
        </w:rPr>
      </w:pPr>
    </w:p>
    <w:p w14:paraId="6FB2AFAE" w14:textId="0EDB5DA0" w:rsidR="004A66FB" w:rsidRDefault="004A66FB" w:rsidP="00DC0B2E">
      <w:pPr>
        <w:spacing w:after="0" w:line="276" w:lineRule="auto"/>
        <w:rPr>
          <w:rFonts w:ascii="Arial" w:hAnsi="Arial" w:cs="Arial"/>
          <w:b/>
          <w:bCs/>
          <w:caps/>
        </w:rPr>
      </w:pPr>
    </w:p>
    <w:p w14:paraId="10A36EB3" w14:textId="708308AC" w:rsidR="004A66FB" w:rsidRDefault="004A66FB" w:rsidP="00DC0B2E">
      <w:pPr>
        <w:spacing w:after="0" w:line="276" w:lineRule="auto"/>
        <w:rPr>
          <w:rFonts w:ascii="Arial" w:hAnsi="Arial" w:cs="Arial"/>
          <w:b/>
          <w:bCs/>
          <w:caps/>
        </w:rPr>
      </w:pPr>
    </w:p>
    <w:p w14:paraId="26E9F1FD" w14:textId="3D58D8B0" w:rsidR="004A66FB" w:rsidRDefault="004A66FB" w:rsidP="00DC0B2E">
      <w:pPr>
        <w:spacing w:after="0" w:line="276" w:lineRule="auto"/>
        <w:rPr>
          <w:rFonts w:ascii="Arial" w:hAnsi="Arial" w:cs="Arial"/>
          <w:b/>
          <w:bCs/>
          <w:caps/>
        </w:rPr>
      </w:pPr>
    </w:p>
    <w:p w14:paraId="0B9E90AA" w14:textId="6F2F5E0E" w:rsidR="006A512E" w:rsidRPr="00DC0B2E" w:rsidRDefault="006A512E" w:rsidP="00DC0B2E">
      <w:pPr>
        <w:spacing w:after="0" w:line="276" w:lineRule="auto"/>
        <w:rPr>
          <w:rFonts w:ascii="Arial" w:hAnsi="Arial" w:cs="Arial"/>
          <w:b/>
          <w:bCs/>
          <w:caps/>
        </w:rPr>
      </w:pPr>
    </w:p>
    <w:p w14:paraId="7E82BF62" w14:textId="48B76310" w:rsidR="0073654B" w:rsidRPr="00606677" w:rsidRDefault="00606677" w:rsidP="00DC0B2E">
      <w:pPr>
        <w:spacing w:after="0" w:line="276" w:lineRule="auto"/>
        <w:jc w:val="center"/>
        <w:rPr>
          <w:rFonts w:ascii="Arial" w:hAnsi="Arial" w:cs="Arial"/>
          <w:bCs/>
          <w:caps/>
          <w:color w:val="000000" w:themeColor="text1"/>
        </w:rPr>
      </w:pPr>
      <w:bookmarkStart w:id="0" w:name="_GoBack"/>
      <w:r w:rsidRPr="00606677">
        <w:rPr>
          <w:rFonts w:ascii="Arial" w:hAnsi="Arial" w:cs="Arial"/>
          <w:bCs/>
          <w:caps/>
          <w:color w:val="000000" w:themeColor="text1"/>
        </w:rPr>
        <w:t>09</w:t>
      </w:r>
      <w:r w:rsidR="005B1100" w:rsidRPr="00606677">
        <w:rPr>
          <w:rFonts w:ascii="Arial" w:hAnsi="Arial" w:cs="Arial"/>
          <w:bCs/>
          <w:caps/>
          <w:color w:val="000000" w:themeColor="text1"/>
        </w:rPr>
        <w:t>/</w:t>
      </w:r>
      <w:r w:rsidR="00B34036" w:rsidRPr="00606677">
        <w:rPr>
          <w:rFonts w:ascii="Arial" w:hAnsi="Arial" w:cs="Arial"/>
          <w:bCs/>
          <w:caps/>
          <w:color w:val="000000" w:themeColor="text1"/>
        </w:rPr>
        <w:t>202</w:t>
      </w:r>
      <w:r w:rsidR="000A4B75" w:rsidRPr="00606677">
        <w:rPr>
          <w:rFonts w:ascii="Arial" w:hAnsi="Arial" w:cs="Arial"/>
          <w:bCs/>
          <w:caps/>
          <w:color w:val="000000" w:themeColor="text1"/>
        </w:rPr>
        <w:t>5</w:t>
      </w:r>
    </w:p>
    <w:bookmarkEnd w:id="0"/>
    <w:p w14:paraId="60895AE6" w14:textId="017C3FFD" w:rsidR="006A512E" w:rsidRDefault="006A512E" w:rsidP="00DC0B2E">
      <w:pPr>
        <w:spacing w:after="0" w:line="276" w:lineRule="auto"/>
        <w:jc w:val="center"/>
        <w:rPr>
          <w:rFonts w:ascii="Arial" w:hAnsi="Arial" w:cs="Arial"/>
          <w:bCs/>
          <w:caps/>
        </w:rPr>
      </w:pPr>
    </w:p>
    <w:p w14:paraId="0AC7CC98" w14:textId="687C6317" w:rsidR="00D46214" w:rsidRPr="00DC0B2E" w:rsidRDefault="00D46214" w:rsidP="00DC0B2E">
      <w:pPr>
        <w:spacing w:after="0" w:line="276" w:lineRule="auto"/>
        <w:jc w:val="center"/>
        <w:rPr>
          <w:rFonts w:ascii="Arial" w:hAnsi="Arial" w:cs="Arial"/>
          <w:bCs/>
          <w:caps/>
        </w:rPr>
      </w:pPr>
    </w:p>
    <w:p w14:paraId="78F50B3C" w14:textId="77777777" w:rsidR="00796CF2" w:rsidRPr="009B2259" w:rsidRDefault="00796CF2" w:rsidP="00DC0B2E">
      <w:pPr>
        <w:spacing w:after="0" w:line="276" w:lineRule="auto"/>
        <w:jc w:val="center"/>
        <w:rPr>
          <w:rFonts w:ascii="Arial" w:hAnsi="Arial" w:cs="Arial"/>
          <w:b/>
          <w:bCs/>
          <w:caps/>
          <w:sz w:val="24"/>
          <w:szCs w:val="24"/>
        </w:rPr>
      </w:pPr>
      <w:r w:rsidRPr="009B2259">
        <w:rPr>
          <w:rFonts w:ascii="Arial" w:hAnsi="Arial" w:cs="Arial"/>
          <w:b/>
          <w:bCs/>
          <w:caps/>
          <w:sz w:val="24"/>
          <w:szCs w:val="24"/>
        </w:rPr>
        <w:t>Obsah súťažných podkladov</w:t>
      </w:r>
    </w:p>
    <w:p w14:paraId="1E4021FB" w14:textId="1C0C2D43" w:rsidR="0020730C" w:rsidRPr="00D33415" w:rsidRDefault="0020730C" w:rsidP="00DC0B2E">
      <w:pPr>
        <w:spacing w:line="276" w:lineRule="auto"/>
      </w:pPr>
    </w:p>
    <w:p w14:paraId="49125F7A" w14:textId="4681884A" w:rsidR="00CC447A" w:rsidRPr="006F10AA" w:rsidRDefault="00913A2B" w:rsidP="006F10AA">
      <w:pPr>
        <w:pStyle w:val="Nadpis1"/>
        <w:spacing w:before="240" w:line="276" w:lineRule="auto"/>
      </w:pPr>
      <w:r w:rsidRPr="00F36970">
        <w:rPr>
          <w:noProof/>
          <w:sz w:val="20"/>
          <w:szCs w:val="20"/>
        </w:rPr>
        <w:fldChar w:fldCharType="begin"/>
      </w:r>
      <w:r w:rsidR="00BE5276" w:rsidRPr="00D33415">
        <w:rPr>
          <w:sz w:val="20"/>
          <w:szCs w:val="20"/>
        </w:rPr>
        <w:instrText xml:space="preserve"> TOC \o "1-3" \n \h \z \u </w:instrText>
      </w:r>
      <w:r w:rsidRPr="00F36970">
        <w:rPr>
          <w:noProof/>
          <w:sz w:val="20"/>
          <w:szCs w:val="20"/>
        </w:rPr>
        <w:fldChar w:fldCharType="separate"/>
      </w:r>
      <w:hyperlink w:anchor="_Toc461981347" w:history="1">
        <w:r w:rsidR="00CC447A" w:rsidRPr="00D33415">
          <w:rPr>
            <w:rStyle w:val="Hypertextovprepojenie"/>
            <w:color w:val="auto"/>
          </w:rPr>
          <w:t xml:space="preserve">A.1 POKYNY PRE </w:t>
        </w:r>
        <w:r w:rsidR="0087387B">
          <w:rPr>
            <w:rStyle w:val="Hypertextovprepojenie"/>
            <w:color w:val="auto"/>
          </w:rPr>
          <w:t xml:space="preserve">ZÁUJEMCOV / </w:t>
        </w:r>
        <w:r w:rsidR="00CC447A" w:rsidRPr="00D33415">
          <w:rPr>
            <w:rStyle w:val="Hypertextovprepojenie"/>
            <w:color w:val="auto"/>
          </w:rPr>
          <w:t>UCHÁDZAČOV</w:t>
        </w:r>
      </w:hyperlink>
      <w:r w:rsidR="00090486">
        <w:rPr>
          <w:rStyle w:val="Hypertextovprepojenie"/>
          <w:color w:val="auto"/>
        </w:rPr>
        <w:t xml:space="preserve"> </w:t>
      </w:r>
    </w:p>
    <w:p w14:paraId="60E598DF" w14:textId="77777777" w:rsidR="00CC447A" w:rsidRPr="00D33415" w:rsidRDefault="00606677" w:rsidP="00EE0121">
      <w:pPr>
        <w:pStyle w:val="Obsah2"/>
        <w:rPr>
          <w:noProof/>
          <w:lang w:eastAsia="sk-SK"/>
        </w:rPr>
      </w:pPr>
      <w:hyperlink w:anchor="_Toc461981348" w:history="1">
        <w:r w:rsidR="00CC447A" w:rsidRPr="00D33415">
          <w:rPr>
            <w:rStyle w:val="Hypertextovprepojenie"/>
            <w:rFonts w:ascii="Arial" w:hAnsi="Arial" w:cs="Arial"/>
            <w:noProof/>
            <w:color w:val="auto"/>
          </w:rPr>
          <w:t>Časť I.</w:t>
        </w:r>
      </w:hyperlink>
    </w:p>
    <w:p w14:paraId="63267CC6" w14:textId="393C212A" w:rsidR="00CC447A" w:rsidRPr="00D33415" w:rsidRDefault="00606677" w:rsidP="009066AA">
      <w:pPr>
        <w:pStyle w:val="Obsah2"/>
        <w:rPr>
          <w:noProof/>
          <w:lang w:eastAsia="sk-SK"/>
        </w:rPr>
      </w:pPr>
      <w:hyperlink w:anchor="_Toc461981349" w:history="1">
        <w:r w:rsidR="00CC447A" w:rsidRPr="00D33415">
          <w:rPr>
            <w:rStyle w:val="Hypertextovprepojenie"/>
            <w:rFonts w:ascii="Arial" w:hAnsi="Arial" w:cs="Arial"/>
            <w:noProof/>
            <w:color w:val="auto"/>
          </w:rPr>
          <w:t>Všeobecné informácie</w:t>
        </w:r>
      </w:hyperlink>
    </w:p>
    <w:p w14:paraId="568DA8FF" w14:textId="77777777" w:rsidR="00CC447A" w:rsidRPr="00D33415" w:rsidRDefault="00606677" w:rsidP="000D669A">
      <w:pPr>
        <w:pStyle w:val="Obsah3"/>
        <w:rPr>
          <w:lang w:eastAsia="sk-SK"/>
        </w:rPr>
      </w:pPr>
      <w:hyperlink w:anchor="_Toc461981350" w:history="1">
        <w:r w:rsidR="00CC447A" w:rsidRPr="00D33415">
          <w:rPr>
            <w:rStyle w:val="Hypertextovprepojenie"/>
            <w:color w:val="auto"/>
          </w:rPr>
          <w:t>1</w:t>
        </w:r>
        <w:r w:rsidR="00CC447A" w:rsidRPr="00D33415">
          <w:rPr>
            <w:lang w:eastAsia="sk-SK"/>
          </w:rPr>
          <w:tab/>
        </w:r>
        <w:r w:rsidR="00CC447A" w:rsidRPr="00D33415">
          <w:rPr>
            <w:rStyle w:val="Hypertextovprepojenie"/>
            <w:color w:val="auto"/>
          </w:rPr>
          <w:t>Identifikácia verejného obstarávateľa</w:t>
        </w:r>
      </w:hyperlink>
    </w:p>
    <w:p w14:paraId="13991C26" w14:textId="77777777" w:rsidR="00CC447A" w:rsidRPr="00D33415" w:rsidRDefault="00606677" w:rsidP="00F321DF">
      <w:pPr>
        <w:pStyle w:val="Obsah3"/>
        <w:rPr>
          <w:lang w:eastAsia="sk-SK"/>
        </w:rPr>
      </w:pPr>
      <w:hyperlink w:anchor="_Toc461981351" w:history="1">
        <w:r w:rsidR="00CC447A" w:rsidRPr="00D33415">
          <w:rPr>
            <w:rStyle w:val="Hypertextovprepojenie"/>
            <w:color w:val="auto"/>
          </w:rPr>
          <w:t>2</w:t>
        </w:r>
        <w:r w:rsidR="00CC447A" w:rsidRPr="00D33415">
          <w:rPr>
            <w:lang w:eastAsia="sk-SK"/>
          </w:rPr>
          <w:tab/>
        </w:r>
        <w:r w:rsidR="00CC447A" w:rsidRPr="00D33415">
          <w:rPr>
            <w:rStyle w:val="Hypertextovprepojenie"/>
            <w:color w:val="auto"/>
          </w:rPr>
          <w:t>Predmet zákazky</w:t>
        </w:r>
      </w:hyperlink>
    </w:p>
    <w:p w14:paraId="73D9ABA7" w14:textId="77777777" w:rsidR="00CC447A" w:rsidRPr="00D33415" w:rsidRDefault="00606677" w:rsidP="00643216">
      <w:pPr>
        <w:pStyle w:val="Obsah3"/>
        <w:rPr>
          <w:lang w:eastAsia="sk-SK"/>
        </w:rPr>
      </w:pPr>
      <w:hyperlink w:anchor="_Toc461981352" w:history="1">
        <w:r w:rsidR="00CC447A" w:rsidRPr="00D33415">
          <w:rPr>
            <w:rStyle w:val="Hypertextovprepojenie"/>
            <w:color w:val="auto"/>
          </w:rPr>
          <w:t>3</w:t>
        </w:r>
        <w:r w:rsidR="00CC447A" w:rsidRPr="00D33415">
          <w:rPr>
            <w:lang w:eastAsia="sk-SK"/>
          </w:rPr>
          <w:tab/>
        </w:r>
        <w:r w:rsidR="00CC447A" w:rsidRPr="00D33415">
          <w:rPr>
            <w:rStyle w:val="Hypertextovprepojenie"/>
            <w:color w:val="auto"/>
          </w:rPr>
          <w:t>Rozdelenie  predmetu zákazky</w:t>
        </w:r>
      </w:hyperlink>
    </w:p>
    <w:p w14:paraId="009B1B4F" w14:textId="77777777" w:rsidR="00CC447A" w:rsidRPr="00D33415" w:rsidRDefault="00606677" w:rsidP="00AF09E5">
      <w:pPr>
        <w:pStyle w:val="Obsah3"/>
        <w:rPr>
          <w:lang w:eastAsia="sk-SK"/>
        </w:rPr>
      </w:pPr>
      <w:hyperlink w:anchor="_Toc461981353" w:history="1">
        <w:r w:rsidR="00CC447A" w:rsidRPr="00D33415">
          <w:rPr>
            <w:rStyle w:val="Hypertextovprepojenie"/>
            <w:color w:val="auto"/>
          </w:rPr>
          <w:t>4</w:t>
        </w:r>
        <w:r w:rsidR="00CC447A" w:rsidRPr="00D33415">
          <w:rPr>
            <w:lang w:eastAsia="sk-SK"/>
          </w:rPr>
          <w:tab/>
        </w:r>
        <w:r w:rsidR="00CC447A" w:rsidRPr="00D33415">
          <w:rPr>
            <w:rStyle w:val="Hypertextovprepojenie"/>
            <w:color w:val="auto"/>
          </w:rPr>
          <w:t>Variantné riešenie</w:t>
        </w:r>
      </w:hyperlink>
    </w:p>
    <w:p w14:paraId="59736011" w14:textId="77777777" w:rsidR="00CC447A" w:rsidRPr="00D33415" w:rsidRDefault="00606677" w:rsidP="005145EE">
      <w:pPr>
        <w:pStyle w:val="Obsah3"/>
        <w:rPr>
          <w:lang w:eastAsia="sk-SK"/>
        </w:rPr>
      </w:pPr>
      <w:hyperlink w:anchor="_Toc461981354" w:history="1">
        <w:r w:rsidR="00CC447A" w:rsidRPr="00D33415">
          <w:rPr>
            <w:rStyle w:val="Hypertextovprepojenie"/>
            <w:color w:val="auto"/>
          </w:rPr>
          <w:t>5</w:t>
        </w:r>
        <w:r w:rsidR="00CC447A" w:rsidRPr="00D33415">
          <w:rPr>
            <w:lang w:eastAsia="sk-SK"/>
          </w:rPr>
          <w:tab/>
        </w:r>
        <w:r w:rsidR="00CC447A" w:rsidRPr="00D33415">
          <w:rPr>
            <w:rStyle w:val="Hypertextovprepojenie"/>
            <w:color w:val="auto"/>
          </w:rPr>
          <w:t xml:space="preserve">Miesto a termín </w:t>
        </w:r>
        <w:r w:rsidR="00B228B5" w:rsidRPr="00D33415">
          <w:rPr>
            <w:rStyle w:val="Hypertextovprepojenie"/>
            <w:color w:val="auto"/>
          </w:rPr>
          <w:t>plnenia</w:t>
        </w:r>
        <w:r w:rsidR="00CC447A" w:rsidRPr="00D33415">
          <w:rPr>
            <w:rStyle w:val="Hypertextovprepojenie"/>
            <w:color w:val="auto"/>
          </w:rPr>
          <w:t xml:space="preserve"> predmetu zákazky</w:t>
        </w:r>
      </w:hyperlink>
    </w:p>
    <w:p w14:paraId="3A395920" w14:textId="77777777" w:rsidR="00CC447A" w:rsidRPr="00D33415" w:rsidRDefault="00606677" w:rsidP="00271189">
      <w:pPr>
        <w:pStyle w:val="Obsah3"/>
        <w:rPr>
          <w:lang w:eastAsia="sk-SK"/>
        </w:rPr>
      </w:pPr>
      <w:hyperlink w:anchor="_Toc461981355" w:history="1">
        <w:r w:rsidR="00CC447A" w:rsidRPr="00D33415">
          <w:rPr>
            <w:rStyle w:val="Hypertextovprepojenie"/>
            <w:color w:val="auto"/>
          </w:rPr>
          <w:t>6</w:t>
        </w:r>
        <w:r w:rsidR="00CC447A" w:rsidRPr="00D33415">
          <w:rPr>
            <w:lang w:eastAsia="sk-SK"/>
          </w:rPr>
          <w:tab/>
        </w:r>
        <w:r w:rsidR="00CC447A" w:rsidRPr="00D33415">
          <w:rPr>
            <w:rStyle w:val="Hypertextovprepojenie"/>
            <w:color w:val="auto"/>
          </w:rPr>
          <w:t>Zdroj finančných prostriedkov</w:t>
        </w:r>
      </w:hyperlink>
    </w:p>
    <w:p w14:paraId="451CE39C" w14:textId="77777777" w:rsidR="00CC447A" w:rsidRPr="00D33415" w:rsidRDefault="00606677" w:rsidP="00411AE2">
      <w:pPr>
        <w:pStyle w:val="Obsah3"/>
        <w:rPr>
          <w:lang w:eastAsia="sk-SK"/>
        </w:rPr>
      </w:pPr>
      <w:hyperlink w:anchor="_Toc461981356" w:history="1">
        <w:r w:rsidR="00CC447A" w:rsidRPr="00D33415">
          <w:rPr>
            <w:rStyle w:val="Hypertextovprepojenie"/>
            <w:color w:val="auto"/>
          </w:rPr>
          <w:t>7</w:t>
        </w:r>
        <w:r w:rsidR="00CC447A" w:rsidRPr="00D33415">
          <w:rPr>
            <w:lang w:eastAsia="sk-SK"/>
          </w:rPr>
          <w:tab/>
        </w:r>
        <w:r w:rsidR="00CC447A" w:rsidRPr="00D33415">
          <w:rPr>
            <w:rStyle w:val="Hypertextovprepojenie"/>
            <w:color w:val="auto"/>
          </w:rPr>
          <w:t>Typ zmluvy</w:t>
        </w:r>
      </w:hyperlink>
    </w:p>
    <w:p w14:paraId="0054C05A" w14:textId="77777777" w:rsidR="00CC447A" w:rsidRPr="00D33415" w:rsidRDefault="00606677" w:rsidP="00E35112">
      <w:pPr>
        <w:pStyle w:val="Obsah3"/>
        <w:rPr>
          <w:lang w:eastAsia="sk-SK"/>
        </w:rPr>
      </w:pPr>
      <w:hyperlink w:anchor="_Toc461981357" w:history="1">
        <w:r w:rsidR="00CC447A" w:rsidRPr="00D33415">
          <w:rPr>
            <w:rStyle w:val="Hypertextovprepojenie"/>
            <w:color w:val="auto"/>
          </w:rPr>
          <w:t>8</w:t>
        </w:r>
        <w:r w:rsidR="00CC447A" w:rsidRPr="00D33415">
          <w:rPr>
            <w:lang w:eastAsia="sk-SK"/>
          </w:rPr>
          <w:tab/>
        </w:r>
        <w:r w:rsidR="00CC447A" w:rsidRPr="00D33415">
          <w:rPr>
            <w:rStyle w:val="Hypertextovprepojenie"/>
            <w:color w:val="auto"/>
          </w:rPr>
          <w:t>Lehota viazanosti ponuky</w:t>
        </w:r>
      </w:hyperlink>
    </w:p>
    <w:p w14:paraId="4E63E6A8" w14:textId="77777777" w:rsidR="00CC447A" w:rsidRPr="00D33415" w:rsidRDefault="00606677">
      <w:pPr>
        <w:pStyle w:val="Obsah2"/>
        <w:rPr>
          <w:noProof/>
          <w:lang w:eastAsia="sk-SK"/>
        </w:rPr>
      </w:pPr>
      <w:hyperlink w:anchor="_Toc461981358" w:history="1">
        <w:r w:rsidR="00CC447A" w:rsidRPr="00D33415">
          <w:rPr>
            <w:rStyle w:val="Hypertextovprepojenie"/>
            <w:rFonts w:ascii="Arial" w:hAnsi="Arial" w:cs="Arial"/>
            <w:noProof/>
            <w:color w:val="auto"/>
          </w:rPr>
          <w:t>Časť II.</w:t>
        </w:r>
      </w:hyperlink>
    </w:p>
    <w:p w14:paraId="69948A14" w14:textId="77777777" w:rsidR="00CC447A" w:rsidRPr="00D33415" w:rsidRDefault="00606677">
      <w:pPr>
        <w:pStyle w:val="Obsah2"/>
        <w:rPr>
          <w:noProof/>
          <w:lang w:eastAsia="sk-SK"/>
        </w:rPr>
      </w:pPr>
      <w:hyperlink w:anchor="_Toc461981359" w:history="1">
        <w:r w:rsidR="00CC447A" w:rsidRPr="00D33415">
          <w:rPr>
            <w:rStyle w:val="Hypertextovprepojenie"/>
            <w:rFonts w:ascii="Arial" w:hAnsi="Arial" w:cs="Arial"/>
            <w:noProof/>
            <w:color w:val="auto"/>
          </w:rPr>
          <w:t>Komunikácia a vysvetľovanie</w:t>
        </w:r>
      </w:hyperlink>
    </w:p>
    <w:p w14:paraId="028221B2" w14:textId="77777777" w:rsidR="00CC447A" w:rsidRPr="00D33415" w:rsidRDefault="00606677">
      <w:pPr>
        <w:pStyle w:val="Obsah3"/>
        <w:rPr>
          <w:lang w:eastAsia="sk-SK"/>
        </w:rPr>
      </w:pPr>
      <w:hyperlink w:anchor="_Toc461981360" w:history="1">
        <w:r w:rsidR="00CC447A" w:rsidRPr="00D33415">
          <w:rPr>
            <w:rStyle w:val="Hypertextovprepojenie"/>
            <w:color w:val="auto"/>
          </w:rPr>
          <w:t>9</w:t>
        </w:r>
        <w:r w:rsidR="00CC447A" w:rsidRPr="00D33415">
          <w:rPr>
            <w:lang w:eastAsia="sk-SK"/>
          </w:rPr>
          <w:tab/>
        </w:r>
        <w:r w:rsidR="00CC447A" w:rsidRPr="00D33415">
          <w:rPr>
            <w:rStyle w:val="Hypertextovprepojenie"/>
            <w:color w:val="auto"/>
          </w:rPr>
          <w:t>Komunikácia medzi verejným obstarávateľom a záujemcami/uchádzačmi</w:t>
        </w:r>
      </w:hyperlink>
    </w:p>
    <w:p w14:paraId="555369E0" w14:textId="77777777" w:rsidR="00CC447A" w:rsidRPr="00D33415" w:rsidRDefault="00606677">
      <w:pPr>
        <w:pStyle w:val="Obsah3"/>
        <w:rPr>
          <w:lang w:eastAsia="sk-SK"/>
        </w:rPr>
      </w:pPr>
      <w:hyperlink w:anchor="_Toc461981361" w:history="1">
        <w:r w:rsidR="00CC447A" w:rsidRPr="00D33415">
          <w:rPr>
            <w:rStyle w:val="Hypertextovprepojenie"/>
            <w:color w:val="auto"/>
          </w:rPr>
          <w:t>10</w:t>
        </w:r>
        <w:r w:rsidR="00CC447A" w:rsidRPr="00D33415">
          <w:rPr>
            <w:lang w:eastAsia="sk-SK"/>
          </w:rPr>
          <w:tab/>
        </w:r>
        <w:r w:rsidR="00CC447A" w:rsidRPr="00D33415">
          <w:rPr>
            <w:rStyle w:val="Hypertextovprepojenie"/>
            <w:color w:val="auto"/>
          </w:rPr>
          <w:t xml:space="preserve">Vysvetlenie informácií </w:t>
        </w:r>
      </w:hyperlink>
    </w:p>
    <w:p w14:paraId="7C11A9C3" w14:textId="77777777" w:rsidR="00CC447A" w:rsidRPr="00D33415" w:rsidRDefault="00606677">
      <w:pPr>
        <w:pStyle w:val="Obsah3"/>
        <w:rPr>
          <w:lang w:eastAsia="sk-SK"/>
        </w:rPr>
      </w:pPr>
      <w:hyperlink w:anchor="_Toc461981362" w:history="1">
        <w:r w:rsidR="00CC447A" w:rsidRPr="00D33415">
          <w:rPr>
            <w:rStyle w:val="Hypertextovprepojenie"/>
            <w:color w:val="auto"/>
          </w:rPr>
          <w:t>11</w:t>
        </w:r>
        <w:r w:rsidR="00CC447A" w:rsidRPr="00D33415">
          <w:rPr>
            <w:lang w:eastAsia="sk-SK"/>
          </w:rPr>
          <w:tab/>
        </w:r>
        <w:r w:rsidR="00CC447A" w:rsidRPr="00D33415">
          <w:rPr>
            <w:rStyle w:val="Hypertextovprepojenie"/>
            <w:color w:val="auto"/>
          </w:rPr>
          <w:t xml:space="preserve">Obhliadka miesta </w:t>
        </w:r>
        <w:r w:rsidR="00FB4F8D" w:rsidRPr="00D33415">
          <w:rPr>
            <w:rStyle w:val="Hypertextovprepojenie"/>
            <w:color w:val="auto"/>
          </w:rPr>
          <w:t>plne</w:t>
        </w:r>
        <w:r w:rsidR="00CC447A" w:rsidRPr="00D33415">
          <w:rPr>
            <w:rStyle w:val="Hypertextovprepojenie"/>
            <w:color w:val="auto"/>
          </w:rPr>
          <w:t>nia predmetu zákazky</w:t>
        </w:r>
      </w:hyperlink>
    </w:p>
    <w:p w14:paraId="4CAAAA8E" w14:textId="77777777" w:rsidR="00CC447A" w:rsidRPr="00D33415" w:rsidRDefault="00606677">
      <w:pPr>
        <w:pStyle w:val="Obsah2"/>
        <w:rPr>
          <w:noProof/>
          <w:lang w:eastAsia="sk-SK"/>
        </w:rPr>
      </w:pPr>
      <w:hyperlink w:anchor="_Toc461981363" w:history="1">
        <w:r w:rsidR="00CC447A" w:rsidRPr="00D33415">
          <w:rPr>
            <w:rStyle w:val="Hypertextovprepojenie"/>
            <w:rFonts w:ascii="Arial" w:hAnsi="Arial" w:cs="Arial"/>
            <w:noProof/>
            <w:color w:val="auto"/>
          </w:rPr>
          <w:t>Časť III.</w:t>
        </w:r>
      </w:hyperlink>
    </w:p>
    <w:p w14:paraId="4A5DE838" w14:textId="77777777" w:rsidR="00CC447A" w:rsidRPr="00D33415" w:rsidRDefault="00606677">
      <w:pPr>
        <w:pStyle w:val="Obsah2"/>
        <w:rPr>
          <w:noProof/>
          <w:lang w:eastAsia="sk-SK"/>
        </w:rPr>
      </w:pPr>
      <w:hyperlink w:anchor="_Toc461981364" w:history="1">
        <w:r w:rsidR="00CC447A" w:rsidRPr="00D33415">
          <w:rPr>
            <w:rStyle w:val="Hypertextovprepojenie"/>
            <w:rFonts w:ascii="Arial" w:hAnsi="Arial" w:cs="Arial"/>
            <w:noProof/>
            <w:color w:val="auto"/>
          </w:rPr>
          <w:t>Príprava ponuky</w:t>
        </w:r>
      </w:hyperlink>
    </w:p>
    <w:p w14:paraId="0FA295FF" w14:textId="77777777" w:rsidR="00CC447A" w:rsidRPr="00D33415" w:rsidRDefault="00606677">
      <w:pPr>
        <w:pStyle w:val="Obsah3"/>
        <w:rPr>
          <w:lang w:eastAsia="sk-SK"/>
        </w:rPr>
      </w:pPr>
      <w:hyperlink w:anchor="_Toc461981365" w:history="1">
        <w:r w:rsidR="00CC447A" w:rsidRPr="00D33415">
          <w:rPr>
            <w:rStyle w:val="Hypertextovprepojenie"/>
            <w:color w:val="auto"/>
          </w:rPr>
          <w:t>12</w:t>
        </w:r>
        <w:r w:rsidR="00CC447A" w:rsidRPr="00D33415">
          <w:rPr>
            <w:lang w:eastAsia="sk-SK"/>
          </w:rPr>
          <w:tab/>
        </w:r>
        <w:r w:rsidR="00CC447A" w:rsidRPr="00D33415">
          <w:rPr>
            <w:rStyle w:val="Hypertextovprepojenie"/>
            <w:color w:val="auto"/>
          </w:rPr>
          <w:t>Forma a spôsob predkladania ponuky</w:t>
        </w:r>
      </w:hyperlink>
    </w:p>
    <w:p w14:paraId="6B610F75" w14:textId="77777777" w:rsidR="00CC447A" w:rsidRPr="00D33415" w:rsidRDefault="00606677">
      <w:pPr>
        <w:pStyle w:val="Obsah3"/>
        <w:rPr>
          <w:lang w:eastAsia="sk-SK"/>
        </w:rPr>
      </w:pPr>
      <w:hyperlink w:anchor="_Toc461981366" w:history="1">
        <w:r w:rsidR="00CC447A" w:rsidRPr="00D33415">
          <w:rPr>
            <w:rStyle w:val="Hypertextovprepojenie"/>
            <w:color w:val="auto"/>
          </w:rPr>
          <w:t>13</w:t>
        </w:r>
        <w:r w:rsidR="00CC447A" w:rsidRPr="00D33415">
          <w:rPr>
            <w:lang w:eastAsia="sk-SK"/>
          </w:rPr>
          <w:tab/>
        </w:r>
        <w:r w:rsidR="00CC447A" w:rsidRPr="00D33415">
          <w:rPr>
            <w:rStyle w:val="Hypertextovprepojenie"/>
            <w:color w:val="auto"/>
          </w:rPr>
          <w:t>Jazyk ponuky</w:t>
        </w:r>
      </w:hyperlink>
    </w:p>
    <w:p w14:paraId="059AE1B6" w14:textId="77777777" w:rsidR="00CC447A" w:rsidRPr="00D33415" w:rsidRDefault="00606677">
      <w:pPr>
        <w:pStyle w:val="Obsah3"/>
        <w:rPr>
          <w:lang w:eastAsia="sk-SK"/>
        </w:rPr>
      </w:pPr>
      <w:hyperlink w:anchor="_Toc461981367" w:history="1">
        <w:r w:rsidR="00CC447A" w:rsidRPr="00D33415">
          <w:rPr>
            <w:rStyle w:val="Hypertextovprepojenie"/>
            <w:color w:val="auto"/>
          </w:rPr>
          <w:t>14</w:t>
        </w:r>
        <w:r w:rsidR="00CC447A" w:rsidRPr="00D33415">
          <w:rPr>
            <w:lang w:eastAsia="sk-SK"/>
          </w:rPr>
          <w:tab/>
        </w:r>
        <w:r w:rsidR="00CC447A" w:rsidRPr="00D33415">
          <w:rPr>
            <w:rStyle w:val="Hypertextovprepojenie"/>
            <w:color w:val="auto"/>
          </w:rPr>
          <w:t>Mena a ceny uvádzané v ponuke</w:t>
        </w:r>
      </w:hyperlink>
    </w:p>
    <w:p w14:paraId="21D1AD4E" w14:textId="77777777" w:rsidR="00CC447A" w:rsidRPr="00D33415" w:rsidRDefault="00606677">
      <w:pPr>
        <w:pStyle w:val="Obsah3"/>
        <w:rPr>
          <w:lang w:eastAsia="sk-SK"/>
        </w:rPr>
      </w:pPr>
      <w:hyperlink w:anchor="_Toc461981368" w:history="1">
        <w:r w:rsidR="00CC447A" w:rsidRPr="00D33415">
          <w:rPr>
            <w:rStyle w:val="Hypertextovprepojenie"/>
            <w:color w:val="auto"/>
          </w:rPr>
          <w:t>15</w:t>
        </w:r>
        <w:r w:rsidR="00CC447A" w:rsidRPr="00D33415">
          <w:rPr>
            <w:lang w:eastAsia="sk-SK"/>
          </w:rPr>
          <w:tab/>
        </w:r>
        <w:r w:rsidR="00CC447A" w:rsidRPr="00D33415">
          <w:rPr>
            <w:rStyle w:val="Hypertextovprepojenie"/>
            <w:color w:val="auto"/>
          </w:rPr>
          <w:t>Zábezpeka</w:t>
        </w:r>
      </w:hyperlink>
    </w:p>
    <w:p w14:paraId="03F246EE" w14:textId="77777777" w:rsidR="00CC447A" w:rsidRPr="00D33415" w:rsidRDefault="00606677">
      <w:pPr>
        <w:pStyle w:val="Obsah3"/>
        <w:rPr>
          <w:lang w:eastAsia="sk-SK"/>
        </w:rPr>
      </w:pPr>
      <w:hyperlink w:anchor="_Toc461981369" w:history="1">
        <w:r w:rsidR="00CC447A" w:rsidRPr="00D33415">
          <w:rPr>
            <w:rStyle w:val="Hypertextovprepojenie"/>
            <w:color w:val="auto"/>
          </w:rPr>
          <w:t>16</w:t>
        </w:r>
        <w:r w:rsidR="00CC447A" w:rsidRPr="00D33415">
          <w:rPr>
            <w:lang w:eastAsia="sk-SK"/>
          </w:rPr>
          <w:tab/>
        </w:r>
        <w:r w:rsidR="00CC447A" w:rsidRPr="00D33415">
          <w:rPr>
            <w:rStyle w:val="Hypertextovprepojenie"/>
            <w:color w:val="auto"/>
          </w:rPr>
          <w:t>Obsah ponuky</w:t>
        </w:r>
      </w:hyperlink>
    </w:p>
    <w:p w14:paraId="0097D7C8" w14:textId="77777777" w:rsidR="00CC447A" w:rsidRPr="00D33415" w:rsidRDefault="00606677">
      <w:pPr>
        <w:pStyle w:val="Obsah3"/>
        <w:rPr>
          <w:lang w:eastAsia="sk-SK"/>
        </w:rPr>
      </w:pPr>
      <w:hyperlink w:anchor="_Toc461981370" w:history="1">
        <w:r w:rsidR="00CC447A" w:rsidRPr="00D33415">
          <w:rPr>
            <w:rStyle w:val="Hypertextovprepojenie"/>
            <w:color w:val="auto"/>
          </w:rPr>
          <w:t>17</w:t>
        </w:r>
        <w:r w:rsidR="00CC447A" w:rsidRPr="00D33415">
          <w:rPr>
            <w:lang w:eastAsia="sk-SK"/>
          </w:rPr>
          <w:tab/>
        </w:r>
        <w:r w:rsidR="00CC447A" w:rsidRPr="00D33415">
          <w:rPr>
            <w:rStyle w:val="Hypertextovprepojenie"/>
            <w:color w:val="auto"/>
          </w:rPr>
          <w:t>Náklady na prípravu ponuky</w:t>
        </w:r>
      </w:hyperlink>
    </w:p>
    <w:p w14:paraId="5C3DB36D" w14:textId="77777777" w:rsidR="00CC447A" w:rsidRPr="00D33415" w:rsidRDefault="00606677">
      <w:pPr>
        <w:pStyle w:val="Obsah2"/>
        <w:rPr>
          <w:noProof/>
          <w:lang w:eastAsia="sk-SK"/>
        </w:rPr>
      </w:pPr>
      <w:hyperlink w:anchor="_Toc461981371" w:history="1">
        <w:r w:rsidR="00CC447A" w:rsidRPr="00D33415">
          <w:rPr>
            <w:rStyle w:val="Hypertextovprepojenie"/>
            <w:rFonts w:ascii="Arial" w:hAnsi="Arial" w:cs="Arial"/>
            <w:noProof/>
            <w:color w:val="auto"/>
          </w:rPr>
          <w:t>Časť IV.</w:t>
        </w:r>
      </w:hyperlink>
    </w:p>
    <w:p w14:paraId="4619370A" w14:textId="77777777" w:rsidR="00CC447A" w:rsidRPr="00D33415" w:rsidRDefault="00606677">
      <w:pPr>
        <w:pStyle w:val="Obsah2"/>
        <w:rPr>
          <w:noProof/>
          <w:lang w:eastAsia="sk-SK"/>
        </w:rPr>
      </w:pPr>
      <w:hyperlink w:anchor="_Toc461981372" w:history="1">
        <w:r w:rsidR="00CC447A" w:rsidRPr="00D33415">
          <w:rPr>
            <w:rStyle w:val="Hypertextovprepojenie"/>
            <w:rFonts w:ascii="Arial" w:hAnsi="Arial" w:cs="Arial"/>
            <w:noProof/>
            <w:color w:val="auto"/>
          </w:rPr>
          <w:t>Predkladanie ponuky</w:t>
        </w:r>
      </w:hyperlink>
    </w:p>
    <w:p w14:paraId="506142CA" w14:textId="77777777" w:rsidR="00CC447A" w:rsidRPr="00D33415" w:rsidRDefault="00606677">
      <w:pPr>
        <w:pStyle w:val="Obsah3"/>
        <w:rPr>
          <w:lang w:eastAsia="sk-SK"/>
        </w:rPr>
      </w:pPr>
      <w:hyperlink w:anchor="_Toc461981373" w:history="1">
        <w:r w:rsidR="00CC447A" w:rsidRPr="00D33415">
          <w:rPr>
            <w:rStyle w:val="Hypertextovprepojenie"/>
            <w:color w:val="auto"/>
          </w:rPr>
          <w:t>18</w:t>
        </w:r>
        <w:r w:rsidR="00CC447A" w:rsidRPr="00D33415">
          <w:rPr>
            <w:lang w:eastAsia="sk-SK"/>
          </w:rPr>
          <w:tab/>
        </w:r>
        <w:r w:rsidR="00CC447A" w:rsidRPr="00D33415">
          <w:rPr>
            <w:rStyle w:val="Hypertextovprepojenie"/>
            <w:color w:val="auto"/>
          </w:rPr>
          <w:t>Predloženie ponuky</w:t>
        </w:r>
      </w:hyperlink>
    </w:p>
    <w:p w14:paraId="3E4C1626" w14:textId="77777777" w:rsidR="00035DF4" w:rsidRPr="00D33415" w:rsidRDefault="00606677">
      <w:pPr>
        <w:pStyle w:val="Obsah3"/>
        <w:rPr>
          <w:rStyle w:val="Hypertextovprepojenie"/>
          <w:color w:val="auto"/>
          <w:u w:val="none"/>
        </w:rPr>
      </w:pPr>
      <w:hyperlink w:anchor="_Toc461981374" w:history="1">
        <w:r w:rsidR="00035DF4" w:rsidRPr="00D33415">
          <w:rPr>
            <w:rStyle w:val="Hypertextovprepojenie"/>
            <w:color w:val="auto"/>
          </w:rPr>
          <w:t>19</w:t>
        </w:r>
        <w:r w:rsidR="00035DF4" w:rsidRPr="00D33415">
          <w:rPr>
            <w:lang w:eastAsia="sk-SK"/>
          </w:rPr>
          <w:tab/>
        </w:r>
        <w:r w:rsidR="00035DF4" w:rsidRPr="00D33415">
          <w:rPr>
            <w:rStyle w:val="Hypertextovprepojenie"/>
            <w:color w:val="auto"/>
          </w:rPr>
          <w:t>Registrácia</w:t>
        </w:r>
      </w:hyperlink>
      <w:r w:rsidR="00035DF4" w:rsidRPr="00D33415">
        <w:rPr>
          <w:rStyle w:val="Hypertextovprepojenie"/>
          <w:color w:val="auto"/>
          <w:u w:val="none"/>
        </w:rPr>
        <w:t xml:space="preserve"> a autentifikácia uchádzača</w:t>
      </w:r>
    </w:p>
    <w:p w14:paraId="07FA96AF" w14:textId="77777777" w:rsidR="00035DF4" w:rsidRPr="00D33415" w:rsidRDefault="00606677">
      <w:pPr>
        <w:pStyle w:val="Obsah3"/>
        <w:rPr>
          <w:lang w:eastAsia="sk-SK"/>
        </w:rPr>
      </w:pPr>
      <w:hyperlink w:anchor="_Toc461981375" w:history="1">
        <w:r w:rsidR="00035DF4" w:rsidRPr="00D33415">
          <w:rPr>
            <w:rStyle w:val="Hypertextovprepojenie"/>
            <w:color w:val="auto"/>
          </w:rPr>
          <w:t>20</w:t>
        </w:r>
        <w:r w:rsidR="00035DF4" w:rsidRPr="00D33415">
          <w:rPr>
            <w:lang w:eastAsia="sk-SK"/>
          </w:rPr>
          <w:tab/>
        </w:r>
        <w:r w:rsidR="00035DF4" w:rsidRPr="00D33415">
          <w:rPr>
            <w:rStyle w:val="Hypertextovprepojenie"/>
            <w:color w:val="auto"/>
          </w:rPr>
          <w:t>Lehota na predkladanie ponuky</w:t>
        </w:r>
      </w:hyperlink>
    </w:p>
    <w:p w14:paraId="33737A1D" w14:textId="77777777" w:rsidR="00CC447A" w:rsidRPr="00D33415" w:rsidRDefault="00606677">
      <w:pPr>
        <w:pStyle w:val="Obsah3"/>
        <w:rPr>
          <w:lang w:eastAsia="sk-SK"/>
        </w:rPr>
      </w:pPr>
      <w:hyperlink w:anchor="_Toc461981376" w:history="1">
        <w:r w:rsidR="00CC447A" w:rsidRPr="00D33415">
          <w:rPr>
            <w:rStyle w:val="Hypertextovprepojenie"/>
            <w:color w:val="auto"/>
          </w:rPr>
          <w:t>21</w:t>
        </w:r>
        <w:r w:rsidR="00CC447A" w:rsidRPr="00D33415">
          <w:rPr>
            <w:lang w:eastAsia="sk-SK"/>
          </w:rPr>
          <w:tab/>
        </w:r>
        <w:r w:rsidR="00CC447A" w:rsidRPr="00D33415">
          <w:rPr>
            <w:rStyle w:val="Hypertextovprepojenie"/>
            <w:color w:val="auto"/>
          </w:rPr>
          <w:t>Doplnenie, zmena a odvolanie ponuky</w:t>
        </w:r>
      </w:hyperlink>
    </w:p>
    <w:p w14:paraId="70206966" w14:textId="77777777" w:rsidR="00CC447A" w:rsidRPr="00D33415" w:rsidRDefault="00606677">
      <w:pPr>
        <w:pStyle w:val="Obsah2"/>
        <w:rPr>
          <w:noProof/>
          <w:lang w:eastAsia="sk-SK"/>
        </w:rPr>
      </w:pPr>
      <w:hyperlink w:anchor="_Toc461981377" w:history="1">
        <w:r w:rsidR="00CC447A" w:rsidRPr="00D33415">
          <w:rPr>
            <w:rStyle w:val="Hypertextovprepojenie"/>
            <w:rFonts w:ascii="Arial" w:hAnsi="Arial" w:cs="Arial"/>
            <w:noProof/>
            <w:color w:val="auto"/>
          </w:rPr>
          <w:t>Časť V.</w:t>
        </w:r>
      </w:hyperlink>
    </w:p>
    <w:p w14:paraId="2678571B" w14:textId="77777777" w:rsidR="00CC447A" w:rsidRPr="00D33415" w:rsidRDefault="00606677">
      <w:pPr>
        <w:pStyle w:val="Obsah2"/>
        <w:rPr>
          <w:noProof/>
          <w:lang w:eastAsia="sk-SK"/>
        </w:rPr>
      </w:pPr>
      <w:hyperlink w:anchor="_Toc461981378" w:history="1">
        <w:r w:rsidR="00CC447A" w:rsidRPr="00D33415">
          <w:rPr>
            <w:rStyle w:val="Hypertextovprepojenie"/>
            <w:rFonts w:ascii="Arial" w:hAnsi="Arial" w:cs="Arial"/>
            <w:noProof/>
            <w:color w:val="auto"/>
          </w:rPr>
          <w:t>Otváranie a vyhodnotenie ponúk</w:t>
        </w:r>
      </w:hyperlink>
    </w:p>
    <w:p w14:paraId="71B273C2" w14:textId="77777777" w:rsidR="00CC447A" w:rsidRPr="00D33415" w:rsidRDefault="00606677">
      <w:pPr>
        <w:pStyle w:val="Obsah3"/>
        <w:rPr>
          <w:lang w:eastAsia="sk-SK"/>
        </w:rPr>
      </w:pPr>
      <w:hyperlink w:anchor="_Toc461981379" w:history="1">
        <w:r w:rsidR="00CC447A" w:rsidRPr="00D33415">
          <w:rPr>
            <w:rStyle w:val="Hypertextovprepojenie"/>
            <w:color w:val="auto"/>
          </w:rPr>
          <w:t>22</w:t>
        </w:r>
        <w:r w:rsidR="00CC447A" w:rsidRPr="00D33415">
          <w:rPr>
            <w:lang w:eastAsia="sk-SK"/>
          </w:rPr>
          <w:tab/>
        </w:r>
        <w:r w:rsidR="00CC447A" w:rsidRPr="00D33415">
          <w:rPr>
            <w:rStyle w:val="Hypertextovprepojenie"/>
            <w:color w:val="auto"/>
          </w:rPr>
          <w:t>Otváranie ponúk</w:t>
        </w:r>
      </w:hyperlink>
    </w:p>
    <w:p w14:paraId="660FC838" w14:textId="77777777" w:rsidR="00CC447A" w:rsidRPr="00D33415" w:rsidRDefault="00606677">
      <w:pPr>
        <w:pStyle w:val="Obsah3"/>
        <w:rPr>
          <w:lang w:eastAsia="sk-SK"/>
        </w:rPr>
      </w:pPr>
      <w:hyperlink w:anchor="_Toc461981380" w:history="1">
        <w:r w:rsidR="00CC447A" w:rsidRPr="00D33415">
          <w:rPr>
            <w:rStyle w:val="Hypertextovprepojenie"/>
            <w:color w:val="auto"/>
          </w:rPr>
          <w:t>23</w:t>
        </w:r>
        <w:r w:rsidR="00CC447A" w:rsidRPr="00D33415">
          <w:rPr>
            <w:lang w:eastAsia="sk-SK"/>
          </w:rPr>
          <w:tab/>
        </w:r>
        <w:r w:rsidR="00CC447A" w:rsidRPr="00D33415">
          <w:rPr>
            <w:rStyle w:val="Hypertextovprepojenie"/>
            <w:color w:val="auto"/>
          </w:rPr>
          <w:t>Preskúmanie ponúk</w:t>
        </w:r>
      </w:hyperlink>
    </w:p>
    <w:p w14:paraId="0680F82B" w14:textId="77777777" w:rsidR="00CC447A" w:rsidRPr="00D33415" w:rsidRDefault="00606677">
      <w:pPr>
        <w:pStyle w:val="Obsah3"/>
        <w:rPr>
          <w:lang w:eastAsia="sk-SK"/>
        </w:rPr>
      </w:pPr>
      <w:hyperlink w:anchor="_Toc461981381" w:history="1">
        <w:r w:rsidR="00CC447A" w:rsidRPr="00D33415">
          <w:rPr>
            <w:rStyle w:val="Hypertextovprepojenie"/>
            <w:color w:val="auto"/>
          </w:rPr>
          <w:t>24</w:t>
        </w:r>
        <w:r w:rsidR="00CC447A" w:rsidRPr="00D33415">
          <w:rPr>
            <w:lang w:eastAsia="sk-SK"/>
          </w:rPr>
          <w:tab/>
        </w:r>
        <w:r w:rsidR="00CC447A" w:rsidRPr="00D33415">
          <w:rPr>
            <w:rStyle w:val="Hypertextovprepojenie"/>
            <w:color w:val="auto"/>
          </w:rPr>
          <w:t>Dôvernosť procesu verejného obstarávania</w:t>
        </w:r>
      </w:hyperlink>
    </w:p>
    <w:p w14:paraId="1CBD4BB6" w14:textId="77777777" w:rsidR="00564D63" w:rsidRPr="00D33415" w:rsidRDefault="00606677">
      <w:pPr>
        <w:pStyle w:val="Obsah3"/>
        <w:rPr>
          <w:lang w:eastAsia="sk-SK"/>
        </w:rPr>
      </w:pPr>
      <w:hyperlink w:anchor="_Toc461981382" w:history="1">
        <w:r w:rsidR="00564D63" w:rsidRPr="00D33415">
          <w:rPr>
            <w:rStyle w:val="Hypertextovprepojenie"/>
            <w:color w:val="auto"/>
          </w:rPr>
          <w:t>25</w:t>
        </w:r>
        <w:r w:rsidR="00564D63" w:rsidRPr="00D33415">
          <w:rPr>
            <w:lang w:eastAsia="sk-SK"/>
          </w:rPr>
          <w:tab/>
        </w:r>
        <w:r w:rsidR="00564D63" w:rsidRPr="00D33415">
          <w:rPr>
            <w:rStyle w:val="Hypertextovprepojenie"/>
            <w:color w:val="auto"/>
          </w:rPr>
          <w:t>Vyhodnocovanie ponúk</w:t>
        </w:r>
      </w:hyperlink>
    </w:p>
    <w:p w14:paraId="250E408A" w14:textId="77777777" w:rsidR="00035DF4" w:rsidRPr="00D33415" w:rsidRDefault="00606677">
      <w:pPr>
        <w:pStyle w:val="Obsah3"/>
        <w:rPr>
          <w:lang w:eastAsia="sk-SK"/>
        </w:rPr>
      </w:pPr>
      <w:hyperlink w:anchor="_Toc461981383" w:history="1">
        <w:r w:rsidR="00035DF4" w:rsidRPr="00D33415">
          <w:rPr>
            <w:rStyle w:val="Hypertextovprepojenie"/>
            <w:color w:val="auto"/>
          </w:rPr>
          <w:t>2</w:t>
        </w:r>
        <w:r w:rsidR="00564D63" w:rsidRPr="00D33415">
          <w:rPr>
            <w:rStyle w:val="Hypertextovprepojenie"/>
            <w:color w:val="auto"/>
          </w:rPr>
          <w:t>6</w:t>
        </w:r>
        <w:r w:rsidR="00035DF4" w:rsidRPr="00D33415">
          <w:rPr>
            <w:lang w:eastAsia="sk-SK"/>
          </w:rPr>
          <w:tab/>
        </w:r>
        <w:r w:rsidR="00035DF4" w:rsidRPr="00D33415">
          <w:rPr>
            <w:rStyle w:val="Hypertextovprepojenie"/>
            <w:color w:val="auto"/>
          </w:rPr>
          <w:t>Vyhodnotenie</w:t>
        </w:r>
      </w:hyperlink>
      <w:r w:rsidR="00035DF4" w:rsidRPr="00D33415">
        <w:rPr>
          <w:rStyle w:val="Hypertextovprepojenie"/>
          <w:color w:val="auto"/>
          <w:u w:val="none"/>
        </w:rPr>
        <w:t xml:space="preserve"> splnenia podmienok účasti uchádzačov</w:t>
      </w:r>
    </w:p>
    <w:p w14:paraId="2ECEA32F" w14:textId="77777777" w:rsidR="00CC447A" w:rsidRPr="00D33415" w:rsidRDefault="00606677">
      <w:pPr>
        <w:pStyle w:val="Obsah3"/>
        <w:rPr>
          <w:lang w:eastAsia="sk-SK"/>
        </w:rPr>
      </w:pPr>
      <w:hyperlink w:anchor="_Toc461981384" w:history="1">
        <w:r w:rsidR="00CC447A" w:rsidRPr="00D33415">
          <w:rPr>
            <w:rStyle w:val="Hypertextovprepojenie"/>
            <w:color w:val="auto"/>
          </w:rPr>
          <w:t>27</w:t>
        </w:r>
        <w:r w:rsidR="00CC447A" w:rsidRPr="00D33415">
          <w:rPr>
            <w:lang w:eastAsia="sk-SK"/>
          </w:rPr>
          <w:tab/>
        </w:r>
        <w:r w:rsidR="00CC447A" w:rsidRPr="00D33415">
          <w:rPr>
            <w:rStyle w:val="Hypertextovprepojenie"/>
            <w:color w:val="auto"/>
          </w:rPr>
          <w:t>Oprava chýb</w:t>
        </w:r>
      </w:hyperlink>
    </w:p>
    <w:p w14:paraId="48570CA1" w14:textId="77777777" w:rsidR="00CC447A" w:rsidRPr="00D33415" w:rsidRDefault="00606677">
      <w:pPr>
        <w:pStyle w:val="Obsah2"/>
        <w:rPr>
          <w:noProof/>
          <w:lang w:eastAsia="sk-SK"/>
        </w:rPr>
      </w:pPr>
      <w:hyperlink w:anchor="_Toc461981433" w:history="1">
        <w:r w:rsidR="00CF4A25" w:rsidRPr="00D33415">
          <w:rPr>
            <w:rStyle w:val="Hypertextovprepojenie"/>
            <w:rFonts w:ascii="Arial" w:hAnsi="Arial" w:cs="Arial"/>
            <w:noProof/>
            <w:color w:val="auto"/>
          </w:rPr>
          <w:t>Časť VI</w:t>
        </w:r>
        <w:r w:rsidR="00CC447A" w:rsidRPr="00D33415">
          <w:rPr>
            <w:rStyle w:val="Hypertextovprepojenie"/>
            <w:rFonts w:ascii="Arial" w:hAnsi="Arial" w:cs="Arial"/>
            <w:noProof/>
            <w:color w:val="auto"/>
          </w:rPr>
          <w:t>.</w:t>
        </w:r>
      </w:hyperlink>
    </w:p>
    <w:p w14:paraId="4E8C4C10" w14:textId="77777777" w:rsidR="00CC447A" w:rsidRPr="00D33415" w:rsidRDefault="00606677">
      <w:pPr>
        <w:pStyle w:val="Obsah2"/>
        <w:rPr>
          <w:noProof/>
          <w:lang w:eastAsia="sk-SK"/>
        </w:rPr>
      </w:pPr>
      <w:hyperlink w:anchor="_Toc461981434" w:history="1">
        <w:r w:rsidR="00CC447A" w:rsidRPr="00D33415">
          <w:rPr>
            <w:rStyle w:val="Hypertextovprepojenie"/>
            <w:rFonts w:ascii="Arial" w:hAnsi="Arial" w:cs="Arial"/>
            <w:noProof/>
            <w:color w:val="auto"/>
          </w:rPr>
          <w:t>Prijatie ponuky</w:t>
        </w:r>
      </w:hyperlink>
    </w:p>
    <w:p w14:paraId="774ED7E7" w14:textId="77777777" w:rsidR="00CC447A" w:rsidRPr="00D33415" w:rsidRDefault="00606677">
      <w:pPr>
        <w:pStyle w:val="Obsah3"/>
        <w:rPr>
          <w:lang w:eastAsia="sk-SK"/>
        </w:rPr>
      </w:pPr>
      <w:hyperlink w:anchor="_Toc461981435" w:history="1">
        <w:r w:rsidR="00CC447A" w:rsidRPr="00D33415">
          <w:rPr>
            <w:rStyle w:val="Hypertextovprepojenie"/>
            <w:color w:val="auto"/>
          </w:rPr>
          <w:t>28</w:t>
        </w:r>
        <w:r w:rsidR="00CC447A" w:rsidRPr="00D33415">
          <w:rPr>
            <w:lang w:eastAsia="sk-SK"/>
          </w:rPr>
          <w:tab/>
        </w:r>
        <w:r w:rsidR="00CC447A" w:rsidRPr="00D33415">
          <w:rPr>
            <w:rStyle w:val="Hypertextovprepojenie"/>
            <w:color w:val="auto"/>
          </w:rPr>
          <w:t>Informácie o výsledku vyhodnotenia ponúk</w:t>
        </w:r>
      </w:hyperlink>
    </w:p>
    <w:p w14:paraId="26BDADCF" w14:textId="77777777" w:rsidR="00CC447A" w:rsidRPr="00D33415" w:rsidRDefault="00606677" w:rsidP="00C26ACA">
      <w:pPr>
        <w:pStyle w:val="Obsah3"/>
        <w:rPr>
          <w:lang w:eastAsia="sk-SK"/>
        </w:rPr>
      </w:pPr>
      <w:hyperlink w:anchor="_Toc461981436" w:history="1">
        <w:r w:rsidR="00CC447A" w:rsidRPr="00D33415">
          <w:rPr>
            <w:rStyle w:val="Hypertextovprepojenie"/>
            <w:color w:val="auto"/>
          </w:rPr>
          <w:t>29</w:t>
        </w:r>
        <w:r w:rsidR="00CC447A" w:rsidRPr="00D33415">
          <w:rPr>
            <w:lang w:eastAsia="sk-SK"/>
          </w:rPr>
          <w:tab/>
        </w:r>
        <w:r w:rsidR="00CC447A" w:rsidRPr="00D33415">
          <w:rPr>
            <w:rStyle w:val="Hypertextovprepojenie"/>
            <w:color w:val="auto"/>
          </w:rPr>
          <w:t xml:space="preserve">Uzavretie </w:t>
        </w:r>
        <w:r w:rsidR="006C0594" w:rsidRPr="00D33415">
          <w:rPr>
            <w:rStyle w:val="Hypertextovprepojenie"/>
            <w:color w:val="auto"/>
          </w:rPr>
          <w:t>Zmluv</w:t>
        </w:r>
        <w:r w:rsidR="0005714B" w:rsidRPr="00D33415">
          <w:rPr>
            <w:rStyle w:val="Hypertextovprepojenie"/>
            <w:color w:val="auto"/>
          </w:rPr>
          <w:t>y</w:t>
        </w:r>
      </w:hyperlink>
    </w:p>
    <w:p w14:paraId="55C19F76" w14:textId="1FAA1274" w:rsidR="00CC447A" w:rsidRPr="00D33415" w:rsidRDefault="00606677" w:rsidP="00EE0121">
      <w:pPr>
        <w:pStyle w:val="Obsah3"/>
        <w:rPr>
          <w:rStyle w:val="Hypertextovprepojenie"/>
          <w:color w:val="auto"/>
          <w:lang w:eastAsia="sk-SK"/>
        </w:rPr>
      </w:pPr>
      <w:hyperlink w:anchor="_Toc461981437" w:history="1">
        <w:r w:rsidR="00CC447A" w:rsidRPr="00D33415">
          <w:rPr>
            <w:rStyle w:val="Hypertextovprepojenie"/>
            <w:color w:val="auto"/>
          </w:rPr>
          <w:t>30</w:t>
        </w:r>
        <w:r w:rsidR="00CC447A" w:rsidRPr="00D33415">
          <w:rPr>
            <w:lang w:eastAsia="sk-SK"/>
          </w:rPr>
          <w:tab/>
        </w:r>
        <w:r w:rsidR="00CC447A" w:rsidRPr="00D33415">
          <w:rPr>
            <w:rStyle w:val="Hypertextovprepojenie"/>
            <w:color w:val="auto"/>
            <w:lang w:eastAsia="sk-SK"/>
          </w:rPr>
          <w:t>Zrušenie verejného obstarávania</w:t>
        </w:r>
      </w:hyperlink>
    </w:p>
    <w:p w14:paraId="5A92AE27" w14:textId="3A2E7DB6" w:rsidR="00D33415" w:rsidRPr="00D33415" w:rsidRDefault="00606677" w:rsidP="00D33415">
      <w:pPr>
        <w:spacing w:after="0"/>
        <w:ind w:firstLine="221"/>
        <w:rPr>
          <w:rStyle w:val="Hypertextovprepojenie"/>
          <w:rFonts w:ascii="Arial" w:hAnsi="Arial" w:cs="Arial"/>
          <w:noProof/>
          <w:color w:val="auto"/>
          <w:sz w:val="20"/>
          <w:szCs w:val="20"/>
          <w:u w:val="none"/>
        </w:rPr>
      </w:pPr>
      <w:hyperlink w:anchor="_Ochrana_osobných_údajov" w:history="1">
        <w:r w:rsidR="00D33415" w:rsidRPr="00D33415">
          <w:rPr>
            <w:rStyle w:val="Hypertextovprepojenie"/>
            <w:rFonts w:ascii="Arial" w:hAnsi="Arial" w:cs="Arial"/>
            <w:noProof/>
            <w:sz w:val="20"/>
            <w:szCs w:val="20"/>
          </w:rPr>
          <w:t>31</w:t>
        </w:r>
        <w:r w:rsidR="00D33415" w:rsidRPr="00D33415">
          <w:rPr>
            <w:rStyle w:val="Hypertextovprepojenie"/>
            <w:rFonts w:ascii="Arial" w:hAnsi="Arial" w:cs="Arial"/>
            <w:noProof/>
            <w:sz w:val="20"/>
            <w:szCs w:val="20"/>
          </w:rPr>
          <w:tab/>
        </w:r>
        <w:r w:rsidR="00D33415" w:rsidRPr="00D33415">
          <w:rPr>
            <w:rStyle w:val="Hypertextovprepojenie"/>
            <w:rFonts w:ascii="Arial" w:hAnsi="Arial" w:cs="Arial"/>
            <w:noProof/>
            <w:sz w:val="20"/>
            <w:szCs w:val="20"/>
          </w:rPr>
          <w:tab/>
          <w:t>Ochrana osobných údajov</w:t>
        </w:r>
      </w:hyperlink>
    </w:p>
    <w:p w14:paraId="3124AB97" w14:textId="72F7F7B6" w:rsidR="00D33415" w:rsidRPr="00D33415" w:rsidRDefault="00606677" w:rsidP="00D33415">
      <w:pPr>
        <w:spacing w:after="0"/>
        <w:ind w:firstLine="221"/>
        <w:rPr>
          <w:rStyle w:val="Hypertextovprepojenie"/>
          <w:rFonts w:ascii="Arial" w:hAnsi="Arial" w:cs="Arial"/>
          <w:noProof/>
          <w:color w:val="auto"/>
          <w:sz w:val="20"/>
          <w:szCs w:val="20"/>
          <w:u w:val="none"/>
        </w:rPr>
      </w:pPr>
      <w:hyperlink w:anchor="_Využitie_subdodávateľov" w:history="1">
        <w:r w:rsidR="00D33415" w:rsidRPr="000A4B75">
          <w:rPr>
            <w:rStyle w:val="Hypertextovprepojenie"/>
            <w:rFonts w:ascii="Arial" w:hAnsi="Arial" w:cs="Arial"/>
            <w:noProof/>
            <w:sz w:val="20"/>
            <w:szCs w:val="20"/>
          </w:rPr>
          <w:t>32</w:t>
        </w:r>
        <w:r w:rsidR="00D33415" w:rsidRPr="000A4B75">
          <w:rPr>
            <w:rStyle w:val="Hypertextovprepojenie"/>
            <w:rFonts w:ascii="Arial" w:hAnsi="Arial" w:cs="Arial"/>
            <w:noProof/>
            <w:sz w:val="20"/>
            <w:szCs w:val="20"/>
          </w:rPr>
          <w:tab/>
        </w:r>
        <w:r w:rsidR="00D33415" w:rsidRPr="000A4B75">
          <w:rPr>
            <w:rStyle w:val="Hypertextovprepojenie"/>
            <w:rFonts w:ascii="Arial" w:hAnsi="Arial" w:cs="Arial"/>
            <w:noProof/>
            <w:sz w:val="20"/>
            <w:szCs w:val="20"/>
          </w:rPr>
          <w:tab/>
          <w:t>Využitie subdodávateľov</w:t>
        </w:r>
      </w:hyperlink>
    </w:p>
    <w:p w14:paraId="670BC296" w14:textId="2A520181" w:rsidR="00BE5F28" w:rsidRPr="00D33415" w:rsidRDefault="00D33415" w:rsidP="00DC0B2E">
      <w:pPr>
        <w:ind w:left="142" w:firstLine="78"/>
        <w:rPr>
          <w:rFonts w:ascii="Arial" w:hAnsi="Arial" w:cs="Arial"/>
          <w:sz w:val="20"/>
          <w:szCs w:val="20"/>
          <w:lang w:eastAsia="sk-SK"/>
        </w:rPr>
      </w:pPr>
      <w:r>
        <w:rPr>
          <w:rFonts w:ascii="Arial" w:hAnsi="Arial" w:cs="Arial"/>
          <w:sz w:val="20"/>
          <w:szCs w:val="20"/>
          <w:lang w:eastAsia="sk-SK"/>
        </w:rPr>
        <w:br/>
      </w:r>
      <w:r>
        <w:rPr>
          <w:rFonts w:ascii="Arial" w:hAnsi="Arial" w:cs="Arial"/>
          <w:sz w:val="20"/>
          <w:szCs w:val="20"/>
          <w:lang w:eastAsia="sk-SK"/>
        </w:rPr>
        <w:br/>
      </w:r>
    </w:p>
    <w:p w14:paraId="4934E14A" w14:textId="296429D2" w:rsidR="007B7522" w:rsidRPr="00D33415" w:rsidRDefault="00606677" w:rsidP="00DC0B2E">
      <w:pPr>
        <w:pStyle w:val="Obsah1"/>
        <w:spacing w:before="0" w:line="276" w:lineRule="auto"/>
        <w:rPr>
          <w:rStyle w:val="Hypertextovprepojenie"/>
          <w:color w:val="auto"/>
          <w:sz w:val="20"/>
          <w:szCs w:val="20"/>
        </w:rPr>
      </w:pPr>
      <w:hyperlink w:anchor="_Toc461981438" w:history="1">
        <w:r w:rsidR="00CC447A" w:rsidRPr="00D33415">
          <w:rPr>
            <w:rStyle w:val="Hypertextovprepojenie"/>
            <w:color w:val="auto"/>
            <w:sz w:val="20"/>
            <w:szCs w:val="20"/>
          </w:rPr>
          <w:t>A.2 Kritéria na hodnotenie ponúk a PRAVIDLÁ ich uplatnenia</w:t>
        </w:r>
      </w:hyperlink>
    </w:p>
    <w:p w14:paraId="02A516EA" w14:textId="2B348031" w:rsidR="006C45D1" w:rsidRPr="00D33415" w:rsidRDefault="006C45D1" w:rsidP="00DC0B2E">
      <w:pPr>
        <w:spacing w:after="360" w:line="276" w:lineRule="auto"/>
        <w:rPr>
          <w:sz w:val="20"/>
          <w:szCs w:val="20"/>
        </w:rPr>
      </w:pPr>
      <w:r w:rsidRPr="00D33415">
        <w:rPr>
          <w:rFonts w:ascii="Arial" w:hAnsi="Arial" w:cs="Arial"/>
          <w:b/>
          <w:sz w:val="20"/>
          <w:szCs w:val="20"/>
        </w:rPr>
        <w:t xml:space="preserve">A.3 PODMIENKY ÚČASTI </w:t>
      </w:r>
    </w:p>
    <w:p w14:paraId="0CB3B179" w14:textId="77777777" w:rsidR="00CC447A" w:rsidRPr="00D33415" w:rsidRDefault="00606677" w:rsidP="00DC0B2E">
      <w:pPr>
        <w:pStyle w:val="Obsah1"/>
        <w:spacing w:before="0" w:line="276" w:lineRule="auto"/>
        <w:rPr>
          <w:lang w:eastAsia="sk-SK"/>
        </w:rPr>
      </w:pPr>
      <w:hyperlink w:anchor="_Toc461981440" w:history="1">
        <w:r w:rsidR="00CC447A" w:rsidRPr="006F10AA">
          <w:rPr>
            <w:rStyle w:val="Hypertextovprepojenie"/>
            <w:color w:val="auto"/>
            <w:sz w:val="20"/>
            <w:szCs w:val="20"/>
          </w:rPr>
          <w:t>B.1 OPIS PREDMETU ZÁKAZKY</w:t>
        </w:r>
      </w:hyperlink>
    </w:p>
    <w:p w14:paraId="64AC1D69" w14:textId="77777777" w:rsidR="00CC447A" w:rsidRPr="00D33415" w:rsidRDefault="00606677" w:rsidP="00DC0B2E">
      <w:pPr>
        <w:pStyle w:val="Obsah1"/>
        <w:spacing w:before="0" w:line="276" w:lineRule="auto"/>
        <w:rPr>
          <w:lang w:eastAsia="sk-SK"/>
        </w:rPr>
      </w:pPr>
      <w:hyperlink w:anchor="_Toc461981441" w:history="1">
        <w:r w:rsidR="00CC447A" w:rsidRPr="006F10AA">
          <w:rPr>
            <w:rStyle w:val="Hypertextovprepojenie"/>
            <w:color w:val="auto"/>
            <w:sz w:val="20"/>
            <w:szCs w:val="20"/>
          </w:rPr>
          <w:t>B.2 SPÔSOB URČENIA CENY</w:t>
        </w:r>
      </w:hyperlink>
    </w:p>
    <w:p w14:paraId="39F136A9" w14:textId="5CEB63EA" w:rsidR="00CC447A" w:rsidRPr="006F10AA" w:rsidRDefault="00606677" w:rsidP="00DC0B2E">
      <w:pPr>
        <w:pStyle w:val="Obsah1"/>
        <w:spacing w:before="0" w:line="276" w:lineRule="auto"/>
        <w:rPr>
          <w:rStyle w:val="Hypertextovprepojenie"/>
          <w:color w:val="auto"/>
          <w:sz w:val="20"/>
          <w:szCs w:val="20"/>
        </w:rPr>
      </w:pPr>
      <w:hyperlink w:anchor="_Toc461981442" w:history="1">
        <w:r w:rsidR="00CC447A" w:rsidRPr="006F10AA">
          <w:rPr>
            <w:rStyle w:val="Hypertextovprepojenie"/>
            <w:color w:val="auto"/>
            <w:sz w:val="20"/>
            <w:szCs w:val="20"/>
          </w:rPr>
          <w:t>B.3 OBCHODNÉ PODMIENKY DODANIA PREDMETU ZÁKAZKY</w:t>
        </w:r>
      </w:hyperlink>
    </w:p>
    <w:p w14:paraId="00F4A230" w14:textId="77777777" w:rsidR="005846EA" w:rsidRPr="00DC0B2E" w:rsidRDefault="00913A2B" w:rsidP="00DC0B2E">
      <w:pPr>
        <w:spacing w:after="0" w:line="276" w:lineRule="auto"/>
        <w:rPr>
          <w:rFonts w:ascii="Arial" w:hAnsi="Arial" w:cs="Arial"/>
          <w:b/>
          <w:bCs/>
        </w:rPr>
      </w:pPr>
      <w:r w:rsidRPr="00F36970">
        <w:rPr>
          <w:rFonts w:ascii="Arial" w:hAnsi="Arial" w:cs="Arial"/>
          <w:b/>
          <w:bCs/>
          <w:sz w:val="20"/>
          <w:szCs w:val="20"/>
        </w:rPr>
        <w:fldChar w:fldCharType="end"/>
      </w:r>
    </w:p>
    <w:p w14:paraId="43FEB6AC" w14:textId="77777777" w:rsidR="005846EA" w:rsidRPr="00DC0B2E" w:rsidRDefault="005846EA" w:rsidP="00DC0B2E">
      <w:pPr>
        <w:spacing w:after="0" w:line="276" w:lineRule="auto"/>
        <w:rPr>
          <w:rFonts w:ascii="Arial" w:hAnsi="Arial" w:cs="Arial"/>
          <w:b/>
          <w:bCs/>
        </w:rPr>
      </w:pPr>
    </w:p>
    <w:p w14:paraId="1DB2B6E9" w14:textId="77777777" w:rsidR="00796CF2" w:rsidRPr="00DC0B2E" w:rsidRDefault="00796CF2" w:rsidP="00DC0B2E">
      <w:pPr>
        <w:spacing w:after="0" w:line="276" w:lineRule="auto"/>
        <w:rPr>
          <w:rFonts w:ascii="Arial" w:hAnsi="Arial" w:cs="Arial"/>
          <w:b/>
        </w:rPr>
      </w:pPr>
      <w:r w:rsidRPr="00DC0B2E">
        <w:rPr>
          <w:rFonts w:ascii="Arial" w:hAnsi="Arial" w:cs="Arial"/>
          <w:b/>
        </w:rPr>
        <w:t xml:space="preserve">  </w:t>
      </w:r>
    </w:p>
    <w:p w14:paraId="6C1FC017" w14:textId="75E093AA" w:rsidR="00796CF2" w:rsidRPr="00DC0B2E" w:rsidRDefault="00796CF2" w:rsidP="00DC0B2E">
      <w:pPr>
        <w:spacing w:after="0" w:line="276" w:lineRule="auto"/>
        <w:rPr>
          <w:rFonts w:ascii="Arial" w:hAnsi="Arial" w:cs="Arial"/>
          <w:b/>
          <w:color w:val="FF0000"/>
        </w:rPr>
      </w:pPr>
      <w:r w:rsidRPr="00DC0B2E">
        <w:rPr>
          <w:rFonts w:ascii="Arial" w:hAnsi="Arial" w:cs="Arial"/>
          <w:b/>
        </w:rPr>
        <w:t>PRÍLOHY K SÚŤAŽNÝM PODKLADOM</w:t>
      </w:r>
      <w:r w:rsidR="00F50B57" w:rsidRPr="00DC0B2E">
        <w:rPr>
          <w:rFonts w:ascii="Arial" w:hAnsi="Arial" w:cs="Arial"/>
          <w:b/>
        </w:rPr>
        <w:t xml:space="preserve"> </w:t>
      </w:r>
    </w:p>
    <w:p w14:paraId="19191C15" w14:textId="77777777" w:rsidR="00796CF2" w:rsidRPr="00DC0B2E" w:rsidRDefault="002F3DC2" w:rsidP="00DC0B2E">
      <w:pPr>
        <w:tabs>
          <w:tab w:val="left" w:pos="5359"/>
        </w:tabs>
        <w:spacing w:after="0" w:line="276" w:lineRule="auto"/>
        <w:jc w:val="left"/>
        <w:rPr>
          <w:rFonts w:ascii="Arial" w:hAnsi="Arial" w:cs="Arial"/>
          <w:b/>
        </w:rPr>
      </w:pPr>
      <w:r w:rsidRPr="00DC0B2E">
        <w:rPr>
          <w:rFonts w:ascii="Arial" w:hAnsi="Arial" w:cs="Arial"/>
          <w:b/>
        </w:rPr>
        <w:tab/>
      </w:r>
    </w:p>
    <w:p w14:paraId="7357107E" w14:textId="0D782A7F" w:rsidR="005943B9" w:rsidRPr="009539D7" w:rsidRDefault="005943B9" w:rsidP="009539D7">
      <w:pPr>
        <w:pStyle w:val="Zkladntext"/>
        <w:rPr>
          <w:rFonts w:ascii="Arial" w:hAnsi="Arial" w:cs="Arial"/>
          <w:noProof w:val="0"/>
          <w:color w:val="000000" w:themeColor="text1"/>
          <w:sz w:val="22"/>
          <w:szCs w:val="22"/>
        </w:rPr>
      </w:pPr>
      <w:r w:rsidRPr="009539D7">
        <w:rPr>
          <w:rFonts w:ascii="Arial" w:hAnsi="Arial" w:cs="Arial"/>
          <w:noProof w:val="0"/>
          <w:color w:val="000000" w:themeColor="text1"/>
          <w:sz w:val="22"/>
          <w:szCs w:val="22"/>
        </w:rPr>
        <w:t>Príloha č.1 k</w:t>
      </w:r>
      <w:r w:rsidR="00801597" w:rsidRPr="009539D7">
        <w:rPr>
          <w:rFonts w:ascii="Arial" w:hAnsi="Arial" w:cs="Arial"/>
          <w:noProof w:val="0"/>
          <w:color w:val="000000" w:themeColor="text1"/>
          <w:sz w:val="22"/>
          <w:szCs w:val="22"/>
        </w:rPr>
        <w:t> časti A.1</w:t>
      </w:r>
      <w:r w:rsidR="00B7125F" w:rsidRPr="009539D7">
        <w:rPr>
          <w:rFonts w:ascii="Arial" w:hAnsi="Arial" w:cs="Arial"/>
          <w:noProof w:val="0"/>
          <w:color w:val="000000" w:themeColor="text1"/>
          <w:sz w:val="22"/>
          <w:szCs w:val="22"/>
        </w:rPr>
        <w:tab/>
        <w:t>-</w:t>
      </w:r>
      <w:r w:rsidR="00B7125F" w:rsidRPr="009539D7">
        <w:rPr>
          <w:rFonts w:ascii="Arial" w:hAnsi="Arial" w:cs="Arial"/>
          <w:noProof w:val="0"/>
          <w:color w:val="000000" w:themeColor="text1"/>
          <w:sz w:val="22"/>
          <w:szCs w:val="22"/>
        </w:rPr>
        <w:tab/>
        <w:t>Všeobecné informácie o</w:t>
      </w:r>
      <w:r w:rsidR="00D626CF" w:rsidRPr="009539D7">
        <w:rPr>
          <w:rFonts w:ascii="Arial" w:hAnsi="Arial" w:cs="Arial"/>
          <w:noProof w:val="0"/>
          <w:color w:val="000000" w:themeColor="text1"/>
          <w:sz w:val="22"/>
          <w:szCs w:val="22"/>
        </w:rPr>
        <w:t> </w:t>
      </w:r>
      <w:r w:rsidR="00B7125F" w:rsidRPr="009539D7">
        <w:rPr>
          <w:rFonts w:ascii="Arial" w:hAnsi="Arial" w:cs="Arial"/>
          <w:noProof w:val="0"/>
          <w:color w:val="000000" w:themeColor="text1"/>
          <w:sz w:val="22"/>
          <w:szCs w:val="22"/>
        </w:rPr>
        <w:t>uchádzačovi</w:t>
      </w:r>
    </w:p>
    <w:p w14:paraId="6E209AD2" w14:textId="77777777" w:rsidR="00D626CF" w:rsidRPr="009539D7" w:rsidRDefault="00D626CF" w:rsidP="009539D7">
      <w:pPr>
        <w:pStyle w:val="Zkladntext"/>
        <w:rPr>
          <w:rFonts w:ascii="Arial" w:hAnsi="Arial" w:cs="Arial"/>
          <w:noProof w:val="0"/>
          <w:color w:val="000000" w:themeColor="text1"/>
          <w:sz w:val="22"/>
          <w:szCs w:val="22"/>
        </w:rPr>
      </w:pPr>
    </w:p>
    <w:p w14:paraId="73E05D9A" w14:textId="73A52072" w:rsidR="00AD56A6" w:rsidRPr="009539D7" w:rsidRDefault="00AD56A6" w:rsidP="009539D7">
      <w:pPr>
        <w:pStyle w:val="Bezriadkovania"/>
        <w:spacing w:after="0"/>
        <w:rPr>
          <w:rFonts w:ascii="Arial" w:hAnsi="Arial" w:cs="Arial"/>
          <w:color w:val="000000" w:themeColor="text1"/>
        </w:rPr>
      </w:pPr>
      <w:r w:rsidRPr="009539D7">
        <w:rPr>
          <w:rFonts w:ascii="Arial" w:hAnsi="Arial" w:cs="Arial"/>
          <w:color w:val="000000" w:themeColor="text1"/>
        </w:rPr>
        <w:t>Príloha č.2 k časti A.1</w:t>
      </w:r>
      <w:r w:rsidRPr="009539D7">
        <w:rPr>
          <w:rFonts w:ascii="Arial" w:hAnsi="Arial" w:cs="Arial"/>
          <w:color w:val="000000" w:themeColor="text1"/>
        </w:rPr>
        <w:tab/>
        <w:t>-</w:t>
      </w:r>
      <w:r w:rsidRPr="009539D7">
        <w:rPr>
          <w:rFonts w:ascii="Arial" w:hAnsi="Arial" w:cs="Arial"/>
          <w:color w:val="000000" w:themeColor="text1"/>
        </w:rPr>
        <w:tab/>
        <w:t xml:space="preserve">Jednotný európsky dokument </w:t>
      </w:r>
      <w:r w:rsidR="00260479" w:rsidRPr="009539D7">
        <w:rPr>
          <w:rFonts w:ascii="Arial" w:hAnsi="Arial" w:cs="Arial"/>
          <w:color w:val="000000" w:themeColor="text1"/>
        </w:rPr>
        <w:t>(ďalej len „JED“)</w:t>
      </w:r>
    </w:p>
    <w:p w14:paraId="20DAA150" w14:textId="77777777" w:rsidR="001C3360" w:rsidRPr="009539D7" w:rsidRDefault="001C3360" w:rsidP="009539D7">
      <w:pPr>
        <w:pStyle w:val="Bezriadkovania"/>
        <w:spacing w:after="0"/>
        <w:rPr>
          <w:rFonts w:ascii="Arial" w:hAnsi="Arial" w:cs="Arial"/>
          <w:color w:val="000000" w:themeColor="text1"/>
        </w:rPr>
      </w:pPr>
    </w:p>
    <w:p w14:paraId="741C6CB6" w14:textId="1B671A95" w:rsidR="001C3360" w:rsidRPr="009539D7" w:rsidRDefault="001C3360" w:rsidP="009539D7">
      <w:pPr>
        <w:pStyle w:val="Bezriadkovania"/>
        <w:spacing w:after="0"/>
        <w:rPr>
          <w:rFonts w:ascii="Arial" w:hAnsi="Arial" w:cs="Arial"/>
          <w:color w:val="000000" w:themeColor="text1"/>
        </w:rPr>
      </w:pPr>
      <w:r w:rsidRPr="009539D7">
        <w:rPr>
          <w:rFonts w:ascii="Arial" w:hAnsi="Arial" w:cs="Arial"/>
          <w:color w:val="000000" w:themeColor="text1"/>
        </w:rPr>
        <w:t xml:space="preserve">Príloha </w:t>
      </w:r>
      <w:r w:rsidR="004268EC" w:rsidRPr="009539D7">
        <w:rPr>
          <w:rFonts w:ascii="Arial" w:hAnsi="Arial" w:cs="Arial"/>
          <w:color w:val="000000" w:themeColor="text1"/>
        </w:rPr>
        <w:t xml:space="preserve">č.3 k časti A.1 - </w:t>
      </w:r>
      <w:r w:rsidR="00C535CE" w:rsidRPr="00C535CE">
        <w:rPr>
          <w:rFonts w:ascii="Arial" w:hAnsi="Arial" w:cs="Arial"/>
          <w:color w:val="000000" w:themeColor="text1"/>
        </w:rPr>
        <w:t>Čestné vyhlásenie podľa článku 5k nariadenia rady (EÚ) č. 833/2014 z 31. júla 2014 o reštriktívnych opatreniach s ohľadom na konanie Ruska, ktorým destabilizuje situáciu na Ukrajine v znení Nariadenia rady (EÚ) č. 2025/395 z 24. februára 2025 a v znení neskorších predpisov</w:t>
      </w:r>
    </w:p>
    <w:p w14:paraId="078D8E31" w14:textId="77777777" w:rsidR="000D3818" w:rsidRPr="009539D7" w:rsidRDefault="000D3818" w:rsidP="009539D7">
      <w:pPr>
        <w:pStyle w:val="Bezriadkovania"/>
        <w:spacing w:after="0"/>
        <w:rPr>
          <w:rFonts w:ascii="Arial" w:hAnsi="Arial" w:cs="Arial"/>
          <w:color w:val="000000" w:themeColor="text1"/>
        </w:rPr>
      </w:pPr>
    </w:p>
    <w:p w14:paraId="0173CBC5" w14:textId="187B3996" w:rsidR="00453C38" w:rsidRPr="009539D7" w:rsidRDefault="008F3568" w:rsidP="009539D7">
      <w:pPr>
        <w:pStyle w:val="Bezriadkovania"/>
        <w:spacing w:after="0"/>
        <w:rPr>
          <w:rFonts w:ascii="Arial" w:hAnsi="Arial" w:cs="Arial"/>
          <w:color w:val="000000" w:themeColor="text1"/>
        </w:rPr>
      </w:pPr>
      <w:r w:rsidRPr="009539D7">
        <w:rPr>
          <w:rFonts w:ascii="Arial" w:hAnsi="Arial" w:cs="Arial"/>
          <w:color w:val="000000" w:themeColor="text1"/>
        </w:rPr>
        <w:t>Príloha č.4 k časti A.1</w:t>
      </w:r>
      <w:r w:rsidR="009539D7" w:rsidRPr="009539D7">
        <w:rPr>
          <w:rFonts w:ascii="Arial" w:hAnsi="Arial" w:cs="Arial"/>
          <w:color w:val="000000" w:themeColor="text1"/>
        </w:rPr>
        <w:t xml:space="preserve"> - </w:t>
      </w:r>
      <w:r w:rsidRPr="009539D7">
        <w:rPr>
          <w:rFonts w:ascii="Arial" w:hAnsi="Arial" w:cs="Arial"/>
          <w:color w:val="000000" w:themeColor="text1"/>
        </w:rPr>
        <w:t xml:space="preserve">Čestné vyhlásenie uchádzača </w:t>
      </w:r>
    </w:p>
    <w:p w14:paraId="7D5F5477" w14:textId="77777777" w:rsidR="008F3568" w:rsidRPr="009539D7" w:rsidRDefault="008F3568" w:rsidP="009539D7">
      <w:pPr>
        <w:pStyle w:val="Bezriadkovania"/>
        <w:rPr>
          <w:rFonts w:ascii="Arial" w:hAnsi="Arial" w:cs="Arial"/>
          <w:color w:val="FF0000"/>
        </w:rPr>
      </w:pPr>
    </w:p>
    <w:p w14:paraId="6B80C5A2" w14:textId="60050692" w:rsidR="008F3568" w:rsidRPr="009539D7" w:rsidRDefault="008F3568" w:rsidP="009539D7">
      <w:pPr>
        <w:pStyle w:val="Bezriadkovania"/>
        <w:rPr>
          <w:rFonts w:ascii="Arial" w:hAnsi="Arial" w:cs="Arial"/>
          <w:color w:val="FF0000"/>
        </w:rPr>
      </w:pPr>
      <w:r w:rsidRPr="009539D7">
        <w:rPr>
          <w:rFonts w:ascii="Arial" w:hAnsi="Arial" w:cs="Arial"/>
        </w:rPr>
        <w:t>Príloha č.1 k časti A.2</w:t>
      </w:r>
      <w:r w:rsidRPr="009539D7">
        <w:rPr>
          <w:rFonts w:ascii="Arial" w:hAnsi="Arial" w:cs="Arial"/>
        </w:rPr>
        <w:tab/>
        <w:t>-</w:t>
      </w:r>
      <w:r w:rsidRPr="009539D7">
        <w:rPr>
          <w:rFonts w:ascii="Arial" w:hAnsi="Arial" w:cs="Arial"/>
        </w:rPr>
        <w:tab/>
        <w:t xml:space="preserve">Návrh na plnenie kritéria </w:t>
      </w:r>
    </w:p>
    <w:p w14:paraId="1EDACEB9" w14:textId="726B85B8" w:rsidR="00F362AE" w:rsidRPr="009539D7" w:rsidRDefault="00F362AE" w:rsidP="009539D7">
      <w:pPr>
        <w:pStyle w:val="Bezriadkovania"/>
        <w:rPr>
          <w:rFonts w:ascii="Arial" w:hAnsi="Arial" w:cs="Arial"/>
          <w:color w:val="000000" w:themeColor="text1"/>
        </w:rPr>
      </w:pPr>
      <w:r w:rsidRPr="009539D7">
        <w:rPr>
          <w:rFonts w:ascii="Arial" w:hAnsi="Arial" w:cs="Arial"/>
          <w:color w:val="000000" w:themeColor="text1"/>
        </w:rPr>
        <w:t xml:space="preserve">Príloha </w:t>
      </w:r>
      <w:r w:rsidR="008F3568" w:rsidRPr="009539D7">
        <w:rPr>
          <w:rFonts w:ascii="Arial" w:hAnsi="Arial" w:cs="Arial"/>
          <w:color w:val="000000" w:themeColor="text1"/>
        </w:rPr>
        <w:t>č.1 k časti A.3</w:t>
      </w:r>
      <w:r w:rsidRPr="009539D7">
        <w:rPr>
          <w:rFonts w:ascii="Arial" w:hAnsi="Arial" w:cs="Arial"/>
          <w:color w:val="000000" w:themeColor="text1"/>
        </w:rPr>
        <w:t xml:space="preserve"> Čestné vyhlásenie uchádzača podľa § 32 ods. 7 zákona o verejnom obstarávaní </w:t>
      </w:r>
    </w:p>
    <w:p w14:paraId="16A32199" w14:textId="77777777" w:rsidR="009539D7" w:rsidRPr="009539D7" w:rsidRDefault="009539D7" w:rsidP="009539D7">
      <w:pPr>
        <w:pStyle w:val="Bezriadkovania"/>
        <w:ind w:left="2552" w:hanging="2545"/>
        <w:rPr>
          <w:rFonts w:ascii="Arial" w:hAnsi="Arial" w:cs="Arial"/>
        </w:rPr>
      </w:pPr>
      <w:r w:rsidRPr="009539D7">
        <w:rPr>
          <w:rFonts w:ascii="Arial" w:hAnsi="Arial" w:cs="Arial"/>
        </w:rPr>
        <w:t>Príloha č. 1 k časti B.2     -</w:t>
      </w:r>
      <w:r w:rsidRPr="009539D7">
        <w:rPr>
          <w:rFonts w:ascii="Arial" w:hAnsi="Arial" w:cs="Arial"/>
        </w:rPr>
        <w:tab/>
        <w:t>Špecifikácia ceny</w:t>
      </w:r>
    </w:p>
    <w:p w14:paraId="27BD840D" w14:textId="5E007F78" w:rsidR="000D3818" w:rsidRPr="009539D7" w:rsidRDefault="000D3818" w:rsidP="009539D7">
      <w:pPr>
        <w:pStyle w:val="Bezriadkovania"/>
        <w:spacing w:after="0"/>
        <w:rPr>
          <w:rFonts w:ascii="Arial" w:hAnsi="Arial" w:cs="Arial"/>
        </w:rPr>
      </w:pPr>
    </w:p>
    <w:p w14:paraId="3DA91519" w14:textId="77777777" w:rsidR="00B63689" w:rsidRPr="009539D7" w:rsidRDefault="00B63689" w:rsidP="009539D7">
      <w:pPr>
        <w:pStyle w:val="Bezriadkovania"/>
        <w:rPr>
          <w:rFonts w:ascii="Arial" w:hAnsi="Arial" w:cs="Arial"/>
        </w:rPr>
      </w:pPr>
      <w:r w:rsidRPr="009539D7">
        <w:rPr>
          <w:rFonts w:ascii="Arial" w:hAnsi="Arial" w:cs="Arial"/>
          <w:b/>
        </w:rPr>
        <w:t>Nepovinné</w:t>
      </w:r>
      <w:r w:rsidRPr="009539D7">
        <w:rPr>
          <w:rFonts w:ascii="Arial" w:hAnsi="Arial" w:cs="Arial"/>
        </w:rPr>
        <w:t xml:space="preserve"> (resp. je potrebné predložiť ak sa uplatňuje):</w:t>
      </w:r>
    </w:p>
    <w:p w14:paraId="1A9B2671" w14:textId="77777777" w:rsidR="00B63689" w:rsidRPr="009539D7" w:rsidRDefault="00B63689" w:rsidP="009539D7">
      <w:pPr>
        <w:pStyle w:val="Bezriadkovania"/>
        <w:ind w:left="2552"/>
        <w:rPr>
          <w:rFonts w:ascii="Arial" w:hAnsi="Arial" w:cs="Arial"/>
        </w:rPr>
      </w:pPr>
    </w:p>
    <w:p w14:paraId="4D1E8608" w14:textId="77777777" w:rsidR="00B63689" w:rsidRPr="009539D7" w:rsidRDefault="00B63689" w:rsidP="009539D7">
      <w:pPr>
        <w:pStyle w:val="Zkladntext"/>
        <w:rPr>
          <w:rFonts w:ascii="Arial" w:hAnsi="Arial" w:cs="Arial"/>
          <w:noProof w:val="0"/>
          <w:sz w:val="22"/>
          <w:szCs w:val="22"/>
        </w:rPr>
      </w:pPr>
      <w:r w:rsidRPr="009539D7">
        <w:rPr>
          <w:rFonts w:ascii="Arial" w:hAnsi="Arial" w:cs="Arial"/>
          <w:noProof w:val="0"/>
          <w:sz w:val="22"/>
          <w:szCs w:val="22"/>
        </w:rPr>
        <w:t>Príloha č. 5 k časti A.1</w:t>
      </w:r>
      <w:r w:rsidRPr="009539D7">
        <w:rPr>
          <w:rFonts w:ascii="Arial" w:hAnsi="Arial" w:cs="Arial"/>
          <w:noProof w:val="0"/>
          <w:sz w:val="22"/>
          <w:szCs w:val="22"/>
        </w:rPr>
        <w:tab/>
        <w:t xml:space="preserve">- </w:t>
      </w:r>
      <w:r w:rsidRPr="009539D7">
        <w:rPr>
          <w:rFonts w:ascii="Arial" w:hAnsi="Arial" w:cs="Arial"/>
          <w:noProof w:val="0"/>
          <w:sz w:val="22"/>
          <w:szCs w:val="22"/>
        </w:rPr>
        <w:tab/>
        <w:t>Čestné vyhlásenie skupiny dodávateľov</w:t>
      </w:r>
    </w:p>
    <w:p w14:paraId="2708B79A" w14:textId="77777777" w:rsidR="00B63689" w:rsidRPr="009539D7" w:rsidRDefault="00B63689" w:rsidP="009539D7">
      <w:pPr>
        <w:pStyle w:val="Zkladntext"/>
        <w:rPr>
          <w:rFonts w:ascii="Arial" w:hAnsi="Arial" w:cs="Arial"/>
          <w:noProof w:val="0"/>
          <w:sz w:val="22"/>
          <w:szCs w:val="22"/>
        </w:rPr>
      </w:pPr>
    </w:p>
    <w:p w14:paraId="1478487E" w14:textId="77777777" w:rsidR="00B63689" w:rsidRPr="009539D7" w:rsidRDefault="00B63689" w:rsidP="009539D7">
      <w:pPr>
        <w:pStyle w:val="Zkladntext"/>
        <w:rPr>
          <w:rFonts w:ascii="Arial" w:hAnsi="Arial" w:cs="Arial"/>
          <w:noProof w:val="0"/>
          <w:sz w:val="22"/>
          <w:szCs w:val="22"/>
        </w:rPr>
      </w:pPr>
      <w:r w:rsidRPr="009539D7">
        <w:rPr>
          <w:rFonts w:ascii="Arial" w:hAnsi="Arial" w:cs="Arial"/>
          <w:noProof w:val="0"/>
          <w:sz w:val="22"/>
          <w:szCs w:val="22"/>
        </w:rPr>
        <w:t>Príloha č. 6 k časti A.1</w:t>
      </w:r>
      <w:r w:rsidRPr="009539D7">
        <w:rPr>
          <w:rFonts w:ascii="Arial" w:hAnsi="Arial" w:cs="Arial"/>
          <w:noProof w:val="0"/>
          <w:sz w:val="22"/>
          <w:szCs w:val="22"/>
        </w:rPr>
        <w:tab/>
        <w:t>-</w:t>
      </w:r>
      <w:r w:rsidRPr="009539D7">
        <w:rPr>
          <w:rFonts w:ascii="Arial" w:hAnsi="Arial" w:cs="Arial"/>
          <w:noProof w:val="0"/>
          <w:sz w:val="22"/>
          <w:szCs w:val="22"/>
        </w:rPr>
        <w:tab/>
        <w:t>Plná moc pre jedného z členov skupiny dodávateľov</w:t>
      </w:r>
    </w:p>
    <w:p w14:paraId="6581D06E" w14:textId="77777777" w:rsidR="00B63689" w:rsidRPr="009539D7" w:rsidRDefault="00B63689" w:rsidP="009539D7">
      <w:pPr>
        <w:pStyle w:val="Zkladntext"/>
        <w:rPr>
          <w:rFonts w:ascii="Arial" w:hAnsi="Arial" w:cs="Arial"/>
          <w:noProof w:val="0"/>
          <w:sz w:val="22"/>
          <w:szCs w:val="22"/>
        </w:rPr>
      </w:pPr>
    </w:p>
    <w:p w14:paraId="4025F0D1" w14:textId="77777777" w:rsidR="00B63689" w:rsidRPr="009539D7" w:rsidRDefault="00B63689" w:rsidP="009539D7">
      <w:pPr>
        <w:pStyle w:val="Zkladntext"/>
        <w:rPr>
          <w:rFonts w:ascii="Arial" w:hAnsi="Arial" w:cs="Arial"/>
          <w:noProof w:val="0"/>
          <w:sz w:val="22"/>
          <w:szCs w:val="22"/>
        </w:rPr>
      </w:pPr>
      <w:r w:rsidRPr="009539D7">
        <w:rPr>
          <w:rFonts w:ascii="Arial" w:hAnsi="Arial" w:cs="Arial"/>
          <w:noProof w:val="0"/>
          <w:sz w:val="22"/>
          <w:szCs w:val="22"/>
        </w:rPr>
        <w:t>Príloha č. 7 k časti A.1</w:t>
      </w:r>
      <w:r w:rsidRPr="009539D7">
        <w:rPr>
          <w:rFonts w:ascii="Arial" w:hAnsi="Arial" w:cs="Arial"/>
          <w:noProof w:val="0"/>
          <w:sz w:val="22"/>
          <w:szCs w:val="22"/>
        </w:rPr>
        <w:tab/>
        <w:t>-</w:t>
      </w:r>
      <w:r w:rsidRPr="009539D7">
        <w:rPr>
          <w:rFonts w:ascii="Arial" w:hAnsi="Arial" w:cs="Arial"/>
          <w:noProof w:val="0"/>
          <w:sz w:val="22"/>
          <w:szCs w:val="22"/>
        </w:rPr>
        <w:tab/>
        <w:t>Zoznam dôverných informácií</w:t>
      </w:r>
    </w:p>
    <w:p w14:paraId="3DE51136" w14:textId="2202DE18" w:rsidR="000D3818" w:rsidRPr="00DC0B2E" w:rsidRDefault="000D3818" w:rsidP="000D3818">
      <w:pPr>
        <w:pStyle w:val="Bezriadkovania"/>
        <w:spacing w:after="0" w:line="276" w:lineRule="auto"/>
        <w:rPr>
          <w:rFonts w:ascii="Arial" w:hAnsi="Arial" w:cs="Arial"/>
          <w:i/>
        </w:rPr>
      </w:pP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i/>
        </w:rPr>
        <w:t xml:space="preserve"> </w:t>
      </w:r>
    </w:p>
    <w:p w14:paraId="17D21EC2" w14:textId="77777777" w:rsidR="000D3818" w:rsidRPr="00DC0B2E" w:rsidRDefault="000D3818" w:rsidP="000D3818">
      <w:pPr>
        <w:pStyle w:val="Bezriadkovania"/>
        <w:spacing w:after="0" w:line="276" w:lineRule="auto"/>
        <w:rPr>
          <w:rFonts w:ascii="Arial" w:hAnsi="Arial" w:cs="Arial"/>
        </w:rPr>
      </w:pPr>
    </w:p>
    <w:p w14:paraId="72F2BFA8" w14:textId="77777777" w:rsidR="000D3818" w:rsidRPr="00DC0B2E" w:rsidRDefault="000D3818" w:rsidP="000D3818">
      <w:pPr>
        <w:pStyle w:val="Bezriadkovania"/>
        <w:spacing w:line="276" w:lineRule="auto"/>
        <w:ind w:left="2556" w:hanging="2556"/>
        <w:rPr>
          <w:rFonts w:ascii="Arial" w:hAnsi="Arial" w:cs="Arial"/>
        </w:rPr>
      </w:pPr>
    </w:p>
    <w:p w14:paraId="3574076C" w14:textId="77777777" w:rsidR="00245136" w:rsidRPr="00C922CC" w:rsidRDefault="00245136" w:rsidP="00C922CC">
      <w:pPr>
        <w:spacing w:line="276" w:lineRule="auto"/>
        <w:rPr>
          <w:rFonts w:ascii="Arial" w:hAnsi="Arial" w:cs="Arial"/>
          <w:b/>
        </w:rPr>
      </w:pPr>
    </w:p>
    <w:p w14:paraId="2E94797C" w14:textId="1FCEF461" w:rsidR="00245136" w:rsidRPr="00C922CC" w:rsidRDefault="00245136" w:rsidP="00C922CC">
      <w:pPr>
        <w:spacing w:line="276" w:lineRule="auto"/>
        <w:rPr>
          <w:rFonts w:ascii="Arial" w:hAnsi="Arial" w:cs="Arial"/>
          <w:b/>
        </w:rPr>
      </w:pPr>
    </w:p>
    <w:p w14:paraId="61820008" w14:textId="24FF5A82" w:rsidR="008E2CE3" w:rsidRDefault="008E2CE3" w:rsidP="00C922CC">
      <w:pPr>
        <w:spacing w:line="276" w:lineRule="auto"/>
        <w:rPr>
          <w:rFonts w:ascii="Arial" w:hAnsi="Arial" w:cs="Arial"/>
          <w:b/>
        </w:rPr>
      </w:pPr>
    </w:p>
    <w:p w14:paraId="733FE831" w14:textId="313D64FE" w:rsidR="00177DA1" w:rsidRDefault="00177DA1" w:rsidP="00C922CC">
      <w:pPr>
        <w:spacing w:line="276" w:lineRule="auto"/>
        <w:rPr>
          <w:rFonts w:ascii="Arial" w:hAnsi="Arial" w:cs="Arial"/>
          <w:b/>
        </w:rPr>
      </w:pPr>
    </w:p>
    <w:p w14:paraId="1B582623" w14:textId="77777777" w:rsidR="00177DA1" w:rsidRPr="00C922CC" w:rsidRDefault="00177DA1" w:rsidP="00C922CC">
      <w:pPr>
        <w:spacing w:line="276" w:lineRule="auto"/>
        <w:rPr>
          <w:rFonts w:ascii="Arial" w:hAnsi="Arial" w:cs="Arial"/>
          <w:b/>
        </w:rPr>
      </w:pPr>
    </w:p>
    <w:p w14:paraId="507215D4" w14:textId="77777777" w:rsidR="009539D7" w:rsidRDefault="009539D7" w:rsidP="00DC0B2E">
      <w:pPr>
        <w:pStyle w:val="Nadpis1"/>
        <w:spacing w:before="240" w:line="276" w:lineRule="auto"/>
        <w:rPr>
          <w:rFonts w:cs="Arial"/>
          <w:bCs w:val="0"/>
          <w:caps w:val="0"/>
          <w:sz w:val="22"/>
          <w:szCs w:val="22"/>
        </w:rPr>
      </w:pPr>
      <w:bookmarkStart w:id="1" w:name="_Toc461981347"/>
    </w:p>
    <w:p w14:paraId="29D92627" w14:textId="7FAAA468" w:rsidR="00796CF2" w:rsidRDefault="00796CF2" w:rsidP="00DC0B2E">
      <w:pPr>
        <w:pStyle w:val="Nadpis1"/>
        <w:spacing w:before="240" w:line="276" w:lineRule="auto"/>
        <w:rPr>
          <w:rFonts w:cs="Arial"/>
        </w:rPr>
      </w:pPr>
      <w:r w:rsidRPr="00DC0B2E">
        <w:rPr>
          <w:rFonts w:cs="Arial"/>
        </w:rPr>
        <w:t>A.1</w:t>
      </w:r>
      <w:r w:rsidR="005943B9" w:rsidRPr="00DC0B2E">
        <w:rPr>
          <w:rFonts w:cs="Arial"/>
        </w:rPr>
        <w:t xml:space="preserve"> </w:t>
      </w:r>
      <w:r w:rsidRPr="00DC0B2E">
        <w:rPr>
          <w:rFonts w:cs="Arial"/>
        </w:rPr>
        <w:t xml:space="preserve">POKYNY PRE </w:t>
      </w:r>
      <w:r w:rsidR="006F10AA">
        <w:rPr>
          <w:rFonts w:cs="Arial"/>
        </w:rPr>
        <w:t>ZÁUJEMCOV</w:t>
      </w:r>
      <w:r w:rsidR="006F10AA" w:rsidRPr="00DC0B2E">
        <w:rPr>
          <w:rFonts w:cs="Arial"/>
        </w:rPr>
        <w:t xml:space="preserve"> </w:t>
      </w:r>
      <w:r w:rsidR="006F10AA">
        <w:rPr>
          <w:rFonts w:cs="Arial"/>
        </w:rPr>
        <w:t xml:space="preserve">/ </w:t>
      </w:r>
      <w:r w:rsidRPr="00DC0B2E">
        <w:rPr>
          <w:rFonts w:cs="Arial"/>
        </w:rPr>
        <w:t>UCHÁDZAČOV</w:t>
      </w:r>
      <w:bookmarkEnd w:id="1"/>
    </w:p>
    <w:p w14:paraId="4D68ABAC" w14:textId="5C945F58" w:rsidR="006C45D1" w:rsidRDefault="006C45D1" w:rsidP="00DC0B2E">
      <w:pPr>
        <w:spacing w:line="276" w:lineRule="auto"/>
      </w:pPr>
    </w:p>
    <w:p w14:paraId="431A9DE4" w14:textId="77777777" w:rsidR="006C45D1" w:rsidRPr="009B2259" w:rsidRDefault="006C45D1" w:rsidP="00DC0B2E">
      <w:pPr>
        <w:spacing w:line="276" w:lineRule="auto"/>
      </w:pPr>
    </w:p>
    <w:p w14:paraId="0A99737F" w14:textId="77777777" w:rsidR="00796CF2" w:rsidRPr="00C26ACA" w:rsidRDefault="00796CF2" w:rsidP="00DC0B2E">
      <w:pPr>
        <w:pStyle w:val="Nadpis2"/>
        <w:spacing w:before="240" w:line="276" w:lineRule="auto"/>
        <w:rPr>
          <w:rFonts w:cs="Arial"/>
          <w:sz w:val="22"/>
          <w:szCs w:val="22"/>
        </w:rPr>
      </w:pPr>
      <w:bookmarkStart w:id="2" w:name="_Toc461981348"/>
      <w:r w:rsidRPr="00C26ACA">
        <w:rPr>
          <w:rFonts w:cs="Arial"/>
          <w:sz w:val="22"/>
          <w:szCs w:val="22"/>
        </w:rPr>
        <w:t>Časť I.</w:t>
      </w:r>
      <w:bookmarkEnd w:id="2"/>
    </w:p>
    <w:p w14:paraId="3BF093FF" w14:textId="77777777" w:rsidR="00796CF2" w:rsidRPr="00EE0121" w:rsidRDefault="00796CF2" w:rsidP="00DC0B2E">
      <w:pPr>
        <w:pStyle w:val="Nadpis2"/>
        <w:spacing w:line="276" w:lineRule="auto"/>
        <w:rPr>
          <w:rFonts w:cs="Arial"/>
          <w:sz w:val="22"/>
          <w:szCs w:val="22"/>
        </w:rPr>
      </w:pPr>
      <w:bookmarkStart w:id="3" w:name="_Toc461981349"/>
      <w:r w:rsidRPr="00EE0121">
        <w:rPr>
          <w:rFonts w:cs="Arial"/>
          <w:sz w:val="22"/>
          <w:szCs w:val="22"/>
        </w:rPr>
        <w:t>Všeobecné informácie</w:t>
      </w:r>
      <w:bookmarkEnd w:id="3"/>
    </w:p>
    <w:p w14:paraId="176A74B5" w14:textId="77777777" w:rsidR="00383C24" w:rsidRPr="00DC0B2E" w:rsidRDefault="00383C24" w:rsidP="00DC0B2E">
      <w:pPr>
        <w:spacing w:after="0" w:line="276" w:lineRule="auto"/>
        <w:jc w:val="center"/>
        <w:rPr>
          <w:rFonts w:ascii="Arial" w:hAnsi="Arial" w:cs="Arial"/>
          <w:b/>
        </w:rPr>
      </w:pPr>
    </w:p>
    <w:p w14:paraId="6A0BF9C6" w14:textId="77777777" w:rsidR="00796CF2" w:rsidRPr="00DC0B2E" w:rsidRDefault="00796CF2" w:rsidP="00DC0B2E">
      <w:pPr>
        <w:pStyle w:val="Nadpis3"/>
        <w:numPr>
          <w:ilvl w:val="0"/>
          <w:numId w:val="21"/>
        </w:numPr>
        <w:spacing w:after="0" w:line="276" w:lineRule="auto"/>
        <w:ind w:left="567" w:hanging="567"/>
        <w:rPr>
          <w:rFonts w:cs="Arial"/>
          <w:sz w:val="22"/>
          <w:szCs w:val="22"/>
        </w:rPr>
      </w:pPr>
      <w:bookmarkStart w:id="4" w:name="_Toc461981350"/>
      <w:r w:rsidRPr="00DC0B2E">
        <w:rPr>
          <w:rFonts w:cs="Arial"/>
          <w:sz w:val="22"/>
          <w:szCs w:val="22"/>
        </w:rPr>
        <w:t xml:space="preserve">Identifikácia </w:t>
      </w:r>
      <w:r w:rsidR="00AF3B8C" w:rsidRPr="00DC0B2E">
        <w:rPr>
          <w:rFonts w:cs="Arial"/>
          <w:sz w:val="22"/>
          <w:szCs w:val="22"/>
        </w:rPr>
        <w:t xml:space="preserve">verejného </w:t>
      </w:r>
      <w:r w:rsidRPr="00DC0B2E">
        <w:rPr>
          <w:rFonts w:cs="Arial"/>
          <w:sz w:val="22"/>
          <w:szCs w:val="22"/>
        </w:rPr>
        <w:t>obstarávateľa</w:t>
      </w:r>
      <w:bookmarkEnd w:id="4"/>
      <w:r w:rsidRPr="00DC0B2E">
        <w:rPr>
          <w:rFonts w:cs="Arial"/>
          <w:sz w:val="22"/>
          <w:szCs w:val="22"/>
        </w:rPr>
        <w:t xml:space="preserve"> </w:t>
      </w:r>
    </w:p>
    <w:p w14:paraId="687A1FB5" w14:textId="77777777" w:rsidR="00383C24" w:rsidRPr="00DC0B2E" w:rsidRDefault="00383C24" w:rsidP="00DC0B2E">
      <w:pPr>
        <w:spacing w:after="0" w:line="276" w:lineRule="auto"/>
        <w:rPr>
          <w:rFonts w:ascii="Arial" w:hAnsi="Arial" w:cs="Arial"/>
        </w:rPr>
      </w:pPr>
    </w:p>
    <w:p w14:paraId="301F497B"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Názov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 xml:space="preserve">Národná diaľničná spoločnosť </w:t>
      </w:r>
      <w:proofErr w:type="spellStart"/>
      <w:r w:rsidRPr="00DC0B2E">
        <w:rPr>
          <w:rFonts w:ascii="Arial" w:hAnsi="Arial" w:cs="Arial"/>
        </w:rPr>
        <w:t>a.s</w:t>
      </w:r>
      <w:proofErr w:type="spellEnd"/>
      <w:r w:rsidRPr="00DC0B2E">
        <w:rPr>
          <w:rFonts w:ascii="Arial" w:hAnsi="Arial" w:cs="Arial"/>
        </w:rPr>
        <w:t>.</w:t>
      </w:r>
    </w:p>
    <w:p w14:paraId="3B52CEA6"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Sídlo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E96908" w:rsidRPr="00DC0B2E">
        <w:rPr>
          <w:rFonts w:ascii="Arial" w:hAnsi="Arial" w:cs="Arial"/>
        </w:rPr>
        <w:t xml:space="preserve">Dúbravská cesta 14, 841 04 </w:t>
      </w:r>
      <w:r w:rsidRPr="00DC0B2E">
        <w:rPr>
          <w:rFonts w:ascii="Arial" w:hAnsi="Arial" w:cs="Arial"/>
        </w:rPr>
        <w:t xml:space="preserve"> Bratislava</w:t>
      </w:r>
    </w:p>
    <w:p w14:paraId="72CE7D69" w14:textId="17924A8F" w:rsidR="00C77E01" w:rsidRPr="00DC0B2E" w:rsidRDefault="00C77E01" w:rsidP="00DC0B2E">
      <w:pPr>
        <w:spacing w:after="0" w:line="276" w:lineRule="auto"/>
        <w:ind w:left="567" w:right="-29"/>
        <w:rPr>
          <w:rFonts w:ascii="Arial" w:hAnsi="Arial" w:cs="Arial"/>
        </w:rPr>
      </w:pPr>
      <w:r w:rsidRPr="00DC0B2E">
        <w:rPr>
          <w:rFonts w:ascii="Arial" w:hAnsi="Arial" w:cs="Arial"/>
        </w:rPr>
        <w:t>IČO:</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Pr="00DC0B2E">
        <w:rPr>
          <w:rFonts w:ascii="Arial" w:hAnsi="Arial" w:cs="Arial"/>
        </w:rPr>
        <w:t>35 919 001</w:t>
      </w:r>
    </w:p>
    <w:p w14:paraId="76AE0D71" w14:textId="77777777" w:rsidR="00C77E01" w:rsidRPr="00DC0B2E" w:rsidRDefault="00C77E01" w:rsidP="00DC0B2E">
      <w:pPr>
        <w:spacing w:after="0" w:line="276" w:lineRule="auto"/>
        <w:ind w:left="567" w:right="-29"/>
        <w:rPr>
          <w:rFonts w:ascii="Arial" w:hAnsi="Arial" w:cs="Arial"/>
          <w:b/>
          <w:bCs/>
          <w:color w:val="000000"/>
        </w:rPr>
      </w:pPr>
      <w:r w:rsidRPr="00DC0B2E">
        <w:rPr>
          <w:rFonts w:ascii="Arial" w:hAnsi="Arial" w:cs="Arial"/>
        </w:rPr>
        <w:t xml:space="preserve">IČ DPH: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SK 2021937775</w:t>
      </w:r>
    </w:p>
    <w:p w14:paraId="0E46A243"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Bankové spojenie: </w:t>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rPr>
        <w:t>Štátna pokladnica</w:t>
      </w:r>
    </w:p>
    <w:p w14:paraId="46CBA1B5" w14:textId="77777777" w:rsidR="00C77E01" w:rsidRPr="00DC0B2E" w:rsidRDefault="00C77E01" w:rsidP="00DC0B2E">
      <w:pPr>
        <w:spacing w:after="0" w:line="276" w:lineRule="auto"/>
        <w:ind w:left="567"/>
        <w:rPr>
          <w:rFonts w:ascii="Arial" w:hAnsi="Arial" w:cs="Arial"/>
          <w:bCs/>
        </w:rPr>
      </w:pPr>
      <w:r w:rsidRPr="00DC0B2E">
        <w:rPr>
          <w:rFonts w:ascii="Arial" w:hAnsi="Arial" w:cs="Arial"/>
          <w:bCs/>
        </w:rPr>
        <w:t>IBAN:</w:t>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SK95 8180 0000 0070 0069 4593</w:t>
      </w:r>
    </w:p>
    <w:p w14:paraId="0D076D88"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BIC/SWIFT: </w:t>
      </w:r>
      <w:r w:rsidRPr="00DC0B2E">
        <w:rPr>
          <w:rFonts w:ascii="Arial" w:hAnsi="Arial" w:cs="Arial"/>
          <w:bCs/>
        </w:rPr>
        <w:tab/>
      </w:r>
      <w:r w:rsidRPr="00DC0B2E">
        <w:rPr>
          <w:rFonts w:ascii="Arial" w:hAnsi="Arial" w:cs="Arial"/>
          <w:bCs/>
        </w:rPr>
        <w:tab/>
      </w:r>
      <w:r w:rsidRPr="00DC0B2E">
        <w:rPr>
          <w:rFonts w:ascii="Arial" w:hAnsi="Arial" w:cs="Arial"/>
          <w:bCs/>
        </w:rPr>
        <w:tab/>
        <w:t xml:space="preserve"> </w:t>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SPSRSKBA</w:t>
      </w:r>
    </w:p>
    <w:p w14:paraId="7101A689"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Internetová adresa organizácie (URL): </w:t>
      </w:r>
      <w:r w:rsidRPr="00DC0B2E">
        <w:rPr>
          <w:rFonts w:ascii="Arial" w:hAnsi="Arial" w:cs="Arial"/>
        </w:rPr>
        <w:tab/>
      </w:r>
      <w:hyperlink r:id="rId9" w:history="1">
        <w:r w:rsidRPr="00DC0B2E">
          <w:rPr>
            <w:rStyle w:val="Hypertextovprepojenie"/>
            <w:rFonts w:ascii="Arial" w:hAnsi="Arial" w:cs="Arial"/>
            <w:bCs/>
          </w:rPr>
          <w:t>www.ndsas.sk</w:t>
        </w:r>
      </w:hyperlink>
      <w:r w:rsidRPr="00DC0B2E">
        <w:rPr>
          <w:rFonts w:ascii="Arial" w:hAnsi="Arial" w:cs="Arial"/>
          <w:bCs/>
        </w:rPr>
        <w:t xml:space="preserve"> </w:t>
      </w:r>
    </w:p>
    <w:p w14:paraId="6356C00B" w14:textId="4E4B8C93" w:rsidR="00A56CE9" w:rsidRPr="00DC0B2E" w:rsidRDefault="005B2FD3" w:rsidP="009539D7">
      <w:pPr>
        <w:spacing w:after="0" w:line="276" w:lineRule="auto"/>
        <w:ind w:left="4544" w:right="-29" w:hanging="3977"/>
        <w:jc w:val="left"/>
        <w:rPr>
          <w:rFonts w:ascii="Arial" w:hAnsi="Arial" w:cs="Arial"/>
        </w:rPr>
      </w:pPr>
      <w:r w:rsidRPr="00DC0B2E">
        <w:rPr>
          <w:rFonts w:ascii="Arial" w:hAnsi="Arial" w:cs="Arial"/>
        </w:rPr>
        <w:t>Profil verejného obstarávateľa:</w:t>
      </w:r>
      <w:r w:rsidR="009539D7">
        <w:rPr>
          <w:rFonts w:ascii="Arial" w:hAnsi="Arial" w:cs="Arial"/>
        </w:rPr>
        <w:tab/>
      </w:r>
      <w:r w:rsidR="00A56CE9" w:rsidRPr="00DC0B2E">
        <w:rPr>
          <w:rStyle w:val="Hypertextovprepojenie"/>
          <w:rFonts w:ascii="Arial" w:hAnsi="Arial" w:cs="Arial"/>
          <w:bCs/>
        </w:rPr>
        <w:t xml:space="preserve"> </w:t>
      </w:r>
      <w:hyperlink r:id="rId10" w:history="1">
        <w:r w:rsidR="009539D7" w:rsidRPr="00712D6B">
          <w:rPr>
            <w:rStyle w:val="Hypertextovprepojenie"/>
            <w:rFonts w:ascii="Arial" w:hAnsi="Arial" w:cs="Arial"/>
            <w:bCs/>
          </w:rPr>
          <w:t>https://www.uvo.gov.sk/vyhladavanie/vyhladavanie-profilov/detail/9127</w:t>
        </w:r>
      </w:hyperlink>
    </w:p>
    <w:p w14:paraId="12124A68" w14:textId="5F7406FD" w:rsidR="00C77E01" w:rsidRPr="006A512E" w:rsidRDefault="00C77E01" w:rsidP="00DC0B2E">
      <w:pPr>
        <w:spacing w:after="0" w:line="276" w:lineRule="auto"/>
        <w:ind w:left="567" w:right="-29"/>
        <w:rPr>
          <w:rFonts w:ascii="Arial" w:hAnsi="Arial" w:cs="Arial"/>
          <w:b/>
          <w:bCs/>
          <w:color w:val="000000" w:themeColor="text1"/>
        </w:rPr>
      </w:pPr>
      <w:r w:rsidRPr="00DC0B2E">
        <w:rPr>
          <w:rFonts w:ascii="Arial" w:hAnsi="Arial" w:cs="Arial"/>
        </w:rPr>
        <w:t>Kontaktná osoba:</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6A512E">
        <w:rPr>
          <w:rFonts w:ascii="Arial" w:hAnsi="Arial" w:cs="Arial"/>
          <w:color w:val="000000" w:themeColor="text1"/>
        </w:rPr>
        <w:tab/>
      </w:r>
      <w:r w:rsidRPr="006A512E">
        <w:rPr>
          <w:rFonts w:ascii="Arial" w:hAnsi="Arial" w:cs="Arial"/>
          <w:color w:val="000000" w:themeColor="text1"/>
        </w:rPr>
        <w:tab/>
      </w:r>
      <w:r w:rsidR="006A512E" w:rsidRPr="006A512E">
        <w:rPr>
          <w:rFonts w:ascii="Arial" w:hAnsi="Arial" w:cs="Arial"/>
          <w:color w:val="000000" w:themeColor="text1"/>
        </w:rPr>
        <w:t>Bc. Tomáš Tuček</w:t>
      </w:r>
    </w:p>
    <w:p w14:paraId="62BD1FA4" w14:textId="79F7EB74" w:rsidR="00C77E01" w:rsidRPr="006A512E" w:rsidRDefault="00C77E01" w:rsidP="00DC0B2E">
      <w:pPr>
        <w:spacing w:after="0" w:line="276" w:lineRule="auto"/>
        <w:ind w:left="567" w:right="-29"/>
        <w:rPr>
          <w:rFonts w:ascii="Arial" w:hAnsi="Arial" w:cs="Arial"/>
          <w:color w:val="000000" w:themeColor="text1"/>
        </w:rPr>
      </w:pPr>
      <w:r w:rsidRPr="006A512E">
        <w:rPr>
          <w:rFonts w:ascii="Arial" w:hAnsi="Arial" w:cs="Arial"/>
          <w:color w:val="000000" w:themeColor="text1"/>
        </w:rPr>
        <w:t>Telefón:</w:t>
      </w:r>
      <w:r w:rsidRPr="006A512E">
        <w:rPr>
          <w:rFonts w:ascii="Arial" w:hAnsi="Arial" w:cs="Arial"/>
          <w:color w:val="000000" w:themeColor="text1"/>
        </w:rPr>
        <w:tab/>
      </w:r>
      <w:r w:rsidRPr="006A512E">
        <w:rPr>
          <w:rFonts w:ascii="Arial" w:hAnsi="Arial" w:cs="Arial"/>
          <w:color w:val="000000" w:themeColor="text1"/>
        </w:rPr>
        <w:tab/>
      </w:r>
      <w:r w:rsidRPr="006A512E">
        <w:rPr>
          <w:rFonts w:ascii="Arial" w:hAnsi="Arial" w:cs="Arial"/>
          <w:color w:val="000000" w:themeColor="text1"/>
        </w:rPr>
        <w:tab/>
      </w:r>
      <w:r w:rsidRPr="006A512E">
        <w:rPr>
          <w:rFonts w:ascii="Arial" w:hAnsi="Arial" w:cs="Arial"/>
          <w:color w:val="000000" w:themeColor="text1"/>
        </w:rPr>
        <w:tab/>
      </w:r>
      <w:r w:rsidRPr="006A512E">
        <w:rPr>
          <w:rFonts w:ascii="Arial" w:hAnsi="Arial" w:cs="Arial"/>
          <w:color w:val="000000" w:themeColor="text1"/>
        </w:rPr>
        <w:tab/>
      </w:r>
      <w:r w:rsidR="001975F9" w:rsidRPr="006A512E">
        <w:rPr>
          <w:rFonts w:ascii="Arial" w:hAnsi="Arial" w:cs="Arial"/>
          <w:color w:val="000000" w:themeColor="text1"/>
        </w:rPr>
        <w:tab/>
      </w:r>
      <w:r w:rsidR="001975F9" w:rsidRPr="006A512E">
        <w:rPr>
          <w:rFonts w:ascii="Arial" w:hAnsi="Arial" w:cs="Arial"/>
          <w:color w:val="000000" w:themeColor="text1"/>
        </w:rPr>
        <w:tab/>
      </w:r>
      <w:r w:rsidR="001975F9" w:rsidRPr="006A512E">
        <w:rPr>
          <w:rFonts w:ascii="Arial" w:hAnsi="Arial" w:cs="Arial"/>
          <w:color w:val="000000" w:themeColor="text1"/>
        </w:rPr>
        <w:tab/>
      </w:r>
      <w:r w:rsidR="001975F9" w:rsidRPr="006A512E">
        <w:rPr>
          <w:rFonts w:ascii="Arial" w:hAnsi="Arial" w:cs="Arial"/>
          <w:color w:val="000000" w:themeColor="text1"/>
        </w:rPr>
        <w:tab/>
      </w:r>
      <w:r w:rsidR="001975F9" w:rsidRPr="006A512E">
        <w:rPr>
          <w:rFonts w:ascii="Arial" w:hAnsi="Arial" w:cs="Arial"/>
          <w:color w:val="000000" w:themeColor="text1"/>
        </w:rPr>
        <w:tab/>
      </w:r>
      <w:r w:rsidR="001975F9" w:rsidRPr="006A512E">
        <w:rPr>
          <w:rFonts w:ascii="Arial" w:hAnsi="Arial" w:cs="Arial"/>
          <w:color w:val="000000" w:themeColor="text1"/>
        </w:rPr>
        <w:tab/>
      </w:r>
      <w:r w:rsidR="00C005C2" w:rsidRPr="006A512E">
        <w:rPr>
          <w:rFonts w:ascii="Arial" w:hAnsi="Arial" w:cs="Arial"/>
          <w:color w:val="000000" w:themeColor="text1"/>
        </w:rPr>
        <w:tab/>
      </w:r>
      <w:r w:rsidR="00DE3390" w:rsidRPr="006A512E">
        <w:rPr>
          <w:rFonts w:ascii="Arial" w:hAnsi="Arial" w:cs="Arial"/>
          <w:color w:val="000000" w:themeColor="text1"/>
        </w:rPr>
        <w:t xml:space="preserve">+421 2 5831 </w:t>
      </w:r>
      <w:r w:rsidR="00F22E46" w:rsidRPr="006A512E">
        <w:rPr>
          <w:rFonts w:ascii="Arial" w:hAnsi="Arial" w:cs="Arial"/>
          <w:color w:val="000000" w:themeColor="text1"/>
        </w:rPr>
        <w:t>1</w:t>
      </w:r>
      <w:r w:rsidR="006A512E" w:rsidRPr="006A512E">
        <w:rPr>
          <w:rFonts w:ascii="Arial" w:hAnsi="Arial" w:cs="Arial"/>
          <w:color w:val="000000" w:themeColor="text1"/>
        </w:rPr>
        <w:t>582</w:t>
      </w:r>
    </w:p>
    <w:p w14:paraId="0C73C8B3" w14:textId="5135FF7A" w:rsidR="00C77E01" w:rsidRPr="00DC0B2E" w:rsidRDefault="00C77E01" w:rsidP="00DC0B2E">
      <w:pPr>
        <w:spacing w:after="0" w:line="276" w:lineRule="auto"/>
        <w:ind w:left="567" w:right="-29"/>
        <w:rPr>
          <w:rFonts w:ascii="Arial" w:hAnsi="Arial" w:cs="Arial"/>
        </w:rPr>
      </w:pPr>
      <w:r w:rsidRPr="006A512E">
        <w:rPr>
          <w:rFonts w:ascii="Arial" w:hAnsi="Arial" w:cs="Arial"/>
        </w:rPr>
        <w:t xml:space="preserve">E-mail: </w:t>
      </w:r>
      <w:r w:rsidRPr="006A512E">
        <w:rPr>
          <w:rFonts w:ascii="Arial" w:hAnsi="Arial" w:cs="Arial"/>
        </w:rPr>
        <w:tab/>
      </w:r>
      <w:r w:rsidRPr="006A512E">
        <w:rPr>
          <w:rFonts w:ascii="Arial" w:hAnsi="Arial" w:cs="Arial"/>
        </w:rPr>
        <w:tab/>
      </w:r>
      <w:r w:rsidRPr="006A512E">
        <w:rPr>
          <w:rFonts w:ascii="Arial" w:hAnsi="Arial" w:cs="Arial"/>
        </w:rPr>
        <w:tab/>
      </w:r>
      <w:r w:rsidRPr="006A512E">
        <w:rPr>
          <w:rFonts w:ascii="Arial" w:hAnsi="Arial" w:cs="Arial"/>
        </w:rPr>
        <w:tab/>
      </w:r>
      <w:r w:rsidRPr="006A512E">
        <w:rPr>
          <w:rFonts w:ascii="Arial" w:hAnsi="Arial" w:cs="Arial"/>
        </w:rPr>
        <w:tab/>
      </w:r>
      <w:r w:rsidR="001975F9" w:rsidRPr="006A512E">
        <w:rPr>
          <w:rFonts w:ascii="Arial" w:hAnsi="Arial" w:cs="Arial"/>
        </w:rPr>
        <w:tab/>
      </w:r>
      <w:r w:rsidR="001975F9" w:rsidRPr="006A512E">
        <w:rPr>
          <w:rFonts w:ascii="Arial" w:hAnsi="Arial" w:cs="Arial"/>
        </w:rPr>
        <w:tab/>
      </w:r>
      <w:r w:rsidR="001975F9" w:rsidRPr="006A512E">
        <w:rPr>
          <w:rFonts w:ascii="Arial" w:hAnsi="Arial" w:cs="Arial"/>
        </w:rPr>
        <w:tab/>
      </w:r>
      <w:r w:rsidR="001975F9" w:rsidRPr="006A512E">
        <w:rPr>
          <w:rFonts w:ascii="Arial" w:hAnsi="Arial" w:cs="Arial"/>
        </w:rPr>
        <w:tab/>
      </w:r>
      <w:r w:rsidR="001975F9" w:rsidRPr="006A512E">
        <w:rPr>
          <w:rFonts w:ascii="Arial" w:hAnsi="Arial" w:cs="Arial"/>
        </w:rPr>
        <w:tab/>
      </w:r>
      <w:r w:rsidR="00C005C2" w:rsidRPr="006A512E">
        <w:rPr>
          <w:rFonts w:ascii="Arial" w:hAnsi="Arial" w:cs="Arial"/>
        </w:rPr>
        <w:tab/>
      </w:r>
      <w:r w:rsidR="001975F9" w:rsidRPr="006A512E">
        <w:rPr>
          <w:rFonts w:ascii="Arial" w:hAnsi="Arial" w:cs="Arial"/>
        </w:rPr>
        <w:tab/>
      </w:r>
      <w:hyperlink r:id="rId11" w:history="1">
        <w:r w:rsidR="006A512E" w:rsidRPr="006A512E">
          <w:rPr>
            <w:rStyle w:val="Hypertextovprepojenie"/>
            <w:rFonts w:ascii="Arial" w:hAnsi="Arial" w:cs="Arial"/>
          </w:rPr>
          <w:t>tomas.tucek@ndsas.sk</w:t>
        </w:r>
      </w:hyperlink>
      <w:r w:rsidR="00157457" w:rsidRPr="00DC0B2E">
        <w:rPr>
          <w:rFonts w:ascii="Arial" w:hAnsi="Arial" w:cs="Arial"/>
        </w:rPr>
        <w:t xml:space="preserve"> </w:t>
      </w:r>
    </w:p>
    <w:p w14:paraId="50E720A4" w14:textId="77777777" w:rsidR="00F21274" w:rsidRPr="00DC0B2E" w:rsidRDefault="00F21274" w:rsidP="00DC0B2E">
      <w:pPr>
        <w:spacing w:after="0" w:line="276" w:lineRule="auto"/>
        <w:ind w:left="567" w:right="-29"/>
        <w:rPr>
          <w:rFonts w:ascii="Arial" w:hAnsi="Arial" w:cs="Arial"/>
        </w:rPr>
      </w:pPr>
    </w:p>
    <w:p w14:paraId="4DDC1476" w14:textId="77777777" w:rsidR="00F21274" w:rsidRPr="006A512E" w:rsidRDefault="00F21274" w:rsidP="00DC0B2E">
      <w:pPr>
        <w:spacing w:after="0" w:line="276" w:lineRule="auto"/>
        <w:ind w:left="567" w:right="-29"/>
        <w:rPr>
          <w:rFonts w:ascii="Arial" w:hAnsi="Arial" w:cs="Arial"/>
          <w:color w:val="000000" w:themeColor="text1"/>
        </w:rPr>
      </w:pPr>
    </w:p>
    <w:p w14:paraId="4AE62914" w14:textId="44C56D21" w:rsidR="00C005C2" w:rsidRPr="00C922CC" w:rsidRDefault="00F21274" w:rsidP="00C922CC">
      <w:pPr>
        <w:spacing w:after="0" w:line="276" w:lineRule="auto"/>
        <w:ind w:left="567" w:right="-29"/>
        <w:rPr>
          <w:rFonts w:ascii="Arial" w:hAnsi="Arial" w:cs="Arial"/>
        </w:rPr>
      </w:pPr>
      <w:r w:rsidRPr="006A512E">
        <w:rPr>
          <w:rFonts w:ascii="Arial" w:hAnsi="Arial" w:cs="Arial"/>
          <w:color w:val="000000" w:themeColor="text1"/>
        </w:rPr>
        <w:t xml:space="preserve">Verejný obstarávateľ neuplatnil prípravné </w:t>
      </w:r>
      <w:r w:rsidRPr="006A512E">
        <w:rPr>
          <w:rFonts w:ascii="Arial" w:hAnsi="Arial" w:cs="Arial"/>
        </w:rPr>
        <w:t>trhové konzultácie (ďalej len „</w:t>
      </w:r>
      <w:r w:rsidRPr="006A512E">
        <w:rPr>
          <w:rFonts w:ascii="Arial" w:hAnsi="Arial" w:cs="Arial"/>
          <w:b/>
        </w:rPr>
        <w:t>PTK</w:t>
      </w:r>
      <w:r w:rsidRPr="006A512E">
        <w:rPr>
          <w:rFonts w:ascii="Arial" w:hAnsi="Arial" w:cs="Arial"/>
        </w:rPr>
        <w:t>“) podľa § 25 zákona č. 343/2015 Z. z. o verejnom obstarávaní a o zmene a doplnení niektorých zákonov v znení neskorších predpisov</w:t>
      </w:r>
      <w:r w:rsidR="00C922CC" w:rsidRPr="006A512E">
        <w:rPr>
          <w:rFonts w:ascii="Arial" w:hAnsi="Arial" w:cs="Arial"/>
        </w:rPr>
        <w:t xml:space="preserve">. </w:t>
      </w:r>
    </w:p>
    <w:p w14:paraId="0F2B89C1" w14:textId="47C28D55" w:rsidR="00796CF2" w:rsidRPr="00FD129B" w:rsidRDefault="00796CF2" w:rsidP="00DC0B2E">
      <w:pPr>
        <w:spacing w:after="0" w:line="276" w:lineRule="auto"/>
        <w:ind w:left="567" w:right="-29"/>
        <w:rPr>
          <w:b/>
        </w:rPr>
      </w:pPr>
      <w:r w:rsidRPr="00FD129B">
        <w:rPr>
          <w:b/>
        </w:rPr>
        <w:t xml:space="preserve">    </w:t>
      </w:r>
    </w:p>
    <w:p w14:paraId="6B358644" w14:textId="0822D796" w:rsidR="00383C24" w:rsidRPr="00D33415" w:rsidRDefault="00796CF2" w:rsidP="00DC0B2E">
      <w:pPr>
        <w:pStyle w:val="Nadpis3"/>
        <w:numPr>
          <w:ilvl w:val="0"/>
          <w:numId w:val="20"/>
        </w:numPr>
        <w:spacing w:after="120" w:line="276" w:lineRule="auto"/>
        <w:ind w:left="567" w:hanging="567"/>
        <w:rPr>
          <w:rFonts w:cs="Arial"/>
          <w:sz w:val="22"/>
          <w:szCs w:val="22"/>
        </w:rPr>
      </w:pPr>
      <w:bookmarkStart w:id="5" w:name="_Toc461981351"/>
      <w:r w:rsidRPr="00FD129B">
        <w:rPr>
          <w:rFonts w:cs="Arial"/>
          <w:bCs w:val="0"/>
          <w:sz w:val="22"/>
          <w:szCs w:val="22"/>
        </w:rPr>
        <w:t>Predmet zákazky</w:t>
      </w:r>
      <w:bookmarkEnd w:id="5"/>
    </w:p>
    <w:p w14:paraId="7F6CD636" w14:textId="15454648" w:rsidR="0070437B" w:rsidRPr="00DC0B2E" w:rsidRDefault="00003786" w:rsidP="00DC0B2E">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ab/>
      </w:r>
      <w:r w:rsidR="0070437B" w:rsidRPr="00DC0B2E">
        <w:rPr>
          <w:rFonts w:ascii="Arial" w:hAnsi="Arial" w:cs="Arial"/>
          <w:noProof w:val="0"/>
          <w:color w:val="000000"/>
          <w:sz w:val="22"/>
          <w:szCs w:val="22"/>
        </w:rPr>
        <w:t>Predmet</w:t>
      </w:r>
      <w:r w:rsidR="00B34036" w:rsidRPr="00DC0B2E">
        <w:rPr>
          <w:rFonts w:ascii="Arial" w:hAnsi="Arial" w:cs="Arial"/>
          <w:noProof w:val="0"/>
          <w:color w:val="000000"/>
          <w:sz w:val="22"/>
          <w:szCs w:val="22"/>
        </w:rPr>
        <w:t xml:space="preserve">om verejného </w:t>
      </w:r>
      <w:r w:rsidR="00B34036" w:rsidRPr="006255B5">
        <w:rPr>
          <w:rFonts w:ascii="Arial" w:hAnsi="Arial" w:cs="Arial"/>
          <w:noProof w:val="0"/>
          <w:color w:val="000000" w:themeColor="text1"/>
          <w:sz w:val="22"/>
          <w:szCs w:val="22"/>
        </w:rPr>
        <w:t xml:space="preserve">obstarávania je </w:t>
      </w:r>
      <w:r w:rsidR="0070437B" w:rsidRPr="006255B5">
        <w:rPr>
          <w:rFonts w:ascii="Arial" w:hAnsi="Arial" w:cs="Arial"/>
          <w:noProof w:val="0"/>
          <w:color w:val="000000" w:themeColor="text1"/>
          <w:sz w:val="22"/>
          <w:szCs w:val="22"/>
        </w:rPr>
        <w:t>zákazk</w:t>
      </w:r>
      <w:r w:rsidR="00B34036" w:rsidRPr="006255B5">
        <w:rPr>
          <w:rFonts w:ascii="Arial" w:hAnsi="Arial" w:cs="Arial"/>
          <w:noProof w:val="0"/>
          <w:color w:val="000000" w:themeColor="text1"/>
          <w:sz w:val="22"/>
          <w:szCs w:val="22"/>
        </w:rPr>
        <w:t>a</w:t>
      </w:r>
      <w:r w:rsidR="0070437B" w:rsidRPr="006255B5">
        <w:rPr>
          <w:rFonts w:ascii="Arial" w:hAnsi="Arial" w:cs="Arial"/>
          <w:noProof w:val="0"/>
          <w:color w:val="000000" w:themeColor="text1"/>
          <w:sz w:val="22"/>
          <w:szCs w:val="22"/>
        </w:rPr>
        <w:t xml:space="preserve"> </w:t>
      </w:r>
      <w:r w:rsidR="00B34036" w:rsidRPr="006255B5">
        <w:rPr>
          <w:rFonts w:ascii="Arial" w:hAnsi="Arial" w:cs="Arial"/>
          <w:noProof w:val="0"/>
          <w:color w:val="000000" w:themeColor="text1"/>
          <w:sz w:val="22"/>
          <w:szCs w:val="22"/>
        </w:rPr>
        <w:t>podľa</w:t>
      </w:r>
      <w:r w:rsidR="0070437B" w:rsidRPr="006255B5">
        <w:rPr>
          <w:rFonts w:ascii="Arial" w:hAnsi="Arial" w:cs="Arial"/>
          <w:noProof w:val="0"/>
          <w:color w:val="000000" w:themeColor="text1"/>
          <w:sz w:val="22"/>
          <w:szCs w:val="22"/>
        </w:rPr>
        <w:t xml:space="preserve"> </w:t>
      </w:r>
      <w:r w:rsidR="00F210F3" w:rsidRPr="006255B5">
        <w:rPr>
          <w:rFonts w:ascii="Arial" w:hAnsi="Arial" w:cs="Arial"/>
          <w:noProof w:val="0"/>
          <w:color w:val="000000" w:themeColor="text1"/>
          <w:sz w:val="22"/>
          <w:szCs w:val="22"/>
        </w:rPr>
        <w:t>§ 3 ods</w:t>
      </w:r>
      <w:r w:rsidR="00F210F3" w:rsidRPr="001B49AA">
        <w:rPr>
          <w:rFonts w:ascii="Arial" w:hAnsi="Arial" w:cs="Arial"/>
          <w:noProof w:val="0"/>
          <w:color w:val="000000" w:themeColor="text1"/>
          <w:sz w:val="22"/>
          <w:szCs w:val="22"/>
        </w:rPr>
        <w:t>. 2</w:t>
      </w:r>
      <w:r w:rsidR="00F210F3" w:rsidRPr="006255B5">
        <w:rPr>
          <w:rFonts w:ascii="Arial" w:hAnsi="Arial" w:cs="Arial"/>
          <w:b/>
          <w:noProof w:val="0"/>
          <w:color w:val="000000" w:themeColor="text1"/>
          <w:sz w:val="22"/>
          <w:szCs w:val="22"/>
        </w:rPr>
        <w:t xml:space="preserve"> </w:t>
      </w:r>
      <w:r w:rsidR="004101B9" w:rsidRPr="006255B5">
        <w:rPr>
          <w:rFonts w:ascii="Arial" w:hAnsi="Arial" w:cs="Arial"/>
          <w:noProof w:val="0"/>
          <w:color w:val="000000" w:themeColor="text1"/>
          <w:sz w:val="22"/>
          <w:szCs w:val="22"/>
        </w:rPr>
        <w:t>Z</w:t>
      </w:r>
      <w:r w:rsidR="0070437B" w:rsidRPr="006255B5">
        <w:rPr>
          <w:rFonts w:ascii="Arial" w:hAnsi="Arial" w:cs="Arial"/>
          <w:noProof w:val="0"/>
          <w:color w:val="000000" w:themeColor="text1"/>
          <w:sz w:val="22"/>
          <w:szCs w:val="22"/>
        </w:rPr>
        <w:t xml:space="preserve">ákona na </w:t>
      </w:r>
      <w:r w:rsidR="006214AD" w:rsidRPr="006255B5">
        <w:rPr>
          <w:rFonts w:ascii="Arial" w:hAnsi="Arial" w:cs="Arial"/>
          <w:b/>
          <w:noProof w:val="0"/>
          <w:color w:val="000000" w:themeColor="text1"/>
          <w:sz w:val="22"/>
          <w:szCs w:val="22"/>
        </w:rPr>
        <w:t>dodanie tovaru</w:t>
      </w:r>
      <w:r w:rsidR="00DE3390" w:rsidRPr="006255B5">
        <w:rPr>
          <w:rFonts w:ascii="Arial" w:hAnsi="Arial" w:cs="Arial"/>
          <w:b/>
          <w:noProof w:val="0"/>
          <w:color w:val="000000" w:themeColor="text1"/>
          <w:sz w:val="22"/>
          <w:szCs w:val="22"/>
        </w:rPr>
        <w:t xml:space="preserve"> </w:t>
      </w:r>
      <w:r w:rsidR="0070437B" w:rsidRPr="00DC0B2E">
        <w:rPr>
          <w:rFonts w:ascii="Arial" w:hAnsi="Arial" w:cs="Arial"/>
          <w:noProof w:val="0"/>
          <w:color w:val="000000"/>
          <w:sz w:val="22"/>
          <w:szCs w:val="22"/>
        </w:rPr>
        <w:t>s predmetom podrobne vymedzeným v týchto súťažných podkladoch</w:t>
      </w:r>
      <w:r w:rsidR="00DE3390" w:rsidRPr="00DC0B2E">
        <w:rPr>
          <w:rFonts w:ascii="Arial" w:hAnsi="Arial" w:cs="Arial"/>
          <w:noProof w:val="0"/>
          <w:color w:val="000000"/>
          <w:sz w:val="22"/>
          <w:szCs w:val="22"/>
        </w:rPr>
        <w:t xml:space="preserve"> (ďalej len „</w:t>
      </w:r>
      <w:r w:rsidR="005842CE" w:rsidRPr="00DC0B2E">
        <w:rPr>
          <w:rFonts w:ascii="Arial" w:hAnsi="Arial" w:cs="Arial"/>
          <w:b/>
          <w:noProof w:val="0"/>
          <w:color w:val="000000"/>
          <w:sz w:val="22"/>
          <w:szCs w:val="22"/>
        </w:rPr>
        <w:t xml:space="preserve">týchto </w:t>
      </w:r>
      <w:r w:rsidR="0033196D" w:rsidRPr="00DC0B2E">
        <w:rPr>
          <w:rFonts w:ascii="Arial" w:hAnsi="Arial" w:cs="Arial"/>
          <w:b/>
          <w:noProof w:val="0"/>
          <w:color w:val="000000"/>
          <w:sz w:val="22"/>
          <w:szCs w:val="22"/>
        </w:rPr>
        <w:t>SP</w:t>
      </w:r>
      <w:r w:rsidR="0033196D" w:rsidRPr="00DC0B2E">
        <w:rPr>
          <w:rFonts w:ascii="Arial" w:hAnsi="Arial" w:cs="Arial"/>
          <w:noProof w:val="0"/>
          <w:color w:val="000000"/>
          <w:sz w:val="22"/>
          <w:szCs w:val="22"/>
        </w:rPr>
        <w:t>“</w:t>
      </w:r>
      <w:r w:rsidR="00047897" w:rsidRPr="00DC0B2E">
        <w:rPr>
          <w:rFonts w:ascii="Arial" w:hAnsi="Arial" w:cs="Arial"/>
          <w:noProof w:val="0"/>
          <w:color w:val="000000"/>
          <w:sz w:val="22"/>
          <w:szCs w:val="22"/>
        </w:rPr>
        <w:t xml:space="preserve"> alebo „</w:t>
      </w:r>
      <w:r w:rsidR="00047897" w:rsidRPr="00DC0B2E">
        <w:rPr>
          <w:rFonts w:ascii="Arial" w:hAnsi="Arial" w:cs="Arial"/>
          <w:b/>
          <w:noProof w:val="0"/>
          <w:color w:val="000000"/>
          <w:sz w:val="22"/>
          <w:szCs w:val="22"/>
        </w:rPr>
        <w:t>SP</w:t>
      </w:r>
      <w:r w:rsidR="00047897" w:rsidRPr="00DC0B2E">
        <w:rPr>
          <w:rFonts w:ascii="Arial" w:hAnsi="Arial" w:cs="Arial"/>
          <w:noProof w:val="0"/>
          <w:color w:val="000000"/>
          <w:sz w:val="22"/>
          <w:szCs w:val="22"/>
        </w:rPr>
        <w:t>“</w:t>
      </w:r>
      <w:r w:rsidR="0033196D" w:rsidRPr="00DC0B2E">
        <w:rPr>
          <w:rFonts w:ascii="Arial" w:hAnsi="Arial" w:cs="Arial"/>
          <w:noProof w:val="0"/>
          <w:color w:val="000000"/>
          <w:sz w:val="22"/>
          <w:szCs w:val="22"/>
        </w:rPr>
        <w:t>)</w:t>
      </w:r>
      <w:r w:rsidR="000B1993" w:rsidRPr="00DC0B2E">
        <w:rPr>
          <w:rFonts w:ascii="Arial" w:hAnsi="Arial" w:cs="Arial"/>
          <w:noProof w:val="0"/>
          <w:color w:val="000000"/>
          <w:sz w:val="22"/>
          <w:szCs w:val="22"/>
        </w:rPr>
        <w:t>.</w:t>
      </w:r>
      <w:r w:rsidR="0070437B" w:rsidRPr="00DC0B2E">
        <w:rPr>
          <w:rFonts w:ascii="Arial" w:hAnsi="Arial" w:cs="Arial"/>
          <w:noProof w:val="0"/>
          <w:color w:val="000000"/>
          <w:sz w:val="22"/>
          <w:szCs w:val="22"/>
        </w:rPr>
        <w:t xml:space="preserve"> </w:t>
      </w:r>
    </w:p>
    <w:p w14:paraId="2213BDA9" w14:textId="50122FAB" w:rsidR="008D47F1" w:rsidRPr="00DC0B2E" w:rsidRDefault="0057415E"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P</w:t>
      </w:r>
      <w:r w:rsidR="00D77FAB" w:rsidRPr="00DC0B2E">
        <w:rPr>
          <w:rFonts w:eastAsia="Calibri" w:cs="Arial"/>
          <w:color w:val="000000"/>
          <w:lang w:eastAsia="sk-SK"/>
        </w:rPr>
        <w:t xml:space="preserve">redložením svojej ponuky uchádzač v plnom rozsahu a bez výhrad akceptuje všetky podmienky verejného obstarávateľa týkajúce </w:t>
      </w:r>
      <w:r w:rsidR="00D77FAB" w:rsidRPr="006255B5">
        <w:rPr>
          <w:rFonts w:eastAsia="Calibri" w:cs="Arial"/>
          <w:color w:val="000000" w:themeColor="text1"/>
          <w:lang w:eastAsia="sk-SK"/>
        </w:rPr>
        <w:t xml:space="preserve">sa super reverznej verejnej súťaže uvedené </w:t>
      </w:r>
      <w:r w:rsidR="00D77FAB" w:rsidRPr="00DC0B2E">
        <w:rPr>
          <w:rFonts w:eastAsia="Calibri" w:cs="Arial"/>
          <w:color w:val="000000"/>
          <w:lang w:eastAsia="sk-SK"/>
        </w:rPr>
        <w:t xml:space="preserve">v </w:t>
      </w:r>
      <w:r w:rsidR="007878A4" w:rsidRPr="00DC0B2E">
        <w:rPr>
          <w:rFonts w:eastAsia="Calibri" w:cs="Arial"/>
          <w:color w:val="000000"/>
          <w:lang w:eastAsia="sk-SK"/>
        </w:rPr>
        <w:t>O</w:t>
      </w:r>
      <w:r w:rsidR="00D77FAB" w:rsidRPr="00DC0B2E">
        <w:rPr>
          <w:rFonts w:eastAsia="Calibri" w:cs="Arial"/>
          <w:color w:val="000000"/>
          <w:lang w:eastAsia="sk-SK"/>
        </w:rPr>
        <w:t xml:space="preserve">známení </w:t>
      </w:r>
      <w:r w:rsidR="00BA4D3C">
        <w:rPr>
          <w:rFonts w:eastAsia="Calibri" w:cs="Arial"/>
          <w:noProof w:val="0"/>
          <w:color w:val="000000"/>
          <w:lang w:eastAsia="sk-SK"/>
        </w:rPr>
        <w:br/>
      </w:r>
      <w:r w:rsidR="00D77FAB" w:rsidRPr="00DC0B2E">
        <w:rPr>
          <w:rFonts w:eastAsia="Calibri" w:cs="Arial"/>
          <w:color w:val="000000"/>
          <w:lang w:eastAsia="sk-SK"/>
        </w:rPr>
        <w:t>o vyhlásení verejného obstarávania</w:t>
      </w:r>
      <w:r w:rsidR="007878A4" w:rsidRPr="00DC0B2E">
        <w:rPr>
          <w:rFonts w:eastAsia="Calibri" w:cs="Arial"/>
          <w:color w:val="000000"/>
          <w:lang w:eastAsia="sk-SK"/>
        </w:rPr>
        <w:t xml:space="preserve"> (ďalej len „</w:t>
      </w:r>
      <w:r w:rsidR="007878A4" w:rsidRPr="00DC0B2E">
        <w:rPr>
          <w:rFonts w:eastAsia="Calibri" w:cs="Arial"/>
          <w:b/>
          <w:color w:val="000000"/>
          <w:lang w:eastAsia="sk-SK"/>
        </w:rPr>
        <w:t>Oznámenie</w:t>
      </w:r>
      <w:r w:rsidR="007878A4" w:rsidRPr="00DC0B2E">
        <w:rPr>
          <w:rFonts w:eastAsia="Calibri" w:cs="Arial"/>
          <w:color w:val="000000"/>
          <w:lang w:eastAsia="sk-SK"/>
        </w:rPr>
        <w:t>“ alebo „</w:t>
      </w:r>
      <w:r w:rsidR="007878A4" w:rsidRPr="00DC0B2E">
        <w:rPr>
          <w:rFonts w:eastAsia="Calibri" w:cs="Arial"/>
          <w:b/>
          <w:color w:val="000000"/>
          <w:lang w:eastAsia="sk-SK"/>
        </w:rPr>
        <w:t>Oznámenie o vyhlásení</w:t>
      </w:r>
      <w:r w:rsidR="007878A4" w:rsidRPr="00DC0B2E">
        <w:rPr>
          <w:rFonts w:eastAsia="Calibri" w:cs="Arial"/>
          <w:color w:val="000000"/>
          <w:lang w:eastAsia="sk-SK"/>
        </w:rPr>
        <w:t xml:space="preserve">“) </w:t>
      </w:r>
      <w:r w:rsidR="00D77FAB" w:rsidRPr="00DC0B2E">
        <w:rPr>
          <w:rFonts w:eastAsia="Calibri" w:cs="Arial"/>
          <w:color w:val="000000"/>
          <w:lang w:eastAsia="sk-SK"/>
        </w:rPr>
        <w:t xml:space="preserve"> v týchto súťažných podkladoch a v iných dokumentoch poskytnutých verejným obstarávateľom v lehote na predkladanie ponúk.</w:t>
      </w:r>
    </w:p>
    <w:p w14:paraId="7796C564" w14:textId="35B178C6" w:rsidR="008D47F1" w:rsidRPr="00DC0B2E" w:rsidRDefault="00D77FAB"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Ponuka predložená uchádzačom musí byť vypracovaná v súlade s </w:t>
      </w:r>
      <w:r w:rsidR="007878A4" w:rsidRPr="00DC0B2E">
        <w:rPr>
          <w:rFonts w:eastAsia="Calibri" w:cs="Arial"/>
          <w:color w:val="000000"/>
          <w:lang w:eastAsia="sk-SK"/>
        </w:rPr>
        <w:t>O</w:t>
      </w:r>
      <w:r w:rsidRPr="00DC0B2E">
        <w:rPr>
          <w:rFonts w:eastAsia="Calibri" w:cs="Arial"/>
          <w:color w:val="000000"/>
          <w:lang w:eastAsia="sk-SK"/>
        </w:rPr>
        <w:t xml:space="preserve">známením </w:t>
      </w:r>
      <w:r w:rsidR="007878A4" w:rsidRPr="00DC0B2E">
        <w:rPr>
          <w:rFonts w:eastAsia="Calibri" w:cs="Arial"/>
          <w:color w:val="000000"/>
          <w:lang w:eastAsia="sk-SK"/>
        </w:rPr>
        <w:t xml:space="preserve">o vyhlásení, </w:t>
      </w:r>
      <w:r w:rsidRPr="00DC0B2E">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DC0B2E" w:rsidRDefault="008D47F1" w:rsidP="00DC0B2E">
      <w:pPr>
        <w:pStyle w:val="Odsekzoznamu"/>
        <w:numPr>
          <w:ilvl w:val="1"/>
          <w:numId w:val="20"/>
        </w:numPr>
        <w:spacing w:after="120" w:line="276" w:lineRule="auto"/>
        <w:ind w:left="567" w:hanging="567"/>
        <w:rPr>
          <w:rFonts w:eastAsia="Calibri" w:cs="Arial"/>
          <w:color w:val="000000"/>
          <w:lang w:eastAsia="sk-SK"/>
        </w:rPr>
      </w:pPr>
      <w:r w:rsidRPr="00DC0B2E">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DC0B2E">
        <w:rPr>
          <w:rFonts w:eastAsia="Calibri" w:cs="Arial"/>
          <w:color w:val="000000"/>
          <w:lang w:eastAsia="sk-SK"/>
        </w:rPr>
        <w:t xml:space="preserve">v </w:t>
      </w:r>
      <w:r w:rsidR="007878A4" w:rsidRPr="00DC0B2E">
        <w:rPr>
          <w:rFonts w:eastAsia="Calibri" w:cs="Arial"/>
          <w:color w:val="000000"/>
          <w:lang w:eastAsia="sk-SK"/>
        </w:rPr>
        <w:t>O</w:t>
      </w:r>
      <w:r w:rsidRPr="00DC0B2E">
        <w:rPr>
          <w:rFonts w:eastAsia="Calibri" w:cs="Arial"/>
          <w:color w:val="00000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4ABF8B8F" w:rsidR="00D77FAB" w:rsidRPr="00DC0B2E" w:rsidRDefault="00EC7295" w:rsidP="008D0D99">
      <w:pPr>
        <w:pStyle w:val="Odsekzoznamu"/>
        <w:numPr>
          <w:ilvl w:val="1"/>
          <w:numId w:val="20"/>
        </w:numPr>
        <w:spacing w:after="120" w:line="276" w:lineRule="auto"/>
        <w:ind w:left="567" w:hanging="567"/>
        <w:jc w:val="left"/>
        <w:rPr>
          <w:rFonts w:eastAsia="Calibri" w:cs="Arial"/>
          <w:noProof w:val="0"/>
          <w:color w:val="000000"/>
          <w:lang w:eastAsia="sk-SK"/>
        </w:rPr>
      </w:pPr>
      <w:r w:rsidRPr="00DC0B2E">
        <w:rPr>
          <w:rFonts w:eastAsia="Calibri" w:cs="Arial"/>
          <w:color w:val="000000"/>
          <w:lang w:eastAsia="sk-SK"/>
        </w:rPr>
        <w:lastRenderedPageBreak/>
        <w:t>Súťažné</w:t>
      </w:r>
      <w:r w:rsidR="00EC752E">
        <w:rPr>
          <w:rFonts w:eastAsia="Calibri" w:cs="Arial"/>
          <w:color w:val="000000"/>
          <w:lang w:eastAsia="sk-SK"/>
        </w:rPr>
        <w:tab/>
      </w:r>
      <w:r w:rsidRPr="00DC0B2E">
        <w:rPr>
          <w:rFonts w:eastAsia="Calibri" w:cs="Arial"/>
          <w:color w:val="000000"/>
          <w:lang w:eastAsia="sk-SK"/>
        </w:rPr>
        <w:t>podklady</w:t>
      </w:r>
      <w:r w:rsidR="00EC752E">
        <w:rPr>
          <w:rFonts w:eastAsia="Calibri" w:cs="Arial"/>
          <w:color w:val="000000"/>
          <w:lang w:eastAsia="sk-SK"/>
        </w:rPr>
        <w:t xml:space="preserve"> </w:t>
      </w:r>
      <w:r w:rsidRPr="00DC0B2E">
        <w:rPr>
          <w:rFonts w:eastAsia="Calibri" w:cs="Arial"/>
          <w:color w:val="000000"/>
          <w:lang w:eastAsia="sk-SK"/>
        </w:rPr>
        <w:t>sú</w:t>
      </w:r>
      <w:r w:rsidR="00EC752E">
        <w:rPr>
          <w:rFonts w:eastAsia="Calibri" w:cs="Arial"/>
          <w:color w:val="000000"/>
          <w:lang w:eastAsia="sk-SK"/>
        </w:rPr>
        <w:t xml:space="preserve"> </w:t>
      </w:r>
      <w:r w:rsidR="00DC0B2E">
        <w:rPr>
          <w:rFonts w:eastAsia="Calibri" w:cs="Arial"/>
          <w:color w:val="000000"/>
          <w:lang w:eastAsia="sk-SK"/>
        </w:rPr>
        <w:t xml:space="preserve">bezodplatne </w:t>
      </w:r>
      <w:r w:rsidRPr="00DC0B2E">
        <w:rPr>
          <w:rFonts w:eastAsia="Calibri" w:cs="Arial"/>
          <w:color w:val="000000"/>
          <w:lang w:eastAsia="sk-SK"/>
        </w:rPr>
        <w:t>k</w:t>
      </w:r>
      <w:r w:rsidR="008D0D99">
        <w:rPr>
          <w:rFonts w:eastAsia="Calibri" w:cs="Arial"/>
          <w:color w:val="000000"/>
          <w:lang w:eastAsia="sk-SK"/>
        </w:rPr>
        <w:t xml:space="preserve"> </w:t>
      </w:r>
      <w:r w:rsidRPr="00DC0B2E">
        <w:rPr>
          <w:rFonts w:eastAsia="Calibri" w:cs="Arial"/>
          <w:color w:val="000000"/>
          <w:lang w:eastAsia="sk-SK"/>
        </w:rPr>
        <w:t>dispozícii</w:t>
      </w:r>
      <w:r w:rsidR="00EC752E">
        <w:rPr>
          <w:rFonts w:eastAsia="Calibri" w:cs="Arial"/>
          <w:color w:val="000000"/>
          <w:lang w:eastAsia="sk-SK"/>
        </w:rPr>
        <w:t xml:space="preserve"> </w:t>
      </w:r>
      <w:r w:rsidRPr="00DC0B2E">
        <w:rPr>
          <w:rFonts w:eastAsia="Calibri" w:cs="Arial"/>
          <w:color w:val="000000"/>
          <w:lang w:eastAsia="sk-SK"/>
        </w:rPr>
        <w:t>na</w:t>
      </w:r>
      <w:r w:rsidR="00EC752E">
        <w:rPr>
          <w:rFonts w:eastAsia="Calibri" w:cs="Arial"/>
          <w:color w:val="000000"/>
          <w:lang w:eastAsia="sk-SK"/>
        </w:rPr>
        <w:t xml:space="preserve"> </w:t>
      </w:r>
      <w:r w:rsidRPr="00DC0B2E">
        <w:rPr>
          <w:rFonts w:eastAsia="Calibri" w:cs="Arial"/>
          <w:color w:val="000000"/>
          <w:lang w:eastAsia="sk-SK"/>
        </w:rPr>
        <w:t>webovo</w:t>
      </w:r>
      <w:r w:rsidR="008D0D99">
        <w:rPr>
          <w:rFonts w:eastAsia="Calibri" w:cs="Arial"/>
          <w:color w:val="000000"/>
          <w:lang w:eastAsia="sk-SK"/>
        </w:rPr>
        <w:t xml:space="preserve">m </w:t>
      </w:r>
      <w:r w:rsidRPr="00DC0B2E">
        <w:rPr>
          <w:rFonts w:eastAsia="Calibri" w:cs="Arial"/>
          <w:color w:val="000000"/>
          <w:lang w:eastAsia="sk-SK"/>
        </w:rPr>
        <w:t>sídle</w:t>
      </w:r>
      <w:r w:rsidR="00DC0B2E">
        <w:rPr>
          <w:rFonts w:eastAsia="Calibri" w:cs="Arial"/>
          <w:color w:val="000000"/>
          <w:lang w:eastAsia="sk-SK"/>
        </w:rPr>
        <w:t xml:space="preserve"> </w:t>
      </w:r>
      <w:hyperlink r:id="rId12" w:history="1">
        <w:r w:rsidR="007830A8" w:rsidRPr="007830A8">
          <w:rPr>
            <w:rStyle w:val="Hypertextovprepojenie"/>
            <w:rFonts w:eastAsia="Calibri" w:cs="Arial"/>
            <w:lang w:eastAsia="sk-SK"/>
          </w:rPr>
          <w:t>https://www.uvo.gov.sk/vyhladavanie/vyhladavanie-profilov/detail/9127</w:t>
        </w:r>
      </w:hyperlink>
      <w:r w:rsidR="00DC0B2E">
        <w:rPr>
          <w:rFonts w:eastAsia="Calibri" w:cs="Arial"/>
          <w:color w:val="000000"/>
          <w:lang w:eastAsia="sk-SK"/>
        </w:rPr>
        <w:t xml:space="preserve"> </w:t>
      </w:r>
      <w:r w:rsidR="008D0D99">
        <w:rPr>
          <w:rFonts w:eastAsia="Calibri" w:cs="Arial"/>
          <w:color w:val="000000"/>
          <w:lang w:eastAsia="sk-SK"/>
        </w:rPr>
        <w:t xml:space="preserve">prostredníctvom </w:t>
      </w:r>
      <w:r w:rsidR="00EC752E">
        <w:rPr>
          <w:rFonts w:eastAsia="Calibri" w:cs="Arial"/>
          <w:color w:val="000000"/>
          <w:lang w:eastAsia="sk-SK"/>
        </w:rPr>
        <w:t>profil</w:t>
      </w:r>
      <w:r w:rsidR="008D0D99">
        <w:rPr>
          <w:rFonts w:eastAsia="Calibri" w:cs="Arial"/>
          <w:color w:val="000000"/>
          <w:lang w:eastAsia="sk-SK"/>
        </w:rPr>
        <w:t>u</w:t>
      </w:r>
      <w:r w:rsidR="00EC752E">
        <w:rPr>
          <w:rFonts w:eastAsia="Calibri" w:cs="Arial"/>
          <w:color w:val="000000"/>
          <w:lang w:eastAsia="sk-SK"/>
        </w:rPr>
        <w:t xml:space="preserve"> verejného obstarávateľa a n</w:t>
      </w:r>
      <w:r w:rsidRPr="00DC0B2E">
        <w:rPr>
          <w:rFonts w:eastAsia="Calibri" w:cs="Arial"/>
          <w:color w:val="000000"/>
          <w:lang w:eastAsia="sk-SK"/>
        </w:rPr>
        <w:t>a elektronickej platform</w:t>
      </w:r>
      <w:r w:rsidR="00EC752E">
        <w:rPr>
          <w:rFonts w:eastAsia="Calibri" w:cs="Arial"/>
          <w:color w:val="000000"/>
          <w:lang w:eastAsia="sk-SK"/>
        </w:rPr>
        <w:t>e</w:t>
      </w:r>
      <w:r w:rsidR="008D0D99">
        <w:rPr>
          <w:rFonts w:eastAsia="Calibri" w:cs="Arial"/>
          <w:color w:val="000000"/>
          <w:lang w:eastAsia="sk-SK"/>
        </w:rPr>
        <w:t xml:space="preserve"> verejného obstarávateľa </w:t>
      </w:r>
      <w:hyperlink r:id="rId13" w:history="1">
        <w:r w:rsidR="00F36970" w:rsidRPr="00CF7317">
          <w:rPr>
            <w:rStyle w:val="Hypertextovprepojenie"/>
            <w:rFonts w:eastAsia="Calibri" w:cs="Arial"/>
            <w:lang w:eastAsia="sk-SK"/>
          </w:rPr>
          <w:t>https://josephine.proebiz.com/sk/public-tenders/list</w:t>
        </w:r>
      </w:hyperlink>
      <w:r w:rsidR="00F36970" w:rsidRPr="00CF7317">
        <w:rPr>
          <w:rFonts w:eastAsia="Calibri" w:cs="Arial"/>
          <w:color w:val="000000"/>
          <w:lang w:eastAsia="sk-SK"/>
        </w:rPr>
        <w:t xml:space="preserve"> </w:t>
      </w:r>
      <w:r w:rsidRPr="00DC0B2E">
        <w:rPr>
          <w:rFonts w:eastAsia="Calibri" w:cs="Arial"/>
          <w:color w:val="000000"/>
          <w:lang w:eastAsia="sk-SK"/>
        </w:rPr>
        <w:t>(ďalej len “</w:t>
      </w:r>
      <w:r w:rsidR="00EC752E" w:rsidRPr="00DC0B2E">
        <w:rPr>
          <w:rFonts w:eastAsia="Calibri" w:cs="Arial"/>
          <w:b/>
          <w:color w:val="000000"/>
          <w:lang w:eastAsia="sk-SK"/>
        </w:rPr>
        <w:t>JOSEPHINE</w:t>
      </w:r>
      <w:r w:rsidRPr="00DC0B2E">
        <w:rPr>
          <w:rFonts w:eastAsia="Calibri" w:cs="Arial"/>
          <w:color w:val="000000"/>
          <w:lang w:eastAsia="sk-SK"/>
        </w:rPr>
        <w:t>“)</w:t>
      </w:r>
      <w:r w:rsidR="008D0D99">
        <w:rPr>
          <w:rFonts w:eastAsia="Calibri" w:cs="Arial"/>
          <w:color w:val="000000"/>
          <w:lang w:eastAsia="sk-SK"/>
        </w:rPr>
        <w:t xml:space="preserve"> </w:t>
      </w:r>
    </w:p>
    <w:p w14:paraId="25E19DC2" w14:textId="2112AFA8" w:rsidR="001D1717" w:rsidRPr="00DC0B2E" w:rsidRDefault="001D1717"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Uchádzač </w:t>
      </w:r>
      <w:r w:rsidR="00EC7295" w:rsidRPr="00DC0B2E">
        <w:rPr>
          <w:rFonts w:eastAsia="Calibri" w:cs="Arial"/>
          <w:color w:val="000000"/>
          <w:lang w:eastAsia="sk-SK"/>
        </w:rPr>
        <w:t>vypracuje a predloží ponuku a všetky súvisiace dokumenty elektronicky (ak nie je uvedené inak) prostredníctvom systému</w:t>
      </w:r>
      <w:r w:rsidR="007878A4" w:rsidRPr="00DC0B2E">
        <w:rPr>
          <w:rFonts w:eastAsia="Calibri" w:cs="Arial"/>
          <w:color w:val="000000"/>
          <w:lang w:eastAsia="sk-SK"/>
        </w:rPr>
        <w:t xml:space="preserve"> JOSEPHINE</w:t>
      </w:r>
      <w:r w:rsidR="00EC7295" w:rsidRPr="00DC0B2E">
        <w:rPr>
          <w:rFonts w:eastAsia="Calibri" w:cs="Arial"/>
          <w:color w:val="000000"/>
          <w:lang w:eastAsia="sk-SK"/>
        </w:rPr>
        <w:t>,</w:t>
      </w:r>
      <w:r w:rsidR="007878A4" w:rsidRPr="00DC0B2E">
        <w:rPr>
          <w:rFonts w:eastAsia="Calibri" w:cs="Arial"/>
          <w:color w:val="000000"/>
          <w:lang w:eastAsia="sk-SK"/>
        </w:rPr>
        <w:t xml:space="preserve"> v </w:t>
      </w:r>
      <w:r w:rsidR="00EC7295" w:rsidRPr="00DC0B2E">
        <w:rPr>
          <w:rFonts w:eastAsia="Calibri" w:cs="Arial"/>
          <w:color w:val="000000"/>
          <w:lang w:eastAsia="sk-SK"/>
        </w:rPr>
        <w:t xml:space="preserve">súlade s </w:t>
      </w:r>
      <w:r w:rsidR="00937A68" w:rsidRPr="00DC0B2E">
        <w:rPr>
          <w:rFonts w:eastAsia="Calibri" w:cs="Arial"/>
          <w:color w:val="000000"/>
          <w:lang w:eastAsia="sk-SK"/>
        </w:rPr>
        <w:t>O</w:t>
      </w:r>
      <w:r w:rsidR="00EC7295" w:rsidRPr="00DC0B2E">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DC0B2E">
        <w:rPr>
          <w:rFonts w:eastAsia="Calibri" w:cs="Arial"/>
          <w:color w:val="000000"/>
          <w:lang w:eastAsia="sk-SK"/>
        </w:rPr>
        <w:t>.</w:t>
      </w:r>
    </w:p>
    <w:p w14:paraId="5B6DE6EE" w14:textId="64E98124" w:rsidR="001D1717" w:rsidRPr="00DC0B2E" w:rsidRDefault="001D1717" w:rsidP="00DC0B2E">
      <w:pPr>
        <w:pStyle w:val="Odsekzoznamu"/>
        <w:numPr>
          <w:ilvl w:val="1"/>
          <w:numId w:val="20"/>
        </w:numPr>
        <w:spacing w:after="60" w:line="276" w:lineRule="auto"/>
        <w:ind w:left="567" w:hanging="567"/>
        <w:rPr>
          <w:rFonts w:eastAsia="Calibri" w:cs="Arial"/>
          <w:noProof w:val="0"/>
          <w:color w:val="000000"/>
          <w:lang w:eastAsia="sk-SK"/>
        </w:rPr>
      </w:pPr>
      <w:r w:rsidRPr="00DC0B2E">
        <w:rPr>
          <w:rFonts w:eastAsia="Calibri" w:cs="Arial"/>
          <w:noProof w:val="0"/>
          <w:color w:val="000000"/>
          <w:lang w:eastAsia="sk-SK"/>
        </w:rPr>
        <w:t>Názov predmetu zákazky</w:t>
      </w:r>
    </w:p>
    <w:p w14:paraId="22410EEE" w14:textId="123A8692" w:rsidR="006E69EF" w:rsidRPr="00DC0B2E" w:rsidRDefault="00564D63" w:rsidP="00DC0B2E">
      <w:pPr>
        <w:spacing w:line="276" w:lineRule="auto"/>
        <w:ind w:left="567"/>
        <w:rPr>
          <w:rFonts w:ascii="Arial" w:hAnsi="Arial" w:cs="Arial"/>
          <w:b/>
        </w:rPr>
      </w:pPr>
      <w:r w:rsidRPr="006255B5">
        <w:rPr>
          <w:rFonts w:ascii="Arial" w:hAnsi="Arial" w:cs="Arial"/>
          <w:b/>
          <w:color w:val="000000" w:themeColor="text1"/>
        </w:rPr>
        <w:t>„</w:t>
      </w:r>
      <w:r w:rsidR="006255B5" w:rsidRPr="006255B5">
        <w:rPr>
          <w:rFonts w:ascii="Arial" w:hAnsi="Arial" w:cs="Arial"/>
          <w:b/>
          <w:color w:val="000000" w:themeColor="text1"/>
        </w:rPr>
        <w:t xml:space="preserve">Dodávka elektrickej energie pre potreby Národnej diaľničnej spoločnosti </w:t>
      </w:r>
      <w:proofErr w:type="spellStart"/>
      <w:r w:rsidR="006255B5" w:rsidRPr="006255B5">
        <w:rPr>
          <w:rFonts w:ascii="Arial" w:hAnsi="Arial" w:cs="Arial"/>
          <w:b/>
          <w:color w:val="000000" w:themeColor="text1"/>
        </w:rPr>
        <w:t>a.s</w:t>
      </w:r>
      <w:proofErr w:type="spellEnd"/>
      <w:r w:rsidR="006255B5" w:rsidRPr="006255B5">
        <w:rPr>
          <w:rFonts w:ascii="Arial" w:hAnsi="Arial" w:cs="Arial"/>
          <w:b/>
          <w:color w:val="000000" w:themeColor="text1"/>
        </w:rPr>
        <w:t>.</w:t>
      </w:r>
      <w:r w:rsidRPr="006255B5">
        <w:rPr>
          <w:rFonts w:ascii="Arial" w:hAnsi="Arial" w:cs="Arial"/>
          <w:b/>
          <w:color w:val="000000" w:themeColor="text1"/>
        </w:rPr>
        <w:t>“</w:t>
      </w:r>
    </w:p>
    <w:p w14:paraId="34E68B77" w14:textId="6D0C3C5C" w:rsidR="0070437B" w:rsidRPr="00DC0B2E" w:rsidRDefault="0070437B" w:rsidP="001B49AA">
      <w:pPr>
        <w:pStyle w:val="Zarkazkladnhotextu2"/>
        <w:numPr>
          <w:ilvl w:val="2"/>
          <w:numId w:val="20"/>
        </w:numPr>
        <w:spacing w:after="6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Stručný opis predmetu zákazky</w:t>
      </w:r>
    </w:p>
    <w:p w14:paraId="6EC85CB5" w14:textId="26F379B1" w:rsidR="005D6275" w:rsidRPr="006255B5" w:rsidRDefault="003F31E1" w:rsidP="00DC0B2E">
      <w:pPr>
        <w:pStyle w:val="Zarkazkladnhotextu2"/>
        <w:spacing w:after="120" w:line="276" w:lineRule="auto"/>
        <w:ind w:left="567"/>
        <w:rPr>
          <w:rFonts w:ascii="Arial" w:hAnsi="Arial" w:cs="Arial"/>
          <w:color w:val="000000" w:themeColor="text1"/>
          <w:sz w:val="22"/>
          <w:szCs w:val="22"/>
        </w:rPr>
      </w:pPr>
      <w:r w:rsidRPr="006255B5">
        <w:rPr>
          <w:rFonts w:ascii="Arial" w:hAnsi="Arial" w:cs="Arial"/>
          <w:color w:val="000000" w:themeColor="text1"/>
          <w:sz w:val="22"/>
          <w:szCs w:val="22"/>
        </w:rPr>
        <w:t>„</w:t>
      </w:r>
      <w:r w:rsidR="006255B5" w:rsidRPr="006255B5">
        <w:rPr>
          <w:rFonts w:ascii="Arial" w:hAnsi="Arial" w:cs="Arial"/>
          <w:color w:val="000000" w:themeColor="text1"/>
          <w:sz w:val="22"/>
          <w:szCs w:val="22"/>
        </w:rPr>
        <w:t>Dodávka elektrickej energie do odberných miest Národnej diaľničnej spoločnosti, a.s. vrátane prepravy, distribúcie a služieb spojených s dodávkou el. energie, prevzatia zodpovednosti za odchýlku, v kvalite zodpovedajúcej technickým podmienkam prevádzkovateľa distribučnej siete (ďalej len „PDS“), za dodržania platných právnych predpisov Slovenskej republiky, technických podmienok a prevádzkového poriadku prevádzkovateľa distribučnej siete.</w:t>
      </w:r>
      <w:r w:rsidRPr="006255B5">
        <w:rPr>
          <w:rFonts w:ascii="Arial" w:hAnsi="Arial" w:cs="Arial"/>
          <w:color w:val="000000" w:themeColor="text1"/>
          <w:sz w:val="22"/>
          <w:szCs w:val="22"/>
        </w:rPr>
        <w:t>“</w:t>
      </w:r>
      <w:bookmarkStart w:id="6" w:name="_Hlk138684325"/>
    </w:p>
    <w:p w14:paraId="0B812741" w14:textId="6D624A46" w:rsidR="00756EEC" w:rsidRPr="00DC0B2E" w:rsidRDefault="00E275CF" w:rsidP="00DC0B2E">
      <w:pPr>
        <w:pStyle w:val="Zarkazkladnhotextu2"/>
        <w:spacing w:line="276" w:lineRule="auto"/>
        <w:ind w:left="567"/>
        <w:rPr>
          <w:rFonts w:ascii="Arial" w:hAnsi="Arial" w:cs="Arial"/>
          <w:noProof w:val="0"/>
          <w:color w:val="000000"/>
          <w:sz w:val="22"/>
          <w:szCs w:val="22"/>
        </w:rPr>
      </w:pPr>
      <w:r w:rsidRPr="00DC0B2E">
        <w:rPr>
          <w:rFonts w:ascii="Arial" w:hAnsi="Arial" w:cs="Arial"/>
          <w:noProof w:val="0"/>
          <w:color w:val="000000"/>
          <w:sz w:val="22"/>
          <w:szCs w:val="22"/>
        </w:rPr>
        <w:t xml:space="preserve">Predmet zákazky je podrobne vymedzený </w:t>
      </w:r>
      <w:bookmarkEnd w:id="6"/>
      <w:r w:rsidRPr="00DC0B2E">
        <w:rPr>
          <w:rFonts w:ascii="Arial" w:hAnsi="Arial" w:cs="Arial"/>
          <w:noProof w:val="0"/>
          <w:color w:val="000000"/>
          <w:sz w:val="22"/>
          <w:szCs w:val="22"/>
        </w:rPr>
        <w:t>v časti B.1 Opis predmetu zákazky týchto SP</w:t>
      </w:r>
      <w:r w:rsidR="009F668E" w:rsidRPr="00DC0B2E">
        <w:rPr>
          <w:rFonts w:ascii="Arial" w:hAnsi="Arial" w:cs="Arial"/>
          <w:noProof w:val="0"/>
          <w:color w:val="000000"/>
          <w:sz w:val="22"/>
          <w:szCs w:val="22"/>
        </w:rPr>
        <w:t>.</w:t>
      </w:r>
    </w:p>
    <w:p w14:paraId="7B0F48B5" w14:textId="77777777" w:rsidR="00024D90" w:rsidRPr="00DC0B2E" w:rsidRDefault="00024D90" w:rsidP="00DC0B2E">
      <w:pPr>
        <w:pStyle w:val="Zarkazkladnhotextu2"/>
        <w:spacing w:line="276" w:lineRule="auto"/>
        <w:ind w:left="567"/>
        <w:rPr>
          <w:rFonts w:ascii="Arial" w:hAnsi="Arial" w:cs="Arial"/>
          <w:noProof w:val="0"/>
          <w:color w:val="000000"/>
          <w:sz w:val="22"/>
          <w:szCs w:val="22"/>
        </w:rPr>
      </w:pPr>
    </w:p>
    <w:p w14:paraId="43AB5EF5" w14:textId="77777777" w:rsidR="00756EEC" w:rsidRPr="00DC0B2E" w:rsidRDefault="00756EEC" w:rsidP="00DC0B2E">
      <w:pPr>
        <w:pStyle w:val="Zarkazkladnhotextu2"/>
        <w:spacing w:after="120" w:line="276" w:lineRule="auto"/>
        <w:ind w:left="567" w:firstLine="3"/>
        <w:rPr>
          <w:rFonts w:ascii="Arial" w:hAnsi="Arial" w:cs="Arial"/>
          <w:noProof w:val="0"/>
          <w:color w:val="000000"/>
          <w:sz w:val="22"/>
          <w:szCs w:val="22"/>
        </w:rPr>
      </w:pPr>
      <w:r w:rsidRPr="00DC0B2E">
        <w:rPr>
          <w:rFonts w:ascii="Arial" w:hAnsi="Arial" w:cs="Arial"/>
          <w:noProof w:val="0"/>
          <w:color w:val="000000"/>
          <w:sz w:val="22"/>
          <w:szCs w:val="22"/>
        </w:rPr>
        <w:t>Číselný kód pre hlavný predmet a doplňujúce predmety z Hlavného slovníka Spoločného slovníka obstarávania, prípadne alfanumerický kód z Doplnkového slovníka Spoločného slovníka obstarávania (CPV/SSO):</w:t>
      </w:r>
    </w:p>
    <w:p w14:paraId="2066AFA7" w14:textId="77777777" w:rsidR="00756EEC" w:rsidRPr="00A11A83" w:rsidRDefault="00756EEC" w:rsidP="00DC0B2E">
      <w:pPr>
        <w:pStyle w:val="Zarkazkladnhotextu2"/>
        <w:spacing w:after="60" w:line="276" w:lineRule="auto"/>
        <w:ind w:left="567"/>
        <w:rPr>
          <w:rFonts w:ascii="Arial" w:hAnsi="Arial" w:cs="Arial"/>
          <w:b/>
          <w:noProof w:val="0"/>
          <w:color w:val="000000"/>
          <w:sz w:val="22"/>
          <w:szCs w:val="22"/>
        </w:rPr>
      </w:pPr>
      <w:r w:rsidRPr="00A11A83">
        <w:rPr>
          <w:rFonts w:ascii="Arial" w:hAnsi="Arial" w:cs="Arial"/>
          <w:b/>
          <w:noProof w:val="0"/>
          <w:color w:val="000000"/>
          <w:sz w:val="22"/>
          <w:szCs w:val="22"/>
        </w:rPr>
        <w:t>Hlavný predmet:</w:t>
      </w:r>
      <w:r w:rsidRPr="00A11A83">
        <w:rPr>
          <w:rFonts w:ascii="Arial" w:hAnsi="Arial" w:cs="Arial"/>
          <w:b/>
          <w:noProof w:val="0"/>
          <w:color w:val="000000"/>
          <w:sz w:val="22"/>
          <w:szCs w:val="22"/>
        </w:rPr>
        <w:tab/>
      </w:r>
      <w:r w:rsidRPr="00A11A83">
        <w:rPr>
          <w:rFonts w:ascii="Arial" w:hAnsi="Arial" w:cs="Arial"/>
          <w:b/>
          <w:noProof w:val="0"/>
          <w:color w:val="000000"/>
          <w:sz w:val="22"/>
          <w:szCs w:val="22"/>
        </w:rPr>
        <w:tab/>
      </w:r>
      <w:r w:rsidRPr="00A11A83">
        <w:rPr>
          <w:rFonts w:ascii="Arial" w:hAnsi="Arial" w:cs="Arial"/>
          <w:b/>
          <w:noProof w:val="0"/>
          <w:color w:val="000000"/>
          <w:sz w:val="22"/>
          <w:szCs w:val="22"/>
        </w:rPr>
        <w:tab/>
      </w:r>
      <w:r w:rsidRPr="00A11A83">
        <w:rPr>
          <w:rFonts w:ascii="Arial" w:hAnsi="Arial" w:cs="Arial"/>
          <w:b/>
          <w:noProof w:val="0"/>
          <w:color w:val="000000"/>
          <w:sz w:val="22"/>
          <w:szCs w:val="22"/>
        </w:rPr>
        <w:tab/>
      </w:r>
    </w:p>
    <w:p w14:paraId="0AF4C740" w14:textId="5CA2378C" w:rsidR="00A11A83" w:rsidRDefault="006255B5" w:rsidP="00DC0B2E">
      <w:pPr>
        <w:pStyle w:val="Zarkazkladnhotextu2"/>
        <w:spacing w:after="60" w:line="276" w:lineRule="auto"/>
        <w:ind w:left="567"/>
        <w:rPr>
          <w:rFonts w:ascii="Arial" w:hAnsi="Arial" w:cs="Arial"/>
          <w:noProof w:val="0"/>
          <w:color w:val="000000" w:themeColor="text1"/>
          <w:sz w:val="22"/>
          <w:szCs w:val="22"/>
        </w:rPr>
      </w:pPr>
      <w:r w:rsidRPr="00CA38D0">
        <w:rPr>
          <w:rFonts w:ascii="Arial" w:hAnsi="Arial" w:cs="Arial"/>
          <w:noProof w:val="0"/>
          <w:color w:val="000000" w:themeColor="text1"/>
          <w:sz w:val="22"/>
          <w:szCs w:val="22"/>
        </w:rPr>
        <w:t>09310000-5</w:t>
      </w:r>
      <w:r w:rsidR="00E346E4">
        <w:rPr>
          <w:rFonts w:ascii="Arial" w:hAnsi="Arial" w:cs="Arial"/>
          <w:noProof w:val="0"/>
          <w:color w:val="000000" w:themeColor="text1"/>
          <w:sz w:val="22"/>
          <w:szCs w:val="22"/>
        </w:rPr>
        <w:t xml:space="preserve"> Elektrická energia</w:t>
      </w:r>
    </w:p>
    <w:p w14:paraId="71F6DAFD" w14:textId="77777777" w:rsidR="00A11A83" w:rsidRPr="00CA38D0" w:rsidRDefault="00A11A83" w:rsidP="00DC0B2E">
      <w:pPr>
        <w:pStyle w:val="Zarkazkladnhotextu2"/>
        <w:spacing w:after="60" w:line="276" w:lineRule="auto"/>
        <w:ind w:left="567"/>
        <w:rPr>
          <w:rFonts w:ascii="Arial" w:hAnsi="Arial" w:cs="Arial"/>
          <w:noProof w:val="0"/>
          <w:color w:val="000000" w:themeColor="text1"/>
          <w:sz w:val="22"/>
          <w:szCs w:val="22"/>
        </w:rPr>
      </w:pPr>
    </w:p>
    <w:p w14:paraId="1A51C858" w14:textId="165F65A2" w:rsidR="00732F1E" w:rsidRPr="00CA38D0" w:rsidRDefault="0070437B" w:rsidP="00A11A83">
      <w:pPr>
        <w:pStyle w:val="Odsekzoznamu"/>
        <w:numPr>
          <w:ilvl w:val="2"/>
          <w:numId w:val="20"/>
        </w:numPr>
        <w:spacing w:after="120" w:line="276" w:lineRule="auto"/>
        <w:rPr>
          <w:rFonts w:cs="Arial"/>
          <w:noProof w:val="0"/>
          <w:color w:val="000000" w:themeColor="text1"/>
        </w:rPr>
      </w:pPr>
      <w:r w:rsidRPr="00CA38D0">
        <w:rPr>
          <w:rFonts w:cs="Arial"/>
          <w:noProof w:val="0"/>
          <w:color w:val="000000" w:themeColor="text1"/>
        </w:rPr>
        <w:t xml:space="preserve">Postup vo verejnom obstarávaní: </w:t>
      </w:r>
      <w:bookmarkStart w:id="7" w:name="_Hlk138684356"/>
      <w:r w:rsidR="005C5CA8" w:rsidRPr="00CA38D0">
        <w:rPr>
          <w:rFonts w:cs="Arial"/>
          <w:color w:val="000000" w:themeColor="text1"/>
        </w:rPr>
        <w:t xml:space="preserve">verejná súťaž </w:t>
      </w:r>
      <w:r w:rsidR="005C5CA8" w:rsidRPr="00CA38D0">
        <w:rPr>
          <w:rFonts w:cs="Arial"/>
          <w:noProof w:val="0"/>
          <w:color w:val="000000" w:themeColor="text1"/>
        </w:rPr>
        <w:t xml:space="preserve">podľa § 66 ods. 7 písm. b) Zákona </w:t>
      </w:r>
      <w:bookmarkEnd w:id="7"/>
      <w:r w:rsidR="003F31E1" w:rsidRPr="00CA38D0">
        <w:rPr>
          <w:rFonts w:cs="Arial"/>
          <w:noProof w:val="0"/>
          <w:color w:val="000000" w:themeColor="text1"/>
        </w:rPr>
        <w:t>(super</w:t>
      </w:r>
      <w:r w:rsidR="007D2116" w:rsidRPr="00CA38D0">
        <w:rPr>
          <w:rFonts w:cs="Arial"/>
          <w:noProof w:val="0"/>
          <w:color w:val="000000" w:themeColor="text1"/>
        </w:rPr>
        <w:t xml:space="preserve"> </w:t>
      </w:r>
      <w:r w:rsidR="003F31E1" w:rsidRPr="00CA38D0">
        <w:rPr>
          <w:rFonts w:cs="Arial"/>
          <w:noProof w:val="0"/>
          <w:color w:val="000000" w:themeColor="text1"/>
        </w:rPr>
        <w:t>reverz</w:t>
      </w:r>
      <w:r w:rsidR="007D2116" w:rsidRPr="00CA38D0">
        <w:rPr>
          <w:rFonts w:cs="Arial"/>
          <w:noProof w:val="0"/>
          <w:color w:val="000000" w:themeColor="text1"/>
        </w:rPr>
        <w:t>ná verejná súťaž</w:t>
      </w:r>
    </w:p>
    <w:p w14:paraId="3521BECE" w14:textId="550FF2D1" w:rsidR="006C1BCA" w:rsidRPr="00A11A83" w:rsidRDefault="006C1BCA" w:rsidP="006C1BCA">
      <w:pPr>
        <w:pStyle w:val="Zarkazkladnhotextu2"/>
        <w:numPr>
          <w:ilvl w:val="2"/>
          <w:numId w:val="20"/>
        </w:numPr>
        <w:rPr>
          <w:rFonts w:ascii="Arial" w:hAnsi="Arial" w:cs="Arial"/>
          <w:noProof w:val="0"/>
          <w:color w:val="000000" w:themeColor="text1"/>
          <w:sz w:val="22"/>
          <w:szCs w:val="22"/>
        </w:rPr>
      </w:pPr>
      <w:r w:rsidRPr="00A11A83">
        <w:rPr>
          <w:rFonts w:ascii="Arial" w:hAnsi="Arial" w:cs="Arial"/>
          <w:noProof w:val="0"/>
          <w:color w:val="000000" w:themeColor="text1"/>
          <w:sz w:val="22"/>
          <w:szCs w:val="22"/>
        </w:rPr>
        <w:t xml:space="preserve">Predpokladaná hodnota zákazky </w:t>
      </w:r>
      <w:r w:rsidRPr="00A11A83">
        <w:rPr>
          <w:rFonts w:ascii="Arial" w:hAnsi="Arial" w:cs="Arial"/>
          <w:color w:val="000000" w:themeColor="text1"/>
          <w:sz w:val="22"/>
          <w:szCs w:val="22"/>
        </w:rPr>
        <w:t>(ďalej len „PHZ“)</w:t>
      </w:r>
      <w:r w:rsidRPr="00A11A83">
        <w:rPr>
          <w:rFonts w:ascii="Arial" w:hAnsi="Arial" w:cs="Arial"/>
          <w:noProof w:val="0"/>
          <w:color w:val="000000" w:themeColor="text1"/>
          <w:sz w:val="22"/>
          <w:szCs w:val="22"/>
        </w:rPr>
        <w:t xml:space="preserve">: </w:t>
      </w:r>
      <w:r>
        <w:rPr>
          <w:rFonts w:ascii="Arial" w:hAnsi="Arial" w:cs="Arial"/>
          <w:b/>
          <w:noProof w:val="0"/>
          <w:color w:val="000000" w:themeColor="text1"/>
          <w:sz w:val="22"/>
          <w:szCs w:val="22"/>
        </w:rPr>
        <w:t>12 229 928,00</w:t>
      </w:r>
      <w:r w:rsidRPr="00A11A83">
        <w:rPr>
          <w:rFonts w:ascii="Arial" w:hAnsi="Arial" w:cs="Arial"/>
          <w:b/>
          <w:color w:val="000000" w:themeColor="text1"/>
          <w:sz w:val="22"/>
          <w:szCs w:val="22"/>
        </w:rPr>
        <w:t xml:space="preserve"> eur bez dane z pridanej hodnoty </w:t>
      </w:r>
      <w:r w:rsidRPr="00A11A83">
        <w:rPr>
          <w:rFonts w:ascii="Arial" w:hAnsi="Arial" w:cs="Arial"/>
          <w:color w:val="000000" w:themeColor="text1"/>
          <w:sz w:val="22"/>
          <w:szCs w:val="22"/>
        </w:rPr>
        <w:t>(ďalej len „DPH“) sa skladá z ceny:</w:t>
      </w:r>
    </w:p>
    <w:p w14:paraId="23A56CB3" w14:textId="3DAEEC7B" w:rsidR="00F302DE" w:rsidRDefault="006C1BCA" w:rsidP="006C1BCA">
      <w:pPr>
        <w:pStyle w:val="Zarkazkladnhotextu2"/>
        <w:ind w:left="720"/>
        <w:rPr>
          <w:rFonts w:ascii="Arial" w:hAnsi="Arial" w:cs="Arial"/>
          <w:noProof w:val="0"/>
          <w:color w:val="000000" w:themeColor="text1"/>
          <w:sz w:val="22"/>
          <w:szCs w:val="22"/>
        </w:rPr>
      </w:pPr>
      <w:r w:rsidRPr="00A11A83">
        <w:rPr>
          <w:rFonts w:ascii="Arial" w:hAnsi="Arial" w:cs="Arial"/>
          <w:noProof w:val="0"/>
          <w:color w:val="000000" w:themeColor="text1"/>
          <w:sz w:val="22"/>
          <w:szCs w:val="22"/>
        </w:rPr>
        <w:t>Za elektrickú energiu, za spotrebnú daň, za distribúciu elektriny vrátane prenosu elektriny a strát pri prenose elektriny, za ostatné regulované položky v zmysle rozhodnutí Úradu pre reguláciu sieťových odvetví (ďalej len „ÚRSO“), za odvod do Národného jadrového fondu (ďalej len „distribučné poplatky“).</w:t>
      </w:r>
    </w:p>
    <w:p w14:paraId="7AB3033F" w14:textId="77777777" w:rsidR="006C1BCA" w:rsidRPr="00A11A83" w:rsidRDefault="006C1BCA" w:rsidP="006C1BCA">
      <w:pPr>
        <w:pStyle w:val="Zarkazkladnhotextu2"/>
        <w:ind w:left="720"/>
        <w:rPr>
          <w:rFonts w:ascii="Arial" w:hAnsi="Arial" w:cs="Arial"/>
          <w:noProof w:val="0"/>
          <w:color w:val="000000" w:themeColor="text1"/>
          <w:sz w:val="22"/>
          <w:szCs w:val="22"/>
        </w:rPr>
      </w:pPr>
    </w:p>
    <w:p w14:paraId="78939F93" w14:textId="34D58D14" w:rsidR="00C8158F" w:rsidRPr="00A11A83" w:rsidRDefault="005544CA" w:rsidP="00DC0B2E">
      <w:pPr>
        <w:pStyle w:val="Odsekzoznamu"/>
        <w:numPr>
          <w:ilvl w:val="1"/>
          <w:numId w:val="20"/>
        </w:numPr>
        <w:spacing w:after="120" w:line="276" w:lineRule="auto"/>
        <w:ind w:left="567" w:hanging="567"/>
        <w:rPr>
          <w:rFonts w:eastAsia="Calibri" w:cs="Arial"/>
          <w:noProof w:val="0"/>
          <w:lang w:eastAsia="sk-SK"/>
        </w:rPr>
      </w:pPr>
      <w:r w:rsidRPr="00A11A83">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w:t>
      </w:r>
      <w:r w:rsidR="00F302DE">
        <w:rPr>
          <w:rFonts w:eastAsia="Calibri" w:cs="Arial"/>
          <w:noProof w:val="0"/>
          <w:lang w:eastAsia="sk-SK"/>
        </w:rPr>
        <w:t xml:space="preserve"> </w:t>
      </w:r>
      <w:r w:rsidRPr="00A11A83">
        <w:rPr>
          <w:rFonts w:eastAsia="Calibri" w:cs="Arial"/>
          <w:noProof w:val="0"/>
          <w:lang w:eastAsia="sk-SK"/>
        </w:rPr>
        <w:t>zreteľa a môže postupovať v súlade s § 57 ods. 2 ZVO, a teda zrušiť dané verejné obstarávanie.</w:t>
      </w:r>
    </w:p>
    <w:p w14:paraId="3CA0AE2E" w14:textId="2379D0B2" w:rsidR="00C1406D" w:rsidRPr="00DC0B2E" w:rsidRDefault="00C8158F" w:rsidP="00DC0B2E">
      <w:pPr>
        <w:spacing w:after="0" w:line="276" w:lineRule="auto"/>
        <w:ind w:left="567"/>
        <w:rPr>
          <w:rFonts w:ascii="Arial" w:eastAsia="Calibri" w:hAnsi="Arial" w:cs="Arial"/>
          <w:lang w:eastAsia="sk-SK"/>
        </w:rPr>
      </w:pPr>
      <w:r w:rsidRPr="00DC0B2E">
        <w:rPr>
          <w:rFonts w:ascii="Arial" w:eastAsia="Calibri" w:hAnsi="Arial" w:cs="Arial"/>
          <w:lang w:eastAsia="sk-SK"/>
        </w:rPr>
        <w:t>Predpokladaná hodnota zákazky bola určená v súlade s § 6 ods.1 ZVO</w:t>
      </w:r>
      <w:r w:rsidR="00C1406D">
        <w:rPr>
          <w:rFonts w:ascii="Arial" w:eastAsia="Calibri" w:hAnsi="Arial" w:cs="Arial"/>
          <w:lang w:eastAsia="sk-SK"/>
        </w:rPr>
        <w:t>.</w:t>
      </w:r>
    </w:p>
    <w:p w14:paraId="063F2D8E" w14:textId="77777777" w:rsidR="003810E6" w:rsidRPr="00DC0B2E" w:rsidRDefault="003810E6" w:rsidP="00DC0B2E">
      <w:pPr>
        <w:spacing w:after="0" w:line="276" w:lineRule="auto"/>
        <w:ind w:left="567"/>
      </w:pPr>
    </w:p>
    <w:p w14:paraId="40C35AF5" w14:textId="3090E997" w:rsidR="0080435C" w:rsidRPr="00DC0B2E" w:rsidRDefault="0080435C" w:rsidP="00DC0B2E">
      <w:pPr>
        <w:pStyle w:val="Nadpis3"/>
        <w:numPr>
          <w:ilvl w:val="0"/>
          <w:numId w:val="50"/>
        </w:numPr>
        <w:spacing w:after="120" w:line="276" w:lineRule="auto"/>
        <w:ind w:left="567" w:hanging="567"/>
        <w:jc w:val="left"/>
        <w:rPr>
          <w:rFonts w:cs="Arial"/>
          <w:b w:val="0"/>
          <w:bCs w:val="0"/>
          <w:sz w:val="22"/>
          <w:szCs w:val="22"/>
        </w:rPr>
      </w:pPr>
      <w:bookmarkStart w:id="8" w:name="_Toc461981352"/>
      <w:r w:rsidRPr="00DC0B2E">
        <w:rPr>
          <w:rFonts w:cs="Arial"/>
          <w:sz w:val="22"/>
          <w:szCs w:val="22"/>
        </w:rPr>
        <w:t>Rozdelenie predmetu zákazky</w:t>
      </w:r>
    </w:p>
    <w:p w14:paraId="21852F97" w14:textId="68C6AABC" w:rsidR="0080435C" w:rsidRPr="001B49AA" w:rsidRDefault="0080435C" w:rsidP="00DC0B2E">
      <w:pPr>
        <w:numPr>
          <w:ilvl w:val="1"/>
          <w:numId w:val="50"/>
        </w:numPr>
        <w:spacing w:line="276" w:lineRule="auto"/>
        <w:ind w:left="567" w:hanging="567"/>
        <w:rPr>
          <w:rFonts w:ascii="Arial" w:eastAsia="Calibri" w:hAnsi="Arial" w:cs="Arial"/>
          <w:color w:val="FF0000"/>
          <w:lang w:eastAsia="sk-SK"/>
        </w:rPr>
      </w:pPr>
      <w:r w:rsidRPr="00DC0B2E">
        <w:rPr>
          <w:rFonts w:ascii="Arial" w:eastAsia="Calibri" w:hAnsi="Arial" w:cs="Arial"/>
          <w:lang w:eastAsia="sk-SK"/>
        </w:rPr>
        <w:t xml:space="preserve">Predmet  zákazky </w:t>
      </w:r>
      <w:r w:rsidRPr="00AB06E7">
        <w:rPr>
          <w:rFonts w:ascii="Arial" w:eastAsia="Calibri" w:hAnsi="Arial" w:cs="Arial"/>
          <w:color w:val="000000" w:themeColor="text1"/>
          <w:lang w:eastAsia="sk-SK"/>
        </w:rPr>
        <w:t xml:space="preserve">nie </w:t>
      </w:r>
      <w:r w:rsidRPr="00DC0B2E">
        <w:rPr>
          <w:rFonts w:ascii="Arial" w:eastAsia="Calibri" w:hAnsi="Arial" w:cs="Arial"/>
          <w:lang w:eastAsia="sk-SK"/>
        </w:rPr>
        <w:t>je rozdelený na časti.</w:t>
      </w:r>
    </w:p>
    <w:p w14:paraId="0D7F6B61" w14:textId="1D4C7A29" w:rsidR="0080435C" w:rsidRPr="001B49AA" w:rsidRDefault="00115A4E" w:rsidP="001B49AA">
      <w:pPr>
        <w:numPr>
          <w:ilvl w:val="1"/>
          <w:numId w:val="50"/>
        </w:numPr>
        <w:spacing w:line="276" w:lineRule="auto"/>
        <w:ind w:left="567" w:hanging="567"/>
        <w:rPr>
          <w:rFonts w:ascii="Arial" w:eastAsia="Calibri" w:hAnsi="Arial" w:cs="Arial"/>
          <w:color w:val="FF0000"/>
          <w:lang w:eastAsia="sk-SK"/>
        </w:rPr>
      </w:pPr>
      <w:r w:rsidRPr="001B49AA">
        <w:rPr>
          <w:rFonts w:ascii="Arial" w:eastAsia="Calibri" w:hAnsi="Arial" w:cs="Arial"/>
          <w:lang w:eastAsia="sk-SK"/>
        </w:rPr>
        <w:t>Odôvodnenie</w:t>
      </w:r>
      <w:r w:rsidR="0080435C" w:rsidRPr="001B49AA">
        <w:rPr>
          <w:rFonts w:ascii="Arial" w:eastAsia="Calibri" w:hAnsi="Arial" w:cs="Arial"/>
          <w:lang w:eastAsia="sk-SK"/>
        </w:rPr>
        <w:t xml:space="preserve"> nerozdelenia predmetu </w:t>
      </w:r>
      <w:r w:rsidR="0080435C" w:rsidRPr="001B49AA">
        <w:rPr>
          <w:rFonts w:ascii="Arial" w:eastAsia="Calibri" w:hAnsi="Arial" w:cs="Arial"/>
          <w:color w:val="000000" w:themeColor="text1"/>
          <w:lang w:eastAsia="sk-SK"/>
        </w:rPr>
        <w:t>zákazky:</w:t>
      </w:r>
      <w:r w:rsidRPr="001B49AA">
        <w:rPr>
          <w:rFonts w:ascii="Arial" w:eastAsia="Calibri" w:hAnsi="Arial" w:cs="Arial"/>
          <w:color w:val="000000" w:themeColor="text1"/>
          <w:lang w:eastAsia="sk-SK"/>
        </w:rPr>
        <w:t xml:space="preserve"> </w:t>
      </w:r>
      <w:r w:rsidR="00114EFC" w:rsidRPr="001B49AA">
        <w:rPr>
          <w:rFonts w:ascii="Arial" w:eastAsia="Calibri" w:hAnsi="Arial" w:cs="Arial"/>
          <w:color w:val="000000" w:themeColor="text1"/>
          <w:lang w:eastAsia="sk-SK"/>
        </w:rPr>
        <w:t xml:space="preserve">Predmetom zákazky je komplexná dodávka elektrickej energie do odberných miest Národnej diaľničnej spoločnosti, a. s. vrátane prepravy, distribúcie a služieb spojených s dodávkou elektrickej energie, prevzatia zodpovednosti za odchýlku, v kvalite zodpovedajúcej technickým podmienkam prevádzkovateľa distribučnej siete (ďalej len </w:t>
      </w:r>
      <w:r w:rsidR="00114EFC" w:rsidRPr="001B49AA">
        <w:rPr>
          <w:rFonts w:ascii="Arial" w:eastAsia="Calibri" w:hAnsi="Arial" w:cs="Arial"/>
          <w:color w:val="000000" w:themeColor="text1"/>
          <w:lang w:eastAsia="sk-SK"/>
        </w:rPr>
        <w:lastRenderedPageBreak/>
        <w:t xml:space="preserve">„PDS“), za dodržania platných právnych predpisov Slovenskej republiky, technických podmienok a prevádzkového poriadku prevádzkovateľa distribučnej siete. Nerozdelenie predmetu zákazky na časti je z dôvodu získania čo najvýhodnejšej ponuky, najmä s ohľadom na miestne, vecné a funkčné väzby. Na základe charakteru predmetu zákazky </w:t>
      </w:r>
      <w:r w:rsidR="00F302DE">
        <w:rPr>
          <w:rFonts w:ascii="Arial" w:eastAsia="Calibri" w:hAnsi="Arial" w:cs="Arial"/>
          <w:color w:val="000000" w:themeColor="text1"/>
          <w:lang w:eastAsia="sk-SK"/>
        </w:rPr>
        <w:t xml:space="preserve">by bolo </w:t>
      </w:r>
      <w:r w:rsidR="00114EFC" w:rsidRPr="001B49AA">
        <w:rPr>
          <w:rFonts w:ascii="Arial" w:eastAsia="Calibri" w:hAnsi="Arial" w:cs="Arial"/>
          <w:color w:val="000000" w:themeColor="text1"/>
          <w:lang w:eastAsia="sk-SK"/>
        </w:rPr>
        <w:t>jeho prípadné rozdeleni</w:t>
      </w:r>
      <w:r w:rsidR="00F302DE">
        <w:rPr>
          <w:rFonts w:ascii="Arial" w:eastAsia="Calibri" w:hAnsi="Arial" w:cs="Arial"/>
          <w:color w:val="000000" w:themeColor="text1"/>
          <w:lang w:eastAsia="sk-SK"/>
        </w:rPr>
        <w:t xml:space="preserve">e </w:t>
      </w:r>
      <w:r w:rsidR="00114EFC" w:rsidRPr="001B49AA">
        <w:rPr>
          <w:rFonts w:ascii="Arial" w:eastAsia="Calibri" w:hAnsi="Arial" w:cs="Arial"/>
          <w:color w:val="000000" w:themeColor="text1"/>
          <w:lang w:eastAsia="sk-SK"/>
        </w:rPr>
        <w:t>na časti</w:t>
      </w:r>
      <w:r w:rsidR="00F302DE">
        <w:rPr>
          <w:rFonts w:ascii="Arial" w:eastAsia="Calibri" w:hAnsi="Arial" w:cs="Arial"/>
          <w:color w:val="000000" w:themeColor="text1"/>
          <w:lang w:eastAsia="sk-SK"/>
        </w:rPr>
        <w:t xml:space="preserve"> </w:t>
      </w:r>
      <w:r w:rsidR="00114EFC" w:rsidRPr="001B49AA">
        <w:rPr>
          <w:rFonts w:ascii="Arial" w:eastAsia="Calibri" w:hAnsi="Arial" w:cs="Arial"/>
          <w:color w:val="000000" w:themeColor="text1"/>
          <w:lang w:eastAsia="sk-SK"/>
        </w:rPr>
        <w:t>po technickej stránke neúčelné a neefektívne, po ekonomickej stránke nehospodárne. Verejný obstarávateľ</w:t>
      </w:r>
      <w:r w:rsidR="00F302DE">
        <w:rPr>
          <w:rFonts w:ascii="Arial" w:eastAsia="Calibri" w:hAnsi="Arial" w:cs="Arial"/>
          <w:color w:val="000000" w:themeColor="text1"/>
          <w:lang w:eastAsia="sk-SK"/>
        </w:rPr>
        <w:t xml:space="preserve"> zároveň</w:t>
      </w:r>
      <w:r w:rsidR="00114EFC" w:rsidRPr="001B49AA">
        <w:rPr>
          <w:rFonts w:ascii="Arial" w:eastAsia="Calibri" w:hAnsi="Arial" w:cs="Arial"/>
          <w:color w:val="000000" w:themeColor="text1"/>
          <w:lang w:eastAsia="sk-SK"/>
        </w:rPr>
        <w:t xml:space="preserve"> prihliada na to, že v prípade rozdelenia zákazky na časti alebo vyhlásenia viacerých verejných obstarávaní môže ohroziť zabezpečenie riadnej dodávky predmetu zákazky, získanie výhodnejšej ceny a v neposlednom rade predĺženie verejného obstarávania.</w:t>
      </w:r>
    </w:p>
    <w:p w14:paraId="6C473291" w14:textId="0B5284F3" w:rsidR="00196D9F" w:rsidRPr="00DC0B2E" w:rsidRDefault="006E278A" w:rsidP="00DC0B2E">
      <w:pPr>
        <w:numPr>
          <w:ilvl w:val="1"/>
          <w:numId w:val="51"/>
        </w:num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Uchádzač predloží ponuku na celý predmet zákazky</w:t>
      </w:r>
      <w:r w:rsidR="00196D9F" w:rsidRPr="00DC0B2E">
        <w:rPr>
          <w:rFonts w:ascii="Arial" w:eastAsia="Calibri" w:hAnsi="Arial" w:cs="Arial"/>
          <w:lang w:eastAsia="sk-SK"/>
        </w:rPr>
        <w:t>.</w:t>
      </w:r>
    </w:p>
    <w:p w14:paraId="1223C741" w14:textId="7DDCB726" w:rsidR="006E278A" w:rsidRPr="00DC0B2E" w:rsidRDefault="006E278A" w:rsidP="00F751D6">
      <w:pPr>
        <w:rPr>
          <w:rFonts w:ascii="Arial" w:eastAsia="Calibri" w:hAnsi="Arial" w:cs="Arial"/>
          <w:lang w:eastAsia="sk-SK"/>
        </w:rPr>
      </w:pPr>
    </w:p>
    <w:bookmarkEnd w:id="8"/>
    <w:p w14:paraId="7B8C9348" w14:textId="12467D7E" w:rsidR="00EB59F9" w:rsidRPr="00DC0B2E" w:rsidRDefault="00EB59F9" w:rsidP="00DC0B2E">
      <w:pPr>
        <w:pStyle w:val="Nadpis3"/>
        <w:numPr>
          <w:ilvl w:val="0"/>
          <w:numId w:val="0"/>
        </w:numPr>
        <w:spacing w:after="120" w:line="276" w:lineRule="auto"/>
        <w:ind w:left="567" w:hanging="567"/>
        <w:rPr>
          <w:rFonts w:cs="Arial"/>
          <w:sz w:val="22"/>
          <w:szCs w:val="22"/>
        </w:rPr>
      </w:pPr>
      <w:r w:rsidRPr="00DC0B2E">
        <w:rPr>
          <w:rFonts w:cs="Arial"/>
          <w:sz w:val="22"/>
          <w:szCs w:val="22"/>
        </w:rPr>
        <w:t>4</w:t>
      </w:r>
      <w:r w:rsidRPr="00DC0B2E">
        <w:rPr>
          <w:rFonts w:cs="Arial"/>
          <w:sz w:val="22"/>
          <w:szCs w:val="22"/>
        </w:rPr>
        <w:tab/>
        <w:t>Variantné riešenie</w:t>
      </w:r>
    </w:p>
    <w:p w14:paraId="70CFA89C" w14:textId="679B5864" w:rsidR="00EB59F9" w:rsidRPr="00DC0B2E" w:rsidRDefault="00EB59F9" w:rsidP="00DC0B2E">
      <w:pPr>
        <w:spacing w:line="276" w:lineRule="auto"/>
        <w:rPr>
          <w:rFonts w:ascii="Arial" w:eastAsia="Calibri" w:hAnsi="Arial" w:cs="Arial"/>
          <w:lang w:eastAsia="sk-SK"/>
        </w:rPr>
      </w:pPr>
      <w:r w:rsidRPr="00DC0B2E">
        <w:rPr>
          <w:rFonts w:ascii="Arial" w:eastAsia="Calibri" w:hAnsi="Arial" w:cs="Arial"/>
          <w:lang w:eastAsia="sk-SK"/>
        </w:rPr>
        <w:t>4.1</w:t>
      </w:r>
      <w:r w:rsidRPr="00DC0B2E">
        <w:rPr>
          <w:rFonts w:ascii="Arial" w:eastAsia="Calibri" w:hAnsi="Arial" w:cs="Arial"/>
          <w:lang w:eastAsia="sk-SK"/>
        </w:rPr>
        <w:tab/>
        <w:t>Uchádzačom sa neumožňuje predložiť variantné riešenie.</w:t>
      </w:r>
    </w:p>
    <w:p w14:paraId="69846041" w14:textId="77777777" w:rsidR="00EB59F9" w:rsidRPr="00DC0B2E" w:rsidRDefault="00EB59F9" w:rsidP="00DC0B2E">
      <w:pPr>
        <w:spacing w:after="0" w:line="276" w:lineRule="auto"/>
        <w:ind w:left="568" w:hanging="568"/>
        <w:rPr>
          <w:rFonts w:ascii="Arial" w:eastAsia="Calibri" w:hAnsi="Arial" w:cs="Arial"/>
          <w:lang w:eastAsia="sk-SK"/>
        </w:rPr>
      </w:pPr>
      <w:r w:rsidRPr="00DC0B2E">
        <w:rPr>
          <w:rFonts w:ascii="Arial" w:eastAsia="Calibri" w:hAnsi="Arial" w:cs="Arial"/>
          <w:lang w:eastAsia="sk-SK"/>
        </w:rPr>
        <w:t>4.2</w:t>
      </w:r>
      <w:r w:rsidR="009A6279" w:rsidRPr="00DC0B2E">
        <w:rPr>
          <w:rFonts w:ascii="Arial" w:eastAsia="Calibri" w:hAnsi="Arial" w:cs="Arial"/>
          <w:lang w:eastAsia="sk-SK"/>
        </w:rPr>
        <w:tab/>
      </w:r>
      <w:r w:rsidRPr="00DC0B2E">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975A43" w:rsidRDefault="00062093" w:rsidP="00DC0B2E">
      <w:pPr>
        <w:spacing w:after="0" w:line="276" w:lineRule="auto"/>
        <w:ind w:left="568" w:hanging="568"/>
        <w:rPr>
          <w:rFonts w:ascii="Arial" w:eastAsia="Calibri" w:hAnsi="Arial" w:cs="Arial"/>
          <w:color w:val="000000" w:themeColor="text1"/>
          <w:lang w:eastAsia="sk-SK"/>
        </w:rPr>
      </w:pPr>
    </w:p>
    <w:p w14:paraId="05B6B354" w14:textId="40473A13" w:rsidR="00062093" w:rsidRPr="00975A43" w:rsidRDefault="00062093" w:rsidP="00DC0B2E">
      <w:pPr>
        <w:spacing w:line="276" w:lineRule="auto"/>
        <w:ind w:left="567" w:hanging="567"/>
        <w:rPr>
          <w:rFonts w:ascii="Arial" w:hAnsi="Arial" w:cs="Arial"/>
          <w:b/>
          <w:color w:val="000000" w:themeColor="text1"/>
          <w:lang w:eastAsia="sk-SK"/>
        </w:rPr>
      </w:pPr>
      <w:r w:rsidRPr="00975A43">
        <w:rPr>
          <w:rFonts w:ascii="Arial" w:hAnsi="Arial" w:cs="Arial"/>
          <w:b/>
          <w:color w:val="000000" w:themeColor="text1"/>
          <w:lang w:eastAsia="sk-SK"/>
        </w:rPr>
        <w:t>5</w:t>
      </w:r>
      <w:r w:rsidRPr="00975A43">
        <w:rPr>
          <w:rFonts w:ascii="Arial" w:hAnsi="Arial" w:cs="Arial"/>
          <w:b/>
          <w:color w:val="000000" w:themeColor="text1"/>
          <w:lang w:eastAsia="sk-SK"/>
        </w:rPr>
        <w:tab/>
        <w:t xml:space="preserve">Miesto a termín </w:t>
      </w:r>
      <w:r w:rsidR="00975A43" w:rsidRPr="00975A43">
        <w:rPr>
          <w:rFonts w:ascii="Arial" w:hAnsi="Arial" w:cs="Arial"/>
          <w:b/>
          <w:color w:val="000000" w:themeColor="text1"/>
          <w:lang w:eastAsia="sk-SK"/>
        </w:rPr>
        <w:t>doda</w:t>
      </w:r>
      <w:r w:rsidRPr="00975A43">
        <w:rPr>
          <w:rFonts w:ascii="Arial" w:hAnsi="Arial" w:cs="Arial"/>
          <w:b/>
          <w:color w:val="000000" w:themeColor="text1"/>
          <w:lang w:eastAsia="sk-SK"/>
        </w:rPr>
        <w:t>ni</w:t>
      </w:r>
      <w:r w:rsidR="00A52BCE" w:rsidRPr="00975A43">
        <w:rPr>
          <w:rFonts w:ascii="Arial" w:hAnsi="Arial" w:cs="Arial"/>
          <w:b/>
          <w:color w:val="000000" w:themeColor="text1"/>
          <w:lang w:eastAsia="sk-SK"/>
        </w:rPr>
        <w:t>a</w:t>
      </w:r>
      <w:r w:rsidRPr="00975A43">
        <w:rPr>
          <w:rFonts w:ascii="Arial" w:hAnsi="Arial" w:cs="Arial"/>
          <w:b/>
          <w:color w:val="000000" w:themeColor="text1"/>
          <w:lang w:eastAsia="sk-SK"/>
        </w:rPr>
        <w:t xml:space="preserve"> predmetu zákazky</w:t>
      </w:r>
    </w:p>
    <w:p w14:paraId="4D0A40A8" w14:textId="0BCF41E0" w:rsidR="00062093" w:rsidRPr="00975A43" w:rsidRDefault="00062093" w:rsidP="00DC0B2E">
      <w:pPr>
        <w:spacing w:after="60" w:line="276" w:lineRule="auto"/>
        <w:ind w:left="568" w:hanging="568"/>
        <w:rPr>
          <w:rFonts w:ascii="Arial" w:hAnsi="Arial" w:cs="Arial"/>
          <w:color w:val="000000" w:themeColor="text1"/>
          <w:lang w:eastAsia="sk-SK"/>
        </w:rPr>
      </w:pPr>
      <w:r w:rsidRPr="00975A43">
        <w:rPr>
          <w:rFonts w:ascii="Arial" w:hAnsi="Arial" w:cs="Arial"/>
          <w:color w:val="000000" w:themeColor="text1"/>
          <w:lang w:eastAsia="sk-SK"/>
        </w:rPr>
        <w:t>5.1</w:t>
      </w:r>
      <w:r w:rsidRPr="00975A43">
        <w:rPr>
          <w:rFonts w:ascii="Arial" w:hAnsi="Arial" w:cs="Arial"/>
          <w:color w:val="000000" w:themeColor="text1"/>
          <w:lang w:eastAsia="sk-SK"/>
        </w:rPr>
        <w:tab/>
        <w:t xml:space="preserve">Miesto plnenia predmetu zákazky: </w:t>
      </w:r>
    </w:p>
    <w:p w14:paraId="1D5F4E24" w14:textId="291EDFAE" w:rsidR="00062093" w:rsidRPr="00975A43" w:rsidRDefault="00062093" w:rsidP="00DC0B2E">
      <w:pPr>
        <w:spacing w:line="276" w:lineRule="auto"/>
        <w:ind w:left="568" w:hanging="568"/>
        <w:rPr>
          <w:rFonts w:ascii="Arial" w:hAnsi="Arial" w:cs="Arial"/>
          <w:color w:val="000000" w:themeColor="text1"/>
          <w:lang w:eastAsia="sk-SK"/>
        </w:rPr>
      </w:pPr>
      <w:r w:rsidRPr="00975A43">
        <w:rPr>
          <w:rFonts w:ascii="Arial" w:hAnsi="Arial" w:cs="Arial"/>
          <w:color w:val="000000" w:themeColor="text1"/>
          <w:lang w:eastAsia="sk-SK"/>
        </w:rPr>
        <w:tab/>
      </w:r>
      <w:r w:rsidR="00975A43" w:rsidRPr="00975A43">
        <w:rPr>
          <w:rFonts w:ascii="Arial" w:hAnsi="Arial" w:cs="Arial"/>
          <w:color w:val="000000" w:themeColor="text1"/>
          <w:lang w:eastAsia="sk-SK"/>
        </w:rPr>
        <w:t xml:space="preserve">Miesta plnenia sú uvedené v prílohe č. 1 k časti B.1 Opis predmetu zákazky – Zoznam odberných miest, predpokladaná spotreba elektrickej energie. </w:t>
      </w:r>
    </w:p>
    <w:p w14:paraId="230C5327" w14:textId="1E5A90FF" w:rsidR="005B7C99" w:rsidRPr="00AF4783" w:rsidRDefault="00062093" w:rsidP="000B7344">
      <w:pPr>
        <w:pStyle w:val="pismo"/>
        <w:numPr>
          <w:ilvl w:val="1"/>
          <w:numId w:val="36"/>
        </w:numPr>
        <w:tabs>
          <w:tab w:val="left" w:pos="-709"/>
        </w:tabs>
        <w:spacing w:line="276" w:lineRule="auto"/>
        <w:ind w:left="567" w:hanging="567"/>
        <w:rPr>
          <w:b/>
          <w:sz w:val="22"/>
          <w:szCs w:val="22"/>
        </w:rPr>
      </w:pPr>
      <w:r w:rsidRPr="00975A43">
        <w:rPr>
          <w:rFonts w:eastAsia="Calibri"/>
          <w:sz w:val="22"/>
          <w:szCs w:val="22"/>
        </w:rPr>
        <w:t xml:space="preserve">Predpokladaná dĺžka trvania </w:t>
      </w:r>
      <w:r w:rsidRPr="00975A43">
        <w:rPr>
          <w:rFonts w:eastAsia="Calibri"/>
          <w:color w:val="000000" w:themeColor="text1"/>
          <w:sz w:val="22"/>
          <w:szCs w:val="22"/>
        </w:rPr>
        <w:t xml:space="preserve">plnenia: </w:t>
      </w:r>
      <w:r w:rsidR="00975A43" w:rsidRPr="00975A43">
        <w:rPr>
          <w:rFonts w:eastAsia="Calibri"/>
          <w:color w:val="000000" w:themeColor="text1"/>
          <w:sz w:val="22"/>
          <w:szCs w:val="22"/>
        </w:rPr>
        <w:t>24 mesiacov</w:t>
      </w:r>
      <w:r w:rsidR="00F11398" w:rsidRPr="00975A43">
        <w:rPr>
          <w:rFonts w:eastAsia="Calibri"/>
          <w:color w:val="000000" w:themeColor="text1"/>
          <w:sz w:val="22"/>
          <w:szCs w:val="22"/>
        </w:rPr>
        <w:t xml:space="preserve"> odo dňa </w:t>
      </w:r>
      <w:r w:rsidRPr="00975A43">
        <w:rPr>
          <w:rFonts w:eastAsia="Calibri"/>
          <w:color w:val="000000" w:themeColor="text1"/>
          <w:sz w:val="22"/>
          <w:szCs w:val="22"/>
        </w:rPr>
        <w:t xml:space="preserve">nadobudnutia účinnosti </w:t>
      </w:r>
      <w:r w:rsidR="00F11398" w:rsidRPr="00975A43">
        <w:rPr>
          <w:rFonts w:eastAsia="Calibri"/>
          <w:color w:val="000000" w:themeColor="text1"/>
          <w:sz w:val="22"/>
          <w:szCs w:val="22"/>
        </w:rPr>
        <w:t>Zmluvy</w:t>
      </w:r>
      <w:r w:rsidR="00975A43" w:rsidRPr="00975A43">
        <w:rPr>
          <w:rFonts w:eastAsia="Calibri"/>
          <w:color w:val="000000" w:themeColor="text1"/>
          <w:sz w:val="22"/>
          <w:szCs w:val="22"/>
        </w:rPr>
        <w:t>.</w:t>
      </w:r>
    </w:p>
    <w:p w14:paraId="137945BB" w14:textId="77777777" w:rsidR="00F302DE" w:rsidRPr="00975A43" w:rsidRDefault="00F302DE" w:rsidP="00AF4783">
      <w:pPr>
        <w:pStyle w:val="pismo"/>
        <w:tabs>
          <w:tab w:val="left" w:pos="-709"/>
        </w:tabs>
        <w:spacing w:line="276" w:lineRule="auto"/>
        <w:ind w:left="567"/>
        <w:rPr>
          <w:b/>
          <w:sz w:val="22"/>
          <w:szCs w:val="22"/>
        </w:rPr>
      </w:pPr>
    </w:p>
    <w:p w14:paraId="41E1B747" w14:textId="4B8A23C0" w:rsidR="002E672F" w:rsidRPr="00016977" w:rsidRDefault="00B125D4" w:rsidP="00DC0B2E">
      <w:pPr>
        <w:pStyle w:val="Nadpis3"/>
        <w:numPr>
          <w:ilvl w:val="0"/>
          <w:numId w:val="53"/>
        </w:numPr>
        <w:spacing w:after="120" w:line="276" w:lineRule="auto"/>
        <w:ind w:left="567" w:hanging="567"/>
        <w:rPr>
          <w:rFonts w:cs="Arial"/>
        </w:rPr>
      </w:pPr>
      <w:r w:rsidRPr="00016977">
        <w:rPr>
          <w:rFonts w:cs="Arial"/>
          <w:bCs w:val="0"/>
          <w:sz w:val="22"/>
          <w:szCs w:val="22"/>
        </w:rPr>
        <w:t xml:space="preserve">Zdroj finančných prostriedkov </w:t>
      </w:r>
    </w:p>
    <w:p w14:paraId="0B4100BA" w14:textId="0D8A6A60"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6.1</w:t>
      </w:r>
      <w:r w:rsidRPr="00DC0B2E">
        <w:rPr>
          <w:rFonts w:ascii="Arial" w:eastAsia="Calibri" w:hAnsi="Arial" w:cs="Arial"/>
          <w:lang w:eastAsia="sk-SK"/>
        </w:rPr>
        <w:tab/>
        <w:t>Predmet zákazky bude financovaný z vlastných zdrojov verejného obstarávateľa.</w:t>
      </w:r>
    </w:p>
    <w:p w14:paraId="31FCD750" w14:textId="1C297435" w:rsidR="00C5646C" w:rsidRPr="00975A43" w:rsidRDefault="002C7D92" w:rsidP="00DC0B2E">
      <w:pPr>
        <w:spacing w:after="0" w:line="276" w:lineRule="auto"/>
        <w:ind w:left="567" w:hanging="567"/>
        <w:rPr>
          <w:rFonts w:ascii="Arial" w:eastAsia="Calibri" w:hAnsi="Arial" w:cs="Arial"/>
          <w:color w:val="000000" w:themeColor="text1"/>
          <w:lang w:eastAsia="sk-SK"/>
        </w:rPr>
      </w:pPr>
      <w:r>
        <w:rPr>
          <w:rFonts w:ascii="Arial" w:eastAsia="Calibri" w:hAnsi="Arial" w:cs="Arial"/>
          <w:lang w:eastAsia="sk-SK"/>
        </w:rPr>
        <w:t>6.2</w:t>
      </w:r>
      <w:r w:rsidR="002E672F" w:rsidRPr="00DC0B2E">
        <w:rPr>
          <w:rFonts w:ascii="Arial" w:eastAsia="Calibri" w:hAnsi="Arial" w:cs="Arial"/>
          <w:lang w:eastAsia="sk-SK"/>
        </w:rPr>
        <w:t xml:space="preserve">  </w:t>
      </w:r>
      <w:r w:rsidR="00C26ACA">
        <w:rPr>
          <w:rFonts w:ascii="Arial" w:eastAsia="Calibri" w:hAnsi="Arial" w:cs="Arial"/>
          <w:lang w:eastAsia="sk-SK"/>
        </w:rPr>
        <w:tab/>
      </w:r>
      <w:r w:rsidR="002E672F" w:rsidRPr="00DC0B2E">
        <w:rPr>
          <w:rFonts w:ascii="Arial" w:eastAsia="Calibri" w:hAnsi="Arial" w:cs="Arial"/>
          <w:lang w:eastAsia="sk-SK"/>
        </w:rPr>
        <w:t xml:space="preserve">Splatnosť faktúr je </w:t>
      </w:r>
      <w:r w:rsidR="002E672F" w:rsidRPr="00975A43">
        <w:rPr>
          <w:rFonts w:ascii="Arial" w:eastAsia="Calibri" w:hAnsi="Arial" w:cs="Arial"/>
          <w:color w:val="000000" w:themeColor="text1"/>
          <w:lang w:eastAsia="sk-SK"/>
        </w:rPr>
        <w:t xml:space="preserve">do </w:t>
      </w:r>
      <w:r w:rsidR="00975A43" w:rsidRPr="00975A43">
        <w:rPr>
          <w:rFonts w:ascii="Arial" w:eastAsia="Calibri" w:hAnsi="Arial" w:cs="Arial"/>
          <w:color w:val="000000" w:themeColor="text1"/>
          <w:lang w:eastAsia="sk-SK"/>
        </w:rPr>
        <w:t>30</w:t>
      </w:r>
      <w:r w:rsidR="002E672F" w:rsidRPr="00975A43">
        <w:rPr>
          <w:rFonts w:ascii="Arial" w:eastAsia="Calibri" w:hAnsi="Arial" w:cs="Arial"/>
          <w:color w:val="000000" w:themeColor="text1"/>
          <w:lang w:eastAsia="sk-SK"/>
        </w:rPr>
        <w:t xml:space="preserve"> </w:t>
      </w:r>
      <w:r w:rsidR="00C5646C" w:rsidRPr="00975A43">
        <w:rPr>
          <w:rFonts w:ascii="Arial" w:eastAsia="Calibri" w:hAnsi="Arial" w:cs="Arial"/>
          <w:color w:val="000000" w:themeColor="text1"/>
          <w:lang w:eastAsia="sk-SK"/>
        </w:rPr>
        <w:t>(slovom</w:t>
      </w:r>
      <w:r w:rsidR="00975A43" w:rsidRPr="00975A43">
        <w:rPr>
          <w:rFonts w:ascii="Arial" w:eastAsia="Calibri" w:hAnsi="Arial" w:cs="Arial"/>
          <w:color w:val="000000" w:themeColor="text1"/>
          <w:lang w:eastAsia="sk-SK"/>
        </w:rPr>
        <w:t>: tridsať</w:t>
      </w:r>
      <w:r w:rsidR="00C5646C" w:rsidRPr="00975A43">
        <w:rPr>
          <w:rFonts w:ascii="Arial" w:eastAsia="Calibri" w:hAnsi="Arial" w:cs="Arial"/>
          <w:color w:val="000000" w:themeColor="text1"/>
          <w:lang w:eastAsia="sk-SK"/>
        </w:rPr>
        <w:t xml:space="preserve"> ) kalendárnyc</w:t>
      </w:r>
      <w:r w:rsidR="00C26ACA" w:rsidRPr="00975A43">
        <w:rPr>
          <w:rFonts w:ascii="Arial" w:eastAsia="Calibri" w:hAnsi="Arial" w:cs="Arial"/>
          <w:color w:val="000000" w:themeColor="text1"/>
          <w:lang w:eastAsia="sk-SK"/>
        </w:rPr>
        <w:t>h</w:t>
      </w:r>
      <w:r w:rsidR="00C5646C" w:rsidRPr="00975A43">
        <w:rPr>
          <w:rFonts w:ascii="Arial" w:eastAsia="Calibri" w:hAnsi="Arial" w:cs="Arial"/>
          <w:color w:val="000000" w:themeColor="text1"/>
          <w:lang w:eastAsia="sk-SK"/>
        </w:rPr>
        <w:t xml:space="preserve"> </w:t>
      </w:r>
      <w:r w:rsidR="002E672F" w:rsidRPr="00975A43">
        <w:rPr>
          <w:rFonts w:ascii="Arial" w:eastAsia="Calibri" w:hAnsi="Arial" w:cs="Arial"/>
          <w:color w:val="000000" w:themeColor="text1"/>
          <w:lang w:eastAsia="sk-SK"/>
        </w:rPr>
        <w:t xml:space="preserve">dní odo dňa </w:t>
      </w:r>
      <w:r w:rsidR="00C5646C" w:rsidRPr="00975A43">
        <w:rPr>
          <w:rFonts w:ascii="Arial" w:eastAsia="Calibri" w:hAnsi="Arial" w:cs="Arial"/>
          <w:color w:val="000000" w:themeColor="text1"/>
          <w:lang w:eastAsia="sk-SK"/>
        </w:rPr>
        <w:t xml:space="preserve">doporučeného </w:t>
      </w:r>
      <w:r w:rsidR="002E672F" w:rsidRPr="00975A43">
        <w:rPr>
          <w:rFonts w:ascii="Arial" w:eastAsia="Calibri" w:hAnsi="Arial" w:cs="Arial"/>
          <w:color w:val="000000" w:themeColor="text1"/>
          <w:lang w:eastAsia="sk-SK"/>
        </w:rPr>
        <w:t>doručenia faktúr</w:t>
      </w:r>
      <w:r w:rsidR="00C5646C" w:rsidRPr="00975A43">
        <w:rPr>
          <w:rFonts w:ascii="Arial" w:eastAsia="Calibri" w:hAnsi="Arial" w:cs="Arial"/>
          <w:color w:val="000000" w:themeColor="text1"/>
          <w:lang w:eastAsia="sk-SK"/>
        </w:rPr>
        <w:t xml:space="preserve"> bez nedostatkov</w:t>
      </w:r>
      <w:r w:rsidR="002E672F" w:rsidRPr="00975A43">
        <w:rPr>
          <w:rFonts w:ascii="Arial" w:eastAsia="Calibri" w:hAnsi="Arial" w:cs="Arial"/>
          <w:color w:val="000000" w:themeColor="text1"/>
          <w:lang w:eastAsia="sk-SK"/>
        </w:rPr>
        <w:t xml:space="preserve"> verejnému obstarávateľovi</w:t>
      </w:r>
      <w:r w:rsidR="00975A43" w:rsidRPr="00975A43">
        <w:rPr>
          <w:rFonts w:ascii="Arial" w:eastAsia="Calibri" w:hAnsi="Arial" w:cs="Arial"/>
          <w:color w:val="000000" w:themeColor="text1"/>
          <w:lang w:eastAsia="sk-SK"/>
        </w:rPr>
        <w:t>.</w:t>
      </w:r>
    </w:p>
    <w:p w14:paraId="3A687CAA" w14:textId="77777777" w:rsidR="00796CF2" w:rsidRPr="00DC0B2E" w:rsidRDefault="00796CF2" w:rsidP="00DC0B2E">
      <w:pPr>
        <w:spacing w:after="0" w:line="276" w:lineRule="auto"/>
        <w:ind w:left="567" w:hanging="567"/>
        <w:rPr>
          <w:rFonts w:ascii="Arial" w:hAnsi="Arial" w:cs="Arial"/>
          <w:color w:val="FF0000"/>
          <w:u w:val="single"/>
        </w:rPr>
      </w:pPr>
    </w:p>
    <w:p w14:paraId="2A5954E1" w14:textId="0F6F9C22" w:rsidR="00222BBE" w:rsidRPr="00D33415" w:rsidRDefault="00796CF2" w:rsidP="00DC0B2E">
      <w:pPr>
        <w:pStyle w:val="Nadpis3"/>
        <w:spacing w:after="120" w:line="276" w:lineRule="auto"/>
        <w:ind w:left="567" w:hanging="567"/>
        <w:rPr>
          <w:rFonts w:cs="Arial"/>
          <w:sz w:val="22"/>
          <w:szCs w:val="22"/>
        </w:rPr>
      </w:pPr>
      <w:bookmarkStart w:id="9" w:name="_Toc461981356"/>
      <w:r w:rsidRPr="00FD129B">
        <w:rPr>
          <w:rFonts w:cs="Arial"/>
          <w:bCs w:val="0"/>
          <w:sz w:val="22"/>
          <w:szCs w:val="22"/>
        </w:rPr>
        <w:t>Typ zmluvy</w:t>
      </w:r>
      <w:bookmarkEnd w:id="9"/>
      <w:r w:rsidRPr="00FD129B">
        <w:rPr>
          <w:rFonts w:cs="Arial"/>
          <w:bCs w:val="0"/>
          <w:sz w:val="22"/>
          <w:szCs w:val="22"/>
        </w:rPr>
        <w:t xml:space="preserve"> </w:t>
      </w:r>
      <w:r w:rsidRPr="00FD129B">
        <w:rPr>
          <w:rFonts w:cs="Arial"/>
          <w:bCs w:val="0"/>
          <w:iCs/>
          <w:sz w:val="22"/>
          <w:szCs w:val="22"/>
        </w:rPr>
        <w:t xml:space="preserve"> </w:t>
      </w:r>
    </w:p>
    <w:p w14:paraId="401A00BF" w14:textId="0A37E31C" w:rsidR="00ED5B78" w:rsidRPr="00AB06E7" w:rsidRDefault="006C283D" w:rsidP="00114EFC">
      <w:pPr>
        <w:numPr>
          <w:ilvl w:val="1"/>
          <w:numId w:val="19"/>
        </w:numPr>
        <w:autoSpaceDE w:val="0"/>
        <w:autoSpaceDN w:val="0"/>
        <w:spacing w:line="276" w:lineRule="auto"/>
        <w:ind w:left="567" w:hanging="501"/>
        <w:rPr>
          <w:rFonts w:ascii="Arial" w:hAnsi="Arial" w:cs="Arial"/>
          <w:color w:val="000000" w:themeColor="text1"/>
        </w:rPr>
      </w:pPr>
      <w:r w:rsidRPr="00E04689">
        <w:rPr>
          <w:rFonts w:ascii="Arial" w:hAnsi="Arial" w:cs="Arial"/>
          <w:color w:val="000000" w:themeColor="text1"/>
        </w:rPr>
        <w:tab/>
      </w:r>
      <w:r w:rsidR="00796CF2" w:rsidRPr="00E04689">
        <w:rPr>
          <w:rFonts w:ascii="Arial" w:hAnsi="Arial" w:cs="Arial"/>
          <w:color w:val="000000" w:themeColor="text1"/>
        </w:rPr>
        <w:t>Výsled</w:t>
      </w:r>
      <w:r w:rsidR="00357F46" w:rsidRPr="00E04689">
        <w:rPr>
          <w:rFonts w:ascii="Arial" w:hAnsi="Arial" w:cs="Arial"/>
          <w:color w:val="000000" w:themeColor="text1"/>
        </w:rPr>
        <w:t>ok</w:t>
      </w:r>
      <w:r w:rsidR="00796CF2" w:rsidRPr="00E04689">
        <w:rPr>
          <w:rFonts w:ascii="Arial" w:hAnsi="Arial" w:cs="Arial"/>
          <w:color w:val="000000" w:themeColor="text1"/>
        </w:rPr>
        <w:t xml:space="preserve"> </w:t>
      </w:r>
      <w:r w:rsidR="00AF050E" w:rsidRPr="00E04689">
        <w:rPr>
          <w:rFonts w:ascii="Arial" w:hAnsi="Arial" w:cs="Arial"/>
          <w:color w:val="000000" w:themeColor="text1"/>
        </w:rPr>
        <w:t xml:space="preserve">postupu </w:t>
      </w:r>
      <w:r w:rsidR="00796CF2" w:rsidRPr="00E04689">
        <w:rPr>
          <w:rFonts w:ascii="Arial" w:hAnsi="Arial" w:cs="Arial"/>
          <w:color w:val="000000" w:themeColor="text1"/>
        </w:rPr>
        <w:t>verejného obstarávania</w:t>
      </w:r>
      <w:r w:rsidR="00CD19A4" w:rsidRPr="00E04689">
        <w:rPr>
          <w:rFonts w:ascii="Arial" w:hAnsi="Arial" w:cs="Arial"/>
          <w:color w:val="000000" w:themeColor="text1"/>
        </w:rPr>
        <w:t xml:space="preserve">: </w:t>
      </w:r>
      <w:r w:rsidR="00796CF2" w:rsidRPr="00E04689">
        <w:rPr>
          <w:rFonts w:ascii="Arial" w:hAnsi="Arial" w:cs="Arial"/>
          <w:color w:val="000000" w:themeColor="text1"/>
        </w:rPr>
        <w:t>uzavretie</w:t>
      </w:r>
      <w:r w:rsidR="00796CF2" w:rsidRPr="00E04689">
        <w:rPr>
          <w:rFonts w:ascii="Arial" w:hAnsi="Arial" w:cs="Arial"/>
          <w:b/>
          <w:color w:val="000000" w:themeColor="text1"/>
        </w:rPr>
        <w:t xml:space="preserve"> </w:t>
      </w:r>
      <w:r w:rsidR="00ED5B78" w:rsidRPr="00E04689">
        <w:rPr>
          <w:rFonts w:ascii="Arial" w:hAnsi="Arial" w:cs="Arial"/>
          <w:b/>
          <w:color w:val="000000" w:themeColor="text1"/>
        </w:rPr>
        <w:t xml:space="preserve">Zmluvy </w:t>
      </w:r>
      <w:r w:rsidR="00E04689" w:rsidRPr="00E04689">
        <w:rPr>
          <w:rFonts w:ascii="Arial" w:hAnsi="Arial" w:cs="Arial"/>
          <w:b/>
          <w:color w:val="000000" w:themeColor="text1"/>
        </w:rPr>
        <w:t xml:space="preserve">o Dodávka elektrickej energie pre potreby Národnej diaľničnej spoločnosti, </w:t>
      </w:r>
      <w:proofErr w:type="spellStart"/>
      <w:r w:rsidR="00E04689" w:rsidRPr="00E04689">
        <w:rPr>
          <w:rFonts w:ascii="Arial" w:hAnsi="Arial" w:cs="Arial"/>
          <w:b/>
          <w:color w:val="000000" w:themeColor="text1"/>
        </w:rPr>
        <w:t>a.s</w:t>
      </w:r>
      <w:proofErr w:type="spellEnd"/>
      <w:r w:rsidR="00E04689" w:rsidRPr="00E04689">
        <w:rPr>
          <w:rFonts w:ascii="Arial" w:hAnsi="Arial" w:cs="Arial"/>
          <w:b/>
          <w:color w:val="000000" w:themeColor="text1"/>
        </w:rPr>
        <w:t xml:space="preserve">. </w:t>
      </w:r>
      <w:r w:rsidR="00C26ACA" w:rsidRPr="00E04689">
        <w:rPr>
          <w:rFonts w:ascii="Arial" w:hAnsi="Arial" w:cs="Arial"/>
          <w:color w:val="000000" w:themeColor="text1"/>
        </w:rPr>
        <w:t>(ďalej len „</w:t>
      </w:r>
      <w:r w:rsidR="00C26ACA" w:rsidRPr="00E04689">
        <w:rPr>
          <w:rFonts w:ascii="Arial" w:hAnsi="Arial" w:cs="Arial"/>
          <w:b/>
          <w:color w:val="000000" w:themeColor="text1"/>
        </w:rPr>
        <w:t>Zmluva</w:t>
      </w:r>
      <w:r w:rsidR="00E04689" w:rsidRPr="00E04689">
        <w:rPr>
          <w:rFonts w:ascii="Arial" w:hAnsi="Arial" w:cs="Arial"/>
          <w:b/>
          <w:color w:val="000000" w:themeColor="text1"/>
        </w:rPr>
        <w:t>“</w:t>
      </w:r>
      <w:r w:rsidR="00C26ACA" w:rsidRPr="00E04689">
        <w:rPr>
          <w:rFonts w:ascii="Arial" w:hAnsi="Arial" w:cs="Arial"/>
          <w:color w:val="000000" w:themeColor="text1"/>
        </w:rPr>
        <w:t xml:space="preserve">) </w:t>
      </w:r>
      <w:r w:rsidR="00887D90" w:rsidRPr="00E04689">
        <w:rPr>
          <w:rFonts w:ascii="Arial" w:hAnsi="Arial" w:cs="Arial"/>
          <w:color w:val="000000" w:themeColor="text1"/>
        </w:rPr>
        <w:t>uzavretá</w:t>
      </w:r>
      <w:r w:rsidR="00ED5B78" w:rsidRPr="00E04689">
        <w:rPr>
          <w:rFonts w:ascii="Arial" w:hAnsi="Arial" w:cs="Arial"/>
          <w:b/>
          <w:color w:val="000000" w:themeColor="text1"/>
        </w:rPr>
        <w:t xml:space="preserve"> </w:t>
      </w:r>
      <w:r w:rsidR="00ED5B78" w:rsidRPr="00E04689">
        <w:rPr>
          <w:rFonts w:ascii="Arial" w:hAnsi="Arial" w:cs="Arial"/>
          <w:color w:val="000000" w:themeColor="text1"/>
        </w:rPr>
        <w:t xml:space="preserve"> podľa § 536 a </w:t>
      </w:r>
      <w:proofErr w:type="spellStart"/>
      <w:r w:rsidR="00ED5B78" w:rsidRPr="00E04689">
        <w:rPr>
          <w:rFonts w:ascii="Arial" w:hAnsi="Arial" w:cs="Arial"/>
          <w:color w:val="000000" w:themeColor="text1"/>
        </w:rPr>
        <w:t>n</w:t>
      </w:r>
      <w:r w:rsidR="007041FD" w:rsidRPr="00E04689">
        <w:rPr>
          <w:rFonts w:ascii="Arial" w:hAnsi="Arial" w:cs="Arial"/>
          <w:color w:val="000000" w:themeColor="text1"/>
        </w:rPr>
        <w:t>a</w:t>
      </w:r>
      <w:r w:rsidR="00ED5B78" w:rsidRPr="00E04689">
        <w:rPr>
          <w:rFonts w:ascii="Arial" w:hAnsi="Arial" w:cs="Arial"/>
          <w:color w:val="000000" w:themeColor="text1"/>
        </w:rPr>
        <w:t>sl</w:t>
      </w:r>
      <w:proofErr w:type="spellEnd"/>
      <w:r w:rsidR="00ED5B78" w:rsidRPr="00E04689">
        <w:rPr>
          <w:rFonts w:ascii="Arial" w:hAnsi="Arial" w:cs="Arial"/>
          <w:color w:val="000000" w:themeColor="text1"/>
        </w:rPr>
        <w:t xml:space="preserve">. zákona 513/1991 Zb. Obchodného zákonníka </w:t>
      </w:r>
      <w:bookmarkStart w:id="10" w:name="_Hlk138687814"/>
      <w:r w:rsidR="00ED5B78" w:rsidRPr="00E04689">
        <w:rPr>
          <w:rFonts w:ascii="Arial" w:hAnsi="Arial" w:cs="Arial"/>
          <w:color w:val="000000" w:themeColor="text1"/>
        </w:rPr>
        <w:t xml:space="preserve">v znení neskorších </w:t>
      </w:r>
      <w:r w:rsidR="00ED5B78" w:rsidRPr="00DC0B2E">
        <w:rPr>
          <w:rFonts w:ascii="Arial" w:hAnsi="Arial" w:cs="Arial"/>
        </w:rPr>
        <w:t>predpisov</w:t>
      </w:r>
      <w:bookmarkEnd w:id="10"/>
      <w:r w:rsidR="00C26ACA">
        <w:rPr>
          <w:rFonts w:ascii="Arial" w:hAnsi="Arial" w:cs="Arial"/>
        </w:rPr>
        <w:t xml:space="preserve"> </w:t>
      </w:r>
      <w:r w:rsidR="00ED5B78" w:rsidRPr="00DC0B2E">
        <w:rPr>
          <w:rFonts w:ascii="Arial" w:hAnsi="Arial" w:cs="Arial"/>
        </w:rPr>
        <w:t xml:space="preserve">(ďalej len </w:t>
      </w:r>
      <w:r w:rsidR="007041FD" w:rsidRPr="00DC0B2E">
        <w:rPr>
          <w:rFonts w:ascii="Arial" w:hAnsi="Arial" w:cs="Arial"/>
        </w:rPr>
        <w:t>„</w:t>
      </w:r>
      <w:r w:rsidR="00C26ACA" w:rsidRPr="00DC0B2E">
        <w:rPr>
          <w:rFonts w:ascii="Arial" w:hAnsi="Arial" w:cs="Arial"/>
          <w:b/>
        </w:rPr>
        <w:t>Obchodný zákonník</w:t>
      </w:r>
      <w:r w:rsidR="007041FD" w:rsidRPr="00DC0B2E">
        <w:rPr>
          <w:rFonts w:ascii="Arial" w:hAnsi="Arial" w:cs="Arial"/>
        </w:rPr>
        <w:t xml:space="preserve">“). </w:t>
      </w:r>
    </w:p>
    <w:p w14:paraId="409B8464" w14:textId="41F5F4B1" w:rsidR="00796CF2" w:rsidRPr="00AB06E7" w:rsidRDefault="002602FC" w:rsidP="00DC0B2E">
      <w:pPr>
        <w:numPr>
          <w:ilvl w:val="1"/>
          <w:numId w:val="19"/>
        </w:numPr>
        <w:autoSpaceDE w:val="0"/>
        <w:autoSpaceDN w:val="0"/>
        <w:spacing w:after="0" w:line="276" w:lineRule="auto"/>
        <w:ind w:left="567" w:hanging="567"/>
        <w:rPr>
          <w:rFonts w:ascii="Arial" w:hAnsi="Arial" w:cs="Arial"/>
          <w:color w:val="000000" w:themeColor="text1"/>
        </w:rPr>
      </w:pPr>
      <w:r w:rsidRPr="00AB06E7">
        <w:rPr>
          <w:rFonts w:ascii="Arial" w:hAnsi="Arial" w:cs="Arial"/>
          <w:color w:val="000000" w:themeColor="text1"/>
        </w:rPr>
        <w:tab/>
      </w:r>
      <w:r w:rsidR="00796CF2" w:rsidRPr="00AB06E7">
        <w:rPr>
          <w:rFonts w:ascii="Arial" w:hAnsi="Arial" w:cs="Arial"/>
          <w:color w:val="000000" w:themeColor="text1"/>
        </w:rPr>
        <w:t>Vymedzenie zmluvných podmienok na dodanie predmetu zákazky tvorí</w:t>
      </w:r>
      <w:r w:rsidR="00873168" w:rsidRPr="00AB06E7">
        <w:rPr>
          <w:rFonts w:ascii="Arial" w:hAnsi="Arial" w:cs="Arial"/>
          <w:color w:val="000000" w:themeColor="text1"/>
        </w:rPr>
        <w:t xml:space="preserve"> B.1 Opis predmetu zákazky,</w:t>
      </w:r>
      <w:r w:rsidR="00CF195A" w:rsidRPr="00AB06E7">
        <w:rPr>
          <w:rFonts w:ascii="Arial" w:hAnsi="Arial" w:cs="Arial"/>
          <w:color w:val="000000" w:themeColor="text1"/>
        </w:rPr>
        <w:t xml:space="preserve"> </w:t>
      </w:r>
      <w:r w:rsidR="00F85D63" w:rsidRPr="00AB06E7">
        <w:rPr>
          <w:rFonts w:ascii="Arial" w:hAnsi="Arial" w:cs="Arial"/>
          <w:color w:val="000000" w:themeColor="text1"/>
        </w:rPr>
        <w:t>B.2</w:t>
      </w:r>
      <w:r w:rsidR="00CF195A" w:rsidRPr="00AB06E7">
        <w:rPr>
          <w:rFonts w:ascii="Arial" w:hAnsi="Arial" w:cs="Arial"/>
          <w:color w:val="000000" w:themeColor="text1"/>
        </w:rPr>
        <w:t xml:space="preserve"> </w:t>
      </w:r>
      <w:r w:rsidR="000B1993" w:rsidRPr="00AB06E7">
        <w:rPr>
          <w:rFonts w:ascii="Arial" w:hAnsi="Arial" w:cs="Arial"/>
          <w:color w:val="000000" w:themeColor="text1"/>
        </w:rPr>
        <w:t>Spôsob určenia ceny</w:t>
      </w:r>
      <w:r w:rsidR="00873168" w:rsidRPr="00AB06E7">
        <w:rPr>
          <w:rFonts w:ascii="Arial" w:hAnsi="Arial" w:cs="Arial"/>
          <w:color w:val="000000" w:themeColor="text1"/>
        </w:rPr>
        <w:t xml:space="preserve"> a</w:t>
      </w:r>
      <w:r w:rsidR="00796CF2" w:rsidRPr="00AB06E7">
        <w:rPr>
          <w:rFonts w:ascii="Arial" w:hAnsi="Arial" w:cs="Arial"/>
          <w:color w:val="000000" w:themeColor="text1"/>
        </w:rPr>
        <w:t xml:space="preserve"> </w:t>
      </w:r>
      <w:r w:rsidR="00F85D63" w:rsidRPr="00AB06E7">
        <w:rPr>
          <w:rFonts w:ascii="Arial" w:hAnsi="Arial" w:cs="Arial"/>
          <w:color w:val="000000" w:themeColor="text1"/>
        </w:rPr>
        <w:t xml:space="preserve">B.3 </w:t>
      </w:r>
      <w:r w:rsidR="00796CF2" w:rsidRPr="00AB06E7">
        <w:rPr>
          <w:rFonts w:ascii="Arial" w:hAnsi="Arial" w:cs="Arial"/>
          <w:color w:val="000000" w:themeColor="text1"/>
        </w:rPr>
        <w:t>Obchodné podm</w:t>
      </w:r>
      <w:r w:rsidR="00873168" w:rsidRPr="00AB06E7">
        <w:rPr>
          <w:rFonts w:ascii="Arial" w:hAnsi="Arial" w:cs="Arial"/>
          <w:color w:val="000000" w:themeColor="text1"/>
        </w:rPr>
        <w:t>ienky dodania predmetu zákazky</w:t>
      </w:r>
      <w:r w:rsidR="00796CF2" w:rsidRPr="00AB06E7">
        <w:rPr>
          <w:rFonts w:ascii="Arial" w:hAnsi="Arial" w:cs="Arial"/>
          <w:color w:val="000000" w:themeColor="text1"/>
        </w:rPr>
        <w:t xml:space="preserve">, ktoré sú neoddeliteľnou súčasťou týchto </w:t>
      </w:r>
      <w:r w:rsidR="00AB09CE" w:rsidRPr="00AB06E7">
        <w:rPr>
          <w:rFonts w:ascii="Arial" w:hAnsi="Arial" w:cs="Arial"/>
          <w:color w:val="000000" w:themeColor="text1"/>
        </w:rPr>
        <w:t>SP</w:t>
      </w:r>
      <w:r w:rsidR="00796CF2" w:rsidRPr="00AB06E7">
        <w:rPr>
          <w:rFonts w:ascii="Arial" w:hAnsi="Arial" w:cs="Arial"/>
          <w:color w:val="000000" w:themeColor="text1"/>
        </w:rPr>
        <w:t>.</w:t>
      </w:r>
    </w:p>
    <w:p w14:paraId="2932C479" w14:textId="77777777" w:rsidR="0043512E" w:rsidRPr="00DC0B2E" w:rsidRDefault="0043512E" w:rsidP="00DC0B2E">
      <w:pPr>
        <w:spacing w:after="0" w:line="276" w:lineRule="auto"/>
        <w:rPr>
          <w:rFonts w:ascii="Arial" w:hAnsi="Arial" w:cs="Arial"/>
        </w:rPr>
      </w:pPr>
    </w:p>
    <w:p w14:paraId="1E2497F3" w14:textId="26D65CE5" w:rsidR="00222BBE" w:rsidRPr="00D33415" w:rsidRDefault="00F35C41" w:rsidP="00DC0B2E">
      <w:pPr>
        <w:pStyle w:val="Nadpis3"/>
        <w:spacing w:after="120" w:line="276" w:lineRule="auto"/>
        <w:ind w:left="567" w:hanging="567"/>
        <w:rPr>
          <w:rFonts w:cs="Arial"/>
          <w:sz w:val="22"/>
          <w:szCs w:val="22"/>
        </w:rPr>
      </w:pPr>
      <w:bookmarkStart w:id="11" w:name="_Toc461981357"/>
      <w:r w:rsidRPr="00FD129B">
        <w:rPr>
          <w:rFonts w:cs="Arial"/>
          <w:bCs w:val="0"/>
          <w:sz w:val="22"/>
          <w:szCs w:val="22"/>
        </w:rPr>
        <w:t xml:space="preserve">Viazanosť </w:t>
      </w:r>
      <w:r w:rsidR="00796CF2" w:rsidRPr="00FD129B">
        <w:rPr>
          <w:rFonts w:cs="Arial"/>
          <w:bCs w:val="0"/>
          <w:sz w:val="22"/>
          <w:szCs w:val="22"/>
        </w:rPr>
        <w:t xml:space="preserve"> ponuky</w:t>
      </w:r>
      <w:bookmarkEnd w:id="11"/>
    </w:p>
    <w:p w14:paraId="7CE5F707" w14:textId="77777777" w:rsidR="002602FC" w:rsidRPr="00DC0B2E" w:rsidRDefault="002602FC" w:rsidP="00DC0B2E">
      <w:pPr>
        <w:pStyle w:val="Odsekzoznamu"/>
        <w:numPr>
          <w:ilvl w:val="0"/>
          <w:numId w:val="19"/>
        </w:numPr>
        <w:autoSpaceDE w:val="0"/>
        <w:autoSpaceDN w:val="0"/>
        <w:spacing w:line="276" w:lineRule="auto"/>
        <w:rPr>
          <w:rFonts w:cs="Arial"/>
          <w:noProof w:val="0"/>
          <w:vanish/>
        </w:rPr>
      </w:pPr>
    </w:p>
    <w:p w14:paraId="1D42B8C3" w14:textId="77777777" w:rsidR="008F6599" w:rsidRPr="00DC0B2E" w:rsidRDefault="00F438EB"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Pr="00DC0B2E">
        <w:rPr>
          <w:rFonts w:ascii="Arial" w:hAnsi="Arial" w:cs="Arial"/>
        </w:rPr>
        <w:t>t.j</w:t>
      </w:r>
      <w:proofErr w:type="spellEnd"/>
      <w:r w:rsidRPr="00DC0B2E">
        <w:rPr>
          <w:rFonts w:ascii="Arial" w:hAnsi="Arial" w:cs="Arial"/>
        </w:rPr>
        <w:t>. 12 mesiacov od uplynutia lehoty na predkladanie ponúk.</w:t>
      </w:r>
    </w:p>
    <w:p w14:paraId="23B6D600" w14:textId="2E74C82A" w:rsidR="00D66EED" w:rsidRDefault="00D66EED" w:rsidP="00DC0B2E">
      <w:pPr>
        <w:autoSpaceDE w:val="0"/>
        <w:autoSpaceDN w:val="0"/>
        <w:spacing w:after="0" w:line="276" w:lineRule="auto"/>
        <w:ind w:left="567"/>
        <w:rPr>
          <w:rFonts w:ascii="Arial" w:hAnsi="Arial" w:cs="Arial"/>
        </w:rPr>
      </w:pPr>
    </w:p>
    <w:p w14:paraId="512FB3B2" w14:textId="2E0D9599" w:rsidR="00F302DE" w:rsidRDefault="00F302DE" w:rsidP="00DC0B2E">
      <w:pPr>
        <w:autoSpaceDE w:val="0"/>
        <w:autoSpaceDN w:val="0"/>
        <w:spacing w:after="0" w:line="276" w:lineRule="auto"/>
        <w:ind w:left="567"/>
        <w:rPr>
          <w:rFonts w:ascii="Arial" w:hAnsi="Arial" w:cs="Arial"/>
        </w:rPr>
      </w:pPr>
    </w:p>
    <w:p w14:paraId="5A30D191" w14:textId="77777777" w:rsidR="00F302DE" w:rsidRDefault="00F302DE" w:rsidP="00DC0B2E">
      <w:pPr>
        <w:autoSpaceDE w:val="0"/>
        <w:autoSpaceDN w:val="0"/>
        <w:spacing w:after="0" w:line="276" w:lineRule="auto"/>
        <w:ind w:left="567"/>
        <w:rPr>
          <w:rFonts w:ascii="Arial" w:hAnsi="Arial" w:cs="Arial"/>
        </w:rPr>
      </w:pPr>
    </w:p>
    <w:p w14:paraId="67CB048B" w14:textId="02AA98A2" w:rsidR="00C26ACA" w:rsidRDefault="00C26ACA" w:rsidP="00DC0B2E">
      <w:pPr>
        <w:autoSpaceDE w:val="0"/>
        <w:autoSpaceDN w:val="0"/>
        <w:spacing w:after="0" w:line="276" w:lineRule="auto"/>
        <w:ind w:left="567"/>
        <w:rPr>
          <w:rFonts w:ascii="Arial" w:hAnsi="Arial" w:cs="Arial"/>
        </w:rPr>
      </w:pPr>
    </w:p>
    <w:p w14:paraId="65AE218B" w14:textId="77777777" w:rsidR="00C26ACA" w:rsidRPr="00DC0B2E" w:rsidRDefault="00C26ACA" w:rsidP="00DC0B2E">
      <w:pPr>
        <w:autoSpaceDE w:val="0"/>
        <w:autoSpaceDN w:val="0"/>
        <w:spacing w:after="0" w:line="276" w:lineRule="auto"/>
        <w:ind w:left="567"/>
        <w:rPr>
          <w:rFonts w:ascii="Arial" w:hAnsi="Arial" w:cs="Arial"/>
        </w:rPr>
      </w:pPr>
    </w:p>
    <w:p w14:paraId="383C8A94" w14:textId="77777777" w:rsidR="00796CF2" w:rsidRPr="00DC0B2E" w:rsidRDefault="00796CF2" w:rsidP="00DC0B2E">
      <w:pPr>
        <w:pStyle w:val="Nadpis2"/>
        <w:spacing w:line="276" w:lineRule="auto"/>
        <w:rPr>
          <w:rFonts w:cs="Arial"/>
          <w:sz w:val="22"/>
          <w:szCs w:val="22"/>
        </w:rPr>
      </w:pPr>
      <w:bookmarkStart w:id="12" w:name="_Toc461981358"/>
      <w:r w:rsidRPr="00DC0B2E">
        <w:rPr>
          <w:rFonts w:cs="Arial"/>
          <w:sz w:val="22"/>
          <w:szCs w:val="22"/>
        </w:rPr>
        <w:t>Časť II.</w:t>
      </w:r>
      <w:bookmarkEnd w:id="12"/>
    </w:p>
    <w:p w14:paraId="059D1BAC" w14:textId="77777777" w:rsidR="00796CF2" w:rsidRPr="00DC0B2E" w:rsidRDefault="00796CF2" w:rsidP="00DC0B2E">
      <w:pPr>
        <w:pStyle w:val="Nadpis2"/>
        <w:spacing w:line="276" w:lineRule="auto"/>
        <w:rPr>
          <w:rFonts w:cs="Arial"/>
          <w:sz w:val="22"/>
          <w:szCs w:val="22"/>
        </w:rPr>
      </w:pPr>
      <w:bookmarkStart w:id="13" w:name="_Toc461981359"/>
      <w:r w:rsidRPr="00DC0B2E">
        <w:rPr>
          <w:rFonts w:cs="Arial"/>
          <w:sz w:val="22"/>
          <w:szCs w:val="22"/>
        </w:rPr>
        <w:lastRenderedPageBreak/>
        <w:t>Komunikácia a vysvetľovanie</w:t>
      </w:r>
      <w:bookmarkEnd w:id="13"/>
    </w:p>
    <w:p w14:paraId="773B4908" w14:textId="77777777" w:rsidR="00222BBE" w:rsidRPr="00DC0B2E" w:rsidRDefault="00222BBE" w:rsidP="00DC0B2E">
      <w:pPr>
        <w:spacing w:after="0" w:line="276" w:lineRule="auto"/>
        <w:ind w:left="360" w:hanging="360"/>
        <w:rPr>
          <w:rFonts w:ascii="Arial" w:hAnsi="Arial" w:cs="Arial"/>
          <w:b/>
        </w:rPr>
      </w:pPr>
    </w:p>
    <w:p w14:paraId="640EDDFC" w14:textId="3633EA6A" w:rsidR="00222BBE" w:rsidRPr="00D33415" w:rsidRDefault="00796CF2" w:rsidP="00DC0B2E">
      <w:pPr>
        <w:pStyle w:val="Nadpis3"/>
        <w:spacing w:after="120" w:line="276" w:lineRule="auto"/>
        <w:ind w:left="567" w:hanging="567"/>
        <w:rPr>
          <w:rFonts w:cs="Arial"/>
          <w:sz w:val="22"/>
          <w:szCs w:val="22"/>
        </w:rPr>
      </w:pPr>
      <w:bookmarkStart w:id="14" w:name="_Toc461981360"/>
      <w:r w:rsidRPr="00FD129B">
        <w:rPr>
          <w:rFonts w:cs="Arial"/>
          <w:bCs w:val="0"/>
          <w:sz w:val="22"/>
          <w:szCs w:val="22"/>
        </w:rPr>
        <w:t xml:space="preserve">Komunikácia medzi </w:t>
      </w:r>
      <w:r w:rsidR="00636013" w:rsidRPr="00FD129B">
        <w:rPr>
          <w:rFonts w:cs="Arial"/>
          <w:bCs w:val="0"/>
          <w:sz w:val="22"/>
          <w:szCs w:val="22"/>
        </w:rPr>
        <w:t xml:space="preserve">verejným </w:t>
      </w:r>
      <w:r w:rsidRPr="00FD129B">
        <w:rPr>
          <w:rFonts w:cs="Arial"/>
          <w:bCs w:val="0"/>
          <w:sz w:val="22"/>
          <w:szCs w:val="22"/>
        </w:rPr>
        <w:t>obstarávateľom a</w:t>
      </w:r>
      <w:r w:rsidR="00AF050E" w:rsidRPr="00FD129B">
        <w:rPr>
          <w:rFonts w:cs="Arial"/>
          <w:bCs w:val="0"/>
          <w:sz w:val="22"/>
          <w:szCs w:val="22"/>
        </w:rPr>
        <w:t> </w:t>
      </w:r>
      <w:r w:rsidRPr="00FD129B">
        <w:rPr>
          <w:rFonts w:cs="Arial"/>
          <w:bCs w:val="0"/>
          <w:sz w:val="22"/>
          <w:szCs w:val="22"/>
        </w:rPr>
        <w:t>záujemcami</w:t>
      </w:r>
      <w:r w:rsidR="00AF050E" w:rsidRPr="00FD129B">
        <w:rPr>
          <w:rFonts w:cs="Arial"/>
          <w:bCs w:val="0"/>
          <w:sz w:val="22"/>
          <w:szCs w:val="22"/>
        </w:rPr>
        <w:t>/uchádzačmi</w:t>
      </w:r>
      <w:bookmarkEnd w:id="14"/>
      <w:r w:rsidRPr="00FD129B">
        <w:rPr>
          <w:rFonts w:cs="Arial"/>
          <w:bCs w:val="0"/>
          <w:sz w:val="22"/>
          <w:szCs w:val="22"/>
        </w:rPr>
        <w:t xml:space="preserve"> </w:t>
      </w:r>
    </w:p>
    <w:p w14:paraId="2967087B"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70BD1ACA"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21B9BBDC"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6D689FCA"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61C7036A"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2ADADD3D"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29663DEF"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5262CC52"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33453F1B"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0292B612" w14:textId="77777777" w:rsidR="00FA6DE9" w:rsidRPr="00DC0B2E" w:rsidRDefault="00FA6DE9"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r w:rsidRPr="00DC0B2E">
        <w:rPr>
          <w:rFonts w:ascii="Arial" w:hAnsi="Arial" w:cs="Arial"/>
          <w:sz w:val="22"/>
          <w:szCs w:val="22"/>
        </w:rPr>
        <w:tab/>
      </w:r>
      <w:r w:rsidRPr="00DC0B2E">
        <w:rPr>
          <w:rFonts w:ascii="Arial" w:hAnsi="Arial" w:cs="Arial"/>
          <w:noProof w:val="0"/>
          <w:color w:val="000000" w:themeColor="text1"/>
          <w:sz w:val="22"/>
          <w:szCs w:val="22"/>
        </w:rPr>
        <w:t xml:space="preserve">Komunikácia </w:t>
      </w:r>
      <w:r w:rsidR="00B45F59" w:rsidRPr="00DC0B2E">
        <w:rPr>
          <w:rFonts w:ascii="Arial" w:hAnsi="Arial" w:cs="Arial"/>
          <w:noProof w:val="0"/>
          <w:color w:val="000000" w:themeColor="text1"/>
          <w:sz w:val="22"/>
          <w:szCs w:val="22"/>
        </w:rPr>
        <w:t>a výmena informácií (ďalej len „</w:t>
      </w:r>
      <w:r w:rsidR="00B45F59" w:rsidRPr="00DC0B2E">
        <w:rPr>
          <w:rFonts w:ascii="Arial" w:hAnsi="Arial" w:cs="Arial"/>
          <w:b/>
          <w:noProof w:val="0"/>
          <w:color w:val="000000" w:themeColor="text1"/>
          <w:sz w:val="22"/>
          <w:szCs w:val="22"/>
        </w:rPr>
        <w:t>komunikácia</w:t>
      </w:r>
      <w:r w:rsidR="00B45F59"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DC0B2E">
        <w:rPr>
          <w:rFonts w:ascii="Arial" w:hAnsi="Arial" w:cs="Arial"/>
          <w:noProof w:val="0"/>
          <w:color w:val="000000" w:themeColor="text1"/>
          <w:sz w:val="22"/>
          <w:szCs w:val="22"/>
        </w:rPr>
        <w:t>, resp. v súlade s ustanovením § 22 Zákona.</w:t>
      </w:r>
      <w:r w:rsidRPr="00DC0B2E">
        <w:rPr>
          <w:rFonts w:ascii="Arial" w:hAnsi="Arial" w:cs="Arial"/>
          <w:noProof w:val="0"/>
          <w:color w:val="000000" w:themeColor="text1"/>
          <w:sz w:val="22"/>
          <w:szCs w:val="22"/>
        </w:rPr>
        <w:t xml:space="preserve"> </w:t>
      </w:r>
    </w:p>
    <w:p w14:paraId="515F7A0C" w14:textId="77777777" w:rsidR="004C6517" w:rsidRPr="00DC0B2E" w:rsidRDefault="004C6517"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bookmarkStart w:id="15" w:name="_Hlk138688091"/>
      <w:r w:rsidRPr="00DC0B2E">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DC0B2E">
        <w:rPr>
          <w:rFonts w:ascii="Arial" w:hAnsi="Arial" w:cs="Arial"/>
          <w:noProof w:val="0"/>
          <w:color w:val="000000" w:themeColor="text1"/>
          <w:sz w:val="22"/>
          <w:szCs w:val="22"/>
        </w:rPr>
        <w:t xml:space="preserve">ustanovení </w:t>
      </w:r>
      <w:r w:rsidRPr="00DC0B2E">
        <w:rPr>
          <w:rFonts w:ascii="Arial" w:hAnsi="Arial" w:cs="Arial"/>
          <w:noProof w:val="0"/>
          <w:color w:val="000000" w:themeColor="text1"/>
          <w:sz w:val="22"/>
          <w:szCs w:val="22"/>
        </w:rPr>
        <w:t xml:space="preserve">uvedených  </w:t>
      </w:r>
      <w:r w:rsidR="00AF7DC5" w:rsidRPr="00DC0B2E">
        <w:rPr>
          <w:rFonts w:ascii="Arial" w:hAnsi="Arial" w:cs="Arial"/>
          <w:noProof w:val="0"/>
          <w:color w:val="000000" w:themeColor="text1"/>
          <w:sz w:val="22"/>
          <w:szCs w:val="22"/>
        </w:rPr>
        <w:t xml:space="preserve">v </w:t>
      </w:r>
      <w:r w:rsidRPr="00DC0B2E">
        <w:rPr>
          <w:rFonts w:ascii="Arial" w:hAnsi="Arial" w:cs="Arial"/>
          <w:noProof w:val="0"/>
          <w:color w:val="000000" w:themeColor="text1"/>
          <w:sz w:val="22"/>
          <w:szCs w:val="22"/>
        </w:rPr>
        <w:t xml:space="preserve">§ 20 </w:t>
      </w:r>
      <w:r w:rsidR="00AF7DC5" w:rsidRPr="00DC0B2E">
        <w:rPr>
          <w:rFonts w:ascii="Arial" w:hAnsi="Arial" w:cs="Arial"/>
          <w:noProof w:val="0"/>
          <w:color w:val="000000" w:themeColor="text1"/>
          <w:sz w:val="22"/>
          <w:szCs w:val="22"/>
        </w:rPr>
        <w:t>ods. 1 a </w:t>
      </w:r>
      <w:proofErr w:type="spellStart"/>
      <w:r w:rsidR="00AF7DC5" w:rsidRPr="00DC0B2E">
        <w:rPr>
          <w:rFonts w:ascii="Arial" w:hAnsi="Arial" w:cs="Arial"/>
          <w:noProof w:val="0"/>
          <w:color w:val="000000" w:themeColor="text1"/>
          <w:sz w:val="22"/>
          <w:szCs w:val="22"/>
        </w:rPr>
        <w:t>nasl</w:t>
      </w:r>
      <w:proofErr w:type="spellEnd"/>
      <w:r w:rsidR="00AF7DC5"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Zákona.</w:t>
      </w:r>
    </w:p>
    <w:p w14:paraId="56DA1054" w14:textId="3D68E9F6" w:rsidR="00FA6DE9" w:rsidRPr="00DC0B2E" w:rsidRDefault="004C6517"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bookmarkStart w:id="16" w:name="_Hlk138688118"/>
      <w:bookmarkEnd w:id="15"/>
      <w:r w:rsidRPr="00DC0B2E">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w:t>
      </w:r>
      <w:r w:rsidR="00B45F59" w:rsidRPr="00DC0B2E">
        <w:rPr>
          <w:rFonts w:ascii="Arial" w:hAnsi="Arial" w:cs="Arial"/>
          <w:noProof w:val="0"/>
          <w:color w:val="000000" w:themeColor="text1"/>
          <w:sz w:val="22"/>
          <w:szCs w:val="22"/>
        </w:rPr>
        <w:t>o</w:t>
      </w:r>
      <w:r w:rsidR="00D077CE" w:rsidRPr="00DC0B2E">
        <w:rPr>
          <w:rFonts w:ascii="Arial" w:hAnsi="Arial" w:cs="Arial"/>
          <w:noProof w:val="0"/>
          <w:color w:val="000000" w:themeColor="text1"/>
          <w:sz w:val="22"/>
          <w:szCs w:val="22"/>
        </w:rPr>
        <w:t> záujemcami/</w:t>
      </w:r>
      <w:r w:rsidRPr="00DC0B2E">
        <w:rPr>
          <w:rFonts w:ascii="Arial" w:hAnsi="Arial" w:cs="Arial"/>
          <w:noProof w:val="0"/>
          <w:color w:val="000000" w:themeColor="text1"/>
          <w:sz w:val="22"/>
          <w:szCs w:val="22"/>
        </w:rPr>
        <w:t>uchádzačmi používať elektronický prostriedok, ktorým je komunikačné rozhranie systému JOSEPHINE (ďalej aj „</w:t>
      </w:r>
      <w:r w:rsidRPr="00DC0B2E">
        <w:rPr>
          <w:rFonts w:ascii="Arial" w:hAnsi="Arial" w:cs="Arial"/>
          <w:b/>
          <w:noProof w:val="0"/>
          <w:color w:val="000000" w:themeColor="text1"/>
          <w:sz w:val="22"/>
          <w:szCs w:val="22"/>
        </w:rPr>
        <w:t>JOSEPHINE</w:t>
      </w:r>
      <w:r w:rsidRPr="00DC0B2E">
        <w:rPr>
          <w:rFonts w:ascii="Arial" w:hAnsi="Arial" w:cs="Arial"/>
          <w:noProof w:val="0"/>
          <w:color w:val="000000" w:themeColor="text1"/>
          <w:sz w:val="22"/>
          <w:szCs w:val="22"/>
        </w:rPr>
        <w:t>“). Tento spôsob komunikácie sa týka akejkoľvek komunikácie a podaní medzi verejným obs</w:t>
      </w:r>
      <w:r w:rsidR="00E174B7" w:rsidRPr="00DC0B2E">
        <w:rPr>
          <w:rFonts w:ascii="Arial" w:hAnsi="Arial" w:cs="Arial"/>
          <w:noProof w:val="0"/>
          <w:color w:val="000000" w:themeColor="text1"/>
          <w:sz w:val="22"/>
          <w:szCs w:val="22"/>
        </w:rPr>
        <w:t>tarávateľom a</w:t>
      </w:r>
      <w:r w:rsidR="00AF7DC5" w:rsidRPr="00DC0B2E">
        <w:rPr>
          <w:rFonts w:ascii="Arial" w:hAnsi="Arial" w:cs="Arial"/>
          <w:noProof w:val="0"/>
          <w:color w:val="000000" w:themeColor="text1"/>
          <w:sz w:val="22"/>
          <w:szCs w:val="22"/>
        </w:rPr>
        <w:t> </w:t>
      </w:r>
      <w:r w:rsidR="00E174B7" w:rsidRPr="00DC0B2E">
        <w:rPr>
          <w:rFonts w:ascii="Arial" w:hAnsi="Arial" w:cs="Arial"/>
          <w:noProof w:val="0"/>
          <w:color w:val="000000" w:themeColor="text1"/>
          <w:sz w:val="22"/>
          <w:szCs w:val="22"/>
        </w:rPr>
        <w:t>záujemcami</w:t>
      </w:r>
      <w:r w:rsidR="00AF7DC5"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uchádzačmi.</w:t>
      </w:r>
    </w:p>
    <w:bookmarkEnd w:id="16"/>
    <w:p w14:paraId="06B13B90" w14:textId="77777777" w:rsidR="00FA6DE9" w:rsidRPr="00DC0B2E" w:rsidRDefault="00FA6DE9"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4" w:history="1">
        <w:r w:rsidRPr="00DC0B2E">
          <w:rPr>
            <w:rStyle w:val="Hypertextovprepojenie"/>
            <w:rFonts w:ascii="Arial" w:hAnsi="Arial" w:cs="Arial"/>
            <w:sz w:val="22"/>
            <w:szCs w:val="22"/>
            <w:lang w:eastAsia="en-US"/>
          </w:rPr>
          <w:t>https://josephine.proebiz.com</w:t>
        </w:r>
      </w:hyperlink>
      <w:r w:rsidRPr="00DC0B2E">
        <w:rPr>
          <w:rFonts w:ascii="Arial" w:hAnsi="Arial" w:cs="Arial"/>
          <w:noProof w:val="0"/>
          <w:color w:val="000000" w:themeColor="text1"/>
          <w:sz w:val="22"/>
          <w:szCs w:val="22"/>
        </w:rPr>
        <w:t xml:space="preserve">. </w:t>
      </w:r>
    </w:p>
    <w:p w14:paraId="2CCDCA52" w14:textId="55F10ACC" w:rsidR="00FA6DE9" w:rsidRPr="00DC0B2E" w:rsidRDefault="00FA6DE9" w:rsidP="00DC0B2E">
      <w:pPr>
        <w:pStyle w:val="Zarkazkladnhotextu2"/>
        <w:numPr>
          <w:ilvl w:val="1"/>
          <w:numId w:val="54"/>
        </w:numPr>
        <w:spacing w:after="120" w:line="276" w:lineRule="auto"/>
        <w:ind w:left="567" w:hanging="567"/>
        <w:rPr>
          <w:rFonts w:cs="Arial"/>
          <w:color w:val="000000" w:themeColor="text1"/>
        </w:rPr>
      </w:pPr>
      <w:r w:rsidRPr="00DC0B2E">
        <w:rPr>
          <w:rFonts w:ascii="Arial" w:hAnsi="Arial" w:cs="Arial"/>
          <w:color w:val="000000" w:themeColor="text1"/>
          <w:sz w:val="22"/>
          <w:szCs w:val="22"/>
        </w:rPr>
        <w:t>Na bezproblémové používanie systému JOSEPHINE je nutné používať jeden z podporovaných internetových prehliadačov:</w:t>
      </w:r>
    </w:p>
    <w:p w14:paraId="6DD78866" w14:textId="77777777" w:rsidR="00FA6DE9" w:rsidRPr="00DC0B2E" w:rsidRDefault="00FA6DE9" w:rsidP="00DC0B2E">
      <w:pPr>
        <w:pStyle w:val="Odsekzoznamu"/>
        <w:spacing w:line="276" w:lineRule="auto"/>
        <w:ind w:left="720"/>
        <w:rPr>
          <w:rFonts w:cs="Arial"/>
          <w:color w:val="000000" w:themeColor="text1"/>
        </w:rPr>
      </w:pPr>
      <w:r w:rsidRPr="00DC0B2E">
        <w:rPr>
          <w:rFonts w:cs="Arial"/>
          <w:color w:val="000000" w:themeColor="text1"/>
        </w:rPr>
        <w:t xml:space="preserve">- Mozilla Firefox verzia 13.0 a vyššia </w:t>
      </w:r>
    </w:p>
    <w:p w14:paraId="00989E61" w14:textId="77777777" w:rsidR="00760FA7" w:rsidRPr="00DC0B2E" w:rsidRDefault="00FA6DE9" w:rsidP="00DC0B2E">
      <w:pPr>
        <w:pStyle w:val="Odsekzoznamu"/>
        <w:tabs>
          <w:tab w:val="left" w:pos="567"/>
        </w:tabs>
        <w:autoSpaceDE w:val="0"/>
        <w:autoSpaceDN w:val="0"/>
        <w:adjustRightInd w:val="0"/>
        <w:spacing w:line="276" w:lineRule="auto"/>
        <w:ind w:left="720"/>
        <w:rPr>
          <w:rFonts w:cs="Arial"/>
          <w:color w:val="000000" w:themeColor="text1"/>
        </w:rPr>
      </w:pPr>
      <w:r w:rsidRPr="00DC0B2E">
        <w:rPr>
          <w:rFonts w:cs="Arial"/>
          <w:color w:val="000000" w:themeColor="text1"/>
        </w:rPr>
        <w:t>- Google Chrome</w:t>
      </w:r>
    </w:p>
    <w:p w14:paraId="0586171F" w14:textId="1B380B1B" w:rsidR="00C922A9" w:rsidRPr="00DC0B2E" w:rsidRDefault="00760FA7" w:rsidP="00DC0B2E">
      <w:pPr>
        <w:pStyle w:val="Odsekzoznamu"/>
        <w:tabs>
          <w:tab w:val="left" w:pos="567"/>
        </w:tabs>
        <w:autoSpaceDE w:val="0"/>
        <w:autoSpaceDN w:val="0"/>
        <w:adjustRightInd w:val="0"/>
        <w:spacing w:after="120" w:line="276" w:lineRule="auto"/>
        <w:ind w:left="720"/>
      </w:pPr>
      <w:r w:rsidRPr="00DC0B2E">
        <w:rPr>
          <w:rFonts w:cs="Arial"/>
          <w:color w:val="000000" w:themeColor="text1"/>
        </w:rPr>
        <w:t xml:space="preserve">- </w:t>
      </w:r>
      <w:r w:rsidRPr="00DC0B2E">
        <w:rPr>
          <w:rFonts w:cs="Arial"/>
          <w:lang w:val="x-none"/>
        </w:rPr>
        <w:t xml:space="preserve">Microsoft </w:t>
      </w:r>
      <w:r w:rsidRPr="00DC0B2E">
        <w:rPr>
          <w:rFonts w:cs="Arial"/>
        </w:rPr>
        <w:t>Edge</w:t>
      </w:r>
      <w:r w:rsidR="008F6599" w:rsidRPr="00DC0B2E">
        <w:rPr>
          <w:rFonts w:cs="Arial"/>
          <w:color w:val="000000" w:themeColor="text1"/>
        </w:rPr>
        <w:t>.</w:t>
      </w:r>
    </w:p>
    <w:p w14:paraId="0431C43A" w14:textId="5FFD2FD2" w:rsidR="00DA6A7F" w:rsidRPr="00DC0B2E" w:rsidRDefault="00DA3612" w:rsidP="00DC0B2E">
      <w:pPr>
        <w:pStyle w:val="Odsekzoznamu"/>
        <w:numPr>
          <w:ilvl w:val="1"/>
          <w:numId w:val="55"/>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cs="Arial"/>
          <w:noProof w:val="0"/>
          <w:color w:val="000000" w:themeColor="text1"/>
        </w:rPr>
        <w:t xml:space="preserve">Pravidlá pre doručovanie - </w:t>
      </w:r>
      <w:r w:rsidR="00DA6A7F" w:rsidRPr="00DC0B2E">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DC0B2E">
        <w:rPr>
          <w:rFonts w:cs="Arial"/>
          <w:noProof w:val="0"/>
          <w:color w:val="000000" w:themeColor="text1"/>
        </w:rPr>
        <w:t xml:space="preserve">bude </w:t>
      </w:r>
      <w:r w:rsidR="00A52BCE" w:rsidRPr="00DC0B2E">
        <w:rPr>
          <w:rFonts w:cs="Arial"/>
          <w:noProof w:val="0"/>
          <w:color w:val="000000" w:themeColor="text1"/>
        </w:rPr>
        <w:t xml:space="preserve"> </w:t>
      </w:r>
      <w:r w:rsidR="00DA6A7F" w:rsidRPr="00DC0B2E">
        <w:rPr>
          <w:rFonts w:cs="Arial"/>
          <w:noProof w:val="0"/>
          <w:color w:val="000000" w:themeColor="text1"/>
        </w:rPr>
        <w:t xml:space="preserve">mať objektívnu možnosť oboznámiť sa s jej obsahom, tzn. akonáhle sa dostane zásielka do sféry jeho dispozície. Za okamih doručenia sa v systéme JOSEPHINE považuje okamih jej odoslania </w:t>
      </w:r>
      <w:r w:rsidR="004000CB">
        <w:rPr>
          <w:rFonts w:cs="Arial"/>
          <w:noProof w:val="0"/>
          <w:color w:val="000000" w:themeColor="text1"/>
        </w:rPr>
        <w:br/>
      </w:r>
      <w:r w:rsidR="00DA6A7F" w:rsidRPr="00DC0B2E">
        <w:rPr>
          <w:rFonts w:cs="Arial"/>
          <w:noProof w:val="0"/>
          <w:color w:val="000000" w:themeColor="text1"/>
        </w:rPr>
        <w:t xml:space="preserve">v systéme JOSEPHINE a to v súlade s funkcionalitou systému. </w:t>
      </w:r>
    </w:p>
    <w:p w14:paraId="04418EE2" w14:textId="297B6487" w:rsidR="002F441E" w:rsidRPr="00DC0B2E" w:rsidRDefault="002F441E" w:rsidP="00DC0B2E">
      <w:pPr>
        <w:pStyle w:val="Odsekzoznamu"/>
        <w:numPr>
          <w:ilvl w:val="1"/>
          <w:numId w:val="55"/>
        </w:numPr>
        <w:tabs>
          <w:tab w:val="left" w:pos="567"/>
        </w:tabs>
        <w:autoSpaceDE w:val="0"/>
        <w:autoSpaceDN w:val="0"/>
        <w:adjustRightInd w:val="0"/>
        <w:spacing w:after="120" w:line="276" w:lineRule="auto"/>
        <w:ind w:hanging="502"/>
        <w:rPr>
          <w:rFonts w:eastAsia="Calibri" w:cs="Arial"/>
          <w:noProof w:val="0"/>
          <w:color w:val="000000" w:themeColor="text1"/>
          <w:lang w:eastAsia="sk-SK"/>
        </w:rPr>
      </w:pPr>
      <w:r w:rsidRPr="00DC0B2E">
        <w:rPr>
          <w:rFonts w:eastAsia="Calibri" w:cs="Arial"/>
          <w:noProof w:val="0"/>
          <w:color w:val="000000" w:themeColor="text1"/>
          <w:lang w:eastAsia="sk-SK"/>
        </w:rPr>
        <w:t xml:space="preserve">Obsahom komunikácie prostredníctvom komunikačného rozhrania systému JOSEPHINE bude vysvetľovanie </w:t>
      </w:r>
      <w:r w:rsidR="00697737" w:rsidRPr="00DC0B2E">
        <w:rPr>
          <w:rFonts w:eastAsia="Calibri" w:cs="Arial"/>
          <w:noProof w:val="0"/>
          <w:lang w:eastAsia="sk-SK"/>
        </w:rPr>
        <w:t>SP</w:t>
      </w:r>
      <w:r w:rsidRPr="00DC0B2E">
        <w:rPr>
          <w:rFonts w:eastAsia="Calibri" w:cs="Arial"/>
          <w:noProof w:val="0"/>
          <w:lang w:eastAsia="sk-SK"/>
        </w:rPr>
        <w:t xml:space="preserve"> </w:t>
      </w:r>
      <w:r w:rsidRPr="00DC0B2E">
        <w:rPr>
          <w:rFonts w:eastAsia="Calibri" w:cs="Arial"/>
          <w:noProof w:val="0"/>
          <w:color w:val="000000" w:themeColor="text1"/>
          <w:lang w:eastAsia="sk-SK"/>
        </w:rPr>
        <w:t xml:space="preserve">a požiadaviek </w:t>
      </w:r>
      <w:r w:rsidRPr="00DC0B2E">
        <w:rPr>
          <w:rFonts w:eastAsia="Calibri" w:cs="Arial"/>
          <w:noProof w:val="0"/>
          <w:lang w:eastAsia="sk-SK"/>
        </w:rPr>
        <w:t xml:space="preserve">uvedených </w:t>
      </w:r>
      <w:r w:rsidR="002D5A30" w:rsidRPr="00DC0B2E">
        <w:rPr>
          <w:rFonts w:eastAsia="Calibri" w:cs="Arial"/>
          <w:noProof w:val="0"/>
          <w:lang w:eastAsia="sk-SK"/>
        </w:rPr>
        <w:t xml:space="preserve">v </w:t>
      </w:r>
      <w:r w:rsidR="00A05335" w:rsidRPr="00DC0B2E">
        <w:rPr>
          <w:rFonts w:eastAsia="Calibri" w:cs="Arial"/>
          <w:noProof w:val="0"/>
          <w:lang w:eastAsia="sk-SK"/>
        </w:rPr>
        <w:t>Oznámení</w:t>
      </w:r>
      <w:r w:rsidRPr="00DC0B2E">
        <w:rPr>
          <w:rFonts w:eastAsia="Calibri" w:cs="Arial"/>
          <w:noProof w:val="0"/>
          <w:lang w:eastAsia="sk-SK"/>
        </w:rPr>
        <w:t xml:space="preserve">, prípadné doplnenie </w:t>
      </w:r>
      <w:r w:rsidR="00697737" w:rsidRPr="00DC0B2E">
        <w:rPr>
          <w:rFonts w:eastAsia="Calibri" w:cs="Arial"/>
          <w:noProof w:val="0"/>
          <w:lang w:eastAsia="sk-SK"/>
        </w:rPr>
        <w:t>SP</w:t>
      </w:r>
      <w:r w:rsidRPr="00DC0B2E">
        <w:rPr>
          <w:rFonts w:eastAsia="Calibri" w:cs="Arial"/>
          <w:noProof w:val="0"/>
          <w:lang w:eastAsia="sk-SK"/>
        </w:rPr>
        <w:t xml:space="preserve">, </w:t>
      </w:r>
      <w:r w:rsidR="00DA3612" w:rsidRPr="00DC0B2E">
        <w:rPr>
          <w:rFonts w:eastAsia="Calibri" w:cs="Arial"/>
          <w:noProof w:val="0"/>
          <w:lang w:eastAsia="sk-SK"/>
        </w:rPr>
        <w:t xml:space="preserve">predkladanie ponúk, </w:t>
      </w:r>
      <w:r w:rsidRPr="00DC0B2E">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DC0B2E">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DC0B2E">
        <w:rPr>
          <w:rFonts w:eastAsia="Calibri" w:cs="Arial"/>
          <w:noProof w:val="0"/>
          <w:lang w:eastAsia="sk-SK"/>
        </w:rPr>
        <w:t xml:space="preserve">SP </w:t>
      </w:r>
      <w:r w:rsidRPr="00DC0B2E">
        <w:rPr>
          <w:rFonts w:eastAsia="Calibri" w:cs="Arial"/>
          <w:noProof w:val="0"/>
          <w:lang w:eastAsia="sk-SK"/>
        </w:rPr>
        <w:t xml:space="preserve">vyskytujú požiadavky na predkladanie ponúk, vysvetľovanie </w:t>
      </w:r>
      <w:r w:rsidR="00697737" w:rsidRPr="00DC0B2E">
        <w:rPr>
          <w:rFonts w:eastAsia="Calibri" w:cs="Arial"/>
          <w:noProof w:val="0"/>
          <w:lang w:eastAsia="sk-SK"/>
        </w:rPr>
        <w:t xml:space="preserve">SP </w:t>
      </w:r>
      <w:r w:rsidRPr="00DC0B2E">
        <w:rPr>
          <w:rFonts w:eastAsia="Calibri" w:cs="Arial"/>
          <w:noProof w:val="0"/>
          <w:lang w:eastAsia="sk-SK"/>
        </w:rPr>
        <w:t xml:space="preserve">a požiadaviek uvedených </w:t>
      </w:r>
      <w:r w:rsidR="002D5A30" w:rsidRPr="00DC0B2E">
        <w:rPr>
          <w:rFonts w:eastAsia="Calibri" w:cs="Arial"/>
          <w:noProof w:val="0"/>
          <w:lang w:eastAsia="sk-SK"/>
        </w:rPr>
        <w:t xml:space="preserve">v Oznámení, </w:t>
      </w:r>
      <w:r w:rsidRPr="00DC0B2E">
        <w:rPr>
          <w:rFonts w:eastAsia="Calibri" w:cs="Arial"/>
          <w:noProof w:val="0"/>
          <w:lang w:eastAsia="sk-SK"/>
        </w:rPr>
        <w:t xml:space="preserve">prípadné doplnenie </w:t>
      </w:r>
      <w:r w:rsidR="00697737" w:rsidRPr="00DC0B2E">
        <w:rPr>
          <w:rFonts w:eastAsia="Calibri" w:cs="Arial"/>
          <w:noProof w:val="0"/>
          <w:lang w:eastAsia="sk-SK"/>
        </w:rPr>
        <w:t>SP</w:t>
      </w:r>
      <w:r w:rsidRPr="00DC0B2E">
        <w:rPr>
          <w:rFonts w:eastAsia="Calibri" w:cs="Arial"/>
          <w:noProof w:val="0"/>
          <w:lang w:eastAsia="sk-SK"/>
        </w:rPr>
        <w:t>, vysvetľovanie predložených ponúk, vysvetľovanie predložených dokladov</w:t>
      </w:r>
      <w:r w:rsidRPr="00DC0B2E">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DC0B2E">
        <w:rPr>
          <w:rFonts w:eastAsia="Calibri" w:cs="Arial"/>
          <w:noProof w:val="0"/>
          <w:color w:val="000000" w:themeColor="text1"/>
          <w:lang w:eastAsia="sk-SK"/>
        </w:rPr>
        <w:t>koľvek in</w:t>
      </w:r>
      <w:r w:rsidR="00534D57" w:rsidRPr="00DC0B2E">
        <w:rPr>
          <w:rFonts w:eastAsia="Calibri" w:cs="Arial"/>
          <w:noProof w:val="0"/>
          <w:color w:val="000000" w:themeColor="text1"/>
          <w:lang w:eastAsia="sk-SK"/>
        </w:rPr>
        <w:t>á</w:t>
      </w:r>
      <w:r w:rsidRPr="00DC0B2E">
        <w:rPr>
          <w:rFonts w:eastAsia="Calibri" w:cs="Arial"/>
          <w:noProof w:val="0"/>
          <w:color w:val="000000" w:themeColor="text1"/>
          <w:lang w:eastAsia="sk-SK"/>
        </w:rPr>
        <w:t xml:space="preserve"> komunikáci</w:t>
      </w:r>
      <w:r w:rsidR="00534D57" w:rsidRPr="00DC0B2E">
        <w:rPr>
          <w:rFonts w:eastAsia="Calibri" w:cs="Arial"/>
          <w:noProof w:val="0"/>
          <w:color w:val="000000" w:themeColor="text1"/>
          <w:lang w:eastAsia="sk-SK"/>
        </w:rPr>
        <w:t>a</w:t>
      </w:r>
      <w:r w:rsidRPr="00DC0B2E">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DC0B2E">
        <w:rPr>
          <w:rFonts w:eastAsia="Calibri" w:cs="Arial"/>
          <w:noProof w:val="0"/>
          <w:lang w:eastAsia="sk-SK"/>
        </w:rPr>
        <w:t xml:space="preserve">SP </w:t>
      </w:r>
      <w:r w:rsidRPr="00DC0B2E">
        <w:rPr>
          <w:rFonts w:eastAsia="Calibri" w:cs="Arial"/>
          <w:noProof w:val="0"/>
          <w:color w:val="000000" w:themeColor="text1"/>
          <w:lang w:eastAsia="sk-SK"/>
        </w:rPr>
        <w:t>t</w:t>
      </w:r>
      <w:r w:rsidR="00A064DD" w:rsidRPr="00DC0B2E">
        <w:rPr>
          <w:rFonts w:eastAsia="Calibri" w:cs="Arial"/>
          <w:noProof w:val="0"/>
          <w:color w:val="000000" w:themeColor="text1"/>
          <w:lang w:eastAsia="sk-SK"/>
        </w:rPr>
        <w:t>ak</w:t>
      </w:r>
      <w:r w:rsidRPr="00DC0B2E">
        <w:rPr>
          <w:rFonts w:eastAsia="Calibri" w:cs="Arial"/>
          <w:noProof w:val="0"/>
          <w:color w:val="000000" w:themeColor="text1"/>
          <w:lang w:eastAsia="sk-SK"/>
        </w:rPr>
        <w:t xml:space="preserve">úto skutočnosť zreteľne uvedie. Táto komunikácia sa týka </w:t>
      </w:r>
      <w:r w:rsidR="00DA3612" w:rsidRPr="00DC0B2E">
        <w:rPr>
          <w:rFonts w:eastAsia="Calibri" w:cs="Arial"/>
          <w:noProof w:val="0"/>
          <w:color w:val="000000" w:themeColor="text1"/>
          <w:lang w:eastAsia="sk-SK"/>
        </w:rPr>
        <w:t>aj</w:t>
      </w:r>
      <w:r w:rsidRPr="00DC0B2E">
        <w:rPr>
          <w:rFonts w:eastAsia="Calibri" w:cs="Arial"/>
          <w:noProof w:val="0"/>
          <w:color w:val="000000" w:themeColor="text1"/>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w:t>
      </w:r>
      <w:r w:rsidRPr="00DC0B2E">
        <w:rPr>
          <w:rFonts w:eastAsia="Calibri" w:cs="Arial"/>
          <w:noProof w:val="0"/>
          <w:color w:val="000000" w:themeColor="text1"/>
          <w:lang w:eastAsia="sk-SK"/>
        </w:rPr>
        <w:lastRenderedPageBreak/>
        <w:t xml:space="preserve">osobou </w:t>
      </w:r>
      <w:r w:rsidR="00EC794F" w:rsidRPr="00DC0B2E">
        <w:rPr>
          <w:rFonts w:cs="Arial"/>
        </w:rPr>
        <w:t>(treťou osobou sa rozumie subjekt odlišný od záujemcu</w:t>
      </w:r>
      <w:r w:rsidR="00534D57" w:rsidRPr="00DC0B2E">
        <w:rPr>
          <w:rFonts w:cs="Arial"/>
        </w:rPr>
        <w:t>/</w:t>
      </w:r>
      <w:r w:rsidR="00EC794F" w:rsidRPr="00DC0B2E">
        <w:rPr>
          <w:rFonts w:cs="Arial"/>
        </w:rPr>
        <w:t xml:space="preserve">uchádzača) </w:t>
      </w:r>
      <w:r w:rsidRPr="00DC0B2E">
        <w:rPr>
          <w:rFonts w:eastAsia="Calibri" w:cs="Arial"/>
          <w:noProof w:val="0"/>
          <w:color w:val="000000" w:themeColor="text1"/>
          <w:lang w:eastAsia="sk-SK"/>
        </w:rPr>
        <w:t xml:space="preserve">v súvislosti s týmto verejným obstarávaním bude prebiehať spôsobom, ktorý stanoví </w:t>
      </w:r>
      <w:r w:rsidR="00882E44" w:rsidRPr="00DC0B2E">
        <w:rPr>
          <w:rFonts w:eastAsia="Calibri" w:cs="Arial"/>
          <w:noProof w:val="0"/>
          <w:color w:val="000000" w:themeColor="text1"/>
          <w:lang w:eastAsia="sk-SK"/>
        </w:rPr>
        <w:t>Z</w:t>
      </w:r>
      <w:r w:rsidRPr="00DC0B2E">
        <w:rPr>
          <w:rFonts w:eastAsia="Calibri" w:cs="Arial"/>
          <w:noProof w:val="0"/>
          <w:color w:val="000000" w:themeColor="text1"/>
          <w:lang w:eastAsia="sk-SK"/>
        </w:rPr>
        <w:t>ákon a bude realizovaná mimo komunikačné rozhranie systému JOSEPHINE.</w:t>
      </w:r>
    </w:p>
    <w:p w14:paraId="62133536" w14:textId="44144A0E" w:rsidR="00FA6DE9" w:rsidRPr="00DC0B2E" w:rsidRDefault="00FA6DE9" w:rsidP="00DC0B2E">
      <w:pPr>
        <w:pStyle w:val="Zarkazkladnhotextu2"/>
        <w:numPr>
          <w:ilvl w:val="1"/>
          <w:numId w:val="55"/>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verejný obstarávateľ, tak záujemcovi</w:t>
      </w:r>
      <w:r w:rsidR="0052286B"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7BFDE1B4" w:rsidR="00FA6DE9" w:rsidRPr="00DC0B2E" w:rsidRDefault="00FA6DE9" w:rsidP="00DC0B2E">
      <w:pPr>
        <w:pStyle w:val="Zarkazkladnhotextu2"/>
        <w:numPr>
          <w:ilvl w:val="1"/>
          <w:numId w:val="55"/>
        </w:numPr>
        <w:spacing w:after="120" w:line="276" w:lineRule="auto"/>
        <w:ind w:left="567" w:right="-8"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tak po prihlásení do systému JOSEPHINE môže </w:t>
      </w:r>
      <w:r w:rsidR="00EF6D42">
        <w:rPr>
          <w:rFonts w:ascii="Arial" w:hAnsi="Arial" w:cs="Arial"/>
          <w:noProof w:val="0"/>
          <w:color w:val="000000" w:themeColor="text1"/>
          <w:sz w:val="22"/>
          <w:szCs w:val="22"/>
        </w:rPr>
        <w:br/>
      </w:r>
      <w:r w:rsidR="00534D57" w:rsidRPr="00DC0B2E">
        <w:rPr>
          <w:rFonts w:ascii="Arial" w:hAnsi="Arial" w:cs="Arial"/>
          <w:noProof w:val="0"/>
          <w:color w:val="000000" w:themeColor="text1"/>
          <w:sz w:val="22"/>
          <w:szCs w:val="22"/>
        </w:rPr>
        <w:t xml:space="preserve">k </w:t>
      </w:r>
      <w:r w:rsidRPr="00DC0B2E">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DC0B2E">
        <w:rPr>
          <w:rFonts w:ascii="Arial" w:hAnsi="Arial" w:cs="Arial"/>
          <w:noProof w:val="0"/>
          <w:color w:val="000000" w:themeColor="text1"/>
          <w:sz w:val="22"/>
          <w:szCs w:val="22"/>
        </w:rPr>
        <w:t>erejnému obstarávateľovi.</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doručenú</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DC0B2E">
        <w:rPr>
          <w:rFonts w:ascii="Arial" w:hAnsi="Arial" w:cs="Arial"/>
          <w:noProof w:val="0"/>
          <w:color w:val="000000" w:themeColor="text1"/>
          <w:sz w:val="22"/>
          <w:szCs w:val="22"/>
        </w:rPr>
        <w:t>bstarávateľovi okamihom jej odoslania v systéme JOSEPHINE v súlade s funkcionalitou systému.</w:t>
      </w:r>
    </w:p>
    <w:p w14:paraId="4C922C2D" w14:textId="118D25E6" w:rsidR="00FA6DE9" w:rsidRPr="00DC0B2E" w:rsidRDefault="00FA6DE9" w:rsidP="00DC0B2E">
      <w:pPr>
        <w:pStyle w:val="Zarkazkladnhotextu2"/>
        <w:numPr>
          <w:ilvl w:val="1"/>
          <w:numId w:val="55"/>
        </w:numPr>
        <w:spacing w:after="120" w:line="276" w:lineRule="auto"/>
        <w:ind w:left="567" w:hanging="567"/>
        <w:rPr>
          <w:rFonts w:ascii="Arial" w:hAnsi="Arial" w:cs="Arial"/>
          <w:b/>
          <w:color w:val="000000" w:themeColor="text1"/>
          <w:sz w:val="22"/>
          <w:szCs w:val="22"/>
        </w:rPr>
      </w:pPr>
      <w:r w:rsidRPr="00DC0B2E">
        <w:rPr>
          <w:rFonts w:ascii="Arial" w:hAnsi="Arial" w:cs="Arial"/>
          <w:color w:val="000000" w:themeColor="text1"/>
          <w:sz w:val="22"/>
          <w:szCs w:val="22"/>
        </w:rPr>
        <w:t>Verejný obstarávateľ odporúča záujemcom</w:t>
      </w:r>
      <w:r w:rsidR="00EC41C6" w:rsidRPr="00DC0B2E">
        <w:rPr>
          <w:rFonts w:ascii="Arial" w:hAnsi="Arial" w:cs="Arial"/>
          <w:color w:val="000000" w:themeColor="text1"/>
          <w:sz w:val="22"/>
          <w:szCs w:val="22"/>
        </w:rPr>
        <w:t>/</w:t>
      </w:r>
      <w:r w:rsidR="004226AC" w:rsidRPr="00DC0B2E">
        <w:rPr>
          <w:rFonts w:ascii="Arial" w:hAnsi="Arial" w:cs="Arial"/>
          <w:color w:val="000000" w:themeColor="text1"/>
          <w:sz w:val="22"/>
          <w:szCs w:val="22"/>
        </w:rPr>
        <w:t>uchádzačom</w:t>
      </w:r>
      <w:r w:rsidRPr="00DC0B2E">
        <w:rPr>
          <w:rFonts w:ascii="Arial" w:hAnsi="Arial" w:cs="Arial"/>
          <w:color w:val="000000" w:themeColor="text1"/>
          <w:sz w:val="22"/>
          <w:szCs w:val="22"/>
        </w:rPr>
        <w:t>, ktorí si vyhľadali obstarávani</w:t>
      </w:r>
      <w:r w:rsidR="004226AC" w:rsidRPr="00DC0B2E">
        <w:rPr>
          <w:rFonts w:ascii="Arial" w:hAnsi="Arial" w:cs="Arial"/>
          <w:color w:val="000000" w:themeColor="text1"/>
          <w:sz w:val="22"/>
          <w:szCs w:val="22"/>
        </w:rPr>
        <w:t>e</w:t>
      </w:r>
      <w:r w:rsidRPr="00DC0B2E">
        <w:rPr>
          <w:rFonts w:ascii="Arial" w:hAnsi="Arial" w:cs="Arial"/>
          <w:color w:val="000000" w:themeColor="text1"/>
          <w:sz w:val="22"/>
          <w:szCs w:val="22"/>
        </w:rPr>
        <w:t xml:space="preserve"> prostredníctvom webovej stránky verejného obstarávateľa, resp. v systéme JOSEPHINE (</w:t>
      </w:r>
      <w:hyperlink r:id="rId15" w:history="1">
        <w:r w:rsidRPr="00DC0B2E">
          <w:rPr>
            <w:rStyle w:val="Hypertextovprepojenie"/>
            <w:rFonts w:ascii="Arial" w:hAnsi="Arial" w:cs="Arial"/>
            <w:sz w:val="22"/>
            <w:szCs w:val="22"/>
          </w:rPr>
          <w:t>https://josephine.proebiz.com</w:t>
        </w:r>
      </w:hyperlink>
      <w:r w:rsidRPr="00DC0B2E">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tlačidlo </w:t>
      </w:r>
      <w:r w:rsidRPr="00DC0B2E">
        <w:rPr>
          <w:rFonts w:ascii="Arial" w:hAnsi="Arial" w:cs="Arial"/>
          <w:b/>
          <w:bCs/>
          <w:color w:val="000000" w:themeColor="text1"/>
          <w:sz w:val="22"/>
          <w:szCs w:val="22"/>
        </w:rPr>
        <w:t xml:space="preserve">„ZAUJÍMA MA TO“ </w:t>
      </w:r>
      <w:r w:rsidRPr="00DC0B2E">
        <w:rPr>
          <w:rFonts w:ascii="Arial" w:hAnsi="Arial" w:cs="Arial"/>
          <w:color w:val="000000" w:themeColor="text1"/>
          <w:sz w:val="22"/>
          <w:szCs w:val="22"/>
        </w:rPr>
        <w:t>(v pravej hornej časti obrazovky).</w:t>
      </w:r>
      <w:r w:rsidR="002721A5" w:rsidRPr="00DC0B2E">
        <w:rPr>
          <w:rFonts w:ascii="Arial" w:hAnsi="Arial" w:cs="Arial"/>
          <w:color w:val="000000" w:themeColor="text1"/>
          <w:sz w:val="22"/>
          <w:szCs w:val="22"/>
        </w:rPr>
        <w:t xml:space="preserve"> </w:t>
      </w:r>
      <w:r w:rsidR="002721A5" w:rsidRPr="00DC0B2E">
        <w:rPr>
          <w:rFonts w:ascii="Arial" w:hAnsi="Arial" w:cs="Arial"/>
          <w:b/>
          <w:sz w:val="22"/>
          <w:szCs w:val="22"/>
        </w:rPr>
        <w:t>Záujemci/uchádzači, ktorí odporúčanie nebudú akceptovať, sa  vystavujú riziku, že im obsah informácií k predmetnej zákazke nebude doručený.</w:t>
      </w:r>
    </w:p>
    <w:p w14:paraId="1EB5A666" w14:textId="3CF2D69D" w:rsidR="00FA6DE9" w:rsidRPr="00DC0B2E" w:rsidRDefault="00FA6DE9" w:rsidP="00DC0B2E">
      <w:pPr>
        <w:pStyle w:val="Zarkazkladnhotextu2"/>
        <w:numPr>
          <w:ilvl w:val="1"/>
          <w:numId w:val="55"/>
        </w:numPr>
        <w:spacing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 xml:space="preserve">Verejný obstarávateľ umožňuje neobmedzený a priamy prístup elektronickými prostriedkami k </w:t>
      </w:r>
      <w:r w:rsidR="00702263" w:rsidRPr="00DC0B2E">
        <w:rPr>
          <w:rFonts w:ascii="Arial" w:hAnsi="Arial" w:cs="Arial"/>
          <w:noProof w:val="0"/>
          <w:sz w:val="22"/>
          <w:szCs w:val="22"/>
        </w:rPr>
        <w:t xml:space="preserve">SP </w:t>
      </w:r>
      <w:r w:rsidR="00843501">
        <w:rPr>
          <w:rFonts w:ascii="Arial" w:hAnsi="Arial" w:cs="Arial"/>
          <w:noProof w:val="0"/>
          <w:sz w:val="22"/>
          <w:szCs w:val="22"/>
        </w:rPr>
        <w:br/>
      </w:r>
      <w:r w:rsidRPr="00DC0B2E">
        <w:rPr>
          <w:rFonts w:ascii="Arial" w:hAnsi="Arial" w:cs="Arial"/>
          <w:color w:val="000000" w:themeColor="text1"/>
          <w:sz w:val="22"/>
          <w:szCs w:val="22"/>
        </w:rPr>
        <w:t xml:space="preserve">a k prípadným všetkým doplňujúcim podkladom.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prípadné vysvetlenie alebo doplnenie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alebo vysvetlenie požiadaviek </w:t>
      </w:r>
      <w:r w:rsidRPr="00DC0B2E">
        <w:rPr>
          <w:rFonts w:ascii="Arial" w:hAnsi="Arial" w:cs="Arial"/>
          <w:sz w:val="22"/>
          <w:szCs w:val="22"/>
        </w:rPr>
        <w:t xml:space="preserve">uvedených </w:t>
      </w:r>
      <w:r w:rsidR="008910C6"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DC0B2E">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6" w:history="1">
        <w:r w:rsidR="003B344F" w:rsidRPr="00DC0B2E">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9636B1">
        <w:rPr>
          <w:rFonts w:ascii="Arial" w:hAnsi="Arial" w:cs="Arial"/>
          <w:color w:val="000000" w:themeColor="text1"/>
          <w:sz w:val="22"/>
          <w:szCs w:val="22"/>
        </w:rPr>
        <w:br/>
      </w:r>
      <w:r w:rsidR="003B344F" w:rsidRPr="00DC0B2E">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DC0B2E">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w:t>
      </w:r>
      <w:r w:rsidR="003B344F" w:rsidRPr="00DC0B2E">
        <w:rPr>
          <w:rFonts w:ascii="Arial" w:hAnsi="Arial" w:cs="Arial"/>
          <w:b/>
          <w:color w:val="000000" w:themeColor="text1"/>
          <w:sz w:val="22"/>
          <w:szCs w:val="22"/>
        </w:rPr>
        <w:t>profil</w:t>
      </w:r>
      <w:r w:rsidR="003B344F" w:rsidRPr="00DC0B2E">
        <w:rPr>
          <w:rFonts w:ascii="Arial" w:hAnsi="Arial" w:cs="Arial"/>
          <w:color w:val="000000" w:themeColor="text1"/>
          <w:sz w:val="22"/>
          <w:szCs w:val="22"/>
        </w:rPr>
        <w:t>“) a zároveň  v systéme JOSEPHINE.</w:t>
      </w:r>
      <w:r w:rsidR="006D473F" w:rsidRPr="00DC0B2E">
        <w:rPr>
          <w:rFonts w:ascii="Arial" w:hAnsi="Arial" w:cs="Arial"/>
          <w:color w:val="000000" w:themeColor="text1"/>
          <w:sz w:val="22"/>
          <w:szCs w:val="22"/>
        </w:rPr>
        <w:t xml:space="preserve">  </w:t>
      </w:r>
    </w:p>
    <w:p w14:paraId="39BD47AF" w14:textId="77777777" w:rsidR="00A35BDD" w:rsidRPr="00DC0B2E" w:rsidRDefault="00A35BDD" w:rsidP="00DC0B2E">
      <w:pPr>
        <w:pStyle w:val="Zarkazkladnhotextu2"/>
        <w:spacing w:line="276" w:lineRule="auto"/>
        <w:ind w:left="567"/>
        <w:rPr>
          <w:rFonts w:ascii="Arial" w:hAnsi="Arial" w:cs="Arial"/>
          <w:color w:val="000000" w:themeColor="text1"/>
          <w:sz w:val="22"/>
          <w:szCs w:val="22"/>
        </w:rPr>
      </w:pPr>
    </w:p>
    <w:p w14:paraId="507EC1CF" w14:textId="19D2F321" w:rsidR="003E346B" w:rsidRPr="00D33415" w:rsidRDefault="00796CF2" w:rsidP="00DC0B2E">
      <w:pPr>
        <w:pStyle w:val="Nadpis3"/>
        <w:spacing w:after="120" w:line="276" w:lineRule="auto"/>
        <w:ind w:left="567" w:hanging="567"/>
        <w:rPr>
          <w:rFonts w:cs="Arial"/>
        </w:rPr>
      </w:pPr>
      <w:bookmarkStart w:id="17" w:name="_Toc461981361"/>
      <w:r w:rsidRPr="00F751D6">
        <w:rPr>
          <w:rFonts w:cs="Arial"/>
          <w:bCs w:val="0"/>
          <w:sz w:val="22"/>
          <w:szCs w:val="22"/>
        </w:rPr>
        <w:t>Vysvet</w:t>
      </w:r>
      <w:r w:rsidR="000A0A85" w:rsidRPr="00F751D6">
        <w:rPr>
          <w:rFonts w:cs="Arial"/>
          <w:bCs w:val="0"/>
          <w:sz w:val="22"/>
          <w:szCs w:val="22"/>
        </w:rPr>
        <w:t>lenie informácií</w:t>
      </w:r>
      <w:r w:rsidRPr="00F751D6">
        <w:rPr>
          <w:rFonts w:cs="Arial"/>
          <w:bCs w:val="0"/>
          <w:sz w:val="22"/>
          <w:szCs w:val="22"/>
        </w:rPr>
        <w:t xml:space="preserve"> </w:t>
      </w:r>
      <w:bookmarkEnd w:id="17"/>
    </w:p>
    <w:p w14:paraId="29DE088E"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45FAE7B5" w14:textId="327CA4A7" w:rsidR="00BF1DC5" w:rsidRPr="00DC0B2E" w:rsidRDefault="00DC5932"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sz w:val="22"/>
          <w:szCs w:val="22"/>
        </w:rPr>
        <w:tab/>
      </w:r>
      <w:r w:rsidR="00FA6DE9" w:rsidRPr="00DC0B2E">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DC0B2E">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DC0B2E">
        <w:rPr>
          <w:rFonts w:ascii="Arial" w:hAnsi="Arial" w:cs="Arial"/>
          <w:noProof w:val="0"/>
          <w:color w:val="000000" w:themeColor="text1"/>
          <w:sz w:val="22"/>
          <w:szCs w:val="22"/>
        </w:rPr>
        <w:t xml:space="preserve"> </w:t>
      </w:r>
    </w:p>
    <w:p w14:paraId="6F7149A8" w14:textId="7E5EEE87" w:rsidR="00946EA1" w:rsidRPr="00DC0B2E" w:rsidRDefault="00BF1DC5"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Prípadnú žiadosť o vysvetlenie informácií potrebných na vypracovanie ponuky a na preukázanie splnenia podmienok účasti verejný obstarávateľ odporúča záujemcom doručiť prostredníctvom komunikačného rozhrania systému JOSEPHINE</w:t>
      </w:r>
      <w:r w:rsidR="005A02AC">
        <w:rPr>
          <w:rFonts w:ascii="Arial" w:hAnsi="Arial" w:cs="Arial"/>
          <w:color w:val="000000" w:themeColor="text1"/>
          <w:sz w:val="22"/>
          <w:szCs w:val="22"/>
        </w:rPr>
        <w:t xml:space="preserve"> </w:t>
      </w:r>
      <w:r w:rsidRPr="00B22E21">
        <w:rPr>
          <w:rFonts w:ascii="Arial" w:hAnsi="Arial" w:cs="Arial"/>
          <w:b/>
          <w:color w:val="000000" w:themeColor="text1"/>
          <w:sz w:val="22"/>
          <w:szCs w:val="22"/>
        </w:rPr>
        <w:t>dostatočne vopred</w:t>
      </w:r>
      <w:r w:rsidRPr="00DC0B2E">
        <w:rPr>
          <w:rFonts w:ascii="Arial" w:hAnsi="Arial" w:cs="Arial"/>
          <w:color w:val="000000" w:themeColor="text1"/>
          <w:sz w:val="22"/>
          <w:szCs w:val="22"/>
        </w:rPr>
        <w:t>.</w:t>
      </w:r>
    </w:p>
    <w:p w14:paraId="6823977B" w14:textId="1DE4905A" w:rsidR="00FA6DE9"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Verejný obstarávateľ </w:t>
      </w:r>
      <w:r w:rsidR="00946EA1" w:rsidRPr="00DC0B2E">
        <w:rPr>
          <w:rFonts w:ascii="Arial" w:hAnsi="Arial" w:cs="Arial"/>
          <w:noProof w:val="0"/>
          <w:color w:val="000000" w:themeColor="text1"/>
          <w:sz w:val="22"/>
          <w:szCs w:val="22"/>
        </w:rPr>
        <w:t>bezodkladne poskytn</w:t>
      </w:r>
      <w:r w:rsidR="00A52BCE" w:rsidRPr="00DC0B2E">
        <w:rPr>
          <w:rFonts w:ascii="Arial" w:hAnsi="Arial" w:cs="Arial"/>
          <w:noProof w:val="0"/>
          <w:color w:val="000000" w:themeColor="text1"/>
          <w:sz w:val="22"/>
          <w:szCs w:val="22"/>
        </w:rPr>
        <w:t>e</w:t>
      </w:r>
      <w:r w:rsidR="00946EA1" w:rsidRPr="00DC0B2E">
        <w:rPr>
          <w:rFonts w:ascii="Arial" w:hAnsi="Arial" w:cs="Arial"/>
          <w:noProof w:val="0"/>
          <w:color w:val="000000" w:themeColor="text1"/>
          <w:sz w:val="22"/>
          <w:szCs w:val="22"/>
        </w:rPr>
        <w:t xml:space="preserve"> vysvetlenie informácií potrebných na vypracovanie ponuky, návrhu a na preukázanie splnenia podmienok účasti všetkým záujemcom, ktorí sú </w:t>
      </w:r>
      <w:r w:rsidR="00D334FA">
        <w:rPr>
          <w:rFonts w:ascii="Arial" w:hAnsi="Arial" w:cs="Arial"/>
          <w:noProof w:val="0"/>
          <w:color w:val="000000" w:themeColor="text1"/>
          <w:sz w:val="22"/>
          <w:szCs w:val="22"/>
        </w:rPr>
        <w:t xml:space="preserve"> mu</w:t>
      </w:r>
      <w:r w:rsidR="00946EA1" w:rsidRPr="00DC0B2E">
        <w:rPr>
          <w:rFonts w:ascii="Arial" w:hAnsi="Arial" w:cs="Arial"/>
          <w:noProof w:val="0"/>
          <w:color w:val="000000" w:themeColor="text1"/>
          <w:sz w:val="22"/>
          <w:szCs w:val="22"/>
        </w:rPr>
        <w:t xml:space="preserve"> známi, najneskôr však </w:t>
      </w:r>
      <w:r w:rsidR="00B22E21">
        <w:rPr>
          <w:rFonts w:ascii="Arial" w:hAnsi="Arial" w:cs="Arial"/>
          <w:noProof w:val="0"/>
          <w:color w:val="000000" w:themeColor="text1"/>
          <w:sz w:val="22"/>
          <w:szCs w:val="22"/>
        </w:rPr>
        <w:t>6 (</w:t>
      </w:r>
      <w:r w:rsidR="00946EA1" w:rsidRPr="00DC0B2E">
        <w:rPr>
          <w:rFonts w:ascii="Arial" w:hAnsi="Arial" w:cs="Arial"/>
          <w:noProof w:val="0"/>
          <w:color w:val="000000" w:themeColor="text1"/>
          <w:sz w:val="22"/>
          <w:szCs w:val="22"/>
        </w:rPr>
        <w:t>šesť</w:t>
      </w:r>
      <w:r w:rsidR="00B22E21">
        <w:rPr>
          <w:rFonts w:ascii="Arial" w:hAnsi="Arial" w:cs="Arial"/>
          <w:noProof w:val="0"/>
          <w:color w:val="000000" w:themeColor="text1"/>
          <w:sz w:val="22"/>
          <w:szCs w:val="22"/>
        </w:rPr>
        <w:t>)</w:t>
      </w:r>
      <w:r w:rsidR="00946EA1" w:rsidRPr="00DC0B2E">
        <w:rPr>
          <w:rFonts w:ascii="Arial" w:hAnsi="Arial" w:cs="Arial"/>
          <w:noProof w:val="0"/>
          <w:color w:val="000000" w:themeColor="text1"/>
          <w:sz w:val="22"/>
          <w:szCs w:val="22"/>
        </w:rPr>
        <w:t xml:space="preserve">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DC0B2E">
        <w:rPr>
          <w:rFonts w:ascii="Arial" w:hAnsi="Arial" w:cs="Arial"/>
          <w:noProof w:val="0"/>
          <w:color w:val="000000" w:themeColor="text1"/>
          <w:sz w:val="22"/>
          <w:szCs w:val="22"/>
        </w:rPr>
        <w:t xml:space="preserve">. </w:t>
      </w:r>
    </w:p>
    <w:p w14:paraId="64829D04" w14:textId="01CE97DF" w:rsidR="00F302DE" w:rsidRDefault="00F302DE" w:rsidP="00F302DE">
      <w:pPr>
        <w:pStyle w:val="Zarkazkladnhotextu2"/>
        <w:spacing w:after="120" w:line="276" w:lineRule="auto"/>
        <w:ind w:left="720"/>
        <w:rPr>
          <w:rFonts w:ascii="Arial" w:hAnsi="Arial" w:cs="Arial"/>
          <w:noProof w:val="0"/>
          <w:color w:val="000000" w:themeColor="text1"/>
          <w:sz w:val="22"/>
          <w:szCs w:val="22"/>
        </w:rPr>
      </w:pPr>
    </w:p>
    <w:p w14:paraId="6DA4EB53" w14:textId="77777777" w:rsidR="00F302DE" w:rsidRPr="00DC0B2E" w:rsidRDefault="00F302DE" w:rsidP="00AF4783">
      <w:pPr>
        <w:pStyle w:val="Zarkazkladnhotextu2"/>
        <w:spacing w:after="120" w:line="276" w:lineRule="auto"/>
        <w:ind w:left="720"/>
        <w:rPr>
          <w:rFonts w:ascii="Arial" w:hAnsi="Arial" w:cs="Arial"/>
          <w:noProof w:val="0"/>
          <w:color w:val="000000" w:themeColor="text1"/>
          <w:sz w:val="22"/>
          <w:szCs w:val="22"/>
        </w:rPr>
      </w:pPr>
    </w:p>
    <w:p w14:paraId="387747CA" w14:textId="2366E729" w:rsidR="00946EA1" w:rsidRPr="00DC0B2E" w:rsidRDefault="00FA6DE9" w:rsidP="00DC0B2E">
      <w:pPr>
        <w:pStyle w:val="Zarkazkladnhotextu2"/>
        <w:numPr>
          <w:ilvl w:val="1"/>
          <w:numId w:val="19"/>
        </w:numPr>
        <w:spacing w:after="60" w:line="276" w:lineRule="auto"/>
        <w:ind w:left="567" w:hanging="567"/>
        <w:rPr>
          <w:rFonts w:ascii="Arial" w:hAnsi="Arial" w:cs="Arial"/>
          <w:color w:val="000000" w:themeColor="text1"/>
          <w:sz w:val="22"/>
          <w:szCs w:val="22"/>
        </w:rPr>
      </w:pPr>
      <w:r w:rsidRPr="00DC0B2E">
        <w:rPr>
          <w:rFonts w:ascii="Arial" w:hAnsi="Arial" w:cs="Arial"/>
          <w:noProof w:val="0"/>
          <w:color w:val="000000" w:themeColor="text1"/>
          <w:sz w:val="22"/>
          <w:szCs w:val="22"/>
        </w:rPr>
        <w:t>Verejný obstarávateľ</w:t>
      </w:r>
      <w:r w:rsidR="00414154" w:rsidRPr="00DC0B2E">
        <w:rPr>
          <w:rFonts w:ascii="Arial" w:hAnsi="Arial" w:cs="Arial"/>
          <w:noProof w:val="0"/>
          <w:color w:val="000000" w:themeColor="text1"/>
          <w:sz w:val="22"/>
          <w:szCs w:val="22"/>
        </w:rPr>
        <w:t xml:space="preserve"> </w:t>
      </w:r>
      <w:r w:rsidR="00DA0E74">
        <w:rPr>
          <w:rFonts w:ascii="Arial" w:hAnsi="Arial" w:cs="Arial"/>
          <w:noProof w:val="0"/>
          <w:color w:val="000000" w:themeColor="text1"/>
          <w:sz w:val="22"/>
          <w:szCs w:val="22"/>
        </w:rPr>
        <w:t xml:space="preserve">primerane </w:t>
      </w:r>
      <w:r w:rsidRPr="00DC0B2E">
        <w:rPr>
          <w:rFonts w:ascii="Arial" w:hAnsi="Arial" w:cs="Arial"/>
          <w:noProof w:val="0"/>
          <w:color w:val="000000" w:themeColor="text1"/>
          <w:sz w:val="22"/>
          <w:szCs w:val="22"/>
        </w:rPr>
        <w:t xml:space="preserve">predĺži </w:t>
      </w:r>
      <w:r w:rsidRPr="00FD129B">
        <w:rPr>
          <w:rFonts w:ascii="Arial" w:hAnsi="Arial" w:cs="Arial"/>
          <w:noProof w:val="0"/>
          <w:sz w:val="22"/>
          <w:szCs w:val="22"/>
        </w:rPr>
        <w:t>lehotu na predkladanie ponúk</w:t>
      </w:r>
      <w:r w:rsidR="001D6641" w:rsidRPr="00FD129B">
        <w:rPr>
          <w:rFonts w:ascii="Arial" w:hAnsi="Arial" w:cs="Arial"/>
          <w:noProof w:val="0"/>
          <w:sz w:val="22"/>
          <w:szCs w:val="22"/>
        </w:rPr>
        <w:t xml:space="preserve"> </w:t>
      </w:r>
    </w:p>
    <w:p w14:paraId="5309DEC2" w14:textId="724BAC14" w:rsidR="00B74B37" w:rsidRPr="00DC0B2E" w:rsidRDefault="00B74B37" w:rsidP="00DC0B2E">
      <w:pPr>
        <w:pStyle w:val="Zarkazkladnhotextu2"/>
        <w:spacing w:after="60" w:line="276" w:lineRule="auto"/>
        <w:ind w:left="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lastRenderedPageBreak/>
        <w:t>-</w:t>
      </w:r>
      <w:r w:rsidR="00C3212B">
        <w:rPr>
          <w:rFonts w:ascii="Arial" w:hAnsi="Arial" w:cs="Arial"/>
          <w:noProof w:val="0"/>
          <w:color w:val="000000" w:themeColor="text1"/>
          <w:sz w:val="22"/>
          <w:szCs w:val="22"/>
        </w:rPr>
        <w:t xml:space="preserve"> </w:t>
      </w:r>
      <w:r w:rsidR="00621633" w:rsidRPr="00DC0B2E">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DC0B2E">
        <w:rPr>
          <w:rFonts w:ascii="Arial" w:hAnsi="Arial" w:cs="Arial"/>
          <w:noProof w:val="0"/>
          <w:color w:val="000000" w:themeColor="text1"/>
          <w:sz w:val="22"/>
          <w:szCs w:val="22"/>
        </w:rPr>
        <w:t xml:space="preserve">ákona aj napriek tomu, že bolo vyžiadané dostatočne vopred, </w:t>
      </w:r>
    </w:p>
    <w:p w14:paraId="3CB3922B" w14:textId="30D6F75E" w:rsidR="00621633" w:rsidRPr="00DC0B2E" w:rsidRDefault="00621633" w:rsidP="00DC0B2E">
      <w:pPr>
        <w:pStyle w:val="Zarkazkladnhotextu2"/>
        <w:spacing w:after="120" w:line="276" w:lineRule="auto"/>
        <w:ind w:left="567"/>
        <w:rPr>
          <w:rFonts w:ascii="Arial" w:hAnsi="Arial" w:cs="Arial"/>
          <w:color w:val="000000" w:themeColor="text1"/>
          <w:sz w:val="22"/>
          <w:szCs w:val="22"/>
        </w:rPr>
      </w:pPr>
      <w:r w:rsidRPr="00DC0B2E">
        <w:rPr>
          <w:rFonts w:ascii="Arial" w:hAnsi="Arial" w:cs="Arial"/>
          <w:color w:val="000000" w:themeColor="text1"/>
          <w:sz w:val="22"/>
          <w:szCs w:val="22"/>
        </w:rPr>
        <w:t>- ak v dokumentoch potrebných na vypracovanie ponuky, návrhu alebo na preukázanie splnenia podmienok účasti vykon</w:t>
      </w:r>
      <w:r w:rsidR="00B22E21">
        <w:rPr>
          <w:rFonts w:ascii="Arial" w:hAnsi="Arial" w:cs="Arial"/>
          <w:color w:val="000000" w:themeColor="text1"/>
          <w:sz w:val="22"/>
          <w:szCs w:val="22"/>
        </w:rPr>
        <w:t>á</w:t>
      </w:r>
      <w:r w:rsidRPr="00DC0B2E">
        <w:rPr>
          <w:rFonts w:ascii="Arial" w:hAnsi="Arial" w:cs="Arial"/>
          <w:color w:val="000000" w:themeColor="text1"/>
          <w:sz w:val="22"/>
          <w:szCs w:val="22"/>
        </w:rPr>
        <w:t xml:space="preserve"> podstatnú zmenu.</w:t>
      </w:r>
    </w:p>
    <w:p w14:paraId="4FFB3F5B" w14:textId="69A47FA8" w:rsidR="00414154"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Ak si vysvetlenie </w:t>
      </w:r>
      <w:r w:rsidR="003B7C17" w:rsidRPr="00DC0B2E">
        <w:rPr>
          <w:rFonts w:ascii="Arial" w:hAnsi="Arial" w:cs="Arial"/>
          <w:noProof w:val="0"/>
          <w:color w:val="000000" w:themeColor="text1"/>
          <w:sz w:val="22"/>
          <w:szCs w:val="22"/>
        </w:rPr>
        <w:t>informácií potrebných na vypracovanie ponuky, návrhu alebo na preukázanie splnenia podmienok účasti hospodársky subjekt, záujemca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74BA67B0" w14:textId="77777777" w:rsidR="00414154" w:rsidRPr="00DC0B2E" w:rsidRDefault="00414154" w:rsidP="00DC0B2E">
      <w:pPr>
        <w:pStyle w:val="Zarkazkladnhotextu2"/>
        <w:spacing w:line="276" w:lineRule="auto"/>
        <w:ind w:left="567"/>
        <w:rPr>
          <w:rFonts w:ascii="Arial" w:hAnsi="Arial" w:cs="Arial"/>
          <w:noProof w:val="0"/>
          <w:color w:val="000000" w:themeColor="text1"/>
          <w:sz w:val="22"/>
          <w:szCs w:val="22"/>
        </w:rPr>
      </w:pPr>
    </w:p>
    <w:p w14:paraId="2E28BEC7" w14:textId="282F28E7" w:rsidR="00801C13" w:rsidRPr="00DC0B2E" w:rsidRDefault="00801C13" w:rsidP="00DC0B2E">
      <w:pPr>
        <w:pStyle w:val="Zarkazkladnhotextu2"/>
        <w:numPr>
          <w:ilvl w:val="1"/>
          <w:numId w:val="19"/>
        </w:numPr>
        <w:spacing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Na účely </w:t>
      </w:r>
      <w:r w:rsidR="005A02AC">
        <w:rPr>
          <w:rFonts w:ascii="Arial" w:hAnsi="Arial" w:cs="Arial"/>
          <w:noProof w:val="0"/>
          <w:color w:val="000000" w:themeColor="text1"/>
          <w:sz w:val="22"/>
          <w:szCs w:val="22"/>
        </w:rPr>
        <w:t>ZVO</w:t>
      </w:r>
      <w:r w:rsidRPr="00DC0B2E">
        <w:rPr>
          <w:rFonts w:ascii="Arial" w:hAnsi="Arial" w:cs="Arial"/>
          <w:noProof w:val="0"/>
          <w:color w:val="000000" w:themeColor="text1"/>
          <w:sz w:val="22"/>
          <w:szCs w:val="22"/>
        </w:rPr>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DC0B2E" w:rsidRDefault="0038610C" w:rsidP="00DC0B2E">
      <w:pPr>
        <w:autoSpaceDE w:val="0"/>
        <w:autoSpaceDN w:val="0"/>
        <w:spacing w:after="0" w:line="276" w:lineRule="auto"/>
        <w:ind w:left="567"/>
        <w:rPr>
          <w:rFonts w:ascii="Arial" w:hAnsi="Arial" w:cs="Arial"/>
        </w:rPr>
      </w:pPr>
    </w:p>
    <w:p w14:paraId="62551FEB" w14:textId="33070F4F" w:rsidR="00796CF2" w:rsidRPr="000B7344" w:rsidRDefault="00796CF2" w:rsidP="00DC0B2E">
      <w:pPr>
        <w:pStyle w:val="Nadpis3"/>
        <w:spacing w:after="0" w:line="276" w:lineRule="auto"/>
        <w:ind w:left="567" w:hanging="567"/>
        <w:rPr>
          <w:rFonts w:cs="Arial"/>
          <w:color w:val="000000" w:themeColor="text1"/>
          <w:sz w:val="22"/>
          <w:szCs w:val="22"/>
        </w:rPr>
      </w:pPr>
      <w:bookmarkStart w:id="18" w:name="_Toc461981362"/>
      <w:r w:rsidRPr="000B7344">
        <w:rPr>
          <w:rFonts w:cs="Arial"/>
          <w:color w:val="000000" w:themeColor="text1"/>
          <w:sz w:val="22"/>
          <w:szCs w:val="22"/>
        </w:rPr>
        <w:t xml:space="preserve">Obhliadka miesta </w:t>
      </w:r>
      <w:r w:rsidR="004C5AD5" w:rsidRPr="000B7344">
        <w:rPr>
          <w:rFonts w:cs="Arial"/>
          <w:color w:val="000000" w:themeColor="text1"/>
          <w:sz w:val="22"/>
          <w:szCs w:val="22"/>
        </w:rPr>
        <w:t>dodania</w:t>
      </w:r>
      <w:r w:rsidRPr="000B7344">
        <w:rPr>
          <w:rFonts w:cs="Arial"/>
          <w:color w:val="000000" w:themeColor="text1"/>
          <w:sz w:val="22"/>
          <w:szCs w:val="22"/>
        </w:rPr>
        <w:t xml:space="preserve"> predmetu zákazky</w:t>
      </w:r>
      <w:bookmarkEnd w:id="18"/>
    </w:p>
    <w:p w14:paraId="5744F01F" w14:textId="1136A665" w:rsidR="00B0372B" w:rsidRPr="000B7344" w:rsidRDefault="00B0372B" w:rsidP="000B7344">
      <w:pPr>
        <w:pStyle w:val="Zkladntext"/>
        <w:spacing w:line="276" w:lineRule="auto"/>
        <w:ind w:left="567"/>
        <w:rPr>
          <w:rFonts w:ascii="Arial" w:hAnsi="Arial" w:cs="Arial"/>
          <w:bCs/>
          <w:color w:val="000000" w:themeColor="text1"/>
          <w:sz w:val="22"/>
          <w:szCs w:val="22"/>
        </w:rPr>
      </w:pPr>
    </w:p>
    <w:p w14:paraId="6D2BBFD2" w14:textId="1F584932" w:rsidR="00771DDE" w:rsidRDefault="00B0372B" w:rsidP="00DC0B2E">
      <w:pPr>
        <w:pStyle w:val="Zkladntext"/>
        <w:spacing w:line="276" w:lineRule="auto"/>
        <w:ind w:left="567" w:hanging="567"/>
        <w:rPr>
          <w:rFonts w:ascii="Arial" w:hAnsi="Arial" w:cs="Arial"/>
          <w:bCs/>
          <w:sz w:val="22"/>
          <w:szCs w:val="22"/>
        </w:rPr>
      </w:pPr>
      <w:r w:rsidRPr="000B7344">
        <w:rPr>
          <w:rFonts w:ascii="Arial" w:hAnsi="Arial" w:cs="Arial"/>
          <w:bCs/>
          <w:color w:val="000000" w:themeColor="text1"/>
          <w:sz w:val="22"/>
          <w:szCs w:val="22"/>
        </w:rPr>
        <w:t>11.</w:t>
      </w:r>
      <w:r w:rsidR="00177DA1">
        <w:rPr>
          <w:rFonts w:ascii="Arial" w:hAnsi="Arial" w:cs="Arial"/>
          <w:bCs/>
          <w:color w:val="000000" w:themeColor="text1"/>
          <w:sz w:val="22"/>
          <w:szCs w:val="22"/>
        </w:rPr>
        <w:t>1</w:t>
      </w:r>
      <w:r w:rsidRPr="000B7344">
        <w:rPr>
          <w:rFonts w:ascii="Arial" w:hAnsi="Arial" w:cs="Arial"/>
          <w:bCs/>
          <w:color w:val="000000" w:themeColor="text1"/>
          <w:sz w:val="22"/>
          <w:szCs w:val="22"/>
        </w:rPr>
        <w:t xml:space="preserve">  Obhliadka miesta </w:t>
      </w:r>
      <w:r w:rsidR="000B7344" w:rsidRPr="000B7344">
        <w:rPr>
          <w:rFonts w:ascii="Arial" w:hAnsi="Arial" w:cs="Arial"/>
          <w:bCs/>
          <w:color w:val="000000" w:themeColor="text1"/>
          <w:sz w:val="22"/>
          <w:szCs w:val="22"/>
        </w:rPr>
        <w:t>dodania</w:t>
      </w:r>
      <w:r w:rsidRPr="000B7344">
        <w:rPr>
          <w:rFonts w:ascii="Arial" w:hAnsi="Arial" w:cs="Arial"/>
          <w:bCs/>
          <w:color w:val="000000" w:themeColor="text1"/>
          <w:sz w:val="22"/>
          <w:szCs w:val="22"/>
        </w:rPr>
        <w:t xml:space="preserve"> predmetnej </w:t>
      </w:r>
      <w:r w:rsidRPr="00DC0B2E">
        <w:rPr>
          <w:rFonts w:ascii="Arial" w:hAnsi="Arial" w:cs="Arial"/>
          <w:bCs/>
          <w:sz w:val="22"/>
          <w:szCs w:val="22"/>
        </w:rPr>
        <w:t xml:space="preserve">zákazky </w:t>
      </w:r>
      <w:r w:rsidR="00973055" w:rsidRPr="00DC0B2E">
        <w:rPr>
          <w:rFonts w:ascii="Arial" w:hAnsi="Arial" w:cs="Arial"/>
          <w:bCs/>
          <w:sz w:val="22"/>
          <w:szCs w:val="22"/>
        </w:rPr>
        <w:t xml:space="preserve">sa </w:t>
      </w:r>
      <w:r w:rsidR="00850CBB">
        <w:rPr>
          <w:rFonts w:ascii="Arial" w:hAnsi="Arial" w:cs="Arial"/>
          <w:bCs/>
          <w:sz w:val="22"/>
          <w:szCs w:val="22"/>
        </w:rPr>
        <w:t>nevykonáva</w:t>
      </w:r>
      <w:r w:rsidR="00973055" w:rsidRPr="00DC0B2E">
        <w:rPr>
          <w:rFonts w:ascii="Arial" w:hAnsi="Arial" w:cs="Arial"/>
          <w:bCs/>
          <w:sz w:val="22"/>
          <w:szCs w:val="22"/>
        </w:rPr>
        <w:t>.</w:t>
      </w:r>
    </w:p>
    <w:p w14:paraId="0C7BA483" w14:textId="459EE413" w:rsidR="00771DDE" w:rsidRDefault="00771DDE" w:rsidP="00DC0B2E">
      <w:pPr>
        <w:pStyle w:val="Zkladntext"/>
        <w:spacing w:line="276" w:lineRule="auto"/>
        <w:ind w:left="567" w:hanging="567"/>
        <w:rPr>
          <w:rFonts w:ascii="Arial" w:hAnsi="Arial" w:cs="Arial"/>
          <w:bCs/>
          <w:sz w:val="22"/>
          <w:szCs w:val="22"/>
        </w:rPr>
      </w:pPr>
    </w:p>
    <w:p w14:paraId="32F2A345" w14:textId="77777777" w:rsidR="00E11AEF" w:rsidRPr="00DC0B2E" w:rsidRDefault="00E11AEF" w:rsidP="00DC0B2E">
      <w:pPr>
        <w:pStyle w:val="Zkladntext"/>
        <w:spacing w:line="276" w:lineRule="auto"/>
        <w:rPr>
          <w:rFonts w:ascii="Arial" w:hAnsi="Arial" w:cs="Arial"/>
          <w:bCs/>
          <w:sz w:val="22"/>
          <w:szCs w:val="22"/>
        </w:rPr>
      </w:pPr>
    </w:p>
    <w:p w14:paraId="05B78ED9" w14:textId="77777777" w:rsidR="00414154" w:rsidRPr="00DC0B2E" w:rsidRDefault="00414154" w:rsidP="00DC0B2E">
      <w:pPr>
        <w:pStyle w:val="Zkladntext"/>
        <w:spacing w:line="276" w:lineRule="auto"/>
        <w:rPr>
          <w:rFonts w:ascii="Arial" w:hAnsi="Arial" w:cs="Arial"/>
          <w:bCs/>
          <w:sz w:val="22"/>
          <w:szCs w:val="22"/>
        </w:rPr>
      </w:pPr>
    </w:p>
    <w:p w14:paraId="6DEFCA09" w14:textId="77777777" w:rsidR="00796CF2" w:rsidRPr="00DC0B2E" w:rsidRDefault="00796CF2" w:rsidP="00DC0B2E">
      <w:pPr>
        <w:pStyle w:val="Nadpis2"/>
        <w:spacing w:line="276" w:lineRule="auto"/>
        <w:rPr>
          <w:rFonts w:cs="Arial"/>
          <w:sz w:val="22"/>
          <w:szCs w:val="22"/>
        </w:rPr>
      </w:pPr>
      <w:bookmarkStart w:id="19" w:name="_Toc461981363"/>
      <w:r w:rsidRPr="00DC0B2E">
        <w:rPr>
          <w:rFonts w:cs="Arial"/>
          <w:sz w:val="22"/>
          <w:szCs w:val="22"/>
        </w:rPr>
        <w:t>Časť III.</w:t>
      </w:r>
      <w:bookmarkEnd w:id="19"/>
    </w:p>
    <w:p w14:paraId="2326B13E" w14:textId="77777777" w:rsidR="00796CF2" w:rsidRPr="00DC0B2E" w:rsidRDefault="00796CF2" w:rsidP="00DC0B2E">
      <w:pPr>
        <w:pStyle w:val="Nadpis2"/>
        <w:spacing w:line="276" w:lineRule="auto"/>
        <w:rPr>
          <w:rFonts w:cs="Arial"/>
          <w:bCs/>
          <w:sz w:val="22"/>
          <w:szCs w:val="22"/>
        </w:rPr>
      </w:pPr>
      <w:bookmarkStart w:id="20" w:name="_Toc461981364"/>
      <w:r w:rsidRPr="00DC0B2E">
        <w:rPr>
          <w:rFonts w:cs="Arial"/>
          <w:bCs/>
          <w:sz w:val="22"/>
          <w:szCs w:val="22"/>
        </w:rPr>
        <w:t>Príprava ponuky</w:t>
      </w:r>
      <w:bookmarkEnd w:id="20"/>
    </w:p>
    <w:p w14:paraId="1E6A5664" w14:textId="77777777" w:rsidR="00E81CD4" w:rsidRPr="00DC0B2E" w:rsidRDefault="00E81CD4" w:rsidP="00DC0B2E">
      <w:pPr>
        <w:spacing w:after="0" w:line="276" w:lineRule="auto"/>
        <w:jc w:val="center"/>
        <w:rPr>
          <w:rFonts w:ascii="Arial" w:hAnsi="Arial" w:cs="Arial"/>
          <w:b/>
          <w:bCs/>
        </w:rPr>
      </w:pPr>
    </w:p>
    <w:p w14:paraId="1F774F42" w14:textId="03BB6953" w:rsidR="00222BBE" w:rsidRPr="00090BEC" w:rsidRDefault="000D77C3" w:rsidP="00DC0B2E">
      <w:pPr>
        <w:pStyle w:val="Nadpis3"/>
        <w:spacing w:after="120" w:line="276" w:lineRule="auto"/>
        <w:ind w:left="567" w:hanging="567"/>
        <w:rPr>
          <w:rFonts w:cs="Arial"/>
          <w:sz w:val="22"/>
          <w:szCs w:val="22"/>
        </w:rPr>
      </w:pPr>
      <w:bookmarkStart w:id="21" w:name="_Toc461981365"/>
      <w:r w:rsidRPr="00090BEC">
        <w:rPr>
          <w:rFonts w:cs="Arial"/>
          <w:bCs w:val="0"/>
          <w:sz w:val="22"/>
          <w:szCs w:val="22"/>
        </w:rPr>
        <w:t>Forma a spôsob predkladania</w:t>
      </w:r>
      <w:r w:rsidR="00796CF2" w:rsidRPr="00090BEC">
        <w:rPr>
          <w:rFonts w:cs="Arial"/>
          <w:bCs w:val="0"/>
          <w:sz w:val="22"/>
          <w:szCs w:val="22"/>
        </w:rPr>
        <w:t xml:space="preserve"> ponuky</w:t>
      </w:r>
      <w:bookmarkEnd w:id="21"/>
    </w:p>
    <w:p w14:paraId="3F28517F"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08CB49A9"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79D587AC"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0FC2C2EE"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3DBCD83D"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10C06358"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3FAFEFE0" w14:textId="77777777" w:rsidR="00E915E4" w:rsidRPr="00DC0B2E" w:rsidRDefault="002C3B20" w:rsidP="00DC0B2E">
      <w:pPr>
        <w:numPr>
          <w:ilvl w:val="1"/>
          <w:numId w:val="34"/>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w:t>
      </w:r>
      <w:r w:rsidR="00E915E4" w:rsidRPr="00DC0B2E">
        <w:rPr>
          <w:rFonts w:ascii="Arial" w:hAnsi="Arial" w:cs="Arial"/>
          <w:color w:val="000000" w:themeColor="text1"/>
        </w:rPr>
        <w:t xml:space="preserve">predkladá </w:t>
      </w:r>
      <w:r w:rsidR="005E63FF" w:rsidRPr="00DC0B2E">
        <w:rPr>
          <w:rFonts w:ascii="Arial" w:hAnsi="Arial" w:cs="Arial"/>
          <w:color w:val="000000" w:themeColor="text1"/>
        </w:rPr>
        <w:t>ponuku v </w:t>
      </w:r>
      <w:r w:rsidR="00E915E4" w:rsidRPr="00DC0B2E">
        <w:rPr>
          <w:rFonts w:ascii="Arial" w:hAnsi="Arial" w:cs="Arial"/>
          <w:color w:val="000000" w:themeColor="text1"/>
        </w:rPr>
        <w:t>elektronick</w:t>
      </w:r>
      <w:r w:rsidR="005E63FF" w:rsidRPr="00DC0B2E">
        <w:rPr>
          <w:rFonts w:ascii="Arial" w:hAnsi="Arial" w:cs="Arial"/>
          <w:color w:val="000000" w:themeColor="text1"/>
        </w:rPr>
        <w:t xml:space="preserve">ej podobe v lehote na predkladanie ponúk podľa požiadaviek </w:t>
      </w:r>
      <w:r w:rsidR="00E915E4" w:rsidRPr="00DC0B2E">
        <w:rPr>
          <w:rFonts w:ascii="Arial" w:hAnsi="Arial" w:cs="Arial"/>
          <w:color w:val="000000" w:themeColor="text1"/>
        </w:rPr>
        <w:t xml:space="preserve"> </w:t>
      </w:r>
      <w:r w:rsidR="005E63FF" w:rsidRPr="00DC0B2E">
        <w:rPr>
          <w:rFonts w:ascii="Arial" w:hAnsi="Arial" w:cs="Arial"/>
          <w:color w:val="000000" w:themeColor="text1"/>
        </w:rPr>
        <w:t xml:space="preserve">uvedených v SP. Ponuka musí byť vyhotovená elektronicky </w:t>
      </w:r>
      <w:r w:rsidR="00E915E4" w:rsidRPr="00DC0B2E">
        <w:rPr>
          <w:rFonts w:ascii="Arial" w:hAnsi="Arial" w:cs="Arial"/>
          <w:color w:val="000000" w:themeColor="text1"/>
        </w:rPr>
        <w:t xml:space="preserve">v zmysle § 49 ods. 1 písm. a) Zákona </w:t>
      </w:r>
      <w:r w:rsidR="005E63FF" w:rsidRPr="00DC0B2E">
        <w:rPr>
          <w:rFonts w:ascii="Arial" w:hAnsi="Arial" w:cs="Arial"/>
          <w:color w:val="000000" w:themeColor="text1"/>
        </w:rPr>
        <w:t xml:space="preserve">a vložená </w:t>
      </w:r>
      <w:r w:rsidR="00E915E4" w:rsidRPr="00DC0B2E">
        <w:rPr>
          <w:rFonts w:ascii="Arial" w:hAnsi="Arial" w:cs="Arial"/>
          <w:color w:val="000000" w:themeColor="text1"/>
        </w:rPr>
        <w:t xml:space="preserve">do systému JOSEPHINE umiestnenom na webovej adrese </w:t>
      </w:r>
      <w:hyperlink r:id="rId17" w:history="1">
        <w:r w:rsidR="00E915E4" w:rsidRPr="00DC0B2E">
          <w:rPr>
            <w:rStyle w:val="Hypertextovprepojenie"/>
            <w:rFonts w:ascii="Arial" w:eastAsia="Calibri" w:hAnsi="Arial" w:cs="Arial"/>
          </w:rPr>
          <w:t>https://josephine.proebiz.com/</w:t>
        </w:r>
      </w:hyperlink>
      <w:r w:rsidR="00E915E4" w:rsidRPr="00DC0B2E">
        <w:rPr>
          <w:rFonts w:ascii="Arial" w:eastAsia="Arial,Bold" w:hAnsi="Arial" w:cs="Arial"/>
          <w:color w:val="000000" w:themeColor="text1"/>
        </w:rPr>
        <w:t xml:space="preserve"> za podmienok:</w:t>
      </w:r>
    </w:p>
    <w:p w14:paraId="5B923419" w14:textId="47C4354C"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Elektronická ponuka sa vloží vyplnením ponukového formulára a vložením požadovaných dokladov a dokumentov v systéme JOSEPHINE umiestnenom na webovej adrese </w:t>
      </w:r>
      <w:hyperlink r:id="rId18" w:history="1">
        <w:r w:rsidRPr="00DC0B2E">
          <w:rPr>
            <w:rStyle w:val="Hypertextovprepojenie"/>
            <w:rFonts w:eastAsia="Calibri" w:cs="Arial"/>
            <w:noProof w:val="0"/>
          </w:rPr>
          <w:t>https://josephine.proebiz.com/</w:t>
        </w:r>
      </w:hyperlink>
      <w:r w:rsidR="00E11AEF">
        <w:rPr>
          <w:rFonts w:cs="Arial"/>
          <w:color w:val="000000" w:themeColor="text1"/>
        </w:rPr>
        <w:t>;</w:t>
      </w:r>
    </w:p>
    <w:p w14:paraId="12E5871D" w14:textId="4D3D7B87"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V</w:t>
      </w:r>
      <w:r w:rsidR="00E11AEF">
        <w:rPr>
          <w:rFonts w:cs="Arial"/>
          <w:color w:val="000000" w:themeColor="text1"/>
        </w:rPr>
        <w:tab/>
      </w:r>
      <w:r w:rsidRPr="00DC0B2E">
        <w:rPr>
          <w:rFonts w:cs="Arial"/>
          <w:color w:val="000000" w:themeColor="text1"/>
        </w:rPr>
        <w:t xml:space="preserve">predloženej ponuke prostredníctvom systému JOSEPHINE musia byť pripojené požadované doklady (odporúčaný </w:t>
      </w:r>
      <w:r w:rsidR="005077A4" w:rsidRPr="00DC0B2E">
        <w:rPr>
          <w:rFonts w:cs="Arial"/>
          <w:color w:val="000000" w:themeColor="text1"/>
        </w:rPr>
        <w:t xml:space="preserve">je </w:t>
      </w:r>
      <w:r w:rsidRPr="00DC0B2E">
        <w:rPr>
          <w:rFonts w:cs="Arial"/>
          <w:color w:val="000000" w:themeColor="text1"/>
        </w:rPr>
        <w:t>formát „PDF“) tak, ako je uvedené v</w:t>
      </w:r>
      <w:r w:rsidR="005077A4" w:rsidRPr="00DC0B2E">
        <w:rPr>
          <w:rFonts w:cs="Arial"/>
          <w:color w:val="000000" w:themeColor="text1"/>
        </w:rPr>
        <w:t> </w:t>
      </w:r>
      <w:r w:rsidRPr="00DC0B2E">
        <w:rPr>
          <w:rFonts w:cs="Arial"/>
          <w:color w:val="000000" w:themeColor="text1"/>
        </w:rPr>
        <w:t>týchto</w:t>
      </w:r>
      <w:r w:rsidR="005077A4" w:rsidRPr="00DC0B2E">
        <w:rPr>
          <w:rFonts w:cs="Arial"/>
          <w:color w:val="000000" w:themeColor="text1"/>
        </w:rPr>
        <w:t xml:space="preserve"> </w:t>
      </w:r>
      <w:r w:rsidR="005E63FF" w:rsidRPr="00DC0B2E">
        <w:rPr>
          <w:rFonts w:cs="Arial"/>
          <w:color w:val="000000" w:themeColor="text1"/>
        </w:rPr>
        <w:t>SP</w:t>
      </w:r>
      <w:r w:rsidR="00E11AEF">
        <w:rPr>
          <w:rFonts w:cs="Arial"/>
          <w:color w:val="000000" w:themeColor="text1"/>
        </w:rPr>
        <w:t>;</w:t>
      </w:r>
      <w:r w:rsidRPr="00DC0B2E">
        <w:rPr>
          <w:rFonts w:cs="Arial"/>
          <w:color w:val="000000" w:themeColor="text1"/>
        </w:rPr>
        <w:t xml:space="preserve"> </w:t>
      </w:r>
    </w:p>
    <w:p w14:paraId="0A7D29D2" w14:textId="299571E3"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Ak ponuka obsahuje dôverné informácie, uchádzač ich viditeľne označí. Uchádzačom navrhovaná cena za </w:t>
      </w:r>
      <w:r w:rsidRPr="000B7344">
        <w:rPr>
          <w:rFonts w:cs="Arial"/>
          <w:color w:val="000000" w:themeColor="text1"/>
        </w:rPr>
        <w:t xml:space="preserve">dodanie požadovaného </w:t>
      </w:r>
      <w:r w:rsidRPr="00DC0B2E">
        <w:rPr>
          <w:rFonts w:cs="Arial"/>
          <w:color w:val="000000" w:themeColor="text1"/>
        </w:rPr>
        <w:t xml:space="preserve">predmetu zákazky bude uvedená </w:t>
      </w:r>
      <w:r w:rsidR="00E11AEF">
        <w:rPr>
          <w:rFonts w:cs="Arial"/>
          <w:color w:val="000000" w:themeColor="text1"/>
        </w:rPr>
        <w:br/>
      </w:r>
      <w:r w:rsidRPr="00DC0B2E">
        <w:rPr>
          <w:rFonts w:cs="Arial"/>
          <w:color w:val="000000" w:themeColor="text1"/>
        </w:rPr>
        <w:t>v ponuke uchádzača  spôsobom uvedeným v časti B.</w:t>
      </w:r>
      <w:r w:rsidR="005077A4" w:rsidRPr="00DC0B2E">
        <w:rPr>
          <w:rFonts w:cs="Arial"/>
          <w:color w:val="000000" w:themeColor="text1"/>
        </w:rPr>
        <w:t>2 Spôsob určenia ceny týchto SP</w:t>
      </w:r>
      <w:r w:rsidR="00E11AEF">
        <w:rPr>
          <w:rFonts w:cs="Arial"/>
          <w:color w:val="000000" w:themeColor="text1"/>
        </w:rPr>
        <w:t>;</w:t>
      </w:r>
    </w:p>
    <w:p w14:paraId="7EBA1F4C" w14:textId="5F1DB1D6" w:rsidR="00B91BFA" w:rsidRPr="00DC0B2E" w:rsidRDefault="00B91BFA"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DC0B2E">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50E80A8E" w:rsidR="00E915E4" w:rsidRPr="00DC0B2E" w:rsidRDefault="001A774F" w:rsidP="00DC0B2E">
      <w:pPr>
        <w:numPr>
          <w:ilvl w:val="1"/>
          <w:numId w:val="34"/>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lastRenderedPageBreak/>
        <w:t>D</w:t>
      </w:r>
      <w:r w:rsidR="00E915E4" w:rsidRPr="00DC0B2E">
        <w:rPr>
          <w:rFonts w:ascii="Arial" w:hAnsi="Arial" w:cs="Arial"/>
          <w:color w:val="000000" w:themeColor="text1"/>
        </w:rPr>
        <w:t>okumenty tvoriace ponuk</w:t>
      </w:r>
      <w:r w:rsidR="00B02A9E" w:rsidRPr="00DC0B2E">
        <w:rPr>
          <w:rFonts w:ascii="Arial" w:hAnsi="Arial" w:cs="Arial"/>
        </w:rPr>
        <w:t>u</w:t>
      </w:r>
      <w:r w:rsidR="00CF7CCD" w:rsidRPr="00DC0B2E">
        <w:rPr>
          <w:rFonts w:ascii="Arial" w:hAnsi="Arial" w:cs="Arial"/>
        </w:rPr>
        <w:t xml:space="preserve">, </w:t>
      </w:r>
      <w:r w:rsidRPr="00DC0B2E">
        <w:rPr>
          <w:rFonts w:ascii="Arial" w:hAnsi="Arial" w:cs="Arial"/>
        </w:rPr>
        <w:t xml:space="preserve">môže uchádzač predložiť ako originály </w:t>
      </w:r>
      <w:r w:rsidR="007D6DA9" w:rsidRPr="00DC0B2E">
        <w:rPr>
          <w:rFonts w:ascii="Arial" w:hAnsi="Arial" w:cs="Arial"/>
        </w:rPr>
        <w:t xml:space="preserve">alebo kópie dokladov </w:t>
      </w:r>
      <w:r w:rsidR="00D74E96">
        <w:rPr>
          <w:rFonts w:ascii="Arial" w:hAnsi="Arial" w:cs="Arial"/>
        </w:rPr>
        <w:br/>
      </w:r>
      <w:r w:rsidRPr="00DC0B2E">
        <w:rPr>
          <w:rFonts w:ascii="Arial" w:hAnsi="Arial" w:cs="Arial"/>
        </w:rPr>
        <w:t xml:space="preserve">v elektronickej podobe s kvalifikovaným elektronickým podpisom alebo ako zaručene konvertované listiny v zmysle ustanovenia § 35 zákona č. 305/2013 </w:t>
      </w:r>
      <w:proofErr w:type="spellStart"/>
      <w:r w:rsidRPr="00DC0B2E">
        <w:rPr>
          <w:rFonts w:ascii="Arial" w:hAnsi="Arial" w:cs="Arial"/>
        </w:rPr>
        <w:t>Z.z</w:t>
      </w:r>
      <w:proofErr w:type="spellEnd"/>
      <w:r w:rsidRPr="00DC0B2E">
        <w:rPr>
          <w:rFonts w:ascii="Arial" w:hAnsi="Arial" w:cs="Arial"/>
        </w:rPr>
        <w:t xml:space="preserve">. </w:t>
      </w:r>
      <w:r w:rsidR="007225CC" w:rsidRPr="00DC0B2E">
        <w:rPr>
          <w:rFonts w:ascii="Arial" w:hAnsi="Arial" w:cs="Arial"/>
        </w:rPr>
        <w:t>a</w:t>
      </w:r>
      <w:r w:rsidR="00D74E96">
        <w:rPr>
          <w:rFonts w:ascii="Arial" w:hAnsi="Arial" w:cs="Arial"/>
        </w:rPr>
        <w:t> </w:t>
      </w:r>
      <w:proofErr w:type="spellStart"/>
      <w:r w:rsidR="007225CC" w:rsidRPr="00DC0B2E">
        <w:rPr>
          <w:rFonts w:ascii="Arial" w:hAnsi="Arial" w:cs="Arial"/>
        </w:rPr>
        <w:t>nasl</w:t>
      </w:r>
      <w:proofErr w:type="spellEnd"/>
      <w:r w:rsidR="00D74E96">
        <w:rPr>
          <w:rFonts w:ascii="Arial" w:hAnsi="Arial" w:cs="Arial"/>
        </w:rPr>
        <w:t>.</w:t>
      </w:r>
      <w:r w:rsidR="007225CC" w:rsidRPr="00DC0B2E">
        <w:rPr>
          <w:rFonts w:ascii="Arial" w:hAnsi="Arial" w:cs="Arial"/>
        </w:rPr>
        <w:t xml:space="preserve"> </w:t>
      </w:r>
      <w:r w:rsidRPr="00DC0B2E">
        <w:rPr>
          <w:rFonts w:ascii="Arial" w:hAnsi="Arial" w:cs="Arial"/>
        </w:rPr>
        <w:t>o elektronickej podobe výkonu pôsobnosti orgánov verejnej moci a</w:t>
      </w:r>
      <w:r w:rsidR="005D0D4F" w:rsidRPr="00DC0B2E">
        <w:rPr>
          <w:rFonts w:ascii="Arial" w:hAnsi="Arial" w:cs="Arial"/>
        </w:rPr>
        <w:t xml:space="preserve"> </w:t>
      </w:r>
      <w:r w:rsidRPr="00DC0B2E">
        <w:rPr>
          <w:rFonts w:ascii="Arial" w:hAnsi="Arial" w:cs="Arial"/>
        </w:rPr>
        <w:t>o</w:t>
      </w:r>
      <w:r w:rsidR="005D0D4F" w:rsidRPr="00DC0B2E">
        <w:rPr>
          <w:rFonts w:ascii="Arial" w:hAnsi="Arial" w:cs="Arial"/>
        </w:rPr>
        <w:t xml:space="preserve"> </w:t>
      </w:r>
      <w:r w:rsidRPr="00DC0B2E">
        <w:rPr>
          <w:rFonts w:ascii="Arial" w:hAnsi="Arial" w:cs="Arial"/>
        </w:rPr>
        <w:t>zmene a</w:t>
      </w:r>
      <w:r w:rsidR="005D0D4F" w:rsidRPr="00DC0B2E">
        <w:rPr>
          <w:rFonts w:ascii="Arial" w:hAnsi="Arial" w:cs="Arial"/>
        </w:rPr>
        <w:t xml:space="preserve"> </w:t>
      </w:r>
      <w:r w:rsidRPr="00DC0B2E">
        <w:rPr>
          <w:rFonts w:ascii="Arial" w:hAnsi="Arial" w:cs="Arial"/>
        </w:rPr>
        <w:t>doplnení niektorých zákonov (zákon o</w:t>
      </w:r>
      <w:r w:rsidR="005D0D4F" w:rsidRPr="00DC0B2E">
        <w:rPr>
          <w:rFonts w:ascii="Arial" w:hAnsi="Arial" w:cs="Arial"/>
        </w:rPr>
        <w:t xml:space="preserve"> </w:t>
      </w:r>
      <w:r w:rsidRPr="00DC0B2E">
        <w:rPr>
          <w:rFonts w:ascii="Arial" w:hAnsi="Arial" w:cs="Arial"/>
        </w:rPr>
        <w:t>e-</w:t>
      </w:r>
      <w:r w:rsidR="00AA0F1E">
        <w:rPr>
          <w:rFonts w:ascii="Arial" w:hAnsi="Arial" w:cs="Arial"/>
        </w:rPr>
        <w:t xml:space="preserve"> </w:t>
      </w:r>
      <w:proofErr w:type="spellStart"/>
      <w:r w:rsidRPr="00DC0B2E">
        <w:rPr>
          <w:rFonts w:ascii="Arial" w:hAnsi="Arial" w:cs="Arial"/>
        </w:rPr>
        <w:t>Governmente</w:t>
      </w:r>
      <w:proofErr w:type="spellEnd"/>
      <w:r w:rsidRPr="00DC0B2E">
        <w:rPr>
          <w:rFonts w:ascii="Arial" w:hAnsi="Arial" w:cs="Arial"/>
        </w:rPr>
        <w:t xml:space="preserve">) v znení neskorších predpisov alebo len ako </w:t>
      </w:r>
      <w:proofErr w:type="spellStart"/>
      <w:r w:rsidRPr="00DC0B2E">
        <w:rPr>
          <w:rFonts w:ascii="Arial" w:hAnsi="Arial" w:cs="Arial"/>
        </w:rPr>
        <w:t>skeny</w:t>
      </w:r>
      <w:proofErr w:type="spellEnd"/>
      <w:r w:rsidRPr="00DC0B2E">
        <w:rPr>
          <w:rFonts w:ascii="Arial" w:hAnsi="Arial" w:cs="Arial"/>
        </w:rPr>
        <w:t xml:space="preserve"> originálov alebo úradne </w:t>
      </w:r>
      <w:r w:rsidR="00343BB6" w:rsidRPr="00DC0B2E">
        <w:rPr>
          <w:rFonts w:ascii="Arial" w:hAnsi="Arial" w:cs="Arial"/>
        </w:rPr>
        <w:t xml:space="preserve">osvedčených  </w:t>
      </w:r>
      <w:r w:rsidRPr="00DC0B2E">
        <w:rPr>
          <w:rFonts w:ascii="Arial" w:hAnsi="Arial" w:cs="Arial"/>
        </w:rPr>
        <w:t>fotokópií týchto dokumentov.</w:t>
      </w:r>
      <w:r w:rsidR="00B02A9E" w:rsidRPr="00DC0B2E">
        <w:rPr>
          <w:rFonts w:ascii="Arial" w:hAnsi="Arial" w:cs="Arial"/>
        </w:rPr>
        <w:t xml:space="preserve"> </w:t>
      </w:r>
      <w:r w:rsidR="00B65216" w:rsidRPr="00DC0B2E">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DC0B2E">
        <w:rPr>
          <w:rFonts w:ascii="Arial" w:hAnsi="Arial" w:cs="Arial"/>
        </w:rPr>
        <w:t>verejného</w:t>
      </w:r>
      <w:r w:rsidR="00D74E96">
        <w:rPr>
          <w:rFonts w:ascii="Arial" w:hAnsi="Arial" w:cs="Arial"/>
          <w:color w:val="FF0000"/>
        </w:rPr>
        <w:t xml:space="preserve"> </w:t>
      </w:r>
      <w:r w:rsidR="00D74E96" w:rsidRPr="00DC0B2E">
        <w:rPr>
          <w:rFonts w:ascii="Arial" w:hAnsi="Arial" w:cs="Arial"/>
        </w:rPr>
        <w:t xml:space="preserve">obstarávania. </w:t>
      </w:r>
      <w:r w:rsidR="005D0D4F" w:rsidRPr="00DC0B2E">
        <w:rPr>
          <w:rFonts w:ascii="Arial" w:hAnsi="Arial" w:cs="Arial"/>
          <w:color w:val="000000" w:themeColor="text1"/>
        </w:rPr>
        <w:t>Pri predkladaní bankovej záruky a poistenia záruky uchádzač postupuje podľa bodov 15.4.2 a 15.4.3 časti A.1 Pokyny pre</w:t>
      </w:r>
      <w:r w:rsidR="00850CBB" w:rsidRPr="00850CBB">
        <w:rPr>
          <w:rFonts w:ascii="Arial" w:hAnsi="Arial" w:cs="Arial"/>
          <w:color w:val="000000" w:themeColor="text1"/>
        </w:rPr>
        <w:t xml:space="preserve"> </w:t>
      </w:r>
      <w:r w:rsidR="00850CBB">
        <w:rPr>
          <w:rFonts w:ascii="Arial" w:hAnsi="Arial" w:cs="Arial"/>
          <w:color w:val="000000" w:themeColor="text1"/>
        </w:rPr>
        <w:t>záujemcov/</w:t>
      </w:r>
      <w:r w:rsidR="005D0D4F" w:rsidRPr="00DC0B2E">
        <w:rPr>
          <w:rFonts w:ascii="Arial" w:hAnsi="Arial" w:cs="Arial"/>
          <w:color w:val="000000" w:themeColor="text1"/>
        </w:rPr>
        <w:t xml:space="preserve">uchádzačov </w:t>
      </w:r>
      <w:r w:rsidR="005D0D4F" w:rsidRPr="00DC0B2E">
        <w:rPr>
          <w:rFonts w:ascii="Arial" w:hAnsi="Arial" w:cs="Arial"/>
        </w:rPr>
        <w:t>týchto</w:t>
      </w:r>
      <w:r w:rsidR="005D0D4F" w:rsidRPr="00DC0B2E">
        <w:rPr>
          <w:rFonts w:ascii="Arial" w:hAnsi="Arial" w:cs="Arial"/>
          <w:color w:val="000000" w:themeColor="text1"/>
        </w:rPr>
        <w:t xml:space="preserve"> SP.</w:t>
      </w:r>
    </w:p>
    <w:p w14:paraId="2E4976C4" w14:textId="0687719B" w:rsidR="00D44E43" w:rsidRPr="00DC0B2E" w:rsidRDefault="00D44E43" w:rsidP="00DC0B2E">
      <w:pPr>
        <w:numPr>
          <w:ilvl w:val="1"/>
          <w:numId w:val="34"/>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 xml:space="preserve">Znenie obchodných podmienok, ktoré sú súčasťou týchto SP v časti B.3 Obchodné </w:t>
      </w:r>
      <w:r w:rsidRPr="000B7344">
        <w:rPr>
          <w:rFonts w:ascii="Arial" w:hAnsi="Arial" w:cs="Arial"/>
          <w:color w:val="000000" w:themeColor="text1"/>
        </w:rPr>
        <w:t xml:space="preserve">podmienky dodania </w:t>
      </w:r>
      <w:r w:rsidRPr="00DC0B2E">
        <w:rPr>
          <w:rFonts w:ascii="Arial" w:hAnsi="Arial" w:cs="Arial"/>
          <w:color w:val="000000" w:themeColor="text1"/>
        </w:rPr>
        <w:t>predmetu zákazky nemožno meniť, ani uvádzať výhrady, ktoré by odporovali týmto súťažným podkladom.</w:t>
      </w:r>
    </w:p>
    <w:p w14:paraId="535E104C" w14:textId="77777777" w:rsidR="00E915E4" w:rsidRPr="00DC0B2E" w:rsidRDefault="00E915E4" w:rsidP="00DC0B2E">
      <w:pPr>
        <w:pStyle w:val="Odsekzoznamu10"/>
        <w:spacing w:line="276" w:lineRule="auto"/>
        <w:ind w:left="0"/>
        <w:rPr>
          <w:rFonts w:ascii="Arial" w:hAnsi="Arial" w:cs="Arial"/>
          <w:b/>
          <w:bCs/>
          <w:sz w:val="22"/>
          <w:szCs w:val="22"/>
        </w:rPr>
      </w:pPr>
    </w:p>
    <w:p w14:paraId="652B8959" w14:textId="57F1373C" w:rsidR="00222BBE" w:rsidRPr="00090BEC" w:rsidRDefault="00796CF2" w:rsidP="00DC0B2E">
      <w:pPr>
        <w:pStyle w:val="Nadpis3"/>
        <w:spacing w:after="120" w:line="276" w:lineRule="auto"/>
        <w:ind w:left="567" w:hanging="567"/>
        <w:rPr>
          <w:rFonts w:cs="Arial"/>
          <w:sz w:val="22"/>
          <w:szCs w:val="22"/>
        </w:rPr>
      </w:pPr>
      <w:bookmarkStart w:id="22" w:name="_Toc461981366"/>
      <w:r w:rsidRPr="00090BEC">
        <w:rPr>
          <w:rFonts w:cs="Arial"/>
          <w:bCs w:val="0"/>
          <w:sz w:val="22"/>
          <w:szCs w:val="22"/>
        </w:rPr>
        <w:t>Jazyk ponuky</w:t>
      </w:r>
      <w:bookmarkEnd w:id="22"/>
    </w:p>
    <w:p w14:paraId="52411491" w14:textId="77777777" w:rsidR="00E12976" w:rsidRPr="00DC0B2E" w:rsidRDefault="00E12976" w:rsidP="00DC0B2E">
      <w:pPr>
        <w:pStyle w:val="Odsekzoznamu"/>
        <w:numPr>
          <w:ilvl w:val="0"/>
          <w:numId w:val="41"/>
        </w:numPr>
        <w:autoSpaceDE w:val="0"/>
        <w:autoSpaceDN w:val="0"/>
        <w:spacing w:after="120" w:line="276" w:lineRule="auto"/>
        <w:rPr>
          <w:rFonts w:cs="Arial"/>
          <w:noProof w:val="0"/>
          <w:vanish/>
        </w:rPr>
      </w:pPr>
    </w:p>
    <w:p w14:paraId="25BED478" w14:textId="77777777" w:rsidR="00E12976" w:rsidRPr="00DC0B2E" w:rsidRDefault="00E12976" w:rsidP="00DC0B2E">
      <w:pPr>
        <w:pStyle w:val="Odsekzoznamu"/>
        <w:numPr>
          <w:ilvl w:val="0"/>
          <w:numId w:val="41"/>
        </w:numPr>
        <w:autoSpaceDE w:val="0"/>
        <w:autoSpaceDN w:val="0"/>
        <w:spacing w:after="120" w:line="276" w:lineRule="auto"/>
        <w:rPr>
          <w:rFonts w:cs="Arial"/>
          <w:noProof w:val="0"/>
          <w:vanish/>
        </w:rPr>
      </w:pPr>
    </w:p>
    <w:p w14:paraId="24E9D89C" w14:textId="44F84C43" w:rsidR="00CF01CB" w:rsidRPr="00DC0B2E" w:rsidRDefault="000F7625" w:rsidP="00DC0B2E">
      <w:pPr>
        <w:autoSpaceDE w:val="0"/>
        <w:autoSpaceDN w:val="0"/>
        <w:spacing w:line="276" w:lineRule="auto"/>
        <w:ind w:left="567" w:hanging="567"/>
        <w:rPr>
          <w:rFonts w:ascii="Arial" w:hAnsi="Arial" w:cs="Arial"/>
        </w:rPr>
      </w:pPr>
      <w:r w:rsidRPr="00DC0B2E">
        <w:rPr>
          <w:rFonts w:ascii="Arial" w:hAnsi="Arial" w:cs="Arial"/>
        </w:rPr>
        <w:t xml:space="preserve">13.1  </w:t>
      </w:r>
      <w:r w:rsidRPr="00DC0B2E">
        <w:rPr>
          <w:rFonts w:ascii="Arial" w:hAnsi="Arial" w:cs="Arial"/>
        </w:rPr>
        <w:tab/>
      </w:r>
      <w:r w:rsidR="00CF01CB" w:rsidRPr="00DC0B2E">
        <w:rPr>
          <w:rFonts w:ascii="Arial" w:hAnsi="Arial" w:cs="Arial"/>
        </w:rPr>
        <w:t>Ponuky a ďalšie</w:t>
      </w:r>
      <w:r w:rsidR="004367F1" w:rsidRPr="00DC0B2E">
        <w:rPr>
          <w:rFonts w:ascii="Arial" w:hAnsi="Arial" w:cs="Arial"/>
        </w:rPr>
        <w:t xml:space="preserve"> </w:t>
      </w:r>
      <w:r w:rsidR="00CF01CB" w:rsidRPr="00DC0B2E">
        <w:rPr>
          <w:rFonts w:ascii="Arial" w:hAnsi="Arial" w:cs="Arial"/>
        </w:rPr>
        <w:t>doklady a dokumenty vo verejnom obstarávaní sa predkladajú v štátnom jazyku</w:t>
      </w:r>
      <w:r w:rsidR="00EC1BBE" w:rsidRPr="00DC0B2E">
        <w:rPr>
          <w:rFonts w:ascii="Arial" w:hAnsi="Arial" w:cs="Arial"/>
        </w:rPr>
        <w:t xml:space="preserve"> Slovenskej republiky</w:t>
      </w:r>
      <w:r w:rsidR="000B7580" w:rsidRPr="00DC0B2E">
        <w:rPr>
          <w:rFonts w:ascii="Arial" w:hAnsi="Arial" w:cs="Arial"/>
        </w:rPr>
        <w:t xml:space="preserve"> alebo v českom jazyku</w:t>
      </w:r>
      <w:r w:rsidR="00CF01CB" w:rsidRPr="00DC0B2E">
        <w:rPr>
          <w:rFonts w:ascii="Arial" w:hAnsi="Arial" w:cs="Arial"/>
        </w:rPr>
        <w:t>.</w:t>
      </w:r>
      <w:r w:rsidR="004F2D61" w:rsidRPr="00DC0B2E">
        <w:rPr>
          <w:rFonts w:ascii="Arial" w:hAnsi="Arial" w:cs="Arial"/>
        </w:rPr>
        <w:t xml:space="preserve"> Ak je doklad alebo dokument vyhotovený v </w:t>
      </w:r>
      <w:r w:rsidR="000B7580" w:rsidRPr="00DC0B2E">
        <w:rPr>
          <w:rFonts w:ascii="Arial" w:hAnsi="Arial" w:cs="Arial"/>
        </w:rPr>
        <w:t>inom</w:t>
      </w:r>
      <w:r w:rsidR="004F2D61" w:rsidRPr="00DC0B2E">
        <w:rPr>
          <w:rFonts w:ascii="Arial" w:hAnsi="Arial" w:cs="Arial"/>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Pr>
          <w:rFonts w:ascii="Arial" w:hAnsi="Arial" w:cs="Arial"/>
        </w:rPr>
        <w:t xml:space="preserve"> Dané znenie platí aj v prípade ak ponuku predkladá uchádzač so sídlom mimo územia Slovenskej republiky.</w:t>
      </w:r>
    </w:p>
    <w:p w14:paraId="1EC1AB3B" w14:textId="5AE689EC" w:rsidR="005B7F29" w:rsidRPr="00DC0B2E" w:rsidRDefault="005B7F29" w:rsidP="00DC0B2E">
      <w:pPr>
        <w:autoSpaceDE w:val="0"/>
        <w:autoSpaceDN w:val="0"/>
        <w:spacing w:after="0" w:line="276" w:lineRule="auto"/>
        <w:rPr>
          <w:rFonts w:ascii="Arial" w:hAnsi="Arial" w:cs="Arial"/>
          <w:b/>
          <w:bCs/>
          <w:iCs/>
        </w:rPr>
      </w:pPr>
    </w:p>
    <w:p w14:paraId="5E313A42" w14:textId="46AAC448" w:rsidR="00222BBE" w:rsidRPr="00090BEC" w:rsidRDefault="00796CF2" w:rsidP="00DC0B2E">
      <w:pPr>
        <w:pStyle w:val="Nadpis3"/>
        <w:numPr>
          <w:ilvl w:val="0"/>
          <w:numId w:val="31"/>
        </w:numPr>
        <w:spacing w:after="120" w:line="276" w:lineRule="auto"/>
        <w:ind w:left="567" w:hanging="567"/>
        <w:rPr>
          <w:rFonts w:cs="Arial"/>
          <w:sz w:val="22"/>
          <w:szCs w:val="22"/>
        </w:rPr>
      </w:pPr>
      <w:bookmarkStart w:id="23" w:name="_Toc461981367"/>
      <w:r w:rsidRPr="00090BEC">
        <w:rPr>
          <w:rFonts w:cs="Arial"/>
          <w:bCs w:val="0"/>
          <w:sz w:val="22"/>
          <w:szCs w:val="22"/>
        </w:rPr>
        <w:t>Mena a ceny uvádzané v</w:t>
      </w:r>
      <w:r w:rsidR="00222BBE" w:rsidRPr="00090BEC">
        <w:rPr>
          <w:rFonts w:cs="Arial"/>
          <w:bCs w:val="0"/>
          <w:sz w:val="22"/>
          <w:szCs w:val="22"/>
        </w:rPr>
        <w:t> </w:t>
      </w:r>
      <w:r w:rsidRPr="00090BEC">
        <w:rPr>
          <w:rFonts w:cs="Arial"/>
          <w:bCs w:val="0"/>
          <w:sz w:val="22"/>
          <w:szCs w:val="22"/>
        </w:rPr>
        <w:t>ponuke</w:t>
      </w:r>
      <w:bookmarkEnd w:id="23"/>
    </w:p>
    <w:p w14:paraId="2194E4CC" w14:textId="6A88D0C0" w:rsidR="00187661" w:rsidRPr="00DC0B2E" w:rsidRDefault="00796CF2" w:rsidP="00DC0B2E">
      <w:pPr>
        <w:numPr>
          <w:ilvl w:val="1"/>
          <w:numId w:val="31"/>
        </w:numPr>
        <w:autoSpaceDE w:val="0"/>
        <w:autoSpaceDN w:val="0"/>
        <w:spacing w:line="276" w:lineRule="auto"/>
        <w:ind w:left="567" w:hanging="567"/>
        <w:rPr>
          <w:rFonts w:ascii="Arial" w:hAnsi="Arial" w:cs="Arial"/>
        </w:rPr>
      </w:pPr>
      <w:r w:rsidRPr="00DC0B2E">
        <w:rPr>
          <w:rFonts w:ascii="Arial" w:hAnsi="Arial" w:cs="Arial"/>
        </w:rPr>
        <w:t>Uchádzačom navrhovaná zmluvná cena za</w:t>
      </w:r>
      <w:r w:rsidRPr="000B7344">
        <w:rPr>
          <w:rFonts w:ascii="Arial" w:hAnsi="Arial" w:cs="Arial"/>
          <w:color w:val="000000" w:themeColor="text1"/>
        </w:rPr>
        <w:t xml:space="preserve"> dodanie </w:t>
      </w:r>
      <w:r w:rsidRPr="00DC0B2E">
        <w:rPr>
          <w:rFonts w:ascii="Arial" w:hAnsi="Arial" w:cs="Arial"/>
        </w:rPr>
        <w:t>požadovaného predmetu zákazky, uvedená v ponuke uchádzača, bude vyjadrená v</w:t>
      </w:r>
      <w:r w:rsidR="00AC13F8" w:rsidRPr="00DC0B2E">
        <w:rPr>
          <w:rFonts w:ascii="Arial" w:hAnsi="Arial" w:cs="Arial"/>
        </w:rPr>
        <w:t> </w:t>
      </w:r>
      <w:r w:rsidR="00CC0718" w:rsidRPr="00DC0B2E">
        <w:rPr>
          <w:rFonts w:ascii="Arial" w:hAnsi="Arial" w:cs="Arial"/>
        </w:rPr>
        <w:t xml:space="preserve">eurách </w:t>
      </w:r>
      <w:r w:rsidR="00E34376">
        <w:rPr>
          <w:rFonts w:ascii="Arial" w:hAnsi="Arial" w:cs="Arial"/>
        </w:rPr>
        <w:t xml:space="preserve">bez DPH </w:t>
      </w:r>
      <w:r w:rsidR="00CC0718" w:rsidRPr="00DC0B2E">
        <w:rPr>
          <w:rFonts w:ascii="Arial" w:hAnsi="Arial" w:cs="Arial"/>
        </w:rPr>
        <w:t>(€ alebo EUR)</w:t>
      </w:r>
      <w:r w:rsidRPr="00DC0B2E">
        <w:rPr>
          <w:rFonts w:ascii="Arial" w:hAnsi="Arial" w:cs="Arial"/>
        </w:rPr>
        <w:t xml:space="preserve">. </w:t>
      </w:r>
    </w:p>
    <w:p w14:paraId="681A3262" w14:textId="29B6E11C" w:rsidR="00796CF2" w:rsidRPr="00DC0B2E" w:rsidRDefault="00796CF2" w:rsidP="00DC0B2E">
      <w:pPr>
        <w:numPr>
          <w:ilvl w:val="1"/>
          <w:numId w:val="31"/>
        </w:numPr>
        <w:autoSpaceDE w:val="0"/>
        <w:autoSpaceDN w:val="0"/>
        <w:spacing w:line="276" w:lineRule="auto"/>
        <w:ind w:left="567" w:hanging="567"/>
        <w:rPr>
          <w:rFonts w:ascii="Arial" w:hAnsi="Arial" w:cs="Arial"/>
        </w:rPr>
      </w:pPr>
      <w:r w:rsidRPr="00DC0B2E">
        <w:rPr>
          <w:rFonts w:ascii="Arial" w:hAnsi="Arial" w:cs="Arial"/>
        </w:rPr>
        <w:t xml:space="preserve">Cena za </w:t>
      </w:r>
      <w:r w:rsidR="00AC13F8" w:rsidRPr="000B7344">
        <w:rPr>
          <w:rFonts w:ascii="Arial" w:hAnsi="Arial" w:cs="Arial"/>
          <w:color w:val="000000" w:themeColor="text1"/>
        </w:rPr>
        <w:t xml:space="preserve">dodanie </w:t>
      </w:r>
      <w:r w:rsidRPr="000B7344">
        <w:rPr>
          <w:rFonts w:ascii="Arial" w:hAnsi="Arial" w:cs="Arial"/>
          <w:color w:val="000000" w:themeColor="text1"/>
        </w:rPr>
        <w:t>predmet</w:t>
      </w:r>
      <w:r w:rsidR="00AC13F8" w:rsidRPr="000B7344">
        <w:rPr>
          <w:rFonts w:ascii="Arial" w:hAnsi="Arial" w:cs="Arial"/>
          <w:color w:val="000000" w:themeColor="text1"/>
        </w:rPr>
        <w:t>u</w:t>
      </w:r>
      <w:r w:rsidRPr="000B7344">
        <w:rPr>
          <w:rFonts w:ascii="Arial" w:hAnsi="Arial" w:cs="Arial"/>
          <w:color w:val="000000" w:themeColor="text1"/>
        </w:rPr>
        <w:t xml:space="preserve"> </w:t>
      </w:r>
      <w:r w:rsidRPr="00DC0B2E">
        <w:rPr>
          <w:rFonts w:ascii="Arial" w:hAnsi="Arial" w:cs="Arial"/>
        </w:rPr>
        <w:t>zákazky musí byť stanovená podľa zákona</w:t>
      </w:r>
      <w:r w:rsidR="00FF0B64" w:rsidRPr="00DC0B2E">
        <w:rPr>
          <w:rFonts w:ascii="Arial" w:hAnsi="Arial" w:cs="Arial"/>
        </w:rPr>
        <w:t xml:space="preserve"> Národnej rady Slovenskej republiky </w:t>
      </w:r>
      <w:r w:rsidRPr="00DC0B2E">
        <w:rPr>
          <w:rFonts w:ascii="Arial" w:hAnsi="Arial" w:cs="Arial"/>
        </w:rPr>
        <w:t xml:space="preserve"> č.18/1996 Z. z. o cenách v znení neskorších predpisov</w:t>
      </w:r>
      <w:r w:rsidR="00B138B9" w:rsidRPr="00DC0B2E">
        <w:rPr>
          <w:rFonts w:ascii="Arial" w:hAnsi="Arial" w:cs="Arial"/>
        </w:rPr>
        <w:t xml:space="preserve"> (ďalej len „</w:t>
      </w:r>
      <w:r w:rsidR="00B138B9" w:rsidRPr="00DC0B2E">
        <w:rPr>
          <w:rFonts w:ascii="Arial" w:hAnsi="Arial" w:cs="Arial"/>
          <w:b/>
        </w:rPr>
        <w:t>zákon o cenách</w:t>
      </w:r>
      <w:r w:rsidR="00B138B9" w:rsidRPr="00DC0B2E">
        <w:rPr>
          <w:rFonts w:ascii="Arial" w:hAnsi="Arial" w:cs="Arial"/>
        </w:rPr>
        <w:t>“)</w:t>
      </w:r>
      <w:r w:rsidR="00AC13F8" w:rsidRPr="00DC0B2E">
        <w:rPr>
          <w:rFonts w:ascii="Arial" w:hAnsi="Arial" w:cs="Arial"/>
        </w:rPr>
        <w:t xml:space="preserve">, </w:t>
      </w:r>
      <w:r w:rsidRPr="00DC0B2E">
        <w:rPr>
          <w:rFonts w:ascii="Arial" w:hAnsi="Arial" w:cs="Arial"/>
        </w:rPr>
        <w:t xml:space="preserve">vyhlášky </w:t>
      </w:r>
      <w:r w:rsidR="00B138B9" w:rsidRPr="00DC0B2E">
        <w:rPr>
          <w:rFonts w:ascii="Arial" w:hAnsi="Arial" w:cs="Arial"/>
        </w:rPr>
        <w:t xml:space="preserve">Ministerstva financií Slovenskej republiky </w:t>
      </w:r>
      <w:r w:rsidRPr="00DC0B2E">
        <w:rPr>
          <w:rFonts w:ascii="Arial" w:hAnsi="Arial" w:cs="Arial"/>
        </w:rPr>
        <w:t>č. 87/1996 Z. z., ktorou sa vykonáva zákon o</w:t>
      </w:r>
      <w:r w:rsidR="00B138B9" w:rsidRPr="00DC0B2E">
        <w:rPr>
          <w:rFonts w:ascii="Arial" w:hAnsi="Arial" w:cs="Arial"/>
        </w:rPr>
        <w:t> </w:t>
      </w:r>
      <w:r w:rsidRPr="00DC0B2E">
        <w:rPr>
          <w:rFonts w:ascii="Arial" w:hAnsi="Arial" w:cs="Arial"/>
        </w:rPr>
        <w:t>cenách</w:t>
      </w:r>
      <w:r w:rsidR="00B138B9" w:rsidRPr="00DC0B2E">
        <w:rPr>
          <w:rFonts w:ascii="Arial" w:hAnsi="Arial" w:cs="Arial"/>
        </w:rPr>
        <w:t>.</w:t>
      </w:r>
    </w:p>
    <w:p w14:paraId="500BD65B" w14:textId="77777777" w:rsidR="00796CF2" w:rsidRPr="00DC0B2E" w:rsidRDefault="00796CF2" w:rsidP="00DC0B2E">
      <w:pPr>
        <w:numPr>
          <w:ilvl w:val="1"/>
          <w:numId w:val="31"/>
        </w:numPr>
        <w:autoSpaceDE w:val="0"/>
        <w:autoSpaceDN w:val="0"/>
        <w:spacing w:line="276" w:lineRule="auto"/>
        <w:ind w:left="567" w:hanging="567"/>
        <w:rPr>
          <w:rFonts w:ascii="Arial" w:hAnsi="Arial" w:cs="Arial"/>
        </w:rPr>
      </w:pPr>
      <w:r w:rsidRPr="00DC0B2E">
        <w:rPr>
          <w:rFonts w:ascii="Arial" w:hAnsi="Arial" w:cs="Arial"/>
        </w:rPr>
        <w:t xml:space="preserve">Ak je uchádzač platiteľom </w:t>
      </w:r>
      <w:r w:rsidR="00A05489" w:rsidRPr="00DC0B2E">
        <w:rPr>
          <w:rFonts w:ascii="Arial" w:hAnsi="Arial" w:cs="Arial"/>
        </w:rPr>
        <w:t>DPH</w:t>
      </w:r>
      <w:r w:rsidRPr="00DC0B2E">
        <w:rPr>
          <w:rFonts w:ascii="Arial" w:hAnsi="Arial" w:cs="Arial"/>
        </w:rPr>
        <w:t>, navrhovanú zmluvnú cenu uvedie v zložení:</w:t>
      </w:r>
    </w:p>
    <w:p w14:paraId="712B4B74" w14:textId="4CD58299"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14.3.1</w:t>
      </w:r>
      <w:r w:rsidRPr="00DC0B2E">
        <w:rPr>
          <w:rFonts w:ascii="Arial" w:hAnsi="Arial" w:cs="Arial"/>
        </w:rPr>
        <w:tab/>
        <w:t>n</w:t>
      </w:r>
      <w:r w:rsidR="00796CF2" w:rsidRPr="00DC0B2E">
        <w:rPr>
          <w:rFonts w:ascii="Arial" w:hAnsi="Arial" w:cs="Arial"/>
        </w:rPr>
        <w:t>avrhovaná zmluvná cena bez DPH</w:t>
      </w:r>
      <w:r w:rsidR="006E170C">
        <w:rPr>
          <w:rFonts w:ascii="Arial" w:hAnsi="Arial" w:cs="Arial"/>
        </w:rPr>
        <w:t>;</w:t>
      </w:r>
    </w:p>
    <w:p w14:paraId="24FA9EA6" w14:textId="30C7327F"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14.3.2</w:t>
      </w:r>
      <w:r w:rsidRPr="00DC0B2E">
        <w:rPr>
          <w:rFonts w:ascii="Arial" w:hAnsi="Arial" w:cs="Arial"/>
        </w:rPr>
        <w:tab/>
        <w:t>s</w:t>
      </w:r>
      <w:r w:rsidR="00796CF2" w:rsidRPr="00DC0B2E">
        <w:rPr>
          <w:rFonts w:ascii="Arial" w:hAnsi="Arial" w:cs="Arial"/>
        </w:rPr>
        <w:t>adzba DPH a výška DPH</w:t>
      </w:r>
      <w:r w:rsidR="006E170C">
        <w:rPr>
          <w:rFonts w:ascii="Arial" w:hAnsi="Arial" w:cs="Arial"/>
        </w:rPr>
        <w:t>;</w:t>
      </w:r>
    </w:p>
    <w:p w14:paraId="3DA5035F" w14:textId="63D77A30"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14.3.3</w:t>
      </w:r>
      <w:r w:rsidRPr="00DC0B2E">
        <w:rPr>
          <w:rFonts w:ascii="Arial" w:hAnsi="Arial" w:cs="Arial"/>
        </w:rPr>
        <w:tab/>
        <w:t>n</w:t>
      </w:r>
      <w:r w:rsidR="00796CF2" w:rsidRPr="00DC0B2E">
        <w:rPr>
          <w:rFonts w:ascii="Arial" w:hAnsi="Arial" w:cs="Arial"/>
        </w:rPr>
        <w:t>avrhovaná zmluvná cena vrátane DPH</w:t>
      </w:r>
      <w:r w:rsidR="006E170C">
        <w:rPr>
          <w:rFonts w:ascii="Arial" w:hAnsi="Arial" w:cs="Arial"/>
        </w:rPr>
        <w:t>.</w:t>
      </w:r>
    </w:p>
    <w:p w14:paraId="5CBCBAA4" w14:textId="1D95B3BF" w:rsidR="00414154" w:rsidRDefault="00ED6E66" w:rsidP="00DC0B2E">
      <w:pPr>
        <w:autoSpaceDE w:val="0"/>
        <w:autoSpaceDN w:val="0"/>
        <w:spacing w:line="276" w:lineRule="auto"/>
        <w:ind w:left="567" w:hanging="567"/>
        <w:rPr>
          <w:rFonts w:ascii="Arial" w:hAnsi="Arial" w:cs="Arial"/>
        </w:rPr>
      </w:pPr>
      <w:r w:rsidRPr="00C922CC">
        <w:rPr>
          <w:rFonts w:cs="Arial"/>
        </w:rPr>
        <w:t>14.4</w:t>
      </w:r>
      <w:r w:rsidRPr="00DC0B2E">
        <w:t xml:space="preserve"> </w:t>
      </w:r>
      <w:r>
        <w:tab/>
      </w:r>
      <w:r w:rsidR="00832C02" w:rsidRPr="00DC0B2E">
        <w:rPr>
          <w:rFonts w:ascii="Arial" w:hAnsi="Arial" w:cs="Arial"/>
        </w:rPr>
        <w:t xml:space="preserve">Ak uchádzač nie je platiteľom DPH, uvedie navrhovanú zmluvnú cenu celkom. </w:t>
      </w:r>
      <w:r w:rsidR="00BC7009">
        <w:rPr>
          <w:rFonts w:ascii="Arial" w:hAnsi="Arial" w:cs="Arial"/>
        </w:rPr>
        <w:t>Na s</w:t>
      </w:r>
      <w:r w:rsidR="00832C02" w:rsidRPr="00DC0B2E">
        <w:rPr>
          <w:rFonts w:ascii="Arial" w:hAnsi="Arial" w:cs="Arial"/>
        </w:rPr>
        <w:t xml:space="preserve">kutočnosť či je, alebo nie je platiteľom DPH, upozorní v ponuke v príslušnom </w:t>
      </w:r>
      <w:r w:rsidR="00832C02" w:rsidRPr="00AB06E7">
        <w:rPr>
          <w:rFonts w:ascii="Arial" w:hAnsi="Arial" w:cs="Arial"/>
        </w:rPr>
        <w:t>Návrhu na plnenie kritéria</w:t>
      </w:r>
      <w:r w:rsidR="00292CF0" w:rsidRPr="00AB06E7">
        <w:rPr>
          <w:rFonts w:ascii="Arial" w:hAnsi="Arial" w:cs="Arial"/>
        </w:rPr>
        <w:t xml:space="preserve"> </w:t>
      </w:r>
      <w:r w:rsidR="00292CF0" w:rsidRPr="00DC0B2E">
        <w:rPr>
          <w:rFonts w:ascii="Arial" w:hAnsi="Arial" w:cs="Arial"/>
        </w:rPr>
        <w:t xml:space="preserve">(Príloha č. 1 k časti A.2 Kritériá na hodnotenie ponúk a pravidlá ich uplatnenia </w:t>
      </w:r>
      <w:r w:rsidR="00832C02" w:rsidRPr="00DC0B2E">
        <w:rPr>
          <w:rFonts w:ascii="Arial" w:hAnsi="Arial" w:cs="Arial"/>
        </w:rPr>
        <w:t>týchto SP).</w:t>
      </w:r>
    </w:p>
    <w:p w14:paraId="4F51178B" w14:textId="0DB2569E" w:rsidR="001D6846" w:rsidRDefault="00ED6E66" w:rsidP="00DC0B2E">
      <w:pPr>
        <w:autoSpaceDE w:val="0"/>
        <w:autoSpaceDN w:val="0"/>
        <w:spacing w:after="0" w:line="276" w:lineRule="auto"/>
        <w:ind w:left="567" w:hanging="567"/>
        <w:rPr>
          <w:rFonts w:ascii="Arial" w:hAnsi="Arial" w:cs="Arial"/>
        </w:rPr>
      </w:pPr>
      <w:r>
        <w:rPr>
          <w:rFonts w:ascii="Arial" w:hAnsi="Arial" w:cs="Arial"/>
        </w:rPr>
        <w:t>14.</w:t>
      </w:r>
      <w:r w:rsidR="00175EE1">
        <w:rPr>
          <w:rFonts w:ascii="Arial" w:hAnsi="Arial" w:cs="Arial"/>
        </w:rPr>
        <w:t>6</w:t>
      </w:r>
      <w:r>
        <w:rPr>
          <w:rFonts w:ascii="Arial" w:hAnsi="Arial" w:cs="Arial"/>
        </w:rPr>
        <w:t xml:space="preserve"> </w:t>
      </w:r>
      <w:r w:rsidR="001D6846" w:rsidRPr="00DC0B2E">
        <w:rPr>
          <w:rFonts w:ascii="Arial" w:hAnsi="Arial" w:cs="Arial"/>
        </w:rPr>
        <w:t>V prípade, ak je uchádzač v postavení zahraničnej osoby, riadi sa zákonom č. 222/2004 Z.</w:t>
      </w:r>
      <w:r w:rsidR="00BC7009">
        <w:rPr>
          <w:rFonts w:ascii="Arial" w:hAnsi="Arial" w:cs="Arial"/>
        </w:rPr>
        <w:t xml:space="preserve"> </w:t>
      </w:r>
      <w:r w:rsidR="001D6846" w:rsidRPr="00DC0B2E">
        <w:rPr>
          <w:rFonts w:ascii="Arial" w:hAnsi="Arial" w:cs="Arial"/>
        </w:rPr>
        <w:t xml:space="preserve">z. o dani </w:t>
      </w:r>
      <w:r w:rsidR="00BC7009">
        <w:rPr>
          <w:rFonts w:ascii="Arial" w:hAnsi="Arial" w:cs="Arial"/>
        </w:rPr>
        <w:br/>
      </w:r>
      <w:r w:rsidR="001D6846" w:rsidRPr="00DC0B2E">
        <w:rPr>
          <w:rFonts w:ascii="Arial" w:hAnsi="Arial" w:cs="Arial"/>
        </w:rPr>
        <w:t>z pridanej hodnoty v znení neskorších predpisov.</w:t>
      </w:r>
    </w:p>
    <w:p w14:paraId="0DB1AC84" w14:textId="7433F182" w:rsidR="0071043A" w:rsidRDefault="0071043A" w:rsidP="00DC0B2E">
      <w:pPr>
        <w:autoSpaceDE w:val="0"/>
        <w:autoSpaceDN w:val="0"/>
        <w:spacing w:after="0" w:line="276" w:lineRule="auto"/>
        <w:ind w:left="567" w:hanging="567"/>
        <w:rPr>
          <w:rFonts w:ascii="Arial" w:hAnsi="Arial" w:cs="Arial"/>
        </w:rPr>
      </w:pPr>
    </w:p>
    <w:p w14:paraId="07C4F2DA" w14:textId="29A55AF5" w:rsidR="0071043A" w:rsidRDefault="0071043A" w:rsidP="00DC0B2E">
      <w:pPr>
        <w:autoSpaceDE w:val="0"/>
        <w:autoSpaceDN w:val="0"/>
        <w:spacing w:after="0" w:line="276" w:lineRule="auto"/>
        <w:ind w:left="567" w:hanging="567"/>
        <w:rPr>
          <w:rFonts w:ascii="Arial" w:hAnsi="Arial" w:cs="Arial"/>
        </w:rPr>
      </w:pPr>
    </w:p>
    <w:p w14:paraId="479F209A" w14:textId="77777777" w:rsidR="0071043A" w:rsidRPr="00DC0B2E" w:rsidRDefault="0071043A" w:rsidP="00DC0B2E">
      <w:pPr>
        <w:autoSpaceDE w:val="0"/>
        <w:autoSpaceDN w:val="0"/>
        <w:spacing w:after="0" w:line="276" w:lineRule="auto"/>
        <w:ind w:left="567" w:hanging="567"/>
        <w:rPr>
          <w:rFonts w:ascii="Arial" w:hAnsi="Arial" w:cs="Arial"/>
        </w:rPr>
      </w:pPr>
    </w:p>
    <w:p w14:paraId="750113E6" w14:textId="77777777" w:rsidR="00E915E4" w:rsidRPr="00DC0B2E" w:rsidRDefault="00E915E4" w:rsidP="00DC0B2E">
      <w:pPr>
        <w:autoSpaceDE w:val="0"/>
        <w:autoSpaceDN w:val="0"/>
        <w:spacing w:after="0" w:line="276" w:lineRule="auto"/>
        <w:ind w:left="567"/>
        <w:rPr>
          <w:rFonts w:ascii="Arial" w:hAnsi="Arial" w:cs="Arial"/>
        </w:rPr>
      </w:pPr>
    </w:p>
    <w:p w14:paraId="597BB20E" w14:textId="33A46030" w:rsidR="00222BBE" w:rsidRPr="00DC0B2E" w:rsidRDefault="00222BBE" w:rsidP="00DC0B2E">
      <w:pPr>
        <w:pStyle w:val="Nadpis3"/>
        <w:numPr>
          <w:ilvl w:val="0"/>
          <w:numId w:val="0"/>
        </w:numPr>
        <w:spacing w:after="120" w:line="276" w:lineRule="auto"/>
        <w:ind w:left="567" w:hanging="567"/>
        <w:rPr>
          <w:sz w:val="22"/>
          <w:szCs w:val="22"/>
        </w:rPr>
      </w:pPr>
      <w:bookmarkStart w:id="24" w:name="_Toc461981368"/>
      <w:r w:rsidRPr="00DC0B2E">
        <w:rPr>
          <w:rFonts w:cs="Arial"/>
          <w:b w:val="0"/>
          <w:bCs w:val="0"/>
          <w:sz w:val="22"/>
          <w:szCs w:val="22"/>
        </w:rPr>
        <w:t>15</w:t>
      </w:r>
      <w:r w:rsidRPr="00DC0B2E">
        <w:rPr>
          <w:rFonts w:cs="Arial"/>
          <w:b w:val="0"/>
          <w:bCs w:val="0"/>
          <w:sz w:val="22"/>
          <w:szCs w:val="22"/>
        </w:rPr>
        <w:tab/>
      </w:r>
      <w:r w:rsidR="00796CF2" w:rsidRPr="00090BEC">
        <w:rPr>
          <w:rFonts w:cs="Arial"/>
          <w:bCs w:val="0"/>
          <w:sz w:val="22"/>
          <w:szCs w:val="22"/>
        </w:rPr>
        <w:t>Zábezpeka</w:t>
      </w:r>
      <w:bookmarkEnd w:id="24"/>
    </w:p>
    <w:p w14:paraId="796AA6BD" w14:textId="77777777" w:rsidR="00A2556C" w:rsidRPr="00DC0B2E" w:rsidRDefault="00A2556C" w:rsidP="00DC0B2E">
      <w:pPr>
        <w:pStyle w:val="Bezriadkovania"/>
        <w:spacing w:after="60" w:line="276" w:lineRule="auto"/>
        <w:ind w:left="567" w:right="1" w:hanging="567"/>
        <w:rPr>
          <w:rFonts w:ascii="Arial" w:hAnsi="Arial" w:cs="Arial"/>
        </w:rPr>
      </w:pPr>
      <w:r w:rsidRPr="00DC0B2E">
        <w:rPr>
          <w:rFonts w:ascii="Arial" w:hAnsi="Arial" w:cs="Arial"/>
        </w:rPr>
        <w:lastRenderedPageBreak/>
        <w:t>15.1</w:t>
      </w:r>
      <w:r w:rsidRPr="00DC0B2E">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5FC6BDC9" w:rsidR="0007407A" w:rsidRPr="00DC0B2E" w:rsidRDefault="00A2556C" w:rsidP="00DC0B2E">
      <w:pPr>
        <w:pStyle w:val="Bezriadkovania"/>
        <w:spacing w:line="276" w:lineRule="auto"/>
        <w:ind w:left="567" w:right="1" w:hanging="567"/>
        <w:rPr>
          <w:rFonts w:ascii="Arial" w:hAnsi="Arial" w:cs="Arial"/>
        </w:rPr>
      </w:pPr>
      <w:r w:rsidRPr="00DC0B2E">
        <w:rPr>
          <w:rFonts w:ascii="Arial" w:hAnsi="Arial" w:cs="Arial"/>
        </w:rPr>
        <w:t>15.2</w:t>
      </w:r>
      <w:r w:rsidRPr="00DC0B2E">
        <w:rPr>
          <w:rFonts w:ascii="Arial" w:hAnsi="Arial" w:cs="Arial"/>
        </w:rPr>
        <w:tab/>
        <w:t>Zábezpeka je stanovená vo výške</w:t>
      </w:r>
      <w:r w:rsidRPr="00177DA1">
        <w:rPr>
          <w:rFonts w:ascii="Arial" w:hAnsi="Arial" w:cs="Arial"/>
          <w:b/>
          <w:color w:val="000000" w:themeColor="text1"/>
        </w:rPr>
        <w:t xml:space="preserve"> </w:t>
      </w:r>
      <w:r w:rsidR="00177DA1" w:rsidRPr="00177DA1">
        <w:rPr>
          <w:rFonts w:ascii="Arial" w:hAnsi="Arial" w:cs="Arial"/>
          <w:b/>
          <w:color w:val="000000" w:themeColor="text1"/>
        </w:rPr>
        <w:t>100 000,00</w:t>
      </w:r>
      <w:r w:rsidRPr="00177DA1">
        <w:rPr>
          <w:rFonts w:ascii="Arial" w:hAnsi="Arial" w:cs="Arial"/>
          <w:b/>
          <w:color w:val="000000" w:themeColor="text1"/>
        </w:rPr>
        <w:t xml:space="preserve">  EUR </w:t>
      </w:r>
      <w:r w:rsidRPr="00177DA1">
        <w:rPr>
          <w:rFonts w:ascii="Arial" w:hAnsi="Arial" w:cs="Arial"/>
          <w:color w:val="000000" w:themeColor="text1"/>
        </w:rPr>
        <w:t xml:space="preserve">(slovom: </w:t>
      </w:r>
      <w:r w:rsidR="00177DA1" w:rsidRPr="00177DA1">
        <w:rPr>
          <w:rFonts w:ascii="Arial" w:hAnsi="Arial" w:cs="Arial"/>
          <w:color w:val="000000" w:themeColor="text1"/>
        </w:rPr>
        <w:t>stotisíc</w:t>
      </w:r>
      <w:r w:rsidR="00D8626D" w:rsidRPr="00177DA1">
        <w:rPr>
          <w:rFonts w:ascii="Arial" w:hAnsi="Arial" w:cs="Arial"/>
          <w:color w:val="000000" w:themeColor="text1"/>
        </w:rPr>
        <w:t xml:space="preserve"> </w:t>
      </w:r>
      <w:r w:rsidRPr="00177DA1">
        <w:rPr>
          <w:rFonts w:ascii="Arial" w:hAnsi="Arial" w:cs="Arial"/>
          <w:color w:val="000000" w:themeColor="text1"/>
        </w:rPr>
        <w:t>EUR)</w:t>
      </w:r>
    </w:p>
    <w:p w14:paraId="23425EAA" w14:textId="77777777" w:rsidR="00A2556C" w:rsidRPr="00DC0B2E" w:rsidRDefault="00A2556C" w:rsidP="00DC0B2E">
      <w:pPr>
        <w:pStyle w:val="Bezriadkovania"/>
        <w:spacing w:line="276" w:lineRule="auto"/>
        <w:ind w:left="567" w:right="1" w:hanging="567"/>
        <w:rPr>
          <w:rFonts w:ascii="Arial" w:hAnsi="Arial" w:cs="Arial"/>
          <w:b/>
        </w:rPr>
      </w:pPr>
      <w:r w:rsidRPr="00DC0B2E">
        <w:rPr>
          <w:rFonts w:ascii="Arial" w:hAnsi="Arial" w:cs="Arial"/>
        </w:rPr>
        <w:t>15.3</w:t>
      </w:r>
      <w:r w:rsidRPr="00DC0B2E">
        <w:rPr>
          <w:rFonts w:ascii="Arial" w:hAnsi="Arial" w:cs="Arial"/>
          <w:b/>
        </w:rPr>
        <w:tab/>
      </w:r>
      <w:r w:rsidRPr="00090BEC">
        <w:rPr>
          <w:rFonts w:ascii="Arial" w:hAnsi="Arial" w:cs="Arial"/>
        </w:rPr>
        <w:t>Spôsoby zloženia zábezpeky:</w:t>
      </w:r>
    </w:p>
    <w:p w14:paraId="4436666A"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15.3.1</w:t>
      </w:r>
      <w:r w:rsidRPr="00DC0B2E">
        <w:rPr>
          <w:rFonts w:ascii="Arial" w:hAnsi="Arial" w:cs="Arial"/>
        </w:rPr>
        <w:tab/>
        <w:t>zložením finančných prostriedkov na bankový účet verejného obstarávateľa v banke alebo v pobočke zahraničnej banky (ďalej len „</w:t>
      </w:r>
      <w:r w:rsidRPr="00DC0B2E">
        <w:rPr>
          <w:rFonts w:ascii="Arial" w:hAnsi="Arial" w:cs="Arial"/>
          <w:b/>
        </w:rPr>
        <w:t>banka</w:t>
      </w:r>
      <w:r w:rsidRPr="00DC0B2E">
        <w:rPr>
          <w:rFonts w:ascii="Arial" w:hAnsi="Arial" w:cs="Arial"/>
        </w:rPr>
        <w:t>“), alebo</w:t>
      </w:r>
    </w:p>
    <w:p w14:paraId="7603D55C"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15.3.2</w:t>
      </w:r>
      <w:r w:rsidRPr="00DC0B2E">
        <w:rPr>
          <w:rFonts w:ascii="Arial" w:hAnsi="Arial" w:cs="Arial"/>
        </w:rPr>
        <w:tab/>
        <w:t>poskytnutím bankovej záruky za uchádzača, alebo</w:t>
      </w:r>
    </w:p>
    <w:p w14:paraId="0C1D16FF"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15.3.3</w:t>
      </w:r>
      <w:r w:rsidRPr="00DC0B2E">
        <w:rPr>
          <w:rFonts w:ascii="Arial" w:hAnsi="Arial" w:cs="Arial"/>
        </w:rPr>
        <w:tab/>
        <w:t>poskytnutím poistenia záruky za uchádzača</w:t>
      </w:r>
      <w:r w:rsidR="00F26A0B" w:rsidRPr="00DC0B2E">
        <w:rPr>
          <w:rFonts w:ascii="Arial" w:hAnsi="Arial" w:cs="Arial"/>
        </w:rPr>
        <w:t>.</w:t>
      </w:r>
    </w:p>
    <w:p w14:paraId="7285A503" w14:textId="20F5C37D" w:rsidR="00A2556C" w:rsidRPr="00DC0B2E" w:rsidRDefault="00A2556C" w:rsidP="00DC0B2E">
      <w:pPr>
        <w:pStyle w:val="Bezriadkovania"/>
        <w:spacing w:line="276" w:lineRule="auto"/>
        <w:ind w:left="1560" w:right="1" w:hanging="993"/>
        <w:rPr>
          <w:rFonts w:ascii="Arial" w:hAnsi="Arial" w:cs="Arial"/>
        </w:rPr>
      </w:pPr>
      <w:r w:rsidRPr="00DC0B2E">
        <w:rPr>
          <w:rFonts w:ascii="Arial" w:hAnsi="Arial" w:cs="Arial"/>
        </w:rPr>
        <w:t>Spôsob zloženia zábezpeky si vyberie uchádzač podľa nižšie uvedených podmienok zloženia.</w:t>
      </w:r>
    </w:p>
    <w:p w14:paraId="0C18657F" w14:textId="77777777" w:rsidR="00A2556C" w:rsidRPr="00090BEC" w:rsidRDefault="00A2556C" w:rsidP="00DC0B2E">
      <w:pPr>
        <w:pStyle w:val="Bezriadkovania"/>
        <w:numPr>
          <w:ilvl w:val="1"/>
          <w:numId w:val="42"/>
        </w:numPr>
        <w:spacing w:after="60" w:line="276" w:lineRule="auto"/>
        <w:ind w:left="567" w:right="1" w:hanging="567"/>
        <w:rPr>
          <w:rFonts w:ascii="Arial" w:hAnsi="Arial" w:cs="Arial"/>
        </w:rPr>
      </w:pPr>
      <w:r w:rsidRPr="00090BEC">
        <w:rPr>
          <w:rFonts w:ascii="Arial" w:hAnsi="Arial" w:cs="Arial"/>
        </w:rPr>
        <w:t>Podmienky zloženia zábezpeky</w:t>
      </w:r>
    </w:p>
    <w:p w14:paraId="1EFA60ED" w14:textId="0F5946B7" w:rsidR="00A2556C" w:rsidRPr="00DC0B2E" w:rsidRDefault="00A2556C" w:rsidP="00DC0B2E">
      <w:pPr>
        <w:pStyle w:val="Bezriadkovania"/>
        <w:spacing w:after="60" w:line="276" w:lineRule="auto"/>
        <w:ind w:left="709" w:right="1" w:hanging="142"/>
        <w:rPr>
          <w:rFonts w:ascii="Arial" w:hAnsi="Arial" w:cs="Arial"/>
          <w:u w:val="single"/>
        </w:rPr>
      </w:pPr>
      <w:r w:rsidRPr="00DC0B2E">
        <w:rPr>
          <w:rFonts w:ascii="Arial" w:hAnsi="Arial" w:cs="Arial"/>
        </w:rPr>
        <w:t>15.4.1</w:t>
      </w:r>
      <w:r w:rsidRPr="00DC0B2E">
        <w:rPr>
          <w:rFonts w:ascii="Arial" w:hAnsi="Arial" w:cs="Arial"/>
        </w:rPr>
        <w:tab/>
      </w:r>
      <w:r w:rsidRPr="00DC0B2E">
        <w:rPr>
          <w:rFonts w:ascii="Arial" w:hAnsi="Arial" w:cs="Arial"/>
          <w:u w:val="single"/>
        </w:rPr>
        <w:t>Zloženie finančných prostriedkov na bankový účet verejného obstarávateľa</w:t>
      </w:r>
    </w:p>
    <w:p w14:paraId="066528E3" w14:textId="7D216892" w:rsidR="00A2556C" w:rsidRPr="00DC0B2E" w:rsidRDefault="00A2556C" w:rsidP="00DC0B2E">
      <w:pPr>
        <w:pStyle w:val="Bezriadkovania"/>
        <w:spacing w:after="60" w:line="276" w:lineRule="auto"/>
        <w:ind w:left="2410" w:right="1" w:hanging="992"/>
        <w:rPr>
          <w:rFonts w:ascii="Arial" w:hAnsi="Arial" w:cs="Arial"/>
        </w:rPr>
      </w:pPr>
      <w:r w:rsidRPr="00DC0B2E">
        <w:rPr>
          <w:rFonts w:ascii="Arial" w:hAnsi="Arial" w:cs="Arial"/>
        </w:rPr>
        <w:t xml:space="preserve">15.4.1.1 Finančné prostriedky vo výške podľa bodu 15.2 časti A1 Pokyny pre </w:t>
      </w:r>
      <w:r w:rsidR="00850CBB">
        <w:rPr>
          <w:rFonts w:ascii="Arial" w:hAnsi="Arial" w:cs="Arial"/>
          <w:color w:val="000000" w:themeColor="text1"/>
        </w:rPr>
        <w:t>záujemcov/</w:t>
      </w:r>
      <w:r w:rsidRPr="00DC0B2E">
        <w:rPr>
          <w:rFonts w:ascii="Arial" w:hAnsi="Arial" w:cs="Arial"/>
        </w:rPr>
        <w:t>uchádzačov týchto SP musia byť zložené na účet verejného obstarávateľa určený pre zábezpeky veden</w:t>
      </w:r>
      <w:r w:rsidR="00975F82">
        <w:rPr>
          <w:rFonts w:ascii="Arial" w:hAnsi="Arial" w:cs="Arial"/>
        </w:rPr>
        <w:t>ý</w:t>
      </w:r>
      <w:r w:rsidRPr="00DC0B2E">
        <w:rPr>
          <w:rFonts w:ascii="Arial" w:hAnsi="Arial" w:cs="Arial"/>
        </w:rPr>
        <w:t xml:space="preserve"> v </w:t>
      </w:r>
      <w:r w:rsidR="00F26A0B" w:rsidRPr="00DC0B2E">
        <w:rPr>
          <w:rFonts w:ascii="Arial" w:hAnsi="Arial" w:cs="Arial"/>
        </w:rPr>
        <w:t>Štátn</w:t>
      </w:r>
      <w:r w:rsidR="00975F82">
        <w:rPr>
          <w:rFonts w:ascii="Arial" w:hAnsi="Arial" w:cs="Arial"/>
        </w:rPr>
        <w:t>ej</w:t>
      </w:r>
      <w:r w:rsidR="00F26A0B" w:rsidRPr="00DC0B2E">
        <w:rPr>
          <w:rFonts w:ascii="Arial" w:hAnsi="Arial" w:cs="Arial"/>
        </w:rPr>
        <w:t xml:space="preserve"> pokladnic</w:t>
      </w:r>
      <w:r w:rsidR="00975F82">
        <w:rPr>
          <w:rFonts w:ascii="Arial" w:hAnsi="Arial" w:cs="Arial"/>
        </w:rPr>
        <w:t>i</w:t>
      </w:r>
      <w:r w:rsidR="00F26A0B" w:rsidRPr="00DC0B2E">
        <w:rPr>
          <w:rFonts w:ascii="Arial" w:hAnsi="Arial" w:cs="Arial"/>
        </w:rPr>
        <w:t xml:space="preserve">, </w:t>
      </w:r>
      <w:r w:rsidRPr="00DC0B2E">
        <w:rPr>
          <w:rFonts w:ascii="Arial" w:hAnsi="Arial" w:cs="Arial"/>
        </w:rPr>
        <w:t>číslo účtu:</w:t>
      </w:r>
    </w:p>
    <w:p w14:paraId="71DE3632" w14:textId="62033C20" w:rsidR="005E65DF" w:rsidRPr="00DC0B2E" w:rsidRDefault="00A2556C" w:rsidP="00DC0B2E">
      <w:pPr>
        <w:pStyle w:val="Bezriadkovania"/>
        <w:spacing w:after="0" w:line="276" w:lineRule="auto"/>
        <w:ind w:left="2410"/>
        <w:rPr>
          <w:rFonts w:ascii="Arial" w:hAnsi="Arial" w:cs="Arial"/>
          <w:b/>
        </w:rPr>
      </w:pPr>
      <w:r w:rsidRPr="00DC0B2E">
        <w:rPr>
          <w:rFonts w:ascii="Arial" w:hAnsi="Arial" w:cs="Arial"/>
          <w:b/>
        </w:rPr>
        <w:t>IBAN:</w:t>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t xml:space="preserve">  </w:t>
      </w:r>
      <w:r w:rsidR="00975F82">
        <w:rPr>
          <w:rFonts w:ascii="Arial" w:hAnsi="Arial" w:cs="Arial"/>
          <w:b/>
        </w:rPr>
        <w:tab/>
      </w:r>
      <w:r w:rsidR="00F26A0B" w:rsidRPr="00DC0B2E">
        <w:rPr>
          <w:rFonts w:ascii="Arial" w:hAnsi="Arial" w:cs="Arial"/>
          <w:b/>
        </w:rPr>
        <w:t>SK13 8180 0000 0070 0069 4614</w:t>
      </w:r>
    </w:p>
    <w:p w14:paraId="3C96E850" w14:textId="26DE5C6B" w:rsidR="00BC7F38" w:rsidRPr="00DC0B2E" w:rsidRDefault="00A2556C" w:rsidP="00DC0B2E">
      <w:pPr>
        <w:pStyle w:val="Bezriadkovania"/>
        <w:tabs>
          <w:tab w:val="left" w:pos="4678"/>
        </w:tabs>
        <w:spacing w:line="276" w:lineRule="auto"/>
        <w:ind w:left="2410"/>
        <w:rPr>
          <w:rFonts w:ascii="Arial" w:hAnsi="Arial" w:cs="Arial"/>
          <w:b/>
        </w:rPr>
      </w:pPr>
      <w:r w:rsidRPr="00DC0B2E">
        <w:rPr>
          <w:rFonts w:ascii="Arial" w:hAnsi="Arial" w:cs="Arial"/>
          <w:b/>
        </w:rPr>
        <w:t>SWIFT (BIC) kód:</w:t>
      </w:r>
      <w:r w:rsidRPr="00DC0B2E">
        <w:rPr>
          <w:rFonts w:ascii="Arial" w:hAnsi="Arial" w:cs="Arial"/>
          <w:b/>
        </w:rPr>
        <w:tab/>
      </w:r>
      <w:r w:rsidR="00975F82">
        <w:rPr>
          <w:rFonts w:ascii="Arial" w:hAnsi="Arial" w:cs="Arial"/>
          <w:b/>
        </w:rPr>
        <w:tab/>
      </w:r>
      <w:r w:rsidR="005E65DF" w:rsidRPr="00DC0B2E">
        <w:rPr>
          <w:rFonts w:ascii="Arial" w:hAnsi="Arial" w:cs="Arial"/>
          <w:b/>
        </w:rPr>
        <w:t>SPSRSKBA</w:t>
      </w:r>
      <w:r w:rsidRPr="00DC0B2E">
        <w:rPr>
          <w:rFonts w:ascii="Arial" w:hAnsi="Arial" w:cs="Arial"/>
          <w:b/>
        </w:rPr>
        <w:br/>
        <w:t>Variabilný symbol:</w:t>
      </w:r>
      <w:r w:rsidRPr="00DC0B2E">
        <w:rPr>
          <w:rFonts w:ascii="Arial" w:hAnsi="Arial" w:cs="Arial"/>
          <w:b/>
        </w:rPr>
        <w:tab/>
      </w:r>
      <w:r w:rsidR="00975F82">
        <w:rPr>
          <w:rFonts w:ascii="Arial" w:hAnsi="Arial" w:cs="Arial"/>
          <w:b/>
        </w:rPr>
        <w:tab/>
      </w:r>
      <w:r w:rsidR="00AB06E7" w:rsidRPr="00AB06E7">
        <w:rPr>
          <w:rFonts w:ascii="Arial" w:hAnsi="Arial" w:cs="Arial"/>
          <w:b/>
          <w:color w:val="000000" w:themeColor="text1"/>
        </w:rPr>
        <w:t>4425</w:t>
      </w:r>
      <w:r w:rsidR="00077311" w:rsidRPr="00AB06E7">
        <w:rPr>
          <w:rFonts w:ascii="Arial" w:hAnsi="Arial" w:cs="Arial"/>
          <w:b/>
          <w:color w:val="000000" w:themeColor="text1"/>
        </w:rPr>
        <w:t>1</w:t>
      </w:r>
      <w:r w:rsidRPr="00AB06E7">
        <w:rPr>
          <w:rFonts w:ascii="Arial" w:hAnsi="Arial" w:cs="Arial"/>
          <w:b/>
          <w:color w:val="000000" w:themeColor="text1"/>
        </w:rPr>
        <w:t>030</w:t>
      </w:r>
      <w:r w:rsidR="00AB06E7" w:rsidRPr="00AB06E7">
        <w:rPr>
          <w:rFonts w:ascii="Arial" w:hAnsi="Arial" w:cs="Arial"/>
          <w:b/>
          <w:color w:val="000000" w:themeColor="text1"/>
        </w:rPr>
        <w:t>2</w:t>
      </w:r>
    </w:p>
    <w:p w14:paraId="045B0907" w14:textId="259656BB"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15.4.1.2  </w:t>
      </w:r>
      <w:r w:rsidR="00975F82">
        <w:rPr>
          <w:rFonts w:ascii="Arial" w:hAnsi="Arial" w:cs="Arial"/>
        </w:rPr>
        <w:tab/>
      </w:r>
      <w:r w:rsidRPr="00DC0B2E">
        <w:rPr>
          <w:rFonts w:ascii="Arial" w:hAnsi="Arial" w:cs="Arial"/>
        </w:rPr>
        <w:t xml:space="preserve">Finančné prostriedky musia byť pripísané na účet verejného obstarávateľa najneskôr </w:t>
      </w:r>
      <w:r w:rsidR="005B2493" w:rsidRPr="00DC0B2E">
        <w:rPr>
          <w:rFonts w:ascii="Arial" w:hAnsi="Arial" w:cs="Arial"/>
        </w:rPr>
        <w:t xml:space="preserve">do </w:t>
      </w:r>
      <w:r w:rsidR="00B85CDE" w:rsidRPr="00DC0B2E">
        <w:rPr>
          <w:rFonts w:ascii="Arial" w:hAnsi="Arial" w:cs="Arial"/>
        </w:rPr>
        <w:t>uplynutia lehoty</w:t>
      </w:r>
      <w:r w:rsidRPr="00DC0B2E">
        <w:rPr>
          <w:rFonts w:ascii="Arial" w:hAnsi="Arial" w:cs="Arial"/>
        </w:rPr>
        <w:t xml:space="preserve"> na predkladanie ponúk podľa bodu 20.1 časti A.1 Pokyny pre </w:t>
      </w:r>
      <w:r w:rsidR="00850CBB" w:rsidRPr="00850CBB">
        <w:rPr>
          <w:rFonts w:ascii="Arial" w:hAnsi="Arial" w:cs="Arial"/>
        </w:rPr>
        <w:t>záujemcov/</w:t>
      </w:r>
      <w:r w:rsidRPr="00DC0B2E">
        <w:rPr>
          <w:rFonts w:ascii="Arial" w:hAnsi="Arial" w:cs="Arial"/>
        </w:rPr>
        <w:t>uchádzačov týchto SP. Doba platnosti zábezpeky formou zloženia finančných prostriedkov na účet verejného obstarávateľa trvá až do uplynutia lehoty viazanosti ponúk</w:t>
      </w:r>
      <w:r w:rsidR="00BC7F38" w:rsidRPr="00DC0B2E">
        <w:rPr>
          <w:rFonts w:ascii="Arial" w:hAnsi="Arial" w:cs="Arial"/>
        </w:rPr>
        <w:t xml:space="preserve"> podľa bodu 8 časti A.1 Pokyny pre </w:t>
      </w:r>
      <w:r w:rsidR="00850CBB">
        <w:rPr>
          <w:rFonts w:ascii="Arial" w:hAnsi="Arial" w:cs="Arial"/>
          <w:color w:val="000000" w:themeColor="text1"/>
        </w:rPr>
        <w:t>záujemcov/</w:t>
      </w:r>
      <w:r w:rsidR="00BC7F38" w:rsidRPr="00DC0B2E">
        <w:rPr>
          <w:rFonts w:ascii="Arial" w:hAnsi="Arial" w:cs="Arial"/>
        </w:rPr>
        <w:t>uchádzačov týchto SP</w:t>
      </w:r>
      <w:r w:rsidRPr="00DC0B2E">
        <w:rPr>
          <w:rFonts w:ascii="Arial" w:hAnsi="Arial" w:cs="Arial"/>
        </w:rPr>
        <w:t>.</w:t>
      </w:r>
    </w:p>
    <w:p w14:paraId="3375FB5B" w14:textId="58944102"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 xml:space="preserve">15.4.1.3  Ak finančné prostriedky nebudú zložené na účte verejného obstarávateľa podľa bodov 15.4.1.1 a  15.4.1.2,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 </w:t>
      </w:r>
      <w:r w:rsidR="00EC1BBF" w:rsidRPr="00DC0B2E">
        <w:rPr>
          <w:rFonts w:ascii="Arial" w:hAnsi="Arial" w:cs="Arial"/>
        </w:rPr>
        <w:t>verejnej súťaž</w:t>
      </w:r>
      <w:r w:rsidR="00BD0933" w:rsidRPr="00DC0B2E">
        <w:rPr>
          <w:rFonts w:ascii="Arial" w:hAnsi="Arial" w:cs="Arial"/>
        </w:rPr>
        <w:t>e</w:t>
      </w:r>
      <w:r w:rsidRPr="00DC0B2E">
        <w:rPr>
          <w:rFonts w:ascii="Arial" w:hAnsi="Arial" w:cs="Arial"/>
        </w:rPr>
        <w:t xml:space="preserve"> </w:t>
      </w:r>
      <w:r w:rsidR="007E1474" w:rsidRPr="00DC0B2E">
        <w:rPr>
          <w:rFonts w:ascii="Arial" w:hAnsi="Arial" w:cs="Arial"/>
        </w:rPr>
        <w:t>vylúčená</w:t>
      </w:r>
      <w:r w:rsidRPr="00DC0B2E">
        <w:rPr>
          <w:rFonts w:ascii="Arial" w:hAnsi="Arial" w:cs="Arial"/>
        </w:rPr>
        <w:t>. Verejný obstarávateľ odporúča, aby uchádzač doložil k svojej ponuke výpis z bankového účtu o vklade požadovanej čiastky na daný účet verejného obstarávateľa.</w:t>
      </w:r>
    </w:p>
    <w:p w14:paraId="5038932C" w14:textId="77777777" w:rsidR="00A2556C" w:rsidRPr="00DC0B2E" w:rsidRDefault="00A2556C" w:rsidP="00DC0B2E">
      <w:pPr>
        <w:pStyle w:val="Bezriadkovania"/>
        <w:spacing w:after="60" w:line="276" w:lineRule="auto"/>
        <w:ind w:left="1418" w:right="1" w:hanging="851"/>
        <w:rPr>
          <w:rFonts w:ascii="Arial" w:hAnsi="Arial" w:cs="Arial"/>
          <w:u w:val="single"/>
        </w:rPr>
      </w:pPr>
      <w:r w:rsidRPr="00DC0B2E">
        <w:rPr>
          <w:rFonts w:ascii="Arial" w:hAnsi="Arial" w:cs="Arial"/>
        </w:rPr>
        <w:t>15.4.2</w:t>
      </w:r>
      <w:r w:rsidRPr="00DC0B2E">
        <w:rPr>
          <w:rFonts w:ascii="Arial" w:hAnsi="Arial" w:cs="Arial"/>
        </w:rPr>
        <w:tab/>
      </w:r>
      <w:r w:rsidRPr="00DC0B2E">
        <w:rPr>
          <w:rFonts w:ascii="Arial" w:hAnsi="Arial" w:cs="Arial"/>
          <w:u w:val="single"/>
        </w:rPr>
        <w:t>Poskytnutie bankovej záruky za uchádzača</w:t>
      </w:r>
    </w:p>
    <w:p w14:paraId="2572D2E8" w14:textId="36CDC317"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15.4.2.1</w:t>
      </w:r>
      <w:r w:rsidRPr="00DC0B2E">
        <w:rPr>
          <w:rFonts w:ascii="Arial" w:hAnsi="Arial" w:cs="Arial"/>
        </w:rPr>
        <w:tab/>
        <w:t xml:space="preserve">V prípade, že uchádzač použije možnosť poskytnutia bankovej záruky podľa bodu 15.3.2 časti A.1 Pokyny pre </w:t>
      </w:r>
      <w:r w:rsidR="00850CBB">
        <w:rPr>
          <w:rFonts w:ascii="Arial" w:hAnsi="Arial" w:cs="Arial"/>
          <w:color w:val="000000" w:themeColor="text1"/>
        </w:rPr>
        <w:t>záujemcov/</w:t>
      </w:r>
      <w:r w:rsidRPr="00DC0B2E">
        <w:rPr>
          <w:rFonts w:ascii="Arial" w:hAnsi="Arial" w:cs="Arial"/>
        </w:rPr>
        <w:t>uchádzačov týchto SP je povinný predložiť v ponuke predloženej prostredníctvom systému JOSEPHINE kópiu (</w:t>
      </w:r>
      <w:proofErr w:type="spellStart"/>
      <w:r w:rsidRPr="00DC0B2E">
        <w:rPr>
          <w:rFonts w:ascii="Arial" w:hAnsi="Arial" w:cs="Arial"/>
        </w:rPr>
        <w:t>s</w:t>
      </w:r>
      <w:r w:rsidR="007D6DA9" w:rsidRPr="00DC0B2E">
        <w:rPr>
          <w:rFonts w:ascii="Arial" w:hAnsi="Arial" w:cs="Arial"/>
        </w:rPr>
        <w:t>ke</w:t>
      </w:r>
      <w:r w:rsidRPr="00DC0B2E">
        <w:rPr>
          <w:rFonts w:ascii="Arial" w:hAnsi="Arial" w:cs="Arial"/>
        </w:rPr>
        <w:t>n</w:t>
      </w:r>
      <w:proofErr w:type="spellEnd"/>
      <w:r w:rsidRPr="00DC0B2E">
        <w:rPr>
          <w:rFonts w:ascii="Arial" w:hAnsi="Arial" w:cs="Arial"/>
        </w:rPr>
        <w:t xml:space="preserve"> originálu) bankovej záruky.</w:t>
      </w:r>
    </w:p>
    <w:p w14:paraId="4111D28B" w14:textId="6480C5DC" w:rsidR="00317621" w:rsidRPr="00DC0B2E" w:rsidRDefault="00317621" w:rsidP="00DC0B2E">
      <w:pPr>
        <w:pStyle w:val="Bezriadkovania"/>
        <w:spacing w:line="276" w:lineRule="auto"/>
        <w:ind w:left="2410"/>
        <w:rPr>
          <w:rFonts w:ascii="Arial" w:hAnsi="Arial" w:cs="Arial"/>
        </w:rPr>
      </w:pPr>
      <w:r w:rsidRPr="00DC0B2E">
        <w:rPr>
          <w:rFonts w:ascii="Arial" w:hAnsi="Arial" w:cs="Arial"/>
        </w:rPr>
        <w:t>Banková záruka za uchádzača môže byť poskytnutá bankou so sídlom v Slovenskej republike, pobočkou zahraničnej banky v Slovenskej republike alebo zahraničnou bankou.</w:t>
      </w:r>
    </w:p>
    <w:p w14:paraId="63C6E42D" w14:textId="3B3375CB" w:rsidR="00A2556C" w:rsidRPr="00DC0B2E" w:rsidRDefault="00A2556C" w:rsidP="00DC0B2E">
      <w:pPr>
        <w:pStyle w:val="Bezriadkovania"/>
        <w:spacing w:line="276" w:lineRule="auto"/>
        <w:ind w:left="3544" w:hanging="1134"/>
        <w:rPr>
          <w:rFonts w:ascii="Arial" w:eastAsia="Calibri" w:hAnsi="Arial" w:cs="Arial"/>
          <w:noProof/>
          <w:lang w:eastAsia="sk-SK"/>
        </w:rPr>
      </w:pPr>
      <w:r w:rsidRPr="00DC0B2E">
        <w:rPr>
          <w:rFonts w:ascii="Arial" w:eastAsia="Calibri" w:hAnsi="Arial" w:cs="Arial"/>
          <w:noProof/>
          <w:lang w:eastAsia="sk-SK"/>
        </w:rPr>
        <w:t xml:space="preserve">15.4.2.1.1 Originál bankovej záruky vystavený bankou musí uchádzač doručiť verejnému obstarávateľovi v uzatvorenej obálke </w:t>
      </w:r>
      <w:r w:rsidR="00EF08E8" w:rsidRPr="00DC0B2E">
        <w:rPr>
          <w:rFonts w:ascii="Arial" w:eastAsia="Calibri" w:hAnsi="Arial" w:cs="Arial"/>
          <w:noProof/>
          <w:lang w:eastAsia="sk-SK"/>
        </w:rPr>
        <w:t>v l</w:t>
      </w:r>
      <w:r w:rsidRPr="00DC0B2E">
        <w:rPr>
          <w:rFonts w:ascii="Arial" w:eastAsia="Calibri" w:hAnsi="Arial" w:cs="Arial"/>
          <w:noProof/>
          <w:lang w:eastAsia="sk-SK"/>
        </w:rPr>
        <w:t>ehote na predkladanie ponúk osobne alebo poštou na adresu verejného obstarávateľa:</w:t>
      </w:r>
    </w:p>
    <w:p w14:paraId="602C8FB3"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 xml:space="preserve">Národná diaľničná spoločnosť, </w:t>
      </w:r>
      <w:proofErr w:type="spellStart"/>
      <w:r w:rsidRPr="00DC0B2E">
        <w:rPr>
          <w:rFonts w:ascii="Arial" w:hAnsi="Arial" w:cs="Arial"/>
          <w:b/>
        </w:rPr>
        <w:t>a.s</w:t>
      </w:r>
      <w:proofErr w:type="spellEnd"/>
      <w:r w:rsidRPr="00DC0B2E">
        <w:rPr>
          <w:rFonts w:ascii="Arial" w:hAnsi="Arial" w:cs="Arial"/>
          <w:b/>
        </w:rPr>
        <w:t>.</w:t>
      </w:r>
    </w:p>
    <w:p w14:paraId="2891C1D0"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Dúbravská cesta 14</w:t>
      </w:r>
    </w:p>
    <w:p w14:paraId="7AC4FEBB" w14:textId="77777777" w:rsidR="00A2556C" w:rsidRPr="00DC0B2E" w:rsidRDefault="00A2556C" w:rsidP="00DC0B2E">
      <w:pPr>
        <w:pStyle w:val="Bezriadkovania"/>
        <w:spacing w:after="0" w:line="276" w:lineRule="auto"/>
        <w:ind w:left="3544"/>
        <w:rPr>
          <w:rFonts w:ascii="Arial" w:hAnsi="Arial" w:cs="Arial"/>
          <w:b/>
        </w:rPr>
      </w:pPr>
      <w:r w:rsidRPr="00DC0B2E">
        <w:rPr>
          <w:rFonts w:ascii="Arial" w:hAnsi="Arial" w:cs="Arial"/>
          <w:b/>
        </w:rPr>
        <w:t>841 04 Bratislava.</w:t>
      </w:r>
    </w:p>
    <w:p w14:paraId="398EE870" w14:textId="77777777" w:rsidR="00184C1E" w:rsidRDefault="00A2556C" w:rsidP="00DC0B2E">
      <w:pPr>
        <w:pStyle w:val="Bezriadkovania"/>
        <w:spacing w:after="0" w:line="276" w:lineRule="auto"/>
        <w:ind w:left="3544" w:right="-284"/>
        <w:rPr>
          <w:rFonts w:ascii="Arial" w:hAnsi="Arial" w:cs="Arial"/>
          <w:b/>
        </w:rPr>
      </w:pPr>
      <w:r w:rsidRPr="00DC0B2E">
        <w:rPr>
          <w:rFonts w:ascii="Arial" w:hAnsi="Arial" w:cs="Arial"/>
          <w:b/>
        </w:rPr>
        <w:lastRenderedPageBreak/>
        <w:t xml:space="preserve">Kontaktné miesto: prízemie - podateľňa v čase: </w:t>
      </w:r>
    </w:p>
    <w:p w14:paraId="726D58A5" w14:textId="403AC3AA" w:rsidR="00A2556C" w:rsidRPr="00DC0B2E" w:rsidRDefault="00A2556C" w:rsidP="00DC0B2E">
      <w:pPr>
        <w:pStyle w:val="Bezriadkovania"/>
        <w:spacing w:line="276" w:lineRule="auto"/>
        <w:ind w:left="3544" w:right="-284"/>
        <w:rPr>
          <w:rFonts w:ascii="Arial" w:hAnsi="Arial" w:cs="Arial"/>
          <w:b/>
        </w:rPr>
      </w:pPr>
      <w:r w:rsidRPr="00DC0B2E">
        <w:rPr>
          <w:rFonts w:ascii="Arial" w:hAnsi="Arial" w:cs="Arial"/>
          <w:b/>
        </w:rPr>
        <w:t>pondelok až  piatok 8:00 –15:00 hod.</w:t>
      </w:r>
    </w:p>
    <w:p w14:paraId="14A2F6C9" w14:textId="77777777" w:rsidR="00777A46" w:rsidRDefault="00A2556C" w:rsidP="00DC0B2E">
      <w:pPr>
        <w:pStyle w:val="Bezriadkovania"/>
        <w:spacing w:after="60" w:line="276" w:lineRule="auto"/>
        <w:ind w:left="3544" w:hanging="1134"/>
        <w:rPr>
          <w:rFonts w:ascii="Arial" w:eastAsia="Calibri" w:hAnsi="Arial" w:cs="Arial"/>
          <w:noProof/>
          <w:lang w:eastAsia="sk-SK"/>
        </w:rPr>
      </w:pPr>
      <w:r w:rsidRPr="00DC0B2E">
        <w:rPr>
          <w:rFonts w:ascii="Arial" w:eastAsia="Calibri" w:hAnsi="Arial" w:cs="Arial"/>
          <w:noProof/>
          <w:lang w:eastAsia="sk-SK"/>
        </w:rPr>
        <w:t>15.4.2.1.2</w:t>
      </w:r>
      <w:r w:rsidRPr="00DC0B2E">
        <w:rPr>
          <w:rFonts w:ascii="Arial" w:eastAsia="Calibri" w:hAnsi="Arial" w:cs="Arial"/>
          <w:noProof/>
          <w:lang w:eastAsia="sk-SK"/>
        </w:rPr>
        <w:tab/>
        <w:t xml:space="preserve">Obálku s originálom bankovej záruky uchádzač označí </w:t>
      </w:r>
    </w:p>
    <w:p w14:paraId="67EEB6F0" w14:textId="27D126D2" w:rsidR="00A2556C" w:rsidRPr="00DC0B2E" w:rsidRDefault="00A2556C" w:rsidP="00DC0B2E">
      <w:pPr>
        <w:pStyle w:val="Bezriadkovania"/>
        <w:spacing w:line="276" w:lineRule="auto"/>
        <w:ind w:left="3544"/>
        <w:rPr>
          <w:rFonts w:ascii="Arial" w:hAnsi="Arial" w:cs="Arial"/>
          <w:b/>
        </w:rPr>
      </w:pPr>
      <w:r w:rsidRPr="00DC0B2E">
        <w:rPr>
          <w:rFonts w:ascii="Arial" w:eastAsia="Calibri" w:hAnsi="Arial" w:cs="Arial"/>
          <w:b/>
          <w:noProof/>
          <w:lang w:eastAsia="sk-SK"/>
        </w:rPr>
        <w:t>„</w:t>
      </w:r>
      <w:r w:rsidRPr="00177DA1">
        <w:rPr>
          <w:rFonts w:ascii="Arial" w:eastAsia="Calibri" w:hAnsi="Arial" w:cs="Arial"/>
          <w:b/>
          <w:noProof/>
          <w:color w:val="000000" w:themeColor="text1"/>
          <w:lang w:eastAsia="sk-SK"/>
        </w:rPr>
        <w:t>Verejné obstarávanie</w:t>
      </w:r>
      <w:r w:rsidR="00177DA1" w:rsidRPr="00177DA1">
        <w:rPr>
          <w:rFonts w:ascii="Arial" w:eastAsia="Calibri" w:hAnsi="Arial" w:cs="Arial"/>
          <w:b/>
          <w:noProof/>
          <w:color w:val="000000" w:themeColor="text1"/>
          <w:lang w:eastAsia="sk-SK"/>
        </w:rPr>
        <w:t xml:space="preserve"> </w:t>
      </w:r>
      <w:r w:rsidRPr="00177DA1">
        <w:rPr>
          <w:rFonts w:ascii="Arial" w:eastAsia="Calibri" w:hAnsi="Arial" w:cs="Arial"/>
          <w:b/>
          <w:noProof/>
          <w:color w:val="000000" w:themeColor="text1"/>
          <w:lang w:eastAsia="sk-SK"/>
        </w:rPr>
        <w:t>– neotvárať“</w:t>
      </w:r>
      <w:r w:rsidRPr="00177DA1">
        <w:rPr>
          <w:rFonts w:ascii="Arial" w:eastAsia="Calibri" w:hAnsi="Arial" w:cs="Arial"/>
          <w:noProof/>
          <w:color w:val="000000" w:themeColor="text1"/>
          <w:lang w:eastAsia="sk-SK"/>
        </w:rPr>
        <w:t xml:space="preserve"> a doplní heslom: </w:t>
      </w:r>
      <w:r w:rsidRPr="00177DA1">
        <w:rPr>
          <w:rFonts w:ascii="Arial" w:eastAsia="Calibri" w:hAnsi="Arial" w:cs="Arial"/>
          <w:b/>
          <w:noProof/>
          <w:color w:val="000000" w:themeColor="text1"/>
          <w:lang w:eastAsia="sk-SK"/>
        </w:rPr>
        <w:t>„</w:t>
      </w:r>
      <w:r w:rsidRPr="00177DA1">
        <w:rPr>
          <w:rFonts w:ascii="Arial" w:hAnsi="Arial" w:cs="Arial"/>
          <w:b/>
          <w:color w:val="000000" w:themeColor="text1"/>
        </w:rPr>
        <w:t xml:space="preserve">Banková záruka –  </w:t>
      </w:r>
      <w:r w:rsidR="00AB06E7" w:rsidRPr="00177DA1">
        <w:rPr>
          <w:color w:val="000000" w:themeColor="text1"/>
        </w:rPr>
        <w:t xml:space="preserve"> </w:t>
      </w:r>
      <w:r w:rsidR="00AB06E7" w:rsidRPr="00177DA1">
        <w:rPr>
          <w:rFonts w:ascii="Arial" w:hAnsi="Arial" w:cs="Arial"/>
          <w:b/>
          <w:color w:val="000000" w:themeColor="text1"/>
        </w:rPr>
        <w:t xml:space="preserve">Dodávka elektrickej energie pre potreby Národnej diaľničnej spoločnosti </w:t>
      </w:r>
      <w:proofErr w:type="spellStart"/>
      <w:r w:rsidR="00AB06E7" w:rsidRPr="00177DA1">
        <w:rPr>
          <w:rFonts w:ascii="Arial" w:hAnsi="Arial" w:cs="Arial"/>
          <w:b/>
          <w:color w:val="000000" w:themeColor="text1"/>
        </w:rPr>
        <w:t>a.s</w:t>
      </w:r>
      <w:proofErr w:type="spellEnd"/>
      <w:r w:rsidR="00AB06E7" w:rsidRPr="00177DA1">
        <w:rPr>
          <w:rFonts w:ascii="Arial" w:hAnsi="Arial" w:cs="Arial"/>
          <w:b/>
          <w:color w:val="000000" w:themeColor="text1"/>
        </w:rPr>
        <w:t>.</w:t>
      </w:r>
      <w:r w:rsidRPr="00177DA1">
        <w:rPr>
          <w:rFonts w:ascii="Arial" w:hAnsi="Arial" w:cs="Arial"/>
          <w:b/>
          <w:color w:val="000000" w:themeColor="text1"/>
        </w:rPr>
        <w:t>“</w:t>
      </w:r>
    </w:p>
    <w:p w14:paraId="4BECFEE9" w14:textId="77777777" w:rsidR="00A2556C" w:rsidRPr="00DC0B2E" w:rsidRDefault="00A2556C" w:rsidP="00DC0B2E">
      <w:pPr>
        <w:pStyle w:val="Bezriadkovania"/>
        <w:spacing w:line="276" w:lineRule="auto"/>
        <w:ind w:left="2410" w:hanging="992"/>
        <w:rPr>
          <w:rFonts w:ascii="Arial" w:hAnsi="Arial" w:cs="Arial"/>
        </w:rPr>
      </w:pPr>
      <w:r w:rsidRPr="00DC0B2E">
        <w:rPr>
          <w:rFonts w:ascii="Arial" w:hAnsi="Arial" w:cs="Arial"/>
        </w:rPr>
        <w:t>15.4.2.2</w:t>
      </w:r>
      <w:r w:rsidRPr="00DC0B2E">
        <w:rPr>
          <w:rFonts w:ascii="Arial" w:hAnsi="Arial" w:cs="Arial"/>
        </w:rPr>
        <w:tab/>
        <w:t xml:space="preserve">Ak záručná listina nebude súčasťou ponuky podľa bodu 15.4.2.1,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 </w:t>
      </w:r>
      <w:r w:rsidR="005F260A" w:rsidRPr="00DC0B2E">
        <w:rPr>
          <w:rFonts w:ascii="Arial" w:hAnsi="Arial" w:cs="Arial"/>
        </w:rPr>
        <w:t xml:space="preserve"> verejnej súťaže</w:t>
      </w:r>
      <w:r w:rsidRPr="00DC0B2E">
        <w:rPr>
          <w:rFonts w:ascii="Arial" w:hAnsi="Arial" w:cs="Arial"/>
        </w:rPr>
        <w:t xml:space="preserve"> vylúčen</w:t>
      </w:r>
      <w:r w:rsidR="00417486" w:rsidRPr="00DC0B2E">
        <w:rPr>
          <w:rFonts w:ascii="Arial" w:hAnsi="Arial" w:cs="Arial"/>
        </w:rPr>
        <w:t>á</w:t>
      </w:r>
      <w:r w:rsidRPr="00DC0B2E">
        <w:rPr>
          <w:rFonts w:ascii="Arial" w:hAnsi="Arial" w:cs="Arial"/>
        </w:rPr>
        <w:t>.</w:t>
      </w:r>
    </w:p>
    <w:p w14:paraId="5DFC15CC" w14:textId="77777777" w:rsidR="00A2556C" w:rsidRPr="00DC0B2E" w:rsidRDefault="00A2556C" w:rsidP="00DC0B2E">
      <w:pPr>
        <w:pStyle w:val="Bezriadkovania"/>
        <w:tabs>
          <w:tab w:val="left" w:pos="1418"/>
        </w:tabs>
        <w:spacing w:line="276" w:lineRule="auto"/>
        <w:ind w:left="2410" w:hanging="992"/>
        <w:rPr>
          <w:rFonts w:ascii="Arial" w:hAnsi="Arial" w:cs="Arial"/>
        </w:rPr>
      </w:pPr>
      <w:r w:rsidRPr="00DC0B2E">
        <w:rPr>
          <w:rFonts w:ascii="Arial" w:hAnsi="Arial" w:cs="Arial"/>
        </w:rPr>
        <w:t>15.4.2.3</w:t>
      </w:r>
      <w:r w:rsidRPr="00DC0B2E">
        <w:rPr>
          <w:rFonts w:ascii="Arial" w:hAnsi="Arial" w:cs="Arial"/>
        </w:rPr>
        <w:tab/>
        <w:t>V záručnej listine musí banka písomne vyhlásiť, že uspokojí vere</w:t>
      </w:r>
      <w:r w:rsidR="00564FF1" w:rsidRPr="00DC0B2E">
        <w:rPr>
          <w:rFonts w:ascii="Arial" w:hAnsi="Arial" w:cs="Arial"/>
        </w:rPr>
        <w:t>jného obstarávateľa (veriteľa) pre tento predmet zákazky z</w:t>
      </w:r>
      <w:r w:rsidRPr="00DC0B2E">
        <w:rPr>
          <w:rFonts w:ascii="Arial" w:hAnsi="Arial" w:cs="Arial"/>
        </w:rPr>
        <w:t>a uchádzača do výšky finančných prostriedkov, ktoré veriteľ požaduje ako zábezpeku viazanosti ponuky uchádzača.</w:t>
      </w:r>
    </w:p>
    <w:p w14:paraId="7A819EA3" w14:textId="377A149F" w:rsidR="00EC794F" w:rsidRPr="00DC0B2E" w:rsidRDefault="00EC794F" w:rsidP="00DC0B2E">
      <w:pPr>
        <w:pStyle w:val="Zkladntext2"/>
        <w:tabs>
          <w:tab w:val="left" w:pos="2835"/>
        </w:tabs>
        <w:spacing w:line="276" w:lineRule="auto"/>
        <w:ind w:left="2410" w:hanging="992"/>
        <w:rPr>
          <w:sz w:val="22"/>
          <w:szCs w:val="22"/>
        </w:rPr>
      </w:pPr>
      <w:r w:rsidRPr="00DC0B2E">
        <w:rPr>
          <w:rFonts w:ascii="Arial" w:hAnsi="Arial" w:cs="Arial"/>
          <w:sz w:val="22"/>
          <w:szCs w:val="22"/>
        </w:rPr>
        <w:t xml:space="preserve">15.4.2.4 </w:t>
      </w:r>
      <w:r w:rsidR="00777A46">
        <w:rPr>
          <w:rFonts w:ascii="Arial" w:hAnsi="Arial" w:cs="Arial"/>
          <w:sz w:val="22"/>
          <w:szCs w:val="22"/>
        </w:rPr>
        <w:tab/>
      </w:r>
      <w:r w:rsidRPr="00DC0B2E">
        <w:rPr>
          <w:rFonts w:ascii="Arial" w:hAnsi="Arial" w:cs="Arial"/>
          <w:sz w:val="22"/>
          <w:szCs w:val="22"/>
        </w:rPr>
        <w:t>Verejný</w:t>
      </w:r>
      <w:r w:rsidR="00777A46">
        <w:rPr>
          <w:rFonts w:ascii="Arial" w:hAnsi="Arial" w:cs="Arial"/>
          <w:sz w:val="22"/>
          <w:szCs w:val="22"/>
        </w:rPr>
        <w:tab/>
      </w:r>
      <w:r w:rsidRPr="00DC0B2E">
        <w:rPr>
          <w:rFonts w:ascii="Arial" w:hAnsi="Arial" w:cs="Arial"/>
          <w:sz w:val="22"/>
          <w:szCs w:val="22"/>
        </w:rPr>
        <w:t>obstarávateľ akceptuje predloženie bankovej záruky v</w:t>
      </w:r>
      <w:r w:rsidR="007C12E4" w:rsidRPr="00DC0B2E">
        <w:rPr>
          <w:rFonts w:ascii="Arial" w:hAnsi="Arial" w:cs="Arial"/>
          <w:sz w:val="22"/>
          <w:szCs w:val="22"/>
        </w:rPr>
        <w:t> </w:t>
      </w:r>
      <w:r w:rsidRPr="00DC0B2E">
        <w:rPr>
          <w:rFonts w:ascii="Arial" w:hAnsi="Arial" w:cs="Arial"/>
          <w:sz w:val="22"/>
          <w:szCs w:val="22"/>
        </w:rPr>
        <w:t>podobe</w:t>
      </w:r>
      <w:r w:rsidR="007C12E4" w:rsidRPr="00DC0B2E">
        <w:rPr>
          <w:rFonts w:ascii="Arial" w:hAnsi="Arial" w:cs="Arial"/>
          <w:sz w:val="22"/>
          <w:szCs w:val="22"/>
        </w:rPr>
        <w:t xml:space="preserve"> </w:t>
      </w:r>
      <w:r w:rsidRPr="00DC0B2E">
        <w:rPr>
          <w:rFonts w:ascii="Arial" w:hAnsi="Arial" w:cs="Arial"/>
          <w:sz w:val="22"/>
          <w:szCs w:val="22"/>
        </w:rPr>
        <w:t>elektronického dokumentu, ktorý bude podpísaný kvalifikovaným elektronickým podpisom banky, resp. osobou/osobami oprávnenou/-ými za banku takýto dokument podpisovať.</w:t>
      </w:r>
    </w:p>
    <w:p w14:paraId="59AFCAB9" w14:textId="77777777" w:rsidR="00A2556C" w:rsidRPr="00DC0B2E" w:rsidRDefault="00A2556C" w:rsidP="00DC0B2E">
      <w:pPr>
        <w:pStyle w:val="Bezriadkovania"/>
        <w:spacing w:line="276" w:lineRule="auto"/>
        <w:ind w:left="1418" w:hanging="851"/>
        <w:rPr>
          <w:rFonts w:ascii="Arial" w:hAnsi="Arial" w:cs="Arial"/>
          <w:u w:val="single"/>
        </w:rPr>
      </w:pPr>
      <w:r w:rsidRPr="00DC0B2E">
        <w:rPr>
          <w:rFonts w:ascii="Arial" w:hAnsi="Arial" w:cs="Arial"/>
        </w:rPr>
        <w:t>15.4.3</w:t>
      </w:r>
      <w:r w:rsidRPr="00DC0B2E">
        <w:rPr>
          <w:rFonts w:ascii="Arial" w:hAnsi="Arial" w:cs="Arial"/>
        </w:rPr>
        <w:tab/>
      </w:r>
      <w:r w:rsidRPr="00DC0B2E">
        <w:rPr>
          <w:rFonts w:ascii="Arial" w:hAnsi="Arial" w:cs="Arial"/>
          <w:u w:val="single"/>
        </w:rPr>
        <w:t>Poskytnutie poistenia záruky za uchádzača</w:t>
      </w:r>
    </w:p>
    <w:p w14:paraId="4801109F" w14:textId="21EA6488"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15.4.3.1</w:t>
      </w:r>
      <w:r w:rsidRPr="00DC0B2E">
        <w:rPr>
          <w:rFonts w:ascii="Arial" w:hAnsi="Arial" w:cs="Arial"/>
        </w:rPr>
        <w:tab/>
        <w:t xml:space="preserve">V prípade, že uchádzač použije možnosť poskytnutia poistenia záruky podľa bodu 15.3.3 časti A.1 Pokyny pre </w:t>
      </w:r>
      <w:r w:rsidR="00BF54E1">
        <w:rPr>
          <w:rFonts w:ascii="Arial" w:hAnsi="Arial" w:cs="Arial"/>
          <w:color w:val="000000" w:themeColor="text1"/>
        </w:rPr>
        <w:t>záujemcov/</w:t>
      </w:r>
      <w:r w:rsidRPr="00DC0B2E">
        <w:rPr>
          <w:rFonts w:ascii="Arial" w:hAnsi="Arial" w:cs="Arial"/>
        </w:rPr>
        <w:t>uchádzačov týchto SP, je povinný predložiť v ponuke predloženej prostredníctvom systému JOSEPHINE kópiu (</w:t>
      </w:r>
      <w:proofErr w:type="spellStart"/>
      <w:r w:rsidRPr="00DC0B2E">
        <w:rPr>
          <w:rFonts w:ascii="Arial" w:hAnsi="Arial" w:cs="Arial"/>
        </w:rPr>
        <w:t>s</w:t>
      </w:r>
      <w:r w:rsidR="007D6DA9" w:rsidRPr="00DC0B2E">
        <w:rPr>
          <w:rFonts w:ascii="Arial" w:hAnsi="Arial" w:cs="Arial"/>
        </w:rPr>
        <w:t>ken</w:t>
      </w:r>
      <w:proofErr w:type="spellEnd"/>
      <w:r w:rsidRPr="00DC0B2E">
        <w:rPr>
          <w:rFonts w:ascii="Arial" w:hAnsi="Arial" w:cs="Arial"/>
        </w:rPr>
        <w:t xml:space="preserve"> originálu) poistenia záruky.</w:t>
      </w:r>
    </w:p>
    <w:p w14:paraId="6BE76F70" w14:textId="77777777" w:rsidR="007F6421" w:rsidRPr="00DC0B2E" w:rsidRDefault="007F6421" w:rsidP="00DC0B2E">
      <w:pPr>
        <w:pStyle w:val="Bezriadkovania"/>
        <w:spacing w:line="276" w:lineRule="auto"/>
        <w:ind w:left="2410" w:hanging="850"/>
        <w:rPr>
          <w:rFonts w:ascii="Arial" w:hAnsi="Arial" w:cs="Arial"/>
        </w:rPr>
      </w:pPr>
      <w:r w:rsidRPr="00DC0B2E">
        <w:rPr>
          <w:rFonts w:ascii="Arial" w:hAnsi="Arial" w:cs="Arial"/>
        </w:rPr>
        <w:tab/>
        <w:t>Poistenie záruky za uchádzača môže byť poskytnuté poisťovňou so sídlom v Slovenskej republike, pobočkou zahraničnej poisťovne v Slovenskej republike alebo zahraničnou poisťovňou (ďalej len „poisťovňa“).</w:t>
      </w:r>
    </w:p>
    <w:p w14:paraId="28AB0710" w14:textId="77777777" w:rsidR="00A2556C" w:rsidRPr="00DC0B2E" w:rsidRDefault="00A2556C" w:rsidP="00DC0B2E">
      <w:pPr>
        <w:pStyle w:val="Bezriadkovania"/>
        <w:spacing w:line="276" w:lineRule="auto"/>
        <w:ind w:left="3544" w:hanging="1134"/>
        <w:rPr>
          <w:rFonts w:ascii="Arial" w:eastAsia="Calibri" w:hAnsi="Arial" w:cs="Arial"/>
          <w:noProof/>
          <w:lang w:eastAsia="sk-SK"/>
        </w:rPr>
      </w:pPr>
      <w:r w:rsidRPr="00DC0B2E">
        <w:rPr>
          <w:rFonts w:ascii="Arial" w:eastAsia="Calibri" w:hAnsi="Arial" w:cs="Arial"/>
          <w:noProof/>
          <w:lang w:eastAsia="sk-SK"/>
        </w:rPr>
        <w:t>15.4.3.1.1</w:t>
      </w:r>
      <w:r w:rsidRPr="00DC0B2E">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443AAF87" w14:textId="373CDEB3" w:rsidR="00A2556C" w:rsidRPr="00DC0B2E" w:rsidRDefault="00A2556C" w:rsidP="00DC0B2E">
      <w:pPr>
        <w:pStyle w:val="Bezriadkovania"/>
        <w:spacing w:line="276" w:lineRule="auto"/>
        <w:ind w:left="3544" w:hanging="1134"/>
        <w:rPr>
          <w:rFonts w:ascii="Arial" w:hAnsi="Arial" w:cs="Arial"/>
          <w:b/>
        </w:rPr>
      </w:pPr>
      <w:r w:rsidRPr="00DC0B2E">
        <w:rPr>
          <w:rFonts w:ascii="Arial" w:eastAsia="Calibri" w:hAnsi="Arial" w:cs="Arial"/>
          <w:noProof/>
          <w:lang w:eastAsia="sk-SK"/>
        </w:rPr>
        <w:t>15.4.3.1.2</w:t>
      </w:r>
      <w:r w:rsidRPr="00DC0B2E">
        <w:rPr>
          <w:rFonts w:ascii="Arial" w:eastAsia="Calibri" w:hAnsi="Arial" w:cs="Arial"/>
          <w:noProof/>
          <w:lang w:eastAsia="sk-SK"/>
        </w:rPr>
        <w:tab/>
      </w:r>
      <w:r w:rsidRPr="00177DA1">
        <w:rPr>
          <w:rFonts w:ascii="Arial" w:eastAsia="Calibri" w:hAnsi="Arial" w:cs="Arial"/>
          <w:noProof/>
          <w:color w:val="000000" w:themeColor="text1"/>
          <w:lang w:eastAsia="sk-SK"/>
        </w:rPr>
        <w:t xml:space="preserve">Obálku s originálom poistenia záruky uchádzač označí </w:t>
      </w:r>
      <w:r w:rsidRPr="00177DA1">
        <w:rPr>
          <w:rFonts w:ascii="Arial" w:eastAsia="Calibri" w:hAnsi="Arial" w:cs="Arial"/>
          <w:b/>
          <w:noProof/>
          <w:color w:val="000000" w:themeColor="text1"/>
          <w:lang w:eastAsia="sk-SK"/>
        </w:rPr>
        <w:t>„Verejné obstarávanie</w:t>
      </w:r>
      <w:r w:rsidR="00177DA1" w:rsidRPr="00177DA1">
        <w:rPr>
          <w:rFonts w:ascii="Arial" w:eastAsia="Calibri" w:hAnsi="Arial" w:cs="Arial"/>
          <w:b/>
          <w:noProof/>
          <w:color w:val="000000" w:themeColor="text1"/>
          <w:lang w:eastAsia="sk-SK"/>
        </w:rPr>
        <w:t xml:space="preserve"> </w:t>
      </w:r>
      <w:r w:rsidRPr="00177DA1">
        <w:rPr>
          <w:rFonts w:ascii="Arial" w:eastAsia="Calibri" w:hAnsi="Arial" w:cs="Arial"/>
          <w:b/>
          <w:noProof/>
          <w:color w:val="000000" w:themeColor="text1"/>
          <w:lang w:eastAsia="sk-SK"/>
        </w:rPr>
        <w:t>– neotvárať“</w:t>
      </w:r>
      <w:r w:rsidRPr="00177DA1">
        <w:rPr>
          <w:rFonts w:ascii="Arial" w:eastAsia="Calibri" w:hAnsi="Arial" w:cs="Arial"/>
          <w:noProof/>
          <w:color w:val="000000" w:themeColor="text1"/>
          <w:lang w:eastAsia="sk-SK"/>
        </w:rPr>
        <w:t xml:space="preserve"> a doplní heslom: „</w:t>
      </w:r>
      <w:r w:rsidRPr="00177DA1">
        <w:rPr>
          <w:rFonts w:ascii="Arial" w:hAnsi="Arial" w:cs="Arial"/>
          <w:b/>
          <w:color w:val="000000" w:themeColor="text1"/>
        </w:rPr>
        <w:t xml:space="preserve">Poistenie záruky – </w:t>
      </w:r>
      <w:r w:rsidR="00AB06E7" w:rsidRPr="00177DA1">
        <w:rPr>
          <w:color w:val="000000" w:themeColor="text1"/>
        </w:rPr>
        <w:t xml:space="preserve"> </w:t>
      </w:r>
      <w:r w:rsidR="00AB06E7" w:rsidRPr="00177DA1">
        <w:rPr>
          <w:rFonts w:ascii="Arial" w:hAnsi="Arial" w:cs="Arial"/>
          <w:b/>
          <w:color w:val="000000" w:themeColor="text1"/>
        </w:rPr>
        <w:t xml:space="preserve">Dodávka elektrickej energie pre potreby Národnej diaľničnej spoločnosti </w:t>
      </w:r>
      <w:proofErr w:type="spellStart"/>
      <w:r w:rsidR="00AB06E7" w:rsidRPr="00177DA1">
        <w:rPr>
          <w:rFonts w:ascii="Arial" w:hAnsi="Arial" w:cs="Arial"/>
          <w:b/>
          <w:color w:val="000000" w:themeColor="text1"/>
        </w:rPr>
        <w:t>a.s</w:t>
      </w:r>
      <w:proofErr w:type="spellEnd"/>
      <w:r w:rsidR="00AB06E7" w:rsidRPr="00177DA1">
        <w:rPr>
          <w:rFonts w:ascii="Arial" w:hAnsi="Arial" w:cs="Arial"/>
          <w:b/>
          <w:color w:val="000000" w:themeColor="text1"/>
        </w:rPr>
        <w:t>.</w:t>
      </w:r>
      <w:r w:rsidRPr="00177DA1">
        <w:rPr>
          <w:rFonts w:ascii="Arial" w:hAnsi="Arial" w:cs="Arial"/>
          <w:b/>
          <w:color w:val="000000" w:themeColor="text1"/>
        </w:rPr>
        <w:t>“.</w:t>
      </w:r>
    </w:p>
    <w:p w14:paraId="1A6CA929" w14:textId="6175F9D7" w:rsidR="00A2556C" w:rsidRPr="00DC0B2E" w:rsidRDefault="00A2556C" w:rsidP="00DC0B2E">
      <w:pPr>
        <w:pStyle w:val="Bezriadkovania"/>
        <w:spacing w:line="276" w:lineRule="auto"/>
        <w:ind w:left="2552" w:hanging="992"/>
        <w:rPr>
          <w:rFonts w:ascii="Arial" w:hAnsi="Arial" w:cs="Arial"/>
        </w:rPr>
      </w:pPr>
      <w:r w:rsidRPr="00DC0B2E">
        <w:rPr>
          <w:rFonts w:ascii="Arial" w:hAnsi="Arial" w:cs="Arial"/>
        </w:rPr>
        <w:t>15.4.3.2</w:t>
      </w:r>
      <w:r w:rsidRPr="00DC0B2E">
        <w:rPr>
          <w:rFonts w:ascii="Arial" w:hAnsi="Arial" w:cs="Arial"/>
        </w:rPr>
        <w:tab/>
        <w:t xml:space="preserve">Ak poistná listina nebude súčasťou ponuky podľa bodu 15.4.3.1, bude </w:t>
      </w:r>
      <w:r w:rsidR="00164728" w:rsidRPr="00DC0B2E">
        <w:rPr>
          <w:rFonts w:ascii="Arial" w:hAnsi="Arial" w:cs="Arial"/>
        </w:rPr>
        <w:t xml:space="preserve">ponuka </w:t>
      </w:r>
      <w:r w:rsidRPr="00DC0B2E">
        <w:rPr>
          <w:rFonts w:ascii="Arial" w:hAnsi="Arial" w:cs="Arial"/>
        </w:rPr>
        <w:t>uchádzač</w:t>
      </w:r>
      <w:r w:rsidR="00164728" w:rsidRPr="00DC0B2E">
        <w:rPr>
          <w:rFonts w:ascii="Arial" w:hAnsi="Arial" w:cs="Arial"/>
        </w:rPr>
        <w:t>a</w:t>
      </w:r>
      <w:r w:rsidRPr="00DC0B2E">
        <w:rPr>
          <w:rFonts w:ascii="Arial" w:hAnsi="Arial" w:cs="Arial"/>
        </w:rPr>
        <w:t xml:space="preserve"> z </w:t>
      </w:r>
      <w:r w:rsidR="003326BE" w:rsidRPr="00DC0B2E">
        <w:rPr>
          <w:rFonts w:ascii="Arial" w:hAnsi="Arial" w:cs="Arial"/>
        </w:rPr>
        <w:t xml:space="preserve">verejnej súťaže </w:t>
      </w:r>
      <w:r w:rsidRPr="00DC0B2E">
        <w:rPr>
          <w:rFonts w:ascii="Arial" w:hAnsi="Arial" w:cs="Arial"/>
        </w:rPr>
        <w:t>vylúčen</w:t>
      </w:r>
      <w:r w:rsidR="00461819" w:rsidRPr="00DC0B2E">
        <w:rPr>
          <w:rFonts w:ascii="Arial" w:hAnsi="Arial" w:cs="Arial"/>
        </w:rPr>
        <w:t>á</w:t>
      </w:r>
      <w:r w:rsidRPr="00DC0B2E">
        <w:rPr>
          <w:rFonts w:ascii="Arial" w:hAnsi="Arial" w:cs="Arial"/>
        </w:rPr>
        <w:t>.</w:t>
      </w:r>
    </w:p>
    <w:p w14:paraId="55A23893" w14:textId="77777777" w:rsidR="00A2556C" w:rsidRPr="00DC0B2E" w:rsidRDefault="00A2556C" w:rsidP="00DC0B2E">
      <w:pPr>
        <w:pStyle w:val="Bezriadkovania"/>
        <w:spacing w:line="276" w:lineRule="auto"/>
        <w:ind w:left="2552" w:hanging="992"/>
        <w:rPr>
          <w:rFonts w:ascii="Arial" w:hAnsi="Arial" w:cs="Arial"/>
        </w:rPr>
      </w:pPr>
      <w:r w:rsidRPr="00DC0B2E">
        <w:rPr>
          <w:rFonts w:ascii="Arial" w:hAnsi="Arial" w:cs="Arial"/>
        </w:rPr>
        <w:t>15.4.3.3</w:t>
      </w:r>
      <w:r w:rsidRPr="00DC0B2E">
        <w:rPr>
          <w:rFonts w:ascii="Arial" w:hAnsi="Arial" w:cs="Arial"/>
        </w:rPr>
        <w:tab/>
        <w:t xml:space="preserve">V poistnej listine musí poisťovateľ písomne vyhlásiť, že uspokojí verejného obstarávateľa (veriteľa) </w:t>
      </w:r>
      <w:r w:rsidR="002D2712" w:rsidRPr="00DC0B2E">
        <w:rPr>
          <w:rFonts w:ascii="Arial" w:hAnsi="Arial" w:cs="Arial"/>
        </w:rPr>
        <w:t xml:space="preserve">pre tento predmet zákazky </w:t>
      </w:r>
      <w:r w:rsidRPr="00DC0B2E">
        <w:rPr>
          <w:rFonts w:ascii="Arial" w:hAnsi="Arial" w:cs="Arial"/>
        </w:rPr>
        <w:t>za uchádzača do výšky finančných prostriedkov, ktoré veriteľ požaduje ako zábezpeku viazanosti ponuky uchádzača.</w:t>
      </w:r>
    </w:p>
    <w:p w14:paraId="6CCC6675" w14:textId="26F3B9EA" w:rsidR="00A2556C" w:rsidRPr="00DC0B2E" w:rsidRDefault="002D2712" w:rsidP="00DC0B2E">
      <w:pPr>
        <w:pStyle w:val="Bezriadkovania"/>
        <w:spacing w:line="276" w:lineRule="auto"/>
        <w:ind w:left="2552" w:hanging="992"/>
        <w:rPr>
          <w:rFonts w:ascii="Arial" w:hAnsi="Arial" w:cs="Arial"/>
        </w:rPr>
      </w:pPr>
      <w:r w:rsidRPr="00DC0B2E">
        <w:rPr>
          <w:rFonts w:ascii="Arial" w:hAnsi="Arial" w:cs="Arial"/>
        </w:rPr>
        <w:t xml:space="preserve">15.4.3.4 </w:t>
      </w:r>
      <w:r w:rsidR="00EC794F" w:rsidRPr="00DC0B2E">
        <w:rPr>
          <w:rFonts w:ascii="Arial" w:hAnsi="Arial" w:cs="Arial"/>
        </w:rPr>
        <w:t>Verejný obstarávateľ akceptuje predloženie poistenia záruky</w:t>
      </w:r>
      <w:r w:rsidR="00B115D2">
        <w:rPr>
          <w:rFonts w:ascii="Arial" w:hAnsi="Arial" w:cs="Arial"/>
        </w:rPr>
        <w:t xml:space="preserve"> </w:t>
      </w:r>
      <w:r w:rsidR="00EC794F" w:rsidRPr="00DC0B2E">
        <w:rPr>
          <w:rFonts w:ascii="Arial" w:hAnsi="Arial" w:cs="Arial"/>
        </w:rPr>
        <w:t>v podobe elektronického dokumentu, ktorý bude podpísaný kvalifikovaným elektronickým podpisom poisťovateľa, resp. osobou/osobami oprávnenou/-</w:t>
      </w:r>
      <w:proofErr w:type="spellStart"/>
      <w:r w:rsidR="00EC794F" w:rsidRPr="00DC0B2E">
        <w:rPr>
          <w:rFonts w:ascii="Arial" w:hAnsi="Arial" w:cs="Arial"/>
        </w:rPr>
        <w:t>ými</w:t>
      </w:r>
      <w:proofErr w:type="spellEnd"/>
      <w:r w:rsidR="00EC794F" w:rsidRPr="00DC0B2E">
        <w:rPr>
          <w:rFonts w:ascii="Arial" w:hAnsi="Arial" w:cs="Arial"/>
        </w:rPr>
        <w:t xml:space="preserve"> za poisťovateľa takýto dokument podpisovať.</w:t>
      </w:r>
    </w:p>
    <w:p w14:paraId="7883997A" w14:textId="77777777" w:rsidR="00A2556C" w:rsidRPr="00DC0B2E" w:rsidRDefault="00A2556C" w:rsidP="00DC0B2E">
      <w:pPr>
        <w:pStyle w:val="Bezriadkovania"/>
        <w:spacing w:after="60" w:line="276" w:lineRule="auto"/>
        <w:rPr>
          <w:rFonts w:ascii="Arial" w:hAnsi="Arial" w:cs="Arial"/>
          <w:b/>
        </w:rPr>
      </w:pPr>
      <w:r w:rsidRPr="00DC0B2E">
        <w:rPr>
          <w:rFonts w:ascii="Arial" w:hAnsi="Arial" w:cs="Arial"/>
        </w:rPr>
        <w:t>15.5</w:t>
      </w:r>
      <w:r w:rsidRPr="00DC0B2E">
        <w:rPr>
          <w:rFonts w:ascii="Arial" w:hAnsi="Arial" w:cs="Arial"/>
        </w:rPr>
        <w:tab/>
      </w:r>
      <w:r w:rsidRPr="00DC0B2E">
        <w:rPr>
          <w:rFonts w:ascii="Arial" w:hAnsi="Arial" w:cs="Arial"/>
          <w:b/>
        </w:rPr>
        <w:t>Podmienky uvoľnenia alebo vrátenia zábezpeky:</w:t>
      </w:r>
    </w:p>
    <w:p w14:paraId="6BA3CAA3" w14:textId="77777777" w:rsidR="00A2556C" w:rsidRPr="00DC0B2E" w:rsidRDefault="00A2556C" w:rsidP="00DC0B2E">
      <w:pPr>
        <w:pStyle w:val="Bezriadkovania"/>
        <w:spacing w:after="60" w:line="276" w:lineRule="auto"/>
        <w:ind w:left="1418" w:hanging="851"/>
        <w:rPr>
          <w:rFonts w:ascii="Arial" w:hAnsi="Arial" w:cs="Arial"/>
        </w:rPr>
      </w:pPr>
      <w:r w:rsidRPr="00DC0B2E">
        <w:rPr>
          <w:rFonts w:ascii="Arial" w:hAnsi="Arial" w:cs="Arial"/>
        </w:rPr>
        <w:t>15.5.1</w:t>
      </w:r>
      <w:r w:rsidRPr="00DC0B2E">
        <w:rPr>
          <w:rFonts w:ascii="Arial" w:hAnsi="Arial" w:cs="Arial"/>
        </w:rPr>
        <w:tab/>
        <w:t>Verejný obstarávateľ uvoľní alebo vráti uchádzačovi zábezpeku do 7</w:t>
      </w:r>
      <w:r w:rsidR="00B664E6" w:rsidRPr="00DC0B2E">
        <w:rPr>
          <w:rFonts w:ascii="Arial" w:hAnsi="Arial" w:cs="Arial"/>
        </w:rPr>
        <w:t xml:space="preserve"> (</w:t>
      </w:r>
      <w:r w:rsidRPr="00DC0B2E">
        <w:rPr>
          <w:rFonts w:ascii="Arial" w:hAnsi="Arial" w:cs="Arial"/>
        </w:rPr>
        <w:t>siedmich</w:t>
      </w:r>
      <w:r w:rsidR="00B664E6" w:rsidRPr="00DC0B2E">
        <w:rPr>
          <w:rFonts w:ascii="Arial" w:hAnsi="Arial" w:cs="Arial"/>
        </w:rPr>
        <w:t>)</w:t>
      </w:r>
      <w:r w:rsidRPr="00DC0B2E">
        <w:rPr>
          <w:rFonts w:ascii="Arial" w:hAnsi="Arial" w:cs="Arial"/>
        </w:rPr>
        <w:t xml:space="preserve"> dní odo dňa:</w:t>
      </w:r>
    </w:p>
    <w:p w14:paraId="05A1D005" w14:textId="6F300E03" w:rsidR="00A2556C" w:rsidRPr="00DC0B2E" w:rsidRDefault="00A2556C" w:rsidP="00DC0B2E">
      <w:pPr>
        <w:pStyle w:val="Bezriadkovania"/>
        <w:spacing w:after="60" w:line="276" w:lineRule="auto"/>
        <w:ind w:left="2410" w:hanging="992"/>
        <w:rPr>
          <w:rFonts w:ascii="Arial" w:hAnsi="Arial" w:cs="Arial"/>
        </w:rPr>
      </w:pPr>
      <w:r w:rsidRPr="00DC0B2E">
        <w:rPr>
          <w:rFonts w:ascii="Arial" w:hAnsi="Arial" w:cs="Arial"/>
        </w:rPr>
        <w:lastRenderedPageBreak/>
        <w:t>15.5.1.1</w:t>
      </w:r>
      <w:r w:rsidRPr="00DC0B2E">
        <w:rPr>
          <w:rFonts w:ascii="Arial" w:hAnsi="Arial" w:cs="Arial"/>
        </w:rPr>
        <w:tab/>
        <w:t>uplynutia lehoty viazanosti ponúk</w:t>
      </w:r>
      <w:r w:rsidR="0091141B">
        <w:rPr>
          <w:rFonts w:ascii="Arial" w:hAnsi="Arial" w:cs="Arial"/>
        </w:rPr>
        <w:t>;</w:t>
      </w:r>
    </w:p>
    <w:p w14:paraId="2BB60C96" w14:textId="77777777" w:rsidR="00A2556C" w:rsidRPr="00DC0B2E" w:rsidRDefault="00A2556C" w:rsidP="00DC0B2E">
      <w:pPr>
        <w:pStyle w:val="Bezriadkovania"/>
        <w:spacing w:after="60" w:line="276" w:lineRule="auto"/>
        <w:ind w:left="2410" w:hanging="992"/>
        <w:rPr>
          <w:rFonts w:ascii="Arial" w:hAnsi="Arial" w:cs="Arial"/>
        </w:rPr>
      </w:pPr>
      <w:r w:rsidRPr="00DC0B2E">
        <w:rPr>
          <w:rFonts w:ascii="Arial" w:hAnsi="Arial" w:cs="Arial"/>
        </w:rPr>
        <w:t>15.5.1.2</w:t>
      </w:r>
      <w:r w:rsidRPr="00DC0B2E">
        <w:rPr>
          <w:rFonts w:ascii="Arial" w:hAnsi="Arial" w:cs="Arial"/>
        </w:rPr>
        <w:tab/>
        <w:t>márneho uplynutia lehoty na doručenie námietky, ak ho verejný obstarávateľ vylúčil z verejného obstarávania, alebo ak verejný obstarávateľ zruší použitý postup zadávania zákazky, alebo</w:t>
      </w:r>
    </w:p>
    <w:p w14:paraId="020D95E3" w14:textId="018B1AC5" w:rsidR="00A2556C" w:rsidRPr="00177DA1" w:rsidRDefault="00A2556C" w:rsidP="00DC0B2E">
      <w:pPr>
        <w:pStyle w:val="Bezriadkovania"/>
        <w:spacing w:line="276" w:lineRule="auto"/>
        <w:ind w:left="2410" w:hanging="992"/>
        <w:rPr>
          <w:rFonts w:ascii="Arial" w:hAnsi="Arial" w:cs="Arial"/>
          <w:color w:val="000000" w:themeColor="text1"/>
        </w:rPr>
      </w:pPr>
      <w:r w:rsidRPr="00DC0B2E">
        <w:rPr>
          <w:rFonts w:ascii="Arial" w:hAnsi="Arial" w:cs="Arial"/>
        </w:rPr>
        <w:t>15.5.1.3</w:t>
      </w:r>
      <w:r w:rsidRPr="00DC0B2E">
        <w:rPr>
          <w:rFonts w:ascii="Arial" w:hAnsi="Arial" w:cs="Arial"/>
        </w:rPr>
        <w:tab/>
        <w:t xml:space="preserve">uzavretia </w:t>
      </w:r>
      <w:r w:rsidRPr="00177DA1">
        <w:rPr>
          <w:rFonts w:ascii="Arial" w:hAnsi="Arial" w:cs="Arial"/>
          <w:color w:val="000000" w:themeColor="text1"/>
        </w:rPr>
        <w:t>Zmluvy</w:t>
      </w:r>
      <w:r w:rsidR="007C12E4" w:rsidRPr="00177DA1">
        <w:rPr>
          <w:rFonts w:ascii="Arial" w:hAnsi="Arial" w:cs="Arial"/>
          <w:color w:val="000000" w:themeColor="text1"/>
        </w:rPr>
        <w:t xml:space="preserve"> s úspešným </w:t>
      </w:r>
      <w:r w:rsidR="00B22C46" w:rsidRPr="00177DA1">
        <w:rPr>
          <w:rFonts w:ascii="Arial" w:hAnsi="Arial" w:cs="Arial"/>
          <w:color w:val="000000" w:themeColor="text1"/>
        </w:rPr>
        <w:t>uchádzačom</w:t>
      </w:r>
      <w:r w:rsidR="007F6421" w:rsidRPr="00177DA1">
        <w:rPr>
          <w:rFonts w:ascii="Arial" w:hAnsi="Arial" w:cs="Arial"/>
          <w:color w:val="000000" w:themeColor="text1"/>
        </w:rPr>
        <w:t>.</w:t>
      </w:r>
    </w:p>
    <w:p w14:paraId="5E3BCC34" w14:textId="35F68B28" w:rsidR="00A2556C" w:rsidRPr="00177DA1" w:rsidRDefault="00A2556C" w:rsidP="00DC0B2E">
      <w:pPr>
        <w:pStyle w:val="Bezriadkovania"/>
        <w:spacing w:line="276" w:lineRule="auto"/>
        <w:ind w:left="567" w:hanging="567"/>
        <w:rPr>
          <w:rFonts w:ascii="Arial" w:hAnsi="Arial" w:cs="Arial"/>
          <w:color w:val="000000" w:themeColor="text1"/>
        </w:rPr>
      </w:pPr>
      <w:r w:rsidRPr="00177DA1">
        <w:rPr>
          <w:rFonts w:ascii="Arial" w:hAnsi="Arial" w:cs="Arial"/>
          <w:color w:val="000000" w:themeColor="text1"/>
        </w:rPr>
        <w:t>15.6</w:t>
      </w:r>
      <w:r w:rsidRPr="00177DA1">
        <w:rPr>
          <w:rFonts w:ascii="Arial" w:hAnsi="Arial" w:cs="Arial"/>
          <w:color w:val="000000" w:themeColor="text1"/>
        </w:rPr>
        <w:tab/>
        <w:t xml:space="preserve">Zábezpeka prepadne v prospech verejného obstarávateľa, ak </w:t>
      </w:r>
      <w:r w:rsidRPr="00177DA1">
        <w:rPr>
          <w:rFonts w:ascii="Arial" w:hAnsi="Arial" w:cs="Arial"/>
          <w:b/>
          <w:bCs/>
          <w:color w:val="000000" w:themeColor="text1"/>
        </w:rPr>
        <w:t xml:space="preserve">uchádzač </w:t>
      </w:r>
      <w:r w:rsidR="00EC794F" w:rsidRPr="00177DA1">
        <w:rPr>
          <w:rFonts w:ascii="Arial" w:hAnsi="Arial" w:cs="Arial"/>
          <w:b/>
          <w:color w:val="000000" w:themeColor="text1"/>
        </w:rPr>
        <w:t>v lehote viazanosti ponúk</w:t>
      </w:r>
      <w:r w:rsidR="00EC794F" w:rsidRPr="00177DA1">
        <w:rPr>
          <w:rFonts w:ascii="Arial" w:hAnsi="Arial" w:cs="Arial"/>
          <w:color w:val="000000" w:themeColor="text1"/>
        </w:rPr>
        <w:t xml:space="preserve">  </w:t>
      </w:r>
      <w:r w:rsidRPr="00177DA1">
        <w:rPr>
          <w:rFonts w:ascii="Arial" w:hAnsi="Arial" w:cs="Arial"/>
          <w:b/>
          <w:bCs/>
          <w:color w:val="000000" w:themeColor="text1"/>
        </w:rPr>
        <w:t>odstúpi od svojej ponuky</w:t>
      </w:r>
      <w:r w:rsidRPr="00177DA1">
        <w:rPr>
          <w:rFonts w:ascii="Arial" w:hAnsi="Arial" w:cs="Arial"/>
          <w:color w:val="000000" w:themeColor="text1"/>
        </w:rPr>
        <w:t xml:space="preserve"> alebo ak neposkytne súčinnosť alebo odmietne uzavrieť </w:t>
      </w:r>
      <w:r w:rsidR="0065047B" w:rsidRPr="00177DA1">
        <w:rPr>
          <w:rFonts w:ascii="Arial" w:hAnsi="Arial" w:cs="Arial"/>
          <w:color w:val="000000" w:themeColor="text1"/>
        </w:rPr>
        <w:t>Z</w:t>
      </w:r>
      <w:r w:rsidRPr="00177DA1">
        <w:rPr>
          <w:rFonts w:ascii="Arial" w:hAnsi="Arial" w:cs="Arial"/>
          <w:color w:val="000000" w:themeColor="text1"/>
        </w:rPr>
        <w:t xml:space="preserve">mluvu podľa § 56 ods. </w:t>
      </w:r>
      <w:r w:rsidR="00356377" w:rsidRPr="00177DA1">
        <w:rPr>
          <w:rFonts w:ascii="Arial" w:hAnsi="Arial" w:cs="Arial"/>
          <w:color w:val="000000" w:themeColor="text1"/>
        </w:rPr>
        <w:t>5</w:t>
      </w:r>
      <w:r w:rsidRPr="00177DA1">
        <w:rPr>
          <w:rFonts w:ascii="Arial" w:hAnsi="Arial" w:cs="Arial"/>
          <w:color w:val="000000" w:themeColor="text1"/>
        </w:rPr>
        <w:t xml:space="preserve"> až 1</w:t>
      </w:r>
      <w:r w:rsidR="00110FA7" w:rsidRPr="00177DA1">
        <w:rPr>
          <w:rFonts w:ascii="Arial" w:hAnsi="Arial" w:cs="Arial"/>
          <w:color w:val="000000" w:themeColor="text1"/>
        </w:rPr>
        <w:t xml:space="preserve">0 </w:t>
      </w:r>
      <w:r w:rsidRPr="00177DA1">
        <w:rPr>
          <w:rFonts w:ascii="Arial" w:hAnsi="Arial" w:cs="Arial"/>
          <w:color w:val="000000" w:themeColor="text1"/>
        </w:rPr>
        <w:t>Zákona.</w:t>
      </w:r>
    </w:p>
    <w:p w14:paraId="3715BD36" w14:textId="77777777" w:rsidR="00A2556C" w:rsidRPr="00DC0B2E" w:rsidRDefault="00A2556C" w:rsidP="00DC0B2E">
      <w:pPr>
        <w:pStyle w:val="Bezriadkovania"/>
        <w:spacing w:after="0" w:line="276" w:lineRule="auto"/>
        <w:ind w:left="567" w:hanging="567"/>
        <w:rPr>
          <w:rFonts w:ascii="Arial" w:hAnsi="Arial" w:cs="Arial"/>
        </w:rPr>
      </w:pPr>
      <w:r w:rsidRPr="00DC0B2E">
        <w:rPr>
          <w:rFonts w:ascii="Arial" w:hAnsi="Arial" w:cs="Arial"/>
        </w:rPr>
        <w:t>15.7</w:t>
      </w:r>
      <w:r w:rsidRPr="00DC0B2E">
        <w:rPr>
          <w:rFonts w:ascii="Arial" w:hAnsi="Arial" w:cs="Arial"/>
        </w:rPr>
        <w:tab/>
        <w:t>Odstúpenie od svojej ponuky uchádzač bezodkladne oznámi prostredníctvom určeného spôsobu komunikácie verejnému obstarávateľovi.</w:t>
      </w:r>
    </w:p>
    <w:p w14:paraId="783EB3CD" w14:textId="3292A3F4" w:rsidR="00091616" w:rsidRPr="00DC0B2E" w:rsidRDefault="00091616" w:rsidP="00DC0B2E">
      <w:pPr>
        <w:pStyle w:val="Bezriadkovania"/>
        <w:spacing w:after="0" w:line="276" w:lineRule="auto"/>
        <w:ind w:left="567" w:hanging="567"/>
      </w:pPr>
    </w:p>
    <w:p w14:paraId="37B461DB" w14:textId="7AAD88AF" w:rsidR="00AB4DC8" w:rsidRPr="00DC0B2E" w:rsidRDefault="00222BBE" w:rsidP="001B49AA">
      <w:pPr>
        <w:pStyle w:val="Nadpis3"/>
        <w:numPr>
          <w:ilvl w:val="0"/>
          <w:numId w:val="0"/>
        </w:numPr>
        <w:spacing w:after="0" w:line="276" w:lineRule="auto"/>
        <w:ind w:left="567" w:hanging="567"/>
        <w:rPr>
          <w:rFonts w:cs="Arial"/>
        </w:rPr>
      </w:pPr>
      <w:bookmarkStart w:id="25" w:name="_Toc461981369"/>
      <w:r w:rsidRPr="00DC0B2E">
        <w:rPr>
          <w:rFonts w:cs="Arial"/>
          <w:sz w:val="22"/>
          <w:szCs w:val="22"/>
        </w:rPr>
        <w:t>16</w:t>
      </w:r>
      <w:r w:rsidRPr="00DC0B2E">
        <w:rPr>
          <w:rFonts w:cs="Arial"/>
          <w:sz w:val="22"/>
          <w:szCs w:val="22"/>
        </w:rPr>
        <w:tab/>
      </w:r>
      <w:r w:rsidR="00796CF2" w:rsidRPr="00DC0B2E">
        <w:rPr>
          <w:rFonts w:cs="Arial"/>
          <w:sz w:val="22"/>
          <w:szCs w:val="22"/>
        </w:rPr>
        <w:t>Obsah ponuky</w:t>
      </w:r>
      <w:bookmarkEnd w:id="25"/>
      <w:r w:rsidR="003D2D02" w:rsidRPr="00DC0B2E">
        <w:rPr>
          <w:rFonts w:cs="Arial"/>
          <w:sz w:val="22"/>
          <w:szCs w:val="22"/>
        </w:rPr>
        <w:t xml:space="preserve"> </w:t>
      </w:r>
    </w:p>
    <w:p w14:paraId="1E1AD0CC" w14:textId="77777777" w:rsidR="00FD716F" w:rsidRPr="00DC0B2E"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05C8EB78" w14:textId="77777777" w:rsidR="00FD716F" w:rsidRPr="00DC0B2E"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07FE0768" w14:textId="77777777" w:rsidR="00FD716F" w:rsidRPr="00DC0B2E"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376EC5B9" w14:textId="77777777" w:rsidR="00FD716F" w:rsidRPr="00DC0B2E"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2FA412BD" w14:textId="77777777" w:rsidR="00FD716F" w:rsidRPr="00DC0B2E"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446FAFE8" w14:textId="5C4B2530" w:rsidR="00451C73" w:rsidRPr="00DC0B2E" w:rsidRDefault="00451C73" w:rsidP="00DC0B2E">
      <w:pPr>
        <w:pStyle w:val="Odsekzoznamu"/>
        <w:spacing w:line="276" w:lineRule="auto"/>
        <w:ind w:left="567"/>
        <w:rPr>
          <w:rFonts w:cs="Arial"/>
          <w:b/>
        </w:rPr>
      </w:pPr>
      <w:r w:rsidRPr="00DC0B2E">
        <w:rPr>
          <w:rFonts w:cs="Arial"/>
          <w:b/>
        </w:rPr>
        <w:t>U</w:t>
      </w:r>
      <w:r w:rsidR="00A84FCE" w:rsidRPr="00DC0B2E">
        <w:rPr>
          <w:rFonts w:cs="Arial"/>
          <w:b/>
        </w:rPr>
        <w:t>chádzač</w:t>
      </w:r>
      <w:r w:rsidRPr="00DC0B2E">
        <w:rPr>
          <w:rFonts w:cs="Arial"/>
          <w:b/>
        </w:rPr>
        <w:t xml:space="preserve"> predkladá ponuku v elektronickej podobe v lehote na predkladanie ponúk. Ponuka je vyhotovená elektronicky v zmysle § 49 ods. 1 písm. a) </w:t>
      </w:r>
      <w:r w:rsidR="000E55D4">
        <w:rPr>
          <w:rFonts w:cs="Arial"/>
          <w:b/>
        </w:rPr>
        <w:t>Z</w:t>
      </w:r>
      <w:r w:rsidRPr="00DC0B2E">
        <w:rPr>
          <w:rFonts w:cs="Arial"/>
          <w:b/>
        </w:rPr>
        <w:t xml:space="preserve">ákona a vložená do elektronického prostriedku </w:t>
      </w:r>
      <w:r w:rsidR="005C1FB0" w:rsidRPr="00DC0B2E">
        <w:rPr>
          <w:rFonts w:cs="Arial"/>
          <w:b/>
        </w:rPr>
        <w:t xml:space="preserve">JOSEPHINE </w:t>
      </w:r>
      <w:r w:rsidRPr="00DC0B2E">
        <w:rPr>
          <w:rFonts w:cs="Arial"/>
          <w:b/>
        </w:rPr>
        <w:t xml:space="preserve">umiestnenom na webovej adrese </w:t>
      </w:r>
      <w:hyperlink r:id="rId19" w:history="1">
        <w:r w:rsidRPr="00DC0B2E">
          <w:rPr>
            <w:rStyle w:val="Hypertextovprepojenie"/>
            <w:rFonts w:cs="Arial"/>
            <w:b/>
          </w:rPr>
          <w:t>https://josephine.proebiz.com/</w:t>
        </w:r>
      </w:hyperlink>
    </w:p>
    <w:p w14:paraId="4C92F0FF" w14:textId="49DE947A" w:rsidR="005C1FB0" w:rsidRPr="00DC0B2E" w:rsidRDefault="00451C73" w:rsidP="00DC0B2E">
      <w:pPr>
        <w:pStyle w:val="Odsekzoznamu"/>
        <w:spacing w:after="120" w:line="276" w:lineRule="auto"/>
        <w:ind w:left="567"/>
      </w:pPr>
      <w:r w:rsidRPr="00DC0B2E">
        <w:rPr>
          <w:rFonts w:cs="Arial"/>
          <w:b/>
        </w:rPr>
        <w:t xml:space="preserve">a </w:t>
      </w:r>
      <w:r w:rsidR="005C1FB0" w:rsidRPr="00DC0B2E">
        <w:rPr>
          <w:rFonts w:cs="Arial"/>
          <w:b/>
        </w:rPr>
        <w:t>musí obsahovať doklady v nasledovnom poradí:</w:t>
      </w:r>
    </w:p>
    <w:p w14:paraId="3C343A42" w14:textId="77777777" w:rsidR="00274A93" w:rsidRPr="00DC0B2E" w:rsidRDefault="00274A93" w:rsidP="00DC0B2E">
      <w:pPr>
        <w:pStyle w:val="Odsekzoznamu"/>
        <w:numPr>
          <w:ilvl w:val="1"/>
          <w:numId w:val="37"/>
        </w:numPr>
        <w:autoSpaceDE w:val="0"/>
        <w:autoSpaceDN w:val="0"/>
        <w:spacing w:after="120" w:line="276" w:lineRule="auto"/>
        <w:ind w:left="567" w:hanging="567"/>
        <w:rPr>
          <w:rFonts w:cs="Arial"/>
        </w:rPr>
      </w:pPr>
      <w:r w:rsidRPr="00DC0B2E">
        <w:rPr>
          <w:rFonts w:cs="Arial"/>
          <w:b/>
        </w:rPr>
        <w:t>Titulný list ponuky</w:t>
      </w:r>
      <w:r w:rsidRPr="00DC0B2E">
        <w:rPr>
          <w:rFonts w:cs="Arial"/>
        </w:rPr>
        <w:t xml:space="preserve"> s označením, z ktorého jednoznačne vyplýva, že ide o ponuku na predmet zákazky podľa týchto </w:t>
      </w:r>
      <w:r w:rsidR="00A31C27" w:rsidRPr="00DC0B2E">
        <w:rPr>
          <w:rFonts w:cs="Arial"/>
        </w:rPr>
        <w:t>SP</w:t>
      </w:r>
      <w:r w:rsidRPr="00DC0B2E">
        <w:rPr>
          <w:rFonts w:cs="Arial"/>
        </w:rPr>
        <w:t>.</w:t>
      </w:r>
    </w:p>
    <w:p w14:paraId="3AABC4BA" w14:textId="7AF2F7B0" w:rsidR="00274A93" w:rsidRPr="00DC0B2E" w:rsidRDefault="00274A93" w:rsidP="00DC0B2E">
      <w:pPr>
        <w:pStyle w:val="Odsekzoznamu"/>
        <w:numPr>
          <w:ilvl w:val="1"/>
          <w:numId w:val="37"/>
        </w:numPr>
        <w:autoSpaceDE w:val="0"/>
        <w:autoSpaceDN w:val="0"/>
        <w:spacing w:after="120" w:line="276" w:lineRule="auto"/>
        <w:ind w:left="374" w:hanging="374"/>
        <w:rPr>
          <w:rFonts w:cs="Arial"/>
        </w:rPr>
      </w:pPr>
      <w:r w:rsidRPr="00DC0B2E">
        <w:rPr>
          <w:rFonts w:cs="Arial"/>
          <w:b/>
        </w:rPr>
        <w:t>Obsah ponuky</w:t>
      </w:r>
      <w:r w:rsidRPr="00DC0B2E">
        <w:rPr>
          <w:rFonts w:cs="Arial"/>
        </w:rPr>
        <w:t xml:space="preserve"> (index – položkový zoznam).</w:t>
      </w:r>
    </w:p>
    <w:p w14:paraId="6AA6E9BC" w14:textId="7EFB1170" w:rsidR="00274A93" w:rsidRPr="00DC0B2E" w:rsidRDefault="00274A93" w:rsidP="00DC0B2E">
      <w:pPr>
        <w:pStyle w:val="Odsekzoznamu"/>
        <w:numPr>
          <w:ilvl w:val="1"/>
          <w:numId w:val="37"/>
        </w:numPr>
        <w:autoSpaceDE w:val="0"/>
        <w:autoSpaceDN w:val="0"/>
        <w:spacing w:after="120" w:line="276" w:lineRule="auto"/>
        <w:ind w:left="567" w:hanging="567"/>
        <w:rPr>
          <w:rFonts w:cs="Arial"/>
        </w:rPr>
      </w:pPr>
      <w:r w:rsidRPr="00DC0B2E">
        <w:rPr>
          <w:rFonts w:cs="Arial"/>
        </w:rPr>
        <w:t xml:space="preserve">Vyplnený  formulár </w:t>
      </w:r>
      <w:r w:rsidRPr="00DC0B2E">
        <w:rPr>
          <w:rFonts w:cs="Arial"/>
          <w:b/>
        </w:rPr>
        <w:t>„Všeobecné informácie o uchádzačovi“</w:t>
      </w:r>
      <w:r w:rsidRPr="00DC0B2E">
        <w:rPr>
          <w:rFonts w:cs="Arial"/>
        </w:rPr>
        <w:t xml:space="preserve"> (</w:t>
      </w:r>
      <w:r w:rsidR="00F81B91" w:rsidRPr="00DC0B2E">
        <w:rPr>
          <w:rFonts w:cs="Arial"/>
        </w:rPr>
        <w:t>P</w:t>
      </w:r>
      <w:r w:rsidRPr="00DC0B2E">
        <w:rPr>
          <w:rFonts w:cs="Arial"/>
        </w:rPr>
        <w:t xml:space="preserve">ríloha č. 1 k časti A.1 </w:t>
      </w:r>
      <w:r w:rsidR="00C80EA2" w:rsidRPr="00DC0B2E">
        <w:rPr>
          <w:rFonts w:cs="Arial"/>
        </w:rPr>
        <w:t xml:space="preserve">Pokyny pre </w:t>
      </w:r>
      <w:r w:rsidR="006F10AA">
        <w:rPr>
          <w:rFonts w:cs="Arial"/>
          <w:color w:val="000000" w:themeColor="text1"/>
        </w:rPr>
        <w:t>záujemcov/</w:t>
      </w:r>
      <w:r w:rsidR="00C80EA2" w:rsidRPr="00DC0B2E">
        <w:rPr>
          <w:rFonts w:cs="Arial"/>
        </w:rPr>
        <w:t xml:space="preserve">uchádzačov </w:t>
      </w:r>
      <w:r w:rsidRPr="00DC0B2E">
        <w:rPr>
          <w:rFonts w:cs="Arial"/>
        </w:rPr>
        <w:t>týchto SP). V prípade, ak je uchádzačom</w:t>
      </w:r>
      <w:r w:rsidR="00B22C46" w:rsidRPr="00DC0B2E">
        <w:rPr>
          <w:rFonts w:cs="Arial"/>
        </w:rPr>
        <w:t xml:space="preserve"> </w:t>
      </w:r>
      <w:r w:rsidRPr="00DC0B2E">
        <w:rPr>
          <w:rFonts w:cs="Arial"/>
        </w:rPr>
        <w:t xml:space="preserve">skupina dodávateľov, vyplní a predloží tento formulár každý jej člen. </w:t>
      </w:r>
    </w:p>
    <w:p w14:paraId="04D8615D" w14:textId="5E12BE12" w:rsidR="0020730C" w:rsidRPr="0020730C" w:rsidRDefault="00E72906" w:rsidP="0020730C">
      <w:pPr>
        <w:pStyle w:val="Odsekzoznamu"/>
        <w:numPr>
          <w:ilvl w:val="1"/>
          <w:numId w:val="37"/>
        </w:numPr>
        <w:autoSpaceDE w:val="0"/>
        <w:autoSpaceDN w:val="0"/>
        <w:spacing w:after="120" w:line="276" w:lineRule="auto"/>
        <w:ind w:left="567" w:hanging="567"/>
        <w:rPr>
          <w:rFonts w:cs="Arial"/>
        </w:rPr>
      </w:pPr>
      <w:r w:rsidRPr="00DC0B2E">
        <w:rPr>
          <w:rFonts w:cs="Arial"/>
          <w:b/>
        </w:rPr>
        <w:t>Dokumenty/doklady preukazujúce splnenie požiadaviek na predmet zákazky</w:t>
      </w:r>
      <w:r w:rsidRPr="00DC0B2E">
        <w:rPr>
          <w:rFonts w:cs="Arial"/>
        </w:rPr>
        <w:t xml:space="preserve"> uvedené v časti B.1 Opis predmetu zákazky, </w:t>
      </w:r>
      <w:r w:rsidRPr="007335C5">
        <w:rPr>
          <w:rFonts w:cs="Arial"/>
          <w:color w:val="000000" w:themeColor="text1"/>
        </w:rPr>
        <w:t xml:space="preserve">bod </w:t>
      </w:r>
      <w:r w:rsidR="007335C5" w:rsidRPr="007335C5">
        <w:rPr>
          <w:rFonts w:cs="Arial"/>
          <w:color w:val="000000" w:themeColor="text1"/>
        </w:rPr>
        <w:t>2.5</w:t>
      </w:r>
    </w:p>
    <w:p w14:paraId="1031169C" w14:textId="440C0663" w:rsidR="003E63F5" w:rsidRDefault="00B444C2" w:rsidP="00F72EDD">
      <w:pPr>
        <w:pStyle w:val="Odsekzoznamu"/>
        <w:numPr>
          <w:ilvl w:val="1"/>
          <w:numId w:val="37"/>
        </w:numPr>
        <w:autoSpaceDE w:val="0"/>
        <w:autoSpaceDN w:val="0"/>
        <w:spacing w:after="60" w:line="276" w:lineRule="auto"/>
        <w:ind w:left="567" w:hanging="567"/>
        <w:rPr>
          <w:rFonts w:cs="Arial"/>
          <w:color w:val="000000" w:themeColor="text1"/>
        </w:rPr>
      </w:pPr>
      <w:r w:rsidRPr="00F72EDD">
        <w:rPr>
          <w:rFonts w:cs="Arial"/>
          <w:b/>
          <w:color w:val="000000" w:themeColor="text1"/>
        </w:rPr>
        <w:t>Návrh Zmluvy</w:t>
      </w:r>
      <w:r w:rsidR="00AB06E7" w:rsidRPr="00F72EDD">
        <w:rPr>
          <w:rFonts w:cs="Arial"/>
          <w:b/>
          <w:color w:val="000000" w:themeColor="text1"/>
        </w:rPr>
        <w:t xml:space="preserve"> </w:t>
      </w:r>
      <w:r w:rsidRPr="00F72EDD">
        <w:rPr>
          <w:rFonts w:cs="Arial"/>
          <w:color w:val="000000" w:themeColor="text1"/>
        </w:rPr>
        <w:t>s vyplnenými cenami (ak sú v </w:t>
      </w:r>
      <w:r w:rsidR="00AB06E7" w:rsidRPr="00F72EDD">
        <w:rPr>
          <w:rFonts w:cs="Arial"/>
          <w:color w:val="000000" w:themeColor="text1"/>
        </w:rPr>
        <w:t>Zmluve</w:t>
      </w:r>
      <w:r w:rsidRPr="00F72EDD">
        <w:rPr>
          <w:rFonts w:cs="Arial"/>
          <w:color w:val="000000" w:themeColor="text1"/>
        </w:rPr>
        <w:t xml:space="preserve"> požadované) </w:t>
      </w:r>
      <w:r w:rsidR="003E63F5" w:rsidRPr="00F72EDD">
        <w:rPr>
          <w:rFonts w:cs="Arial"/>
          <w:color w:val="000000" w:themeColor="text1"/>
        </w:rPr>
        <w:t>Návrh Zmluvy musí byť podpísaný uchádzačom, jeho štatutárnym orgánom alebo členom štatutárneho orgánu alebo iným zástupcom uchádzača, ktorý je oprávnený konať v mene uchádzača v záväzkových vzťahoch.</w:t>
      </w:r>
    </w:p>
    <w:p w14:paraId="21149609" w14:textId="03CC24D8" w:rsidR="00BC6244" w:rsidRPr="00AF4783" w:rsidRDefault="00BC6244" w:rsidP="00AF4783">
      <w:pPr>
        <w:pStyle w:val="Odsekzoznamu"/>
        <w:autoSpaceDE w:val="0"/>
        <w:autoSpaceDN w:val="0"/>
        <w:spacing w:after="60" w:line="276" w:lineRule="auto"/>
        <w:ind w:left="567"/>
        <w:rPr>
          <w:rFonts w:cs="Arial"/>
          <w:b/>
          <w:color w:val="000000" w:themeColor="text1"/>
        </w:rPr>
      </w:pPr>
      <w:r>
        <w:rPr>
          <w:rFonts w:cs="Arial"/>
          <w:b/>
          <w:color w:val="000000" w:themeColor="text1"/>
        </w:rPr>
        <w:t xml:space="preserve">Prílohy k návrhu Zmluvy nie je potrebné predkladať v ponuke. </w:t>
      </w:r>
    </w:p>
    <w:p w14:paraId="17CC713B" w14:textId="2864B828" w:rsidR="00F53187" w:rsidRPr="00DC0B2E" w:rsidRDefault="00344133" w:rsidP="00DC0B2E">
      <w:pPr>
        <w:numPr>
          <w:ilvl w:val="1"/>
          <w:numId w:val="37"/>
        </w:numPr>
        <w:autoSpaceDE w:val="0"/>
        <w:autoSpaceDN w:val="0"/>
        <w:spacing w:line="276" w:lineRule="auto"/>
        <w:ind w:left="567" w:hanging="567"/>
        <w:rPr>
          <w:rFonts w:ascii="Arial" w:hAnsi="Arial" w:cs="Arial"/>
          <w:noProof/>
        </w:rPr>
      </w:pPr>
      <w:r w:rsidRPr="00DC0B2E">
        <w:rPr>
          <w:rFonts w:ascii="Arial" w:hAnsi="Arial" w:cs="Arial"/>
          <w:noProof/>
        </w:rPr>
        <w:t xml:space="preserve">V prípade, ak ponuku predkladá skupina </w:t>
      </w:r>
      <w:r w:rsidRPr="00177DA1">
        <w:rPr>
          <w:rFonts w:ascii="Arial" w:hAnsi="Arial" w:cs="Arial"/>
          <w:noProof/>
          <w:color w:val="000000" w:themeColor="text1"/>
        </w:rPr>
        <w:t xml:space="preserve">dodávateľov, návrh </w:t>
      </w:r>
      <w:r w:rsidR="00F07E9E" w:rsidRPr="00177DA1">
        <w:rPr>
          <w:rFonts w:ascii="Arial" w:hAnsi="Arial" w:cs="Arial"/>
          <w:noProof/>
          <w:color w:val="000000" w:themeColor="text1"/>
        </w:rPr>
        <w:t>Zmluv</w:t>
      </w:r>
      <w:r w:rsidRPr="00177DA1">
        <w:rPr>
          <w:rFonts w:ascii="Arial" w:hAnsi="Arial" w:cs="Arial"/>
          <w:noProof/>
          <w:color w:val="000000" w:themeColor="text1"/>
        </w:rPr>
        <w:t>y</w:t>
      </w:r>
      <w:r w:rsidR="00661117" w:rsidRPr="00177DA1">
        <w:rPr>
          <w:rFonts w:ascii="Arial" w:hAnsi="Arial" w:cs="Arial"/>
          <w:noProof/>
          <w:color w:val="000000" w:themeColor="text1"/>
        </w:rPr>
        <w:t xml:space="preserve"> </w:t>
      </w:r>
      <w:r w:rsidRPr="00177DA1">
        <w:rPr>
          <w:rFonts w:ascii="Arial" w:hAnsi="Arial" w:cs="Arial"/>
          <w:noProof/>
          <w:color w:val="000000" w:themeColor="text1"/>
        </w:rPr>
        <w:t>musí byť podpísaný všetkými členmi skupiny alebo osobou/osobami oprávnenými konať v danej veci za</w:t>
      </w:r>
      <w:r w:rsidR="002330F9" w:rsidRPr="00177DA1">
        <w:rPr>
          <w:rFonts w:ascii="Arial" w:hAnsi="Arial" w:cs="Arial"/>
          <w:noProof/>
          <w:color w:val="000000" w:themeColor="text1"/>
        </w:rPr>
        <w:t xml:space="preserve"> </w:t>
      </w:r>
      <w:r w:rsidR="00AD506C" w:rsidRPr="00177DA1">
        <w:rPr>
          <w:rFonts w:ascii="Arial" w:hAnsi="Arial" w:cs="Arial"/>
          <w:noProof/>
          <w:color w:val="000000" w:themeColor="text1"/>
        </w:rPr>
        <w:t xml:space="preserve">každého </w:t>
      </w:r>
      <w:r w:rsidR="002330F9" w:rsidRPr="00177DA1">
        <w:rPr>
          <w:rFonts w:ascii="Arial" w:hAnsi="Arial" w:cs="Arial"/>
          <w:noProof/>
          <w:color w:val="000000" w:themeColor="text1"/>
        </w:rPr>
        <w:t>člen</w:t>
      </w:r>
      <w:r w:rsidR="00AD506C" w:rsidRPr="00177DA1">
        <w:rPr>
          <w:rFonts w:ascii="Arial" w:hAnsi="Arial" w:cs="Arial"/>
          <w:noProof/>
          <w:color w:val="000000" w:themeColor="text1"/>
        </w:rPr>
        <w:t>a</w:t>
      </w:r>
      <w:r w:rsidR="002330F9" w:rsidRPr="00177DA1">
        <w:rPr>
          <w:rFonts w:ascii="Arial" w:hAnsi="Arial" w:cs="Arial"/>
          <w:noProof/>
          <w:color w:val="000000" w:themeColor="text1"/>
        </w:rPr>
        <w:t xml:space="preserve"> </w:t>
      </w:r>
      <w:r w:rsidRPr="00177DA1">
        <w:rPr>
          <w:rFonts w:ascii="Arial" w:hAnsi="Arial" w:cs="Arial"/>
          <w:noProof/>
          <w:color w:val="000000" w:themeColor="text1"/>
        </w:rPr>
        <w:t xml:space="preserve">skupiny. Zároveň v súlade s bodom 18.3.1 časti A.1 Pokyny pre </w:t>
      </w:r>
      <w:r w:rsidR="006F10AA" w:rsidRPr="00177DA1">
        <w:rPr>
          <w:rFonts w:ascii="Arial" w:hAnsi="Arial" w:cs="Arial"/>
          <w:color w:val="000000" w:themeColor="text1"/>
        </w:rPr>
        <w:t>záujemcov/</w:t>
      </w:r>
      <w:r w:rsidRPr="00177DA1">
        <w:rPr>
          <w:rFonts w:ascii="Arial" w:hAnsi="Arial" w:cs="Arial"/>
          <w:noProof/>
          <w:color w:val="000000" w:themeColor="text1"/>
        </w:rPr>
        <w:t xml:space="preserve">uchádzačov týchto SP, v ponuke skupiny dodávateľov musí byť uvedený záväzok, že táto skupina dodávateľov v prípade prijatia jej ponuky verejným obstarávateľom za účelom riadneho plnenia </w:t>
      </w:r>
      <w:r w:rsidR="00187B42" w:rsidRPr="00177DA1">
        <w:rPr>
          <w:rFonts w:ascii="Arial" w:hAnsi="Arial" w:cs="Arial"/>
          <w:noProof/>
          <w:color w:val="000000" w:themeColor="text1"/>
        </w:rPr>
        <w:t xml:space="preserve">Zmluvy </w:t>
      </w:r>
      <w:r w:rsidRPr="00177DA1">
        <w:rPr>
          <w:rFonts w:ascii="Arial" w:hAnsi="Arial" w:cs="Arial"/>
          <w:noProof/>
          <w:color w:val="000000" w:themeColor="text1"/>
        </w:rPr>
        <w:t xml:space="preserve"> vytvorí niektorú z právnych foriem uvedených v bode 18.4 časti A.1 Pokyny pre </w:t>
      </w:r>
      <w:r w:rsidR="006F10AA" w:rsidRPr="00177DA1">
        <w:rPr>
          <w:rFonts w:ascii="Arial" w:hAnsi="Arial" w:cs="Arial"/>
          <w:color w:val="000000" w:themeColor="text1"/>
        </w:rPr>
        <w:t>záujemcov/</w:t>
      </w:r>
      <w:r w:rsidRPr="00177DA1">
        <w:rPr>
          <w:rFonts w:ascii="Arial" w:hAnsi="Arial" w:cs="Arial"/>
          <w:noProof/>
          <w:color w:val="000000" w:themeColor="text1"/>
        </w:rPr>
        <w:t xml:space="preserve">uchádzačov </w:t>
      </w:r>
      <w:r w:rsidRPr="00DC0B2E">
        <w:rPr>
          <w:rFonts w:ascii="Arial" w:hAnsi="Arial" w:cs="Arial"/>
          <w:noProof/>
        </w:rPr>
        <w:t xml:space="preserve">týchto SP, pričom sa odporúča, aby obsahom jej ponuky bola aspoň zmluva o budúcej zmluve o vytvorení príslušnej právnej </w:t>
      </w:r>
      <w:r w:rsidRPr="007335C5">
        <w:rPr>
          <w:rFonts w:ascii="Arial" w:hAnsi="Arial" w:cs="Arial"/>
          <w:noProof/>
          <w:color w:val="000000" w:themeColor="text1"/>
        </w:rPr>
        <w:t>formy</w:t>
      </w:r>
      <w:r w:rsidR="00F53187" w:rsidRPr="007335C5">
        <w:rPr>
          <w:rFonts w:ascii="Arial" w:hAnsi="Arial" w:cs="Arial"/>
          <w:noProof/>
          <w:color w:val="000000" w:themeColor="text1"/>
        </w:rPr>
        <w:t xml:space="preserve"> alebo </w:t>
      </w:r>
      <w:r w:rsidR="00F53187" w:rsidRPr="007335C5">
        <w:rPr>
          <w:rFonts w:ascii="Arial" w:hAnsi="Arial" w:cs="Arial"/>
          <w:b/>
          <w:color w:val="000000" w:themeColor="text1"/>
        </w:rPr>
        <w:t>Čestné vyhlásenie skupiny dodávateľov podľa Prílohy</w:t>
      </w:r>
      <w:r w:rsidR="00006C64" w:rsidRPr="007335C5">
        <w:rPr>
          <w:rFonts w:ascii="Arial" w:hAnsi="Arial" w:cs="Arial"/>
          <w:b/>
          <w:color w:val="000000" w:themeColor="text1"/>
        </w:rPr>
        <w:t xml:space="preserve"> </w:t>
      </w:r>
      <w:r w:rsidR="00F53187" w:rsidRPr="007335C5">
        <w:rPr>
          <w:rFonts w:ascii="Arial" w:hAnsi="Arial" w:cs="Arial"/>
          <w:b/>
          <w:color w:val="000000" w:themeColor="text1"/>
        </w:rPr>
        <w:t xml:space="preserve"> </w:t>
      </w:r>
      <w:r w:rsidR="00006C64" w:rsidRPr="007335C5">
        <w:rPr>
          <w:rFonts w:ascii="Arial" w:hAnsi="Arial" w:cs="Arial"/>
          <w:b/>
          <w:color w:val="000000" w:themeColor="text1"/>
        </w:rPr>
        <w:t xml:space="preserve">č. </w:t>
      </w:r>
      <w:r w:rsidR="007335C5" w:rsidRPr="007335C5">
        <w:rPr>
          <w:rFonts w:ascii="Arial" w:hAnsi="Arial" w:cs="Arial"/>
          <w:b/>
          <w:color w:val="000000" w:themeColor="text1"/>
        </w:rPr>
        <w:t>5</w:t>
      </w:r>
      <w:r w:rsidR="00F53187" w:rsidRPr="007335C5">
        <w:rPr>
          <w:rFonts w:ascii="Arial" w:hAnsi="Arial" w:cs="Arial"/>
          <w:color w:val="000000" w:themeColor="text1"/>
        </w:rPr>
        <w:t xml:space="preserve"> SP</w:t>
      </w:r>
      <w:r w:rsidR="00632F3F" w:rsidRPr="007335C5">
        <w:rPr>
          <w:rFonts w:ascii="Arial" w:hAnsi="Arial" w:cs="Arial"/>
          <w:color w:val="000000" w:themeColor="text1"/>
        </w:rPr>
        <w:t>.</w:t>
      </w:r>
      <w:r w:rsidR="00F53187" w:rsidRPr="007335C5">
        <w:rPr>
          <w:rFonts w:ascii="Arial" w:hAnsi="Arial" w:cs="Arial"/>
          <w:color w:val="000000" w:themeColor="text1"/>
        </w:rPr>
        <w:t xml:space="preserve"> (ak sa uplatňuje)</w:t>
      </w:r>
    </w:p>
    <w:p w14:paraId="65750BFC" w14:textId="41EFC8CD" w:rsidR="00F53187" w:rsidRPr="007335C5" w:rsidRDefault="00F53187" w:rsidP="00DC0B2E">
      <w:pPr>
        <w:pStyle w:val="Odsekzoznamu"/>
        <w:numPr>
          <w:ilvl w:val="1"/>
          <w:numId w:val="37"/>
        </w:numPr>
        <w:autoSpaceDE w:val="0"/>
        <w:autoSpaceDN w:val="0"/>
        <w:spacing w:after="120" w:line="276" w:lineRule="auto"/>
        <w:ind w:left="567" w:hanging="567"/>
        <w:rPr>
          <w:rFonts w:cs="Arial"/>
          <w:color w:val="000000" w:themeColor="text1"/>
        </w:rPr>
      </w:pPr>
      <w:r w:rsidRPr="00DC0B2E">
        <w:rPr>
          <w:rFonts w:cs="Arial"/>
        </w:rPr>
        <w:t xml:space="preserve">V prípade skupiny dodávateľov </w:t>
      </w:r>
      <w:r w:rsidRPr="00DC0B2E">
        <w:rPr>
          <w:rFonts w:cs="Arial"/>
          <w:b/>
        </w:rPr>
        <w:t>vystavenú plnú moc pre jedného z členov skupiny</w:t>
      </w:r>
      <w:r w:rsidRPr="00DC0B2E">
        <w:rPr>
          <w:rFonts w:cs="Arial"/>
        </w:rPr>
        <w:t xml:space="preserve">, ktorý bude oprávnený prijímať pokyny za všetkých a konať v mene všetkých ostatných členov skupiny, podpísanú </w:t>
      </w:r>
      <w:r w:rsidRPr="007335C5">
        <w:rPr>
          <w:rFonts w:cs="Arial"/>
          <w:color w:val="000000" w:themeColor="text1"/>
        </w:rPr>
        <w:t>všetkými členmi skupiny alebo osobou/osobami oprávnenými konať v danej veci za každého člena skupiny (</w:t>
      </w:r>
      <w:r w:rsidR="007335C5" w:rsidRPr="007335C5">
        <w:rPr>
          <w:rFonts w:cs="Arial"/>
          <w:color w:val="000000" w:themeColor="text1"/>
        </w:rPr>
        <w:t>Príloha 6 k časti A.1</w:t>
      </w:r>
      <w:r w:rsidRPr="007335C5">
        <w:rPr>
          <w:rFonts w:cs="Arial"/>
          <w:color w:val="000000" w:themeColor="text1"/>
        </w:rPr>
        <w:t xml:space="preserve"> SP ak sa uplatňuje).</w:t>
      </w:r>
    </w:p>
    <w:p w14:paraId="5B0A0CCB" w14:textId="3454EB40" w:rsidR="00007D3E" w:rsidRPr="00DC0B2E" w:rsidRDefault="00007D3E" w:rsidP="00DC0B2E">
      <w:pPr>
        <w:pStyle w:val="Odsekzoznamu"/>
        <w:numPr>
          <w:ilvl w:val="1"/>
          <w:numId w:val="37"/>
        </w:numPr>
        <w:autoSpaceDE w:val="0"/>
        <w:autoSpaceDN w:val="0"/>
        <w:spacing w:after="120" w:line="276" w:lineRule="auto"/>
        <w:ind w:left="567" w:hanging="567"/>
        <w:rPr>
          <w:rFonts w:cs="Arial"/>
          <w:bCs/>
        </w:rPr>
      </w:pPr>
      <w:r w:rsidRPr="007335C5">
        <w:rPr>
          <w:rFonts w:cs="Arial"/>
          <w:color w:val="000000" w:themeColor="text1"/>
        </w:rPr>
        <w:t xml:space="preserve">Vyplnenú Prílohu č. </w:t>
      </w:r>
      <w:r w:rsidR="007335C5" w:rsidRPr="007335C5">
        <w:rPr>
          <w:rFonts w:cs="Arial"/>
          <w:color w:val="000000" w:themeColor="text1"/>
        </w:rPr>
        <w:t>1</w:t>
      </w:r>
      <w:r w:rsidRPr="007335C5">
        <w:rPr>
          <w:rFonts w:cs="Arial"/>
          <w:color w:val="000000" w:themeColor="text1"/>
        </w:rPr>
        <w:t xml:space="preserve"> </w:t>
      </w:r>
      <w:r w:rsidRPr="007335C5">
        <w:rPr>
          <w:rFonts w:cs="Arial"/>
          <w:b/>
          <w:color w:val="000000" w:themeColor="text1"/>
        </w:rPr>
        <w:t>Návrh na plnenie kritéria</w:t>
      </w:r>
      <w:r w:rsidR="002A4F01" w:rsidRPr="007335C5">
        <w:rPr>
          <w:rFonts w:cs="Arial"/>
          <w:b/>
          <w:color w:val="000000" w:themeColor="text1"/>
        </w:rPr>
        <w:t>/</w:t>
      </w:r>
      <w:r w:rsidR="00632F3F" w:rsidRPr="007335C5">
        <w:rPr>
          <w:rFonts w:cs="Arial"/>
          <w:b/>
          <w:color w:val="000000" w:themeColor="text1"/>
        </w:rPr>
        <w:t>í</w:t>
      </w:r>
      <w:r w:rsidRPr="007335C5">
        <w:rPr>
          <w:rFonts w:cs="Arial"/>
          <w:color w:val="000000" w:themeColor="text1"/>
        </w:rPr>
        <w:t xml:space="preserve"> k časti </w:t>
      </w:r>
      <w:r w:rsidRPr="00DC0B2E">
        <w:rPr>
          <w:rFonts w:cs="Arial"/>
        </w:rPr>
        <w:t>A.2 Kritériá na hodnotenie ponúk a pravidlá ich uplatnenia týchto SP - v elektronickej forme so zabudovanou matematikou vo formáte Microsoft Excel ٭.xls/*.xlsx, zároveň aj ako s</w:t>
      </w:r>
      <w:r w:rsidR="00EB2133" w:rsidRPr="00DC0B2E">
        <w:rPr>
          <w:rFonts w:cs="Arial"/>
        </w:rPr>
        <w:t>ken</w:t>
      </w:r>
      <w:r w:rsidRPr="00DC0B2E">
        <w:rPr>
          <w:rFonts w:cs="Arial"/>
        </w:rPr>
        <w:t xml:space="preserve"> podpísaný uchádzačom, a to jeho štatutárnym orgánom alebo </w:t>
      </w:r>
      <w:r w:rsidRPr="00DC0B2E">
        <w:rPr>
          <w:rFonts w:cs="Arial"/>
        </w:rPr>
        <w:lastRenderedPageBreak/>
        <w:t>členom štatutárneho orgánu alebo iným zástupcom uchádzača, ktorý je oprávnený konať v mene uchádzača v záväzkových vzťahoch.</w:t>
      </w:r>
    </w:p>
    <w:p w14:paraId="0A5846A6" w14:textId="77777777" w:rsidR="00EC0474" w:rsidRPr="00DC0B2E" w:rsidRDefault="00D739A3" w:rsidP="00EC0474">
      <w:pPr>
        <w:pStyle w:val="Odsekzoznamu"/>
        <w:numPr>
          <w:ilvl w:val="1"/>
          <w:numId w:val="37"/>
        </w:numPr>
        <w:autoSpaceDE w:val="0"/>
        <w:autoSpaceDN w:val="0"/>
        <w:spacing w:after="120" w:line="276" w:lineRule="auto"/>
        <w:ind w:left="567" w:hanging="567"/>
        <w:rPr>
          <w:rFonts w:cs="Arial"/>
          <w:bCs/>
        </w:rPr>
      </w:pPr>
      <w:r w:rsidRPr="00DC0B2E">
        <w:rPr>
          <w:rFonts w:cs="Arial"/>
        </w:rPr>
        <w:t>Vyplnen</w:t>
      </w:r>
      <w:r w:rsidR="006F6626" w:rsidRPr="00DC0B2E">
        <w:rPr>
          <w:rFonts w:cs="Arial"/>
        </w:rPr>
        <w:t xml:space="preserve">ú </w:t>
      </w:r>
      <w:r w:rsidRPr="00DC0B2E">
        <w:rPr>
          <w:rFonts w:cs="Arial"/>
        </w:rPr>
        <w:t>Príloh</w:t>
      </w:r>
      <w:r w:rsidR="006F6626" w:rsidRPr="00DC0B2E">
        <w:rPr>
          <w:rFonts w:cs="Arial"/>
        </w:rPr>
        <w:t>u</w:t>
      </w:r>
      <w:r w:rsidR="00274A93" w:rsidRPr="00DC0B2E">
        <w:rPr>
          <w:rFonts w:cs="Arial"/>
        </w:rPr>
        <w:t xml:space="preserve"> č. </w:t>
      </w:r>
      <w:r w:rsidR="00776C32">
        <w:rPr>
          <w:rFonts w:cs="Arial"/>
        </w:rPr>
        <w:t>1</w:t>
      </w:r>
      <w:r w:rsidR="00274A93" w:rsidRPr="00DC0B2E">
        <w:rPr>
          <w:rFonts w:cs="Arial"/>
        </w:rPr>
        <w:t xml:space="preserve"> </w:t>
      </w:r>
      <w:r w:rsidR="006F6626" w:rsidRPr="00DC0B2E">
        <w:rPr>
          <w:rFonts w:cs="Arial"/>
          <w:b/>
        </w:rPr>
        <w:t xml:space="preserve">Špecifikácia ceny </w:t>
      </w:r>
      <w:r w:rsidR="00274A93" w:rsidRPr="00DC0B2E">
        <w:rPr>
          <w:rFonts w:cs="Arial"/>
        </w:rPr>
        <w:t>k časti B.2 Spôsob určenia cen</w:t>
      </w:r>
      <w:r w:rsidR="001C7B76" w:rsidRPr="00DC0B2E">
        <w:rPr>
          <w:rFonts w:cs="Arial"/>
        </w:rPr>
        <w:t xml:space="preserve">y týchto SP </w:t>
      </w:r>
      <w:r w:rsidR="004430F3" w:rsidRPr="00DC0B2E">
        <w:rPr>
          <w:rFonts w:cs="Arial"/>
        </w:rPr>
        <w:t xml:space="preserve">- </w:t>
      </w:r>
      <w:r w:rsidR="001C7B76" w:rsidRPr="00DC0B2E">
        <w:rPr>
          <w:rFonts w:cs="Arial"/>
          <w:color w:val="000000" w:themeColor="text1"/>
        </w:rPr>
        <w:t>v elektronickej forme so zabudovanou matematikou vo formáte</w:t>
      </w:r>
      <w:r w:rsidRPr="00DC0B2E">
        <w:rPr>
          <w:rFonts w:cs="Arial"/>
          <w:color w:val="000000" w:themeColor="text1"/>
        </w:rPr>
        <w:t xml:space="preserve"> Microsoft Excel</w:t>
      </w:r>
      <w:r w:rsidR="00274A93" w:rsidRPr="00DC0B2E">
        <w:rPr>
          <w:rFonts w:cs="Arial"/>
        </w:rPr>
        <w:t xml:space="preserve"> ٭.xls/*</w:t>
      </w:r>
      <w:r w:rsidR="007E2B55" w:rsidRPr="00DC0B2E">
        <w:rPr>
          <w:rFonts w:cs="Arial"/>
        </w:rPr>
        <w:t>.</w:t>
      </w:r>
      <w:r w:rsidR="00344133" w:rsidRPr="00DC0B2E">
        <w:rPr>
          <w:rFonts w:cs="Arial"/>
        </w:rPr>
        <w:t>xlsx</w:t>
      </w:r>
      <w:r w:rsidR="00EC0474">
        <w:rPr>
          <w:rFonts w:cs="Arial"/>
        </w:rPr>
        <w:t xml:space="preserve"> </w:t>
      </w:r>
      <w:r w:rsidR="00EC0474" w:rsidRPr="00DC0B2E">
        <w:rPr>
          <w:rFonts w:cs="Arial"/>
        </w:rPr>
        <w:t>zároveň aj ako sken podpísaný uchádzačom, a to jeho štatutárnym orgánom alebo členom štatutárneho orgánu alebo iným zástupcom uchádzača, ktorý je oprávnený konať v mene uchádzača v záväzkových vzťahoch.</w:t>
      </w:r>
    </w:p>
    <w:p w14:paraId="2B99BFEF" w14:textId="1C5DD57D" w:rsidR="00274A93" w:rsidRPr="00EC0474" w:rsidRDefault="00274A93" w:rsidP="00AF4783">
      <w:pPr>
        <w:autoSpaceDE w:val="0"/>
        <w:autoSpaceDN w:val="0"/>
        <w:spacing w:line="276" w:lineRule="auto"/>
        <w:rPr>
          <w:rFonts w:cs="Arial"/>
        </w:rPr>
      </w:pPr>
    </w:p>
    <w:p w14:paraId="4464F4C9" w14:textId="54E401B1" w:rsidR="00E425BE" w:rsidRPr="00BF54E1" w:rsidRDefault="00E425BE" w:rsidP="00BF54E1">
      <w:pPr>
        <w:pStyle w:val="Odsekzoznamu"/>
        <w:numPr>
          <w:ilvl w:val="1"/>
          <w:numId w:val="37"/>
        </w:numPr>
        <w:autoSpaceDE w:val="0"/>
        <w:autoSpaceDN w:val="0"/>
        <w:spacing w:after="120" w:line="276" w:lineRule="auto"/>
        <w:ind w:left="567" w:hanging="567"/>
        <w:rPr>
          <w:rFonts w:cs="Arial"/>
        </w:rPr>
      </w:pPr>
      <w:r w:rsidRPr="00177DA1">
        <w:rPr>
          <w:rFonts w:cs="Arial"/>
          <w:b/>
        </w:rPr>
        <w:t>Doklad o zložení zábezpeky</w:t>
      </w:r>
      <w:r w:rsidRPr="00DC0B2E">
        <w:rPr>
          <w:rFonts w:cs="Arial"/>
        </w:rPr>
        <w:t xml:space="preserve"> podľa bodu 15 časti A.1 Pokyny  pre  </w:t>
      </w:r>
      <w:r w:rsidR="006F10AA">
        <w:rPr>
          <w:rFonts w:cs="Arial"/>
          <w:color w:val="000000" w:themeColor="text1"/>
        </w:rPr>
        <w:t>záujemcov/</w:t>
      </w:r>
      <w:r w:rsidRPr="00DC0B2E">
        <w:rPr>
          <w:rFonts w:cs="Arial"/>
        </w:rPr>
        <w:t xml:space="preserve">uchádzačov týchto SP. V prípade, že uchádzač použije možnosť poskytnutia bankovej záruky podľa bodu 15.3.2 alebo poistenia záruky podľa bodu 15.3.3 časti A.1 Pokyny pre </w:t>
      </w:r>
      <w:r w:rsidR="006F10AA">
        <w:rPr>
          <w:rFonts w:cs="Arial"/>
          <w:color w:val="000000" w:themeColor="text1"/>
        </w:rPr>
        <w:t>záujemcov/</w:t>
      </w:r>
      <w:r w:rsidRPr="00DC0B2E">
        <w:rPr>
          <w:rFonts w:cs="Arial"/>
        </w:rPr>
        <w:t>uchádzačov týchto SP, je povinný predložiť v ponuke predloženej prostredníctvom systému JOSEPHINE kópiu</w:t>
      </w:r>
      <w:r w:rsidR="00BF54E1">
        <w:rPr>
          <w:rFonts w:cs="Arial"/>
        </w:rPr>
        <w:t xml:space="preserve"> (sken originálu)</w:t>
      </w:r>
      <w:r w:rsidR="00BF54E1" w:rsidRPr="00DC0B2E">
        <w:rPr>
          <w:rFonts w:cs="Arial"/>
        </w:rPr>
        <w:t xml:space="preserve"> </w:t>
      </w:r>
      <w:r w:rsidRPr="00DC0B2E">
        <w:rPr>
          <w:rFonts w:cs="Arial"/>
        </w:rPr>
        <w:t>bankovej záruky alebo poistenia záruky</w:t>
      </w:r>
      <w:r w:rsidR="00BF54E1" w:rsidRPr="00BF54E1">
        <w:rPr>
          <w:rFonts w:cs="Arial"/>
        </w:rPr>
        <w:t xml:space="preserve"> </w:t>
      </w:r>
      <w:r w:rsidR="00BF54E1" w:rsidRPr="00837D90">
        <w:rPr>
          <w:rFonts w:cs="Arial"/>
        </w:rPr>
        <w:t>alebo elektronický dokument, podľa bodov 15.4.2.4 a 15.4.3.4</w:t>
      </w:r>
      <w:r w:rsidRPr="00DC0B2E">
        <w:rPr>
          <w:rFonts w:cs="Arial"/>
        </w:rPr>
        <w:t xml:space="preserve">. Originál bankovej záruky vystavený bankou alebo poistenia záruky musí uchádzač doručiť verejnému obstarávateľovi v lehote na predkladanie ponúk podľa bodu 15.4.2.1.1 alebo podľa bodu 15.4.3.1.1 časti A.1 Pokyny pre </w:t>
      </w:r>
      <w:r w:rsidR="006F10AA">
        <w:rPr>
          <w:rFonts w:cs="Arial"/>
          <w:color w:val="000000" w:themeColor="text1"/>
        </w:rPr>
        <w:t>záujemcov/</w:t>
      </w:r>
      <w:r w:rsidRPr="00DC0B2E">
        <w:rPr>
          <w:rFonts w:cs="Arial"/>
        </w:rPr>
        <w:t>uchádzačov týchto</w:t>
      </w:r>
      <w:r w:rsidR="00BF54E1" w:rsidRPr="00BF54E1">
        <w:rPr>
          <w:rFonts w:cs="Arial"/>
        </w:rPr>
        <w:t xml:space="preserve"> SP (pri elektronickom dokumente, ktorý bude podpísaný kvalifikovaným elektronickým podpisom sa originál bankovej/poistenia záruky nedoručuje do podateľne).</w:t>
      </w:r>
    </w:p>
    <w:p w14:paraId="4A1E30C7" w14:textId="42252A09" w:rsidR="00C535CE" w:rsidRPr="00697A80" w:rsidRDefault="00C535CE" w:rsidP="00C535CE">
      <w:pPr>
        <w:pStyle w:val="Odsekzoznamu"/>
        <w:numPr>
          <w:ilvl w:val="1"/>
          <w:numId w:val="37"/>
        </w:numPr>
        <w:autoSpaceDE w:val="0"/>
        <w:autoSpaceDN w:val="0"/>
        <w:spacing w:after="120"/>
        <w:rPr>
          <w:rFonts w:cs="Arial"/>
          <w:b/>
        </w:rPr>
      </w:pPr>
      <w:r w:rsidRPr="00697A80">
        <w:rPr>
          <w:rFonts w:cs="Arial"/>
        </w:rPr>
        <w:t xml:space="preserve">Vyplnenú a podpísanú Prílohu č. 3 k časti A.1 Pokyny pre záujemcov/uchádzačov </w:t>
      </w:r>
      <w:r w:rsidRPr="00697A80">
        <w:rPr>
          <w:rFonts w:cs="Arial"/>
          <w:b/>
        </w:rPr>
        <w:t xml:space="preserve">Čestné </w:t>
      </w:r>
      <w:r>
        <w:rPr>
          <w:rFonts w:cs="Arial"/>
          <w:b/>
        </w:rPr>
        <w:t xml:space="preserve"> </w:t>
      </w:r>
      <w:r w:rsidRPr="00697A80">
        <w:rPr>
          <w:rFonts w:cs="Arial"/>
          <w:b/>
        </w:rPr>
        <w:t>vyhlásenie podľa článku 5k</w:t>
      </w:r>
      <w:r w:rsidRPr="00697A80">
        <w:rPr>
          <w:rFonts w:cs="Arial"/>
        </w:rPr>
        <w:t xml:space="preserve"> nariadenia rady (EÚ) č. 2025/395 z 24. februára 2025 a v znení neskorších predpisov </w:t>
      </w:r>
    </w:p>
    <w:p w14:paraId="003043FE" w14:textId="77777777" w:rsidR="00EB5D83" w:rsidRPr="00EB5D83" w:rsidRDefault="00EB5D83" w:rsidP="00EB5D83">
      <w:pPr>
        <w:pStyle w:val="Odsekzoznamu"/>
        <w:numPr>
          <w:ilvl w:val="1"/>
          <w:numId w:val="37"/>
        </w:numPr>
        <w:autoSpaceDE w:val="0"/>
        <w:autoSpaceDN w:val="0"/>
        <w:spacing w:after="120"/>
        <w:ind w:left="567" w:hanging="567"/>
        <w:rPr>
          <w:rFonts w:cs="Arial"/>
          <w:b/>
          <w:color w:val="000000" w:themeColor="text1"/>
          <w:szCs w:val="20"/>
        </w:rPr>
      </w:pPr>
      <w:r w:rsidRPr="00EB5D83">
        <w:rPr>
          <w:rFonts w:cs="Arial"/>
          <w:color w:val="000000" w:themeColor="text1"/>
          <w:szCs w:val="20"/>
        </w:rPr>
        <w:t xml:space="preserve">Vyplnenú a podpísanú Prílohu č. 4 k časti A.1 Pokyny pre záujemcov/uchádzačov </w:t>
      </w:r>
      <w:r w:rsidRPr="00EB5D83">
        <w:rPr>
          <w:rFonts w:cs="Arial"/>
          <w:b/>
          <w:color w:val="000000" w:themeColor="text1"/>
          <w:szCs w:val="20"/>
        </w:rPr>
        <w:t>Vyhlásenie uchádzača</w:t>
      </w:r>
    </w:p>
    <w:p w14:paraId="551934DB" w14:textId="77777777" w:rsidR="00EB5D83" w:rsidRPr="00EB5D83" w:rsidRDefault="00EB5D83" w:rsidP="00EB5D83">
      <w:pPr>
        <w:pStyle w:val="Odsekzoznamu"/>
        <w:numPr>
          <w:ilvl w:val="1"/>
          <w:numId w:val="37"/>
        </w:numPr>
        <w:autoSpaceDE w:val="0"/>
        <w:autoSpaceDN w:val="0"/>
        <w:spacing w:after="120"/>
        <w:ind w:left="567" w:hanging="567"/>
        <w:rPr>
          <w:rFonts w:cs="Arial"/>
          <w:color w:val="000000" w:themeColor="text1"/>
          <w:szCs w:val="20"/>
        </w:rPr>
      </w:pPr>
      <w:r w:rsidRPr="00EB5D83">
        <w:rPr>
          <w:rFonts w:cs="Arial"/>
          <w:color w:val="000000" w:themeColor="text1"/>
          <w:szCs w:val="20"/>
        </w:rPr>
        <w:t xml:space="preserve">Vyplnenú a podpísanú Prílohu č.1 k časti A.3 Podmienky účasti uchádzačov </w:t>
      </w:r>
      <w:r w:rsidRPr="00EB5D83">
        <w:rPr>
          <w:rFonts w:cs="Arial"/>
          <w:b/>
          <w:color w:val="000000" w:themeColor="text1"/>
          <w:szCs w:val="20"/>
        </w:rPr>
        <w:t>Čestné vyhlásenie uchádzača podľa §32 ods. 7 zákona o verejnom obstarávaní</w:t>
      </w:r>
      <w:r w:rsidRPr="00EB5D83">
        <w:rPr>
          <w:rFonts w:cs="Arial"/>
          <w:color w:val="000000" w:themeColor="text1"/>
          <w:szCs w:val="20"/>
        </w:rPr>
        <w:t>.</w:t>
      </w:r>
    </w:p>
    <w:p w14:paraId="4C812722" w14:textId="77777777" w:rsidR="00EB5D83" w:rsidRPr="00EB5D83" w:rsidRDefault="00EB5D83" w:rsidP="00EB5D83">
      <w:pPr>
        <w:pStyle w:val="Odsekzoznamu"/>
        <w:ind w:left="375"/>
        <w:rPr>
          <w:rFonts w:cs="Arial"/>
          <w:color w:val="000000" w:themeColor="text1"/>
        </w:rPr>
      </w:pPr>
    </w:p>
    <w:p w14:paraId="700FAF5D" w14:textId="2C807F89" w:rsidR="00274A93" w:rsidRPr="00EB5D83" w:rsidRDefault="00274A93" w:rsidP="00DC0B2E">
      <w:pPr>
        <w:pStyle w:val="Odsekzoznamu"/>
        <w:numPr>
          <w:ilvl w:val="1"/>
          <w:numId w:val="37"/>
        </w:numPr>
        <w:autoSpaceDE w:val="0"/>
        <w:autoSpaceDN w:val="0"/>
        <w:spacing w:after="120" w:line="276" w:lineRule="auto"/>
        <w:ind w:left="567" w:hanging="567"/>
        <w:rPr>
          <w:rFonts w:cs="Arial"/>
          <w:color w:val="000000" w:themeColor="text1"/>
        </w:rPr>
      </w:pPr>
      <w:r w:rsidRPr="00EB5D83">
        <w:rPr>
          <w:rFonts w:cs="Arial"/>
          <w:b/>
          <w:color w:val="000000" w:themeColor="text1"/>
        </w:rPr>
        <w:t>Doklady preukazujúce splnenie podmienok účast</w:t>
      </w:r>
      <w:r w:rsidR="00FE2C4E" w:rsidRPr="00EB5D83">
        <w:rPr>
          <w:rFonts w:cs="Arial"/>
          <w:b/>
          <w:color w:val="000000" w:themeColor="text1"/>
        </w:rPr>
        <w:t>i</w:t>
      </w:r>
      <w:r w:rsidR="00FE2C4E" w:rsidRPr="00EB5D83">
        <w:rPr>
          <w:rFonts w:cs="Arial"/>
          <w:color w:val="000000" w:themeColor="text1"/>
        </w:rPr>
        <w:t xml:space="preserve"> </w:t>
      </w:r>
      <w:r w:rsidRPr="00EB5D83">
        <w:rPr>
          <w:rFonts w:cs="Arial"/>
          <w:color w:val="000000" w:themeColor="text1"/>
        </w:rPr>
        <w:t>týkajúce sa osobného postavenia</w:t>
      </w:r>
      <w:r w:rsidR="009A2394" w:rsidRPr="00EB5D83">
        <w:rPr>
          <w:rFonts w:cs="Arial"/>
          <w:color w:val="000000" w:themeColor="text1"/>
        </w:rPr>
        <w:t xml:space="preserve">, finančného a ekonomického postavenia a </w:t>
      </w:r>
      <w:r w:rsidRPr="00EB5D83">
        <w:rPr>
          <w:rFonts w:cs="Arial"/>
          <w:color w:val="000000" w:themeColor="text1"/>
        </w:rPr>
        <w:t xml:space="preserve">technickej </w:t>
      </w:r>
      <w:r w:rsidR="009A2394" w:rsidRPr="00EB5D83">
        <w:rPr>
          <w:rFonts w:cs="Arial"/>
          <w:color w:val="000000" w:themeColor="text1"/>
        </w:rPr>
        <w:t xml:space="preserve">spôsobilosti </w:t>
      </w:r>
      <w:r w:rsidRPr="00EB5D83">
        <w:rPr>
          <w:rFonts w:cs="Arial"/>
          <w:color w:val="000000" w:themeColor="text1"/>
        </w:rPr>
        <w:t xml:space="preserve">alebo odbornej spôsobilosti, uvedených </w:t>
      </w:r>
      <w:r w:rsidR="006A6A64" w:rsidRPr="00EB5D83">
        <w:rPr>
          <w:rFonts w:cs="Arial"/>
          <w:color w:val="000000" w:themeColor="text1"/>
        </w:rPr>
        <w:t>v</w:t>
      </w:r>
      <w:r w:rsidR="009A2394" w:rsidRPr="00EB5D83">
        <w:rPr>
          <w:rFonts w:cs="Arial"/>
          <w:color w:val="000000" w:themeColor="text1"/>
        </w:rPr>
        <w:t> </w:t>
      </w:r>
      <w:r w:rsidR="006A6A64" w:rsidRPr="00EB5D83">
        <w:rPr>
          <w:rFonts w:cs="Arial"/>
          <w:color w:val="000000" w:themeColor="text1"/>
        </w:rPr>
        <w:t>Oznámení</w:t>
      </w:r>
      <w:r w:rsidR="009A2394" w:rsidRPr="00EB5D83">
        <w:rPr>
          <w:rFonts w:cs="Arial"/>
          <w:color w:val="000000" w:themeColor="text1"/>
        </w:rPr>
        <w:t xml:space="preserve"> a v</w:t>
      </w:r>
      <w:r w:rsidR="00FE2C4E" w:rsidRPr="00EB5D83">
        <w:rPr>
          <w:rFonts w:cs="Arial"/>
          <w:color w:val="000000" w:themeColor="text1"/>
        </w:rPr>
        <w:t> </w:t>
      </w:r>
      <w:r w:rsidR="009A2394" w:rsidRPr="00EB5D83">
        <w:rPr>
          <w:rFonts w:cs="Arial"/>
          <w:color w:val="000000" w:themeColor="text1"/>
        </w:rPr>
        <w:t>SP</w:t>
      </w:r>
      <w:r w:rsidR="00FE2C4E" w:rsidRPr="00EB5D83">
        <w:rPr>
          <w:rFonts w:cs="Arial"/>
          <w:color w:val="000000" w:themeColor="text1"/>
        </w:rPr>
        <w:t xml:space="preserve"> v časti </w:t>
      </w:r>
      <w:r w:rsidR="00C5285C" w:rsidRPr="00EB5D83">
        <w:rPr>
          <w:rFonts w:cs="Arial"/>
          <w:color w:val="000000" w:themeColor="text1"/>
        </w:rPr>
        <w:t>A.3</w:t>
      </w:r>
      <w:r w:rsidR="00EB5D83" w:rsidRPr="00EB5D83">
        <w:rPr>
          <w:rFonts w:cs="Arial"/>
          <w:color w:val="000000" w:themeColor="text1"/>
        </w:rPr>
        <w:t xml:space="preserve"> alebo podľa Prílohy č.1 k časti A.3</w:t>
      </w:r>
      <w:r w:rsidR="008C62AD" w:rsidRPr="00EB5D83">
        <w:rPr>
          <w:rFonts w:cs="Arial"/>
          <w:color w:val="000000" w:themeColor="text1"/>
        </w:rPr>
        <w:t>,</w:t>
      </w:r>
      <w:r w:rsidRPr="00EB5D83">
        <w:rPr>
          <w:rFonts w:cs="Arial"/>
          <w:color w:val="000000" w:themeColor="text1"/>
        </w:rPr>
        <w:t xml:space="preserve"> prostredníctvom ktorých </w:t>
      </w:r>
      <w:r w:rsidR="009A2394" w:rsidRPr="00EB5D83">
        <w:rPr>
          <w:rFonts w:cs="Arial"/>
          <w:color w:val="000000" w:themeColor="text1"/>
        </w:rPr>
        <w:t xml:space="preserve">záujemca  </w:t>
      </w:r>
      <w:r w:rsidRPr="00EB5D83">
        <w:rPr>
          <w:rFonts w:cs="Arial"/>
          <w:color w:val="000000" w:themeColor="text1"/>
        </w:rPr>
        <w:t>preukazuje splnenie podmienok účasti vo verejnom</w:t>
      </w:r>
      <w:r w:rsidR="0015396B" w:rsidRPr="00EB5D83">
        <w:rPr>
          <w:rFonts w:cs="Arial"/>
          <w:color w:val="000000" w:themeColor="text1"/>
        </w:rPr>
        <w:t xml:space="preserve"> obstarávaní</w:t>
      </w:r>
      <w:r w:rsidR="009A2394" w:rsidRPr="00EB5D83">
        <w:rPr>
          <w:rFonts w:cs="Arial"/>
          <w:color w:val="000000" w:themeColor="text1"/>
        </w:rPr>
        <w:t xml:space="preserve">. </w:t>
      </w:r>
      <w:r w:rsidR="00EF39E0" w:rsidRPr="00EB5D83">
        <w:rPr>
          <w:rFonts w:cs="Arial"/>
          <w:b/>
          <w:color w:val="000000" w:themeColor="text1"/>
        </w:rPr>
        <w:t>Hopodársky subjekt/z</w:t>
      </w:r>
      <w:r w:rsidR="009A2394" w:rsidRPr="00EB5D83">
        <w:rPr>
          <w:rFonts w:cs="Arial"/>
          <w:b/>
          <w:color w:val="000000" w:themeColor="text1"/>
        </w:rPr>
        <w:t>áujemca</w:t>
      </w:r>
      <w:r w:rsidR="00EF39E0" w:rsidRPr="00EB5D83">
        <w:rPr>
          <w:rFonts w:cs="Arial"/>
          <w:b/>
          <w:color w:val="000000" w:themeColor="text1"/>
        </w:rPr>
        <w:t>/uchádzač</w:t>
      </w:r>
      <w:r w:rsidR="009A2394" w:rsidRPr="00EB5D83">
        <w:rPr>
          <w:rFonts w:cs="Arial"/>
          <w:b/>
          <w:color w:val="000000" w:themeColor="text1"/>
        </w:rPr>
        <w:t xml:space="preserve"> môže podľa § 39</w:t>
      </w:r>
      <w:r w:rsidR="009A2394" w:rsidRPr="00EB5D83">
        <w:rPr>
          <w:rFonts w:cs="Arial"/>
          <w:color w:val="000000" w:themeColor="text1"/>
        </w:rPr>
        <w:t xml:space="preserve"> zákona doklady na preukázanie podmienok účasti predbežne nahradiť</w:t>
      </w:r>
      <w:r w:rsidRPr="00EB5D83">
        <w:rPr>
          <w:rFonts w:cs="Arial"/>
          <w:color w:val="000000" w:themeColor="text1"/>
        </w:rPr>
        <w:t>:</w:t>
      </w:r>
    </w:p>
    <w:p w14:paraId="24C775A7" w14:textId="4C954CD3" w:rsidR="00274A93" w:rsidRPr="00DC0B2E" w:rsidRDefault="00274A93" w:rsidP="00DC0B2E">
      <w:pPr>
        <w:autoSpaceDE w:val="0"/>
        <w:autoSpaceDN w:val="0"/>
        <w:spacing w:line="276" w:lineRule="auto"/>
        <w:ind w:left="567"/>
        <w:rPr>
          <w:rFonts w:ascii="Arial" w:hAnsi="Arial" w:cs="Arial"/>
          <w:noProof/>
        </w:rPr>
      </w:pPr>
      <w:r w:rsidRPr="00DC0B2E">
        <w:rPr>
          <w:rFonts w:ascii="Arial" w:hAnsi="Arial" w:cs="Arial"/>
          <w:noProof/>
        </w:rPr>
        <w:t>Jednotným európskym dokumentom (ďalej len „</w:t>
      </w:r>
      <w:r w:rsidRPr="00DC0B2E">
        <w:rPr>
          <w:rFonts w:ascii="Arial" w:hAnsi="Arial" w:cs="Arial"/>
          <w:b/>
          <w:noProof/>
        </w:rPr>
        <w:t>JED</w:t>
      </w:r>
      <w:r w:rsidRPr="00DC0B2E">
        <w:rPr>
          <w:rFonts w:ascii="Arial" w:hAnsi="Arial" w:cs="Arial"/>
          <w:noProof/>
        </w:rPr>
        <w:t>“)</w:t>
      </w:r>
      <w:r w:rsidR="00762064" w:rsidRPr="00DC0B2E">
        <w:rPr>
          <w:rFonts w:ascii="Arial" w:hAnsi="Arial" w:cs="Arial"/>
          <w:noProof/>
        </w:rPr>
        <w:t xml:space="preserve"> podľa § 39 </w:t>
      </w:r>
      <w:r w:rsidR="002958DA" w:rsidRPr="00DC0B2E">
        <w:rPr>
          <w:rFonts w:ascii="Arial" w:hAnsi="Arial" w:cs="Arial"/>
          <w:noProof/>
        </w:rPr>
        <w:t>z</w:t>
      </w:r>
      <w:r w:rsidR="0019598E" w:rsidRPr="00DC0B2E">
        <w:rPr>
          <w:rFonts w:ascii="Arial" w:hAnsi="Arial" w:cs="Arial"/>
          <w:noProof/>
        </w:rPr>
        <w:t xml:space="preserve">ákona, spĺňajúcim náležitosti podľa § 39 ods. 2 zákona </w:t>
      </w:r>
    </w:p>
    <w:p w14:paraId="12F94CAE" w14:textId="619B95C5" w:rsidR="00274A93" w:rsidRPr="00DC0B2E" w:rsidRDefault="00274A93" w:rsidP="00DC0B2E">
      <w:pPr>
        <w:pStyle w:val="Odsekzoznamu"/>
        <w:numPr>
          <w:ilvl w:val="2"/>
          <w:numId w:val="38"/>
        </w:numPr>
        <w:autoSpaceDE w:val="0"/>
        <w:autoSpaceDN w:val="0"/>
        <w:spacing w:after="60" w:line="276" w:lineRule="auto"/>
        <w:ind w:left="993" w:hanging="284"/>
        <w:rPr>
          <w:rFonts w:cs="Arial"/>
        </w:rPr>
      </w:pPr>
      <w:r w:rsidRPr="00DC0B2E">
        <w:rPr>
          <w:rFonts w:cs="Arial"/>
        </w:rPr>
        <w:t xml:space="preserve">JED tvorí Prílohu č. 2 k časti A.1 </w:t>
      </w:r>
      <w:r w:rsidR="00B30F67" w:rsidRPr="00DC0B2E">
        <w:rPr>
          <w:rFonts w:cs="Arial"/>
        </w:rPr>
        <w:t xml:space="preserve">Pokyny pre </w:t>
      </w:r>
      <w:r w:rsidR="006F10AA">
        <w:rPr>
          <w:rFonts w:cs="Arial"/>
          <w:color w:val="000000" w:themeColor="text1"/>
        </w:rPr>
        <w:t>záujemcov/</w:t>
      </w:r>
      <w:r w:rsidR="00B30F67" w:rsidRPr="00DC0B2E">
        <w:rPr>
          <w:rFonts w:cs="Arial"/>
        </w:rPr>
        <w:t xml:space="preserve">uchádzačov </w:t>
      </w:r>
      <w:r w:rsidRPr="00DC0B2E">
        <w:rPr>
          <w:rFonts w:cs="Arial"/>
        </w:rPr>
        <w:t xml:space="preserve">týchto SP. </w:t>
      </w:r>
      <w:r w:rsidR="00EF39E0" w:rsidRPr="00DC0B2E">
        <w:rPr>
          <w:rFonts w:cs="Arial"/>
        </w:rPr>
        <w:t xml:space="preserve">Hopodársky subjekt/záujemca/uchádzač </w:t>
      </w:r>
      <w:r w:rsidRPr="00DC0B2E">
        <w:rPr>
          <w:rFonts w:cs="Arial"/>
        </w:rPr>
        <w:t>vyplní časti I. až III.</w:t>
      </w:r>
      <w:r w:rsidR="00B30F67" w:rsidRPr="00DC0B2E">
        <w:rPr>
          <w:rFonts w:cs="Arial"/>
        </w:rPr>
        <w:t xml:space="preserve"> JED</w:t>
      </w:r>
      <w:r w:rsidRPr="00DC0B2E">
        <w:rPr>
          <w:rFonts w:cs="Arial"/>
        </w:rPr>
        <w:t>-u, zároveň mu je umožnené</w:t>
      </w:r>
      <w:r w:rsidRPr="00DC0B2E">
        <w:rPr>
          <w:rFonts w:cs="Arial"/>
          <w:b/>
        </w:rPr>
        <w:t xml:space="preserve"> vyplniť len oddiel α</w:t>
      </w:r>
      <w:r w:rsidR="00600D28" w:rsidRPr="00DC0B2E">
        <w:rPr>
          <w:rFonts w:cs="Arial"/>
          <w:b/>
        </w:rPr>
        <w:t xml:space="preserve"> (alpha)</w:t>
      </w:r>
      <w:r w:rsidRPr="00DC0B2E">
        <w:rPr>
          <w:rFonts w:cs="Arial"/>
          <w:b/>
        </w:rPr>
        <w:t>: GLOBÁLNY ÚDAJ PRE VŠETKY PODMIENKY ÚČASTI časti IV</w:t>
      </w:r>
      <w:r w:rsidR="001C7B76" w:rsidRPr="00DC0B2E">
        <w:rPr>
          <w:rFonts w:cs="Arial"/>
          <w:b/>
        </w:rPr>
        <w:t>.</w:t>
      </w:r>
      <w:r w:rsidRPr="00DC0B2E">
        <w:rPr>
          <w:rFonts w:cs="Arial"/>
          <w:b/>
        </w:rPr>
        <w:t xml:space="preserve"> JED-u</w:t>
      </w:r>
      <w:r w:rsidRPr="00DC0B2E">
        <w:rPr>
          <w:rFonts w:cs="Arial"/>
        </w:rPr>
        <w:t xml:space="preserve"> bez toho, aby musel vyplniť iné oddiely časti IV</w:t>
      </w:r>
      <w:r w:rsidR="001C7B76" w:rsidRPr="00DC0B2E">
        <w:rPr>
          <w:rFonts w:cs="Arial"/>
        </w:rPr>
        <w:t>.</w:t>
      </w:r>
      <w:r w:rsidRPr="00DC0B2E">
        <w:rPr>
          <w:rFonts w:cs="Arial"/>
        </w:rPr>
        <w:t xml:space="preserve"> JED-u.</w:t>
      </w:r>
    </w:p>
    <w:p w14:paraId="00FF6DDB" w14:textId="77777777" w:rsidR="00274A93" w:rsidRPr="00DC0B2E" w:rsidRDefault="00274A93" w:rsidP="00DC0B2E">
      <w:pPr>
        <w:pStyle w:val="Odsekzoznamu"/>
        <w:numPr>
          <w:ilvl w:val="2"/>
          <w:numId w:val="38"/>
        </w:numPr>
        <w:autoSpaceDE w:val="0"/>
        <w:autoSpaceDN w:val="0"/>
        <w:spacing w:after="60" w:line="276" w:lineRule="auto"/>
        <w:ind w:left="993" w:hanging="284"/>
        <w:rPr>
          <w:rFonts w:cs="Arial"/>
        </w:rPr>
      </w:pPr>
      <w:r w:rsidRPr="00DC0B2E">
        <w:rPr>
          <w:rFonts w:cs="Arial"/>
        </w:rPr>
        <w:t xml:space="preserve">Ak uchádzač </w:t>
      </w:r>
      <w:r w:rsidR="006D55C8" w:rsidRPr="00DC0B2E">
        <w:rPr>
          <w:rFonts w:cs="Arial"/>
        </w:rPr>
        <w:t xml:space="preserve">alebo záujemca </w:t>
      </w:r>
      <w:r w:rsidRPr="00DC0B2E">
        <w:rPr>
          <w:rFonts w:cs="Arial"/>
        </w:rPr>
        <w:t xml:space="preserve">preukazuje </w:t>
      </w:r>
      <w:r w:rsidR="006D55C8" w:rsidRPr="00DC0B2E">
        <w:rPr>
          <w:rFonts w:cs="Arial"/>
        </w:rPr>
        <w:t>finančné a ekonomické postavenie</w:t>
      </w:r>
      <w:r w:rsidR="00D43A23" w:rsidRPr="00DC0B2E">
        <w:rPr>
          <w:rFonts w:cs="Arial"/>
        </w:rPr>
        <w:t xml:space="preserve">, </w:t>
      </w:r>
      <w:r w:rsidR="00556D70" w:rsidRPr="00DC0B2E">
        <w:rPr>
          <w:rFonts w:cs="Arial"/>
        </w:rPr>
        <w:t>t</w:t>
      </w:r>
      <w:r w:rsidRPr="00DC0B2E">
        <w:rPr>
          <w:rFonts w:cs="Arial"/>
        </w:rPr>
        <w:t xml:space="preserve">echnickú </w:t>
      </w:r>
      <w:r w:rsidR="00D43A23" w:rsidRPr="00DC0B2E">
        <w:rPr>
          <w:rFonts w:cs="Arial"/>
        </w:rPr>
        <w:t xml:space="preserve">spôsobilosť alebo odbornú </w:t>
      </w:r>
      <w:r w:rsidRPr="00DC0B2E">
        <w:rPr>
          <w:rFonts w:cs="Arial"/>
        </w:rPr>
        <w:t xml:space="preserve">spôsobilosť </w:t>
      </w:r>
      <w:r w:rsidRPr="00DC0B2E">
        <w:rPr>
          <w:rFonts w:cs="Arial"/>
          <w:b/>
        </w:rPr>
        <w:t>prostredníctvom inej osoby</w:t>
      </w:r>
      <w:r w:rsidRPr="00DC0B2E">
        <w:rPr>
          <w:rFonts w:cs="Arial"/>
        </w:rPr>
        <w:t xml:space="preserve">, </w:t>
      </w:r>
      <w:r w:rsidR="002958DA" w:rsidRPr="00DC0B2E">
        <w:rPr>
          <w:rFonts w:cs="Arial"/>
        </w:rPr>
        <w:t>uchádzač</w:t>
      </w:r>
      <w:r w:rsidR="00EF39E0" w:rsidRPr="00DC0B2E">
        <w:rPr>
          <w:rFonts w:cs="Arial"/>
        </w:rPr>
        <w:t>/záujemca</w:t>
      </w:r>
      <w:r w:rsidR="002958DA" w:rsidRPr="00DC0B2E">
        <w:rPr>
          <w:rFonts w:cs="Arial"/>
        </w:rPr>
        <w:t xml:space="preserve"> je povinný predložiť </w:t>
      </w:r>
      <w:r w:rsidRPr="00DC0B2E">
        <w:rPr>
          <w:rFonts w:cs="Arial"/>
        </w:rPr>
        <w:t xml:space="preserve">JED </w:t>
      </w:r>
      <w:r w:rsidR="002958DA" w:rsidRPr="00DC0B2E">
        <w:rPr>
          <w:rFonts w:cs="Arial"/>
        </w:rPr>
        <w:t xml:space="preserve">aj pre túto/tieto/osoby </w:t>
      </w:r>
      <w:r w:rsidR="006D55C8" w:rsidRPr="00DC0B2E">
        <w:rPr>
          <w:rFonts w:cs="Arial"/>
        </w:rPr>
        <w:t>obsahuj</w:t>
      </w:r>
      <w:r w:rsidR="002958DA" w:rsidRPr="00DC0B2E">
        <w:rPr>
          <w:rFonts w:cs="Arial"/>
        </w:rPr>
        <w:t>úce</w:t>
      </w:r>
      <w:r w:rsidR="006D55C8" w:rsidRPr="00DC0B2E">
        <w:rPr>
          <w:rFonts w:cs="Arial"/>
        </w:rPr>
        <w:t xml:space="preserve"> informácie podľa </w:t>
      </w:r>
      <w:r w:rsidR="002958DA" w:rsidRPr="00DC0B2E">
        <w:rPr>
          <w:rFonts w:cs="Arial"/>
        </w:rPr>
        <w:t xml:space="preserve">§ 39 </w:t>
      </w:r>
      <w:r w:rsidR="006D55C8" w:rsidRPr="00DC0B2E">
        <w:rPr>
          <w:rFonts w:cs="Arial"/>
        </w:rPr>
        <w:t xml:space="preserve">ods. 2 </w:t>
      </w:r>
      <w:r w:rsidR="002958DA" w:rsidRPr="00DC0B2E">
        <w:rPr>
          <w:rFonts w:cs="Arial"/>
        </w:rPr>
        <w:t>zákona.</w:t>
      </w:r>
      <w:r w:rsidR="006D55C8" w:rsidRPr="00DC0B2E">
        <w:rPr>
          <w:rFonts w:cs="Arial"/>
        </w:rPr>
        <w:t xml:space="preserve"> </w:t>
      </w:r>
    </w:p>
    <w:p w14:paraId="5FCEC5CD" w14:textId="47F70AE8" w:rsidR="00600F81" w:rsidRDefault="00274A93" w:rsidP="00600F81">
      <w:pPr>
        <w:pStyle w:val="Odsekzoznamu"/>
        <w:numPr>
          <w:ilvl w:val="2"/>
          <w:numId w:val="38"/>
        </w:numPr>
        <w:autoSpaceDE w:val="0"/>
        <w:autoSpaceDN w:val="0"/>
        <w:spacing w:after="60" w:line="276" w:lineRule="auto"/>
        <w:ind w:left="993" w:hanging="284"/>
        <w:rPr>
          <w:rFonts w:cs="Arial"/>
        </w:rPr>
      </w:pPr>
      <w:r w:rsidRPr="00DC0B2E">
        <w:rPr>
          <w:rFonts w:cs="Arial"/>
        </w:rPr>
        <w:t xml:space="preserve">V prípade, </w:t>
      </w:r>
      <w:r w:rsidRPr="00DC0B2E">
        <w:rPr>
          <w:rFonts w:cs="Arial"/>
          <w:b/>
        </w:rPr>
        <w:t xml:space="preserve">ak </w:t>
      </w:r>
      <w:r w:rsidR="00DE6CA1" w:rsidRPr="00DC0B2E">
        <w:rPr>
          <w:rFonts w:cs="Arial"/>
          <w:b/>
        </w:rPr>
        <w:t>uchádzača</w:t>
      </w:r>
      <w:r w:rsidR="00DE6CA1" w:rsidRPr="00DC0B2E">
        <w:rPr>
          <w:rFonts w:cs="Arial"/>
        </w:rPr>
        <w:t xml:space="preserve"> tvorí </w:t>
      </w:r>
      <w:r w:rsidR="00DE6CA1" w:rsidRPr="00DC0B2E">
        <w:rPr>
          <w:rFonts w:cs="Arial"/>
          <w:b/>
        </w:rPr>
        <w:t>skupina dodávateľov</w:t>
      </w:r>
      <w:r w:rsidR="00DE6CA1" w:rsidRPr="00DC0B2E">
        <w:rPr>
          <w:rFonts w:cs="Arial"/>
        </w:rPr>
        <w:t xml:space="preserve"> zúčastnená vo verejnom obstarávaní,</w:t>
      </w:r>
      <w:r w:rsidR="007C2A7C" w:rsidRPr="00DC0B2E">
        <w:rPr>
          <w:rFonts w:cs="Arial"/>
        </w:rPr>
        <w:t xml:space="preserve"> </w:t>
      </w:r>
      <w:r w:rsidR="00DE6CA1" w:rsidRPr="00DC0B2E">
        <w:rPr>
          <w:rFonts w:cs="Arial"/>
        </w:rPr>
        <w:t xml:space="preserve">ktorá predkladá ponuku, uchádzač/záujemca </w:t>
      </w:r>
      <w:r w:rsidR="00DE6CA1" w:rsidRPr="00DC0B2E">
        <w:rPr>
          <w:rFonts w:cs="Arial"/>
          <w:b/>
        </w:rPr>
        <w:t xml:space="preserve">vyplní a predloží samostatný </w:t>
      </w:r>
      <w:r w:rsidR="002958DA" w:rsidRPr="00DC0B2E">
        <w:rPr>
          <w:rFonts w:cs="Arial"/>
          <w:b/>
        </w:rPr>
        <w:t xml:space="preserve"> </w:t>
      </w:r>
      <w:r w:rsidRPr="00DC0B2E">
        <w:rPr>
          <w:rFonts w:cs="Arial"/>
          <w:b/>
        </w:rPr>
        <w:t xml:space="preserve">JED </w:t>
      </w:r>
      <w:r w:rsidR="00DE6CA1" w:rsidRPr="00DC0B2E">
        <w:rPr>
          <w:rFonts w:cs="Arial"/>
          <w:b/>
        </w:rPr>
        <w:t xml:space="preserve">s požadovanými informáciami </w:t>
      </w:r>
      <w:r w:rsidR="002958DA" w:rsidRPr="00DC0B2E">
        <w:rPr>
          <w:rFonts w:cs="Arial"/>
          <w:b/>
        </w:rPr>
        <w:t xml:space="preserve">za  </w:t>
      </w:r>
      <w:r w:rsidRPr="00DC0B2E">
        <w:rPr>
          <w:rFonts w:cs="Arial"/>
          <w:b/>
        </w:rPr>
        <w:t xml:space="preserve">každého člena skupiny </w:t>
      </w:r>
      <w:r w:rsidR="00DE6CA1" w:rsidRPr="00DC0B2E">
        <w:rPr>
          <w:rFonts w:cs="Arial"/>
          <w:b/>
        </w:rPr>
        <w:t>dodávateľov</w:t>
      </w:r>
      <w:r w:rsidRPr="00DC0B2E">
        <w:rPr>
          <w:rFonts w:cs="Arial"/>
          <w:b/>
        </w:rPr>
        <w:t>.</w:t>
      </w:r>
    </w:p>
    <w:p w14:paraId="6EAE4D65" w14:textId="3B107403" w:rsidR="00600F81" w:rsidRPr="00600F81" w:rsidRDefault="00600F81" w:rsidP="00177DA1">
      <w:pPr>
        <w:pStyle w:val="Odsekzoznamu"/>
        <w:numPr>
          <w:ilvl w:val="2"/>
          <w:numId w:val="38"/>
        </w:numPr>
        <w:autoSpaceDE w:val="0"/>
        <w:autoSpaceDN w:val="0"/>
        <w:spacing w:after="60" w:line="276" w:lineRule="auto"/>
        <w:ind w:left="993" w:hanging="284"/>
        <w:rPr>
          <w:rFonts w:cs="Arial"/>
        </w:rPr>
      </w:pPr>
      <w:r w:rsidRPr="00600F81">
        <w:rPr>
          <w:rFonts w:cs="Arial"/>
        </w:rPr>
        <w:t xml:space="preserve">Ak </w:t>
      </w:r>
      <w:r w:rsidR="00D1753E">
        <w:rPr>
          <w:rFonts w:cs="Arial"/>
        </w:rPr>
        <w:t>záujemca/</w:t>
      </w:r>
      <w:r w:rsidRPr="00600F81">
        <w:rPr>
          <w:rFonts w:cs="Arial"/>
        </w:rPr>
        <w:t xml:space="preserve">uchádzač využíva na plnenie zákazky subdodávateľa, ktorého technické a odborné kapacity nevyužíva na preukázanie splnenia podmienok účasti, uchádzač je povinný predložiť JED za každého takého subdodávateľa. </w:t>
      </w:r>
    </w:p>
    <w:p w14:paraId="62BE62B6" w14:textId="77777777" w:rsidR="00274A93" w:rsidRPr="00DC0B2E" w:rsidRDefault="00274A93" w:rsidP="00DC0B2E">
      <w:pPr>
        <w:pStyle w:val="Odsekzoznamu"/>
        <w:numPr>
          <w:ilvl w:val="2"/>
          <w:numId w:val="38"/>
        </w:numPr>
        <w:autoSpaceDE w:val="0"/>
        <w:autoSpaceDN w:val="0"/>
        <w:spacing w:after="60" w:line="276" w:lineRule="auto"/>
        <w:ind w:left="993" w:hanging="284"/>
        <w:rPr>
          <w:rFonts w:cs="Arial"/>
        </w:rPr>
      </w:pPr>
      <w:bookmarkStart w:id="26" w:name="_Hlk119508286"/>
      <w:r w:rsidRPr="00DC0B2E">
        <w:rPr>
          <w:rFonts w:cs="Arial"/>
        </w:rPr>
        <w:lastRenderedPageBreak/>
        <w:t xml:space="preserve">Ak sú požadované doklady pre verejného obstarávateľa priamo a bezodplatne prístupné v elektronických databázach, </w:t>
      </w:r>
      <w:r w:rsidR="002958DA" w:rsidRPr="00DC0B2E">
        <w:rPr>
          <w:rFonts w:cs="Arial"/>
        </w:rPr>
        <w:t xml:space="preserve">uzáujemca/uchádzač </w:t>
      </w:r>
      <w:r w:rsidRPr="00DC0B2E">
        <w:rPr>
          <w:rFonts w:cs="Arial"/>
        </w:rPr>
        <w:t>v JED-e uvedie aj informácie potrebné na prístup do týchto elektronických databáz najmä internetovú adresu elektronickej databázy, akékoľvek identifikačné údaje a súhlasy potrebné na prístup do tejto databázy.</w:t>
      </w:r>
      <w:bookmarkEnd w:id="26"/>
    </w:p>
    <w:p w14:paraId="73317900" w14:textId="485DC17D" w:rsidR="003140B4" w:rsidRPr="003140B4" w:rsidRDefault="007C2A7C" w:rsidP="003140B4">
      <w:pPr>
        <w:pStyle w:val="Odsekzoznamu"/>
        <w:numPr>
          <w:ilvl w:val="2"/>
          <w:numId w:val="38"/>
        </w:numPr>
        <w:autoSpaceDE w:val="0"/>
        <w:autoSpaceDN w:val="0"/>
        <w:spacing w:line="276" w:lineRule="auto"/>
        <w:ind w:left="993" w:hanging="284"/>
        <w:rPr>
          <w:rFonts w:cs="Arial"/>
        </w:rPr>
      </w:pPr>
      <w:r w:rsidRPr="00DC0B2E">
        <w:rPr>
          <w:rFonts w:cs="Arial"/>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257DCC46" w14:textId="77777777" w:rsidR="00933DD1" w:rsidRPr="00DC0B2E" w:rsidRDefault="00933DD1" w:rsidP="00DC0B2E">
      <w:pPr>
        <w:pStyle w:val="Odsekzoznamu"/>
        <w:autoSpaceDE w:val="0"/>
        <w:autoSpaceDN w:val="0"/>
        <w:spacing w:line="276" w:lineRule="auto"/>
        <w:ind w:left="1985" w:hanging="284"/>
        <w:rPr>
          <w:rFonts w:cs="Arial"/>
        </w:rPr>
      </w:pPr>
    </w:p>
    <w:p w14:paraId="66127178" w14:textId="77777777" w:rsidR="001E51C1" w:rsidRPr="00DC0B2E" w:rsidRDefault="001E51C1" w:rsidP="00DC0B2E">
      <w:pPr>
        <w:pStyle w:val="Nadpis3"/>
        <w:spacing w:after="0" w:line="276" w:lineRule="auto"/>
        <w:rPr>
          <w:rFonts w:cs="Arial"/>
          <w:vanish/>
          <w:sz w:val="22"/>
          <w:szCs w:val="22"/>
          <w:lang w:eastAsia="en-US"/>
        </w:rPr>
      </w:pPr>
    </w:p>
    <w:p w14:paraId="6C97F2D7" w14:textId="77777777" w:rsidR="001E51C1" w:rsidRPr="00DC0B2E" w:rsidRDefault="001E51C1" w:rsidP="00DC0B2E">
      <w:pPr>
        <w:pStyle w:val="Nadpis3"/>
        <w:spacing w:after="0" w:line="276" w:lineRule="auto"/>
        <w:rPr>
          <w:rFonts w:cs="Arial"/>
          <w:vanish/>
          <w:sz w:val="22"/>
          <w:szCs w:val="22"/>
          <w:lang w:eastAsia="en-US"/>
        </w:rPr>
      </w:pPr>
    </w:p>
    <w:p w14:paraId="1C4C11AD" w14:textId="77777777" w:rsidR="001E51C1" w:rsidRPr="00DC0B2E" w:rsidRDefault="001E51C1" w:rsidP="00DC0B2E">
      <w:pPr>
        <w:pStyle w:val="Odsekzoznamu"/>
        <w:numPr>
          <w:ilvl w:val="1"/>
          <w:numId w:val="27"/>
        </w:numPr>
        <w:autoSpaceDE w:val="0"/>
        <w:autoSpaceDN w:val="0"/>
        <w:spacing w:line="276" w:lineRule="auto"/>
        <w:rPr>
          <w:rFonts w:cs="Arial"/>
          <w:noProof w:val="0"/>
          <w:vanish/>
        </w:rPr>
      </w:pPr>
    </w:p>
    <w:p w14:paraId="45D3DC0B" w14:textId="6B8D7FAF" w:rsidR="00222BBE" w:rsidRPr="00DC0B2E" w:rsidRDefault="00701784" w:rsidP="00DC0B2E">
      <w:pPr>
        <w:pStyle w:val="Nadpis3"/>
        <w:numPr>
          <w:ilvl w:val="0"/>
          <w:numId w:val="0"/>
        </w:numPr>
        <w:spacing w:after="120" w:line="276" w:lineRule="auto"/>
        <w:ind w:left="567" w:hanging="567"/>
        <w:rPr>
          <w:rFonts w:cs="Arial"/>
          <w:sz w:val="22"/>
          <w:szCs w:val="22"/>
        </w:rPr>
      </w:pPr>
      <w:bookmarkStart w:id="27" w:name="_Toc461981370"/>
      <w:r w:rsidRPr="00DC0B2E">
        <w:rPr>
          <w:rFonts w:cs="Arial"/>
          <w:sz w:val="22"/>
          <w:szCs w:val="22"/>
        </w:rPr>
        <w:t>17</w:t>
      </w:r>
      <w:r w:rsidRPr="00DC0B2E">
        <w:rPr>
          <w:rFonts w:cs="Arial"/>
          <w:sz w:val="22"/>
          <w:szCs w:val="22"/>
        </w:rPr>
        <w:tab/>
      </w:r>
      <w:r w:rsidR="00796CF2" w:rsidRPr="00DC0B2E">
        <w:rPr>
          <w:rFonts w:cs="Arial"/>
          <w:sz w:val="22"/>
          <w:szCs w:val="22"/>
        </w:rPr>
        <w:t xml:space="preserve">Náklady na </w:t>
      </w:r>
      <w:r w:rsidR="009768A7" w:rsidRPr="00DC0B2E">
        <w:rPr>
          <w:rFonts w:cs="Arial"/>
          <w:sz w:val="22"/>
          <w:szCs w:val="22"/>
        </w:rPr>
        <w:t xml:space="preserve">prípravu </w:t>
      </w:r>
      <w:r w:rsidR="00796CF2" w:rsidRPr="00DC0B2E">
        <w:rPr>
          <w:rFonts w:cs="Arial"/>
          <w:sz w:val="22"/>
          <w:szCs w:val="22"/>
        </w:rPr>
        <w:t>ponuk</w:t>
      </w:r>
      <w:r w:rsidR="009768A7" w:rsidRPr="00DC0B2E">
        <w:rPr>
          <w:rFonts w:cs="Arial"/>
          <w:sz w:val="22"/>
          <w:szCs w:val="22"/>
        </w:rPr>
        <w:t>y</w:t>
      </w:r>
      <w:bookmarkEnd w:id="27"/>
    </w:p>
    <w:p w14:paraId="6BAD7C04" w14:textId="77777777" w:rsidR="00311CBB" w:rsidRPr="00DC0B2E" w:rsidRDefault="00311CBB" w:rsidP="00DC0B2E">
      <w:pPr>
        <w:pStyle w:val="Nadpis3"/>
        <w:spacing w:after="0" w:line="276" w:lineRule="auto"/>
        <w:rPr>
          <w:rFonts w:cs="Arial"/>
          <w:vanish/>
          <w:sz w:val="22"/>
          <w:szCs w:val="22"/>
          <w:lang w:eastAsia="en-US"/>
        </w:rPr>
      </w:pPr>
    </w:p>
    <w:p w14:paraId="797BA67A" w14:textId="77777777" w:rsidR="00796CF2" w:rsidRPr="00DC0B2E" w:rsidRDefault="00701784" w:rsidP="00DC0B2E">
      <w:pPr>
        <w:autoSpaceDE w:val="0"/>
        <w:autoSpaceDN w:val="0"/>
        <w:spacing w:line="276" w:lineRule="auto"/>
        <w:ind w:left="567" w:hanging="567"/>
        <w:rPr>
          <w:rFonts w:ascii="Arial" w:hAnsi="Arial" w:cs="Arial"/>
        </w:rPr>
      </w:pPr>
      <w:r w:rsidRPr="00DC0B2E">
        <w:rPr>
          <w:rFonts w:ascii="Arial" w:hAnsi="Arial" w:cs="Arial"/>
        </w:rPr>
        <w:t>17.1</w:t>
      </w:r>
      <w:r w:rsidRPr="00DC0B2E">
        <w:rPr>
          <w:rFonts w:ascii="Arial" w:hAnsi="Arial" w:cs="Arial"/>
        </w:rPr>
        <w:tab/>
      </w:r>
      <w:r w:rsidR="00796CF2" w:rsidRPr="00DC0B2E">
        <w:rPr>
          <w:rFonts w:ascii="Arial" w:hAnsi="Arial" w:cs="Arial"/>
        </w:rPr>
        <w:t>Všetky náklady a výdavky spojené s prípravou a predložením ponuky znáša</w:t>
      </w:r>
      <w:r w:rsidR="00451C73" w:rsidRPr="00DC0B2E">
        <w:rPr>
          <w:rFonts w:ascii="Arial" w:hAnsi="Arial" w:cs="Arial"/>
        </w:rPr>
        <w:t xml:space="preserve"> </w:t>
      </w:r>
      <w:r w:rsidR="00972CD8" w:rsidRPr="00DC0B2E">
        <w:rPr>
          <w:rFonts w:ascii="Arial" w:hAnsi="Arial" w:cs="Arial"/>
        </w:rPr>
        <w:t>záujemca</w:t>
      </w:r>
      <w:r w:rsidR="00796CF2" w:rsidRPr="00DC0B2E">
        <w:rPr>
          <w:rFonts w:ascii="Arial" w:hAnsi="Arial" w:cs="Arial"/>
        </w:rPr>
        <w:t xml:space="preserve"> bez</w:t>
      </w:r>
      <w:r w:rsidR="00541821" w:rsidRPr="00DC0B2E">
        <w:rPr>
          <w:rFonts w:ascii="Arial" w:hAnsi="Arial" w:cs="Arial"/>
        </w:rPr>
        <w:t> </w:t>
      </w:r>
      <w:r w:rsidR="00796CF2" w:rsidRPr="00DC0B2E">
        <w:rPr>
          <w:rFonts w:ascii="Arial" w:hAnsi="Arial" w:cs="Arial"/>
        </w:rPr>
        <w:t xml:space="preserve">finančného nároku voči </w:t>
      </w:r>
      <w:r w:rsidR="0078451D" w:rsidRPr="00DC0B2E">
        <w:rPr>
          <w:rFonts w:ascii="Arial" w:hAnsi="Arial" w:cs="Arial"/>
        </w:rPr>
        <w:t xml:space="preserve">verejnému </w:t>
      </w:r>
      <w:r w:rsidR="00796CF2" w:rsidRPr="00DC0B2E">
        <w:rPr>
          <w:rFonts w:ascii="Arial" w:hAnsi="Arial" w:cs="Arial"/>
        </w:rPr>
        <w:t xml:space="preserve">obstarávateľovi, bez ohľadu na výsledok verejného obstarávania. </w:t>
      </w:r>
    </w:p>
    <w:p w14:paraId="51185488" w14:textId="6671A3FE" w:rsidR="004264BB" w:rsidRDefault="00701784" w:rsidP="00DC0B2E">
      <w:pPr>
        <w:autoSpaceDE w:val="0"/>
        <w:autoSpaceDN w:val="0"/>
        <w:spacing w:after="0" w:line="276" w:lineRule="auto"/>
        <w:ind w:left="567" w:hanging="567"/>
        <w:rPr>
          <w:rFonts w:cs="Arial"/>
          <w:color w:val="000000" w:themeColor="text1"/>
        </w:rPr>
      </w:pPr>
      <w:r w:rsidRPr="00DC0B2E">
        <w:rPr>
          <w:rFonts w:ascii="Arial" w:hAnsi="Arial" w:cs="Arial"/>
        </w:rPr>
        <w:t>17.2</w:t>
      </w:r>
      <w:r w:rsidRPr="00DC0B2E">
        <w:rPr>
          <w:rFonts w:ascii="Arial" w:hAnsi="Arial" w:cs="Arial"/>
        </w:rPr>
        <w:tab/>
      </w:r>
      <w:bookmarkStart w:id="28" w:name="_Toc461981371"/>
      <w:r w:rsidR="004C0209" w:rsidRPr="00DC0B2E">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DC0B2E">
        <w:rPr>
          <w:rFonts w:ascii="Arial" w:hAnsi="Arial" w:cs="Arial"/>
          <w:color w:val="000000" w:themeColor="text1"/>
        </w:rPr>
        <w:t>uchádzačom nevracajú. Zostávajú uložené v predmetnej zákazke vytvorenej v systéme JOSEPHINE</w:t>
      </w:r>
      <w:r w:rsidR="004C0209" w:rsidRPr="00DC0B2E" w:rsidDel="009C1E19">
        <w:rPr>
          <w:rFonts w:ascii="Arial" w:hAnsi="Arial" w:cs="Arial"/>
          <w:color w:val="000000" w:themeColor="text1"/>
        </w:rPr>
        <w:t xml:space="preserve"> </w:t>
      </w:r>
      <w:r w:rsidR="004C0209" w:rsidRPr="00DC0B2E">
        <w:rPr>
          <w:rFonts w:ascii="Arial" w:hAnsi="Arial" w:cs="Arial"/>
          <w:color w:val="000000" w:themeColor="text1"/>
        </w:rPr>
        <w:t>ako súčasť dokumentácie vyhláseného verejného obstarávania.</w:t>
      </w:r>
      <w:bookmarkEnd w:id="28"/>
    </w:p>
    <w:p w14:paraId="0E01BB1F" w14:textId="489CED87" w:rsidR="00F321DF" w:rsidRDefault="00F321DF" w:rsidP="00F321DF">
      <w:pPr>
        <w:autoSpaceDE w:val="0"/>
        <w:autoSpaceDN w:val="0"/>
        <w:spacing w:after="0" w:line="276" w:lineRule="auto"/>
        <w:ind w:left="567" w:hanging="567"/>
        <w:rPr>
          <w:rFonts w:ascii="Arial" w:hAnsi="Arial" w:cs="Arial"/>
          <w:color w:val="000000" w:themeColor="text1"/>
        </w:rPr>
      </w:pPr>
    </w:p>
    <w:p w14:paraId="475136CC" w14:textId="3EFBEDA6" w:rsidR="00F321DF" w:rsidRDefault="00F321DF" w:rsidP="00F321DF">
      <w:pPr>
        <w:autoSpaceDE w:val="0"/>
        <w:autoSpaceDN w:val="0"/>
        <w:spacing w:after="0" w:line="276" w:lineRule="auto"/>
        <w:ind w:left="567" w:hanging="567"/>
        <w:rPr>
          <w:rFonts w:ascii="Arial" w:hAnsi="Arial" w:cs="Arial"/>
          <w:color w:val="000000" w:themeColor="text1"/>
        </w:rPr>
      </w:pPr>
    </w:p>
    <w:p w14:paraId="61D8D6E3" w14:textId="77777777" w:rsidR="00F321DF" w:rsidRPr="00DC0B2E" w:rsidRDefault="00F321DF" w:rsidP="00F321DF">
      <w:pPr>
        <w:autoSpaceDE w:val="0"/>
        <w:autoSpaceDN w:val="0"/>
        <w:spacing w:after="0" w:line="276" w:lineRule="auto"/>
        <w:ind w:left="567" w:hanging="567"/>
        <w:rPr>
          <w:rFonts w:ascii="Arial" w:hAnsi="Arial" w:cs="Arial"/>
          <w:color w:val="000000" w:themeColor="text1"/>
        </w:rPr>
      </w:pPr>
    </w:p>
    <w:p w14:paraId="2D6FCD8F" w14:textId="77777777" w:rsidR="004C0209" w:rsidRPr="00DC0B2E" w:rsidRDefault="004C0209" w:rsidP="00DC0B2E">
      <w:pPr>
        <w:pStyle w:val="Nadpis2"/>
        <w:spacing w:line="276" w:lineRule="auto"/>
        <w:rPr>
          <w:rFonts w:cs="Arial"/>
          <w:sz w:val="22"/>
          <w:szCs w:val="22"/>
        </w:rPr>
      </w:pPr>
      <w:r w:rsidRPr="00DC0B2E">
        <w:rPr>
          <w:rFonts w:cs="Arial"/>
          <w:sz w:val="22"/>
          <w:szCs w:val="22"/>
        </w:rPr>
        <w:t>Časť IV.</w:t>
      </w:r>
    </w:p>
    <w:p w14:paraId="352DACDC" w14:textId="77777777" w:rsidR="00796CF2" w:rsidRPr="00DC0B2E" w:rsidRDefault="00796CF2" w:rsidP="00DC0B2E">
      <w:pPr>
        <w:pStyle w:val="Nadpis2"/>
        <w:spacing w:line="276" w:lineRule="auto"/>
        <w:rPr>
          <w:rFonts w:cs="Arial"/>
          <w:sz w:val="22"/>
          <w:szCs w:val="22"/>
        </w:rPr>
      </w:pPr>
      <w:bookmarkStart w:id="29" w:name="_Toc461981372"/>
      <w:r w:rsidRPr="00DC0B2E">
        <w:rPr>
          <w:rFonts w:cs="Arial"/>
          <w:sz w:val="22"/>
          <w:szCs w:val="22"/>
        </w:rPr>
        <w:t>Predkladanie ponuky</w:t>
      </w:r>
      <w:bookmarkEnd w:id="29"/>
    </w:p>
    <w:p w14:paraId="344D3975" w14:textId="77777777" w:rsidR="00621F88" w:rsidRPr="00DC0B2E" w:rsidRDefault="00621F88" w:rsidP="00DC0B2E">
      <w:pPr>
        <w:spacing w:after="0" w:line="276" w:lineRule="auto"/>
        <w:rPr>
          <w:rFonts w:ascii="Arial" w:hAnsi="Arial" w:cs="Arial"/>
        </w:rPr>
      </w:pPr>
    </w:p>
    <w:p w14:paraId="0FE2799D" w14:textId="12673664" w:rsidR="00222BBE" w:rsidRPr="00DC0B2E" w:rsidRDefault="00671DC8" w:rsidP="00DC0B2E">
      <w:pPr>
        <w:pStyle w:val="Nadpis3"/>
        <w:numPr>
          <w:ilvl w:val="0"/>
          <w:numId w:val="0"/>
        </w:numPr>
        <w:spacing w:after="120" w:line="276" w:lineRule="auto"/>
        <w:ind w:left="567" w:hanging="567"/>
        <w:rPr>
          <w:rFonts w:cs="Arial"/>
          <w:sz w:val="22"/>
          <w:szCs w:val="22"/>
        </w:rPr>
      </w:pPr>
      <w:bookmarkStart w:id="30" w:name="_Toc461981373"/>
      <w:r w:rsidRPr="00DC0B2E">
        <w:rPr>
          <w:rFonts w:cs="Arial"/>
          <w:sz w:val="22"/>
          <w:szCs w:val="22"/>
        </w:rPr>
        <w:t>18</w:t>
      </w:r>
      <w:r w:rsidRPr="00DC0B2E">
        <w:rPr>
          <w:rFonts w:cs="Arial"/>
          <w:sz w:val="22"/>
          <w:szCs w:val="22"/>
        </w:rPr>
        <w:tab/>
      </w:r>
      <w:r w:rsidR="000C754E" w:rsidRPr="00DC0B2E">
        <w:rPr>
          <w:rFonts w:cs="Arial"/>
          <w:sz w:val="22"/>
          <w:szCs w:val="22"/>
        </w:rPr>
        <w:t>Predloženie ponuky</w:t>
      </w:r>
      <w:bookmarkEnd w:id="30"/>
    </w:p>
    <w:p w14:paraId="7E603175" w14:textId="77777777" w:rsidR="004C0209" w:rsidRPr="00DC0B2E" w:rsidRDefault="004C0209" w:rsidP="00DC0B2E">
      <w:p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18.1 </w:t>
      </w:r>
      <w:r w:rsidRPr="00DC0B2E">
        <w:rPr>
          <w:rFonts w:ascii="Arial" w:hAnsi="Arial" w:cs="Arial"/>
        </w:rPr>
        <w:tab/>
      </w:r>
      <w:r w:rsidRPr="00DC0B2E">
        <w:rPr>
          <w:rFonts w:ascii="Arial" w:hAnsi="Arial" w:cs="Arial"/>
          <w:color w:val="000000" w:themeColor="text1"/>
        </w:rPr>
        <w:t xml:space="preserve">Uchádzač predloží svoju ponuku </w:t>
      </w:r>
      <w:r w:rsidRPr="00DC0B2E">
        <w:rPr>
          <w:rFonts w:ascii="Arial" w:hAnsi="Arial" w:cs="Arial"/>
          <w:b/>
          <w:color w:val="000000" w:themeColor="text1"/>
        </w:rPr>
        <w:t>v elektronickej podobe</w:t>
      </w:r>
      <w:r w:rsidRPr="00DC0B2E">
        <w:rPr>
          <w:rFonts w:ascii="Arial" w:hAnsi="Arial" w:cs="Arial"/>
          <w:color w:val="000000" w:themeColor="text1"/>
        </w:rPr>
        <w:t xml:space="preserve"> do systému JOSEPHINE, umiestnenom na webovej adrese: </w:t>
      </w:r>
      <w:hyperlink r:id="rId20" w:history="1">
        <w:r w:rsidRPr="00DC0B2E">
          <w:rPr>
            <w:rStyle w:val="Hypertextovprepojenie"/>
            <w:rFonts w:ascii="Arial" w:eastAsia="Calibri" w:hAnsi="Arial" w:cs="Arial"/>
          </w:rPr>
          <w:t>https://josephine.proebiz.com</w:t>
        </w:r>
      </w:hyperlink>
      <w:r w:rsidRPr="00DC0B2E">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C0B2E">
        <w:rPr>
          <w:rFonts w:ascii="Arial" w:hAnsi="Arial" w:cs="Arial"/>
          <w:b/>
          <w:color w:val="000000" w:themeColor="text1"/>
        </w:rPr>
        <w:t>v dostatočnom časovom predstihu</w:t>
      </w:r>
      <w:r w:rsidRPr="00DC0B2E">
        <w:rPr>
          <w:rFonts w:ascii="Arial" w:hAnsi="Arial" w:cs="Arial"/>
          <w:color w:val="000000" w:themeColor="text1"/>
        </w:rPr>
        <w:t xml:space="preserve"> najmä s ohľadom na veľkosť ukladaných dát.</w:t>
      </w:r>
    </w:p>
    <w:p w14:paraId="4B5642E6" w14:textId="77777777" w:rsidR="004C0209" w:rsidRPr="00DC0B2E" w:rsidRDefault="004C0209" w:rsidP="00DC0B2E">
      <w:pPr>
        <w:pStyle w:val="Odsekzoznamu"/>
        <w:numPr>
          <w:ilvl w:val="0"/>
          <w:numId w:val="35"/>
        </w:numPr>
        <w:autoSpaceDE w:val="0"/>
        <w:autoSpaceDN w:val="0"/>
        <w:spacing w:after="60" w:line="276" w:lineRule="auto"/>
        <w:rPr>
          <w:rFonts w:cs="Arial"/>
          <w:noProof w:val="0"/>
          <w:vanish/>
          <w:color w:val="000000" w:themeColor="text1"/>
        </w:rPr>
      </w:pPr>
    </w:p>
    <w:p w14:paraId="475152E3" w14:textId="77777777" w:rsidR="004C0209" w:rsidRPr="00DC0B2E" w:rsidRDefault="004C0209" w:rsidP="00DC0B2E">
      <w:pPr>
        <w:pStyle w:val="Odsekzoznamu"/>
        <w:numPr>
          <w:ilvl w:val="0"/>
          <w:numId w:val="35"/>
        </w:numPr>
        <w:autoSpaceDE w:val="0"/>
        <w:autoSpaceDN w:val="0"/>
        <w:spacing w:after="60" w:line="276" w:lineRule="auto"/>
        <w:rPr>
          <w:rFonts w:cs="Arial"/>
          <w:noProof w:val="0"/>
          <w:vanish/>
          <w:color w:val="000000" w:themeColor="text1"/>
        </w:rPr>
      </w:pPr>
    </w:p>
    <w:p w14:paraId="15E5A66F" w14:textId="77777777" w:rsidR="004C0209" w:rsidRPr="00DC0B2E" w:rsidRDefault="004C0209" w:rsidP="00DC0B2E">
      <w:pPr>
        <w:pStyle w:val="Odsekzoznamu"/>
        <w:numPr>
          <w:ilvl w:val="1"/>
          <w:numId w:val="35"/>
        </w:numPr>
        <w:autoSpaceDE w:val="0"/>
        <w:autoSpaceDN w:val="0"/>
        <w:spacing w:after="60" w:line="276" w:lineRule="auto"/>
        <w:rPr>
          <w:rFonts w:cs="Arial"/>
          <w:noProof w:val="0"/>
          <w:vanish/>
          <w:color w:val="000000" w:themeColor="text1"/>
        </w:rPr>
      </w:pPr>
    </w:p>
    <w:p w14:paraId="262EAD3E" w14:textId="77777777" w:rsidR="004C0209" w:rsidRPr="00DC0B2E" w:rsidRDefault="00E014DD" w:rsidP="00DC0B2E">
      <w:pPr>
        <w:numPr>
          <w:ilvl w:val="1"/>
          <w:numId w:val="35"/>
        </w:numPr>
        <w:autoSpaceDE w:val="0"/>
        <w:autoSpaceDN w:val="0"/>
        <w:spacing w:after="60" w:line="276" w:lineRule="auto"/>
        <w:ind w:left="567" w:hanging="567"/>
        <w:rPr>
          <w:rFonts w:ascii="Arial" w:hAnsi="Arial" w:cs="Arial"/>
          <w:color w:val="000000" w:themeColor="text1"/>
        </w:rPr>
      </w:pPr>
      <w:r w:rsidRPr="00DC0B2E">
        <w:rPr>
          <w:rFonts w:ascii="Arial" w:hAnsi="Arial" w:cs="Arial"/>
          <w:color w:val="000000" w:themeColor="text1"/>
        </w:rPr>
        <w:t>U</w:t>
      </w:r>
      <w:r w:rsidR="004C0209" w:rsidRPr="00DC0B2E">
        <w:rPr>
          <w:rFonts w:ascii="Arial" w:hAnsi="Arial" w:cs="Arial"/>
          <w:color w:val="000000" w:themeColor="text1"/>
        </w:rPr>
        <w:t>chádz</w:t>
      </w:r>
      <w:r w:rsidR="009A6CDB" w:rsidRPr="00DC0B2E">
        <w:rPr>
          <w:rFonts w:ascii="Arial" w:hAnsi="Arial" w:cs="Arial"/>
          <w:color w:val="000000" w:themeColor="text1"/>
        </w:rPr>
        <w:t xml:space="preserve">ač môže </w:t>
      </w:r>
      <w:r w:rsidR="004C0209" w:rsidRPr="00DC0B2E">
        <w:rPr>
          <w:rFonts w:ascii="Arial" w:hAnsi="Arial" w:cs="Arial"/>
          <w:color w:val="000000" w:themeColor="text1"/>
        </w:rPr>
        <w:t xml:space="preserve">predložiť </w:t>
      </w:r>
      <w:r w:rsidR="004B48A9" w:rsidRPr="00DC0B2E">
        <w:rPr>
          <w:rFonts w:ascii="Arial" w:hAnsi="Arial" w:cs="Arial"/>
          <w:color w:val="000000" w:themeColor="text1"/>
        </w:rPr>
        <w:t xml:space="preserve">len </w:t>
      </w:r>
      <w:r w:rsidR="004C0209" w:rsidRPr="00DC0B2E">
        <w:rPr>
          <w:rFonts w:ascii="Arial" w:hAnsi="Arial" w:cs="Arial"/>
          <w:color w:val="000000" w:themeColor="text1"/>
        </w:rPr>
        <w:t xml:space="preserve">jednu ponuku. </w:t>
      </w:r>
      <w:r w:rsidR="004B48A9" w:rsidRPr="00DC0B2E">
        <w:rPr>
          <w:rFonts w:ascii="Arial" w:hAnsi="Arial" w:cs="Arial"/>
          <w:color w:val="000000" w:themeColor="text1"/>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DC0B2E"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Ak sa tejto zákazky zúčastní skupina dodávateľov:</w:t>
      </w:r>
    </w:p>
    <w:p w14:paraId="3CFCA00E" w14:textId="11CB1702" w:rsidR="004C0209" w:rsidRPr="00DC0B2E" w:rsidRDefault="004C0209" w:rsidP="00DC0B2E">
      <w:pPr>
        <w:numPr>
          <w:ilvl w:val="2"/>
          <w:numId w:val="35"/>
        </w:numPr>
        <w:autoSpaceDE w:val="0"/>
        <w:autoSpaceDN w:val="0"/>
        <w:spacing w:line="276" w:lineRule="auto"/>
        <w:ind w:left="1418" w:hanging="851"/>
        <w:rPr>
          <w:rFonts w:ascii="Arial" w:hAnsi="Arial" w:cs="Arial"/>
          <w:b/>
          <w:color w:val="000000" w:themeColor="text1"/>
        </w:rPr>
      </w:pPr>
      <w:r w:rsidRPr="00DC0B2E">
        <w:rPr>
          <w:rFonts w:ascii="Arial" w:hAnsi="Arial" w:cs="Arial"/>
          <w:color w:val="000000" w:themeColor="text1"/>
        </w:rPr>
        <w:t xml:space="preserve">v jej ponuke </w:t>
      </w:r>
      <w:r w:rsidRPr="00DC0B2E">
        <w:rPr>
          <w:rFonts w:ascii="Arial" w:hAnsi="Arial" w:cs="Arial"/>
          <w:b/>
          <w:color w:val="000000" w:themeColor="text1"/>
        </w:rPr>
        <w:t>musí byť uvedený záväzok</w:t>
      </w:r>
      <w:r w:rsidRPr="00DC0B2E">
        <w:rPr>
          <w:rFonts w:ascii="Arial" w:hAnsi="Arial" w:cs="Arial"/>
          <w:color w:val="000000" w:themeColor="text1"/>
        </w:rPr>
        <w:t xml:space="preserve">, že táto skupina dodávateľov v prípade prijatia jej ponuky verejným </w:t>
      </w:r>
      <w:r w:rsidRPr="004A66FB">
        <w:rPr>
          <w:rFonts w:ascii="Arial" w:hAnsi="Arial" w:cs="Arial"/>
          <w:color w:val="000000" w:themeColor="text1"/>
        </w:rPr>
        <w:t xml:space="preserve">obstarávateľom za účelom riadneho plnenia </w:t>
      </w:r>
      <w:r w:rsidR="001C38ED" w:rsidRPr="004A66FB">
        <w:rPr>
          <w:rFonts w:ascii="Arial" w:hAnsi="Arial" w:cs="Arial"/>
          <w:color w:val="000000" w:themeColor="text1"/>
        </w:rPr>
        <w:t>Zmluv</w:t>
      </w:r>
      <w:r w:rsidRPr="004A66FB">
        <w:rPr>
          <w:rFonts w:ascii="Arial" w:hAnsi="Arial" w:cs="Arial"/>
          <w:color w:val="000000" w:themeColor="text1"/>
        </w:rPr>
        <w:t xml:space="preserve">y </w:t>
      </w:r>
      <w:r w:rsidRPr="004A66FB">
        <w:rPr>
          <w:rFonts w:ascii="Arial" w:hAnsi="Arial" w:cs="Arial"/>
          <w:b/>
          <w:color w:val="000000" w:themeColor="text1"/>
        </w:rPr>
        <w:t>vytvorí niektorú z právnych foriem uvedených v  bode 18.</w:t>
      </w:r>
      <w:r w:rsidR="005A0361" w:rsidRPr="004A66FB">
        <w:rPr>
          <w:rFonts w:ascii="Arial" w:hAnsi="Arial" w:cs="Arial"/>
          <w:b/>
          <w:color w:val="000000" w:themeColor="text1"/>
        </w:rPr>
        <w:t>4</w:t>
      </w:r>
      <w:r w:rsidRPr="004A66FB">
        <w:rPr>
          <w:rFonts w:ascii="Arial" w:hAnsi="Arial" w:cs="Arial"/>
          <w:b/>
          <w:color w:val="000000" w:themeColor="text1"/>
        </w:rPr>
        <w:t xml:space="preserve"> </w:t>
      </w:r>
      <w:r w:rsidR="00414AC6" w:rsidRPr="004A66FB">
        <w:rPr>
          <w:rFonts w:ascii="Arial" w:hAnsi="Arial" w:cs="Arial"/>
          <w:b/>
          <w:color w:val="000000" w:themeColor="text1"/>
        </w:rPr>
        <w:t xml:space="preserve">časti </w:t>
      </w:r>
      <w:r w:rsidRPr="004A66FB">
        <w:rPr>
          <w:rFonts w:ascii="Arial" w:hAnsi="Arial" w:cs="Arial"/>
          <w:b/>
          <w:color w:val="000000" w:themeColor="text1"/>
        </w:rPr>
        <w:t>A</w:t>
      </w:r>
      <w:r w:rsidR="008E10C6" w:rsidRPr="004A66FB">
        <w:rPr>
          <w:rFonts w:ascii="Arial" w:hAnsi="Arial" w:cs="Arial"/>
          <w:b/>
          <w:color w:val="000000" w:themeColor="text1"/>
        </w:rPr>
        <w:t>.</w:t>
      </w:r>
      <w:r w:rsidRPr="004A66FB">
        <w:rPr>
          <w:rFonts w:ascii="Arial" w:hAnsi="Arial" w:cs="Arial"/>
          <w:b/>
          <w:color w:val="000000" w:themeColor="text1"/>
        </w:rPr>
        <w:t xml:space="preserve">1 Pokyny pre </w:t>
      </w:r>
      <w:r w:rsidR="006F10AA" w:rsidRPr="004A66FB">
        <w:rPr>
          <w:rFonts w:ascii="Arial" w:hAnsi="Arial" w:cs="Arial"/>
          <w:color w:val="000000" w:themeColor="text1"/>
        </w:rPr>
        <w:t>záujemcov/</w:t>
      </w:r>
      <w:r w:rsidRPr="004A66FB">
        <w:rPr>
          <w:rFonts w:ascii="Arial" w:hAnsi="Arial" w:cs="Arial"/>
          <w:b/>
          <w:color w:val="000000" w:themeColor="text1"/>
        </w:rPr>
        <w:t>uchádzačov týchto SP, pričom sa odporúča, aby obsahom jej ponuky bola aspoň zmluva o budúcej zmluve o vytvorení príslušnej právnej formy</w:t>
      </w:r>
      <w:r w:rsidR="00F53187" w:rsidRPr="004A66FB">
        <w:rPr>
          <w:rFonts w:ascii="Arial" w:hAnsi="Arial" w:cs="Arial"/>
          <w:b/>
          <w:color w:val="000000" w:themeColor="text1"/>
        </w:rPr>
        <w:t xml:space="preserve"> alebo predloženie </w:t>
      </w:r>
      <w:r w:rsidR="00AE1EBD" w:rsidRPr="004A66FB">
        <w:rPr>
          <w:rFonts w:ascii="Arial" w:hAnsi="Arial" w:cs="Arial"/>
          <w:b/>
          <w:color w:val="000000" w:themeColor="text1"/>
        </w:rPr>
        <w:t>Č</w:t>
      </w:r>
      <w:r w:rsidR="00F53187" w:rsidRPr="004A66FB">
        <w:rPr>
          <w:rFonts w:ascii="Arial" w:hAnsi="Arial" w:cs="Arial"/>
          <w:b/>
          <w:color w:val="000000" w:themeColor="text1"/>
        </w:rPr>
        <w:t xml:space="preserve">estného vyhlásenia </w:t>
      </w:r>
      <w:r w:rsidR="00FA5E4B" w:rsidRPr="004A66FB">
        <w:rPr>
          <w:rFonts w:ascii="Arial" w:hAnsi="Arial" w:cs="Arial"/>
          <w:b/>
          <w:color w:val="000000" w:themeColor="text1"/>
        </w:rPr>
        <w:t xml:space="preserve">skupiny dodávateľov </w:t>
      </w:r>
      <w:r w:rsidR="004A66FB" w:rsidRPr="004A66FB">
        <w:rPr>
          <w:rFonts w:ascii="Arial" w:hAnsi="Arial" w:cs="Arial"/>
          <w:b/>
          <w:color w:val="000000" w:themeColor="text1"/>
        </w:rPr>
        <w:t>podľa Prílohy č.6</w:t>
      </w:r>
      <w:r w:rsidR="00FA5E4B" w:rsidRPr="004A66FB">
        <w:rPr>
          <w:rFonts w:ascii="Arial" w:hAnsi="Arial" w:cs="Arial"/>
          <w:b/>
          <w:color w:val="000000" w:themeColor="text1"/>
        </w:rPr>
        <w:t xml:space="preserve"> časti A.1 týchto SP</w:t>
      </w:r>
      <w:r w:rsidRPr="004A66FB">
        <w:rPr>
          <w:rFonts w:ascii="Arial" w:hAnsi="Arial" w:cs="Arial"/>
          <w:b/>
          <w:color w:val="000000" w:themeColor="text1"/>
        </w:rPr>
        <w:t>;</w:t>
      </w:r>
    </w:p>
    <w:p w14:paraId="42951027" w14:textId="77777777" w:rsidR="004C0209" w:rsidRPr="00DC0B2E" w:rsidRDefault="004C0209" w:rsidP="00DC0B2E">
      <w:pPr>
        <w:numPr>
          <w:ilvl w:val="2"/>
          <w:numId w:val="35"/>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ponuka musí byť podpísaná všetkými členmi skupiny dodávateľov spôsobom, ktorý ich právne zaväzuje.</w:t>
      </w:r>
    </w:p>
    <w:p w14:paraId="6B99848D" w14:textId="7BEA5505" w:rsidR="004C0209" w:rsidRPr="00177DA1"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Za účelom riadneho </w:t>
      </w:r>
      <w:r w:rsidRPr="00177DA1">
        <w:rPr>
          <w:rFonts w:ascii="Arial" w:hAnsi="Arial" w:cs="Arial"/>
          <w:color w:val="000000" w:themeColor="text1"/>
        </w:rPr>
        <w:t xml:space="preserve">plnenia </w:t>
      </w:r>
      <w:r w:rsidR="005573CC" w:rsidRPr="00177DA1">
        <w:rPr>
          <w:rFonts w:ascii="Arial" w:hAnsi="Arial" w:cs="Arial"/>
          <w:color w:val="000000" w:themeColor="text1"/>
        </w:rPr>
        <w:t>Zmluvy</w:t>
      </w:r>
      <w:r w:rsidRPr="00177DA1">
        <w:rPr>
          <w:rFonts w:ascii="Arial" w:hAnsi="Arial" w:cs="Arial"/>
          <w:color w:val="000000" w:themeColor="text1"/>
        </w:rPr>
        <w:t xml:space="preserve"> skupina dodávateľov vytvorí v prípade prijatia jej ponuky zoskupenie bez právnej subjektivity napr. združenie bez právnej subjektivity podľa § 829 </w:t>
      </w:r>
      <w:r w:rsidRPr="00177DA1">
        <w:rPr>
          <w:rFonts w:ascii="Arial" w:hAnsi="Arial" w:cs="Arial"/>
          <w:color w:val="000000" w:themeColor="text1"/>
        </w:rPr>
        <w:lastRenderedPageBreak/>
        <w:t xml:space="preserve">Občianskeho zákonníka </w:t>
      </w:r>
      <w:r w:rsidR="00AE1EBD" w:rsidRPr="00177DA1">
        <w:rPr>
          <w:rFonts w:ascii="Arial" w:hAnsi="Arial" w:cs="Arial"/>
          <w:color w:val="000000" w:themeColor="text1"/>
        </w:rPr>
        <w:t xml:space="preserve"> </w:t>
      </w:r>
      <w:r w:rsidRPr="00177DA1">
        <w:rPr>
          <w:rFonts w:ascii="Arial" w:hAnsi="Arial" w:cs="Arial"/>
          <w:color w:val="000000" w:themeColor="text1"/>
        </w:rPr>
        <w:t xml:space="preserve">alebo niektorú z obchodných spoločností podľa Obchodného zákonníka alebo inú právnu formu vhodnú na riadne plnenie </w:t>
      </w:r>
      <w:r w:rsidR="005573CC" w:rsidRPr="00177DA1">
        <w:rPr>
          <w:rFonts w:ascii="Arial" w:hAnsi="Arial" w:cs="Arial"/>
          <w:color w:val="000000" w:themeColor="text1"/>
        </w:rPr>
        <w:t>Zmluvy</w:t>
      </w:r>
      <w:r w:rsidRPr="00177DA1">
        <w:rPr>
          <w:rFonts w:ascii="Arial" w:hAnsi="Arial" w:cs="Arial"/>
          <w:color w:val="000000" w:themeColor="text1"/>
        </w:rPr>
        <w:t>.</w:t>
      </w:r>
    </w:p>
    <w:p w14:paraId="7B7F13FF" w14:textId="3502EC39" w:rsidR="004C0209" w:rsidRPr="00DC0B2E"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177DA1">
        <w:rPr>
          <w:rFonts w:ascii="Arial" w:hAnsi="Arial" w:cs="Arial"/>
          <w:color w:val="000000" w:themeColor="text1"/>
        </w:rPr>
        <w:t xml:space="preserve">Ak skupina dodávateľov vytvorí v súlade s predchádzajúcim bodom niektorú z právnych foriem tam  uvedených, pred uzatvorením </w:t>
      </w:r>
      <w:r w:rsidR="005573CC" w:rsidRPr="00177DA1">
        <w:rPr>
          <w:rFonts w:ascii="Arial" w:hAnsi="Arial" w:cs="Arial"/>
          <w:color w:val="000000" w:themeColor="text1"/>
        </w:rPr>
        <w:t>Zmluvy</w:t>
      </w:r>
      <w:r w:rsidRPr="00177DA1">
        <w:rPr>
          <w:rFonts w:ascii="Arial" w:hAnsi="Arial" w:cs="Arial"/>
          <w:color w:val="000000" w:themeColor="text1"/>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w:t>
      </w:r>
      <w:r w:rsidRPr="00DC0B2E">
        <w:rPr>
          <w:rFonts w:ascii="Arial" w:hAnsi="Arial" w:cs="Arial"/>
          <w:color w:val="000000" w:themeColor="text1"/>
        </w:rPr>
        <w:t>§ 829 Občianskeho zákonníka), v prípade obchodných spoločností podľa Obchodného zákonníka výp</w:t>
      </w:r>
      <w:r w:rsidR="00FB2B08" w:rsidRPr="00DC0B2E">
        <w:rPr>
          <w:rFonts w:ascii="Arial" w:hAnsi="Arial" w:cs="Arial"/>
          <w:color w:val="000000" w:themeColor="text1"/>
        </w:rPr>
        <w:t>isom z Obchodného registra atď.</w:t>
      </w:r>
    </w:p>
    <w:p w14:paraId="552F2ABA" w14:textId="496E45F2" w:rsidR="004C0209" w:rsidRPr="00DC0B2E"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  prípade zoskupenia bez právnej subjektivity zmluva o vytvorení tohto zoskupenia musí obsahovať:</w:t>
      </w:r>
    </w:p>
    <w:p w14:paraId="0D86FC9D" w14:textId="77777777" w:rsidR="004C0209" w:rsidRPr="00DC0B2E" w:rsidRDefault="004C0209" w:rsidP="00DC0B2E">
      <w:pPr>
        <w:numPr>
          <w:ilvl w:val="2"/>
          <w:numId w:val="35"/>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DC0B2E">
        <w:rPr>
          <w:rFonts w:ascii="Arial" w:hAnsi="Arial" w:cs="Arial"/>
          <w:bCs/>
        </w:rPr>
        <w:t>predložením ponuky</w:t>
      </w:r>
      <w:r w:rsidR="00A371A2" w:rsidRPr="00DC0B2E">
        <w:rPr>
          <w:rFonts w:ascii="Arial" w:hAnsi="Arial" w:cs="Arial"/>
          <w:bCs/>
        </w:rPr>
        <w:t xml:space="preserve"> </w:t>
      </w:r>
      <w:r w:rsidRPr="00DC0B2E">
        <w:rPr>
          <w:rFonts w:ascii="Arial" w:hAnsi="Arial" w:cs="Arial"/>
          <w:color w:val="000000" w:themeColor="text1"/>
        </w:rPr>
        <w:t>pričom táto plná moc musí byť neoddeliteľnou súčasťou tejto zmluvy;</w:t>
      </w:r>
    </w:p>
    <w:p w14:paraId="0E95BAC0" w14:textId="267E205E" w:rsidR="004C0209" w:rsidRPr="00DC0B2E" w:rsidRDefault="004C0209" w:rsidP="00DC0B2E">
      <w:pPr>
        <w:numPr>
          <w:ilvl w:val="2"/>
          <w:numId w:val="35"/>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percentuálny podiel na zákazke, ktor</w:t>
      </w:r>
      <w:r w:rsidR="007D7620" w:rsidRPr="00DC0B2E">
        <w:rPr>
          <w:rFonts w:ascii="Arial" w:hAnsi="Arial" w:cs="Arial"/>
          <w:color w:val="000000" w:themeColor="text1"/>
        </w:rPr>
        <w:t>ý</w:t>
      </w:r>
      <w:r w:rsidRPr="00DC0B2E">
        <w:rPr>
          <w:rFonts w:ascii="Arial" w:hAnsi="Arial" w:cs="Arial"/>
          <w:color w:val="000000" w:themeColor="text1"/>
        </w:rPr>
        <w:t xml:space="preserve"> uskutočnia jednotliví účastníci zoskupenia, a uvedenie druhu pod</w:t>
      </w:r>
      <w:r w:rsidR="006B2D42">
        <w:rPr>
          <w:rFonts w:ascii="Arial" w:hAnsi="Arial" w:cs="Arial"/>
          <w:color w:val="000000" w:themeColor="text1"/>
        </w:rPr>
        <w:t>ielu podľa konkrétnej činnosti</w:t>
      </w:r>
      <w:r w:rsidR="00AE1EBD">
        <w:rPr>
          <w:rFonts w:ascii="Arial" w:hAnsi="Arial" w:cs="Arial"/>
          <w:color w:val="000000" w:themeColor="text1"/>
        </w:rPr>
        <w:t>;</w:t>
      </w:r>
    </w:p>
    <w:p w14:paraId="212A1591" w14:textId="48082B75" w:rsidR="003F0359" w:rsidRPr="00DC0B2E" w:rsidRDefault="004C0209" w:rsidP="00DC0B2E">
      <w:pPr>
        <w:numPr>
          <w:ilvl w:val="2"/>
          <w:numId w:val="35"/>
        </w:numPr>
        <w:autoSpaceDE w:val="0"/>
        <w:autoSpaceDN w:val="0"/>
        <w:spacing w:after="0" w:line="276" w:lineRule="auto"/>
        <w:ind w:left="1418" w:hanging="851"/>
        <w:rPr>
          <w:rFonts w:ascii="Arial" w:hAnsi="Arial" w:cs="Arial"/>
          <w:color w:val="000000" w:themeColor="text1"/>
        </w:rPr>
      </w:pPr>
      <w:r w:rsidRPr="00DC0B2E">
        <w:rPr>
          <w:rFonts w:ascii="Arial" w:hAnsi="Arial" w:cs="Arial"/>
          <w:color w:val="000000" w:themeColor="text1"/>
        </w:rPr>
        <w:t xml:space="preserve">prehlásenie, že </w:t>
      </w:r>
      <w:r w:rsidRPr="00DC0B2E">
        <w:rPr>
          <w:rFonts w:ascii="Arial" w:hAnsi="Arial" w:cs="Arial"/>
          <w:b/>
          <w:color w:val="000000" w:themeColor="text1"/>
        </w:rPr>
        <w:t>účastníci zoskupenia ručia spoločne a nerozdielne za záväzky voči verejnému obstarávate</w:t>
      </w:r>
      <w:r w:rsidR="006B2D42">
        <w:rPr>
          <w:rFonts w:ascii="Arial" w:hAnsi="Arial" w:cs="Arial"/>
          <w:b/>
          <w:color w:val="000000" w:themeColor="text1"/>
        </w:rPr>
        <w:t xml:space="preserve">ľovi </w:t>
      </w:r>
      <w:r w:rsidRPr="00DC0B2E">
        <w:rPr>
          <w:rFonts w:ascii="Arial" w:hAnsi="Arial" w:cs="Arial"/>
          <w:b/>
          <w:color w:val="000000" w:themeColor="text1"/>
        </w:rPr>
        <w:t>vzniknuté v </w:t>
      </w:r>
      <w:r w:rsidRPr="004A66FB">
        <w:rPr>
          <w:rFonts w:ascii="Arial" w:hAnsi="Arial" w:cs="Arial"/>
          <w:b/>
          <w:color w:val="000000" w:themeColor="text1"/>
        </w:rPr>
        <w:t>súvislosti s plnením</w:t>
      </w:r>
      <w:r w:rsidRPr="004A66FB">
        <w:rPr>
          <w:rFonts w:ascii="Arial" w:hAnsi="Arial" w:cs="Arial"/>
          <w:color w:val="000000" w:themeColor="text1"/>
        </w:rPr>
        <w:t xml:space="preserve"> </w:t>
      </w:r>
      <w:r w:rsidR="006B2D42" w:rsidRPr="004A66FB">
        <w:rPr>
          <w:rFonts w:ascii="Arial" w:hAnsi="Arial" w:cs="Arial"/>
          <w:color w:val="000000" w:themeColor="text1"/>
        </w:rPr>
        <w:t>Zmluvy</w:t>
      </w:r>
      <w:r w:rsidRPr="004A66FB">
        <w:rPr>
          <w:rFonts w:ascii="Arial" w:hAnsi="Arial" w:cs="Arial"/>
          <w:color w:val="000000" w:themeColor="text1"/>
        </w:rPr>
        <w:t>.</w:t>
      </w:r>
    </w:p>
    <w:p w14:paraId="668A2FE5" w14:textId="77777777" w:rsidR="003F0359" w:rsidRPr="00DC0B2E" w:rsidRDefault="003F0359" w:rsidP="00DC0B2E">
      <w:pPr>
        <w:pStyle w:val="Odsekzoznamu"/>
        <w:numPr>
          <w:ilvl w:val="0"/>
          <w:numId w:val="32"/>
        </w:numPr>
        <w:autoSpaceDE w:val="0"/>
        <w:autoSpaceDN w:val="0"/>
        <w:spacing w:line="276" w:lineRule="auto"/>
        <w:rPr>
          <w:rFonts w:cs="Arial"/>
          <w:noProof w:val="0"/>
          <w:vanish/>
        </w:rPr>
      </w:pPr>
    </w:p>
    <w:p w14:paraId="5E5C4453" w14:textId="77777777" w:rsidR="003F0359" w:rsidRPr="00DC0B2E" w:rsidRDefault="003F0359" w:rsidP="00DC0B2E">
      <w:pPr>
        <w:pStyle w:val="Odsekzoznamu"/>
        <w:numPr>
          <w:ilvl w:val="0"/>
          <w:numId w:val="32"/>
        </w:numPr>
        <w:autoSpaceDE w:val="0"/>
        <w:autoSpaceDN w:val="0"/>
        <w:spacing w:line="276" w:lineRule="auto"/>
        <w:rPr>
          <w:rFonts w:cs="Arial"/>
          <w:noProof w:val="0"/>
          <w:vanish/>
        </w:rPr>
      </w:pPr>
    </w:p>
    <w:p w14:paraId="14B5FFB8"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251FE7F9"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541302CA"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785ED639"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694D368D"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5232A426" w14:textId="77777777" w:rsidR="003F0359" w:rsidRPr="00DC0B2E" w:rsidRDefault="003F0359" w:rsidP="00DC0B2E">
      <w:pPr>
        <w:autoSpaceDE w:val="0"/>
        <w:autoSpaceDN w:val="0"/>
        <w:spacing w:after="0" w:line="276" w:lineRule="auto"/>
        <w:ind w:left="1418" w:hanging="851"/>
        <w:rPr>
          <w:rFonts w:ascii="Arial" w:hAnsi="Arial" w:cs="Arial"/>
        </w:rPr>
      </w:pPr>
    </w:p>
    <w:p w14:paraId="7BD03957" w14:textId="77777777" w:rsidR="003220FD" w:rsidRPr="00DC0B2E" w:rsidRDefault="003220FD" w:rsidP="00DC0B2E">
      <w:pPr>
        <w:pStyle w:val="Nadpis3"/>
        <w:spacing w:after="0" w:line="276" w:lineRule="auto"/>
        <w:rPr>
          <w:rFonts w:cs="Arial"/>
          <w:vanish/>
          <w:sz w:val="22"/>
          <w:szCs w:val="22"/>
          <w:lang w:eastAsia="en-US"/>
        </w:rPr>
      </w:pPr>
    </w:p>
    <w:p w14:paraId="490D16FF" w14:textId="00CA4526" w:rsidR="006112EE" w:rsidRPr="00DC0B2E" w:rsidRDefault="00671DC8" w:rsidP="00DC0B2E">
      <w:pPr>
        <w:pStyle w:val="Nadpis3"/>
        <w:numPr>
          <w:ilvl w:val="0"/>
          <w:numId w:val="0"/>
        </w:numPr>
        <w:spacing w:after="120" w:line="276" w:lineRule="auto"/>
        <w:ind w:left="567" w:hanging="567"/>
        <w:rPr>
          <w:rFonts w:cs="Arial"/>
          <w:sz w:val="22"/>
          <w:szCs w:val="22"/>
        </w:rPr>
      </w:pPr>
      <w:bookmarkStart w:id="31" w:name="_Toc461981374"/>
      <w:r w:rsidRPr="00DC0B2E">
        <w:rPr>
          <w:rFonts w:cs="Arial"/>
          <w:sz w:val="22"/>
          <w:szCs w:val="22"/>
        </w:rPr>
        <w:t>19</w:t>
      </w:r>
      <w:r w:rsidRPr="00DC0B2E">
        <w:rPr>
          <w:rFonts w:cs="Arial"/>
          <w:sz w:val="22"/>
          <w:szCs w:val="22"/>
        </w:rPr>
        <w:tab/>
      </w:r>
      <w:bookmarkEnd w:id="31"/>
      <w:r w:rsidR="004C0209" w:rsidRPr="00DC0B2E">
        <w:rPr>
          <w:rFonts w:cs="Arial"/>
          <w:sz w:val="22"/>
          <w:szCs w:val="22"/>
        </w:rPr>
        <w:t>Registrácia a autentifikácia uchádzača</w:t>
      </w:r>
    </w:p>
    <w:p w14:paraId="00E360BC" w14:textId="77777777"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Uchádzač má možnosť sa registrovať do systému JOSEPHINE pomocou hesla alebo aj pomocou občianskeho preukazu s elektronickým čipom a bezpečnostným osobnostným kódom (</w:t>
      </w:r>
      <w:proofErr w:type="spellStart"/>
      <w:r w:rsidRPr="00DC0B2E">
        <w:rPr>
          <w:rFonts w:ascii="Arial" w:hAnsi="Arial" w:cs="Arial"/>
          <w:color w:val="000000" w:themeColor="text1"/>
        </w:rPr>
        <w:t>eID</w:t>
      </w:r>
      <w:proofErr w:type="spellEnd"/>
      <w:r w:rsidRPr="00DC0B2E">
        <w:rPr>
          <w:rFonts w:ascii="Arial" w:hAnsi="Arial" w:cs="Arial"/>
          <w:color w:val="000000" w:themeColor="text1"/>
        </w:rPr>
        <w:t>).</w:t>
      </w:r>
    </w:p>
    <w:p w14:paraId="2E02CBC3" w14:textId="77777777"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Predkladanie ponúk je umožnené iba autentifikovaným uchádzačom. Autentifikáciu je možné </w:t>
      </w:r>
      <w:r w:rsidR="004F2D61" w:rsidRPr="00DC0B2E">
        <w:rPr>
          <w:rFonts w:ascii="Arial" w:hAnsi="Arial" w:cs="Arial"/>
          <w:color w:val="000000" w:themeColor="text1"/>
        </w:rPr>
        <w:t>vykonať týmito</w:t>
      </w:r>
      <w:r w:rsidRPr="00DC0B2E">
        <w:rPr>
          <w:rFonts w:ascii="Arial" w:hAnsi="Arial" w:cs="Arial"/>
          <w:color w:val="000000" w:themeColor="text1"/>
        </w:rPr>
        <w:t xml:space="preserve"> spôsobmi:</w:t>
      </w:r>
    </w:p>
    <w:p w14:paraId="3C4FCBE9" w14:textId="77777777" w:rsidR="004F2D61" w:rsidRPr="00DC0B2E" w:rsidRDefault="006112EE" w:rsidP="00DC0B2E">
      <w:pPr>
        <w:pStyle w:val="Odsekzoznamu"/>
        <w:numPr>
          <w:ilvl w:val="0"/>
          <w:numId w:val="44"/>
        </w:numPr>
        <w:spacing w:after="60" w:line="276" w:lineRule="auto"/>
        <w:ind w:left="851" w:hanging="284"/>
        <w:rPr>
          <w:rFonts w:cs="Arial"/>
        </w:rPr>
      </w:pPr>
      <w:bookmarkStart w:id="32" w:name="_Hlk118967453"/>
      <w:r w:rsidRPr="00DC0B2E">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DC0B2E">
        <w:rPr>
          <w:rFonts w:cs="Arial"/>
          <w:color w:val="000000" w:themeColor="text1"/>
        </w:rPr>
        <w:t xml:space="preserve"> </w:t>
      </w:r>
      <w:r w:rsidR="004F2D61" w:rsidRPr="00DC0B2E">
        <w:rPr>
          <w:rFonts w:cs="Arial"/>
          <w:noProof w:val="0"/>
        </w:rPr>
        <w:t>O dokončení autentifikácie je uchádzač informovaný e-mailom</w:t>
      </w:r>
      <w:r w:rsidR="004F2D61" w:rsidRPr="00DC0B2E">
        <w:rPr>
          <w:rFonts w:cs="Arial"/>
        </w:rPr>
        <w:t>;</w:t>
      </w:r>
    </w:p>
    <w:p w14:paraId="5C4E8757" w14:textId="77777777" w:rsidR="004F2D61" w:rsidRPr="00DC0B2E" w:rsidRDefault="004F2D61" w:rsidP="00DC0B2E">
      <w:pPr>
        <w:pStyle w:val="Odsekzoznamu"/>
        <w:numPr>
          <w:ilvl w:val="0"/>
          <w:numId w:val="44"/>
        </w:numPr>
        <w:tabs>
          <w:tab w:val="num" w:pos="284"/>
        </w:tabs>
        <w:spacing w:after="60" w:line="276" w:lineRule="auto"/>
        <w:ind w:left="851" w:hanging="284"/>
        <w:rPr>
          <w:rFonts w:cs="Arial"/>
        </w:rPr>
      </w:pPr>
      <w:r w:rsidRPr="00DC0B2E">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DC0B2E">
        <w:rPr>
          <w:rFonts w:cs="Arial"/>
        </w:rPr>
        <w:t>;</w:t>
      </w:r>
    </w:p>
    <w:p w14:paraId="4BAB0718" w14:textId="77777777" w:rsidR="004F2D61" w:rsidRPr="00DC0B2E" w:rsidRDefault="004F2D61" w:rsidP="00DC0B2E">
      <w:pPr>
        <w:pStyle w:val="Odsekzoznamu"/>
        <w:numPr>
          <w:ilvl w:val="0"/>
          <w:numId w:val="44"/>
        </w:numPr>
        <w:tabs>
          <w:tab w:val="num" w:pos="284"/>
        </w:tabs>
        <w:spacing w:after="60" w:line="276" w:lineRule="auto"/>
        <w:ind w:left="851" w:hanging="284"/>
        <w:rPr>
          <w:rFonts w:cs="Arial"/>
        </w:rPr>
      </w:pPr>
      <w:r w:rsidRPr="00DC0B2E">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DC0B2E">
        <w:rPr>
          <w:rFonts w:cs="Arial"/>
        </w:rPr>
        <w:t>ač informovaný e-mailom;</w:t>
      </w:r>
    </w:p>
    <w:p w14:paraId="7B3C1289" w14:textId="77777777" w:rsidR="004F2D61" w:rsidRPr="00DC0B2E" w:rsidRDefault="004F2D61" w:rsidP="00DC0B2E">
      <w:pPr>
        <w:pStyle w:val="Odsekzoznamu"/>
        <w:numPr>
          <w:ilvl w:val="0"/>
          <w:numId w:val="44"/>
        </w:numPr>
        <w:tabs>
          <w:tab w:val="num" w:pos="284"/>
        </w:tabs>
        <w:spacing w:after="120" w:line="276" w:lineRule="auto"/>
        <w:ind w:left="851" w:hanging="284"/>
        <w:rPr>
          <w:rFonts w:cs="Arial"/>
        </w:rPr>
      </w:pPr>
      <w:r w:rsidRPr="00DC0B2E">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DC0B2E">
        <w:rPr>
          <w:rFonts w:cs="Arial"/>
        </w:rPr>
        <w:t>ých dňoch</w:t>
      </w:r>
      <w:r w:rsidRPr="00DC0B2E">
        <w:rPr>
          <w:rFonts w:cs="Arial"/>
        </w:rPr>
        <w:t xml:space="preserve"> v čase 8.00 – 16.00 hod. O dokončení autentifikácie je uchádzač informovaný e-mailom</w:t>
      </w:r>
      <w:r w:rsidR="00CE79D4" w:rsidRPr="00DC0B2E">
        <w:rPr>
          <w:rFonts w:cs="Arial"/>
        </w:rPr>
        <w:t>.</w:t>
      </w:r>
    </w:p>
    <w:p w14:paraId="4AA00469" w14:textId="77777777" w:rsidR="00CC63D2" w:rsidRPr="00DC0B2E" w:rsidRDefault="00CC63D2" w:rsidP="00DC0B2E">
      <w:pPr>
        <w:pStyle w:val="Odsekzoznamu"/>
        <w:spacing w:line="276" w:lineRule="auto"/>
        <w:ind w:left="851"/>
        <w:rPr>
          <w:rFonts w:cs="Arial"/>
        </w:rPr>
      </w:pPr>
    </w:p>
    <w:p w14:paraId="77D606AF" w14:textId="77777777"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bookmarkStart w:id="33" w:name="_Hlk118967537"/>
      <w:bookmarkEnd w:id="32"/>
      <w:r w:rsidRPr="00DC0B2E">
        <w:rPr>
          <w:rFonts w:ascii="Arial" w:hAnsi="Arial" w:cs="Arial"/>
          <w:color w:val="000000" w:themeColor="text1"/>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3"/>
    </w:p>
    <w:p w14:paraId="68CB5FE8" w14:textId="77777777" w:rsidR="00B7553F" w:rsidRPr="00DC0B2E" w:rsidRDefault="00B7553F" w:rsidP="00DC0B2E">
      <w:pPr>
        <w:pStyle w:val="Odsekzoznamu"/>
        <w:numPr>
          <w:ilvl w:val="0"/>
          <w:numId w:val="32"/>
        </w:numPr>
        <w:autoSpaceDE w:val="0"/>
        <w:autoSpaceDN w:val="0"/>
        <w:spacing w:line="276" w:lineRule="auto"/>
        <w:rPr>
          <w:rFonts w:cs="Arial"/>
          <w:noProof w:val="0"/>
          <w:vanish/>
          <w:color w:val="000000" w:themeColor="text1"/>
        </w:rPr>
      </w:pPr>
    </w:p>
    <w:p w14:paraId="5D2B3CB1" w14:textId="77777777" w:rsidR="00B7553F" w:rsidRPr="00DC0B2E" w:rsidRDefault="00B7553F" w:rsidP="00DC0B2E">
      <w:pPr>
        <w:pStyle w:val="Odsekzoznamu"/>
        <w:numPr>
          <w:ilvl w:val="0"/>
          <w:numId w:val="32"/>
        </w:numPr>
        <w:autoSpaceDE w:val="0"/>
        <w:autoSpaceDN w:val="0"/>
        <w:spacing w:line="276" w:lineRule="auto"/>
        <w:rPr>
          <w:rFonts w:cs="Arial"/>
          <w:noProof w:val="0"/>
          <w:vanish/>
          <w:color w:val="000000" w:themeColor="text1"/>
        </w:rPr>
      </w:pPr>
    </w:p>
    <w:p w14:paraId="5EC44457" w14:textId="77777777" w:rsidR="00B7553F" w:rsidRPr="00DC0B2E" w:rsidRDefault="00B7553F" w:rsidP="00DC0B2E">
      <w:pPr>
        <w:pStyle w:val="Odsekzoznamu"/>
        <w:numPr>
          <w:ilvl w:val="1"/>
          <w:numId w:val="32"/>
        </w:numPr>
        <w:autoSpaceDE w:val="0"/>
        <w:autoSpaceDN w:val="0"/>
        <w:spacing w:line="276" w:lineRule="auto"/>
        <w:rPr>
          <w:rFonts w:cs="Arial"/>
          <w:noProof w:val="0"/>
          <w:vanish/>
          <w:color w:val="000000" w:themeColor="text1"/>
        </w:rPr>
      </w:pPr>
    </w:p>
    <w:p w14:paraId="2A7EA8FB" w14:textId="77777777" w:rsidR="00B7553F" w:rsidRPr="00DC0B2E" w:rsidRDefault="00B7553F" w:rsidP="00DC0B2E">
      <w:pPr>
        <w:pStyle w:val="Odsekzoznamu"/>
        <w:numPr>
          <w:ilvl w:val="1"/>
          <w:numId w:val="32"/>
        </w:numPr>
        <w:autoSpaceDE w:val="0"/>
        <w:autoSpaceDN w:val="0"/>
        <w:spacing w:line="276" w:lineRule="auto"/>
        <w:rPr>
          <w:rFonts w:cs="Arial"/>
          <w:noProof w:val="0"/>
          <w:vanish/>
          <w:color w:val="000000" w:themeColor="text1"/>
        </w:rPr>
      </w:pPr>
    </w:p>
    <w:p w14:paraId="582563D3" w14:textId="77777777" w:rsidR="00B7553F" w:rsidRPr="00DC0B2E" w:rsidRDefault="00B7553F" w:rsidP="00DC0B2E">
      <w:pPr>
        <w:pStyle w:val="Odsekzoznamu"/>
        <w:numPr>
          <w:ilvl w:val="1"/>
          <w:numId w:val="32"/>
        </w:numPr>
        <w:autoSpaceDE w:val="0"/>
        <w:autoSpaceDN w:val="0"/>
        <w:spacing w:line="276" w:lineRule="auto"/>
        <w:rPr>
          <w:rFonts w:cs="Arial"/>
          <w:noProof w:val="0"/>
          <w:vanish/>
          <w:color w:val="000000" w:themeColor="text1"/>
        </w:rPr>
      </w:pPr>
    </w:p>
    <w:p w14:paraId="2D7369CC" w14:textId="40B3E7F0" w:rsidR="001F43D0" w:rsidRPr="00177DA1" w:rsidRDefault="001F43D0" w:rsidP="00177DA1">
      <w:pPr>
        <w:numPr>
          <w:ilvl w:val="1"/>
          <w:numId w:val="32"/>
        </w:numPr>
        <w:autoSpaceDE w:val="0"/>
        <w:autoSpaceDN w:val="0"/>
        <w:spacing w:after="0" w:line="276" w:lineRule="auto"/>
        <w:rPr>
          <w:rFonts w:ascii="Arial" w:hAnsi="Arial" w:cs="Arial"/>
          <w:color w:val="000000" w:themeColor="text1"/>
        </w:rPr>
      </w:pPr>
      <w:bookmarkStart w:id="34" w:name="_Hlk118967558"/>
      <w:r w:rsidRPr="00DC0B2E">
        <w:rPr>
          <w:rFonts w:ascii="Arial" w:hAnsi="Arial" w:cs="Arial"/>
          <w:color w:val="000000" w:themeColor="text1"/>
        </w:rPr>
        <w:t>Uchádzač svoju ponuku identifikuje uvedením obchodného mena alebo názvu, sídla, miesta podnikania alebo obvyklého p</w:t>
      </w:r>
      <w:r w:rsidR="00B7553F" w:rsidRPr="00DC0B2E">
        <w:rPr>
          <w:rFonts w:ascii="Arial" w:hAnsi="Arial" w:cs="Arial"/>
          <w:color w:val="000000" w:themeColor="text1"/>
        </w:rPr>
        <w:t xml:space="preserve">obytu </w:t>
      </w:r>
      <w:r w:rsidR="00B7553F" w:rsidRPr="00177DA1">
        <w:rPr>
          <w:rFonts w:ascii="Arial" w:hAnsi="Arial" w:cs="Arial"/>
          <w:color w:val="000000" w:themeColor="text1"/>
        </w:rPr>
        <w:t xml:space="preserve">uchádzača a heslom súťaže:  </w:t>
      </w:r>
      <w:r w:rsidRPr="00177DA1">
        <w:rPr>
          <w:rFonts w:ascii="Arial" w:hAnsi="Arial" w:cs="Arial"/>
          <w:b/>
          <w:color w:val="000000" w:themeColor="text1"/>
        </w:rPr>
        <w:t>„</w:t>
      </w:r>
      <w:r w:rsidR="00177DA1" w:rsidRPr="00177DA1">
        <w:rPr>
          <w:rFonts w:ascii="Arial" w:hAnsi="Arial" w:cs="Arial"/>
          <w:b/>
          <w:color w:val="000000" w:themeColor="text1"/>
        </w:rPr>
        <w:t xml:space="preserve">Dodávka elektrickej energie pre potreby Národnej diaľničnej spoločnosti </w:t>
      </w:r>
      <w:proofErr w:type="spellStart"/>
      <w:r w:rsidR="00177DA1" w:rsidRPr="00177DA1">
        <w:rPr>
          <w:rFonts w:ascii="Arial" w:hAnsi="Arial" w:cs="Arial"/>
          <w:b/>
          <w:color w:val="000000" w:themeColor="text1"/>
        </w:rPr>
        <w:t>a.s</w:t>
      </w:r>
      <w:proofErr w:type="spellEnd"/>
      <w:r w:rsidR="00177DA1" w:rsidRPr="00177DA1">
        <w:rPr>
          <w:rFonts w:ascii="Arial" w:hAnsi="Arial" w:cs="Arial"/>
          <w:b/>
          <w:color w:val="000000" w:themeColor="text1"/>
        </w:rPr>
        <w:t>.</w:t>
      </w:r>
      <w:r w:rsidRPr="00177DA1">
        <w:rPr>
          <w:rFonts w:ascii="Arial" w:hAnsi="Arial" w:cs="Arial"/>
          <w:b/>
          <w:color w:val="000000" w:themeColor="text1"/>
        </w:rPr>
        <w:t>“</w:t>
      </w:r>
      <w:r w:rsidR="00A35BEC" w:rsidRPr="00177DA1">
        <w:rPr>
          <w:rFonts w:ascii="Arial" w:hAnsi="Arial" w:cs="Arial"/>
          <w:b/>
          <w:color w:val="000000" w:themeColor="text1"/>
        </w:rPr>
        <w:t>.</w:t>
      </w:r>
      <w:r w:rsidRPr="00177DA1">
        <w:rPr>
          <w:rFonts w:ascii="Arial" w:hAnsi="Arial" w:cs="Arial"/>
          <w:color w:val="000000" w:themeColor="text1"/>
        </w:rPr>
        <w:t xml:space="preserve"> </w:t>
      </w:r>
    </w:p>
    <w:bookmarkEnd w:id="34"/>
    <w:p w14:paraId="3FAE9046" w14:textId="77777777" w:rsidR="003F0359" w:rsidRPr="00DC0B2E" w:rsidRDefault="003F0359" w:rsidP="00DC0B2E">
      <w:pPr>
        <w:pStyle w:val="Odsekzoznamu"/>
        <w:numPr>
          <w:ilvl w:val="0"/>
          <w:numId w:val="32"/>
        </w:numPr>
        <w:autoSpaceDE w:val="0"/>
        <w:autoSpaceDN w:val="0"/>
        <w:spacing w:line="276" w:lineRule="auto"/>
        <w:rPr>
          <w:rFonts w:cs="Arial"/>
          <w:noProof w:val="0"/>
          <w:vanish/>
        </w:rPr>
      </w:pPr>
    </w:p>
    <w:p w14:paraId="26E1AD1D" w14:textId="658A53D2" w:rsidR="00A94DE5" w:rsidRPr="00DC0B2E" w:rsidRDefault="00A94DE5" w:rsidP="00DC0B2E">
      <w:pPr>
        <w:pStyle w:val="Odsekzoznamu"/>
        <w:autoSpaceDE w:val="0"/>
        <w:autoSpaceDN w:val="0"/>
        <w:spacing w:line="276" w:lineRule="auto"/>
        <w:ind w:left="540"/>
        <w:contextualSpacing/>
        <w:rPr>
          <w:rFonts w:cs="Arial"/>
        </w:rPr>
      </w:pPr>
    </w:p>
    <w:p w14:paraId="346E1686" w14:textId="5BC287A1" w:rsidR="00222BBE" w:rsidRPr="00DC0B2E" w:rsidRDefault="006112EE" w:rsidP="00DC0B2E">
      <w:pPr>
        <w:pStyle w:val="Nadpis3"/>
        <w:numPr>
          <w:ilvl w:val="0"/>
          <w:numId w:val="28"/>
        </w:numPr>
        <w:spacing w:after="120" w:line="276" w:lineRule="auto"/>
        <w:ind w:left="567" w:hanging="567"/>
        <w:rPr>
          <w:rFonts w:cs="Arial"/>
          <w:sz w:val="22"/>
          <w:szCs w:val="22"/>
        </w:rPr>
      </w:pPr>
      <w:bookmarkStart w:id="35" w:name="_Toc461981375"/>
      <w:r w:rsidRPr="00DC0B2E">
        <w:rPr>
          <w:rFonts w:cs="Arial"/>
          <w:sz w:val="22"/>
          <w:szCs w:val="22"/>
        </w:rPr>
        <w:t>L</w:t>
      </w:r>
      <w:r w:rsidR="00796CF2" w:rsidRPr="00DC0B2E">
        <w:rPr>
          <w:rFonts w:cs="Arial"/>
          <w:sz w:val="22"/>
          <w:szCs w:val="22"/>
        </w:rPr>
        <w:t>ehota na predkladanie ponuky</w:t>
      </w:r>
      <w:bookmarkEnd w:id="35"/>
    </w:p>
    <w:p w14:paraId="7E62D7C3" w14:textId="77777777" w:rsidR="00265F69" w:rsidRPr="00DC0B2E" w:rsidRDefault="00265F69" w:rsidP="00DC0B2E">
      <w:pPr>
        <w:pStyle w:val="Nadpis3"/>
        <w:spacing w:after="0" w:line="276" w:lineRule="auto"/>
        <w:rPr>
          <w:rFonts w:cs="Arial"/>
          <w:vanish/>
          <w:sz w:val="22"/>
          <w:szCs w:val="22"/>
          <w:lang w:eastAsia="en-US"/>
        </w:rPr>
      </w:pPr>
    </w:p>
    <w:p w14:paraId="30FC3FD0" w14:textId="77777777" w:rsidR="006112EE" w:rsidRPr="00DC0B2E" w:rsidRDefault="006112EE" w:rsidP="00DC0B2E">
      <w:pPr>
        <w:pStyle w:val="Odsekzoznamu"/>
        <w:numPr>
          <w:ilvl w:val="0"/>
          <w:numId w:val="35"/>
        </w:numPr>
        <w:autoSpaceDE w:val="0"/>
        <w:autoSpaceDN w:val="0"/>
        <w:spacing w:after="60" w:line="276" w:lineRule="auto"/>
        <w:rPr>
          <w:rFonts w:cs="Arial"/>
          <w:b/>
          <w:noProof w:val="0"/>
          <w:vanish/>
          <w:color w:val="000000" w:themeColor="text1"/>
        </w:rPr>
      </w:pPr>
    </w:p>
    <w:p w14:paraId="5828DEA9" w14:textId="3EB3F189"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Lehota na predkladanie pon</w:t>
      </w:r>
      <w:r w:rsidR="00D32069" w:rsidRPr="00DC0B2E">
        <w:rPr>
          <w:rFonts w:ascii="Arial" w:hAnsi="Arial" w:cs="Arial"/>
          <w:color w:val="000000" w:themeColor="text1"/>
        </w:rPr>
        <w:t>uky</w:t>
      </w:r>
      <w:r w:rsidRPr="00DC0B2E">
        <w:rPr>
          <w:rFonts w:ascii="Arial" w:hAnsi="Arial" w:cs="Arial"/>
          <w:color w:val="000000" w:themeColor="text1"/>
        </w:rPr>
        <w:t xml:space="preserve"> je uvedená </w:t>
      </w:r>
      <w:r w:rsidR="0086288F" w:rsidRPr="00DC0B2E">
        <w:rPr>
          <w:rFonts w:ascii="Arial" w:hAnsi="Arial" w:cs="Arial"/>
        </w:rPr>
        <w:t>v</w:t>
      </w:r>
      <w:r w:rsidR="00F0564D" w:rsidRPr="00DC0B2E">
        <w:rPr>
          <w:rFonts w:ascii="Arial" w:hAnsi="Arial" w:cs="Arial"/>
        </w:rPr>
        <w:t> </w:t>
      </w:r>
      <w:r w:rsidR="0086288F" w:rsidRPr="00DC0B2E">
        <w:rPr>
          <w:rFonts w:ascii="Arial" w:hAnsi="Arial" w:cs="Arial"/>
        </w:rPr>
        <w:t>Oznámení</w:t>
      </w:r>
      <w:r w:rsidR="00F0564D" w:rsidRPr="00DC0B2E">
        <w:rPr>
          <w:rFonts w:ascii="Arial" w:hAnsi="Arial" w:cs="Arial"/>
        </w:rPr>
        <w:t>.</w:t>
      </w:r>
    </w:p>
    <w:p w14:paraId="32F2D9E7" w14:textId="77777777" w:rsidR="00D773B5" w:rsidRPr="00DC0B2E" w:rsidRDefault="006112EE" w:rsidP="00DC0B2E">
      <w:pPr>
        <w:numPr>
          <w:ilvl w:val="1"/>
          <w:numId w:val="35"/>
        </w:numPr>
        <w:autoSpaceDE w:val="0"/>
        <w:autoSpaceDN w:val="0"/>
        <w:spacing w:after="0" w:line="276" w:lineRule="auto"/>
        <w:ind w:left="567" w:hanging="567"/>
        <w:rPr>
          <w:rFonts w:ascii="Arial" w:hAnsi="Arial" w:cs="Arial"/>
        </w:rPr>
      </w:pPr>
      <w:r w:rsidRPr="00DC0B2E">
        <w:rPr>
          <w:rFonts w:ascii="Arial" w:hAnsi="Arial" w:cs="Arial"/>
          <w:color w:val="000000" w:themeColor="text1"/>
        </w:rPr>
        <w:t xml:space="preserve">Ponuka uchádzača predložená po uplynutí lehoty na predkladanie ponúk sa </w:t>
      </w:r>
      <w:r w:rsidR="000932EF" w:rsidRPr="00DC0B2E">
        <w:rPr>
          <w:rFonts w:ascii="Arial" w:hAnsi="Arial" w:cs="Arial"/>
          <w:color w:val="000000" w:themeColor="text1"/>
        </w:rPr>
        <w:t>nesprístupní</w:t>
      </w:r>
      <w:r w:rsidR="00CC152F" w:rsidRPr="00DC0B2E">
        <w:rPr>
          <w:rFonts w:ascii="Arial" w:hAnsi="Arial" w:cs="Arial"/>
          <w:color w:val="000000" w:themeColor="text1"/>
        </w:rPr>
        <w:t>.</w:t>
      </w:r>
      <w:r w:rsidR="000932EF" w:rsidRPr="00DC0B2E">
        <w:rPr>
          <w:rFonts w:ascii="Arial" w:hAnsi="Arial" w:cs="Arial"/>
          <w:color w:val="000000" w:themeColor="text1"/>
        </w:rPr>
        <w:t xml:space="preserve"> </w:t>
      </w:r>
    </w:p>
    <w:p w14:paraId="299E4AF6" w14:textId="77777777" w:rsidR="00210EAC" w:rsidRPr="00DC0B2E" w:rsidRDefault="00210EAC" w:rsidP="00DC0B2E">
      <w:pPr>
        <w:autoSpaceDE w:val="0"/>
        <w:autoSpaceDN w:val="0"/>
        <w:spacing w:after="0" w:line="276" w:lineRule="auto"/>
        <w:ind w:left="567"/>
        <w:rPr>
          <w:rFonts w:ascii="Arial" w:hAnsi="Arial" w:cs="Arial"/>
        </w:rPr>
      </w:pPr>
    </w:p>
    <w:p w14:paraId="38AE8341" w14:textId="77777777" w:rsidR="00222BBE" w:rsidRPr="00DC0B2E" w:rsidRDefault="00222BBE" w:rsidP="00DC0B2E">
      <w:pPr>
        <w:pStyle w:val="Nadpis3"/>
        <w:numPr>
          <w:ilvl w:val="0"/>
          <w:numId w:val="0"/>
        </w:numPr>
        <w:spacing w:after="120" w:line="276" w:lineRule="auto"/>
        <w:ind w:left="567" w:hanging="567"/>
        <w:rPr>
          <w:rFonts w:cs="Arial"/>
          <w:sz w:val="22"/>
          <w:szCs w:val="22"/>
        </w:rPr>
      </w:pPr>
      <w:bookmarkStart w:id="36" w:name="_Toc461981376"/>
      <w:r w:rsidRPr="00DC0B2E">
        <w:rPr>
          <w:rFonts w:cs="Arial"/>
          <w:sz w:val="22"/>
          <w:szCs w:val="22"/>
        </w:rPr>
        <w:t>21</w:t>
      </w:r>
      <w:r w:rsidRPr="00DC0B2E">
        <w:rPr>
          <w:rFonts w:cs="Arial"/>
          <w:sz w:val="22"/>
          <w:szCs w:val="22"/>
        </w:rPr>
        <w:tab/>
      </w:r>
      <w:r w:rsidR="00796CF2" w:rsidRPr="00DC0B2E">
        <w:rPr>
          <w:rFonts w:cs="Arial"/>
          <w:sz w:val="22"/>
          <w:szCs w:val="22"/>
        </w:rPr>
        <w:t>Doplnenie, zmena a odvolanie ponuky</w:t>
      </w:r>
      <w:bookmarkEnd w:id="36"/>
    </w:p>
    <w:p w14:paraId="19EE1DD2" w14:textId="77777777" w:rsidR="00265F69" w:rsidRPr="00DC0B2E" w:rsidRDefault="00265F69" w:rsidP="00DC0B2E">
      <w:pPr>
        <w:pStyle w:val="Nadpis3"/>
        <w:spacing w:after="0" w:line="276" w:lineRule="auto"/>
        <w:rPr>
          <w:rFonts w:cs="Arial"/>
          <w:vanish/>
          <w:sz w:val="22"/>
          <w:szCs w:val="22"/>
          <w:lang w:eastAsia="en-US"/>
        </w:rPr>
      </w:pPr>
    </w:p>
    <w:p w14:paraId="5EFAC685" w14:textId="77777777" w:rsidR="00582BF6" w:rsidRPr="00DC0B2E" w:rsidRDefault="00582BF6" w:rsidP="00DC0B2E">
      <w:pPr>
        <w:pStyle w:val="Odsekzoznamu"/>
        <w:numPr>
          <w:ilvl w:val="0"/>
          <w:numId w:val="35"/>
        </w:numPr>
        <w:autoSpaceDE w:val="0"/>
        <w:autoSpaceDN w:val="0"/>
        <w:spacing w:after="60" w:line="276" w:lineRule="auto"/>
        <w:rPr>
          <w:rFonts w:cs="Arial"/>
          <w:noProof w:val="0"/>
          <w:vanish/>
          <w:color w:val="000000" w:themeColor="text1"/>
        </w:rPr>
      </w:pPr>
      <w:bookmarkStart w:id="37" w:name="_Toc461981377"/>
    </w:p>
    <w:p w14:paraId="559ED639" w14:textId="77777777" w:rsidR="00582BF6" w:rsidRPr="00DC0B2E" w:rsidRDefault="00582BF6" w:rsidP="00DC0B2E">
      <w:pPr>
        <w:numPr>
          <w:ilvl w:val="1"/>
          <w:numId w:val="35"/>
        </w:numPr>
        <w:autoSpaceDE w:val="0"/>
        <w:autoSpaceDN w:val="0"/>
        <w:spacing w:line="276" w:lineRule="auto"/>
        <w:ind w:left="567" w:hanging="567"/>
        <w:rPr>
          <w:rFonts w:ascii="Arial" w:hAnsi="Arial" w:cs="Arial"/>
          <w:color w:val="000000" w:themeColor="text1"/>
        </w:rPr>
      </w:pPr>
      <w:bookmarkStart w:id="38" w:name="_Hlk118968251"/>
      <w:r w:rsidRPr="00DC0B2E">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8"/>
    </w:p>
    <w:p w14:paraId="498D36DA" w14:textId="1663161F" w:rsidR="00582BF6" w:rsidRPr="00DC0B2E" w:rsidRDefault="00582BF6" w:rsidP="00DC0B2E">
      <w:pPr>
        <w:numPr>
          <w:ilvl w:val="1"/>
          <w:numId w:val="35"/>
        </w:numPr>
        <w:autoSpaceDE w:val="0"/>
        <w:autoSpaceDN w:val="0"/>
        <w:spacing w:after="0" w:line="276" w:lineRule="auto"/>
        <w:ind w:left="567" w:hanging="567"/>
        <w:rPr>
          <w:rFonts w:ascii="Arial" w:hAnsi="Arial" w:cs="Arial"/>
          <w:color w:val="000000" w:themeColor="text1"/>
        </w:rPr>
      </w:pPr>
      <w:bookmarkStart w:id="39" w:name="_Hlk118968286"/>
      <w:r w:rsidRPr="00DC0B2E">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p>
    <w:bookmarkEnd w:id="39"/>
    <w:p w14:paraId="6EBD864B" w14:textId="77777777" w:rsidR="0044485C" w:rsidRDefault="0044485C" w:rsidP="0044485C">
      <w:pPr>
        <w:pStyle w:val="Nadpis2"/>
        <w:spacing w:line="276" w:lineRule="auto"/>
        <w:rPr>
          <w:rFonts w:cs="Arial"/>
          <w:bCs/>
          <w:sz w:val="22"/>
          <w:szCs w:val="22"/>
        </w:rPr>
      </w:pPr>
    </w:p>
    <w:p w14:paraId="66B882ED" w14:textId="77777777" w:rsidR="0044485C" w:rsidRDefault="0044485C" w:rsidP="0044485C">
      <w:pPr>
        <w:pStyle w:val="Nadpis2"/>
        <w:spacing w:line="276" w:lineRule="auto"/>
        <w:rPr>
          <w:rFonts w:cs="Arial"/>
          <w:bCs/>
          <w:sz w:val="22"/>
          <w:szCs w:val="22"/>
        </w:rPr>
      </w:pPr>
    </w:p>
    <w:p w14:paraId="6A88E0B5" w14:textId="77777777" w:rsidR="0044485C" w:rsidRDefault="0044485C" w:rsidP="0044485C">
      <w:pPr>
        <w:pStyle w:val="Nadpis2"/>
        <w:spacing w:line="276" w:lineRule="auto"/>
        <w:rPr>
          <w:rFonts w:cs="Arial"/>
          <w:bCs/>
          <w:sz w:val="22"/>
          <w:szCs w:val="22"/>
        </w:rPr>
      </w:pPr>
    </w:p>
    <w:p w14:paraId="497E237C" w14:textId="7220AC8F" w:rsidR="00796CF2" w:rsidRPr="00DC0B2E" w:rsidRDefault="00796CF2" w:rsidP="00DC0B2E">
      <w:pPr>
        <w:pStyle w:val="Nadpis2"/>
        <w:spacing w:line="276" w:lineRule="auto"/>
        <w:rPr>
          <w:rFonts w:cs="Arial"/>
          <w:bCs/>
          <w:sz w:val="22"/>
          <w:szCs w:val="22"/>
        </w:rPr>
      </w:pPr>
      <w:r w:rsidRPr="00DC0B2E">
        <w:rPr>
          <w:rFonts w:cs="Arial"/>
          <w:bCs/>
          <w:sz w:val="22"/>
          <w:szCs w:val="22"/>
        </w:rPr>
        <w:t>Časť V.</w:t>
      </w:r>
      <w:bookmarkEnd w:id="37"/>
    </w:p>
    <w:p w14:paraId="10192F4A" w14:textId="7BE7042A" w:rsidR="00115160" w:rsidRDefault="00796CF2" w:rsidP="00DC0B2E">
      <w:pPr>
        <w:pStyle w:val="Nadpis2"/>
        <w:spacing w:line="276" w:lineRule="auto"/>
        <w:rPr>
          <w:rFonts w:cs="Arial"/>
          <w:bCs/>
        </w:rPr>
      </w:pPr>
      <w:bookmarkStart w:id="40" w:name="_Toc461981378"/>
      <w:r w:rsidRPr="00DC0B2E">
        <w:rPr>
          <w:rFonts w:cs="Arial"/>
          <w:bCs/>
          <w:sz w:val="22"/>
          <w:szCs w:val="22"/>
        </w:rPr>
        <w:t>Otváranie a vyhodnotenie ponúk</w:t>
      </w:r>
      <w:bookmarkEnd w:id="40"/>
    </w:p>
    <w:p w14:paraId="6897CAD9" w14:textId="77777777" w:rsidR="0044485C" w:rsidRPr="00DC0B2E" w:rsidRDefault="0044485C" w:rsidP="0044485C"/>
    <w:p w14:paraId="45CC9442" w14:textId="1355665C" w:rsidR="00222BBE" w:rsidRPr="00DC0B2E" w:rsidRDefault="00D773B5" w:rsidP="00DC0B2E">
      <w:pPr>
        <w:pStyle w:val="Nadpis3"/>
        <w:numPr>
          <w:ilvl w:val="0"/>
          <w:numId w:val="0"/>
        </w:numPr>
        <w:spacing w:after="120" w:line="276" w:lineRule="auto"/>
        <w:ind w:left="567" w:hanging="567"/>
        <w:rPr>
          <w:rFonts w:cs="Arial"/>
          <w:sz w:val="22"/>
          <w:szCs w:val="22"/>
        </w:rPr>
      </w:pPr>
      <w:bookmarkStart w:id="41" w:name="_Toc459860071"/>
      <w:bookmarkStart w:id="42" w:name="_Toc461981379"/>
      <w:bookmarkEnd w:id="41"/>
      <w:r w:rsidRPr="00DC0B2E">
        <w:rPr>
          <w:rFonts w:cs="Arial"/>
          <w:sz w:val="22"/>
          <w:szCs w:val="22"/>
        </w:rPr>
        <w:t>22</w:t>
      </w:r>
      <w:r w:rsidRPr="00DC0B2E">
        <w:rPr>
          <w:rFonts w:cs="Arial"/>
          <w:sz w:val="22"/>
          <w:szCs w:val="22"/>
        </w:rPr>
        <w:tab/>
      </w:r>
      <w:r w:rsidR="00796CF2" w:rsidRPr="00DC0B2E">
        <w:rPr>
          <w:rFonts w:cs="Arial"/>
          <w:sz w:val="22"/>
          <w:szCs w:val="22"/>
        </w:rPr>
        <w:t>Otváranie ponúk</w:t>
      </w:r>
      <w:bookmarkEnd w:id="42"/>
      <w:r w:rsidR="00D971FF" w:rsidRPr="00DC0B2E">
        <w:rPr>
          <w:rFonts w:cs="Arial"/>
          <w:sz w:val="22"/>
          <w:szCs w:val="22"/>
        </w:rPr>
        <w:t xml:space="preserve"> (on-line sprístupnenie)</w:t>
      </w:r>
    </w:p>
    <w:p w14:paraId="546091C6" w14:textId="77777777" w:rsidR="00FB637E" w:rsidRPr="00DC0B2E" w:rsidRDefault="00FB637E" w:rsidP="00DC0B2E">
      <w:pPr>
        <w:pStyle w:val="Odsekzoznamu"/>
        <w:numPr>
          <w:ilvl w:val="0"/>
          <w:numId w:val="35"/>
        </w:numPr>
        <w:autoSpaceDE w:val="0"/>
        <w:autoSpaceDN w:val="0"/>
        <w:spacing w:after="60" w:line="276" w:lineRule="auto"/>
        <w:rPr>
          <w:rFonts w:cs="Arial"/>
          <w:b/>
          <w:noProof w:val="0"/>
          <w:vanish/>
          <w:color w:val="000000" w:themeColor="text1"/>
        </w:rPr>
      </w:pPr>
    </w:p>
    <w:p w14:paraId="17C5450E" w14:textId="7337A210" w:rsidR="00FB637E" w:rsidRPr="00DC0B2E" w:rsidRDefault="00FB637E" w:rsidP="00DC0B2E">
      <w:pPr>
        <w:numPr>
          <w:ilvl w:val="1"/>
          <w:numId w:val="35"/>
        </w:numPr>
        <w:autoSpaceDE w:val="0"/>
        <w:autoSpaceDN w:val="0"/>
        <w:spacing w:line="276" w:lineRule="auto"/>
        <w:ind w:left="567" w:hanging="567"/>
        <w:rPr>
          <w:rFonts w:ascii="Arial" w:hAnsi="Arial" w:cs="Arial"/>
        </w:rPr>
      </w:pPr>
      <w:r w:rsidRPr="00DC0B2E">
        <w:rPr>
          <w:rFonts w:ascii="Arial" w:hAnsi="Arial" w:cs="Arial"/>
          <w:b/>
          <w:color w:val="000000" w:themeColor="text1"/>
        </w:rPr>
        <w:t>Dátum a hodina otvárania ponúk</w:t>
      </w:r>
      <w:r w:rsidRPr="00DC0B2E">
        <w:rPr>
          <w:rFonts w:ascii="Arial" w:hAnsi="Arial" w:cs="Arial"/>
          <w:color w:val="000000" w:themeColor="text1"/>
        </w:rPr>
        <w:t xml:space="preserve"> </w:t>
      </w:r>
      <w:r w:rsidR="0044485C">
        <w:rPr>
          <w:rFonts w:ascii="Arial" w:hAnsi="Arial" w:cs="Arial"/>
          <w:color w:val="000000" w:themeColor="text1"/>
        </w:rPr>
        <w:t>sú</w:t>
      </w:r>
      <w:r w:rsidRPr="00DC0B2E">
        <w:rPr>
          <w:rFonts w:ascii="Arial" w:hAnsi="Arial" w:cs="Arial"/>
          <w:color w:val="000000" w:themeColor="text1"/>
        </w:rPr>
        <w:t xml:space="preserve"> uveden</w:t>
      </w:r>
      <w:r w:rsidR="0044485C">
        <w:rPr>
          <w:rFonts w:ascii="Arial" w:hAnsi="Arial" w:cs="Arial"/>
          <w:color w:val="000000" w:themeColor="text1"/>
        </w:rPr>
        <w:t>é</w:t>
      </w:r>
      <w:r w:rsidRPr="00DC0B2E">
        <w:rPr>
          <w:rFonts w:ascii="Arial" w:hAnsi="Arial" w:cs="Arial"/>
          <w:color w:val="000000" w:themeColor="text1"/>
        </w:rPr>
        <w:t xml:space="preserve"> </w:t>
      </w:r>
      <w:r w:rsidR="00565143" w:rsidRPr="00DC0B2E">
        <w:rPr>
          <w:rFonts w:ascii="Arial" w:hAnsi="Arial" w:cs="Arial"/>
        </w:rPr>
        <w:t>v</w:t>
      </w:r>
      <w:r w:rsidR="0044485C">
        <w:rPr>
          <w:rFonts w:ascii="Arial" w:hAnsi="Arial" w:cs="Arial"/>
        </w:rPr>
        <w:t> </w:t>
      </w:r>
      <w:r w:rsidR="00565143" w:rsidRPr="00DC0B2E">
        <w:rPr>
          <w:rFonts w:ascii="Arial" w:hAnsi="Arial" w:cs="Arial"/>
        </w:rPr>
        <w:t>Oznámení</w:t>
      </w:r>
      <w:r w:rsidR="0044485C">
        <w:rPr>
          <w:rFonts w:ascii="Arial" w:hAnsi="Arial" w:cs="Arial"/>
        </w:rPr>
        <w:t>,</w:t>
      </w:r>
      <w:r w:rsidR="00565143" w:rsidRPr="00DC0B2E">
        <w:rPr>
          <w:rFonts w:ascii="Arial" w:hAnsi="Arial" w:cs="Arial"/>
        </w:rPr>
        <w:t xml:space="preserve"> v bode Informácie o predkladaní ponúk alebo </w:t>
      </w:r>
      <w:r w:rsidR="00565143" w:rsidRPr="00677087">
        <w:rPr>
          <w:rFonts w:ascii="Arial" w:hAnsi="Arial" w:cs="Arial"/>
        </w:rPr>
        <w:t>žiadostí o účasť, Lehota I, Lehota na predkladanie ponúk</w:t>
      </w:r>
      <w:r w:rsidR="0044485C" w:rsidRPr="00677087">
        <w:rPr>
          <w:rFonts w:ascii="Arial" w:hAnsi="Arial" w:cs="Arial"/>
        </w:rPr>
        <w:t>.</w:t>
      </w:r>
    </w:p>
    <w:p w14:paraId="05F6E1B0" w14:textId="77777777" w:rsidR="007B78D7"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bookmarkStart w:id="43" w:name="_Hlk118968826"/>
      <w:r w:rsidRPr="00DC0B2E">
        <w:rPr>
          <w:rFonts w:ascii="Arial" w:hAnsi="Arial" w:cs="Arial"/>
          <w:color w:val="000000" w:themeColor="text1"/>
        </w:rPr>
        <w:t xml:space="preserve">Otváranie ponúk </w:t>
      </w:r>
      <w:bookmarkEnd w:id="43"/>
      <w:r w:rsidR="003A4B52" w:rsidRPr="00DC0B2E">
        <w:rPr>
          <w:rFonts w:ascii="Arial" w:hAnsi="Arial" w:cs="Arial"/>
          <w:color w:val="000000" w:themeColor="text1"/>
        </w:rPr>
        <w:t xml:space="preserve">vykoná komisia </w:t>
      </w:r>
      <w:r w:rsidR="00B50D4C" w:rsidRPr="00DC0B2E">
        <w:rPr>
          <w:rFonts w:ascii="Arial" w:hAnsi="Arial" w:cs="Arial"/>
          <w:color w:val="000000" w:themeColor="text1"/>
        </w:rPr>
        <w:t xml:space="preserve">elektronicky </w:t>
      </w:r>
      <w:r w:rsidR="003A4B52" w:rsidRPr="00DC0B2E">
        <w:rPr>
          <w:rFonts w:ascii="Arial" w:hAnsi="Arial" w:cs="Arial"/>
          <w:color w:val="000000" w:themeColor="text1"/>
        </w:rPr>
        <w:t>v súlade s § 52 ods. 1 a ods. 2 ZVO.</w:t>
      </w:r>
    </w:p>
    <w:p w14:paraId="6B3CC7DE" w14:textId="7BE352BB" w:rsidR="00E60D9D" w:rsidRPr="00DC0B2E" w:rsidRDefault="00E60D9D" w:rsidP="00DC0B2E">
      <w:pPr>
        <w:numPr>
          <w:ilvl w:val="1"/>
          <w:numId w:val="35"/>
        </w:numPr>
        <w:autoSpaceDE w:val="0"/>
        <w:autoSpaceDN w:val="0"/>
        <w:spacing w:line="276" w:lineRule="auto"/>
        <w:ind w:left="567" w:hanging="567"/>
        <w:rPr>
          <w:rFonts w:ascii="Arial" w:hAnsi="Arial" w:cs="Arial"/>
          <w:color w:val="000000" w:themeColor="text1"/>
        </w:rPr>
      </w:pPr>
      <w:bookmarkStart w:id="44" w:name="_Hlk118968927"/>
      <w:r w:rsidRPr="00DC0B2E">
        <w:rPr>
          <w:rFonts w:ascii="Arial" w:hAnsi="Arial"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DC0B2E">
        <w:rPr>
          <w:rFonts w:ascii="Arial" w:hAnsi="Arial" w:cs="Arial"/>
          <w:color w:val="000000" w:themeColor="text1"/>
        </w:rPr>
        <w:t xml:space="preserve"> </w:t>
      </w:r>
      <w:bookmarkEnd w:id="44"/>
    </w:p>
    <w:p w14:paraId="15CC92ED" w14:textId="51883FA8" w:rsidR="00265F69" w:rsidRPr="00DC0B2E" w:rsidRDefault="00FB637E" w:rsidP="00DC0B2E">
      <w:pPr>
        <w:numPr>
          <w:ilvl w:val="1"/>
          <w:numId w:val="35"/>
        </w:numPr>
        <w:autoSpaceDE w:val="0"/>
        <w:autoSpaceDN w:val="0"/>
        <w:spacing w:after="0" w:line="276" w:lineRule="auto"/>
        <w:ind w:left="567" w:hanging="567"/>
        <w:rPr>
          <w:rFonts w:ascii="Arial" w:hAnsi="Arial" w:cs="Arial"/>
          <w:vanish/>
        </w:rPr>
      </w:pPr>
      <w:bookmarkStart w:id="45" w:name="_Hlk118969057"/>
      <w:r w:rsidRPr="00DC0B2E">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DC0B2E">
        <w:rPr>
          <w:rFonts w:ascii="Arial" w:hAnsi="Arial" w:cs="Arial"/>
          <w:color w:val="000000" w:themeColor="text1"/>
        </w:rPr>
        <w:t>piatich</w:t>
      </w:r>
      <w:r w:rsidR="00AF09E5">
        <w:rPr>
          <w:rFonts w:ascii="Arial" w:hAnsi="Arial" w:cs="Arial"/>
          <w:color w:val="000000" w:themeColor="text1"/>
        </w:rPr>
        <w:t>)</w:t>
      </w:r>
      <w:r w:rsidRPr="00DC0B2E">
        <w:rPr>
          <w:rFonts w:ascii="Arial" w:hAnsi="Arial" w:cs="Arial"/>
          <w:color w:val="000000" w:themeColor="text1"/>
        </w:rPr>
        <w:t xml:space="preserve"> </w:t>
      </w:r>
      <w:r w:rsidR="008A3A21" w:rsidRPr="00DC0B2E">
        <w:rPr>
          <w:rFonts w:ascii="Arial" w:hAnsi="Arial" w:cs="Arial"/>
          <w:color w:val="000000" w:themeColor="text1"/>
        </w:rPr>
        <w:t xml:space="preserve">pracovných </w:t>
      </w:r>
      <w:r w:rsidRPr="00DC0B2E">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DC0B2E">
        <w:rPr>
          <w:rFonts w:ascii="Arial" w:hAnsi="Arial" w:cs="Arial"/>
          <w:color w:val="000000" w:themeColor="text1"/>
        </w:rPr>
        <w:t xml:space="preserve">k </w:t>
      </w:r>
      <w:r w:rsidRPr="00DC0B2E">
        <w:rPr>
          <w:rFonts w:ascii="Arial" w:hAnsi="Arial" w:cs="Arial"/>
          <w:color w:val="000000" w:themeColor="text1"/>
        </w:rPr>
        <w:t xml:space="preserve">zápisnicu z otvárania ponúk, ktorá obsahuje údaje </w:t>
      </w:r>
      <w:r w:rsidR="008D264F" w:rsidRPr="00DC0B2E">
        <w:rPr>
          <w:rFonts w:ascii="Arial" w:hAnsi="Arial" w:cs="Arial"/>
          <w:color w:val="000000" w:themeColor="text1"/>
        </w:rPr>
        <w:t>podľa § 52 ods. 2 Zákona</w:t>
      </w:r>
      <w:bookmarkEnd w:id="45"/>
      <w:r w:rsidR="00C37A1A" w:rsidRPr="00DC0B2E">
        <w:rPr>
          <w:rFonts w:ascii="Arial" w:hAnsi="Arial" w:cs="Arial"/>
          <w:color w:val="000000" w:themeColor="text1"/>
        </w:rPr>
        <w:t>.</w:t>
      </w:r>
      <w:r w:rsidR="008D264F" w:rsidRPr="00DC0B2E" w:rsidDel="008D264F">
        <w:rPr>
          <w:rFonts w:ascii="Arial" w:hAnsi="Arial" w:cs="Arial"/>
          <w:color w:val="000000" w:themeColor="text1"/>
        </w:rPr>
        <w:t xml:space="preserve"> </w:t>
      </w:r>
    </w:p>
    <w:p w14:paraId="642D4A90" w14:textId="77777777" w:rsidR="00D33BD0" w:rsidRPr="00DC0B2E" w:rsidRDefault="00D33BD0" w:rsidP="00DC0B2E">
      <w:pPr>
        <w:pStyle w:val="Nadpis3"/>
        <w:numPr>
          <w:ilvl w:val="0"/>
          <w:numId w:val="0"/>
        </w:numPr>
        <w:spacing w:after="0" w:line="276" w:lineRule="auto"/>
        <w:rPr>
          <w:rFonts w:cs="Arial"/>
          <w:sz w:val="22"/>
          <w:szCs w:val="22"/>
        </w:rPr>
      </w:pPr>
    </w:p>
    <w:p w14:paraId="6375332B" w14:textId="77777777" w:rsidR="007B78D7" w:rsidRPr="00DC0B2E" w:rsidRDefault="007B78D7" w:rsidP="00DC0B2E">
      <w:pPr>
        <w:spacing w:after="0" w:line="276" w:lineRule="auto"/>
        <w:rPr>
          <w:rFonts w:ascii="Arial" w:hAnsi="Arial" w:cs="Arial"/>
          <w:lang w:eastAsia="sk-SK"/>
        </w:rPr>
      </w:pPr>
    </w:p>
    <w:p w14:paraId="7DEDF0FC" w14:textId="6359E39C" w:rsidR="00222BBE" w:rsidRPr="00DC0B2E" w:rsidRDefault="00D773B5" w:rsidP="00DC0B2E">
      <w:pPr>
        <w:pStyle w:val="Nadpis3"/>
        <w:numPr>
          <w:ilvl w:val="0"/>
          <w:numId w:val="0"/>
        </w:numPr>
        <w:spacing w:after="120" w:line="276" w:lineRule="auto"/>
        <w:ind w:left="567" w:hanging="567"/>
        <w:rPr>
          <w:rFonts w:cs="Arial"/>
          <w:sz w:val="22"/>
          <w:szCs w:val="22"/>
        </w:rPr>
      </w:pPr>
      <w:bookmarkStart w:id="46" w:name="_Toc461981380"/>
      <w:r w:rsidRPr="00DC0B2E">
        <w:rPr>
          <w:rFonts w:cs="Arial"/>
          <w:sz w:val="22"/>
          <w:szCs w:val="22"/>
        </w:rPr>
        <w:t>23</w:t>
      </w:r>
      <w:r w:rsidRPr="00DC0B2E">
        <w:rPr>
          <w:rFonts w:cs="Arial"/>
          <w:sz w:val="22"/>
          <w:szCs w:val="22"/>
        </w:rPr>
        <w:tab/>
      </w:r>
      <w:r w:rsidR="00796CF2" w:rsidRPr="00DC0B2E">
        <w:rPr>
          <w:rFonts w:cs="Arial"/>
          <w:sz w:val="22"/>
          <w:szCs w:val="22"/>
        </w:rPr>
        <w:t>Preskúmanie ponúk</w:t>
      </w:r>
      <w:bookmarkEnd w:id="46"/>
    </w:p>
    <w:p w14:paraId="2C42FADE" w14:textId="77777777" w:rsidR="00FB637E" w:rsidRPr="00DC0B2E" w:rsidRDefault="00FB637E" w:rsidP="00DC0B2E">
      <w:pPr>
        <w:pStyle w:val="Odsekzoznamu"/>
        <w:numPr>
          <w:ilvl w:val="0"/>
          <w:numId w:val="35"/>
        </w:numPr>
        <w:autoSpaceDE w:val="0"/>
        <w:autoSpaceDN w:val="0"/>
        <w:spacing w:after="60" w:line="276" w:lineRule="auto"/>
        <w:rPr>
          <w:rFonts w:cs="Arial"/>
          <w:noProof w:val="0"/>
          <w:vanish/>
          <w:color w:val="000000" w:themeColor="text1"/>
        </w:rPr>
      </w:pPr>
    </w:p>
    <w:p w14:paraId="209EF24A" w14:textId="77777777" w:rsidR="00AF245C"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Verejný obstarávateľ zriadi</w:t>
      </w:r>
      <w:r w:rsidR="0021300F" w:rsidRPr="00DC0B2E">
        <w:rPr>
          <w:rFonts w:ascii="Arial" w:hAnsi="Arial" w:cs="Arial"/>
          <w:color w:val="000000" w:themeColor="text1"/>
        </w:rPr>
        <w:t>, v súlade s § 51 Zákona,</w:t>
      </w:r>
      <w:r w:rsidRPr="00DC0B2E">
        <w:rPr>
          <w:rFonts w:ascii="Arial" w:hAnsi="Arial" w:cs="Arial"/>
          <w:color w:val="000000" w:themeColor="text1"/>
        </w:rPr>
        <w:t xml:space="preserve"> </w:t>
      </w:r>
      <w:r w:rsidR="0021300F" w:rsidRPr="00DC0B2E">
        <w:rPr>
          <w:rFonts w:ascii="Arial" w:hAnsi="Arial" w:cs="Arial"/>
          <w:color w:val="000000" w:themeColor="text1"/>
        </w:rPr>
        <w:t>za účelom</w:t>
      </w:r>
      <w:r w:rsidRPr="00DC0B2E">
        <w:rPr>
          <w:rFonts w:ascii="Arial" w:hAnsi="Arial" w:cs="Arial"/>
          <w:color w:val="000000" w:themeColor="text1"/>
        </w:rPr>
        <w:t xml:space="preserve"> preskúmani</w:t>
      </w:r>
      <w:r w:rsidR="0021300F" w:rsidRPr="00DC0B2E">
        <w:rPr>
          <w:rFonts w:ascii="Arial" w:hAnsi="Arial" w:cs="Arial"/>
          <w:color w:val="000000" w:themeColor="text1"/>
        </w:rPr>
        <w:t>a</w:t>
      </w:r>
      <w:r w:rsidRPr="00DC0B2E">
        <w:rPr>
          <w:rFonts w:ascii="Arial" w:hAnsi="Arial" w:cs="Arial"/>
          <w:color w:val="000000" w:themeColor="text1"/>
        </w:rPr>
        <w:t xml:space="preserve"> a vyhodnoteni</w:t>
      </w:r>
      <w:r w:rsidR="0021300F" w:rsidRPr="00DC0B2E">
        <w:rPr>
          <w:rFonts w:ascii="Arial" w:hAnsi="Arial" w:cs="Arial"/>
          <w:color w:val="000000" w:themeColor="text1"/>
        </w:rPr>
        <w:t>a</w:t>
      </w:r>
      <w:r w:rsidRPr="00DC0B2E">
        <w:rPr>
          <w:rFonts w:ascii="Arial" w:hAnsi="Arial" w:cs="Arial"/>
          <w:color w:val="000000" w:themeColor="text1"/>
        </w:rPr>
        <w:t xml:space="preserve"> ponúk najmenej trojčlennú </w:t>
      </w:r>
      <w:r w:rsidR="00AF245C" w:rsidRPr="00DC0B2E">
        <w:rPr>
          <w:rFonts w:ascii="Arial" w:hAnsi="Arial" w:cs="Arial"/>
          <w:color w:val="000000" w:themeColor="text1"/>
        </w:rPr>
        <w:t>komisiu</w:t>
      </w:r>
      <w:bookmarkStart w:id="47" w:name="_Hlk118969216"/>
      <w:r w:rsidR="00AF245C" w:rsidRPr="00DC0B2E">
        <w:rPr>
          <w:rFonts w:ascii="Arial" w:hAnsi="Arial" w:cs="Arial"/>
          <w:color w:val="000000" w:themeColor="text1"/>
        </w:rPr>
        <w:t xml:space="preserve">, ktorá začne svoju činnosť otváraním ponúk. </w:t>
      </w:r>
      <w:bookmarkEnd w:id="47"/>
    </w:p>
    <w:p w14:paraId="0CC1B9FB"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Preskúmanie a vyhodnocovanie ponúk komisiou je neverejné. </w:t>
      </w:r>
    </w:p>
    <w:p w14:paraId="7F089564"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Do procesu vyhodnocovania ponúk budú zaradené tie ponuky, ktoré:</w:t>
      </w:r>
    </w:p>
    <w:p w14:paraId="5A0D209A"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boli doručené elektronicky </w:t>
      </w:r>
      <w:r w:rsidRPr="00DC0B2E">
        <w:rPr>
          <w:rFonts w:ascii="Arial" w:eastAsia="Times New Roman" w:hAnsi="Arial" w:cs="Arial"/>
          <w:noProof w:val="0"/>
          <w:color w:val="000000" w:themeColor="text1"/>
          <w:sz w:val="22"/>
          <w:szCs w:val="22"/>
          <w:lang w:eastAsia="en-US"/>
        </w:rPr>
        <w:t>prostredníctvom systému JOSEPHINE</w:t>
      </w:r>
      <w:r w:rsidRPr="00DC0B2E">
        <w:rPr>
          <w:rFonts w:ascii="Arial" w:hAnsi="Arial" w:cs="Arial"/>
          <w:color w:val="000000" w:themeColor="text1"/>
          <w:sz w:val="22"/>
          <w:szCs w:val="22"/>
        </w:rPr>
        <w:t xml:space="preserve"> v lehote predkladania ponúk,</w:t>
      </w:r>
    </w:p>
    <w:p w14:paraId="44A8AA7B" w14:textId="66D96A00"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obsahujú náležitosti uvedené v bode 16 </w:t>
      </w:r>
      <w:r w:rsidR="00414AC6" w:rsidRPr="00DC0B2E">
        <w:rPr>
          <w:rFonts w:ascii="Arial" w:hAnsi="Arial" w:cs="Arial"/>
          <w:color w:val="000000" w:themeColor="text1"/>
          <w:sz w:val="22"/>
          <w:szCs w:val="22"/>
        </w:rPr>
        <w:t xml:space="preserve">časti </w:t>
      </w:r>
      <w:r w:rsidRPr="00DC0B2E">
        <w:rPr>
          <w:rFonts w:ascii="Arial" w:hAnsi="Arial" w:cs="Arial"/>
          <w:color w:val="000000" w:themeColor="text1"/>
          <w:sz w:val="22"/>
          <w:szCs w:val="22"/>
        </w:rPr>
        <w:t xml:space="preserve">A.1 Pokyny pre </w:t>
      </w:r>
      <w:r w:rsidR="006F10AA">
        <w:rPr>
          <w:rFonts w:ascii="Arial" w:hAnsi="Arial" w:cs="Arial"/>
          <w:color w:val="000000" w:themeColor="text1"/>
        </w:rPr>
        <w:t>záujemcov/</w:t>
      </w:r>
      <w:r w:rsidRPr="00DC0B2E">
        <w:rPr>
          <w:rFonts w:ascii="Arial" w:hAnsi="Arial" w:cs="Arial"/>
          <w:color w:val="000000" w:themeColor="text1"/>
          <w:sz w:val="22"/>
          <w:szCs w:val="22"/>
        </w:rPr>
        <w:t xml:space="preserve">uchádzačov </w:t>
      </w:r>
      <w:r w:rsidR="0096242D" w:rsidRPr="00DC0B2E">
        <w:rPr>
          <w:rFonts w:ascii="Arial" w:hAnsi="Arial" w:cs="Arial"/>
          <w:sz w:val="22"/>
          <w:szCs w:val="22"/>
        </w:rPr>
        <w:t>týchto</w:t>
      </w:r>
      <w:r w:rsidR="0096242D" w:rsidRPr="00DC0B2E">
        <w:rPr>
          <w:rFonts w:ascii="Arial" w:hAnsi="Arial" w:cs="Arial"/>
          <w:color w:val="000000" w:themeColor="text1"/>
          <w:sz w:val="22"/>
          <w:szCs w:val="22"/>
        </w:rPr>
        <w:t xml:space="preserve"> </w:t>
      </w:r>
      <w:r w:rsidRPr="00DC0B2E">
        <w:rPr>
          <w:rFonts w:ascii="Arial" w:hAnsi="Arial" w:cs="Arial"/>
          <w:color w:val="000000" w:themeColor="text1"/>
          <w:sz w:val="22"/>
          <w:szCs w:val="22"/>
        </w:rPr>
        <w:t>SP,</w:t>
      </w:r>
    </w:p>
    <w:p w14:paraId="15A1182A" w14:textId="77777777" w:rsidR="00FB637E" w:rsidRPr="00DC0B2E"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zodpovedajú poži</w:t>
      </w:r>
      <w:r w:rsidR="0018002A" w:rsidRPr="00DC0B2E">
        <w:rPr>
          <w:rFonts w:ascii="Arial" w:hAnsi="Arial" w:cs="Arial"/>
          <w:color w:val="000000" w:themeColor="text1"/>
          <w:sz w:val="22"/>
          <w:szCs w:val="22"/>
        </w:rPr>
        <w:t xml:space="preserve">adavkám a podmienkam uvedeným </w:t>
      </w:r>
      <w:r w:rsidR="004D45EE" w:rsidRPr="00DC0B2E">
        <w:rPr>
          <w:rFonts w:ascii="Arial" w:hAnsi="Arial" w:cs="Arial"/>
          <w:color w:val="FF0000"/>
          <w:sz w:val="22"/>
          <w:szCs w:val="22"/>
        </w:rPr>
        <w:t xml:space="preserve"> </w:t>
      </w:r>
      <w:r w:rsidR="004D45EE"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a v týchto </w:t>
      </w:r>
      <w:r w:rsidR="009A6CDB" w:rsidRPr="00DC0B2E">
        <w:rPr>
          <w:rFonts w:ascii="Arial" w:hAnsi="Arial" w:cs="Arial"/>
          <w:color w:val="000000" w:themeColor="text1"/>
          <w:sz w:val="22"/>
          <w:szCs w:val="22"/>
        </w:rPr>
        <w:t>SP</w:t>
      </w:r>
      <w:r w:rsidRPr="00DC0B2E">
        <w:rPr>
          <w:rFonts w:ascii="Arial" w:hAnsi="Arial" w:cs="Arial"/>
          <w:color w:val="000000" w:themeColor="text1"/>
          <w:sz w:val="22"/>
          <w:szCs w:val="22"/>
        </w:rPr>
        <w:t>.</w:t>
      </w:r>
    </w:p>
    <w:p w14:paraId="6028B0D0"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bookmarkStart w:id="48" w:name="_Hlk118969524"/>
      <w:r w:rsidRPr="00DC0B2E">
        <w:rPr>
          <w:rFonts w:ascii="Arial" w:hAnsi="Arial" w:cs="Arial"/>
          <w:color w:val="000000" w:themeColor="text1"/>
        </w:rPr>
        <w:lastRenderedPageBreak/>
        <w:t>Platnou ponukou je ponuka, ktorá zároveň neobsahuje žiadne obmedzenia alebo výhrady, ktoré sú v rozpore s požiadavkami a podmienkami uved</w:t>
      </w:r>
      <w:r w:rsidR="007B704E" w:rsidRPr="00DC0B2E">
        <w:rPr>
          <w:rFonts w:ascii="Arial" w:hAnsi="Arial" w:cs="Arial"/>
          <w:color w:val="000000" w:themeColor="text1"/>
        </w:rPr>
        <w:t xml:space="preserve">enými verejným </w:t>
      </w:r>
      <w:r w:rsidR="007B704E" w:rsidRPr="00DC0B2E">
        <w:rPr>
          <w:rFonts w:ascii="Arial" w:hAnsi="Arial" w:cs="Arial"/>
        </w:rPr>
        <w:t>obstarávateľom</w:t>
      </w:r>
      <w:r w:rsidR="004D45EE" w:rsidRPr="00DC0B2E">
        <w:rPr>
          <w:rFonts w:ascii="Arial" w:hAnsi="Arial" w:cs="Arial"/>
        </w:rPr>
        <w:t xml:space="preserve"> v Oznámení</w:t>
      </w:r>
      <w:r w:rsidRPr="00DC0B2E">
        <w:rPr>
          <w:rFonts w:ascii="Arial" w:hAnsi="Arial" w:cs="Arial"/>
        </w:rPr>
        <w:t xml:space="preserve"> a </w:t>
      </w:r>
      <w:r w:rsidRPr="00DC0B2E">
        <w:rPr>
          <w:rFonts w:ascii="Arial" w:hAnsi="Arial" w:cs="Arial"/>
          <w:color w:val="000000" w:themeColor="text1"/>
        </w:rPr>
        <w:t>v týchto SP.</w:t>
      </w:r>
    </w:p>
    <w:bookmarkEnd w:id="48"/>
    <w:p w14:paraId="14140630" w14:textId="77777777" w:rsidR="00FB637E" w:rsidRPr="00DC0B2E" w:rsidRDefault="00FB637E" w:rsidP="00DC0B2E">
      <w:pPr>
        <w:numPr>
          <w:ilvl w:val="1"/>
          <w:numId w:val="35"/>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Ponuka uchádzača, ktorá nebude spĺňať stanovené p</w:t>
      </w:r>
      <w:r w:rsidR="009A6CDB" w:rsidRPr="00DC0B2E">
        <w:rPr>
          <w:rFonts w:ascii="Arial" w:hAnsi="Arial" w:cs="Arial"/>
          <w:color w:val="000000" w:themeColor="text1"/>
        </w:rPr>
        <w:t>ožiadavky bude z</w:t>
      </w:r>
      <w:r w:rsidR="00A84FCE" w:rsidRPr="00DC0B2E">
        <w:rPr>
          <w:rFonts w:ascii="Arial" w:hAnsi="Arial" w:cs="Arial"/>
          <w:color w:val="000000" w:themeColor="text1"/>
        </w:rPr>
        <w:t> </w:t>
      </w:r>
      <w:r w:rsidR="00F835A6" w:rsidRPr="00DC0B2E">
        <w:rPr>
          <w:rFonts w:ascii="Arial" w:hAnsi="Arial" w:cs="Arial"/>
          <w:color w:val="000000" w:themeColor="text1"/>
        </w:rPr>
        <w:t>verejn</w:t>
      </w:r>
      <w:r w:rsidR="00A84FCE" w:rsidRPr="00DC0B2E">
        <w:rPr>
          <w:rFonts w:ascii="Arial" w:hAnsi="Arial" w:cs="Arial"/>
          <w:color w:val="000000" w:themeColor="text1"/>
        </w:rPr>
        <w:t>ého obstarávania</w:t>
      </w:r>
      <w:r w:rsidR="00F835A6" w:rsidRPr="00DC0B2E">
        <w:rPr>
          <w:rFonts w:ascii="Arial" w:hAnsi="Arial" w:cs="Arial"/>
          <w:color w:val="000000" w:themeColor="text1"/>
        </w:rPr>
        <w:t xml:space="preserve"> </w:t>
      </w:r>
      <w:r w:rsidRPr="00DC0B2E">
        <w:rPr>
          <w:rFonts w:ascii="Arial" w:hAnsi="Arial" w:cs="Arial"/>
          <w:color w:val="000000" w:themeColor="text1"/>
        </w:rPr>
        <w:t>vylúčená. Uchádzačovi bude oznámené vylúčenie jeho ponuky s uvedením d</w:t>
      </w:r>
      <w:r w:rsidR="007B704E" w:rsidRPr="00DC0B2E">
        <w:rPr>
          <w:rFonts w:ascii="Arial" w:hAnsi="Arial" w:cs="Arial"/>
          <w:color w:val="000000" w:themeColor="text1"/>
        </w:rPr>
        <w:t>ôvodu vylúčenia</w:t>
      </w:r>
      <w:r w:rsidR="0021300F" w:rsidRPr="00DC0B2E">
        <w:rPr>
          <w:rFonts w:ascii="Arial" w:hAnsi="Arial" w:cs="Arial"/>
          <w:color w:val="000000" w:themeColor="text1"/>
        </w:rPr>
        <w:t xml:space="preserve"> </w:t>
      </w:r>
      <w:r w:rsidRPr="00DC0B2E">
        <w:rPr>
          <w:rFonts w:ascii="Arial" w:hAnsi="Arial" w:cs="Arial"/>
          <w:color w:val="000000" w:themeColor="text1"/>
        </w:rPr>
        <w:t xml:space="preserve">a lehoty, v ktorej môže byť doručená námietka podľa § 170 ods. </w:t>
      </w:r>
      <w:r w:rsidR="00D142B0" w:rsidRPr="00DC0B2E">
        <w:rPr>
          <w:rFonts w:ascii="Arial" w:hAnsi="Arial" w:cs="Arial"/>
          <w:color w:val="000000" w:themeColor="text1"/>
        </w:rPr>
        <w:t>4</w:t>
      </w:r>
      <w:r w:rsidRPr="00DC0B2E">
        <w:rPr>
          <w:rFonts w:ascii="Arial" w:hAnsi="Arial" w:cs="Arial"/>
          <w:color w:val="000000" w:themeColor="text1"/>
        </w:rPr>
        <w:t xml:space="preserve"> písm. d) Zákona.  </w:t>
      </w:r>
    </w:p>
    <w:p w14:paraId="5F3E251F" w14:textId="77777777" w:rsidR="00950F28" w:rsidRPr="00DC0B2E" w:rsidRDefault="00950F28" w:rsidP="00DC0B2E">
      <w:pPr>
        <w:spacing w:after="0" w:line="276" w:lineRule="auto"/>
        <w:rPr>
          <w:rFonts w:ascii="Arial" w:hAnsi="Arial" w:cs="Arial"/>
          <w:color w:val="7030A0"/>
        </w:rPr>
      </w:pPr>
    </w:p>
    <w:p w14:paraId="0869097C" w14:textId="0F8BC239" w:rsidR="00222BBE" w:rsidRPr="00676FC7" w:rsidRDefault="00C174FF" w:rsidP="00DC0B2E">
      <w:pPr>
        <w:pStyle w:val="Nadpis3"/>
        <w:numPr>
          <w:ilvl w:val="0"/>
          <w:numId w:val="33"/>
        </w:numPr>
        <w:spacing w:after="120" w:line="276" w:lineRule="auto"/>
        <w:ind w:left="567" w:hanging="567"/>
      </w:pPr>
      <w:bookmarkStart w:id="49" w:name="_Toc461981381"/>
      <w:r w:rsidRPr="00DC0B2E">
        <w:rPr>
          <w:rFonts w:cs="Arial"/>
          <w:sz w:val="22"/>
          <w:szCs w:val="22"/>
        </w:rPr>
        <w:t>Dôvernosť procesu verejného obstarávania</w:t>
      </w:r>
      <w:bookmarkEnd w:id="49"/>
    </w:p>
    <w:p w14:paraId="409D8C53" w14:textId="77777777" w:rsidR="00C174FF" w:rsidRPr="00DC0B2E" w:rsidRDefault="00AC7503" w:rsidP="00DC0B2E">
      <w:pPr>
        <w:autoSpaceDE w:val="0"/>
        <w:autoSpaceDN w:val="0"/>
        <w:spacing w:line="276" w:lineRule="auto"/>
        <w:ind w:left="567" w:hanging="567"/>
        <w:rPr>
          <w:rFonts w:ascii="Arial" w:hAnsi="Arial" w:cs="Arial"/>
        </w:rPr>
      </w:pPr>
      <w:r w:rsidRPr="00DC0B2E">
        <w:rPr>
          <w:rFonts w:ascii="Arial" w:hAnsi="Arial" w:cs="Arial"/>
        </w:rPr>
        <w:t>24.1</w:t>
      </w:r>
      <w:r w:rsidRPr="00DC0B2E">
        <w:rPr>
          <w:rFonts w:ascii="Arial" w:hAnsi="Arial" w:cs="Arial"/>
        </w:rPr>
        <w:tab/>
      </w:r>
      <w:r w:rsidR="00C174FF" w:rsidRPr="00DC0B2E">
        <w:rPr>
          <w:rFonts w:ascii="Arial" w:hAnsi="Arial" w:cs="Arial"/>
        </w:rPr>
        <w:t>Členovia komisie, ktorí vyhodnocujú ponuky</w:t>
      </w:r>
      <w:r w:rsidR="004076E7" w:rsidRPr="00DC0B2E">
        <w:rPr>
          <w:rFonts w:ascii="Arial" w:hAnsi="Arial" w:cs="Arial"/>
        </w:rPr>
        <w:t xml:space="preserve"> sú povinní zachovávať mlčanlivosť a</w:t>
      </w:r>
      <w:r w:rsidR="00C174FF" w:rsidRPr="00DC0B2E">
        <w:rPr>
          <w:rFonts w:ascii="Arial" w:hAnsi="Arial" w:cs="Arial"/>
        </w:rPr>
        <w:t xml:space="preserve"> nesmú poskytovať počas vyhodnocovania ponúk informácie o obsahu ponúk. Na členov komisie, ktorí vyhodnocujú ponuky, sa vzťahujú ustanovenia podľa § 22 Zákona.</w:t>
      </w:r>
    </w:p>
    <w:p w14:paraId="771D216B" w14:textId="70DDB828" w:rsidR="00C174FF" w:rsidRPr="00DC0B2E" w:rsidRDefault="00AC7503" w:rsidP="00DC0B2E">
      <w:pPr>
        <w:autoSpaceDE w:val="0"/>
        <w:autoSpaceDN w:val="0"/>
        <w:spacing w:after="0" w:line="276" w:lineRule="auto"/>
        <w:ind w:left="567" w:hanging="567"/>
        <w:rPr>
          <w:rFonts w:ascii="Arial" w:hAnsi="Arial" w:cs="Arial"/>
        </w:rPr>
      </w:pPr>
      <w:r w:rsidRPr="00DC0B2E">
        <w:rPr>
          <w:rFonts w:ascii="Arial" w:hAnsi="Arial" w:cs="Arial"/>
        </w:rPr>
        <w:t>24.2</w:t>
      </w:r>
      <w:r w:rsidRPr="00DC0B2E">
        <w:rPr>
          <w:rFonts w:ascii="Arial" w:hAnsi="Arial" w:cs="Arial"/>
        </w:rPr>
        <w:tab/>
      </w:r>
      <w:bookmarkStart w:id="50" w:name="_Hlk118969884"/>
      <w:r w:rsidR="00C174FF" w:rsidRPr="00DC0B2E">
        <w:rPr>
          <w:rFonts w:ascii="Arial" w:hAnsi="Arial" w:cs="Arial"/>
        </w:rPr>
        <w:t xml:space="preserve">Verejný obstarávateľ </w:t>
      </w:r>
      <w:r w:rsidR="00F50D2E" w:rsidRPr="00DC0B2E">
        <w:rPr>
          <w:rFonts w:ascii="Arial" w:hAnsi="Arial" w:cs="Arial"/>
        </w:rPr>
        <w:t>je</w:t>
      </w:r>
      <w:r w:rsidR="00C174FF" w:rsidRPr="00DC0B2E">
        <w:rPr>
          <w:rFonts w:ascii="Arial" w:hAnsi="Arial" w:cs="Arial"/>
        </w:rPr>
        <w:t xml:space="preserve"> povinn</w:t>
      </w:r>
      <w:r w:rsidR="00F50D2E" w:rsidRPr="00DC0B2E">
        <w:rPr>
          <w:rFonts w:ascii="Arial" w:hAnsi="Arial" w:cs="Arial"/>
        </w:rPr>
        <w:t>ý</w:t>
      </w:r>
      <w:r w:rsidR="00C174FF" w:rsidRPr="00DC0B2E">
        <w:rPr>
          <w:rFonts w:ascii="Arial" w:hAnsi="Arial" w:cs="Arial"/>
        </w:rPr>
        <w:t xml:space="preserve"> zachovávať mlčanlivosť o informáciách označených ako dôverné, ktoré m</w:t>
      </w:r>
      <w:r w:rsidR="00A90443" w:rsidRPr="00DC0B2E">
        <w:rPr>
          <w:rFonts w:ascii="Arial" w:hAnsi="Arial" w:cs="Arial"/>
        </w:rPr>
        <w:t>u</w:t>
      </w:r>
      <w:r w:rsidR="00C174FF" w:rsidRPr="00DC0B2E">
        <w:rPr>
          <w:rFonts w:ascii="Arial" w:hAnsi="Arial" w:cs="Arial"/>
        </w:rPr>
        <w:t xml:space="preserve"> uchádzač alebo</w:t>
      </w:r>
      <w:r w:rsidR="00DC0B2E">
        <w:rPr>
          <w:rFonts w:ascii="Arial" w:hAnsi="Arial" w:cs="Arial"/>
        </w:rPr>
        <w:t xml:space="preserve"> záujemca</w:t>
      </w:r>
      <w:r w:rsidR="00677087">
        <w:rPr>
          <w:rFonts w:ascii="Arial" w:hAnsi="Arial" w:cs="Arial"/>
        </w:rPr>
        <w:t xml:space="preserve"> </w:t>
      </w:r>
      <w:r w:rsidR="00C174FF" w:rsidRPr="00DC0B2E">
        <w:rPr>
          <w:rFonts w:ascii="Arial" w:hAnsi="Arial" w:cs="Arial"/>
        </w:rPr>
        <w:t>poskytol; na tento účel uchádzač alebo záujemca označí, ktoré skutočnosti považuje za dôverné. Za dôverné i</w:t>
      </w:r>
      <w:r w:rsidR="000A0882" w:rsidRPr="00DC0B2E">
        <w:rPr>
          <w:rFonts w:ascii="Arial" w:hAnsi="Arial" w:cs="Arial"/>
        </w:rPr>
        <w:t>nformácie je na </w:t>
      </w:r>
      <w:r w:rsidR="00C174FF" w:rsidRPr="00DC0B2E">
        <w:rPr>
          <w:rFonts w:ascii="Arial" w:hAnsi="Arial"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DC0B2E">
        <w:rPr>
          <w:rFonts w:ascii="Arial" w:hAnsi="Arial" w:cs="Arial"/>
        </w:rPr>
        <w:t xml:space="preserve"> a ani ustanovenia</w:t>
      </w:r>
      <w:r w:rsidR="00C174FF" w:rsidRPr="00DC0B2E">
        <w:rPr>
          <w:rFonts w:ascii="Arial" w:hAnsi="Arial" w:cs="Arial"/>
        </w:rPr>
        <w:t xml:space="preserve">, ukladajúce </w:t>
      </w:r>
      <w:r w:rsidR="00081AA5" w:rsidRPr="00DC0B2E">
        <w:rPr>
          <w:rFonts w:ascii="Arial" w:hAnsi="Arial" w:cs="Arial"/>
        </w:rPr>
        <w:t xml:space="preserve">prevádzkovateľovi elektronického prostriedku, prostredníctvom ktorého sa verejné obstarávanie realizuje, sprístupniť dokumenty a informácie  týkajúce sa verejného obstarávania </w:t>
      </w:r>
      <w:bookmarkStart w:id="51" w:name="_Hlk118969900"/>
      <w:bookmarkEnd w:id="50"/>
      <w:r w:rsidR="00C174FF" w:rsidRPr="00DC0B2E">
        <w:rPr>
          <w:rFonts w:ascii="Arial" w:hAnsi="Arial" w:cs="Arial"/>
        </w:rPr>
        <w:t>a tiež povinnosti zverejňovania zmlúv podľa osobitného predpisu.</w:t>
      </w:r>
    </w:p>
    <w:bookmarkEnd w:id="51"/>
    <w:p w14:paraId="3397FAD6" w14:textId="77777777" w:rsidR="000E70D2" w:rsidRPr="00DC0B2E" w:rsidRDefault="000E70D2" w:rsidP="00DC0B2E">
      <w:pPr>
        <w:autoSpaceDE w:val="0"/>
        <w:autoSpaceDN w:val="0"/>
        <w:spacing w:after="0" w:line="276" w:lineRule="auto"/>
        <w:ind w:left="567" w:hanging="567"/>
        <w:rPr>
          <w:rFonts w:ascii="Arial" w:hAnsi="Arial" w:cs="Arial"/>
        </w:rPr>
      </w:pPr>
    </w:p>
    <w:p w14:paraId="542F2C00" w14:textId="273725E0" w:rsidR="00DC499B" w:rsidRPr="00A96033" w:rsidRDefault="000E70D2" w:rsidP="00DC0B2E">
      <w:pPr>
        <w:pStyle w:val="Nadpis3"/>
        <w:spacing w:after="120" w:line="276" w:lineRule="auto"/>
        <w:ind w:left="567" w:hanging="567"/>
        <w:rPr>
          <w:rFonts w:cs="Arial"/>
          <w:strike/>
          <w:color w:val="000000" w:themeColor="text1"/>
        </w:rPr>
      </w:pPr>
      <w:r w:rsidRPr="00DC0B2E">
        <w:rPr>
          <w:rFonts w:cs="Arial"/>
          <w:sz w:val="22"/>
          <w:szCs w:val="22"/>
        </w:rPr>
        <w:tab/>
        <w:t>Vyhodnocovanie p</w:t>
      </w:r>
      <w:r w:rsidRPr="00A96033">
        <w:rPr>
          <w:rFonts w:cs="Arial"/>
          <w:color w:val="000000" w:themeColor="text1"/>
          <w:sz w:val="22"/>
          <w:szCs w:val="22"/>
        </w:rPr>
        <w:t>onúk</w:t>
      </w:r>
    </w:p>
    <w:p w14:paraId="17206FF4" w14:textId="5D931F1B" w:rsidR="00204D3D" w:rsidRPr="00A96033" w:rsidRDefault="002C6836" w:rsidP="00C4691C">
      <w:pPr>
        <w:spacing w:line="276" w:lineRule="auto"/>
        <w:ind w:left="567" w:hanging="567"/>
        <w:rPr>
          <w:rFonts w:ascii="Arial" w:hAnsi="Arial" w:cs="Arial"/>
          <w:color w:val="000000" w:themeColor="text1"/>
        </w:rPr>
      </w:pPr>
      <w:bookmarkStart w:id="52" w:name="_Hlk118969986"/>
      <w:r w:rsidRPr="00A96033">
        <w:rPr>
          <w:rFonts w:ascii="Arial" w:hAnsi="Arial" w:cs="Arial"/>
          <w:color w:val="000000" w:themeColor="text1"/>
        </w:rPr>
        <w:t>25.1</w:t>
      </w:r>
      <w:r w:rsidRPr="00A96033">
        <w:rPr>
          <w:rFonts w:cs="Arial"/>
          <w:color w:val="000000" w:themeColor="text1"/>
        </w:rPr>
        <w:t xml:space="preserve"> </w:t>
      </w:r>
      <w:r w:rsidRPr="00A96033">
        <w:rPr>
          <w:rFonts w:cs="Arial"/>
          <w:color w:val="000000" w:themeColor="text1"/>
        </w:rPr>
        <w:tab/>
      </w:r>
      <w:r w:rsidR="00995766" w:rsidRPr="00A96033">
        <w:rPr>
          <w:rFonts w:ascii="Arial" w:hAnsi="Arial" w:cs="Arial"/>
          <w:color w:val="000000" w:themeColor="text1"/>
        </w:rPr>
        <w:t xml:space="preserve">Komisia vyhodnotí predložené ponuky podľa § 53 Zákona s použitím </w:t>
      </w:r>
      <w:bookmarkEnd w:id="52"/>
      <w:r w:rsidR="00463CC8" w:rsidRPr="00A96033">
        <w:rPr>
          <w:rFonts w:ascii="Arial" w:hAnsi="Arial" w:cs="Arial"/>
          <w:color w:val="000000" w:themeColor="text1"/>
        </w:rPr>
        <w:t xml:space="preserve">ustanovenia § 66 ods. 7 písm. b) Zákona </w:t>
      </w:r>
    </w:p>
    <w:p w14:paraId="391CD8B0" w14:textId="6B67A1DB" w:rsidR="00463CC8" w:rsidRPr="00177DA1" w:rsidRDefault="00204D3D" w:rsidP="00C4691C">
      <w:pPr>
        <w:pStyle w:val="Odsekzoznamu"/>
        <w:numPr>
          <w:ilvl w:val="1"/>
          <w:numId w:val="79"/>
        </w:numPr>
        <w:spacing w:line="276" w:lineRule="auto"/>
        <w:ind w:left="567" w:hanging="567"/>
        <w:rPr>
          <w:rFonts w:cs="Arial"/>
          <w:color w:val="000000" w:themeColor="text1"/>
        </w:rPr>
      </w:pPr>
      <w:r w:rsidRPr="00177DA1">
        <w:rPr>
          <w:rFonts w:cs="Arial"/>
        </w:rPr>
        <w:t xml:space="preserve">Komisia vyhodnotí predložené ponuky </w:t>
      </w:r>
      <w:r w:rsidR="009A6CB0" w:rsidRPr="00177DA1">
        <w:rPr>
          <w:rFonts w:cs="Arial"/>
        </w:rPr>
        <w:t>podľa návrhu na plnenie kritéri</w:t>
      </w:r>
      <w:r w:rsidR="004555BC" w:rsidRPr="00177DA1">
        <w:rPr>
          <w:rFonts w:cs="Arial"/>
        </w:rPr>
        <w:t>í</w:t>
      </w:r>
      <w:r w:rsidR="009A6CB0" w:rsidRPr="00177DA1">
        <w:rPr>
          <w:rFonts w:cs="Arial"/>
        </w:rPr>
        <w:t xml:space="preserve"> určenom v </w:t>
      </w:r>
      <w:r w:rsidR="004555BC" w:rsidRPr="00177DA1">
        <w:rPr>
          <w:rFonts w:cs="Arial"/>
        </w:rPr>
        <w:t>O</w:t>
      </w:r>
      <w:r w:rsidR="009A6CB0" w:rsidRPr="00177DA1">
        <w:rPr>
          <w:rFonts w:cs="Arial"/>
        </w:rPr>
        <w:t xml:space="preserve">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w:t>
      </w:r>
      <w:r w:rsidR="004555BC" w:rsidRPr="00177DA1">
        <w:rPr>
          <w:rFonts w:cs="Arial"/>
        </w:rPr>
        <w:br/>
      </w:r>
      <w:r w:rsidR="009A6CB0" w:rsidRPr="00177DA1">
        <w:rPr>
          <w:rFonts w:cs="Arial"/>
        </w:rPr>
        <w:t>§ 66 ods. 7 písm. b) Zákona</w:t>
      </w:r>
      <w:r w:rsidR="009A6CB0" w:rsidRPr="00177DA1" w:rsidDel="00995766">
        <w:rPr>
          <w:rFonts w:cs="Arial"/>
        </w:rPr>
        <w:t xml:space="preserve"> </w:t>
      </w:r>
      <w:r w:rsidR="009A6CB0" w:rsidRPr="00177DA1">
        <w:rPr>
          <w:rFonts w:cs="Arial"/>
        </w:rPr>
        <w:t xml:space="preserve">uskutoční po vyhodnotení </w:t>
      </w:r>
      <w:r w:rsidRPr="00177DA1">
        <w:rPr>
          <w:rFonts w:cs="Arial"/>
        </w:rPr>
        <w:t>ponúk na základe kritérií na vyhodnotenie ponúk</w:t>
      </w:r>
      <w:r w:rsidR="009A6CB0" w:rsidRPr="00177DA1">
        <w:rPr>
          <w:rFonts w:cs="Arial"/>
        </w:rPr>
        <w:t xml:space="preserve"> (tzv. </w:t>
      </w:r>
      <w:r w:rsidR="00F22E4C" w:rsidRPr="00177DA1">
        <w:rPr>
          <w:rFonts w:cs="Arial"/>
        </w:rPr>
        <w:t>„</w:t>
      </w:r>
      <w:r w:rsidR="009A6CB0" w:rsidRPr="00177DA1">
        <w:rPr>
          <w:rFonts w:cs="Arial"/>
        </w:rPr>
        <w:t>super</w:t>
      </w:r>
      <w:r w:rsidR="00F22E4C" w:rsidRPr="00177DA1">
        <w:rPr>
          <w:rFonts w:cs="Arial"/>
        </w:rPr>
        <w:t>“</w:t>
      </w:r>
      <w:r w:rsidR="009A6CB0" w:rsidRPr="00177DA1">
        <w:rPr>
          <w:rFonts w:cs="Arial"/>
        </w:rPr>
        <w:t xml:space="preserve"> reverzná súťaž</w:t>
      </w:r>
      <w:r w:rsidR="00F22E4C" w:rsidRPr="00177DA1">
        <w:rPr>
          <w:rFonts w:cs="Arial"/>
        </w:rPr>
        <w:t>)</w:t>
      </w:r>
      <w:r w:rsidRPr="00177DA1">
        <w:rPr>
          <w:rFonts w:eastAsia="Calibri" w:cs="Arial"/>
          <w:lang w:eastAsia="sk-SK"/>
        </w:rPr>
        <w:t xml:space="preserve"> u uchádzača, ktorý sa umiestnil </w:t>
      </w:r>
      <w:r w:rsidR="00420D69" w:rsidRPr="00177DA1">
        <w:rPr>
          <w:rFonts w:eastAsia="Calibri" w:cs="Arial"/>
          <w:lang w:eastAsia="sk-SK"/>
        </w:rPr>
        <w:t xml:space="preserve">ako prvý </w:t>
      </w:r>
      <w:r w:rsidRPr="00177DA1">
        <w:rPr>
          <w:rFonts w:eastAsia="Calibri" w:cs="Arial"/>
          <w:lang w:eastAsia="sk-SK"/>
        </w:rPr>
        <w:t>v</w:t>
      </w:r>
      <w:r w:rsidR="00A0245B" w:rsidRPr="00177DA1">
        <w:rPr>
          <w:rFonts w:eastAsia="Calibri" w:cs="Arial"/>
          <w:lang w:eastAsia="sk-SK"/>
        </w:rPr>
        <w:t> </w:t>
      </w:r>
      <w:r w:rsidRPr="00177DA1">
        <w:rPr>
          <w:rFonts w:eastAsia="Calibri" w:cs="Arial"/>
          <w:lang w:eastAsia="sk-SK"/>
        </w:rPr>
        <w:t>poradí</w:t>
      </w:r>
      <w:r w:rsidR="00A0245B" w:rsidRPr="00177DA1">
        <w:rPr>
          <w:rFonts w:eastAsia="Calibri" w:cs="Arial"/>
          <w:lang w:eastAsia="sk-SK"/>
        </w:rPr>
        <w:t>.</w:t>
      </w:r>
      <w:r w:rsidR="00A0245B" w:rsidRPr="00177DA1">
        <w:rPr>
          <w:rFonts w:cs="Arial"/>
          <w:color w:val="000000" w:themeColor="text1"/>
        </w:rPr>
        <w:t xml:space="preserve"> </w:t>
      </w:r>
      <w:r w:rsidR="00A0245B" w:rsidRPr="00177DA1">
        <w:rPr>
          <w:rFonts w:eastAsia="Calibri" w:cs="Arial"/>
          <w:lang w:eastAsia="sk-SK"/>
        </w:rPr>
        <w:t>Verejný obstarávateľ môže, v súlade s § 55 ods. 1 druhá veta zákona, vyhodnotiť splnenie podmienok účasti aj u ďalších uchádzačov v</w:t>
      </w:r>
      <w:r w:rsidR="00177DA1" w:rsidRPr="00177DA1">
        <w:rPr>
          <w:rFonts w:eastAsia="Calibri" w:cs="Arial"/>
          <w:lang w:eastAsia="sk-SK"/>
        </w:rPr>
        <w:t> </w:t>
      </w:r>
      <w:r w:rsidR="00A0245B" w:rsidRPr="00177DA1">
        <w:rPr>
          <w:rFonts w:eastAsia="Calibri" w:cs="Arial"/>
          <w:lang w:eastAsia="sk-SK"/>
        </w:rPr>
        <w:t>poradí</w:t>
      </w:r>
      <w:r w:rsidR="00177DA1" w:rsidRPr="00177DA1">
        <w:rPr>
          <w:rFonts w:eastAsia="Calibri" w:cs="Arial"/>
          <w:lang w:eastAsia="sk-SK"/>
        </w:rPr>
        <w:t>.</w:t>
      </w:r>
    </w:p>
    <w:p w14:paraId="22B1BD78" w14:textId="62F94174" w:rsidR="00463CC8" w:rsidRDefault="00223AE8" w:rsidP="00C4691C">
      <w:pPr>
        <w:pStyle w:val="Odsekzoznamu"/>
        <w:numPr>
          <w:ilvl w:val="1"/>
          <w:numId w:val="79"/>
        </w:numPr>
        <w:spacing w:line="276" w:lineRule="auto"/>
        <w:ind w:left="567" w:hanging="567"/>
        <w:rPr>
          <w:rFonts w:cs="Arial"/>
        </w:rPr>
      </w:pPr>
      <w:r w:rsidRPr="00DC0B2E">
        <w:rPr>
          <w:rFonts w:cs="Arial"/>
        </w:rPr>
        <w:t>Komisia vyhodnotí ponuku uchádzača, ktorý sa umiestnil ako prvý v poradí na základe kritéri</w:t>
      </w:r>
      <w:r w:rsidR="008C06CD" w:rsidRPr="00DC0B2E">
        <w:rPr>
          <w:rFonts w:cs="Arial"/>
        </w:rPr>
        <w:t>í</w:t>
      </w:r>
      <w:r w:rsidRPr="00DC0B2E">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DC0B2E">
        <w:rPr>
          <w:rFonts w:cs="Arial"/>
        </w:rPr>
        <w:t>O</w:t>
      </w:r>
      <w:r w:rsidRPr="00DC0B2E">
        <w:rPr>
          <w:rFonts w:cs="Arial"/>
        </w:rPr>
        <w:t>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25D0FD5D" w14:textId="77777777" w:rsidR="00DA6C4E" w:rsidRPr="00DA6C4E" w:rsidRDefault="00DA6C4E" w:rsidP="00FD129B">
      <w:pPr>
        <w:pStyle w:val="Odsekzoznamu"/>
        <w:numPr>
          <w:ilvl w:val="1"/>
          <w:numId w:val="79"/>
        </w:numPr>
        <w:spacing w:after="120" w:line="276" w:lineRule="auto"/>
        <w:ind w:left="567" w:hanging="567"/>
        <w:rPr>
          <w:rFonts w:cs="Arial"/>
        </w:rPr>
      </w:pPr>
      <w:r w:rsidRPr="00DA6C4E">
        <w:rPr>
          <w:rFonts w:cs="Arial"/>
        </w:rPr>
        <w:t>Ak uchádzač predloží mimoriadne nízku ponuku, komisia bude postupovať v súlade s § 53 ods. 2 a ods. 4 Zákona.</w:t>
      </w:r>
    </w:p>
    <w:p w14:paraId="17BE5CCB" w14:textId="6F0C1BB9" w:rsidR="00204D3D" w:rsidRPr="008538E6" w:rsidRDefault="00DA6C4E" w:rsidP="00FD129B">
      <w:pPr>
        <w:pStyle w:val="Odsekzoznamu"/>
        <w:numPr>
          <w:ilvl w:val="1"/>
          <w:numId w:val="79"/>
        </w:numPr>
        <w:spacing w:line="276" w:lineRule="auto"/>
        <w:ind w:left="567" w:hanging="567"/>
      </w:pPr>
      <w:r w:rsidRPr="00DA6C4E">
        <w:rPr>
          <w:rFonts w:cs="Arial"/>
        </w:rPr>
        <w:t>Ak sa pri určitej zákazke javí ponuka ako mimoriadne nízka vo vzťahu k tovaru, stavebným prácam alebo službe, komisia písomne požiada uchádzača o vysvetlenie týkajúce sa tej časti ponuky, ktorá je pre jej cenu podstatná.</w:t>
      </w:r>
    </w:p>
    <w:p w14:paraId="7CFA940F" w14:textId="77777777" w:rsidR="008A1D11" w:rsidRPr="00DC0B2E" w:rsidRDefault="008A1D11" w:rsidP="00DC0B2E">
      <w:pPr>
        <w:autoSpaceDE w:val="0"/>
        <w:autoSpaceDN w:val="0"/>
        <w:spacing w:after="0" w:line="276" w:lineRule="auto"/>
        <w:rPr>
          <w:rFonts w:ascii="Arial" w:hAnsi="Arial" w:cs="Arial"/>
          <w:color w:val="000000" w:themeColor="text1"/>
        </w:rPr>
      </w:pPr>
    </w:p>
    <w:p w14:paraId="340F0C1F" w14:textId="77777777" w:rsidR="004F3241" w:rsidRPr="00DC0B2E" w:rsidRDefault="004F3241" w:rsidP="00DC0B2E">
      <w:pPr>
        <w:pStyle w:val="Nadpis3"/>
        <w:spacing w:after="120" w:line="276" w:lineRule="auto"/>
        <w:ind w:left="567" w:hanging="567"/>
        <w:rPr>
          <w:rFonts w:cs="Arial"/>
          <w:sz w:val="22"/>
          <w:szCs w:val="22"/>
        </w:rPr>
      </w:pPr>
      <w:r w:rsidRPr="00DC0B2E">
        <w:rPr>
          <w:rFonts w:cs="Arial"/>
          <w:sz w:val="22"/>
          <w:szCs w:val="22"/>
        </w:rPr>
        <w:lastRenderedPageBreak/>
        <w:t>Vyhodnotenie splnenia podmienok účasti uchádzačov</w:t>
      </w:r>
    </w:p>
    <w:p w14:paraId="4050C0BA" w14:textId="77777777" w:rsidR="002934BA" w:rsidRPr="00DC0B2E" w:rsidRDefault="002934BA" w:rsidP="00DC0B2E">
      <w:pPr>
        <w:pStyle w:val="Odsekzoznamu"/>
        <w:numPr>
          <w:ilvl w:val="1"/>
          <w:numId w:val="52"/>
        </w:numPr>
        <w:spacing w:line="276" w:lineRule="auto"/>
        <w:rPr>
          <w:rFonts w:cs="Arial"/>
          <w:vanish/>
          <w:color w:val="FF0000"/>
        </w:rPr>
      </w:pPr>
      <w:bookmarkStart w:id="53" w:name="_Hlk118970874"/>
    </w:p>
    <w:p w14:paraId="37730142" w14:textId="77777777" w:rsidR="00AF134E" w:rsidRPr="00AF134E" w:rsidRDefault="00AF134E" w:rsidP="00AF134E">
      <w:pPr>
        <w:pStyle w:val="Odsekzoznamu"/>
        <w:numPr>
          <w:ilvl w:val="0"/>
          <w:numId w:val="32"/>
        </w:numPr>
        <w:spacing w:after="120" w:line="276" w:lineRule="auto"/>
        <w:rPr>
          <w:rFonts w:cs="Arial"/>
          <w:vanish/>
        </w:rPr>
      </w:pPr>
    </w:p>
    <w:p w14:paraId="01970056" w14:textId="77777777" w:rsidR="00AF134E" w:rsidRPr="00AF134E" w:rsidRDefault="00AF134E" w:rsidP="00AF134E">
      <w:pPr>
        <w:pStyle w:val="Odsekzoznamu"/>
        <w:numPr>
          <w:ilvl w:val="0"/>
          <w:numId w:val="32"/>
        </w:numPr>
        <w:spacing w:after="120" w:line="276" w:lineRule="auto"/>
        <w:rPr>
          <w:rFonts w:cs="Arial"/>
          <w:vanish/>
        </w:rPr>
      </w:pPr>
    </w:p>
    <w:p w14:paraId="79BA08DA" w14:textId="77777777" w:rsidR="00AF134E" w:rsidRPr="00AF134E" w:rsidRDefault="00AF134E" w:rsidP="00AF134E">
      <w:pPr>
        <w:pStyle w:val="Odsekzoznamu"/>
        <w:numPr>
          <w:ilvl w:val="0"/>
          <w:numId w:val="32"/>
        </w:numPr>
        <w:spacing w:after="120" w:line="276" w:lineRule="auto"/>
        <w:rPr>
          <w:rFonts w:cs="Arial"/>
          <w:vanish/>
        </w:rPr>
      </w:pPr>
    </w:p>
    <w:p w14:paraId="2279CF72" w14:textId="77777777" w:rsidR="00AF134E" w:rsidRPr="00AF134E" w:rsidRDefault="00AF134E" w:rsidP="00AF134E">
      <w:pPr>
        <w:pStyle w:val="Odsekzoznamu"/>
        <w:numPr>
          <w:ilvl w:val="0"/>
          <w:numId w:val="32"/>
        </w:numPr>
        <w:spacing w:after="120" w:line="276" w:lineRule="auto"/>
        <w:rPr>
          <w:rFonts w:cs="Arial"/>
          <w:vanish/>
        </w:rPr>
      </w:pPr>
    </w:p>
    <w:p w14:paraId="555FFADF" w14:textId="77777777" w:rsidR="00AF134E" w:rsidRPr="00AF134E" w:rsidRDefault="00AF134E" w:rsidP="00AF134E">
      <w:pPr>
        <w:pStyle w:val="Odsekzoznamu"/>
        <w:numPr>
          <w:ilvl w:val="0"/>
          <w:numId w:val="32"/>
        </w:numPr>
        <w:spacing w:after="120" w:line="276" w:lineRule="auto"/>
        <w:rPr>
          <w:rFonts w:cs="Arial"/>
          <w:vanish/>
        </w:rPr>
      </w:pPr>
    </w:p>
    <w:p w14:paraId="4671134B" w14:textId="77777777" w:rsidR="00AF134E" w:rsidRPr="00AF134E" w:rsidRDefault="00AF134E" w:rsidP="00AF134E">
      <w:pPr>
        <w:pStyle w:val="Odsekzoznamu"/>
        <w:numPr>
          <w:ilvl w:val="0"/>
          <w:numId w:val="32"/>
        </w:numPr>
        <w:spacing w:after="120" w:line="276" w:lineRule="auto"/>
        <w:rPr>
          <w:rFonts w:cs="Arial"/>
          <w:vanish/>
        </w:rPr>
      </w:pPr>
    </w:p>
    <w:p w14:paraId="7903A7B1" w14:textId="5E282DC7" w:rsidR="003A7EAD" w:rsidRPr="00DC0B2E" w:rsidRDefault="00311537" w:rsidP="00DC0B2E">
      <w:pPr>
        <w:pStyle w:val="Odsekzoznamu"/>
        <w:numPr>
          <w:ilvl w:val="1"/>
          <w:numId w:val="32"/>
        </w:numPr>
        <w:spacing w:after="120" w:line="276" w:lineRule="auto"/>
        <w:rPr>
          <w:rFonts w:cs="Arial"/>
          <w:noProof w:val="0"/>
        </w:rPr>
      </w:pPr>
      <w:r w:rsidRPr="00DC0B2E">
        <w:rPr>
          <w:rFonts w:cs="Arial"/>
        </w:rPr>
        <w:t xml:space="preserve">Komisia </w:t>
      </w:r>
      <w:r w:rsidRPr="00DC0B2E">
        <w:rPr>
          <w:rFonts w:cs="Arial"/>
          <w:noProof w:val="0"/>
        </w:rPr>
        <w:t>bude pri vyhodnotení splnenia podmienok účasti postupovať v súlade s § 39, § 40 a § 152 ZVO.</w:t>
      </w:r>
    </w:p>
    <w:p w14:paraId="22BD33E4" w14:textId="34BCEF40" w:rsidR="00311537" w:rsidRPr="00DC0B2E" w:rsidRDefault="00311537" w:rsidP="00DC0B2E">
      <w:pPr>
        <w:pStyle w:val="Odsekzoznamu"/>
        <w:numPr>
          <w:ilvl w:val="1"/>
          <w:numId w:val="32"/>
        </w:numPr>
        <w:spacing w:after="120" w:line="276" w:lineRule="auto"/>
        <w:rPr>
          <w:rFonts w:cs="Arial"/>
          <w:noProof w:val="0"/>
        </w:rPr>
      </w:pPr>
      <w:r w:rsidRPr="00DC0B2E">
        <w:rPr>
          <w:rFonts w:cs="Arial"/>
        </w:rPr>
        <w:t>Uchádzač, ktorého tvorí skupina dodávateľov zúčastnená vo verejnom obstarávaní, preukazuje splnenie podmienok účasti v zmysle § 37 ZVO.</w:t>
      </w:r>
    </w:p>
    <w:bookmarkEnd w:id="53"/>
    <w:p w14:paraId="2883C58B" w14:textId="342732E6" w:rsidR="0048315A" w:rsidRPr="00820496" w:rsidRDefault="00177EF7" w:rsidP="00820496">
      <w:pPr>
        <w:numPr>
          <w:ilvl w:val="1"/>
          <w:numId w:val="32"/>
        </w:numPr>
        <w:spacing w:line="276" w:lineRule="auto"/>
        <w:ind w:left="567" w:hanging="567"/>
        <w:rPr>
          <w:rFonts w:ascii="Arial" w:hAnsi="Arial" w:cs="Arial"/>
          <w:color w:val="000000" w:themeColor="text1"/>
        </w:rPr>
      </w:pPr>
      <w:r w:rsidRPr="00820496">
        <w:rPr>
          <w:rFonts w:ascii="Arial" w:hAnsi="Arial" w:cs="Arial"/>
          <w:color w:val="000000" w:themeColor="text1"/>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4" w:name="_Hlk100584835"/>
      <w:r w:rsidRPr="00820496">
        <w:rPr>
          <w:rFonts w:ascii="Arial" w:hAnsi="Arial" w:cs="Arial"/>
          <w:color w:val="000000" w:themeColor="text1"/>
        </w:rPr>
        <w:t>sa uskutoční po vyhodnotení ponúk na základe kritérií na vyhodnotenie ponúk</w:t>
      </w:r>
      <w:bookmarkEnd w:id="54"/>
      <w:r w:rsidRPr="00820496">
        <w:rPr>
          <w:rFonts w:ascii="Arial" w:hAnsi="Arial" w:cs="Arial"/>
          <w:color w:val="000000" w:themeColor="text1"/>
        </w:rPr>
        <w:t xml:space="preserve">“. </w:t>
      </w:r>
      <w:r w:rsidRPr="00820496">
        <w:rPr>
          <w:rFonts w:ascii="Arial" w:eastAsia="Calibri" w:hAnsi="Arial" w:cs="Arial"/>
          <w:color w:val="000000" w:themeColor="text1"/>
          <w:lang w:eastAsia="sk-SK"/>
        </w:rPr>
        <w:t>V súlade s § 55 ods. 1 Zákona verejný obstarávateľ vyhodnotí splnenie požiadaviek na predmet zákazky u uchádzača, ktorý sa umiestnil na prvom mieste v</w:t>
      </w:r>
      <w:r w:rsidR="00A0245B" w:rsidRPr="00820496">
        <w:rPr>
          <w:rFonts w:ascii="Arial" w:eastAsia="Calibri" w:hAnsi="Arial" w:cs="Arial"/>
          <w:color w:val="000000" w:themeColor="text1"/>
          <w:lang w:eastAsia="sk-SK"/>
        </w:rPr>
        <w:t> </w:t>
      </w:r>
      <w:r w:rsidRPr="00820496">
        <w:rPr>
          <w:rFonts w:ascii="Arial" w:eastAsia="Calibri" w:hAnsi="Arial" w:cs="Arial"/>
          <w:color w:val="000000" w:themeColor="text1"/>
          <w:lang w:eastAsia="sk-SK"/>
        </w:rPr>
        <w:t>poradí</w:t>
      </w:r>
      <w:r w:rsidR="00A0245B" w:rsidRPr="00820496">
        <w:rPr>
          <w:rFonts w:ascii="Arial" w:eastAsia="Calibri" w:hAnsi="Arial" w:cs="Arial"/>
          <w:color w:val="000000" w:themeColor="text1"/>
          <w:lang w:eastAsia="sk-SK"/>
        </w:rPr>
        <w:t>. Verejný obstarávateľ môže, v súlade s § 55 ods. 1 druhá veta zákona, vyhodnotiť splnenie podmienok účasti aj u ďalších uchádzačov v poradí.</w:t>
      </w:r>
      <w:bookmarkStart w:id="55" w:name="_Hlk118970921"/>
    </w:p>
    <w:p w14:paraId="3FC50869" w14:textId="3E9085DD" w:rsidR="00246821" w:rsidRPr="00FD129B" w:rsidRDefault="00246821" w:rsidP="00C4691C">
      <w:pPr>
        <w:pStyle w:val="Odsekzoznamu"/>
        <w:numPr>
          <w:ilvl w:val="1"/>
          <w:numId w:val="32"/>
        </w:numPr>
        <w:spacing w:after="120"/>
        <w:rPr>
          <w:rFonts w:cs="Arial"/>
        </w:rPr>
      </w:pPr>
      <w:bookmarkStart w:id="56" w:name="_Hlk191291033"/>
      <w:r w:rsidRPr="00FD129B">
        <w:rPr>
          <w:rFonts w:cs="Arial"/>
          <w:noProof w:val="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bookmarkEnd w:id="56"/>
    </w:p>
    <w:p w14:paraId="623E2077" w14:textId="5240B0A6" w:rsidR="00AD2A78" w:rsidRPr="00DC0B2E" w:rsidRDefault="00246821" w:rsidP="00DC0B2E">
      <w:pPr>
        <w:numPr>
          <w:ilvl w:val="1"/>
          <w:numId w:val="32"/>
        </w:numPr>
        <w:spacing w:line="276" w:lineRule="auto"/>
        <w:ind w:left="567" w:hanging="567"/>
        <w:rPr>
          <w:rFonts w:ascii="Arial" w:hAnsi="Arial" w:cs="Arial"/>
          <w:color w:val="FF0000"/>
        </w:rPr>
      </w:pPr>
      <w:r w:rsidRPr="00246821">
        <w:rPr>
          <w:rFonts w:ascii="Arial" w:eastAsia="Calibri" w:hAnsi="Arial" w:cs="Arial"/>
          <w:lang w:eastAsia="sk-SK"/>
        </w:rPr>
        <w:tab/>
      </w:r>
      <w:bookmarkStart w:id="57" w:name="_Hlk191291057"/>
      <w:r w:rsidRPr="00246821">
        <w:rPr>
          <w:rFonts w:ascii="Arial" w:eastAsia="Calibri" w:hAnsi="Arial" w:cs="Arial"/>
          <w:lang w:eastAsia="sk-SK"/>
        </w:rPr>
        <w:t>Verejný obstarávateľ vylúči kedykoľvek z verejného obstarávania uchádzača v prípadoch podľa § 40 ods. 6 a</w:t>
      </w:r>
      <w:r w:rsidR="00C4691C">
        <w:rPr>
          <w:rFonts w:ascii="Arial" w:eastAsia="Calibri" w:hAnsi="Arial" w:cs="Arial"/>
          <w:lang w:eastAsia="sk-SK"/>
        </w:rPr>
        <w:t xml:space="preserve"> ods. </w:t>
      </w:r>
      <w:r w:rsidRPr="00246821">
        <w:rPr>
          <w:rFonts w:ascii="Arial" w:eastAsia="Calibri" w:hAnsi="Arial" w:cs="Arial"/>
          <w:lang w:eastAsia="sk-SK"/>
        </w:rPr>
        <w:t xml:space="preserve">7 </w:t>
      </w:r>
      <w:r w:rsidR="00B82AE4">
        <w:rPr>
          <w:rFonts w:ascii="Arial" w:eastAsia="Calibri" w:hAnsi="Arial" w:cs="Arial"/>
          <w:lang w:eastAsia="sk-SK"/>
        </w:rPr>
        <w:t>Z</w:t>
      </w:r>
      <w:r w:rsidRPr="00246821">
        <w:rPr>
          <w:rFonts w:ascii="Arial" w:eastAsia="Calibri" w:hAnsi="Arial" w:cs="Arial"/>
          <w:lang w:eastAsia="sk-SK"/>
        </w:rPr>
        <w:t>ákona,</w:t>
      </w:r>
      <w:r>
        <w:rPr>
          <w:rFonts w:ascii="Arial" w:eastAsia="Calibri" w:hAnsi="Arial" w:cs="Arial"/>
          <w:lang w:eastAsia="sk-SK"/>
        </w:rPr>
        <w:t xml:space="preserve"> </w:t>
      </w:r>
      <w:r w:rsidR="00AD2A78" w:rsidRPr="00DC0B2E">
        <w:rPr>
          <w:rFonts w:ascii="Arial" w:eastAsia="Calibri" w:hAnsi="Arial" w:cs="Arial"/>
          <w:lang w:eastAsia="sk-SK"/>
        </w:rPr>
        <w:t xml:space="preserve">Verejný obstarávateľ môže vylúčiť kedykoľvek počas verejného obstarávania uchádzača v prípadoch podľa § 40 ods. 8 </w:t>
      </w:r>
      <w:r w:rsidR="00B82AE4">
        <w:rPr>
          <w:rFonts w:ascii="Arial" w:eastAsia="Calibri" w:hAnsi="Arial" w:cs="Arial"/>
          <w:lang w:eastAsia="sk-SK"/>
        </w:rPr>
        <w:t>Z</w:t>
      </w:r>
      <w:r w:rsidR="00AD2A78" w:rsidRPr="00DC0B2E">
        <w:rPr>
          <w:rFonts w:ascii="Arial" w:eastAsia="Calibri" w:hAnsi="Arial" w:cs="Arial"/>
          <w:lang w:eastAsia="sk-SK"/>
        </w:rPr>
        <w:t>ákona.</w:t>
      </w:r>
      <w:bookmarkEnd w:id="57"/>
    </w:p>
    <w:p w14:paraId="04704D33" w14:textId="6CC62BF3" w:rsidR="008372DE" w:rsidRPr="00DC0B2E" w:rsidRDefault="008372DE" w:rsidP="006C066F">
      <w:pPr>
        <w:numPr>
          <w:ilvl w:val="1"/>
          <w:numId w:val="32"/>
        </w:numPr>
        <w:spacing w:line="276" w:lineRule="auto"/>
        <w:rPr>
          <w:rFonts w:ascii="Arial" w:hAnsi="Arial" w:cs="Arial"/>
          <w:color w:val="FF0000"/>
        </w:rPr>
      </w:pPr>
      <w:r w:rsidRPr="00DC0B2E">
        <w:rPr>
          <w:rFonts w:ascii="Arial" w:eastAsia="Calibri" w:hAnsi="Arial" w:cs="Arial"/>
          <w:lang w:eastAsia="sk-SK"/>
        </w:rPr>
        <w:t xml:space="preserve">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w:t>
      </w:r>
      <w:r w:rsidR="006C066F" w:rsidRPr="006C066F">
        <w:rPr>
          <w:rFonts w:ascii="Arial" w:eastAsia="Calibri" w:hAnsi="Arial" w:cs="Arial"/>
          <w:lang w:eastAsia="sk-SK"/>
        </w:rPr>
        <w:t>č. 2025/395 z 24. februára 2025</w:t>
      </w:r>
      <w:r w:rsidRPr="00DC0B2E">
        <w:rPr>
          <w:rFonts w:ascii="Arial" w:eastAsia="Calibri" w:hAnsi="Arial" w:cs="Arial"/>
          <w:lang w:eastAsia="sk-SK"/>
        </w:rPr>
        <w:t>, ktorým sa zakazuje zadávanie verejných zákaziek nasledujúcim osobám, subjektom alebo orgánom alebo pokračovanie v ich plnení s nasledujúcimi osobami, subjektmi a orgánmi:</w:t>
      </w:r>
    </w:p>
    <w:bookmarkEnd w:id="55"/>
    <w:p w14:paraId="634E5A71" w14:textId="233516B8" w:rsidR="008372DE" w:rsidRPr="00DC0B2E" w:rsidRDefault="008372DE" w:rsidP="00DC0B2E">
      <w:pPr>
        <w:spacing w:after="60" w:line="276" w:lineRule="auto"/>
        <w:ind w:left="567"/>
        <w:rPr>
          <w:rFonts w:ascii="Arial" w:eastAsia="Calibri" w:hAnsi="Arial" w:cs="Arial"/>
          <w:lang w:eastAsia="sk-SK"/>
        </w:rPr>
      </w:pPr>
      <w:r w:rsidRPr="00DC0B2E">
        <w:rPr>
          <w:rFonts w:ascii="Arial" w:eastAsia="Calibri" w:hAnsi="Arial" w:cs="Arial"/>
          <w:lang w:eastAsia="sk-SK"/>
        </w:rPr>
        <w:t>a)</w:t>
      </w:r>
      <w:r w:rsidRPr="00DC0B2E">
        <w:rPr>
          <w:rFonts w:ascii="Arial" w:eastAsia="Calibri" w:hAnsi="Arial" w:cs="Arial"/>
          <w:lang w:eastAsia="sk-SK"/>
        </w:rPr>
        <w:tab/>
        <w:t>ruský štátny príslušník alebo fyzická alebo právnická osoba, subjekt alebo orgán usaden</w:t>
      </w:r>
      <w:r w:rsidR="008C06CD">
        <w:rPr>
          <w:rFonts w:ascii="Arial" w:eastAsia="Calibri" w:hAnsi="Arial" w:cs="Arial"/>
          <w:lang w:eastAsia="sk-SK"/>
        </w:rPr>
        <w:t>ý</w:t>
      </w:r>
      <w:r w:rsidRPr="00DC0B2E">
        <w:rPr>
          <w:rFonts w:ascii="Arial" w:eastAsia="Calibri" w:hAnsi="Arial" w:cs="Arial"/>
          <w:lang w:eastAsia="sk-SK"/>
        </w:rPr>
        <w:t xml:space="preserve"> v Rusku</w:t>
      </w:r>
      <w:r w:rsidR="008C06CD">
        <w:rPr>
          <w:rFonts w:ascii="Arial" w:eastAsia="Calibri" w:hAnsi="Arial" w:cs="Arial"/>
          <w:lang w:eastAsia="sk-SK"/>
        </w:rPr>
        <w:t>;</w:t>
      </w:r>
    </w:p>
    <w:p w14:paraId="4FF094BD" w14:textId="46B55268" w:rsidR="008372DE" w:rsidRPr="00DC0B2E" w:rsidRDefault="008372DE" w:rsidP="00DC0B2E">
      <w:pPr>
        <w:spacing w:after="60" w:line="276" w:lineRule="auto"/>
        <w:ind w:left="567"/>
        <w:rPr>
          <w:rFonts w:ascii="Arial" w:eastAsia="Calibri" w:hAnsi="Arial" w:cs="Arial"/>
          <w:lang w:eastAsia="sk-SK"/>
        </w:rPr>
      </w:pPr>
      <w:r w:rsidRPr="00DC0B2E">
        <w:rPr>
          <w:rFonts w:ascii="Arial" w:eastAsia="Calibri" w:hAnsi="Arial" w:cs="Arial"/>
          <w:lang w:eastAsia="sk-SK"/>
        </w:rPr>
        <w:t>b)</w:t>
      </w:r>
      <w:r w:rsidRPr="00DC0B2E">
        <w:rPr>
          <w:rFonts w:ascii="Arial" w:eastAsia="Calibri" w:hAnsi="Arial" w:cs="Arial"/>
          <w:lang w:eastAsia="sk-SK"/>
        </w:rPr>
        <w:tab/>
        <w:t>právnická osoba, subjekt alebo orgán, ktor</w:t>
      </w:r>
      <w:r w:rsidR="008C06CD">
        <w:rPr>
          <w:rFonts w:ascii="Arial" w:eastAsia="Calibri" w:hAnsi="Arial" w:cs="Arial"/>
          <w:lang w:eastAsia="sk-SK"/>
        </w:rPr>
        <w:t>ý</w:t>
      </w:r>
      <w:r w:rsidRPr="00DC0B2E">
        <w:rPr>
          <w:rFonts w:ascii="Arial" w:eastAsia="Calibri" w:hAnsi="Arial" w:cs="Arial"/>
          <w:lang w:eastAsia="sk-SK"/>
        </w:rPr>
        <w:t xml:space="preserve"> z viac ako 50 % priamo alebo nepriamo vlastní subjekt uvedený v písmene a) tohto odseku, alebo</w:t>
      </w:r>
    </w:p>
    <w:p w14:paraId="3766F8A9" w14:textId="68B88752" w:rsidR="008C06CD" w:rsidRPr="00DC0B2E" w:rsidRDefault="008372DE" w:rsidP="00DC0B2E">
      <w:pPr>
        <w:spacing w:after="0" w:line="276" w:lineRule="auto"/>
        <w:ind w:left="567"/>
        <w:rPr>
          <w:rFonts w:ascii="Arial" w:eastAsia="Calibri" w:hAnsi="Arial" w:cs="Arial"/>
          <w:lang w:eastAsia="sk-SK"/>
        </w:rPr>
      </w:pPr>
      <w:r w:rsidRPr="00DC0B2E">
        <w:rPr>
          <w:rFonts w:ascii="Arial" w:eastAsia="Calibri" w:hAnsi="Arial" w:cs="Arial"/>
          <w:lang w:eastAsia="sk-SK"/>
        </w:rPr>
        <w:t>c)</w:t>
      </w:r>
      <w:r w:rsidRPr="00DC0B2E">
        <w:rPr>
          <w:rFonts w:ascii="Arial" w:eastAsia="Calibri" w:hAnsi="Arial" w:cs="Arial"/>
          <w:lang w:eastAsia="sk-SK"/>
        </w:rPr>
        <w:tab/>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425C9D24" w14:textId="77777777" w:rsidR="00B72A2F" w:rsidRPr="00DC0B2E" w:rsidRDefault="00B72A2F" w:rsidP="00DC0B2E">
      <w:pPr>
        <w:spacing w:after="0" w:line="276" w:lineRule="auto"/>
        <w:ind w:left="567"/>
        <w:rPr>
          <w:rFonts w:ascii="Arial" w:eastAsia="Calibri" w:hAnsi="Arial" w:cs="Arial"/>
          <w:lang w:eastAsia="sk-SK"/>
        </w:rPr>
      </w:pPr>
    </w:p>
    <w:p w14:paraId="760554CD" w14:textId="77777777" w:rsidR="00CF36EC" w:rsidRPr="00DC0B2E" w:rsidRDefault="00CF36EC" w:rsidP="00DC0B2E">
      <w:pPr>
        <w:pStyle w:val="Odsekzoznamu"/>
        <w:autoSpaceDE w:val="0"/>
        <w:autoSpaceDN w:val="0"/>
        <w:spacing w:line="276" w:lineRule="auto"/>
        <w:ind w:left="375"/>
        <w:rPr>
          <w:rFonts w:cs="Arial"/>
          <w:noProof w:val="0"/>
          <w:vanish/>
        </w:rPr>
      </w:pPr>
    </w:p>
    <w:p w14:paraId="45933DCD" w14:textId="77777777" w:rsidR="00C174FF" w:rsidRPr="00DC0B2E" w:rsidRDefault="00C174FF" w:rsidP="00DC0B2E">
      <w:pPr>
        <w:pStyle w:val="Nadpis3"/>
        <w:spacing w:after="120" w:line="276" w:lineRule="auto"/>
        <w:ind w:left="567" w:hanging="567"/>
        <w:rPr>
          <w:rFonts w:cs="Arial"/>
          <w:sz w:val="22"/>
          <w:szCs w:val="22"/>
        </w:rPr>
      </w:pPr>
      <w:bookmarkStart w:id="58" w:name="_Toc461981384"/>
      <w:r w:rsidRPr="00DC0B2E">
        <w:rPr>
          <w:rFonts w:cs="Arial"/>
          <w:sz w:val="22"/>
          <w:szCs w:val="22"/>
        </w:rPr>
        <w:t>Oprava chýb</w:t>
      </w:r>
      <w:bookmarkEnd w:id="58"/>
    </w:p>
    <w:p w14:paraId="4673DDCF" w14:textId="79A94D17" w:rsidR="00120225" w:rsidRPr="00DC0B2E" w:rsidRDefault="00385064" w:rsidP="00DC0B2E">
      <w:pPr>
        <w:spacing w:line="276" w:lineRule="auto"/>
        <w:ind w:left="567" w:hanging="567"/>
        <w:rPr>
          <w:rFonts w:ascii="Arial" w:hAnsi="Arial" w:cs="Arial"/>
        </w:rPr>
      </w:pPr>
      <w:r w:rsidRPr="00DC0B2E">
        <w:rPr>
          <w:rFonts w:ascii="Arial" w:hAnsi="Arial" w:cs="Arial"/>
        </w:rPr>
        <w:t xml:space="preserve">27.1  </w:t>
      </w:r>
      <w:r w:rsidRPr="00DC0B2E">
        <w:rPr>
          <w:rFonts w:ascii="Arial" w:hAnsi="Arial" w:cs="Arial"/>
        </w:rPr>
        <w:tab/>
      </w:r>
      <w:bookmarkStart w:id="59" w:name="_Hlk118971470"/>
      <w:r w:rsidRPr="00DC0B2E">
        <w:rPr>
          <w:rFonts w:ascii="Arial" w:hAnsi="Arial" w:cs="Arial"/>
        </w:rPr>
        <w:t xml:space="preserve">Ak komisia identifikuje nezrovnalosti alebo nejasnosti v informáciách alebo dôkazoch, ktoré uchádzač poskytol písomne požiada </w:t>
      </w:r>
      <w:r w:rsidR="00626FD4" w:rsidRPr="00DC0B2E">
        <w:rPr>
          <w:rFonts w:ascii="Arial" w:hAnsi="Arial" w:cs="Arial"/>
        </w:rPr>
        <w:t>uchádzača prostriedkami elektronickej platformy JO</w:t>
      </w:r>
      <w:r w:rsidR="00565143" w:rsidRPr="00DC0B2E">
        <w:rPr>
          <w:rFonts w:ascii="Arial" w:hAnsi="Arial" w:cs="Arial"/>
        </w:rPr>
        <w:t>SEPH</w:t>
      </w:r>
      <w:r w:rsidR="00626FD4" w:rsidRPr="00DC0B2E">
        <w:rPr>
          <w:rFonts w:ascii="Arial" w:hAnsi="Arial" w:cs="Arial"/>
        </w:rPr>
        <w:t xml:space="preserve">INE </w:t>
      </w:r>
      <w:r w:rsidRPr="00DC0B2E">
        <w:rPr>
          <w:rFonts w:ascii="Arial" w:hAnsi="Arial" w:cs="Arial"/>
        </w:rPr>
        <w:t>o vysvetlenie ponuky</w:t>
      </w:r>
      <w:r w:rsidR="008C06CD">
        <w:rPr>
          <w:rFonts w:ascii="Arial" w:hAnsi="Arial" w:cs="Arial"/>
        </w:rPr>
        <w:t>,</w:t>
      </w:r>
      <w:r w:rsidRPr="00DC0B2E">
        <w:rPr>
          <w:rFonts w:ascii="Arial" w:hAnsi="Arial" w:cs="Arial"/>
        </w:rPr>
        <w:t xml:space="preserve"> a ak je to potrebné aj o predloženie dôkazov. Vysvetlením ponuky nemôže dôjsť k jej zmene. Za zmenu ponuky sa nepovažuje odstránenie zrejmých chýb v písaní a</w:t>
      </w:r>
      <w:r w:rsidR="007D7535" w:rsidRPr="00DC0B2E">
        <w:rPr>
          <w:rFonts w:ascii="Arial" w:hAnsi="Arial" w:cs="Arial"/>
        </w:rPr>
        <w:t> </w:t>
      </w:r>
      <w:r w:rsidRPr="00DC0B2E">
        <w:rPr>
          <w:rFonts w:ascii="Arial" w:hAnsi="Arial" w:cs="Arial"/>
        </w:rPr>
        <w:t>počítaní</w:t>
      </w:r>
      <w:bookmarkEnd w:id="59"/>
      <w:r w:rsidR="007D7535" w:rsidRPr="00DC0B2E">
        <w:rPr>
          <w:rFonts w:ascii="Arial" w:hAnsi="Arial" w:cs="Arial"/>
        </w:rPr>
        <w:t xml:space="preserve"> alebo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ak celková cena ponuky zostane zachovaná a ak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nemá vplyv ani na iné kritérium na vyhodnotenie ponúk.</w:t>
      </w:r>
    </w:p>
    <w:p w14:paraId="3917B1E1" w14:textId="68B90A6E" w:rsidR="00B72A2F" w:rsidRPr="00DC0B2E" w:rsidRDefault="00120225" w:rsidP="00DC0B2E">
      <w:pPr>
        <w:pStyle w:val="Odsekzoznamu"/>
        <w:numPr>
          <w:ilvl w:val="1"/>
          <w:numId w:val="58"/>
        </w:numPr>
        <w:spacing w:after="60" w:line="276" w:lineRule="auto"/>
        <w:ind w:left="284" w:hanging="284"/>
        <w:rPr>
          <w:rFonts w:cs="Arial"/>
        </w:rPr>
      </w:pPr>
      <w:r w:rsidRPr="00DC0B2E">
        <w:rPr>
          <w:rFonts w:cs="Arial"/>
        </w:rPr>
        <w:t>Zrejmé matematické chyby zistené pri vyhodnocovaní ponúk, budú opravené v</w:t>
      </w:r>
      <w:r w:rsidR="00EF30CF">
        <w:rPr>
          <w:rFonts w:cs="Arial"/>
        </w:rPr>
        <w:t> </w:t>
      </w:r>
      <w:r w:rsidRPr="00DC0B2E">
        <w:rPr>
          <w:rFonts w:cs="Arial"/>
        </w:rPr>
        <w:t>prípade</w:t>
      </w:r>
      <w:r w:rsidR="00EF30CF">
        <w:rPr>
          <w:rFonts w:cs="Arial"/>
        </w:rPr>
        <w:t>:</w:t>
      </w:r>
    </w:p>
    <w:p w14:paraId="5D0FC77F" w14:textId="77777777" w:rsidR="00E921CA" w:rsidRPr="00DC0B2E" w:rsidRDefault="00E921CA" w:rsidP="00DC0B2E">
      <w:pPr>
        <w:pStyle w:val="Odsekzoznamu"/>
        <w:numPr>
          <w:ilvl w:val="0"/>
          <w:numId w:val="56"/>
        </w:numPr>
        <w:autoSpaceDE w:val="0"/>
        <w:autoSpaceDN w:val="0"/>
        <w:spacing w:after="60" w:line="276" w:lineRule="auto"/>
        <w:rPr>
          <w:rFonts w:cs="Arial"/>
          <w:vanish/>
          <w:color w:val="000000" w:themeColor="text1"/>
        </w:rPr>
      </w:pPr>
      <w:bookmarkStart w:id="60" w:name="_Toc461981433"/>
    </w:p>
    <w:p w14:paraId="41654D45" w14:textId="77777777" w:rsidR="00B72A2F" w:rsidRPr="00DC0B2E" w:rsidRDefault="00B72A2F" w:rsidP="00DC0B2E">
      <w:pPr>
        <w:pStyle w:val="Odsekzoznamu"/>
        <w:numPr>
          <w:ilvl w:val="0"/>
          <w:numId w:val="45"/>
        </w:numPr>
        <w:autoSpaceDE w:val="0"/>
        <w:autoSpaceDN w:val="0"/>
        <w:spacing w:line="276" w:lineRule="auto"/>
        <w:rPr>
          <w:rFonts w:cs="Arial"/>
          <w:vanish/>
          <w:color w:val="000000" w:themeColor="text1"/>
        </w:rPr>
      </w:pPr>
      <w:bookmarkStart w:id="61" w:name="_Toc461981385"/>
    </w:p>
    <w:p w14:paraId="66522CC0" w14:textId="1DD20477" w:rsidR="00E921CA" w:rsidRPr="00DC0B2E" w:rsidRDefault="00E921CA" w:rsidP="00DC0B2E">
      <w:pPr>
        <w:pStyle w:val="Odsekzoznamu"/>
        <w:numPr>
          <w:ilvl w:val="0"/>
          <w:numId w:val="59"/>
        </w:numPr>
        <w:spacing w:after="60" w:line="276" w:lineRule="auto"/>
        <w:ind w:left="1134" w:hanging="141"/>
        <w:rPr>
          <w:rFonts w:cs="Arial"/>
          <w:bCs/>
          <w:color w:val="000000" w:themeColor="text1"/>
        </w:rPr>
      </w:pPr>
      <w:bookmarkStart w:id="62" w:name="_Toc461981386"/>
      <w:bookmarkEnd w:id="61"/>
      <w:r w:rsidRPr="00DC0B2E">
        <w:rPr>
          <w:rFonts w:cs="Arial"/>
          <w:bCs/>
          <w:color w:val="000000" w:themeColor="text1"/>
        </w:rPr>
        <w:t>rozdielu medzi sumou uvedenou číslom a sumou uvedenou slovom; platiť bude suma uvedená správne</w:t>
      </w:r>
      <w:r w:rsidR="00EF30CF">
        <w:rPr>
          <w:rFonts w:cs="Arial"/>
          <w:bCs/>
          <w:color w:val="000000" w:themeColor="text1"/>
        </w:rPr>
        <w:t>;</w:t>
      </w:r>
      <w:bookmarkEnd w:id="62"/>
    </w:p>
    <w:p w14:paraId="798BB609" w14:textId="73115D5A"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lastRenderedPageBreak/>
        <w:t xml:space="preserve">- </w:t>
      </w:r>
      <w:r w:rsidR="00E921CA" w:rsidRPr="00DC0B2E">
        <w:rPr>
          <w:rFonts w:ascii="Arial" w:hAnsi="Arial" w:cs="Arial"/>
          <w:bCs/>
          <w:color w:val="000000" w:themeColor="text1"/>
        </w:rPr>
        <w:t>rozdielu medzi jednotkovou cenou a celkovou cenou, ak uvedená chyba vznikla dôsledkom nesprávneho násobenia jednotkovej ceny množstvom; platiť bude správny súčin jednotkovej ceny a</w:t>
      </w:r>
      <w:r w:rsidR="00EF30CF">
        <w:rPr>
          <w:rFonts w:ascii="Arial" w:hAnsi="Arial" w:cs="Arial"/>
          <w:bCs/>
          <w:color w:val="000000" w:themeColor="text1"/>
        </w:rPr>
        <w:t> </w:t>
      </w:r>
      <w:r w:rsidR="00E921CA" w:rsidRPr="00DC0B2E">
        <w:rPr>
          <w:rFonts w:ascii="Arial" w:hAnsi="Arial" w:cs="Arial"/>
          <w:bCs/>
          <w:color w:val="000000" w:themeColor="text1"/>
        </w:rPr>
        <w:t>množstva</w:t>
      </w:r>
      <w:r w:rsidR="00EF30CF">
        <w:rPr>
          <w:rFonts w:ascii="Arial" w:hAnsi="Arial" w:cs="Arial"/>
          <w:bCs/>
          <w:color w:val="000000" w:themeColor="text1"/>
        </w:rPr>
        <w:t>;</w:t>
      </w:r>
    </w:p>
    <w:p w14:paraId="7FD373DF" w14:textId="7C372CDE"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preukázateľne hrubej chyby pri jednotkovej cene v desatinnej čiarke; platiť bude jednotková cena s opravenou desatinnou čiarkou, celková cena položky bude odvodená od takto opravenej jednotkovej ceny</w:t>
      </w:r>
      <w:r w:rsidR="00EF30CF">
        <w:rPr>
          <w:rFonts w:ascii="Arial" w:hAnsi="Arial" w:cs="Arial"/>
          <w:bCs/>
          <w:color w:val="000000" w:themeColor="text1"/>
        </w:rPr>
        <w:t>;</w:t>
      </w:r>
    </w:p>
    <w:p w14:paraId="6E1134E9" w14:textId="77777777" w:rsidR="00E921CA" w:rsidRPr="00DC0B2E" w:rsidRDefault="00120225" w:rsidP="00DC0B2E">
      <w:pPr>
        <w:spacing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nesprávne spočítanej sumy vo vzájomnom súčte alebo medzisúčte jednotlivých položiek; platiť bude správny súčet, resp. medzisúčet jednotlivých položiek a pod.</w:t>
      </w:r>
    </w:p>
    <w:p w14:paraId="7F5A5910" w14:textId="6BC1457E" w:rsidR="00120225" w:rsidRPr="0089713E" w:rsidRDefault="00144A83" w:rsidP="00DC0B2E">
      <w:pPr>
        <w:pStyle w:val="Odsekzoznamu"/>
        <w:numPr>
          <w:ilvl w:val="1"/>
          <w:numId w:val="58"/>
        </w:numPr>
        <w:spacing w:after="120" w:line="276" w:lineRule="auto"/>
        <w:ind w:left="567" w:hanging="567"/>
        <w:rPr>
          <w:rFonts w:cs="Arial"/>
          <w:b/>
        </w:rPr>
      </w:pPr>
      <w:r w:rsidRPr="0089713E">
        <w:rPr>
          <w:rFonts w:cs="Arial"/>
          <w:b/>
        </w:rPr>
        <w:t>O</w:t>
      </w:r>
      <w:r w:rsidR="00120225" w:rsidRPr="0089713E">
        <w:rPr>
          <w:rFonts w:cs="Arial"/>
          <w:b/>
        </w:rPr>
        <w:t xml:space="preserve"> </w:t>
      </w:r>
      <w:bookmarkStart w:id="63" w:name="_Toc461981387"/>
      <w:r w:rsidR="00120225" w:rsidRPr="0089713E">
        <w:rPr>
          <w:rFonts w:cs="Arial"/>
          <w:b/>
        </w:rPr>
        <w:t>každej vykonanej oprave bude uchádzač bezodkladne upovedomený. Uchádzač bude v takom prípade požiadaný o vysvetlenie ponuky podľa § 53 ods. 1 Zákona a o predloženie súhlasu s vykonanou opravou</w:t>
      </w:r>
      <w:bookmarkStart w:id="64" w:name="_Toc461981394"/>
      <w:bookmarkStart w:id="65" w:name="_Toc461981395"/>
      <w:bookmarkStart w:id="66" w:name="_Toc461981397"/>
      <w:bookmarkStart w:id="67" w:name="_Toc461981398"/>
      <w:bookmarkStart w:id="68" w:name="_Toc461981399"/>
      <w:bookmarkStart w:id="69" w:name="_Toc461981401"/>
      <w:bookmarkStart w:id="70" w:name="_Toc461981409"/>
      <w:bookmarkStart w:id="71" w:name="_Toc461981412"/>
      <w:bookmarkStart w:id="72" w:name="_Toc461981415"/>
      <w:bookmarkStart w:id="73" w:name="_Toc461981422"/>
      <w:bookmarkStart w:id="74" w:name="_Toc461981423"/>
      <w:bookmarkStart w:id="75" w:name="_Toc461981424"/>
      <w:bookmarkStart w:id="76" w:name="_Toc461981425"/>
      <w:bookmarkStart w:id="77" w:name="_Toc461981427"/>
      <w:bookmarkStart w:id="78" w:name="_Toc461981431"/>
      <w:bookmarkStart w:id="79" w:name="_Toc46198143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120225" w:rsidRPr="0089713E">
        <w:rPr>
          <w:rFonts w:cs="Arial"/>
          <w:b/>
        </w:rPr>
        <w:t xml:space="preserve"> prostredníctvo systému JO</w:t>
      </w:r>
      <w:r w:rsidR="00565143" w:rsidRPr="0089713E">
        <w:rPr>
          <w:rFonts w:cs="Arial"/>
          <w:b/>
        </w:rPr>
        <w:t>SEPHINE.</w:t>
      </w:r>
    </w:p>
    <w:p w14:paraId="52237220" w14:textId="1E36E3EC" w:rsidR="00D86C16" w:rsidRPr="00DC0B2E" w:rsidRDefault="00DA6C4E" w:rsidP="00DC0B2E">
      <w:pPr>
        <w:pStyle w:val="Odsekzoznamu"/>
        <w:numPr>
          <w:ilvl w:val="1"/>
          <w:numId w:val="58"/>
        </w:numPr>
        <w:spacing w:after="120" w:line="276" w:lineRule="auto"/>
        <w:ind w:left="567" w:hanging="567"/>
        <w:rPr>
          <w:rFonts w:cs="Arial"/>
        </w:rPr>
      </w:pPr>
      <w:bookmarkStart w:id="80" w:name="_Hlk191291120"/>
      <w:r w:rsidRPr="00DA6C4E">
        <w:rPr>
          <w:rFonts w:cs="Arial"/>
        </w:rPr>
        <w:t>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p>
    <w:bookmarkEnd w:id="80"/>
    <w:p w14:paraId="0A280A89" w14:textId="7AFA1072" w:rsidR="00EF30CF" w:rsidRDefault="00EF30CF" w:rsidP="00DC0B2E">
      <w:pPr>
        <w:pStyle w:val="Nadpis3"/>
        <w:numPr>
          <w:ilvl w:val="0"/>
          <w:numId w:val="0"/>
        </w:numPr>
        <w:spacing w:line="276" w:lineRule="auto"/>
        <w:ind w:left="1070"/>
        <w:rPr>
          <w:rFonts w:cs="Arial"/>
        </w:rPr>
      </w:pPr>
    </w:p>
    <w:p w14:paraId="6655EED5" w14:textId="77777777" w:rsidR="00EF30CF" w:rsidRPr="00DC0B2E" w:rsidRDefault="00EF30CF" w:rsidP="00DC0B2E">
      <w:pPr>
        <w:rPr>
          <w:lang w:eastAsia="sk-SK"/>
        </w:rPr>
      </w:pPr>
    </w:p>
    <w:p w14:paraId="07CF2D8E" w14:textId="77777777" w:rsidR="00746618" w:rsidRPr="00DC0B2E" w:rsidRDefault="00746618" w:rsidP="00DC0B2E">
      <w:pPr>
        <w:pStyle w:val="Nadpis2"/>
        <w:spacing w:before="240" w:line="276" w:lineRule="auto"/>
        <w:rPr>
          <w:rFonts w:cs="Arial"/>
          <w:sz w:val="22"/>
          <w:szCs w:val="22"/>
        </w:rPr>
      </w:pPr>
      <w:r w:rsidRPr="00DC0B2E">
        <w:rPr>
          <w:rFonts w:cs="Arial"/>
          <w:sz w:val="22"/>
          <w:szCs w:val="22"/>
        </w:rPr>
        <w:t>Časť VI.</w:t>
      </w:r>
      <w:bookmarkEnd w:id="60"/>
    </w:p>
    <w:p w14:paraId="32135B42" w14:textId="77777777" w:rsidR="00746618" w:rsidRPr="00DC0B2E" w:rsidRDefault="00746618" w:rsidP="00DC0B2E">
      <w:pPr>
        <w:pStyle w:val="Nadpis2"/>
        <w:spacing w:line="276" w:lineRule="auto"/>
        <w:rPr>
          <w:rFonts w:cs="Arial"/>
          <w:sz w:val="22"/>
          <w:szCs w:val="22"/>
        </w:rPr>
      </w:pPr>
      <w:bookmarkStart w:id="81" w:name="_Toc461981434"/>
      <w:r w:rsidRPr="00DC0B2E">
        <w:rPr>
          <w:rFonts w:cs="Arial"/>
          <w:sz w:val="22"/>
          <w:szCs w:val="22"/>
        </w:rPr>
        <w:t>Prijatie ponuky</w:t>
      </w:r>
      <w:bookmarkEnd w:id="81"/>
    </w:p>
    <w:p w14:paraId="2BA0AF12" w14:textId="77777777" w:rsidR="0024787E" w:rsidRPr="00DC0B2E" w:rsidRDefault="0024787E" w:rsidP="00DC0B2E">
      <w:pPr>
        <w:pStyle w:val="Zkladntext"/>
        <w:tabs>
          <w:tab w:val="right" w:leader="dot" w:pos="10080"/>
        </w:tabs>
        <w:autoSpaceDE w:val="0"/>
        <w:autoSpaceDN w:val="0"/>
        <w:spacing w:line="276" w:lineRule="auto"/>
        <w:rPr>
          <w:rFonts w:ascii="Arial" w:hAnsi="Arial" w:cs="Arial"/>
          <w:sz w:val="22"/>
          <w:szCs w:val="22"/>
        </w:rPr>
      </w:pPr>
    </w:p>
    <w:p w14:paraId="30087361" w14:textId="7251597D" w:rsidR="003D00CB" w:rsidRPr="00D33415" w:rsidRDefault="00796CF2" w:rsidP="00DC0B2E">
      <w:pPr>
        <w:pStyle w:val="Nadpis3"/>
        <w:spacing w:after="120" w:line="276" w:lineRule="auto"/>
        <w:ind w:left="567" w:hanging="567"/>
        <w:rPr>
          <w:rFonts w:cs="Arial"/>
          <w:sz w:val="22"/>
          <w:szCs w:val="22"/>
        </w:rPr>
      </w:pPr>
      <w:bookmarkStart w:id="82" w:name="_Toc461981435"/>
      <w:r w:rsidRPr="00FD129B">
        <w:rPr>
          <w:rFonts w:cs="Arial"/>
          <w:bCs w:val="0"/>
          <w:sz w:val="22"/>
          <w:szCs w:val="22"/>
        </w:rPr>
        <w:t>Informácie o výsledku vyhodnotenia ponúk</w:t>
      </w:r>
      <w:bookmarkEnd w:id="82"/>
    </w:p>
    <w:p w14:paraId="4F3F232F" w14:textId="77777777" w:rsidR="003622D4" w:rsidRPr="00DC0B2E" w:rsidRDefault="003622D4" w:rsidP="00DC0B2E">
      <w:pPr>
        <w:pStyle w:val="Odsekzoznamu"/>
        <w:numPr>
          <w:ilvl w:val="0"/>
          <w:numId w:val="26"/>
        </w:numPr>
        <w:autoSpaceDE w:val="0"/>
        <w:autoSpaceDN w:val="0"/>
        <w:spacing w:line="276" w:lineRule="auto"/>
        <w:rPr>
          <w:rFonts w:cs="Arial"/>
          <w:noProof w:val="0"/>
          <w:vanish/>
        </w:rPr>
      </w:pPr>
    </w:p>
    <w:p w14:paraId="44359ED6" w14:textId="77777777" w:rsidR="003622D4" w:rsidRPr="00DC0B2E" w:rsidRDefault="003622D4" w:rsidP="00DC0B2E">
      <w:pPr>
        <w:pStyle w:val="Odsekzoznamu"/>
        <w:numPr>
          <w:ilvl w:val="0"/>
          <w:numId w:val="26"/>
        </w:numPr>
        <w:autoSpaceDE w:val="0"/>
        <w:autoSpaceDN w:val="0"/>
        <w:spacing w:line="276" w:lineRule="auto"/>
        <w:rPr>
          <w:rFonts w:cs="Arial"/>
          <w:noProof w:val="0"/>
          <w:vanish/>
        </w:rPr>
      </w:pPr>
    </w:p>
    <w:p w14:paraId="581B4CA3" w14:textId="5F4F7367" w:rsidR="006C4441" w:rsidRPr="00DC0B2E" w:rsidRDefault="0011190A" w:rsidP="00DC0B2E">
      <w:pPr>
        <w:pStyle w:val="Odsekzoznamu"/>
        <w:numPr>
          <w:ilvl w:val="1"/>
          <w:numId w:val="43"/>
        </w:numPr>
        <w:autoSpaceDE w:val="0"/>
        <w:autoSpaceDN w:val="0"/>
        <w:spacing w:line="276" w:lineRule="auto"/>
        <w:ind w:left="567" w:hanging="567"/>
        <w:rPr>
          <w:rFonts w:cs="Arial"/>
          <w:color w:val="000000" w:themeColor="text1"/>
        </w:rPr>
      </w:pPr>
      <w:r w:rsidRPr="00DC0B2E">
        <w:rPr>
          <w:rFonts w:cs="Arial"/>
          <w:color w:val="000000" w:themeColor="text1"/>
        </w:rPr>
        <w:t xml:space="preserve">Verejný obstarávateľ po vyhodnotení ponúk, </w:t>
      </w:r>
      <w:r w:rsidR="00D45EF2" w:rsidRPr="00DC0B2E">
        <w:rPr>
          <w:rFonts w:cs="Arial"/>
          <w:color w:val="000000" w:themeColor="text1"/>
        </w:rPr>
        <w:t xml:space="preserve">po skončení posupu podľa § 55 ods. 1 </w:t>
      </w:r>
      <w:r w:rsidRPr="00DC0B2E">
        <w:rPr>
          <w:rFonts w:cs="Arial"/>
          <w:color w:val="000000" w:themeColor="text1"/>
        </w:rPr>
        <w:t xml:space="preserve">a po odoslaní všetkých oznámení o vylúčení uchádzača, bezodkladne oznámi všetkým </w:t>
      </w:r>
      <w:r w:rsidR="006A1287" w:rsidRPr="00DC0B2E">
        <w:rPr>
          <w:rFonts w:cs="Arial"/>
          <w:color w:val="000000" w:themeColor="text1"/>
        </w:rPr>
        <w:t xml:space="preserve">dotknutým </w:t>
      </w:r>
      <w:r w:rsidRPr="00DC0B2E">
        <w:rPr>
          <w:rFonts w:cs="Arial"/>
          <w:color w:val="000000" w:themeColor="text1"/>
        </w:rPr>
        <w:t>uchádzačom výsledok vyhodnotenia ponúk, vrátane poradia uchádzačov a súčasne uverejní informáciu o výsledku vyhodnotenia ponúk a poradie uchádzačov v</w:t>
      </w:r>
      <w:r w:rsidR="00565143" w:rsidRPr="00DC0B2E">
        <w:rPr>
          <w:rFonts w:cs="Arial"/>
          <w:color w:val="000000" w:themeColor="text1"/>
        </w:rPr>
        <w:t> </w:t>
      </w:r>
      <w:r w:rsidRPr="00DC0B2E">
        <w:rPr>
          <w:rFonts w:cs="Arial"/>
          <w:color w:val="000000" w:themeColor="text1"/>
        </w:rPr>
        <w:t>profil</w:t>
      </w:r>
      <w:r w:rsidR="00565143" w:rsidRPr="00DC0B2E">
        <w:rPr>
          <w:rFonts w:cs="Arial"/>
          <w:color w:val="000000" w:themeColor="text1"/>
        </w:rPr>
        <w:t xml:space="preserve">e verejného obstarávateľa </w:t>
      </w:r>
      <w:r w:rsidR="00B25AE6" w:rsidRPr="00DC0B2E">
        <w:rPr>
          <w:rFonts w:cs="Arial"/>
          <w:color w:val="000000" w:themeColor="text1"/>
        </w:rPr>
        <w:t>a v systéme JOSEPHINE</w:t>
      </w:r>
      <w:r w:rsidRPr="00DC0B2E">
        <w:rPr>
          <w:rFonts w:cs="Arial"/>
          <w:color w:val="000000" w:themeColor="text1"/>
        </w:rPr>
        <w:t xml:space="preserve">. </w:t>
      </w:r>
      <w:r w:rsidR="0077109D" w:rsidRPr="00DC0B2E">
        <w:rPr>
          <w:rFonts w:cs="Arial"/>
          <w:color w:val="000000" w:themeColor="text1"/>
        </w:rPr>
        <w:t>Dotknutým uchádzačom je uchá</w:t>
      </w:r>
      <w:r w:rsidR="008C6D64" w:rsidRPr="00DC0B2E">
        <w:rPr>
          <w:rFonts w:cs="Arial"/>
          <w:color w:val="000000" w:themeColor="text1"/>
        </w:rPr>
        <w:t>dzač, ktorého ponuka sa vyhodnoc</w:t>
      </w:r>
      <w:r w:rsidR="0077109D" w:rsidRPr="00DC0B2E">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DC0B2E">
        <w:rPr>
          <w:rFonts w:cs="Arial"/>
          <w:color w:val="000000" w:themeColor="text1"/>
        </w:rPr>
        <w:t>rad o námietkach zatiaľ právoplatne nerozhodol.</w:t>
      </w:r>
      <w:r w:rsidR="0044659A" w:rsidRPr="00DC0B2E">
        <w:rPr>
          <w:rFonts w:cs="Arial"/>
          <w:color w:val="000000" w:themeColor="text1"/>
        </w:rPr>
        <w:t xml:space="preserve"> </w:t>
      </w:r>
      <w:r w:rsidRPr="00DC0B2E">
        <w:rPr>
          <w:rFonts w:cs="Arial"/>
          <w:color w:val="000000" w:themeColor="text1"/>
        </w:rPr>
        <w:t xml:space="preserve">Úspešnému uchádzačovi alebo uchádzačom oznámi, že jeho ponuku alebo ponuky prijíma. Neúspešnému uchádzačovi oznámi, že neuspel a dôvody neprijatia jeho ponuky. </w:t>
      </w:r>
      <w:r w:rsidR="0077109D" w:rsidRPr="00DC0B2E">
        <w:rPr>
          <w:rFonts w:cs="Arial"/>
          <w:color w:val="000000" w:themeColor="text1"/>
        </w:rPr>
        <w:t>V</w:t>
      </w:r>
      <w:r w:rsidR="00E94AE0" w:rsidRPr="00DC0B2E">
        <w:rPr>
          <w:rFonts w:cs="Arial"/>
          <w:color w:val="000000" w:themeColor="text1"/>
        </w:rPr>
        <w:t xml:space="preserve"> </w:t>
      </w:r>
      <w:r w:rsidRPr="00DC0B2E">
        <w:rPr>
          <w:rFonts w:cs="Arial"/>
          <w:color w:val="000000" w:themeColor="text1"/>
        </w:rPr>
        <w:t xml:space="preserve">informácii o výsledku vyhodnotenia ponúk uvedie </w:t>
      </w:r>
      <w:r w:rsidR="0077109D" w:rsidRPr="00DC0B2E">
        <w:rPr>
          <w:rFonts w:cs="Arial"/>
          <w:color w:val="000000" w:themeColor="text1"/>
        </w:rPr>
        <w:t>najmä</w:t>
      </w:r>
      <w:r w:rsidR="008F581B" w:rsidRPr="00DC0B2E">
        <w:rPr>
          <w:rFonts w:cs="Arial"/>
          <w:color w:val="000000" w:themeColor="text1"/>
        </w:rPr>
        <w:t xml:space="preserve"> </w:t>
      </w:r>
      <w:r w:rsidRPr="00DC0B2E">
        <w:rPr>
          <w:rFonts w:cs="Arial"/>
          <w:color w:val="000000" w:themeColor="text1"/>
        </w:rPr>
        <w:t>identifikáciu úspešného uchádzača alebo uchádzačov, informáciu o charakteristikách a výhodách prijatej ponuky alebo ponúk</w:t>
      </w:r>
      <w:r w:rsidR="0077109D" w:rsidRPr="00DC0B2E">
        <w:rPr>
          <w:rFonts w:cs="Arial"/>
          <w:color w:val="000000" w:themeColor="text1"/>
        </w:rPr>
        <w:t>, výsledok vyhodnotenia splnenia podmienok účasti u úspešného uchádzača</w:t>
      </w:r>
      <w:r w:rsidRPr="00DC0B2E">
        <w:rPr>
          <w:rFonts w:cs="Arial"/>
          <w:color w:val="000000" w:themeColor="text1"/>
        </w:rPr>
        <w:t xml:space="preserve"> a lehotu, v ktorej môže byť doručená námietka.</w:t>
      </w:r>
    </w:p>
    <w:p w14:paraId="58DD317B" w14:textId="77777777" w:rsidR="00FB0A4B" w:rsidRPr="00DC0B2E" w:rsidRDefault="00FB0A4B" w:rsidP="00B82AE4">
      <w:pPr>
        <w:rPr>
          <w:rFonts w:ascii="Arial" w:hAnsi="Arial" w:cs="Arial"/>
          <w:color w:val="000000" w:themeColor="text1"/>
        </w:rPr>
      </w:pPr>
    </w:p>
    <w:p 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r>
      </w:pPr>
      <w:r w:rsidRPr="00DC0B2E">
        <w:rPr>
          <w:rFonts w:cs="Arial"/>
          <w:sz w:val="22"/>
          <w:szCs w:val="22"/>
        </w:rPr>
        <w:tab/>
      </w:r>
      <w:bookmarkStart w:id="83" w:name="_Toc461981436"/>
      <w:r w:rsidR="00796CF2" w:rsidRPr="00DC0B2E">
        <w:rPr>
          <w:rFonts w:cs="Arial"/>
          <w:sz w:val="22"/>
          <w:szCs w:val="22"/>
        </w:rPr>
        <w:t xml:space="preserve">Uzavretie </w:t>
      </w:r>
      <w:bookmarkEnd w:id="83"/>
      <w:r w:rsidR="00F07E9E" w:rsidRPr="00D80C86">
        <w:rPr>
          <w:rFonts w:cs="Arial"/>
          <w:color w:val="000000" w:themeColor="text1"/>
          <w:sz w:val="22"/>
          <w:szCs w:val="22"/>
        </w:rPr>
        <w:t>Zmluvy</w:t>
      </w:r>
    </w:p>
    <w:p w14:paraId="46948E21" w14:textId="77777777" w:rsidR="003D00CB" w:rsidRPr="00D80C86" w:rsidRDefault="003D00CB" w:rsidP="00DC0B2E">
      <w:pPr>
        <w:spacing w:after="0" w:line="276" w:lineRule="auto"/>
        <w:rPr>
          <w:rFonts w:ascii="Arial" w:hAnsi="Arial" w:cs="Arial"/>
          <w:color w:val="000000" w:themeColor="text1"/>
        </w:rPr>
      </w:pPr>
    </w:p>
    <w:p w14:paraId="4C1D55FD" w14:textId="77777777" w:rsidR="003622D4" w:rsidRPr="00D80C86" w:rsidRDefault="003622D4" w:rsidP="00DC0B2E">
      <w:pPr>
        <w:pStyle w:val="Odsekzoznamu"/>
        <w:numPr>
          <w:ilvl w:val="0"/>
          <w:numId w:val="40"/>
        </w:numPr>
        <w:autoSpaceDE w:val="0"/>
        <w:autoSpaceDN w:val="0"/>
        <w:spacing w:line="276" w:lineRule="auto"/>
        <w:rPr>
          <w:rFonts w:cs="Arial"/>
          <w:noProof w:val="0"/>
          <w:vanish/>
          <w:color w:val="000000" w:themeColor="text1"/>
        </w:rPr>
      </w:pPr>
    </w:p>
    <w:p w14:paraId="4FD044B4" w14:textId="484E1401" w:rsidR="008052C7" w:rsidRPr="00D80C86" w:rsidRDefault="00183F43" w:rsidP="00DC0B2E">
      <w:pPr>
        <w:pStyle w:val="Odsekzoznamu"/>
        <w:numPr>
          <w:ilvl w:val="1"/>
          <w:numId w:val="76"/>
        </w:numPr>
        <w:autoSpaceDE w:val="0"/>
        <w:autoSpaceDN w:val="0"/>
        <w:spacing w:line="276" w:lineRule="auto"/>
        <w:ind w:left="567" w:hanging="567"/>
        <w:rPr>
          <w:rFonts w:cs="Arial"/>
          <w:color w:val="000000" w:themeColor="text1"/>
        </w:rPr>
      </w:pPr>
      <w:r w:rsidRPr="00D80C86">
        <w:rPr>
          <w:rFonts w:cs="Arial"/>
          <w:color w:val="000000" w:themeColor="text1"/>
        </w:rPr>
        <w:t xml:space="preserve">Uzavretá </w:t>
      </w:r>
      <w:r w:rsidR="00F07E9E" w:rsidRPr="00D80C86">
        <w:rPr>
          <w:rFonts w:cs="Arial"/>
          <w:color w:val="000000" w:themeColor="text1"/>
        </w:rPr>
        <w:t>Zmluv</w:t>
      </w:r>
      <w:r w:rsidRPr="00D80C86">
        <w:rPr>
          <w:rFonts w:cs="Arial"/>
          <w:color w:val="000000" w:themeColor="text1"/>
        </w:rPr>
        <w:t>a nesmie byť v rozpore s týmito SP a s ponukou predloženou úspešným uchádzačom alebo uchádzačmi.</w:t>
      </w:r>
    </w:p>
    <w:p w14:paraId="03E88C7B" w14:textId="18A460AA" w:rsidR="008052C7" w:rsidRPr="00D80C86" w:rsidRDefault="008052C7" w:rsidP="00DC0B2E">
      <w:pPr>
        <w:numPr>
          <w:ilvl w:val="1"/>
          <w:numId w:val="57"/>
        </w:numPr>
        <w:autoSpaceDE w:val="0"/>
        <w:autoSpaceDN w:val="0"/>
        <w:spacing w:line="276" w:lineRule="auto"/>
        <w:ind w:left="567" w:hanging="567"/>
        <w:rPr>
          <w:rStyle w:val="apple-converted-space"/>
          <w:rFonts w:ascii="Arial" w:hAnsi="Arial" w:cs="Arial"/>
          <w:color w:val="000000" w:themeColor="text1"/>
        </w:rPr>
      </w:pPr>
      <w:r w:rsidRPr="00D80C86">
        <w:rPr>
          <w:rFonts w:ascii="Arial" w:hAnsi="Arial" w:cs="Arial"/>
          <w:color w:val="000000" w:themeColor="text1"/>
          <w:shd w:val="clear" w:color="auto" w:fill="FFFFFF"/>
        </w:rPr>
        <w:lastRenderedPageBreak/>
        <w:t>V</w:t>
      </w:r>
      <w:r w:rsidR="00183F43" w:rsidRPr="00D80C86">
        <w:rPr>
          <w:rFonts w:ascii="Arial" w:hAnsi="Arial" w:cs="Arial"/>
          <w:color w:val="000000" w:themeColor="text1"/>
          <w:shd w:val="clear" w:color="auto" w:fill="FFFFFF"/>
        </w:rPr>
        <w:t xml:space="preserve">erejný obstarávateľ nesmie uzavrieť </w:t>
      </w:r>
      <w:r w:rsidR="00820496" w:rsidRPr="00D80C86">
        <w:rPr>
          <w:rFonts w:ascii="Arial" w:hAnsi="Arial" w:cs="Arial"/>
          <w:color w:val="000000" w:themeColor="text1"/>
        </w:rPr>
        <w:t>Zmluvu</w:t>
      </w:r>
      <w:r w:rsidR="00183F43" w:rsidRPr="00D80C86">
        <w:rPr>
          <w:rFonts w:ascii="Arial" w:hAnsi="Arial" w:cs="Arial"/>
          <w:color w:val="000000" w:themeColor="text1"/>
          <w:shd w:val="clear" w:color="auto" w:fill="FFFFFF"/>
        </w:rPr>
        <w:t xml:space="preserve"> s uchádzačom, ktor</w:t>
      </w:r>
      <w:r w:rsidRPr="00D80C86">
        <w:rPr>
          <w:rFonts w:ascii="Arial" w:hAnsi="Arial" w:cs="Arial"/>
          <w:color w:val="000000" w:themeColor="text1"/>
          <w:shd w:val="clear" w:color="auto" w:fill="FFFFFF"/>
        </w:rPr>
        <w:t>ý</w:t>
      </w:r>
      <w:r w:rsidR="00183F43" w:rsidRPr="00D80C86">
        <w:rPr>
          <w:rFonts w:ascii="Arial" w:hAnsi="Arial" w:cs="Arial"/>
          <w:color w:val="000000" w:themeColor="text1"/>
          <w:shd w:val="clear" w:color="auto" w:fill="FFFFFF"/>
        </w:rPr>
        <w:t xml:space="preserve"> m</w:t>
      </w:r>
      <w:r w:rsidRPr="00D80C86">
        <w:rPr>
          <w:rFonts w:ascii="Arial" w:hAnsi="Arial" w:cs="Arial"/>
          <w:color w:val="000000" w:themeColor="text1"/>
          <w:shd w:val="clear" w:color="auto" w:fill="FFFFFF"/>
        </w:rPr>
        <w:t>á</w:t>
      </w:r>
      <w:r w:rsidR="00BA138C" w:rsidRPr="00D80C86">
        <w:rPr>
          <w:rFonts w:ascii="Arial" w:hAnsi="Arial" w:cs="Arial"/>
          <w:color w:val="000000" w:themeColor="text1"/>
          <w:shd w:val="clear" w:color="auto" w:fill="FFFFFF"/>
        </w:rPr>
        <w:t xml:space="preserve"> </w:t>
      </w:r>
      <w:r w:rsidR="00183F43" w:rsidRPr="00D80C86">
        <w:rPr>
          <w:rFonts w:ascii="Arial" w:hAnsi="Arial" w:cs="Arial"/>
          <w:color w:val="000000" w:themeColor="text1"/>
          <w:shd w:val="clear" w:color="auto" w:fill="FFFFFF"/>
        </w:rPr>
        <w:t>povinnosť zapisovať sa do registra partnerov verejného sektora</w:t>
      </w:r>
      <w:r w:rsidR="00183F43" w:rsidRPr="00D80C86">
        <w:rPr>
          <w:rStyle w:val="Odkaznapoznmkupodiarou"/>
          <w:rFonts w:ascii="Arial" w:hAnsi="Arial" w:cs="Arial"/>
          <w:color w:val="000000" w:themeColor="text1"/>
          <w:shd w:val="clear" w:color="auto" w:fill="FFFFFF"/>
        </w:rPr>
        <w:footnoteReference w:id="1"/>
      </w:r>
      <w:r w:rsidR="00183F43" w:rsidRPr="00D80C86">
        <w:rPr>
          <w:rStyle w:val="apple-converted-space"/>
          <w:rFonts w:ascii="Arial" w:hAnsi="Arial" w:cs="Arial"/>
          <w:color w:val="000000" w:themeColor="text1"/>
          <w:shd w:val="clear" w:color="auto" w:fill="FFFFFF"/>
        </w:rPr>
        <w:t> </w:t>
      </w:r>
      <w:r w:rsidR="00183F43" w:rsidRPr="00D80C86">
        <w:rPr>
          <w:rFonts w:ascii="Arial" w:hAnsi="Arial" w:cs="Arial"/>
          <w:color w:val="000000" w:themeColor="text1"/>
          <w:shd w:val="clear" w:color="auto" w:fill="FFFFFF"/>
        </w:rPr>
        <w:t xml:space="preserve">a nie </w:t>
      </w:r>
      <w:r w:rsidRPr="00D80C86">
        <w:rPr>
          <w:rFonts w:ascii="Arial" w:hAnsi="Arial" w:cs="Arial"/>
          <w:color w:val="000000" w:themeColor="text1"/>
          <w:shd w:val="clear" w:color="auto" w:fill="FFFFFF"/>
        </w:rPr>
        <w:t xml:space="preserve">je </w:t>
      </w:r>
      <w:r w:rsidR="00183F43" w:rsidRPr="00D80C86">
        <w:rPr>
          <w:rFonts w:ascii="Arial" w:hAnsi="Arial" w:cs="Arial"/>
          <w:color w:val="000000" w:themeColor="text1"/>
          <w:shd w:val="clear" w:color="auto" w:fill="FFFFFF"/>
        </w:rPr>
        <w:t>zapísan</w:t>
      </w:r>
      <w:r w:rsidRPr="00D80C86">
        <w:rPr>
          <w:rFonts w:ascii="Arial" w:hAnsi="Arial" w:cs="Arial"/>
          <w:color w:val="000000" w:themeColor="text1"/>
          <w:shd w:val="clear" w:color="auto" w:fill="FFFFFF"/>
        </w:rPr>
        <w:t>ý</w:t>
      </w:r>
      <w:r w:rsidR="00183F43" w:rsidRPr="00D80C86">
        <w:rPr>
          <w:rFonts w:ascii="Arial" w:hAnsi="Arial" w:cs="Arial"/>
          <w:color w:val="000000" w:themeColor="text1"/>
          <w:shd w:val="clear" w:color="auto" w:fill="FFFFFF"/>
        </w:rPr>
        <w:t xml:space="preserve"> v registri partnerov verejného sektora</w:t>
      </w:r>
      <w:r w:rsidR="00183F43" w:rsidRPr="00D80C86">
        <w:rPr>
          <w:rStyle w:val="Odkaznapoznmkupodiarou"/>
          <w:rFonts w:ascii="Arial" w:hAnsi="Arial" w:cs="Arial"/>
          <w:color w:val="000000" w:themeColor="text1"/>
        </w:rPr>
        <w:footnoteReference w:id="2"/>
      </w:r>
      <w:r w:rsidR="00990B55" w:rsidRPr="00D80C86">
        <w:rPr>
          <w:rStyle w:val="apple-converted-space"/>
          <w:rFonts w:ascii="Arial" w:hAnsi="Arial" w:cs="Arial"/>
          <w:color w:val="000000" w:themeColor="text1"/>
          <w:shd w:val="clear" w:color="auto" w:fill="FFFFFF"/>
        </w:rPr>
        <w:t>.</w:t>
      </w:r>
    </w:p>
    <w:p w14:paraId="0B61EB0E" w14:textId="4BDD6A09" w:rsidR="00183F43" w:rsidRPr="00D80C86" w:rsidRDefault="008052C7" w:rsidP="00DC0B2E">
      <w:pPr>
        <w:numPr>
          <w:ilvl w:val="1"/>
          <w:numId w:val="57"/>
        </w:numPr>
        <w:autoSpaceDE w:val="0"/>
        <w:autoSpaceDN w:val="0"/>
        <w:spacing w:line="276" w:lineRule="auto"/>
        <w:ind w:left="567" w:hanging="567"/>
        <w:rPr>
          <w:rStyle w:val="Hypertextovprepojenie"/>
          <w:rFonts w:ascii="Arial" w:hAnsi="Arial" w:cs="Arial"/>
          <w:color w:val="000000" w:themeColor="text1"/>
          <w:u w:val="none"/>
        </w:rPr>
      </w:pPr>
      <w:r w:rsidRPr="00D80C86">
        <w:rPr>
          <w:rFonts w:ascii="Arial" w:hAnsi="Arial" w:cs="Arial"/>
          <w:color w:val="000000" w:themeColor="text1"/>
          <w:shd w:val="clear" w:color="auto" w:fill="FFFFFF"/>
        </w:rPr>
        <w:t>Verejný obstarávateľ nesmie uzavrieť Zmluvu</w:t>
      </w:r>
      <w:r w:rsidR="00990B55" w:rsidRPr="00D80C86">
        <w:rPr>
          <w:rFonts w:ascii="Arial" w:hAnsi="Arial" w:cs="Arial"/>
          <w:color w:val="000000" w:themeColor="text1"/>
          <w:shd w:val="clear" w:color="auto" w:fill="FFFFFF"/>
        </w:rPr>
        <w:tab/>
      </w:r>
      <w:r w:rsidRPr="00D80C86">
        <w:rPr>
          <w:rFonts w:ascii="Arial" w:hAnsi="Arial" w:cs="Arial"/>
          <w:color w:val="000000" w:themeColor="text1"/>
          <w:shd w:val="clear" w:color="auto" w:fill="FFFFFF"/>
        </w:rPr>
        <w:t xml:space="preserve">s uchádzačom, </w:t>
      </w:r>
      <w:r w:rsidR="00183F43" w:rsidRPr="00D80C86">
        <w:rPr>
          <w:rFonts w:ascii="Arial" w:hAnsi="Arial" w:cs="Arial"/>
          <w:color w:val="000000" w:themeColor="text1"/>
          <w:shd w:val="clear" w:color="auto" w:fill="FFFFFF"/>
        </w:rPr>
        <w:t>ktor</w:t>
      </w:r>
      <w:r w:rsidRPr="00D80C86">
        <w:rPr>
          <w:rFonts w:ascii="Arial" w:hAnsi="Arial" w:cs="Arial"/>
          <w:color w:val="000000" w:themeColor="text1"/>
          <w:shd w:val="clear" w:color="auto" w:fill="FFFFFF"/>
        </w:rPr>
        <w:t>ého</w:t>
      </w:r>
      <w:r w:rsidR="00183F43" w:rsidRPr="00D80C86">
        <w:rPr>
          <w:rFonts w:ascii="Arial" w:hAnsi="Arial" w:cs="Arial"/>
          <w:color w:val="000000" w:themeColor="text1"/>
          <w:shd w:val="clear" w:color="auto" w:fill="FFFFFF"/>
        </w:rPr>
        <w:t xml:space="preserve"> subdodáva</w:t>
      </w:r>
      <w:r w:rsidR="00BA138C" w:rsidRPr="00D80C86">
        <w:rPr>
          <w:rFonts w:ascii="Arial" w:hAnsi="Arial" w:cs="Arial"/>
          <w:color w:val="000000" w:themeColor="text1"/>
          <w:shd w:val="clear" w:color="auto" w:fill="FFFFFF"/>
        </w:rPr>
        <w:t>te</w:t>
      </w:r>
      <w:r w:rsidRPr="00D80C86">
        <w:rPr>
          <w:rFonts w:ascii="Arial" w:hAnsi="Arial" w:cs="Arial"/>
          <w:color w:val="000000" w:themeColor="text1"/>
          <w:shd w:val="clear" w:color="auto" w:fill="FFFFFF"/>
        </w:rPr>
        <w:t>ľ</w:t>
      </w:r>
      <w:r w:rsidR="00383345" w:rsidRPr="00D80C86">
        <w:rPr>
          <w:rFonts w:ascii="Arial" w:hAnsi="Arial" w:cs="Arial"/>
          <w:color w:val="000000" w:themeColor="text1"/>
          <w:shd w:val="clear" w:color="auto" w:fill="FFFFFF"/>
        </w:rPr>
        <w:t xml:space="preserve"> </w:t>
      </w:r>
      <w:r w:rsidR="00383345" w:rsidRPr="00D80C86">
        <w:rPr>
          <w:rFonts w:ascii="Arial" w:hAnsi="Arial" w:cs="Arial"/>
          <w:color w:val="000000" w:themeColor="text1"/>
          <w:shd w:val="clear" w:color="auto" w:fill="FFFFFF"/>
        </w:rPr>
        <w:br/>
      </w:r>
      <w:r w:rsidR="00183F43" w:rsidRPr="00D80C86">
        <w:rPr>
          <w:rFonts w:ascii="Arial" w:hAnsi="Arial" w:cs="Arial"/>
          <w:color w:val="000000" w:themeColor="text1"/>
          <w:shd w:val="clear" w:color="auto" w:fill="FFFFFF"/>
        </w:rPr>
        <w:t>a subdodávate</w:t>
      </w:r>
      <w:r w:rsidRPr="00D80C86">
        <w:rPr>
          <w:rFonts w:ascii="Arial" w:hAnsi="Arial" w:cs="Arial"/>
          <w:color w:val="000000" w:themeColor="text1"/>
          <w:shd w:val="clear" w:color="auto" w:fill="FFFFFF"/>
        </w:rPr>
        <w:t>ľ</w:t>
      </w:r>
      <w:r w:rsidR="00183F43" w:rsidRPr="00D80C86">
        <w:rPr>
          <w:rFonts w:ascii="Arial" w:hAnsi="Arial" w:cs="Arial"/>
          <w:color w:val="000000" w:themeColor="text1"/>
          <w:shd w:val="clear" w:color="auto" w:fill="FFFFFF"/>
        </w:rPr>
        <w:t xml:space="preserve"> podľa osobitného predpisu</w:t>
      </w:r>
      <w:hyperlink r:id="rId21" w:anchor="f4439932" w:history="1">
        <w:r w:rsidR="00183F43" w:rsidRPr="00D80C86">
          <w:rPr>
            <w:rStyle w:val="Hypertextovprepojenie"/>
            <w:rFonts w:ascii="Arial" w:hAnsi="Arial" w:cs="Arial"/>
            <w:bCs/>
            <w:color w:val="000000" w:themeColor="text1"/>
            <w:shd w:val="clear" w:color="auto" w:fill="FFFFFF"/>
            <w:vertAlign w:val="superscript"/>
          </w:rPr>
          <w:t>1</w:t>
        </w:r>
      </w:hyperlink>
      <w:r w:rsidR="00990B55" w:rsidRPr="00D80C86">
        <w:rPr>
          <w:rStyle w:val="Hypertextovprepojenie"/>
          <w:rFonts w:ascii="Arial" w:hAnsi="Arial" w:cs="Arial"/>
          <w:bCs/>
          <w:color w:val="000000" w:themeColor="text1"/>
          <w:shd w:val="clear" w:color="auto" w:fill="FFFFFF"/>
        </w:rPr>
        <w:t>,</w:t>
      </w:r>
      <w:r w:rsidR="00183F43" w:rsidRPr="00D80C86">
        <w:rPr>
          <w:rStyle w:val="apple-converted-space"/>
          <w:rFonts w:ascii="Arial" w:hAnsi="Arial" w:cs="Arial"/>
          <w:color w:val="000000" w:themeColor="text1"/>
          <w:shd w:val="clear" w:color="auto" w:fill="FFFFFF"/>
        </w:rPr>
        <w:t> </w:t>
      </w:r>
      <w:r w:rsidR="00183F43" w:rsidRPr="00D80C86">
        <w:rPr>
          <w:rFonts w:ascii="Arial" w:hAnsi="Arial" w:cs="Arial"/>
          <w:color w:val="000000" w:themeColor="text1"/>
          <w:shd w:val="clear" w:color="auto" w:fill="FFFFFF"/>
        </w:rPr>
        <w:t xml:space="preserve"> majú povinnosť zapisovať sa do registra partnerov verejného sektora</w:t>
      </w:r>
      <w:hyperlink r:id="rId22" w:anchor="f4439932" w:history="1">
        <w:r w:rsidR="00183F43" w:rsidRPr="00D80C86">
          <w:rPr>
            <w:rStyle w:val="Hypertextovprepojenie"/>
            <w:rFonts w:ascii="Arial" w:hAnsi="Arial" w:cs="Arial"/>
            <w:bCs/>
            <w:color w:val="000000" w:themeColor="text1"/>
            <w:shd w:val="clear" w:color="auto" w:fill="FFFFFF"/>
            <w:vertAlign w:val="superscript"/>
          </w:rPr>
          <w:t>1</w:t>
        </w:r>
      </w:hyperlink>
      <w:r w:rsidR="00183F43" w:rsidRPr="00D80C86">
        <w:rPr>
          <w:rStyle w:val="apple-converted-space"/>
          <w:rFonts w:ascii="Arial" w:hAnsi="Arial" w:cs="Arial"/>
          <w:color w:val="000000" w:themeColor="text1"/>
          <w:shd w:val="clear" w:color="auto" w:fill="FFFFFF"/>
        </w:rPr>
        <w:t> </w:t>
      </w:r>
      <w:r w:rsidR="00183F43" w:rsidRPr="00D80C86">
        <w:rPr>
          <w:rFonts w:ascii="Arial" w:hAnsi="Arial" w:cs="Arial"/>
          <w:color w:val="000000" w:themeColor="text1"/>
          <w:shd w:val="clear" w:color="auto" w:fill="FFFFFF"/>
        </w:rPr>
        <w:t>a nie sú zapísaní v registri partnerov verejného sektora</w:t>
      </w:r>
      <w:hyperlink r:id="rId23" w:anchor="f4439933" w:history="1">
        <w:r w:rsidR="00183F43" w:rsidRPr="00D80C86">
          <w:rPr>
            <w:rStyle w:val="Hypertextovprepojenie"/>
            <w:rFonts w:ascii="Arial" w:hAnsi="Arial" w:cs="Arial"/>
            <w:bCs/>
            <w:color w:val="000000" w:themeColor="text1"/>
            <w:shd w:val="clear" w:color="auto" w:fill="FFFFFF"/>
            <w:vertAlign w:val="superscript"/>
          </w:rPr>
          <w:t>2</w:t>
        </w:r>
      </w:hyperlink>
      <w:r w:rsidR="00990B55" w:rsidRPr="00D80C86">
        <w:rPr>
          <w:rStyle w:val="Hypertextovprepojenie"/>
          <w:rFonts w:ascii="Arial" w:hAnsi="Arial" w:cs="Arial"/>
          <w:bCs/>
          <w:color w:val="000000" w:themeColor="text1"/>
          <w:shd w:val="clear" w:color="auto" w:fill="FFFFFF"/>
        </w:rPr>
        <w:t>.</w:t>
      </w:r>
    </w:p>
    <w:p w14:paraId="46833D8B" w14:textId="0A27D4A2" w:rsidR="008052C7" w:rsidRPr="00DC0B2E" w:rsidRDefault="008052C7" w:rsidP="00DC0B2E">
      <w:pPr>
        <w:numPr>
          <w:ilvl w:val="1"/>
          <w:numId w:val="57"/>
        </w:numPr>
        <w:autoSpaceDE w:val="0"/>
        <w:autoSpaceDN w:val="0"/>
        <w:spacing w:after="60" w:line="276" w:lineRule="auto"/>
        <w:ind w:left="567" w:hanging="567"/>
        <w:rPr>
          <w:rFonts w:ascii="Arial" w:hAnsi="Arial" w:cs="Arial"/>
          <w:color w:val="000000" w:themeColor="text1"/>
        </w:rPr>
      </w:pPr>
      <w:r w:rsidRPr="00D80C86">
        <w:rPr>
          <w:rFonts w:ascii="Arial" w:hAnsi="Arial" w:cs="Arial"/>
          <w:color w:val="000000" w:themeColor="text1"/>
        </w:rPr>
        <w:t xml:space="preserve">Verejný obstarávateľ nesmie uzavrieť </w:t>
      </w:r>
      <w:r w:rsidR="00820496" w:rsidRPr="00D80C86">
        <w:rPr>
          <w:rFonts w:ascii="Arial" w:hAnsi="Arial" w:cs="Arial"/>
          <w:color w:val="000000" w:themeColor="text1"/>
        </w:rPr>
        <w:t>Zmluvu</w:t>
      </w:r>
      <w:r w:rsidRPr="00D80C86">
        <w:rPr>
          <w:rFonts w:ascii="Arial" w:hAnsi="Arial" w:cs="Arial"/>
          <w:color w:val="000000" w:themeColor="text1"/>
        </w:rPr>
        <w:t xml:space="preserve"> s uchádzačom</w:t>
      </w:r>
      <w:r w:rsidRPr="00DC0B2E">
        <w:rPr>
          <w:rFonts w:ascii="Arial" w:hAnsi="Arial" w:cs="Arial"/>
          <w:color w:val="000000" w:themeColor="text1"/>
        </w:rPr>
        <w:t>, ktorý má povinnosť zapisovať sa do registra partnerov verejného sektora</w:t>
      </w:r>
      <w:hyperlink r:id="rId24" w:anchor="f4439932" w:history="1">
        <w:r w:rsidR="00B61D81" w:rsidRPr="00DC0B2E">
          <w:rPr>
            <w:rStyle w:val="Hypertextovprepojenie"/>
            <w:rFonts w:ascii="Arial" w:hAnsi="Arial" w:cs="Arial"/>
            <w:bCs/>
            <w:vertAlign w:val="superscript"/>
          </w:rPr>
          <w:t>1</w:t>
        </w:r>
      </w:hyperlink>
      <w:r w:rsidR="00990B55" w:rsidRPr="00DC0B2E">
        <w:rPr>
          <w:rStyle w:val="Hypertextovprepojenie"/>
          <w:rFonts w:ascii="Arial" w:hAnsi="Arial" w:cs="Arial"/>
          <w:bCs/>
        </w:rPr>
        <w:t xml:space="preserve">, </w:t>
      </w:r>
      <w:r w:rsidRPr="00DC0B2E">
        <w:rPr>
          <w:rFonts w:ascii="Arial" w:hAnsi="Arial" w:cs="Arial"/>
          <w:color w:val="000000" w:themeColor="text1"/>
        </w:rPr>
        <w:t>a ktorého konečným užívateľom výhod zapísaným v registri partnerov verejného sektora je</w:t>
      </w:r>
      <w:r w:rsidR="00990B55">
        <w:rPr>
          <w:rFonts w:ascii="Arial" w:hAnsi="Arial" w:cs="Arial"/>
          <w:color w:val="000000" w:themeColor="text1"/>
        </w:rPr>
        <w:t>:</w:t>
      </w:r>
    </w:p>
    <w:p w14:paraId="33DCE5F2" w14:textId="77777777" w:rsidR="008052C7" w:rsidRPr="00DC0B2E" w:rsidRDefault="008052C7"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prezident Slovenskej republiky</w:t>
      </w:r>
      <w:r w:rsidR="00B61D81" w:rsidRPr="00DC0B2E">
        <w:rPr>
          <w:rFonts w:cs="Arial"/>
          <w:color w:val="000000" w:themeColor="text1"/>
        </w:rPr>
        <w:t>,</w:t>
      </w:r>
    </w:p>
    <w:p w14:paraId="3C6E56B2" w14:textId="77777777" w:rsidR="008052C7" w:rsidRPr="00DC0B2E" w:rsidRDefault="008052C7"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člen vlády</w:t>
      </w:r>
      <w:r w:rsidR="00510ECD" w:rsidRPr="00DC0B2E">
        <w:rPr>
          <w:rFonts w:cs="Arial"/>
          <w:color w:val="000000" w:themeColor="text1"/>
        </w:rPr>
        <w:t>,</w:t>
      </w:r>
    </w:p>
    <w:p w14:paraId="7000C613" w14:textId="77777777" w:rsidR="00E76CFA" w:rsidRPr="00DC0B2E" w:rsidRDefault="00E76CFA"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vedúci ústredného orgánu štátnej správy, ktorý nie je členom vlády</w:t>
      </w:r>
      <w:r w:rsidR="00B61D81" w:rsidRPr="00DC0B2E">
        <w:rPr>
          <w:rFonts w:cs="Arial"/>
          <w:color w:val="000000" w:themeColor="text1"/>
        </w:rPr>
        <w:t>,</w:t>
      </w:r>
    </w:p>
    <w:p w14:paraId="68BBB7D1" w14:textId="77777777" w:rsidR="00E76CFA"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vedúci orgánu štátnej správy s celoslovenskou pôsobnosťou,</w:t>
      </w:r>
    </w:p>
    <w:p w14:paraId="0487C2F1"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sudca Ústavného súdu Slovenskej republiky alebo sudca,</w:t>
      </w:r>
    </w:p>
    <w:p w14:paraId="674E4E3F"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generálny prokurátor Slovenskej republiky alebo prokurátor,</w:t>
      </w:r>
    </w:p>
    <w:p w14:paraId="421CB7A7"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verejný ochranca práv,</w:t>
      </w:r>
    </w:p>
    <w:p w14:paraId="62BE69AB"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predseda Najvyššieho kontrolného úradu Slovenskej republiky a podpredseda Najvyššieho kontrolného úradu Slovenskej republiky,</w:t>
      </w:r>
    </w:p>
    <w:p w14:paraId="3DE8A375"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štátny tajomník,</w:t>
      </w:r>
    </w:p>
    <w:p w14:paraId="20D38D48" w14:textId="77777777" w:rsidR="008C35DC" w:rsidRPr="00DC0B2E" w:rsidRDefault="008C35DC" w:rsidP="00DC0B2E">
      <w:pPr>
        <w:pStyle w:val="Odsekzoznamu"/>
        <w:numPr>
          <w:ilvl w:val="3"/>
          <w:numId w:val="60"/>
        </w:numPr>
        <w:autoSpaceDE w:val="0"/>
        <w:autoSpaceDN w:val="0"/>
        <w:spacing w:line="276" w:lineRule="auto"/>
        <w:ind w:left="851" w:hanging="425"/>
        <w:rPr>
          <w:rFonts w:cs="Arial"/>
          <w:color w:val="000000" w:themeColor="text1"/>
        </w:rPr>
      </w:pPr>
      <w:r w:rsidRPr="00DC0B2E">
        <w:rPr>
          <w:rFonts w:cs="Arial"/>
          <w:color w:val="000000" w:themeColor="text1"/>
        </w:rPr>
        <w:t>generálny tajomník služobného úradu</w:t>
      </w:r>
    </w:p>
    <w:p w14:paraId="6EDFCB76" w14:textId="77777777" w:rsidR="008C35DC" w:rsidRPr="00DC0B2E" w:rsidRDefault="008C35DC" w:rsidP="00DC0B2E">
      <w:pPr>
        <w:pStyle w:val="Odsekzoznamu"/>
        <w:numPr>
          <w:ilvl w:val="3"/>
          <w:numId w:val="60"/>
        </w:numPr>
        <w:autoSpaceDE w:val="0"/>
        <w:autoSpaceDN w:val="0"/>
        <w:spacing w:line="276" w:lineRule="auto"/>
        <w:ind w:left="851" w:hanging="425"/>
        <w:rPr>
          <w:rFonts w:cs="Arial"/>
          <w:color w:val="000000" w:themeColor="text1"/>
        </w:rPr>
      </w:pPr>
      <w:r w:rsidRPr="00DC0B2E">
        <w:rPr>
          <w:rFonts w:cs="Arial"/>
          <w:color w:val="000000" w:themeColor="text1"/>
        </w:rPr>
        <w:t>prednosta okresného úradu,</w:t>
      </w:r>
    </w:p>
    <w:p w14:paraId="1A8D5293" w14:textId="77777777" w:rsidR="008C35DC" w:rsidRPr="00DC0B2E" w:rsidRDefault="008C35DC" w:rsidP="00DC0B2E">
      <w:pPr>
        <w:pStyle w:val="Odsekzoznamu"/>
        <w:numPr>
          <w:ilvl w:val="3"/>
          <w:numId w:val="60"/>
        </w:numPr>
        <w:autoSpaceDE w:val="0"/>
        <w:autoSpaceDN w:val="0"/>
        <w:spacing w:line="276" w:lineRule="auto"/>
        <w:ind w:left="851" w:hanging="425"/>
        <w:rPr>
          <w:rFonts w:cs="Arial"/>
          <w:color w:val="000000" w:themeColor="text1"/>
        </w:rPr>
      </w:pPr>
      <w:r w:rsidRPr="00DC0B2E">
        <w:rPr>
          <w:rFonts w:cs="Arial"/>
          <w:color w:val="000000" w:themeColor="text1"/>
        </w:rPr>
        <w:t>primátor hlavného mesta Slovenskej republiky Bratislavy, primátor krajského mesta alebo primátor okresného mesta, alebo</w:t>
      </w:r>
    </w:p>
    <w:p w14:paraId="7B9F7521" w14:textId="2291058E" w:rsidR="008C35DC" w:rsidRPr="00DC0B2E" w:rsidRDefault="008C35DC" w:rsidP="00DC0B2E">
      <w:pPr>
        <w:pStyle w:val="Odsekzoznamu"/>
        <w:numPr>
          <w:ilvl w:val="3"/>
          <w:numId w:val="60"/>
        </w:numPr>
        <w:autoSpaceDE w:val="0"/>
        <w:autoSpaceDN w:val="0"/>
        <w:spacing w:after="120" w:line="276" w:lineRule="auto"/>
        <w:ind w:left="851" w:hanging="425"/>
        <w:rPr>
          <w:rFonts w:cs="Arial"/>
          <w:color w:val="000000" w:themeColor="text1"/>
        </w:rPr>
      </w:pPr>
      <w:r w:rsidRPr="00DC0B2E">
        <w:rPr>
          <w:rFonts w:cs="Arial"/>
          <w:color w:val="000000" w:themeColor="text1"/>
        </w:rPr>
        <w:t>predseda vyššieho územného celku</w:t>
      </w:r>
      <w:r w:rsidR="00B61D81" w:rsidRPr="00DC0B2E">
        <w:rPr>
          <w:rFonts w:cs="Arial"/>
          <w:color w:val="000000" w:themeColor="text1"/>
        </w:rPr>
        <w:t>.</w:t>
      </w:r>
    </w:p>
    <w:p w14:paraId="2F5D778A" w14:textId="6F214B4B" w:rsidR="008052C7" w:rsidRPr="00D80C86" w:rsidRDefault="008C35DC"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w:t>
      </w:r>
      <w:r w:rsidRPr="00D80C86">
        <w:rPr>
          <w:rFonts w:ascii="Arial" w:hAnsi="Arial" w:cs="Arial"/>
          <w:color w:val="000000" w:themeColor="text1"/>
        </w:rPr>
        <w:t>obstarávateľ nesmie uzavrieť Zmluvu</w:t>
      </w:r>
      <w:r w:rsidR="00B8785B" w:rsidRPr="00D80C86">
        <w:rPr>
          <w:rFonts w:ascii="Arial" w:hAnsi="Arial" w:cs="Arial"/>
          <w:color w:val="000000" w:themeColor="text1"/>
        </w:rPr>
        <w:tab/>
      </w:r>
      <w:r w:rsidRPr="00D80C86">
        <w:rPr>
          <w:rFonts w:ascii="Arial" w:hAnsi="Arial" w:cs="Arial"/>
          <w:color w:val="000000" w:themeColor="text1"/>
        </w:rPr>
        <w:t>s uchádzačom,</w:t>
      </w:r>
      <w:r w:rsidR="00B8785B" w:rsidRPr="00D80C86">
        <w:rPr>
          <w:rFonts w:ascii="Arial" w:hAnsi="Arial" w:cs="Arial"/>
          <w:color w:val="000000" w:themeColor="text1"/>
        </w:rPr>
        <w:tab/>
      </w:r>
      <w:r w:rsidRPr="00D80C86">
        <w:rPr>
          <w:rFonts w:ascii="Arial" w:hAnsi="Arial" w:cs="Arial"/>
          <w:color w:val="000000" w:themeColor="text1"/>
        </w:rPr>
        <w:t>ktorého</w:t>
      </w:r>
      <w:r w:rsidR="00B8785B" w:rsidRPr="00D80C86">
        <w:rPr>
          <w:rFonts w:ascii="Arial" w:hAnsi="Arial" w:cs="Arial"/>
          <w:color w:val="000000" w:themeColor="text1"/>
        </w:rPr>
        <w:tab/>
      </w:r>
      <w:r w:rsidRPr="00D80C86">
        <w:rPr>
          <w:rFonts w:ascii="Arial" w:hAnsi="Arial" w:cs="Arial"/>
          <w:color w:val="000000" w:themeColor="text1"/>
        </w:rPr>
        <w:t>subdodávateľ</w:t>
      </w:r>
      <w:r w:rsidR="00B8785B" w:rsidRPr="00D80C86">
        <w:rPr>
          <w:rFonts w:ascii="Arial" w:hAnsi="Arial" w:cs="Arial"/>
          <w:color w:val="000000" w:themeColor="text1"/>
        </w:rPr>
        <w:tab/>
      </w:r>
      <w:r w:rsidRPr="00D80C86">
        <w:rPr>
          <w:rFonts w:ascii="Arial" w:hAnsi="Arial" w:cs="Arial"/>
          <w:color w:val="000000" w:themeColor="text1"/>
        </w:rPr>
        <w:t>a subdodávateľ podľa osobitného predpisu</w:t>
      </w:r>
      <w:hyperlink r:id="rId25" w:anchor="f4439932" w:history="1">
        <w:r w:rsidR="00DE1FA9" w:rsidRPr="00D80C86">
          <w:rPr>
            <w:rStyle w:val="Hypertextovprepojenie"/>
            <w:rFonts w:ascii="Arial" w:hAnsi="Arial" w:cs="Arial"/>
            <w:bCs/>
            <w:color w:val="000000" w:themeColor="text1"/>
            <w:vertAlign w:val="superscript"/>
          </w:rPr>
          <w:t>1</w:t>
        </w:r>
      </w:hyperlink>
      <w:r w:rsidR="00DE1FA9" w:rsidRPr="00D80C86">
        <w:rPr>
          <w:rFonts w:ascii="Arial" w:hAnsi="Arial" w:cs="Arial"/>
          <w:color w:val="000000" w:themeColor="text1"/>
        </w:rPr>
        <w:t> </w:t>
      </w:r>
      <w:r w:rsidRPr="00D80C86">
        <w:rPr>
          <w:rFonts w:ascii="Arial" w:hAnsi="Arial" w:cs="Arial"/>
          <w:color w:val="000000" w:themeColor="text1"/>
        </w:rPr>
        <w:t xml:space="preserve">, </w:t>
      </w:r>
      <w:r w:rsidR="00B8785B" w:rsidRPr="00D80C86">
        <w:rPr>
          <w:rFonts w:ascii="Arial" w:hAnsi="Arial" w:cs="Arial"/>
          <w:color w:val="000000" w:themeColor="text1"/>
        </w:rPr>
        <w:t>m</w:t>
      </w:r>
      <w:r w:rsidRPr="00D80C86">
        <w:rPr>
          <w:rFonts w:ascii="Arial" w:hAnsi="Arial" w:cs="Arial"/>
          <w:color w:val="000000" w:themeColor="text1"/>
        </w:rPr>
        <w:t>ajú povinnosť zapisovať sa do registra partnerov verejného sektora</w:t>
      </w:r>
      <w:hyperlink r:id="rId26" w:anchor="f4439932" w:history="1">
        <w:r w:rsidR="00DE1FA9" w:rsidRPr="00D80C86">
          <w:rPr>
            <w:rStyle w:val="Hypertextovprepojenie"/>
            <w:rFonts w:ascii="Arial" w:hAnsi="Arial" w:cs="Arial"/>
            <w:bCs/>
            <w:color w:val="000000" w:themeColor="text1"/>
            <w:vertAlign w:val="superscript"/>
          </w:rPr>
          <w:t>1</w:t>
        </w:r>
      </w:hyperlink>
      <w:r w:rsidR="000236AA" w:rsidRPr="00D80C86">
        <w:rPr>
          <w:rFonts w:ascii="Arial" w:hAnsi="Arial" w:cs="Arial"/>
          <w:color w:val="000000" w:themeColor="text1"/>
        </w:rPr>
        <w:t xml:space="preserve">, majú v registri partnerov verejného sektora zapísaného konečného </w:t>
      </w:r>
      <w:r w:rsidRPr="00D80C86">
        <w:rPr>
          <w:rFonts w:ascii="Arial" w:hAnsi="Arial" w:cs="Arial"/>
          <w:color w:val="000000" w:themeColor="text1"/>
        </w:rPr>
        <w:t>užívateľ</w:t>
      </w:r>
      <w:r w:rsidR="000236AA" w:rsidRPr="00D80C86">
        <w:rPr>
          <w:rFonts w:ascii="Arial" w:hAnsi="Arial" w:cs="Arial"/>
          <w:color w:val="000000" w:themeColor="text1"/>
        </w:rPr>
        <w:t>a</w:t>
      </w:r>
      <w:r w:rsidRPr="00D80C86">
        <w:rPr>
          <w:rFonts w:ascii="Arial" w:hAnsi="Arial" w:cs="Arial"/>
          <w:color w:val="000000" w:themeColor="text1"/>
        </w:rPr>
        <w:t xml:space="preserve"> výhod</w:t>
      </w:r>
      <w:r w:rsidR="000236AA" w:rsidRPr="00D80C86">
        <w:rPr>
          <w:rFonts w:ascii="Arial" w:hAnsi="Arial" w:cs="Arial"/>
          <w:color w:val="000000" w:themeColor="text1"/>
        </w:rPr>
        <w:t>,</w:t>
      </w:r>
      <w:r w:rsidR="00383345" w:rsidRPr="00D80C86">
        <w:rPr>
          <w:rFonts w:ascii="Arial" w:hAnsi="Arial" w:cs="Arial"/>
          <w:color w:val="000000" w:themeColor="text1"/>
        </w:rPr>
        <w:t xml:space="preserve"> ktorým je osoba podľa bodu 29.4</w:t>
      </w:r>
      <w:r w:rsidR="000236AA" w:rsidRPr="00D80C86">
        <w:rPr>
          <w:rFonts w:ascii="Arial" w:hAnsi="Arial" w:cs="Arial"/>
          <w:color w:val="000000" w:themeColor="text1"/>
        </w:rPr>
        <w:t>.</w:t>
      </w:r>
    </w:p>
    <w:p w14:paraId="2FBFA90C" w14:textId="5E752443" w:rsidR="00183F43" w:rsidRPr="00D80C86" w:rsidRDefault="00901F25" w:rsidP="00DC0B2E">
      <w:pPr>
        <w:numPr>
          <w:ilvl w:val="1"/>
          <w:numId w:val="57"/>
        </w:numPr>
        <w:autoSpaceDE w:val="0"/>
        <w:autoSpaceDN w:val="0"/>
        <w:spacing w:line="276" w:lineRule="auto"/>
        <w:ind w:left="567" w:hanging="567"/>
        <w:rPr>
          <w:rFonts w:ascii="Arial" w:hAnsi="Arial" w:cs="Arial"/>
          <w:color w:val="000000" w:themeColor="text1"/>
        </w:rPr>
      </w:pPr>
      <w:r w:rsidRPr="00D80C86">
        <w:rPr>
          <w:rFonts w:ascii="Arial" w:hAnsi="Arial" w:cs="Arial"/>
          <w:color w:val="000000" w:themeColor="text1"/>
        </w:rPr>
        <w:t>Zmluva</w:t>
      </w:r>
      <w:r w:rsidR="00183F43" w:rsidRPr="00D80C86">
        <w:rPr>
          <w:rFonts w:ascii="Arial" w:hAnsi="Arial" w:cs="Arial"/>
          <w:color w:val="000000" w:themeColor="text1"/>
        </w:rPr>
        <w:t xml:space="preserve"> s úspešným uchádzačom, ktorého ponuka bola prijatá, bude uzavretá najskôr </w:t>
      </w:r>
      <w:r w:rsidR="00B8785B" w:rsidRPr="00D80C86">
        <w:rPr>
          <w:rFonts w:ascii="Arial" w:hAnsi="Arial" w:cs="Arial"/>
          <w:color w:val="000000" w:themeColor="text1"/>
        </w:rPr>
        <w:t>11. (</w:t>
      </w:r>
      <w:r w:rsidR="00FF6D93" w:rsidRPr="00D80C86">
        <w:rPr>
          <w:rFonts w:ascii="Arial" w:hAnsi="Arial" w:cs="Arial"/>
          <w:color w:val="000000" w:themeColor="text1"/>
        </w:rPr>
        <w:t>jedenásty</w:t>
      </w:r>
      <w:r w:rsidR="00B8785B" w:rsidRPr="00D80C86">
        <w:rPr>
          <w:rFonts w:ascii="Arial" w:hAnsi="Arial" w:cs="Arial"/>
          <w:color w:val="000000" w:themeColor="text1"/>
        </w:rPr>
        <w:t>)</w:t>
      </w:r>
      <w:r w:rsidR="00FF6D93" w:rsidRPr="00D80C86">
        <w:rPr>
          <w:rFonts w:ascii="Arial" w:hAnsi="Arial" w:cs="Arial"/>
          <w:color w:val="000000" w:themeColor="text1"/>
        </w:rPr>
        <w:t xml:space="preserve"> </w:t>
      </w:r>
      <w:r w:rsidR="00183F43" w:rsidRPr="00D80C86">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1F86820C" w:rsidR="00183F43" w:rsidRPr="00D80C86"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80C86">
        <w:rPr>
          <w:rFonts w:ascii="Arial" w:hAnsi="Arial" w:cs="Arial"/>
          <w:color w:val="000000" w:themeColor="text1"/>
        </w:rPr>
        <w:t xml:space="preserve">Úspešný uchádzač alebo uchádzači sú povinní poskytnúť verejnému obstarávateľovi riadnu súčinnosť potrebnú na uzavretie </w:t>
      </w:r>
      <w:r w:rsidR="00901F25" w:rsidRPr="00D80C86">
        <w:rPr>
          <w:rFonts w:ascii="Arial" w:hAnsi="Arial" w:cs="Arial"/>
          <w:color w:val="000000" w:themeColor="text1"/>
        </w:rPr>
        <w:t>Zmluvy</w:t>
      </w:r>
      <w:r w:rsidRPr="00D80C86">
        <w:rPr>
          <w:rFonts w:ascii="Arial" w:hAnsi="Arial" w:cs="Arial"/>
          <w:color w:val="000000" w:themeColor="text1"/>
        </w:rPr>
        <w:t xml:space="preserve"> tak, aby mohla byť uzavretá do </w:t>
      </w:r>
      <w:r w:rsidR="00B8785B" w:rsidRPr="00D80C86">
        <w:rPr>
          <w:rFonts w:ascii="Arial" w:hAnsi="Arial" w:cs="Arial"/>
          <w:color w:val="000000" w:themeColor="text1"/>
        </w:rPr>
        <w:t>10 (</w:t>
      </w:r>
      <w:r w:rsidR="0098019E" w:rsidRPr="00D80C86">
        <w:rPr>
          <w:rFonts w:ascii="Arial" w:hAnsi="Arial" w:cs="Arial"/>
          <w:color w:val="000000" w:themeColor="text1"/>
        </w:rPr>
        <w:t>desiatich</w:t>
      </w:r>
      <w:r w:rsidR="00B8785B" w:rsidRPr="00D80C86">
        <w:rPr>
          <w:rFonts w:ascii="Arial" w:hAnsi="Arial" w:cs="Arial"/>
          <w:color w:val="000000" w:themeColor="text1"/>
        </w:rPr>
        <w:t>)</w:t>
      </w:r>
      <w:r w:rsidR="0098019E" w:rsidRPr="00D80C86">
        <w:rPr>
          <w:rFonts w:ascii="Arial" w:hAnsi="Arial" w:cs="Arial"/>
          <w:color w:val="000000" w:themeColor="text1"/>
        </w:rPr>
        <w:t xml:space="preserve"> </w:t>
      </w:r>
      <w:r w:rsidRPr="00D80C86">
        <w:rPr>
          <w:rFonts w:ascii="Arial" w:hAnsi="Arial" w:cs="Arial"/>
          <w:color w:val="000000" w:themeColor="text1"/>
        </w:rPr>
        <w:t xml:space="preserve">pracovných dní odo dňa uplynutia lehoty podľa § 56 ods. </w:t>
      </w:r>
      <w:r w:rsidR="00464623" w:rsidRPr="00D80C86">
        <w:rPr>
          <w:rFonts w:ascii="Arial" w:hAnsi="Arial" w:cs="Arial"/>
          <w:color w:val="000000" w:themeColor="text1"/>
        </w:rPr>
        <w:t>2 až 4</w:t>
      </w:r>
      <w:r w:rsidR="006A1287" w:rsidRPr="00D80C86">
        <w:rPr>
          <w:rFonts w:ascii="Arial" w:hAnsi="Arial" w:cs="Arial"/>
          <w:color w:val="000000" w:themeColor="text1"/>
        </w:rPr>
        <w:t xml:space="preserve"> </w:t>
      </w:r>
      <w:r w:rsidRPr="00D80C86">
        <w:rPr>
          <w:rFonts w:ascii="Arial" w:hAnsi="Arial" w:cs="Arial"/>
          <w:color w:val="000000" w:themeColor="text1"/>
        </w:rPr>
        <w:t xml:space="preserve">Zákona, ak boli na jej uzavretie písomne vyzvaní prostredníctvom komunikačného rozhrania  systému JOSEPHINE. Úspešný uchádzač alebo uchádzači,  ktorí majú povinnosť zapisovať sa do registra partnerov verejného sektora podľa zákona </w:t>
      </w:r>
      <w:r w:rsidR="00B8785B" w:rsidRPr="00D80C86">
        <w:rPr>
          <w:rFonts w:ascii="Arial" w:hAnsi="Arial" w:cs="Arial"/>
          <w:color w:val="000000" w:themeColor="text1"/>
        </w:rPr>
        <w:br/>
      </w:r>
      <w:r w:rsidRPr="00D80C86">
        <w:rPr>
          <w:rFonts w:ascii="Arial" w:hAnsi="Arial" w:cs="Arial"/>
          <w:color w:val="000000" w:themeColor="text1"/>
        </w:rPr>
        <w:t xml:space="preserve">č. 315/2016 Z. z. o registri partnerov verejného sektora a o zmene a doplnení niektorých zákonov </w:t>
      </w:r>
      <w:r w:rsidR="00071596" w:rsidRPr="00D80C86">
        <w:rPr>
          <w:rFonts w:ascii="Arial" w:hAnsi="Arial" w:cs="Arial"/>
          <w:color w:val="000000" w:themeColor="text1"/>
        </w:rPr>
        <w:t xml:space="preserve">v znení neskorších predpisov </w:t>
      </w:r>
      <w:r w:rsidRPr="00D80C86">
        <w:rPr>
          <w:rFonts w:ascii="Arial" w:hAnsi="Arial" w:cs="Arial"/>
          <w:color w:val="000000" w:themeColor="text1"/>
        </w:rPr>
        <w:t>(ďalej len „</w:t>
      </w:r>
      <w:r w:rsidRPr="00D80C86">
        <w:rPr>
          <w:rFonts w:ascii="Arial" w:hAnsi="Arial" w:cs="Arial"/>
          <w:b/>
          <w:color w:val="000000" w:themeColor="text1"/>
        </w:rPr>
        <w:t>register partnerov verejného sektora</w:t>
      </w:r>
      <w:r w:rsidRPr="00D80C86">
        <w:rPr>
          <w:rFonts w:ascii="Arial" w:hAnsi="Arial" w:cs="Arial"/>
          <w:color w:val="000000" w:themeColor="text1"/>
        </w:rPr>
        <w:t xml:space="preserve">“) alebo ich subdodávatelia, ktorí majú povinnosť zapisovať sa do registra partnerov verejného sektora sú povinní na účely poskytnutia riadnej súčinnosti potrebnej na uzavretie </w:t>
      </w:r>
      <w:r w:rsidR="00901F25" w:rsidRPr="00D80C86">
        <w:rPr>
          <w:rFonts w:ascii="Arial" w:hAnsi="Arial" w:cs="Arial"/>
          <w:color w:val="000000" w:themeColor="text1"/>
        </w:rPr>
        <w:t>Zmluvy</w:t>
      </w:r>
      <w:r w:rsidRPr="00D80C86">
        <w:rPr>
          <w:rFonts w:ascii="Arial" w:hAnsi="Arial" w:cs="Arial"/>
          <w:color w:val="000000" w:themeColor="text1"/>
        </w:rPr>
        <w:t xml:space="preserve"> mať v registri partnerov verejného sektora zapísaných konečných užívateľov výhod. </w:t>
      </w:r>
    </w:p>
    <w:p w14:paraId="2FF25936" w14:textId="72405DB5" w:rsidR="00183F43" w:rsidRPr="00D80C86"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80C86">
        <w:rPr>
          <w:rFonts w:ascii="Arial" w:hAnsi="Arial" w:cs="Arial"/>
          <w:color w:val="000000" w:themeColor="text1"/>
        </w:rPr>
        <w:t xml:space="preserve">Ak úspešný uchádzač alebo uchádzači odmietnu uzavrieť </w:t>
      </w:r>
      <w:r w:rsidR="00901F25" w:rsidRPr="00D80C86">
        <w:rPr>
          <w:rFonts w:ascii="Arial" w:hAnsi="Arial" w:cs="Arial"/>
          <w:color w:val="000000" w:themeColor="text1"/>
        </w:rPr>
        <w:t>Zmluvu</w:t>
      </w:r>
      <w:r w:rsidRPr="00D80C86">
        <w:rPr>
          <w:rFonts w:ascii="Arial" w:hAnsi="Arial" w:cs="Arial"/>
          <w:color w:val="000000" w:themeColor="text1"/>
        </w:rPr>
        <w:t xml:space="preserve"> alebo nie sú splnené povinnosti podľa bodu 29.</w:t>
      </w:r>
      <w:r w:rsidR="00676FC7" w:rsidRPr="00D80C86">
        <w:rPr>
          <w:rFonts w:ascii="Arial" w:hAnsi="Arial" w:cs="Arial"/>
          <w:color w:val="000000" w:themeColor="text1"/>
        </w:rPr>
        <w:t>2</w:t>
      </w:r>
      <w:r w:rsidR="00AF134E" w:rsidRPr="00D80C86">
        <w:rPr>
          <w:rFonts w:ascii="Arial" w:hAnsi="Arial" w:cs="Arial"/>
          <w:color w:val="000000" w:themeColor="text1"/>
        </w:rPr>
        <w:t xml:space="preserve"> </w:t>
      </w:r>
      <w:r w:rsidR="00414AC6" w:rsidRPr="00D80C86">
        <w:rPr>
          <w:rFonts w:ascii="Arial" w:hAnsi="Arial" w:cs="Arial"/>
          <w:color w:val="000000" w:themeColor="text1"/>
        </w:rPr>
        <w:t xml:space="preserve">časti </w:t>
      </w:r>
      <w:r w:rsidRPr="00D80C86">
        <w:rPr>
          <w:rFonts w:ascii="Arial" w:hAnsi="Arial" w:cs="Arial"/>
          <w:color w:val="000000" w:themeColor="text1"/>
        </w:rPr>
        <w:t xml:space="preserve">A.1 Pokyny pre </w:t>
      </w:r>
      <w:r w:rsidR="006F10AA" w:rsidRPr="00D80C86">
        <w:rPr>
          <w:rFonts w:ascii="Arial" w:hAnsi="Arial" w:cs="Arial"/>
          <w:color w:val="000000" w:themeColor="text1"/>
        </w:rPr>
        <w:t>záujemcov/</w:t>
      </w:r>
      <w:r w:rsidRPr="00D80C86">
        <w:rPr>
          <w:rFonts w:ascii="Arial" w:hAnsi="Arial" w:cs="Arial"/>
          <w:color w:val="000000" w:themeColor="text1"/>
        </w:rPr>
        <w:t xml:space="preserve">uchádzačov </w:t>
      </w:r>
      <w:r w:rsidR="0096242D" w:rsidRPr="00D80C86">
        <w:rPr>
          <w:rFonts w:ascii="Arial" w:hAnsi="Arial" w:cs="Arial"/>
          <w:color w:val="000000" w:themeColor="text1"/>
        </w:rPr>
        <w:t xml:space="preserve">týchto </w:t>
      </w:r>
      <w:r w:rsidRPr="00D80C86">
        <w:rPr>
          <w:rFonts w:ascii="Arial" w:hAnsi="Arial" w:cs="Arial"/>
          <w:color w:val="000000" w:themeColor="text1"/>
        </w:rPr>
        <w:t xml:space="preserve">SP, verejný obstarávateľ môže </w:t>
      </w:r>
      <w:r w:rsidRPr="00D80C86">
        <w:rPr>
          <w:rFonts w:ascii="Arial" w:hAnsi="Arial" w:cs="Arial"/>
          <w:color w:val="000000" w:themeColor="text1"/>
        </w:rPr>
        <w:lastRenderedPageBreak/>
        <w:t xml:space="preserve">uzavrieť </w:t>
      </w:r>
      <w:r w:rsidR="00901F25" w:rsidRPr="00D80C86">
        <w:rPr>
          <w:rFonts w:ascii="Arial" w:hAnsi="Arial" w:cs="Arial"/>
          <w:color w:val="000000" w:themeColor="text1"/>
        </w:rPr>
        <w:t>Zmluvu</w:t>
      </w:r>
      <w:r w:rsidRPr="00D80C86">
        <w:rPr>
          <w:rFonts w:ascii="Arial" w:hAnsi="Arial" w:cs="Arial"/>
          <w:color w:val="000000" w:themeColor="text1"/>
        </w:rPr>
        <w:t xml:space="preserve"> s uchádzačom alebo uchádzačmi, ktorí sa umiestnili </w:t>
      </w:r>
      <w:r w:rsidR="00721633" w:rsidRPr="00D80C86">
        <w:rPr>
          <w:rFonts w:ascii="Arial" w:hAnsi="Arial" w:cs="Arial"/>
          <w:color w:val="000000" w:themeColor="text1"/>
        </w:rPr>
        <w:t>na nasledujúcom</w:t>
      </w:r>
      <w:r w:rsidR="00901F25" w:rsidRPr="00D80C86">
        <w:rPr>
          <w:rFonts w:ascii="Arial" w:hAnsi="Arial" w:cs="Arial"/>
          <w:color w:val="000000" w:themeColor="text1"/>
        </w:rPr>
        <w:t xml:space="preserve"> mieste</w:t>
      </w:r>
      <w:r w:rsidR="0098019E" w:rsidRPr="00D80C86">
        <w:rPr>
          <w:rFonts w:ascii="Arial" w:hAnsi="Arial" w:cs="Arial"/>
          <w:color w:val="000000" w:themeColor="text1"/>
        </w:rPr>
        <w:t xml:space="preserve"> v poradí</w:t>
      </w:r>
      <w:r w:rsidR="00901F25" w:rsidRPr="00D80C86">
        <w:rPr>
          <w:rFonts w:ascii="Arial" w:hAnsi="Arial" w:cs="Arial"/>
          <w:color w:val="000000" w:themeColor="text1"/>
        </w:rPr>
        <w:t xml:space="preserve">. </w:t>
      </w:r>
    </w:p>
    <w:p w14:paraId="7F552C4D" w14:textId="683A7660"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alebo uchádzači, ktorí sa umiestnili </w:t>
      </w:r>
      <w:r w:rsidR="002A4AA6" w:rsidRPr="00DC0B2E">
        <w:rPr>
          <w:rFonts w:ascii="Arial" w:hAnsi="Arial" w:cs="Arial"/>
          <w:color w:val="000000" w:themeColor="text1"/>
        </w:rPr>
        <w:t>na nasledujúcom</w:t>
      </w:r>
      <w:r w:rsidR="00E00E85" w:rsidRPr="00DC0B2E">
        <w:rPr>
          <w:rFonts w:ascii="Arial" w:hAnsi="Arial" w:cs="Arial"/>
          <w:color w:val="000000" w:themeColor="text1"/>
        </w:rPr>
        <w:t xml:space="preserve"> mieste </w:t>
      </w:r>
      <w:r w:rsidRPr="00DC0B2E">
        <w:rPr>
          <w:rFonts w:ascii="Arial" w:hAnsi="Arial" w:cs="Arial"/>
          <w:color w:val="000000" w:themeColor="text1"/>
        </w:rPr>
        <w:t>v poradí, sú povinní splniť povinnosť podľa bodu 29.</w:t>
      </w:r>
      <w:r w:rsidR="00676FC7">
        <w:rPr>
          <w:rFonts w:ascii="Arial" w:hAnsi="Arial" w:cs="Arial"/>
          <w:color w:val="000000" w:themeColor="text1"/>
        </w:rPr>
        <w:t>2</w:t>
      </w:r>
      <w:r w:rsidRPr="00DC0B2E">
        <w:rPr>
          <w:rFonts w:ascii="Arial" w:hAnsi="Arial" w:cs="Arial"/>
          <w:color w:val="000000" w:themeColor="text1"/>
        </w:rPr>
        <w:t xml:space="preserve"> </w:t>
      </w:r>
      <w:r w:rsidR="00414AC6" w:rsidRPr="00DC0B2E">
        <w:rPr>
          <w:rFonts w:ascii="Arial" w:hAnsi="Arial" w:cs="Arial"/>
          <w:color w:val="000000" w:themeColor="text1"/>
        </w:rPr>
        <w:t xml:space="preserve">časti </w:t>
      </w:r>
      <w:r w:rsidRPr="00DC0B2E">
        <w:rPr>
          <w:rFonts w:ascii="Arial" w:hAnsi="Arial" w:cs="Arial"/>
          <w:color w:val="000000" w:themeColor="text1"/>
        </w:rPr>
        <w:t xml:space="preserve">A.1 Pokyny pre </w:t>
      </w:r>
      <w:r w:rsidR="006F10AA">
        <w:rPr>
          <w:rFonts w:ascii="Arial" w:hAnsi="Arial" w:cs="Arial"/>
          <w:color w:val="000000" w:themeColor="text1"/>
        </w:rPr>
        <w:t>záujemcov/</w:t>
      </w:r>
      <w:r w:rsidRPr="00F35B8E">
        <w:rPr>
          <w:rFonts w:ascii="Arial" w:hAnsi="Arial" w:cs="Arial"/>
          <w:color w:val="000000" w:themeColor="text1"/>
        </w:rPr>
        <w:t xml:space="preserve">uchádzačov </w:t>
      </w:r>
      <w:r w:rsidR="0096242D" w:rsidRPr="00F35B8E">
        <w:rPr>
          <w:rFonts w:ascii="Arial" w:hAnsi="Arial" w:cs="Arial"/>
          <w:color w:val="000000" w:themeColor="text1"/>
        </w:rPr>
        <w:t xml:space="preserve">týchto </w:t>
      </w:r>
      <w:r w:rsidRPr="00F35B8E">
        <w:rPr>
          <w:rFonts w:ascii="Arial" w:hAnsi="Arial" w:cs="Arial"/>
          <w:color w:val="000000" w:themeColor="text1"/>
        </w:rPr>
        <w:t xml:space="preserve">SP a poskytnúť verejnému obstarávateľovi riadnu súčinnosť, potrebnú na uzavretie </w:t>
      </w:r>
      <w:r w:rsidR="00820496" w:rsidRPr="00F35B8E">
        <w:rPr>
          <w:rFonts w:ascii="Arial" w:hAnsi="Arial" w:cs="Arial"/>
          <w:color w:val="000000" w:themeColor="text1"/>
        </w:rPr>
        <w:t>Zmluvy</w:t>
      </w:r>
      <w:r w:rsidR="00CC2DA3" w:rsidRPr="00F35B8E">
        <w:rPr>
          <w:rFonts w:ascii="Arial" w:hAnsi="Arial" w:cs="Arial"/>
          <w:color w:val="000000" w:themeColor="text1"/>
        </w:rPr>
        <w:t xml:space="preserve"> </w:t>
      </w:r>
      <w:r w:rsidRPr="00F35B8E">
        <w:rPr>
          <w:rFonts w:ascii="Arial" w:hAnsi="Arial" w:cs="Arial"/>
          <w:color w:val="000000" w:themeColor="text1"/>
        </w:rPr>
        <w:t xml:space="preserve"> tak</w:t>
      </w:r>
      <w:r w:rsidRPr="00DC0B2E">
        <w:rPr>
          <w:rFonts w:ascii="Arial" w:hAnsi="Arial" w:cs="Arial"/>
          <w:color w:val="000000" w:themeColor="text1"/>
        </w:rPr>
        <w:t xml:space="preserve">, aby mohla byť uzavretá do 10 </w:t>
      </w:r>
      <w:r w:rsidR="005145EE">
        <w:rPr>
          <w:rFonts w:ascii="Arial" w:hAnsi="Arial" w:cs="Arial"/>
          <w:color w:val="000000" w:themeColor="text1"/>
        </w:rPr>
        <w:t xml:space="preserve">(desiatich) </w:t>
      </w:r>
      <w:r w:rsidRPr="00DC0B2E">
        <w:rPr>
          <w:rFonts w:ascii="Arial" w:hAnsi="Arial" w:cs="Arial"/>
          <w:color w:val="000000" w:themeColor="text1"/>
        </w:rPr>
        <w:t xml:space="preserve">pracovných dní odo dňa, keď boli na jej uzavretie písomne vyzvaní prostredníctvom komunikačného rozhrania  systému JOSEPHINE. </w:t>
      </w:r>
    </w:p>
    <w:p w14:paraId="01919551" w14:textId="1234BCE1" w:rsidR="00183F43" w:rsidRPr="00DC0B2E" w:rsidRDefault="0008759D"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obstarávateľ môže v </w:t>
      </w:r>
      <w:r w:rsidR="00CC2DA3" w:rsidRPr="00DC0B2E">
        <w:rPr>
          <w:rFonts w:ascii="Arial" w:hAnsi="Arial" w:cs="Arial"/>
        </w:rPr>
        <w:t>Oznámení</w:t>
      </w:r>
      <w:r w:rsidRPr="00DC0B2E">
        <w:rPr>
          <w:rFonts w:ascii="Arial" w:hAnsi="Arial" w:cs="Arial"/>
        </w:rPr>
        <w:t xml:space="preserve"> </w:t>
      </w:r>
      <w:r w:rsidR="00183F43" w:rsidRPr="00DC0B2E">
        <w:rPr>
          <w:rFonts w:ascii="Arial" w:hAnsi="Arial" w:cs="Arial"/>
          <w:color w:val="000000" w:themeColor="text1"/>
        </w:rPr>
        <w:t>určiť, že lehota uvedená v bodoch 29.</w:t>
      </w:r>
      <w:r w:rsidR="00676FC7">
        <w:rPr>
          <w:rFonts w:ascii="Arial" w:hAnsi="Arial" w:cs="Arial"/>
          <w:color w:val="000000" w:themeColor="text1"/>
        </w:rPr>
        <w:t>7</w:t>
      </w:r>
      <w:r w:rsidR="00183F43" w:rsidRPr="00DC0B2E">
        <w:rPr>
          <w:rFonts w:ascii="Arial" w:hAnsi="Arial" w:cs="Arial"/>
          <w:color w:val="000000" w:themeColor="text1"/>
        </w:rPr>
        <w:t xml:space="preserve"> a 29.</w:t>
      </w:r>
      <w:r w:rsidR="00676FC7">
        <w:rPr>
          <w:rFonts w:ascii="Arial" w:hAnsi="Arial" w:cs="Arial"/>
          <w:color w:val="000000" w:themeColor="text1"/>
        </w:rPr>
        <w:t>9</w:t>
      </w:r>
      <w:r w:rsidR="00284861">
        <w:rPr>
          <w:rFonts w:ascii="Arial" w:hAnsi="Arial" w:cs="Arial"/>
          <w:color w:val="000000" w:themeColor="text1"/>
        </w:rPr>
        <w:t xml:space="preserve"> </w:t>
      </w:r>
      <w:r w:rsidR="00183F43" w:rsidRPr="00DC0B2E">
        <w:rPr>
          <w:rFonts w:ascii="Arial" w:hAnsi="Arial" w:cs="Arial"/>
          <w:color w:val="000000" w:themeColor="text1"/>
        </w:rPr>
        <w:t>je dlhšia ako 10 pracovných dní.</w:t>
      </w:r>
    </w:p>
    <w:p w14:paraId="4919E3F8" w14:textId="77777777"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b/>
          <w:color w:val="000000" w:themeColor="text1"/>
        </w:rPr>
        <w:t>Povinnosť byť zapísaný v registri partnerov verejného sektora sa nevzťahuje</w:t>
      </w:r>
      <w:r w:rsidRPr="00DC0B2E">
        <w:rPr>
          <w:rFonts w:ascii="Arial" w:hAnsi="Arial" w:cs="Arial"/>
          <w:color w:val="000000" w:themeColor="text1"/>
        </w:rPr>
        <w:t xml:space="preserve"> na toho, komu majú byť </w:t>
      </w:r>
      <w:r w:rsidRPr="00DC0B2E">
        <w:rPr>
          <w:rFonts w:ascii="Arial" w:hAnsi="Arial" w:cs="Arial"/>
          <w:b/>
          <w:color w:val="000000" w:themeColor="text1"/>
        </w:rPr>
        <w:t xml:space="preserve">jednorazovo poskytnuté finančné prostriedky neprevyšujúce sumu 100 000 eur </w:t>
      </w:r>
      <w:r w:rsidR="006716F4" w:rsidRPr="00DC0B2E">
        <w:rPr>
          <w:rFonts w:ascii="Arial" w:hAnsi="Arial" w:cs="Arial"/>
        </w:rPr>
        <w:t>alebo</w:t>
      </w:r>
      <w:r w:rsidR="00B37E09" w:rsidRPr="00DC0B2E">
        <w:rPr>
          <w:rFonts w:ascii="Arial" w:hAnsi="Arial" w:cs="Arial"/>
        </w:rPr>
        <w:t xml:space="preserve"> na </w:t>
      </w:r>
      <w:r w:rsidR="006716F4" w:rsidRPr="00DC0B2E">
        <w:rPr>
          <w:rFonts w:ascii="Arial" w:hAnsi="Arial" w:cs="Arial"/>
        </w:rPr>
        <w:t>toho, komu majú byť poskytnuté viaceré čiastkové al</w:t>
      </w:r>
      <w:r w:rsidR="001A2F39" w:rsidRPr="00DC0B2E">
        <w:rPr>
          <w:rFonts w:ascii="Arial" w:hAnsi="Arial" w:cs="Arial"/>
        </w:rPr>
        <w:t>ebo opakujúce sa plnenia, ktorých</w:t>
      </w:r>
      <w:r w:rsidR="006716F4" w:rsidRPr="00DC0B2E">
        <w:rPr>
          <w:rFonts w:ascii="Arial" w:hAnsi="Arial" w:cs="Arial"/>
        </w:rPr>
        <w:t xml:space="preserve"> hodnota</w:t>
      </w:r>
      <w:r w:rsidR="00CB43AE" w:rsidRPr="00DC0B2E">
        <w:rPr>
          <w:rFonts w:ascii="Arial" w:hAnsi="Arial" w:cs="Arial"/>
        </w:rPr>
        <w:t xml:space="preserve"> </w:t>
      </w:r>
      <w:r w:rsidR="001A2F39" w:rsidRPr="00DC0B2E">
        <w:rPr>
          <w:rFonts w:ascii="Arial" w:hAnsi="Arial" w:cs="Arial"/>
          <w:b/>
          <w:color w:val="000000" w:themeColor="text1"/>
        </w:rPr>
        <w:t>v úhrne neprevyšuje</w:t>
      </w:r>
      <w:r w:rsidRPr="00DC0B2E">
        <w:rPr>
          <w:rFonts w:ascii="Arial" w:hAnsi="Arial" w:cs="Arial"/>
          <w:b/>
          <w:color w:val="000000" w:themeColor="text1"/>
        </w:rPr>
        <w:t xml:space="preserve"> sumu 250 000 eur</w:t>
      </w:r>
      <w:r w:rsidR="006C3401" w:rsidRPr="00DC0B2E">
        <w:rPr>
          <w:rFonts w:ascii="Arial" w:hAnsi="Arial" w:cs="Arial"/>
          <w:b/>
          <w:color w:val="000000" w:themeColor="text1"/>
        </w:rPr>
        <w:t>,</w:t>
      </w:r>
      <w:r w:rsidRPr="00DC0B2E">
        <w:rPr>
          <w:rFonts w:ascii="Arial" w:hAnsi="Arial" w:cs="Arial"/>
          <w:b/>
          <w:color w:val="000000" w:themeColor="text1"/>
        </w:rPr>
        <w:t xml:space="preserve"> </w:t>
      </w:r>
      <w:r w:rsidRPr="00DC0B2E">
        <w:rPr>
          <w:rFonts w:ascii="Arial" w:hAnsi="Arial" w:cs="Arial"/>
          <w:color w:val="000000" w:themeColor="text1"/>
        </w:rPr>
        <w:t xml:space="preserve">to neplatí, ak výšku štátnej pomoci alebo investičnej pomoci nemožno v čase zápisu do registra partnerov verejného sektora určiť. </w:t>
      </w:r>
    </w:p>
    <w:p w14:paraId="014B8CFF" w14:textId="078F0DF3" w:rsidR="00183F43" w:rsidRPr="00DC0B2E" w:rsidRDefault="00183F43" w:rsidP="00DC0B2E">
      <w:pPr>
        <w:numPr>
          <w:ilvl w:val="1"/>
          <w:numId w:val="57"/>
        </w:numPr>
        <w:autoSpaceDE w:val="0"/>
        <w:autoSpaceDN w:val="0"/>
        <w:spacing w:line="276" w:lineRule="auto"/>
        <w:ind w:left="567" w:hanging="567"/>
        <w:rPr>
          <w:rFonts w:ascii="Arial" w:hAnsi="Arial" w:cs="Arial"/>
        </w:rPr>
      </w:pPr>
      <w:r w:rsidRPr="00DC0B2E">
        <w:rPr>
          <w:rFonts w:ascii="Arial" w:hAnsi="Arial" w:cs="Arial"/>
          <w:b/>
          <w:color w:val="000000" w:themeColor="text1"/>
        </w:rPr>
        <w:t xml:space="preserve">Úspešný uchádzač je povinný predložiť najneskôr v lehote stanovenej vo výzve na </w:t>
      </w:r>
      <w:r w:rsidRPr="00F35B8E">
        <w:rPr>
          <w:rFonts w:ascii="Arial" w:hAnsi="Arial" w:cs="Arial"/>
          <w:b/>
          <w:color w:val="000000" w:themeColor="text1"/>
        </w:rPr>
        <w:t xml:space="preserve">poskytnutie riadnej súčinnosti </w:t>
      </w:r>
      <w:r w:rsidR="006C3401" w:rsidRPr="00F35B8E">
        <w:rPr>
          <w:rFonts w:ascii="Arial" w:hAnsi="Arial" w:cs="Arial"/>
          <w:b/>
          <w:color w:val="000000" w:themeColor="text1"/>
        </w:rPr>
        <w:t xml:space="preserve">podpísanú </w:t>
      </w:r>
      <w:r w:rsidR="00F07E9E" w:rsidRPr="00F35B8E">
        <w:rPr>
          <w:rFonts w:ascii="Arial" w:hAnsi="Arial" w:cs="Arial"/>
          <w:b/>
          <w:color w:val="000000" w:themeColor="text1"/>
        </w:rPr>
        <w:t>Zmluv</w:t>
      </w:r>
      <w:r w:rsidRPr="00F35B8E">
        <w:rPr>
          <w:rFonts w:ascii="Arial" w:hAnsi="Arial" w:cs="Arial"/>
          <w:b/>
          <w:color w:val="000000" w:themeColor="text1"/>
        </w:rPr>
        <w:t>u</w:t>
      </w:r>
      <w:r w:rsidR="008C49FA" w:rsidRPr="00F35B8E">
        <w:rPr>
          <w:rFonts w:ascii="Arial" w:hAnsi="Arial" w:cs="Arial"/>
          <w:b/>
          <w:color w:val="000000" w:themeColor="text1"/>
        </w:rPr>
        <w:t xml:space="preserve"> </w:t>
      </w:r>
      <w:r w:rsidRPr="00F35B8E">
        <w:rPr>
          <w:rFonts w:ascii="Arial" w:hAnsi="Arial" w:cs="Arial"/>
          <w:b/>
          <w:color w:val="000000" w:themeColor="text1"/>
        </w:rPr>
        <w:t>vrátane</w:t>
      </w:r>
      <w:r w:rsidR="00414AC6" w:rsidRPr="00F35B8E">
        <w:rPr>
          <w:rFonts w:ascii="Arial" w:hAnsi="Arial" w:cs="Arial"/>
          <w:b/>
          <w:color w:val="000000" w:themeColor="text1"/>
        </w:rPr>
        <w:t xml:space="preserve"> všetkých </w:t>
      </w:r>
      <w:r w:rsidRPr="00F35B8E">
        <w:rPr>
          <w:rFonts w:ascii="Arial" w:hAnsi="Arial" w:cs="Arial"/>
          <w:b/>
          <w:color w:val="000000" w:themeColor="text1"/>
        </w:rPr>
        <w:t>jej príloh</w:t>
      </w:r>
      <w:r w:rsidR="006C3401" w:rsidRPr="00F35B8E">
        <w:rPr>
          <w:rFonts w:ascii="Arial" w:hAnsi="Arial" w:cs="Arial"/>
          <w:b/>
          <w:color w:val="000000" w:themeColor="text1"/>
        </w:rPr>
        <w:t>.</w:t>
      </w:r>
      <w:r w:rsidRPr="00F35B8E">
        <w:rPr>
          <w:rFonts w:ascii="Arial" w:hAnsi="Arial" w:cs="Arial"/>
          <w:b/>
          <w:color w:val="000000" w:themeColor="text1"/>
        </w:rPr>
        <w:t xml:space="preserve"> </w:t>
      </w:r>
      <w:r w:rsidR="006C3401" w:rsidRPr="00F35B8E">
        <w:rPr>
          <w:rFonts w:ascii="Arial" w:hAnsi="Arial" w:cs="Arial"/>
          <w:color w:val="000000" w:themeColor="text1"/>
        </w:rPr>
        <w:t xml:space="preserve">Pri predkladaní </w:t>
      </w:r>
      <w:r w:rsidR="00271189" w:rsidRPr="00F35B8E">
        <w:rPr>
          <w:rFonts w:ascii="Arial" w:hAnsi="Arial" w:cs="Arial"/>
          <w:color w:val="000000" w:themeColor="text1"/>
        </w:rPr>
        <w:t xml:space="preserve">Zmluvy </w:t>
      </w:r>
      <w:r w:rsidR="006C3401" w:rsidRPr="00F35B8E">
        <w:rPr>
          <w:rFonts w:ascii="Arial" w:hAnsi="Arial" w:cs="Arial"/>
          <w:color w:val="000000" w:themeColor="text1"/>
        </w:rPr>
        <w:t>v listinnej podobe je uchádzač povinný predložiť</w:t>
      </w:r>
      <w:r w:rsidR="008C49FA" w:rsidRPr="00F35B8E">
        <w:rPr>
          <w:rFonts w:ascii="Arial" w:hAnsi="Arial" w:cs="Arial"/>
          <w:color w:val="000000" w:themeColor="text1"/>
        </w:rPr>
        <w:t xml:space="preserve"> 5</w:t>
      </w:r>
      <w:r w:rsidR="00271189" w:rsidRPr="00F35B8E">
        <w:rPr>
          <w:rFonts w:ascii="Arial" w:hAnsi="Arial" w:cs="Arial"/>
          <w:color w:val="000000" w:themeColor="text1"/>
        </w:rPr>
        <w:t xml:space="preserve"> (päť</w:t>
      </w:r>
      <w:r w:rsidR="008C49FA" w:rsidRPr="00F35B8E">
        <w:rPr>
          <w:rFonts w:ascii="Arial" w:hAnsi="Arial" w:cs="Arial"/>
          <w:color w:val="000000" w:themeColor="text1"/>
        </w:rPr>
        <w:t>)</w:t>
      </w:r>
      <w:r w:rsidR="006C3401" w:rsidRPr="00F35B8E">
        <w:rPr>
          <w:rFonts w:ascii="Arial" w:hAnsi="Arial" w:cs="Arial"/>
          <w:color w:val="000000" w:themeColor="text1"/>
        </w:rPr>
        <w:t xml:space="preserve"> </w:t>
      </w:r>
      <w:r w:rsidR="003D1862" w:rsidRPr="00F35B8E">
        <w:rPr>
          <w:rFonts w:ascii="Arial" w:hAnsi="Arial" w:cs="Arial"/>
          <w:color w:val="000000" w:themeColor="text1"/>
        </w:rPr>
        <w:t>rovnopisov</w:t>
      </w:r>
      <w:r w:rsidR="006C3401" w:rsidRPr="00F35B8E">
        <w:rPr>
          <w:rFonts w:ascii="Arial" w:hAnsi="Arial" w:cs="Arial"/>
          <w:color w:val="000000" w:themeColor="text1"/>
        </w:rPr>
        <w:t xml:space="preserve"> Zmluvy</w:t>
      </w:r>
      <w:r w:rsidR="00271189" w:rsidRPr="00F35B8E">
        <w:rPr>
          <w:rFonts w:ascii="Arial" w:hAnsi="Arial" w:cs="Arial"/>
          <w:color w:val="000000" w:themeColor="text1"/>
        </w:rPr>
        <w:t>.</w:t>
      </w:r>
      <w:r w:rsidR="006C3401" w:rsidRPr="00F35B8E">
        <w:rPr>
          <w:rFonts w:ascii="Arial" w:hAnsi="Arial" w:cs="Arial"/>
          <w:color w:val="000000" w:themeColor="text1"/>
        </w:rPr>
        <w:t xml:space="preserve"> </w:t>
      </w:r>
      <w:r w:rsidRPr="00F35B8E">
        <w:rPr>
          <w:rFonts w:ascii="Arial" w:hAnsi="Arial" w:cs="Arial"/>
          <w:color w:val="000000" w:themeColor="text1"/>
        </w:rPr>
        <w:t>Nesplnenie tejto povinnosti bude verejný obstarávateľ považovať za neposkytnutie riadnej súčinnosti.</w:t>
      </w:r>
    </w:p>
    <w:p w14:paraId="4A6CC0CB" w14:textId="2466AF15" w:rsidR="003B0F5D" w:rsidRPr="00F35B8E" w:rsidRDefault="00183F43" w:rsidP="00DC0B2E">
      <w:pPr>
        <w:numPr>
          <w:ilvl w:val="1"/>
          <w:numId w:val="57"/>
        </w:numPr>
        <w:autoSpaceDE w:val="0"/>
        <w:autoSpaceDN w:val="0"/>
        <w:spacing w:line="276" w:lineRule="auto"/>
        <w:ind w:left="567" w:hanging="567"/>
        <w:rPr>
          <w:rFonts w:ascii="Arial" w:hAnsi="Arial" w:cs="Arial"/>
        </w:rPr>
      </w:pPr>
      <w:r w:rsidRPr="00DC0B2E">
        <w:rPr>
          <w:rFonts w:ascii="Arial" w:hAnsi="Arial" w:cs="Arial"/>
          <w:color w:val="000000" w:themeColor="text1"/>
        </w:rPr>
        <w:tab/>
      </w:r>
      <w:r w:rsidR="00AE5D72" w:rsidRPr="00210DB9">
        <w:rPr>
          <w:rFonts w:ascii="Arial" w:hAnsi="Arial" w:cs="Arial"/>
        </w:rPr>
        <w:t xml:space="preserve">Verejný obstarávateľ </w:t>
      </w:r>
      <w:r w:rsidR="00AE5D72" w:rsidRPr="00210DB9">
        <w:rPr>
          <w:rFonts w:ascii="Arial" w:hAnsi="Arial" w:cs="Arial"/>
          <w:b/>
        </w:rPr>
        <w:t xml:space="preserve">vyžaduje, aby </w:t>
      </w:r>
      <w:r w:rsidR="00AE5D72" w:rsidRPr="00F35B8E">
        <w:rPr>
          <w:rFonts w:ascii="Arial" w:hAnsi="Arial" w:cs="Arial"/>
          <w:b/>
        </w:rPr>
        <w:t>ú</w:t>
      </w:r>
      <w:r w:rsidRPr="00F35B8E">
        <w:rPr>
          <w:rFonts w:ascii="Arial" w:hAnsi="Arial" w:cs="Arial"/>
          <w:b/>
        </w:rPr>
        <w:t xml:space="preserve">spešný uchádzač </w:t>
      </w:r>
      <w:r w:rsidR="00AE5D72" w:rsidRPr="00F35B8E">
        <w:rPr>
          <w:rFonts w:ascii="Arial" w:hAnsi="Arial" w:cs="Arial"/>
          <w:b/>
        </w:rPr>
        <w:t>v Zmluve najneskôr v čase jej uzavretia uviedo</w:t>
      </w:r>
      <w:r w:rsidR="00210DB9" w:rsidRPr="00F35B8E">
        <w:rPr>
          <w:rFonts w:ascii="Arial" w:hAnsi="Arial" w:cs="Arial"/>
          <w:b/>
        </w:rPr>
        <w:t xml:space="preserve">l </w:t>
      </w:r>
      <w:r w:rsidR="00411DC5" w:rsidRPr="00F35B8E">
        <w:rPr>
          <w:rFonts w:ascii="Arial" w:hAnsi="Arial" w:cs="Arial"/>
          <w:b/>
        </w:rPr>
        <w:t>(</w:t>
      </w:r>
      <w:r w:rsidR="00AE5D72" w:rsidRPr="00F35B8E">
        <w:rPr>
          <w:rFonts w:ascii="Arial" w:hAnsi="Arial" w:cs="Arial"/>
          <w:b/>
        </w:rPr>
        <w:t>údaje o všetkých známych subdodávateľoch</w:t>
      </w:r>
      <w:r w:rsidR="00905DC6" w:rsidRPr="00F35B8E">
        <w:rPr>
          <w:rFonts w:ascii="Arial" w:hAnsi="Arial" w:cs="Arial"/>
          <w:b/>
        </w:rPr>
        <w:t>,</w:t>
      </w:r>
      <w:r w:rsidR="00905DC6" w:rsidRPr="00F35B8E">
        <w:rPr>
          <w:rFonts w:ascii="Arial" w:hAnsi="Arial" w:cs="Arial"/>
        </w:rPr>
        <w:t xml:space="preserve"> údaje </w:t>
      </w:r>
      <w:r w:rsidRPr="00F35B8E">
        <w:rPr>
          <w:rFonts w:ascii="Arial" w:hAnsi="Arial" w:cs="Arial"/>
        </w:rPr>
        <w:t xml:space="preserve">o osobe oprávnenej konať za subdodávateľa v rozsahu meno a priezvisko, adresa pobytu, dátum narodenia. (Príloha č. </w:t>
      </w:r>
      <w:r w:rsidR="002D45CB">
        <w:rPr>
          <w:rFonts w:ascii="Arial" w:hAnsi="Arial" w:cs="Arial"/>
        </w:rPr>
        <w:t>4</w:t>
      </w:r>
      <w:r w:rsidRPr="00F35B8E">
        <w:rPr>
          <w:rFonts w:ascii="Arial" w:hAnsi="Arial" w:cs="Arial"/>
        </w:rPr>
        <w:t xml:space="preserve"> Zoznam subdodávateľov a podiel subdodávok k </w:t>
      </w:r>
      <w:r w:rsidR="007F49D3" w:rsidRPr="00F35B8E">
        <w:rPr>
          <w:rFonts w:ascii="Arial" w:hAnsi="Arial" w:cs="Arial"/>
        </w:rPr>
        <w:t>Zmluv</w:t>
      </w:r>
      <w:r w:rsidR="00F65CE6" w:rsidRPr="00F35B8E">
        <w:rPr>
          <w:rFonts w:ascii="Arial" w:hAnsi="Arial" w:cs="Arial"/>
        </w:rPr>
        <w:t>e</w:t>
      </w:r>
      <w:r w:rsidRPr="00F35B8E">
        <w:rPr>
          <w:rFonts w:ascii="Arial" w:hAnsi="Arial" w:cs="Arial"/>
        </w:rPr>
        <w:t>). Nesplnenie tejto povinnosti bude verejný obstarávateľ považovať za neposkytnutie riadnej súčinnosti.</w:t>
      </w:r>
      <w:r w:rsidR="003B0F5D" w:rsidRPr="00F35B8E">
        <w:rPr>
          <w:rFonts w:ascii="Arial" w:hAnsi="Arial" w:cs="Arial"/>
        </w:rPr>
        <w:t xml:space="preserve"> </w:t>
      </w:r>
    </w:p>
    <w:p w14:paraId="492D0164" w14:textId="77777777" w:rsidR="00183F43" w:rsidRPr="00F35B8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F35B8E">
        <w:rPr>
          <w:rFonts w:ascii="Arial" w:hAnsi="Arial" w:cs="Arial"/>
          <w:b/>
          <w:color w:val="000000" w:themeColor="text1"/>
        </w:rPr>
        <w:tab/>
        <w:t>V prípade, že úspešným uchádzačom je skupina dodávateľov</w:t>
      </w:r>
      <w:r w:rsidRPr="00F35B8E">
        <w:rPr>
          <w:rFonts w:ascii="Arial" w:hAnsi="Arial" w:cs="Arial"/>
          <w:color w:val="000000" w:themeColor="text1"/>
        </w:rPr>
        <w:t xml:space="preserve">, úspešný uchádzač je povinný najneskôr v lehote stanovenej vo výzve na poskytnutie riadnej súčinnosti </w:t>
      </w:r>
      <w:r w:rsidRPr="00F35B8E">
        <w:rPr>
          <w:rFonts w:ascii="Arial" w:hAnsi="Arial" w:cs="Arial"/>
          <w:b/>
          <w:color w:val="000000" w:themeColor="text1"/>
        </w:rPr>
        <w:t>predložiť relevantný doklad preukazujúci splneni</w:t>
      </w:r>
      <w:r w:rsidR="00684C0E" w:rsidRPr="00F35B8E">
        <w:rPr>
          <w:rFonts w:ascii="Arial" w:hAnsi="Arial" w:cs="Arial"/>
          <w:b/>
          <w:color w:val="000000" w:themeColor="text1"/>
        </w:rPr>
        <w:t>e podmienky uvedenej v bode 18.5</w:t>
      </w:r>
      <w:r w:rsidRPr="00F35B8E">
        <w:rPr>
          <w:rFonts w:ascii="Arial" w:hAnsi="Arial" w:cs="Arial"/>
          <w:b/>
          <w:color w:val="000000" w:themeColor="text1"/>
        </w:rPr>
        <w:t xml:space="preserve"> tejto časti súťažných podkladov</w:t>
      </w:r>
      <w:r w:rsidRPr="00F35B8E">
        <w:rPr>
          <w:rFonts w:ascii="Arial" w:hAnsi="Arial" w:cs="Arial"/>
          <w:color w:val="000000" w:themeColor="text1"/>
        </w:rPr>
        <w:t>. Nesplnenie tejto povinnosti bude verejný obstarávateľ považovať za neposkytnutie riadnej súčinnosti.</w:t>
      </w:r>
    </w:p>
    <w:p w14:paraId="5E9B2FDE" w14:textId="2F9F8DCF"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F35B8E">
        <w:rPr>
          <w:rFonts w:ascii="Arial" w:hAnsi="Arial" w:cs="Arial"/>
          <w:color w:val="000000" w:themeColor="text1"/>
        </w:rPr>
        <w:t>V prípade, že je úspešným uchádzačom skupina dodávateľov a</w:t>
      </w:r>
      <w:r w:rsidR="007F49D3" w:rsidRPr="00F35B8E">
        <w:rPr>
          <w:rFonts w:ascii="Arial" w:hAnsi="Arial" w:cs="Arial"/>
          <w:color w:val="000000" w:themeColor="text1"/>
        </w:rPr>
        <w:t> </w:t>
      </w:r>
      <w:r w:rsidR="001F12E2" w:rsidRPr="00F35B8E">
        <w:rPr>
          <w:rFonts w:ascii="Arial" w:hAnsi="Arial" w:cs="Arial"/>
          <w:color w:val="000000" w:themeColor="text1"/>
        </w:rPr>
        <w:t>Zmluv</w:t>
      </w:r>
      <w:r w:rsidRPr="00F35B8E">
        <w:rPr>
          <w:rFonts w:ascii="Arial" w:hAnsi="Arial" w:cs="Arial"/>
          <w:color w:val="000000" w:themeColor="text1"/>
        </w:rPr>
        <w:t>a s verejným obstarávateľom bude na strane úspešného uchádzača podpísaná splnomocnenou osobou/osobami, úspešný uchádzač je povinný predložiť najneskôr v lehote stanovenej vo výzve na poskytnutie riadnej súčinnos</w:t>
      </w:r>
      <w:r w:rsidR="00F65CE6" w:rsidRPr="00F35B8E">
        <w:rPr>
          <w:rFonts w:ascii="Arial" w:hAnsi="Arial" w:cs="Arial"/>
          <w:color w:val="000000" w:themeColor="text1"/>
        </w:rPr>
        <w:t xml:space="preserve">ti plnú moc splnomocnenej </w:t>
      </w:r>
      <w:r w:rsidRPr="00F35B8E">
        <w:rPr>
          <w:rFonts w:ascii="Arial" w:hAnsi="Arial" w:cs="Arial"/>
          <w:color w:val="000000" w:themeColor="text1"/>
        </w:rPr>
        <w:t>os</w:t>
      </w:r>
      <w:r w:rsidR="00F65CE6" w:rsidRPr="00F35B8E">
        <w:rPr>
          <w:rFonts w:ascii="Arial" w:hAnsi="Arial" w:cs="Arial"/>
          <w:color w:val="000000" w:themeColor="text1"/>
        </w:rPr>
        <w:t>oby/osôb</w:t>
      </w:r>
      <w:r w:rsidRPr="00F35B8E">
        <w:rPr>
          <w:rFonts w:ascii="Arial" w:hAnsi="Arial" w:cs="Arial"/>
          <w:color w:val="000000" w:themeColor="text1"/>
        </w:rPr>
        <w:t xml:space="preserve">, pričom v nej musí byť výslovne uvedené </w:t>
      </w:r>
      <w:r w:rsidR="00F65CE6" w:rsidRPr="00F35B8E">
        <w:rPr>
          <w:rFonts w:ascii="Arial" w:hAnsi="Arial" w:cs="Arial"/>
          <w:color w:val="000000" w:themeColor="text1"/>
        </w:rPr>
        <w:t>oprávnenie splnomocnenej osoby/</w:t>
      </w:r>
      <w:r w:rsidRPr="00F35B8E">
        <w:rPr>
          <w:rFonts w:ascii="Arial" w:hAnsi="Arial" w:cs="Arial"/>
          <w:color w:val="000000" w:themeColor="text1"/>
        </w:rPr>
        <w:t xml:space="preserve">osôb na podpis </w:t>
      </w:r>
      <w:r w:rsidR="007F49D3" w:rsidRPr="00F35B8E">
        <w:rPr>
          <w:rFonts w:ascii="Arial" w:hAnsi="Arial" w:cs="Arial"/>
          <w:color w:val="000000" w:themeColor="text1"/>
        </w:rPr>
        <w:t>Zmluvy</w:t>
      </w:r>
      <w:r w:rsidRPr="00F35B8E">
        <w:rPr>
          <w:rFonts w:ascii="Arial" w:hAnsi="Arial" w:cs="Arial"/>
          <w:color w:val="000000" w:themeColor="text1"/>
        </w:rPr>
        <w:t xml:space="preserve"> (ak takáto plná moc nebola predložená uchádzačom v rámci ponuky). Nesplnenie tejto povinnosti bude</w:t>
      </w:r>
      <w:r w:rsidRPr="00DC0B2E">
        <w:rPr>
          <w:rFonts w:ascii="Arial" w:hAnsi="Arial" w:cs="Arial"/>
          <w:color w:val="000000" w:themeColor="text1"/>
        </w:rPr>
        <w:t xml:space="preserve"> verejný obstarávateľ považovať za neposkytnutie riadnej súčinnosti.</w:t>
      </w:r>
    </w:p>
    <w:p w14:paraId="02884FFD" w14:textId="77777777"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77777777" w:rsidR="00183F43" w:rsidRPr="00DC0B2E" w:rsidRDefault="00183F43" w:rsidP="00DC0B2E">
      <w:pPr>
        <w:numPr>
          <w:ilvl w:val="1"/>
          <w:numId w:val="57"/>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ab/>
        <w:t>Verejný obstarávateľ si vyhradzuje právo neprijať ponuky uchádzačov, ktoré budú cenovo prevyšovať predpokladanú hodnotu zákazky</w:t>
      </w:r>
      <w:r w:rsidR="00915585" w:rsidRPr="00DC0B2E">
        <w:rPr>
          <w:rFonts w:ascii="Arial" w:hAnsi="Arial" w:cs="Arial"/>
          <w:color w:val="000000" w:themeColor="text1"/>
        </w:rPr>
        <w:t>,</w:t>
      </w:r>
      <w:r w:rsidRPr="00DC0B2E">
        <w:rPr>
          <w:rFonts w:ascii="Arial" w:hAnsi="Arial" w:cs="Arial"/>
          <w:color w:val="000000" w:themeColor="text1"/>
        </w:rPr>
        <w:t xml:space="preserve"> </w:t>
      </w:r>
      <w:proofErr w:type="spellStart"/>
      <w:r w:rsidRPr="00DC0B2E">
        <w:rPr>
          <w:rFonts w:ascii="Arial" w:hAnsi="Arial" w:cs="Arial"/>
          <w:color w:val="000000" w:themeColor="text1"/>
        </w:rPr>
        <w:t>t.j</w:t>
      </w:r>
      <w:proofErr w:type="spellEnd"/>
      <w:r w:rsidRPr="00DC0B2E">
        <w:rPr>
          <w:rFonts w:ascii="Arial" w:hAnsi="Arial" w:cs="Arial"/>
          <w:color w:val="000000" w:themeColor="text1"/>
        </w:rPr>
        <w:t xml:space="preserve">. ktorých najnižšia cena bude vyššia ako </w:t>
      </w:r>
      <w:r w:rsidRPr="00DC0B2E">
        <w:rPr>
          <w:rFonts w:ascii="Arial" w:hAnsi="Arial" w:cs="Arial"/>
        </w:rPr>
        <w:t xml:space="preserve">plánované finančné prostriedky </w:t>
      </w:r>
      <w:r w:rsidR="00B25AE6" w:rsidRPr="00DC0B2E">
        <w:rPr>
          <w:rFonts w:ascii="Arial" w:hAnsi="Arial" w:cs="Arial"/>
        </w:rPr>
        <w:t xml:space="preserve">verejného </w:t>
      </w:r>
      <w:r w:rsidRPr="00DC0B2E">
        <w:rPr>
          <w:rFonts w:ascii="Arial" w:hAnsi="Arial" w:cs="Arial"/>
        </w:rPr>
        <w:t xml:space="preserve">obstarávateľa </w:t>
      </w:r>
      <w:r w:rsidRPr="00DC0B2E">
        <w:rPr>
          <w:rFonts w:ascii="Arial" w:hAnsi="Arial" w:cs="Arial"/>
          <w:color w:val="000000" w:themeColor="text1"/>
        </w:rPr>
        <w:t>na predmet zákazky.</w:t>
      </w:r>
    </w:p>
    <w:p w14:paraId="0F67DE3B" w14:textId="77777777" w:rsidR="005B7F29" w:rsidRPr="00DC0B2E" w:rsidRDefault="005B7F29" w:rsidP="00DC0B2E">
      <w:pPr>
        <w:autoSpaceDE w:val="0"/>
        <w:autoSpaceDN w:val="0"/>
        <w:spacing w:after="0" w:line="276" w:lineRule="auto"/>
        <w:ind w:left="567" w:hanging="567"/>
        <w:rPr>
          <w:rFonts w:ascii="Arial" w:hAnsi="Arial" w:cs="Arial"/>
        </w:rPr>
      </w:pPr>
    </w:p>
    <w:p w14:paraId="30B6E03A" w14:textId="63A3994D" w:rsidR="003D00CB" w:rsidRPr="00DC0B2E" w:rsidRDefault="00B17D77" w:rsidP="00DC0B2E">
      <w:pPr>
        <w:pStyle w:val="Nadpis3"/>
        <w:spacing w:after="120" w:line="276" w:lineRule="auto"/>
        <w:ind w:left="567" w:hanging="567"/>
        <w:rPr>
          <w:rFonts w:cs="Arial"/>
          <w:sz w:val="22"/>
          <w:szCs w:val="22"/>
        </w:rPr>
      </w:pPr>
      <w:bookmarkStart w:id="84" w:name="_Toc461981437"/>
      <w:r w:rsidRPr="00DC0B2E">
        <w:rPr>
          <w:rStyle w:val="dajeNDSChar"/>
          <w:rFonts w:ascii="Arial" w:hAnsi="Arial" w:cs="Arial"/>
          <w:color w:val="auto"/>
          <w:sz w:val="22"/>
          <w:szCs w:val="22"/>
          <w:lang w:eastAsia="sk-SK"/>
        </w:rPr>
        <w:t>Zrušenie</w:t>
      </w:r>
      <w:r w:rsidR="00FA4B41" w:rsidRPr="00DC0B2E">
        <w:rPr>
          <w:rStyle w:val="dajeNDSChar"/>
          <w:rFonts w:ascii="Arial" w:hAnsi="Arial" w:cs="Arial"/>
          <w:color w:val="auto"/>
          <w:sz w:val="22"/>
          <w:szCs w:val="22"/>
          <w:lang w:eastAsia="sk-SK"/>
        </w:rPr>
        <w:t xml:space="preserve"> </w:t>
      </w:r>
      <w:r w:rsidR="003E1BB2" w:rsidRPr="00DC0B2E">
        <w:rPr>
          <w:rStyle w:val="dajeNDSChar"/>
          <w:rFonts w:ascii="Arial" w:hAnsi="Arial" w:cs="Arial"/>
          <w:color w:val="auto"/>
          <w:sz w:val="22"/>
          <w:szCs w:val="22"/>
          <w:lang w:eastAsia="sk-SK"/>
        </w:rPr>
        <w:t>verejného obstarávania</w:t>
      </w:r>
      <w:bookmarkEnd w:id="84"/>
    </w:p>
    <w:p w14:paraId="72C4ED14" w14:textId="77777777" w:rsidR="003622D4" w:rsidRPr="00DC0B2E" w:rsidRDefault="003622D4" w:rsidP="00DC0B2E">
      <w:pPr>
        <w:pStyle w:val="Odsekzoznamu"/>
        <w:numPr>
          <w:ilvl w:val="0"/>
          <w:numId w:val="76"/>
        </w:numPr>
        <w:autoSpaceDE w:val="0"/>
        <w:autoSpaceDN w:val="0"/>
        <w:spacing w:line="276" w:lineRule="auto"/>
        <w:rPr>
          <w:rFonts w:cs="Arial"/>
          <w:noProof w:val="0"/>
          <w:vanish/>
        </w:rPr>
      </w:pPr>
    </w:p>
    <w:p w14:paraId="07C81A92" w14:textId="77777777" w:rsidR="00E4076A" w:rsidRPr="00DC0B2E" w:rsidRDefault="00E4076A" w:rsidP="00DC0B2E">
      <w:pPr>
        <w:pStyle w:val="Odsekzoznamu"/>
        <w:numPr>
          <w:ilvl w:val="0"/>
          <w:numId w:val="57"/>
        </w:numPr>
        <w:autoSpaceDE w:val="0"/>
        <w:autoSpaceDN w:val="0"/>
        <w:spacing w:after="60" w:line="276" w:lineRule="auto"/>
        <w:rPr>
          <w:rFonts w:cs="Arial"/>
          <w:noProof w:val="0"/>
          <w:vanish/>
          <w:color w:val="000000" w:themeColor="text1"/>
        </w:rPr>
      </w:pPr>
    </w:p>
    <w:p w14:paraId="22B001B9" w14:textId="77777777" w:rsidR="00E4076A" w:rsidRPr="00DC0B2E" w:rsidRDefault="00E4076A" w:rsidP="00DC0B2E">
      <w:pPr>
        <w:pStyle w:val="Odsekzoznamu"/>
        <w:numPr>
          <w:ilvl w:val="1"/>
          <w:numId w:val="46"/>
        </w:numPr>
        <w:autoSpaceDE w:val="0"/>
        <w:autoSpaceDN w:val="0"/>
        <w:spacing w:after="60" w:line="276" w:lineRule="auto"/>
        <w:ind w:left="567" w:hanging="567"/>
        <w:rPr>
          <w:rFonts w:cs="Arial"/>
          <w:color w:val="000000" w:themeColor="text1"/>
        </w:rPr>
      </w:pPr>
      <w:r w:rsidRPr="00DC0B2E">
        <w:rPr>
          <w:rFonts w:cs="Arial"/>
          <w:color w:val="000000" w:themeColor="text1"/>
        </w:rPr>
        <w:t>Verejný obstarávateľ zruší verejné obstarávanie alebo jeho časť, ak:</w:t>
      </w:r>
    </w:p>
    <w:p w14:paraId="553ECFE7" w14:textId="56B94BFB" w:rsidR="00E4076A" w:rsidRPr="00DC0B2E" w:rsidRDefault="00E4076A" w:rsidP="00DC0B2E">
      <w:pPr>
        <w:numPr>
          <w:ilvl w:val="0"/>
          <w:numId w:val="23"/>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jeden uchádzač </w:t>
      </w:r>
      <w:r w:rsidR="00C97CF2" w:rsidRPr="00DC0B2E">
        <w:rPr>
          <w:rFonts w:ascii="Arial" w:hAnsi="Arial" w:cs="Arial"/>
          <w:color w:val="000000" w:themeColor="text1"/>
        </w:rPr>
        <w:t xml:space="preserve">alebo záujemca </w:t>
      </w:r>
      <w:r w:rsidRPr="00DC0B2E">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DC0B2E">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DC0B2E" w:rsidRDefault="00D766D6" w:rsidP="00DC0B2E">
      <w:pPr>
        <w:numPr>
          <w:ilvl w:val="0"/>
          <w:numId w:val="23"/>
        </w:numPr>
        <w:spacing w:after="60" w:line="276" w:lineRule="auto"/>
        <w:ind w:left="993" w:hanging="426"/>
        <w:rPr>
          <w:rFonts w:ascii="Arial" w:hAnsi="Arial" w:cs="Arial"/>
          <w:color w:val="000000" w:themeColor="text1"/>
        </w:rPr>
      </w:pPr>
      <w:r>
        <w:rPr>
          <w:rFonts w:ascii="Arial" w:hAnsi="Arial" w:cs="Arial"/>
          <w:color w:val="000000" w:themeColor="text1"/>
        </w:rPr>
        <w:lastRenderedPageBreak/>
        <w:t>nedostal ani jednu ponuku;</w:t>
      </w:r>
    </w:p>
    <w:p w14:paraId="446C6F34" w14:textId="63572627" w:rsidR="00E4076A" w:rsidRPr="00DC0B2E" w:rsidRDefault="00E4076A" w:rsidP="00DC0B2E">
      <w:pPr>
        <w:numPr>
          <w:ilvl w:val="0"/>
          <w:numId w:val="23"/>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DC0B2E">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DC0B2E" w:rsidRDefault="00E4076A" w:rsidP="00DC0B2E">
      <w:pPr>
        <w:numPr>
          <w:ilvl w:val="0"/>
          <w:numId w:val="23"/>
        </w:numPr>
        <w:spacing w:line="276" w:lineRule="auto"/>
        <w:ind w:left="993" w:hanging="426"/>
        <w:rPr>
          <w:rFonts w:ascii="Arial" w:hAnsi="Arial" w:cs="Arial"/>
          <w:color w:val="000000" w:themeColor="text1"/>
        </w:rPr>
      </w:pPr>
      <w:r w:rsidRPr="00DC0B2E">
        <w:rPr>
          <w:rFonts w:ascii="Arial" w:hAnsi="Arial" w:cs="Arial"/>
          <w:color w:val="000000" w:themeColor="text1"/>
        </w:rPr>
        <w:t xml:space="preserve">jeho zrušenie nariadil </w:t>
      </w:r>
      <w:r w:rsidR="00D766D6">
        <w:rPr>
          <w:rFonts w:ascii="Arial" w:hAnsi="Arial" w:cs="Arial"/>
          <w:color w:val="000000" w:themeColor="text1"/>
        </w:rPr>
        <w:t>Ú</w:t>
      </w:r>
      <w:r w:rsidRPr="00DC0B2E">
        <w:rPr>
          <w:rFonts w:ascii="Arial" w:hAnsi="Arial" w:cs="Arial"/>
          <w:color w:val="000000" w:themeColor="text1"/>
        </w:rPr>
        <w:t>rad.</w:t>
      </w:r>
    </w:p>
    <w:p w14:paraId="17423333" w14:textId="77777777" w:rsidR="00E4076A" w:rsidRPr="00DC0B2E" w:rsidRDefault="00E4076A" w:rsidP="00DC0B2E">
      <w:pPr>
        <w:numPr>
          <w:ilvl w:val="1"/>
          <w:numId w:val="46"/>
        </w:numPr>
        <w:autoSpaceDE w:val="0"/>
        <w:autoSpaceDN w:val="0"/>
        <w:spacing w:line="276" w:lineRule="auto"/>
        <w:ind w:left="567" w:hanging="567"/>
        <w:rPr>
          <w:rFonts w:ascii="Arial" w:hAnsi="Arial" w:cs="Arial"/>
          <w:color w:val="000000" w:themeColor="text1"/>
        </w:rPr>
      </w:pPr>
      <w:bookmarkStart w:id="85" w:name="_Hlk118983046"/>
      <w:r w:rsidRPr="00DC0B2E">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DC0B2E">
        <w:rPr>
          <w:rFonts w:ascii="Arial" w:hAnsi="Arial" w:cs="Arial"/>
          <w:color w:val="000000" w:themeColor="text1"/>
        </w:rPr>
        <w:t xml:space="preserve"> tohto </w:t>
      </w:r>
      <w:r w:rsidR="00BF1455" w:rsidRPr="00DC0B2E">
        <w:rPr>
          <w:rFonts w:ascii="Arial" w:hAnsi="Arial" w:cs="Arial"/>
          <w:color w:val="000000" w:themeColor="text1"/>
        </w:rPr>
        <w:t>Z</w:t>
      </w:r>
      <w:r w:rsidRPr="00DC0B2E">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85"/>
      <w:r w:rsidRPr="00DC0B2E">
        <w:rPr>
          <w:rFonts w:ascii="Arial" w:hAnsi="Arial" w:cs="Arial"/>
          <w:color w:val="FF0000"/>
        </w:rPr>
        <w:t xml:space="preserve"> </w:t>
      </w:r>
    </w:p>
    <w:p w14:paraId="61B2E140" w14:textId="77777777" w:rsidR="00D65765" w:rsidRPr="00DC0B2E" w:rsidRDefault="00D65765" w:rsidP="00DC0B2E">
      <w:pPr>
        <w:numPr>
          <w:ilvl w:val="1"/>
          <w:numId w:val="46"/>
        </w:numPr>
        <w:autoSpaceDE w:val="0"/>
        <w:autoSpaceDN w:val="0"/>
        <w:spacing w:line="276" w:lineRule="auto"/>
        <w:ind w:left="567" w:hanging="567"/>
        <w:rPr>
          <w:rFonts w:ascii="Arial" w:hAnsi="Arial" w:cs="Arial"/>
          <w:color w:val="000000" w:themeColor="text1"/>
        </w:rPr>
      </w:pPr>
      <w:bookmarkStart w:id="86" w:name="_Hlk118983076"/>
      <w:r w:rsidRPr="00DC0B2E">
        <w:rPr>
          <w:rFonts w:ascii="Arial" w:hAnsi="Arial" w:cs="Arial"/>
          <w:color w:val="000000" w:themeColor="text1"/>
        </w:rPr>
        <w:t>Verejný obstarávateľ je povinný bezodkladne upovedomiť všetkých uchádzačov alebo záujemcov o zrušení verejného obstarávania zákazky ale</w:t>
      </w:r>
      <w:r w:rsidR="00A32D47" w:rsidRPr="00DC0B2E">
        <w:rPr>
          <w:rFonts w:ascii="Arial" w:hAnsi="Arial" w:cs="Arial"/>
          <w:color w:val="000000" w:themeColor="text1"/>
        </w:rPr>
        <w:t>bo jeho časti s uvedením dôvodu</w:t>
      </w:r>
      <w:r w:rsidR="00725AF4" w:rsidRPr="00DC0B2E">
        <w:rPr>
          <w:rFonts w:ascii="Arial" w:hAnsi="Arial" w:cs="Arial"/>
          <w:color w:val="000000" w:themeColor="text1"/>
        </w:rPr>
        <w:t xml:space="preserve"> a oznámiť postup, ktorý použije pri zadávaní zákazky na pôvodný predmet zákazky</w:t>
      </w:r>
      <w:bookmarkEnd w:id="86"/>
      <w:r w:rsidR="00A32D47" w:rsidRPr="00DC0B2E">
        <w:rPr>
          <w:rFonts w:ascii="Arial" w:hAnsi="Arial" w:cs="Arial"/>
          <w:color w:val="000000" w:themeColor="text1"/>
        </w:rPr>
        <w:t>.</w:t>
      </w:r>
    </w:p>
    <w:p w14:paraId="26783728" w14:textId="7C2273B7" w:rsidR="00A1055A" w:rsidRDefault="00A1055A" w:rsidP="00DC0B2E">
      <w:pPr>
        <w:numPr>
          <w:ilvl w:val="1"/>
          <w:numId w:val="46"/>
        </w:numPr>
        <w:autoSpaceDE w:val="0"/>
        <w:autoSpaceDN w:val="0"/>
        <w:spacing w:after="0" w:line="276" w:lineRule="auto"/>
        <w:ind w:left="567" w:hanging="567"/>
        <w:rPr>
          <w:rFonts w:ascii="Arial" w:hAnsi="Arial" w:cs="Arial"/>
          <w:color w:val="000000" w:themeColor="text1"/>
        </w:rPr>
      </w:pPr>
      <w:bookmarkStart w:id="87" w:name="_Hlk118983092"/>
      <w:r w:rsidRPr="00DC0B2E">
        <w:rPr>
          <w:rFonts w:ascii="Arial" w:hAnsi="Arial" w:cs="Arial"/>
          <w:color w:val="000000" w:themeColor="text1"/>
        </w:rPr>
        <w:t>Verejný obstarávateľ v oznámení o výsledku verejného obstarávania uvedie, či zadávanie zákazky bude predmetom opätovného uverejnenia</w:t>
      </w:r>
      <w:bookmarkEnd w:id="87"/>
      <w:r w:rsidRPr="00DC0B2E">
        <w:rPr>
          <w:rFonts w:ascii="Arial" w:hAnsi="Arial" w:cs="Arial"/>
          <w:color w:val="000000" w:themeColor="text1"/>
        </w:rPr>
        <w:t>.</w:t>
      </w:r>
    </w:p>
    <w:p w14:paraId="50BE40DF" w14:textId="2DCB7B90" w:rsidR="004866F4" w:rsidRDefault="004866F4" w:rsidP="004866F4">
      <w:pPr>
        <w:autoSpaceDE w:val="0"/>
        <w:autoSpaceDN w:val="0"/>
        <w:spacing w:after="0" w:line="276" w:lineRule="auto"/>
        <w:rPr>
          <w:rFonts w:ascii="Arial" w:hAnsi="Arial" w:cs="Arial"/>
          <w:color w:val="000000" w:themeColor="text1"/>
        </w:rPr>
      </w:pPr>
    </w:p>
    <w:p w14:paraId="725000E7" w14:textId="023F839A" w:rsidR="004866F4" w:rsidRDefault="004866F4" w:rsidP="004866F4">
      <w:pPr>
        <w:autoSpaceDE w:val="0"/>
        <w:autoSpaceDN w:val="0"/>
        <w:spacing w:after="0" w:line="276" w:lineRule="auto"/>
        <w:rPr>
          <w:rFonts w:ascii="Arial" w:hAnsi="Arial" w:cs="Arial"/>
          <w:color w:val="000000" w:themeColor="text1"/>
        </w:rPr>
      </w:pPr>
    </w:p>
    <w:p w14:paraId="59A84ACA" w14:textId="77777777" w:rsidR="004866F4" w:rsidRPr="00DC0B2E" w:rsidRDefault="004866F4" w:rsidP="004866F4">
      <w:pPr>
        <w:autoSpaceDE w:val="0"/>
        <w:autoSpaceDN w:val="0"/>
        <w:spacing w:after="0" w:line="276" w:lineRule="auto"/>
        <w:rPr>
          <w:rFonts w:ascii="Arial" w:hAnsi="Arial" w:cs="Arial"/>
          <w:color w:val="000000" w:themeColor="text1"/>
        </w:rPr>
      </w:pPr>
    </w:p>
    <w:p w14:paraId="6CE8CA60" w14:textId="77777777" w:rsidR="00AB4005" w:rsidRPr="00DC0B2E" w:rsidRDefault="00AB4005" w:rsidP="00DC0B2E">
      <w:pPr>
        <w:autoSpaceDE w:val="0"/>
        <w:autoSpaceDN w:val="0"/>
        <w:spacing w:after="0" w:line="276" w:lineRule="auto"/>
        <w:rPr>
          <w:rFonts w:ascii="Arial" w:hAnsi="Arial" w:cs="Arial"/>
          <w:color w:val="000000" w:themeColor="text1"/>
        </w:rPr>
      </w:pPr>
    </w:p>
    <w:p w14:paraId="1A8F02BD" w14:textId="2EC47B4B" w:rsidR="00804BCB" w:rsidRPr="00C922CC" w:rsidRDefault="00804BCB" w:rsidP="00DC0B2E">
      <w:pPr>
        <w:pStyle w:val="Nadpis3"/>
        <w:spacing w:after="100" w:afterAutospacing="1" w:line="276" w:lineRule="auto"/>
        <w:ind w:left="567" w:hanging="567"/>
        <w:rPr>
          <w:rFonts w:cs="Arial"/>
        </w:rPr>
      </w:pPr>
      <w:bookmarkStart w:id="88" w:name="_Ochrana_osobných_údajov"/>
      <w:bookmarkEnd w:id="88"/>
      <w:r w:rsidRPr="00DC0B2E">
        <w:rPr>
          <w:rStyle w:val="dajeNDSChar"/>
          <w:rFonts w:ascii="Arial" w:hAnsi="Arial" w:cs="Arial"/>
          <w:color w:val="auto"/>
          <w:sz w:val="22"/>
          <w:szCs w:val="22"/>
          <w:lang w:eastAsia="sk-SK"/>
        </w:rPr>
        <w:t>Ochrana osobných údajov</w:t>
      </w:r>
    </w:p>
    <w:p w14:paraId="1F977A57" w14:textId="7DEF719C" w:rsidR="00AA40DD" w:rsidRPr="00AA40DD" w:rsidRDefault="00AA40DD" w:rsidP="00AA40DD">
      <w:pPr>
        <w:autoSpaceDE w:val="0"/>
        <w:autoSpaceDN w:val="0"/>
        <w:spacing w:line="276" w:lineRule="auto"/>
        <w:ind w:left="567" w:hanging="567"/>
        <w:rPr>
          <w:rFonts w:ascii="Arial" w:hAnsi="Arial" w:cs="Arial"/>
          <w:noProof/>
          <w:color w:val="000000" w:themeColor="text1"/>
        </w:rPr>
      </w:pPr>
      <w:r w:rsidRPr="00AA40DD">
        <w:rPr>
          <w:rFonts w:ascii="Arial" w:hAnsi="Arial" w:cs="Arial"/>
          <w:noProof/>
          <w:color w:val="000000" w:themeColor="text1"/>
        </w:rPr>
        <w:t>31.1</w:t>
      </w:r>
      <w:r w:rsidRPr="00AA40DD">
        <w:rPr>
          <w:rFonts w:ascii="Arial" w:hAnsi="Arial" w:cs="Arial"/>
          <w:noProof/>
          <w:color w:val="000000" w:themeColor="text1"/>
        </w:rPr>
        <w:tab/>
        <w:t>Verejný obstarávateľ si dovoľuje upozorniť, že v priebehu predmetného verejného obstarávania dochádza k spracúvaniu osobných údaov dotknutých osôb v súlade s Nariadením Európskeho parlamentu a Rady (EÚ) 2016/679 z</w:t>
      </w:r>
      <w:r>
        <w:rPr>
          <w:rFonts w:ascii="Arial" w:hAnsi="Arial" w:cs="Arial"/>
          <w:noProof/>
          <w:color w:val="000000" w:themeColor="text1"/>
        </w:rPr>
        <w:t> </w:t>
      </w:r>
      <w:r w:rsidRPr="00AA40DD">
        <w:rPr>
          <w:rFonts w:ascii="Arial" w:hAnsi="Arial" w:cs="Arial"/>
          <w:noProof/>
          <w:color w:val="000000" w:themeColor="text1"/>
        </w:rPr>
        <w:t>27</w:t>
      </w:r>
      <w:r>
        <w:rPr>
          <w:rFonts w:ascii="Arial" w:hAnsi="Arial" w:cs="Arial"/>
          <w:noProof/>
          <w:color w:val="000000" w:themeColor="text1"/>
        </w:rPr>
        <w:t>.</w:t>
      </w:r>
      <w:r w:rsidRPr="00AA40DD">
        <w:rPr>
          <w:rFonts w:ascii="Arial" w:hAnsi="Arial" w:cs="Arial"/>
          <w:noProof/>
          <w:color w:val="000000" w:themeColor="text1"/>
        </w:rPr>
        <w:t>apríla 2016 o ochrane fyzických osôb pri spracúvaní osobných údajov a o voľnom pohybe takýchto údajov, ktorým sa zrušuje smernica 95/46/ES (všeobecné nariadenie o ochrane údajov) (ďalej len „GDPR“) a s</w:t>
      </w:r>
      <w:r>
        <w:rPr>
          <w:rFonts w:ascii="Arial" w:hAnsi="Arial" w:cs="Arial"/>
          <w:noProof/>
          <w:color w:val="000000" w:themeColor="text1"/>
        </w:rPr>
        <w:t> </w:t>
      </w:r>
      <w:r w:rsidRPr="00AA40DD">
        <w:rPr>
          <w:rFonts w:ascii="Arial" w:hAnsi="Arial" w:cs="Arial"/>
          <w:noProof/>
          <w:color w:val="000000" w:themeColor="text1"/>
        </w:rPr>
        <w:t>vybranými</w:t>
      </w:r>
      <w:r>
        <w:rPr>
          <w:rFonts w:ascii="Arial" w:hAnsi="Arial" w:cs="Arial"/>
          <w:noProof/>
          <w:color w:val="000000" w:themeColor="text1"/>
        </w:rPr>
        <w:t xml:space="preserve"> </w:t>
      </w:r>
      <w:r w:rsidRPr="00AA40DD">
        <w:rPr>
          <w:rFonts w:ascii="Arial" w:hAnsi="Arial" w:cs="Arial"/>
          <w:noProof/>
          <w:color w:val="000000" w:themeColor="text1"/>
        </w:rPr>
        <w:t>ustanoveniami zákona č. 18/2018 Z. z. o ochrane osobných údajov a o zmene a doplnení niektorých zákonov v znení neskorších predpisov.</w:t>
      </w:r>
    </w:p>
    <w:p w14:paraId="7C1AEF2B" w14:textId="113D18D3" w:rsidR="00A61ACE" w:rsidRDefault="00AA40DD" w:rsidP="00AA40DD">
      <w:pPr>
        <w:autoSpaceDE w:val="0"/>
        <w:autoSpaceDN w:val="0"/>
        <w:spacing w:line="276" w:lineRule="auto"/>
        <w:ind w:left="567" w:hanging="567"/>
        <w:rPr>
          <w:rFonts w:cs="Arial"/>
          <w:color w:val="000000" w:themeColor="text1"/>
        </w:rPr>
      </w:pPr>
      <w:r w:rsidRPr="00AA40DD">
        <w:rPr>
          <w:rFonts w:ascii="Arial" w:hAnsi="Arial" w:cs="Arial"/>
          <w:noProof/>
          <w:color w:val="000000" w:themeColor="text1"/>
        </w:rPr>
        <w:t>31.2</w:t>
      </w:r>
      <w:r w:rsidRPr="00AA40DD">
        <w:rPr>
          <w:rFonts w:ascii="Arial" w:hAnsi="Arial" w:cs="Arial"/>
          <w:noProof/>
          <w:color w:val="000000" w:themeColor="text1"/>
        </w:rPr>
        <w:tab/>
        <w:t>Verejný obstarávateľ si dovoľuje upozorniť uchádzačov, aby pri príprave ponúk a v priebehu verejného obstarávania dbali na povinnosti vyplývajúce z GDPR.</w:t>
      </w:r>
    </w:p>
    <w:p w14:paraId="1C662F65" w14:textId="0C1BFB4B" w:rsidR="005C2B2C" w:rsidRPr="00A61ACE" w:rsidRDefault="005C2B2C" w:rsidP="004866F4">
      <w:pPr>
        <w:spacing w:line="276" w:lineRule="auto"/>
        <w:rPr>
          <w:rFonts w:ascii="Arial" w:eastAsia="Calibri" w:hAnsi="Arial" w:cs="Arial"/>
          <w:lang w:eastAsia="sk-SK"/>
        </w:rPr>
      </w:pPr>
      <w:bookmarkStart w:id="89" w:name="_Využitie_subdodávateľov"/>
      <w:bookmarkEnd w:id="89"/>
    </w:p>
    <w:p w14:paraId="099B503F" w14:textId="7F693DA3" w:rsidR="000F5652" w:rsidRPr="00D46214" w:rsidRDefault="000F5652" w:rsidP="000F5652">
      <w:pPr>
        <w:spacing w:line="276" w:lineRule="auto"/>
        <w:rPr>
          <w:rFonts w:ascii="Arial" w:eastAsia="Calibri" w:hAnsi="Arial" w:cs="Arial"/>
          <w:color w:val="000000" w:themeColor="text1"/>
          <w:lang w:eastAsia="sk-SK"/>
        </w:rPr>
      </w:pPr>
      <w:r w:rsidRPr="00D46214">
        <w:rPr>
          <w:rFonts w:ascii="Arial" w:eastAsia="Calibri" w:hAnsi="Arial" w:cs="Arial"/>
          <w:b/>
          <w:color w:val="000000" w:themeColor="text1"/>
          <w:lang w:eastAsia="sk-SK"/>
        </w:rPr>
        <w:t>32</w:t>
      </w:r>
      <w:r w:rsidRPr="00D46214">
        <w:rPr>
          <w:rFonts w:ascii="Arial" w:eastAsia="Calibri" w:hAnsi="Arial" w:cs="Arial"/>
          <w:b/>
          <w:color w:val="000000" w:themeColor="text1"/>
          <w:lang w:eastAsia="sk-SK"/>
        </w:rPr>
        <w:tab/>
      </w:r>
      <w:r w:rsidRPr="00D46214">
        <w:rPr>
          <w:rFonts w:ascii="Arial" w:eastAsia="Calibri" w:hAnsi="Arial" w:cs="Arial"/>
          <w:b/>
          <w:color w:val="000000" w:themeColor="text1"/>
          <w:lang w:eastAsia="sk-SK"/>
        </w:rPr>
        <w:tab/>
        <w:t>Využitie subdodávateľov</w:t>
      </w:r>
      <w:r w:rsidRPr="00D46214">
        <w:rPr>
          <w:rFonts w:ascii="Arial" w:eastAsia="Calibri" w:hAnsi="Arial" w:cs="Arial"/>
          <w:color w:val="000000" w:themeColor="text1"/>
          <w:lang w:eastAsia="sk-SK"/>
        </w:rPr>
        <w:t xml:space="preserve"> </w:t>
      </w:r>
    </w:p>
    <w:p w14:paraId="788F938D" w14:textId="7D3B2EDE" w:rsidR="000F5652" w:rsidRPr="00D46214" w:rsidRDefault="000F5652" w:rsidP="004866F4">
      <w:pPr>
        <w:spacing w:line="276" w:lineRule="auto"/>
        <w:ind w:left="564" w:hanging="564"/>
        <w:rPr>
          <w:rFonts w:ascii="Arial" w:eastAsia="Calibri" w:hAnsi="Arial" w:cs="Arial"/>
          <w:color w:val="000000" w:themeColor="text1"/>
          <w:lang w:eastAsia="sk-SK"/>
        </w:rPr>
      </w:pPr>
      <w:r w:rsidRPr="00D46214">
        <w:rPr>
          <w:rFonts w:ascii="Arial" w:eastAsia="Calibri" w:hAnsi="Arial" w:cs="Arial"/>
          <w:color w:val="000000" w:themeColor="text1"/>
          <w:lang w:eastAsia="sk-SK"/>
        </w:rPr>
        <w:t>32.</w:t>
      </w:r>
      <w:r w:rsidR="00591075" w:rsidRPr="00D46214">
        <w:rPr>
          <w:rFonts w:ascii="Arial" w:eastAsia="Calibri" w:hAnsi="Arial" w:cs="Arial"/>
          <w:color w:val="000000" w:themeColor="text1"/>
          <w:lang w:eastAsia="sk-SK"/>
        </w:rPr>
        <w:t>1</w:t>
      </w:r>
      <w:r w:rsidRPr="00D46214">
        <w:rPr>
          <w:rFonts w:ascii="Arial" w:eastAsia="Calibri" w:hAnsi="Arial" w:cs="Arial"/>
          <w:color w:val="000000" w:themeColor="text1"/>
          <w:lang w:eastAsia="sk-SK"/>
        </w:rPr>
        <w:t xml:space="preserve"> </w:t>
      </w:r>
      <w:r w:rsidRPr="00D46214">
        <w:rPr>
          <w:rFonts w:ascii="Arial" w:eastAsia="Calibri" w:hAnsi="Arial" w:cs="Arial"/>
          <w:color w:val="000000" w:themeColor="text1"/>
          <w:lang w:eastAsia="sk-SK"/>
        </w:rPr>
        <w:tab/>
      </w:r>
      <w:r w:rsidR="005C2B2C" w:rsidRPr="00D46214">
        <w:rPr>
          <w:rFonts w:ascii="Arial" w:eastAsia="Calibri" w:hAnsi="Arial" w:cs="Arial"/>
          <w:color w:val="000000" w:themeColor="text1"/>
          <w:lang w:eastAsia="sk-SK"/>
        </w:rPr>
        <w:t>V</w:t>
      </w:r>
      <w:r w:rsidRPr="00D46214">
        <w:rPr>
          <w:rFonts w:ascii="Arial" w:eastAsia="Calibri" w:hAnsi="Arial" w:cs="Arial"/>
          <w:color w:val="000000" w:themeColor="text1"/>
          <w:lang w:eastAsia="sk-SK"/>
        </w:rPr>
        <w:t xml:space="preserve">erejný obstarávateľ </w:t>
      </w:r>
      <w:r w:rsidR="005C2B2C" w:rsidRPr="00D46214">
        <w:rPr>
          <w:rFonts w:ascii="Arial" w:eastAsia="Calibri" w:hAnsi="Arial" w:cs="Arial"/>
          <w:color w:val="000000" w:themeColor="text1"/>
          <w:lang w:eastAsia="sk-SK"/>
        </w:rPr>
        <w:t xml:space="preserve">vyžaduje aby úspešný uchádzač najneskôr </w:t>
      </w:r>
      <w:r w:rsidRPr="00D46214">
        <w:rPr>
          <w:rFonts w:ascii="Arial" w:eastAsia="Calibri" w:hAnsi="Arial" w:cs="Arial"/>
          <w:color w:val="000000" w:themeColor="text1"/>
          <w:lang w:eastAsia="sk-SK"/>
        </w:rPr>
        <w:t>v rámci poskytnutia riadnej súčinnosti v súlade s § 41 ods. 3 zákona uviedol údaje o všetkých známych subdodávateľoch</w:t>
      </w:r>
      <w:r w:rsidR="00591075" w:rsidRPr="00D46214">
        <w:rPr>
          <w:rFonts w:ascii="Arial" w:eastAsia="Calibri" w:hAnsi="Arial" w:cs="Arial"/>
          <w:color w:val="000000" w:themeColor="text1"/>
          <w:lang w:eastAsia="sk-SK"/>
        </w:rPr>
        <w:t xml:space="preserve"> v rozsahu: obchodné meno/názov, sídlo/miesto podnikania, IČO, zápis do príslušného registra, </w:t>
      </w:r>
      <w:r w:rsidRPr="00D46214">
        <w:rPr>
          <w:rFonts w:ascii="Arial" w:eastAsia="Calibri" w:hAnsi="Arial" w:cs="Arial"/>
          <w:color w:val="000000" w:themeColor="text1"/>
          <w:lang w:eastAsia="sk-SK"/>
        </w:rPr>
        <w:t>údaje o osobe oprávnenej konať za subdodávateľa v rozsahu meno a priezvisko, adresa pobytu, dátum narodenia</w:t>
      </w:r>
      <w:r w:rsidR="00591075" w:rsidRPr="00D46214">
        <w:rPr>
          <w:rFonts w:ascii="Arial" w:eastAsia="Calibri" w:hAnsi="Arial" w:cs="Arial"/>
          <w:color w:val="000000" w:themeColor="text1"/>
          <w:lang w:eastAsia="sk-SK"/>
        </w:rPr>
        <w:t xml:space="preserve">, predmet subdodávky a podiel subdodávok vyjadrený v % z navrhovanej </w:t>
      </w:r>
      <w:r w:rsidR="005D6AB3">
        <w:rPr>
          <w:rFonts w:ascii="Arial" w:eastAsia="Calibri" w:hAnsi="Arial" w:cs="Arial"/>
          <w:color w:val="000000" w:themeColor="text1"/>
          <w:lang w:eastAsia="sk-SK"/>
        </w:rPr>
        <w:t>ponukovej ceny podľa prílohy č.4</w:t>
      </w:r>
      <w:r w:rsidR="00591075" w:rsidRPr="00D46214">
        <w:rPr>
          <w:rFonts w:ascii="Arial" w:eastAsia="Calibri" w:hAnsi="Arial" w:cs="Arial"/>
          <w:color w:val="000000" w:themeColor="text1"/>
          <w:lang w:eastAsia="sk-SK"/>
        </w:rPr>
        <w:t xml:space="preserve"> k časti B.3 týchto SP.</w:t>
      </w:r>
    </w:p>
    <w:p w14:paraId="5D380BE3" w14:textId="634C0001" w:rsidR="00411AE2" w:rsidRPr="00DC0B2E" w:rsidRDefault="00411AE2" w:rsidP="00DC0B2E">
      <w:pPr>
        <w:autoSpaceDE w:val="0"/>
        <w:autoSpaceDN w:val="0"/>
        <w:spacing w:after="0" w:line="276" w:lineRule="auto"/>
        <w:rPr>
          <w:rFonts w:ascii="Arial" w:hAnsi="Arial" w:cs="Arial"/>
          <w:color w:val="FF0000"/>
        </w:rPr>
      </w:pPr>
    </w:p>
    <w:p w14:paraId="2DA79A6F" w14:textId="77777777" w:rsidR="006A0F58" w:rsidRPr="004A66FB" w:rsidRDefault="006A0F58" w:rsidP="00DC0B2E">
      <w:pPr>
        <w:spacing w:line="276" w:lineRule="auto"/>
        <w:rPr>
          <w:rFonts w:ascii="Arial" w:hAnsi="Arial" w:cs="Arial"/>
          <w:b/>
          <w:color w:val="000000" w:themeColor="text1"/>
          <w:u w:val="single"/>
          <w:lang w:eastAsia="cs-CZ"/>
        </w:rPr>
      </w:pPr>
      <w:r w:rsidRPr="004A66FB">
        <w:rPr>
          <w:rFonts w:ascii="Arial" w:hAnsi="Arial" w:cs="Arial"/>
          <w:b/>
          <w:color w:val="000000" w:themeColor="text1"/>
          <w:u w:val="single"/>
          <w:lang w:eastAsia="cs-CZ"/>
        </w:rPr>
        <w:t>Prílohy:</w:t>
      </w:r>
    </w:p>
    <w:p w14:paraId="681BC9DC" w14:textId="77777777" w:rsidR="00DD2830" w:rsidRPr="00DD2830" w:rsidRDefault="00DD2830" w:rsidP="00DD2830">
      <w:pPr>
        <w:autoSpaceDE w:val="0"/>
        <w:autoSpaceDN w:val="0"/>
        <w:spacing w:after="0" w:line="276" w:lineRule="auto"/>
        <w:rPr>
          <w:rFonts w:ascii="Arial" w:eastAsia="Calibri" w:hAnsi="Arial" w:cs="Arial"/>
          <w:color w:val="000000" w:themeColor="text1"/>
          <w:lang w:eastAsia="sk-SK"/>
        </w:rPr>
      </w:pPr>
      <w:r w:rsidRPr="00DD2830">
        <w:rPr>
          <w:rFonts w:ascii="Arial" w:eastAsia="Calibri" w:hAnsi="Arial" w:cs="Arial"/>
          <w:color w:val="000000" w:themeColor="text1"/>
          <w:lang w:eastAsia="sk-SK"/>
        </w:rPr>
        <w:t>Príloha č. 1 k časti A.1</w:t>
      </w:r>
      <w:r w:rsidRPr="00DD2830">
        <w:rPr>
          <w:rFonts w:ascii="Arial" w:eastAsia="Calibri" w:hAnsi="Arial" w:cs="Arial"/>
          <w:color w:val="000000" w:themeColor="text1"/>
          <w:lang w:eastAsia="sk-SK"/>
        </w:rPr>
        <w:tab/>
        <w:t>-</w:t>
      </w:r>
      <w:r w:rsidRPr="00DD2830">
        <w:rPr>
          <w:rFonts w:ascii="Arial" w:eastAsia="Calibri" w:hAnsi="Arial" w:cs="Arial"/>
          <w:color w:val="000000" w:themeColor="text1"/>
          <w:lang w:eastAsia="sk-SK"/>
        </w:rPr>
        <w:tab/>
        <w:t>Všeobecné informácie o uchádzačovi</w:t>
      </w:r>
    </w:p>
    <w:p w14:paraId="0D1BE719" w14:textId="77777777" w:rsidR="00DD2830" w:rsidRPr="00DD2830" w:rsidRDefault="00DD2830" w:rsidP="00DD2830">
      <w:pPr>
        <w:autoSpaceDE w:val="0"/>
        <w:autoSpaceDN w:val="0"/>
        <w:spacing w:after="0" w:line="276" w:lineRule="auto"/>
        <w:rPr>
          <w:rFonts w:ascii="Arial" w:eastAsia="Calibri" w:hAnsi="Arial" w:cs="Arial"/>
          <w:color w:val="000000" w:themeColor="text1"/>
          <w:lang w:eastAsia="sk-SK"/>
        </w:rPr>
      </w:pPr>
      <w:r w:rsidRPr="00DD2830">
        <w:rPr>
          <w:rFonts w:ascii="Arial" w:eastAsia="Calibri" w:hAnsi="Arial" w:cs="Arial"/>
          <w:color w:val="000000" w:themeColor="text1"/>
          <w:lang w:eastAsia="sk-SK"/>
        </w:rPr>
        <w:t>Príloha č. 2 k časti A.1</w:t>
      </w:r>
      <w:r w:rsidRPr="00DD2830">
        <w:rPr>
          <w:rFonts w:ascii="Arial" w:eastAsia="Calibri" w:hAnsi="Arial" w:cs="Arial"/>
          <w:color w:val="000000" w:themeColor="text1"/>
          <w:lang w:eastAsia="sk-SK"/>
        </w:rPr>
        <w:tab/>
        <w:t>-</w:t>
      </w:r>
      <w:r w:rsidRPr="00DD2830">
        <w:rPr>
          <w:rFonts w:ascii="Arial" w:eastAsia="Calibri" w:hAnsi="Arial" w:cs="Arial"/>
          <w:color w:val="000000" w:themeColor="text1"/>
          <w:lang w:eastAsia="sk-SK"/>
        </w:rPr>
        <w:tab/>
        <w:t>Jednotný európsky dokument</w:t>
      </w:r>
    </w:p>
    <w:p w14:paraId="027D6C53" w14:textId="77777777" w:rsidR="00DD2830" w:rsidRPr="00DD2830" w:rsidRDefault="00DD2830" w:rsidP="00DD2830">
      <w:pPr>
        <w:autoSpaceDE w:val="0"/>
        <w:autoSpaceDN w:val="0"/>
        <w:spacing w:after="0" w:line="276" w:lineRule="auto"/>
        <w:rPr>
          <w:rFonts w:ascii="Arial" w:eastAsia="Calibri" w:hAnsi="Arial" w:cs="Arial"/>
          <w:color w:val="000000" w:themeColor="text1"/>
          <w:lang w:eastAsia="sk-SK"/>
        </w:rPr>
      </w:pPr>
      <w:r w:rsidRPr="00DD2830">
        <w:rPr>
          <w:rFonts w:ascii="Arial" w:eastAsia="Calibri" w:hAnsi="Arial" w:cs="Arial"/>
          <w:color w:val="000000" w:themeColor="text1"/>
          <w:lang w:eastAsia="sk-SK"/>
        </w:rPr>
        <w:t xml:space="preserve">Príloha č. 3 k časti A.1 </w:t>
      </w:r>
      <w:r w:rsidRPr="00DD2830">
        <w:rPr>
          <w:rFonts w:ascii="Arial" w:eastAsia="Calibri" w:hAnsi="Arial" w:cs="Arial"/>
          <w:color w:val="000000" w:themeColor="text1"/>
          <w:lang w:eastAsia="sk-SK"/>
        </w:rPr>
        <w:tab/>
        <w:t>-</w:t>
      </w:r>
      <w:r w:rsidRPr="00DD2830">
        <w:rPr>
          <w:rFonts w:ascii="Arial" w:eastAsia="Calibri" w:hAnsi="Arial" w:cs="Arial"/>
          <w:color w:val="000000" w:themeColor="text1"/>
          <w:lang w:eastAsia="sk-SK"/>
        </w:rPr>
        <w:tab/>
        <w:t>Čestné vyhlásenie podľa článku 5k nariadenia rady (EÚ) č. 2025/395 z 24. februára 2025 a v znení neskorších predpisov</w:t>
      </w:r>
    </w:p>
    <w:p w14:paraId="20B14F25" w14:textId="77777777" w:rsidR="00DD2830" w:rsidRPr="00DD2830" w:rsidRDefault="00DD2830" w:rsidP="00DD2830">
      <w:pPr>
        <w:autoSpaceDE w:val="0"/>
        <w:autoSpaceDN w:val="0"/>
        <w:spacing w:after="0" w:line="276" w:lineRule="auto"/>
        <w:rPr>
          <w:rFonts w:ascii="Arial" w:eastAsia="Calibri" w:hAnsi="Arial" w:cs="Arial"/>
          <w:color w:val="000000" w:themeColor="text1"/>
          <w:lang w:eastAsia="sk-SK"/>
        </w:rPr>
      </w:pPr>
      <w:r w:rsidRPr="00DD2830">
        <w:rPr>
          <w:rFonts w:ascii="Arial" w:eastAsia="Calibri" w:hAnsi="Arial" w:cs="Arial"/>
          <w:color w:val="000000" w:themeColor="text1"/>
          <w:lang w:eastAsia="sk-SK"/>
        </w:rPr>
        <w:t>Príloha č. 4 k časti A.1</w:t>
      </w:r>
      <w:r w:rsidRPr="00DD2830">
        <w:rPr>
          <w:rFonts w:ascii="Arial" w:eastAsia="Calibri" w:hAnsi="Arial" w:cs="Arial"/>
          <w:color w:val="000000" w:themeColor="text1"/>
          <w:lang w:eastAsia="sk-SK"/>
        </w:rPr>
        <w:tab/>
        <w:t xml:space="preserve">- </w:t>
      </w:r>
      <w:r w:rsidRPr="00DD2830">
        <w:rPr>
          <w:rFonts w:ascii="Arial" w:eastAsia="Calibri" w:hAnsi="Arial" w:cs="Arial"/>
          <w:color w:val="000000" w:themeColor="text1"/>
          <w:lang w:eastAsia="sk-SK"/>
        </w:rPr>
        <w:tab/>
        <w:t>Vyhlásenie uchádzača</w:t>
      </w:r>
    </w:p>
    <w:p w14:paraId="4D36119D" w14:textId="77777777" w:rsidR="00DD2830" w:rsidRPr="00DD2830" w:rsidRDefault="00DD2830" w:rsidP="00DD2830">
      <w:pPr>
        <w:autoSpaceDE w:val="0"/>
        <w:autoSpaceDN w:val="0"/>
        <w:spacing w:after="0" w:line="276" w:lineRule="auto"/>
        <w:rPr>
          <w:rFonts w:ascii="Arial" w:eastAsia="Calibri" w:hAnsi="Arial" w:cs="Arial"/>
          <w:color w:val="000000" w:themeColor="text1"/>
          <w:lang w:eastAsia="sk-SK"/>
        </w:rPr>
      </w:pPr>
      <w:r w:rsidRPr="00DD2830">
        <w:rPr>
          <w:rFonts w:ascii="Arial" w:eastAsia="Calibri" w:hAnsi="Arial" w:cs="Arial"/>
          <w:color w:val="000000" w:themeColor="text1"/>
          <w:lang w:eastAsia="sk-SK"/>
        </w:rPr>
        <w:lastRenderedPageBreak/>
        <w:t>Príloha č. 5 k časti A.1</w:t>
      </w:r>
      <w:r w:rsidRPr="00DD2830">
        <w:rPr>
          <w:rFonts w:ascii="Arial" w:eastAsia="Calibri" w:hAnsi="Arial" w:cs="Arial"/>
          <w:color w:val="000000" w:themeColor="text1"/>
          <w:lang w:eastAsia="sk-SK"/>
        </w:rPr>
        <w:tab/>
        <w:t xml:space="preserve">- </w:t>
      </w:r>
      <w:r w:rsidRPr="00DD2830">
        <w:rPr>
          <w:rFonts w:ascii="Arial" w:eastAsia="Calibri" w:hAnsi="Arial" w:cs="Arial"/>
          <w:color w:val="000000" w:themeColor="text1"/>
          <w:lang w:eastAsia="sk-SK"/>
        </w:rPr>
        <w:tab/>
        <w:t>Čestné vyhlásenie skupiny dodávateľov</w:t>
      </w:r>
    </w:p>
    <w:p w14:paraId="2E4E9658" w14:textId="77777777" w:rsidR="00DD2830" w:rsidRPr="00DD2830" w:rsidRDefault="00DD2830" w:rsidP="00DD2830">
      <w:pPr>
        <w:autoSpaceDE w:val="0"/>
        <w:autoSpaceDN w:val="0"/>
        <w:spacing w:after="0" w:line="276" w:lineRule="auto"/>
        <w:rPr>
          <w:rFonts w:ascii="Arial" w:eastAsia="Calibri" w:hAnsi="Arial" w:cs="Arial"/>
          <w:color w:val="000000" w:themeColor="text1"/>
          <w:lang w:eastAsia="sk-SK"/>
        </w:rPr>
      </w:pPr>
      <w:r w:rsidRPr="00DD2830">
        <w:rPr>
          <w:rFonts w:ascii="Arial" w:eastAsia="Calibri" w:hAnsi="Arial" w:cs="Arial"/>
          <w:color w:val="000000" w:themeColor="text1"/>
          <w:lang w:eastAsia="sk-SK"/>
        </w:rPr>
        <w:t>Príloha č. 6 k časti A.1</w:t>
      </w:r>
      <w:r w:rsidRPr="00DD2830">
        <w:rPr>
          <w:rFonts w:ascii="Arial" w:eastAsia="Calibri" w:hAnsi="Arial" w:cs="Arial"/>
          <w:color w:val="000000" w:themeColor="text1"/>
          <w:lang w:eastAsia="sk-SK"/>
        </w:rPr>
        <w:tab/>
        <w:t>-</w:t>
      </w:r>
      <w:r w:rsidRPr="00DD2830">
        <w:rPr>
          <w:rFonts w:ascii="Arial" w:eastAsia="Calibri" w:hAnsi="Arial" w:cs="Arial"/>
          <w:color w:val="000000" w:themeColor="text1"/>
          <w:lang w:eastAsia="sk-SK"/>
        </w:rPr>
        <w:tab/>
        <w:t>Plná moc pre jedného z dodávateľov</w:t>
      </w:r>
    </w:p>
    <w:p w14:paraId="00FE2CD8" w14:textId="17EA6D70" w:rsidR="00820496" w:rsidRDefault="00DD2830" w:rsidP="00DD2830">
      <w:pPr>
        <w:autoSpaceDE w:val="0"/>
        <w:autoSpaceDN w:val="0"/>
        <w:spacing w:after="0" w:line="276" w:lineRule="auto"/>
        <w:rPr>
          <w:rFonts w:ascii="Arial" w:hAnsi="Arial" w:cs="Arial"/>
          <w:color w:val="FF0000"/>
        </w:rPr>
      </w:pPr>
      <w:r w:rsidRPr="00DD2830">
        <w:rPr>
          <w:rFonts w:ascii="Arial" w:eastAsia="Calibri" w:hAnsi="Arial" w:cs="Arial"/>
          <w:color w:val="000000" w:themeColor="text1"/>
          <w:lang w:eastAsia="sk-SK"/>
        </w:rPr>
        <w:t>Príloha č. 7 k časti A.1</w:t>
      </w:r>
      <w:r w:rsidRPr="00DD2830">
        <w:rPr>
          <w:rFonts w:ascii="Arial" w:eastAsia="Calibri" w:hAnsi="Arial" w:cs="Arial"/>
          <w:color w:val="000000" w:themeColor="text1"/>
          <w:lang w:eastAsia="sk-SK"/>
        </w:rPr>
        <w:tab/>
        <w:t>-</w:t>
      </w:r>
      <w:r w:rsidRPr="00DD2830">
        <w:rPr>
          <w:rFonts w:ascii="Arial" w:eastAsia="Calibri" w:hAnsi="Arial" w:cs="Arial"/>
          <w:color w:val="000000" w:themeColor="text1"/>
          <w:lang w:eastAsia="sk-SK"/>
        </w:rPr>
        <w:tab/>
        <w:t>Zoznam dôverných informácií</w:t>
      </w:r>
    </w:p>
    <w:p w14:paraId="55B79829" w14:textId="3094D771" w:rsidR="00820496" w:rsidRDefault="00820496" w:rsidP="00DC0B2E">
      <w:pPr>
        <w:autoSpaceDE w:val="0"/>
        <w:autoSpaceDN w:val="0"/>
        <w:spacing w:after="0" w:line="276" w:lineRule="auto"/>
        <w:rPr>
          <w:rFonts w:ascii="Arial" w:hAnsi="Arial" w:cs="Arial"/>
          <w:color w:val="FF0000"/>
        </w:rPr>
      </w:pPr>
    </w:p>
    <w:p w14:paraId="5919C4CB" w14:textId="53788A5B" w:rsidR="00820496" w:rsidRDefault="00820496" w:rsidP="00DC0B2E">
      <w:pPr>
        <w:autoSpaceDE w:val="0"/>
        <w:autoSpaceDN w:val="0"/>
        <w:spacing w:after="0" w:line="276" w:lineRule="auto"/>
        <w:rPr>
          <w:rFonts w:ascii="Arial" w:hAnsi="Arial" w:cs="Arial"/>
          <w:color w:val="FF0000"/>
        </w:rPr>
      </w:pPr>
    </w:p>
    <w:p w14:paraId="52609BC0" w14:textId="7159628A" w:rsidR="00820496" w:rsidRDefault="00820496" w:rsidP="00DC0B2E">
      <w:pPr>
        <w:autoSpaceDE w:val="0"/>
        <w:autoSpaceDN w:val="0"/>
        <w:spacing w:after="0" w:line="276" w:lineRule="auto"/>
        <w:rPr>
          <w:rFonts w:ascii="Arial" w:hAnsi="Arial" w:cs="Arial"/>
          <w:color w:val="FF0000"/>
        </w:rPr>
      </w:pPr>
    </w:p>
    <w:p w14:paraId="0D26299E" w14:textId="086BFFED" w:rsidR="00820496" w:rsidRDefault="00820496" w:rsidP="00DC0B2E">
      <w:pPr>
        <w:autoSpaceDE w:val="0"/>
        <w:autoSpaceDN w:val="0"/>
        <w:spacing w:after="0" w:line="276" w:lineRule="auto"/>
        <w:rPr>
          <w:rFonts w:ascii="Arial" w:hAnsi="Arial" w:cs="Arial"/>
          <w:color w:val="FF0000"/>
        </w:rPr>
      </w:pPr>
    </w:p>
    <w:p w14:paraId="3245CA51" w14:textId="3DCC1FE9" w:rsidR="00820496" w:rsidRDefault="00820496" w:rsidP="00DC0B2E">
      <w:pPr>
        <w:autoSpaceDE w:val="0"/>
        <w:autoSpaceDN w:val="0"/>
        <w:spacing w:after="0" w:line="276" w:lineRule="auto"/>
        <w:rPr>
          <w:rFonts w:ascii="Arial" w:hAnsi="Arial" w:cs="Arial"/>
          <w:color w:val="FF0000"/>
        </w:rPr>
      </w:pPr>
    </w:p>
    <w:p w14:paraId="5AF0F354" w14:textId="164E7BB2" w:rsidR="00820496" w:rsidRDefault="00820496" w:rsidP="00DC0B2E">
      <w:pPr>
        <w:autoSpaceDE w:val="0"/>
        <w:autoSpaceDN w:val="0"/>
        <w:spacing w:after="0" w:line="276" w:lineRule="auto"/>
        <w:rPr>
          <w:rFonts w:ascii="Arial" w:hAnsi="Arial" w:cs="Arial"/>
          <w:color w:val="FF0000"/>
        </w:rPr>
      </w:pPr>
    </w:p>
    <w:p w14:paraId="5BEC2624" w14:textId="02FAE1E0" w:rsidR="00114EFC" w:rsidRDefault="00114EFC" w:rsidP="00DC0B2E">
      <w:pPr>
        <w:autoSpaceDE w:val="0"/>
        <w:autoSpaceDN w:val="0"/>
        <w:spacing w:after="0" w:line="276" w:lineRule="auto"/>
        <w:rPr>
          <w:rFonts w:ascii="Arial" w:hAnsi="Arial" w:cs="Arial"/>
          <w:color w:val="FF0000"/>
        </w:rPr>
      </w:pPr>
    </w:p>
    <w:p w14:paraId="6DB81242" w14:textId="29305B97" w:rsidR="00114EFC" w:rsidRDefault="00114EFC" w:rsidP="00DC0B2E">
      <w:pPr>
        <w:autoSpaceDE w:val="0"/>
        <w:autoSpaceDN w:val="0"/>
        <w:spacing w:after="0" w:line="276" w:lineRule="auto"/>
        <w:rPr>
          <w:rFonts w:ascii="Arial" w:hAnsi="Arial" w:cs="Arial"/>
          <w:color w:val="FF0000"/>
        </w:rPr>
      </w:pPr>
    </w:p>
    <w:p w14:paraId="3F3680E4" w14:textId="518890A2" w:rsidR="00114EFC" w:rsidRDefault="00114EFC" w:rsidP="00DC0B2E">
      <w:pPr>
        <w:autoSpaceDE w:val="0"/>
        <w:autoSpaceDN w:val="0"/>
        <w:spacing w:after="0" w:line="276" w:lineRule="auto"/>
        <w:rPr>
          <w:rFonts w:ascii="Arial" w:hAnsi="Arial" w:cs="Arial"/>
          <w:color w:val="FF0000"/>
        </w:rPr>
      </w:pPr>
    </w:p>
    <w:p w14:paraId="7F218837" w14:textId="08F1B483" w:rsidR="00114EFC" w:rsidRDefault="00114EFC" w:rsidP="00DC0B2E">
      <w:pPr>
        <w:autoSpaceDE w:val="0"/>
        <w:autoSpaceDN w:val="0"/>
        <w:spacing w:after="0" w:line="276" w:lineRule="auto"/>
        <w:rPr>
          <w:rFonts w:ascii="Arial" w:hAnsi="Arial" w:cs="Arial"/>
          <w:color w:val="FF0000"/>
        </w:rPr>
      </w:pPr>
    </w:p>
    <w:p w14:paraId="3BA6CA3A" w14:textId="74E93F9A" w:rsidR="00114EFC" w:rsidRDefault="00114EFC" w:rsidP="00DC0B2E">
      <w:pPr>
        <w:autoSpaceDE w:val="0"/>
        <w:autoSpaceDN w:val="0"/>
        <w:spacing w:after="0" w:line="276" w:lineRule="auto"/>
        <w:rPr>
          <w:rFonts w:ascii="Arial" w:hAnsi="Arial" w:cs="Arial"/>
          <w:color w:val="FF0000"/>
        </w:rPr>
      </w:pPr>
    </w:p>
    <w:p w14:paraId="3339EB63" w14:textId="666FEC1F" w:rsidR="00114EFC" w:rsidRDefault="00114EFC" w:rsidP="00DC0B2E">
      <w:pPr>
        <w:autoSpaceDE w:val="0"/>
        <w:autoSpaceDN w:val="0"/>
        <w:spacing w:after="0" w:line="276" w:lineRule="auto"/>
        <w:rPr>
          <w:rFonts w:ascii="Arial" w:hAnsi="Arial" w:cs="Arial"/>
          <w:color w:val="FF0000"/>
        </w:rPr>
      </w:pPr>
    </w:p>
    <w:p w14:paraId="6EC257B9" w14:textId="3692470C" w:rsidR="00114EFC" w:rsidRDefault="00114EFC" w:rsidP="00DC0B2E">
      <w:pPr>
        <w:autoSpaceDE w:val="0"/>
        <w:autoSpaceDN w:val="0"/>
        <w:spacing w:after="0" w:line="276" w:lineRule="auto"/>
        <w:rPr>
          <w:rFonts w:ascii="Arial" w:hAnsi="Arial" w:cs="Arial"/>
          <w:color w:val="FF0000"/>
        </w:rPr>
      </w:pPr>
    </w:p>
    <w:p w14:paraId="24BC777F" w14:textId="0474D68B" w:rsidR="00114EFC" w:rsidRDefault="00114EFC" w:rsidP="00DC0B2E">
      <w:pPr>
        <w:autoSpaceDE w:val="0"/>
        <w:autoSpaceDN w:val="0"/>
        <w:spacing w:after="0" w:line="276" w:lineRule="auto"/>
        <w:rPr>
          <w:rFonts w:ascii="Arial" w:hAnsi="Arial" w:cs="Arial"/>
          <w:color w:val="FF0000"/>
        </w:rPr>
      </w:pPr>
    </w:p>
    <w:p w14:paraId="115739D7" w14:textId="40CAE8E1" w:rsidR="00114EFC" w:rsidRDefault="00114EFC" w:rsidP="00DC0B2E">
      <w:pPr>
        <w:autoSpaceDE w:val="0"/>
        <w:autoSpaceDN w:val="0"/>
        <w:spacing w:after="0" w:line="276" w:lineRule="auto"/>
        <w:rPr>
          <w:rFonts w:ascii="Arial" w:hAnsi="Arial" w:cs="Arial"/>
          <w:color w:val="FF0000"/>
        </w:rPr>
      </w:pPr>
    </w:p>
    <w:p w14:paraId="4354DE73" w14:textId="36FE74AA" w:rsidR="00114EFC" w:rsidRDefault="00114EFC" w:rsidP="00DC0B2E">
      <w:pPr>
        <w:autoSpaceDE w:val="0"/>
        <w:autoSpaceDN w:val="0"/>
        <w:spacing w:after="0" w:line="276" w:lineRule="auto"/>
        <w:rPr>
          <w:rFonts w:ascii="Arial" w:hAnsi="Arial" w:cs="Arial"/>
          <w:color w:val="FF0000"/>
        </w:rPr>
      </w:pPr>
    </w:p>
    <w:p w14:paraId="5ACE7499" w14:textId="536A0573" w:rsidR="00114EFC" w:rsidRDefault="00114EFC" w:rsidP="00DC0B2E">
      <w:pPr>
        <w:autoSpaceDE w:val="0"/>
        <w:autoSpaceDN w:val="0"/>
        <w:spacing w:after="0" w:line="276" w:lineRule="auto"/>
        <w:rPr>
          <w:rFonts w:ascii="Arial" w:hAnsi="Arial" w:cs="Arial"/>
          <w:color w:val="FF0000"/>
        </w:rPr>
      </w:pPr>
    </w:p>
    <w:p w14:paraId="255FE6D8" w14:textId="7EDE274C" w:rsidR="00114EFC" w:rsidRDefault="00114EFC" w:rsidP="00DC0B2E">
      <w:pPr>
        <w:autoSpaceDE w:val="0"/>
        <w:autoSpaceDN w:val="0"/>
        <w:spacing w:after="0" w:line="276" w:lineRule="auto"/>
        <w:rPr>
          <w:rFonts w:ascii="Arial" w:hAnsi="Arial" w:cs="Arial"/>
          <w:color w:val="FF0000"/>
        </w:rPr>
      </w:pPr>
    </w:p>
    <w:p w14:paraId="2B967DBB" w14:textId="433F6F9B" w:rsidR="00114EFC" w:rsidRDefault="00114EFC" w:rsidP="00DC0B2E">
      <w:pPr>
        <w:autoSpaceDE w:val="0"/>
        <w:autoSpaceDN w:val="0"/>
        <w:spacing w:after="0" w:line="276" w:lineRule="auto"/>
        <w:rPr>
          <w:rFonts w:ascii="Arial" w:hAnsi="Arial" w:cs="Arial"/>
          <w:color w:val="FF0000"/>
        </w:rPr>
      </w:pPr>
    </w:p>
    <w:p w14:paraId="73A9717C" w14:textId="3F6C15D7" w:rsidR="00114EFC" w:rsidRDefault="00114EFC" w:rsidP="00DC0B2E">
      <w:pPr>
        <w:autoSpaceDE w:val="0"/>
        <w:autoSpaceDN w:val="0"/>
        <w:spacing w:after="0" w:line="276" w:lineRule="auto"/>
        <w:rPr>
          <w:rFonts w:ascii="Arial" w:hAnsi="Arial" w:cs="Arial"/>
          <w:color w:val="FF0000"/>
        </w:rPr>
      </w:pPr>
    </w:p>
    <w:p w14:paraId="308EAAC7" w14:textId="3D7D1767" w:rsidR="00114EFC" w:rsidRDefault="00114EFC" w:rsidP="00DC0B2E">
      <w:pPr>
        <w:autoSpaceDE w:val="0"/>
        <w:autoSpaceDN w:val="0"/>
        <w:spacing w:after="0" w:line="276" w:lineRule="auto"/>
        <w:rPr>
          <w:rFonts w:ascii="Arial" w:hAnsi="Arial" w:cs="Arial"/>
          <w:color w:val="FF0000"/>
        </w:rPr>
      </w:pPr>
    </w:p>
    <w:p w14:paraId="02F7A097" w14:textId="529050C2" w:rsidR="00114EFC" w:rsidRDefault="00114EFC" w:rsidP="00DC0B2E">
      <w:pPr>
        <w:autoSpaceDE w:val="0"/>
        <w:autoSpaceDN w:val="0"/>
        <w:spacing w:after="0" w:line="276" w:lineRule="auto"/>
        <w:rPr>
          <w:rFonts w:ascii="Arial" w:hAnsi="Arial" w:cs="Arial"/>
          <w:color w:val="FF0000"/>
        </w:rPr>
      </w:pPr>
    </w:p>
    <w:p w14:paraId="057713B2" w14:textId="7689A39A" w:rsidR="00114EFC" w:rsidRDefault="00114EFC" w:rsidP="00DC0B2E">
      <w:pPr>
        <w:autoSpaceDE w:val="0"/>
        <w:autoSpaceDN w:val="0"/>
        <w:spacing w:after="0" w:line="276" w:lineRule="auto"/>
        <w:rPr>
          <w:rFonts w:ascii="Arial" w:hAnsi="Arial" w:cs="Arial"/>
          <w:color w:val="FF0000"/>
        </w:rPr>
      </w:pPr>
    </w:p>
    <w:p w14:paraId="19564A07" w14:textId="2B0D0FD2" w:rsidR="00114EFC" w:rsidRDefault="00114EFC" w:rsidP="00DC0B2E">
      <w:pPr>
        <w:autoSpaceDE w:val="0"/>
        <w:autoSpaceDN w:val="0"/>
        <w:spacing w:after="0" w:line="276" w:lineRule="auto"/>
        <w:rPr>
          <w:rFonts w:ascii="Arial" w:hAnsi="Arial" w:cs="Arial"/>
          <w:color w:val="FF0000"/>
        </w:rPr>
      </w:pPr>
    </w:p>
    <w:p w14:paraId="2F24AF8D" w14:textId="24BCA1EF" w:rsidR="00114EFC" w:rsidRDefault="00114EFC" w:rsidP="00DC0B2E">
      <w:pPr>
        <w:autoSpaceDE w:val="0"/>
        <w:autoSpaceDN w:val="0"/>
        <w:spacing w:after="0" w:line="276" w:lineRule="auto"/>
        <w:rPr>
          <w:rFonts w:ascii="Arial" w:hAnsi="Arial" w:cs="Arial"/>
          <w:color w:val="FF0000"/>
        </w:rPr>
      </w:pPr>
    </w:p>
    <w:p w14:paraId="739D1587" w14:textId="6DB91BB1" w:rsidR="00114EFC" w:rsidRDefault="00114EFC" w:rsidP="00DC0B2E">
      <w:pPr>
        <w:autoSpaceDE w:val="0"/>
        <w:autoSpaceDN w:val="0"/>
        <w:spacing w:after="0" w:line="276" w:lineRule="auto"/>
        <w:rPr>
          <w:rFonts w:ascii="Arial" w:hAnsi="Arial" w:cs="Arial"/>
          <w:color w:val="FF0000"/>
        </w:rPr>
      </w:pPr>
    </w:p>
    <w:p w14:paraId="7168598C" w14:textId="5E8D4231" w:rsidR="00114EFC" w:rsidRDefault="00114EFC" w:rsidP="00DC0B2E">
      <w:pPr>
        <w:autoSpaceDE w:val="0"/>
        <w:autoSpaceDN w:val="0"/>
        <w:spacing w:after="0" w:line="276" w:lineRule="auto"/>
        <w:rPr>
          <w:rFonts w:ascii="Arial" w:hAnsi="Arial" w:cs="Arial"/>
          <w:color w:val="FF0000"/>
        </w:rPr>
      </w:pPr>
    </w:p>
    <w:p w14:paraId="6C31439D" w14:textId="4931160F" w:rsidR="00114EFC" w:rsidRDefault="00114EFC" w:rsidP="00DC0B2E">
      <w:pPr>
        <w:autoSpaceDE w:val="0"/>
        <w:autoSpaceDN w:val="0"/>
        <w:spacing w:after="0" w:line="276" w:lineRule="auto"/>
        <w:rPr>
          <w:rFonts w:ascii="Arial" w:hAnsi="Arial" w:cs="Arial"/>
          <w:color w:val="FF0000"/>
        </w:rPr>
      </w:pPr>
    </w:p>
    <w:p w14:paraId="7B281DBB" w14:textId="73AE7AF5" w:rsidR="00114EFC" w:rsidRDefault="00114EFC" w:rsidP="00DC0B2E">
      <w:pPr>
        <w:autoSpaceDE w:val="0"/>
        <w:autoSpaceDN w:val="0"/>
        <w:spacing w:after="0" w:line="276" w:lineRule="auto"/>
        <w:rPr>
          <w:rFonts w:ascii="Arial" w:hAnsi="Arial" w:cs="Arial"/>
          <w:color w:val="FF0000"/>
        </w:rPr>
      </w:pPr>
    </w:p>
    <w:p w14:paraId="07AFEF0F" w14:textId="1F357674" w:rsidR="00114EFC" w:rsidRDefault="00114EFC" w:rsidP="00DC0B2E">
      <w:pPr>
        <w:autoSpaceDE w:val="0"/>
        <w:autoSpaceDN w:val="0"/>
        <w:spacing w:after="0" w:line="276" w:lineRule="auto"/>
        <w:rPr>
          <w:rFonts w:ascii="Arial" w:hAnsi="Arial" w:cs="Arial"/>
          <w:color w:val="FF0000"/>
        </w:rPr>
      </w:pPr>
    </w:p>
    <w:p w14:paraId="610DFD5B" w14:textId="27804D73" w:rsidR="00114EFC" w:rsidRDefault="00114EFC" w:rsidP="00DC0B2E">
      <w:pPr>
        <w:autoSpaceDE w:val="0"/>
        <w:autoSpaceDN w:val="0"/>
        <w:spacing w:after="0" w:line="276" w:lineRule="auto"/>
        <w:rPr>
          <w:rFonts w:ascii="Arial" w:hAnsi="Arial" w:cs="Arial"/>
          <w:color w:val="FF0000"/>
        </w:rPr>
      </w:pPr>
    </w:p>
    <w:p w14:paraId="0027FF69" w14:textId="7511EB07" w:rsidR="00114EFC" w:rsidRDefault="00114EFC" w:rsidP="00DC0B2E">
      <w:pPr>
        <w:autoSpaceDE w:val="0"/>
        <w:autoSpaceDN w:val="0"/>
        <w:spacing w:after="0" w:line="276" w:lineRule="auto"/>
        <w:rPr>
          <w:rFonts w:ascii="Arial" w:hAnsi="Arial" w:cs="Arial"/>
          <w:color w:val="FF0000"/>
        </w:rPr>
      </w:pPr>
    </w:p>
    <w:p w14:paraId="4B72733D" w14:textId="520112D3" w:rsidR="00114EFC" w:rsidRDefault="00114EFC" w:rsidP="00DC0B2E">
      <w:pPr>
        <w:autoSpaceDE w:val="0"/>
        <w:autoSpaceDN w:val="0"/>
        <w:spacing w:after="0" w:line="276" w:lineRule="auto"/>
        <w:rPr>
          <w:rFonts w:ascii="Arial" w:hAnsi="Arial" w:cs="Arial"/>
          <w:color w:val="FF0000"/>
        </w:rPr>
      </w:pPr>
    </w:p>
    <w:p w14:paraId="0E3C1201" w14:textId="2E5C5B00" w:rsidR="00114EFC" w:rsidRDefault="00114EFC" w:rsidP="00DC0B2E">
      <w:pPr>
        <w:autoSpaceDE w:val="0"/>
        <w:autoSpaceDN w:val="0"/>
        <w:spacing w:after="0" w:line="276" w:lineRule="auto"/>
        <w:rPr>
          <w:rFonts w:ascii="Arial" w:hAnsi="Arial" w:cs="Arial"/>
          <w:color w:val="FF0000"/>
        </w:rPr>
      </w:pPr>
    </w:p>
    <w:p w14:paraId="281BCF4A" w14:textId="0D472E31" w:rsidR="00114EFC" w:rsidRDefault="00114EFC" w:rsidP="00DC0B2E">
      <w:pPr>
        <w:autoSpaceDE w:val="0"/>
        <w:autoSpaceDN w:val="0"/>
        <w:spacing w:after="0" w:line="276" w:lineRule="auto"/>
        <w:rPr>
          <w:rFonts w:ascii="Arial" w:hAnsi="Arial" w:cs="Arial"/>
          <w:color w:val="FF0000"/>
        </w:rPr>
      </w:pPr>
    </w:p>
    <w:p w14:paraId="7EC3CB6D" w14:textId="77777777" w:rsidR="00114EFC" w:rsidRDefault="00114EFC" w:rsidP="00DC0B2E">
      <w:pPr>
        <w:autoSpaceDE w:val="0"/>
        <w:autoSpaceDN w:val="0"/>
        <w:spacing w:after="0" w:line="276" w:lineRule="auto"/>
        <w:rPr>
          <w:rFonts w:ascii="Arial" w:hAnsi="Arial" w:cs="Arial"/>
          <w:color w:val="FF0000"/>
        </w:rPr>
      </w:pPr>
    </w:p>
    <w:p w14:paraId="22303398" w14:textId="6305D30F" w:rsidR="00820496" w:rsidRDefault="00820496" w:rsidP="00DC0B2E">
      <w:pPr>
        <w:autoSpaceDE w:val="0"/>
        <w:autoSpaceDN w:val="0"/>
        <w:spacing w:after="0" w:line="276" w:lineRule="auto"/>
        <w:rPr>
          <w:rFonts w:ascii="Arial" w:hAnsi="Arial" w:cs="Arial"/>
          <w:color w:val="FF0000"/>
        </w:rPr>
      </w:pPr>
    </w:p>
    <w:p w14:paraId="717EE081" w14:textId="7C53DF6A" w:rsidR="00820496" w:rsidRDefault="00820496" w:rsidP="00DC0B2E">
      <w:pPr>
        <w:autoSpaceDE w:val="0"/>
        <w:autoSpaceDN w:val="0"/>
        <w:spacing w:after="0" w:line="276" w:lineRule="auto"/>
        <w:rPr>
          <w:rFonts w:ascii="Arial" w:hAnsi="Arial" w:cs="Arial"/>
          <w:color w:val="FF0000"/>
        </w:rPr>
      </w:pPr>
    </w:p>
    <w:p w14:paraId="38AEDC7F" w14:textId="3B30741D" w:rsidR="008175CB" w:rsidRDefault="008175CB" w:rsidP="00DC0B2E">
      <w:pPr>
        <w:autoSpaceDE w:val="0"/>
        <w:autoSpaceDN w:val="0"/>
        <w:spacing w:after="0" w:line="276" w:lineRule="auto"/>
        <w:rPr>
          <w:rFonts w:ascii="Arial" w:hAnsi="Arial" w:cs="Arial"/>
          <w:color w:val="FF0000"/>
        </w:rPr>
      </w:pPr>
    </w:p>
    <w:p w14:paraId="4CE34E5B" w14:textId="0B82A01D" w:rsidR="008175CB" w:rsidRDefault="008175CB" w:rsidP="00DC0B2E">
      <w:pPr>
        <w:autoSpaceDE w:val="0"/>
        <w:autoSpaceDN w:val="0"/>
        <w:spacing w:after="0" w:line="276" w:lineRule="auto"/>
        <w:rPr>
          <w:rFonts w:ascii="Arial" w:hAnsi="Arial" w:cs="Arial"/>
          <w:color w:val="FF0000"/>
        </w:rPr>
      </w:pPr>
    </w:p>
    <w:p w14:paraId="2D451E4D" w14:textId="1D8740F6" w:rsidR="008175CB" w:rsidRDefault="008175CB" w:rsidP="00DC0B2E">
      <w:pPr>
        <w:autoSpaceDE w:val="0"/>
        <w:autoSpaceDN w:val="0"/>
        <w:spacing w:after="0" w:line="276" w:lineRule="auto"/>
        <w:rPr>
          <w:rFonts w:ascii="Arial" w:hAnsi="Arial" w:cs="Arial"/>
          <w:color w:val="FF0000"/>
        </w:rPr>
      </w:pPr>
    </w:p>
    <w:p w14:paraId="68D3D809" w14:textId="7CFA994B" w:rsidR="008175CB" w:rsidRDefault="008175CB" w:rsidP="00DC0B2E">
      <w:pPr>
        <w:autoSpaceDE w:val="0"/>
        <w:autoSpaceDN w:val="0"/>
        <w:spacing w:after="0" w:line="276" w:lineRule="auto"/>
        <w:rPr>
          <w:rFonts w:ascii="Arial" w:hAnsi="Arial" w:cs="Arial"/>
          <w:color w:val="FF0000"/>
        </w:rPr>
      </w:pPr>
    </w:p>
    <w:p w14:paraId="34D7C8F9" w14:textId="013687BF" w:rsidR="008175CB" w:rsidRDefault="008175CB" w:rsidP="00DC0B2E">
      <w:pPr>
        <w:autoSpaceDE w:val="0"/>
        <w:autoSpaceDN w:val="0"/>
        <w:spacing w:after="0" w:line="276" w:lineRule="auto"/>
        <w:rPr>
          <w:rFonts w:ascii="Arial" w:hAnsi="Arial" w:cs="Arial"/>
          <w:color w:val="FF0000"/>
        </w:rPr>
      </w:pPr>
    </w:p>
    <w:p w14:paraId="240256F9" w14:textId="0A5EAF2F" w:rsidR="008175CB" w:rsidRDefault="008175CB" w:rsidP="00DC0B2E">
      <w:pPr>
        <w:autoSpaceDE w:val="0"/>
        <w:autoSpaceDN w:val="0"/>
        <w:spacing w:after="0" w:line="276" w:lineRule="auto"/>
        <w:rPr>
          <w:rFonts w:ascii="Arial" w:hAnsi="Arial" w:cs="Arial"/>
          <w:color w:val="FF0000"/>
        </w:rPr>
      </w:pPr>
    </w:p>
    <w:p w14:paraId="6D7363C1" w14:textId="77777777" w:rsidR="008175CB" w:rsidRDefault="008175CB" w:rsidP="00DC0B2E">
      <w:pPr>
        <w:autoSpaceDE w:val="0"/>
        <w:autoSpaceDN w:val="0"/>
        <w:spacing w:after="0" w:line="276" w:lineRule="auto"/>
        <w:rPr>
          <w:rFonts w:ascii="Arial" w:hAnsi="Arial" w:cs="Arial"/>
          <w:color w:val="FF0000"/>
        </w:rPr>
      </w:pPr>
    </w:p>
    <w:p w14:paraId="61A1909E" w14:textId="148D84A7" w:rsidR="00820496" w:rsidRDefault="00820496" w:rsidP="00DC0B2E">
      <w:pPr>
        <w:autoSpaceDE w:val="0"/>
        <w:autoSpaceDN w:val="0"/>
        <w:spacing w:after="0" w:line="276" w:lineRule="auto"/>
        <w:rPr>
          <w:rFonts w:ascii="Arial" w:hAnsi="Arial" w:cs="Arial"/>
          <w:color w:val="FF0000"/>
        </w:rPr>
      </w:pPr>
    </w:p>
    <w:p w14:paraId="6730E58D" w14:textId="3B989F22" w:rsidR="00820496" w:rsidRDefault="00820496" w:rsidP="00DC0B2E">
      <w:pPr>
        <w:autoSpaceDE w:val="0"/>
        <w:autoSpaceDN w:val="0"/>
        <w:spacing w:after="0" w:line="276" w:lineRule="auto"/>
        <w:rPr>
          <w:rFonts w:ascii="Arial" w:hAnsi="Arial" w:cs="Arial"/>
          <w:color w:val="FF0000"/>
        </w:rPr>
      </w:pPr>
    </w:p>
    <w:p w14:paraId="5365785A" w14:textId="431A6C4C" w:rsidR="00A61ACE" w:rsidRPr="00DC0B2E" w:rsidRDefault="00A61ACE" w:rsidP="00DC0B2E">
      <w:pPr>
        <w:autoSpaceDE w:val="0"/>
        <w:autoSpaceDN w:val="0"/>
        <w:spacing w:after="0" w:line="276" w:lineRule="auto"/>
        <w:rPr>
          <w:rFonts w:ascii="Arial" w:hAnsi="Arial" w:cs="Arial"/>
          <w:color w:val="FF0000"/>
        </w:rPr>
      </w:pPr>
    </w:p>
    <w:p w14:paraId="6F3580F9" w14:textId="2F4AE37F" w:rsidR="003D172E" w:rsidRPr="00C26ACA" w:rsidRDefault="003D172E" w:rsidP="00DC0B2E">
      <w:pPr>
        <w:spacing w:after="0" w:line="276" w:lineRule="auto"/>
        <w:jc w:val="left"/>
        <w:outlineLvl w:val="0"/>
        <w:rPr>
          <w:rFonts w:ascii="Arial" w:hAnsi="Arial" w:cs="Arial"/>
          <w:b/>
          <w:bCs/>
          <w:caps/>
          <w:color w:val="FF0000"/>
        </w:rPr>
      </w:pPr>
      <w:r w:rsidRPr="00DC0B2E">
        <w:rPr>
          <w:rFonts w:ascii="Arial" w:hAnsi="Arial" w:cs="Arial"/>
          <w:b/>
          <w:bCs/>
          <w:caps/>
          <w:color w:val="000000"/>
          <w:sz w:val="24"/>
          <w:szCs w:val="24"/>
        </w:rPr>
        <w:t>A.2 KritériÁ na hodnotenie ponúk a PRAVIDLÁ ich uplatnenia</w:t>
      </w:r>
      <w:r w:rsidRPr="009B2259">
        <w:rPr>
          <w:rFonts w:ascii="Arial" w:hAnsi="Arial" w:cs="Arial"/>
          <w:b/>
          <w:bCs/>
          <w:caps/>
          <w:color w:val="000000"/>
        </w:rPr>
        <w:t xml:space="preserve"> </w:t>
      </w:r>
    </w:p>
    <w:p w14:paraId="72A1C831" w14:textId="77777777" w:rsidR="003D172E" w:rsidRPr="00DC0B2E" w:rsidRDefault="003D172E" w:rsidP="00DC0B2E">
      <w:pPr>
        <w:spacing w:after="0" w:line="276" w:lineRule="auto"/>
        <w:rPr>
          <w:rFonts w:ascii="Arial" w:hAnsi="Arial" w:cs="Arial"/>
          <w:b/>
          <w:iCs/>
          <w:caps/>
          <w:color w:val="FF0000"/>
        </w:rPr>
      </w:pPr>
    </w:p>
    <w:p w14:paraId="05DE12F6" w14:textId="7AAACCF6" w:rsidR="00E054B1" w:rsidRPr="00E014ED" w:rsidRDefault="00E054B1" w:rsidP="00E054B1">
      <w:pPr>
        <w:numPr>
          <w:ilvl w:val="0"/>
          <w:numId w:val="120"/>
        </w:numPr>
        <w:spacing w:after="160" w:line="259" w:lineRule="auto"/>
        <w:rPr>
          <w:rFonts w:ascii="Arial" w:hAnsi="Arial" w:cs="Arial"/>
          <w:b/>
        </w:rPr>
      </w:pPr>
      <w:r w:rsidRPr="00E014ED">
        <w:rPr>
          <w:rFonts w:ascii="Arial" w:hAnsi="Arial" w:cs="Arial"/>
          <w:b/>
        </w:rPr>
        <w:t xml:space="preserve">Určenie kritéria: </w:t>
      </w:r>
      <w:r w:rsidRPr="00E014ED">
        <w:rPr>
          <w:rFonts w:ascii="Arial" w:hAnsi="Arial" w:cs="Arial"/>
        </w:rPr>
        <w:t>Ponuky uchádzačov sa budú vyhodnocovať v súlade s §44 ods. 3 písme</w:t>
      </w:r>
      <w:r w:rsidR="001161E2">
        <w:rPr>
          <w:rFonts w:ascii="Arial" w:hAnsi="Arial" w:cs="Arial"/>
        </w:rPr>
        <w:t>na</w:t>
      </w:r>
      <w:r w:rsidRPr="00E014ED">
        <w:rPr>
          <w:rFonts w:ascii="Arial" w:hAnsi="Arial" w:cs="Arial"/>
        </w:rPr>
        <w:t xml:space="preserve"> c) Zákona č. 343/2015 Z. z..</w:t>
      </w:r>
    </w:p>
    <w:p w14:paraId="338A1214" w14:textId="77777777" w:rsidR="00E054B1" w:rsidRPr="00E014ED" w:rsidRDefault="00E054B1" w:rsidP="00E054B1">
      <w:pPr>
        <w:numPr>
          <w:ilvl w:val="0"/>
          <w:numId w:val="120"/>
        </w:numPr>
        <w:spacing w:after="160" w:line="259" w:lineRule="auto"/>
        <w:rPr>
          <w:rFonts w:ascii="Arial" w:hAnsi="Arial" w:cs="Arial"/>
          <w:b/>
        </w:rPr>
      </w:pPr>
      <w:r w:rsidRPr="00E014ED">
        <w:rPr>
          <w:rFonts w:ascii="Arial" w:hAnsi="Arial" w:cs="Arial"/>
          <w:b/>
        </w:rPr>
        <w:t>Jediné kritérium:</w:t>
      </w:r>
      <w:r w:rsidRPr="00E014ED">
        <w:rPr>
          <w:rFonts w:ascii="Arial" w:hAnsi="Arial" w:cs="Arial"/>
        </w:rPr>
        <w:t xml:space="preserve"> Jediným kritériom na vyhodnotenie ponúk je navrhovaná cena za poplatok za nákup elektrickej energie formou SPOT, uvedený v EUR bez DPH za 1 MWh dodanej elektrickej energie, zaokrúhlený na dve (2) desatinné miesta. </w:t>
      </w:r>
    </w:p>
    <w:p w14:paraId="52E45145" w14:textId="77777777" w:rsidR="00E054B1" w:rsidRPr="00E014ED" w:rsidRDefault="00E054B1" w:rsidP="00E054B1">
      <w:pPr>
        <w:ind w:left="708"/>
        <w:rPr>
          <w:rFonts w:ascii="Arial" w:hAnsi="Arial" w:cs="Arial"/>
          <w:b/>
        </w:rPr>
      </w:pPr>
      <w:r w:rsidRPr="00E014ED">
        <w:rPr>
          <w:rFonts w:ascii="Arial" w:hAnsi="Arial" w:cs="Arial"/>
        </w:rPr>
        <w:t xml:space="preserve">V poplatku za nákup elektrickej energie je zahrnutá aj cena a náklady za prevzatie zodpovednosti za odchýlku objednávateľa.  </w:t>
      </w:r>
    </w:p>
    <w:p w14:paraId="1C0EB343" w14:textId="77777777" w:rsidR="00E054B1" w:rsidRPr="00E014ED" w:rsidRDefault="00E054B1" w:rsidP="00E054B1">
      <w:pPr>
        <w:ind w:left="720"/>
        <w:rPr>
          <w:rFonts w:ascii="Arial" w:hAnsi="Arial" w:cs="Arial"/>
        </w:rPr>
      </w:pPr>
      <w:r w:rsidRPr="00E014ED">
        <w:rPr>
          <w:rFonts w:ascii="Arial" w:hAnsi="Arial" w:cs="Arial"/>
        </w:rPr>
        <w:t>Uchádzač uvedie návrh na plnenie kritérií v predloženej ponuke podľa Prílohy ku kritériám na hodnotenie ponúk – Návrh plnenia kritérií.</w:t>
      </w:r>
    </w:p>
    <w:p w14:paraId="7AFFDA18" w14:textId="77777777" w:rsidR="00E054B1" w:rsidRPr="00E014ED" w:rsidRDefault="00E054B1" w:rsidP="00E054B1">
      <w:pPr>
        <w:numPr>
          <w:ilvl w:val="0"/>
          <w:numId w:val="120"/>
        </w:numPr>
        <w:spacing w:after="160" w:line="259" w:lineRule="auto"/>
        <w:rPr>
          <w:rFonts w:ascii="Arial" w:hAnsi="Arial" w:cs="Arial"/>
          <w:b/>
        </w:rPr>
      </w:pPr>
      <w:r w:rsidRPr="00E014ED">
        <w:rPr>
          <w:rFonts w:ascii="Arial" w:hAnsi="Arial" w:cs="Arial"/>
          <w:b/>
        </w:rPr>
        <w:t xml:space="preserve">Pravidlá uplatnenia stanovených kritérií na vyhodnotenie ponúk: </w:t>
      </w:r>
      <w:r w:rsidRPr="00E014ED">
        <w:rPr>
          <w:rFonts w:ascii="Arial" w:hAnsi="Arial" w:cs="Arial"/>
        </w:rPr>
        <w:t>poradie uchádzačov sa určí porovnaním výšky navrhnutých cien za poplatok za nákup elektrickej energie. Úspešný uchádzač bude ten, ktorý navrhne najnižšiu cenu poplatku za nákup elektrickej energie v EUR bez DPH.</w:t>
      </w:r>
    </w:p>
    <w:p w14:paraId="3FB8C7DE" w14:textId="158F261A" w:rsidR="003D3BF5" w:rsidRDefault="003D3BF5" w:rsidP="00DC0B2E">
      <w:pPr>
        <w:autoSpaceDE w:val="0"/>
        <w:autoSpaceDN w:val="0"/>
        <w:spacing w:after="0" w:line="276" w:lineRule="auto"/>
        <w:rPr>
          <w:rFonts w:ascii="Arial" w:hAnsi="Arial" w:cs="Arial"/>
          <w:color w:val="000000" w:themeColor="text1"/>
        </w:rPr>
      </w:pPr>
    </w:p>
    <w:p w14:paraId="2FB5802C" w14:textId="02F36BFB" w:rsidR="00E054B1" w:rsidRDefault="00E054B1" w:rsidP="00DC0B2E">
      <w:pPr>
        <w:autoSpaceDE w:val="0"/>
        <w:autoSpaceDN w:val="0"/>
        <w:spacing w:after="0" w:line="276" w:lineRule="auto"/>
        <w:rPr>
          <w:rFonts w:ascii="Arial" w:hAnsi="Arial" w:cs="Arial"/>
          <w:color w:val="000000" w:themeColor="text1"/>
        </w:rPr>
      </w:pPr>
    </w:p>
    <w:p w14:paraId="4F822C5D" w14:textId="4AB5182E" w:rsidR="00E054B1" w:rsidRDefault="00E054B1" w:rsidP="00DC0B2E">
      <w:pPr>
        <w:autoSpaceDE w:val="0"/>
        <w:autoSpaceDN w:val="0"/>
        <w:spacing w:after="0" w:line="276" w:lineRule="auto"/>
        <w:rPr>
          <w:rFonts w:ascii="Arial" w:hAnsi="Arial" w:cs="Arial"/>
          <w:color w:val="000000" w:themeColor="text1"/>
        </w:rPr>
      </w:pPr>
    </w:p>
    <w:p w14:paraId="206D70DC" w14:textId="3501BAE1" w:rsidR="00E054B1" w:rsidRDefault="00E054B1" w:rsidP="00DC0B2E">
      <w:pPr>
        <w:autoSpaceDE w:val="0"/>
        <w:autoSpaceDN w:val="0"/>
        <w:spacing w:after="0" w:line="276" w:lineRule="auto"/>
        <w:rPr>
          <w:rFonts w:ascii="Arial" w:hAnsi="Arial" w:cs="Arial"/>
          <w:color w:val="000000" w:themeColor="text1"/>
        </w:rPr>
      </w:pPr>
    </w:p>
    <w:p w14:paraId="1E6B1CB0" w14:textId="6AC08D78" w:rsidR="00E054B1" w:rsidRDefault="00E054B1" w:rsidP="00DC0B2E">
      <w:pPr>
        <w:autoSpaceDE w:val="0"/>
        <w:autoSpaceDN w:val="0"/>
        <w:spacing w:after="0" w:line="276" w:lineRule="auto"/>
        <w:rPr>
          <w:rFonts w:ascii="Arial" w:hAnsi="Arial" w:cs="Arial"/>
          <w:color w:val="000000" w:themeColor="text1"/>
        </w:rPr>
      </w:pPr>
    </w:p>
    <w:p w14:paraId="780020C9" w14:textId="05F02A1C" w:rsidR="00E054B1" w:rsidRDefault="00E054B1" w:rsidP="00DC0B2E">
      <w:pPr>
        <w:autoSpaceDE w:val="0"/>
        <w:autoSpaceDN w:val="0"/>
        <w:spacing w:after="0" w:line="276" w:lineRule="auto"/>
        <w:rPr>
          <w:rFonts w:ascii="Arial" w:hAnsi="Arial" w:cs="Arial"/>
          <w:color w:val="000000" w:themeColor="text1"/>
        </w:rPr>
      </w:pPr>
    </w:p>
    <w:p w14:paraId="698C2134" w14:textId="25416C35" w:rsidR="00E054B1" w:rsidRDefault="00E054B1" w:rsidP="00DC0B2E">
      <w:pPr>
        <w:autoSpaceDE w:val="0"/>
        <w:autoSpaceDN w:val="0"/>
        <w:spacing w:after="0" w:line="276" w:lineRule="auto"/>
        <w:rPr>
          <w:rFonts w:ascii="Arial" w:hAnsi="Arial" w:cs="Arial"/>
          <w:color w:val="000000" w:themeColor="text1"/>
        </w:rPr>
      </w:pPr>
    </w:p>
    <w:p w14:paraId="59E0F58F" w14:textId="6BA65E0A" w:rsidR="00E054B1" w:rsidRDefault="00E054B1" w:rsidP="00DC0B2E">
      <w:pPr>
        <w:autoSpaceDE w:val="0"/>
        <w:autoSpaceDN w:val="0"/>
        <w:spacing w:after="0" w:line="276" w:lineRule="auto"/>
        <w:rPr>
          <w:rFonts w:ascii="Arial" w:hAnsi="Arial" w:cs="Arial"/>
          <w:color w:val="000000" w:themeColor="text1"/>
        </w:rPr>
      </w:pPr>
    </w:p>
    <w:p w14:paraId="687299D8" w14:textId="3E6E38A5" w:rsidR="00E054B1" w:rsidRDefault="00E054B1" w:rsidP="00DC0B2E">
      <w:pPr>
        <w:autoSpaceDE w:val="0"/>
        <w:autoSpaceDN w:val="0"/>
        <w:spacing w:after="0" w:line="276" w:lineRule="auto"/>
        <w:rPr>
          <w:rFonts w:ascii="Arial" w:hAnsi="Arial" w:cs="Arial"/>
          <w:color w:val="000000" w:themeColor="text1"/>
        </w:rPr>
      </w:pPr>
    </w:p>
    <w:p w14:paraId="257FDFA5" w14:textId="00C743A0" w:rsidR="00E054B1" w:rsidRDefault="00E054B1" w:rsidP="00DC0B2E">
      <w:pPr>
        <w:autoSpaceDE w:val="0"/>
        <w:autoSpaceDN w:val="0"/>
        <w:spacing w:after="0" w:line="276" w:lineRule="auto"/>
        <w:rPr>
          <w:rFonts w:ascii="Arial" w:hAnsi="Arial" w:cs="Arial"/>
          <w:color w:val="000000" w:themeColor="text1"/>
        </w:rPr>
      </w:pPr>
    </w:p>
    <w:p w14:paraId="777A10E3" w14:textId="42330C1C" w:rsidR="00E054B1" w:rsidRDefault="00E054B1" w:rsidP="00DC0B2E">
      <w:pPr>
        <w:autoSpaceDE w:val="0"/>
        <w:autoSpaceDN w:val="0"/>
        <w:spacing w:after="0" w:line="276" w:lineRule="auto"/>
        <w:rPr>
          <w:rFonts w:ascii="Arial" w:hAnsi="Arial" w:cs="Arial"/>
          <w:color w:val="000000" w:themeColor="text1"/>
        </w:rPr>
      </w:pPr>
    </w:p>
    <w:p w14:paraId="3B645AAD" w14:textId="31681A5E" w:rsidR="00E054B1" w:rsidRDefault="00E054B1" w:rsidP="00DC0B2E">
      <w:pPr>
        <w:autoSpaceDE w:val="0"/>
        <w:autoSpaceDN w:val="0"/>
        <w:spacing w:after="0" w:line="276" w:lineRule="auto"/>
        <w:rPr>
          <w:rFonts w:ascii="Arial" w:hAnsi="Arial" w:cs="Arial"/>
          <w:color w:val="000000" w:themeColor="text1"/>
        </w:rPr>
      </w:pPr>
    </w:p>
    <w:p w14:paraId="01C84EF6" w14:textId="4282AFA2" w:rsidR="00E054B1" w:rsidRDefault="00E054B1" w:rsidP="00DC0B2E">
      <w:pPr>
        <w:autoSpaceDE w:val="0"/>
        <w:autoSpaceDN w:val="0"/>
        <w:spacing w:after="0" w:line="276" w:lineRule="auto"/>
        <w:rPr>
          <w:rFonts w:ascii="Arial" w:hAnsi="Arial" w:cs="Arial"/>
          <w:color w:val="000000" w:themeColor="text1"/>
        </w:rPr>
      </w:pPr>
    </w:p>
    <w:p w14:paraId="2A98C4ED" w14:textId="2C522235" w:rsidR="00E054B1" w:rsidRDefault="00E054B1" w:rsidP="00DC0B2E">
      <w:pPr>
        <w:autoSpaceDE w:val="0"/>
        <w:autoSpaceDN w:val="0"/>
        <w:spacing w:after="0" w:line="276" w:lineRule="auto"/>
        <w:rPr>
          <w:rFonts w:ascii="Arial" w:hAnsi="Arial" w:cs="Arial"/>
          <w:color w:val="000000" w:themeColor="text1"/>
        </w:rPr>
      </w:pPr>
    </w:p>
    <w:p w14:paraId="65F71056" w14:textId="47439FE8" w:rsidR="00E054B1" w:rsidRDefault="00E054B1" w:rsidP="00DC0B2E">
      <w:pPr>
        <w:autoSpaceDE w:val="0"/>
        <w:autoSpaceDN w:val="0"/>
        <w:spacing w:after="0" w:line="276" w:lineRule="auto"/>
        <w:rPr>
          <w:rFonts w:ascii="Arial" w:hAnsi="Arial" w:cs="Arial"/>
          <w:color w:val="000000" w:themeColor="text1"/>
        </w:rPr>
      </w:pPr>
    </w:p>
    <w:p w14:paraId="085A56A2" w14:textId="77777777" w:rsidR="00E054B1" w:rsidRPr="00DC0B2E" w:rsidRDefault="00E054B1" w:rsidP="00DC0B2E">
      <w:pPr>
        <w:autoSpaceDE w:val="0"/>
        <w:autoSpaceDN w:val="0"/>
        <w:spacing w:after="0" w:line="276" w:lineRule="auto"/>
        <w:rPr>
          <w:rFonts w:ascii="Arial" w:hAnsi="Arial" w:cs="Arial"/>
          <w:color w:val="000000" w:themeColor="text1"/>
        </w:rPr>
      </w:pPr>
    </w:p>
    <w:p w14:paraId="2ED866B7" w14:textId="77777777" w:rsidR="003D3BF5" w:rsidRPr="00DC0B2E" w:rsidRDefault="003D3BF5" w:rsidP="00DC0B2E">
      <w:pPr>
        <w:autoSpaceDE w:val="0"/>
        <w:autoSpaceDN w:val="0"/>
        <w:spacing w:after="0" w:line="276" w:lineRule="auto"/>
        <w:rPr>
          <w:rFonts w:ascii="Arial" w:hAnsi="Arial" w:cs="Arial"/>
          <w:color w:val="000000" w:themeColor="text1"/>
        </w:rPr>
      </w:pPr>
    </w:p>
    <w:p w14:paraId="3EE956DE" w14:textId="77777777" w:rsidR="003D3BF5" w:rsidRPr="00DC0B2E" w:rsidRDefault="003D3BF5" w:rsidP="00DC0B2E">
      <w:pPr>
        <w:autoSpaceDE w:val="0"/>
        <w:autoSpaceDN w:val="0"/>
        <w:spacing w:after="0" w:line="276" w:lineRule="auto"/>
        <w:rPr>
          <w:rFonts w:ascii="Arial" w:hAnsi="Arial" w:cs="Arial"/>
          <w:color w:val="000000" w:themeColor="text1"/>
        </w:rPr>
      </w:pPr>
    </w:p>
    <w:p w14:paraId="22549819" w14:textId="77777777" w:rsidR="003D3BF5" w:rsidRPr="00DC0B2E" w:rsidRDefault="003D3BF5" w:rsidP="00DC0B2E">
      <w:pPr>
        <w:autoSpaceDE w:val="0"/>
        <w:autoSpaceDN w:val="0"/>
        <w:spacing w:after="0" w:line="276" w:lineRule="auto"/>
        <w:rPr>
          <w:rFonts w:ascii="Arial" w:hAnsi="Arial" w:cs="Arial"/>
          <w:color w:val="000000" w:themeColor="text1"/>
        </w:rPr>
      </w:pPr>
    </w:p>
    <w:p w14:paraId="225BBE31" w14:textId="77777777" w:rsidR="003D3BF5" w:rsidRPr="00DC0B2E" w:rsidRDefault="003D3BF5" w:rsidP="00DC0B2E">
      <w:pPr>
        <w:autoSpaceDE w:val="0"/>
        <w:autoSpaceDN w:val="0"/>
        <w:spacing w:after="0" w:line="276" w:lineRule="auto"/>
        <w:rPr>
          <w:rFonts w:ascii="Arial" w:hAnsi="Arial" w:cs="Arial"/>
          <w:color w:val="000000" w:themeColor="text1"/>
        </w:rPr>
      </w:pPr>
    </w:p>
    <w:p w14:paraId="349C1FBD" w14:textId="77777777" w:rsidR="003D3BF5" w:rsidRPr="00DC0B2E" w:rsidRDefault="003D3BF5" w:rsidP="00DC0B2E">
      <w:pPr>
        <w:autoSpaceDE w:val="0"/>
        <w:autoSpaceDN w:val="0"/>
        <w:spacing w:after="0" w:line="276" w:lineRule="auto"/>
        <w:rPr>
          <w:rFonts w:ascii="Arial" w:hAnsi="Arial" w:cs="Arial"/>
          <w:color w:val="000000" w:themeColor="text1"/>
        </w:rPr>
      </w:pPr>
    </w:p>
    <w:p w14:paraId="647A6981" w14:textId="77777777" w:rsidR="003D3BF5" w:rsidRPr="00DC0B2E" w:rsidRDefault="003D3BF5" w:rsidP="00DC0B2E">
      <w:pPr>
        <w:autoSpaceDE w:val="0"/>
        <w:autoSpaceDN w:val="0"/>
        <w:spacing w:after="0" w:line="276" w:lineRule="auto"/>
        <w:rPr>
          <w:rFonts w:ascii="Arial" w:hAnsi="Arial" w:cs="Arial"/>
          <w:color w:val="000000" w:themeColor="text1"/>
        </w:rPr>
      </w:pPr>
    </w:p>
    <w:p w14:paraId="472E5D85" w14:textId="77777777" w:rsidR="003D3BF5" w:rsidRPr="00DC0B2E" w:rsidRDefault="003D3BF5" w:rsidP="00DC0B2E">
      <w:pPr>
        <w:autoSpaceDE w:val="0"/>
        <w:autoSpaceDN w:val="0"/>
        <w:spacing w:after="0" w:line="276" w:lineRule="auto"/>
        <w:rPr>
          <w:rFonts w:ascii="Arial" w:hAnsi="Arial" w:cs="Arial"/>
          <w:color w:val="000000" w:themeColor="text1"/>
        </w:rPr>
      </w:pPr>
    </w:p>
    <w:p w14:paraId="58C6811F" w14:textId="77777777" w:rsidR="003D3BF5" w:rsidRPr="00DC0B2E" w:rsidRDefault="003D3BF5" w:rsidP="00DC0B2E">
      <w:pPr>
        <w:autoSpaceDE w:val="0"/>
        <w:autoSpaceDN w:val="0"/>
        <w:spacing w:after="0" w:line="276" w:lineRule="auto"/>
        <w:rPr>
          <w:rFonts w:ascii="Arial" w:hAnsi="Arial" w:cs="Arial"/>
          <w:color w:val="000000" w:themeColor="text1"/>
        </w:rPr>
      </w:pPr>
    </w:p>
    <w:p w14:paraId="525458E1" w14:textId="77777777" w:rsidR="003D3BF5" w:rsidRPr="00DC0B2E" w:rsidRDefault="003D3BF5" w:rsidP="00DC0B2E">
      <w:pPr>
        <w:autoSpaceDE w:val="0"/>
        <w:autoSpaceDN w:val="0"/>
        <w:spacing w:after="0" w:line="276" w:lineRule="auto"/>
        <w:rPr>
          <w:rFonts w:ascii="Arial" w:hAnsi="Arial" w:cs="Arial"/>
          <w:color w:val="000000" w:themeColor="text1"/>
        </w:rPr>
      </w:pPr>
    </w:p>
    <w:p w14:paraId="08E288AF" w14:textId="7050B050" w:rsidR="003D3BF5" w:rsidRDefault="003D3BF5" w:rsidP="00DC0B2E">
      <w:pPr>
        <w:autoSpaceDE w:val="0"/>
        <w:autoSpaceDN w:val="0"/>
        <w:spacing w:after="0" w:line="276" w:lineRule="auto"/>
        <w:rPr>
          <w:rFonts w:ascii="Arial" w:hAnsi="Arial" w:cs="Arial"/>
          <w:color w:val="000000" w:themeColor="text1"/>
        </w:rPr>
      </w:pPr>
    </w:p>
    <w:p w14:paraId="4AC29B7A" w14:textId="6B751921" w:rsidR="00ED375D" w:rsidRDefault="00ED375D" w:rsidP="00DC0B2E">
      <w:pPr>
        <w:autoSpaceDE w:val="0"/>
        <w:autoSpaceDN w:val="0"/>
        <w:spacing w:after="0" w:line="276" w:lineRule="auto"/>
        <w:rPr>
          <w:rFonts w:ascii="Arial" w:hAnsi="Arial" w:cs="Arial"/>
          <w:color w:val="000000" w:themeColor="text1"/>
        </w:rPr>
      </w:pPr>
    </w:p>
    <w:p w14:paraId="0651E600" w14:textId="77777777" w:rsidR="00302A39" w:rsidRDefault="00302A39" w:rsidP="00DC0B2E">
      <w:pPr>
        <w:autoSpaceDE w:val="0"/>
        <w:autoSpaceDN w:val="0"/>
        <w:spacing w:after="0" w:line="276" w:lineRule="auto"/>
        <w:rPr>
          <w:rFonts w:ascii="Arial" w:hAnsi="Arial" w:cs="Arial"/>
          <w:color w:val="000000" w:themeColor="text1"/>
        </w:rPr>
      </w:pPr>
    </w:p>
    <w:p w14:paraId="2FBA80DC" w14:textId="60EF4116" w:rsidR="00ED375D" w:rsidRDefault="00ED375D" w:rsidP="00DC0B2E">
      <w:pPr>
        <w:autoSpaceDE w:val="0"/>
        <w:autoSpaceDN w:val="0"/>
        <w:spacing w:after="0" w:line="276" w:lineRule="auto"/>
        <w:rPr>
          <w:rFonts w:ascii="Arial" w:hAnsi="Arial" w:cs="Arial"/>
          <w:color w:val="000000" w:themeColor="text1"/>
        </w:rPr>
      </w:pPr>
    </w:p>
    <w:p w14:paraId="55A0CBF9" w14:textId="77777777" w:rsidR="00ED375D" w:rsidRPr="00DC0B2E" w:rsidRDefault="00ED375D" w:rsidP="00DC0B2E">
      <w:pPr>
        <w:autoSpaceDE w:val="0"/>
        <w:autoSpaceDN w:val="0"/>
        <w:spacing w:after="0" w:line="276" w:lineRule="auto"/>
        <w:rPr>
          <w:rFonts w:ascii="Arial" w:hAnsi="Arial" w:cs="Arial"/>
          <w:color w:val="000000" w:themeColor="text1"/>
        </w:rPr>
      </w:pPr>
    </w:p>
    <w:p w14:paraId="6D63DF63" w14:textId="56FB7EF0" w:rsidR="003D3BF5" w:rsidRPr="00DC0B2E" w:rsidRDefault="00ED375D" w:rsidP="00DC0B2E">
      <w:pPr>
        <w:autoSpaceDE w:val="0"/>
        <w:autoSpaceDN w:val="0"/>
        <w:spacing w:line="276" w:lineRule="auto"/>
        <w:rPr>
          <w:rFonts w:ascii="Arial" w:hAnsi="Arial" w:cs="Arial"/>
          <w:color w:val="000000" w:themeColor="text1"/>
        </w:rPr>
      </w:pPr>
      <w:r w:rsidRPr="00DC0B2E">
        <w:rPr>
          <w:rFonts w:ascii="Arial" w:hAnsi="Arial" w:cs="Arial"/>
          <w:b/>
          <w:color w:val="000000" w:themeColor="text1"/>
          <w:u w:val="single"/>
        </w:rPr>
        <w:t>Príloha:</w:t>
      </w:r>
    </w:p>
    <w:p w14:paraId="1399F40C" w14:textId="7BF418B2" w:rsidR="00540506" w:rsidRDefault="00540506" w:rsidP="00DC0B2E">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 1 k časti A.2</w:t>
      </w:r>
      <w:r w:rsidRPr="00DC0B2E">
        <w:rPr>
          <w:rFonts w:ascii="Arial" w:hAnsi="Arial" w:cs="Arial"/>
          <w:color w:val="000000" w:themeColor="text1"/>
        </w:rPr>
        <w:tab/>
        <w:t>-</w:t>
      </w:r>
      <w:r w:rsidRPr="00DC0B2E">
        <w:rPr>
          <w:rFonts w:ascii="Arial" w:hAnsi="Arial" w:cs="Arial"/>
          <w:color w:val="000000" w:themeColor="text1"/>
        </w:rPr>
        <w:tab/>
        <w:t>Návrh na plnenie kritéri</w:t>
      </w:r>
      <w:r w:rsidR="00ED375D">
        <w:rPr>
          <w:rFonts w:ascii="Arial" w:hAnsi="Arial" w:cs="Arial"/>
          <w:color w:val="000000" w:themeColor="text1"/>
        </w:rPr>
        <w:t>í</w:t>
      </w:r>
    </w:p>
    <w:p w14:paraId="5E6454E8" w14:textId="1E607AFC" w:rsidR="00AF0210" w:rsidRDefault="00AF0210" w:rsidP="00DC0B2E">
      <w:pPr>
        <w:autoSpaceDE w:val="0"/>
        <w:autoSpaceDN w:val="0"/>
        <w:spacing w:after="0" w:line="276" w:lineRule="auto"/>
        <w:rPr>
          <w:rFonts w:ascii="Arial" w:hAnsi="Arial" w:cs="Arial"/>
          <w:color w:val="000000" w:themeColor="text1"/>
        </w:rPr>
      </w:pPr>
    </w:p>
    <w:p w14:paraId="765ADE39" w14:textId="5E1D9881" w:rsidR="006A0196" w:rsidRDefault="00114EFC" w:rsidP="00DC0B2E">
      <w:pPr>
        <w:autoSpaceDE w:val="0"/>
        <w:autoSpaceDN w:val="0"/>
        <w:spacing w:after="0" w:line="276" w:lineRule="auto"/>
        <w:rPr>
          <w:rFonts w:ascii="Arial" w:hAnsi="Arial" w:cs="Arial"/>
          <w:color w:val="000000" w:themeColor="text1"/>
        </w:rPr>
      </w:pPr>
      <w:r>
        <w:rPr>
          <w:rFonts w:ascii="Arial" w:hAnsi="Arial" w:cs="Arial"/>
          <w:b/>
          <w:bCs/>
          <w:caps/>
          <w:color w:val="000000"/>
          <w:sz w:val="24"/>
          <w:szCs w:val="24"/>
        </w:rPr>
        <w:lastRenderedPageBreak/>
        <w:t>A.3 Podmienky účasti uchádzačov</w:t>
      </w:r>
    </w:p>
    <w:p w14:paraId="1F460EBE" w14:textId="7C2F6DE1" w:rsidR="00AF0210" w:rsidRDefault="00AF0210" w:rsidP="00DC0B2E">
      <w:pPr>
        <w:autoSpaceDE w:val="0"/>
        <w:autoSpaceDN w:val="0"/>
        <w:spacing w:after="0" w:line="276" w:lineRule="auto"/>
        <w:rPr>
          <w:rFonts w:ascii="Arial" w:hAnsi="Arial" w:cs="Arial"/>
          <w:color w:val="000000" w:themeColor="text1"/>
        </w:rPr>
      </w:pPr>
    </w:p>
    <w:p w14:paraId="602F1449" w14:textId="77777777" w:rsidR="006A0196" w:rsidRPr="00AF4783" w:rsidRDefault="006A0196" w:rsidP="006A0196">
      <w:pPr>
        <w:pStyle w:val="Zkladntext"/>
        <w:rPr>
          <w:rFonts w:ascii="Arial" w:eastAsia="Times New Roman" w:hAnsi="Arial" w:cs="Arial"/>
          <w:b/>
          <w:bCs/>
          <w:iCs/>
          <w:noProof w:val="0"/>
          <w:sz w:val="22"/>
          <w:szCs w:val="22"/>
          <w:u w:val="single"/>
          <w:lang w:eastAsia="en-US"/>
        </w:rPr>
      </w:pPr>
      <w:r w:rsidRPr="00AF4783">
        <w:rPr>
          <w:rFonts w:ascii="Arial" w:eastAsia="Times New Roman" w:hAnsi="Arial" w:cs="Arial"/>
          <w:b/>
          <w:bCs/>
          <w:iCs/>
          <w:noProof w:val="0"/>
          <w:sz w:val="22"/>
          <w:szCs w:val="22"/>
          <w:u w:val="single"/>
          <w:lang w:eastAsia="en-US"/>
        </w:rPr>
        <w:t>Podmienky účasti vo verejnom obstarávaní týkajúce sa osobného postavenia podľa § 32 zákona č. 343/2015 Z. z. o verejnom obstarávaní a o zmene a doplnení niektorých zákonov v znení neskorších predpisov (ďalej len „ZVO“)</w:t>
      </w:r>
    </w:p>
    <w:p w14:paraId="092A1F12" w14:textId="77777777" w:rsidR="006A0196" w:rsidRPr="00AF4783" w:rsidRDefault="006A0196" w:rsidP="006A0196">
      <w:pPr>
        <w:pStyle w:val="Zkladntext"/>
        <w:rPr>
          <w:rFonts w:ascii="Arial" w:eastAsia="Times New Roman" w:hAnsi="Arial" w:cs="Arial"/>
          <w:b/>
          <w:bCs/>
          <w:iCs/>
          <w:noProof w:val="0"/>
          <w:sz w:val="22"/>
          <w:szCs w:val="22"/>
          <w:u w:val="single"/>
          <w:lang w:eastAsia="en-US"/>
        </w:rPr>
      </w:pPr>
    </w:p>
    <w:p w14:paraId="2FF6B441"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Verejného obstarávania sa môže zúčastniť len ten, kto spĺňa tieto podmienky účasti týkajúce sa osobného postavenia:</w:t>
      </w:r>
    </w:p>
    <w:p w14:paraId="266DFCBA" w14:textId="77777777" w:rsidR="006A0196" w:rsidRPr="00AF4783" w:rsidRDefault="006A0196" w:rsidP="006A0196">
      <w:pPr>
        <w:pStyle w:val="Zkladntext"/>
        <w:rPr>
          <w:rFonts w:ascii="Arial" w:eastAsia="Times New Roman" w:hAnsi="Arial" w:cs="Arial"/>
          <w:bCs/>
          <w:iCs/>
          <w:noProof w:val="0"/>
          <w:sz w:val="22"/>
          <w:szCs w:val="22"/>
          <w:lang w:eastAsia="en-US"/>
        </w:rPr>
      </w:pPr>
    </w:p>
    <w:p w14:paraId="6485409D"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1. Verejného obstarávania sa môže zúčastniť len ten, kto spĺňa podmienky účasti týkajúce sa osobného postavenia podľa § 32 ods. 1 ZVO, ktorých splnenie preukazuje podľa § 32 ods. 2 ZVO v spojení s § 152 ZVO.</w:t>
      </w:r>
    </w:p>
    <w:p w14:paraId="670CA717" w14:textId="77777777" w:rsidR="006A0196" w:rsidRPr="00AF4783" w:rsidRDefault="006A0196" w:rsidP="006A0196">
      <w:pPr>
        <w:pStyle w:val="Zkladntext"/>
        <w:rPr>
          <w:rFonts w:ascii="Arial" w:eastAsia="Times New Roman" w:hAnsi="Arial" w:cs="Arial"/>
          <w:bCs/>
          <w:iCs/>
          <w:noProof w:val="0"/>
          <w:sz w:val="22"/>
          <w:szCs w:val="22"/>
          <w:lang w:eastAsia="en-US"/>
        </w:rPr>
      </w:pPr>
    </w:p>
    <w:p w14:paraId="6B73184F" w14:textId="0EC85FCC" w:rsidR="006A0196" w:rsidRPr="00AF4783" w:rsidRDefault="006A0196" w:rsidP="00AF4783">
      <w:pPr>
        <w:pStyle w:val="Zkladntext"/>
        <w:numPr>
          <w:ilvl w:val="0"/>
          <w:numId w:val="60"/>
        </w:numPr>
        <w:ind w:left="284"/>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519D48A5" w14:textId="6F91DAA9" w:rsidR="0040018E" w:rsidRPr="00AF4783" w:rsidRDefault="0040018E" w:rsidP="0040018E">
      <w:pPr>
        <w:pStyle w:val="Zkladntext"/>
        <w:rPr>
          <w:rFonts w:ascii="Arial" w:eastAsia="Times New Roman" w:hAnsi="Arial" w:cs="Arial"/>
          <w:bCs/>
          <w:iCs/>
          <w:noProof w:val="0"/>
          <w:sz w:val="22"/>
          <w:szCs w:val="22"/>
          <w:lang w:eastAsia="en-US"/>
        </w:rPr>
      </w:pPr>
    </w:p>
    <w:p w14:paraId="497E6B26" w14:textId="41ABB6F4" w:rsidR="0040018E" w:rsidRPr="00AF4783" w:rsidRDefault="0040018E" w:rsidP="00AF4783">
      <w:pPr>
        <w:pStyle w:val="Zkladntext"/>
        <w:numPr>
          <w:ilvl w:val="0"/>
          <w:numId w:val="60"/>
        </w:numPr>
        <w:ind w:left="284"/>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Preukazovanie splnenia podmienok účasti podľa § 32 ods.1 písm. a) ZVO v spojení s ods.7, týkajúcej sa technickej spôsobilosti alebo odbornej spôsobilosti podľa § 34 ods.3 ZVO inou/treťou osobou sa týka aj týchto osôb. Za iné/tretie osoby predkladajú a podpisujú čestné vyhlásenie osoby oprávnené konať v mene inej/tretej osoby/</w:t>
      </w:r>
      <w:r w:rsidR="00083653">
        <w:rPr>
          <w:rFonts w:ascii="Arial" w:eastAsia="Times New Roman" w:hAnsi="Arial" w:cs="Arial"/>
          <w:bCs/>
          <w:iCs/>
          <w:noProof w:val="0"/>
          <w:sz w:val="22"/>
          <w:szCs w:val="22"/>
          <w:lang w:eastAsia="en-US"/>
        </w:rPr>
        <w:t>subdodávateľa.</w:t>
      </w:r>
    </w:p>
    <w:p w14:paraId="397891AD" w14:textId="77777777" w:rsidR="006A0196" w:rsidRPr="00AF4783" w:rsidRDefault="006A0196" w:rsidP="00AF4783">
      <w:pPr>
        <w:pStyle w:val="Zkladntext"/>
        <w:ind w:left="284"/>
        <w:rPr>
          <w:rFonts w:ascii="Arial" w:eastAsia="Times New Roman" w:hAnsi="Arial" w:cs="Arial"/>
          <w:bCs/>
          <w:iCs/>
          <w:noProof w:val="0"/>
          <w:sz w:val="22"/>
          <w:szCs w:val="22"/>
          <w:lang w:eastAsia="en-US"/>
        </w:rPr>
      </w:pPr>
    </w:p>
    <w:p w14:paraId="617960CE"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3. Podľa § 32 ods. 8 zákona, za osobu podľa odseku 7 sa považuje osoba, ktorá má rozhodujúci vplyv na činnosť uchádzača alebo záujemcu, jeho strategické ciele alebo významné rozhodnutia</w:t>
      </w:r>
    </w:p>
    <w:p w14:paraId="08839934"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prostredníctvom vlastníckeho práva, finančného podielu alebo pravidiel, ktorými sa uchádzač alebo</w:t>
      </w:r>
    </w:p>
    <w:p w14:paraId="3B99159D"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záujemca spravuje, pričom rozhodujúcim vplyvom sa rozumie, ak iná osoba podľa odseku 7</w:t>
      </w:r>
    </w:p>
    <w:p w14:paraId="7ADF0AF0"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a) vlastní väčšinu akcií alebo väčšinový obchodný podiel u uchádzača alebo záujemcu,</w:t>
      </w:r>
    </w:p>
    <w:p w14:paraId="59B39066"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b) má väčšinu hlasovacích práv u uchádzača alebo záujemcu,</w:t>
      </w:r>
    </w:p>
    <w:p w14:paraId="58B77298"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c) má právo vymenúvať alebo odvolávať väčšinu členov štatutárneho orgánu alebo dozorného</w:t>
      </w:r>
    </w:p>
    <w:p w14:paraId="10B40D62"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orgánu uchádzača alebo záujemcu alebo,</w:t>
      </w:r>
    </w:p>
    <w:p w14:paraId="66722C1C"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d) má právo vykonávať rozhodujúci vplyv na základe dohody uzavretej s uchádzačom alebo</w:t>
      </w:r>
    </w:p>
    <w:p w14:paraId="45132143"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záujemcom alebo na základe spoločenskej zmluvy, zakladateľskej listiny alebo stanov, ak to</w:t>
      </w:r>
    </w:p>
    <w:p w14:paraId="09EFE12F"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umožňuje právo štátu, ktorými sa táto osoba riadi.</w:t>
      </w:r>
    </w:p>
    <w:p w14:paraId="529E7362" w14:textId="77777777" w:rsidR="006A0196" w:rsidRPr="00AF4783" w:rsidRDefault="006A0196" w:rsidP="006A0196">
      <w:pPr>
        <w:pStyle w:val="Zkladntext"/>
        <w:rPr>
          <w:rFonts w:ascii="Arial" w:eastAsia="Times New Roman" w:hAnsi="Arial" w:cs="Arial"/>
          <w:bCs/>
          <w:iCs/>
          <w:noProof w:val="0"/>
          <w:sz w:val="22"/>
          <w:szCs w:val="22"/>
          <w:lang w:eastAsia="en-US"/>
        </w:rPr>
      </w:pPr>
    </w:p>
    <w:p w14:paraId="23BD4FFE"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4. Ak uchádzač alebo záujemca má sídlo, miesto podnikania alebo obvyklý pobyt mimo územia</w:t>
      </w:r>
    </w:p>
    <w:p w14:paraId="30B29180"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Slovenskej republiky a štát jeho sídla, miesta podnikania alebo obvyklého pobytu nevydáva niektoré</w:t>
      </w:r>
    </w:p>
    <w:p w14:paraId="4D84A741"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z dokladov uvedených v § 32 ods. 2 ZVO alebo nevydáva ani rovnocenné doklady, možno ich nahradiť čestným vyhlásením podľa predpisov platných v štáte jeho sídla, miesta podnikania alebo obvyklého pobytu.</w:t>
      </w:r>
    </w:p>
    <w:p w14:paraId="75113496" w14:textId="77777777" w:rsidR="006A0196" w:rsidRPr="00AF4783" w:rsidRDefault="006A0196" w:rsidP="006A0196">
      <w:pPr>
        <w:pStyle w:val="Zkladntext"/>
        <w:rPr>
          <w:rFonts w:ascii="Arial" w:eastAsia="Times New Roman" w:hAnsi="Arial" w:cs="Arial"/>
          <w:bCs/>
          <w:iCs/>
          <w:noProof w:val="0"/>
          <w:sz w:val="22"/>
          <w:szCs w:val="22"/>
          <w:lang w:eastAsia="en-US"/>
        </w:rPr>
      </w:pPr>
    </w:p>
    <w:p w14:paraId="301B65BD"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5.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61AD842" w14:textId="77777777" w:rsidR="006A0196" w:rsidRPr="00AF4783" w:rsidRDefault="006A0196" w:rsidP="006A0196">
      <w:pPr>
        <w:pStyle w:val="Zkladntext"/>
        <w:rPr>
          <w:rFonts w:ascii="Arial" w:eastAsia="Times New Roman" w:hAnsi="Arial" w:cs="Arial"/>
          <w:bCs/>
          <w:iCs/>
          <w:noProof w:val="0"/>
          <w:sz w:val="22"/>
          <w:szCs w:val="22"/>
          <w:lang w:eastAsia="en-US"/>
        </w:rPr>
      </w:pPr>
    </w:p>
    <w:p w14:paraId="31B30207" w14:textId="380FDA6B"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6. 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w:t>
      </w:r>
      <w:r w:rsidR="000C1ED7" w:rsidRPr="00AF4783">
        <w:rPr>
          <w:rFonts w:ascii="Arial" w:eastAsia="Times New Roman" w:hAnsi="Arial" w:cs="Arial"/>
          <w:bCs/>
          <w:iCs/>
          <w:noProof w:val="0"/>
          <w:sz w:val="22"/>
          <w:szCs w:val="22"/>
          <w:lang w:eastAsia="en-US"/>
        </w:rPr>
        <w:t xml:space="preserve"> </w:t>
      </w:r>
      <w:r w:rsidRPr="00AF4783">
        <w:rPr>
          <w:rFonts w:ascii="Arial" w:eastAsia="Times New Roman" w:hAnsi="Arial" w:cs="Arial"/>
          <w:bCs/>
          <w:iCs/>
          <w:noProof w:val="0"/>
          <w:sz w:val="22"/>
          <w:szCs w:val="22"/>
          <w:lang w:eastAsia="en-US"/>
        </w:rPr>
        <w:t>zabezpečiť.</w:t>
      </w:r>
    </w:p>
    <w:p w14:paraId="3B61A0FB" w14:textId="77777777" w:rsidR="006A0196" w:rsidRPr="00AF4783" w:rsidRDefault="006A0196" w:rsidP="006A0196">
      <w:pPr>
        <w:pStyle w:val="Zkladntext"/>
        <w:rPr>
          <w:rFonts w:ascii="Arial" w:eastAsia="Times New Roman" w:hAnsi="Arial" w:cs="Arial"/>
          <w:bCs/>
          <w:iCs/>
          <w:noProof w:val="0"/>
          <w:sz w:val="22"/>
          <w:szCs w:val="22"/>
          <w:lang w:eastAsia="en-US"/>
        </w:rPr>
      </w:pPr>
    </w:p>
    <w:p w14:paraId="2B69A03E"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lastRenderedPageBreak/>
        <w:t>7. 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0E3522F3" w14:textId="77777777" w:rsidR="006A0196" w:rsidRPr="00AF4783" w:rsidRDefault="006A0196" w:rsidP="006A0196">
      <w:pPr>
        <w:pStyle w:val="Zkladntext"/>
        <w:rPr>
          <w:rFonts w:ascii="Arial" w:eastAsia="Times New Roman" w:hAnsi="Arial" w:cs="Arial"/>
          <w:bCs/>
          <w:iCs/>
          <w:noProof w:val="0"/>
          <w:sz w:val="22"/>
          <w:szCs w:val="22"/>
          <w:lang w:eastAsia="en-US"/>
        </w:rPr>
      </w:pPr>
    </w:p>
    <w:p w14:paraId="278A6F23" w14:textId="77777777" w:rsidR="006A0196" w:rsidRPr="00AF4783" w:rsidRDefault="006A0196" w:rsidP="006A0196">
      <w:pPr>
        <w:pStyle w:val="Zkladntext"/>
        <w:rPr>
          <w:rFonts w:ascii="Arial" w:eastAsia="Times New Roman" w:hAnsi="Arial" w:cs="Arial"/>
          <w:bCs/>
          <w:iCs/>
          <w:noProof w:val="0"/>
          <w:sz w:val="22"/>
          <w:szCs w:val="22"/>
          <w:lang w:eastAsia="en-US"/>
        </w:rPr>
      </w:pPr>
      <w:r w:rsidRPr="00AF4783">
        <w:rPr>
          <w:rFonts w:ascii="Arial" w:eastAsia="Times New Roman" w:hAnsi="Arial" w:cs="Arial"/>
          <w:bCs/>
          <w:iCs/>
          <w:noProof w:val="0"/>
          <w:sz w:val="22"/>
          <w:szCs w:val="22"/>
          <w:lang w:eastAsia="en-US"/>
        </w:rPr>
        <w:t>8. 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04D667A9" w14:textId="77777777" w:rsidR="006A0196" w:rsidRPr="00AF4783" w:rsidRDefault="006A0196" w:rsidP="006A0196">
      <w:pPr>
        <w:pStyle w:val="Zkladntext"/>
        <w:rPr>
          <w:rFonts w:ascii="Arial" w:eastAsia="Times New Roman" w:hAnsi="Arial" w:cs="Arial"/>
          <w:bCs/>
          <w:iCs/>
          <w:noProof w:val="0"/>
          <w:sz w:val="22"/>
          <w:szCs w:val="22"/>
          <w:lang w:eastAsia="en-US"/>
        </w:rPr>
      </w:pPr>
    </w:p>
    <w:p w14:paraId="42974F68" w14:textId="30537EFC" w:rsidR="00AF0210" w:rsidRPr="00AF4783" w:rsidRDefault="006A0196" w:rsidP="006A0196">
      <w:pPr>
        <w:autoSpaceDE w:val="0"/>
        <w:autoSpaceDN w:val="0"/>
        <w:spacing w:after="0" w:line="276" w:lineRule="auto"/>
        <w:rPr>
          <w:rFonts w:ascii="Arial" w:hAnsi="Arial" w:cs="Arial"/>
          <w:color w:val="000000" w:themeColor="text1"/>
        </w:rPr>
      </w:pPr>
      <w:r w:rsidRPr="00AF4783">
        <w:rPr>
          <w:rFonts w:ascii="Arial" w:hAnsi="Arial" w:cs="Arial"/>
          <w:bCs/>
          <w:iCs/>
        </w:rPr>
        <w:t>9. Podrobnosti k podmienkam účasti osobného postavenia a ich preukazovanie sú uvedené v § 32 ZVO</w:t>
      </w:r>
    </w:p>
    <w:p w14:paraId="6898DEA7" w14:textId="52D9057E" w:rsidR="00AF0210" w:rsidRPr="00046ED2" w:rsidRDefault="00AF0210" w:rsidP="00DC0B2E">
      <w:pPr>
        <w:autoSpaceDE w:val="0"/>
        <w:autoSpaceDN w:val="0"/>
        <w:spacing w:after="0" w:line="276" w:lineRule="auto"/>
        <w:rPr>
          <w:rFonts w:ascii="Arial" w:hAnsi="Arial" w:cs="Arial"/>
          <w:color w:val="000000" w:themeColor="text1"/>
        </w:rPr>
      </w:pPr>
    </w:p>
    <w:p w14:paraId="6AB4A603" w14:textId="0F4DF1CC" w:rsidR="00AF0210" w:rsidRPr="00AF4783" w:rsidRDefault="00AF0210" w:rsidP="00DC0B2E">
      <w:pPr>
        <w:autoSpaceDE w:val="0"/>
        <w:autoSpaceDN w:val="0"/>
        <w:spacing w:after="0" w:line="276" w:lineRule="auto"/>
        <w:rPr>
          <w:rFonts w:ascii="Arial" w:hAnsi="Arial" w:cs="Arial"/>
          <w:color w:val="000000" w:themeColor="text1"/>
        </w:rPr>
      </w:pPr>
    </w:p>
    <w:p w14:paraId="4DCE4D3C" w14:textId="31EDFB98" w:rsidR="00AF0210" w:rsidRPr="00AF4783" w:rsidRDefault="00AF0210" w:rsidP="00DC0B2E">
      <w:pPr>
        <w:autoSpaceDE w:val="0"/>
        <w:autoSpaceDN w:val="0"/>
        <w:spacing w:after="0" w:line="276" w:lineRule="auto"/>
        <w:rPr>
          <w:rFonts w:ascii="Arial" w:hAnsi="Arial" w:cs="Arial"/>
          <w:color w:val="000000" w:themeColor="text1"/>
        </w:rPr>
      </w:pPr>
    </w:p>
    <w:p w14:paraId="4E5F7288" w14:textId="77777777" w:rsidR="00AF0210" w:rsidRPr="00823A57" w:rsidRDefault="00AF0210" w:rsidP="00AF0210">
      <w:pPr>
        <w:rPr>
          <w:rFonts w:ascii="Arial" w:hAnsi="Arial" w:cs="Arial"/>
          <w:b/>
          <w:bCs/>
          <w:iCs/>
          <w:u w:val="single"/>
        </w:rPr>
      </w:pPr>
      <w:r w:rsidRPr="00823A57">
        <w:rPr>
          <w:rFonts w:ascii="Arial" w:hAnsi="Arial" w:cs="Arial"/>
          <w:b/>
          <w:bCs/>
          <w:iCs/>
          <w:u w:val="single"/>
        </w:rPr>
        <w:t>Podmienky účasti uchádzačov vo verejnom obstarávaní týkajúce sa technickej spôsobilosti alebo odbornej spôsobilosti podľa § 34 ZVO.</w:t>
      </w:r>
    </w:p>
    <w:p w14:paraId="3EB9B14F" w14:textId="77777777" w:rsidR="00AF0210" w:rsidRPr="00823A57" w:rsidRDefault="00AF0210" w:rsidP="00AF0210">
      <w:pPr>
        <w:spacing w:after="0"/>
        <w:rPr>
          <w:rFonts w:ascii="Arial" w:hAnsi="Arial" w:cs="Arial"/>
          <w:bCs/>
          <w:iCs/>
        </w:rPr>
      </w:pPr>
      <w:r w:rsidRPr="00823A57">
        <w:rPr>
          <w:rFonts w:ascii="Arial" w:hAnsi="Arial" w:cs="Arial"/>
          <w:bCs/>
          <w:iCs/>
        </w:rPr>
        <w:t>Verejný obstarávateľ požaduje v ponuke predložiť nasledovné dokumenty, ktorými preukazuje technickú spôsobilosť alebo odbornú spôsobilosť:</w:t>
      </w:r>
    </w:p>
    <w:p w14:paraId="74D3FEBC" w14:textId="77777777" w:rsidR="00AF0210" w:rsidRPr="00823A57" w:rsidRDefault="00AF0210" w:rsidP="00AF0210">
      <w:pPr>
        <w:pStyle w:val="Zarkazkladnhotextu"/>
        <w:tabs>
          <w:tab w:val="num" w:pos="720"/>
        </w:tabs>
        <w:spacing w:after="0"/>
        <w:rPr>
          <w:rFonts w:ascii="Arial" w:hAnsi="Arial" w:cs="Arial"/>
          <w:b/>
          <w:sz w:val="22"/>
          <w:szCs w:val="22"/>
        </w:rPr>
      </w:pPr>
    </w:p>
    <w:p w14:paraId="03E066BD" w14:textId="77777777" w:rsidR="00AF0210" w:rsidRPr="00823A57" w:rsidRDefault="00AF0210" w:rsidP="00AF0210">
      <w:pPr>
        <w:pStyle w:val="Odsekzoznamu"/>
        <w:numPr>
          <w:ilvl w:val="0"/>
          <w:numId w:val="114"/>
        </w:numPr>
        <w:ind w:left="567" w:hanging="567"/>
        <w:rPr>
          <w:rFonts w:cs="Arial"/>
          <w:b/>
          <w:bCs/>
          <w:iCs/>
          <w:u w:val="single"/>
        </w:rPr>
      </w:pPr>
      <w:r w:rsidRPr="00823A57">
        <w:rPr>
          <w:rFonts w:cs="Arial"/>
          <w:b/>
          <w:bCs/>
          <w:iCs/>
          <w:u w:val="single"/>
        </w:rPr>
        <w:t xml:space="preserve">podľa § 34 ods. 1 písm. a) ZVO: </w:t>
      </w:r>
    </w:p>
    <w:p w14:paraId="52D21EA0" w14:textId="77777777" w:rsidR="00AF0210" w:rsidRPr="00823A57" w:rsidRDefault="00AF0210" w:rsidP="00AF0210">
      <w:pPr>
        <w:autoSpaceDE w:val="0"/>
        <w:autoSpaceDN w:val="0"/>
        <w:adjustRightInd w:val="0"/>
        <w:spacing w:after="0"/>
        <w:ind w:left="567"/>
        <w:rPr>
          <w:rFonts w:ascii="Arial" w:hAnsi="Arial" w:cs="Arial"/>
          <w:lang w:eastAsia="sk-SK"/>
        </w:rPr>
      </w:pPr>
      <w:r w:rsidRPr="00823A57">
        <w:rPr>
          <w:rFonts w:ascii="Arial" w:hAnsi="Arial" w:cs="Arial"/>
          <w:lang w:eastAsia="sk-SK"/>
        </w:rPr>
        <w:t>Zoznam dodávok tovaru rovnakého alebo podobného charakteru, ako je predmet zákazky (t. j. dodávka elektrickej energie) za predchádzajúce tri roky od vyhlásenia verejného obstarávania (ďalej len „rozhodné obdobie“) s uvedením cien, lehôt dodania a odberateľov; dokladom je referencia, ak odberateľom bol verejný obstarávateľ alebo obstarávateľ podľa ZVO.</w:t>
      </w:r>
    </w:p>
    <w:p w14:paraId="61EDC248" w14:textId="77777777" w:rsidR="00AF0210" w:rsidRPr="00823A57" w:rsidRDefault="00AF0210" w:rsidP="00AF0210">
      <w:pPr>
        <w:pStyle w:val="Odsekzoznamu"/>
        <w:ind w:left="0"/>
        <w:rPr>
          <w:rFonts w:cs="Arial"/>
        </w:rPr>
      </w:pPr>
    </w:p>
    <w:p w14:paraId="1C3B854A" w14:textId="40C5D3ED" w:rsidR="00AF0210" w:rsidRPr="00823A57" w:rsidRDefault="00AF0210" w:rsidP="00605977">
      <w:pPr>
        <w:numPr>
          <w:ilvl w:val="0"/>
          <w:numId w:val="115"/>
        </w:numPr>
        <w:tabs>
          <w:tab w:val="clear" w:pos="360"/>
          <w:tab w:val="num" w:pos="567"/>
        </w:tabs>
        <w:spacing w:after="0"/>
        <w:ind w:left="567" w:hanging="567"/>
        <w:rPr>
          <w:rFonts w:ascii="Arial" w:hAnsi="Arial" w:cs="Arial"/>
        </w:rPr>
      </w:pPr>
      <w:r w:rsidRPr="00823A57">
        <w:rPr>
          <w:rFonts w:ascii="Arial" w:hAnsi="Arial" w:cs="Arial"/>
        </w:rPr>
        <w:t>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00600E3B" w14:textId="20DC5F56" w:rsidR="000C1ED7" w:rsidRPr="00823A57" w:rsidRDefault="000C1ED7" w:rsidP="00AF4783">
      <w:pPr>
        <w:spacing w:after="0"/>
        <w:rPr>
          <w:rFonts w:ascii="Arial" w:hAnsi="Arial" w:cs="Arial"/>
        </w:rPr>
      </w:pPr>
    </w:p>
    <w:p w14:paraId="66E1B9F3" w14:textId="6F3721DA" w:rsidR="00605977" w:rsidRDefault="000C1ED7" w:rsidP="00605977">
      <w:pPr>
        <w:pStyle w:val="Odsekzoznamu"/>
        <w:numPr>
          <w:ilvl w:val="0"/>
          <w:numId w:val="115"/>
        </w:numPr>
        <w:rPr>
          <w:rFonts w:cs="Arial"/>
        </w:rPr>
      </w:pPr>
      <w:r w:rsidRPr="00823A57">
        <w:rPr>
          <w:rFonts w:cs="Arial"/>
        </w:rPr>
        <w:t>Ak uchádzač preukáže technickú spôsobilosť alebo odbornú spôsobilosť v zmysle § 34 ods.3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spĺňa ostatné požiadavky uvedené v ustanovení § 34 ods.3 ZVO.</w:t>
      </w:r>
    </w:p>
    <w:p w14:paraId="418935F3" w14:textId="77777777" w:rsidR="00605977" w:rsidRPr="00605977" w:rsidRDefault="00605977" w:rsidP="00605977">
      <w:pPr>
        <w:pStyle w:val="Odsekzoznamu"/>
        <w:rPr>
          <w:rFonts w:cs="Arial"/>
        </w:rPr>
      </w:pPr>
    </w:p>
    <w:p w14:paraId="24A41830" w14:textId="77777777" w:rsidR="00605977" w:rsidRPr="00605977" w:rsidRDefault="00605977" w:rsidP="00605977">
      <w:pPr>
        <w:pStyle w:val="Odsekzoznamu"/>
        <w:ind w:left="360"/>
        <w:rPr>
          <w:rFonts w:cs="Arial"/>
        </w:rPr>
      </w:pPr>
    </w:p>
    <w:p w14:paraId="4C14492D" w14:textId="1C850E23" w:rsidR="000C1ED7" w:rsidRPr="00823A57" w:rsidRDefault="000C1ED7" w:rsidP="00AF4783">
      <w:pPr>
        <w:ind w:left="284"/>
        <w:rPr>
          <w:rFonts w:ascii="Arial" w:hAnsi="Arial" w:cs="Arial"/>
          <w:noProof/>
        </w:rPr>
      </w:pPr>
      <w:r w:rsidRPr="00823A57">
        <w:rPr>
          <w:rFonts w:ascii="Arial" w:hAnsi="Arial" w:cs="Arial"/>
          <w:noProof/>
        </w:rPr>
        <w:t>3.1. Skupina dodávateľov preukazuje splnenie podmienok účasti týkajúcich sa technickej a odbornej spôsobilosti spoločne.</w:t>
      </w:r>
    </w:p>
    <w:p w14:paraId="377C130E" w14:textId="733F316A" w:rsidR="000C1ED7" w:rsidRPr="00AF4783" w:rsidRDefault="000C1ED7" w:rsidP="00AF4783">
      <w:pPr>
        <w:ind w:left="284"/>
        <w:rPr>
          <w:rFonts w:ascii="Arial" w:hAnsi="Arial" w:cs="Arial"/>
        </w:rPr>
      </w:pPr>
      <w:r w:rsidRPr="00823A57">
        <w:rPr>
          <w:rFonts w:ascii="Arial" w:hAnsi="Arial" w:cs="Arial"/>
          <w:noProof/>
        </w:rPr>
        <w:t xml:space="preserve">3.2 </w:t>
      </w:r>
      <w:r w:rsidRPr="00823A57">
        <w:rPr>
          <w:rFonts w:ascii="Arial" w:hAnsi="Arial" w:cs="Arial"/>
        </w:rPr>
        <w:t>Hospodársky subjekt môže predbežne nahradiť doklady na preukázanie splnenia podmienok účasti Jednotným európskym dokumentom (ďalej len JED) podľa § 39 ZVO. Uchádzač vyplní časti I. až III. JED-u a môže vyplniť len oddiel α: GLOBÁLNY ÚDAJ PRE VŠETKY</w:t>
      </w:r>
    </w:p>
    <w:p w14:paraId="0D6CA985" w14:textId="77777777" w:rsidR="000C1ED7" w:rsidRPr="00AF4783" w:rsidRDefault="000C1ED7" w:rsidP="00AF4783">
      <w:pPr>
        <w:spacing w:after="0"/>
        <w:ind w:left="567"/>
        <w:rPr>
          <w:rFonts w:ascii="Arial" w:hAnsi="Arial" w:cs="Arial"/>
        </w:rPr>
      </w:pPr>
    </w:p>
    <w:p w14:paraId="32753296" w14:textId="77777777" w:rsidR="00AF0210" w:rsidRPr="00AF4783" w:rsidRDefault="00AF0210" w:rsidP="00AF0210">
      <w:pPr>
        <w:autoSpaceDE w:val="0"/>
        <w:autoSpaceDN w:val="0"/>
        <w:adjustRightInd w:val="0"/>
        <w:spacing w:after="0"/>
        <w:ind w:left="567"/>
        <w:rPr>
          <w:rFonts w:ascii="Arial" w:hAnsi="Arial" w:cs="Arial"/>
          <w:lang w:eastAsia="sk-SK"/>
        </w:rPr>
      </w:pPr>
    </w:p>
    <w:p w14:paraId="55228200" w14:textId="77777777" w:rsidR="00AF0210" w:rsidRPr="00AF4783" w:rsidRDefault="00AF0210" w:rsidP="00AF0210">
      <w:pPr>
        <w:autoSpaceDE w:val="0"/>
        <w:autoSpaceDN w:val="0"/>
        <w:adjustRightInd w:val="0"/>
        <w:spacing w:after="0"/>
        <w:ind w:left="567"/>
        <w:rPr>
          <w:rFonts w:ascii="Arial" w:hAnsi="Arial" w:cs="Arial"/>
          <w:lang w:eastAsia="sk-SK"/>
        </w:rPr>
      </w:pPr>
    </w:p>
    <w:p w14:paraId="27E22E37" w14:textId="77777777" w:rsidR="00AF0210" w:rsidRPr="00AF4783" w:rsidRDefault="00AF0210" w:rsidP="00AF0210">
      <w:pPr>
        <w:autoSpaceDE w:val="0"/>
        <w:autoSpaceDN w:val="0"/>
        <w:adjustRightInd w:val="0"/>
        <w:spacing w:after="0"/>
        <w:rPr>
          <w:rFonts w:ascii="Arial" w:hAnsi="Arial" w:cs="Arial"/>
          <w:b/>
          <w:u w:val="single"/>
          <w:lang w:eastAsia="sk-SK"/>
        </w:rPr>
      </w:pPr>
      <w:r w:rsidRPr="00AF4783">
        <w:rPr>
          <w:rFonts w:ascii="Arial" w:hAnsi="Arial" w:cs="Arial"/>
          <w:b/>
          <w:u w:val="single"/>
          <w:lang w:eastAsia="sk-SK"/>
        </w:rPr>
        <w:t>Minimálna požadovaná úroveň štandardov:</w:t>
      </w:r>
    </w:p>
    <w:p w14:paraId="2B13C342" w14:textId="77777777" w:rsidR="00AF0210" w:rsidRPr="00AF4783" w:rsidRDefault="00AF0210" w:rsidP="00AF0210">
      <w:pPr>
        <w:autoSpaceDE w:val="0"/>
        <w:autoSpaceDN w:val="0"/>
        <w:adjustRightInd w:val="0"/>
        <w:spacing w:after="0"/>
        <w:rPr>
          <w:rFonts w:ascii="Arial" w:hAnsi="Arial" w:cs="Arial"/>
          <w:b/>
          <w:u w:val="single"/>
          <w:lang w:eastAsia="sk-SK"/>
        </w:rPr>
      </w:pPr>
    </w:p>
    <w:p w14:paraId="30367532" w14:textId="77777777" w:rsidR="00AF0210" w:rsidRPr="00AF4783" w:rsidRDefault="00AF0210" w:rsidP="00AF0210">
      <w:pPr>
        <w:autoSpaceDE w:val="0"/>
        <w:autoSpaceDN w:val="0"/>
        <w:adjustRightInd w:val="0"/>
        <w:spacing w:after="0"/>
        <w:rPr>
          <w:rFonts w:ascii="Arial" w:hAnsi="Arial" w:cs="Arial"/>
          <w:b/>
          <w:lang w:eastAsia="sk-SK"/>
        </w:rPr>
      </w:pPr>
      <w:r w:rsidRPr="00AF4783">
        <w:rPr>
          <w:rFonts w:ascii="Arial" w:hAnsi="Arial" w:cs="Arial"/>
          <w:b/>
          <w:lang w:eastAsia="sk-SK"/>
        </w:rPr>
        <w:t>III. 1.3) Technická spôsobilosť alebo odborná spôsobilosť, bod 1:</w:t>
      </w:r>
    </w:p>
    <w:p w14:paraId="343ADE2D" w14:textId="77777777" w:rsidR="00AF0210" w:rsidRPr="00AF4783" w:rsidRDefault="00AF0210" w:rsidP="00AF0210">
      <w:pPr>
        <w:spacing w:after="0"/>
        <w:rPr>
          <w:rFonts w:ascii="Arial" w:hAnsi="Arial" w:cs="Arial"/>
          <w:b/>
          <w:bdr w:val="none" w:sz="0" w:space="0" w:color="auto" w:frame="1"/>
        </w:rPr>
      </w:pPr>
    </w:p>
    <w:p w14:paraId="516A241C" w14:textId="77777777" w:rsidR="00AF0210" w:rsidRPr="00AF4783" w:rsidRDefault="00AF0210" w:rsidP="00AF0210">
      <w:pPr>
        <w:pStyle w:val="Odsekzoznamu"/>
        <w:ind w:left="0"/>
        <w:rPr>
          <w:rFonts w:cs="Arial"/>
        </w:rPr>
      </w:pPr>
      <w:r w:rsidRPr="00AF4783">
        <w:rPr>
          <w:rFonts w:cs="Arial"/>
        </w:rPr>
        <w:t xml:space="preserve">Uchádzač predloží podľa § 34 ods. 1 písm. a) zákona o verejnom obstarávaní zoznam dodaných tovarov za predchádzajúce tri (3) roky od vyhlásenia verejného obstarávania s uvedením cien, lehôt dodania a odberateľov; dokladom je referencia ak odberateľom bol verejný obstarávateľ alebo obstarávateľ podľa zákona o verejnom obstarávaní. Uchádzač predloží zoznam dodávok tovaru rovnakého alebo obdobného charakteru ako je predmet zákazky, pričom minimálne musia byť v objeme 40 000 MWh dodanej elektrickej energie za sledované obdobie predchádzajúcich troch (3) rokov od vyhlásenia verejného </w:t>
      </w:r>
      <w:r w:rsidRPr="00AF4783">
        <w:rPr>
          <w:rFonts w:cs="Arial"/>
        </w:rPr>
        <w:lastRenderedPageBreak/>
        <w:t>obstarávania, t. j. odo dňa uverejnenia Oznámenia o vyhlásení verejného obstarávania v Úradnom vestníku Európskej únie.</w:t>
      </w:r>
    </w:p>
    <w:p w14:paraId="6FF8361D" w14:textId="77777777" w:rsidR="00AF0210" w:rsidRPr="00AF4783" w:rsidRDefault="00AF0210" w:rsidP="00AF0210">
      <w:pPr>
        <w:rPr>
          <w:rFonts w:ascii="Arial" w:hAnsi="Arial" w:cs="Arial"/>
        </w:rPr>
      </w:pPr>
      <w:r w:rsidRPr="00AF4783">
        <w:rPr>
          <w:rFonts w:ascii="Arial" w:hAnsi="Arial" w:cs="Arial"/>
        </w:rPr>
        <w:t>V zozname dodaných tovarov uchádzač uvedie obchodné meno zmluvného partnera, adresu jeho sídla, názov poskytnutia služieb, jeho stručný opis, objem a cenu, lehotu dodania a údaje na kontaktnú osobu zmluvného partnera (odberateľa), ktorému službu poskytol.</w:t>
      </w:r>
    </w:p>
    <w:p w14:paraId="2040DE9D" w14:textId="77777777" w:rsidR="00AF0210" w:rsidRPr="00AF4783" w:rsidRDefault="00AF0210" w:rsidP="00AF0210">
      <w:pPr>
        <w:tabs>
          <w:tab w:val="left" w:pos="-426"/>
        </w:tabs>
        <w:spacing w:after="0"/>
        <w:rPr>
          <w:rFonts w:ascii="Arial" w:hAnsi="Arial" w:cs="Arial"/>
        </w:rPr>
      </w:pPr>
      <w:r w:rsidRPr="00AF4783">
        <w:rPr>
          <w:rFonts w:ascii="Arial" w:hAnsi="Arial" w:cs="Arial"/>
          <w:b/>
        </w:rPr>
        <w:t>V prípade dokladov</w:t>
      </w:r>
      <w:r w:rsidRPr="00AF4783">
        <w:rPr>
          <w:rFonts w:ascii="Arial" w:hAnsi="Arial" w:cs="Arial"/>
        </w:rPr>
        <w:t xml:space="preserve">, ktoré sú vyjadrené </w:t>
      </w:r>
      <w:r w:rsidRPr="00AF4783">
        <w:rPr>
          <w:rFonts w:ascii="Arial" w:hAnsi="Arial" w:cs="Arial"/>
          <w:b/>
        </w:rPr>
        <w:t>v inej mene ako Euro</w:t>
      </w:r>
      <w:r w:rsidRPr="00AF4783">
        <w:rPr>
          <w:rFonts w:ascii="Arial" w:hAnsi="Arial" w:cs="Arial"/>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predchádzajúca skúsenosť realizovala. Doklady, ktorými uchádzač preukazuje splnenie podmienok účasti, ktoré sú vyjadrené v inej mene ako Euro, uchádzač predloží v pôvodnej mene a v mene Euro, s uvedením hodnoty kurzu, na základe ktorého došlo k ním vykonanému prepočtu. </w:t>
      </w:r>
    </w:p>
    <w:p w14:paraId="11D9B40A" w14:textId="77777777" w:rsidR="00AF0210" w:rsidRDefault="00AF0210" w:rsidP="00DC0B2E">
      <w:pPr>
        <w:autoSpaceDE w:val="0"/>
        <w:autoSpaceDN w:val="0"/>
        <w:spacing w:after="0" w:line="276" w:lineRule="auto"/>
        <w:rPr>
          <w:rFonts w:ascii="Arial" w:hAnsi="Arial" w:cs="Arial"/>
          <w:color w:val="000000" w:themeColor="text1"/>
        </w:rPr>
      </w:pPr>
    </w:p>
    <w:p w14:paraId="5A0EA94E" w14:textId="281E396A" w:rsidR="00F35B8E" w:rsidRDefault="00F35B8E" w:rsidP="00DC0B2E">
      <w:pPr>
        <w:autoSpaceDE w:val="0"/>
        <w:autoSpaceDN w:val="0"/>
        <w:spacing w:after="0" w:line="276" w:lineRule="auto"/>
        <w:rPr>
          <w:rFonts w:ascii="Arial" w:hAnsi="Arial" w:cs="Arial"/>
          <w:color w:val="000000" w:themeColor="text1"/>
        </w:rPr>
      </w:pPr>
    </w:p>
    <w:p w14:paraId="2A8D64C3" w14:textId="0276E539" w:rsidR="00F35B8E" w:rsidRDefault="00F35B8E" w:rsidP="00DC0B2E">
      <w:pPr>
        <w:autoSpaceDE w:val="0"/>
        <w:autoSpaceDN w:val="0"/>
        <w:spacing w:after="0" w:line="276" w:lineRule="auto"/>
        <w:rPr>
          <w:rFonts w:ascii="Arial" w:hAnsi="Arial" w:cs="Arial"/>
          <w:color w:val="000000" w:themeColor="text1"/>
        </w:rPr>
      </w:pPr>
    </w:p>
    <w:p w14:paraId="26447315" w14:textId="3A3ED194" w:rsidR="00F35B8E" w:rsidRDefault="00F35B8E" w:rsidP="00DC0B2E">
      <w:pPr>
        <w:autoSpaceDE w:val="0"/>
        <w:autoSpaceDN w:val="0"/>
        <w:spacing w:after="0" w:line="276" w:lineRule="auto"/>
        <w:rPr>
          <w:rFonts w:ascii="Arial" w:hAnsi="Arial" w:cs="Arial"/>
          <w:color w:val="000000" w:themeColor="text1"/>
        </w:rPr>
      </w:pPr>
    </w:p>
    <w:p w14:paraId="16FAF1D6" w14:textId="13EE70D7" w:rsidR="00F35B8E" w:rsidRDefault="00F35B8E" w:rsidP="00DC0B2E">
      <w:pPr>
        <w:autoSpaceDE w:val="0"/>
        <w:autoSpaceDN w:val="0"/>
        <w:spacing w:after="0" w:line="276" w:lineRule="auto"/>
        <w:rPr>
          <w:rFonts w:ascii="Arial" w:hAnsi="Arial" w:cs="Arial"/>
          <w:color w:val="000000" w:themeColor="text1"/>
        </w:rPr>
      </w:pPr>
    </w:p>
    <w:p w14:paraId="3D6BB38F" w14:textId="23065AF0" w:rsidR="00114EFC" w:rsidRDefault="00114EFC" w:rsidP="00DC0B2E">
      <w:pPr>
        <w:autoSpaceDE w:val="0"/>
        <w:autoSpaceDN w:val="0"/>
        <w:spacing w:after="0" w:line="276" w:lineRule="auto"/>
        <w:rPr>
          <w:rFonts w:ascii="Arial" w:hAnsi="Arial" w:cs="Arial"/>
          <w:color w:val="000000" w:themeColor="text1"/>
        </w:rPr>
      </w:pPr>
    </w:p>
    <w:p w14:paraId="45DB68A7" w14:textId="3D16F05D" w:rsidR="00114EFC" w:rsidRDefault="00114EFC" w:rsidP="00DC0B2E">
      <w:pPr>
        <w:autoSpaceDE w:val="0"/>
        <w:autoSpaceDN w:val="0"/>
        <w:spacing w:after="0" w:line="276" w:lineRule="auto"/>
        <w:rPr>
          <w:rFonts w:ascii="Arial" w:hAnsi="Arial" w:cs="Arial"/>
          <w:color w:val="000000" w:themeColor="text1"/>
        </w:rPr>
      </w:pPr>
    </w:p>
    <w:p w14:paraId="340FFB6C" w14:textId="1CF4F785" w:rsidR="00114EFC" w:rsidRDefault="00114EFC" w:rsidP="00DC0B2E">
      <w:pPr>
        <w:autoSpaceDE w:val="0"/>
        <w:autoSpaceDN w:val="0"/>
        <w:spacing w:after="0" w:line="276" w:lineRule="auto"/>
        <w:rPr>
          <w:rFonts w:ascii="Arial" w:hAnsi="Arial" w:cs="Arial"/>
          <w:color w:val="000000" w:themeColor="text1"/>
        </w:rPr>
      </w:pPr>
    </w:p>
    <w:p w14:paraId="7CC86FBF" w14:textId="0F90E0FF" w:rsidR="00114EFC" w:rsidRDefault="00114EFC" w:rsidP="00DC0B2E">
      <w:pPr>
        <w:autoSpaceDE w:val="0"/>
        <w:autoSpaceDN w:val="0"/>
        <w:spacing w:after="0" w:line="276" w:lineRule="auto"/>
        <w:rPr>
          <w:rFonts w:ascii="Arial" w:hAnsi="Arial" w:cs="Arial"/>
          <w:color w:val="000000" w:themeColor="text1"/>
        </w:rPr>
      </w:pPr>
    </w:p>
    <w:p w14:paraId="44144B50" w14:textId="33185867" w:rsidR="00114EFC" w:rsidRDefault="00114EFC" w:rsidP="00DC0B2E">
      <w:pPr>
        <w:autoSpaceDE w:val="0"/>
        <w:autoSpaceDN w:val="0"/>
        <w:spacing w:after="0" w:line="276" w:lineRule="auto"/>
        <w:rPr>
          <w:rFonts w:ascii="Arial" w:hAnsi="Arial" w:cs="Arial"/>
          <w:color w:val="000000" w:themeColor="text1"/>
        </w:rPr>
      </w:pPr>
    </w:p>
    <w:p w14:paraId="48042A41" w14:textId="0BCEE0C5" w:rsidR="00114EFC" w:rsidRDefault="00114EFC" w:rsidP="00DC0B2E">
      <w:pPr>
        <w:autoSpaceDE w:val="0"/>
        <w:autoSpaceDN w:val="0"/>
        <w:spacing w:after="0" w:line="276" w:lineRule="auto"/>
        <w:rPr>
          <w:rFonts w:ascii="Arial" w:hAnsi="Arial" w:cs="Arial"/>
          <w:color w:val="000000" w:themeColor="text1"/>
        </w:rPr>
      </w:pPr>
    </w:p>
    <w:p w14:paraId="1A91A748" w14:textId="2D8885ED" w:rsidR="00114EFC" w:rsidRDefault="00114EFC" w:rsidP="00DC0B2E">
      <w:pPr>
        <w:autoSpaceDE w:val="0"/>
        <w:autoSpaceDN w:val="0"/>
        <w:spacing w:after="0" w:line="276" w:lineRule="auto"/>
        <w:rPr>
          <w:rFonts w:ascii="Arial" w:hAnsi="Arial" w:cs="Arial"/>
          <w:color w:val="000000" w:themeColor="text1"/>
        </w:rPr>
      </w:pPr>
    </w:p>
    <w:p w14:paraId="6986911D" w14:textId="218BACC3" w:rsidR="00114EFC" w:rsidRDefault="00114EFC" w:rsidP="00DC0B2E">
      <w:pPr>
        <w:autoSpaceDE w:val="0"/>
        <w:autoSpaceDN w:val="0"/>
        <w:spacing w:after="0" w:line="276" w:lineRule="auto"/>
        <w:rPr>
          <w:rFonts w:ascii="Arial" w:hAnsi="Arial" w:cs="Arial"/>
          <w:color w:val="000000" w:themeColor="text1"/>
        </w:rPr>
      </w:pPr>
    </w:p>
    <w:p w14:paraId="066F694B" w14:textId="2C16B3CA" w:rsidR="00114EFC" w:rsidRDefault="00114EFC" w:rsidP="00DC0B2E">
      <w:pPr>
        <w:autoSpaceDE w:val="0"/>
        <w:autoSpaceDN w:val="0"/>
        <w:spacing w:after="0" w:line="276" w:lineRule="auto"/>
        <w:rPr>
          <w:rFonts w:ascii="Arial" w:hAnsi="Arial" w:cs="Arial"/>
          <w:color w:val="000000" w:themeColor="text1"/>
        </w:rPr>
      </w:pPr>
    </w:p>
    <w:p w14:paraId="7DFC0ED7" w14:textId="759AFDB6" w:rsidR="00114EFC" w:rsidRDefault="00114EFC" w:rsidP="00DC0B2E">
      <w:pPr>
        <w:autoSpaceDE w:val="0"/>
        <w:autoSpaceDN w:val="0"/>
        <w:spacing w:after="0" w:line="276" w:lineRule="auto"/>
        <w:rPr>
          <w:rFonts w:ascii="Arial" w:hAnsi="Arial" w:cs="Arial"/>
          <w:color w:val="000000" w:themeColor="text1"/>
        </w:rPr>
      </w:pPr>
    </w:p>
    <w:p w14:paraId="56041624" w14:textId="5BF33269" w:rsidR="00114EFC" w:rsidRDefault="00114EFC" w:rsidP="00DC0B2E">
      <w:pPr>
        <w:autoSpaceDE w:val="0"/>
        <w:autoSpaceDN w:val="0"/>
        <w:spacing w:after="0" w:line="276" w:lineRule="auto"/>
        <w:rPr>
          <w:rFonts w:ascii="Arial" w:hAnsi="Arial" w:cs="Arial"/>
          <w:color w:val="000000" w:themeColor="text1"/>
        </w:rPr>
      </w:pPr>
    </w:p>
    <w:p w14:paraId="39685123" w14:textId="01145BF3" w:rsidR="00AF4783" w:rsidRDefault="00AF4783" w:rsidP="00DC0B2E">
      <w:pPr>
        <w:autoSpaceDE w:val="0"/>
        <w:autoSpaceDN w:val="0"/>
        <w:spacing w:after="0" w:line="276" w:lineRule="auto"/>
        <w:rPr>
          <w:rFonts w:ascii="Arial" w:hAnsi="Arial" w:cs="Arial"/>
          <w:color w:val="000000" w:themeColor="text1"/>
        </w:rPr>
      </w:pPr>
    </w:p>
    <w:p w14:paraId="051838BF" w14:textId="6FBD8DD0" w:rsidR="00AF4783" w:rsidRDefault="00AF4783" w:rsidP="00DC0B2E">
      <w:pPr>
        <w:autoSpaceDE w:val="0"/>
        <w:autoSpaceDN w:val="0"/>
        <w:spacing w:after="0" w:line="276" w:lineRule="auto"/>
        <w:rPr>
          <w:rFonts w:ascii="Arial" w:hAnsi="Arial" w:cs="Arial"/>
          <w:color w:val="000000" w:themeColor="text1"/>
        </w:rPr>
      </w:pPr>
    </w:p>
    <w:p w14:paraId="55F66391" w14:textId="64E1B3AE" w:rsidR="00AF4783" w:rsidRDefault="00AF4783" w:rsidP="00DC0B2E">
      <w:pPr>
        <w:autoSpaceDE w:val="0"/>
        <w:autoSpaceDN w:val="0"/>
        <w:spacing w:after="0" w:line="276" w:lineRule="auto"/>
        <w:rPr>
          <w:rFonts w:ascii="Arial" w:hAnsi="Arial" w:cs="Arial"/>
          <w:color w:val="000000" w:themeColor="text1"/>
        </w:rPr>
      </w:pPr>
    </w:p>
    <w:p w14:paraId="41B70655" w14:textId="57ECAA6F" w:rsidR="00AF4783" w:rsidRDefault="00AF4783" w:rsidP="00DC0B2E">
      <w:pPr>
        <w:autoSpaceDE w:val="0"/>
        <w:autoSpaceDN w:val="0"/>
        <w:spacing w:after="0" w:line="276" w:lineRule="auto"/>
        <w:rPr>
          <w:rFonts w:ascii="Arial" w:hAnsi="Arial" w:cs="Arial"/>
          <w:color w:val="000000" w:themeColor="text1"/>
        </w:rPr>
      </w:pPr>
    </w:p>
    <w:p w14:paraId="2D5347FB" w14:textId="7D7E403F" w:rsidR="00AF4783" w:rsidRDefault="00AF4783" w:rsidP="00DC0B2E">
      <w:pPr>
        <w:autoSpaceDE w:val="0"/>
        <w:autoSpaceDN w:val="0"/>
        <w:spacing w:after="0" w:line="276" w:lineRule="auto"/>
        <w:rPr>
          <w:rFonts w:ascii="Arial" w:hAnsi="Arial" w:cs="Arial"/>
          <w:color w:val="000000" w:themeColor="text1"/>
        </w:rPr>
      </w:pPr>
    </w:p>
    <w:p w14:paraId="6F73A9D2" w14:textId="3F89F6ED" w:rsidR="00AF4783" w:rsidRDefault="00AF4783" w:rsidP="00DC0B2E">
      <w:pPr>
        <w:autoSpaceDE w:val="0"/>
        <w:autoSpaceDN w:val="0"/>
        <w:spacing w:after="0" w:line="276" w:lineRule="auto"/>
        <w:rPr>
          <w:rFonts w:ascii="Arial" w:hAnsi="Arial" w:cs="Arial"/>
          <w:color w:val="000000" w:themeColor="text1"/>
        </w:rPr>
      </w:pPr>
    </w:p>
    <w:p w14:paraId="2AD2B1E6" w14:textId="69379924" w:rsidR="00AF4783" w:rsidRDefault="00AF4783" w:rsidP="00DC0B2E">
      <w:pPr>
        <w:autoSpaceDE w:val="0"/>
        <w:autoSpaceDN w:val="0"/>
        <w:spacing w:after="0" w:line="276" w:lineRule="auto"/>
        <w:rPr>
          <w:rFonts w:ascii="Arial" w:hAnsi="Arial" w:cs="Arial"/>
          <w:color w:val="000000" w:themeColor="text1"/>
        </w:rPr>
      </w:pPr>
    </w:p>
    <w:p w14:paraId="14FAFC15" w14:textId="16758FB8" w:rsidR="00AF4783" w:rsidRDefault="00AF4783" w:rsidP="00DC0B2E">
      <w:pPr>
        <w:autoSpaceDE w:val="0"/>
        <w:autoSpaceDN w:val="0"/>
        <w:spacing w:after="0" w:line="276" w:lineRule="auto"/>
        <w:rPr>
          <w:rFonts w:ascii="Arial" w:hAnsi="Arial" w:cs="Arial"/>
          <w:color w:val="000000" w:themeColor="text1"/>
        </w:rPr>
      </w:pPr>
    </w:p>
    <w:p w14:paraId="371753EB" w14:textId="743F72F1" w:rsidR="00AF4783" w:rsidRDefault="00AF4783" w:rsidP="00DC0B2E">
      <w:pPr>
        <w:autoSpaceDE w:val="0"/>
        <w:autoSpaceDN w:val="0"/>
        <w:spacing w:after="0" w:line="276" w:lineRule="auto"/>
        <w:rPr>
          <w:rFonts w:ascii="Arial" w:hAnsi="Arial" w:cs="Arial"/>
          <w:color w:val="000000" w:themeColor="text1"/>
        </w:rPr>
      </w:pPr>
    </w:p>
    <w:p w14:paraId="41298834" w14:textId="6298E58E" w:rsidR="00AF4783" w:rsidRDefault="00AF4783" w:rsidP="00DC0B2E">
      <w:pPr>
        <w:autoSpaceDE w:val="0"/>
        <w:autoSpaceDN w:val="0"/>
        <w:spacing w:after="0" w:line="276" w:lineRule="auto"/>
        <w:rPr>
          <w:rFonts w:ascii="Arial" w:hAnsi="Arial" w:cs="Arial"/>
          <w:color w:val="000000" w:themeColor="text1"/>
        </w:rPr>
      </w:pPr>
    </w:p>
    <w:p w14:paraId="1EAB76C4" w14:textId="57D1CDEB" w:rsidR="00AF4783" w:rsidRDefault="00AF4783" w:rsidP="00DC0B2E">
      <w:pPr>
        <w:autoSpaceDE w:val="0"/>
        <w:autoSpaceDN w:val="0"/>
        <w:spacing w:after="0" w:line="276" w:lineRule="auto"/>
        <w:rPr>
          <w:rFonts w:ascii="Arial" w:hAnsi="Arial" w:cs="Arial"/>
          <w:color w:val="000000" w:themeColor="text1"/>
        </w:rPr>
      </w:pPr>
    </w:p>
    <w:p w14:paraId="26D582A5" w14:textId="269E207D" w:rsidR="00AF4783" w:rsidRDefault="00AF4783" w:rsidP="00DC0B2E">
      <w:pPr>
        <w:autoSpaceDE w:val="0"/>
        <w:autoSpaceDN w:val="0"/>
        <w:spacing w:after="0" w:line="276" w:lineRule="auto"/>
        <w:rPr>
          <w:rFonts w:ascii="Arial" w:hAnsi="Arial" w:cs="Arial"/>
          <w:color w:val="000000" w:themeColor="text1"/>
        </w:rPr>
      </w:pPr>
    </w:p>
    <w:p w14:paraId="1B512405" w14:textId="143A7C78" w:rsidR="00AF4783" w:rsidRDefault="00AF4783" w:rsidP="00DC0B2E">
      <w:pPr>
        <w:autoSpaceDE w:val="0"/>
        <w:autoSpaceDN w:val="0"/>
        <w:spacing w:after="0" w:line="276" w:lineRule="auto"/>
        <w:rPr>
          <w:rFonts w:ascii="Arial" w:hAnsi="Arial" w:cs="Arial"/>
          <w:color w:val="000000" w:themeColor="text1"/>
        </w:rPr>
      </w:pPr>
    </w:p>
    <w:p w14:paraId="22C5B59A" w14:textId="79FB57C4" w:rsidR="00AF4783" w:rsidRDefault="00AF4783" w:rsidP="00DC0B2E">
      <w:pPr>
        <w:autoSpaceDE w:val="0"/>
        <w:autoSpaceDN w:val="0"/>
        <w:spacing w:after="0" w:line="276" w:lineRule="auto"/>
        <w:rPr>
          <w:rFonts w:ascii="Arial" w:hAnsi="Arial" w:cs="Arial"/>
          <w:color w:val="000000" w:themeColor="text1"/>
        </w:rPr>
      </w:pPr>
    </w:p>
    <w:p w14:paraId="3A62EC8B" w14:textId="3CC430D9" w:rsidR="00AF4783" w:rsidRDefault="00AF4783" w:rsidP="00DC0B2E">
      <w:pPr>
        <w:autoSpaceDE w:val="0"/>
        <w:autoSpaceDN w:val="0"/>
        <w:spacing w:after="0" w:line="276" w:lineRule="auto"/>
        <w:rPr>
          <w:rFonts w:ascii="Arial" w:hAnsi="Arial" w:cs="Arial"/>
          <w:color w:val="000000" w:themeColor="text1"/>
        </w:rPr>
      </w:pPr>
    </w:p>
    <w:p w14:paraId="4D92CF7F" w14:textId="1E5A058D" w:rsidR="00AF4783" w:rsidRDefault="00AF4783" w:rsidP="00DC0B2E">
      <w:pPr>
        <w:autoSpaceDE w:val="0"/>
        <w:autoSpaceDN w:val="0"/>
        <w:spacing w:after="0" w:line="276" w:lineRule="auto"/>
        <w:rPr>
          <w:rFonts w:ascii="Arial" w:hAnsi="Arial" w:cs="Arial"/>
          <w:color w:val="000000" w:themeColor="text1"/>
        </w:rPr>
      </w:pPr>
    </w:p>
    <w:p w14:paraId="7E93C4CA" w14:textId="1B6A2BE4" w:rsidR="00AF4783" w:rsidRDefault="00AF4783" w:rsidP="00DC0B2E">
      <w:pPr>
        <w:autoSpaceDE w:val="0"/>
        <w:autoSpaceDN w:val="0"/>
        <w:spacing w:after="0" w:line="276" w:lineRule="auto"/>
        <w:rPr>
          <w:rFonts w:ascii="Arial" w:hAnsi="Arial" w:cs="Arial"/>
          <w:color w:val="000000" w:themeColor="text1"/>
        </w:rPr>
      </w:pPr>
    </w:p>
    <w:p w14:paraId="53228971" w14:textId="00A2FD2C" w:rsidR="00AF4783" w:rsidRDefault="00AF4783" w:rsidP="00DC0B2E">
      <w:pPr>
        <w:autoSpaceDE w:val="0"/>
        <w:autoSpaceDN w:val="0"/>
        <w:spacing w:after="0" w:line="276" w:lineRule="auto"/>
        <w:rPr>
          <w:rFonts w:ascii="Arial" w:hAnsi="Arial" w:cs="Arial"/>
          <w:color w:val="000000" w:themeColor="text1"/>
        </w:rPr>
      </w:pPr>
    </w:p>
    <w:p w14:paraId="07D7331D" w14:textId="51E22395" w:rsidR="00AF4783" w:rsidRDefault="00AF4783" w:rsidP="00DC0B2E">
      <w:pPr>
        <w:autoSpaceDE w:val="0"/>
        <w:autoSpaceDN w:val="0"/>
        <w:spacing w:after="0" w:line="276" w:lineRule="auto"/>
        <w:rPr>
          <w:rFonts w:ascii="Arial" w:hAnsi="Arial" w:cs="Arial"/>
          <w:color w:val="000000" w:themeColor="text1"/>
        </w:rPr>
      </w:pPr>
    </w:p>
    <w:p w14:paraId="6B7BE929" w14:textId="49D270B9" w:rsidR="00AF4783" w:rsidRDefault="00AF4783" w:rsidP="00DC0B2E">
      <w:pPr>
        <w:autoSpaceDE w:val="0"/>
        <w:autoSpaceDN w:val="0"/>
        <w:spacing w:after="0" w:line="276" w:lineRule="auto"/>
        <w:rPr>
          <w:rFonts w:ascii="Arial" w:hAnsi="Arial" w:cs="Arial"/>
          <w:color w:val="000000" w:themeColor="text1"/>
        </w:rPr>
      </w:pPr>
    </w:p>
    <w:p w14:paraId="293B4452" w14:textId="4D6577C3" w:rsidR="00AF4783" w:rsidRDefault="00AF4783" w:rsidP="00DC0B2E">
      <w:pPr>
        <w:autoSpaceDE w:val="0"/>
        <w:autoSpaceDN w:val="0"/>
        <w:spacing w:after="0" w:line="276" w:lineRule="auto"/>
        <w:rPr>
          <w:rFonts w:ascii="Arial" w:hAnsi="Arial" w:cs="Arial"/>
          <w:color w:val="000000" w:themeColor="text1"/>
        </w:rPr>
      </w:pPr>
    </w:p>
    <w:p w14:paraId="48B04822" w14:textId="324DCD2E" w:rsidR="00AF4783" w:rsidRDefault="00AF4783" w:rsidP="00DC0B2E">
      <w:pPr>
        <w:autoSpaceDE w:val="0"/>
        <w:autoSpaceDN w:val="0"/>
        <w:spacing w:after="0" w:line="276" w:lineRule="auto"/>
        <w:rPr>
          <w:rFonts w:ascii="Arial" w:hAnsi="Arial" w:cs="Arial"/>
          <w:color w:val="000000" w:themeColor="text1"/>
        </w:rPr>
      </w:pPr>
    </w:p>
    <w:p w14:paraId="6DC52F61" w14:textId="7ADCB431" w:rsidR="00AF4783" w:rsidRDefault="00AF4783" w:rsidP="00DC0B2E">
      <w:pPr>
        <w:autoSpaceDE w:val="0"/>
        <w:autoSpaceDN w:val="0"/>
        <w:spacing w:after="0" w:line="276" w:lineRule="auto"/>
        <w:rPr>
          <w:rFonts w:ascii="Arial" w:hAnsi="Arial" w:cs="Arial"/>
          <w:color w:val="000000" w:themeColor="text1"/>
        </w:rPr>
      </w:pPr>
    </w:p>
    <w:p w14:paraId="7FF9B7CE" w14:textId="77777777" w:rsidR="00AF4783" w:rsidRDefault="00AF4783" w:rsidP="00DC0B2E">
      <w:pPr>
        <w:autoSpaceDE w:val="0"/>
        <w:autoSpaceDN w:val="0"/>
        <w:spacing w:after="0" w:line="276" w:lineRule="auto"/>
        <w:rPr>
          <w:rFonts w:ascii="Arial" w:hAnsi="Arial" w:cs="Arial"/>
          <w:color w:val="000000" w:themeColor="text1"/>
        </w:rPr>
      </w:pPr>
    </w:p>
    <w:p w14:paraId="46CD9534" w14:textId="77777777" w:rsidR="00114EFC" w:rsidRPr="00DC0B2E" w:rsidRDefault="00114EFC" w:rsidP="00DC0B2E">
      <w:pPr>
        <w:autoSpaceDE w:val="0"/>
        <w:autoSpaceDN w:val="0"/>
        <w:spacing w:after="0" w:line="276" w:lineRule="auto"/>
        <w:rPr>
          <w:rFonts w:ascii="Arial" w:hAnsi="Arial" w:cs="Arial"/>
          <w:color w:val="000000" w:themeColor="text1"/>
        </w:rPr>
      </w:pPr>
    </w:p>
    <w:p w14:paraId="002B2F0C" w14:textId="77777777" w:rsidR="003D3BF5" w:rsidRPr="00DC0B2E" w:rsidRDefault="003D3BF5" w:rsidP="00DC0B2E">
      <w:pPr>
        <w:autoSpaceDE w:val="0"/>
        <w:autoSpaceDN w:val="0"/>
        <w:spacing w:after="0" w:line="276" w:lineRule="auto"/>
        <w:rPr>
          <w:rFonts w:ascii="Arial" w:hAnsi="Arial" w:cs="Arial"/>
          <w:color w:val="000000" w:themeColor="text1"/>
        </w:rPr>
      </w:pPr>
    </w:p>
    <w:p w14:paraId="13B87F35" w14:textId="77777777" w:rsidR="008812BE" w:rsidRPr="00DC0B2E" w:rsidRDefault="008812BE" w:rsidP="00DC0B2E">
      <w:pPr>
        <w:spacing w:after="0" w:line="276" w:lineRule="auto"/>
        <w:jc w:val="left"/>
        <w:rPr>
          <w:rFonts w:ascii="Arial" w:eastAsia="Calibri" w:hAnsi="Arial" w:cs="Arial"/>
          <w:b/>
          <w:noProof/>
          <w:sz w:val="24"/>
          <w:szCs w:val="24"/>
          <w:lang w:eastAsia="sk-SK"/>
        </w:rPr>
      </w:pPr>
      <w:r w:rsidRPr="00DC0B2E">
        <w:rPr>
          <w:rFonts w:ascii="Arial" w:eastAsia="Calibri" w:hAnsi="Arial" w:cs="Arial"/>
          <w:b/>
          <w:noProof/>
          <w:sz w:val="24"/>
          <w:szCs w:val="24"/>
          <w:lang w:eastAsia="sk-SK"/>
        </w:rPr>
        <w:t>B.1 OPIS PREDMETU ZÁKAZKY</w:t>
      </w:r>
    </w:p>
    <w:p w14:paraId="17B123DE" w14:textId="77777777" w:rsidR="001D2989" w:rsidRPr="008B56F6" w:rsidRDefault="001D2989" w:rsidP="001D2989">
      <w:pPr>
        <w:pStyle w:val="Odsekzoznamu"/>
        <w:rPr>
          <w:rFonts w:ascii="Times New Roman" w:hAnsi="Times New Roman"/>
          <w:b/>
        </w:rPr>
      </w:pPr>
    </w:p>
    <w:p w14:paraId="01B9C24F" w14:textId="4CC04AFA" w:rsidR="001D2989" w:rsidRPr="00114EFC" w:rsidRDefault="001D2989" w:rsidP="001D2989">
      <w:pPr>
        <w:pStyle w:val="Odsekzoznamu"/>
        <w:numPr>
          <w:ilvl w:val="0"/>
          <w:numId w:val="84"/>
        </w:numPr>
        <w:spacing w:after="160" w:line="259" w:lineRule="auto"/>
        <w:contextualSpacing/>
        <w:rPr>
          <w:rFonts w:cs="Arial"/>
          <w:b/>
        </w:rPr>
      </w:pPr>
      <w:r w:rsidRPr="00114EFC">
        <w:rPr>
          <w:rFonts w:cs="Arial"/>
          <w:b/>
        </w:rPr>
        <w:t>Rozsah a miesta predmetu zákazky:</w:t>
      </w:r>
      <w:r w:rsidR="00114EFC" w:rsidRPr="00114EFC">
        <w:rPr>
          <w:rFonts w:cs="Arial"/>
          <w:b/>
        </w:rPr>
        <w:t xml:space="preserve"> Rozsah a miesta plnenia sú bližšie špecifikované v</w:t>
      </w:r>
      <w:r w:rsidRPr="00114EFC">
        <w:rPr>
          <w:rFonts w:cs="Arial"/>
        </w:rPr>
        <w:t xml:space="preserve"> Príloh</w:t>
      </w:r>
      <w:r w:rsidR="00114EFC" w:rsidRPr="00114EFC">
        <w:rPr>
          <w:rFonts w:cs="Arial"/>
        </w:rPr>
        <w:t>e</w:t>
      </w:r>
      <w:r w:rsidRPr="00114EFC">
        <w:rPr>
          <w:rFonts w:cs="Arial"/>
        </w:rPr>
        <w:t xml:space="preserve"> č. 1 – Zoznam odberných miest, predpokladaná spotreba elektrickej energie</w:t>
      </w:r>
    </w:p>
    <w:p w14:paraId="4E600F30" w14:textId="77777777" w:rsidR="001D2989" w:rsidRPr="00114EFC" w:rsidRDefault="001D2989" w:rsidP="001D2989">
      <w:pPr>
        <w:pStyle w:val="Odsekzoznamu"/>
        <w:rPr>
          <w:rFonts w:cs="Arial"/>
          <w:b/>
        </w:rPr>
      </w:pPr>
    </w:p>
    <w:p w14:paraId="56339103" w14:textId="77777777" w:rsidR="001D2989" w:rsidRPr="00114EFC" w:rsidRDefault="001D2989" w:rsidP="001D2989">
      <w:pPr>
        <w:pStyle w:val="Odsekzoznamu"/>
        <w:numPr>
          <w:ilvl w:val="0"/>
          <w:numId w:val="84"/>
        </w:numPr>
        <w:spacing w:after="160" w:line="259" w:lineRule="auto"/>
        <w:contextualSpacing/>
        <w:rPr>
          <w:rFonts w:cs="Arial"/>
          <w:b/>
        </w:rPr>
      </w:pPr>
      <w:r w:rsidRPr="00114EFC">
        <w:rPr>
          <w:rFonts w:cs="Arial"/>
          <w:b/>
        </w:rPr>
        <w:t>Opis predmetu zákazky:</w:t>
      </w:r>
    </w:p>
    <w:p w14:paraId="134EF224" w14:textId="1CB03AA1" w:rsidR="001D2989" w:rsidRPr="00114EFC" w:rsidRDefault="001D2989" w:rsidP="001D2989">
      <w:pPr>
        <w:pStyle w:val="Odsekzoznamu"/>
        <w:rPr>
          <w:rFonts w:cs="Arial"/>
        </w:rPr>
      </w:pPr>
      <w:r w:rsidRPr="00114EFC">
        <w:rPr>
          <w:rFonts w:cs="Arial"/>
        </w:rPr>
        <w:t>Predmetom zákazky je dodávka elektrickej energie do odberných miest NDS, a. s. v predpokladanom množstve 67</w:t>
      </w:r>
      <w:r w:rsidR="000C1ED7">
        <w:rPr>
          <w:rFonts w:cs="Arial"/>
        </w:rPr>
        <w:t> </w:t>
      </w:r>
      <w:r w:rsidRPr="00114EFC">
        <w:rPr>
          <w:rFonts w:cs="Arial"/>
        </w:rPr>
        <w:t>81</w:t>
      </w:r>
      <w:r w:rsidR="000C1ED7">
        <w:rPr>
          <w:rFonts w:cs="Arial"/>
        </w:rPr>
        <w:t>1, 222</w:t>
      </w:r>
      <w:r w:rsidRPr="00114EFC">
        <w:rPr>
          <w:rFonts w:cs="Arial"/>
        </w:rPr>
        <w:t xml:space="preserve"> MWh s flexibilitou odberu, v rámci ktorej odberateľ nie je limitovaný žiadnym minimálnym a ani maximálnym množstvom odberu elektriny. </w:t>
      </w:r>
    </w:p>
    <w:p w14:paraId="56ABFE95" w14:textId="77777777" w:rsidR="001D2989" w:rsidRPr="00114EFC" w:rsidRDefault="001D2989" w:rsidP="001D2989">
      <w:pPr>
        <w:pStyle w:val="Odsekzoznamu"/>
        <w:rPr>
          <w:rFonts w:cs="Arial"/>
          <w:b/>
        </w:rPr>
      </w:pPr>
    </w:p>
    <w:p w14:paraId="1F527A1D" w14:textId="77777777" w:rsidR="001D2989" w:rsidRPr="00114EFC" w:rsidRDefault="001D2989" w:rsidP="001D2989">
      <w:pPr>
        <w:pStyle w:val="Odsekzoznamu"/>
        <w:numPr>
          <w:ilvl w:val="1"/>
          <w:numId w:val="84"/>
        </w:numPr>
        <w:spacing w:after="160" w:line="259" w:lineRule="auto"/>
        <w:contextualSpacing/>
        <w:rPr>
          <w:rFonts w:cs="Arial"/>
          <w:b/>
          <w:i/>
        </w:rPr>
      </w:pPr>
      <w:r w:rsidRPr="00114EFC">
        <w:rPr>
          <w:rFonts w:cs="Arial"/>
          <w:b/>
          <w:i/>
        </w:rPr>
        <w:t xml:space="preserve">Stanovenie jednotkovej ceny pre objem nákup na SPOT: </w:t>
      </w:r>
    </w:p>
    <w:p w14:paraId="3A237829" w14:textId="77777777" w:rsidR="001D2989" w:rsidRPr="00114EFC" w:rsidRDefault="001D2989" w:rsidP="001D2989">
      <w:pPr>
        <w:pStyle w:val="Odsekzoznamu"/>
        <w:numPr>
          <w:ilvl w:val="1"/>
          <w:numId w:val="88"/>
        </w:numPr>
        <w:spacing w:after="160" w:line="259" w:lineRule="auto"/>
        <w:contextualSpacing/>
        <w:rPr>
          <w:rFonts w:cs="Arial"/>
          <w:b/>
          <w:i/>
        </w:rPr>
      </w:pPr>
      <w:r w:rsidRPr="00114EFC">
        <w:rPr>
          <w:rFonts w:cs="Arial"/>
        </w:rPr>
        <w:t xml:space="preserve">pre odberné miesta </w:t>
      </w:r>
      <w:r w:rsidRPr="00114EFC">
        <w:rPr>
          <w:rFonts w:cs="Arial"/>
          <w:u w:val="single"/>
        </w:rPr>
        <w:t>s mesačným odčítaním</w:t>
      </w:r>
      <w:r w:rsidRPr="00114EFC">
        <w:rPr>
          <w:rFonts w:cs="Arial"/>
        </w:rPr>
        <w:t xml:space="preserve">, t. j. s inštalovaným priebehovým meraním, sa určí jednotková cena za dodávku elektrickej energie pre každý kalendárny mesiac zmluvného obdobia podľa nižšie uvedeného vzorca. Výsledok výpočtu sa zaokrúhli matematicky na dve desatinné miesta. </w:t>
      </w:r>
    </w:p>
    <w:p w14:paraId="7DC59DA0" w14:textId="77777777" w:rsidR="001D2989" w:rsidRPr="00114EFC" w:rsidRDefault="001D2989" w:rsidP="001D2989">
      <w:pPr>
        <w:pStyle w:val="Odsekzoznamu"/>
        <w:rPr>
          <w:rFonts w:cs="Arial"/>
          <w:b/>
          <w:i/>
        </w:rPr>
      </w:pPr>
    </w:p>
    <w:p w14:paraId="213CF013" w14:textId="77777777" w:rsidR="001D2989" w:rsidRPr="00114EFC" w:rsidRDefault="001D2989" w:rsidP="001D2989">
      <w:pPr>
        <w:pStyle w:val="Odsekzoznamu"/>
        <w:ind w:left="1701"/>
        <w:rPr>
          <w:rFonts w:eastAsiaTheme="minorEastAsia" w:cs="Arial"/>
        </w:rPr>
      </w:pPr>
      <w:r w:rsidRPr="00114EFC">
        <w:rPr>
          <w:rFonts w:cs="Arial"/>
        </w:rPr>
        <w:t xml:space="preserve">SPOT = </w:t>
      </w:r>
      <m:oMath>
        <m:f>
          <m:fPr>
            <m:ctrlPr>
              <w:rPr>
                <w:rFonts w:ascii="Cambria Math" w:hAnsi="Cambria Math" w:cs="Arial"/>
                <w:i/>
              </w:rPr>
            </m:ctrlPr>
          </m:fPr>
          <m:num>
            <m:nary>
              <m:naryPr>
                <m:chr m:val="∑"/>
                <m:limLoc m:val="subSup"/>
                <m:ctrlPr>
                  <w:rPr>
                    <w:rFonts w:ascii="Cambria Math" w:hAnsi="Cambria Math" w:cs="Arial"/>
                    <w:i/>
                  </w:rPr>
                </m:ctrlPr>
              </m:naryPr>
              <m:sub>
                <m:r>
                  <w:rPr>
                    <w:rFonts w:ascii="Cambria Math" w:hAnsi="Cambria Math" w:cs="Arial"/>
                  </w:rPr>
                  <m:t>h=</m:t>
                </m:r>
                <m:r>
                  <w:rPr>
                    <w:rFonts w:ascii="Cambria Math" w:hAnsi="Cambria Math" w:cs="Arial"/>
                  </w:rPr>
                  <m:t>1</m:t>
                </m:r>
              </m:sub>
              <m:sup>
                <m:r>
                  <w:rPr>
                    <w:rFonts w:ascii="Cambria Math" w:hAnsi="Cambria Math" w:cs="Arial"/>
                  </w:rPr>
                  <m:t>n</m:t>
                </m:r>
              </m:sup>
              <m:e>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SPOT</m:t>
                        </m:r>
                      </m:e>
                      <m:sub>
                        <m:r>
                          <w:rPr>
                            <w:rFonts w:ascii="Cambria Math" w:hAnsi="Cambria Math" w:cs="Arial"/>
                          </w:rPr>
                          <m:t>h</m:t>
                        </m:r>
                      </m:sub>
                    </m:sSub>
                    <m:r>
                      <w:rPr>
                        <w:rFonts w:ascii="Cambria Math" w:hAnsi="Cambria Math" w:cs="Arial"/>
                      </w:rPr>
                      <m:t>+A</m:t>
                    </m:r>
                  </m:e>
                </m:d>
                <m:r>
                  <w:rPr>
                    <w:rFonts w:ascii="Cambria Math" w:hAnsi="Cambria Math" w:cs="Arial"/>
                  </w:rPr>
                  <m:t xml:space="preserve"> x </m:t>
                </m:r>
                <m:sSub>
                  <m:sSubPr>
                    <m:ctrlPr>
                      <w:rPr>
                        <w:rFonts w:ascii="Cambria Math" w:hAnsi="Cambria Math" w:cs="Arial"/>
                        <w:i/>
                      </w:rPr>
                    </m:ctrlPr>
                  </m:sSubPr>
                  <m:e>
                    <m:r>
                      <w:rPr>
                        <w:rFonts w:ascii="Cambria Math" w:hAnsi="Cambria Math" w:cs="Arial"/>
                      </w:rPr>
                      <m:t>QSP</m:t>
                    </m:r>
                  </m:e>
                  <m:sub>
                    <m:r>
                      <w:rPr>
                        <w:rFonts w:ascii="Cambria Math" w:hAnsi="Cambria Math" w:cs="Arial"/>
                      </w:rPr>
                      <m:t>h</m:t>
                    </m:r>
                  </m:sub>
                </m:sSub>
              </m:e>
            </m:nary>
          </m:num>
          <m:den>
            <m:nary>
              <m:naryPr>
                <m:chr m:val="∑"/>
                <m:limLoc m:val="subSup"/>
                <m:ctrlPr>
                  <w:rPr>
                    <w:rFonts w:ascii="Cambria Math" w:hAnsi="Cambria Math" w:cs="Arial"/>
                    <w:i/>
                  </w:rPr>
                </m:ctrlPr>
              </m:naryPr>
              <m:sub>
                <m:r>
                  <w:rPr>
                    <w:rFonts w:ascii="Cambria Math" w:hAnsi="Cambria Math" w:cs="Arial"/>
                  </w:rPr>
                  <m:t>h=</m:t>
                </m:r>
                <m:r>
                  <w:rPr>
                    <w:rFonts w:ascii="Cambria Math" w:hAnsi="Cambria Math" w:cs="Arial"/>
                  </w:rPr>
                  <m:t>1</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QSP</m:t>
                    </m:r>
                  </m:e>
                  <m:sub>
                    <m:r>
                      <w:rPr>
                        <w:rFonts w:ascii="Cambria Math" w:hAnsi="Cambria Math" w:cs="Arial"/>
                      </w:rPr>
                      <m:t>h</m:t>
                    </m:r>
                  </m:sub>
                </m:sSub>
              </m:e>
            </m:nary>
          </m:den>
        </m:f>
      </m:oMath>
    </w:p>
    <w:p w14:paraId="39D2C093" w14:textId="77777777" w:rsidR="001D2989" w:rsidRPr="00114EFC" w:rsidRDefault="001D2989" w:rsidP="001D2989">
      <w:pPr>
        <w:pStyle w:val="Odsekzoznamu"/>
        <w:ind w:left="1701"/>
        <w:rPr>
          <w:rFonts w:cs="Arial"/>
        </w:rPr>
      </w:pPr>
    </w:p>
    <w:p w14:paraId="65329FAA" w14:textId="77777777" w:rsidR="001D2989" w:rsidRPr="00114EFC" w:rsidRDefault="001D2989" w:rsidP="001D2989">
      <w:pPr>
        <w:pStyle w:val="Odsekzoznamu"/>
        <w:ind w:left="1701"/>
        <w:rPr>
          <w:rFonts w:cs="Arial"/>
        </w:rPr>
      </w:pPr>
      <w:r w:rsidRPr="00114EFC">
        <w:rPr>
          <w:rFonts w:cs="Arial"/>
        </w:rPr>
        <w:t>Kde:</w:t>
      </w:r>
    </w:p>
    <w:p w14:paraId="62243BE9" w14:textId="77777777" w:rsidR="001D2989" w:rsidRPr="00114EFC" w:rsidRDefault="001D2989" w:rsidP="001D2989">
      <w:pPr>
        <w:pStyle w:val="Odsekzoznamu"/>
        <w:spacing w:after="120"/>
        <w:ind w:left="1560" w:firstLine="141"/>
        <w:rPr>
          <w:rFonts w:cs="Arial"/>
        </w:rPr>
      </w:pPr>
      <w:r w:rsidRPr="00114EFC">
        <w:rPr>
          <w:rFonts w:cs="Arial"/>
          <w:b/>
        </w:rPr>
        <w:t>n</w:t>
      </w:r>
      <w:r w:rsidRPr="00114EFC">
        <w:rPr>
          <w:rFonts w:cs="Arial"/>
        </w:rPr>
        <w:t xml:space="preserve"> je počet hodín v mesiaci „m“ roku „r“</w:t>
      </w:r>
    </w:p>
    <w:p w14:paraId="231B3CDA" w14:textId="77777777" w:rsidR="001D2989" w:rsidRPr="00114EFC" w:rsidRDefault="001D2989" w:rsidP="001D2989">
      <w:pPr>
        <w:pStyle w:val="Odsekzoznamu"/>
        <w:spacing w:after="120"/>
        <w:ind w:left="1701" w:firstLine="141"/>
        <w:rPr>
          <w:rFonts w:cs="Arial"/>
        </w:rPr>
      </w:pPr>
    </w:p>
    <w:p w14:paraId="66FA3D8D" w14:textId="77777777" w:rsidR="001D2989" w:rsidRPr="00114EFC" w:rsidRDefault="001D2989" w:rsidP="001D2989">
      <w:pPr>
        <w:pStyle w:val="Odsekzoznamu"/>
        <w:spacing w:after="120"/>
        <w:ind w:left="1005" w:firstLine="696"/>
        <w:rPr>
          <w:rFonts w:cs="Arial"/>
        </w:rPr>
      </w:pPr>
      <w:r w:rsidRPr="00114EFC">
        <w:rPr>
          <w:rFonts w:cs="Arial"/>
          <w:b/>
        </w:rPr>
        <w:t>h</w:t>
      </w:r>
      <w:r w:rsidRPr="00114EFC">
        <w:rPr>
          <w:rFonts w:cs="Arial"/>
        </w:rPr>
        <w:t xml:space="preserve"> je príslušná hodina dodávky elektrickej energie</w:t>
      </w:r>
    </w:p>
    <w:p w14:paraId="29183991" w14:textId="77777777" w:rsidR="001D2989" w:rsidRPr="00114EFC" w:rsidRDefault="001D2989" w:rsidP="001D2989">
      <w:pPr>
        <w:pStyle w:val="Odsekzoznamu"/>
        <w:spacing w:after="120"/>
        <w:ind w:left="1701" w:firstLine="141"/>
        <w:rPr>
          <w:rFonts w:cs="Arial"/>
        </w:rPr>
      </w:pPr>
    </w:p>
    <w:p w14:paraId="2165465F" w14:textId="77777777" w:rsidR="001D2989" w:rsidRPr="00114EFC" w:rsidRDefault="001D2989" w:rsidP="001D2989">
      <w:pPr>
        <w:pStyle w:val="Odsekzoznamu"/>
        <w:spacing w:after="120"/>
        <w:ind w:left="1701"/>
        <w:rPr>
          <w:rFonts w:cs="Arial"/>
        </w:rPr>
      </w:pPr>
      <w:r w:rsidRPr="00114EFC">
        <w:rPr>
          <w:rFonts w:cs="Arial"/>
          <w:b/>
        </w:rPr>
        <w:t>SPOT</w:t>
      </w:r>
      <w:r w:rsidRPr="00114EFC">
        <w:rPr>
          <w:rFonts w:cs="Arial"/>
          <w:b/>
          <w:vertAlign w:val="subscript"/>
        </w:rPr>
        <w:t>h</w:t>
      </w:r>
      <w:r w:rsidRPr="00114EFC">
        <w:rPr>
          <w:rFonts w:cs="Arial"/>
        </w:rPr>
        <w:t xml:space="preserve"> je spotová cena za hodinu „h“ (EUR bez DPH/MWh) v príslušnom mesiaci „m“ na krátkodobom trhu v SR zverejňovaná na stránke: </w:t>
      </w:r>
      <w:hyperlink r:id="rId27" w:history="1">
        <w:r w:rsidRPr="00114EFC">
          <w:rPr>
            <w:rStyle w:val="Hypertextovprepojenie"/>
            <w:rFonts w:cs="Arial"/>
          </w:rPr>
          <w:t>http://www.okte.sk/sk/kratkodoby-trh/zverejnenie-udajov/celkove-vysledky-dt.aspx</w:t>
        </w:r>
      </w:hyperlink>
    </w:p>
    <w:p w14:paraId="4549640F" w14:textId="77777777" w:rsidR="001D2989" w:rsidRPr="00114EFC" w:rsidRDefault="001D2989" w:rsidP="001D2989">
      <w:pPr>
        <w:pStyle w:val="Odsekzoznamu"/>
        <w:spacing w:after="120"/>
        <w:ind w:left="1701"/>
        <w:rPr>
          <w:rFonts w:cs="Arial"/>
        </w:rPr>
      </w:pPr>
    </w:p>
    <w:p w14:paraId="2B905A1C" w14:textId="5B0BC29D" w:rsidR="001D2989" w:rsidRPr="00114EFC" w:rsidRDefault="001D2989" w:rsidP="001D2989">
      <w:pPr>
        <w:pStyle w:val="Odsekzoznamu"/>
        <w:spacing w:after="120"/>
        <w:ind w:left="1701"/>
        <w:rPr>
          <w:rFonts w:cs="Arial"/>
        </w:rPr>
      </w:pPr>
      <w:r w:rsidRPr="00114EFC">
        <w:rPr>
          <w:rFonts w:cs="Arial"/>
          <w:b/>
        </w:rPr>
        <w:t>QSP</w:t>
      </w:r>
      <w:r w:rsidRPr="00114EFC">
        <w:rPr>
          <w:rFonts w:cs="Arial"/>
          <w:b/>
          <w:vertAlign w:val="subscript"/>
        </w:rPr>
        <w:t>h</w:t>
      </w:r>
      <w:r w:rsidRPr="00114EFC">
        <w:rPr>
          <w:rFonts w:cs="Arial"/>
        </w:rPr>
        <w:t xml:space="preserve"> je nakúpený objem na SPOT za hodinu „h“ (MWh). Za nakúpený objem sa považuje množstvo elektriny odobranej vo všetkých odberných miestach pre dodávku elektriny (Príloha č. 1</w:t>
      </w:r>
      <w:r w:rsidR="00605977">
        <w:rPr>
          <w:rFonts w:cs="Arial"/>
        </w:rPr>
        <w:t>)</w:t>
      </w:r>
      <w:r w:rsidRPr="00114EFC">
        <w:rPr>
          <w:rFonts w:cs="Arial"/>
        </w:rPr>
        <w:t xml:space="preserve"> verejného obstarávateľa v príslušnej hodine „h“ </w:t>
      </w:r>
    </w:p>
    <w:p w14:paraId="5BDDA2A9" w14:textId="77777777" w:rsidR="001D2989" w:rsidRPr="00114EFC" w:rsidRDefault="001D2989" w:rsidP="001D2989">
      <w:pPr>
        <w:pStyle w:val="Odsekzoznamu"/>
        <w:spacing w:after="120"/>
        <w:ind w:left="1701"/>
        <w:rPr>
          <w:rFonts w:cs="Arial"/>
        </w:rPr>
      </w:pPr>
    </w:p>
    <w:p w14:paraId="60B619F7" w14:textId="77777777" w:rsidR="001D2989" w:rsidRPr="00114EFC" w:rsidRDefault="001D2989" w:rsidP="001D2989">
      <w:pPr>
        <w:pStyle w:val="Odsekzoznamu"/>
        <w:spacing w:after="120"/>
        <w:ind w:left="1701"/>
        <w:rPr>
          <w:rFonts w:cs="Arial"/>
        </w:rPr>
      </w:pPr>
      <w:r w:rsidRPr="00114EFC">
        <w:rPr>
          <w:rFonts w:cs="Arial"/>
          <w:b/>
        </w:rPr>
        <w:t>A</w:t>
      </w:r>
      <w:r w:rsidRPr="00114EFC">
        <w:rPr>
          <w:rFonts w:cs="Arial"/>
        </w:rPr>
        <w:t xml:space="preserve"> je poplatok za nákup elektrickej energie formou SPOT (EUR bez DPH / MWh)</w:t>
      </w:r>
    </w:p>
    <w:p w14:paraId="450EFA23" w14:textId="77777777" w:rsidR="001D2989" w:rsidRPr="00114EFC" w:rsidRDefault="001D2989" w:rsidP="001D2989">
      <w:pPr>
        <w:pStyle w:val="Odsekzoznamu"/>
        <w:spacing w:after="120"/>
        <w:ind w:left="1701"/>
        <w:rPr>
          <w:rFonts w:cs="Arial"/>
        </w:rPr>
      </w:pPr>
    </w:p>
    <w:p w14:paraId="6A9EEFA6" w14:textId="77777777" w:rsidR="001D2989" w:rsidRPr="00114EFC" w:rsidRDefault="001D2989" w:rsidP="001D2989">
      <w:pPr>
        <w:pStyle w:val="Odsekzoznamu"/>
        <w:numPr>
          <w:ilvl w:val="1"/>
          <w:numId w:val="88"/>
        </w:numPr>
        <w:spacing w:after="120" w:line="259" w:lineRule="auto"/>
        <w:contextualSpacing/>
        <w:rPr>
          <w:rFonts w:cs="Arial"/>
        </w:rPr>
      </w:pPr>
      <w:r w:rsidRPr="00114EFC">
        <w:rPr>
          <w:rFonts w:cs="Arial"/>
        </w:rPr>
        <w:t> pre odberné miesta s ročným odčítaním, t. j. bez priebehového merania, sa určí jednotková cena za dodávku elektriny samostatne pre každé fakturačné obdobie, spravidla kalendárny rok zmluvného obdobia, podľa nižšie uvedeného vzorca. Výsledok výpočtu sa zaokrúhli matematicky na dve desatinné miesta.</w:t>
      </w:r>
    </w:p>
    <w:p w14:paraId="6E5C9276" w14:textId="77777777" w:rsidR="001D2989" w:rsidRPr="00114EFC" w:rsidRDefault="001D2989" w:rsidP="001D2989">
      <w:pPr>
        <w:pStyle w:val="Odsekzoznamu"/>
        <w:spacing w:after="60" w:line="252" w:lineRule="auto"/>
        <w:ind w:left="1701"/>
        <w:rPr>
          <w:rFonts w:cs="Arial"/>
        </w:rPr>
      </w:pPr>
      <w:r w:rsidRPr="00114EFC">
        <w:rPr>
          <w:rFonts w:cs="Arial"/>
        </w:rPr>
        <w:t>SPOT =</w:t>
      </w:r>
      <m:oMath>
        <m:f>
          <m:fPr>
            <m:ctrlPr>
              <w:rPr>
                <w:rFonts w:ascii="Cambria Math" w:hAnsi="Cambria Math" w:cs="Arial"/>
              </w:rPr>
            </m:ctrlPr>
          </m:fPr>
          <m:num>
            <m:nary>
              <m:naryPr>
                <m:chr m:val="∑"/>
                <m:limLoc m:val="subSup"/>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r</m:t>
                </m:r>
              </m:sup>
              <m:e>
                <m:d>
                  <m:dPr>
                    <m:ctrlPr>
                      <w:rPr>
                        <w:rFonts w:ascii="Cambria Math" w:hAnsi="Cambria Math" w:cs="Arial"/>
                      </w:rPr>
                    </m:ctrlPr>
                  </m:dPr>
                  <m:e>
                    <m:sSub>
                      <m:sSubPr>
                        <m:ctrlPr>
                          <w:rPr>
                            <w:rFonts w:ascii="Cambria Math" w:hAnsi="Cambria Math" w:cs="Arial"/>
                          </w:rPr>
                        </m:ctrlPr>
                      </m:sSubPr>
                      <m:e>
                        <m:r>
                          <m:rPr>
                            <m:sty m:val="p"/>
                          </m:rPr>
                          <w:rPr>
                            <w:rFonts w:ascii="Cambria Math" w:hAnsi="Cambria Math" w:cs="Arial"/>
                          </w:rPr>
                          <m:t>SPOT</m:t>
                        </m:r>
                      </m:e>
                      <m:sub>
                        <m:r>
                          <m:rPr>
                            <m:sty m:val="p"/>
                          </m:rPr>
                          <w:rPr>
                            <w:rFonts w:ascii="Cambria Math" w:hAnsi="Cambria Math" w:cs="Arial"/>
                          </w:rPr>
                          <m:t>i</m:t>
                        </m:r>
                      </m:sub>
                    </m:sSub>
                    <m:r>
                      <m:rPr>
                        <m:sty m:val="p"/>
                      </m:rPr>
                      <w:rPr>
                        <w:rFonts w:ascii="Cambria Math" w:hAnsi="Cambria Math" w:cs="Arial"/>
                      </w:rPr>
                      <m:t>+A</m:t>
                    </m:r>
                  </m:e>
                </m:d>
                <m:r>
                  <m:rPr>
                    <m:sty m:val="p"/>
                  </m:rPr>
                  <w:rPr>
                    <w:rFonts w:ascii="Cambria Math" w:hAnsi="Cambria Math" w:cs="Arial"/>
                  </w:rPr>
                  <m:t xml:space="preserve">x </m:t>
                </m:r>
                <m:sSub>
                  <m:sSubPr>
                    <m:ctrlPr>
                      <w:rPr>
                        <w:rFonts w:ascii="Cambria Math" w:hAnsi="Cambria Math" w:cs="Arial"/>
                      </w:rPr>
                    </m:ctrlPr>
                  </m:sSubPr>
                  <m:e>
                    <m:r>
                      <m:rPr>
                        <m:sty m:val="p"/>
                      </m:rPr>
                      <w:rPr>
                        <w:rFonts w:ascii="Cambria Math" w:hAnsi="Cambria Math" w:cs="Arial"/>
                      </w:rPr>
                      <m:t>TDO</m:t>
                    </m:r>
                  </m:e>
                  <m:sub>
                    <m:r>
                      <m:rPr>
                        <m:sty m:val="p"/>
                      </m:rPr>
                      <w:rPr>
                        <w:rFonts w:ascii="Cambria Math" w:hAnsi="Cambria Math" w:cs="Arial"/>
                      </w:rPr>
                      <m:t>i</m:t>
                    </m:r>
                  </m:sub>
                </m:sSub>
              </m:e>
            </m:nary>
          </m:num>
          <m:den>
            <m:nary>
              <m:naryPr>
                <m:chr m:val="∑"/>
                <m:limLoc m:val="subSup"/>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r</m:t>
                </m:r>
              </m:sup>
              <m:e>
                <m:sSub>
                  <m:sSubPr>
                    <m:ctrlPr>
                      <w:rPr>
                        <w:rFonts w:ascii="Cambria Math" w:hAnsi="Cambria Math" w:cs="Arial"/>
                      </w:rPr>
                    </m:ctrlPr>
                  </m:sSubPr>
                  <m:e>
                    <m:r>
                      <m:rPr>
                        <m:sty m:val="p"/>
                      </m:rPr>
                      <w:rPr>
                        <w:rFonts w:ascii="Cambria Math" w:hAnsi="Cambria Math" w:cs="Arial"/>
                      </w:rPr>
                      <m:t>TDO</m:t>
                    </m:r>
                  </m:e>
                  <m:sub>
                    <m:r>
                      <m:rPr>
                        <m:sty m:val="p"/>
                      </m:rPr>
                      <w:rPr>
                        <w:rFonts w:ascii="Cambria Math" w:hAnsi="Cambria Math" w:cs="Arial"/>
                      </w:rPr>
                      <m:t>i</m:t>
                    </m:r>
                  </m:sub>
                </m:sSub>
              </m:e>
            </m:nary>
          </m:den>
        </m:f>
      </m:oMath>
      <w:r w:rsidRPr="00114EFC">
        <w:rPr>
          <w:rFonts w:cs="Arial"/>
        </w:rPr>
        <w:t xml:space="preserve">  </w:t>
      </w:r>
    </w:p>
    <w:p w14:paraId="706BACEE" w14:textId="77777777" w:rsidR="001D2989" w:rsidRPr="00114EFC" w:rsidRDefault="001D2989" w:rsidP="001D2989">
      <w:pPr>
        <w:pStyle w:val="Odsekzoznamu"/>
        <w:spacing w:after="60" w:line="252" w:lineRule="auto"/>
        <w:ind w:left="1701"/>
        <w:rPr>
          <w:rFonts w:cs="Arial"/>
        </w:rPr>
      </w:pPr>
    </w:p>
    <w:p w14:paraId="6DD60E3C" w14:textId="77777777" w:rsidR="001D2989" w:rsidRPr="00114EFC" w:rsidRDefault="001D2989" w:rsidP="001D2989">
      <w:pPr>
        <w:pStyle w:val="Odsekzoznamu"/>
        <w:spacing w:after="60" w:line="252" w:lineRule="auto"/>
        <w:ind w:left="1701"/>
        <w:rPr>
          <w:rFonts w:cs="Arial"/>
        </w:rPr>
      </w:pPr>
      <w:r w:rsidRPr="00114EFC">
        <w:rPr>
          <w:rFonts w:cs="Arial"/>
        </w:rPr>
        <w:t>Kde:</w:t>
      </w:r>
    </w:p>
    <w:p w14:paraId="47ED03AA" w14:textId="77777777" w:rsidR="001D2989" w:rsidRPr="00114EFC" w:rsidRDefault="001D2989" w:rsidP="001D2989">
      <w:pPr>
        <w:pStyle w:val="Odsekzoznamu"/>
        <w:spacing w:after="60" w:line="252" w:lineRule="auto"/>
        <w:ind w:left="1701"/>
        <w:rPr>
          <w:rFonts w:cs="Arial"/>
        </w:rPr>
      </w:pPr>
    </w:p>
    <w:p w14:paraId="6AB271F0" w14:textId="77777777" w:rsidR="001D2989" w:rsidRPr="00114EFC" w:rsidRDefault="001D2989" w:rsidP="001D2989">
      <w:pPr>
        <w:pStyle w:val="Odsekzoznamu"/>
        <w:spacing w:after="120"/>
        <w:ind w:left="1701"/>
        <w:rPr>
          <w:rFonts w:cs="Arial"/>
        </w:rPr>
      </w:pPr>
      <w:r w:rsidRPr="00114EFC">
        <w:rPr>
          <w:rFonts w:cs="Arial"/>
          <w:b/>
        </w:rPr>
        <w:t>r</w:t>
      </w:r>
      <w:r w:rsidRPr="00114EFC">
        <w:rPr>
          <w:rFonts w:cs="Arial"/>
        </w:rPr>
        <w:t xml:space="preserve"> je počet hodín príslušného fakturačného obdobia</w:t>
      </w:r>
    </w:p>
    <w:p w14:paraId="5AC9F494" w14:textId="77777777" w:rsidR="001D2989" w:rsidRPr="00114EFC" w:rsidRDefault="001D2989" w:rsidP="001D2989">
      <w:pPr>
        <w:pStyle w:val="Odsekzoznamu"/>
        <w:spacing w:after="120"/>
        <w:ind w:left="1701"/>
        <w:rPr>
          <w:rFonts w:cs="Arial"/>
        </w:rPr>
      </w:pPr>
    </w:p>
    <w:p w14:paraId="10B8BD4A" w14:textId="77777777" w:rsidR="001D2989" w:rsidRPr="00114EFC" w:rsidRDefault="001D2989" w:rsidP="001D2989">
      <w:pPr>
        <w:pStyle w:val="Odsekzoznamu"/>
        <w:spacing w:after="120"/>
        <w:ind w:left="1701"/>
        <w:rPr>
          <w:rFonts w:cs="Arial"/>
        </w:rPr>
      </w:pPr>
      <w:r w:rsidRPr="00114EFC">
        <w:rPr>
          <w:rFonts w:cs="Arial"/>
          <w:b/>
        </w:rPr>
        <w:lastRenderedPageBreak/>
        <w:t xml:space="preserve">TDO </w:t>
      </w:r>
      <w:r w:rsidRPr="00114EFC">
        <w:rPr>
          <w:rFonts w:cs="Arial"/>
        </w:rPr>
        <w:t>je typový diagram odberu podľa §22 ods. 1 Pravidiel trhu, priradený PDS k príslušnému odbernému miestu s meraním typu C v súlade s Prevádzkovým poriadkom PDS, a to podľa spôsobu merania, času, charakteru a priebehu spotreby elektriny na takomto odbernom mieste</w:t>
      </w:r>
    </w:p>
    <w:p w14:paraId="1A428C76" w14:textId="77777777" w:rsidR="001D2989" w:rsidRPr="00114EFC" w:rsidRDefault="001D2989" w:rsidP="001D2989">
      <w:pPr>
        <w:pStyle w:val="Odsekzoznamu"/>
        <w:spacing w:after="120"/>
        <w:ind w:left="1701"/>
        <w:rPr>
          <w:rFonts w:cs="Arial"/>
          <w:b/>
        </w:rPr>
      </w:pPr>
    </w:p>
    <w:p w14:paraId="061356C6" w14:textId="77777777" w:rsidR="001D2989" w:rsidRPr="00114EFC" w:rsidRDefault="001D2989" w:rsidP="001D2989">
      <w:pPr>
        <w:pStyle w:val="Odsekzoznamu"/>
        <w:spacing w:after="120"/>
        <w:ind w:left="1701"/>
        <w:rPr>
          <w:rFonts w:cs="Arial"/>
        </w:rPr>
      </w:pPr>
      <w:r w:rsidRPr="00114EFC">
        <w:rPr>
          <w:rFonts w:cs="Arial"/>
          <w:b/>
        </w:rPr>
        <w:t>SPOT</w:t>
      </w:r>
      <w:r w:rsidRPr="00114EFC">
        <w:rPr>
          <w:rFonts w:cs="Arial"/>
          <w:b/>
          <w:vertAlign w:val="subscript"/>
        </w:rPr>
        <w:t>i</w:t>
      </w:r>
      <w:r w:rsidRPr="00114EFC">
        <w:rPr>
          <w:rFonts w:cs="Arial"/>
        </w:rPr>
        <w:t xml:space="preserve"> je jednotková cena elektriny na krátkodobom trhu v SR v i-tej hodine príslušného fakturačného obdobia zverejnená na stránke </w:t>
      </w:r>
      <w:hyperlink r:id="rId28" w:history="1">
        <w:r w:rsidRPr="00114EFC">
          <w:rPr>
            <w:rStyle w:val="Hypertextovprepojenie"/>
            <w:rFonts w:cs="Arial"/>
          </w:rPr>
          <w:t>www.okte.sk</w:t>
        </w:r>
      </w:hyperlink>
    </w:p>
    <w:p w14:paraId="2EF49D7B" w14:textId="77777777" w:rsidR="001D2989" w:rsidRPr="00114EFC" w:rsidRDefault="001D2989" w:rsidP="001D2989">
      <w:pPr>
        <w:pStyle w:val="Odsekzoznamu"/>
        <w:spacing w:after="120"/>
        <w:ind w:left="1701"/>
        <w:rPr>
          <w:rFonts w:cs="Arial"/>
          <w:b/>
        </w:rPr>
      </w:pPr>
    </w:p>
    <w:p w14:paraId="794A5052" w14:textId="77777777" w:rsidR="001D2989" w:rsidRPr="00114EFC" w:rsidRDefault="001D2989" w:rsidP="001D2989">
      <w:pPr>
        <w:pStyle w:val="Odsekzoznamu"/>
        <w:spacing w:after="120"/>
        <w:ind w:left="1701"/>
        <w:rPr>
          <w:rFonts w:cs="Arial"/>
        </w:rPr>
      </w:pPr>
      <w:r w:rsidRPr="00114EFC">
        <w:rPr>
          <w:rFonts w:cs="Arial"/>
          <w:b/>
        </w:rPr>
        <w:t>TDO</w:t>
      </w:r>
      <w:r w:rsidRPr="00114EFC">
        <w:rPr>
          <w:rFonts w:cs="Arial"/>
          <w:b/>
          <w:vertAlign w:val="subscript"/>
        </w:rPr>
        <w:t>i</w:t>
      </w:r>
      <w:r w:rsidRPr="00114EFC">
        <w:rPr>
          <w:rFonts w:cs="Arial"/>
        </w:rPr>
        <w:t xml:space="preserve"> je hodnota TDO v i-tej hodine „h“ príslušného fakturačného obdobia zverejnená na webovom sídle PDS v posledný deň príslušného fakturačného obdobia </w:t>
      </w:r>
    </w:p>
    <w:p w14:paraId="32F8556C" w14:textId="77777777" w:rsidR="001D2989" w:rsidRPr="00114EFC" w:rsidRDefault="001D2989" w:rsidP="001D2989">
      <w:pPr>
        <w:pStyle w:val="Odsekzoznamu"/>
        <w:spacing w:after="120"/>
        <w:ind w:left="1701"/>
        <w:rPr>
          <w:rFonts w:cs="Arial"/>
          <w:b/>
        </w:rPr>
      </w:pPr>
    </w:p>
    <w:p w14:paraId="7BF1DEFB" w14:textId="77777777" w:rsidR="001D2989" w:rsidRPr="00114EFC" w:rsidRDefault="001D2989" w:rsidP="001D2989">
      <w:pPr>
        <w:pStyle w:val="Odsekzoznamu"/>
        <w:spacing w:after="120"/>
        <w:ind w:left="1701"/>
        <w:rPr>
          <w:rFonts w:cs="Arial"/>
        </w:rPr>
      </w:pPr>
      <w:r w:rsidRPr="00114EFC">
        <w:rPr>
          <w:rFonts w:cs="Arial"/>
          <w:b/>
        </w:rPr>
        <w:t>A</w:t>
      </w:r>
      <w:r w:rsidRPr="00114EFC">
        <w:rPr>
          <w:rFonts w:cs="Arial"/>
        </w:rPr>
        <w:t xml:space="preserve"> je poplatok za nákup elektrickej energie formou SPOT (EUR bez DPH / MWh)</w:t>
      </w:r>
    </w:p>
    <w:p w14:paraId="09043FB8" w14:textId="77777777" w:rsidR="001D2989" w:rsidRPr="00114EFC" w:rsidRDefault="001D2989" w:rsidP="001D2989">
      <w:pPr>
        <w:pStyle w:val="Odsekzoznamu"/>
        <w:spacing w:after="120"/>
        <w:ind w:left="1701"/>
        <w:rPr>
          <w:rFonts w:cs="Arial"/>
        </w:rPr>
      </w:pPr>
    </w:p>
    <w:p w14:paraId="030D2521" w14:textId="253405D2" w:rsidR="001D2989" w:rsidRPr="00114EFC" w:rsidRDefault="001D2989" w:rsidP="001D2989">
      <w:pPr>
        <w:pStyle w:val="Odsekzoznamu"/>
        <w:numPr>
          <w:ilvl w:val="1"/>
          <w:numId w:val="84"/>
        </w:numPr>
        <w:spacing w:after="160" w:line="259" w:lineRule="auto"/>
        <w:contextualSpacing/>
        <w:rPr>
          <w:rFonts w:cs="Arial"/>
          <w:b/>
          <w:i/>
        </w:rPr>
      </w:pPr>
      <w:r w:rsidRPr="00114EFC">
        <w:rPr>
          <w:rFonts w:cs="Arial"/>
          <w:b/>
          <w:i/>
        </w:rPr>
        <w:t xml:space="preserve">Obmedzenia v dodávke el. energie: </w:t>
      </w:r>
      <w:r w:rsidRPr="00114EFC">
        <w:rPr>
          <w:rFonts w:cs="Arial"/>
        </w:rPr>
        <w:t xml:space="preserve">Informáciu o plánovom obmedzení alebo prerušení distribučných služieb v súlade so zákonom o energetike uchádzač bezodkladne oznámi kontaktnej osobe verejného obstarávateľa prostredníctvom e-mailu na adresu </w:t>
      </w:r>
      <w:hyperlink r:id="rId29" w:history="1">
        <w:r w:rsidRPr="00114EFC">
          <w:rPr>
            <w:rStyle w:val="Hypertextovprepojenie"/>
            <w:rFonts w:cs="Arial"/>
          </w:rPr>
          <w:t>michaela.pupakova@ndsas.sk</w:t>
        </w:r>
      </w:hyperlink>
      <w:r w:rsidRPr="00114EFC">
        <w:rPr>
          <w:rFonts w:cs="Arial"/>
        </w:rPr>
        <w:t xml:space="preserve"> resp. v listinnej podobe na adresu Dúbravská cesta 14, 841 04 Bratislava – Karlova Ves.</w:t>
      </w:r>
    </w:p>
    <w:p w14:paraId="2A5607B4" w14:textId="77777777" w:rsidR="001D2989" w:rsidRPr="00114EFC" w:rsidRDefault="001D2989" w:rsidP="001D2989">
      <w:pPr>
        <w:pStyle w:val="Odsekzoznamu"/>
        <w:rPr>
          <w:rFonts w:cs="Arial"/>
          <w:b/>
          <w:i/>
        </w:rPr>
      </w:pPr>
    </w:p>
    <w:p w14:paraId="41725E62" w14:textId="77777777" w:rsidR="001D2989" w:rsidRPr="00114EFC" w:rsidRDefault="001D2989" w:rsidP="001D2989">
      <w:pPr>
        <w:pStyle w:val="Odsekzoznamu"/>
        <w:numPr>
          <w:ilvl w:val="1"/>
          <w:numId w:val="84"/>
        </w:numPr>
        <w:spacing w:after="160" w:line="259" w:lineRule="auto"/>
        <w:contextualSpacing/>
        <w:rPr>
          <w:rFonts w:cs="Arial"/>
          <w:b/>
          <w:i/>
        </w:rPr>
      </w:pPr>
      <w:r w:rsidRPr="00114EFC">
        <w:rPr>
          <w:rFonts w:cs="Arial"/>
          <w:b/>
          <w:i/>
        </w:rPr>
        <w:t>Podmienky na uzatvorenie zmluvy:</w:t>
      </w:r>
      <w:r w:rsidRPr="00114EFC">
        <w:rPr>
          <w:rFonts w:cs="Arial"/>
        </w:rPr>
        <w:t xml:space="preserve"> Úspešný uchádzač sa zaväzuje, že k termínu uzavretia zmluvy s verejným obstarávateľom a počas jej trvania bude mať uzavretú platnú zmluvu s PDS el. energie v SR. Na základe tejto zmluvy zabezpečí distribučné služby el. energie do jednotlivých odberných miest verejného obstarávateľa v súlade s platnými všeobecne záväznými predpismi a prevádzkovým poriadkom PDS. Táto skutočnosť je podmienkou na uzavretie zmluvy.</w:t>
      </w:r>
    </w:p>
    <w:p w14:paraId="5B9BA5D9" w14:textId="77777777" w:rsidR="001D2989" w:rsidRPr="00114EFC" w:rsidRDefault="001D2989" w:rsidP="001D2989">
      <w:pPr>
        <w:pStyle w:val="Odsekzoznamu"/>
        <w:rPr>
          <w:rFonts w:cs="Arial"/>
          <w:b/>
          <w:i/>
        </w:rPr>
      </w:pPr>
    </w:p>
    <w:p w14:paraId="7D366446" w14:textId="77777777" w:rsidR="001D2989" w:rsidRPr="00114EFC" w:rsidRDefault="001D2989" w:rsidP="001D2989">
      <w:pPr>
        <w:pStyle w:val="Odsekzoznamu"/>
        <w:numPr>
          <w:ilvl w:val="1"/>
          <w:numId w:val="84"/>
        </w:numPr>
        <w:spacing w:after="160" w:line="259" w:lineRule="auto"/>
        <w:contextualSpacing/>
        <w:rPr>
          <w:rFonts w:cs="Arial"/>
          <w:b/>
          <w:i/>
        </w:rPr>
      </w:pPr>
      <w:r w:rsidRPr="00114EFC">
        <w:rPr>
          <w:rFonts w:cs="Arial"/>
          <w:b/>
          <w:i/>
        </w:rPr>
        <w:t>Cena za plnenie predmetu zmluvy:</w:t>
      </w:r>
      <w:r w:rsidRPr="00114EFC">
        <w:rPr>
          <w:rFonts w:cs="Arial"/>
        </w:rPr>
        <w:t xml:space="preserve"> Jednotková cena za 1 MWh/€ el. energiu, t. j. cena za dodávku el. energie vrátane ceny a nákladov za prevzatie zodpovednosti za odchýlku, bude vypočítaná podľa vyššie uvedených vzorcov.  </w:t>
      </w:r>
    </w:p>
    <w:p w14:paraId="2AB1C798" w14:textId="77777777" w:rsidR="001D2989" w:rsidRPr="00114EFC" w:rsidRDefault="001D2989" w:rsidP="001D2989">
      <w:pPr>
        <w:pStyle w:val="Odsekzoznamu"/>
        <w:rPr>
          <w:rFonts w:cs="Arial"/>
        </w:rPr>
      </w:pPr>
      <w:r w:rsidRPr="00114EFC">
        <w:rPr>
          <w:rFonts w:cs="Arial"/>
        </w:rPr>
        <w:t>K fakturovanej cene za plnenia bude vždy pripočítaná:</w:t>
      </w:r>
    </w:p>
    <w:p w14:paraId="0142D6EF" w14:textId="77777777" w:rsidR="001D2989" w:rsidRPr="00114EFC" w:rsidRDefault="001D2989" w:rsidP="001D2989">
      <w:pPr>
        <w:pStyle w:val="Odsekzoznamu"/>
        <w:numPr>
          <w:ilvl w:val="0"/>
          <w:numId w:val="85"/>
        </w:numPr>
        <w:spacing w:after="160" w:line="259" w:lineRule="auto"/>
        <w:contextualSpacing/>
        <w:rPr>
          <w:rFonts w:cs="Arial"/>
        </w:rPr>
      </w:pPr>
      <w:r w:rsidRPr="00114EFC">
        <w:rPr>
          <w:rFonts w:cs="Arial"/>
        </w:rPr>
        <w:t>DPH a spotrebná daň stanovená v súlade s právnymi predpismi platnými v čase poskytnutia plnení,</w:t>
      </w:r>
    </w:p>
    <w:p w14:paraId="7C3C3196" w14:textId="77777777" w:rsidR="001D2989" w:rsidRPr="00114EFC" w:rsidRDefault="001D2989" w:rsidP="001D2989">
      <w:pPr>
        <w:pStyle w:val="Odsekzoznamu"/>
        <w:numPr>
          <w:ilvl w:val="0"/>
          <w:numId w:val="85"/>
        </w:numPr>
        <w:spacing w:after="160" w:line="259" w:lineRule="auto"/>
        <w:contextualSpacing/>
        <w:rPr>
          <w:rFonts w:cs="Arial"/>
        </w:rPr>
      </w:pPr>
      <w:r w:rsidRPr="00114EFC">
        <w:rPr>
          <w:rFonts w:cs="Arial"/>
        </w:rPr>
        <w:t>cena za regulované služby, a to za distribúciu el. energie, systémové služby a ostatné regulované položky, ktorých výška je určená podľa aktuálnych cenových rozhodnutí URSO platných a účinných v čase dodania plnení,</w:t>
      </w:r>
    </w:p>
    <w:p w14:paraId="2C47527D" w14:textId="77777777" w:rsidR="001D2989" w:rsidRPr="00114EFC" w:rsidRDefault="001D2989" w:rsidP="001D2989">
      <w:pPr>
        <w:pStyle w:val="Odsekzoznamu"/>
        <w:numPr>
          <w:ilvl w:val="0"/>
          <w:numId w:val="85"/>
        </w:numPr>
        <w:spacing w:after="160" w:line="259" w:lineRule="auto"/>
        <w:contextualSpacing/>
        <w:rPr>
          <w:rFonts w:cs="Arial"/>
        </w:rPr>
      </w:pPr>
      <w:r w:rsidRPr="00114EFC">
        <w:rPr>
          <w:rFonts w:cs="Arial"/>
        </w:rPr>
        <w:t>poplatky za služby podľa cenníkov služieb príslušného PDS a uchádzača platných v čase poskytnutia súvisiacej služby, ktoré sú zverejnené na ich webových sídlach.</w:t>
      </w:r>
    </w:p>
    <w:p w14:paraId="47344254" w14:textId="77777777" w:rsidR="001D2989" w:rsidRPr="00114EFC" w:rsidRDefault="001D2989" w:rsidP="001D2989">
      <w:pPr>
        <w:pStyle w:val="Odsekzoznamu"/>
        <w:ind w:left="1778"/>
        <w:rPr>
          <w:rFonts w:cs="Arial"/>
        </w:rPr>
      </w:pPr>
    </w:p>
    <w:p w14:paraId="3AE15DD8" w14:textId="77777777" w:rsidR="001D2989" w:rsidRPr="00114EFC" w:rsidRDefault="001D2989" w:rsidP="001D2989">
      <w:pPr>
        <w:pStyle w:val="Odsekzoznamu"/>
        <w:numPr>
          <w:ilvl w:val="1"/>
          <w:numId w:val="84"/>
        </w:numPr>
        <w:spacing w:after="160" w:line="259" w:lineRule="auto"/>
        <w:contextualSpacing/>
        <w:rPr>
          <w:rFonts w:cs="Arial"/>
        </w:rPr>
      </w:pPr>
      <w:r w:rsidRPr="00114EFC">
        <w:rPr>
          <w:rFonts w:cs="Arial"/>
          <w:b/>
          <w:i/>
        </w:rPr>
        <w:t xml:space="preserve">Predloženie dokumentov: </w:t>
      </w:r>
    </w:p>
    <w:p w14:paraId="72D9EC53" w14:textId="77777777" w:rsidR="001D2989" w:rsidRPr="00114EFC" w:rsidRDefault="001D2989" w:rsidP="001D2989">
      <w:pPr>
        <w:pStyle w:val="Odsekzoznamu"/>
        <w:numPr>
          <w:ilvl w:val="0"/>
          <w:numId w:val="87"/>
        </w:numPr>
        <w:spacing w:after="160" w:line="259" w:lineRule="auto"/>
        <w:ind w:left="1560"/>
        <w:contextualSpacing/>
        <w:rPr>
          <w:rFonts w:cs="Arial"/>
        </w:rPr>
      </w:pPr>
      <w:r w:rsidRPr="00114EFC">
        <w:rPr>
          <w:rFonts w:cs="Arial"/>
        </w:rPr>
        <w:t>Povolenie na podnikanie v energetike – dodávka elektriny v súlade s §6 ods. 2 písm. a) zákona č. 251/2012 Z. z. o energetike a o zmene a doplnení niektorých zákonov.</w:t>
      </w:r>
    </w:p>
    <w:p w14:paraId="2D4C2995" w14:textId="77777777" w:rsidR="001D2989" w:rsidRPr="00114EFC" w:rsidRDefault="001D2989" w:rsidP="001D2989">
      <w:pPr>
        <w:pStyle w:val="Odsekzoznamu"/>
        <w:numPr>
          <w:ilvl w:val="0"/>
          <w:numId w:val="87"/>
        </w:numPr>
        <w:spacing w:after="160" w:line="259" w:lineRule="auto"/>
        <w:ind w:left="1560"/>
        <w:contextualSpacing/>
        <w:rPr>
          <w:rFonts w:cs="Arial"/>
        </w:rPr>
      </w:pPr>
      <w:r w:rsidRPr="00114EFC">
        <w:rPr>
          <w:rFonts w:cs="Arial"/>
        </w:rPr>
        <w:t>Akceptuje sa aj povolenie na podnikanie v energetike – dodávka elektriny podľa §5 ods. 2 písm. b) zákona č. 656/2004 Z. z. o energetike a o zmene a doplnení niektorých zákonov v znení neskorších predpisov.</w:t>
      </w:r>
    </w:p>
    <w:p w14:paraId="5DE415AA" w14:textId="0332E759" w:rsidR="001D2989" w:rsidRPr="00114EFC" w:rsidRDefault="001D2989" w:rsidP="001D2989">
      <w:pPr>
        <w:pStyle w:val="Odsekzoznamu"/>
        <w:numPr>
          <w:ilvl w:val="0"/>
          <w:numId w:val="87"/>
        </w:numPr>
        <w:spacing w:after="160" w:line="259" w:lineRule="auto"/>
        <w:ind w:left="1560"/>
        <w:contextualSpacing/>
        <w:rPr>
          <w:rFonts w:cs="Arial"/>
        </w:rPr>
      </w:pPr>
      <w:r w:rsidRPr="00114EFC">
        <w:rPr>
          <w:rFonts w:cs="Arial"/>
        </w:rPr>
        <w:t xml:space="preserve">Uchádzač </w:t>
      </w:r>
      <w:r w:rsidR="00B4622E">
        <w:rPr>
          <w:rFonts w:cs="Arial"/>
        </w:rPr>
        <w:t xml:space="preserve">v ponuke </w:t>
      </w:r>
      <w:r w:rsidRPr="00114EFC">
        <w:rPr>
          <w:rFonts w:cs="Arial"/>
        </w:rPr>
        <w:t xml:space="preserve">predloží aj čestné prehlásenie o tom, že uzavrie zmluvu s PDS elektriny v SR, na základe ktorej zabezpečí distribučné služby elektriny do jednotlivých odberných miest verejného obstarávateľa. </w:t>
      </w:r>
    </w:p>
    <w:p w14:paraId="1220011D" w14:textId="77777777" w:rsidR="001D2989" w:rsidRPr="00114EFC" w:rsidRDefault="001D2989" w:rsidP="001D2989">
      <w:pPr>
        <w:pStyle w:val="Odsekzoznamu"/>
        <w:numPr>
          <w:ilvl w:val="0"/>
          <w:numId w:val="87"/>
        </w:numPr>
        <w:spacing w:after="160" w:line="259" w:lineRule="auto"/>
        <w:ind w:left="1560"/>
        <w:contextualSpacing/>
        <w:rPr>
          <w:rFonts w:cs="Arial"/>
        </w:rPr>
      </w:pPr>
      <w:r w:rsidRPr="00114EFC">
        <w:rPr>
          <w:rFonts w:cs="Arial"/>
        </w:rPr>
        <w:t>Uchádzač má uzatvorenú zmluvu o zúčtovaní odchýlok so zúčtovateľom odchýlok</w:t>
      </w:r>
    </w:p>
    <w:p w14:paraId="14C7DC74" w14:textId="77777777" w:rsidR="001D2989" w:rsidRPr="00114EFC" w:rsidRDefault="001D2989" w:rsidP="001D2989">
      <w:pPr>
        <w:pStyle w:val="Odsekzoznamu"/>
        <w:ind w:left="0"/>
        <w:rPr>
          <w:rFonts w:cs="Arial"/>
        </w:rPr>
      </w:pPr>
    </w:p>
    <w:p w14:paraId="52610D3B" w14:textId="77777777" w:rsidR="001D2989" w:rsidRPr="00114EFC" w:rsidRDefault="001D2989" w:rsidP="001D2989">
      <w:pPr>
        <w:pStyle w:val="Odsekzoznamu"/>
        <w:numPr>
          <w:ilvl w:val="0"/>
          <w:numId w:val="84"/>
        </w:numPr>
        <w:spacing w:after="160" w:line="259" w:lineRule="auto"/>
        <w:contextualSpacing/>
        <w:rPr>
          <w:rFonts w:cs="Arial"/>
          <w:b/>
        </w:rPr>
      </w:pPr>
      <w:r w:rsidRPr="00114EFC">
        <w:rPr>
          <w:rFonts w:cs="Arial"/>
          <w:b/>
        </w:rPr>
        <w:t>Ostatné ustanovenia:</w:t>
      </w:r>
    </w:p>
    <w:p w14:paraId="70456806"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 xml:space="preserve">Výsledkom verejného obstarávania bude uzavretie zmluvy o dodávke elektrickej energie podľa §269 ods. 2 Obchodného zákonníka a zákona č. 251/2012 Z. z. o energetike </w:t>
      </w:r>
      <w:r w:rsidRPr="00114EFC">
        <w:rPr>
          <w:rFonts w:cs="Arial"/>
        </w:rPr>
        <w:lastRenderedPageBreak/>
        <w:t>a o zmene a doplnení niektorých zákonov v znení neskorších predpisov s úspešným uchádzačom.</w:t>
      </w:r>
    </w:p>
    <w:p w14:paraId="31B494FC"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 xml:space="preserve">Kritériom pre vyhodnotenie ponúk bude najnižšia navrhovaná cena v eurách bez DPH. </w:t>
      </w:r>
    </w:p>
    <w:p w14:paraId="77C4431D"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 xml:space="preserve">Cenu za distribučné služby, t. j. za prepravu, distribúciu el. energie, systémové služby a ostatné regulované položky, predloží na základe aktuálnych cenových rozhodnutí Úradu pre reguláciu sieťových odvetví v čase vyhlásenia verejnej súťaže. </w:t>
      </w:r>
    </w:p>
    <w:p w14:paraId="3F4F98E2"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Ak uchádzač je platiteľom DPH, uvedie cenu za predmet zákazky s DPH. Ak uchádzač nie je platiteľom DPH, uvedenie cenu celkom za predmet zákazky a na skutočnosť, že nie je platiteľom DPH upozorní v predkladanej ponuke.</w:t>
      </w:r>
    </w:p>
    <w:p w14:paraId="6BA8FEED"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 xml:space="preserve">V prípade, ak sa uchádzač počas plnenia zmluvy stane platiteľom DPH, táto skutočnosť nie je dôvodom na zmenu dohodnutej celkovej ceny za predmet zákazky a zmluvná cena sa nezvyšuje o príslušnú sadzbu DPH. </w:t>
      </w:r>
    </w:p>
    <w:p w14:paraId="4D48A85B"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 xml:space="preserve">DPH a spotrebné dane budú fakturované v aktuálnej sadzbe podľa všeobecne záväzných právnych predpisov platných v čase fakturácie. Zmena sadzby DPH a spotrebných daní nebude vyžadovať uzavretie dodatku k zmluve. </w:t>
      </w:r>
    </w:p>
    <w:p w14:paraId="776F9860"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Splatnosť faktúry je stanovená na 30 dní odo dňa doručenia faktúry v listinnej podobe do podateľne verejného obstarávateľa na adresu Dúbravská cesta 14, 841 04 Bratislava – Karlova Ves.</w:t>
      </w:r>
    </w:p>
    <w:p w14:paraId="0F359B9B"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Splatnosť zálohových platieb je stanovená na 21 dní odo dňa vystavenia faktúry. Zálohové faktúry budú zasielané v listinnej podobe na adresu verejného obstarávateľa.</w:t>
      </w:r>
    </w:p>
    <w:p w14:paraId="169F3F2F"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 xml:space="preserve">Výška zálohových platieb je stanovená vo výške 100%. </w:t>
      </w:r>
    </w:p>
    <w:p w14:paraId="7647B88D"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Faktúry musia obsahovať všetky náležitosti stanovené platnými daňovými a účtovnými predpismi, vrátane informácie podľa zákona č. 251/2012 Z. z. o energetike a o zmene a doplnení niektorých zákonov.</w:t>
      </w:r>
    </w:p>
    <w:p w14:paraId="387FE831"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Faktúry sa vystavujú spoločne za dodávku el. energie a distribučné služby.</w:t>
      </w:r>
    </w:p>
    <w:p w14:paraId="1DFB7A17"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Cenu za dodávku el. energie a distribučné služby je uchádzač oprávnený fakturovať jednou spoločnou faktúrou pre odbery s ročným vyúčtovaním a jednou spoločnou faktúrou pre odbery s mesačným vyúčtovaním. Zmluvné strany sa môžu priebežne počas trvania zmluvy dohodnúť na zmene začlenenia jednotlivých odberných miest do spoločnej fakturácie.</w:t>
      </w:r>
    </w:p>
    <w:p w14:paraId="53879979"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 xml:space="preserve">Uchádzač bude vystavovať vyúčtovaciu faktúru za dodávku el. energie a distribučné služby pre verejného obstarávateľa </w:t>
      </w:r>
      <w:r w:rsidRPr="00114EFC">
        <w:rPr>
          <w:rFonts w:cs="Arial"/>
          <w:b/>
        </w:rPr>
        <w:t xml:space="preserve">s ročným odpočtom </w:t>
      </w:r>
      <w:r w:rsidRPr="00114EFC">
        <w:rPr>
          <w:rFonts w:cs="Arial"/>
        </w:rPr>
        <w:t>k poslednému dňu príslušného roka. Vo vyúčtovacej faktúre za dodávku el. energie a distribučné služby sa odpočítajú preddavky, ktoré boli verejným obstarávateľom uhradené dodávateľovi za príslušný rok.</w:t>
      </w:r>
    </w:p>
    <w:p w14:paraId="14179DFD"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 xml:space="preserve">Uchádzač bude vystavovať vyúčtovaciu faktúru za dodávku el. energie a distribučné služby pre verejného obstarávateľa </w:t>
      </w:r>
      <w:r w:rsidRPr="00114EFC">
        <w:rPr>
          <w:rFonts w:cs="Arial"/>
          <w:b/>
        </w:rPr>
        <w:t xml:space="preserve">s mesačným odpočtom </w:t>
      </w:r>
      <w:r w:rsidRPr="00114EFC">
        <w:rPr>
          <w:rFonts w:cs="Arial"/>
        </w:rPr>
        <w:t xml:space="preserve">k poslednému dňu príslušného mesiaca, v ktorej budú odpočítané uhradené preddavky uchádzačovi.   </w:t>
      </w:r>
    </w:p>
    <w:p w14:paraId="69149D05"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 xml:space="preserve">Verejný obstarávateľ uhradí uchádzačovi vyfakturovaný nedoplatok v lehote splatnosti faktúry. Uchádzač vráti verejnému obstarávateľovi vyfakturovaný preplatok na účet verejného obstarávateľa v termíne do dátumu splatnosti faktúry. </w:t>
      </w:r>
    </w:p>
    <w:p w14:paraId="56D8A5CD"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 xml:space="preserve">Verejný obstarávateľ si vyhradzuje právo, v prípade zriadenia ďalších odberných miest, tieto odberné miesta doplniť do zmluvy dodatkom pri dodržaní tých istých podmienok dohodnutých v uzatvorenej zmluve. </w:t>
      </w:r>
    </w:p>
    <w:p w14:paraId="505D9345"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V prípade ukončenia odberu el. energie na niektorom odbernom mieste uvedenom v bode 7 tohto dokumentu, je verejný obstarávateľ povinný zrušenie tohto miesta oznámiť uchádzačovi najneskôr do 30 dní pred predpokladaným ukončením odberu el. energie a taktiež túto zmenu riešiť dodatkom k zmluve.</w:t>
      </w:r>
    </w:p>
    <w:p w14:paraId="30E7AA30"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Uchádzač poskytne a zabezpečí prístup na elektronický web-portál, na ktorom má verejný obstarávateľ prístup k údajom o spotrebe, zálohách a uhradených faktúrach pre všetky odberné miesta, kde je to možné.</w:t>
      </w:r>
    </w:p>
    <w:p w14:paraId="4278D166"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eastAsia="Calibri" w:cs="Arial"/>
        </w:rPr>
        <w:t>Uchádzač je povinný pri poskytovaní plnení spolupracovať s príslušným prevádzkovateľom distribučnej sústavy a/alebo distribučnej siete, tak aby bol schopný riadne poskytovať plnenia podľa tejto zmluvy.</w:t>
      </w:r>
    </w:p>
    <w:p w14:paraId="3006075A"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lastRenderedPageBreak/>
        <w:t xml:space="preserve">Kvalita elektrickej energie musí za bežných okolností zodpovedať špecifikácii uvedenej v technických podmienkach prevádzkovateľa distribučnej siete. Na určenie akostných znakov sú záväzné údaje zistené prevádzkovateľom distribučnej siete v uzlových bodoch kontroly kvality na distribučnej sieti. </w:t>
      </w:r>
    </w:p>
    <w:p w14:paraId="7254E49B" w14:textId="77777777" w:rsidR="001D2989" w:rsidRPr="00114EFC" w:rsidRDefault="001D2989" w:rsidP="001D2989">
      <w:pPr>
        <w:pStyle w:val="Odsekzoznamu"/>
        <w:numPr>
          <w:ilvl w:val="0"/>
          <w:numId w:val="86"/>
        </w:numPr>
        <w:spacing w:after="160" w:line="259" w:lineRule="auto"/>
        <w:ind w:left="1418"/>
        <w:contextualSpacing/>
        <w:rPr>
          <w:rFonts w:cs="Arial"/>
        </w:rPr>
      </w:pPr>
      <w:r w:rsidRPr="00114EFC">
        <w:rPr>
          <w:rFonts w:cs="Arial"/>
        </w:rPr>
        <w:t>Meranie množstva elektrickej energie sa bude uskutočňovať meracím zariadením prevádzkovateľa distribučnej sústavy v mieste dodávky- v odberných miestach, v súlade s platnými všeobecne záväznými právnymi predpismi, platným prevádzkovým poriadkom prevádzkovateľa distribučnej siete a technickými podmienkami prevádzkovateľa distribučnej siete. Náklady na výmenu, ciachovanie a servis meradla znáša uchádzač.</w:t>
      </w:r>
    </w:p>
    <w:p w14:paraId="3DD2F124" w14:textId="48141ED9" w:rsidR="001D2989" w:rsidRPr="00114EFC" w:rsidRDefault="001D2989" w:rsidP="001D2989">
      <w:pPr>
        <w:pStyle w:val="Odsekzoznamu"/>
        <w:numPr>
          <w:ilvl w:val="0"/>
          <w:numId w:val="86"/>
        </w:numPr>
        <w:spacing w:after="160" w:line="259" w:lineRule="auto"/>
        <w:ind w:left="1418"/>
        <w:contextualSpacing/>
        <w:rPr>
          <w:rFonts w:cs="Arial"/>
          <w:sz w:val="20"/>
        </w:rPr>
      </w:pPr>
      <w:r w:rsidRPr="00114EFC">
        <w:rPr>
          <w:rFonts w:eastAsia="Calibri" w:cs="Arial"/>
          <w:szCs w:val="24"/>
        </w:rPr>
        <w:t>V prípade ukončenia odberu elektrickej energie na niektorom odbernom mieste uvedenom v Prílohe č. 1</w:t>
      </w:r>
      <w:r w:rsidR="00DF5DB5">
        <w:rPr>
          <w:rFonts w:eastAsia="Calibri" w:cs="Arial"/>
          <w:szCs w:val="24"/>
        </w:rPr>
        <w:t xml:space="preserve"> t</w:t>
      </w:r>
      <w:r w:rsidRPr="00114EFC">
        <w:rPr>
          <w:rFonts w:eastAsia="Calibri" w:cs="Arial"/>
          <w:szCs w:val="24"/>
        </w:rPr>
        <w:t>ohto dokumentu, je verejný obstarávateľ povinný oznámiť uchádzačovi zrušenie tohto miesta najneskôr do 30 dní pred predpokladaným ukončením odberu elektrickej energie a taktiež zmenu riešiť dodatkom k zmluve.</w:t>
      </w:r>
    </w:p>
    <w:p w14:paraId="6079BC08" w14:textId="5B24B684" w:rsidR="001D2989" w:rsidRDefault="001D2989" w:rsidP="001D2989">
      <w:pPr>
        <w:pStyle w:val="Odsekzoznamu"/>
        <w:ind w:left="0"/>
        <w:rPr>
          <w:rFonts w:eastAsia="Calibri" w:cs="Arial"/>
          <w:szCs w:val="24"/>
        </w:rPr>
      </w:pPr>
    </w:p>
    <w:p w14:paraId="2A7ACCFB" w14:textId="1AC8112C" w:rsidR="00FA34F6" w:rsidRDefault="00FA34F6" w:rsidP="001D2989">
      <w:pPr>
        <w:pStyle w:val="Odsekzoznamu"/>
        <w:ind w:left="0"/>
        <w:rPr>
          <w:rFonts w:eastAsia="Calibri" w:cs="Arial"/>
          <w:szCs w:val="24"/>
        </w:rPr>
      </w:pPr>
    </w:p>
    <w:p w14:paraId="0847873A" w14:textId="4CD93403" w:rsidR="00FA34F6" w:rsidRDefault="00FA34F6" w:rsidP="001D2989">
      <w:pPr>
        <w:pStyle w:val="Odsekzoznamu"/>
        <w:ind w:left="0"/>
        <w:rPr>
          <w:rFonts w:eastAsia="Calibri" w:cs="Arial"/>
          <w:szCs w:val="24"/>
        </w:rPr>
      </w:pPr>
    </w:p>
    <w:p w14:paraId="43AD2B3C" w14:textId="0A9C6C6C" w:rsidR="00FA34F6" w:rsidRDefault="00FA34F6" w:rsidP="001D2989">
      <w:pPr>
        <w:pStyle w:val="Odsekzoznamu"/>
        <w:ind w:left="0"/>
        <w:rPr>
          <w:rFonts w:eastAsia="Calibri" w:cs="Arial"/>
          <w:szCs w:val="24"/>
        </w:rPr>
      </w:pPr>
    </w:p>
    <w:p w14:paraId="2DF831D1" w14:textId="3AAE7260" w:rsidR="00FA34F6" w:rsidRDefault="00FA34F6" w:rsidP="001D2989">
      <w:pPr>
        <w:pStyle w:val="Odsekzoznamu"/>
        <w:ind w:left="0"/>
        <w:rPr>
          <w:rFonts w:eastAsia="Calibri" w:cs="Arial"/>
          <w:szCs w:val="24"/>
        </w:rPr>
      </w:pPr>
    </w:p>
    <w:p w14:paraId="5166A9EF" w14:textId="43F98449" w:rsidR="00FA34F6" w:rsidRDefault="00FA34F6" w:rsidP="001D2989">
      <w:pPr>
        <w:pStyle w:val="Odsekzoznamu"/>
        <w:ind w:left="0"/>
        <w:rPr>
          <w:rFonts w:eastAsia="Calibri" w:cs="Arial"/>
          <w:szCs w:val="24"/>
        </w:rPr>
      </w:pPr>
    </w:p>
    <w:p w14:paraId="5654D00A" w14:textId="06218F1D" w:rsidR="00FA34F6" w:rsidRDefault="00FA34F6" w:rsidP="001D2989">
      <w:pPr>
        <w:pStyle w:val="Odsekzoznamu"/>
        <w:ind w:left="0"/>
        <w:rPr>
          <w:rFonts w:eastAsia="Calibri" w:cs="Arial"/>
          <w:szCs w:val="24"/>
        </w:rPr>
      </w:pPr>
    </w:p>
    <w:p w14:paraId="507BFDF6" w14:textId="77FC99CB" w:rsidR="00FA34F6" w:rsidRDefault="00FA34F6" w:rsidP="001D2989">
      <w:pPr>
        <w:pStyle w:val="Odsekzoznamu"/>
        <w:ind w:left="0"/>
        <w:rPr>
          <w:rFonts w:eastAsia="Calibri" w:cs="Arial"/>
          <w:szCs w:val="24"/>
        </w:rPr>
      </w:pPr>
    </w:p>
    <w:p w14:paraId="30A4ED3E" w14:textId="2EF0F117" w:rsidR="00FA34F6" w:rsidRDefault="00FA34F6" w:rsidP="001D2989">
      <w:pPr>
        <w:pStyle w:val="Odsekzoznamu"/>
        <w:ind w:left="0"/>
        <w:rPr>
          <w:rFonts w:eastAsia="Calibri" w:cs="Arial"/>
          <w:szCs w:val="24"/>
        </w:rPr>
      </w:pPr>
    </w:p>
    <w:p w14:paraId="6C5DCC4E" w14:textId="6BBDB521" w:rsidR="00FA34F6" w:rsidRDefault="00DF5DB5" w:rsidP="001D2989">
      <w:pPr>
        <w:pStyle w:val="Odsekzoznamu"/>
        <w:ind w:left="0"/>
        <w:rPr>
          <w:rFonts w:eastAsia="Calibri" w:cs="Arial"/>
          <w:szCs w:val="24"/>
        </w:rPr>
      </w:pPr>
      <w:r>
        <w:rPr>
          <w:rFonts w:eastAsia="Calibri" w:cs="Arial"/>
          <w:szCs w:val="24"/>
        </w:rPr>
        <w:t xml:space="preserve"> </w:t>
      </w:r>
    </w:p>
    <w:p w14:paraId="2F9BDFA3" w14:textId="1E0ABE9F" w:rsidR="00FA34F6" w:rsidRDefault="00FA34F6" w:rsidP="001D2989">
      <w:pPr>
        <w:pStyle w:val="Odsekzoznamu"/>
        <w:ind w:left="0"/>
        <w:rPr>
          <w:rFonts w:eastAsia="Calibri" w:cs="Arial"/>
          <w:szCs w:val="24"/>
        </w:rPr>
      </w:pPr>
    </w:p>
    <w:p w14:paraId="1D3F8C6A" w14:textId="0CB08EA1" w:rsidR="00FA34F6" w:rsidRDefault="00FA34F6" w:rsidP="001D2989">
      <w:pPr>
        <w:pStyle w:val="Odsekzoznamu"/>
        <w:ind w:left="0"/>
        <w:rPr>
          <w:rFonts w:eastAsia="Calibri" w:cs="Arial"/>
          <w:szCs w:val="24"/>
        </w:rPr>
      </w:pPr>
    </w:p>
    <w:p w14:paraId="6C5C749A" w14:textId="1338EAC8" w:rsidR="00FA34F6" w:rsidRDefault="00FA34F6" w:rsidP="001D2989">
      <w:pPr>
        <w:pStyle w:val="Odsekzoznamu"/>
        <w:ind w:left="0"/>
        <w:rPr>
          <w:rFonts w:eastAsia="Calibri" w:cs="Arial"/>
          <w:szCs w:val="24"/>
        </w:rPr>
      </w:pPr>
    </w:p>
    <w:p w14:paraId="0993BDDF" w14:textId="5BE2C58F" w:rsidR="00FA34F6" w:rsidRDefault="00FA34F6" w:rsidP="001D2989">
      <w:pPr>
        <w:pStyle w:val="Odsekzoznamu"/>
        <w:ind w:left="0"/>
        <w:rPr>
          <w:rFonts w:eastAsia="Calibri" w:cs="Arial"/>
          <w:szCs w:val="24"/>
        </w:rPr>
      </w:pPr>
    </w:p>
    <w:p w14:paraId="25C1DDBC" w14:textId="2EF4BD56" w:rsidR="00FA34F6" w:rsidRDefault="00FA34F6" w:rsidP="001D2989">
      <w:pPr>
        <w:pStyle w:val="Odsekzoznamu"/>
        <w:ind w:left="0"/>
        <w:rPr>
          <w:rFonts w:eastAsia="Calibri" w:cs="Arial"/>
          <w:szCs w:val="24"/>
        </w:rPr>
      </w:pPr>
    </w:p>
    <w:p w14:paraId="7E1059F0" w14:textId="372038FA" w:rsidR="00FA34F6" w:rsidRDefault="00FA34F6" w:rsidP="001D2989">
      <w:pPr>
        <w:pStyle w:val="Odsekzoznamu"/>
        <w:ind w:left="0"/>
        <w:rPr>
          <w:rFonts w:eastAsia="Calibri" w:cs="Arial"/>
          <w:szCs w:val="24"/>
        </w:rPr>
      </w:pPr>
    </w:p>
    <w:p w14:paraId="6A369DCB" w14:textId="6D88300E" w:rsidR="00FA34F6" w:rsidRDefault="00FA34F6" w:rsidP="001D2989">
      <w:pPr>
        <w:pStyle w:val="Odsekzoznamu"/>
        <w:ind w:left="0"/>
        <w:rPr>
          <w:rFonts w:eastAsia="Calibri" w:cs="Arial"/>
          <w:szCs w:val="24"/>
        </w:rPr>
      </w:pPr>
    </w:p>
    <w:p w14:paraId="1CA867DF" w14:textId="02A2120D" w:rsidR="00FA34F6" w:rsidRDefault="00FA34F6" w:rsidP="001D2989">
      <w:pPr>
        <w:pStyle w:val="Odsekzoznamu"/>
        <w:ind w:left="0"/>
        <w:rPr>
          <w:rFonts w:eastAsia="Calibri" w:cs="Arial"/>
          <w:szCs w:val="24"/>
        </w:rPr>
      </w:pPr>
    </w:p>
    <w:p w14:paraId="1E9B3200" w14:textId="6054C401" w:rsidR="00FA34F6" w:rsidRDefault="00FA34F6" w:rsidP="001D2989">
      <w:pPr>
        <w:pStyle w:val="Odsekzoznamu"/>
        <w:ind w:left="0"/>
        <w:rPr>
          <w:rFonts w:eastAsia="Calibri" w:cs="Arial"/>
          <w:szCs w:val="24"/>
        </w:rPr>
      </w:pPr>
    </w:p>
    <w:p w14:paraId="2EF03FAB" w14:textId="0A95329B" w:rsidR="00FA34F6" w:rsidRDefault="00FA34F6" w:rsidP="001D2989">
      <w:pPr>
        <w:pStyle w:val="Odsekzoznamu"/>
        <w:ind w:left="0"/>
        <w:rPr>
          <w:rFonts w:eastAsia="Calibri" w:cs="Arial"/>
          <w:szCs w:val="24"/>
        </w:rPr>
      </w:pPr>
    </w:p>
    <w:p w14:paraId="18C329CF" w14:textId="2730F537" w:rsidR="00FA34F6" w:rsidRDefault="00FA34F6" w:rsidP="001D2989">
      <w:pPr>
        <w:pStyle w:val="Odsekzoznamu"/>
        <w:ind w:left="0"/>
        <w:rPr>
          <w:rFonts w:eastAsia="Calibri" w:cs="Arial"/>
          <w:szCs w:val="24"/>
        </w:rPr>
      </w:pPr>
    </w:p>
    <w:p w14:paraId="1C3BFF59" w14:textId="78A7C68B" w:rsidR="00FA34F6" w:rsidRDefault="00FA34F6" w:rsidP="001D2989">
      <w:pPr>
        <w:pStyle w:val="Odsekzoznamu"/>
        <w:ind w:left="0"/>
        <w:rPr>
          <w:rFonts w:eastAsia="Calibri" w:cs="Arial"/>
          <w:szCs w:val="24"/>
        </w:rPr>
      </w:pPr>
    </w:p>
    <w:p w14:paraId="5778C505" w14:textId="626F5DF7" w:rsidR="00FA34F6" w:rsidRDefault="00FA34F6" w:rsidP="001D2989">
      <w:pPr>
        <w:pStyle w:val="Odsekzoznamu"/>
        <w:ind w:left="0"/>
        <w:rPr>
          <w:rFonts w:eastAsia="Calibri" w:cs="Arial"/>
          <w:szCs w:val="24"/>
        </w:rPr>
      </w:pPr>
    </w:p>
    <w:p w14:paraId="6574C6C9" w14:textId="65D97FEF" w:rsidR="00FA34F6" w:rsidRDefault="00FA34F6" w:rsidP="001D2989">
      <w:pPr>
        <w:pStyle w:val="Odsekzoznamu"/>
        <w:ind w:left="0"/>
        <w:rPr>
          <w:rFonts w:eastAsia="Calibri" w:cs="Arial"/>
          <w:szCs w:val="24"/>
        </w:rPr>
      </w:pPr>
    </w:p>
    <w:p w14:paraId="640DCE69" w14:textId="7DE97482" w:rsidR="00FA34F6" w:rsidRDefault="00FA34F6" w:rsidP="001D2989">
      <w:pPr>
        <w:pStyle w:val="Odsekzoznamu"/>
        <w:ind w:left="0"/>
        <w:rPr>
          <w:rFonts w:eastAsia="Calibri" w:cs="Arial"/>
          <w:szCs w:val="24"/>
        </w:rPr>
      </w:pPr>
    </w:p>
    <w:p w14:paraId="0027A1E8" w14:textId="0738C0AE" w:rsidR="00FA34F6" w:rsidRDefault="00FA34F6" w:rsidP="001D2989">
      <w:pPr>
        <w:pStyle w:val="Odsekzoznamu"/>
        <w:ind w:left="0"/>
        <w:rPr>
          <w:rFonts w:eastAsia="Calibri" w:cs="Arial"/>
          <w:szCs w:val="24"/>
        </w:rPr>
      </w:pPr>
    </w:p>
    <w:p w14:paraId="274495AD" w14:textId="78EC1949" w:rsidR="00FA34F6" w:rsidRDefault="00FA34F6" w:rsidP="001D2989">
      <w:pPr>
        <w:pStyle w:val="Odsekzoznamu"/>
        <w:ind w:left="0"/>
        <w:rPr>
          <w:rFonts w:eastAsia="Calibri" w:cs="Arial"/>
          <w:szCs w:val="24"/>
        </w:rPr>
      </w:pPr>
    </w:p>
    <w:p w14:paraId="14930E0B" w14:textId="55B712C6" w:rsidR="00FA34F6" w:rsidRDefault="00FA34F6" w:rsidP="001D2989">
      <w:pPr>
        <w:pStyle w:val="Odsekzoznamu"/>
        <w:ind w:left="0"/>
        <w:rPr>
          <w:rFonts w:eastAsia="Calibri" w:cs="Arial"/>
          <w:szCs w:val="24"/>
        </w:rPr>
      </w:pPr>
    </w:p>
    <w:p w14:paraId="6B582412" w14:textId="58B8510D" w:rsidR="00FA34F6" w:rsidRDefault="00FA34F6" w:rsidP="001D2989">
      <w:pPr>
        <w:pStyle w:val="Odsekzoznamu"/>
        <w:ind w:left="0"/>
        <w:rPr>
          <w:rFonts w:eastAsia="Calibri" w:cs="Arial"/>
          <w:szCs w:val="24"/>
        </w:rPr>
      </w:pPr>
    </w:p>
    <w:p w14:paraId="320A44CD" w14:textId="51867326" w:rsidR="00FA34F6" w:rsidRDefault="00FA34F6" w:rsidP="001D2989">
      <w:pPr>
        <w:pStyle w:val="Odsekzoznamu"/>
        <w:ind w:left="0"/>
        <w:rPr>
          <w:rFonts w:eastAsia="Calibri" w:cs="Arial"/>
          <w:szCs w:val="24"/>
        </w:rPr>
      </w:pPr>
    </w:p>
    <w:p w14:paraId="2DFC4D53" w14:textId="4C125103" w:rsidR="00FA34F6" w:rsidRDefault="00FA34F6" w:rsidP="001D2989">
      <w:pPr>
        <w:pStyle w:val="Odsekzoznamu"/>
        <w:ind w:left="0"/>
        <w:rPr>
          <w:rFonts w:eastAsia="Calibri" w:cs="Arial"/>
          <w:szCs w:val="24"/>
        </w:rPr>
      </w:pPr>
    </w:p>
    <w:p w14:paraId="75BAC218" w14:textId="41DF34C4" w:rsidR="00FA34F6" w:rsidRDefault="00FA34F6" w:rsidP="001D2989">
      <w:pPr>
        <w:pStyle w:val="Odsekzoznamu"/>
        <w:ind w:left="0"/>
        <w:rPr>
          <w:rFonts w:eastAsia="Calibri" w:cs="Arial"/>
          <w:szCs w:val="24"/>
        </w:rPr>
      </w:pPr>
    </w:p>
    <w:p w14:paraId="2AF82D87" w14:textId="4F870DF1" w:rsidR="00FA34F6" w:rsidRDefault="00FA34F6" w:rsidP="001D2989">
      <w:pPr>
        <w:pStyle w:val="Odsekzoznamu"/>
        <w:ind w:left="0"/>
        <w:rPr>
          <w:rFonts w:eastAsia="Calibri" w:cs="Arial"/>
          <w:szCs w:val="24"/>
        </w:rPr>
      </w:pPr>
    </w:p>
    <w:p w14:paraId="0B2EB7D0" w14:textId="4551CB43" w:rsidR="00FA34F6" w:rsidRDefault="00FA34F6" w:rsidP="001D2989">
      <w:pPr>
        <w:pStyle w:val="Odsekzoznamu"/>
        <w:ind w:left="0"/>
        <w:rPr>
          <w:rFonts w:eastAsia="Calibri" w:cs="Arial"/>
          <w:szCs w:val="24"/>
        </w:rPr>
      </w:pPr>
    </w:p>
    <w:p w14:paraId="6DEF9FBB" w14:textId="78653F2E" w:rsidR="00FA34F6" w:rsidRDefault="00FA34F6" w:rsidP="001D2989">
      <w:pPr>
        <w:pStyle w:val="Odsekzoznamu"/>
        <w:ind w:left="0"/>
        <w:rPr>
          <w:rFonts w:eastAsia="Calibri" w:cs="Arial"/>
          <w:szCs w:val="24"/>
        </w:rPr>
      </w:pPr>
    </w:p>
    <w:p w14:paraId="64FD86E6" w14:textId="27A2ADE1" w:rsidR="00FA34F6" w:rsidRDefault="00FA34F6" w:rsidP="001D2989">
      <w:pPr>
        <w:pStyle w:val="Odsekzoznamu"/>
        <w:ind w:left="0"/>
        <w:rPr>
          <w:rFonts w:eastAsia="Calibri" w:cs="Arial"/>
          <w:szCs w:val="24"/>
        </w:rPr>
      </w:pPr>
    </w:p>
    <w:p w14:paraId="26F55F91" w14:textId="08E5C7F8" w:rsidR="00605977" w:rsidRDefault="00605977" w:rsidP="001D2989">
      <w:pPr>
        <w:pStyle w:val="Odsekzoznamu"/>
        <w:ind w:left="0"/>
        <w:rPr>
          <w:rFonts w:eastAsia="Calibri" w:cs="Arial"/>
          <w:szCs w:val="24"/>
        </w:rPr>
      </w:pPr>
    </w:p>
    <w:p w14:paraId="723524AC" w14:textId="3236B9CA" w:rsidR="00605977" w:rsidRDefault="00605977" w:rsidP="001D2989">
      <w:pPr>
        <w:pStyle w:val="Odsekzoznamu"/>
        <w:ind w:left="0"/>
        <w:rPr>
          <w:rFonts w:eastAsia="Calibri" w:cs="Arial"/>
          <w:szCs w:val="24"/>
        </w:rPr>
      </w:pPr>
    </w:p>
    <w:p w14:paraId="78825591" w14:textId="77777777" w:rsidR="00605977" w:rsidRDefault="00605977" w:rsidP="001D2989">
      <w:pPr>
        <w:pStyle w:val="Odsekzoznamu"/>
        <w:ind w:left="0"/>
        <w:rPr>
          <w:rFonts w:eastAsia="Calibri" w:cs="Arial"/>
          <w:szCs w:val="24"/>
        </w:rPr>
      </w:pPr>
    </w:p>
    <w:p w14:paraId="1E95E1A3" w14:textId="3DBCFB77" w:rsidR="00FA34F6" w:rsidRDefault="00FA34F6" w:rsidP="001D2989">
      <w:pPr>
        <w:pStyle w:val="Odsekzoznamu"/>
        <w:ind w:left="0"/>
        <w:rPr>
          <w:rFonts w:eastAsia="Calibri" w:cs="Arial"/>
          <w:szCs w:val="24"/>
        </w:rPr>
      </w:pPr>
    </w:p>
    <w:p w14:paraId="1607C652" w14:textId="77777777" w:rsidR="00FA34F6" w:rsidRPr="00114EFC" w:rsidRDefault="00FA34F6" w:rsidP="001D2989">
      <w:pPr>
        <w:pStyle w:val="Odsekzoznamu"/>
        <w:ind w:left="0"/>
        <w:rPr>
          <w:rFonts w:eastAsia="Calibri" w:cs="Arial"/>
          <w:szCs w:val="24"/>
        </w:rPr>
      </w:pPr>
    </w:p>
    <w:p w14:paraId="392F6376" w14:textId="5F106941" w:rsidR="001D2989" w:rsidRPr="00FA34F6" w:rsidRDefault="001D2989" w:rsidP="001D2989">
      <w:pPr>
        <w:pStyle w:val="Odsekzoznamu"/>
        <w:ind w:left="0"/>
        <w:rPr>
          <w:rFonts w:eastAsia="Calibri" w:cs="Arial"/>
          <w:b/>
          <w:szCs w:val="24"/>
          <w:u w:val="single"/>
        </w:rPr>
      </w:pPr>
      <w:r w:rsidRPr="00FA34F6">
        <w:rPr>
          <w:rFonts w:eastAsia="Calibri" w:cs="Arial"/>
          <w:b/>
          <w:szCs w:val="24"/>
          <w:u w:val="single"/>
        </w:rPr>
        <w:t>Prílohy:</w:t>
      </w:r>
    </w:p>
    <w:p w14:paraId="6A077690" w14:textId="2FC758DF" w:rsidR="001D2989" w:rsidRPr="00114EFC" w:rsidRDefault="001D2989" w:rsidP="001D2989">
      <w:pPr>
        <w:pStyle w:val="Odsekzoznamu"/>
        <w:ind w:left="0"/>
        <w:rPr>
          <w:rFonts w:eastAsia="Calibri" w:cs="Arial"/>
          <w:szCs w:val="24"/>
        </w:rPr>
      </w:pPr>
      <w:r w:rsidRPr="00114EFC">
        <w:rPr>
          <w:rFonts w:eastAsia="Calibri" w:cs="Arial"/>
          <w:szCs w:val="24"/>
        </w:rPr>
        <w:t>Príloha č. 1 – Špecifikácia odberných miest</w:t>
      </w:r>
    </w:p>
    <w:p w14:paraId="3B5C6434" w14:textId="0DCAE3E4" w:rsidR="001D2989" w:rsidRPr="00F61107" w:rsidRDefault="001D2989" w:rsidP="001D2989">
      <w:pPr>
        <w:pStyle w:val="Odsekzoznamu"/>
        <w:ind w:left="0"/>
        <w:rPr>
          <w:rFonts w:ascii="Times New Roman" w:hAnsi="Times New Roman"/>
          <w:sz w:val="20"/>
        </w:rPr>
      </w:pPr>
    </w:p>
    <w:p w14:paraId="5AE044F3" w14:textId="0322B9F1" w:rsidR="00E053C6" w:rsidRPr="00DC0B2E" w:rsidRDefault="00E053C6" w:rsidP="00DC0B2E">
      <w:pPr>
        <w:spacing w:after="0" w:line="276" w:lineRule="auto"/>
        <w:jc w:val="left"/>
        <w:outlineLvl w:val="0"/>
        <w:rPr>
          <w:rFonts w:ascii="Arial" w:hAnsi="Arial" w:cs="Arial"/>
          <w:b/>
          <w:bCs/>
          <w:caps/>
          <w:color w:val="FF0000"/>
          <w:sz w:val="24"/>
          <w:szCs w:val="24"/>
        </w:rPr>
      </w:pPr>
      <w:r w:rsidRPr="00DC0B2E">
        <w:rPr>
          <w:rFonts w:ascii="Arial" w:hAnsi="Arial" w:cs="Arial"/>
          <w:b/>
          <w:bCs/>
          <w:caps/>
          <w:sz w:val="24"/>
          <w:szCs w:val="24"/>
        </w:rPr>
        <w:t>B.2  SPÔSOB URČENIA CENY</w:t>
      </w:r>
    </w:p>
    <w:p w14:paraId="68C21017" w14:textId="77777777" w:rsidR="00E053C6" w:rsidRPr="00DC0B2E" w:rsidRDefault="00E053C6" w:rsidP="00DC0B2E">
      <w:pPr>
        <w:spacing w:before="20" w:after="0" w:line="276" w:lineRule="auto"/>
        <w:rPr>
          <w:rFonts w:ascii="Arial" w:hAnsi="Arial" w:cs="Arial"/>
          <w:b/>
          <w:color w:val="FF0000"/>
          <w:lang w:eastAsia="sk-SK"/>
        </w:rPr>
      </w:pPr>
    </w:p>
    <w:p w14:paraId="08846E94" w14:textId="77777777" w:rsidR="00457792" w:rsidRPr="00457792" w:rsidRDefault="00457792" w:rsidP="00457792">
      <w:pPr>
        <w:numPr>
          <w:ilvl w:val="0"/>
          <w:numId w:val="116"/>
        </w:numPr>
        <w:tabs>
          <w:tab w:val="left" w:pos="426"/>
        </w:tabs>
        <w:spacing w:beforeLines="40" w:before="96" w:afterLines="40" w:after="96"/>
        <w:ind w:left="426"/>
        <w:rPr>
          <w:rFonts w:ascii="Arial" w:hAnsi="Arial" w:cs="Arial"/>
          <w:bCs/>
          <w:szCs w:val="20"/>
          <w:lang w:eastAsia="sk-SK"/>
        </w:rPr>
      </w:pPr>
      <w:r w:rsidRPr="00457792">
        <w:rPr>
          <w:rFonts w:ascii="Arial" w:hAnsi="Arial" w:cs="Arial"/>
          <w:bCs/>
          <w:szCs w:val="20"/>
          <w:lang w:eastAsia="sk-SK"/>
        </w:rPr>
        <w:t>Cena za predmet zmluvy je stanovená dohodou zmluvných strán v súlade so</w:t>
      </w:r>
      <w:r w:rsidRPr="00457792">
        <w:rPr>
          <w:rFonts w:ascii="Arial" w:hAnsi="Arial" w:cs="Arial"/>
          <w:b/>
          <w:bCs/>
          <w:szCs w:val="20"/>
          <w:lang w:eastAsia="sk-SK"/>
        </w:rPr>
        <w:t xml:space="preserve"> </w:t>
      </w:r>
      <w:r w:rsidRPr="00457792">
        <w:rPr>
          <w:rFonts w:ascii="Arial" w:hAnsi="Arial" w:cs="Arial"/>
          <w:bCs/>
          <w:szCs w:val="20"/>
          <w:lang w:eastAsia="sk-SK"/>
        </w:rPr>
        <w:t xml:space="preserve">zákonom Národnej rady Slovenskej republiky č. 18/1996 Z. z. o cenách v znení neskorších predpisov a vyhláškou Ministerstva financií Slovenskej republiky č. 87/1996 Z. z. </w:t>
      </w:r>
      <w:r w:rsidRPr="00457792">
        <w:rPr>
          <w:rFonts w:ascii="Arial" w:hAnsi="Arial" w:cs="Arial"/>
          <w:szCs w:val="20"/>
          <w:lang w:eastAsia="sk-SK"/>
        </w:rPr>
        <w:t>v znení neskorších predpisov</w:t>
      </w:r>
      <w:r w:rsidRPr="00457792">
        <w:rPr>
          <w:rFonts w:ascii="Arial" w:hAnsi="Arial" w:cs="Arial"/>
          <w:bCs/>
          <w:szCs w:val="20"/>
          <w:lang w:eastAsia="sk-SK"/>
        </w:rPr>
        <w:t xml:space="preserve">, ktorou sa vykonáva zákon č. 18/1996 Z. z o cenách v znení neskorších predpisov. </w:t>
      </w:r>
    </w:p>
    <w:p w14:paraId="5B92EB65" w14:textId="77777777" w:rsidR="00457792" w:rsidRPr="00457792" w:rsidRDefault="00457792" w:rsidP="00457792">
      <w:pPr>
        <w:numPr>
          <w:ilvl w:val="0"/>
          <w:numId w:val="116"/>
        </w:numPr>
        <w:tabs>
          <w:tab w:val="left" w:pos="426"/>
        </w:tabs>
        <w:spacing w:beforeLines="40" w:before="96" w:afterLines="40" w:after="96"/>
        <w:ind w:left="426"/>
        <w:rPr>
          <w:rFonts w:ascii="Arial" w:hAnsi="Arial" w:cs="Arial"/>
          <w:bCs/>
          <w:szCs w:val="20"/>
          <w:lang w:eastAsia="sk-SK"/>
        </w:rPr>
      </w:pPr>
      <w:r w:rsidRPr="00457792">
        <w:rPr>
          <w:rFonts w:ascii="Arial" w:hAnsi="Arial" w:cs="Arial"/>
          <w:bCs/>
          <w:szCs w:val="20"/>
          <w:lang w:eastAsia="sk-SK"/>
        </w:rPr>
        <w:t xml:space="preserve">Poplatok </w:t>
      </w:r>
      <w:r w:rsidRPr="00457792">
        <w:rPr>
          <w:rFonts w:ascii="Arial" w:hAnsi="Arial" w:cs="Arial"/>
          <w:bCs/>
          <w:i/>
          <w:szCs w:val="20"/>
          <w:lang w:eastAsia="sk-SK"/>
        </w:rPr>
        <w:t>A</w:t>
      </w:r>
      <w:r w:rsidRPr="00457792">
        <w:rPr>
          <w:rFonts w:ascii="Arial" w:hAnsi="Arial" w:cs="Arial"/>
          <w:bCs/>
          <w:szCs w:val="20"/>
          <w:lang w:eastAsia="sk-SK"/>
        </w:rPr>
        <w:t xml:space="preserve"> </w:t>
      </w:r>
      <w:r w:rsidRPr="00457792">
        <w:rPr>
          <w:rFonts w:ascii="Arial" w:hAnsi="Arial" w:cs="Arial"/>
          <w:szCs w:val="20"/>
        </w:rPr>
        <w:t>za nákup elektriny formou SPOT je uvedený v prílohe č. 1 k časti B.2 – Špecifikácia ceny a obsahuje všetky náklady a poplatky dodávateľa súvisiace s predmetom zmluvy.</w:t>
      </w:r>
    </w:p>
    <w:p w14:paraId="2E5D7468" w14:textId="77777777" w:rsidR="00457792" w:rsidRPr="00457792" w:rsidRDefault="00457792" w:rsidP="00457792">
      <w:pPr>
        <w:numPr>
          <w:ilvl w:val="0"/>
          <w:numId w:val="116"/>
        </w:numPr>
        <w:tabs>
          <w:tab w:val="left" w:pos="426"/>
        </w:tabs>
        <w:spacing w:beforeLines="40" w:before="96" w:afterLines="40" w:after="96"/>
        <w:ind w:left="426"/>
        <w:rPr>
          <w:rFonts w:ascii="Arial" w:hAnsi="Arial" w:cs="Arial"/>
          <w:bCs/>
          <w:szCs w:val="20"/>
          <w:lang w:eastAsia="sk-SK"/>
        </w:rPr>
      </w:pPr>
      <w:r w:rsidRPr="00457792">
        <w:rPr>
          <w:rFonts w:ascii="Arial" w:hAnsi="Arial" w:cs="Arial"/>
          <w:szCs w:val="20"/>
        </w:rPr>
        <w:t>Jednotková cena za dodávku silovej energie bude vypočítaná na základe vzorcov uvedených v dokumente B.1 - Opis predmetu zákazky, bod 8.1 v časti Stanovenie jednotkovej ceny pre objem nákupu na SPOT.</w:t>
      </w:r>
    </w:p>
    <w:p w14:paraId="52479724" w14:textId="77777777" w:rsidR="00457792" w:rsidRPr="00457792" w:rsidRDefault="00457792" w:rsidP="00457792">
      <w:pPr>
        <w:numPr>
          <w:ilvl w:val="0"/>
          <w:numId w:val="116"/>
        </w:numPr>
        <w:tabs>
          <w:tab w:val="left" w:pos="426"/>
        </w:tabs>
        <w:spacing w:beforeLines="40" w:before="96" w:afterLines="40" w:after="96"/>
        <w:ind w:left="426"/>
        <w:rPr>
          <w:rFonts w:ascii="Arial" w:hAnsi="Arial" w:cs="Arial"/>
          <w:bCs/>
          <w:szCs w:val="20"/>
          <w:lang w:eastAsia="sk-SK"/>
        </w:rPr>
      </w:pPr>
      <w:r w:rsidRPr="00457792">
        <w:rPr>
          <w:rFonts w:ascii="Arial" w:hAnsi="Arial" w:cs="Arial"/>
          <w:szCs w:val="20"/>
        </w:rPr>
        <w:t>Jednotkové ceny za dodávku silovej energie budú objednávateľovi účtované dodávateľom v EUR za 1 MWh bez spotrebnej dane a bez DPH.</w:t>
      </w:r>
    </w:p>
    <w:p w14:paraId="1F7E265C" w14:textId="77777777" w:rsidR="00457792" w:rsidRPr="00457792" w:rsidRDefault="00457792" w:rsidP="00457792">
      <w:pPr>
        <w:numPr>
          <w:ilvl w:val="0"/>
          <w:numId w:val="116"/>
        </w:numPr>
        <w:tabs>
          <w:tab w:val="left" w:pos="426"/>
        </w:tabs>
        <w:spacing w:beforeLines="40" w:before="96" w:afterLines="40" w:after="96"/>
        <w:ind w:left="426"/>
        <w:rPr>
          <w:rFonts w:ascii="Arial" w:hAnsi="Arial" w:cs="Arial"/>
          <w:bCs/>
          <w:szCs w:val="20"/>
          <w:lang w:eastAsia="sk-SK"/>
        </w:rPr>
      </w:pPr>
      <w:r w:rsidRPr="00457792">
        <w:rPr>
          <w:rFonts w:ascii="Arial" w:hAnsi="Arial" w:cs="Arial"/>
          <w:szCs w:val="20"/>
        </w:rPr>
        <w:t>V jednotkovej cene za dodávku elektriny bude zahrnutá aj cena a náklady za prevzatie zodpovednosti za odchýlku objednávateľa.</w:t>
      </w:r>
    </w:p>
    <w:p w14:paraId="45924893" w14:textId="77777777" w:rsidR="00457792" w:rsidRPr="00457792" w:rsidRDefault="00457792" w:rsidP="00457792">
      <w:pPr>
        <w:numPr>
          <w:ilvl w:val="0"/>
          <w:numId w:val="116"/>
        </w:numPr>
        <w:tabs>
          <w:tab w:val="left" w:pos="426"/>
        </w:tabs>
        <w:spacing w:beforeLines="40" w:before="96" w:afterLines="40" w:after="96"/>
        <w:ind w:left="426"/>
        <w:rPr>
          <w:rFonts w:ascii="Arial" w:hAnsi="Arial" w:cs="Arial"/>
          <w:bCs/>
          <w:szCs w:val="20"/>
          <w:lang w:eastAsia="sk-SK"/>
        </w:rPr>
      </w:pPr>
      <w:r w:rsidRPr="00457792">
        <w:rPr>
          <w:rFonts w:ascii="Arial" w:hAnsi="Arial" w:cs="Arial"/>
          <w:szCs w:val="20"/>
        </w:rPr>
        <w:t>V jednotkovej cene za dodávku silovej energie nie je zahrnutá:</w:t>
      </w:r>
    </w:p>
    <w:p w14:paraId="17F70F3D" w14:textId="77777777" w:rsidR="00457792" w:rsidRPr="00457792" w:rsidRDefault="00457792" w:rsidP="00457792">
      <w:pPr>
        <w:pStyle w:val="Bezriadkovania"/>
        <w:numPr>
          <w:ilvl w:val="2"/>
          <w:numId w:val="117"/>
        </w:numPr>
        <w:overflowPunct w:val="0"/>
        <w:autoSpaceDE w:val="0"/>
        <w:autoSpaceDN w:val="0"/>
        <w:adjustRightInd w:val="0"/>
        <w:spacing w:line="276" w:lineRule="auto"/>
        <w:ind w:left="1134" w:hanging="283"/>
        <w:rPr>
          <w:rFonts w:ascii="Arial" w:hAnsi="Arial" w:cs="Arial"/>
          <w:szCs w:val="20"/>
        </w:rPr>
      </w:pPr>
      <w:r w:rsidRPr="00457792">
        <w:rPr>
          <w:rFonts w:ascii="Arial" w:hAnsi="Arial" w:cs="Arial"/>
          <w:szCs w:val="20"/>
        </w:rPr>
        <w:t>cena za distribučné služby a ostatné tarify fakturované PDS; cenu za distribučné služby bude Dodávateľ Odberateľovi účtovať vo výške v súlade s platnými cenovými rozhodnutiami ÚRSO vzťahujúcimi sa na distribučné služby poskytované PDS do OM objednávateľa, cenu za ostatné služby súvisiace s distribúciou elektriny bude Dodávateľ účtovať Odberateľovi podľa platného cenníka služieb PDS. Ak dôjde k zmene regulovaných cien na základe zmeny cenového rozhodnutia ÚRSO počas trvania Zmluvy je Dodávateľ oprávnený účtovať Odberateľovi ceny v súlade s podmienkami príslušného nového cenového rozhodnutia ÚRSO,</w:t>
      </w:r>
    </w:p>
    <w:p w14:paraId="7C1056D9" w14:textId="77777777" w:rsidR="00457792" w:rsidRPr="00457792" w:rsidRDefault="00457792" w:rsidP="00457792">
      <w:pPr>
        <w:pStyle w:val="Bezriadkovania"/>
        <w:numPr>
          <w:ilvl w:val="2"/>
          <w:numId w:val="117"/>
        </w:numPr>
        <w:overflowPunct w:val="0"/>
        <w:autoSpaceDE w:val="0"/>
        <w:autoSpaceDN w:val="0"/>
        <w:adjustRightInd w:val="0"/>
        <w:spacing w:line="276" w:lineRule="auto"/>
        <w:ind w:left="1134" w:hanging="283"/>
        <w:rPr>
          <w:rFonts w:ascii="Arial" w:hAnsi="Arial" w:cs="Arial"/>
          <w:szCs w:val="20"/>
        </w:rPr>
      </w:pPr>
      <w:r w:rsidRPr="00457792">
        <w:rPr>
          <w:rFonts w:ascii="Arial" w:hAnsi="Arial" w:cs="Arial"/>
          <w:szCs w:val="20"/>
        </w:rPr>
        <w:t xml:space="preserve">poplatok za odvod do Národného jadrového fondu; poplatok za odvod do Národného jadrového fondu je  Dodávateľ Odberateľovi účtovať vo výške podľa nariadenia vlády          č. 21/2019 Z. z., </w:t>
      </w:r>
    </w:p>
    <w:p w14:paraId="19E0ABCF" w14:textId="77777777" w:rsidR="00457792" w:rsidRPr="00457792" w:rsidRDefault="00457792" w:rsidP="00457792">
      <w:pPr>
        <w:pStyle w:val="Bezriadkovania"/>
        <w:numPr>
          <w:ilvl w:val="2"/>
          <w:numId w:val="117"/>
        </w:numPr>
        <w:overflowPunct w:val="0"/>
        <w:autoSpaceDE w:val="0"/>
        <w:autoSpaceDN w:val="0"/>
        <w:adjustRightInd w:val="0"/>
        <w:spacing w:line="276" w:lineRule="auto"/>
        <w:ind w:left="1134" w:hanging="283"/>
        <w:rPr>
          <w:rFonts w:ascii="Arial" w:hAnsi="Arial" w:cs="Arial"/>
          <w:szCs w:val="20"/>
        </w:rPr>
      </w:pPr>
      <w:r w:rsidRPr="00457792">
        <w:rPr>
          <w:rFonts w:ascii="Arial" w:hAnsi="Arial" w:cs="Arial"/>
          <w:szCs w:val="20"/>
        </w:rPr>
        <w:t xml:space="preserve">cena za prevádzkovanie systému a systémových služieb; cenu za prevádzkovanie systému a systémových služieb bude Dodávateľ Odberateľovi účtovať vo výške v súlade s platnými cenovými rozhodnutiami ÚRSO pre OKTE, </w:t>
      </w:r>
      <w:proofErr w:type="spellStart"/>
      <w:r w:rsidRPr="00457792">
        <w:rPr>
          <w:rFonts w:ascii="Arial" w:hAnsi="Arial" w:cs="Arial"/>
          <w:szCs w:val="20"/>
        </w:rPr>
        <w:t>a.s</w:t>
      </w:r>
      <w:proofErr w:type="spellEnd"/>
      <w:r w:rsidRPr="00457792">
        <w:rPr>
          <w:rFonts w:ascii="Arial" w:hAnsi="Arial" w:cs="Arial"/>
          <w:szCs w:val="20"/>
        </w:rPr>
        <w:t>.,</w:t>
      </w:r>
    </w:p>
    <w:p w14:paraId="5B2BEA1B" w14:textId="77777777" w:rsidR="00457792" w:rsidRPr="00457792" w:rsidRDefault="00457792" w:rsidP="00457792">
      <w:pPr>
        <w:pStyle w:val="Bezriadkovania"/>
        <w:numPr>
          <w:ilvl w:val="2"/>
          <w:numId w:val="117"/>
        </w:numPr>
        <w:overflowPunct w:val="0"/>
        <w:autoSpaceDE w:val="0"/>
        <w:autoSpaceDN w:val="0"/>
        <w:adjustRightInd w:val="0"/>
        <w:spacing w:line="276" w:lineRule="auto"/>
        <w:ind w:left="1134" w:hanging="283"/>
        <w:rPr>
          <w:rFonts w:ascii="Arial" w:hAnsi="Arial" w:cs="Arial"/>
          <w:szCs w:val="20"/>
        </w:rPr>
      </w:pPr>
      <w:r w:rsidRPr="00457792">
        <w:rPr>
          <w:rFonts w:ascii="Arial" w:hAnsi="Arial" w:cs="Arial"/>
          <w:szCs w:val="20"/>
        </w:rPr>
        <w:t>DPH, ktorú bude Dodávateľ Odberateľovi účtovať podľa príslušných právnych predpisov vo výške platnej v čase dodania elektriny,</w:t>
      </w:r>
    </w:p>
    <w:p w14:paraId="3EC0F9B5" w14:textId="77777777" w:rsidR="00457792" w:rsidRPr="00457792" w:rsidRDefault="00457792" w:rsidP="00457792">
      <w:pPr>
        <w:pStyle w:val="Bezriadkovania"/>
        <w:numPr>
          <w:ilvl w:val="2"/>
          <w:numId w:val="117"/>
        </w:numPr>
        <w:overflowPunct w:val="0"/>
        <w:autoSpaceDE w:val="0"/>
        <w:autoSpaceDN w:val="0"/>
        <w:adjustRightInd w:val="0"/>
        <w:spacing w:line="276" w:lineRule="auto"/>
        <w:ind w:left="1134" w:hanging="283"/>
        <w:rPr>
          <w:rFonts w:ascii="Arial" w:hAnsi="Arial" w:cs="Arial"/>
          <w:szCs w:val="20"/>
        </w:rPr>
      </w:pPr>
      <w:r w:rsidRPr="00457792">
        <w:rPr>
          <w:rFonts w:ascii="Arial" w:hAnsi="Arial" w:cs="Arial"/>
          <w:szCs w:val="20"/>
        </w:rPr>
        <w:t>spotrebná daň, ktorú bude Dodávateľ Odberateľovi účtovať podľa príslušných právnych predpisov vo výške platnej v čase dodania elektriny.</w:t>
      </w:r>
    </w:p>
    <w:p w14:paraId="0C385DD0" w14:textId="77777777" w:rsidR="00457792" w:rsidRPr="00457792" w:rsidRDefault="00457792" w:rsidP="00457792">
      <w:pPr>
        <w:pStyle w:val="Bezriadkovania"/>
        <w:numPr>
          <w:ilvl w:val="0"/>
          <w:numId w:val="116"/>
        </w:numPr>
        <w:overflowPunct w:val="0"/>
        <w:autoSpaceDE w:val="0"/>
        <w:autoSpaceDN w:val="0"/>
        <w:adjustRightInd w:val="0"/>
        <w:spacing w:line="276" w:lineRule="auto"/>
        <w:ind w:left="426"/>
        <w:rPr>
          <w:rFonts w:ascii="Arial" w:hAnsi="Arial" w:cs="Arial"/>
          <w:szCs w:val="20"/>
        </w:rPr>
      </w:pPr>
      <w:bookmarkStart w:id="90" w:name="_Ref46831104"/>
      <w:r w:rsidRPr="00457792">
        <w:rPr>
          <w:rFonts w:ascii="Arial" w:hAnsi="Arial" w:cs="Arial"/>
          <w:szCs w:val="20"/>
        </w:rPr>
        <w:t>Dodávateľ nie je oprávnený účtovať objednávateľovi akékoľvek ďalšie náklady alebo poplatky, okrem tých, ktoré sú uvedené v tejto zmluve alebo vzniknú v dôsledku porušenia povinností zo strany objednávateľa a zároveň povinnosť ich uhradenia vyplýva z príslušných právnych predpisov alebo Prevádzkového poriadku PDS</w:t>
      </w:r>
      <w:bookmarkEnd w:id="90"/>
      <w:r w:rsidRPr="00457792">
        <w:rPr>
          <w:rFonts w:ascii="Arial" w:hAnsi="Arial" w:cs="Arial"/>
          <w:szCs w:val="20"/>
        </w:rPr>
        <w:t>.</w:t>
      </w:r>
    </w:p>
    <w:p w14:paraId="2A950B09" w14:textId="4E69DFD2" w:rsidR="00FA614A" w:rsidRPr="00AF4783" w:rsidRDefault="00457792" w:rsidP="00F72EDD">
      <w:pPr>
        <w:pStyle w:val="Bezriadkovania"/>
        <w:numPr>
          <w:ilvl w:val="0"/>
          <w:numId w:val="116"/>
        </w:numPr>
        <w:overflowPunct w:val="0"/>
        <w:autoSpaceDE w:val="0"/>
        <w:autoSpaceDN w:val="0"/>
        <w:adjustRightInd w:val="0"/>
        <w:spacing w:after="0" w:line="276" w:lineRule="auto"/>
        <w:ind w:left="426"/>
        <w:rPr>
          <w:rFonts w:ascii="Arial" w:hAnsi="Arial" w:cs="Arial"/>
          <w:color w:val="000000" w:themeColor="text1"/>
        </w:rPr>
      </w:pPr>
      <w:r w:rsidRPr="00457792">
        <w:rPr>
          <w:rFonts w:ascii="Arial" w:hAnsi="Arial" w:cs="Arial"/>
          <w:szCs w:val="20"/>
        </w:rPr>
        <w:t>Uchádzač uvedie jednotkovú cenu v EUR bez DPH zaokrúhlené na dve desatinné miesta.</w:t>
      </w:r>
      <w:r w:rsidR="00790B4D">
        <w:rPr>
          <w:rFonts w:ascii="Arial" w:hAnsi="Arial" w:cs="Arial"/>
          <w:szCs w:val="20"/>
        </w:rPr>
        <w:t xml:space="preserve"> V Prílohe c.1 k B2 Špecifikácia ceny týchto SP</w:t>
      </w:r>
    </w:p>
    <w:p w14:paraId="39BD4A4C" w14:textId="6466533E" w:rsidR="00FA614A" w:rsidRPr="00AF4783" w:rsidRDefault="00FA614A" w:rsidP="00AF4783">
      <w:pPr>
        <w:pStyle w:val="Zkladntext"/>
        <w:autoSpaceDE w:val="0"/>
        <w:autoSpaceDN w:val="0"/>
        <w:spacing w:line="276" w:lineRule="auto"/>
        <w:ind w:left="720"/>
        <w:rPr>
          <w:rFonts w:ascii="Arial" w:hAnsi="Arial" w:cs="Arial"/>
          <w:color w:val="000000" w:themeColor="text1"/>
        </w:rPr>
      </w:pPr>
    </w:p>
    <w:p w14:paraId="44946A75" w14:textId="793EBBE6" w:rsidR="00FA614A" w:rsidRDefault="00FA614A" w:rsidP="00DC0B2E">
      <w:pPr>
        <w:autoSpaceDE w:val="0"/>
        <w:autoSpaceDN w:val="0"/>
        <w:spacing w:after="0" w:line="276" w:lineRule="auto"/>
        <w:rPr>
          <w:rFonts w:ascii="Arial" w:hAnsi="Arial" w:cs="Arial"/>
          <w:color w:val="000000" w:themeColor="text1"/>
        </w:rPr>
      </w:pPr>
    </w:p>
    <w:p w14:paraId="78F6ADF2" w14:textId="2D5E7DB4" w:rsidR="00FA614A" w:rsidRDefault="00FA614A" w:rsidP="00DC0B2E">
      <w:pPr>
        <w:autoSpaceDE w:val="0"/>
        <w:autoSpaceDN w:val="0"/>
        <w:spacing w:after="0" w:line="276" w:lineRule="auto"/>
        <w:rPr>
          <w:rFonts w:ascii="Arial" w:hAnsi="Arial" w:cs="Arial"/>
          <w:color w:val="000000" w:themeColor="text1"/>
        </w:rPr>
      </w:pPr>
    </w:p>
    <w:p w14:paraId="17098483" w14:textId="33E892DA" w:rsidR="00FA614A" w:rsidRDefault="00FA614A" w:rsidP="00DC0B2E">
      <w:pPr>
        <w:autoSpaceDE w:val="0"/>
        <w:autoSpaceDN w:val="0"/>
        <w:spacing w:after="0" w:line="276" w:lineRule="auto"/>
        <w:rPr>
          <w:rFonts w:ascii="Arial" w:hAnsi="Arial" w:cs="Arial"/>
          <w:color w:val="000000" w:themeColor="text1"/>
        </w:rPr>
      </w:pPr>
    </w:p>
    <w:p w14:paraId="792C832F" w14:textId="3151A4CD" w:rsidR="00FA614A" w:rsidRPr="00DC0B2E" w:rsidRDefault="00FA614A" w:rsidP="00DC0B2E">
      <w:pPr>
        <w:autoSpaceDE w:val="0"/>
        <w:autoSpaceDN w:val="0"/>
        <w:spacing w:after="0" w:line="276" w:lineRule="auto"/>
        <w:rPr>
          <w:rFonts w:ascii="Arial" w:hAnsi="Arial" w:cs="Arial"/>
          <w:color w:val="000000" w:themeColor="text1"/>
        </w:rPr>
      </w:pPr>
    </w:p>
    <w:p w14:paraId="2B8FF27F" w14:textId="2FC5E6CA" w:rsidR="00A837A1" w:rsidRPr="00DC0B2E" w:rsidRDefault="00857345" w:rsidP="00AF4783">
      <w:pPr>
        <w:autoSpaceDE w:val="0"/>
        <w:autoSpaceDN w:val="0"/>
        <w:spacing w:line="276" w:lineRule="auto"/>
        <w:rPr>
          <w:rFonts w:ascii="Arial" w:hAnsi="Arial" w:cs="Arial"/>
          <w:color w:val="000000" w:themeColor="text1"/>
        </w:rPr>
      </w:pPr>
      <w:proofErr w:type="spellStart"/>
      <w:r w:rsidRPr="00DC0B2E">
        <w:rPr>
          <w:rFonts w:ascii="Arial" w:hAnsi="Arial" w:cs="Arial"/>
          <w:b/>
          <w:color w:val="000000" w:themeColor="text1"/>
          <w:u w:val="single"/>
        </w:rPr>
        <w:t>Príloha:</w:t>
      </w:r>
      <w:r w:rsidRPr="00DC0B2E">
        <w:rPr>
          <w:rFonts w:ascii="Arial" w:hAnsi="Arial" w:cs="Arial"/>
          <w:color w:val="000000" w:themeColor="text1"/>
        </w:rPr>
        <w:t>Príloha</w:t>
      </w:r>
      <w:proofErr w:type="spellEnd"/>
      <w:r w:rsidRPr="00DC0B2E">
        <w:rPr>
          <w:rFonts w:ascii="Arial" w:hAnsi="Arial" w:cs="Arial"/>
          <w:color w:val="000000" w:themeColor="text1"/>
        </w:rPr>
        <w:t xml:space="preserve"> č.1 k časti B.2 – Špecifikácia ceny</w:t>
      </w:r>
    </w:p>
    <w:p w14:paraId="4C56B6FF" w14:textId="77777777" w:rsidR="008929A0" w:rsidRPr="00FA614A" w:rsidRDefault="008929A0" w:rsidP="00DC0B2E">
      <w:pPr>
        <w:spacing w:line="276" w:lineRule="auto"/>
        <w:jc w:val="left"/>
        <w:outlineLvl w:val="0"/>
        <w:rPr>
          <w:rFonts w:ascii="Arial" w:hAnsi="Arial" w:cs="Arial"/>
          <w:b/>
          <w:bCs/>
          <w:caps/>
          <w:sz w:val="24"/>
          <w:szCs w:val="24"/>
        </w:rPr>
      </w:pPr>
      <w:r w:rsidRPr="00FA614A">
        <w:rPr>
          <w:rFonts w:ascii="Arial" w:hAnsi="Arial" w:cs="Arial"/>
          <w:b/>
          <w:bCs/>
          <w:caps/>
          <w:sz w:val="24"/>
          <w:szCs w:val="24"/>
        </w:rPr>
        <w:lastRenderedPageBreak/>
        <w:t>B.3 OBCHODNÉ PODMIENKY DODANIA PREDMETU ZÁKAZKY</w:t>
      </w:r>
    </w:p>
    <w:p w14:paraId="35B72BB4" w14:textId="6B1EA8D3" w:rsidR="008929A0" w:rsidRPr="00DC0B2E" w:rsidRDefault="008929A0" w:rsidP="00C26ACA">
      <w:pPr>
        <w:spacing w:before="120" w:line="276" w:lineRule="auto"/>
        <w:rPr>
          <w:rFonts w:ascii="Arial" w:hAnsi="Arial" w:cs="Arial"/>
        </w:rPr>
      </w:pPr>
      <w:r w:rsidRPr="00DC0B2E">
        <w:rPr>
          <w:rFonts w:ascii="Arial" w:hAnsi="Arial" w:cs="Arial"/>
          <w:b/>
        </w:rPr>
        <w:t xml:space="preserve">Uchádzač vo svojej ponuke predloží návrh </w:t>
      </w:r>
      <w:r w:rsidRPr="00CD00F2">
        <w:rPr>
          <w:rFonts w:ascii="Arial" w:hAnsi="Arial" w:cs="Arial"/>
          <w:b/>
        </w:rPr>
        <w:t>Zmluv</w:t>
      </w:r>
      <w:r w:rsidR="00FD585A" w:rsidRPr="00CD00F2">
        <w:rPr>
          <w:rFonts w:ascii="Arial" w:hAnsi="Arial" w:cs="Arial"/>
          <w:b/>
        </w:rPr>
        <w:t>y</w:t>
      </w:r>
      <w:r w:rsidRPr="00CD00F2">
        <w:rPr>
          <w:rFonts w:ascii="Arial" w:hAnsi="Arial" w:cs="Arial"/>
        </w:rPr>
        <w:t xml:space="preserve"> </w:t>
      </w:r>
      <w:r w:rsidRPr="00CD00F2">
        <w:rPr>
          <w:rFonts w:ascii="Arial" w:hAnsi="Arial" w:cs="Arial"/>
          <w:b/>
        </w:rPr>
        <w:t>podľa</w:t>
      </w:r>
      <w:r w:rsidRPr="00DC0B2E">
        <w:rPr>
          <w:rFonts w:ascii="Arial" w:hAnsi="Arial" w:cs="Arial"/>
          <w:b/>
        </w:rPr>
        <w:t xml:space="preserve"> Obchodného zákonníka, v ktorej budú v celom rozsahu akceptované obchodné podmienky dodania predmetu zákazky stanovené v dokumentoch, ktoré tvoria prílohu k týmto súťažným podkladom</w:t>
      </w:r>
      <w:r w:rsidR="00B041B1" w:rsidRPr="00B041B1">
        <w:t xml:space="preserve"> </w:t>
      </w:r>
      <w:r w:rsidR="00B041B1" w:rsidRPr="00B041B1">
        <w:rPr>
          <w:rFonts w:ascii="Arial" w:hAnsi="Arial" w:cs="Arial"/>
          <w:b/>
        </w:rPr>
        <w:t xml:space="preserve">a doplnené všetky požadované údaje (najmä identifikačné údaje uchádzača, cenové údaje v súlade s ponukou uchádzača, údaje o stavbyvedúcom a jeho zástupcovi). </w:t>
      </w:r>
      <w:r w:rsidRPr="00DC0B2E">
        <w:rPr>
          <w:rFonts w:ascii="Arial" w:hAnsi="Arial" w:cs="Arial"/>
        </w:rPr>
        <w:t xml:space="preserve"> </w:t>
      </w:r>
    </w:p>
    <w:p w14:paraId="223E33C3" w14:textId="05B42046" w:rsidR="00293948" w:rsidRDefault="008929A0" w:rsidP="00EE0121">
      <w:pPr>
        <w:spacing w:before="100" w:after="0" w:line="276" w:lineRule="auto"/>
        <w:jc w:val="left"/>
        <w:rPr>
          <w:rFonts w:ascii="Arial" w:hAnsi="Arial" w:cs="Arial"/>
        </w:rPr>
      </w:pPr>
      <w:r w:rsidRPr="00DC0B2E">
        <w:rPr>
          <w:rFonts w:ascii="Arial" w:hAnsi="Arial" w:cs="Arial"/>
        </w:rPr>
        <w:t>Predložený návrh Zmluvy musí byť podpísaný štatutárnym orgánom alebo členom štatutárneho orgánu alebo iným zástupcom uchádzača, ktorý je oprávnený konať v mene uchádzača v záväzkových vzťahoch, v nasledovnom znení:</w:t>
      </w:r>
    </w:p>
    <w:p w14:paraId="3CA77931" w14:textId="77777777" w:rsidR="00293948" w:rsidRPr="003A24C4" w:rsidRDefault="00293948" w:rsidP="00293948">
      <w:pPr>
        <w:spacing w:after="0"/>
        <w:rPr>
          <w:rFonts w:ascii="Arial" w:eastAsia="Calibri" w:hAnsi="Arial" w:cs="Arial"/>
          <w:b/>
          <w:bCs/>
          <w:color w:val="000000"/>
          <w:sz w:val="20"/>
          <w:szCs w:val="20"/>
          <w:highlight w:val="yellow"/>
          <w:lang w:eastAsia="sk-SK"/>
        </w:rPr>
      </w:pPr>
    </w:p>
    <w:p w14:paraId="35DF2962" w14:textId="77777777" w:rsidR="00ED0C31" w:rsidRPr="0074138B" w:rsidRDefault="00ED0C31" w:rsidP="00ED0C31">
      <w:pPr>
        <w:spacing w:after="0" w:line="276" w:lineRule="auto"/>
        <w:ind w:left="1416"/>
        <w:jc w:val="center"/>
        <w:rPr>
          <w:rFonts w:ascii="Arial" w:hAnsi="Arial" w:cs="Arial"/>
          <w:b/>
          <w:sz w:val="24"/>
          <w:szCs w:val="24"/>
        </w:rPr>
      </w:pPr>
      <w:r w:rsidRPr="0074138B">
        <w:rPr>
          <w:rFonts w:ascii="Arial" w:hAnsi="Arial" w:cs="Arial"/>
          <w:b/>
          <w:sz w:val="24"/>
          <w:szCs w:val="24"/>
        </w:rPr>
        <w:t xml:space="preserve">Dodávka elektrickej energie pre potreby Národnej diaľničnej </w:t>
      </w:r>
      <w:proofErr w:type="spellStart"/>
      <w:r w:rsidRPr="0074138B">
        <w:rPr>
          <w:rFonts w:ascii="Arial" w:hAnsi="Arial" w:cs="Arial"/>
          <w:b/>
          <w:sz w:val="24"/>
          <w:szCs w:val="24"/>
        </w:rPr>
        <w:t>spoločnosti,a.s</w:t>
      </w:r>
      <w:proofErr w:type="spellEnd"/>
      <w:r w:rsidRPr="0074138B">
        <w:rPr>
          <w:rFonts w:ascii="Arial" w:hAnsi="Arial" w:cs="Arial"/>
          <w:b/>
          <w:sz w:val="24"/>
          <w:szCs w:val="24"/>
        </w:rPr>
        <w:t>.</w:t>
      </w:r>
    </w:p>
    <w:p w14:paraId="4D4355F0" w14:textId="77777777" w:rsidR="00ED0C31" w:rsidRPr="0074138B" w:rsidRDefault="00ED0C31" w:rsidP="00ED0C31">
      <w:pPr>
        <w:spacing w:after="0" w:line="276" w:lineRule="auto"/>
        <w:ind w:left="1416"/>
        <w:jc w:val="center"/>
        <w:rPr>
          <w:rFonts w:ascii="Arial" w:hAnsi="Arial" w:cs="Arial"/>
          <w:b/>
          <w:sz w:val="24"/>
          <w:szCs w:val="24"/>
        </w:rPr>
      </w:pPr>
    </w:p>
    <w:p w14:paraId="2B44C104" w14:textId="77777777" w:rsidR="00ED0C31" w:rsidRPr="0074138B" w:rsidRDefault="00ED0C31" w:rsidP="00ED0C31">
      <w:pPr>
        <w:spacing w:after="0" w:line="276" w:lineRule="auto"/>
        <w:rPr>
          <w:rFonts w:ascii="Arial" w:hAnsi="Arial" w:cs="Arial"/>
          <w:b/>
          <w:sz w:val="24"/>
          <w:szCs w:val="24"/>
        </w:rPr>
      </w:pPr>
      <w:r w:rsidRPr="0074138B">
        <w:rPr>
          <w:rFonts w:ascii="Arial" w:hAnsi="Arial" w:cs="Arial"/>
          <w:b/>
          <w:sz w:val="24"/>
          <w:szCs w:val="24"/>
        </w:rPr>
        <w:t xml:space="preserve">            Číslo dodávateľa:</w:t>
      </w:r>
      <w:r w:rsidRPr="0074138B">
        <w:rPr>
          <w:rFonts w:ascii="Arial" w:hAnsi="Arial" w:cs="Arial"/>
          <w:b/>
          <w:sz w:val="24"/>
          <w:szCs w:val="24"/>
        </w:rPr>
        <w:tab/>
      </w:r>
      <w:r w:rsidRPr="0074138B">
        <w:rPr>
          <w:rFonts w:ascii="Arial" w:hAnsi="Arial" w:cs="Arial"/>
          <w:b/>
          <w:sz w:val="24"/>
          <w:szCs w:val="24"/>
        </w:rPr>
        <w:tab/>
      </w:r>
      <w:r w:rsidRPr="0074138B">
        <w:rPr>
          <w:rFonts w:ascii="Arial" w:hAnsi="Arial" w:cs="Arial"/>
          <w:b/>
          <w:sz w:val="24"/>
          <w:szCs w:val="24"/>
        </w:rPr>
        <w:tab/>
      </w:r>
      <w:r w:rsidRPr="0074138B">
        <w:rPr>
          <w:rFonts w:ascii="Arial" w:hAnsi="Arial" w:cs="Arial"/>
          <w:b/>
          <w:sz w:val="24"/>
          <w:szCs w:val="24"/>
        </w:rPr>
        <w:tab/>
        <w:t xml:space="preserve">                           Číslo odberateľa:</w:t>
      </w:r>
    </w:p>
    <w:p w14:paraId="2E7EE31C" w14:textId="77777777" w:rsidR="00293948" w:rsidRPr="003A24C4" w:rsidRDefault="00293948" w:rsidP="00293948">
      <w:pPr>
        <w:spacing w:after="0" w:line="276" w:lineRule="auto"/>
        <w:jc w:val="center"/>
        <w:rPr>
          <w:rFonts w:ascii="Arial" w:hAnsi="Arial" w:cs="Arial"/>
          <w:sz w:val="20"/>
          <w:szCs w:val="20"/>
        </w:rPr>
      </w:pPr>
      <w:r w:rsidRPr="003A24C4">
        <w:rPr>
          <w:rFonts w:ascii="Arial" w:hAnsi="Arial" w:cs="Arial"/>
          <w:sz w:val="20"/>
          <w:szCs w:val="20"/>
        </w:rPr>
        <w:t>uzatvorená v zmysle § 409 a </w:t>
      </w:r>
      <w:proofErr w:type="spellStart"/>
      <w:r w:rsidRPr="003A24C4">
        <w:rPr>
          <w:rFonts w:ascii="Arial" w:hAnsi="Arial" w:cs="Arial"/>
          <w:sz w:val="20"/>
          <w:szCs w:val="20"/>
        </w:rPr>
        <w:t>nasl</w:t>
      </w:r>
      <w:proofErr w:type="spellEnd"/>
      <w:r w:rsidRPr="003A24C4">
        <w:rPr>
          <w:rFonts w:ascii="Arial" w:hAnsi="Arial" w:cs="Arial"/>
          <w:sz w:val="20"/>
          <w:szCs w:val="20"/>
        </w:rPr>
        <w:t>. zákona č. 513/1991 Zb. Obchodného zákonníka v znení neskorších predpisov v spojení s § 2 ods. 2 bod 18. zákona č. 251/2012 Z. z. o energetike a o zmene a doplnení niektorých zákonov v znení neskorších predpisov</w:t>
      </w:r>
    </w:p>
    <w:p w14:paraId="54DB760C" w14:textId="77777777" w:rsidR="00293948" w:rsidRPr="003A24C4" w:rsidRDefault="00293948" w:rsidP="00293948">
      <w:pPr>
        <w:spacing w:after="0" w:line="276" w:lineRule="auto"/>
        <w:jc w:val="center"/>
        <w:rPr>
          <w:rFonts w:ascii="Arial" w:hAnsi="Arial" w:cs="Arial"/>
          <w:sz w:val="20"/>
          <w:szCs w:val="20"/>
        </w:rPr>
      </w:pPr>
      <w:r w:rsidRPr="003A24C4">
        <w:rPr>
          <w:rFonts w:ascii="Arial" w:hAnsi="Arial" w:cs="Arial"/>
          <w:sz w:val="20"/>
          <w:szCs w:val="20"/>
        </w:rPr>
        <w:t>(ďalej len „</w:t>
      </w:r>
      <w:r w:rsidRPr="003A24C4">
        <w:rPr>
          <w:rFonts w:ascii="Arial" w:hAnsi="Arial" w:cs="Arial"/>
          <w:b/>
          <w:sz w:val="20"/>
          <w:szCs w:val="20"/>
        </w:rPr>
        <w:t>Zmluva</w:t>
      </w:r>
      <w:r w:rsidRPr="003A24C4">
        <w:rPr>
          <w:rFonts w:ascii="Arial" w:hAnsi="Arial" w:cs="Arial"/>
          <w:sz w:val="20"/>
          <w:szCs w:val="20"/>
        </w:rPr>
        <w:t>“)</w:t>
      </w:r>
    </w:p>
    <w:p w14:paraId="024C9224" w14:textId="77777777" w:rsidR="00293948" w:rsidRPr="003A24C4" w:rsidRDefault="00293948" w:rsidP="00293948">
      <w:pPr>
        <w:spacing w:after="0" w:line="276" w:lineRule="auto"/>
        <w:jc w:val="center"/>
        <w:rPr>
          <w:rFonts w:ascii="Arial" w:hAnsi="Arial" w:cs="Arial"/>
          <w:sz w:val="20"/>
          <w:szCs w:val="20"/>
        </w:rPr>
      </w:pPr>
      <w:r w:rsidRPr="003A24C4">
        <w:rPr>
          <w:rFonts w:ascii="Arial" w:hAnsi="Arial" w:cs="Arial"/>
          <w:sz w:val="20"/>
          <w:szCs w:val="20"/>
        </w:rPr>
        <w:t>medzi:</w:t>
      </w:r>
    </w:p>
    <w:p w14:paraId="4E8F1225" w14:textId="77777777" w:rsidR="00293948" w:rsidRPr="003A24C4" w:rsidRDefault="00293948" w:rsidP="00293948">
      <w:pPr>
        <w:spacing w:after="0" w:line="276" w:lineRule="auto"/>
        <w:rPr>
          <w:rFonts w:ascii="Arial" w:hAnsi="Arial" w:cs="Arial"/>
          <w:b/>
          <w:sz w:val="20"/>
          <w:szCs w:val="20"/>
        </w:rPr>
      </w:pPr>
    </w:p>
    <w:p w14:paraId="61B7EF95" w14:textId="77777777" w:rsidR="00293948" w:rsidRPr="003A24C4" w:rsidRDefault="00293948" w:rsidP="00293948">
      <w:pPr>
        <w:tabs>
          <w:tab w:val="left" w:pos="2268"/>
        </w:tabs>
        <w:spacing w:after="0" w:line="276" w:lineRule="auto"/>
        <w:rPr>
          <w:rFonts w:ascii="Arial" w:hAnsi="Arial" w:cs="Arial"/>
          <w:b/>
          <w:sz w:val="20"/>
          <w:szCs w:val="20"/>
        </w:rPr>
      </w:pPr>
      <w:r w:rsidRPr="003A24C4">
        <w:rPr>
          <w:rFonts w:ascii="Arial" w:hAnsi="Arial" w:cs="Arial"/>
          <w:sz w:val="20"/>
          <w:szCs w:val="20"/>
        </w:rPr>
        <w:t>Obchodné meno:</w:t>
      </w:r>
      <w:r w:rsidRPr="003A24C4">
        <w:rPr>
          <w:rFonts w:ascii="Arial" w:hAnsi="Arial" w:cs="Arial"/>
          <w:sz w:val="20"/>
          <w:szCs w:val="20"/>
        </w:rPr>
        <w:tab/>
      </w:r>
      <w:r w:rsidRPr="003A24C4">
        <w:rPr>
          <w:rFonts w:ascii="Arial" w:hAnsi="Arial" w:cs="Arial"/>
          <w:b/>
          <w:sz w:val="20"/>
          <w:szCs w:val="20"/>
        </w:rPr>
        <w:t>Národná diaľničná spoločnosť, a. s.</w:t>
      </w:r>
    </w:p>
    <w:p w14:paraId="686F0550" w14:textId="77777777" w:rsidR="00293948" w:rsidRPr="003A24C4" w:rsidRDefault="00293948" w:rsidP="00293948">
      <w:pPr>
        <w:tabs>
          <w:tab w:val="left" w:pos="2268"/>
        </w:tabs>
        <w:spacing w:after="0" w:line="276" w:lineRule="auto"/>
        <w:ind w:left="2268" w:hanging="2268"/>
        <w:rPr>
          <w:rFonts w:ascii="Arial" w:hAnsi="Arial" w:cs="Arial"/>
          <w:sz w:val="20"/>
          <w:szCs w:val="20"/>
        </w:rPr>
      </w:pPr>
      <w:r w:rsidRPr="003A24C4">
        <w:rPr>
          <w:rFonts w:ascii="Arial" w:hAnsi="Arial" w:cs="Arial"/>
          <w:sz w:val="20"/>
          <w:szCs w:val="20"/>
        </w:rPr>
        <w:t>Právna forma:</w:t>
      </w:r>
      <w:r w:rsidRPr="003A24C4">
        <w:rPr>
          <w:rFonts w:ascii="Arial" w:hAnsi="Arial" w:cs="Arial"/>
          <w:sz w:val="20"/>
          <w:szCs w:val="20"/>
        </w:rPr>
        <w:tab/>
        <w:t>akciová spoločnosť zapísaná v Obchodnom registri Mestského súdu Bratislava III, oddiel: Sa, vložka č.: 3518/B</w:t>
      </w:r>
    </w:p>
    <w:p w14:paraId="062BB445"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Sídlo:</w:t>
      </w:r>
      <w:r w:rsidRPr="003A24C4">
        <w:rPr>
          <w:rFonts w:ascii="Arial" w:hAnsi="Arial" w:cs="Arial"/>
          <w:sz w:val="20"/>
          <w:szCs w:val="20"/>
        </w:rPr>
        <w:tab/>
        <w:t>Dúbravská cesta 14, 841 04 Bratislava</w:t>
      </w:r>
    </w:p>
    <w:p w14:paraId="55AF6540"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IČO:</w:t>
      </w:r>
      <w:r w:rsidRPr="003A24C4">
        <w:rPr>
          <w:rFonts w:ascii="Arial" w:hAnsi="Arial" w:cs="Arial"/>
          <w:sz w:val="20"/>
          <w:szCs w:val="20"/>
        </w:rPr>
        <w:tab/>
        <w:t>35 919 001</w:t>
      </w:r>
    </w:p>
    <w:p w14:paraId="44CC2C34"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DIČ:</w:t>
      </w:r>
      <w:r w:rsidRPr="003A24C4">
        <w:rPr>
          <w:rFonts w:ascii="Arial" w:hAnsi="Arial" w:cs="Arial"/>
          <w:sz w:val="20"/>
          <w:szCs w:val="20"/>
        </w:rPr>
        <w:tab/>
        <w:t>2021937775</w:t>
      </w:r>
    </w:p>
    <w:p w14:paraId="67C8AC91"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IČ DPH:</w:t>
      </w:r>
      <w:r w:rsidRPr="003A24C4">
        <w:rPr>
          <w:rFonts w:ascii="Arial" w:hAnsi="Arial" w:cs="Arial"/>
          <w:sz w:val="20"/>
          <w:szCs w:val="20"/>
        </w:rPr>
        <w:tab/>
        <w:t>SK2021937775</w:t>
      </w:r>
    </w:p>
    <w:p w14:paraId="1891232D"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Štatutárny orgán:</w:t>
      </w:r>
      <w:r w:rsidRPr="003A24C4">
        <w:rPr>
          <w:rFonts w:ascii="Arial" w:hAnsi="Arial" w:cs="Arial"/>
          <w:sz w:val="20"/>
          <w:szCs w:val="20"/>
        </w:rPr>
        <w:tab/>
        <w:t>predstavenstvo zastúpené:</w:t>
      </w:r>
    </w:p>
    <w:p w14:paraId="12FF296D"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ab/>
        <w:t xml:space="preserve">Ing. Filip </w:t>
      </w:r>
      <w:proofErr w:type="spellStart"/>
      <w:r w:rsidRPr="003A24C4">
        <w:rPr>
          <w:rFonts w:ascii="Arial" w:hAnsi="Arial" w:cs="Arial"/>
          <w:sz w:val="20"/>
          <w:szCs w:val="20"/>
        </w:rPr>
        <w:t>Macháček</w:t>
      </w:r>
      <w:proofErr w:type="spellEnd"/>
      <w:r w:rsidRPr="003A24C4">
        <w:rPr>
          <w:rFonts w:ascii="Arial" w:hAnsi="Arial" w:cs="Arial"/>
          <w:sz w:val="20"/>
          <w:szCs w:val="20"/>
        </w:rPr>
        <w:t xml:space="preserve">, predseda predstavenstva </w:t>
      </w:r>
    </w:p>
    <w:p w14:paraId="61E4F74A"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ab/>
        <w:t>a generálny riaditeľ,</w:t>
      </w:r>
    </w:p>
    <w:p w14:paraId="27EFB0AB"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ab/>
        <w:t>PhDr. Rastislav Droppa, podpredseda predstavenstva</w:t>
      </w:r>
      <w:r w:rsidRPr="003A24C4">
        <w:rPr>
          <w:rFonts w:ascii="Arial" w:hAnsi="Arial" w:cs="Arial"/>
          <w:sz w:val="20"/>
          <w:szCs w:val="20"/>
        </w:rPr>
        <w:tab/>
      </w:r>
    </w:p>
    <w:p w14:paraId="33750B2D" w14:textId="77777777" w:rsidR="00293948" w:rsidRPr="00ED0C31"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Bankové spojenie</w:t>
      </w:r>
      <w:r w:rsidRPr="003A24C4">
        <w:rPr>
          <w:rFonts w:ascii="Arial" w:hAnsi="Arial" w:cs="Arial"/>
          <w:sz w:val="20"/>
          <w:szCs w:val="20"/>
        </w:rPr>
        <w:tab/>
      </w:r>
      <w:r w:rsidRPr="00ED0C31">
        <w:rPr>
          <w:rFonts w:ascii="Arial" w:hAnsi="Arial" w:cs="Arial"/>
          <w:sz w:val="20"/>
          <w:szCs w:val="20"/>
        </w:rPr>
        <w:t>Štátna pokladnica</w:t>
      </w:r>
    </w:p>
    <w:p w14:paraId="2C3A8761" w14:textId="77777777" w:rsidR="00293948" w:rsidRPr="00ED0C31" w:rsidRDefault="00293948" w:rsidP="00293948">
      <w:pPr>
        <w:tabs>
          <w:tab w:val="left" w:pos="2268"/>
        </w:tabs>
        <w:spacing w:after="0" w:line="276" w:lineRule="auto"/>
        <w:rPr>
          <w:rFonts w:ascii="Arial" w:hAnsi="Arial" w:cs="Arial"/>
          <w:sz w:val="20"/>
          <w:szCs w:val="20"/>
        </w:rPr>
      </w:pPr>
      <w:r w:rsidRPr="00ED0C31">
        <w:rPr>
          <w:rFonts w:ascii="Arial" w:hAnsi="Arial" w:cs="Arial"/>
          <w:sz w:val="20"/>
          <w:szCs w:val="20"/>
        </w:rPr>
        <w:t>IBAN:</w:t>
      </w:r>
      <w:r w:rsidRPr="00ED0C31">
        <w:rPr>
          <w:rFonts w:ascii="Arial" w:hAnsi="Arial" w:cs="Arial"/>
          <w:sz w:val="20"/>
          <w:szCs w:val="20"/>
        </w:rPr>
        <w:tab/>
        <w:t>SK95</w:t>
      </w:r>
      <w:r w:rsidRPr="00ED0C31">
        <w:rPr>
          <w:rFonts w:ascii="Arial" w:hAnsi="Arial" w:cs="Arial"/>
        </w:rPr>
        <w:t xml:space="preserve"> 8180 0000 0070 0069 4593</w:t>
      </w:r>
    </w:p>
    <w:p w14:paraId="5C685965" w14:textId="77777777" w:rsidR="00293948" w:rsidRPr="00ED0C31" w:rsidRDefault="00293948" w:rsidP="00293948">
      <w:pPr>
        <w:tabs>
          <w:tab w:val="left" w:pos="2268"/>
        </w:tabs>
        <w:spacing w:after="0" w:line="276" w:lineRule="auto"/>
        <w:rPr>
          <w:rFonts w:ascii="Arial" w:hAnsi="Arial" w:cs="Arial"/>
          <w:sz w:val="20"/>
          <w:szCs w:val="20"/>
        </w:rPr>
      </w:pPr>
      <w:r w:rsidRPr="00ED0C31">
        <w:rPr>
          <w:rFonts w:ascii="Arial" w:hAnsi="Arial" w:cs="Arial"/>
          <w:sz w:val="20"/>
          <w:szCs w:val="20"/>
        </w:rPr>
        <w:t>SWIFT kód:</w:t>
      </w:r>
      <w:r w:rsidRPr="00ED0C31">
        <w:rPr>
          <w:rFonts w:ascii="Arial" w:hAnsi="Arial" w:cs="Arial"/>
          <w:sz w:val="20"/>
          <w:szCs w:val="20"/>
        </w:rPr>
        <w:tab/>
      </w:r>
      <w:r w:rsidRPr="00ED0C31">
        <w:rPr>
          <w:rFonts w:ascii="Arial" w:hAnsi="Arial" w:cs="Arial"/>
          <w:sz w:val="20"/>
        </w:rPr>
        <w:t>SPSRSKBA</w:t>
      </w:r>
      <w:r w:rsidRPr="00ED0C31">
        <w:rPr>
          <w:rFonts w:ascii="Arial" w:hAnsi="Arial" w:cs="Arial"/>
          <w:sz w:val="18"/>
          <w:szCs w:val="20"/>
        </w:rPr>
        <w:tab/>
      </w:r>
    </w:p>
    <w:p w14:paraId="2A3A6AA2" w14:textId="77777777" w:rsidR="00293948" w:rsidRPr="003A24C4" w:rsidRDefault="00293948" w:rsidP="00293948">
      <w:pPr>
        <w:tabs>
          <w:tab w:val="left" w:pos="2694"/>
        </w:tabs>
        <w:spacing w:after="0" w:line="276" w:lineRule="auto"/>
        <w:rPr>
          <w:rFonts w:ascii="Arial" w:hAnsi="Arial" w:cs="Arial"/>
          <w:sz w:val="20"/>
          <w:szCs w:val="20"/>
        </w:rPr>
      </w:pPr>
      <w:r w:rsidRPr="003A24C4">
        <w:rPr>
          <w:rFonts w:ascii="Arial" w:hAnsi="Arial" w:cs="Arial"/>
          <w:sz w:val="20"/>
          <w:szCs w:val="20"/>
        </w:rPr>
        <w:t>(ďalej ako „</w:t>
      </w:r>
      <w:r w:rsidRPr="003A24C4">
        <w:rPr>
          <w:rFonts w:ascii="Arial" w:hAnsi="Arial" w:cs="Arial"/>
          <w:b/>
          <w:sz w:val="20"/>
          <w:szCs w:val="20"/>
        </w:rPr>
        <w:t>Odberateľ</w:t>
      </w:r>
      <w:r w:rsidRPr="003A24C4">
        <w:rPr>
          <w:rFonts w:ascii="Arial" w:hAnsi="Arial" w:cs="Arial"/>
          <w:sz w:val="20"/>
          <w:szCs w:val="20"/>
        </w:rPr>
        <w:t>“)</w:t>
      </w:r>
    </w:p>
    <w:p w14:paraId="1E1994C2" w14:textId="77777777" w:rsidR="00293948" w:rsidRPr="003A24C4" w:rsidRDefault="00293948" w:rsidP="00293948">
      <w:pPr>
        <w:tabs>
          <w:tab w:val="left" w:pos="2694"/>
        </w:tabs>
        <w:spacing w:after="0" w:line="276" w:lineRule="auto"/>
        <w:rPr>
          <w:rFonts w:ascii="Arial" w:hAnsi="Arial" w:cs="Arial"/>
          <w:sz w:val="20"/>
          <w:szCs w:val="20"/>
        </w:rPr>
      </w:pPr>
    </w:p>
    <w:p w14:paraId="566C8A07" w14:textId="77777777" w:rsidR="00293948" w:rsidRPr="003A24C4" w:rsidRDefault="00293948" w:rsidP="00293948">
      <w:pPr>
        <w:tabs>
          <w:tab w:val="left" w:pos="2694"/>
        </w:tabs>
        <w:spacing w:after="0" w:line="276" w:lineRule="auto"/>
        <w:rPr>
          <w:rFonts w:ascii="Arial" w:hAnsi="Arial" w:cs="Arial"/>
          <w:sz w:val="20"/>
          <w:szCs w:val="20"/>
        </w:rPr>
      </w:pPr>
      <w:r w:rsidRPr="003A24C4">
        <w:rPr>
          <w:rFonts w:ascii="Arial" w:hAnsi="Arial" w:cs="Arial"/>
          <w:sz w:val="20"/>
          <w:szCs w:val="20"/>
        </w:rPr>
        <w:t>a</w:t>
      </w:r>
    </w:p>
    <w:p w14:paraId="1CF80730" w14:textId="77777777" w:rsidR="00293948" w:rsidRPr="003A24C4" w:rsidRDefault="00293948" w:rsidP="00293948">
      <w:pPr>
        <w:tabs>
          <w:tab w:val="left" w:pos="2694"/>
        </w:tabs>
        <w:spacing w:after="0" w:line="276" w:lineRule="auto"/>
        <w:rPr>
          <w:rFonts w:ascii="Arial" w:hAnsi="Arial" w:cs="Arial"/>
          <w:b/>
          <w:sz w:val="20"/>
          <w:szCs w:val="20"/>
        </w:rPr>
      </w:pPr>
    </w:p>
    <w:p w14:paraId="72386B57"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Obchodné meno:</w:t>
      </w:r>
    </w:p>
    <w:p w14:paraId="797ADD91"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Právna forma:</w:t>
      </w:r>
      <w:r w:rsidRPr="003A24C4">
        <w:rPr>
          <w:rFonts w:ascii="Arial" w:hAnsi="Arial" w:cs="Arial"/>
          <w:sz w:val="20"/>
          <w:szCs w:val="20"/>
        </w:rPr>
        <w:tab/>
      </w:r>
    </w:p>
    <w:p w14:paraId="7992F257"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Sídlo:</w:t>
      </w:r>
      <w:r w:rsidRPr="003A24C4">
        <w:rPr>
          <w:rFonts w:ascii="Arial" w:hAnsi="Arial" w:cs="Arial"/>
          <w:sz w:val="20"/>
          <w:szCs w:val="20"/>
        </w:rPr>
        <w:tab/>
      </w:r>
    </w:p>
    <w:p w14:paraId="1567FEC0"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IČO:</w:t>
      </w:r>
      <w:r w:rsidRPr="003A24C4">
        <w:rPr>
          <w:rFonts w:ascii="Arial" w:hAnsi="Arial" w:cs="Arial"/>
          <w:sz w:val="20"/>
          <w:szCs w:val="20"/>
        </w:rPr>
        <w:tab/>
      </w:r>
    </w:p>
    <w:p w14:paraId="51A4CB10"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DIČ:</w:t>
      </w:r>
      <w:r w:rsidRPr="003A24C4">
        <w:rPr>
          <w:rFonts w:ascii="Arial" w:hAnsi="Arial" w:cs="Arial"/>
          <w:sz w:val="20"/>
          <w:szCs w:val="20"/>
        </w:rPr>
        <w:tab/>
      </w:r>
    </w:p>
    <w:p w14:paraId="3A0F114F"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IČ DPH:</w:t>
      </w:r>
      <w:r w:rsidRPr="003A24C4">
        <w:rPr>
          <w:rFonts w:ascii="Arial" w:hAnsi="Arial" w:cs="Arial"/>
          <w:sz w:val="20"/>
          <w:szCs w:val="20"/>
        </w:rPr>
        <w:tab/>
      </w:r>
    </w:p>
    <w:p w14:paraId="6F17DE23"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Štatutárny orgán:</w:t>
      </w:r>
      <w:r w:rsidRPr="003A24C4">
        <w:rPr>
          <w:rFonts w:ascii="Arial" w:hAnsi="Arial" w:cs="Arial"/>
          <w:sz w:val="20"/>
          <w:szCs w:val="20"/>
        </w:rPr>
        <w:tab/>
      </w:r>
    </w:p>
    <w:p w14:paraId="01B1C7C6"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Osoby oprávnené konať:</w:t>
      </w:r>
    </w:p>
    <w:p w14:paraId="1C49AF81" w14:textId="77777777" w:rsidR="00293948" w:rsidRPr="003A24C4" w:rsidRDefault="00293948" w:rsidP="00293948">
      <w:pPr>
        <w:numPr>
          <w:ilvl w:val="0"/>
          <w:numId w:val="89"/>
        </w:numPr>
        <w:tabs>
          <w:tab w:val="left" w:pos="2268"/>
        </w:tabs>
        <w:spacing w:after="0" w:line="276" w:lineRule="auto"/>
        <w:jc w:val="left"/>
        <w:rPr>
          <w:rFonts w:ascii="Arial" w:hAnsi="Arial" w:cs="Arial"/>
          <w:sz w:val="20"/>
          <w:szCs w:val="20"/>
        </w:rPr>
      </w:pPr>
      <w:r w:rsidRPr="003A24C4">
        <w:rPr>
          <w:rFonts w:ascii="Arial" w:hAnsi="Arial" w:cs="Arial"/>
          <w:sz w:val="20"/>
          <w:szCs w:val="20"/>
        </w:rPr>
        <w:t>Vo veciach technických:</w:t>
      </w:r>
    </w:p>
    <w:p w14:paraId="51DEA0A9" w14:textId="77777777" w:rsidR="00293948" w:rsidRPr="003A24C4" w:rsidRDefault="00293948" w:rsidP="00293948">
      <w:pPr>
        <w:numPr>
          <w:ilvl w:val="0"/>
          <w:numId w:val="89"/>
        </w:numPr>
        <w:tabs>
          <w:tab w:val="left" w:pos="2268"/>
        </w:tabs>
        <w:spacing w:after="0" w:line="276" w:lineRule="auto"/>
        <w:jc w:val="left"/>
        <w:rPr>
          <w:rFonts w:ascii="Arial" w:hAnsi="Arial" w:cs="Arial"/>
          <w:sz w:val="20"/>
          <w:szCs w:val="20"/>
        </w:rPr>
      </w:pPr>
      <w:r w:rsidRPr="003A24C4">
        <w:rPr>
          <w:rFonts w:ascii="Arial" w:hAnsi="Arial" w:cs="Arial"/>
          <w:sz w:val="20"/>
          <w:szCs w:val="20"/>
        </w:rPr>
        <w:t>Vo veciach zmluvných:</w:t>
      </w:r>
    </w:p>
    <w:p w14:paraId="64C65819"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Bankové spojenie:</w:t>
      </w:r>
      <w:r w:rsidRPr="003A24C4">
        <w:rPr>
          <w:rFonts w:ascii="Arial" w:hAnsi="Arial" w:cs="Arial"/>
          <w:sz w:val="20"/>
          <w:szCs w:val="20"/>
        </w:rPr>
        <w:tab/>
      </w:r>
    </w:p>
    <w:p w14:paraId="282E95B8"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IBAN:</w:t>
      </w:r>
      <w:r w:rsidRPr="003A24C4">
        <w:rPr>
          <w:rFonts w:ascii="Arial" w:hAnsi="Arial" w:cs="Arial"/>
          <w:sz w:val="20"/>
          <w:szCs w:val="20"/>
        </w:rPr>
        <w:tab/>
      </w:r>
    </w:p>
    <w:p w14:paraId="1E327722" w14:textId="77777777" w:rsidR="00293948" w:rsidRPr="003A24C4" w:rsidRDefault="00293948" w:rsidP="00293948">
      <w:pPr>
        <w:tabs>
          <w:tab w:val="left" w:pos="2268"/>
        </w:tabs>
        <w:spacing w:after="0" w:line="276" w:lineRule="auto"/>
        <w:rPr>
          <w:rFonts w:ascii="Arial" w:hAnsi="Arial" w:cs="Arial"/>
          <w:sz w:val="20"/>
          <w:szCs w:val="20"/>
        </w:rPr>
      </w:pPr>
      <w:r w:rsidRPr="003A24C4">
        <w:rPr>
          <w:rFonts w:ascii="Arial" w:hAnsi="Arial" w:cs="Arial"/>
          <w:sz w:val="20"/>
          <w:szCs w:val="20"/>
        </w:rPr>
        <w:t>SWIFT k</w:t>
      </w:r>
      <w:r w:rsidRPr="003A24C4">
        <w:rPr>
          <w:rFonts w:ascii="Arial" w:hAnsi="Arial" w:cs="Arial"/>
          <w:sz w:val="20"/>
          <w:szCs w:val="20"/>
        </w:rPr>
        <w:tab/>
      </w:r>
    </w:p>
    <w:p w14:paraId="11110B2D" w14:textId="77777777" w:rsidR="00293948" w:rsidRPr="003A24C4" w:rsidRDefault="00293948" w:rsidP="00293948">
      <w:pPr>
        <w:tabs>
          <w:tab w:val="left" w:pos="2694"/>
        </w:tabs>
        <w:spacing w:after="0" w:line="276" w:lineRule="auto"/>
        <w:rPr>
          <w:rFonts w:ascii="Arial" w:hAnsi="Arial" w:cs="Arial"/>
          <w:sz w:val="20"/>
          <w:szCs w:val="20"/>
        </w:rPr>
      </w:pPr>
      <w:r w:rsidRPr="003A24C4">
        <w:rPr>
          <w:rFonts w:ascii="Arial" w:hAnsi="Arial" w:cs="Arial"/>
          <w:sz w:val="20"/>
          <w:szCs w:val="20"/>
        </w:rPr>
        <w:t>(ďalej ako „</w:t>
      </w:r>
      <w:r w:rsidRPr="003A24C4">
        <w:rPr>
          <w:rFonts w:ascii="Arial" w:hAnsi="Arial" w:cs="Arial"/>
          <w:b/>
          <w:sz w:val="20"/>
          <w:szCs w:val="20"/>
        </w:rPr>
        <w:t>Dodávateľ</w:t>
      </w:r>
      <w:r w:rsidRPr="003A24C4">
        <w:rPr>
          <w:rFonts w:ascii="Arial" w:hAnsi="Arial" w:cs="Arial"/>
          <w:sz w:val="20"/>
          <w:szCs w:val="20"/>
        </w:rPr>
        <w:t>“)</w:t>
      </w:r>
    </w:p>
    <w:p w14:paraId="55E67D30" w14:textId="77777777" w:rsidR="00293948" w:rsidRPr="003A24C4" w:rsidRDefault="00293948" w:rsidP="00293948">
      <w:pPr>
        <w:tabs>
          <w:tab w:val="left" w:pos="2694"/>
        </w:tabs>
        <w:spacing w:after="0" w:line="276" w:lineRule="auto"/>
        <w:rPr>
          <w:rFonts w:ascii="Arial" w:hAnsi="Arial" w:cs="Arial"/>
          <w:sz w:val="20"/>
          <w:szCs w:val="20"/>
        </w:rPr>
      </w:pPr>
      <w:r w:rsidRPr="003A24C4">
        <w:rPr>
          <w:rFonts w:ascii="Arial" w:hAnsi="Arial" w:cs="Arial"/>
          <w:sz w:val="20"/>
          <w:szCs w:val="20"/>
        </w:rPr>
        <w:t>(Dodávateľ a Odberateľ ďalej spoločne len „</w:t>
      </w:r>
      <w:r w:rsidRPr="003A24C4">
        <w:rPr>
          <w:rFonts w:ascii="Arial" w:hAnsi="Arial" w:cs="Arial"/>
          <w:b/>
          <w:sz w:val="20"/>
          <w:szCs w:val="20"/>
        </w:rPr>
        <w:t>Zmluvné strany</w:t>
      </w:r>
      <w:r w:rsidRPr="003A24C4">
        <w:rPr>
          <w:rFonts w:ascii="Arial" w:hAnsi="Arial" w:cs="Arial"/>
          <w:sz w:val="20"/>
          <w:szCs w:val="20"/>
        </w:rPr>
        <w:t>“)</w:t>
      </w:r>
    </w:p>
    <w:p w14:paraId="60FE5656" w14:textId="34E6AFC2" w:rsidR="00293948" w:rsidRDefault="00293948" w:rsidP="00E346E4">
      <w:pPr>
        <w:tabs>
          <w:tab w:val="left" w:pos="7200"/>
        </w:tabs>
        <w:spacing w:beforeLines="40" w:before="96" w:afterLines="40" w:after="96" w:line="276" w:lineRule="auto"/>
        <w:contextualSpacing/>
        <w:rPr>
          <w:rFonts w:ascii="Arial" w:hAnsi="Arial" w:cs="Arial"/>
          <w:b/>
          <w:sz w:val="20"/>
          <w:szCs w:val="20"/>
        </w:rPr>
      </w:pPr>
    </w:p>
    <w:p w14:paraId="473B6FF1" w14:textId="77777777" w:rsidR="00E346E4" w:rsidRDefault="00E346E4" w:rsidP="00293948">
      <w:pPr>
        <w:tabs>
          <w:tab w:val="left" w:pos="7200"/>
        </w:tabs>
        <w:spacing w:beforeLines="40" w:before="96" w:afterLines="40" w:after="96" w:line="276" w:lineRule="auto"/>
        <w:contextualSpacing/>
        <w:jc w:val="center"/>
        <w:rPr>
          <w:rFonts w:ascii="Arial" w:hAnsi="Arial" w:cs="Arial"/>
          <w:b/>
          <w:sz w:val="20"/>
          <w:szCs w:val="20"/>
        </w:rPr>
      </w:pPr>
    </w:p>
    <w:p w14:paraId="18430007" w14:textId="6720EF8D" w:rsidR="00293948" w:rsidRPr="003A24C4" w:rsidRDefault="00293948" w:rsidP="00293948">
      <w:pPr>
        <w:tabs>
          <w:tab w:val="left" w:pos="7200"/>
        </w:tabs>
        <w:spacing w:beforeLines="40" w:before="96" w:afterLines="40" w:after="96" w:line="276" w:lineRule="auto"/>
        <w:contextualSpacing/>
        <w:jc w:val="center"/>
        <w:rPr>
          <w:rFonts w:ascii="Arial" w:hAnsi="Arial" w:cs="Arial"/>
          <w:b/>
          <w:sz w:val="20"/>
          <w:szCs w:val="20"/>
        </w:rPr>
      </w:pPr>
      <w:r w:rsidRPr="003A24C4">
        <w:rPr>
          <w:rFonts w:ascii="Arial" w:hAnsi="Arial" w:cs="Arial"/>
          <w:b/>
          <w:sz w:val="20"/>
          <w:szCs w:val="20"/>
        </w:rPr>
        <w:t>Článok I</w:t>
      </w:r>
    </w:p>
    <w:p w14:paraId="5D64DDC4" w14:textId="77777777" w:rsidR="00293948" w:rsidRPr="003A24C4" w:rsidRDefault="00293948" w:rsidP="00293948">
      <w:pPr>
        <w:tabs>
          <w:tab w:val="left" w:pos="7200"/>
        </w:tabs>
        <w:spacing w:beforeLines="40" w:before="96" w:afterLines="40" w:after="96" w:line="276" w:lineRule="auto"/>
        <w:contextualSpacing/>
        <w:jc w:val="center"/>
        <w:rPr>
          <w:rFonts w:ascii="Arial" w:hAnsi="Arial" w:cs="Arial"/>
          <w:b/>
          <w:sz w:val="20"/>
          <w:szCs w:val="20"/>
        </w:rPr>
      </w:pPr>
      <w:r w:rsidRPr="003A24C4">
        <w:rPr>
          <w:rFonts w:ascii="Arial" w:hAnsi="Arial" w:cs="Arial"/>
          <w:b/>
          <w:sz w:val="20"/>
          <w:szCs w:val="20"/>
        </w:rPr>
        <w:t>Úvodné ustanovenia</w:t>
      </w:r>
    </w:p>
    <w:p w14:paraId="019C7E26" w14:textId="77777777" w:rsidR="00293948" w:rsidRPr="003A24C4" w:rsidRDefault="00293948" w:rsidP="00293948">
      <w:pPr>
        <w:numPr>
          <w:ilvl w:val="0"/>
          <w:numId w:val="100"/>
        </w:numPr>
        <w:autoSpaceDE w:val="0"/>
        <w:autoSpaceDN w:val="0"/>
        <w:ind w:left="425" w:hanging="425"/>
        <w:rPr>
          <w:rFonts w:ascii="Arial" w:eastAsia="Calibri" w:hAnsi="Arial" w:cs="Arial"/>
          <w:noProof/>
          <w:sz w:val="20"/>
          <w:szCs w:val="20"/>
          <w:lang w:eastAsia="sk-SK"/>
        </w:rPr>
      </w:pPr>
      <w:r w:rsidRPr="003A24C4">
        <w:rPr>
          <w:rFonts w:ascii="Arial" w:eastAsia="Calibri" w:hAnsi="Arial" w:cs="Arial"/>
          <w:noProof/>
          <w:sz w:val="20"/>
          <w:szCs w:val="20"/>
          <w:lang w:eastAsia="sk-SK"/>
        </w:rPr>
        <w:t>Zmluvné strany uzatvárajú Zmluvu na základe ponuky dodávateľa zo dňa ............. predloženej do verejnej súťaže vyhlásenej vo vestníku verejného obstarávania č. .......... dňa ................ pod značkou ................ v rámci zadávania nadlimitnej zákazky podľa zákona č. 343/2015 Z. z. o verejnom obstarávaní a o zmene a doplnení niektorých zákonov v znení neskorších predpisov (ďalej len „</w:t>
      </w:r>
      <w:r w:rsidRPr="003A24C4">
        <w:rPr>
          <w:rFonts w:ascii="Arial" w:eastAsia="Calibri" w:hAnsi="Arial" w:cs="Arial"/>
          <w:b/>
          <w:noProof/>
          <w:sz w:val="20"/>
          <w:szCs w:val="20"/>
          <w:lang w:eastAsia="sk-SK"/>
        </w:rPr>
        <w:t>zákon o verejnom obstarávaní</w:t>
      </w:r>
      <w:r w:rsidRPr="003A24C4">
        <w:rPr>
          <w:rFonts w:ascii="Arial" w:eastAsia="Calibri" w:hAnsi="Arial" w:cs="Arial"/>
          <w:noProof/>
          <w:sz w:val="20"/>
          <w:szCs w:val="20"/>
          <w:lang w:eastAsia="sk-SK"/>
        </w:rPr>
        <w:t>“).</w:t>
      </w:r>
    </w:p>
    <w:p w14:paraId="6BA03864" w14:textId="77777777" w:rsidR="00293948" w:rsidRPr="003A24C4" w:rsidRDefault="00293948" w:rsidP="00293948">
      <w:pPr>
        <w:numPr>
          <w:ilvl w:val="0"/>
          <w:numId w:val="100"/>
        </w:numPr>
        <w:autoSpaceDE w:val="0"/>
        <w:autoSpaceDN w:val="0"/>
        <w:ind w:left="425" w:hanging="425"/>
        <w:rPr>
          <w:rFonts w:ascii="Arial" w:eastAsia="Calibri" w:hAnsi="Arial" w:cs="Arial"/>
          <w:noProof/>
          <w:sz w:val="20"/>
          <w:szCs w:val="20"/>
          <w:lang w:eastAsia="sk-SK"/>
        </w:rPr>
      </w:pPr>
      <w:r w:rsidRPr="003A24C4">
        <w:rPr>
          <w:rFonts w:ascii="Arial" w:eastAsia="Calibri" w:hAnsi="Arial" w:cs="Arial"/>
          <w:noProof/>
          <w:sz w:val="20"/>
          <w:szCs w:val="20"/>
          <w:lang w:eastAsia="sk-SK"/>
        </w:rPr>
        <w:t>Objednávateľ a Dodávateľ vyhlasujú, že ku dňu podpisu Zmluvy sú spôsobilí bez ďalších potrebných úkonov  Zmluvu uzatvoriť a plniť záväzky v nej obsiahnuté.</w:t>
      </w:r>
    </w:p>
    <w:p w14:paraId="7CA04432" w14:textId="77777777" w:rsidR="00293948" w:rsidRPr="003A24C4" w:rsidRDefault="00293948" w:rsidP="00293948">
      <w:pPr>
        <w:numPr>
          <w:ilvl w:val="0"/>
          <w:numId w:val="100"/>
        </w:numPr>
        <w:autoSpaceDE w:val="0"/>
        <w:autoSpaceDN w:val="0"/>
        <w:spacing w:beforeLines="40" w:before="96" w:afterLines="40" w:after="96"/>
        <w:ind w:left="426" w:hanging="426"/>
        <w:rPr>
          <w:rFonts w:ascii="Arial" w:eastAsia="Calibri" w:hAnsi="Arial" w:cs="Arial"/>
          <w:noProof/>
          <w:sz w:val="20"/>
          <w:szCs w:val="20"/>
          <w:lang w:eastAsia="sk-SK"/>
        </w:rPr>
      </w:pPr>
      <w:r w:rsidRPr="003A24C4">
        <w:rPr>
          <w:rFonts w:ascii="Arial" w:eastAsia="Calibri" w:hAnsi="Arial" w:cs="Arial"/>
          <w:noProof/>
          <w:sz w:val="20"/>
          <w:szCs w:val="20"/>
          <w:lang w:eastAsia="sk-SK"/>
        </w:rPr>
        <w:t>Na účely Zmluvy majú odborné pojmy, resp. terminológia význam totožný, ako je uvedené v zákone č. 251/2012 Z.z. o energetike a o zmene a doplnení niektorých zákonov v znení neskorších predpisov (ďalej len „</w:t>
      </w:r>
      <w:r w:rsidRPr="003A24C4">
        <w:rPr>
          <w:rFonts w:ascii="Arial" w:eastAsia="Calibri" w:hAnsi="Arial" w:cs="Arial"/>
          <w:b/>
          <w:noProof/>
          <w:sz w:val="20"/>
          <w:szCs w:val="20"/>
          <w:lang w:eastAsia="sk-SK"/>
        </w:rPr>
        <w:t>zákon o energetike</w:t>
      </w:r>
      <w:r w:rsidRPr="003A24C4">
        <w:rPr>
          <w:rFonts w:ascii="Arial" w:eastAsia="Calibri" w:hAnsi="Arial" w:cs="Arial"/>
          <w:noProof/>
          <w:sz w:val="20"/>
          <w:szCs w:val="20"/>
          <w:lang w:eastAsia="sk-SK"/>
        </w:rPr>
        <w:t>“), v zákona č. 250/2012 Z. z. o regulácií v sieťových odvetviach v znení neskorších predpisov, v príslušných vyhláškach, výnosoch a rozhodnutiach Úradu pre reguláciu sieťových odvetví (ďalej len „</w:t>
      </w:r>
      <w:r w:rsidRPr="003A24C4">
        <w:rPr>
          <w:rFonts w:ascii="Arial" w:eastAsia="Calibri" w:hAnsi="Arial" w:cs="Arial"/>
          <w:b/>
          <w:noProof/>
          <w:sz w:val="20"/>
          <w:szCs w:val="20"/>
          <w:lang w:eastAsia="sk-SK"/>
        </w:rPr>
        <w:t>ÚRSO</w:t>
      </w:r>
      <w:r w:rsidRPr="003A24C4">
        <w:rPr>
          <w:rFonts w:ascii="Arial" w:eastAsia="Calibri" w:hAnsi="Arial" w:cs="Arial"/>
          <w:noProof/>
          <w:sz w:val="20"/>
          <w:szCs w:val="20"/>
          <w:lang w:eastAsia="sk-SK"/>
        </w:rPr>
        <w:t xml:space="preserve">“) a ostatných všeobecne záväzných právnych predpisoch vzťahujúcich sa na elektroenergetiku, pokiaľ nie je v Zmluve uvedené inak. </w:t>
      </w:r>
    </w:p>
    <w:p w14:paraId="2B651EE3" w14:textId="77777777" w:rsidR="00293948" w:rsidRPr="003A24C4" w:rsidRDefault="00293948" w:rsidP="00293948">
      <w:pPr>
        <w:numPr>
          <w:ilvl w:val="0"/>
          <w:numId w:val="100"/>
        </w:numPr>
        <w:autoSpaceDE w:val="0"/>
        <w:autoSpaceDN w:val="0"/>
        <w:spacing w:beforeLines="40" w:before="96" w:afterLines="40" w:after="96"/>
        <w:ind w:left="426"/>
        <w:rPr>
          <w:rFonts w:ascii="Arial" w:eastAsia="Calibri" w:hAnsi="Arial" w:cs="Arial"/>
          <w:noProof/>
          <w:sz w:val="20"/>
          <w:szCs w:val="20"/>
          <w:lang w:eastAsia="sk-SK"/>
        </w:rPr>
      </w:pPr>
      <w:r w:rsidRPr="003A24C4">
        <w:rPr>
          <w:rFonts w:ascii="Arial" w:eastAsia="Calibri" w:hAnsi="Arial" w:cs="Arial"/>
          <w:noProof/>
          <w:sz w:val="20"/>
          <w:szCs w:val="20"/>
          <w:lang w:eastAsia="sk-SK"/>
        </w:rPr>
        <w:t>Na účely Zmluvy, vrátane jej príloh majú nasledovné pojmy tento význam:</w:t>
      </w:r>
    </w:p>
    <w:p w14:paraId="615EB385"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noProof/>
          <w:sz w:val="20"/>
          <w:szCs w:val="20"/>
          <w:lang w:eastAsia="sk-SK"/>
        </w:rPr>
        <w:t>Odberné miesto</w:t>
      </w:r>
      <w:r w:rsidRPr="003A24C4">
        <w:rPr>
          <w:rFonts w:ascii="Arial" w:eastAsia="Calibri" w:hAnsi="Arial" w:cs="Arial"/>
          <w:noProof/>
          <w:sz w:val="20"/>
          <w:szCs w:val="20"/>
          <w:lang w:eastAsia="sk-SK"/>
        </w:rPr>
        <w:t xml:space="preserve"> (ďalej len „</w:t>
      </w:r>
      <w:r w:rsidRPr="003A24C4">
        <w:rPr>
          <w:rFonts w:ascii="Arial" w:eastAsia="Calibri" w:hAnsi="Arial" w:cs="Arial"/>
          <w:b/>
          <w:noProof/>
          <w:sz w:val="20"/>
          <w:szCs w:val="20"/>
          <w:lang w:eastAsia="sk-SK"/>
        </w:rPr>
        <w:t>OM</w:t>
      </w:r>
      <w:r w:rsidRPr="003A24C4">
        <w:rPr>
          <w:rFonts w:ascii="Arial" w:eastAsia="Calibri" w:hAnsi="Arial" w:cs="Arial"/>
          <w:noProof/>
          <w:sz w:val="20"/>
          <w:szCs w:val="20"/>
          <w:lang w:eastAsia="sk-SK"/>
        </w:rPr>
        <w:t>“) – miesto/miesta odberu elektriny Odberateľom vybavené určeným meradlom označeným príslušným kódom EIC (ETCO Identification Code) v prospech ktorého/ktorých sa zabezpečuje plnenie zo strany Dodávateľa podľa Zmluvy (zoznam OM je uvedený v prílohe č. 1 Zmluvy);</w:t>
      </w:r>
    </w:p>
    <w:p w14:paraId="0919D2FB"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noProof/>
          <w:sz w:val="20"/>
          <w:szCs w:val="20"/>
          <w:lang w:eastAsia="sk-SK"/>
        </w:rPr>
        <w:t>Prevádzkovateľ distribučnej sústavy</w:t>
      </w:r>
      <w:r w:rsidRPr="003A24C4">
        <w:rPr>
          <w:rFonts w:ascii="Arial" w:eastAsia="Calibri" w:hAnsi="Arial" w:cs="Arial"/>
          <w:noProof/>
          <w:sz w:val="20"/>
          <w:szCs w:val="20"/>
          <w:lang w:eastAsia="sk-SK"/>
        </w:rPr>
        <w:t xml:space="preserve"> (ďalej len „</w:t>
      </w:r>
      <w:r w:rsidRPr="003A24C4">
        <w:rPr>
          <w:rFonts w:ascii="Arial" w:eastAsia="Calibri" w:hAnsi="Arial" w:cs="Arial"/>
          <w:b/>
          <w:noProof/>
          <w:sz w:val="20"/>
          <w:szCs w:val="20"/>
          <w:lang w:eastAsia="sk-SK"/>
        </w:rPr>
        <w:t>PDS</w:t>
      </w:r>
      <w:r w:rsidRPr="003A24C4">
        <w:rPr>
          <w:rFonts w:ascii="Arial" w:eastAsia="Calibri" w:hAnsi="Arial" w:cs="Arial"/>
          <w:noProof/>
          <w:sz w:val="20"/>
          <w:szCs w:val="20"/>
          <w:lang w:eastAsia="sk-SK"/>
        </w:rPr>
        <w:t>“) – osoba, ktorá je  na časti vymedzeného územia držiteľom povolenia (vydaného zo strany ÚRSO) na distribúciu elektriny distribučnou sústavou, ku ktorej je/sú OM pripojené;</w:t>
      </w:r>
    </w:p>
    <w:p w14:paraId="3EBF9C9C"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noProof/>
          <w:sz w:val="20"/>
          <w:szCs w:val="20"/>
          <w:lang w:eastAsia="sk-SK"/>
        </w:rPr>
        <w:t xml:space="preserve">Distribučná sústava </w:t>
      </w:r>
      <w:r w:rsidRPr="003A24C4">
        <w:rPr>
          <w:rFonts w:ascii="Arial" w:eastAsia="Calibri" w:hAnsi="Arial" w:cs="Arial"/>
          <w:noProof/>
          <w:sz w:val="20"/>
          <w:szCs w:val="20"/>
          <w:lang w:eastAsia="sk-SK"/>
        </w:rPr>
        <w:t xml:space="preserve">-  vzájomne prepojené elektrické vedenia rôzneho napätia a elektroenergetické zariadenia potrebné na distribúciu elektriny na časti vymedzeného územia v zmysle § 2 pís,. b) bod 4. zákona o energetike; </w:t>
      </w:r>
    </w:p>
    <w:p w14:paraId="57E7D3B4"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noProof/>
          <w:sz w:val="20"/>
          <w:szCs w:val="20"/>
          <w:lang w:eastAsia="sk-SK"/>
        </w:rPr>
        <w:t xml:space="preserve">Prevádzkový poriadok PDS </w:t>
      </w:r>
      <w:r w:rsidRPr="003A24C4">
        <w:rPr>
          <w:rFonts w:ascii="Arial" w:eastAsia="Calibri" w:hAnsi="Arial" w:cs="Arial"/>
          <w:noProof/>
          <w:sz w:val="20"/>
          <w:szCs w:val="20"/>
          <w:lang w:eastAsia="sk-SK"/>
        </w:rPr>
        <w:t>-  (ďalej len „</w:t>
      </w:r>
      <w:r w:rsidRPr="003A24C4">
        <w:rPr>
          <w:rFonts w:ascii="Arial" w:eastAsia="Calibri" w:hAnsi="Arial" w:cs="Arial"/>
          <w:b/>
          <w:noProof/>
          <w:sz w:val="20"/>
          <w:szCs w:val="20"/>
          <w:lang w:eastAsia="sk-SK"/>
        </w:rPr>
        <w:t>PP PDS</w:t>
      </w:r>
      <w:r w:rsidRPr="003A24C4">
        <w:rPr>
          <w:rFonts w:ascii="Arial" w:eastAsia="Calibri" w:hAnsi="Arial" w:cs="Arial"/>
          <w:noProof/>
          <w:sz w:val="20"/>
          <w:szCs w:val="20"/>
          <w:lang w:eastAsia="sk-SK"/>
        </w:rPr>
        <w:t>“) znamená dokument vydaný PDS a schválený ÚRSO, upravujúci podmienky prevádzky distribučnej sústavy, práva a povinnosti jednotlivých účastníkov na trhu s elektrinou; PP PDS je záväzný pre všetkých účastníkov na trhu s elektrinou (platné znenie je zverejnené na webovom sídle PDS);</w:t>
      </w:r>
    </w:p>
    <w:p w14:paraId="73B181B8"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noProof/>
          <w:sz w:val="20"/>
          <w:szCs w:val="20"/>
          <w:lang w:eastAsia="sk-SK"/>
        </w:rPr>
        <w:t xml:space="preserve">Technické podmienky – (ďalej len „TP PDS“) </w:t>
      </w:r>
      <w:r w:rsidRPr="003A24C4">
        <w:rPr>
          <w:rFonts w:ascii="Arial" w:eastAsia="Calibri" w:hAnsi="Arial" w:cs="Arial"/>
          <w:noProof/>
          <w:sz w:val="20"/>
          <w:szCs w:val="20"/>
          <w:lang w:eastAsia="sk-SK"/>
        </w:rPr>
        <w:t xml:space="preserve">dokument vypracovaný zo strany PDS v súlade so zákonom o energetike (§ 19) a vyhláškou Ministerstva hospodárstva Slovenskej republiky č. 271/2012 Z.z, ktorou sa ustanovujú podrobnosti o rozsahu technických podmienok prístupu a pripojenia do sústavy a siete a pravidlá prevádzkovania sústavy a siete (platné znenie TP PDS je zverejnené na webovom sídle PDS); </w:t>
      </w:r>
    </w:p>
    <w:p w14:paraId="7BCA6E2B"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bCs/>
          <w:noProof/>
          <w:sz w:val="20"/>
          <w:szCs w:val="20"/>
          <w:lang w:eastAsia="sk-SK"/>
        </w:rPr>
        <w:t xml:space="preserve">Zmluvné množstvo elektriny – </w:t>
      </w:r>
      <w:r w:rsidRPr="003A24C4">
        <w:rPr>
          <w:rFonts w:ascii="Arial" w:eastAsia="Calibri" w:hAnsi="Arial" w:cs="Arial"/>
          <w:bCs/>
          <w:noProof/>
          <w:sz w:val="20"/>
          <w:szCs w:val="20"/>
          <w:lang w:eastAsia="sk-SK"/>
        </w:rPr>
        <w:t xml:space="preserve">zmluvne dohodnuté množstvo elektriny (vyjadrené v jednotke MWh), ktoré má byť Dodávateľom v príslušnej kvalite podľa podmienok Zmluvy dodané do OM Odberateľa a Odberateľom v OM odobraté počas Zmluvného obdobia; </w:t>
      </w:r>
    </w:p>
    <w:p w14:paraId="1FF1716B"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bCs/>
          <w:noProof/>
          <w:sz w:val="20"/>
          <w:szCs w:val="20"/>
          <w:lang w:eastAsia="sk-SK"/>
        </w:rPr>
        <w:t xml:space="preserve">Zmluvné obdobie – </w:t>
      </w:r>
      <w:r w:rsidRPr="003A24C4">
        <w:rPr>
          <w:rFonts w:ascii="Arial" w:eastAsia="Calibri" w:hAnsi="Arial" w:cs="Arial"/>
          <w:noProof/>
          <w:sz w:val="20"/>
          <w:szCs w:val="20"/>
          <w:lang w:eastAsia="sk-SK"/>
        </w:rPr>
        <w:t xml:space="preserve">dohodnutá </w:t>
      </w:r>
      <w:r w:rsidRPr="003A24C4">
        <w:rPr>
          <w:rFonts w:ascii="Arial" w:eastAsia="Calibri" w:hAnsi="Arial" w:cs="Arial"/>
          <w:bCs/>
          <w:noProof/>
          <w:sz w:val="20"/>
          <w:szCs w:val="20"/>
          <w:lang w:eastAsia="sk-SK"/>
        </w:rPr>
        <w:t>doba zabezpečovania združenej dodávky elektriny, ktorej začiatok a koniec je uvedený v článku III bod 2. Zmluvy;</w:t>
      </w:r>
    </w:p>
    <w:p w14:paraId="0C98CAD9"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bCs/>
          <w:noProof/>
          <w:sz w:val="20"/>
          <w:szCs w:val="20"/>
          <w:lang w:eastAsia="sk-SK"/>
        </w:rPr>
        <w:t>Združená dodávka elektriny –</w:t>
      </w:r>
      <w:r w:rsidRPr="003A24C4">
        <w:rPr>
          <w:rFonts w:ascii="Arial" w:eastAsia="Calibri" w:hAnsi="Arial" w:cs="Arial"/>
          <w:bCs/>
          <w:noProof/>
          <w:sz w:val="20"/>
          <w:szCs w:val="20"/>
          <w:lang w:eastAsia="sk-SK"/>
        </w:rPr>
        <w:t xml:space="preserve"> v zmysle  článku II. bod 1. Zmluvy;</w:t>
      </w:r>
    </w:p>
    <w:p w14:paraId="5CAAAA6A"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noProof/>
          <w:sz w:val="20"/>
          <w:szCs w:val="20"/>
          <w:lang w:eastAsia="sk-SK"/>
        </w:rPr>
        <w:t>Distribučné služby</w:t>
      </w:r>
      <w:r w:rsidRPr="003A24C4">
        <w:rPr>
          <w:rFonts w:ascii="Arial" w:eastAsia="Calibri" w:hAnsi="Arial" w:cs="Arial"/>
          <w:noProof/>
          <w:sz w:val="20"/>
          <w:szCs w:val="20"/>
          <w:lang w:eastAsia="sk-SK"/>
        </w:rPr>
        <w:t xml:space="preserve"> – distribúcia elektriny a ostatné s ňou spojené distribučné služby v rozsahu a podľa podmienok PP PDS, TP PDS a príslušných rozhodnutí ÚRSO;</w:t>
      </w:r>
    </w:p>
    <w:p w14:paraId="1A589E92"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noProof/>
          <w:sz w:val="20"/>
          <w:szCs w:val="20"/>
          <w:lang w:eastAsia="sk-SK"/>
        </w:rPr>
        <w:t xml:space="preserve">Odchýlka  - </w:t>
      </w:r>
      <w:r w:rsidRPr="003A24C4">
        <w:rPr>
          <w:rFonts w:ascii="Arial" w:eastAsia="Calibri" w:hAnsi="Arial" w:cs="Arial"/>
          <w:noProof/>
          <w:sz w:val="20"/>
          <w:szCs w:val="20"/>
          <w:lang w:eastAsia="sk-SK"/>
        </w:rPr>
        <w:t>rozdiel medzi zmluvným množstvom elektriny a skutočne odobratým množstvom elektriny v danom čase;</w:t>
      </w:r>
    </w:p>
    <w:p w14:paraId="54C7F665"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bCs/>
          <w:noProof/>
          <w:sz w:val="20"/>
          <w:szCs w:val="20"/>
          <w:lang w:eastAsia="sk-SK"/>
        </w:rPr>
        <w:t>Zmluva o pripojení  -</w:t>
      </w:r>
      <w:r w:rsidRPr="003A24C4">
        <w:rPr>
          <w:rFonts w:ascii="Arial" w:eastAsia="Calibri" w:hAnsi="Arial" w:cs="Arial"/>
          <w:bCs/>
          <w:noProof/>
          <w:sz w:val="20"/>
          <w:szCs w:val="20"/>
          <w:lang w:eastAsia="sk-SK"/>
        </w:rPr>
        <w:t xml:space="preserve"> </w:t>
      </w:r>
      <w:r w:rsidRPr="003A24C4">
        <w:rPr>
          <w:rFonts w:ascii="Arial" w:eastAsia="Calibri" w:hAnsi="Arial" w:cs="Arial"/>
          <w:noProof/>
          <w:sz w:val="20"/>
          <w:szCs w:val="20"/>
          <w:lang w:eastAsia="sk-SK"/>
        </w:rPr>
        <w:t>zmluva v zmysle jej definície uvedenej v § 26 ods. 3 zákona o energetike, ktorou a príslušný PDS zaväzuje zabezpečiť v sústave kapacitu na pripojenie k distribučnej sústave zariadenie žiadateľa na odber elektriny a zabezpečiť dohodnutú kapacitu vo výške podľa zmluvy, pričom žiadateľ sa zaväzuje uhradiť cenu za pripojenie;</w:t>
      </w:r>
    </w:p>
    <w:p w14:paraId="164452BE"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bCs/>
          <w:noProof/>
          <w:sz w:val="20"/>
          <w:szCs w:val="20"/>
          <w:lang w:eastAsia="sk-SK"/>
        </w:rPr>
        <w:t>Nariadenie vlády č.</w:t>
      </w:r>
      <w:r w:rsidRPr="003A24C4">
        <w:rPr>
          <w:rFonts w:ascii="Arial" w:eastAsia="Calibri" w:hAnsi="Arial" w:cs="Arial"/>
          <w:b/>
          <w:noProof/>
          <w:sz w:val="20"/>
          <w:szCs w:val="20"/>
          <w:lang w:eastAsia="sk-SK"/>
        </w:rPr>
        <w:t xml:space="preserve"> 21/2019</w:t>
      </w:r>
      <w:r w:rsidRPr="003A24C4">
        <w:rPr>
          <w:rFonts w:ascii="Arial" w:eastAsia="Calibri" w:hAnsi="Arial" w:cs="Arial"/>
          <w:noProof/>
          <w:sz w:val="20"/>
          <w:szCs w:val="20"/>
          <w:lang w:eastAsia="sk-SK"/>
        </w:rPr>
        <w:t xml:space="preserve"> – nariadenia vlády Slovenskej republiky č. 21/2019 Z.z., ktorým sa ustanovuje výška ročného odvodu na úhradu historického dlhu z dodanej elektriny koncovým odberateľom elektriny a podrobnosti a spôsobe  jeho výberu pre Národný jadrový fond, jeho použití a o spôsobe a lehotách jeho úhrady;</w:t>
      </w:r>
    </w:p>
    <w:p w14:paraId="5626F287"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bCs/>
          <w:noProof/>
          <w:sz w:val="20"/>
          <w:szCs w:val="20"/>
          <w:lang w:eastAsia="sk-SK"/>
        </w:rPr>
        <w:t xml:space="preserve">Maximálna rezervovaná kapacita </w:t>
      </w:r>
      <w:r w:rsidRPr="003A24C4">
        <w:rPr>
          <w:rFonts w:ascii="Arial" w:eastAsia="Calibri" w:hAnsi="Arial" w:cs="Arial"/>
          <w:noProof/>
          <w:sz w:val="20"/>
          <w:szCs w:val="20"/>
          <w:lang w:eastAsia="sk-SK"/>
        </w:rPr>
        <w:t>– maximálna hodnota výkonu, ktorú je technicky možné zo strany Odberateľa odoberať z distribučnej sústavy;</w:t>
      </w:r>
    </w:p>
    <w:p w14:paraId="2F330507"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bCs/>
          <w:noProof/>
          <w:sz w:val="20"/>
          <w:szCs w:val="20"/>
          <w:lang w:eastAsia="sk-SK"/>
        </w:rPr>
        <w:lastRenderedPageBreak/>
        <w:t xml:space="preserve">Zákon o metrológii </w:t>
      </w:r>
      <w:r w:rsidRPr="003A24C4">
        <w:rPr>
          <w:rFonts w:ascii="Arial" w:eastAsia="Calibri" w:hAnsi="Arial" w:cs="Arial"/>
          <w:noProof/>
          <w:sz w:val="20"/>
          <w:szCs w:val="20"/>
          <w:lang w:eastAsia="sk-SK"/>
        </w:rPr>
        <w:t>– zákon č. 157/2018 Z.z. o metrológii a o zmene a doplnení niektorých zákonov v znení neskorších predpisov;</w:t>
      </w:r>
    </w:p>
    <w:p w14:paraId="5354AB2B"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noProof/>
          <w:sz w:val="20"/>
          <w:szCs w:val="20"/>
          <w:lang w:eastAsia="sk-SK"/>
        </w:rPr>
        <w:t>Upomienka</w:t>
      </w:r>
      <w:r w:rsidRPr="003A24C4">
        <w:rPr>
          <w:rFonts w:ascii="Arial" w:eastAsia="Calibri" w:hAnsi="Arial" w:cs="Arial"/>
          <w:noProof/>
          <w:sz w:val="20"/>
          <w:szCs w:val="20"/>
          <w:lang w:eastAsia="sk-SK"/>
        </w:rPr>
        <w:t xml:space="preserve"> – Dodávateľom vykonané písomné upozornenie Odberateľa na podstatné porušovanie Zmluvy spôsobené omeškaním Odberateľa s úhradou peňažného záväzku Odberateľa podľa Zmluvy;</w:t>
      </w:r>
    </w:p>
    <w:p w14:paraId="7237715A"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noProof/>
          <w:sz w:val="20"/>
          <w:szCs w:val="20"/>
          <w:lang w:eastAsia="sk-SK"/>
        </w:rPr>
        <w:t xml:space="preserve">Fakturačné obdobie – </w:t>
      </w:r>
      <w:r w:rsidRPr="003A24C4">
        <w:rPr>
          <w:rFonts w:ascii="Arial" w:eastAsia="Calibri" w:hAnsi="Arial" w:cs="Arial"/>
          <w:noProof/>
          <w:sz w:val="20"/>
          <w:szCs w:val="20"/>
          <w:lang w:eastAsia="sk-SK"/>
        </w:rPr>
        <w:t>obdobie, za ktoré Dodávateľ vykonáva zúčtovanie skutočnej spotreby elektriny Odberateľa, ktorým je v prípade OM s mesačným odpočtom spravidla každý kalendárny mesiac Zmluvného obdobia a v prípade OM s ročným odpočtom spravidla ročný cyklus určený PDS;</w:t>
      </w:r>
    </w:p>
    <w:p w14:paraId="540476A4"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bCs/>
          <w:noProof/>
          <w:sz w:val="20"/>
          <w:szCs w:val="20"/>
          <w:lang w:eastAsia="sk-SK"/>
        </w:rPr>
        <w:t>Pracovný deň</w:t>
      </w:r>
      <w:r w:rsidRPr="003A24C4">
        <w:rPr>
          <w:rFonts w:ascii="Arial" w:eastAsia="Calibri" w:hAnsi="Arial" w:cs="Arial"/>
          <w:bCs/>
          <w:noProof/>
          <w:sz w:val="20"/>
          <w:szCs w:val="20"/>
          <w:lang w:eastAsia="sk-SK"/>
        </w:rPr>
        <w:t xml:space="preserve"> – </w:t>
      </w:r>
      <w:r w:rsidRPr="003A24C4">
        <w:rPr>
          <w:rFonts w:ascii="Arial" w:eastAsia="Calibri" w:hAnsi="Arial" w:cs="Arial"/>
          <w:noProof/>
          <w:sz w:val="20"/>
          <w:szCs w:val="20"/>
          <w:lang w:eastAsia="sk-SK"/>
        </w:rPr>
        <w:t>deň, ktorý nie je dňom pracovného pokoja v zmysle jeho definície uvedenej v zákone č. 241/1993 Z. z. o štátnych sviatkoch, dňoch pracovného pokoja a pamätných dňoch v znení neskorších predpisov alebo sobota a nedeľa;</w:t>
      </w:r>
    </w:p>
    <w:p w14:paraId="4A484F9D" w14:textId="77777777" w:rsidR="00293948" w:rsidRPr="003A24C4" w:rsidRDefault="00293948" w:rsidP="00293948">
      <w:pPr>
        <w:numPr>
          <w:ilvl w:val="0"/>
          <w:numId w:val="107"/>
        </w:numPr>
        <w:autoSpaceDE w:val="0"/>
        <w:autoSpaceDN w:val="0"/>
        <w:spacing w:beforeLines="40" w:before="96" w:afterLines="40" w:after="96"/>
        <w:rPr>
          <w:rFonts w:ascii="Arial" w:eastAsia="Calibri" w:hAnsi="Arial" w:cs="Arial"/>
          <w:noProof/>
          <w:sz w:val="20"/>
          <w:szCs w:val="20"/>
          <w:lang w:eastAsia="sk-SK"/>
        </w:rPr>
      </w:pPr>
      <w:r w:rsidRPr="003A24C4">
        <w:rPr>
          <w:rFonts w:ascii="Arial" w:eastAsia="Calibri" w:hAnsi="Arial" w:cs="Arial"/>
          <w:b/>
          <w:noProof/>
          <w:sz w:val="20"/>
          <w:szCs w:val="20"/>
          <w:lang w:eastAsia="sk-SK"/>
        </w:rPr>
        <w:t xml:space="preserve">Preddavkové faktúry </w:t>
      </w:r>
      <w:r w:rsidRPr="003A24C4">
        <w:rPr>
          <w:rFonts w:ascii="Arial" w:eastAsia="Calibri" w:hAnsi="Arial" w:cs="Arial"/>
          <w:noProof/>
          <w:sz w:val="20"/>
          <w:szCs w:val="20"/>
          <w:lang w:eastAsia="sk-SK"/>
        </w:rPr>
        <w:t>– podľa článku  V bod 3.  Zmluvy;</w:t>
      </w:r>
    </w:p>
    <w:p w14:paraId="5323124D" w14:textId="77777777" w:rsidR="00293948" w:rsidRPr="003A24C4" w:rsidRDefault="00293948" w:rsidP="00293948">
      <w:pPr>
        <w:numPr>
          <w:ilvl w:val="0"/>
          <w:numId w:val="107"/>
        </w:numPr>
        <w:autoSpaceDE w:val="0"/>
        <w:autoSpaceDN w:val="0"/>
        <w:spacing w:beforeLines="40" w:before="96"/>
        <w:rPr>
          <w:rFonts w:ascii="Arial" w:eastAsia="Calibri" w:hAnsi="Arial" w:cs="Arial"/>
          <w:noProof/>
          <w:sz w:val="20"/>
          <w:szCs w:val="20"/>
          <w:lang w:eastAsia="sk-SK"/>
        </w:rPr>
      </w:pPr>
      <w:r w:rsidRPr="003A24C4">
        <w:rPr>
          <w:rFonts w:ascii="Arial" w:eastAsia="Calibri" w:hAnsi="Arial" w:cs="Arial"/>
          <w:b/>
          <w:bCs/>
          <w:noProof/>
          <w:sz w:val="20"/>
          <w:szCs w:val="20"/>
          <w:lang w:eastAsia="sk-SK"/>
        </w:rPr>
        <w:t xml:space="preserve">Preddavky – </w:t>
      </w:r>
      <w:r w:rsidRPr="003A24C4">
        <w:rPr>
          <w:rFonts w:ascii="Arial" w:eastAsia="Calibri" w:hAnsi="Arial" w:cs="Arial"/>
          <w:bCs/>
          <w:noProof/>
          <w:sz w:val="20"/>
          <w:szCs w:val="20"/>
          <w:lang w:eastAsia="sk-SK"/>
        </w:rPr>
        <w:t>podľa</w:t>
      </w:r>
      <w:r w:rsidRPr="003A24C4">
        <w:rPr>
          <w:rFonts w:ascii="Arial" w:eastAsia="Calibri" w:hAnsi="Arial" w:cs="Arial"/>
          <w:b/>
          <w:bCs/>
          <w:noProof/>
          <w:sz w:val="20"/>
          <w:szCs w:val="20"/>
          <w:lang w:eastAsia="sk-SK"/>
        </w:rPr>
        <w:t xml:space="preserve"> </w:t>
      </w:r>
      <w:r w:rsidRPr="003A24C4">
        <w:rPr>
          <w:rFonts w:ascii="Arial" w:eastAsia="Calibri" w:hAnsi="Arial" w:cs="Arial"/>
          <w:bCs/>
          <w:noProof/>
          <w:sz w:val="20"/>
          <w:szCs w:val="20"/>
          <w:lang w:eastAsia="sk-SK"/>
        </w:rPr>
        <w:t>článku V bod 2. Zmluvy;</w:t>
      </w:r>
    </w:p>
    <w:p w14:paraId="0381ECC4" w14:textId="77777777" w:rsidR="00293948" w:rsidRPr="003A24C4" w:rsidRDefault="00293948" w:rsidP="00293948">
      <w:pPr>
        <w:numPr>
          <w:ilvl w:val="0"/>
          <w:numId w:val="107"/>
        </w:numPr>
        <w:autoSpaceDE w:val="0"/>
        <w:autoSpaceDN w:val="0"/>
        <w:spacing w:beforeLines="40" w:before="96"/>
        <w:rPr>
          <w:rFonts w:ascii="Arial" w:eastAsia="Calibri" w:hAnsi="Arial" w:cs="Arial"/>
          <w:noProof/>
          <w:sz w:val="20"/>
          <w:szCs w:val="20"/>
          <w:lang w:eastAsia="sk-SK"/>
        </w:rPr>
      </w:pPr>
      <w:r w:rsidRPr="003A24C4">
        <w:rPr>
          <w:rFonts w:ascii="Arial" w:eastAsia="Calibri" w:hAnsi="Arial" w:cs="Arial"/>
          <w:b/>
          <w:bCs/>
          <w:noProof/>
          <w:sz w:val="20"/>
          <w:szCs w:val="20"/>
          <w:lang w:eastAsia="sk-SK"/>
        </w:rPr>
        <w:t>Zákon o DPH –</w:t>
      </w:r>
      <w:r w:rsidRPr="003A24C4">
        <w:rPr>
          <w:rFonts w:ascii="Arial" w:eastAsia="Calibri" w:hAnsi="Arial" w:cs="Arial"/>
          <w:bCs/>
          <w:noProof/>
          <w:sz w:val="20"/>
          <w:szCs w:val="20"/>
          <w:lang w:eastAsia="sk-SK"/>
        </w:rPr>
        <w:t xml:space="preserve"> zákon č. 222/2004 Z. z. o dani z pridanej hodnoty v znení neskorších predpisov;</w:t>
      </w:r>
    </w:p>
    <w:p w14:paraId="2A64D80C" w14:textId="77777777" w:rsidR="00293948" w:rsidRPr="003A24C4" w:rsidRDefault="00293948" w:rsidP="00293948">
      <w:pPr>
        <w:numPr>
          <w:ilvl w:val="0"/>
          <w:numId w:val="107"/>
        </w:numPr>
        <w:autoSpaceDE w:val="0"/>
        <w:autoSpaceDN w:val="0"/>
        <w:spacing w:beforeLines="40" w:before="96"/>
        <w:rPr>
          <w:rFonts w:ascii="Arial" w:eastAsia="Calibri" w:hAnsi="Arial" w:cs="Arial"/>
          <w:noProof/>
          <w:sz w:val="20"/>
          <w:szCs w:val="20"/>
          <w:lang w:eastAsia="sk-SK"/>
        </w:rPr>
      </w:pPr>
      <w:r w:rsidRPr="003A24C4">
        <w:rPr>
          <w:rFonts w:ascii="Arial" w:eastAsia="Calibri" w:hAnsi="Arial" w:cs="Arial"/>
          <w:b/>
          <w:bCs/>
          <w:noProof/>
          <w:sz w:val="20"/>
          <w:szCs w:val="20"/>
          <w:lang w:eastAsia="sk-SK"/>
        </w:rPr>
        <w:t>Obchodný zákonník –</w:t>
      </w:r>
      <w:r w:rsidRPr="003A24C4">
        <w:rPr>
          <w:rFonts w:ascii="Arial" w:eastAsia="Calibri" w:hAnsi="Arial" w:cs="Arial"/>
          <w:bCs/>
          <w:noProof/>
          <w:sz w:val="20"/>
          <w:szCs w:val="20"/>
          <w:lang w:eastAsia="sk-SK"/>
        </w:rPr>
        <w:t xml:space="preserve"> zákon č. 513/1991 Zb. Obchodný zákonník v znení neskorších predpisov. </w:t>
      </w:r>
    </w:p>
    <w:p w14:paraId="79C10AB7" w14:textId="77777777" w:rsidR="00293948" w:rsidRPr="003A24C4" w:rsidRDefault="00293948" w:rsidP="00293948">
      <w:pPr>
        <w:numPr>
          <w:ilvl w:val="0"/>
          <w:numId w:val="100"/>
        </w:numPr>
        <w:autoSpaceDE w:val="0"/>
        <w:autoSpaceDN w:val="0"/>
        <w:ind w:left="426" w:hanging="284"/>
        <w:rPr>
          <w:rFonts w:ascii="Arial" w:eastAsia="Calibri" w:hAnsi="Arial" w:cs="Arial"/>
          <w:noProof/>
          <w:sz w:val="20"/>
          <w:szCs w:val="20"/>
          <w:lang w:eastAsia="sk-SK"/>
        </w:rPr>
      </w:pPr>
      <w:r w:rsidRPr="003A24C4">
        <w:rPr>
          <w:rFonts w:ascii="Arial" w:eastAsia="Calibri" w:hAnsi="Arial" w:cs="Arial"/>
          <w:noProof/>
          <w:sz w:val="20"/>
          <w:szCs w:val="20"/>
          <w:lang w:eastAsia="sk-SK"/>
        </w:rPr>
        <w:t>Pokiaľ sú v tejto zmluve, jej dodatkoch a/alebo prílohách odkazy na ustanovenia právnych predpisov a/alebo právne predpisy, ktoré boli medzičasom zmenené, opätovne prijaté alebo priamo či nepriamo nahradené inými ustanoveniami právnych predpisov a/alebo právnymi predpismi, považujú sa tieto odkazy za odkazy na ustanovenia právnych predpisov a/alebo právne predpisy, ktoré boli zmenené, opätovne prijaté alebo priamo či nepriamo nahrádzajúce pôvodné ustanovenia právnych predpisov a/alebo právne predpisy, v ich platnom a účinnom znení.</w:t>
      </w:r>
    </w:p>
    <w:p w14:paraId="7DC4FDD2" w14:textId="77777777" w:rsidR="00293948" w:rsidRPr="003A24C4" w:rsidRDefault="00293948" w:rsidP="00293948">
      <w:pPr>
        <w:spacing w:beforeLines="40" w:before="96" w:afterLines="40" w:after="96"/>
        <w:contextualSpacing/>
        <w:jc w:val="center"/>
        <w:rPr>
          <w:rFonts w:ascii="Arial" w:eastAsia="Calibri" w:hAnsi="Arial" w:cs="Arial"/>
          <w:b/>
          <w:noProof/>
          <w:sz w:val="20"/>
          <w:szCs w:val="20"/>
          <w:lang w:eastAsia="sk-SK"/>
        </w:rPr>
      </w:pPr>
    </w:p>
    <w:p w14:paraId="094A5E7F" w14:textId="77777777" w:rsidR="00293948" w:rsidRPr="003A24C4" w:rsidRDefault="00293948" w:rsidP="00293948">
      <w:pPr>
        <w:spacing w:beforeLines="40" w:before="96" w:afterLines="40" w:after="96"/>
        <w:contextualSpacing/>
        <w:jc w:val="center"/>
        <w:rPr>
          <w:rFonts w:ascii="Arial" w:eastAsia="Calibri" w:hAnsi="Arial" w:cs="Arial"/>
          <w:b/>
          <w:noProof/>
          <w:sz w:val="20"/>
          <w:szCs w:val="20"/>
          <w:lang w:eastAsia="sk-SK"/>
        </w:rPr>
      </w:pPr>
    </w:p>
    <w:p w14:paraId="0517F5B2" w14:textId="77777777" w:rsidR="00293948" w:rsidRPr="003A24C4" w:rsidRDefault="00293948" w:rsidP="00293948">
      <w:pPr>
        <w:spacing w:beforeLines="40" w:before="96" w:afterLines="40" w:after="96"/>
        <w:contextualSpacing/>
        <w:jc w:val="center"/>
        <w:rPr>
          <w:rFonts w:ascii="Arial" w:eastAsia="Calibri" w:hAnsi="Arial" w:cs="Arial"/>
          <w:b/>
          <w:noProof/>
          <w:sz w:val="20"/>
          <w:szCs w:val="20"/>
          <w:lang w:eastAsia="sk-SK"/>
        </w:rPr>
      </w:pPr>
      <w:r w:rsidRPr="003A24C4">
        <w:rPr>
          <w:rFonts w:ascii="Arial" w:eastAsia="Calibri" w:hAnsi="Arial" w:cs="Arial"/>
          <w:b/>
          <w:noProof/>
          <w:sz w:val="20"/>
          <w:szCs w:val="20"/>
          <w:lang w:eastAsia="sk-SK"/>
        </w:rPr>
        <w:t>Článok II</w:t>
      </w:r>
    </w:p>
    <w:p w14:paraId="0339730D" w14:textId="77777777" w:rsidR="00293948" w:rsidRPr="003A24C4" w:rsidRDefault="00293948" w:rsidP="00293948">
      <w:pPr>
        <w:spacing w:beforeLines="40" w:before="96" w:afterLines="40" w:after="96"/>
        <w:contextualSpacing/>
        <w:jc w:val="center"/>
        <w:rPr>
          <w:rFonts w:ascii="Arial" w:eastAsia="Calibri" w:hAnsi="Arial" w:cs="Arial"/>
          <w:b/>
          <w:noProof/>
          <w:sz w:val="20"/>
          <w:szCs w:val="20"/>
          <w:lang w:eastAsia="sk-SK"/>
        </w:rPr>
      </w:pPr>
      <w:r w:rsidRPr="003A24C4">
        <w:rPr>
          <w:rFonts w:ascii="Arial" w:eastAsia="Calibri" w:hAnsi="Arial" w:cs="Arial"/>
          <w:b/>
          <w:noProof/>
          <w:sz w:val="20"/>
          <w:szCs w:val="20"/>
          <w:lang w:eastAsia="sk-SK"/>
        </w:rPr>
        <w:t xml:space="preserve">Predmet zmluvy </w:t>
      </w:r>
    </w:p>
    <w:p w14:paraId="4DFF74D7" w14:textId="77777777" w:rsidR="00293948" w:rsidRPr="003A24C4" w:rsidRDefault="00293948" w:rsidP="00293948">
      <w:pPr>
        <w:spacing w:beforeLines="40" w:before="96" w:afterLines="40" w:after="96"/>
        <w:contextualSpacing/>
        <w:jc w:val="center"/>
        <w:rPr>
          <w:rFonts w:ascii="Arial" w:eastAsia="Calibri" w:hAnsi="Arial" w:cs="Arial"/>
          <w:b/>
          <w:noProof/>
          <w:sz w:val="20"/>
          <w:szCs w:val="20"/>
          <w:lang w:eastAsia="sk-SK"/>
        </w:rPr>
      </w:pPr>
    </w:p>
    <w:p w14:paraId="5C324202" w14:textId="77777777" w:rsidR="00293948" w:rsidRPr="003A24C4" w:rsidRDefault="00293948" w:rsidP="00293948">
      <w:pPr>
        <w:numPr>
          <w:ilvl w:val="0"/>
          <w:numId w:val="90"/>
        </w:numPr>
        <w:spacing w:beforeLines="40" w:before="96" w:afterLines="40" w:after="96"/>
        <w:ind w:left="426" w:hanging="426"/>
        <w:contextualSpacing/>
        <w:rPr>
          <w:rFonts w:ascii="Arial" w:hAnsi="Arial" w:cs="Arial"/>
          <w:noProof/>
          <w:sz w:val="20"/>
          <w:szCs w:val="20"/>
        </w:rPr>
      </w:pPr>
      <w:r w:rsidRPr="003A24C4">
        <w:rPr>
          <w:rFonts w:ascii="Arial" w:hAnsi="Arial" w:cs="Arial"/>
          <w:noProof/>
          <w:sz w:val="20"/>
          <w:szCs w:val="20"/>
        </w:rPr>
        <w:t xml:space="preserve">Predmetom Zmluvy je záväzok Dodávateľa poskytovať Odberateľovi za podmienok dohodnutých v Zmluve Združenú dodávku elektriny, ktorá zahŕňa: </w:t>
      </w:r>
    </w:p>
    <w:p w14:paraId="0F1B38C5" w14:textId="77777777" w:rsidR="00293948" w:rsidRPr="003A24C4" w:rsidRDefault="00293948" w:rsidP="00293948">
      <w:pPr>
        <w:spacing w:beforeLines="40" w:before="96" w:afterLines="40" w:after="96"/>
        <w:ind w:left="426"/>
        <w:rPr>
          <w:rFonts w:ascii="Arial" w:hAnsi="Arial" w:cs="Arial"/>
          <w:noProof/>
          <w:sz w:val="20"/>
          <w:szCs w:val="20"/>
        </w:rPr>
      </w:pPr>
    </w:p>
    <w:p w14:paraId="225DA294" w14:textId="77777777" w:rsidR="00293948" w:rsidRPr="003A24C4" w:rsidRDefault="00293948" w:rsidP="00293948">
      <w:pPr>
        <w:numPr>
          <w:ilvl w:val="0"/>
          <w:numId w:val="108"/>
        </w:numPr>
        <w:spacing w:beforeLines="40" w:before="96" w:afterLines="40" w:after="96"/>
        <w:contextualSpacing/>
        <w:rPr>
          <w:rFonts w:ascii="Arial" w:hAnsi="Arial" w:cs="Arial"/>
          <w:noProof/>
          <w:sz w:val="20"/>
          <w:szCs w:val="20"/>
        </w:rPr>
      </w:pPr>
      <w:r w:rsidRPr="003A24C4">
        <w:rPr>
          <w:rFonts w:ascii="Arial" w:hAnsi="Arial" w:cs="Arial"/>
          <w:noProof/>
          <w:sz w:val="20"/>
          <w:szCs w:val="20"/>
        </w:rPr>
        <w:t xml:space="preserve">dodávku zmluvného množstva elektriny;  </w:t>
      </w:r>
    </w:p>
    <w:p w14:paraId="7D32C667" w14:textId="77777777" w:rsidR="00293948" w:rsidRPr="003A24C4" w:rsidRDefault="00293948" w:rsidP="00293948">
      <w:pPr>
        <w:numPr>
          <w:ilvl w:val="0"/>
          <w:numId w:val="108"/>
        </w:numPr>
        <w:spacing w:beforeLines="40" w:before="96" w:afterLines="40" w:after="96"/>
        <w:contextualSpacing/>
        <w:rPr>
          <w:rFonts w:ascii="Arial" w:hAnsi="Arial" w:cs="Arial"/>
          <w:noProof/>
          <w:sz w:val="20"/>
          <w:szCs w:val="20"/>
        </w:rPr>
      </w:pPr>
      <w:r w:rsidRPr="003A24C4">
        <w:rPr>
          <w:rFonts w:ascii="Arial" w:hAnsi="Arial" w:cs="Arial"/>
          <w:noProof/>
          <w:sz w:val="20"/>
          <w:szCs w:val="20"/>
        </w:rPr>
        <w:t>prevzatie zodpovednosti za odchýlku Odberateľa voči zúčtovateľovi odchýlky;</w:t>
      </w:r>
    </w:p>
    <w:p w14:paraId="1FF257EE" w14:textId="77777777" w:rsidR="00293948" w:rsidRPr="003A24C4" w:rsidRDefault="00293948" w:rsidP="00293948">
      <w:pPr>
        <w:numPr>
          <w:ilvl w:val="0"/>
          <w:numId w:val="108"/>
        </w:numPr>
        <w:spacing w:beforeLines="40" w:before="96" w:afterLines="40" w:after="96"/>
        <w:contextualSpacing/>
        <w:rPr>
          <w:rFonts w:ascii="Arial" w:hAnsi="Arial" w:cs="Arial"/>
          <w:noProof/>
          <w:sz w:val="20"/>
          <w:szCs w:val="20"/>
        </w:rPr>
      </w:pPr>
      <w:r w:rsidRPr="003A24C4">
        <w:rPr>
          <w:rFonts w:ascii="Arial" w:hAnsi="Arial" w:cs="Arial"/>
          <w:noProof/>
          <w:sz w:val="20"/>
          <w:szCs w:val="20"/>
        </w:rPr>
        <w:t>zabezpečenie distribučných služieb</w:t>
      </w:r>
    </w:p>
    <w:p w14:paraId="2F23F857" w14:textId="77777777" w:rsidR="00293948" w:rsidRPr="003A24C4" w:rsidRDefault="00293948" w:rsidP="00293948">
      <w:pPr>
        <w:spacing w:beforeLines="40" w:before="96" w:afterLines="40" w:after="96" w:line="276" w:lineRule="auto"/>
        <w:ind w:left="426"/>
        <w:rPr>
          <w:rFonts w:ascii="Arial" w:hAnsi="Arial" w:cs="Arial"/>
          <w:sz w:val="20"/>
          <w:szCs w:val="20"/>
        </w:rPr>
      </w:pPr>
      <w:r w:rsidRPr="003A24C4">
        <w:rPr>
          <w:rFonts w:ascii="Arial" w:hAnsi="Arial" w:cs="Arial"/>
          <w:sz w:val="20"/>
          <w:szCs w:val="20"/>
        </w:rPr>
        <w:t>/plnenia Dodávateľa uvedené pod písm. a)-c) ďalej spolu aj  ako „</w:t>
      </w:r>
      <w:r w:rsidRPr="003A24C4">
        <w:rPr>
          <w:rFonts w:ascii="Arial" w:hAnsi="Arial" w:cs="Arial"/>
          <w:b/>
          <w:sz w:val="20"/>
          <w:szCs w:val="20"/>
        </w:rPr>
        <w:t>predmet dodania</w:t>
      </w:r>
      <w:r w:rsidRPr="003A24C4">
        <w:rPr>
          <w:rFonts w:ascii="Arial" w:hAnsi="Arial" w:cs="Arial"/>
          <w:sz w:val="20"/>
          <w:szCs w:val="20"/>
        </w:rPr>
        <w:t>“/,</w:t>
      </w:r>
    </w:p>
    <w:p w14:paraId="11FAE1E6" w14:textId="77777777" w:rsidR="00293948" w:rsidRPr="003A24C4" w:rsidRDefault="00293948" w:rsidP="00293948">
      <w:pPr>
        <w:spacing w:beforeLines="40" w:before="96" w:afterLines="40" w:after="96" w:line="276" w:lineRule="auto"/>
        <w:ind w:left="426"/>
        <w:rPr>
          <w:rFonts w:ascii="Arial" w:hAnsi="Arial" w:cs="Arial"/>
          <w:sz w:val="20"/>
          <w:szCs w:val="20"/>
        </w:rPr>
      </w:pPr>
      <w:r w:rsidRPr="003A24C4">
        <w:rPr>
          <w:rFonts w:ascii="Arial" w:hAnsi="Arial" w:cs="Arial"/>
          <w:sz w:val="20"/>
          <w:szCs w:val="20"/>
        </w:rPr>
        <w:t xml:space="preserve">pričom Objednávateľ sa zaväzuje zaplatiť Dodávateľovi za predmet dodania cenu podľa             článku V Zmluvy. Pre vylúčenie pochybností, Zmluvné strany sa dohodli, že cena predmetu dodania je zahrnutá v cene, resp. v spôsobe výpočtu výšky ceny podľa článku V bod 3 Zmluvy.   </w:t>
      </w:r>
    </w:p>
    <w:p w14:paraId="60B8E22F" w14:textId="77777777" w:rsidR="00293948" w:rsidRPr="003A24C4" w:rsidRDefault="00293948" w:rsidP="00293948">
      <w:pPr>
        <w:numPr>
          <w:ilvl w:val="0"/>
          <w:numId w:val="90"/>
        </w:numPr>
        <w:ind w:left="284" w:hanging="284"/>
        <w:rPr>
          <w:rFonts w:ascii="Arial" w:hAnsi="Arial" w:cs="Arial"/>
          <w:noProof/>
          <w:sz w:val="20"/>
          <w:szCs w:val="20"/>
        </w:rPr>
      </w:pPr>
      <w:r w:rsidRPr="003A24C4">
        <w:rPr>
          <w:rFonts w:ascii="Arial" w:hAnsi="Arial" w:cs="Arial"/>
          <w:noProof/>
          <w:sz w:val="20"/>
          <w:szCs w:val="20"/>
        </w:rPr>
        <w:t>Dodávateľ sa zaväzuje v rámci predmetu dodania spôsobom uvedeným v článku VI bod 7. písm. b) Zmluvy zabezpečiť aj splnenie povinnosti Odberateľa podľa nariadenia vlády č. 21/2019, a to uhradiť  za príslušný rok odvod do Národného jadrového fondu. Ustanovenie článku</w:t>
      </w:r>
    </w:p>
    <w:p w14:paraId="2FCA16AB" w14:textId="77777777" w:rsidR="00293948" w:rsidRDefault="00293948" w:rsidP="00293948">
      <w:pPr>
        <w:numPr>
          <w:ilvl w:val="0"/>
          <w:numId w:val="90"/>
        </w:numPr>
        <w:ind w:left="284" w:hanging="284"/>
        <w:rPr>
          <w:rFonts w:ascii="Arial" w:hAnsi="Arial" w:cs="Arial"/>
          <w:noProof/>
          <w:sz w:val="20"/>
          <w:szCs w:val="20"/>
        </w:rPr>
      </w:pPr>
      <w:r w:rsidRPr="003A24C4">
        <w:rPr>
          <w:rFonts w:ascii="Arial" w:hAnsi="Arial" w:cs="Arial"/>
          <w:noProof/>
          <w:sz w:val="20"/>
          <w:szCs w:val="20"/>
        </w:rPr>
        <w:t>Odberateľa sa zaväzuje dodržiavať všetky povinnosti Odberateľa podľa zákona o energetike, PP PDS a ostatných príslušných všeobecne záväzných právnych predpisov platných a účinných v Slovenskej republike, riadiť sa podmienkami Zmluvy, TP PDS a dodržiavať podmienky pripojenia k príslušnej distribučnej sústave PDS.</w:t>
      </w:r>
    </w:p>
    <w:p w14:paraId="76D45FAE" w14:textId="77777777" w:rsidR="00293948" w:rsidRDefault="00293948" w:rsidP="00293948">
      <w:pPr>
        <w:rPr>
          <w:rFonts w:ascii="Arial" w:hAnsi="Arial" w:cs="Arial"/>
          <w:noProof/>
          <w:sz w:val="20"/>
          <w:szCs w:val="20"/>
        </w:rPr>
      </w:pPr>
    </w:p>
    <w:p w14:paraId="4C6793F1" w14:textId="77777777" w:rsidR="00293948" w:rsidRDefault="00293948" w:rsidP="00293948">
      <w:pPr>
        <w:rPr>
          <w:rFonts w:ascii="Arial" w:hAnsi="Arial" w:cs="Arial"/>
          <w:noProof/>
          <w:sz w:val="20"/>
          <w:szCs w:val="20"/>
        </w:rPr>
      </w:pPr>
    </w:p>
    <w:p w14:paraId="3CA35699" w14:textId="77777777" w:rsidR="00293948" w:rsidRPr="003A24C4" w:rsidRDefault="00293948" w:rsidP="00293948">
      <w:pPr>
        <w:rPr>
          <w:rFonts w:ascii="Arial" w:hAnsi="Arial" w:cs="Arial"/>
          <w:noProof/>
          <w:sz w:val="20"/>
          <w:szCs w:val="20"/>
        </w:rPr>
      </w:pPr>
    </w:p>
    <w:p w14:paraId="613E0173" w14:textId="77777777" w:rsidR="00293948" w:rsidRPr="003A24C4" w:rsidRDefault="00293948" w:rsidP="00293948">
      <w:pPr>
        <w:autoSpaceDE w:val="0"/>
        <w:autoSpaceDN w:val="0"/>
        <w:adjustRightInd w:val="0"/>
        <w:spacing w:beforeLines="40" w:before="96" w:afterLines="40" w:after="96" w:line="276" w:lineRule="auto"/>
        <w:contextualSpacing/>
        <w:jc w:val="center"/>
        <w:rPr>
          <w:rFonts w:ascii="Arial" w:eastAsia="Calibri" w:hAnsi="Arial" w:cs="Arial"/>
          <w:b/>
          <w:sz w:val="20"/>
          <w:szCs w:val="20"/>
        </w:rPr>
      </w:pPr>
      <w:r w:rsidRPr="003A24C4">
        <w:rPr>
          <w:rFonts w:ascii="Arial" w:eastAsia="Calibri" w:hAnsi="Arial" w:cs="Arial"/>
          <w:b/>
          <w:sz w:val="20"/>
          <w:szCs w:val="20"/>
        </w:rPr>
        <w:t>Článok III</w:t>
      </w:r>
    </w:p>
    <w:p w14:paraId="22CA78C3" w14:textId="77777777" w:rsidR="00293948" w:rsidRPr="003A24C4" w:rsidRDefault="00293948" w:rsidP="00293948">
      <w:pPr>
        <w:autoSpaceDE w:val="0"/>
        <w:autoSpaceDN w:val="0"/>
        <w:adjustRightInd w:val="0"/>
        <w:spacing w:beforeLines="40" w:before="96" w:afterLines="40" w:after="96" w:line="276" w:lineRule="auto"/>
        <w:contextualSpacing/>
        <w:jc w:val="center"/>
        <w:rPr>
          <w:rFonts w:ascii="Arial" w:eastAsia="Calibri" w:hAnsi="Arial" w:cs="Arial"/>
          <w:b/>
          <w:sz w:val="20"/>
          <w:szCs w:val="20"/>
        </w:rPr>
      </w:pPr>
      <w:r w:rsidRPr="003A24C4">
        <w:rPr>
          <w:rFonts w:ascii="Arial" w:eastAsia="Calibri" w:hAnsi="Arial" w:cs="Arial"/>
          <w:b/>
          <w:sz w:val="20"/>
          <w:szCs w:val="20"/>
        </w:rPr>
        <w:t>Miesto, množstvo, lehota a podmienky poskytovania združenej dodávky elektriny</w:t>
      </w:r>
    </w:p>
    <w:p w14:paraId="4C879E77" w14:textId="77777777" w:rsidR="00293948" w:rsidRPr="003A24C4" w:rsidRDefault="00293948" w:rsidP="00293948">
      <w:pPr>
        <w:autoSpaceDE w:val="0"/>
        <w:autoSpaceDN w:val="0"/>
        <w:adjustRightInd w:val="0"/>
        <w:spacing w:beforeLines="40" w:before="96" w:afterLines="40" w:after="96" w:line="276" w:lineRule="auto"/>
        <w:contextualSpacing/>
        <w:jc w:val="center"/>
        <w:rPr>
          <w:rFonts w:ascii="Arial" w:eastAsia="Calibri" w:hAnsi="Arial" w:cs="Arial"/>
          <w:b/>
          <w:sz w:val="20"/>
          <w:szCs w:val="20"/>
        </w:rPr>
      </w:pPr>
    </w:p>
    <w:p w14:paraId="09D71BF7" w14:textId="77777777" w:rsidR="00293948" w:rsidRPr="003A24C4" w:rsidRDefault="00293948" w:rsidP="00293948">
      <w:pPr>
        <w:numPr>
          <w:ilvl w:val="0"/>
          <w:numId w:val="91"/>
        </w:numPr>
        <w:autoSpaceDE w:val="0"/>
        <w:autoSpaceDN w:val="0"/>
        <w:adjustRightInd w:val="0"/>
        <w:ind w:left="357" w:hanging="357"/>
        <w:rPr>
          <w:rFonts w:ascii="Arial" w:eastAsia="Calibri" w:hAnsi="Arial" w:cs="Arial"/>
          <w:noProof/>
          <w:sz w:val="20"/>
          <w:szCs w:val="20"/>
        </w:rPr>
      </w:pPr>
      <w:r w:rsidRPr="003A24C4">
        <w:rPr>
          <w:rFonts w:ascii="Arial" w:eastAsia="Calibri" w:hAnsi="Arial" w:cs="Arial"/>
          <w:noProof/>
          <w:sz w:val="20"/>
          <w:szCs w:val="20"/>
        </w:rPr>
        <w:t xml:space="preserve">Miesta plnenia združenej dodávky elektriny – OM Odberateľa sú uvedené v Prílohe č. 1., pričom Objednávateľ vyhlasuje, že sú pripojené k príslušnej distribučnej sústave PDS na základe platných zmlúv o pripojení. </w:t>
      </w:r>
    </w:p>
    <w:p w14:paraId="1C589951" w14:textId="77777777" w:rsidR="00293948" w:rsidRPr="003A24C4" w:rsidRDefault="00293948" w:rsidP="00293948">
      <w:pPr>
        <w:numPr>
          <w:ilvl w:val="0"/>
          <w:numId w:val="91"/>
        </w:numPr>
        <w:autoSpaceDE w:val="0"/>
        <w:autoSpaceDN w:val="0"/>
        <w:adjustRightInd w:val="0"/>
        <w:ind w:left="357" w:hanging="357"/>
        <w:rPr>
          <w:rFonts w:ascii="Arial" w:eastAsia="Calibri" w:hAnsi="Arial" w:cs="Arial"/>
          <w:noProof/>
          <w:sz w:val="20"/>
          <w:szCs w:val="20"/>
        </w:rPr>
      </w:pPr>
      <w:r w:rsidRPr="003A24C4">
        <w:rPr>
          <w:rFonts w:ascii="Arial" w:eastAsia="Calibri" w:hAnsi="Arial" w:cs="Arial"/>
          <w:noProof/>
          <w:sz w:val="20"/>
          <w:szCs w:val="20"/>
        </w:rPr>
        <w:t xml:space="preserve">Zmluva sa uzatvára na obdobie </w:t>
      </w:r>
      <w:r w:rsidRPr="003A24C4">
        <w:rPr>
          <w:rFonts w:ascii="Arial" w:eastAsia="Calibri" w:hAnsi="Arial" w:cs="Arial"/>
          <w:b/>
          <w:noProof/>
          <w:sz w:val="20"/>
          <w:szCs w:val="20"/>
        </w:rPr>
        <w:t>odo dňa 1.</w:t>
      </w:r>
      <w:r>
        <w:rPr>
          <w:rFonts w:ascii="Arial" w:eastAsia="Calibri" w:hAnsi="Arial" w:cs="Arial"/>
          <w:b/>
          <w:noProof/>
          <w:sz w:val="20"/>
          <w:szCs w:val="20"/>
        </w:rPr>
        <w:t>1</w:t>
      </w:r>
      <w:r w:rsidRPr="003A24C4">
        <w:rPr>
          <w:rFonts w:ascii="Arial" w:eastAsia="Calibri" w:hAnsi="Arial" w:cs="Arial"/>
          <w:b/>
          <w:noProof/>
          <w:sz w:val="20"/>
          <w:szCs w:val="20"/>
        </w:rPr>
        <w:t>.202</w:t>
      </w:r>
      <w:r>
        <w:rPr>
          <w:rFonts w:ascii="Arial" w:eastAsia="Calibri" w:hAnsi="Arial" w:cs="Arial"/>
          <w:b/>
          <w:noProof/>
          <w:sz w:val="20"/>
          <w:szCs w:val="20"/>
        </w:rPr>
        <w:t>6</w:t>
      </w:r>
      <w:r w:rsidRPr="003A24C4">
        <w:rPr>
          <w:rFonts w:ascii="Arial" w:eastAsia="Calibri" w:hAnsi="Arial" w:cs="Arial"/>
          <w:b/>
          <w:noProof/>
          <w:sz w:val="20"/>
          <w:szCs w:val="20"/>
        </w:rPr>
        <w:t xml:space="preserve"> do dňa 31.12.202</w:t>
      </w:r>
      <w:r>
        <w:rPr>
          <w:rFonts w:ascii="Arial" w:eastAsia="Calibri" w:hAnsi="Arial" w:cs="Arial"/>
          <w:b/>
          <w:noProof/>
          <w:sz w:val="20"/>
          <w:szCs w:val="20"/>
        </w:rPr>
        <w:t>7</w:t>
      </w:r>
      <w:r w:rsidRPr="003A24C4">
        <w:rPr>
          <w:rFonts w:ascii="Arial" w:eastAsia="Calibri" w:hAnsi="Arial" w:cs="Arial"/>
          <w:noProof/>
          <w:sz w:val="20"/>
          <w:szCs w:val="20"/>
        </w:rPr>
        <w:t>.</w:t>
      </w:r>
    </w:p>
    <w:p w14:paraId="0DFE6FF3" w14:textId="77777777" w:rsidR="00293948" w:rsidRPr="003A24C4" w:rsidRDefault="00293948" w:rsidP="00293948">
      <w:pPr>
        <w:numPr>
          <w:ilvl w:val="0"/>
          <w:numId w:val="91"/>
        </w:numPr>
        <w:autoSpaceDE w:val="0"/>
        <w:autoSpaceDN w:val="0"/>
        <w:adjustRightInd w:val="0"/>
        <w:ind w:left="357" w:hanging="357"/>
        <w:rPr>
          <w:rFonts w:ascii="Arial" w:eastAsia="Calibri" w:hAnsi="Arial" w:cs="Arial"/>
          <w:noProof/>
          <w:sz w:val="20"/>
          <w:szCs w:val="20"/>
        </w:rPr>
      </w:pPr>
      <w:r w:rsidRPr="003A24C4">
        <w:rPr>
          <w:rFonts w:ascii="Arial" w:eastAsia="Calibri" w:hAnsi="Arial" w:cs="Arial"/>
          <w:noProof/>
          <w:sz w:val="20"/>
          <w:szCs w:val="20"/>
        </w:rPr>
        <w:t>Zmluvné strany si dohodli zmluvné množstvo elektriny pre jednotlivé kalendárne roky trvania    zmluvy nasledovne:</w:t>
      </w:r>
    </w:p>
    <w:p w14:paraId="7519879A" w14:textId="5633A4FB" w:rsidR="00293948" w:rsidRPr="003A24C4" w:rsidRDefault="00293948" w:rsidP="00293948">
      <w:pPr>
        <w:numPr>
          <w:ilvl w:val="1"/>
          <w:numId w:val="109"/>
        </w:numPr>
        <w:autoSpaceDE w:val="0"/>
        <w:autoSpaceDN w:val="0"/>
        <w:adjustRightInd w:val="0"/>
        <w:ind w:left="357" w:firstLine="68"/>
        <w:rPr>
          <w:rFonts w:ascii="Arial" w:eastAsia="Calibri" w:hAnsi="Arial" w:cs="Arial"/>
          <w:noProof/>
          <w:sz w:val="20"/>
          <w:szCs w:val="20"/>
        </w:rPr>
      </w:pPr>
      <w:r w:rsidRPr="003A24C4">
        <w:rPr>
          <w:rFonts w:ascii="Arial" w:eastAsia="Calibri" w:hAnsi="Arial" w:cs="Arial"/>
          <w:noProof/>
          <w:sz w:val="20"/>
          <w:szCs w:val="20"/>
        </w:rPr>
        <w:lastRenderedPageBreak/>
        <w:t>pre kalendárny rok 2026 (od 1.1.2026 do 31.12.2026) 32 905,61</w:t>
      </w:r>
      <w:r>
        <w:rPr>
          <w:rFonts w:ascii="Arial" w:eastAsia="Calibri" w:hAnsi="Arial" w:cs="Arial"/>
          <w:noProof/>
          <w:sz w:val="20"/>
          <w:szCs w:val="20"/>
        </w:rPr>
        <w:t>1</w:t>
      </w:r>
      <w:r w:rsidRPr="003A24C4">
        <w:rPr>
          <w:rFonts w:ascii="Arial" w:eastAsia="Calibri" w:hAnsi="Arial" w:cs="Arial"/>
          <w:noProof/>
          <w:sz w:val="20"/>
          <w:szCs w:val="20"/>
        </w:rPr>
        <w:t xml:space="preserve"> MWh</w:t>
      </w:r>
    </w:p>
    <w:p w14:paraId="6F742657" w14:textId="77777777" w:rsidR="00293948" w:rsidRPr="003A24C4" w:rsidRDefault="00293948" w:rsidP="00293948">
      <w:pPr>
        <w:numPr>
          <w:ilvl w:val="1"/>
          <w:numId w:val="109"/>
        </w:numPr>
        <w:autoSpaceDE w:val="0"/>
        <w:autoSpaceDN w:val="0"/>
        <w:adjustRightInd w:val="0"/>
        <w:ind w:left="709" w:hanging="283"/>
        <w:rPr>
          <w:rFonts w:ascii="Arial" w:eastAsia="Calibri" w:hAnsi="Arial" w:cs="Arial"/>
          <w:noProof/>
          <w:sz w:val="20"/>
          <w:szCs w:val="20"/>
        </w:rPr>
      </w:pPr>
      <w:r w:rsidRPr="003A24C4">
        <w:rPr>
          <w:rFonts w:ascii="Arial" w:eastAsia="Calibri" w:hAnsi="Arial" w:cs="Arial"/>
          <w:noProof/>
          <w:sz w:val="20"/>
          <w:szCs w:val="20"/>
        </w:rPr>
        <w:t xml:space="preserve"> pre kalendárny rok 2027 (od 1.1.2027 do 31.12.2027) 34 905,61</w:t>
      </w:r>
      <w:r>
        <w:rPr>
          <w:rFonts w:ascii="Arial" w:eastAsia="Calibri" w:hAnsi="Arial" w:cs="Arial"/>
          <w:noProof/>
          <w:sz w:val="20"/>
          <w:szCs w:val="20"/>
        </w:rPr>
        <w:t>1</w:t>
      </w:r>
      <w:r w:rsidRPr="003A24C4">
        <w:rPr>
          <w:rFonts w:ascii="Arial" w:eastAsia="Calibri" w:hAnsi="Arial" w:cs="Arial"/>
          <w:noProof/>
          <w:sz w:val="20"/>
          <w:szCs w:val="20"/>
        </w:rPr>
        <w:t xml:space="preserve"> MWh, ktoré sa Dodávateľ    zaväzuje Odberateľovi dodať do všetkých OM definovaných v prílohe č. 1 Zmluvy.</w:t>
      </w:r>
    </w:p>
    <w:p w14:paraId="55EFBA23" w14:textId="77777777" w:rsidR="00293948" w:rsidRPr="003A24C4" w:rsidRDefault="00293948" w:rsidP="00293948">
      <w:pPr>
        <w:numPr>
          <w:ilvl w:val="0"/>
          <w:numId w:val="91"/>
        </w:numPr>
        <w:autoSpaceDE w:val="0"/>
        <w:autoSpaceDN w:val="0"/>
        <w:adjustRightInd w:val="0"/>
        <w:ind w:left="426" w:hanging="426"/>
        <w:rPr>
          <w:rFonts w:ascii="Arial" w:eastAsia="Calibri" w:hAnsi="Arial" w:cs="Arial"/>
          <w:noProof/>
          <w:sz w:val="20"/>
          <w:szCs w:val="20"/>
        </w:rPr>
      </w:pPr>
      <w:r w:rsidRPr="003A24C4">
        <w:rPr>
          <w:rFonts w:ascii="Arial" w:eastAsia="Calibri" w:hAnsi="Arial" w:cs="Arial"/>
          <w:noProof/>
          <w:sz w:val="20"/>
          <w:szCs w:val="20"/>
        </w:rPr>
        <w:t>Zmluvné strany sa výslovne dohodli na flexibilite odberu, v rámci ktorého Dodávateľ nie je oprávnený uplatniť si zmluvnú pokutu, resp. náhradu škody voči Odberateľovi, ak počas trvania Zmluvy Odberateľ  neodoberie od Dodávateľa zmluvné množstvo elektriny, resp. naopak, ak zmluvné množstvo elektriny Odberateľ prekročí.</w:t>
      </w:r>
    </w:p>
    <w:p w14:paraId="68C4A528" w14:textId="77777777" w:rsidR="00293948" w:rsidRPr="003A24C4" w:rsidRDefault="00293948" w:rsidP="00293948">
      <w:pPr>
        <w:numPr>
          <w:ilvl w:val="0"/>
          <w:numId w:val="91"/>
        </w:numPr>
        <w:autoSpaceDE w:val="0"/>
        <w:autoSpaceDN w:val="0"/>
        <w:adjustRightInd w:val="0"/>
        <w:ind w:left="426" w:hanging="426"/>
        <w:rPr>
          <w:rFonts w:ascii="Arial" w:eastAsia="Calibri" w:hAnsi="Arial" w:cs="Arial"/>
          <w:noProof/>
          <w:sz w:val="20"/>
          <w:szCs w:val="20"/>
        </w:rPr>
      </w:pPr>
      <w:r w:rsidRPr="003A24C4">
        <w:rPr>
          <w:rFonts w:ascii="Arial" w:eastAsia="Calibri" w:hAnsi="Arial" w:cs="Arial"/>
          <w:noProof/>
          <w:sz w:val="20"/>
          <w:szCs w:val="20"/>
        </w:rPr>
        <w:t>Dodávateľ sa zaväzuje zabezpečiť distribučné služby pre každé OM Odberateľa do výšky maximálnej rezervovanej kapacity uvedenej v zmluve o pripojení OM odberateľa do distribučnej sústavy PDS uzatvorenej medzi PDS a objednávateľom. Distribučné služby sa uskutočňujú v súlade s platnými a účinnými všeobecne záväznými právnymi predpismi, Prevádzkovým poriadkom PDS a v kvalite podľa Technických podmienok. Odberateľ oznámi Dodávateľovi výšku príslušnej rezervovanej kapacity (12 mesačná, 3 mesačná, mesačná) súhrnne pre všetky príslušné OM, a to minimálne 15 kalendárnych dní (pätnásť) pred začiatkom každého kalendárneho roka, resp. obdobia (mesiac, štvrťrok, rok) zabezpečovania distribúcie elektriny. V prípade, ak tak Odberateľ neučiní, platia hodnoty platné v predchádzajúcom období. Výška rezervovanej kapacity sa bez dôvodov preukázateľne založených na priebehu doterajšej a očakávanej prevádzky nesmie odlišovať od hodnoty platnej v predchádzajúcom roku.</w:t>
      </w:r>
    </w:p>
    <w:p w14:paraId="5B00E491" w14:textId="77777777" w:rsidR="00293948" w:rsidRPr="003A24C4" w:rsidRDefault="00293948" w:rsidP="00293948">
      <w:pPr>
        <w:numPr>
          <w:ilvl w:val="0"/>
          <w:numId w:val="91"/>
        </w:numPr>
        <w:autoSpaceDE w:val="0"/>
        <w:autoSpaceDN w:val="0"/>
        <w:adjustRightInd w:val="0"/>
        <w:spacing w:beforeLines="40" w:before="96"/>
        <w:ind w:left="426" w:hanging="426"/>
        <w:rPr>
          <w:rFonts w:ascii="Arial" w:eastAsia="Calibri" w:hAnsi="Arial" w:cs="Arial"/>
          <w:noProof/>
          <w:sz w:val="20"/>
          <w:szCs w:val="20"/>
        </w:rPr>
      </w:pPr>
      <w:r w:rsidRPr="003A24C4">
        <w:rPr>
          <w:rFonts w:ascii="Arial" w:eastAsia="Calibri" w:hAnsi="Arial" w:cs="Arial"/>
          <w:noProof/>
          <w:sz w:val="20"/>
          <w:szCs w:val="20"/>
        </w:rPr>
        <w:t>Združená dodávka elektriny je zabezpečená na základe PP PDS spoločností Západoslovenská distribučná, a. s., Stredoslovenská energetika – Distribúcia, a. s. a Východoslovenská distribučná, a. s. </w:t>
      </w:r>
    </w:p>
    <w:p w14:paraId="4C4D843D" w14:textId="77777777" w:rsidR="00293948" w:rsidRPr="003A24C4" w:rsidRDefault="00293948" w:rsidP="00293948">
      <w:pPr>
        <w:numPr>
          <w:ilvl w:val="0"/>
          <w:numId w:val="91"/>
        </w:numPr>
        <w:autoSpaceDE w:val="0"/>
        <w:autoSpaceDN w:val="0"/>
        <w:adjustRightInd w:val="0"/>
        <w:ind w:left="425" w:hanging="425"/>
        <w:rPr>
          <w:rFonts w:ascii="Arial" w:eastAsia="Calibri" w:hAnsi="Arial" w:cs="Arial"/>
          <w:noProof/>
          <w:sz w:val="20"/>
          <w:szCs w:val="20"/>
        </w:rPr>
      </w:pPr>
      <w:r w:rsidRPr="003A24C4">
        <w:rPr>
          <w:rFonts w:ascii="Arial" w:eastAsia="Calibri" w:hAnsi="Arial" w:cs="Arial"/>
          <w:noProof/>
          <w:sz w:val="20"/>
          <w:szCs w:val="20"/>
        </w:rPr>
        <w:t>Za dodané množstvo elektriny sa považujú hodnoty podľa údajov určeného meradla, ktoré poskytuje Dodávateľovi príslušný PDS podľa osobitných predpisov, ktorými sa stanovia podrobnosti merania elektriny a odovzdávania technických údajov podľa PP PDS.</w:t>
      </w:r>
    </w:p>
    <w:p w14:paraId="54D6F1C6" w14:textId="0691180E" w:rsidR="00293948" w:rsidRPr="003A24C4" w:rsidRDefault="00293948" w:rsidP="00293948">
      <w:pPr>
        <w:numPr>
          <w:ilvl w:val="0"/>
          <w:numId w:val="91"/>
        </w:numPr>
        <w:autoSpaceDE w:val="0"/>
        <w:autoSpaceDN w:val="0"/>
        <w:adjustRightInd w:val="0"/>
        <w:ind w:left="425" w:hanging="425"/>
        <w:rPr>
          <w:rFonts w:ascii="Arial" w:eastAsia="Calibri" w:hAnsi="Arial" w:cs="Arial"/>
          <w:noProof/>
          <w:sz w:val="20"/>
          <w:szCs w:val="20"/>
        </w:rPr>
      </w:pPr>
      <w:r w:rsidRPr="003A24C4">
        <w:rPr>
          <w:rFonts w:ascii="Arial" w:eastAsia="Calibri" w:hAnsi="Arial" w:cs="Arial"/>
          <w:noProof/>
          <w:sz w:val="20"/>
          <w:szCs w:val="20"/>
        </w:rPr>
        <w:t>O</w:t>
      </w:r>
      <w:r w:rsidR="00C44049">
        <w:rPr>
          <w:rFonts w:ascii="Arial" w:eastAsia="Calibri" w:hAnsi="Arial" w:cs="Arial"/>
          <w:noProof/>
          <w:sz w:val="20"/>
          <w:szCs w:val="20"/>
        </w:rPr>
        <w:t>sobou</w:t>
      </w:r>
      <w:r w:rsidRPr="003A24C4">
        <w:rPr>
          <w:rFonts w:ascii="Arial" w:eastAsia="Calibri" w:hAnsi="Arial" w:cs="Arial"/>
          <w:noProof/>
          <w:sz w:val="20"/>
          <w:szCs w:val="20"/>
        </w:rPr>
        <w:t xml:space="preserve"> zod</w:t>
      </w:r>
      <w:r w:rsidR="00C44049">
        <w:rPr>
          <w:rFonts w:ascii="Arial" w:eastAsia="Calibri" w:hAnsi="Arial" w:cs="Arial"/>
          <w:noProof/>
          <w:sz w:val="20"/>
          <w:szCs w:val="20"/>
        </w:rPr>
        <w:t>povednou</w:t>
      </w:r>
      <w:r w:rsidRPr="003A24C4">
        <w:rPr>
          <w:rFonts w:ascii="Arial" w:eastAsia="Calibri" w:hAnsi="Arial" w:cs="Arial"/>
          <w:noProof/>
          <w:sz w:val="20"/>
          <w:szCs w:val="20"/>
        </w:rPr>
        <w:t xml:space="preserve"> za kontrolu riadneho poskytov</w:t>
      </w:r>
      <w:r w:rsidR="00C44049">
        <w:rPr>
          <w:rFonts w:ascii="Arial" w:eastAsia="Calibri" w:hAnsi="Arial" w:cs="Arial"/>
          <w:noProof/>
          <w:sz w:val="20"/>
          <w:szCs w:val="20"/>
        </w:rPr>
        <w:t>ania predmetu dodávky, povereným</w:t>
      </w:r>
      <w:r w:rsidRPr="003A24C4">
        <w:rPr>
          <w:rFonts w:ascii="Arial" w:eastAsia="Calibri" w:hAnsi="Arial" w:cs="Arial"/>
          <w:noProof/>
          <w:sz w:val="20"/>
          <w:szCs w:val="20"/>
        </w:rPr>
        <w:t xml:space="preserve"> Odberateľom </w:t>
      </w:r>
      <w:r w:rsidR="00C44049">
        <w:rPr>
          <w:rFonts w:ascii="Arial" w:eastAsia="Calibri" w:hAnsi="Arial" w:cs="Arial"/>
          <w:noProof/>
          <w:sz w:val="20"/>
          <w:szCs w:val="20"/>
        </w:rPr>
        <w:t>je</w:t>
      </w:r>
      <w:r w:rsidRPr="003A24C4">
        <w:rPr>
          <w:rFonts w:ascii="Arial" w:eastAsia="Calibri" w:hAnsi="Arial" w:cs="Arial"/>
          <w:noProof/>
          <w:sz w:val="20"/>
          <w:szCs w:val="20"/>
        </w:rPr>
        <w:t xml:space="preserve">, </w:t>
      </w:r>
      <w:r>
        <w:rPr>
          <w:rFonts w:ascii="Arial" w:eastAsia="Calibri" w:hAnsi="Arial" w:cs="Arial"/>
          <w:noProof/>
          <w:sz w:val="20"/>
          <w:szCs w:val="20"/>
        </w:rPr>
        <w:t>Michaela Pupáková</w:t>
      </w:r>
      <w:r w:rsidRPr="003A24C4">
        <w:rPr>
          <w:rFonts w:ascii="Arial" w:eastAsia="Calibri" w:hAnsi="Arial" w:cs="Arial"/>
          <w:noProof/>
          <w:sz w:val="20"/>
          <w:szCs w:val="20"/>
        </w:rPr>
        <w:t xml:space="preserve">, e-mail: </w:t>
      </w:r>
      <w:hyperlink r:id="rId30" w:history="1">
        <w:r w:rsidRPr="003A24C4">
          <w:rPr>
            <w:rStyle w:val="Hypertextovprepojenie"/>
            <w:rFonts w:eastAsia="Calibri"/>
            <w:noProof/>
            <w:sz w:val="20"/>
            <w:szCs w:val="20"/>
          </w:rPr>
          <w:t>michaela.pupakova@ndsas.sk</w:t>
        </w:r>
      </w:hyperlink>
      <w:r w:rsidRPr="003A24C4">
        <w:rPr>
          <w:rFonts w:ascii="Arial" w:eastAsia="Calibri" w:hAnsi="Arial" w:cs="Arial"/>
          <w:noProof/>
          <w:sz w:val="20"/>
          <w:szCs w:val="20"/>
        </w:rPr>
        <w:t xml:space="preserve">, tel. č.: </w:t>
      </w:r>
      <w:r w:rsidRPr="00F35FEC">
        <w:rPr>
          <w:rFonts w:ascii="Arial" w:eastAsia="Calibri" w:hAnsi="Arial" w:cs="Arial"/>
          <w:noProof/>
          <w:sz w:val="20"/>
          <w:szCs w:val="20"/>
        </w:rPr>
        <w:t>0914 778 130.</w:t>
      </w:r>
    </w:p>
    <w:p w14:paraId="55061C0F" w14:textId="77777777" w:rsidR="00293948" w:rsidRPr="003A24C4" w:rsidRDefault="00293948" w:rsidP="00293948">
      <w:pPr>
        <w:numPr>
          <w:ilvl w:val="0"/>
          <w:numId w:val="91"/>
        </w:numPr>
        <w:autoSpaceDE w:val="0"/>
        <w:autoSpaceDN w:val="0"/>
        <w:adjustRightInd w:val="0"/>
        <w:ind w:left="357" w:hanging="357"/>
        <w:rPr>
          <w:rFonts w:ascii="Arial" w:eastAsia="Calibri" w:hAnsi="Arial" w:cs="Arial"/>
          <w:noProof/>
          <w:sz w:val="20"/>
          <w:szCs w:val="20"/>
        </w:rPr>
      </w:pPr>
      <w:r w:rsidRPr="003A24C4">
        <w:rPr>
          <w:rFonts w:ascii="Arial" w:eastAsia="Calibri" w:hAnsi="Arial" w:cs="Arial"/>
          <w:noProof/>
          <w:sz w:val="20"/>
          <w:szCs w:val="20"/>
        </w:rPr>
        <w:t xml:space="preserve">Dodávateľ sa zaväzuje poskytovať združenú dodávku elektriny do OM  definovaných v prílohe č. 1 Zmluvy v súlade s ustanoveniami Zmluvy, s príslušnými všeobecne záväznými právnymi predpismi platnými a účinnými na území Slovenskej republiky v súlade so záujmami Odberateľa, ktoré sú mu známe a/alebo ktoré mu vzhľadom na okolnosti pri vynaložení všetkej odbornej starostlivosti mali byť známe, resp. ktoré mal Dodávateľ poznať v súlade s príslušnými všeobecne záväznými právnymi predpismi. </w:t>
      </w:r>
    </w:p>
    <w:p w14:paraId="666F5133" w14:textId="77777777" w:rsidR="00293948" w:rsidRPr="003A24C4" w:rsidRDefault="00293948" w:rsidP="00293948">
      <w:pPr>
        <w:numPr>
          <w:ilvl w:val="0"/>
          <w:numId w:val="91"/>
        </w:numPr>
        <w:autoSpaceDE w:val="0"/>
        <w:autoSpaceDN w:val="0"/>
        <w:adjustRightInd w:val="0"/>
        <w:spacing w:beforeLines="40" w:before="96" w:afterLines="40" w:after="96"/>
        <w:ind w:left="426" w:hanging="426"/>
        <w:contextualSpacing/>
        <w:rPr>
          <w:rFonts w:ascii="Arial" w:eastAsia="Calibri" w:hAnsi="Arial" w:cs="Arial"/>
          <w:noProof/>
          <w:sz w:val="20"/>
          <w:szCs w:val="20"/>
        </w:rPr>
      </w:pPr>
      <w:r w:rsidRPr="003A24C4">
        <w:rPr>
          <w:rFonts w:ascii="Arial" w:eastAsia="Calibri" w:hAnsi="Arial" w:cs="Arial"/>
          <w:noProof/>
          <w:sz w:val="20"/>
          <w:szCs w:val="20"/>
        </w:rPr>
        <w:t xml:space="preserve">Dodávateľ je povinný pri poskytovaní plnení spolupracovať s príslušným PDS, tak aby bol schopný riadne poskytovať plnenia podľa Zmluvy. </w:t>
      </w:r>
    </w:p>
    <w:p w14:paraId="578B04FE" w14:textId="77777777" w:rsidR="00293948" w:rsidRPr="003A24C4" w:rsidRDefault="00293948" w:rsidP="00293948">
      <w:pPr>
        <w:widowControl w:val="0"/>
        <w:numPr>
          <w:ilvl w:val="0"/>
          <w:numId w:val="91"/>
        </w:numPr>
        <w:tabs>
          <w:tab w:val="left" w:pos="426"/>
        </w:tabs>
        <w:spacing w:beforeLines="40" w:before="96" w:afterLines="40" w:after="96"/>
        <w:ind w:left="426" w:hanging="426"/>
        <w:rPr>
          <w:rFonts w:ascii="Arial" w:eastAsia="Calibri" w:hAnsi="Arial" w:cs="Arial"/>
          <w:sz w:val="20"/>
          <w:szCs w:val="20"/>
          <w:lang w:eastAsia="sk-SK"/>
        </w:rPr>
      </w:pPr>
      <w:r w:rsidRPr="003A24C4">
        <w:rPr>
          <w:rFonts w:ascii="Arial" w:eastAsia="Calibri" w:hAnsi="Arial" w:cs="Arial"/>
          <w:sz w:val="20"/>
          <w:szCs w:val="20"/>
          <w:lang w:eastAsia="sk-SK"/>
        </w:rPr>
        <w:t xml:space="preserve">Dodávateľ sa zaväzuje bez zbytočného odkladu, potom ako sa o tom dozvedel, písomne informovať Odberateľa o akýchkoľvek okolnostiach dôležitých pre riadne poskytovanie združenej dodávky elektriny podľa Zmluvy.   </w:t>
      </w:r>
    </w:p>
    <w:p w14:paraId="0B4B5A98" w14:textId="77777777" w:rsidR="00293948" w:rsidRPr="003A24C4" w:rsidRDefault="00293948" w:rsidP="00293948">
      <w:pPr>
        <w:widowControl w:val="0"/>
        <w:numPr>
          <w:ilvl w:val="0"/>
          <w:numId w:val="91"/>
        </w:numPr>
        <w:spacing w:beforeLines="40" w:before="96" w:afterLines="40" w:after="96"/>
        <w:ind w:left="426" w:hanging="426"/>
        <w:rPr>
          <w:rFonts w:ascii="Arial" w:eastAsia="Calibri" w:hAnsi="Arial" w:cs="Arial"/>
          <w:sz w:val="20"/>
          <w:szCs w:val="20"/>
          <w:lang w:eastAsia="sk-SK"/>
        </w:rPr>
      </w:pPr>
      <w:r w:rsidRPr="003A24C4">
        <w:rPr>
          <w:rFonts w:ascii="Arial" w:eastAsia="Calibri" w:hAnsi="Arial" w:cs="Arial"/>
          <w:sz w:val="20"/>
          <w:szCs w:val="20"/>
          <w:lang w:eastAsia="sk-SK"/>
        </w:rPr>
        <w:t>Dodávateľ vyhlasuje, že:</w:t>
      </w:r>
    </w:p>
    <w:p w14:paraId="64DF3649" w14:textId="77777777" w:rsidR="00293948" w:rsidRPr="003A24C4" w:rsidRDefault="00293948" w:rsidP="00293948">
      <w:pPr>
        <w:widowControl w:val="0"/>
        <w:numPr>
          <w:ilvl w:val="0"/>
          <w:numId w:val="101"/>
        </w:numPr>
        <w:spacing w:beforeLines="40" w:before="96" w:afterLines="40" w:after="96"/>
        <w:ind w:left="1418"/>
        <w:rPr>
          <w:rFonts w:ascii="Arial" w:eastAsia="Calibri" w:hAnsi="Arial" w:cs="Arial"/>
          <w:sz w:val="20"/>
          <w:szCs w:val="20"/>
          <w:lang w:eastAsia="sk-SK"/>
        </w:rPr>
      </w:pPr>
      <w:r w:rsidRPr="003A24C4">
        <w:rPr>
          <w:rFonts w:ascii="Arial" w:eastAsia="Calibri" w:hAnsi="Arial" w:cs="Arial"/>
          <w:sz w:val="20"/>
          <w:szCs w:val="20"/>
          <w:lang w:eastAsia="sk-SK"/>
        </w:rPr>
        <w:t>má platné povolenie na podnikanie v energetike, ktoré Dodávateľa oprávňuje podnikať v oblasti dodávky elektrickej energie na území Slovenskej republiky v súlade so zákonom o energetike,</w:t>
      </w:r>
    </w:p>
    <w:p w14:paraId="623269C8" w14:textId="77777777" w:rsidR="00293948" w:rsidRPr="003A24C4" w:rsidRDefault="00293948" w:rsidP="00293948">
      <w:pPr>
        <w:widowControl w:val="0"/>
        <w:numPr>
          <w:ilvl w:val="0"/>
          <w:numId w:val="101"/>
        </w:numPr>
        <w:spacing w:beforeLines="40" w:before="96" w:afterLines="40" w:after="96"/>
        <w:ind w:left="1418"/>
        <w:rPr>
          <w:rFonts w:ascii="Arial" w:eastAsia="Calibri" w:hAnsi="Arial" w:cs="Arial"/>
          <w:sz w:val="20"/>
          <w:szCs w:val="20"/>
          <w:lang w:eastAsia="sk-SK"/>
        </w:rPr>
      </w:pPr>
      <w:r w:rsidRPr="003A24C4">
        <w:rPr>
          <w:rFonts w:ascii="Arial" w:eastAsia="Calibri" w:hAnsi="Arial" w:cs="Arial"/>
          <w:sz w:val="20"/>
          <w:szCs w:val="20"/>
          <w:lang w:eastAsia="sk-SK"/>
        </w:rPr>
        <w:t>má v distribučnej sieti Slovenskej republiky pre elektrickú energiu s prevádzkovateľmi distribučnej sústavy (Západoslovenská distribučná, a. s., Stredoslovenská distribučná, a. s., Východoslovenská distribučná, a. s.) uzatvorenú zmluvu o prístupe do distribučnej siete na vymedzenom území príslušnom pre odberné miesto objednávateľa.</w:t>
      </w:r>
    </w:p>
    <w:p w14:paraId="431100A3" w14:textId="77777777" w:rsidR="00293948" w:rsidRPr="003A24C4" w:rsidRDefault="00293948" w:rsidP="00293948">
      <w:pPr>
        <w:widowControl w:val="0"/>
        <w:numPr>
          <w:ilvl w:val="0"/>
          <w:numId w:val="101"/>
        </w:numPr>
        <w:spacing w:beforeLines="40" w:before="96" w:afterLines="40" w:after="96"/>
        <w:ind w:left="1418"/>
        <w:rPr>
          <w:rFonts w:ascii="Arial" w:eastAsia="Calibri" w:hAnsi="Arial" w:cs="Arial"/>
          <w:sz w:val="20"/>
          <w:szCs w:val="20"/>
          <w:lang w:eastAsia="sk-SK"/>
        </w:rPr>
      </w:pPr>
      <w:r w:rsidRPr="003A24C4">
        <w:rPr>
          <w:rFonts w:ascii="Arial" w:eastAsia="Calibri" w:hAnsi="Arial" w:cs="Arial"/>
          <w:sz w:val="20"/>
          <w:szCs w:val="20"/>
          <w:lang w:eastAsia="sk-SK"/>
        </w:rPr>
        <w:t xml:space="preserve">má uzatvorenú Zmluvu o zúčtovaní odchýlok so </w:t>
      </w:r>
      <w:proofErr w:type="spellStart"/>
      <w:r w:rsidRPr="003A24C4">
        <w:rPr>
          <w:rFonts w:ascii="Arial" w:eastAsia="Calibri" w:hAnsi="Arial" w:cs="Arial"/>
          <w:sz w:val="20"/>
          <w:szCs w:val="20"/>
          <w:lang w:eastAsia="sk-SK"/>
        </w:rPr>
        <w:t>zúčtovateľom</w:t>
      </w:r>
      <w:proofErr w:type="spellEnd"/>
      <w:r w:rsidRPr="003A24C4">
        <w:rPr>
          <w:rFonts w:ascii="Arial" w:eastAsia="Calibri" w:hAnsi="Arial" w:cs="Arial"/>
          <w:sz w:val="20"/>
          <w:szCs w:val="20"/>
          <w:lang w:eastAsia="sk-SK"/>
        </w:rPr>
        <w:t xml:space="preserve"> odchýlok – spoločnosťou OKTE, </w:t>
      </w:r>
      <w:proofErr w:type="spellStart"/>
      <w:r w:rsidRPr="003A24C4">
        <w:rPr>
          <w:rFonts w:ascii="Arial" w:eastAsia="Calibri" w:hAnsi="Arial" w:cs="Arial"/>
          <w:sz w:val="20"/>
          <w:szCs w:val="20"/>
          <w:lang w:eastAsia="sk-SK"/>
        </w:rPr>
        <w:t>a.s</w:t>
      </w:r>
      <w:proofErr w:type="spellEnd"/>
      <w:r w:rsidRPr="003A24C4">
        <w:rPr>
          <w:rFonts w:ascii="Arial" w:eastAsia="Calibri" w:hAnsi="Arial" w:cs="Arial"/>
          <w:sz w:val="20"/>
          <w:szCs w:val="20"/>
          <w:lang w:eastAsia="sk-SK"/>
        </w:rPr>
        <w:t>., Mlynské nivy 48, 821 09 Bratislava, IČO: 45 687 862,</w:t>
      </w:r>
    </w:p>
    <w:p w14:paraId="7E524507" w14:textId="77777777" w:rsidR="00293948" w:rsidRPr="003A24C4" w:rsidRDefault="00293948" w:rsidP="00293948">
      <w:pPr>
        <w:widowControl w:val="0"/>
        <w:numPr>
          <w:ilvl w:val="0"/>
          <w:numId w:val="101"/>
        </w:numPr>
        <w:spacing w:beforeLines="40" w:before="96" w:afterLines="40" w:after="96"/>
        <w:ind w:left="1418"/>
        <w:rPr>
          <w:rFonts w:ascii="Arial" w:eastAsia="Calibri" w:hAnsi="Arial" w:cs="Arial"/>
          <w:sz w:val="20"/>
          <w:szCs w:val="20"/>
          <w:lang w:eastAsia="sk-SK"/>
        </w:rPr>
      </w:pPr>
      <w:r w:rsidRPr="003A24C4">
        <w:rPr>
          <w:rFonts w:ascii="Arial" w:eastAsia="Calibri" w:hAnsi="Arial" w:cs="Arial"/>
          <w:sz w:val="20"/>
          <w:szCs w:val="20"/>
          <w:lang w:eastAsia="sk-SK"/>
        </w:rPr>
        <w:t>je ku dňu uzatvorenia tejto zmluvy plne spôsobilý na poskytovanie združenej dodávky elektriny bez ďalších potrebných úkonov.</w:t>
      </w:r>
    </w:p>
    <w:p w14:paraId="352F1940" w14:textId="77777777" w:rsidR="00293948" w:rsidRPr="003A24C4" w:rsidRDefault="00293948" w:rsidP="00293948">
      <w:pPr>
        <w:widowControl w:val="0"/>
        <w:numPr>
          <w:ilvl w:val="0"/>
          <w:numId w:val="91"/>
        </w:numPr>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Dodávateľ sa zaväzuje zabezpečiť platnosť povolení podľa bodu 12. tohto článku Zmluvy počas celej doby platnosti Zmluvy.</w:t>
      </w:r>
    </w:p>
    <w:p w14:paraId="6AE881E4" w14:textId="77777777" w:rsidR="00293948" w:rsidRPr="003A24C4" w:rsidRDefault="00293948" w:rsidP="00293948">
      <w:pPr>
        <w:widowControl w:val="0"/>
        <w:numPr>
          <w:ilvl w:val="0"/>
          <w:numId w:val="91"/>
        </w:numPr>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 xml:space="preserve">Kvalita elektriny musí za bežných okolností zodpovedať špecifikácii uvedenej v TP PDS. Na určenie akostných znakov sú záväzné údaje zistené PDS v uzlových bodoch kontroly kvality na distribučnej sieti. </w:t>
      </w:r>
    </w:p>
    <w:p w14:paraId="74CBF944" w14:textId="77777777" w:rsidR="00293948" w:rsidRPr="003A24C4" w:rsidRDefault="00293948" w:rsidP="00293948">
      <w:pPr>
        <w:widowControl w:val="0"/>
        <w:numPr>
          <w:ilvl w:val="0"/>
          <w:numId w:val="91"/>
        </w:numPr>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Meranie množstva elektriny sa bude uskutočňovať meracím zariadením PDS v príslušnom mieste poskytovania združenej dodávky elektriny - v OM, v súlade s platnými a účinnými všeobecne záväznými právnymi predpismi, platným PP PDS a TP PDS. Odpočet určeného meradla sa vykoná za prítomnosti oprávnenej osoby Odberateľa. Dodávateľ fakturuje združenú dodávku elektriny na základe týchto údajov.</w:t>
      </w:r>
    </w:p>
    <w:p w14:paraId="5026A634" w14:textId="77777777" w:rsidR="00293948" w:rsidRPr="003A24C4" w:rsidRDefault="00293948" w:rsidP="00293948">
      <w:pPr>
        <w:widowControl w:val="0"/>
        <w:numPr>
          <w:ilvl w:val="0"/>
          <w:numId w:val="91"/>
        </w:numPr>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 xml:space="preserve">V prípade poruchy určeného meradla HDO (hromadné diaľkové ovládanie) určeného v zmysle zákona o metrológii alebo fakturácie s nesprávnou konštantou, majú Zmluvné strany právo na vzájomné vyrovnanie. Dodávateľ upraví fakturačné hodnoty podľa údajov, ktoré Dodávateľ dostane od PDS. Všetky poruchy na určenom meradle vrátane porušenia zabezpečenia proti neoprávnenej manipulácii, ktoré Odberateľ zistí, je </w:t>
      </w:r>
      <w:r w:rsidRPr="003A24C4">
        <w:rPr>
          <w:rFonts w:ascii="Arial" w:eastAsia="Calibri" w:hAnsi="Arial" w:cs="Arial"/>
          <w:sz w:val="20"/>
          <w:szCs w:val="20"/>
          <w:lang w:eastAsia="sk-SK"/>
        </w:rPr>
        <w:lastRenderedPageBreak/>
        <w:t xml:space="preserve">povinný bezodkladne nahlásiť Dodávateľovi. </w:t>
      </w:r>
    </w:p>
    <w:p w14:paraId="75C30682" w14:textId="77777777" w:rsidR="00293948" w:rsidRPr="003A24C4" w:rsidRDefault="00293948" w:rsidP="00293948">
      <w:pPr>
        <w:widowControl w:val="0"/>
        <w:numPr>
          <w:ilvl w:val="0"/>
          <w:numId w:val="91"/>
        </w:numPr>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 xml:space="preserve">Odberateľ je povinný umožniť PDS alebo ním poverenej osobe montáž určeného meradla, montáž zariadenia na prenos informácií o nameraných údajoch, prístup k odbernému elektrickému zariadeniu, zariadeniu na prenos informácií o nameraných údajoch a k určenému meradlu na účel vykonania kontroly, výmeny, odobratia určeného meradla alebo zistenia spotrebovaného množstva elektriny v súlade s PP PDS a príslušnými právnymi predpismi. </w:t>
      </w:r>
    </w:p>
    <w:p w14:paraId="55DD9F76" w14:textId="0544B094" w:rsidR="00293948" w:rsidRPr="003A24C4" w:rsidRDefault="00293948" w:rsidP="00293948">
      <w:pPr>
        <w:numPr>
          <w:ilvl w:val="0"/>
          <w:numId w:val="91"/>
        </w:numPr>
        <w:ind w:left="419" w:hanging="357"/>
        <w:rPr>
          <w:rFonts w:ascii="Arial" w:hAnsi="Arial" w:cs="Arial"/>
          <w:b/>
          <w:i/>
          <w:noProof/>
          <w:sz w:val="20"/>
          <w:szCs w:val="20"/>
        </w:rPr>
      </w:pPr>
      <w:r w:rsidRPr="003A24C4">
        <w:rPr>
          <w:rFonts w:ascii="Arial" w:hAnsi="Arial" w:cs="Arial"/>
          <w:noProof/>
          <w:sz w:val="20"/>
          <w:szCs w:val="20"/>
        </w:rPr>
        <w:t>Informáciu o plánovom obmedzení alebo prerušení distribučných služieb v súlade so zákonom o energetike Dodávateľ bezodkladne oznámi kontaktnej osobe Odberateľa prostredníctvom e-mailu na adresu  a</w:t>
      </w:r>
      <w:r>
        <w:rPr>
          <w:rFonts w:ascii="Arial" w:hAnsi="Arial" w:cs="Arial"/>
          <w:noProof/>
          <w:sz w:val="20"/>
          <w:szCs w:val="20"/>
        </w:rPr>
        <w:t> </w:t>
      </w:r>
      <w:hyperlink r:id="rId31" w:history="1">
        <w:r w:rsidRPr="008623FF">
          <w:rPr>
            <w:rStyle w:val="Hypertextovprepojenie"/>
            <w:rFonts w:eastAsia="Calibri"/>
            <w:noProof/>
            <w:sz w:val="20"/>
            <w:szCs w:val="20"/>
          </w:rPr>
          <w:t>michaela.pupakova@ndsas.sk</w:t>
        </w:r>
      </w:hyperlink>
      <w:r w:rsidRPr="003A24C4">
        <w:rPr>
          <w:rFonts w:ascii="Arial" w:hAnsi="Arial" w:cs="Arial"/>
          <w:noProof/>
          <w:sz w:val="20"/>
          <w:szCs w:val="20"/>
        </w:rPr>
        <w:t xml:space="preserve">, resp. v listinnej podobe na adresu sídla objednávateľa, za predpokladu, že touto informáciou disponuje. Inak platí, že PDS informuje Odberateľa o plánovanom obmedzení alebo prerušení distribučných služieb. </w:t>
      </w:r>
    </w:p>
    <w:p w14:paraId="323B63FC" w14:textId="77777777" w:rsidR="00293948" w:rsidRPr="003A24C4" w:rsidRDefault="00293948" w:rsidP="00293948">
      <w:pPr>
        <w:numPr>
          <w:ilvl w:val="0"/>
          <w:numId w:val="91"/>
        </w:numPr>
        <w:ind w:left="419" w:hanging="357"/>
        <w:rPr>
          <w:rFonts w:ascii="Arial" w:hAnsi="Arial" w:cs="Arial"/>
          <w:b/>
          <w:i/>
          <w:noProof/>
          <w:sz w:val="20"/>
          <w:szCs w:val="20"/>
        </w:rPr>
      </w:pPr>
      <w:r w:rsidRPr="003A24C4">
        <w:rPr>
          <w:rFonts w:ascii="Arial" w:hAnsi="Arial" w:cs="Arial"/>
          <w:noProof/>
          <w:sz w:val="20"/>
          <w:szCs w:val="20"/>
        </w:rPr>
        <w:t>Dodávateľ berie na vedomie, že môže dôjsť k vzniku alebo zániku OM uvedených v prílohe č. 1. Odberateľ má právo požiadať Dodávateľa o uzatvorenie dodatku k Zmluve z dôvodu vzniku nového OM, zmeny na existujúcom OM alebo zrušenia OM (spoločne len „zmena“) na základe oznámenia o zmene, a to písomne minimálne 30 (tridsať) kalendárnych dní vopred. Dodávateľ následne dané oznámenie o zmene spracuje a jeho akceptáciu odošle bezodkladne Odberateľovi na  e-mailové adresy poverených zamestnancov uvedené v bode 8. tohto článku Zmluvy. Za Dodávateľa sú Oznámenia o zmene oprávnené podpisovať osoby pre oblasť komunikácie, oznámené Odberateľovi.</w:t>
      </w:r>
    </w:p>
    <w:p w14:paraId="2B778687" w14:textId="77777777" w:rsidR="00293948" w:rsidRPr="003A24C4" w:rsidRDefault="00293948" w:rsidP="00293948">
      <w:pPr>
        <w:numPr>
          <w:ilvl w:val="0"/>
          <w:numId w:val="91"/>
        </w:numPr>
        <w:ind w:left="425" w:hanging="357"/>
        <w:rPr>
          <w:rFonts w:ascii="Arial" w:hAnsi="Arial" w:cs="Arial"/>
          <w:b/>
          <w:i/>
          <w:noProof/>
          <w:sz w:val="20"/>
          <w:szCs w:val="20"/>
        </w:rPr>
      </w:pPr>
      <w:r w:rsidRPr="003A24C4">
        <w:rPr>
          <w:rFonts w:ascii="Arial" w:hAnsi="Arial" w:cs="Arial"/>
          <w:noProof/>
          <w:sz w:val="20"/>
          <w:szCs w:val="20"/>
        </w:rPr>
        <w:t xml:space="preserve">Zmena v zmysle bodu 19. tohto článku Zmluvy nadobudne účinnosť doručením akceptácie zmeny zo strany Dodávateľa Odberateľovi a nadobudnutím účinnosti dodatku, nie však skôr, ako je deň požadovanej účinnosti zmeny uvedený v príslušnom oznámení o zmene. Dodávateľ sa zaväzuje, že bude uvedené zmeny rešpektovať. </w:t>
      </w:r>
    </w:p>
    <w:p w14:paraId="2370A390" w14:textId="77777777" w:rsidR="00293948" w:rsidRPr="003A24C4" w:rsidRDefault="00293948" w:rsidP="00293948">
      <w:pPr>
        <w:numPr>
          <w:ilvl w:val="0"/>
          <w:numId w:val="91"/>
        </w:numPr>
        <w:ind w:left="425" w:hanging="357"/>
        <w:rPr>
          <w:rFonts w:ascii="Arial" w:hAnsi="Arial" w:cs="Arial"/>
          <w:b/>
          <w:i/>
          <w:noProof/>
          <w:sz w:val="20"/>
          <w:szCs w:val="20"/>
        </w:rPr>
      </w:pPr>
      <w:r w:rsidRPr="003A24C4">
        <w:rPr>
          <w:rFonts w:ascii="Arial" w:hAnsi="Arial" w:cs="Arial"/>
          <w:noProof/>
          <w:color w:val="000000"/>
          <w:sz w:val="20"/>
          <w:szCs w:val="20"/>
        </w:rPr>
        <w:t>Dodávateľ sa zaväzuje, že na pokyn Odbera</w:t>
      </w:r>
      <w:r w:rsidRPr="003A24C4">
        <w:rPr>
          <w:rFonts w:ascii="Arial" w:hAnsi="Arial" w:cs="Arial"/>
          <w:noProof/>
          <w:sz w:val="20"/>
          <w:szCs w:val="20"/>
        </w:rPr>
        <w:t xml:space="preserve">teľa </w:t>
      </w:r>
      <w:r w:rsidRPr="003A24C4">
        <w:rPr>
          <w:rFonts w:ascii="Arial" w:hAnsi="Arial" w:cs="Arial"/>
          <w:noProof/>
          <w:color w:val="000000"/>
          <w:sz w:val="20"/>
          <w:szCs w:val="20"/>
        </w:rPr>
        <w:t xml:space="preserve">zabezpečí všetky potrebné úkony spojené so zmenou OM Odberateľa u PDS počas trvania Zmluvy, k čomu je </w:t>
      </w:r>
      <w:r w:rsidRPr="003A24C4">
        <w:rPr>
          <w:rFonts w:ascii="Arial" w:hAnsi="Arial" w:cs="Arial"/>
          <w:noProof/>
          <w:sz w:val="20"/>
          <w:szCs w:val="20"/>
        </w:rPr>
        <w:t>Odberateľ</w:t>
      </w:r>
      <w:r w:rsidRPr="003A24C4">
        <w:rPr>
          <w:rFonts w:ascii="Arial" w:hAnsi="Arial" w:cs="Arial"/>
          <w:noProof/>
          <w:color w:val="000000"/>
          <w:sz w:val="20"/>
          <w:szCs w:val="20"/>
        </w:rPr>
        <w:t xml:space="preserve"> povinný poskytnúť Dodávateľovi všetku potrebnú súčinnosť.</w:t>
      </w:r>
    </w:p>
    <w:p w14:paraId="333F9FD5" w14:textId="77777777" w:rsidR="00293948" w:rsidRPr="003A24C4" w:rsidRDefault="00293948" w:rsidP="00293948">
      <w:pPr>
        <w:numPr>
          <w:ilvl w:val="0"/>
          <w:numId w:val="91"/>
        </w:numPr>
        <w:ind w:left="425" w:hanging="357"/>
        <w:rPr>
          <w:rFonts w:ascii="Arial" w:hAnsi="Arial" w:cs="Arial"/>
          <w:b/>
          <w:i/>
          <w:noProof/>
          <w:sz w:val="20"/>
          <w:szCs w:val="20"/>
        </w:rPr>
      </w:pPr>
      <w:r w:rsidRPr="003A24C4">
        <w:rPr>
          <w:rFonts w:ascii="Arial" w:hAnsi="Arial" w:cs="Arial"/>
          <w:noProof/>
          <w:sz w:val="20"/>
          <w:szCs w:val="20"/>
        </w:rPr>
        <w:t>Dodávka elektriny na nové OM bude súčasťou faktúry za opakovanú dodávku elektriny podľa článku  VI Zmluvy. Dodávateľ má právo vyhotoviť faktúru za opakovanú dodávku elektriny podľa tohto bodu až po nadobudnutí účinnosti zmeny.</w:t>
      </w:r>
    </w:p>
    <w:p w14:paraId="2AE38406" w14:textId="77777777" w:rsidR="00293948" w:rsidRPr="003A24C4" w:rsidRDefault="00293948" w:rsidP="00293948">
      <w:pPr>
        <w:numPr>
          <w:ilvl w:val="0"/>
          <w:numId w:val="91"/>
        </w:numPr>
        <w:ind w:left="425" w:hanging="357"/>
        <w:rPr>
          <w:rFonts w:ascii="Arial" w:hAnsi="Arial" w:cs="Arial"/>
          <w:b/>
          <w:i/>
          <w:noProof/>
          <w:sz w:val="20"/>
          <w:szCs w:val="20"/>
        </w:rPr>
      </w:pPr>
      <w:r w:rsidRPr="003A24C4">
        <w:rPr>
          <w:rFonts w:ascii="Arial" w:hAnsi="Arial" w:cs="Arial"/>
          <w:noProof/>
          <w:sz w:val="20"/>
          <w:szCs w:val="20"/>
        </w:rPr>
        <w:t>Dodávateľ týmto vyhlasuje, že za Odberateľa preberá zodpovednosť za odchýlku v plnom rozsahu.</w:t>
      </w:r>
    </w:p>
    <w:p w14:paraId="754CA541" w14:textId="77777777" w:rsidR="00293948" w:rsidRPr="003A24C4" w:rsidRDefault="00293948" w:rsidP="00293948">
      <w:pPr>
        <w:numPr>
          <w:ilvl w:val="0"/>
          <w:numId w:val="91"/>
        </w:numPr>
        <w:spacing w:after="200" w:line="276" w:lineRule="auto"/>
        <w:ind w:left="426"/>
        <w:contextualSpacing/>
        <w:rPr>
          <w:rFonts w:ascii="Arial" w:hAnsi="Arial" w:cs="Arial"/>
          <w:b/>
          <w:i/>
          <w:noProof/>
          <w:sz w:val="20"/>
          <w:szCs w:val="20"/>
        </w:rPr>
      </w:pPr>
      <w:r w:rsidRPr="003A24C4">
        <w:rPr>
          <w:rFonts w:ascii="Arial" w:hAnsi="Arial" w:cs="Arial"/>
          <w:noProof/>
          <w:sz w:val="20"/>
          <w:szCs w:val="20"/>
        </w:rPr>
        <w:t xml:space="preserve">Odberateľ berie na vedomie, že PDS je oprávnený obmedziť alebo prerušiť distribúciu elektriny do OM Odberateľa v nevyhnutnom rozsahu a na nevyhnutnú dobu v prípadoch ustanovených všeobecne záväzným právnym predpisom, PP PDS a so Zmluvou. Počas takéhoto prerušenia alebo obmedzenia distribúcie elektriny nie je Dodávateľ povinný dodávať elektrinu a zabezpečovať distribúciu a súvisiace služby do OM Odberateľa. </w:t>
      </w:r>
    </w:p>
    <w:p w14:paraId="186CAEF8" w14:textId="77777777" w:rsidR="00293948" w:rsidRPr="003A24C4" w:rsidRDefault="00293948" w:rsidP="00293948">
      <w:pPr>
        <w:spacing w:beforeLines="40" w:before="96" w:afterLines="40" w:after="96" w:line="276" w:lineRule="auto"/>
        <w:rPr>
          <w:rFonts w:ascii="Arial" w:hAnsi="Arial" w:cs="Arial"/>
          <w:b/>
          <w:sz w:val="20"/>
          <w:szCs w:val="20"/>
        </w:rPr>
      </w:pPr>
    </w:p>
    <w:p w14:paraId="1C81196B" w14:textId="77777777" w:rsidR="00293948" w:rsidRPr="003A24C4" w:rsidRDefault="00293948" w:rsidP="00293948">
      <w:pPr>
        <w:spacing w:before="96"/>
        <w:ind w:left="720"/>
        <w:contextualSpacing/>
        <w:jc w:val="center"/>
        <w:rPr>
          <w:rFonts w:ascii="Arial" w:hAnsi="Arial" w:cs="Arial"/>
          <w:b/>
          <w:sz w:val="20"/>
          <w:szCs w:val="20"/>
        </w:rPr>
      </w:pPr>
      <w:r w:rsidRPr="003A24C4">
        <w:rPr>
          <w:rFonts w:ascii="Arial" w:hAnsi="Arial" w:cs="Arial"/>
          <w:b/>
          <w:sz w:val="20"/>
          <w:szCs w:val="20"/>
        </w:rPr>
        <w:t>Článok IV</w:t>
      </w:r>
    </w:p>
    <w:p w14:paraId="1FB8CFA0" w14:textId="77777777" w:rsidR="00293948" w:rsidRPr="003A24C4" w:rsidRDefault="00293948" w:rsidP="00293948">
      <w:pPr>
        <w:spacing w:before="96"/>
        <w:ind w:left="720"/>
        <w:contextualSpacing/>
        <w:jc w:val="center"/>
        <w:rPr>
          <w:rFonts w:ascii="Arial" w:eastAsia="Calibri" w:hAnsi="Arial" w:cs="Arial"/>
          <w:sz w:val="20"/>
          <w:szCs w:val="20"/>
        </w:rPr>
      </w:pPr>
      <w:r w:rsidRPr="003A24C4">
        <w:rPr>
          <w:rFonts w:ascii="Arial" w:hAnsi="Arial" w:cs="Arial"/>
          <w:b/>
          <w:sz w:val="20"/>
          <w:szCs w:val="20"/>
        </w:rPr>
        <w:t>Ostatné práva  a povinnosti Zmluvn</w:t>
      </w:r>
      <w:r w:rsidRPr="003A24C4">
        <w:rPr>
          <w:rFonts w:ascii="Arial" w:eastAsia="Calibri" w:hAnsi="Arial" w:cs="Arial"/>
          <w:b/>
          <w:sz w:val="20"/>
          <w:szCs w:val="20"/>
        </w:rPr>
        <w:t>ých strán</w:t>
      </w:r>
    </w:p>
    <w:p w14:paraId="1001F7FB" w14:textId="77777777" w:rsidR="00293948" w:rsidRPr="003A24C4" w:rsidRDefault="00293948" w:rsidP="00293948">
      <w:pPr>
        <w:spacing w:beforeLines="40" w:before="96" w:afterLines="40" w:after="96" w:line="276" w:lineRule="auto"/>
        <w:rPr>
          <w:rFonts w:ascii="Arial" w:hAnsi="Arial" w:cs="Arial"/>
          <w:b/>
          <w:sz w:val="20"/>
          <w:szCs w:val="20"/>
        </w:rPr>
      </w:pPr>
    </w:p>
    <w:p w14:paraId="36931D45" w14:textId="77777777" w:rsidR="00293948" w:rsidRPr="003A24C4" w:rsidRDefault="00293948" w:rsidP="00293948">
      <w:pPr>
        <w:numPr>
          <w:ilvl w:val="0"/>
          <w:numId w:val="110"/>
        </w:numPr>
        <w:spacing w:after="0"/>
        <w:ind w:left="426" w:hanging="425"/>
        <w:contextualSpacing/>
        <w:jc w:val="left"/>
        <w:rPr>
          <w:rFonts w:ascii="Arial" w:eastAsia="Calibri" w:hAnsi="Arial" w:cs="Arial"/>
          <w:noProof/>
          <w:sz w:val="20"/>
          <w:szCs w:val="20"/>
        </w:rPr>
      </w:pPr>
      <w:r w:rsidRPr="003A24C4">
        <w:rPr>
          <w:rFonts w:ascii="Arial" w:eastAsia="Calibri" w:hAnsi="Arial" w:cs="Arial"/>
          <w:noProof/>
          <w:sz w:val="20"/>
          <w:szCs w:val="20"/>
        </w:rPr>
        <w:t>Dodávateľ sa zaväzuje:</w:t>
      </w:r>
    </w:p>
    <w:p w14:paraId="44D6A5AD" w14:textId="77777777" w:rsidR="00293948" w:rsidRPr="003A24C4" w:rsidRDefault="00293948" w:rsidP="00293948">
      <w:pPr>
        <w:numPr>
          <w:ilvl w:val="0"/>
          <w:numId w:val="102"/>
        </w:numPr>
        <w:autoSpaceDE w:val="0"/>
        <w:autoSpaceDN w:val="0"/>
        <w:adjustRightInd w:val="0"/>
        <w:spacing w:beforeLines="40" w:before="96" w:afterLines="40" w:after="96"/>
        <w:ind w:left="1418"/>
        <w:contextualSpacing/>
        <w:rPr>
          <w:rFonts w:ascii="Arial" w:eastAsia="Calibri" w:hAnsi="Arial" w:cs="Arial"/>
          <w:noProof/>
          <w:sz w:val="20"/>
          <w:szCs w:val="20"/>
        </w:rPr>
      </w:pPr>
      <w:r w:rsidRPr="003A24C4">
        <w:rPr>
          <w:rFonts w:ascii="Arial" w:hAnsi="Arial" w:cs="Arial"/>
          <w:noProof/>
          <w:sz w:val="20"/>
          <w:szCs w:val="20"/>
        </w:rPr>
        <w:t>poskytovať združenú dodávku elektriny do OM definovaných v prílohe č. 1 Zmluvy nepretržite a bezodkladne, okrem prípadu prekážky charakteru vyššej moci vymedzenej v článku VIII bod 7 Zmluvy.</w:t>
      </w:r>
    </w:p>
    <w:p w14:paraId="799EADDE" w14:textId="77777777" w:rsidR="00293948" w:rsidRPr="003A24C4" w:rsidRDefault="00293948" w:rsidP="00293948">
      <w:pPr>
        <w:numPr>
          <w:ilvl w:val="0"/>
          <w:numId w:val="102"/>
        </w:numPr>
        <w:autoSpaceDE w:val="0"/>
        <w:autoSpaceDN w:val="0"/>
        <w:adjustRightInd w:val="0"/>
        <w:spacing w:beforeLines="40" w:before="96"/>
        <w:ind w:left="1418"/>
        <w:rPr>
          <w:rFonts w:ascii="Arial" w:eastAsia="Calibri" w:hAnsi="Arial" w:cs="Arial"/>
          <w:noProof/>
          <w:sz w:val="20"/>
          <w:szCs w:val="20"/>
        </w:rPr>
      </w:pPr>
      <w:r w:rsidRPr="003A24C4">
        <w:rPr>
          <w:rFonts w:ascii="Arial" w:hAnsi="Arial" w:cs="Arial"/>
          <w:noProof/>
          <w:sz w:val="20"/>
          <w:szCs w:val="20"/>
        </w:rPr>
        <w:t>umožniť Odberateľovi vzájomne oddelený a zabezpečený samostatný prístup na internetový portál, do ktorého je potrebné sa prihlásiť menom a heslom, ktorý Dodávateľ vytvorí a poskytne Odberateľovi on-line prístup do informačného systému Dodávateľa, na účely evidencie odberov v jednotlivých OM.</w:t>
      </w:r>
    </w:p>
    <w:p w14:paraId="57811D8D" w14:textId="77777777" w:rsidR="00293948" w:rsidRPr="003A24C4" w:rsidRDefault="00293948" w:rsidP="00293948">
      <w:pPr>
        <w:numPr>
          <w:ilvl w:val="0"/>
          <w:numId w:val="110"/>
        </w:numPr>
        <w:autoSpaceDE w:val="0"/>
        <w:autoSpaceDN w:val="0"/>
        <w:adjustRightInd w:val="0"/>
        <w:spacing w:beforeLines="40" w:before="96"/>
        <w:ind w:left="426" w:hanging="425"/>
        <w:rPr>
          <w:rFonts w:ascii="Arial" w:eastAsia="Calibri" w:hAnsi="Arial" w:cs="Arial"/>
          <w:noProof/>
          <w:sz w:val="20"/>
          <w:szCs w:val="20"/>
        </w:rPr>
      </w:pPr>
      <w:r w:rsidRPr="003A24C4">
        <w:rPr>
          <w:rFonts w:ascii="Arial" w:eastAsia="Calibri" w:hAnsi="Arial" w:cs="Arial"/>
          <w:noProof/>
          <w:sz w:val="20"/>
          <w:szCs w:val="20"/>
        </w:rPr>
        <w:t>Ak sa Odberateľ dopustí neoprávneného odberu elektrickej energie, ktorý je definovaný v § 46 zákona o energetike, jeho konanie sa považuje za podstatné porušenie Zmluvy a Dodávateľ má právo:</w:t>
      </w:r>
    </w:p>
    <w:p w14:paraId="0F578676" w14:textId="77777777" w:rsidR="00293948" w:rsidRPr="003A24C4" w:rsidRDefault="00293948" w:rsidP="00293948">
      <w:pPr>
        <w:numPr>
          <w:ilvl w:val="0"/>
          <w:numId w:val="103"/>
        </w:numPr>
        <w:autoSpaceDE w:val="0"/>
        <w:autoSpaceDN w:val="0"/>
        <w:adjustRightInd w:val="0"/>
        <w:spacing w:beforeLines="40" w:before="96" w:afterLines="40" w:after="96"/>
        <w:contextualSpacing/>
        <w:rPr>
          <w:rFonts w:ascii="Arial" w:eastAsia="Calibri" w:hAnsi="Arial" w:cs="Arial"/>
          <w:noProof/>
          <w:sz w:val="20"/>
          <w:szCs w:val="20"/>
        </w:rPr>
      </w:pPr>
      <w:r w:rsidRPr="003A24C4">
        <w:rPr>
          <w:rFonts w:ascii="Arial" w:eastAsia="Calibri" w:hAnsi="Arial" w:cs="Arial"/>
          <w:noProof/>
          <w:sz w:val="20"/>
          <w:szCs w:val="20"/>
        </w:rPr>
        <w:t>prostredníctvom PDS prerušiť alebo obmedziť distribúciu elektrickej energie do OM Odberateľa;</w:t>
      </w:r>
    </w:p>
    <w:p w14:paraId="2BCE2759" w14:textId="77777777" w:rsidR="00293948" w:rsidRPr="003A24C4" w:rsidRDefault="00293948" w:rsidP="00293948">
      <w:pPr>
        <w:numPr>
          <w:ilvl w:val="0"/>
          <w:numId w:val="103"/>
        </w:numPr>
        <w:autoSpaceDE w:val="0"/>
        <w:autoSpaceDN w:val="0"/>
        <w:adjustRightInd w:val="0"/>
        <w:spacing w:before="96"/>
        <w:ind w:hanging="357"/>
        <w:rPr>
          <w:rFonts w:ascii="Arial" w:eastAsia="Calibri" w:hAnsi="Arial" w:cs="Arial"/>
          <w:noProof/>
          <w:sz w:val="20"/>
          <w:szCs w:val="20"/>
        </w:rPr>
      </w:pPr>
      <w:r w:rsidRPr="003A24C4">
        <w:rPr>
          <w:rFonts w:ascii="Arial" w:eastAsia="Calibri" w:hAnsi="Arial" w:cs="Arial"/>
          <w:noProof/>
          <w:sz w:val="20"/>
          <w:szCs w:val="20"/>
        </w:rPr>
        <w:t>odstúpiť od Zmluvy podľa bodu 4. tohto článku.</w:t>
      </w:r>
    </w:p>
    <w:p w14:paraId="1EC849F1" w14:textId="77777777" w:rsidR="00293948" w:rsidRPr="003A24C4" w:rsidRDefault="00293948" w:rsidP="00293948">
      <w:pPr>
        <w:numPr>
          <w:ilvl w:val="0"/>
          <w:numId w:val="110"/>
        </w:numPr>
        <w:autoSpaceDE w:val="0"/>
        <w:autoSpaceDN w:val="0"/>
        <w:adjustRightInd w:val="0"/>
        <w:spacing w:before="96"/>
        <w:ind w:left="426" w:hanging="357"/>
        <w:rPr>
          <w:rFonts w:ascii="Arial" w:eastAsia="Calibri" w:hAnsi="Arial" w:cs="Arial"/>
          <w:noProof/>
          <w:sz w:val="20"/>
          <w:szCs w:val="20"/>
        </w:rPr>
      </w:pPr>
      <w:r w:rsidRPr="003A24C4">
        <w:rPr>
          <w:rFonts w:ascii="Arial" w:eastAsia="Calibri" w:hAnsi="Arial" w:cs="Arial"/>
          <w:noProof/>
          <w:sz w:val="20"/>
          <w:szCs w:val="20"/>
        </w:rPr>
        <w:t>Odberateľ sa zaväzuje:</w:t>
      </w:r>
    </w:p>
    <w:p w14:paraId="04C95668" w14:textId="77777777" w:rsidR="00293948" w:rsidRPr="003A24C4" w:rsidRDefault="00293948" w:rsidP="00293948">
      <w:pPr>
        <w:numPr>
          <w:ilvl w:val="0"/>
          <w:numId w:val="104"/>
        </w:numPr>
        <w:autoSpaceDE w:val="0"/>
        <w:autoSpaceDN w:val="0"/>
        <w:adjustRightInd w:val="0"/>
        <w:spacing w:beforeLines="40" w:before="96" w:afterLines="40" w:after="96"/>
        <w:contextualSpacing/>
        <w:rPr>
          <w:rFonts w:ascii="Arial" w:eastAsia="Calibri" w:hAnsi="Arial" w:cs="Arial"/>
          <w:noProof/>
          <w:sz w:val="20"/>
          <w:szCs w:val="20"/>
        </w:rPr>
      </w:pPr>
      <w:r w:rsidRPr="003A24C4">
        <w:rPr>
          <w:rFonts w:ascii="Arial" w:eastAsia="Calibri" w:hAnsi="Arial" w:cs="Arial"/>
          <w:noProof/>
          <w:sz w:val="20"/>
          <w:szCs w:val="20"/>
        </w:rPr>
        <w:t>bez zbytočného odkladu písomne informovať Dodávateľa o všetkých skutočnostiach, ktoré majú podstatný význam pre poskytovanie združenej dodávky elektriny do OM Odberateľa definovaných v </w:t>
      </w:r>
      <w:r w:rsidRPr="003A24C4">
        <w:rPr>
          <w:rFonts w:ascii="Arial" w:hAnsi="Arial" w:cs="Arial"/>
          <w:noProof/>
          <w:sz w:val="20"/>
          <w:szCs w:val="20"/>
        </w:rPr>
        <w:t>prílohe č. 1 Zmluvy;</w:t>
      </w:r>
    </w:p>
    <w:p w14:paraId="3B047B92" w14:textId="77777777" w:rsidR="00293948" w:rsidRPr="003A24C4" w:rsidRDefault="00293948" w:rsidP="00293948">
      <w:pPr>
        <w:numPr>
          <w:ilvl w:val="0"/>
          <w:numId w:val="104"/>
        </w:numPr>
        <w:autoSpaceDE w:val="0"/>
        <w:autoSpaceDN w:val="0"/>
        <w:adjustRightInd w:val="0"/>
        <w:spacing w:beforeLines="40" w:before="96" w:afterLines="40" w:after="96"/>
        <w:contextualSpacing/>
        <w:rPr>
          <w:rFonts w:ascii="Arial" w:eastAsia="Calibri" w:hAnsi="Arial" w:cs="Arial"/>
          <w:noProof/>
          <w:sz w:val="20"/>
          <w:szCs w:val="20"/>
        </w:rPr>
      </w:pPr>
      <w:r w:rsidRPr="003A24C4">
        <w:rPr>
          <w:rFonts w:ascii="Arial" w:eastAsia="Calibri" w:hAnsi="Arial" w:cs="Arial"/>
          <w:noProof/>
          <w:sz w:val="20"/>
          <w:szCs w:val="20"/>
        </w:rPr>
        <w:lastRenderedPageBreak/>
        <w:t>odovzdať Dodávateľovi všetky dokumenty a poskytnúť mu všetky informácie, ktoré sú potrebné na poskytnutie</w:t>
      </w:r>
      <w:r w:rsidRPr="003A24C4">
        <w:rPr>
          <w:rFonts w:ascii="Arial" w:hAnsi="Arial" w:cs="Arial"/>
          <w:noProof/>
          <w:sz w:val="20"/>
          <w:szCs w:val="20"/>
        </w:rPr>
        <w:t xml:space="preserve"> združenej dodávky elektriny</w:t>
      </w:r>
      <w:r w:rsidRPr="003A24C4">
        <w:rPr>
          <w:rFonts w:ascii="Arial" w:eastAsia="Calibri" w:hAnsi="Arial" w:cs="Arial"/>
          <w:noProof/>
          <w:sz w:val="20"/>
          <w:szCs w:val="20"/>
        </w:rPr>
        <w:t>, pokiaľ z povahy týchto dokumentov/informácií a/alebo pokynov nevyplýva, že ich má obstarať Dodávateľ;</w:t>
      </w:r>
    </w:p>
    <w:p w14:paraId="360554D3" w14:textId="77777777" w:rsidR="00293948" w:rsidRPr="003A24C4" w:rsidRDefault="00293948" w:rsidP="00293948">
      <w:pPr>
        <w:numPr>
          <w:ilvl w:val="0"/>
          <w:numId w:val="104"/>
        </w:numPr>
        <w:autoSpaceDE w:val="0"/>
        <w:autoSpaceDN w:val="0"/>
        <w:adjustRightInd w:val="0"/>
        <w:spacing w:beforeLines="40" w:before="96" w:afterLines="40" w:after="96"/>
        <w:contextualSpacing/>
        <w:rPr>
          <w:rFonts w:ascii="Arial" w:eastAsia="Calibri" w:hAnsi="Arial" w:cs="Arial"/>
          <w:noProof/>
          <w:sz w:val="20"/>
          <w:szCs w:val="20"/>
        </w:rPr>
      </w:pPr>
      <w:r w:rsidRPr="003A24C4">
        <w:rPr>
          <w:rFonts w:ascii="Arial" w:eastAsia="Calibri" w:hAnsi="Arial" w:cs="Arial"/>
          <w:noProof/>
          <w:sz w:val="20"/>
          <w:szCs w:val="20"/>
        </w:rPr>
        <w:t>bez zbytočného odkladu poskytnúť dodávateľovi všetku súčinnosť potrebnú na poskytnutie združenej dodávky elektriny;</w:t>
      </w:r>
    </w:p>
    <w:p w14:paraId="0593F2C1" w14:textId="77777777" w:rsidR="00293948" w:rsidRPr="003A24C4" w:rsidRDefault="00293948" w:rsidP="00293948">
      <w:pPr>
        <w:numPr>
          <w:ilvl w:val="0"/>
          <w:numId w:val="104"/>
        </w:numPr>
        <w:autoSpaceDE w:val="0"/>
        <w:autoSpaceDN w:val="0"/>
        <w:adjustRightInd w:val="0"/>
        <w:ind w:hanging="357"/>
        <w:rPr>
          <w:rFonts w:ascii="Arial" w:eastAsia="Calibri" w:hAnsi="Arial" w:cs="Arial"/>
          <w:noProof/>
          <w:sz w:val="20"/>
          <w:szCs w:val="20"/>
        </w:rPr>
      </w:pPr>
      <w:r w:rsidRPr="003A24C4">
        <w:rPr>
          <w:rFonts w:ascii="Arial" w:eastAsia="Calibri" w:hAnsi="Arial" w:cs="Arial"/>
          <w:noProof/>
          <w:sz w:val="20"/>
          <w:szCs w:val="20"/>
        </w:rPr>
        <w:t>ihneď a neodkladne upozorňovať na nedostatky distribučnej služby a umožniť v primeranom čase ich odstránenie.</w:t>
      </w:r>
    </w:p>
    <w:p w14:paraId="17D49043" w14:textId="77777777" w:rsidR="00293948" w:rsidRPr="003A24C4" w:rsidRDefault="00293948" w:rsidP="00293948">
      <w:pPr>
        <w:numPr>
          <w:ilvl w:val="0"/>
          <w:numId w:val="110"/>
        </w:numPr>
        <w:autoSpaceDE w:val="0"/>
        <w:autoSpaceDN w:val="0"/>
        <w:adjustRightInd w:val="0"/>
        <w:ind w:left="426" w:hanging="357"/>
        <w:rPr>
          <w:rFonts w:ascii="Arial" w:eastAsia="Calibri" w:hAnsi="Arial" w:cs="Arial"/>
          <w:noProof/>
          <w:sz w:val="20"/>
          <w:szCs w:val="20"/>
        </w:rPr>
      </w:pPr>
      <w:r w:rsidRPr="003A24C4">
        <w:rPr>
          <w:rFonts w:ascii="Arial" w:eastAsia="Calibri" w:hAnsi="Arial" w:cs="Arial"/>
          <w:noProof/>
          <w:sz w:val="20"/>
          <w:szCs w:val="20"/>
        </w:rPr>
        <w:t xml:space="preserve">Odberateľ je povinný nahradiť poškodenému Dodávateľovi škodu spôsobenú prípadným neoprávneným odberom elektrickej energie a náklady s tým súvisiace. Ak Odberateľ nenahradí škodu spôsobenú neoprávneným odberom elektrickej energie v určenej lehote splatnosti, bude sa takéto konanie považovať za podstatné porušenie zmluvy a Dodávateľ má v takomto prípade právo od Zmluvy odstúpiť. </w:t>
      </w:r>
    </w:p>
    <w:p w14:paraId="50AF0C04" w14:textId="77777777" w:rsidR="00293948" w:rsidRPr="003A24C4" w:rsidRDefault="00293948" w:rsidP="00293948">
      <w:pPr>
        <w:numPr>
          <w:ilvl w:val="0"/>
          <w:numId w:val="110"/>
        </w:numPr>
        <w:ind w:left="425" w:hanging="425"/>
        <w:rPr>
          <w:rFonts w:ascii="Arial" w:eastAsia="Calibri" w:hAnsi="Arial" w:cs="Arial"/>
          <w:noProof/>
          <w:sz w:val="20"/>
          <w:szCs w:val="20"/>
        </w:rPr>
      </w:pPr>
      <w:r w:rsidRPr="003A24C4">
        <w:rPr>
          <w:rFonts w:ascii="Arial" w:eastAsia="Calibri" w:hAnsi="Arial" w:cs="Arial"/>
          <w:noProof/>
          <w:sz w:val="20"/>
          <w:szCs w:val="20"/>
        </w:rPr>
        <w:t xml:space="preserve">Dodávateľ berie na vedomie, že objednávateľ je v súlade s § 4 ods. 1 písm. g zákona č. 179/2011 o hospodárskej mobilizácii a o zmene a doplnení zákona č. 387/2002 Z. z. o riadení štátu v krízových situáciách mimo času vojny a vojnového stavu v znení neskorších predpisov subjektom hospodárskej mobilizácie a v stave bezpečnosti a vyhlásenia jednotlivých krízových stavov vykonáva opatrenia podľa § 7 a plní úlohy podľa § 20 cit. zákona. </w:t>
      </w:r>
    </w:p>
    <w:p w14:paraId="666CDFB3" w14:textId="77777777" w:rsidR="00293948" w:rsidRPr="003A24C4" w:rsidRDefault="00293948" w:rsidP="00293948">
      <w:pPr>
        <w:numPr>
          <w:ilvl w:val="0"/>
          <w:numId w:val="110"/>
        </w:numPr>
        <w:ind w:left="425" w:hanging="425"/>
        <w:rPr>
          <w:rFonts w:ascii="Arial" w:eastAsia="Calibri" w:hAnsi="Arial" w:cs="Arial"/>
          <w:noProof/>
          <w:sz w:val="20"/>
          <w:szCs w:val="20"/>
        </w:rPr>
      </w:pPr>
      <w:r w:rsidRPr="003A24C4">
        <w:rPr>
          <w:rFonts w:ascii="Arial" w:eastAsia="Calibri" w:hAnsi="Arial" w:cs="Arial"/>
          <w:noProof/>
          <w:sz w:val="20"/>
          <w:szCs w:val="20"/>
        </w:rPr>
        <w:t>Ak má Odberateľ pochybnosti o správnosti merania údajov určeným meradlom alebo zistí chybu na určenom meradle, môže prostredníctvom Dodávateľa písomne požiadať PDS o zabezpečenie jeho preskúšania. Ak sa zistí chyba určeného meradla, ktorá presahuje chybu povolenú podľa zákona o metrológii, náklady spojené s preskúšaním a výmenou určeného meradla hradí PDS. Ak neboli na určenom meradle zistené chyby, ktoré presahujú chybu povolenú podľa zákona o metrológii, náklady spojené s preskúšaním a výmenou určeného meradla hradí Odberateľ. Podanie žiadosti o preskúšanie určeného meradla nezbavuje Odberateľa povinnosti zaplatiť Dodávateľovi platby podľa Zmluvy v lehote ich splatnosti.</w:t>
      </w:r>
    </w:p>
    <w:p w14:paraId="79CEC598" w14:textId="77777777" w:rsidR="00293948" w:rsidRPr="003A24C4" w:rsidRDefault="00293948" w:rsidP="00293948">
      <w:pPr>
        <w:numPr>
          <w:ilvl w:val="0"/>
          <w:numId w:val="110"/>
        </w:numPr>
        <w:autoSpaceDE w:val="0"/>
        <w:autoSpaceDN w:val="0"/>
        <w:adjustRightInd w:val="0"/>
        <w:spacing w:beforeLines="40" w:before="96"/>
        <w:ind w:left="425" w:hanging="357"/>
        <w:rPr>
          <w:rFonts w:ascii="Arial" w:eastAsia="Calibri" w:hAnsi="Arial" w:cs="Arial"/>
          <w:noProof/>
          <w:sz w:val="20"/>
          <w:szCs w:val="20"/>
        </w:rPr>
      </w:pPr>
      <w:r w:rsidRPr="003A24C4">
        <w:rPr>
          <w:rFonts w:ascii="Arial" w:eastAsia="Calibri" w:hAnsi="Arial" w:cs="Arial"/>
          <w:noProof/>
          <w:sz w:val="20"/>
          <w:szCs w:val="20"/>
        </w:rPr>
        <w:t>Odberateľ je povinný umožniť PDS alebo ním poverenej osobe montáž určeného meradla, montáž zariadenia na prenos informácií o nameraných údajoch, prístup k odbernému elektrickému zariadeniu, zariadeniu na prenos informácií o nameraných údajoch a k určenému meradlu na účel vykonania kontroly, výmeny, odobratia určeného meradla alebo zistenia spotrebovaného množstva elektriny v súlade s PP PDS a príslušnými právnymi predpismi.</w:t>
      </w:r>
    </w:p>
    <w:p w14:paraId="0C7F43D2" w14:textId="77777777" w:rsidR="00293948" w:rsidRPr="003A24C4" w:rsidRDefault="00293948" w:rsidP="00293948">
      <w:pPr>
        <w:numPr>
          <w:ilvl w:val="0"/>
          <w:numId w:val="110"/>
        </w:numPr>
        <w:autoSpaceDE w:val="0"/>
        <w:autoSpaceDN w:val="0"/>
        <w:adjustRightInd w:val="0"/>
        <w:spacing w:beforeLines="40" w:before="96"/>
        <w:ind w:left="425" w:hanging="357"/>
        <w:rPr>
          <w:rFonts w:ascii="Arial" w:eastAsia="Calibri" w:hAnsi="Arial" w:cs="Arial"/>
          <w:noProof/>
          <w:sz w:val="20"/>
          <w:szCs w:val="20"/>
        </w:rPr>
      </w:pPr>
      <w:r w:rsidRPr="003A24C4">
        <w:rPr>
          <w:rFonts w:ascii="Arial" w:eastAsia="Calibri" w:hAnsi="Arial" w:cs="Arial"/>
          <w:noProof/>
          <w:sz w:val="20"/>
          <w:szCs w:val="20"/>
        </w:rPr>
        <w:t>Dôvody výmeny určeného meradla môžu byť najmä:</w:t>
      </w:r>
    </w:p>
    <w:p w14:paraId="09597C79" w14:textId="77777777" w:rsidR="00293948" w:rsidRPr="003A24C4" w:rsidRDefault="00293948" w:rsidP="00293948">
      <w:pPr>
        <w:numPr>
          <w:ilvl w:val="1"/>
          <w:numId w:val="110"/>
        </w:numPr>
        <w:autoSpaceDE w:val="0"/>
        <w:autoSpaceDN w:val="0"/>
        <w:adjustRightInd w:val="0"/>
        <w:spacing w:beforeLines="40" w:before="96" w:afterLines="40" w:after="96"/>
        <w:contextualSpacing/>
        <w:rPr>
          <w:rFonts w:ascii="Arial" w:eastAsia="Calibri" w:hAnsi="Arial" w:cs="Arial"/>
          <w:noProof/>
          <w:sz w:val="20"/>
          <w:szCs w:val="20"/>
        </w:rPr>
      </w:pPr>
      <w:r w:rsidRPr="003A24C4">
        <w:rPr>
          <w:rFonts w:ascii="Arial" w:eastAsia="Calibri" w:hAnsi="Arial" w:cs="Arial"/>
          <w:noProof/>
          <w:sz w:val="20"/>
          <w:szCs w:val="20"/>
        </w:rPr>
        <w:t>výmena určeného meradla pred uplynutím času platnosti overenia,</w:t>
      </w:r>
    </w:p>
    <w:p w14:paraId="4908F5BD" w14:textId="77777777" w:rsidR="00293948" w:rsidRPr="003A24C4" w:rsidRDefault="00293948" w:rsidP="00293948">
      <w:pPr>
        <w:numPr>
          <w:ilvl w:val="1"/>
          <w:numId w:val="110"/>
        </w:numPr>
        <w:autoSpaceDE w:val="0"/>
        <w:autoSpaceDN w:val="0"/>
        <w:adjustRightInd w:val="0"/>
        <w:spacing w:beforeLines="40" w:before="96" w:afterLines="40" w:after="96"/>
        <w:contextualSpacing/>
        <w:rPr>
          <w:rFonts w:ascii="Arial" w:eastAsia="Calibri" w:hAnsi="Arial" w:cs="Arial"/>
          <w:noProof/>
          <w:sz w:val="20"/>
          <w:szCs w:val="20"/>
        </w:rPr>
      </w:pPr>
      <w:r w:rsidRPr="003A24C4">
        <w:rPr>
          <w:rFonts w:ascii="Arial" w:eastAsia="Calibri" w:hAnsi="Arial" w:cs="Arial"/>
          <w:noProof/>
          <w:sz w:val="20"/>
          <w:szCs w:val="20"/>
        </w:rPr>
        <w:t>výmena určeného meradla pri požiadavke na preskúšanie určeného meradla,</w:t>
      </w:r>
    </w:p>
    <w:p w14:paraId="77C82DF2" w14:textId="77777777" w:rsidR="00293948" w:rsidRPr="003A24C4" w:rsidRDefault="00293948" w:rsidP="00293948">
      <w:pPr>
        <w:numPr>
          <w:ilvl w:val="1"/>
          <w:numId w:val="110"/>
        </w:numPr>
        <w:autoSpaceDE w:val="0"/>
        <w:autoSpaceDN w:val="0"/>
        <w:adjustRightInd w:val="0"/>
        <w:spacing w:beforeLines="40" w:before="96" w:afterLines="40" w:after="96"/>
        <w:contextualSpacing/>
        <w:rPr>
          <w:rFonts w:ascii="Arial" w:eastAsia="Calibri" w:hAnsi="Arial" w:cs="Arial"/>
          <w:noProof/>
          <w:sz w:val="20"/>
          <w:szCs w:val="20"/>
        </w:rPr>
      </w:pPr>
      <w:r w:rsidRPr="003A24C4">
        <w:rPr>
          <w:rFonts w:ascii="Arial" w:eastAsia="Calibri" w:hAnsi="Arial" w:cs="Arial"/>
          <w:noProof/>
          <w:sz w:val="20"/>
          <w:szCs w:val="20"/>
        </w:rPr>
        <w:t>výmena určeného meradla, ak nastala porucha na určenom meradle,</w:t>
      </w:r>
    </w:p>
    <w:p w14:paraId="55979865" w14:textId="77777777" w:rsidR="00293948" w:rsidRPr="003A24C4" w:rsidRDefault="00293948" w:rsidP="00293948">
      <w:pPr>
        <w:numPr>
          <w:ilvl w:val="1"/>
          <w:numId w:val="110"/>
        </w:numPr>
        <w:autoSpaceDE w:val="0"/>
        <w:autoSpaceDN w:val="0"/>
        <w:adjustRightInd w:val="0"/>
        <w:spacing w:beforeLines="40" w:before="96"/>
        <w:ind w:hanging="357"/>
        <w:rPr>
          <w:rFonts w:ascii="Arial" w:eastAsia="Calibri" w:hAnsi="Arial" w:cs="Arial"/>
          <w:noProof/>
          <w:sz w:val="20"/>
          <w:szCs w:val="20"/>
        </w:rPr>
      </w:pPr>
      <w:r w:rsidRPr="003A24C4">
        <w:rPr>
          <w:rFonts w:ascii="Arial" w:eastAsia="Calibri" w:hAnsi="Arial" w:cs="Arial"/>
          <w:noProof/>
          <w:sz w:val="20"/>
          <w:szCs w:val="20"/>
        </w:rPr>
        <w:t>výmena určeného meradla z dôvodu zmeny zmluvných podmienok.</w:t>
      </w:r>
    </w:p>
    <w:p w14:paraId="33BE41B8" w14:textId="77777777" w:rsidR="00293948" w:rsidRPr="003A24C4" w:rsidRDefault="00293948" w:rsidP="00293948">
      <w:pPr>
        <w:autoSpaceDE w:val="0"/>
        <w:autoSpaceDN w:val="0"/>
        <w:adjustRightInd w:val="0"/>
        <w:spacing w:beforeLines="40" w:before="96" w:line="276" w:lineRule="auto"/>
        <w:ind w:left="284" w:hanging="284"/>
        <w:rPr>
          <w:rFonts w:ascii="Arial" w:eastAsia="Calibri" w:hAnsi="Arial" w:cs="Arial"/>
          <w:sz w:val="20"/>
          <w:szCs w:val="20"/>
        </w:rPr>
      </w:pPr>
      <w:r w:rsidRPr="003A24C4">
        <w:rPr>
          <w:rFonts w:ascii="Arial" w:eastAsia="Calibri" w:hAnsi="Arial" w:cs="Arial"/>
          <w:sz w:val="20"/>
          <w:szCs w:val="20"/>
        </w:rPr>
        <w:t xml:space="preserve">9. O termíne výmeny určeného meradla informuje Odberateľa PDS, a to aspoň 15 (pätnásť) kalendárnych dní vopred pri plánovanej výmene určeného meradla a bezodkladne pri neplánovanej výmene určeného meradla. </w:t>
      </w:r>
    </w:p>
    <w:p w14:paraId="24EC0052" w14:textId="77777777" w:rsidR="00293948" w:rsidRPr="003A24C4" w:rsidRDefault="00293948" w:rsidP="00293948">
      <w:pPr>
        <w:autoSpaceDE w:val="0"/>
        <w:autoSpaceDN w:val="0"/>
        <w:adjustRightInd w:val="0"/>
        <w:spacing w:beforeLines="40" w:before="96" w:line="276" w:lineRule="auto"/>
        <w:ind w:left="284" w:hanging="426"/>
        <w:rPr>
          <w:rFonts w:ascii="Arial" w:eastAsia="Calibri" w:hAnsi="Arial" w:cs="Arial"/>
          <w:sz w:val="20"/>
          <w:szCs w:val="20"/>
        </w:rPr>
      </w:pPr>
      <w:r w:rsidRPr="003A24C4">
        <w:rPr>
          <w:rFonts w:ascii="Arial" w:eastAsia="Calibri" w:hAnsi="Arial" w:cs="Arial"/>
          <w:sz w:val="20"/>
          <w:szCs w:val="20"/>
        </w:rPr>
        <w:t>10.</w:t>
      </w:r>
      <w:r w:rsidRPr="003A24C4">
        <w:rPr>
          <w:rFonts w:ascii="Arial" w:eastAsia="Calibri" w:hAnsi="Arial" w:cs="Arial"/>
          <w:sz w:val="20"/>
          <w:szCs w:val="20"/>
        </w:rPr>
        <w:tab/>
        <w:t xml:space="preserve">Náhradný spôsob určenia množstva dodanej elektriny v prípade poruchy určeného meradla alebo mimo určeného termínu odpočtu sa riadi ustanoveniami platného PP PDS. </w:t>
      </w:r>
    </w:p>
    <w:p w14:paraId="0CD5006A" w14:textId="77777777" w:rsidR="00293948" w:rsidRPr="003A24C4" w:rsidRDefault="00293948" w:rsidP="00293948">
      <w:pPr>
        <w:autoSpaceDE w:val="0"/>
        <w:autoSpaceDN w:val="0"/>
        <w:adjustRightInd w:val="0"/>
        <w:spacing w:beforeLines="40" w:before="96" w:afterLines="40" w:after="96" w:line="276" w:lineRule="auto"/>
        <w:rPr>
          <w:rFonts w:ascii="Arial" w:eastAsia="Calibri" w:hAnsi="Arial" w:cs="Arial"/>
          <w:sz w:val="20"/>
          <w:szCs w:val="20"/>
        </w:rPr>
      </w:pPr>
    </w:p>
    <w:p w14:paraId="627DA5F1" w14:textId="77777777" w:rsidR="00293948" w:rsidRPr="003A24C4" w:rsidRDefault="00293948" w:rsidP="00293948">
      <w:pPr>
        <w:autoSpaceDE w:val="0"/>
        <w:autoSpaceDN w:val="0"/>
        <w:adjustRightInd w:val="0"/>
        <w:spacing w:beforeLines="40" w:before="96" w:afterLines="40" w:after="96" w:line="276" w:lineRule="auto"/>
        <w:contextualSpacing/>
        <w:jc w:val="center"/>
        <w:rPr>
          <w:rFonts w:ascii="Arial" w:eastAsia="Calibri" w:hAnsi="Arial" w:cs="Arial"/>
          <w:b/>
          <w:sz w:val="20"/>
          <w:szCs w:val="20"/>
        </w:rPr>
      </w:pPr>
      <w:r w:rsidRPr="003A24C4">
        <w:rPr>
          <w:rFonts w:ascii="Arial" w:eastAsia="Calibri" w:hAnsi="Arial" w:cs="Arial"/>
          <w:b/>
          <w:sz w:val="20"/>
          <w:szCs w:val="20"/>
        </w:rPr>
        <w:t>Článok V</w:t>
      </w:r>
    </w:p>
    <w:p w14:paraId="0953FAAD" w14:textId="77777777" w:rsidR="00293948" w:rsidRPr="003A24C4" w:rsidRDefault="00293948" w:rsidP="00293948">
      <w:pPr>
        <w:autoSpaceDE w:val="0"/>
        <w:autoSpaceDN w:val="0"/>
        <w:adjustRightInd w:val="0"/>
        <w:spacing w:beforeLines="40" w:before="96" w:afterLines="40" w:after="96" w:line="276" w:lineRule="auto"/>
        <w:contextualSpacing/>
        <w:jc w:val="center"/>
        <w:rPr>
          <w:rFonts w:ascii="Arial" w:eastAsia="Calibri" w:hAnsi="Arial" w:cs="Arial"/>
          <w:b/>
          <w:sz w:val="20"/>
          <w:szCs w:val="20"/>
        </w:rPr>
      </w:pPr>
      <w:r w:rsidRPr="003A24C4">
        <w:rPr>
          <w:rFonts w:ascii="Arial" w:eastAsia="Calibri" w:hAnsi="Arial" w:cs="Arial"/>
          <w:b/>
          <w:sz w:val="20"/>
          <w:szCs w:val="20"/>
        </w:rPr>
        <w:t>Cena</w:t>
      </w:r>
    </w:p>
    <w:p w14:paraId="75C47671" w14:textId="77777777" w:rsidR="00293948" w:rsidRPr="003A24C4" w:rsidRDefault="00293948" w:rsidP="00293948">
      <w:pPr>
        <w:autoSpaceDE w:val="0"/>
        <w:autoSpaceDN w:val="0"/>
        <w:adjustRightInd w:val="0"/>
        <w:spacing w:beforeLines="40" w:before="96" w:afterLines="40" w:after="96" w:line="276" w:lineRule="auto"/>
        <w:contextualSpacing/>
        <w:jc w:val="center"/>
        <w:rPr>
          <w:rFonts w:ascii="Arial" w:eastAsia="Calibri" w:hAnsi="Arial" w:cs="Arial"/>
          <w:b/>
          <w:sz w:val="20"/>
          <w:szCs w:val="20"/>
        </w:rPr>
      </w:pPr>
    </w:p>
    <w:p w14:paraId="0D00C4B7" w14:textId="77777777" w:rsidR="00293948" w:rsidRPr="003A24C4" w:rsidRDefault="00293948" w:rsidP="00293948">
      <w:pPr>
        <w:numPr>
          <w:ilvl w:val="0"/>
          <w:numId w:val="112"/>
        </w:numPr>
        <w:tabs>
          <w:tab w:val="left" w:pos="426"/>
        </w:tabs>
        <w:spacing w:beforeLines="40" w:before="96" w:afterLines="40" w:after="96"/>
        <w:ind w:left="426" w:hanging="426"/>
        <w:rPr>
          <w:rFonts w:ascii="Arial" w:hAnsi="Arial" w:cs="Arial"/>
          <w:bCs/>
          <w:sz w:val="20"/>
          <w:szCs w:val="20"/>
          <w:lang w:eastAsia="sk-SK"/>
        </w:rPr>
      </w:pPr>
      <w:r w:rsidRPr="003A24C4">
        <w:rPr>
          <w:rFonts w:ascii="Arial" w:hAnsi="Arial" w:cs="Arial"/>
          <w:bCs/>
          <w:sz w:val="20"/>
          <w:szCs w:val="20"/>
          <w:lang w:eastAsia="sk-SK"/>
        </w:rPr>
        <w:t>Cena za združenú dodávku elektriny je stanovená dohodou Zmluvných strán v súlade so</w:t>
      </w:r>
      <w:r w:rsidRPr="003A24C4">
        <w:rPr>
          <w:rFonts w:ascii="Arial" w:hAnsi="Arial" w:cs="Arial"/>
          <w:b/>
          <w:bCs/>
          <w:sz w:val="20"/>
          <w:szCs w:val="20"/>
          <w:lang w:eastAsia="sk-SK"/>
        </w:rPr>
        <w:t xml:space="preserve"> </w:t>
      </w:r>
      <w:r w:rsidRPr="003A24C4">
        <w:rPr>
          <w:rFonts w:ascii="Arial" w:hAnsi="Arial" w:cs="Arial"/>
          <w:bCs/>
          <w:sz w:val="20"/>
          <w:szCs w:val="20"/>
          <w:lang w:eastAsia="sk-SK"/>
        </w:rPr>
        <w:t xml:space="preserve">zákonom č. 18/1996 Z. z. o cenách v znení neskorších predpisov a vyhláškou Ministerstva financií Slovenskej republiky č. 87/1996 Z. z. </w:t>
      </w:r>
      <w:r w:rsidRPr="003A24C4">
        <w:rPr>
          <w:rFonts w:ascii="Arial" w:hAnsi="Arial" w:cs="Arial"/>
          <w:sz w:val="20"/>
          <w:szCs w:val="20"/>
          <w:lang w:eastAsia="sk-SK"/>
        </w:rPr>
        <w:t>v znení neskorších predpisov</w:t>
      </w:r>
      <w:r w:rsidRPr="003A24C4">
        <w:rPr>
          <w:rFonts w:ascii="Arial" w:hAnsi="Arial" w:cs="Arial"/>
          <w:bCs/>
          <w:sz w:val="20"/>
          <w:szCs w:val="20"/>
          <w:lang w:eastAsia="sk-SK"/>
        </w:rPr>
        <w:t xml:space="preserve">, ktorou sa vykonáva zákon č. 18/1996 Z. z o cenách v znení neskorších predpisov. </w:t>
      </w:r>
    </w:p>
    <w:p w14:paraId="7187571A" w14:textId="77777777" w:rsidR="00293948" w:rsidRPr="003A24C4" w:rsidRDefault="00293948" w:rsidP="00293948">
      <w:pPr>
        <w:numPr>
          <w:ilvl w:val="0"/>
          <w:numId w:val="112"/>
        </w:numPr>
        <w:tabs>
          <w:tab w:val="left" w:pos="426"/>
        </w:tabs>
        <w:spacing w:beforeLines="40" w:before="96" w:afterLines="40" w:after="96"/>
        <w:ind w:left="426" w:hanging="426"/>
        <w:rPr>
          <w:rFonts w:ascii="Arial" w:hAnsi="Arial" w:cs="Arial"/>
          <w:bCs/>
          <w:sz w:val="20"/>
          <w:szCs w:val="20"/>
          <w:lang w:eastAsia="sk-SK"/>
        </w:rPr>
      </w:pPr>
      <w:r w:rsidRPr="003A24C4">
        <w:rPr>
          <w:rFonts w:ascii="Arial" w:hAnsi="Arial" w:cs="Arial"/>
          <w:bCs/>
          <w:sz w:val="20"/>
          <w:szCs w:val="20"/>
          <w:lang w:eastAsia="sk-SK"/>
        </w:rPr>
        <w:t>Cena za združenú dodávku elektriny pozostáva z (zo):</w:t>
      </w:r>
    </w:p>
    <w:p w14:paraId="70256A3E" w14:textId="77777777" w:rsidR="00293948" w:rsidRPr="003A24C4" w:rsidRDefault="00293948" w:rsidP="00293948">
      <w:pPr>
        <w:numPr>
          <w:ilvl w:val="1"/>
          <w:numId w:val="112"/>
        </w:numPr>
        <w:tabs>
          <w:tab w:val="left" w:pos="426"/>
        </w:tabs>
        <w:spacing w:beforeLines="40" w:before="96" w:afterLines="40" w:after="96"/>
        <w:rPr>
          <w:rFonts w:ascii="Arial" w:hAnsi="Arial" w:cs="Arial"/>
          <w:bCs/>
          <w:sz w:val="20"/>
          <w:szCs w:val="20"/>
          <w:lang w:eastAsia="sk-SK"/>
        </w:rPr>
      </w:pPr>
      <w:r w:rsidRPr="003A24C4">
        <w:rPr>
          <w:rFonts w:ascii="Arial" w:hAnsi="Arial" w:cs="Arial"/>
          <w:bCs/>
          <w:sz w:val="20"/>
          <w:szCs w:val="20"/>
          <w:lang w:eastAsia="sk-SK"/>
        </w:rPr>
        <w:t>ceny za dodávku silovej energie,</w:t>
      </w:r>
    </w:p>
    <w:p w14:paraId="6669B8A5" w14:textId="77777777" w:rsidR="00293948" w:rsidRPr="003A24C4" w:rsidRDefault="00293948" w:rsidP="00293948">
      <w:pPr>
        <w:numPr>
          <w:ilvl w:val="1"/>
          <w:numId w:val="112"/>
        </w:numPr>
        <w:tabs>
          <w:tab w:val="left" w:pos="426"/>
        </w:tabs>
        <w:spacing w:beforeLines="40" w:before="96" w:afterLines="40" w:after="96"/>
        <w:rPr>
          <w:rFonts w:ascii="Arial" w:hAnsi="Arial" w:cs="Arial"/>
          <w:bCs/>
          <w:sz w:val="20"/>
          <w:szCs w:val="20"/>
          <w:lang w:eastAsia="sk-SK"/>
        </w:rPr>
      </w:pPr>
      <w:r w:rsidRPr="003A24C4">
        <w:rPr>
          <w:rFonts w:ascii="Arial" w:hAnsi="Arial" w:cs="Arial"/>
          <w:bCs/>
          <w:sz w:val="20"/>
          <w:szCs w:val="20"/>
          <w:lang w:eastAsia="sk-SK"/>
        </w:rPr>
        <w:t>ceny za distribúciu a prenos,</w:t>
      </w:r>
    </w:p>
    <w:p w14:paraId="00DD6FFB" w14:textId="77777777" w:rsidR="00293948" w:rsidRPr="003A24C4" w:rsidRDefault="00293948" w:rsidP="00293948">
      <w:pPr>
        <w:numPr>
          <w:ilvl w:val="1"/>
          <w:numId w:val="112"/>
        </w:numPr>
        <w:tabs>
          <w:tab w:val="left" w:pos="426"/>
        </w:tabs>
        <w:spacing w:beforeLines="40" w:before="96" w:afterLines="40" w:after="96"/>
        <w:rPr>
          <w:rFonts w:ascii="Arial" w:hAnsi="Arial" w:cs="Arial"/>
          <w:bCs/>
          <w:sz w:val="20"/>
          <w:szCs w:val="20"/>
          <w:lang w:eastAsia="sk-SK"/>
        </w:rPr>
      </w:pPr>
      <w:r w:rsidRPr="003A24C4">
        <w:rPr>
          <w:rFonts w:ascii="Arial" w:hAnsi="Arial" w:cs="Arial"/>
          <w:bCs/>
          <w:sz w:val="20"/>
          <w:szCs w:val="20"/>
          <w:lang w:eastAsia="sk-SK"/>
        </w:rPr>
        <w:t>spotrebnej dane, a dane z pridanej hodnoty.</w:t>
      </w:r>
    </w:p>
    <w:p w14:paraId="4A1DA216" w14:textId="77777777" w:rsidR="00293948" w:rsidRPr="003A24C4" w:rsidRDefault="00293948" w:rsidP="00293948">
      <w:pPr>
        <w:numPr>
          <w:ilvl w:val="0"/>
          <w:numId w:val="112"/>
        </w:numPr>
        <w:tabs>
          <w:tab w:val="left" w:pos="426"/>
        </w:tabs>
        <w:spacing w:beforeLines="40" w:before="96" w:afterLines="40" w:after="96"/>
        <w:ind w:left="426" w:hanging="426"/>
        <w:rPr>
          <w:rFonts w:ascii="Arial" w:hAnsi="Arial" w:cs="Arial"/>
          <w:bCs/>
          <w:sz w:val="20"/>
          <w:szCs w:val="20"/>
          <w:lang w:eastAsia="sk-SK"/>
        </w:rPr>
      </w:pPr>
      <w:r w:rsidRPr="003A24C4">
        <w:rPr>
          <w:rFonts w:ascii="Arial" w:hAnsi="Arial" w:cs="Arial"/>
          <w:sz w:val="20"/>
          <w:szCs w:val="20"/>
        </w:rPr>
        <w:t>Zmluvné strany sa dohodli na jednotkovej cene za združenú dodávku silovej energie (v EUR bez dane z pridanej hodnoty – ďalej len „</w:t>
      </w:r>
      <w:r w:rsidRPr="003A24C4">
        <w:rPr>
          <w:rFonts w:ascii="Arial" w:hAnsi="Arial" w:cs="Arial"/>
          <w:b/>
          <w:sz w:val="20"/>
          <w:szCs w:val="20"/>
        </w:rPr>
        <w:t>DPH</w:t>
      </w:r>
      <w:r w:rsidRPr="003A24C4">
        <w:rPr>
          <w:rFonts w:ascii="Arial" w:hAnsi="Arial" w:cs="Arial"/>
          <w:sz w:val="20"/>
          <w:szCs w:val="20"/>
        </w:rPr>
        <w:t>“ za 1 MWh), ktorá bude stanovená nasledujúcim spôsobom:</w:t>
      </w:r>
    </w:p>
    <w:p w14:paraId="6DDFFEC8" w14:textId="77777777" w:rsidR="00293948" w:rsidRPr="003A24C4" w:rsidRDefault="00293948" w:rsidP="00293948">
      <w:pPr>
        <w:numPr>
          <w:ilvl w:val="1"/>
          <w:numId w:val="112"/>
        </w:numPr>
        <w:tabs>
          <w:tab w:val="left" w:pos="426"/>
        </w:tabs>
        <w:spacing w:beforeLines="40" w:before="96" w:afterLines="40" w:after="96"/>
        <w:ind w:left="993"/>
        <w:rPr>
          <w:rFonts w:ascii="Arial" w:hAnsi="Arial" w:cs="Arial"/>
          <w:bCs/>
          <w:sz w:val="20"/>
          <w:szCs w:val="20"/>
          <w:lang w:eastAsia="sk-SK"/>
        </w:rPr>
      </w:pPr>
      <w:r w:rsidRPr="003A24C4">
        <w:rPr>
          <w:rFonts w:ascii="Arial" w:hAnsi="Arial" w:cs="Arial"/>
          <w:sz w:val="20"/>
          <w:szCs w:val="20"/>
        </w:rPr>
        <w:t xml:space="preserve"> V prípade združenej dodávky elektriny do mesačne odčítaných OM, t. j. OM s inštalovaným </w:t>
      </w:r>
      <w:proofErr w:type="spellStart"/>
      <w:r w:rsidRPr="003A24C4">
        <w:rPr>
          <w:rFonts w:ascii="Arial" w:hAnsi="Arial" w:cs="Arial"/>
          <w:sz w:val="20"/>
          <w:szCs w:val="20"/>
        </w:rPr>
        <w:t>priebehovým</w:t>
      </w:r>
      <w:proofErr w:type="spellEnd"/>
      <w:r w:rsidRPr="003A24C4">
        <w:rPr>
          <w:rFonts w:ascii="Arial" w:hAnsi="Arial" w:cs="Arial"/>
          <w:sz w:val="20"/>
          <w:szCs w:val="20"/>
        </w:rPr>
        <w:t xml:space="preserve"> meraním (meranie typu A </w:t>
      </w:r>
      <w:proofErr w:type="spellStart"/>
      <w:r w:rsidRPr="003A24C4">
        <w:rPr>
          <w:rFonts w:ascii="Arial" w:hAnsi="Arial" w:cs="Arial"/>
          <w:sz w:val="20"/>
          <w:szCs w:val="20"/>
        </w:rPr>
        <w:t>a</w:t>
      </w:r>
      <w:proofErr w:type="spellEnd"/>
      <w:r w:rsidRPr="003A24C4">
        <w:rPr>
          <w:rFonts w:ascii="Arial" w:hAnsi="Arial" w:cs="Arial"/>
          <w:sz w:val="20"/>
          <w:szCs w:val="20"/>
        </w:rPr>
        <w:t xml:space="preserve"> typu B) sa jednotková cena za združenú dodávku silovej energie určí </w:t>
      </w:r>
      <w:r w:rsidRPr="003A24C4">
        <w:rPr>
          <w:rFonts w:ascii="Arial" w:hAnsi="Arial" w:cs="Arial"/>
          <w:sz w:val="20"/>
          <w:szCs w:val="20"/>
        </w:rPr>
        <w:lastRenderedPageBreak/>
        <w:t>samostatne pre každý kalendárny mesiac zmluvného obdobia (ďalej aj ako mesiac „M“), a to spoločne pre všetky mesačne odčítané OM výpočtom podľa nasledujúceho vzorca:</w:t>
      </w:r>
    </w:p>
    <w:p w14:paraId="453E2D53" w14:textId="77777777" w:rsidR="00293948" w:rsidRPr="003A24C4" w:rsidRDefault="00293948" w:rsidP="00293948">
      <w:pPr>
        <w:spacing w:after="60" w:line="252" w:lineRule="auto"/>
        <w:ind w:left="852" w:firstLine="141"/>
        <w:rPr>
          <w:rFonts w:ascii="Arial" w:hAnsi="Arial" w:cs="Arial"/>
          <w:noProof/>
          <w:sz w:val="20"/>
          <w:szCs w:val="20"/>
        </w:rPr>
      </w:pPr>
      <w:r w:rsidRPr="003A24C4">
        <w:rPr>
          <w:rFonts w:ascii="Arial" w:hAnsi="Arial" w:cs="Arial"/>
          <w:noProof/>
          <w:sz w:val="20"/>
          <w:szCs w:val="20"/>
        </w:rPr>
        <w:t xml:space="preserve">Jednotková cena pre objem nákupu na SPOT = </w:t>
      </w:r>
      <m:oMath>
        <m:f>
          <m:fPr>
            <m:ctrlPr>
              <w:rPr>
                <w:rFonts w:ascii="Cambria Math" w:hAnsi="Cambria Math" w:cs="Arial"/>
                <w:i/>
                <w:noProof/>
                <w:sz w:val="20"/>
                <w:szCs w:val="20"/>
              </w:rPr>
            </m:ctrlPr>
          </m:fPr>
          <m:num>
            <m:nary>
              <m:naryPr>
                <m:chr m:val="∑"/>
                <m:limLoc m:val="subSup"/>
                <m:ctrlPr>
                  <w:rPr>
                    <w:rFonts w:ascii="Cambria Math" w:hAnsi="Cambria Math" w:cs="Arial"/>
                    <w:i/>
                    <w:noProof/>
                    <w:sz w:val="20"/>
                    <w:szCs w:val="20"/>
                  </w:rPr>
                </m:ctrlPr>
              </m:naryPr>
              <m:sub>
                <m:r>
                  <w:rPr>
                    <w:rFonts w:ascii="Cambria Math" w:hAnsi="Cambria Math" w:cs="Arial"/>
                    <w:noProof/>
                    <w:sz w:val="20"/>
                    <w:szCs w:val="20"/>
                  </w:rPr>
                  <m:t>h=</m:t>
                </m:r>
                <m:r>
                  <w:rPr>
                    <w:rFonts w:ascii="Cambria Math" w:hAnsi="Cambria Math" w:cs="Arial"/>
                    <w:noProof/>
                    <w:sz w:val="20"/>
                    <w:szCs w:val="20"/>
                  </w:rPr>
                  <m:t>1</m:t>
                </m:r>
              </m:sub>
              <m:sup>
                <m:r>
                  <w:rPr>
                    <w:rFonts w:ascii="Cambria Math" w:hAnsi="Cambria Math" w:cs="Arial"/>
                    <w:noProof/>
                    <w:sz w:val="20"/>
                    <w:szCs w:val="20"/>
                  </w:rPr>
                  <m:t>n</m:t>
                </m:r>
              </m:sup>
              <m:e>
                <m:r>
                  <w:rPr>
                    <w:rFonts w:ascii="Cambria Math" w:hAnsi="Cambria Math" w:cs="Arial"/>
                    <w:noProof/>
                    <w:sz w:val="20"/>
                    <w:szCs w:val="20"/>
                  </w:rPr>
                  <m:t>(</m:t>
                </m:r>
                <m:d>
                  <m:dPr>
                    <m:ctrlPr>
                      <w:rPr>
                        <w:rFonts w:ascii="Cambria Math" w:hAnsi="Cambria Math" w:cs="Arial"/>
                        <w:i/>
                        <w:noProof/>
                        <w:sz w:val="20"/>
                        <w:szCs w:val="20"/>
                      </w:rPr>
                    </m:ctrlPr>
                  </m:dPr>
                  <m:e>
                    <m:sSub>
                      <m:sSubPr>
                        <m:ctrlPr>
                          <w:rPr>
                            <w:rFonts w:ascii="Cambria Math" w:hAnsi="Cambria Math" w:cs="Arial"/>
                            <w:i/>
                            <w:noProof/>
                            <w:sz w:val="20"/>
                            <w:szCs w:val="20"/>
                          </w:rPr>
                        </m:ctrlPr>
                      </m:sSubPr>
                      <m:e>
                        <m:r>
                          <w:rPr>
                            <w:rFonts w:ascii="Cambria Math" w:hAnsi="Cambria Math" w:cs="Arial"/>
                            <w:noProof/>
                            <w:sz w:val="20"/>
                            <w:szCs w:val="20"/>
                          </w:rPr>
                          <m:t>SPOT</m:t>
                        </m:r>
                      </m:e>
                      <m:sub>
                        <m:r>
                          <w:rPr>
                            <w:rFonts w:ascii="Cambria Math" w:hAnsi="Cambria Math" w:cs="Arial"/>
                            <w:noProof/>
                            <w:sz w:val="20"/>
                            <w:szCs w:val="20"/>
                          </w:rPr>
                          <m:t>h</m:t>
                        </m:r>
                      </m:sub>
                    </m:sSub>
                    <m:r>
                      <w:rPr>
                        <w:rFonts w:ascii="Cambria Math" w:hAnsi="Cambria Math" w:cs="Arial"/>
                        <w:noProof/>
                        <w:sz w:val="20"/>
                        <w:szCs w:val="20"/>
                      </w:rPr>
                      <m:t>+A</m:t>
                    </m:r>
                  </m:e>
                </m:d>
                <m:r>
                  <w:rPr>
                    <w:rFonts w:ascii="Cambria Math" w:hAnsi="Cambria Math" w:cs="Arial"/>
                    <w:noProof/>
                    <w:sz w:val="20"/>
                    <w:szCs w:val="20"/>
                  </w:rPr>
                  <m:t xml:space="preserve"> x </m:t>
                </m:r>
                <m:sSub>
                  <m:sSubPr>
                    <m:ctrlPr>
                      <w:rPr>
                        <w:rFonts w:ascii="Cambria Math" w:hAnsi="Cambria Math" w:cs="Arial"/>
                        <w:i/>
                        <w:noProof/>
                        <w:sz w:val="20"/>
                        <w:szCs w:val="20"/>
                      </w:rPr>
                    </m:ctrlPr>
                  </m:sSubPr>
                  <m:e>
                    <m:r>
                      <w:rPr>
                        <w:rFonts w:ascii="Cambria Math" w:hAnsi="Cambria Math" w:cs="Arial"/>
                        <w:noProof/>
                        <w:sz w:val="20"/>
                        <w:szCs w:val="20"/>
                      </w:rPr>
                      <m:t>QSP</m:t>
                    </m:r>
                  </m:e>
                  <m:sub>
                    <m:r>
                      <w:rPr>
                        <w:rFonts w:ascii="Cambria Math" w:hAnsi="Cambria Math" w:cs="Arial"/>
                        <w:noProof/>
                        <w:sz w:val="20"/>
                        <w:szCs w:val="20"/>
                      </w:rPr>
                      <m:t>h</m:t>
                    </m:r>
                  </m:sub>
                </m:sSub>
              </m:e>
            </m:nary>
          </m:num>
          <m:den>
            <m:nary>
              <m:naryPr>
                <m:chr m:val="∑"/>
                <m:limLoc m:val="subSup"/>
                <m:ctrlPr>
                  <w:rPr>
                    <w:rFonts w:ascii="Cambria Math" w:hAnsi="Cambria Math" w:cs="Arial"/>
                    <w:i/>
                    <w:noProof/>
                    <w:sz w:val="20"/>
                    <w:szCs w:val="20"/>
                  </w:rPr>
                </m:ctrlPr>
              </m:naryPr>
              <m:sub>
                <m:r>
                  <w:rPr>
                    <w:rFonts w:ascii="Cambria Math" w:hAnsi="Cambria Math" w:cs="Arial"/>
                    <w:noProof/>
                    <w:sz w:val="20"/>
                    <w:szCs w:val="20"/>
                  </w:rPr>
                  <m:t>h=</m:t>
                </m:r>
                <m:r>
                  <w:rPr>
                    <w:rFonts w:ascii="Cambria Math" w:hAnsi="Cambria Math" w:cs="Arial"/>
                    <w:noProof/>
                    <w:sz w:val="20"/>
                    <w:szCs w:val="20"/>
                  </w:rPr>
                  <m:t>1</m:t>
                </m:r>
              </m:sub>
              <m:sup>
                <m:r>
                  <w:rPr>
                    <w:rFonts w:ascii="Cambria Math" w:hAnsi="Cambria Math" w:cs="Arial"/>
                    <w:noProof/>
                    <w:sz w:val="20"/>
                    <w:szCs w:val="20"/>
                  </w:rPr>
                  <m:t>n</m:t>
                </m:r>
              </m:sup>
              <m:e>
                <m:sSub>
                  <m:sSubPr>
                    <m:ctrlPr>
                      <w:rPr>
                        <w:rFonts w:ascii="Cambria Math" w:hAnsi="Cambria Math" w:cs="Arial"/>
                        <w:i/>
                        <w:noProof/>
                        <w:sz w:val="20"/>
                        <w:szCs w:val="20"/>
                      </w:rPr>
                    </m:ctrlPr>
                  </m:sSubPr>
                  <m:e>
                    <m:r>
                      <w:rPr>
                        <w:rFonts w:ascii="Cambria Math" w:hAnsi="Cambria Math" w:cs="Arial"/>
                        <w:noProof/>
                        <w:sz w:val="20"/>
                        <w:szCs w:val="20"/>
                      </w:rPr>
                      <m:t>QSP</m:t>
                    </m:r>
                  </m:e>
                  <m:sub>
                    <m:r>
                      <w:rPr>
                        <w:rFonts w:ascii="Cambria Math" w:hAnsi="Cambria Math" w:cs="Arial"/>
                        <w:noProof/>
                        <w:sz w:val="20"/>
                        <w:szCs w:val="20"/>
                      </w:rPr>
                      <m:t>h</m:t>
                    </m:r>
                  </m:sub>
                </m:sSub>
              </m:e>
            </m:nary>
          </m:den>
        </m:f>
      </m:oMath>
      <w:r w:rsidRPr="003A24C4">
        <w:rPr>
          <w:rFonts w:ascii="Arial" w:hAnsi="Arial" w:cs="Arial"/>
          <w:noProof/>
          <w:sz w:val="20"/>
          <w:szCs w:val="20"/>
        </w:rPr>
        <w:t xml:space="preserve">  </w:t>
      </w:r>
    </w:p>
    <w:p w14:paraId="7D5DADED" w14:textId="77777777" w:rsidR="00293948" w:rsidRPr="003A24C4" w:rsidRDefault="00293948" w:rsidP="00293948">
      <w:pPr>
        <w:spacing w:after="60" w:line="252" w:lineRule="auto"/>
        <w:ind w:left="852" w:firstLine="141"/>
        <w:rPr>
          <w:rFonts w:ascii="Arial" w:hAnsi="Arial" w:cs="Arial"/>
          <w:noProof/>
          <w:sz w:val="20"/>
          <w:szCs w:val="20"/>
        </w:rPr>
      </w:pPr>
    </w:p>
    <w:p w14:paraId="0DE66911" w14:textId="77777777" w:rsidR="00293948" w:rsidRPr="003A24C4" w:rsidRDefault="00293948" w:rsidP="00293948">
      <w:pPr>
        <w:spacing w:after="60" w:line="252" w:lineRule="auto"/>
        <w:ind w:left="852" w:firstLine="141"/>
        <w:rPr>
          <w:rFonts w:ascii="Arial" w:hAnsi="Arial" w:cs="Arial"/>
          <w:noProof/>
          <w:sz w:val="20"/>
          <w:szCs w:val="20"/>
        </w:rPr>
      </w:pPr>
      <w:r w:rsidRPr="003A24C4">
        <w:rPr>
          <w:rFonts w:ascii="Arial" w:hAnsi="Arial" w:cs="Arial"/>
          <w:noProof/>
          <w:sz w:val="20"/>
          <w:szCs w:val="20"/>
        </w:rPr>
        <w:t>kde:</w:t>
      </w:r>
    </w:p>
    <w:p w14:paraId="5B597057" w14:textId="77777777" w:rsidR="00293948" w:rsidRPr="003A24C4" w:rsidRDefault="00293948" w:rsidP="00293948">
      <w:pPr>
        <w:ind w:left="567"/>
        <w:rPr>
          <w:rFonts w:ascii="Arial" w:hAnsi="Arial" w:cs="Arial"/>
          <w:i/>
          <w:noProof/>
          <w:sz w:val="20"/>
          <w:szCs w:val="20"/>
        </w:rPr>
      </w:pPr>
    </w:p>
    <w:p w14:paraId="1137982B" w14:textId="77777777" w:rsidR="00293948" w:rsidRPr="003A24C4" w:rsidRDefault="00293948" w:rsidP="00293948">
      <w:pPr>
        <w:ind w:left="852" w:firstLine="141"/>
        <w:rPr>
          <w:rFonts w:ascii="Arial" w:hAnsi="Arial" w:cs="Arial"/>
          <w:i/>
          <w:noProof/>
          <w:sz w:val="20"/>
          <w:szCs w:val="20"/>
        </w:rPr>
      </w:pPr>
      <w:r w:rsidRPr="003A24C4">
        <w:rPr>
          <w:rFonts w:ascii="Arial" w:hAnsi="Arial" w:cs="Arial"/>
          <w:b/>
          <w:i/>
          <w:noProof/>
          <w:sz w:val="20"/>
          <w:szCs w:val="20"/>
        </w:rPr>
        <w:t>n</w:t>
      </w:r>
      <w:r w:rsidRPr="003A24C4">
        <w:rPr>
          <w:rFonts w:ascii="Arial" w:hAnsi="Arial" w:cs="Arial"/>
          <w:i/>
          <w:noProof/>
          <w:sz w:val="20"/>
          <w:szCs w:val="20"/>
        </w:rPr>
        <w:t xml:space="preserve"> je počet hodín v mesiaci „m“ roku „r“</w:t>
      </w:r>
    </w:p>
    <w:p w14:paraId="1CD565F1" w14:textId="77777777" w:rsidR="00293948" w:rsidRPr="003A24C4" w:rsidRDefault="00293948" w:rsidP="00293948">
      <w:pPr>
        <w:ind w:left="852" w:firstLine="141"/>
        <w:rPr>
          <w:rFonts w:ascii="Arial" w:hAnsi="Arial" w:cs="Arial"/>
          <w:i/>
          <w:noProof/>
          <w:sz w:val="20"/>
          <w:szCs w:val="20"/>
        </w:rPr>
      </w:pPr>
    </w:p>
    <w:p w14:paraId="41B48A7E" w14:textId="77777777" w:rsidR="00293948" w:rsidRPr="003A24C4" w:rsidRDefault="00293948" w:rsidP="00293948">
      <w:pPr>
        <w:ind w:left="852" w:firstLine="141"/>
        <w:rPr>
          <w:rFonts w:ascii="Arial" w:hAnsi="Arial" w:cs="Arial"/>
          <w:i/>
          <w:noProof/>
          <w:sz w:val="20"/>
          <w:szCs w:val="20"/>
        </w:rPr>
      </w:pPr>
      <w:r w:rsidRPr="003A24C4">
        <w:rPr>
          <w:rFonts w:ascii="Arial" w:hAnsi="Arial" w:cs="Arial"/>
          <w:b/>
          <w:i/>
          <w:noProof/>
          <w:sz w:val="20"/>
          <w:szCs w:val="20"/>
        </w:rPr>
        <w:t>h</w:t>
      </w:r>
      <w:r w:rsidRPr="003A24C4">
        <w:rPr>
          <w:rFonts w:ascii="Arial" w:hAnsi="Arial" w:cs="Arial"/>
          <w:i/>
          <w:noProof/>
          <w:sz w:val="20"/>
          <w:szCs w:val="20"/>
        </w:rPr>
        <w:t xml:space="preserve"> je príslušná hodina dodávky elektriny</w:t>
      </w:r>
    </w:p>
    <w:p w14:paraId="4631E99A" w14:textId="77777777" w:rsidR="00293948" w:rsidRPr="003A24C4" w:rsidRDefault="00293948" w:rsidP="00293948">
      <w:pPr>
        <w:ind w:left="852" w:firstLine="141"/>
        <w:rPr>
          <w:rFonts w:ascii="Arial" w:hAnsi="Arial" w:cs="Arial"/>
          <w:i/>
          <w:noProof/>
          <w:sz w:val="20"/>
          <w:szCs w:val="20"/>
        </w:rPr>
      </w:pPr>
    </w:p>
    <w:p w14:paraId="03DB8D05" w14:textId="77777777" w:rsidR="00293948" w:rsidRPr="003A24C4" w:rsidRDefault="00293948" w:rsidP="00293948">
      <w:pPr>
        <w:ind w:left="993"/>
        <w:rPr>
          <w:rFonts w:ascii="Arial" w:hAnsi="Arial" w:cs="Arial"/>
          <w:i/>
          <w:noProof/>
          <w:sz w:val="20"/>
          <w:szCs w:val="20"/>
        </w:rPr>
      </w:pPr>
      <w:r w:rsidRPr="003A24C4">
        <w:rPr>
          <w:rFonts w:ascii="Arial" w:hAnsi="Arial" w:cs="Arial"/>
          <w:b/>
          <w:i/>
          <w:noProof/>
          <w:sz w:val="20"/>
          <w:szCs w:val="20"/>
        </w:rPr>
        <w:t>SPOT</w:t>
      </w:r>
      <w:r w:rsidRPr="003A24C4">
        <w:rPr>
          <w:rFonts w:ascii="Arial" w:hAnsi="Arial" w:cs="Arial"/>
          <w:b/>
          <w:i/>
          <w:noProof/>
          <w:sz w:val="20"/>
          <w:szCs w:val="20"/>
          <w:vertAlign w:val="subscript"/>
        </w:rPr>
        <w:t>h</w:t>
      </w:r>
      <w:r w:rsidRPr="003A24C4">
        <w:rPr>
          <w:rFonts w:ascii="Arial" w:hAnsi="Arial" w:cs="Arial"/>
          <w:i/>
          <w:noProof/>
          <w:sz w:val="20"/>
          <w:szCs w:val="20"/>
        </w:rPr>
        <w:t xml:space="preserve"> je spotová cena za hodinu „h“ (EUR bez DPH/MWh)</w:t>
      </w:r>
      <w:r w:rsidRPr="003A24C4">
        <w:rPr>
          <w:rFonts w:ascii="Arial" w:hAnsi="Arial" w:cs="Arial"/>
          <w:noProof/>
          <w:sz w:val="20"/>
          <w:szCs w:val="20"/>
        </w:rPr>
        <w:t xml:space="preserve"> </w:t>
      </w:r>
      <w:r w:rsidRPr="003A24C4">
        <w:rPr>
          <w:rFonts w:ascii="Arial" w:hAnsi="Arial" w:cs="Arial"/>
          <w:i/>
          <w:noProof/>
          <w:sz w:val="20"/>
          <w:szCs w:val="20"/>
        </w:rPr>
        <w:t xml:space="preserve">v príslušnom mesiaci „m“ na krátkodobom trhu v SR zverejňovaná na stránke: </w:t>
      </w:r>
      <w:hyperlink r:id="rId32" w:history="1">
        <w:r w:rsidRPr="003A24C4">
          <w:rPr>
            <w:rFonts w:ascii="Arial" w:eastAsia="Calibri" w:hAnsi="Arial" w:cs="Arial"/>
            <w:i/>
            <w:noProof/>
            <w:color w:val="0000FF"/>
            <w:sz w:val="20"/>
            <w:szCs w:val="20"/>
            <w:u w:val="single"/>
          </w:rPr>
          <w:t>http://www.okte.sk/sk/kratkodoby-trh/zverejnenie-udajov/celkove-vysledky-dt.aspx</w:t>
        </w:r>
      </w:hyperlink>
    </w:p>
    <w:p w14:paraId="18BDA4A7" w14:textId="77777777" w:rsidR="00293948" w:rsidRPr="003A24C4" w:rsidRDefault="00293948" w:rsidP="00293948">
      <w:pPr>
        <w:rPr>
          <w:rFonts w:ascii="Arial" w:hAnsi="Arial" w:cs="Arial"/>
          <w:i/>
          <w:noProof/>
          <w:sz w:val="20"/>
          <w:szCs w:val="20"/>
        </w:rPr>
      </w:pPr>
    </w:p>
    <w:p w14:paraId="3E62581C" w14:textId="77777777" w:rsidR="00293948" w:rsidRPr="003A24C4" w:rsidRDefault="00293948" w:rsidP="00293948">
      <w:pPr>
        <w:ind w:left="993"/>
        <w:rPr>
          <w:rFonts w:ascii="Arial" w:hAnsi="Arial" w:cs="Arial"/>
          <w:i/>
          <w:noProof/>
          <w:sz w:val="20"/>
          <w:szCs w:val="20"/>
        </w:rPr>
      </w:pPr>
      <w:r w:rsidRPr="003A24C4">
        <w:rPr>
          <w:rFonts w:ascii="Arial" w:hAnsi="Arial" w:cs="Arial"/>
          <w:b/>
          <w:i/>
          <w:noProof/>
          <w:sz w:val="20"/>
          <w:szCs w:val="20"/>
        </w:rPr>
        <w:t>QSP</w:t>
      </w:r>
      <w:r w:rsidRPr="003A24C4">
        <w:rPr>
          <w:rFonts w:ascii="Arial" w:hAnsi="Arial" w:cs="Arial"/>
          <w:b/>
          <w:i/>
          <w:noProof/>
          <w:sz w:val="20"/>
          <w:szCs w:val="20"/>
          <w:vertAlign w:val="subscript"/>
        </w:rPr>
        <w:t>h</w:t>
      </w:r>
      <w:r w:rsidRPr="003A24C4">
        <w:rPr>
          <w:rFonts w:ascii="Arial" w:hAnsi="Arial" w:cs="Arial"/>
          <w:i/>
          <w:noProof/>
          <w:sz w:val="20"/>
          <w:szCs w:val="20"/>
        </w:rPr>
        <w:t xml:space="preserve"> je nakúpený objem na SPOT za hodinu „h“ (MWh). Za nakúpený objem sa považuje množstvo elektriny odobranej vo všetkých OM pre združenú dodávku elektriny (príloha č. 1 Zmluvy) Odberateľa v príslušnej hodine „h“ </w:t>
      </w:r>
    </w:p>
    <w:p w14:paraId="5DDB01E9" w14:textId="77777777" w:rsidR="00293948" w:rsidRPr="003A24C4" w:rsidRDefault="00293948" w:rsidP="00293948">
      <w:pPr>
        <w:ind w:left="993"/>
        <w:rPr>
          <w:rFonts w:ascii="Arial" w:hAnsi="Arial" w:cs="Arial"/>
          <w:i/>
          <w:noProof/>
          <w:sz w:val="20"/>
          <w:szCs w:val="20"/>
        </w:rPr>
      </w:pPr>
    </w:p>
    <w:p w14:paraId="35E53C62" w14:textId="77777777" w:rsidR="00293948" w:rsidRPr="003A24C4" w:rsidRDefault="00293948" w:rsidP="00293948">
      <w:pPr>
        <w:ind w:left="993"/>
        <w:rPr>
          <w:rFonts w:ascii="Arial" w:hAnsi="Arial" w:cs="Arial"/>
          <w:i/>
          <w:noProof/>
          <w:sz w:val="20"/>
          <w:szCs w:val="20"/>
        </w:rPr>
      </w:pPr>
      <w:r w:rsidRPr="003A24C4">
        <w:rPr>
          <w:rFonts w:ascii="Arial" w:hAnsi="Arial" w:cs="Arial"/>
          <w:b/>
          <w:i/>
          <w:noProof/>
          <w:sz w:val="20"/>
          <w:szCs w:val="20"/>
        </w:rPr>
        <w:t>A</w:t>
      </w:r>
      <w:r w:rsidRPr="003A24C4">
        <w:rPr>
          <w:rFonts w:ascii="Arial" w:hAnsi="Arial" w:cs="Arial"/>
          <w:i/>
          <w:noProof/>
          <w:sz w:val="20"/>
          <w:szCs w:val="20"/>
        </w:rPr>
        <w:t xml:space="preserve"> je</w:t>
      </w:r>
      <w:r w:rsidRPr="003A24C4">
        <w:rPr>
          <w:rFonts w:ascii="Arial" w:hAnsi="Arial" w:cs="Arial"/>
          <w:noProof/>
          <w:sz w:val="20"/>
          <w:szCs w:val="20"/>
        </w:rPr>
        <w:t xml:space="preserve"> </w:t>
      </w:r>
      <w:r w:rsidRPr="003A24C4">
        <w:rPr>
          <w:rFonts w:ascii="Arial" w:hAnsi="Arial" w:cs="Arial"/>
          <w:i/>
          <w:noProof/>
          <w:sz w:val="20"/>
          <w:szCs w:val="20"/>
        </w:rPr>
        <w:t>poplatok za nákup elektriny formou SPOT (EUR bez DPH / MWh)</w:t>
      </w:r>
    </w:p>
    <w:p w14:paraId="364A554B" w14:textId="77777777" w:rsidR="00293948" w:rsidRPr="003A24C4" w:rsidRDefault="00293948" w:rsidP="00293948">
      <w:pPr>
        <w:ind w:left="993"/>
        <w:rPr>
          <w:rFonts w:ascii="Arial" w:hAnsi="Arial" w:cs="Arial"/>
          <w:i/>
          <w:noProof/>
          <w:sz w:val="20"/>
          <w:szCs w:val="20"/>
        </w:rPr>
      </w:pPr>
    </w:p>
    <w:p w14:paraId="5CB6E1FB" w14:textId="77777777" w:rsidR="00293948" w:rsidRPr="003A24C4" w:rsidRDefault="00293948" w:rsidP="00293948">
      <w:pPr>
        <w:ind w:left="993"/>
        <w:rPr>
          <w:rFonts w:ascii="Arial" w:hAnsi="Arial" w:cs="Arial"/>
          <w:noProof/>
          <w:sz w:val="20"/>
          <w:szCs w:val="20"/>
        </w:rPr>
      </w:pPr>
      <w:r w:rsidRPr="003A24C4">
        <w:rPr>
          <w:rFonts w:ascii="Arial" w:hAnsi="Arial" w:cs="Arial"/>
          <w:noProof/>
          <w:sz w:val="20"/>
          <w:szCs w:val="20"/>
        </w:rPr>
        <w:t>Výsledok výpočtu podľa tohto vzorca sa zaokrúhli matematicky na dve desatinné miesta.</w:t>
      </w:r>
    </w:p>
    <w:p w14:paraId="6F083BD0" w14:textId="77777777" w:rsidR="00293948" w:rsidRPr="003A24C4" w:rsidRDefault="00293948" w:rsidP="00293948">
      <w:pPr>
        <w:ind w:left="993"/>
        <w:rPr>
          <w:rFonts w:ascii="Arial" w:hAnsi="Arial" w:cs="Arial"/>
          <w:noProof/>
          <w:sz w:val="20"/>
          <w:szCs w:val="20"/>
        </w:rPr>
      </w:pPr>
    </w:p>
    <w:p w14:paraId="29EB8E67" w14:textId="77777777" w:rsidR="00293948" w:rsidRPr="003A24C4" w:rsidRDefault="00293948" w:rsidP="00293948">
      <w:pPr>
        <w:ind w:left="993"/>
        <w:rPr>
          <w:rFonts w:ascii="Arial" w:hAnsi="Arial" w:cs="Arial"/>
          <w:noProof/>
          <w:sz w:val="20"/>
          <w:szCs w:val="20"/>
        </w:rPr>
      </w:pPr>
      <w:r w:rsidRPr="003A24C4">
        <w:rPr>
          <w:rFonts w:ascii="Arial" w:hAnsi="Arial" w:cs="Arial"/>
          <w:noProof/>
          <w:sz w:val="20"/>
          <w:szCs w:val="20"/>
        </w:rPr>
        <w:t>Podmienkou výpočtu ceny podľa tohto písm. a) je dostupnosť profilu spotreby Odberateľa na danom OM, ktorý Dodávateľovi poskytne PDS. Ak PDS neposkytne Dodávateľovi profil spotreby Odberateľa na danom OM za príslušný kalendárny mesiac do vyhotovenia vyúčtovacej faktúry, jednotková cena za dodávku silovej energie v príslušnom kalendárnom mesiaci na danom OM sa vypočíta samostatne podľa vyššie uvedeného vzorca s tým, že hodnota QSPh sa nahradí hodnotou TDOh, kde TDOh znamená hodnotu typového diagramu odberu, priradeného podľa TP uvedených v PP PDS, v príslušnej hodine „h“ mesiaca „m“ podľa triedy TDO 1 zverejnenej na webovom sídle PDS v posledný deň príslušného kalendárneho mesiaca „m“.</w:t>
      </w:r>
    </w:p>
    <w:p w14:paraId="4CC2D85D" w14:textId="77777777" w:rsidR="00293948" w:rsidRPr="003A24C4" w:rsidRDefault="00293948" w:rsidP="00293948">
      <w:pPr>
        <w:ind w:left="993"/>
        <w:rPr>
          <w:rFonts w:ascii="Arial" w:hAnsi="Arial" w:cs="Arial"/>
          <w:i/>
          <w:noProof/>
          <w:sz w:val="20"/>
          <w:szCs w:val="20"/>
        </w:rPr>
      </w:pPr>
    </w:p>
    <w:p w14:paraId="69F3448B" w14:textId="77777777" w:rsidR="00293948" w:rsidRPr="003A24C4" w:rsidRDefault="00293948" w:rsidP="00293948">
      <w:pPr>
        <w:numPr>
          <w:ilvl w:val="1"/>
          <w:numId w:val="112"/>
        </w:numPr>
        <w:contextualSpacing/>
        <w:jc w:val="left"/>
        <w:rPr>
          <w:rFonts w:ascii="Arial" w:hAnsi="Arial" w:cs="Arial"/>
          <w:noProof/>
          <w:sz w:val="20"/>
          <w:szCs w:val="20"/>
        </w:rPr>
      </w:pPr>
      <w:r w:rsidRPr="003A24C4">
        <w:rPr>
          <w:rFonts w:ascii="Arial" w:hAnsi="Arial" w:cs="Arial"/>
          <w:noProof/>
          <w:sz w:val="20"/>
          <w:szCs w:val="20"/>
        </w:rPr>
        <w:t>V prípade združenej dodávky elektriny do ročne odčítaných OM, t. j. OM bez priebehového merania (meranie typu C) sa jednotková cena za dodávku silovej energie určí samostatne pre každé fakturačné obdobie, spravidla kalendárny rok zmluvného obdobia (ďalej aj ako rok „R“), a to samostatne pre každé ročne odčítané odberné miesto výpočtom podľa nasledujúceho vzorca:</w:t>
      </w:r>
    </w:p>
    <w:p w14:paraId="349983C1" w14:textId="77777777" w:rsidR="00293948" w:rsidRPr="003A24C4" w:rsidRDefault="00293948" w:rsidP="00293948">
      <w:pPr>
        <w:spacing w:after="60" w:line="252" w:lineRule="auto"/>
        <w:ind w:left="708" w:firstLine="360"/>
        <w:rPr>
          <w:rFonts w:ascii="Arial" w:hAnsi="Arial" w:cs="Arial"/>
          <w:noProof/>
          <w:sz w:val="20"/>
          <w:szCs w:val="20"/>
        </w:rPr>
      </w:pPr>
      <w:r w:rsidRPr="003A24C4">
        <w:rPr>
          <w:rFonts w:ascii="Arial" w:hAnsi="Arial" w:cs="Arial"/>
          <w:noProof/>
          <w:sz w:val="20"/>
          <w:szCs w:val="20"/>
        </w:rPr>
        <w:t>Jednotková cena pre objem nákupu na SPOT =</w:t>
      </w:r>
      <m:oMath>
        <m:f>
          <m:fPr>
            <m:ctrlPr>
              <w:rPr>
                <w:rFonts w:ascii="Cambria Math" w:hAnsi="Cambria Math" w:cs="Arial"/>
                <w:i/>
                <w:noProof/>
                <w:sz w:val="20"/>
                <w:szCs w:val="20"/>
              </w:rPr>
            </m:ctrlPr>
          </m:fPr>
          <m:num>
            <m:nary>
              <m:naryPr>
                <m:chr m:val="∑"/>
                <m:limLoc m:val="subSup"/>
                <m:ctrlPr>
                  <w:rPr>
                    <w:rFonts w:ascii="Cambria Math" w:hAnsi="Cambria Math" w:cs="Arial"/>
                    <w:i/>
                    <w:noProof/>
                    <w:sz w:val="20"/>
                    <w:szCs w:val="20"/>
                  </w:rPr>
                </m:ctrlPr>
              </m:naryPr>
              <m:sub>
                <m:r>
                  <w:rPr>
                    <w:rFonts w:ascii="Cambria Math" w:hAnsi="Cambria Math" w:cs="Arial"/>
                    <w:noProof/>
                    <w:sz w:val="20"/>
                    <w:szCs w:val="20"/>
                  </w:rPr>
                  <m:t>i=1</m:t>
                </m:r>
              </m:sub>
              <m:sup>
                <m:r>
                  <w:rPr>
                    <w:rFonts w:ascii="Cambria Math" w:hAnsi="Cambria Math" w:cs="Arial"/>
                    <w:noProof/>
                    <w:sz w:val="20"/>
                    <w:szCs w:val="20"/>
                  </w:rPr>
                  <m:t>r</m:t>
                </m:r>
              </m:sup>
              <m:e>
                <m:d>
                  <m:dPr>
                    <m:ctrlPr>
                      <w:rPr>
                        <w:rFonts w:ascii="Cambria Math" w:hAnsi="Cambria Math" w:cs="Arial"/>
                        <w:i/>
                        <w:noProof/>
                        <w:sz w:val="20"/>
                        <w:szCs w:val="20"/>
                      </w:rPr>
                    </m:ctrlPr>
                  </m:dPr>
                  <m:e>
                    <m:sSub>
                      <m:sSubPr>
                        <m:ctrlPr>
                          <w:rPr>
                            <w:rFonts w:ascii="Cambria Math" w:hAnsi="Cambria Math" w:cs="Arial"/>
                            <w:i/>
                            <w:noProof/>
                            <w:sz w:val="20"/>
                            <w:szCs w:val="20"/>
                          </w:rPr>
                        </m:ctrlPr>
                      </m:sSubPr>
                      <m:e>
                        <m:r>
                          <w:rPr>
                            <w:rFonts w:ascii="Cambria Math" w:hAnsi="Cambria Math" w:cs="Arial"/>
                            <w:noProof/>
                            <w:sz w:val="20"/>
                            <w:szCs w:val="20"/>
                          </w:rPr>
                          <m:t>SPOT</m:t>
                        </m:r>
                      </m:e>
                      <m:sub>
                        <m:r>
                          <w:rPr>
                            <w:rFonts w:ascii="Cambria Math" w:hAnsi="Cambria Math" w:cs="Arial"/>
                            <w:noProof/>
                            <w:sz w:val="20"/>
                            <w:szCs w:val="20"/>
                          </w:rPr>
                          <m:t>i</m:t>
                        </m:r>
                      </m:sub>
                    </m:sSub>
                    <m:r>
                      <w:rPr>
                        <w:rFonts w:ascii="Cambria Math" w:hAnsi="Cambria Math" w:cs="Arial"/>
                        <w:noProof/>
                        <w:sz w:val="20"/>
                        <w:szCs w:val="20"/>
                      </w:rPr>
                      <m:t>+A</m:t>
                    </m:r>
                  </m:e>
                </m:d>
                <m:r>
                  <w:rPr>
                    <w:rFonts w:ascii="Cambria Math" w:hAnsi="Cambria Math" w:cs="Arial"/>
                    <w:noProof/>
                    <w:sz w:val="20"/>
                    <w:szCs w:val="20"/>
                  </w:rPr>
                  <m:t xml:space="preserve">x </m:t>
                </m:r>
                <m:sSub>
                  <m:sSubPr>
                    <m:ctrlPr>
                      <w:rPr>
                        <w:rFonts w:ascii="Cambria Math" w:hAnsi="Cambria Math" w:cs="Arial"/>
                        <w:i/>
                        <w:noProof/>
                        <w:sz w:val="20"/>
                        <w:szCs w:val="20"/>
                      </w:rPr>
                    </m:ctrlPr>
                  </m:sSubPr>
                  <m:e>
                    <m:r>
                      <w:rPr>
                        <w:rFonts w:ascii="Cambria Math" w:hAnsi="Cambria Math" w:cs="Arial"/>
                        <w:noProof/>
                        <w:sz w:val="20"/>
                        <w:szCs w:val="20"/>
                      </w:rPr>
                      <m:t>TDO</m:t>
                    </m:r>
                  </m:e>
                  <m:sub>
                    <m:r>
                      <w:rPr>
                        <w:rFonts w:ascii="Cambria Math" w:hAnsi="Cambria Math" w:cs="Arial"/>
                        <w:noProof/>
                        <w:sz w:val="20"/>
                        <w:szCs w:val="20"/>
                      </w:rPr>
                      <m:t>i</m:t>
                    </m:r>
                  </m:sub>
                </m:sSub>
              </m:e>
            </m:nary>
          </m:num>
          <m:den>
            <m:nary>
              <m:naryPr>
                <m:chr m:val="∑"/>
                <m:limLoc m:val="subSup"/>
                <m:ctrlPr>
                  <w:rPr>
                    <w:rFonts w:ascii="Cambria Math" w:hAnsi="Cambria Math" w:cs="Arial"/>
                    <w:i/>
                    <w:noProof/>
                    <w:sz w:val="20"/>
                    <w:szCs w:val="20"/>
                  </w:rPr>
                </m:ctrlPr>
              </m:naryPr>
              <m:sub>
                <m:r>
                  <w:rPr>
                    <w:rFonts w:ascii="Cambria Math" w:hAnsi="Cambria Math" w:cs="Arial"/>
                    <w:noProof/>
                    <w:sz w:val="20"/>
                    <w:szCs w:val="20"/>
                  </w:rPr>
                  <m:t>i=1</m:t>
                </m:r>
              </m:sub>
              <m:sup>
                <m:r>
                  <w:rPr>
                    <w:rFonts w:ascii="Cambria Math" w:hAnsi="Cambria Math" w:cs="Arial"/>
                    <w:noProof/>
                    <w:sz w:val="20"/>
                    <w:szCs w:val="20"/>
                  </w:rPr>
                  <m:t>r</m:t>
                </m:r>
              </m:sup>
              <m:e>
                <m:sSub>
                  <m:sSubPr>
                    <m:ctrlPr>
                      <w:rPr>
                        <w:rFonts w:ascii="Cambria Math" w:hAnsi="Cambria Math" w:cs="Arial"/>
                        <w:i/>
                        <w:noProof/>
                        <w:sz w:val="20"/>
                        <w:szCs w:val="20"/>
                      </w:rPr>
                    </m:ctrlPr>
                  </m:sSubPr>
                  <m:e>
                    <m:r>
                      <w:rPr>
                        <w:rFonts w:ascii="Cambria Math" w:hAnsi="Cambria Math" w:cs="Arial"/>
                        <w:noProof/>
                        <w:sz w:val="20"/>
                        <w:szCs w:val="20"/>
                      </w:rPr>
                      <m:t>TDO</m:t>
                    </m:r>
                  </m:e>
                  <m:sub>
                    <m:r>
                      <w:rPr>
                        <w:rFonts w:ascii="Cambria Math" w:hAnsi="Cambria Math" w:cs="Arial"/>
                        <w:noProof/>
                        <w:sz w:val="20"/>
                        <w:szCs w:val="20"/>
                      </w:rPr>
                      <m:t>i</m:t>
                    </m:r>
                  </m:sub>
                </m:sSub>
              </m:e>
            </m:nary>
          </m:den>
        </m:f>
      </m:oMath>
      <w:r w:rsidRPr="003A24C4">
        <w:rPr>
          <w:rFonts w:ascii="Arial" w:hAnsi="Arial" w:cs="Arial"/>
          <w:noProof/>
          <w:sz w:val="20"/>
          <w:szCs w:val="20"/>
        </w:rPr>
        <w:t xml:space="preserve">  </w:t>
      </w:r>
    </w:p>
    <w:p w14:paraId="0060553D" w14:textId="77777777" w:rsidR="00293948" w:rsidRPr="003A24C4" w:rsidRDefault="00293948" w:rsidP="00293948">
      <w:pPr>
        <w:spacing w:after="60" w:line="252" w:lineRule="auto"/>
        <w:ind w:left="708" w:firstLine="360"/>
        <w:rPr>
          <w:rFonts w:ascii="Arial" w:hAnsi="Arial" w:cs="Arial"/>
          <w:noProof/>
          <w:sz w:val="20"/>
          <w:szCs w:val="20"/>
        </w:rPr>
      </w:pPr>
    </w:p>
    <w:p w14:paraId="0AB2BBA3" w14:textId="77777777" w:rsidR="00293948" w:rsidRPr="003A24C4" w:rsidRDefault="00293948" w:rsidP="00293948">
      <w:pPr>
        <w:spacing w:after="60" w:line="252" w:lineRule="auto"/>
        <w:ind w:left="708" w:firstLine="360"/>
        <w:rPr>
          <w:rFonts w:ascii="Arial" w:hAnsi="Arial" w:cs="Arial"/>
          <w:noProof/>
          <w:sz w:val="20"/>
          <w:szCs w:val="20"/>
        </w:rPr>
      </w:pPr>
      <w:r w:rsidRPr="003A24C4">
        <w:rPr>
          <w:rFonts w:ascii="Arial" w:hAnsi="Arial" w:cs="Arial"/>
          <w:noProof/>
          <w:sz w:val="20"/>
          <w:szCs w:val="20"/>
        </w:rPr>
        <w:t>kde:</w:t>
      </w:r>
    </w:p>
    <w:p w14:paraId="05D511B8" w14:textId="77777777" w:rsidR="00293948" w:rsidRPr="003A24C4" w:rsidRDefault="00293948" w:rsidP="00293948">
      <w:pPr>
        <w:spacing w:after="60" w:line="252" w:lineRule="auto"/>
        <w:ind w:left="708"/>
        <w:rPr>
          <w:rFonts w:ascii="Arial" w:hAnsi="Arial" w:cs="Arial"/>
          <w:noProof/>
          <w:sz w:val="20"/>
          <w:szCs w:val="20"/>
        </w:rPr>
      </w:pPr>
    </w:p>
    <w:p w14:paraId="5A1575DB" w14:textId="77777777" w:rsidR="00293948" w:rsidRPr="003A24C4" w:rsidRDefault="00293948" w:rsidP="00293948">
      <w:pPr>
        <w:ind w:left="708" w:firstLine="360"/>
        <w:rPr>
          <w:rFonts w:ascii="Arial" w:hAnsi="Arial" w:cs="Arial"/>
          <w:i/>
          <w:noProof/>
          <w:sz w:val="20"/>
          <w:szCs w:val="20"/>
        </w:rPr>
      </w:pPr>
      <w:r w:rsidRPr="003A24C4">
        <w:rPr>
          <w:rFonts w:ascii="Arial" w:hAnsi="Arial" w:cs="Arial"/>
          <w:b/>
          <w:i/>
          <w:noProof/>
          <w:sz w:val="20"/>
          <w:szCs w:val="20"/>
        </w:rPr>
        <w:t>r</w:t>
      </w:r>
      <w:r w:rsidRPr="003A24C4">
        <w:rPr>
          <w:rFonts w:ascii="Arial" w:hAnsi="Arial" w:cs="Arial"/>
          <w:i/>
          <w:noProof/>
          <w:sz w:val="20"/>
          <w:szCs w:val="20"/>
        </w:rPr>
        <w:t xml:space="preserve"> je počet hodín príslušného fakturačného obdobia</w:t>
      </w:r>
    </w:p>
    <w:p w14:paraId="04574215" w14:textId="77777777" w:rsidR="00293948" w:rsidRPr="003A24C4" w:rsidRDefault="00293948" w:rsidP="00293948">
      <w:pPr>
        <w:ind w:left="708" w:firstLine="360"/>
        <w:rPr>
          <w:rFonts w:ascii="Arial" w:hAnsi="Arial" w:cs="Arial"/>
          <w:i/>
          <w:noProof/>
          <w:sz w:val="20"/>
          <w:szCs w:val="20"/>
        </w:rPr>
      </w:pPr>
    </w:p>
    <w:p w14:paraId="228EE550" w14:textId="77777777" w:rsidR="00293948" w:rsidRPr="003A24C4" w:rsidRDefault="00293948" w:rsidP="00293948">
      <w:pPr>
        <w:ind w:left="1080"/>
        <w:rPr>
          <w:rFonts w:ascii="Arial" w:hAnsi="Arial" w:cs="Arial"/>
          <w:i/>
          <w:noProof/>
          <w:sz w:val="20"/>
          <w:szCs w:val="20"/>
        </w:rPr>
      </w:pPr>
      <w:r w:rsidRPr="003A24C4">
        <w:rPr>
          <w:rFonts w:ascii="Arial" w:hAnsi="Arial" w:cs="Arial"/>
          <w:b/>
          <w:i/>
          <w:noProof/>
          <w:sz w:val="20"/>
          <w:szCs w:val="20"/>
        </w:rPr>
        <w:t xml:space="preserve">TDO </w:t>
      </w:r>
      <w:r w:rsidRPr="003A24C4">
        <w:rPr>
          <w:rFonts w:ascii="Arial" w:hAnsi="Arial" w:cs="Arial"/>
          <w:i/>
          <w:noProof/>
          <w:sz w:val="20"/>
          <w:szCs w:val="20"/>
        </w:rPr>
        <w:t>je typový diagram odberu podľa §22 ods. 1 Pravidiel trhu, priradený PDS k príslušnému OM s meraním typu C v súlade s PP PDS, a to podľa spôsobu merania, času, charakteru a priebehu spotreby elektriny na takomto odbernom mieste</w:t>
      </w:r>
    </w:p>
    <w:p w14:paraId="5F00050D" w14:textId="77777777" w:rsidR="00293948" w:rsidRPr="003A24C4" w:rsidRDefault="00293948" w:rsidP="00293948">
      <w:pPr>
        <w:rPr>
          <w:rFonts w:ascii="Arial" w:hAnsi="Arial" w:cs="Arial"/>
          <w:b/>
          <w:i/>
          <w:noProof/>
          <w:sz w:val="20"/>
          <w:szCs w:val="20"/>
        </w:rPr>
      </w:pPr>
    </w:p>
    <w:p w14:paraId="1ECEBF82" w14:textId="77777777" w:rsidR="00293948" w:rsidRPr="003A24C4" w:rsidRDefault="00293948" w:rsidP="00293948">
      <w:pPr>
        <w:ind w:left="1080"/>
        <w:rPr>
          <w:rFonts w:ascii="Arial" w:hAnsi="Arial" w:cs="Arial"/>
          <w:i/>
          <w:noProof/>
          <w:sz w:val="20"/>
          <w:szCs w:val="20"/>
        </w:rPr>
      </w:pPr>
      <w:r w:rsidRPr="003A24C4">
        <w:rPr>
          <w:rFonts w:ascii="Arial" w:hAnsi="Arial" w:cs="Arial"/>
          <w:b/>
          <w:i/>
          <w:noProof/>
          <w:sz w:val="20"/>
          <w:szCs w:val="20"/>
        </w:rPr>
        <w:t>SPOT</w:t>
      </w:r>
      <w:r w:rsidRPr="003A24C4">
        <w:rPr>
          <w:rFonts w:ascii="Arial" w:hAnsi="Arial" w:cs="Arial"/>
          <w:b/>
          <w:i/>
          <w:noProof/>
          <w:sz w:val="20"/>
          <w:szCs w:val="20"/>
          <w:vertAlign w:val="subscript"/>
        </w:rPr>
        <w:t>i</w:t>
      </w:r>
      <w:r w:rsidRPr="003A24C4">
        <w:rPr>
          <w:rFonts w:ascii="Arial" w:hAnsi="Arial" w:cs="Arial"/>
          <w:i/>
          <w:noProof/>
          <w:sz w:val="20"/>
          <w:szCs w:val="20"/>
        </w:rPr>
        <w:t xml:space="preserve"> je jednotková cena elektriny na krátkodobom trhu v SR v i-tej hodine príslušného fakturačného obdobia zverejnená na stránke </w:t>
      </w:r>
      <w:hyperlink r:id="rId33" w:history="1">
        <w:r w:rsidRPr="003A24C4">
          <w:rPr>
            <w:rFonts w:ascii="Arial" w:eastAsia="Calibri" w:hAnsi="Arial" w:cs="Arial"/>
            <w:i/>
            <w:noProof/>
            <w:color w:val="0000FF"/>
            <w:sz w:val="20"/>
            <w:szCs w:val="20"/>
            <w:u w:val="single"/>
          </w:rPr>
          <w:t>www.okte.sk</w:t>
        </w:r>
      </w:hyperlink>
    </w:p>
    <w:p w14:paraId="7C959465" w14:textId="77777777" w:rsidR="00293948" w:rsidRPr="003A24C4" w:rsidRDefault="00293948" w:rsidP="00293948">
      <w:pPr>
        <w:rPr>
          <w:rFonts w:ascii="Arial" w:hAnsi="Arial" w:cs="Arial"/>
          <w:b/>
          <w:i/>
          <w:noProof/>
          <w:sz w:val="20"/>
          <w:szCs w:val="20"/>
        </w:rPr>
      </w:pPr>
    </w:p>
    <w:p w14:paraId="116AF369" w14:textId="77777777" w:rsidR="00293948" w:rsidRPr="003A24C4" w:rsidRDefault="00293948" w:rsidP="00293948">
      <w:pPr>
        <w:ind w:left="1080"/>
        <w:rPr>
          <w:rFonts w:ascii="Arial" w:hAnsi="Arial" w:cs="Arial"/>
          <w:i/>
          <w:noProof/>
          <w:sz w:val="20"/>
          <w:szCs w:val="20"/>
        </w:rPr>
      </w:pPr>
      <w:r w:rsidRPr="003A24C4">
        <w:rPr>
          <w:rFonts w:ascii="Arial" w:hAnsi="Arial" w:cs="Arial"/>
          <w:b/>
          <w:i/>
          <w:noProof/>
          <w:sz w:val="20"/>
          <w:szCs w:val="20"/>
        </w:rPr>
        <w:lastRenderedPageBreak/>
        <w:t>TDO</w:t>
      </w:r>
      <w:r w:rsidRPr="003A24C4">
        <w:rPr>
          <w:rFonts w:ascii="Arial" w:hAnsi="Arial" w:cs="Arial"/>
          <w:b/>
          <w:i/>
          <w:noProof/>
          <w:sz w:val="20"/>
          <w:szCs w:val="20"/>
          <w:vertAlign w:val="subscript"/>
        </w:rPr>
        <w:t>i</w:t>
      </w:r>
      <w:r w:rsidRPr="003A24C4">
        <w:rPr>
          <w:rFonts w:ascii="Arial" w:hAnsi="Arial" w:cs="Arial"/>
          <w:i/>
          <w:noProof/>
          <w:sz w:val="20"/>
          <w:szCs w:val="20"/>
        </w:rPr>
        <w:t xml:space="preserve"> je hodnota TDO v i-tej hodine „h“ príslušného fakturačného obdobia zverejnená na webovom sídle PDS v posledný deň príslušného fakturačného obdobia </w:t>
      </w:r>
    </w:p>
    <w:p w14:paraId="4F08BB6A" w14:textId="77777777" w:rsidR="00293948" w:rsidRPr="003A24C4" w:rsidRDefault="00293948" w:rsidP="00293948">
      <w:pPr>
        <w:ind w:left="1080"/>
        <w:rPr>
          <w:rFonts w:ascii="Arial" w:hAnsi="Arial" w:cs="Arial"/>
          <w:b/>
          <w:i/>
          <w:noProof/>
          <w:sz w:val="20"/>
          <w:szCs w:val="20"/>
        </w:rPr>
      </w:pPr>
    </w:p>
    <w:p w14:paraId="1D0ABB29" w14:textId="77777777" w:rsidR="00293948" w:rsidRPr="003A24C4" w:rsidRDefault="00293948" w:rsidP="00293948">
      <w:pPr>
        <w:ind w:left="1080"/>
        <w:rPr>
          <w:rFonts w:ascii="Arial" w:hAnsi="Arial" w:cs="Arial"/>
          <w:i/>
          <w:noProof/>
          <w:sz w:val="20"/>
          <w:szCs w:val="20"/>
        </w:rPr>
      </w:pPr>
      <w:r w:rsidRPr="003A24C4">
        <w:rPr>
          <w:rFonts w:ascii="Arial" w:hAnsi="Arial" w:cs="Arial"/>
          <w:b/>
          <w:i/>
          <w:noProof/>
          <w:sz w:val="20"/>
          <w:szCs w:val="20"/>
        </w:rPr>
        <w:t>A</w:t>
      </w:r>
      <w:r w:rsidRPr="003A24C4">
        <w:rPr>
          <w:rFonts w:ascii="Arial" w:hAnsi="Arial" w:cs="Arial"/>
          <w:i/>
          <w:noProof/>
          <w:sz w:val="20"/>
          <w:szCs w:val="20"/>
        </w:rPr>
        <w:t xml:space="preserve"> je</w:t>
      </w:r>
      <w:r w:rsidRPr="003A24C4">
        <w:rPr>
          <w:rFonts w:ascii="Arial" w:hAnsi="Arial" w:cs="Arial"/>
          <w:noProof/>
          <w:sz w:val="20"/>
          <w:szCs w:val="20"/>
        </w:rPr>
        <w:t xml:space="preserve"> </w:t>
      </w:r>
      <w:r w:rsidRPr="003A24C4">
        <w:rPr>
          <w:rFonts w:ascii="Arial" w:hAnsi="Arial" w:cs="Arial"/>
          <w:i/>
          <w:noProof/>
          <w:sz w:val="20"/>
          <w:szCs w:val="20"/>
        </w:rPr>
        <w:t>poplatok za nákup elektriny formou SPOT (EUR bez DPH / MWh)</w:t>
      </w:r>
    </w:p>
    <w:p w14:paraId="3FBACBB7" w14:textId="77777777" w:rsidR="00293948" w:rsidRPr="003A24C4" w:rsidRDefault="00293948" w:rsidP="00293948">
      <w:pPr>
        <w:ind w:left="1080"/>
        <w:rPr>
          <w:rFonts w:ascii="Arial" w:hAnsi="Arial" w:cs="Arial"/>
          <w:i/>
          <w:noProof/>
          <w:sz w:val="20"/>
          <w:szCs w:val="20"/>
        </w:rPr>
      </w:pPr>
    </w:p>
    <w:p w14:paraId="7C2611AE" w14:textId="77777777" w:rsidR="00293948" w:rsidRPr="003A24C4" w:rsidRDefault="00293948" w:rsidP="00293948">
      <w:pPr>
        <w:ind w:left="1080"/>
        <w:rPr>
          <w:rFonts w:ascii="Arial" w:hAnsi="Arial" w:cs="Arial"/>
          <w:noProof/>
          <w:sz w:val="20"/>
          <w:szCs w:val="20"/>
        </w:rPr>
      </w:pPr>
      <w:r w:rsidRPr="003A24C4">
        <w:rPr>
          <w:rFonts w:ascii="Arial" w:hAnsi="Arial" w:cs="Arial"/>
          <w:noProof/>
          <w:sz w:val="20"/>
          <w:szCs w:val="20"/>
        </w:rPr>
        <w:t xml:space="preserve">Výsledok výpočtu podľa tohto vzorca sa zaokrúhli matematicky na dve desatinné miesta. </w:t>
      </w:r>
    </w:p>
    <w:p w14:paraId="5B81371F" w14:textId="77777777" w:rsidR="00293948" w:rsidRPr="003A24C4" w:rsidRDefault="00293948" w:rsidP="00293948">
      <w:pPr>
        <w:rPr>
          <w:rFonts w:ascii="Arial" w:hAnsi="Arial" w:cs="Arial"/>
          <w:i/>
          <w:noProof/>
          <w:sz w:val="20"/>
          <w:szCs w:val="20"/>
        </w:rPr>
      </w:pPr>
    </w:p>
    <w:p w14:paraId="072C844B" w14:textId="77777777" w:rsidR="00293948" w:rsidRPr="003A24C4" w:rsidRDefault="00293948" w:rsidP="00293948">
      <w:pPr>
        <w:numPr>
          <w:ilvl w:val="0"/>
          <w:numId w:val="112"/>
        </w:numPr>
        <w:overflowPunct w:val="0"/>
        <w:autoSpaceDE w:val="0"/>
        <w:autoSpaceDN w:val="0"/>
        <w:adjustRightInd w:val="0"/>
        <w:spacing w:line="276" w:lineRule="auto"/>
        <w:ind w:left="567"/>
        <w:rPr>
          <w:rFonts w:ascii="Arial" w:hAnsi="Arial" w:cs="Arial"/>
          <w:sz w:val="20"/>
          <w:szCs w:val="20"/>
        </w:rPr>
      </w:pPr>
      <w:r w:rsidRPr="003A24C4">
        <w:rPr>
          <w:rFonts w:ascii="Arial" w:hAnsi="Arial" w:cs="Arial"/>
          <w:sz w:val="20"/>
          <w:szCs w:val="20"/>
        </w:rPr>
        <w:t xml:space="preserve">Hodnota poplatku A za nákup elektriny formou SPOT vo výške ....... EUR bez DPH/MWh  je uvedená v prílohe č. 3 zmluvy a obsahuje všetky náklady a poplatky Dodávateľa súvisiace s predmetom dodania. </w:t>
      </w:r>
    </w:p>
    <w:p w14:paraId="51DBF787" w14:textId="77777777" w:rsidR="00293948" w:rsidRPr="003A24C4" w:rsidRDefault="00293948" w:rsidP="00293948">
      <w:pPr>
        <w:numPr>
          <w:ilvl w:val="0"/>
          <w:numId w:val="112"/>
        </w:numPr>
        <w:spacing w:after="0"/>
        <w:ind w:left="851" w:hanging="567"/>
        <w:jc w:val="left"/>
        <w:rPr>
          <w:rFonts w:ascii="Arial" w:hAnsi="Arial" w:cs="Arial"/>
          <w:sz w:val="20"/>
          <w:szCs w:val="20"/>
        </w:rPr>
      </w:pPr>
      <w:r w:rsidRPr="003A24C4">
        <w:rPr>
          <w:rFonts w:ascii="Arial" w:hAnsi="Arial" w:cs="Arial"/>
          <w:sz w:val="20"/>
          <w:szCs w:val="20"/>
        </w:rPr>
        <w:t>V jednotkovej cene za poplatok za nákup elektriny formou SPOT je zahrnutá aj cena a náklady za prevzatie zodpovednosti za odchýlku objednávateľa.</w:t>
      </w:r>
    </w:p>
    <w:p w14:paraId="7EB3DE6A" w14:textId="77777777" w:rsidR="00293948" w:rsidRPr="003A24C4" w:rsidRDefault="00293948" w:rsidP="00293948">
      <w:pPr>
        <w:spacing w:after="0"/>
        <w:ind w:left="720"/>
        <w:rPr>
          <w:rFonts w:ascii="Arial" w:hAnsi="Arial" w:cs="Arial"/>
          <w:sz w:val="20"/>
          <w:szCs w:val="20"/>
        </w:rPr>
      </w:pPr>
    </w:p>
    <w:p w14:paraId="556889AF" w14:textId="77777777" w:rsidR="00293948" w:rsidRPr="003A24C4" w:rsidRDefault="00293948" w:rsidP="00293948">
      <w:pPr>
        <w:numPr>
          <w:ilvl w:val="0"/>
          <w:numId w:val="112"/>
        </w:numPr>
        <w:overflowPunct w:val="0"/>
        <w:autoSpaceDE w:val="0"/>
        <w:autoSpaceDN w:val="0"/>
        <w:adjustRightInd w:val="0"/>
        <w:spacing w:line="276" w:lineRule="auto"/>
        <w:ind w:left="567"/>
        <w:rPr>
          <w:rFonts w:ascii="Arial" w:hAnsi="Arial" w:cs="Arial"/>
          <w:sz w:val="20"/>
          <w:szCs w:val="20"/>
        </w:rPr>
      </w:pPr>
      <w:r w:rsidRPr="003A24C4">
        <w:rPr>
          <w:rFonts w:ascii="Arial" w:hAnsi="Arial" w:cs="Arial"/>
          <w:sz w:val="20"/>
          <w:szCs w:val="20"/>
        </w:rPr>
        <w:t>V jednotkovej cene za dodávku silovej energie nie je zahrnutá:</w:t>
      </w:r>
    </w:p>
    <w:p w14:paraId="2676DE1C" w14:textId="77777777" w:rsidR="00293948" w:rsidRPr="003A24C4" w:rsidRDefault="00293948" w:rsidP="00293948">
      <w:pPr>
        <w:numPr>
          <w:ilvl w:val="0"/>
          <w:numId w:val="113"/>
        </w:numPr>
        <w:overflowPunct w:val="0"/>
        <w:autoSpaceDE w:val="0"/>
        <w:autoSpaceDN w:val="0"/>
        <w:adjustRightInd w:val="0"/>
        <w:spacing w:line="276" w:lineRule="auto"/>
        <w:ind w:left="1276" w:hanging="283"/>
        <w:rPr>
          <w:rFonts w:ascii="Arial" w:hAnsi="Arial" w:cs="Arial"/>
          <w:sz w:val="20"/>
          <w:szCs w:val="20"/>
        </w:rPr>
      </w:pPr>
      <w:r w:rsidRPr="003A24C4">
        <w:rPr>
          <w:rFonts w:ascii="Arial" w:hAnsi="Arial" w:cs="Arial"/>
          <w:sz w:val="20"/>
          <w:szCs w:val="20"/>
        </w:rPr>
        <w:t>cena za distribučné služby a ostatné tarify fakturované PDS; cenu za distribučné služby bude Dodávateľ Odberateľovi účtovať vo výške v súlade s platnými cenovými rozhodnutiami ÚRSO vzťahujúcimi sa na distribučné služby poskytované PDS do OM objednávateľa, cenu za ostatné služby súvisiace s distribúciou elektriny bude Dodávateľ účtovať Odberateľovi podľa platného cenníka služieb PDS. Ak dôjde k zmene regulovaných cien na základe zmeny cenového rozhodnutia ÚRSO počas trvania Zmluvy je Dodávateľ oprávnený účtovať Odberateľovi ceny v súlade s podmienkami príslušného nového cenového rozhodnutia ÚRSO,</w:t>
      </w:r>
    </w:p>
    <w:p w14:paraId="3933A25A" w14:textId="77777777" w:rsidR="00293948" w:rsidRPr="003A24C4" w:rsidRDefault="00293948" w:rsidP="00293948">
      <w:pPr>
        <w:numPr>
          <w:ilvl w:val="0"/>
          <w:numId w:val="113"/>
        </w:numPr>
        <w:overflowPunct w:val="0"/>
        <w:autoSpaceDE w:val="0"/>
        <w:autoSpaceDN w:val="0"/>
        <w:adjustRightInd w:val="0"/>
        <w:spacing w:line="276" w:lineRule="auto"/>
        <w:ind w:left="1276" w:hanging="283"/>
        <w:rPr>
          <w:rFonts w:ascii="Arial" w:hAnsi="Arial" w:cs="Arial"/>
          <w:sz w:val="20"/>
          <w:szCs w:val="20"/>
        </w:rPr>
      </w:pPr>
      <w:r w:rsidRPr="003A24C4">
        <w:rPr>
          <w:rFonts w:ascii="Arial" w:hAnsi="Arial" w:cs="Arial"/>
          <w:sz w:val="20"/>
          <w:szCs w:val="20"/>
        </w:rPr>
        <w:t xml:space="preserve">poplatok za odvod do Národného jadrového fondu; poplatok za odvod do Národného jadrového fondu je  Dodávateľ Odberateľovi účtovať vo výške podľa nariadenia vlády č. 21/2019 Z. z., </w:t>
      </w:r>
    </w:p>
    <w:p w14:paraId="0CE829CB" w14:textId="77777777" w:rsidR="00293948" w:rsidRPr="003A24C4" w:rsidRDefault="00293948" w:rsidP="00293948">
      <w:pPr>
        <w:numPr>
          <w:ilvl w:val="0"/>
          <w:numId w:val="113"/>
        </w:numPr>
        <w:overflowPunct w:val="0"/>
        <w:autoSpaceDE w:val="0"/>
        <w:autoSpaceDN w:val="0"/>
        <w:adjustRightInd w:val="0"/>
        <w:spacing w:line="276" w:lineRule="auto"/>
        <w:ind w:left="1276" w:hanging="283"/>
        <w:rPr>
          <w:rFonts w:ascii="Arial" w:hAnsi="Arial" w:cs="Arial"/>
          <w:sz w:val="20"/>
          <w:szCs w:val="20"/>
        </w:rPr>
      </w:pPr>
      <w:r w:rsidRPr="003A24C4">
        <w:rPr>
          <w:rFonts w:ascii="Arial" w:hAnsi="Arial" w:cs="Arial"/>
          <w:sz w:val="20"/>
          <w:szCs w:val="20"/>
        </w:rPr>
        <w:t xml:space="preserve">cena za prevádzkovanie systému a systémových služieb; cenu za prevádzkovanie systému a systémových služieb bude Dodávateľ Odberateľovi účtovať vo výške v súlade s platnými cenovými rozhodnutiami ÚRSO pre OKTE, </w:t>
      </w:r>
      <w:proofErr w:type="spellStart"/>
      <w:r w:rsidRPr="003A24C4">
        <w:rPr>
          <w:rFonts w:ascii="Arial" w:hAnsi="Arial" w:cs="Arial"/>
          <w:sz w:val="20"/>
          <w:szCs w:val="20"/>
        </w:rPr>
        <w:t>a.s</w:t>
      </w:r>
      <w:proofErr w:type="spellEnd"/>
      <w:r w:rsidRPr="003A24C4">
        <w:rPr>
          <w:rFonts w:ascii="Arial" w:hAnsi="Arial" w:cs="Arial"/>
          <w:sz w:val="20"/>
          <w:szCs w:val="20"/>
        </w:rPr>
        <w:t>.,</w:t>
      </w:r>
    </w:p>
    <w:p w14:paraId="41981515" w14:textId="77777777" w:rsidR="00293948" w:rsidRPr="003A24C4" w:rsidRDefault="00293948" w:rsidP="00293948">
      <w:pPr>
        <w:numPr>
          <w:ilvl w:val="0"/>
          <w:numId w:val="113"/>
        </w:numPr>
        <w:overflowPunct w:val="0"/>
        <w:autoSpaceDE w:val="0"/>
        <w:autoSpaceDN w:val="0"/>
        <w:adjustRightInd w:val="0"/>
        <w:spacing w:line="276" w:lineRule="auto"/>
        <w:ind w:left="1276" w:hanging="283"/>
        <w:rPr>
          <w:rFonts w:ascii="Arial" w:hAnsi="Arial" w:cs="Arial"/>
          <w:sz w:val="20"/>
          <w:szCs w:val="20"/>
        </w:rPr>
      </w:pPr>
      <w:r w:rsidRPr="003A24C4">
        <w:rPr>
          <w:rFonts w:ascii="Arial" w:hAnsi="Arial" w:cs="Arial"/>
          <w:sz w:val="20"/>
          <w:szCs w:val="20"/>
        </w:rPr>
        <w:t>DPH, ktorú bude Dodávateľ Odberateľovi účtovať podľa príslušných právnych predpisov vo výške platnej v čase dodania elektriny,</w:t>
      </w:r>
    </w:p>
    <w:p w14:paraId="026D9349" w14:textId="77777777" w:rsidR="00293948" w:rsidRPr="003A24C4" w:rsidRDefault="00293948" w:rsidP="00293948">
      <w:pPr>
        <w:numPr>
          <w:ilvl w:val="0"/>
          <w:numId w:val="113"/>
        </w:numPr>
        <w:overflowPunct w:val="0"/>
        <w:autoSpaceDE w:val="0"/>
        <w:autoSpaceDN w:val="0"/>
        <w:adjustRightInd w:val="0"/>
        <w:spacing w:line="276" w:lineRule="auto"/>
        <w:ind w:left="1276" w:hanging="283"/>
        <w:rPr>
          <w:rFonts w:ascii="Arial" w:hAnsi="Arial" w:cs="Arial"/>
          <w:sz w:val="20"/>
          <w:szCs w:val="20"/>
        </w:rPr>
      </w:pPr>
      <w:r w:rsidRPr="003A24C4">
        <w:rPr>
          <w:rFonts w:ascii="Arial" w:hAnsi="Arial" w:cs="Arial"/>
          <w:sz w:val="20"/>
          <w:szCs w:val="20"/>
        </w:rPr>
        <w:t>spotrebná daň, ktorú bude Dodávateľ Odberateľovi účtovať podľa príslušných právnych predpisov vo výške platnej v čase dodania elektriny.</w:t>
      </w:r>
    </w:p>
    <w:p w14:paraId="38BBCBF2" w14:textId="285FC2A9" w:rsidR="00C06D49" w:rsidRPr="00342C81" w:rsidRDefault="00293948" w:rsidP="00342C81">
      <w:pPr>
        <w:numPr>
          <w:ilvl w:val="0"/>
          <w:numId w:val="112"/>
        </w:numPr>
        <w:overflowPunct w:val="0"/>
        <w:autoSpaceDE w:val="0"/>
        <w:autoSpaceDN w:val="0"/>
        <w:adjustRightInd w:val="0"/>
        <w:spacing w:line="276" w:lineRule="auto"/>
        <w:ind w:left="426"/>
        <w:rPr>
          <w:rFonts w:ascii="Arial" w:hAnsi="Arial" w:cs="Arial"/>
          <w:sz w:val="20"/>
          <w:szCs w:val="20"/>
        </w:rPr>
      </w:pPr>
      <w:r w:rsidRPr="003A24C4">
        <w:rPr>
          <w:rFonts w:ascii="Arial" w:hAnsi="Arial" w:cs="Arial"/>
          <w:sz w:val="20"/>
          <w:szCs w:val="20"/>
        </w:rPr>
        <w:t>Dodávateľ nie je oprávnený účtovať Odberateľovi akékoľvek ďalšie náklady alebo poplatky, okrem tých, ktoré sú uvedené v Zmluve alebo vzniknú v dôsledku porušenia povinností zo strany Odberateľa a zároveň povinnosť ich uhradenia vyplýva z príslušných právnych predpisov alebo PP PDS.</w:t>
      </w:r>
    </w:p>
    <w:p w14:paraId="6E7F5656" w14:textId="77777777" w:rsidR="00293948" w:rsidRPr="003A24C4" w:rsidRDefault="00293948" w:rsidP="00293948">
      <w:pPr>
        <w:numPr>
          <w:ilvl w:val="0"/>
          <w:numId w:val="112"/>
        </w:numPr>
        <w:overflowPunct w:val="0"/>
        <w:autoSpaceDE w:val="0"/>
        <w:autoSpaceDN w:val="0"/>
        <w:adjustRightInd w:val="0"/>
        <w:spacing w:line="276" w:lineRule="auto"/>
        <w:ind w:left="426"/>
        <w:rPr>
          <w:rFonts w:ascii="Arial" w:hAnsi="Arial" w:cs="Arial"/>
          <w:sz w:val="20"/>
          <w:szCs w:val="20"/>
        </w:rPr>
      </w:pPr>
      <w:r w:rsidRPr="003A24C4">
        <w:rPr>
          <w:rFonts w:ascii="Arial" w:hAnsi="Arial" w:cs="Arial"/>
          <w:sz w:val="20"/>
          <w:szCs w:val="20"/>
        </w:rPr>
        <w:t xml:space="preserve">V prípade zmeny výšky </w:t>
      </w:r>
      <w:r w:rsidRPr="003A24C4">
        <w:rPr>
          <w:rFonts w:ascii="Arial" w:eastAsia="Calibri" w:hAnsi="Arial" w:cs="Arial"/>
          <w:sz w:val="20"/>
          <w:szCs w:val="20"/>
        </w:rPr>
        <w:t>cien, poplatkov a daní p</w:t>
      </w:r>
      <w:r w:rsidRPr="003A24C4">
        <w:rPr>
          <w:rFonts w:ascii="Arial" w:hAnsi="Arial" w:cs="Arial"/>
          <w:sz w:val="20"/>
          <w:szCs w:val="20"/>
        </w:rPr>
        <w:t>odľa bodu 6. tohto článku Zmluvy, je Dodávateľ povinný bezodkladne písomne informovať Odberateľa o tejto skutočnosti a zároveň je Dodávateľ oprávnený zmenené sadzby a poplatky zahrnúť Odberateľovi do príslušnej faktúry.</w:t>
      </w:r>
    </w:p>
    <w:p w14:paraId="26201143" w14:textId="77777777" w:rsidR="00293948" w:rsidRPr="003A24C4" w:rsidRDefault="00293948" w:rsidP="00293948">
      <w:pPr>
        <w:numPr>
          <w:ilvl w:val="0"/>
          <w:numId w:val="112"/>
        </w:numPr>
        <w:spacing w:beforeLines="40" w:before="96" w:afterLines="40" w:after="96"/>
        <w:ind w:left="426"/>
        <w:contextualSpacing/>
        <w:rPr>
          <w:rFonts w:ascii="Arial" w:hAnsi="Arial" w:cs="Arial"/>
          <w:bCs/>
          <w:noProof/>
          <w:sz w:val="20"/>
          <w:szCs w:val="20"/>
        </w:rPr>
      </w:pPr>
      <w:r w:rsidRPr="003A24C4">
        <w:rPr>
          <w:rFonts w:ascii="Arial" w:hAnsi="Arial" w:cs="Arial"/>
          <w:bCs/>
          <w:noProof/>
          <w:sz w:val="20"/>
          <w:szCs w:val="20"/>
        </w:rPr>
        <w:t>Cena za plnenie musí zahŕňať všetky ekonomicky oprávnené náklady Dodávateľa vynaložené v súvislosti s poskytovaním združenej dodávky elektriny a primeraný zisk Dodávateľa.</w:t>
      </w:r>
    </w:p>
    <w:p w14:paraId="37430019" w14:textId="77777777" w:rsidR="00293948" w:rsidRPr="003A24C4" w:rsidRDefault="00293948" w:rsidP="00293948">
      <w:pPr>
        <w:tabs>
          <w:tab w:val="left" w:pos="426"/>
          <w:tab w:val="left" w:pos="851"/>
        </w:tabs>
        <w:spacing w:beforeLines="40" w:before="96" w:afterLines="40" w:after="96" w:line="276" w:lineRule="auto"/>
        <w:ind w:left="425"/>
        <w:rPr>
          <w:rFonts w:ascii="Arial" w:hAnsi="Arial" w:cs="Arial"/>
          <w:bCs/>
          <w:sz w:val="20"/>
          <w:szCs w:val="20"/>
          <w:lang w:eastAsia="sk-SK"/>
        </w:rPr>
      </w:pPr>
    </w:p>
    <w:p w14:paraId="206780DF" w14:textId="77777777" w:rsidR="00293948" w:rsidRPr="003A24C4" w:rsidRDefault="00293948" w:rsidP="00293948">
      <w:pPr>
        <w:widowControl w:val="0"/>
        <w:shd w:val="clear" w:color="auto" w:fill="FFFFFF"/>
        <w:tabs>
          <w:tab w:val="left" w:pos="284"/>
        </w:tabs>
        <w:spacing w:after="0"/>
        <w:ind w:left="284" w:hanging="284"/>
        <w:jc w:val="center"/>
        <w:rPr>
          <w:rFonts w:ascii="Arial" w:eastAsia="Calibri" w:hAnsi="Arial" w:cs="Arial"/>
          <w:b/>
          <w:sz w:val="20"/>
          <w:szCs w:val="20"/>
          <w:lang w:eastAsia="sk-SK"/>
        </w:rPr>
      </w:pPr>
      <w:r w:rsidRPr="003A24C4">
        <w:rPr>
          <w:rFonts w:ascii="Arial" w:eastAsia="Calibri" w:hAnsi="Arial" w:cs="Arial"/>
          <w:b/>
          <w:sz w:val="20"/>
          <w:szCs w:val="20"/>
          <w:lang w:eastAsia="sk-SK"/>
        </w:rPr>
        <w:t>Článok VI</w:t>
      </w:r>
    </w:p>
    <w:p w14:paraId="3DC7B0EC" w14:textId="77777777" w:rsidR="00293948" w:rsidRPr="003A24C4" w:rsidRDefault="00293948" w:rsidP="00293948">
      <w:pPr>
        <w:widowControl w:val="0"/>
        <w:shd w:val="clear" w:color="auto" w:fill="FFFFFF"/>
        <w:tabs>
          <w:tab w:val="left" w:pos="284"/>
        </w:tabs>
        <w:spacing w:after="0"/>
        <w:ind w:left="284" w:hanging="284"/>
        <w:jc w:val="center"/>
        <w:rPr>
          <w:rFonts w:ascii="Arial" w:eastAsia="Calibri" w:hAnsi="Arial" w:cs="Arial"/>
          <w:b/>
          <w:sz w:val="20"/>
          <w:szCs w:val="20"/>
          <w:lang w:eastAsia="sk-SK"/>
        </w:rPr>
      </w:pPr>
      <w:r w:rsidRPr="003A24C4">
        <w:rPr>
          <w:rFonts w:ascii="Arial" w:eastAsia="Calibri" w:hAnsi="Arial" w:cs="Arial"/>
          <w:b/>
          <w:sz w:val="20"/>
          <w:szCs w:val="20"/>
          <w:lang w:eastAsia="sk-SK"/>
        </w:rPr>
        <w:t>Platobné podmienky</w:t>
      </w:r>
    </w:p>
    <w:p w14:paraId="30DB1345" w14:textId="77777777" w:rsidR="00293948" w:rsidRPr="003A24C4" w:rsidRDefault="00293948" w:rsidP="00293948">
      <w:pPr>
        <w:widowControl w:val="0"/>
        <w:shd w:val="clear" w:color="auto" w:fill="FFFFFF"/>
        <w:tabs>
          <w:tab w:val="left" w:pos="284"/>
        </w:tabs>
        <w:spacing w:after="0"/>
        <w:ind w:left="284" w:hanging="284"/>
        <w:jc w:val="center"/>
        <w:rPr>
          <w:rFonts w:ascii="Arial" w:eastAsia="Calibri" w:hAnsi="Arial" w:cs="Arial"/>
          <w:b/>
          <w:sz w:val="20"/>
          <w:szCs w:val="20"/>
          <w:lang w:eastAsia="sk-SK"/>
        </w:rPr>
      </w:pPr>
    </w:p>
    <w:p w14:paraId="5F7F071F"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 xml:space="preserve">Dodávka elektriny a distribučné služby sú v zmysle zákona o DPH považované za opakované dodanie tovaru a služieb v mesačne sa opakujúcich lehotách. Faktúry sa vyhotovujú spoločne za dodávku elektriny a distribučné služby. </w:t>
      </w:r>
    </w:p>
    <w:p w14:paraId="27410DED"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Odberateľ sa zaväzuje pre OM s mesačným odpočtom pravidelne uhrádzať Dodávateľovi preddavky na cenu združenej dodávky elektriny podľa Zmluvy. Výška, počet, termíny a spôsob úhrady preddavkov sú Zmluvnými stranami dohodnuté v prílohe č. 5 Zmluvy. Odberateľ vykoná úhrady preddavkov bezhotovostným platobným stykom na niektorý z bankových účtov Dodávateľa uvedený v záhlaví Zmluvy.</w:t>
      </w:r>
    </w:p>
    <w:p w14:paraId="05BFF287"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 xml:space="preserve">Odberateľ sa zaväzuje pre OM s ročným odpočtom pravidelne uhrádzať Dodávateľovi mesačné preddavkové faktúry za opakované dodanie tovaru/služby vyhotovené Dodávateľom vo výške predpokladanej mesačnej ceny </w:t>
      </w:r>
      <w:r w:rsidRPr="003A24C4">
        <w:rPr>
          <w:rFonts w:ascii="Arial" w:eastAsia="Calibri" w:hAnsi="Arial" w:cs="Arial"/>
          <w:sz w:val="20"/>
          <w:szCs w:val="20"/>
          <w:lang w:eastAsia="sk-SK"/>
        </w:rPr>
        <w:lastRenderedPageBreak/>
        <w:t>združenej dodávky elektriny podľa Zmluvy určenej Dodávateľom, a to podľa skutočného odberu elektriny za predchádzajúce fakturačné obdobie alebo podľa plánovaného odberu elektriny na nadchádzajúce fakturačné obdobie alebo na základe fyzického odpočtu v priebehu roka.</w:t>
      </w:r>
    </w:p>
    <w:p w14:paraId="2FC7C5B7"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Dodávateľ vyhotoví vyúčtovaciu faktúru za združenú dodávku elektriny podľa Zmluvy pre OM s mesačným odpočtom uvedeným v bode 2. tohto článku Zmluvy vždy k poslednému dňu každého fakturačného obdobia, ktorým je kalendárny mesiac. Dodávateľ vo vyúčtovacej faktúre vypočíta rozdiel medzi cenou stanovenou na základe skutočnej spotreby elektriny Odberateľa (celková suma za plnenie predmetu Zmluvy vypočítaná na základe množstva spotrebovanej elektriny oznámeného Dodávateľovi zo strany PDS) a výškou Odberateľom uhradených preddavkov za príslušné fakturačné obdobie. Vyhotovenie vyúčtovacej faktúry nemá žiadny vplyv na termíny úhrady preddavkov dohodnuté v prílohe č. 5  Zmluvy ani na lehotu splatnosti preddavkov.</w:t>
      </w:r>
    </w:p>
    <w:p w14:paraId="1DF8B874"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Dodávateľ vyhotoví vyúčtovaciu faktúru za združenú dodávku elektriny pre OM s ročným odpočtom uvedeným v bode 3.tohto článku Zmluvy k poslednému dňu fakturačného obdobia, ktorým je ročný cyklus určený PDS. Dodávateľ vo vyúčtovacej faktúre vypočíta rozdiel medzi cenou stanovenou na základe skutočnej spotreby elektriny Odberateľa (celková suma za predmet dodania vypočítaná na základe množstva spotrebovanej elektriny oznámeného Dodávateľovi zo strany PDS) a súčtom výšky Odberateľom uhradených preddavkových faktúr za celé fakturačné obdobie, za ktoré sa spotreba elektriny prostredníctvom vyúčtovacej faktúry vyúčtováva. Vyúčtovacia faktúra bude obsahovať aj rozdiel medzi skutočnou spotrebou elektriny a súčtom všetkých preddavkových faktúr požadovaných v danom fakturačnom období.</w:t>
      </w:r>
    </w:p>
    <w:p w14:paraId="69C8EBBE"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 xml:space="preserve">Vyúčtovaciu faktúru je Dodávateľ oprávnený Odberateľovi vyhotoviť aj v priebehu bežného fakturačného obdobia, a to najmä, ale nie len v prípade mimoriadneho odpočtu, pri výmene určeného meradla, ukončení odberu alebo zmene odpočtového cyklu na OM. V takom prípade je Fakturačným obdobím aj takéto kratšie obdobie, za ktoré Dodávateľ vykonáva zúčtovanie skutočnej spotreby elektriny Odberateľa. </w:t>
      </w:r>
    </w:p>
    <w:p w14:paraId="5C08BB4D"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Faktúry za opakované dodanie musia byť vyhotovené s predpísanými náležitosťami v zmysle zákona o DPH.</w:t>
      </w:r>
    </w:p>
    <w:p w14:paraId="56066CA9"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Odberateľ uhradí Dodávateľovi nedoplatok z vyúčtovacej faktúry a Dodávateľ uhradí Odberateľovi preplatok z vyúčtovacej faktúry v lehote splatnosti vyúčtovacej faktúry.</w:t>
      </w:r>
    </w:p>
    <w:p w14:paraId="4F837A9E"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Dodávateľ pre OM s mesačným odpočtom vyhotoví vyúčtovacie faktúry podľa distribučného územia za príslušný mesiac dodávky do 15. (pätnásteho) dňa nasledujúceho kalendárneho mesiaca. V týchto vyúčtovacích faktúrach budú zohľadnené vyhotovené faktúry za opakované dodanie združenej dodávky elektriny.</w:t>
      </w:r>
    </w:p>
    <w:p w14:paraId="0203D678"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Dodávateľ pre OM s ročným odpočtom  vyhotoví vyúčtovacie faktúry podľa distribučného územia za kalendárny rok do 15. (pätnásteho) dňa nasledujúceho kalendárneho mesiaca po skončení príslušného vyúčtovacieho obdobia. V týchto vyúčtovacích faktúrach budú zohľadnené vyhotovené faktúry za opakované dodanie združenej dodávky elektriny.</w:t>
      </w:r>
    </w:p>
    <w:p w14:paraId="68476F9D"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Ktorákoľvek Zmluvná strana je oprávnená vykonať zmenu identifikácie jej bankového spojenia spolu so zmenou čísla bankového účtu, ktorú možno vykonať aj bez uzatvorenia dodatku k  Zmluve, a to písomným oznámením jednej Zmluvnej strany preukázateľne doručeným druhej Zmluvnej strane najneskôr spolu s príslušnou faktúrou.</w:t>
      </w:r>
    </w:p>
    <w:p w14:paraId="1791D8D2"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 xml:space="preserve">Všetky vyúčtovacie faktúry sú splatné do 30 (tridsiatich) kalendárnych dní odo dňa ich doručenia. </w:t>
      </w:r>
    </w:p>
    <w:p w14:paraId="5137A14B"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V prípade vzniku preplatku bude tento vrátený na účet Odberateľa uvedený na titulnej strane Zmluvy v lehote splatnosti vyúčtovacej faktúry.</w:t>
      </w:r>
    </w:p>
    <w:p w14:paraId="5E338C24" w14:textId="77777777" w:rsidR="00293948" w:rsidRPr="003A24C4" w:rsidRDefault="00293948" w:rsidP="00293948">
      <w:pPr>
        <w:numPr>
          <w:ilvl w:val="0"/>
          <w:numId w:val="92"/>
        </w:numPr>
        <w:spacing w:after="0"/>
        <w:ind w:left="426" w:hanging="284"/>
        <w:jc w:val="left"/>
        <w:rPr>
          <w:rFonts w:ascii="Arial" w:eastAsia="Calibri" w:hAnsi="Arial" w:cs="Arial"/>
          <w:sz w:val="20"/>
          <w:szCs w:val="20"/>
          <w:lang w:eastAsia="sk-SK"/>
        </w:rPr>
      </w:pPr>
      <w:r w:rsidRPr="003A24C4">
        <w:rPr>
          <w:rFonts w:ascii="Arial" w:eastAsia="Calibri" w:hAnsi="Arial" w:cs="Arial"/>
          <w:sz w:val="20"/>
          <w:szCs w:val="20"/>
          <w:lang w:eastAsia="sk-SK"/>
        </w:rPr>
        <w:t>Dodávateľ sa zaväzuje vyhotovenú faktúru zaslať listinne poštou do sídla Odberateľa - podateľne, na adresu Národná diaľničná spoločnosť, a. s., Dúbravská cesta 14, 841 04 Bratislava ,bezodkladne po jej vyhotovení.. Všetky faktúry vyplývajúce zo Zmluvy podliehajú povinnosti zverejnenia zo strany Odberateľa.</w:t>
      </w:r>
    </w:p>
    <w:p w14:paraId="7A942F5F"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Dodávateľ sa zaväzuje, že v rovnakých lehotách ako bude doručovať Odberateľovi vyúčtovacie faktúry podľa tohto článku, bude doručovať Odberateľovi aj faktúru s prílohou elektronickou formou vo formáte *</w:t>
      </w:r>
      <w:proofErr w:type="spellStart"/>
      <w:r w:rsidRPr="003A24C4">
        <w:rPr>
          <w:rFonts w:ascii="Arial" w:eastAsia="Calibri" w:hAnsi="Arial" w:cs="Arial"/>
          <w:sz w:val="20"/>
          <w:szCs w:val="20"/>
          <w:lang w:eastAsia="sk-SK"/>
        </w:rPr>
        <w:t>xls</w:t>
      </w:r>
      <w:proofErr w:type="spellEnd"/>
      <w:r w:rsidRPr="003A24C4">
        <w:rPr>
          <w:rFonts w:ascii="Arial" w:eastAsia="Calibri" w:hAnsi="Arial" w:cs="Arial"/>
          <w:sz w:val="20"/>
          <w:szCs w:val="20"/>
          <w:lang w:eastAsia="sk-SK"/>
        </w:rPr>
        <w:t xml:space="preserve"> alebo *</w:t>
      </w:r>
      <w:proofErr w:type="spellStart"/>
      <w:r w:rsidRPr="003A24C4">
        <w:rPr>
          <w:rFonts w:ascii="Arial" w:eastAsia="Calibri" w:hAnsi="Arial" w:cs="Arial"/>
          <w:sz w:val="20"/>
          <w:szCs w:val="20"/>
          <w:lang w:eastAsia="sk-SK"/>
        </w:rPr>
        <w:t>xml</w:t>
      </w:r>
      <w:proofErr w:type="spellEnd"/>
      <w:r w:rsidRPr="003A24C4">
        <w:rPr>
          <w:rFonts w:ascii="Arial" w:eastAsia="Calibri" w:hAnsi="Arial" w:cs="Arial"/>
          <w:sz w:val="20"/>
          <w:szCs w:val="20"/>
          <w:lang w:eastAsia="sk-SK"/>
        </w:rPr>
        <w:t>. Súbor bude obsahovať minimálne jednotlivé fakturačné položky príslušných OM, ktoré budú zoradené v jednom stĺpci pod sebou s jednoznačnou identifikáciou, o aké OM sa jedná (EIC kód) s uvedením spotreby a výsledného nákladu pre danú fakturačnú položku.</w:t>
      </w:r>
    </w:p>
    <w:p w14:paraId="21EA37BD"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Na všetkých faktúrach je Dodávateľ povinný uviesť číslo Zmluvy, údaje v zmysle § 3a Obchodného zákonníka v znení neskorších predpisov. Faktúra vrátane príloh musí byť vyhotovená v slovenskom jazyku. V prípade, že faktúra vrátane príloh nebude vyhotovená v slovenskom jazyku alebo nebude obsahovať všetky potrebné náležitosti , je Odberateľ oprávnený faktúru Dodávateľovi vrátiť v lehote splatnosti. Odo dňa doručenia opravenej faktúry Odberateľovi začne plynúť nová lehota splatnosti.</w:t>
      </w:r>
    </w:p>
    <w:p w14:paraId="31691A9D"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 xml:space="preserve">Úhrada faktúr bude realizovaná bezhotovostným platobným stykom na účet Dodávateľa uvedený na titulnej strana Zmluvy. Odberateľ je povinný pri platbách v prospech Dodávateľa používať variabilné symboly. Variabilným symbolom bude číslo faktúry doručenej zo strany Dodávateľa Odberateľovi. Dodávateľ je povinný zabezpečiť, aby účet uvedený v Zmluve bol bankovým účtom v zmysle § 6 zákona o DPH. Pokiaľ účet uvedený v Zmluve nie je bankovým účtom v zmysle § 6 zákona o DPH, je objednávateľ oprávnený zrealizovať úhradu faktúry na iný účet Dodávateľa, ktorý je bankovým účtom v zmysle § 6 zákona o DPH. Pokiaľ Dodávateľ nemá </w:t>
      </w:r>
      <w:r w:rsidRPr="003A24C4">
        <w:rPr>
          <w:rFonts w:ascii="Arial" w:eastAsia="Calibri" w:hAnsi="Arial" w:cs="Arial"/>
          <w:sz w:val="20"/>
          <w:szCs w:val="20"/>
          <w:lang w:eastAsia="sk-SK"/>
        </w:rPr>
        <w:lastRenderedPageBreak/>
        <w:t>zriadený žiadny bankový účet v zmysle § 6 zákona o DPH, Odberateľ nie je povinný zrealizovať úhradu faktúry skôr ako na 5. (piaty) pracovný deň po doručení písomného oznámenia Dodávateľa o tom, že má bankový účet v zmysle § 6 zákona o DPH s uvedením jeho čísla, za predpokladu, že účet uvedený v písomnom oznámení je bankovým účtom v zmysle § 6 zákona o DPH. Odberateľ nebude v omeškaní v prípade, ak pri úhrade faktúry bude postupovať podľa tohto bodu Zmluvy. Uzavretie dodatku k Zmluve, ktorého predmetom je zmena účtu, nie je v týchto prípadoch potrebné.</w:t>
      </w:r>
    </w:p>
    <w:p w14:paraId="282EC16B"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Ak nie je dohodnuté inak všetky platby na základe Zmluvy prebiehajú v eurách. Bankové poplatky znáša každá Zmluvná strana na svojej strane. V prípade, ak je Dodávateľ v postavení zahraničnej osoby riadi sa zákonom o DPH.</w:t>
      </w:r>
    </w:p>
    <w:p w14:paraId="24BEEB2F"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Za deň uhradenia sa považuje deň odpísania zodpovedajúcej finančnej čiastky z bankového účtu Odberateľa v prospech bankového účtu Dodávateľa. Ak pripadne posledný deň splatnosti na deň pracovného voľna alebo na deň pracovného pokoja, splatnosť sa posúva na najbližší nasledujúci pracovný deň.</w:t>
      </w:r>
    </w:p>
    <w:p w14:paraId="4B511E39" w14:textId="77777777" w:rsidR="00293948" w:rsidRPr="003A24C4" w:rsidRDefault="00293948" w:rsidP="00293948">
      <w:pPr>
        <w:widowControl w:val="0"/>
        <w:numPr>
          <w:ilvl w:val="0"/>
          <w:numId w:val="92"/>
        </w:numPr>
        <w:shd w:val="clear" w:color="auto" w:fill="FFFFFF"/>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Dodávateľ je povinný Odberateľovi písomne oznámiť každú zmenu súvisiacu s personálnym, ekonomickým alebo iným prepojením voči Odberateľovi v súvislosti s ustanovením § 2 písm. n) zákona č. 595/2003 Z. z. o dani z príjmov v znení neskorších predpisov, a to do 5 (piatich) kalendárnych dní odo dňa vzniku zmeny.</w:t>
      </w:r>
    </w:p>
    <w:p w14:paraId="02015ABC" w14:textId="77777777" w:rsidR="00293948" w:rsidRPr="003A24C4" w:rsidRDefault="00293948" w:rsidP="00293948">
      <w:pPr>
        <w:widowControl w:val="0"/>
        <w:tabs>
          <w:tab w:val="left" w:pos="426"/>
        </w:tabs>
        <w:spacing w:beforeLines="40" w:before="96" w:afterLines="40" w:after="96"/>
        <w:rPr>
          <w:rFonts w:ascii="Arial" w:eastAsia="Calibri" w:hAnsi="Arial" w:cs="Arial"/>
          <w:noProof/>
          <w:sz w:val="20"/>
          <w:szCs w:val="20"/>
          <w:lang w:eastAsia="sk-SK"/>
        </w:rPr>
      </w:pPr>
    </w:p>
    <w:p w14:paraId="0902929A" w14:textId="77777777" w:rsidR="00293948" w:rsidRPr="003A24C4" w:rsidRDefault="00293948" w:rsidP="00293948">
      <w:pPr>
        <w:widowControl w:val="0"/>
        <w:tabs>
          <w:tab w:val="left" w:pos="426"/>
        </w:tabs>
        <w:spacing w:beforeLines="40" w:before="96" w:afterLines="40" w:after="96"/>
        <w:ind w:left="425" w:hanging="425"/>
        <w:contextualSpacing/>
        <w:jc w:val="center"/>
        <w:rPr>
          <w:rFonts w:ascii="Arial" w:eastAsia="Calibri" w:hAnsi="Arial" w:cs="Arial"/>
          <w:b/>
          <w:sz w:val="20"/>
          <w:szCs w:val="20"/>
          <w:lang w:eastAsia="sk-SK"/>
        </w:rPr>
      </w:pPr>
      <w:r w:rsidRPr="003A24C4">
        <w:rPr>
          <w:rFonts w:ascii="Arial" w:eastAsia="Calibri" w:hAnsi="Arial" w:cs="Arial"/>
          <w:b/>
          <w:sz w:val="20"/>
          <w:szCs w:val="20"/>
          <w:lang w:eastAsia="sk-SK"/>
        </w:rPr>
        <w:t>Článok VII</w:t>
      </w:r>
    </w:p>
    <w:p w14:paraId="42BEC92E" w14:textId="77777777" w:rsidR="00293948" w:rsidRPr="003A24C4" w:rsidRDefault="00293948" w:rsidP="00293948">
      <w:pPr>
        <w:widowControl w:val="0"/>
        <w:tabs>
          <w:tab w:val="left" w:pos="426"/>
        </w:tabs>
        <w:spacing w:beforeLines="40" w:before="96" w:afterLines="40" w:after="96"/>
        <w:ind w:left="425" w:hanging="425"/>
        <w:contextualSpacing/>
        <w:jc w:val="center"/>
        <w:rPr>
          <w:rFonts w:ascii="Arial" w:eastAsia="Calibri" w:hAnsi="Arial" w:cs="Arial"/>
          <w:b/>
          <w:sz w:val="20"/>
          <w:szCs w:val="20"/>
          <w:lang w:eastAsia="sk-SK"/>
        </w:rPr>
      </w:pPr>
      <w:r w:rsidRPr="003A24C4">
        <w:rPr>
          <w:rFonts w:ascii="Arial" w:eastAsia="Calibri" w:hAnsi="Arial" w:cs="Arial"/>
          <w:b/>
          <w:sz w:val="20"/>
          <w:szCs w:val="20"/>
          <w:lang w:eastAsia="sk-SK"/>
        </w:rPr>
        <w:t>Zodpovednosť za škodu, sankcie, reklamácie</w:t>
      </w:r>
    </w:p>
    <w:p w14:paraId="2C38D321" w14:textId="77777777" w:rsidR="00293948" w:rsidRPr="003A24C4" w:rsidRDefault="00293948" w:rsidP="00293948">
      <w:pPr>
        <w:widowControl w:val="0"/>
        <w:tabs>
          <w:tab w:val="left" w:pos="426"/>
        </w:tabs>
        <w:spacing w:beforeLines="40" w:before="96" w:afterLines="40" w:after="96"/>
        <w:ind w:left="425" w:hanging="425"/>
        <w:contextualSpacing/>
        <w:jc w:val="center"/>
        <w:rPr>
          <w:rFonts w:ascii="Arial" w:eastAsia="Calibri" w:hAnsi="Arial" w:cs="Arial"/>
          <w:b/>
          <w:sz w:val="20"/>
          <w:szCs w:val="20"/>
          <w:lang w:eastAsia="sk-SK"/>
        </w:rPr>
      </w:pPr>
    </w:p>
    <w:p w14:paraId="1B0852FC" w14:textId="77777777" w:rsidR="00293948" w:rsidRPr="003A24C4" w:rsidRDefault="00293948" w:rsidP="00293948">
      <w:pPr>
        <w:widowControl w:val="0"/>
        <w:numPr>
          <w:ilvl w:val="0"/>
          <w:numId w:val="93"/>
        </w:numPr>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Dodávateľ je povinný dodržiavať štandardy kvality, evidovať, vyhodnocovať a zverejňovať údaje o štandardoch kvality a to v súlade s vyhláškou Úradu pre reguláciu sieťových odvetví č. 236/2016 Z. z., ktorou sa ustanovujú štandardy kvality prenosu elektriny, distribúcie elektriny a dodávky elektriny (ďalej len „</w:t>
      </w:r>
      <w:r w:rsidRPr="003A24C4">
        <w:rPr>
          <w:rFonts w:ascii="Arial" w:eastAsia="Calibri" w:hAnsi="Arial" w:cs="Arial"/>
          <w:b/>
          <w:sz w:val="20"/>
          <w:szCs w:val="20"/>
          <w:lang w:eastAsia="sk-SK"/>
        </w:rPr>
        <w:t>štandardy kvality</w:t>
      </w:r>
      <w:r w:rsidRPr="003A24C4">
        <w:rPr>
          <w:rFonts w:ascii="Arial" w:eastAsia="Calibri" w:hAnsi="Arial" w:cs="Arial"/>
          <w:sz w:val="20"/>
          <w:szCs w:val="20"/>
          <w:lang w:eastAsia="sk-SK"/>
        </w:rPr>
        <w:t>“). V prípade, ak Dodávateľ nedodrží štandardy kvality, a toto nedodržanie preukázateľne nastalo, je povinný uhradiť Odberateľovi kompenzačnú platbu. Pri určení spôsobu a výšky kompenzácie za nedodržanie dohodnutej kvality dodanej elektriny a súvisiacich služieb je  Dodávateľ povinný postupovať v súlade so štandardmi kvality. Vyhodnocovanie štandardov kvality Dodávateľ zverejní na svojom webovom sídle.</w:t>
      </w:r>
    </w:p>
    <w:p w14:paraId="296457A7" w14:textId="77777777" w:rsidR="00293948" w:rsidRPr="003A24C4" w:rsidRDefault="00293948" w:rsidP="00293948">
      <w:pPr>
        <w:widowControl w:val="0"/>
        <w:numPr>
          <w:ilvl w:val="0"/>
          <w:numId w:val="93"/>
        </w:numPr>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 xml:space="preserve">Dodávateľ zodpovedá Odberateľovi za škodu, ktorú mu preukázateľne spôsobil v súvislosti s poskytovaným plnením definovaným v Zmluve, alebo ktorá vznikla Odberateľovi v dôsledku nepravdivosti vyhlásení Dodávateľa uvedených v Zmluve a/alebo porušením povinností Dodávateľa vyplývajúcich zo Zmluvy. </w:t>
      </w:r>
    </w:p>
    <w:p w14:paraId="09836DCC" w14:textId="77777777" w:rsidR="00293948" w:rsidRPr="003A24C4" w:rsidRDefault="00293948" w:rsidP="00293948">
      <w:pPr>
        <w:widowControl w:val="0"/>
        <w:numPr>
          <w:ilvl w:val="0"/>
          <w:numId w:val="93"/>
        </w:numPr>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 xml:space="preserve">Dodávateľ nezodpovedá za škodu, ktorá vznikla Odberateľovi v dôsledku poskytnutia nepravdivej, zavádzajúcej alebo neúplnej informácie, dokumentov alebo akýchkoľvek iných podkladov poskytnutých Odberateľom Dodávateľovi. </w:t>
      </w:r>
    </w:p>
    <w:p w14:paraId="1217F391" w14:textId="77777777" w:rsidR="00293948" w:rsidRPr="003A24C4" w:rsidRDefault="00293948" w:rsidP="00293948">
      <w:pPr>
        <w:widowControl w:val="0"/>
        <w:numPr>
          <w:ilvl w:val="0"/>
          <w:numId w:val="93"/>
        </w:numPr>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V prípade omeškania Odberateľa so zaplatením faktúry podľa článku VI Zmluvy, je Dodávateľ povinný zaslať Odberateľovi písomnú upomienku a oprávnený uplatniť si nárok na úrok z omeškania maximálne vo výške určenej nariadením vlády č. 21/2013 Z. z., ktorým sa vykonávajú niektoré ustanovenia Obchodného zákonníka v znení nariadenia vlády č. 303/2014 Z. z., a to za každý deň omeškania za obdobie odo dňa nasledujúceho po dni splatnosti faktúry do dňa pripísania platby na účet Dodávateľa. Úrok z omeškania za nezaplatený preddavok za príslušný mesiac je Dodávateľ oprávnený vyfakturovať Odberateľovi za obdobie od dňa jeho splatnosti do dňa vyhotovenia vyúčtovacej faktúry za príslušný mesiac. Uplatnením úroku z omeškania nezaniká nárok Dodávateľa na náhradu škody prevyšujúcu vyfakturovaný úrok z omeškania.</w:t>
      </w:r>
    </w:p>
    <w:p w14:paraId="3BE7CDF4" w14:textId="77777777" w:rsidR="00293948" w:rsidRPr="003A24C4" w:rsidRDefault="00293948" w:rsidP="00293948">
      <w:pPr>
        <w:widowControl w:val="0"/>
        <w:numPr>
          <w:ilvl w:val="0"/>
          <w:numId w:val="93"/>
        </w:numPr>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 xml:space="preserve">V prípade omeškania Dodávateľa s poskytnutím predmetu dodania, je Odberateľ oprávnený od Dodávateľa požadovať zmluvnú pokutu vo výške 0,05 % (päť stotín percenta) z celkovej ceny za zmluvné množstvo elektriny na príslušnom OM podľa prílohy č. 2, ktorého sa omeškanie týka, a to za každý, aj začatý, deň omeškania. </w:t>
      </w:r>
    </w:p>
    <w:p w14:paraId="46D4E008" w14:textId="77777777" w:rsidR="00293948" w:rsidRPr="003A24C4" w:rsidRDefault="00293948" w:rsidP="00293948">
      <w:pPr>
        <w:widowControl w:val="0"/>
        <w:numPr>
          <w:ilvl w:val="0"/>
          <w:numId w:val="93"/>
        </w:numPr>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 xml:space="preserve">V prípade nesplnenia povinnosti Dodávateľa podľa článku IV bodu 1. písm. b) Zmluvy, je Odberateľ oprávnený uplatniť si nárok na zmluvnú pokutu vo výške 2 000,- (slovom: dvetisíc) EUR. Dodávateľ sa zaväzuje, že takúto zmluvnú pokutu zaplatí objednávateľovi najneskôr do 10 (desiatich) kalendárnych dní od jej uplatnenia.  </w:t>
      </w:r>
    </w:p>
    <w:p w14:paraId="6FA37D4D" w14:textId="77777777" w:rsidR="00293948" w:rsidRPr="003A24C4" w:rsidRDefault="00293948" w:rsidP="00293948">
      <w:pPr>
        <w:widowControl w:val="0"/>
        <w:numPr>
          <w:ilvl w:val="0"/>
          <w:numId w:val="93"/>
        </w:numPr>
        <w:spacing w:beforeLines="40" w:before="96" w:afterLines="40" w:after="96"/>
        <w:ind w:left="426"/>
        <w:rPr>
          <w:rFonts w:ascii="Arial" w:eastAsia="Calibri" w:hAnsi="Arial" w:cs="Arial"/>
          <w:bCs/>
          <w:sz w:val="20"/>
          <w:szCs w:val="20"/>
          <w:lang w:eastAsia="sk-SK"/>
        </w:rPr>
      </w:pPr>
      <w:r w:rsidRPr="003A24C4">
        <w:rPr>
          <w:rFonts w:ascii="Arial" w:eastAsia="Calibri" w:hAnsi="Arial" w:cs="Arial"/>
          <w:bCs/>
          <w:sz w:val="20"/>
          <w:szCs w:val="20"/>
          <w:lang w:eastAsia="sk-SK"/>
        </w:rPr>
        <w:t>Dodávateľ je povinný pri realizácii predmetu dodania dbať na to, aby nedošlo vplyvom jeho činnosti k poškodeniu budovy, resp. majetku Odberateľa. Prípadné škody, ktoré by vznikli zanedbaním povinnosti Dodávateľa, bude hradiť Dodávateľ.</w:t>
      </w:r>
    </w:p>
    <w:p w14:paraId="6E0AF07A" w14:textId="77777777" w:rsidR="00293948" w:rsidRPr="003A24C4" w:rsidRDefault="00293948" w:rsidP="00293948">
      <w:pPr>
        <w:widowControl w:val="0"/>
        <w:numPr>
          <w:ilvl w:val="0"/>
          <w:numId w:val="93"/>
        </w:numPr>
        <w:spacing w:beforeLines="40" w:before="96" w:afterLines="40" w:after="96"/>
        <w:ind w:left="426"/>
        <w:rPr>
          <w:rFonts w:ascii="Arial" w:eastAsia="Calibri" w:hAnsi="Arial" w:cs="Arial"/>
          <w:bCs/>
          <w:sz w:val="20"/>
          <w:szCs w:val="20"/>
          <w:lang w:eastAsia="sk-SK"/>
        </w:rPr>
      </w:pPr>
      <w:r w:rsidRPr="003A24C4">
        <w:rPr>
          <w:rFonts w:ascii="Arial" w:eastAsia="Calibri" w:hAnsi="Arial" w:cs="Arial"/>
          <w:bCs/>
          <w:sz w:val="20"/>
          <w:szCs w:val="20"/>
          <w:lang w:eastAsia="sk-SK"/>
        </w:rPr>
        <w:t>Ak škodu spôsobila tretia osoba, ktorej Dodávateľ zveril plnenie svojej povinnosti podľa Zmluvy, za škodu zodpovedá Dodávateľ.</w:t>
      </w:r>
    </w:p>
    <w:p w14:paraId="34B85BC0" w14:textId="77777777" w:rsidR="00293948" w:rsidRPr="003A24C4" w:rsidRDefault="00293948" w:rsidP="00293948">
      <w:pPr>
        <w:widowControl w:val="0"/>
        <w:numPr>
          <w:ilvl w:val="0"/>
          <w:numId w:val="93"/>
        </w:numPr>
        <w:spacing w:beforeLines="40" w:before="96" w:afterLines="40" w:after="96"/>
        <w:ind w:left="426"/>
        <w:rPr>
          <w:rFonts w:ascii="Arial" w:eastAsia="Calibri" w:hAnsi="Arial" w:cs="Arial"/>
          <w:bCs/>
          <w:sz w:val="20"/>
          <w:szCs w:val="20"/>
          <w:lang w:eastAsia="sk-SK"/>
        </w:rPr>
      </w:pPr>
      <w:r w:rsidRPr="003A24C4">
        <w:rPr>
          <w:rFonts w:ascii="Arial" w:eastAsia="Calibri" w:hAnsi="Arial" w:cs="Arial"/>
          <w:bCs/>
          <w:sz w:val="20"/>
          <w:szCs w:val="20"/>
          <w:lang w:eastAsia="sk-SK"/>
        </w:rPr>
        <w:t>Dodávateľ je povinný nahradiť škodu v plnej výške bez ohľadu na to, či porušenie povinnosti, v dôsledku ktorej škoda vznikla, je zabezpečená zmluvnou pokutou.</w:t>
      </w:r>
    </w:p>
    <w:p w14:paraId="1FA4B017" w14:textId="77777777" w:rsidR="00293948" w:rsidRPr="003A24C4" w:rsidRDefault="00293948" w:rsidP="00293948">
      <w:pPr>
        <w:widowControl w:val="0"/>
        <w:numPr>
          <w:ilvl w:val="0"/>
          <w:numId w:val="93"/>
        </w:numPr>
        <w:spacing w:beforeLines="40" w:before="96" w:afterLines="40" w:after="96"/>
        <w:ind w:left="426"/>
        <w:rPr>
          <w:rFonts w:ascii="Arial" w:eastAsia="Calibri" w:hAnsi="Arial" w:cs="Arial"/>
          <w:bCs/>
          <w:sz w:val="20"/>
          <w:szCs w:val="20"/>
          <w:lang w:eastAsia="sk-SK"/>
        </w:rPr>
      </w:pPr>
      <w:r w:rsidRPr="003A24C4">
        <w:rPr>
          <w:rFonts w:ascii="Arial" w:eastAsia="Calibri" w:hAnsi="Arial" w:cs="Arial"/>
          <w:bCs/>
          <w:sz w:val="20"/>
          <w:szCs w:val="20"/>
          <w:lang w:eastAsia="sk-SK"/>
        </w:rPr>
        <w:t xml:space="preserve">Odberateľ </w:t>
      </w:r>
      <w:r w:rsidRPr="003A24C4">
        <w:rPr>
          <w:rFonts w:ascii="Arial" w:eastAsia="Calibri" w:hAnsi="Arial" w:cs="Arial"/>
          <w:sz w:val="20"/>
          <w:szCs w:val="20"/>
          <w:lang w:eastAsia="sk-SK"/>
        </w:rPr>
        <w:t>má právo reklamovať najmä:</w:t>
      </w:r>
    </w:p>
    <w:p w14:paraId="0C0425F2" w14:textId="77777777" w:rsidR="00293948" w:rsidRPr="003A24C4" w:rsidRDefault="00293948" w:rsidP="00293948">
      <w:pPr>
        <w:numPr>
          <w:ilvl w:val="0"/>
          <w:numId w:val="105"/>
        </w:numPr>
        <w:overflowPunct w:val="0"/>
        <w:autoSpaceDE w:val="0"/>
        <w:autoSpaceDN w:val="0"/>
        <w:adjustRightInd w:val="0"/>
        <w:spacing w:after="0" w:line="276" w:lineRule="auto"/>
        <w:ind w:left="851" w:hanging="284"/>
        <w:rPr>
          <w:rFonts w:ascii="Arial" w:hAnsi="Arial" w:cs="Arial"/>
          <w:sz w:val="20"/>
          <w:szCs w:val="20"/>
        </w:rPr>
      </w:pPr>
      <w:r w:rsidRPr="003A24C4">
        <w:rPr>
          <w:rFonts w:ascii="Arial" w:hAnsi="Arial" w:cs="Arial"/>
          <w:sz w:val="20"/>
          <w:szCs w:val="20"/>
        </w:rPr>
        <w:t>kvalitu,</w:t>
      </w:r>
    </w:p>
    <w:p w14:paraId="16306240" w14:textId="77777777" w:rsidR="00293948" w:rsidRPr="003A24C4" w:rsidRDefault="00293948" w:rsidP="00293948">
      <w:pPr>
        <w:numPr>
          <w:ilvl w:val="0"/>
          <w:numId w:val="105"/>
        </w:numPr>
        <w:overflowPunct w:val="0"/>
        <w:autoSpaceDE w:val="0"/>
        <w:autoSpaceDN w:val="0"/>
        <w:adjustRightInd w:val="0"/>
        <w:spacing w:after="0" w:line="276" w:lineRule="auto"/>
        <w:ind w:left="851" w:hanging="284"/>
        <w:rPr>
          <w:rFonts w:ascii="Arial" w:hAnsi="Arial" w:cs="Arial"/>
          <w:sz w:val="20"/>
          <w:szCs w:val="20"/>
        </w:rPr>
      </w:pPr>
      <w:r w:rsidRPr="003A24C4">
        <w:rPr>
          <w:rFonts w:ascii="Arial" w:hAnsi="Arial" w:cs="Arial"/>
          <w:sz w:val="20"/>
          <w:szCs w:val="20"/>
        </w:rPr>
        <w:t>odpočet určeného meradla,</w:t>
      </w:r>
    </w:p>
    <w:p w14:paraId="5935E09A" w14:textId="77777777" w:rsidR="00293948" w:rsidRPr="003A24C4" w:rsidRDefault="00293948" w:rsidP="00293948">
      <w:pPr>
        <w:numPr>
          <w:ilvl w:val="0"/>
          <w:numId w:val="105"/>
        </w:numPr>
        <w:overflowPunct w:val="0"/>
        <w:autoSpaceDE w:val="0"/>
        <w:autoSpaceDN w:val="0"/>
        <w:adjustRightInd w:val="0"/>
        <w:spacing w:after="0" w:line="276" w:lineRule="auto"/>
        <w:ind w:left="851" w:hanging="284"/>
        <w:rPr>
          <w:rFonts w:ascii="Arial" w:hAnsi="Arial" w:cs="Arial"/>
          <w:sz w:val="20"/>
          <w:szCs w:val="20"/>
        </w:rPr>
      </w:pPr>
      <w:r w:rsidRPr="003A24C4">
        <w:rPr>
          <w:rFonts w:ascii="Arial" w:hAnsi="Arial" w:cs="Arial"/>
          <w:sz w:val="20"/>
          <w:szCs w:val="20"/>
        </w:rPr>
        <w:t>fakturáciu poskytnutého predmetu dodania,</w:t>
      </w:r>
    </w:p>
    <w:p w14:paraId="02F66C5C" w14:textId="77777777" w:rsidR="00293948" w:rsidRPr="003A24C4" w:rsidRDefault="00293948" w:rsidP="00293948">
      <w:pPr>
        <w:numPr>
          <w:ilvl w:val="0"/>
          <w:numId w:val="105"/>
        </w:numPr>
        <w:overflowPunct w:val="0"/>
        <w:autoSpaceDE w:val="0"/>
        <w:autoSpaceDN w:val="0"/>
        <w:adjustRightInd w:val="0"/>
        <w:spacing w:after="0" w:line="276" w:lineRule="auto"/>
        <w:ind w:left="851" w:hanging="284"/>
        <w:rPr>
          <w:rFonts w:ascii="Arial" w:hAnsi="Arial" w:cs="Arial"/>
          <w:sz w:val="20"/>
          <w:szCs w:val="20"/>
        </w:rPr>
      </w:pPr>
      <w:r w:rsidRPr="003A24C4">
        <w:rPr>
          <w:rFonts w:ascii="Arial" w:hAnsi="Arial" w:cs="Arial"/>
          <w:sz w:val="20"/>
          <w:szCs w:val="20"/>
        </w:rPr>
        <w:lastRenderedPageBreak/>
        <w:t xml:space="preserve">prerušenie alebo obmedzenie predmetu dodania alebo iné zistené chyby súvisiace s poskytovaním predmetu dodania zo strany Dodávateľa. </w:t>
      </w:r>
    </w:p>
    <w:p w14:paraId="42A7B4ED" w14:textId="77777777" w:rsidR="00293948" w:rsidRPr="003A24C4" w:rsidRDefault="00293948" w:rsidP="00293948">
      <w:pPr>
        <w:widowControl w:val="0"/>
        <w:numPr>
          <w:ilvl w:val="0"/>
          <w:numId w:val="93"/>
        </w:numPr>
        <w:spacing w:beforeLines="40" w:before="96" w:afterLines="40" w:after="96"/>
        <w:ind w:left="426"/>
        <w:rPr>
          <w:rFonts w:ascii="Arial" w:eastAsia="Calibri" w:hAnsi="Arial" w:cs="Arial"/>
          <w:bCs/>
          <w:sz w:val="20"/>
          <w:szCs w:val="20"/>
          <w:lang w:eastAsia="sk-SK"/>
        </w:rPr>
      </w:pPr>
      <w:r w:rsidRPr="003A24C4">
        <w:rPr>
          <w:rFonts w:ascii="Arial" w:eastAsia="Calibri" w:hAnsi="Arial" w:cs="Arial"/>
          <w:bCs/>
          <w:sz w:val="20"/>
          <w:szCs w:val="20"/>
          <w:lang w:eastAsia="sk-SK"/>
        </w:rPr>
        <w:t>Odberateľ môže reklamáciu uplatniť písomne u Dodávateľa na adrese Dodávateľa uvedenej na titulnej strane v záhlaví Zmluvy alebo elektronicky na e-mailovej adrese dodávateľa ................... (doplní Dodávateľ).</w:t>
      </w:r>
    </w:p>
    <w:p w14:paraId="36D4C816" w14:textId="77777777" w:rsidR="00293948" w:rsidRPr="003A24C4" w:rsidRDefault="00293948" w:rsidP="00293948">
      <w:pPr>
        <w:widowControl w:val="0"/>
        <w:numPr>
          <w:ilvl w:val="0"/>
          <w:numId w:val="93"/>
        </w:numPr>
        <w:spacing w:beforeLines="40" w:before="96" w:afterLines="40" w:after="96"/>
        <w:ind w:left="426"/>
        <w:rPr>
          <w:rFonts w:ascii="Arial" w:eastAsia="Calibri" w:hAnsi="Arial" w:cs="Arial"/>
          <w:bCs/>
          <w:sz w:val="20"/>
          <w:szCs w:val="20"/>
          <w:lang w:eastAsia="sk-SK"/>
        </w:rPr>
      </w:pPr>
      <w:r w:rsidRPr="003A24C4">
        <w:rPr>
          <w:rFonts w:ascii="Arial" w:eastAsia="Calibri" w:hAnsi="Arial" w:cs="Arial"/>
          <w:bCs/>
          <w:sz w:val="20"/>
          <w:szCs w:val="20"/>
          <w:lang w:eastAsia="sk-SK"/>
        </w:rPr>
        <w:t>Podanie, ktorým Odberateľ uplatní svoje právo na reklamáciu, musí obsahovať najmä identifikáciu Odberateľa, presný popis s odôvodnením reklamácie, prípadne sprievodnou dokumentáciou a ďalšími skutočnosťami pre posúdenie reklamácie, identifikačné údaje predmetu reklamácie, identifikačné údaje reklamovanej faktúry, spolu s variabilným symbolom, ktorej sa týka a podpis oprávnenej osoby konať za Odberateľa.</w:t>
      </w:r>
    </w:p>
    <w:p w14:paraId="1C0CB243" w14:textId="77777777" w:rsidR="00293948" w:rsidRPr="003A24C4" w:rsidRDefault="00293948" w:rsidP="00293948">
      <w:pPr>
        <w:widowControl w:val="0"/>
        <w:numPr>
          <w:ilvl w:val="0"/>
          <w:numId w:val="93"/>
        </w:numPr>
        <w:spacing w:beforeLines="40" w:before="96" w:afterLines="40" w:after="96"/>
        <w:ind w:left="426"/>
        <w:rPr>
          <w:rFonts w:ascii="Arial" w:eastAsia="Calibri" w:hAnsi="Arial" w:cs="Arial"/>
          <w:bCs/>
          <w:sz w:val="20"/>
          <w:szCs w:val="20"/>
          <w:lang w:eastAsia="sk-SK"/>
        </w:rPr>
      </w:pPr>
      <w:r w:rsidRPr="003A24C4">
        <w:rPr>
          <w:rFonts w:ascii="Arial" w:eastAsia="Calibri" w:hAnsi="Arial" w:cs="Arial"/>
          <w:bCs/>
          <w:sz w:val="20"/>
          <w:szCs w:val="20"/>
          <w:lang w:eastAsia="sk-SK"/>
        </w:rPr>
        <w:t>Za deň prijatia reklamácie sa považuje deň prijatia reklamácie Dodávateľom, ktorý toto prijatie reklamácie obratom Odberateľovi potvrdí písomne a elektronicky.</w:t>
      </w:r>
      <w:r w:rsidRPr="003A24C4">
        <w:rPr>
          <w:rFonts w:ascii="Arial" w:eastAsia="Calibri" w:hAnsi="Arial" w:cs="Arial"/>
          <w:sz w:val="20"/>
          <w:szCs w:val="20"/>
          <w:lang w:eastAsia="sk-SK"/>
        </w:rPr>
        <w:t xml:space="preserve"> </w:t>
      </w:r>
      <w:r w:rsidRPr="003A24C4">
        <w:rPr>
          <w:rFonts w:ascii="Arial" w:eastAsia="Calibri" w:hAnsi="Arial" w:cs="Arial"/>
          <w:bCs/>
          <w:sz w:val="20"/>
          <w:szCs w:val="20"/>
          <w:lang w:eastAsia="sk-SK"/>
        </w:rPr>
        <w:t>Reklamácia musí byť uplatnená bez zbytočného odkladu po zistení nedostatkov.</w:t>
      </w:r>
    </w:p>
    <w:p w14:paraId="2E1F65A5" w14:textId="77777777" w:rsidR="00293948" w:rsidRPr="003A24C4" w:rsidRDefault="00293948" w:rsidP="00293948">
      <w:pPr>
        <w:widowControl w:val="0"/>
        <w:numPr>
          <w:ilvl w:val="0"/>
          <w:numId w:val="93"/>
        </w:numPr>
        <w:spacing w:beforeLines="40" w:before="96" w:afterLines="40" w:after="96"/>
        <w:ind w:left="426"/>
        <w:rPr>
          <w:rFonts w:ascii="Arial" w:eastAsia="Calibri" w:hAnsi="Arial" w:cs="Arial"/>
          <w:bCs/>
          <w:sz w:val="20"/>
          <w:szCs w:val="20"/>
          <w:lang w:eastAsia="sk-SK"/>
        </w:rPr>
      </w:pPr>
      <w:r w:rsidRPr="003A24C4">
        <w:rPr>
          <w:rFonts w:ascii="Arial" w:eastAsia="Calibri" w:hAnsi="Arial" w:cs="Arial"/>
          <w:bCs/>
          <w:sz w:val="20"/>
          <w:szCs w:val="20"/>
          <w:lang w:eastAsia="sk-SK"/>
        </w:rPr>
        <w:t>Ak je reklamácia uplatnená elektronicky, dodávateľ doručí potvrdenie o uplatnení reklamácie Odberateľovi ihneď. Ak nie je možné potvrdenie doručiť ihneď, musí sa doručiť bez zbytočného odkladu, najneskôr však spolu s dokladom o vybavení reklamácie.</w:t>
      </w:r>
    </w:p>
    <w:p w14:paraId="058B325A" w14:textId="77777777" w:rsidR="00293948" w:rsidRPr="003A24C4" w:rsidRDefault="00293948" w:rsidP="00293948">
      <w:pPr>
        <w:widowControl w:val="0"/>
        <w:numPr>
          <w:ilvl w:val="0"/>
          <w:numId w:val="93"/>
        </w:numPr>
        <w:spacing w:beforeLines="40" w:before="96" w:afterLines="40" w:after="96"/>
        <w:ind w:left="426"/>
        <w:rPr>
          <w:rFonts w:ascii="Arial" w:eastAsia="Calibri" w:hAnsi="Arial" w:cs="Arial"/>
          <w:bCs/>
          <w:sz w:val="20"/>
          <w:szCs w:val="20"/>
          <w:lang w:eastAsia="sk-SK"/>
        </w:rPr>
      </w:pPr>
      <w:r w:rsidRPr="003A24C4">
        <w:rPr>
          <w:rFonts w:ascii="Arial" w:eastAsia="Calibri" w:hAnsi="Arial" w:cs="Arial"/>
          <w:bCs/>
          <w:sz w:val="20"/>
          <w:szCs w:val="20"/>
          <w:lang w:eastAsia="sk-SK"/>
        </w:rPr>
        <w:t>Dodávateľ vybaví reklamáciu v čo najkratšom možnom čase, najneskôr však do 20 (dvadsiatich) kalendárnych dní odo dňa uplatnenia reklamácie. Ak si prešetrenie reklamácie vyžaduje súčinnosť PDS alebo inej tretej osoby, môže Dodávateľ predĺžiť lehotu na vybavenie reklamácie o ďalších päť dní. Dodávateľ doručí preukázateľným spôsobom Odberateľovi písomný doklad o vybavení reklamácie.</w:t>
      </w:r>
    </w:p>
    <w:p w14:paraId="48175E24" w14:textId="77777777" w:rsidR="00293948" w:rsidRPr="003A24C4" w:rsidRDefault="00293948" w:rsidP="00293948">
      <w:pPr>
        <w:widowControl w:val="0"/>
        <w:tabs>
          <w:tab w:val="left" w:pos="426"/>
        </w:tabs>
        <w:spacing w:beforeLines="40" w:before="96" w:afterLines="40" w:after="96"/>
        <w:rPr>
          <w:rFonts w:ascii="Arial" w:eastAsia="Calibri" w:hAnsi="Arial" w:cs="Arial"/>
          <w:bCs/>
          <w:sz w:val="20"/>
          <w:szCs w:val="20"/>
          <w:lang w:eastAsia="sk-SK"/>
        </w:rPr>
      </w:pPr>
    </w:p>
    <w:p w14:paraId="438374CD" w14:textId="77777777" w:rsidR="00293948" w:rsidRPr="003A24C4" w:rsidRDefault="00293948" w:rsidP="00293948">
      <w:pPr>
        <w:widowControl w:val="0"/>
        <w:tabs>
          <w:tab w:val="left" w:pos="426"/>
        </w:tabs>
        <w:spacing w:beforeLines="40" w:before="96" w:afterLines="40" w:after="96"/>
        <w:ind w:left="425" w:hanging="425"/>
        <w:contextualSpacing/>
        <w:jc w:val="center"/>
        <w:rPr>
          <w:rFonts w:ascii="Arial" w:eastAsia="Calibri" w:hAnsi="Arial" w:cs="Arial"/>
          <w:b/>
          <w:sz w:val="20"/>
          <w:szCs w:val="20"/>
          <w:lang w:eastAsia="sk-SK"/>
        </w:rPr>
      </w:pPr>
      <w:r w:rsidRPr="003A24C4">
        <w:rPr>
          <w:rFonts w:ascii="Arial" w:eastAsia="Calibri" w:hAnsi="Arial" w:cs="Arial"/>
          <w:b/>
          <w:sz w:val="20"/>
          <w:szCs w:val="20"/>
          <w:lang w:eastAsia="sk-SK"/>
        </w:rPr>
        <w:t>Článok VIII</w:t>
      </w:r>
    </w:p>
    <w:p w14:paraId="2524C1A1" w14:textId="77777777" w:rsidR="00293948" w:rsidRPr="003A24C4" w:rsidRDefault="00293948" w:rsidP="00293948">
      <w:pPr>
        <w:widowControl w:val="0"/>
        <w:tabs>
          <w:tab w:val="left" w:pos="426"/>
        </w:tabs>
        <w:spacing w:beforeLines="40" w:before="96" w:afterLines="40" w:after="96"/>
        <w:ind w:left="425" w:hanging="425"/>
        <w:contextualSpacing/>
        <w:jc w:val="center"/>
        <w:rPr>
          <w:rFonts w:ascii="Arial" w:eastAsia="Calibri" w:hAnsi="Arial" w:cs="Arial"/>
          <w:b/>
          <w:sz w:val="20"/>
          <w:szCs w:val="20"/>
          <w:lang w:eastAsia="sk-SK"/>
        </w:rPr>
      </w:pPr>
      <w:r w:rsidRPr="003A24C4">
        <w:rPr>
          <w:rFonts w:ascii="Arial" w:eastAsia="Calibri" w:hAnsi="Arial" w:cs="Arial"/>
          <w:b/>
          <w:sz w:val="20"/>
          <w:szCs w:val="20"/>
          <w:lang w:eastAsia="sk-SK"/>
        </w:rPr>
        <w:t>Ukončenie zmluvy</w:t>
      </w:r>
    </w:p>
    <w:p w14:paraId="0E24F936" w14:textId="77777777" w:rsidR="00293948" w:rsidRPr="003A24C4" w:rsidRDefault="00293948" w:rsidP="00293948">
      <w:pPr>
        <w:widowControl w:val="0"/>
        <w:tabs>
          <w:tab w:val="left" w:pos="426"/>
        </w:tabs>
        <w:spacing w:beforeLines="40" w:before="96" w:afterLines="40" w:after="96"/>
        <w:ind w:left="425" w:hanging="425"/>
        <w:contextualSpacing/>
        <w:jc w:val="center"/>
        <w:rPr>
          <w:rFonts w:ascii="Arial" w:eastAsia="Calibri" w:hAnsi="Arial" w:cs="Arial"/>
          <w:b/>
          <w:sz w:val="20"/>
          <w:szCs w:val="20"/>
          <w:lang w:eastAsia="sk-SK"/>
        </w:rPr>
      </w:pPr>
    </w:p>
    <w:p w14:paraId="3B79372D" w14:textId="77777777" w:rsidR="00293948" w:rsidRPr="003A24C4" w:rsidRDefault="00293948" w:rsidP="00293948">
      <w:pPr>
        <w:widowControl w:val="0"/>
        <w:numPr>
          <w:ilvl w:val="0"/>
          <w:numId w:val="95"/>
        </w:numPr>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Zmluva môže zaniknúť:</w:t>
      </w:r>
    </w:p>
    <w:p w14:paraId="344699C8" w14:textId="77777777" w:rsidR="00293948" w:rsidRPr="003A24C4" w:rsidRDefault="00293948" w:rsidP="00293948">
      <w:pPr>
        <w:widowControl w:val="0"/>
        <w:numPr>
          <w:ilvl w:val="0"/>
          <w:numId w:val="96"/>
        </w:numPr>
        <w:tabs>
          <w:tab w:val="left" w:pos="851"/>
        </w:tabs>
        <w:spacing w:beforeLines="40" w:before="96" w:afterLines="40" w:after="96"/>
        <w:ind w:left="1276"/>
        <w:rPr>
          <w:rFonts w:ascii="Arial" w:eastAsia="Calibri" w:hAnsi="Arial" w:cs="Arial"/>
          <w:sz w:val="20"/>
          <w:szCs w:val="20"/>
          <w:lang w:eastAsia="sk-SK"/>
        </w:rPr>
      </w:pPr>
      <w:r w:rsidRPr="003A24C4">
        <w:rPr>
          <w:rFonts w:ascii="Arial" w:eastAsia="Calibri" w:hAnsi="Arial" w:cs="Arial"/>
          <w:sz w:val="20"/>
          <w:szCs w:val="20"/>
          <w:lang w:eastAsia="sk-SK"/>
        </w:rPr>
        <w:t>uplynutím doby, na ktorú bola uzavretá podľa článku III bod 2. Zmluvy,</w:t>
      </w:r>
    </w:p>
    <w:p w14:paraId="13865EBB" w14:textId="77777777" w:rsidR="00293948" w:rsidRPr="003A24C4" w:rsidRDefault="00293948" w:rsidP="00293948">
      <w:pPr>
        <w:widowControl w:val="0"/>
        <w:numPr>
          <w:ilvl w:val="0"/>
          <w:numId w:val="96"/>
        </w:numPr>
        <w:tabs>
          <w:tab w:val="left" w:pos="851"/>
        </w:tabs>
        <w:spacing w:beforeLines="40" w:before="96" w:afterLines="40" w:after="96"/>
        <w:ind w:left="1276"/>
        <w:rPr>
          <w:rFonts w:ascii="Arial" w:eastAsia="Calibri" w:hAnsi="Arial" w:cs="Arial"/>
          <w:sz w:val="20"/>
          <w:szCs w:val="20"/>
          <w:lang w:eastAsia="sk-SK"/>
        </w:rPr>
      </w:pPr>
      <w:r w:rsidRPr="003A24C4">
        <w:rPr>
          <w:rFonts w:ascii="Arial" w:eastAsia="Calibri" w:hAnsi="Arial" w:cs="Arial"/>
          <w:sz w:val="20"/>
          <w:szCs w:val="20"/>
          <w:lang w:eastAsia="sk-SK"/>
        </w:rPr>
        <w:t>písomnou dohodou účastníkov Zmluvy,</w:t>
      </w:r>
    </w:p>
    <w:p w14:paraId="24ECF3F1" w14:textId="77777777" w:rsidR="00293948" w:rsidRPr="003A24C4" w:rsidRDefault="00293948" w:rsidP="00293948">
      <w:pPr>
        <w:widowControl w:val="0"/>
        <w:numPr>
          <w:ilvl w:val="0"/>
          <w:numId w:val="96"/>
        </w:numPr>
        <w:tabs>
          <w:tab w:val="left" w:pos="851"/>
        </w:tabs>
        <w:spacing w:beforeLines="40" w:before="96" w:afterLines="40" w:after="96"/>
        <w:ind w:left="1276"/>
        <w:rPr>
          <w:rFonts w:ascii="Arial" w:eastAsia="Calibri" w:hAnsi="Arial" w:cs="Arial"/>
          <w:sz w:val="20"/>
          <w:szCs w:val="20"/>
          <w:lang w:eastAsia="sk-SK"/>
        </w:rPr>
      </w:pPr>
      <w:r w:rsidRPr="003A24C4">
        <w:rPr>
          <w:rFonts w:ascii="Arial" w:eastAsia="Calibri" w:hAnsi="Arial" w:cs="Arial"/>
          <w:sz w:val="20"/>
          <w:szCs w:val="20"/>
          <w:lang w:eastAsia="sk-SK"/>
        </w:rPr>
        <w:t>odstúpením ktorýmkoľvek účastníkom Zmluvy</w:t>
      </w:r>
    </w:p>
    <w:p w14:paraId="31572D62" w14:textId="77777777" w:rsidR="00293948" w:rsidRPr="003A24C4" w:rsidRDefault="00293948" w:rsidP="00293948">
      <w:pPr>
        <w:widowControl w:val="0"/>
        <w:numPr>
          <w:ilvl w:val="0"/>
          <w:numId w:val="95"/>
        </w:numPr>
        <w:tabs>
          <w:tab w:val="left" w:pos="426"/>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Odberateľ je oprávnený okamžite odstúpiť od Zmluvy v prípade podstatného porušenia Zmluvy, ak:</w:t>
      </w:r>
    </w:p>
    <w:p w14:paraId="7874D15B" w14:textId="77777777" w:rsidR="00293948" w:rsidRPr="003A24C4" w:rsidRDefault="00293948" w:rsidP="00293948">
      <w:pPr>
        <w:widowControl w:val="0"/>
        <w:numPr>
          <w:ilvl w:val="0"/>
          <w:numId w:val="97"/>
        </w:numPr>
        <w:tabs>
          <w:tab w:val="left" w:pos="426"/>
        </w:tabs>
        <w:spacing w:beforeLines="40" w:before="96" w:afterLines="40" w:after="96"/>
        <w:rPr>
          <w:rFonts w:ascii="Arial" w:eastAsia="Calibri" w:hAnsi="Arial" w:cs="Arial"/>
          <w:sz w:val="20"/>
          <w:szCs w:val="20"/>
          <w:lang w:eastAsia="sk-SK"/>
        </w:rPr>
      </w:pPr>
      <w:r w:rsidRPr="003A24C4">
        <w:rPr>
          <w:rFonts w:ascii="Arial" w:eastAsia="Calibri" w:hAnsi="Arial" w:cs="Arial"/>
          <w:sz w:val="20"/>
          <w:szCs w:val="20"/>
          <w:lang w:eastAsia="sk-SK"/>
        </w:rPr>
        <w:t>Dodávateľ opakovane neoprávnene obmedzí alebo preruší združenú dodávku elektriny do OM Odberateľa;</w:t>
      </w:r>
    </w:p>
    <w:p w14:paraId="34907836" w14:textId="77777777" w:rsidR="00293948" w:rsidRPr="003A24C4" w:rsidRDefault="00293948" w:rsidP="00293948">
      <w:pPr>
        <w:widowControl w:val="0"/>
        <w:numPr>
          <w:ilvl w:val="0"/>
          <w:numId w:val="97"/>
        </w:numPr>
        <w:tabs>
          <w:tab w:val="left" w:pos="426"/>
        </w:tabs>
        <w:spacing w:beforeLines="40" w:before="96" w:afterLines="40" w:after="96"/>
        <w:rPr>
          <w:rFonts w:ascii="Arial" w:eastAsia="Calibri" w:hAnsi="Arial" w:cs="Arial"/>
          <w:sz w:val="20"/>
          <w:szCs w:val="20"/>
          <w:lang w:eastAsia="sk-SK"/>
        </w:rPr>
      </w:pPr>
      <w:r w:rsidRPr="003A24C4">
        <w:rPr>
          <w:rFonts w:ascii="Arial" w:eastAsia="Calibri" w:hAnsi="Arial" w:cs="Arial"/>
          <w:sz w:val="20"/>
          <w:szCs w:val="20"/>
          <w:lang w:eastAsia="sk-SK"/>
        </w:rPr>
        <w:t>omeškanie Dodávateľa s úhradou akýchkoľvek peňažných pohľadávok Odberateľa vyplývajúcich zo zmluvy, pričom Dodávateľ ich neuhradil ani v dodatočnej lehote nie kratšej ako 30 (tridsať) kalendárnych dní určenej mu na tento účel v písomnej výzve Odberateľa;</w:t>
      </w:r>
    </w:p>
    <w:p w14:paraId="256075AD" w14:textId="77777777" w:rsidR="00293948" w:rsidRPr="003A24C4" w:rsidRDefault="00293948" w:rsidP="00293948">
      <w:pPr>
        <w:widowControl w:val="0"/>
        <w:numPr>
          <w:ilvl w:val="0"/>
          <w:numId w:val="97"/>
        </w:numPr>
        <w:tabs>
          <w:tab w:val="left" w:pos="426"/>
        </w:tabs>
        <w:spacing w:beforeLines="40" w:before="96" w:afterLines="40" w:after="96"/>
        <w:rPr>
          <w:rFonts w:ascii="Arial" w:eastAsia="Calibri" w:hAnsi="Arial" w:cs="Arial"/>
          <w:sz w:val="20"/>
          <w:szCs w:val="20"/>
          <w:lang w:eastAsia="sk-SK"/>
        </w:rPr>
      </w:pPr>
      <w:r w:rsidRPr="003A24C4">
        <w:rPr>
          <w:rFonts w:ascii="Arial" w:eastAsia="Calibri" w:hAnsi="Arial" w:cs="Arial"/>
          <w:sz w:val="20"/>
          <w:szCs w:val="20"/>
          <w:lang w:eastAsia="sk-SK"/>
        </w:rPr>
        <w:t xml:space="preserve">Dodávateľ v rozpore s článkom I bodom 1. písm. b) Zmluvy neprevezme zodpovednosť za odchýlku za OM Odberateľa voči </w:t>
      </w:r>
      <w:proofErr w:type="spellStart"/>
      <w:r w:rsidRPr="003A24C4">
        <w:rPr>
          <w:rFonts w:ascii="Arial" w:eastAsia="Calibri" w:hAnsi="Arial" w:cs="Arial"/>
          <w:sz w:val="20"/>
          <w:szCs w:val="20"/>
          <w:lang w:eastAsia="sk-SK"/>
        </w:rPr>
        <w:t>zúčtovateľovi</w:t>
      </w:r>
      <w:proofErr w:type="spellEnd"/>
      <w:r w:rsidRPr="003A24C4">
        <w:rPr>
          <w:rFonts w:ascii="Arial" w:eastAsia="Calibri" w:hAnsi="Arial" w:cs="Arial"/>
          <w:sz w:val="20"/>
          <w:szCs w:val="20"/>
          <w:lang w:eastAsia="sk-SK"/>
        </w:rPr>
        <w:t xml:space="preserve"> odchýlky;</w:t>
      </w:r>
    </w:p>
    <w:p w14:paraId="008F4152" w14:textId="77777777" w:rsidR="00293948" w:rsidRPr="003A24C4" w:rsidRDefault="00293948" w:rsidP="00293948">
      <w:pPr>
        <w:widowControl w:val="0"/>
        <w:numPr>
          <w:ilvl w:val="0"/>
          <w:numId w:val="97"/>
        </w:numPr>
        <w:tabs>
          <w:tab w:val="left" w:pos="426"/>
        </w:tabs>
        <w:spacing w:beforeLines="40" w:before="96" w:afterLines="40" w:after="96"/>
        <w:rPr>
          <w:rFonts w:ascii="Arial" w:eastAsia="Calibri" w:hAnsi="Arial" w:cs="Arial"/>
          <w:sz w:val="20"/>
          <w:szCs w:val="20"/>
          <w:lang w:eastAsia="sk-SK"/>
        </w:rPr>
      </w:pPr>
      <w:r w:rsidRPr="003A24C4">
        <w:rPr>
          <w:rFonts w:ascii="Arial" w:eastAsia="Calibri" w:hAnsi="Arial" w:cs="Arial"/>
          <w:sz w:val="20"/>
          <w:szCs w:val="20"/>
          <w:lang w:eastAsia="sk-SK"/>
        </w:rPr>
        <w:t>proti Dodávateľovi začalo konkurzné konanie alebo reštrukturalizácia;</w:t>
      </w:r>
    </w:p>
    <w:p w14:paraId="12C9A79B" w14:textId="77777777" w:rsidR="00293948" w:rsidRPr="003A24C4" w:rsidRDefault="00293948" w:rsidP="00293948">
      <w:pPr>
        <w:numPr>
          <w:ilvl w:val="0"/>
          <w:numId w:val="97"/>
        </w:numPr>
        <w:tabs>
          <w:tab w:val="left" w:pos="709"/>
        </w:tabs>
        <w:spacing w:beforeLines="40" w:before="96" w:afterLines="40" w:after="96"/>
        <w:rPr>
          <w:rFonts w:ascii="Arial" w:hAnsi="Arial" w:cs="Arial"/>
          <w:sz w:val="20"/>
          <w:szCs w:val="20"/>
        </w:rPr>
      </w:pPr>
      <w:r w:rsidRPr="003A24C4">
        <w:rPr>
          <w:rFonts w:ascii="Arial" w:hAnsi="Arial" w:cs="Arial"/>
          <w:sz w:val="20"/>
          <w:szCs w:val="20"/>
        </w:rPr>
        <w:t>Dodávateľ vstúpil do likvidácie;</w:t>
      </w:r>
    </w:p>
    <w:p w14:paraId="5D2F9D5B" w14:textId="77777777" w:rsidR="00293948" w:rsidRPr="003A24C4" w:rsidRDefault="00293948" w:rsidP="00293948">
      <w:pPr>
        <w:numPr>
          <w:ilvl w:val="0"/>
          <w:numId w:val="97"/>
        </w:numPr>
        <w:tabs>
          <w:tab w:val="left" w:pos="709"/>
        </w:tabs>
        <w:spacing w:beforeLines="40" w:before="96" w:afterLines="40" w:after="96"/>
        <w:rPr>
          <w:rFonts w:ascii="Arial" w:hAnsi="Arial" w:cs="Arial"/>
          <w:sz w:val="20"/>
          <w:szCs w:val="20"/>
        </w:rPr>
      </w:pPr>
      <w:r w:rsidRPr="003A24C4">
        <w:rPr>
          <w:rFonts w:ascii="Arial" w:hAnsi="Arial" w:cs="Arial"/>
          <w:sz w:val="20"/>
          <w:szCs w:val="20"/>
        </w:rPr>
        <w:t>ak v čase uzavretia Zmluvy existoval dôvod na vylúčenie Dodávateľa pre nesplnenie podmienky účasti podľa § 32 ods. 1 písm. a) zákona o verejnom obstarávaní;</w:t>
      </w:r>
    </w:p>
    <w:p w14:paraId="06B48C4F" w14:textId="77777777" w:rsidR="00293948" w:rsidRPr="003A24C4" w:rsidRDefault="00293948" w:rsidP="00293948">
      <w:pPr>
        <w:numPr>
          <w:ilvl w:val="0"/>
          <w:numId w:val="97"/>
        </w:numPr>
        <w:tabs>
          <w:tab w:val="left" w:pos="709"/>
        </w:tabs>
        <w:spacing w:beforeLines="40" w:before="96" w:afterLines="40" w:after="96"/>
        <w:rPr>
          <w:rFonts w:ascii="Arial" w:hAnsi="Arial" w:cs="Arial"/>
          <w:sz w:val="20"/>
          <w:szCs w:val="20"/>
        </w:rPr>
      </w:pPr>
      <w:r w:rsidRPr="003A24C4">
        <w:rPr>
          <w:rFonts w:ascii="Arial" w:hAnsi="Arial" w:cs="Arial"/>
          <w:sz w:val="20"/>
          <w:szCs w:val="20"/>
        </w:rPr>
        <w:t>ak Dodávateľ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7775F35" w14:textId="77777777" w:rsidR="00293948" w:rsidRPr="003A24C4" w:rsidRDefault="00293948" w:rsidP="00293948">
      <w:pPr>
        <w:numPr>
          <w:ilvl w:val="0"/>
          <w:numId w:val="97"/>
        </w:numPr>
        <w:tabs>
          <w:tab w:val="left" w:pos="709"/>
        </w:tabs>
        <w:spacing w:beforeLines="40" w:before="96" w:afterLines="40" w:after="96"/>
        <w:rPr>
          <w:rFonts w:ascii="Arial" w:hAnsi="Arial" w:cs="Arial"/>
          <w:sz w:val="20"/>
          <w:szCs w:val="20"/>
        </w:rPr>
      </w:pPr>
      <w:r w:rsidRPr="003A24C4">
        <w:rPr>
          <w:rFonts w:ascii="Arial" w:hAnsi="Arial" w:cs="Arial"/>
          <w:sz w:val="20"/>
          <w:szCs w:val="20"/>
        </w:rPr>
        <w:t>podľa iného ustanovenia § 19 zákona o verejnom obstarávaní.</w:t>
      </w:r>
    </w:p>
    <w:p w14:paraId="198C4A0D" w14:textId="77777777" w:rsidR="00293948" w:rsidRPr="003A24C4" w:rsidRDefault="00293948" w:rsidP="00293948">
      <w:pPr>
        <w:numPr>
          <w:ilvl w:val="0"/>
          <w:numId w:val="95"/>
        </w:numPr>
        <w:tabs>
          <w:tab w:val="left" w:pos="426"/>
        </w:tabs>
        <w:spacing w:beforeLines="40" w:before="96" w:afterLines="40" w:after="96"/>
        <w:ind w:left="426"/>
        <w:rPr>
          <w:rFonts w:ascii="Arial" w:hAnsi="Arial" w:cs="Arial"/>
          <w:sz w:val="20"/>
          <w:szCs w:val="20"/>
        </w:rPr>
      </w:pPr>
      <w:r w:rsidRPr="003A24C4">
        <w:rPr>
          <w:rFonts w:ascii="Arial" w:hAnsi="Arial" w:cs="Arial"/>
          <w:sz w:val="20"/>
          <w:szCs w:val="20"/>
        </w:rPr>
        <w:t xml:space="preserve">Dodávateľ môže od </w:t>
      </w:r>
      <w:r w:rsidRPr="003A24C4">
        <w:rPr>
          <w:rFonts w:ascii="Arial" w:hAnsi="Arial" w:cs="Arial"/>
          <w:bCs/>
          <w:sz w:val="20"/>
          <w:szCs w:val="20"/>
          <w:lang w:eastAsia="sk-SK"/>
        </w:rPr>
        <w:t>Zmluvy</w:t>
      </w:r>
      <w:r w:rsidRPr="003A24C4">
        <w:rPr>
          <w:rFonts w:ascii="Arial" w:hAnsi="Arial" w:cs="Arial"/>
          <w:sz w:val="20"/>
          <w:szCs w:val="20"/>
        </w:rPr>
        <w:t xml:space="preserve"> odstúpiť v prípade, ak je Odberateľ v omeškaní s úhradou riadne vyhotovenej faktúry o viac ako 30 (tridsať) kalendárnych dní po splatnosti. Odstúpeniu musí predchádzať upozornenie na neplnenie platobných povinností Odberateľa s primeranou dodatočnou lehotou nie kratšou ako 10 (desať) kalendárnych dní.</w:t>
      </w:r>
    </w:p>
    <w:p w14:paraId="36018760" w14:textId="77777777" w:rsidR="00293948" w:rsidRPr="003A24C4" w:rsidRDefault="00293948" w:rsidP="00293948">
      <w:pPr>
        <w:numPr>
          <w:ilvl w:val="0"/>
          <w:numId w:val="95"/>
        </w:numPr>
        <w:tabs>
          <w:tab w:val="left" w:pos="426"/>
        </w:tabs>
        <w:spacing w:beforeLines="40" w:before="96" w:afterLines="40" w:after="96"/>
        <w:ind w:left="426"/>
        <w:rPr>
          <w:rFonts w:ascii="Arial" w:hAnsi="Arial" w:cs="Arial"/>
          <w:sz w:val="20"/>
          <w:szCs w:val="20"/>
        </w:rPr>
      </w:pPr>
      <w:r w:rsidRPr="003A24C4">
        <w:rPr>
          <w:rFonts w:ascii="Arial" w:hAnsi="Arial" w:cs="Arial"/>
          <w:sz w:val="20"/>
          <w:szCs w:val="20"/>
        </w:rPr>
        <w:t>Za podstatné porušenie Zmluvy zo strany Odberateľa sa považuje aj neoprávnený odber elektriny v zmysle zákona o energetike, pričom Dodávateľ postupuje podľa  ustanovenie článku IV bod 4. Zmluvy.</w:t>
      </w:r>
    </w:p>
    <w:p w14:paraId="73B33F9E" w14:textId="77777777" w:rsidR="00293948" w:rsidRPr="003A24C4" w:rsidRDefault="00293948" w:rsidP="00293948">
      <w:pPr>
        <w:numPr>
          <w:ilvl w:val="0"/>
          <w:numId w:val="95"/>
        </w:numPr>
        <w:tabs>
          <w:tab w:val="left" w:pos="426"/>
        </w:tabs>
        <w:spacing w:beforeLines="40" w:before="96" w:afterLines="40" w:after="96"/>
        <w:ind w:left="426"/>
        <w:rPr>
          <w:rFonts w:ascii="Arial" w:hAnsi="Arial" w:cs="Arial"/>
          <w:sz w:val="20"/>
          <w:szCs w:val="20"/>
        </w:rPr>
      </w:pPr>
      <w:r w:rsidRPr="003A24C4">
        <w:rPr>
          <w:rFonts w:ascii="Arial" w:hAnsi="Arial" w:cs="Arial"/>
          <w:sz w:val="20"/>
          <w:szCs w:val="20"/>
        </w:rPr>
        <w:t xml:space="preserve">V prípade nepodstatného porušenia Zmluvy sú Zmluvné strany oprávnené od Zmluvy odstúpiť po márnom uplynutí primeranej lehoty stanovenej v písomnej výzve druhej Zmluvnej strane na odstránenie konania v rozpore so Zmluvou, prílohami a právnymi predpismi, ako aj následkov takého konania. Ak  sa Zmluvné strany písomne nedohodnú inak, primeranou lehotou podľa predchádzajúcej vety je 10 (desať) kalendárnych dní. </w:t>
      </w:r>
    </w:p>
    <w:p w14:paraId="3E9C971F" w14:textId="77777777" w:rsidR="00293948" w:rsidRPr="003A24C4" w:rsidRDefault="00293948" w:rsidP="00293948">
      <w:pPr>
        <w:widowControl w:val="0"/>
        <w:numPr>
          <w:ilvl w:val="0"/>
          <w:numId w:val="95"/>
        </w:numPr>
        <w:tabs>
          <w:tab w:val="left" w:pos="0"/>
        </w:tabs>
        <w:spacing w:beforeLines="40" w:before="96" w:afterLines="40" w:after="96"/>
        <w:ind w:left="426"/>
        <w:rPr>
          <w:rFonts w:ascii="Arial" w:eastAsia="Calibri" w:hAnsi="Arial" w:cs="Arial"/>
          <w:sz w:val="20"/>
          <w:szCs w:val="20"/>
          <w:lang w:eastAsia="sk-SK"/>
        </w:rPr>
      </w:pPr>
      <w:r w:rsidRPr="003A24C4">
        <w:rPr>
          <w:rFonts w:ascii="Arial" w:eastAsia="Calibri" w:hAnsi="Arial" w:cs="Arial"/>
          <w:sz w:val="20"/>
          <w:szCs w:val="20"/>
          <w:lang w:eastAsia="sk-SK"/>
        </w:rPr>
        <w:t xml:space="preserve">Odstúpenie musí byť uskutočnené písomnou formou a bude účinné dňom jeho doručenia druhému účastníkovi </w:t>
      </w:r>
      <w:r w:rsidRPr="003A24C4">
        <w:rPr>
          <w:rFonts w:ascii="Arial" w:eastAsia="Calibri" w:hAnsi="Arial" w:cs="Arial"/>
          <w:sz w:val="20"/>
          <w:szCs w:val="20"/>
          <w:lang w:eastAsia="sk-SK"/>
        </w:rPr>
        <w:lastRenderedPageBreak/>
        <w:t>Zmluvy a musí v ňom byť uvedený konkrétny dôvod odstúpenia, inak je neplatné. Úplná alebo čiastočná zodpovednosť účastníka zmluvy bude vylúčená v prípadoch zásahu vyššej moci.</w:t>
      </w:r>
    </w:p>
    <w:p w14:paraId="185E4A85" w14:textId="77777777" w:rsidR="00293948" w:rsidRPr="003A24C4" w:rsidRDefault="00293948" w:rsidP="00293948">
      <w:pPr>
        <w:widowControl w:val="0"/>
        <w:numPr>
          <w:ilvl w:val="0"/>
          <w:numId w:val="95"/>
        </w:numPr>
        <w:tabs>
          <w:tab w:val="left" w:pos="0"/>
        </w:tabs>
        <w:autoSpaceDE w:val="0"/>
        <w:autoSpaceDN w:val="0"/>
        <w:adjustRightInd w:val="0"/>
        <w:spacing w:beforeLines="40" w:before="96" w:afterLines="40" w:after="96"/>
        <w:ind w:left="426"/>
        <w:rPr>
          <w:rFonts w:ascii="Arial" w:eastAsia="Calibri" w:hAnsi="Arial" w:cs="Arial"/>
          <w:sz w:val="20"/>
          <w:szCs w:val="20"/>
        </w:rPr>
      </w:pPr>
      <w:r w:rsidRPr="003A24C4">
        <w:rPr>
          <w:rFonts w:ascii="Arial" w:eastAsia="Calibri" w:hAnsi="Arial" w:cs="Arial"/>
          <w:sz w:val="20"/>
          <w:szCs w:val="20"/>
          <w:lang w:eastAsia="sk-SK"/>
        </w:rPr>
        <w:t xml:space="preserve">Pod vyššou mocou sa rozumejú okolnosti, ktoré nastanú po uzavretí </w:t>
      </w:r>
      <w:r w:rsidRPr="003A24C4">
        <w:rPr>
          <w:rFonts w:ascii="Arial" w:eastAsia="Calibri" w:hAnsi="Arial" w:cs="Arial"/>
          <w:bCs/>
          <w:sz w:val="20"/>
          <w:szCs w:val="20"/>
          <w:lang w:eastAsia="sk-SK"/>
        </w:rPr>
        <w:t>Zmluvy</w:t>
      </w:r>
      <w:r w:rsidRPr="003A24C4">
        <w:rPr>
          <w:rFonts w:ascii="Arial" w:eastAsia="Calibri" w:hAnsi="Arial" w:cs="Arial"/>
          <w:sz w:val="20"/>
          <w:szCs w:val="20"/>
          <w:lang w:eastAsia="sk-SK"/>
        </w:rPr>
        <w:t xml:space="preserve"> ako výsledok nepredvídateľných a neovplyvniteľných prekážok. V prípade, že takáto okolnosť budú Dodávateľovi alebo Odberateľovi brániť v plnení povinností podľa </w:t>
      </w:r>
      <w:r w:rsidRPr="003A24C4">
        <w:rPr>
          <w:rFonts w:ascii="Arial" w:eastAsia="Calibri" w:hAnsi="Arial" w:cs="Arial"/>
          <w:bCs/>
          <w:sz w:val="20"/>
          <w:szCs w:val="20"/>
          <w:lang w:eastAsia="sk-SK"/>
        </w:rPr>
        <w:t>Zmluvy</w:t>
      </w:r>
      <w:r w:rsidRPr="003A24C4">
        <w:rPr>
          <w:rFonts w:ascii="Arial" w:eastAsia="Calibri" w:hAnsi="Arial" w:cs="Arial"/>
          <w:sz w:val="20"/>
          <w:szCs w:val="20"/>
          <w:lang w:eastAsia="sk-SK"/>
        </w:rPr>
        <w:t xml:space="preserve">, bude účastník zmluvy dotknutý vyššou mocou zbavený zodpovednosti za čiastočné alebo úplné nesplnenie záväzkov vyplývajúcich zo </w:t>
      </w:r>
      <w:r w:rsidRPr="003A24C4">
        <w:rPr>
          <w:rFonts w:ascii="Arial" w:eastAsia="Calibri" w:hAnsi="Arial" w:cs="Arial"/>
          <w:bCs/>
          <w:sz w:val="20"/>
          <w:szCs w:val="20"/>
          <w:lang w:eastAsia="sk-SK"/>
        </w:rPr>
        <w:t>Zmluvy</w:t>
      </w:r>
      <w:r w:rsidRPr="003A24C4">
        <w:rPr>
          <w:rFonts w:ascii="Arial" w:eastAsia="Calibri" w:hAnsi="Arial" w:cs="Arial"/>
          <w:sz w:val="20"/>
          <w:szCs w:val="20"/>
          <w:lang w:eastAsia="sk-SK"/>
        </w:rPr>
        <w:t xml:space="preserve"> primerane počas doby, po ktorú pôsobili tieto okolnosti.</w:t>
      </w:r>
    </w:p>
    <w:p w14:paraId="745D8404" w14:textId="77777777" w:rsidR="00293948" w:rsidRPr="003A24C4" w:rsidRDefault="00293948" w:rsidP="00293948">
      <w:pPr>
        <w:widowControl w:val="0"/>
        <w:numPr>
          <w:ilvl w:val="0"/>
          <w:numId w:val="95"/>
        </w:numPr>
        <w:tabs>
          <w:tab w:val="left" w:pos="0"/>
        </w:tabs>
        <w:autoSpaceDE w:val="0"/>
        <w:autoSpaceDN w:val="0"/>
        <w:adjustRightInd w:val="0"/>
        <w:spacing w:beforeLines="40" w:before="96" w:afterLines="40" w:after="96"/>
        <w:ind w:left="426"/>
        <w:rPr>
          <w:rFonts w:ascii="Arial" w:eastAsia="Calibri" w:hAnsi="Arial" w:cs="Arial"/>
          <w:sz w:val="20"/>
          <w:szCs w:val="20"/>
        </w:rPr>
      </w:pPr>
      <w:r w:rsidRPr="003A24C4">
        <w:rPr>
          <w:rFonts w:ascii="Arial" w:eastAsia="Calibri" w:hAnsi="Arial" w:cs="Arial"/>
          <w:sz w:val="20"/>
          <w:szCs w:val="20"/>
        </w:rPr>
        <w:t xml:space="preserve">Odstúpením podľa tohto článku zanikajú všetky práva a povinnosti Zmluvných strán  s výnimkou nároku na náhradu škody vzniknutej porušením Zmluvy, nárokov na dovtedy vzniknuté, resp. zákonné sankcie a úroky z omeškania, nárokov vyplývajúcich z ustanovení tejto </w:t>
      </w:r>
      <w:r w:rsidRPr="003A24C4">
        <w:rPr>
          <w:rFonts w:ascii="Arial" w:eastAsia="Calibri" w:hAnsi="Arial" w:cs="Arial"/>
          <w:bCs/>
          <w:sz w:val="20"/>
          <w:szCs w:val="20"/>
          <w:lang w:eastAsia="sk-SK"/>
        </w:rPr>
        <w:t>Zmluvy</w:t>
      </w:r>
      <w:r w:rsidRPr="003A24C4">
        <w:rPr>
          <w:rFonts w:ascii="Arial" w:eastAsia="Calibri" w:hAnsi="Arial" w:cs="Arial"/>
          <w:sz w:val="20"/>
          <w:szCs w:val="20"/>
        </w:rPr>
        <w:t xml:space="preserve"> o poskytovaní záruky a zodpovednosti za vady za časť predmetu </w:t>
      </w:r>
      <w:r w:rsidRPr="003A24C4">
        <w:rPr>
          <w:rFonts w:ascii="Arial" w:eastAsia="Calibri" w:hAnsi="Arial" w:cs="Arial"/>
          <w:bCs/>
          <w:sz w:val="20"/>
          <w:szCs w:val="20"/>
          <w:lang w:eastAsia="sk-SK"/>
        </w:rPr>
        <w:t>zmluvy</w:t>
      </w:r>
      <w:r w:rsidRPr="003A24C4">
        <w:rPr>
          <w:rFonts w:ascii="Arial" w:eastAsia="Calibri" w:hAnsi="Arial" w:cs="Arial"/>
          <w:sz w:val="20"/>
          <w:szCs w:val="20"/>
        </w:rPr>
        <w:t xml:space="preserve">, ktorá bola do momentu odstúpenia zrealizovaná, ako aj s výnimkou povinností súvisiacich s odovzdaním a prevzatím časti predmetu </w:t>
      </w:r>
      <w:r w:rsidRPr="003A24C4">
        <w:rPr>
          <w:rFonts w:ascii="Arial" w:eastAsia="Calibri" w:hAnsi="Arial" w:cs="Arial"/>
          <w:bCs/>
          <w:sz w:val="20"/>
          <w:szCs w:val="20"/>
          <w:lang w:eastAsia="sk-SK"/>
        </w:rPr>
        <w:t>dodania</w:t>
      </w:r>
      <w:r w:rsidRPr="003A24C4">
        <w:rPr>
          <w:rFonts w:ascii="Arial" w:eastAsia="Calibri" w:hAnsi="Arial" w:cs="Arial"/>
          <w:sz w:val="20"/>
          <w:szCs w:val="20"/>
        </w:rPr>
        <w:t xml:space="preserve"> vykonanej do momentu odstúpenia, povinností Dodávateľa podľa bodu 10. tohto článku,  riešenia sporov medzi Zmluvnými stranami a iných ustanovení, ktoré podľa prejavenej vôle Zmluvných  strán alebo vzhľadom na svoju povahu majú trvať aj po ukončení  </w:t>
      </w:r>
      <w:r w:rsidRPr="003A24C4">
        <w:rPr>
          <w:rFonts w:ascii="Arial" w:eastAsia="Calibri" w:hAnsi="Arial" w:cs="Arial"/>
          <w:bCs/>
          <w:sz w:val="20"/>
          <w:szCs w:val="20"/>
          <w:lang w:eastAsia="sk-SK"/>
        </w:rPr>
        <w:t>Z</w:t>
      </w:r>
      <w:r w:rsidRPr="003A24C4">
        <w:rPr>
          <w:rFonts w:ascii="Arial" w:eastAsia="Calibri" w:hAnsi="Arial" w:cs="Arial"/>
          <w:sz w:val="20"/>
          <w:szCs w:val="20"/>
        </w:rPr>
        <w:t>mluvy.</w:t>
      </w:r>
    </w:p>
    <w:p w14:paraId="429E7408" w14:textId="77777777" w:rsidR="00293948" w:rsidRPr="003A24C4" w:rsidRDefault="00293948" w:rsidP="00293948">
      <w:pPr>
        <w:widowControl w:val="0"/>
        <w:numPr>
          <w:ilvl w:val="0"/>
          <w:numId w:val="95"/>
        </w:numPr>
        <w:tabs>
          <w:tab w:val="left" w:pos="0"/>
        </w:tabs>
        <w:autoSpaceDE w:val="0"/>
        <w:autoSpaceDN w:val="0"/>
        <w:adjustRightInd w:val="0"/>
        <w:spacing w:beforeLines="40" w:before="96" w:afterLines="40" w:after="96"/>
        <w:ind w:left="426"/>
        <w:rPr>
          <w:rFonts w:ascii="Arial" w:eastAsia="Calibri" w:hAnsi="Arial" w:cs="Arial"/>
          <w:sz w:val="20"/>
          <w:szCs w:val="20"/>
        </w:rPr>
      </w:pPr>
      <w:r w:rsidRPr="003A24C4">
        <w:rPr>
          <w:rFonts w:ascii="Arial" w:eastAsia="Calibri" w:hAnsi="Arial" w:cs="Arial"/>
          <w:sz w:val="20"/>
          <w:szCs w:val="20"/>
        </w:rPr>
        <w:t xml:space="preserve">Po odstúpení od </w:t>
      </w:r>
      <w:r w:rsidRPr="003A24C4">
        <w:rPr>
          <w:rFonts w:ascii="Arial" w:eastAsia="Calibri" w:hAnsi="Arial" w:cs="Arial"/>
          <w:bCs/>
          <w:sz w:val="20"/>
          <w:szCs w:val="20"/>
          <w:lang w:eastAsia="sk-SK"/>
        </w:rPr>
        <w:t>Zmluvy</w:t>
      </w:r>
      <w:r w:rsidRPr="003A24C4">
        <w:rPr>
          <w:rFonts w:ascii="Arial" w:eastAsia="Calibri" w:hAnsi="Arial" w:cs="Arial"/>
          <w:sz w:val="20"/>
          <w:szCs w:val="20"/>
        </w:rPr>
        <w:t xml:space="preserve"> je Dodávateľ povinný:</w:t>
      </w:r>
    </w:p>
    <w:p w14:paraId="53D62402" w14:textId="77777777" w:rsidR="00293948" w:rsidRPr="003A24C4" w:rsidRDefault="00293948" w:rsidP="00293948">
      <w:pPr>
        <w:numPr>
          <w:ilvl w:val="0"/>
          <w:numId w:val="98"/>
        </w:numPr>
        <w:autoSpaceDE w:val="0"/>
        <w:autoSpaceDN w:val="0"/>
        <w:adjustRightInd w:val="0"/>
        <w:spacing w:beforeLines="40" w:before="96" w:afterLines="40" w:after="96"/>
        <w:contextualSpacing/>
        <w:jc w:val="left"/>
        <w:rPr>
          <w:rFonts w:ascii="Arial" w:eastAsia="Calibri" w:hAnsi="Arial" w:cs="Arial"/>
          <w:noProof/>
          <w:sz w:val="20"/>
          <w:szCs w:val="20"/>
        </w:rPr>
      </w:pPr>
      <w:r w:rsidRPr="003A24C4">
        <w:rPr>
          <w:rFonts w:ascii="Arial" w:eastAsia="Calibri" w:hAnsi="Arial" w:cs="Arial"/>
          <w:noProof/>
          <w:sz w:val="20"/>
          <w:szCs w:val="20"/>
        </w:rPr>
        <w:t>počínať si tak, aby sa zabránilo škode bezprostredne hroziacej Odberateľovi ukončením predmetu dodania, príp. minimalizovali straty a za tým účelom vykonať všetky potrebné opatrenia,</w:t>
      </w:r>
    </w:p>
    <w:p w14:paraId="5930370B" w14:textId="77777777" w:rsidR="00293948" w:rsidRPr="003A24C4" w:rsidRDefault="00293948" w:rsidP="00293948">
      <w:pPr>
        <w:numPr>
          <w:ilvl w:val="0"/>
          <w:numId w:val="98"/>
        </w:numPr>
        <w:autoSpaceDE w:val="0"/>
        <w:autoSpaceDN w:val="0"/>
        <w:adjustRightInd w:val="0"/>
        <w:spacing w:beforeLines="40" w:before="96" w:afterLines="40" w:after="96"/>
        <w:contextualSpacing/>
        <w:jc w:val="left"/>
        <w:rPr>
          <w:rFonts w:ascii="Arial" w:eastAsia="Calibri" w:hAnsi="Arial" w:cs="Arial"/>
          <w:noProof/>
          <w:sz w:val="20"/>
          <w:szCs w:val="20"/>
        </w:rPr>
      </w:pPr>
      <w:r w:rsidRPr="003A24C4">
        <w:rPr>
          <w:rFonts w:ascii="Arial" w:eastAsia="Calibri" w:hAnsi="Arial" w:cs="Arial"/>
          <w:noProof/>
          <w:sz w:val="20"/>
          <w:szCs w:val="20"/>
        </w:rPr>
        <w:t>písomne informovať Odberateľa o všetkých skutočnostiach nevyhnutných pre ukončenie združenej dodávky elektriny.</w:t>
      </w:r>
    </w:p>
    <w:p w14:paraId="29BC846D" w14:textId="77777777" w:rsidR="00293948" w:rsidRPr="003A24C4" w:rsidRDefault="00293948" w:rsidP="00293948">
      <w:pPr>
        <w:widowControl w:val="0"/>
        <w:numPr>
          <w:ilvl w:val="0"/>
          <w:numId w:val="95"/>
        </w:numPr>
        <w:tabs>
          <w:tab w:val="left" w:pos="0"/>
        </w:tabs>
        <w:autoSpaceDE w:val="0"/>
        <w:autoSpaceDN w:val="0"/>
        <w:adjustRightInd w:val="0"/>
        <w:spacing w:beforeLines="40" w:before="96" w:afterLines="40" w:after="96"/>
        <w:ind w:left="426"/>
        <w:rPr>
          <w:rFonts w:ascii="Arial" w:eastAsia="Calibri" w:hAnsi="Arial" w:cs="Arial"/>
          <w:sz w:val="20"/>
          <w:szCs w:val="20"/>
        </w:rPr>
      </w:pPr>
      <w:r w:rsidRPr="003A24C4">
        <w:rPr>
          <w:rFonts w:ascii="Arial" w:eastAsia="Calibri" w:hAnsi="Arial" w:cs="Arial"/>
          <w:sz w:val="20"/>
          <w:szCs w:val="20"/>
          <w:lang w:eastAsia="sk-SK"/>
        </w:rPr>
        <w:t xml:space="preserve">Dodávateľ nepostúpi bez predchádzajúceho písomného súhlasu ani inak neprevedie práva a povinnosti vyplývajúce zo Zmluvy v celku ani v jej časti inému subjektu a nepostúpi časť alebo celkovú výšku svojich pohľadávok na tretiu osobu. </w:t>
      </w:r>
    </w:p>
    <w:p w14:paraId="403124DC" w14:textId="77777777" w:rsidR="00293948" w:rsidRPr="003A24C4" w:rsidRDefault="00293948" w:rsidP="00293948">
      <w:pPr>
        <w:widowControl w:val="0"/>
        <w:numPr>
          <w:ilvl w:val="0"/>
          <w:numId w:val="95"/>
        </w:numPr>
        <w:tabs>
          <w:tab w:val="left" w:pos="0"/>
        </w:tabs>
        <w:autoSpaceDE w:val="0"/>
        <w:autoSpaceDN w:val="0"/>
        <w:adjustRightInd w:val="0"/>
        <w:spacing w:beforeLines="40" w:before="96" w:afterLines="40" w:after="96"/>
        <w:ind w:left="426"/>
        <w:rPr>
          <w:rFonts w:ascii="Arial" w:eastAsia="Calibri" w:hAnsi="Arial" w:cs="Arial"/>
          <w:sz w:val="20"/>
          <w:szCs w:val="20"/>
        </w:rPr>
      </w:pPr>
      <w:r w:rsidRPr="003A24C4">
        <w:rPr>
          <w:rFonts w:ascii="Arial" w:eastAsia="Calibri" w:hAnsi="Arial" w:cs="Arial"/>
          <w:sz w:val="20"/>
          <w:szCs w:val="20"/>
          <w:lang w:eastAsia="sk-SK"/>
        </w:rPr>
        <w:t>Skončením Z</w:t>
      </w:r>
      <w:r w:rsidRPr="003A24C4">
        <w:rPr>
          <w:rFonts w:ascii="Arial" w:eastAsia="Calibri" w:hAnsi="Arial" w:cs="Arial"/>
          <w:bCs/>
          <w:sz w:val="20"/>
          <w:szCs w:val="20"/>
          <w:lang w:eastAsia="sk-SK"/>
        </w:rPr>
        <w:t>mluvy</w:t>
      </w:r>
      <w:r w:rsidRPr="003A24C4">
        <w:rPr>
          <w:rFonts w:ascii="Arial" w:eastAsia="Calibri" w:hAnsi="Arial" w:cs="Arial"/>
          <w:sz w:val="20"/>
          <w:szCs w:val="20"/>
          <w:lang w:eastAsia="sk-SK"/>
        </w:rPr>
        <w:t xml:space="preserve"> zanikajú všetky práva a povinnosti účastníkov zmluvy vyplývajúce zo Zmluvy s výnimkou ustanovení, ktoré sa týkajú nároku na náhradu škody vzniknutej porušením </w:t>
      </w:r>
      <w:r w:rsidRPr="003A24C4">
        <w:rPr>
          <w:rFonts w:ascii="Arial" w:eastAsia="Calibri" w:hAnsi="Arial" w:cs="Arial"/>
          <w:bCs/>
          <w:sz w:val="20"/>
          <w:szCs w:val="20"/>
          <w:lang w:eastAsia="sk-SK"/>
        </w:rPr>
        <w:t>Zmluvy</w:t>
      </w:r>
      <w:r w:rsidRPr="003A24C4">
        <w:rPr>
          <w:rFonts w:ascii="Arial" w:eastAsia="Calibri" w:hAnsi="Arial" w:cs="Arial"/>
          <w:sz w:val="20"/>
          <w:szCs w:val="20"/>
          <w:lang w:eastAsia="sk-SK"/>
        </w:rPr>
        <w:t>, nároku na zaplatenie dohodnutej pokuty podľa ustanovení</w:t>
      </w:r>
      <w:r w:rsidRPr="003A24C4">
        <w:rPr>
          <w:rFonts w:ascii="Arial" w:eastAsia="Calibri" w:hAnsi="Arial" w:cs="Arial"/>
          <w:bCs/>
          <w:sz w:val="20"/>
          <w:szCs w:val="20"/>
          <w:lang w:eastAsia="sk-SK"/>
        </w:rPr>
        <w:t xml:space="preserve"> Zmluvy</w:t>
      </w:r>
      <w:r w:rsidRPr="003A24C4">
        <w:rPr>
          <w:rFonts w:ascii="Arial" w:eastAsia="Calibri" w:hAnsi="Arial" w:cs="Arial"/>
          <w:sz w:val="20"/>
          <w:szCs w:val="20"/>
          <w:lang w:eastAsia="sk-SK"/>
        </w:rPr>
        <w:t xml:space="preserve"> a ďalej ustanovenia </w:t>
      </w:r>
      <w:r w:rsidRPr="003A24C4">
        <w:rPr>
          <w:rFonts w:ascii="Arial" w:eastAsia="Calibri" w:hAnsi="Arial" w:cs="Arial"/>
          <w:bCs/>
          <w:sz w:val="20"/>
          <w:szCs w:val="20"/>
          <w:lang w:eastAsia="sk-SK"/>
        </w:rPr>
        <w:t>Zmluvy</w:t>
      </w:r>
      <w:r w:rsidRPr="003A24C4">
        <w:rPr>
          <w:rFonts w:ascii="Arial" w:eastAsia="Calibri" w:hAnsi="Arial" w:cs="Arial"/>
          <w:sz w:val="20"/>
          <w:szCs w:val="20"/>
          <w:lang w:eastAsia="sk-SK"/>
        </w:rPr>
        <w:t xml:space="preserve">, ktoré vzhľadom na svoju povahu majú trvať aj po skončení </w:t>
      </w:r>
      <w:r w:rsidRPr="003A24C4">
        <w:rPr>
          <w:rFonts w:ascii="Arial" w:eastAsia="Calibri" w:hAnsi="Arial" w:cs="Arial"/>
          <w:bCs/>
          <w:sz w:val="20"/>
          <w:szCs w:val="20"/>
          <w:lang w:eastAsia="sk-SK"/>
        </w:rPr>
        <w:t>Zmluvy</w:t>
      </w:r>
      <w:r w:rsidRPr="003A24C4">
        <w:rPr>
          <w:rFonts w:ascii="Arial" w:eastAsia="Calibri" w:hAnsi="Arial" w:cs="Arial"/>
          <w:sz w:val="20"/>
          <w:szCs w:val="20"/>
          <w:lang w:eastAsia="sk-SK"/>
        </w:rPr>
        <w:t>, napr. záruka, ochrana dôverných informácií a informačná bezpečnosť.</w:t>
      </w:r>
    </w:p>
    <w:p w14:paraId="385FEEE7" w14:textId="77777777" w:rsidR="00293948" w:rsidRPr="003A24C4" w:rsidRDefault="00293948" w:rsidP="00293948">
      <w:pPr>
        <w:widowControl w:val="0"/>
        <w:numPr>
          <w:ilvl w:val="0"/>
          <w:numId w:val="95"/>
        </w:numPr>
        <w:tabs>
          <w:tab w:val="left" w:pos="0"/>
        </w:tabs>
        <w:autoSpaceDE w:val="0"/>
        <w:autoSpaceDN w:val="0"/>
        <w:adjustRightInd w:val="0"/>
        <w:spacing w:beforeLines="40" w:before="96" w:afterLines="40" w:after="96"/>
        <w:ind w:left="426"/>
        <w:rPr>
          <w:rFonts w:ascii="Arial" w:eastAsia="Calibri" w:hAnsi="Arial" w:cs="Arial"/>
          <w:sz w:val="20"/>
          <w:szCs w:val="20"/>
        </w:rPr>
      </w:pPr>
      <w:r w:rsidRPr="003A24C4">
        <w:rPr>
          <w:rFonts w:ascii="Arial" w:eastAsia="Calibri" w:hAnsi="Arial" w:cs="Arial"/>
          <w:sz w:val="20"/>
          <w:szCs w:val="20"/>
          <w:lang w:eastAsia="sk-SK"/>
        </w:rPr>
        <w:t>Ak Dodávateľ stratil spôsobilosť dodávať elektrickú energiu, Zmluva zaniká dňom ukončenia straty spôsobilosti.</w:t>
      </w:r>
    </w:p>
    <w:p w14:paraId="535CEBBC" w14:textId="77777777" w:rsidR="00293948" w:rsidRPr="003A24C4" w:rsidRDefault="00293948" w:rsidP="00293948">
      <w:pPr>
        <w:widowControl w:val="0"/>
        <w:numPr>
          <w:ilvl w:val="0"/>
          <w:numId w:val="95"/>
        </w:numPr>
        <w:tabs>
          <w:tab w:val="left" w:pos="0"/>
        </w:tabs>
        <w:autoSpaceDE w:val="0"/>
        <w:autoSpaceDN w:val="0"/>
        <w:adjustRightInd w:val="0"/>
        <w:spacing w:beforeLines="40" w:before="96" w:afterLines="40" w:after="96"/>
        <w:ind w:left="426"/>
        <w:rPr>
          <w:rFonts w:ascii="Arial" w:eastAsia="Calibri" w:hAnsi="Arial" w:cs="Arial"/>
          <w:sz w:val="20"/>
          <w:szCs w:val="20"/>
        </w:rPr>
      </w:pPr>
      <w:r w:rsidRPr="003A24C4">
        <w:rPr>
          <w:rFonts w:ascii="Arial" w:eastAsia="Calibri" w:hAnsi="Arial" w:cs="Arial"/>
          <w:sz w:val="20"/>
          <w:szCs w:val="20"/>
          <w:lang w:eastAsia="sk-SK"/>
        </w:rPr>
        <w:t>V prípade ukončenia Zmluvy sa Odberateľ zaväzuje, že umožní Dodávateľovi vykonať úkony súvisiace s ukončení predmetu dodania, vrátane odobratia určeného meradla a odpojenie OM.</w:t>
      </w:r>
    </w:p>
    <w:p w14:paraId="2ECC60A4" w14:textId="77777777" w:rsidR="00293948" w:rsidRPr="003A24C4" w:rsidRDefault="00293948" w:rsidP="00293948">
      <w:pPr>
        <w:widowControl w:val="0"/>
        <w:tabs>
          <w:tab w:val="left" w:pos="0"/>
        </w:tabs>
        <w:autoSpaceDE w:val="0"/>
        <w:autoSpaceDN w:val="0"/>
        <w:adjustRightInd w:val="0"/>
        <w:spacing w:beforeLines="40" w:before="96" w:afterLines="40" w:after="96"/>
        <w:ind w:left="66"/>
        <w:rPr>
          <w:rFonts w:ascii="Arial" w:eastAsia="Calibri" w:hAnsi="Arial" w:cs="Arial"/>
          <w:sz w:val="20"/>
          <w:szCs w:val="20"/>
        </w:rPr>
      </w:pPr>
    </w:p>
    <w:p w14:paraId="71A44925" w14:textId="77777777" w:rsidR="00293948" w:rsidRPr="003A24C4" w:rsidRDefault="00293948" w:rsidP="00293948">
      <w:pPr>
        <w:widowControl w:val="0"/>
        <w:tabs>
          <w:tab w:val="left" w:pos="426"/>
        </w:tabs>
        <w:spacing w:beforeLines="40" w:before="96" w:afterLines="40" w:after="96"/>
        <w:contextualSpacing/>
        <w:rPr>
          <w:rFonts w:ascii="Arial" w:eastAsia="Calibri" w:hAnsi="Arial" w:cs="Arial"/>
          <w:b/>
          <w:sz w:val="20"/>
          <w:szCs w:val="20"/>
          <w:lang w:eastAsia="sk-SK"/>
        </w:rPr>
      </w:pPr>
    </w:p>
    <w:p w14:paraId="4696FAEA" w14:textId="77777777" w:rsidR="00293948" w:rsidRPr="003A24C4" w:rsidRDefault="00293948" w:rsidP="00293948">
      <w:pPr>
        <w:widowControl w:val="0"/>
        <w:tabs>
          <w:tab w:val="left" w:pos="426"/>
        </w:tabs>
        <w:spacing w:beforeLines="40" w:before="96" w:afterLines="40" w:after="96"/>
        <w:ind w:left="426" w:hanging="426"/>
        <w:contextualSpacing/>
        <w:jc w:val="center"/>
        <w:rPr>
          <w:rFonts w:ascii="Arial" w:eastAsia="Calibri" w:hAnsi="Arial" w:cs="Arial"/>
          <w:b/>
          <w:sz w:val="20"/>
          <w:szCs w:val="20"/>
          <w:lang w:eastAsia="sk-SK"/>
        </w:rPr>
      </w:pPr>
      <w:r w:rsidRPr="003A24C4">
        <w:rPr>
          <w:rFonts w:ascii="Arial" w:eastAsia="Calibri" w:hAnsi="Arial" w:cs="Arial"/>
          <w:b/>
          <w:sz w:val="20"/>
          <w:szCs w:val="20"/>
          <w:lang w:eastAsia="sk-SK"/>
        </w:rPr>
        <w:t>Článok IX</w:t>
      </w:r>
    </w:p>
    <w:p w14:paraId="2924C132" w14:textId="77777777" w:rsidR="00293948" w:rsidRPr="003A24C4" w:rsidRDefault="00293948" w:rsidP="00293948">
      <w:pPr>
        <w:widowControl w:val="0"/>
        <w:tabs>
          <w:tab w:val="left" w:pos="426"/>
        </w:tabs>
        <w:spacing w:beforeLines="40" w:before="96" w:afterLines="40" w:after="96"/>
        <w:ind w:left="425" w:hanging="425"/>
        <w:contextualSpacing/>
        <w:jc w:val="center"/>
        <w:rPr>
          <w:rFonts w:ascii="Arial" w:eastAsia="Calibri" w:hAnsi="Arial" w:cs="Arial"/>
          <w:b/>
          <w:sz w:val="20"/>
          <w:szCs w:val="20"/>
          <w:lang w:eastAsia="sk-SK"/>
        </w:rPr>
      </w:pPr>
      <w:r w:rsidRPr="003A24C4">
        <w:rPr>
          <w:rFonts w:ascii="Arial" w:eastAsia="Calibri" w:hAnsi="Arial" w:cs="Arial"/>
          <w:b/>
          <w:sz w:val="20"/>
          <w:szCs w:val="20"/>
          <w:lang w:eastAsia="sk-SK"/>
        </w:rPr>
        <w:t>Osobitné ustanovenia</w:t>
      </w:r>
    </w:p>
    <w:p w14:paraId="02145B02" w14:textId="77777777" w:rsidR="00293948" w:rsidRPr="003A24C4" w:rsidRDefault="00293948" w:rsidP="00293948">
      <w:pPr>
        <w:widowControl w:val="0"/>
        <w:tabs>
          <w:tab w:val="left" w:pos="426"/>
        </w:tabs>
        <w:spacing w:beforeLines="40" w:before="96" w:afterLines="40" w:after="96"/>
        <w:ind w:left="425" w:hanging="425"/>
        <w:contextualSpacing/>
        <w:jc w:val="center"/>
        <w:rPr>
          <w:rFonts w:ascii="Arial" w:eastAsia="Calibri" w:hAnsi="Arial" w:cs="Arial"/>
          <w:b/>
          <w:sz w:val="20"/>
          <w:szCs w:val="20"/>
          <w:lang w:eastAsia="sk-SK"/>
        </w:rPr>
      </w:pPr>
    </w:p>
    <w:p w14:paraId="61F405E9" w14:textId="77777777" w:rsidR="00293948" w:rsidRPr="003A24C4" w:rsidRDefault="00293948" w:rsidP="00293948">
      <w:pPr>
        <w:widowControl w:val="0"/>
        <w:numPr>
          <w:ilvl w:val="0"/>
          <w:numId w:val="9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5" w:hanging="425"/>
        <w:rPr>
          <w:rFonts w:ascii="Arial" w:eastAsia="Calibri" w:hAnsi="Arial" w:cs="Arial"/>
          <w:sz w:val="20"/>
          <w:szCs w:val="20"/>
          <w:lang w:eastAsia="sk-SK"/>
        </w:rPr>
      </w:pPr>
      <w:r w:rsidRPr="003A24C4">
        <w:rPr>
          <w:rFonts w:ascii="Arial" w:eastAsia="Calibri" w:hAnsi="Arial" w:cs="Arial"/>
          <w:sz w:val="20"/>
          <w:szCs w:val="20"/>
          <w:lang w:eastAsia="sk-SK"/>
        </w:rPr>
        <w:t>Dodávateľ nesmie združenú dodávku elektriny ako celok odovzdať na plnenie inému subjektu. Časť predmetu dodania môže Dodávateľ odovzdať na vykonanie svojmu subdodávateľovi uvedenému v zozname subdodávateľov, ktorý tvorí prílohu č. 4 Zmluvy. Súhlas Odberateľa s dodaním združenej dodávky elektriny prostredníctvom subdodávateľa nezbavuje Dodávateľa povinnosti a zodpovednosti za predmet dodania subdodávateľa.</w:t>
      </w:r>
    </w:p>
    <w:p w14:paraId="69939F99" w14:textId="77777777" w:rsidR="00293948" w:rsidRPr="003A24C4" w:rsidRDefault="00293948" w:rsidP="00293948">
      <w:pPr>
        <w:widowControl w:val="0"/>
        <w:numPr>
          <w:ilvl w:val="0"/>
          <w:numId w:val="9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5" w:hanging="425"/>
        <w:rPr>
          <w:rFonts w:ascii="Arial" w:eastAsia="Calibri" w:hAnsi="Arial" w:cs="Arial"/>
          <w:sz w:val="20"/>
          <w:szCs w:val="20"/>
          <w:lang w:eastAsia="sk-SK"/>
        </w:rPr>
      </w:pPr>
      <w:r w:rsidRPr="003A24C4">
        <w:rPr>
          <w:rFonts w:ascii="Arial" w:eastAsia="Calibri" w:hAnsi="Arial" w:cs="Arial"/>
          <w:sz w:val="20"/>
          <w:szCs w:val="20"/>
          <w:lang w:eastAsia="sk-SK"/>
        </w:rPr>
        <w:t>Ak sa na Dodávateľa a jeho subdodávateľov vzťahuje povinnosť zapisovať sa do registra partnerov verejného sektora (ďalej len „</w:t>
      </w:r>
      <w:r w:rsidRPr="003A24C4">
        <w:rPr>
          <w:rFonts w:ascii="Arial" w:eastAsia="Calibri" w:hAnsi="Arial" w:cs="Arial"/>
          <w:b/>
          <w:sz w:val="20"/>
          <w:szCs w:val="20"/>
          <w:lang w:eastAsia="sk-SK"/>
        </w:rPr>
        <w:t>RPVS</w:t>
      </w:r>
      <w:r w:rsidRPr="003A24C4">
        <w:rPr>
          <w:rFonts w:ascii="Arial" w:eastAsia="Calibri" w:hAnsi="Arial" w:cs="Arial"/>
          <w:sz w:val="20"/>
          <w:szCs w:val="20"/>
          <w:lang w:eastAsia="sk-SK"/>
        </w:rPr>
        <w:t xml:space="preserve">“) podľa zákona č. 315/2016 </w:t>
      </w:r>
      <w:proofErr w:type="spellStart"/>
      <w:r w:rsidRPr="003A24C4">
        <w:rPr>
          <w:rFonts w:ascii="Arial" w:eastAsia="Calibri" w:hAnsi="Arial" w:cs="Arial"/>
          <w:sz w:val="20"/>
          <w:szCs w:val="20"/>
          <w:lang w:eastAsia="sk-SK"/>
        </w:rPr>
        <w:t>Z.z</w:t>
      </w:r>
      <w:proofErr w:type="spellEnd"/>
      <w:r w:rsidRPr="003A24C4">
        <w:rPr>
          <w:rFonts w:ascii="Arial" w:eastAsia="Calibri" w:hAnsi="Arial" w:cs="Arial"/>
          <w:sz w:val="20"/>
          <w:szCs w:val="20"/>
          <w:lang w:eastAsia="sk-SK"/>
        </w:rPr>
        <w:t>. o registri partnerov verejného sektora a o zmene a doplnení niektorých zákonov v znení neskorších predpisov (ďalej len „</w:t>
      </w:r>
      <w:r w:rsidRPr="003A24C4">
        <w:rPr>
          <w:rFonts w:ascii="Arial" w:eastAsia="Calibri" w:hAnsi="Arial" w:cs="Arial"/>
          <w:b/>
          <w:sz w:val="20"/>
          <w:szCs w:val="20"/>
          <w:lang w:eastAsia="sk-SK"/>
        </w:rPr>
        <w:t>zákon o RPVS</w:t>
      </w:r>
      <w:r w:rsidRPr="003A24C4">
        <w:rPr>
          <w:rFonts w:ascii="Arial" w:eastAsia="Calibri" w:hAnsi="Arial" w:cs="Arial"/>
          <w:sz w:val="20"/>
          <w:szCs w:val="20"/>
          <w:lang w:eastAsia="sk-SK"/>
        </w:rPr>
        <w:t>“), potom sú Dodávateľ, ako aj jeho subdodávatelia povinní dodržať túto povinnosť po celú dobu trvania Zmluvy, pričom Dodávateľ sa zaväzuje zabezpečiť splnenie tejto povinnosti aj zo strany subdodávateľov. V prípade porušenia povinnosti Dodávateľa podľa predchádzajúcej vety, Odberateľ je oprávnený od Zmluvy odstúpiť v okamihu, čo sa o tomto porušení dozvedel. Ak v súvislosti s porušením vyššie uvedenej povinnosti uloží príslušný orgán Odberateľovi akúkoľvek sankciu, Dodávateľ je povinný túto sankciu mu v plnej výške nahradiť.</w:t>
      </w:r>
    </w:p>
    <w:p w14:paraId="5F5EAD43" w14:textId="77777777" w:rsidR="00293948" w:rsidRPr="003A24C4" w:rsidRDefault="00293948" w:rsidP="00293948">
      <w:pPr>
        <w:widowControl w:val="0"/>
        <w:numPr>
          <w:ilvl w:val="0"/>
          <w:numId w:val="9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5" w:hanging="425"/>
        <w:rPr>
          <w:rFonts w:ascii="Arial" w:eastAsia="Calibri" w:hAnsi="Arial" w:cs="Arial"/>
          <w:sz w:val="20"/>
          <w:szCs w:val="20"/>
          <w:lang w:eastAsia="sk-SK"/>
        </w:rPr>
      </w:pPr>
      <w:r w:rsidRPr="003A24C4">
        <w:rPr>
          <w:rFonts w:ascii="Arial" w:eastAsia="Calibri" w:hAnsi="Arial" w:cs="Arial"/>
          <w:sz w:val="20"/>
          <w:szCs w:val="20"/>
          <w:lang w:eastAsia="sk-SK"/>
        </w:rPr>
        <w:t>Počas trvania Zmluvy je Dodávateľ oprávnený zmeniť subdodávateľa uvedeného v prílohe č. 5 Zmluvy výlučne na základe dodatku k Zmluve. Nový subdodávateľ musí spĺňať povinnosť zápisu v RPVS podľa zákona o RPVS, v prípade, ak mu takáto povinnosť zo zákona o RPVS vyplýva. Odberateľ má právo odmietnuť podpísať dodatok a požiadať Dodávateľa o určenie iného subdodávateľa, ak má na to závažné dôvody (napr. ak nový subdodávateľ nie je zapísaný v RPVS podľa zákona o RPVS, v prípade, ak mu takáto povinnosť zo zákona o RPVS vyplýva, nesplnenie podmienok na výmenu subdodávateľa a iné). Dodávateľ je povinný žiadosti Odberateľa podľa predchádzajúcej vety tohto bodu bezodkladne vyhovieť a navrhnúť iného subdodávateľa, pričom tento subdodávateľ musí spĺňať povinnosť zápisu v RPVS podľa zákona o RPVS, v prípade, ak mu takáto povinnosť zo zákona o RPVS vyplýva.</w:t>
      </w:r>
    </w:p>
    <w:p w14:paraId="4E29C6C5" w14:textId="77777777" w:rsidR="00293948" w:rsidRPr="003A24C4" w:rsidRDefault="00293948" w:rsidP="00293948">
      <w:pPr>
        <w:widowControl w:val="0"/>
        <w:numPr>
          <w:ilvl w:val="0"/>
          <w:numId w:val="9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5" w:hanging="425"/>
        <w:rPr>
          <w:rFonts w:ascii="Arial" w:eastAsia="Calibri" w:hAnsi="Arial" w:cs="Arial"/>
          <w:sz w:val="20"/>
          <w:szCs w:val="20"/>
          <w:lang w:eastAsia="sk-SK"/>
        </w:rPr>
      </w:pPr>
      <w:r w:rsidRPr="003A24C4">
        <w:rPr>
          <w:rFonts w:ascii="Arial" w:eastAsia="Calibri" w:hAnsi="Arial" w:cs="Arial"/>
          <w:sz w:val="20"/>
          <w:szCs w:val="20"/>
          <w:lang w:eastAsia="sk-SK"/>
        </w:rPr>
        <w:t xml:space="preserve">Dodávateľ vyhlasuje, že prílohe č. 5 Zmluvy obsahuje aktuálne a úplné údaje v zmysle ustanovenia § 41 ods. 3 a 4 zákona o verejnom obstarávaní. Údaje v zmysle ustanovenia § 41 ods. 3 cit. zákona sú údaje o všetkých </w:t>
      </w:r>
      <w:r w:rsidRPr="003A24C4">
        <w:rPr>
          <w:rFonts w:ascii="Arial" w:eastAsia="Calibri" w:hAnsi="Arial" w:cs="Arial"/>
          <w:sz w:val="20"/>
          <w:szCs w:val="20"/>
          <w:lang w:eastAsia="sk-SK"/>
        </w:rPr>
        <w:lastRenderedPageBreak/>
        <w:t>známych subdodávateľoch v rozsahu obchodné meno/názov, sídlo/miesto podnikania, IČO, zápis do príslušného registra a údaje o osobe oprávnenej konať za subdodávateľa v rozsahu meno a priezvisko, adresa pobytu, dátum narodenia (ďalej len „</w:t>
      </w:r>
      <w:r w:rsidRPr="003A24C4">
        <w:rPr>
          <w:rFonts w:ascii="Arial" w:eastAsia="Calibri" w:hAnsi="Arial" w:cs="Arial"/>
          <w:b/>
          <w:sz w:val="20"/>
          <w:szCs w:val="20"/>
          <w:lang w:eastAsia="sk-SK"/>
        </w:rPr>
        <w:t>údaje</w:t>
      </w:r>
      <w:r w:rsidRPr="003A24C4">
        <w:rPr>
          <w:rFonts w:ascii="Arial" w:eastAsia="Calibri" w:hAnsi="Arial" w:cs="Arial"/>
          <w:sz w:val="20"/>
          <w:szCs w:val="20"/>
          <w:lang w:eastAsia="sk-SK"/>
        </w:rPr>
        <w:t>“). Zmenu údajov akéhokoľvek aktuálneho subdodávateľa je Dodávateľ povinný bezodkladne písomne oznámiť Odberateľovi, pričom zmluvné strany sa výslovne dohody, že na zmenu údajov nie je potrebné uzatvoriť dodatok k Zmluve. V prípade nesplnenia povinnosti Dodávateľa v zmysle predchádzajúcej vety tohto bodu má Odberateľ nárok na zmluvnú pokutu vo výške 250,- (slovom: dvestopäťdesiat) EUR za každý neoznámený zmenený údaj, ako aj náhradu škody, ktorá Odberateľovi v tejto súvislosti vznikne. V dodatku k Zmluve, ktorým sa mení pôvodný subdodávateľ, je Dodávateľ povinný uviesť aktuálne a úplné údaje nového subdodávateľa. Ak Dodávateľ neoznámi Odberateľovi subdodávateľa, resp. ďalšieho subdodávateľa, je povinný zaplatiť zmluvnú pokutu vo výške 5 000,- (päťtisíc) EUR, pričom nárok na náhradu škody tým nie je dotknutý.</w:t>
      </w:r>
    </w:p>
    <w:p w14:paraId="33BB4ED5" w14:textId="77777777" w:rsidR="00293948" w:rsidRPr="003A24C4" w:rsidRDefault="00293948" w:rsidP="00293948">
      <w:pPr>
        <w:widowControl w:val="0"/>
        <w:numPr>
          <w:ilvl w:val="0"/>
          <w:numId w:val="9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6" w:hanging="426"/>
        <w:rPr>
          <w:rFonts w:ascii="Arial" w:eastAsia="Calibri" w:hAnsi="Arial" w:cs="Arial"/>
          <w:sz w:val="20"/>
          <w:szCs w:val="20"/>
          <w:lang w:eastAsia="sk-SK"/>
        </w:rPr>
      </w:pPr>
      <w:r w:rsidRPr="003A24C4">
        <w:rPr>
          <w:rFonts w:ascii="Arial" w:eastAsia="Calibri" w:hAnsi="Arial" w:cs="Arial"/>
          <w:sz w:val="20"/>
          <w:szCs w:val="20"/>
          <w:lang w:eastAsia="sk-SK"/>
        </w:rPr>
        <w:t>V prípade, ak Dodávateľ preukazoval splnenie podmienok účasti podľa ustanovenia § 33 zákona o verejnom obstarávaní inou osobou, je povinný pri plnení Zmluvy skutočne používať zdroje osoby, ktorej postavenie využil na preukázanie finančného a ekonomického postavenia. V prípade, ak Dodávateľ preukazoval splnenie podmienok účasti podľa ustanovenia § 34 zákona o verejnom obstarávaní inou osobou, je povinný pri plnení Zmluvy skutočne používať kapacity osoby, ktorej spôsobilosť využíva na preukázanie technickej spôsobilosti alebo odbornej spôsobilosti. V prípade nedodržania týchto povinností je Dodávateľ povinný zaplatiť Objednávateľovi zmluvnú pokutu za každé takéto</w:t>
      </w:r>
      <w:r w:rsidRPr="003A24C4">
        <w:rPr>
          <w:rFonts w:ascii="Times New Roman" w:eastAsia="Calibri" w:hAnsi="Times New Roman"/>
          <w:sz w:val="24"/>
          <w:szCs w:val="20"/>
          <w:lang w:eastAsia="sk-SK"/>
        </w:rPr>
        <w:t xml:space="preserve"> </w:t>
      </w:r>
      <w:r w:rsidRPr="003A24C4">
        <w:rPr>
          <w:rFonts w:ascii="Arial" w:eastAsia="Calibri" w:hAnsi="Arial" w:cs="Arial"/>
          <w:sz w:val="20"/>
          <w:szCs w:val="20"/>
          <w:lang w:eastAsia="sk-SK"/>
        </w:rPr>
        <w:t>porušenie vo výške 5. 000,- EUR (slovom: päťtisíc eur).</w:t>
      </w:r>
    </w:p>
    <w:p w14:paraId="33CBFDFF" w14:textId="77777777" w:rsidR="00293948" w:rsidRPr="003A24C4" w:rsidRDefault="00293948" w:rsidP="00293948">
      <w:pPr>
        <w:widowControl w:val="0"/>
        <w:numPr>
          <w:ilvl w:val="0"/>
          <w:numId w:val="9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5" w:hanging="425"/>
        <w:rPr>
          <w:rFonts w:ascii="Arial" w:eastAsia="Calibri" w:hAnsi="Arial" w:cs="Arial"/>
          <w:sz w:val="20"/>
          <w:szCs w:val="20"/>
          <w:lang w:eastAsia="sk-SK"/>
        </w:rPr>
      </w:pPr>
      <w:r w:rsidRPr="003A24C4">
        <w:rPr>
          <w:rFonts w:ascii="Arial" w:eastAsia="Calibri" w:hAnsi="Arial" w:cs="Arial"/>
          <w:sz w:val="20"/>
          <w:szCs w:val="20"/>
          <w:lang w:eastAsia="sk-SK"/>
        </w:rPr>
        <w:t>Dodávateľ sa zaväzuje, v súvislosti s predmetom dodania, nezamestnávať zamestnancov v rozpore s právnymi predpismi Slovenskej republiky upravujúcimi nelegálnu prácu a nelegálne zamestnávanie, ako aj právnymi predpismi Európskej Únie , a to najmä v rozpore so zákonom č. 82/2005 Z. z. o nelegálnej práci a nelegálnom zamestnávaní a o zmene a doplnení niektorých zákonov v znení neskorších predpisov (ďalej len „zákon o nelegálnej práci“), v spojení so zákonom č. 311/2001 Z. z. Zákonník práce v znení neskorších predpisov, Obchodným zákonníkom, zákonom č. 5/2004 Z. z. o službách zamestnanosti a o zmene a doplnení niektorých zákonov v znení neskorších predpisov, zákonom č. 404/2011 Z. z. o pobyte cudzincov a o zmene a doplnení niektorých zákonov v znení neskorších predpisov, zákonom č. 480/2002 Z. z. o azyle a o zmene a doplnení niektorých zákonov v znení neskorších predpisov, Smernicou Európskeho parlamentu a Rady 2009/52/ES z 18.júna 2009, ktorou sa stanovujú minimálne normy pre sankcie a opatrenia voči zamestnávateľom štátnych príslušníkov tretích krajín, ktorí sa neoprávnene zdržiavajú na území členských štátov.</w:t>
      </w:r>
    </w:p>
    <w:p w14:paraId="33DBF774" w14:textId="77777777" w:rsidR="00293948" w:rsidRPr="003A24C4" w:rsidRDefault="00293948" w:rsidP="00293948">
      <w:pPr>
        <w:widowControl w:val="0"/>
        <w:numPr>
          <w:ilvl w:val="0"/>
          <w:numId w:val="9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5" w:hanging="425"/>
        <w:rPr>
          <w:rFonts w:ascii="Arial" w:eastAsia="Calibri" w:hAnsi="Arial" w:cs="Arial"/>
          <w:sz w:val="20"/>
          <w:szCs w:val="20"/>
          <w:lang w:eastAsia="sk-SK"/>
        </w:rPr>
      </w:pPr>
      <w:r w:rsidRPr="003A24C4">
        <w:rPr>
          <w:rFonts w:ascii="Arial" w:eastAsia="Calibri" w:hAnsi="Arial" w:cs="Arial"/>
          <w:sz w:val="20"/>
          <w:szCs w:val="20"/>
          <w:lang w:eastAsia="sk-SK"/>
        </w:rPr>
        <w:t xml:space="preserve">V prípade, že orgán vykonávajúci kontrolu nelegálnej práce a nelegálneho zamestnávania zistí porušenie § 7b ods. 5 zákona o nelegálnej práci,  t. j. porušenie zákazu prijať prácu alebo službu, ktorú Odberateľovi na základe Zmluvy dodáva Dodávateľ prostredníctvom fyzickej osoby, ktorú nelegálne zamestnáva, v nadväznosti na čo bude Odberateľovi uložená pokutu, ktorú Odberateľ uhradí, Odberateľ si uplatní jej náhradu u Dodávateľa a Dodávateľ sa zaväzuje túto pokutu Odberateľovi nahradiť. </w:t>
      </w:r>
    </w:p>
    <w:p w14:paraId="18B0F27D" w14:textId="77777777" w:rsidR="00293948" w:rsidRPr="003A24C4" w:rsidRDefault="00293948" w:rsidP="00293948">
      <w:pPr>
        <w:widowControl w:val="0"/>
        <w:numPr>
          <w:ilvl w:val="0"/>
          <w:numId w:val="9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5" w:hanging="425"/>
        <w:rPr>
          <w:rFonts w:ascii="Arial" w:eastAsia="Calibri" w:hAnsi="Arial" w:cs="Arial"/>
          <w:sz w:val="20"/>
          <w:szCs w:val="20"/>
          <w:lang w:eastAsia="sk-SK"/>
        </w:rPr>
      </w:pPr>
      <w:r w:rsidRPr="003A24C4">
        <w:rPr>
          <w:rFonts w:ascii="Arial" w:eastAsia="Calibri" w:hAnsi="Arial" w:cs="Arial"/>
          <w:sz w:val="20"/>
          <w:szCs w:val="20"/>
          <w:lang w:eastAsia="sk-SK"/>
        </w:rPr>
        <w:t>Dodávateľ je povinný bezodkladne písomne oznámiť Odberateľovi začatie akéhokoľvek súdneho, rozhodcovského, exekučného, konkurzného, reštrukturalizačného alebo obdobného konania, ktoré sa začalo proti nemu alebo ktoré sám inicioval v súvislosti s predmetom dodania. Ďalej je povinný bezodkladne oznámiť Odberateľovi, ak niektorý z veriteľov Dodávateľa podal proti nemu návrh na vyhlásenie konkurzu a návrh na povolenie reštrukturalizácie alebo vstup do likvidácie a jej ukončenie.</w:t>
      </w:r>
    </w:p>
    <w:p w14:paraId="5753549D" w14:textId="77777777" w:rsidR="00293948" w:rsidRPr="003A24C4" w:rsidRDefault="00293948" w:rsidP="00293948">
      <w:pPr>
        <w:widowControl w:val="0"/>
        <w:numPr>
          <w:ilvl w:val="0"/>
          <w:numId w:val="9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40" w:before="96" w:afterLines="40" w:after="96"/>
        <w:ind w:left="425" w:hanging="425"/>
        <w:rPr>
          <w:rFonts w:ascii="Arial" w:eastAsia="Calibri" w:hAnsi="Arial" w:cs="Arial"/>
          <w:sz w:val="20"/>
          <w:szCs w:val="20"/>
          <w:lang w:eastAsia="sk-SK"/>
        </w:rPr>
      </w:pPr>
      <w:r w:rsidRPr="003A24C4">
        <w:rPr>
          <w:rFonts w:ascii="Arial" w:eastAsia="Calibri" w:hAnsi="Arial" w:cs="Arial"/>
          <w:sz w:val="20"/>
          <w:szCs w:val="20"/>
          <w:lang w:eastAsia="sk-SK"/>
        </w:rPr>
        <w:t>Dodávateľ vyhlasuje, že spĺňa požiadavky manažérstva kvality a má zavedený a udržuje:</w:t>
      </w:r>
    </w:p>
    <w:p w14:paraId="32E1F582" w14:textId="77777777" w:rsidR="00293948" w:rsidRPr="003A24C4" w:rsidRDefault="00293948" w:rsidP="00293948">
      <w:pPr>
        <w:widowControl w:val="0"/>
        <w:numPr>
          <w:ilvl w:val="0"/>
          <w:numId w:val="106"/>
        </w:numPr>
        <w:spacing w:beforeLines="40" w:before="96" w:afterLines="40" w:after="96"/>
        <w:ind w:left="1276" w:hanging="425"/>
        <w:rPr>
          <w:rFonts w:ascii="Arial" w:eastAsia="Calibri" w:hAnsi="Arial" w:cs="Arial"/>
          <w:noProof/>
          <w:sz w:val="20"/>
          <w:szCs w:val="20"/>
          <w:lang w:eastAsia="sk-SK"/>
        </w:rPr>
      </w:pPr>
      <w:r w:rsidRPr="003A24C4">
        <w:rPr>
          <w:rFonts w:ascii="Arial" w:eastAsia="Calibri" w:hAnsi="Arial" w:cs="Arial"/>
          <w:noProof/>
          <w:sz w:val="20"/>
          <w:szCs w:val="20"/>
          <w:lang w:eastAsia="sk-SK"/>
        </w:rPr>
        <w:t>Certifikát manažérstva kvality vydaný nezávislou inštitúciou, ktorým potvrdzuje splnenie noriem zabezpečenia kvality ISO 9001;</w:t>
      </w:r>
    </w:p>
    <w:p w14:paraId="21945A57" w14:textId="77777777" w:rsidR="00293948" w:rsidRPr="003A24C4" w:rsidRDefault="00293948" w:rsidP="00293948">
      <w:pPr>
        <w:widowControl w:val="0"/>
        <w:numPr>
          <w:ilvl w:val="0"/>
          <w:numId w:val="106"/>
        </w:numPr>
        <w:spacing w:beforeLines="40" w:before="96" w:afterLines="40" w:after="96"/>
        <w:ind w:left="1276" w:hanging="425"/>
        <w:rPr>
          <w:rFonts w:ascii="Arial" w:eastAsia="Calibri" w:hAnsi="Arial" w:cs="Arial"/>
          <w:noProof/>
          <w:sz w:val="20"/>
          <w:szCs w:val="20"/>
          <w:lang w:eastAsia="sk-SK"/>
        </w:rPr>
      </w:pPr>
      <w:r w:rsidRPr="003A24C4">
        <w:rPr>
          <w:rFonts w:ascii="Arial" w:eastAsia="Calibri" w:hAnsi="Arial" w:cs="Arial"/>
          <w:noProof/>
          <w:sz w:val="20"/>
          <w:szCs w:val="20"/>
          <w:lang w:eastAsia="sk-SK"/>
        </w:rPr>
        <w:t>Systém environmentálneho manažérstva podľa normy ISO 14001.</w:t>
      </w:r>
    </w:p>
    <w:p w14:paraId="535A747A" w14:textId="77777777" w:rsidR="00293948" w:rsidRPr="003A24C4" w:rsidRDefault="00293948" w:rsidP="00293948">
      <w:pPr>
        <w:widowControl w:val="0"/>
        <w:spacing w:beforeLines="40" w:before="96" w:afterLines="40" w:after="96"/>
        <w:ind w:left="1276"/>
        <w:rPr>
          <w:rFonts w:ascii="Arial" w:eastAsia="Calibri" w:hAnsi="Arial" w:cs="Arial"/>
          <w:noProof/>
          <w:sz w:val="20"/>
          <w:szCs w:val="20"/>
          <w:lang w:eastAsia="sk-SK"/>
        </w:rPr>
      </w:pPr>
    </w:p>
    <w:p w14:paraId="503340FD" w14:textId="77777777" w:rsidR="00293948" w:rsidRPr="003A24C4" w:rsidRDefault="00293948" w:rsidP="00293948">
      <w:pPr>
        <w:widowControl w:val="0"/>
        <w:tabs>
          <w:tab w:val="left" w:pos="426"/>
        </w:tabs>
        <w:spacing w:beforeLines="40" w:before="96" w:afterLines="40" w:after="96"/>
        <w:ind w:left="1140"/>
        <w:contextualSpacing/>
        <w:jc w:val="center"/>
        <w:rPr>
          <w:rFonts w:ascii="Arial" w:eastAsia="Calibri" w:hAnsi="Arial" w:cs="Arial"/>
          <w:b/>
          <w:sz w:val="20"/>
          <w:szCs w:val="20"/>
          <w:lang w:eastAsia="sk-SK"/>
        </w:rPr>
      </w:pPr>
      <w:r w:rsidRPr="003A24C4">
        <w:rPr>
          <w:rFonts w:ascii="Arial" w:eastAsia="Calibri" w:hAnsi="Arial" w:cs="Arial"/>
          <w:b/>
          <w:sz w:val="20"/>
          <w:szCs w:val="20"/>
          <w:lang w:eastAsia="sk-SK"/>
        </w:rPr>
        <w:t>Článok X</w:t>
      </w:r>
    </w:p>
    <w:p w14:paraId="59510D7D" w14:textId="77777777" w:rsidR="00293948" w:rsidRPr="003A24C4" w:rsidRDefault="00293948" w:rsidP="00293948">
      <w:pPr>
        <w:widowControl w:val="0"/>
        <w:tabs>
          <w:tab w:val="left" w:pos="426"/>
        </w:tabs>
        <w:spacing w:beforeLines="40" w:before="96" w:afterLines="40" w:after="96"/>
        <w:ind w:left="1140"/>
        <w:contextualSpacing/>
        <w:jc w:val="center"/>
        <w:rPr>
          <w:rFonts w:ascii="Arial" w:eastAsia="Calibri" w:hAnsi="Arial" w:cs="Arial"/>
          <w:b/>
          <w:sz w:val="20"/>
          <w:szCs w:val="20"/>
          <w:lang w:eastAsia="sk-SK"/>
        </w:rPr>
      </w:pPr>
      <w:r w:rsidRPr="003A24C4">
        <w:rPr>
          <w:rFonts w:ascii="Arial" w:eastAsia="Calibri" w:hAnsi="Arial" w:cs="Arial"/>
          <w:b/>
          <w:sz w:val="20"/>
          <w:szCs w:val="20"/>
          <w:lang w:eastAsia="sk-SK"/>
        </w:rPr>
        <w:t>Doručovanie</w:t>
      </w:r>
    </w:p>
    <w:p w14:paraId="157F5D9D" w14:textId="77777777" w:rsidR="00293948" w:rsidRPr="003A24C4" w:rsidRDefault="00293948" w:rsidP="00293948">
      <w:pPr>
        <w:widowControl w:val="0"/>
        <w:tabs>
          <w:tab w:val="left" w:pos="426"/>
        </w:tabs>
        <w:spacing w:beforeLines="40" w:before="96" w:afterLines="40" w:after="96"/>
        <w:ind w:left="1140"/>
        <w:contextualSpacing/>
        <w:jc w:val="center"/>
        <w:rPr>
          <w:rFonts w:ascii="Arial" w:eastAsia="Calibri" w:hAnsi="Arial" w:cs="Arial"/>
          <w:b/>
          <w:sz w:val="20"/>
          <w:szCs w:val="20"/>
          <w:lang w:eastAsia="sk-SK"/>
        </w:rPr>
      </w:pPr>
    </w:p>
    <w:p w14:paraId="52370469" w14:textId="77777777" w:rsidR="00293948" w:rsidRPr="003A24C4" w:rsidRDefault="00293948" w:rsidP="00293948">
      <w:pPr>
        <w:widowControl w:val="0"/>
        <w:numPr>
          <w:ilvl w:val="0"/>
          <w:numId w:val="111"/>
        </w:numPr>
        <w:tabs>
          <w:tab w:val="left" w:pos="426"/>
        </w:tabs>
        <w:spacing w:beforeLines="40" w:before="96"/>
        <w:ind w:left="357" w:hanging="357"/>
        <w:rPr>
          <w:rFonts w:ascii="Arial" w:eastAsia="Calibri" w:hAnsi="Arial" w:cs="Arial"/>
          <w:sz w:val="20"/>
          <w:szCs w:val="20"/>
          <w:lang w:eastAsia="sk-SK"/>
        </w:rPr>
      </w:pPr>
      <w:r w:rsidRPr="003A24C4">
        <w:rPr>
          <w:rFonts w:ascii="Arial" w:eastAsia="Calibri" w:hAnsi="Arial" w:cs="Arial"/>
          <w:sz w:val="20"/>
          <w:szCs w:val="20"/>
          <w:lang w:eastAsia="sk-SK"/>
        </w:rPr>
        <w:t>Akékoľvek oznámenie resp. písomnosť, ktoré má zaslať jedna Zmluvná strana druhej podľa Zmluvy, najmä oznámenia, žiadosti, návrhy alebo iné právne úkony  obsahujúce uplatnenie práva alebo nároku vrátane odstúpenia od Zmluvy, bude doručené osobne alebo doporučeným listom na adresu sídla uvedenom v úvodných ustanoveniach Zmluvy. Pri doručovaní osobne sa oznámenie považuje za doručené jeho fyzickým odovzdaní osobe oprávnenej prijímať doručované zásielky za Zmluvnú stranu. Pri doručovaní prostredníctvom pošty alebo doručovacej služby sa doručenie považuje za účinné dňom jeho prevzatia v prípade uloženia zásielky s oznámením o uložení zásielky na pošte sa zásielka považuje za doručenú tretí deň od uloženia, aj keď sa Zmluvná strana o uložení na pošte nedozvedela. Odmietnutie prevzatia oznámenia doručovaného osobne alebo doporučeným listom má účinky riadneho doručenia, a to momentom odmietnutia.</w:t>
      </w:r>
    </w:p>
    <w:p w14:paraId="23B108B6" w14:textId="77777777" w:rsidR="00293948" w:rsidRPr="003A24C4" w:rsidRDefault="00293948" w:rsidP="00293948">
      <w:pPr>
        <w:numPr>
          <w:ilvl w:val="0"/>
          <w:numId w:val="111"/>
        </w:numPr>
        <w:spacing w:after="0"/>
        <w:jc w:val="left"/>
        <w:rPr>
          <w:rFonts w:ascii="Arial" w:eastAsia="Calibri" w:hAnsi="Arial" w:cs="Arial"/>
          <w:sz w:val="20"/>
          <w:szCs w:val="20"/>
          <w:lang w:eastAsia="sk-SK"/>
        </w:rPr>
      </w:pPr>
      <w:r w:rsidRPr="003A24C4">
        <w:rPr>
          <w:rFonts w:ascii="Arial" w:eastAsia="Calibri" w:hAnsi="Arial" w:cs="Arial"/>
          <w:sz w:val="20"/>
          <w:szCs w:val="20"/>
          <w:lang w:eastAsia="sk-SK"/>
        </w:rPr>
        <w:t xml:space="preserve">Oznámenie môže byť doručené tiež e-mailom, ak bude originál oznámenia najneskôr nasledujúcu pracovný deň doručený osobne alebo odoslaný doporučenou poštovou zásielkou na adresu pre poštový styk druhej Zmluvnej strany. Podmienka odoslania originálu oznámenia zaslaného e-mailom podľa predchádzajúcej vety </w:t>
      </w:r>
      <w:r w:rsidRPr="003A24C4">
        <w:rPr>
          <w:rFonts w:ascii="Arial" w:eastAsia="Calibri" w:hAnsi="Arial" w:cs="Arial"/>
          <w:sz w:val="20"/>
          <w:szCs w:val="20"/>
          <w:lang w:eastAsia="sk-SK"/>
        </w:rPr>
        <w:lastRenderedPageBreak/>
        <w:t xml:space="preserve">tohto bodu sa nevzťahuje na  doručovanie faktúr podľa Zmluvy. V prípade oznámení zasielaných e-mailom sa oznámenie považuje za doručené okamihom doručenia e-mailovej správy druhej zmluvnej strane. V prípade, ak bude takéto oznámenie zaslané po 15.00 hod., bude sa považovať za prijaté v nasledujúci pracovný deň. Písomnosti doručované formou ich sprístupnenia/zverejnenia sa považujú za doručené okamihom ich sprístupnenia/zverejnenia. </w:t>
      </w:r>
    </w:p>
    <w:p w14:paraId="59A7FC6A" w14:textId="77777777" w:rsidR="00293948" w:rsidRPr="003A24C4" w:rsidRDefault="00293948" w:rsidP="00293948">
      <w:pPr>
        <w:widowControl w:val="0"/>
        <w:numPr>
          <w:ilvl w:val="0"/>
          <w:numId w:val="111"/>
        </w:numPr>
        <w:tabs>
          <w:tab w:val="left" w:pos="426"/>
        </w:tabs>
        <w:spacing w:beforeLines="40" w:before="96" w:afterLines="40" w:after="96"/>
        <w:contextualSpacing/>
        <w:jc w:val="left"/>
        <w:rPr>
          <w:rFonts w:ascii="Arial" w:eastAsia="Calibri" w:hAnsi="Arial" w:cs="Arial"/>
          <w:sz w:val="20"/>
          <w:szCs w:val="20"/>
          <w:lang w:eastAsia="sk-SK"/>
        </w:rPr>
      </w:pPr>
      <w:r w:rsidRPr="003A24C4">
        <w:rPr>
          <w:rFonts w:ascii="Arial" w:eastAsia="Calibri" w:hAnsi="Arial" w:cs="Arial"/>
          <w:sz w:val="20"/>
          <w:szCs w:val="20"/>
          <w:lang w:eastAsia="sk-SK"/>
        </w:rPr>
        <w:t>Až do ďalšieho oznámenia sú platné adresy (poštová, ako aj elektronická) a kontaktné údaje Zmluvných strán uvedené v Zmluve.</w:t>
      </w:r>
    </w:p>
    <w:p w14:paraId="1C8B6798" w14:textId="77777777" w:rsidR="00293948" w:rsidRPr="003A24C4" w:rsidRDefault="00293948" w:rsidP="00293948">
      <w:pPr>
        <w:widowControl w:val="0"/>
        <w:tabs>
          <w:tab w:val="left" w:pos="426"/>
        </w:tabs>
        <w:spacing w:beforeLines="40" w:before="96" w:afterLines="40" w:after="96"/>
        <w:ind w:left="426" w:hanging="426"/>
        <w:jc w:val="center"/>
        <w:rPr>
          <w:rFonts w:ascii="Arial" w:eastAsia="Calibri" w:hAnsi="Arial" w:cs="Arial"/>
          <w:b/>
          <w:sz w:val="20"/>
          <w:szCs w:val="20"/>
          <w:lang w:eastAsia="sk-SK"/>
        </w:rPr>
      </w:pPr>
    </w:p>
    <w:p w14:paraId="2B11FA14" w14:textId="77777777" w:rsidR="00293948" w:rsidRPr="003A24C4" w:rsidRDefault="00293948" w:rsidP="00293948">
      <w:pPr>
        <w:widowControl w:val="0"/>
        <w:tabs>
          <w:tab w:val="left" w:pos="426"/>
        </w:tabs>
        <w:spacing w:beforeLines="40" w:before="96" w:afterLines="40" w:after="96"/>
        <w:ind w:left="426" w:hanging="426"/>
        <w:jc w:val="center"/>
        <w:rPr>
          <w:rFonts w:ascii="Arial" w:eastAsia="Calibri" w:hAnsi="Arial" w:cs="Arial"/>
          <w:b/>
          <w:sz w:val="20"/>
          <w:szCs w:val="20"/>
          <w:lang w:eastAsia="sk-SK"/>
        </w:rPr>
      </w:pPr>
    </w:p>
    <w:p w14:paraId="6BB38C28" w14:textId="77777777" w:rsidR="00293948" w:rsidRPr="003A24C4" w:rsidRDefault="00293948" w:rsidP="00293948">
      <w:pPr>
        <w:widowControl w:val="0"/>
        <w:tabs>
          <w:tab w:val="left" w:pos="426"/>
        </w:tabs>
        <w:spacing w:beforeLines="40" w:before="96" w:afterLines="40" w:after="96"/>
        <w:ind w:left="425" w:hanging="425"/>
        <w:contextualSpacing/>
        <w:jc w:val="center"/>
        <w:rPr>
          <w:rFonts w:ascii="Arial" w:eastAsia="Calibri" w:hAnsi="Arial" w:cs="Arial"/>
          <w:b/>
          <w:sz w:val="20"/>
          <w:szCs w:val="20"/>
          <w:lang w:eastAsia="sk-SK"/>
        </w:rPr>
      </w:pPr>
      <w:r w:rsidRPr="003A24C4">
        <w:rPr>
          <w:rFonts w:ascii="Arial" w:eastAsia="Calibri" w:hAnsi="Arial" w:cs="Arial"/>
          <w:b/>
          <w:sz w:val="20"/>
          <w:szCs w:val="20"/>
          <w:lang w:eastAsia="sk-SK"/>
        </w:rPr>
        <w:t>Článok XI</w:t>
      </w:r>
    </w:p>
    <w:p w14:paraId="6214D1E4" w14:textId="77777777" w:rsidR="00293948" w:rsidRPr="003A24C4" w:rsidRDefault="00293948" w:rsidP="00293948">
      <w:pPr>
        <w:widowControl w:val="0"/>
        <w:tabs>
          <w:tab w:val="left" w:pos="426"/>
        </w:tabs>
        <w:spacing w:beforeLines="40" w:before="96" w:afterLines="40" w:after="96"/>
        <w:ind w:left="425" w:hanging="425"/>
        <w:contextualSpacing/>
        <w:jc w:val="center"/>
        <w:rPr>
          <w:rFonts w:ascii="Arial" w:eastAsia="Calibri" w:hAnsi="Arial" w:cs="Arial"/>
          <w:b/>
          <w:sz w:val="20"/>
          <w:szCs w:val="20"/>
          <w:lang w:eastAsia="sk-SK"/>
        </w:rPr>
      </w:pPr>
      <w:r w:rsidRPr="003A24C4">
        <w:rPr>
          <w:rFonts w:ascii="Arial" w:eastAsia="Calibri" w:hAnsi="Arial" w:cs="Arial"/>
          <w:b/>
          <w:sz w:val="20"/>
          <w:szCs w:val="20"/>
          <w:lang w:eastAsia="sk-SK"/>
        </w:rPr>
        <w:t>Záverečné ustanovenia</w:t>
      </w:r>
    </w:p>
    <w:p w14:paraId="53C4FF4E" w14:textId="77777777" w:rsidR="00293948" w:rsidRPr="003A24C4" w:rsidRDefault="00293948" w:rsidP="00293948">
      <w:pPr>
        <w:widowControl w:val="0"/>
        <w:tabs>
          <w:tab w:val="left" w:pos="426"/>
        </w:tabs>
        <w:spacing w:beforeLines="40" w:before="96" w:afterLines="40" w:after="96"/>
        <w:ind w:left="425" w:hanging="425"/>
        <w:contextualSpacing/>
        <w:jc w:val="center"/>
        <w:rPr>
          <w:rFonts w:ascii="Arial" w:eastAsia="Calibri" w:hAnsi="Arial" w:cs="Arial"/>
          <w:b/>
          <w:sz w:val="20"/>
          <w:szCs w:val="20"/>
          <w:lang w:eastAsia="sk-SK"/>
        </w:rPr>
      </w:pPr>
    </w:p>
    <w:p w14:paraId="47832741" w14:textId="77777777" w:rsidR="00293948" w:rsidRPr="003A24C4" w:rsidRDefault="00293948" w:rsidP="00293948">
      <w:pPr>
        <w:widowControl w:val="0"/>
        <w:numPr>
          <w:ilvl w:val="0"/>
          <w:numId w:val="99"/>
        </w:numPr>
        <w:tabs>
          <w:tab w:val="left" w:pos="426"/>
        </w:tabs>
        <w:spacing w:beforeLines="40" w:before="96" w:afterLines="40" w:after="96"/>
        <w:ind w:left="426"/>
        <w:rPr>
          <w:rFonts w:ascii="Arial" w:eastAsia="Calibri" w:hAnsi="Arial" w:cs="Arial"/>
          <w:bCs/>
          <w:sz w:val="20"/>
          <w:szCs w:val="20"/>
          <w:lang w:eastAsia="sk-SK"/>
        </w:rPr>
      </w:pPr>
      <w:r w:rsidRPr="003A24C4">
        <w:rPr>
          <w:rFonts w:ascii="Arial" w:eastAsia="Calibri" w:hAnsi="Arial" w:cs="Arial"/>
          <w:bCs/>
          <w:sz w:val="20"/>
          <w:szCs w:val="20"/>
          <w:lang w:eastAsia="sk-SK"/>
        </w:rPr>
        <w:t>Zmluva</w:t>
      </w:r>
      <w:r w:rsidRPr="003A24C4">
        <w:rPr>
          <w:rFonts w:ascii="Arial" w:eastAsia="Calibri" w:hAnsi="Arial" w:cs="Arial"/>
          <w:sz w:val="20"/>
          <w:szCs w:val="20"/>
          <w:lang w:eastAsia="sk-SK"/>
        </w:rPr>
        <w:t xml:space="preserve"> podlieha povinnému zverejneniu podľa </w:t>
      </w:r>
      <w:r w:rsidRPr="003A24C4">
        <w:rPr>
          <w:rFonts w:ascii="Arial" w:eastAsia="Calibri" w:hAnsi="Arial" w:cs="Arial"/>
          <w:bCs/>
          <w:sz w:val="20"/>
          <w:szCs w:val="20"/>
          <w:lang w:eastAsia="sk-SK"/>
        </w:rPr>
        <w:t>§ 5a ods. 1 zákona č. 211/2000 Z. z. o slobodnom prístupe k informáciám a o zmene a doplnení niektorých zákonov v znení neskorších predpisov (zákon o slobode informácii) v spojení s § 47a zákona č. 40/1964 Zb. Občiansky zákonník v znení neskorších predpisov. Dodávateľ berie na vedomie povinnosť objednávateľa zverejniť Zmluvu ako aj faktúry vyplývajúce zo Zmluvy vrátane jej príloh v plnom rozsahu.</w:t>
      </w:r>
    </w:p>
    <w:p w14:paraId="0D85D33D" w14:textId="14F5B3C0" w:rsidR="00293948" w:rsidRPr="003A24C4" w:rsidRDefault="00293948" w:rsidP="00293948">
      <w:pPr>
        <w:numPr>
          <w:ilvl w:val="0"/>
          <w:numId w:val="99"/>
        </w:numPr>
        <w:spacing w:after="0"/>
        <w:ind w:left="426"/>
        <w:jc w:val="left"/>
        <w:rPr>
          <w:rFonts w:ascii="Arial" w:eastAsia="Arial Unicode MS" w:hAnsi="Arial" w:cs="Arial"/>
          <w:noProof/>
          <w:color w:val="000000"/>
          <w:sz w:val="20"/>
          <w:szCs w:val="20"/>
        </w:rPr>
      </w:pPr>
      <w:r w:rsidRPr="003A24C4">
        <w:rPr>
          <w:rFonts w:ascii="Arial" w:eastAsia="Arial Unicode MS" w:hAnsi="Arial" w:cs="Arial"/>
          <w:noProof/>
          <w:color w:val="000000"/>
          <w:sz w:val="20"/>
          <w:szCs w:val="20"/>
        </w:rPr>
        <w:t>Zmluva nadobúda platnosť dňom jej podpísania oprávnenými zástupcami Zmluvných strán a účinnosť po jej zverejnení v Centrálnom registri zmlúv vedenom Úradom vlády Slovenskej  republiky v súlade s § 47a ods. 1 zákona č. 40/1964 Zb. Občiansky zákonník v spojení s ustanovením § 5a zákona č. 211/2000 Z. z. o slobodnom prístupe k informáciám a o zmene a doplnení niektorých zákonov (zákon o slobode informácií) v znení neskorších predpisov, najskôr však dňa 01.0</w:t>
      </w:r>
      <w:r>
        <w:rPr>
          <w:rFonts w:ascii="Arial" w:eastAsia="Arial Unicode MS" w:hAnsi="Arial" w:cs="Arial"/>
          <w:noProof/>
          <w:color w:val="000000"/>
          <w:sz w:val="20"/>
          <w:szCs w:val="20"/>
        </w:rPr>
        <w:t>1</w:t>
      </w:r>
      <w:r w:rsidRPr="003A24C4">
        <w:rPr>
          <w:rFonts w:ascii="Arial" w:eastAsia="Arial Unicode MS" w:hAnsi="Arial" w:cs="Arial"/>
          <w:noProof/>
          <w:color w:val="000000"/>
          <w:sz w:val="20"/>
          <w:szCs w:val="20"/>
        </w:rPr>
        <w:t>.202</w:t>
      </w:r>
      <w:r w:rsidR="000C1ED7">
        <w:rPr>
          <w:rFonts w:ascii="Arial" w:eastAsia="Arial Unicode MS" w:hAnsi="Arial" w:cs="Arial"/>
          <w:noProof/>
          <w:color w:val="000000"/>
          <w:sz w:val="20"/>
          <w:szCs w:val="20"/>
        </w:rPr>
        <w:t>6</w:t>
      </w:r>
      <w:r w:rsidRPr="003A24C4">
        <w:rPr>
          <w:rFonts w:ascii="Arial" w:eastAsia="Arial Unicode MS" w:hAnsi="Arial" w:cs="Arial"/>
          <w:noProof/>
          <w:color w:val="000000"/>
          <w:sz w:val="20"/>
          <w:szCs w:val="20"/>
        </w:rPr>
        <w:t xml:space="preserve"> o 00:00 SEČ. Odberateľ sa zaväzuje bezodkladne oznámiť Dodávateľovi dátum zverejnenia Zmluvy.</w:t>
      </w:r>
    </w:p>
    <w:p w14:paraId="620590D7" w14:textId="77777777" w:rsidR="00293948" w:rsidRPr="003A24C4" w:rsidRDefault="00293948" w:rsidP="00293948">
      <w:pPr>
        <w:widowControl w:val="0"/>
        <w:numPr>
          <w:ilvl w:val="0"/>
          <w:numId w:val="99"/>
        </w:numPr>
        <w:tabs>
          <w:tab w:val="left" w:pos="426"/>
        </w:tabs>
        <w:spacing w:beforeLines="40" w:before="96" w:afterLines="40" w:after="96"/>
        <w:ind w:left="426"/>
        <w:rPr>
          <w:rFonts w:ascii="Arial" w:eastAsia="Calibri" w:hAnsi="Arial" w:cs="Arial"/>
          <w:bCs/>
          <w:sz w:val="20"/>
          <w:szCs w:val="20"/>
          <w:lang w:eastAsia="sk-SK"/>
        </w:rPr>
      </w:pPr>
      <w:r w:rsidRPr="003A24C4">
        <w:rPr>
          <w:rFonts w:ascii="Arial" w:eastAsia="Calibri" w:hAnsi="Arial" w:cs="Arial"/>
          <w:bCs/>
          <w:sz w:val="20"/>
          <w:szCs w:val="20"/>
          <w:lang w:eastAsia="sk-SK"/>
        </w:rPr>
        <w:t>Zmluvu je možné meniť alebo dopĺňať iba formou písomných dodatkov, ktoré budú jej neoddeliteľnou súčasťou a len v prípade, ak zmeny a doplnenia nebudú v rozpore s ustanovením § 18 zákona o verejnom obstarávaní a európskou legislatívou.</w:t>
      </w:r>
    </w:p>
    <w:p w14:paraId="0A928577" w14:textId="77777777" w:rsidR="00293948" w:rsidRPr="003A24C4" w:rsidRDefault="00293948" w:rsidP="00293948">
      <w:pPr>
        <w:widowControl w:val="0"/>
        <w:numPr>
          <w:ilvl w:val="0"/>
          <w:numId w:val="99"/>
        </w:numPr>
        <w:tabs>
          <w:tab w:val="left" w:pos="426"/>
        </w:tabs>
        <w:spacing w:beforeLines="40" w:before="96" w:afterLines="40" w:after="96"/>
        <w:ind w:left="426"/>
        <w:rPr>
          <w:rFonts w:ascii="Arial" w:eastAsia="Calibri" w:hAnsi="Arial" w:cs="Arial"/>
          <w:bCs/>
          <w:sz w:val="20"/>
          <w:szCs w:val="20"/>
          <w:lang w:eastAsia="sk-SK"/>
        </w:rPr>
      </w:pPr>
      <w:r w:rsidRPr="003A24C4">
        <w:rPr>
          <w:rFonts w:ascii="Arial" w:eastAsia="Calibri" w:hAnsi="Arial" w:cs="Arial"/>
          <w:bCs/>
          <w:sz w:val="20"/>
          <w:szCs w:val="20"/>
          <w:lang w:eastAsia="sk-SK"/>
        </w:rPr>
        <w:t>Vzťahy neupravené Zmluvou sa budú riadiť príslušnými ustanoveniami Obchodného zákonníka, zákona o verejnom obstarávaní a ďalšími všeobecne záväznými právnymi predpismi Slovenskej republiky a európskou legislatívou.</w:t>
      </w:r>
    </w:p>
    <w:p w14:paraId="3216D549" w14:textId="77777777" w:rsidR="00293948" w:rsidRPr="003A24C4" w:rsidRDefault="00293948" w:rsidP="00293948">
      <w:pPr>
        <w:widowControl w:val="0"/>
        <w:numPr>
          <w:ilvl w:val="0"/>
          <w:numId w:val="99"/>
        </w:numPr>
        <w:tabs>
          <w:tab w:val="left" w:pos="426"/>
        </w:tabs>
        <w:spacing w:beforeLines="40" w:before="96" w:afterLines="40" w:after="96"/>
        <w:ind w:left="426"/>
        <w:rPr>
          <w:rFonts w:ascii="Arial" w:eastAsia="Calibri" w:hAnsi="Arial" w:cs="Arial"/>
          <w:bCs/>
          <w:sz w:val="20"/>
          <w:szCs w:val="20"/>
          <w:lang w:eastAsia="sk-SK"/>
        </w:rPr>
      </w:pPr>
      <w:r w:rsidRPr="003A24C4">
        <w:rPr>
          <w:rFonts w:ascii="Arial" w:eastAsia="Calibri" w:hAnsi="Arial" w:cs="Arial"/>
          <w:bCs/>
          <w:sz w:val="20"/>
          <w:szCs w:val="20"/>
          <w:lang w:eastAsia="sk-SK"/>
        </w:rPr>
        <w:t>Zmluvné strany sa zaväzujú, že všetky spory, vyplývajúce zo Zmluvy, budú riešiť predovšetkým formou dohody. Prípadné spory, o ktorých sa Zmluvné strany nedohodnú, budú sa riadiť právnym poriadkom Slovenskej republiky a budú postúpené na rozhodnutie vecne a miestne príslušnému súdu.</w:t>
      </w:r>
    </w:p>
    <w:p w14:paraId="31012E0F" w14:textId="77777777" w:rsidR="00293948" w:rsidRPr="003A24C4" w:rsidRDefault="00293948" w:rsidP="00293948">
      <w:pPr>
        <w:widowControl w:val="0"/>
        <w:numPr>
          <w:ilvl w:val="0"/>
          <w:numId w:val="99"/>
        </w:numPr>
        <w:tabs>
          <w:tab w:val="left" w:pos="426"/>
        </w:tabs>
        <w:spacing w:beforeLines="40" w:before="96" w:afterLines="40" w:after="96"/>
        <w:ind w:left="426"/>
        <w:rPr>
          <w:rFonts w:ascii="Arial" w:eastAsia="Calibri" w:hAnsi="Arial" w:cs="Arial"/>
          <w:bCs/>
          <w:sz w:val="20"/>
          <w:szCs w:val="20"/>
          <w:lang w:eastAsia="sk-SK"/>
        </w:rPr>
      </w:pPr>
      <w:r w:rsidRPr="003A24C4">
        <w:rPr>
          <w:rFonts w:ascii="Arial" w:eastAsia="Calibri" w:hAnsi="Arial" w:cs="Arial"/>
          <w:bCs/>
          <w:sz w:val="20"/>
          <w:szCs w:val="20"/>
          <w:lang w:eastAsia="sk-SK"/>
        </w:rPr>
        <w:t>Ak niektoré ustanovenia Zmluvy stratili platnosť alebo sú platné len sčasti alebo neskôr stratia platnosť, nie je tým dotknutá platnosť ostatných ustanovení. Na miesto neplatných ustanovení sa použije úprava, ktorá sa čo najviac približuje zmyslu a účelu Zmluvy.</w:t>
      </w:r>
    </w:p>
    <w:p w14:paraId="1550B571" w14:textId="77777777" w:rsidR="00293948" w:rsidRPr="003A24C4" w:rsidRDefault="00293948" w:rsidP="00293948">
      <w:pPr>
        <w:widowControl w:val="0"/>
        <w:numPr>
          <w:ilvl w:val="0"/>
          <w:numId w:val="99"/>
        </w:numPr>
        <w:tabs>
          <w:tab w:val="left" w:pos="426"/>
        </w:tabs>
        <w:spacing w:beforeLines="40" w:before="96" w:afterLines="40" w:after="96"/>
        <w:ind w:left="426" w:hanging="425"/>
        <w:rPr>
          <w:rFonts w:ascii="Arial" w:eastAsia="Calibri" w:hAnsi="Arial" w:cs="Arial"/>
          <w:bCs/>
          <w:sz w:val="20"/>
          <w:szCs w:val="20"/>
          <w:lang w:eastAsia="sk-SK"/>
        </w:rPr>
      </w:pPr>
      <w:r w:rsidRPr="003A24C4">
        <w:rPr>
          <w:rFonts w:ascii="Arial" w:eastAsia="Calibri" w:hAnsi="Arial" w:cs="Arial"/>
          <w:bCs/>
          <w:sz w:val="20"/>
          <w:szCs w:val="20"/>
          <w:lang w:eastAsia="sk-SK"/>
        </w:rPr>
        <w:t>Neoddeliteľnou súčasťou tejto zmluvy sú prílohy:</w:t>
      </w:r>
    </w:p>
    <w:p w14:paraId="544D682C" w14:textId="77777777" w:rsidR="00293948" w:rsidRPr="003A24C4" w:rsidRDefault="00293948" w:rsidP="00293948">
      <w:pPr>
        <w:widowControl w:val="0"/>
        <w:tabs>
          <w:tab w:val="left" w:pos="426"/>
        </w:tabs>
        <w:spacing w:beforeLines="40" w:before="96" w:afterLines="40" w:after="96"/>
        <w:contextualSpacing/>
        <w:rPr>
          <w:rFonts w:ascii="Arial" w:eastAsia="Calibri" w:hAnsi="Arial" w:cs="Arial"/>
          <w:bCs/>
          <w:sz w:val="20"/>
          <w:szCs w:val="20"/>
          <w:lang w:eastAsia="sk-SK"/>
        </w:rPr>
      </w:pPr>
      <w:r w:rsidRPr="003A24C4">
        <w:rPr>
          <w:rFonts w:ascii="Arial" w:eastAsia="Calibri" w:hAnsi="Arial" w:cs="Arial"/>
          <w:bCs/>
          <w:sz w:val="20"/>
          <w:szCs w:val="20"/>
          <w:lang w:eastAsia="sk-SK"/>
        </w:rPr>
        <w:tab/>
      </w:r>
      <w:r w:rsidRPr="003A24C4">
        <w:rPr>
          <w:rFonts w:ascii="Arial" w:eastAsia="Calibri" w:hAnsi="Arial" w:cs="Arial"/>
          <w:b/>
          <w:bCs/>
          <w:sz w:val="20"/>
          <w:szCs w:val="20"/>
          <w:lang w:eastAsia="sk-SK"/>
        </w:rPr>
        <w:t>Príloha č. 1</w:t>
      </w:r>
      <w:r w:rsidRPr="003A24C4">
        <w:rPr>
          <w:rFonts w:ascii="Arial" w:eastAsia="Calibri" w:hAnsi="Arial" w:cs="Arial"/>
          <w:bCs/>
          <w:sz w:val="20"/>
          <w:szCs w:val="20"/>
          <w:lang w:eastAsia="sk-SK"/>
        </w:rPr>
        <w:t>:</w:t>
      </w:r>
      <w:r w:rsidRPr="003A24C4">
        <w:rPr>
          <w:rFonts w:ascii="Arial" w:eastAsia="Calibri" w:hAnsi="Arial" w:cs="Arial"/>
          <w:bCs/>
          <w:sz w:val="20"/>
          <w:szCs w:val="20"/>
          <w:lang w:eastAsia="sk-SK"/>
        </w:rPr>
        <w:tab/>
        <w:t>Špecifikácia odberných miest</w:t>
      </w:r>
    </w:p>
    <w:p w14:paraId="38A23BB3" w14:textId="77777777" w:rsidR="00293948" w:rsidRPr="003A24C4" w:rsidRDefault="00293948" w:rsidP="00293948">
      <w:pPr>
        <w:widowControl w:val="0"/>
        <w:tabs>
          <w:tab w:val="left" w:pos="426"/>
        </w:tabs>
        <w:spacing w:beforeLines="40" w:before="96" w:afterLines="40" w:after="96"/>
        <w:contextualSpacing/>
        <w:rPr>
          <w:rFonts w:ascii="Arial" w:eastAsia="Calibri" w:hAnsi="Arial" w:cs="Arial"/>
          <w:bCs/>
          <w:sz w:val="20"/>
          <w:szCs w:val="20"/>
          <w:lang w:eastAsia="sk-SK"/>
        </w:rPr>
      </w:pPr>
      <w:r w:rsidRPr="003A24C4">
        <w:rPr>
          <w:rFonts w:ascii="Arial" w:eastAsia="Calibri" w:hAnsi="Arial" w:cs="Arial"/>
          <w:bCs/>
          <w:sz w:val="20"/>
          <w:szCs w:val="20"/>
          <w:lang w:eastAsia="sk-SK"/>
        </w:rPr>
        <w:tab/>
      </w:r>
      <w:r w:rsidRPr="003A24C4">
        <w:rPr>
          <w:rFonts w:ascii="Arial" w:eastAsia="Calibri" w:hAnsi="Arial" w:cs="Arial"/>
          <w:b/>
          <w:bCs/>
          <w:sz w:val="20"/>
          <w:szCs w:val="20"/>
          <w:lang w:eastAsia="sk-SK"/>
        </w:rPr>
        <w:t>Príloha č. 2</w:t>
      </w:r>
      <w:r w:rsidRPr="003A24C4">
        <w:rPr>
          <w:rFonts w:ascii="Arial" w:eastAsia="Calibri" w:hAnsi="Arial" w:cs="Arial"/>
          <w:bCs/>
          <w:sz w:val="20"/>
          <w:szCs w:val="20"/>
          <w:lang w:eastAsia="sk-SK"/>
        </w:rPr>
        <w:t>:</w:t>
      </w:r>
      <w:r w:rsidRPr="003A24C4">
        <w:rPr>
          <w:rFonts w:ascii="Arial" w:eastAsia="Calibri" w:hAnsi="Arial" w:cs="Arial"/>
          <w:bCs/>
          <w:sz w:val="20"/>
          <w:szCs w:val="20"/>
          <w:lang w:eastAsia="sk-SK"/>
        </w:rPr>
        <w:tab/>
        <w:t>Zoznam oprávnených osôb</w:t>
      </w:r>
    </w:p>
    <w:p w14:paraId="42D90217" w14:textId="77777777" w:rsidR="00293948" w:rsidRPr="003A24C4" w:rsidRDefault="00293948" w:rsidP="00293948">
      <w:pPr>
        <w:widowControl w:val="0"/>
        <w:tabs>
          <w:tab w:val="left" w:pos="426"/>
        </w:tabs>
        <w:contextualSpacing/>
        <w:rPr>
          <w:rFonts w:ascii="Arial" w:eastAsia="Calibri" w:hAnsi="Arial" w:cs="Arial"/>
          <w:bCs/>
          <w:sz w:val="20"/>
          <w:szCs w:val="20"/>
          <w:lang w:eastAsia="sk-SK"/>
        </w:rPr>
      </w:pPr>
      <w:r w:rsidRPr="003A24C4">
        <w:rPr>
          <w:rFonts w:ascii="Arial" w:eastAsia="Calibri" w:hAnsi="Arial" w:cs="Arial"/>
          <w:bCs/>
          <w:sz w:val="20"/>
          <w:szCs w:val="20"/>
          <w:lang w:eastAsia="sk-SK"/>
        </w:rPr>
        <w:tab/>
      </w:r>
      <w:r w:rsidRPr="003A24C4">
        <w:rPr>
          <w:rFonts w:ascii="Arial" w:eastAsia="Calibri" w:hAnsi="Arial" w:cs="Arial"/>
          <w:b/>
          <w:bCs/>
          <w:sz w:val="20"/>
          <w:szCs w:val="20"/>
          <w:lang w:eastAsia="sk-SK"/>
        </w:rPr>
        <w:t>Príloha č. 3</w:t>
      </w:r>
      <w:r w:rsidRPr="003A24C4">
        <w:rPr>
          <w:rFonts w:ascii="Arial" w:eastAsia="Calibri" w:hAnsi="Arial" w:cs="Arial"/>
          <w:bCs/>
          <w:sz w:val="20"/>
          <w:szCs w:val="20"/>
          <w:lang w:eastAsia="sk-SK"/>
        </w:rPr>
        <w:t>:</w:t>
      </w:r>
      <w:r w:rsidRPr="003A24C4">
        <w:rPr>
          <w:rFonts w:ascii="Arial" w:eastAsia="Calibri" w:hAnsi="Arial" w:cs="Arial"/>
          <w:bCs/>
          <w:sz w:val="20"/>
          <w:szCs w:val="20"/>
          <w:lang w:eastAsia="sk-SK"/>
        </w:rPr>
        <w:tab/>
        <w:t>Špecifikácia ceny</w:t>
      </w:r>
    </w:p>
    <w:p w14:paraId="1A3211D0" w14:textId="77777777" w:rsidR="00293948" w:rsidRPr="003A24C4" w:rsidRDefault="00293948" w:rsidP="00293948">
      <w:pPr>
        <w:widowControl w:val="0"/>
        <w:tabs>
          <w:tab w:val="left" w:pos="426"/>
        </w:tabs>
        <w:rPr>
          <w:rFonts w:ascii="Arial" w:eastAsia="Calibri" w:hAnsi="Arial" w:cs="Arial"/>
          <w:bCs/>
          <w:sz w:val="20"/>
          <w:szCs w:val="20"/>
          <w:lang w:eastAsia="sk-SK"/>
        </w:rPr>
      </w:pPr>
      <w:r w:rsidRPr="003A24C4">
        <w:rPr>
          <w:rFonts w:ascii="Arial" w:eastAsia="Calibri" w:hAnsi="Arial" w:cs="Arial"/>
          <w:bCs/>
          <w:sz w:val="20"/>
          <w:szCs w:val="20"/>
          <w:lang w:eastAsia="sk-SK"/>
        </w:rPr>
        <w:tab/>
      </w:r>
      <w:r w:rsidRPr="003A24C4">
        <w:rPr>
          <w:rFonts w:ascii="Arial" w:eastAsia="Calibri" w:hAnsi="Arial" w:cs="Arial"/>
          <w:b/>
          <w:bCs/>
          <w:sz w:val="20"/>
          <w:szCs w:val="20"/>
          <w:lang w:eastAsia="sk-SK"/>
        </w:rPr>
        <w:t>Príloha č. 4</w:t>
      </w:r>
      <w:r w:rsidRPr="003A24C4">
        <w:rPr>
          <w:rFonts w:ascii="Arial" w:eastAsia="Calibri" w:hAnsi="Arial" w:cs="Arial"/>
          <w:bCs/>
          <w:sz w:val="20"/>
          <w:szCs w:val="20"/>
          <w:lang w:eastAsia="sk-SK"/>
        </w:rPr>
        <w:t xml:space="preserve">: </w:t>
      </w:r>
      <w:r w:rsidRPr="003A24C4">
        <w:rPr>
          <w:rFonts w:ascii="Arial" w:eastAsia="Calibri" w:hAnsi="Arial" w:cs="Arial"/>
          <w:bCs/>
          <w:sz w:val="20"/>
          <w:szCs w:val="20"/>
          <w:lang w:eastAsia="sk-SK"/>
        </w:rPr>
        <w:tab/>
        <w:t>Zoznam subdodávateľov a podiel subdodávok</w:t>
      </w:r>
      <w:r w:rsidRPr="003A24C4">
        <w:rPr>
          <w:rFonts w:ascii="Arial" w:eastAsia="Calibri" w:hAnsi="Arial" w:cs="Arial"/>
          <w:bCs/>
          <w:sz w:val="20"/>
          <w:szCs w:val="20"/>
          <w:lang w:eastAsia="sk-SK"/>
        </w:rPr>
        <w:tab/>
      </w:r>
      <w:r w:rsidRPr="003A24C4">
        <w:rPr>
          <w:rFonts w:ascii="Arial" w:eastAsia="Calibri" w:hAnsi="Arial" w:cs="Arial"/>
          <w:bCs/>
          <w:sz w:val="20"/>
          <w:szCs w:val="20"/>
          <w:lang w:eastAsia="sk-SK"/>
        </w:rPr>
        <w:tab/>
      </w:r>
      <w:r w:rsidRPr="003A24C4">
        <w:rPr>
          <w:rFonts w:ascii="Arial" w:eastAsia="Calibri" w:hAnsi="Arial" w:cs="Arial"/>
          <w:bCs/>
          <w:sz w:val="20"/>
          <w:szCs w:val="20"/>
          <w:lang w:eastAsia="sk-SK"/>
        </w:rPr>
        <w:tab/>
      </w:r>
    </w:p>
    <w:p w14:paraId="0DE209CB" w14:textId="77777777" w:rsidR="00293948" w:rsidRPr="003A24C4" w:rsidRDefault="00293948" w:rsidP="00293948">
      <w:pPr>
        <w:widowControl w:val="0"/>
        <w:numPr>
          <w:ilvl w:val="0"/>
          <w:numId w:val="99"/>
        </w:numPr>
        <w:tabs>
          <w:tab w:val="left" w:pos="426"/>
        </w:tabs>
        <w:ind w:left="426" w:hanging="426"/>
        <w:rPr>
          <w:rFonts w:ascii="Arial" w:eastAsia="Calibri" w:hAnsi="Arial" w:cs="Arial"/>
          <w:bCs/>
          <w:sz w:val="20"/>
          <w:szCs w:val="20"/>
          <w:lang w:eastAsia="sk-SK"/>
        </w:rPr>
      </w:pPr>
      <w:r w:rsidRPr="003A24C4">
        <w:rPr>
          <w:rFonts w:ascii="Arial" w:eastAsia="Calibri" w:hAnsi="Arial" w:cs="Arial"/>
          <w:bCs/>
          <w:sz w:val="20"/>
          <w:szCs w:val="20"/>
          <w:lang w:eastAsia="sk-SK"/>
        </w:rPr>
        <w:t>Zmluva je vyhotovená v 5 (piatich) rovnopisoch, pričom pre Dodávateľa sú určené 2 (dve) vyhotovenia a pre Objednávateľa 3 (tri) vyhotovenia.</w:t>
      </w:r>
    </w:p>
    <w:p w14:paraId="339E712F" w14:textId="77777777" w:rsidR="00293948" w:rsidRPr="003A24C4" w:rsidRDefault="00293948" w:rsidP="00293948">
      <w:pPr>
        <w:widowControl w:val="0"/>
        <w:numPr>
          <w:ilvl w:val="0"/>
          <w:numId w:val="99"/>
        </w:numPr>
        <w:tabs>
          <w:tab w:val="left" w:pos="426"/>
        </w:tabs>
        <w:spacing w:beforeLines="40" w:before="96" w:afterLines="40" w:after="96"/>
        <w:ind w:left="426" w:hanging="426"/>
        <w:rPr>
          <w:rFonts w:ascii="Arial" w:eastAsia="Calibri" w:hAnsi="Arial" w:cs="Arial"/>
          <w:bCs/>
          <w:sz w:val="20"/>
          <w:szCs w:val="20"/>
          <w:lang w:eastAsia="sk-SK"/>
        </w:rPr>
      </w:pPr>
      <w:r w:rsidRPr="003A24C4">
        <w:rPr>
          <w:rFonts w:ascii="Arial" w:eastAsia="Calibri" w:hAnsi="Arial" w:cs="Arial"/>
          <w:bCs/>
          <w:sz w:val="20"/>
          <w:szCs w:val="20"/>
          <w:lang w:eastAsia="sk-SK"/>
        </w:rPr>
        <w:t xml:space="preserve">Zmluvné strany vyhlasujú, že obsah Zmluvy si riadne prečítali, jej obsahu porozumeli, s obsahom Zmluvy súhlasia; Zmluva vyjadruje ich slobodnú a vážnu </w:t>
      </w:r>
      <w:proofErr w:type="spellStart"/>
      <w:r w:rsidRPr="003A24C4">
        <w:rPr>
          <w:rFonts w:ascii="Arial" w:eastAsia="Calibri" w:hAnsi="Arial" w:cs="Arial"/>
          <w:bCs/>
          <w:sz w:val="20"/>
          <w:szCs w:val="20"/>
          <w:lang w:eastAsia="sk-SK"/>
        </w:rPr>
        <w:t>vôlu</w:t>
      </w:r>
      <w:proofErr w:type="spellEnd"/>
      <w:r w:rsidRPr="003A24C4">
        <w:rPr>
          <w:rFonts w:ascii="Arial" w:eastAsia="Calibri" w:hAnsi="Arial" w:cs="Arial"/>
          <w:bCs/>
          <w:sz w:val="20"/>
          <w:szCs w:val="20"/>
          <w:lang w:eastAsia="sk-SK"/>
        </w:rPr>
        <w:t>. Na znak súhlasu s obsahom Zmluvy, Zmluvné strany Zmluvu  vlastnoručne podpísali.</w:t>
      </w:r>
    </w:p>
    <w:p w14:paraId="6068FA01" w14:textId="77777777" w:rsidR="00293948" w:rsidRPr="003A24C4" w:rsidRDefault="00293948" w:rsidP="00293948">
      <w:pPr>
        <w:spacing w:beforeLines="40" w:before="96" w:afterLines="40" w:after="96"/>
        <w:rPr>
          <w:rFonts w:ascii="Arial" w:eastAsia="Calibri" w:hAnsi="Arial" w:cs="Arial"/>
          <w:noProof/>
          <w:sz w:val="20"/>
          <w:szCs w:val="20"/>
          <w:lang w:eastAsia="sk-SK"/>
        </w:rPr>
      </w:pPr>
    </w:p>
    <w:p w14:paraId="364BE1B7" w14:textId="77777777" w:rsidR="00293948" w:rsidRDefault="00293948" w:rsidP="00293948">
      <w:pPr>
        <w:tabs>
          <w:tab w:val="left" w:pos="4962"/>
        </w:tabs>
        <w:spacing w:beforeLines="40" w:before="96" w:afterLines="40" w:after="96" w:line="276" w:lineRule="auto"/>
        <w:rPr>
          <w:rFonts w:ascii="Arial" w:hAnsi="Arial" w:cs="Arial"/>
          <w:sz w:val="20"/>
          <w:szCs w:val="20"/>
        </w:rPr>
      </w:pPr>
      <w:r w:rsidRPr="003A24C4">
        <w:rPr>
          <w:rFonts w:ascii="Arial" w:hAnsi="Arial" w:cs="Arial"/>
          <w:sz w:val="20"/>
          <w:szCs w:val="20"/>
        </w:rPr>
        <w:t>V ...................... dňa</w:t>
      </w:r>
      <w:r>
        <w:rPr>
          <w:rFonts w:ascii="Arial" w:hAnsi="Arial" w:cs="Arial"/>
          <w:sz w:val="20"/>
          <w:szCs w:val="20"/>
        </w:rPr>
        <w:t xml:space="preserve">                                                                  </w:t>
      </w:r>
      <w:r w:rsidRPr="003A24C4">
        <w:rPr>
          <w:rFonts w:ascii="Arial" w:hAnsi="Arial" w:cs="Arial"/>
          <w:sz w:val="20"/>
          <w:szCs w:val="20"/>
        </w:rPr>
        <w:t>V Bratislave dňa ..........................</w:t>
      </w:r>
    </w:p>
    <w:p w14:paraId="181EEBCB" w14:textId="1FD063A8" w:rsidR="00293948" w:rsidRDefault="00293948" w:rsidP="00293948">
      <w:pPr>
        <w:tabs>
          <w:tab w:val="left" w:pos="4962"/>
        </w:tabs>
        <w:spacing w:beforeLines="40" w:before="96" w:afterLines="40" w:after="96" w:line="276" w:lineRule="auto"/>
        <w:rPr>
          <w:rFonts w:ascii="Arial" w:hAnsi="Arial" w:cs="Arial"/>
          <w:sz w:val="20"/>
          <w:szCs w:val="20"/>
        </w:rPr>
      </w:pPr>
    </w:p>
    <w:p w14:paraId="188BE3DF" w14:textId="55F5006F" w:rsidR="00283549" w:rsidRDefault="00283549" w:rsidP="00293948">
      <w:pPr>
        <w:tabs>
          <w:tab w:val="left" w:pos="4962"/>
        </w:tabs>
        <w:spacing w:beforeLines="40" w:before="96" w:afterLines="40" w:after="96" w:line="276" w:lineRule="auto"/>
        <w:rPr>
          <w:rFonts w:ascii="Arial" w:hAnsi="Arial" w:cs="Arial"/>
          <w:sz w:val="20"/>
          <w:szCs w:val="20"/>
        </w:rPr>
      </w:pPr>
    </w:p>
    <w:p w14:paraId="331E8C0D" w14:textId="6AEA85D6" w:rsidR="00283549" w:rsidRDefault="00283549" w:rsidP="00293948">
      <w:pPr>
        <w:tabs>
          <w:tab w:val="left" w:pos="4962"/>
        </w:tabs>
        <w:spacing w:beforeLines="40" w:before="96" w:afterLines="40" w:after="96" w:line="276" w:lineRule="auto"/>
        <w:rPr>
          <w:rFonts w:ascii="Arial" w:hAnsi="Arial" w:cs="Arial"/>
          <w:sz w:val="20"/>
          <w:szCs w:val="20"/>
        </w:rPr>
      </w:pPr>
    </w:p>
    <w:p w14:paraId="421D627F" w14:textId="44EDC92E" w:rsidR="00283549" w:rsidRDefault="00283549" w:rsidP="00293948">
      <w:pPr>
        <w:tabs>
          <w:tab w:val="left" w:pos="4962"/>
        </w:tabs>
        <w:spacing w:beforeLines="40" w:before="96" w:afterLines="40" w:after="96" w:line="276" w:lineRule="auto"/>
        <w:rPr>
          <w:rFonts w:ascii="Arial" w:hAnsi="Arial" w:cs="Arial"/>
          <w:sz w:val="20"/>
          <w:szCs w:val="20"/>
        </w:rPr>
      </w:pPr>
    </w:p>
    <w:p w14:paraId="714BC6B2" w14:textId="78F74F35" w:rsidR="00283549" w:rsidRDefault="00283549" w:rsidP="00293948">
      <w:pPr>
        <w:tabs>
          <w:tab w:val="left" w:pos="4962"/>
        </w:tabs>
        <w:spacing w:beforeLines="40" w:before="96" w:afterLines="40" w:after="96" w:line="276" w:lineRule="auto"/>
        <w:rPr>
          <w:rFonts w:ascii="Arial" w:hAnsi="Arial" w:cs="Arial"/>
          <w:sz w:val="20"/>
          <w:szCs w:val="20"/>
        </w:rPr>
      </w:pPr>
    </w:p>
    <w:p w14:paraId="42A6995E" w14:textId="77777777" w:rsidR="00283549" w:rsidRPr="003A24C4" w:rsidRDefault="00283549" w:rsidP="00293948">
      <w:pPr>
        <w:tabs>
          <w:tab w:val="left" w:pos="4962"/>
        </w:tabs>
        <w:spacing w:beforeLines="40" w:before="96" w:afterLines="40" w:after="96" w:line="276" w:lineRule="auto"/>
        <w:rPr>
          <w:rFonts w:ascii="Arial" w:hAnsi="Arial" w:cs="Arial"/>
          <w:sz w:val="20"/>
          <w:szCs w:val="20"/>
        </w:rPr>
      </w:pPr>
    </w:p>
    <w:p w14:paraId="75489B11" w14:textId="77777777" w:rsidR="00293948" w:rsidRPr="003A24C4" w:rsidRDefault="00293948" w:rsidP="00293948">
      <w:pPr>
        <w:spacing w:beforeLines="40" w:before="96" w:afterLines="40" w:after="96" w:line="276" w:lineRule="auto"/>
        <w:ind w:left="360" w:hanging="360"/>
        <w:rPr>
          <w:rFonts w:ascii="Arial" w:eastAsia="Century Schoolbook" w:hAnsi="Arial" w:cs="Arial"/>
          <w:sz w:val="20"/>
          <w:szCs w:val="20"/>
        </w:rPr>
      </w:pPr>
      <w:r w:rsidRPr="003A24C4">
        <w:rPr>
          <w:rFonts w:ascii="Arial" w:hAnsi="Arial" w:cs="Arial"/>
          <w:sz w:val="20"/>
          <w:szCs w:val="20"/>
        </w:rPr>
        <w:lastRenderedPageBreak/>
        <w:t>Za dodávateľa:</w:t>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Pr>
          <w:rFonts w:ascii="Arial" w:hAnsi="Arial" w:cs="Arial"/>
          <w:sz w:val="20"/>
          <w:szCs w:val="20"/>
        </w:rPr>
        <w:t xml:space="preserve">        </w:t>
      </w:r>
      <w:r w:rsidRPr="003A24C4">
        <w:rPr>
          <w:rFonts w:ascii="Arial" w:hAnsi="Arial" w:cs="Arial"/>
          <w:sz w:val="20"/>
          <w:szCs w:val="20"/>
        </w:rPr>
        <w:t xml:space="preserve"> Za odberateľa:</w:t>
      </w:r>
    </w:p>
    <w:p w14:paraId="7D71D096" w14:textId="77777777" w:rsidR="00293948" w:rsidRPr="003A24C4" w:rsidRDefault="00293948" w:rsidP="00293948">
      <w:pPr>
        <w:spacing w:beforeLines="40" w:before="96" w:afterLines="40" w:after="96" w:line="276" w:lineRule="auto"/>
        <w:rPr>
          <w:rFonts w:ascii="Arial" w:eastAsia="Century Schoolbook" w:hAnsi="Arial" w:cs="Arial"/>
          <w:sz w:val="20"/>
          <w:szCs w:val="20"/>
        </w:rPr>
      </w:pPr>
    </w:p>
    <w:p w14:paraId="125BFC9C" w14:textId="77777777" w:rsidR="00293948" w:rsidRPr="003A24C4" w:rsidRDefault="00293948" w:rsidP="00293948">
      <w:pPr>
        <w:spacing w:beforeLines="40" w:before="96" w:afterLines="40" w:after="96" w:line="276" w:lineRule="auto"/>
        <w:rPr>
          <w:rFonts w:ascii="Arial" w:eastAsia="Century Schoolbook" w:hAnsi="Arial" w:cs="Arial"/>
          <w:sz w:val="20"/>
          <w:szCs w:val="20"/>
        </w:rPr>
      </w:pPr>
    </w:p>
    <w:p w14:paraId="6DF6B8B9" w14:textId="77777777" w:rsidR="00293948" w:rsidRPr="003A24C4" w:rsidRDefault="00293948" w:rsidP="00293948">
      <w:pPr>
        <w:spacing w:beforeLines="40" w:before="96" w:afterLines="40" w:after="96" w:line="276" w:lineRule="auto"/>
        <w:jc w:val="right"/>
        <w:rPr>
          <w:rFonts w:ascii="Arial" w:eastAsia="Century Schoolbook" w:hAnsi="Arial" w:cs="Arial"/>
          <w:sz w:val="20"/>
          <w:szCs w:val="20"/>
        </w:rPr>
      </w:pPr>
    </w:p>
    <w:p w14:paraId="2D19790F" w14:textId="77777777" w:rsidR="00293948" w:rsidRPr="003A24C4" w:rsidRDefault="00293948" w:rsidP="00293948">
      <w:pPr>
        <w:spacing w:beforeLines="40" w:before="96" w:afterLines="40" w:after="96" w:line="276" w:lineRule="auto"/>
        <w:ind w:left="360" w:hanging="360"/>
        <w:jc w:val="right"/>
        <w:rPr>
          <w:rFonts w:ascii="Arial" w:hAnsi="Arial" w:cs="Arial"/>
          <w:sz w:val="20"/>
          <w:szCs w:val="20"/>
        </w:rPr>
      </w:pP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t xml:space="preserve">Ing. Filip </w:t>
      </w:r>
      <w:proofErr w:type="spellStart"/>
      <w:r w:rsidRPr="003A24C4">
        <w:rPr>
          <w:rFonts w:ascii="Arial" w:hAnsi="Arial" w:cs="Arial"/>
          <w:sz w:val="20"/>
          <w:szCs w:val="20"/>
        </w:rPr>
        <w:t>Macháček</w:t>
      </w:r>
      <w:proofErr w:type="spellEnd"/>
    </w:p>
    <w:p w14:paraId="454604FF" w14:textId="77777777" w:rsidR="00293948" w:rsidRPr="003A24C4" w:rsidRDefault="00293948" w:rsidP="00293948">
      <w:pPr>
        <w:ind w:left="425" w:hanging="425"/>
        <w:jc w:val="right"/>
        <w:rPr>
          <w:rFonts w:ascii="Arial" w:hAnsi="Arial" w:cs="Arial"/>
          <w:sz w:val="20"/>
          <w:szCs w:val="20"/>
        </w:rPr>
      </w:pP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t xml:space="preserve">   predseda predstavenstva </w:t>
      </w:r>
    </w:p>
    <w:p w14:paraId="2A3A8E98" w14:textId="77777777" w:rsidR="00293948" w:rsidRPr="003A24C4" w:rsidRDefault="00293948" w:rsidP="00293948">
      <w:pPr>
        <w:ind w:left="425" w:hanging="425"/>
        <w:jc w:val="right"/>
        <w:rPr>
          <w:rFonts w:ascii="Arial" w:hAnsi="Arial" w:cs="Arial"/>
          <w:sz w:val="20"/>
          <w:szCs w:val="20"/>
        </w:rPr>
      </w:pP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t xml:space="preserve">       a generálny riaditeľ</w:t>
      </w:r>
    </w:p>
    <w:p w14:paraId="237D1C89" w14:textId="77777777" w:rsidR="00293948" w:rsidRPr="003A24C4" w:rsidRDefault="00293948" w:rsidP="00293948">
      <w:pPr>
        <w:jc w:val="right"/>
        <w:rPr>
          <w:rFonts w:ascii="Arial" w:hAnsi="Arial" w:cs="Arial"/>
          <w:sz w:val="20"/>
          <w:szCs w:val="20"/>
        </w:rPr>
      </w:pPr>
    </w:p>
    <w:p w14:paraId="11BC79E8" w14:textId="77777777" w:rsidR="00293948" w:rsidRPr="003A24C4" w:rsidRDefault="00293948" w:rsidP="00293948">
      <w:pPr>
        <w:jc w:val="right"/>
        <w:rPr>
          <w:rFonts w:ascii="Arial" w:hAnsi="Arial" w:cs="Arial"/>
          <w:sz w:val="20"/>
          <w:szCs w:val="20"/>
        </w:rPr>
      </w:pPr>
    </w:p>
    <w:p w14:paraId="069D6D5C" w14:textId="77777777" w:rsidR="00293948" w:rsidRPr="003A24C4" w:rsidRDefault="00293948" w:rsidP="00293948">
      <w:pPr>
        <w:ind w:left="425" w:hanging="425"/>
        <w:jc w:val="right"/>
        <w:rPr>
          <w:rFonts w:ascii="Arial" w:hAnsi="Arial" w:cs="Arial"/>
          <w:sz w:val="20"/>
          <w:szCs w:val="20"/>
        </w:rPr>
      </w:pP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t xml:space="preserve">       PhDr. Rastislav Droppa</w:t>
      </w:r>
    </w:p>
    <w:p w14:paraId="60791F1D" w14:textId="77777777" w:rsidR="00293948" w:rsidRDefault="00293948" w:rsidP="00293948">
      <w:pPr>
        <w:ind w:left="425" w:hanging="425"/>
        <w:jc w:val="right"/>
      </w:pP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r>
      <w:r w:rsidRPr="003A24C4">
        <w:rPr>
          <w:rFonts w:ascii="Arial" w:hAnsi="Arial" w:cs="Arial"/>
          <w:sz w:val="20"/>
          <w:szCs w:val="20"/>
        </w:rPr>
        <w:tab/>
        <w:t>podpredseda predstavenstva</w:t>
      </w:r>
    </w:p>
    <w:p w14:paraId="2C827361" w14:textId="77777777" w:rsidR="00293948" w:rsidRPr="00DC0B2E" w:rsidRDefault="00293948" w:rsidP="00EE0121">
      <w:pPr>
        <w:spacing w:before="100" w:after="0" w:line="276" w:lineRule="auto"/>
        <w:jc w:val="left"/>
        <w:rPr>
          <w:rFonts w:ascii="Arial" w:hAnsi="Arial" w:cs="Arial"/>
        </w:rPr>
      </w:pPr>
    </w:p>
    <w:p w14:paraId="5ED0CEB5" w14:textId="77777777" w:rsidR="003D3BF5" w:rsidRPr="00DC0B2E" w:rsidRDefault="003D3BF5" w:rsidP="00DC0B2E">
      <w:pPr>
        <w:autoSpaceDE w:val="0"/>
        <w:autoSpaceDN w:val="0"/>
        <w:spacing w:after="0" w:line="276" w:lineRule="auto"/>
        <w:rPr>
          <w:rFonts w:ascii="Arial" w:hAnsi="Arial" w:cs="Arial"/>
          <w:color w:val="000000" w:themeColor="text1"/>
        </w:rPr>
      </w:pPr>
    </w:p>
    <w:p w14:paraId="0B96DC7C" w14:textId="77777777" w:rsidR="003D3BF5" w:rsidRPr="00DC0B2E" w:rsidRDefault="003D3BF5" w:rsidP="00DC0B2E">
      <w:pPr>
        <w:autoSpaceDE w:val="0"/>
        <w:autoSpaceDN w:val="0"/>
        <w:spacing w:after="0" w:line="276" w:lineRule="auto"/>
        <w:rPr>
          <w:rFonts w:ascii="Arial" w:hAnsi="Arial" w:cs="Arial"/>
          <w:color w:val="000000" w:themeColor="text1"/>
        </w:rPr>
      </w:pPr>
    </w:p>
    <w:p w14:paraId="359535A6" w14:textId="77777777" w:rsidR="003D3BF5" w:rsidRPr="00DC0B2E" w:rsidRDefault="003D3BF5" w:rsidP="00DC0B2E">
      <w:pPr>
        <w:autoSpaceDE w:val="0"/>
        <w:autoSpaceDN w:val="0"/>
        <w:spacing w:after="0" w:line="276" w:lineRule="auto"/>
        <w:rPr>
          <w:rFonts w:ascii="Arial" w:hAnsi="Arial" w:cs="Arial"/>
          <w:color w:val="000000" w:themeColor="text1"/>
        </w:rPr>
      </w:pPr>
    </w:p>
    <w:p w14:paraId="3837E86A" w14:textId="77777777" w:rsidR="003D3BF5" w:rsidRPr="00DC0B2E" w:rsidRDefault="003D3BF5" w:rsidP="00DC0B2E">
      <w:pPr>
        <w:autoSpaceDE w:val="0"/>
        <w:autoSpaceDN w:val="0"/>
        <w:spacing w:after="0" w:line="276" w:lineRule="auto"/>
        <w:rPr>
          <w:rFonts w:ascii="Arial" w:hAnsi="Arial" w:cs="Arial"/>
          <w:color w:val="000000" w:themeColor="text1"/>
        </w:rPr>
      </w:pPr>
    </w:p>
    <w:p w14:paraId="53DBEC72" w14:textId="77777777" w:rsidR="008929A0" w:rsidRPr="00DC0B2E" w:rsidRDefault="008929A0" w:rsidP="00DC0B2E">
      <w:pPr>
        <w:autoSpaceDE w:val="0"/>
        <w:autoSpaceDN w:val="0"/>
        <w:spacing w:after="0" w:line="276" w:lineRule="auto"/>
        <w:rPr>
          <w:rFonts w:ascii="Arial" w:hAnsi="Arial" w:cs="Arial"/>
          <w:color w:val="000000" w:themeColor="text1"/>
        </w:rPr>
      </w:pPr>
    </w:p>
    <w:p w14:paraId="370AA542" w14:textId="77777777" w:rsidR="008929A0" w:rsidRPr="00DC0B2E" w:rsidRDefault="008929A0" w:rsidP="00DC0B2E">
      <w:pPr>
        <w:autoSpaceDE w:val="0"/>
        <w:autoSpaceDN w:val="0"/>
        <w:spacing w:after="0" w:line="276" w:lineRule="auto"/>
        <w:rPr>
          <w:rFonts w:ascii="Arial" w:hAnsi="Arial" w:cs="Arial"/>
          <w:color w:val="000000" w:themeColor="text1"/>
        </w:rPr>
      </w:pPr>
    </w:p>
    <w:p w14:paraId="2E72B8A2" w14:textId="77777777" w:rsidR="003D3BF5" w:rsidRPr="00DC0B2E" w:rsidRDefault="003D3BF5" w:rsidP="00DC0B2E">
      <w:pPr>
        <w:autoSpaceDE w:val="0"/>
        <w:autoSpaceDN w:val="0"/>
        <w:spacing w:after="0" w:line="276" w:lineRule="auto"/>
        <w:rPr>
          <w:rFonts w:ascii="Arial" w:hAnsi="Arial" w:cs="Arial"/>
          <w:color w:val="000000" w:themeColor="text1"/>
        </w:rPr>
      </w:pPr>
    </w:p>
    <w:p w14:paraId="0221E8A9" w14:textId="77777777" w:rsidR="00857345" w:rsidRPr="00DC0B2E" w:rsidRDefault="00857345" w:rsidP="00DC0B2E">
      <w:pPr>
        <w:autoSpaceDE w:val="0"/>
        <w:autoSpaceDN w:val="0"/>
        <w:spacing w:after="0" w:line="276" w:lineRule="auto"/>
        <w:rPr>
          <w:rFonts w:ascii="Arial" w:hAnsi="Arial" w:cs="Arial"/>
          <w:color w:val="000000" w:themeColor="text1"/>
        </w:rPr>
      </w:pPr>
    </w:p>
    <w:p w14:paraId="30BA6F91" w14:textId="5BD0E017" w:rsidR="00A9161C" w:rsidRDefault="00A9161C" w:rsidP="00DC0B2E">
      <w:pPr>
        <w:tabs>
          <w:tab w:val="center" w:pos="4536"/>
          <w:tab w:val="right" w:pos="9072"/>
        </w:tabs>
        <w:spacing w:after="0" w:line="276" w:lineRule="auto"/>
        <w:rPr>
          <w:rFonts w:ascii="Arial" w:eastAsia="Calibri" w:hAnsi="Arial" w:cs="Arial"/>
          <w:color w:val="585858"/>
        </w:rPr>
      </w:pPr>
    </w:p>
    <w:p w14:paraId="178286EC" w14:textId="26DC2546" w:rsidR="00A9161C" w:rsidRDefault="00A9161C" w:rsidP="00DC0B2E">
      <w:pPr>
        <w:tabs>
          <w:tab w:val="center" w:pos="4536"/>
          <w:tab w:val="right" w:pos="9072"/>
        </w:tabs>
        <w:spacing w:after="0" w:line="276" w:lineRule="auto"/>
        <w:rPr>
          <w:rFonts w:ascii="Arial" w:eastAsia="Calibri" w:hAnsi="Arial" w:cs="Arial"/>
          <w:color w:val="585858"/>
        </w:rPr>
      </w:pPr>
    </w:p>
    <w:p w14:paraId="668EBE00" w14:textId="0DEA5766" w:rsidR="00A9161C" w:rsidRDefault="00A9161C" w:rsidP="00DC0B2E">
      <w:pPr>
        <w:tabs>
          <w:tab w:val="center" w:pos="4536"/>
          <w:tab w:val="right" w:pos="9072"/>
        </w:tabs>
        <w:spacing w:after="0" w:line="276" w:lineRule="auto"/>
        <w:rPr>
          <w:rFonts w:ascii="Arial" w:eastAsia="Calibri" w:hAnsi="Arial" w:cs="Arial"/>
          <w:color w:val="585858"/>
        </w:rPr>
      </w:pPr>
    </w:p>
    <w:p w14:paraId="722795CE" w14:textId="3A7755D2" w:rsidR="00A9161C" w:rsidRDefault="00A9161C" w:rsidP="00DC0B2E">
      <w:pPr>
        <w:tabs>
          <w:tab w:val="center" w:pos="4536"/>
          <w:tab w:val="right" w:pos="9072"/>
        </w:tabs>
        <w:spacing w:after="0" w:line="276" w:lineRule="auto"/>
        <w:rPr>
          <w:rFonts w:ascii="Arial" w:eastAsia="Calibri" w:hAnsi="Arial" w:cs="Arial"/>
          <w:color w:val="585858"/>
        </w:rPr>
      </w:pPr>
    </w:p>
    <w:p w14:paraId="0F2424D2" w14:textId="08102D33" w:rsidR="00A9161C" w:rsidRDefault="00A9161C" w:rsidP="00DC0B2E">
      <w:pPr>
        <w:tabs>
          <w:tab w:val="center" w:pos="4536"/>
          <w:tab w:val="right" w:pos="9072"/>
        </w:tabs>
        <w:spacing w:after="0" w:line="276" w:lineRule="auto"/>
        <w:rPr>
          <w:rFonts w:ascii="Arial" w:eastAsia="Calibri" w:hAnsi="Arial" w:cs="Arial"/>
          <w:color w:val="585858"/>
        </w:rPr>
      </w:pPr>
    </w:p>
    <w:p w14:paraId="6FA2A2EA" w14:textId="63590997" w:rsidR="00A9161C" w:rsidRDefault="00A9161C" w:rsidP="00DC0B2E">
      <w:pPr>
        <w:tabs>
          <w:tab w:val="center" w:pos="4536"/>
          <w:tab w:val="right" w:pos="9072"/>
        </w:tabs>
        <w:spacing w:after="0" w:line="276" w:lineRule="auto"/>
        <w:rPr>
          <w:rFonts w:ascii="Arial" w:eastAsia="Calibri" w:hAnsi="Arial" w:cs="Arial"/>
          <w:color w:val="585858"/>
        </w:rPr>
      </w:pPr>
    </w:p>
    <w:p w14:paraId="69D1C96F" w14:textId="68778212" w:rsidR="00A9161C" w:rsidRDefault="00A9161C" w:rsidP="00DC0B2E">
      <w:pPr>
        <w:tabs>
          <w:tab w:val="center" w:pos="4536"/>
          <w:tab w:val="right" w:pos="9072"/>
        </w:tabs>
        <w:spacing w:after="0" w:line="276" w:lineRule="auto"/>
        <w:rPr>
          <w:rFonts w:ascii="Arial" w:eastAsia="Calibri" w:hAnsi="Arial" w:cs="Arial"/>
          <w:color w:val="585858"/>
        </w:rPr>
      </w:pPr>
    </w:p>
    <w:p w14:paraId="4BC5E88C" w14:textId="4BB86B81" w:rsidR="00A9161C" w:rsidRDefault="00A9161C" w:rsidP="00DC0B2E">
      <w:pPr>
        <w:tabs>
          <w:tab w:val="center" w:pos="4536"/>
          <w:tab w:val="right" w:pos="9072"/>
        </w:tabs>
        <w:spacing w:after="0" w:line="276" w:lineRule="auto"/>
        <w:rPr>
          <w:rFonts w:ascii="Arial" w:eastAsia="Calibri" w:hAnsi="Arial" w:cs="Arial"/>
          <w:color w:val="585858"/>
        </w:rPr>
      </w:pPr>
    </w:p>
    <w:p w14:paraId="7D00FF63" w14:textId="0571A36B" w:rsidR="00A9161C" w:rsidRDefault="00A9161C" w:rsidP="00DC0B2E">
      <w:pPr>
        <w:tabs>
          <w:tab w:val="center" w:pos="4536"/>
          <w:tab w:val="right" w:pos="9072"/>
        </w:tabs>
        <w:spacing w:after="0" w:line="276" w:lineRule="auto"/>
        <w:rPr>
          <w:rFonts w:ascii="Arial" w:eastAsia="Calibri" w:hAnsi="Arial" w:cs="Arial"/>
          <w:color w:val="585858"/>
        </w:rPr>
      </w:pPr>
    </w:p>
    <w:p w14:paraId="7396E82E" w14:textId="0F368F72" w:rsidR="00A9161C" w:rsidRDefault="00A9161C" w:rsidP="00DC0B2E">
      <w:pPr>
        <w:tabs>
          <w:tab w:val="center" w:pos="4536"/>
          <w:tab w:val="right" w:pos="9072"/>
        </w:tabs>
        <w:spacing w:after="0" w:line="276" w:lineRule="auto"/>
        <w:rPr>
          <w:rFonts w:ascii="Arial" w:eastAsia="Calibri" w:hAnsi="Arial" w:cs="Arial"/>
          <w:color w:val="585858"/>
        </w:rPr>
      </w:pPr>
    </w:p>
    <w:p w14:paraId="3B29BCB7" w14:textId="7A3D6306" w:rsidR="00A9161C" w:rsidRDefault="00A9161C" w:rsidP="00DC0B2E">
      <w:pPr>
        <w:tabs>
          <w:tab w:val="center" w:pos="4536"/>
          <w:tab w:val="right" w:pos="9072"/>
        </w:tabs>
        <w:spacing w:after="0" w:line="276" w:lineRule="auto"/>
        <w:rPr>
          <w:rFonts w:ascii="Arial" w:eastAsia="Calibri" w:hAnsi="Arial" w:cs="Arial"/>
          <w:color w:val="585858"/>
        </w:rPr>
      </w:pPr>
    </w:p>
    <w:p w14:paraId="200CCCD3" w14:textId="1E1D6EE4" w:rsidR="00A9161C" w:rsidRDefault="00A9161C" w:rsidP="00DC0B2E">
      <w:pPr>
        <w:tabs>
          <w:tab w:val="center" w:pos="4536"/>
          <w:tab w:val="right" w:pos="9072"/>
        </w:tabs>
        <w:spacing w:after="0" w:line="276" w:lineRule="auto"/>
        <w:rPr>
          <w:rFonts w:ascii="Arial" w:eastAsia="Calibri" w:hAnsi="Arial" w:cs="Arial"/>
          <w:color w:val="585858"/>
        </w:rPr>
      </w:pPr>
    </w:p>
    <w:sectPr w:rsidR="00A9161C" w:rsidSect="00C46167">
      <w:headerReference w:type="default" r:id="rId34"/>
      <w:headerReference w:type="first" r:id="rId35"/>
      <w:pgSz w:w="11906" w:h="16838"/>
      <w:pgMar w:top="851" w:right="851" w:bottom="113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5F7C2B" w16cex:dateUtc="2025-05-29T11:58:00Z"/>
  <w16cex:commentExtensible w16cex:durableId="23494726" w16cex:dateUtc="2025-05-29T12:01:00Z"/>
  <w16cex:commentExtensible w16cex:durableId="3EBDE726" w16cex:dateUtc="2025-05-29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E10B8C" w16cid:durableId="2BE85386"/>
  <w16cid:commentId w16cid:paraId="786571EF" w16cid:durableId="2BFFE3BE"/>
  <w16cid:commentId w16cid:paraId="50AA4CC6" w16cid:durableId="2BFFE3BF"/>
  <w16cid:commentId w16cid:paraId="53B8660A" w16cid:durableId="2BFFE3C0"/>
  <w16cid:commentId w16cid:paraId="2F512C0E" w16cid:durableId="2BFFE3C1"/>
  <w16cid:commentId w16cid:paraId="7B1CF438" w16cid:durableId="2BFFF160"/>
  <w16cid:commentId w16cid:paraId="5133375E" w16cid:durableId="2BFFE3C2"/>
  <w16cid:commentId w16cid:paraId="59AE3297" w16cid:durableId="2BFFE3C3"/>
  <w16cid:commentId w16cid:paraId="360502A7" w16cid:durableId="2BE867CE"/>
  <w16cid:commentId w16cid:paraId="1C326C13" w16cid:durableId="2BFFE3C5"/>
  <w16cid:commentId w16cid:paraId="77B0D0FE" w16cid:durableId="2BFFE471"/>
  <w16cid:commentId w16cid:paraId="1248335A" w16cid:durableId="2BE86507"/>
  <w16cid:commentId w16cid:paraId="4C7C1B4A" w16cid:durableId="2BFFE3C7"/>
  <w16cid:commentId w16cid:paraId="784EE384" w16cid:durableId="2BFFEF9C"/>
  <w16cid:commentId w16cid:paraId="7B6B4B96" w16cid:durableId="5D5F7C2B"/>
  <w16cid:commentId w16cid:paraId="0F0B155C" w16cid:durableId="2BE86693"/>
  <w16cid:commentId w16cid:paraId="3730381B" w16cid:durableId="2BFFEED6"/>
  <w16cid:commentId w16cid:paraId="3BAB51F7" w16cid:durableId="2BE866FC"/>
  <w16cid:commentId w16cid:paraId="56C19F4E" w16cid:durableId="2BFFE3CC"/>
  <w16cid:commentId w16cid:paraId="52E1F029" w16cid:durableId="2BE86765"/>
  <w16cid:commentId w16cid:paraId="39F61F8B" w16cid:durableId="2BFFEE71"/>
  <w16cid:commentId w16cid:paraId="411E3888" w16cid:durableId="2BE9312B"/>
  <w16cid:commentId w16cid:paraId="5AF1EA6B" w16cid:durableId="2BFFE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F5F1E" w14:textId="77777777" w:rsidR="00CF58A0" w:rsidRDefault="00CF58A0">
      <w:r>
        <w:separator/>
      </w:r>
    </w:p>
  </w:endnote>
  <w:endnote w:type="continuationSeparator" w:id="0">
    <w:p w14:paraId="606C2E9E" w14:textId="77777777" w:rsidR="00CF58A0" w:rsidRDefault="00CF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8572D" w14:textId="77777777" w:rsidR="00CF58A0" w:rsidRDefault="00CF58A0">
      <w:r>
        <w:separator/>
      </w:r>
    </w:p>
  </w:footnote>
  <w:footnote w:type="continuationSeparator" w:id="0">
    <w:p w14:paraId="02D0F0A7" w14:textId="77777777" w:rsidR="00CF58A0" w:rsidRDefault="00CF58A0">
      <w:r>
        <w:continuationSeparator/>
      </w:r>
    </w:p>
  </w:footnote>
  <w:footnote w:id="1">
    <w:p w14:paraId="7E598E01" w14:textId="77777777" w:rsidR="00C357E2" w:rsidRPr="005D18D7" w:rsidRDefault="00C357E2"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C357E2" w:rsidRPr="00FB012A" w:rsidRDefault="00C357E2"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C357E2" w:rsidRDefault="00C357E2"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601059"/>
      <w:docPartObj>
        <w:docPartGallery w:val="Page Numbers (Top of Page)"/>
        <w:docPartUnique/>
      </w:docPartObj>
    </w:sdtPr>
    <w:sdtEndPr>
      <w:rPr>
        <w:rFonts w:ascii="Arial" w:hAnsi="Arial" w:cs="Arial"/>
        <w:sz w:val="16"/>
        <w:szCs w:val="16"/>
      </w:rPr>
    </w:sdtEndPr>
    <w:sdtContent>
      <w:p w14:paraId="2B86FB5F" w14:textId="7C7F5B6B" w:rsidR="00C357E2" w:rsidRPr="00E04689" w:rsidRDefault="00C357E2">
        <w:pPr>
          <w:pStyle w:val="Hlavika"/>
          <w:jc w:val="right"/>
          <w:rPr>
            <w:rFonts w:ascii="Arial" w:hAnsi="Arial" w:cs="Arial"/>
            <w:sz w:val="16"/>
            <w:szCs w:val="16"/>
          </w:rPr>
        </w:pPr>
        <w:r w:rsidRPr="00E04689">
          <w:rPr>
            <w:rFonts w:ascii="Arial" w:hAnsi="Arial" w:cs="Arial"/>
            <w:sz w:val="16"/>
            <w:szCs w:val="16"/>
          </w:rPr>
          <w:t xml:space="preserve">Strana </w:t>
        </w:r>
        <w:r w:rsidRPr="00E04689">
          <w:rPr>
            <w:rFonts w:ascii="Arial" w:hAnsi="Arial" w:cs="Arial"/>
            <w:b/>
            <w:bCs/>
            <w:sz w:val="16"/>
            <w:szCs w:val="16"/>
          </w:rPr>
          <w:fldChar w:fldCharType="begin"/>
        </w:r>
        <w:r w:rsidRPr="00E04689">
          <w:rPr>
            <w:rFonts w:ascii="Arial" w:hAnsi="Arial" w:cs="Arial"/>
            <w:b/>
            <w:bCs/>
            <w:sz w:val="16"/>
            <w:szCs w:val="16"/>
          </w:rPr>
          <w:instrText>PAGE</w:instrText>
        </w:r>
        <w:r w:rsidRPr="00E04689">
          <w:rPr>
            <w:rFonts w:ascii="Arial" w:hAnsi="Arial" w:cs="Arial"/>
            <w:b/>
            <w:bCs/>
            <w:sz w:val="16"/>
            <w:szCs w:val="16"/>
          </w:rPr>
          <w:fldChar w:fldCharType="separate"/>
        </w:r>
        <w:r w:rsidR="00606677">
          <w:rPr>
            <w:rFonts w:ascii="Arial" w:hAnsi="Arial" w:cs="Arial"/>
            <w:b/>
            <w:bCs/>
            <w:noProof/>
            <w:sz w:val="16"/>
            <w:szCs w:val="16"/>
          </w:rPr>
          <w:t>44</w:t>
        </w:r>
        <w:r w:rsidRPr="00E04689">
          <w:rPr>
            <w:rFonts w:ascii="Arial" w:hAnsi="Arial" w:cs="Arial"/>
            <w:b/>
            <w:bCs/>
            <w:sz w:val="16"/>
            <w:szCs w:val="16"/>
          </w:rPr>
          <w:fldChar w:fldCharType="end"/>
        </w:r>
        <w:r w:rsidRPr="00E04689">
          <w:rPr>
            <w:rFonts w:ascii="Arial" w:hAnsi="Arial" w:cs="Arial"/>
            <w:sz w:val="16"/>
            <w:szCs w:val="16"/>
          </w:rPr>
          <w:t xml:space="preserve"> z </w:t>
        </w:r>
        <w:r w:rsidRPr="00E04689">
          <w:rPr>
            <w:rFonts w:ascii="Arial" w:hAnsi="Arial" w:cs="Arial"/>
            <w:b/>
            <w:bCs/>
            <w:sz w:val="16"/>
            <w:szCs w:val="16"/>
          </w:rPr>
          <w:fldChar w:fldCharType="begin"/>
        </w:r>
        <w:r w:rsidRPr="00E04689">
          <w:rPr>
            <w:rFonts w:ascii="Arial" w:hAnsi="Arial" w:cs="Arial"/>
            <w:b/>
            <w:bCs/>
            <w:sz w:val="16"/>
            <w:szCs w:val="16"/>
          </w:rPr>
          <w:instrText>NUMPAGES</w:instrText>
        </w:r>
        <w:r w:rsidRPr="00E04689">
          <w:rPr>
            <w:rFonts w:ascii="Arial" w:hAnsi="Arial" w:cs="Arial"/>
            <w:b/>
            <w:bCs/>
            <w:sz w:val="16"/>
            <w:szCs w:val="16"/>
          </w:rPr>
          <w:fldChar w:fldCharType="separate"/>
        </w:r>
        <w:r w:rsidR="00606677">
          <w:rPr>
            <w:rFonts w:ascii="Arial" w:hAnsi="Arial" w:cs="Arial"/>
            <w:b/>
            <w:bCs/>
            <w:noProof/>
            <w:sz w:val="16"/>
            <w:szCs w:val="16"/>
          </w:rPr>
          <w:t>48</w:t>
        </w:r>
        <w:r w:rsidRPr="00E04689">
          <w:rPr>
            <w:rFonts w:ascii="Arial" w:hAnsi="Arial" w:cs="Arial"/>
            <w:b/>
            <w:bCs/>
            <w:sz w:val="16"/>
            <w:szCs w:val="16"/>
          </w:rPr>
          <w:fldChar w:fldCharType="end"/>
        </w:r>
      </w:p>
    </w:sdtContent>
  </w:sdt>
  <w:p w14:paraId="27B8280B" w14:textId="580E26F6" w:rsidR="00C357E2" w:rsidRPr="00DC0B2E" w:rsidRDefault="00C357E2" w:rsidP="00DC0B2E">
    <w:pPr>
      <w:pStyle w:val="Hlavika"/>
      <w:tabs>
        <w:tab w:val="clear" w:pos="4536"/>
        <w:tab w:val="clear" w:pos="9072"/>
        <w:tab w:val="left" w:pos="666"/>
      </w:tabs>
      <w:rPr>
        <w:rFonts w:ascii="Arial" w:hAnsi="Arial" w:cs="Arial"/>
        <w:sz w:val="16"/>
        <w:szCs w:val="16"/>
      </w:rPr>
    </w:pPr>
    <w:r w:rsidRPr="00E04689">
      <w:rPr>
        <w:rFonts w:ascii="Arial" w:hAnsi="Arial" w:cs="Arial"/>
        <w:sz w:val="16"/>
        <w:szCs w:val="16"/>
      </w:rPr>
      <w:t xml:space="preserve">„Dodávka elektrickej energie pre potreby Národnej diaľničnej spoločnosti, </w:t>
    </w:r>
    <w:proofErr w:type="spellStart"/>
    <w:r w:rsidRPr="00E04689">
      <w:rPr>
        <w:rFonts w:ascii="Arial" w:hAnsi="Arial" w:cs="Arial"/>
        <w:sz w:val="16"/>
        <w:szCs w:val="16"/>
      </w:rPr>
      <w:t>a.s</w:t>
    </w:r>
    <w:proofErr w:type="spellEnd"/>
    <w:r w:rsidRPr="00E04689">
      <w:rPr>
        <w:rFonts w:ascii="Arial" w:hAnsi="Arial"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sdtContent>
      <w:p w14:paraId="686A1969" w14:textId="05ED5457" w:rsidR="00C357E2" w:rsidRPr="006A512E" w:rsidRDefault="00C357E2">
        <w:pPr>
          <w:pStyle w:val="Hlavika"/>
          <w:jc w:val="right"/>
          <w:rPr>
            <w:rFonts w:ascii="Arial" w:hAnsi="Arial" w:cs="Arial"/>
            <w:sz w:val="16"/>
            <w:szCs w:val="16"/>
          </w:rPr>
        </w:pPr>
        <w:r w:rsidRPr="006A512E">
          <w:rPr>
            <w:rFonts w:ascii="Arial" w:hAnsi="Arial" w:cs="Arial"/>
            <w:sz w:val="16"/>
            <w:szCs w:val="16"/>
          </w:rPr>
          <w:t xml:space="preserve">Strana </w:t>
        </w:r>
        <w:r w:rsidRPr="006A512E">
          <w:rPr>
            <w:rFonts w:ascii="Arial" w:hAnsi="Arial" w:cs="Arial"/>
            <w:b/>
            <w:bCs/>
            <w:sz w:val="16"/>
            <w:szCs w:val="16"/>
          </w:rPr>
          <w:fldChar w:fldCharType="begin"/>
        </w:r>
        <w:r w:rsidRPr="006A512E">
          <w:rPr>
            <w:rFonts w:ascii="Arial" w:hAnsi="Arial" w:cs="Arial"/>
            <w:b/>
            <w:bCs/>
            <w:sz w:val="16"/>
            <w:szCs w:val="16"/>
          </w:rPr>
          <w:instrText>PAGE</w:instrText>
        </w:r>
        <w:r w:rsidRPr="006A512E">
          <w:rPr>
            <w:rFonts w:ascii="Arial" w:hAnsi="Arial" w:cs="Arial"/>
            <w:b/>
            <w:bCs/>
            <w:sz w:val="16"/>
            <w:szCs w:val="16"/>
          </w:rPr>
          <w:fldChar w:fldCharType="separate"/>
        </w:r>
        <w:r>
          <w:rPr>
            <w:rFonts w:ascii="Arial" w:hAnsi="Arial" w:cs="Arial"/>
            <w:b/>
            <w:bCs/>
            <w:noProof/>
            <w:sz w:val="16"/>
            <w:szCs w:val="16"/>
          </w:rPr>
          <w:t>1</w:t>
        </w:r>
        <w:r w:rsidRPr="006A512E">
          <w:rPr>
            <w:rFonts w:ascii="Arial" w:hAnsi="Arial" w:cs="Arial"/>
            <w:b/>
            <w:bCs/>
            <w:sz w:val="16"/>
            <w:szCs w:val="16"/>
          </w:rPr>
          <w:fldChar w:fldCharType="end"/>
        </w:r>
        <w:r w:rsidRPr="006A512E">
          <w:rPr>
            <w:rFonts w:ascii="Arial" w:hAnsi="Arial" w:cs="Arial"/>
            <w:sz w:val="16"/>
            <w:szCs w:val="16"/>
          </w:rPr>
          <w:t xml:space="preserve"> z </w:t>
        </w:r>
        <w:r w:rsidRPr="006A512E">
          <w:rPr>
            <w:rFonts w:ascii="Arial" w:hAnsi="Arial" w:cs="Arial"/>
            <w:b/>
            <w:bCs/>
            <w:sz w:val="16"/>
            <w:szCs w:val="16"/>
          </w:rPr>
          <w:fldChar w:fldCharType="begin"/>
        </w:r>
        <w:r w:rsidRPr="006A512E">
          <w:rPr>
            <w:rFonts w:ascii="Arial" w:hAnsi="Arial" w:cs="Arial"/>
            <w:b/>
            <w:bCs/>
            <w:sz w:val="16"/>
            <w:szCs w:val="16"/>
          </w:rPr>
          <w:instrText>NUMPAGES</w:instrText>
        </w:r>
        <w:r w:rsidRPr="006A512E">
          <w:rPr>
            <w:rFonts w:ascii="Arial" w:hAnsi="Arial" w:cs="Arial"/>
            <w:b/>
            <w:bCs/>
            <w:sz w:val="16"/>
            <w:szCs w:val="16"/>
          </w:rPr>
          <w:fldChar w:fldCharType="separate"/>
        </w:r>
        <w:r w:rsidR="006C1BCA">
          <w:rPr>
            <w:rFonts w:ascii="Arial" w:hAnsi="Arial" w:cs="Arial"/>
            <w:b/>
            <w:bCs/>
            <w:noProof/>
            <w:sz w:val="16"/>
            <w:szCs w:val="16"/>
          </w:rPr>
          <w:t>48</w:t>
        </w:r>
        <w:r w:rsidRPr="006A512E">
          <w:rPr>
            <w:rFonts w:ascii="Arial" w:hAnsi="Arial" w:cs="Arial"/>
            <w:b/>
            <w:bCs/>
            <w:sz w:val="16"/>
            <w:szCs w:val="16"/>
          </w:rPr>
          <w:fldChar w:fldCharType="end"/>
        </w:r>
      </w:p>
    </w:sdtContent>
  </w:sdt>
  <w:p w14:paraId="140D1C12" w14:textId="1A8449F7" w:rsidR="00C357E2" w:rsidRPr="00DC0B2E" w:rsidRDefault="00C357E2">
    <w:pPr>
      <w:pStyle w:val="Hlavika"/>
      <w:rPr>
        <w:rFonts w:ascii="Arial" w:hAnsi="Arial" w:cs="Arial"/>
        <w:sz w:val="16"/>
        <w:szCs w:val="16"/>
      </w:rPr>
    </w:pPr>
    <w:r w:rsidRPr="006A512E">
      <w:rPr>
        <w:rFonts w:ascii="Arial" w:hAnsi="Arial" w:cs="Arial"/>
        <w:sz w:val="16"/>
        <w:szCs w:val="16"/>
      </w:rPr>
      <w:t>„Dodávka elektrickej energie pre potreby Národnej diaľničnej spoločnosti,</w:t>
    </w:r>
    <w:r>
      <w:rPr>
        <w:rFonts w:ascii="Arial" w:hAnsi="Arial" w:cs="Arial"/>
        <w:sz w:val="16"/>
        <w:szCs w:val="16"/>
      </w:rPr>
      <w:t xml:space="preserve"> </w:t>
    </w:r>
    <w:proofErr w:type="spellStart"/>
    <w:r w:rsidRPr="006A512E">
      <w:rPr>
        <w:rFonts w:ascii="Arial" w:hAnsi="Arial" w:cs="Arial"/>
        <w:sz w:val="16"/>
        <w:szCs w:val="16"/>
      </w:rPr>
      <w:t>a.s</w:t>
    </w:r>
    <w:proofErr w:type="spellEnd"/>
    <w:r>
      <w:rPr>
        <w:rFonts w:ascii="Arial" w:hAnsi="Arial" w:cs="Arial"/>
        <w:sz w:val="16"/>
        <w:szCs w:val="16"/>
      </w:rPr>
      <w:t xml:space="preserve"> </w:t>
    </w:r>
    <w:r w:rsidRPr="006A512E">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5F2453B"/>
    <w:multiLevelType w:val="hybridMultilevel"/>
    <w:tmpl w:val="73E22AD2"/>
    <w:lvl w:ilvl="0" w:tplc="77E06C6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6214DD9"/>
    <w:multiLevelType w:val="hybridMultilevel"/>
    <w:tmpl w:val="8A3A3766"/>
    <w:lvl w:ilvl="0" w:tplc="C918205E">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BC64BE7"/>
    <w:multiLevelType w:val="hybridMultilevel"/>
    <w:tmpl w:val="A6A6A89A"/>
    <w:lvl w:ilvl="0" w:tplc="86587B80">
      <w:start w:val="1"/>
      <w:numFmt w:val="lowerLetter"/>
      <w:lvlText w:val="%1)"/>
      <w:lvlJc w:val="left"/>
      <w:pPr>
        <w:ind w:left="1140" w:hanging="360"/>
      </w:pPr>
      <w:rPr>
        <w:rFonts w:ascii="Times New Roman" w:eastAsia="Times New Roman" w:hAnsi="Times New Roman" w:cs="Times New Roman"/>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1" w15:restartNumberingAfterBreak="0">
    <w:nsid w:val="0C2A61F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525C6E"/>
    <w:multiLevelType w:val="hybridMultilevel"/>
    <w:tmpl w:val="7F0EE06A"/>
    <w:lvl w:ilvl="0" w:tplc="06B25B74">
      <w:start w:val="1"/>
      <w:numFmt w:val="decimal"/>
      <w:lvlText w:val="%1."/>
      <w:lvlJc w:val="left"/>
      <w:pPr>
        <w:ind w:left="1080" w:hanging="360"/>
      </w:pPr>
      <w:rPr>
        <w:rFonts w:asciiTheme="minorHAnsi" w:hAnsiTheme="minorHAnsi" w:cstheme="minorHAnsi" w:hint="default"/>
        <w:sz w:val="20"/>
        <w:szCs w:val="22"/>
      </w:rPr>
    </w:lvl>
    <w:lvl w:ilvl="1" w:tplc="5138466E">
      <w:start w:val="1"/>
      <w:numFmt w:val="lowerLetter"/>
      <w:lvlText w:val="%2)"/>
      <w:lvlJc w:val="left"/>
      <w:pPr>
        <w:ind w:left="1800" w:hanging="360"/>
      </w:pPr>
      <w:rPr>
        <w:rFonts w:asciiTheme="minorHAnsi" w:eastAsia="Calibri" w:hAnsiTheme="minorHAnsi" w:cstheme="minorHAnsi"/>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0CE90805"/>
    <w:multiLevelType w:val="hybridMultilevel"/>
    <w:tmpl w:val="D4568044"/>
    <w:lvl w:ilvl="0" w:tplc="2FB80F56">
      <w:start w:val="1"/>
      <w:numFmt w:val="decimal"/>
      <w:lvlText w:val="%1."/>
      <w:lvlJc w:val="left"/>
      <w:pPr>
        <w:ind w:left="1497" w:hanging="570"/>
      </w:pPr>
      <w:rPr>
        <w:rFonts w:hint="default"/>
        <w:b w:val="0"/>
        <w:u w:val="no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0E4936CB"/>
    <w:multiLevelType w:val="hybridMultilevel"/>
    <w:tmpl w:val="B454948A"/>
    <w:lvl w:ilvl="0" w:tplc="F992E3D0">
      <w:start w:val="1"/>
      <w:numFmt w:val="decimal"/>
      <w:lvlText w:val="%1."/>
      <w:lvlJc w:val="left"/>
      <w:pPr>
        <w:ind w:left="720" w:hanging="360"/>
      </w:pPr>
      <w:rPr>
        <w:sz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9" w15:restartNumberingAfterBreak="0">
    <w:nsid w:val="15EB1E35"/>
    <w:multiLevelType w:val="multilevel"/>
    <w:tmpl w:val="FAF2AE7C"/>
    <w:lvl w:ilvl="0">
      <w:start w:val="1"/>
      <w:numFmt w:val="bullet"/>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16416897"/>
    <w:multiLevelType w:val="hybridMultilevel"/>
    <w:tmpl w:val="65362A86"/>
    <w:lvl w:ilvl="0" w:tplc="92AAFB58">
      <w:numFmt w:val="bullet"/>
      <w:lvlText w:val="-"/>
      <w:lvlJc w:val="left"/>
      <w:pPr>
        <w:ind w:left="720" w:hanging="360"/>
      </w:pPr>
      <w:rPr>
        <w:rFonts w:ascii="Times New Roman" w:eastAsiaTheme="minorHAnsi" w:hAnsi="Times New Roman" w:cs="Times New Roman" w:hint="default"/>
      </w:rPr>
    </w:lvl>
    <w:lvl w:ilvl="1" w:tplc="B8C057A4">
      <w:start w:val="1"/>
      <w:numFmt w:val="upperLetter"/>
      <w:lvlText w:val="%2."/>
      <w:lvlJc w:val="left"/>
      <w:pPr>
        <w:ind w:left="1440" w:hanging="360"/>
      </w:pPr>
      <w:rPr>
        <w:rFonts w:hint="default"/>
        <w:b/>
        <w:i/>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6735FA7"/>
    <w:multiLevelType w:val="multilevel"/>
    <w:tmpl w:val="56F8BF86"/>
    <w:lvl w:ilvl="0">
      <w:start w:val="11"/>
      <w:numFmt w:val="decimal"/>
      <w:lvlText w:val="%1"/>
      <w:lvlJc w:val="left"/>
      <w:pPr>
        <w:ind w:left="720" w:hanging="360"/>
      </w:pPr>
      <w:rPr>
        <w:rFonts w:hint="default"/>
      </w:rPr>
    </w:lvl>
    <w:lvl w:ilvl="1">
      <w:start w:val="4"/>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16D1734C"/>
    <w:multiLevelType w:val="multilevel"/>
    <w:tmpl w:val="5A7EF8E6"/>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4" w15:restartNumberingAfterBreak="0">
    <w:nsid w:val="183D0E8C"/>
    <w:multiLevelType w:val="hybridMultilevel"/>
    <w:tmpl w:val="7F24FF2A"/>
    <w:lvl w:ilvl="0" w:tplc="041E3D66">
      <w:start w:val="1"/>
      <w:numFmt w:val="lowerLetter"/>
      <w:lvlText w:val="%1)"/>
      <w:lvlJc w:val="left"/>
      <w:pPr>
        <w:ind w:left="1440" w:hanging="360"/>
      </w:pPr>
      <w:rPr>
        <w:rFonts w:hint="default"/>
        <w:sz w:val="24"/>
        <w:szCs w:val="24"/>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19FD32A9"/>
    <w:multiLevelType w:val="hybridMultilevel"/>
    <w:tmpl w:val="6BD405BE"/>
    <w:lvl w:ilvl="0" w:tplc="041E3D66">
      <w:start w:val="1"/>
      <w:numFmt w:val="lowerLetter"/>
      <w:lvlText w:val="%1)"/>
      <w:lvlJc w:val="left"/>
      <w:pPr>
        <w:ind w:left="1440" w:hanging="360"/>
      </w:pPr>
      <w:rPr>
        <w:rFonts w:hint="default"/>
        <w:sz w:val="24"/>
        <w:szCs w:val="24"/>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1A8B7A96"/>
    <w:multiLevelType w:val="multilevel"/>
    <w:tmpl w:val="F618A1CE"/>
    <w:lvl w:ilvl="0">
      <w:start w:val="1"/>
      <w:numFmt w:val="decimal"/>
      <w:lvlText w:val="%1."/>
      <w:lvlJc w:val="left"/>
      <w:pPr>
        <w:ind w:left="720" w:hanging="360"/>
      </w:pPr>
      <w:rPr>
        <w:b w:val="0"/>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B467330"/>
    <w:multiLevelType w:val="multilevel"/>
    <w:tmpl w:val="98F8EDC4"/>
    <w:lvl w:ilvl="0">
      <w:start w:val="1"/>
      <w:numFmt w:val="decimal"/>
      <w:lvlText w:val="%1"/>
      <w:lvlJc w:val="left"/>
      <w:pPr>
        <w:ind w:left="360" w:hanging="360"/>
      </w:pPr>
    </w:lvl>
    <w:lvl w:ilvl="1">
      <w:start w:val="1"/>
      <w:numFmt w:val="decimal"/>
      <w:lvlText w:val="%1.%2"/>
      <w:lvlJc w:val="left"/>
      <w:pPr>
        <w:ind w:left="824" w:hanging="360"/>
      </w:pPr>
    </w:lvl>
    <w:lvl w:ilvl="2">
      <w:start w:val="1"/>
      <w:numFmt w:val="decimal"/>
      <w:lvlText w:val="%1.%2.%3"/>
      <w:lvlJc w:val="left"/>
      <w:pPr>
        <w:ind w:left="1648" w:hanging="720"/>
      </w:pPr>
    </w:lvl>
    <w:lvl w:ilvl="3">
      <w:start w:val="1"/>
      <w:numFmt w:val="decimal"/>
      <w:lvlText w:val="%1.%2.%3.%4"/>
      <w:lvlJc w:val="left"/>
      <w:pPr>
        <w:ind w:left="2112" w:hanging="720"/>
      </w:pPr>
    </w:lvl>
    <w:lvl w:ilvl="4">
      <w:start w:val="1"/>
      <w:numFmt w:val="decimal"/>
      <w:lvlText w:val="%1.%2.%3.%4.%5"/>
      <w:lvlJc w:val="left"/>
      <w:pPr>
        <w:ind w:left="2936" w:hanging="1080"/>
      </w:pPr>
    </w:lvl>
    <w:lvl w:ilvl="5">
      <w:start w:val="1"/>
      <w:numFmt w:val="decimal"/>
      <w:lvlText w:val="%1.%2.%3.%4.%5.%6"/>
      <w:lvlJc w:val="left"/>
      <w:pPr>
        <w:ind w:left="3400" w:hanging="1080"/>
      </w:pPr>
    </w:lvl>
    <w:lvl w:ilvl="6">
      <w:start w:val="1"/>
      <w:numFmt w:val="decimal"/>
      <w:lvlText w:val="%1.%2.%3.%4.%5.%6.%7"/>
      <w:lvlJc w:val="left"/>
      <w:pPr>
        <w:ind w:left="4224" w:hanging="1440"/>
      </w:pPr>
    </w:lvl>
    <w:lvl w:ilvl="7">
      <w:start w:val="1"/>
      <w:numFmt w:val="decimal"/>
      <w:lvlText w:val="%1.%2.%3.%4.%5.%6.%7.%8"/>
      <w:lvlJc w:val="left"/>
      <w:pPr>
        <w:ind w:left="4688" w:hanging="1440"/>
      </w:pPr>
    </w:lvl>
    <w:lvl w:ilvl="8">
      <w:start w:val="1"/>
      <w:numFmt w:val="decimal"/>
      <w:lvlText w:val="%1.%2.%3.%4.%5.%6.%7.%8.%9"/>
      <w:lvlJc w:val="left"/>
      <w:pPr>
        <w:ind w:left="5512" w:hanging="1800"/>
      </w:pPr>
    </w:lvl>
  </w:abstractNum>
  <w:abstractNum w:abstractNumId="31"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3" w15:restartNumberingAfterBreak="0">
    <w:nsid w:val="1CCA1F64"/>
    <w:multiLevelType w:val="hybridMultilevel"/>
    <w:tmpl w:val="FBE42056"/>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4"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219A5715"/>
    <w:multiLevelType w:val="hybridMultilevel"/>
    <w:tmpl w:val="62BC480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9" w15:restartNumberingAfterBreak="0">
    <w:nsid w:val="257D7290"/>
    <w:multiLevelType w:val="hybridMultilevel"/>
    <w:tmpl w:val="B226E75E"/>
    <w:lvl w:ilvl="0" w:tplc="8EFAA5D6">
      <w:start w:val="1"/>
      <w:numFmt w:val="bullet"/>
      <w:lvlText w:val="-"/>
      <w:lvlJc w:val="left"/>
      <w:pPr>
        <w:ind w:left="1146" w:hanging="360"/>
      </w:pPr>
      <w:rPr>
        <w:rFonts w:ascii="Times New Roman" w:hAnsi="Times New Roman" w:cs="Times New Roman"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271934B6"/>
    <w:multiLevelType w:val="hybridMultilevel"/>
    <w:tmpl w:val="BE30DCA6"/>
    <w:lvl w:ilvl="0" w:tplc="704A6932">
      <w:numFmt w:val="bullet"/>
      <w:lvlText w:val="-"/>
      <w:lvlJc w:val="left"/>
      <w:pPr>
        <w:ind w:left="931" w:hanging="360"/>
      </w:pPr>
      <w:rPr>
        <w:rFonts w:ascii="Arial" w:eastAsia="Arial" w:hAnsi="Arial" w:cs="Arial" w:hint="default"/>
        <w:w w:val="102"/>
        <w:sz w:val="21"/>
        <w:szCs w:val="21"/>
      </w:rPr>
    </w:lvl>
    <w:lvl w:ilvl="1" w:tplc="03D20A02">
      <w:numFmt w:val="bullet"/>
      <w:lvlText w:val="•"/>
      <w:lvlJc w:val="left"/>
      <w:pPr>
        <w:ind w:left="1844" w:hanging="360"/>
      </w:pPr>
      <w:rPr>
        <w:rFonts w:hint="default"/>
      </w:rPr>
    </w:lvl>
    <w:lvl w:ilvl="2" w:tplc="3400487C">
      <w:numFmt w:val="bullet"/>
      <w:lvlText w:val="•"/>
      <w:lvlJc w:val="left"/>
      <w:pPr>
        <w:ind w:left="2748" w:hanging="360"/>
      </w:pPr>
      <w:rPr>
        <w:rFonts w:hint="default"/>
      </w:rPr>
    </w:lvl>
    <w:lvl w:ilvl="3" w:tplc="4B7AD744">
      <w:numFmt w:val="bullet"/>
      <w:lvlText w:val="•"/>
      <w:lvlJc w:val="left"/>
      <w:pPr>
        <w:ind w:left="3652" w:hanging="360"/>
      </w:pPr>
      <w:rPr>
        <w:rFonts w:hint="default"/>
      </w:rPr>
    </w:lvl>
    <w:lvl w:ilvl="4" w:tplc="002CEA18">
      <w:numFmt w:val="bullet"/>
      <w:lvlText w:val="•"/>
      <w:lvlJc w:val="left"/>
      <w:pPr>
        <w:ind w:left="4556" w:hanging="360"/>
      </w:pPr>
      <w:rPr>
        <w:rFonts w:hint="default"/>
      </w:rPr>
    </w:lvl>
    <w:lvl w:ilvl="5" w:tplc="22F80C68">
      <w:numFmt w:val="bullet"/>
      <w:lvlText w:val="•"/>
      <w:lvlJc w:val="left"/>
      <w:pPr>
        <w:ind w:left="5460" w:hanging="360"/>
      </w:pPr>
      <w:rPr>
        <w:rFonts w:hint="default"/>
      </w:rPr>
    </w:lvl>
    <w:lvl w:ilvl="6" w:tplc="55FC21C4">
      <w:numFmt w:val="bullet"/>
      <w:lvlText w:val="•"/>
      <w:lvlJc w:val="left"/>
      <w:pPr>
        <w:ind w:left="6364" w:hanging="360"/>
      </w:pPr>
      <w:rPr>
        <w:rFonts w:hint="default"/>
      </w:rPr>
    </w:lvl>
    <w:lvl w:ilvl="7" w:tplc="BBB253E6">
      <w:numFmt w:val="bullet"/>
      <w:lvlText w:val="•"/>
      <w:lvlJc w:val="left"/>
      <w:pPr>
        <w:ind w:left="7268" w:hanging="360"/>
      </w:pPr>
      <w:rPr>
        <w:rFonts w:hint="default"/>
      </w:rPr>
    </w:lvl>
    <w:lvl w:ilvl="8" w:tplc="0D364E92">
      <w:numFmt w:val="bullet"/>
      <w:lvlText w:val="•"/>
      <w:lvlJc w:val="left"/>
      <w:pPr>
        <w:ind w:left="8172" w:hanging="360"/>
      </w:pPr>
      <w:rPr>
        <w:rFonts w:hint="default"/>
      </w:rPr>
    </w:lvl>
  </w:abstractNum>
  <w:abstractNum w:abstractNumId="42"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2C463FE8"/>
    <w:multiLevelType w:val="multilevel"/>
    <w:tmpl w:val="A1E8AF8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sz w:val="20"/>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CD52084"/>
    <w:multiLevelType w:val="hybridMultilevel"/>
    <w:tmpl w:val="7E422DCC"/>
    <w:lvl w:ilvl="0" w:tplc="B868DF52">
      <w:start w:val="1"/>
      <w:numFmt w:val="lowerLetter"/>
      <w:lvlText w:val="%1)"/>
      <w:lvlJc w:val="left"/>
      <w:pPr>
        <w:ind w:left="607" w:hanging="360"/>
      </w:pPr>
      <w:rPr>
        <w:rFonts w:cs="Times New Roman" w:hint="default"/>
      </w:rPr>
    </w:lvl>
    <w:lvl w:ilvl="1" w:tplc="60063DC4">
      <w:start w:val="1"/>
      <w:numFmt w:val="decimal"/>
      <w:lvlText w:val="%2."/>
      <w:lvlJc w:val="left"/>
      <w:pPr>
        <w:tabs>
          <w:tab w:val="num" w:pos="1327"/>
        </w:tabs>
        <w:ind w:left="1327" w:hanging="360"/>
      </w:pPr>
      <w:rPr>
        <w:rFonts w:hint="default"/>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46" w15:restartNumberingAfterBreak="0">
    <w:nsid w:val="2D5A20CB"/>
    <w:multiLevelType w:val="multilevel"/>
    <w:tmpl w:val="633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E32930"/>
    <w:multiLevelType w:val="hybridMultilevel"/>
    <w:tmpl w:val="DA4C1A9A"/>
    <w:lvl w:ilvl="0" w:tplc="041E3D66">
      <w:start w:val="1"/>
      <w:numFmt w:val="lowerLetter"/>
      <w:lvlText w:val="%1)"/>
      <w:lvlJc w:val="left"/>
      <w:pPr>
        <w:ind w:left="720" w:hanging="360"/>
      </w:pPr>
      <w:rPr>
        <w:rFonts w:hint="default"/>
        <w:sz w:val="24"/>
        <w:szCs w:val="24"/>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305A2E23"/>
    <w:multiLevelType w:val="hybridMultilevel"/>
    <w:tmpl w:val="69EA9AB8"/>
    <w:lvl w:ilvl="0" w:tplc="B8B8ED96">
      <w:start w:val="1"/>
      <w:numFmt w:val="decimal"/>
      <w:lvlText w:val="%1."/>
      <w:lvlJc w:val="left"/>
      <w:pPr>
        <w:ind w:left="720" w:hanging="360"/>
      </w:pPr>
      <w:rPr>
        <w:sz w:val="24"/>
      </w:r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15:restartNumberingAfterBreak="0">
    <w:nsid w:val="30D81691"/>
    <w:multiLevelType w:val="multilevel"/>
    <w:tmpl w:val="EF486252"/>
    <w:lvl w:ilvl="0">
      <w:start w:val="1"/>
      <w:numFmt w:val="decimal"/>
      <w:lvlText w:val="%1."/>
      <w:lvlJc w:val="left"/>
      <w:pPr>
        <w:tabs>
          <w:tab w:val="num" w:pos="454"/>
        </w:tabs>
        <w:ind w:left="454" w:hanging="454"/>
      </w:pPr>
      <w:rPr>
        <w:rFonts w:cs="Times New Roman" w:hint="default"/>
        <w:b w:val="0"/>
        <w:bCs w:val="0"/>
        <w:color w:val="auto"/>
        <w:sz w:val="20"/>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51" w15:restartNumberingAfterBreak="0">
    <w:nsid w:val="33283427"/>
    <w:multiLevelType w:val="multilevel"/>
    <w:tmpl w:val="60A89D4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372F43B7"/>
    <w:multiLevelType w:val="hybridMultilevel"/>
    <w:tmpl w:val="34421B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88A3447"/>
    <w:multiLevelType w:val="hybridMultilevel"/>
    <w:tmpl w:val="B454948A"/>
    <w:lvl w:ilvl="0" w:tplc="F992E3D0">
      <w:start w:val="1"/>
      <w:numFmt w:val="decimal"/>
      <w:lvlText w:val="%1."/>
      <w:lvlJc w:val="left"/>
      <w:pPr>
        <w:ind w:left="720" w:hanging="360"/>
      </w:pPr>
      <w:rPr>
        <w:sz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8A005C4"/>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6" w15:restartNumberingAfterBreak="0">
    <w:nsid w:val="3B9D42B2"/>
    <w:multiLevelType w:val="multilevel"/>
    <w:tmpl w:val="45E4CAEE"/>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57" w15:restartNumberingAfterBreak="0">
    <w:nsid w:val="3C135488"/>
    <w:multiLevelType w:val="hybridMultilevel"/>
    <w:tmpl w:val="189EE2E8"/>
    <w:lvl w:ilvl="0" w:tplc="74C0871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8"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502"/>
        </w:tabs>
        <w:ind w:left="502"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9" w15:restartNumberingAfterBreak="0">
    <w:nsid w:val="3D4820AD"/>
    <w:multiLevelType w:val="hybridMultilevel"/>
    <w:tmpl w:val="7BAC14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2" w15:restartNumberingAfterBreak="0">
    <w:nsid w:val="3DE70B15"/>
    <w:multiLevelType w:val="multilevel"/>
    <w:tmpl w:val="E0D85628"/>
    <w:lvl w:ilvl="0">
      <w:start w:val="16"/>
      <w:numFmt w:val="decimal"/>
      <w:lvlText w:val="%1"/>
      <w:lvlJc w:val="left"/>
      <w:pPr>
        <w:ind w:left="540" w:hanging="540"/>
      </w:pPr>
      <w:rPr>
        <w:rFonts w:hint="default"/>
        <w:b/>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ascii="Arial" w:hAnsi="Arial" w:cs="Arial" w:hint="default"/>
        <w:b w:val="0"/>
        <w:sz w:val="20"/>
        <w:szCs w:val="2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63" w15:restartNumberingAfterBreak="0">
    <w:nsid w:val="3E076570"/>
    <w:multiLevelType w:val="hybridMultilevel"/>
    <w:tmpl w:val="54F0E8C2"/>
    <w:lvl w:ilvl="0" w:tplc="ED186DA2">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4"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6"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8" w15:restartNumberingAfterBreak="0">
    <w:nsid w:val="44D273B5"/>
    <w:multiLevelType w:val="hybridMultilevel"/>
    <w:tmpl w:val="6D4A082E"/>
    <w:lvl w:ilvl="0" w:tplc="129E9014">
      <w:start w:val="1"/>
      <w:numFmt w:val="decimal"/>
      <w:lvlText w:val="%1."/>
      <w:lvlJc w:val="left"/>
      <w:pPr>
        <w:ind w:left="502"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0"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4845425A"/>
    <w:multiLevelType w:val="hybridMultilevel"/>
    <w:tmpl w:val="F4C4881A"/>
    <w:lvl w:ilvl="0" w:tplc="4A94A88A">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73"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75" w15:restartNumberingAfterBreak="0">
    <w:nsid w:val="4A304F6F"/>
    <w:multiLevelType w:val="multilevel"/>
    <w:tmpl w:val="019AE37E"/>
    <w:lvl w:ilvl="0">
      <w:start w:val="1"/>
      <w:numFmt w:val="decimal"/>
      <w:lvlText w:val="%1."/>
      <w:lvlJc w:val="left"/>
      <w:pPr>
        <w:tabs>
          <w:tab w:val="num" w:pos="738"/>
        </w:tabs>
        <w:ind w:left="738" w:hanging="454"/>
      </w:pPr>
      <w:rPr>
        <w:rFonts w:cs="Times New Roman"/>
        <w:b/>
        <w:bCs/>
        <w:i w:val="0"/>
        <w:iCs w:val="0"/>
        <w:color w:val="auto"/>
      </w:rPr>
    </w:lvl>
    <w:lvl w:ilvl="1">
      <w:start w:val="4"/>
      <w:numFmt w:val="decimal"/>
      <w:isLgl/>
      <w:lvlText w:val="%1.%2"/>
      <w:lvlJc w:val="left"/>
      <w:pPr>
        <w:tabs>
          <w:tab w:val="num" w:pos="284"/>
        </w:tabs>
        <w:ind w:left="824" w:hanging="360"/>
      </w:pPr>
      <w:rPr>
        <w:rFonts w:cs="Times New Roman"/>
        <w:color w:val="000000"/>
      </w:rPr>
    </w:lvl>
    <w:lvl w:ilvl="2">
      <w:start w:val="1"/>
      <w:numFmt w:val="decimal"/>
      <w:isLgl/>
      <w:lvlText w:val="%1.%2.%3"/>
      <w:lvlJc w:val="left"/>
      <w:pPr>
        <w:tabs>
          <w:tab w:val="num" w:pos="284"/>
        </w:tabs>
        <w:ind w:left="1184" w:hanging="720"/>
      </w:pPr>
      <w:rPr>
        <w:rFonts w:cs="Times New Roman"/>
        <w:color w:val="000000"/>
      </w:rPr>
    </w:lvl>
    <w:lvl w:ilvl="3">
      <w:start w:val="1"/>
      <w:numFmt w:val="decimalZero"/>
      <w:isLgl/>
      <w:lvlText w:val="%1.%2.%3.%4"/>
      <w:lvlJc w:val="left"/>
      <w:pPr>
        <w:tabs>
          <w:tab w:val="num" w:pos="284"/>
        </w:tabs>
        <w:ind w:left="1184" w:hanging="720"/>
      </w:pPr>
      <w:rPr>
        <w:rFonts w:cs="Times New Roman"/>
        <w:color w:val="000000"/>
      </w:rPr>
    </w:lvl>
    <w:lvl w:ilvl="4">
      <w:start w:val="1"/>
      <w:numFmt w:val="decimal"/>
      <w:isLgl/>
      <w:lvlText w:val="%1.%2.%3.%4.%5"/>
      <w:lvlJc w:val="left"/>
      <w:pPr>
        <w:tabs>
          <w:tab w:val="num" w:pos="284"/>
        </w:tabs>
        <w:ind w:left="1544" w:hanging="1080"/>
      </w:pPr>
      <w:rPr>
        <w:rFonts w:cs="Times New Roman"/>
        <w:color w:val="000000"/>
      </w:rPr>
    </w:lvl>
    <w:lvl w:ilvl="5">
      <w:start w:val="1"/>
      <w:numFmt w:val="decimal"/>
      <w:isLgl/>
      <w:lvlText w:val="%1.%2.%3.%4.%5.%6"/>
      <w:lvlJc w:val="left"/>
      <w:pPr>
        <w:tabs>
          <w:tab w:val="num" w:pos="284"/>
        </w:tabs>
        <w:ind w:left="1544" w:hanging="1080"/>
      </w:pPr>
      <w:rPr>
        <w:rFonts w:cs="Times New Roman"/>
        <w:color w:val="000000"/>
      </w:rPr>
    </w:lvl>
    <w:lvl w:ilvl="6">
      <w:start w:val="1"/>
      <w:numFmt w:val="decimal"/>
      <w:isLgl/>
      <w:lvlText w:val="%1.%2.%3.%4.%5.%6.%7"/>
      <w:lvlJc w:val="left"/>
      <w:pPr>
        <w:tabs>
          <w:tab w:val="num" w:pos="284"/>
        </w:tabs>
        <w:ind w:left="1904" w:hanging="1440"/>
      </w:pPr>
      <w:rPr>
        <w:rFonts w:cs="Times New Roman"/>
        <w:color w:val="000000"/>
      </w:rPr>
    </w:lvl>
    <w:lvl w:ilvl="7">
      <w:start w:val="1"/>
      <w:numFmt w:val="decimal"/>
      <w:isLgl/>
      <w:lvlText w:val="%1.%2.%3.%4.%5.%6.%7.%8"/>
      <w:lvlJc w:val="left"/>
      <w:pPr>
        <w:tabs>
          <w:tab w:val="num" w:pos="284"/>
        </w:tabs>
        <w:ind w:left="1904" w:hanging="1440"/>
      </w:pPr>
      <w:rPr>
        <w:rFonts w:cs="Times New Roman"/>
        <w:color w:val="000000"/>
      </w:rPr>
    </w:lvl>
    <w:lvl w:ilvl="8">
      <w:start w:val="1"/>
      <w:numFmt w:val="decimal"/>
      <w:isLgl/>
      <w:lvlText w:val="%1.%2.%3.%4.%5.%6.%7.%8.%9"/>
      <w:lvlJc w:val="left"/>
      <w:pPr>
        <w:tabs>
          <w:tab w:val="num" w:pos="284"/>
        </w:tabs>
        <w:ind w:left="2264" w:hanging="1800"/>
      </w:pPr>
      <w:rPr>
        <w:rFonts w:cs="Times New Roman"/>
        <w:color w:val="000000"/>
      </w:rPr>
    </w:lvl>
  </w:abstractNum>
  <w:abstractNum w:abstractNumId="76" w15:restartNumberingAfterBreak="0">
    <w:nsid w:val="4AE2149F"/>
    <w:multiLevelType w:val="hybridMultilevel"/>
    <w:tmpl w:val="91365F02"/>
    <w:lvl w:ilvl="0" w:tplc="0E08BEDA">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78" w15:restartNumberingAfterBreak="0">
    <w:nsid w:val="4D4808B5"/>
    <w:multiLevelType w:val="hybridMultilevel"/>
    <w:tmpl w:val="D3028D1C"/>
    <w:lvl w:ilvl="0" w:tplc="6D18CC5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9" w15:restartNumberingAfterBreak="0">
    <w:nsid w:val="4E5A2880"/>
    <w:multiLevelType w:val="hybridMultilevel"/>
    <w:tmpl w:val="5DEC7C92"/>
    <w:lvl w:ilvl="0" w:tplc="530AFCBE">
      <w:start w:val="2"/>
      <w:numFmt w:val="decimal"/>
      <w:lvlText w:val="%1."/>
      <w:lvlJc w:val="left"/>
      <w:pPr>
        <w:tabs>
          <w:tab w:val="num" w:pos="360"/>
        </w:tabs>
        <w:ind w:left="360" w:hanging="360"/>
      </w:pPr>
      <w:rPr>
        <w:rFonts w:hint="default"/>
        <w:b w:val="0"/>
      </w:rPr>
    </w:lvl>
    <w:lvl w:ilvl="1" w:tplc="041B0019">
      <w:start w:val="1"/>
      <w:numFmt w:val="lowerLetter"/>
      <w:lvlText w:val="%2."/>
      <w:lvlJc w:val="left"/>
      <w:pPr>
        <w:ind w:left="473" w:hanging="360"/>
      </w:pPr>
    </w:lvl>
    <w:lvl w:ilvl="2" w:tplc="041B001B">
      <w:start w:val="1"/>
      <w:numFmt w:val="lowerRoman"/>
      <w:lvlText w:val="%3."/>
      <w:lvlJc w:val="right"/>
      <w:pPr>
        <w:ind w:left="1193" w:hanging="180"/>
      </w:pPr>
    </w:lvl>
    <w:lvl w:ilvl="3" w:tplc="041B000F" w:tentative="1">
      <w:start w:val="1"/>
      <w:numFmt w:val="decimal"/>
      <w:lvlText w:val="%4."/>
      <w:lvlJc w:val="left"/>
      <w:pPr>
        <w:ind w:left="1913" w:hanging="360"/>
      </w:pPr>
    </w:lvl>
    <w:lvl w:ilvl="4" w:tplc="041B0019" w:tentative="1">
      <w:start w:val="1"/>
      <w:numFmt w:val="lowerLetter"/>
      <w:lvlText w:val="%5."/>
      <w:lvlJc w:val="left"/>
      <w:pPr>
        <w:ind w:left="2633" w:hanging="360"/>
      </w:pPr>
    </w:lvl>
    <w:lvl w:ilvl="5" w:tplc="041B001B" w:tentative="1">
      <w:start w:val="1"/>
      <w:numFmt w:val="lowerRoman"/>
      <w:lvlText w:val="%6."/>
      <w:lvlJc w:val="right"/>
      <w:pPr>
        <w:ind w:left="3353" w:hanging="180"/>
      </w:pPr>
    </w:lvl>
    <w:lvl w:ilvl="6" w:tplc="041B000F" w:tentative="1">
      <w:start w:val="1"/>
      <w:numFmt w:val="decimal"/>
      <w:lvlText w:val="%7."/>
      <w:lvlJc w:val="left"/>
      <w:pPr>
        <w:ind w:left="4073" w:hanging="360"/>
      </w:pPr>
    </w:lvl>
    <w:lvl w:ilvl="7" w:tplc="041B0019" w:tentative="1">
      <w:start w:val="1"/>
      <w:numFmt w:val="lowerLetter"/>
      <w:lvlText w:val="%8."/>
      <w:lvlJc w:val="left"/>
      <w:pPr>
        <w:ind w:left="4793" w:hanging="360"/>
      </w:pPr>
    </w:lvl>
    <w:lvl w:ilvl="8" w:tplc="041B001B" w:tentative="1">
      <w:start w:val="1"/>
      <w:numFmt w:val="lowerRoman"/>
      <w:lvlText w:val="%9."/>
      <w:lvlJc w:val="right"/>
      <w:pPr>
        <w:ind w:left="5513" w:hanging="180"/>
      </w:pPr>
    </w:lvl>
  </w:abstractNum>
  <w:abstractNum w:abstractNumId="80"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81" w15:restartNumberingAfterBreak="0">
    <w:nsid w:val="4FC33DEF"/>
    <w:multiLevelType w:val="hybridMultilevel"/>
    <w:tmpl w:val="2EC00978"/>
    <w:lvl w:ilvl="0" w:tplc="8D907192">
      <w:start w:val="1"/>
      <w:numFmt w:val="decimal"/>
      <w:lvlText w:val="%1."/>
      <w:lvlJc w:val="left"/>
      <w:pPr>
        <w:ind w:left="720" w:hanging="360"/>
      </w:pPr>
      <w:rPr>
        <w:rFonts w:hint="default"/>
        <w:b w:val="0"/>
        <w:i w:val="0"/>
        <w:sz w:val="20"/>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287503A"/>
    <w:multiLevelType w:val="multilevel"/>
    <w:tmpl w:val="C8202F1C"/>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3" w15:restartNumberingAfterBreak="0">
    <w:nsid w:val="52886ADB"/>
    <w:multiLevelType w:val="hybridMultilevel"/>
    <w:tmpl w:val="8CD0854C"/>
    <w:lvl w:ilvl="0" w:tplc="D6528C80">
      <w:numFmt w:val="bullet"/>
      <w:lvlText w:val="-"/>
      <w:lvlJc w:val="left"/>
      <w:pPr>
        <w:ind w:left="1211" w:hanging="360"/>
      </w:pPr>
      <w:rPr>
        <w:rFonts w:ascii="Times New Roman" w:eastAsia="Times New Roman" w:hAnsi="Times New Roman" w:cs="Times New Roman" w:hint="default"/>
        <w:b w:val="0"/>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84" w15:restartNumberingAfterBreak="0">
    <w:nsid w:val="53CD2350"/>
    <w:multiLevelType w:val="hybridMultilevel"/>
    <w:tmpl w:val="3770497A"/>
    <w:lvl w:ilvl="0" w:tplc="A91E65A0">
      <w:start w:val="2"/>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5"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6" w15:restartNumberingAfterBreak="0">
    <w:nsid w:val="55124FD0"/>
    <w:multiLevelType w:val="hybridMultilevel"/>
    <w:tmpl w:val="80E0B05A"/>
    <w:lvl w:ilvl="0" w:tplc="DA6C254A">
      <w:start w:val="1"/>
      <w:numFmt w:val="decimal"/>
      <w:lvlText w:val="%1."/>
      <w:lvlJc w:val="left"/>
      <w:pPr>
        <w:ind w:left="720" w:hanging="360"/>
      </w:pPr>
      <w:rPr>
        <w:rFonts w:ascii="Arial" w:hAnsi="Arial" w:cs="Arial" w:hint="default"/>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8" w15:restartNumberingAfterBreak="0">
    <w:nsid w:val="56B53769"/>
    <w:multiLevelType w:val="hybridMultilevel"/>
    <w:tmpl w:val="CA78D5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0" w15:restartNumberingAfterBreak="0">
    <w:nsid w:val="57760C8D"/>
    <w:multiLevelType w:val="hybridMultilevel"/>
    <w:tmpl w:val="266EAAEC"/>
    <w:lvl w:ilvl="0" w:tplc="AC6AD3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1" w15:restartNumberingAfterBreak="0">
    <w:nsid w:val="57D95851"/>
    <w:multiLevelType w:val="hybridMultilevel"/>
    <w:tmpl w:val="AE5A40C2"/>
    <w:lvl w:ilvl="0" w:tplc="6660E0C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4" w15:restartNumberingAfterBreak="0">
    <w:nsid w:val="5BF334DD"/>
    <w:multiLevelType w:val="hybridMultilevel"/>
    <w:tmpl w:val="3E989F04"/>
    <w:lvl w:ilvl="0" w:tplc="8A44D8A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615B3C51"/>
    <w:multiLevelType w:val="multilevel"/>
    <w:tmpl w:val="3B6CFA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6" w15:restartNumberingAfterBreak="0">
    <w:nsid w:val="6690766D"/>
    <w:multiLevelType w:val="hybridMultilevel"/>
    <w:tmpl w:val="899A5FBA"/>
    <w:lvl w:ilvl="0" w:tplc="2336580E">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97"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9"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0"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1"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2" w15:restartNumberingAfterBreak="0">
    <w:nsid w:val="72AA3833"/>
    <w:multiLevelType w:val="multilevel"/>
    <w:tmpl w:val="40080764"/>
    <w:lvl w:ilvl="0">
      <w:start w:val="4"/>
      <w:numFmt w:val="decimal"/>
      <w:lvlText w:val="%1"/>
      <w:lvlJc w:val="left"/>
      <w:pPr>
        <w:tabs>
          <w:tab w:val="num" w:pos="360"/>
        </w:tabs>
        <w:ind w:left="360" w:hanging="360"/>
      </w:pPr>
    </w:lvl>
    <w:lvl w:ilvl="1">
      <w:start w:val="1"/>
      <w:numFmt w:val="decimal"/>
      <w:lvlText w:val="%1.%2"/>
      <w:lvlJc w:val="left"/>
      <w:pPr>
        <w:tabs>
          <w:tab w:val="num" w:pos="1211"/>
        </w:tabs>
        <w:ind w:left="1211"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103"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5"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06" w15:restartNumberingAfterBreak="0">
    <w:nsid w:val="79533F0F"/>
    <w:multiLevelType w:val="hybridMultilevel"/>
    <w:tmpl w:val="C4BAB0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C3B2605"/>
    <w:multiLevelType w:val="hybridMultilevel"/>
    <w:tmpl w:val="6C266E58"/>
    <w:lvl w:ilvl="0" w:tplc="B34616A4">
      <w:start w:val="1"/>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E402B32"/>
    <w:multiLevelType w:val="hybridMultilevel"/>
    <w:tmpl w:val="948C59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23"/>
  </w:num>
  <w:num w:numId="6">
    <w:abstractNumId w:val="28"/>
  </w:num>
  <w:num w:numId="7">
    <w:abstractNumId w:val="40"/>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67"/>
  </w:num>
  <w:num w:numId="9">
    <w:abstractNumId w:val="73"/>
  </w:num>
  <w:num w:numId="10">
    <w:abstractNumId w:val="100"/>
  </w:num>
  <w:num w:numId="11">
    <w:abstractNumId w:val="87"/>
  </w:num>
  <w:num w:numId="12">
    <w:abstractNumId w:val="38"/>
  </w:num>
  <w:num w:numId="13">
    <w:abstractNumId w:val="97"/>
  </w:num>
  <w:num w:numId="14">
    <w:abstractNumId w:val="104"/>
  </w:num>
  <w:num w:numId="15">
    <w:abstractNumId w:val="74"/>
  </w:num>
  <w:num w:numId="16">
    <w:abstractNumId w:val="43"/>
  </w:num>
  <w:num w:numId="17">
    <w:abstractNumId w:val="93"/>
  </w:num>
  <w:num w:numId="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9"/>
  </w:num>
  <w:num w:numId="20">
    <w:abstractNumId w:val="25"/>
  </w:num>
  <w:num w:numId="21">
    <w:abstractNumId w:val="16"/>
  </w:num>
  <w:num w:numId="22">
    <w:abstractNumId w:val="56"/>
  </w:num>
  <w:num w:numId="23">
    <w:abstractNumId w:val="64"/>
  </w:num>
  <w:num w:numId="24">
    <w:abstractNumId w:val="105"/>
  </w:num>
  <w:num w:numId="25">
    <w:abstractNumId w:val="42"/>
  </w:num>
  <w:num w:numId="26">
    <w:abstractNumId w:val="66"/>
  </w:num>
  <w:num w:numId="27">
    <w:abstractNumId w:val="56"/>
    <w:lvlOverride w:ilvl="0">
      <w:startOverride w:val="16"/>
    </w:lvlOverride>
    <w:lvlOverride w:ilvl="1">
      <w:startOverride w:val="1"/>
    </w:lvlOverride>
  </w:num>
  <w:num w:numId="28">
    <w:abstractNumId w:val="56"/>
    <w:lvlOverride w:ilvl="0">
      <w:startOverride w:val="20"/>
    </w:lvlOverride>
  </w:num>
  <w:num w:numId="29">
    <w:abstractNumId w:val="40"/>
  </w:num>
  <w:num w:numId="30">
    <w:abstractNumId w:val="26"/>
  </w:num>
  <w:num w:numId="31">
    <w:abstractNumId w:val="69"/>
  </w:num>
  <w:num w:numId="32">
    <w:abstractNumId w:val="49"/>
  </w:num>
  <w:num w:numId="33">
    <w:abstractNumId w:val="56"/>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36"/>
  </w:num>
  <w:num w:numId="36">
    <w:abstractNumId w:val="9"/>
  </w:num>
  <w:num w:numId="37">
    <w:abstractNumId w:val="34"/>
  </w:num>
  <w:num w:numId="38">
    <w:abstractNumId w:val="35"/>
  </w:num>
  <w:num w:numId="39">
    <w:abstractNumId w:val="21"/>
  </w:num>
  <w:num w:numId="40">
    <w:abstractNumId w:val="72"/>
  </w:num>
  <w:num w:numId="41">
    <w:abstractNumId w:val="61"/>
  </w:num>
  <w:num w:numId="42">
    <w:abstractNumId w:val="17"/>
  </w:num>
  <w:num w:numId="43">
    <w:abstractNumId w:val="18"/>
  </w:num>
  <w:num w:numId="44">
    <w:abstractNumId w:val="32"/>
  </w:num>
  <w:num w:numId="45">
    <w:abstractNumId w:val="5"/>
  </w:num>
  <w:num w:numId="46">
    <w:abstractNumId w:val="85"/>
  </w:num>
  <w:num w:numId="47">
    <w:abstractNumId w:val="98"/>
  </w:num>
  <w:num w:numId="48">
    <w:abstractNumId w:val="65"/>
  </w:num>
  <w:num w:numId="49">
    <w:abstractNumId w:val="31"/>
  </w:num>
  <w:num w:numId="50">
    <w:abstractNumId w:val="56"/>
    <w:lvlOverride w:ilvl="0">
      <w:startOverride w:val="3"/>
    </w:lvlOverride>
    <w:lvlOverride w:ilvl="1">
      <w:startOverride w:val="1"/>
    </w:lvlOverride>
  </w:num>
  <w:num w:numId="51">
    <w:abstractNumId w:val="56"/>
  </w:num>
  <w:num w:numId="52">
    <w:abstractNumId w:val="56"/>
  </w:num>
  <w:num w:numId="53">
    <w:abstractNumId w:val="5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1"/>
  </w:num>
  <w:num w:numId="55">
    <w:abstractNumId w:val="22"/>
  </w:num>
  <w:num w:numId="56">
    <w:abstractNumId w:val="92"/>
  </w:num>
  <w:num w:numId="57">
    <w:abstractNumId w:val="52"/>
  </w:num>
  <w:num w:numId="58">
    <w:abstractNumId w:val="56"/>
    <w:lvlOverride w:ilvl="0">
      <w:startOverride w:val="27"/>
    </w:lvlOverride>
    <w:lvlOverride w:ilvl="1">
      <w:startOverride w:val="2"/>
    </w:lvlOverride>
  </w:num>
  <w:num w:numId="59">
    <w:abstractNumId w:val="77"/>
  </w:num>
  <w:num w:numId="60">
    <w:abstractNumId w:val="15"/>
  </w:num>
  <w:num w:numId="61">
    <w:abstractNumId w:val="5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num>
  <w:num w:numId="66">
    <w:abstractNumId w:val="103"/>
  </w:num>
  <w:num w:numId="67">
    <w:abstractNumId w:val="41"/>
  </w:num>
  <w:num w:numId="68">
    <w:abstractNumId w:val="80"/>
  </w:num>
  <w:num w:numId="69">
    <w:abstractNumId w:val="45"/>
  </w:num>
  <w:num w:numId="70">
    <w:abstractNumId w:val="71"/>
  </w:num>
  <w:num w:numId="71">
    <w:abstractNumId w:val="58"/>
  </w:num>
  <w:num w:numId="72">
    <w:abstractNumId w:val="19"/>
  </w:num>
  <w:num w:numId="73">
    <w:abstractNumId w:val="51"/>
  </w:num>
  <w:num w:numId="74">
    <w:abstractNumId w:val="84"/>
  </w:num>
  <w:num w:numId="75">
    <w:abstractNumId w:val="62"/>
  </w:num>
  <w:num w:numId="76">
    <w:abstractNumId w:val="60"/>
  </w:num>
  <w:num w:numId="77">
    <w:abstractNumId w:val="55"/>
  </w:num>
  <w:num w:numId="78">
    <w:abstractNumId w:val="99"/>
  </w:num>
  <w:num w:numId="79">
    <w:abstractNumId w:val="56"/>
    <w:lvlOverride w:ilvl="0">
      <w:startOverride w:val="25"/>
    </w:lvlOverride>
    <w:lvlOverride w:ilvl="1">
      <w:startOverride w:val="2"/>
    </w:lvlOverride>
  </w:num>
  <w:num w:numId="80">
    <w:abstractNumId w:val="56"/>
  </w:num>
  <w:num w:numId="81">
    <w:abstractNumId w:val="11"/>
  </w:num>
  <w:num w:numId="82">
    <w:abstractNumId w:val="107"/>
  </w:num>
  <w:num w:numId="83">
    <w:abstractNumId w:val="82"/>
  </w:num>
  <w:num w:numId="84">
    <w:abstractNumId w:val="95"/>
  </w:num>
  <w:num w:numId="85">
    <w:abstractNumId w:val="96"/>
  </w:num>
  <w:num w:numId="86">
    <w:abstractNumId w:val="90"/>
  </w:num>
  <w:num w:numId="87">
    <w:abstractNumId w:val="7"/>
  </w:num>
  <w:num w:numId="88">
    <w:abstractNumId w:val="20"/>
  </w:num>
  <w:num w:numId="89">
    <w:abstractNumId w:val="94"/>
  </w:num>
  <w:num w:numId="90">
    <w:abstractNumId w:val="29"/>
  </w:num>
  <w:num w:numId="91">
    <w:abstractNumId w:val="81"/>
  </w:num>
  <w:num w:numId="92">
    <w:abstractNumId w:val="106"/>
  </w:num>
  <w:num w:numId="93">
    <w:abstractNumId w:val="59"/>
  </w:num>
  <w:num w:numId="94">
    <w:abstractNumId w:val="86"/>
  </w:num>
  <w:num w:numId="95">
    <w:abstractNumId w:val="108"/>
  </w:num>
  <w:num w:numId="96">
    <w:abstractNumId w:val="88"/>
  </w:num>
  <w:num w:numId="97">
    <w:abstractNumId w:val="63"/>
  </w:num>
  <w:num w:numId="98">
    <w:abstractNumId w:val="39"/>
  </w:num>
  <w:num w:numId="99">
    <w:abstractNumId w:val="91"/>
  </w:num>
  <w:num w:numId="100">
    <w:abstractNumId w:val="37"/>
  </w:num>
  <w:num w:numId="101">
    <w:abstractNumId w:val="57"/>
  </w:num>
  <w:num w:numId="102">
    <w:abstractNumId w:val="47"/>
  </w:num>
  <w:num w:numId="103">
    <w:abstractNumId w:val="27"/>
  </w:num>
  <w:num w:numId="104">
    <w:abstractNumId w:val="24"/>
  </w:num>
  <w:num w:numId="105">
    <w:abstractNumId w:val="83"/>
  </w:num>
  <w:num w:numId="106">
    <w:abstractNumId w:val="10"/>
  </w:num>
  <w:num w:numId="107">
    <w:abstractNumId w:val="76"/>
  </w:num>
  <w:num w:numId="108">
    <w:abstractNumId w:val="78"/>
  </w:num>
  <w:num w:numId="109">
    <w:abstractNumId w:val="44"/>
  </w:num>
  <w:num w:numId="110">
    <w:abstractNumId w:val="12"/>
  </w:num>
  <w:num w:numId="111">
    <w:abstractNumId w:val="8"/>
  </w:num>
  <w:num w:numId="112">
    <w:abstractNumId w:val="14"/>
  </w:num>
  <w:num w:numId="113">
    <w:abstractNumId w:val="33"/>
  </w:num>
  <w:num w:numId="114">
    <w:abstractNumId w:val="13"/>
  </w:num>
  <w:num w:numId="115">
    <w:abstractNumId w:val="79"/>
  </w:num>
  <w:num w:numId="116">
    <w:abstractNumId w:val="54"/>
  </w:num>
  <w:num w:numId="117">
    <w:abstractNumId w:val="48"/>
  </w:num>
  <w:num w:numId="118">
    <w:abstractNumId w:val="68"/>
  </w:num>
  <w:num w:numId="119">
    <w:abstractNumId w:val="10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3"/>
  </w:num>
  <w:num w:numId="121">
    <w:abstractNumId w:val="4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463"/>
    <w:rsid w:val="00002202"/>
    <w:rsid w:val="00003024"/>
    <w:rsid w:val="000030D7"/>
    <w:rsid w:val="00003786"/>
    <w:rsid w:val="00004187"/>
    <w:rsid w:val="000041B7"/>
    <w:rsid w:val="00004712"/>
    <w:rsid w:val="00005307"/>
    <w:rsid w:val="00005657"/>
    <w:rsid w:val="00006C64"/>
    <w:rsid w:val="000073EC"/>
    <w:rsid w:val="00007D3E"/>
    <w:rsid w:val="0001034A"/>
    <w:rsid w:val="00011894"/>
    <w:rsid w:val="0001663E"/>
    <w:rsid w:val="00016977"/>
    <w:rsid w:val="00017995"/>
    <w:rsid w:val="00021E45"/>
    <w:rsid w:val="00022811"/>
    <w:rsid w:val="000236AA"/>
    <w:rsid w:val="00023F6D"/>
    <w:rsid w:val="00024D90"/>
    <w:rsid w:val="00027144"/>
    <w:rsid w:val="0003016C"/>
    <w:rsid w:val="0003382E"/>
    <w:rsid w:val="00034849"/>
    <w:rsid w:val="0003538E"/>
    <w:rsid w:val="00035DF4"/>
    <w:rsid w:val="0003656A"/>
    <w:rsid w:val="00036C55"/>
    <w:rsid w:val="00040A06"/>
    <w:rsid w:val="00041C14"/>
    <w:rsid w:val="00042B25"/>
    <w:rsid w:val="00043AC7"/>
    <w:rsid w:val="00043C34"/>
    <w:rsid w:val="00044EDE"/>
    <w:rsid w:val="0004533C"/>
    <w:rsid w:val="00045525"/>
    <w:rsid w:val="0004662F"/>
    <w:rsid w:val="00046ED2"/>
    <w:rsid w:val="0004717F"/>
    <w:rsid w:val="000473B0"/>
    <w:rsid w:val="00047897"/>
    <w:rsid w:val="00051BA9"/>
    <w:rsid w:val="00051BB5"/>
    <w:rsid w:val="00051C27"/>
    <w:rsid w:val="00052658"/>
    <w:rsid w:val="00053578"/>
    <w:rsid w:val="000539EA"/>
    <w:rsid w:val="0005470E"/>
    <w:rsid w:val="00055833"/>
    <w:rsid w:val="00055D88"/>
    <w:rsid w:val="00055FD8"/>
    <w:rsid w:val="00056343"/>
    <w:rsid w:val="00056630"/>
    <w:rsid w:val="000566A3"/>
    <w:rsid w:val="0005714B"/>
    <w:rsid w:val="000619A0"/>
    <w:rsid w:val="00062093"/>
    <w:rsid w:val="000636FC"/>
    <w:rsid w:val="00063E95"/>
    <w:rsid w:val="000640DD"/>
    <w:rsid w:val="00064708"/>
    <w:rsid w:val="00065060"/>
    <w:rsid w:val="00065352"/>
    <w:rsid w:val="000656A5"/>
    <w:rsid w:val="00066124"/>
    <w:rsid w:val="000663FE"/>
    <w:rsid w:val="00066DC3"/>
    <w:rsid w:val="00070724"/>
    <w:rsid w:val="00071596"/>
    <w:rsid w:val="000720F4"/>
    <w:rsid w:val="0007279E"/>
    <w:rsid w:val="000731F3"/>
    <w:rsid w:val="000733FB"/>
    <w:rsid w:val="0007407A"/>
    <w:rsid w:val="000743BD"/>
    <w:rsid w:val="00075D85"/>
    <w:rsid w:val="00077311"/>
    <w:rsid w:val="00077625"/>
    <w:rsid w:val="00081A60"/>
    <w:rsid w:val="00081AA5"/>
    <w:rsid w:val="00082090"/>
    <w:rsid w:val="0008232B"/>
    <w:rsid w:val="00083653"/>
    <w:rsid w:val="00083D6F"/>
    <w:rsid w:val="000842F6"/>
    <w:rsid w:val="00084FE3"/>
    <w:rsid w:val="00085B4F"/>
    <w:rsid w:val="00086DB7"/>
    <w:rsid w:val="00086FAF"/>
    <w:rsid w:val="00087130"/>
    <w:rsid w:val="000872FB"/>
    <w:rsid w:val="0008759D"/>
    <w:rsid w:val="000876AD"/>
    <w:rsid w:val="00090486"/>
    <w:rsid w:val="00090ABB"/>
    <w:rsid w:val="00090BB8"/>
    <w:rsid w:val="00090BEC"/>
    <w:rsid w:val="00091616"/>
    <w:rsid w:val="00093049"/>
    <w:rsid w:val="000932EF"/>
    <w:rsid w:val="000934E0"/>
    <w:rsid w:val="00094125"/>
    <w:rsid w:val="00095791"/>
    <w:rsid w:val="00096242"/>
    <w:rsid w:val="00096F4A"/>
    <w:rsid w:val="000971C1"/>
    <w:rsid w:val="000A0882"/>
    <w:rsid w:val="000A0A85"/>
    <w:rsid w:val="000A3B9A"/>
    <w:rsid w:val="000A4B75"/>
    <w:rsid w:val="000A4B8E"/>
    <w:rsid w:val="000A6A9E"/>
    <w:rsid w:val="000B1993"/>
    <w:rsid w:val="000B292F"/>
    <w:rsid w:val="000B312F"/>
    <w:rsid w:val="000B33A8"/>
    <w:rsid w:val="000B34AD"/>
    <w:rsid w:val="000B3765"/>
    <w:rsid w:val="000B399F"/>
    <w:rsid w:val="000B4277"/>
    <w:rsid w:val="000B452D"/>
    <w:rsid w:val="000B4715"/>
    <w:rsid w:val="000B616C"/>
    <w:rsid w:val="000B6C17"/>
    <w:rsid w:val="000B7344"/>
    <w:rsid w:val="000B7580"/>
    <w:rsid w:val="000B7E09"/>
    <w:rsid w:val="000B7FCB"/>
    <w:rsid w:val="000C0813"/>
    <w:rsid w:val="000C1604"/>
    <w:rsid w:val="000C19FD"/>
    <w:rsid w:val="000C1A71"/>
    <w:rsid w:val="000C1ED7"/>
    <w:rsid w:val="000C754E"/>
    <w:rsid w:val="000D03C8"/>
    <w:rsid w:val="000D1DE7"/>
    <w:rsid w:val="000D3818"/>
    <w:rsid w:val="000D3833"/>
    <w:rsid w:val="000D385D"/>
    <w:rsid w:val="000D3E7C"/>
    <w:rsid w:val="000D59C5"/>
    <w:rsid w:val="000D669A"/>
    <w:rsid w:val="000D77C3"/>
    <w:rsid w:val="000E0B93"/>
    <w:rsid w:val="000E0BDA"/>
    <w:rsid w:val="000E1458"/>
    <w:rsid w:val="000E2F64"/>
    <w:rsid w:val="000E3E43"/>
    <w:rsid w:val="000E407D"/>
    <w:rsid w:val="000E449E"/>
    <w:rsid w:val="000E4F92"/>
    <w:rsid w:val="000E50C1"/>
    <w:rsid w:val="000E55D4"/>
    <w:rsid w:val="000E5BA7"/>
    <w:rsid w:val="000E69D3"/>
    <w:rsid w:val="000E70D2"/>
    <w:rsid w:val="000E7570"/>
    <w:rsid w:val="000E79E2"/>
    <w:rsid w:val="000E7F2C"/>
    <w:rsid w:val="000F058B"/>
    <w:rsid w:val="000F08A8"/>
    <w:rsid w:val="000F2E8E"/>
    <w:rsid w:val="000F3A3C"/>
    <w:rsid w:val="000F521D"/>
    <w:rsid w:val="000F5260"/>
    <w:rsid w:val="000F5652"/>
    <w:rsid w:val="000F5EE6"/>
    <w:rsid w:val="000F63F8"/>
    <w:rsid w:val="000F6D6D"/>
    <w:rsid w:val="000F70F8"/>
    <w:rsid w:val="000F7625"/>
    <w:rsid w:val="000F78E8"/>
    <w:rsid w:val="001009BC"/>
    <w:rsid w:val="00101169"/>
    <w:rsid w:val="00101561"/>
    <w:rsid w:val="0010204E"/>
    <w:rsid w:val="001029F0"/>
    <w:rsid w:val="00103C92"/>
    <w:rsid w:val="0010447E"/>
    <w:rsid w:val="0010456E"/>
    <w:rsid w:val="001052B4"/>
    <w:rsid w:val="001057E4"/>
    <w:rsid w:val="00110947"/>
    <w:rsid w:val="00110FA7"/>
    <w:rsid w:val="001116C8"/>
    <w:rsid w:val="0011190A"/>
    <w:rsid w:val="00112F00"/>
    <w:rsid w:val="0011329B"/>
    <w:rsid w:val="0011340D"/>
    <w:rsid w:val="00114025"/>
    <w:rsid w:val="00114EFC"/>
    <w:rsid w:val="00115160"/>
    <w:rsid w:val="00115A4E"/>
    <w:rsid w:val="00115A80"/>
    <w:rsid w:val="00116044"/>
    <w:rsid w:val="001161E2"/>
    <w:rsid w:val="00117A65"/>
    <w:rsid w:val="00117AE5"/>
    <w:rsid w:val="00120225"/>
    <w:rsid w:val="00120E99"/>
    <w:rsid w:val="001214AF"/>
    <w:rsid w:val="001218E2"/>
    <w:rsid w:val="0012205E"/>
    <w:rsid w:val="00122F73"/>
    <w:rsid w:val="00123011"/>
    <w:rsid w:val="00123377"/>
    <w:rsid w:val="0012358F"/>
    <w:rsid w:val="00124248"/>
    <w:rsid w:val="00124542"/>
    <w:rsid w:val="00124D6E"/>
    <w:rsid w:val="001262BC"/>
    <w:rsid w:val="00131463"/>
    <w:rsid w:val="00134179"/>
    <w:rsid w:val="00134F8F"/>
    <w:rsid w:val="00135051"/>
    <w:rsid w:val="001353FB"/>
    <w:rsid w:val="00140DAB"/>
    <w:rsid w:val="00141F36"/>
    <w:rsid w:val="00142A08"/>
    <w:rsid w:val="00142BDC"/>
    <w:rsid w:val="001436BB"/>
    <w:rsid w:val="00144A83"/>
    <w:rsid w:val="0014539E"/>
    <w:rsid w:val="00146219"/>
    <w:rsid w:val="00146E6A"/>
    <w:rsid w:val="0014732A"/>
    <w:rsid w:val="0014740B"/>
    <w:rsid w:val="0014751E"/>
    <w:rsid w:val="0015050F"/>
    <w:rsid w:val="00150B5F"/>
    <w:rsid w:val="00150ED5"/>
    <w:rsid w:val="001518BC"/>
    <w:rsid w:val="00151BFF"/>
    <w:rsid w:val="00152098"/>
    <w:rsid w:val="00152DF1"/>
    <w:rsid w:val="0015303F"/>
    <w:rsid w:val="0015396B"/>
    <w:rsid w:val="00155A5A"/>
    <w:rsid w:val="001561C6"/>
    <w:rsid w:val="00156E2C"/>
    <w:rsid w:val="00157457"/>
    <w:rsid w:val="0016004B"/>
    <w:rsid w:val="001600DD"/>
    <w:rsid w:val="001601D4"/>
    <w:rsid w:val="00161DAA"/>
    <w:rsid w:val="00164728"/>
    <w:rsid w:val="00164F6F"/>
    <w:rsid w:val="00165173"/>
    <w:rsid w:val="00165943"/>
    <w:rsid w:val="001666BE"/>
    <w:rsid w:val="00166E60"/>
    <w:rsid w:val="00167736"/>
    <w:rsid w:val="00167C7B"/>
    <w:rsid w:val="001710E7"/>
    <w:rsid w:val="0017150E"/>
    <w:rsid w:val="00171A6C"/>
    <w:rsid w:val="00173082"/>
    <w:rsid w:val="001740F6"/>
    <w:rsid w:val="001751F6"/>
    <w:rsid w:val="001759FC"/>
    <w:rsid w:val="00175EE1"/>
    <w:rsid w:val="00177DA1"/>
    <w:rsid w:val="00177EF7"/>
    <w:rsid w:val="0018002A"/>
    <w:rsid w:val="00181228"/>
    <w:rsid w:val="00181469"/>
    <w:rsid w:val="00182015"/>
    <w:rsid w:val="0018214C"/>
    <w:rsid w:val="00182629"/>
    <w:rsid w:val="00183F43"/>
    <w:rsid w:val="00184C1E"/>
    <w:rsid w:val="00184D8B"/>
    <w:rsid w:val="00187661"/>
    <w:rsid w:val="00187B42"/>
    <w:rsid w:val="00187C29"/>
    <w:rsid w:val="00190367"/>
    <w:rsid w:val="00190995"/>
    <w:rsid w:val="00190A09"/>
    <w:rsid w:val="00190AC0"/>
    <w:rsid w:val="00190E62"/>
    <w:rsid w:val="00191A1B"/>
    <w:rsid w:val="00193226"/>
    <w:rsid w:val="00193679"/>
    <w:rsid w:val="00193AB4"/>
    <w:rsid w:val="001944B7"/>
    <w:rsid w:val="00195511"/>
    <w:rsid w:val="0019598E"/>
    <w:rsid w:val="00195DAD"/>
    <w:rsid w:val="00196AD9"/>
    <w:rsid w:val="00196D9F"/>
    <w:rsid w:val="001975F9"/>
    <w:rsid w:val="0019794A"/>
    <w:rsid w:val="001A0075"/>
    <w:rsid w:val="001A074F"/>
    <w:rsid w:val="001A0931"/>
    <w:rsid w:val="001A0CC1"/>
    <w:rsid w:val="001A0E01"/>
    <w:rsid w:val="001A2F39"/>
    <w:rsid w:val="001A2F9B"/>
    <w:rsid w:val="001A38D5"/>
    <w:rsid w:val="001A3C2E"/>
    <w:rsid w:val="001A5EFD"/>
    <w:rsid w:val="001A6916"/>
    <w:rsid w:val="001A6CA3"/>
    <w:rsid w:val="001A757E"/>
    <w:rsid w:val="001A7645"/>
    <w:rsid w:val="001A76C5"/>
    <w:rsid w:val="001A774F"/>
    <w:rsid w:val="001B0034"/>
    <w:rsid w:val="001B0CAE"/>
    <w:rsid w:val="001B1CDD"/>
    <w:rsid w:val="001B1F93"/>
    <w:rsid w:val="001B3435"/>
    <w:rsid w:val="001B39A8"/>
    <w:rsid w:val="001B4009"/>
    <w:rsid w:val="001B4642"/>
    <w:rsid w:val="001B481F"/>
    <w:rsid w:val="001B49AA"/>
    <w:rsid w:val="001B5128"/>
    <w:rsid w:val="001B6720"/>
    <w:rsid w:val="001B6AA7"/>
    <w:rsid w:val="001B782B"/>
    <w:rsid w:val="001B7AD7"/>
    <w:rsid w:val="001C07C5"/>
    <w:rsid w:val="001C2049"/>
    <w:rsid w:val="001C2271"/>
    <w:rsid w:val="001C298C"/>
    <w:rsid w:val="001C31F7"/>
    <w:rsid w:val="001C3360"/>
    <w:rsid w:val="001C336D"/>
    <w:rsid w:val="001C36F5"/>
    <w:rsid w:val="001C38ED"/>
    <w:rsid w:val="001C4425"/>
    <w:rsid w:val="001C4BAE"/>
    <w:rsid w:val="001C7B76"/>
    <w:rsid w:val="001D1717"/>
    <w:rsid w:val="001D17CE"/>
    <w:rsid w:val="001D1CE6"/>
    <w:rsid w:val="001D20E2"/>
    <w:rsid w:val="001D2989"/>
    <w:rsid w:val="001D3184"/>
    <w:rsid w:val="001D35C7"/>
    <w:rsid w:val="001D4775"/>
    <w:rsid w:val="001D4B9B"/>
    <w:rsid w:val="001D507C"/>
    <w:rsid w:val="001D6248"/>
    <w:rsid w:val="001D6641"/>
    <w:rsid w:val="001D6846"/>
    <w:rsid w:val="001D6D52"/>
    <w:rsid w:val="001D773F"/>
    <w:rsid w:val="001E0384"/>
    <w:rsid w:val="001E1391"/>
    <w:rsid w:val="001E19C6"/>
    <w:rsid w:val="001E1BEE"/>
    <w:rsid w:val="001E2F04"/>
    <w:rsid w:val="001E3077"/>
    <w:rsid w:val="001E44E1"/>
    <w:rsid w:val="001E4DBD"/>
    <w:rsid w:val="001E4F2E"/>
    <w:rsid w:val="001E51C1"/>
    <w:rsid w:val="001E5BA1"/>
    <w:rsid w:val="001E5C2A"/>
    <w:rsid w:val="001E68FD"/>
    <w:rsid w:val="001F0BF0"/>
    <w:rsid w:val="001F0C6F"/>
    <w:rsid w:val="001F11D9"/>
    <w:rsid w:val="001F12A0"/>
    <w:rsid w:val="001F12E2"/>
    <w:rsid w:val="001F163E"/>
    <w:rsid w:val="001F179F"/>
    <w:rsid w:val="001F2D12"/>
    <w:rsid w:val="001F2E6F"/>
    <w:rsid w:val="001F433F"/>
    <w:rsid w:val="001F43D0"/>
    <w:rsid w:val="001F4DA9"/>
    <w:rsid w:val="001F5116"/>
    <w:rsid w:val="00200B08"/>
    <w:rsid w:val="00201078"/>
    <w:rsid w:val="00201E49"/>
    <w:rsid w:val="00203174"/>
    <w:rsid w:val="002032A7"/>
    <w:rsid w:val="002033D5"/>
    <w:rsid w:val="00203FA3"/>
    <w:rsid w:val="00204D3D"/>
    <w:rsid w:val="00206CBE"/>
    <w:rsid w:val="0020730C"/>
    <w:rsid w:val="00210DB9"/>
    <w:rsid w:val="00210EAC"/>
    <w:rsid w:val="00211AE1"/>
    <w:rsid w:val="00212115"/>
    <w:rsid w:val="00212741"/>
    <w:rsid w:val="002129B0"/>
    <w:rsid w:val="00212C0B"/>
    <w:rsid w:val="0021300F"/>
    <w:rsid w:val="0021527F"/>
    <w:rsid w:val="00216F87"/>
    <w:rsid w:val="002172ED"/>
    <w:rsid w:val="00217F6E"/>
    <w:rsid w:val="00220E35"/>
    <w:rsid w:val="00221B7B"/>
    <w:rsid w:val="00222530"/>
    <w:rsid w:val="00222BBE"/>
    <w:rsid w:val="00223AE8"/>
    <w:rsid w:val="00223EBC"/>
    <w:rsid w:val="002242C8"/>
    <w:rsid w:val="0022677D"/>
    <w:rsid w:val="002274BF"/>
    <w:rsid w:val="0022791A"/>
    <w:rsid w:val="00230D6E"/>
    <w:rsid w:val="00232006"/>
    <w:rsid w:val="002330F9"/>
    <w:rsid w:val="0023336A"/>
    <w:rsid w:val="00235B45"/>
    <w:rsid w:val="00236BF7"/>
    <w:rsid w:val="002372CB"/>
    <w:rsid w:val="00240977"/>
    <w:rsid w:val="00240A9D"/>
    <w:rsid w:val="0024131B"/>
    <w:rsid w:val="00241466"/>
    <w:rsid w:val="002417AF"/>
    <w:rsid w:val="0024415C"/>
    <w:rsid w:val="0024509A"/>
    <w:rsid w:val="00245136"/>
    <w:rsid w:val="002453D7"/>
    <w:rsid w:val="0024596E"/>
    <w:rsid w:val="00245BAA"/>
    <w:rsid w:val="00245CC3"/>
    <w:rsid w:val="00246821"/>
    <w:rsid w:val="0024711E"/>
    <w:rsid w:val="00247506"/>
    <w:rsid w:val="0024787E"/>
    <w:rsid w:val="002526A6"/>
    <w:rsid w:val="00253C33"/>
    <w:rsid w:val="002548A8"/>
    <w:rsid w:val="0025519C"/>
    <w:rsid w:val="00255395"/>
    <w:rsid w:val="002556A7"/>
    <w:rsid w:val="00255E48"/>
    <w:rsid w:val="002570E1"/>
    <w:rsid w:val="002602FC"/>
    <w:rsid w:val="00260479"/>
    <w:rsid w:val="00262D16"/>
    <w:rsid w:val="00263069"/>
    <w:rsid w:val="00263B3B"/>
    <w:rsid w:val="00264690"/>
    <w:rsid w:val="0026532B"/>
    <w:rsid w:val="00265902"/>
    <w:rsid w:val="00265F69"/>
    <w:rsid w:val="00266624"/>
    <w:rsid w:val="00267A9B"/>
    <w:rsid w:val="00267CC8"/>
    <w:rsid w:val="00270C58"/>
    <w:rsid w:val="00271189"/>
    <w:rsid w:val="00272176"/>
    <w:rsid w:val="002721A5"/>
    <w:rsid w:val="00272318"/>
    <w:rsid w:val="0027279B"/>
    <w:rsid w:val="002743A9"/>
    <w:rsid w:val="002745F7"/>
    <w:rsid w:val="00274A93"/>
    <w:rsid w:val="002755A3"/>
    <w:rsid w:val="002764FC"/>
    <w:rsid w:val="00277560"/>
    <w:rsid w:val="00277BA9"/>
    <w:rsid w:val="00277C7A"/>
    <w:rsid w:val="00280AE4"/>
    <w:rsid w:val="00282691"/>
    <w:rsid w:val="00283549"/>
    <w:rsid w:val="00283C99"/>
    <w:rsid w:val="00283DE7"/>
    <w:rsid w:val="00283E36"/>
    <w:rsid w:val="00284861"/>
    <w:rsid w:val="00285ABF"/>
    <w:rsid w:val="00286CD2"/>
    <w:rsid w:val="00292CF0"/>
    <w:rsid w:val="002934BA"/>
    <w:rsid w:val="00293948"/>
    <w:rsid w:val="00293AB5"/>
    <w:rsid w:val="00293B68"/>
    <w:rsid w:val="0029525B"/>
    <w:rsid w:val="002958DA"/>
    <w:rsid w:val="00297BB8"/>
    <w:rsid w:val="002A1DB4"/>
    <w:rsid w:val="002A4361"/>
    <w:rsid w:val="002A483B"/>
    <w:rsid w:val="002A4925"/>
    <w:rsid w:val="002A4AA6"/>
    <w:rsid w:val="002A4F01"/>
    <w:rsid w:val="002A5713"/>
    <w:rsid w:val="002A5E46"/>
    <w:rsid w:val="002B097B"/>
    <w:rsid w:val="002B0BB1"/>
    <w:rsid w:val="002B0FB1"/>
    <w:rsid w:val="002B122D"/>
    <w:rsid w:val="002B1B82"/>
    <w:rsid w:val="002B3051"/>
    <w:rsid w:val="002B4825"/>
    <w:rsid w:val="002B4933"/>
    <w:rsid w:val="002B49B4"/>
    <w:rsid w:val="002B5720"/>
    <w:rsid w:val="002B5896"/>
    <w:rsid w:val="002B6089"/>
    <w:rsid w:val="002B67D9"/>
    <w:rsid w:val="002B6B06"/>
    <w:rsid w:val="002C1197"/>
    <w:rsid w:val="002C23B3"/>
    <w:rsid w:val="002C23BE"/>
    <w:rsid w:val="002C381C"/>
    <w:rsid w:val="002C3B20"/>
    <w:rsid w:val="002C46C3"/>
    <w:rsid w:val="002C49D3"/>
    <w:rsid w:val="002C5352"/>
    <w:rsid w:val="002C5369"/>
    <w:rsid w:val="002C57A4"/>
    <w:rsid w:val="002C6836"/>
    <w:rsid w:val="002C6895"/>
    <w:rsid w:val="002C7193"/>
    <w:rsid w:val="002C778D"/>
    <w:rsid w:val="002C7D92"/>
    <w:rsid w:val="002D1E5A"/>
    <w:rsid w:val="002D217E"/>
    <w:rsid w:val="002D2712"/>
    <w:rsid w:val="002D3614"/>
    <w:rsid w:val="002D368D"/>
    <w:rsid w:val="002D3CFF"/>
    <w:rsid w:val="002D40F6"/>
    <w:rsid w:val="002D45CB"/>
    <w:rsid w:val="002D47B1"/>
    <w:rsid w:val="002D5A30"/>
    <w:rsid w:val="002D70E4"/>
    <w:rsid w:val="002E0CFB"/>
    <w:rsid w:val="002E4177"/>
    <w:rsid w:val="002E4844"/>
    <w:rsid w:val="002E4B75"/>
    <w:rsid w:val="002E4C15"/>
    <w:rsid w:val="002E672F"/>
    <w:rsid w:val="002E7D3D"/>
    <w:rsid w:val="002F0582"/>
    <w:rsid w:val="002F2607"/>
    <w:rsid w:val="002F2ED2"/>
    <w:rsid w:val="002F341B"/>
    <w:rsid w:val="002F3B55"/>
    <w:rsid w:val="002F3DC2"/>
    <w:rsid w:val="002F3DEC"/>
    <w:rsid w:val="002F441E"/>
    <w:rsid w:val="002F45C2"/>
    <w:rsid w:val="002F514D"/>
    <w:rsid w:val="002F5584"/>
    <w:rsid w:val="002F5876"/>
    <w:rsid w:val="002F61A0"/>
    <w:rsid w:val="00300921"/>
    <w:rsid w:val="003010A6"/>
    <w:rsid w:val="0030253B"/>
    <w:rsid w:val="003026EB"/>
    <w:rsid w:val="0030271D"/>
    <w:rsid w:val="00302818"/>
    <w:rsid w:val="00302A39"/>
    <w:rsid w:val="00302B5F"/>
    <w:rsid w:val="00304AD4"/>
    <w:rsid w:val="00305CD8"/>
    <w:rsid w:val="00306E4D"/>
    <w:rsid w:val="00307254"/>
    <w:rsid w:val="00310470"/>
    <w:rsid w:val="00310D7B"/>
    <w:rsid w:val="00311537"/>
    <w:rsid w:val="00311808"/>
    <w:rsid w:val="00311CBB"/>
    <w:rsid w:val="0031269D"/>
    <w:rsid w:val="00312DEE"/>
    <w:rsid w:val="0031318E"/>
    <w:rsid w:val="00313878"/>
    <w:rsid w:val="003140B4"/>
    <w:rsid w:val="00314413"/>
    <w:rsid w:val="00314466"/>
    <w:rsid w:val="00314646"/>
    <w:rsid w:val="003150FA"/>
    <w:rsid w:val="00315E5F"/>
    <w:rsid w:val="00317621"/>
    <w:rsid w:val="00320F3E"/>
    <w:rsid w:val="003210CB"/>
    <w:rsid w:val="0032110B"/>
    <w:rsid w:val="0032112D"/>
    <w:rsid w:val="003215C4"/>
    <w:rsid w:val="003220FD"/>
    <w:rsid w:val="003232E6"/>
    <w:rsid w:val="00323B38"/>
    <w:rsid w:val="00323C3E"/>
    <w:rsid w:val="0032429E"/>
    <w:rsid w:val="003249C4"/>
    <w:rsid w:val="00324A5B"/>
    <w:rsid w:val="00325856"/>
    <w:rsid w:val="003262C5"/>
    <w:rsid w:val="00327B95"/>
    <w:rsid w:val="0033196D"/>
    <w:rsid w:val="003326BE"/>
    <w:rsid w:val="00332715"/>
    <w:rsid w:val="003332F7"/>
    <w:rsid w:val="00333E4D"/>
    <w:rsid w:val="00334C86"/>
    <w:rsid w:val="00335962"/>
    <w:rsid w:val="003378E0"/>
    <w:rsid w:val="00337B12"/>
    <w:rsid w:val="00337CB3"/>
    <w:rsid w:val="003418D9"/>
    <w:rsid w:val="00341CFD"/>
    <w:rsid w:val="00342140"/>
    <w:rsid w:val="003429A2"/>
    <w:rsid w:val="00342C81"/>
    <w:rsid w:val="00343202"/>
    <w:rsid w:val="00343BB6"/>
    <w:rsid w:val="00344133"/>
    <w:rsid w:val="00344203"/>
    <w:rsid w:val="00345058"/>
    <w:rsid w:val="00347189"/>
    <w:rsid w:val="003475BB"/>
    <w:rsid w:val="00347B43"/>
    <w:rsid w:val="0035055C"/>
    <w:rsid w:val="00350AEF"/>
    <w:rsid w:val="00350C12"/>
    <w:rsid w:val="00350FA5"/>
    <w:rsid w:val="003516AA"/>
    <w:rsid w:val="003516DB"/>
    <w:rsid w:val="003517C4"/>
    <w:rsid w:val="00351AB6"/>
    <w:rsid w:val="00352774"/>
    <w:rsid w:val="00353B8E"/>
    <w:rsid w:val="00353DD7"/>
    <w:rsid w:val="00354903"/>
    <w:rsid w:val="00356377"/>
    <w:rsid w:val="003566FD"/>
    <w:rsid w:val="00357F46"/>
    <w:rsid w:val="00360562"/>
    <w:rsid w:val="00361692"/>
    <w:rsid w:val="00361D24"/>
    <w:rsid w:val="003620EB"/>
    <w:rsid w:val="003622D4"/>
    <w:rsid w:val="00362C20"/>
    <w:rsid w:val="00363AE7"/>
    <w:rsid w:val="00365615"/>
    <w:rsid w:val="003673E7"/>
    <w:rsid w:val="003711D7"/>
    <w:rsid w:val="00371A8D"/>
    <w:rsid w:val="00371BC6"/>
    <w:rsid w:val="00372BA7"/>
    <w:rsid w:val="00372D5F"/>
    <w:rsid w:val="0037547D"/>
    <w:rsid w:val="00375B5E"/>
    <w:rsid w:val="003763A6"/>
    <w:rsid w:val="00376958"/>
    <w:rsid w:val="003778C4"/>
    <w:rsid w:val="00377C7D"/>
    <w:rsid w:val="00380224"/>
    <w:rsid w:val="00380D04"/>
    <w:rsid w:val="003810E6"/>
    <w:rsid w:val="00383345"/>
    <w:rsid w:val="00383C24"/>
    <w:rsid w:val="00385064"/>
    <w:rsid w:val="00385077"/>
    <w:rsid w:val="00385A56"/>
    <w:rsid w:val="0038610C"/>
    <w:rsid w:val="00391D0C"/>
    <w:rsid w:val="0039240F"/>
    <w:rsid w:val="003928D4"/>
    <w:rsid w:val="00393C95"/>
    <w:rsid w:val="00394A54"/>
    <w:rsid w:val="00394BFC"/>
    <w:rsid w:val="003956DD"/>
    <w:rsid w:val="00395861"/>
    <w:rsid w:val="003974C8"/>
    <w:rsid w:val="003A1D5E"/>
    <w:rsid w:val="003A2130"/>
    <w:rsid w:val="003A216B"/>
    <w:rsid w:val="003A4B3A"/>
    <w:rsid w:val="003A4B52"/>
    <w:rsid w:val="003A5746"/>
    <w:rsid w:val="003A5A7F"/>
    <w:rsid w:val="003A6F4F"/>
    <w:rsid w:val="003A7EAD"/>
    <w:rsid w:val="003A7F38"/>
    <w:rsid w:val="003B0499"/>
    <w:rsid w:val="003B0554"/>
    <w:rsid w:val="003B0F5D"/>
    <w:rsid w:val="003B12C6"/>
    <w:rsid w:val="003B154F"/>
    <w:rsid w:val="003B1943"/>
    <w:rsid w:val="003B2F88"/>
    <w:rsid w:val="003B344F"/>
    <w:rsid w:val="003B45C0"/>
    <w:rsid w:val="003B47DE"/>
    <w:rsid w:val="003B4F80"/>
    <w:rsid w:val="003B5988"/>
    <w:rsid w:val="003B5A65"/>
    <w:rsid w:val="003B69A2"/>
    <w:rsid w:val="003B78A3"/>
    <w:rsid w:val="003B7C17"/>
    <w:rsid w:val="003C0DB1"/>
    <w:rsid w:val="003C202D"/>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FD3"/>
    <w:rsid w:val="003D3249"/>
    <w:rsid w:val="003D3BF5"/>
    <w:rsid w:val="003D3D6F"/>
    <w:rsid w:val="003D4628"/>
    <w:rsid w:val="003D550A"/>
    <w:rsid w:val="003D6175"/>
    <w:rsid w:val="003D704D"/>
    <w:rsid w:val="003E000B"/>
    <w:rsid w:val="003E1BB2"/>
    <w:rsid w:val="003E1E69"/>
    <w:rsid w:val="003E2B30"/>
    <w:rsid w:val="003E346B"/>
    <w:rsid w:val="003E34F0"/>
    <w:rsid w:val="003E3AD7"/>
    <w:rsid w:val="003E3D80"/>
    <w:rsid w:val="003E43DD"/>
    <w:rsid w:val="003E63F5"/>
    <w:rsid w:val="003E6D9D"/>
    <w:rsid w:val="003E6FFF"/>
    <w:rsid w:val="003E79C9"/>
    <w:rsid w:val="003F0359"/>
    <w:rsid w:val="003F0A0C"/>
    <w:rsid w:val="003F101A"/>
    <w:rsid w:val="003F158D"/>
    <w:rsid w:val="003F1C22"/>
    <w:rsid w:val="003F31E1"/>
    <w:rsid w:val="003F358F"/>
    <w:rsid w:val="003F4218"/>
    <w:rsid w:val="003F48A0"/>
    <w:rsid w:val="003F4EC2"/>
    <w:rsid w:val="003F61D2"/>
    <w:rsid w:val="00400012"/>
    <w:rsid w:val="004000CB"/>
    <w:rsid w:val="0040018E"/>
    <w:rsid w:val="0040290F"/>
    <w:rsid w:val="00402AC9"/>
    <w:rsid w:val="00402C8F"/>
    <w:rsid w:val="004050CE"/>
    <w:rsid w:val="004076E7"/>
    <w:rsid w:val="004101B9"/>
    <w:rsid w:val="0041061B"/>
    <w:rsid w:val="00410957"/>
    <w:rsid w:val="00411AE2"/>
    <w:rsid w:val="00411DC5"/>
    <w:rsid w:val="0041204F"/>
    <w:rsid w:val="00412135"/>
    <w:rsid w:val="00414154"/>
    <w:rsid w:val="00414161"/>
    <w:rsid w:val="0041454C"/>
    <w:rsid w:val="00414AC6"/>
    <w:rsid w:val="0041669C"/>
    <w:rsid w:val="00416B51"/>
    <w:rsid w:val="004172FF"/>
    <w:rsid w:val="0041747B"/>
    <w:rsid w:val="00417486"/>
    <w:rsid w:val="00417659"/>
    <w:rsid w:val="00417DE6"/>
    <w:rsid w:val="004202B7"/>
    <w:rsid w:val="00420D69"/>
    <w:rsid w:val="004222D0"/>
    <w:rsid w:val="004226AC"/>
    <w:rsid w:val="00422ECD"/>
    <w:rsid w:val="00423B2D"/>
    <w:rsid w:val="00423C48"/>
    <w:rsid w:val="0042434E"/>
    <w:rsid w:val="004262DD"/>
    <w:rsid w:val="004264BB"/>
    <w:rsid w:val="004268EC"/>
    <w:rsid w:val="0042709E"/>
    <w:rsid w:val="004270C5"/>
    <w:rsid w:val="00427210"/>
    <w:rsid w:val="0042745C"/>
    <w:rsid w:val="00427509"/>
    <w:rsid w:val="00427A05"/>
    <w:rsid w:val="00431D8B"/>
    <w:rsid w:val="00431E52"/>
    <w:rsid w:val="00432A1B"/>
    <w:rsid w:val="00432CBA"/>
    <w:rsid w:val="00432F5A"/>
    <w:rsid w:val="00433D62"/>
    <w:rsid w:val="00434236"/>
    <w:rsid w:val="00434559"/>
    <w:rsid w:val="00434701"/>
    <w:rsid w:val="0043476F"/>
    <w:rsid w:val="0043512E"/>
    <w:rsid w:val="00435187"/>
    <w:rsid w:val="004356A7"/>
    <w:rsid w:val="0043602D"/>
    <w:rsid w:val="004367F1"/>
    <w:rsid w:val="0043698D"/>
    <w:rsid w:val="004373D7"/>
    <w:rsid w:val="004375A9"/>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C73"/>
    <w:rsid w:val="00452042"/>
    <w:rsid w:val="00453C38"/>
    <w:rsid w:val="00454089"/>
    <w:rsid w:val="00455175"/>
    <w:rsid w:val="004555BC"/>
    <w:rsid w:val="00455E1A"/>
    <w:rsid w:val="004561D9"/>
    <w:rsid w:val="004562A8"/>
    <w:rsid w:val="0045666F"/>
    <w:rsid w:val="0045671C"/>
    <w:rsid w:val="004571B4"/>
    <w:rsid w:val="00457792"/>
    <w:rsid w:val="004602C7"/>
    <w:rsid w:val="00460662"/>
    <w:rsid w:val="00460834"/>
    <w:rsid w:val="00461819"/>
    <w:rsid w:val="00462CAC"/>
    <w:rsid w:val="004630DF"/>
    <w:rsid w:val="0046359A"/>
    <w:rsid w:val="00463CC8"/>
    <w:rsid w:val="00463FAC"/>
    <w:rsid w:val="0046438B"/>
    <w:rsid w:val="00464623"/>
    <w:rsid w:val="00464A8C"/>
    <w:rsid w:val="004651B9"/>
    <w:rsid w:val="00465ED7"/>
    <w:rsid w:val="00467672"/>
    <w:rsid w:val="00471BD4"/>
    <w:rsid w:val="00471E3E"/>
    <w:rsid w:val="00474642"/>
    <w:rsid w:val="00474DD6"/>
    <w:rsid w:val="004755F2"/>
    <w:rsid w:val="004759AE"/>
    <w:rsid w:val="00476451"/>
    <w:rsid w:val="00476699"/>
    <w:rsid w:val="00476723"/>
    <w:rsid w:val="00480CCE"/>
    <w:rsid w:val="00480E59"/>
    <w:rsid w:val="0048185B"/>
    <w:rsid w:val="00481E1E"/>
    <w:rsid w:val="004824A3"/>
    <w:rsid w:val="00482693"/>
    <w:rsid w:val="0048315A"/>
    <w:rsid w:val="00483CFC"/>
    <w:rsid w:val="004841A0"/>
    <w:rsid w:val="004845BF"/>
    <w:rsid w:val="004845CF"/>
    <w:rsid w:val="00485309"/>
    <w:rsid w:val="004866F4"/>
    <w:rsid w:val="00486B8F"/>
    <w:rsid w:val="00487097"/>
    <w:rsid w:val="004902D8"/>
    <w:rsid w:val="00493F6E"/>
    <w:rsid w:val="004945D5"/>
    <w:rsid w:val="00494A0A"/>
    <w:rsid w:val="00496199"/>
    <w:rsid w:val="00497926"/>
    <w:rsid w:val="004979CC"/>
    <w:rsid w:val="00497C24"/>
    <w:rsid w:val="004A1714"/>
    <w:rsid w:val="004A2BA2"/>
    <w:rsid w:val="004A391F"/>
    <w:rsid w:val="004A5225"/>
    <w:rsid w:val="004A547A"/>
    <w:rsid w:val="004A57B6"/>
    <w:rsid w:val="004A66FB"/>
    <w:rsid w:val="004A6868"/>
    <w:rsid w:val="004A7CC6"/>
    <w:rsid w:val="004B13C1"/>
    <w:rsid w:val="004B17CE"/>
    <w:rsid w:val="004B1E23"/>
    <w:rsid w:val="004B20D5"/>
    <w:rsid w:val="004B2792"/>
    <w:rsid w:val="004B415E"/>
    <w:rsid w:val="004B48A9"/>
    <w:rsid w:val="004B5851"/>
    <w:rsid w:val="004B58F4"/>
    <w:rsid w:val="004B7DBA"/>
    <w:rsid w:val="004B7E6E"/>
    <w:rsid w:val="004C0209"/>
    <w:rsid w:val="004C1348"/>
    <w:rsid w:val="004C218E"/>
    <w:rsid w:val="004C284C"/>
    <w:rsid w:val="004C31FD"/>
    <w:rsid w:val="004C34B0"/>
    <w:rsid w:val="004C36D4"/>
    <w:rsid w:val="004C4D91"/>
    <w:rsid w:val="004C5AD5"/>
    <w:rsid w:val="004C6517"/>
    <w:rsid w:val="004C6595"/>
    <w:rsid w:val="004C7E14"/>
    <w:rsid w:val="004D034C"/>
    <w:rsid w:val="004D14A9"/>
    <w:rsid w:val="004D23C7"/>
    <w:rsid w:val="004D2BD8"/>
    <w:rsid w:val="004D426E"/>
    <w:rsid w:val="004D4546"/>
    <w:rsid w:val="004D45EE"/>
    <w:rsid w:val="004D47CC"/>
    <w:rsid w:val="004D5972"/>
    <w:rsid w:val="004D6027"/>
    <w:rsid w:val="004D7E95"/>
    <w:rsid w:val="004E0598"/>
    <w:rsid w:val="004E0A60"/>
    <w:rsid w:val="004E2CE2"/>
    <w:rsid w:val="004E3844"/>
    <w:rsid w:val="004E385B"/>
    <w:rsid w:val="004E477E"/>
    <w:rsid w:val="004E4BA0"/>
    <w:rsid w:val="004E5FFB"/>
    <w:rsid w:val="004E62D9"/>
    <w:rsid w:val="004E6F7D"/>
    <w:rsid w:val="004F1688"/>
    <w:rsid w:val="004F1733"/>
    <w:rsid w:val="004F2BBB"/>
    <w:rsid w:val="004F2C08"/>
    <w:rsid w:val="004F2D61"/>
    <w:rsid w:val="004F2EEC"/>
    <w:rsid w:val="004F3241"/>
    <w:rsid w:val="004F4DB7"/>
    <w:rsid w:val="004F4EDD"/>
    <w:rsid w:val="004F5BA9"/>
    <w:rsid w:val="004F65E4"/>
    <w:rsid w:val="004F783A"/>
    <w:rsid w:val="004F7DE6"/>
    <w:rsid w:val="00500249"/>
    <w:rsid w:val="0050059B"/>
    <w:rsid w:val="00500A91"/>
    <w:rsid w:val="00500EA2"/>
    <w:rsid w:val="00501DC6"/>
    <w:rsid w:val="00501DD8"/>
    <w:rsid w:val="00502188"/>
    <w:rsid w:val="00502631"/>
    <w:rsid w:val="0050318E"/>
    <w:rsid w:val="00504175"/>
    <w:rsid w:val="0050693E"/>
    <w:rsid w:val="005077A4"/>
    <w:rsid w:val="00510ECD"/>
    <w:rsid w:val="00510FC7"/>
    <w:rsid w:val="00511468"/>
    <w:rsid w:val="0051156F"/>
    <w:rsid w:val="005115AF"/>
    <w:rsid w:val="00513CC2"/>
    <w:rsid w:val="005145EE"/>
    <w:rsid w:val="00514953"/>
    <w:rsid w:val="00514FD1"/>
    <w:rsid w:val="005202F8"/>
    <w:rsid w:val="0052220B"/>
    <w:rsid w:val="0052286B"/>
    <w:rsid w:val="00525F75"/>
    <w:rsid w:val="005263F6"/>
    <w:rsid w:val="005271B3"/>
    <w:rsid w:val="005272EA"/>
    <w:rsid w:val="00530B0A"/>
    <w:rsid w:val="00531F89"/>
    <w:rsid w:val="0053416A"/>
    <w:rsid w:val="00534D57"/>
    <w:rsid w:val="005354C9"/>
    <w:rsid w:val="005355F6"/>
    <w:rsid w:val="005366E4"/>
    <w:rsid w:val="005369CC"/>
    <w:rsid w:val="00536A35"/>
    <w:rsid w:val="00537AD7"/>
    <w:rsid w:val="00540506"/>
    <w:rsid w:val="00541821"/>
    <w:rsid w:val="0054269A"/>
    <w:rsid w:val="005432C8"/>
    <w:rsid w:val="00543986"/>
    <w:rsid w:val="00544E93"/>
    <w:rsid w:val="0054520F"/>
    <w:rsid w:val="005459E0"/>
    <w:rsid w:val="00546531"/>
    <w:rsid w:val="005471B8"/>
    <w:rsid w:val="005476CA"/>
    <w:rsid w:val="00547AF1"/>
    <w:rsid w:val="0055003E"/>
    <w:rsid w:val="00550A7F"/>
    <w:rsid w:val="00551239"/>
    <w:rsid w:val="005514AD"/>
    <w:rsid w:val="0055163E"/>
    <w:rsid w:val="00551B8D"/>
    <w:rsid w:val="00551C9A"/>
    <w:rsid w:val="005524D0"/>
    <w:rsid w:val="00552500"/>
    <w:rsid w:val="00552B56"/>
    <w:rsid w:val="005544CA"/>
    <w:rsid w:val="005549A9"/>
    <w:rsid w:val="0055518E"/>
    <w:rsid w:val="00556615"/>
    <w:rsid w:val="00556D70"/>
    <w:rsid w:val="0055735A"/>
    <w:rsid w:val="005573CC"/>
    <w:rsid w:val="00560B9A"/>
    <w:rsid w:val="00561662"/>
    <w:rsid w:val="00561972"/>
    <w:rsid w:val="00562B22"/>
    <w:rsid w:val="005638C7"/>
    <w:rsid w:val="00564D63"/>
    <w:rsid w:val="00564FF1"/>
    <w:rsid w:val="00565143"/>
    <w:rsid w:val="00565214"/>
    <w:rsid w:val="00566D4E"/>
    <w:rsid w:val="00570536"/>
    <w:rsid w:val="005711C4"/>
    <w:rsid w:val="0057176E"/>
    <w:rsid w:val="0057413E"/>
    <w:rsid w:val="0057415E"/>
    <w:rsid w:val="0057535A"/>
    <w:rsid w:val="005756DC"/>
    <w:rsid w:val="00575A93"/>
    <w:rsid w:val="00575F39"/>
    <w:rsid w:val="00577730"/>
    <w:rsid w:val="0057773D"/>
    <w:rsid w:val="00580B7A"/>
    <w:rsid w:val="00582BF6"/>
    <w:rsid w:val="005837A5"/>
    <w:rsid w:val="005842CE"/>
    <w:rsid w:val="005846EA"/>
    <w:rsid w:val="00584E35"/>
    <w:rsid w:val="00585A4F"/>
    <w:rsid w:val="00585DB4"/>
    <w:rsid w:val="0058688F"/>
    <w:rsid w:val="00587FE1"/>
    <w:rsid w:val="00591075"/>
    <w:rsid w:val="005910E4"/>
    <w:rsid w:val="0059289E"/>
    <w:rsid w:val="00592B59"/>
    <w:rsid w:val="00593210"/>
    <w:rsid w:val="0059392E"/>
    <w:rsid w:val="005943B9"/>
    <w:rsid w:val="005943D2"/>
    <w:rsid w:val="005952FB"/>
    <w:rsid w:val="00595618"/>
    <w:rsid w:val="005958B2"/>
    <w:rsid w:val="00595D13"/>
    <w:rsid w:val="00597032"/>
    <w:rsid w:val="0059751A"/>
    <w:rsid w:val="00597692"/>
    <w:rsid w:val="005979F5"/>
    <w:rsid w:val="00597B96"/>
    <w:rsid w:val="005A019A"/>
    <w:rsid w:val="005A02AC"/>
    <w:rsid w:val="005A0361"/>
    <w:rsid w:val="005A2250"/>
    <w:rsid w:val="005A2731"/>
    <w:rsid w:val="005A2BEC"/>
    <w:rsid w:val="005A3166"/>
    <w:rsid w:val="005A365A"/>
    <w:rsid w:val="005A4C55"/>
    <w:rsid w:val="005A5A87"/>
    <w:rsid w:val="005A6D30"/>
    <w:rsid w:val="005A7156"/>
    <w:rsid w:val="005A7FA2"/>
    <w:rsid w:val="005B1100"/>
    <w:rsid w:val="005B14B5"/>
    <w:rsid w:val="005B2493"/>
    <w:rsid w:val="005B2A47"/>
    <w:rsid w:val="005B2FD3"/>
    <w:rsid w:val="005B3851"/>
    <w:rsid w:val="005B5D94"/>
    <w:rsid w:val="005B5FFB"/>
    <w:rsid w:val="005B6514"/>
    <w:rsid w:val="005B763E"/>
    <w:rsid w:val="005B7C99"/>
    <w:rsid w:val="005B7F29"/>
    <w:rsid w:val="005C02E5"/>
    <w:rsid w:val="005C0487"/>
    <w:rsid w:val="005C1FB0"/>
    <w:rsid w:val="005C2B2C"/>
    <w:rsid w:val="005C2E86"/>
    <w:rsid w:val="005C37FA"/>
    <w:rsid w:val="005C3B6A"/>
    <w:rsid w:val="005C3E36"/>
    <w:rsid w:val="005C3F39"/>
    <w:rsid w:val="005C5491"/>
    <w:rsid w:val="005C5CA8"/>
    <w:rsid w:val="005C652C"/>
    <w:rsid w:val="005C77DB"/>
    <w:rsid w:val="005D00D8"/>
    <w:rsid w:val="005D072D"/>
    <w:rsid w:val="005D0D4F"/>
    <w:rsid w:val="005D1578"/>
    <w:rsid w:val="005D18D7"/>
    <w:rsid w:val="005D3377"/>
    <w:rsid w:val="005D5556"/>
    <w:rsid w:val="005D56A4"/>
    <w:rsid w:val="005D607F"/>
    <w:rsid w:val="005D6275"/>
    <w:rsid w:val="005D6AB3"/>
    <w:rsid w:val="005D753A"/>
    <w:rsid w:val="005D783A"/>
    <w:rsid w:val="005E03F8"/>
    <w:rsid w:val="005E261C"/>
    <w:rsid w:val="005E2C8D"/>
    <w:rsid w:val="005E3326"/>
    <w:rsid w:val="005E3ED8"/>
    <w:rsid w:val="005E48F4"/>
    <w:rsid w:val="005E5BE9"/>
    <w:rsid w:val="005E5C61"/>
    <w:rsid w:val="005E61EC"/>
    <w:rsid w:val="005E63FF"/>
    <w:rsid w:val="005E65DF"/>
    <w:rsid w:val="005F00BD"/>
    <w:rsid w:val="005F12AA"/>
    <w:rsid w:val="005F24E5"/>
    <w:rsid w:val="005F260A"/>
    <w:rsid w:val="005F66DA"/>
    <w:rsid w:val="005F68BA"/>
    <w:rsid w:val="005F76E1"/>
    <w:rsid w:val="00600698"/>
    <w:rsid w:val="00600D28"/>
    <w:rsid w:val="00600F81"/>
    <w:rsid w:val="006013C8"/>
    <w:rsid w:val="00601D85"/>
    <w:rsid w:val="00605977"/>
    <w:rsid w:val="00605F1F"/>
    <w:rsid w:val="006060F5"/>
    <w:rsid w:val="0060636F"/>
    <w:rsid w:val="00606677"/>
    <w:rsid w:val="00607557"/>
    <w:rsid w:val="00607D15"/>
    <w:rsid w:val="0061082D"/>
    <w:rsid w:val="006112EE"/>
    <w:rsid w:val="006114F6"/>
    <w:rsid w:val="00611943"/>
    <w:rsid w:val="00613634"/>
    <w:rsid w:val="0061409A"/>
    <w:rsid w:val="0061528F"/>
    <w:rsid w:val="00615541"/>
    <w:rsid w:val="0061682C"/>
    <w:rsid w:val="00617731"/>
    <w:rsid w:val="006214AD"/>
    <w:rsid w:val="00621633"/>
    <w:rsid w:val="00621C50"/>
    <w:rsid w:val="00621F88"/>
    <w:rsid w:val="0062384D"/>
    <w:rsid w:val="0062393D"/>
    <w:rsid w:val="006247BC"/>
    <w:rsid w:val="00625081"/>
    <w:rsid w:val="006255B5"/>
    <w:rsid w:val="006258AC"/>
    <w:rsid w:val="00626FD4"/>
    <w:rsid w:val="00627402"/>
    <w:rsid w:val="00630D79"/>
    <w:rsid w:val="00631996"/>
    <w:rsid w:val="00631A92"/>
    <w:rsid w:val="00631F52"/>
    <w:rsid w:val="006320B6"/>
    <w:rsid w:val="00632988"/>
    <w:rsid w:val="00632F3F"/>
    <w:rsid w:val="006342BF"/>
    <w:rsid w:val="0063584B"/>
    <w:rsid w:val="00636013"/>
    <w:rsid w:val="006364BF"/>
    <w:rsid w:val="00636F2F"/>
    <w:rsid w:val="0063747D"/>
    <w:rsid w:val="006423E6"/>
    <w:rsid w:val="00643216"/>
    <w:rsid w:val="00643549"/>
    <w:rsid w:val="00644C87"/>
    <w:rsid w:val="006467B1"/>
    <w:rsid w:val="0065047B"/>
    <w:rsid w:val="00651CFD"/>
    <w:rsid w:val="00653FB5"/>
    <w:rsid w:val="00654E98"/>
    <w:rsid w:val="00655330"/>
    <w:rsid w:val="00656AD3"/>
    <w:rsid w:val="00656B30"/>
    <w:rsid w:val="0065719F"/>
    <w:rsid w:val="006574BD"/>
    <w:rsid w:val="006575C0"/>
    <w:rsid w:val="00657D9F"/>
    <w:rsid w:val="00661117"/>
    <w:rsid w:val="006611F5"/>
    <w:rsid w:val="006619EE"/>
    <w:rsid w:val="00664728"/>
    <w:rsid w:val="006657A5"/>
    <w:rsid w:val="0066752B"/>
    <w:rsid w:val="006679A2"/>
    <w:rsid w:val="006716F4"/>
    <w:rsid w:val="00671DC8"/>
    <w:rsid w:val="00673419"/>
    <w:rsid w:val="006735EA"/>
    <w:rsid w:val="00673EB0"/>
    <w:rsid w:val="006747CB"/>
    <w:rsid w:val="00675519"/>
    <w:rsid w:val="00676021"/>
    <w:rsid w:val="00676E80"/>
    <w:rsid w:val="00676EAD"/>
    <w:rsid w:val="00676FC7"/>
    <w:rsid w:val="00677087"/>
    <w:rsid w:val="00677847"/>
    <w:rsid w:val="00681012"/>
    <w:rsid w:val="006831B2"/>
    <w:rsid w:val="006834AD"/>
    <w:rsid w:val="0068423E"/>
    <w:rsid w:val="00684C0E"/>
    <w:rsid w:val="00685785"/>
    <w:rsid w:val="00686534"/>
    <w:rsid w:val="00687108"/>
    <w:rsid w:val="006909BB"/>
    <w:rsid w:val="00691620"/>
    <w:rsid w:val="00691999"/>
    <w:rsid w:val="006926F4"/>
    <w:rsid w:val="006933C0"/>
    <w:rsid w:val="00694093"/>
    <w:rsid w:val="00694C4F"/>
    <w:rsid w:val="00694E0F"/>
    <w:rsid w:val="00696811"/>
    <w:rsid w:val="006969FD"/>
    <w:rsid w:val="006972EF"/>
    <w:rsid w:val="00697737"/>
    <w:rsid w:val="00697C43"/>
    <w:rsid w:val="006A0196"/>
    <w:rsid w:val="006A0433"/>
    <w:rsid w:val="006A0F58"/>
    <w:rsid w:val="006A1287"/>
    <w:rsid w:val="006A15E0"/>
    <w:rsid w:val="006A208C"/>
    <w:rsid w:val="006A26F2"/>
    <w:rsid w:val="006A33AE"/>
    <w:rsid w:val="006A37C3"/>
    <w:rsid w:val="006A3A84"/>
    <w:rsid w:val="006A3EDE"/>
    <w:rsid w:val="006A512E"/>
    <w:rsid w:val="006A55C6"/>
    <w:rsid w:val="006A5F48"/>
    <w:rsid w:val="006A6A64"/>
    <w:rsid w:val="006A701C"/>
    <w:rsid w:val="006A72B2"/>
    <w:rsid w:val="006B0E78"/>
    <w:rsid w:val="006B1A23"/>
    <w:rsid w:val="006B2A7B"/>
    <w:rsid w:val="006B2D42"/>
    <w:rsid w:val="006B38EA"/>
    <w:rsid w:val="006B3C93"/>
    <w:rsid w:val="006B4BFD"/>
    <w:rsid w:val="006B5D84"/>
    <w:rsid w:val="006B6DBF"/>
    <w:rsid w:val="006B7E4D"/>
    <w:rsid w:val="006C0482"/>
    <w:rsid w:val="006C0594"/>
    <w:rsid w:val="006C066F"/>
    <w:rsid w:val="006C078D"/>
    <w:rsid w:val="006C0EA3"/>
    <w:rsid w:val="006C10B4"/>
    <w:rsid w:val="006C14C4"/>
    <w:rsid w:val="006C17E7"/>
    <w:rsid w:val="006C1BCA"/>
    <w:rsid w:val="006C283D"/>
    <w:rsid w:val="006C2B8F"/>
    <w:rsid w:val="006C3401"/>
    <w:rsid w:val="006C4441"/>
    <w:rsid w:val="006C45D1"/>
    <w:rsid w:val="006C5614"/>
    <w:rsid w:val="006C7CEA"/>
    <w:rsid w:val="006D0D47"/>
    <w:rsid w:val="006D0DAA"/>
    <w:rsid w:val="006D0F32"/>
    <w:rsid w:val="006D10DD"/>
    <w:rsid w:val="006D1773"/>
    <w:rsid w:val="006D27CD"/>
    <w:rsid w:val="006D287D"/>
    <w:rsid w:val="006D2FDB"/>
    <w:rsid w:val="006D359A"/>
    <w:rsid w:val="006D4327"/>
    <w:rsid w:val="006D473F"/>
    <w:rsid w:val="006D4989"/>
    <w:rsid w:val="006D4B61"/>
    <w:rsid w:val="006D55C8"/>
    <w:rsid w:val="006D5D2B"/>
    <w:rsid w:val="006D6590"/>
    <w:rsid w:val="006D6939"/>
    <w:rsid w:val="006E033B"/>
    <w:rsid w:val="006E086A"/>
    <w:rsid w:val="006E170C"/>
    <w:rsid w:val="006E278A"/>
    <w:rsid w:val="006E40FC"/>
    <w:rsid w:val="006E4DB4"/>
    <w:rsid w:val="006E510E"/>
    <w:rsid w:val="006E518E"/>
    <w:rsid w:val="006E675B"/>
    <w:rsid w:val="006E69EF"/>
    <w:rsid w:val="006E77D0"/>
    <w:rsid w:val="006F100D"/>
    <w:rsid w:val="006F10AA"/>
    <w:rsid w:val="006F17CC"/>
    <w:rsid w:val="006F2D78"/>
    <w:rsid w:val="006F318B"/>
    <w:rsid w:val="006F3DFE"/>
    <w:rsid w:val="006F6316"/>
    <w:rsid w:val="006F6626"/>
    <w:rsid w:val="006F6699"/>
    <w:rsid w:val="006F6794"/>
    <w:rsid w:val="006F711C"/>
    <w:rsid w:val="006F73F8"/>
    <w:rsid w:val="007006A5"/>
    <w:rsid w:val="00700E81"/>
    <w:rsid w:val="00701784"/>
    <w:rsid w:val="00701B06"/>
    <w:rsid w:val="00702263"/>
    <w:rsid w:val="007022DB"/>
    <w:rsid w:val="00702F4A"/>
    <w:rsid w:val="0070303C"/>
    <w:rsid w:val="00703099"/>
    <w:rsid w:val="00703262"/>
    <w:rsid w:val="007041FD"/>
    <w:rsid w:val="0070437B"/>
    <w:rsid w:val="00704B47"/>
    <w:rsid w:val="007051ED"/>
    <w:rsid w:val="0070567A"/>
    <w:rsid w:val="00706D53"/>
    <w:rsid w:val="0071043A"/>
    <w:rsid w:val="00710456"/>
    <w:rsid w:val="00711428"/>
    <w:rsid w:val="0071205F"/>
    <w:rsid w:val="00712DAB"/>
    <w:rsid w:val="007134D9"/>
    <w:rsid w:val="007159FC"/>
    <w:rsid w:val="00716130"/>
    <w:rsid w:val="0071750D"/>
    <w:rsid w:val="00717643"/>
    <w:rsid w:val="00721633"/>
    <w:rsid w:val="007225CC"/>
    <w:rsid w:val="00722661"/>
    <w:rsid w:val="0072309A"/>
    <w:rsid w:val="00723635"/>
    <w:rsid w:val="00723F55"/>
    <w:rsid w:val="00725AF4"/>
    <w:rsid w:val="007316DA"/>
    <w:rsid w:val="0073178A"/>
    <w:rsid w:val="007317C7"/>
    <w:rsid w:val="00732875"/>
    <w:rsid w:val="00732F1E"/>
    <w:rsid w:val="007335C5"/>
    <w:rsid w:val="00733A23"/>
    <w:rsid w:val="00733B93"/>
    <w:rsid w:val="00733DBC"/>
    <w:rsid w:val="007346A1"/>
    <w:rsid w:val="00734E69"/>
    <w:rsid w:val="00735A7A"/>
    <w:rsid w:val="00735CC9"/>
    <w:rsid w:val="00735FED"/>
    <w:rsid w:val="00736188"/>
    <w:rsid w:val="0073636B"/>
    <w:rsid w:val="0073654B"/>
    <w:rsid w:val="00737728"/>
    <w:rsid w:val="00737DA9"/>
    <w:rsid w:val="00740426"/>
    <w:rsid w:val="00741700"/>
    <w:rsid w:val="00741B6F"/>
    <w:rsid w:val="00741CBA"/>
    <w:rsid w:val="007427D4"/>
    <w:rsid w:val="007428E1"/>
    <w:rsid w:val="00744514"/>
    <w:rsid w:val="00744707"/>
    <w:rsid w:val="00744A60"/>
    <w:rsid w:val="007457FB"/>
    <w:rsid w:val="00745CED"/>
    <w:rsid w:val="00745D35"/>
    <w:rsid w:val="00746618"/>
    <w:rsid w:val="00747A00"/>
    <w:rsid w:val="00754D64"/>
    <w:rsid w:val="00756359"/>
    <w:rsid w:val="00756EEC"/>
    <w:rsid w:val="00757706"/>
    <w:rsid w:val="00757E82"/>
    <w:rsid w:val="0076040B"/>
    <w:rsid w:val="00760FA7"/>
    <w:rsid w:val="007611C3"/>
    <w:rsid w:val="00762064"/>
    <w:rsid w:val="00762518"/>
    <w:rsid w:val="00763CD8"/>
    <w:rsid w:val="007640D5"/>
    <w:rsid w:val="0076421A"/>
    <w:rsid w:val="007652BF"/>
    <w:rsid w:val="0076560E"/>
    <w:rsid w:val="00766768"/>
    <w:rsid w:val="007669F6"/>
    <w:rsid w:val="00766CE6"/>
    <w:rsid w:val="00766E7B"/>
    <w:rsid w:val="00767C88"/>
    <w:rsid w:val="00770912"/>
    <w:rsid w:val="0077109D"/>
    <w:rsid w:val="00771C56"/>
    <w:rsid w:val="00771DDE"/>
    <w:rsid w:val="007721F1"/>
    <w:rsid w:val="00774E07"/>
    <w:rsid w:val="00774E13"/>
    <w:rsid w:val="0077539F"/>
    <w:rsid w:val="007760B9"/>
    <w:rsid w:val="00776912"/>
    <w:rsid w:val="00776C32"/>
    <w:rsid w:val="007777E0"/>
    <w:rsid w:val="00777A46"/>
    <w:rsid w:val="0078019C"/>
    <w:rsid w:val="007824D3"/>
    <w:rsid w:val="007830A8"/>
    <w:rsid w:val="00783A5A"/>
    <w:rsid w:val="00784337"/>
    <w:rsid w:val="0078451D"/>
    <w:rsid w:val="00785B0E"/>
    <w:rsid w:val="00785B9E"/>
    <w:rsid w:val="007861B9"/>
    <w:rsid w:val="007861E7"/>
    <w:rsid w:val="007866E0"/>
    <w:rsid w:val="00786720"/>
    <w:rsid w:val="007869D5"/>
    <w:rsid w:val="007878A4"/>
    <w:rsid w:val="00790B1B"/>
    <w:rsid w:val="00790B4D"/>
    <w:rsid w:val="00790D00"/>
    <w:rsid w:val="00791133"/>
    <w:rsid w:val="0079169E"/>
    <w:rsid w:val="00793587"/>
    <w:rsid w:val="0079497A"/>
    <w:rsid w:val="00794F54"/>
    <w:rsid w:val="00795012"/>
    <w:rsid w:val="00795847"/>
    <w:rsid w:val="00795D1B"/>
    <w:rsid w:val="00795EE5"/>
    <w:rsid w:val="00796CF2"/>
    <w:rsid w:val="00797A8C"/>
    <w:rsid w:val="007A0DFA"/>
    <w:rsid w:val="007A0F14"/>
    <w:rsid w:val="007A0F31"/>
    <w:rsid w:val="007A3F7D"/>
    <w:rsid w:val="007A4832"/>
    <w:rsid w:val="007A4B9D"/>
    <w:rsid w:val="007A52BB"/>
    <w:rsid w:val="007A5731"/>
    <w:rsid w:val="007A5B32"/>
    <w:rsid w:val="007A6393"/>
    <w:rsid w:val="007A74AE"/>
    <w:rsid w:val="007A758A"/>
    <w:rsid w:val="007A7FA6"/>
    <w:rsid w:val="007B1AB6"/>
    <w:rsid w:val="007B2047"/>
    <w:rsid w:val="007B30B0"/>
    <w:rsid w:val="007B33B5"/>
    <w:rsid w:val="007B3F88"/>
    <w:rsid w:val="007B49F8"/>
    <w:rsid w:val="007B4C46"/>
    <w:rsid w:val="007B5534"/>
    <w:rsid w:val="007B5B41"/>
    <w:rsid w:val="007B5E9B"/>
    <w:rsid w:val="007B704E"/>
    <w:rsid w:val="007B7428"/>
    <w:rsid w:val="007B7522"/>
    <w:rsid w:val="007B78D7"/>
    <w:rsid w:val="007C0541"/>
    <w:rsid w:val="007C12E4"/>
    <w:rsid w:val="007C1502"/>
    <w:rsid w:val="007C2A7C"/>
    <w:rsid w:val="007C30C5"/>
    <w:rsid w:val="007C5144"/>
    <w:rsid w:val="007C52A2"/>
    <w:rsid w:val="007C56A3"/>
    <w:rsid w:val="007C5E87"/>
    <w:rsid w:val="007C673E"/>
    <w:rsid w:val="007C7387"/>
    <w:rsid w:val="007C74D7"/>
    <w:rsid w:val="007C79B6"/>
    <w:rsid w:val="007C7CDB"/>
    <w:rsid w:val="007D1D86"/>
    <w:rsid w:val="007D2116"/>
    <w:rsid w:val="007D43F5"/>
    <w:rsid w:val="007D56A8"/>
    <w:rsid w:val="007D5E59"/>
    <w:rsid w:val="007D6DA9"/>
    <w:rsid w:val="007D7535"/>
    <w:rsid w:val="007D7620"/>
    <w:rsid w:val="007E054A"/>
    <w:rsid w:val="007E1474"/>
    <w:rsid w:val="007E1681"/>
    <w:rsid w:val="007E1DFA"/>
    <w:rsid w:val="007E2247"/>
    <w:rsid w:val="007E2B55"/>
    <w:rsid w:val="007E3606"/>
    <w:rsid w:val="007E381E"/>
    <w:rsid w:val="007E4068"/>
    <w:rsid w:val="007E45AF"/>
    <w:rsid w:val="007E6E96"/>
    <w:rsid w:val="007E7B12"/>
    <w:rsid w:val="007F21FC"/>
    <w:rsid w:val="007F2398"/>
    <w:rsid w:val="007F2AE0"/>
    <w:rsid w:val="007F39B4"/>
    <w:rsid w:val="007F49D3"/>
    <w:rsid w:val="007F4E5E"/>
    <w:rsid w:val="007F5436"/>
    <w:rsid w:val="007F6421"/>
    <w:rsid w:val="007F6514"/>
    <w:rsid w:val="007F6CC0"/>
    <w:rsid w:val="007F7E24"/>
    <w:rsid w:val="008002C4"/>
    <w:rsid w:val="00801332"/>
    <w:rsid w:val="00801597"/>
    <w:rsid w:val="00801C13"/>
    <w:rsid w:val="00801D42"/>
    <w:rsid w:val="0080362B"/>
    <w:rsid w:val="00804284"/>
    <w:rsid w:val="0080435C"/>
    <w:rsid w:val="00804BCB"/>
    <w:rsid w:val="00804DFC"/>
    <w:rsid w:val="008052C7"/>
    <w:rsid w:val="00805454"/>
    <w:rsid w:val="008064EC"/>
    <w:rsid w:val="00806D38"/>
    <w:rsid w:val="00807704"/>
    <w:rsid w:val="00807E97"/>
    <w:rsid w:val="00811536"/>
    <w:rsid w:val="00812CDB"/>
    <w:rsid w:val="00812EFC"/>
    <w:rsid w:val="00812FFF"/>
    <w:rsid w:val="008138BC"/>
    <w:rsid w:val="00814B36"/>
    <w:rsid w:val="00814ED9"/>
    <w:rsid w:val="00814F97"/>
    <w:rsid w:val="0081564F"/>
    <w:rsid w:val="00815B22"/>
    <w:rsid w:val="00816825"/>
    <w:rsid w:val="0081754C"/>
    <w:rsid w:val="008175CB"/>
    <w:rsid w:val="00820496"/>
    <w:rsid w:val="008208A9"/>
    <w:rsid w:val="00821142"/>
    <w:rsid w:val="00822EE0"/>
    <w:rsid w:val="00823083"/>
    <w:rsid w:val="00823A57"/>
    <w:rsid w:val="00823D64"/>
    <w:rsid w:val="0082418D"/>
    <w:rsid w:val="008244C5"/>
    <w:rsid w:val="008252D7"/>
    <w:rsid w:val="0082686F"/>
    <w:rsid w:val="00826A16"/>
    <w:rsid w:val="00830B1E"/>
    <w:rsid w:val="00830B8A"/>
    <w:rsid w:val="00832C02"/>
    <w:rsid w:val="00834520"/>
    <w:rsid w:val="00834A95"/>
    <w:rsid w:val="00834B91"/>
    <w:rsid w:val="00834ECD"/>
    <w:rsid w:val="00837072"/>
    <w:rsid w:val="008372DE"/>
    <w:rsid w:val="00840786"/>
    <w:rsid w:val="008420F8"/>
    <w:rsid w:val="008433B4"/>
    <w:rsid w:val="008434F1"/>
    <w:rsid w:val="00843501"/>
    <w:rsid w:val="00843DBC"/>
    <w:rsid w:val="0084432D"/>
    <w:rsid w:val="00844FF0"/>
    <w:rsid w:val="008454BA"/>
    <w:rsid w:val="008457A9"/>
    <w:rsid w:val="008458D2"/>
    <w:rsid w:val="00845AE9"/>
    <w:rsid w:val="00845B06"/>
    <w:rsid w:val="0084626D"/>
    <w:rsid w:val="00847235"/>
    <w:rsid w:val="00847E6E"/>
    <w:rsid w:val="00847E9A"/>
    <w:rsid w:val="00850CBB"/>
    <w:rsid w:val="00851526"/>
    <w:rsid w:val="00853787"/>
    <w:rsid w:val="008538E6"/>
    <w:rsid w:val="008545D7"/>
    <w:rsid w:val="00854BFB"/>
    <w:rsid w:val="008553C5"/>
    <w:rsid w:val="008557F4"/>
    <w:rsid w:val="00855E25"/>
    <w:rsid w:val="00856287"/>
    <w:rsid w:val="00857345"/>
    <w:rsid w:val="0085760F"/>
    <w:rsid w:val="008602B8"/>
    <w:rsid w:val="008609FA"/>
    <w:rsid w:val="00861554"/>
    <w:rsid w:val="0086288F"/>
    <w:rsid w:val="00863452"/>
    <w:rsid w:val="00863C94"/>
    <w:rsid w:val="00864BA4"/>
    <w:rsid w:val="00864E1D"/>
    <w:rsid w:val="008704E8"/>
    <w:rsid w:val="008706D3"/>
    <w:rsid w:val="00870A2D"/>
    <w:rsid w:val="00873168"/>
    <w:rsid w:val="0087387B"/>
    <w:rsid w:val="00873962"/>
    <w:rsid w:val="0087417D"/>
    <w:rsid w:val="008744D3"/>
    <w:rsid w:val="00874C70"/>
    <w:rsid w:val="00875295"/>
    <w:rsid w:val="0087662F"/>
    <w:rsid w:val="008769F6"/>
    <w:rsid w:val="008812BE"/>
    <w:rsid w:val="008826A0"/>
    <w:rsid w:val="00882B87"/>
    <w:rsid w:val="00882E44"/>
    <w:rsid w:val="008858F6"/>
    <w:rsid w:val="008864F4"/>
    <w:rsid w:val="00887D90"/>
    <w:rsid w:val="00890277"/>
    <w:rsid w:val="00890A1D"/>
    <w:rsid w:val="008910C6"/>
    <w:rsid w:val="008919F8"/>
    <w:rsid w:val="00891C76"/>
    <w:rsid w:val="00891F4D"/>
    <w:rsid w:val="00892774"/>
    <w:rsid w:val="008929A0"/>
    <w:rsid w:val="00893140"/>
    <w:rsid w:val="008937CD"/>
    <w:rsid w:val="00894969"/>
    <w:rsid w:val="00895E99"/>
    <w:rsid w:val="0089713E"/>
    <w:rsid w:val="00897AC5"/>
    <w:rsid w:val="00897E1F"/>
    <w:rsid w:val="00897E3D"/>
    <w:rsid w:val="008A0348"/>
    <w:rsid w:val="008A0E6C"/>
    <w:rsid w:val="008A11F0"/>
    <w:rsid w:val="008A12CE"/>
    <w:rsid w:val="008A140D"/>
    <w:rsid w:val="008A1BCD"/>
    <w:rsid w:val="008A1D11"/>
    <w:rsid w:val="008A3A21"/>
    <w:rsid w:val="008A4860"/>
    <w:rsid w:val="008A4BDC"/>
    <w:rsid w:val="008A58A1"/>
    <w:rsid w:val="008A5E7D"/>
    <w:rsid w:val="008A60EA"/>
    <w:rsid w:val="008A6A48"/>
    <w:rsid w:val="008B011F"/>
    <w:rsid w:val="008B1EBF"/>
    <w:rsid w:val="008B5349"/>
    <w:rsid w:val="008B571A"/>
    <w:rsid w:val="008B5D76"/>
    <w:rsid w:val="008B6B23"/>
    <w:rsid w:val="008B793E"/>
    <w:rsid w:val="008C06CD"/>
    <w:rsid w:val="008C09C6"/>
    <w:rsid w:val="008C1E64"/>
    <w:rsid w:val="008C21AE"/>
    <w:rsid w:val="008C2CBF"/>
    <w:rsid w:val="008C35DC"/>
    <w:rsid w:val="008C3600"/>
    <w:rsid w:val="008C4360"/>
    <w:rsid w:val="008C49FA"/>
    <w:rsid w:val="008C53D1"/>
    <w:rsid w:val="008C62AD"/>
    <w:rsid w:val="008C660D"/>
    <w:rsid w:val="008C6D64"/>
    <w:rsid w:val="008C775D"/>
    <w:rsid w:val="008D09BE"/>
    <w:rsid w:val="008D0D99"/>
    <w:rsid w:val="008D1063"/>
    <w:rsid w:val="008D195C"/>
    <w:rsid w:val="008D1A07"/>
    <w:rsid w:val="008D264F"/>
    <w:rsid w:val="008D2F08"/>
    <w:rsid w:val="008D3349"/>
    <w:rsid w:val="008D3A67"/>
    <w:rsid w:val="008D4292"/>
    <w:rsid w:val="008D47F1"/>
    <w:rsid w:val="008D4AF3"/>
    <w:rsid w:val="008D5D54"/>
    <w:rsid w:val="008D62AF"/>
    <w:rsid w:val="008D749D"/>
    <w:rsid w:val="008E10C6"/>
    <w:rsid w:val="008E1BB3"/>
    <w:rsid w:val="008E2CE3"/>
    <w:rsid w:val="008E5462"/>
    <w:rsid w:val="008E6BA5"/>
    <w:rsid w:val="008E7605"/>
    <w:rsid w:val="008E7707"/>
    <w:rsid w:val="008F03AC"/>
    <w:rsid w:val="008F0DAC"/>
    <w:rsid w:val="008F12FC"/>
    <w:rsid w:val="008F1F7F"/>
    <w:rsid w:val="008F2244"/>
    <w:rsid w:val="008F289C"/>
    <w:rsid w:val="008F3568"/>
    <w:rsid w:val="008F4423"/>
    <w:rsid w:val="008F55EF"/>
    <w:rsid w:val="008F581B"/>
    <w:rsid w:val="008F5971"/>
    <w:rsid w:val="008F5ED8"/>
    <w:rsid w:val="008F6599"/>
    <w:rsid w:val="008F6ACF"/>
    <w:rsid w:val="008F7283"/>
    <w:rsid w:val="008F7E6D"/>
    <w:rsid w:val="008F7ED3"/>
    <w:rsid w:val="00901E6C"/>
    <w:rsid w:val="00901F25"/>
    <w:rsid w:val="00902525"/>
    <w:rsid w:val="009027FD"/>
    <w:rsid w:val="00903FEB"/>
    <w:rsid w:val="00904C0A"/>
    <w:rsid w:val="0090510A"/>
    <w:rsid w:val="009054FD"/>
    <w:rsid w:val="00905957"/>
    <w:rsid w:val="00905A86"/>
    <w:rsid w:val="00905DC6"/>
    <w:rsid w:val="009066AA"/>
    <w:rsid w:val="0090672C"/>
    <w:rsid w:val="00906AD3"/>
    <w:rsid w:val="00910B53"/>
    <w:rsid w:val="0091141B"/>
    <w:rsid w:val="009117B3"/>
    <w:rsid w:val="00912854"/>
    <w:rsid w:val="00912F50"/>
    <w:rsid w:val="0091317E"/>
    <w:rsid w:val="009134A3"/>
    <w:rsid w:val="0091397C"/>
    <w:rsid w:val="00913A2B"/>
    <w:rsid w:val="0091436F"/>
    <w:rsid w:val="00915219"/>
    <w:rsid w:val="00915585"/>
    <w:rsid w:val="00915F34"/>
    <w:rsid w:val="00916801"/>
    <w:rsid w:val="00917651"/>
    <w:rsid w:val="00917A5B"/>
    <w:rsid w:val="00920117"/>
    <w:rsid w:val="0092017A"/>
    <w:rsid w:val="0092062A"/>
    <w:rsid w:val="00920A99"/>
    <w:rsid w:val="00920F30"/>
    <w:rsid w:val="00921B7C"/>
    <w:rsid w:val="00921D28"/>
    <w:rsid w:val="009239B0"/>
    <w:rsid w:val="009240D3"/>
    <w:rsid w:val="00924E6D"/>
    <w:rsid w:val="009256E9"/>
    <w:rsid w:val="00926F7B"/>
    <w:rsid w:val="009303F8"/>
    <w:rsid w:val="0093118D"/>
    <w:rsid w:val="00931662"/>
    <w:rsid w:val="0093192A"/>
    <w:rsid w:val="00933C18"/>
    <w:rsid w:val="00933DD1"/>
    <w:rsid w:val="00934E2F"/>
    <w:rsid w:val="00937A68"/>
    <w:rsid w:val="00941E25"/>
    <w:rsid w:val="009421D9"/>
    <w:rsid w:val="00942289"/>
    <w:rsid w:val="0094339A"/>
    <w:rsid w:val="009433D6"/>
    <w:rsid w:val="00943747"/>
    <w:rsid w:val="009437E2"/>
    <w:rsid w:val="00943F23"/>
    <w:rsid w:val="00946346"/>
    <w:rsid w:val="00946B4C"/>
    <w:rsid w:val="00946DC3"/>
    <w:rsid w:val="00946EA1"/>
    <w:rsid w:val="00950A86"/>
    <w:rsid w:val="00950F28"/>
    <w:rsid w:val="00951386"/>
    <w:rsid w:val="00951589"/>
    <w:rsid w:val="00951C0E"/>
    <w:rsid w:val="009539D7"/>
    <w:rsid w:val="00953DD6"/>
    <w:rsid w:val="00953FE4"/>
    <w:rsid w:val="00954718"/>
    <w:rsid w:val="009547F8"/>
    <w:rsid w:val="009550DF"/>
    <w:rsid w:val="00957328"/>
    <w:rsid w:val="0095788B"/>
    <w:rsid w:val="00957A4F"/>
    <w:rsid w:val="00957C26"/>
    <w:rsid w:val="00960DE6"/>
    <w:rsid w:val="00961929"/>
    <w:rsid w:val="0096242D"/>
    <w:rsid w:val="0096310E"/>
    <w:rsid w:val="009636B1"/>
    <w:rsid w:val="00963CB3"/>
    <w:rsid w:val="009651C8"/>
    <w:rsid w:val="009657BF"/>
    <w:rsid w:val="009666EF"/>
    <w:rsid w:val="009668E9"/>
    <w:rsid w:val="00966D97"/>
    <w:rsid w:val="00967F9D"/>
    <w:rsid w:val="00970EC5"/>
    <w:rsid w:val="00970F6B"/>
    <w:rsid w:val="00971343"/>
    <w:rsid w:val="00972C3C"/>
    <w:rsid w:val="00972CD8"/>
    <w:rsid w:val="00973055"/>
    <w:rsid w:val="0097434D"/>
    <w:rsid w:val="00974AE7"/>
    <w:rsid w:val="00974CA0"/>
    <w:rsid w:val="00975A43"/>
    <w:rsid w:val="00975F82"/>
    <w:rsid w:val="0097640B"/>
    <w:rsid w:val="009768A7"/>
    <w:rsid w:val="00976A78"/>
    <w:rsid w:val="00976DC8"/>
    <w:rsid w:val="00976DD5"/>
    <w:rsid w:val="0098019E"/>
    <w:rsid w:val="0098041A"/>
    <w:rsid w:val="009815C7"/>
    <w:rsid w:val="0098188F"/>
    <w:rsid w:val="00982ABE"/>
    <w:rsid w:val="0098327B"/>
    <w:rsid w:val="00985AD5"/>
    <w:rsid w:val="00986034"/>
    <w:rsid w:val="00986825"/>
    <w:rsid w:val="00986CD8"/>
    <w:rsid w:val="00986E80"/>
    <w:rsid w:val="00987080"/>
    <w:rsid w:val="009870FF"/>
    <w:rsid w:val="00987B57"/>
    <w:rsid w:val="00987BC0"/>
    <w:rsid w:val="00990B55"/>
    <w:rsid w:val="00992D56"/>
    <w:rsid w:val="00992F16"/>
    <w:rsid w:val="00992F37"/>
    <w:rsid w:val="00993AA3"/>
    <w:rsid w:val="00994E7B"/>
    <w:rsid w:val="00995766"/>
    <w:rsid w:val="00995B74"/>
    <w:rsid w:val="0099759C"/>
    <w:rsid w:val="009A0234"/>
    <w:rsid w:val="009A035F"/>
    <w:rsid w:val="009A0746"/>
    <w:rsid w:val="009A2394"/>
    <w:rsid w:val="009A2936"/>
    <w:rsid w:val="009A2D3E"/>
    <w:rsid w:val="009A3F94"/>
    <w:rsid w:val="009A4300"/>
    <w:rsid w:val="009A4CB3"/>
    <w:rsid w:val="009A61D2"/>
    <w:rsid w:val="009A6279"/>
    <w:rsid w:val="009A6CB0"/>
    <w:rsid w:val="009A6CDB"/>
    <w:rsid w:val="009A74D8"/>
    <w:rsid w:val="009B103A"/>
    <w:rsid w:val="009B1C1E"/>
    <w:rsid w:val="009B1EA4"/>
    <w:rsid w:val="009B1F3E"/>
    <w:rsid w:val="009B2259"/>
    <w:rsid w:val="009B3ED0"/>
    <w:rsid w:val="009B41E8"/>
    <w:rsid w:val="009B49FF"/>
    <w:rsid w:val="009B5176"/>
    <w:rsid w:val="009B5248"/>
    <w:rsid w:val="009B5480"/>
    <w:rsid w:val="009B586F"/>
    <w:rsid w:val="009B5B1B"/>
    <w:rsid w:val="009B646A"/>
    <w:rsid w:val="009B7609"/>
    <w:rsid w:val="009B7B21"/>
    <w:rsid w:val="009C3117"/>
    <w:rsid w:val="009C3B22"/>
    <w:rsid w:val="009C51DD"/>
    <w:rsid w:val="009C57E0"/>
    <w:rsid w:val="009C58C3"/>
    <w:rsid w:val="009C6375"/>
    <w:rsid w:val="009C6B46"/>
    <w:rsid w:val="009C6C0E"/>
    <w:rsid w:val="009C6E91"/>
    <w:rsid w:val="009D1356"/>
    <w:rsid w:val="009D180F"/>
    <w:rsid w:val="009D22A8"/>
    <w:rsid w:val="009D3C73"/>
    <w:rsid w:val="009D4E7C"/>
    <w:rsid w:val="009D5563"/>
    <w:rsid w:val="009D5B3C"/>
    <w:rsid w:val="009D6430"/>
    <w:rsid w:val="009D7626"/>
    <w:rsid w:val="009D7ED6"/>
    <w:rsid w:val="009E2BB6"/>
    <w:rsid w:val="009E2F54"/>
    <w:rsid w:val="009E7BE8"/>
    <w:rsid w:val="009E7DCC"/>
    <w:rsid w:val="009F11F1"/>
    <w:rsid w:val="009F141B"/>
    <w:rsid w:val="009F28D9"/>
    <w:rsid w:val="009F3693"/>
    <w:rsid w:val="009F3E03"/>
    <w:rsid w:val="009F4E8E"/>
    <w:rsid w:val="009F6583"/>
    <w:rsid w:val="009F668E"/>
    <w:rsid w:val="009F77CB"/>
    <w:rsid w:val="009F7C19"/>
    <w:rsid w:val="00A01AD1"/>
    <w:rsid w:val="00A01F18"/>
    <w:rsid w:val="00A0245B"/>
    <w:rsid w:val="00A02655"/>
    <w:rsid w:val="00A03B60"/>
    <w:rsid w:val="00A0428F"/>
    <w:rsid w:val="00A0499D"/>
    <w:rsid w:val="00A04C2A"/>
    <w:rsid w:val="00A05335"/>
    <w:rsid w:val="00A05489"/>
    <w:rsid w:val="00A064DD"/>
    <w:rsid w:val="00A0686C"/>
    <w:rsid w:val="00A06C98"/>
    <w:rsid w:val="00A07231"/>
    <w:rsid w:val="00A0754E"/>
    <w:rsid w:val="00A1055A"/>
    <w:rsid w:val="00A10958"/>
    <w:rsid w:val="00A11424"/>
    <w:rsid w:val="00A117C1"/>
    <w:rsid w:val="00A11A83"/>
    <w:rsid w:val="00A1208A"/>
    <w:rsid w:val="00A12B8B"/>
    <w:rsid w:val="00A130C6"/>
    <w:rsid w:val="00A14249"/>
    <w:rsid w:val="00A14C27"/>
    <w:rsid w:val="00A1502C"/>
    <w:rsid w:val="00A1537C"/>
    <w:rsid w:val="00A17D78"/>
    <w:rsid w:val="00A17E96"/>
    <w:rsid w:val="00A20188"/>
    <w:rsid w:val="00A202E4"/>
    <w:rsid w:val="00A20A2B"/>
    <w:rsid w:val="00A21B0D"/>
    <w:rsid w:val="00A2556C"/>
    <w:rsid w:val="00A27BDE"/>
    <w:rsid w:val="00A313CE"/>
    <w:rsid w:val="00A31C27"/>
    <w:rsid w:val="00A32D47"/>
    <w:rsid w:val="00A33A0A"/>
    <w:rsid w:val="00A35BDD"/>
    <w:rsid w:val="00A35BEC"/>
    <w:rsid w:val="00A35FEF"/>
    <w:rsid w:val="00A3645D"/>
    <w:rsid w:val="00A366A4"/>
    <w:rsid w:val="00A371A2"/>
    <w:rsid w:val="00A3742F"/>
    <w:rsid w:val="00A37D25"/>
    <w:rsid w:val="00A400A1"/>
    <w:rsid w:val="00A4059C"/>
    <w:rsid w:val="00A40646"/>
    <w:rsid w:val="00A418CB"/>
    <w:rsid w:val="00A43690"/>
    <w:rsid w:val="00A43907"/>
    <w:rsid w:val="00A43AB3"/>
    <w:rsid w:val="00A43AE6"/>
    <w:rsid w:val="00A43BE0"/>
    <w:rsid w:val="00A44313"/>
    <w:rsid w:val="00A44403"/>
    <w:rsid w:val="00A44748"/>
    <w:rsid w:val="00A44E2E"/>
    <w:rsid w:val="00A44ECC"/>
    <w:rsid w:val="00A4775E"/>
    <w:rsid w:val="00A50A28"/>
    <w:rsid w:val="00A512B3"/>
    <w:rsid w:val="00A51B2C"/>
    <w:rsid w:val="00A51B41"/>
    <w:rsid w:val="00A52A1E"/>
    <w:rsid w:val="00A52BCE"/>
    <w:rsid w:val="00A52D7B"/>
    <w:rsid w:val="00A52E5F"/>
    <w:rsid w:val="00A53272"/>
    <w:rsid w:val="00A55CF3"/>
    <w:rsid w:val="00A55E7C"/>
    <w:rsid w:val="00A56559"/>
    <w:rsid w:val="00A56CE9"/>
    <w:rsid w:val="00A608E0"/>
    <w:rsid w:val="00A6170C"/>
    <w:rsid w:val="00A61ACE"/>
    <w:rsid w:val="00A61DC2"/>
    <w:rsid w:val="00A61F14"/>
    <w:rsid w:val="00A626A1"/>
    <w:rsid w:val="00A626E3"/>
    <w:rsid w:val="00A62801"/>
    <w:rsid w:val="00A629D3"/>
    <w:rsid w:val="00A637D8"/>
    <w:rsid w:val="00A64127"/>
    <w:rsid w:val="00A6432C"/>
    <w:rsid w:val="00A649D5"/>
    <w:rsid w:val="00A6554D"/>
    <w:rsid w:val="00A65889"/>
    <w:rsid w:val="00A65C8F"/>
    <w:rsid w:val="00A65CD9"/>
    <w:rsid w:val="00A65F22"/>
    <w:rsid w:val="00A670A5"/>
    <w:rsid w:val="00A672F5"/>
    <w:rsid w:val="00A72353"/>
    <w:rsid w:val="00A734C6"/>
    <w:rsid w:val="00A7353D"/>
    <w:rsid w:val="00A74848"/>
    <w:rsid w:val="00A77137"/>
    <w:rsid w:val="00A80B5C"/>
    <w:rsid w:val="00A8125B"/>
    <w:rsid w:val="00A8197E"/>
    <w:rsid w:val="00A8214C"/>
    <w:rsid w:val="00A837A1"/>
    <w:rsid w:val="00A84663"/>
    <w:rsid w:val="00A84FCB"/>
    <w:rsid w:val="00A84FCE"/>
    <w:rsid w:val="00A858A3"/>
    <w:rsid w:val="00A864F5"/>
    <w:rsid w:val="00A86EDD"/>
    <w:rsid w:val="00A902B7"/>
    <w:rsid w:val="00A90443"/>
    <w:rsid w:val="00A90D1F"/>
    <w:rsid w:val="00A9161C"/>
    <w:rsid w:val="00A93B4F"/>
    <w:rsid w:val="00A93D7A"/>
    <w:rsid w:val="00A94DE5"/>
    <w:rsid w:val="00A95935"/>
    <w:rsid w:val="00A96033"/>
    <w:rsid w:val="00A96A9C"/>
    <w:rsid w:val="00AA0F1E"/>
    <w:rsid w:val="00AA2B29"/>
    <w:rsid w:val="00AA40DD"/>
    <w:rsid w:val="00AA626F"/>
    <w:rsid w:val="00AA6524"/>
    <w:rsid w:val="00AA78F8"/>
    <w:rsid w:val="00AB06E7"/>
    <w:rsid w:val="00AB09CE"/>
    <w:rsid w:val="00AB09DB"/>
    <w:rsid w:val="00AB12D8"/>
    <w:rsid w:val="00AB26CA"/>
    <w:rsid w:val="00AB299D"/>
    <w:rsid w:val="00AB2A5B"/>
    <w:rsid w:val="00AB2C04"/>
    <w:rsid w:val="00AB2EA3"/>
    <w:rsid w:val="00AB4005"/>
    <w:rsid w:val="00AB4DC8"/>
    <w:rsid w:val="00AB4F7B"/>
    <w:rsid w:val="00AB5435"/>
    <w:rsid w:val="00AB5D67"/>
    <w:rsid w:val="00AB6D6D"/>
    <w:rsid w:val="00AB72EC"/>
    <w:rsid w:val="00AB7DE2"/>
    <w:rsid w:val="00AB7EAC"/>
    <w:rsid w:val="00AB7FF9"/>
    <w:rsid w:val="00AC05A5"/>
    <w:rsid w:val="00AC13F8"/>
    <w:rsid w:val="00AC3187"/>
    <w:rsid w:val="00AC57FD"/>
    <w:rsid w:val="00AC5B34"/>
    <w:rsid w:val="00AC5B73"/>
    <w:rsid w:val="00AC5C7E"/>
    <w:rsid w:val="00AC72B2"/>
    <w:rsid w:val="00AC7503"/>
    <w:rsid w:val="00AD0760"/>
    <w:rsid w:val="00AD0A83"/>
    <w:rsid w:val="00AD0B22"/>
    <w:rsid w:val="00AD2A78"/>
    <w:rsid w:val="00AD2BC8"/>
    <w:rsid w:val="00AD47D3"/>
    <w:rsid w:val="00AD4C04"/>
    <w:rsid w:val="00AD506C"/>
    <w:rsid w:val="00AD56A6"/>
    <w:rsid w:val="00AD5FDE"/>
    <w:rsid w:val="00AD6223"/>
    <w:rsid w:val="00AD6503"/>
    <w:rsid w:val="00AD6C0D"/>
    <w:rsid w:val="00AD6EA5"/>
    <w:rsid w:val="00AD75EF"/>
    <w:rsid w:val="00AE0FE3"/>
    <w:rsid w:val="00AE1EBD"/>
    <w:rsid w:val="00AE2F76"/>
    <w:rsid w:val="00AE4309"/>
    <w:rsid w:val="00AE5BA3"/>
    <w:rsid w:val="00AE5D72"/>
    <w:rsid w:val="00AE69F3"/>
    <w:rsid w:val="00AE79F7"/>
    <w:rsid w:val="00AE7A11"/>
    <w:rsid w:val="00AF0194"/>
    <w:rsid w:val="00AF0210"/>
    <w:rsid w:val="00AF042F"/>
    <w:rsid w:val="00AF050E"/>
    <w:rsid w:val="00AF09E5"/>
    <w:rsid w:val="00AF1019"/>
    <w:rsid w:val="00AF134E"/>
    <w:rsid w:val="00AF21D9"/>
    <w:rsid w:val="00AF245C"/>
    <w:rsid w:val="00AF2855"/>
    <w:rsid w:val="00AF3051"/>
    <w:rsid w:val="00AF3B8C"/>
    <w:rsid w:val="00AF4783"/>
    <w:rsid w:val="00AF63A8"/>
    <w:rsid w:val="00AF77B3"/>
    <w:rsid w:val="00AF7DC5"/>
    <w:rsid w:val="00B00724"/>
    <w:rsid w:val="00B00D06"/>
    <w:rsid w:val="00B01300"/>
    <w:rsid w:val="00B02884"/>
    <w:rsid w:val="00B02A9E"/>
    <w:rsid w:val="00B03026"/>
    <w:rsid w:val="00B0319E"/>
    <w:rsid w:val="00B034CD"/>
    <w:rsid w:val="00B035B9"/>
    <w:rsid w:val="00B0372B"/>
    <w:rsid w:val="00B041B1"/>
    <w:rsid w:val="00B04B72"/>
    <w:rsid w:val="00B04CF2"/>
    <w:rsid w:val="00B05C6C"/>
    <w:rsid w:val="00B0683B"/>
    <w:rsid w:val="00B07222"/>
    <w:rsid w:val="00B077D4"/>
    <w:rsid w:val="00B10F86"/>
    <w:rsid w:val="00B11272"/>
    <w:rsid w:val="00B115D2"/>
    <w:rsid w:val="00B12590"/>
    <w:rsid w:val="00B125D4"/>
    <w:rsid w:val="00B138B9"/>
    <w:rsid w:val="00B143A0"/>
    <w:rsid w:val="00B15770"/>
    <w:rsid w:val="00B15917"/>
    <w:rsid w:val="00B16AA3"/>
    <w:rsid w:val="00B16F38"/>
    <w:rsid w:val="00B170AA"/>
    <w:rsid w:val="00B17D77"/>
    <w:rsid w:val="00B17EA7"/>
    <w:rsid w:val="00B20E40"/>
    <w:rsid w:val="00B228B5"/>
    <w:rsid w:val="00B22C46"/>
    <w:rsid w:val="00B22E21"/>
    <w:rsid w:val="00B24CF0"/>
    <w:rsid w:val="00B24E84"/>
    <w:rsid w:val="00B25AE6"/>
    <w:rsid w:val="00B25C46"/>
    <w:rsid w:val="00B25CA8"/>
    <w:rsid w:val="00B26232"/>
    <w:rsid w:val="00B27972"/>
    <w:rsid w:val="00B279F9"/>
    <w:rsid w:val="00B30F67"/>
    <w:rsid w:val="00B313E8"/>
    <w:rsid w:val="00B31ECF"/>
    <w:rsid w:val="00B32556"/>
    <w:rsid w:val="00B334E7"/>
    <w:rsid w:val="00B34036"/>
    <w:rsid w:val="00B35207"/>
    <w:rsid w:val="00B36A8C"/>
    <w:rsid w:val="00B36BF9"/>
    <w:rsid w:val="00B37221"/>
    <w:rsid w:val="00B37E09"/>
    <w:rsid w:val="00B40096"/>
    <w:rsid w:val="00B408CA"/>
    <w:rsid w:val="00B41725"/>
    <w:rsid w:val="00B42252"/>
    <w:rsid w:val="00B42468"/>
    <w:rsid w:val="00B434AF"/>
    <w:rsid w:val="00B444C2"/>
    <w:rsid w:val="00B44EB8"/>
    <w:rsid w:val="00B457CE"/>
    <w:rsid w:val="00B45F59"/>
    <w:rsid w:val="00B4622E"/>
    <w:rsid w:val="00B46C96"/>
    <w:rsid w:val="00B47E1F"/>
    <w:rsid w:val="00B50D4C"/>
    <w:rsid w:val="00B53117"/>
    <w:rsid w:val="00B53D7F"/>
    <w:rsid w:val="00B5435B"/>
    <w:rsid w:val="00B570B0"/>
    <w:rsid w:val="00B6075A"/>
    <w:rsid w:val="00B60B92"/>
    <w:rsid w:val="00B61559"/>
    <w:rsid w:val="00B619D0"/>
    <w:rsid w:val="00B61D81"/>
    <w:rsid w:val="00B6243D"/>
    <w:rsid w:val="00B63689"/>
    <w:rsid w:val="00B65216"/>
    <w:rsid w:val="00B656FE"/>
    <w:rsid w:val="00B664E6"/>
    <w:rsid w:val="00B669BE"/>
    <w:rsid w:val="00B67504"/>
    <w:rsid w:val="00B67A3B"/>
    <w:rsid w:val="00B67D23"/>
    <w:rsid w:val="00B711F8"/>
    <w:rsid w:val="00B7125F"/>
    <w:rsid w:val="00B72A2F"/>
    <w:rsid w:val="00B72D9E"/>
    <w:rsid w:val="00B73140"/>
    <w:rsid w:val="00B737B6"/>
    <w:rsid w:val="00B738C9"/>
    <w:rsid w:val="00B74445"/>
    <w:rsid w:val="00B74B37"/>
    <w:rsid w:val="00B75107"/>
    <w:rsid w:val="00B7553F"/>
    <w:rsid w:val="00B75F88"/>
    <w:rsid w:val="00B7607E"/>
    <w:rsid w:val="00B76559"/>
    <w:rsid w:val="00B76F54"/>
    <w:rsid w:val="00B77BA8"/>
    <w:rsid w:val="00B80C27"/>
    <w:rsid w:val="00B80CE8"/>
    <w:rsid w:val="00B82536"/>
    <w:rsid w:val="00B828D2"/>
    <w:rsid w:val="00B8292B"/>
    <w:rsid w:val="00B829F8"/>
    <w:rsid w:val="00B82AE4"/>
    <w:rsid w:val="00B82AF1"/>
    <w:rsid w:val="00B82B89"/>
    <w:rsid w:val="00B83CFD"/>
    <w:rsid w:val="00B8469A"/>
    <w:rsid w:val="00B85CDE"/>
    <w:rsid w:val="00B874FA"/>
    <w:rsid w:val="00B8785B"/>
    <w:rsid w:val="00B910FF"/>
    <w:rsid w:val="00B9112E"/>
    <w:rsid w:val="00B91B6B"/>
    <w:rsid w:val="00B91BFA"/>
    <w:rsid w:val="00B929ED"/>
    <w:rsid w:val="00B92B1C"/>
    <w:rsid w:val="00B92DFD"/>
    <w:rsid w:val="00B95352"/>
    <w:rsid w:val="00B95953"/>
    <w:rsid w:val="00B9603A"/>
    <w:rsid w:val="00B97218"/>
    <w:rsid w:val="00B97EAA"/>
    <w:rsid w:val="00BA09FB"/>
    <w:rsid w:val="00BA138C"/>
    <w:rsid w:val="00BA1749"/>
    <w:rsid w:val="00BA177F"/>
    <w:rsid w:val="00BA182F"/>
    <w:rsid w:val="00BA3933"/>
    <w:rsid w:val="00BA4D39"/>
    <w:rsid w:val="00BA4D3C"/>
    <w:rsid w:val="00BA549D"/>
    <w:rsid w:val="00BA6EC1"/>
    <w:rsid w:val="00BA7395"/>
    <w:rsid w:val="00BB1516"/>
    <w:rsid w:val="00BB1A12"/>
    <w:rsid w:val="00BB1BC1"/>
    <w:rsid w:val="00BB1E2F"/>
    <w:rsid w:val="00BB1EE8"/>
    <w:rsid w:val="00BB2570"/>
    <w:rsid w:val="00BB345B"/>
    <w:rsid w:val="00BB39EF"/>
    <w:rsid w:val="00BB3ED7"/>
    <w:rsid w:val="00BB4BC7"/>
    <w:rsid w:val="00BB589E"/>
    <w:rsid w:val="00BB6A04"/>
    <w:rsid w:val="00BC218E"/>
    <w:rsid w:val="00BC3386"/>
    <w:rsid w:val="00BC56E6"/>
    <w:rsid w:val="00BC5F76"/>
    <w:rsid w:val="00BC6244"/>
    <w:rsid w:val="00BC68B1"/>
    <w:rsid w:val="00BC6C93"/>
    <w:rsid w:val="00BC7009"/>
    <w:rsid w:val="00BC7F38"/>
    <w:rsid w:val="00BD0605"/>
    <w:rsid w:val="00BD0933"/>
    <w:rsid w:val="00BD16B4"/>
    <w:rsid w:val="00BD1FC3"/>
    <w:rsid w:val="00BD31A7"/>
    <w:rsid w:val="00BD33DC"/>
    <w:rsid w:val="00BD365C"/>
    <w:rsid w:val="00BD3E82"/>
    <w:rsid w:val="00BD4140"/>
    <w:rsid w:val="00BD511B"/>
    <w:rsid w:val="00BD5EF8"/>
    <w:rsid w:val="00BD7C93"/>
    <w:rsid w:val="00BE0090"/>
    <w:rsid w:val="00BE1003"/>
    <w:rsid w:val="00BE1A6D"/>
    <w:rsid w:val="00BE38B3"/>
    <w:rsid w:val="00BE417D"/>
    <w:rsid w:val="00BE41C9"/>
    <w:rsid w:val="00BE48E6"/>
    <w:rsid w:val="00BE5276"/>
    <w:rsid w:val="00BE5F28"/>
    <w:rsid w:val="00BE5F2E"/>
    <w:rsid w:val="00BE7240"/>
    <w:rsid w:val="00BE7461"/>
    <w:rsid w:val="00BF114D"/>
    <w:rsid w:val="00BF1455"/>
    <w:rsid w:val="00BF1DC5"/>
    <w:rsid w:val="00BF212B"/>
    <w:rsid w:val="00BF3920"/>
    <w:rsid w:val="00BF54E1"/>
    <w:rsid w:val="00BF55CF"/>
    <w:rsid w:val="00BF57C0"/>
    <w:rsid w:val="00BF5889"/>
    <w:rsid w:val="00BF5EC6"/>
    <w:rsid w:val="00BF657D"/>
    <w:rsid w:val="00BF7E61"/>
    <w:rsid w:val="00C005C2"/>
    <w:rsid w:val="00C02093"/>
    <w:rsid w:val="00C02DE6"/>
    <w:rsid w:val="00C04E7E"/>
    <w:rsid w:val="00C05782"/>
    <w:rsid w:val="00C06318"/>
    <w:rsid w:val="00C063E6"/>
    <w:rsid w:val="00C06481"/>
    <w:rsid w:val="00C06D49"/>
    <w:rsid w:val="00C071BC"/>
    <w:rsid w:val="00C10919"/>
    <w:rsid w:val="00C11957"/>
    <w:rsid w:val="00C1376A"/>
    <w:rsid w:val="00C1406D"/>
    <w:rsid w:val="00C146E0"/>
    <w:rsid w:val="00C170A1"/>
    <w:rsid w:val="00C174FF"/>
    <w:rsid w:val="00C17544"/>
    <w:rsid w:val="00C20E9F"/>
    <w:rsid w:val="00C20FB8"/>
    <w:rsid w:val="00C211D8"/>
    <w:rsid w:val="00C21607"/>
    <w:rsid w:val="00C22183"/>
    <w:rsid w:val="00C23A30"/>
    <w:rsid w:val="00C245F3"/>
    <w:rsid w:val="00C255DA"/>
    <w:rsid w:val="00C26ACA"/>
    <w:rsid w:val="00C26B7D"/>
    <w:rsid w:val="00C26D64"/>
    <w:rsid w:val="00C274CC"/>
    <w:rsid w:val="00C300EB"/>
    <w:rsid w:val="00C30D63"/>
    <w:rsid w:val="00C3212B"/>
    <w:rsid w:val="00C337A6"/>
    <w:rsid w:val="00C34154"/>
    <w:rsid w:val="00C344BB"/>
    <w:rsid w:val="00C34933"/>
    <w:rsid w:val="00C34CCA"/>
    <w:rsid w:val="00C3527E"/>
    <w:rsid w:val="00C357E2"/>
    <w:rsid w:val="00C35EA3"/>
    <w:rsid w:val="00C36075"/>
    <w:rsid w:val="00C371BB"/>
    <w:rsid w:val="00C37A1A"/>
    <w:rsid w:val="00C40DBB"/>
    <w:rsid w:val="00C419B0"/>
    <w:rsid w:val="00C41E94"/>
    <w:rsid w:val="00C42F8B"/>
    <w:rsid w:val="00C44049"/>
    <w:rsid w:val="00C46093"/>
    <w:rsid w:val="00C46167"/>
    <w:rsid w:val="00C4631C"/>
    <w:rsid w:val="00C4691C"/>
    <w:rsid w:val="00C4706B"/>
    <w:rsid w:val="00C47C09"/>
    <w:rsid w:val="00C5119E"/>
    <w:rsid w:val="00C51D50"/>
    <w:rsid w:val="00C52087"/>
    <w:rsid w:val="00C52277"/>
    <w:rsid w:val="00C5285C"/>
    <w:rsid w:val="00C52E91"/>
    <w:rsid w:val="00C535CE"/>
    <w:rsid w:val="00C53713"/>
    <w:rsid w:val="00C53CDD"/>
    <w:rsid w:val="00C53E56"/>
    <w:rsid w:val="00C54733"/>
    <w:rsid w:val="00C54768"/>
    <w:rsid w:val="00C55B76"/>
    <w:rsid w:val="00C55F23"/>
    <w:rsid w:val="00C5646C"/>
    <w:rsid w:val="00C5675F"/>
    <w:rsid w:val="00C56F30"/>
    <w:rsid w:val="00C57248"/>
    <w:rsid w:val="00C61226"/>
    <w:rsid w:val="00C62792"/>
    <w:rsid w:val="00C62EC2"/>
    <w:rsid w:val="00C63D60"/>
    <w:rsid w:val="00C64076"/>
    <w:rsid w:val="00C644E8"/>
    <w:rsid w:val="00C6529D"/>
    <w:rsid w:val="00C6627D"/>
    <w:rsid w:val="00C6688C"/>
    <w:rsid w:val="00C67018"/>
    <w:rsid w:val="00C67461"/>
    <w:rsid w:val="00C725FB"/>
    <w:rsid w:val="00C73705"/>
    <w:rsid w:val="00C753E3"/>
    <w:rsid w:val="00C75541"/>
    <w:rsid w:val="00C75D20"/>
    <w:rsid w:val="00C75FB6"/>
    <w:rsid w:val="00C7662F"/>
    <w:rsid w:val="00C77E01"/>
    <w:rsid w:val="00C80EA2"/>
    <w:rsid w:val="00C80FFB"/>
    <w:rsid w:val="00C8158F"/>
    <w:rsid w:val="00C82670"/>
    <w:rsid w:val="00C83815"/>
    <w:rsid w:val="00C85577"/>
    <w:rsid w:val="00C85670"/>
    <w:rsid w:val="00C85768"/>
    <w:rsid w:val="00C85882"/>
    <w:rsid w:val="00C862F0"/>
    <w:rsid w:val="00C866CA"/>
    <w:rsid w:val="00C87AE6"/>
    <w:rsid w:val="00C87B64"/>
    <w:rsid w:val="00C90827"/>
    <w:rsid w:val="00C922A9"/>
    <w:rsid w:val="00C922CC"/>
    <w:rsid w:val="00C938E3"/>
    <w:rsid w:val="00C94449"/>
    <w:rsid w:val="00C955AA"/>
    <w:rsid w:val="00C95CB4"/>
    <w:rsid w:val="00C95D7D"/>
    <w:rsid w:val="00C97970"/>
    <w:rsid w:val="00C97CF2"/>
    <w:rsid w:val="00CA0855"/>
    <w:rsid w:val="00CA1248"/>
    <w:rsid w:val="00CA1B84"/>
    <w:rsid w:val="00CA2213"/>
    <w:rsid w:val="00CA2FEF"/>
    <w:rsid w:val="00CA3739"/>
    <w:rsid w:val="00CA38D0"/>
    <w:rsid w:val="00CA51CB"/>
    <w:rsid w:val="00CA6571"/>
    <w:rsid w:val="00CB0053"/>
    <w:rsid w:val="00CB0BE3"/>
    <w:rsid w:val="00CB1099"/>
    <w:rsid w:val="00CB20FE"/>
    <w:rsid w:val="00CB2A68"/>
    <w:rsid w:val="00CB43AE"/>
    <w:rsid w:val="00CB4615"/>
    <w:rsid w:val="00CB4CFD"/>
    <w:rsid w:val="00CB59F7"/>
    <w:rsid w:val="00CB64F1"/>
    <w:rsid w:val="00CC029D"/>
    <w:rsid w:val="00CC0718"/>
    <w:rsid w:val="00CC142D"/>
    <w:rsid w:val="00CC152F"/>
    <w:rsid w:val="00CC2335"/>
    <w:rsid w:val="00CC2DA3"/>
    <w:rsid w:val="00CC3476"/>
    <w:rsid w:val="00CC3682"/>
    <w:rsid w:val="00CC4277"/>
    <w:rsid w:val="00CC447A"/>
    <w:rsid w:val="00CC4BA0"/>
    <w:rsid w:val="00CC63D2"/>
    <w:rsid w:val="00CC6B7C"/>
    <w:rsid w:val="00CC70D4"/>
    <w:rsid w:val="00CC7233"/>
    <w:rsid w:val="00CC78A6"/>
    <w:rsid w:val="00CC7D33"/>
    <w:rsid w:val="00CD00F2"/>
    <w:rsid w:val="00CD06DF"/>
    <w:rsid w:val="00CD091E"/>
    <w:rsid w:val="00CD14B4"/>
    <w:rsid w:val="00CD15D5"/>
    <w:rsid w:val="00CD19A4"/>
    <w:rsid w:val="00CD2107"/>
    <w:rsid w:val="00CD2AC2"/>
    <w:rsid w:val="00CD303C"/>
    <w:rsid w:val="00CD3496"/>
    <w:rsid w:val="00CD35AB"/>
    <w:rsid w:val="00CD3E66"/>
    <w:rsid w:val="00CD41FB"/>
    <w:rsid w:val="00CD4343"/>
    <w:rsid w:val="00CD527C"/>
    <w:rsid w:val="00CD5B92"/>
    <w:rsid w:val="00CD630F"/>
    <w:rsid w:val="00CD6366"/>
    <w:rsid w:val="00CD76AC"/>
    <w:rsid w:val="00CE05E9"/>
    <w:rsid w:val="00CE0C8A"/>
    <w:rsid w:val="00CE0F2E"/>
    <w:rsid w:val="00CE0FD0"/>
    <w:rsid w:val="00CE1396"/>
    <w:rsid w:val="00CE157D"/>
    <w:rsid w:val="00CE2414"/>
    <w:rsid w:val="00CE2725"/>
    <w:rsid w:val="00CE2FCB"/>
    <w:rsid w:val="00CE308F"/>
    <w:rsid w:val="00CE3105"/>
    <w:rsid w:val="00CE3365"/>
    <w:rsid w:val="00CE3515"/>
    <w:rsid w:val="00CE3E72"/>
    <w:rsid w:val="00CE3EB2"/>
    <w:rsid w:val="00CE43D9"/>
    <w:rsid w:val="00CE5384"/>
    <w:rsid w:val="00CE544B"/>
    <w:rsid w:val="00CE553A"/>
    <w:rsid w:val="00CE79D4"/>
    <w:rsid w:val="00CF0189"/>
    <w:rsid w:val="00CF01CB"/>
    <w:rsid w:val="00CF0488"/>
    <w:rsid w:val="00CF0938"/>
    <w:rsid w:val="00CF1293"/>
    <w:rsid w:val="00CF14EC"/>
    <w:rsid w:val="00CF195A"/>
    <w:rsid w:val="00CF1CD3"/>
    <w:rsid w:val="00CF2AAB"/>
    <w:rsid w:val="00CF31E0"/>
    <w:rsid w:val="00CF36EC"/>
    <w:rsid w:val="00CF3A14"/>
    <w:rsid w:val="00CF458B"/>
    <w:rsid w:val="00CF4A25"/>
    <w:rsid w:val="00CF4F01"/>
    <w:rsid w:val="00CF5437"/>
    <w:rsid w:val="00CF5830"/>
    <w:rsid w:val="00CF58A0"/>
    <w:rsid w:val="00CF6496"/>
    <w:rsid w:val="00CF72E8"/>
    <w:rsid w:val="00CF7A81"/>
    <w:rsid w:val="00CF7CCD"/>
    <w:rsid w:val="00D00281"/>
    <w:rsid w:val="00D00BB3"/>
    <w:rsid w:val="00D01A18"/>
    <w:rsid w:val="00D01F74"/>
    <w:rsid w:val="00D039E9"/>
    <w:rsid w:val="00D04452"/>
    <w:rsid w:val="00D04477"/>
    <w:rsid w:val="00D0591D"/>
    <w:rsid w:val="00D062DF"/>
    <w:rsid w:val="00D06D8D"/>
    <w:rsid w:val="00D070D1"/>
    <w:rsid w:val="00D074B4"/>
    <w:rsid w:val="00D077CE"/>
    <w:rsid w:val="00D079C5"/>
    <w:rsid w:val="00D10219"/>
    <w:rsid w:val="00D10752"/>
    <w:rsid w:val="00D12603"/>
    <w:rsid w:val="00D1272B"/>
    <w:rsid w:val="00D142B0"/>
    <w:rsid w:val="00D1632A"/>
    <w:rsid w:val="00D16A41"/>
    <w:rsid w:val="00D1753E"/>
    <w:rsid w:val="00D20710"/>
    <w:rsid w:val="00D20B88"/>
    <w:rsid w:val="00D22253"/>
    <w:rsid w:val="00D230E4"/>
    <w:rsid w:val="00D240AD"/>
    <w:rsid w:val="00D241AA"/>
    <w:rsid w:val="00D24AC4"/>
    <w:rsid w:val="00D25991"/>
    <w:rsid w:val="00D260E9"/>
    <w:rsid w:val="00D2611C"/>
    <w:rsid w:val="00D267C9"/>
    <w:rsid w:val="00D26CD0"/>
    <w:rsid w:val="00D30333"/>
    <w:rsid w:val="00D32069"/>
    <w:rsid w:val="00D33415"/>
    <w:rsid w:val="00D334FA"/>
    <w:rsid w:val="00D338F3"/>
    <w:rsid w:val="00D33A48"/>
    <w:rsid w:val="00D33BD0"/>
    <w:rsid w:val="00D3408B"/>
    <w:rsid w:val="00D35BEA"/>
    <w:rsid w:val="00D37056"/>
    <w:rsid w:val="00D3744F"/>
    <w:rsid w:val="00D37F88"/>
    <w:rsid w:val="00D4217A"/>
    <w:rsid w:val="00D43A23"/>
    <w:rsid w:val="00D44313"/>
    <w:rsid w:val="00D448D8"/>
    <w:rsid w:val="00D44BEF"/>
    <w:rsid w:val="00D44E43"/>
    <w:rsid w:val="00D45EF2"/>
    <w:rsid w:val="00D46214"/>
    <w:rsid w:val="00D462C4"/>
    <w:rsid w:val="00D4670A"/>
    <w:rsid w:val="00D46946"/>
    <w:rsid w:val="00D470FD"/>
    <w:rsid w:val="00D50A3E"/>
    <w:rsid w:val="00D52B0C"/>
    <w:rsid w:val="00D5311E"/>
    <w:rsid w:val="00D54D9E"/>
    <w:rsid w:val="00D55A34"/>
    <w:rsid w:val="00D5634C"/>
    <w:rsid w:val="00D5655D"/>
    <w:rsid w:val="00D569CA"/>
    <w:rsid w:val="00D56E13"/>
    <w:rsid w:val="00D61092"/>
    <w:rsid w:val="00D61430"/>
    <w:rsid w:val="00D618E3"/>
    <w:rsid w:val="00D626CF"/>
    <w:rsid w:val="00D627B9"/>
    <w:rsid w:val="00D63356"/>
    <w:rsid w:val="00D63C8A"/>
    <w:rsid w:val="00D64517"/>
    <w:rsid w:val="00D64C81"/>
    <w:rsid w:val="00D64FA2"/>
    <w:rsid w:val="00D655F9"/>
    <w:rsid w:val="00D65765"/>
    <w:rsid w:val="00D65CD6"/>
    <w:rsid w:val="00D669C8"/>
    <w:rsid w:val="00D66EED"/>
    <w:rsid w:val="00D67701"/>
    <w:rsid w:val="00D677E7"/>
    <w:rsid w:val="00D67915"/>
    <w:rsid w:val="00D70428"/>
    <w:rsid w:val="00D70BCB"/>
    <w:rsid w:val="00D724AD"/>
    <w:rsid w:val="00D727A0"/>
    <w:rsid w:val="00D72A7C"/>
    <w:rsid w:val="00D739A3"/>
    <w:rsid w:val="00D74368"/>
    <w:rsid w:val="00D745C4"/>
    <w:rsid w:val="00D74651"/>
    <w:rsid w:val="00D74A9B"/>
    <w:rsid w:val="00D74A9E"/>
    <w:rsid w:val="00D74E96"/>
    <w:rsid w:val="00D75A58"/>
    <w:rsid w:val="00D75A6A"/>
    <w:rsid w:val="00D76048"/>
    <w:rsid w:val="00D766D6"/>
    <w:rsid w:val="00D76B94"/>
    <w:rsid w:val="00D773B5"/>
    <w:rsid w:val="00D77C8C"/>
    <w:rsid w:val="00D77F85"/>
    <w:rsid w:val="00D77FAB"/>
    <w:rsid w:val="00D806BF"/>
    <w:rsid w:val="00D8081F"/>
    <w:rsid w:val="00D80C29"/>
    <w:rsid w:val="00D80C86"/>
    <w:rsid w:val="00D81DAB"/>
    <w:rsid w:val="00D82858"/>
    <w:rsid w:val="00D8364E"/>
    <w:rsid w:val="00D83ADE"/>
    <w:rsid w:val="00D8626D"/>
    <w:rsid w:val="00D86955"/>
    <w:rsid w:val="00D86C16"/>
    <w:rsid w:val="00D90337"/>
    <w:rsid w:val="00D909DC"/>
    <w:rsid w:val="00D92BF1"/>
    <w:rsid w:val="00D95C1B"/>
    <w:rsid w:val="00D971FF"/>
    <w:rsid w:val="00D9797B"/>
    <w:rsid w:val="00DA0E74"/>
    <w:rsid w:val="00DA10A5"/>
    <w:rsid w:val="00DA16EA"/>
    <w:rsid w:val="00DA1C6A"/>
    <w:rsid w:val="00DA2919"/>
    <w:rsid w:val="00DA3612"/>
    <w:rsid w:val="00DA3B94"/>
    <w:rsid w:val="00DA3F50"/>
    <w:rsid w:val="00DA4001"/>
    <w:rsid w:val="00DA43ED"/>
    <w:rsid w:val="00DA4FCE"/>
    <w:rsid w:val="00DA576D"/>
    <w:rsid w:val="00DA6A7F"/>
    <w:rsid w:val="00DA6C4E"/>
    <w:rsid w:val="00DA7DC8"/>
    <w:rsid w:val="00DB03B0"/>
    <w:rsid w:val="00DB04DC"/>
    <w:rsid w:val="00DB06E1"/>
    <w:rsid w:val="00DB0B30"/>
    <w:rsid w:val="00DB3991"/>
    <w:rsid w:val="00DB42EE"/>
    <w:rsid w:val="00DB4E16"/>
    <w:rsid w:val="00DB7478"/>
    <w:rsid w:val="00DB76DA"/>
    <w:rsid w:val="00DC0B2E"/>
    <w:rsid w:val="00DC158D"/>
    <w:rsid w:val="00DC43EA"/>
    <w:rsid w:val="00DC499B"/>
    <w:rsid w:val="00DC5932"/>
    <w:rsid w:val="00DC7319"/>
    <w:rsid w:val="00DC73EF"/>
    <w:rsid w:val="00DC7B76"/>
    <w:rsid w:val="00DD0E5E"/>
    <w:rsid w:val="00DD13A1"/>
    <w:rsid w:val="00DD1EE2"/>
    <w:rsid w:val="00DD2475"/>
    <w:rsid w:val="00DD2830"/>
    <w:rsid w:val="00DD2932"/>
    <w:rsid w:val="00DD5319"/>
    <w:rsid w:val="00DD5FC3"/>
    <w:rsid w:val="00DD7259"/>
    <w:rsid w:val="00DD72A5"/>
    <w:rsid w:val="00DD7689"/>
    <w:rsid w:val="00DD7B82"/>
    <w:rsid w:val="00DE07EA"/>
    <w:rsid w:val="00DE11DE"/>
    <w:rsid w:val="00DE1381"/>
    <w:rsid w:val="00DE1449"/>
    <w:rsid w:val="00DE1FA9"/>
    <w:rsid w:val="00DE2C5A"/>
    <w:rsid w:val="00DE3390"/>
    <w:rsid w:val="00DE3812"/>
    <w:rsid w:val="00DE5974"/>
    <w:rsid w:val="00DE6CA1"/>
    <w:rsid w:val="00DE705A"/>
    <w:rsid w:val="00DE714D"/>
    <w:rsid w:val="00DF020D"/>
    <w:rsid w:val="00DF0355"/>
    <w:rsid w:val="00DF273D"/>
    <w:rsid w:val="00DF27B9"/>
    <w:rsid w:val="00DF295C"/>
    <w:rsid w:val="00DF2CC0"/>
    <w:rsid w:val="00DF35B5"/>
    <w:rsid w:val="00DF3677"/>
    <w:rsid w:val="00DF42D3"/>
    <w:rsid w:val="00DF4682"/>
    <w:rsid w:val="00DF470C"/>
    <w:rsid w:val="00DF5532"/>
    <w:rsid w:val="00DF5DB5"/>
    <w:rsid w:val="00DF64C2"/>
    <w:rsid w:val="00DF6569"/>
    <w:rsid w:val="00DF6B96"/>
    <w:rsid w:val="00DF741A"/>
    <w:rsid w:val="00DF7A7E"/>
    <w:rsid w:val="00E00467"/>
    <w:rsid w:val="00E00E85"/>
    <w:rsid w:val="00E014DD"/>
    <w:rsid w:val="00E014ED"/>
    <w:rsid w:val="00E01D4B"/>
    <w:rsid w:val="00E0239F"/>
    <w:rsid w:val="00E0358E"/>
    <w:rsid w:val="00E03B62"/>
    <w:rsid w:val="00E03FCA"/>
    <w:rsid w:val="00E04130"/>
    <w:rsid w:val="00E04360"/>
    <w:rsid w:val="00E04689"/>
    <w:rsid w:val="00E04990"/>
    <w:rsid w:val="00E053C6"/>
    <w:rsid w:val="00E05459"/>
    <w:rsid w:val="00E054B1"/>
    <w:rsid w:val="00E063B8"/>
    <w:rsid w:val="00E072B8"/>
    <w:rsid w:val="00E1005E"/>
    <w:rsid w:val="00E10C18"/>
    <w:rsid w:val="00E11714"/>
    <w:rsid w:val="00E11AEF"/>
    <w:rsid w:val="00E11EDF"/>
    <w:rsid w:val="00E1227C"/>
    <w:rsid w:val="00E12976"/>
    <w:rsid w:val="00E1404F"/>
    <w:rsid w:val="00E14102"/>
    <w:rsid w:val="00E14746"/>
    <w:rsid w:val="00E14BA9"/>
    <w:rsid w:val="00E17481"/>
    <w:rsid w:val="00E174B7"/>
    <w:rsid w:val="00E228DA"/>
    <w:rsid w:val="00E23AD8"/>
    <w:rsid w:val="00E23E10"/>
    <w:rsid w:val="00E24591"/>
    <w:rsid w:val="00E245A3"/>
    <w:rsid w:val="00E25709"/>
    <w:rsid w:val="00E2620D"/>
    <w:rsid w:val="00E2671A"/>
    <w:rsid w:val="00E275CF"/>
    <w:rsid w:val="00E27731"/>
    <w:rsid w:val="00E302DB"/>
    <w:rsid w:val="00E30F98"/>
    <w:rsid w:val="00E30FBB"/>
    <w:rsid w:val="00E3115E"/>
    <w:rsid w:val="00E316DA"/>
    <w:rsid w:val="00E32139"/>
    <w:rsid w:val="00E324C4"/>
    <w:rsid w:val="00E328A6"/>
    <w:rsid w:val="00E3363A"/>
    <w:rsid w:val="00E338B7"/>
    <w:rsid w:val="00E3416F"/>
    <w:rsid w:val="00E34315"/>
    <w:rsid w:val="00E34376"/>
    <w:rsid w:val="00E343E3"/>
    <w:rsid w:val="00E346E4"/>
    <w:rsid w:val="00E34BF2"/>
    <w:rsid w:val="00E34FD5"/>
    <w:rsid w:val="00E35112"/>
    <w:rsid w:val="00E35DAD"/>
    <w:rsid w:val="00E368E7"/>
    <w:rsid w:val="00E36C82"/>
    <w:rsid w:val="00E37044"/>
    <w:rsid w:val="00E4076A"/>
    <w:rsid w:val="00E41EAE"/>
    <w:rsid w:val="00E41F79"/>
    <w:rsid w:val="00E425BE"/>
    <w:rsid w:val="00E43CB1"/>
    <w:rsid w:val="00E44911"/>
    <w:rsid w:val="00E44AC1"/>
    <w:rsid w:val="00E44E47"/>
    <w:rsid w:val="00E4514F"/>
    <w:rsid w:val="00E45925"/>
    <w:rsid w:val="00E45A2F"/>
    <w:rsid w:val="00E46654"/>
    <w:rsid w:val="00E4733A"/>
    <w:rsid w:val="00E47DC1"/>
    <w:rsid w:val="00E47FC4"/>
    <w:rsid w:val="00E51C20"/>
    <w:rsid w:val="00E52128"/>
    <w:rsid w:val="00E524A8"/>
    <w:rsid w:val="00E53356"/>
    <w:rsid w:val="00E547AC"/>
    <w:rsid w:val="00E56247"/>
    <w:rsid w:val="00E56777"/>
    <w:rsid w:val="00E5734E"/>
    <w:rsid w:val="00E579AF"/>
    <w:rsid w:val="00E60D9D"/>
    <w:rsid w:val="00E60EC6"/>
    <w:rsid w:val="00E624E1"/>
    <w:rsid w:val="00E63045"/>
    <w:rsid w:val="00E641CF"/>
    <w:rsid w:val="00E64225"/>
    <w:rsid w:val="00E6567D"/>
    <w:rsid w:val="00E66248"/>
    <w:rsid w:val="00E67907"/>
    <w:rsid w:val="00E67C1D"/>
    <w:rsid w:val="00E705A0"/>
    <w:rsid w:val="00E70760"/>
    <w:rsid w:val="00E71078"/>
    <w:rsid w:val="00E7176E"/>
    <w:rsid w:val="00E71D4E"/>
    <w:rsid w:val="00E72906"/>
    <w:rsid w:val="00E73680"/>
    <w:rsid w:val="00E758DB"/>
    <w:rsid w:val="00E76CFA"/>
    <w:rsid w:val="00E81CCF"/>
    <w:rsid w:val="00E81CD4"/>
    <w:rsid w:val="00E82163"/>
    <w:rsid w:val="00E82A45"/>
    <w:rsid w:val="00E843FC"/>
    <w:rsid w:val="00E844EB"/>
    <w:rsid w:val="00E848F1"/>
    <w:rsid w:val="00E8543D"/>
    <w:rsid w:val="00E855FC"/>
    <w:rsid w:val="00E86D04"/>
    <w:rsid w:val="00E915E4"/>
    <w:rsid w:val="00E91E1F"/>
    <w:rsid w:val="00E921CA"/>
    <w:rsid w:val="00E92AD7"/>
    <w:rsid w:val="00E932EF"/>
    <w:rsid w:val="00E93604"/>
    <w:rsid w:val="00E93D91"/>
    <w:rsid w:val="00E9407B"/>
    <w:rsid w:val="00E94AE0"/>
    <w:rsid w:val="00E95378"/>
    <w:rsid w:val="00E95C62"/>
    <w:rsid w:val="00E96908"/>
    <w:rsid w:val="00E96A50"/>
    <w:rsid w:val="00EA04DE"/>
    <w:rsid w:val="00EA0B62"/>
    <w:rsid w:val="00EA0D15"/>
    <w:rsid w:val="00EA2625"/>
    <w:rsid w:val="00EA31DA"/>
    <w:rsid w:val="00EA44A5"/>
    <w:rsid w:val="00EA5310"/>
    <w:rsid w:val="00EB0419"/>
    <w:rsid w:val="00EB194C"/>
    <w:rsid w:val="00EB2133"/>
    <w:rsid w:val="00EB23B9"/>
    <w:rsid w:val="00EB4FAC"/>
    <w:rsid w:val="00EB52EC"/>
    <w:rsid w:val="00EB5442"/>
    <w:rsid w:val="00EB59F9"/>
    <w:rsid w:val="00EB5BD5"/>
    <w:rsid w:val="00EB5D22"/>
    <w:rsid w:val="00EB5D83"/>
    <w:rsid w:val="00EB6138"/>
    <w:rsid w:val="00EB6B49"/>
    <w:rsid w:val="00EB6CAD"/>
    <w:rsid w:val="00EB7FDA"/>
    <w:rsid w:val="00EC0474"/>
    <w:rsid w:val="00EC0D21"/>
    <w:rsid w:val="00EC15B7"/>
    <w:rsid w:val="00EC1750"/>
    <w:rsid w:val="00EC1BBE"/>
    <w:rsid w:val="00EC1BBF"/>
    <w:rsid w:val="00EC1CC7"/>
    <w:rsid w:val="00EC27AC"/>
    <w:rsid w:val="00EC2D3F"/>
    <w:rsid w:val="00EC3250"/>
    <w:rsid w:val="00EC33EB"/>
    <w:rsid w:val="00EC41C6"/>
    <w:rsid w:val="00EC46D7"/>
    <w:rsid w:val="00EC67E5"/>
    <w:rsid w:val="00EC6A82"/>
    <w:rsid w:val="00EC7295"/>
    <w:rsid w:val="00EC752E"/>
    <w:rsid w:val="00EC794F"/>
    <w:rsid w:val="00ED001D"/>
    <w:rsid w:val="00ED0C31"/>
    <w:rsid w:val="00ED1493"/>
    <w:rsid w:val="00ED1E2E"/>
    <w:rsid w:val="00ED1F3C"/>
    <w:rsid w:val="00ED24D8"/>
    <w:rsid w:val="00ED2D8F"/>
    <w:rsid w:val="00ED35DC"/>
    <w:rsid w:val="00ED375D"/>
    <w:rsid w:val="00ED39A0"/>
    <w:rsid w:val="00ED3AA8"/>
    <w:rsid w:val="00ED4440"/>
    <w:rsid w:val="00ED5B78"/>
    <w:rsid w:val="00ED6E66"/>
    <w:rsid w:val="00ED7299"/>
    <w:rsid w:val="00EE0121"/>
    <w:rsid w:val="00EE09C5"/>
    <w:rsid w:val="00EE286C"/>
    <w:rsid w:val="00EE2F5F"/>
    <w:rsid w:val="00EE399C"/>
    <w:rsid w:val="00EE3A2C"/>
    <w:rsid w:val="00EE4424"/>
    <w:rsid w:val="00EE5137"/>
    <w:rsid w:val="00EE566A"/>
    <w:rsid w:val="00EE5B96"/>
    <w:rsid w:val="00EE6944"/>
    <w:rsid w:val="00EE6F65"/>
    <w:rsid w:val="00EE6FAE"/>
    <w:rsid w:val="00EE70DE"/>
    <w:rsid w:val="00EE71E8"/>
    <w:rsid w:val="00EE783E"/>
    <w:rsid w:val="00EE7FD7"/>
    <w:rsid w:val="00EF0057"/>
    <w:rsid w:val="00EF0201"/>
    <w:rsid w:val="00EF0630"/>
    <w:rsid w:val="00EF08E8"/>
    <w:rsid w:val="00EF12DA"/>
    <w:rsid w:val="00EF1D82"/>
    <w:rsid w:val="00EF209A"/>
    <w:rsid w:val="00EF23C2"/>
    <w:rsid w:val="00EF2CA0"/>
    <w:rsid w:val="00EF30CF"/>
    <w:rsid w:val="00EF39E0"/>
    <w:rsid w:val="00EF3BDE"/>
    <w:rsid w:val="00EF595F"/>
    <w:rsid w:val="00EF6D42"/>
    <w:rsid w:val="00F00340"/>
    <w:rsid w:val="00F008C6"/>
    <w:rsid w:val="00F00F2F"/>
    <w:rsid w:val="00F02F40"/>
    <w:rsid w:val="00F03F7B"/>
    <w:rsid w:val="00F05399"/>
    <w:rsid w:val="00F0564D"/>
    <w:rsid w:val="00F05E10"/>
    <w:rsid w:val="00F06065"/>
    <w:rsid w:val="00F06649"/>
    <w:rsid w:val="00F070CD"/>
    <w:rsid w:val="00F07472"/>
    <w:rsid w:val="00F0791C"/>
    <w:rsid w:val="00F07E9E"/>
    <w:rsid w:val="00F07F1A"/>
    <w:rsid w:val="00F10C59"/>
    <w:rsid w:val="00F11209"/>
    <w:rsid w:val="00F11398"/>
    <w:rsid w:val="00F1319B"/>
    <w:rsid w:val="00F13B90"/>
    <w:rsid w:val="00F16851"/>
    <w:rsid w:val="00F16BEC"/>
    <w:rsid w:val="00F170BE"/>
    <w:rsid w:val="00F173FD"/>
    <w:rsid w:val="00F1763D"/>
    <w:rsid w:val="00F17AE6"/>
    <w:rsid w:val="00F209AA"/>
    <w:rsid w:val="00F210F3"/>
    <w:rsid w:val="00F21274"/>
    <w:rsid w:val="00F21E00"/>
    <w:rsid w:val="00F22B66"/>
    <w:rsid w:val="00F22E46"/>
    <w:rsid w:val="00F22E4C"/>
    <w:rsid w:val="00F23979"/>
    <w:rsid w:val="00F24D06"/>
    <w:rsid w:val="00F24FED"/>
    <w:rsid w:val="00F264A1"/>
    <w:rsid w:val="00F267B7"/>
    <w:rsid w:val="00F26A0B"/>
    <w:rsid w:val="00F270B2"/>
    <w:rsid w:val="00F2774B"/>
    <w:rsid w:val="00F27F06"/>
    <w:rsid w:val="00F302DE"/>
    <w:rsid w:val="00F31656"/>
    <w:rsid w:val="00F31D42"/>
    <w:rsid w:val="00F31DC7"/>
    <w:rsid w:val="00F321DF"/>
    <w:rsid w:val="00F330F2"/>
    <w:rsid w:val="00F3359A"/>
    <w:rsid w:val="00F339D8"/>
    <w:rsid w:val="00F347BB"/>
    <w:rsid w:val="00F35044"/>
    <w:rsid w:val="00F35B8E"/>
    <w:rsid w:val="00F35C41"/>
    <w:rsid w:val="00F362AE"/>
    <w:rsid w:val="00F36970"/>
    <w:rsid w:val="00F40AD3"/>
    <w:rsid w:val="00F416B4"/>
    <w:rsid w:val="00F431DA"/>
    <w:rsid w:val="00F43859"/>
    <w:rsid w:val="00F438EB"/>
    <w:rsid w:val="00F43C45"/>
    <w:rsid w:val="00F44C55"/>
    <w:rsid w:val="00F44EAE"/>
    <w:rsid w:val="00F4582B"/>
    <w:rsid w:val="00F46399"/>
    <w:rsid w:val="00F47F56"/>
    <w:rsid w:val="00F50AF7"/>
    <w:rsid w:val="00F50B57"/>
    <w:rsid w:val="00F50D2E"/>
    <w:rsid w:val="00F51685"/>
    <w:rsid w:val="00F52004"/>
    <w:rsid w:val="00F53187"/>
    <w:rsid w:val="00F54397"/>
    <w:rsid w:val="00F55909"/>
    <w:rsid w:val="00F55D5C"/>
    <w:rsid w:val="00F57BBE"/>
    <w:rsid w:val="00F6123F"/>
    <w:rsid w:val="00F61A06"/>
    <w:rsid w:val="00F61D81"/>
    <w:rsid w:val="00F61F31"/>
    <w:rsid w:val="00F63BC8"/>
    <w:rsid w:val="00F640CF"/>
    <w:rsid w:val="00F64D18"/>
    <w:rsid w:val="00F65CE6"/>
    <w:rsid w:val="00F6612E"/>
    <w:rsid w:val="00F663BA"/>
    <w:rsid w:val="00F70C0E"/>
    <w:rsid w:val="00F72946"/>
    <w:rsid w:val="00F72A29"/>
    <w:rsid w:val="00F72AFC"/>
    <w:rsid w:val="00F72EDD"/>
    <w:rsid w:val="00F731E6"/>
    <w:rsid w:val="00F74A49"/>
    <w:rsid w:val="00F74C33"/>
    <w:rsid w:val="00F74E19"/>
    <w:rsid w:val="00F751D6"/>
    <w:rsid w:val="00F753A1"/>
    <w:rsid w:val="00F75BDE"/>
    <w:rsid w:val="00F76039"/>
    <w:rsid w:val="00F763F0"/>
    <w:rsid w:val="00F77817"/>
    <w:rsid w:val="00F813E3"/>
    <w:rsid w:val="00F817AA"/>
    <w:rsid w:val="00F81B91"/>
    <w:rsid w:val="00F81D93"/>
    <w:rsid w:val="00F82477"/>
    <w:rsid w:val="00F8305D"/>
    <w:rsid w:val="00F835A6"/>
    <w:rsid w:val="00F836D8"/>
    <w:rsid w:val="00F83D30"/>
    <w:rsid w:val="00F84DE6"/>
    <w:rsid w:val="00F85BE7"/>
    <w:rsid w:val="00F85D63"/>
    <w:rsid w:val="00F85E46"/>
    <w:rsid w:val="00F868D7"/>
    <w:rsid w:val="00F86BD7"/>
    <w:rsid w:val="00F90824"/>
    <w:rsid w:val="00F917B1"/>
    <w:rsid w:val="00F922B3"/>
    <w:rsid w:val="00F928BE"/>
    <w:rsid w:val="00F929B6"/>
    <w:rsid w:val="00F92D34"/>
    <w:rsid w:val="00F9342B"/>
    <w:rsid w:val="00F9433B"/>
    <w:rsid w:val="00F95255"/>
    <w:rsid w:val="00F95F30"/>
    <w:rsid w:val="00F96020"/>
    <w:rsid w:val="00F962C0"/>
    <w:rsid w:val="00F975ED"/>
    <w:rsid w:val="00FA07BB"/>
    <w:rsid w:val="00FA0FF1"/>
    <w:rsid w:val="00FA127C"/>
    <w:rsid w:val="00FA13AD"/>
    <w:rsid w:val="00FA1C79"/>
    <w:rsid w:val="00FA3002"/>
    <w:rsid w:val="00FA34F6"/>
    <w:rsid w:val="00FA4B41"/>
    <w:rsid w:val="00FA5E4B"/>
    <w:rsid w:val="00FA614A"/>
    <w:rsid w:val="00FA641B"/>
    <w:rsid w:val="00FA6DE9"/>
    <w:rsid w:val="00FA6F26"/>
    <w:rsid w:val="00FA7039"/>
    <w:rsid w:val="00FA70A5"/>
    <w:rsid w:val="00FB012A"/>
    <w:rsid w:val="00FB0A4B"/>
    <w:rsid w:val="00FB1113"/>
    <w:rsid w:val="00FB2B08"/>
    <w:rsid w:val="00FB3001"/>
    <w:rsid w:val="00FB3CC4"/>
    <w:rsid w:val="00FB4CB7"/>
    <w:rsid w:val="00FB4F8D"/>
    <w:rsid w:val="00FB5EA7"/>
    <w:rsid w:val="00FB637E"/>
    <w:rsid w:val="00FB741D"/>
    <w:rsid w:val="00FC04D5"/>
    <w:rsid w:val="00FC230B"/>
    <w:rsid w:val="00FC5334"/>
    <w:rsid w:val="00FC663C"/>
    <w:rsid w:val="00FC7F50"/>
    <w:rsid w:val="00FD067A"/>
    <w:rsid w:val="00FD097F"/>
    <w:rsid w:val="00FD129B"/>
    <w:rsid w:val="00FD1C6D"/>
    <w:rsid w:val="00FD1F23"/>
    <w:rsid w:val="00FD33B3"/>
    <w:rsid w:val="00FD40BB"/>
    <w:rsid w:val="00FD4D97"/>
    <w:rsid w:val="00FD541E"/>
    <w:rsid w:val="00FD585A"/>
    <w:rsid w:val="00FD6904"/>
    <w:rsid w:val="00FD716F"/>
    <w:rsid w:val="00FD78D8"/>
    <w:rsid w:val="00FD78DC"/>
    <w:rsid w:val="00FE0594"/>
    <w:rsid w:val="00FE0AFB"/>
    <w:rsid w:val="00FE1066"/>
    <w:rsid w:val="00FE25E1"/>
    <w:rsid w:val="00FE2C4E"/>
    <w:rsid w:val="00FE49D4"/>
    <w:rsid w:val="00FE590A"/>
    <w:rsid w:val="00FE6ACE"/>
    <w:rsid w:val="00FE743D"/>
    <w:rsid w:val="00FE74F4"/>
    <w:rsid w:val="00FF009A"/>
    <w:rsid w:val="00FF040F"/>
    <w:rsid w:val="00FF0B3C"/>
    <w:rsid w:val="00FF0B64"/>
    <w:rsid w:val="00FF0DF2"/>
    <w:rsid w:val="00FF2697"/>
    <w:rsid w:val="00FF2AA9"/>
    <w:rsid w:val="00FF2B56"/>
    <w:rsid w:val="00FF2C0C"/>
    <w:rsid w:val="00FF2E4C"/>
    <w:rsid w:val="00FF343E"/>
    <w:rsid w:val="00FF351C"/>
    <w:rsid w:val="00FF4247"/>
    <w:rsid w:val="00FF509C"/>
    <w:rsid w:val="00FF511A"/>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52"/>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pPr>
  </w:style>
  <w:style w:type="character" w:customStyle="1" w:styleId="HlavikaChar">
    <w:name w:val="Hlavička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9"/>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aliases w:val="Klasický text,odsek,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C45D1"/>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7"/>
      </w:numPr>
    </w:pPr>
  </w:style>
  <w:style w:type="numbering" w:customStyle="1" w:styleId="Aktulnyzoznam2">
    <w:name w:val="Aktuálny zoznam2"/>
    <w:uiPriority w:val="99"/>
    <w:rsid w:val="00112F00"/>
    <w:pPr>
      <w:numPr>
        <w:numId w:val="48"/>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aliases w:val="Klasický text Char,odsek Char,No Spacing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 w:type="character" w:customStyle="1" w:styleId="UnresolvedMention">
    <w:name w:val="Unresolved Mention"/>
    <w:basedOn w:val="Predvolenpsmoodseku"/>
    <w:uiPriority w:val="99"/>
    <w:semiHidden/>
    <w:unhideWhenUsed/>
    <w:rsid w:val="00703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77662739">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546411880">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public-tenders/list"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21" Type="http://schemas.openxmlformats.org/officeDocument/2006/relationships/hyperlink" Target="http://www.zakonypreludi.sk/zz/2015-343/znenie-2017020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vo.gov.sk/vyhladavanie/vyhladavanie-profilov/detail/9127%20"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hyperlink" Target="http://www.okte.sk"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yperlink" Target="mailto:michaela.pupakova@ndsas.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tucek@ndsas.sk" TargetMode="External"/><Relationship Id="rId24" Type="http://schemas.openxmlformats.org/officeDocument/2006/relationships/hyperlink" Target="http://www.zakonypreludi.sk/zz/2015-343/znenie-20170201" TargetMode="External"/><Relationship Id="rId32" Type="http://schemas.openxmlformats.org/officeDocument/2006/relationships/hyperlink" Target="http://www.okte.sk/sk/kratkodoby-trh/zverejnenie-udajov/celkove-vysledky-dt.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okte.sk" TargetMode="External"/><Relationship Id="rId36" Type="http://schemas.openxmlformats.org/officeDocument/2006/relationships/fontTable" Target="fontTable.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hyperlink" Target="mailto:michaela.pupakova@ndsas.sk"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okte.sk/sk/kratkodoby-trh/zverejnenie-udajov/celkove-vysledky-dt.aspx" TargetMode="External"/><Relationship Id="rId30" Type="http://schemas.openxmlformats.org/officeDocument/2006/relationships/hyperlink" Target="mailto:michaela.pupakova@ndsas.sk" TargetMode="External"/><Relationship Id="rId35" Type="http://schemas.openxmlformats.org/officeDocument/2006/relationships/header" Target="header2.xml"/><Relationship Id="rId43" Type="http://schemas.microsoft.com/office/2018/08/relationships/commentsExtensible" Target="commentsExtensi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ED55F-C194-4726-BB4E-47B2F6F3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48</Pages>
  <Words>19873</Words>
  <Characters>125163</Characters>
  <Application>Microsoft Office Word</Application>
  <DocSecurity>0</DocSecurity>
  <Lines>1043</Lines>
  <Paragraphs>289</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144747</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Tomáš Tuček</cp:lastModifiedBy>
  <cp:revision>9</cp:revision>
  <cp:lastPrinted>2025-09-03T12:55:00Z</cp:lastPrinted>
  <dcterms:created xsi:type="dcterms:W3CDTF">2025-09-17T12:51:00Z</dcterms:created>
  <dcterms:modified xsi:type="dcterms:W3CDTF">2025-09-22T10:32:00Z</dcterms:modified>
</cp:coreProperties>
</file>