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2415BDB3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č.3</w:t>
      </w:r>
      <w:r w:rsidR="004609A5">
        <w:rPr>
          <w:rFonts w:ascii="Garamond" w:hAnsi="Garamond" w:cstheme="minorHAnsi"/>
          <w:b/>
          <w:bCs/>
        </w:rPr>
        <w:t>9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5B0B079D" w14:textId="7581C799" w:rsidR="00C760D3" w:rsidRPr="00C760D3" w:rsidRDefault="00C760D3" w:rsidP="002A59F0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2 - </w:t>
      </w:r>
      <w:r w:rsidR="002A59F0" w:rsidRPr="00B013C0">
        <w:rPr>
          <w:rFonts w:ascii="Garamond" w:hAnsi="Garamond"/>
          <w:b/>
          <w:bCs/>
        </w:rPr>
        <w:t>Exkurzia č. 2 Hrochoť -  Banská Bystrica</w:t>
      </w: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A3208"/>
    <w:rsid w:val="002A59F0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09A5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12</cp:revision>
  <dcterms:created xsi:type="dcterms:W3CDTF">2025-02-24T11:56:00Z</dcterms:created>
  <dcterms:modified xsi:type="dcterms:W3CDTF">2025-09-22T08:16:00Z</dcterms:modified>
</cp:coreProperties>
</file>