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16C8EAB0" w:rsidR="00E11E5E" w:rsidRPr="008657F2" w:rsidRDefault="00F36874" w:rsidP="00C11967">
      <w:pPr>
        <w:spacing w:after="0"/>
        <w:jc w:val="right"/>
        <w:rPr>
          <w:rFonts w:cs="Arial"/>
          <w:b/>
          <w:szCs w:val="20"/>
        </w:rPr>
      </w:pPr>
      <w:r>
        <w:rPr>
          <w:rFonts w:cs="Arial"/>
          <w:b/>
          <w:szCs w:val="20"/>
        </w:rPr>
        <w:t>P</w:t>
      </w:r>
      <w:r w:rsidR="00E11E5E" w:rsidRPr="008657F2">
        <w:rPr>
          <w:rFonts w:cs="Arial"/>
          <w:b/>
          <w:szCs w:val="20"/>
        </w:rPr>
        <w:t>ríloha č. 1 Výzvy: Návrh na plnenie kritérií hodnotenia</w:t>
      </w:r>
    </w:p>
    <w:p w14:paraId="67DC293D" w14:textId="70326975" w:rsidR="0011454A" w:rsidRDefault="0011454A" w:rsidP="00D25A62">
      <w:pPr>
        <w:spacing w:after="0"/>
        <w:rPr>
          <w:rFonts w:cs="Arial"/>
          <w:b/>
          <w:sz w:val="32"/>
          <w:szCs w:val="32"/>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609722F" w14:textId="6EE0B07F" w:rsidR="0011454A" w:rsidRDefault="0011454A" w:rsidP="00170757">
      <w:pPr>
        <w:spacing w:after="0"/>
        <w:jc w:val="both"/>
        <w:rPr>
          <w:rFonts w:cs="Arial"/>
          <w:b/>
          <w:szCs w:val="20"/>
        </w:rPr>
      </w:pPr>
    </w:p>
    <w:p w14:paraId="2429FFAE" w14:textId="5BB6C06E"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w:t>
      </w:r>
      <w:r w:rsidR="009C767A">
        <w:rPr>
          <w:rFonts w:cs="Arial"/>
          <w:szCs w:val="20"/>
        </w:rPr>
        <w:t xml:space="preserve">- </w:t>
      </w:r>
      <w:r w:rsidR="00096B87">
        <w:rPr>
          <w:rFonts w:cs="Arial"/>
          <w:szCs w:val="20"/>
        </w:rPr>
        <w:t xml:space="preserve">výzva č. </w:t>
      </w:r>
      <w:r w:rsidR="00A42E4C">
        <w:rPr>
          <w:rFonts w:cs="Arial"/>
          <w:szCs w:val="20"/>
        </w:rPr>
        <w:t>5</w:t>
      </w:r>
      <w:r w:rsidR="00CE6754">
        <w:rPr>
          <w:rFonts w:cs="Arial"/>
          <w:szCs w:val="20"/>
        </w:rPr>
        <w:t>/2025</w:t>
      </w:r>
      <w:r w:rsidR="00837097">
        <w:rPr>
          <w:rFonts w:cs="Arial"/>
          <w:szCs w:val="20"/>
        </w:rPr>
        <w:t xml:space="preserve"> </w:t>
      </w:r>
    </w:p>
    <w:p w14:paraId="1CFDBAED" w14:textId="4B3896FE" w:rsidR="00E11E5E" w:rsidRPr="008657F2" w:rsidRDefault="00E11E5E" w:rsidP="00C11967">
      <w:pPr>
        <w:spacing w:after="0"/>
        <w:jc w:val="both"/>
        <w:rPr>
          <w:rFonts w:cs="Arial"/>
          <w:szCs w:val="20"/>
        </w:rPr>
      </w:pPr>
    </w:p>
    <w:p w14:paraId="7F5F9DD0" w14:textId="3E41D9F2" w:rsidR="00E11E5E" w:rsidRPr="009C767A" w:rsidRDefault="009C767A" w:rsidP="009C767A">
      <w:pPr>
        <w:tabs>
          <w:tab w:val="left" w:pos="1350"/>
        </w:tabs>
        <w:spacing w:after="0"/>
        <w:jc w:val="both"/>
        <w:rPr>
          <w:rFonts w:cs="Arial"/>
          <w:b/>
          <w:szCs w:val="20"/>
        </w:rPr>
      </w:pPr>
      <w:r>
        <w:rPr>
          <w:rFonts w:cs="Arial"/>
          <w:b/>
          <w:szCs w:val="20"/>
        </w:rPr>
        <w:t xml:space="preserve">Údaje o uchádzačovi: </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tcPr>
          <w:p w14:paraId="7E4002FC" w14:textId="77777777" w:rsidR="00E11E5E" w:rsidRPr="008657F2" w:rsidRDefault="00E11E5E" w:rsidP="00D25A62">
            <w:pPr>
              <w:spacing w:after="0"/>
              <w:jc w:val="both"/>
            </w:pPr>
          </w:p>
        </w:tc>
      </w:tr>
    </w:tbl>
    <w:p w14:paraId="27E26193" w14:textId="01A895BD" w:rsidR="00E11E5E" w:rsidRPr="008657F2" w:rsidRDefault="00E11E5E" w:rsidP="00C06676">
      <w:pPr>
        <w:spacing w:after="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673"/>
        <w:gridCol w:w="1276"/>
        <w:gridCol w:w="1559"/>
        <w:gridCol w:w="1554"/>
      </w:tblGrid>
      <w:tr w:rsidR="00A742EE" w:rsidRPr="00B4448A" w14:paraId="32833ACB" w14:textId="77777777" w:rsidTr="00837097">
        <w:trPr>
          <w:trHeight w:val="620"/>
        </w:trPr>
        <w:tc>
          <w:tcPr>
            <w:tcW w:w="4673"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276"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59"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554"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284FE0" w:rsidRPr="00B4448A" w14:paraId="5E874B7A" w14:textId="77777777" w:rsidTr="00CF3846">
        <w:trPr>
          <w:trHeight w:val="163"/>
        </w:trPr>
        <w:tc>
          <w:tcPr>
            <w:tcW w:w="4673" w:type="dxa"/>
          </w:tcPr>
          <w:p w14:paraId="4223E06B" w14:textId="0FF60589" w:rsidR="00284FE0" w:rsidRPr="00D94FA9" w:rsidRDefault="00284FE0" w:rsidP="00284FE0">
            <w:pPr>
              <w:spacing w:after="0" w:line="360" w:lineRule="auto"/>
            </w:pPr>
            <w:bookmarkStart w:id="0" w:name="_Hlk210118491"/>
            <w:r w:rsidRPr="00145F0B">
              <w:rPr>
                <w:rFonts w:cs="Arial"/>
                <w:szCs w:val="20"/>
              </w:rPr>
              <w:t>Kamenivo frakcia 0</w:t>
            </w:r>
            <w:r w:rsidR="00B46C92">
              <w:rPr>
                <w:rFonts w:cs="Arial"/>
                <w:szCs w:val="20"/>
              </w:rPr>
              <w:t xml:space="preserve"> – </w:t>
            </w:r>
            <w:r w:rsidRPr="00145F0B">
              <w:rPr>
                <w:rFonts w:cs="Arial"/>
                <w:szCs w:val="20"/>
              </w:rPr>
              <w:t>32</w:t>
            </w:r>
            <w:r w:rsidR="00B46C92">
              <w:rPr>
                <w:rFonts w:cs="Arial"/>
                <w:szCs w:val="20"/>
              </w:rPr>
              <w:t xml:space="preserve"> mm</w:t>
            </w:r>
          </w:p>
        </w:tc>
        <w:tc>
          <w:tcPr>
            <w:tcW w:w="1276" w:type="dxa"/>
          </w:tcPr>
          <w:p w14:paraId="756531EC" w14:textId="7666E0F3" w:rsidR="00284FE0" w:rsidRDefault="00A42E4C" w:rsidP="00284FE0">
            <w:pPr>
              <w:spacing w:after="0" w:line="360" w:lineRule="auto"/>
              <w:jc w:val="center"/>
            </w:pPr>
            <w:r>
              <w:rPr>
                <w:rFonts w:cs="Arial"/>
                <w:szCs w:val="20"/>
              </w:rPr>
              <w:t>507</w:t>
            </w:r>
            <w:r w:rsidR="00284FE0" w:rsidRPr="00145F0B">
              <w:rPr>
                <w:rFonts w:cs="Arial"/>
                <w:szCs w:val="20"/>
              </w:rPr>
              <w:t xml:space="preserve"> t</w:t>
            </w:r>
          </w:p>
        </w:tc>
        <w:tc>
          <w:tcPr>
            <w:tcW w:w="1559" w:type="dxa"/>
            <w:shd w:val="clear" w:color="auto" w:fill="FFFF00"/>
            <w:vAlign w:val="center"/>
          </w:tcPr>
          <w:p w14:paraId="46392EC2" w14:textId="77777777" w:rsidR="00284FE0" w:rsidRPr="00B4448A" w:rsidRDefault="00284FE0" w:rsidP="00284FE0">
            <w:pPr>
              <w:spacing w:after="0" w:line="360" w:lineRule="auto"/>
              <w:jc w:val="both"/>
              <w:rPr>
                <w:rFonts w:cs="Arial"/>
                <w:szCs w:val="20"/>
                <w:highlight w:val="yellow"/>
              </w:rPr>
            </w:pPr>
          </w:p>
        </w:tc>
        <w:tc>
          <w:tcPr>
            <w:tcW w:w="1554" w:type="dxa"/>
            <w:shd w:val="clear" w:color="auto" w:fill="FFFF00"/>
            <w:vAlign w:val="center"/>
          </w:tcPr>
          <w:p w14:paraId="1AC3A46B" w14:textId="77777777" w:rsidR="00284FE0" w:rsidRPr="00B4448A" w:rsidRDefault="00284FE0" w:rsidP="00284FE0">
            <w:pPr>
              <w:spacing w:after="0" w:line="360" w:lineRule="auto"/>
              <w:jc w:val="both"/>
              <w:rPr>
                <w:rFonts w:cs="Arial"/>
                <w:szCs w:val="20"/>
                <w:highlight w:val="yellow"/>
              </w:rPr>
            </w:pPr>
          </w:p>
        </w:tc>
      </w:tr>
      <w:tr w:rsidR="00A42E4C" w:rsidRPr="00B4448A" w14:paraId="42F3D569" w14:textId="77777777" w:rsidTr="00CF3846">
        <w:trPr>
          <w:trHeight w:val="163"/>
        </w:trPr>
        <w:tc>
          <w:tcPr>
            <w:tcW w:w="4673" w:type="dxa"/>
          </w:tcPr>
          <w:p w14:paraId="0D9C6B87" w14:textId="2B015488" w:rsidR="00A42E4C" w:rsidRPr="00D94FA9" w:rsidRDefault="00A42E4C" w:rsidP="00A42E4C">
            <w:pPr>
              <w:spacing w:after="0" w:line="360" w:lineRule="auto"/>
            </w:pPr>
            <w:r w:rsidRPr="00145F0B">
              <w:rPr>
                <w:rFonts w:cs="Arial"/>
                <w:szCs w:val="20"/>
              </w:rPr>
              <w:t>Kamenivo frakcia 0</w:t>
            </w:r>
            <w:r>
              <w:rPr>
                <w:rFonts w:cs="Arial"/>
                <w:szCs w:val="20"/>
              </w:rPr>
              <w:t xml:space="preserve"> – </w:t>
            </w:r>
            <w:r>
              <w:rPr>
                <w:rFonts w:cs="Arial"/>
                <w:szCs w:val="20"/>
              </w:rPr>
              <w:t>63</w:t>
            </w:r>
            <w:r>
              <w:rPr>
                <w:rFonts w:cs="Arial"/>
                <w:szCs w:val="20"/>
              </w:rPr>
              <w:t xml:space="preserve"> mm</w:t>
            </w:r>
          </w:p>
        </w:tc>
        <w:tc>
          <w:tcPr>
            <w:tcW w:w="1276" w:type="dxa"/>
          </w:tcPr>
          <w:p w14:paraId="44D5D8AF" w14:textId="6A564240" w:rsidR="00A42E4C" w:rsidRDefault="00A42E4C" w:rsidP="00A42E4C">
            <w:pPr>
              <w:spacing w:after="0" w:line="360" w:lineRule="auto"/>
              <w:jc w:val="center"/>
            </w:pPr>
            <w:r>
              <w:rPr>
                <w:rFonts w:cs="Arial"/>
                <w:szCs w:val="20"/>
              </w:rPr>
              <w:t>1000</w:t>
            </w:r>
            <w:r w:rsidRPr="00145F0B">
              <w:rPr>
                <w:rFonts w:cs="Arial"/>
                <w:szCs w:val="20"/>
              </w:rPr>
              <w:t xml:space="preserve"> t</w:t>
            </w:r>
          </w:p>
        </w:tc>
        <w:tc>
          <w:tcPr>
            <w:tcW w:w="1559" w:type="dxa"/>
            <w:shd w:val="clear" w:color="auto" w:fill="FFFF00"/>
            <w:vAlign w:val="center"/>
          </w:tcPr>
          <w:p w14:paraId="5AE685B8" w14:textId="77777777" w:rsidR="00A42E4C" w:rsidRPr="00B4448A" w:rsidRDefault="00A42E4C" w:rsidP="00A42E4C">
            <w:pPr>
              <w:spacing w:after="0" w:line="360" w:lineRule="auto"/>
              <w:jc w:val="both"/>
              <w:rPr>
                <w:rFonts w:cs="Arial"/>
                <w:szCs w:val="20"/>
                <w:highlight w:val="yellow"/>
              </w:rPr>
            </w:pPr>
          </w:p>
        </w:tc>
        <w:tc>
          <w:tcPr>
            <w:tcW w:w="1554" w:type="dxa"/>
            <w:shd w:val="clear" w:color="auto" w:fill="FFFF00"/>
            <w:vAlign w:val="center"/>
          </w:tcPr>
          <w:p w14:paraId="58A4BD02" w14:textId="77777777" w:rsidR="00A42E4C" w:rsidRPr="00B4448A" w:rsidRDefault="00A42E4C" w:rsidP="00A42E4C">
            <w:pPr>
              <w:spacing w:after="0" w:line="360" w:lineRule="auto"/>
              <w:jc w:val="both"/>
              <w:rPr>
                <w:rFonts w:cs="Arial"/>
                <w:szCs w:val="20"/>
                <w:highlight w:val="yellow"/>
              </w:rPr>
            </w:pPr>
          </w:p>
        </w:tc>
      </w:tr>
      <w:tr w:rsidR="00A42E4C" w:rsidRPr="00B4448A" w14:paraId="1295B291" w14:textId="77777777" w:rsidTr="00CF3846">
        <w:trPr>
          <w:trHeight w:val="163"/>
        </w:trPr>
        <w:tc>
          <w:tcPr>
            <w:tcW w:w="4673" w:type="dxa"/>
          </w:tcPr>
          <w:p w14:paraId="5992C074" w14:textId="29976E78" w:rsidR="00A42E4C" w:rsidRDefault="00A42E4C" w:rsidP="00A42E4C">
            <w:pPr>
              <w:spacing w:after="0" w:line="360" w:lineRule="auto"/>
              <w:rPr>
                <w:rFonts w:cs="Arial"/>
                <w:szCs w:val="20"/>
              </w:rPr>
            </w:pPr>
            <w:r>
              <w:rPr>
                <w:rFonts w:cs="Arial"/>
                <w:szCs w:val="20"/>
              </w:rPr>
              <w:t xml:space="preserve">Kamenivo frakcia 0 – </w:t>
            </w:r>
            <w:r>
              <w:rPr>
                <w:rFonts w:cs="Arial"/>
                <w:szCs w:val="20"/>
              </w:rPr>
              <w:t>125</w:t>
            </w:r>
            <w:r>
              <w:rPr>
                <w:rFonts w:cs="Arial"/>
                <w:szCs w:val="20"/>
              </w:rPr>
              <w:t xml:space="preserve"> mm</w:t>
            </w:r>
          </w:p>
        </w:tc>
        <w:tc>
          <w:tcPr>
            <w:tcW w:w="1276" w:type="dxa"/>
          </w:tcPr>
          <w:p w14:paraId="6DEE0305" w14:textId="12DEE375" w:rsidR="00A42E4C" w:rsidRDefault="00A42E4C" w:rsidP="00A42E4C">
            <w:pPr>
              <w:spacing w:after="0" w:line="360" w:lineRule="auto"/>
              <w:jc w:val="center"/>
              <w:rPr>
                <w:rFonts w:cs="Arial"/>
                <w:szCs w:val="20"/>
              </w:rPr>
            </w:pPr>
            <w:r>
              <w:rPr>
                <w:rFonts w:cs="Arial"/>
                <w:szCs w:val="20"/>
              </w:rPr>
              <w:t>410</w:t>
            </w:r>
            <w:r>
              <w:rPr>
                <w:rFonts w:cs="Arial"/>
                <w:szCs w:val="20"/>
              </w:rPr>
              <w:t xml:space="preserve"> t</w:t>
            </w:r>
          </w:p>
        </w:tc>
        <w:tc>
          <w:tcPr>
            <w:tcW w:w="1559" w:type="dxa"/>
            <w:shd w:val="clear" w:color="auto" w:fill="FFFF00"/>
            <w:vAlign w:val="center"/>
          </w:tcPr>
          <w:p w14:paraId="5EF6D1B2" w14:textId="77777777" w:rsidR="00A42E4C" w:rsidRPr="00B4448A" w:rsidRDefault="00A42E4C" w:rsidP="00A42E4C">
            <w:pPr>
              <w:spacing w:after="0" w:line="360" w:lineRule="auto"/>
              <w:jc w:val="both"/>
              <w:rPr>
                <w:rFonts w:cs="Arial"/>
                <w:szCs w:val="20"/>
                <w:highlight w:val="yellow"/>
              </w:rPr>
            </w:pPr>
          </w:p>
        </w:tc>
        <w:tc>
          <w:tcPr>
            <w:tcW w:w="1554" w:type="dxa"/>
            <w:shd w:val="clear" w:color="auto" w:fill="FFFF00"/>
            <w:vAlign w:val="center"/>
          </w:tcPr>
          <w:p w14:paraId="3DD795AC" w14:textId="77777777" w:rsidR="00A42E4C" w:rsidRPr="00B4448A" w:rsidRDefault="00A42E4C" w:rsidP="00A42E4C">
            <w:pPr>
              <w:spacing w:after="0" w:line="360" w:lineRule="auto"/>
              <w:jc w:val="both"/>
              <w:rPr>
                <w:rFonts w:cs="Arial"/>
                <w:szCs w:val="20"/>
                <w:highlight w:val="yellow"/>
              </w:rPr>
            </w:pPr>
          </w:p>
        </w:tc>
      </w:tr>
      <w:tr w:rsidR="00A42E4C" w:rsidRPr="00B4448A" w14:paraId="27640DE9" w14:textId="77777777" w:rsidTr="00CF3846">
        <w:trPr>
          <w:trHeight w:val="173"/>
        </w:trPr>
        <w:tc>
          <w:tcPr>
            <w:tcW w:w="4673" w:type="dxa"/>
          </w:tcPr>
          <w:p w14:paraId="7F2E4575" w14:textId="66B4EFA3" w:rsidR="00A42E4C" w:rsidRDefault="00A42E4C" w:rsidP="00A42E4C">
            <w:pPr>
              <w:spacing w:after="0" w:line="360" w:lineRule="auto"/>
              <w:rPr>
                <w:rFonts w:cs="Arial"/>
                <w:szCs w:val="20"/>
              </w:rPr>
            </w:pPr>
            <w:r>
              <w:rPr>
                <w:rFonts w:cs="Arial"/>
                <w:szCs w:val="20"/>
              </w:rPr>
              <w:t xml:space="preserve">Kamenivo frakcia </w:t>
            </w:r>
            <w:r>
              <w:rPr>
                <w:rFonts w:cs="Arial"/>
                <w:szCs w:val="20"/>
              </w:rPr>
              <w:t>63</w:t>
            </w:r>
            <w:r>
              <w:rPr>
                <w:rFonts w:cs="Arial"/>
                <w:szCs w:val="20"/>
              </w:rPr>
              <w:t xml:space="preserve"> – 125 mm</w:t>
            </w:r>
          </w:p>
        </w:tc>
        <w:tc>
          <w:tcPr>
            <w:tcW w:w="1276" w:type="dxa"/>
          </w:tcPr>
          <w:p w14:paraId="2D2B900B" w14:textId="47D5862F" w:rsidR="00A42E4C" w:rsidRDefault="00A42E4C" w:rsidP="00A42E4C">
            <w:pPr>
              <w:spacing w:after="0" w:line="360" w:lineRule="auto"/>
              <w:jc w:val="center"/>
              <w:rPr>
                <w:rFonts w:cs="Arial"/>
                <w:szCs w:val="20"/>
              </w:rPr>
            </w:pPr>
            <w:r>
              <w:rPr>
                <w:rFonts w:cs="Arial"/>
                <w:szCs w:val="20"/>
              </w:rPr>
              <w:t>2 219</w:t>
            </w:r>
            <w:r>
              <w:rPr>
                <w:rFonts w:cs="Arial"/>
                <w:szCs w:val="20"/>
              </w:rPr>
              <w:t xml:space="preserve"> t</w:t>
            </w:r>
          </w:p>
        </w:tc>
        <w:tc>
          <w:tcPr>
            <w:tcW w:w="1559" w:type="dxa"/>
            <w:shd w:val="clear" w:color="auto" w:fill="FFFF00"/>
            <w:vAlign w:val="center"/>
          </w:tcPr>
          <w:p w14:paraId="7B41B741" w14:textId="77777777" w:rsidR="00A42E4C" w:rsidRPr="00B4448A" w:rsidRDefault="00A42E4C" w:rsidP="00A42E4C">
            <w:pPr>
              <w:spacing w:after="0" w:line="360" w:lineRule="auto"/>
              <w:jc w:val="both"/>
              <w:rPr>
                <w:rFonts w:cs="Arial"/>
                <w:szCs w:val="20"/>
                <w:highlight w:val="yellow"/>
              </w:rPr>
            </w:pPr>
          </w:p>
        </w:tc>
        <w:tc>
          <w:tcPr>
            <w:tcW w:w="1554" w:type="dxa"/>
            <w:shd w:val="clear" w:color="auto" w:fill="FFFF00"/>
            <w:vAlign w:val="center"/>
          </w:tcPr>
          <w:p w14:paraId="232040D6" w14:textId="77777777" w:rsidR="00A42E4C" w:rsidRPr="00B4448A" w:rsidRDefault="00A42E4C" w:rsidP="00A42E4C">
            <w:pPr>
              <w:spacing w:after="0" w:line="360" w:lineRule="auto"/>
              <w:jc w:val="both"/>
              <w:rPr>
                <w:rFonts w:cs="Arial"/>
                <w:szCs w:val="20"/>
                <w:highlight w:val="yellow"/>
              </w:rPr>
            </w:pPr>
          </w:p>
        </w:tc>
      </w:tr>
      <w:tr w:rsidR="00A42E4C" w:rsidRPr="00B4448A" w14:paraId="2B31E762" w14:textId="77777777" w:rsidTr="00CF3846">
        <w:trPr>
          <w:trHeight w:val="173"/>
        </w:trPr>
        <w:tc>
          <w:tcPr>
            <w:tcW w:w="4673" w:type="dxa"/>
          </w:tcPr>
          <w:p w14:paraId="3CA834FB" w14:textId="5B7101FC" w:rsidR="00A42E4C" w:rsidRDefault="00A42E4C" w:rsidP="00A42E4C">
            <w:pPr>
              <w:spacing w:after="0" w:line="360" w:lineRule="auto"/>
              <w:rPr>
                <w:rFonts w:cs="Arial"/>
                <w:szCs w:val="20"/>
              </w:rPr>
            </w:pPr>
            <w:r>
              <w:rPr>
                <w:rFonts w:cs="Arial"/>
                <w:szCs w:val="20"/>
              </w:rPr>
              <w:t>Lomový kameň netriedený</w:t>
            </w:r>
          </w:p>
        </w:tc>
        <w:tc>
          <w:tcPr>
            <w:tcW w:w="1276" w:type="dxa"/>
          </w:tcPr>
          <w:p w14:paraId="1C055CC0" w14:textId="3812EAFA" w:rsidR="00A42E4C" w:rsidRDefault="00A42E4C" w:rsidP="00A42E4C">
            <w:pPr>
              <w:spacing w:after="0" w:line="360" w:lineRule="auto"/>
              <w:jc w:val="center"/>
              <w:rPr>
                <w:rFonts w:cs="Arial"/>
                <w:szCs w:val="20"/>
              </w:rPr>
            </w:pPr>
            <w:r w:rsidRPr="00A42E4C">
              <w:rPr>
                <w:rFonts w:cs="Arial"/>
                <w:szCs w:val="20"/>
              </w:rPr>
              <w:t>132 t</w:t>
            </w:r>
          </w:p>
        </w:tc>
        <w:tc>
          <w:tcPr>
            <w:tcW w:w="1559" w:type="dxa"/>
            <w:shd w:val="clear" w:color="auto" w:fill="FFFF00"/>
            <w:vAlign w:val="center"/>
          </w:tcPr>
          <w:p w14:paraId="14C3E3E1" w14:textId="77777777" w:rsidR="00A42E4C" w:rsidRPr="00B4448A" w:rsidRDefault="00A42E4C" w:rsidP="00A42E4C">
            <w:pPr>
              <w:spacing w:after="0" w:line="360" w:lineRule="auto"/>
              <w:jc w:val="both"/>
              <w:rPr>
                <w:rFonts w:cs="Arial"/>
                <w:szCs w:val="20"/>
                <w:highlight w:val="yellow"/>
              </w:rPr>
            </w:pPr>
          </w:p>
        </w:tc>
        <w:tc>
          <w:tcPr>
            <w:tcW w:w="1554" w:type="dxa"/>
            <w:shd w:val="clear" w:color="auto" w:fill="FFFF00"/>
            <w:vAlign w:val="center"/>
          </w:tcPr>
          <w:p w14:paraId="3A09F612" w14:textId="77777777" w:rsidR="00A42E4C" w:rsidRPr="00B4448A" w:rsidRDefault="00A42E4C" w:rsidP="00A42E4C">
            <w:pPr>
              <w:spacing w:after="0" w:line="360" w:lineRule="auto"/>
              <w:jc w:val="both"/>
              <w:rPr>
                <w:rFonts w:cs="Arial"/>
                <w:szCs w:val="20"/>
                <w:highlight w:val="yellow"/>
              </w:rPr>
            </w:pPr>
          </w:p>
        </w:tc>
      </w:tr>
      <w:bookmarkEnd w:id="0"/>
      <w:tr w:rsidR="00A42E4C" w:rsidRPr="00B4448A" w14:paraId="6501364C" w14:textId="77777777" w:rsidTr="00837097">
        <w:trPr>
          <w:trHeight w:val="385"/>
        </w:trPr>
        <w:tc>
          <w:tcPr>
            <w:tcW w:w="5949" w:type="dxa"/>
            <w:gridSpan w:val="2"/>
            <w:vAlign w:val="center"/>
          </w:tcPr>
          <w:p w14:paraId="1E343E8B" w14:textId="77777777" w:rsidR="00A42E4C" w:rsidRPr="00B4448A" w:rsidRDefault="00A42E4C" w:rsidP="00A42E4C">
            <w:pPr>
              <w:spacing w:after="0"/>
              <w:rPr>
                <w:rFonts w:cs="Arial"/>
                <w:szCs w:val="20"/>
              </w:rPr>
            </w:pPr>
            <w:r w:rsidRPr="00B4448A">
              <w:rPr>
                <w:rFonts w:cs="Arial"/>
                <w:szCs w:val="20"/>
              </w:rPr>
              <w:t>DPH v EUR</w:t>
            </w:r>
          </w:p>
        </w:tc>
        <w:tc>
          <w:tcPr>
            <w:tcW w:w="1559" w:type="dxa"/>
            <w:shd w:val="clear" w:color="auto" w:fill="FFFF00"/>
          </w:tcPr>
          <w:p w14:paraId="55500F65" w14:textId="77777777" w:rsidR="00A42E4C" w:rsidRPr="00B4448A" w:rsidRDefault="00A42E4C" w:rsidP="00A42E4C">
            <w:pPr>
              <w:spacing w:after="0"/>
              <w:jc w:val="both"/>
              <w:rPr>
                <w:rFonts w:cs="Arial"/>
                <w:szCs w:val="20"/>
              </w:rPr>
            </w:pPr>
          </w:p>
        </w:tc>
        <w:tc>
          <w:tcPr>
            <w:tcW w:w="1554" w:type="dxa"/>
            <w:shd w:val="clear" w:color="auto" w:fill="FFFF00"/>
          </w:tcPr>
          <w:p w14:paraId="7B6B78AB" w14:textId="77777777" w:rsidR="00A42E4C" w:rsidRPr="00B4448A" w:rsidRDefault="00A42E4C" w:rsidP="00A42E4C">
            <w:pPr>
              <w:spacing w:after="0"/>
              <w:jc w:val="both"/>
              <w:rPr>
                <w:rFonts w:cs="Arial"/>
                <w:szCs w:val="20"/>
              </w:rPr>
            </w:pPr>
          </w:p>
        </w:tc>
      </w:tr>
      <w:tr w:rsidR="00A42E4C" w:rsidRPr="00B4448A" w14:paraId="5A07D327" w14:textId="77777777" w:rsidTr="004E7F4C">
        <w:trPr>
          <w:trHeight w:val="153"/>
        </w:trPr>
        <w:tc>
          <w:tcPr>
            <w:tcW w:w="5949" w:type="dxa"/>
            <w:gridSpan w:val="2"/>
            <w:vAlign w:val="center"/>
          </w:tcPr>
          <w:p w14:paraId="7A8CFD50" w14:textId="621CBA47" w:rsidR="00A42E4C" w:rsidRPr="00B4448A" w:rsidRDefault="00A42E4C" w:rsidP="00A42E4C">
            <w:pPr>
              <w:autoSpaceDE w:val="0"/>
              <w:autoSpaceDN w:val="0"/>
              <w:adjustRightInd w:val="0"/>
              <w:spacing w:after="0"/>
              <w:rPr>
                <w:rFonts w:cs="Arial"/>
                <w:szCs w:val="20"/>
              </w:rPr>
            </w:pPr>
            <w:r>
              <w:rPr>
                <w:rFonts w:cs="Arial"/>
                <w:szCs w:val="20"/>
              </w:rPr>
              <w:t>Celková cena za</w:t>
            </w:r>
            <w:r w:rsidRPr="00B4448A">
              <w:rPr>
                <w:rFonts w:cs="Arial"/>
                <w:szCs w:val="20"/>
              </w:rPr>
              <w:t xml:space="preserve"> </w:t>
            </w:r>
            <w:r>
              <w:rPr>
                <w:rFonts w:cs="Arial"/>
                <w:szCs w:val="20"/>
              </w:rPr>
              <w:t>predmet</w:t>
            </w:r>
            <w:r w:rsidRPr="00B4448A">
              <w:rPr>
                <w:rFonts w:cs="Arial"/>
                <w:szCs w:val="20"/>
              </w:rPr>
              <w:t xml:space="preserve"> zákazky v EUR s DPH</w:t>
            </w:r>
          </w:p>
          <w:p w14:paraId="0DDEE1FF" w14:textId="77777777" w:rsidR="00A42E4C" w:rsidRPr="00B4448A" w:rsidRDefault="00A42E4C" w:rsidP="00A42E4C">
            <w:pPr>
              <w:spacing w:after="0"/>
              <w:rPr>
                <w:rFonts w:cs="Arial"/>
                <w:szCs w:val="20"/>
              </w:rPr>
            </w:pPr>
            <w:r w:rsidRPr="00B4448A">
              <w:rPr>
                <w:rFonts w:cs="Arial"/>
                <w:szCs w:val="20"/>
              </w:rPr>
              <w:t>(súčet položiek)</w:t>
            </w:r>
          </w:p>
        </w:tc>
        <w:tc>
          <w:tcPr>
            <w:tcW w:w="1559" w:type="dxa"/>
            <w:shd w:val="clear" w:color="auto" w:fill="FFFF00"/>
          </w:tcPr>
          <w:p w14:paraId="3A90B7E6" w14:textId="77777777" w:rsidR="00A42E4C" w:rsidRPr="00B4448A" w:rsidRDefault="00A42E4C" w:rsidP="00A42E4C">
            <w:pPr>
              <w:spacing w:after="0"/>
              <w:jc w:val="both"/>
              <w:rPr>
                <w:rFonts w:cs="Arial"/>
                <w:szCs w:val="20"/>
              </w:rPr>
            </w:pPr>
          </w:p>
        </w:tc>
        <w:tc>
          <w:tcPr>
            <w:tcW w:w="1554" w:type="dxa"/>
            <w:shd w:val="clear" w:color="auto" w:fill="FFFF00"/>
          </w:tcPr>
          <w:p w14:paraId="5CEBB83D" w14:textId="77777777" w:rsidR="00A42E4C" w:rsidRPr="00B4448A" w:rsidRDefault="00A42E4C" w:rsidP="00A42E4C">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25466301" w14:textId="42BA3330"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9C767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5DCCEBE5" w:rsidR="00A742EE" w:rsidRPr="00B4448A" w:rsidRDefault="00A742EE" w:rsidP="00A42E4C">
            <w:pPr>
              <w:spacing w:after="0"/>
              <w:jc w:val="both"/>
              <w:rPr>
                <w:rFonts w:cs="Arial"/>
                <w:szCs w:val="20"/>
              </w:rPr>
            </w:pPr>
            <w:r w:rsidRPr="00B4448A">
              <w:rPr>
                <w:rFonts w:cs="Arial"/>
                <w:szCs w:val="20"/>
              </w:rPr>
              <w:t>Vzd</w:t>
            </w:r>
            <w:r w:rsidR="00096B87">
              <w:rPr>
                <w:rFonts w:cs="Arial"/>
                <w:szCs w:val="20"/>
              </w:rPr>
              <w:t>ialenosť lomu do miesta vykládky</w:t>
            </w:r>
            <w:r w:rsidR="00D700B8">
              <w:rPr>
                <w:rFonts w:cs="Arial"/>
                <w:szCs w:val="20"/>
              </w:rPr>
              <w:t xml:space="preserve">, </w:t>
            </w:r>
            <w:r w:rsidR="00A42E4C" w:rsidRPr="00A42E4C">
              <w:rPr>
                <w:rFonts w:cs="Arial"/>
                <w:szCs w:val="20"/>
              </w:rPr>
              <w:t xml:space="preserve">LC </w:t>
            </w:r>
            <w:proofErr w:type="spellStart"/>
            <w:r w:rsidR="00A42E4C" w:rsidRPr="00A42E4C">
              <w:rPr>
                <w:rFonts w:cs="Arial"/>
                <w:szCs w:val="20"/>
              </w:rPr>
              <w:t>Korunkov</w:t>
            </w:r>
            <w:proofErr w:type="spellEnd"/>
            <w:r w:rsidR="00A42E4C" w:rsidRPr="00A42E4C">
              <w:rPr>
                <w:rFonts w:cs="Arial"/>
                <w:szCs w:val="20"/>
              </w:rPr>
              <w:t xml:space="preserve"> II </w:t>
            </w:r>
            <w:proofErr w:type="spellStart"/>
            <w:r w:rsidR="00A42E4C" w:rsidRPr="00A42E4C">
              <w:rPr>
                <w:rFonts w:cs="Arial"/>
                <w:szCs w:val="20"/>
              </w:rPr>
              <w:t>k.ú</w:t>
            </w:r>
            <w:proofErr w:type="spellEnd"/>
            <w:r w:rsidR="00A42E4C" w:rsidRPr="00A42E4C">
              <w:rPr>
                <w:rFonts w:cs="Arial"/>
                <w:szCs w:val="20"/>
              </w:rPr>
              <w:t>. Varechovce, (GPS súradnice  WGS84:  49.215160˚, 21.795499˚).</w:t>
            </w:r>
          </w:p>
        </w:tc>
        <w:tc>
          <w:tcPr>
            <w:tcW w:w="1248" w:type="pct"/>
            <w:tcBorders>
              <w:top w:val="single" w:sz="5" w:space="0" w:color="000000"/>
              <w:left w:val="single" w:sz="5" w:space="0" w:color="000000"/>
              <w:bottom w:val="single" w:sz="5" w:space="0" w:color="000000"/>
              <w:right w:val="single" w:sz="5" w:space="0" w:color="000000"/>
            </w:tcBorders>
            <w:shd w:val="clear" w:color="auto" w:fill="FFFF00"/>
          </w:tcPr>
          <w:p w14:paraId="7C952E36" w14:textId="77777777" w:rsidR="00A742EE" w:rsidRPr="009C767A" w:rsidRDefault="00A742EE" w:rsidP="00DF25CA">
            <w:pPr>
              <w:spacing w:after="0" w:line="480" w:lineRule="auto"/>
              <w:jc w:val="both"/>
              <w:rPr>
                <w:rFonts w:cs="Arial"/>
                <w:szCs w:val="20"/>
                <w:highlight w:val="yellow"/>
              </w:rPr>
            </w:pPr>
          </w:p>
        </w:tc>
      </w:tr>
    </w:tbl>
    <w:p w14:paraId="7E8FFBB7" w14:textId="19355964" w:rsidR="00A742EE" w:rsidRDefault="00A742EE" w:rsidP="004E7F4C">
      <w:pPr>
        <w:shd w:val="clear" w:color="auto" w:fill="FFFFFF"/>
        <w:spacing w:after="0"/>
        <w:jc w:val="both"/>
        <w:rPr>
          <w:rFonts w:cs="Arial"/>
          <w:szCs w:val="20"/>
        </w:rPr>
      </w:pPr>
    </w:p>
    <w:tbl>
      <w:tblPr>
        <w:tblW w:w="5041" w:type="pct"/>
        <w:tblBorders>
          <w:top w:val="nil"/>
          <w:left w:val="nil"/>
          <w:bottom w:val="nil"/>
          <w:right w:val="nil"/>
        </w:tblBorders>
        <w:tblLook w:val="0000" w:firstRow="0" w:lastRow="0" w:firstColumn="0" w:lastColumn="0" w:noHBand="0" w:noVBand="0"/>
      </w:tblPr>
      <w:tblGrid>
        <w:gridCol w:w="1708"/>
        <w:gridCol w:w="7426"/>
      </w:tblGrid>
      <w:tr w:rsidR="00A742EE" w:rsidRPr="00B4448A" w14:paraId="74063AF2" w14:textId="77777777" w:rsidTr="004E7F4C">
        <w:trPr>
          <w:trHeight w:val="282"/>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shd w:val="clear" w:color="auto" w:fill="FFFF00"/>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09629E9A" w14:textId="77777777" w:rsidR="003B7929" w:rsidRDefault="003B7929" w:rsidP="00C11967">
      <w:pPr>
        <w:shd w:val="clear" w:color="auto" w:fill="FFFFFF"/>
        <w:spacing w:after="0"/>
        <w:rPr>
          <w:rFonts w:cs="Arial"/>
          <w:szCs w:val="20"/>
        </w:rPr>
      </w:pPr>
    </w:p>
    <w:p w14:paraId="79350624" w14:textId="7476B74B" w:rsidR="00E11E5E" w:rsidRPr="008657F2" w:rsidRDefault="00E11E5E" w:rsidP="00C11967">
      <w:pPr>
        <w:shd w:val="clear" w:color="auto" w:fill="FFFFFF"/>
        <w:spacing w:after="0"/>
        <w:rPr>
          <w:rFonts w:cs="Arial"/>
          <w:szCs w:val="20"/>
        </w:rPr>
      </w:pPr>
      <w:r w:rsidRPr="008657F2">
        <w:rPr>
          <w:rFonts w:cs="Arial"/>
          <w:szCs w:val="20"/>
        </w:rPr>
        <w:t>V .................................... dňa .................</w:t>
      </w:r>
    </w:p>
    <w:p w14:paraId="03A62C81" w14:textId="536947C3" w:rsidR="00783026" w:rsidRPr="008657F2" w:rsidRDefault="00783026"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4B177D6B" w14:textId="77777777" w:rsidR="00284FE0" w:rsidRDefault="00284FE0" w:rsidP="002514D2">
      <w:pPr>
        <w:spacing w:after="0"/>
        <w:jc w:val="right"/>
        <w:rPr>
          <w:rFonts w:cs="Arial"/>
          <w:b/>
          <w:szCs w:val="20"/>
        </w:rPr>
      </w:pPr>
    </w:p>
    <w:p w14:paraId="54D8C769" w14:textId="77777777" w:rsidR="00284FE0" w:rsidRDefault="00284FE0" w:rsidP="00A42E4C">
      <w:pPr>
        <w:spacing w:after="0"/>
        <w:rPr>
          <w:rFonts w:cs="Arial"/>
          <w:b/>
          <w:szCs w:val="20"/>
        </w:rPr>
      </w:pPr>
    </w:p>
    <w:p w14:paraId="11E92CFE" w14:textId="77777777" w:rsidR="00E726A0" w:rsidRDefault="00E726A0" w:rsidP="00A42E4C">
      <w:pPr>
        <w:spacing w:after="0"/>
        <w:rPr>
          <w:rFonts w:cs="Arial"/>
          <w:b/>
          <w:szCs w:val="20"/>
        </w:rPr>
      </w:pPr>
    </w:p>
    <w:p w14:paraId="0FA8D417" w14:textId="77777777" w:rsidR="00E726A0" w:rsidRDefault="00E726A0" w:rsidP="00A42E4C">
      <w:pPr>
        <w:spacing w:after="0"/>
        <w:rPr>
          <w:rFonts w:cs="Arial"/>
          <w:b/>
          <w:szCs w:val="20"/>
        </w:rPr>
      </w:pPr>
    </w:p>
    <w:p w14:paraId="342C711F" w14:textId="1CF3ED06" w:rsidR="0011454A" w:rsidRPr="002514D2" w:rsidRDefault="0011454A" w:rsidP="002514D2">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w:t>
      </w:r>
      <w:proofErr w:type="spellStart"/>
      <w:r w:rsidRPr="0011454A">
        <w:rPr>
          <w:rFonts w:cs="Arial"/>
          <w:bCs/>
          <w:szCs w:val="20"/>
        </w:rPr>
        <w:t>nasl</w:t>
      </w:r>
      <w:proofErr w:type="spellEnd"/>
      <w:r w:rsidRPr="0011454A">
        <w:rPr>
          <w:rFonts w:cs="Arial"/>
          <w:bCs/>
          <w:szCs w:val="20"/>
        </w:rPr>
        <w:t>.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proofErr w:type="spellStart"/>
            <w:r w:rsidRPr="0011454A">
              <w:rPr>
                <w:rFonts w:cs="Arial"/>
              </w:rPr>
              <w:t>Mičinská</w:t>
            </w:r>
            <w:proofErr w:type="spellEnd"/>
            <w:r w:rsidRPr="0011454A">
              <w:rPr>
                <w:rFonts w:cs="Arial"/>
              </w:rPr>
              <w:t xml:space="preserve"> cesta 33, 974 01 Banská Bystrica</w:t>
            </w:r>
          </w:p>
        </w:tc>
      </w:tr>
      <w:tr w:rsidR="0011454A" w:rsidRPr="0011454A" w14:paraId="16EA08E5" w14:textId="77777777" w:rsidTr="00DF25CA">
        <w:tc>
          <w:tcPr>
            <w:tcW w:w="2410" w:type="dxa"/>
            <w:tcBorders>
              <w:top w:val="nil"/>
              <w:bottom w:val="nil"/>
              <w:right w:val="nil"/>
            </w:tcBorders>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A0D581D" w:rsidR="0011454A" w:rsidRPr="0011454A" w:rsidRDefault="0011454A" w:rsidP="009C767A">
            <w:pPr>
              <w:spacing w:after="0" w:line="360" w:lineRule="auto"/>
              <w:ind w:firstLine="40"/>
              <w:jc w:val="both"/>
              <w:rPr>
                <w:rFonts w:cs="Arial"/>
                <w:szCs w:val="20"/>
                <w:highlight w:val="yellow"/>
              </w:rPr>
            </w:pPr>
            <w:r w:rsidRPr="0011454A">
              <w:rPr>
                <w:rFonts w:cs="Arial"/>
              </w:rPr>
              <w:t xml:space="preserve">Ing. </w:t>
            </w:r>
            <w:r w:rsidR="009C767A">
              <w:rPr>
                <w:rFonts w:cs="Arial"/>
              </w:rPr>
              <w:t>Marek Buch</w:t>
            </w:r>
            <w:r w:rsidRPr="0011454A">
              <w:rPr>
                <w:rFonts w:cs="Arial"/>
              </w:rPr>
              <w:t xml:space="preserve"> - riaditeľ OZ lesnej techniky</w:t>
            </w:r>
          </w:p>
        </w:tc>
      </w:tr>
      <w:tr w:rsidR="0011454A" w:rsidRPr="0011454A" w14:paraId="6BCF3305" w14:textId="77777777" w:rsidTr="00DF25CA">
        <w:tc>
          <w:tcPr>
            <w:tcW w:w="2410" w:type="dxa"/>
            <w:tcBorders>
              <w:top w:val="nil"/>
              <w:bottom w:val="nil"/>
              <w:right w:val="nil"/>
            </w:tcBorders>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 xml:space="preserve">Ing. Radoslav </w:t>
            </w:r>
            <w:proofErr w:type="spellStart"/>
            <w:r w:rsidRPr="0011454A">
              <w:rPr>
                <w:rFonts w:cs="Arial"/>
                <w:szCs w:val="20"/>
              </w:rPr>
              <w:t>Hronček</w:t>
            </w:r>
            <w:proofErr w:type="spellEnd"/>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 xml:space="preserve">Zapísaný v Obchodnom registri Okresného súdu v Banskej Bystrici dňa 29.10.1999, Oddiel </w:t>
            </w:r>
            <w:proofErr w:type="spellStart"/>
            <w:r w:rsidRPr="0011454A">
              <w:rPr>
                <w:rFonts w:cs="Arial"/>
                <w:szCs w:val="20"/>
              </w:rPr>
              <w:t>Pš</w:t>
            </w:r>
            <w:proofErr w:type="spellEnd"/>
            <w:r w:rsidRPr="0011454A">
              <w:rPr>
                <w:rFonts w:cs="Arial"/>
                <w:szCs w:val="20"/>
              </w:rPr>
              <w:t>,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77777777" w:rsidR="002514D2" w:rsidRPr="0011454A" w:rsidRDefault="002514D2"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17A51ADA"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w:t>
      </w:r>
      <w:r w:rsidR="00096B87">
        <w:rPr>
          <w:rFonts w:cs="Arial"/>
          <w:szCs w:val="20"/>
          <w:lang w:eastAsia="cs-CZ"/>
        </w:rPr>
        <w:t>dávka</w:t>
      </w:r>
      <w:r w:rsidRPr="0011454A">
        <w:rPr>
          <w:rFonts w:cs="Arial"/>
          <w:szCs w:val="20"/>
          <w:lang w:eastAsia="cs-CZ"/>
        </w:rPr>
        <w:t xml:space="preserve"> kameniva, s technickou špecifikáciou podľa ods. 2 tohto článku (ďalej len „tovar“)</w:t>
      </w:r>
      <w:r w:rsidR="00096B87">
        <w:rPr>
          <w:rFonts w:cs="Arial"/>
          <w:szCs w:val="20"/>
          <w:lang w:eastAsia="cs-CZ"/>
        </w:rPr>
        <w:t>, bez dopravy na miesto určenia</w:t>
      </w:r>
      <w:r w:rsidRPr="0011454A">
        <w:rPr>
          <w:rFonts w:cs="Arial"/>
          <w:szCs w:val="20"/>
          <w:lang w:eastAsia="cs-CZ"/>
        </w:rPr>
        <w:t>.</w:t>
      </w:r>
    </w:p>
    <w:p w14:paraId="4875538C" w14:textId="4DD9706E" w:rsidR="00096B87" w:rsidRPr="00096B87" w:rsidRDefault="0011454A" w:rsidP="00096B87">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725DA332" w14:textId="77777777" w:rsidR="00096B87" w:rsidRPr="00B4448A" w:rsidRDefault="00096B87" w:rsidP="00096B87">
      <w:pPr>
        <w:autoSpaceDE w:val="0"/>
        <w:autoSpaceDN w:val="0"/>
        <w:adjustRightInd w:val="0"/>
        <w:spacing w:after="0"/>
        <w:jc w:val="both"/>
        <w:rPr>
          <w:rFonts w:cs="Arial"/>
          <w:szCs w:val="20"/>
        </w:rPr>
      </w:pPr>
    </w:p>
    <w:tbl>
      <w:tblPr>
        <w:tblStyle w:val="Mriekatabuky"/>
        <w:tblW w:w="0" w:type="auto"/>
        <w:tblLook w:val="04A0" w:firstRow="1" w:lastRow="0" w:firstColumn="1" w:lastColumn="0" w:noHBand="0" w:noVBand="1"/>
      </w:tblPr>
      <w:tblGrid>
        <w:gridCol w:w="6658"/>
        <w:gridCol w:w="2404"/>
      </w:tblGrid>
      <w:tr w:rsidR="00096B87" w:rsidRPr="00B4448A" w14:paraId="4682C549" w14:textId="77777777" w:rsidTr="00482C12">
        <w:tc>
          <w:tcPr>
            <w:tcW w:w="6658" w:type="dxa"/>
          </w:tcPr>
          <w:p w14:paraId="0D4A9766" w14:textId="77777777" w:rsidR="00096B87" w:rsidRPr="00B4448A" w:rsidRDefault="00096B87" w:rsidP="00482C12">
            <w:pPr>
              <w:autoSpaceDE w:val="0"/>
              <w:autoSpaceDN w:val="0"/>
              <w:adjustRightInd w:val="0"/>
              <w:spacing w:after="0"/>
              <w:jc w:val="center"/>
              <w:rPr>
                <w:rFonts w:cs="Arial"/>
                <w:b/>
                <w:szCs w:val="20"/>
              </w:rPr>
            </w:pPr>
            <w:r>
              <w:rPr>
                <w:rFonts w:cs="Arial"/>
                <w:b/>
                <w:szCs w:val="20"/>
              </w:rPr>
              <w:t xml:space="preserve">Kamenivo </w:t>
            </w:r>
            <w:r w:rsidRPr="002862EA">
              <w:rPr>
                <w:rFonts w:cs="Arial"/>
                <w:b/>
                <w:color w:val="FF0000"/>
                <w:szCs w:val="20"/>
              </w:rPr>
              <w:t>Andezit</w:t>
            </w:r>
            <w:r w:rsidRPr="00B4448A">
              <w:rPr>
                <w:rFonts w:cs="Arial"/>
                <w:b/>
                <w:szCs w:val="20"/>
              </w:rPr>
              <w:t xml:space="preserve"> </w:t>
            </w:r>
            <w:r>
              <w:rPr>
                <w:rFonts w:cs="Arial"/>
                <w:b/>
                <w:szCs w:val="20"/>
              </w:rPr>
              <w:t>- f</w:t>
            </w:r>
            <w:r w:rsidRPr="00B4448A">
              <w:rPr>
                <w:rFonts w:cs="Arial"/>
                <w:b/>
                <w:szCs w:val="20"/>
              </w:rPr>
              <w:t>rakcia kameniva</w:t>
            </w:r>
          </w:p>
        </w:tc>
        <w:tc>
          <w:tcPr>
            <w:tcW w:w="2404" w:type="dxa"/>
          </w:tcPr>
          <w:p w14:paraId="019EDCA1" w14:textId="77777777" w:rsidR="00096B87" w:rsidRPr="00B4448A" w:rsidRDefault="00096B87" w:rsidP="00482C12">
            <w:pPr>
              <w:autoSpaceDE w:val="0"/>
              <w:autoSpaceDN w:val="0"/>
              <w:adjustRightInd w:val="0"/>
              <w:spacing w:after="0"/>
              <w:jc w:val="center"/>
              <w:rPr>
                <w:rFonts w:cs="Arial"/>
                <w:b/>
                <w:szCs w:val="20"/>
              </w:rPr>
            </w:pPr>
            <w:r w:rsidRPr="00B4448A">
              <w:rPr>
                <w:rFonts w:cs="Arial"/>
                <w:b/>
                <w:szCs w:val="20"/>
              </w:rPr>
              <w:t>Množstvo</w:t>
            </w:r>
          </w:p>
        </w:tc>
      </w:tr>
      <w:tr w:rsidR="00E726A0" w:rsidRPr="00B4448A" w14:paraId="152AFE09" w14:textId="77777777" w:rsidTr="00482C12">
        <w:tc>
          <w:tcPr>
            <w:tcW w:w="6658" w:type="dxa"/>
          </w:tcPr>
          <w:p w14:paraId="21D74F39" w14:textId="004A51FD" w:rsidR="00E726A0" w:rsidRPr="00145F0B" w:rsidRDefault="00E726A0" w:rsidP="00E726A0">
            <w:pPr>
              <w:autoSpaceDE w:val="0"/>
              <w:autoSpaceDN w:val="0"/>
              <w:adjustRightInd w:val="0"/>
              <w:spacing w:after="0"/>
              <w:jc w:val="both"/>
              <w:rPr>
                <w:rFonts w:cs="Arial"/>
                <w:szCs w:val="20"/>
              </w:rPr>
            </w:pPr>
            <w:r w:rsidRPr="00145F0B">
              <w:rPr>
                <w:rFonts w:cs="Arial"/>
                <w:szCs w:val="20"/>
              </w:rPr>
              <w:t>Kamenivo frakcia 0</w:t>
            </w:r>
            <w:r>
              <w:rPr>
                <w:rFonts w:cs="Arial"/>
                <w:szCs w:val="20"/>
              </w:rPr>
              <w:t xml:space="preserve"> – </w:t>
            </w:r>
            <w:r w:rsidRPr="00145F0B">
              <w:rPr>
                <w:rFonts w:cs="Arial"/>
                <w:szCs w:val="20"/>
              </w:rPr>
              <w:t>32</w:t>
            </w:r>
            <w:r>
              <w:rPr>
                <w:rFonts w:cs="Arial"/>
                <w:szCs w:val="20"/>
              </w:rPr>
              <w:t xml:space="preserve"> mm</w:t>
            </w:r>
          </w:p>
        </w:tc>
        <w:tc>
          <w:tcPr>
            <w:tcW w:w="2404" w:type="dxa"/>
          </w:tcPr>
          <w:p w14:paraId="5C070A82" w14:textId="05441D0A" w:rsidR="00E726A0" w:rsidRPr="00145F0B" w:rsidRDefault="00E726A0" w:rsidP="00E726A0">
            <w:pPr>
              <w:autoSpaceDE w:val="0"/>
              <w:autoSpaceDN w:val="0"/>
              <w:adjustRightInd w:val="0"/>
              <w:spacing w:after="0"/>
              <w:jc w:val="center"/>
              <w:rPr>
                <w:rFonts w:cs="Arial"/>
                <w:szCs w:val="20"/>
              </w:rPr>
            </w:pPr>
            <w:r>
              <w:rPr>
                <w:rFonts w:cs="Arial"/>
                <w:szCs w:val="20"/>
              </w:rPr>
              <w:t>507</w:t>
            </w:r>
            <w:r w:rsidRPr="00145F0B">
              <w:rPr>
                <w:rFonts w:cs="Arial"/>
                <w:szCs w:val="20"/>
              </w:rPr>
              <w:t xml:space="preserve"> t</w:t>
            </w:r>
          </w:p>
        </w:tc>
      </w:tr>
      <w:tr w:rsidR="00E726A0" w:rsidRPr="00B4448A" w14:paraId="72C579C9" w14:textId="77777777" w:rsidTr="00482C12">
        <w:tc>
          <w:tcPr>
            <w:tcW w:w="6658" w:type="dxa"/>
          </w:tcPr>
          <w:p w14:paraId="2D606CD2" w14:textId="1C6CB04A" w:rsidR="00E726A0" w:rsidRDefault="00E726A0" w:rsidP="00E726A0">
            <w:pPr>
              <w:autoSpaceDE w:val="0"/>
              <w:autoSpaceDN w:val="0"/>
              <w:adjustRightInd w:val="0"/>
              <w:spacing w:after="0"/>
              <w:jc w:val="both"/>
              <w:rPr>
                <w:rFonts w:cs="Arial"/>
                <w:szCs w:val="20"/>
              </w:rPr>
            </w:pPr>
            <w:r w:rsidRPr="00145F0B">
              <w:rPr>
                <w:rFonts w:cs="Arial"/>
                <w:szCs w:val="20"/>
              </w:rPr>
              <w:t>Kamenivo frakcia 0</w:t>
            </w:r>
            <w:r>
              <w:rPr>
                <w:rFonts w:cs="Arial"/>
                <w:szCs w:val="20"/>
              </w:rPr>
              <w:t xml:space="preserve"> – 63 mm</w:t>
            </w:r>
          </w:p>
        </w:tc>
        <w:tc>
          <w:tcPr>
            <w:tcW w:w="2404" w:type="dxa"/>
          </w:tcPr>
          <w:p w14:paraId="673B8E0D" w14:textId="5E79399F" w:rsidR="00E726A0" w:rsidRDefault="00E726A0" w:rsidP="00E726A0">
            <w:pPr>
              <w:autoSpaceDE w:val="0"/>
              <w:autoSpaceDN w:val="0"/>
              <w:adjustRightInd w:val="0"/>
              <w:spacing w:after="0"/>
              <w:jc w:val="center"/>
              <w:rPr>
                <w:rFonts w:cs="Arial"/>
                <w:szCs w:val="20"/>
              </w:rPr>
            </w:pPr>
            <w:r>
              <w:rPr>
                <w:rFonts w:cs="Arial"/>
                <w:szCs w:val="20"/>
              </w:rPr>
              <w:t>1000</w:t>
            </w:r>
            <w:r w:rsidRPr="00145F0B">
              <w:rPr>
                <w:rFonts w:cs="Arial"/>
                <w:szCs w:val="20"/>
              </w:rPr>
              <w:t xml:space="preserve"> t</w:t>
            </w:r>
          </w:p>
        </w:tc>
      </w:tr>
      <w:tr w:rsidR="00E726A0" w:rsidRPr="00B4448A" w14:paraId="4421C745" w14:textId="77777777" w:rsidTr="00482C12">
        <w:tc>
          <w:tcPr>
            <w:tcW w:w="6658" w:type="dxa"/>
          </w:tcPr>
          <w:p w14:paraId="1CDE17E5" w14:textId="1DC0701A" w:rsidR="00E726A0" w:rsidRDefault="00E726A0" w:rsidP="00E726A0">
            <w:pPr>
              <w:autoSpaceDE w:val="0"/>
              <w:autoSpaceDN w:val="0"/>
              <w:adjustRightInd w:val="0"/>
              <w:spacing w:after="0"/>
              <w:jc w:val="both"/>
              <w:rPr>
                <w:rFonts w:cs="Arial"/>
                <w:szCs w:val="20"/>
              </w:rPr>
            </w:pPr>
            <w:r>
              <w:rPr>
                <w:rFonts w:cs="Arial"/>
                <w:szCs w:val="20"/>
              </w:rPr>
              <w:t>Kamenivo frakcia 0 – 125 mm</w:t>
            </w:r>
          </w:p>
        </w:tc>
        <w:tc>
          <w:tcPr>
            <w:tcW w:w="2404" w:type="dxa"/>
          </w:tcPr>
          <w:p w14:paraId="0F477A0C" w14:textId="6624D0AE" w:rsidR="00E726A0" w:rsidRDefault="00E726A0" w:rsidP="00E726A0">
            <w:pPr>
              <w:autoSpaceDE w:val="0"/>
              <w:autoSpaceDN w:val="0"/>
              <w:adjustRightInd w:val="0"/>
              <w:spacing w:after="0"/>
              <w:jc w:val="center"/>
              <w:rPr>
                <w:rFonts w:cs="Arial"/>
                <w:szCs w:val="20"/>
              </w:rPr>
            </w:pPr>
            <w:r>
              <w:rPr>
                <w:rFonts w:cs="Arial"/>
                <w:szCs w:val="20"/>
              </w:rPr>
              <w:t>410 t</w:t>
            </w:r>
          </w:p>
        </w:tc>
      </w:tr>
      <w:tr w:rsidR="00E726A0" w:rsidRPr="00B4448A" w14:paraId="411F5831" w14:textId="77777777" w:rsidTr="00482C12">
        <w:tc>
          <w:tcPr>
            <w:tcW w:w="6658" w:type="dxa"/>
          </w:tcPr>
          <w:p w14:paraId="5EE682A6" w14:textId="522E127E" w:rsidR="00E726A0" w:rsidRDefault="00E726A0" w:rsidP="00E726A0">
            <w:pPr>
              <w:autoSpaceDE w:val="0"/>
              <w:autoSpaceDN w:val="0"/>
              <w:adjustRightInd w:val="0"/>
              <w:spacing w:after="0"/>
              <w:jc w:val="both"/>
              <w:rPr>
                <w:rFonts w:cs="Arial"/>
                <w:szCs w:val="20"/>
              </w:rPr>
            </w:pPr>
            <w:r>
              <w:rPr>
                <w:rFonts w:cs="Arial"/>
                <w:szCs w:val="20"/>
              </w:rPr>
              <w:t>Kamenivo frakcia 63 – 125 mm</w:t>
            </w:r>
          </w:p>
        </w:tc>
        <w:tc>
          <w:tcPr>
            <w:tcW w:w="2404" w:type="dxa"/>
          </w:tcPr>
          <w:p w14:paraId="4C2EF950" w14:textId="2697FF08" w:rsidR="00E726A0" w:rsidRDefault="00E726A0" w:rsidP="00E726A0">
            <w:pPr>
              <w:autoSpaceDE w:val="0"/>
              <w:autoSpaceDN w:val="0"/>
              <w:adjustRightInd w:val="0"/>
              <w:spacing w:after="0"/>
              <w:jc w:val="center"/>
              <w:rPr>
                <w:rFonts w:cs="Arial"/>
                <w:szCs w:val="20"/>
              </w:rPr>
            </w:pPr>
            <w:r>
              <w:rPr>
                <w:rFonts w:cs="Arial"/>
                <w:szCs w:val="20"/>
              </w:rPr>
              <w:t>2 219 t</w:t>
            </w:r>
          </w:p>
        </w:tc>
      </w:tr>
      <w:tr w:rsidR="00E726A0" w:rsidRPr="00B4448A" w14:paraId="3B3F09F0" w14:textId="77777777" w:rsidTr="00482C12">
        <w:tc>
          <w:tcPr>
            <w:tcW w:w="6658" w:type="dxa"/>
          </w:tcPr>
          <w:p w14:paraId="32F868AD" w14:textId="47FFA294" w:rsidR="00E726A0" w:rsidRDefault="00E726A0" w:rsidP="00E726A0">
            <w:pPr>
              <w:autoSpaceDE w:val="0"/>
              <w:autoSpaceDN w:val="0"/>
              <w:adjustRightInd w:val="0"/>
              <w:spacing w:after="0"/>
              <w:jc w:val="both"/>
              <w:rPr>
                <w:rFonts w:cs="Arial"/>
                <w:szCs w:val="20"/>
              </w:rPr>
            </w:pPr>
            <w:r>
              <w:rPr>
                <w:rFonts w:cs="Arial"/>
                <w:szCs w:val="20"/>
              </w:rPr>
              <w:t>Lomový kameň netriedený</w:t>
            </w:r>
          </w:p>
        </w:tc>
        <w:tc>
          <w:tcPr>
            <w:tcW w:w="2404" w:type="dxa"/>
          </w:tcPr>
          <w:p w14:paraId="7ED48D56" w14:textId="4C2BF27A" w:rsidR="00E726A0" w:rsidRDefault="00E726A0" w:rsidP="00E726A0">
            <w:pPr>
              <w:autoSpaceDE w:val="0"/>
              <w:autoSpaceDN w:val="0"/>
              <w:adjustRightInd w:val="0"/>
              <w:spacing w:after="0"/>
              <w:jc w:val="center"/>
              <w:rPr>
                <w:rFonts w:cs="Arial"/>
                <w:szCs w:val="20"/>
              </w:rPr>
            </w:pPr>
            <w:r w:rsidRPr="00A42E4C">
              <w:rPr>
                <w:rFonts w:cs="Arial"/>
                <w:szCs w:val="20"/>
              </w:rPr>
              <w:t>132 t</w:t>
            </w:r>
          </w:p>
        </w:tc>
      </w:tr>
    </w:tbl>
    <w:p w14:paraId="67101825" w14:textId="5A7402BB" w:rsidR="00096B87" w:rsidRPr="0011454A" w:rsidRDefault="00096B87"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19B90B33" w:rsidR="0011454A" w:rsidRPr="0011454A" w:rsidRDefault="00D700B8" w:rsidP="0011454A">
            <w:pPr>
              <w:spacing w:after="0" w:line="360" w:lineRule="auto"/>
              <w:ind w:left="363" w:hanging="363"/>
              <w:rPr>
                <w:rFonts w:cs="Arial"/>
                <w:szCs w:val="20"/>
              </w:rPr>
            </w:pPr>
            <w:r>
              <w:rPr>
                <w:rFonts w:cs="Arial"/>
                <w:szCs w:val="20"/>
              </w:rPr>
              <w:t>DPH 23</w:t>
            </w:r>
            <w:r w:rsidR="0011454A" w:rsidRPr="0011454A">
              <w:rPr>
                <w:rFonts w:cs="Arial"/>
                <w:szCs w:val="20"/>
              </w:rPr>
              <w:t>%:</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t xml:space="preserve">Fakturačná adresa: Lesy Slovenskej republiky, </w:t>
      </w:r>
      <w:proofErr w:type="spellStart"/>
      <w:r w:rsidRPr="0011454A">
        <w:rPr>
          <w:rFonts w:cs="Arial"/>
          <w:szCs w:val="20"/>
        </w:rPr>
        <w:t>š.p</w:t>
      </w:r>
      <w:proofErr w:type="spellEnd"/>
      <w:r w:rsidRPr="0011454A">
        <w:rPr>
          <w:rFonts w:cs="Arial"/>
          <w:szCs w:val="20"/>
        </w:rPr>
        <w:t xml:space="preserve">., Odštepný závod Lesnej techniky, </w:t>
      </w:r>
      <w:proofErr w:type="spellStart"/>
      <w:r w:rsidRPr="0011454A">
        <w:rPr>
          <w:rFonts w:cs="Arial"/>
          <w:szCs w:val="20"/>
        </w:rPr>
        <w:t>Mičinská</w:t>
      </w:r>
      <w:proofErr w:type="spellEnd"/>
      <w:r w:rsidRPr="0011454A">
        <w:rPr>
          <w:rFonts w:cs="Arial"/>
          <w:szCs w:val="20"/>
        </w:rPr>
        <w:t xml:space="preserve"> cesta 33, 974 01 Banská Bystrica.</w:t>
      </w:r>
    </w:p>
    <w:p w14:paraId="5B62F852" w14:textId="46391129" w:rsidR="0011454A" w:rsidRDefault="0011454A" w:rsidP="0011454A">
      <w:pPr>
        <w:numPr>
          <w:ilvl w:val="0"/>
          <w:numId w:val="48"/>
        </w:numPr>
        <w:spacing w:after="0"/>
        <w:jc w:val="both"/>
        <w:rPr>
          <w:rFonts w:cs="Arial"/>
          <w:szCs w:val="20"/>
          <w:lang w:eastAsia="cs-CZ"/>
        </w:rPr>
      </w:pPr>
      <w:r w:rsidRPr="0011454A">
        <w:rPr>
          <w:rFonts w:cs="Arial"/>
          <w:szCs w:val="20"/>
          <w:lang w:eastAsia="cs-CZ"/>
        </w:rPr>
        <w:lastRenderedPageBreak/>
        <w:t>Postúpiť pohľadávky alebo iné práva vyplývajúce predávajúcemu voči kupujúcemu z tejto zmluvy môže predávajúci uskutočniť len po predchádzajúcom písomnom súhlase kupujúceho.</w:t>
      </w:r>
    </w:p>
    <w:p w14:paraId="16542E6F" w14:textId="77777777" w:rsidR="00CA3463" w:rsidRPr="003022AD" w:rsidRDefault="00CA3463" w:rsidP="00CA3463">
      <w:pPr>
        <w:spacing w:after="0"/>
        <w:ind w:left="360"/>
        <w:jc w:val="both"/>
        <w:rPr>
          <w:rFonts w:cs="Arial"/>
          <w:szCs w:val="20"/>
          <w:lang w:eastAsia="cs-CZ"/>
        </w:rPr>
      </w:pPr>
    </w:p>
    <w:p w14:paraId="7EDD3867" w14:textId="77777777" w:rsidR="0011454A" w:rsidRPr="0011454A" w:rsidRDefault="0011454A" w:rsidP="0011454A">
      <w:pPr>
        <w:spacing w:after="0"/>
        <w:jc w:val="center"/>
        <w:rPr>
          <w:rFonts w:cs="Arial"/>
          <w:b/>
          <w:szCs w:val="20"/>
        </w:rPr>
      </w:pPr>
      <w:r w:rsidRPr="0011454A">
        <w:rPr>
          <w:rFonts w:cs="Arial"/>
          <w:b/>
          <w:szCs w:val="20"/>
        </w:rPr>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3B7929">
        <w:rPr>
          <w:rFonts w:cs="Arial"/>
          <w:b/>
          <w:color w:val="FF0000"/>
          <w:szCs w:val="20"/>
          <w:highlight w:val="yellow"/>
          <w:lang w:eastAsia="cs-CZ"/>
        </w:rPr>
        <w:t>.......................</w:t>
      </w:r>
      <w:r w:rsidRPr="003B7929">
        <w:rPr>
          <w:rFonts w:cs="Arial"/>
          <w:b/>
          <w:color w:val="FF0000"/>
          <w:szCs w:val="2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lastRenderedPageBreak/>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výmenou </w:t>
      </w:r>
      <w:proofErr w:type="spellStart"/>
      <w:r w:rsidRPr="0011454A">
        <w:rPr>
          <w:rFonts w:cs="Arial"/>
          <w:szCs w:val="20"/>
        </w:rPr>
        <w:t>vadného</w:t>
      </w:r>
      <w:proofErr w:type="spellEnd"/>
      <w:r w:rsidRPr="0011454A">
        <w:rPr>
          <w:rFonts w:cs="Arial"/>
          <w:szCs w:val="20"/>
        </w:rPr>
        <w:t xml:space="preserve">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w:t>
      </w:r>
      <w:proofErr w:type="spellStart"/>
      <w:r w:rsidRPr="0011454A">
        <w:rPr>
          <w:rFonts w:cs="Arial"/>
          <w:szCs w:val="20"/>
        </w:rPr>
        <w:t>vadného</w:t>
      </w:r>
      <w:proofErr w:type="spellEnd"/>
      <w:r w:rsidRPr="0011454A">
        <w:rPr>
          <w:rFonts w:cs="Arial"/>
          <w:szCs w:val="20"/>
        </w:rPr>
        <w:t xml:space="preserve">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tcPr>
          <w:p w14:paraId="09894429" w14:textId="77777777" w:rsidR="0011454A" w:rsidRPr="0011454A" w:rsidRDefault="0011454A" w:rsidP="0011454A">
            <w:pPr>
              <w:spacing w:after="0"/>
              <w:rPr>
                <w:rFonts w:cs="Arial"/>
                <w:szCs w:val="20"/>
                <w:lang w:eastAsia="cs-CZ"/>
              </w:rPr>
            </w:pPr>
          </w:p>
        </w:tc>
        <w:tc>
          <w:tcPr>
            <w:tcW w:w="4084" w:type="dxa"/>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tcPr>
          <w:p w14:paraId="5513805E" w14:textId="77777777" w:rsidR="0011454A" w:rsidRPr="0011454A" w:rsidRDefault="0011454A" w:rsidP="0011454A">
            <w:pPr>
              <w:spacing w:after="0"/>
              <w:rPr>
                <w:rFonts w:cs="Arial"/>
                <w:szCs w:val="20"/>
              </w:rPr>
            </w:pPr>
          </w:p>
        </w:tc>
        <w:tc>
          <w:tcPr>
            <w:tcW w:w="4140" w:type="dxa"/>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1B89C773" w:rsidR="0011454A" w:rsidRPr="0011454A" w:rsidRDefault="0011454A" w:rsidP="0011454A">
            <w:pPr>
              <w:spacing w:after="0"/>
              <w:jc w:val="center"/>
              <w:rPr>
                <w:rFonts w:cs="Arial"/>
                <w:b/>
              </w:rPr>
            </w:pPr>
            <w:r w:rsidRPr="0011454A">
              <w:rPr>
                <w:rFonts w:cs="Arial"/>
                <w:b/>
              </w:rPr>
              <w:t xml:space="preserve">Ing. </w:t>
            </w:r>
            <w:r w:rsidR="00645DE7">
              <w:rPr>
                <w:rFonts w:cs="Arial"/>
                <w:b/>
              </w:rPr>
              <w:t>Marek Buch</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58A9DD30" w14:textId="77777777" w:rsidR="003B7929" w:rsidRDefault="003B7929" w:rsidP="0011454A">
      <w:pPr>
        <w:spacing w:after="0"/>
        <w:ind w:right="-828"/>
        <w:rPr>
          <w:rFonts w:eastAsia="Arial Unicode MS" w:cs="Arial"/>
          <w:color w:val="000000"/>
          <w:szCs w:val="20"/>
        </w:rPr>
      </w:pP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58ECA" w14:textId="77777777" w:rsidR="001374B4" w:rsidRDefault="001374B4">
      <w:r>
        <w:separator/>
      </w:r>
    </w:p>
  </w:endnote>
  <w:endnote w:type="continuationSeparator" w:id="0">
    <w:p w14:paraId="3561EDAD" w14:textId="77777777" w:rsidR="001374B4" w:rsidRDefault="0013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26109" w14:paraId="2D4E7A60" w14:textId="77777777" w:rsidTr="002917A0">
              <w:tc>
                <w:tcPr>
                  <w:tcW w:w="7650" w:type="dxa"/>
                </w:tcPr>
                <w:p w14:paraId="161303EA" w14:textId="22A8324C" w:rsidR="00F26109" w:rsidRDefault="00F26109" w:rsidP="001474DF">
                  <w:pPr>
                    <w:pStyle w:val="Pta"/>
                  </w:pPr>
                </w:p>
              </w:tc>
              <w:tc>
                <w:tcPr>
                  <w:tcW w:w="1412" w:type="dxa"/>
                </w:tcPr>
                <w:p w14:paraId="7289D8C9" w14:textId="796DB370" w:rsidR="00F26109" w:rsidRDefault="00F26109"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46C92">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46C92">
                    <w:rPr>
                      <w:bCs/>
                      <w:noProof/>
                      <w:sz w:val="18"/>
                      <w:szCs w:val="18"/>
                    </w:rPr>
                    <w:t>6</w:t>
                  </w:r>
                  <w:r w:rsidRPr="007C3D49">
                    <w:rPr>
                      <w:bCs/>
                      <w:sz w:val="18"/>
                      <w:szCs w:val="18"/>
                    </w:rPr>
                    <w:fldChar w:fldCharType="end"/>
                  </w:r>
                </w:p>
              </w:tc>
            </w:tr>
          </w:tbl>
          <w:p w14:paraId="6C1DB06B" w14:textId="4C1116E8" w:rsidR="00F26109"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F26109" w:rsidRDefault="00F26109">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26109" w:rsidRDefault="00F261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CFAAA" w14:textId="77777777" w:rsidR="001374B4" w:rsidRDefault="001374B4">
      <w:r>
        <w:separator/>
      </w:r>
    </w:p>
  </w:footnote>
  <w:footnote w:type="continuationSeparator" w:id="0">
    <w:p w14:paraId="13D51889" w14:textId="77777777" w:rsidR="001374B4" w:rsidRDefault="00137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26109" w14:paraId="14793BB4" w14:textId="77777777" w:rsidTr="007C3D49">
      <w:tc>
        <w:tcPr>
          <w:tcW w:w="1271" w:type="dxa"/>
        </w:tcPr>
        <w:p w14:paraId="22C3DFF4" w14:textId="2E53548F" w:rsidR="00F26109" w:rsidRDefault="00F26109"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26109" w:rsidRDefault="00F26109"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26109" w:rsidRPr="007C3D49" w:rsidRDefault="00F26109" w:rsidP="007C3D49">
          <w:pPr>
            <w:pStyle w:val="Nadpis4"/>
            <w:tabs>
              <w:tab w:val="clear" w:pos="576"/>
            </w:tabs>
            <w:rPr>
              <w:color w:val="005941"/>
              <w:sz w:val="24"/>
            </w:rPr>
          </w:pPr>
          <w:r w:rsidRPr="007C3D49">
            <w:rPr>
              <w:color w:val="005941"/>
              <w:sz w:val="24"/>
            </w:rPr>
            <w:t>generálne riaditeľstvo</w:t>
          </w:r>
        </w:p>
        <w:p w14:paraId="4F73470A" w14:textId="1081BBBA" w:rsidR="00F26109" w:rsidRDefault="00F26109" w:rsidP="007C3D49">
          <w:pPr>
            <w:pStyle w:val="Nadpis4"/>
            <w:tabs>
              <w:tab w:val="clear" w:pos="576"/>
            </w:tabs>
          </w:pPr>
          <w:r w:rsidRPr="007C3D49">
            <w:rPr>
              <w:color w:val="005941"/>
              <w:sz w:val="24"/>
            </w:rPr>
            <w:t>Námestie SNP 8, 975 66 Banská Bystrica</w:t>
          </w:r>
        </w:p>
      </w:tc>
    </w:tr>
  </w:tbl>
  <w:p w14:paraId="08D1390A" w14:textId="77777777" w:rsidR="00F26109" w:rsidRDefault="00F2610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6798213">
    <w:abstractNumId w:val="36"/>
  </w:num>
  <w:num w:numId="2" w16cid:durableId="326639578">
    <w:abstractNumId w:val="34"/>
  </w:num>
  <w:num w:numId="3" w16cid:durableId="63382991">
    <w:abstractNumId w:val="43"/>
  </w:num>
  <w:num w:numId="4" w16cid:durableId="2074694106">
    <w:abstractNumId w:val="17"/>
  </w:num>
  <w:num w:numId="5" w16cid:durableId="204872134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373043019">
    <w:abstractNumId w:val="10"/>
  </w:num>
  <w:num w:numId="7" w16cid:durableId="2140099218">
    <w:abstractNumId w:val="26"/>
  </w:num>
  <w:num w:numId="8" w16cid:durableId="61029628">
    <w:abstractNumId w:val="45"/>
  </w:num>
  <w:num w:numId="9" w16cid:durableId="41950000">
    <w:abstractNumId w:val="25"/>
  </w:num>
  <w:num w:numId="10" w16cid:durableId="135494343">
    <w:abstractNumId w:val="40"/>
  </w:num>
  <w:num w:numId="11" w16cid:durableId="897279979">
    <w:abstractNumId w:val="18"/>
  </w:num>
  <w:num w:numId="12" w16cid:durableId="1868445643">
    <w:abstractNumId w:val="52"/>
  </w:num>
  <w:num w:numId="13" w16cid:durableId="1305502522">
    <w:abstractNumId w:val="35"/>
  </w:num>
  <w:num w:numId="14" w16cid:durableId="1976326231">
    <w:abstractNumId w:val="11"/>
  </w:num>
  <w:num w:numId="15" w16cid:durableId="322465179">
    <w:abstractNumId w:val="9"/>
  </w:num>
  <w:num w:numId="16" w16cid:durableId="2114586638">
    <w:abstractNumId w:val="13"/>
  </w:num>
  <w:num w:numId="17" w16cid:durableId="2063017181">
    <w:abstractNumId w:val="29"/>
  </w:num>
  <w:num w:numId="18" w16cid:durableId="245577767">
    <w:abstractNumId w:val="20"/>
  </w:num>
  <w:num w:numId="19" w16cid:durableId="1638416097">
    <w:abstractNumId w:val="15"/>
  </w:num>
  <w:num w:numId="20" w16cid:durableId="875235566">
    <w:abstractNumId w:val="42"/>
  </w:num>
  <w:num w:numId="21" w16cid:durableId="1940092526">
    <w:abstractNumId w:val="6"/>
  </w:num>
  <w:num w:numId="22" w16cid:durableId="1715538210">
    <w:abstractNumId w:val="56"/>
  </w:num>
  <w:num w:numId="23" w16cid:durableId="1878346400">
    <w:abstractNumId w:val="32"/>
  </w:num>
  <w:num w:numId="24" w16cid:durableId="247421686">
    <w:abstractNumId w:val="59"/>
  </w:num>
  <w:num w:numId="25" w16cid:durableId="1771779962">
    <w:abstractNumId w:val="21"/>
  </w:num>
  <w:num w:numId="26" w16cid:durableId="1326014503">
    <w:abstractNumId w:val="53"/>
  </w:num>
  <w:num w:numId="27" w16cid:durableId="2113502850">
    <w:abstractNumId w:val="16"/>
  </w:num>
  <w:num w:numId="28" w16cid:durableId="949505924">
    <w:abstractNumId w:val="30"/>
  </w:num>
  <w:num w:numId="29" w16cid:durableId="391582391">
    <w:abstractNumId w:val="39"/>
  </w:num>
  <w:num w:numId="30" w16cid:durableId="1367754532">
    <w:abstractNumId w:val="28"/>
  </w:num>
  <w:num w:numId="31" w16cid:durableId="1080785742">
    <w:abstractNumId w:val="8"/>
  </w:num>
  <w:num w:numId="32" w16cid:durableId="674957875">
    <w:abstractNumId w:val="44"/>
  </w:num>
  <w:num w:numId="33" w16cid:durableId="1022705748">
    <w:abstractNumId w:val="51"/>
  </w:num>
  <w:num w:numId="34" w16cid:durableId="1037465108">
    <w:abstractNumId w:val="27"/>
  </w:num>
  <w:num w:numId="35" w16cid:durableId="395133023">
    <w:abstractNumId w:val="48"/>
  </w:num>
  <w:num w:numId="36" w16cid:durableId="1952123190">
    <w:abstractNumId w:val="55"/>
  </w:num>
  <w:num w:numId="37" w16cid:durableId="141400820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041273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0688185">
    <w:abstractNumId w:val="49"/>
  </w:num>
  <w:num w:numId="40" w16cid:durableId="450785048">
    <w:abstractNumId w:val="4"/>
  </w:num>
  <w:num w:numId="41" w16cid:durableId="50275798">
    <w:abstractNumId w:val="57"/>
  </w:num>
  <w:num w:numId="42" w16cid:durableId="1090156296">
    <w:abstractNumId w:val="24"/>
  </w:num>
  <w:num w:numId="43" w16cid:durableId="1984656286">
    <w:abstractNumId w:val="22"/>
  </w:num>
  <w:num w:numId="44" w16cid:durableId="1766681333">
    <w:abstractNumId w:val="37"/>
  </w:num>
  <w:num w:numId="45" w16cid:durableId="827550727">
    <w:abstractNumId w:val="46"/>
  </w:num>
  <w:num w:numId="46" w16cid:durableId="1347823239">
    <w:abstractNumId w:val="7"/>
  </w:num>
  <w:num w:numId="47" w16cid:durableId="1805846789">
    <w:abstractNumId w:val="23"/>
  </w:num>
  <w:num w:numId="48" w16cid:durableId="50076086">
    <w:abstractNumId w:val="33"/>
  </w:num>
  <w:num w:numId="49" w16cid:durableId="1682970838">
    <w:abstractNumId w:val="5"/>
  </w:num>
  <w:num w:numId="50" w16cid:durableId="263147712">
    <w:abstractNumId w:val="2"/>
  </w:num>
  <w:num w:numId="51" w16cid:durableId="426313717">
    <w:abstractNumId w:val="50"/>
  </w:num>
  <w:num w:numId="52" w16cid:durableId="1968313450">
    <w:abstractNumId w:val="19"/>
  </w:num>
  <w:num w:numId="53" w16cid:durableId="161625853">
    <w:abstractNumId w:val="54"/>
  </w:num>
  <w:num w:numId="54" w16cid:durableId="1448507309">
    <w:abstractNumId w:val="3"/>
  </w:num>
  <w:num w:numId="55" w16cid:durableId="2018577041">
    <w:abstractNumId w:val="12"/>
  </w:num>
  <w:num w:numId="56" w16cid:durableId="2023896641">
    <w:abstractNumId w:val="14"/>
  </w:num>
  <w:num w:numId="57" w16cid:durableId="761024536">
    <w:abstractNumId w:val="38"/>
  </w:num>
  <w:num w:numId="58" w16cid:durableId="1581670163">
    <w:abstractNumId w:val="58"/>
  </w:num>
  <w:num w:numId="59" w16cid:durableId="1237395796">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B87"/>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5C38"/>
    <w:rsid w:val="0013617C"/>
    <w:rsid w:val="0013669D"/>
    <w:rsid w:val="00136D36"/>
    <w:rsid w:val="001370C9"/>
    <w:rsid w:val="001374B4"/>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0B"/>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1FF0"/>
    <w:rsid w:val="00242191"/>
    <w:rsid w:val="00243633"/>
    <w:rsid w:val="00243C4A"/>
    <w:rsid w:val="002442B8"/>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5FE2"/>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4FE0"/>
    <w:rsid w:val="0028523D"/>
    <w:rsid w:val="00285923"/>
    <w:rsid w:val="002862EA"/>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4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2AD"/>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46D"/>
    <w:rsid w:val="003324F0"/>
    <w:rsid w:val="003326AC"/>
    <w:rsid w:val="003327BB"/>
    <w:rsid w:val="00332888"/>
    <w:rsid w:val="00332962"/>
    <w:rsid w:val="00332A54"/>
    <w:rsid w:val="00332F5F"/>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35B"/>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156"/>
    <w:rsid w:val="003773D6"/>
    <w:rsid w:val="00377768"/>
    <w:rsid w:val="003779B0"/>
    <w:rsid w:val="003779B7"/>
    <w:rsid w:val="0038136A"/>
    <w:rsid w:val="00381FFF"/>
    <w:rsid w:val="003822C7"/>
    <w:rsid w:val="003822E5"/>
    <w:rsid w:val="00382430"/>
    <w:rsid w:val="00382758"/>
    <w:rsid w:val="00382E53"/>
    <w:rsid w:val="0038319E"/>
    <w:rsid w:val="00383E79"/>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929"/>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5B7"/>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7F4C"/>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3DA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AC6"/>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EDB"/>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0E1E"/>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5DE7"/>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5D89"/>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6EF3"/>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604"/>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57EE5"/>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3026"/>
    <w:rsid w:val="007847FB"/>
    <w:rsid w:val="00784871"/>
    <w:rsid w:val="00784884"/>
    <w:rsid w:val="00784F96"/>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2CC"/>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27C1"/>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097"/>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451"/>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5B3F"/>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374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C767A"/>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5FB"/>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E4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691"/>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560"/>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1D9B"/>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6D4"/>
    <w:rsid w:val="00B42BA9"/>
    <w:rsid w:val="00B42BB7"/>
    <w:rsid w:val="00B43E86"/>
    <w:rsid w:val="00B441CA"/>
    <w:rsid w:val="00B445FB"/>
    <w:rsid w:val="00B4614A"/>
    <w:rsid w:val="00B46C92"/>
    <w:rsid w:val="00B47159"/>
    <w:rsid w:val="00B477BE"/>
    <w:rsid w:val="00B47A75"/>
    <w:rsid w:val="00B505CF"/>
    <w:rsid w:val="00B50D37"/>
    <w:rsid w:val="00B51016"/>
    <w:rsid w:val="00B51262"/>
    <w:rsid w:val="00B51879"/>
    <w:rsid w:val="00B52CE9"/>
    <w:rsid w:val="00B5350B"/>
    <w:rsid w:val="00B5381D"/>
    <w:rsid w:val="00B54A92"/>
    <w:rsid w:val="00B553CF"/>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1343"/>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463"/>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357"/>
    <w:rsid w:val="00CE041C"/>
    <w:rsid w:val="00CE0C62"/>
    <w:rsid w:val="00CE0D27"/>
    <w:rsid w:val="00CE0F7E"/>
    <w:rsid w:val="00CE1B89"/>
    <w:rsid w:val="00CE1BD2"/>
    <w:rsid w:val="00CE31CE"/>
    <w:rsid w:val="00CE3DCC"/>
    <w:rsid w:val="00CE4DC3"/>
    <w:rsid w:val="00CE55C4"/>
    <w:rsid w:val="00CE5624"/>
    <w:rsid w:val="00CE5AFE"/>
    <w:rsid w:val="00CE5E36"/>
    <w:rsid w:val="00CE6754"/>
    <w:rsid w:val="00CE733B"/>
    <w:rsid w:val="00CE74DB"/>
    <w:rsid w:val="00CE770F"/>
    <w:rsid w:val="00CF03C9"/>
    <w:rsid w:val="00CF1AE0"/>
    <w:rsid w:val="00CF284E"/>
    <w:rsid w:val="00CF3226"/>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328"/>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18C7"/>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00B8"/>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6FC"/>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6A0"/>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B7DE6"/>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109"/>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874"/>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DA4"/>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7D"/>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F0B"/>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525AA-6EE8-4C47-9D2F-BA1D20159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2242</Words>
  <Characters>12786</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14999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2025-07-01T12:51:00Z</cp:lastPrinted>
  <dcterms:created xsi:type="dcterms:W3CDTF">2025-09-30T08:05:00Z</dcterms:created>
  <dcterms:modified xsi:type="dcterms:W3CDTF">2025-09-30T08:05:00Z</dcterms:modified>
  <cp:category>EIZ</cp:category>
</cp:coreProperties>
</file>