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ABEE" w14:textId="704AE2F7" w:rsidR="004D14A5" w:rsidRPr="003D2477" w:rsidRDefault="004D14A5" w:rsidP="004D14A5">
      <w:pPr>
        <w:suppressAutoHyphens w:val="0"/>
        <w:spacing w:after="160" w:line="259" w:lineRule="auto"/>
        <w:jc w:val="center"/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</w:pPr>
      <w:r w:rsidRPr="003D2477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Tabela parametrów</w:t>
      </w:r>
      <w:r w:rsidR="009C4D71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 xml:space="preserve"> – Pakiet </w:t>
      </w:r>
      <w:r w:rsidR="005368D7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2</w:t>
      </w:r>
      <w:r w:rsidR="009C4D71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 xml:space="preserve"> 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4D14A5" w:rsidRPr="009C4D71" w14:paraId="7EDFDE74" w14:textId="77777777" w:rsidTr="009C4D71">
        <w:trPr>
          <w:cantSplit/>
          <w:tblHeader/>
          <w:jc w:val="center"/>
        </w:trPr>
        <w:tc>
          <w:tcPr>
            <w:tcW w:w="1277" w:type="dxa"/>
            <w:vAlign w:val="center"/>
          </w:tcPr>
          <w:p w14:paraId="0452ACD2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72BCA238" w14:textId="43556FAE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OSTWPP</w:t>
            </w:r>
          </w:p>
        </w:tc>
        <w:tc>
          <w:tcPr>
            <w:tcW w:w="1842" w:type="dxa"/>
            <w:vAlign w:val="center"/>
          </w:tcPr>
          <w:p w14:paraId="49A82572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  <w:vAlign w:val="center"/>
          </w:tcPr>
          <w:p w14:paraId="52B15DDB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  <w:vAlign w:val="center"/>
          </w:tcPr>
          <w:p w14:paraId="796A736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  <w:vAlign w:val="center"/>
          </w:tcPr>
          <w:p w14:paraId="03DAE069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4D14A5" w:rsidRPr="009C4D71" w14:paraId="2F6D8EBB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42A9D100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3B589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DYZUR PAD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7F5A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Rodzaj dedykowanego oprogramowania</w:t>
            </w:r>
          </w:p>
        </w:tc>
        <w:tc>
          <w:tcPr>
            <w:tcW w:w="1250" w:type="dxa"/>
            <w:vAlign w:val="center"/>
          </w:tcPr>
          <w:p w14:paraId="0437D9F1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6DB0B71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F45B1C" w:rsidRPr="009C4D71" w14:paraId="69EC7D42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19096298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  <w:vAlign w:val="center"/>
          </w:tcPr>
          <w:p w14:paraId="18181FB6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  <w:vAlign w:val="center"/>
          </w:tcPr>
          <w:p w14:paraId="70854F53" w14:textId="3DC68A26" w:rsidR="00F45B1C" w:rsidRPr="009C4D71" w:rsidRDefault="00F45B1C" w:rsidP="009C4D71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</w:t>
            </w:r>
            <w:r w:rsidR="000F37F9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(dni, godz</w:t>
            </w:r>
            <w:r w:rsidR="00F362EF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 w:rsidR="000F37F9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  <w:vAlign w:val="center"/>
          </w:tcPr>
          <w:p w14:paraId="4541048F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6A58C0E2" w14:textId="3F6731AF" w:rsidR="00F45B1C" w:rsidRPr="009C4D71" w:rsidRDefault="000F37F9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9C4D71" w14:paraId="68B98F99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663258B7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  <w:vAlign w:val="center"/>
          </w:tcPr>
          <w:p w14:paraId="348246A3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  <w:vAlign w:val="center"/>
          </w:tcPr>
          <w:p w14:paraId="04DCB31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Rodzaj wymaganego sprzętu agregowanego z ciągnikiem</w:t>
            </w:r>
          </w:p>
        </w:tc>
        <w:tc>
          <w:tcPr>
            <w:tcW w:w="1250" w:type="dxa"/>
            <w:vAlign w:val="center"/>
          </w:tcPr>
          <w:p w14:paraId="21CFEF1F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411549B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9C4D71" w14:paraId="252A4827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31C6E189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  <w:vAlign w:val="center"/>
          </w:tcPr>
          <w:p w14:paraId="35C70F6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  <w:vAlign w:val="center"/>
          </w:tcPr>
          <w:p w14:paraId="30A69299" w14:textId="3FAA40A6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Maksymalny czas reakcji od powiadomienia – ciągnik wyposażony w określony sprzęt</w:t>
            </w:r>
          </w:p>
        </w:tc>
        <w:tc>
          <w:tcPr>
            <w:tcW w:w="1250" w:type="dxa"/>
            <w:vAlign w:val="center"/>
          </w:tcPr>
          <w:p w14:paraId="0152C98F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600B1B7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  <w:tr w:rsidR="00F45B1C" w:rsidRPr="009C4D71" w14:paraId="4D635542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621ED8E2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  <w:vAlign w:val="center"/>
          </w:tcPr>
          <w:p w14:paraId="54733256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DYŻUR-PR</w:t>
            </w:r>
          </w:p>
        </w:tc>
        <w:tc>
          <w:tcPr>
            <w:tcW w:w="3437" w:type="dxa"/>
            <w:vAlign w:val="center"/>
          </w:tcPr>
          <w:p w14:paraId="625EFE15" w14:textId="43760C87" w:rsidR="00F45B1C" w:rsidRPr="009C4D71" w:rsidRDefault="000F37F9" w:rsidP="009C4D71">
            <w:pPr>
              <w:suppressAutoHyphens w:val="0"/>
              <w:spacing w:line="259" w:lineRule="auto"/>
              <w:jc w:val="center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 (dni, godz</w:t>
            </w:r>
            <w:r w:rsidR="00F362EF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  <w:vAlign w:val="center"/>
          </w:tcPr>
          <w:p w14:paraId="71465A98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330E79CC" w14:textId="11A00896" w:rsidR="00F45B1C" w:rsidRPr="009C4D71" w:rsidRDefault="000F37F9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9C4D71" w14:paraId="345CFEB1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0B9595B5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  <w:vAlign w:val="center"/>
          </w:tcPr>
          <w:p w14:paraId="049CFFC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DYŻUR-PR</w:t>
            </w:r>
          </w:p>
        </w:tc>
        <w:tc>
          <w:tcPr>
            <w:tcW w:w="3437" w:type="dxa"/>
            <w:vAlign w:val="center"/>
          </w:tcPr>
          <w:p w14:paraId="160CF931" w14:textId="77777777" w:rsidR="004D14A5" w:rsidRPr="009C4D71" w:rsidRDefault="004D14A5" w:rsidP="009C4D71">
            <w:pPr>
              <w:suppressAutoHyphens w:val="0"/>
              <w:spacing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Maksymalny czas </w:t>
            </w: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reakcji od powiadomienia</w:t>
            </w: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– pracownicy</w:t>
            </w:r>
          </w:p>
        </w:tc>
        <w:tc>
          <w:tcPr>
            <w:tcW w:w="1250" w:type="dxa"/>
            <w:vAlign w:val="center"/>
          </w:tcPr>
          <w:p w14:paraId="0AC0915D" w14:textId="3931759B" w:rsidR="004D14A5" w:rsidRPr="009C4D71" w:rsidRDefault="009C4D71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45" w:type="dxa"/>
            <w:vAlign w:val="center"/>
          </w:tcPr>
          <w:p w14:paraId="189557FB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</w:tbl>
    <w:p w14:paraId="6EA3A337" w14:textId="77777777" w:rsidR="0051547B" w:rsidRDefault="0051547B"/>
    <w:sectPr w:rsidR="005154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41EA" w14:textId="77777777" w:rsidR="002A0BAA" w:rsidRDefault="002A0BAA" w:rsidP="009C4D71">
      <w:r>
        <w:separator/>
      </w:r>
    </w:p>
  </w:endnote>
  <w:endnote w:type="continuationSeparator" w:id="0">
    <w:p w14:paraId="135BF7C0" w14:textId="77777777" w:rsidR="002A0BAA" w:rsidRDefault="002A0BAA" w:rsidP="009C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8A17" w14:textId="77777777" w:rsidR="002A0BAA" w:rsidRDefault="002A0BAA" w:rsidP="009C4D71">
      <w:r>
        <w:separator/>
      </w:r>
    </w:p>
  </w:footnote>
  <w:footnote w:type="continuationSeparator" w:id="0">
    <w:p w14:paraId="406E64E0" w14:textId="77777777" w:rsidR="002A0BAA" w:rsidRDefault="002A0BAA" w:rsidP="009C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DD0E" w14:textId="61AF4B81" w:rsidR="009C4D71" w:rsidRDefault="009C4D71" w:rsidP="009C4D71">
    <w:pPr>
      <w:pStyle w:val="Nagwek"/>
      <w:jc w:val="right"/>
    </w:pPr>
    <w:r>
      <w:t>Załącznik nr 3.</w:t>
    </w:r>
    <w:r>
      <w:t>4</w:t>
    </w:r>
    <w:r>
      <w:t xml:space="preserve"> Tabela Parametrów</w:t>
    </w:r>
  </w:p>
  <w:p w14:paraId="6F6276F3" w14:textId="77777777" w:rsidR="009C4D71" w:rsidRDefault="009C4D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E3"/>
    <w:rsid w:val="000F37F9"/>
    <w:rsid w:val="002A0BAA"/>
    <w:rsid w:val="004D14A5"/>
    <w:rsid w:val="0051547B"/>
    <w:rsid w:val="005368D7"/>
    <w:rsid w:val="005A5FF1"/>
    <w:rsid w:val="007842E3"/>
    <w:rsid w:val="009365B8"/>
    <w:rsid w:val="009C4D71"/>
    <w:rsid w:val="00E23FF5"/>
    <w:rsid w:val="00F362EF"/>
    <w:rsid w:val="00F45B1C"/>
    <w:rsid w:val="00F7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717A"/>
  <w15:chartTrackingRefBased/>
  <w15:docId w15:val="{CD893A23-5FAD-4EFD-BD43-EE86300B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4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1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4A5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E2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C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D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D7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4</Lines>
  <Paragraphs>1</Paragraphs>
  <ScaleCrop>false</ScaleCrop>
  <Company>RDLP w Szczecinku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Dacko  (RDLP Szczecinek)</dc:creator>
  <cp:keywords/>
  <dc:description/>
  <cp:lastModifiedBy>Dawid Wróbel</cp:lastModifiedBy>
  <cp:revision>2</cp:revision>
  <dcterms:created xsi:type="dcterms:W3CDTF">2025-10-13T10:37:00Z</dcterms:created>
  <dcterms:modified xsi:type="dcterms:W3CDTF">2025-10-13T10:37:00Z</dcterms:modified>
</cp:coreProperties>
</file>