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EE2F" w14:textId="51A8E0B3" w:rsidR="00731D26" w:rsidRPr="003A3927" w:rsidRDefault="00AD3633" w:rsidP="003A3927">
      <w:pPr>
        <w:spacing w:line="276" w:lineRule="auto"/>
      </w:pPr>
      <w:r>
        <w:tab/>
      </w:r>
      <w:r>
        <w:tab/>
      </w:r>
      <w:r>
        <w:tab/>
      </w:r>
      <w:r>
        <w:tab/>
      </w:r>
      <w:r>
        <w:tab/>
      </w:r>
    </w:p>
    <w:p w14:paraId="77777B81" w14:textId="35427290" w:rsidR="00D93CCD" w:rsidRDefault="00D93CCD" w:rsidP="003A3927">
      <w:pPr>
        <w:spacing w:line="276" w:lineRule="auto"/>
        <w:jc w:val="center"/>
      </w:pPr>
      <w:r w:rsidRPr="003A3927">
        <w:t xml:space="preserve">UMOWA NR </w:t>
      </w:r>
      <w:r w:rsidR="000341E1">
        <w:t>MT.481.</w:t>
      </w:r>
      <w:r w:rsidR="00F27DFF">
        <w:t>2</w:t>
      </w:r>
      <w:r w:rsidR="0090433C">
        <w:t>8</w:t>
      </w:r>
      <w:r w:rsidR="00812A37" w:rsidRPr="003A3927">
        <w:t>.202</w:t>
      </w:r>
      <w:r w:rsidR="00DA09D8">
        <w:t>5</w:t>
      </w:r>
      <w:r w:rsidR="00812A37" w:rsidRPr="003A3927">
        <w:t xml:space="preserve"> </w:t>
      </w:r>
      <w:r w:rsidRPr="003A3927">
        <w:t>(WZÓR)</w:t>
      </w:r>
    </w:p>
    <w:p w14:paraId="3DC9FC93"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08EB5EDC" w14:textId="5D78CFC8"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ul. 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w:t>
      </w:r>
      <w:proofErr w:type="spellStart"/>
      <w:r w:rsidRPr="003A3927">
        <w:rPr>
          <w:color w:val="000000" w:themeColor="text1"/>
        </w:rPr>
        <w:t>Świąder</w:t>
      </w:r>
      <w:proofErr w:type="spellEnd"/>
      <w:r w:rsidRPr="003A3927">
        <w:rPr>
          <w:color w:val="000000" w:themeColor="text1"/>
        </w:rPr>
        <w:t xml:space="preserve">, działającą na podstawie pełnomocnictwa udzielonego przez Burmistrza Miasta Oleśnicy </w:t>
      </w:r>
    </w:p>
    <w:p w14:paraId="48A2CE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8C6AD8C"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68FCA6E1"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3F9AE978"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D38F5A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7D34944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65286F3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5B4020B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63511F5"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7CFEC449"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73CFA610"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0022A243"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4BB78DE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5BCC8FAB"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51B081CA"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7B700715"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13CCB5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F60A4D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29A0FDF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03C8E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14:paraId="4E38876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69AFA793" w14:textId="77777777" w:rsidR="00D93CCD" w:rsidRPr="003A3927" w:rsidRDefault="00D93CCD" w:rsidP="003A3927">
      <w:pPr>
        <w:autoSpaceDE w:val="0"/>
        <w:autoSpaceDN w:val="0"/>
        <w:adjustRightInd w:val="0"/>
        <w:spacing w:after="0" w:line="276" w:lineRule="auto"/>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14:paraId="12BCA9D7"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6ACC651C"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3E4FD25E"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174628E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799C0E11"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2D48E72"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F69976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0E1810F" w14:textId="4C2A16F9"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w:t>
      </w:r>
      <w:proofErr w:type="spellStart"/>
      <w:r w:rsidR="008D0739">
        <w:rPr>
          <w:rFonts w:cs="TimesNewRoman"/>
        </w:rPr>
        <w:t>t.j</w:t>
      </w:r>
      <w:proofErr w:type="spellEnd"/>
      <w:r w:rsidR="008D0739">
        <w:rPr>
          <w:rFonts w:cs="TimesNewRoman"/>
        </w:rPr>
        <w:t>. Dz.U. z 202</w:t>
      </w:r>
      <w:r w:rsidR="00D1018C">
        <w:rPr>
          <w:rFonts w:cs="TimesNewRoman"/>
        </w:rPr>
        <w:t>4</w:t>
      </w:r>
      <w:r w:rsidR="00B40679">
        <w:rPr>
          <w:rFonts w:cs="TimesNewRoman"/>
        </w:rPr>
        <w:t xml:space="preserve"> r. poz. 1</w:t>
      </w:r>
      <w:r w:rsidR="00D1018C">
        <w:rPr>
          <w:rFonts w:cs="TimesNewRoman"/>
        </w:rPr>
        <w:t>320</w:t>
      </w:r>
      <w:r w:rsidRPr="003A3927">
        <w:rPr>
          <w:rFonts w:cs="TimesNewRoman"/>
        </w:rPr>
        <w:t xml:space="preserve">.; dalej jako: </w:t>
      </w:r>
      <w:proofErr w:type="spellStart"/>
      <w:r w:rsidRPr="003A3927">
        <w:rPr>
          <w:rFonts w:cs="TimesNewRoman"/>
        </w:rPr>
        <w:t>uPzp</w:t>
      </w:r>
      <w:proofErr w:type="spellEnd"/>
      <w:r w:rsidRPr="003A3927">
        <w:rPr>
          <w:rFonts w:cs="TimesNewRoman"/>
        </w:rPr>
        <w:t xml:space="preserve">), któremu nadano numer: </w:t>
      </w:r>
      <w:r w:rsidR="00913B62">
        <w:rPr>
          <w:rFonts w:cs="TimesNewRoman"/>
        </w:rPr>
        <w:t>MT.481.</w:t>
      </w:r>
      <w:r w:rsidR="006F3108">
        <w:rPr>
          <w:rFonts w:cs="TimesNewRoman"/>
        </w:rPr>
        <w:t>21</w:t>
      </w:r>
      <w:r w:rsidR="003C2699" w:rsidRPr="003A3927">
        <w:rPr>
          <w:rFonts w:cs="TimesNewRoman"/>
        </w:rPr>
        <w:t>.202</w:t>
      </w:r>
      <w:r w:rsidR="00D1018C">
        <w:rPr>
          <w:rFonts w:cs="TimesNewRoman"/>
        </w:rPr>
        <w:t>5</w:t>
      </w:r>
      <w:r w:rsidR="003C2699" w:rsidRPr="003A3927">
        <w:rPr>
          <w:rFonts w:cs="TimesNewRoman"/>
        </w:rPr>
        <w:t>.</w:t>
      </w:r>
    </w:p>
    <w:p w14:paraId="1054D8D5"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220F2744"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A6224E9" w14:textId="77777777" w:rsidR="003C4009" w:rsidRPr="003A3927" w:rsidRDefault="003C4009" w:rsidP="003A3927">
      <w:pPr>
        <w:autoSpaceDE w:val="0"/>
        <w:autoSpaceDN w:val="0"/>
        <w:adjustRightInd w:val="0"/>
        <w:spacing w:after="0" w:line="276" w:lineRule="auto"/>
        <w:jc w:val="center"/>
        <w:rPr>
          <w:rFonts w:cs="Times-Bold"/>
          <w:bCs/>
        </w:rPr>
      </w:pPr>
    </w:p>
    <w:p w14:paraId="617D65F7" w14:textId="11AF3F1E" w:rsidR="00F0757F" w:rsidRDefault="00D93CCD" w:rsidP="00F0757F">
      <w:pPr>
        <w:pStyle w:val="Default"/>
        <w:numPr>
          <w:ilvl w:val="0"/>
          <w:numId w:val="1"/>
        </w:numPr>
        <w:ind w:left="284"/>
        <w:jc w:val="both"/>
        <w:rPr>
          <w:rFonts w:asciiTheme="minorHAnsi" w:hAnsiTheme="minorHAnsi" w:cstheme="minorHAnsi"/>
          <w:sz w:val="22"/>
          <w:szCs w:val="22"/>
        </w:rPr>
      </w:pPr>
      <w:r w:rsidRPr="00E03A20">
        <w:rPr>
          <w:rFonts w:asciiTheme="minorHAnsi" w:hAnsiTheme="minorHAnsi" w:cstheme="minorHAnsi"/>
          <w:sz w:val="22"/>
          <w:szCs w:val="22"/>
        </w:rPr>
        <w:t>Zamawiający na podstawie przeprowadzonego postępowania o udzielenie zamówi</w:t>
      </w:r>
      <w:r w:rsidR="008D0739" w:rsidRPr="00E03A20">
        <w:rPr>
          <w:rFonts w:asciiTheme="minorHAnsi" w:hAnsiTheme="minorHAnsi" w:cstheme="minorHAnsi"/>
          <w:sz w:val="22"/>
          <w:szCs w:val="22"/>
        </w:rPr>
        <w:t xml:space="preserve">enia, zleca Wykonawcy wykonanie robót budowlanych polegających na </w:t>
      </w:r>
      <w:r w:rsidR="00DB5636">
        <w:rPr>
          <w:rFonts w:asciiTheme="minorHAnsi" w:hAnsiTheme="minorHAnsi" w:cstheme="minorHAnsi"/>
          <w:b/>
          <w:i/>
          <w:sz w:val="22"/>
          <w:szCs w:val="22"/>
        </w:rPr>
        <w:t xml:space="preserve">remoncie dachów wraz z przebudową kominów na budynkach będących w zasobie Zakładu Budynków Komunalnych </w:t>
      </w:r>
      <w:r w:rsidR="00E03A20" w:rsidRPr="00E03A20">
        <w:rPr>
          <w:rFonts w:asciiTheme="minorHAnsi" w:hAnsiTheme="minorHAnsi" w:cstheme="minorHAnsi"/>
          <w:b/>
          <w:i/>
          <w:sz w:val="22"/>
          <w:szCs w:val="22"/>
        </w:rPr>
        <w:t xml:space="preserve"> </w:t>
      </w:r>
      <w:r w:rsidRPr="00E03A20">
        <w:rPr>
          <w:rFonts w:asciiTheme="minorHAnsi" w:hAnsiTheme="minorHAnsi" w:cstheme="minorHAnsi"/>
          <w:b/>
          <w:sz w:val="22"/>
          <w:szCs w:val="22"/>
        </w:rPr>
        <w:t>-</w:t>
      </w:r>
      <w:r w:rsidRPr="00E03A20">
        <w:rPr>
          <w:rFonts w:asciiTheme="minorHAnsi" w:hAnsiTheme="minorHAnsi" w:cstheme="minorHAnsi"/>
          <w:sz w:val="22"/>
          <w:szCs w:val="22"/>
        </w:rPr>
        <w:t xml:space="preserve"> zwanych przedmiotem umowy.</w:t>
      </w:r>
    </w:p>
    <w:p w14:paraId="22BDA979" w14:textId="6AF664D8" w:rsidR="00F0757F" w:rsidRPr="006947C3" w:rsidRDefault="00F0757F" w:rsidP="00F0757F">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Remont dachów budynków mieszkalnych, wielorodzinnych zlokalizowanych przy:</w:t>
      </w:r>
    </w:p>
    <w:p w14:paraId="4266A421"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 xml:space="preserve">ul. Wojska Polskiego 53 polegający na:  wymianie pokrycia ceramicznego dachu, wymianie </w:t>
      </w:r>
      <w:proofErr w:type="spellStart"/>
      <w:r w:rsidRPr="006947C3">
        <w:rPr>
          <w:rFonts w:cstheme="minorHAnsi"/>
        </w:rPr>
        <w:t>ołacenia</w:t>
      </w:r>
      <w:proofErr w:type="spellEnd"/>
      <w:r w:rsidRPr="006947C3">
        <w:rPr>
          <w:rFonts w:cstheme="minorHAnsi"/>
        </w:rPr>
        <w:t xml:space="preserve"> z montażem folii dachowej, wymianie kompleksowej obróbek blacharskich, remoncie kominów ceramicznych,  montażu ław i stopni kominiarskich, uzupełnieniu i wzmocnieniu elementów więźby dachowej,  impregnacji grzybobójczej i ogniochronnej elementów drewnianych dachu, wymianie pokrycia z papy nad dobudówką, - wywiezieniu odpadów rozbiórkowych.</w:t>
      </w:r>
    </w:p>
    <w:p w14:paraId="76B36DE9"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Lwowska 17 wymiana wyłazu dachowego,</w:t>
      </w:r>
    </w:p>
    <w:p w14:paraId="5C8C815F"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Lwowska 26 wymiana pokrycia z papy w miejscach zacieków,</w:t>
      </w:r>
    </w:p>
    <w:p w14:paraId="154C11ED"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Lwowska 3 wymiana pokrycia z papy w miejscach zacieków wraz z uszczelnieniem świetlika,</w:t>
      </w:r>
    </w:p>
    <w:p w14:paraId="2258609B"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11 Listopada 21 – przebudowa komina,</w:t>
      </w:r>
    </w:p>
    <w:p w14:paraId="337ED3EE"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Krzywoustego 56 – uzupełnienie brakujących dachówek.</w:t>
      </w:r>
    </w:p>
    <w:p w14:paraId="0F130796" w14:textId="77777777" w:rsidR="00DB5636" w:rsidRPr="006947C3" w:rsidRDefault="00D93CCD" w:rsidP="00DB5636">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Roboty budowl</w:t>
      </w:r>
      <w:r w:rsidR="00962ADB" w:rsidRPr="006947C3">
        <w:rPr>
          <w:rFonts w:asciiTheme="minorHAnsi" w:hAnsiTheme="minorHAnsi" w:cstheme="minorHAnsi"/>
        </w:rPr>
        <w:t xml:space="preserve">ane obejmują </w:t>
      </w:r>
      <w:r w:rsidR="008D0739" w:rsidRPr="006947C3">
        <w:rPr>
          <w:rFonts w:asciiTheme="minorHAnsi" w:hAnsiTheme="minorHAnsi" w:cstheme="minorHAnsi"/>
        </w:rPr>
        <w:t>swym zakresem</w:t>
      </w:r>
      <w:r w:rsidR="00DB5636" w:rsidRPr="006947C3">
        <w:rPr>
          <w:rFonts w:asciiTheme="minorHAnsi" w:hAnsiTheme="minorHAnsi" w:cstheme="minorHAnsi"/>
        </w:rPr>
        <w:t>:</w:t>
      </w:r>
    </w:p>
    <w:p w14:paraId="4E014998"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 xml:space="preserve">Rozbiórkę istniejących obróbek blacharskich </w:t>
      </w:r>
      <w:proofErr w:type="spellStart"/>
      <w:r w:rsidRPr="006947C3">
        <w:rPr>
          <w:rFonts w:eastAsia="Calibri" w:cstheme="minorHAnsi"/>
        </w:rPr>
        <w:t>ogniomurów</w:t>
      </w:r>
      <w:proofErr w:type="spellEnd"/>
      <w:r w:rsidRPr="006947C3">
        <w:rPr>
          <w:rFonts w:eastAsia="Calibri" w:cstheme="minorHAnsi"/>
        </w:rPr>
        <w:t xml:space="preserve"> ścian szczytowych oraz przy okapowych wraz z rynnami;</w:t>
      </w:r>
    </w:p>
    <w:p w14:paraId="22712EFA"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Zbicie odspojonych tynków murowanych kominów;</w:t>
      </w:r>
    </w:p>
    <w:p w14:paraId="6B23EFBB"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Przełożenie dachu z dachówki ceramicznej karpiówki:</w:t>
      </w:r>
    </w:p>
    <w:p w14:paraId="5CB0BAA3"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Naprawa - częściowa wymiana orynnowania,:</w:t>
      </w:r>
    </w:p>
    <w:p w14:paraId="02F4FA07"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Naprawę istniejącego pokrycia dachowego z papy asfaltowej,</w:t>
      </w:r>
    </w:p>
    <w:p w14:paraId="0B2886DC"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Wymiana stolarki połaciowej i wyłazu dachowego;</w:t>
      </w:r>
    </w:p>
    <w:p w14:paraId="2CCA4EC3"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lastRenderedPageBreak/>
        <w:t>Oczyszczenie i przygotowanie podłoża pod wykonanie warstwy izolacji cieplnej;</w:t>
      </w:r>
    </w:p>
    <w:p w14:paraId="683C5915"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 xml:space="preserve">Wykonanie warstwy izolacji cieplnej stropodachu przy zastosowaniu </w:t>
      </w:r>
      <w:proofErr w:type="spellStart"/>
      <w:r w:rsidRPr="006947C3">
        <w:rPr>
          <w:rFonts w:eastAsia="Calibri" w:cstheme="minorHAnsi"/>
        </w:rPr>
        <w:t>styropapy</w:t>
      </w:r>
      <w:proofErr w:type="spellEnd"/>
      <w:r w:rsidRPr="006947C3">
        <w:rPr>
          <w:rFonts w:eastAsia="Calibri" w:cstheme="minorHAnsi"/>
        </w:rPr>
        <w:t xml:space="preserve"> EPS100 036 grubości 20,0cm;</w:t>
      </w:r>
    </w:p>
    <w:p w14:paraId="6E326BCE"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 xml:space="preserve">Wykonanie warstwy izolacji w obrębie </w:t>
      </w:r>
      <w:proofErr w:type="spellStart"/>
      <w:r w:rsidRPr="006947C3">
        <w:rPr>
          <w:rFonts w:eastAsia="Calibri" w:cstheme="minorHAnsi"/>
        </w:rPr>
        <w:t>ogniomurów</w:t>
      </w:r>
      <w:proofErr w:type="spellEnd"/>
      <w:r w:rsidRPr="006947C3">
        <w:rPr>
          <w:rFonts w:eastAsia="Calibri" w:cstheme="minorHAnsi"/>
        </w:rPr>
        <w:t xml:space="preserve"> w nawiązaniu do istniejącej izolacji cieplnej ścian elewacyjnych oraz projektowanego docieplenia stropodachu;</w:t>
      </w:r>
    </w:p>
    <w:p w14:paraId="1F5EB905"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 xml:space="preserve">Wykonanie obróbek blacharskich wieńczących </w:t>
      </w:r>
      <w:proofErr w:type="spellStart"/>
      <w:r w:rsidRPr="006947C3">
        <w:rPr>
          <w:rFonts w:eastAsia="Calibri" w:cstheme="minorHAnsi"/>
        </w:rPr>
        <w:t>ogniomury</w:t>
      </w:r>
      <w:proofErr w:type="spellEnd"/>
      <w:r w:rsidRPr="006947C3">
        <w:rPr>
          <w:rFonts w:eastAsia="Calibri" w:cstheme="minorHAnsi"/>
        </w:rPr>
        <w:t xml:space="preserve"> ścian szczytowych elewacji oraz przy okapie w dostosowaniu do nowo montowanych rynien;</w:t>
      </w:r>
    </w:p>
    <w:p w14:paraId="0FECBFF9"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Wykonanie wierzchniej warstwy pokrycia dachowego przy zastosowaniu dwóch warstw papy asfaltowej na lepiku;</w:t>
      </w:r>
    </w:p>
    <w:p w14:paraId="6C96C491" w14:textId="76B5F615" w:rsidR="002263E1"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Uzupełnienie mocowania  instalacji odgromowej</w:t>
      </w:r>
    </w:p>
    <w:p w14:paraId="70659588"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561B8760" w14:textId="77777777" w:rsidR="00334658" w:rsidRPr="003A3927" w:rsidRDefault="008D0739" w:rsidP="008D0739">
      <w:pPr>
        <w:numPr>
          <w:ilvl w:val="0"/>
          <w:numId w:val="2"/>
        </w:numPr>
        <w:tabs>
          <w:tab w:val="left" w:pos="284"/>
        </w:tabs>
        <w:spacing w:after="0" w:line="276" w:lineRule="auto"/>
        <w:ind w:left="709"/>
        <w:jc w:val="both"/>
        <w:rPr>
          <w:rFonts w:cs="Arial"/>
        </w:rPr>
      </w:pPr>
      <w:r>
        <w:t>Przedmiar robót.</w:t>
      </w:r>
    </w:p>
    <w:p w14:paraId="79254563"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25E3ED2A" w14:textId="77777777"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14:paraId="340E2406" w14:textId="77777777" w:rsidR="003C4009" w:rsidRPr="00806D4B" w:rsidRDefault="003C4009" w:rsidP="004F553D">
      <w:pPr>
        <w:pStyle w:val="Akapitzlist"/>
        <w:numPr>
          <w:ilvl w:val="0"/>
          <w:numId w:val="3"/>
        </w:numPr>
        <w:autoSpaceDE w:val="0"/>
        <w:autoSpaceDN w:val="0"/>
        <w:adjustRightInd w:val="0"/>
        <w:spacing w:after="0" w:line="276" w:lineRule="auto"/>
        <w:ind w:left="567" w:hanging="283"/>
        <w:jc w:val="both"/>
      </w:pPr>
      <w:r w:rsidRPr="00806D4B">
        <w:t>Oferta Wykonawcy wraz z dokumentami złożonymi na wezwanie – Załącznik nr 1;</w:t>
      </w:r>
    </w:p>
    <w:p w14:paraId="1D88C3C3" w14:textId="77777777" w:rsidR="00806D4B" w:rsidRPr="00806D4B" w:rsidRDefault="00806D4B" w:rsidP="004F553D">
      <w:pPr>
        <w:pStyle w:val="Akapitzlist"/>
        <w:numPr>
          <w:ilvl w:val="0"/>
          <w:numId w:val="3"/>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59D5F386" w14:textId="1FF9BD30" w:rsidR="00806D4B" w:rsidRPr="008845D2" w:rsidRDefault="00806D4B" w:rsidP="004F553D">
      <w:pPr>
        <w:pStyle w:val="Akapitzlist"/>
        <w:numPr>
          <w:ilvl w:val="0"/>
          <w:numId w:val="3"/>
        </w:numPr>
        <w:autoSpaceDE w:val="0"/>
        <w:autoSpaceDN w:val="0"/>
        <w:adjustRightInd w:val="0"/>
        <w:spacing w:after="0" w:line="276" w:lineRule="auto"/>
        <w:ind w:left="567" w:hanging="283"/>
        <w:jc w:val="both"/>
      </w:pPr>
      <w:r w:rsidRPr="008845D2">
        <w:rPr>
          <w:rFonts w:cs="Times-Roman"/>
        </w:rPr>
        <w:t>Taryfikator kar za nieprzestrzeganie z</w:t>
      </w:r>
      <w:r w:rsidRPr="008845D2">
        <w:rPr>
          <w:rFonts w:cs="TimesNewRoman"/>
        </w:rPr>
        <w:t xml:space="preserve">asad i przepisów BHP na budowie – </w:t>
      </w:r>
      <w:r w:rsidR="00A242E3" w:rsidRPr="008845D2">
        <w:t>Załącznik nr 3</w:t>
      </w:r>
      <w:r w:rsidRPr="008845D2">
        <w:t>;</w:t>
      </w:r>
    </w:p>
    <w:p w14:paraId="7FEC4BB2" w14:textId="36C9581B" w:rsidR="00806D4B" w:rsidRPr="00EC7A93" w:rsidRDefault="00806D4B" w:rsidP="004F553D">
      <w:pPr>
        <w:pStyle w:val="Akapitzlist"/>
        <w:numPr>
          <w:ilvl w:val="0"/>
          <w:numId w:val="3"/>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licznych (wzór) – Załącznik nr 4</w:t>
      </w:r>
      <w:r w:rsidRPr="00EC7A93">
        <w:rPr>
          <w:rFonts w:cs="Times-Roman"/>
        </w:rPr>
        <w:t>.</w:t>
      </w:r>
    </w:p>
    <w:p w14:paraId="2720DAB6" w14:textId="77777777" w:rsidR="00334658" w:rsidRPr="003A3927" w:rsidRDefault="00334658" w:rsidP="003A3927">
      <w:pPr>
        <w:pStyle w:val="Akapitzlist"/>
        <w:autoSpaceDE w:val="0"/>
        <w:autoSpaceDN w:val="0"/>
        <w:adjustRightInd w:val="0"/>
        <w:spacing w:after="0" w:line="276" w:lineRule="auto"/>
        <w:ind w:left="284"/>
        <w:jc w:val="both"/>
      </w:pPr>
    </w:p>
    <w:p w14:paraId="3273331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087BAAF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0B5A5C4A" w14:textId="77777777" w:rsidR="003C4009" w:rsidRPr="003A3927" w:rsidRDefault="003C4009" w:rsidP="003A3927">
      <w:pPr>
        <w:autoSpaceDE w:val="0"/>
        <w:autoSpaceDN w:val="0"/>
        <w:adjustRightInd w:val="0"/>
        <w:spacing w:after="0" w:line="276" w:lineRule="auto"/>
        <w:jc w:val="center"/>
        <w:rPr>
          <w:rFonts w:cs="TimesNewRoman,Bold"/>
          <w:bCs/>
        </w:rPr>
      </w:pPr>
    </w:p>
    <w:p w14:paraId="249329D9" w14:textId="6A31BB8C" w:rsidR="003C4009" w:rsidRPr="003A3927" w:rsidRDefault="003C4009" w:rsidP="004F553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Przedmiot zamówienia Wykonawca zobowiązuje się wykonać zgodnie ze Specyfikacją Techniczną Wykonania i Odbioru Robót (dalej: </w:t>
      </w:r>
      <w:proofErr w:type="spellStart"/>
      <w:r w:rsidRPr="003A3927">
        <w:rPr>
          <w:rFonts w:cs="TimesNewRoman"/>
        </w:rPr>
        <w:t>STWiOR</w:t>
      </w:r>
      <w:proofErr w:type="spellEnd"/>
      <w:r w:rsidRPr="003A3927">
        <w:rPr>
          <w:rFonts w:cs="TimesNewRoman"/>
        </w:rPr>
        <w:t>), dokumentacją projektową, 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CB92EB1"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741135F"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0690D98A"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DF6352E"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696332CC" w14:textId="77777777" w:rsidR="003C4009" w:rsidRDefault="003C4009" w:rsidP="003A3927">
      <w:pPr>
        <w:autoSpaceDE w:val="0"/>
        <w:autoSpaceDN w:val="0"/>
        <w:adjustRightInd w:val="0"/>
        <w:spacing w:after="0" w:line="276" w:lineRule="auto"/>
        <w:jc w:val="both"/>
        <w:rPr>
          <w:rFonts w:cs="TimesNewRoman"/>
        </w:rPr>
      </w:pPr>
    </w:p>
    <w:p w14:paraId="1DA0BD83"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3A9318AA"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382615F0" w14:textId="77777777" w:rsidR="003C4009" w:rsidRPr="003A3927" w:rsidRDefault="003C4009" w:rsidP="003A3927">
      <w:pPr>
        <w:autoSpaceDE w:val="0"/>
        <w:autoSpaceDN w:val="0"/>
        <w:adjustRightInd w:val="0"/>
        <w:spacing w:after="0" w:line="276" w:lineRule="auto"/>
        <w:rPr>
          <w:rFonts w:cs="TimesNewRoman"/>
        </w:rPr>
      </w:pPr>
    </w:p>
    <w:p w14:paraId="28246C69" w14:textId="77777777" w:rsidR="003C4009" w:rsidRPr="003A3927" w:rsidRDefault="003C4009" w:rsidP="004F553D">
      <w:pPr>
        <w:pStyle w:val="Akapitzlist"/>
        <w:numPr>
          <w:ilvl w:val="0"/>
          <w:numId w:val="6"/>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14:paraId="79E7259C" w14:textId="1684C5D6" w:rsidR="00097E5D" w:rsidRPr="00A2489E" w:rsidRDefault="00097E5D" w:rsidP="00097E5D">
      <w:pPr>
        <w:pStyle w:val="Akapitzlist"/>
        <w:numPr>
          <w:ilvl w:val="0"/>
          <w:numId w:val="7"/>
        </w:numPr>
        <w:autoSpaceDE w:val="0"/>
        <w:autoSpaceDN w:val="0"/>
        <w:adjustRightInd w:val="0"/>
        <w:spacing w:after="0" w:line="276" w:lineRule="auto"/>
        <w:rPr>
          <w:rFonts w:cs="Times-Roman"/>
        </w:rPr>
      </w:pPr>
      <w:r w:rsidRPr="00A2489E">
        <w:rPr>
          <w:rFonts w:cs="Times-Roman"/>
        </w:rPr>
        <w:t xml:space="preserve">termin rozpoczęcia robót: do </w:t>
      </w:r>
      <w:r w:rsidR="00977AC8">
        <w:rPr>
          <w:rFonts w:cs="Times-Roman"/>
        </w:rPr>
        <w:t>2</w:t>
      </w:r>
      <w:r w:rsidRPr="00A2489E">
        <w:rPr>
          <w:rFonts w:cs="Times-Roman"/>
        </w:rPr>
        <w:t xml:space="preserve"> dni licząc od dnia podpisania umowy;</w:t>
      </w:r>
    </w:p>
    <w:p w14:paraId="185FB1EB" w14:textId="51A4CD38" w:rsidR="00D93CCD" w:rsidRPr="00F85400" w:rsidRDefault="00AA1D2E" w:rsidP="004F553D">
      <w:pPr>
        <w:pStyle w:val="Akapitzlist"/>
        <w:numPr>
          <w:ilvl w:val="0"/>
          <w:numId w:val="7"/>
        </w:numPr>
        <w:autoSpaceDE w:val="0"/>
        <w:autoSpaceDN w:val="0"/>
        <w:adjustRightInd w:val="0"/>
        <w:spacing w:after="0" w:line="276" w:lineRule="auto"/>
        <w:rPr>
          <w:rFonts w:cs="Times-Roman"/>
        </w:rPr>
      </w:pPr>
      <w:r w:rsidRPr="00A2489E">
        <w:rPr>
          <w:rFonts w:cs="TimesNewRoman"/>
        </w:rPr>
        <w:t>termi</w:t>
      </w:r>
      <w:r w:rsidR="00EF6D51" w:rsidRPr="00A2489E">
        <w:rPr>
          <w:rFonts w:cs="TimesNewRoman"/>
        </w:rPr>
        <w:t xml:space="preserve">n przekazania placu budowy: do </w:t>
      </w:r>
      <w:r w:rsidR="00977AC8">
        <w:rPr>
          <w:rFonts w:cs="TimesNewRoman"/>
        </w:rPr>
        <w:t>2</w:t>
      </w:r>
      <w:r w:rsidRPr="00A2489E">
        <w:rPr>
          <w:rFonts w:cs="TimesNewRoman"/>
        </w:rPr>
        <w:t xml:space="preserve"> dni licząc od dnia podpisania umowy;</w:t>
      </w:r>
    </w:p>
    <w:p w14:paraId="034FA980" w14:textId="7E7DFDBB" w:rsidR="00F85400" w:rsidRPr="00F85400" w:rsidRDefault="00AA1D2E" w:rsidP="00F85400">
      <w:pPr>
        <w:pStyle w:val="Akapitzlist"/>
        <w:numPr>
          <w:ilvl w:val="0"/>
          <w:numId w:val="7"/>
        </w:numPr>
        <w:autoSpaceDE w:val="0"/>
        <w:autoSpaceDN w:val="0"/>
        <w:adjustRightInd w:val="0"/>
        <w:spacing w:after="0" w:line="276" w:lineRule="auto"/>
        <w:rPr>
          <w:rFonts w:cs="Times-Roman"/>
        </w:rPr>
      </w:pPr>
      <w:r w:rsidRPr="00F85400">
        <w:rPr>
          <w:rFonts w:cs="Times-Roman"/>
        </w:rPr>
        <w:t xml:space="preserve">termin </w:t>
      </w:r>
      <w:r w:rsidR="00AF023C" w:rsidRPr="00F85400">
        <w:rPr>
          <w:rFonts w:cs="Times-Roman"/>
        </w:rPr>
        <w:t xml:space="preserve">zakończenia robót: </w:t>
      </w:r>
      <w:r w:rsidR="00F85400" w:rsidRPr="00F85400">
        <w:rPr>
          <w:rFonts w:ascii="Calibri" w:hAnsi="Calibri" w:cs="Calibri"/>
          <w:color w:val="000000"/>
        </w:rPr>
        <w:t xml:space="preserve">termin zakończenia robót: </w:t>
      </w:r>
      <w:r w:rsidR="0093390C">
        <w:rPr>
          <w:rFonts w:ascii="Calibri" w:hAnsi="Calibri" w:cs="Calibri"/>
          <w:b/>
          <w:bCs/>
          <w:color w:val="000000"/>
        </w:rPr>
        <w:t>30</w:t>
      </w:r>
      <w:r w:rsidR="00F85400" w:rsidRPr="00F85400">
        <w:rPr>
          <w:rFonts w:ascii="Calibri" w:hAnsi="Calibri" w:cs="Calibri"/>
          <w:b/>
          <w:bCs/>
          <w:color w:val="000000"/>
        </w:rPr>
        <w:t xml:space="preserve"> dni od dnia podpisania umowy, nie później niż do </w:t>
      </w:r>
      <w:r w:rsidR="0093390C">
        <w:rPr>
          <w:rFonts w:ascii="Calibri" w:hAnsi="Calibri" w:cs="Calibri"/>
          <w:b/>
          <w:bCs/>
          <w:color w:val="000000"/>
        </w:rPr>
        <w:t>30</w:t>
      </w:r>
      <w:r w:rsidR="00F85400" w:rsidRPr="00F85400">
        <w:rPr>
          <w:rFonts w:ascii="Calibri" w:hAnsi="Calibri" w:cs="Calibri"/>
          <w:b/>
          <w:bCs/>
          <w:color w:val="000000"/>
        </w:rPr>
        <w:t xml:space="preserve">.12.2025 r. </w:t>
      </w:r>
    </w:p>
    <w:p w14:paraId="0B371EBE" w14:textId="77777777" w:rsidR="008D0739" w:rsidRPr="00F85400" w:rsidRDefault="008D0739" w:rsidP="00F85400">
      <w:pPr>
        <w:autoSpaceDE w:val="0"/>
        <w:autoSpaceDN w:val="0"/>
        <w:adjustRightInd w:val="0"/>
        <w:spacing w:after="0" w:line="276" w:lineRule="auto"/>
        <w:rPr>
          <w:rFonts w:cs="TimesNewRoman"/>
        </w:rPr>
      </w:pPr>
    </w:p>
    <w:p w14:paraId="5CA30F80" w14:textId="77777777" w:rsidR="003C4009" w:rsidRPr="008D0739" w:rsidRDefault="003C4009" w:rsidP="008D0739">
      <w:pPr>
        <w:autoSpaceDE w:val="0"/>
        <w:autoSpaceDN w:val="0"/>
        <w:adjustRightInd w:val="0"/>
        <w:spacing w:after="0" w:line="276" w:lineRule="auto"/>
        <w:ind w:left="360"/>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76968F58"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Szczegółowe terminy realizacji robót określa Harmonogram realizacji robót, </w:t>
      </w:r>
      <w:r w:rsidR="008D0739">
        <w:rPr>
          <w:rFonts w:cs="TimesNewRoman"/>
        </w:rPr>
        <w:t>do złożenia którego Wykonawca zobowiązany jest w terminie do 3 dni od dnia podpisania umowy.</w:t>
      </w:r>
    </w:p>
    <w:p w14:paraId="090607C0"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Termin uaktualnienia i przedstawienia Zamawiający do akceptacji aktualizacji Harmonogramu realizacji ustala się na 14 dni od daty zaistnienia uzasadnionych okoliczności wymuszających wprowadzenie zmiany terminów realizacji umowy.</w:t>
      </w:r>
    </w:p>
    <w:p w14:paraId="47641010"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64C9224F"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13360B24"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B5620C6"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5234045A" w14:textId="631E9C17" w:rsidR="00F45CCB"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ofertowe w wysokości …………. </w:t>
      </w:r>
      <w:r w:rsidR="00564CB5">
        <w:rPr>
          <w:rFonts w:cs="TimesNewRoman"/>
        </w:rPr>
        <w:t xml:space="preserve"> 0,00 z</w:t>
      </w:r>
      <w:r w:rsidRPr="003A3927">
        <w:rPr>
          <w:rFonts w:cs="TimesNewRoman"/>
        </w:rPr>
        <w:t>ł brutto (słownie: …………………..</w:t>
      </w:r>
      <w:r w:rsidR="008E4381">
        <w:rPr>
          <w:rFonts w:cs="TimesNewRoman"/>
        </w:rPr>
        <w:t xml:space="preserve"> </w:t>
      </w:r>
      <w:r w:rsidR="00F228D9">
        <w:rPr>
          <w:rFonts w:cs="TimesNewRoman"/>
        </w:rPr>
        <w:t>00/00 zł</w:t>
      </w:r>
      <w:r w:rsidRPr="003A3927">
        <w:rPr>
          <w:rFonts w:cs="TimesNewRoman"/>
        </w:rPr>
        <w:t>).</w:t>
      </w:r>
    </w:p>
    <w:p w14:paraId="3097C1EB" w14:textId="4706EF25" w:rsidR="00AA1D2E"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Kwota określona w ust. 1 odpowiada zakresowi robót budowlanych przedstawionych w </w:t>
      </w:r>
      <w:r w:rsidRPr="003A3927">
        <w:rPr>
          <w:rFonts w:cs="TimesNewRoman,Bold"/>
          <w:bCs/>
        </w:rPr>
        <w:t xml:space="preserve">§ 1 i jest tzw. Wynagrodzeniem kosztorysowym ofertowym. Zawiera ona także wszystkie </w:t>
      </w:r>
      <w:r w:rsidR="00FB2606" w:rsidRPr="003A3927">
        <w:rPr>
          <w:rFonts w:cs="TimesNewRoman,Bold"/>
          <w:bCs/>
        </w:rPr>
        <w:t>koszty związane z realizacją zadania nie ujęte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w:t>
      </w:r>
      <w:r w:rsidR="00BE5F45" w:rsidRPr="003A3927">
        <w:rPr>
          <w:rFonts w:cs="TimesNewRoman,Bold"/>
          <w:bCs/>
        </w:rPr>
        <w:t xml:space="preserve"> (w formie refaktury od Zamawiającego)</w:t>
      </w:r>
      <w:r w:rsidR="00FB2606" w:rsidRPr="003A3927">
        <w:rPr>
          <w:rFonts w:cs="TimesNewRoman,Bold"/>
          <w:bCs/>
        </w:rPr>
        <w:t>, obsługę geodezyjną wraz z wykonaniem mapy powykonawczej, koszty poboru energii e</w:t>
      </w:r>
      <w:r w:rsidR="008D0739">
        <w:rPr>
          <w:rFonts w:cs="TimesNewRoman,Bold"/>
          <w:bCs/>
        </w:rPr>
        <w:t>lektrycznej, koszty poboru wody</w:t>
      </w:r>
      <w:r w:rsidR="00FB2606" w:rsidRPr="003A3927">
        <w:rPr>
          <w:rFonts w:cs="TimesNewRoman,Bold"/>
          <w:bCs/>
        </w:rPr>
        <w:t>.</w:t>
      </w:r>
    </w:p>
    <w:p w14:paraId="48F72A50" w14:textId="6C0A49C4"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Kwota określona w ust. 1 powinna uwzględniać również </w:t>
      </w:r>
      <w:r w:rsidR="006F3A5B">
        <w:rPr>
          <w:rFonts w:cs="TimesNewRoman,Bold"/>
          <w:bCs/>
        </w:rPr>
        <w:t xml:space="preserve">ewentualne </w:t>
      </w:r>
      <w:r w:rsidRPr="003A3927">
        <w:rPr>
          <w:rFonts w:cs="TimesNewRoman,Bold"/>
          <w:bCs/>
        </w:rPr>
        <w:t>koszty wykonania projektu organizacji ruchu zastępczego.</w:t>
      </w:r>
    </w:p>
    <w:p w14:paraId="4D1F2603"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określona w ust. 1 może nastąpić w przypadku, gdy ilość faktycznie wykonanych robót budowlanych będzie odbiegała od ilości przedstawionej</w:t>
      </w:r>
      <w:r w:rsidR="00F650A0" w:rsidRPr="003A3927">
        <w:rPr>
          <w:rFonts w:cs="TimesNewRoman,Bold"/>
          <w:bCs/>
        </w:rPr>
        <w:t xml:space="preserve"> w przedmiarze robót. W takim przypadku wartość robót określona w ust. 1 zostanie proporcjonalnie zmieniona przy zachowaniu cen jednostkowych robót, przedstawionych w kosztorysach ofertowych Wykonawcy, oraz zgodnie z ceną jednostkową materiałów wynikającą z faktury zakupu, lecz nie większa niż cena opublikowana w zeszycie SEKOCENBUD za kwartał, w którym dokonano zakupu materiału. </w:t>
      </w:r>
    </w:p>
    <w:p w14:paraId="3F0230F5"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lastRenderedPageBreak/>
        <w:t>Zmiana wartości robót może nastąpić również w sytuacji, gdy Zamawiający uzna określone roboty za technologicznie nieuzasadnione z zachowaniem 30-dniowego okresu powiadomienia w stosunku do terminu rozpoczęcia robót z Harmonogramu.</w:t>
      </w:r>
    </w:p>
    <w:p w14:paraId="3ECD0399"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Rozliczanie częściowe robót i rozliczenie końcowe robót następować będzie kosztorysami powykonawczymi, z zastosowaniem cen jednostkowych na podstawie kosztorysu ofertowego właściwego dla danej branży robót budowlanych Wykonawcy i ilości wykonanych w tym okresie robót – z książki obmiaru.</w:t>
      </w:r>
    </w:p>
    <w:p w14:paraId="5A0FCDDC"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Przy rozliczeniu końcowym robót kosztorysem powykonawczym zmiana wartości robót określona w ust. 1 może nastąpić jedynie w przypadku, gdy ilość faktycznie wykonanych robót budowlanych będzie odbiegała od ilości przedstawionej w przedmiarze robót.</w:t>
      </w:r>
      <w:r w:rsidR="005049A9" w:rsidRPr="003A3927">
        <w:rPr>
          <w:rFonts w:cs="TimesNewRoman,Bold"/>
          <w:bCs/>
        </w:rPr>
        <w:t xml:space="preserve"> W takim przypadku wartość robót określona w ust. 1 zostanie proporcjonalnie zmieniona przy zachowaniu cen jednostkowych robót, przedstawionych w kosztorysach ofertowych Wykonawcy.</w:t>
      </w:r>
    </w:p>
    <w:p w14:paraId="2B59637D"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Rozliczenie wykonanych robót nastąpi na podstawie kosztorysu powykonawczego uzgodnionego w oparciu o roboty faktycznie wykonane według potwierdzonej księgi obmiaru i ryczałtowych cen jednostkowych według kosztorysu ofertowego.</w:t>
      </w:r>
    </w:p>
    <w:p w14:paraId="1F4A81D6" w14:textId="1B8AD1A1"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Rozliczenie robót dodatkowych następować będzie kosztorysami powykonawczymi, </w:t>
      </w:r>
      <w:r w:rsidRPr="003A3927">
        <w:rPr>
          <w:rFonts w:cs="TimesNewRoman,Bold"/>
          <w:bCs/>
        </w:rPr>
        <w:br/>
        <w:t xml:space="preserve">z zastosowaniem cen jednostkowych robót na podstawie kosztorysu ofertowego Wykonawcy i ilości wykonanych w tym okresie robót – z zastrzeżeniem ust. </w:t>
      </w:r>
      <w:r w:rsidR="00691347">
        <w:rPr>
          <w:rFonts w:cs="TimesNewRoman,Bold"/>
          <w:bCs/>
        </w:rPr>
        <w:t>7</w:t>
      </w:r>
      <w:r w:rsidRPr="003A3927">
        <w:rPr>
          <w:rFonts w:cs="TimesNewRoman,Bold"/>
          <w:bCs/>
        </w:rPr>
        <w:t>.</w:t>
      </w:r>
    </w:p>
    <w:p w14:paraId="0863B6E7"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W przypadku rozliczania robót dodatkowych innego rodzaju niż ujęte w kosztorysach ofertowych i przedmiarach robót, roboty te rozliczone będą na podstawie kosztorysów przygotowanych przez Wykonawcę, a zatwierdzonych przez Zamawiającego. Kosztorysy te opracowane będą w oparciu o następujące założenia:</w:t>
      </w:r>
    </w:p>
    <w:p w14:paraId="746C6C52"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czynników produkcji (przedstawione w ofercie Wykonawcy):</w:t>
      </w:r>
    </w:p>
    <w:p w14:paraId="7E846CAA"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(R) - ………. zł netto</w:t>
      </w:r>
    </w:p>
    <w:p w14:paraId="39499EBC"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Narzut kosztów pośrednich do R i S (</w:t>
      </w:r>
      <w:proofErr w:type="spellStart"/>
      <w:r w:rsidRPr="009E7078">
        <w:rPr>
          <w:rFonts w:cs="TimesNewRoman"/>
        </w:rPr>
        <w:t>Kp</w:t>
      </w:r>
      <w:proofErr w:type="spellEnd"/>
      <w:r w:rsidRPr="009E7078">
        <w:rPr>
          <w:rFonts w:cs="TimesNewRoman"/>
        </w:rPr>
        <w:t>) - ……….%</w:t>
      </w:r>
    </w:p>
    <w:p w14:paraId="585B5834"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 xml:space="preserve">Narzut zysku do R, S i </w:t>
      </w:r>
      <w:proofErr w:type="spellStart"/>
      <w:r w:rsidRPr="009E7078">
        <w:rPr>
          <w:rFonts w:cs="TimesNewRoman"/>
        </w:rPr>
        <w:t>Kp</w:t>
      </w:r>
      <w:proofErr w:type="spellEnd"/>
      <w:r w:rsidRPr="009E7078">
        <w:rPr>
          <w:rFonts w:cs="TimesNewRoman"/>
        </w:rPr>
        <w:t xml:space="preserve"> (Z) - ……….%</w:t>
      </w:r>
    </w:p>
    <w:p w14:paraId="4353AECA"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wraz z narzutami - ………. zł brutto</w:t>
      </w:r>
    </w:p>
    <w:p w14:paraId="7C65446F"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Koszty zakupu do M (</w:t>
      </w:r>
      <w:proofErr w:type="spellStart"/>
      <w:r w:rsidRPr="009E7078">
        <w:rPr>
          <w:rFonts w:cs="TimesNewRoman"/>
        </w:rPr>
        <w:t>Kz</w:t>
      </w:r>
      <w:proofErr w:type="spellEnd"/>
      <w:r w:rsidRPr="009E7078">
        <w:rPr>
          <w:rFonts w:cs="TimesNewRoman"/>
        </w:rPr>
        <w:t>) - ……….%;</w:t>
      </w:r>
    </w:p>
    <w:p w14:paraId="53FF5A59"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pracy sprzętu budowlanego, przyjętych z zeszytu SEKOCENBUD (jako średnie) za okres ich używania;</w:t>
      </w:r>
    </w:p>
    <w:p w14:paraId="0639E446"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materiałów przyjętych z zeszytów SEKOCENBUD (jako średnie) za okres ich wbudowania lub w przypadku ich niewystępowania – na podstawie faktury wykonawcy za zakup materiałów;</w:t>
      </w:r>
    </w:p>
    <w:p w14:paraId="75F70008" w14:textId="77777777" w:rsidR="005049A9" w:rsidRPr="003A3927" w:rsidRDefault="00874230"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Nakłady rzeczowe zawarte w odpowiednich pozycjach KNR. W przypadku braku odpowiednich pozycji w KNR, zastosowane zostaną KNNR, a następnie wycena indywidualna Wykonawcy, zatwierdzona przez Zamawiającego.</w:t>
      </w:r>
    </w:p>
    <w:p w14:paraId="4DC0FD2E" w14:textId="24DA6819" w:rsidR="001767CA" w:rsidRPr="001767CA" w:rsidRDefault="00874230" w:rsidP="001767CA">
      <w:pPr>
        <w:pStyle w:val="Akapitzlist"/>
        <w:numPr>
          <w:ilvl w:val="0"/>
          <w:numId w:val="8"/>
        </w:numPr>
        <w:shd w:val="clear" w:color="auto" w:fill="FFFFFF" w:themeFill="background1"/>
        <w:autoSpaceDE w:val="0"/>
        <w:autoSpaceDN w:val="0"/>
        <w:adjustRightInd w:val="0"/>
        <w:spacing w:after="0" w:line="276" w:lineRule="auto"/>
        <w:ind w:left="284" w:hanging="284"/>
        <w:jc w:val="both"/>
        <w:rPr>
          <w:rFonts w:cs="TimesNewRoman"/>
        </w:rPr>
      </w:pPr>
      <w:r w:rsidRPr="003A3927">
        <w:rPr>
          <w:rFonts w:cs="TimesNewRoman"/>
        </w:rPr>
        <w:t xml:space="preserve"> Wykonawca zostanie obciążany kosztem opłaty za zajęcie pasa ruchu drogowego zgodnie z wydaną w tym zakresie decyzją Gminy Miasta Oleśnicy, jeżeli taka wystąpi.</w:t>
      </w:r>
    </w:p>
    <w:p w14:paraId="7FBDA8D2" w14:textId="77777777" w:rsidR="001767CA" w:rsidRPr="00224921" w:rsidRDefault="001767CA" w:rsidP="001767CA">
      <w:pPr>
        <w:autoSpaceDE w:val="0"/>
        <w:autoSpaceDN w:val="0"/>
        <w:adjustRightInd w:val="0"/>
        <w:spacing w:after="0" w:line="276" w:lineRule="auto"/>
        <w:jc w:val="both"/>
        <w:rPr>
          <w:rFonts w:cs="TimesNewRoman"/>
        </w:rPr>
      </w:pPr>
      <w:r w:rsidRPr="00224921">
        <w:rPr>
          <w:rFonts w:cstheme="minorHAnsi"/>
        </w:rPr>
        <w:t>12.Strony postanawiają, że rozliczenie za przedmiot umowy odbędzie się:</w:t>
      </w:r>
    </w:p>
    <w:p w14:paraId="2A027BB3" w14:textId="779A55EF" w:rsidR="001767CA" w:rsidRPr="00224921" w:rsidRDefault="001767CA" w:rsidP="001767CA">
      <w:pPr>
        <w:pStyle w:val="Akapitzlist"/>
        <w:autoSpaceDE w:val="0"/>
        <w:autoSpaceDN w:val="0"/>
        <w:adjustRightInd w:val="0"/>
        <w:spacing w:after="0" w:line="276" w:lineRule="auto"/>
        <w:ind w:left="284"/>
        <w:jc w:val="both"/>
        <w:rPr>
          <w:rFonts w:cs="TimesNewRoman"/>
        </w:rPr>
      </w:pPr>
      <w:r w:rsidRPr="00224921">
        <w:rPr>
          <w:rFonts w:cstheme="minorHAnsi"/>
        </w:rPr>
        <w:t xml:space="preserve">a)  fakturą częściową w kwocie łącznej do 50%  wynagrodzenia ofertowego brutto płatne do </w:t>
      </w:r>
      <w:r w:rsidRPr="00224921">
        <w:rPr>
          <w:rFonts w:cstheme="minorHAnsi"/>
        </w:rPr>
        <w:br/>
        <w:t xml:space="preserve">       </w:t>
      </w:r>
      <w:r w:rsidR="00224921">
        <w:rPr>
          <w:rFonts w:cstheme="minorHAnsi"/>
        </w:rPr>
        <w:t>01</w:t>
      </w:r>
      <w:r w:rsidRPr="00224921">
        <w:rPr>
          <w:rFonts w:cstheme="minorHAnsi"/>
        </w:rPr>
        <w:t>.1</w:t>
      </w:r>
      <w:r w:rsidR="00224921">
        <w:rPr>
          <w:rFonts w:cstheme="minorHAnsi"/>
        </w:rPr>
        <w:t>2</w:t>
      </w:r>
      <w:r w:rsidRPr="00224921">
        <w:rPr>
          <w:rFonts w:cstheme="minorHAnsi"/>
        </w:rPr>
        <w:t xml:space="preserve">.2025 r. </w:t>
      </w:r>
    </w:p>
    <w:p w14:paraId="3C503BCC" w14:textId="1972BB8F" w:rsidR="001767CA" w:rsidRPr="00224921" w:rsidRDefault="001767CA" w:rsidP="001767CA">
      <w:pPr>
        <w:autoSpaceDE w:val="0"/>
        <w:autoSpaceDN w:val="0"/>
        <w:adjustRightInd w:val="0"/>
        <w:spacing w:after="0" w:line="276" w:lineRule="auto"/>
        <w:ind w:left="426" w:hanging="142"/>
        <w:jc w:val="both"/>
        <w:rPr>
          <w:rFonts w:cstheme="minorHAnsi"/>
        </w:rPr>
      </w:pPr>
      <w:r w:rsidRPr="00224921">
        <w:rPr>
          <w:rFonts w:cstheme="minorHAnsi"/>
        </w:rPr>
        <w:t xml:space="preserve">b)   fakturą końcową w kwocie łącznej do 100% kwoty całkowitej wynagrodzenia ofertowego brutto,  </w:t>
      </w:r>
      <w:r w:rsidRPr="00224921">
        <w:rPr>
          <w:rFonts w:cstheme="minorHAnsi"/>
        </w:rPr>
        <w:br/>
        <w:t xml:space="preserve">   płatne do </w:t>
      </w:r>
      <w:r w:rsidR="00224921">
        <w:rPr>
          <w:rFonts w:cstheme="minorHAnsi"/>
        </w:rPr>
        <w:t>20</w:t>
      </w:r>
      <w:r w:rsidRPr="00224921">
        <w:rPr>
          <w:rFonts w:cstheme="minorHAnsi"/>
        </w:rPr>
        <w:t xml:space="preserve">.12.2025 r. o którym mowa w ust. 1, wystawionej zgodnie z właściwymi przepisami </w:t>
      </w:r>
      <w:r w:rsidRPr="00224921">
        <w:rPr>
          <w:rFonts w:cstheme="minorHAnsi"/>
        </w:rPr>
        <w:br/>
        <w:t xml:space="preserve">   odrębnymi wraz z   załącznikami:</w:t>
      </w:r>
    </w:p>
    <w:p w14:paraId="6D12DCAB"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lastRenderedPageBreak/>
        <w:t xml:space="preserve">protokół bezusterkowego odbioru końcowego robót lub warunkowego odbioru końcowego robót wraz z protokołem potwierdzającym usunięcie wszystkich wad </w:t>
      </w:r>
      <w:r w:rsidRPr="00224921">
        <w:rPr>
          <w:rFonts w:cs="TimesNewRoman"/>
        </w:rPr>
        <w:br/>
        <w:t>i usterek;</w:t>
      </w:r>
    </w:p>
    <w:p w14:paraId="07A88AFA"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Roman"/>
        </w:rPr>
        <w:t xml:space="preserve">potwierdzenia </w:t>
      </w:r>
      <w:r w:rsidRPr="00224921">
        <w:rPr>
          <w:rFonts w:cs="TimesNewRoman"/>
        </w:rPr>
        <w:t xml:space="preserve">przelewów całości </w:t>
      </w:r>
      <w:r w:rsidRPr="00224921">
        <w:rPr>
          <w:rFonts w:cs="Times-Roman"/>
        </w:rPr>
        <w:t xml:space="preserve">wynagrodzenia brutto podwykonawcom i dalszym </w:t>
      </w:r>
      <w:r w:rsidRPr="00224921">
        <w:rPr>
          <w:rFonts w:cs="TimesNewRoman"/>
        </w:rPr>
        <w:t xml:space="preserve">podwykonawcom za roboty budowlane oraz ich oświadczenia potwierdzające, że otrzymali oni całe </w:t>
      </w:r>
      <w:r w:rsidRPr="00224921">
        <w:rPr>
          <w:rFonts w:cs="Times-Roman"/>
        </w:rPr>
        <w:t xml:space="preserve">wynagrodzenie </w:t>
      </w:r>
      <w:r w:rsidRPr="00224921">
        <w:rPr>
          <w:rFonts w:cs="TimesNewRoman"/>
        </w:rPr>
        <w:t xml:space="preserve">na podstawie odpowiednich zaakceptowanych przez Zamawiającego umów (między Wykonawcą i podwykonawcą lub podwykonawcą </w:t>
      </w:r>
      <w:r w:rsidRPr="00224921">
        <w:rPr>
          <w:rFonts w:cs="TimesNewRoman"/>
        </w:rPr>
        <w:br/>
        <w:t xml:space="preserve">i dalszym podwykonawcą) – według zał. nr </w:t>
      </w:r>
      <w:r w:rsidRPr="00224921">
        <w:rPr>
          <w:rFonts w:cs="Times-Roman"/>
        </w:rPr>
        <w:t>2 do niniejszej umowy;</w:t>
      </w:r>
    </w:p>
    <w:p w14:paraId="67E8603A"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 xml:space="preserve">podpisaną przez osoby upoważnione do reprezentacji Wykonawcy kompletną listę podwykonawców i dalszych podwykonawców zaakceptowanych przez Zamawiającego; </w:t>
      </w:r>
    </w:p>
    <w:p w14:paraId="58C06EE1"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oświadczenie Wykonawcy, że do realizacji przedmiotu umowy nie zostali zatrudnieni inni podwykonawcy i dalsi podwykonawcy ponad tych, których zaakceptował Zamawiający;</w:t>
      </w:r>
    </w:p>
    <w:p w14:paraId="31C887C8" w14:textId="47F15C82"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protokoły prób, sprawdzeń; atesty, certyfikaty i deklaracje zgodności wbudowanych materiałów, dokumentacja powykonawcza budowlana, w tym geodezyjna.</w:t>
      </w:r>
    </w:p>
    <w:p w14:paraId="6C0F2C11" w14:textId="77777777" w:rsidR="001767CA" w:rsidRPr="001767CA" w:rsidRDefault="001767CA" w:rsidP="001767CA">
      <w:pPr>
        <w:pStyle w:val="Akapitzlist"/>
        <w:shd w:val="clear" w:color="auto" w:fill="FFFFFF" w:themeFill="background1"/>
        <w:autoSpaceDE w:val="0"/>
        <w:autoSpaceDN w:val="0"/>
        <w:adjustRightInd w:val="0"/>
        <w:spacing w:after="0" w:line="276" w:lineRule="auto"/>
        <w:ind w:left="284"/>
        <w:jc w:val="both"/>
        <w:rPr>
          <w:rFonts w:cs="TimesNewRoman"/>
          <w:color w:val="EE0000"/>
        </w:rPr>
      </w:pPr>
    </w:p>
    <w:p w14:paraId="2B2C363C" w14:textId="744DDE35" w:rsidR="00134450" w:rsidRPr="00215BEA" w:rsidRDefault="00215BEA" w:rsidP="00215BEA">
      <w:pPr>
        <w:autoSpaceDE w:val="0"/>
        <w:autoSpaceDN w:val="0"/>
        <w:adjustRightInd w:val="0"/>
        <w:spacing w:after="0" w:line="276" w:lineRule="auto"/>
        <w:ind w:left="360" w:hanging="360"/>
        <w:jc w:val="both"/>
        <w:rPr>
          <w:rFonts w:cs="Times-Roman"/>
        </w:rPr>
      </w:pPr>
      <w:r>
        <w:rPr>
          <w:rFonts w:cs="TimesNewRoman"/>
        </w:rPr>
        <w:t>13.</w:t>
      </w:r>
      <w:r w:rsidR="00B9179C" w:rsidRPr="00215BEA">
        <w:rPr>
          <w:rFonts w:cs="TimesNewRoman"/>
        </w:rPr>
        <w:t xml:space="preserve"> </w:t>
      </w:r>
      <w:r w:rsidR="00134450" w:rsidRPr="00215BEA">
        <w:rPr>
          <w:rFonts w:cs="TimesNewRoman"/>
        </w:rPr>
        <w:t>Złożeni</w:t>
      </w:r>
      <w:r w:rsidR="004D65C7" w:rsidRPr="00215BEA">
        <w:rPr>
          <w:rFonts w:cs="TimesNewRoman"/>
        </w:rPr>
        <w:t>e faktur</w:t>
      </w:r>
      <w:r w:rsidR="00134450" w:rsidRPr="00215BEA">
        <w:rPr>
          <w:rFonts w:cs="TimesNewRoman"/>
        </w:rPr>
        <w:t xml:space="preserve"> bez któregokolwiek z załączników wymienionych w ust.</w:t>
      </w:r>
      <w:r w:rsidR="00F067F8" w:rsidRPr="00215BEA">
        <w:rPr>
          <w:rFonts w:cs="TimesNewRoman"/>
        </w:rPr>
        <w:t xml:space="preserve"> </w:t>
      </w:r>
      <w:r w:rsidR="00134450" w:rsidRPr="00215BEA">
        <w:rPr>
          <w:rFonts w:cs="TimesNewRoman"/>
        </w:rPr>
        <w:t>1</w:t>
      </w:r>
      <w:r>
        <w:rPr>
          <w:rFonts w:cs="TimesNewRoman"/>
        </w:rPr>
        <w:t>2</w:t>
      </w:r>
      <w:r w:rsidR="00134450" w:rsidRPr="00215BEA">
        <w:rPr>
          <w:rFonts w:cs="TimesNewRoman"/>
        </w:rPr>
        <w:t xml:space="preserve"> </w:t>
      </w:r>
      <w:r w:rsidR="00134450" w:rsidRPr="00215BEA">
        <w:rPr>
          <w:rFonts w:cs="Times-Roman"/>
        </w:rPr>
        <w:t>niniejszego paragrafu nie powoduje powstania o</w:t>
      </w:r>
      <w:r w:rsidR="00134450" w:rsidRPr="00215BEA">
        <w:rPr>
          <w:rFonts w:cs="TimesNewRoman"/>
        </w:rPr>
        <w:t xml:space="preserve">bowiązku dokonania płatności przez Zamawiającego. Faktura zostanie zapłacona w terminie, o którym mowa w ust. </w:t>
      </w:r>
      <w:r w:rsidR="00BE5300" w:rsidRPr="00215BEA">
        <w:rPr>
          <w:rFonts w:cs="Times-Roman"/>
        </w:rPr>
        <w:t>1</w:t>
      </w:r>
      <w:r w:rsidR="00691347" w:rsidRPr="00215BEA">
        <w:rPr>
          <w:rFonts w:cs="Times-Roman"/>
        </w:rPr>
        <w:t>5</w:t>
      </w:r>
      <w:r w:rsidR="00134450" w:rsidRPr="00215BEA">
        <w:rPr>
          <w:rFonts w:cs="Times-Roman"/>
        </w:rPr>
        <w:t xml:space="preserve"> </w:t>
      </w:r>
      <w:r w:rsidR="00134450" w:rsidRPr="00215BEA">
        <w:rPr>
          <w:rFonts w:cs="TimesNewRoman"/>
        </w:rPr>
        <w:t>niniejszego paragrafu, liczonym od dnia dostarczenia Zamawiającemu ostatniego z załączników do faktury.</w:t>
      </w:r>
    </w:p>
    <w:p w14:paraId="5A295497" w14:textId="5C11AA13" w:rsidR="00D55D57" w:rsidRPr="003A3927" w:rsidRDefault="00B9179C" w:rsidP="001767CA">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00134450" w:rsidRPr="003A3927">
        <w:rPr>
          <w:rFonts w:cs="Times-Roman"/>
        </w:rPr>
        <w:t xml:space="preserve">podwykonawcy </w:t>
      </w:r>
      <w:r w:rsidR="00134450"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00134450" w:rsidRPr="003A3927">
        <w:rPr>
          <w:rFonts w:cs="Times-Roman"/>
        </w:rPr>
        <w:t>k</w:t>
      </w:r>
      <w:r w:rsidR="00134450" w:rsidRPr="003A3927">
        <w:rPr>
          <w:rFonts w:cs="TimesNewRoman"/>
        </w:rPr>
        <w:t>woty, do czasu ostatecznego wyjaśnienia rozliczeń z podwykonawcami, przez np. akceptujące oświadczenie podwykonawcy lub dalszego podwykonawcy, prawomocny wyrok sądowy lub po</w:t>
      </w:r>
      <w:r w:rsidR="00134450" w:rsidRPr="003A3927">
        <w:rPr>
          <w:rFonts w:cs="Times-Roman"/>
        </w:rPr>
        <w:t xml:space="preserve">twierdzenie dokonania </w:t>
      </w:r>
      <w:r w:rsidR="00134450" w:rsidRPr="003A3927">
        <w:rPr>
          <w:rFonts w:cs="TimesNewRoman"/>
        </w:rPr>
        <w:t xml:space="preserve">zapłaty. </w:t>
      </w:r>
      <w:r w:rsidR="00134450" w:rsidRPr="003A3927">
        <w:rPr>
          <w:rFonts w:cs="Times-Roman"/>
        </w:rPr>
        <w:t xml:space="preserve">Art. 447 ust. 2 pkt 1 </w:t>
      </w:r>
      <w:proofErr w:type="spellStart"/>
      <w:r w:rsidR="00134450" w:rsidRPr="003A3927">
        <w:rPr>
          <w:rFonts w:cs="TimesNewRoman"/>
        </w:rPr>
        <w:t>uPZP</w:t>
      </w:r>
      <w:proofErr w:type="spellEnd"/>
      <w:r w:rsidR="00134450" w:rsidRPr="003A3927">
        <w:rPr>
          <w:rFonts w:cs="TimesNewRoman"/>
        </w:rPr>
        <w:t xml:space="preserve"> stosuje się odpowiednio. Zamawiający może również na podstawie art. </w:t>
      </w:r>
      <w:r w:rsidR="00134450" w:rsidRPr="003A3927">
        <w:rPr>
          <w:rFonts w:cs="Times-Roman"/>
        </w:rPr>
        <w:t xml:space="preserve">465 </w:t>
      </w:r>
      <w:r w:rsidR="00BE5300">
        <w:rPr>
          <w:rFonts w:cs="TimesNewRoman"/>
        </w:rPr>
        <w:t xml:space="preserve">ust. 5 </w:t>
      </w:r>
      <w:proofErr w:type="spellStart"/>
      <w:r w:rsidR="00BE5300">
        <w:rPr>
          <w:rFonts w:cs="TimesNewRoman"/>
        </w:rPr>
        <w:t>uPZP</w:t>
      </w:r>
      <w:proofErr w:type="spellEnd"/>
      <w:r w:rsidR="00BE5300">
        <w:rPr>
          <w:rFonts w:cs="TimesNewRoman"/>
        </w:rPr>
        <w:t xml:space="preserve"> oraz zapisu § 8</w:t>
      </w:r>
      <w:r w:rsidR="00134450" w:rsidRPr="003A3927">
        <w:rPr>
          <w:rFonts w:cs="TimesNewRoman"/>
        </w:rPr>
        <w:t xml:space="preserve"> ust. </w:t>
      </w:r>
      <w:r w:rsidR="00134450" w:rsidRPr="003A3927">
        <w:rPr>
          <w:rFonts w:cs="Times-Roman"/>
        </w:rPr>
        <w:t xml:space="preserve">14 niniejszej umowy i na zasadach </w:t>
      </w:r>
      <w:r w:rsidR="00134450" w:rsidRPr="003A3927">
        <w:rPr>
          <w:rFonts w:cs="TimesNewRoman"/>
        </w:rPr>
        <w:t>tam określonych dokonać zapłaty bezpośredniej na rzecz podwykonawcy lub dalszego podwykonawcy lub dokonać złożenia świadczenia do depozytu są</w:t>
      </w:r>
      <w:r w:rsidR="00134450" w:rsidRPr="003A3927">
        <w:rPr>
          <w:rFonts w:cs="Times-Roman"/>
        </w:rPr>
        <w:t>dowego.</w:t>
      </w:r>
    </w:p>
    <w:p w14:paraId="7E9F18EA" w14:textId="288D72C9" w:rsidR="00134450" w:rsidRPr="003A3927" w:rsidRDefault="00134450" w:rsidP="001767CA">
      <w:pPr>
        <w:pStyle w:val="Akapitzlist"/>
        <w:numPr>
          <w:ilvl w:val="0"/>
          <w:numId w:val="10"/>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388BD713"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67C6B65D"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3A5B49">
        <w:rPr>
          <w:rFonts w:cs="TimesNewRoman"/>
        </w:rPr>
        <w:t xml:space="preserve"> </w:t>
      </w:r>
      <w:r w:rsidRPr="003A3927">
        <w:rPr>
          <w:rFonts w:cs="TimesNewRoman"/>
        </w:rPr>
        <w:t>Za termin zapłaty uznaje się dzień, w którym Zamawiający polecił swojemu bankowi przelać na rachunek Wykonawcy określoną kwotę.</w:t>
      </w:r>
    </w:p>
    <w:p w14:paraId="4D4EEC0B" w14:textId="77777777" w:rsidR="00D55D57" w:rsidRPr="00BE5300"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Pr="00BE5300">
        <w:rPr>
          <w:rFonts w:cs="TimesNewRoman"/>
        </w:rPr>
        <w:t>§ 1</w:t>
      </w:r>
      <w:r w:rsidR="00BE5300" w:rsidRPr="00BE5300">
        <w:rPr>
          <w:rFonts w:cs="TimesNewRoman"/>
        </w:rPr>
        <w:t>4</w:t>
      </w:r>
      <w:r w:rsidRPr="00BE5300">
        <w:rPr>
          <w:rFonts w:cs="TimesNewRoman"/>
        </w:rPr>
        <w:t xml:space="preserve"> ust. 2 niniejszej umowy.</w:t>
      </w:r>
    </w:p>
    <w:p w14:paraId="67C24F2A"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2463F10D"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29233DB1"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Wykonawca oświadcza, że właściwym dla jego rozliczeń podatkowych w Polsce jest Urząd Skarbowy………………</w:t>
      </w:r>
    </w:p>
    <w:p w14:paraId="48026B18"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1FD34F9D"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08A1EFFD"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478067FE" w14:textId="2A256C8A" w:rsidR="00D55D5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Roman"/>
        </w:rPr>
        <w:t xml:space="preserve">W fakturze i </w:t>
      </w:r>
      <w:r w:rsidRPr="003A3927">
        <w:rPr>
          <w:rFonts w:cs="TimesNewRoman"/>
        </w:rPr>
        <w:t xml:space="preserve">dokumentach rozliczeniowych, Wykonawca zobowiązuje się powołać na numer </w:t>
      </w:r>
      <w:r w:rsidR="00856321" w:rsidRPr="003A3927">
        <w:rPr>
          <w:rFonts w:cs="TimesNewRoman"/>
        </w:rPr>
        <w:t>umowy: MT.481.</w:t>
      </w:r>
      <w:r w:rsidR="00794043">
        <w:rPr>
          <w:rFonts w:cs="TimesNewRoman"/>
        </w:rPr>
        <w:t>2</w:t>
      </w:r>
      <w:r w:rsidR="002E04FD">
        <w:rPr>
          <w:rFonts w:cs="TimesNewRoman"/>
        </w:rPr>
        <w:t>8</w:t>
      </w:r>
      <w:r w:rsidR="00070974">
        <w:rPr>
          <w:rFonts w:cs="TimesNewRoman"/>
        </w:rPr>
        <w:t>.202</w:t>
      </w:r>
      <w:r w:rsidR="00B05E66">
        <w:rPr>
          <w:rFonts w:cs="TimesNewRoman"/>
        </w:rPr>
        <w:t>5</w:t>
      </w:r>
      <w:r w:rsidRPr="003A3927">
        <w:rPr>
          <w:rFonts w:cs="TimesNewRoman"/>
        </w:rPr>
        <w:t xml:space="preserve"> nadany przez Zamawiającego.</w:t>
      </w:r>
    </w:p>
    <w:p w14:paraId="170CAA0F" w14:textId="77777777" w:rsidR="00794043" w:rsidRPr="009B4693" w:rsidRDefault="00794043" w:rsidP="001767CA">
      <w:pPr>
        <w:pStyle w:val="Akapitzlist"/>
        <w:numPr>
          <w:ilvl w:val="0"/>
          <w:numId w:val="1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5BE4C4A9" w14:textId="77777777" w:rsidR="00794043" w:rsidRPr="00BA4C05" w:rsidRDefault="00794043" w:rsidP="00794043">
      <w:pPr>
        <w:spacing w:after="0"/>
        <w:rPr>
          <w:rFonts w:ascii="Calibri" w:hAnsi="Calibri" w:cs="Calibri"/>
          <w:b/>
        </w:rPr>
      </w:pPr>
      <w:r w:rsidRPr="00BA4C05">
        <w:rPr>
          <w:rFonts w:ascii="Calibri" w:hAnsi="Calibri" w:cs="Calibri"/>
          <w:b/>
        </w:rPr>
        <w:t>Nabywca:</w:t>
      </w:r>
    </w:p>
    <w:p w14:paraId="72595E9C" w14:textId="77777777" w:rsidR="00794043" w:rsidRPr="00BA4C05" w:rsidRDefault="00794043" w:rsidP="00794043">
      <w:pPr>
        <w:spacing w:after="0" w:line="276" w:lineRule="auto"/>
        <w:rPr>
          <w:rFonts w:ascii="Calibri" w:hAnsi="Calibri" w:cs="Calibri"/>
        </w:rPr>
      </w:pPr>
      <w:r w:rsidRPr="00BA4C05">
        <w:rPr>
          <w:rFonts w:ascii="Calibri" w:hAnsi="Calibri" w:cs="Calibri"/>
        </w:rPr>
        <w:t>Gmina Miasto Oleśnica</w:t>
      </w:r>
    </w:p>
    <w:p w14:paraId="698F70FE" w14:textId="77777777" w:rsidR="00794043" w:rsidRPr="00BA4C05" w:rsidRDefault="00794043" w:rsidP="00794043">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3EEEB6E3" w14:textId="77777777" w:rsidR="00794043" w:rsidRPr="00BA4C05" w:rsidRDefault="00794043" w:rsidP="00794043">
      <w:pPr>
        <w:spacing w:after="0" w:line="276" w:lineRule="auto"/>
        <w:rPr>
          <w:rFonts w:ascii="Calibri" w:hAnsi="Calibri" w:cs="Calibri"/>
        </w:rPr>
      </w:pPr>
      <w:r w:rsidRPr="00BA4C05">
        <w:rPr>
          <w:rFonts w:ascii="Calibri" w:hAnsi="Calibri" w:cs="Calibri"/>
        </w:rPr>
        <w:t>NIP GMINY: 911-17-83-004</w:t>
      </w:r>
    </w:p>
    <w:p w14:paraId="66EAEA8B" w14:textId="77777777" w:rsidR="00794043" w:rsidRPr="00BA4C05" w:rsidRDefault="00794043" w:rsidP="00794043">
      <w:pPr>
        <w:spacing w:after="0" w:line="276" w:lineRule="auto"/>
        <w:rPr>
          <w:rFonts w:ascii="Calibri" w:hAnsi="Calibri" w:cs="Calibri"/>
          <w:b/>
        </w:rPr>
      </w:pPr>
      <w:r w:rsidRPr="00BA4C05">
        <w:rPr>
          <w:rFonts w:ascii="Calibri" w:hAnsi="Calibri" w:cs="Calibri"/>
          <w:b/>
        </w:rPr>
        <w:t>Odbiorca faktury: /Adresat/</w:t>
      </w:r>
    </w:p>
    <w:p w14:paraId="5D34CCA8" w14:textId="77777777" w:rsidR="00794043" w:rsidRPr="00BA4C05" w:rsidRDefault="00794043" w:rsidP="00794043">
      <w:pPr>
        <w:spacing w:after="0" w:line="276" w:lineRule="auto"/>
        <w:rPr>
          <w:rFonts w:ascii="Calibri" w:hAnsi="Calibri" w:cs="Calibri"/>
        </w:rPr>
      </w:pPr>
      <w:r w:rsidRPr="00BA4C05">
        <w:rPr>
          <w:rFonts w:ascii="Calibri" w:hAnsi="Calibri" w:cs="Calibri"/>
        </w:rPr>
        <w:t>Zakład Budynków Komunalnych w Oleśnicy</w:t>
      </w:r>
    </w:p>
    <w:p w14:paraId="4D9C3407" w14:textId="77777777" w:rsidR="00794043" w:rsidRPr="00BA4C05" w:rsidRDefault="00794043" w:rsidP="00794043">
      <w:pPr>
        <w:spacing w:after="0" w:line="276" w:lineRule="auto"/>
        <w:rPr>
          <w:rFonts w:ascii="Calibri" w:hAnsi="Calibri" w:cs="Calibri"/>
        </w:rPr>
      </w:pPr>
      <w:r w:rsidRPr="00BA4C05">
        <w:rPr>
          <w:rFonts w:ascii="Calibri" w:hAnsi="Calibri" w:cs="Calibri"/>
        </w:rPr>
        <w:lastRenderedPageBreak/>
        <w:t>ul. Wojska Polskiego 13</w:t>
      </w:r>
    </w:p>
    <w:p w14:paraId="15E8D7F6" w14:textId="72108798" w:rsidR="00794043" w:rsidRPr="001A531C" w:rsidRDefault="001A531C" w:rsidP="001A531C">
      <w:pPr>
        <w:spacing w:after="0" w:line="276" w:lineRule="auto"/>
        <w:rPr>
          <w:rFonts w:ascii="Calibri" w:hAnsi="Calibri" w:cs="Calibri"/>
        </w:rPr>
      </w:pPr>
      <w:r>
        <w:rPr>
          <w:rFonts w:ascii="Calibri" w:hAnsi="Calibri" w:cs="Calibri"/>
        </w:rPr>
        <w:t>56-400 Oleśnica</w:t>
      </w:r>
    </w:p>
    <w:p w14:paraId="106AB72C" w14:textId="77777777" w:rsidR="008E5654" w:rsidRDefault="008E5654" w:rsidP="003A3927">
      <w:pPr>
        <w:autoSpaceDE w:val="0"/>
        <w:autoSpaceDN w:val="0"/>
        <w:adjustRightInd w:val="0"/>
        <w:spacing w:after="0" w:line="276" w:lineRule="auto"/>
        <w:jc w:val="center"/>
        <w:rPr>
          <w:rFonts w:cs="TimesNewRoman,Bold"/>
          <w:bCs/>
        </w:rPr>
      </w:pPr>
    </w:p>
    <w:p w14:paraId="03611777" w14:textId="77777777" w:rsidR="008E5654" w:rsidRDefault="008E5654" w:rsidP="003A3927">
      <w:pPr>
        <w:autoSpaceDE w:val="0"/>
        <w:autoSpaceDN w:val="0"/>
        <w:adjustRightInd w:val="0"/>
        <w:spacing w:after="0" w:line="276" w:lineRule="auto"/>
        <w:jc w:val="center"/>
        <w:rPr>
          <w:rFonts w:cs="TimesNewRoman,Bold"/>
          <w:bCs/>
        </w:rPr>
      </w:pPr>
    </w:p>
    <w:p w14:paraId="7DF2ADE9" w14:textId="77777777" w:rsidR="008E5654" w:rsidRDefault="008E5654" w:rsidP="003A3927">
      <w:pPr>
        <w:autoSpaceDE w:val="0"/>
        <w:autoSpaceDN w:val="0"/>
        <w:adjustRightInd w:val="0"/>
        <w:spacing w:after="0" w:line="276" w:lineRule="auto"/>
        <w:jc w:val="center"/>
        <w:rPr>
          <w:rFonts w:cs="TimesNewRoman,Bold"/>
          <w:bCs/>
        </w:rPr>
      </w:pPr>
    </w:p>
    <w:p w14:paraId="3ADE7B76" w14:textId="3ECDF311"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04333FBA"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3D207E97" w14:textId="77777777" w:rsidR="00EB5376" w:rsidRPr="003A3927" w:rsidRDefault="00EB5376" w:rsidP="003A3927">
      <w:pPr>
        <w:autoSpaceDE w:val="0"/>
        <w:autoSpaceDN w:val="0"/>
        <w:adjustRightInd w:val="0"/>
        <w:spacing w:after="0" w:line="276" w:lineRule="auto"/>
        <w:rPr>
          <w:rFonts w:cs="TimesNewRoman,Bold"/>
          <w:bCs/>
        </w:rPr>
      </w:pPr>
    </w:p>
    <w:p w14:paraId="22A52D4A"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zmianach jako </w:t>
      </w:r>
      <w:r w:rsidRPr="003A3927">
        <w:rPr>
          <w:rFonts w:cs="Times-Roman"/>
        </w:rPr>
        <w:t xml:space="preserve">dokumentacja powykonawcza). </w:t>
      </w:r>
    </w:p>
    <w:p w14:paraId="35C73FD5"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37E8A0F3"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72736A8F"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50CBD973"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3761E107"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410291A0"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1A9976ED"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0C7426BC"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lastRenderedPageBreak/>
        <w:t>przeprowadzenia kontroli przez przedstawicieli Zamawiającego na miejscu wykonywania świadczenia</w:t>
      </w:r>
      <w:r w:rsidRPr="003A3927">
        <w:rPr>
          <w:rFonts w:cs="Times-Roman"/>
        </w:rPr>
        <w:t>,</w:t>
      </w:r>
    </w:p>
    <w:p w14:paraId="5EFEBC75" w14:textId="77777777" w:rsidR="00AF23A4" w:rsidRPr="00F60C79" w:rsidRDefault="00AF23A4" w:rsidP="001767CA">
      <w:pPr>
        <w:pStyle w:val="Akapitzlist"/>
        <w:numPr>
          <w:ilvl w:val="0"/>
          <w:numId w:val="12"/>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0D9205E9" w14:textId="4E65FAA5" w:rsidR="00800D65" w:rsidRPr="00F60C79" w:rsidRDefault="00B74EFB" w:rsidP="00800D65">
      <w:pPr>
        <w:autoSpaceDE w:val="0"/>
        <w:autoSpaceDN w:val="0"/>
        <w:adjustRightInd w:val="0"/>
        <w:spacing w:after="0" w:line="276" w:lineRule="auto"/>
        <w:jc w:val="both"/>
        <w:rPr>
          <w:rFonts w:cs="TimesNewRoman,Bold"/>
          <w:bCs/>
        </w:rPr>
      </w:pPr>
      <w:r w:rsidRPr="00F60C79">
        <w:rPr>
          <w:rFonts w:cs="TimesNewRoman"/>
        </w:rPr>
        <w:t>7</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6 ust. 8 umowy.</w:t>
      </w:r>
    </w:p>
    <w:p w14:paraId="35F98453" w14:textId="6C79B678" w:rsidR="00800D65" w:rsidRPr="00F60C79" w:rsidRDefault="00B74EFB" w:rsidP="00800D65">
      <w:pPr>
        <w:autoSpaceDE w:val="0"/>
        <w:autoSpaceDN w:val="0"/>
        <w:adjustRightInd w:val="0"/>
        <w:spacing w:after="0" w:line="276" w:lineRule="auto"/>
        <w:jc w:val="both"/>
        <w:rPr>
          <w:rFonts w:cs="TimesNewRoman"/>
        </w:rPr>
      </w:pPr>
      <w:r w:rsidRPr="00F60C79">
        <w:rPr>
          <w:rFonts w:cs="TimesNewRoman,Bold"/>
          <w:bCs/>
        </w:rPr>
        <w:t>8</w:t>
      </w:r>
      <w:r w:rsidR="00800D65" w:rsidRPr="00F60C79">
        <w:rPr>
          <w:rFonts w:cs="TimesNewRoman,Bold"/>
          <w:bCs/>
        </w:rPr>
        <w:t>.</w:t>
      </w:r>
      <w:r w:rsidR="00800D65" w:rsidRPr="00F60C79">
        <w:rPr>
          <w:rFonts w:cstheme="minorHAnsi"/>
        </w:rPr>
        <w:t xml:space="preserve">W razie niewykonania czy nienależytego wykonania określonego w </w:t>
      </w:r>
      <w:r w:rsidR="00800D65" w:rsidRPr="00F60C79">
        <w:rPr>
          <w:rFonts w:cs="TimesNewRoman,Bold"/>
          <w:bCs/>
        </w:rPr>
        <w:t xml:space="preserve">§ 6 ust. 8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12BDE1E" w14:textId="77777777" w:rsidR="00800D65" w:rsidRPr="00800D65" w:rsidRDefault="00800D65" w:rsidP="00800D65">
      <w:pPr>
        <w:autoSpaceDE w:val="0"/>
        <w:autoSpaceDN w:val="0"/>
        <w:adjustRightInd w:val="0"/>
        <w:spacing w:after="0" w:line="276" w:lineRule="auto"/>
        <w:jc w:val="both"/>
        <w:rPr>
          <w:rFonts w:cs="TimesNewRoman"/>
        </w:rPr>
      </w:pPr>
    </w:p>
    <w:p w14:paraId="3188B849" w14:textId="4B4467C1"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65129B8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15E5E0DE" w14:textId="77777777" w:rsidR="00040EEF" w:rsidRPr="003A3927" w:rsidRDefault="00040EEF" w:rsidP="003A3927">
      <w:pPr>
        <w:autoSpaceDE w:val="0"/>
        <w:autoSpaceDN w:val="0"/>
        <w:adjustRightInd w:val="0"/>
        <w:spacing w:after="0" w:line="276" w:lineRule="auto"/>
        <w:jc w:val="center"/>
        <w:rPr>
          <w:rFonts w:cs="TimesNewRoman,Bold"/>
          <w:bCs/>
        </w:rPr>
      </w:pPr>
    </w:p>
    <w:p w14:paraId="2EF04F0F" w14:textId="77777777" w:rsidR="00D604E7" w:rsidRPr="003A3927" w:rsidRDefault="00D604E7"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przedstawić Zamawiającemu Harmonogram rzeczowo-terminowy realizacji przedmiotu umowy, z którego powinna wynikać kolejność realizacji robót i dostaw materiałów z uwzględnieniem wymaganej technologii, czasu realizacji i terminów dostaw uzgodnionych materiałów oraz terminów wykonania elementów robót. </w:t>
      </w:r>
    </w:p>
    <w:p w14:paraId="5415C4F2" w14:textId="77777777" w:rsidR="00D604E7" w:rsidRPr="003A3927" w:rsidRDefault="00D604E7" w:rsidP="001767CA">
      <w:pPr>
        <w:pStyle w:val="Akapitzlist"/>
        <w:numPr>
          <w:ilvl w:val="0"/>
          <w:numId w:val="14"/>
        </w:numPr>
        <w:autoSpaceDE w:val="0"/>
        <w:autoSpaceDN w:val="0"/>
        <w:adjustRightInd w:val="0"/>
        <w:spacing w:after="0" w:line="276" w:lineRule="auto"/>
        <w:jc w:val="both"/>
        <w:rPr>
          <w:rFonts w:cs="TimesNewRoman"/>
        </w:rPr>
      </w:pPr>
      <w:r w:rsidRPr="003A3927">
        <w:rPr>
          <w:rFonts w:cs="TimesNewRoman"/>
        </w:rPr>
        <w:t>Harmonogram rzeczowo-terminowy musi być uzgodniony z Zamawiającym najpóźniej do dnia protokolarnego przekazania terenu budowy, o którym mowa w § 3 ust. 1 pkt 1 niniejszej umowy. W tym celu Wykonawca zobowiązany jest przekazać Zamawiającemu Harmonogram rzeczowo-terminowy realizacji zadania najpóźniej do trzech dni od daty podpisania umowy (w wersji papierowej i elektronicznej w powszechnie używanym formacie edytowalnym, np. *.xls, *.</w:t>
      </w:r>
      <w:proofErr w:type="spellStart"/>
      <w:r w:rsidRPr="003A3927">
        <w:rPr>
          <w:rFonts w:cs="TimesNewRoman"/>
        </w:rPr>
        <w:t>doc</w:t>
      </w:r>
      <w:proofErr w:type="spellEnd"/>
      <w:r w:rsidRPr="003A3927">
        <w:rPr>
          <w:rFonts w:cs="TimesNewRoman"/>
        </w:rPr>
        <w:t>).</w:t>
      </w:r>
    </w:p>
    <w:p w14:paraId="6231513A" w14:textId="77777777" w:rsidR="00D604E7" w:rsidRPr="003A3927" w:rsidRDefault="00D604E7" w:rsidP="001767CA">
      <w:pPr>
        <w:pStyle w:val="Akapitzlist"/>
        <w:numPr>
          <w:ilvl w:val="0"/>
          <w:numId w:val="14"/>
        </w:numPr>
        <w:autoSpaceDE w:val="0"/>
        <w:autoSpaceDN w:val="0"/>
        <w:adjustRightInd w:val="0"/>
        <w:spacing w:after="0" w:line="276" w:lineRule="auto"/>
        <w:jc w:val="both"/>
        <w:rPr>
          <w:rFonts w:cs="TimesNewRoman"/>
        </w:rPr>
      </w:pPr>
      <w:r w:rsidRPr="003A3927">
        <w:rPr>
          <w:rFonts w:cs="TimesNewRoman"/>
        </w:rPr>
        <w:t>Zamawiający, w terminie do 5 dni roboczych od daty przekazania Harmonogramu rzeczowo-</w:t>
      </w:r>
      <w:r w:rsidRPr="003A3927">
        <w:rPr>
          <w:rFonts w:cs="Times-Roman"/>
        </w:rPr>
        <w:t xml:space="preserve">terminowego </w:t>
      </w:r>
      <w:r w:rsidRPr="003A3927">
        <w:rPr>
          <w:rFonts w:cs="TimesNewRoman"/>
        </w:rPr>
        <w:t xml:space="preserve">przez Wykonawcę, zatwierdzi ten Harmonogram względnie zwróci Wykonawcy do poprawy lub uzupełnienia wraz z uwagami i zastrzeżeniami. Wykonawca przedłoży do zatwierdzenia skorygowany Harmonogram w przeciągu 2 dni roboczych od daty jego zwrócenia przez Zamawiającego. W razie opóźnienia w ponownym przedłożeniu Harmonogramu bądź braku jego zatwierdzenia przez Zamawiającego, Zamawiający może </w:t>
      </w:r>
      <w:r w:rsidRPr="003A3927">
        <w:rPr>
          <w:rFonts w:cs="Times-Roman"/>
        </w:rPr>
        <w:t>oprac</w:t>
      </w:r>
      <w:r w:rsidRPr="003A3927">
        <w:rPr>
          <w:rFonts w:cs="TimesNewRoman"/>
        </w:rPr>
        <w:t xml:space="preserve">ować </w:t>
      </w:r>
      <w:r w:rsidRPr="003A3927">
        <w:rPr>
          <w:rFonts w:cs="Times-Roman"/>
        </w:rPr>
        <w:t>Harmonogram rzeczowo-termin</w:t>
      </w:r>
      <w:r w:rsidRPr="003A3927">
        <w:rPr>
          <w:rFonts w:cs="TimesNewRoman"/>
        </w:rPr>
        <w:t>owy, który stanie się wiążący dla Wykonawcy.</w:t>
      </w:r>
    </w:p>
    <w:p w14:paraId="19060BB1" w14:textId="77777777" w:rsidR="00D604E7" w:rsidRPr="00BE5300" w:rsidRDefault="00D604E7" w:rsidP="001767CA">
      <w:pPr>
        <w:pStyle w:val="Akapitzlist"/>
        <w:numPr>
          <w:ilvl w:val="0"/>
          <w:numId w:val="14"/>
        </w:numPr>
        <w:autoSpaceDE w:val="0"/>
        <w:autoSpaceDN w:val="0"/>
        <w:adjustRightInd w:val="0"/>
        <w:spacing w:after="0" w:line="276" w:lineRule="auto"/>
        <w:jc w:val="both"/>
        <w:rPr>
          <w:rFonts w:cs="Times-Roman"/>
        </w:rPr>
      </w:pPr>
      <w:r w:rsidRPr="003A3927">
        <w:rPr>
          <w:rFonts w:cs="TimesNewRoman"/>
        </w:rPr>
        <w:t xml:space="preserve">W przypadku zaistnienia sytuacji określonych </w:t>
      </w:r>
      <w:r w:rsidRPr="00BE5300">
        <w:rPr>
          <w:rFonts w:cs="TimesNewRoman"/>
        </w:rPr>
        <w:t xml:space="preserve">w </w:t>
      </w:r>
      <w:r w:rsidR="00BE5300" w:rsidRPr="00BE5300">
        <w:rPr>
          <w:rFonts w:cs="TimesNewRoman"/>
        </w:rPr>
        <w:t>§ 13</w:t>
      </w:r>
      <w:r w:rsidRPr="00BE5300">
        <w:rPr>
          <w:rFonts w:cs="TimesNewRoman"/>
        </w:rPr>
        <w:t xml:space="preserve"> ust. 2 </w:t>
      </w:r>
      <w:r w:rsidRPr="00BE5300">
        <w:rPr>
          <w:rFonts w:cs="Times-Roman"/>
        </w:rPr>
        <w:t>lit g lub zmiany zakresu rzeczowego przedmiotu niniejszej umowy</w:t>
      </w:r>
      <w:r w:rsidRPr="00BE5300">
        <w:rPr>
          <w:rFonts w:cs="TimesNewRoman"/>
        </w:rPr>
        <w:t xml:space="preserve">, Wykonawca zobowiązany jest do złożenia skorygowanego </w:t>
      </w:r>
      <w:r w:rsidRPr="00BE5300">
        <w:rPr>
          <w:rFonts w:cs="Times-Roman"/>
        </w:rPr>
        <w:t>Harmonogramu rzeczowo-terminow</w:t>
      </w:r>
      <w:r w:rsidRPr="00BE5300">
        <w:rPr>
          <w:rFonts w:cs="TimesNewRoman"/>
        </w:rPr>
        <w:t>y. W tym przypadku zmiana harmonogramu jest podstawą do zmiany terminu realizacji umowy. Zapisy pkt 2 niniejszego ustępu stosuje się odpowiednio;</w:t>
      </w:r>
    </w:p>
    <w:p w14:paraId="17FB552D" w14:textId="77777777" w:rsidR="00D604E7" w:rsidRPr="003A3927" w:rsidRDefault="00D604E7" w:rsidP="001767CA">
      <w:pPr>
        <w:pStyle w:val="Akapitzlist"/>
        <w:numPr>
          <w:ilvl w:val="0"/>
          <w:numId w:val="14"/>
        </w:numPr>
        <w:autoSpaceDE w:val="0"/>
        <w:autoSpaceDN w:val="0"/>
        <w:adjustRightInd w:val="0"/>
        <w:spacing w:after="0" w:line="276" w:lineRule="auto"/>
        <w:jc w:val="both"/>
        <w:rPr>
          <w:rFonts w:cs="Times-Roman"/>
        </w:rPr>
      </w:pPr>
      <w:r w:rsidRPr="00BE5300">
        <w:rPr>
          <w:rFonts w:cs="TimesNewRoman"/>
        </w:rPr>
        <w:t>Jeżeli zaakceptowany przez Zamawiającego Harmonogram r</w:t>
      </w:r>
      <w:r w:rsidRPr="00BE5300">
        <w:rPr>
          <w:rFonts w:cs="Times-Roman"/>
        </w:rPr>
        <w:t xml:space="preserve">zeczowo-terminowy </w:t>
      </w:r>
      <w:r w:rsidRPr="00BE5300">
        <w:rPr>
          <w:rFonts w:cs="TimesNewRoman"/>
        </w:rPr>
        <w:t>stanie się niezg</w:t>
      </w:r>
      <w:r w:rsidRPr="00BE5300">
        <w:rPr>
          <w:rFonts w:cs="Times-Roman"/>
        </w:rPr>
        <w:t xml:space="preserve">odny </w:t>
      </w:r>
      <w:r w:rsidRPr="00BE5300">
        <w:rPr>
          <w:rFonts w:cs="TimesNewRoman"/>
        </w:rPr>
        <w:t xml:space="preserve">z faktycznym postępem robót ze względu na opóźnienie w realizacji prac, niewynikające z sytuacji opisanych </w:t>
      </w:r>
      <w:r w:rsidR="00BE5300" w:rsidRPr="00BE5300">
        <w:rPr>
          <w:rFonts w:cs="TimesNewRoman"/>
        </w:rPr>
        <w:t>w § 13</w:t>
      </w:r>
      <w:r w:rsidRPr="00BE5300">
        <w:rPr>
          <w:rFonts w:cs="TimesNewRoman"/>
        </w:rPr>
        <w:t xml:space="preserve"> ust. 2 </w:t>
      </w:r>
      <w:r w:rsidRPr="00BE5300">
        <w:rPr>
          <w:rFonts w:cs="Times-Roman"/>
        </w:rPr>
        <w:t xml:space="preserve">lit. g </w:t>
      </w:r>
      <w:r w:rsidRPr="00BE5300">
        <w:rPr>
          <w:rFonts w:cs="TimesNewRoman"/>
        </w:rPr>
        <w:t xml:space="preserve">niniejszej umowy, Wykonawca zobowiązany jest do złożenia </w:t>
      </w:r>
      <w:r w:rsidRPr="00BE5300">
        <w:rPr>
          <w:rFonts w:cs="Times-Roman"/>
        </w:rPr>
        <w:t>skorygowanego Harmonogramu rzeczowo-termino</w:t>
      </w:r>
      <w:r w:rsidRPr="00BE5300">
        <w:rPr>
          <w:rFonts w:cs="TimesNewRoman"/>
        </w:rPr>
        <w:t>wy. Przedłożenie noweg</w:t>
      </w:r>
      <w:r w:rsidRPr="00BE5300">
        <w:rPr>
          <w:rFonts w:cs="Times-Roman"/>
        </w:rPr>
        <w:t xml:space="preserve">o harmonogramu nie zwalnia </w:t>
      </w:r>
      <w:r w:rsidRPr="00BE5300">
        <w:rPr>
          <w:rFonts w:cs="TimesNewRoman"/>
        </w:rPr>
        <w:t xml:space="preserve">Wykonawcy z obowiązku realizacji robót wg ostatniego, zatwierdzonego przez </w:t>
      </w:r>
      <w:r w:rsidRPr="00BE5300">
        <w:rPr>
          <w:rFonts w:cs="Times-Roman"/>
        </w:rPr>
        <w:t xml:space="preserve">Strony harmonogramu </w:t>
      </w:r>
      <w:r w:rsidRPr="00BE5300">
        <w:rPr>
          <w:rFonts w:cs="TimesNewRoman"/>
        </w:rPr>
        <w:t>oraz z odpowiedzialności przewidzianej w niniejszej umowie, w szczególności z obowiązku uiszczenia kar umownych wynikających z §</w:t>
      </w:r>
      <w:r w:rsidR="00E83752" w:rsidRPr="00BE5300">
        <w:rPr>
          <w:rFonts w:cs="TimesNewRoman"/>
        </w:rPr>
        <w:t xml:space="preserve"> </w:t>
      </w:r>
      <w:r w:rsidR="00BE5300" w:rsidRPr="00BE5300">
        <w:rPr>
          <w:rFonts w:cs="TimesNewRoman"/>
        </w:rPr>
        <w:t>11</w:t>
      </w:r>
      <w:r w:rsidRPr="00BE5300">
        <w:rPr>
          <w:rFonts w:cs="TimesNewRoman"/>
        </w:rPr>
        <w:t xml:space="preserve"> nin</w:t>
      </w:r>
      <w:r w:rsidRPr="00BE5300">
        <w:rPr>
          <w:rFonts w:cs="Times-Roman"/>
        </w:rPr>
        <w:t>iejszej umow</w:t>
      </w:r>
      <w:r w:rsidRPr="003A3927">
        <w:rPr>
          <w:rFonts w:cs="Times-Roman"/>
        </w:rPr>
        <w:t xml:space="preserve">y. W takim przypadku zmiana harmonogramu nie </w:t>
      </w:r>
      <w:r w:rsidRPr="003A3927">
        <w:rPr>
          <w:rFonts w:cs="TimesNewRoman"/>
        </w:rPr>
        <w:t>jest podstawą do zmiany terminów wykonania robót budowlanych. Zapisy pkt 2 niniejszego ustępu stosuje się odpowiednio.</w:t>
      </w:r>
    </w:p>
    <w:p w14:paraId="1FFF6AF4" w14:textId="77777777"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Roman"/>
        </w:rPr>
      </w:pPr>
      <w:r w:rsidRPr="003A3927">
        <w:rPr>
          <w:rFonts w:cs="TimesNewRoman"/>
        </w:rPr>
        <w:lastRenderedPageBreak/>
        <w:t xml:space="preserve">Wykonawca zapewni objęcie przez osoby o odpowiednich kwalifikacjach funkcje kierownika budowy oraz kierowników robót branżowych. O zmianie osób pełniących te funkcje Wykonawca zawiadomi Zamawiającego na piśmie załączając odpowiednie dokumenty (uprawnienia, zaświadczenie o przynależności do odpowiedniej izby samorządu zawodowego, oświadczenie </w:t>
      </w:r>
      <w:r w:rsidRPr="003A3927">
        <w:rPr>
          <w:rFonts w:cs="TimesNewRoman"/>
        </w:rPr>
        <w:br/>
        <w:t xml:space="preserve">o podjęciu obowiązków) oraz wykazując, że osoby te posiadają kwalifikacje wymagane </w:t>
      </w:r>
      <w:r w:rsidRPr="003A3927">
        <w:rPr>
          <w:rFonts w:cs="TimesNewRoman"/>
        </w:rPr>
        <w:br/>
        <w:t xml:space="preserve">w postępowaniu przetargowym (o ile były wskazane). Wykonawca musi uzyskać pisemną zgodę na objęcie lub zmianę funkcji kierownika budowy i kierowników robót branżowych. Brak odpowiedzi ze strony Zamawiającego na pisemny wniosek wykonawcy w terminie 7 dni uznaje się za zgodę Zamawiającego. </w:t>
      </w:r>
    </w:p>
    <w:p w14:paraId="24B6D0AF" w14:textId="77777777"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O ile Zamawiający będzie miał zastrzeżenia do pracy wykonywanej przez kierownika budowy, Wykonawca zmieni go w ciągu 14 dni od daty otrzymania od Zamawiającego polecenia jego zmiany. Zapisy ust. 2 stosuje się odpowiednio.</w:t>
      </w:r>
    </w:p>
    <w:p w14:paraId="14708C57" w14:textId="77777777"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3CC49303" w14:textId="77777777" w:rsidR="00E83752" w:rsidRPr="003A3927" w:rsidRDefault="00E83752" w:rsidP="001767CA">
      <w:pPr>
        <w:pStyle w:val="Akapitzlist"/>
        <w:numPr>
          <w:ilvl w:val="0"/>
          <w:numId w:val="15"/>
        </w:numPr>
        <w:autoSpaceDE w:val="0"/>
        <w:autoSpaceDN w:val="0"/>
        <w:adjustRightInd w:val="0"/>
        <w:spacing w:after="0" w:line="276" w:lineRule="auto"/>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5C48B6C6" w14:textId="77777777" w:rsidR="00E83752" w:rsidRPr="003A3927" w:rsidRDefault="00E83752" w:rsidP="001767CA">
      <w:pPr>
        <w:pStyle w:val="Akapitzlist"/>
        <w:numPr>
          <w:ilvl w:val="0"/>
          <w:numId w:val="15"/>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6C98BE37" w14:textId="77777777" w:rsidR="00E83752" w:rsidRPr="003A3927" w:rsidRDefault="00E83752" w:rsidP="001767CA">
      <w:pPr>
        <w:pStyle w:val="Akapitzlist"/>
        <w:numPr>
          <w:ilvl w:val="0"/>
          <w:numId w:val="15"/>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3AC64096" w14:textId="77777777"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nadzorującym budowę, </w:t>
      </w:r>
      <w:r w:rsidR="003952A0">
        <w:rPr>
          <w:rFonts w:cs="TimesNewRoman"/>
        </w:rPr>
        <w:t xml:space="preserve">liczby </w:t>
      </w:r>
      <w:r w:rsidRPr="003A3927">
        <w:rPr>
          <w:rFonts w:cs="TimesNewRoman"/>
        </w:rPr>
        <w:t>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62A89707" w14:textId="77777777"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78B6CDE4" w14:textId="77777777"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1805A8AE" w14:textId="07201945"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w:t>
      </w:r>
      <w:r w:rsidRPr="003A3927">
        <w:rPr>
          <w:rFonts w:cs="TimesNewRoman"/>
        </w:rPr>
        <w:lastRenderedPageBreak/>
        <w:t>ograniczenia pylenia, a także do cyklicznego sprzątania również poza wydzielonymi strefami robót, tak by umożliwić korzystanie z obiektu w niezbędnym zakresie.</w:t>
      </w:r>
    </w:p>
    <w:p w14:paraId="2C24D0A3" w14:textId="77777777"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Wszystkie roboty budowlano-montażowe muszą być wykonane zgodnie z obowiązującymi normami państwowymi i branżowymi. Wykonawca jest odpowiedzialny za jakość zastosowanych materiałów, urządzeń i wykonywanych robót, za ich zgodność z dokumentacja projektową oraz za zgodność realizacji z zaleceniami nadzoru inwestorskiego, z obowiązującymi warunkami technicznymi wykonania i odbioru robót budowlano - montażowych oraz z zasadami sztuki budowlanej.</w:t>
      </w:r>
    </w:p>
    <w:p w14:paraId="1B64C440" w14:textId="50DBA80D"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zrealizuje roboty objęte niniejszą umową z materiałów, których nabycie obciąża Wykonawcę. Zastosowane będą materiały i wyroby dopuszczone do obrotu i stosowania zgodnie </w:t>
      </w:r>
      <w:r w:rsidRPr="003A3927">
        <w:rPr>
          <w:rFonts w:cs="TimesNewRoman"/>
        </w:rPr>
        <w:br/>
        <w:t xml:space="preserve">z obowiązującymi przepisami. Wykonawca zobowiązany jest przed dostarczeniem na teren budowy materiałów i urządzeń uzyskać ich akceptację przez Zamawiającego. Wykonawca w tym celu przedłoży Zamawiającemu Kartę Zatwierdzenia Materiału albo Kartę Zmiany Materiału zgodnie ze wzorem, stanowiącym </w:t>
      </w:r>
      <w:r w:rsidRPr="00BE5300">
        <w:rPr>
          <w:rFonts w:cs="TimesNewRoman"/>
        </w:rPr>
        <w:t xml:space="preserve">załącznik nr </w:t>
      </w:r>
      <w:r w:rsidR="00493DE1">
        <w:rPr>
          <w:rFonts w:cs="TimesNewRoman"/>
        </w:rPr>
        <w:t>3</w:t>
      </w:r>
      <w:r w:rsidRPr="003A3927">
        <w:rPr>
          <w:rFonts w:cs="Times-Roman"/>
        </w:rPr>
        <w:t xml:space="preserve"> do niniejszej umowy. </w:t>
      </w:r>
      <w:r w:rsidRPr="003A3927">
        <w:rPr>
          <w:rFonts w:cs="TimesNewRoman"/>
        </w:rPr>
        <w:t xml:space="preserve">W wypadku przedłożenia Karty Zatwierdzenia Materiału Wykonawca dołączy do tej karty </w:t>
      </w:r>
      <w:r w:rsidRPr="003A3927">
        <w:rPr>
          <w:rFonts w:cs="Times-Roman"/>
        </w:rPr>
        <w:t>dokum</w:t>
      </w:r>
      <w:r w:rsidRPr="003A3927">
        <w:rPr>
          <w:rFonts w:cs="TimesNewRoman"/>
        </w:rPr>
        <w:t>entację sporządzoną w języku polskim potwierdzającą dopuszczenie materiału lub urządzenia d</w:t>
      </w:r>
      <w:r w:rsidRPr="003A3927">
        <w:rPr>
          <w:rFonts w:cs="Times-Roman"/>
        </w:rPr>
        <w:t xml:space="preserve">o stosowania </w:t>
      </w:r>
      <w:r w:rsidRPr="003A3927">
        <w:rPr>
          <w:rFonts w:cs="TimesNewRoman"/>
        </w:rPr>
        <w:t xml:space="preserve">w budownictwie oraz potwierdzającą, że przedstawiony do zatwierdzenia materiał lub urządzenie spełnia wszystkie cechy opisane w dokumentacji projektowej. Karta Zatwierdzenia Materiału podlega zatwierdzeniu przez właściwego projektanta sprawującego nadzór autorski, właściwego inspektora nadzoru oraz po uzyskaniu powyższych akceptacji – właściwego przedstawiciela Zamawiającego. Akceptacja przez nadzór autorski, nadzór inwestorski i właściwego przedstawiciela Zamawiającego bądź odmowa akceptacji winna być udzielona w terminie 14 dni od daty przedstawienia przez wykonawcę kompletnego wniosku. W wypadku przedłożenia Karty Zmiany Materiału Wykonawca dołączy niezbędną dokumentację celem wykazania, iż proponowane przez niego rozwiązanie stanowi rozwiązanie równoważne w rozumieniu przepisów </w:t>
      </w:r>
      <w:proofErr w:type="spellStart"/>
      <w:r w:rsidRPr="003A3927">
        <w:rPr>
          <w:rFonts w:cs="TimesNewRoman"/>
        </w:rPr>
        <w:t>u</w:t>
      </w:r>
      <w:r w:rsidRPr="003A3927">
        <w:rPr>
          <w:rFonts w:cs="Times-Roman"/>
        </w:rPr>
        <w:t>Pzp</w:t>
      </w:r>
      <w:proofErr w:type="spellEnd"/>
      <w:r w:rsidRPr="003A3927">
        <w:rPr>
          <w:rFonts w:cs="TimesNewRoman"/>
        </w:rPr>
        <w:t xml:space="preserve">, a także przedstawi dokumentację wymaganą dla skutecznego złożenia </w:t>
      </w:r>
      <w:r w:rsidRPr="00BE5300">
        <w:rPr>
          <w:rFonts w:cs="TimesNewRoman"/>
        </w:rPr>
        <w:t>Karty Zatwierdzenia Materiału.</w:t>
      </w:r>
      <w:r w:rsidRPr="003A3927">
        <w:rPr>
          <w:rFonts w:cs="TimesNewRoman"/>
        </w:rPr>
        <w:t xml:space="preserve"> Zamawiający może żądać ponadto przedstawienia według swego uznania </w:t>
      </w:r>
      <w:r w:rsidRPr="003A3927">
        <w:rPr>
          <w:rFonts w:cs="Times-Roman"/>
        </w:rPr>
        <w:t xml:space="preserve">odpowiednich </w:t>
      </w:r>
      <w:r w:rsidRPr="003A3927">
        <w:rPr>
          <w:rFonts w:cs="TimesNewRoman"/>
        </w:rPr>
        <w:t>rysunków warsztatowych wykazujących wpływ proponowanych rozwiązań materiałowych lub urządzeń na pozostałe zaprojektowane elementy. Ponadto Wykonawca na swój koszt sporządzi, w uzgodnieniu</w:t>
      </w:r>
      <w:r w:rsidR="00714027">
        <w:rPr>
          <w:rFonts w:cs="TimesNewRoman"/>
        </w:rPr>
        <w:t xml:space="preserve"> </w:t>
      </w:r>
      <w:r w:rsidRPr="003A3927">
        <w:rPr>
          <w:rFonts w:cs="TimesNewRoman"/>
        </w:rPr>
        <w:t xml:space="preserve">z nadzorem </w:t>
      </w:r>
      <w:r w:rsidRPr="003A3927">
        <w:rPr>
          <w:rFonts w:cs="Times-Roman"/>
        </w:rPr>
        <w:t>a</w:t>
      </w:r>
      <w:r w:rsidRPr="003A3927">
        <w:rPr>
          <w:rFonts w:cs="TimesNewRoman"/>
        </w:rPr>
        <w:t>utorskim, niezbędne aktualizacje dokumentacji wykonawczej. Akceptacja przez nadzór autorski, nadzór inwestorski i właściwego przedstawiciela Zamawiającego bądź odmowa akceptacji winna być udzielona w terminie 14 dni od daty przedstawienia przez Wykonawcę k</w:t>
      </w:r>
      <w:r w:rsidRPr="003A3927">
        <w:rPr>
          <w:rFonts w:cs="Times-Roman"/>
        </w:rPr>
        <w:t>ompletnego wniosku.</w:t>
      </w:r>
    </w:p>
    <w:p w14:paraId="03C98639" w14:textId="77777777" w:rsidR="00E83752"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BE5300" w:rsidRPr="00BE5300">
        <w:rPr>
          <w:rFonts w:cs="TimesNewRoman"/>
        </w:rPr>
        <w:t>§ 9</w:t>
      </w:r>
      <w:r w:rsidRPr="00BE5300">
        <w:rPr>
          <w:rFonts w:cs="TimesNewRoman"/>
        </w:rPr>
        <w:t xml:space="preserve"> ust. </w:t>
      </w:r>
      <w:r w:rsidRPr="00BE5300">
        <w:rPr>
          <w:rFonts w:cs="Times-Roman"/>
        </w:rPr>
        <w:t>5,</w:t>
      </w:r>
      <w:r w:rsidRPr="003A3927">
        <w:rPr>
          <w:rFonts w:cs="Times-Roman"/>
        </w:rPr>
        <w:t xml:space="preserve"> o ile na danym etapie realizacji dokumenty te posiada.</w:t>
      </w:r>
    </w:p>
    <w:p w14:paraId="652EEA4F" w14:textId="77777777" w:rsidR="00040EEF" w:rsidRPr="003A3927" w:rsidRDefault="00E83752"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Pr="003A3927">
        <w:rPr>
          <w:rFonts w:cs="Times-Roman"/>
        </w:rPr>
        <w:t xml:space="preserve">w </w:t>
      </w:r>
      <w:r w:rsidRPr="003A3927">
        <w:rPr>
          <w:rFonts w:cs="TimesNewRoman"/>
        </w:rPr>
        <w:t xml:space="preserve">odpowiednich przepisach obciążają Wykonawcę. Wszystkie skutki ujawnione po okresie realizacji </w:t>
      </w:r>
      <w:r w:rsidRPr="003A3927">
        <w:rPr>
          <w:rFonts w:cs="TimesNewRoman"/>
        </w:rPr>
        <w:lastRenderedPageBreak/>
        <w:t>robót, a wynikające z zaniedbań w czasie ich realizacji obciążają Wykonawcę. Wykonawca będzie przestrzegał przepisów ochrony przeciwpożarowej, dotyczących BHP.</w:t>
      </w:r>
    </w:p>
    <w:p w14:paraId="53DFBBFA" w14:textId="77777777" w:rsidR="00040EEF" w:rsidRPr="003A3927" w:rsidRDefault="00040EEF"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 terminie 5 dni od daty zawarcia umowy Wykonawca pisemnie poinformuje Zamawiającego </w:t>
      </w:r>
      <w:r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493B5982" w14:textId="77777777" w:rsidR="00040EEF" w:rsidRPr="003A3927" w:rsidRDefault="00040EEF" w:rsidP="001767CA">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Wykonawca ma obowiązek uczestniczyć w spotkaniach koordynacyjnych organizowanych na wniosek Zamawiającego oraz stosować się do wzajemnych ustaleń z tych spotkań.</w:t>
      </w:r>
    </w:p>
    <w:p w14:paraId="04E5BB74" w14:textId="20A1A62D" w:rsidR="00040EEF" w:rsidRPr="003A3927" w:rsidRDefault="00987C32" w:rsidP="001767CA">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inwestycji Wykonawca ma obowiązek dostarczyć Zamawiającemu pisemne oświadczenia potwierdzające wypełnienie obowiązków informacyjnych </w:t>
      </w:r>
      <w:r w:rsidR="00040EEF" w:rsidRPr="003A3927">
        <w:rPr>
          <w:rFonts w:cs="TimesNewRoman"/>
        </w:rPr>
        <w:br/>
        <w:t xml:space="preserve">z zakresu przetwarzania danych osobowych pochodzące od osób fizycznych zatrudnionych przez Wykonawcę lub współpracujących z Wykonawcą przy realizacji inwestycji. Powyższe oświadczenie dotyczyć będzie przetwarzania danych osobowych w następującym i wyłącznym zakresie: (1) imię </w:t>
      </w:r>
      <w:r w:rsidR="00040EEF" w:rsidRPr="003A3927">
        <w:rPr>
          <w:rFonts w:cs="TimesNewRoman"/>
        </w:rPr>
        <w:b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7C5501D7" w14:textId="6E3FCCD3" w:rsidR="00040EEF" w:rsidRPr="00BE5300" w:rsidRDefault="00987C32" w:rsidP="001767CA">
      <w:pPr>
        <w:pStyle w:val="Akapitzlist"/>
        <w:numPr>
          <w:ilvl w:val="0"/>
          <w:numId w:val="13"/>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Jeżeli w dokumentacji </w:t>
      </w:r>
      <w:r w:rsidR="003952A0">
        <w:rPr>
          <w:rFonts w:cs="TimesNewRoman"/>
        </w:rPr>
        <w:t>postępowania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 Wykonawca</w:t>
      </w:r>
      <w:r w:rsidR="00452DEF">
        <w:rPr>
          <w:rFonts w:cs="TimesNewRoman"/>
        </w:rPr>
        <w:t xml:space="preserve"> </w:t>
      </w:r>
      <w:r w:rsidR="00040EEF" w:rsidRPr="003A3927">
        <w:rPr>
          <w:rFonts w:cs="TimesNewRoman"/>
        </w:rPr>
        <w:t xml:space="preserve">w tym zakresie opierał się przy składaniu oferty o podwykonawców, o których mowa w </w:t>
      </w:r>
      <w:r w:rsidR="00BE5300" w:rsidRPr="00BE5300">
        <w:rPr>
          <w:rFonts w:cs="TimesNewRoman"/>
        </w:rPr>
        <w:t>§ 8</w:t>
      </w:r>
      <w:r w:rsidR="00040EEF" w:rsidRPr="00BE5300">
        <w:rPr>
          <w:rFonts w:cs="TimesNewRoman"/>
        </w:rPr>
        <w:t xml:space="preserve"> niniejszej Umowy, wymóg ten stosuje się odpowiednio do podwykonawców, co Wykonawca zapewni poprzez zamieszczenie stosownych zapisów w </w:t>
      </w:r>
      <w:r w:rsidR="00040EEF" w:rsidRPr="00BE5300">
        <w:rPr>
          <w:rFonts w:cs="Times-Roman"/>
        </w:rPr>
        <w:t>umowach podwykonawczych.</w:t>
      </w:r>
    </w:p>
    <w:p w14:paraId="643497DA" w14:textId="7470D8FF" w:rsidR="00040EEF" w:rsidRPr="00BE5300" w:rsidRDefault="00987C32" w:rsidP="001767CA">
      <w:pPr>
        <w:pStyle w:val="Akapitzlist"/>
        <w:numPr>
          <w:ilvl w:val="0"/>
          <w:numId w:val="13"/>
        </w:numPr>
        <w:autoSpaceDE w:val="0"/>
        <w:autoSpaceDN w:val="0"/>
        <w:adjustRightInd w:val="0"/>
        <w:spacing w:after="0" w:line="276" w:lineRule="auto"/>
        <w:ind w:left="284" w:hanging="284"/>
        <w:jc w:val="both"/>
        <w:rPr>
          <w:rFonts w:cs="Times-Roman"/>
        </w:rPr>
      </w:pPr>
      <w:r>
        <w:rPr>
          <w:rFonts w:cs="TimesNewRoman"/>
        </w:rPr>
        <w:t xml:space="preserve"> </w:t>
      </w:r>
      <w:r w:rsidR="00040EEF" w:rsidRPr="00BE5300">
        <w:rPr>
          <w:rFonts w:cs="TimesNewRoman"/>
        </w:rPr>
        <w:t xml:space="preserve">Przy zawarciu umowy Wykonawca zobowiązuje się przedłożyć Zamawiającemu oświadczenie </w:t>
      </w:r>
      <w:r w:rsidR="00040EEF" w:rsidRPr="00BE5300">
        <w:rPr>
          <w:rFonts w:cs="TimesNewRoman"/>
        </w:rPr>
        <w:br/>
        <w:t xml:space="preserve">o spełnieniu wymagań, o których mowa w art. </w:t>
      </w:r>
      <w:r w:rsidR="00040EEF" w:rsidRPr="00BE5300">
        <w:rPr>
          <w:rFonts w:cs="Times-Roman"/>
        </w:rPr>
        <w:t xml:space="preserve">95 ust. 1 </w:t>
      </w:r>
      <w:proofErr w:type="spellStart"/>
      <w:r w:rsidR="00040EEF" w:rsidRPr="00BE5300">
        <w:rPr>
          <w:rFonts w:cs="Times-Roman"/>
        </w:rPr>
        <w:t>uPzp</w:t>
      </w:r>
      <w:proofErr w:type="spellEnd"/>
      <w:r w:rsidR="00040EEF" w:rsidRPr="00BE5300">
        <w:rPr>
          <w:rFonts w:cs="TimesNewRoman"/>
        </w:rPr>
        <w:t xml:space="preserve">, według wzoru stanowiącego </w:t>
      </w:r>
      <w:r w:rsidR="00493DE1">
        <w:rPr>
          <w:rFonts w:cs="TimesNewRoman"/>
        </w:rPr>
        <w:t>załącznik nr 5</w:t>
      </w:r>
      <w:r w:rsidR="00040EEF" w:rsidRPr="00BE5300">
        <w:rPr>
          <w:rFonts w:cs="Times-Roman"/>
        </w:rPr>
        <w:t xml:space="preserve"> do niniejszej </w:t>
      </w:r>
      <w:r w:rsidR="00040EEF" w:rsidRPr="00BE5300">
        <w:rPr>
          <w:rFonts w:cs="TimesNewRoman"/>
        </w:rPr>
        <w:t xml:space="preserve">umowy. W trakcie realizacji niniejszej umowy Wykonawca zobowiązany jest do aktualizacji oświadczenia o </w:t>
      </w:r>
      <w:r w:rsidR="00040EEF" w:rsidRPr="00BE5300">
        <w:rPr>
          <w:rFonts w:cs="Times-Roman"/>
        </w:rPr>
        <w:t>zatrudnieniu.</w:t>
      </w:r>
    </w:p>
    <w:p w14:paraId="4ED26CFD" w14:textId="2841A7DF" w:rsidR="00503E90" w:rsidRPr="00B547D2" w:rsidRDefault="00987C32" w:rsidP="001767CA">
      <w:pPr>
        <w:pStyle w:val="Akapitzlist"/>
        <w:numPr>
          <w:ilvl w:val="0"/>
          <w:numId w:val="13"/>
        </w:numPr>
        <w:autoSpaceDE w:val="0"/>
        <w:autoSpaceDN w:val="0"/>
        <w:adjustRightInd w:val="0"/>
        <w:spacing w:after="0" w:line="240" w:lineRule="auto"/>
        <w:ind w:left="284" w:hanging="284"/>
        <w:jc w:val="both"/>
        <w:rPr>
          <w:rFonts w:ascii="CIDFont+F1" w:hAnsi="CIDFont+F1" w:cs="CIDFont+F1"/>
        </w:rPr>
      </w:pPr>
      <w:r>
        <w:rPr>
          <w:rFonts w:cs="TimesNewRoman"/>
        </w:rPr>
        <w:t xml:space="preserve"> </w:t>
      </w:r>
      <w:r w:rsidR="00040EEF" w:rsidRPr="00503E90">
        <w:rPr>
          <w:rFonts w:cs="TimesNewRoman"/>
        </w:rPr>
        <w:t xml:space="preserve">Wykonawca robót zobowiązany jest do postępowania z odpadami, powstałymi w związku </w:t>
      </w:r>
      <w:r w:rsidR="00040EEF" w:rsidRPr="00503E90">
        <w:rPr>
          <w:rFonts w:cs="TimesNewRoman"/>
        </w:rPr>
        <w:br/>
        <w:t xml:space="preserve">z realizacją przedmiotu umowy, zgodnie z ustawą z dnia 14 grudnia 2012 r. o odpadach. Kwota brutto wynagrodzenia umownego wskazana w § 4 ust. 1 uwzględnia również koszty składowania urobku i gruzu na składowisku odpadów, koszty w wozu i zagospodarowania odpadów w sposób zgodny z przepisami ustawy z dnia </w:t>
      </w:r>
      <w:r w:rsidR="00040EEF" w:rsidRPr="00503E90">
        <w:rPr>
          <w:rFonts w:cs="Times-Roman"/>
        </w:rPr>
        <w:t xml:space="preserve">14.12.2012 r. o </w:t>
      </w:r>
      <w:r w:rsidR="00040EEF" w:rsidRPr="00503E90">
        <w:rPr>
          <w:rFonts w:cs="TimesNewRoman"/>
        </w:rPr>
        <w:t>odpadach i rozporządzeniami wykonawczymi do tej ustawy, przy czym Wykonawca jest zobowiązany do dokumentowania sposobu zagospodarowania odpadów z rozbiórek zgodnie z przepi</w:t>
      </w:r>
      <w:r w:rsidR="00040EEF" w:rsidRPr="00503E90">
        <w:rPr>
          <w:rFonts w:cs="Times-Roman"/>
        </w:rPr>
        <w:t xml:space="preserve">sami </w:t>
      </w:r>
      <w:r w:rsidR="00040EEF" w:rsidRPr="00503E90">
        <w:rPr>
          <w:rFonts w:cs="TimesNewRoman"/>
        </w:rPr>
        <w:t xml:space="preserve">przywołanej wyżej ustawy, a także </w:t>
      </w:r>
      <w:r w:rsidR="00040EEF" w:rsidRPr="00503E90">
        <w:rPr>
          <w:rFonts w:cs="TimesNewRoman"/>
        </w:rPr>
        <w:br/>
        <w:t xml:space="preserve">w sposób zgodny z rozporządzeniem Ministra Gospodarki, Pracy i Polityki Społecznej z dnia 2.04.2004 r. w sprawie sposobów i warunków bezpiecznego użytkowania i usuwania wyrobów </w:t>
      </w:r>
      <w:r w:rsidR="00040EEF" w:rsidRPr="00B547D2">
        <w:rPr>
          <w:rFonts w:cs="TimesNewRoman"/>
        </w:rPr>
        <w:t>zawierających azbest.</w:t>
      </w:r>
      <w:r w:rsidR="00503E90" w:rsidRPr="00B547D2">
        <w:rPr>
          <w:rFonts w:cs="TimesNewRoman"/>
        </w:rPr>
        <w:t xml:space="preserve"> </w:t>
      </w:r>
    </w:p>
    <w:p w14:paraId="464B5079" w14:textId="77777777" w:rsidR="00FE6B12" w:rsidRDefault="00FE6B12" w:rsidP="00FE6B12">
      <w:pPr>
        <w:pStyle w:val="Akapitzlist"/>
        <w:autoSpaceDE w:val="0"/>
        <w:autoSpaceDN w:val="0"/>
        <w:adjustRightInd w:val="0"/>
        <w:spacing w:after="0" w:line="276" w:lineRule="auto"/>
        <w:ind w:left="426"/>
        <w:jc w:val="both"/>
        <w:rPr>
          <w:color w:val="FF0000"/>
        </w:rPr>
      </w:pPr>
    </w:p>
    <w:p w14:paraId="025FEEEF" w14:textId="215E2FA8"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355DE805"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E9ACD33" w14:textId="77777777" w:rsidR="00040EEF" w:rsidRPr="003A3927" w:rsidRDefault="00040EEF" w:rsidP="003A3927">
      <w:pPr>
        <w:autoSpaceDE w:val="0"/>
        <w:autoSpaceDN w:val="0"/>
        <w:adjustRightInd w:val="0"/>
        <w:spacing w:after="0" w:line="276" w:lineRule="auto"/>
        <w:jc w:val="center"/>
        <w:rPr>
          <w:rFonts w:cs="TimesNewRoman,Bold"/>
          <w:bCs/>
        </w:rPr>
      </w:pPr>
    </w:p>
    <w:p w14:paraId="43BF1603" w14:textId="77777777" w:rsidR="00040EEF" w:rsidRPr="003A3927" w:rsidRDefault="00040EEF" w:rsidP="001767CA">
      <w:pPr>
        <w:pStyle w:val="Akapitzlist"/>
        <w:numPr>
          <w:ilvl w:val="0"/>
          <w:numId w:val="16"/>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14BC4DE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170658F6" w14:textId="77777777" w:rsidR="00040EEF" w:rsidRPr="003A3927" w:rsidRDefault="00040EEF" w:rsidP="001767CA">
      <w:pPr>
        <w:pStyle w:val="Akapitzlist"/>
        <w:numPr>
          <w:ilvl w:val="0"/>
          <w:numId w:val="16"/>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698FA35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467B2A5C" w14:textId="1246ABF5"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lastRenderedPageBreak/>
        <w:t>Jeżeli Wykonawca składając ofertę opierał się o wiedzę, doświa</w:t>
      </w:r>
      <w:r w:rsidR="004D1800" w:rsidRPr="003A3927">
        <w:rPr>
          <w:rFonts w:cs="TimesNewRoman"/>
        </w:rPr>
        <w:t xml:space="preserve">dczenie lub zasoby podwykonawcy, </w:t>
      </w:r>
      <w:r w:rsidRPr="003A3927">
        <w:rPr>
          <w:rFonts w:cs="TimesNewRoman"/>
        </w:rPr>
        <w:t>wnioskując o zmianę osoby podwykonawcy winien przedłożyć dokumenty którymi wykaże, iż proponowany podwykonawca spełnia wszelkie wymogi określone w postępowaniu i przepisach odrębnych, po spełnieniu których Wykonawca mógłby skorzystać z jego wiedzy, doświadczenia i zasobów w postępowaniu</w:t>
      </w:r>
      <w:r w:rsidRPr="003A3927">
        <w:rPr>
          <w:rFonts w:cs="Times-Roman"/>
        </w:rPr>
        <w:t>.</w:t>
      </w:r>
    </w:p>
    <w:p w14:paraId="7E14E3C2"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02728F9A"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 związku z treścią art. 6471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7FFBBFD0" w14:textId="77777777" w:rsidR="004D1800" w:rsidRPr="003A3927" w:rsidRDefault="004D1800" w:rsidP="001767CA">
      <w:pPr>
        <w:pStyle w:val="Akapitzlist"/>
        <w:numPr>
          <w:ilvl w:val="0"/>
          <w:numId w:val="17"/>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77FA8998" w14:textId="77777777" w:rsidR="004D1800" w:rsidRPr="003A3927" w:rsidRDefault="004D1800" w:rsidP="001767CA">
      <w:pPr>
        <w:pStyle w:val="Akapitzlist"/>
        <w:numPr>
          <w:ilvl w:val="0"/>
          <w:numId w:val="17"/>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617D86E0"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27AC268E"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w:t>
      </w:r>
      <w:r w:rsidRPr="003A3927">
        <w:rPr>
          <w:rFonts w:cs="Times-Roman"/>
        </w:rPr>
        <w:lastRenderedPageBreak/>
        <w:t xml:space="preserve">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124FCDA3"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1A909499"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pkt 7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pkt 7 niniejszej umowy</w:t>
      </w:r>
      <w:r w:rsidRPr="003A3927">
        <w:rPr>
          <w:rFonts w:cs="Times-Roman"/>
        </w:rPr>
        <w:t xml:space="preserve">. </w:t>
      </w:r>
    </w:p>
    <w:p w14:paraId="37A175C5"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482FC548" w14:textId="77777777" w:rsidR="00852FB2"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6BB03644"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621ECA1C"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523C744E" w14:textId="2741F6DB"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3802E8">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3802E8">
        <w:rPr>
          <w:rFonts w:cs="Times-Roman"/>
        </w:rPr>
        <w:br/>
      </w:r>
      <w:r w:rsidRPr="003A3927">
        <w:rPr>
          <w:rFonts w:cs="Times-Roman"/>
        </w:rPr>
        <w:t xml:space="preserve">z </w:t>
      </w:r>
      <w:r w:rsidRPr="003A3927">
        <w:rPr>
          <w:rFonts w:cs="TimesNewRoman"/>
        </w:rPr>
        <w:t>Zamawiającym. W razie podniesienia jakichkolwiek roszczeń z tytułu zapłaty za roboty budowlane przez podwykonawcę</w:t>
      </w:r>
      <w:r w:rsidR="00357DC9">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7446AFE5"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w:t>
      </w:r>
      <w:r w:rsidRPr="003A3927">
        <w:rPr>
          <w:rFonts w:cs="TimesNewRoman"/>
        </w:rPr>
        <w:lastRenderedPageBreak/>
        <w:t xml:space="preserve">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56D6E30B" w14:textId="77777777" w:rsidR="00C524A4" w:rsidRPr="003A3927" w:rsidRDefault="00852FB2" w:rsidP="001767CA">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0CD10AC5" w14:textId="77777777" w:rsidR="00C524A4" w:rsidRPr="003A3927" w:rsidRDefault="00C524A4" w:rsidP="001767CA">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96DF03" w14:textId="77777777" w:rsidR="00C524A4" w:rsidRPr="003A3927" w:rsidRDefault="00C524A4" w:rsidP="001767CA">
      <w:pPr>
        <w:pStyle w:val="Akapitzlist"/>
        <w:numPr>
          <w:ilvl w:val="0"/>
          <w:numId w:val="18"/>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18F65FD1"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EC693B7"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631DB58F"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BE5300" w:rsidRPr="00BE5300">
        <w:rPr>
          <w:rFonts w:cs="TimesNewRoman"/>
        </w:rPr>
        <w:t>§ 14</w:t>
      </w:r>
      <w:r w:rsidRPr="00BE5300">
        <w:rPr>
          <w:rFonts w:cs="TimesNewRoman"/>
        </w:rPr>
        <w:t xml:space="preserve"> ust. 2</w:t>
      </w:r>
      <w:r w:rsidRPr="003A3927">
        <w:rPr>
          <w:rFonts w:cs="TimesNewRoman"/>
        </w:rPr>
        <w:t xml:space="preserve"> niniejszej umowy.</w:t>
      </w:r>
    </w:p>
    <w:p w14:paraId="05CB263D"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14:paraId="5D86AC3A"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w:t>
      </w:r>
      <w:r w:rsidRPr="003A3927">
        <w:rPr>
          <w:rFonts w:cs="TimesNewRoman"/>
        </w:rPr>
        <w:lastRenderedPageBreak/>
        <w:t xml:space="preserve">dokonania odbioru robót wykonywanych przez podwykonawcę, naliczenia podwykonawcy kar umownych, składania oświadczeń o potrąceniu należności przysługujących podwykonawcy </w:t>
      </w:r>
      <w:r w:rsidRPr="003A3927">
        <w:rPr>
          <w:rFonts w:cs="TimesNewRoman"/>
        </w:rPr>
        <w:br/>
        <w:t xml:space="preserve">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14:paraId="128A2482"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58A7573B" w14:textId="77777777" w:rsidR="00C524A4" w:rsidRPr="003A3927" w:rsidRDefault="00C524A4" w:rsidP="003A3927">
      <w:pPr>
        <w:autoSpaceDE w:val="0"/>
        <w:autoSpaceDN w:val="0"/>
        <w:adjustRightInd w:val="0"/>
        <w:spacing w:after="0" w:line="276" w:lineRule="auto"/>
        <w:jc w:val="both"/>
        <w:rPr>
          <w:rFonts w:cs="TimesNewRoman"/>
        </w:rPr>
      </w:pPr>
    </w:p>
    <w:p w14:paraId="26CA61A1" w14:textId="64EDC6B5"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3D10263F"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F9800AD" w14:textId="77777777" w:rsidR="00C74E23" w:rsidRPr="003A3927" w:rsidRDefault="00C74E23" w:rsidP="003A3927">
      <w:pPr>
        <w:autoSpaceDE w:val="0"/>
        <w:autoSpaceDN w:val="0"/>
        <w:adjustRightInd w:val="0"/>
        <w:spacing w:after="0" w:line="276" w:lineRule="auto"/>
        <w:jc w:val="center"/>
        <w:rPr>
          <w:rFonts w:cs="TimesNewRoman,Bold"/>
          <w:bCs/>
        </w:rPr>
      </w:pPr>
    </w:p>
    <w:p w14:paraId="755EB2C1" w14:textId="77777777" w:rsidR="00676B0D" w:rsidRPr="003A3927" w:rsidRDefault="00C74E23"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z Harmonogramem rzeczowo-terminowym, Wykonawca (kierownik budowy) będzie zgłaszał Zamawiającemu wpisem do dziennika budowy. Inspektor nadzoru ma obowiązek przystąpić do odbioru tych robót w terminie do 3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w:t>
      </w:r>
      <w:r w:rsidRPr="003A3927">
        <w:rPr>
          <w:rFonts w:cs="TimesNewRoman"/>
        </w:rPr>
        <w:br/>
        <w:t>i ulegających zakryciu oraz elementów robót na koszt i ryzyko Wykonawcy lub też nakazania na koszt Wykonawcy wykonania stosownych odkrywek częściowych, pomiarów i badań.</w:t>
      </w:r>
    </w:p>
    <w:p w14:paraId="4CFC8202" w14:textId="77777777" w:rsidR="00C74E23" w:rsidRPr="003A3927" w:rsidRDefault="00C74E23"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Przed zgłoszeniem do odbioru robót zanikających i ulegających zakryciu oraz elementów robót zgodnie</w:t>
      </w:r>
      <w:r w:rsidR="00676B0D" w:rsidRPr="003A3927">
        <w:rPr>
          <w:rFonts w:cs="TimesNewRoman"/>
        </w:rPr>
        <w:t xml:space="preserve"> </w:t>
      </w:r>
      <w:r w:rsidRPr="003A3927">
        <w:rPr>
          <w:rFonts w:cs="TimesNewRoman"/>
        </w:rPr>
        <w:t>z Harmonogramem rzeczowo-terminowym, Wykonawca ma obowiązek wykonania przewidzianych 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 xml:space="preserve">lub niniejszej umowie prób i sprawdzeń, skompletowania </w:t>
      </w:r>
      <w:r w:rsidR="00676B0D" w:rsidRPr="003A3927">
        <w:rPr>
          <w:rFonts w:cs="TimesNewRoman"/>
        </w:rPr>
        <w:br/>
      </w:r>
      <w:r w:rsidRPr="003A3927">
        <w:rPr>
          <w:rFonts w:cs="TimesNewRoman"/>
        </w:rPr>
        <w:t>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0E147626" w14:textId="77777777" w:rsidR="00676B0D" w:rsidRPr="003A3927" w:rsidRDefault="00676B0D"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w:t>
      </w:r>
      <w:r w:rsidR="00A77313">
        <w:rPr>
          <w:rFonts w:cs="TimesNewRoman"/>
        </w:rPr>
        <w:t xml:space="preserve"> </w:t>
      </w:r>
      <w:r w:rsidRPr="003A3927">
        <w:rPr>
          <w:rFonts w:cs="TimesNewRoman"/>
        </w:rPr>
        <w:t>1 ust. 1 i 3 niniejszej umowy.</w:t>
      </w:r>
    </w:p>
    <w:p w14:paraId="4205471A" w14:textId="77777777" w:rsidR="00676B0D" w:rsidRPr="003A3927" w:rsidRDefault="00676B0D"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bezpośrednio do użytkowania (m.in. umycie okien, podłóg, drzwi).</w:t>
      </w:r>
    </w:p>
    <w:p w14:paraId="5F858C3B" w14:textId="77777777" w:rsidR="00676B0D" w:rsidRPr="00416C69" w:rsidRDefault="00676B0D"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popartego wpisem do dziennika budowy i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r>
      <w:r w:rsidRPr="00416C69">
        <w:rPr>
          <w:rFonts w:cs="TimesNewRoman"/>
        </w:rPr>
        <w:t>a w szczególności:</w:t>
      </w:r>
    </w:p>
    <w:p w14:paraId="3963C659" w14:textId="77777777" w:rsidR="00676B0D" w:rsidRPr="00416C69" w:rsidRDefault="00676B0D" w:rsidP="001767CA">
      <w:pPr>
        <w:pStyle w:val="Akapitzlist"/>
        <w:numPr>
          <w:ilvl w:val="0"/>
          <w:numId w:val="20"/>
        </w:numPr>
        <w:autoSpaceDE w:val="0"/>
        <w:autoSpaceDN w:val="0"/>
        <w:adjustRightInd w:val="0"/>
        <w:spacing w:after="0" w:line="276" w:lineRule="auto"/>
        <w:jc w:val="both"/>
        <w:rPr>
          <w:rFonts w:cs="TimesNewRoman"/>
        </w:rPr>
      </w:pPr>
      <w:r w:rsidRPr="00416C69">
        <w:rPr>
          <w:rFonts w:cs="TimesNewRoman"/>
        </w:rPr>
        <w:t xml:space="preserve">aprobaty techniczne na wbudowane materiały, wyroby i urządzenia, wymagane przepisami certyfikaty na znak bezpieczeństwa, deklaracje zgodności i certyfikaty zgodności, dokumenty potwierdzające dopuszczenie wyrobów do jednostkowego stosowania </w:t>
      </w:r>
      <w:r w:rsidRPr="00416C69">
        <w:rPr>
          <w:rFonts w:cs="TimesNewRoman"/>
        </w:rPr>
        <w:br/>
        <w:t>w obiekcie budowlanym;</w:t>
      </w:r>
    </w:p>
    <w:p w14:paraId="43BD1C4C" w14:textId="77777777" w:rsidR="00676B0D" w:rsidRPr="00416C69" w:rsidRDefault="00676B0D" w:rsidP="001767CA">
      <w:pPr>
        <w:pStyle w:val="Akapitzlist"/>
        <w:numPr>
          <w:ilvl w:val="0"/>
          <w:numId w:val="20"/>
        </w:numPr>
        <w:autoSpaceDE w:val="0"/>
        <w:autoSpaceDN w:val="0"/>
        <w:adjustRightInd w:val="0"/>
        <w:spacing w:after="0" w:line="276" w:lineRule="auto"/>
        <w:jc w:val="both"/>
        <w:rPr>
          <w:rFonts w:cs="TimesNewRoman"/>
        </w:rPr>
      </w:pPr>
      <w:r w:rsidRPr="00416C69">
        <w:rPr>
          <w:rFonts w:cs="TimesNewRoman"/>
        </w:rPr>
        <w:t xml:space="preserve">oświadczenie kierownika budowy na każdym dokumencie tj.: aprobatach technicznych na wbudowane materiały, wyroby i urządzenia, wymaganych przepisami certyfikatach na znak </w:t>
      </w:r>
      <w:r w:rsidRPr="00416C69">
        <w:rPr>
          <w:rFonts w:cs="TimesNewRoman"/>
        </w:rPr>
        <w:lastRenderedPageBreak/>
        <w:t xml:space="preserve">bezpieczeństwa, deklaracjach zgodności i certyfikatach zgodności, dokumentach potwierdzających dopuszczenie wyrobów do jednostkowego stosowania w obiekcie budowlanym dotyczących materiałów (partii materiałów) i urządzeń o wbudowaniu </w:t>
      </w:r>
      <w:r w:rsidRPr="00416C69">
        <w:rPr>
          <w:rFonts w:cs="TimesNewRoman"/>
        </w:rPr>
        <w:br/>
        <w:t>w obiekcie, którego realizacja objęta jest niniejszą umową;</w:t>
      </w:r>
    </w:p>
    <w:p w14:paraId="48F372E4" w14:textId="77777777" w:rsidR="00676B0D" w:rsidRPr="00416C69" w:rsidRDefault="00676B0D" w:rsidP="001767CA">
      <w:pPr>
        <w:pStyle w:val="Akapitzlist"/>
        <w:numPr>
          <w:ilvl w:val="0"/>
          <w:numId w:val="20"/>
        </w:numPr>
        <w:autoSpaceDE w:val="0"/>
        <w:autoSpaceDN w:val="0"/>
        <w:adjustRightInd w:val="0"/>
        <w:spacing w:after="0" w:line="276" w:lineRule="auto"/>
        <w:jc w:val="both"/>
        <w:rPr>
          <w:rFonts w:cs="TimesNewRoman"/>
        </w:rPr>
      </w:pPr>
      <w:r w:rsidRPr="00416C69">
        <w:rPr>
          <w:rFonts w:cs="TimesNewRoman"/>
        </w:rPr>
        <w:t>projekt powykonawczy (dokumentacja projektowa uwzględniająca opisy techniczne oraz rysunki) wraz ze wszystkimi zmianami dokonanymi w czasie realizacji przedmiotu umowy – 3 egz. w wersji papierowej, 1 egz. w zapisie cyfrowym na płycie CD w powszechnie używanym formacie edytowalnym np. „*.</w:t>
      </w:r>
      <w:proofErr w:type="spellStart"/>
      <w:r w:rsidRPr="00416C69">
        <w:rPr>
          <w:rFonts w:cs="TimesNewRoman"/>
        </w:rPr>
        <w:t>dwg</w:t>
      </w:r>
      <w:proofErr w:type="spellEnd"/>
      <w:r w:rsidRPr="00416C69">
        <w:rPr>
          <w:rFonts w:cs="TimesNewRoman"/>
        </w:rPr>
        <w:t>” i „*.</w:t>
      </w:r>
      <w:proofErr w:type="spellStart"/>
      <w:r w:rsidRPr="00416C69">
        <w:rPr>
          <w:rFonts w:cs="TimesNewRoman"/>
        </w:rPr>
        <w:t>doc</w:t>
      </w:r>
      <w:proofErr w:type="spellEnd"/>
      <w:r w:rsidRPr="00416C69">
        <w:rPr>
          <w:rFonts w:cs="TimesNewRoman"/>
        </w:rPr>
        <w:t>” oraz 1 egz. w zapisie cyfrowym na płycie CD w wersji nieedytowalnej;</w:t>
      </w:r>
    </w:p>
    <w:p w14:paraId="04415D65" w14:textId="77777777" w:rsidR="00676B0D" w:rsidRPr="00416C69" w:rsidRDefault="00676B0D" w:rsidP="001767CA">
      <w:pPr>
        <w:pStyle w:val="Akapitzlist"/>
        <w:numPr>
          <w:ilvl w:val="0"/>
          <w:numId w:val="20"/>
        </w:numPr>
        <w:autoSpaceDE w:val="0"/>
        <w:autoSpaceDN w:val="0"/>
        <w:adjustRightInd w:val="0"/>
        <w:spacing w:after="0" w:line="276" w:lineRule="auto"/>
        <w:jc w:val="both"/>
        <w:rPr>
          <w:rFonts w:cs="TimesNewRoman"/>
        </w:rPr>
      </w:pPr>
      <w:r w:rsidRPr="00416C69">
        <w:rPr>
          <w:rFonts w:cs="TimesNewRoman"/>
        </w:rPr>
        <w:t>oświadczenia wymagane prze</w:t>
      </w:r>
      <w:r w:rsidRPr="00416C69">
        <w:rPr>
          <w:rFonts w:cs="Times-Roman"/>
        </w:rPr>
        <w:t>pisami ustawy z dnia 7 lipca 1994r. Prawo budowlane;</w:t>
      </w:r>
    </w:p>
    <w:p w14:paraId="5AA89C65" w14:textId="77777777" w:rsidR="00676B0D" w:rsidRPr="00416C69" w:rsidRDefault="00676B0D" w:rsidP="001767CA">
      <w:pPr>
        <w:pStyle w:val="Akapitzlist"/>
        <w:numPr>
          <w:ilvl w:val="0"/>
          <w:numId w:val="20"/>
        </w:numPr>
        <w:autoSpaceDE w:val="0"/>
        <w:autoSpaceDN w:val="0"/>
        <w:adjustRightInd w:val="0"/>
        <w:spacing w:after="0" w:line="276" w:lineRule="auto"/>
        <w:jc w:val="both"/>
        <w:rPr>
          <w:rFonts w:cs="TimesNewRoman"/>
        </w:rPr>
      </w:pPr>
      <w:r w:rsidRPr="00416C69">
        <w:rPr>
          <w:rFonts w:cs="Times-Roman"/>
        </w:rPr>
        <w:t>dziennik budowy.</w:t>
      </w:r>
    </w:p>
    <w:p w14:paraId="1184AB15" w14:textId="77777777" w:rsidR="00676B0D" w:rsidRPr="003A3927" w:rsidRDefault="00676B0D" w:rsidP="003A3927">
      <w:pPr>
        <w:autoSpaceDE w:val="0"/>
        <w:autoSpaceDN w:val="0"/>
        <w:adjustRightInd w:val="0"/>
        <w:spacing w:after="0" w:line="276" w:lineRule="auto"/>
        <w:ind w:left="284"/>
        <w:jc w:val="both"/>
        <w:rPr>
          <w:rFonts w:cs="TimesNewRoman"/>
        </w:rPr>
      </w:pPr>
      <w:r w:rsidRPr="00416C69">
        <w:rPr>
          <w:rFonts w:cs="Times-Roman"/>
        </w:rPr>
        <w:t xml:space="preserve">Wszystkie ww. dokumenty </w:t>
      </w:r>
      <w:r w:rsidRPr="00416C69">
        <w:rPr>
          <w:rFonts w:cs="TimesNewRoman"/>
        </w:rPr>
        <w:t xml:space="preserve">Wykonawca przekaże Zamawiającemu w tym samym czasie również </w:t>
      </w:r>
      <w:r w:rsidR="000A6A46" w:rsidRPr="00416C69">
        <w:rPr>
          <w:rFonts w:cs="TimesNewRoman"/>
        </w:rPr>
        <w:br/>
      </w:r>
      <w:r w:rsidRPr="00416C69">
        <w:rPr>
          <w:rFonts w:cs="TimesNewRoman"/>
        </w:rPr>
        <w:t>w formie cyfrowej, jako skan przedmiotowych dokumentów.</w:t>
      </w:r>
    </w:p>
    <w:p w14:paraId="29A3F6AF" w14:textId="77777777" w:rsidR="000A6A46" w:rsidRPr="003A3927" w:rsidRDefault="00676B0D" w:rsidP="003A3927">
      <w:pPr>
        <w:autoSpaceDE w:val="0"/>
        <w:autoSpaceDN w:val="0"/>
        <w:adjustRightInd w:val="0"/>
        <w:spacing w:after="0" w:line="276" w:lineRule="auto"/>
        <w:ind w:left="284"/>
        <w:jc w:val="both"/>
        <w:rPr>
          <w:rFonts w:cs="TimesNewRoman"/>
        </w:rPr>
      </w:pPr>
      <w:r w:rsidRPr="003A3927">
        <w:rPr>
          <w:rFonts w:cs="TimesNewRoman"/>
        </w:rPr>
        <w:t>Dokumenty wskazane powyżej przekazane zostaną w czytelnie opisanych ze szczegółowymi spisami treści.</w:t>
      </w:r>
    </w:p>
    <w:p w14:paraId="123B57F1"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 xml:space="preserve">Wszystkie ww. dokumenty Wykonawca przekaże Zamawiającemu w tym samym czasie również </w:t>
      </w:r>
      <w:r w:rsidRPr="003A3927">
        <w:rPr>
          <w:rFonts w:cs="TimesNewRoman"/>
        </w:rPr>
        <w:br/>
      </w:r>
      <w:r w:rsidRPr="003A3927">
        <w:rPr>
          <w:rFonts w:cs="Times-Roman"/>
        </w:rPr>
        <w:t>w formie cyfrowej, jako s</w:t>
      </w:r>
      <w:r w:rsidRPr="003A3927">
        <w:rPr>
          <w:rFonts w:cs="TimesNewRoman"/>
        </w:rPr>
        <w:t xml:space="preserve">kan przedmiotowych dokumentów. </w:t>
      </w:r>
      <w:r w:rsidRPr="003A3927">
        <w:rPr>
          <w:rFonts w:cs="Times-Roman"/>
        </w:rPr>
        <w:t xml:space="preserve">Forma cyfrowa dokumentacji powykonawczej </w:t>
      </w:r>
      <w:r w:rsidRPr="003A3927">
        <w:rPr>
          <w:rFonts w:cs="TimesNewRoman"/>
        </w:rPr>
        <w:t>zostanie przekazana Zamawiającemu na nośniku typu pendrive.</w:t>
      </w:r>
    </w:p>
    <w:p w14:paraId="09A96D27"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Dokumentacja papierowa zostanie podzielona na branże. Każda branża zostanie przedstawiona</w:t>
      </w:r>
    </w:p>
    <w:p w14:paraId="43CD3846"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w oddzielnych segregatorach.</w:t>
      </w:r>
    </w:p>
    <w:p w14:paraId="32F4BDBB"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Roman"/>
        </w:rPr>
        <w:t xml:space="preserve">Wersja cyfrowa dokumentacji </w:t>
      </w:r>
      <w:r w:rsidRPr="003A3927">
        <w:rPr>
          <w:rFonts w:cs="TimesNewRoman"/>
        </w:rPr>
        <w:t>powykonawczej w rozbiciu na pojedyncze katalogi zawierające poszczególne punkty dokumentacji powykonawczej wskazanej powyżej (np. katalog: „</w:t>
      </w:r>
      <w:r w:rsidRPr="003A3927">
        <w:rPr>
          <w:rFonts w:cs="Times-Roman"/>
        </w:rPr>
        <w:t xml:space="preserve">E-1 </w:t>
      </w:r>
      <w:r w:rsidRPr="003A3927">
        <w:rPr>
          <w:rFonts w:cs="TimesNewRoman"/>
        </w:rPr>
        <w:t xml:space="preserve">– węzeł cieplny </w:t>
      </w:r>
      <w:r w:rsidRPr="003A3927">
        <w:rPr>
          <w:rFonts w:cs="Times-Roman"/>
        </w:rPr>
        <w:t xml:space="preserve">– dziennik </w:t>
      </w:r>
      <w:r w:rsidRPr="003A3927">
        <w:rPr>
          <w:rFonts w:cs="TimesNewRoman"/>
        </w:rPr>
        <w:t>budowy” z zeskanowanym dziennikiem budowy, itd.). Opis poszczególnych plików/katalogów bez polskich znaków o długości nie przekraczającej 30 znaków.</w:t>
      </w:r>
    </w:p>
    <w:p w14:paraId="721F82C7" w14:textId="77777777" w:rsidR="000A6A46" w:rsidRPr="003A3927" w:rsidRDefault="000A6A46"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Pr="003A3927">
        <w:rPr>
          <w:rFonts w:cs="Times-Roman"/>
        </w:rPr>
        <w:t xml:space="preserve">5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DE8EFF3" w14:textId="77777777" w:rsidR="000A6A46" w:rsidRPr="003A3927" w:rsidRDefault="000A6A46"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sytuacji wskazanych w ust. 12 niniejszego paragrafu.</w:t>
      </w:r>
    </w:p>
    <w:p w14:paraId="2C4A073C" w14:textId="77777777" w:rsidR="000A6A46" w:rsidRPr="003A3927" w:rsidRDefault="000A6A46"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2F0446FD" w14:textId="77777777" w:rsidR="000A6A46" w:rsidRPr="003A3927" w:rsidRDefault="000A6A46"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14:paraId="5224289B" w14:textId="77777777" w:rsidR="000A6A46" w:rsidRPr="003A3927" w:rsidRDefault="000A6A46"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5036B433" w14:textId="77777777" w:rsidR="000A6A46" w:rsidRPr="003A3927" w:rsidRDefault="000A6A46" w:rsidP="001767CA">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5DABE5F6" w14:textId="77777777" w:rsidR="000A6A46" w:rsidRPr="003A3927" w:rsidRDefault="000A6A46" w:rsidP="001767CA">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26A1FB9D" w14:textId="77777777" w:rsidR="000A6A46" w:rsidRPr="003A3927" w:rsidRDefault="000A6A46" w:rsidP="001767CA">
      <w:pPr>
        <w:pStyle w:val="Akapitzlist"/>
        <w:numPr>
          <w:ilvl w:val="0"/>
          <w:numId w:val="22"/>
        </w:numPr>
        <w:autoSpaceDE w:val="0"/>
        <w:autoSpaceDN w:val="0"/>
        <w:adjustRightInd w:val="0"/>
        <w:spacing w:after="0" w:line="276" w:lineRule="auto"/>
        <w:ind w:left="993" w:hanging="284"/>
        <w:jc w:val="both"/>
        <w:rPr>
          <w:rFonts w:cs="TimesNewRoman"/>
        </w:rPr>
      </w:pPr>
      <w:r w:rsidRPr="003A3927">
        <w:rPr>
          <w:rFonts w:cs="TimesNewRoman"/>
        </w:rPr>
        <w:lastRenderedPageBreak/>
        <w:t xml:space="preserve">odmówić odbioru do </w:t>
      </w:r>
      <w:r w:rsidRPr="003A3927">
        <w:rPr>
          <w:rFonts w:cs="Times-Roman"/>
        </w:rPr>
        <w:t>czas</w:t>
      </w:r>
      <w:r w:rsidRPr="003A3927">
        <w:rPr>
          <w:rFonts w:cs="TimesNewRoman"/>
        </w:rPr>
        <w:t>u usunięcia wad lub usterek lub</w:t>
      </w:r>
    </w:p>
    <w:p w14:paraId="2F3E896F" w14:textId="77777777" w:rsidR="000A6A46" w:rsidRPr="003A3927" w:rsidRDefault="000A6A46" w:rsidP="001767CA">
      <w:pPr>
        <w:pStyle w:val="Akapitzlist"/>
        <w:numPr>
          <w:ilvl w:val="0"/>
          <w:numId w:val="22"/>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0D2B212C" w14:textId="77777777" w:rsidR="000A6A46" w:rsidRPr="003A3927" w:rsidRDefault="000A6A46" w:rsidP="001767CA">
      <w:pPr>
        <w:pStyle w:val="Akapitzlist"/>
        <w:numPr>
          <w:ilvl w:val="0"/>
          <w:numId w:val="21"/>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AA45127" w14:textId="77777777" w:rsidR="000A6A46" w:rsidRPr="003A3927" w:rsidRDefault="000A6A46" w:rsidP="001767CA">
      <w:pPr>
        <w:pStyle w:val="Akapitzlist"/>
        <w:numPr>
          <w:ilvl w:val="0"/>
          <w:numId w:val="23"/>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1CCA198A" w14:textId="77777777" w:rsidR="000A6A46" w:rsidRPr="003A3927" w:rsidRDefault="000A6A46" w:rsidP="001767CA">
      <w:pPr>
        <w:pStyle w:val="Akapitzlist"/>
        <w:numPr>
          <w:ilvl w:val="0"/>
          <w:numId w:val="23"/>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10428AD8" w14:textId="77777777" w:rsidR="00F730F6" w:rsidRPr="003A3927" w:rsidRDefault="00F730F6" w:rsidP="001767CA">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W przypadkach określonych w ust. 9 oraz ust. 11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 xml:space="preserve">6, 8 stosuje się odpowiednio. W sytuacji określonej w ust. 11 pkt 1 lit. b za datę odbioru uznaje się datę powiadomienia Zamawiającego przez Wykonawcę o gotowości do odbioru robót, z zastrzeżeniem </w:t>
      </w:r>
      <w:r w:rsidR="00BE5300" w:rsidRPr="00BE5300">
        <w:rPr>
          <w:rFonts w:cs="TimesNewRoman"/>
        </w:rPr>
        <w:t>§ 10</w:t>
      </w:r>
      <w:r w:rsidRPr="00BE5300">
        <w:rPr>
          <w:rFonts w:cs="TimesNewRoman"/>
        </w:rPr>
        <w:t xml:space="preserve"> ust. 2</w:t>
      </w:r>
      <w:r w:rsidRPr="003A3927">
        <w:rPr>
          <w:rFonts w:cs="TimesNewRoman"/>
        </w:rPr>
        <w:t xml:space="preserve"> niniejszej umowy.</w:t>
      </w:r>
    </w:p>
    <w:p w14:paraId="63D52D6D" w14:textId="77777777" w:rsidR="00F730F6" w:rsidRPr="003A3927" w:rsidRDefault="00F730F6" w:rsidP="001767CA">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14:paraId="043C87D7" w14:textId="77777777" w:rsidR="00F730F6" w:rsidRPr="003A3927" w:rsidRDefault="00F730F6" w:rsidP="003A3927">
      <w:pPr>
        <w:autoSpaceDE w:val="0"/>
        <w:autoSpaceDN w:val="0"/>
        <w:adjustRightInd w:val="0"/>
        <w:spacing w:after="0" w:line="276" w:lineRule="auto"/>
        <w:jc w:val="both"/>
        <w:rPr>
          <w:rFonts w:cs="TimesNewRoman"/>
        </w:rPr>
      </w:pPr>
    </w:p>
    <w:p w14:paraId="21340365" w14:textId="2DA03978"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9</w:t>
      </w:r>
    </w:p>
    <w:p w14:paraId="63730DAF"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4FE0E42A" w14:textId="77777777" w:rsidR="00F730F6" w:rsidRPr="003A3927" w:rsidRDefault="00F730F6" w:rsidP="003A3927">
      <w:pPr>
        <w:autoSpaceDE w:val="0"/>
        <w:autoSpaceDN w:val="0"/>
        <w:adjustRightInd w:val="0"/>
        <w:spacing w:after="0" w:line="276" w:lineRule="auto"/>
        <w:jc w:val="both"/>
        <w:rPr>
          <w:rFonts w:cs="TimesNewRoman,Bold"/>
          <w:bCs/>
        </w:rPr>
      </w:pPr>
    </w:p>
    <w:p w14:paraId="019E0730"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26866D71" w14:textId="4774C34B" w:rsidR="00F730F6" w:rsidRDefault="0047642B" w:rsidP="001767CA">
      <w:pPr>
        <w:pStyle w:val="Akapitzlist"/>
        <w:numPr>
          <w:ilvl w:val="0"/>
          <w:numId w:val="25"/>
        </w:numPr>
        <w:autoSpaceDE w:val="0"/>
        <w:autoSpaceDN w:val="0"/>
        <w:adjustRightInd w:val="0"/>
        <w:spacing w:after="0" w:line="276" w:lineRule="auto"/>
        <w:ind w:left="284" w:hanging="284"/>
        <w:jc w:val="both"/>
        <w:rPr>
          <w:rFonts w:cs="TimesNewRoman"/>
        </w:rPr>
      </w:pPr>
      <w:r>
        <w:rPr>
          <w:rFonts w:cs="Times-Roman"/>
        </w:rPr>
        <w:t>Okres gwarancji wynosi …….</w:t>
      </w:r>
      <w:r w:rsidR="00FD3C8A">
        <w:rPr>
          <w:rFonts w:cs="Times-Roman"/>
        </w:rPr>
        <w:t xml:space="preserve">  miesięcy</w:t>
      </w:r>
      <w:r w:rsidR="00F730F6" w:rsidRPr="003A3927">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 xml:space="preserve">eżeniem, że w razie wykrycia wady lub/i usterki </w:t>
      </w:r>
      <w:r w:rsidR="00F730F6" w:rsidRPr="003A3927">
        <w:rPr>
          <w:rFonts w:cs="TimesNewRoman"/>
        </w:rPr>
        <w:b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2DF82687" w14:textId="76DCAAB2" w:rsidR="000C2F31" w:rsidRPr="001009DF" w:rsidRDefault="00BD25AD" w:rsidP="001767CA">
      <w:pPr>
        <w:pStyle w:val="Akapitzlist"/>
        <w:numPr>
          <w:ilvl w:val="0"/>
          <w:numId w:val="25"/>
        </w:numPr>
        <w:autoSpaceDE w:val="0"/>
        <w:autoSpaceDN w:val="0"/>
        <w:adjustRightInd w:val="0"/>
        <w:spacing w:after="0" w:line="240" w:lineRule="auto"/>
        <w:ind w:left="284" w:hanging="284"/>
        <w:jc w:val="both"/>
        <w:rPr>
          <w:rFonts w:cstheme="minorHAnsi"/>
        </w:rPr>
      </w:pPr>
      <w:r w:rsidRPr="001009DF">
        <w:rPr>
          <w:rFonts w:cstheme="minorHAnsi"/>
        </w:rPr>
        <w:t>Wykonawca zobowiązuje się objęciem o</w:t>
      </w:r>
      <w:r w:rsidR="000C2F31" w:rsidRPr="001009DF">
        <w:rPr>
          <w:rFonts w:cstheme="minorHAnsi"/>
        </w:rPr>
        <w:t>kres</w:t>
      </w:r>
      <w:r w:rsidRPr="001009DF">
        <w:rPr>
          <w:rFonts w:cstheme="minorHAnsi"/>
        </w:rPr>
        <w:t>em</w:t>
      </w:r>
      <w:r w:rsidR="000C2F31" w:rsidRPr="001009DF">
        <w:rPr>
          <w:rFonts w:cstheme="minorHAnsi"/>
        </w:rPr>
        <w:t xml:space="preserve"> gwarancji na pielęgnację drzew i krzewów  </w:t>
      </w:r>
      <w:r w:rsidRPr="001009DF">
        <w:rPr>
          <w:rFonts w:cstheme="minorHAnsi"/>
        </w:rPr>
        <w:t>na okres</w:t>
      </w:r>
      <w:r w:rsidR="000C2F31" w:rsidRPr="001009DF">
        <w:rPr>
          <w:rFonts w:cstheme="minorHAnsi"/>
        </w:rPr>
        <w:t xml:space="preserve"> 36 miesięcy </w:t>
      </w:r>
      <w:r w:rsidR="000C2F31" w:rsidRPr="001009DF">
        <w:rPr>
          <w:rFonts w:cs="TimesNewRoman"/>
        </w:rPr>
        <w:t>liczony od daty bezwarunkowego odbioru końcowego.</w:t>
      </w:r>
    </w:p>
    <w:p w14:paraId="0E2159F4"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14:paraId="308492B6"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68FD20A0"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51D98DC7"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2220DFD0"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62370434"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73A93054" w14:textId="77777777" w:rsidR="00F730F6" w:rsidRPr="003A3927" w:rsidRDefault="00F730F6" w:rsidP="001767CA">
      <w:pPr>
        <w:pStyle w:val="Akapitzlist"/>
        <w:numPr>
          <w:ilvl w:val="0"/>
          <w:numId w:val="27"/>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CB006DE" w14:textId="77777777" w:rsidR="00F730F6" w:rsidRPr="003A3927" w:rsidRDefault="00F730F6" w:rsidP="001767CA">
      <w:pPr>
        <w:pStyle w:val="Akapitzlist"/>
        <w:numPr>
          <w:ilvl w:val="0"/>
          <w:numId w:val="27"/>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48045255" w14:textId="77777777" w:rsidR="00F730F6" w:rsidRPr="003A3927" w:rsidRDefault="00F730F6" w:rsidP="001767CA">
      <w:pPr>
        <w:pStyle w:val="Akapitzlist"/>
        <w:numPr>
          <w:ilvl w:val="0"/>
          <w:numId w:val="27"/>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68D75EFE"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2964277E"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024BD1DD"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14:paraId="31BEAA88" w14:textId="77777777" w:rsidR="00624F8E"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AA0F36E" w14:textId="77777777" w:rsidR="00624F8E"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t>
      </w:r>
      <w:r w:rsidR="00624F8E" w:rsidRPr="003A3927">
        <w:rPr>
          <w:rFonts w:cs="TimesNewRoman"/>
        </w:rPr>
        <w:br/>
      </w:r>
      <w:r w:rsidRPr="003A3927">
        <w:rPr>
          <w:rFonts w:cs="TimesNewRoman"/>
        </w:rPr>
        <w:t xml:space="preserve">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 xml:space="preserve">Wniosek winien zawierać uzasadnienie Wykonawcy </w:t>
      </w:r>
      <w:r w:rsidR="00624F8E" w:rsidRPr="003A3927">
        <w:rPr>
          <w:rFonts w:cs="TimesNewRoman"/>
        </w:rPr>
        <w:br/>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BA7B382" w14:textId="3567677F"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Pr="003A3927">
        <w:rPr>
          <w:rFonts w:cs="TimesNewRoman"/>
        </w:rPr>
        <w:t xml:space="preserve"> </w:t>
      </w:r>
      <w:r w:rsidR="00B2055F" w:rsidRPr="003A3927">
        <w:rPr>
          <w:rFonts w:cs="TimesNewRoman"/>
        </w:rPr>
        <w:t>tak, aby</w:t>
      </w:r>
      <w:r w:rsidRPr="003A3927">
        <w:rPr>
          <w:rFonts w:cs="TimesNewRoman"/>
        </w:rPr>
        <w:t xml:space="preserve"> uszkodzone urządzenia i instalacje działały prawidłowo oraz tak, aby korzystanie z efektu wykonanych robót było niezakłócone, chyba że strony poczynią inne ustalenia w formie pisemnej.</w:t>
      </w:r>
    </w:p>
    <w:p w14:paraId="3B9E2F1C" w14:textId="6378D4AF"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w:t>
      </w:r>
      <w:r w:rsidRPr="003A3927">
        <w:rPr>
          <w:rFonts w:cs="TimesNewRoman"/>
        </w:rPr>
        <w:lastRenderedPageBreak/>
        <w:t xml:space="preserve">niezbędny transport użytkowników i studentów pomiędzy lokalizacją obiektu a lokalizacją pomieszczeń zastępczych / obiektu zastępczego jak </w:t>
      </w:r>
      <w:r w:rsidR="00EB785D" w:rsidRPr="003A3927">
        <w:rPr>
          <w:rFonts w:cs="TimesNewRoman"/>
        </w:rPr>
        <w:t>i transport</w:t>
      </w:r>
      <w:r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14:paraId="3E821772"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wynagrodzeniu Wykonawcy określonym w § 4 ust. 1 niniejszej Umowy. Wykonawca zobowiązuje się również w ramach wynagrodzenia określonego w § 4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14:paraId="1FCA34D3"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B595646"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14:paraId="1D4F8A2F"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0F74DCE2"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114A793C"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14:paraId="7119AFF0"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017F6C6C"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 xml:space="preserve">formie elektronicznej na adres mailowy Wykonawcy: …….@.................... Zgłoszenie jest uznawane za skuteczne z chwilą jego nadania i dla swej skuteczności nie wymaga potwierdzenia przeczytania ani doręczenia. Wykonawca odpowiada za </w:t>
      </w:r>
      <w:r w:rsidRPr="003A3927">
        <w:rPr>
          <w:rFonts w:cs="TimesNewRoman"/>
        </w:rPr>
        <w:lastRenderedPageBreak/>
        <w:t>prawidłowe działanie wyżej wskazanej skrzynki mailowej i serwera, na którym zapisywane są wiadomości wysyłane na wskazany adres e</w:t>
      </w:r>
      <w:r w:rsidRPr="003A3927">
        <w:rPr>
          <w:rFonts w:cs="Times-Roman"/>
        </w:rPr>
        <w:t>-mail.</w:t>
      </w:r>
    </w:p>
    <w:p w14:paraId="106F23CF" w14:textId="77777777" w:rsidR="00D36B39"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 15 ust. 2 lub mailowo na adres wskazany </w:t>
      </w:r>
      <w:r w:rsidRPr="003A3927">
        <w:rPr>
          <w:rFonts w:cs="Times-Roman"/>
        </w:rPr>
        <w:t>w ust 19 niniejszego paragrafu.</w:t>
      </w:r>
    </w:p>
    <w:p w14:paraId="12BD7500" w14:textId="77777777" w:rsidR="00D36B39" w:rsidRPr="003A3927" w:rsidRDefault="00D36B39"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jest uprawniony do usuwania wad i/lub usterek w dniach/godzinach innych niż wskazane powyżej, pod warunkiem uzyskania pisemnej zgody Zamawiającego.</w:t>
      </w:r>
    </w:p>
    <w:p w14:paraId="093E33D8" w14:textId="77777777" w:rsidR="00D36B39" w:rsidRPr="003A3927" w:rsidRDefault="00D36B39"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14:paraId="32578F18" w14:textId="77777777" w:rsidR="00D36B39" w:rsidRPr="003A3927" w:rsidRDefault="00D36B39"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14:paraId="64194E97" w14:textId="77777777" w:rsidR="00D36B39" w:rsidRPr="003A3927" w:rsidRDefault="00D36B39" w:rsidP="003A3927">
      <w:pPr>
        <w:autoSpaceDE w:val="0"/>
        <w:autoSpaceDN w:val="0"/>
        <w:adjustRightInd w:val="0"/>
        <w:spacing w:after="0" w:line="276" w:lineRule="auto"/>
        <w:jc w:val="both"/>
        <w:rPr>
          <w:rFonts w:cs="TimesNewRoman"/>
        </w:rPr>
      </w:pPr>
    </w:p>
    <w:p w14:paraId="39E8E843"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14:paraId="372315A0"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5801794F"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4B97B1E7"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1590BB78"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6C74A82F"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5264F8C0"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06A7CA53"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których mowa w § 2 ust. 5, najpóźniej w dniu przystąpienia do realizacji umowy.</w:t>
      </w:r>
    </w:p>
    <w:p w14:paraId="6E098D31"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lastRenderedPageBreak/>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7F7A9618" w14:textId="77777777" w:rsidR="00D36B39" w:rsidRPr="003A3927" w:rsidRDefault="00D36B39" w:rsidP="003A3927">
      <w:pPr>
        <w:autoSpaceDE w:val="0"/>
        <w:autoSpaceDN w:val="0"/>
        <w:adjustRightInd w:val="0"/>
        <w:spacing w:after="0" w:line="276" w:lineRule="auto"/>
        <w:jc w:val="both"/>
        <w:rPr>
          <w:rFonts w:cs="TimesNewRoman,Bold"/>
          <w:bCs/>
        </w:rPr>
      </w:pPr>
    </w:p>
    <w:p w14:paraId="1CDD1C52" w14:textId="77777777"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14:paraId="733C702B" w14:textId="77777777" w:rsidR="00D36B39" w:rsidRPr="003A3927" w:rsidRDefault="00D36B39" w:rsidP="003A3927">
      <w:pPr>
        <w:autoSpaceDE w:val="0"/>
        <w:autoSpaceDN w:val="0"/>
        <w:adjustRightInd w:val="0"/>
        <w:spacing w:after="0" w:line="276" w:lineRule="auto"/>
        <w:jc w:val="both"/>
        <w:rPr>
          <w:rFonts w:cs="TimesNewRoman,Bold"/>
          <w:bCs/>
        </w:rPr>
      </w:pPr>
    </w:p>
    <w:p w14:paraId="70A806B2" w14:textId="011B7698"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7915DC3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56AE0611" w14:textId="77777777" w:rsidR="005B6D6F" w:rsidRPr="003A3927" w:rsidRDefault="005B6D6F" w:rsidP="003A3927">
      <w:pPr>
        <w:autoSpaceDE w:val="0"/>
        <w:autoSpaceDN w:val="0"/>
        <w:adjustRightInd w:val="0"/>
        <w:spacing w:after="0" w:line="276" w:lineRule="auto"/>
        <w:jc w:val="center"/>
        <w:rPr>
          <w:rFonts w:cs="TimesNewRoman,Bold"/>
          <w:bCs/>
        </w:rPr>
      </w:pPr>
    </w:p>
    <w:p w14:paraId="6D2B9D27" w14:textId="77777777" w:rsidR="00D36B39" w:rsidRPr="003A3927" w:rsidRDefault="00D36B39" w:rsidP="001767CA">
      <w:pPr>
        <w:pStyle w:val="Akapitzlist"/>
        <w:numPr>
          <w:ilvl w:val="0"/>
          <w:numId w:val="29"/>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3D38DF59" w14:textId="478BE703" w:rsidR="00D36B39" w:rsidRPr="003A3927"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zwłokę w wykonaniu przedmiotu umowy, liczone za każdy dzień zwłoki w stosunku do terminu określonego w §3 ust. 1 lit. b) niniejszej umowy– w wysokości 0,</w:t>
      </w:r>
      <w:r w:rsidR="009B0B96">
        <w:rPr>
          <w:rFonts w:cs="TimesNewRoman"/>
        </w:rPr>
        <w:t>1</w:t>
      </w:r>
      <w:r w:rsidRPr="003A3927">
        <w:rPr>
          <w:rFonts w:cs="TimesNewRoman"/>
        </w:rPr>
        <w:t xml:space="preserve"> % wynagrodzenia brutto określ</w:t>
      </w:r>
      <w:r w:rsidRPr="003A3927">
        <w:rPr>
          <w:rFonts w:cs="Times-Roman"/>
        </w:rPr>
        <w:t xml:space="preserve">onego w </w:t>
      </w:r>
      <w:r w:rsidRPr="003A3927">
        <w:rPr>
          <w:rFonts w:cs="TimesNewRoman"/>
        </w:rPr>
        <w:t>§4 ust. 1 niniejszej umowy, nie więcej niż 30% wynagrodzenia brutto określonego w § 4 ust. 1 niniejszej umowy, niniejsza kara podlega sumowaniu z karą określoną w pkt 4 niniejszego ustępu;</w:t>
      </w:r>
    </w:p>
    <w:p w14:paraId="49DD2EAD" w14:textId="77777777" w:rsidR="00D36B39" w:rsidRPr="003A3927"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wynagrodzenia brutto określonego w § </w:t>
      </w:r>
      <w:r w:rsidRPr="003A3927">
        <w:rPr>
          <w:rFonts w:cs="Times-Roman"/>
        </w:rPr>
        <w:t xml:space="preserve">4 ust. 1 </w:t>
      </w:r>
      <w:r w:rsidRPr="003A3927">
        <w:rPr>
          <w:rFonts w:cs="TimesNewRoman"/>
        </w:rPr>
        <w:t>za każdy dzień zwłoki, liczony od upływu wyznaczonego przez Zamawiającego terminu, nie więcej niż 30% wynagrodzenia brutto określonego w § 4 ust. 1 niniejszej umowy, niniejsza kara podlega sumowaniu z karą określoną w pkt. 4 niniejszego ustępu;</w:t>
      </w:r>
    </w:p>
    <w:p w14:paraId="4554786A" w14:textId="77777777" w:rsidR="00D36B39" w:rsidRPr="003A3927"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Pr="003A3927">
        <w:rPr>
          <w:rFonts w:cs="Times-Roman"/>
        </w:rPr>
        <w:t xml:space="preserve">4 ust. 1 </w:t>
      </w:r>
      <w:r w:rsidRPr="003A3927">
        <w:rPr>
          <w:rFonts w:cs="TimesNewRoman"/>
        </w:rPr>
        <w:t>za każdy dzień zwłoki, liczony od upływu wyznaczonego przez Zamawiającego terminu, liczony odrębnie dla każdej usterki, nie więcej niż 20% wynagrodzenia brutto określonego w § 4 ust. 1 niniejszej umowy; niniejsza kara podlega sumowaniu z karą określoną w pkt 4 niniejszego ustępu;</w:t>
      </w:r>
    </w:p>
    <w:p w14:paraId="549C64FB" w14:textId="77777777" w:rsidR="00D36B39" w:rsidRPr="003A3927"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Pr="003A3927">
        <w:rPr>
          <w:rFonts w:cs="TimesNewRoman"/>
        </w:rPr>
        <w:t>określonego w § 4 ust. 1 niniejszej umowy</w:t>
      </w:r>
      <w:r w:rsidRPr="003A3927">
        <w:rPr>
          <w:rFonts w:cs="Times-Roman"/>
        </w:rPr>
        <w:t xml:space="preserve">; niniejsza kara podlega </w:t>
      </w:r>
      <w:r w:rsidRPr="003A3927">
        <w:rPr>
          <w:rFonts w:cs="TimesNewRoman"/>
        </w:rPr>
        <w:t>sumowaniu z karą określoną w pkt 1, 2 i 3 niniejszego ustępu;</w:t>
      </w:r>
    </w:p>
    <w:p w14:paraId="0EDACF4C" w14:textId="77777777" w:rsidR="005B6D6F" w:rsidRPr="003A3927"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7B4F4F7A" w14:textId="1B700963" w:rsidR="005B6D6F" w:rsidRPr="003A3927"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do zaakceptowania projektu umowy podwykonawczej lub projektu jej zmiany w wysokości </w:t>
      </w:r>
      <w:r w:rsidR="009B0B96">
        <w:rPr>
          <w:rFonts w:cs="TimesNewRoman"/>
        </w:rPr>
        <w:t>1 500 zł</w:t>
      </w:r>
      <w:r w:rsidRPr="003A3927">
        <w:rPr>
          <w:rFonts w:cs="TimesNewRoman"/>
        </w:rPr>
        <w:t xml:space="preserve"> brutto, </w:t>
      </w:r>
    </w:p>
    <w:p w14:paraId="2CA8F65B" w14:textId="7B0E1F02" w:rsidR="005B6D6F" w:rsidRPr="003A3927"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 xml:space="preserve">zmiany w wysokości </w:t>
      </w:r>
      <w:r w:rsidRPr="003A3927">
        <w:rPr>
          <w:rFonts w:cs="Times-Roman"/>
        </w:rPr>
        <w:t xml:space="preserve"> </w:t>
      </w:r>
      <w:r w:rsidR="009B0B96">
        <w:rPr>
          <w:rFonts w:cs="Times-Roman"/>
        </w:rPr>
        <w:t xml:space="preserve">3 000 </w:t>
      </w:r>
      <w:r w:rsidRPr="003A3927">
        <w:rPr>
          <w:rFonts w:cs="TimesNewRoman"/>
        </w:rPr>
        <w:t>zł</w:t>
      </w:r>
      <w:r w:rsidR="009B0B96">
        <w:rPr>
          <w:rFonts w:cs="TimesNewRoman"/>
        </w:rPr>
        <w:t>;</w:t>
      </w:r>
    </w:p>
    <w:p w14:paraId="68FFBE6C" w14:textId="14EC8CD2" w:rsidR="005B6D6F" w:rsidRPr="003A3927"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zwłokę w przedłożeniu Harmonogramu rzeczowo</w:t>
      </w:r>
      <w:r w:rsidRPr="003A3927">
        <w:rPr>
          <w:rFonts w:cs="Times-Roman"/>
        </w:rPr>
        <w:t>-termino</w:t>
      </w:r>
      <w:r w:rsidRPr="003A3927">
        <w:rPr>
          <w:rFonts w:cs="TimesNewRoman"/>
        </w:rPr>
        <w:t xml:space="preserve">wego przez Wykonawcę Zamawiającemu, </w:t>
      </w:r>
      <w:r w:rsidRPr="003A3927">
        <w:rPr>
          <w:rFonts w:cs="Times-Roman"/>
        </w:rPr>
        <w:t xml:space="preserve">o </w:t>
      </w:r>
      <w:r w:rsidRPr="003A3927">
        <w:rPr>
          <w:rFonts w:cs="TimesNewRoman"/>
        </w:rPr>
        <w:t xml:space="preserve">którym mowa </w:t>
      </w:r>
      <w:r w:rsidR="00BE5300" w:rsidRPr="00BE5300">
        <w:rPr>
          <w:rFonts w:cs="TimesNewRoman"/>
        </w:rPr>
        <w:t>w § 7</w:t>
      </w:r>
      <w:r w:rsidRPr="00BE5300">
        <w:rPr>
          <w:rFonts w:cs="TimesNewRoman"/>
        </w:rPr>
        <w:t xml:space="preserve"> ust. 1</w:t>
      </w:r>
      <w:r w:rsidRPr="003A3927">
        <w:rPr>
          <w:rFonts w:cs="TimesNewRoman"/>
        </w:rPr>
        <w:t xml:space="preserve"> niniejszej umowy, dla każdego terminu oso</w:t>
      </w:r>
      <w:r w:rsidRPr="003A3927">
        <w:rPr>
          <w:rFonts w:cs="Times-Roman"/>
        </w:rPr>
        <w:t xml:space="preserve">bno </w:t>
      </w:r>
      <w:r w:rsidRPr="003A3927">
        <w:rPr>
          <w:rFonts w:cs="TimesNewRoman"/>
        </w:rPr>
        <w:lastRenderedPageBreak/>
        <w:t>– w wysokości 0,0</w:t>
      </w:r>
      <w:r w:rsidR="009B0B96">
        <w:rPr>
          <w:rFonts w:cs="TimesNewRoman"/>
        </w:rPr>
        <w:t>2</w:t>
      </w:r>
      <w:r w:rsidRPr="003A3927">
        <w:rPr>
          <w:rFonts w:cs="TimesNewRoman"/>
        </w:rPr>
        <w:t>% wynagrodzenia brutto określonego w §</w:t>
      </w:r>
      <w:r w:rsidR="009B0B96">
        <w:rPr>
          <w:rFonts w:cs="TimesNewRoman"/>
        </w:rPr>
        <w:t xml:space="preserve"> </w:t>
      </w:r>
      <w:r w:rsidRPr="003A3927">
        <w:rPr>
          <w:rFonts w:cs="TimesNewRoman"/>
        </w:rPr>
        <w:t>4 ust. 1 niniejszej umowy, liczonego za każdy dzień zwłoki;</w:t>
      </w:r>
    </w:p>
    <w:p w14:paraId="36392C5F" w14:textId="5E069E82" w:rsidR="005B6D6F" w:rsidRPr="003A3927"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zwłokę w aktualizacji Harmonogramu rzeczowo</w:t>
      </w:r>
      <w:r w:rsidRPr="003A3927">
        <w:rPr>
          <w:rFonts w:cs="Times-Roman"/>
        </w:rPr>
        <w:t>-terminow</w:t>
      </w:r>
      <w:r w:rsidRPr="003A3927">
        <w:rPr>
          <w:rFonts w:cs="TimesNewRoman"/>
        </w:rPr>
        <w:t xml:space="preserve">ego przez Wykonawcę – </w:t>
      </w:r>
      <w:r w:rsidR="002D7B7F">
        <w:rPr>
          <w:rFonts w:cs="TimesNewRoman"/>
        </w:rPr>
        <w:br/>
      </w:r>
      <w:r w:rsidRPr="003A3927">
        <w:rPr>
          <w:rFonts w:cs="TimesNewRoman"/>
        </w:rPr>
        <w:t>w wysokości 0,0</w:t>
      </w:r>
      <w:r w:rsidR="009B0B96">
        <w:rPr>
          <w:rFonts w:cs="TimesNewRoman"/>
        </w:rPr>
        <w:t>1</w:t>
      </w:r>
      <w:r w:rsidRPr="003A3927">
        <w:rPr>
          <w:rFonts w:cs="TimesNewRoman"/>
        </w:rPr>
        <w:t>% wynagrodzenia brutto, określonego w §</w:t>
      </w:r>
      <w:r w:rsidR="00312BC0">
        <w:rPr>
          <w:rFonts w:cs="TimesNewRoman"/>
        </w:rPr>
        <w:t xml:space="preserve"> </w:t>
      </w:r>
      <w:r w:rsidRPr="003A3927">
        <w:rPr>
          <w:rFonts w:cs="TimesNewRoman"/>
        </w:rPr>
        <w:t>4 ust. 1 niniejszej umowy, liczonego za każdy dzień zwłoki;</w:t>
      </w:r>
    </w:p>
    <w:p w14:paraId="4A680B02" w14:textId="5B3B81B9" w:rsidR="005B6D6F" w:rsidRPr="003A3927"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zwłokę w przedłożeniu odpowiedniego dokumentu potwierdzającego wydłużenie obowiązywania zabezpieczeń należytego wykonania umowy w terminie</w:t>
      </w:r>
      <w:r w:rsidRPr="003A3927">
        <w:rPr>
          <w:rFonts w:cs="Times-Roman"/>
        </w:rPr>
        <w:t xml:space="preserve">, </w:t>
      </w:r>
      <w:r w:rsidRPr="003A3927">
        <w:rPr>
          <w:rFonts w:cs="TimesNewRoman"/>
        </w:rPr>
        <w:t xml:space="preserve">o którym mowa </w:t>
      </w:r>
      <w:r w:rsidR="009B0B96">
        <w:rPr>
          <w:rFonts w:cs="TimesNewRoman"/>
        </w:rPr>
        <w:br/>
      </w:r>
      <w:r w:rsidRPr="003A3927">
        <w:rPr>
          <w:rFonts w:cs="TimesNewRoman"/>
        </w:rPr>
        <w:t xml:space="preserve">w § 6 ust. 12 niniejszej umowy – w wysokości 0,5% wynagrodzenia brutto określonego w </w:t>
      </w:r>
      <w:r w:rsidR="009B0B96">
        <w:rPr>
          <w:rFonts w:cs="TimesNewRoman"/>
        </w:rPr>
        <w:t xml:space="preserve"> </w:t>
      </w:r>
      <w:r w:rsidRPr="003A3927">
        <w:rPr>
          <w:rFonts w:cs="TimesNewRoman"/>
        </w:rPr>
        <w:t xml:space="preserve">§4 ust. 1 niniejszej umowy, liczonego za każdy dzień zwłoki, nie więcej niż 30% wynagrodzenia brutto określonego w § 4 ust 1 niniejszej umowy; niniejsza </w:t>
      </w:r>
      <w:r w:rsidRPr="003A3927">
        <w:rPr>
          <w:rFonts w:cs="Times-Roman"/>
        </w:rPr>
        <w:t>ka</w:t>
      </w:r>
      <w:r w:rsidRPr="003A3927">
        <w:rPr>
          <w:rFonts w:cs="TimesNewRoman"/>
        </w:rPr>
        <w:t>ra podlega sumowaniu z karą określoną w pkt 4 niniejszego ustępu;</w:t>
      </w:r>
    </w:p>
    <w:p w14:paraId="147B250B" w14:textId="7FE984BC"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w:t>
      </w:r>
      <w:r w:rsidRPr="00BE5300">
        <w:rPr>
          <w:rFonts w:cs="TimesNewRoman"/>
        </w:rPr>
        <w:t xml:space="preserve">zapisem </w:t>
      </w:r>
      <w:r w:rsidR="00BE5300" w:rsidRPr="00BE5300">
        <w:rPr>
          <w:rFonts w:cs="TimesNewRoman"/>
        </w:rPr>
        <w:t>§ 8</w:t>
      </w:r>
      <w:r w:rsidRPr="00BE5300">
        <w:rPr>
          <w:rFonts w:cs="TimesNewRoman"/>
        </w:rPr>
        <w:t xml:space="preserve"> ust 6 niniejszej umowy terminu i warunków zapłaty w umowie z dostawcą lub usługodawcą – </w:t>
      </w:r>
      <w:r w:rsidRPr="00BE5300">
        <w:rPr>
          <w:rFonts w:cs="Times-Roman"/>
        </w:rPr>
        <w:t xml:space="preserve">w </w:t>
      </w:r>
      <w:r w:rsidRPr="00BE5300">
        <w:rPr>
          <w:rFonts w:cs="TimesNewRoman"/>
        </w:rPr>
        <w:t xml:space="preserve">wysokości </w:t>
      </w:r>
      <w:r w:rsidR="009B0B96">
        <w:rPr>
          <w:rFonts w:cs="TimesNewRoman"/>
        </w:rPr>
        <w:t xml:space="preserve">1 000 </w:t>
      </w:r>
      <w:proofErr w:type="spellStart"/>
      <w:r w:rsidR="009B0B96">
        <w:rPr>
          <w:rFonts w:cs="TimesNewRoman"/>
        </w:rPr>
        <w:t>zl</w:t>
      </w:r>
      <w:proofErr w:type="spellEnd"/>
      <w:r w:rsidR="009B0B96">
        <w:rPr>
          <w:rFonts w:cs="TimesNewRoman"/>
        </w:rPr>
        <w:t xml:space="preserve"> brutto za każdy przypadek;</w:t>
      </w:r>
    </w:p>
    <w:p w14:paraId="5348DE41" w14:textId="3C962E36"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BE5300">
        <w:rPr>
          <w:rFonts w:cs="TimesNewRoman"/>
        </w:rPr>
        <w:t xml:space="preserve">za każdy przypadek stwierdzenia zatrudnienia osób przez Wykonawcę lub podwykonawcę na podstawie innych umów niż umowy o pracę, tj. naruszenia obowiązku określonego </w:t>
      </w:r>
      <w:r w:rsidR="00BE5300" w:rsidRPr="00BE5300">
        <w:rPr>
          <w:rFonts w:cs="TimesNewRoman"/>
        </w:rPr>
        <w:t>w § 7 ust</w:t>
      </w:r>
      <w:r w:rsidR="00A77313">
        <w:rPr>
          <w:rFonts w:cs="TimesNewRoman"/>
        </w:rPr>
        <w:t>.</w:t>
      </w:r>
      <w:r w:rsidR="00BE5300" w:rsidRPr="00BE5300">
        <w:rPr>
          <w:rFonts w:cs="TimesNewRoman"/>
        </w:rPr>
        <w:t xml:space="preserve"> 17</w:t>
      </w:r>
      <w:r w:rsidRPr="00BE5300">
        <w:rPr>
          <w:rFonts w:cs="TimesNewRoman"/>
        </w:rPr>
        <w:t xml:space="preserve"> niniejszej umowy w wysokości 1</w:t>
      </w:r>
      <w:r w:rsidR="009B0B96">
        <w:rPr>
          <w:rFonts w:cs="TimesNewRoman"/>
        </w:rPr>
        <w:t xml:space="preserve"> </w:t>
      </w:r>
      <w:r w:rsidRPr="00BE5300">
        <w:rPr>
          <w:rFonts w:cs="TimesNewRoman"/>
        </w:rPr>
        <w:t>000</w:t>
      </w:r>
      <w:r w:rsidRPr="00BE5300">
        <w:rPr>
          <w:rFonts w:cs="Times-Roman"/>
        </w:rPr>
        <w:t xml:space="preserve">,00 </w:t>
      </w:r>
      <w:r w:rsidRPr="00BE5300">
        <w:rPr>
          <w:rFonts w:cs="TimesNewRoman"/>
        </w:rPr>
        <w:t xml:space="preserve">zł (słownie: jeden tysiąc złotych, 00/100). </w:t>
      </w:r>
      <w:r w:rsidR="002D7B7F" w:rsidRPr="00BE5300">
        <w:rPr>
          <w:rFonts w:cs="TimesNewRoman"/>
        </w:rPr>
        <w:br/>
      </w:r>
      <w:r w:rsidRPr="00BE5300">
        <w:rPr>
          <w:rFonts w:cs="TimesNewRoman"/>
        </w:rPr>
        <w:t>W wypadku stwierdzenia tego naruszen</w:t>
      </w:r>
      <w:r w:rsidRPr="00BE5300">
        <w:rPr>
          <w:rFonts w:cs="Times-Roman"/>
        </w:rPr>
        <w:t xml:space="preserve">ia </w:t>
      </w:r>
      <w:r w:rsidRPr="00BE5300">
        <w:rPr>
          <w:rFonts w:cs="TimesNewRoman"/>
        </w:rPr>
        <w:t xml:space="preserve">przez podwykonawcę kara zostanie naliczona </w:t>
      </w:r>
      <w:r w:rsidR="002D7B7F" w:rsidRPr="00BE5300">
        <w:rPr>
          <w:rFonts w:cs="TimesNewRoman"/>
        </w:rPr>
        <w:br/>
      </w:r>
      <w:r w:rsidRPr="00BE5300">
        <w:rPr>
          <w:rFonts w:cs="TimesNewRoman"/>
        </w:rPr>
        <w:t>w stosunku do Wykonawcy;</w:t>
      </w:r>
    </w:p>
    <w:p w14:paraId="2D83337D" w14:textId="77777777"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lub braku aktualizacji oświadczeń o zatrudnieniu, </w:t>
      </w:r>
      <w:r w:rsidR="002D7B7F" w:rsidRPr="00BE5300">
        <w:rPr>
          <w:rFonts w:cs="TimesNewRoman"/>
        </w:rPr>
        <w:br/>
      </w:r>
      <w:r w:rsidR="00E86758">
        <w:rPr>
          <w:rFonts w:cs="TimesNewRoman"/>
        </w:rPr>
        <w:t xml:space="preserve">o których mowa </w:t>
      </w:r>
      <w:r w:rsidR="00E86758" w:rsidRPr="00A77313">
        <w:rPr>
          <w:rFonts w:cs="TimesNewRoman"/>
        </w:rPr>
        <w:t>w § 7 ust. 17</w:t>
      </w:r>
      <w:r w:rsidRPr="00A77313">
        <w:rPr>
          <w:rFonts w:cs="TimesNewRoman"/>
        </w:rPr>
        <w:t xml:space="preserve"> </w:t>
      </w:r>
      <w:r w:rsidRPr="00BE5300">
        <w:rPr>
          <w:rFonts w:cs="TimesNewRoman"/>
        </w:rPr>
        <w:t>niniejszej umowy, w wysokości 1000</w:t>
      </w:r>
      <w:r w:rsidRPr="00BE5300">
        <w:rPr>
          <w:rFonts w:cs="Times-Roman"/>
        </w:rPr>
        <w:t xml:space="preserve">,00 </w:t>
      </w:r>
      <w:r w:rsidRPr="00BE5300">
        <w:rPr>
          <w:rFonts w:cs="TimesNewRoman"/>
        </w:rPr>
        <w:t>zł (słownie: jeden tysiąc złotych</w:t>
      </w:r>
      <w:r w:rsidRPr="00BE5300">
        <w:rPr>
          <w:rFonts w:cs="Times-Roman"/>
        </w:rPr>
        <w:t>, 00/100);</w:t>
      </w:r>
    </w:p>
    <w:p w14:paraId="1D5B0E04" w14:textId="77777777"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oświadczeń lub dokumentów, o których mowa w </w:t>
      </w:r>
      <w:r w:rsidR="00BE5300" w:rsidRPr="00BE5300">
        <w:rPr>
          <w:rFonts w:cs="TimesNewRoman"/>
        </w:rPr>
        <w:t>§ 6</w:t>
      </w:r>
      <w:r w:rsidRPr="00BE5300">
        <w:rPr>
          <w:rFonts w:cs="TimesNewRoman"/>
        </w:rPr>
        <w:t xml:space="preserve"> ust </w:t>
      </w:r>
      <w:r w:rsidRPr="00BE5300">
        <w:rPr>
          <w:rFonts w:cs="Times-Roman"/>
        </w:rPr>
        <w:t xml:space="preserve">6 lit a niniejszej </w:t>
      </w:r>
      <w:r w:rsidRPr="00BE5300">
        <w:rPr>
          <w:rFonts w:cs="TimesNewRoman"/>
        </w:rPr>
        <w:t xml:space="preserve">umowy lub niezłożenia wyjaśnień, o których mowa w </w:t>
      </w:r>
      <w:r w:rsidR="00BE5300" w:rsidRPr="00BE5300">
        <w:rPr>
          <w:rFonts w:cs="TimesNewRoman"/>
        </w:rPr>
        <w:t>§ 6</w:t>
      </w:r>
      <w:r w:rsidRPr="00BE5300">
        <w:rPr>
          <w:rFonts w:cs="TimesNewRoman"/>
        </w:rPr>
        <w:t xml:space="preserve"> ust. </w:t>
      </w:r>
      <w:r w:rsidRPr="00BE5300">
        <w:rPr>
          <w:rFonts w:cs="Times-Roman"/>
        </w:rPr>
        <w:t xml:space="preserve">6 </w:t>
      </w:r>
      <w:r w:rsidRPr="00BE5300">
        <w:rPr>
          <w:rFonts w:cs="TimesNewRoman"/>
        </w:rPr>
        <w:t xml:space="preserve">lit b niniejszej umowy, w wysokości </w:t>
      </w:r>
      <w:r w:rsidRPr="00BE5300">
        <w:rPr>
          <w:rFonts w:cs="Times-Roman"/>
        </w:rPr>
        <w:t xml:space="preserve">5000,00 </w:t>
      </w:r>
      <w:r w:rsidRPr="00BE5300">
        <w:rPr>
          <w:rFonts w:cs="TimesNewRoman"/>
        </w:rPr>
        <w:t>zł (słownie: pięć tysięcy złotych</w:t>
      </w:r>
      <w:r w:rsidRPr="00BE5300">
        <w:rPr>
          <w:rFonts w:cs="Times-Roman"/>
        </w:rPr>
        <w:t>, 00/100);</w:t>
      </w:r>
    </w:p>
    <w:p w14:paraId="49356D7E" w14:textId="77777777"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BE5300">
        <w:rPr>
          <w:rFonts w:cs="TimesNewRoman"/>
        </w:rPr>
        <w:t xml:space="preserve">za nieprzestrzeganie zasad i przepisów BHP na budowie </w:t>
      </w:r>
      <w:r w:rsidRPr="00BE5300">
        <w:rPr>
          <w:rFonts w:cs="Times-Roman"/>
        </w:rPr>
        <w:t xml:space="preserve">- </w:t>
      </w:r>
      <w:r w:rsidRPr="00BE5300">
        <w:rPr>
          <w:rFonts w:cs="TimesNewRoman"/>
        </w:rPr>
        <w:t>w wysokościa</w:t>
      </w:r>
      <w:r w:rsidR="003A3927" w:rsidRPr="00BE5300">
        <w:rPr>
          <w:rFonts w:cs="TimesNewRoman"/>
        </w:rPr>
        <w:t xml:space="preserve">ch określonych </w:t>
      </w:r>
      <w:r w:rsidR="002D7B7F" w:rsidRPr="00BE5300">
        <w:rPr>
          <w:rFonts w:cs="TimesNewRoman"/>
        </w:rPr>
        <w:br/>
      </w:r>
      <w:r w:rsidR="00493DE1">
        <w:rPr>
          <w:rFonts w:cs="TimesNewRoman"/>
        </w:rPr>
        <w:t>w załączniku nr 4</w:t>
      </w:r>
      <w:r w:rsidRPr="00BE5300">
        <w:rPr>
          <w:rFonts w:cs="TimesNewRoman"/>
        </w:rPr>
        <w:t xml:space="preserve"> </w:t>
      </w:r>
      <w:r w:rsidRPr="00BE5300">
        <w:rPr>
          <w:rFonts w:cs="Times-Roman"/>
        </w:rPr>
        <w:t>do niniejszej umowy;</w:t>
      </w:r>
    </w:p>
    <w:p w14:paraId="21B663E6" w14:textId="77777777" w:rsidR="006418CC" w:rsidRPr="00BE5300" w:rsidRDefault="006418CC" w:rsidP="001767CA">
      <w:pPr>
        <w:pStyle w:val="Akapitzlist"/>
        <w:numPr>
          <w:ilvl w:val="0"/>
          <w:numId w:val="30"/>
        </w:numPr>
        <w:autoSpaceDE w:val="0"/>
        <w:autoSpaceDN w:val="0"/>
        <w:adjustRightInd w:val="0"/>
        <w:spacing w:after="0" w:line="276" w:lineRule="auto"/>
        <w:jc w:val="both"/>
        <w:rPr>
          <w:rFonts w:cs="TimesNewRoman"/>
        </w:rPr>
      </w:pPr>
      <w:r w:rsidRPr="00BE5300">
        <w:rPr>
          <w:rFonts w:cs="TimesNewRoman"/>
        </w:rPr>
        <w:t xml:space="preserve">za brak zapłaty lub nieterminową zapłatę wynagrodzenia należnego podwykonawcom z tytułu zmiany wysokości wynagrodzenia, o której mowa w art. 439 ust. 5 </w:t>
      </w:r>
      <w:proofErr w:type="spellStart"/>
      <w:r w:rsidRPr="00BE5300">
        <w:rPr>
          <w:rFonts w:cs="TimesNewRoman"/>
        </w:rPr>
        <w:t>uPzp</w:t>
      </w:r>
      <w:proofErr w:type="spellEnd"/>
      <w:r w:rsidRPr="00BE5300">
        <w:rPr>
          <w:rFonts w:cs="TimesNewRoman"/>
        </w:rPr>
        <w:t>,</w:t>
      </w:r>
    </w:p>
    <w:p w14:paraId="6D234252" w14:textId="77777777" w:rsidR="005B6D6F" w:rsidRPr="00BE5300" w:rsidRDefault="005B6D6F" w:rsidP="001767CA">
      <w:pPr>
        <w:pStyle w:val="Akapitzlist"/>
        <w:numPr>
          <w:ilvl w:val="0"/>
          <w:numId w:val="29"/>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7CB446D6" w14:textId="77777777" w:rsidR="005B6D6F" w:rsidRPr="00BE5300" w:rsidRDefault="005B6D6F" w:rsidP="001767CA">
      <w:pPr>
        <w:pStyle w:val="Akapitzlist"/>
        <w:numPr>
          <w:ilvl w:val="0"/>
          <w:numId w:val="31"/>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2B0E741C" w14:textId="77777777" w:rsidR="005B6D6F" w:rsidRPr="00BE5300" w:rsidRDefault="005B6D6F" w:rsidP="001767CA">
      <w:pPr>
        <w:pStyle w:val="Akapitzlist"/>
        <w:numPr>
          <w:ilvl w:val="0"/>
          <w:numId w:val="31"/>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64890D18" w14:textId="77777777" w:rsidR="005B6D6F" w:rsidRPr="00BE5300" w:rsidRDefault="005B6D6F"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78C83106" w14:textId="77777777" w:rsidR="005B6D6F" w:rsidRPr="00BE5300" w:rsidRDefault="005B6D6F"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30DB52E" w14:textId="77777777" w:rsidR="005B6D6F" w:rsidRPr="00BE5300" w:rsidRDefault="005B6D6F"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określonego w § 4 ust. 1. Wyjątek stanowi przypadek wskazany w § 1</w:t>
      </w:r>
      <w:r w:rsidR="00BE5300" w:rsidRPr="00BE5300">
        <w:rPr>
          <w:rFonts w:cs="TimesNewRoman"/>
        </w:rPr>
        <w:t xml:space="preserve">2 </w:t>
      </w:r>
      <w:r w:rsidRPr="00BE5300">
        <w:rPr>
          <w:rFonts w:cs="TimesNewRoman"/>
        </w:rPr>
        <w:t xml:space="preserve">ust. 1 pkt 2 lit. </w:t>
      </w:r>
      <w:r w:rsidRPr="00BE5300">
        <w:rPr>
          <w:rFonts w:cs="Times-Roman"/>
        </w:rPr>
        <w:t xml:space="preserve">h </w:t>
      </w:r>
      <w:r w:rsidRPr="00BE5300">
        <w:rPr>
          <w:rFonts w:cs="TimesNewRoman"/>
        </w:rPr>
        <w:t xml:space="preserve">– </w:t>
      </w:r>
      <w:r w:rsidRPr="00BE5300">
        <w:rPr>
          <w:rFonts w:cs="Times-Roman"/>
        </w:rPr>
        <w:t>w przypadku tym Zama</w:t>
      </w:r>
      <w:r w:rsidRPr="00BE5300">
        <w:rPr>
          <w:rFonts w:cs="TimesNewRoman"/>
        </w:rPr>
        <w:t>wiający nie płaci kar umownych.</w:t>
      </w:r>
    </w:p>
    <w:p w14:paraId="2FEC853F" w14:textId="77777777" w:rsidR="005B6D6F" w:rsidRPr="003A3927" w:rsidRDefault="00F04FF0"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1FC08C11" w14:textId="77777777" w:rsidR="00B91ED9" w:rsidRPr="003A3927" w:rsidRDefault="00B91ED9" w:rsidP="003A3927">
      <w:pPr>
        <w:autoSpaceDE w:val="0"/>
        <w:autoSpaceDN w:val="0"/>
        <w:adjustRightInd w:val="0"/>
        <w:spacing w:after="0" w:line="276" w:lineRule="auto"/>
        <w:jc w:val="both"/>
        <w:rPr>
          <w:rFonts w:cs="TimesNewRoman"/>
        </w:rPr>
      </w:pPr>
    </w:p>
    <w:p w14:paraId="38CA3B46" w14:textId="6986D9D4"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1</w:t>
      </w:r>
    </w:p>
    <w:p w14:paraId="4150B0C4"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4F9A1BDB" w14:textId="77777777" w:rsidR="00084B4D" w:rsidRPr="003A3927" w:rsidRDefault="00084B4D" w:rsidP="003A3927">
      <w:pPr>
        <w:autoSpaceDE w:val="0"/>
        <w:autoSpaceDN w:val="0"/>
        <w:adjustRightInd w:val="0"/>
        <w:spacing w:after="0" w:line="276" w:lineRule="auto"/>
        <w:jc w:val="center"/>
        <w:rPr>
          <w:rFonts w:cs="TimesNewRoman,Bold"/>
          <w:bCs/>
        </w:rPr>
      </w:pPr>
    </w:p>
    <w:p w14:paraId="662B736D" w14:textId="77777777" w:rsidR="00B91ED9" w:rsidRPr="003A3927" w:rsidRDefault="00B91ED9" w:rsidP="001767CA">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BF818C1" w14:textId="77777777" w:rsidR="00B91ED9" w:rsidRPr="003A3927" w:rsidRDefault="00B91ED9" w:rsidP="001767CA">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67DA7D20" w14:textId="77777777" w:rsidR="00B91ED9" w:rsidRPr="003A3927" w:rsidRDefault="00B91ED9" w:rsidP="001767CA">
      <w:pPr>
        <w:pStyle w:val="Akapitzlist"/>
        <w:numPr>
          <w:ilvl w:val="0"/>
          <w:numId w:val="35"/>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43FF2CBC" w14:textId="77777777" w:rsidR="00B91ED9" w:rsidRPr="003A3927" w:rsidRDefault="00B91ED9" w:rsidP="001767CA">
      <w:pPr>
        <w:pStyle w:val="Akapitzlist"/>
        <w:numPr>
          <w:ilvl w:val="0"/>
          <w:numId w:val="35"/>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upływu terminu płatności faktury, z zastrzeżeniem postanowień § 5 niniejszej umowy.</w:t>
      </w:r>
    </w:p>
    <w:p w14:paraId="2F6408A8" w14:textId="77777777" w:rsidR="00B91ED9" w:rsidRPr="003A3927" w:rsidRDefault="00B91ED9" w:rsidP="001767CA">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0530D6">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2BACDF23"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gdy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14:paraId="21F90DD8"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6A94DFEC"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jeżeli Wykonawca wykonuje roboty w sposób wadliwy lub sprzeczny z umową lub Harmonogramem </w:t>
      </w:r>
      <w:r w:rsidRPr="003A3927">
        <w:rPr>
          <w:rFonts w:cs="Times-Roman"/>
        </w:rPr>
        <w:t>rzeczowo-terminowego, pomimo pisemnego wezwania go do zmiany sposobu wykonania i wyznaczenia mu w tym celu odpowiedniego terminu;</w:t>
      </w:r>
    </w:p>
    <w:p w14:paraId="6C5F535F"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jeżeli Wykonawca nie przedłoży Zamawiające</w:t>
      </w:r>
      <w:r w:rsidRPr="003A3927">
        <w:rPr>
          <w:rFonts w:cs="Times-Roman"/>
        </w:rPr>
        <w:t>mu do zatwierdzenia Harmonogramu rzeczowo-termino</w:t>
      </w:r>
      <w:r w:rsidRPr="003A3927">
        <w:rPr>
          <w:rFonts w:cs="TimesNewRoman"/>
        </w:rPr>
        <w:t>wego, zgo</w:t>
      </w:r>
      <w:r w:rsidR="00BE5300">
        <w:rPr>
          <w:rFonts w:cs="TimesNewRoman"/>
        </w:rPr>
        <w:t>dnie z zapisami określonymi w § 7</w:t>
      </w:r>
      <w:r w:rsidRPr="003A3927">
        <w:rPr>
          <w:rFonts w:cs="TimesNewRoman"/>
        </w:rPr>
        <w:t xml:space="preserve"> ust. 1 niniejszej umowy;</w:t>
      </w:r>
    </w:p>
    <w:p w14:paraId="200E6045"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gdy Wykonawca opóźnia się 1 miesiąc w stosunku do terminów pośrednich wskazanych w pierwszym </w:t>
      </w:r>
      <w:r w:rsidRPr="003A3927">
        <w:rPr>
          <w:rFonts w:cs="Times-Roman"/>
        </w:rPr>
        <w:t>Harmonogramie rzeczowo-termino</w:t>
      </w:r>
      <w:r w:rsidRPr="003A3927">
        <w:rPr>
          <w:rFonts w:cs="TimesNewRoman"/>
        </w:rPr>
        <w:t xml:space="preserve">wym, Zamawiający może od niniejszej umowy odstąpić bez </w:t>
      </w:r>
      <w:r w:rsidRPr="003A3927">
        <w:rPr>
          <w:rFonts w:cs="Times-Roman"/>
        </w:rPr>
        <w:t>jakiego</w:t>
      </w:r>
      <w:r w:rsidRPr="003A3927">
        <w:rPr>
          <w:rFonts w:cs="TimesNewRoman"/>
        </w:rPr>
        <w:t>kolwiek wcześniejszego wezwania;</w:t>
      </w:r>
    </w:p>
    <w:p w14:paraId="628FFB2D"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48A3CB75"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BE5300">
        <w:rPr>
          <w:rFonts w:cs="TimesNewRoman"/>
        </w:rPr>
        <w:t xml:space="preserve">w </w:t>
      </w:r>
      <w:r w:rsidR="00BE5300" w:rsidRPr="00BE5300">
        <w:rPr>
          <w:rFonts w:cs="TimesNewRoman"/>
        </w:rPr>
        <w:t>§ 9</w:t>
      </w:r>
      <w:r w:rsidRPr="00BE5300">
        <w:rPr>
          <w:rFonts w:cs="TimesNewRoman"/>
        </w:rPr>
        <w:t xml:space="preserve"> ust. 11 pkt 2 </w:t>
      </w:r>
      <w:r w:rsidRPr="00BE5300">
        <w:rPr>
          <w:rFonts w:cs="Times-Roman"/>
        </w:rPr>
        <w:t>lit. b</w:t>
      </w:r>
      <w:r w:rsidRPr="003A3927">
        <w:rPr>
          <w:rFonts w:cs="Times-Roman"/>
        </w:rPr>
        <w:t xml:space="preserve"> niniejszej umowy;</w:t>
      </w:r>
    </w:p>
    <w:p w14:paraId="4EC126BD"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w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3A3927">
        <w:rPr>
          <w:rFonts w:cs="Times-Roman"/>
        </w:rPr>
        <w:t xml:space="preserve">do chwili </w:t>
      </w:r>
      <w:r w:rsidRPr="003A3927">
        <w:rPr>
          <w:rFonts w:cs="TimesNewRoman"/>
        </w:rPr>
        <w:t>odstąpienia od umowy;</w:t>
      </w:r>
    </w:p>
    <w:p w14:paraId="62F7F554"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w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14:paraId="5D8B7B18"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Roman"/>
        </w:rPr>
      </w:pPr>
      <w:r w:rsidRPr="003A3927">
        <w:rPr>
          <w:rFonts w:cs="TimesNewRoman"/>
        </w:rPr>
        <w:t>w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z § </w:t>
      </w:r>
      <w:r w:rsidR="00BE5300">
        <w:rPr>
          <w:rFonts w:cs="Times-Roman"/>
        </w:rPr>
        <w:t>5</w:t>
      </w:r>
      <w:r w:rsidRPr="003A3927">
        <w:rPr>
          <w:rFonts w:cs="Times-Roman"/>
        </w:rPr>
        <w:t xml:space="preserve"> ust. 12 niniejszej umowy w terminie 14 </w:t>
      </w:r>
      <w:r w:rsidRPr="003A3927">
        <w:rPr>
          <w:rFonts w:cs="TimesNewRoman"/>
        </w:rPr>
        <w:t>dni od zaistnienia przesłanki</w:t>
      </w:r>
      <w:r w:rsidRPr="003A3927">
        <w:rPr>
          <w:rFonts w:cs="Times-Roman"/>
        </w:rPr>
        <w:t>;</w:t>
      </w:r>
    </w:p>
    <w:p w14:paraId="4AFE30EB"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Roman"/>
        </w:rPr>
      </w:pPr>
      <w:r w:rsidRPr="003A3927">
        <w:rPr>
          <w:rFonts w:cs="Times-Roman"/>
        </w:rPr>
        <w:lastRenderedPageBreak/>
        <w:t>w p</w:t>
      </w:r>
      <w:r w:rsidRPr="003A3927">
        <w:rPr>
          <w:rFonts w:cs="TimesNewRoman"/>
        </w:rPr>
        <w:t xml:space="preserve">rzypadku niewykonania przez Wykonawcę lub podwykonawcę któregokolwiek </w:t>
      </w:r>
      <w:r w:rsidR="00084B4D" w:rsidRPr="003A3927">
        <w:rPr>
          <w:rFonts w:cs="TimesNewRoman"/>
        </w:rPr>
        <w:br/>
      </w:r>
      <w:r w:rsidR="00BE5300">
        <w:rPr>
          <w:rFonts w:cs="TimesNewRoman"/>
        </w:rPr>
        <w:t>z obowiązków określonych w § 7</w:t>
      </w:r>
      <w:r w:rsidRPr="003A3927">
        <w:rPr>
          <w:rFonts w:cs="TimesNewRoman"/>
        </w:rPr>
        <w:t xml:space="preserve"> ust. 18</w:t>
      </w:r>
      <w:r w:rsidRPr="003A3927">
        <w:rPr>
          <w:rFonts w:cs="Times-Roman"/>
        </w:rPr>
        <w:t>-</w:t>
      </w:r>
      <w:r w:rsidRPr="003A3927">
        <w:rPr>
          <w:rFonts w:cs="TimesNewRoman"/>
        </w:rPr>
        <w:t>20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14A7821D"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793744BC" w14:textId="77777777" w:rsidR="00084B4D" w:rsidRPr="003A3927" w:rsidRDefault="00084B4D" w:rsidP="001767CA">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5854D4F6" w14:textId="77777777" w:rsidR="00084B4D" w:rsidRPr="003A3927" w:rsidRDefault="00084B4D" w:rsidP="001767CA">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497AB42A" w14:textId="77777777" w:rsidR="00084B4D" w:rsidRPr="003A3927" w:rsidRDefault="00084B4D" w:rsidP="001767CA">
      <w:pPr>
        <w:pStyle w:val="Akapitzlist"/>
        <w:numPr>
          <w:ilvl w:val="0"/>
          <w:numId w:val="37"/>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035E7E16" w14:textId="77777777" w:rsidR="00084B4D" w:rsidRPr="003A3927" w:rsidRDefault="00084B4D" w:rsidP="001767CA">
      <w:pPr>
        <w:pStyle w:val="Akapitzlist"/>
        <w:numPr>
          <w:ilvl w:val="0"/>
          <w:numId w:val="37"/>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5B17C8C3" w14:textId="77777777" w:rsidR="00084B4D" w:rsidRPr="003A3927" w:rsidRDefault="00084B4D" w:rsidP="001767CA">
      <w:pPr>
        <w:pStyle w:val="Akapitzlist"/>
        <w:numPr>
          <w:ilvl w:val="0"/>
          <w:numId w:val="37"/>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9</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3A7DD893" w14:textId="77777777" w:rsidR="00084B4D" w:rsidRPr="00A419D8" w:rsidRDefault="00084B4D" w:rsidP="001767CA">
      <w:pPr>
        <w:pStyle w:val="Akapitzlist"/>
        <w:numPr>
          <w:ilvl w:val="0"/>
          <w:numId w:val="37"/>
        </w:numPr>
        <w:autoSpaceDE w:val="0"/>
        <w:autoSpaceDN w:val="0"/>
        <w:adjustRightInd w:val="0"/>
        <w:spacing w:after="0" w:line="276" w:lineRule="auto"/>
        <w:jc w:val="both"/>
        <w:rPr>
          <w:rFonts w:cs="Times-Roman"/>
        </w:rPr>
      </w:pPr>
      <w:r w:rsidRPr="003A3927">
        <w:rPr>
          <w:rFonts w:cs="TimesNewRoman"/>
        </w:rPr>
        <w:t xml:space="preserve">Wykonawca w terminie 14 dni od daty odstąpienia od umowy usunie z terenu budowy urządzenia zaplecza stanowiące jego własność oraz wszystkie urządzenia, sprzęt </w:t>
      </w:r>
      <w:r w:rsidRPr="00A419D8">
        <w:rPr>
          <w:rFonts w:cs="TimesNewRoman"/>
        </w:rPr>
        <w:t>budowlany, a także niewbudowane materiały i urządzenia;</w:t>
      </w:r>
    </w:p>
    <w:p w14:paraId="08EA6349" w14:textId="77777777" w:rsidR="00084B4D" w:rsidRPr="00010A41" w:rsidRDefault="00084B4D" w:rsidP="001767CA">
      <w:pPr>
        <w:pStyle w:val="Akapitzlist"/>
        <w:numPr>
          <w:ilvl w:val="0"/>
          <w:numId w:val="37"/>
        </w:numPr>
        <w:autoSpaceDE w:val="0"/>
        <w:autoSpaceDN w:val="0"/>
        <w:adjustRightInd w:val="0"/>
        <w:spacing w:after="0" w:line="276" w:lineRule="auto"/>
        <w:jc w:val="both"/>
        <w:rPr>
          <w:rFonts w:cs="TimesNewRoman"/>
        </w:rPr>
      </w:pPr>
      <w:r w:rsidRPr="00010A41">
        <w:rPr>
          <w:rFonts w:cs="TimesNewRoman"/>
        </w:rPr>
        <w:t xml:space="preserve">Wykonawca utrzyma zabezpieczenie terenu budowy zgodne z przepisami prawa budowlanego aż do wyłonienia nowego wykonawcy, nie dłużej jednak niż 12 miesięcy od daty odstąpienia od umowy. Koszty </w:t>
      </w:r>
      <w:r w:rsidRPr="00010A41">
        <w:rPr>
          <w:rFonts w:cs="Times-Roman"/>
        </w:rPr>
        <w:t xml:space="preserve">zabezpieczenia terenu budowy </w:t>
      </w:r>
      <w:r w:rsidRPr="00010A41">
        <w:rPr>
          <w:rFonts w:cs="TimesNewRoman"/>
        </w:rPr>
        <w:t xml:space="preserve">ponoszone będą zgodnie z pkt 2 </w:t>
      </w:r>
      <w:proofErr w:type="spellStart"/>
      <w:r w:rsidRPr="00010A41">
        <w:rPr>
          <w:rFonts w:cs="TimesNewRoman"/>
        </w:rPr>
        <w:t>zd</w:t>
      </w:r>
      <w:proofErr w:type="spellEnd"/>
      <w:r w:rsidRPr="00010A41">
        <w:rPr>
          <w:rFonts w:cs="TimesNewRoman"/>
        </w:rPr>
        <w:t>. 2 niniejszego ustępu.</w:t>
      </w:r>
    </w:p>
    <w:p w14:paraId="22EF9FDE" w14:textId="77777777" w:rsidR="00084B4D" w:rsidRPr="003A3927" w:rsidRDefault="00084B4D" w:rsidP="003A3927">
      <w:pPr>
        <w:autoSpaceDE w:val="0"/>
        <w:autoSpaceDN w:val="0"/>
        <w:adjustRightInd w:val="0"/>
        <w:spacing w:after="0" w:line="276" w:lineRule="auto"/>
        <w:ind w:left="644"/>
        <w:jc w:val="both"/>
        <w:rPr>
          <w:rFonts w:cs="TimesNewRoman"/>
        </w:rPr>
      </w:pPr>
    </w:p>
    <w:p w14:paraId="3C2F9D93" w14:textId="77777777" w:rsidR="00ED0355" w:rsidRDefault="00ED0355" w:rsidP="003A3927">
      <w:pPr>
        <w:autoSpaceDE w:val="0"/>
        <w:autoSpaceDN w:val="0"/>
        <w:adjustRightInd w:val="0"/>
        <w:spacing w:after="0" w:line="276" w:lineRule="auto"/>
        <w:jc w:val="center"/>
        <w:rPr>
          <w:rFonts w:cs="TimesNewRoman,Bold"/>
          <w:bCs/>
        </w:rPr>
      </w:pPr>
    </w:p>
    <w:p w14:paraId="5DD4D1E7" w14:textId="3F3DAD56"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488564FB"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407FD7C3" w14:textId="77777777" w:rsidR="006418CC" w:rsidRPr="003A3927" w:rsidRDefault="006418CC" w:rsidP="003A3927">
      <w:pPr>
        <w:autoSpaceDE w:val="0"/>
        <w:autoSpaceDN w:val="0"/>
        <w:adjustRightInd w:val="0"/>
        <w:spacing w:after="0" w:line="276" w:lineRule="auto"/>
        <w:jc w:val="center"/>
        <w:rPr>
          <w:rFonts w:cs="TimesNewRoman,Bold"/>
          <w:bCs/>
        </w:rPr>
      </w:pPr>
    </w:p>
    <w:p w14:paraId="038520DF"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254AB400"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3DE82530"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0DE77D54"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Wniosek, o którym mowa w pkt. 2, powinien zostać przekazany niezwłocznie, jednakże nie później niż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04BFBFA8"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4B285617"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Pr="0028002B">
        <w:rPr>
          <w:rStyle w:val="normaltextrun"/>
          <w:rFonts w:asciiTheme="minorHAnsi" w:hAnsiTheme="minorHAnsi"/>
          <w:sz w:val="22"/>
          <w:szCs w:val="22"/>
          <w:shd w:val="clear" w:color="auto" w:fill="FFFFFF"/>
        </w:rPr>
        <w:t xml:space="preserve"> 3, </w:t>
      </w:r>
      <w:r>
        <w:rPr>
          <w:rStyle w:val="normaltextrun"/>
          <w:rFonts w:asciiTheme="minorHAnsi" w:hAnsiTheme="minorHAnsi"/>
          <w:sz w:val="22"/>
          <w:szCs w:val="22"/>
        </w:rPr>
        <w:t>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657B83D3"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Pr="0028002B">
        <w:rPr>
          <w:rStyle w:val="normaltextrun"/>
          <w:rFonts w:asciiTheme="minorHAnsi" w:hAnsiTheme="minorHAnsi"/>
          <w:sz w:val="22"/>
          <w:szCs w:val="22"/>
          <w:shd w:val="clear" w:color="auto" w:fill="FFFFFF"/>
        </w:rPr>
        <w:t>4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4E7D1CD4" w14:textId="77777777" w:rsidR="0028002B" w:rsidRP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30C7CF6D" w14:textId="77777777" w:rsidR="0028002B" w:rsidRPr="0028002B" w:rsidRDefault="0028002B" w:rsidP="001767CA">
      <w:pPr>
        <w:pStyle w:val="paragraph"/>
        <w:numPr>
          <w:ilvl w:val="0"/>
          <w:numId w:val="44"/>
        </w:numPr>
        <w:spacing w:before="0" w:beforeAutospacing="0" w:after="0" w:afterAutospacing="0"/>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7C6D5D57"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0AA2BD28"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203F6666"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3B4819BE"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powstania rozbieżności lub niejasności w rozumieniu pojęć użytych w Umowie, których nie będzie można usunąć w inny sposób, a zmiana będzie umożliwiać usunięcie rozbieżności lub 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 doprecyzowanie Umowy w celu jednoznacznej interpretacji jej postanowień przez Strony,</w:t>
      </w:r>
      <w:r w:rsidRPr="0028002B">
        <w:rPr>
          <w:rStyle w:val="eop"/>
          <w:rFonts w:asciiTheme="minorHAnsi" w:hAnsiTheme="minorHAnsi"/>
          <w:sz w:val="22"/>
          <w:szCs w:val="22"/>
        </w:rPr>
        <w:t> </w:t>
      </w:r>
    </w:p>
    <w:p w14:paraId="58105AD3"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zmiany kolejności wykonania robót, określonej uaktualnionym harmonogramem rzeczowo-finansowym,</w:t>
      </w:r>
      <w:r w:rsidRPr="0028002B">
        <w:rPr>
          <w:rStyle w:val="eop"/>
          <w:rFonts w:asciiTheme="minorHAnsi" w:hAnsiTheme="minorHAnsi"/>
          <w:sz w:val="22"/>
          <w:szCs w:val="22"/>
        </w:rPr>
        <w:t> </w:t>
      </w:r>
    </w:p>
    <w:p w14:paraId="06793177" w14:textId="77777777" w:rsidR="0028002B" w:rsidRP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wystąpienia innych okoliczności opisanych w ust. 2-6 poniżej.</w:t>
      </w:r>
      <w:r w:rsidRPr="0028002B">
        <w:rPr>
          <w:rStyle w:val="eop"/>
          <w:rFonts w:asciiTheme="minorHAnsi" w:hAnsiTheme="minorHAnsi"/>
          <w:sz w:val="22"/>
          <w:szCs w:val="22"/>
        </w:rPr>
        <w:t> </w:t>
      </w:r>
    </w:p>
    <w:p w14:paraId="726B496A" w14:textId="77777777" w:rsidR="0028002B" w:rsidRPr="0028002B" w:rsidRDefault="0028002B" w:rsidP="001767CA">
      <w:pPr>
        <w:pStyle w:val="paragraph"/>
        <w:numPr>
          <w:ilvl w:val="0"/>
          <w:numId w:val="41"/>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18EC67A3"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4050A312"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jeżeli wystąpi konieczność realizacji robót wynikających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08CAE9F"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 xml:space="preserve">w szczególności napotkania niezinwentaryzowanych lub błędnie zinwentaryzowanych sieci, instalacji lub innych obiektów budowlanych. Zmiana terminu może nastąpić o okres </w:t>
      </w:r>
      <w:r w:rsidRPr="0028002B">
        <w:rPr>
          <w:rStyle w:val="normaltextrun"/>
          <w:rFonts w:asciiTheme="minorHAnsi" w:hAnsiTheme="minorHAnsi"/>
          <w:sz w:val="22"/>
          <w:szCs w:val="22"/>
          <w:shd w:val="clear" w:color="auto" w:fill="FFFFFF"/>
        </w:rPr>
        <w:lastRenderedPageBreak/>
        <w:t xml:space="preserve">wymagany do doprowadzenia warunków na placu budowy do stanu przyjętego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6013F5BB"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planowanymi lub równolegle prowadzonymi przez Zamawiającego lub inne podmioty inwestycjami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zakresie niezbędnym do uniknięcia lub usunięcia tych kolizji.</w:t>
      </w:r>
      <w:r w:rsidRPr="0028002B">
        <w:rPr>
          <w:rStyle w:val="eop"/>
          <w:rFonts w:asciiTheme="minorHAnsi" w:hAnsiTheme="minorHAnsi"/>
          <w:sz w:val="22"/>
          <w:szCs w:val="22"/>
        </w:rPr>
        <w:t> </w:t>
      </w:r>
    </w:p>
    <w:p w14:paraId="78C6FD64"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04F3EC34"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CB93892"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 </w:t>
      </w:r>
      <w:r w:rsidRPr="0028002B">
        <w:rPr>
          <w:rStyle w:val="scxw201573642"/>
          <w:rFonts w:asciiTheme="minorHAnsi" w:hAnsiTheme="minorHAnsi"/>
          <w:sz w:val="22"/>
          <w:szCs w:val="22"/>
        </w:rPr>
        <w:t> </w:t>
      </w:r>
      <w:r w:rsidRPr="0028002B">
        <w:rPr>
          <w:rFonts w:asciiTheme="minorHAnsi" w:hAnsiTheme="minorHAnsi"/>
          <w:sz w:val="22"/>
          <w:szCs w:val="22"/>
        </w:rPr>
        <w:br/>
      </w:r>
      <w:r w:rsidRPr="0028002B">
        <w:rPr>
          <w:rStyle w:val="normaltextrun"/>
          <w:rFonts w:asciiTheme="minorHAnsi" w:hAnsiTheme="minorHAnsi"/>
          <w:sz w:val="22"/>
          <w:szCs w:val="22"/>
          <w:shd w:val="clear" w:color="auto" w:fill="FFFFFF"/>
        </w:rPr>
        <w:t>z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gdy ujawniły się nieprawidłowości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jakości, technologii robót, materiałów, o okres równy okresowi wstrzymania robót,</w:t>
      </w:r>
      <w:r w:rsidRPr="0028002B">
        <w:rPr>
          <w:rStyle w:val="eop"/>
          <w:rFonts w:asciiTheme="minorHAnsi" w:hAnsiTheme="minorHAnsi"/>
          <w:sz w:val="22"/>
          <w:szCs w:val="22"/>
        </w:rPr>
        <w:t> </w:t>
      </w:r>
    </w:p>
    <w:p w14:paraId="08BBFCEE"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zmian powodujących opóźnienie w stosunku do zapisów umowy w terminie przekazania Wykonawcy placu budowy oraz dokumentacji budowlanej,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2EE2D94E"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przewiduje możliwość zmiany terminu realizacji przedmiotu Umowy, w przypadku zmiany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budżecie Zamawiającego w zakresie zabezpieczenia środków na sfinansowanie zamówienia;</w:t>
      </w:r>
      <w:r w:rsidRPr="0028002B">
        <w:rPr>
          <w:rStyle w:val="eop"/>
          <w:rFonts w:asciiTheme="minorHAnsi" w:hAnsiTheme="minorHAnsi"/>
          <w:color w:val="000000"/>
          <w:sz w:val="22"/>
          <w:szCs w:val="22"/>
        </w:rPr>
        <w:t> </w:t>
      </w:r>
    </w:p>
    <w:p w14:paraId="4FB74A92"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45B49696" w14:textId="77777777" w:rsidR="0028002B" w:rsidRP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Pr="0028002B">
        <w:rPr>
          <w:rStyle w:val="contextualspellingandgrammarerror"/>
          <w:rFonts w:asciiTheme="minorHAnsi" w:hAnsiTheme="minorHAnsi"/>
          <w:color w:val="000000"/>
          <w:sz w:val="22"/>
          <w:szCs w:val="22"/>
          <w:shd w:val="clear" w:color="auto" w:fill="FFFFFF"/>
        </w:rPr>
        <w:t>szczególności</w:t>
      </w:r>
      <w:r w:rsidRPr="0028002B">
        <w:rPr>
          <w:rStyle w:val="normaltextrun"/>
          <w:rFonts w:asciiTheme="minorHAnsi" w:hAnsiTheme="minorHAnsi"/>
          <w:color w:val="000000"/>
          <w:sz w:val="22"/>
          <w:szCs w:val="22"/>
          <w:shd w:val="clear" w:color="auto" w:fill="FFFFFF"/>
        </w:rPr>
        <w:t> gdy:</w:t>
      </w:r>
      <w:r w:rsidRPr="0028002B">
        <w:rPr>
          <w:rStyle w:val="eop"/>
          <w:rFonts w:asciiTheme="minorHAnsi" w:hAnsiTheme="minorHAnsi"/>
          <w:color w:val="000000"/>
          <w:sz w:val="22"/>
          <w:szCs w:val="22"/>
        </w:rPr>
        <w:t> </w:t>
      </w:r>
    </w:p>
    <w:p w14:paraId="3C01C046" w14:textId="77777777" w:rsidR="0028002B" w:rsidRDefault="0028002B" w:rsidP="001767CA">
      <w:pPr>
        <w:pStyle w:val="paragraph"/>
        <w:numPr>
          <w:ilvl w:val="0"/>
          <w:numId w:val="4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2A3A17B8" w14:textId="77777777" w:rsidR="0028002B" w:rsidRDefault="0028002B" w:rsidP="001767CA">
      <w:pPr>
        <w:pStyle w:val="paragraph"/>
        <w:numPr>
          <w:ilvl w:val="0"/>
          <w:numId w:val="4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11ACC2F7" w14:textId="77777777" w:rsidR="0028002B" w:rsidRDefault="0028002B" w:rsidP="001767CA">
      <w:pPr>
        <w:pStyle w:val="paragraph"/>
        <w:numPr>
          <w:ilvl w:val="0"/>
          <w:numId w:val="4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2BC03E65" w14:textId="77777777" w:rsidR="0028002B" w:rsidRPr="0028002B" w:rsidRDefault="0028002B" w:rsidP="001767CA">
      <w:pPr>
        <w:pStyle w:val="paragraph"/>
        <w:numPr>
          <w:ilvl w:val="0"/>
          <w:numId w:val="4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0926792B" w14:textId="77777777" w:rsidR="0028002B" w:rsidRPr="0028002B" w:rsidRDefault="0028002B" w:rsidP="001767CA">
      <w:pPr>
        <w:pStyle w:val="paragraph"/>
        <w:numPr>
          <w:ilvl w:val="0"/>
          <w:numId w:val="4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ma prawo, jeżeli jest to niezbędne, dokonać takich zmian ilości lub technologii robót, lub ich części określonych w zamówieniu, jeśli uzna, że są one niezbędne do uzyskania celu oznaczonego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umowie:</w:t>
      </w:r>
      <w:r w:rsidRPr="0028002B">
        <w:rPr>
          <w:rStyle w:val="eop"/>
          <w:rFonts w:asciiTheme="minorHAnsi" w:hAnsiTheme="minorHAnsi"/>
          <w:color w:val="000000"/>
          <w:sz w:val="22"/>
          <w:szCs w:val="22"/>
        </w:rPr>
        <w:t> </w:t>
      </w:r>
    </w:p>
    <w:p w14:paraId="24031D3F" w14:textId="77777777" w:rsidR="0028002B" w:rsidRPr="0028002B" w:rsidRDefault="0028002B" w:rsidP="001767CA">
      <w:pPr>
        <w:pStyle w:val="paragraph"/>
        <w:numPr>
          <w:ilvl w:val="0"/>
          <w:numId w:val="48"/>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2685BD53" w14:textId="77777777" w:rsidR="0028002B" w:rsidRPr="0028002B" w:rsidRDefault="0028002B" w:rsidP="001767CA">
      <w:pPr>
        <w:pStyle w:val="paragraph"/>
        <w:numPr>
          <w:ilvl w:val="0"/>
          <w:numId w:val="48"/>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3BCDEE8" w14:textId="77777777" w:rsidR="0028002B" w:rsidRPr="0028002B" w:rsidRDefault="0028002B" w:rsidP="001767CA">
      <w:pPr>
        <w:pStyle w:val="paragraph"/>
        <w:numPr>
          <w:ilvl w:val="0"/>
          <w:numId w:val="48"/>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r w:rsidRPr="0028002B">
        <w:rPr>
          <w:rStyle w:val="eop"/>
          <w:rFonts w:asciiTheme="minorHAnsi" w:hAnsiTheme="minorHAnsi"/>
          <w:color w:val="000000"/>
          <w:sz w:val="22"/>
          <w:szCs w:val="22"/>
        </w:rPr>
        <w:t> </w:t>
      </w:r>
    </w:p>
    <w:p w14:paraId="2FC06E9B" w14:textId="77777777" w:rsidR="0028002B" w:rsidRPr="0028002B" w:rsidRDefault="0028002B" w:rsidP="001767CA">
      <w:pPr>
        <w:pStyle w:val="paragraph"/>
        <w:numPr>
          <w:ilvl w:val="0"/>
          <w:numId w:val="48"/>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Pr="0028002B">
        <w:rPr>
          <w:rStyle w:val="eop"/>
          <w:rFonts w:asciiTheme="minorHAnsi" w:hAnsiTheme="minorHAnsi"/>
          <w:color w:val="000000"/>
          <w:sz w:val="22"/>
          <w:szCs w:val="22"/>
        </w:rPr>
        <w:t> </w:t>
      </w:r>
    </w:p>
    <w:p w14:paraId="046001C2"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w:t>
      </w:r>
      <w:r w:rsidRPr="0028002B">
        <w:rPr>
          <w:rStyle w:val="normaltextrun"/>
          <w:rFonts w:asciiTheme="minorHAnsi" w:hAnsiTheme="minorHAnsi"/>
          <w:color w:val="000000"/>
          <w:sz w:val="22"/>
          <w:szCs w:val="22"/>
          <w:shd w:val="clear" w:color="auto" w:fill="FFFFFF"/>
        </w:rPr>
        <w:lastRenderedPageBreak/>
        <w:t>przeprowadzanie prób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i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23033F5"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3E463EF5"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27EA07B6"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368843"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3F16668E"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596924DC"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poniższymi zasadami: </w:t>
      </w:r>
      <w:r w:rsidRPr="0028002B">
        <w:rPr>
          <w:rStyle w:val="eop"/>
          <w:rFonts w:asciiTheme="minorHAnsi" w:hAnsiTheme="minorHAnsi"/>
          <w:sz w:val="22"/>
          <w:szCs w:val="22"/>
        </w:rPr>
        <w:t> </w:t>
      </w:r>
    </w:p>
    <w:p w14:paraId="31B7EC81" w14:textId="77777777" w:rsidR="0028002B" w:rsidRDefault="0028002B" w:rsidP="001767CA">
      <w:pPr>
        <w:pStyle w:val="paragraph"/>
        <w:numPr>
          <w:ilvl w:val="0"/>
          <w:numId w:val="50"/>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77F8EFDF" w14:textId="77777777" w:rsidR="0028002B" w:rsidRPr="0028002B" w:rsidRDefault="0028002B" w:rsidP="001767CA">
      <w:pPr>
        <w:pStyle w:val="paragraph"/>
        <w:numPr>
          <w:ilvl w:val="0"/>
          <w:numId w:val="50"/>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24172424" w14:textId="77777777" w:rsidR="0028002B" w:rsidRPr="0028002B" w:rsidRDefault="0028002B" w:rsidP="001767CA">
      <w:pPr>
        <w:pStyle w:val="paragraph"/>
        <w:numPr>
          <w:ilvl w:val="0"/>
          <w:numId w:val="51"/>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26D242BC" w14:textId="77777777" w:rsidR="0028002B" w:rsidRPr="0028002B" w:rsidRDefault="0028002B" w:rsidP="001767CA">
      <w:pPr>
        <w:pStyle w:val="paragraph"/>
        <w:numPr>
          <w:ilvl w:val="0"/>
          <w:numId w:val="51"/>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6B56EEFA" w14:textId="77777777" w:rsidR="0028002B" w:rsidRPr="0028002B" w:rsidRDefault="0028002B" w:rsidP="001767CA">
      <w:pPr>
        <w:pStyle w:val="paragraph"/>
        <w:numPr>
          <w:ilvl w:val="0"/>
          <w:numId w:val="51"/>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011ACE02" w14:textId="77777777" w:rsidR="0028002B" w:rsidRPr="0028002B" w:rsidRDefault="0028002B" w:rsidP="001767CA">
      <w:pPr>
        <w:pStyle w:val="paragraph"/>
        <w:numPr>
          <w:ilvl w:val="0"/>
          <w:numId w:val="50"/>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Siła wyższa może obejmować wyjątkowe zdarzenia i okoliczności wymienione poniżej, ale bez ograniczania się do nich, jeśli tylko warunki określone w ust. 2 pkt. 1-3 są spełnione, a w szczególności:</w:t>
      </w:r>
      <w:r w:rsidRPr="0028002B">
        <w:rPr>
          <w:rStyle w:val="eop"/>
          <w:rFonts w:asciiTheme="minorHAnsi" w:hAnsiTheme="minorHAnsi"/>
          <w:color w:val="000000"/>
          <w:sz w:val="22"/>
          <w:szCs w:val="22"/>
        </w:rPr>
        <w:t> </w:t>
      </w:r>
    </w:p>
    <w:p w14:paraId="7C5DC677" w14:textId="77777777" w:rsidR="0028002B" w:rsidRPr="0028002B" w:rsidRDefault="0028002B" w:rsidP="001767CA">
      <w:pPr>
        <w:pStyle w:val="paragraph"/>
        <w:numPr>
          <w:ilvl w:val="0"/>
          <w:numId w:val="52"/>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3493B5B9" w14:textId="77777777" w:rsidR="0028002B" w:rsidRPr="0028002B" w:rsidRDefault="0028002B" w:rsidP="001767CA">
      <w:pPr>
        <w:pStyle w:val="paragraph"/>
        <w:numPr>
          <w:ilvl w:val="0"/>
          <w:numId w:val="52"/>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21AF4E34" w14:textId="77777777" w:rsidR="0028002B" w:rsidRPr="0028002B" w:rsidRDefault="0028002B" w:rsidP="001767CA">
      <w:pPr>
        <w:pStyle w:val="paragraph"/>
        <w:numPr>
          <w:ilvl w:val="0"/>
          <w:numId w:val="52"/>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5D57EC1E" w14:textId="77777777" w:rsidR="0028002B" w:rsidRPr="0028002B" w:rsidRDefault="0028002B" w:rsidP="001767CA">
      <w:pPr>
        <w:pStyle w:val="paragraph"/>
        <w:numPr>
          <w:ilvl w:val="0"/>
          <w:numId w:val="52"/>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110A22D4" w14:textId="77777777" w:rsidR="0028002B" w:rsidRDefault="0028002B" w:rsidP="001767CA">
      <w:pPr>
        <w:pStyle w:val="paragraph"/>
        <w:numPr>
          <w:ilvl w:val="0"/>
          <w:numId w:val="50"/>
        </w:numPr>
        <w:spacing w:before="0" w:beforeAutospacing="0" w:after="0" w:afterAutospacing="0"/>
        <w:ind w:left="1276" w:hanging="283"/>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Strony zgodnie postanawiają, iż za siłę wyższą nie uznają stanu epidemii z powodu zakażeń wirusem SARS CoV-2 ogłoszonego rozporządzeniem Ministra Zdrowia z dnia 20 marca 2020 r. w sprawie ogłoszenia na obszarze Rzeczypospolitej Polskiej stanu epidemii (Dz. U. z 2020 r. poz. 491).</w:t>
      </w:r>
      <w:r w:rsidRPr="0028002B">
        <w:rPr>
          <w:rStyle w:val="normaltextrun"/>
          <w:shd w:val="clear" w:color="auto" w:fill="FFFFFF"/>
        </w:rPr>
        <w:t> </w:t>
      </w:r>
    </w:p>
    <w:p w14:paraId="4CE6D005" w14:textId="77777777" w:rsidR="0028002B" w:rsidRDefault="0028002B" w:rsidP="001767CA">
      <w:pPr>
        <w:pStyle w:val="paragraph"/>
        <w:numPr>
          <w:ilvl w:val="0"/>
          <w:numId w:val="50"/>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4DC721B6" w14:textId="77777777" w:rsidR="0028002B" w:rsidRDefault="0028002B" w:rsidP="001767CA">
      <w:pPr>
        <w:pStyle w:val="paragraph"/>
        <w:numPr>
          <w:ilvl w:val="0"/>
          <w:numId w:val="50"/>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6B653169" w14:textId="77777777" w:rsidR="0028002B" w:rsidRPr="0028002B" w:rsidRDefault="0028002B" w:rsidP="001767CA">
      <w:pPr>
        <w:pStyle w:val="paragraph"/>
        <w:numPr>
          <w:ilvl w:val="0"/>
          <w:numId w:val="50"/>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w:t>
      </w:r>
      <w:r w:rsidRPr="0028002B">
        <w:rPr>
          <w:rStyle w:val="normaltextrun"/>
          <w:rFonts w:asciiTheme="minorHAnsi" w:hAnsiTheme="minorHAnsi"/>
          <w:color w:val="000000"/>
          <w:sz w:val="22"/>
          <w:szCs w:val="22"/>
          <w:shd w:val="clear" w:color="auto" w:fill="FFFFFF"/>
        </w:rPr>
        <w:lastRenderedPageBreak/>
        <w:t>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2425715F" w14:textId="77777777" w:rsidR="0028002B" w:rsidRPr="0028002B" w:rsidRDefault="0028002B" w:rsidP="0028002B">
      <w:pPr>
        <w:pStyle w:val="paragraph"/>
        <w:spacing w:before="0" w:beforeAutospacing="0" w:after="0" w:afterAutospacing="0"/>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B7B1676" w14:textId="77777777" w:rsid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4C199B9C" w14:textId="77777777" w:rsid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okoliczności określonych w ust. 5 pkt. 7-8 niniejszego paragrafu, które stanowią podstawę do zmiany wynagrodzenia Wykonawcy,</w:t>
      </w:r>
      <w:r w:rsidRPr="0028002B">
        <w:rPr>
          <w:rStyle w:val="eop"/>
          <w:rFonts w:asciiTheme="minorHAnsi" w:hAnsiTheme="minorHAnsi"/>
          <w:color w:val="000000"/>
          <w:sz w:val="22"/>
          <w:szCs w:val="22"/>
        </w:rPr>
        <w:t> </w:t>
      </w:r>
    </w:p>
    <w:p w14:paraId="0D739B59" w14:textId="77777777" w:rsid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271B597C" w14:textId="77777777" w:rsidR="0028002B" w:rsidRPr="00493DE1"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F44ADB5" w14:textId="77777777" w:rsid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68C8D36A" w14:textId="77777777" w:rsidR="0028002B" w:rsidRP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7B638177" w14:textId="77777777" w:rsidR="0028002B" w:rsidRPr="0028002B" w:rsidRDefault="0028002B" w:rsidP="001767CA">
      <w:pPr>
        <w:pStyle w:val="paragraph"/>
        <w:numPr>
          <w:ilvl w:val="0"/>
          <w:numId w:val="43"/>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Pr="0028002B">
        <w:rPr>
          <w:rStyle w:val="eop"/>
          <w:rFonts w:asciiTheme="minorHAnsi" w:hAnsiTheme="minorHAnsi"/>
          <w:color w:val="000000"/>
          <w:sz w:val="22"/>
          <w:szCs w:val="22"/>
        </w:rPr>
        <w:t> </w:t>
      </w:r>
    </w:p>
    <w:p w14:paraId="336AAB04" w14:textId="77777777" w:rsidR="0028002B" w:rsidRPr="0028002B" w:rsidRDefault="0028002B" w:rsidP="001767CA">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1E2F8ACD" w14:textId="77777777" w:rsidR="0028002B" w:rsidRPr="0028002B" w:rsidRDefault="0028002B" w:rsidP="001767CA">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20ECA5DA" w14:textId="77777777" w:rsidR="0028002B" w:rsidRPr="0028002B" w:rsidRDefault="0028002B" w:rsidP="001767CA">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1A36BB2" w14:textId="77777777" w:rsidR="0028002B" w:rsidRPr="0028002B" w:rsidRDefault="0028002B" w:rsidP="001767CA">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 jest zobowiązany zmienić osobę odpowiedzialną za wykonanie przedmiotu umowy zgodnie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25C44F7C" w14:textId="77777777" w:rsidR="009B0B96" w:rsidRDefault="0028002B" w:rsidP="001767CA">
      <w:pPr>
        <w:pStyle w:val="paragraph"/>
        <w:numPr>
          <w:ilvl w:val="0"/>
          <w:numId w:val="43"/>
        </w:numPr>
        <w:tabs>
          <w:tab w:val="clear" w:pos="720"/>
          <w:tab w:val="num" w:pos="567"/>
        </w:tabs>
        <w:spacing w:before="0" w:beforeAutospacing="0" w:after="0" w:afterAutospacing="0"/>
        <w:ind w:left="284" w:hanging="284"/>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Pr="009B0B96">
        <w:rPr>
          <w:rStyle w:val="normaltextrun"/>
          <w:shd w:val="clear" w:color="auto" w:fill="FFFFFF"/>
        </w:rPr>
        <w:t> </w:t>
      </w:r>
    </w:p>
    <w:p w14:paraId="4912CA07" w14:textId="125D70FD" w:rsidR="0028002B" w:rsidRPr="009B0B96" w:rsidRDefault="0028002B" w:rsidP="001767CA">
      <w:pPr>
        <w:pStyle w:val="paragraph"/>
        <w:numPr>
          <w:ilvl w:val="0"/>
          <w:numId w:val="43"/>
        </w:numPr>
        <w:tabs>
          <w:tab w:val="clear" w:pos="720"/>
          <w:tab w:val="num" w:pos="567"/>
        </w:tabs>
        <w:spacing w:before="0" w:beforeAutospacing="0" w:after="0" w:afterAutospacing="0"/>
        <w:ind w:left="284" w:hanging="284"/>
        <w:jc w:val="both"/>
        <w:textAlignment w:val="baseline"/>
        <w:rPr>
          <w:color w:val="000000"/>
          <w:shd w:val="clear" w:color="auto" w:fill="FFFFFF"/>
        </w:rPr>
      </w:pPr>
      <w:r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Pr="009B0B96">
        <w:rPr>
          <w:rStyle w:val="eop"/>
          <w:rFonts w:asciiTheme="minorHAnsi" w:hAnsiTheme="minorHAnsi"/>
          <w:color w:val="000000"/>
          <w:sz w:val="22"/>
          <w:szCs w:val="22"/>
        </w:rPr>
        <w:t> </w:t>
      </w:r>
    </w:p>
    <w:p w14:paraId="70DD55CB" w14:textId="77777777" w:rsidR="0028002B" w:rsidRPr="0028002B" w:rsidRDefault="0028002B" w:rsidP="001767CA">
      <w:pPr>
        <w:pStyle w:val="paragraph"/>
        <w:numPr>
          <w:ilvl w:val="0"/>
          <w:numId w:val="54"/>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7631321F"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585CC652"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początkowy termin ustalenia zmiany wynagrodzenia ustala się nie wcześniej niż na 1</w:t>
      </w:r>
      <w:r>
        <w:rPr>
          <w:rStyle w:val="normaltextrun"/>
          <w:rFonts w:asciiTheme="minorHAnsi" w:hAnsiTheme="minorHAnsi"/>
          <w:color w:val="000000"/>
          <w:sz w:val="22"/>
          <w:szCs w:val="22"/>
          <w:shd w:val="clear" w:color="auto" w:fill="FFFFFF"/>
        </w:rPr>
        <w:t>2</w:t>
      </w:r>
      <w:r w:rsidRPr="0028002B">
        <w:rPr>
          <w:rStyle w:val="normaltextrun"/>
          <w:rFonts w:asciiTheme="minorHAnsi" w:hAnsiTheme="minorHAnsi"/>
          <w:color w:val="000000"/>
          <w:sz w:val="22"/>
          <w:szCs w:val="22"/>
          <w:shd w:val="clear" w:color="auto" w:fill="FFFFFF"/>
        </w:rPr>
        <w:t> miesięcy od dnia podpisania umowy;</w:t>
      </w:r>
      <w:r w:rsidRPr="0028002B">
        <w:rPr>
          <w:rStyle w:val="eop"/>
          <w:rFonts w:asciiTheme="minorHAnsi" w:hAnsiTheme="minorHAnsi"/>
          <w:color w:val="000000"/>
          <w:sz w:val="22"/>
          <w:szCs w:val="22"/>
        </w:rPr>
        <w:t> </w:t>
      </w:r>
    </w:p>
    <w:p w14:paraId="7A3129C0"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4B1BB584" w14:textId="07D5276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r>
      <w:r>
        <w:rPr>
          <w:rStyle w:val="normaltextrun"/>
          <w:rFonts w:asciiTheme="minorHAnsi" w:hAnsiTheme="minorHAnsi"/>
          <w:color w:val="000000"/>
          <w:sz w:val="22"/>
          <w:szCs w:val="22"/>
          <w:shd w:val="clear" w:color="auto" w:fill="FFFFFF"/>
        </w:rPr>
        <w:lastRenderedPageBreak/>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Pr>
          <w:rStyle w:val="normaltextrun"/>
          <w:rFonts w:asciiTheme="minorHAnsi" w:hAnsiTheme="minorHAnsi"/>
          <w:color w:val="000000"/>
          <w:sz w:val="22"/>
          <w:szCs w:val="22"/>
          <w:shd w:val="clear" w:color="auto" w:fill="FFFFFF"/>
        </w:rPr>
        <w:t>7</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010F7215" w14:textId="17F53A9F"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nie częściej niż raz na </w:t>
      </w:r>
      <w:r>
        <w:rPr>
          <w:rStyle w:val="normaltextrun"/>
          <w:rFonts w:asciiTheme="minorHAnsi" w:hAnsiTheme="minorHAnsi"/>
          <w:color w:val="000000"/>
          <w:sz w:val="22"/>
          <w:szCs w:val="22"/>
          <w:shd w:val="clear" w:color="auto" w:fill="FFFFFF"/>
        </w:rPr>
        <w:t>12</w:t>
      </w:r>
      <w:r w:rsidRPr="0028002B">
        <w:rPr>
          <w:rStyle w:val="normaltextrun"/>
          <w:rFonts w:asciiTheme="minorHAnsi" w:hAnsiTheme="minorHAnsi"/>
          <w:color w:val="000000"/>
          <w:sz w:val="22"/>
          <w:szCs w:val="22"/>
          <w:shd w:val="clear" w:color="auto" w:fill="FFFFFF"/>
        </w:rPr>
        <w:t xml:space="preserve"> miesi</w:t>
      </w:r>
      <w:r w:rsidR="00D417BD">
        <w:rPr>
          <w:rStyle w:val="normaltextrun"/>
          <w:rFonts w:asciiTheme="minorHAnsi" w:hAnsiTheme="minorHAnsi"/>
          <w:color w:val="000000"/>
          <w:sz w:val="22"/>
          <w:szCs w:val="22"/>
          <w:shd w:val="clear" w:color="auto" w:fill="FFFFFF"/>
        </w:rPr>
        <w:t>ę</w:t>
      </w:r>
      <w:r w:rsidRPr="0028002B">
        <w:rPr>
          <w:rStyle w:val="normaltextrun"/>
          <w:rFonts w:asciiTheme="minorHAnsi" w:hAnsiTheme="minorHAnsi"/>
          <w:color w:val="000000"/>
          <w:sz w:val="22"/>
          <w:szCs w:val="22"/>
          <w:shd w:val="clear" w:color="auto" w:fill="FFFFFF"/>
        </w:rPr>
        <w:t>c</w:t>
      </w:r>
      <w:r>
        <w:rPr>
          <w:rStyle w:val="normaltextrun"/>
          <w:rFonts w:asciiTheme="minorHAnsi" w:hAnsiTheme="minorHAnsi"/>
          <w:color w:val="000000"/>
          <w:sz w:val="22"/>
          <w:szCs w:val="22"/>
          <w:shd w:val="clear" w:color="auto" w:fill="FFFFFF"/>
        </w:rPr>
        <w:t>y</w:t>
      </w:r>
      <w:r w:rsidRPr="0028002B">
        <w:rPr>
          <w:rStyle w:val="normaltextrun"/>
          <w:rFonts w:asciiTheme="minorHAnsi" w:hAnsiTheme="minorHAnsi"/>
          <w:color w:val="000000"/>
          <w:sz w:val="22"/>
          <w:szCs w:val="22"/>
          <w:shd w:val="clear" w:color="auto" w:fill="FFFFFF"/>
        </w:rPr>
        <w:t xml:space="preserve"> oraz nie później niż 1 miesiąc przed zakończeniem terminu realizacji przedmiotu umowy określonego w § 2 ust. 3;</w:t>
      </w:r>
      <w:r w:rsidRPr="0028002B">
        <w:rPr>
          <w:rStyle w:val="eop"/>
          <w:rFonts w:asciiTheme="minorHAnsi" w:hAnsiTheme="minorHAnsi"/>
          <w:color w:val="000000"/>
          <w:sz w:val="22"/>
          <w:szCs w:val="22"/>
        </w:rPr>
        <w:t> </w:t>
      </w:r>
    </w:p>
    <w:p w14:paraId="48983D09"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publikacjach na rynku, tj.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136A5EF6" w14:textId="17F72A9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t>
      </w:r>
      <w:r w:rsidR="008B698A">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 2 ust. 3;</w:t>
      </w:r>
      <w:r w:rsidRPr="0028002B">
        <w:rPr>
          <w:rStyle w:val="eop"/>
          <w:rFonts w:asciiTheme="minorHAnsi" w:hAnsiTheme="minorHAnsi"/>
          <w:color w:val="000000"/>
          <w:sz w:val="22"/>
          <w:szCs w:val="22"/>
        </w:rPr>
        <w:t> </w:t>
      </w:r>
    </w:p>
    <w:p w14:paraId="72C9B664"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 12</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3F670EEB"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6FB4191F"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którego wynagrodzenie zostało zmienione zgodnie z lit. a-i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12 miesięcy,</w:t>
      </w:r>
      <w:r w:rsidRPr="0028002B">
        <w:rPr>
          <w:rStyle w:val="eop"/>
          <w:rFonts w:asciiTheme="minorHAnsi" w:hAnsiTheme="minorHAnsi"/>
          <w:color w:val="000000"/>
          <w:sz w:val="22"/>
          <w:szCs w:val="22"/>
        </w:rPr>
        <w:t> </w:t>
      </w:r>
    </w:p>
    <w:p w14:paraId="6B34AC9A"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 </w:t>
      </w:r>
      <w:r w:rsidRPr="0028002B">
        <w:rPr>
          <w:rStyle w:val="eop"/>
          <w:rFonts w:asciiTheme="minorHAnsi" w:hAnsiTheme="minorHAnsi"/>
          <w:sz w:val="22"/>
          <w:szCs w:val="22"/>
        </w:rPr>
        <w:t> </w:t>
      </w:r>
    </w:p>
    <w:p w14:paraId="5ECE70FA"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zmiana wysokości wynagrodzenia opisana w niniejszym ustępie następuje w przypadku ziszczenia się powyższych warunków</w:t>
      </w:r>
      <w:r w:rsidRPr="0028002B">
        <w:rPr>
          <w:rStyle w:val="eop"/>
          <w:rFonts w:asciiTheme="minorHAnsi" w:hAnsiTheme="minorHAnsi"/>
          <w:sz w:val="22"/>
          <w:szCs w:val="22"/>
        </w:rPr>
        <w:t> </w:t>
      </w:r>
    </w:p>
    <w:p w14:paraId="30D1095A" w14:textId="77777777" w:rsidR="0028002B" w:rsidRPr="0028002B" w:rsidRDefault="0028002B" w:rsidP="001767CA">
      <w:pPr>
        <w:pStyle w:val="paragraph"/>
        <w:numPr>
          <w:ilvl w:val="0"/>
          <w:numId w:val="54"/>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5E609610" w14:textId="77777777" w:rsidR="0028002B" w:rsidRDefault="0028002B" w:rsidP="001767CA">
      <w:pPr>
        <w:pStyle w:val="paragraph"/>
        <w:numPr>
          <w:ilvl w:val="0"/>
          <w:numId w:val="54"/>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3A69D1E2"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minimalnego wynagrodzenia za pracę albo wysokości minimalnej stawki godzinowej, ustalonych na podstawie ustawy z dnia 10 października 2002 r. o minimalnym wynagrodzeniu za pracę,</w:t>
      </w:r>
      <w:r w:rsidRPr="0028002B">
        <w:rPr>
          <w:rStyle w:val="eop"/>
          <w:rFonts w:asciiTheme="minorHAnsi" w:hAnsiTheme="minorHAnsi"/>
          <w:color w:val="000000"/>
          <w:sz w:val="22"/>
          <w:szCs w:val="22"/>
        </w:rPr>
        <w:t> </w:t>
      </w:r>
    </w:p>
    <w:p w14:paraId="08A59E6D"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54BB6E79"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Pr="0028002B">
        <w:rPr>
          <w:rStyle w:val="eop"/>
          <w:rFonts w:asciiTheme="minorHAnsi" w:hAnsiTheme="minorHAnsi"/>
          <w:color w:val="000000"/>
          <w:sz w:val="22"/>
          <w:szCs w:val="22"/>
        </w:rPr>
        <w:t> </w:t>
      </w:r>
    </w:p>
    <w:p w14:paraId="3589FE9C" w14:textId="77777777" w:rsidR="0028002B" w:rsidRP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w:t>
      </w:r>
      <w:r w:rsidRPr="0028002B">
        <w:rPr>
          <w:rStyle w:val="eop"/>
          <w:rFonts w:asciiTheme="minorHAnsi" w:hAnsiTheme="minorHAnsi"/>
          <w:color w:val="000000"/>
          <w:sz w:val="22"/>
          <w:szCs w:val="22"/>
        </w:rPr>
        <w:t> </w:t>
      </w:r>
    </w:p>
    <w:p w14:paraId="09F97AAC"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42E3BD59"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35E3E742"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032BA659"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3C994FDE"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099BF95"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05578FFF"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B3BED73"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wystąpienia Siły wyższej opisanej w ust. 2 pkt 19, uniemożliwiającej wykonanie przedmiotu Umowy zgodnie z jej postanowieniami.</w:t>
      </w:r>
      <w:r w:rsidRPr="0028002B">
        <w:rPr>
          <w:rStyle w:val="eop"/>
          <w:rFonts w:asciiTheme="minorHAnsi" w:hAnsiTheme="minorHAnsi"/>
          <w:color w:val="000000"/>
          <w:sz w:val="22"/>
          <w:szCs w:val="22"/>
        </w:rPr>
        <w:t> </w:t>
      </w:r>
    </w:p>
    <w:p w14:paraId="15111704" w14:textId="77777777" w:rsidR="0028002B" w:rsidRDefault="0028002B" w:rsidP="001767CA">
      <w:pPr>
        <w:pStyle w:val="paragraph"/>
        <w:numPr>
          <w:ilvl w:val="0"/>
          <w:numId w:val="54"/>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4BACBDCF" w14:textId="77777777" w:rsidR="0028002B" w:rsidRP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wystąpienia konieczności wykonania robót określonych w ust. 5 pkt. 7) i 8) wyliczenie wynagrodzenia zostanie ustalone z zastosowaniem następujących zasad:</w:t>
      </w:r>
      <w:r w:rsidRPr="0028002B">
        <w:rPr>
          <w:rStyle w:val="eop"/>
          <w:rFonts w:asciiTheme="minorHAnsi" w:hAnsiTheme="minorHAnsi"/>
          <w:color w:val="000000"/>
          <w:sz w:val="22"/>
          <w:szCs w:val="22"/>
        </w:rPr>
        <w:t> </w:t>
      </w:r>
    </w:p>
    <w:p w14:paraId="3CFA815F" w14:textId="77777777" w:rsidR="0028002B" w:rsidRPr="0028002B" w:rsidRDefault="0028002B" w:rsidP="001767CA">
      <w:pPr>
        <w:pStyle w:val="paragraph"/>
        <w:numPr>
          <w:ilvl w:val="0"/>
          <w:numId w:val="57"/>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7141E4D0" w14:textId="77777777" w:rsidR="0028002B" w:rsidRPr="0028002B" w:rsidRDefault="0028002B" w:rsidP="001767CA">
      <w:pPr>
        <w:pStyle w:val="paragraph"/>
        <w:numPr>
          <w:ilvl w:val="0"/>
          <w:numId w:val="57"/>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07F3EE76"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340FD1C0"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proofErr w:type="spellStart"/>
      <w:r w:rsidRPr="0028002B">
        <w:rPr>
          <w:rStyle w:val="spellingerror"/>
          <w:rFonts w:asciiTheme="minorHAnsi" w:hAnsiTheme="minorHAnsi"/>
          <w:color w:val="000000"/>
          <w:sz w:val="22"/>
          <w:szCs w:val="22"/>
          <w:shd w:val="clear" w:color="auto" w:fill="FFFFFF"/>
        </w:rPr>
        <w:t>Kp</w:t>
      </w:r>
      <w:proofErr w:type="spellEnd"/>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5DEE8505"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proofErr w:type="spellStart"/>
      <w:r w:rsidRPr="0028002B">
        <w:rPr>
          <w:rStyle w:val="spellingerror"/>
          <w:rFonts w:asciiTheme="minorHAnsi" w:hAnsiTheme="minorHAnsi"/>
          <w:color w:val="000000"/>
          <w:sz w:val="22"/>
          <w:szCs w:val="22"/>
          <w:shd w:val="clear" w:color="auto" w:fill="FFFFFF"/>
        </w:rPr>
        <w:t>R+S+Kp</w:t>
      </w:r>
      <w:proofErr w:type="spellEnd"/>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271FB97"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09CDA37B"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31054E12" w14:textId="77777777" w:rsidR="0028002B" w:rsidRPr="0028002B" w:rsidRDefault="0028002B" w:rsidP="001767CA">
      <w:pPr>
        <w:pStyle w:val="paragraph"/>
        <w:numPr>
          <w:ilvl w:val="0"/>
          <w:numId w:val="57"/>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proofErr w:type="spellStart"/>
      <w:r w:rsidRPr="0028002B">
        <w:rPr>
          <w:rStyle w:val="spellingerror"/>
          <w:rFonts w:asciiTheme="minorHAnsi" w:hAnsiTheme="minorHAnsi"/>
          <w:sz w:val="22"/>
          <w:szCs w:val="22"/>
          <w:shd w:val="clear" w:color="auto" w:fill="FFFFFF"/>
        </w:rPr>
        <w:t>Sekocenbud</w:t>
      </w:r>
      <w:proofErr w:type="spellEnd"/>
      <w:r w:rsidRPr="0028002B">
        <w:rPr>
          <w:rStyle w:val="normaltextrun"/>
          <w:rFonts w:asciiTheme="minorHAnsi" w:hAnsiTheme="minorHAnsi"/>
          <w:sz w:val="22"/>
          <w:szCs w:val="22"/>
          <w:shd w:val="clear" w:color="auto" w:fill="FFFFFF"/>
        </w:rPr>
        <w:t> w miesiącu, w którym kalkulacja jest sporządzona z uwzględnieniem nakładów rzeczowych w Katalogach Nakładów Rzeczowych (KNR);</w:t>
      </w:r>
      <w:r w:rsidRPr="0028002B">
        <w:rPr>
          <w:rStyle w:val="eop"/>
          <w:rFonts w:asciiTheme="minorHAnsi" w:hAnsiTheme="minorHAnsi"/>
          <w:sz w:val="22"/>
          <w:szCs w:val="22"/>
        </w:rPr>
        <w:t> </w:t>
      </w:r>
    </w:p>
    <w:p w14:paraId="3390DEB5" w14:textId="77777777" w:rsidR="0028002B" w:rsidRDefault="0028002B" w:rsidP="001767CA">
      <w:pPr>
        <w:pStyle w:val="paragraph"/>
        <w:numPr>
          <w:ilvl w:val="0"/>
          <w:numId w:val="54"/>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zmiana wysokości wynagrodzenia będzie obowiązywać od dnia określonego aneksem, ale nie </w:t>
      </w:r>
      <w:r w:rsidRPr="0028002B">
        <w:rPr>
          <w:rStyle w:val="normaltextrun"/>
          <w:color w:val="000000"/>
          <w:shd w:val="clear" w:color="auto" w:fill="FFFFFF"/>
        </w:rPr>
        <w:t>wcześniej,</w:t>
      </w:r>
      <w:r w:rsidRPr="0028002B">
        <w:rPr>
          <w:rStyle w:val="normaltextrun"/>
          <w:rFonts w:asciiTheme="minorHAnsi" w:hAnsiTheme="minorHAnsi"/>
          <w:color w:val="000000"/>
          <w:sz w:val="22"/>
          <w:szCs w:val="22"/>
          <w:shd w:val="clear" w:color="auto" w:fill="FFFFFF"/>
        </w:rPr>
        <w:t> niż od dnia wejścia w życie przepisów wpływających na koszty wykonania zamówienia przez Wykonawcę,</w:t>
      </w:r>
      <w:r w:rsidRPr="0028002B">
        <w:rPr>
          <w:rStyle w:val="normaltextrun"/>
          <w:color w:val="000000"/>
          <w:shd w:val="clear" w:color="auto" w:fill="FFFFFF"/>
        </w:rPr>
        <w:t> </w:t>
      </w:r>
    </w:p>
    <w:p w14:paraId="57BC9B3F"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wprowadzenie zmian wysokości wynagrodzenia spowodowanych zmianami, o których mowa w ust. 1,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799CA363"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lastRenderedPageBreak/>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09351590"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Wykonawca na żądanie Zamawiającego w terminie 7 dni od dnia doręczenia oświadczenia, o którym mowa w ust. 5, udostępni Zamawiającemu źródłowe dokumenty księgowe w zakresie niezbędnym do weryfikacji zasadności i wysokości wprowadzenia zmiany wynagrodzenia,</w:t>
      </w:r>
      <w:r w:rsidRPr="0028002B">
        <w:rPr>
          <w:rStyle w:val="eop"/>
          <w:rFonts w:asciiTheme="minorHAnsi" w:hAnsiTheme="minorHAnsi"/>
          <w:sz w:val="22"/>
          <w:szCs w:val="22"/>
        </w:rPr>
        <w:t> </w:t>
      </w:r>
    </w:p>
    <w:p w14:paraId="5488EDE2" w14:textId="77777777" w:rsidR="0028002B" w:rsidRP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zmiana Umowy w zakresie zmiany wynagrodzenia z przyczyn określonych w ust. 5 obejmować będzie jedynie płatności za świadczenia, których w dniu zmiany jeszcze nie wykonano.</w:t>
      </w:r>
      <w:r w:rsidRPr="0028002B">
        <w:rPr>
          <w:rStyle w:val="eop"/>
          <w:rFonts w:asciiTheme="minorHAnsi" w:hAnsiTheme="minorHAnsi"/>
          <w:sz w:val="22"/>
          <w:szCs w:val="22"/>
        </w:rPr>
        <w:t> </w:t>
      </w:r>
    </w:p>
    <w:p w14:paraId="241AD643" w14:textId="55CB1598" w:rsidR="0028002B" w:rsidRPr="0028002B" w:rsidRDefault="0028002B" w:rsidP="001767CA">
      <w:pPr>
        <w:pStyle w:val="paragraph"/>
        <w:numPr>
          <w:ilvl w:val="0"/>
          <w:numId w:val="43"/>
        </w:numPr>
        <w:tabs>
          <w:tab w:val="clear" w:pos="720"/>
          <w:tab w:val="num" w:pos="284"/>
        </w:tabs>
        <w:spacing w:before="0" w:beforeAutospacing="0" w:after="0" w:afterAutospacing="0"/>
        <w:ind w:left="426"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 stanowi zmiany umowy w rozumieniu art. 455 ustawy </w:t>
      </w:r>
      <w:proofErr w:type="spellStart"/>
      <w:r w:rsidRPr="0028002B">
        <w:rPr>
          <w:rStyle w:val="spellingerror"/>
          <w:rFonts w:asciiTheme="minorHAnsi" w:hAnsiTheme="minorHAnsi"/>
          <w:color w:val="000000"/>
          <w:sz w:val="22"/>
          <w:szCs w:val="22"/>
          <w:shd w:val="clear" w:color="auto" w:fill="FFFFFF"/>
        </w:rPr>
        <w:t>Pzp</w:t>
      </w:r>
      <w:proofErr w:type="spellEnd"/>
      <w:r w:rsidRPr="0028002B">
        <w:rPr>
          <w:rStyle w:val="normaltextrun"/>
          <w:rFonts w:asciiTheme="minorHAnsi" w:hAnsiTheme="minorHAnsi"/>
          <w:color w:val="000000"/>
          <w:sz w:val="22"/>
          <w:szCs w:val="22"/>
          <w:shd w:val="clear" w:color="auto" w:fill="FFFFFF"/>
        </w:rPr>
        <w:t> w szczególności:</w:t>
      </w:r>
      <w:r w:rsidRPr="0028002B">
        <w:rPr>
          <w:rStyle w:val="eop"/>
          <w:rFonts w:asciiTheme="minorHAnsi" w:hAnsiTheme="minorHAnsi"/>
          <w:color w:val="000000"/>
          <w:sz w:val="22"/>
          <w:szCs w:val="22"/>
        </w:rPr>
        <w:t> </w:t>
      </w:r>
    </w:p>
    <w:p w14:paraId="349A960B" w14:textId="77777777" w:rsidR="0028002B" w:rsidRPr="0028002B" w:rsidRDefault="0028002B" w:rsidP="001767CA">
      <w:pPr>
        <w:pStyle w:val="paragraph"/>
        <w:numPr>
          <w:ilvl w:val="0"/>
          <w:numId w:val="5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297AE556" w14:textId="77777777" w:rsidR="0028002B" w:rsidRPr="0028002B" w:rsidRDefault="0028002B" w:rsidP="001767CA">
      <w:pPr>
        <w:pStyle w:val="paragraph"/>
        <w:numPr>
          <w:ilvl w:val="0"/>
          <w:numId w:val="5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r w:rsidRPr="0028002B">
        <w:rPr>
          <w:rStyle w:val="eop"/>
          <w:rFonts w:asciiTheme="minorHAnsi" w:hAnsiTheme="minorHAnsi"/>
          <w:color w:val="000000"/>
          <w:sz w:val="22"/>
          <w:szCs w:val="22"/>
        </w:rPr>
        <w:t> </w:t>
      </w:r>
    </w:p>
    <w:p w14:paraId="6ABCD6B4" w14:textId="77777777" w:rsidR="0028002B" w:rsidRPr="0028002B" w:rsidRDefault="0028002B" w:rsidP="001767CA">
      <w:pPr>
        <w:pStyle w:val="paragraph"/>
        <w:numPr>
          <w:ilvl w:val="0"/>
          <w:numId w:val="5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p>
    <w:p w14:paraId="698595A6" w14:textId="77777777" w:rsidR="008E3711" w:rsidRPr="003A3927" w:rsidRDefault="008E3711" w:rsidP="0028002B">
      <w:pPr>
        <w:pStyle w:val="Akapitzlist"/>
        <w:spacing w:after="0" w:line="276" w:lineRule="auto"/>
        <w:ind w:left="284"/>
        <w:jc w:val="both"/>
        <w:textAlignment w:val="baseline"/>
        <w:rPr>
          <w:rFonts w:eastAsia="Times New Roman" w:cs="Segoe UI"/>
          <w:lang w:eastAsia="pl-PL"/>
        </w:rPr>
      </w:pPr>
    </w:p>
    <w:p w14:paraId="44CAEE7A"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F2B416E" w14:textId="32C78471" w:rsidR="00ED0355" w:rsidRPr="003A3927" w:rsidRDefault="00F04FF0" w:rsidP="00ED0355">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3</w:t>
      </w:r>
    </w:p>
    <w:p w14:paraId="7976A5B6"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7C03FA3" w14:textId="77777777" w:rsidR="00F04FF0" w:rsidRPr="003A3927" w:rsidRDefault="00F04FF0" w:rsidP="003A3927">
      <w:pPr>
        <w:autoSpaceDE w:val="0"/>
        <w:autoSpaceDN w:val="0"/>
        <w:adjustRightInd w:val="0"/>
        <w:spacing w:after="0" w:line="276" w:lineRule="auto"/>
        <w:rPr>
          <w:rFonts w:cs="TimesNewRoman,Bold"/>
          <w:bCs/>
        </w:rPr>
      </w:pPr>
    </w:p>
    <w:p w14:paraId="05562842" w14:textId="77777777" w:rsidR="008E3711" w:rsidRPr="003A3927"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55532FDC" w14:textId="77777777" w:rsidR="008E3711" w:rsidRPr="003A3927"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35FFA7D"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44197902"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14:paraId="6EF0E635"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2ABC7FE8"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1C83BC7A"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4E25BF5" w14:textId="77777777" w:rsidR="008E3711" w:rsidRPr="003A3927"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AEE6BFD" w14:textId="77777777" w:rsidR="008E3711" w:rsidRPr="003A3927"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B044947" w14:textId="6C7E0DA7" w:rsidR="008E3711" w:rsidRPr="008B698A"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1E7C0E40"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83B5EA1"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w:t>
      </w:r>
      <w:r w:rsidRPr="003A3927">
        <w:rPr>
          <w:rFonts w:cs="TimesNewRoman"/>
        </w:rPr>
        <w:lastRenderedPageBreak/>
        <w:t>sporządzania oraz akceptowania i przyjmowania dokumentacji rozliczeniowej, w tym protokołów oraz faktur, wystawianych w ramach realizacji niniejszej umowy.</w:t>
      </w:r>
    </w:p>
    <w:p w14:paraId="38AA14DD"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FEF3BF9"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47DCA98E"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Pr="003A3927">
        <w:rPr>
          <w:rFonts w:cs="TimesNewRoman"/>
        </w:rPr>
        <w:t xml:space="preserve"> 1 oraz nałożenia na nich obowiązku ustalania takiej właściwości miejscowej sądu w da</w:t>
      </w:r>
      <w:r w:rsidRPr="003A3927">
        <w:rPr>
          <w:rFonts w:cs="Times-Roman"/>
        </w:rPr>
        <w:t>lszych umowach podwykonawczych.</w:t>
      </w:r>
    </w:p>
    <w:p w14:paraId="77618E37"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14:paraId="7499C7D1"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4A93963C"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14:paraId="1AF758A3" w14:textId="77777777" w:rsidR="008C222D" w:rsidRPr="003A3927" w:rsidRDefault="008C222D" w:rsidP="003A3927">
      <w:pPr>
        <w:autoSpaceDE w:val="0"/>
        <w:autoSpaceDN w:val="0"/>
        <w:adjustRightInd w:val="0"/>
        <w:spacing w:after="0" w:line="276" w:lineRule="auto"/>
        <w:jc w:val="both"/>
        <w:rPr>
          <w:rFonts w:cs="TimesNewRoman"/>
        </w:rPr>
      </w:pPr>
    </w:p>
    <w:p w14:paraId="1E101AB7" w14:textId="77777777" w:rsidR="008C222D" w:rsidRPr="003A3927" w:rsidRDefault="008C222D" w:rsidP="003A3927">
      <w:pPr>
        <w:autoSpaceDE w:val="0"/>
        <w:autoSpaceDN w:val="0"/>
        <w:adjustRightInd w:val="0"/>
        <w:spacing w:after="0" w:line="276" w:lineRule="auto"/>
        <w:jc w:val="both"/>
        <w:rPr>
          <w:rFonts w:cs="TimesNewRoman"/>
        </w:rPr>
      </w:pPr>
    </w:p>
    <w:p w14:paraId="6ADDAC7B" w14:textId="77777777"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552EC7E5" w14:textId="77777777" w:rsidR="008C222D" w:rsidRPr="003A3927" w:rsidRDefault="008C222D" w:rsidP="003A3927">
      <w:pPr>
        <w:autoSpaceDE w:val="0"/>
        <w:autoSpaceDN w:val="0"/>
        <w:adjustRightInd w:val="0"/>
        <w:spacing w:after="0" w:line="276" w:lineRule="auto"/>
        <w:jc w:val="center"/>
        <w:rPr>
          <w:rFonts w:cs="TimesNewRoman"/>
          <w:b/>
        </w:rPr>
      </w:pPr>
    </w:p>
    <w:p w14:paraId="7EB77487" w14:textId="77777777" w:rsidR="008C222D" w:rsidRPr="003A3927" w:rsidRDefault="008C222D" w:rsidP="003A3927">
      <w:pPr>
        <w:autoSpaceDE w:val="0"/>
        <w:autoSpaceDN w:val="0"/>
        <w:adjustRightInd w:val="0"/>
        <w:spacing w:after="0" w:line="276" w:lineRule="auto"/>
        <w:jc w:val="center"/>
        <w:rPr>
          <w:rFonts w:cs="TimesNewRoman"/>
          <w:b/>
        </w:rPr>
      </w:pPr>
    </w:p>
    <w:p w14:paraId="3D6EBAAD" w14:textId="77777777" w:rsidR="008C222D" w:rsidRPr="003A3927" w:rsidRDefault="008C222D" w:rsidP="00D50AF4">
      <w:pPr>
        <w:autoSpaceDE w:val="0"/>
        <w:autoSpaceDN w:val="0"/>
        <w:adjustRightInd w:val="0"/>
        <w:spacing w:after="0" w:line="276" w:lineRule="auto"/>
        <w:rPr>
          <w:rFonts w:cs="TimesNewRoman"/>
          <w:b/>
        </w:rPr>
      </w:pPr>
    </w:p>
    <w:p w14:paraId="5BFC5769" w14:textId="77777777" w:rsidR="008C222D" w:rsidRPr="003A3927" w:rsidRDefault="008C222D" w:rsidP="003A3927">
      <w:pPr>
        <w:autoSpaceDE w:val="0"/>
        <w:autoSpaceDN w:val="0"/>
        <w:adjustRightInd w:val="0"/>
        <w:spacing w:after="0" w:line="276" w:lineRule="auto"/>
        <w:jc w:val="center"/>
        <w:rPr>
          <w:rFonts w:cs="TimesNewRoman"/>
          <w:b/>
        </w:rPr>
      </w:pPr>
    </w:p>
    <w:p w14:paraId="2906CBD4" w14:textId="77777777" w:rsidR="00826C1B" w:rsidRDefault="00826C1B" w:rsidP="00D50AF4">
      <w:pPr>
        <w:autoSpaceDE w:val="0"/>
        <w:autoSpaceDN w:val="0"/>
        <w:adjustRightInd w:val="0"/>
        <w:spacing w:after="0" w:line="276" w:lineRule="auto"/>
        <w:rPr>
          <w:rFonts w:cs="TimesNewRoman"/>
          <w:b/>
        </w:rPr>
      </w:pPr>
    </w:p>
    <w:p w14:paraId="508F5C02" w14:textId="77777777"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26C99138" w14:textId="77777777" w:rsidR="008C222D" w:rsidRPr="003A3927" w:rsidRDefault="008C222D" w:rsidP="003A3927">
      <w:pPr>
        <w:spacing w:line="276" w:lineRule="auto"/>
        <w:jc w:val="right"/>
      </w:pPr>
    </w:p>
    <w:p w14:paraId="1DD4D8AE" w14:textId="77777777" w:rsidR="008C222D" w:rsidRPr="003A3927" w:rsidRDefault="008C222D" w:rsidP="003A3927">
      <w:pPr>
        <w:spacing w:line="276" w:lineRule="auto"/>
        <w:jc w:val="right"/>
      </w:pPr>
      <w:r w:rsidRPr="003A3927">
        <w:t>........................... dnia,..............................r.</w:t>
      </w:r>
    </w:p>
    <w:p w14:paraId="09893BB1" w14:textId="77777777" w:rsidR="003A3927" w:rsidRPr="003A3927" w:rsidRDefault="008C222D" w:rsidP="003A3927">
      <w:pPr>
        <w:spacing w:after="0" w:line="276" w:lineRule="auto"/>
      </w:pPr>
      <w:r w:rsidRPr="003A3927">
        <w:t>.............</w:t>
      </w:r>
      <w:r w:rsidR="003A3927" w:rsidRPr="003A3927">
        <w:t>...............................</w:t>
      </w:r>
    </w:p>
    <w:p w14:paraId="70C3BCC8"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202E2970"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25F86D01" w14:textId="77777777" w:rsidR="008C222D" w:rsidRPr="003A3927" w:rsidRDefault="008C222D" w:rsidP="003A3927">
      <w:pPr>
        <w:spacing w:line="276" w:lineRule="auto"/>
      </w:pPr>
    </w:p>
    <w:p w14:paraId="467A857F" w14:textId="77777777" w:rsidR="008C222D" w:rsidRPr="003A3927" w:rsidRDefault="008C222D" w:rsidP="003A3927">
      <w:pPr>
        <w:spacing w:line="276" w:lineRule="auto"/>
      </w:pPr>
      <w:r w:rsidRPr="003A3927">
        <w:rPr>
          <w:b/>
        </w:rPr>
        <w:t>Umowa n</w:t>
      </w:r>
      <w:r w:rsidRPr="003A3927">
        <w:t>r: …………………………. z dnia …………………………...</w:t>
      </w:r>
    </w:p>
    <w:p w14:paraId="65603393"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36A77175"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50B8744A" w14:textId="77777777" w:rsidR="008C222D" w:rsidRPr="003A3927" w:rsidRDefault="008C222D" w:rsidP="003A3927">
      <w:pPr>
        <w:tabs>
          <w:tab w:val="left" w:pos="3690"/>
        </w:tabs>
        <w:spacing w:line="276" w:lineRule="auto"/>
        <w:rPr>
          <w:b/>
          <w:bCs/>
        </w:rPr>
      </w:pPr>
      <w:r w:rsidRPr="003A3927">
        <w:rPr>
          <w:b/>
          <w:bCs/>
        </w:rPr>
        <w:tab/>
      </w:r>
    </w:p>
    <w:p w14:paraId="4F520C1B" w14:textId="77777777" w:rsidR="008C222D" w:rsidRPr="003A3927" w:rsidRDefault="008C222D" w:rsidP="003A3927">
      <w:pPr>
        <w:spacing w:after="0" w:line="276" w:lineRule="auto"/>
        <w:jc w:val="both"/>
        <w:rPr>
          <w:i/>
          <w:iCs/>
          <w:vertAlign w:val="superscript"/>
        </w:rPr>
      </w:pPr>
      <w:r w:rsidRPr="003A3927">
        <w:t>Niniejszym oświadczam, że firma .............................................................................................................</w:t>
      </w:r>
    </w:p>
    <w:p w14:paraId="19A73DC1" w14:textId="77777777" w:rsidR="008C222D" w:rsidRPr="003A3927" w:rsidRDefault="008C222D" w:rsidP="003A3927">
      <w:pPr>
        <w:spacing w:after="0" w:line="276" w:lineRule="auto"/>
        <w:ind w:firstLine="4680"/>
        <w:jc w:val="both"/>
        <w:rPr>
          <w:sz w:val="18"/>
          <w:szCs w:val="18"/>
        </w:rPr>
      </w:pPr>
      <w:r w:rsidRPr="003A3927">
        <w:rPr>
          <w:i/>
          <w:iCs/>
          <w:sz w:val="18"/>
          <w:szCs w:val="18"/>
        </w:rPr>
        <w:lastRenderedPageBreak/>
        <w:t xml:space="preserve">                 (nazwa i adres podwykonawcy)</w:t>
      </w:r>
    </w:p>
    <w:p w14:paraId="3FF8D5B4" w14:textId="77777777" w:rsidR="008C222D" w:rsidRPr="003A3927" w:rsidRDefault="008C222D" w:rsidP="003A3927">
      <w:pPr>
        <w:spacing w:line="276" w:lineRule="auto"/>
        <w:jc w:val="both"/>
      </w:pPr>
      <w:r w:rsidRPr="003A3927">
        <w:t>otrzymała całość zapłaty za roboty, dostawy, usługi</w:t>
      </w:r>
    </w:p>
    <w:p w14:paraId="482B23E5" w14:textId="77777777" w:rsidR="008C222D" w:rsidRPr="003A3927" w:rsidRDefault="008C222D" w:rsidP="003A3927">
      <w:pPr>
        <w:spacing w:line="276" w:lineRule="auto"/>
        <w:jc w:val="both"/>
      </w:pPr>
    </w:p>
    <w:p w14:paraId="3A0CE94D" w14:textId="77777777" w:rsidR="008C222D" w:rsidRPr="003A3927" w:rsidRDefault="008C222D" w:rsidP="003A3927">
      <w:pPr>
        <w:spacing w:after="0" w:line="276" w:lineRule="auto"/>
        <w:jc w:val="center"/>
        <w:rPr>
          <w:vertAlign w:val="superscript"/>
        </w:rPr>
      </w:pPr>
      <w:r w:rsidRPr="003A3927">
        <w:t>.............................................................................................................</w:t>
      </w:r>
    </w:p>
    <w:p w14:paraId="1C5EF209"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1780C8E" w14:textId="77777777" w:rsidR="008C222D" w:rsidRPr="003A3927" w:rsidRDefault="008C222D" w:rsidP="003A3927">
      <w:pPr>
        <w:spacing w:line="276" w:lineRule="auto"/>
        <w:jc w:val="both"/>
      </w:pPr>
    </w:p>
    <w:p w14:paraId="7586496C" w14:textId="77777777" w:rsidR="008C222D" w:rsidRPr="003A3927" w:rsidRDefault="008C222D" w:rsidP="003A3927">
      <w:pPr>
        <w:spacing w:line="276" w:lineRule="auto"/>
        <w:jc w:val="both"/>
        <w:rPr>
          <w:i/>
          <w:iCs/>
          <w:vertAlign w:val="superscript"/>
        </w:rPr>
      </w:pPr>
      <w:r w:rsidRPr="003A3927">
        <w:t>wykonane w ramach umowy nr .............................................................................. z dnia .......................</w:t>
      </w:r>
    </w:p>
    <w:p w14:paraId="3BBBAA06" w14:textId="77777777" w:rsidR="008C222D" w:rsidRPr="003A3927" w:rsidRDefault="008C222D" w:rsidP="003A3927">
      <w:pPr>
        <w:spacing w:line="276" w:lineRule="auto"/>
        <w:ind w:firstLine="7380"/>
        <w:jc w:val="both"/>
      </w:pPr>
      <w:r w:rsidRPr="003A3927">
        <w:rPr>
          <w:i/>
          <w:iCs/>
          <w:vertAlign w:val="superscript"/>
        </w:rPr>
        <w:t xml:space="preserve">        </w:t>
      </w:r>
    </w:p>
    <w:p w14:paraId="29767BE0" w14:textId="77777777" w:rsidR="008C222D" w:rsidRPr="003A3927" w:rsidRDefault="008C222D" w:rsidP="003A3927">
      <w:pPr>
        <w:spacing w:line="276" w:lineRule="auto"/>
        <w:jc w:val="both"/>
      </w:pPr>
      <w:r w:rsidRPr="003A3927">
        <w:t xml:space="preserve">dotyczącej zadania jw. </w:t>
      </w:r>
    </w:p>
    <w:p w14:paraId="417B1618"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A0B68C4"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12BEFD13"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43FF7B8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B32914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DFD3E12"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1742FF20"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0422627"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4BE4A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2EDB6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7A32F6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A5F670B"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900C52F"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D997667"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536012CD" w14:textId="77777777" w:rsidR="008C222D" w:rsidRPr="003A3927" w:rsidRDefault="008C222D" w:rsidP="003A3927">
      <w:pPr>
        <w:autoSpaceDE w:val="0"/>
        <w:autoSpaceDN w:val="0"/>
        <w:adjustRightInd w:val="0"/>
        <w:spacing w:after="0" w:line="276" w:lineRule="auto"/>
        <w:jc w:val="center"/>
        <w:rPr>
          <w:rFonts w:cs="TimesNewRoman"/>
          <w:b/>
        </w:rPr>
      </w:pPr>
    </w:p>
    <w:p w14:paraId="65CC8DF6" w14:textId="33442328"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736EF3CD" w14:textId="77777777" w:rsidR="003A3927" w:rsidRPr="003A3927" w:rsidRDefault="003A3927" w:rsidP="001767CA">
      <w:pPr>
        <w:numPr>
          <w:ilvl w:val="0"/>
          <w:numId w:val="39"/>
        </w:numPr>
        <w:spacing w:after="0" w:line="240" w:lineRule="auto"/>
        <w:jc w:val="right"/>
      </w:pPr>
    </w:p>
    <w:p w14:paraId="028BECB9" w14:textId="33A2B922" w:rsidR="003A3927" w:rsidRPr="003A3927" w:rsidRDefault="003A3927" w:rsidP="001767CA">
      <w:pPr>
        <w:numPr>
          <w:ilvl w:val="0"/>
          <w:numId w:val="39"/>
        </w:numPr>
        <w:spacing w:after="0" w:line="240" w:lineRule="auto"/>
        <w:jc w:val="right"/>
      </w:pPr>
      <w:r w:rsidRPr="003A3927">
        <w:t>.</w:t>
      </w:r>
      <w:r w:rsidR="00333795">
        <w:t>.......................... dnia</w:t>
      </w:r>
      <w:r w:rsidR="00E5350F">
        <w:t>,</w:t>
      </w:r>
      <w:r w:rsidR="00333795">
        <w:t xml:space="preserve"> </w:t>
      </w:r>
      <w:r w:rsidRPr="003A3927">
        <w:t>..............................r.</w:t>
      </w:r>
    </w:p>
    <w:p w14:paraId="4D052263" w14:textId="77777777" w:rsidR="003A3927" w:rsidRPr="003A3927" w:rsidRDefault="003A3927" w:rsidP="003A3927">
      <w:pPr>
        <w:pStyle w:val="Nagwek1"/>
        <w:spacing w:line="360" w:lineRule="auto"/>
        <w:jc w:val="center"/>
        <w:rPr>
          <w:rFonts w:asciiTheme="minorHAnsi" w:hAnsiTheme="minorHAnsi"/>
          <w:sz w:val="22"/>
          <w:szCs w:val="22"/>
        </w:rPr>
      </w:pPr>
    </w:p>
    <w:p w14:paraId="59051E1C" w14:textId="77777777" w:rsidR="003A3927" w:rsidRPr="003A3927" w:rsidRDefault="003A3927" w:rsidP="003A3927">
      <w:pPr>
        <w:pStyle w:val="Nagwek1"/>
        <w:spacing w:line="360" w:lineRule="auto"/>
        <w:jc w:val="center"/>
        <w:rPr>
          <w:rFonts w:asciiTheme="minorHAnsi" w:hAnsiTheme="minorHAnsi"/>
          <w:sz w:val="22"/>
          <w:szCs w:val="22"/>
        </w:rPr>
      </w:pPr>
    </w:p>
    <w:p w14:paraId="34610977"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09B4E649"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BF34001"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3DEB5D20" w14:textId="77777777" w:rsidR="003A3927" w:rsidRPr="003A3927" w:rsidRDefault="003A3927" w:rsidP="003A3927">
      <w:pPr>
        <w:tabs>
          <w:tab w:val="left" w:pos="3690"/>
        </w:tabs>
        <w:spacing w:line="360" w:lineRule="auto"/>
        <w:rPr>
          <w:b/>
          <w:bCs/>
        </w:rPr>
      </w:pPr>
    </w:p>
    <w:p w14:paraId="09606AB9" w14:textId="77777777" w:rsidR="003A3927" w:rsidRPr="003A3927" w:rsidRDefault="003A3927" w:rsidP="003A3927">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w:t>
      </w:r>
      <w:r w:rsidRPr="003A3927">
        <w:lastRenderedPageBreak/>
        <w:t>zadania: …………………………….……………………. są lub będą przez czas realizacji inwestycji zatrudnione zarówno przez Wykonawcę, jak i przez wszelkich jego podwykonawców na podstawie umów o pracę.</w:t>
      </w:r>
    </w:p>
    <w:p w14:paraId="52EAE35E" w14:textId="77777777" w:rsidR="003A3927" w:rsidRPr="003A3927" w:rsidRDefault="003A3927" w:rsidP="003A3927">
      <w:pPr>
        <w:ind w:firstLine="4680"/>
        <w:jc w:val="both"/>
      </w:pPr>
      <w:r w:rsidRPr="003A3927">
        <w:rPr>
          <w:i/>
          <w:iCs/>
          <w:vertAlign w:val="superscript"/>
        </w:rPr>
        <w:t xml:space="preserve">                 </w:t>
      </w:r>
    </w:p>
    <w:p w14:paraId="1DC3FA25" w14:textId="77777777" w:rsidR="003A3927" w:rsidRPr="003A3927" w:rsidRDefault="003A3927" w:rsidP="003A3927">
      <w:pPr>
        <w:pStyle w:val="Tekstpodstawowy"/>
        <w:tabs>
          <w:tab w:val="left" w:pos="1620"/>
        </w:tabs>
        <w:ind w:left="180"/>
        <w:rPr>
          <w:rFonts w:asciiTheme="minorHAnsi" w:hAnsiTheme="minorHAnsi"/>
          <w:sz w:val="22"/>
          <w:szCs w:val="22"/>
        </w:rPr>
      </w:pPr>
    </w:p>
    <w:p w14:paraId="02603004" w14:textId="77777777" w:rsidR="003A3927" w:rsidRPr="003A3927" w:rsidRDefault="003A3927" w:rsidP="003A3927">
      <w:pPr>
        <w:pStyle w:val="Tekstpodstawowy"/>
        <w:tabs>
          <w:tab w:val="left" w:pos="1620"/>
        </w:tabs>
        <w:ind w:left="180"/>
        <w:rPr>
          <w:rFonts w:asciiTheme="minorHAnsi" w:hAnsiTheme="minorHAnsi"/>
          <w:sz w:val="22"/>
          <w:szCs w:val="22"/>
        </w:rPr>
      </w:pPr>
    </w:p>
    <w:p w14:paraId="3F1EC360" w14:textId="77777777" w:rsidR="003A3927" w:rsidRPr="003A3927" w:rsidRDefault="003A3927" w:rsidP="003A3927">
      <w:pPr>
        <w:pStyle w:val="Tekstpodstawowy"/>
        <w:tabs>
          <w:tab w:val="left" w:pos="1620"/>
        </w:tabs>
        <w:rPr>
          <w:rFonts w:asciiTheme="minorHAnsi" w:hAnsiTheme="minorHAnsi"/>
          <w:sz w:val="22"/>
          <w:szCs w:val="22"/>
        </w:rPr>
      </w:pPr>
    </w:p>
    <w:p w14:paraId="1A39FD04" w14:textId="77777777" w:rsidR="003A3927" w:rsidRPr="003A3927" w:rsidRDefault="003A3927" w:rsidP="003A3927">
      <w:pPr>
        <w:pStyle w:val="Tekstpodstawowy"/>
        <w:tabs>
          <w:tab w:val="left" w:pos="1620"/>
        </w:tabs>
        <w:rPr>
          <w:rFonts w:asciiTheme="minorHAnsi" w:hAnsiTheme="minorHAnsi"/>
          <w:sz w:val="22"/>
          <w:szCs w:val="22"/>
        </w:rPr>
      </w:pPr>
    </w:p>
    <w:p w14:paraId="3DAC4357"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63A9A52B" w14:textId="73A0D57A" w:rsidR="003A3927" w:rsidRPr="003A3927" w:rsidRDefault="003A3927" w:rsidP="005F1AEF">
      <w:pPr>
        <w:pStyle w:val="Tekstpodstawowy"/>
        <w:tabs>
          <w:tab w:val="left" w:pos="1620"/>
        </w:tabs>
        <w:ind w:left="5040"/>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7E324D8A" w14:textId="77777777" w:rsidR="003A3927" w:rsidRDefault="003A3927" w:rsidP="003A3927">
      <w:pPr>
        <w:autoSpaceDE w:val="0"/>
        <w:autoSpaceDN w:val="0"/>
        <w:adjustRightInd w:val="0"/>
        <w:spacing w:after="0" w:line="276" w:lineRule="auto"/>
        <w:jc w:val="center"/>
        <w:rPr>
          <w:rFonts w:cs="TimesNewRoman"/>
          <w:b/>
        </w:rPr>
      </w:pPr>
    </w:p>
    <w:p w14:paraId="6AD5AF0D" w14:textId="77777777" w:rsidR="00C61045" w:rsidRDefault="00C61045" w:rsidP="003A3927">
      <w:pPr>
        <w:autoSpaceDE w:val="0"/>
        <w:autoSpaceDN w:val="0"/>
        <w:adjustRightInd w:val="0"/>
        <w:spacing w:after="0" w:line="276" w:lineRule="auto"/>
        <w:jc w:val="center"/>
        <w:rPr>
          <w:rFonts w:cs="TimesNewRoman"/>
          <w:b/>
        </w:rPr>
      </w:pPr>
    </w:p>
    <w:p w14:paraId="22A972BF" w14:textId="77777777" w:rsidR="00C61045" w:rsidRDefault="00C61045" w:rsidP="003A3927">
      <w:pPr>
        <w:autoSpaceDE w:val="0"/>
        <w:autoSpaceDN w:val="0"/>
        <w:adjustRightInd w:val="0"/>
        <w:spacing w:after="0" w:line="276" w:lineRule="auto"/>
        <w:jc w:val="center"/>
        <w:rPr>
          <w:rFonts w:cs="TimesNewRoman"/>
          <w:b/>
        </w:rPr>
      </w:pPr>
    </w:p>
    <w:p w14:paraId="59A3C7F3" w14:textId="77777777"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8"/>
      <w:headerReference w:type="default" r:id="rId9"/>
      <w:footerReference w:type="default" r:id="rId10"/>
      <w:headerReference w:type="firs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35E1" w14:textId="77777777" w:rsidR="00B8649A" w:rsidRDefault="00B8649A" w:rsidP="00D93CCD">
      <w:pPr>
        <w:spacing w:after="0" w:line="240" w:lineRule="auto"/>
      </w:pPr>
      <w:r>
        <w:separator/>
      </w:r>
    </w:p>
  </w:endnote>
  <w:endnote w:type="continuationSeparator" w:id="0">
    <w:p w14:paraId="6449D65E" w14:textId="77777777" w:rsidR="00B8649A" w:rsidRDefault="00B8649A"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5CE7B18E" w14:textId="1A332CE7" w:rsidR="00B8649A" w:rsidRDefault="00B8649A">
        <w:pPr>
          <w:pStyle w:val="Stopka"/>
          <w:jc w:val="right"/>
        </w:pPr>
        <w:r>
          <w:fldChar w:fldCharType="begin"/>
        </w:r>
        <w:r>
          <w:instrText>PAGE   \* MERGEFORMAT</w:instrText>
        </w:r>
        <w:r>
          <w:fldChar w:fldCharType="separate"/>
        </w:r>
        <w:r w:rsidR="00964319">
          <w:rPr>
            <w:noProof/>
          </w:rPr>
          <w:t>35</w:t>
        </w:r>
        <w:r>
          <w:fldChar w:fldCharType="end"/>
        </w:r>
      </w:p>
    </w:sdtContent>
  </w:sdt>
  <w:p w14:paraId="66D5108B" w14:textId="77777777" w:rsidR="00B8649A" w:rsidRDefault="00B864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5C62" w14:textId="77777777" w:rsidR="00B8649A" w:rsidRDefault="00B8649A" w:rsidP="00D93CCD">
      <w:pPr>
        <w:spacing w:after="0" w:line="240" w:lineRule="auto"/>
      </w:pPr>
      <w:r>
        <w:separator/>
      </w:r>
    </w:p>
  </w:footnote>
  <w:footnote w:type="continuationSeparator" w:id="0">
    <w:p w14:paraId="608831DF" w14:textId="77777777" w:rsidR="00B8649A" w:rsidRDefault="00B8649A"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BB1A" w14:textId="77777777" w:rsidR="00B8649A" w:rsidRDefault="00F60C79">
    <w:pPr>
      <w:pStyle w:val="Nagwek"/>
    </w:pPr>
    <w:r>
      <w:rPr>
        <w:noProof/>
      </w:rPr>
      <w:pict w14:anchorId="242CE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F0D" w14:textId="77777777" w:rsidR="00B8649A" w:rsidRDefault="00F60C79">
    <w:pPr>
      <w:pStyle w:val="Nagwek"/>
    </w:pPr>
    <w:r>
      <w:rPr>
        <w:noProof/>
      </w:rPr>
      <w:pict w14:anchorId="6960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B8649A" w:rsidRPr="003A6CFF">
      <w:rPr>
        <w:rFonts w:ascii="Calibri" w:hAnsi="Calibri"/>
        <w:noProof/>
        <w:lang w:eastAsia="pl-PL"/>
      </w:rPr>
      <w:drawing>
        <wp:inline distT="0" distB="0" distL="0" distR="0" wp14:anchorId="2CAC1319" wp14:editId="6065603A">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3378" w14:textId="77777777" w:rsidR="00B8649A" w:rsidRDefault="00F60C79">
    <w:pPr>
      <w:pStyle w:val="Nagwek"/>
    </w:pPr>
    <w:r>
      <w:rPr>
        <w:noProof/>
      </w:rPr>
      <w:pict w14:anchorId="2C29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3F0EAD"/>
    <w:multiLevelType w:val="hybridMultilevel"/>
    <w:tmpl w:val="769E27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7"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0"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2697B1E"/>
    <w:multiLevelType w:val="hybridMultilevel"/>
    <w:tmpl w:val="08E456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6"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DA0567"/>
    <w:multiLevelType w:val="hybridMultilevel"/>
    <w:tmpl w:val="ABCEA4B8"/>
    <w:lvl w:ilvl="0" w:tplc="DA6269FE">
      <w:start w:val="1"/>
      <w:numFmt w:val="decimal"/>
      <w:lvlText w:val="%1."/>
      <w:lvlJc w:val="left"/>
      <w:pPr>
        <w:ind w:left="720" w:hanging="360"/>
      </w:pPr>
      <w:rPr>
        <w:rFonts w:ascii="Times New Roman" w:eastAsiaTheme="minorHAnsi" w:hAnsi="Times New Roman"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2"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3"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3"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5"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6"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808550">
    <w:abstractNumId w:val="38"/>
  </w:num>
  <w:num w:numId="2" w16cid:durableId="87966282">
    <w:abstractNumId w:val="59"/>
  </w:num>
  <w:num w:numId="3" w16cid:durableId="1485390128">
    <w:abstractNumId w:val="49"/>
  </w:num>
  <w:num w:numId="4" w16cid:durableId="1730612665">
    <w:abstractNumId w:val="3"/>
  </w:num>
  <w:num w:numId="5" w16cid:durableId="446856545">
    <w:abstractNumId w:val="5"/>
  </w:num>
  <w:num w:numId="6" w16cid:durableId="719596243">
    <w:abstractNumId w:val="8"/>
  </w:num>
  <w:num w:numId="7" w16cid:durableId="538511421">
    <w:abstractNumId w:val="37"/>
  </w:num>
  <w:num w:numId="8" w16cid:durableId="2112971658">
    <w:abstractNumId w:val="20"/>
  </w:num>
  <w:num w:numId="9" w16cid:durableId="1683624168">
    <w:abstractNumId w:val="14"/>
  </w:num>
  <w:num w:numId="10" w16cid:durableId="1748335083">
    <w:abstractNumId w:val="61"/>
  </w:num>
  <w:num w:numId="11" w16cid:durableId="1233853157">
    <w:abstractNumId w:val="7"/>
  </w:num>
  <w:num w:numId="12" w16cid:durableId="1423795326">
    <w:abstractNumId w:val="33"/>
  </w:num>
  <w:num w:numId="13" w16cid:durableId="408311905">
    <w:abstractNumId w:val="56"/>
  </w:num>
  <w:num w:numId="14" w16cid:durableId="766847680">
    <w:abstractNumId w:val="10"/>
  </w:num>
  <w:num w:numId="15" w16cid:durableId="1457214722">
    <w:abstractNumId w:val="15"/>
  </w:num>
  <w:num w:numId="16" w16cid:durableId="935753818">
    <w:abstractNumId w:val="43"/>
  </w:num>
  <w:num w:numId="17" w16cid:durableId="1695765626">
    <w:abstractNumId w:val="58"/>
  </w:num>
  <w:num w:numId="18" w16cid:durableId="107086461">
    <w:abstractNumId w:val="13"/>
  </w:num>
  <w:num w:numId="19" w16cid:durableId="924919830">
    <w:abstractNumId w:val="12"/>
  </w:num>
  <w:num w:numId="20" w16cid:durableId="69161559">
    <w:abstractNumId w:val="24"/>
  </w:num>
  <w:num w:numId="21" w16cid:durableId="1721976382">
    <w:abstractNumId w:val="17"/>
  </w:num>
  <w:num w:numId="22" w16cid:durableId="1206677154">
    <w:abstractNumId w:val="2"/>
  </w:num>
  <w:num w:numId="23" w16cid:durableId="1449159787">
    <w:abstractNumId w:val="45"/>
  </w:num>
  <w:num w:numId="24" w16cid:durableId="72246908">
    <w:abstractNumId w:val="44"/>
  </w:num>
  <w:num w:numId="25" w16cid:durableId="1908373302">
    <w:abstractNumId w:val="36"/>
  </w:num>
  <w:num w:numId="26" w16cid:durableId="380983205">
    <w:abstractNumId w:val="22"/>
  </w:num>
  <w:num w:numId="27" w16cid:durableId="1287784003">
    <w:abstractNumId w:val="34"/>
  </w:num>
  <w:num w:numId="28" w16cid:durableId="278223010">
    <w:abstractNumId w:val="4"/>
  </w:num>
  <w:num w:numId="29" w16cid:durableId="1718354896">
    <w:abstractNumId w:val="39"/>
  </w:num>
  <w:num w:numId="30" w16cid:durableId="1702782597">
    <w:abstractNumId w:val="46"/>
  </w:num>
  <w:num w:numId="31" w16cid:durableId="1487744069">
    <w:abstractNumId w:val="18"/>
  </w:num>
  <w:num w:numId="32" w16cid:durableId="575167812">
    <w:abstractNumId w:val="48"/>
  </w:num>
  <w:num w:numId="33" w16cid:durableId="1239707203">
    <w:abstractNumId w:val="23"/>
  </w:num>
  <w:num w:numId="34" w16cid:durableId="544145927">
    <w:abstractNumId w:val="25"/>
  </w:num>
  <w:num w:numId="35" w16cid:durableId="1614552610">
    <w:abstractNumId w:val="50"/>
  </w:num>
  <w:num w:numId="36" w16cid:durableId="1407532320">
    <w:abstractNumId w:val="47"/>
  </w:num>
  <w:num w:numId="37" w16cid:durableId="221259224">
    <w:abstractNumId w:val="6"/>
  </w:num>
  <w:num w:numId="38" w16cid:durableId="449007336">
    <w:abstractNumId w:val="40"/>
  </w:num>
  <w:num w:numId="39" w16cid:durableId="987133065">
    <w:abstractNumId w:val="0"/>
  </w:num>
  <w:num w:numId="40" w16cid:durableId="772823650">
    <w:abstractNumId w:val="60"/>
  </w:num>
  <w:num w:numId="41" w16cid:durableId="1224365449">
    <w:abstractNumId w:val="53"/>
  </w:num>
  <w:num w:numId="42" w16cid:durableId="258294732">
    <w:abstractNumId w:val="26"/>
  </w:num>
  <w:num w:numId="43" w16cid:durableId="1252548304">
    <w:abstractNumId w:val="11"/>
  </w:num>
  <w:num w:numId="44" w16cid:durableId="1884638524">
    <w:abstractNumId w:val="21"/>
  </w:num>
  <w:num w:numId="45" w16cid:durableId="1578006550">
    <w:abstractNumId w:val="51"/>
  </w:num>
  <w:num w:numId="46" w16cid:durableId="1770614943">
    <w:abstractNumId w:val="27"/>
  </w:num>
  <w:num w:numId="47" w16cid:durableId="942419724">
    <w:abstractNumId w:val="32"/>
  </w:num>
  <w:num w:numId="48" w16cid:durableId="1189560460">
    <w:abstractNumId w:val="54"/>
  </w:num>
  <w:num w:numId="49" w16cid:durableId="676884300">
    <w:abstractNumId w:val="28"/>
  </w:num>
  <w:num w:numId="50" w16cid:durableId="2052610534">
    <w:abstractNumId w:val="52"/>
  </w:num>
  <w:num w:numId="51" w16cid:durableId="1469736580">
    <w:abstractNumId w:val="29"/>
  </w:num>
  <w:num w:numId="52" w16cid:durableId="104814148">
    <w:abstractNumId w:val="16"/>
  </w:num>
  <w:num w:numId="53" w16cid:durableId="950208467">
    <w:abstractNumId w:val="55"/>
  </w:num>
  <w:num w:numId="54" w16cid:durableId="547378873">
    <w:abstractNumId w:val="31"/>
  </w:num>
  <w:num w:numId="55" w16cid:durableId="2026325324">
    <w:abstractNumId w:val="41"/>
  </w:num>
  <w:num w:numId="56" w16cid:durableId="124278789">
    <w:abstractNumId w:val="19"/>
  </w:num>
  <w:num w:numId="57" w16cid:durableId="1273323402">
    <w:abstractNumId w:val="57"/>
  </w:num>
  <w:num w:numId="58" w16cid:durableId="493490057">
    <w:abstractNumId w:val="42"/>
  </w:num>
  <w:num w:numId="59" w16cid:durableId="1399749587">
    <w:abstractNumId w:val="35"/>
  </w:num>
  <w:num w:numId="60" w16cid:durableId="769006397">
    <w:abstractNumId w:val="1"/>
  </w:num>
  <w:num w:numId="61" w16cid:durableId="30113623">
    <w:abstractNumId w:val="30"/>
  </w:num>
  <w:num w:numId="62" w16cid:durableId="83648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100A6"/>
    <w:rsid w:val="00010A41"/>
    <w:rsid w:val="00011EFD"/>
    <w:rsid w:val="00032E48"/>
    <w:rsid w:val="000341E1"/>
    <w:rsid w:val="00036F53"/>
    <w:rsid w:val="00040EEF"/>
    <w:rsid w:val="00045416"/>
    <w:rsid w:val="000530D6"/>
    <w:rsid w:val="0006493C"/>
    <w:rsid w:val="00070974"/>
    <w:rsid w:val="00084B4D"/>
    <w:rsid w:val="00097E5D"/>
    <w:rsid w:val="000A6A46"/>
    <w:rsid w:val="000A6C09"/>
    <w:rsid w:val="000C2F31"/>
    <w:rsid w:val="000E3AD1"/>
    <w:rsid w:val="000E5765"/>
    <w:rsid w:val="000E699A"/>
    <w:rsid w:val="001009DF"/>
    <w:rsid w:val="00112F9F"/>
    <w:rsid w:val="00122FD6"/>
    <w:rsid w:val="001304C0"/>
    <w:rsid w:val="00134450"/>
    <w:rsid w:val="00174942"/>
    <w:rsid w:val="001767CA"/>
    <w:rsid w:val="001A531C"/>
    <w:rsid w:val="001D2ED4"/>
    <w:rsid w:val="001F2FBB"/>
    <w:rsid w:val="00215BEA"/>
    <w:rsid w:val="00224921"/>
    <w:rsid w:val="002263E1"/>
    <w:rsid w:val="00250ECE"/>
    <w:rsid w:val="002602E3"/>
    <w:rsid w:val="00263B7F"/>
    <w:rsid w:val="002733C5"/>
    <w:rsid w:val="0028002B"/>
    <w:rsid w:val="0028265B"/>
    <w:rsid w:val="002A0757"/>
    <w:rsid w:val="002C4161"/>
    <w:rsid w:val="002D4B17"/>
    <w:rsid w:val="002D7B7F"/>
    <w:rsid w:val="002E04FD"/>
    <w:rsid w:val="002E57E5"/>
    <w:rsid w:val="00300575"/>
    <w:rsid w:val="00312BC0"/>
    <w:rsid w:val="00330972"/>
    <w:rsid w:val="00333795"/>
    <w:rsid w:val="003338E6"/>
    <w:rsid w:val="00334658"/>
    <w:rsid w:val="00342D5D"/>
    <w:rsid w:val="00345AFE"/>
    <w:rsid w:val="00357DC9"/>
    <w:rsid w:val="00360B07"/>
    <w:rsid w:val="0037560D"/>
    <w:rsid w:val="003802E8"/>
    <w:rsid w:val="003952A0"/>
    <w:rsid w:val="003A3927"/>
    <w:rsid w:val="003A5B49"/>
    <w:rsid w:val="003A68A4"/>
    <w:rsid w:val="003C2699"/>
    <w:rsid w:val="003C4009"/>
    <w:rsid w:val="003F027C"/>
    <w:rsid w:val="003F0F0A"/>
    <w:rsid w:val="00416C69"/>
    <w:rsid w:val="00427C84"/>
    <w:rsid w:val="004461C4"/>
    <w:rsid w:val="00452DEF"/>
    <w:rsid w:val="004668DB"/>
    <w:rsid w:val="00466AAF"/>
    <w:rsid w:val="0047642B"/>
    <w:rsid w:val="004809ED"/>
    <w:rsid w:val="00491A69"/>
    <w:rsid w:val="00493DE1"/>
    <w:rsid w:val="004A240A"/>
    <w:rsid w:val="004D1800"/>
    <w:rsid w:val="004D65C7"/>
    <w:rsid w:val="004F553D"/>
    <w:rsid w:val="00503E90"/>
    <w:rsid w:val="005049A9"/>
    <w:rsid w:val="00522281"/>
    <w:rsid w:val="00550965"/>
    <w:rsid w:val="00564CB5"/>
    <w:rsid w:val="00584CE6"/>
    <w:rsid w:val="005932DB"/>
    <w:rsid w:val="005A5922"/>
    <w:rsid w:val="005B6D6F"/>
    <w:rsid w:val="005B6F67"/>
    <w:rsid w:val="005C15E6"/>
    <w:rsid w:val="005C5056"/>
    <w:rsid w:val="005D0B1C"/>
    <w:rsid w:val="005D0C82"/>
    <w:rsid w:val="005D52F2"/>
    <w:rsid w:val="005E569A"/>
    <w:rsid w:val="005F1AEF"/>
    <w:rsid w:val="005F5CCB"/>
    <w:rsid w:val="00624F8E"/>
    <w:rsid w:val="00627121"/>
    <w:rsid w:val="006418CC"/>
    <w:rsid w:val="00646ADA"/>
    <w:rsid w:val="00653E27"/>
    <w:rsid w:val="00676B0D"/>
    <w:rsid w:val="00691347"/>
    <w:rsid w:val="006947C3"/>
    <w:rsid w:val="006F3108"/>
    <w:rsid w:val="006F3A5B"/>
    <w:rsid w:val="00705C59"/>
    <w:rsid w:val="00714027"/>
    <w:rsid w:val="0071666A"/>
    <w:rsid w:val="00721F8D"/>
    <w:rsid w:val="00727048"/>
    <w:rsid w:val="00731D26"/>
    <w:rsid w:val="00740D34"/>
    <w:rsid w:val="007420A0"/>
    <w:rsid w:val="00744AC0"/>
    <w:rsid w:val="00773D63"/>
    <w:rsid w:val="007773AF"/>
    <w:rsid w:val="00783275"/>
    <w:rsid w:val="00794043"/>
    <w:rsid w:val="007D367B"/>
    <w:rsid w:val="007E4D4C"/>
    <w:rsid w:val="007F6BEF"/>
    <w:rsid w:val="00800D65"/>
    <w:rsid w:val="00806734"/>
    <w:rsid w:val="00806D4B"/>
    <w:rsid w:val="00812A37"/>
    <w:rsid w:val="008201CF"/>
    <w:rsid w:val="00826C1B"/>
    <w:rsid w:val="00831F3C"/>
    <w:rsid w:val="008432A6"/>
    <w:rsid w:val="00851DDD"/>
    <w:rsid w:val="00852FB2"/>
    <w:rsid w:val="00856321"/>
    <w:rsid w:val="00874230"/>
    <w:rsid w:val="008845D2"/>
    <w:rsid w:val="008B698A"/>
    <w:rsid w:val="008C222D"/>
    <w:rsid w:val="008C6CF9"/>
    <w:rsid w:val="008D0739"/>
    <w:rsid w:val="008D6766"/>
    <w:rsid w:val="008E3711"/>
    <w:rsid w:val="008E4381"/>
    <w:rsid w:val="008E5654"/>
    <w:rsid w:val="008F06DE"/>
    <w:rsid w:val="0090212D"/>
    <w:rsid w:val="0090433C"/>
    <w:rsid w:val="00913B62"/>
    <w:rsid w:val="00927386"/>
    <w:rsid w:val="00932639"/>
    <w:rsid w:val="0093390C"/>
    <w:rsid w:val="009453EA"/>
    <w:rsid w:val="0095039A"/>
    <w:rsid w:val="00962ADB"/>
    <w:rsid w:val="00964319"/>
    <w:rsid w:val="0097145F"/>
    <w:rsid w:val="00977AC8"/>
    <w:rsid w:val="00981C45"/>
    <w:rsid w:val="00987C32"/>
    <w:rsid w:val="00996181"/>
    <w:rsid w:val="009A2A23"/>
    <w:rsid w:val="009B0B96"/>
    <w:rsid w:val="009E7078"/>
    <w:rsid w:val="009F6E3A"/>
    <w:rsid w:val="00A112FC"/>
    <w:rsid w:val="00A171C7"/>
    <w:rsid w:val="00A242E3"/>
    <w:rsid w:val="00A2489E"/>
    <w:rsid w:val="00A419D8"/>
    <w:rsid w:val="00A67044"/>
    <w:rsid w:val="00A77313"/>
    <w:rsid w:val="00AA1D2E"/>
    <w:rsid w:val="00AD3633"/>
    <w:rsid w:val="00AF023C"/>
    <w:rsid w:val="00AF23A4"/>
    <w:rsid w:val="00AF5FC0"/>
    <w:rsid w:val="00B02F13"/>
    <w:rsid w:val="00B05E66"/>
    <w:rsid w:val="00B2055F"/>
    <w:rsid w:val="00B36B2C"/>
    <w:rsid w:val="00B40679"/>
    <w:rsid w:val="00B547D2"/>
    <w:rsid w:val="00B54B64"/>
    <w:rsid w:val="00B57F06"/>
    <w:rsid w:val="00B74EFB"/>
    <w:rsid w:val="00B8079C"/>
    <w:rsid w:val="00B8649A"/>
    <w:rsid w:val="00B9179C"/>
    <w:rsid w:val="00B91ED9"/>
    <w:rsid w:val="00B9730D"/>
    <w:rsid w:val="00BB0856"/>
    <w:rsid w:val="00BB7061"/>
    <w:rsid w:val="00BC2C43"/>
    <w:rsid w:val="00BC6778"/>
    <w:rsid w:val="00BD0B9B"/>
    <w:rsid w:val="00BD25AD"/>
    <w:rsid w:val="00BE1D7C"/>
    <w:rsid w:val="00BE4143"/>
    <w:rsid w:val="00BE5300"/>
    <w:rsid w:val="00BE5F45"/>
    <w:rsid w:val="00C01581"/>
    <w:rsid w:val="00C15B46"/>
    <w:rsid w:val="00C46A35"/>
    <w:rsid w:val="00C524A4"/>
    <w:rsid w:val="00C61045"/>
    <w:rsid w:val="00C74E23"/>
    <w:rsid w:val="00C801BF"/>
    <w:rsid w:val="00C809E0"/>
    <w:rsid w:val="00CB3D0A"/>
    <w:rsid w:val="00CB5C0E"/>
    <w:rsid w:val="00CF17DC"/>
    <w:rsid w:val="00D07270"/>
    <w:rsid w:val="00D1018C"/>
    <w:rsid w:val="00D31419"/>
    <w:rsid w:val="00D36B39"/>
    <w:rsid w:val="00D417BD"/>
    <w:rsid w:val="00D50AF4"/>
    <w:rsid w:val="00D55D57"/>
    <w:rsid w:val="00D604E7"/>
    <w:rsid w:val="00D62ABB"/>
    <w:rsid w:val="00D8091F"/>
    <w:rsid w:val="00D90E1F"/>
    <w:rsid w:val="00D93CCD"/>
    <w:rsid w:val="00DA09D8"/>
    <w:rsid w:val="00DA76CB"/>
    <w:rsid w:val="00DB5636"/>
    <w:rsid w:val="00DF06AE"/>
    <w:rsid w:val="00DF2BC2"/>
    <w:rsid w:val="00E03A20"/>
    <w:rsid w:val="00E04908"/>
    <w:rsid w:val="00E0742A"/>
    <w:rsid w:val="00E104A0"/>
    <w:rsid w:val="00E16D4C"/>
    <w:rsid w:val="00E243D8"/>
    <w:rsid w:val="00E50161"/>
    <w:rsid w:val="00E5350F"/>
    <w:rsid w:val="00E81464"/>
    <w:rsid w:val="00E83752"/>
    <w:rsid w:val="00E86758"/>
    <w:rsid w:val="00EB5376"/>
    <w:rsid w:val="00EB785D"/>
    <w:rsid w:val="00EC74EE"/>
    <w:rsid w:val="00EC7A93"/>
    <w:rsid w:val="00ED0355"/>
    <w:rsid w:val="00EF6D51"/>
    <w:rsid w:val="00F02C97"/>
    <w:rsid w:val="00F04FF0"/>
    <w:rsid w:val="00F067F8"/>
    <w:rsid w:val="00F0757F"/>
    <w:rsid w:val="00F10A2D"/>
    <w:rsid w:val="00F228D9"/>
    <w:rsid w:val="00F27DFF"/>
    <w:rsid w:val="00F44733"/>
    <w:rsid w:val="00F45CCB"/>
    <w:rsid w:val="00F60C79"/>
    <w:rsid w:val="00F650A0"/>
    <w:rsid w:val="00F730F6"/>
    <w:rsid w:val="00F7336E"/>
    <w:rsid w:val="00F76B94"/>
    <w:rsid w:val="00F85400"/>
    <w:rsid w:val="00F925ED"/>
    <w:rsid w:val="00F93397"/>
    <w:rsid w:val="00F95273"/>
    <w:rsid w:val="00F96E35"/>
    <w:rsid w:val="00FA5219"/>
    <w:rsid w:val="00FB2606"/>
    <w:rsid w:val="00FC564E"/>
    <w:rsid w:val="00FC7B3A"/>
    <w:rsid w:val="00FD3C8A"/>
    <w:rsid w:val="00FD49B4"/>
    <w:rsid w:val="00FD6E19"/>
    <w:rsid w:val="00FE51B2"/>
    <w:rsid w:val="00FE6B12"/>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49571"/>
  <w15:docId w15:val="{2C6C43AD-5756-443B-8BC7-D0BC41FE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9"/>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9"/>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9"/>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9"/>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9"/>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F07D-F59D-4B41-9BCC-5F8FBAAB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15488</Words>
  <Characters>92930</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10</cp:revision>
  <cp:lastPrinted>2025-09-15T10:00:00Z</cp:lastPrinted>
  <dcterms:created xsi:type="dcterms:W3CDTF">2025-09-26T09:59:00Z</dcterms:created>
  <dcterms:modified xsi:type="dcterms:W3CDTF">2025-10-02T09:03:00Z</dcterms:modified>
</cp:coreProperties>
</file>