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4C3E" w14:textId="77777777" w:rsidR="005E21E8" w:rsidRDefault="005E21E8" w:rsidP="008744CE">
      <w:pPr>
        <w:pStyle w:val="Zkladntext3"/>
        <w:spacing w:after="0" w:line="240" w:lineRule="auto"/>
        <w:rPr>
          <w:rFonts w:ascii="Arial Narrow" w:hAnsi="Arial Narrow" w:cs="Arial"/>
          <w:bCs/>
          <w:sz w:val="24"/>
          <w:szCs w:val="24"/>
        </w:rPr>
      </w:pPr>
    </w:p>
    <w:p w14:paraId="4D99834B" w14:textId="021CD12D" w:rsidR="00065F6B" w:rsidRPr="008744CE" w:rsidRDefault="008744CE" w:rsidP="008744CE">
      <w:pPr>
        <w:pStyle w:val="Zkladntext3"/>
        <w:spacing w:after="0" w:line="240" w:lineRule="auto"/>
        <w:rPr>
          <w:rFonts w:ascii="Arial Narrow" w:hAnsi="Arial Narrow" w:cs="Arial"/>
          <w:bCs/>
          <w:sz w:val="24"/>
          <w:szCs w:val="24"/>
        </w:rPr>
      </w:pPr>
      <w:r w:rsidRPr="008744CE">
        <w:rPr>
          <w:rFonts w:ascii="Arial Narrow" w:hAnsi="Arial Narrow" w:cs="Arial"/>
          <w:bCs/>
          <w:sz w:val="24"/>
          <w:szCs w:val="24"/>
        </w:rPr>
        <w:t>SVO_RVO1_2025/000904</w:t>
      </w:r>
    </w:p>
    <w:p w14:paraId="3361C9C9" w14:textId="77777777" w:rsidR="008744CE" w:rsidRPr="00D83531" w:rsidRDefault="008744CE" w:rsidP="009B3C19">
      <w:pPr>
        <w:pStyle w:val="Zkladntext3"/>
        <w:spacing w:after="0" w:line="240" w:lineRule="auto"/>
        <w:jc w:val="center"/>
        <w:rPr>
          <w:rFonts w:ascii="Arial Narrow" w:hAnsi="Arial Narrow" w:cs="Arial"/>
          <w:b/>
          <w:sz w:val="36"/>
          <w:szCs w:val="36"/>
        </w:rPr>
      </w:pPr>
    </w:p>
    <w:p w14:paraId="15FAD3BB" w14:textId="77777777" w:rsidR="008744CE" w:rsidRPr="008744CE" w:rsidRDefault="008744CE" w:rsidP="008744CE">
      <w:pPr>
        <w:pStyle w:val="Zkladntext3"/>
        <w:spacing w:after="0" w:line="240" w:lineRule="auto"/>
        <w:rPr>
          <w:rFonts w:ascii="Arial Narrow" w:eastAsia="Arial" w:hAnsi="Arial Narrow"/>
          <w:color w:val="000000"/>
          <w:sz w:val="22"/>
          <w:szCs w:val="22"/>
        </w:rPr>
      </w:pPr>
      <w:r w:rsidRPr="008744CE">
        <w:rPr>
          <w:rFonts w:ascii="Arial Narrow" w:eastAsia="Arial" w:hAnsi="Arial Narrow"/>
          <w:color w:val="000000"/>
          <w:sz w:val="22"/>
          <w:szCs w:val="22"/>
        </w:rPr>
        <w:t xml:space="preserve">Verejné obstarávanie realizované postupom zadávania zákazky podľa § 58 až 61 zákona č. 343/2015 Z. z. </w:t>
      </w:r>
    </w:p>
    <w:p w14:paraId="529957F1" w14:textId="77777777" w:rsidR="008744CE" w:rsidRPr="008744CE" w:rsidRDefault="008744CE" w:rsidP="008744CE">
      <w:pPr>
        <w:pStyle w:val="Zkladntext3"/>
        <w:spacing w:after="0" w:line="240" w:lineRule="auto"/>
        <w:rPr>
          <w:rFonts w:ascii="Arial Narrow" w:eastAsia="Arial" w:hAnsi="Arial Narrow"/>
          <w:color w:val="000000"/>
          <w:sz w:val="22"/>
          <w:szCs w:val="22"/>
        </w:rPr>
      </w:pPr>
      <w:r w:rsidRPr="008744CE">
        <w:rPr>
          <w:rFonts w:ascii="Arial Narrow" w:eastAsia="Arial" w:hAnsi="Arial Narrow"/>
          <w:color w:val="000000"/>
          <w:sz w:val="22"/>
          <w:szCs w:val="22"/>
        </w:rPr>
        <w:t xml:space="preserve">o verejnom obstarávaní a o zmene a doplnení niektorých zákonov v znení neskorších predpisov (ďalej len </w:t>
      </w:r>
    </w:p>
    <w:p w14:paraId="5FCF9C6E" w14:textId="77777777" w:rsidR="008744CE" w:rsidRPr="008744CE" w:rsidRDefault="008744CE" w:rsidP="008744CE">
      <w:pPr>
        <w:pStyle w:val="Zkladntext3"/>
        <w:spacing w:after="0" w:line="240" w:lineRule="auto"/>
        <w:rPr>
          <w:rFonts w:ascii="Arial Narrow" w:eastAsia="Arial" w:hAnsi="Arial Narrow"/>
          <w:color w:val="000000"/>
          <w:sz w:val="22"/>
          <w:szCs w:val="22"/>
        </w:rPr>
      </w:pPr>
      <w:r w:rsidRPr="008744CE">
        <w:rPr>
          <w:rFonts w:ascii="Arial Narrow" w:eastAsia="Arial" w:hAnsi="Arial Narrow"/>
          <w:color w:val="000000"/>
          <w:sz w:val="22"/>
          <w:szCs w:val="22"/>
        </w:rPr>
        <w:t xml:space="preserve">„ZVO“), výzva v rámci zriadeného dynamického nákupného systému s predmetom </w:t>
      </w:r>
    </w:p>
    <w:p w14:paraId="04AD685C" w14:textId="3AB106AC" w:rsidR="00065F6B" w:rsidRPr="00F0396C" w:rsidRDefault="008744CE" w:rsidP="008744CE">
      <w:pPr>
        <w:pStyle w:val="Zkladntext3"/>
        <w:spacing w:after="0" w:line="240" w:lineRule="auto"/>
        <w:rPr>
          <w:rFonts w:ascii="Arial Narrow" w:hAnsi="Arial Narrow" w:cs="Arial"/>
          <w:sz w:val="22"/>
          <w:szCs w:val="22"/>
        </w:rPr>
      </w:pPr>
      <w:r w:rsidRPr="008744CE">
        <w:rPr>
          <w:rFonts w:ascii="Arial Narrow" w:eastAsia="Arial" w:hAnsi="Arial Narrow"/>
          <w:color w:val="000000"/>
          <w:sz w:val="22"/>
          <w:szCs w:val="22"/>
        </w:rPr>
        <w:t>„Laboratórne príslušenstvo, technika a nábytok _ DNS“.</w:t>
      </w: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4AB74614" w:rsidR="00F0396C" w:rsidRDefault="00F0396C" w:rsidP="009B3C19">
      <w:pPr>
        <w:pStyle w:val="Zkladntext3"/>
        <w:spacing w:after="0" w:line="240" w:lineRule="auto"/>
        <w:rPr>
          <w:rFonts w:ascii="Arial Narrow" w:hAnsi="Arial Narrow" w:cs="Arial"/>
          <w:sz w:val="22"/>
          <w:szCs w:val="22"/>
        </w:rPr>
      </w:pPr>
    </w:p>
    <w:p w14:paraId="74083D96" w14:textId="7B2F98E7" w:rsidR="008744CE" w:rsidRDefault="008744CE" w:rsidP="009B3C19">
      <w:pPr>
        <w:pStyle w:val="Zkladntext3"/>
        <w:spacing w:after="0" w:line="240" w:lineRule="auto"/>
        <w:rPr>
          <w:rFonts w:ascii="Arial Narrow" w:hAnsi="Arial Narrow" w:cs="Arial"/>
          <w:sz w:val="22"/>
          <w:szCs w:val="22"/>
        </w:rPr>
      </w:pPr>
    </w:p>
    <w:p w14:paraId="6C09C808" w14:textId="53FD5826" w:rsidR="008744CE" w:rsidRDefault="008744CE" w:rsidP="009B3C19">
      <w:pPr>
        <w:pStyle w:val="Zkladntext3"/>
        <w:spacing w:after="0" w:line="240" w:lineRule="auto"/>
        <w:rPr>
          <w:rFonts w:ascii="Arial Narrow" w:hAnsi="Arial Narrow" w:cs="Arial"/>
          <w:sz w:val="22"/>
          <w:szCs w:val="22"/>
        </w:rPr>
      </w:pPr>
      <w:r>
        <w:rPr>
          <w:rFonts w:ascii="Arial Narrow" w:hAnsi="Arial Narrow" w:cs="Arial"/>
          <w:sz w:val="22"/>
          <w:szCs w:val="22"/>
        </w:rPr>
        <w:t>Konkrétne obstarávanie:</w:t>
      </w:r>
    </w:p>
    <w:p w14:paraId="392B7AF4" w14:textId="77777777" w:rsidR="008744CE" w:rsidRPr="00F0396C" w:rsidRDefault="008744CE" w:rsidP="009B3C19">
      <w:pPr>
        <w:pStyle w:val="Zkladntext3"/>
        <w:spacing w:after="0" w:line="240" w:lineRule="auto"/>
        <w:rPr>
          <w:rFonts w:ascii="Arial Narrow" w:hAnsi="Arial Narrow" w:cs="Arial"/>
          <w:sz w:val="22"/>
          <w:szCs w:val="22"/>
        </w:rPr>
      </w:pPr>
    </w:p>
    <w:p w14:paraId="2CFF309C" w14:textId="4EC0A6A5" w:rsidR="00065F6B" w:rsidRDefault="008744CE"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w:t>
      </w:r>
      <w:r w:rsidR="002B5B07" w:rsidRPr="002B5B07">
        <w:rPr>
          <w:rFonts w:ascii="Arial Narrow" w:hAnsi="Arial Narrow" w:cs="Arial"/>
          <w:b/>
          <w:noProof/>
          <w:sz w:val="28"/>
          <w:szCs w:val="28"/>
          <w:lang w:eastAsia="sk-SK"/>
        </w:rPr>
        <w:t>Videospektrálny komparátor</w:t>
      </w:r>
      <w:r>
        <w:rPr>
          <w:rFonts w:ascii="Arial Narrow" w:hAnsi="Arial Narrow" w:cs="Arial"/>
          <w:b/>
          <w:noProof/>
          <w:sz w:val="28"/>
          <w:szCs w:val="28"/>
          <w:lang w:eastAsia="sk-SK"/>
        </w:rPr>
        <w:t>“</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6768C475" w:rsidR="00F0396C" w:rsidRDefault="008744CE" w:rsidP="008744CE">
      <w:pPr>
        <w:pStyle w:val="Zkladntext3"/>
        <w:spacing w:after="0" w:line="240" w:lineRule="auto"/>
        <w:jc w:val="center"/>
        <w:rPr>
          <w:rFonts w:ascii="Arial Narrow" w:hAnsi="Arial Narrow" w:cs="Arial"/>
          <w:sz w:val="22"/>
          <w:szCs w:val="22"/>
        </w:rPr>
      </w:pPr>
      <w:r>
        <w:rPr>
          <w:rFonts w:ascii="Arial Narrow" w:hAnsi="Arial Narrow" w:cs="Arial"/>
          <w:sz w:val="22"/>
          <w:szCs w:val="22"/>
        </w:rPr>
        <w:t xml:space="preserve">(ID zákazky </w:t>
      </w:r>
      <w:r w:rsidR="00576C6F" w:rsidRPr="00576C6F">
        <w:rPr>
          <w:rFonts w:ascii="Arial Narrow" w:hAnsi="Arial Narrow" w:cs="Arial"/>
          <w:sz w:val="22"/>
          <w:szCs w:val="22"/>
        </w:rPr>
        <w:t>71403</w:t>
      </w:r>
      <w:r>
        <w:rPr>
          <w:rFonts w:ascii="Arial Narrow" w:hAnsi="Arial Narrow" w:cs="Arial"/>
          <w:sz w:val="22"/>
          <w:szCs w:val="22"/>
        </w:rPr>
        <w:t>)</w:t>
      </w:r>
    </w:p>
    <w:p w14:paraId="44B56BC4" w14:textId="77777777" w:rsidR="00F0396C"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A8757EB" w14:textId="79758206" w:rsidR="0089052D" w:rsidRDefault="008744CE" w:rsidP="008744CE">
      <w:pPr>
        <w:pStyle w:val="Zkladntext3"/>
        <w:tabs>
          <w:tab w:val="left" w:pos="2955"/>
        </w:tabs>
        <w:spacing w:after="0" w:line="240" w:lineRule="auto"/>
        <w:rPr>
          <w:rFonts w:ascii="Arial Narrow" w:hAnsi="Arial Narrow" w:cs="Arial"/>
          <w:sz w:val="22"/>
          <w:szCs w:val="22"/>
        </w:rPr>
      </w:pPr>
      <w:r>
        <w:rPr>
          <w:rFonts w:ascii="Arial Narrow" w:hAnsi="Arial Narrow" w:cs="Arial"/>
          <w:sz w:val="22"/>
          <w:szCs w:val="22"/>
        </w:rPr>
        <w:tab/>
      </w: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5A5148C9" w14:textId="77777777" w:rsidR="00304194" w:rsidRDefault="00304194" w:rsidP="00304194">
      <w:pPr>
        <w:pStyle w:val="Zkladntext3"/>
        <w:jc w:val="center"/>
        <w:rPr>
          <w:rFonts w:ascii="Arial Narrow" w:hAnsi="Arial Narrow" w:cs="Arial"/>
          <w:b/>
          <w:bCs/>
          <w:sz w:val="28"/>
          <w:szCs w:val="28"/>
        </w:rPr>
      </w:pPr>
      <w:r>
        <w:rPr>
          <w:rFonts w:ascii="Arial Narrow" w:hAnsi="Arial Narrow" w:cs="Arial"/>
          <w:b/>
          <w:bCs/>
          <w:sz w:val="28"/>
          <w:szCs w:val="28"/>
        </w:rPr>
        <w:t>V</w:t>
      </w:r>
      <w:r w:rsidR="00E61818" w:rsidRPr="00716E68">
        <w:rPr>
          <w:rFonts w:ascii="Arial Narrow" w:hAnsi="Arial Narrow" w:cs="Arial"/>
          <w:b/>
          <w:bCs/>
          <w:sz w:val="28"/>
          <w:szCs w:val="28"/>
        </w:rPr>
        <w:t xml:space="preserve"> rámci dynamického nákupného systému</w:t>
      </w:r>
      <w:r w:rsidR="00E61818">
        <w:rPr>
          <w:rFonts w:ascii="Arial Narrow" w:hAnsi="Arial Narrow" w:cs="Arial"/>
          <w:b/>
          <w:bCs/>
          <w:sz w:val="28"/>
          <w:szCs w:val="28"/>
        </w:rPr>
        <w:t xml:space="preserve">: </w:t>
      </w:r>
    </w:p>
    <w:p w14:paraId="6069B2FA" w14:textId="2114EA69" w:rsidR="0089052D" w:rsidRPr="00304194" w:rsidRDefault="00304194" w:rsidP="00304194">
      <w:pPr>
        <w:pStyle w:val="Zkladntext3"/>
        <w:jc w:val="center"/>
        <w:rPr>
          <w:rFonts w:ascii="Arial Narrow" w:hAnsi="Arial Narrow" w:cs="Arial"/>
          <w:b/>
          <w:bCs/>
          <w:sz w:val="28"/>
          <w:szCs w:val="28"/>
        </w:rPr>
      </w:pPr>
      <w:r w:rsidRPr="00E90950">
        <w:rPr>
          <w:rFonts w:ascii="Arial Narrow" w:hAnsi="Arial Narrow" w:cs="Arial"/>
          <w:b/>
          <w:bCs/>
          <w:sz w:val="28"/>
          <w:szCs w:val="28"/>
        </w:rPr>
        <w:t>(</w:t>
      </w:r>
      <w:bookmarkStart w:id="1" w:name="_Hlk208322111"/>
      <w:r w:rsidR="00E90950" w:rsidRPr="00E90950">
        <w:rPr>
          <w:rFonts w:ascii="Arial Narrow" w:hAnsi="Arial Narrow" w:cs="Arial"/>
          <w:b/>
          <w:bCs/>
          <w:sz w:val="28"/>
          <w:szCs w:val="28"/>
        </w:rPr>
        <w:t>Laboratórne príslušenstvo, technika a nábytok DNS</w:t>
      </w:r>
      <w:bookmarkEnd w:id="1"/>
      <w:r w:rsidRPr="00E90950">
        <w:rPr>
          <w:rFonts w:ascii="Arial Narrow" w:hAnsi="Arial Narrow" w:cs="Arial"/>
          <w:b/>
          <w:bCs/>
          <w:sz w:val="28"/>
          <w:szCs w:val="28"/>
        </w:rPr>
        <w:t>)</w:t>
      </w: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49E2624" w:rsidR="0089052D" w:rsidRDefault="0089052D" w:rsidP="009B3C19">
      <w:pPr>
        <w:pStyle w:val="Zkladntext3"/>
        <w:spacing w:after="0" w:line="240" w:lineRule="auto"/>
        <w:rPr>
          <w:rFonts w:ascii="Arial Narrow" w:hAnsi="Arial Narrow" w:cs="Arial"/>
          <w:sz w:val="22"/>
          <w:szCs w:val="22"/>
        </w:rPr>
      </w:pPr>
    </w:p>
    <w:p w14:paraId="722A26FD" w14:textId="77777777" w:rsidR="002C4166" w:rsidRDefault="002C4166"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88DB43C" w14:textId="77777777" w:rsidR="0089052D" w:rsidRDefault="0089052D" w:rsidP="009B3C19">
      <w:pPr>
        <w:pStyle w:val="Zkladntext3"/>
        <w:spacing w:after="0" w:line="240" w:lineRule="auto"/>
        <w:rPr>
          <w:rFonts w:ascii="Arial Narrow" w:hAnsi="Arial Narrow" w:cs="Arial"/>
          <w:sz w:val="22"/>
          <w:szCs w:val="22"/>
        </w:rPr>
      </w:pPr>
    </w:p>
    <w:p w14:paraId="2CF2CB72" w14:textId="2C0A09C1" w:rsidR="0089052D" w:rsidRDefault="0089052D" w:rsidP="009B3C19">
      <w:pPr>
        <w:pStyle w:val="Zkladntext3"/>
        <w:spacing w:after="0" w:line="240" w:lineRule="auto"/>
        <w:rPr>
          <w:rFonts w:ascii="Arial Narrow" w:hAnsi="Arial Narrow" w:cs="Arial"/>
          <w:sz w:val="22"/>
          <w:szCs w:val="22"/>
        </w:rPr>
      </w:pPr>
    </w:p>
    <w:p w14:paraId="18250868" w14:textId="5FC048B5" w:rsidR="008744CE" w:rsidRDefault="008744CE" w:rsidP="009B3C19">
      <w:pPr>
        <w:pStyle w:val="Zkladntext3"/>
        <w:spacing w:after="0" w:line="240" w:lineRule="auto"/>
        <w:rPr>
          <w:rFonts w:ascii="Arial Narrow" w:hAnsi="Arial Narrow" w:cs="Arial"/>
          <w:sz w:val="22"/>
          <w:szCs w:val="22"/>
        </w:rPr>
      </w:pPr>
    </w:p>
    <w:p w14:paraId="6EB23A2B" w14:textId="77777777" w:rsidR="008744CE" w:rsidRDefault="008744CE" w:rsidP="009B3C19">
      <w:pPr>
        <w:pStyle w:val="Zkladntext3"/>
        <w:spacing w:after="0" w:line="240" w:lineRule="auto"/>
        <w:rPr>
          <w:rFonts w:ascii="Arial Narrow" w:hAnsi="Arial Narrow" w:cs="Arial"/>
          <w:sz w:val="22"/>
          <w:szCs w:val="22"/>
        </w:rPr>
      </w:pPr>
    </w:p>
    <w:p w14:paraId="61141D48" w14:textId="77777777" w:rsidR="0089052D" w:rsidRDefault="0089052D" w:rsidP="009B3C19">
      <w:pPr>
        <w:pStyle w:val="Zkladntext3"/>
        <w:spacing w:after="0" w:line="240" w:lineRule="auto"/>
        <w:rPr>
          <w:rFonts w:ascii="Arial Narrow" w:hAnsi="Arial Narrow" w:cs="Arial"/>
          <w:sz w:val="22"/>
          <w:szCs w:val="22"/>
        </w:rPr>
      </w:pPr>
    </w:p>
    <w:p w14:paraId="065ED959" w14:textId="77777777" w:rsidR="00F0396C" w:rsidRDefault="00F0396C" w:rsidP="009B3C19">
      <w:pPr>
        <w:pStyle w:val="Zkladntext3"/>
        <w:spacing w:after="0" w:line="240" w:lineRule="auto"/>
        <w:rPr>
          <w:rFonts w:ascii="Arial Narrow" w:hAnsi="Arial Narrow" w:cs="Arial"/>
          <w:sz w:val="22"/>
          <w:szCs w:val="22"/>
        </w:rPr>
      </w:pPr>
    </w:p>
    <w:p w14:paraId="1EE6886D" w14:textId="77777777" w:rsidR="00E61818" w:rsidRDefault="00E61818" w:rsidP="009B3C19">
      <w:pPr>
        <w:pStyle w:val="Zkladntext3"/>
        <w:spacing w:after="0" w:line="240" w:lineRule="auto"/>
        <w:rPr>
          <w:rFonts w:ascii="Arial Narrow" w:hAnsi="Arial Narrow" w:cs="Arial"/>
          <w:sz w:val="22"/>
          <w:szCs w:val="22"/>
        </w:rPr>
      </w:pPr>
    </w:p>
    <w:p w14:paraId="7230E14D" w14:textId="77777777" w:rsidR="00E61818" w:rsidRPr="00D83531" w:rsidRDefault="00E61818" w:rsidP="009B3C19">
      <w:pPr>
        <w:pStyle w:val="Zkladntext3"/>
        <w:spacing w:after="0" w:line="240" w:lineRule="auto"/>
        <w:rPr>
          <w:rFonts w:ascii="Arial Narrow" w:hAnsi="Arial Narrow" w:cs="Arial"/>
          <w:sz w:val="22"/>
          <w:szCs w:val="22"/>
        </w:rPr>
      </w:pPr>
    </w:p>
    <w:p w14:paraId="3E386D0F" w14:textId="360F197C" w:rsidR="00FF66BB" w:rsidRPr="00304194" w:rsidRDefault="00E13779" w:rsidP="00304194">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w:t>
      </w:r>
      <w:r w:rsidRPr="00C4533A">
        <w:rPr>
          <w:rFonts w:ascii="Arial Narrow" w:hAnsi="Arial Narrow" w:cs="Arial"/>
          <w:sz w:val="22"/>
          <w:szCs w:val="22"/>
        </w:rPr>
        <w:t xml:space="preserve">e, </w:t>
      </w:r>
      <w:r w:rsidR="002B5B07">
        <w:rPr>
          <w:rFonts w:ascii="Arial Narrow" w:hAnsi="Arial Narrow" w:cs="Arial"/>
          <w:sz w:val="22"/>
          <w:szCs w:val="22"/>
        </w:rPr>
        <w:t xml:space="preserve">september </w:t>
      </w:r>
      <w:r w:rsidR="00FF66BB" w:rsidRPr="00C4533A">
        <w:rPr>
          <w:rFonts w:ascii="Arial Narrow" w:hAnsi="Arial Narrow" w:cs="Arial"/>
          <w:sz w:val="22"/>
          <w:szCs w:val="22"/>
        </w:rPr>
        <w:t>202</w:t>
      </w:r>
      <w:r w:rsidR="00563C28">
        <w:rPr>
          <w:rFonts w:ascii="Arial Narrow" w:hAnsi="Arial Narrow" w:cs="Arial"/>
          <w:sz w:val="22"/>
          <w:szCs w:val="22"/>
        </w:rPr>
        <w:t>5</w:t>
      </w:r>
    </w:p>
    <w:sdt>
      <w:sdtPr>
        <w:rPr>
          <w:rFonts w:ascii="Arial Narrow" w:eastAsia="Calibri" w:hAnsi="Arial Narrow" w:cs="Times New Roman"/>
          <w:color w:val="auto"/>
          <w:sz w:val="20"/>
          <w:szCs w:val="22"/>
          <w:lang w:val="sk-SK"/>
        </w:rPr>
        <w:id w:val="-274333848"/>
        <w:docPartObj>
          <w:docPartGallery w:val="Table of Contents"/>
          <w:docPartUnique/>
        </w:docPartObj>
      </w:sdtPr>
      <w:sdtEndPr>
        <w:rPr>
          <w:b/>
          <w:bCs/>
          <w:noProof/>
          <w:szCs w:val="20"/>
        </w:rPr>
      </w:sdtEndPr>
      <w:sdtContent>
        <w:p w14:paraId="17D04C11" w14:textId="7E97E603" w:rsidR="00301F90" w:rsidRPr="00EC3080" w:rsidRDefault="009E1048">
          <w:pPr>
            <w:pStyle w:val="Hlavikaobsahu"/>
            <w:rPr>
              <w:rFonts w:ascii="Arial Narrow" w:eastAsia="Calibri" w:hAnsi="Arial Narrow" w:cs="Times New Roman"/>
              <w:b/>
              <w:color w:val="auto"/>
              <w:sz w:val="26"/>
              <w:szCs w:val="26"/>
              <w:lang w:val="sk-SK"/>
            </w:rPr>
          </w:pPr>
          <w:r w:rsidRPr="00EC3080">
            <w:rPr>
              <w:rFonts w:ascii="Arial Narrow" w:eastAsia="Calibri" w:hAnsi="Arial Narrow" w:cs="Times New Roman"/>
              <w:b/>
              <w:color w:val="auto"/>
              <w:sz w:val="26"/>
              <w:szCs w:val="26"/>
              <w:lang w:val="sk-SK"/>
            </w:rPr>
            <w:t xml:space="preserve">OBSAH </w:t>
          </w:r>
          <w:r w:rsidR="00E373AA" w:rsidRPr="00EC3080">
            <w:rPr>
              <w:rFonts w:ascii="Arial Narrow" w:eastAsia="Calibri" w:hAnsi="Arial Narrow" w:cs="Times New Roman"/>
              <w:b/>
              <w:color w:val="auto"/>
              <w:sz w:val="26"/>
              <w:szCs w:val="26"/>
              <w:lang w:val="sk-SK"/>
            </w:rPr>
            <w:t>SP</w:t>
          </w:r>
        </w:p>
        <w:p w14:paraId="2692F7B0" w14:textId="3CAE12B0" w:rsidR="0050606C" w:rsidRDefault="00301F90">
          <w:pPr>
            <w:pStyle w:val="Obsah1"/>
            <w:tabs>
              <w:tab w:val="left" w:pos="440"/>
              <w:tab w:val="right" w:leader="dot" w:pos="9062"/>
            </w:tabs>
            <w:rPr>
              <w:rFonts w:asciiTheme="minorHAnsi" w:eastAsiaTheme="minorEastAsia" w:hAnsiTheme="minorHAnsi" w:cstheme="minorBidi"/>
              <w:noProof/>
              <w:sz w:val="22"/>
              <w:lang w:eastAsia="sk-SK"/>
            </w:rPr>
          </w:pPr>
          <w:r w:rsidRPr="006B5974">
            <w:rPr>
              <w:rFonts w:ascii="Arial Narrow" w:hAnsi="Arial Narrow"/>
            </w:rPr>
            <w:fldChar w:fldCharType="begin"/>
          </w:r>
          <w:r w:rsidRPr="006B5974">
            <w:rPr>
              <w:rFonts w:ascii="Arial Narrow" w:hAnsi="Arial Narrow"/>
            </w:rPr>
            <w:instrText xml:space="preserve"> TOC \o "1-3" \h \z \u </w:instrText>
          </w:r>
          <w:r w:rsidRPr="006B5974">
            <w:rPr>
              <w:rFonts w:ascii="Arial Narrow" w:hAnsi="Arial Narrow"/>
            </w:rPr>
            <w:fldChar w:fldCharType="separate"/>
          </w:r>
          <w:hyperlink w:anchor="_Toc208991050" w:history="1">
            <w:r w:rsidR="0050606C" w:rsidRPr="00081017">
              <w:rPr>
                <w:rStyle w:val="Hypertextovprepojenie"/>
                <w:noProof/>
              </w:rPr>
              <w:t>A.</w:t>
            </w:r>
            <w:r w:rsidR="0050606C">
              <w:rPr>
                <w:rFonts w:asciiTheme="minorHAnsi" w:eastAsiaTheme="minorEastAsia" w:hAnsiTheme="minorHAnsi" w:cstheme="minorBidi"/>
                <w:noProof/>
                <w:sz w:val="22"/>
                <w:lang w:eastAsia="sk-SK"/>
              </w:rPr>
              <w:tab/>
            </w:r>
            <w:r w:rsidR="0050606C" w:rsidRPr="00081017">
              <w:rPr>
                <w:rStyle w:val="Hypertextovprepojenie"/>
                <w:noProof/>
              </w:rPr>
              <w:t>POKYNY NA VYPRACOVANIE PONUKY A VŠEOBECNÉ INFORMÁCIE</w:t>
            </w:r>
            <w:r w:rsidR="0050606C">
              <w:rPr>
                <w:noProof/>
                <w:webHidden/>
              </w:rPr>
              <w:tab/>
            </w:r>
            <w:r w:rsidR="0050606C">
              <w:rPr>
                <w:noProof/>
                <w:webHidden/>
              </w:rPr>
              <w:fldChar w:fldCharType="begin"/>
            </w:r>
            <w:r w:rsidR="0050606C">
              <w:rPr>
                <w:noProof/>
                <w:webHidden/>
              </w:rPr>
              <w:instrText xml:space="preserve"> PAGEREF _Toc208991050 \h </w:instrText>
            </w:r>
            <w:r w:rsidR="0050606C">
              <w:rPr>
                <w:noProof/>
                <w:webHidden/>
              </w:rPr>
            </w:r>
            <w:r w:rsidR="0050606C">
              <w:rPr>
                <w:noProof/>
                <w:webHidden/>
              </w:rPr>
              <w:fldChar w:fldCharType="separate"/>
            </w:r>
            <w:r w:rsidR="0050606C">
              <w:rPr>
                <w:noProof/>
                <w:webHidden/>
              </w:rPr>
              <w:t>3</w:t>
            </w:r>
            <w:r w:rsidR="0050606C">
              <w:rPr>
                <w:noProof/>
                <w:webHidden/>
              </w:rPr>
              <w:fldChar w:fldCharType="end"/>
            </w:r>
          </w:hyperlink>
        </w:p>
        <w:p w14:paraId="6F34E68A" w14:textId="578B1DAD" w:rsidR="0050606C" w:rsidRDefault="007A6C19">
          <w:pPr>
            <w:pStyle w:val="Obsah2"/>
            <w:tabs>
              <w:tab w:val="right" w:leader="dot" w:pos="9062"/>
            </w:tabs>
            <w:rPr>
              <w:rFonts w:asciiTheme="minorHAnsi" w:eastAsiaTheme="minorEastAsia" w:hAnsiTheme="minorHAnsi" w:cstheme="minorBidi"/>
              <w:noProof/>
              <w:sz w:val="22"/>
              <w:lang w:eastAsia="sk-SK"/>
            </w:rPr>
          </w:pPr>
          <w:hyperlink w:anchor="_Toc208991051" w:history="1">
            <w:r w:rsidR="0050606C" w:rsidRPr="00081017">
              <w:rPr>
                <w:rStyle w:val="Hypertextovprepojenie"/>
                <w:noProof/>
              </w:rPr>
              <w:t>IDENTIFIKÁCIA VEREJNÉHO OBSTARÁVATEĽA</w:t>
            </w:r>
            <w:r w:rsidR="0050606C">
              <w:rPr>
                <w:noProof/>
                <w:webHidden/>
              </w:rPr>
              <w:tab/>
            </w:r>
            <w:r w:rsidR="0050606C">
              <w:rPr>
                <w:noProof/>
                <w:webHidden/>
              </w:rPr>
              <w:fldChar w:fldCharType="begin"/>
            </w:r>
            <w:r w:rsidR="0050606C">
              <w:rPr>
                <w:noProof/>
                <w:webHidden/>
              </w:rPr>
              <w:instrText xml:space="preserve"> PAGEREF _Toc208991051 \h </w:instrText>
            </w:r>
            <w:r w:rsidR="0050606C">
              <w:rPr>
                <w:noProof/>
                <w:webHidden/>
              </w:rPr>
            </w:r>
            <w:r w:rsidR="0050606C">
              <w:rPr>
                <w:noProof/>
                <w:webHidden/>
              </w:rPr>
              <w:fldChar w:fldCharType="separate"/>
            </w:r>
            <w:r w:rsidR="0050606C">
              <w:rPr>
                <w:noProof/>
                <w:webHidden/>
              </w:rPr>
              <w:t>3</w:t>
            </w:r>
            <w:r w:rsidR="0050606C">
              <w:rPr>
                <w:noProof/>
                <w:webHidden/>
              </w:rPr>
              <w:fldChar w:fldCharType="end"/>
            </w:r>
          </w:hyperlink>
        </w:p>
        <w:p w14:paraId="5B7D2089" w14:textId="5EEEFC87"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52" w:history="1">
            <w:r w:rsidR="0050606C" w:rsidRPr="00081017">
              <w:rPr>
                <w:rStyle w:val="Hypertextovprepojenie"/>
                <w:noProof/>
              </w:rPr>
              <w:t>1</w:t>
            </w:r>
            <w:r w:rsidR="0050606C">
              <w:rPr>
                <w:rFonts w:asciiTheme="minorHAnsi" w:eastAsiaTheme="minorEastAsia" w:hAnsiTheme="minorHAnsi" w:cstheme="minorBidi"/>
                <w:noProof/>
                <w:sz w:val="22"/>
                <w:lang w:eastAsia="sk-SK"/>
              </w:rPr>
              <w:tab/>
            </w:r>
            <w:r w:rsidR="0050606C" w:rsidRPr="00081017">
              <w:rPr>
                <w:rStyle w:val="Hypertextovprepojenie"/>
                <w:noProof/>
              </w:rPr>
              <w:t>PREDMET ZÁKAZKY</w:t>
            </w:r>
            <w:r w:rsidR="0050606C">
              <w:rPr>
                <w:noProof/>
                <w:webHidden/>
              </w:rPr>
              <w:tab/>
            </w:r>
            <w:r w:rsidR="0050606C">
              <w:rPr>
                <w:noProof/>
                <w:webHidden/>
              </w:rPr>
              <w:fldChar w:fldCharType="begin"/>
            </w:r>
            <w:r w:rsidR="0050606C">
              <w:rPr>
                <w:noProof/>
                <w:webHidden/>
              </w:rPr>
              <w:instrText xml:space="preserve"> PAGEREF _Toc208991052 \h </w:instrText>
            </w:r>
            <w:r w:rsidR="0050606C">
              <w:rPr>
                <w:noProof/>
                <w:webHidden/>
              </w:rPr>
            </w:r>
            <w:r w:rsidR="0050606C">
              <w:rPr>
                <w:noProof/>
                <w:webHidden/>
              </w:rPr>
              <w:fldChar w:fldCharType="separate"/>
            </w:r>
            <w:r w:rsidR="0050606C">
              <w:rPr>
                <w:noProof/>
                <w:webHidden/>
              </w:rPr>
              <w:t>3</w:t>
            </w:r>
            <w:r w:rsidR="0050606C">
              <w:rPr>
                <w:noProof/>
                <w:webHidden/>
              </w:rPr>
              <w:fldChar w:fldCharType="end"/>
            </w:r>
          </w:hyperlink>
        </w:p>
        <w:p w14:paraId="6A5610E4" w14:textId="0A316993"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53" w:history="1">
            <w:r w:rsidR="0050606C" w:rsidRPr="00081017">
              <w:rPr>
                <w:rStyle w:val="Hypertextovprepojenie"/>
                <w:noProof/>
              </w:rPr>
              <w:t>2</w:t>
            </w:r>
            <w:r w:rsidR="0050606C">
              <w:rPr>
                <w:rFonts w:asciiTheme="minorHAnsi" w:eastAsiaTheme="minorEastAsia" w:hAnsiTheme="minorHAnsi" w:cstheme="minorBidi"/>
                <w:noProof/>
                <w:sz w:val="22"/>
                <w:lang w:eastAsia="sk-SK"/>
              </w:rPr>
              <w:tab/>
            </w:r>
            <w:r w:rsidR="0050606C" w:rsidRPr="00081017">
              <w:rPr>
                <w:rStyle w:val="Hypertextovprepojenie"/>
                <w:noProof/>
              </w:rPr>
              <w:t>KOMPLEXNOSŤ DODÁVKY</w:t>
            </w:r>
            <w:r w:rsidR="0050606C">
              <w:rPr>
                <w:noProof/>
                <w:webHidden/>
              </w:rPr>
              <w:tab/>
            </w:r>
            <w:r w:rsidR="0050606C">
              <w:rPr>
                <w:noProof/>
                <w:webHidden/>
              </w:rPr>
              <w:fldChar w:fldCharType="begin"/>
            </w:r>
            <w:r w:rsidR="0050606C">
              <w:rPr>
                <w:noProof/>
                <w:webHidden/>
              </w:rPr>
              <w:instrText xml:space="preserve"> PAGEREF _Toc208991053 \h </w:instrText>
            </w:r>
            <w:r w:rsidR="0050606C">
              <w:rPr>
                <w:noProof/>
                <w:webHidden/>
              </w:rPr>
            </w:r>
            <w:r w:rsidR="0050606C">
              <w:rPr>
                <w:noProof/>
                <w:webHidden/>
              </w:rPr>
              <w:fldChar w:fldCharType="separate"/>
            </w:r>
            <w:r w:rsidR="0050606C">
              <w:rPr>
                <w:noProof/>
                <w:webHidden/>
              </w:rPr>
              <w:t>3</w:t>
            </w:r>
            <w:r w:rsidR="0050606C">
              <w:rPr>
                <w:noProof/>
                <w:webHidden/>
              </w:rPr>
              <w:fldChar w:fldCharType="end"/>
            </w:r>
          </w:hyperlink>
        </w:p>
        <w:p w14:paraId="02D2F4F7" w14:textId="75A45456"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54" w:history="1">
            <w:r w:rsidR="0050606C" w:rsidRPr="00081017">
              <w:rPr>
                <w:rStyle w:val="Hypertextovprepojenie"/>
                <w:noProof/>
              </w:rPr>
              <w:t>3</w:t>
            </w:r>
            <w:r w:rsidR="0050606C">
              <w:rPr>
                <w:rFonts w:asciiTheme="minorHAnsi" w:eastAsiaTheme="minorEastAsia" w:hAnsiTheme="minorHAnsi" w:cstheme="minorBidi"/>
                <w:noProof/>
                <w:sz w:val="22"/>
                <w:lang w:eastAsia="sk-SK"/>
              </w:rPr>
              <w:tab/>
            </w:r>
            <w:r w:rsidR="0050606C" w:rsidRPr="00081017">
              <w:rPr>
                <w:rStyle w:val="Hypertextovprepojenie"/>
                <w:noProof/>
              </w:rPr>
              <w:t>TYP ZMLUVY</w:t>
            </w:r>
            <w:r w:rsidR="0050606C">
              <w:rPr>
                <w:noProof/>
                <w:webHidden/>
              </w:rPr>
              <w:tab/>
            </w:r>
            <w:r w:rsidR="0050606C">
              <w:rPr>
                <w:noProof/>
                <w:webHidden/>
              </w:rPr>
              <w:fldChar w:fldCharType="begin"/>
            </w:r>
            <w:r w:rsidR="0050606C">
              <w:rPr>
                <w:noProof/>
                <w:webHidden/>
              </w:rPr>
              <w:instrText xml:space="preserve"> PAGEREF _Toc208991054 \h </w:instrText>
            </w:r>
            <w:r w:rsidR="0050606C">
              <w:rPr>
                <w:noProof/>
                <w:webHidden/>
              </w:rPr>
            </w:r>
            <w:r w:rsidR="0050606C">
              <w:rPr>
                <w:noProof/>
                <w:webHidden/>
              </w:rPr>
              <w:fldChar w:fldCharType="separate"/>
            </w:r>
            <w:r w:rsidR="0050606C">
              <w:rPr>
                <w:noProof/>
                <w:webHidden/>
              </w:rPr>
              <w:t>3</w:t>
            </w:r>
            <w:r w:rsidR="0050606C">
              <w:rPr>
                <w:noProof/>
                <w:webHidden/>
              </w:rPr>
              <w:fldChar w:fldCharType="end"/>
            </w:r>
          </w:hyperlink>
        </w:p>
        <w:p w14:paraId="720C5E0D" w14:textId="687D151E"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55" w:history="1">
            <w:r w:rsidR="0050606C" w:rsidRPr="00081017">
              <w:rPr>
                <w:rStyle w:val="Hypertextovprepojenie"/>
                <w:noProof/>
              </w:rPr>
              <w:t>4</w:t>
            </w:r>
            <w:r w:rsidR="0050606C">
              <w:rPr>
                <w:rFonts w:asciiTheme="minorHAnsi" w:eastAsiaTheme="minorEastAsia" w:hAnsiTheme="minorHAnsi" w:cstheme="minorBidi"/>
                <w:noProof/>
                <w:sz w:val="22"/>
                <w:lang w:eastAsia="sk-SK"/>
              </w:rPr>
              <w:tab/>
            </w:r>
            <w:r w:rsidR="0050606C" w:rsidRPr="00081017">
              <w:rPr>
                <w:rStyle w:val="Hypertextovprepojenie"/>
                <w:noProof/>
              </w:rPr>
              <w:t>ZDROJ FINANČNÝCH PROSTRIEDKOV</w:t>
            </w:r>
            <w:r w:rsidR="0050606C">
              <w:rPr>
                <w:noProof/>
                <w:webHidden/>
              </w:rPr>
              <w:tab/>
            </w:r>
            <w:r w:rsidR="0050606C">
              <w:rPr>
                <w:noProof/>
                <w:webHidden/>
              </w:rPr>
              <w:fldChar w:fldCharType="begin"/>
            </w:r>
            <w:r w:rsidR="0050606C">
              <w:rPr>
                <w:noProof/>
                <w:webHidden/>
              </w:rPr>
              <w:instrText xml:space="preserve"> PAGEREF _Toc208991055 \h </w:instrText>
            </w:r>
            <w:r w:rsidR="0050606C">
              <w:rPr>
                <w:noProof/>
                <w:webHidden/>
              </w:rPr>
            </w:r>
            <w:r w:rsidR="0050606C">
              <w:rPr>
                <w:noProof/>
                <w:webHidden/>
              </w:rPr>
              <w:fldChar w:fldCharType="separate"/>
            </w:r>
            <w:r w:rsidR="0050606C">
              <w:rPr>
                <w:noProof/>
                <w:webHidden/>
              </w:rPr>
              <w:t>3</w:t>
            </w:r>
            <w:r w:rsidR="0050606C">
              <w:rPr>
                <w:noProof/>
                <w:webHidden/>
              </w:rPr>
              <w:fldChar w:fldCharType="end"/>
            </w:r>
          </w:hyperlink>
        </w:p>
        <w:p w14:paraId="5F810D03" w14:textId="19F929CC"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56" w:history="1">
            <w:r w:rsidR="0050606C" w:rsidRPr="00081017">
              <w:rPr>
                <w:rStyle w:val="Hypertextovprepojenie"/>
                <w:noProof/>
              </w:rPr>
              <w:t>5</w:t>
            </w:r>
            <w:r w:rsidR="0050606C">
              <w:rPr>
                <w:rFonts w:asciiTheme="minorHAnsi" w:eastAsiaTheme="minorEastAsia" w:hAnsiTheme="minorHAnsi" w:cstheme="minorBidi"/>
                <w:noProof/>
                <w:sz w:val="22"/>
                <w:lang w:eastAsia="sk-SK"/>
              </w:rPr>
              <w:tab/>
            </w:r>
            <w:r w:rsidR="0050606C" w:rsidRPr="00081017">
              <w:rPr>
                <w:rStyle w:val="Hypertextovprepojenie"/>
                <w:noProof/>
              </w:rPr>
              <w:t>PODMINEKY PREDLOŽENIA PONUKY</w:t>
            </w:r>
            <w:r w:rsidR="0050606C">
              <w:rPr>
                <w:noProof/>
                <w:webHidden/>
              </w:rPr>
              <w:tab/>
            </w:r>
            <w:r w:rsidR="0050606C">
              <w:rPr>
                <w:noProof/>
                <w:webHidden/>
              </w:rPr>
              <w:fldChar w:fldCharType="begin"/>
            </w:r>
            <w:r w:rsidR="0050606C">
              <w:rPr>
                <w:noProof/>
                <w:webHidden/>
              </w:rPr>
              <w:instrText xml:space="preserve"> PAGEREF _Toc208991056 \h </w:instrText>
            </w:r>
            <w:r w:rsidR="0050606C">
              <w:rPr>
                <w:noProof/>
                <w:webHidden/>
              </w:rPr>
            </w:r>
            <w:r w:rsidR="0050606C">
              <w:rPr>
                <w:noProof/>
                <w:webHidden/>
              </w:rPr>
              <w:fldChar w:fldCharType="separate"/>
            </w:r>
            <w:r w:rsidR="0050606C">
              <w:rPr>
                <w:noProof/>
                <w:webHidden/>
              </w:rPr>
              <w:t>3</w:t>
            </w:r>
            <w:r w:rsidR="0050606C">
              <w:rPr>
                <w:noProof/>
                <w:webHidden/>
              </w:rPr>
              <w:fldChar w:fldCharType="end"/>
            </w:r>
          </w:hyperlink>
        </w:p>
        <w:p w14:paraId="74DD1968" w14:textId="7B3954F9"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57" w:history="1">
            <w:r w:rsidR="0050606C" w:rsidRPr="00081017">
              <w:rPr>
                <w:rStyle w:val="Hypertextovprepojenie"/>
                <w:noProof/>
              </w:rPr>
              <w:t>6</w:t>
            </w:r>
            <w:r w:rsidR="0050606C">
              <w:rPr>
                <w:rFonts w:asciiTheme="minorHAnsi" w:eastAsiaTheme="minorEastAsia" w:hAnsiTheme="minorHAnsi" w:cstheme="minorBidi"/>
                <w:noProof/>
                <w:sz w:val="22"/>
                <w:lang w:eastAsia="sk-SK"/>
              </w:rPr>
              <w:tab/>
            </w:r>
            <w:r w:rsidR="0050606C" w:rsidRPr="00081017">
              <w:rPr>
                <w:rStyle w:val="Hypertextovprepojenie"/>
                <w:noProof/>
              </w:rPr>
              <w:t>JAZYK PONUKY</w:t>
            </w:r>
            <w:r w:rsidR="0050606C">
              <w:rPr>
                <w:noProof/>
                <w:webHidden/>
              </w:rPr>
              <w:tab/>
            </w:r>
            <w:r w:rsidR="0050606C">
              <w:rPr>
                <w:noProof/>
                <w:webHidden/>
              </w:rPr>
              <w:fldChar w:fldCharType="begin"/>
            </w:r>
            <w:r w:rsidR="0050606C">
              <w:rPr>
                <w:noProof/>
                <w:webHidden/>
              </w:rPr>
              <w:instrText xml:space="preserve"> PAGEREF _Toc208991057 \h </w:instrText>
            </w:r>
            <w:r w:rsidR="0050606C">
              <w:rPr>
                <w:noProof/>
                <w:webHidden/>
              </w:rPr>
            </w:r>
            <w:r w:rsidR="0050606C">
              <w:rPr>
                <w:noProof/>
                <w:webHidden/>
              </w:rPr>
              <w:fldChar w:fldCharType="separate"/>
            </w:r>
            <w:r w:rsidR="0050606C">
              <w:rPr>
                <w:noProof/>
                <w:webHidden/>
              </w:rPr>
              <w:t>4</w:t>
            </w:r>
            <w:r w:rsidR="0050606C">
              <w:rPr>
                <w:noProof/>
                <w:webHidden/>
              </w:rPr>
              <w:fldChar w:fldCharType="end"/>
            </w:r>
          </w:hyperlink>
        </w:p>
        <w:p w14:paraId="6124AB82" w14:textId="60B53C5D"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58" w:history="1">
            <w:r w:rsidR="0050606C" w:rsidRPr="00081017">
              <w:rPr>
                <w:rStyle w:val="Hypertextovprepojenie"/>
                <w:noProof/>
              </w:rPr>
              <w:t>7</w:t>
            </w:r>
            <w:r w:rsidR="0050606C">
              <w:rPr>
                <w:rFonts w:asciiTheme="minorHAnsi" w:eastAsiaTheme="minorEastAsia" w:hAnsiTheme="minorHAnsi" w:cstheme="minorBidi"/>
                <w:noProof/>
                <w:sz w:val="22"/>
                <w:lang w:eastAsia="sk-SK"/>
              </w:rPr>
              <w:tab/>
            </w:r>
            <w:r w:rsidR="0050606C" w:rsidRPr="00081017">
              <w:rPr>
                <w:rStyle w:val="Hypertextovprepojenie"/>
                <w:noProof/>
              </w:rPr>
              <w:t>PREDKLADANIE A OBSAH PONUKY</w:t>
            </w:r>
            <w:r w:rsidR="0050606C">
              <w:rPr>
                <w:noProof/>
                <w:webHidden/>
              </w:rPr>
              <w:tab/>
            </w:r>
            <w:r w:rsidR="0050606C">
              <w:rPr>
                <w:noProof/>
                <w:webHidden/>
              </w:rPr>
              <w:fldChar w:fldCharType="begin"/>
            </w:r>
            <w:r w:rsidR="0050606C">
              <w:rPr>
                <w:noProof/>
                <w:webHidden/>
              </w:rPr>
              <w:instrText xml:space="preserve"> PAGEREF _Toc208991058 \h </w:instrText>
            </w:r>
            <w:r w:rsidR="0050606C">
              <w:rPr>
                <w:noProof/>
                <w:webHidden/>
              </w:rPr>
            </w:r>
            <w:r w:rsidR="0050606C">
              <w:rPr>
                <w:noProof/>
                <w:webHidden/>
              </w:rPr>
              <w:fldChar w:fldCharType="separate"/>
            </w:r>
            <w:r w:rsidR="0050606C">
              <w:rPr>
                <w:noProof/>
                <w:webHidden/>
              </w:rPr>
              <w:t>4</w:t>
            </w:r>
            <w:r w:rsidR="0050606C">
              <w:rPr>
                <w:noProof/>
                <w:webHidden/>
              </w:rPr>
              <w:fldChar w:fldCharType="end"/>
            </w:r>
          </w:hyperlink>
        </w:p>
        <w:p w14:paraId="56D47676" w14:textId="0064ECC5"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59" w:history="1">
            <w:r w:rsidR="0050606C" w:rsidRPr="00081017">
              <w:rPr>
                <w:rStyle w:val="Hypertextovprepojenie"/>
                <w:noProof/>
              </w:rPr>
              <w:t>8</w:t>
            </w:r>
            <w:r w:rsidR="0050606C">
              <w:rPr>
                <w:rFonts w:asciiTheme="minorHAnsi" w:eastAsiaTheme="minorEastAsia" w:hAnsiTheme="minorHAnsi" w:cstheme="minorBidi"/>
                <w:noProof/>
                <w:sz w:val="22"/>
                <w:lang w:eastAsia="sk-SK"/>
              </w:rPr>
              <w:tab/>
            </w:r>
            <w:r w:rsidR="0050606C" w:rsidRPr="00081017">
              <w:rPr>
                <w:rStyle w:val="Hypertextovprepojenie"/>
                <w:noProof/>
              </w:rPr>
              <w:t>LEHOTA NA PREDKLADANIE PONÚK</w:t>
            </w:r>
            <w:r w:rsidR="0050606C">
              <w:rPr>
                <w:noProof/>
                <w:webHidden/>
              </w:rPr>
              <w:tab/>
            </w:r>
            <w:r w:rsidR="0050606C">
              <w:rPr>
                <w:noProof/>
                <w:webHidden/>
              </w:rPr>
              <w:fldChar w:fldCharType="begin"/>
            </w:r>
            <w:r w:rsidR="0050606C">
              <w:rPr>
                <w:noProof/>
                <w:webHidden/>
              </w:rPr>
              <w:instrText xml:space="preserve"> PAGEREF _Toc208991059 \h </w:instrText>
            </w:r>
            <w:r w:rsidR="0050606C">
              <w:rPr>
                <w:noProof/>
                <w:webHidden/>
              </w:rPr>
            </w:r>
            <w:r w:rsidR="0050606C">
              <w:rPr>
                <w:noProof/>
                <w:webHidden/>
              </w:rPr>
              <w:fldChar w:fldCharType="separate"/>
            </w:r>
            <w:r w:rsidR="0050606C">
              <w:rPr>
                <w:noProof/>
                <w:webHidden/>
              </w:rPr>
              <w:t>5</w:t>
            </w:r>
            <w:r w:rsidR="0050606C">
              <w:rPr>
                <w:noProof/>
                <w:webHidden/>
              </w:rPr>
              <w:fldChar w:fldCharType="end"/>
            </w:r>
          </w:hyperlink>
        </w:p>
        <w:p w14:paraId="2FD17DB6" w14:textId="2170B67A"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0" w:history="1">
            <w:r w:rsidR="0050606C" w:rsidRPr="00081017">
              <w:rPr>
                <w:rStyle w:val="Hypertextovprepojenie"/>
                <w:noProof/>
              </w:rPr>
              <w:t>9</w:t>
            </w:r>
            <w:r w:rsidR="0050606C">
              <w:rPr>
                <w:rFonts w:asciiTheme="minorHAnsi" w:eastAsiaTheme="minorEastAsia" w:hAnsiTheme="minorHAnsi" w:cstheme="minorBidi"/>
                <w:noProof/>
                <w:sz w:val="22"/>
                <w:lang w:eastAsia="sk-SK"/>
              </w:rPr>
              <w:tab/>
            </w:r>
            <w:r w:rsidR="0050606C" w:rsidRPr="00081017">
              <w:rPr>
                <w:rStyle w:val="Hypertextovprepojenie"/>
                <w:noProof/>
              </w:rPr>
              <w:t>PLATNOSŤ (VIAZANOSŤ) PONUKY</w:t>
            </w:r>
            <w:r w:rsidR="0050606C">
              <w:rPr>
                <w:noProof/>
                <w:webHidden/>
              </w:rPr>
              <w:tab/>
            </w:r>
            <w:r w:rsidR="0050606C">
              <w:rPr>
                <w:noProof/>
                <w:webHidden/>
              </w:rPr>
              <w:fldChar w:fldCharType="begin"/>
            </w:r>
            <w:r w:rsidR="0050606C">
              <w:rPr>
                <w:noProof/>
                <w:webHidden/>
              </w:rPr>
              <w:instrText xml:space="preserve"> PAGEREF _Toc208991060 \h </w:instrText>
            </w:r>
            <w:r w:rsidR="0050606C">
              <w:rPr>
                <w:noProof/>
                <w:webHidden/>
              </w:rPr>
            </w:r>
            <w:r w:rsidR="0050606C">
              <w:rPr>
                <w:noProof/>
                <w:webHidden/>
              </w:rPr>
              <w:fldChar w:fldCharType="separate"/>
            </w:r>
            <w:r w:rsidR="0050606C">
              <w:rPr>
                <w:noProof/>
                <w:webHidden/>
              </w:rPr>
              <w:t>5</w:t>
            </w:r>
            <w:r w:rsidR="0050606C">
              <w:rPr>
                <w:noProof/>
                <w:webHidden/>
              </w:rPr>
              <w:fldChar w:fldCharType="end"/>
            </w:r>
          </w:hyperlink>
        </w:p>
        <w:p w14:paraId="12D077BA" w14:textId="09D4F4D0"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1" w:history="1">
            <w:r w:rsidR="0050606C" w:rsidRPr="00081017">
              <w:rPr>
                <w:rStyle w:val="Hypertextovprepojenie"/>
                <w:noProof/>
              </w:rPr>
              <w:t>10</w:t>
            </w:r>
            <w:r w:rsidR="0050606C">
              <w:rPr>
                <w:rFonts w:asciiTheme="minorHAnsi" w:eastAsiaTheme="minorEastAsia" w:hAnsiTheme="minorHAnsi" w:cstheme="minorBidi"/>
                <w:noProof/>
                <w:sz w:val="22"/>
                <w:lang w:eastAsia="sk-SK"/>
              </w:rPr>
              <w:tab/>
            </w:r>
            <w:r w:rsidR="0050606C" w:rsidRPr="00081017">
              <w:rPr>
                <w:rStyle w:val="Hypertextovprepojenie"/>
                <w:noProof/>
              </w:rPr>
              <w:t>ZÁBEZPEKA PONUKY</w:t>
            </w:r>
            <w:r w:rsidR="0050606C">
              <w:rPr>
                <w:noProof/>
                <w:webHidden/>
              </w:rPr>
              <w:tab/>
            </w:r>
            <w:r w:rsidR="0050606C">
              <w:rPr>
                <w:noProof/>
                <w:webHidden/>
              </w:rPr>
              <w:fldChar w:fldCharType="begin"/>
            </w:r>
            <w:r w:rsidR="0050606C">
              <w:rPr>
                <w:noProof/>
                <w:webHidden/>
              </w:rPr>
              <w:instrText xml:space="preserve"> PAGEREF _Toc208991061 \h </w:instrText>
            </w:r>
            <w:r w:rsidR="0050606C">
              <w:rPr>
                <w:noProof/>
                <w:webHidden/>
              </w:rPr>
            </w:r>
            <w:r w:rsidR="0050606C">
              <w:rPr>
                <w:noProof/>
                <w:webHidden/>
              </w:rPr>
              <w:fldChar w:fldCharType="separate"/>
            </w:r>
            <w:r w:rsidR="0050606C">
              <w:rPr>
                <w:noProof/>
                <w:webHidden/>
              </w:rPr>
              <w:t>5</w:t>
            </w:r>
            <w:r w:rsidR="0050606C">
              <w:rPr>
                <w:noProof/>
                <w:webHidden/>
              </w:rPr>
              <w:fldChar w:fldCharType="end"/>
            </w:r>
          </w:hyperlink>
        </w:p>
        <w:p w14:paraId="628DCE6B" w14:textId="78F5A1DC"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2" w:history="1">
            <w:r w:rsidR="0050606C" w:rsidRPr="00081017">
              <w:rPr>
                <w:rStyle w:val="Hypertextovprepojenie"/>
                <w:noProof/>
              </w:rPr>
              <w:t>11</w:t>
            </w:r>
            <w:r w:rsidR="0050606C">
              <w:rPr>
                <w:rFonts w:asciiTheme="minorHAnsi" w:eastAsiaTheme="minorEastAsia" w:hAnsiTheme="minorHAnsi" w:cstheme="minorBidi"/>
                <w:noProof/>
                <w:sz w:val="22"/>
                <w:lang w:eastAsia="sk-SK"/>
              </w:rPr>
              <w:tab/>
            </w:r>
            <w:r w:rsidR="0050606C" w:rsidRPr="00081017">
              <w:rPr>
                <w:rStyle w:val="Hypertextovprepojenie"/>
                <w:noProof/>
              </w:rPr>
              <w:t>DOPLNENIE, ZMENA A ODVOLANIE PONUKY</w:t>
            </w:r>
            <w:r w:rsidR="0050606C">
              <w:rPr>
                <w:noProof/>
                <w:webHidden/>
              </w:rPr>
              <w:tab/>
            </w:r>
            <w:r w:rsidR="0050606C">
              <w:rPr>
                <w:noProof/>
                <w:webHidden/>
              </w:rPr>
              <w:fldChar w:fldCharType="begin"/>
            </w:r>
            <w:r w:rsidR="0050606C">
              <w:rPr>
                <w:noProof/>
                <w:webHidden/>
              </w:rPr>
              <w:instrText xml:space="preserve"> PAGEREF _Toc208991062 \h </w:instrText>
            </w:r>
            <w:r w:rsidR="0050606C">
              <w:rPr>
                <w:noProof/>
                <w:webHidden/>
              </w:rPr>
            </w:r>
            <w:r w:rsidR="0050606C">
              <w:rPr>
                <w:noProof/>
                <w:webHidden/>
              </w:rPr>
              <w:fldChar w:fldCharType="separate"/>
            </w:r>
            <w:r w:rsidR="0050606C">
              <w:rPr>
                <w:noProof/>
                <w:webHidden/>
              </w:rPr>
              <w:t>5</w:t>
            </w:r>
            <w:r w:rsidR="0050606C">
              <w:rPr>
                <w:noProof/>
                <w:webHidden/>
              </w:rPr>
              <w:fldChar w:fldCharType="end"/>
            </w:r>
          </w:hyperlink>
        </w:p>
        <w:p w14:paraId="7534D362" w14:textId="5A2765F5"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3" w:history="1">
            <w:r w:rsidR="0050606C" w:rsidRPr="00081017">
              <w:rPr>
                <w:rStyle w:val="Hypertextovprepojenie"/>
                <w:noProof/>
              </w:rPr>
              <w:t>12</w:t>
            </w:r>
            <w:r w:rsidR="0050606C">
              <w:rPr>
                <w:rFonts w:asciiTheme="minorHAnsi" w:eastAsiaTheme="minorEastAsia" w:hAnsiTheme="minorHAnsi" w:cstheme="minorBidi"/>
                <w:noProof/>
                <w:sz w:val="22"/>
                <w:lang w:eastAsia="sk-SK"/>
              </w:rPr>
              <w:tab/>
            </w:r>
            <w:r w:rsidR="0050606C" w:rsidRPr="00081017">
              <w:rPr>
                <w:rStyle w:val="Hypertextovprepojenie"/>
                <w:noProof/>
              </w:rPr>
              <w:t>NÁKLADY NA PONUKU</w:t>
            </w:r>
            <w:r w:rsidR="0050606C">
              <w:rPr>
                <w:noProof/>
                <w:webHidden/>
              </w:rPr>
              <w:tab/>
            </w:r>
            <w:r w:rsidR="0050606C">
              <w:rPr>
                <w:noProof/>
                <w:webHidden/>
              </w:rPr>
              <w:fldChar w:fldCharType="begin"/>
            </w:r>
            <w:r w:rsidR="0050606C">
              <w:rPr>
                <w:noProof/>
                <w:webHidden/>
              </w:rPr>
              <w:instrText xml:space="preserve"> PAGEREF _Toc208991063 \h </w:instrText>
            </w:r>
            <w:r w:rsidR="0050606C">
              <w:rPr>
                <w:noProof/>
                <w:webHidden/>
              </w:rPr>
            </w:r>
            <w:r w:rsidR="0050606C">
              <w:rPr>
                <w:noProof/>
                <w:webHidden/>
              </w:rPr>
              <w:fldChar w:fldCharType="separate"/>
            </w:r>
            <w:r w:rsidR="0050606C">
              <w:rPr>
                <w:noProof/>
                <w:webHidden/>
              </w:rPr>
              <w:t>5</w:t>
            </w:r>
            <w:r w:rsidR="0050606C">
              <w:rPr>
                <w:noProof/>
                <w:webHidden/>
              </w:rPr>
              <w:fldChar w:fldCharType="end"/>
            </w:r>
          </w:hyperlink>
        </w:p>
        <w:p w14:paraId="069E41C1" w14:textId="78A85301"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4" w:history="1">
            <w:r w:rsidR="0050606C" w:rsidRPr="00081017">
              <w:rPr>
                <w:rStyle w:val="Hypertextovprepojenie"/>
                <w:noProof/>
              </w:rPr>
              <w:t>13</w:t>
            </w:r>
            <w:r w:rsidR="0050606C">
              <w:rPr>
                <w:rFonts w:asciiTheme="minorHAnsi" w:eastAsiaTheme="minorEastAsia" w:hAnsiTheme="minorHAnsi" w:cstheme="minorBidi"/>
                <w:noProof/>
                <w:sz w:val="22"/>
                <w:lang w:eastAsia="sk-SK"/>
              </w:rPr>
              <w:tab/>
            </w:r>
            <w:r w:rsidR="0050606C" w:rsidRPr="00081017">
              <w:rPr>
                <w:rStyle w:val="Hypertextovprepojenie"/>
                <w:noProof/>
              </w:rPr>
              <w:t>VARIANTNÉ RIEŠENIE</w:t>
            </w:r>
            <w:r w:rsidR="0050606C">
              <w:rPr>
                <w:noProof/>
                <w:webHidden/>
              </w:rPr>
              <w:tab/>
            </w:r>
            <w:r w:rsidR="0050606C">
              <w:rPr>
                <w:noProof/>
                <w:webHidden/>
              </w:rPr>
              <w:fldChar w:fldCharType="begin"/>
            </w:r>
            <w:r w:rsidR="0050606C">
              <w:rPr>
                <w:noProof/>
                <w:webHidden/>
              </w:rPr>
              <w:instrText xml:space="preserve"> PAGEREF _Toc208991064 \h </w:instrText>
            </w:r>
            <w:r w:rsidR="0050606C">
              <w:rPr>
                <w:noProof/>
                <w:webHidden/>
              </w:rPr>
            </w:r>
            <w:r w:rsidR="0050606C">
              <w:rPr>
                <w:noProof/>
                <w:webHidden/>
              </w:rPr>
              <w:fldChar w:fldCharType="separate"/>
            </w:r>
            <w:r w:rsidR="0050606C">
              <w:rPr>
                <w:noProof/>
                <w:webHidden/>
              </w:rPr>
              <w:t>5</w:t>
            </w:r>
            <w:r w:rsidR="0050606C">
              <w:rPr>
                <w:noProof/>
                <w:webHidden/>
              </w:rPr>
              <w:fldChar w:fldCharType="end"/>
            </w:r>
          </w:hyperlink>
        </w:p>
        <w:p w14:paraId="004D3301" w14:textId="4A7FBFE1"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5" w:history="1">
            <w:r w:rsidR="0050606C" w:rsidRPr="00081017">
              <w:rPr>
                <w:rStyle w:val="Hypertextovprepojenie"/>
                <w:noProof/>
              </w:rPr>
              <w:t>14</w:t>
            </w:r>
            <w:r w:rsidR="0050606C">
              <w:rPr>
                <w:rFonts w:asciiTheme="minorHAnsi" w:eastAsiaTheme="minorEastAsia" w:hAnsiTheme="minorHAnsi" w:cstheme="minorBidi"/>
                <w:noProof/>
                <w:sz w:val="22"/>
                <w:lang w:eastAsia="sk-SK"/>
              </w:rPr>
              <w:tab/>
            </w:r>
            <w:r w:rsidR="0050606C" w:rsidRPr="00081017">
              <w:rPr>
                <w:rStyle w:val="Hypertextovprepojenie"/>
                <w:noProof/>
              </w:rPr>
              <w:t>PREDKLADANIE ŽIADOSTI O SÚŤAŽNÉ PODKLADY</w:t>
            </w:r>
            <w:r w:rsidR="0050606C">
              <w:rPr>
                <w:noProof/>
                <w:webHidden/>
              </w:rPr>
              <w:tab/>
            </w:r>
            <w:r w:rsidR="0050606C">
              <w:rPr>
                <w:noProof/>
                <w:webHidden/>
              </w:rPr>
              <w:fldChar w:fldCharType="begin"/>
            </w:r>
            <w:r w:rsidR="0050606C">
              <w:rPr>
                <w:noProof/>
                <w:webHidden/>
              </w:rPr>
              <w:instrText xml:space="preserve"> PAGEREF _Toc208991065 \h </w:instrText>
            </w:r>
            <w:r w:rsidR="0050606C">
              <w:rPr>
                <w:noProof/>
                <w:webHidden/>
              </w:rPr>
            </w:r>
            <w:r w:rsidR="0050606C">
              <w:rPr>
                <w:noProof/>
                <w:webHidden/>
              </w:rPr>
              <w:fldChar w:fldCharType="separate"/>
            </w:r>
            <w:r w:rsidR="0050606C">
              <w:rPr>
                <w:noProof/>
                <w:webHidden/>
              </w:rPr>
              <w:t>5</w:t>
            </w:r>
            <w:r w:rsidR="0050606C">
              <w:rPr>
                <w:noProof/>
                <w:webHidden/>
              </w:rPr>
              <w:fldChar w:fldCharType="end"/>
            </w:r>
          </w:hyperlink>
        </w:p>
        <w:p w14:paraId="2CAA4F15" w14:textId="03A12553"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6" w:history="1">
            <w:r w:rsidR="0050606C" w:rsidRPr="00081017">
              <w:rPr>
                <w:rStyle w:val="Hypertextovprepojenie"/>
                <w:noProof/>
              </w:rPr>
              <w:t>15</w:t>
            </w:r>
            <w:r w:rsidR="0050606C">
              <w:rPr>
                <w:rFonts w:asciiTheme="minorHAnsi" w:eastAsiaTheme="minorEastAsia" w:hAnsiTheme="minorHAnsi" w:cstheme="minorBidi"/>
                <w:noProof/>
                <w:sz w:val="22"/>
                <w:lang w:eastAsia="sk-SK"/>
              </w:rPr>
              <w:tab/>
            </w:r>
            <w:r w:rsidR="0050606C" w:rsidRPr="00081017">
              <w:rPr>
                <w:rStyle w:val="Hypertextovprepojenie"/>
                <w:noProof/>
              </w:rPr>
              <w:t>PODMINEKY ZRUŠENIA POUŽITÉHO POSTUPU ZADÁVANIA ZÁKAZKY</w:t>
            </w:r>
            <w:r w:rsidR="0050606C">
              <w:rPr>
                <w:noProof/>
                <w:webHidden/>
              </w:rPr>
              <w:tab/>
            </w:r>
            <w:r w:rsidR="0050606C">
              <w:rPr>
                <w:noProof/>
                <w:webHidden/>
              </w:rPr>
              <w:fldChar w:fldCharType="begin"/>
            </w:r>
            <w:r w:rsidR="0050606C">
              <w:rPr>
                <w:noProof/>
                <w:webHidden/>
              </w:rPr>
              <w:instrText xml:space="preserve"> PAGEREF _Toc208991066 \h </w:instrText>
            </w:r>
            <w:r w:rsidR="0050606C">
              <w:rPr>
                <w:noProof/>
                <w:webHidden/>
              </w:rPr>
            </w:r>
            <w:r w:rsidR="0050606C">
              <w:rPr>
                <w:noProof/>
                <w:webHidden/>
              </w:rPr>
              <w:fldChar w:fldCharType="separate"/>
            </w:r>
            <w:r w:rsidR="0050606C">
              <w:rPr>
                <w:noProof/>
                <w:webHidden/>
              </w:rPr>
              <w:t>6</w:t>
            </w:r>
            <w:r w:rsidR="0050606C">
              <w:rPr>
                <w:noProof/>
                <w:webHidden/>
              </w:rPr>
              <w:fldChar w:fldCharType="end"/>
            </w:r>
          </w:hyperlink>
        </w:p>
        <w:p w14:paraId="1CA8A86E" w14:textId="57F4A64B"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7" w:history="1">
            <w:r w:rsidR="0050606C" w:rsidRPr="00081017">
              <w:rPr>
                <w:rStyle w:val="Hypertextovprepojenie"/>
                <w:noProof/>
              </w:rPr>
              <w:t>16</w:t>
            </w:r>
            <w:r w:rsidR="0050606C">
              <w:rPr>
                <w:rFonts w:asciiTheme="minorHAnsi" w:eastAsiaTheme="minorEastAsia" w:hAnsiTheme="minorHAnsi" w:cstheme="minorBidi"/>
                <w:noProof/>
                <w:sz w:val="22"/>
                <w:lang w:eastAsia="sk-SK"/>
              </w:rPr>
              <w:tab/>
            </w:r>
            <w:r w:rsidR="0050606C" w:rsidRPr="00081017">
              <w:rPr>
                <w:rStyle w:val="Hypertextovprepojenie"/>
                <w:noProof/>
              </w:rPr>
              <w:t>KOMUNIKÁCIA A VYSVETLENIE</w:t>
            </w:r>
            <w:r w:rsidR="0050606C">
              <w:rPr>
                <w:noProof/>
                <w:webHidden/>
              </w:rPr>
              <w:tab/>
            </w:r>
            <w:r w:rsidR="0050606C">
              <w:rPr>
                <w:noProof/>
                <w:webHidden/>
              </w:rPr>
              <w:fldChar w:fldCharType="begin"/>
            </w:r>
            <w:r w:rsidR="0050606C">
              <w:rPr>
                <w:noProof/>
                <w:webHidden/>
              </w:rPr>
              <w:instrText xml:space="preserve"> PAGEREF _Toc208991067 \h </w:instrText>
            </w:r>
            <w:r w:rsidR="0050606C">
              <w:rPr>
                <w:noProof/>
                <w:webHidden/>
              </w:rPr>
            </w:r>
            <w:r w:rsidR="0050606C">
              <w:rPr>
                <w:noProof/>
                <w:webHidden/>
              </w:rPr>
              <w:fldChar w:fldCharType="separate"/>
            </w:r>
            <w:r w:rsidR="0050606C">
              <w:rPr>
                <w:noProof/>
                <w:webHidden/>
              </w:rPr>
              <w:t>6</w:t>
            </w:r>
            <w:r w:rsidR="0050606C">
              <w:rPr>
                <w:noProof/>
                <w:webHidden/>
              </w:rPr>
              <w:fldChar w:fldCharType="end"/>
            </w:r>
          </w:hyperlink>
        </w:p>
        <w:p w14:paraId="0D5256FC" w14:textId="0787BCDD"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8" w:history="1">
            <w:r w:rsidR="0050606C" w:rsidRPr="00081017">
              <w:rPr>
                <w:rStyle w:val="Hypertextovprepojenie"/>
                <w:noProof/>
              </w:rPr>
              <w:t>17</w:t>
            </w:r>
            <w:r w:rsidR="0050606C">
              <w:rPr>
                <w:rFonts w:asciiTheme="minorHAnsi" w:eastAsiaTheme="minorEastAsia" w:hAnsiTheme="minorHAnsi" w:cstheme="minorBidi"/>
                <w:noProof/>
                <w:sz w:val="22"/>
                <w:lang w:eastAsia="sk-SK"/>
              </w:rPr>
              <w:tab/>
            </w:r>
            <w:r w:rsidR="0050606C" w:rsidRPr="00081017">
              <w:rPr>
                <w:rStyle w:val="Hypertextovprepojenie"/>
                <w:noProof/>
              </w:rPr>
              <w:t>VYSVETLENIE SÚŤAŽNÝCH PODKLADOV</w:t>
            </w:r>
            <w:r w:rsidR="0050606C">
              <w:rPr>
                <w:noProof/>
                <w:webHidden/>
              </w:rPr>
              <w:tab/>
            </w:r>
            <w:r w:rsidR="0050606C">
              <w:rPr>
                <w:noProof/>
                <w:webHidden/>
              </w:rPr>
              <w:fldChar w:fldCharType="begin"/>
            </w:r>
            <w:r w:rsidR="0050606C">
              <w:rPr>
                <w:noProof/>
                <w:webHidden/>
              </w:rPr>
              <w:instrText xml:space="preserve"> PAGEREF _Toc208991068 \h </w:instrText>
            </w:r>
            <w:r w:rsidR="0050606C">
              <w:rPr>
                <w:noProof/>
                <w:webHidden/>
              </w:rPr>
            </w:r>
            <w:r w:rsidR="0050606C">
              <w:rPr>
                <w:noProof/>
                <w:webHidden/>
              </w:rPr>
              <w:fldChar w:fldCharType="separate"/>
            </w:r>
            <w:r w:rsidR="0050606C">
              <w:rPr>
                <w:noProof/>
                <w:webHidden/>
              </w:rPr>
              <w:t>6</w:t>
            </w:r>
            <w:r w:rsidR="0050606C">
              <w:rPr>
                <w:noProof/>
                <w:webHidden/>
              </w:rPr>
              <w:fldChar w:fldCharType="end"/>
            </w:r>
          </w:hyperlink>
        </w:p>
        <w:p w14:paraId="2ADFBEEA" w14:textId="59BD3CF7"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69" w:history="1">
            <w:r w:rsidR="0050606C" w:rsidRPr="00081017">
              <w:rPr>
                <w:rStyle w:val="Hypertextovprepojenie"/>
                <w:noProof/>
              </w:rPr>
              <w:t>18</w:t>
            </w:r>
            <w:r w:rsidR="0050606C">
              <w:rPr>
                <w:rFonts w:asciiTheme="minorHAnsi" w:eastAsiaTheme="minorEastAsia" w:hAnsiTheme="minorHAnsi" w:cstheme="minorBidi"/>
                <w:noProof/>
                <w:sz w:val="22"/>
                <w:lang w:eastAsia="sk-SK"/>
              </w:rPr>
              <w:tab/>
            </w:r>
            <w:r w:rsidR="0050606C" w:rsidRPr="00081017">
              <w:rPr>
                <w:rStyle w:val="Hypertextovprepojenie"/>
                <w:noProof/>
              </w:rPr>
              <w:t>SPOSOB URČENIA CENY</w:t>
            </w:r>
            <w:r w:rsidR="0050606C">
              <w:rPr>
                <w:noProof/>
                <w:webHidden/>
              </w:rPr>
              <w:tab/>
            </w:r>
            <w:r w:rsidR="0050606C">
              <w:rPr>
                <w:noProof/>
                <w:webHidden/>
              </w:rPr>
              <w:fldChar w:fldCharType="begin"/>
            </w:r>
            <w:r w:rsidR="0050606C">
              <w:rPr>
                <w:noProof/>
                <w:webHidden/>
              </w:rPr>
              <w:instrText xml:space="preserve"> PAGEREF _Toc208991069 \h </w:instrText>
            </w:r>
            <w:r w:rsidR="0050606C">
              <w:rPr>
                <w:noProof/>
                <w:webHidden/>
              </w:rPr>
            </w:r>
            <w:r w:rsidR="0050606C">
              <w:rPr>
                <w:noProof/>
                <w:webHidden/>
              </w:rPr>
              <w:fldChar w:fldCharType="separate"/>
            </w:r>
            <w:r w:rsidR="0050606C">
              <w:rPr>
                <w:noProof/>
                <w:webHidden/>
              </w:rPr>
              <w:t>7</w:t>
            </w:r>
            <w:r w:rsidR="0050606C">
              <w:rPr>
                <w:noProof/>
                <w:webHidden/>
              </w:rPr>
              <w:fldChar w:fldCharType="end"/>
            </w:r>
          </w:hyperlink>
        </w:p>
        <w:p w14:paraId="64ABE7C7" w14:textId="612FAD80"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70" w:history="1">
            <w:r w:rsidR="0050606C" w:rsidRPr="00081017">
              <w:rPr>
                <w:rStyle w:val="Hypertextovprepojenie"/>
                <w:noProof/>
              </w:rPr>
              <w:t>19</w:t>
            </w:r>
            <w:r w:rsidR="0050606C">
              <w:rPr>
                <w:rFonts w:asciiTheme="minorHAnsi" w:eastAsiaTheme="minorEastAsia" w:hAnsiTheme="minorHAnsi" w:cstheme="minorBidi"/>
                <w:noProof/>
                <w:sz w:val="22"/>
                <w:lang w:eastAsia="sk-SK"/>
              </w:rPr>
              <w:tab/>
            </w:r>
            <w:r w:rsidR="0050606C" w:rsidRPr="00081017">
              <w:rPr>
                <w:rStyle w:val="Hypertextovprepojenie"/>
                <w:noProof/>
              </w:rPr>
              <w:t>OTVÁRANIE PONÚK (KU KONKRÉTNEJ VÝZVE)</w:t>
            </w:r>
            <w:r w:rsidR="0050606C">
              <w:rPr>
                <w:noProof/>
                <w:webHidden/>
              </w:rPr>
              <w:tab/>
            </w:r>
            <w:r w:rsidR="0050606C">
              <w:rPr>
                <w:noProof/>
                <w:webHidden/>
              </w:rPr>
              <w:fldChar w:fldCharType="begin"/>
            </w:r>
            <w:r w:rsidR="0050606C">
              <w:rPr>
                <w:noProof/>
                <w:webHidden/>
              </w:rPr>
              <w:instrText xml:space="preserve"> PAGEREF _Toc208991070 \h </w:instrText>
            </w:r>
            <w:r w:rsidR="0050606C">
              <w:rPr>
                <w:noProof/>
                <w:webHidden/>
              </w:rPr>
            </w:r>
            <w:r w:rsidR="0050606C">
              <w:rPr>
                <w:noProof/>
                <w:webHidden/>
              </w:rPr>
              <w:fldChar w:fldCharType="separate"/>
            </w:r>
            <w:r w:rsidR="0050606C">
              <w:rPr>
                <w:noProof/>
                <w:webHidden/>
              </w:rPr>
              <w:t>8</w:t>
            </w:r>
            <w:r w:rsidR="0050606C">
              <w:rPr>
                <w:noProof/>
                <w:webHidden/>
              </w:rPr>
              <w:fldChar w:fldCharType="end"/>
            </w:r>
          </w:hyperlink>
        </w:p>
        <w:p w14:paraId="31E7B627" w14:textId="3A6E7E35"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71" w:history="1">
            <w:r w:rsidR="0050606C" w:rsidRPr="00081017">
              <w:rPr>
                <w:rStyle w:val="Hypertextovprepojenie"/>
                <w:noProof/>
              </w:rPr>
              <w:t>20</w:t>
            </w:r>
            <w:r w:rsidR="0050606C">
              <w:rPr>
                <w:rFonts w:asciiTheme="minorHAnsi" w:eastAsiaTheme="minorEastAsia" w:hAnsiTheme="minorHAnsi" w:cstheme="minorBidi"/>
                <w:noProof/>
                <w:sz w:val="22"/>
                <w:lang w:eastAsia="sk-SK"/>
              </w:rPr>
              <w:tab/>
            </w:r>
            <w:r w:rsidR="0050606C" w:rsidRPr="00081017">
              <w:rPr>
                <w:rStyle w:val="Hypertextovprepojenie"/>
                <w:noProof/>
              </w:rPr>
              <w:t>VYHODNOTENIE PONÚK</w:t>
            </w:r>
            <w:r w:rsidR="0050606C">
              <w:rPr>
                <w:noProof/>
                <w:webHidden/>
              </w:rPr>
              <w:tab/>
            </w:r>
            <w:r w:rsidR="0050606C">
              <w:rPr>
                <w:noProof/>
                <w:webHidden/>
              </w:rPr>
              <w:fldChar w:fldCharType="begin"/>
            </w:r>
            <w:r w:rsidR="0050606C">
              <w:rPr>
                <w:noProof/>
                <w:webHidden/>
              </w:rPr>
              <w:instrText xml:space="preserve"> PAGEREF _Toc208991071 \h </w:instrText>
            </w:r>
            <w:r w:rsidR="0050606C">
              <w:rPr>
                <w:noProof/>
                <w:webHidden/>
              </w:rPr>
            </w:r>
            <w:r w:rsidR="0050606C">
              <w:rPr>
                <w:noProof/>
                <w:webHidden/>
              </w:rPr>
              <w:fldChar w:fldCharType="separate"/>
            </w:r>
            <w:r w:rsidR="0050606C">
              <w:rPr>
                <w:noProof/>
                <w:webHidden/>
              </w:rPr>
              <w:t>8</w:t>
            </w:r>
            <w:r w:rsidR="0050606C">
              <w:rPr>
                <w:noProof/>
                <w:webHidden/>
              </w:rPr>
              <w:fldChar w:fldCharType="end"/>
            </w:r>
          </w:hyperlink>
        </w:p>
        <w:p w14:paraId="2143CF7C" w14:textId="5F30BC5E"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72" w:history="1">
            <w:r w:rsidR="0050606C" w:rsidRPr="00081017">
              <w:rPr>
                <w:rStyle w:val="Hypertextovprepojenie"/>
                <w:noProof/>
              </w:rPr>
              <w:t>21</w:t>
            </w:r>
            <w:r w:rsidR="0050606C">
              <w:rPr>
                <w:rFonts w:asciiTheme="minorHAnsi" w:eastAsiaTheme="minorEastAsia" w:hAnsiTheme="minorHAnsi" w:cstheme="minorBidi"/>
                <w:noProof/>
                <w:sz w:val="22"/>
                <w:lang w:eastAsia="sk-SK"/>
              </w:rPr>
              <w:tab/>
            </w:r>
            <w:r w:rsidR="0050606C" w:rsidRPr="00081017">
              <w:rPr>
                <w:rStyle w:val="Hypertextovprepojenie"/>
                <w:noProof/>
              </w:rPr>
              <w:t>KRITÉRIA NA VYHODNOTENIE PONÚK A PRAVIDLÁ ICH UPLATNENIA</w:t>
            </w:r>
            <w:r w:rsidR="0050606C">
              <w:rPr>
                <w:noProof/>
                <w:webHidden/>
              </w:rPr>
              <w:tab/>
            </w:r>
            <w:r w:rsidR="0050606C">
              <w:rPr>
                <w:noProof/>
                <w:webHidden/>
              </w:rPr>
              <w:fldChar w:fldCharType="begin"/>
            </w:r>
            <w:r w:rsidR="0050606C">
              <w:rPr>
                <w:noProof/>
                <w:webHidden/>
              </w:rPr>
              <w:instrText xml:space="preserve"> PAGEREF _Toc208991072 \h </w:instrText>
            </w:r>
            <w:r w:rsidR="0050606C">
              <w:rPr>
                <w:noProof/>
                <w:webHidden/>
              </w:rPr>
            </w:r>
            <w:r w:rsidR="0050606C">
              <w:rPr>
                <w:noProof/>
                <w:webHidden/>
              </w:rPr>
              <w:fldChar w:fldCharType="separate"/>
            </w:r>
            <w:r w:rsidR="0050606C">
              <w:rPr>
                <w:noProof/>
                <w:webHidden/>
              </w:rPr>
              <w:t>8</w:t>
            </w:r>
            <w:r w:rsidR="0050606C">
              <w:rPr>
                <w:noProof/>
                <w:webHidden/>
              </w:rPr>
              <w:fldChar w:fldCharType="end"/>
            </w:r>
          </w:hyperlink>
        </w:p>
        <w:p w14:paraId="417B8F4E" w14:textId="3958B620"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73" w:history="1">
            <w:r w:rsidR="0050606C" w:rsidRPr="00081017">
              <w:rPr>
                <w:rStyle w:val="Hypertextovprepojenie"/>
                <w:noProof/>
              </w:rPr>
              <w:t>22</w:t>
            </w:r>
            <w:r w:rsidR="0050606C">
              <w:rPr>
                <w:rFonts w:asciiTheme="minorHAnsi" w:eastAsiaTheme="minorEastAsia" w:hAnsiTheme="minorHAnsi" w:cstheme="minorBidi"/>
                <w:noProof/>
                <w:sz w:val="22"/>
                <w:lang w:eastAsia="sk-SK"/>
              </w:rPr>
              <w:tab/>
            </w:r>
            <w:r w:rsidR="0050606C" w:rsidRPr="00081017">
              <w:rPr>
                <w:rStyle w:val="Hypertextovprepojenie"/>
                <w:noProof/>
              </w:rPr>
              <w:t>INFORMÁCIA O VÝSLEDKU VYHODNOTENIA PONÚK A UZAVRETIE ZMLUVY</w:t>
            </w:r>
            <w:r w:rsidR="0050606C">
              <w:rPr>
                <w:noProof/>
                <w:webHidden/>
              </w:rPr>
              <w:tab/>
            </w:r>
            <w:r w:rsidR="0050606C">
              <w:rPr>
                <w:noProof/>
                <w:webHidden/>
              </w:rPr>
              <w:fldChar w:fldCharType="begin"/>
            </w:r>
            <w:r w:rsidR="0050606C">
              <w:rPr>
                <w:noProof/>
                <w:webHidden/>
              </w:rPr>
              <w:instrText xml:space="preserve"> PAGEREF _Toc208991073 \h </w:instrText>
            </w:r>
            <w:r w:rsidR="0050606C">
              <w:rPr>
                <w:noProof/>
                <w:webHidden/>
              </w:rPr>
            </w:r>
            <w:r w:rsidR="0050606C">
              <w:rPr>
                <w:noProof/>
                <w:webHidden/>
              </w:rPr>
              <w:fldChar w:fldCharType="separate"/>
            </w:r>
            <w:r w:rsidR="0050606C">
              <w:rPr>
                <w:noProof/>
                <w:webHidden/>
              </w:rPr>
              <w:t>8</w:t>
            </w:r>
            <w:r w:rsidR="0050606C">
              <w:rPr>
                <w:noProof/>
                <w:webHidden/>
              </w:rPr>
              <w:fldChar w:fldCharType="end"/>
            </w:r>
          </w:hyperlink>
        </w:p>
        <w:p w14:paraId="3C357336" w14:textId="7D111242"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74" w:history="1">
            <w:r w:rsidR="0050606C" w:rsidRPr="00081017">
              <w:rPr>
                <w:rStyle w:val="Hypertextovprepojenie"/>
                <w:noProof/>
              </w:rPr>
              <w:t>23</w:t>
            </w:r>
            <w:r w:rsidR="0050606C">
              <w:rPr>
                <w:rFonts w:asciiTheme="minorHAnsi" w:eastAsiaTheme="minorEastAsia" w:hAnsiTheme="minorHAnsi" w:cstheme="minorBidi"/>
                <w:noProof/>
                <w:sz w:val="22"/>
                <w:lang w:eastAsia="sk-SK"/>
              </w:rPr>
              <w:tab/>
            </w:r>
            <w:r w:rsidR="0050606C" w:rsidRPr="00081017">
              <w:rPr>
                <w:rStyle w:val="Hypertextovprepojenie"/>
                <w:noProof/>
              </w:rPr>
              <w:t>SUBDODAVATELIA</w:t>
            </w:r>
            <w:r w:rsidR="0050606C">
              <w:rPr>
                <w:noProof/>
                <w:webHidden/>
              </w:rPr>
              <w:tab/>
            </w:r>
            <w:r w:rsidR="0050606C">
              <w:rPr>
                <w:noProof/>
                <w:webHidden/>
              </w:rPr>
              <w:fldChar w:fldCharType="begin"/>
            </w:r>
            <w:r w:rsidR="0050606C">
              <w:rPr>
                <w:noProof/>
                <w:webHidden/>
              </w:rPr>
              <w:instrText xml:space="preserve"> PAGEREF _Toc208991074 \h </w:instrText>
            </w:r>
            <w:r w:rsidR="0050606C">
              <w:rPr>
                <w:noProof/>
                <w:webHidden/>
              </w:rPr>
            </w:r>
            <w:r w:rsidR="0050606C">
              <w:rPr>
                <w:noProof/>
                <w:webHidden/>
              </w:rPr>
              <w:fldChar w:fldCharType="separate"/>
            </w:r>
            <w:r w:rsidR="0050606C">
              <w:rPr>
                <w:noProof/>
                <w:webHidden/>
              </w:rPr>
              <w:t>9</w:t>
            </w:r>
            <w:r w:rsidR="0050606C">
              <w:rPr>
                <w:noProof/>
                <w:webHidden/>
              </w:rPr>
              <w:fldChar w:fldCharType="end"/>
            </w:r>
          </w:hyperlink>
        </w:p>
        <w:p w14:paraId="6991AA38" w14:textId="2528A1CD"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75" w:history="1">
            <w:r w:rsidR="0050606C" w:rsidRPr="00081017">
              <w:rPr>
                <w:rStyle w:val="Hypertextovprepojenie"/>
                <w:noProof/>
              </w:rPr>
              <w:t>24</w:t>
            </w:r>
            <w:r w:rsidR="0050606C">
              <w:rPr>
                <w:rFonts w:asciiTheme="minorHAnsi" w:eastAsiaTheme="minorEastAsia" w:hAnsiTheme="minorHAnsi" w:cstheme="minorBidi"/>
                <w:noProof/>
                <w:sz w:val="22"/>
                <w:lang w:eastAsia="sk-SK"/>
              </w:rPr>
              <w:tab/>
            </w:r>
            <w:r w:rsidR="0050606C" w:rsidRPr="00081017">
              <w:rPr>
                <w:rStyle w:val="Hypertextovprepojenie"/>
                <w:noProof/>
              </w:rPr>
              <w:t>ZÁVEREČNÁ USTANOVENIA</w:t>
            </w:r>
            <w:r w:rsidR="0050606C">
              <w:rPr>
                <w:noProof/>
                <w:webHidden/>
              </w:rPr>
              <w:tab/>
            </w:r>
            <w:r w:rsidR="0050606C">
              <w:rPr>
                <w:noProof/>
                <w:webHidden/>
              </w:rPr>
              <w:fldChar w:fldCharType="begin"/>
            </w:r>
            <w:r w:rsidR="0050606C">
              <w:rPr>
                <w:noProof/>
                <w:webHidden/>
              </w:rPr>
              <w:instrText xml:space="preserve"> PAGEREF _Toc208991075 \h </w:instrText>
            </w:r>
            <w:r w:rsidR="0050606C">
              <w:rPr>
                <w:noProof/>
                <w:webHidden/>
              </w:rPr>
            </w:r>
            <w:r w:rsidR="0050606C">
              <w:rPr>
                <w:noProof/>
                <w:webHidden/>
              </w:rPr>
              <w:fldChar w:fldCharType="separate"/>
            </w:r>
            <w:r w:rsidR="0050606C">
              <w:rPr>
                <w:noProof/>
                <w:webHidden/>
              </w:rPr>
              <w:t>9</w:t>
            </w:r>
            <w:r w:rsidR="0050606C">
              <w:rPr>
                <w:noProof/>
                <w:webHidden/>
              </w:rPr>
              <w:fldChar w:fldCharType="end"/>
            </w:r>
          </w:hyperlink>
        </w:p>
        <w:p w14:paraId="143C0AC0" w14:textId="16616C72" w:rsidR="0050606C" w:rsidRDefault="007A6C19">
          <w:pPr>
            <w:pStyle w:val="Obsah2"/>
            <w:tabs>
              <w:tab w:val="left" w:pos="660"/>
              <w:tab w:val="right" w:leader="dot" w:pos="9062"/>
            </w:tabs>
            <w:rPr>
              <w:rFonts w:asciiTheme="minorHAnsi" w:eastAsiaTheme="minorEastAsia" w:hAnsiTheme="minorHAnsi" w:cstheme="minorBidi"/>
              <w:noProof/>
              <w:sz w:val="22"/>
              <w:lang w:eastAsia="sk-SK"/>
            </w:rPr>
          </w:pPr>
          <w:hyperlink w:anchor="_Toc208991076" w:history="1">
            <w:r w:rsidR="0050606C" w:rsidRPr="00081017">
              <w:rPr>
                <w:rStyle w:val="Hypertextovprepojenie"/>
                <w:noProof/>
              </w:rPr>
              <w:t>25</w:t>
            </w:r>
            <w:r w:rsidR="0050606C">
              <w:rPr>
                <w:rFonts w:asciiTheme="minorHAnsi" w:eastAsiaTheme="minorEastAsia" w:hAnsiTheme="minorHAnsi" w:cstheme="minorBidi"/>
                <w:noProof/>
                <w:sz w:val="22"/>
                <w:lang w:eastAsia="sk-SK"/>
              </w:rPr>
              <w:tab/>
            </w:r>
            <w:r w:rsidR="0050606C" w:rsidRPr="00081017">
              <w:rPr>
                <w:rStyle w:val="Hypertextovprepojenie"/>
                <w:noProof/>
              </w:rPr>
              <w:t>PRÍLOHY</w:t>
            </w:r>
            <w:r w:rsidR="0050606C">
              <w:rPr>
                <w:noProof/>
                <w:webHidden/>
              </w:rPr>
              <w:tab/>
            </w:r>
            <w:r w:rsidR="0050606C">
              <w:rPr>
                <w:noProof/>
                <w:webHidden/>
              </w:rPr>
              <w:fldChar w:fldCharType="begin"/>
            </w:r>
            <w:r w:rsidR="0050606C">
              <w:rPr>
                <w:noProof/>
                <w:webHidden/>
              </w:rPr>
              <w:instrText xml:space="preserve"> PAGEREF _Toc208991076 \h </w:instrText>
            </w:r>
            <w:r w:rsidR="0050606C">
              <w:rPr>
                <w:noProof/>
                <w:webHidden/>
              </w:rPr>
            </w:r>
            <w:r w:rsidR="0050606C">
              <w:rPr>
                <w:noProof/>
                <w:webHidden/>
              </w:rPr>
              <w:fldChar w:fldCharType="separate"/>
            </w:r>
            <w:r w:rsidR="0050606C">
              <w:rPr>
                <w:noProof/>
                <w:webHidden/>
              </w:rPr>
              <w:t>9</w:t>
            </w:r>
            <w:r w:rsidR="0050606C">
              <w:rPr>
                <w:noProof/>
                <w:webHidden/>
              </w:rPr>
              <w:fldChar w:fldCharType="end"/>
            </w:r>
          </w:hyperlink>
        </w:p>
        <w:p w14:paraId="2D02E28C" w14:textId="694D5959" w:rsidR="00301F90" w:rsidRPr="006B5974" w:rsidRDefault="00301F90">
          <w:pPr>
            <w:rPr>
              <w:rFonts w:ascii="Arial Narrow" w:hAnsi="Arial Narrow"/>
            </w:rPr>
          </w:pPr>
          <w:r w:rsidRPr="006B5974">
            <w:rPr>
              <w:rFonts w:ascii="Arial Narrow" w:hAnsi="Arial Narrow"/>
              <w:b/>
              <w:bCs/>
              <w:noProof/>
            </w:rPr>
            <w:fldChar w:fldCharType="end"/>
          </w:r>
        </w:p>
      </w:sdtContent>
    </w:sdt>
    <w:p w14:paraId="20E78546" w14:textId="77777777" w:rsidR="00304194" w:rsidRPr="00EC3080" w:rsidRDefault="00304194" w:rsidP="00304194">
      <w:pPr>
        <w:spacing w:after="0" w:line="240" w:lineRule="auto"/>
        <w:rPr>
          <w:rFonts w:ascii="Arial Narrow" w:hAnsi="Arial Narrow"/>
          <w:b/>
          <w:szCs w:val="20"/>
          <w:u w:val="single"/>
        </w:rPr>
      </w:pPr>
      <w:r w:rsidRPr="00EC3080">
        <w:rPr>
          <w:rFonts w:ascii="Arial Narrow" w:hAnsi="Arial Narrow"/>
          <w:b/>
          <w:szCs w:val="20"/>
          <w:u w:val="single"/>
        </w:rPr>
        <w:t>PRÍLOHY:</w:t>
      </w:r>
    </w:p>
    <w:p w14:paraId="6CF08653" w14:textId="3E843538" w:rsidR="00304194" w:rsidRPr="00EC3080" w:rsidRDefault="00304194" w:rsidP="00304194">
      <w:pPr>
        <w:spacing w:after="0" w:line="240" w:lineRule="auto"/>
        <w:rPr>
          <w:rFonts w:ascii="Arial Narrow" w:hAnsi="Arial Narrow"/>
          <w:szCs w:val="20"/>
        </w:rPr>
      </w:pPr>
      <w:r w:rsidRPr="00EC3080">
        <w:rPr>
          <w:rFonts w:ascii="Arial Narrow" w:hAnsi="Arial Narrow"/>
          <w:szCs w:val="20"/>
        </w:rPr>
        <w:t>Príloha č. 1:</w:t>
      </w:r>
      <w:r w:rsidRPr="00EC3080">
        <w:rPr>
          <w:rFonts w:ascii="Arial Narrow" w:hAnsi="Arial Narrow"/>
          <w:szCs w:val="20"/>
        </w:rPr>
        <w:tab/>
        <w:t>Opis predmetu zákazky</w:t>
      </w:r>
      <w:r w:rsidR="006C4C7B">
        <w:rPr>
          <w:rFonts w:ascii="Arial Narrow" w:hAnsi="Arial Narrow"/>
          <w:szCs w:val="20"/>
        </w:rPr>
        <w:t xml:space="preserve"> – Vlastný návrh plnenia</w:t>
      </w:r>
    </w:p>
    <w:p w14:paraId="625E0B52" w14:textId="4276D418" w:rsidR="00304194" w:rsidRPr="00EC3080" w:rsidRDefault="00304194" w:rsidP="00304194">
      <w:pPr>
        <w:spacing w:after="0" w:line="240" w:lineRule="auto"/>
        <w:rPr>
          <w:rFonts w:ascii="Arial Narrow" w:hAnsi="Arial Narrow"/>
          <w:szCs w:val="20"/>
        </w:rPr>
      </w:pPr>
      <w:r w:rsidRPr="00EC3080">
        <w:rPr>
          <w:rFonts w:ascii="Arial Narrow" w:hAnsi="Arial Narrow"/>
          <w:szCs w:val="20"/>
        </w:rPr>
        <w:t>Príloha č. 2:</w:t>
      </w:r>
      <w:r w:rsidRPr="00EC3080">
        <w:rPr>
          <w:rFonts w:ascii="Arial Narrow" w:hAnsi="Arial Narrow"/>
          <w:szCs w:val="20"/>
        </w:rPr>
        <w:tab/>
      </w:r>
      <w:r w:rsidR="006C6272">
        <w:rPr>
          <w:rFonts w:ascii="Arial Narrow" w:hAnsi="Arial Narrow"/>
          <w:szCs w:val="20"/>
        </w:rPr>
        <w:t>Návrh š</w:t>
      </w:r>
      <w:r w:rsidRPr="00EC3080">
        <w:rPr>
          <w:rFonts w:ascii="Arial Narrow" w:hAnsi="Arial Narrow"/>
          <w:szCs w:val="20"/>
        </w:rPr>
        <w:t>truktúrovan</w:t>
      </w:r>
      <w:r w:rsidR="006C6272">
        <w:rPr>
          <w:rFonts w:ascii="Arial Narrow" w:hAnsi="Arial Narrow"/>
          <w:szCs w:val="20"/>
        </w:rPr>
        <w:t>ého</w:t>
      </w:r>
      <w:r w:rsidRPr="00EC3080">
        <w:rPr>
          <w:rFonts w:ascii="Arial Narrow" w:hAnsi="Arial Narrow"/>
          <w:szCs w:val="20"/>
        </w:rPr>
        <w:t xml:space="preserve"> rozpočt</w:t>
      </w:r>
      <w:r w:rsidR="006C6272">
        <w:rPr>
          <w:rFonts w:ascii="Arial Narrow" w:hAnsi="Arial Narrow"/>
          <w:szCs w:val="20"/>
        </w:rPr>
        <w:t>u</w:t>
      </w:r>
      <w:r w:rsidRPr="00EC3080">
        <w:rPr>
          <w:rFonts w:ascii="Arial Narrow" w:hAnsi="Arial Narrow"/>
          <w:szCs w:val="20"/>
        </w:rPr>
        <w:t xml:space="preserve"> ceny</w:t>
      </w:r>
    </w:p>
    <w:p w14:paraId="4CE53BA7" w14:textId="2CF0D839" w:rsidR="00304194" w:rsidRPr="00EC3080" w:rsidRDefault="00304194" w:rsidP="00304194">
      <w:pPr>
        <w:spacing w:after="0" w:line="240" w:lineRule="auto"/>
        <w:rPr>
          <w:rFonts w:ascii="Arial Narrow" w:hAnsi="Arial Narrow"/>
          <w:szCs w:val="20"/>
        </w:rPr>
      </w:pPr>
      <w:r w:rsidRPr="00EC3080">
        <w:rPr>
          <w:rFonts w:ascii="Arial Narrow" w:hAnsi="Arial Narrow"/>
          <w:szCs w:val="20"/>
        </w:rPr>
        <w:t>Príloha č. 3:</w:t>
      </w:r>
      <w:r w:rsidRPr="00EC3080">
        <w:rPr>
          <w:rFonts w:ascii="Arial Narrow" w:hAnsi="Arial Narrow"/>
          <w:szCs w:val="20"/>
        </w:rPr>
        <w:tab/>
        <w:t xml:space="preserve">Návrh </w:t>
      </w:r>
      <w:r w:rsidR="00F073EB" w:rsidRPr="00EC3080">
        <w:rPr>
          <w:rFonts w:ascii="Arial Narrow" w:hAnsi="Arial Narrow"/>
          <w:szCs w:val="20"/>
        </w:rPr>
        <w:t>zmluvy</w:t>
      </w:r>
    </w:p>
    <w:p w14:paraId="112E60F8" w14:textId="77777777" w:rsidR="00304194" w:rsidRPr="00EC3080" w:rsidRDefault="00304194" w:rsidP="00304194">
      <w:pPr>
        <w:spacing w:after="0" w:line="240" w:lineRule="auto"/>
        <w:rPr>
          <w:rFonts w:ascii="Arial Narrow" w:hAnsi="Arial Narrow"/>
          <w:szCs w:val="20"/>
        </w:rPr>
      </w:pPr>
      <w:r w:rsidRPr="00EC3080">
        <w:rPr>
          <w:rFonts w:ascii="Arial Narrow" w:hAnsi="Arial Narrow"/>
          <w:szCs w:val="20"/>
        </w:rPr>
        <w:t>Príloha č. 4:</w:t>
      </w:r>
      <w:r w:rsidRPr="00EC3080">
        <w:rPr>
          <w:rFonts w:ascii="Arial Narrow" w:hAnsi="Arial Narrow"/>
          <w:szCs w:val="20"/>
        </w:rPr>
        <w:tab/>
        <w:t xml:space="preserve">Kritérium na vyhodnotenie ponúk a pravidlá jeho uplatnenia </w:t>
      </w:r>
    </w:p>
    <w:p w14:paraId="3B4AC1C4" w14:textId="49390E92" w:rsidR="00304194" w:rsidRPr="00EC3080" w:rsidRDefault="00304194" w:rsidP="00304194">
      <w:pPr>
        <w:spacing w:after="0" w:line="240" w:lineRule="auto"/>
        <w:rPr>
          <w:rFonts w:ascii="Arial Narrow" w:hAnsi="Arial Narrow"/>
          <w:szCs w:val="20"/>
        </w:rPr>
      </w:pPr>
      <w:r w:rsidRPr="00EC3080">
        <w:rPr>
          <w:rFonts w:ascii="Arial Narrow" w:hAnsi="Arial Narrow"/>
          <w:szCs w:val="20"/>
        </w:rPr>
        <w:t xml:space="preserve">Príloha č. 5: </w:t>
      </w:r>
      <w:r w:rsidRPr="00EC3080">
        <w:rPr>
          <w:rFonts w:ascii="Arial Narrow" w:hAnsi="Arial Narrow"/>
          <w:szCs w:val="20"/>
        </w:rPr>
        <w:tab/>
      </w:r>
      <w:r w:rsidR="001810EC">
        <w:rPr>
          <w:rFonts w:ascii="Arial Narrow" w:hAnsi="Arial Narrow"/>
          <w:szCs w:val="20"/>
        </w:rPr>
        <w:t>V</w:t>
      </w:r>
      <w:r w:rsidRPr="006B5974">
        <w:rPr>
          <w:rFonts w:ascii="Arial Narrow" w:hAnsi="Arial Narrow"/>
          <w:color w:val="000000"/>
          <w:szCs w:val="20"/>
        </w:rPr>
        <w:t>yhláseni</w:t>
      </w:r>
      <w:r w:rsidR="001810EC">
        <w:rPr>
          <w:rFonts w:ascii="Arial Narrow" w:hAnsi="Arial Narrow"/>
          <w:color w:val="000000"/>
          <w:szCs w:val="20"/>
        </w:rPr>
        <w:t>a</w:t>
      </w:r>
      <w:r w:rsidRPr="006B5974">
        <w:rPr>
          <w:rFonts w:ascii="Arial Narrow" w:hAnsi="Arial Narrow"/>
          <w:color w:val="000000"/>
          <w:szCs w:val="20"/>
        </w:rPr>
        <w:t xml:space="preserve"> uchádzača</w:t>
      </w:r>
    </w:p>
    <w:p w14:paraId="052316E1" w14:textId="7C187F3D" w:rsidR="002974A4" w:rsidRPr="00EC3080" w:rsidRDefault="002974A4">
      <w:pPr>
        <w:spacing w:after="0" w:line="240" w:lineRule="auto"/>
        <w:rPr>
          <w:rFonts w:ascii="Arial Narrow" w:hAnsi="Arial Narrow"/>
          <w:szCs w:val="20"/>
        </w:rPr>
      </w:pPr>
      <w:r w:rsidRPr="00EC3080">
        <w:rPr>
          <w:rFonts w:ascii="Arial Narrow" w:hAnsi="Arial Narrow"/>
          <w:szCs w:val="20"/>
        </w:rPr>
        <w:br w:type="page"/>
      </w:r>
    </w:p>
    <w:p w14:paraId="52D63D2C" w14:textId="77777777" w:rsidR="002974A4" w:rsidRPr="002974A4" w:rsidRDefault="002974A4" w:rsidP="009B3C19">
      <w:pPr>
        <w:spacing w:after="0" w:line="240" w:lineRule="auto"/>
        <w:rPr>
          <w:rFonts w:ascii="Arial Narrow" w:hAnsi="Arial Narrow"/>
          <w:szCs w:val="20"/>
        </w:rPr>
      </w:pPr>
    </w:p>
    <w:p w14:paraId="7EE1AE5E" w14:textId="719F75B3" w:rsidR="00065F6B" w:rsidRPr="00BD2194" w:rsidRDefault="005E21E8" w:rsidP="005E21E8">
      <w:pPr>
        <w:pStyle w:val="Nadpis1"/>
        <w:numPr>
          <w:ilvl w:val="0"/>
          <w:numId w:val="40"/>
        </w:numPr>
        <w:ind w:left="284" w:hanging="295"/>
        <w:jc w:val="left"/>
      </w:pPr>
      <w:bookmarkStart w:id="2" w:name="_Toc208991050"/>
      <w:r>
        <w:t>POKYNY NA VYPRACOVANIE PONUKY A VŠEOBECNÉ INFORMÁCIE</w:t>
      </w:r>
      <w:bookmarkEnd w:id="2"/>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5B4FA038" w:rsidR="006C78CD" w:rsidRPr="00ED2ABE" w:rsidRDefault="00ED2ABE" w:rsidP="005E21E8">
      <w:pPr>
        <w:pStyle w:val="Nadpis2"/>
        <w:numPr>
          <w:ilvl w:val="0"/>
          <w:numId w:val="0"/>
        </w:numPr>
      </w:pPr>
      <w:bookmarkStart w:id="3" w:name="_Toc208991051"/>
      <w:r w:rsidRPr="00ED2ABE">
        <w:t>IDENTIFIKÁCIA VEREJNÉHO OBSTARÁVATEĽA</w:t>
      </w:r>
      <w:bookmarkEnd w:id="3"/>
    </w:p>
    <w:p w14:paraId="762876A0" w14:textId="3B106DF3" w:rsidR="00065F6B" w:rsidRPr="00BD2194" w:rsidRDefault="00065F6B" w:rsidP="005E21E8">
      <w:pPr>
        <w:spacing w:after="0" w:line="240" w:lineRule="auto"/>
        <w:jc w:val="both"/>
        <w:rPr>
          <w:rFonts w:ascii="Arial Narrow" w:hAnsi="Arial Narrow" w:cs="Arial"/>
          <w:sz w:val="22"/>
        </w:rPr>
      </w:pPr>
      <w:r w:rsidRPr="00BD2194">
        <w:rPr>
          <w:rFonts w:ascii="Arial Narrow" w:hAnsi="Arial Narrow" w:cs="Arial"/>
          <w:b/>
          <w:bCs/>
          <w:sz w:val="22"/>
        </w:rPr>
        <w:tab/>
      </w:r>
    </w:p>
    <w:p w14:paraId="4C2EA3CD" w14:textId="638058F0" w:rsidR="00F65A0D" w:rsidRDefault="00E13779" w:rsidP="005E21E8">
      <w:pPr>
        <w:spacing w:after="0" w:line="240" w:lineRule="auto"/>
        <w:jc w:val="both"/>
        <w:rPr>
          <w:rFonts w:ascii="Arial Narrow" w:hAnsi="Arial Narrow" w:cs="Arial"/>
          <w:bCs/>
          <w:sz w:val="22"/>
        </w:rPr>
      </w:pPr>
      <w:r w:rsidRPr="00BD2194">
        <w:rPr>
          <w:rFonts w:ascii="Arial Narrow" w:hAnsi="Arial Narrow" w:cs="Arial"/>
          <w:sz w:val="22"/>
        </w:rPr>
        <w:t>Názov organizácie:</w:t>
      </w:r>
      <w:r w:rsidR="005E21E8">
        <w:rPr>
          <w:rFonts w:ascii="Arial Narrow" w:hAnsi="Arial Narrow" w:cs="Arial"/>
          <w:sz w:val="22"/>
        </w:rPr>
        <w:t xml:space="preserve"> </w:t>
      </w:r>
      <w:r w:rsidR="005E21E8">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24A65355" w14:textId="34CE2579" w:rsidR="00E13779" w:rsidRPr="00BD2194" w:rsidRDefault="005E21E8" w:rsidP="005E21E8">
      <w:pPr>
        <w:spacing w:after="0" w:line="240" w:lineRule="auto"/>
        <w:jc w:val="both"/>
        <w:rPr>
          <w:rFonts w:ascii="Arial Narrow" w:hAnsi="Arial Narrow" w:cs="Arial"/>
          <w:sz w:val="22"/>
        </w:rPr>
      </w:pPr>
      <w:r>
        <w:rPr>
          <w:rFonts w:ascii="Arial Narrow" w:hAnsi="Arial Narrow" w:cs="Arial"/>
          <w:sz w:val="22"/>
        </w:rPr>
        <w:t>Sídlo</w:t>
      </w:r>
      <w:r w:rsidR="00E13779" w:rsidRPr="00BD2194">
        <w:rPr>
          <w:rFonts w:ascii="Arial Narrow" w:hAnsi="Arial Narrow" w:cs="Arial"/>
          <w:sz w:val="22"/>
        </w:rPr>
        <w:t xml:space="preserve"> organizácie:</w:t>
      </w:r>
      <w:r w:rsidR="00E13779" w:rsidRPr="00BD2194">
        <w:rPr>
          <w:rFonts w:ascii="Arial Narrow" w:hAnsi="Arial Narrow" w:cs="Arial"/>
          <w:sz w:val="22"/>
        </w:rPr>
        <w:tab/>
        <w:t>Pribinova 2, 812 72 Bratislava</w:t>
      </w:r>
    </w:p>
    <w:p w14:paraId="66FA2860" w14:textId="77777777" w:rsidR="00E13779" w:rsidRDefault="00E13779" w:rsidP="005E21E8">
      <w:pPr>
        <w:spacing w:after="0" w:line="240" w:lineRule="auto"/>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763F5540" w14:textId="474CF805" w:rsidR="003E580F" w:rsidRDefault="00C1038E" w:rsidP="005E21E8">
      <w:pPr>
        <w:spacing w:after="0" w:line="240" w:lineRule="auto"/>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6470F1">
        <w:rPr>
          <w:rFonts w:ascii="Arial Narrow" w:hAnsi="Arial Narrow" w:cs="Arial"/>
          <w:sz w:val="22"/>
        </w:rPr>
        <w:t>Ing. Ivo Král</w:t>
      </w:r>
    </w:p>
    <w:p w14:paraId="151DD182" w14:textId="60C2C7B4" w:rsidR="008744CE" w:rsidRPr="008744CE" w:rsidRDefault="008744CE" w:rsidP="005E21E8">
      <w:pPr>
        <w:spacing w:after="0" w:line="240" w:lineRule="auto"/>
        <w:jc w:val="both"/>
        <w:rPr>
          <w:rFonts w:ascii="Arial Narrow" w:hAnsi="Arial Narrow" w:cs="Arial"/>
          <w:sz w:val="22"/>
        </w:rPr>
      </w:pPr>
      <w:r>
        <w:rPr>
          <w:rFonts w:ascii="Arial Narrow" w:hAnsi="Arial Narrow" w:cs="Arial"/>
          <w:sz w:val="22"/>
        </w:rPr>
        <w:t>Email:</w:t>
      </w:r>
      <w:r>
        <w:rPr>
          <w:rFonts w:ascii="Arial Narrow" w:hAnsi="Arial Narrow" w:cs="Arial"/>
          <w:sz w:val="22"/>
        </w:rPr>
        <w:tab/>
      </w:r>
      <w:r>
        <w:rPr>
          <w:rFonts w:ascii="Arial Narrow" w:hAnsi="Arial Narrow" w:cs="Arial"/>
          <w:sz w:val="22"/>
        </w:rPr>
        <w:tab/>
      </w:r>
      <w:r>
        <w:rPr>
          <w:rFonts w:ascii="Arial Narrow" w:hAnsi="Arial Narrow" w:cs="Arial"/>
          <w:sz w:val="22"/>
        </w:rPr>
        <w:tab/>
        <w:t>ivo.kral</w:t>
      </w:r>
      <w:r>
        <w:rPr>
          <w:rFonts w:ascii="Arial Narrow" w:hAnsi="Arial Narrow" w:cs="Arial"/>
          <w:sz w:val="22"/>
          <w:lang w:val="en-US"/>
        </w:rPr>
        <w:t>@</w:t>
      </w:r>
      <w:r>
        <w:rPr>
          <w:rFonts w:ascii="Arial Narrow" w:hAnsi="Arial Narrow" w:cs="Arial"/>
          <w:sz w:val="22"/>
        </w:rPr>
        <w:t>minv.sk</w:t>
      </w:r>
    </w:p>
    <w:p w14:paraId="5044B50E" w14:textId="43A34387" w:rsidR="00E61818" w:rsidRDefault="00E61818" w:rsidP="005E21E8">
      <w:pPr>
        <w:spacing w:after="0" w:line="240" w:lineRule="auto"/>
        <w:jc w:val="both"/>
        <w:rPr>
          <w:rFonts w:ascii="Arial Narrow" w:hAnsi="Arial Narrow" w:cs="Arial"/>
          <w:sz w:val="22"/>
        </w:rPr>
      </w:pPr>
    </w:p>
    <w:p w14:paraId="69627D43" w14:textId="3C2310D9" w:rsidR="005E21E8" w:rsidRDefault="005E21E8" w:rsidP="005E21E8">
      <w:pPr>
        <w:spacing w:after="0" w:line="240" w:lineRule="auto"/>
        <w:jc w:val="both"/>
        <w:rPr>
          <w:rFonts w:ascii="Arial Narrow" w:hAnsi="Arial Narrow" w:cs="Arial"/>
          <w:sz w:val="22"/>
        </w:rPr>
      </w:pPr>
      <w:r>
        <w:rPr>
          <w:rFonts w:ascii="Arial Narrow" w:hAnsi="Arial Narrow" w:cs="Arial"/>
          <w:sz w:val="22"/>
        </w:rPr>
        <w:t>Komunikačné rozhranie:</w:t>
      </w:r>
    </w:p>
    <w:p w14:paraId="284A2C20" w14:textId="7FF0F1F1" w:rsidR="005E21E8" w:rsidRDefault="005E21E8" w:rsidP="005E21E8">
      <w:pPr>
        <w:spacing w:after="0" w:line="240" w:lineRule="auto"/>
        <w:jc w:val="both"/>
        <w:rPr>
          <w:rFonts w:ascii="Arial Narrow" w:hAnsi="Arial Narrow" w:cs="Arial"/>
          <w:sz w:val="22"/>
        </w:rPr>
      </w:pPr>
      <w:r>
        <w:rPr>
          <w:rFonts w:ascii="Arial Narrow" w:hAnsi="Arial Narrow" w:cs="Arial"/>
          <w:sz w:val="22"/>
        </w:rPr>
        <w:t>Odkaz na adresu, na ktorej sú prístupné súťažné podklady ku VO:</w:t>
      </w:r>
    </w:p>
    <w:p w14:paraId="597EA595" w14:textId="6AA328DB" w:rsidR="005E21E8" w:rsidRDefault="005E21E8" w:rsidP="005E21E8">
      <w:pPr>
        <w:spacing w:after="0" w:line="240" w:lineRule="auto"/>
        <w:jc w:val="both"/>
        <w:rPr>
          <w:rFonts w:ascii="Arial Narrow" w:hAnsi="Arial Narrow" w:cs="Arial"/>
          <w:sz w:val="22"/>
        </w:rPr>
      </w:pPr>
    </w:p>
    <w:p w14:paraId="106350B3" w14:textId="4D1B8F29" w:rsidR="005E21E8" w:rsidRDefault="005E21E8" w:rsidP="005E21E8">
      <w:pPr>
        <w:spacing w:after="0" w:line="240" w:lineRule="auto"/>
        <w:jc w:val="both"/>
        <w:rPr>
          <w:rFonts w:ascii="Arial Narrow" w:hAnsi="Arial Narrow" w:cs="Arial"/>
          <w:sz w:val="22"/>
        </w:rPr>
      </w:pPr>
    </w:p>
    <w:p w14:paraId="354FF136" w14:textId="64BA1348" w:rsidR="005E21E8" w:rsidRDefault="005E21E8" w:rsidP="005E21E8">
      <w:pPr>
        <w:spacing w:after="0" w:line="240" w:lineRule="auto"/>
        <w:jc w:val="both"/>
        <w:rPr>
          <w:rFonts w:ascii="Arial Narrow" w:hAnsi="Arial Narrow" w:cs="Arial"/>
          <w:sz w:val="22"/>
        </w:rPr>
      </w:pPr>
      <w:r w:rsidRPr="005E21E8">
        <w:rPr>
          <w:rFonts w:ascii="Arial Narrow" w:hAnsi="Arial Narrow" w:cs="Arial"/>
          <w:sz w:val="22"/>
        </w:rPr>
        <w:t>Odkaz na adresu, na ktorej sú prístupné súťažné podklady ku DNS a podmienkam účasti: DNS:</w:t>
      </w:r>
    </w:p>
    <w:p w14:paraId="1A5FD030" w14:textId="151F5D37" w:rsidR="005E21E8" w:rsidRDefault="007A6C19" w:rsidP="005E21E8">
      <w:pPr>
        <w:pStyle w:val="Zarkazkladnhotextu2"/>
        <w:spacing w:after="0" w:line="240" w:lineRule="auto"/>
        <w:ind w:left="0" w:firstLine="1"/>
        <w:jc w:val="both"/>
        <w:rPr>
          <w:rStyle w:val="Hypertextovprepojenie"/>
          <w:rFonts w:ascii="Arial Narrow" w:hAnsi="Arial Narrow" w:cs="Arial"/>
          <w:lang w:val="sk-SK"/>
        </w:rPr>
      </w:pPr>
      <w:hyperlink r:id="rId8" w:history="1">
        <w:r w:rsidR="005E21E8" w:rsidRPr="005D1E6B">
          <w:rPr>
            <w:rStyle w:val="Hypertextovprepojenie"/>
            <w:rFonts w:ascii="Arial Narrow" w:hAnsi="Arial Narrow" w:cs="Arial"/>
            <w:lang w:val="sk-SK"/>
          </w:rPr>
          <w:t>https://josephine.proebiz.com/sk/tender/36478/summary</w:t>
        </w:r>
      </w:hyperlink>
    </w:p>
    <w:p w14:paraId="6F47C924" w14:textId="2FFC52D4" w:rsidR="005E21E8" w:rsidRDefault="005E21E8" w:rsidP="005E21E8">
      <w:pPr>
        <w:pStyle w:val="Zarkazkladnhotextu2"/>
        <w:spacing w:after="0" w:line="240" w:lineRule="auto"/>
        <w:ind w:left="0" w:firstLine="1"/>
        <w:jc w:val="both"/>
        <w:rPr>
          <w:rStyle w:val="Hypertextovprepojenie"/>
          <w:rFonts w:ascii="Arial Narrow" w:hAnsi="Arial Narrow" w:cs="Arial"/>
          <w:lang w:val="sk-SK"/>
        </w:rPr>
      </w:pPr>
    </w:p>
    <w:p w14:paraId="490715E1" w14:textId="77777777" w:rsidR="005E21E8" w:rsidRDefault="005E21E8" w:rsidP="005E21E8">
      <w:pPr>
        <w:pStyle w:val="Zarkazkladnhotextu2"/>
        <w:spacing w:after="0" w:line="240" w:lineRule="auto"/>
        <w:ind w:left="0" w:firstLine="1"/>
        <w:rPr>
          <w:rFonts w:ascii="Arial Narrow" w:hAnsi="Arial Narrow" w:cs="Arial"/>
          <w:lang w:val="sk-SK"/>
        </w:rPr>
      </w:pPr>
      <w:r w:rsidRPr="005E21E8">
        <w:rPr>
          <w:rFonts w:ascii="Arial Narrow" w:hAnsi="Arial Narrow" w:cs="Arial"/>
          <w:lang w:val="sk-SK"/>
        </w:rPr>
        <w:t>Odkaz na oznámenie o vyhlásení VO:</w:t>
      </w:r>
    </w:p>
    <w:p w14:paraId="7E026674" w14:textId="3B5C1891" w:rsidR="005E21E8" w:rsidRDefault="007A6C19" w:rsidP="005E21E8">
      <w:pPr>
        <w:pStyle w:val="Zarkazkladnhotextu2"/>
        <w:spacing w:after="0" w:line="240" w:lineRule="auto"/>
        <w:ind w:left="0" w:firstLine="1"/>
        <w:rPr>
          <w:rFonts w:ascii="Arial Narrow" w:hAnsi="Arial Narrow" w:cs="Arial"/>
          <w:lang w:val="sk-SK"/>
        </w:rPr>
      </w:pPr>
      <w:hyperlink r:id="rId9" w:history="1">
        <w:r w:rsidR="005E21E8" w:rsidRPr="00031A8E">
          <w:rPr>
            <w:rStyle w:val="Hypertextovprepojenie"/>
            <w:rFonts w:ascii="Arial Narrow" w:hAnsi="Arial Narrow" w:cs="Arial"/>
            <w:lang w:val="sk-SK"/>
          </w:rPr>
          <w:t>https://www.uvo.gov.sk/vestnik-a-registre/vestnik/oznamenie/detail/590630?cHash=623deb7917f68c29b1e09a205f96affb</w:t>
        </w:r>
      </w:hyperlink>
    </w:p>
    <w:p w14:paraId="51829A21" w14:textId="77777777" w:rsidR="005E21E8" w:rsidRDefault="005E21E8" w:rsidP="005E21E8">
      <w:pPr>
        <w:spacing w:after="0" w:line="240" w:lineRule="auto"/>
        <w:jc w:val="both"/>
        <w:rPr>
          <w:rFonts w:ascii="Arial Narrow" w:hAnsi="Arial Narrow" w:cs="Arial"/>
          <w:sz w:val="22"/>
        </w:rPr>
      </w:pPr>
    </w:p>
    <w:p w14:paraId="0A4FEB60" w14:textId="77777777" w:rsidR="003E580F" w:rsidRDefault="003E580F" w:rsidP="00E61818">
      <w:pPr>
        <w:spacing w:after="0" w:line="240" w:lineRule="auto"/>
        <w:ind w:left="567"/>
        <w:jc w:val="both"/>
        <w:rPr>
          <w:rFonts w:ascii="Arial Narrow" w:hAnsi="Arial Narrow" w:cs="Arial"/>
          <w:sz w:val="22"/>
        </w:rPr>
      </w:pPr>
    </w:p>
    <w:p w14:paraId="2D0A6480" w14:textId="79E5B953" w:rsidR="00E61818" w:rsidRPr="00BD2194" w:rsidRDefault="00ED2ABE" w:rsidP="00185698">
      <w:pPr>
        <w:pStyle w:val="Nadpis2"/>
      </w:pPr>
      <w:bookmarkStart w:id="4" w:name="_Toc208991052"/>
      <w:r>
        <w:t>PREDMET ZÁKAZKY</w:t>
      </w:r>
      <w:bookmarkEnd w:id="4"/>
    </w:p>
    <w:p w14:paraId="5E9EB170" w14:textId="42C74739" w:rsidR="00053DF0" w:rsidRDefault="00B2408F" w:rsidP="00B2408F">
      <w:pPr>
        <w:pStyle w:val="Zarkazkladnhotextu2"/>
        <w:spacing w:after="0" w:line="240" w:lineRule="auto"/>
        <w:ind w:left="426"/>
        <w:jc w:val="both"/>
        <w:rPr>
          <w:rFonts w:ascii="Arial Narrow" w:hAnsi="Arial Narrow" w:cs="Arial"/>
          <w:lang w:val="sk-SK"/>
        </w:rPr>
      </w:pPr>
      <w:r w:rsidRPr="00B2408F">
        <w:rPr>
          <w:rFonts w:ascii="Arial Narrow" w:hAnsi="Arial Narrow" w:cs="Arial"/>
          <w:lang w:val="sk-SK"/>
        </w:rPr>
        <w:t xml:space="preserve">Predmetom zákazky je nákup a dodanie </w:t>
      </w:r>
      <w:r>
        <w:rPr>
          <w:rFonts w:ascii="Arial Narrow" w:hAnsi="Arial Narrow" w:cs="Arial"/>
          <w:lang w:val="sk-SK"/>
        </w:rPr>
        <w:t>Videospektrálneho komparátora</w:t>
      </w:r>
      <w:r w:rsidRPr="00B2408F">
        <w:rPr>
          <w:rFonts w:ascii="Arial Narrow" w:hAnsi="Arial Narrow" w:cs="Arial"/>
          <w:lang w:val="sk-SK"/>
        </w:rPr>
        <w:t>, v súlade s technickou špecifikáciou uvedenou v prílohe č. 1 – Opis predmetu zákazky, týchto súťažných podkladov</w:t>
      </w:r>
      <w:r>
        <w:rPr>
          <w:rFonts w:ascii="Arial Narrow" w:hAnsi="Arial Narrow" w:cs="Arial"/>
          <w:lang w:val="sk-SK"/>
        </w:rPr>
        <w:t xml:space="preserve"> (ďalej len „SP“)</w:t>
      </w:r>
      <w:r w:rsidRPr="00B2408F">
        <w:rPr>
          <w:rFonts w:ascii="Arial Narrow" w:hAnsi="Arial Narrow" w:cs="Arial"/>
          <w:lang w:val="sk-SK"/>
        </w:rPr>
        <w:t>.</w:t>
      </w:r>
    </w:p>
    <w:p w14:paraId="73075926" w14:textId="77777777" w:rsidR="00B2408F" w:rsidRPr="00B2408F" w:rsidRDefault="00B2408F" w:rsidP="00B2408F">
      <w:pPr>
        <w:pStyle w:val="Zarkazkladnhotextu2"/>
        <w:spacing w:after="0" w:line="240" w:lineRule="auto"/>
        <w:ind w:left="426"/>
        <w:jc w:val="both"/>
        <w:rPr>
          <w:rFonts w:ascii="Arial Narrow" w:hAnsi="Arial Narrow" w:cs="Arial"/>
          <w:lang w:val="sk-SK"/>
        </w:rPr>
      </w:pPr>
    </w:p>
    <w:p w14:paraId="01B7043B" w14:textId="52AFA3E7" w:rsidR="00053DF0" w:rsidRPr="00053DF0" w:rsidRDefault="00053DF0" w:rsidP="00B2408F">
      <w:pPr>
        <w:pStyle w:val="Zkladntext3"/>
        <w:spacing w:after="0" w:line="240" w:lineRule="auto"/>
        <w:ind w:left="426"/>
        <w:jc w:val="both"/>
        <w:rPr>
          <w:rFonts w:ascii="Arial Narrow" w:hAnsi="Arial Narrow" w:cs="Arial"/>
        </w:rPr>
      </w:pPr>
      <w:r w:rsidRPr="0035168A">
        <w:rPr>
          <w:rFonts w:ascii="Arial Narrow" w:hAnsi="Arial Narrow" w:cs="Arial"/>
          <w:sz w:val="22"/>
          <w:szCs w:val="22"/>
        </w:rPr>
        <w:t>Predpokladaná hodnota zákazky</w:t>
      </w:r>
      <w:r w:rsidR="00B2408F">
        <w:rPr>
          <w:rFonts w:ascii="Arial Narrow" w:hAnsi="Arial Narrow" w:cs="Arial"/>
          <w:sz w:val="22"/>
          <w:szCs w:val="22"/>
        </w:rPr>
        <w:t xml:space="preserve"> v zriadenom DNS (tejto výzvy)</w:t>
      </w:r>
      <w:r w:rsidRPr="0035168A">
        <w:rPr>
          <w:rFonts w:ascii="Arial Narrow" w:hAnsi="Arial Narrow" w:cs="Arial"/>
          <w:sz w:val="22"/>
          <w:szCs w:val="22"/>
        </w:rPr>
        <w:t xml:space="preserve"> je: </w:t>
      </w:r>
      <w:r w:rsidRPr="00B2408F">
        <w:rPr>
          <w:rFonts w:ascii="Arial Narrow" w:hAnsi="Arial Narrow" w:cs="Arial"/>
          <w:b/>
          <w:bCs/>
          <w:sz w:val="22"/>
          <w:szCs w:val="22"/>
        </w:rPr>
        <w:t>126</w:t>
      </w:r>
      <w:r w:rsidR="00B2408F">
        <w:rPr>
          <w:rFonts w:ascii="Arial Narrow" w:hAnsi="Arial Narrow" w:cs="Arial"/>
          <w:b/>
          <w:bCs/>
          <w:sz w:val="22"/>
          <w:szCs w:val="22"/>
        </w:rPr>
        <w:t xml:space="preserve"> </w:t>
      </w:r>
      <w:r w:rsidRPr="00B2408F">
        <w:rPr>
          <w:rFonts w:ascii="Arial Narrow" w:hAnsi="Arial Narrow" w:cs="Arial"/>
          <w:b/>
          <w:bCs/>
          <w:sz w:val="22"/>
          <w:szCs w:val="22"/>
        </w:rPr>
        <w:t>025,00</w:t>
      </w:r>
      <w:r w:rsidRPr="0035168A">
        <w:rPr>
          <w:rFonts w:ascii="Arial Narrow" w:hAnsi="Arial Narrow" w:cs="Arial"/>
          <w:sz w:val="22"/>
          <w:szCs w:val="22"/>
        </w:rPr>
        <w:t xml:space="preserve"> EUR bez DPH.</w:t>
      </w:r>
    </w:p>
    <w:p w14:paraId="5CAA060D" w14:textId="652A074D" w:rsidR="00053DF0" w:rsidRDefault="00053DF0" w:rsidP="00B2408F">
      <w:pPr>
        <w:pStyle w:val="Zarkazkladnhotextu2"/>
        <w:spacing w:after="0" w:line="240" w:lineRule="auto"/>
        <w:ind w:left="426"/>
        <w:jc w:val="both"/>
        <w:rPr>
          <w:rFonts w:ascii="Arial Narrow" w:hAnsi="Arial Narrow" w:cs="Arial"/>
          <w:lang w:eastAsia="sk-SK"/>
        </w:rPr>
      </w:pPr>
    </w:p>
    <w:p w14:paraId="1866F3D6" w14:textId="6B6D6B39" w:rsidR="00053DF0" w:rsidRDefault="00053DF0" w:rsidP="00B2408F">
      <w:pPr>
        <w:pStyle w:val="Zarkazkladnhotextu2"/>
        <w:spacing w:after="0" w:line="240" w:lineRule="auto"/>
        <w:ind w:left="426"/>
        <w:jc w:val="both"/>
        <w:rPr>
          <w:rFonts w:ascii="Arial Narrow" w:hAnsi="Arial Narrow" w:cs="Arial"/>
          <w:lang w:eastAsia="sk-SK"/>
        </w:rPr>
      </w:pPr>
      <w:r w:rsidRPr="0035168A">
        <w:rPr>
          <w:rFonts w:ascii="Arial Narrow" w:hAnsi="Arial Narrow" w:cs="Arial"/>
        </w:rPr>
        <w:t>Lehota</w:t>
      </w:r>
      <w:r w:rsidRPr="0035168A">
        <w:rPr>
          <w:rFonts w:ascii="Arial Narrow" w:hAnsi="Arial Narrow"/>
        </w:rPr>
        <w:t xml:space="preserve"> dodania je</w:t>
      </w:r>
      <w:r>
        <w:rPr>
          <w:rFonts w:ascii="Arial Narrow" w:hAnsi="Arial Narrow"/>
        </w:rPr>
        <w:t>:</w:t>
      </w:r>
      <w:r w:rsidRPr="006470F1">
        <w:t xml:space="preserve"> </w:t>
      </w:r>
      <w:r w:rsidR="00334410" w:rsidRPr="00334410">
        <w:rPr>
          <w:rFonts w:ascii="Arial Narrow" w:hAnsi="Arial Narrow"/>
        </w:rPr>
        <w:t>do 6 týždňov od nadobudnutia účinnosti kúpnej zmluvy</w:t>
      </w:r>
      <w:r w:rsidR="00942FCA" w:rsidRPr="00AB45D4">
        <w:rPr>
          <w:rFonts w:ascii="Arial Narrow" w:hAnsi="Arial Narrow"/>
          <w:lang w:val="sk-SK"/>
        </w:rPr>
        <w:t>, najneskôr však do 10. 12. 2025.</w:t>
      </w:r>
    </w:p>
    <w:p w14:paraId="3E782A6A" w14:textId="77777777" w:rsidR="008744CE" w:rsidRPr="00BD2194" w:rsidRDefault="008744CE" w:rsidP="00F073EB">
      <w:pPr>
        <w:pStyle w:val="Zarkazkladnhotextu2"/>
        <w:spacing w:after="0" w:line="240" w:lineRule="auto"/>
        <w:ind w:left="567"/>
        <w:jc w:val="both"/>
        <w:rPr>
          <w:rFonts w:ascii="Arial Narrow" w:hAnsi="Arial Narrow" w:cs="Arial"/>
          <w:lang w:eastAsia="sk-SK"/>
        </w:rPr>
      </w:pPr>
    </w:p>
    <w:p w14:paraId="75369B74" w14:textId="57BC7AE2" w:rsidR="00E61818" w:rsidRPr="00BD2194" w:rsidRDefault="008744CE" w:rsidP="00185698">
      <w:pPr>
        <w:pStyle w:val="Nadpis2"/>
      </w:pPr>
      <w:bookmarkStart w:id="5" w:name="_Toc208991053"/>
      <w:r>
        <w:t>KOM</w:t>
      </w:r>
      <w:r w:rsidR="00F67D15">
        <w:t>P</w:t>
      </w:r>
      <w:r>
        <w:t>LEXNOSŤ DODÁVKY</w:t>
      </w:r>
      <w:bookmarkEnd w:id="5"/>
    </w:p>
    <w:p w14:paraId="4BA0B693" w14:textId="77777777" w:rsidR="008744CE" w:rsidRPr="008744CE" w:rsidRDefault="008744CE" w:rsidP="00B2408F">
      <w:pPr>
        <w:pStyle w:val="Zkladntext3"/>
        <w:spacing w:after="0" w:line="240" w:lineRule="auto"/>
        <w:ind w:left="426"/>
        <w:jc w:val="both"/>
        <w:rPr>
          <w:rFonts w:ascii="Arial Narrow" w:hAnsi="Arial Narrow" w:cs="Arial"/>
          <w:sz w:val="22"/>
          <w:szCs w:val="22"/>
        </w:rPr>
      </w:pPr>
      <w:r w:rsidRPr="008744CE">
        <w:rPr>
          <w:rFonts w:ascii="Arial Narrow" w:hAnsi="Arial Narrow" w:cs="Arial"/>
          <w:sz w:val="22"/>
          <w:szCs w:val="22"/>
        </w:rPr>
        <w:t xml:space="preserve">Zaradený záujemca predloží ponuku na celý predmet výzvy tak, ako je definovaný v týchto súťažných </w:t>
      </w:r>
    </w:p>
    <w:p w14:paraId="745A7629" w14:textId="6F890B9A" w:rsidR="00E61818" w:rsidRPr="00BD2194" w:rsidRDefault="008744CE" w:rsidP="00B2408F">
      <w:pPr>
        <w:pStyle w:val="Zkladntext3"/>
        <w:spacing w:after="0" w:line="240" w:lineRule="auto"/>
        <w:ind w:left="426"/>
        <w:jc w:val="both"/>
        <w:rPr>
          <w:rFonts w:ascii="Arial Narrow" w:hAnsi="Arial Narrow" w:cs="Arial"/>
        </w:rPr>
      </w:pPr>
      <w:r w:rsidRPr="008744CE">
        <w:rPr>
          <w:rFonts w:ascii="Arial Narrow" w:hAnsi="Arial Narrow" w:cs="Arial"/>
          <w:sz w:val="22"/>
          <w:szCs w:val="22"/>
        </w:rPr>
        <w:t>podkladoch.</w:t>
      </w:r>
    </w:p>
    <w:p w14:paraId="5F099A2D" w14:textId="77777777" w:rsidR="008744CE" w:rsidRPr="00BD2194" w:rsidRDefault="008744CE" w:rsidP="001079A0">
      <w:pPr>
        <w:pStyle w:val="Nadpis2"/>
      </w:pPr>
      <w:bookmarkStart w:id="6" w:name="_Toc208991054"/>
      <w:r>
        <w:t>TYP ZMLUVY</w:t>
      </w:r>
      <w:bookmarkEnd w:id="6"/>
    </w:p>
    <w:p w14:paraId="0E6C938E" w14:textId="104C5EF9" w:rsidR="008744CE" w:rsidRPr="00151B4E" w:rsidRDefault="008744CE" w:rsidP="00B2408F">
      <w:pPr>
        <w:pStyle w:val="Zkladntext3"/>
        <w:spacing w:after="0" w:line="240" w:lineRule="auto"/>
        <w:ind w:left="426"/>
        <w:jc w:val="both"/>
        <w:rPr>
          <w:rFonts w:ascii="Arial Narrow" w:hAnsi="Arial Narrow" w:cs="Arial"/>
          <w:sz w:val="22"/>
        </w:rPr>
      </w:pPr>
      <w:r>
        <w:rPr>
          <w:rFonts w:ascii="Arial Narrow" w:hAnsi="Arial Narrow" w:cs="Arial"/>
          <w:sz w:val="22"/>
          <w:szCs w:val="22"/>
        </w:rPr>
        <w:t xml:space="preserve">Výsledkom verejného obstarávania bude uzatvorenie </w:t>
      </w:r>
      <w:r w:rsidRPr="006470F1">
        <w:rPr>
          <w:rFonts w:ascii="Arial Narrow" w:hAnsi="Arial Narrow" w:cs="Arial"/>
          <w:sz w:val="22"/>
          <w:szCs w:val="22"/>
        </w:rPr>
        <w:t>Kúpn</w:t>
      </w:r>
      <w:r>
        <w:rPr>
          <w:rFonts w:ascii="Arial Narrow" w:hAnsi="Arial Narrow" w:cs="Arial"/>
          <w:sz w:val="22"/>
          <w:szCs w:val="22"/>
        </w:rPr>
        <w:t>ej</w:t>
      </w:r>
      <w:r w:rsidRPr="006470F1">
        <w:rPr>
          <w:rFonts w:ascii="Arial Narrow" w:hAnsi="Arial Narrow" w:cs="Arial"/>
          <w:sz w:val="22"/>
          <w:szCs w:val="22"/>
        </w:rPr>
        <w:t xml:space="preserve"> zmluv</w:t>
      </w:r>
      <w:r>
        <w:rPr>
          <w:rFonts w:ascii="Arial Narrow" w:hAnsi="Arial Narrow" w:cs="Arial"/>
          <w:sz w:val="22"/>
          <w:szCs w:val="22"/>
        </w:rPr>
        <w:t>y</w:t>
      </w:r>
    </w:p>
    <w:p w14:paraId="516F6CD4" w14:textId="77777777" w:rsidR="00053DF0" w:rsidRPr="00BD2194" w:rsidRDefault="00053DF0" w:rsidP="001079A0">
      <w:pPr>
        <w:pStyle w:val="Nadpis2"/>
      </w:pPr>
      <w:bookmarkStart w:id="7" w:name="_Toc208991055"/>
      <w:r>
        <w:t>ZDROJ FINANČNÝCH PROSTRIEDKOV</w:t>
      </w:r>
      <w:bookmarkEnd w:id="7"/>
    </w:p>
    <w:p w14:paraId="3AAED982" w14:textId="77777777" w:rsidR="00053DF0" w:rsidRPr="00D83531" w:rsidRDefault="00053DF0" w:rsidP="00B2408F">
      <w:pPr>
        <w:pStyle w:val="Zkladntext3"/>
        <w:spacing w:after="0" w:line="240" w:lineRule="auto"/>
        <w:ind w:left="426"/>
        <w:jc w:val="both"/>
      </w:pPr>
      <w:r w:rsidRPr="00AC249C">
        <w:rPr>
          <w:rFonts w:ascii="Arial Narrow" w:hAnsi="Arial Narrow" w:cs="Arial"/>
          <w:sz w:val="22"/>
        </w:rPr>
        <w:t>Predmet zákazky bude financovaný z prostriedkov verejného obstarávateľa</w:t>
      </w:r>
      <w:r w:rsidRPr="00AC249C">
        <w:rPr>
          <w:rFonts w:ascii="Arial Narrow" w:hAnsi="Arial Narrow"/>
          <w:noProof/>
          <w:sz w:val="22"/>
        </w:rPr>
        <w:t xml:space="preserve">. </w:t>
      </w:r>
    </w:p>
    <w:p w14:paraId="690F827B" w14:textId="492FCDE4" w:rsidR="00053DF0" w:rsidRDefault="00053DF0" w:rsidP="001079A0">
      <w:pPr>
        <w:pStyle w:val="Nadpis2"/>
      </w:pPr>
      <w:bookmarkStart w:id="8" w:name="_Toc208991056"/>
      <w:r>
        <w:t>PODMINEKY PREDLOŽENIA PONUKY</w:t>
      </w:r>
      <w:bookmarkEnd w:id="8"/>
    </w:p>
    <w:p w14:paraId="7B61BC6D"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Zaradený záujemca môže predložiť len jednu ponuku. Zaradený záujemca predkladá ponuku v elektronickej </w:t>
      </w:r>
    </w:p>
    <w:p w14:paraId="6F86A2C5" w14:textId="01DDDEB2"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podobe v lehote na predkladanie ponúk podľa požiadaviek uvedených v týchto súťažných podkladoch.</w:t>
      </w:r>
    </w:p>
    <w:p w14:paraId="37B506BD" w14:textId="77777777" w:rsidR="00053DF0" w:rsidRPr="00053DF0" w:rsidRDefault="00053DF0" w:rsidP="00B2408F">
      <w:pPr>
        <w:pStyle w:val="Zkladntext3"/>
        <w:spacing w:after="0" w:line="240" w:lineRule="auto"/>
        <w:ind w:left="426"/>
        <w:jc w:val="both"/>
        <w:rPr>
          <w:rFonts w:ascii="Arial Narrow" w:hAnsi="Arial Narrow" w:cs="Arial"/>
          <w:sz w:val="22"/>
          <w:szCs w:val="22"/>
        </w:rPr>
      </w:pPr>
    </w:p>
    <w:p w14:paraId="1B1F6577" w14:textId="77777777" w:rsidR="00053DF0" w:rsidRPr="00053DF0" w:rsidRDefault="00053DF0" w:rsidP="00B2408F">
      <w:pPr>
        <w:pStyle w:val="Zkladntext3"/>
        <w:spacing w:after="0" w:line="240" w:lineRule="auto"/>
        <w:ind w:left="426"/>
        <w:jc w:val="both"/>
        <w:rPr>
          <w:rFonts w:ascii="Arial Narrow" w:hAnsi="Arial Narrow" w:cs="Arial"/>
          <w:sz w:val="22"/>
          <w:szCs w:val="22"/>
          <w:u w:val="single"/>
        </w:rPr>
      </w:pPr>
      <w:r w:rsidRPr="00053DF0">
        <w:rPr>
          <w:rFonts w:ascii="Arial Narrow" w:hAnsi="Arial Narrow" w:cs="Arial"/>
          <w:sz w:val="22"/>
          <w:szCs w:val="22"/>
          <w:u w:val="single"/>
        </w:rPr>
        <w:t>Ponuka je vyhotovená elektronicky</w:t>
      </w:r>
      <w:r w:rsidRPr="00053DF0">
        <w:rPr>
          <w:rFonts w:ascii="Arial Narrow" w:hAnsi="Arial Narrow" w:cs="Arial"/>
          <w:sz w:val="22"/>
          <w:szCs w:val="22"/>
        </w:rPr>
        <w:t xml:space="preserve"> v zmysle § 49 ods. 1 písm. a) ZVO </w:t>
      </w:r>
      <w:r w:rsidRPr="00053DF0">
        <w:rPr>
          <w:rFonts w:ascii="Arial Narrow" w:hAnsi="Arial Narrow" w:cs="Arial"/>
          <w:sz w:val="22"/>
          <w:szCs w:val="22"/>
          <w:u w:val="single"/>
        </w:rPr>
        <w:t xml:space="preserve">a vložená do elektronického </w:t>
      </w:r>
    </w:p>
    <w:p w14:paraId="1E84507D" w14:textId="16D876DA"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u w:val="single"/>
        </w:rPr>
        <w:t>prostriedku JOSEPHINE</w:t>
      </w:r>
      <w:r w:rsidRPr="00053DF0">
        <w:rPr>
          <w:rFonts w:ascii="Arial Narrow" w:hAnsi="Arial Narrow" w:cs="Arial"/>
          <w:sz w:val="22"/>
          <w:szCs w:val="22"/>
        </w:rPr>
        <w:t xml:space="preserve"> umiestnenom na webovej adrese </w:t>
      </w:r>
      <w:hyperlink r:id="rId10" w:history="1">
        <w:r w:rsidRPr="00031A8E">
          <w:rPr>
            <w:rStyle w:val="Hypertextovprepojenie"/>
            <w:rFonts w:ascii="Arial Narrow" w:hAnsi="Arial Narrow" w:cs="Arial"/>
            <w:sz w:val="22"/>
            <w:szCs w:val="22"/>
          </w:rPr>
          <w:t>https://josephine.proebiz.com/</w:t>
        </w:r>
      </w:hyperlink>
      <w:r w:rsidRPr="00053DF0">
        <w:rPr>
          <w:rFonts w:ascii="Arial Narrow" w:hAnsi="Arial Narrow" w:cs="Arial"/>
          <w:sz w:val="22"/>
          <w:szCs w:val="22"/>
        </w:rPr>
        <w:t xml:space="preserve">. (ďalej ako aj </w:t>
      </w:r>
    </w:p>
    <w:p w14:paraId="55107F1C" w14:textId="095451A8"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„webová aplikácia JOSEPHINE“).</w:t>
      </w:r>
    </w:p>
    <w:p w14:paraId="02CD3FF3" w14:textId="77777777" w:rsidR="00053DF0" w:rsidRPr="00053DF0" w:rsidRDefault="00053DF0" w:rsidP="00B2408F">
      <w:pPr>
        <w:pStyle w:val="Zkladntext3"/>
        <w:spacing w:after="0" w:line="240" w:lineRule="auto"/>
        <w:ind w:left="426"/>
        <w:jc w:val="both"/>
        <w:rPr>
          <w:rFonts w:ascii="Arial Narrow" w:hAnsi="Arial Narrow" w:cs="Arial"/>
          <w:sz w:val="22"/>
          <w:szCs w:val="22"/>
        </w:rPr>
      </w:pPr>
    </w:p>
    <w:p w14:paraId="74E93BBF"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Elektronická ponuka sa vloží vyplnením ponukového formulára a vložením požadovaných dokladov </w:t>
      </w:r>
    </w:p>
    <w:p w14:paraId="32A601C7"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lastRenderedPageBreak/>
        <w:t xml:space="preserve">a dokumentov v elektronickom prostriedku JOSEPHINE umiestnenom na webovej adrese </w:t>
      </w:r>
    </w:p>
    <w:p w14:paraId="259EFEA5" w14:textId="3F2D74E8" w:rsidR="00053DF0" w:rsidRDefault="007A6C19" w:rsidP="00B2408F">
      <w:pPr>
        <w:pStyle w:val="Zkladntext3"/>
        <w:spacing w:after="0" w:line="240" w:lineRule="auto"/>
        <w:ind w:left="426"/>
        <w:jc w:val="both"/>
        <w:rPr>
          <w:rFonts w:ascii="Arial Narrow" w:hAnsi="Arial Narrow" w:cs="Arial"/>
          <w:sz w:val="22"/>
          <w:szCs w:val="22"/>
        </w:rPr>
      </w:pPr>
      <w:hyperlink r:id="rId11" w:history="1">
        <w:r w:rsidR="00053DF0" w:rsidRPr="00031A8E">
          <w:rPr>
            <w:rStyle w:val="Hypertextovprepojenie"/>
            <w:rFonts w:ascii="Arial Narrow" w:hAnsi="Arial Narrow" w:cs="Arial"/>
            <w:sz w:val="22"/>
            <w:szCs w:val="22"/>
          </w:rPr>
          <w:t>https://josephine.proebiz.com/</w:t>
        </w:r>
      </w:hyperlink>
      <w:r w:rsidR="00053DF0" w:rsidRPr="00053DF0">
        <w:rPr>
          <w:rFonts w:ascii="Arial Narrow" w:hAnsi="Arial Narrow" w:cs="Arial"/>
          <w:sz w:val="22"/>
          <w:szCs w:val="22"/>
        </w:rPr>
        <w:t>.</w:t>
      </w:r>
    </w:p>
    <w:p w14:paraId="4DEACF4F" w14:textId="77777777" w:rsidR="00053DF0" w:rsidRPr="00053DF0" w:rsidRDefault="00053DF0" w:rsidP="00B2408F">
      <w:pPr>
        <w:pStyle w:val="Zkladntext3"/>
        <w:spacing w:after="0" w:line="240" w:lineRule="auto"/>
        <w:ind w:left="426"/>
        <w:jc w:val="both"/>
        <w:rPr>
          <w:rFonts w:ascii="Arial Narrow" w:hAnsi="Arial Narrow" w:cs="Arial"/>
          <w:sz w:val="22"/>
          <w:szCs w:val="22"/>
        </w:rPr>
      </w:pPr>
    </w:p>
    <w:p w14:paraId="5F9BC121"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V predloženej ponuke prostredníctvom elektronického prostriedku JOSEPHINE musia byť pripojené </w:t>
      </w:r>
    </w:p>
    <w:p w14:paraId="22B51CE1" w14:textId="1501A6F9"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požadované naskenované doklady (doporučený formát je „PDF“) a </w:t>
      </w:r>
      <w:r w:rsidRPr="00053DF0">
        <w:rPr>
          <w:rFonts w:ascii="Arial Narrow" w:hAnsi="Arial Narrow" w:cs="Arial"/>
          <w:sz w:val="22"/>
          <w:szCs w:val="22"/>
          <w:u w:val="single"/>
        </w:rPr>
        <w:t>vyplnenie elektronického formulára, ktorý zodpovedá návrhu na plnenie kritéria uvedeného v súťažných podkladoch.</w:t>
      </w:r>
    </w:p>
    <w:p w14:paraId="7B6F61E4" w14:textId="77777777" w:rsidR="00053DF0" w:rsidRPr="00053DF0" w:rsidRDefault="00053DF0" w:rsidP="00B2408F">
      <w:pPr>
        <w:pStyle w:val="Zkladntext3"/>
        <w:spacing w:after="0" w:line="240" w:lineRule="auto"/>
        <w:ind w:left="426"/>
        <w:jc w:val="both"/>
        <w:rPr>
          <w:rFonts w:ascii="Arial Narrow" w:hAnsi="Arial Narrow" w:cs="Arial"/>
          <w:sz w:val="22"/>
          <w:szCs w:val="22"/>
        </w:rPr>
      </w:pPr>
    </w:p>
    <w:p w14:paraId="1921A9CD" w14:textId="77777777" w:rsidR="00053DF0" w:rsidRPr="00053DF0" w:rsidRDefault="00053DF0" w:rsidP="00B2408F">
      <w:pPr>
        <w:pStyle w:val="Zkladntext3"/>
        <w:spacing w:after="0" w:line="240" w:lineRule="auto"/>
        <w:ind w:left="426"/>
        <w:jc w:val="both"/>
        <w:rPr>
          <w:rFonts w:ascii="Arial Narrow" w:hAnsi="Arial Narrow" w:cs="Arial"/>
          <w:b/>
          <w:bCs/>
          <w:sz w:val="22"/>
          <w:szCs w:val="22"/>
        </w:rPr>
      </w:pPr>
      <w:r w:rsidRPr="00053DF0">
        <w:rPr>
          <w:rFonts w:ascii="Arial Narrow" w:hAnsi="Arial Narrow" w:cs="Arial"/>
          <w:b/>
          <w:bCs/>
          <w:sz w:val="22"/>
          <w:szCs w:val="22"/>
        </w:rPr>
        <w:t xml:space="preserve">V prípade, že zaradený záujemca predloží listinnú ponuku, verejný obstarávateľ na ňu nebude </w:t>
      </w:r>
    </w:p>
    <w:p w14:paraId="3B7BCA95" w14:textId="7B0B53F2" w:rsidR="00053DF0" w:rsidRPr="00053DF0" w:rsidRDefault="00053DF0" w:rsidP="00B2408F">
      <w:pPr>
        <w:pStyle w:val="Zkladntext3"/>
        <w:spacing w:after="0" w:line="240" w:lineRule="auto"/>
        <w:ind w:left="426"/>
        <w:jc w:val="both"/>
        <w:rPr>
          <w:rFonts w:ascii="Arial Narrow" w:hAnsi="Arial Narrow" w:cs="Arial"/>
          <w:b/>
          <w:bCs/>
          <w:sz w:val="22"/>
          <w:szCs w:val="22"/>
        </w:rPr>
      </w:pPr>
      <w:r w:rsidRPr="00053DF0">
        <w:rPr>
          <w:rFonts w:ascii="Arial Narrow" w:hAnsi="Arial Narrow" w:cs="Arial"/>
          <w:b/>
          <w:bCs/>
          <w:sz w:val="22"/>
          <w:szCs w:val="22"/>
        </w:rPr>
        <w:t xml:space="preserve">prihliadať. </w:t>
      </w:r>
    </w:p>
    <w:p w14:paraId="7CA06F4F" w14:textId="77777777" w:rsidR="00053DF0" w:rsidRPr="00053DF0" w:rsidRDefault="00053DF0" w:rsidP="00B2408F">
      <w:pPr>
        <w:pStyle w:val="Zkladntext3"/>
        <w:spacing w:after="0" w:line="240" w:lineRule="auto"/>
        <w:ind w:left="426"/>
        <w:jc w:val="both"/>
        <w:rPr>
          <w:rFonts w:ascii="Arial Narrow" w:hAnsi="Arial Narrow" w:cs="Arial"/>
          <w:sz w:val="22"/>
          <w:szCs w:val="22"/>
        </w:rPr>
      </w:pPr>
    </w:p>
    <w:p w14:paraId="171776F2"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Ponuka, pre účely zadávania tejto zákazky, je prejav slobodnej vôle zaradeného záujemcu, že chce za </w:t>
      </w:r>
    </w:p>
    <w:p w14:paraId="7A3AD9F5"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úhradu poskytnúť verejnému obstarávateľovi určené plnenie pri dodržaní podmienok stanovených verejným </w:t>
      </w:r>
    </w:p>
    <w:p w14:paraId="3EC8871D" w14:textId="31DB2867"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obstarávateľom bez určovania svojich osobitných podmienok.</w:t>
      </w:r>
    </w:p>
    <w:p w14:paraId="3FA9D740" w14:textId="77777777" w:rsidR="00053DF0" w:rsidRPr="00053DF0" w:rsidRDefault="00053DF0" w:rsidP="00B2408F">
      <w:pPr>
        <w:pStyle w:val="Zkladntext3"/>
        <w:spacing w:after="0" w:line="240" w:lineRule="auto"/>
        <w:ind w:left="426"/>
        <w:jc w:val="both"/>
        <w:rPr>
          <w:rFonts w:ascii="Arial Narrow" w:hAnsi="Arial Narrow" w:cs="Arial"/>
          <w:sz w:val="22"/>
          <w:szCs w:val="22"/>
        </w:rPr>
      </w:pPr>
    </w:p>
    <w:p w14:paraId="2DF427CC"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Ponuku môžu predkladať zaradení záujemcovia (fyzické, právnické osoby alebo skupina fyzických alebo </w:t>
      </w:r>
    </w:p>
    <w:p w14:paraId="0AA782CC"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právnických osôb vystupujúcich voči verejnému obstarávateľovi spoločne). V prípade, že je zaradeným </w:t>
      </w:r>
    </w:p>
    <w:p w14:paraId="57517CBD"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záujemcom skupina, takýto zaradený záujemca je povinný predložiť doklad podpísaný všetkými členmi </w:t>
      </w:r>
    </w:p>
    <w:p w14:paraId="6C2B3413"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skupiny o nominovaní vedúceho člena oprávneného konať v mene ostatných členov skupiny v súvislosti s </w:t>
      </w:r>
    </w:p>
    <w:p w14:paraId="5079BFCD"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touto zákazkou, ak tento doklad nepredložil počas zaradenia do DNS. V prípade, ak bude ponuka skupiny </w:t>
      </w:r>
    </w:p>
    <w:p w14:paraId="69C001E6"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zaradených záujemcov vyhodnotená ako úspešná, táto skupina bude povinná vytvoriť združenie osôb podľa </w:t>
      </w:r>
    </w:p>
    <w:p w14:paraId="0615BA03"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relevantných ustanovení súkromného práva. Z dokumentácie preukazujúcej vznik združenia (resp. inej </w:t>
      </w:r>
    </w:p>
    <w:p w14:paraId="0A8DB652"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zákonnej formy spolupráce fyzických alebo právnických osôb) musí byť jasné a zrejmé, ako sú stanovené </w:t>
      </w:r>
    </w:p>
    <w:p w14:paraId="79982839"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vzájomné práva a povinnosti, kto a akou časťou sa bude na plnení podieľať a skutočnosť, že všetci členovia </w:t>
      </w:r>
    </w:p>
    <w:p w14:paraId="5D4C1B00" w14:textId="71B3984D"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združenia ručia za záväzky združenia spoločne a nerozdielne.</w:t>
      </w:r>
    </w:p>
    <w:p w14:paraId="11E6AAF3" w14:textId="77777777" w:rsidR="00053DF0" w:rsidRPr="00053DF0" w:rsidRDefault="00053DF0" w:rsidP="00B2408F">
      <w:pPr>
        <w:pStyle w:val="Zkladntext3"/>
        <w:spacing w:after="0" w:line="240" w:lineRule="auto"/>
        <w:ind w:left="426"/>
        <w:jc w:val="both"/>
        <w:rPr>
          <w:rFonts w:ascii="Arial Narrow" w:hAnsi="Arial Narrow" w:cs="Arial"/>
          <w:sz w:val="22"/>
          <w:szCs w:val="22"/>
        </w:rPr>
      </w:pPr>
    </w:p>
    <w:p w14:paraId="4BB4B86C"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Zaradený záujemca môže predložiť iba jednu ponuku. Ak uchádzač v lehote na predkladanie ponúk predloží </w:t>
      </w:r>
    </w:p>
    <w:p w14:paraId="6F13F6E0"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viac ponúk, verejný obstarávateľ prihliada len na ponuku, ktorá bola predložená ako posledná a na ostatné </w:t>
      </w:r>
    </w:p>
    <w:p w14:paraId="49FA73ED" w14:textId="5938F22F"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ponuky hľadí rovnako ako na ponuky, ktoré boli predložené po lehote na predkladanie ponúk.</w:t>
      </w:r>
    </w:p>
    <w:p w14:paraId="78AFE0F8" w14:textId="77777777" w:rsidR="00053DF0" w:rsidRPr="00053DF0" w:rsidRDefault="00053DF0" w:rsidP="00053DF0">
      <w:pPr>
        <w:pStyle w:val="Zkladntext3"/>
        <w:spacing w:after="0" w:line="240" w:lineRule="auto"/>
        <w:ind w:left="567"/>
        <w:jc w:val="both"/>
        <w:rPr>
          <w:rFonts w:ascii="Arial Narrow" w:hAnsi="Arial Narrow" w:cs="Arial"/>
          <w:sz w:val="22"/>
          <w:szCs w:val="22"/>
        </w:rPr>
      </w:pPr>
    </w:p>
    <w:p w14:paraId="26807454" w14:textId="563653E3" w:rsidR="00053DF0" w:rsidRDefault="00053DF0" w:rsidP="001079A0">
      <w:pPr>
        <w:pStyle w:val="Nadpis2"/>
      </w:pPr>
      <w:bookmarkStart w:id="9" w:name="_Toc208991057"/>
      <w:r>
        <w:t>JAZYK PONUKY</w:t>
      </w:r>
      <w:bookmarkEnd w:id="9"/>
    </w:p>
    <w:p w14:paraId="084FFAA7"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Zaradený záujemca predkladá ponuku v slovenskom alebo českom jazyku. Ak je jej súčasťou doklad alebo </w:t>
      </w:r>
    </w:p>
    <w:p w14:paraId="7F4F93DC"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dokument vyhotovený v cudzom jazyku, predkladá sa spolu s jeho úradným prekladom do slovenčiny; to </w:t>
      </w:r>
    </w:p>
    <w:p w14:paraId="2AE84BCB"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neplatí pre doklady a dokumenty vyhotovené v českom jazyku. Ponuka musí byť predložená v čitateľnej </w:t>
      </w:r>
    </w:p>
    <w:p w14:paraId="7D3D06F3" w14:textId="2D08ED21"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a reprodukovateľnej podobe.</w:t>
      </w:r>
    </w:p>
    <w:p w14:paraId="4A7DE20E" w14:textId="77777777" w:rsidR="00053DF0" w:rsidRPr="00053DF0" w:rsidRDefault="00053DF0" w:rsidP="00053DF0">
      <w:pPr>
        <w:pStyle w:val="Zkladntext3"/>
        <w:spacing w:after="0" w:line="240" w:lineRule="auto"/>
        <w:ind w:left="567"/>
        <w:jc w:val="both"/>
        <w:rPr>
          <w:rFonts w:ascii="Arial Narrow" w:hAnsi="Arial Narrow" w:cs="Arial"/>
          <w:sz w:val="22"/>
          <w:szCs w:val="22"/>
        </w:rPr>
      </w:pPr>
    </w:p>
    <w:p w14:paraId="329C6D60" w14:textId="5AD8B00E" w:rsidR="00053DF0" w:rsidRDefault="00053DF0" w:rsidP="001079A0">
      <w:pPr>
        <w:pStyle w:val="Nadpis2"/>
      </w:pPr>
      <w:bookmarkStart w:id="10" w:name="_Toc208991058"/>
      <w:r>
        <w:t>PREDKLADANIE A OBSAH PONUKY</w:t>
      </w:r>
      <w:bookmarkEnd w:id="10"/>
    </w:p>
    <w:p w14:paraId="0C79953A"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Ponuky sa budú predkladať elektronicky v zmysle § 49 ods. 1 písm. a) ZVO, do elektronického prostriedku </w:t>
      </w:r>
    </w:p>
    <w:p w14:paraId="2F5E82B3" w14:textId="3462784C"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JOSEPHINE, umiestnenom na webovej adrese </w:t>
      </w:r>
      <w:hyperlink r:id="rId12" w:history="1">
        <w:r w:rsidR="008548A5" w:rsidRPr="00031A8E">
          <w:rPr>
            <w:rStyle w:val="Hypertextovprepojenie"/>
            <w:rFonts w:ascii="Arial Narrow" w:hAnsi="Arial Narrow" w:cs="Arial"/>
            <w:sz w:val="22"/>
            <w:szCs w:val="22"/>
          </w:rPr>
          <w:t>https://josephine.proebiz.com</w:t>
        </w:r>
      </w:hyperlink>
      <w:r w:rsidRPr="00053DF0">
        <w:rPr>
          <w:rFonts w:ascii="Arial Narrow" w:hAnsi="Arial Narrow" w:cs="Arial"/>
          <w:sz w:val="22"/>
          <w:szCs w:val="22"/>
        </w:rPr>
        <w:t>.</w:t>
      </w:r>
    </w:p>
    <w:p w14:paraId="00455123" w14:textId="77777777" w:rsidR="008548A5" w:rsidRPr="00053DF0" w:rsidRDefault="008548A5" w:rsidP="00B2408F">
      <w:pPr>
        <w:pStyle w:val="Zkladntext3"/>
        <w:spacing w:after="0" w:line="240" w:lineRule="auto"/>
        <w:ind w:left="426"/>
        <w:jc w:val="both"/>
        <w:rPr>
          <w:rFonts w:ascii="Arial Narrow" w:hAnsi="Arial Narrow" w:cs="Arial"/>
          <w:sz w:val="22"/>
          <w:szCs w:val="22"/>
        </w:rPr>
      </w:pPr>
    </w:p>
    <w:p w14:paraId="57C8E272" w14:textId="77777777" w:rsidR="00053DF0" w:rsidRPr="008548A5" w:rsidRDefault="00053DF0" w:rsidP="00B2408F">
      <w:pPr>
        <w:pStyle w:val="Zkladntext3"/>
        <w:spacing w:after="0" w:line="240" w:lineRule="auto"/>
        <w:ind w:left="426"/>
        <w:jc w:val="both"/>
        <w:rPr>
          <w:rFonts w:ascii="Arial Narrow" w:hAnsi="Arial Narrow" w:cs="Arial"/>
          <w:sz w:val="22"/>
          <w:szCs w:val="22"/>
          <w:u w:val="single"/>
        </w:rPr>
      </w:pPr>
      <w:r w:rsidRPr="008548A5">
        <w:rPr>
          <w:rFonts w:ascii="Arial Narrow" w:hAnsi="Arial Narrow" w:cs="Arial"/>
          <w:sz w:val="22"/>
          <w:szCs w:val="22"/>
          <w:u w:val="single"/>
        </w:rPr>
        <w:t xml:space="preserve">Predkladanie ponúk je umožnené iba autentifikovaným zaradeným záujemcom do daného zriadeného </w:t>
      </w:r>
    </w:p>
    <w:p w14:paraId="50A40BF3"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8548A5">
        <w:rPr>
          <w:rFonts w:ascii="Arial Narrow" w:hAnsi="Arial Narrow" w:cs="Arial"/>
          <w:sz w:val="22"/>
          <w:szCs w:val="22"/>
          <w:u w:val="single"/>
        </w:rPr>
        <w:t>Dynamického nákupného systému.</w:t>
      </w:r>
      <w:r w:rsidRPr="00053DF0">
        <w:rPr>
          <w:rFonts w:ascii="Arial Narrow" w:hAnsi="Arial Narrow" w:cs="Arial"/>
          <w:sz w:val="22"/>
          <w:szCs w:val="22"/>
        </w:rPr>
        <w:t xml:space="preserve"> Zaradený záujemca sa prihlasuje do systému pomocou eID alebo svojich </w:t>
      </w:r>
    </w:p>
    <w:p w14:paraId="406B4FA1"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hesiel, ktoré nadobudol v rámci autentifikačného procesu.</w:t>
      </w:r>
    </w:p>
    <w:p w14:paraId="205A1B32" w14:textId="77777777" w:rsidR="008548A5" w:rsidRDefault="008548A5" w:rsidP="00B2408F">
      <w:pPr>
        <w:pStyle w:val="Zkladntext3"/>
        <w:spacing w:after="0" w:line="240" w:lineRule="auto"/>
        <w:ind w:left="426"/>
        <w:jc w:val="both"/>
        <w:rPr>
          <w:rFonts w:ascii="Arial Narrow" w:hAnsi="Arial Narrow" w:cs="Arial"/>
          <w:sz w:val="22"/>
          <w:szCs w:val="22"/>
        </w:rPr>
      </w:pPr>
    </w:p>
    <w:p w14:paraId="6FDAB1F8" w14:textId="59976713"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Autentifikovaný zaradený záujemca si po prihlásení do elektronického prostriedku JOSEPHINE v záložke </w:t>
      </w:r>
    </w:p>
    <w:p w14:paraId="33EA792C"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„Moje obstarávania“ vyberie predmetnú zákazku a vloží svoju ponuku do určeného formulára na príjem </w:t>
      </w:r>
    </w:p>
    <w:p w14:paraId="45374D0C" w14:textId="3BD21818"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ponúk, ktorý nájde v záložke ponuky.</w:t>
      </w:r>
    </w:p>
    <w:p w14:paraId="05F31CC6" w14:textId="77777777" w:rsidR="008548A5" w:rsidRPr="00053DF0" w:rsidRDefault="008548A5" w:rsidP="00B2408F">
      <w:pPr>
        <w:pStyle w:val="Zkladntext3"/>
        <w:spacing w:after="0" w:line="240" w:lineRule="auto"/>
        <w:ind w:left="426"/>
        <w:jc w:val="both"/>
        <w:rPr>
          <w:rFonts w:ascii="Arial Narrow" w:hAnsi="Arial Narrow" w:cs="Arial"/>
          <w:sz w:val="22"/>
          <w:szCs w:val="22"/>
        </w:rPr>
      </w:pPr>
    </w:p>
    <w:p w14:paraId="7593AACF"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Zaradeným záujemcom navrhovaná celková cena verejného obstarávania musí byť uvedená na 2 desatinné </w:t>
      </w:r>
    </w:p>
    <w:p w14:paraId="3D0CC527"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miesta v EUR bez DPH a vložená do elektronického prostriedku JOSEPHINE. V predloženej ponuke </w:t>
      </w:r>
    </w:p>
    <w:p w14:paraId="2DF4500C"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prostredníctvom elektronického prostriedku JOSEPHINE musia byť pripojené požadované naskenované </w:t>
      </w:r>
    </w:p>
    <w:p w14:paraId="10AF9EE6" w14:textId="77777777" w:rsidR="00053DF0" w:rsidRP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t xml:space="preserve">doklady a dokumenty tvoriace obsah ponuky, požadované v týchto súťažných podkladoch, ktoré musia byť </w:t>
      </w:r>
    </w:p>
    <w:p w14:paraId="3C6F9C6C" w14:textId="5AA3996A" w:rsidR="00053DF0" w:rsidRDefault="00053DF0" w:rsidP="00B2408F">
      <w:pPr>
        <w:pStyle w:val="Zkladntext3"/>
        <w:spacing w:after="0" w:line="240" w:lineRule="auto"/>
        <w:ind w:left="426"/>
        <w:jc w:val="both"/>
        <w:rPr>
          <w:rFonts w:ascii="Arial Narrow" w:hAnsi="Arial Narrow" w:cs="Arial"/>
          <w:sz w:val="22"/>
          <w:szCs w:val="22"/>
        </w:rPr>
      </w:pPr>
      <w:r w:rsidRPr="00053DF0">
        <w:rPr>
          <w:rFonts w:ascii="Arial Narrow" w:hAnsi="Arial Narrow" w:cs="Arial"/>
          <w:sz w:val="22"/>
          <w:szCs w:val="22"/>
        </w:rPr>
        <w:lastRenderedPageBreak/>
        <w:t>k termínu predloženia ponuky platné a aktuálne.</w:t>
      </w:r>
    </w:p>
    <w:p w14:paraId="51416E45" w14:textId="77777777" w:rsidR="008548A5" w:rsidRPr="00053DF0" w:rsidRDefault="008548A5" w:rsidP="00B2408F">
      <w:pPr>
        <w:pStyle w:val="Zkladntext3"/>
        <w:spacing w:after="0" w:line="240" w:lineRule="auto"/>
        <w:ind w:left="426"/>
        <w:jc w:val="both"/>
        <w:rPr>
          <w:rFonts w:ascii="Arial Narrow" w:hAnsi="Arial Narrow" w:cs="Arial"/>
          <w:sz w:val="22"/>
          <w:szCs w:val="22"/>
        </w:rPr>
      </w:pPr>
    </w:p>
    <w:p w14:paraId="20D09DEC" w14:textId="77777777" w:rsidR="00053DF0" w:rsidRPr="008548A5" w:rsidRDefault="00053DF0" w:rsidP="00B2408F">
      <w:pPr>
        <w:pStyle w:val="Zkladntext3"/>
        <w:spacing w:after="0" w:line="240" w:lineRule="auto"/>
        <w:ind w:left="426"/>
        <w:jc w:val="both"/>
        <w:rPr>
          <w:rFonts w:ascii="Arial Narrow" w:hAnsi="Arial Narrow" w:cs="Arial"/>
          <w:b/>
          <w:bCs/>
          <w:sz w:val="22"/>
          <w:szCs w:val="22"/>
          <w:u w:val="single"/>
        </w:rPr>
      </w:pPr>
      <w:r w:rsidRPr="008548A5">
        <w:rPr>
          <w:rFonts w:ascii="Arial Narrow" w:hAnsi="Arial Narrow" w:cs="Arial"/>
          <w:b/>
          <w:bCs/>
          <w:sz w:val="22"/>
          <w:szCs w:val="22"/>
          <w:u w:val="single"/>
        </w:rPr>
        <w:t>Ponuka bude obsahovať:</w:t>
      </w:r>
    </w:p>
    <w:p w14:paraId="0C90EF95" w14:textId="5A5C949B" w:rsidR="00053DF0" w:rsidRPr="008548A5" w:rsidRDefault="00053DF0" w:rsidP="00B1078C">
      <w:pPr>
        <w:pStyle w:val="Zkladntext3"/>
        <w:numPr>
          <w:ilvl w:val="0"/>
          <w:numId w:val="35"/>
        </w:numPr>
        <w:spacing w:after="0" w:line="240" w:lineRule="auto"/>
        <w:ind w:left="567" w:hanging="141"/>
        <w:jc w:val="both"/>
        <w:rPr>
          <w:rFonts w:ascii="Arial Narrow" w:hAnsi="Arial Narrow" w:cs="Arial"/>
          <w:b/>
          <w:bCs/>
          <w:sz w:val="22"/>
          <w:szCs w:val="22"/>
        </w:rPr>
      </w:pPr>
      <w:r w:rsidRPr="008548A5">
        <w:rPr>
          <w:rFonts w:ascii="Arial Narrow" w:hAnsi="Arial Narrow" w:cs="Arial"/>
          <w:b/>
          <w:bCs/>
          <w:sz w:val="22"/>
          <w:szCs w:val="22"/>
        </w:rPr>
        <w:t>opis ponúkaného tovaru – Vlastný návrh plnenia, preukazujúci splnenie požiadaviek verejného obstarávateľa na predmet zákazky v súlade s prílohou č. 1</w:t>
      </w:r>
      <w:r w:rsidR="008548A5">
        <w:rPr>
          <w:rFonts w:ascii="Arial Narrow" w:hAnsi="Arial Narrow" w:cs="Arial"/>
          <w:b/>
          <w:bCs/>
          <w:sz w:val="22"/>
          <w:szCs w:val="22"/>
        </w:rPr>
        <w:t xml:space="preserve"> týchto SP</w:t>
      </w:r>
      <w:r w:rsidRPr="008548A5">
        <w:rPr>
          <w:rFonts w:ascii="Arial Narrow" w:hAnsi="Arial Narrow" w:cs="Arial"/>
          <w:b/>
          <w:bCs/>
          <w:sz w:val="22"/>
          <w:szCs w:val="22"/>
        </w:rPr>
        <w:t>,</w:t>
      </w:r>
    </w:p>
    <w:p w14:paraId="574ED330" w14:textId="2D40744C" w:rsidR="00053DF0" w:rsidRPr="008548A5" w:rsidRDefault="00053DF0" w:rsidP="00B1078C">
      <w:pPr>
        <w:pStyle w:val="Zkladntext3"/>
        <w:numPr>
          <w:ilvl w:val="0"/>
          <w:numId w:val="35"/>
        </w:numPr>
        <w:spacing w:after="0" w:line="240" w:lineRule="auto"/>
        <w:ind w:left="567" w:hanging="141"/>
        <w:jc w:val="both"/>
        <w:rPr>
          <w:rFonts w:ascii="Arial Narrow" w:hAnsi="Arial Narrow" w:cs="Arial"/>
          <w:b/>
          <w:bCs/>
          <w:sz w:val="22"/>
          <w:szCs w:val="22"/>
        </w:rPr>
      </w:pPr>
      <w:r w:rsidRPr="008548A5">
        <w:rPr>
          <w:rFonts w:ascii="Arial Narrow" w:hAnsi="Arial Narrow" w:cs="Arial"/>
          <w:b/>
          <w:bCs/>
          <w:sz w:val="22"/>
          <w:szCs w:val="22"/>
        </w:rPr>
        <w:t xml:space="preserve">návrh zaradeného záujemcu na plnenie kritéria predmetu zákazky vložený do elektronického prostriedku JOSEPHINE a vyplnená príloha č. 2 </w:t>
      </w:r>
      <w:r w:rsidR="008548A5">
        <w:rPr>
          <w:rFonts w:ascii="Arial Narrow" w:hAnsi="Arial Narrow" w:cs="Arial"/>
          <w:b/>
          <w:bCs/>
          <w:sz w:val="22"/>
          <w:szCs w:val="22"/>
        </w:rPr>
        <w:t>týchto SP</w:t>
      </w:r>
      <w:r w:rsidR="00185698">
        <w:rPr>
          <w:rFonts w:ascii="Arial Narrow" w:hAnsi="Arial Narrow" w:cs="Arial"/>
          <w:b/>
          <w:bCs/>
          <w:sz w:val="22"/>
          <w:szCs w:val="22"/>
        </w:rPr>
        <w:t>,</w:t>
      </w:r>
    </w:p>
    <w:p w14:paraId="0608C982" w14:textId="192B14E3" w:rsidR="00053DF0" w:rsidRPr="008548A5" w:rsidRDefault="006C6272" w:rsidP="00B1078C">
      <w:pPr>
        <w:pStyle w:val="Zkladntext3"/>
        <w:numPr>
          <w:ilvl w:val="0"/>
          <w:numId w:val="35"/>
        </w:numPr>
        <w:spacing w:after="0" w:line="240" w:lineRule="auto"/>
        <w:ind w:left="567" w:hanging="141"/>
        <w:jc w:val="both"/>
        <w:rPr>
          <w:rFonts w:ascii="Arial Narrow" w:hAnsi="Arial Narrow" w:cs="Arial"/>
          <w:b/>
          <w:bCs/>
          <w:sz w:val="22"/>
          <w:szCs w:val="22"/>
        </w:rPr>
      </w:pPr>
      <w:r>
        <w:rPr>
          <w:rFonts w:ascii="Arial Narrow" w:hAnsi="Arial Narrow" w:cs="Arial"/>
          <w:b/>
          <w:bCs/>
          <w:sz w:val="22"/>
          <w:szCs w:val="22"/>
        </w:rPr>
        <w:t>V</w:t>
      </w:r>
      <w:r w:rsidR="00053DF0" w:rsidRPr="008548A5">
        <w:rPr>
          <w:rFonts w:ascii="Arial Narrow" w:hAnsi="Arial Narrow" w:cs="Arial"/>
          <w:b/>
          <w:bCs/>
          <w:sz w:val="22"/>
          <w:szCs w:val="22"/>
        </w:rPr>
        <w:t>yhláseni</w:t>
      </w:r>
      <w:r>
        <w:rPr>
          <w:rFonts w:ascii="Arial Narrow" w:hAnsi="Arial Narrow" w:cs="Arial"/>
          <w:b/>
          <w:bCs/>
          <w:sz w:val="22"/>
          <w:szCs w:val="22"/>
        </w:rPr>
        <w:t>a</w:t>
      </w:r>
      <w:r w:rsidR="00053DF0" w:rsidRPr="008548A5">
        <w:rPr>
          <w:rFonts w:ascii="Arial Narrow" w:hAnsi="Arial Narrow" w:cs="Arial"/>
          <w:b/>
          <w:bCs/>
          <w:sz w:val="22"/>
          <w:szCs w:val="22"/>
        </w:rPr>
        <w:t xml:space="preserve"> uchádzača podľa prílohy č. 5</w:t>
      </w:r>
      <w:r w:rsidR="008548A5">
        <w:rPr>
          <w:rFonts w:ascii="Arial Narrow" w:hAnsi="Arial Narrow" w:cs="Arial"/>
          <w:b/>
          <w:bCs/>
          <w:sz w:val="22"/>
          <w:szCs w:val="22"/>
        </w:rPr>
        <w:t xml:space="preserve"> týchto SP</w:t>
      </w:r>
      <w:r w:rsidR="00185698">
        <w:rPr>
          <w:rFonts w:ascii="Arial Narrow" w:hAnsi="Arial Narrow" w:cs="Arial"/>
          <w:b/>
          <w:bCs/>
          <w:sz w:val="22"/>
          <w:szCs w:val="22"/>
        </w:rPr>
        <w:t>,</w:t>
      </w:r>
    </w:p>
    <w:p w14:paraId="45E6EF96" w14:textId="096A10F7" w:rsidR="00053DF0" w:rsidRPr="008548A5" w:rsidRDefault="00053DF0" w:rsidP="00B1078C">
      <w:pPr>
        <w:pStyle w:val="Zkladntext3"/>
        <w:numPr>
          <w:ilvl w:val="0"/>
          <w:numId w:val="35"/>
        </w:numPr>
        <w:spacing w:after="0" w:line="240" w:lineRule="auto"/>
        <w:ind w:left="567" w:hanging="141"/>
        <w:jc w:val="both"/>
        <w:rPr>
          <w:rFonts w:ascii="Arial Narrow" w:hAnsi="Arial Narrow" w:cs="Arial"/>
          <w:b/>
          <w:bCs/>
          <w:sz w:val="22"/>
          <w:szCs w:val="22"/>
        </w:rPr>
      </w:pPr>
      <w:r w:rsidRPr="008548A5">
        <w:rPr>
          <w:rFonts w:ascii="Arial Narrow" w:hAnsi="Arial Narrow" w:cs="Arial"/>
          <w:b/>
          <w:bCs/>
          <w:sz w:val="22"/>
          <w:szCs w:val="22"/>
        </w:rPr>
        <w:t>Technický alebo katalógový list , resp. link na webovú stránku s technickou špecifikáciou na konkrétny model/modelovú radu za účelom preverenia technickej špecifikácie</w:t>
      </w:r>
    </w:p>
    <w:p w14:paraId="72D15C3F" w14:textId="03BA7BBF" w:rsidR="008548A5" w:rsidRDefault="008548A5" w:rsidP="001079A0">
      <w:pPr>
        <w:pStyle w:val="Nadpis2"/>
      </w:pPr>
      <w:bookmarkStart w:id="11" w:name="_Toc208991059"/>
      <w:r>
        <w:t>LEHOTA NA PREDKLADANIE PONÚK</w:t>
      </w:r>
      <w:bookmarkEnd w:id="11"/>
    </w:p>
    <w:p w14:paraId="681D7063" w14:textId="77777777" w:rsidR="008548A5" w:rsidRPr="008548A5" w:rsidRDefault="008548A5" w:rsidP="00B2408F">
      <w:pPr>
        <w:pStyle w:val="Zkladntext3"/>
        <w:spacing w:after="0" w:line="240" w:lineRule="auto"/>
        <w:ind w:left="426"/>
        <w:jc w:val="both"/>
        <w:rPr>
          <w:rFonts w:ascii="Arial Narrow" w:hAnsi="Arial Narrow" w:cs="Arial"/>
          <w:sz w:val="22"/>
          <w:szCs w:val="22"/>
        </w:rPr>
      </w:pPr>
      <w:r w:rsidRPr="008548A5">
        <w:rPr>
          <w:rFonts w:ascii="Arial Narrow" w:hAnsi="Arial Narrow" w:cs="Arial"/>
          <w:sz w:val="22"/>
          <w:szCs w:val="22"/>
        </w:rPr>
        <w:t>Ponuky musia byť doručené do konca lehoty na predkladanie ponúk, ktorý je uvedený v elektronickom</w:t>
      </w:r>
    </w:p>
    <w:p w14:paraId="4C6D790E" w14:textId="77777777" w:rsidR="008548A5" w:rsidRPr="008548A5" w:rsidRDefault="008548A5" w:rsidP="00B2408F">
      <w:pPr>
        <w:pStyle w:val="Zkladntext3"/>
        <w:spacing w:after="0" w:line="240" w:lineRule="auto"/>
        <w:ind w:left="426"/>
        <w:jc w:val="both"/>
        <w:rPr>
          <w:rFonts w:ascii="Arial Narrow" w:hAnsi="Arial Narrow" w:cs="Arial"/>
          <w:sz w:val="22"/>
          <w:szCs w:val="22"/>
        </w:rPr>
      </w:pPr>
      <w:r w:rsidRPr="008548A5">
        <w:rPr>
          <w:rFonts w:ascii="Arial Narrow" w:hAnsi="Arial Narrow" w:cs="Arial"/>
          <w:sz w:val="22"/>
          <w:szCs w:val="22"/>
        </w:rPr>
        <w:t>prostriedku JOSEPHINE v časti zodpovedajúcej tejto zákazke.</w:t>
      </w:r>
    </w:p>
    <w:p w14:paraId="1EC9E7ED" w14:textId="77777777" w:rsidR="008548A5" w:rsidRPr="008548A5" w:rsidRDefault="008548A5" w:rsidP="00B2408F">
      <w:pPr>
        <w:pStyle w:val="Zkladntext3"/>
        <w:spacing w:after="0" w:line="240" w:lineRule="auto"/>
        <w:ind w:left="426"/>
        <w:jc w:val="both"/>
        <w:rPr>
          <w:rFonts w:ascii="Arial Narrow" w:hAnsi="Arial Narrow" w:cs="Arial"/>
          <w:sz w:val="22"/>
          <w:szCs w:val="22"/>
        </w:rPr>
      </w:pPr>
      <w:r w:rsidRPr="008548A5">
        <w:rPr>
          <w:rFonts w:ascii="Arial Narrow" w:hAnsi="Arial Narrow" w:cs="Arial"/>
          <w:sz w:val="22"/>
          <w:szCs w:val="22"/>
        </w:rPr>
        <w:t>Ponuka zaradeného záujemcu predložená po uplynutí lehoty na predkladanie ponúk sa elektronicky</w:t>
      </w:r>
    </w:p>
    <w:p w14:paraId="242A041D" w14:textId="388AEB15" w:rsidR="008548A5" w:rsidRDefault="008548A5" w:rsidP="00B2408F">
      <w:pPr>
        <w:pStyle w:val="Zkladntext3"/>
        <w:spacing w:after="0" w:line="240" w:lineRule="auto"/>
        <w:ind w:left="426"/>
        <w:jc w:val="both"/>
        <w:rPr>
          <w:rFonts w:ascii="Arial Narrow" w:hAnsi="Arial Narrow" w:cs="Arial"/>
          <w:sz w:val="22"/>
          <w:szCs w:val="22"/>
        </w:rPr>
      </w:pPr>
      <w:r w:rsidRPr="008548A5">
        <w:rPr>
          <w:rFonts w:ascii="Arial Narrow" w:hAnsi="Arial Narrow" w:cs="Arial"/>
          <w:sz w:val="22"/>
          <w:szCs w:val="22"/>
        </w:rPr>
        <w:t>neotvorí.</w:t>
      </w:r>
    </w:p>
    <w:p w14:paraId="446963CA" w14:textId="77777777" w:rsidR="008548A5" w:rsidRPr="008548A5" w:rsidRDefault="008548A5" w:rsidP="008548A5">
      <w:pPr>
        <w:pStyle w:val="Zkladntext3"/>
        <w:spacing w:after="0" w:line="240" w:lineRule="auto"/>
        <w:ind w:left="567"/>
        <w:jc w:val="both"/>
        <w:rPr>
          <w:rFonts w:ascii="Arial Narrow" w:hAnsi="Arial Narrow" w:cs="Arial"/>
          <w:sz w:val="22"/>
          <w:szCs w:val="22"/>
        </w:rPr>
      </w:pPr>
    </w:p>
    <w:p w14:paraId="405DAF54" w14:textId="0857821D" w:rsidR="008548A5" w:rsidRDefault="008548A5" w:rsidP="001079A0">
      <w:pPr>
        <w:pStyle w:val="Nadpis2"/>
      </w:pPr>
      <w:bookmarkStart w:id="12" w:name="_Toc208991060"/>
      <w:r>
        <w:t>PLATNOSŤ (VIAZANOSŤ) PONUKY</w:t>
      </w:r>
      <w:bookmarkEnd w:id="12"/>
    </w:p>
    <w:p w14:paraId="202751ED" w14:textId="6DFDA718" w:rsidR="008548A5" w:rsidRPr="008548A5" w:rsidRDefault="008548A5" w:rsidP="008548A5">
      <w:pPr>
        <w:ind w:left="432"/>
        <w:rPr>
          <w:rFonts w:ascii="Arial Narrow" w:hAnsi="Arial Narrow" w:cs="Arial"/>
          <w:sz w:val="22"/>
        </w:rPr>
      </w:pPr>
      <w:r w:rsidRPr="008548A5">
        <w:rPr>
          <w:rFonts w:ascii="Arial Narrow" w:hAnsi="Arial Narrow" w:cs="Arial"/>
          <w:sz w:val="22"/>
        </w:rPr>
        <w:t>Viazanosť ponúk je do 6 mesiacov od uplynutia lehoty na predkladanie ponúk. V prípade potreby, vyplývajúcej najmä z aplikácie revíznych postupov, si verejný obstarávateľ vyhradzuje právo primerane predĺžiť lehotu viazanosti ponúk.</w:t>
      </w:r>
    </w:p>
    <w:p w14:paraId="1F8D4F79" w14:textId="2291B989" w:rsidR="008548A5" w:rsidRDefault="008548A5" w:rsidP="001079A0">
      <w:pPr>
        <w:pStyle w:val="Nadpis2"/>
      </w:pPr>
      <w:bookmarkStart w:id="13" w:name="_Toc208991061"/>
      <w:r>
        <w:t>ZÁBEZPEKA PONUKY</w:t>
      </w:r>
      <w:bookmarkEnd w:id="13"/>
    </w:p>
    <w:p w14:paraId="467248CB" w14:textId="6F9A6BC5" w:rsidR="008548A5" w:rsidRPr="008548A5" w:rsidRDefault="008548A5" w:rsidP="008548A5">
      <w:pPr>
        <w:ind w:left="432"/>
        <w:rPr>
          <w:rFonts w:ascii="Arial Narrow" w:hAnsi="Arial Narrow" w:cs="Arial"/>
          <w:sz w:val="22"/>
        </w:rPr>
      </w:pPr>
      <w:r w:rsidRPr="008548A5">
        <w:rPr>
          <w:rFonts w:ascii="Arial Narrow" w:hAnsi="Arial Narrow" w:cs="Arial"/>
          <w:sz w:val="22"/>
        </w:rPr>
        <w:t>Zábezpeka ponuky sa nevyžaduje.</w:t>
      </w:r>
    </w:p>
    <w:p w14:paraId="04CCCED9" w14:textId="6FE7BF21" w:rsidR="008548A5" w:rsidRDefault="008548A5" w:rsidP="001079A0">
      <w:pPr>
        <w:pStyle w:val="Nadpis2"/>
      </w:pPr>
      <w:bookmarkStart w:id="14" w:name="_Toc208991062"/>
      <w:r>
        <w:t>DOPLNENIE, ZMENA A ODVOLANIE PONUKY</w:t>
      </w:r>
      <w:bookmarkEnd w:id="14"/>
    </w:p>
    <w:p w14:paraId="289C4E26" w14:textId="50F4ABDA" w:rsidR="008548A5" w:rsidRPr="008548A5" w:rsidRDefault="008548A5" w:rsidP="008548A5">
      <w:pPr>
        <w:ind w:left="432"/>
        <w:rPr>
          <w:rFonts w:ascii="Arial Narrow" w:hAnsi="Arial Narrow" w:cs="Arial"/>
          <w:sz w:val="22"/>
        </w:rPr>
      </w:pPr>
      <w:r w:rsidRPr="008548A5">
        <w:rPr>
          <w:rFonts w:ascii="Arial Narrow" w:hAnsi="Arial Narrow" w:cs="Arial"/>
          <w:sz w:val="22"/>
        </w:rPr>
        <w:t>Zaradený záujemca môže predloženú ponuku doplniť, zmeniť alebo odvolať do uplynutia lehoty na</w:t>
      </w:r>
      <w:r w:rsidR="00BB1001">
        <w:rPr>
          <w:rFonts w:ascii="Arial Narrow" w:hAnsi="Arial Narrow" w:cs="Arial"/>
          <w:sz w:val="22"/>
        </w:rPr>
        <w:t xml:space="preserve"> </w:t>
      </w:r>
      <w:r w:rsidRPr="008548A5">
        <w:rPr>
          <w:rFonts w:ascii="Arial Narrow" w:hAnsi="Arial Narrow" w:cs="Arial"/>
          <w:sz w:val="22"/>
        </w:rPr>
        <w:t>predkladanie ponúk. Doplnenie alebo zmenu ponuky je možné vykonať prostredníctvom funkcionality elektronického prostriedku JOSEPHINE v primeranej lehote pred uplynutím lehoty na predkladanie ponúk. Zaradený záujemca pri zmene a odvolaní ponuky postupuje obdobne ako pri vložení prvotnej ponuky (kliknutím na tlačidlo Stiahnuť ponuku a predložením novej ponuky).</w:t>
      </w:r>
    </w:p>
    <w:p w14:paraId="06102387" w14:textId="1CA4CBD9" w:rsidR="00BB1001" w:rsidRDefault="00BB1001" w:rsidP="001079A0">
      <w:pPr>
        <w:pStyle w:val="Nadpis2"/>
      </w:pPr>
      <w:bookmarkStart w:id="15" w:name="_Toc208991063"/>
      <w:r>
        <w:t>NÁKLADY NA PONUKU</w:t>
      </w:r>
      <w:bookmarkEnd w:id="15"/>
    </w:p>
    <w:p w14:paraId="792D0551" w14:textId="72BA6249" w:rsidR="00BB1001" w:rsidRPr="00BB1001" w:rsidRDefault="00BB1001" w:rsidP="00BB1001">
      <w:pPr>
        <w:ind w:left="432"/>
        <w:rPr>
          <w:rFonts w:ascii="Arial Narrow" w:hAnsi="Arial Narrow" w:cs="Arial"/>
          <w:sz w:val="22"/>
        </w:rPr>
      </w:pPr>
      <w:r w:rsidRPr="00BB1001">
        <w:rPr>
          <w:rFonts w:ascii="Arial Narrow" w:hAnsi="Arial Narrow" w:cs="Arial"/>
          <w:sz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920DB83" w14:textId="20A8DBCA" w:rsidR="00BB1001" w:rsidRDefault="00BB1001" w:rsidP="001079A0">
      <w:pPr>
        <w:pStyle w:val="Nadpis2"/>
      </w:pPr>
      <w:bookmarkStart w:id="16" w:name="_Toc208991064"/>
      <w:r>
        <w:t>VARIANTNÉ RIEŠENIE</w:t>
      </w:r>
      <w:bookmarkEnd w:id="16"/>
    </w:p>
    <w:p w14:paraId="09049559" w14:textId="7902A0EA" w:rsidR="00BB1001" w:rsidRDefault="00BB1001" w:rsidP="00BB1001">
      <w:pPr>
        <w:ind w:left="432"/>
        <w:rPr>
          <w:rFonts w:ascii="Arial Narrow" w:hAnsi="Arial Narrow" w:cs="Arial"/>
          <w:sz w:val="22"/>
        </w:rPr>
      </w:pPr>
      <w:r w:rsidRPr="00BB1001">
        <w:rPr>
          <w:rFonts w:ascii="Arial Narrow" w:hAnsi="Arial Narrow" w:cs="Arial"/>
          <w:sz w:val="22"/>
        </w:rPr>
        <w:t xml:space="preserve">Neumožňuje sa predložiť variantné riešenie. Ak súčasťou ponuky bude aj variantné riešenie, nebude </w:t>
      </w:r>
      <w:r>
        <w:rPr>
          <w:rFonts w:ascii="Arial Narrow" w:hAnsi="Arial Narrow" w:cs="Arial"/>
          <w:sz w:val="22"/>
        </w:rPr>
        <w:t>z</w:t>
      </w:r>
      <w:r w:rsidRPr="00BB1001">
        <w:rPr>
          <w:rFonts w:ascii="Arial Narrow" w:hAnsi="Arial Narrow" w:cs="Arial"/>
          <w:sz w:val="22"/>
        </w:rPr>
        <w:t>aradené do vyhodnotenia a bude sa naň hľadieť akoby nebolo predložené. Vyhodnotené budú iba požadované riešenia.</w:t>
      </w:r>
    </w:p>
    <w:p w14:paraId="58A143D9" w14:textId="155C6C1A" w:rsidR="00BB1001" w:rsidRDefault="00BB1001" w:rsidP="001079A0">
      <w:pPr>
        <w:pStyle w:val="Nadpis2"/>
      </w:pPr>
      <w:bookmarkStart w:id="17" w:name="_Toc208991065"/>
      <w:r>
        <w:t>PREDKLADANIE ŽIADOSTI O SÚŤAŽNÉ PODKLADY</w:t>
      </w:r>
      <w:bookmarkEnd w:id="17"/>
    </w:p>
    <w:p w14:paraId="15ABDD51" w14:textId="6A602C82" w:rsidR="00BB1001" w:rsidRDefault="00BB1001" w:rsidP="00BB1001">
      <w:pPr>
        <w:ind w:left="432"/>
        <w:rPr>
          <w:rFonts w:ascii="Arial Narrow" w:hAnsi="Arial Narrow" w:cs="Arial"/>
          <w:sz w:val="22"/>
        </w:rPr>
      </w:pPr>
      <w:r w:rsidRPr="00BB1001">
        <w:rPr>
          <w:rFonts w:ascii="Arial Narrow" w:hAnsi="Arial Narrow" w:cs="Arial"/>
          <w:sz w:val="22"/>
        </w:rPr>
        <w:t>Zaradený záujemca nebude žiadať o súťažné podklady, nakoľko tieto mu budú sprístupnené cez elektronický prostriedok JOSEPHINE. V profile verejného obstarávateľa na stránke Úradu pre verejné obstarávanie sa nachádza link na tieto podklady. Všetky vysvetlenia a prípadné úpravy budú tiež zverejnené v elektronickom prostriedku JOSEPHINE.</w:t>
      </w:r>
    </w:p>
    <w:p w14:paraId="06985DF5" w14:textId="77777777" w:rsidR="00B1078C" w:rsidRPr="00BB1001" w:rsidRDefault="00B1078C" w:rsidP="00BB1001">
      <w:pPr>
        <w:ind w:left="432"/>
        <w:rPr>
          <w:rFonts w:ascii="Arial Narrow" w:hAnsi="Arial Narrow" w:cs="Arial"/>
          <w:sz w:val="22"/>
        </w:rPr>
      </w:pPr>
    </w:p>
    <w:p w14:paraId="625E21E5" w14:textId="3DAF9C65" w:rsidR="00BB1001" w:rsidRDefault="00BB1001" w:rsidP="001079A0">
      <w:pPr>
        <w:pStyle w:val="Nadpis2"/>
      </w:pPr>
      <w:bookmarkStart w:id="18" w:name="_Toc208991066"/>
      <w:r>
        <w:lastRenderedPageBreak/>
        <w:t>PODMINEKY ZRUŠENIA POUŽITÉHO POSTUPU ZADÁVANIA ZÁKAZKY</w:t>
      </w:r>
      <w:bookmarkEnd w:id="18"/>
    </w:p>
    <w:p w14:paraId="150F99C6" w14:textId="357736EA" w:rsidR="00BB1001" w:rsidRPr="00BB1001" w:rsidRDefault="00BB1001" w:rsidP="00BB1001">
      <w:pPr>
        <w:ind w:left="432"/>
        <w:rPr>
          <w:rFonts w:ascii="Arial Narrow" w:hAnsi="Arial Narrow" w:cs="Arial"/>
          <w:sz w:val="22"/>
        </w:rPr>
      </w:pPr>
      <w:r w:rsidRPr="00BB1001">
        <w:rPr>
          <w:rFonts w:ascii="Arial Narrow" w:hAnsi="Arial Narrow" w:cs="Arial"/>
          <w:sz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15D62516" w14:textId="281DC230" w:rsidR="00BB1001" w:rsidRDefault="00BB1001" w:rsidP="001079A0">
      <w:pPr>
        <w:pStyle w:val="Nadpis2"/>
      </w:pPr>
      <w:bookmarkStart w:id="19" w:name="_Toc208991067"/>
      <w:r>
        <w:t>KOMUNIKÁCIA A VYSVETLENIE</w:t>
      </w:r>
      <w:bookmarkEnd w:id="19"/>
    </w:p>
    <w:p w14:paraId="3F26F935" w14:textId="5E1A8175" w:rsidR="00BB1001" w:rsidRDefault="00BB1001" w:rsidP="00BB1001">
      <w:pPr>
        <w:ind w:left="432"/>
        <w:rPr>
          <w:rFonts w:ascii="Arial Narrow" w:hAnsi="Arial Narrow" w:cs="Arial"/>
          <w:sz w:val="22"/>
        </w:rPr>
      </w:pPr>
      <w:r w:rsidRPr="00BB1001">
        <w:rPr>
          <w:rFonts w:ascii="Arial Narrow" w:hAnsi="Arial Narrow" w:cs="Arial"/>
          <w:sz w:val="22"/>
        </w:rPr>
        <w:t>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w:t>
      </w:r>
    </w:p>
    <w:p w14:paraId="4F30A0EB" w14:textId="77777777" w:rsidR="00BB1001" w:rsidRDefault="00BB1001" w:rsidP="00BB1001">
      <w:pPr>
        <w:ind w:left="432"/>
        <w:rPr>
          <w:rFonts w:ascii="Arial Narrow" w:hAnsi="Arial Narrow" w:cs="Arial"/>
          <w:sz w:val="22"/>
        </w:rPr>
      </w:pPr>
      <w:r w:rsidRPr="00BB1001">
        <w:rPr>
          <w:rFonts w:ascii="Arial Narrow" w:hAnsi="Arial Narrow" w:cs="Arial"/>
          <w:b/>
          <w:bCs/>
          <w:sz w:val="22"/>
        </w:rPr>
        <w:t>Pravidlá pre doručovanie</w:t>
      </w:r>
      <w:r w:rsidRPr="00BB1001">
        <w:rPr>
          <w:rFonts w:ascii="Arial Narrow" w:hAnsi="Arial Narrow" w:cs="Arial"/>
          <w:sz w:val="22"/>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632A71A6" w14:textId="77777777" w:rsidR="00B1078C" w:rsidRDefault="00BB1001" w:rsidP="00BB1001">
      <w:pPr>
        <w:ind w:left="432"/>
        <w:rPr>
          <w:rFonts w:ascii="Arial Narrow" w:hAnsi="Arial Narrow" w:cs="Arial"/>
          <w:sz w:val="22"/>
        </w:rPr>
      </w:pPr>
      <w:r w:rsidRPr="00BB1001">
        <w:rPr>
          <w:rFonts w:ascii="Arial Narrow" w:hAnsi="Arial Narrow" w:cs="Arial"/>
          <w:sz w:val="22"/>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68177698" w14:textId="01FD080C" w:rsidR="00BB1001" w:rsidRDefault="00BB1001" w:rsidP="00BB1001">
      <w:pPr>
        <w:ind w:left="432"/>
        <w:rPr>
          <w:rFonts w:ascii="Arial Narrow" w:hAnsi="Arial Narrow" w:cs="Arial"/>
          <w:sz w:val="22"/>
        </w:rPr>
      </w:pPr>
      <w:r w:rsidRPr="00BB1001">
        <w:rPr>
          <w:rFonts w:ascii="Arial Narrow" w:hAnsi="Arial Narrow" w:cs="Arial"/>
          <w:sz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39E54736" w14:textId="672D94DC" w:rsidR="00BB1001" w:rsidRPr="00BB1001" w:rsidRDefault="00BB1001" w:rsidP="00BB1001">
      <w:pPr>
        <w:ind w:left="432"/>
        <w:rPr>
          <w:rFonts w:ascii="Arial Narrow" w:hAnsi="Arial Narrow" w:cs="Arial"/>
          <w:sz w:val="22"/>
        </w:rPr>
      </w:pPr>
      <w:r w:rsidRPr="00BB1001">
        <w:rPr>
          <w:rFonts w:ascii="Arial Narrow" w:hAnsi="Arial Narrow"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r>
        <w:rPr>
          <w:rFonts w:ascii="Arial Narrow" w:hAnsi="Arial Narrow" w:cs="Arial"/>
          <w:sz w:val="22"/>
        </w:rPr>
        <w:t>.</w:t>
      </w:r>
    </w:p>
    <w:p w14:paraId="6096C0D5" w14:textId="02B4486C" w:rsidR="00BB1001" w:rsidRDefault="00BB1001" w:rsidP="001079A0">
      <w:pPr>
        <w:pStyle w:val="Nadpis2"/>
      </w:pPr>
      <w:bookmarkStart w:id="20" w:name="_Toc208991068"/>
      <w:r>
        <w:t>VYSVETLENIE SÚŤAŽNÝCH PODKLADOV</w:t>
      </w:r>
      <w:bookmarkEnd w:id="20"/>
    </w:p>
    <w:p w14:paraId="594AF654" w14:textId="1A758BD1" w:rsidR="00BB1001" w:rsidRDefault="001079A0" w:rsidP="00BB1001">
      <w:pPr>
        <w:ind w:left="432"/>
        <w:rPr>
          <w:rFonts w:ascii="Arial Narrow" w:hAnsi="Arial Narrow"/>
          <w:sz w:val="22"/>
        </w:rPr>
      </w:pPr>
      <w:r w:rsidRPr="001079A0">
        <w:rPr>
          <w:rFonts w:ascii="Arial Narrow" w:hAnsi="Arial Narrow"/>
          <w:sz w:val="22"/>
        </w:rPr>
        <w:t xml:space="preserve">Adresa stránky, kde je možný prístup k dokumentácií verejného obstarávania je: </w:t>
      </w:r>
      <w:hyperlink r:id="rId13" w:history="1">
        <w:r w:rsidRPr="001079A0">
          <w:rPr>
            <w:rStyle w:val="Hypertextovprepojenie"/>
            <w:rFonts w:ascii="Arial Narrow" w:hAnsi="Arial Narrow"/>
            <w:sz w:val="22"/>
          </w:rPr>
          <w:t>https://josephine.proebiz.com/</w:t>
        </w:r>
      </w:hyperlink>
      <w:r w:rsidRPr="001079A0">
        <w:rPr>
          <w:rFonts w:ascii="Arial Narrow" w:hAnsi="Arial Narrow"/>
          <w:sz w:val="22"/>
        </w:rPr>
        <w:t>.</w:t>
      </w:r>
    </w:p>
    <w:p w14:paraId="701E8E7E" w14:textId="77777777" w:rsidR="001079A0" w:rsidRDefault="001079A0" w:rsidP="00BB1001">
      <w:pPr>
        <w:ind w:left="432"/>
        <w:rPr>
          <w:rFonts w:ascii="Arial Narrow" w:hAnsi="Arial Narrow" w:cs="Arial"/>
          <w:sz w:val="22"/>
        </w:rPr>
      </w:pPr>
      <w:r w:rsidRPr="001079A0">
        <w:rPr>
          <w:rFonts w:ascii="Arial Narrow" w:hAnsi="Arial Narrow" w:cs="Arial"/>
          <w:sz w:val="22"/>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23FE9ADD" w14:textId="77777777" w:rsidR="001079A0" w:rsidRDefault="001079A0" w:rsidP="00BB1001">
      <w:pPr>
        <w:ind w:left="432"/>
        <w:rPr>
          <w:rFonts w:ascii="Arial Narrow" w:hAnsi="Arial Narrow" w:cs="Arial"/>
          <w:sz w:val="22"/>
        </w:rPr>
      </w:pPr>
      <w:r w:rsidRPr="001079A0">
        <w:rPr>
          <w:rFonts w:ascii="Arial Narrow" w:hAnsi="Arial Narrow" w:cs="Arial"/>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14F54F55" w14:textId="77777777" w:rsidR="001079A0" w:rsidRDefault="001079A0" w:rsidP="00BB1001">
      <w:pPr>
        <w:ind w:left="432"/>
        <w:rPr>
          <w:rFonts w:ascii="Arial Narrow" w:hAnsi="Arial Narrow" w:cs="Arial"/>
          <w:sz w:val="22"/>
        </w:rPr>
      </w:pPr>
      <w:r w:rsidRPr="001079A0">
        <w:rPr>
          <w:rFonts w:ascii="Arial Narrow" w:hAnsi="Arial Narrow" w:cs="Arial"/>
          <w:sz w:val="22"/>
        </w:rPr>
        <w:lastRenderedPageBreak/>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720ED6C2" w14:textId="77777777" w:rsidR="001079A0" w:rsidRDefault="001079A0" w:rsidP="00BB1001">
      <w:pPr>
        <w:ind w:left="432"/>
        <w:rPr>
          <w:rFonts w:ascii="Arial Narrow" w:hAnsi="Arial Narrow" w:cs="Arial"/>
          <w:sz w:val="22"/>
        </w:rPr>
      </w:pPr>
      <w:r w:rsidRPr="001079A0">
        <w:rPr>
          <w:rFonts w:ascii="Arial Narrow" w:hAnsi="Arial Narrow" w:cs="Arial"/>
          <w:sz w:val="22"/>
        </w:rPr>
        <w:t xml:space="preserve">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ZVO. </w:t>
      </w:r>
    </w:p>
    <w:p w14:paraId="61C86B83" w14:textId="77777777" w:rsidR="001079A0" w:rsidRPr="001079A0" w:rsidRDefault="001079A0" w:rsidP="00BB1001">
      <w:pPr>
        <w:ind w:left="432"/>
        <w:rPr>
          <w:rFonts w:ascii="Arial Narrow" w:hAnsi="Arial Narrow" w:cs="Arial"/>
          <w:b/>
          <w:bCs/>
          <w:sz w:val="22"/>
        </w:rPr>
      </w:pPr>
      <w:r w:rsidRPr="001079A0">
        <w:rPr>
          <w:rFonts w:ascii="Arial Narrow" w:hAnsi="Arial Narrow" w:cs="Arial"/>
          <w:b/>
          <w:bCs/>
          <w:sz w:val="22"/>
        </w:rPr>
        <w:t>Všeobecné informácie k webovej aplikácií JOSEPHINE</w:t>
      </w:r>
    </w:p>
    <w:p w14:paraId="20E2752E" w14:textId="79E3F214" w:rsidR="001079A0" w:rsidRDefault="001079A0" w:rsidP="00BB1001">
      <w:pPr>
        <w:ind w:left="432"/>
        <w:rPr>
          <w:rFonts w:ascii="Arial Narrow" w:hAnsi="Arial Narrow" w:cs="Arial"/>
          <w:sz w:val="22"/>
        </w:rPr>
      </w:pPr>
      <w:r w:rsidRPr="001079A0">
        <w:rPr>
          <w:rFonts w:ascii="Arial Narrow" w:hAnsi="Arial Narrow" w:cs="Arial"/>
          <w:sz w:val="22"/>
        </w:rPr>
        <w:t xml:space="preserve">JOSEPHINE je na účely tohto verejného obstarávania elektronický prostriedok pre elektronizáciu zadávania verejných zákaziek. JOSEPHINE je webová aplikácia na doméne </w:t>
      </w:r>
      <w:hyperlink r:id="rId14" w:history="1">
        <w:r w:rsidRPr="00031A8E">
          <w:rPr>
            <w:rStyle w:val="Hypertextovprepojenie"/>
            <w:rFonts w:ascii="Arial Narrow" w:hAnsi="Arial Narrow" w:cs="Arial"/>
            <w:sz w:val="22"/>
          </w:rPr>
          <w:t>https://josephine.proebiz.com</w:t>
        </w:r>
      </w:hyperlink>
      <w:r w:rsidRPr="001079A0">
        <w:rPr>
          <w:rFonts w:ascii="Arial Narrow" w:hAnsi="Arial Narrow" w:cs="Arial"/>
          <w:sz w:val="22"/>
        </w:rPr>
        <w:t>.</w:t>
      </w:r>
    </w:p>
    <w:p w14:paraId="1ED01064" w14:textId="77777777" w:rsidR="001079A0" w:rsidRDefault="001079A0" w:rsidP="00BB1001">
      <w:pPr>
        <w:ind w:left="432"/>
        <w:rPr>
          <w:rFonts w:ascii="Arial Narrow" w:hAnsi="Arial Narrow" w:cs="Arial"/>
          <w:sz w:val="22"/>
        </w:rPr>
      </w:pPr>
      <w:r w:rsidRPr="001079A0">
        <w:rPr>
          <w:rFonts w:ascii="Arial Narrow" w:hAnsi="Arial Narrow" w:cs="Arial"/>
          <w:sz w:val="22"/>
        </w:rPr>
        <w:t xml:space="preserve">Na bezproblémové používanie elektronického prostriedku JOSEPHINE je nutné používať jeden z podporovaných internetových prehliadačov: </w:t>
      </w:r>
    </w:p>
    <w:p w14:paraId="72BD32BF" w14:textId="77777777" w:rsidR="001079A0" w:rsidRDefault="001079A0" w:rsidP="00BB1001">
      <w:pPr>
        <w:ind w:left="432"/>
        <w:rPr>
          <w:rFonts w:ascii="Arial Narrow" w:hAnsi="Arial Narrow" w:cs="Arial"/>
          <w:sz w:val="22"/>
        </w:rPr>
      </w:pPr>
      <w:r w:rsidRPr="001079A0">
        <w:rPr>
          <w:rFonts w:ascii="Arial Narrow" w:hAnsi="Arial Narrow" w:cs="Arial"/>
          <w:sz w:val="22"/>
        </w:rPr>
        <w:t>Mozilla Firefox verzia 13.0 a vyššia alebo</w:t>
      </w:r>
    </w:p>
    <w:p w14:paraId="7A6714F8" w14:textId="77777777" w:rsidR="001079A0" w:rsidRDefault="001079A0" w:rsidP="00BB1001">
      <w:pPr>
        <w:ind w:left="432"/>
        <w:rPr>
          <w:rFonts w:ascii="Arial Narrow" w:hAnsi="Arial Narrow" w:cs="Arial"/>
          <w:sz w:val="22"/>
        </w:rPr>
      </w:pPr>
      <w:r w:rsidRPr="001079A0">
        <w:rPr>
          <w:rFonts w:ascii="Arial Narrow" w:hAnsi="Arial Narrow" w:cs="Arial"/>
          <w:sz w:val="22"/>
        </w:rPr>
        <w:t>Google Chrome</w:t>
      </w:r>
    </w:p>
    <w:p w14:paraId="28677871" w14:textId="77777777" w:rsidR="001079A0" w:rsidRDefault="001079A0" w:rsidP="00BB1001">
      <w:pPr>
        <w:ind w:left="432"/>
        <w:rPr>
          <w:rFonts w:ascii="Arial Narrow" w:hAnsi="Arial Narrow" w:cs="Arial"/>
          <w:sz w:val="22"/>
        </w:rPr>
      </w:pPr>
      <w:r w:rsidRPr="001079A0">
        <w:rPr>
          <w:rFonts w:ascii="Arial Narrow" w:hAnsi="Arial Narrow" w:cs="Arial"/>
          <w:sz w:val="22"/>
        </w:rPr>
        <w:t>Microsoft Edge</w:t>
      </w:r>
    </w:p>
    <w:p w14:paraId="059FBB57" w14:textId="77777777" w:rsidR="001079A0" w:rsidRDefault="001079A0" w:rsidP="00BB1001">
      <w:pPr>
        <w:ind w:left="432"/>
        <w:rPr>
          <w:rFonts w:ascii="Arial Narrow" w:hAnsi="Arial Narrow" w:cs="Arial"/>
          <w:sz w:val="22"/>
        </w:rPr>
      </w:pPr>
      <w:r w:rsidRPr="001079A0">
        <w:rPr>
          <w:rFonts w:ascii="Arial Narrow" w:hAnsi="Arial Narrow" w:cs="Arial"/>
          <w:sz w:val="22"/>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5D8AB728" w14:textId="77777777" w:rsidR="001079A0" w:rsidRDefault="001079A0" w:rsidP="00BB1001">
      <w:pPr>
        <w:ind w:left="432"/>
        <w:rPr>
          <w:rFonts w:ascii="Arial Narrow" w:hAnsi="Arial Narrow" w:cs="Arial"/>
          <w:sz w:val="22"/>
        </w:rPr>
      </w:pPr>
      <w:r w:rsidRPr="001079A0">
        <w:rPr>
          <w:rFonts w:ascii="Arial Narrow" w:hAnsi="Arial Narrow" w:cs="Arial"/>
          <w:sz w:val="22"/>
        </w:rPr>
        <w:t>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w:t>
      </w:r>
    </w:p>
    <w:p w14:paraId="4C3F906B" w14:textId="3D9427FF" w:rsidR="001079A0" w:rsidRDefault="001079A0" w:rsidP="00BB1001">
      <w:pPr>
        <w:ind w:left="432"/>
        <w:rPr>
          <w:rFonts w:ascii="Arial Narrow" w:hAnsi="Arial Narrow" w:cs="Arial"/>
          <w:sz w:val="22"/>
        </w:rPr>
      </w:pPr>
      <w:r w:rsidRPr="001079A0">
        <w:rPr>
          <w:rFonts w:ascii="Arial Narrow" w:hAnsi="Arial Narrow" w:cs="Arial"/>
          <w:sz w:val="22"/>
        </w:rPr>
        <w:t>Verejný obstarávateľ primerane predĺži lehotu na predkladanie ponúk, ak</w:t>
      </w:r>
    </w:p>
    <w:p w14:paraId="63159568" w14:textId="3FC679A1" w:rsidR="001079A0" w:rsidRPr="001079A0" w:rsidRDefault="001079A0" w:rsidP="00B1078C">
      <w:pPr>
        <w:pStyle w:val="Odsekzoznamu"/>
        <w:numPr>
          <w:ilvl w:val="0"/>
          <w:numId w:val="36"/>
        </w:numPr>
        <w:ind w:left="709" w:hanging="218"/>
        <w:rPr>
          <w:rFonts w:ascii="Arial Narrow" w:hAnsi="Arial Narrow" w:cs="Arial"/>
          <w:sz w:val="22"/>
        </w:rPr>
      </w:pPr>
      <w:r w:rsidRPr="001079A0">
        <w:rPr>
          <w:rFonts w:ascii="Arial Narrow" w:hAnsi="Arial Narrow" w:cs="Arial"/>
          <w:sz w:val="22"/>
        </w:rPr>
        <w:t xml:space="preserve">vysvetlenie informácií potrebných na vypracovanie ponuky nie je poskytnuté v lehote podľa tohto bodu aj napriek tomu, že bolo vyžiadané dostatočne vopred alebo </w:t>
      </w:r>
    </w:p>
    <w:p w14:paraId="14A66143" w14:textId="2B025F21" w:rsidR="001079A0" w:rsidRDefault="001079A0" w:rsidP="00B1078C">
      <w:pPr>
        <w:pStyle w:val="Odsekzoznamu"/>
        <w:numPr>
          <w:ilvl w:val="0"/>
          <w:numId w:val="36"/>
        </w:numPr>
        <w:ind w:left="709" w:hanging="218"/>
        <w:rPr>
          <w:rFonts w:ascii="Arial Narrow" w:hAnsi="Arial Narrow" w:cs="Arial"/>
          <w:sz w:val="22"/>
        </w:rPr>
      </w:pPr>
      <w:r w:rsidRPr="001079A0">
        <w:rPr>
          <w:rFonts w:ascii="Arial Narrow" w:hAnsi="Arial Narrow" w:cs="Arial"/>
          <w:sz w:val="22"/>
        </w:rPr>
        <w:t xml:space="preserve">v dokumentoch potrebných na vypracovanie ponuky vykoná podstatnú zmenu. </w:t>
      </w:r>
    </w:p>
    <w:p w14:paraId="15083EDF" w14:textId="77777777" w:rsidR="001079A0" w:rsidRPr="001079A0" w:rsidRDefault="001079A0" w:rsidP="001079A0">
      <w:pPr>
        <w:pStyle w:val="Odsekzoznamu"/>
        <w:ind w:left="1152"/>
        <w:rPr>
          <w:rFonts w:ascii="Arial Narrow" w:hAnsi="Arial Narrow" w:cs="Arial"/>
          <w:sz w:val="22"/>
        </w:rPr>
      </w:pPr>
    </w:p>
    <w:p w14:paraId="2A8186F3" w14:textId="4E119C4F" w:rsidR="001079A0" w:rsidRPr="001079A0" w:rsidRDefault="001079A0" w:rsidP="00BB1001">
      <w:pPr>
        <w:ind w:left="432"/>
        <w:rPr>
          <w:rFonts w:ascii="Arial Narrow" w:hAnsi="Arial Narrow" w:cs="Arial"/>
          <w:sz w:val="22"/>
        </w:rPr>
      </w:pPr>
      <w:r w:rsidRPr="001079A0">
        <w:rPr>
          <w:rFonts w:ascii="Arial Narrow" w:hAnsi="Arial Narrow" w:cs="Arial"/>
          <w:sz w:val="22"/>
        </w:rPr>
        <w:t>Verejný obstarávateľ, ak je to nevyhnutné, môže doplniť informácie uvedené v súťažných podkladoch kedykoľvek počas lehoty na predkladanie ponúk v rámci zriadeného DNS.</w:t>
      </w:r>
    </w:p>
    <w:p w14:paraId="2F22DA9E" w14:textId="744CC089" w:rsidR="001079A0" w:rsidRDefault="001079A0" w:rsidP="001079A0">
      <w:pPr>
        <w:pStyle w:val="Nadpis2"/>
      </w:pPr>
      <w:bookmarkStart w:id="21" w:name="_Toc208991069"/>
      <w:r>
        <w:t>SPOSOB URČENIA CENY</w:t>
      </w:r>
      <w:bookmarkEnd w:id="21"/>
    </w:p>
    <w:p w14:paraId="3F83322B" w14:textId="72B9E21D" w:rsidR="001079A0" w:rsidRPr="001079A0" w:rsidRDefault="001079A0" w:rsidP="001079A0">
      <w:pPr>
        <w:ind w:left="432"/>
        <w:rPr>
          <w:rFonts w:ascii="Arial Narrow" w:hAnsi="Arial Narrow" w:cs="Arial"/>
          <w:sz w:val="22"/>
        </w:rPr>
      </w:pPr>
      <w:r w:rsidRPr="001079A0">
        <w:rPr>
          <w:rFonts w:ascii="Arial Narrow" w:hAnsi="Arial Narrow" w:cs="Arial"/>
          <w:sz w:val="22"/>
        </w:rPr>
        <w:t xml:space="preserve">Uchádzač stanoví svoju cenu na základe svojho slobodného rozhodnutia. Verejný obstarávateľ považuje uchádzačom stanovenú cenu za cenu konečnú, v ktorej uchádzač započítal všetky svoje náklady súvisiace </w:t>
      </w:r>
      <w:r w:rsidRPr="001079A0">
        <w:rPr>
          <w:rFonts w:ascii="Arial Narrow" w:hAnsi="Arial Narrow" w:cs="Arial"/>
          <w:sz w:val="22"/>
        </w:rPr>
        <w:lastRenderedPageBreak/>
        <w:t>s dodaním predmetu zákazky v požadovanej kvalite, podľa zmluvných podmienok kúpnej zmluvy alebo osobitných požiadaviek pre plnenie predmetu zákazky, ak pôjde o objednávku.</w:t>
      </w:r>
    </w:p>
    <w:p w14:paraId="6EDD0AA7" w14:textId="4E3CD4AA" w:rsidR="001079A0" w:rsidRDefault="001079A0" w:rsidP="001079A0">
      <w:pPr>
        <w:pStyle w:val="Nadpis2"/>
      </w:pPr>
      <w:bookmarkStart w:id="22" w:name="_Toc208991070"/>
      <w:r>
        <w:t>OTVÁRANIE PONÚK (KU KONKRÉTNEJ VÝZVE)</w:t>
      </w:r>
      <w:bookmarkEnd w:id="22"/>
    </w:p>
    <w:p w14:paraId="0EB756B3" w14:textId="6BC678E1" w:rsidR="001079A0" w:rsidRPr="001079A0" w:rsidRDefault="001079A0" w:rsidP="001079A0">
      <w:pPr>
        <w:ind w:left="432"/>
        <w:rPr>
          <w:rFonts w:ascii="Arial Narrow" w:hAnsi="Arial Narrow" w:cs="Arial"/>
          <w:sz w:val="22"/>
        </w:rPr>
      </w:pPr>
      <w:r w:rsidRPr="001079A0">
        <w:rPr>
          <w:rFonts w:ascii="Arial Narrow" w:hAnsi="Arial Narrow" w:cs="Arial"/>
          <w:sz w:val="22"/>
        </w:rPr>
        <w:t>Otváranie ponúk sa uskutoční elektronicky v mieste sídla verejného obstarávateľa. Čas otvárania ponúk je uvedený v elektronickom prostriedku JOSEPHINE v časti zodpovedajúcej tejto zákazke. V zmysle § 61 ods. 4 ZVO je otváranie ponúk neverejné, údaje z otvárania ponúk verejný obstarávateľ a obstarávateľ nezverejňuje a neposiela uchádzačom ani zápisnicu z otvárania ponúk.</w:t>
      </w:r>
    </w:p>
    <w:p w14:paraId="5F7688A5" w14:textId="7F5C9D25" w:rsidR="001079A0" w:rsidRDefault="001079A0" w:rsidP="001079A0">
      <w:pPr>
        <w:pStyle w:val="Nadpis2"/>
      </w:pPr>
      <w:bookmarkStart w:id="23" w:name="_Toc208991071"/>
      <w:r>
        <w:t>VYHODNOTENIE PONÚK</w:t>
      </w:r>
      <w:bookmarkEnd w:id="23"/>
    </w:p>
    <w:p w14:paraId="2FF9C299" w14:textId="77777777" w:rsidR="001079A0" w:rsidRDefault="001079A0" w:rsidP="001079A0">
      <w:pPr>
        <w:ind w:left="432"/>
        <w:rPr>
          <w:rFonts w:ascii="Arial Narrow" w:hAnsi="Arial Narrow" w:cs="Arial"/>
          <w:sz w:val="22"/>
        </w:rPr>
      </w:pPr>
      <w:r w:rsidRPr="001079A0">
        <w:rPr>
          <w:rFonts w:ascii="Arial Narrow" w:hAnsi="Arial Narrow" w:cs="Arial"/>
          <w:sz w:val="22"/>
        </w:rPr>
        <w:t>Verejný obstarávateľ pristúpi k vyhodnoteniu predložených ponúk z pohľadu splnenia požiadaviek na predmet zákazky podľa § 53 ZVO.</w:t>
      </w:r>
    </w:p>
    <w:p w14:paraId="06417CDA" w14:textId="77777777" w:rsidR="001079A0" w:rsidRDefault="001079A0" w:rsidP="001079A0">
      <w:pPr>
        <w:ind w:left="432"/>
        <w:rPr>
          <w:rFonts w:ascii="Arial Narrow" w:hAnsi="Arial Narrow" w:cs="Arial"/>
          <w:sz w:val="22"/>
        </w:rPr>
      </w:pPr>
      <w:r w:rsidRPr="001079A0">
        <w:rPr>
          <w:rFonts w:ascii="Arial Narrow" w:hAnsi="Arial Narrow" w:cs="Arial"/>
          <w:sz w:val="22"/>
        </w:rPr>
        <w:t>Verejný obstarávateľ určuje, že vyhodnotenie ponúk z hľadiska splnenia požiadaviek na predmet zákazky sa uskutoční po vyhodnotení ponúk na základe kritérií na vyhodnotenie ponúk, a to nasledujúcim spôsobom:</w:t>
      </w:r>
    </w:p>
    <w:p w14:paraId="141AB3D0" w14:textId="77777777" w:rsidR="001079A0" w:rsidRDefault="001079A0" w:rsidP="001079A0">
      <w:pPr>
        <w:ind w:left="432"/>
        <w:rPr>
          <w:rFonts w:ascii="Arial Narrow" w:hAnsi="Arial Narrow" w:cs="Arial"/>
          <w:sz w:val="22"/>
        </w:rPr>
      </w:pPr>
      <w:r w:rsidRPr="001079A0">
        <w:rPr>
          <w:rFonts w:ascii="Arial Narrow" w:hAnsi="Arial Narrow" w:cs="Arial"/>
          <w:sz w:val="22"/>
        </w:rPr>
        <w:t>a.) Zostaví poradie ponúk uchádzačov na základe vyhodnotenia návrhov na plnenie kritéria.</w:t>
      </w:r>
    </w:p>
    <w:p w14:paraId="78036634" w14:textId="77777777" w:rsidR="001079A0" w:rsidRDefault="001079A0" w:rsidP="001079A0">
      <w:pPr>
        <w:ind w:left="432"/>
        <w:rPr>
          <w:rFonts w:ascii="Arial Narrow" w:hAnsi="Arial Narrow" w:cs="Arial"/>
          <w:sz w:val="22"/>
        </w:rPr>
      </w:pPr>
      <w:r w:rsidRPr="001079A0">
        <w:rPr>
          <w:rFonts w:ascii="Arial Narrow" w:hAnsi="Arial Narrow" w:cs="Arial"/>
          <w:sz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9B77EFF" w14:textId="77777777" w:rsidR="001079A0" w:rsidRDefault="001079A0" w:rsidP="001079A0">
      <w:pPr>
        <w:ind w:left="432"/>
        <w:rPr>
          <w:rFonts w:ascii="Arial Narrow" w:hAnsi="Arial Narrow" w:cs="Arial"/>
          <w:sz w:val="22"/>
        </w:rPr>
      </w:pPr>
      <w:r w:rsidRPr="001079A0">
        <w:rPr>
          <w:rFonts w:ascii="Arial Narrow" w:hAnsi="Arial Narrow" w:cs="Arial"/>
          <w:b/>
          <w:bCs/>
          <w:sz w:val="22"/>
        </w:rPr>
        <w:t>V rámci vyhodnocovania ponúk nebude použitá elektronická aukcia, preto verejný obstarávateľ upozorňuje, že návrhy na plnenie kritérií už nebude možné po predložení ponúk meniť.</w:t>
      </w:r>
    </w:p>
    <w:p w14:paraId="759AADE9" w14:textId="77777777" w:rsidR="001079A0" w:rsidRDefault="001079A0" w:rsidP="001079A0">
      <w:pPr>
        <w:ind w:left="432"/>
        <w:rPr>
          <w:rFonts w:ascii="Arial Narrow" w:hAnsi="Arial Narrow" w:cs="Arial"/>
          <w:sz w:val="22"/>
        </w:rPr>
      </w:pPr>
      <w:r w:rsidRPr="001079A0">
        <w:rPr>
          <w:rFonts w:ascii="Arial Narrow" w:hAnsi="Arial Narrow" w:cs="Arial"/>
          <w:sz w:val="22"/>
        </w:rPr>
        <w:t>Komunikácia medzi uchádzačom/uchádzačmi a verejným obstarávateľom/komisiou na vyhodnotenie ponúk počas vyhodnotenia ponúk bude prebiehať elektronicky, prostredníctvom komunikačného rozhrania elektronického prostriedku JOSEPHINE.</w:t>
      </w:r>
      <w:r>
        <w:rPr>
          <w:rFonts w:ascii="Arial Narrow" w:hAnsi="Arial Narrow" w:cs="Arial"/>
          <w:sz w:val="22"/>
        </w:rPr>
        <w:t xml:space="preserve"> </w:t>
      </w:r>
      <w:r w:rsidRPr="001079A0">
        <w:rPr>
          <w:rFonts w:ascii="Arial Narrow" w:hAnsi="Arial Narrow" w:cs="Arial"/>
          <w:sz w:val="22"/>
        </w:rPr>
        <w:t>Uchádzač musí písomné vysvetlenie/ doplnenie ponuky na základe požiadavky doručiť verejnému obstarávateľovi prostredníctvom určenej komunikácie v elektronickom prostriedku JOSEPHINE.</w:t>
      </w:r>
    </w:p>
    <w:p w14:paraId="1F0587E9" w14:textId="2A96C89B" w:rsidR="001079A0" w:rsidRPr="001079A0" w:rsidRDefault="001079A0" w:rsidP="001079A0">
      <w:pPr>
        <w:ind w:left="432"/>
        <w:rPr>
          <w:rFonts w:ascii="Arial Narrow" w:hAnsi="Arial Narrow" w:cs="Arial"/>
          <w:sz w:val="22"/>
        </w:rPr>
      </w:pPr>
      <w:r w:rsidRPr="001079A0">
        <w:rPr>
          <w:rFonts w:ascii="Arial Narrow" w:hAnsi="Arial Narrow" w:cs="Arial"/>
          <w:sz w:val="22"/>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2F51BD7C" w14:textId="0ECF8660" w:rsidR="001079A0" w:rsidRDefault="001079A0" w:rsidP="001079A0">
      <w:pPr>
        <w:pStyle w:val="Nadpis2"/>
      </w:pPr>
      <w:bookmarkStart w:id="24" w:name="_Toc208991072"/>
      <w:r>
        <w:t>KRITÉRIA NA VYHODNOTENIE PONÚK A PRAVIDLÁ ICH UPLATNENIA</w:t>
      </w:r>
      <w:bookmarkEnd w:id="24"/>
    </w:p>
    <w:p w14:paraId="439A3AD3" w14:textId="44D26273" w:rsidR="001079A0" w:rsidRPr="001079A0" w:rsidRDefault="001079A0" w:rsidP="001079A0">
      <w:pPr>
        <w:ind w:left="432"/>
        <w:rPr>
          <w:rFonts w:ascii="Arial Narrow" w:hAnsi="Arial Narrow" w:cs="Arial"/>
          <w:sz w:val="22"/>
        </w:rPr>
      </w:pPr>
      <w:r w:rsidRPr="001079A0">
        <w:rPr>
          <w:rFonts w:ascii="Arial Narrow" w:hAnsi="Arial Narrow" w:cs="Arial"/>
          <w:sz w:val="22"/>
        </w:rPr>
        <w:t xml:space="preserve">Ponuky budú vyhodnocované na základe stanovených kritérií v týchto súťažných podkladoch (príloha č. </w:t>
      </w:r>
      <w:r w:rsidR="00F00D11">
        <w:rPr>
          <w:rFonts w:ascii="Arial Narrow" w:hAnsi="Arial Narrow" w:cs="Arial"/>
          <w:sz w:val="22"/>
        </w:rPr>
        <w:t>4</w:t>
      </w:r>
      <w:r w:rsidRPr="001079A0">
        <w:rPr>
          <w:rFonts w:ascii="Arial Narrow" w:hAnsi="Arial Narrow" w:cs="Arial"/>
          <w:sz w:val="22"/>
        </w:rPr>
        <w:t xml:space="preserve">) a v súlade so ZVO. Kritérium na vyhodnotenie ponúk je </w:t>
      </w:r>
      <w:r w:rsidRPr="001079A0">
        <w:rPr>
          <w:rFonts w:ascii="Arial Narrow" w:hAnsi="Arial Narrow" w:cs="Arial"/>
          <w:b/>
          <w:bCs/>
          <w:sz w:val="22"/>
        </w:rPr>
        <w:t>najnižšia cena</w:t>
      </w:r>
      <w:r w:rsidRPr="001079A0">
        <w:rPr>
          <w:rFonts w:ascii="Arial Narrow" w:hAnsi="Arial Narrow" w:cs="Arial"/>
          <w:sz w:val="22"/>
        </w:rPr>
        <w:t xml:space="preserve">. Cena musí byť uvedená v eurách bez DPH a zaokrúhlená </w:t>
      </w:r>
      <w:r w:rsidRPr="001079A0">
        <w:rPr>
          <w:rFonts w:ascii="Arial Narrow" w:hAnsi="Arial Narrow" w:cs="Arial"/>
          <w:b/>
          <w:bCs/>
          <w:sz w:val="22"/>
        </w:rPr>
        <w:t>najviac na 2 desatinné miesta</w:t>
      </w:r>
      <w:r w:rsidRPr="001079A0">
        <w:rPr>
          <w:rFonts w:ascii="Arial Narrow" w:hAnsi="Arial Narrow" w:cs="Arial"/>
          <w:sz w:val="22"/>
        </w:rPr>
        <w:t>. Pod cenou sa rozumie cena za celý predmet zákazky v EUR bez DPH.</w:t>
      </w:r>
    </w:p>
    <w:p w14:paraId="476877BB" w14:textId="1708B5CB" w:rsidR="001079A0" w:rsidRDefault="001079A0" w:rsidP="001079A0">
      <w:pPr>
        <w:pStyle w:val="Nadpis2"/>
      </w:pPr>
      <w:bookmarkStart w:id="25" w:name="_Toc208991073"/>
      <w:r>
        <w:t>INFORMÁCIA O VÝSLEDKU VYHODNOTENIA PONÚK A UZAVRETIE ZMLUVY</w:t>
      </w:r>
      <w:bookmarkEnd w:id="25"/>
    </w:p>
    <w:p w14:paraId="70BF937D" w14:textId="77777777" w:rsidR="00587E1F" w:rsidRDefault="001079A0" w:rsidP="001079A0">
      <w:pPr>
        <w:ind w:left="432"/>
        <w:rPr>
          <w:rFonts w:ascii="Arial Narrow" w:hAnsi="Arial Narrow" w:cs="Arial"/>
          <w:sz w:val="22"/>
        </w:rPr>
      </w:pPr>
      <w:r w:rsidRPr="001079A0">
        <w:rPr>
          <w:rFonts w:ascii="Arial Narrow" w:hAnsi="Arial Narrow" w:cs="Arial"/>
          <w:sz w:val="22"/>
        </w:rPr>
        <w:t>22.1 Verejný obstarávateľ zašle v súlade s § 55 ZVO informáciu o výsledku vyhodnotenia ponúk.</w:t>
      </w:r>
    </w:p>
    <w:p w14:paraId="0C3ACA70" w14:textId="77777777" w:rsidR="00587E1F" w:rsidRDefault="001079A0" w:rsidP="001079A0">
      <w:pPr>
        <w:ind w:left="432"/>
        <w:rPr>
          <w:rFonts w:ascii="Arial Narrow" w:hAnsi="Arial Narrow" w:cs="Arial"/>
          <w:sz w:val="22"/>
        </w:rPr>
      </w:pPr>
      <w:r w:rsidRPr="001079A0">
        <w:rPr>
          <w:rFonts w:ascii="Arial Narrow" w:hAnsi="Arial Narrow" w:cs="Arial"/>
          <w:sz w:val="22"/>
        </w:rPr>
        <w:t>22.2 Verejný obstarávateľ vyzve úspešného uchádzača a pristúpi k uzavretiu zmluvy.</w:t>
      </w:r>
    </w:p>
    <w:p w14:paraId="7431B786" w14:textId="77777777" w:rsidR="00587E1F" w:rsidRDefault="001079A0" w:rsidP="00587E1F">
      <w:pPr>
        <w:ind w:left="851" w:hanging="419"/>
        <w:rPr>
          <w:rFonts w:ascii="Arial Narrow" w:hAnsi="Arial Narrow" w:cs="Arial"/>
          <w:sz w:val="22"/>
        </w:rPr>
      </w:pPr>
      <w:r w:rsidRPr="001079A0">
        <w:rPr>
          <w:rFonts w:ascii="Arial Narrow" w:hAnsi="Arial Narrow" w:cs="Arial"/>
          <w:sz w:val="22"/>
        </w:rPr>
        <w:lastRenderedPageBreak/>
        <w:t>22.3 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616BF65A" w14:textId="77777777" w:rsidR="00587E1F" w:rsidRDefault="001079A0" w:rsidP="00587E1F">
      <w:pPr>
        <w:ind w:left="851" w:hanging="419"/>
        <w:rPr>
          <w:rFonts w:ascii="Arial Narrow" w:hAnsi="Arial Narrow" w:cs="Arial"/>
          <w:sz w:val="22"/>
        </w:rPr>
      </w:pPr>
      <w:r w:rsidRPr="001079A0">
        <w:rPr>
          <w:rFonts w:ascii="Arial Narrow" w:hAnsi="Arial Narrow" w:cs="Arial"/>
          <w:sz w:val="22"/>
        </w:rPr>
        <w:t>22.4</w:t>
      </w:r>
      <w:r w:rsidR="00587E1F">
        <w:rPr>
          <w:rFonts w:ascii="Arial Narrow" w:hAnsi="Arial Narrow" w:cs="Arial"/>
          <w:sz w:val="22"/>
        </w:rPr>
        <w:t xml:space="preserve"> </w:t>
      </w:r>
      <w:r w:rsidRPr="001079A0">
        <w:rPr>
          <w:rFonts w:ascii="Arial Narrow" w:hAnsi="Arial Narrow" w:cs="Arial"/>
          <w:sz w:val="22"/>
        </w:rPr>
        <w:t>Úspešný uchádzač pred podpisom zmluvy, ktorá bude výsledkom tohto verejného obstarávania v rámci poskytnutia riadnej súčinnosti podľa § 56 ods. 8 zákona bude povinný:</w:t>
      </w:r>
    </w:p>
    <w:p w14:paraId="2DC698EC" w14:textId="334E9F81" w:rsidR="00587E1F" w:rsidRPr="00587E1F" w:rsidRDefault="001079A0" w:rsidP="00587E1F">
      <w:pPr>
        <w:pStyle w:val="Odsekzoznamu"/>
        <w:numPr>
          <w:ilvl w:val="2"/>
          <w:numId w:val="38"/>
        </w:numPr>
        <w:ind w:left="993"/>
        <w:rPr>
          <w:rFonts w:ascii="Arial Narrow" w:hAnsi="Arial Narrow" w:cs="Arial"/>
          <w:sz w:val="22"/>
        </w:rPr>
      </w:pPr>
      <w:r w:rsidRPr="00587E1F">
        <w:rPr>
          <w:rFonts w:ascii="Arial Narrow" w:hAnsi="Arial Narrow" w:cs="Arial"/>
          <w:sz w:val="22"/>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53EFE96" w14:textId="5FA797C7" w:rsidR="00587E1F" w:rsidRDefault="001079A0" w:rsidP="00587E1F">
      <w:pPr>
        <w:pStyle w:val="Odsekzoznamu"/>
        <w:numPr>
          <w:ilvl w:val="2"/>
          <w:numId w:val="38"/>
        </w:numPr>
        <w:ind w:left="993"/>
        <w:rPr>
          <w:rFonts w:ascii="Arial Narrow" w:hAnsi="Arial Narrow" w:cs="Arial"/>
          <w:sz w:val="22"/>
        </w:rPr>
      </w:pPr>
      <w:r w:rsidRPr="00587E1F">
        <w:rPr>
          <w:rFonts w:ascii="Arial Narrow" w:hAnsi="Arial Narrow" w:cs="Arial"/>
          <w:sz w:val="22"/>
        </w:rPr>
        <w:t>čestne prehlásiť, že spĺňa požiadavky stanovené v bode 22.5 výzvy a neexistuje dôvod podľa daného bodu výzvy, pre ktorý by verejný obstarávateľ nemohol uzatvoriť s ním zmluvu.</w:t>
      </w:r>
    </w:p>
    <w:p w14:paraId="3B768B8E" w14:textId="77777777" w:rsidR="00587E1F" w:rsidRPr="00587E1F" w:rsidRDefault="00587E1F" w:rsidP="00587E1F">
      <w:pPr>
        <w:pStyle w:val="Odsekzoznamu"/>
        <w:ind w:left="567"/>
        <w:rPr>
          <w:rFonts w:ascii="Arial Narrow" w:hAnsi="Arial Narrow" w:cs="Arial"/>
          <w:sz w:val="22"/>
        </w:rPr>
      </w:pPr>
    </w:p>
    <w:p w14:paraId="4432DEA6" w14:textId="3CB9AD37" w:rsidR="001079A0" w:rsidRPr="001079A0" w:rsidRDefault="001079A0" w:rsidP="00587E1F">
      <w:pPr>
        <w:ind w:left="851" w:hanging="419"/>
        <w:rPr>
          <w:rFonts w:ascii="Arial Narrow" w:hAnsi="Arial Narrow" w:cs="Arial"/>
          <w:sz w:val="22"/>
        </w:rPr>
      </w:pPr>
      <w:r w:rsidRPr="001079A0">
        <w:rPr>
          <w:rFonts w:ascii="Arial Narrow" w:hAnsi="Arial Narrow" w:cs="Arial"/>
          <w:sz w:val="22"/>
        </w:rPr>
        <w:t>22.5 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6F9B6734" w14:textId="4925CE93" w:rsidR="00587E1F" w:rsidRDefault="00587E1F" w:rsidP="001079A0">
      <w:pPr>
        <w:pStyle w:val="Nadpis2"/>
      </w:pPr>
      <w:bookmarkStart w:id="26" w:name="_Toc208991074"/>
      <w:r>
        <w:t>SUBDODAVATELIA</w:t>
      </w:r>
      <w:bookmarkEnd w:id="26"/>
    </w:p>
    <w:p w14:paraId="4A72B7C4" w14:textId="75D1C292" w:rsidR="00587E1F" w:rsidRPr="00587E1F" w:rsidRDefault="00587E1F" w:rsidP="00587E1F">
      <w:pPr>
        <w:ind w:left="432"/>
        <w:rPr>
          <w:rFonts w:ascii="Arial Narrow" w:hAnsi="Arial Narrow" w:cs="Arial"/>
          <w:sz w:val="22"/>
        </w:rPr>
      </w:pPr>
      <w:r w:rsidRPr="00587E1F">
        <w:rPr>
          <w:rFonts w:ascii="Arial Narrow" w:hAnsi="Arial Narrow" w:cs="Arial"/>
          <w:sz w:val="22"/>
        </w:rPr>
        <w:t>Verejný obstarávateľ umožňuje využitie subdodávateľa/subdodávateľov.</w:t>
      </w:r>
    </w:p>
    <w:p w14:paraId="6D00FE11" w14:textId="15B1DD9E" w:rsidR="00587E1F" w:rsidRDefault="00587E1F" w:rsidP="001079A0">
      <w:pPr>
        <w:pStyle w:val="Nadpis2"/>
      </w:pPr>
      <w:bookmarkStart w:id="27" w:name="_Toc208991075"/>
      <w:r>
        <w:t>ZÁVEREČNÁ USTANOVENIA</w:t>
      </w:r>
      <w:bookmarkEnd w:id="27"/>
    </w:p>
    <w:p w14:paraId="638FBC74" w14:textId="6154C1B5" w:rsidR="00587E1F" w:rsidRPr="00587E1F" w:rsidRDefault="00587E1F" w:rsidP="00587E1F">
      <w:pPr>
        <w:ind w:left="432"/>
        <w:rPr>
          <w:rFonts w:ascii="Arial Narrow" w:hAnsi="Arial Narrow" w:cs="Arial"/>
          <w:sz w:val="22"/>
        </w:rPr>
      </w:pPr>
      <w:r w:rsidRPr="00587E1F">
        <w:rPr>
          <w:rFonts w:ascii="Arial Narrow" w:hAnsi="Arial Narrow" w:cs="Arial"/>
          <w:sz w:val="22"/>
        </w:rPr>
        <w:t>Verejný obstarávateľ bude pri uskutočňovaní tohto postupu zadávania zákazky postupovať v súlade so ZVO, prípadne inými všeobecne záväznými právnymi predpismi. Všetky ostatné informácie, úkony a lehoty sa nachádzajú v ZVO.</w:t>
      </w:r>
    </w:p>
    <w:p w14:paraId="700595CE" w14:textId="05A32455" w:rsidR="00587E1F" w:rsidRDefault="00587E1F" w:rsidP="001079A0">
      <w:pPr>
        <w:pStyle w:val="Nadpis2"/>
      </w:pPr>
      <w:bookmarkStart w:id="28" w:name="_Toc208991076"/>
      <w:r>
        <w:t>PRÍLOHY</w:t>
      </w:r>
      <w:bookmarkEnd w:id="28"/>
    </w:p>
    <w:p w14:paraId="5EB591B1" w14:textId="76A311B5" w:rsidR="00587E1F" w:rsidRPr="00587E1F" w:rsidRDefault="00587E1F" w:rsidP="00587E1F">
      <w:pPr>
        <w:ind w:left="432"/>
      </w:pPr>
      <w:r w:rsidRPr="00587E1F">
        <w:rPr>
          <w:rFonts w:ascii="Arial Narrow" w:hAnsi="Arial Narrow" w:cs="Arial"/>
          <w:sz w:val="22"/>
        </w:rPr>
        <w:t>Prílohami k týmto súťažným podkladom k výzve v rámci DNS sú:</w:t>
      </w:r>
    </w:p>
    <w:p w14:paraId="17862E0A" w14:textId="74088FEC" w:rsidR="00587E1F" w:rsidRPr="00587E1F" w:rsidRDefault="00587E1F" w:rsidP="00587E1F">
      <w:pPr>
        <w:pStyle w:val="Odsekzoznamu"/>
        <w:numPr>
          <w:ilvl w:val="0"/>
          <w:numId w:val="39"/>
        </w:numPr>
        <w:rPr>
          <w:rFonts w:ascii="Arial Narrow" w:hAnsi="Arial Narrow"/>
          <w:sz w:val="22"/>
          <w:szCs w:val="22"/>
        </w:rPr>
      </w:pPr>
      <w:r w:rsidRPr="00587E1F">
        <w:rPr>
          <w:rFonts w:ascii="Arial Narrow" w:hAnsi="Arial Narrow"/>
          <w:sz w:val="22"/>
          <w:szCs w:val="22"/>
        </w:rPr>
        <w:t>Príloha č. 1: Opis predmetu zákazky</w:t>
      </w:r>
      <w:r w:rsidR="006C4C7B">
        <w:rPr>
          <w:rFonts w:ascii="Arial Narrow" w:hAnsi="Arial Narrow"/>
          <w:sz w:val="22"/>
          <w:szCs w:val="22"/>
        </w:rPr>
        <w:t xml:space="preserve"> – Vlastný návrh plnenia</w:t>
      </w:r>
    </w:p>
    <w:p w14:paraId="11B56154" w14:textId="6AF1DA6A" w:rsidR="00587E1F" w:rsidRDefault="00587E1F" w:rsidP="00587E1F">
      <w:pPr>
        <w:pStyle w:val="Odsekzoznamu"/>
        <w:numPr>
          <w:ilvl w:val="0"/>
          <w:numId w:val="39"/>
        </w:numPr>
        <w:rPr>
          <w:rFonts w:ascii="Arial Narrow" w:hAnsi="Arial Narrow"/>
          <w:sz w:val="22"/>
          <w:szCs w:val="22"/>
        </w:rPr>
      </w:pPr>
      <w:r w:rsidRPr="00587E1F">
        <w:rPr>
          <w:rFonts w:ascii="Arial Narrow" w:hAnsi="Arial Narrow"/>
          <w:sz w:val="22"/>
          <w:szCs w:val="22"/>
        </w:rPr>
        <w:t>Príloha č. 2: Návrh štruktúrovaného rozpočtu ceny</w:t>
      </w:r>
    </w:p>
    <w:p w14:paraId="69E8BD36" w14:textId="0CBF60EE" w:rsidR="006C4C7B" w:rsidRPr="00587E1F" w:rsidRDefault="006C4C7B" w:rsidP="006C4C7B">
      <w:pPr>
        <w:pStyle w:val="Odsekzoznamu"/>
        <w:numPr>
          <w:ilvl w:val="0"/>
          <w:numId w:val="39"/>
        </w:numPr>
        <w:rPr>
          <w:rFonts w:ascii="Arial Narrow" w:hAnsi="Arial Narrow"/>
          <w:sz w:val="22"/>
          <w:szCs w:val="22"/>
        </w:rPr>
      </w:pPr>
      <w:r w:rsidRPr="00587E1F">
        <w:rPr>
          <w:rFonts w:ascii="Arial Narrow" w:hAnsi="Arial Narrow"/>
          <w:sz w:val="22"/>
          <w:szCs w:val="22"/>
        </w:rPr>
        <w:t xml:space="preserve">Príloha č. </w:t>
      </w:r>
      <w:r>
        <w:rPr>
          <w:rFonts w:ascii="Arial Narrow" w:hAnsi="Arial Narrow"/>
          <w:sz w:val="22"/>
          <w:szCs w:val="22"/>
        </w:rPr>
        <w:t>3</w:t>
      </w:r>
      <w:r w:rsidRPr="00587E1F">
        <w:rPr>
          <w:rFonts w:ascii="Arial Narrow" w:hAnsi="Arial Narrow"/>
          <w:sz w:val="22"/>
          <w:szCs w:val="22"/>
        </w:rPr>
        <w:t>: Návrh zmluvy</w:t>
      </w:r>
    </w:p>
    <w:p w14:paraId="7D46BAB3" w14:textId="13A4E987" w:rsidR="00587E1F" w:rsidRPr="00587E1F" w:rsidRDefault="00587E1F" w:rsidP="00587E1F">
      <w:pPr>
        <w:pStyle w:val="Odsekzoznamu"/>
        <w:numPr>
          <w:ilvl w:val="0"/>
          <w:numId w:val="39"/>
        </w:numPr>
        <w:rPr>
          <w:rFonts w:ascii="Arial Narrow" w:hAnsi="Arial Narrow"/>
          <w:sz w:val="22"/>
          <w:szCs w:val="22"/>
        </w:rPr>
      </w:pPr>
      <w:r w:rsidRPr="00587E1F">
        <w:rPr>
          <w:rFonts w:ascii="Arial Narrow" w:hAnsi="Arial Narrow"/>
          <w:sz w:val="22"/>
          <w:szCs w:val="22"/>
        </w:rPr>
        <w:t xml:space="preserve">Príloha č. </w:t>
      </w:r>
      <w:r w:rsidR="006C4C7B">
        <w:rPr>
          <w:rFonts w:ascii="Arial Narrow" w:hAnsi="Arial Narrow"/>
          <w:sz w:val="22"/>
          <w:szCs w:val="22"/>
        </w:rPr>
        <w:t>4</w:t>
      </w:r>
      <w:r w:rsidRPr="00587E1F">
        <w:rPr>
          <w:rFonts w:ascii="Arial Narrow" w:hAnsi="Arial Narrow"/>
          <w:sz w:val="22"/>
          <w:szCs w:val="22"/>
        </w:rPr>
        <w:t>: Kritérium na vyhodnotenie ponúk, pravidlá jeho uplatnenia</w:t>
      </w:r>
    </w:p>
    <w:p w14:paraId="6E852B6F" w14:textId="7EBFE21F" w:rsidR="00587E1F" w:rsidRPr="00587E1F" w:rsidRDefault="00587E1F" w:rsidP="00587E1F">
      <w:pPr>
        <w:pStyle w:val="Odsekzoznamu"/>
        <w:numPr>
          <w:ilvl w:val="0"/>
          <w:numId w:val="39"/>
        </w:numPr>
        <w:rPr>
          <w:rFonts w:ascii="Arial Narrow" w:hAnsi="Arial Narrow" w:cs="Arial"/>
          <w:sz w:val="22"/>
          <w:szCs w:val="22"/>
        </w:rPr>
      </w:pPr>
      <w:r w:rsidRPr="00587E1F">
        <w:rPr>
          <w:rFonts w:ascii="Arial Narrow" w:hAnsi="Arial Narrow"/>
          <w:sz w:val="22"/>
          <w:szCs w:val="22"/>
        </w:rPr>
        <w:t xml:space="preserve">Príloha č. 5: </w:t>
      </w:r>
      <w:r w:rsidR="006C4C7B">
        <w:rPr>
          <w:rFonts w:ascii="Arial Narrow" w:hAnsi="Arial Narrow"/>
          <w:sz w:val="22"/>
          <w:szCs w:val="22"/>
        </w:rPr>
        <w:t xml:space="preserve">Vyhlásenia </w:t>
      </w:r>
      <w:r w:rsidRPr="00587E1F">
        <w:rPr>
          <w:rFonts w:ascii="Arial Narrow" w:hAnsi="Arial Narrow"/>
          <w:sz w:val="22"/>
          <w:szCs w:val="22"/>
        </w:rPr>
        <w:t>uchádzača</w:t>
      </w:r>
    </w:p>
    <w:sectPr w:rsidR="00587E1F" w:rsidRPr="00587E1F" w:rsidSect="00645782">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82C4" w14:textId="77777777" w:rsidR="007A6C19" w:rsidRDefault="007A6C19" w:rsidP="00116B5E">
      <w:pPr>
        <w:spacing w:after="0" w:line="240" w:lineRule="auto"/>
      </w:pPr>
      <w:r>
        <w:separator/>
      </w:r>
    </w:p>
  </w:endnote>
  <w:endnote w:type="continuationSeparator" w:id="0">
    <w:p w14:paraId="4A4B41D4" w14:textId="77777777" w:rsidR="007A6C19" w:rsidRDefault="007A6C19" w:rsidP="00116B5E">
      <w:pPr>
        <w:spacing w:after="0" w:line="240" w:lineRule="auto"/>
      </w:pPr>
      <w:r>
        <w:continuationSeparator/>
      </w:r>
    </w:p>
  </w:endnote>
  <w:endnote w:type="continuationNotice" w:id="1">
    <w:p w14:paraId="7D1AF007" w14:textId="77777777" w:rsidR="007A6C19" w:rsidRDefault="007A6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34CB465C" w:rsidR="00F822FC" w:rsidRDefault="00F822FC">
        <w:pPr>
          <w:pStyle w:val="Pta"/>
          <w:jc w:val="center"/>
        </w:pPr>
        <w:r>
          <w:fldChar w:fldCharType="begin"/>
        </w:r>
        <w:r>
          <w:instrText>PAGE   \* MERGEFORMAT</w:instrText>
        </w:r>
        <w:r>
          <w:fldChar w:fldCharType="separate"/>
        </w:r>
        <w:r w:rsidR="00942FCA" w:rsidRPr="00942FCA">
          <w:rPr>
            <w:noProof/>
            <w:lang w:val="sk-SK"/>
          </w:rPr>
          <w:t>9</w:t>
        </w:r>
        <w: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D1D35F6" w14:paraId="21F72952" w14:textId="77777777" w:rsidTr="006B5974">
      <w:trPr>
        <w:trHeight w:val="300"/>
      </w:trPr>
      <w:tc>
        <w:tcPr>
          <w:tcW w:w="3020" w:type="dxa"/>
        </w:tcPr>
        <w:p w14:paraId="1A88AB96" w14:textId="731D1390" w:rsidR="4D1D35F6" w:rsidRDefault="4D1D35F6" w:rsidP="006B5974">
          <w:pPr>
            <w:pStyle w:val="Hlavika"/>
            <w:ind w:left="-115"/>
          </w:pPr>
        </w:p>
      </w:tc>
      <w:tc>
        <w:tcPr>
          <w:tcW w:w="3020" w:type="dxa"/>
        </w:tcPr>
        <w:p w14:paraId="707B72B3" w14:textId="0A6B3542" w:rsidR="4D1D35F6" w:rsidRDefault="4D1D35F6" w:rsidP="006B5974">
          <w:pPr>
            <w:pStyle w:val="Hlavika"/>
            <w:jc w:val="center"/>
          </w:pPr>
        </w:p>
      </w:tc>
      <w:tc>
        <w:tcPr>
          <w:tcW w:w="3020" w:type="dxa"/>
        </w:tcPr>
        <w:p w14:paraId="5EAAE864" w14:textId="79B39D03" w:rsidR="4D1D35F6" w:rsidRDefault="4D1D35F6" w:rsidP="006B5974">
          <w:pPr>
            <w:pStyle w:val="Hlavika"/>
            <w:ind w:right="-115"/>
            <w:jc w:val="right"/>
          </w:pPr>
        </w:p>
      </w:tc>
    </w:tr>
  </w:tbl>
  <w:p w14:paraId="47E88184" w14:textId="0DED966D" w:rsidR="4D1D35F6" w:rsidRDefault="4D1D35F6" w:rsidP="006B59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F6E6" w14:textId="77777777" w:rsidR="007A6C19" w:rsidRDefault="007A6C19" w:rsidP="00116B5E">
      <w:pPr>
        <w:spacing w:after="0" w:line="240" w:lineRule="auto"/>
      </w:pPr>
      <w:r>
        <w:separator/>
      </w:r>
    </w:p>
  </w:footnote>
  <w:footnote w:type="continuationSeparator" w:id="0">
    <w:p w14:paraId="712E0C04" w14:textId="77777777" w:rsidR="007A6C19" w:rsidRDefault="007A6C19" w:rsidP="00116B5E">
      <w:pPr>
        <w:spacing w:after="0" w:line="240" w:lineRule="auto"/>
      </w:pPr>
      <w:r>
        <w:continuationSeparator/>
      </w:r>
    </w:p>
  </w:footnote>
  <w:footnote w:type="continuationNotice" w:id="1">
    <w:p w14:paraId="42FB4959" w14:textId="77777777" w:rsidR="007A6C19" w:rsidRDefault="007A6C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D1D35F6" w14:paraId="60C90416" w14:textId="77777777" w:rsidTr="006B5974">
      <w:trPr>
        <w:trHeight w:val="300"/>
      </w:trPr>
      <w:tc>
        <w:tcPr>
          <w:tcW w:w="3020" w:type="dxa"/>
        </w:tcPr>
        <w:p w14:paraId="2F148A2A" w14:textId="043F6F98" w:rsidR="4D1D35F6" w:rsidRDefault="4D1D35F6" w:rsidP="006B5974">
          <w:pPr>
            <w:pStyle w:val="Hlavika"/>
            <w:ind w:left="-115"/>
          </w:pPr>
        </w:p>
      </w:tc>
      <w:tc>
        <w:tcPr>
          <w:tcW w:w="3020" w:type="dxa"/>
        </w:tcPr>
        <w:p w14:paraId="3C2E2B1A" w14:textId="7C1E90E9" w:rsidR="4D1D35F6" w:rsidRDefault="4D1D35F6" w:rsidP="006B5974">
          <w:pPr>
            <w:pStyle w:val="Hlavika"/>
            <w:jc w:val="center"/>
          </w:pPr>
        </w:p>
      </w:tc>
      <w:tc>
        <w:tcPr>
          <w:tcW w:w="3020" w:type="dxa"/>
        </w:tcPr>
        <w:p w14:paraId="50AB3A86" w14:textId="481A87EE" w:rsidR="4D1D35F6" w:rsidRDefault="4D1D35F6" w:rsidP="006B5974">
          <w:pPr>
            <w:pStyle w:val="Hlavika"/>
            <w:ind w:right="-115"/>
            <w:jc w:val="right"/>
          </w:pPr>
        </w:p>
      </w:tc>
    </w:tr>
  </w:tbl>
  <w:p w14:paraId="00FF149C" w14:textId="788141FA" w:rsidR="4D1D35F6" w:rsidRDefault="4D1D35F6" w:rsidP="006B59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4344" cy="697864"/>
              <wp:effectExtent l="0" t="0" r="0" b="762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4" cy="697864"/>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7D6761B8" w:rsidR="00FF66BB" w:rsidRPr="008A2CA8" w:rsidRDefault="00277487" w:rsidP="005E21E8">
                          <w:pPr>
                            <w:spacing w:after="0"/>
                            <w:ind w:left="284"/>
                            <w:rPr>
                              <w:rFonts w:ascii="Arial Narrow" w:hAnsi="Arial Narrow"/>
                              <w:sz w:val="22"/>
                              <w:szCs w:val="20"/>
                            </w:rPr>
                          </w:pPr>
                          <w:r w:rsidRPr="00823BFA">
                            <w:rPr>
                              <w:sz w:val="22"/>
                            </w:rPr>
                            <w:t>odbor</w:t>
                          </w:r>
                          <w:r>
                            <w:rPr>
                              <w:sz w:val="22"/>
                            </w:rPr>
                            <w:t xml:space="preserve"> realizácie verejného </w:t>
                          </w:r>
                          <w:r w:rsidR="005E21E8">
                            <w:rPr>
                              <w:sz w:val="22"/>
                            </w:rPr>
                            <w:t xml:space="preserve">obstarávania  </w:t>
                          </w:r>
                          <w:r w:rsidR="00FE65E4">
                            <w:rPr>
                              <w:sz w:val="22"/>
                            </w:rPr>
                            <w:t>Pribinova 2, 812 72</w:t>
                          </w:r>
                          <w:r w:rsidR="005E21E8">
                            <w:rPr>
                              <w:sz w:val="22"/>
                            </w:rPr>
                            <w:t xml:space="preserve"> Bratislava</w:t>
                          </w:r>
                          <w:r w:rsidR="00FE65E4">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5pt;height:5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7D6761B8" w:rsidR="00FF66BB" w:rsidRPr="008A2CA8" w:rsidRDefault="00277487" w:rsidP="005E21E8">
                    <w:pPr>
                      <w:spacing w:after="0"/>
                      <w:ind w:left="284"/>
                      <w:rPr>
                        <w:rFonts w:ascii="Arial Narrow" w:hAnsi="Arial Narrow"/>
                        <w:sz w:val="22"/>
                        <w:szCs w:val="20"/>
                      </w:rPr>
                    </w:pPr>
                    <w:r w:rsidRPr="00823BFA">
                      <w:rPr>
                        <w:sz w:val="22"/>
                      </w:rPr>
                      <w:t>odbor</w:t>
                    </w:r>
                    <w:r>
                      <w:rPr>
                        <w:sz w:val="22"/>
                      </w:rPr>
                      <w:t xml:space="preserve"> realizácie verejného </w:t>
                    </w:r>
                    <w:r w:rsidR="005E21E8">
                      <w:rPr>
                        <w:sz w:val="22"/>
                      </w:rPr>
                      <w:t xml:space="preserve">obstarávania  </w:t>
                    </w:r>
                    <w:r w:rsidR="00FE65E4">
                      <w:rPr>
                        <w:sz w:val="22"/>
                      </w:rPr>
                      <w:t>Pribinova 2, 812 72</w:t>
                    </w:r>
                    <w:r w:rsidR="005E21E8">
                      <w:rPr>
                        <w:sz w:val="22"/>
                      </w:rPr>
                      <w:t xml:space="preserve"> Bratislava</w:t>
                    </w:r>
                    <w:r w:rsidR="00FE65E4">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8" name="Obrázok 8"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897"/>
    <w:multiLevelType w:val="hybridMultilevel"/>
    <w:tmpl w:val="14BCCA38"/>
    <w:lvl w:ilvl="0" w:tplc="A2AE678C">
      <w:numFmt w:val="bullet"/>
      <w:lvlText w:val="-"/>
      <w:lvlJc w:val="left"/>
      <w:pPr>
        <w:ind w:left="1152" w:hanging="360"/>
      </w:pPr>
      <w:rPr>
        <w:rFonts w:ascii="Arial Narrow" w:eastAsia="Calibri" w:hAnsi="Arial Narrow" w:cs="Aria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 w15:restartNumberingAfterBreak="0">
    <w:nsid w:val="05803CAA"/>
    <w:multiLevelType w:val="multilevel"/>
    <w:tmpl w:val="1EEA3C9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5C23BB"/>
    <w:multiLevelType w:val="multilevel"/>
    <w:tmpl w:val="4F7A87BC"/>
    <w:lvl w:ilvl="0">
      <w:start w:val="15"/>
      <w:numFmt w:val="decimal"/>
      <w:lvlText w:val="%1"/>
      <w:lvlJc w:val="left"/>
      <w:pPr>
        <w:ind w:left="360" w:hanging="360"/>
      </w:pPr>
      <w:rPr>
        <w:rFonts w:hint="default"/>
      </w:rPr>
    </w:lvl>
    <w:lvl w:ilvl="1">
      <w:start w:val="1"/>
      <w:numFmt w:val="decimal"/>
      <w:lvlText w:val="23.%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AD70931"/>
    <w:multiLevelType w:val="multilevel"/>
    <w:tmpl w:val="171CF166"/>
    <w:lvl w:ilvl="0">
      <w:start w:val="2"/>
      <w:numFmt w:val="decimal"/>
      <w:lvlText w:val="%1"/>
      <w:lvlJc w:val="left"/>
      <w:pPr>
        <w:ind w:left="360" w:hanging="360"/>
      </w:pPr>
      <w:rPr>
        <w:rFonts w:eastAsia="Times New Roman" w:hint="default"/>
        <w:b w:val="0"/>
      </w:rPr>
    </w:lvl>
    <w:lvl w:ilvl="1">
      <w:start w:val="1"/>
      <w:numFmt w:val="decimal"/>
      <w:lvlText w:val="15.%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4" w15:restartNumberingAfterBreak="0">
    <w:nsid w:val="0C1C3574"/>
    <w:multiLevelType w:val="multilevel"/>
    <w:tmpl w:val="60C262A8"/>
    <w:lvl w:ilvl="0">
      <w:start w:val="1"/>
      <w:numFmt w:val="lowerLetter"/>
      <w:lvlText w:val="%1)"/>
      <w:lvlJc w:val="left"/>
      <w:pPr>
        <w:ind w:left="360" w:hanging="360"/>
      </w:pPr>
      <w:rPr>
        <w:rFonts w:ascii="Arial Narrow" w:hAnsi="Arial Narrow"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595DFC"/>
    <w:multiLevelType w:val="hybridMultilevel"/>
    <w:tmpl w:val="D4925CE8"/>
    <w:lvl w:ilvl="0" w:tplc="CBECAEF8">
      <w:start w:val="1"/>
      <w:numFmt w:val="upperRoman"/>
      <w:lvlText w:val="%1."/>
      <w:lvlJc w:val="left"/>
      <w:pPr>
        <w:ind w:left="1287" w:hanging="720"/>
      </w:pPr>
      <w:rPr>
        <w:rFonts w:hint="default"/>
      </w:rPr>
    </w:lvl>
    <w:lvl w:ilvl="1" w:tplc="A2AE678C">
      <w:numFmt w:val="bullet"/>
      <w:lvlText w:val="-"/>
      <w:lvlJc w:val="left"/>
      <w:pPr>
        <w:ind w:left="1647" w:hanging="360"/>
      </w:pPr>
      <w:rPr>
        <w:rFonts w:ascii="Arial Narrow" w:eastAsia="Calibri" w:hAnsi="Arial Narrow" w:cs="Arial" w:hint="default"/>
      </w:rPr>
    </w:lvl>
    <w:lvl w:ilvl="2" w:tplc="95DE048C">
      <w:start w:val="1"/>
      <w:numFmt w:val="lowerLetter"/>
      <w:lvlText w:val="%3)"/>
      <w:lvlJc w:val="left"/>
      <w:pPr>
        <w:ind w:left="2547" w:hanging="360"/>
      </w:pPr>
      <w:rPr>
        <w:rFonts w:hint="default"/>
      </w:r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DAB677C"/>
    <w:multiLevelType w:val="hybridMultilevel"/>
    <w:tmpl w:val="78000864"/>
    <w:lvl w:ilvl="0" w:tplc="041B0017">
      <w:start w:val="1"/>
      <w:numFmt w:val="lowerLetter"/>
      <w:lvlText w:val="%1)"/>
      <w:lvlJc w:val="left"/>
      <w:pPr>
        <w:ind w:left="1152" w:hanging="360"/>
      </w:pPr>
    </w:lvl>
    <w:lvl w:ilvl="1" w:tplc="041B0019" w:tentative="1">
      <w:start w:val="1"/>
      <w:numFmt w:val="lowerLetter"/>
      <w:lvlText w:val="%2."/>
      <w:lvlJc w:val="left"/>
      <w:pPr>
        <w:ind w:left="1872" w:hanging="360"/>
      </w:pPr>
    </w:lvl>
    <w:lvl w:ilvl="2" w:tplc="041B001B">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249A8C6C"/>
    <w:lvl w:ilvl="0">
      <w:start w:val="2"/>
      <w:numFmt w:val="decimal"/>
      <w:lvlText w:val="%1"/>
      <w:lvlJc w:val="left"/>
      <w:pPr>
        <w:ind w:left="360" w:hanging="360"/>
      </w:pPr>
      <w:rPr>
        <w:rFonts w:eastAsia="Times New Roman" w:hint="default"/>
        <w:b w:val="0"/>
      </w:rPr>
    </w:lvl>
    <w:lvl w:ilvl="1">
      <w:start w:val="1"/>
      <w:numFmt w:val="decimal"/>
      <w:lvlText w:val="14.%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58629F"/>
    <w:multiLevelType w:val="hybridMultilevel"/>
    <w:tmpl w:val="7DF819C4"/>
    <w:lvl w:ilvl="0" w:tplc="041B0017">
      <w:start w:val="1"/>
      <w:numFmt w:val="lowerLetter"/>
      <w:lvlText w:val="%1)"/>
      <w:lvlJc w:val="left"/>
      <w:pPr>
        <w:ind w:left="1152" w:hanging="360"/>
      </w:pPr>
    </w:lvl>
    <w:lvl w:ilvl="1" w:tplc="041B0019" w:tentative="1">
      <w:start w:val="1"/>
      <w:numFmt w:val="lowerLetter"/>
      <w:lvlText w:val="%2."/>
      <w:lvlJc w:val="left"/>
      <w:pPr>
        <w:ind w:left="1872" w:hanging="360"/>
      </w:pPr>
    </w:lvl>
    <w:lvl w:ilvl="2" w:tplc="041B0017">
      <w:start w:val="1"/>
      <w:numFmt w:val="lowerLetter"/>
      <w:lvlText w:val="%3)"/>
      <w:lvlJc w:val="lef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2"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D577DB"/>
    <w:multiLevelType w:val="hybridMultilevel"/>
    <w:tmpl w:val="DB46C2E4"/>
    <w:lvl w:ilvl="0" w:tplc="041B0015">
      <w:start w:val="1"/>
      <w:numFmt w:val="upperLetter"/>
      <w:lvlText w:val="%1."/>
      <w:lvlJc w:val="left"/>
      <w:pPr>
        <w:ind w:left="1287" w:hanging="720"/>
      </w:pPr>
      <w:rPr>
        <w:rFonts w:hint="default"/>
      </w:rPr>
    </w:lvl>
    <w:lvl w:ilvl="1" w:tplc="A2AE678C">
      <w:numFmt w:val="bullet"/>
      <w:lvlText w:val="-"/>
      <w:lvlJc w:val="left"/>
      <w:pPr>
        <w:ind w:left="1647" w:hanging="360"/>
      </w:pPr>
      <w:rPr>
        <w:rFonts w:ascii="Arial Narrow" w:eastAsia="Calibri" w:hAnsi="Arial Narrow" w:cs="Arial" w:hint="default"/>
      </w:rPr>
    </w:lvl>
    <w:lvl w:ilvl="2" w:tplc="95DE048C">
      <w:start w:val="1"/>
      <w:numFmt w:val="lowerLetter"/>
      <w:lvlText w:val="%3)"/>
      <w:lvlJc w:val="left"/>
      <w:pPr>
        <w:ind w:left="2547" w:hanging="360"/>
      </w:pPr>
      <w:rPr>
        <w:rFonts w:hint="default"/>
      </w:r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39A663C0"/>
    <w:multiLevelType w:val="multilevel"/>
    <w:tmpl w:val="CE508900"/>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6" w15:restartNumberingAfterBreak="0">
    <w:nsid w:val="4B5F4C79"/>
    <w:multiLevelType w:val="multilevel"/>
    <w:tmpl w:val="1EEA3C9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0" w15:restartNumberingAfterBreak="0">
    <w:nsid w:val="50656824"/>
    <w:multiLevelType w:val="hybridMultilevel"/>
    <w:tmpl w:val="178CAC08"/>
    <w:lvl w:ilvl="0" w:tplc="A2AE678C">
      <w:numFmt w:val="bullet"/>
      <w:lvlText w:val="-"/>
      <w:lvlJc w:val="left"/>
      <w:pPr>
        <w:ind w:left="1152" w:hanging="360"/>
      </w:pPr>
      <w:rPr>
        <w:rFonts w:ascii="Arial Narrow" w:eastAsia="Calibri" w:hAnsi="Arial Narrow" w:cs="Aria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21" w15:restartNumberingAfterBreak="0">
    <w:nsid w:val="540D4FF3"/>
    <w:multiLevelType w:val="multilevel"/>
    <w:tmpl w:val="511065D6"/>
    <w:lvl w:ilvl="0">
      <w:start w:val="12"/>
      <w:numFmt w:val="decimal"/>
      <w:lvlText w:val="%1"/>
      <w:lvlJc w:val="left"/>
      <w:pPr>
        <w:ind w:left="360" w:hanging="360"/>
      </w:pPr>
      <w:rPr>
        <w:rFonts w:hint="default"/>
      </w:rPr>
    </w:lvl>
    <w:lvl w:ilvl="1">
      <w:start w:val="1"/>
      <w:numFmt w:val="decimal"/>
      <w:lvlText w:val="18.%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541E43D5"/>
    <w:multiLevelType w:val="multilevel"/>
    <w:tmpl w:val="694C189A"/>
    <w:lvl w:ilvl="0">
      <w:start w:val="13"/>
      <w:numFmt w:val="decimal"/>
      <w:lvlText w:val="%1"/>
      <w:lvlJc w:val="left"/>
      <w:pPr>
        <w:ind w:left="360" w:hanging="360"/>
      </w:pPr>
      <w:rPr>
        <w:rFonts w:hint="default"/>
      </w:rPr>
    </w:lvl>
    <w:lvl w:ilvl="1">
      <w:start w:val="1"/>
      <w:numFmt w:val="decimal"/>
      <w:lvlText w:val="19.%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55C3683F"/>
    <w:multiLevelType w:val="hybridMultilevel"/>
    <w:tmpl w:val="F49E0BE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57E06F49"/>
    <w:multiLevelType w:val="multilevel"/>
    <w:tmpl w:val="DB061EE8"/>
    <w:lvl w:ilvl="0">
      <w:start w:val="15"/>
      <w:numFmt w:val="decimal"/>
      <w:lvlText w:val="%1"/>
      <w:lvlJc w:val="left"/>
      <w:pPr>
        <w:ind w:left="360" w:hanging="360"/>
      </w:pPr>
      <w:rPr>
        <w:rFonts w:hint="default"/>
      </w:rPr>
    </w:lvl>
    <w:lvl w:ilvl="1">
      <w:start w:val="1"/>
      <w:numFmt w:val="lowerLetter"/>
      <w:lvlText w:val="%2)"/>
      <w:lvlJc w:val="left"/>
      <w:pPr>
        <w:ind w:left="936" w:hanging="360"/>
      </w:pPr>
    </w:lvl>
    <w:lvl w:ilvl="2">
      <w:start w:val="1"/>
      <w:numFmt w:val="lowerLetter"/>
      <w:lvlText w:val="%3)"/>
      <w:lvlJc w:val="left"/>
      <w:pPr>
        <w:ind w:left="1512" w:hanging="360"/>
      </w:pPr>
      <w:rPr>
        <w:rFonts w:ascii="Arial Narrow" w:eastAsia="Calibri" w:hAnsi="Arial Narrow" w:cs="Arial"/>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61356A02"/>
    <w:multiLevelType w:val="multilevel"/>
    <w:tmpl w:val="872E8A06"/>
    <w:lvl w:ilvl="0">
      <w:start w:val="1"/>
      <w:numFmt w:val="lowerLetter"/>
      <w:lvlText w:val="%1)"/>
      <w:lvlJc w:val="left"/>
      <w:pPr>
        <w:ind w:left="927" w:hanging="360"/>
      </w:pPr>
      <w:rPr>
        <w:rFonts w:hint="default"/>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6" w15:restartNumberingAfterBreak="0">
    <w:nsid w:val="66C60308"/>
    <w:multiLevelType w:val="hybridMultilevel"/>
    <w:tmpl w:val="DC86A4E4"/>
    <w:lvl w:ilvl="0" w:tplc="A2AE678C">
      <w:numFmt w:val="bullet"/>
      <w:lvlText w:val="-"/>
      <w:lvlJc w:val="left"/>
      <w:pPr>
        <w:ind w:left="1287" w:hanging="360"/>
      </w:pPr>
      <w:rPr>
        <w:rFonts w:ascii="Arial Narrow" w:eastAsia="Calibri" w:hAnsi="Arial Narrow" w:cs="Aria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69362E"/>
    <w:multiLevelType w:val="multilevel"/>
    <w:tmpl w:val="10166D72"/>
    <w:lvl w:ilvl="0">
      <w:start w:val="14"/>
      <w:numFmt w:val="decimal"/>
      <w:lvlText w:val="%1"/>
      <w:lvlJc w:val="left"/>
      <w:pPr>
        <w:ind w:left="360" w:hanging="360"/>
      </w:pPr>
      <w:rPr>
        <w:rFonts w:hint="default"/>
      </w:rPr>
    </w:lvl>
    <w:lvl w:ilvl="1">
      <w:start w:val="1"/>
      <w:numFmt w:val="decimal"/>
      <w:lvlText w:val="20.%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9A37020"/>
    <w:multiLevelType w:val="multilevel"/>
    <w:tmpl w:val="85A8E45E"/>
    <w:lvl w:ilvl="0">
      <w:start w:val="23"/>
      <w:numFmt w:val="decimal"/>
      <w:lvlText w:val="%1"/>
      <w:lvlJc w:val="left"/>
      <w:pPr>
        <w:ind w:left="360" w:hanging="360"/>
      </w:pPr>
      <w:rPr>
        <w:rFonts w:hint="default"/>
      </w:rPr>
    </w:lvl>
    <w:lvl w:ilvl="1">
      <w:start w:val="1"/>
      <w:numFmt w:val="decimal"/>
      <w:lvlText w:val="2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2" w15:restartNumberingAfterBreak="0">
    <w:nsid w:val="786A40B3"/>
    <w:multiLevelType w:val="multilevel"/>
    <w:tmpl w:val="07CA17BA"/>
    <w:lvl w:ilvl="0">
      <w:start w:val="10"/>
      <w:numFmt w:val="decimal"/>
      <w:lvlText w:val="%1"/>
      <w:lvlJc w:val="left"/>
      <w:pPr>
        <w:ind w:left="360" w:hanging="360"/>
      </w:pPr>
      <w:rPr>
        <w:rFonts w:hint="default"/>
      </w:rPr>
    </w:lvl>
    <w:lvl w:ilvl="1">
      <w:start w:val="1"/>
      <w:numFmt w:val="decimal"/>
      <w:lvlText w:val="16.%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BE30F8"/>
    <w:multiLevelType w:val="multilevel"/>
    <w:tmpl w:val="2B3C079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5B27B2"/>
    <w:multiLevelType w:val="multilevel"/>
    <w:tmpl w:val="171CF166"/>
    <w:lvl w:ilvl="0">
      <w:start w:val="2"/>
      <w:numFmt w:val="decimal"/>
      <w:lvlText w:val="%1"/>
      <w:lvlJc w:val="left"/>
      <w:pPr>
        <w:ind w:left="360" w:hanging="360"/>
      </w:pPr>
      <w:rPr>
        <w:rFonts w:eastAsia="Times New Roman" w:hint="default"/>
        <w:b w:val="0"/>
      </w:rPr>
    </w:lvl>
    <w:lvl w:ilvl="1">
      <w:start w:val="1"/>
      <w:numFmt w:val="decimal"/>
      <w:lvlText w:val="15.%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num w:numId="1">
    <w:abstractNumId w:val="36"/>
  </w:num>
  <w:num w:numId="2">
    <w:abstractNumId w:val="14"/>
  </w:num>
  <w:num w:numId="3">
    <w:abstractNumId w:val="27"/>
  </w:num>
  <w:num w:numId="4">
    <w:abstractNumId w:val="18"/>
  </w:num>
  <w:num w:numId="5">
    <w:abstractNumId w:val="33"/>
  </w:num>
  <w:num w:numId="6">
    <w:abstractNumId w:val="35"/>
  </w:num>
  <w:num w:numId="7">
    <w:abstractNumId w:val="7"/>
  </w:num>
  <w:num w:numId="8">
    <w:abstractNumId w:val="30"/>
  </w:num>
  <w:num w:numId="9">
    <w:abstractNumId w:val="4"/>
  </w:num>
  <w:num w:numId="10">
    <w:abstractNumId w:val="17"/>
  </w:num>
  <w:num w:numId="11">
    <w:abstractNumId w:val="12"/>
  </w:num>
  <w:num w:numId="12">
    <w:abstractNumId w:val="9"/>
  </w:num>
  <w:num w:numId="13">
    <w:abstractNumId w:val="34"/>
  </w:num>
  <w:num w:numId="14">
    <w:abstractNumId w:val="19"/>
  </w:num>
  <w:num w:numId="15">
    <w:abstractNumId w:val="15"/>
  </w:num>
  <w:num w:numId="16">
    <w:abstractNumId w:val="31"/>
  </w:num>
  <w:num w:numId="17">
    <w:abstractNumId w:val="10"/>
  </w:num>
  <w:num w:numId="18">
    <w:abstractNumId w:val="32"/>
  </w:num>
  <w:num w:numId="19">
    <w:abstractNumId w:val="21"/>
  </w:num>
  <w:num w:numId="20">
    <w:abstractNumId w:val="22"/>
  </w:num>
  <w:num w:numId="21">
    <w:abstractNumId w:val="28"/>
  </w:num>
  <w:num w:numId="22">
    <w:abstractNumId w:val="2"/>
  </w:num>
  <w:num w:numId="23">
    <w:abstractNumId w:val="29"/>
  </w:num>
  <w:num w:numId="24">
    <w:abstractNumId w:val="5"/>
  </w:num>
  <w:num w:numId="25">
    <w:abstractNumId w:val="25"/>
  </w:num>
  <w:num w:numId="26">
    <w:abstractNumId w:val="24"/>
  </w:num>
  <w:num w:numId="27">
    <w:abstractNumId w:val="6"/>
  </w:num>
  <w:num w:numId="28">
    <w:abstractNumId w:val="37"/>
  </w:num>
  <w:num w:numId="29">
    <w:abstractNumId w:val="3"/>
  </w:num>
  <w:num w:numId="30">
    <w:abstractNumId w:val="16"/>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26"/>
  </w:num>
  <w:num w:numId="36">
    <w:abstractNumId w:val="0"/>
  </w:num>
  <w:num w:numId="37">
    <w:abstractNumId w:val="8"/>
  </w:num>
  <w:num w:numId="38">
    <w:abstractNumId w:val="11"/>
  </w:num>
  <w:num w:numId="39">
    <w:abstractNumId w:val="20"/>
  </w:num>
  <w:num w:numId="4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8D"/>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6"/>
    <w:rsid w:val="00040DDE"/>
    <w:rsid w:val="00041145"/>
    <w:rsid w:val="00043683"/>
    <w:rsid w:val="00043999"/>
    <w:rsid w:val="00046F77"/>
    <w:rsid w:val="00052BCB"/>
    <w:rsid w:val="00053DF0"/>
    <w:rsid w:val="00054439"/>
    <w:rsid w:val="000545DE"/>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1FE"/>
    <w:rsid w:val="00104AAE"/>
    <w:rsid w:val="001069B9"/>
    <w:rsid w:val="00106E41"/>
    <w:rsid w:val="00106F1D"/>
    <w:rsid w:val="001079A0"/>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370A"/>
    <w:rsid w:val="0013402C"/>
    <w:rsid w:val="0013407E"/>
    <w:rsid w:val="001359EE"/>
    <w:rsid w:val="001364E8"/>
    <w:rsid w:val="00142EFE"/>
    <w:rsid w:val="00146686"/>
    <w:rsid w:val="00147213"/>
    <w:rsid w:val="00150B20"/>
    <w:rsid w:val="00151B4E"/>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0EC"/>
    <w:rsid w:val="001814FD"/>
    <w:rsid w:val="0018161D"/>
    <w:rsid w:val="00183153"/>
    <w:rsid w:val="00184636"/>
    <w:rsid w:val="00184D6A"/>
    <w:rsid w:val="00185698"/>
    <w:rsid w:val="00190D31"/>
    <w:rsid w:val="001917FB"/>
    <w:rsid w:val="00191E70"/>
    <w:rsid w:val="001922DB"/>
    <w:rsid w:val="00194120"/>
    <w:rsid w:val="00194EA1"/>
    <w:rsid w:val="00196757"/>
    <w:rsid w:val="001A0378"/>
    <w:rsid w:val="001A0592"/>
    <w:rsid w:val="001A2289"/>
    <w:rsid w:val="001A5F14"/>
    <w:rsid w:val="001B2DCB"/>
    <w:rsid w:val="001B4196"/>
    <w:rsid w:val="001B4E46"/>
    <w:rsid w:val="001B685F"/>
    <w:rsid w:val="001B70AA"/>
    <w:rsid w:val="001B7198"/>
    <w:rsid w:val="001C0153"/>
    <w:rsid w:val="001C02BD"/>
    <w:rsid w:val="001C124D"/>
    <w:rsid w:val="001C18B8"/>
    <w:rsid w:val="001C1CEC"/>
    <w:rsid w:val="001C2216"/>
    <w:rsid w:val="001C3382"/>
    <w:rsid w:val="001C360F"/>
    <w:rsid w:val="001C44D3"/>
    <w:rsid w:val="001C6C09"/>
    <w:rsid w:val="001C795D"/>
    <w:rsid w:val="001D1AF3"/>
    <w:rsid w:val="001D2A10"/>
    <w:rsid w:val="001D3370"/>
    <w:rsid w:val="001D61C1"/>
    <w:rsid w:val="001E161A"/>
    <w:rsid w:val="001E1C18"/>
    <w:rsid w:val="001E26B7"/>
    <w:rsid w:val="001E2A35"/>
    <w:rsid w:val="001E3622"/>
    <w:rsid w:val="001E4634"/>
    <w:rsid w:val="001E51EB"/>
    <w:rsid w:val="001E60C0"/>
    <w:rsid w:val="001F0DD6"/>
    <w:rsid w:val="001F28B2"/>
    <w:rsid w:val="001F2A8B"/>
    <w:rsid w:val="001F2D97"/>
    <w:rsid w:val="001F4B20"/>
    <w:rsid w:val="001F79D3"/>
    <w:rsid w:val="001F7C6D"/>
    <w:rsid w:val="00200947"/>
    <w:rsid w:val="00202AC8"/>
    <w:rsid w:val="00205943"/>
    <w:rsid w:val="00205DB9"/>
    <w:rsid w:val="002111AF"/>
    <w:rsid w:val="0021183C"/>
    <w:rsid w:val="00211D73"/>
    <w:rsid w:val="00213B8E"/>
    <w:rsid w:val="00215C43"/>
    <w:rsid w:val="00216218"/>
    <w:rsid w:val="00217CAC"/>
    <w:rsid w:val="00221D47"/>
    <w:rsid w:val="00221EA2"/>
    <w:rsid w:val="0022396D"/>
    <w:rsid w:val="002265DC"/>
    <w:rsid w:val="0022758E"/>
    <w:rsid w:val="00230529"/>
    <w:rsid w:val="00234728"/>
    <w:rsid w:val="0023573D"/>
    <w:rsid w:val="002359C3"/>
    <w:rsid w:val="00235CE6"/>
    <w:rsid w:val="002368AF"/>
    <w:rsid w:val="00237DA5"/>
    <w:rsid w:val="00240180"/>
    <w:rsid w:val="00240B03"/>
    <w:rsid w:val="00240C7D"/>
    <w:rsid w:val="0024442F"/>
    <w:rsid w:val="00244452"/>
    <w:rsid w:val="002464C2"/>
    <w:rsid w:val="00247AB0"/>
    <w:rsid w:val="00250C26"/>
    <w:rsid w:val="00252C98"/>
    <w:rsid w:val="002540B5"/>
    <w:rsid w:val="002541F0"/>
    <w:rsid w:val="002614AD"/>
    <w:rsid w:val="00263506"/>
    <w:rsid w:val="00265B5F"/>
    <w:rsid w:val="0026752E"/>
    <w:rsid w:val="002715AE"/>
    <w:rsid w:val="0027465E"/>
    <w:rsid w:val="00275C5F"/>
    <w:rsid w:val="00277487"/>
    <w:rsid w:val="0027762C"/>
    <w:rsid w:val="00280941"/>
    <w:rsid w:val="00285465"/>
    <w:rsid w:val="00286F9C"/>
    <w:rsid w:val="00290B70"/>
    <w:rsid w:val="00291145"/>
    <w:rsid w:val="002924DA"/>
    <w:rsid w:val="00293985"/>
    <w:rsid w:val="0029513B"/>
    <w:rsid w:val="002974A4"/>
    <w:rsid w:val="002A0BA6"/>
    <w:rsid w:val="002A0FDF"/>
    <w:rsid w:val="002A1ACF"/>
    <w:rsid w:val="002A4C8B"/>
    <w:rsid w:val="002B0D65"/>
    <w:rsid w:val="002B11D7"/>
    <w:rsid w:val="002B21CD"/>
    <w:rsid w:val="002B2A53"/>
    <w:rsid w:val="002B2CCE"/>
    <w:rsid w:val="002B4527"/>
    <w:rsid w:val="002B5B07"/>
    <w:rsid w:val="002B6735"/>
    <w:rsid w:val="002C014D"/>
    <w:rsid w:val="002C2D3D"/>
    <w:rsid w:val="002C316D"/>
    <w:rsid w:val="002C39C5"/>
    <w:rsid w:val="002C3FD8"/>
    <w:rsid w:val="002C4166"/>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F90"/>
    <w:rsid w:val="00304194"/>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5956"/>
    <w:rsid w:val="003260E9"/>
    <w:rsid w:val="00326FAD"/>
    <w:rsid w:val="00327F56"/>
    <w:rsid w:val="003303E5"/>
    <w:rsid w:val="00330614"/>
    <w:rsid w:val="00330D03"/>
    <w:rsid w:val="00334410"/>
    <w:rsid w:val="00335B8D"/>
    <w:rsid w:val="0034044C"/>
    <w:rsid w:val="00342FBC"/>
    <w:rsid w:val="003430E5"/>
    <w:rsid w:val="00343ABB"/>
    <w:rsid w:val="00343FBD"/>
    <w:rsid w:val="00346E50"/>
    <w:rsid w:val="003479A7"/>
    <w:rsid w:val="00350067"/>
    <w:rsid w:val="0035074C"/>
    <w:rsid w:val="00351196"/>
    <w:rsid w:val="0035168A"/>
    <w:rsid w:val="003516A2"/>
    <w:rsid w:val="003527DE"/>
    <w:rsid w:val="00353B6F"/>
    <w:rsid w:val="00353C2A"/>
    <w:rsid w:val="003543E5"/>
    <w:rsid w:val="0035530F"/>
    <w:rsid w:val="00357402"/>
    <w:rsid w:val="003628A6"/>
    <w:rsid w:val="00363632"/>
    <w:rsid w:val="00363959"/>
    <w:rsid w:val="00365088"/>
    <w:rsid w:val="003719AA"/>
    <w:rsid w:val="00372315"/>
    <w:rsid w:val="003728A2"/>
    <w:rsid w:val="00372FCB"/>
    <w:rsid w:val="00373344"/>
    <w:rsid w:val="0037448A"/>
    <w:rsid w:val="00374B12"/>
    <w:rsid w:val="0037526A"/>
    <w:rsid w:val="00375B2A"/>
    <w:rsid w:val="00376512"/>
    <w:rsid w:val="00377992"/>
    <w:rsid w:val="0038077B"/>
    <w:rsid w:val="0038079A"/>
    <w:rsid w:val="00381E7F"/>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72"/>
    <w:rsid w:val="003A63EE"/>
    <w:rsid w:val="003A6826"/>
    <w:rsid w:val="003B101F"/>
    <w:rsid w:val="003B209B"/>
    <w:rsid w:val="003B46FF"/>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E580F"/>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0F77"/>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18C0"/>
    <w:rsid w:val="004E3551"/>
    <w:rsid w:val="004E4EEB"/>
    <w:rsid w:val="004E6269"/>
    <w:rsid w:val="004F0E4E"/>
    <w:rsid w:val="004F2693"/>
    <w:rsid w:val="004F2E51"/>
    <w:rsid w:val="004F3237"/>
    <w:rsid w:val="004F5018"/>
    <w:rsid w:val="004F6B7B"/>
    <w:rsid w:val="005008F3"/>
    <w:rsid w:val="005038E2"/>
    <w:rsid w:val="0050552C"/>
    <w:rsid w:val="0050606C"/>
    <w:rsid w:val="00506910"/>
    <w:rsid w:val="005070C0"/>
    <w:rsid w:val="00510318"/>
    <w:rsid w:val="00512187"/>
    <w:rsid w:val="00513873"/>
    <w:rsid w:val="00515354"/>
    <w:rsid w:val="005161F9"/>
    <w:rsid w:val="00517EFB"/>
    <w:rsid w:val="00520309"/>
    <w:rsid w:val="005204D1"/>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3BBE"/>
    <w:rsid w:val="00555E7F"/>
    <w:rsid w:val="00557222"/>
    <w:rsid w:val="00557BAB"/>
    <w:rsid w:val="00560F51"/>
    <w:rsid w:val="00563C28"/>
    <w:rsid w:val="00567472"/>
    <w:rsid w:val="00567F8D"/>
    <w:rsid w:val="00570B74"/>
    <w:rsid w:val="00572379"/>
    <w:rsid w:val="00572E0F"/>
    <w:rsid w:val="005740D5"/>
    <w:rsid w:val="0057513D"/>
    <w:rsid w:val="005752E5"/>
    <w:rsid w:val="00575EA7"/>
    <w:rsid w:val="00576A8A"/>
    <w:rsid w:val="00576C6F"/>
    <w:rsid w:val="005779FE"/>
    <w:rsid w:val="00580B5C"/>
    <w:rsid w:val="00581ED5"/>
    <w:rsid w:val="00582029"/>
    <w:rsid w:val="00582585"/>
    <w:rsid w:val="00584037"/>
    <w:rsid w:val="005845E3"/>
    <w:rsid w:val="0058519E"/>
    <w:rsid w:val="0058623B"/>
    <w:rsid w:val="00586504"/>
    <w:rsid w:val="00587E1F"/>
    <w:rsid w:val="00593108"/>
    <w:rsid w:val="00594132"/>
    <w:rsid w:val="00594C9F"/>
    <w:rsid w:val="0059586D"/>
    <w:rsid w:val="00595E04"/>
    <w:rsid w:val="0059658A"/>
    <w:rsid w:val="00596850"/>
    <w:rsid w:val="00597310"/>
    <w:rsid w:val="00597635"/>
    <w:rsid w:val="005A05CA"/>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1E8"/>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4DF"/>
    <w:rsid w:val="00602CA3"/>
    <w:rsid w:val="00602CC3"/>
    <w:rsid w:val="00603634"/>
    <w:rsid w:val="0060466A"/>
    <w:rsid w:val="00605AFC"/>
    <w:rsid w:val="00605DDC"/>
    <w:rsid w:val="00606711"/>
    <w:rsid w:val="00613C94"/>
    <w:rsid w:val="00613E14"/>
    <w:rsid w:val="006143D6"/>
    <w:rsid w:val="00614B70"/>
    <w:rsid w:val="0061640E"/>
    <w:rsid w:val="00616B23"/>
    <w:rsid w:val="00616E0A"/>
    <w:rsid w:val="00623762"/>
    <w:rsid w:val="00623C45"/>
    <w:rsid w:val="00624FAB"/>
    <w:rsid w:val="0062731C"/>
    <w:rsid w:val="00630D6A"/>
    <w:rsid w:val="0063232D"/>
    <w:rsid w:val="00634677"/>
    <w:rsid w:val="00636F79"/>
    <w:rsid w:val="00637537"/>
    <w:rsid w:val="00637AF1"/>
    <w:rsid w:val="00643D91"/>
    <w:rsid w:val="0064531A"/>
    <w:rsid w:val="00645782"/>
    <w:rsid w:val="00646C2B"/>
    <w:rsid w:val="006470F1"/>
    <w:rsid w:val="00647AA2"/>
    <w:rsid w:val="00651E32"/>
    <w:rsid w:val="0065296E"/>
    <w:rsid w:val="006537DB"/>
    <w:rsid w:val="00655366"/>
    <w:rsid w:val="00656A51"/>
    <w:rsid w:val="006617A0"/>
    <w:rsid w:val="00661BB0"/>
    <w:rsid w:val="00662367"/>
    <w:rsid w:val="00663386"/>
    <w:rsid w:val="006641CD"/>
    <w:rsid w:val="006645D9"/>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974"/>
    <w:rsid w:val="006B5F57"/>
    <w:rsid w:val="006C03CA"/>
    <w:rsid w:val="006C2C71"/>
    <w:rsid w:val="006C4C7B"/>
    <w:rsid w:val="006C550B"/>
    <w:rsid w:val="006C5AF7"/>
    <w:rsid w:val="006C6272"/>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3F5"/>
    <w:rsid w:val="007055E2"/>
    <w:rsid w:val="00705B3A"/>
    <w:rsid w:val="007069A4"/>
    <w:rsid w:val="00706C6E"/>
    <w:rsid w:val="0070737E"/>
    <w:rsid w:val="00711EBA"/>
    <w:rsid w:val="007131AC"/>
    <w:rsid w:val="00713266"/>
    <w:rsid w:val="0071370F"/>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7BE"/>
    <w:rsid w:val="00745B91"/>
    <w:rsid w:val="00745F78"/>
    <w:rsid w:val="0074728C"/>
    <w:rsid w:val="007502A8"/>
    <w:rsid w:val="00752C17"/>
    <w:rsid w:val="007540FD"/>
    <w:rsid w:val="007548EB"/>
    <w:rsid w:val="0075706D"/>
    <w:rsid w:val="00757624"/>
    <w:rsid w:val="00757831"/>
    <w:rsid w:val="007608B5"/>
    <w:rsid w:val="00762040"/>
    <w:rsid w:val="00763754"/>
    <w:rsid w:val="00763872"/>
    <w:rsid w:val="00765084"/>
    <w:rsid w:val="00765D23"/>
    <w:rsid w:val="00766B60"/>
    <w:rsid w:val="0076725A"/>
    <w:rsid w:val="00771B54"/>
    <w:rsid w:val="00772550"/>
    <w:rsid w:val="0077407D"/>
    <w:rsid w:val="00776424"/>
    <w:rsid w:val="007766E3"/>
    <w:rsid w:val="0078176E"/>
    <w:rsid w:val="007827A1"/>
    <w:rsid w:val="00783BB8"/>
    <w:rsid w:val="00784AEE"/>
    <w:rsid w:val="0078505F"/>
    <w:rsid w:val="00786E08"/>
    <w:rsid w:val="0079348A"/>
    <w:rsid w:val="0079714C"/>
    <w:rsid w:val="007A01F3"/>
    <w:rsid w:val="007A1312"/>
    <w:rsid w:val="007A5913"/>
    <w:rsid w:val="007A6C19"/>
    <w:rsid w:val="007A7D75"/>
    <w:rsid w:val="007A7F35"/>
    <w:rsid w:val="007B036B"/>
    <w:rsid w:val="007B127E"/>
    <w:rsid w:val="007B12A5"/>
    <w:rsid w:val="007B22E8"/>
    <w:rsid w:val="007B432F"/>
    <w:rsid w:val="007B75C4"/>
    <w:rsid w:val="007C0475"/>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2FE9"/>
    <w:rsid w:val="007F35B9"/>
    <w:rsid w:val="007F36B4"/>
    <w:rsid w:val="00800190"/>
    <w:rsid w:val="0080062C"/>
    <w:rsid w:val="00806748"/>
    <w:rsid w:val="00807EFF"/>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28FB"/>
    <w:rsid w:val="0082520F"/>
    <w:rsid w:val="008305A9"/>
    <w:rsid w:val="00831F3D"/>
    <w:rsid w:val="008332B0"/>
    <w:rsid w:val="00833952"/>
    <w:rsid w:val="00833A5F"/>
    <w:rsid w:val="00834B55"/>
    <w:rsid w:val="00837035"/>
    <w:rsid w:val="00840BB2"/>
    <w:rsid w:val="00840D72"/>
    <w:rsid w:val="008452C2"/>
    <w:rsid w:val="0084583D"/>
    <w:rsid w:val="00847FF7"/>
    <w:rsid w:val="0085275C"/>
    <w:rsid w:val="00853849"/>
    <w:rsid w:val="00853C05"/>
    <w:rsid w:val="00854061"/>
    <w:rsid w:val="008548A5"/>
    <w:rsid w:val="0085629F"/>
    <w:rsid w:val="0085666A"/>
    <w:rsid w:val="00856D2D"/>
    <w:rsid w:val="00861DA7"/>
    <w:rsid w:val="008629A2"/>
    <w:rsid w:val="00871E62"/>
    <w:rsid w:val="00873FB3"/>
    <w:rsid w:val="00874192"/>
    <w:rsid w:val="00874276"/>
    <w:rsid w:val="008744CE"/>
    <w:rsid w:val="00874D38"/>
    <w:rsid w:val="008751D3"/>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4B5C"/>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6DA9"/>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5E83"/>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2FCA"/>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66623"/>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844"/>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1048"/>
    <w:rsid w:val="009E244C"/>
    <w:rsid w:val="009E2FE5"/>
    <w:rsid w:val="009E422B"/>
    <w:rsid w:val="009E6CA2"/>
    <w:rsid w:val="009F0770"/>
    <w:rsid w:val="009F3465"/>
    <w:rsid w:val="009F472C"/>
    <w:rsid w:val="009F4B86"/>
    <w:rsid w:val="009F5F78"/>
    <w:rsid w:val="009F6C75"/>
    <w:rsid w:val="00A01F70"/>
    <w:rsid w:val="00A02AC6"/>
    <w:rsid w:val="00A0357F"/>
    <w:rsid w:val="00A03E55"/>
    <w:rsid w:val="00A03EAC"/>
    <w:rsid w:val="00A04E6E"/>
    <w:rsid w:val="00A05924"/>
    <w:rsid w:val="00A07ED8"/>
    <w:rsid w:val="00A10432"/>
    <w:rsid w:val="00A13965"/>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0D55"/>
    <w:rsid w:val="00A42180"/>
    <w:rsid w:val="00A43169"/>
    <w:rsid w:val="00A43230"/>
    <w:rsid w:val="00A46AFD"/>
    <w:rsid w:val="00A5123E"/>
    <w:rsid w:val="00A51D45"/>
    <w:rsid w:val="00A51E06"/>
    <w:rsid w:val="00A530EB"/>
    <w:rsid w:val="00A53705"/>
    <w:rsid w:val="00A53B8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CE3"/>
    <w:rsid w:val="00A77DA9"/>
    <w:rsid w:val="00A81812"/>
    <w:rsid w:val="00A81AA6"/>
    <w:rsid w:val="00A8427F"/>
    <w:rsid w:val="00A85D5F"/>
    <w:rsid w:val="00A86984"/>
    <w:rsid w:val="00A86CFA"/>
    <w:rsid w:val="00A8783A"/>
    <w:rsid w:val="00A93F81"/>
    <w:rsid w:val="00A94C09"/>
    <w:rsid w:val="00AA055E"/>
    <w:rsid w:val="00AA0C96"/>
    <w:rsid w:val="00AA22AA"/>
    <w:rsid w:val="00AA487E"/>
    <w:rsid w:val="00AA4A8C"/>
    <w:rsid w:val="00AA7C7F"/>
    <w:rsid w:val="00AA7CC5"/>
    <w:rsid w:val="00AB0E3A"/>
    <w:rsid w:val="00AB16F1"/>
    <w:rsid w:val="00AB45D4"/>
    <w:rsid w:val="00AC15E2"/>
    <w:rsid w:val="00AC249C"/>
    <w:rsid w:val="00AC256B"/>
    <w:rsid w:val="00AC2B75"/>
    <w:rsid w:val="00AC51FB"/>
    <w:rsid w:val="00AD0371"/>
    <w:rsid w:val="00AD2247"/>
    <w:rsid w:val="00AD2B22"/>
    <w:rsid w:val="00AD5621"/>
    <w:rsid w:val="00AD65C6"/>
    <w:rsid w:val="00AD799E"/>
    <w:rsid w:val="00AE0062"/>
    <w:rsid w:val="00AE0324"/>
    <w:rsid w:val="00AE1592"/>
    <w:rsid w:val="00AE3BEA"/>
    <w:rsid w:val="00AE40F3"/>
    <w:rsid w:val="00AE646D"/>
    <w:rsid w:val="00AF0F01"/>
    <w:rsid w:val="00AF142E"/>
    <w:rsid w:val="00AF1554"/>
    <w:rsid w:val="00AF1C21"/>
    <w:rsid w:val="00AF1FB8"/>
    <w:rsid w:val="00AF2DCB"/>
    <w:rsid w:val="00AF384D"/>
    <w:rsid w:val="00AF56FD"/>
    <w:rsid w:val="00AF65D4"/>
    <w:rsid w:val="00AF6FF3"/>
    <w:rsid w:val="00AF7214"/>
    <w:rsid w:val="00B00239"/>
    <w:rsid w:val="00B01872"/>
    <w:rsid w:val="00B02BEC"/>
    <w:rsid w:val="00B03328"/>
    <w:rsid w:val="00B054B3"/>
    <w:rsid w:val="00B06130"/>
    <w:rsid w:val="00B1078C"/>
    <w:rsid w:val="00B1338A"/>
    <w:rsid w:val="00B13638"/>
    <w:rsid w:val="00B14E06"/>
    <w:rsid w:val="00B15853"/>
    <w:rsid w:val="00B16008"/>
    <w:rsid w:val="00B16E90"/>
    <w:rsid w:val="00B1743C"/>
    <w:rsid w:val="00B20DC6"/>
    <w:rsid w:val="00B21AD2"/>
    <w:rsid w:val="00B21CAD"/>
    <w:rsid w:val="00B22B22"/>
    <w:rsid w:val="00B2408F"/>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3F4"/>
    <w:rsid w:val="00B758B8"/>
    <w:rsid w:val="00B762DD"/>
    <w:rsid w:val="00B76D7B"/>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003E"/>
    <w:rsid w:val="00BB0242"/>
    <w:rsid w:val="00BB1001"/>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3D57"/>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378F"/>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33A"/>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A8C"/>
    <w:rsid w:val="00C85374"/>
    <w:rsid w:val="00C8704E"/>
    <w:rsid w:val="00C91AEA"/>
    <w:rsid w:val="00C92CE8"/>
    <w:rsid w:val="00C968CA"/>
    <w:rsid w:val="00CA026C"/>
    <w:rsid w:val="00CA0B37"/>
    <w:rsid w:val="00CA22C2"/>
    <w:rsid w:val="00CA3DD8"/>
    <w:rsid w:val="00CA416A"/>
    <w:rsid w:val="00CA432E"/>
    <w:rsid w:val="00CA697C"/>
    <w:rsid w:val="00CA6E8F"/>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29E1"/>
    <w:rsid w:val="00CD2EA5"/>
    <w:rsid w:val="00CD43F1"/>
    <w:rsid w:val="00CD4BFB"/>
    <w:rsid w:val="00CD52A2"/>
    <w:rsid w:val="00CE62F1"/>
    <w:rsid w:val="00CE70E5"/>
    <w:rsid w:val="00CF0466"/>
    <w:rsid w:val="00CF250E"/>
    <w:rsid w:val="00CF27F4"/>
    <w:rsid w:val="00CF5A08"/>
    <w:rsid w:val="00CF5BD0"/>
    <w:rsid w:val="00CF6310"/>
    <w:rsid w:val="00CF67D4"/>
    <w:rsid w:val="00CF6C2E"/>
    <w:rsid w:val="00D00D5F"/>
    <w:rsid w:val="00D01259"/>
    <w:rsid w:val="00D03743"/>
    <w:rsid w:val="00D04960"/>
    <w:rsid w:val="00D05EE7"/>
    <w:rsid w:val="00D06C93"/>
    <w:rsid w:val="00D06E62"/>
    <w:rsid w:val="00D10D06"/>
    <w:rsid w:val="00D1154C"/>
    <w:rsid w:val="00D124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DD5"/>
    <w:rsid w:val="00D62F84"/>
    <w:rsid w:val="00D64290"/>
    <w:rsid w:val="00D650C4"/>
    <w:rsid w:val="00D67D95"/>
    <w:rsid w:val="00D7034C"/>
    <w:rsid w:val="00D7122B"/>
    <w:rsid w:val="00D7369C"/>
    <w:rsid w:val="00D73C78"/>
    <w:rsid w:val="00D75E8C"/>
    <w:rsid w:val="00D7717F"/>
    <w:rsid w:val="00D802F3"/>
    <w:rsid w:val="00D83531"/>
    <w:rsid w:val="00D838B5"/>
    <w:rsid w:val="00D85598"/>
    <w:rsid w:val="00D87979"/>
    <w:rsid w:val="00D922E2"/>
    <w:rsid w:val="00D9242A"/>
    <w:rsid w:val="00D92486"/>
    <w:rsid w:val="00D9709A"/>
    <w:rsid w:val="00D97DAF"/>
    <w:rsid w:val="00DA5C29"/>
    <w:rsid w:val="00DB02F0"/>
    <w:rsid w:val="00DB26AC"/>
    <w:rsid w:val="00DB2A13"/>
    <w:rsid w:val="00DB2E80"/>
    <w:rsid w:val="00DB40D3"/>
    <w:rsid w:val="00DB44EF"/>
    <w:rsid w:val="00DB5BFF"/>
    <w:rsid w:val="00DB5DC4"/>
    <w:rsid w:val="00DB77B8"/>
    <w:rsid w:val="00DB7B06"/>
    <w:rsid w:val="00DB7CAF"/>
    <w:rsid w:val="00DC5C13"/>
    <w:rsid w:val="00DC6310"/>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35B"/>
    <w:rsid w:val="00DF6999"/>
    <w:rsid w:val="00DF6A9C"/>
    <w:rsid w:val="00E01FB2"/>
    <w:rsid w:val="00E03334"/>
    <w:rsid w:val="00E063E5"/>
    <w:rsid w:val="00E07684"/>
    <w:rsid w:val="00E10B90"/>
    <w:rsid w:val="00E11281"/>
    <w:rsid w:val="00E1168F"/>
    <w:rsid w:val="00E13779"/>
    <w:rsid w:val="00E13E9D"/>
    <w:rsid w:val="00E1406A"/>
    <w:rsid w:val="00E14387"/>
    <w:rsid w:val="00E1441F"/>
    <w:rsid w:val="00E14F57"/>
    <w:rsid w:val="00E162DA"/>
    <w:rsid w:val="00E16D27"/>
    <w:rsid w:val="00E22120"/>
    <w:rsid w:val="00E2240E"/>
    <w:rsid w:val="00E23AE6"/>
    <w:rsid w:val="00E24C62"/>
    <w:rsid w:val="00E252B1"/>
    <w:rsid w:val="00E265DF"/>
    <w:rsid w:val="00E32FC4"/>
    <w:rsid w:val="00E33C42"/>
    <w:rsid w:val="00E34CBF"/>
    <w:rsid w:val="00E35290"/>
    <w:rsid w:val="00E36012"/>
    <w:rsid w:val="00E373AA"/>
    <w:rsid w:val="00E40D39"/>
    <w:rsid w:val="00E41A57"/>
    <w:rsid w:val="00E43C6E"/>
    <w:rsid w:val="00E46057"/>
    <w:rsid w:val="00E47212"/>
    <w:rsid w:val="00E478AA"/>
    <w:rsid w:val="00E5189E"/>
    <w:rsid w:val="00E51A2A"/>
    <w:rsid w:val="00E52912"/>
    <w:rsid w:val="00E537C0"/>
    <w:rsid w:val="00E5387A"/>
    <w:rsid w:val="00E5632A"/>
    <w:rsid w:val="00E56A79"/>
    <w:rsid w:val="00E573EC"/>
    <w:rsid w:val="00E60DC0"/>
    <w:rsid w:val="00E61818"/>
    <w:rsid w:val="00E626E0"/>
    <w:rsid w:val="00E62BB3"/>
    <w:rsid w:val="00E637BF"/>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0950"/>
    <w:rsid w:val="00E91868"/>
    <w:rsid w:val="00E92B4F"/>
    <w:rsid w:val="00E93545"/>
    <w:rsid w:val="00E947D5"/>
    <w:rsid w:val="00E94E0E"/>
    <w:rsid w:val="00EA27BD"/>
    <w:rsid w:val="00EA3828"/>
    <w:rsid w:val="00EA3D17"/>
    <w:rsid w:val="00EA4D53"/>
    <w:rsid w:val="00EA678E"/>
    <w:rsid w:val="00EA79D2"/>
    <w:rsid w:val="00EB18BC"/>
    <w:rsid w:val="00EB3969"/>
    <w:rsid w:val="00EB4B34"/>
    <w:rsid w:val="00EB544A"/>
    <w:rsid w:val="00EB5F25"/>
    <w:rsid w:val="00EB68A9"/>
    <w:rsid w:val="00EB713B"/>
    <w:rsid w:val="00EC3080"/>
    <w:rsid w:val="00EC4DDC"/>
    <w:rsid w:val="00EC74EB"/>
    <w:rsid w:val="00EC7C8B"/>
    <w:rsid w:val="00ED03F0"/>
    <w:rsid w:val="00ED2ABE"/>
    <w:rsid w:val="00ED36F4"/>
    <w:rsid w:val="00ED6D3B"/>
    <w:rsid w:val="00EE55CA"/>
    <w:rsid w:val="00EE597B"/>
    <w:rsid w:val="00EE6B0E"/>
    <w:rsid w:val="00EF1498"/>
    <w:rsid w:val="00EF1A23"/>
    <w:rsid w:val="00EF3180"/>
    <w:rsid w:val="00EF3648"/>
    <w:rsid w:val="00EF3E9E"/>
    <w:rsid w:val="00EF437F"/>
    <w:rsid w:val="00F00337"/>
    <w:rsid w:val="00F008E7"/>
    <w:rsid w:val="00F00D11"/>
    <w:rsid w:val="00F02638"/>
    <w:rsid w:val="00F0264C"/>
    <w:rsid w:val="00F0367D"/>
    <w:rsid w:val="00F0396C"/>
    <w:rsid w:val="00F051A8"/>
    <w:rsid w:val="00F073EB"/>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7D15"/>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048C"/>
    <w:rsid w:val="00FD1811"/>
    <w:rsid w:val="00FD2343"/>
    <w:rsid w:val="00FD286F"/>
    <w:rsid w:val="00FD37FC"/>
    <w:rsid w:val="00FD3A9B"/>
    <w:rsid w:val="00FD3BD3"/>
    <w:rsid w:val="00FD57C5"/>
    <w:rsid w:val="00FD6160"/>
    <w:rsid w:val="00FD6B2C"/>
    <w:rsid w:val="00FD7F95"/>
    <w:rsid w:val="00FE0131"/>
    <w:rsid w:val="00FE06F8"/>
    <w:rsid w:val="00FE1803"/>
    <w:rsid w:val="00FE4C22"/>
    <w:rsid w:val="00FE65E4"/>
    <w:rsid w:val="00FF0E0A"/>
    <w:rsid w:val="00FF248F"/>
    <w:rsid w:val="00FF2584"/>
    <w:rsid w:val="00FF32E1"/>
    <w:rsid w:val="00FF3351"/>
    <w:rsid w:val="00FF3E8B"/>
    <w:rsid w:val="00FF43E9"/>
    <w:rsid w:val="00FF4BDD"/>
    <w:rsid w:val="00FF57FF"/>
    <w:rsid w:val="00FF66BB"/>
    <w:rsid w:val="00FF6A14"/>
    <w:rsid w:val="01D2A276"/>
    <w:rsid w:val="01DBC950"/>
    <w:rsid w:val="020F4040"/>
    <w:rsid w:val="049AE28D"/>
    <w:rsid w:val="0628DF4A"/>
    <w:rsid w:val="07C1D24A"/>
    <w:rsid w:val="082AFBC4"/>
    <w:rsid w:val="0A478C26"/>
    <w:rsid w:val="0A5D810C"/>
    <w:rsid w:val="0B61EF73"/>
    <w:rsid w:val="0CE29DAB"/>
    <w:rsid w:val="0E058BC1"/>
    <w:rsid w:val="0EBFFBE8"/>
    <w:rsid w:val="0EF7BCCD"/>
    <w:rsid w:val="102AFAC2"/>
    <w:rsid w:val="1204BAFF"/>
    <w:rsid w:val="12B5880D"/>
    <w:rsid w:val="1391F966"/>
    <w:rsid w:val="1C9F9070"/>
    <w:rsid w:val="1E4DCB9E"/>
    <w:rsid w:val="1E8D6182"/>
    <w:rsid w:val="1FC5DDDD"/>
    <w:rsid w:val="1FDC4DFB"/>
    <w:rsid w:val="21986669"/>
    <w:rsid w:val="243A1B32"/>
    <w:rsid w:val="28B19260"/>
    <w:rsid w:val="28FF03E0"/>
    <w:rsid w:val="296194A4"/>
    <w:rsid w:val="29B283C3"/>
    <w:rsid w:val="29C0EFA1"/>
    <w:rsid w:val="2B4EB88C"/>
    <w:rsid w:val="2C17F608"/>
    <w:rsid w:val="2E5340EB"/>
    <w:rsid w:val="2E566C2A"/>
    <w:rsid w:val="2EC88694"/>
    <w:rsid w:val="36422D72"/>
    <w:rsid w:val="36772938"/>
    <w:rsid w:val="3A34091E"/>
    <w:rsid w:val="3A8455B0"/>
    <w:rsid w:val="3FB9152D"/>
    <w:rsid w:val="410817FE"/>
    <w:rsid w:val="441339DC"/>
    <w:rsid w:val="4649633A"/>
    <w:rsid w:val="465AAD1B"/>
    <w:rsid w:val="4A8667A9"/>
    <w:rsid w:val="4D1D35F6"/>
    <w:rsid w:val="4DA05D1C"/>
    <w:rsid w:val="4E3C06B8"/>
    <w:rsid w:val="528D6AD2"/>
    <w:rsid w:val="551D7820"/>
    <w:rsid w:val="55BAF6ED"/>
    <w:rsid w:val="56CA2144"/>
    <w:rsid w:val="5B973881"/>
    <w:rsid w:val="6001836B"/>
    <w:rsid w:val="64296429"/>
    <w:rsid w:val="6510D6E3"/>
    <w:rsid w:val="6723AEF8"/>
    <w:rsid w:val="6903A7B7"/>
    <w:rsid w:val="696E43FA"/>
    <w:rsid w:val="6A237A04"/>
    <w:rsid w:val="6AB28C03"/>
    <w:rsid w:val="6B571A83"/>
    <w:rsid w:val="6B9D20BC"/>
    <w:rsid w:val="6D4A0EF8"/>
    <w:rsid w:val="6D994386"/>
    <w:rsid w:val="6F30ED0B"/>
    <w:rsid w:val="75E549AC"/>
    <w:rsid w:val="76135497"/>
    <w:rsid w:val="765FE8D7"/>
    <w:rsid w:val="795AC8F8"/>
    <w:rsid w:val="7AA3BB10"/>
    <w:rsid w:val="7EC0F281"/>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3648"/>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spacing w:after="0" w:line="240" w:lineRule="auto"/>
      <w:jc w:val="both"/>
      <w:outlineLvl w:val="0"/>
    </w:pPr>
    <w:rPr>
      <w:rFonts w:ascii="Arial Narrow" w:hAnsi="Arial Narrow" w:cs="Arial"/>
      <w:b/>
      <w:bCs/>
      <w:smallCaps/>
      <w:sz w:val="22"/>
    </w:rPr>
  </w:style>
  <w:style w:type="paragraph" w:styleId="Nadpis2">
    <w:name w:val="heading 2"/>
    <w:basedOn w:val="Nadpis1"/>
    <w:next w:val="Normlny"/>
    <w:link w:val="Nadpis2Char"/>
    <w:autoRedefine/>
    <w:uiPriority w:val="9"/>
    <w:qFormat/>
    <w:rsid w:val="001079A0"/>
    <w:pPr>
      <w:spacing w:before="240"/>
      <w:outlineLvl w:val="1"/>
    </w:pPr>
  </w:style>
  <w:style w:type="paragraph" w:styleId="Nadpis3">
    <w:name w:val="heading 3"/>
    <w:basedOn w:val="Zarkazkladnhotextu2"/>
    <w:next w:val="Normlny"/>
    <w:link w:val="Nadpis3Char"/>
    <w:autoRedefine/>
    <w:uiPriority w:val="9"/>
    <w:qFormat/>
    <w:rsid w:val="002540B5"/>
    <w:pPr>
      <w:keepNext/>
      <w:keepLines/>
      <w:numPr>
        <w:ilvl w:val="1"/>
        <w:numId w:val="8"/>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079A0"/>
    <w:rPr>
      <w:rFonts w:ascii="Arial Narrow" w:hAnsi="Arial Narrow" w:cs="Arial"/>
      <w:b/>
      <w:bCs/>
      <w:smallCaps/>
      <w:sz w:val="22"/>
      <w:szCs w:val="22"/>
      <w:lang w:eastAsia="en-US"/>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24"/>
      </w:numPr>
    </w:pPr>
  </w:style>
  <w:style w:type="paragraph" w:styleId="Hlavikaobsahu">
    <w:name w:val="TOC Heading"/>
    <w:basedOn w:val="Nadpis1"/>
    <w:next w:val="Normlny"/>
    <w:uiPriority w:val="39"/>
    <w:unhideWhenUsed/>
    <w:qFormat/>
    <w:rsid w:val="00E61818"/>
    <w:pPr>
      <w:keepNext/>
      <w:keepLines/>
      <w:numPr>
        <w:numId w:val="0"/>
      </w:numPr>
      <w:spacing w:before="240" w:line="259" w:lineRule="auto"/>
      <w:jc w:val="left"/>
      <w:outlineLvl w:val="9"/>
    </w:pPr>
    <w:rPr>
      <w:rFonts w:asciiTheme="majorHAnsi" w:eastAsiaTheme="majorEastAsia" w:hAnsiTheme="majorHAnsi" w:cstheme="majorBidi"/>
      <w:b w:val="0"/>
      <w:bCs w:val="0"/>
      <w:smallCaps w:val="0"/>
      <w:color w:val="2E74B5" w:themeColor="accent1" w:themeShade="BF"/>
      <w:sz w:val="32"/>
      <w:szCs w:val="32"/>
      <w:lang w:val="en-US"/>
    </w:rPr>
  </w:style>
  <w:style w:type="paragraph" w:styleId="Obsah1">
    <w:name w:val="toc 1"/>
    <w:basedOn w:val="Normlny"/>
    <w:next w:val="Normlny"/>
    <w:autoRedefine/>
    <w:uiPriority w:val="39"/>
    <w:unhideWhenUsed/>
    <w:rsid w:val="00E61818"/>
    <w:pPr>
      <w:spacing w:after="100"/>
    </w:pPr>
  </w:style>
  <w:style w:type="character" w:customStyle="1" w:styleId="Nevyrieenzmienka3">
    <w:name w:val="Nevyriešená zmienka3"/>
    <w:basedOn w:val="Predvolenpsmoodseku"/>
    <w:uiPriority w:val="99"/>
    <w:semiHidden/>
    <w:unhideWhenUsed/>
    <w:rsid w:val="00151B4E"/>
    <w:rPr>
      <w:color w:val="605E5C"/>
      <w:shd w:val="clear" w:color="auto" w:fill="E1DFDD"/>
    </w:rPr>
  </w:style>
  <w:style w:type="paragraph" w:styleId="Obsah2">
    <w:name w:val="toc 2"/>
    <w:basedOn w:val="Normlny"/>
    <w:next w:val="Normlny"/>
    <w:autoRedefine/>
    <w:uiPriority w:val="39"/>
    <w:unhideWhenUsed/>
    <w:rsid w:val="00301F9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6478/summary"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estnik-a-registre/vestnik/oznamenie/detail/590630?cHash=623deb7917f68c29b1e09a205f96affb"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5B2D3-D851-438F-BF3D-895E2AFE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3509</Words>
  <Characters>20004</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2025-09-24T13:56:00Z</dcterms:created>
  <dcterms:modified xsi:type="dcterms:W3CDTF">2025-10-13T09:12:00Z</dcterms:modified>
</cp:coreProperties>
</file>