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395" w:rsidRPr="007C3B30" w:rsidRDefault="00ED4DA5" w:rsidP="007C3B30">
      <w:pPr>
        <w:jc w:val="right"/>
        <w:rPr>
          <w:bCs/>
          <w:iCs/>
          <w:noProof/>
          <w:color w:val="000000"/>
          <w:sz w:val="22"/>
          <w:lang w:eastAsia="cs-CZ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>
        <w:rPr>
          <w:bCs/>
          <w:iCs/>
          <w:noProof/>
          <w:color w:val="000000"/>
          <w:sz w:val="22"/>
          <w:lang w:eastAsia="cs-CZ"/>
        </w:rPr>
        <w:t>3 k SP</w:t>
      </w:r>
    </w:p>
    <w:p w:rsidR="00ED4DA5" w:rsidRPr="00CD3D18" w:rsidRDefault="00ED4DA5" w:rsidP="00ED4DA5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CD3D18">
        <w:rPr>
          <w:rFonts w:eastAsia="Calibri"/>
          <w:b/>
          <w:sz w:val="28"/>
          <w:szCs w:val="28"/>
        </w:rPr>
        <w:t>Čestné vyhlásenie ku konfliktu záujmov</w:t>
      </w:r>
    </w:p>
    <w:p w:rsidR="00ED4DA5" w:rsidRPr="009821E5" w:rsidRDefault="00ED4DA5" w:rsidP="00ED4DA5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ED4DA5" w:rsidRPr="009821E5" w:rsidRDefault="00ED4DA5" w:rsidP="00ED4DA5">
      <w:pPr>
        <w:spacing w:after="200" w:line="276" w:lineRule="auto"/>
        <w:rPr>
          <w:rFonts w:eastAsia="Calibri"/>
          <w:szCs w:val="24"/>
        </w:rPr>
      </w:pPr>
      <w:r w:rsidRPr="009821E5">
        <w:rPr>
          <w:rFonts w:eastAsia="Calibri"/>
          <w:szCs w:val="24"/>
        </w:rPr>
        <w:t xml:space="preserve">Verejné obstarávanie zákazky na predmet nadlimitnej zákazky s názvom: </w:t>
      </w:r>
    </w:p>
    <w:p w:rsidR="00ED4DA5" w:rsidRPr="009821E5" w:rsidRDefault="009821E5" w:rsidP="009821E5">
      <w:pPr>
        <w:suppressAutoHyphens/>
        <w:ind w:left="26" w:right="23" w:hanging="26"/>
        <w:rPr>
          <w:b/>
        </w:rPr>
      </w:pPr>
      <w:r>
        <w:rPr>
          <w:b/>
        </w:rPr>
        <w:t xml:space="preserve">"Lieky RVO/3652/2025 v rozsahu </w:t>
      </w:r>
      <w:proofErr w:type="spellStart"/>
      <w:r>
        <w:rPr>
          <w:b/>
        </w:rPr>
        <w:t>Antipsychotiká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Immunopreparáta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Antireumatiká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Chemoterapeutiká,Vazopresoriká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Spasmolytiká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Antidotum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Sympatomimetiká</w:t>
      </w:r>
      <w:proofErr w:type="spellEnd"/>
      <w:r>
        <w:rPr>
          <w:b/>
        </w:rPr>
        <w:t xml:space="preserve">, Vitamíny, Varia, Antimykotiká na systémové použitie" </w:t>
      </w:r>
      <w:r w:rsidR="00ED4DA5" w:rsidRPr="004D7549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ED4DA5" w:rsidRPr="004D7549" w:rsidRDefault="00ED4DA5" w:rsidP="00ED4DA5">
      <w:pPr>
        <w:spacing w:after="200" w:line="276" w:lineRule="auto"/>
        <w:rPr>
          <w:rStyle w:val="ra"/>
          <w:sz w:val="22"/>
        </w:rPr>
      </w:pPr>
      <w:r w:rsidRPr="004D7549">
        <w:rPr>
          <w:color w:val="333333"/>
          <w:sz w:val="22"/>
        </w:rPr>
        <w:t xml:space="preserve">Uchádzač: </w:t>
      </w:r>
    </w:p>
    <w:p w:rsidR="00ED4DA5" w:rsidRPr="0062402D" w:rsidRDefault="00ED4DA5" w:rsidP="00ED4DA5">
      <w:pPr>
        <w:spacing w:after="200" w:line="276" w:lineRule="auto"/>
        <w:rPr>
          <w:rFonts w:eastAsia="Calibri"/>
          <w:sz w:val="22"/>
        </w:rPr>
      </w:pPr>
      <w:r w:rsidRPr="0062402D">
        <w:rPr>
          <w:rFonts w:eastAsia="Calibri"/>
          <w:sz w:val="22"/>
          <w:shd w:val="clear" w:color="auto" w:fill="D9D9D9"/>
        </w:rPr>
        <w:t>[</w:t>
      </w:r>
      <w:r w:rsidRPr="0062402D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62402D">
        <w:rPr>
          <w:rFonts w:eastAsia="Calibri"/>
          <w:sz w:val="22"/>
          <w:shd w:val="clear" w:color="auto" w:fill="D9D9D9"/>
        </w:rPr>
        <w:t>]</w:t>
      </w:r>
      <w:r w:rsidRPr="0062402D">
        <w:rPr>
          <w:rFonts w:eastAsia="Calibri"/>
          <w:sz w:val="22"/>
        </w:rPr>
        <w:t xml:space="preserve">, zastúpený </w:t>
      </w:r>
      <w:r w:rsidRPr="0062402D">
        <w:rPr>
          <w:rFonts w:eastAsia="Calibri"/>
          <w:sz w:val="22"/>
          <w:shd w:val="clear" w:color="auto" w:fill="D9D9D9"/>
        </w:rPr>
        <w:t>[</w:t>
      </w:r>
      <w:r w:rsidRPr="0062402D">
        <w:rPr>
          <w:rFonts w:eastAsia="Calibri"/>
          <w:i/>
          <w:sz w:val="22"/>
          <w:shd w:val="clear" w:color="auto" w:fill="D9D9D9"/>
        </w:rPr>
        <w:t>..........titul, meno</w:t>
      </w:r>
      <w:r w:rsidRPr="0062402D">
        <w:rPr>
          <w:rFonts w:eastAsia="Calibri"/>
          <w:sz w:val="22"/>
          <w:shd w:val="clear" w:color="auto" w:fill="D9D9D9"/>
        </w:rPr>
        <w:t xml:space="preserve"> a </w:t>
      </w:r>
      <w:r w:rsidRPr="0062402D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62402D">
        <w:rPr>
          <w:rFonts w:eastAsia="Calibri"/>
          <w:sz w:val="22"/>
          <w:shd w:val="clear" w:color="auto" w:fill="D9D9D9"/>
        </w:rPr>
        <w:t>]</w:t>
      </w:r>
      <w:r w:rsidRPr="0062402D">
        <w:rPr>
          <w:rFonts w:eastAsia="Calibri"/>
          <w:sz w:val="22"/>
        </w:rPr>
        <w:t xml:space="preserve">, </w:t>
      </w:r>
    </w:p>
    <w:p w:rsidR="00ED4DA5" w:rsidRPr="004D7549" w:rsidRDefault="00ED4DA5" w:rsidP="00ED4DA5">
      <w:pPr>
        <w:spacing w:after="200" w:line="276" w:lineRule="auto"/>
        <w:jc w:val="center"/>
        <w:rPr>
          <w:rFonts w:eastAsia="Calibri"/>
          <w:b/>
          <w:sz w:val="22"/>
        </w:rPr>
      </w:pPr>
      <w:r w:rsidRPr="004D7549">
        <w:rPr>
          <w:rFonts w:eastAsia="Calibri"/>
          <w:b/>
          <w:sz w:val="22"/>
        </w:rPr>
        <w:t>týmto čestne vyhlasujem, že</w:t>
      </w:r>
    </w:p>
    <w:p w:rsidR="00ED4DA5" w:rsidRPr="009821E5" w:rsidRDefault="00ED4DA5" w:rsidP="00ED4DA5">
      <w:pPr>
        <w:spacing w:after="200" w:line="276" w:lineRule="auto"/>
        <w:rPr>
          <w:rFonts w:eastAsia="Calibri"/>
          <w:szCs w:val="24"/>
        </w:rPr>
      </w:pPr>
      <w:r w:rsidRPr="009821E5">
        <w:rPr>
          <w:rFonts w:eastAsia="Calibri"/>
          <w:szCs w:val="24"/>
        </w:rPr>
        <w:t>v súvislosti s uvedeným verejným obstarávaním:</w:t>
      </w:r>
    </w:p>
    <w:p w:rsidR="00ED4DA5" w:rsidRPr="009821E5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Cs w:val="24"/>
        </w:rPr>
      </w:pPr>
      <w:r w:rsidRPr="009821E5">
        <w:rPr>
          <w:rFonts w:eastAsia="Calibri"/>
          <w:szCs w:val="24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:rsidR="00ED4DA5" w:rsidRPr="009821E5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Cs w:val="24"/>
        </w:rPr>
      </w:pPr>
      <w:r w:rsidRPr="009821E5">
        <w:rPr>
          <w:rFonts w:eastAsia="Calibri"/>
          <w:szCs w:val="24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ED4DA5" w:rsidRPr="009821E5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Cs w:val="24"/>
        </w:rPr>
      </w:pPr>
      <w:r w:rsidRPr="009821E5">
        <w:rPr>
          <w:rFonts w:eastAsia="Calibri"/>
          <w:szCs w:val="24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ED4DA5" w:rsidRPr="009821E5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Cs w:val="24"/>
        </w:rPr>
      </w:pPr>
      <w:r w:rsidRPr="009821E5">
        <w:rPr>
          <w:rFonts w:eastAsia="Calibri"/>
          <w:szCs w:val="24"/>
        </w:rPr>
        <w:t xml:space="preserve"> poskytnem verejnému obstarávateľovi  v tomto verejnom obstarávaní presné, pravdivé a úplné informácie.</w:t>
      </w:r>
    </w:p>
    <w:p w:rsidR="00ED4DA5" w:rsidRPr="009821E5" w:rsidRDefault="00ED4DA5" w:rsidP="00ED4DA5">
      <w:pPr>
        <w:spacing w:after="200" w:line="276" w:lineRule="auto"/>
        <w:rPr>
          <w:rFonts w:eastAsia="Calibri"/>
          <w:szCs w:val="24"/>
        </w:rPr>
      </w:pPr>
    </w:p>
    <w:p w:rsidR="00ED4DA5" w:rsidRPr="009821E5" w:rsidRDefault="00ED4DA5" w:rsidP="00ED4DA5">
      <w:pPr>
        <w:tabs>
          <w:tab w:val="left" w:pos="0"/>
        </w:tabs>
        <w:autoSpaceDE w:val="0"/>
        <w:autoSpaceDN w:val="0"/>
        <w:rPr>
          <w:bCs/>
          <w:iCs/>
          <w:noProof/>
          <w:color w:val="000000"/>
          <w:szCs w:val="24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 xml:space="preserve">V </w:t>
      </w:r>
      <w:r w:rsidRPr="009821E5">
        <w:rPr>
          <w:bCs/>
          <w:iCs/>
          <w:noProof/>
          <w:color w:val="000000"/>
          <w:szCs w:val="24"/>
          <w:lang w:eastAsia="cs-CZ"/>
        </w:rPr>
        <w:t>............................................, dňa ............................</w:t>
      </w:r>
    </w:p>
    <w:p w:rsidR="009E71D1" w:rsidRPr="009821E5" w:rsidRDefault="00ED4DA5" w:rsidP="000E739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4"/>
          <w:lang w:eastAsia="cs-CZ"/>
        </w:rPr>
      </w:pPr>
      <w:r w:rsidRPr="009821E5">
        <w:rPr>
          <w:bCs/>
          <w:i/>
          <w:iCs/>
          <w:noProof/>
          <w:color w:val="000000"/>
          <w:szCs w:val="24"/>
          <w:lang w:eastAsia="cs-CZ"/>
        </w:rPr>
        <w:tab/>
      </w:r>
      <w:r w:rsidRPr="009821E5">
        <w:rPr>
          <w:bCs/>
          <w:i/>
          <w:iCs/>
          <w:noProof/>
          <w:color w:val="000000"/>
          <w:szCs w:val="24"/>
          <w:lang w:eastAsia="cs-CZ"/>
        </w:rPr>
        <w:tab/>
      </w:r>
      <w:r w:rsidRPr="009821E5">
        <w:rPr>
          <w:bCs/>
          <w:i/>
          <w:iCs/>
          <w:noProof/>
          <w:color w:val="000000"/>
          <w:szCs w:val="24"/>
          <w:lang w:eastAsia="cs-CZ"/>
        </w:rPr>
        <w:tab/>
      </w:r>
      <w:r w:rsidRPr="009821E5">
        <w:rPr>
          <w:bCs/>
          <w:i/>
          <w:iCs/>
          <w:noProof/>
          <w:color w:val="000000"/>
          <w:szCs w:val="24"/>
          <w:lang w:eastAsia="cs-CZ"/>
        </w:rPr>
        <w:tab/>
      </w:r>
    </w:p>
    <w:p w:rsidR="00ED4DA5" w:rsidRPr="009821E5" w:rsidRDefault="00ED4DA5" w:rsidP="00ED4DA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Cs w:val="24"/>
          <w:lang w:eastAsia="cs-CZ"/>
        </w:rPr>
      </w:pPr>
      <w:r w:rsidRPr="009821E5">
        <w:rPr>
          <w:bCs/>
          <w:i/>
          <w:iCs/>
          <w:noProof/>
          <w:color w:val="000000"/>
          <w:szCs w:val="24"/>
          <w:lang w:eastAsia="cs-CZ"/>
        </w:rPr>
        <w:tab/>
      </w:r>
      <w:r w:rsidRPr="009821E5">
        <w:rPr>
          <w:bCs/>
          <w:i/>
          <w:iCs/>
          <w:noProof/>
          <w:color w:val="000000"/>
          <w:szCs w:val="24"/>
          <w:lang w:eastAsia="cs-CZ"/>
        </w:rPr>
        <w:tab/>
      </w:r>
      <w:r w:rsidRPr="009821E5">
        <w:rPr>
          <w:bCs/>
          <w:i/>
          <w:iCs/>
          <w:noProof/>
          <w:color w:val="000000"/>
          <w:szCs w:val="24"/>
          <w:lang w:eastAsia="cs-CZ"/>
        </w:rPr>
        <w:tab/>
        <w:t xml:space="preserve">                           </w:t>
      </w:r>
      <w:r w:rsidRPr="009821E5">
        <w:rPr>
          <w:bCs/>
          <w:iCs/>
          <w:noProof/>
          <w:color w:val="000000"/>
          <w:szCs w:val="24"/>
          <w:lang w:eastAsia="cs-CZ"/>
        </w:rPr>
        <w:t>.......................................................................</w:t>
      </w:r>
    </w:p>
    <w:p w:rsidR="00ED4DA5" w:rsidRPr="009821E5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Cs w:val="24"/>
          <w:lang w:eastAsia="cs-CZ"/>
        </w:rPr>
      </w:pPr>
      <w:r w:rsidRPr="009821E5">
        <w:rPr>
          <w:bCs/>
          <w:iCs/>
          <w:noProof/>
          <w:color w:val="000000"/>
          <w:szCs w:val="24"/>
          <w:lang w:eastAsia="cs-CZ"/>
        </w:rPr>
        <w:t xml:space="preserve">     meno a priezvisko štatutárneho orgánu</w:t>
      </w:r>
    </w:p>
    <w:p w:rsidR="00ED4DA5" w:rsidRPr="009821E5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Cs w:val="24"/>
          <w:lang w:eastAsia="cs-CZ"/>
        </w:rPr>
      </w:pPr>
      <w:r w:rsidRPr="009821E5">
        <w:rPr>
          <w:bCs/>
          <w:iCs/>
          <w:noProof/>
          <w:color w:val="000000"/>
          <w:szCs w:val="24"/>
          <w:lang w:eastAsia="cs-CZ"/>
        </w:rPr>
        <w:t>podpis a pečiatka</w:t>
      </w:r>
    </w:p>
    <w:p w:rsidR="00ED4DA5" w:rsidRPr="009821E5" w:rsidRDefault="00ED4DA5" w:rsidP="00ED4DA5">
      <w:pPr>
        <w:jc w:val="left"/>
        <w:rPr>
          <w:bCs/>
          <w:szCs w:val="24"/>
        </w:rPr>
      </w:pPr>
      <w:r w:rsidRPr="009821E5">
        <w:rPr>
          <w:bCs/>
          <w:szCs w:val="24"/>
        </w:rPr>
        <w:tab/>
      </w:r>
      <w:r w:rsidRPr="009821E5">
        <w:rPr>
          <w:bCs/>
          <w:szCs w:val="24"/>
        </w:rPr>
        <w:tab/>
      </w:r>
      <w:r w:rsidRPr="009821E5">
        <w:rPr>
          <w:bCs/>
          <w:szCs w:val="24"/>
        </w:rPr>
        <w:tab/>
        <w:t xml:space="preserve">                  </w:t>
      </w:r>
    </w:p>
    <w:sectPr w:rsidR="00ED4DA5" w:rsidRPr="009821E5" w:rsidSect="000E7395">
      <w:headerReference w:type="default" r:id="rId7"/>
      <w:pgSz w:w="11906" w:h="16838"/>
      <w:pgMar w:top="109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252" w:rsidRDefault="000E2252" w:rsidP="000E7395">
      <w:r>
        <w:separator/>
      </w:r>
    </w:p>
  </w:endnote>
  <w:endnote w:type="continuationSeparator" w:id="0">
    <w:p w:rsidR="000E2252" w:rsidRDefault="000E2252" w:rsidP="000E7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252" w:rsidRDefault="000E2252" w:rsidP="000E7395">
      <w:r>
        <w:separator/>
      </w:r>
    </w:p>
  </w:footnote>
  <w:footnote w:type="continuationSeparator" w:id="0">
    <w:p w:rsidR="000E2252" w:rsidRDefault="000E2252" w:rsidP="000E73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395" w:rsidRDefault="000E7395">
    <w:pPr>
      <w:pStyle w:val="Hlavika"/>
    </w:pPr>
    <w:r w:rsidRPr="000E7395">
      <w:rPr>
        <w:noProof/>
      </w:rPr>
      <w:drawing>
        <wp:inline distT="0" distB="0" distL="0" distR="0">
          <wp:extent cx="3054699" cy="1115368"/>
          <wp:effectExtent l="0" t="0" r="0" b="0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lc="http://schemas.openxmlformats.org/drawingml/2006/lockedCanvas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111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E7395" w:rsidRDefault="000E7395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9460BD"/>
    <w:rsid w:val="00007C57"/>
    <w:rsid w:val="00021E56"/>
    <w:rsid w:val="0002368C"/>
    <w:rsid w:val="000A17A9"/>
    <w:rsid w:val="000E2252"/>
    <w:rsid w:val="000E7395"/>
    <w:rsid w:val="00187344"/>
    <w:rsid w:val="00214A30"/>
    <w:rsid w:val="002354DB"/>
    <w:rsid w:val="002903E6"/>
    <w:rsid w:val="002C7819"/>
    <w:rsid w:val="003A39B8"/>
    <w:rsid w:val="003F18FD"/>
    <w:rsid w:val="004E0771"/>
    <w:rsid w:val="004F78D8"/>
    <w:rsid w:val="00563602"/>
    <w:rsid w:val="00583ACB"/>
    <w:rsid w:val="005A1578"/>
    <w:rsid w:val="005A2E61"/>
    <w:rsid w:val="0062402D"/>
    <w:rsid w:val="006846C4"/>
    <w:rsid w:val="006C369D"/>
    <w:rsid w:val="006E15CC"/>
    <w:rsid w:val="007452EE"/>
    <w:rsid w:val="007A69A6"/>
    <w:rsid w:val="007C3B30"/>
    <w:rsid w:val="008206CD"/>
    <w:rsid w:val="00821468"/>
    <w:rsid w:val="00821599"/>
    <w:rsid w:val="008572CA"/>
    <w:rsid w:val="008944B9"/>
    <w:rsid w:val="00895B89"/>
    <w:rsid w:val="008E4051"/>
    <w:rsid w:val="00901FBF"/>
    <w:rsid w:val="0094084D"/>
    <w:rsid w:val="009460BD"/>
    <w:rsid w:val="009821E5"/>
    <w:rsid w:val="009E1306"/>
    <w:rsid w:val="009E71D1"/>
    <w:rsid w:val="00A41756"/>
    <w:rsid w:val="00A668D1"/>
    <w:rsid w:val="00AA1359"/>
    <w:rsid w:val="00AC530D"/>
    <w:rsid w:val="00B36969"/>
    <w:rsid w:val="00B63356"/>
    <w:rsid w:val="00B84EBF"/>
    <w:rsid w:val="00CA236C"/>
    <w:rsid w:val="00CD7441"/>
    <w:rsid w:val="00D16326"/>
    <w:rsid w:val="00D51E0B"/>
    <w:rsid w:val="00D55031"/>
    <w:rsid w:val="00DF2ED0"/>
    <w:rsid w:val="00DF3041"/>
    <w:rsid w:val="00E04744"/>
    <w:rsid w:val="00EC5060"/>
    <w:rsid w:val="00ED4DA5"/>
    <w:rsid w:val="00EE19CE"/>
    <w:rsid w:val="00F3257E"/>
    <w:rsid w:val="00F354D8"/>
    <w:rsid w:val="00F357A3"/>
    <w:rsid w:val="00F45484"/>
    <w:rsid w:val="00F46013"/>
    <w:rsid w:val="00FB46B1"/>
    <w:rsid w:val="00FB4F37"/>
    <w:rsid w:val="00FC67CE"/>
    <w:rsid w:val="00FE0958"/>
    <w:rsid w:val="00FF4760"/>
    <w:rsid w:val="00FF6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7452EE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452E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ra">
    <w:name w:val="ra"/>
    <w:basedOn w:val="Predvolenpsmoodseku"/>
    <w:rsid w:val="00ED4DA5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unhideWhenUsed/>
    <w:rsid w:val="002354D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354DB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E739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E7395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0E739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0E7395"/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73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7395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284</Words>
  <Characters>1622</Characters>
  <Application>Microsoft Office Word</Application>
  <DocSecurity>0</DocSecurity>
  <Lines>13</Lines>
  <Paragraphs>3</Paragraphs>
  <ScaleCrop>false</ScaleCrop>
  <Company>FNsP FDR Banská Bystrica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67</cp:revision>
  <dcterms:created xsi:type="dcterms:W3CDTF">2021-05-26T06:56:00Z</dcterms:created>
  <dcterms:modified xsi:type="dcterms:W3CDTF">2025-10-02T09:10:00Z</dcterms:modified>
</cp:coreProperties>
</file>