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01888" w:rsidRDefault="00C01888" w:rsidP="004F298E">
      <w:pPr>
        <w:rPr>
          <w:bCs/>
          <w:iCs/>
          <w:sz w:val="22"/>
          <w:szCs w:val="22"/>
        </w:rPr>
      </w:pPr>
    </w:p>
    <w:p w:rsidR="002B4149" w:rsidRPr="00A551C6" w:rsidRDefault="002B4149" w:rsidP="002B4149">
      <w:pPr>
        <w:jc w:val="both"/>
        <w:rPr>
          <w:b/>
          <w:i/>
          <w:color w:val="FF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 lineárnych urýchľovačov</w:t>
      </w:r>
      <w:r>
        <w:rPr>
          <w:b/>
          <w:bCs/>
          <w:color w:val="000000"/>
          <w:sz w:val="22"/>
          <w:szCs w:val="22"/>
          <w:lang w:eastAsia="sk-SK"/>
        </w:rPr>
        <w:t>, CT simulátora</w:t>
      </w:r>
      <w:r w:rsidRPr="00805C16">
        <w:rPr>
          <w:b/>
          <w:bCs/>
          <w:color w:val="000000"/>
          <w:sz w:val="22"/>
          <w:szCs w:val="22"/>
          <w:lang w:eastAsia="sk-SK"/>
        </w:rPr>
        <w:t xml:space="preserve"> a plánovacích systémov</w:t>
      </w:r>
    </w:p>
    <w:p w:rsidR="002B4149" w:rsidRDefault="002B4149" w:rsidP="002B4149">
      <w:pPr>
        <w:pStyle w:val="Bezriadkovania"/>
        <w:jc w:val="both"/>
        <w:rPr>
          <w:b/>
          <w:sz w:val="22"/>
          <w:szCs w:val="22"/>
        </w:rPr>
      </w:pPr>
    </w:p>
    <w:p w:rsidR="00092DB7" w:rsidRPr="00526381" w:rsidRDefault="00092DB7" w:rsidP="00092DB7">
      <w:pPr>
        <w:rPr>
          <w:i/>
          <w:color w:val="FF0000"/>
          <w:sz w:val="22"/>
        </w:rPr>
      </w:pPr>
      <w:r w:rsidRPr="00466824">
        <w:rPr>
          <w:sz w:val="22"/>
        </w:rPr>
        <w:t>Predmet zákazky je rozdelený na dve časti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</w:p>
    <w:p w:rsidR="00092DB7" w:rsidRPr="00526381" w:rsidRDefault="00092DB7" w:rsidP="00092DB7">
      <w:pPr>
        <w:pStyle w:val="Bezriadkovania"/>
        <w:jc w:val="both"/>
        <w:rPr>
          <w:b/>
          <w:sz w:val="22"/>
          <w:szCs w:val="22"/>
        </w:rPr>
      </w:pPr>
      <w:r w:rsidRPr="00526381">
        <w:rPr>
          <w:b/>
          <w:sz w:val="22"/>
          <w:szCs w:val="22"/>
        </w:rPr>
        <w:t>Časť č.1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r w:rsidRPr="00805C16">
        <w:rPr>
          <w:b/>
          <w:bCs/>
          <w:color w:val="000000"/>
          <w:sz w:val="22"/>
          <w:szCs w:val="22"/>
          <w:lang w:eastAsia="sk-SK"/>
        </w:rPr>
        <w:t>Pozáručný servis a pravidelná údržba lineárnych urýchľovačov</w:t>
      </w:r>
      <w:r>
        <w:rPr>
          <w:b/>
          <w:bCs/>
          <w:color w:val="000000"/>
          <w:sz w:val="22"/>
          <w:szCs w:val="22"/>
          <w:lang w:eastAsia="sk-SK"/>
        </w:rPr>
        <w:t xml:space="preserve"> a</w:t>
      </w:r>
      <w:r w:rsidRPr="00805C16">
        <w:rPr>
          <w:b/>
          <w:bCs/>
          <w:color w:val="000000"/>
          <w:sz w:val="22"/>
          <w:szCs w:val="22"/>
          <w:lang w:eastAsia="sk-SK"/>
        </w:rPr>
        <w:t xml:space="preserve"> plánovacích systémov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>
        <w:rPr>
          <w:sz w:val="22"/>
          <w:szCs w:val="22"/>
        </w:rPr>
        <w:t xml:space="preserve"> 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TrueBeam</w:t>
      </w:r>
      <w:proofErr w:type="spellEnd"/>
      <w:r>
        <w:rPr>
          <w:sz w:val="22"/>
          <w:szCs w:val="22"/>
        </w:rPr>
        <w:t xml:space="preserve"> od 16.02.2026 do 15.02.2031 t.j. 60 mesiacov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VitalBeam</w:t>
      </w:r>
      <w:proofErr w:type="spellEnd"/>
      <w:r>
        <w:rPr>
          <w:sz w:val="22"/>
          <w:szCs w:val="22"/>
        </w:rPr>
        <w:t xml:space="preserve"> od 07.10.2026 do 06.02.2031 t.j. 52 mesiacov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>Plánovací systém ARIA OIS od 16.02.2026 do 15.02.2031 t.j. 60 mesiacov</w:t>
      </w:r>
    </w:p>
    <w:p w:rsidR="00092DB7" w:rsidRDefault="00092DB7" w:rsidP="00092DB7">
      <w:pPr>
        <w:pStyle w:val="Bezriadkovani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Plánovací systém </w:t>
      </w:r>
      <w:proofErr w:type="spellStart"/>
      <w:r>
        <w:rPr>
          <w:sz w:val="22"/>
          <w:szCs w:val="22"/>
        </w:rPr>
        <w:t>Eclipse</w:t>
      </w:r>
      <w:proofErr w:type="spellEnd"/>
      <w:r>
        <w:rPr>
          <w:sz w:val="22"/>
          <w:szCs w:val="22"/>
        </w:rPr>
        <w:t xml:space="preserve"> a TPS </w:t>
      </w:r>
      <w:proofErr w:type="spellStart"/>
      <w:r>
        <w:rPr>
          <w:sz w:val="22"/>
          <w:szCs w:val="22"/>
        </w:rPr>
        <w:t>Eclipse</w:t>
      </w:r>
      <w:proofErr w:type="spellEnd"/>
      <w:r>
        <w:rPr>
          <w:sz w:val="22"/>
          <w:szCs w:val="22"/>
        </w:rPr>
        <w:t xml:space="preserve"> od 16.02.2026 do 15.02.2031 t.j. 60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40"/>
        <w:gridCol w:w="3893"/>
        <w:gridCol w:w="2722"/>
        <w:gridCol w:w="1861"/>
      </w:tblGrid>
      <w:tr w:rsidR="00523A07" w:rsidRPr="00523A07" w:rsidTr="00523A07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Pozáručný servis a pravidelná údržba lineárnych urýchľovačov a plánovacích systémov</w:t>
            </w:r>
          </w:p>
        </w:tc>
      </w:tr>
      <w:tr w:rsidR="00523A07" w:rsidRPr="00523A07" w:rsidTr="00523A07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Predmetom servisnej činnosti budú nasledovné zariadenia:</w:t>
            </w:r>
          </w:p>
        </w:tc>
        <w:tc>
          <w:tcPr>
            <w:tcW w:w="66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TrueBeam</w:t>
            </w:r>
            <w:proofErr w:type="spellEnd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(rok výroby 2020, daný do užívania 16.02.2021 (H194561)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VitalBeam</w:t>
            </w:r>
            <w:proofErr w:type="spellEnd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(rok výroby 2021, daný do užívania 07.10.2021 (H194913)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Plánovací systém ARIA OIS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Plánovací systém </w:t>
            </w:r>
            <w:proofErr w:type="spellStart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Eclipse</w:t>
            </w:r>
            <w:proofErr w:type="spellEnd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Plánovací systém TPS </w:t>
            </w:r>
            <w:proofErr w:type="spellStart"/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Eclipse</w:t>
            </w:r>
            <w:proofErr w:type="spellEnd"/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TRUEBEAM: Komplexné pokrytie dielmi; Technická podpora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helpdesku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; Vzdialený prístup; 1x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softvéru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VITALBEAM: Komplexné pokrytie dielmi; Technická podpora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helpdesku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; Vzdialený prístup; 1x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softvéru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ARIA: Technická podpora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helpdesku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; Vzdialený prístup; 1x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softvéru; Školenie po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licencii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Eclipse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: Technická podpora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helpdesku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; Vzdialený prístup; 1x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softvéru; Školenie po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upgrade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licencii; Pokrytie dielmi IT komponenty; Ochrana kompatibility hardvéru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Pozáručný servis a pravidelná údržba sa týka aj všetkého príslušenstva lineárnych urýchľovačov (laser, chladič, dozimetria) vrátane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dovybavení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resp. doplnení, ktoré boli vykonané od inštalácie lineárnych urýchľovačov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Bez vyzvania vykonávanie pravidelných preventívnych prehliadok predpísaných výrobcom zariaden</w:t>
            </w:r>
            <w:r w:rsidRPr="00523A07">
              <w:rPr>
                <w:sz w:val="22"/>
                <w:szCs w:val="22"/>
                <w:lang w:eastAsia="sk-SK"/>
              </w:rPr>
              <w:t>í v potrebnom rozsahu a intervale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min. 3x ročne pre každý lineárny urýchľovač a</w:t>
            </w:r>
            <w:r w:rsidR="003E5A35">
              <w:rPr>
                <w:sz w:val="22"/>
                <w:szCs w:val="22"/>
                <w:lang w:eastAsia="sk-SK"/>
              </w:rPr>
              <w:t> 1x ročne</w:t>
            </w:r>
            <w:r w:rsidRPr="00523A07">
              <w:rPr>
                <w:sz w:val="22"/>
                <w:szCs w:val="22"/>
                <w:lang w:eastAsia="sk-SK"/>
              </w:rPr>
              <w:t xml:space="preserve"> pre plánovacie stanice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Bez vyzvania kontrola bezpečnosti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Bez vyzvania kontrola elektrickej bezpečnosti zariadení vykonávané oprávnenou osobou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277876" w:rsidP="003E5A35">
            <w:pPr>
              <w:jc w:val="center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>1</w:t>
            </w:r>
            <w:r w:rsidR="00523A07" w:rsidRPr="00523A07">
              <w:rPr>
                <w:sz w:val="22"/>
                <w:szCs w:val="22"/>
                <w:lang w:eastAsia="sk-SK"/>
              </w:rPr>
              <w:t xml:space="preserve">x ročne pre každý lineárny urýchľovač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Služba telefonickej podpory v čase od 7:00 do 16:30 hod. ktorá</w:t>
            </w:r>
            <w:r w:rsidRPr="00523A07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523A07">
              <w:rPr>
                <w:sz w:val="22"/>
                <w:szCs w:val="22"/>
                <w:lang w:eastAsia="sk-SK"/>
              </w:rPr>
              <w:t>zahŕňa podporu okrem iného, no nie len,  technicko-organizačnú pomoc a poradenstvo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523A07">
              <w:rPr>
                <w:sz w:val="22"/>
                <w:szCs w:val="22"/>
                <w:lang w:eastAsia="sk-SK"/>
              </w:rPr>
              <w:t>Online</w:t>
            </w:r>
            <w:proofErr w:type="spellEnd"/>
            <w:r w:rsidRPr="00523A07">
              <w:rPr>
                <w:sz w:val="22"/>
                <w:szCs w:val="22"/>
                <w:lang w:eastAsia="sk-SK"/>
              </w:rPr>
              <w:t xml:space="preserve"> diagnostika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Služby reaktívnej podpory - opravy porúch na zariadeniach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Zahrnuté v cene dodávka a zabudovanie originálnych náhradných dielov, ktoré sú potrebné k riadnej a bezporuchovej prevádzke zariadení.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zariadení bude realizovaný prostredníctvom autorizované servisného technika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V cene budú zahrnuté celkové náklady súvisiace s reaktívnou podporou, s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online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diagnostikou a službou telefonickej podpory, pričom tieto služby nebudú dodatočne účtované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</w:t>
            </w:r>
            <w:r w:rsidRPr="00523A07">
              <w:rPr>
                <w:sz w:val="22"/>
                <w:szCs w:val="22"/>
                <w:lang w:eastAsia="sk-SK"/>
              </w:rPr>
              <w:lastRenderedPageBreak/>
              <w:t xml:space="preserve">prípadnej oprave, údržbe zariadení, pričom je v cene zahrnutá výmena náhradných dielov, odvoz a ich likvidácia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V cene budú zahrnuté celkové náklady súvisiace s poskytovaním licencií počas celej doby trvania zmluvného vzťahu a nebudú dodatočne účtované.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 xml:space="preserve"> 1.20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Vykonávanie validácií a kalibrácií zariadení resp. jeho relevantných častí predpísané výrobcom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23A07" w:rsidRPr="00523A07" w:rsidRDefault="00523A07" w:rsidP="00523A0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 6 hodín od písomného nahlásenia poruchy v pracovných dňoch od 7:00 do 16:30 hod.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Nástup servisného technika na opravu na mieste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7:00 do 16:30 hod.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 (netýka sa príslušenstva, laseru, chladiča, dozimetrie)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  v pracovných dňoch od 7:00 do 16:30 hod.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 (netýka sa príslušenstva, laseru, chladiča, dozimetrie)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 dvoch dní od dodávky náhradného dielu ak je potrebné dodanie zo zahraničia na sklad poskytovateľa, najneskôr však do 5 pracovných dní od doručenia požiadavky na opravu. Ak oprava bude súvisieť s otvorením vákuových častí, je potrebné vykonať opravu do 10 pracovných dní od začatia opravy. Ak pôjde o opravu/výmenu serverov a plánovacích systémov  je umožnené vykonať opravu max. do 25 pracovných dní od začatia opravy, a to za predpokladu, že by išlo o fatálne zlyhanie serverov.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O každom servisnom výkone, bude vyhotovený servisný výkaz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Služba na diaľku - pripojenie poskytovateľa k zariadeniam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 xml:space="preserve"> áno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  <w:r w:rsidRPr="00523A07">
              <w:rPr>
                <w:sz w:val="22"/>
                <w:szCs w:val="22"/>
                <w:lang w:eastAsia="sk-SK"/>
              </w:rPr>
              <w:t>Doba odozvy servisného technika cez službu na diaľku ak to zariadenie umožňuje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do 4 hodín od písomného nahlásenia poruchy v pracovných dňoch od 7:00 do 16:30 hod.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Dostupnosť prevádzky zariadení - </w:t>
            </w:r>
            <w:proofErr w:type="spellStart"/>
            <w:r w:rsidRPr="00523A07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 zariadení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 xml:space="preserve">min. 90% 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A07" w:rsidRPr="00523A07" w:rsidRDefault="00523A07" w:rsidP="00523A0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23A0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23A07" w:rsidRPr="00523A07" w:rsidTr="00523A07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07" w:rsidRPr="00523A07" w:rsidRDefault="00523A07" w:rsidP="00523A0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0E" w:rsidRDefault="007B3F0E" w:rsidP="006F5F5B">
      <w:r>
        <w:separator/>
      </w:r>
    </w:p>
  </w:endnote>
  <w:endnote w:type="continuationSeparator" w:id="0">
    <w:p w:rsidR="007B3F0E" w:rsidRDefault="007B3F0E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ED3313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3E5A35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0E" w:rsidRDefault="007B3F0E" w:rsidP="006F5F5B">
      <w:r>
        <w:separator/>
      </w:r>
    </w:p>
  </w:footnote>
  <w:footnote w:type="continuationSeparator" w:id="0">
    <w:p w:rsidR="007B3F0E" w:rsidRDefault="007B3F0E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89" w:rsidRPr="00E46489" w:rsidRDefault="00E46489" w:rsidP="00E46489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Opis predmetu zákazky</w:t>
    </w:r>
    <w:r w:rsidR="00092DB7">
      <w:rPr>
        <w:sz w:val="22"/>
        <w:szCs w:val="22"/>
      </w:rPr>
      <w:t xml:space="preserve"> pre časť č.1</w:t>
    </w:r>
    <w:r w:rsidR="00B15012">
      <w:rPr>
        <w:sz w:val="22"/>
        <w:szCs w:val="22"/>
      </w:rPr>
      <w:t xml:space="preserve"> 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44906"/>
    <w:rsid w:val="00070E90"/>
    <w:rsid w:val="00071843"/>
    <w:rsid w:val="00074F5C"/>
    <w:rsid w:val="00083273"/>
    <w:rsid w:val="00085775"/>
    <w:rsid w:val="00091B36"/>
    <w:rsid w:val="00092DB7"/>
    <w:rsid w:val="000A211A"/>
    <w:rsid w:val="000D5D0E"/>
    <w:rsid w:val="000D628B"/>
    <w:rsid w:val="00104406"/>
    <w:rsid w:val="0011540F"/>
    <w:rsid w:val="0011737E"/>
    <w:rsid w:val="001314FF"/>
    <w:rsid w:val="00152EA6"/>
    <w:rsid w:val="00165AF7"/>
    <w:rsid w:val="0019385F"/>
    <w:rsid w:val="00196F67"/>
    <w:rsid w:val="001A10BE"/>
    <w:rsid w:val="001B6BB9"/>
    <w:rsid w:val="001E0157"/>
    <w:rsid w:val="001E71E5"/>
    <w:rsid w:val="001F11F0"/>
    <w:rsid w:val="002070EC"/>
    <w:rsid w:val="0021591E"/>
    <w:rsid w:val="0022143F"/>
    <w:rsid w:val="0022152D"/>
    <w:rsid w:val="002326FC"/>
    <w:rsid w:val="0023654B"/>
    <w:rsid w:val="00243BFF"/>
    <w:rsid w:val="002519A0"/>
    <w:rsid w:val="002557F1"/>
    <w:rsid w:val="00262883"/>
    <w:rsid w:val="00277876"/>
    <w:rsid w:val="00292682"/>
    <w:rsid w:val="00295D12"/>
    <w:rsid w:val="002A39BF"/>
    <w:rsid w:val="002B0467"/>
    <w:rsid w:val="002B4149"/>
    <w:rsid w:val="002B5061"/>
    <w:rsid w:val="002C2BC2"/>
    <w:rsid w:val="002D469E"/>
    <w:rsid w:val="002D7590"/>
    <w:rsid w:val="002D7D36"/>
    <w:rsid w:val="002E188D"/>
    <w:rsid w:val="002E7534"/>
    <w:rsid w:val="00307FF1"/>
    <w:rsid w:val="00310E06"/>
    <w:rsid w:val="00320E76"/>
    <w:rsid w:val="00323E54"/>
    <w:rsid w:val="00324983"/>
    <w:rsid w:val="003257D5"/>
    <w:rsid w:val="0034305A"/>
    <w:rsid w:val="003764A5"/>
    <w:rsid w:val="00383245"/>
    <w:rsid w:val="003A55DF"/>
    <w:rsid w:val="003B6C8A"/>
    <w:rsid w:val="003C7841"/>
    <w:rsid w:val="003D3D88"/>
    <w:rsid w:val="003E5A35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23A07"/>
    <w:rsid w:val="00532198"/>
    <w:rsid w:val="00543621"/>
    <w:rsid w:val="0056432C"/>
    <w:rsid w:val="00570B7D"/>
    <w:rsid w:val="00577B8C"/>
    <w:rsid w:val="005D3B3E"/>
    <w:rsid w:val="005F3CE3"/>
    <w:rsid w:val="0063001E"/>
    <w:rsid w:val="00634C68"/>
    <w:rsid w:val="006406F9"/>
    <w:rsid w:val="00645ED4"/>
    <w:rsid w:val="0067026A"/>
    <w:rsid w:val="00691FC6"/>
    <w:rsid w:val="00697CC6"/>
    <w:rsid w:val="006C59B3"/>
    <w:rsid w:val="006C5CCD"/>
    <w:rsid w:val="006D1D85"/>
    <w:rsid w:val="006E7B2F"/>
    <w:rsid w:val="006F5F5B"/>
    <w:rsid w:val="00700659"/>
    <w:rsid w:val="007014D2"/>
    <w:rsid w:val="00705344"/>
    <w:rsid w:val="0078658E"/>
    <w:rsid w:val="007B3F0E"/>
    <w:rsid w:val="007E241A"/>
    <w:rsid w:val="00803708"/>
    <w:rsid w:val="00812450"/>
    <w:rsid w:val="008166D0"/>
    <w:rsid w:val="0083213A"/>
    <w:rsid w:val="008402F4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9F4DFD"/>
    <w:rsid w:val="00A20CB1"/>
    <w:rsid w:val="00A23C6E"/>
    <w:rsid w:val="00A437C0"/>
    <w:rsid w:val="00A53363"/>
    <w:rsid w:val="00A60E64"/>
    <w:rsid w:val="00A74431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01888"/>
    <w:rsid w:val="00C17E0A"/>
    <w:rsid w:val="00C270ED"/>
    <w:rsid w:val="00C27399"/>
    <w:rsid w:val="00C572DE"/>
    <w:rsid w:val="00C652F4"/>
    <w:rsid w:val="00C91146"/>
    <w:rsid w:val="00C93BE9"/>
    <w:rsid w:val="00C955F2"/>
    <w:rsid w:val="00C972C4"/>
    <w:rsid w:val="00C97535"/>
    <w:rsid w:val="00CA0626"/>
    <w:rsid w:val="00CA1526"/>
    <w:rsid w:val="00CB5C44"/>
    <w:rsid w:val="00CF6580"/>
    <w:rsid w:val="00D625A1"/>
    <w:rsid w:val="00D84EFC"/>
    <w:rsid w:val="00D86B65"/>
    <w:rsid w:val="00D908F8"/>
    <w:rsid w:val="00DA213C"/>
    <w:rsid w:val="00DC15A3"/>
    <w:rsid w:val="00DD5454"/>
    <w:rsid w:val="00E4127D"/>
    <w:rsid w:val="00E46489"/>
    <w:rsid w:val="00E51526"/>
    <w:rsid w:val="00E52444"/>
    <w:rsid w:val="00E5731B"/>
    <w:rsid w:val="00E910E5"/>
    <w:rsid w:val="00EA35C9"/>
    <w:rsid w:val="00EA4DB6"/>
    <w:rsid w:val="00EB2108"/>
    <w:rsid w:val="00EC1F22"/>
    <w:rsid w:val="00ED3313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F75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B4149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108</cp:revision>
  <cp:lastPrinted>2022-11-30T11:30:00Z</cp:lastPrinted>
  <dcterms:created xsi:type="dcterms:W3CDTF">2021-10-14T05:28:00Z</dcterms:created>
  <dcterms:modified xsi:type="dcterms:W3CDTF">2025-10-28T07:39:00Z</dcterms:modified>
</cp:coreProperties>
</file>