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77777777" w:rsidR="00D02F5E" w:rsidRPr="002F0FCC"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77777777"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7897D716" w14:textId="77777777" w:rsidR="0040458C" w:rsidRPr="00E40BC9" w:rsidRDefault="0040458C" w:rsidP="0040458C">
      <w:pPr>
        <w:pStyle w:val="Zkladntext3"/>
        <w:rPr>
          <w:rFonts w:ascii="Arial Narrow" w:hAnsi="Arial Narrow" w:cs="Arial"/>
          <w:color w:val="auto"/>
          <w:sz w:val="22"/>
          <w:szCs w:val="22"/>
        </w:rPr>
      </w:pPr>
      <w:r w:rsidRPr="00E40BC9">
        <w:rPr>
          <w:rFonts w:ascii="Arial Narrow" w:hAnsi="Arial Narrow" w:cs="Arial"/>
          <w:b/>
          <w:bCs/>
          <w:color w:val="auto"/>
          <w:sz w:val="22"/>
          <w:szCs w:val="22"/>
        </w:rPr>
        <w:t>„</w:t>
      </w:r>
      <w:r w:rsidRPr="00E40BC9">
        <w:rPr>
          <w:rFonts w:ascii="Arial Narrow" w:hAnsi="Arial Narrow"/>
          <w:b/>
          <w:color w:val="auto"/>
          <w:sz w:val="24"/>
          <w:szCs w:val="24"/>
        </w:rPr>
        <w:t>Výstroj poriadkových jednotiek – protiúderové prilby, ochranné protichemické masky, protiúderové štíty oválne, protiúderové komplety, protiúderové rukavice</w:t>
      </w:r>
      <w:r w:rsidRPr="00E40BC9">
        <w:rPr>
          <w:rFonts w:ascii="Arial Narrow" w:hAnsi="Arial Narrow" w:cs="Arial"/>
          <w:b/>
          <w:bCs/>
          <w:color w:val="auto"/>
          <w:sz w:val="22"/>
          <w:szCs w:val="22"/>
        </w:rPr>
        <w:t>“</w:t>
      </w:r>
    </w:p>
    <w:p w14:paraId="08423733" w14:textId="77777777" w:rsidR="00B24B84" w:rsidRPr="0046534F" w:rsidRDefault="00B24B84" w:rsidP="00B24B84">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18"/>
          <w:szCs w:val="18"/>
          <w:lang w:eastAsia="sk-SK"/>
        </w:rPr>
      </w:pPr>
      <w:r w:rsidRPr="0046534F">
        <w:rPr>
          <w:rFonts w:ascii="Arial Narrow" w:eastAsia="Calibri" w:hAnsi="Arial Narrow"/>
          <w:b/>
          <w:bCs/>
          <w:sz w:val="18"/>
          <w:szCs w:val="18"/>
          <w:lang w:eastAsia="sk-SK"/>
        </w:rPr>
        <w:t>Ponuky sa vyhodnocujú na základe kritéria na vyhodnotenie ponúk</w:t>
      </w:r>
    </w:p>
    <w:p w14:paraId="6F4C4943" w14:textId="2A76CA51" w:rsidR="00B24B84" w:rsidRPr="0046534F" w:rsidRDefault="00B24B84" w:rsidP="00B24B84">
      <w:pPr>
        <w:spacing w:before="120" w:after="120"/>
        <w:jc w:val="center"/>
        <w:rPr>
          <w:rFonts w:ascii="Arial Narrow" w:hAnsi="Arial Narrow" w:cs="Arial"/>
          <w:b/>
          <w:sz w:val="18"/>
          <w:szCs w:val="18"/>
        </w:rPr>
      </w:pPr>
      <w:r w:rsidRPr="0046534F">
        <w:rPr>
          <w:rFonts w:ascii="Arial Narrow" w:hAnsi="Arial Narrow"/>
          <w:b/>
          <w:sz w:val="18"/>
          <w:szCs w:val="18"/>
        </w:rPr>
        <w:t xml:space="preserve">Celková cena za </w:t>
      </w:r>
      <w:r w:rsidR="00F8214E" w:rsidRPr="0046534F">
        <w:rPr>
          <w:rFonts w:ascii="Arial Narrow" w:hAnsi="Arial Narrow"/>
          <w:b/>
          <w:sz w:val="18"/>
          <w:szCs w:val="18"/>
        </w:rPr>
        <w:t>poskytnutie</w:t>
      </w:r>
      <w:r w:rsidRPr="0046534F">
        <w:rPr>
          <w:rFonts w:ascii="Arial Narrow" w:hAnsi="Arial Narrow"/>
          <w:b/>
          <w:sz w:val="18"/>
          <w:szCs w:val="18"/>
        </w:rPr>
        <w:t xml:space="preserve"> predmetu zákazky vyjadrená v EUR </w:t>
      </w:r>
      <w:r w:rsidR="00DD058C" w:rsidRPr="0046534F">
        <w:rPr>
          <w:rFonts w:ascii="Arial Narrow" w:hAnsi="Arial Narrow"/>
          <w:b/>
          <w:sz w:val="18"/>
          <w:szCs w:val="18"/>
        </w:rPr>
        <w:t>bez</w:t>
      </w:r>
      <w:r w:rsidRPr="0046534F">
        <w:rPr>
          <w:rFonts w:ascii="Arial Narrow" w:hAnsi="Arial Narrow"/>
          <w:b/>
          <w:sz w:val="18"/>
          <w:szCs w:val="18"/>
        </w:rPr>
        <w:t xml:space="preserve"> DPH</w:t>
      </w:r>
    </w:p>
    <w:p w14:paraId="5CA36FD9" w14:textId="77777777" w:rsidR="00B24B84"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399A9475" w14:textId="0624BBB9" w:rsidR="00E42C7F" w:rsidRDefault="00E42C7F"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Platí samostatne pre časť 1 a</w:t>
      </w:r>
      <w:r w:rsidR="001562CE">
        <w:rPr>
          <w:rFonts w:ascii="Arial Narrow" w:hAnsi="Arial Narrow" w:cs="Arial"/>
          <w:b/>
          <w:bCs/>
          <w:sz w:val="22"/>
          <w:szCs w:val="22"/>
        </w:rPr>
        <w:t xml:space="preserve">ž </w:t>
      </w:r>
      <w:r>
        <w:rPr>
          <w:rFonts w:ascii="Arial Narrow" w:hAnsi="Arial Narrow" w:cs="Arial"/>
          <w:b/>
          <w:bCs/>
          <w:sz w:val="22"/>
          <w:szCs w:val="22"/>
        </w:rPr>
        <w:t xml:space="preserve"> časť </w:t>
      </w:r>
      <w:r w:rsidR="0040458C">
        <w:rPr>
          <w:rFonts w:ascii="Arial Narrow" w:hAnsi="Arial Narrow" w:cs="Arial"/>
          <w:b/>
          <w:bCs/>
          <w:sz w:val="22"/>
          <w:szCs w:val="22"/>
        </w:rPr>
        <w:t>3</w:t>
      </w:r>
      <w:r>
        <w:rPr>
          <w:rFonts w:ascii="Arial Narrow" w:hAnsi="Arial Narrow" w:cs="Arial"/>
          <w:b/>
          <w:bCs/>
          <w:sz w:val="22"/>
          <w:szCs w:val="22"/>
        </w:rPr>
        <w:t xml:space="preserve"> </w:t>
      </w:r>
    </w:p>
    <w:p w14:paraId="065FFE22" w14:textId="77777777" w:rsidR="0046534F" w:rsidRPr="0046534F" w:rsidRDefault="0046534F" w:rsidP="0046534F">
      <w:pPr>
        <w:tabs>
          <w:tab w:val="clear" w:pos="2160"/>
          <w:tab w:val="clear" w:pos="2880"/>
          <w:tab w:val="clear" w:pos="4500"/>
        </w:tabs>
        <w:spacing w:before="120" w:after="120"/>
        <w:rPr>
          <w:rFonts w:ascii="Arial Narrow" w:hAnsi="Arial Narrow" w:cs="Arial"/>
          <w:sz w:val="22"/>
          <w:szCs w:val="22"/>
        </w:rPr>
      </w:pPr>
      <w:r w:rsidRPr="0046534F">
        <w:rPr>
          <w:rFonts w:ascii="Arial Narrow" w:hAnsi="Arial Narrow" w:cs="Arial"/>
          <w:sz w:val="22"/>
          <w:szCs w:val="22"/>
        </w:rPr>
        <w:t>Kritérium na vyhodnotenie ponúk: </w:t>
      </w:r>
    </w:p>
    <w:p w14:paraId="2BA5113B" w14:textId="77777777" w:rsidR="0046534F" w:rsidRPr="0046534F" w:rsidRDefault="0046534F" w:rsidP="0046534F">
      <w:pPr>
        <w:tabs>
          <w:tab w:val="clear" w:pos="2160"/>
          <w:tab w:val="clear" w:pos="2880"/>
          <w:tab w:val="clear" w:pos="4500"/>
        </w:tabs>
        <w:spacing w:before="120" w:after="120"/>
        <w:rPr>
          <w:rFonts w:ascii="Arial Narrow" w:hAnsi="Arial Narrow" w:cs="Arial"/>
          <w:sz w:val="22"/>
          <w:szCs w:val="22"/>
        </w:rPr>
      </w:pPr>
      <w:r w:rsidRPr="0046534F">
        <w:rPr>
          <w:rFonts w:ascii="Arial Narrow" w:hAnsi="Arial Narrow" w:cs="Arial"/>
          <w:sz w:val="22"/>
          <w:szCs w:val="22"/>
        </w:rPr>
        <w:t>Celková cena za poskytnutie predmetu zákazky vyjadrená v EUR bez DPH </w:t>
      </w:r>
    </w:p>
    <w:p w14:paraId="7692C4B8" w14:textId="6E144541"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Hodnotí sa celková cena za predmet zákazky v EUR bez DPH uvedená v ponuke, ktorá je výsledkom súčtu celkových cien položiek podľa Štruktúrovaného rozpočtu ceny, ktorý je prílohou č. 2 SP, v zmysle špecifikácie predmetu zákazky uvedenej v</w:t>
      </w:r>
      <w:r w:rsidRPr="0046534F">
        <w:rPr>
          <w:rFonts w:cs="Arial"/>
          <w:sz w:val="22"/>
          <w:szCs w:val="22"/>
        </w:rPr>
        <w:t> </w:t>
      </w:r>
      <w:r w:rsidRPr="0046534F">
        <w:rPr>
          <w:rFonts w:ascii="Arial Narrow" w:hAnsi="Arial Narrow" w:cs="Arial"/>
          <w:sz w:val="22"/>
          <w:szCs w:val="22"/>
        </w:rPr>
        <w:t>pr</w:t>
      </w:r>
      <w:r w:rsidRPr="0046534F">
        <w:rPr>
          <w:rFonts w:ascii="Arial Narrow" w:hAnsi="Arial Narrow" w:cs="Arial Narrow"/>
          <w:sz w:val="22"/>
          <w:szCs w:val="22"/>
        </w:rPr>
        <w:t>í</w:t>
      </w:r>
      <w:r w:rsidRPr="0046534F">
        <w:rPr>
          <w:rFonts w:ascii="Arial Narrow" w:hAnsi="Arial Narrow" w:cs="Arial"/>
          <w:sz w:val="22"/>
          <w:szCs w:val="22"/>
        </w:rPr>
        <w:t xml:space="preserve">lohe </w:t>
      </w:r>
      <w:r w:rsidRPr="0046534F">
        <w:rPr>
          <w:rFonts w:ascii="Arial Narrow" w:hAnsi="Arial Narrow" w:cs="Arial Narrow"/>
          <w:sz w:val="22"/>
          <w:szCs w:val="22"/>
        </w:rPr>
        <w:t>č</w:t>
      </w:r>
      <w:r w:rsidRPr="0046534F">
        <w:rPr>
          <w:rFonts w:ascii="Arial Narrow" w:hAnsi="Arial Narrow" w:cs="Arial"/>
          <w:sz w:val="22"/>
          <w:szCs w:val="22"/>
        </w:rPr>
        <w:t>. 1 SP a</w:t>
      </w:r>
      <w:r w:rsidRPr="0046534F">
        <w:rPr>
          <w:rFonts w:cs="Arial"/>
          <w:sz w:val="22"/>
          <w:szCs w:val="22"/>
        </w:rPr>
        <w:t> </w:t>
      </w:r>
      <w:r w:rsidRPr="0046534F">
        <w:rPr>
          <w:rFonts w:ascii="Arial Narrow" w:hAnsi="Arial Narrow" w:cs="Arial"/>
          <w:sz w:val="22"/>
          <w:szCs w:val="22"/>
        </w:rPr>
        <w:t xml:space="preserve"> obchodn</w:t>
      </w:r>
      <w:r w:rsidRPr="0046534F">
        <w:rPr>
          <w:rFonts w:ascii="Arial Narrow" w:hAnsi="Arial Narrow" w:cs="Arial Narrow"/>
          <w:sz w:val="22"/>
          <w:szCs w:val="22"/>
        </w:rPr>
        <w:t>ý</w:t>
      </w:r>
      <w:r w:rsidRPr="0046534F">
        <w:rPr>
          <w:rFonts w:ascii="Arial Narrow" w:hAnsi="Arial Narrow" w:cs="Arial"/>
          <w:sz w:val="22"/>
          <w:szCs w:val="22"/>
        </w:rPr>
        <w:t>ch podmienok uveden</w:t>
      </w:r>
      <w:r w:rsidRPr="0046534F">
        <w:rPr>
          <w:rFonts w:ascii="Arial Narrow" w:hAnsi="Arial Narrow" w:cs="Arial Narrow"/>
          <w:sz w:val="22"/>
          <w:szCs w:val="22"/>
        </w:rPr>
        <w:t>ý</w:t>
      </w:r>
      <w:r w:rsidRPr="0046534F">
        <w:rPr>
          <w:rFonts w:ascii="Arial Narrow" w:hAnsi="Arial Narrow" w:cs="Arial"/>
          <w:sz w:val="22"/>
          <w:szCs w:val="22"/>
        </w:rPr>
        <w:t>ch v</w:t>
      </w:r>
      <w:r w:rsidRPr="0046534F">
        <w:rPr>
          <w:rFonts w:cs="Arial"/>
          <w:sz w:val="22"/>
          <w:szCs w:val="22"/>
        </w:rPr>
        <w:t> </w:t>
      </w:r>
      <w:r w:rsidRPr="0046534F">
        <w:rPr>
          <w:rFonts w:ascii="Arial Narrow" w:hAnsi="Arial Narrow" w:cs="Arial"/>
          <w:sz w:val="22"/>
          <w:szCs w:val="22"/>
        </w:rPr>
        <w:t>pr</w:t>
      </w:r>
      <w:r w:rsidRPr="0046534F">
        <w:rPr>
          <w:rFonts w:ascii="Arial Narrow" w:hAnsi="Arial Narrow" w:cs="Arial Narrow"/>
          <w:sz w:val="22"/>
          <w:szCs w:val="22"/>
        </w:rPr>
        <w:t>í</w:t>
      </w:r>
      <w:r w:rsidRPr="0046534F">
        <w:rPr>
          <w:rFonts w:ascii="Arial Narrow" w:hAnsi="Arial Narrow" w:cs="Arial"/>
          <w:sz w:val="22"/>
          <w:szCs w:val="22"/>
        </w:rPr>
        <w:t xml:space="preserve">lohe </w:t>
      </w:r>
      <w:r w:rsidRPr="0046534F">
        <w:rPr>
          <w:rFonts w:ascii="Arial Narrow" w:hAnsi="Arial Narrow" w:cs="Arial Narrow"/>
          <w:sz w:val="22"/>
          <w:szCs w:val="22"/>
        </w:rPr>
        <w:t>č</w:t>
      </w:r>
      <w:r w:rsidRPr="0046534F">
        <w:rPr>
          <w:rFonts w:ascii="Arial Narrow" w:hAnsi="Arial Narrow" w:cs="Arial"/>
          <w:sz w:val="22"/>
          <w:szCs w:val="22"/>
        </w:rPr>
        <w:t>. 3 SP. Celkov</w:t>
      </w:r>
      <w:r w:rsidRPr="0046534F">
        <w:rPr>
          <w:rFonts w:ascii="Arial Narrow" w:hAnsi="Arial Narrow" w:cs="Arial Narrow"/>
          <w:sz w:val="22"/>
          <w:szCs w:val="22"/>
        </w:rPr>
        <w:t>á</w:t>
      </w:r>
      <w:r w:rsidRPr="0046534F">
        <w:rPr>
          <w:rFonts w:ascii="Arial Narrow" w:hAnsi="Arial Narrow" w:cs="Arial"/>
          <w:sz w:val="22"/>
          <w:szCs w:val="22"/>
        </w:rPr>
        <w:t xml:space="preserve"> cena polo</w:t>
      </w:r>
      <w:r w:rsidRPr="0046534F">
        <w:rPr>
          <w:rFonts w:ascii="Arial Narrow" w:hAnsi="Arial Narrow" w:cs="Arial Narrow"/>
          <w:sz w:val="22"/>
          <w:szCs w:val="22"/>
        </w:rPr>
        <w:t>ž</w:t>
      </w:r>
      <w:r w:rsidRPr="0046534F">
        <w:rPr>
          <w:rFonts w:ascii="Arial Narrow" w:hAnsi="Arial Narrow" w:cs="Arial"/>
          <w:sz w:val="22"/>
          <w:szCs w:val="22"/>
        </w:rPr>
        <w:t>ky je v</w:t>
      </w:r>
      <w:r w:rsidRPr="0046534F">
        <w:rPr>
          <w:rFonts w:ascii="Arial Narrow" w:hAnsi="Arial Narrow" w:cs="Arial Narrow"/>
          <w:sz w:val="22"/>
          <w:szCs w:val="22"/>
        </w:rPr>
        <w:t>ý</w:t>
      </w:r>
      <w:r w:rsidRPr="0046534F">
        <w:rPr>
          <w:rFonts w:ascii="Arial Narrow" w:hAnsi="Arial Narrow" w:cs="Arial"/>
          <w:sz w:val="22"/>
          <w:szCs w:val="22"/>
        </w:rPr>
        <w:t>sledkom s</w:t>
      </w:r>
      <w:r w:rsidRPr="0046534F">
        <w:rPr>
          <w:rFonts w:ascii="Arial Narrow" w:hAnsi="Arial Narrow" w:cs="Arial Narrow"/>
          <w:sz w:val="22"/>
          <w:szCs w:val="22"/>
        </w:rPr>
        <w:t>úč</w:t>
      </w:r>
      <w:r w:rsidRPr="0046534F">
        <w:rPr>
          <w:rFonts w:ascii="Arial Narrow" w:hAnsi="Arial Narrow" w:cs="Arial"/>
          <w:sz w:val="22"/>
          <w:szCs w:val="22"/>
        </w:rPr>
        <w:t>inu jednotkovej ceny polo</w:t>
      </w:r>
      <w:r w:rsidRPr="0046534F">
        <w:rPr>
          <w:rFonts w:ascii="Arial Narrow" w:hAnsi="Arial Narrow" w:cs="Arial Narrow"/>
          <w:sz w:val="22"/>
          <w:szCs w:val="22"/>
        </w:rPr>
        <w:t>ž</w:t>
      </w:r>
      <w:r w:rsidRPr="0046534F">
        <w:rPr>
          <w:rFonts w:ascii="Arial Narrow" w:hAnsi="Arial Narrow" w:cs="Arial"/>
          <w:sz w:val="22"/>
          <w:szCs w:val="22"/>
        </w:rPr>
        <w:t>ky a</w:t>
      </w:r>
      <w:r w:rsidRPr="0046534F">
        <w:rPr>
          <w:rFonts w:cs="Arial"/>
          <w:sz w:val="22"/>
          <w:szCs w:val="22"/>
        </w:rPr>
        <w:t> </w:t>
      </w:r>
      <w:r w:rsidRPr="0046534F">
        <w:rPr>
          <w:rFonts w:ascii="Arial Narrow" w:hAnsi="Arial Narrow" w:cs="Arial"/>
          <w:sz w:val="22"/>
          <w:szCs w:val="22"/>
        </w:rPr>
        <w:t>mno</w:t>
      </w:r>
      <w:r w:rsidRPr="0046534F">
        <w:rPr>
          <w:rFonts w:ascii="Arial Narrow" w:hAnsi="Arial Narrow" w:cs="Arial Narrow"/>
          <w:sz w:val="22"/>
          <w:szCs w:val="22"/>
        </w:rPr>
        <w:t>ž</w:t>
      </w:r>
      <w:r w:rsidRPr="0046534F">
        <w:rPr>
          <w:rFonts w:ascii="Arial Narrow" w:hAnsi="Arial Narrow" w:cs="Arial"/>
          <w:sz w:val="22"/>
          <w:szCs w:val="22"/>
        </w:rPr>
        <w:t>stva pri danej polo</w:t>
      </w:r>
      <w:r w:rsidRPr="0046534F">
        <w:rPr>
          <w:rFonts w:ascii="Arial Narrow" w:hAnsi="Arial Narrow" w:cs="Arial Narrow"/>
          <w:sz w:val="22"/>
          <w:szCs w:val="22"/>
        </w:rPr>
        <w:t>ž</w:t>
      </w:r>
      <w:r w:rsidRPr="0046534F">
        <w:rPr>
          <w:rFonts w:ascii="Arial Narrow" w:hAnsi="Arial Narrow" w:cs="Arial"/>
          <w:sz w:val="22"/>
          <w:szCs w:val="22"/>
        </w:rPr>
        <w:t xml:space="preserve">ke. </w:t>
      </w:r>
    </w:p>
    <w:p w14:paraId="7791C133" w14:textId="77777777" w:rsidR="0046534F" w:rsidRPr="0046534F" w:rsidRDefault="0046534F" w:rsidP="0046534F">
      <w:pPr>
        <w:tabs>
          <w:tab w:val="clear" w:pos="2160"/>
          <w:tab w:val="clear" w:pos="2880"/>
          <w:tab w:val="clear" w:pos="4500"/>
        </w:tabs>
        <w:spacing w:before="120" w:after="120"/>
        <w:rPr>
          <w:rFonts w:ascii="Arial Narrow" w:hAnsi="Arial Narrow" w:cs="Arial"/>
          <w:sz w:val="22"/>
          <w:szCs w:val="22"/>
        </w:rPr>
      </w:pPr>
      <w:r w:rsidRPr="0046534F">
        <w:rPr>
          <w:rFonts w:ascii="Arial Narrow" w:hAnsi="Arial Narrow" w:cs="Arial"/>
          <w:sz w:val="22"/>
          <w:szCs w:val="22"/>
        </w:rPr>
        <w:t>Pravidlá na uplatnenie kritéria </w:t>
      </w:r>
    </w:p>
    <w:p w14:paraId="2DADB332"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 </w:t>
      </w:r>
    </w:p>
    <w:p w14:paraId="7BC04DC4"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Ponuku uchádzača, ktorá sa</w:t>
      </w:r>
      <w:r w:rsidRPr="0046534F">
        <w:rPr>
          <w:rFonts w:cs="Arial"/>
          <w:sz w:val="22"/>
          <w:szCs w:val="22"/>
        </w:rPr>
        <w:t> </w:t>
      </w:r>
      <w:r w:rsidRPr="0046534F">
        <w:rPr>
          <w:rFonts w:ascii="Arial Narrow" w:hAnsi="Arial Narrow" w:cs="Arial"/>
          <w:sz w:val="22"/>
          <w:szCs w:val="22"/>
        </w:rPr>
        <w:t>umiestnila sa na prvom mieste v porad</w:t>
      </w:r>
      <w:r w:rsidRPr="0046534F">
        <w:rPr>
          <w:rFonts w:ascii="Arial Narrow" w:hAnsi="Arial Narrow" w:cs="Arial Narrow"/>
          <w:sz w:val="22"/>
          <w:szCs w:val="22"/>
        </w:rPr>
        <w:t>í</w:t>
      </w:r>
      <w:r w:rsidRPr="0046534F">
        <w:rPr>
          <w:rFonts w:ascii="Arial Narrow" w:hAnsi="Arial Narrow" w:cs="Arial"/>
          <w:sz w:val="22"/>
          <w:szCs w:val="22"/>
        </w:rPr>
        <w:t>, splnila po</w:t>
      </w:r>
      <w:r w:rsidRPr="0046534F">
        <w:rPr>
          <w:rFonts w:ascii="Arial Narrow" w:hAnsi="Arial Narrow" w:cs="Arial Narrow"/>
          <w:sz w:val="22"/>
          <w:szCs w:val="22"/>
        </w:rPr>
        <w:t>ž</w:t>
      </w:r>
      <w:r w:rsidRPr="0046534F">
        <w:rPr>
          <w:rFonts w:ascii="Arial Narrow" w:hAnsi="Arial Narrow" w:cs="Arial"/>
          <w:sz w:val="22"/>
          <w:szCs w:val="22"/>
        </w:rPr>
        <w:t>iadavky na predmet z</w:t>
      </w:r>
      <w:r w:rsidRPr="0046534F">
        <w:rPr>
          <w:rFonts w:ascii="Arial Narrow" w:hAnsi="Arial Narrow" w:cs="Arial Narrow"/>
          <w:sz w:val="22"/>
          <w:szCs w:val="22"/>
        </w:rPr>
        <w:t>á</w:t>
      </w:r>
      <w:r w:rsidRPr="0046534F">
        <w:rPr>
          <w:rFonts w:ascii="Arial Narrow" w:hAnsi="Arial Narrow" w:cs="Arial"/>
          <w:sz w:val="22"/>
          <w:szCs w:val="22"/>
        </w:rPr>
        <w:t>kazky a</w:t>
      </w:r>
      <w:r w:rsidRPr="0046534F">
        <w:rPr>
          <w:rFonts w:cs="Arial"/>
          <w:sz w:val="22"/>
          <w:szCs w:val="22"/>
        </w:rPr>
        <w:t> </w:t>
      </w:r>
      <w:r w:rsidRPr="0046534F">
        <w:rPr>
          <w:rFonts w:ascii="Arial Narrow" w:hAnsi="Arial Narrow" w:cs="Arial"/>
          <w:sz w:val="22"/>
          <w:szCs w:val="22"/>
        </w:rPr>
        <w:t xml:space="preserve">podmienky </w:t>
      </w:r>
      <w:r w:rsidRPr="0046534F">
        <w:rPr>
          <w:rFonts w:ascii="Arial Narrow" w:hAnsi="Arial Narrow" w:cs="Arial Narrow"/>
          <w:sz w:val="22"/>
          <w:szCs w:val="22"/>
        </w:rPr>
        <w:t>úč</w:t>
      </w:r>
      <w:r w:rsidRPr="0046534F">
        <w:rPr>
          <w:rFonts w:ascii="Arial Narrow" w:hAnsi="Arial Narrow" w:cs="Arial"/>
          <w:sz w:val="22"/>
          <w:szCs w:val="22"/>
        </w:rPr>
        <w:t xml:space="preserve">asti, </w:t>
      </w:r>
      <w:proofErr w:type="spellStart"/>
      <w:r w:rsidRPr="0046534F">
        <w:rPr>
          <w:rFonts w:ascii="Arial Narrow" w:hAnsi="Arial Narrow" w:cs="Arial"/>
          <w:sz w:val="22"/>
          <w:szCs w:val="22"/>
        </w:rPr>
        <w:t>t.j</w:t>
      </w:r>
      <w:proofErr w:type="spellEnd"/>
      <w:r w:rsidRPr="0046534F">
        <w:rPr>
          <w:rFonts w:ascii="Arial Narrow" w:hAnsi="Arial Narrow" w:cs="Arial"/>
          <w:sz w:val="22"/>
          <w:szCs w:val="22"/>
        </w:rPr>
        <w:t xml:space="preserve">. </w:t>
      </w:r>
      <w:r w:rsidRPr="0046534F">
        <w:rPr>
          <w:rFonts w:ascii="Arial Narrow" w:hAnsi="Arial Narrow" w:cs="Arial Narrow"/>
          <w:sz w:val="22"/>
          <w:szCs w:val="22"/>
        </w:rPr>
        <w:t>ú</w:t>
      </w:r>
      <w:r w:rsidRPr="0046534F">
        <w:rPr>
          <w:rFonts w:ascii="Arial Narrow" w:hAnsi="Arial Narrow" w:cs="Arial"/>
          <w:sz w:val="22"/>
          <w:szCs w:val="22"/>
        </w:rPr>
        <w:t>spe</w:t>
      </w:r>
      <w:r w:rsidRPr="0046534F">
        <w:rPr>
          <w:rFonts w:ascii="Arial Narrow" w:hAnsi="Arial Narrow" w:cs="Arial Narrow"/>
          <w:sz w:val="22"/>
          <w:szCs w:val="22"/>
        </w:rPr>
        <w:t>š</w:t>
      </w:r>
      <w:r w:rsidRPr="0046534F">
        <w:rPr>
          <w:rFonts w:ascii="Arial Narrow" w:hAnsi="Arial Narrow" w:cs="Arial"/>
          <w:sz w:val="22"/>
          <w:szCs w:val="22"/>
        </w:rPr>
        <w:t>n</w:t>
      </w:r>
      <w:r w:rsidRPr="0046534F">
        <w:rPr>
          <w:rFonts w:ascii="Arial Narrow" w:hAnsi="Arial Narrow" w:cs="Arial Narrow"/>
          <w:sz w:val="22"/>
          <w:szCs w:val="22"/>
        </w:rPr>
        <w:t>á</w:t>
      </w:r>
      <w:r w:rsidRPr="0046534F">
        <w:rPr>
          <w:rFonts w:ascii="Arial Narrow" w:hAnsi="Arial Narrow" w:cs="Arial"/>
          <w:sz w:val="22"/>
          <w:szCs w:val="22"/>
        </w:rPr>
        <w:t xml:space="preserve"> ponuka, odporu</w:t>
      </w:r>
      <w:r w:rsidRPr="0046534F">
        <w:rPr>
          <w:rFonts w:ascii="Arial Narrow" w:hAnsi="Arial Narrow" w:cs="Arial Narrow"/>
          <w:sz w:val="22"/>
          <w:szCs w:val="22"/>
        </w:rPr>
        <w:t>čí</w:t>
      </w:r>
      <w:r w:rsidRPr="0046534F">
        <w:rPr>
          <w:rFonts w:ascii="Arial Narrow" w:hAnsi="Arial Narrow" w:cs="Arial"/>
          <w:sz w:val="22"/>
          <w:szCs w:val="22"/>
        </w:rPr>
        <w:t xml:space="preserve"> komisia na vyhodnotenie pon</w:t>
      </w:r>
      <w:r w:rsidRPr="0046534F">
        <w:rPr>
          <w:rFonts w:ascii="Arial Narrow" w:hAnsi="Arial Narrow" w:cs="Arial Narrow"/>
          <w:sz w:val="22"/>
          <w:szCs w:val="22"/>
        </w:rPr>
        <w:t>ú</w:t>
      </w:r>
      <w:r w:rsidRPr="0046534F">
        <w:rPr>
          <w:rFonts w:ascii="Arial Narrow" w:hAnsi="Arial Narrow" w:cs="Arial"/>
          <w:sz w:val="22"/>
          <w:szCs w:val="22"/>
        </w:rPr>
        <w:t>k verejn</w:t>
      </w:r>
      <w:r w:rsidRPr="0046534F">
        <w:rPr>
          <w:rFonts w:ascii="Arial Narrow" w:hAnsi="Arial Narrow" w:cs="Arial Narrow"/>
          <w:sz w:val="22"/>
          <w:szCs w:val="22"/>
        </w:rPr>
        <w:t>é</w:t>
      </w:r>
      <w:r w:rsidRPr="0046534F">
        <w:rPr>
          <w:rFonts w:ascii="Arial Narrow" w:hAnsi="Arial Narrow" w:cs="Arial"/>
          <w:sz w:val="22"/>
          <w:szCs w:val="22"/>
        </w:rPr>
        <w:t>mu obstar</w:t>
      </w:r>
      <w:r w:rsidRPr="0046534F">
        <w:rPr>
          <w:rFonts w:ascii="Arial Narrow" w:hAnsi="Arial Narrow" w:cs="Arial Narrow"/>
          <w:sz w:val="22"/>
          <w:szCs w:val="22"/>
        </w:rPr>
        <w:t>á</w:t>
      </w:r>
      <w:r w:rsidRPr="0046534F">
        <w:rPr>
          <w:rFonts w:ascii="Arial Narrow" w:hAnsi="Arial Narrow" w:cs="Arial"/>
          <w:sz w:val="22"/>
          <w:szCs w:val="22"/>
        </w:rPr>
        <w:t>vate</w:t>
      </w:r>
      <w:r w:rsidRPr="0046534F">
        <w:rPr>
          <w:rFonts w:ascii="Arial Narrow" w:hAnsi="Arial Narrow" w:cs="Arial Narrow"/>
          <w:sz w:val="22"/>
          <w:szCs w:val="22"/>
        </w:rPr>
        <w:t>ľ</w:t>
      </w:r>
      <w:r w:rsidRPr="0046534F">
        <w:rPr>
          <w:rFonts w:ascii="Arial Narrow" w:hAnsi="Arial Narrow" w:cs="Arial"/>
          <w:sz w:val="22"/>
          <w:szCs w:val="22"/>
        </w:rPr>
        <w:t>ovi prija</w:t>
      </w:r>
      <w:r w:rsidRPr="0046534F">
        <w:rPr>
          <w:rFonts w:ascii="Arial Narrow" w:hAnsi="Arial Narrow" w:cs="Arial Narrow"/>
          <w:sz w:val="22"/>
          <w:szCs w:val="22"/>
        </w:rPr>
        <w:t>ť</w:t>
      </w:r>
      <w:r w:rsidRPr="0046534F">
        <w:rPr>
          <w:rFonts w:ascii="Arial Narrow" w:hAnsi="Arial Narrow" w:cs="Arial"/>
          <w:sz w:val="22"/>
          <w:szCs w:val="22"/>
        </w:rPr>
        <w:t>. </w:t>
      </w:r>
    </w:p>
    <w:p w14:paraId="1B7458C8"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 xml:space="preserve">V prípade rovnakých návrhov na plnenie predmetného kritéria, </w:t>
      </w:r>
      <w:proofErr w:type="spellStart"/>
      <w:r w:rsidRPr="0046534F">
        <w:rPr>
          <w:rFonts w:ascii="Arial Narrow" w:hAnsi="Arial Narrow" w:cs="Arial"/>
          <w:sz w:val="22"/>
          <w:szCs w:val="22"/>
        </w:rPr>
        <w:t>t.j</w:t>
      </w:r>
      <w:proofErr w:type="spellEnd"/>
      <w:r w:rsidRPr="0046534F">
        <w:rPr>
          <w:rFonts w:ascii="Arial Narrow" w:hAnsi="Arial Narrow" w:cs="Arial"/>
          <w:sz w:val="22"/>
          <w:szCs w:val="22"/>
        </w:rPr>
        <w:t>. rovnakej celkovej ceny viacerých uchádzačov, rozhoduje sa o poradí ponúk podľa nižšie uvedeného poradia: </w:t>
      </w:r>
    </w:p>
    <w:p w14:paraId="0FCA295D" w14:textId="27EB95BE" w:rsidR="0046534F" w:rsidRPr="00ED1086" w:rsidRDefault="0046534F" w:rsidP="0046534F">
      <w:pPr>
        <w:pStyle w:val="Odsekzoznamu"/>
        <w:numPr>
          <w:ilvl w:val="0"/>
          <w:numId w:val="25"/>
        </w:numPr>
        <w:tabs>
          <w:tab w:val="clear" w:pos="2160"/>
          <w:tab w:val="clear" w:pos="2880"/>
          <w:tab w:val="clear" w:pos="4500"/>
        </w:tabs>
        <w:spacing w:before="120" w:after="120"/>
        <w:rPr>
          <w:rFonts w:ascii="Arial Narrow" w:hAnsi="Arial Narrow"/>
          <w:bCs/>
          <w:sz w:val="22"/>
          <w:szCs w:val="22"/>
        </w:rPr>
      </w:pPr>
      <w:r w:rsidRPr="00046CE9">
        <w:rPr>
          <w:rFonts w:ascii="Arial Narrow" w:hAnsi="Arial Narrow" w:cs="Arial"/>
          <w:sz w:val="22"/>
          <w:szCs w:val="22"/>
        </w:rPr>
        <w:t xml:space="preserve">najnižšia jednotková cena v EUR bez DPH, ktorú uchádzač uvedie pre položku č. 1.1. </w:t>
      </w:r>
      <w:proofErr w:type="spellStart"/>
      <w:r w:rsidR="00ED1086" w:rsidRPr="00ED1086">
        <w:rPr>
          <w:rFonts w:ascii="Arial Narrow" w:hAnsi="Arial Narrow"/>
          <w:bCs/>
          <w:sz w:val="22"/>
          <w:szCs w:val="22"/>
        </w:rPr>
        <w:t>Protiúderová</w:t>
      </w:r>
      <w:proofErr w:type="spellEnd"/>
      <w:r w:rsidR="00ED1086" w:rsidRPr="00ED1086">
        <w:rPr>
          <w:rFonts w:ascii="Arial Narrow" w:hAnsi="Arial Narrow"/>
          <w:bCs/>
          <w:sz w:val="22"/>
          <w:szCs w:val="22"/>
        </w:rPr>
        <w:t xml:space="preserve"> prilba (vrátane ochranného štítu tváre a </w:t>
      </w:r>
      <w:proofErr w:type="spellStart"/>
      <w:r w:rsidR="00ED1086" w:rsidRPr="00ED1086">
        <w:rPr>
          <w:rFonts w:ascii="Arial Narrow" w:hAnsi="Arial Narrow"/>
          <w:bCs/>
          <w:sz w:val="22"/>
          <w:szCs w:val="22"/>
        </w:rPr>
        <w:t>zátylníka</w:t>
      </w:r>
      <w:proofErr w:type="spellEnd"/>
      <w:r w:rsidR="00ED1086" w:rsidRPr="00ED1086">
        <w:rPr>
          <w:rFonts w:ascii="Arial Narrow" w:hAnsi="Arial Narrow"/>
          <w:bCs/>
          <w:sz w:val="22"/>
          <w:szCs w:val="22"/>
        </w:rPr>
        <w:t>)</w:t>
      </w:r>
      <w:r w:rsidR="00ED1086" w:rsidRPr="00ED1086">
        <w:rPr>
          <w:rFonts w:ascii="Arial Narrow" w:eastAsia="SimSun" w:hAnsi="Arial Narrow"/>
          <w:bCs/>
          <w:sz w:val="22"/>
          <w:szCs w:val="22"/>
          <w:lang w:eastAsia="zh-CN"/>
        </w:rPr>
        <w:t xml:space="preserve"> </w:t>
      </w:r>
      <w:r w:rsidRPr="00ED1086">
        <w:rPr>
          <w:rFonts w:ascii="Arial Narrow" w:hAnsi="Arial Narrow"/>
          <w:bCs/>
          <w:sz w:val="22"/>
          <w:szCs w:val="22"/>
        </w:rPr>
        <w:t>(časť 1)</w:t>
      </w:r>
    </w:p>
    <w:p w14:paraId="6AAC3044" w14:textId="7CE555A7" w:rsidR="0046534F" w:rsidRPr="00ED1086" w:rsidRDefault="0046534F" w:rsidP="0046534F">
      <w:pPr>
        <w:pStyle w:val="Odsekzoznamu"/>
        <w:numPr>
          <w:ilvl w:val="0"/>
          <w:numId w:val="25"/>
        </w:numPr>
        <w:tabs>
          <w:tab w:val="clear" w:pos="2160"/>
          <w:tab w:val="clear" w:pos="2880"/>
          <w:tab w:val="clear" w:pos="4500"/>
        </w:tabs>
        <w:spacing w:before="120" w:after="120"/>
        <w:rPr>
          <w:rFonts w:ascii="Arial Narrow" w:hAnsi="Arial Narrow"/>
          <w:bCs/>
          <w:sz w:val="22"/>
          <w:szCs w:val="22"/>
        </w:rPr>
      </w:pPr>
      <w:r w:rsidRPr="00ED1086">
        <w:rPr>
          <w:rFonts w:ascii="Arial Narrow" w:hAnsi="Arial Narrow" w:cs="Arial"/>
          <w:sz w:val="22"/>
          <w:szCs w:val="22"/>
        </w:rPr>
        <w:t>najnižšia jednotková cena v EUR bez DPH, ktorú uchádzač uvedie pre položku č. 2.</w:t>
      </w:r>
      <w:r w:rsidR="00ED1086">
        <w:rPr>
          <w:rFonts w:ascii="Arial Narrow" w:hAnsi="Arial Narrow" w:cs="Arial"/>
          <w:sz w:val="22"/>
          <w:szCs w:val="22"/>
        </w:rPr>
        <w:t>1</w:t>
      </w:r>
      <w:r w:rsidRPr="00ED1086">
        <w:rPr>
          <w:rFonts w:ascii="Arial Narrow" w:hAnsi="Arial Narrow" w:cs="Arial"/>
          <w:sz w:val="22"/>
          <w:szCs w:val="22"/>
        </w:rPr>
        <w:t xml:space="preserve">. </w:t>
      </w:r>
      <w:proofErr w:type="spellStart"/>
      <w:r w:rsidR="00ED1086" w:rsidRPr="00ED1086">
        <w:rPr>
          <w:rFonts w:ascii="Arial Narrow" w:hAnsi="Arial Narrow"/>
          <w:bCs/>
          <w:sz w:val="22"/>
          <w:szCs w:val="22"/>
        </w:rPr>
        <w:t>Protiúderový</w:t>
      </w:r>
      <w:proofErr w:type="spellEnd"/>
      <w:r w:rsidR="00ED1086" w:rsidRPr="00ED1086">
        <w:rPr>
          <w:rFonts w:ascii="Arial Narrow" w:hAnsi="Arial Narrow"/>
          <w:bCs/>
          <w:sz w:val="22"/>
          <w:szCs w:val="22"/>
        </w:rPr>
        <w:t xml:space="preserve"> štít oválny</w:t>
      </w:r>
      <w:r w:rsidR="00ED1086" w:rsidRPr="00ED1086">
        <w:rPr>
          <w:rFonts w:ascii="Arial Narrow" w:eastAsia="SimSun" w:hAnsi="Arial Narrow"/>
          <w:bCs/>
          <w:sz w:val="22"/>
          <w:szCs w:val="22"/>
          <w:lang w:eastAsia="zh-CN"/>
        </w:rPr>
        <w:t xml:space="preserve"> </w:t>
      </w:r>
      <w:r w:rsidRPr="00ED1086">
        <w:rPr>
          <w:rFonts w:ascii="Arial Narrow" w:hAnsi="Arial Narrow"/>
          <w:bCs/>
          <w:sz w:val="22"/>
          <w:szCs w:val="22"/>
        </w:rPr>
        <w:t>(časť 2)</w:t>
      </w:r>
    </w:p>
    <w:p w14:paraId="44BE9A05" w14:textId="411A8962" w:rsidR="0046534F" w:rsidRPr="00ED1086" w:rsidRDefault="0046534F" w:rsidP="0046534F">
      <w:pPr>
        <w:pStyle w:val="Odsekzoznamu"/>
        <w:numPr>
          <w:ilvl w:val="0"/>
          <w:numId w:val="25"/>
        </w:numPr>
        <w:tabs>
          <w:tab w:val="clear" w:pos="2160"/>
          <w:tab w:val="clear" w:pos="2880"/>
          <w:tab w:val="clear" w:pos="4500"/>
        </w:tabs>
        <w:spacing w:before="120" w:after="120"/>
        <w:rPr>
          <w:rFonts w:ascii="Arial Narrow" w:hAnsi="Arial Narrow"/>
          <w:bCs/>
          <w:sz w:val="22"/>
          <w:szCs w:val="22"/>
        </w:rPr>
      </w:pPr>
      <w:r w:rsidRPr="00ED1086">
        <w:rPr>
          <w:rFonts w:ascii="Arial Narrow" w:hAnsi="Arial Narrow" w:cs="Arial"/>
          <w:sz w:val="22"/>
          <w:szCs w:val="22"/>
        </w:rPr>
        <w:t>najnižšia jednotková cena v EUR bez DPH, ktorú uchádzač uvedie pre položku č. 3.</w:t>
      </w:r>
      <w:r w:rsidR="00ED1086" w:rsidRPr="00ED1086">
        <w:rPr>
          <w:rFonts w:ascii="Arial Narrow" w:hAnsi="Arial Narrow" w:cs="Arial"/>
          <w:sz w:val="22"/>
          <w:szCs w:val="22"/>
        </w:rPr>
        <w:t>1</w:t>
      </w:r>
      <w:r w:rsidRPr="00ED1086">
        <w:rPr>
          <w:rFonts w:ascii="Arial Narrow" w:hAnsi="Arial Narrow" w:cs="Arial"/>
          <w:sz w:val="22"/>
          <w:szCs w:val="22"/>
        </w:rPr>
        <w:t xml:space="preserve">. </w:t>
      </w:r>
      <w:proofErr w:type="spellStart"/>
      <w:r w:rsidR="00ED1086" w:rsidRPr="00ED1086">
        <w:rPr>
          <w:rFonts w:ascii="Arial Narrow" w:hAnsi="Arial Narrow"/>
          <w:bCs/>
          <w:sz w:val="22"/>
          <w:szCs w:val="22"/>
        </w:rPr>
        <w:t>Protiúderový</w:t>
      </w:r>
      <w:proofErr w:type="spellEnd"/>
      <w:r w:rsidR="00ED1086" w:rsidRPr="00ED1086">
        <w:rPr>
          <w:rFonts w:ascii="Arial Narrow" w:hAnsi="Arial Narrow"/>
          <w:bCs/>
          <w:sz w:val="22"/>
          <w:szCs w:val="22"/>
        </w:rPr>
        <w:t xml:space="preserve"> komplet</w:t>
      </w:r>
      <w:r w:rsidRPr="00ED1086">
        <w:rPr>
          <w:rFonts w:ascii="Arial Narrow" w:eastAsia="SimSun" w:hAnsi="Arial Narrow"/>
          <w:bCs/>
          <w:sz w:val="22"/>
          <w:szCs w:val="22"/>
          <w:lang w:eastAsia="zh-CN"/>
        </w:rPr>
        <w:t xml:space="preserve">    </w:t>
      </w:r>
      <w:r w:rsidRPr="00ED1086">
        <w:rPr>
          <w:rFonts w:ascii="Arial Narrow" w:hAnsi="Arial Narrow"/>
          <w:bCs/>
          <w:sz w:val="22"/>
          <w:szCs w:val="22"/>
        </w:rPr>
        <w:t>(časť 3)</w:t>
      </w:r>
    </w:p>
    <w:p w14:paraId="6E6ACFFB"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u w:val="single"/>
        </w:rPr>
        <w:t xml:space="preserve">V prípade rovnakých návrhov na plnenie predmetného kritéria, </w:t>
      </w:r>
      <w:proofErr w:type="spellStart"/>
      <w:r w:rsidRPr="0046534F">
        <w:rPr>
          <w:rFonts w:ascii="Arial Narrow" w:hAnsi="Arial Narrow" w:cs="Arial"/>
          <w:sz w:val="22"/>
          <w:szCs w:val="22"/>
          <w:u w:val="single"/>
        </w:rPr>
        <w:t>t.j</w:t>
      </w:r>
      <w:proofErr w:type="spellEnd"/>
      <w:r w:rsidRPr="0046534F">
        <w:rPr>
          <w:rFonts w:ascii="Arial Narrow" w:hAnsi="Arial Narrow" w:cs="Arial"/>
          <w:sz w:val="22"/>
          <w:szCs w:val="22"/>
          <w:u w:val="single"/>
        </w:rPr>
        <w:t>. rovnakej celkovej ceny viacerých uchádzačov, ako aj rovnakej ceny pre položku č. X,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46534F">
        <w:rPr>
          <w:rFonts w:ascii="Arial Narrow" w:hAnsi="Arial Narrow" w:cs="Arial"/>
          <w:i/>
          <w:iCs/>
          <w:sz w:val="22"/>
          <w:szCs w:val="22"/>
          <w:u w:val="single"/>
        </w:rPr>
        <w:t>.</w:t>
      </w:r>
      <w:r w:rsidRPr="0046534F">
        <w:rPr>
          <w:rFonts w:ascii="Arial Narrow" w:hAnsi="Arial Narrow" w:cs="Arial"/>
          <w:sz w:val="22"/>
          <w:szCs w:val="22"/>
        </w:rPr>
        <w:t> </w:t>
      </w:r>
    </w:p>
    <w:p w14:paraId="12B9C6A6" w14:textId="77777777" w:rsidR="0046534F" w:rsidRPr="0046534F" w:rsidRDefault="0046534F" w:rsidP="0046534F">
      <w:pPr>
        <w:tabs>
          <w:tab w:val="clear" w:pos="2160"/>
          <w:tab w:val="clear" w:pos="2880"/>
          <w:tab w:val="clear" w:pos="4500"/>
        </w:tabs>
        <w:spacing w:before="120" w:after="120"/>
        <w:rPr>
          <w:rFonts w:ascii="Arial Narrow" w:hAnsi="Arial Narrow" w:cs="Arial"/>
          <w:sz w:val="22"/>
          <w:szCs w:val="22"/>
        </w:rPr>
      </w:pPr>
      <w:r w:rsidRPr="0046534F">
        <w:rPr>
          <w:rFonts w:ascii="Arial Narrow" w:hAnsi="Arial Narrow" w:cs="Arial"/>
          <w:sz w:val="22"/>
          <w:szCs w:val="22"/>
        </w:rPr>
        <w:t>Návrh na plnenie kritérií </w:t>
      </w:r>
    </w:p>
    <w:p w14:paraId="7C068885"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Uchádzač vyplní prílohu č. 2 Štruktúrovaný rozpočet ceny, týchto súťažných podkladov a</w:t>
      </w:r>
      <w:r w:rsidRPr="0046534F">
        <w:rPr>
          <w:rFonts w:cs="Arial"/>
          <w:sz w:val="22"/>
          <w:szCs w:val="22"/>
        </w:rPr>
        <w:t> </w:t>
      </w:r>
      <w:r w:rsidRPr="0046534F">
        <w:rPr>
          <w:rFonts w:ascii="Arial Narrow" w:hAnsi="Arial Narrow" w:cs="Arial"/>
          <w:sz w:val="22"/>
          <w:szCs w:val="22"/>
        </w:rPr>
        <w:t>predlo</w:t>
      </w:r>
      <w:r w:rsidRPr="0046534F">
        <w:rPr>
          <w:rFonts w:ascii="Arial Narrow" w:hAnsi="Arial Narrow" w:cs="Arial Narrow"/>
          <w:sz w:val="22"/>
          <w:szCs w:val="22"/>
        </w:rPr>
        <w:t>ží</w:t>
      </w:r>
      <w:r w:rsidRPr="0046534F">
        <w:rPr>
          <w:rFonts w:ascii="Arial Narrow" w:hAnsi="Arial Narrow" w:cs="Arial"/>
          <w:sz w:val="22"/>
          <w:szCs w:val="22"/>
        </w:rPr>
        <w:t xml:space="preserve"> ho v ponuke a</w:t>
      </w:r>
      <w:r w:rsidRPr="0046534F">
        <w:rPr>
          <w:rFonts w:cs="Arial"/>
          <w:sz w:val="22"/>
          <w:szCs w:val="22"/>
        </w:rPr>
        <w:t> </w:t>
      </w:r>
      <w:r w:rsidRPr="0046534F">
        <w:rPr>
          <w:rFonts w:ascii="Arial Narrow" w:hAnsi="Arial Narrow" w:cs="Arial"/>
          <w:sz w:val="22"/>
          <w:szCs w:val="22"/>
        </w:rPr>
        <w:t>z</w:t>
      </w:r>
      <w:r w:rsidRPr="0046534F">
        <w:rPr>
          <w:rFonts w:ascii="Arial Narrow" w:hAnsi="Arial Narrow" w:cs="Arial Narrow"/>
          <w:sz w:val="22"/>
          <w:szCs w:val="22"/>
        </w:rPr>
        <w:t>á</w:t>
      </w:r>
      <w:r w:rsidRPr="0046534F">
        <w:rPr>
          <w:rFonts w:ascii="Arial Narrow" w:hAnsi="Arial Narrow" w:cs="Arial"/>
          <w:sz w:val="22"/>
          <w:szCs w:val="22"/>
        </w:rPr>
        <w:t>rove</w:t>
      </w:r>
      <w:r w:rsidRPr="0046534F">
        <w:rPr>
          <w:rFonts w:ascii="Arial Narrow" w:hAnsi="Arial Narrow" w:cs="Arial Narrow"/>
          <w:sz w:val="22"/>
          <w:szCs w:val="22"/>
        </w:rPr>
        <w:t>ň</w:t>
      </w:r>
      <w:r w:rsidRPr="0046534F">
        <w:rPr>
          <w:rFonts w:ascii="Arial Narrow" w:hAnsi="Arial Narrow" w:cs="Arial"/>
          <w:sz w:val="22"/>
          <w:szCs w:val="22"/>
        </w:rPr>
        <w:t xml:space="preserve"> vyplnen</w:t>
      </w:r>
      <w:r w:rsidRPr="0046534F">
        <w:rPr>
          <w:rFonts w:ascii="Arial Narrow" w:hAnsi="Arial Narrow" w:cs="Arial Narrow"/>
          <w:sz w:val="22"/>
          <w:szCs w:val="22"/>
        </w:rPr>
        <w:t>í</w:t>
      </w:r>
      <w:r w:rsidRPr="0046534F">
        <w:rPr>
          <w:rFonts w:ascii="Arial Narrow" w:hAnsi="Arial Narrow" w:cs="Arial"/>
          <w:sz w:val="22"/>
          <w:szCs w:val="22"/>
        </w:rPr>
        <w:t xml:space="preserve"> Celkov</w:t>
      </w:r>
      <w:r w:rsidRPr="0046534F">
        <w:rPr>
          <w:rFonts w:ascii="Arial Narrow" w:hAnsi="Arial Narrow" w:cs="Arial Narrow"/>
          <w:sz w:val="22"/>
          <w:szCs w:val="22"/>
        </w:rPr>
        <w:t>ú</w:t>
      </w:r>
      <w:r w:rsidRPr="0046534F">
        <w:rPr>
          <w:rFonts w:ascii="Arial Narrow" w:hAnsi="Arial Narrow" w:cs="Arial"/>
          <w:sz w:val="22"/>
          <w:szCs w:val="22"/>
        </w:rPr>
        <w:t xml:space="preserve"> cenu v elektronickom ponukovom formul</w:t>
      </w:r>
      <w:r w:rsidRPr="0046534F">
        <w:rPr>
          <w:rFonts w:ascii="Arial Narrow" w:hAnsi="Arial Narrow" w:cs="Arial Narrow"/>
          <w:sz w:val="22"/>
          <w:szCs w:val="22"/>
        </w:rPr>
        <w:t>á</w:t>
      </w:r>
      <w:r w:rsidRPr="0046534F">
        <w:rPr>
          <w:rFonts w:ascii="Arial Narrow" w:hAnsi="Arial Narrow" w:cs="Arial"/>
          <w:sz w:val="22"/>
          <w:szCs w:val="22"/>
        </w:rPr>
        <w:t>ri v syst</w:t>
      </w:r>
      <w:r w:rsidRPr="0046534F">
        <w:rPr>
          <w:rFonts w:ascii="Arial Narrow" w:hAnsi="Arial Narrow" w:cs="Arial Narrow"/>
          <w:sz w:val="22"/>
          <w:szCs w:val="22"/>
        </w:rPr>
        <w:t>é</w:t>
      </w:r>
      <w:r w:rsidRPr="0046534F">
        <w:rPr>
          <w:rFonts w:ascii="Arial Narrow" w:hAnsi="Arial Narrow" w:cs="Arial"/>
          <w:sz w:val="22"/>
          <w:szCs w:val="22"/>
        </w:rPr>
        <w:t>me JOSEPHINE, ktor</w:t>
      </w:r>
      <w:r w:rsidRPr="0046534F">
        <w:rPr>
          <w:rFonts w:ascii="Arial Narrow" w:hAnsi="Arial Narrow" w:cs="Arial Narrow"/>
          <w:sz w:val="22"/>
          <w:szCs w:val="22"/>
        </w:rPr>
        <w:t>ý</w:t>
      </w:r>
      <w:r w:rsidRPr="0046534F">
        <w:rPr>
          <w:rFonts w:ascii="Arial Narrow" w:hAnsi="Arial Narrow" w:cs="Arial"/>
          <w:sz w:val="22"/>
          <w:szCs w:val="22"/>
        </w:rPr>
        <w:t xml:space="preserve"> zodpoved</w:t>
      </w:r>
      <w:r w:rsidRPr="0046534F">
        <w:rPr>
          <w:rFonts w:ascii="Arial Narrow" w:hAnsi="Arial Narrow" w:cs="Arial Narrow"/>
          <w:sz w:val="22"/>
          <w:szCs w:val="22"/>
        </w:rPr>
        <w:t>á</w:t>
      </w:r>
      <w:r w:rsidRPr="0046534F">
        <w:rPr>
          <w:rFonts w:ascii="Arial Narrow" w:hAnsi="Arial Narrow" w:cs="Arial"/>
          <w:sz w:val="22"/>
          <w:szCs w:val="22"/>
        </w:rPr>
        <w:t xml:space="preserve"> </w:t>
      </w:r>
      <w:r w:rsidRPr="0046534F">
        <w:rPr>
          <w:rFonts w:ascii="Arial Narrow" w:hAnsi="Arial Narrow" w:cs="Arial Narrow"/>
          <w:sz w:val="22"/>
          <w:szCs w:val="22"/>
        </w:rPr>
        <w:t>Š</w:t>
      </w:r>
      <w:r w:rsidRPr="0046534F">
        <w:rPr>
          <w:rFonts w:ascii="Arial Narrow" w:hAnsi="Arial Narrow" w:cs="Arial"/>
          <w:sz w:val="22"/>
          <w:szCs w:val="22"/>
        </w:rPr>
        <w:t>trukt</w:t>
      </w:r>
      <w:r w:rsidRPr="0046534F">
        <w:rPr>
          <w:rFonts w:ascii="Arial Narrow" w:hAnsi="Arial Narrow" w:cs="Arial Narrow"/>
          <w:sz w:val="22"/>
          <w:szCs w:val="22"/>
        </w:rPr>
        <w:t>ú</w:t>
      </w:r>
      <w:r w:rsidRPr="0046534F">
        <w:rPr>
          <w:rFonts w:ascii="Arial Narrow" w:hAnsi="Arial Narrow" w:cs="Arial"/>
          <w:sz w:val="22"/>
          <w:szCs w:val="22"/>
        </w:rPr>
        <w:t>rovan</w:t>
      </w:r>
      <w:r w:rsidRPr="0046534F">
        <w:rPr>
          <w:rFonts w:ascii="Arial Narrow" w:hAnsi="Arial Narrow" w:cs="Arial Narrow"/>
          <w:sz w:val="22"/>
          <w:szCs w:val="22"/>
        </w:rPr>
        <w:t>é</w:t>
      </w:r>
      <w:r w:rsidRPr="0046534F">
        <w:rPr>
          <w:rFonts w:ascii="Arial Narrow" w:hAnsi="Arial Narrow" w:cs="Arial"/>
          <w:sz w:val="22"/>
          <w:szCs w:val="22"/>
        </w:rPr>
        <w:t>mu rozpo</w:t>
      </w:r>
      <w:r w:rsidRPr="0046534F">
        <w:rPr>
          <w:rFonts w:ascii="Arial Narrow" w:hAnsi="Arial Narrow" w:cs="Arial Narrow"/>
          <w:sz w:val="22"/>
          <w:szCs w:val="22"/>
        </w:rPr>
        <w:t>č</w:t>
      </w:r>
      <w:r w:rsidRPr="0046534F">
        <w:rPr>
          <w:rFonts w:ascii="Arial Narrow" w:hAnsi="Arial Narrow" w:cs="Arial"/>
          <w:sz w:val="22"/>
          <w:szCs w:val="22"/>
        </w:rPr>
        <w:t>tu ceny. Celkov</w:t>
      </w:r>
      <w:r w:rsidRPr="0046534F">
        <w:rPr>
          <w:rFonts w:ascii="Arial Narrow" w:hAnsi="Arial Narrow" w:cs="Arial Narrow"/>
          <w:sz w:val="22"/>
          <w:szCs w:val="22"/>
        </w:rPr>
        <w:t>á</w:t>
      </w:r>
      <w:r w:rsidRPr="0046534F">
        <w:rPr>
          <w:rFonts w:ascii="Arial Narrow" w:hAnsi="Arial Narrow" w:cs="Arial"/>
          <w:sz w:val="22"/>
          <w:szCs w:val="22"/>
        </w:rPr>
        <w:t xml:space="preserve"> cena v</w:t>
      </w:r>
      <w:r w:rsidRPr="0046534F">
        <w:rPr>
          <w:rFonts w:cs="Arial"/>
          <w:sz w:val="22"/>
          <w:szCs w:val="22"/>
        </w:rPr>
        <w:t> </w:t>
      </w:r>
      <w:r w:rsidRPr="0046534F">
        <w:rPr>
          <w:rFonts w:ascii="Arial Narrow" w:hAnsi="Arial Narrow" w:cs="Arial"/>
          <w:sz w:val="22"/>
          <w:szCs w:val="22"/>
        </w:rPr>
        <w:t>elektronickom ponukovom formul</w:t>
      </w:r>
      <w:r w:rsidRPr="0046534F">
        <w:rPr>
          <w:rFonts w:ascii="Arial Narrow" w:hAnsi="Arial Narrow" w:cs="Arial Narrow"/>
          <w:sz w:val="22"/>
          <w:szCs w:val="22"/>
        </w:rPr>
        <w:t>á</w:t>
      </w:r>
      <w:r w:rsidRPr="0046534F">
        <w:rPr>
          <w:rFonts w:ascii="Arial Narrow" w:hAnsi="Arial Narrow" w:cs="Arial"/>
          <w:sz w:val="22"/>
          <w:szCs w:val="22"/>
        </w:rPr>
        <w:t>ri v</w:t>
      </w:r>
      <w:r w:rsidRPr="0046534F">
        <w:rPr>
          <w:rFonts w:cs="Arial"/>
          <w:sz w:val="22"/>
          <w:szCs w:val="22"/>
        </w:rPr>
        <w:t> </w:t>
      </w:r>
      <w:r w:rsidRPr="0046534F">
        <w:rPr>
          <w:rFonts w:ascii="Arial Narrow" w:hAnsi="Arial Narrow" w:cs="Arial"/>
          <w:sz w:val="22"/>
          <w:szCs w:val="22"/>
        </w:rPr>
        <w:t>syst</w:t>
      </w:r>
      <w:r w:rsidRPr="0046534F">
        <w:rPr>
          <w:rFonts w:ascii="Arial Narrow" w:hAnsi="Arial Narrow" w:cs="Arial Narrow"/>
          <w:sz w:val="22"/>
          <w:szCs w:val="22"/>
        </w:rPr>
        <w:t>é</w:t>
      </w:r>
      <w:r w:rsidRPr="0046534F">
        <w:rPr>
          <w:rFonts w:ascii="Arial Narrow" w:hAnsi="Arial Narrow" w:cs="Arial"/>
          <w:sz w:val="22"/>
          <w:szCs w:val="22"/>
        </w:rPr>
        <w:t>me JOSEPHINE  </w:t>
      </w:r>
      <w:r w:rsidRPr="0046534F">
        <w:rPr>
          <w:rFonts w:ascii="Arial Narrow" w:hAnsi="Arial Narrow" w:cs="Arial"/>
          <w:sz w:val="22"/>
          <w:szCs w:val="22"/>
        </w:rPr>
        <w:br/>
        <w:t>a Celková cena v Štruktúrovanom rozpočte ceny v prílohe č. 2 SP musia byť rovnaké. V</w:t>
      </w:r>
      <w:r w:rsidRPr="0046534F">
        <w:rPr>
          <w:rFonts w:cs="Arial"/>
          <w:sz w:val="22"/>
          <w:szCs w:val="22"/>
        </w:rPr>
        <w:t> </w:t>
      </w:r>
      <w:r w:rsidRPr="0046534F">
        <w:rPr>
          <w:rFonts w:ascii="Arial Narrow" w:hAnsi="Arial Narrow" w:cs="Arial"/>
          <w:sz w:val="22"/>
          <w:szCs w:val="22"/>
        </w:rPr>
        <w:t>pr</w:t>
      </w:r>
      <w:r w:rsidRPr="0046534F">
        <w:rPr>
          <w:rFonts w:ascii="Arial Narrow" w:hAnsi="Arial Narrow" w:cs="Arial Narrow"/>
          <w:sz w:val="22"/>
          <w:szCs w:val="22"/>
        </w:rPr>
        <w:t>í</w:t>
      </w:r>
      <w:r w:rsidRPr="0046534F">
        <w:rPr>
          <w:rFonts w:ascii="Arial Narrow" w:hAnsi="Arial Narrow" w:cs="Arial"/>
          <w:sz w:val="22"/>
          <w:szCs w:val="22"/>
        </w:rPr>
        <w:t>pade rozdielu platia ceny uveden</w:t>
      </w:r>
      <w:r w:rsidRPr="0046534F">
        <w:rPr>
          <w:rFonts w:ascii="Arial Narrow" w:hAnsi="Arial Narrow" w:cs="Arial Narrow"/>
          <w:sz w:val="22"/>
          <w:szCs w:val="22"/>
        </w:rPr>
        <w:t>é</w:t>
      </w:r>
      <w:r w:rsidRPr="0046534F">
        <w:rPr>
          <w:rFonts w:ascii="Arial Narrow" w:hAnsi="Arial Narrow" w:cs="Arial"/>
          <w:sz w:val="22"/>
          <w:szCs w:val="22"/>
        </w:rPr>
        <w:t xml:space="preserve"> v </w:t>
      </w:r>
      <w:r w:rsidRPr="0046534F">
        <w:rPr>
          <w:rFonts w:ascii="Arial Narrow" w:hAnsi="Arial Narrow" w:cs="Arial Narrow"/>
          <w:sz w:val="22"/>
          <w:szCs w:val="22"/>
        </w:rPr>
        <w:t>Š</w:t>
      </w:r>
      <w:r w:rsidRPr="0046534F">
        <w:rPr>
          <w:rFonts w:ascii="Arial Narrow" w:hAnsi="Arial Narrow" w:cs="Arial"/>
          <w:sz w:val="22"/>
          <w:szCs w:val="22"/>
        </w:rPr>
        <w:t>trukt</w:t>
      </w:r>
      <w:r w:rsidRPr="0046534F">
        <w:rPr>
          <w:rFonts w:ascii="Arial Narrow" w:hAnsi="Arial Narrow" w:cs="Arial Narrow"/>
          <w:sz w:val="22"/>
          <w:szCs w:val="22"/>
        </w:rPr>
        <w:t>ú</w:t>
      </w:r>
      <w:r w:rsidRPr="0046534F">
        <w:rPr>
          <w:rFonts w:ascii="Arial Narrow" w:hAnsi="Arial Narrow" w:cs="Arial"/>
          <w:sz w:val="22"/>
          <w:szCs w:val="22"/>
        </w:rPr>
        <w:t>rovanom rozpo</w:t>
      </w:r>
      <w:r w:rsidRPr="0046534F">
        <w:rPr>
          <w:rFonts w:ascii="Arial Narrow" w:hAnsi="Arial Narrow" w:cs="Arial Narrow"/>
          <w:sz w:val="22"/>
          <w:szCs w:val="22"/>
        </w:rPr>
        <w:t>č</w:t>
      </w:r>
      <w:r w:rsidRPr="0046534F">
        <w:rPr>
          <w:rFonts w:ascii="Arial Narrow" w:hAnsi="Arial Narrow" w:cs="Arial"/>
          <w:sz w:val="22"/>
          <w:szCs w:val="22"/>
        </w:rPr>
        <w:t>te ceny v pr</w:t>
      </w:r>
      <w:r w:rsidRPr="0046534F">
        <w:rPr>
          <w:rFonts w:ascii="Arial Narrow" w:hAnsi="Arial Narrow" w:cs="Arial Narrow"/>
          <w:sz w:val="22"/>
          <w:szCs w:val="22"/>
        </w:rPr>
        <w:t>í</w:t>
      </w:r>
      <w:r w:rsidRPr="0046534F">
        <w:rPr>
          <w:rFonts w:ascii="Arial Narrow" w:hAnsi="Arial Narrow" w:cs="Arial"/>
          <w:sz w:val="22"/>
          <w:szCs w:val="22"/>
        </w:rPr>
        <w:t xml:space="preserve">lohe </w:t>
      </w:r>
      <w:r w:rsidRPr="0046534F">
        <w:rPr>
          <w:rFonts w:ascii="Arial Narrow" w:hAnsi="Arial Narrow" w:cs="Arial Narrow"/>
          <w:sz w:val="22"/>
          <w:szCs w:val="22"/>
        </w:rPr>
        <w:t>č</w:t>
      </w:r>
      <w:r w:rsidRPr="0046534F">
        <w:rPr>
          <w:rFonts w:ascii="Arial Narrow" w:hAnsi="Arial Narrow" w:cs="Arial"/>
          <w:sz w:val="22"/>
          <w:szCs w:val="22"/>
        </w:rPr>
        <w:t>. 2 SP. </w:t>
      </w:r>
    </w:p>
    <w:p w14:paraId="21B05BB1"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 xml:space="preserve">Uchádzačom navrhovaná jednotková cena za každú položku predmetu zákazky musí byť uvedená v EUR, </w:t>
      </w:r>
      <w:r w:rsidRPr="0046534F">
        <w:rPr>
          <w:rFonts w:ascii="Arial Narrow" w:hAnsi="Arial Narrow" w:cs="Arial"/>
          <w:sz w:val="22"/>
          <w:szCs w:val="22"/>
          <w:u w:val="single"/>
        </w:rPr>
        <w:t>matematicky zaokrúhlená na dve desatinné miesta</w:t>
      </w:r>
      <w:r w:rsidRPr="0046534F">
        <w:rPr>
          <w:rFonts w:ascii="Arial Narrow" w:hAnsi="Arial Narrow" w:cs="Arial"/>
          <w:sz w:val="22"/>
          <w:szCs w:val="22"/>
        </w:rPr>
        <w:t>. Štruktúrovaný rozpočet ceny s</w:t>
      </w:r>
      <w:r w:rsidRPr="0046534F">
        <w:rPr>
          <w:rFonts w:cs="Arial"/>
          <w:sz w:val="22"/>
          <w:szCs w:val="22"/>
        </w:rPr>
        <w:t> </w:t>
      </w:r>
      <w:r w:rsidRPr="0046534F">
        <w:rPr>
          <w:rFonts w:ascii="Arial Narrow" w:hAnsi="Arial Narrow" w:cs="Arial"/>
          <w:sz w:val="22"/>
          <w:szCs w:val="22"/>
        </w:rPr>
        <w:t>uveden</w:t>
      </w:r>
      <w:r w:rsidRPr="0046534F">
        <w:rPr>
          <w:rFonts w:ascii="Arial Narrow" w:hAnsi="Arial Narrow" w:cs="Arial Narrow"/>
          <w:sz w:val="22"/>
          <w:szCs w:val="22"/>
        </w:rPr>
        <w:t>í</w:t>
      </w:r>
      <w:r w:rsidRPr="0046534F">
        <w:rPr>
          <w:rFonts w:ascii="Arial Narrow" w:hAnsi="Arial Narrow" w:cs="Arial"/>
          <w:sz w:val="22"/>
          <w:szCs w:val="22"/>
        </w:rPr>
        <w:t xml:space="preserve">m cien </w:t>
      </w:r>
      <w:r w:rsidRPr="0046534F">
        <w:rPr>
          <w:rFonts w:ascii="Arial Narrow" w:hAnsi="Arial Narrow" w:cs="Arial Narrow"/>
          <w:sz w:val="22"/>
          <w:szCs w:val="22"/>
        </w:rPr>
        <w:t>ú</w:t>
      </w:r>
      <w:r w:rsidRPr="0046534F">
        <w:rPr>
          <w:rFonts w:ascii="Arial Narrow" w:hAnsi="Arial Narrow" w:cs="Arial"/>
          <w:sz w:val="22"/>
          <w:szCs w:val="22"/>
        </w:rPr>
        <w:t>spe</w:t>
      </w:r>
      <w:r w:rsidRPr="0046534F">
        <w:rPr>
          <w:rFonts w:ascii="Arial Narrow" w:hAnsi="Arial Narrow" w:cs="Arial Narrow"/>
          <w:sz w:val="22"/>
          <w:szCs w:val="22"/>
        </w:rPr>
        <w:t>š</w:t>
      </w:r>
      <w:r w:rsidRPr="0046534F">
        <w:rPr>
          <w:rFonts w:ascii="Arial Narrow" w:hAnsi="Arial Narrow" w:cs="Arial"/>
          <w:sz w:val="22"/>
          <w:szCs w:val="22"/>
        </w:rPr>
        <w:t>n</w:t>
      </w:r>
      <w:r w:rsidRPr="0046534F">
        <w:rPr>
          <w:rFonts w:ascii="Arial Narrow" w:hAnsi="Arial Narrow" w:cs="Arial Narrow"/>
          <w:sz w:val="22"/>
          <w:szCs w:val="22"/>
        </w:rPr>
        <w:t>é</w:t>
      </w:r>
      <w:r w:rsidRPr="0046534F">
        <w:rPr>
          <w:rFonts w:ascii="Arial Narrow" w:hAnsi="Arial Narrow" w:cs="Arial"/>
          <w:sz w:val="22"/>
          <w:szCs w:val="22"/>
        </w:rPr>
        <w:t>ho uch</w:t>
      </w:r>
      <w:r w:rsidRPr="0046534F">
        <w:rPr>
          <w:rFonts w:ascii="Arial Narrow" w:hAnsi="Arial Narrow" w:cs="Arial Narrow"/>
          <w:sz w:val="22"/>
          <w:szCs w:val="22"/>
        </w:rPr>
        <w:t>á</w:t>
      </w:r>
      <w:r w:rsidRPr="0046534F">
        <w:rPr>
          <w:rFonts w:ascii="Arial Narrow" w:hAnsi="Arial Narrow" w:cs="Arial"/>
          <w:sz w:val="22"/>
          <w:szCs w:val="22"/>
        </w:rPr>
        <w:t>dza</w:t>
      </w:r>
      <w:r w:rsidRPr="0046534F">
        <w:rPr>
          <w:rFonts w:ascii="Arial Narrow" w:hAnsi="Arial Narrow" w:cs="Arial Narrow"/>
          <w:sz w:val="22"/>
          <w:szCs w:val="22"/>
        </w:rPr>
        <w:t>č</w:t>
      </w:r>
      <w:r w:rsidRPr="0046534F">
        <w:rPr>
          <w:rFonts w:ascii="Arial Narrow" w:hAnsi="Arial Narrow" w:cs="Arial"/>
          <w:sz w:val="22"/>
          <w:szCs w:val="22"/>
        </w:rPr>
        <w:t>a sa stane s</w:t>
      </w:r>
      <w:r w:rsidRPr="0046534F">
        <w:rPr>
          <w:rFonts w:ascii="Arial Narrow" w:hAnsi="Arial Narrow" w:cs="Arial Narrow"/>
          <w:sz w:val="22"/>
          <w:szCs w:val="22"/>
        </w:rPr>
        <w:t>úč</w:t>
      </w:r>
      <w:r w:rsidRPr="0046534F">
        <w:rPr>
          <w:rFonts w:ascii="Arial Narrow" w:hAnsi="Arial Narrow" w:cs="Arial"/>
          <w:sz w:val="22"/>
          <w:szCs w:val="22"/>
        </w:rPr>
        <w:t>as</w:t>
      </w:r>
      <w:r w:rsidRPr="0046534F">
        <w:rPr>
          <w:rFonts w:ascii="Arial Narrow" w:hAnsi="Arial Narrow" w:cs="Arial Narrow"/>
          <w:sz w:val="22"/>
          <w:szCs w:val="22"/>
        </w:rPr>
        <w:t>ť</w:t>
      </w:r>
      <w:r w:rsidRPr="0046534F">
        <w:rPr>
          <w:rFonts w:ascii="Arial Narrow" w:hAnsi="Arial Narrow" w:cs="Arial"/>
          <w:sz w:val="22"/>
          <w:szCs w:val="22"/>
        </w:rPr>
        <w:t>ou zmluvy uzavretej s</w:t>
      </w:r>
      <w:r w:rsidRPr="0046534F">
        <w:rPr>
          <w:rFonts w:cs="Arial"/>
          <w:sz w:val="22"/>
          <w:szCs w:val="22"/>
        </w:rPr>
        <w:t> </w:t>
      </w:r>
      <w:r w:rsidRPr="0046534F">
        <w:rPr>
          <w:rFonts w:ascii="Arial Narrow" w:hAnsi="Arial Narrow" w:cs="Arial Narrow"/>
          <w:sz w:val="22"/>
          <w:szCs w:val="22"/>
        </w:rPr>
        <w:t>ú</w:t>
      </w:r>
      <w:r w:rsidRPr="0046534F">
        <w:rPr>
          <w:rFonts w:ascii="Arial Narrow" w:hAnsi="Arial Narrow" w:cs="Arial"/>
          <w:sz w:val="22"/>
          <w:szCs w:val="22"/>
        </w:rPr>
        <w:t>spe</w:t>
      </w:r>
      <w:r w:rsidRPr="0046534F">
        <w:rPr>
          <w:rFonts w:ascii="Arial Narrow" w:hAnsi="Arial Narrow" w:cs="Arial Narrow"/>
          <w:sz w:val="22"/>
          <w:szCs w:val="22"/>
        </w:rPr>
        <w:t>š</w:t>
      </w:r>
      <w:r w:rsidRPr="0046534F">
        <w:rPr>
          <w:rFonts w:ascii="Arial Narrow" w:hAnsi="Arial Narrow" w:cs="Arial"/>
          <w:sz w:val="22"/>
          <w:szCs w:val="22"/>
        </w:rPr>
        <w:t>n</w:t>
      </w:r>
      <w:r w:rsidRPr="0046534F">
        <w:rPr>
          <w:rFonts w:ascii="Arial Narrow" w:hAnsi="Arial Narrow" w:cs="Arial Narrow"/>
          <w:sz w:val="22"/>
          <w:szCs w:val="22"/>
        </w:rPr>
        <w:t>ý</w:t>
      </w:r>
      <w:r w:rsidRPr="0046534F">
        <w:rPr>
          <w:rFonts w:ascii="Arial Narrow" w:hAnsi="Arial Narrow" w:cs="Arial"/>
          <w:sz w:val="22"/>
          <w:szCs w:val="22"/>
        </w:rPr>
        <w:t>m uch</w:t>
      </w:r>
      <w:r w:rsidRPr="0046534F">
        <w:rPr>
          <w:rFonts w:ascii="Arial Narrow" w:hAnsi="Arial Narrow" w:cs="Arial Narrow"/>
          <w:sz w:val="22"/>
          <w:szCs w:val="22"/>
        </w:rPr>
        <w:t>á</w:t>
      </w:r>
      <w:r w:rsidRPr="0046534F">
        <w:rPr>
          <w:rFonts w:ascii="Arial Narrow" w:hAnsi="Arial Narrow" w:cs="Arial"/>
          <w:sz w:val="22"/>
          <w:szCs w:val="22"/>
        </w:rPr>
        <w:t>dza</w:t>
      </w:r>
      <w:r w:rsidRPr="0046534F">
        <w:rPr>
          <w:rFonts w:ascii="Arial Narrow" w:hAnsi="Arial Narrow" w:cs="Arial Narrow"/>
          <w:sz w:val="22"/>
          <w:szCs w:val="22"/>
        </w:rPr>
        <w:t>č</w:t>
      </w:r>
      <w:r w:rsidRPr="0046534F">
        <w:rPr>
          <w:rFonts w:ascii="Arial Narrow" w:hAnsi="Arial Narrow" w:cs="Arial"/>
          <w:sz w:val="22"/>
          <w:szCs w:val="22"/>
        </w:rPr>
        <w:t>om. </w:t>
      </w:r>
    </w:p>
    <w:p w14:paraId="05BA5512"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lastRenderedPageBreak/>
        <w:t>Uchádzač predkladá ponuku v elektronickej podobe v lehote na predkladanie ponúk podľa požiadaviek uvedených v týchto SP. Ponuka je vyhotovená elektronicky v zmysle § 49 ods. 1 písm. a)</w:t>
      </w:r>
      <w:r w:rsidRPr="0046534F">
        <w:rPr>
          <w:rFonts w:ascii="Arial Narrow" w:hAnsi="Arial Narrow" w:cs="Arial"/>
          <w:sz w:val="22"/>
          <w:szCs w:val="22"/>
        </w:rPr>
        <w:tab/>
        <w:t xml:space="preserve">zákona a vložená do systému JOSEPHINE umiestnenom na webovej adrese </w:t>
      </w:r>
      <w:hyperlink r:id="rId8" w:tgtFrame="_blank" w:history="1">
        <w:r w:rsidRPr="0046534F">
          <w:rPr>
            <w:rStyle w:val="Hypertextovprepojenie"/>
            <w:rFonts w:ascii="Arial Narrow" w:hAnsi="Arial Narrow" w:cs="Arial"/>
            <w:sz w:val="22"/>
            <w:szCs w:val="22"/>
          </w:rPr>
          <w:t>https://josephine.proebiz.com/</w:t>
        </w:r>
      </w:hyperlink>
      <w:r w:rsidRPr="0046534F">
        <w:rPr>
          <w:rFonts w:ascii="Arial Narrow" w:hAnsi="Arial Narrow" w:cs="Arial"/>
          <w:sz w:val="22"/>
          <w:szCs w:val="22"/>
        </w:rPr>
        <w:t xml:space="preserve">. Elektronická ponuka sa vloží vyplnením ponukového formulára a vložením požadovaných dokladov a dokumentov v systéme JOSEPHINE umiestnenom na webovej adrese </w:t>
      </w:r>
      <w:hyperlink r:id="rId9" w:tgtFrame="_blank" w:history="1">
        <w:r w:rsidRPr="0046534F">
          <w:rPr>
            <w:rStyle w:val="Hypertextovprepojenie"/>
            <w:rFonts w:ascii="Arial Narrow" w:hAnsi="Arial Narrow" w:cs="Arial"/>
            <w:sz w:val="22"/>
            <w:szCs w:val="22"/>
          </w:rPr>
          <w:t>https://josephine.proebiz.com/</w:t>
        </w:r>
      </w:hyperlink>
      <w:r w:rsidRPr="0046534F">
        <w:rPr>
          <w:rFonts w:ascii="Arial Narrow" w:hAnsi="Arial Narrow" w:cs="Arial"/>
          <w:sz w:val="22"/>
          <w:szCs w:val="22"/>
        </w:rPr>
        <w:t>. V predloženej ponuke prostredníctvom systému JOSEPHINE musí byť pripojený návrh na plnenie kritérií vyplnením elektronického formulára, v systéme JOSEPHINE. </w:t>
      </w:r>
    </w:p>
    <w:p w14:paraId="3871B860" w14:textId="77777777" w:rsidR="0046534F" w:rsidRDefault="0046534F" w:rsidP="00D02F5E">
      <w:pPr>
        <w:tabs>
          <w:tab w:val="clear" w:pos="2160"/>
          <w:tab w:val="clear" w:pos="2880"/>
          <w:tab w:val="clear" w:pos="4500"/>
        </w:tabs>
        <w:spacing w:before="120" w:after="120"/>
        <w:jc w:val="center"/>
        <w:rPr>
          <w:rFonts w:ascii="Arial Narrow" w:hAnsi="Arial Narrow" w:cs="Arial"/>
          <w:b/>
          <w:bCs/>
          <w:sz w:val="22"/>
          <w:szCs w:val="22"/>
        </w:rPr>
      </w:pPr>
    </w:p>
    <w:p w14:paraId="6CC551A0" w14:textId="77777777" w:rsidR="0046534F" w:rsidRDefault="0046534F" w:rsidP="00D02F5E">
      <w:pPr>
        <w:tabs>
          <w:tab w:val="clear" w:pos="2160"/>
          <w:tab w:val="clear" w:pos="2880"/>
          <w:tab w:val="clear" w:pos="4500"/>
        </w:tabs>
        <w:spacing w:before="120" w:after="120"/>
        <w:jc w:val="center"/>
        <w:rPr>
          <w:rFonts w:ascii="Arial Narrow" w:hAnsi="Arial Narrow" w:cs="Arial"/>
          <w:b/>
          <w:bCs/>
          <w:sz w:val="22"/>
          <w:szCs w:val="22"/>
        </w:rPr>
      </w:pPr>
    </w:p>
    <w:sectPr w:rsidR="0046534F" w:rsidSect="0043594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4BF9" w14:textId="77777777" w:rsidR="00533336" w:rsidRDefault="00533336" w:rsidP="007C6581">
      <w:r>
        <w:separator/>
      </w:r>
    </w:p>
  </w:endnote>
  <w:endnote w:type="continuationSeparator" w:id="0">
    <w:p w14:paraId="70F14BAE" w14:textId="77777777" w:rsidR="00533336" w:rsidRDefault="00533336"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B15D" w14:textId="7C0633C1" w:rsidR="00114449" w:rsidRPr="0040458C" w:rsidRDefault="00114449">
    <w:pPr>
      <w:pStyle w:val="Pta"/>
      <w:rPr>
        <w:bCs/>
        <w:sz w:val="18"/>
        <w:szCs w:val="18"/>
      </w:rPr>
    </w:pPr>
    <w:r>
      <w:rPr>
        <w:rFonts w:ascii="Arial Narrow" w:hAnsi="Arial Narrow" w:cs="Arial"/>
        <w:sz w:val="18"/>
        <w:szCs w:val="18"/>
      </w:rPr>
      <w:t xml:space="preserve">Súťažné podklady: </w:t>
    </w:r>
    <w:r w:rsidR="0040458C" w:rsidRPr="0040458C">
      <w:rPr>
        <w:rFonts w:ascii="Arial Narrow" w:hAnsi="Arial Narrow"/>
        <w:bCs/>
        <w:sz w:val="18"/>
        <w:szCs w:val="18"/>
      </w:rPr>
      <w:t>Výstroj poriadkových jednotiek – protiúderové prilby, ochranné protichemické masky, protiúderové štíty oválne, protiúderové komplety, protiúderové rukavice</w:t>
    </w:r>
    <w:r w:rsidRPr="0040458C">
      <w:rPr>
        <w:rFonts w:ascii="Arial Narrow" w:hAnsi="Arial Narrow"/>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D9A8" w14:textId="77777777" w:rsidR="00533336" w:rsidRDefault="00533336" w:rsidP="007C6581">
      <w:r>
        <w:separator/>
      </w:r>
    </w:p>
  </w:footnote>
  <w:footnote w:type="continuationSeparator" w:id="0">
    <w:p w14:paraId="0BEFEEFA" w14:textId="77777777" w:rsidR="00533336" w:rsidRDefault="00533336"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F6776F"/>
    <w:multiLevelType w:val="hybridMultilevel"/>
    <w:tmpl w:val="7B5CFB9E"/>
    <w:lvl w:ilvl="0" w:tplc="6486C260">
      <w:start w:val="1"/>
      <w:numFmt w:val="decimal"/>
      <w:lvlText w:val="%1."/>
      <w:lvlJc w:val="left"/>
      <w:pPr>
        <w:ind w:left="720" w:hanging="360"/>
      </w:pPr>
      <w:rPr>
        <w:rFonts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3960670">
    <w:abstractNumId w:val="17"/>
  </w:num>
  <w:num w:numId="2" w16cid:durableId="796871609">
    <w:abstractNumId w:val="13"/>
  </w:num>
  <w:num w:numId="3" w16cid:durableId="1761876885">
    <w:abstractNumId w:val="11"/>
  </w:num>
  <w:num w:numId="4" w16cid:durableId="1938169035">
    <w:abstractNumId w:val="20"/>
  </w:num>
  <w:num w:numId="5" w16cid:durableId="1887982020">
    <w:abstractNumId w:val="8"/>
  </w:num>
  <w:num w:numId="6" w16cid:durableId="579291277">
    <w:abstractNumId w:val="4"/>
  </w:num>
  <w:num w:numId="7" w16cid:durableId="1695836886">
    <w:abstractNumId w:val="9"/>
  </w:num>
  <w:num w:numId="8" w16cid:durableId="1984650105">
    <w:abstractNumId w:val="22"/>
  </w:num>
  <w:num w:numId="9" w16cid:durableId="969822732">
    <w:abstractNumId w:val="10"/>
  </w:num>
  <w:num w:numId="10" w16cid:durableId="232663800">
    <w:abstractNumId w:val="15"/>
  </w:num>
  <w:num w:numId="11" w16cid:durableId="1927958877">
    <w:abstractNumId w:val="18"/>
  </w:num>
  <w:num w:numId="12" w16cid:durableId="2067407727">
    <w:abstractNumId w:val="21"/>
  </w:num>
  <w:num w:numId="13" w16cid:durableId="183443489">
    <w:abstractNumId w:val="1"/>
  </w:num>
  <w:num w:numId="14" w16cid:durableId="737898824">
    <w:abstractNumId w:val="7"/>
  </w:num>
  <w:num w:numId="15" w16cid:durableId="569510660">
    <w:abstractNumId w:val="6"/>
  </w:num>
  <w:num w:numId="16" w16cid:durableId="566767723">
    <w:abstractNumId w:val="23"/>
  </w:num>
  <w:num w:numId="17" w16cid:durableId="1449740606">
    <w:abstractNumId w:val="3"/>
  </w:num>
  <w:num w:numId="18" w16cid:durableId="796342199">
    <w:abstractNumId w:val="0"/>
    <w:lvlOverride w:ilvl="0">
      <w:lvl w:ilvl="0">
        <w:numFmt w:val="bullet"/>
        <w:lvlText w:val=""/>
        <w:legacy w:legacy="1" w:legacySpace="0" w:legacyIndent="360"/>
        <w:lvlJc w:val="left"/>
        <w:rPr>
          <w:rFonts w:ascii="Symbol" w:hAnsi="Symbol" w:hint="default"/>
        </w:rPr>
      </w:lvl>
    </w:lvlOverride>
  </w:num>
  <w:num w:numId="19" w16cid:durableId="283584689">
    <w:abstractNumId w:val="0"/>
    <w:lvlOverride w:ilvl="0">
      <w:lvl w:ilvl="0">
        <w:numFmt w:val="bullet"/>
        <w:lvlText w:val=""/>
        <w:legacy w:legacy="1" w:legacySpace="0" w:legacyIndent="0"/>
        <w:lvlJc w:val="left"/>
        <w:rPr>
          <w:rFonts w:ascii="Symbol" w:hAnsi="Symbol" w:hint="default"/>
        </w:rPr>
      </w:lvl>
    </w:lvlOverride>
  </w:num>
  <w:num w:numId="20" w16cid:durableId="317079802">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3064420">
    <w:abstractNumId w:val="5"/>
  </w:num>
  <w:num w:numId="22" w16cid:durableId="1731418138">
    <w:abstractNumId w:val="16"/>
  </w:num>
  <w:num w:numId="23" w16cid:durableId="1171722056">
    <w:abstractNumId w:val="19"/>
  </w:num>
  <w:num w:numId="24" w16cid:durableId="154151720">
    <w:abstractNumId w:val="2"/>
  </w:num>
  <w:num w:numId="25" w16cid:durableId="3697556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5F9B"/>
    <w:rsid w:val="00037ACF"/>
    <w:rsid w:val="00046CE9"/>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14449"/>
    <w:rsid w:val="001562CE"/>
    <w:rsid w:val="00165614"/>
    <w:rsid w:val="001918A0"/>
    <w:rsid w:val="00195A15"/>
    <w:rsid w:val="001B5D1E"/>
    <w:rsid w:val="001C2B34"/>
    <w:rsid w:val="001C6202"/>
    <w:rsid w:val="001C72BB"/>
    <w:rsid w:val="001D775D"/>
    <w:rsid w:val="001D7B58"/>
    <w:rsid w:val="001E4653"/>
    <w:rsid w:val="001E4F5A"/>
    <w:rsid w:val="00211863"/>
    <w:rsid w:val="00222D88"/>
    <w:rsid w:val="00227A67"/>
    <w:rsid w:val="002431EC"/>
    <w:rsid w:val="00245B02"/>
    <w:rsid w:val="00246301"/>
    <w:rsid w:val="002753FC"/>
    <w:rsid w:val="00297E66"/>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458C"/>
    <w:rsid w:val="00406E1B"/>
    <w:rsid w:val="0041211D"/>
    <w:rsid w:val="0042102E"/>
    <w:rsid w:val="00434CBB"/>
    <w:rsid w:val="0043594E"/>
    <w:rsid w:val="00437C17"/>
    <w:rsid w:val="00452E1E"/>
    <w:rsid w:val="00461387"/>
    <w:rsid w:val="0046534F"/>
    <w:rsid w:val="00475054"/>
    <w:rsid w:val="004817CC"/>
    <w:rsid w:val="00483125"/>
    <w:rsid w:val="004A4812"/>
    <w:rsid w:val="004C75D4"/>
    <w:rsid w:val="004F0513"/>
    <w:rsid w:val="00501AB0"/>
    <w:rsid w:val="00521977"/>
    <w:rsid w:val="00530300"/>
    <w:rsid w:val="00533336"/>
    <w:rsid w:val="005343E1"/>
    <w:rsid w:val="00535778"/>
    <w:rsid w:val="00556901"/>
    <w:rsid w:val="005A2B51"/>
    <w:rsid w:val="005A7C56"/>
    <w:rsid w:val="005C0737"/>
    <w:rsid w:val="005E16CA"/>
    <w:rsid w:val="005E2CF1"/>
    <w:rsid w:val="005F39FF"/>
    <w:rsid w:val="005F47CD"/>
    <w:rsid w:val="00625253"/>
    <w:rsid w:val="0064795B"/>
    <w:rsid w:val="00662949"/>
    <w:rsid w:val="00667B85"/>
    <w:rsid w:val="006A7DC9"/>
    <w:rsid w:val="006B0711"/>
    <w:rsid w:val="006B34AB"/>
    <w:rsid w:val="006B612D"/>
    <w:rsid w:val="006C48B4"/>
    <w:rsid w:val="006D28C7"/>
    <w:rsid w:val="006D55C0"/>
    <w:rsid w:val="006E676B"/>
    <w:rsid w:val="0070775E"/>
    <w:rsid w:val="00710821"/>
    <w:rsid w:val="007341A7"/>
    <w:rsid w:val="0075184A"/>
    <w:rsid w:val="00752C59"/>
    <w:rsid w:val="00753372"/>
    <w:rsid w:val="007632F3"/>
    <w:rsid w:val="00767F09"/>
    <w:rsid w:val="00774FE2"/>
    <w:rsid w:val="007801C9"/>
    <w:rsid w:val="007A6425"/>
    <w:rsid w:val="007A67A1"/>
    <w:rsid w:val="007B449B"/>
    <w:rsid w:val="007B48C6"/>
    <w:rsid w:val="007B5E6A"/>
    <w:rsid w:val="007C6581"/>
    <w:rsid w:val="007D2A5D"/>
    <w:rsid w:val="007D485B"/>
    <w:rsid w:val="007E1790"/>
    <w:rsid w:val="007E1D5D"/>
    <w:rsid w:val="007F0443"/>
    <w:rsid w:val="007F15B5"/>
    <w:rsid w:val="00804A09"/>
    <w:rsid w:val="00815AEE"/>
    <w:rsid w:val="00816E9D"/>
    <w:rsid w:val="00826099"/>
    <w:rsid w:val="008309B1"/>
    <w:rsid w:val="00832250"/>
    <w:rsid w:val="00840F6E"/>
    <w:rsid w:val="008531FD"/>
    <w:rsid w:val="00863419"/>
    <w:rsid w:val="00872326"/>
    <w:rsid w:val="008860C0"/>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16781"/>
    <w:rsid w:val="00960FD2"/>
    <w:rsid w:val="00975974"/>
    <w:rsid w:val="0099095F"/>
    <w:rsid w:val="009910C0"/>
    <w:rsid w:val="0099121E"/>
    <w:rsid w:val="0099516D"/>
    <w:rsid w:val="009A0B04"/>
    <w:rsid w:val="009A48B6"/>
    <w:rsid w:val="009A670A"/>
    <w:rsid w:val="009B2CB5"/>
    <w:rsid w:val="009B6882"/>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780D"/>
    <w:rsid w:val="00AD4760"/>
    <w:rsid w:val="00AE32A1"/>
    <w:rsid w:val="00AF21BF"/>
    <w:rsid w:val="00AF4632"/>
    <w:rsid w:val="00B05EE2"/>
    <w:rsid w:val="00B101C8"/>
    <w:rsid w:val="00B24B84"/>
    <w:rsid w:val="00B444D0"/>
    <w:rsid w:val="00B46D5D"/>
    <w:rsid w:val="00B5271E"/>
    <w:rsid w:val="00B615A4"/>
    <w:rsid w:val="00B66A18"/>
    <w:rsid w:val="00B726FB"/>
    <w:rsid w:val="00B90E97"/>
    <w:rsid w:val="00BA1434"/>
    <w:rsid w:val="00BB2C79"/>
    <w:rsid w:val="00BD19DF"/>
    <w:rsid w:val="00BD545B"/>
    <w:rsid w:val="00BE0A96"/>
    <w:rsid w:val="00BF33FA"/>
    <w:rsid w:val="00C007E9"/>
    <w:rsid w:val="00C03D30"/>
    <w:rsid w:val="00C0456D"/>
    <w:rsid w:val="00C04A8D"/>
    <w:rsid w:val="00C33AAC"/>
    <w:rsid w:val="00C33FD8"/>
    <w:rsid w:val="00C36D5A"/>
    <w:rsid w:val="00C54E0C"/>
    <w:rsid w:val="00C661DC"/>
    <w:rsid w:val="00C80E66"/>
    <w:rsid w:val="00C96320"/>
    <w:rsid w:val="00CA581E"/>
    <w:rsid w:val="00CD2161"/>
    <w:rsid w:val="00CD3C28"/>
    <w:rsid w:val="00CD6C8F"/>
    <w:rsid w:val="00CD6DDF"/>
    <w:rsid w:val="00CF2525"/>
    <w:rsid w:val="00D02F5E"/>
    <w:rsid w:val="00D21D4B"/>
    <w:rsid w:val="00D26182"/>
    <w:rsid w:val="00D40263"/>
    <w:rsid w:val="00D44EF1"/>
    <w:rsid w:val="00D5042F"/>
    <w:rsid w:val="00D523D3"/>
    <w:rsid w:val="00D72C81"/>
    <w:rsid w:val="00D92B9B"/>
    <w:rsid w:val="00DB4700"/>
    <w:rsid w:val="00DB48C1"/>
    <w:rsid w:val="00DC3ACA"/>
    <w:rsid w:val="00DD058C"/>
    <w:rsid w:val="00DD251E"/>
    <w:rsid w:val="00DF39A3"/>
    <w:rsid w:val="00DF4F82"/>
    <w:rsid w:val="00E24F79"/>
    <w:rsid w:val="00E32509"/>
    <w:rsid w:val="00E40E17"/>
    <w:rsid w:val="00E42C7F"/>
    <w:rsid w:val="00E52814"/>
    <w:rsid w:val="00E55DB9"/>
    <w:rsid w:val="00E667D2"/>
    <w:rsid w:val="00E963F2"/>
    <w:rsid w:val="00E97FFB"/>
    <w:rsid w:val="00EA370C"/>
    <w:rsid w:val="00EC4E36"/>
    <w:rsid w:val="00ED09E2"/>
    <w:rsid w:val="00ED1086"/>
    <w:rsid w:val="00EE19FE"/>
    <w:rsid w:val="00EE3DD4"/>
    <w:rsid w:val="00EE44E9"/>
    <w:rsid w:val="00EF3DB5"/>
    <w:rsid w:val="00EF4079"/>
    <w:rsid w:val="00F01372"/>
    <w:rsid w:val="00F133FF"/>
    <w:rsid w:val="00F23C41"/>
    <w:rsid w:val="00F33D09"/>
    <w:rsid w:val="00F343B2"/>
    <w:rsid w:val="00F52A92"/>
    <w:rsid w:val="00F55B65"/>
    <w:rsid w:val="00F63F3E"/>
    <w:rsid w:val="00F662B0"/>
    <w:rsid w:val="00F7635B"/>
    <w:rsid w:val="00F8214E"/>
    <w:rsid w:val="00FA2F74"/>
    <w:rsid w:val="00FB6BA4"/>
    <w:rsid w:val="00FD03B0"/>
    <w:rsid w:val="00FD36F8"/>
    <w:rsid w:val="00FD55B0"/>
    <w:rsid w:val="00FE309D"/>
    <w:rsid w:val="00FE3AA9"/>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uiPriority w:val="34"/>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styleId="Revzia">
    <w:name w:val="Revision"/>
    <w:hidden/>
    <w:uiPriority w:val="99"/>
    <w:semiHidden/>
    <w:rsid w:val="006A7DC9"/>
    <w:rPr>
      <w:rFonts w:ascii="Arial" w:eastAsia="Times New Roman" w:hAnsi="Arial"/>
      <w:lang w:eastAsia="cs-CZ"/>
    </w:rPr>
  </w:style>
  <w:style w:type="character" w:styleId="Nevyrieenzmienka">
    <w:name w:val="Unresolved Mention"/>
    <w:basedOn w:val="Predvolenpsmoodseku"/>
    <w:uiPriority w:val="99"/>
    <w:semiHidden/>
    <w:unhideWhenUsed/>
    <w:rsid w:val="004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12490">
      <w:bodyDiv w:val="1"/>
      <w:marLeft w:val="0"/>
      <w:marRight w:val="0"/>
      <w:marTop w:val="0"/>
      <w:marBottom w:val="0"/>
      <w:divBdr>
        <w:top w:val="none" w:sz="0" w:space="0" w:color="auto"/>
        <w:left w:val="none" w:sz="0" w:space="0" w:color="auto"/>
        <w:bottom w:val="none" w:sz="0" w:space="0" w:color="auto"/>
        <w:right w:val="none" w:sz="0" w:space="0" w:color="auto"/>
      </w:divBdr>
      <w:divsChild>
        <w:div w:id="741759037">
          <w:marLeft w:val="0"/>
          <w:marRight w:val="0"/>
          <w:marTop w:val="0"/>
          <w:marBottom w:val="0"/>
          <w:divBdr>
            <w:top w:val="none" w:sz="0" w:space="0" w:color="auto"/>
            <w:left w:val="none" w:sz="0" w:space="0" w:color="auto"/>
            <w:bottom w:val="none" w:sz="0" w:space="0" w:color="auto"/>
            <w:right w:val="none" w:sz="0" w:space="0" w:color="auto"/>
          </w:divBdr>
        </w:div>
        <w:div w:id="785660525">
          <w:marLeft w:val="0"/>
          <w:marRight w:val="0"/>
          <w:marTop w:val="0"/>
          <w:marBottom w:val="0"/>
          <w:divBdr>
            <w:top w:val="none" w:sz="0" w:space="0" w:color="auto"/>
            <w:left w:val="none" w:sz="0" w:space="0" w:color="auto"/>
            <w:bottom w:val="none" w:sz="0" w:space="0" w:color="auto"/>
            <w:right w:val="none" w:sz="0" w:space="0" w:color="auto"/>
          </w:divBdr>
        </w:div>
        <w:div w:id="1926723344">
          <w:marLeft w:val="0"/>
          <w:marRight w:val="0"/>
          <w:marTop w:val="0"/>
          <w:marBottom w:val="0"/>
          <w:divBdr>
            <w:top w:val="none" w:sz="0" w:space="0" w:color="auto"/>
            <w:left w:val="none" w:sz="0" w:space="0" w:color="auto"/>
            <w:bottom w:val="none" w:sz="0" w:space="0" w:color="auto"/>
            <w:right w:val="none" w:sz="0" w:space="0" w:color="auto"/>
          </w:divBdr>
        </w:div>
        <w:div w:id="1316837234">
          <w:marLeft w:val="0"/>
          <w:marRight w:val="0"/>
          <w:marTop w:val="0"/>
          <w:marBottom w:val="0"/>
          <w:divBdr>
            <w:top w:val="none" w:sz="0" w:space="0" w:color="auto"/>
            <w:left w:val="none" w:sz="0" w:space="0" w:color="auto"/>
            <w:bottom w:val="none" w:sz="0" w:space="0" w:color="auto"/>
            <w:right w:val="none" w:sz="0" w:space="0" w:color="auto"/>
          </w:divBdr>
        </w:div>
        <w:div w:id="1352027405">
          <w:marLeft w:val="0"/>
          <w:marRight w:val="0"/>
          <w:marTop w:val="0"/>
          <w:marBottom w:val="0"/>
          <w:divBdr>
            <w:top w:val="none" w:sz="0" w:space="0" w:color="auto"/>
            <w:left w:val="none" w:sz="0" w:space="0" w:color="auto"/>
            <w:bottom w:val="none" w:sz="0" w:space="0" w:color="auto"/>
            <w:right w:val="none" w:sz="0" w:space="0" w:color="auto"/>
          </w:divBdr>
        </w:div>
        <w:div w:id="229777597">
          <w:marLeft w:val="0"/>
          <w:marRight w:val="0"/>
          <w:marTop w:val="0"/>
          <w:marBottom w:val="0"/>
          <w:divBdr>
            <w:top w:val="none" w:sz="0" w:space="0" w:color="auto"/>
            <w:left w:val="none" w:sz="0" w:space="0" w:color="auto"/>
            <w:bottom w:val="none" w:sz="0" w:space="0" w:color="auto"/>
            <w:right w:val="none" w:sz="0" w:space="0" w:color="auto"/>
          </w:divBdr>
        </w:div>
        <w:div w:id="2109350362">
          <w:marLeft w:val="0"/>
          <w:marRight w:val="0"/>
          <w:marTop w:val="0"/>
          <w:marBottom w:val="0"/>
          <w:divBdr>
            <w:top w:val="none" w:sz="0" w:space="0" w:color="auto"/>
            <w:left w:val="none" w:sz="0" w:space="0" w:color="auto"/>
            <w:bottom w:val="none" w:sz="0" w:space="0" w:color="auto"/>
            <w:right w:val="none" w:sz="0" w:space="0" w:color="auto"/>
          </w:divBdr>
        </w:div>
        <w:div w:id="1263879099">
          <w:marLeft w:val="0"/>
          <w:marRight w:val="0"/>
          <w:marTop w:val="0"/>
          <w:marBottom w:val="0"/>
          <w:divBdr>
            <w:top w:val="none" w:sz="0" w:space="0" w:color="auto"/>
            <w:left w:val="none" w:sz="0" w:space="0" w:color="auto"/>
            <w:bottom w:val="none" w:sz="0" w:space="0" w:color="auto"/>
            <w:right w:val="none" w:sz="0" w:space="0" w:color="auto"/>
          </w:divBdr>
        </w:div>
        <w:div w:id="2036760281">
          <w:marLeft w:val="0"/>
          <w:marRight w:val="0"/>
          <w:marTop w:val="0"/>
          <w:marBottom w:val="0"/>
          <w:divBdr>
            <w:top w:val="none" w:sz="0" w:space="0" w:color="auto"/>
            <w:left w:val="none" w:sz="0" w:space="0" w:color="auto"/>
            <w:bottom w:val="none" w:sz="0" w:space="0" w:color="auto"/>
            <w:right w:val="none" w:sz="0" w:space="0" w:color="auto"/>
          </w:divBdr>
        </w:div>
        <w:div w:id="1776516538">
          <w:marLeft w:val="0"/>
          <w:marRight w:val="0"/>
          <w:marTop w:val="0"/>
          <w:marBottom w:val="0"/>
          <w:divBdr>
            <w:top w:val="none" w:sz="0" w:space="0" w:color="auto"/>
            <w:left w:val="none" w:sz="0" w:space="0" w:color="auto"/>
            <w:bottom w:val="none" w:sz="0" w:space="0" w:color="auto"/>
            <w:right w:val="none" w:sz="0" w:space="0" w:color="auto"/>
          </w:divBdr>
        </w:div>
        <w:div w:id="1924870543">
          <w:marLeft w:val="0"/>
          <w:marRight w:val="0"/>
          <w:marTop w:val="0"/>
          <w:marBottom w:val="0"/>
          <w:divBdr>
            <w:top w:val="none" w:sz="0" w:space="0" w:color="auto"/>
            <w:left w:val="none" w:sz="0" w:space="0" w:color="auto"/>
            <w:bottom w:val="none" w:sz="0" w:space="0" w:color="auto"/>
            <w:right w:val="none" w:sz="0" w:space="0" w:color="auto"/>
          </w:divBdr>
        </w:div>
        <w:div w:id="1670017551">
          <w:marLeft w:val="0"/>
          <w:marRight w:val="0"/>
          <w:marTop w:val="0"/>
          <w:marBottom w:val="0"/>
          <w:divBdr>
            <w:top w:val="none" w:sz="0" w:space="0" w:color="auto"/>
            <w:left w:val="none" w:sz="0" w:space="0" w:color="auto"/>
            <w:bottom w:val="none" w:sz="0" w:space="0" w:color="auto"/>
            <w:right w:val="none" w:sz="0" w:space="0" w:color="auto"/>
          </w:divBdr>
        </w:div>
        <w:div w:id="119376016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09476651">
      <w:bodyDiv w:val="1"/>
      <w:marLeft w:val="0"/>
      <w:marRight w:val="0"/>
      <w:marTop w:val="0"/>
      <w:marBottom w:val="0"/>
      <w:divBdr>
        <w:top w:val="none" w:sz="0" w:space="0" w:color="auto"/>
        <w:left w:val="none" w:sz="0" w:space="0" w:color="auto"/>
        <w:bottom w:val="none" w:sz="0" w:space="0" w:color="auto"/>
        <w:right w:val="none" w:sz="0" w:space="0" w:color="auto"/>
      </w:divBdr>
      <w:divsChild>
        <w:div w:id="1872526940">
          <w:marLeft w:val="0"/>
          <w:marRight w:val="0"/>
          <w:marTop w:val="0"/>
          <w:marBottom w:val="0"/>
          <w:divBdr>
            <w:top w:val="none" w:sz="0" w:space="0" w:color="auto"/>
            <w:left w:val="none" w:sz="0" w:space="0" w:color="auto"/>
            <w:bottom w:val="none" w:sz="0" w:space="0" w:color="auto"/>
            <w:right w:val="none" w:sz="0" w:space="0" w:color="auto"/>
          </w:divBdr>
        </w:div>
        <w:div w:id="1050956803">
          <w:marLeft w:val="0"/>
          <w:marRight w:val="0"/>
          <w:marTop w:val="0"/>
          <w:marBottom w:val="0"/>
          <w:divBdr>
            <w:top w:val="none" w:sz="0" w:space="0" w:color="auto"/>
            <w:left w:val="none" w:sz="0" w:space="0" w:color="auto"/>
            <w:bottom w:val="none" w:sz="0" w:space="0" w:color="auto"/>
            <w:right w:val="none" w:sz="0" w:space="0" w:color="auto"/>
          </w:divBdr>
        </w:div>
        <w:div w:id="553657211">
          <w:marLeft w:val="0"/>
          <w:marRight w:val="0"/>
          <w:marTop w:val="0"/>
          <w:marBottom w:val="0"/>
          <w:divBdr>
            <w:top w:val="none" w:sz="0" w:space="0" w:color="auto"/>
            <w:left w:val="none" w:sz="0" w:space="0" w:color="auto"/>
            <w:bottom w:val="none" w:sz="0" w:space="0" w:color="auto"/>
            <w:right w:val="none" w:sz="0" w:space="0" w:color="auto"/>
          </w:divBdr>
        </w:div>
        <w:div w:id="1110126186">
          <w:marLeft w:val="0"/>
          <w:marRight w:val="0"/>
          <w:marTop w:val="0"/>
          <w:marBottom w:val="0"/>
          <w:divBdr>
            <w:top w:val="none" w:sz="0" w:space="0" w:color="auto"/>
            <w:left w:val="none" w:sz="0" w:space="0" w:color="auto"/>
            <w:bottom w:val="none" w:sz="0" w:space="0" w:color="auto"/>
            <w:right w:val="none" w:sz="0" w:space="0" w:color="auto"/>
          </w:divBdr>
        </w:div>
        <w:div w:id="710232560">
          <w:marLeft w:val="0"/>
          <w:marRight w:val="0"/>
          <w:marTop w:val="0"/>
          <w:marBottom w:val="0"/>
          <w:divBdr>
            <w:top w:val="none" w:sz="0" w:space="0" w:color="auto"/>
            <w:left w:val="none" w:sz="0" w:space="0" w:color="auto"/>
            <w:bottom w:val="none" w:sz="0" w:space="0" w:color="auto"/>
            <w:right w:val="none" w:sz="0" w:space="0" w:color="auto"/>
          </w:divBdr>
        </w:div>
        <w:div w:id="633679230">
          <w:marLeft w:val="0"/>
          <w:marRight w:val="0"/>
          <w:marTop w:val="0"/>
          <w:marBottom w:val="0"/>
          <w:divBdr>
            <w:top w:val="none" w:sz="0" w:space="0" w:color="auto"/>
            <w:left w:val="none" w:sz="0" w:space="0" w:color="auto"/>
            <w:bottom w:val="none" w:sz="0" w:space="0" w:color="auto"/>
            <w:right w:val="none" w:sz="0" w:space="0" w:color="auto"/>
          </w:divBdr>
        </w:div>
        <w:div w:id="1138181568">
          <w:marLeft w:val="0"/>
          <w:marRight w:val="0"/>
          <w:marTop w:val="0"/>
          <w:marBottom w:val="0"/>
          <w:divBdr>
            <w:top w:val="none" w:sz="0" w:space="0" w:color="auto"/>
            <w:left w:val="none" w:sz="0" w:space="0" w:color="auto"/>
            <w:bottom w:val="none" w:sz="0" w:space="0" w:color="auto"/>
            <w:right w:val="none" w:sz="0" w:space="0" w:color="auto"/>
          </w:divBdr>
        </w:div>
        <w:div w:id="69928122">
          <w:marLeft w:val="0"/>
          <w:marRight w:val="0"/>
          <w:marTop w:val="0"/>
          <w:marBottom w:val="0"/>
          <w:divBdr>
            <w:top w:val="none" w:sz="0" w:space="0" w:color="auto"/>
            <w:left w:val="none" w:sz="0" w:space="0" w:color="auto"/>
            <w:bottom w:val="none" w:sz="0" w:space="0" w:color="auto"/>
            <w:right w:val="none" w:sz="0" w:space="0" w:color="auto"/>
          </w:divBdr>
        </w:div>
        <w:div w:id="1325278687">
          <w:marLeft w:val="0"/>
          <w:marRight w:val="0"/>
          <w:marTop w:val="0"/>
          <w:marBottom w:val="0"/>
          <w:divBdr>
            <w:top w:val="none" w:sz="0" w:space="0" w:color="auto"/>
            <w:left w:val="none" w:sz="0" w:space="0" w:color="auto"/>
            <w:bottom w:val="none" w:sz="0" w:space="0" w:color="auto"/>
            <w:right w:val="none" w:sz="0" w:space="0" w:color="auto"/>
          </w:divBdr>
        </w:div>
        <w:div w:id="1661348890">
          <w:marLeft w:val="0"/>
          <w:marRight w:val="0"/>
          <w:marTop w:val="0"/>
          <w:marBottom w:val="0"/>
          <w:divBdr>
            <w:top w:val="none" w:sz="0" w:space="0" w:color="auto"/>
            <w:left w:val="none" w:sz="0" w:space="0" w:color="auto"/>
            <w:bottom w:val="none" w:sz="0" w:space="0" w:color="auto"/>
            <w:right w:val="none" w:sz="0" w:space="0" w:color="auto"/>
          </w:divBdr>
        </w:div>
        <w:div w:id="1773428356">
          <w:marLeft w:val="0"/>
          <w:marRight w:val="0"/>
          <w:marTop w:val="0"/>
          <w:marBottom w:val="0"/>
          <w:divBdr>
            <w:top w:val="none" w:sz="0" w:space="0" w:color="auto"/>
            <w:left w:val="none" w:sz="0" w:space="0" w:color="auto"/>
            <w:bottom w:val="none" w:sz="0" w:space="0" w:color="auto"/>
            <w:right w:val="none" w:sz="0" w:space="0" w:color="auto"/>
          </w:divBdr>
        </w:div>
        <w:div w:id="365563771">
          <w:marLeft w:val="0"/>
          <w:marRight w:val="0"/>
          <w:marTop w:val="0"/>
          <w:marBottom w:val="0"/>
          <w:divBdr>
            <w:top w:val="none" w:sz="0" w:space="0" w:color="auto"/>
            <w:left w:val="none" w:sz="0" w:space="0" w:color="auto"/>
            <w:bottom w:val="none" w:sz="0" w:space="0" w:color="auto"/>
            <w:right w:val="none" w:sz="0" w:space="0" w:color="auto"/>
          </w:divBdr>
        </w:div>
        <w:div w:id="1560626401">
          <w:marLeft w:val="0"/>
          <w:marRight w:val="0"/>
          <w:marTop w:val="0"/>
          <w:marBottom w:val="0"/>
          <w:divBdr>
            <w:top w:val="none" w:sz="0" w:space="0" w:color="auto"/>
            <w:left w:val="none" w:sz="0" w:space="0" w:color="auto"/>
            <w:bottom w:val="none" w:sz="0" w:space="0" w:color="auto"/>
            <w:right w:val="none" w:sz="0" w:space="0" w:color="auto"/>
          </w:divBdr>
        </w:div>
      </w:divsChild>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2E43-77E0-4CC9-AAB8-4A461118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3664</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Miroslav Baxant</cp:lastModifiedBy>
  <cp:revision>4</cp:revision>
  <dcterms:created xsi:type="dcterms:W3CDTF">2025-12-02T09:05:00Z</dcterms:created>
  <dcterms:modified xsi:type="dcterms:W3CDTF">2026-01-09T10:45:00Z</dcterms:modified>
</cp:coreProperties>
</file>