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E97" w:rsidRDefault="00844E97">
      <w:pPr>
        <w:pStyle w:val="Nadpis2"/>
        <w:spacing w:after="0" w:line="264" w:lineRule="auto"/>
        <w:ind w:left="0" w:firstLine="0"/>
        <w:rPr>
          <w:sz w:val="44"/>
          <w:szCs w:val="44"/>
          <w:highlight w:val="yellow"/>
        </w:rPr>
      </w:pPr>
    </w:p>
    <w:p w:rsidR="00844E97" w:rsidRDefault="00844E97">
      <w:pPr>
        <w:rPr>
          <w:highlight w:val="yellow"/>
        </w:rPr>
      </w:pPr>
    </w:p>
    <w:p w:rsidR="00844E97" w:rsidRDefault="002E2726">
      <w:pPr>
        <w:pStyle w:val="Nadpis2"/>
        <w:spacing w:after="0" w:line="264" w:lineRule="auto"/>
        <w:ind w:left="0" w:firstLine="0"/>
        <w:jc w:val="center"/>
        <w:rPr>
          <w:sz w:val="44"/>
          <w:szCs w:val="44"/>
        </w:rPr>
      </w:pPr>
      <w:r>
        <w:rPr>
          <w:sz w:val="44"/>
          <w:szCs w:val="44"/>
        </w:rPr>
        <w:t>VÝZVA NA PREDKLADANIE PONÚK</w:t>
      </w:r>
    </w:p>
    <w:p w:rsidR="00844E97" w:rsidRDefault="002E2726">
      <w:pPr>
        <w:pStyle w:val="Nadpis2"/>
        <w:spacing w:after="0" w:line="264" w:lineRule="auto"/>
        <w:ind w:left="0" w:firstLine="0"/>
        <w:jc w:val="center"/>
        <w:rPr>
          <w:sz w:val="44"/>
          <w:szCs w:val="44"/>
        </w:rPr>
      </w:pPr>
      <w:r>
        <w:rPr>
          <w:b w:val="0"/>
        </w:rPr>
        <w:t>(ďalej len „Výzva“)</w:t>
      </w:r>
    </w:p>
    <w:p w:rsidR="00844E97" w:rsidRDefault="002E2726">
      <w:pPr>
        <w:spacing w:after="0" w:line="264" w:lineRule="auto"/>
        <w:ind w:left="0" w:right="0"/>
        <w:jc w:val="center"/>
      </w:pPr>
      <w:r>
        <w:t>v rámci zadávania zákazky s nízkou hodnotou podľa § 117 zákona č. 343/2015 Z. z. o verejnom obstarávaní a o zmene a doplnení niektorých zákonov v znení neskorších predpisov</w:t>
      </w:r>
    </w:p>
    <w:p w:rsidR="00844E97" w:rsidRDefault="002E2726">
      <w:pPr>
        <w:spacing w:after="0" w:line="264" w:lineRule="auto"/>
        <w:ind w:left="0" w:right="0"/>
        <w:jc w:val="center"/>
      </w:pPr>
      <w:r>
        <w:t>(ďalej len „ZVO“)</w:t>
      </w:r>
    </w:p>
    <w:p w:rsidR="00844E97" w:rsidRDefault="00844E97">
      <w:pPr>
        <w:spacing w:after="0" w:line="264" w:lineRule="auto"/>
        <w:ind w:left="426" w:right="0" w:hanging="426"/>
        <w:jc w:val="center"/>
        <w:rPr>
          <w:highlight w:val="yellow"/>
        </w:rPr>
      </w:pPr>
    </w:p>
    <w:p w:rsidR="00844E97" w:rsidRDefault="00844E97">
      <w:pPr>
        <w:spacing w:after="0" w:line="264" w:lineRule="auto"/>
        <w:ind w:left="426" w:right="0" w:hanging="426"/>
        <w:jc w:val="center"/>
        <w:rPr>
          <w:highlight w:val="yellow"/>
        </w:rPr>
      </w:pPr>
    </w:p>
    <w:p w:rsidR="00844E97" w:rsidRDefault="00844E97">
      <w:pPr>
        <w:spacing w:after="0" w:line="264" w:lineRule="auto"/>
        <w:ind w:left="426" w:right="0" w:hanging="426"/>
        <w:jc w:val="center"/>
        <w:rPr>
          <w:highlight w:val="yellow"/>
        </w:rPr>
      </w:pPr>
    </w:p>
    <w:p w:rsidR="00844E97" w:rsidRDefault="00844E97">
      <w:pPr>
        <w:spacing w:after="0" w:line="264" w:lineRule="auto"/>
        <w:ind w:left="426" w:right="0" w:hanging="426"/>
        <w:jc w:val="center"/>
        <w:rPr>
          <w:highlight w:val="yellow"/>
        </w:rPr>
      </w:pPr>
    </w:p>
    <w:p w:rsidR="00844E97" w:rsidRDefault="00844E97">
      <w:pPr>
        <w:spacing w:after="0" w:line="264" w:lineRule="auto"/>
        <w:ind w:left="426" w:right="0" w:hanging="426"/>
        <w:jc w:val="center"/>
        <w:rPr>
          <w:highlight w:val="yellow"/>
        </w:rPr>
      </w:pPr>
    </w:p>
    <w:p w:rsidR="00844E97" w:rsidRDefault="00844E97">
      <w:pPr>
        <w:spacing w:after="0" w:line="264" w:lineRule="auto"/>
        <w:ind w:left="426" w:right="0" w:hanging="426"/>
        <w:jc w:val="center"/>
        <w:rPr>
          <w:highlight w:val="yellow"/>
        </w:rPr>
      </w:pPr>
    </w:p>
    <w:p w:rsidR="00844E97" w:rsidRDefault="00844E97">
      <w:pPr>
        <w:spacing w:after="0" w:line="264" w:lineRule="auto"/>
        <w:ind w:left="426" w:right="0" w:hanging="426"/>
        <w:jc w:val="center"/>
        <w:rPr>
          <w:highlight w:val="yellow"/>
        </w:rPr>
      </w:pPr>
    </w:p>
    <w:p w:rsidR="00844E97" w:rsidRDefault="00844E97">
      <w:pPr>
        <w:spacing w:after="0" w:line="264" w:lineRule="auto"/>
        <w:ind w:left="426" w:right="0" w:hanging="426"/>
        <w:jc w:val="center"/>
        <w:rPr>
          <w:highlight w:val="yellow"/>
        </w:rPr>
      </w:pPr>
    </w:p>
    <w:p w:rsidR="00844E97" w:rsidRDefault="00844E97">
      <w:pPr>
        <w:spacing w:after="0" w:line="264" w:lineRule="auto"/>
        <w:ind w:left="0" w:right="0"/>
        <w:rPr>
          <w:highlight w:val="yellow"/>
        </w:rPr>
      </w:pPr>
    </w:p>
    <w:p w:rsidR="00844E97" w:rsidRDefault="002E2726">
      <w:pPr>
        <w:spacing w:after="0" w:line="264" w:lineRule="auto"/>
        <w:ind w:left="426" w:right="0" w:hanging="426"/>
        <w:jc w:val="center"/>
      </w:pPr>
      <w:r>
        <w:t>Predmet zákazky:</w:t>
      </w:r>
    </w:p>
    <w:p w:rsidR="00844E97" w:rsidRDefault="00844E97">
      <w:pPr>
        <w:spacing w:after="0" w:line="264" w:lineRule="auto"/>
        <w:ind w:left="426" w:right="0" w:hanging="426"/>
        <w:jc w:val="center"/>
      </w:pPr>
    </w:p>
    <w:p w:rsidR="00844E97" w:rsidRDefault="002E2726">
      <w:pPr>
        <w:spacing w:after="0" w:line="264" w:lineRule="auto"/>
        <w:ind w:left="426" w:right="0" w:hanging="426"/>
        <w:jc w:val="center"/>
        <w:rPr>
          <w:b/>
          <w:sz w:val="28"/>
          <w:szCs w:val="28"/>
        </w:rPr>
      </w:pPr>
      <w:r>
        <w:rPr>
          <w:b/>
          <w:sz w:val="28"/>
          <w:szCs w:val="28"/>
        </w:rPr>
        <w:t>Vypracovanie pasportizácie zastávok a návrh informačného systému verejnej dopravy vo verejnej doprave Banskobystrického samosprávneho kraja.</w:t>
      </w:r>
    </w:p>
    <w:p w:rsidR="00844E97" w:rsidRDefault="00844E97">
      <w:pPr>
        <w:spacing w:after="0" w:line="264" w:lineRule="auto"/>
        <w:ind w:left="426" w:right="0" w:hanging="426"/>
        <w:jc w:val="center"/>
        <w:rPr>
          <w:highlight w:val="yellow"/>
        </w:rPr>
      </w:pPr>
    </w:p>
    <w:p w:rsidR="00844E97" w:rsidRDefault="00844E97">
      <w:pPr>
        <w:spacing w:after="0" w:line="264" w:lineRule="auto"/>
        <w:ind w:left="426" w:right="0" w:hanging="426"/>
        <w:jc w:val="center"/>
        <w:rPr>
          <w:highlight w:val="yellow"/>
        </w:rPr>
      </w:pPr>
    </w:p>
    <w:p w:rsidR="00844E97" w:rsidRDefault="00844E97">
      <w:pPr>
        <w:spacing w:after="0" w:line="264" w:lineRule="auto"/>
        <w:ind w:left="426" w:right="0" w:hanging="426"/>
        <w:rPr>
          <w:highlight w:val="yellow"/>
        </w:rPr>
      </w:pPr>
    </w:p>
    <w:p w:rsidR="00844E97" w:rsidRDefault="00844E97">
      <w:pPr>
        <w:spacing w:after="0" w:line="264" w:lineRule="auto"/>
        <w:ind w:left="426" w:right="0" w:hanging="426"/>
        <w:rPr>
          <w:highlight w:val="yellow"/>
        </w:rPr>
      </w:pPr>
    </w:p>
    <w:p w:rsidR="00844E97" w:rsidRDefault="00844E97">
      <w:pPr>
        <w:spacing w:after="0" w:line="264" w:lineRule="auto"/>
        <w:ind w:left="426" w:right="0" w:hanging="426"/>
        <w:rPr>
          <w:highlight w:val="yellow"/>
        </w:rPr>
      </w:pPr>
    </w:p>
    <w:p w:rsidR="00844E97" w:rsidRDefault="00844E97">
      <w:pPr>
        <w:spacing w:after="0" w:line="264" w:lineRule="auto"/>
        <w:ind w:left="426" w:right="0" w:hanging="426"/>
        <w:rPr>
          <w:highlight w:val="yellow"/>
        </w:rPr>
      </w:pPr>
    </w:p>
    <w:p w:rsidR="00844E97" w:rsidRDefault="00844E97">
      <w:pPr>
        <w:spacing w:after="0" w:line="264" w:lineRule="auto"/>
        <w:ind w:left="426" w:right="0" w:hanging="426"/>
        <w:rPr>
          <w:highlight w:val="yellow"/>
        </w:rPr>
      </w:pPr>
    </w:p>
    <w:p w:rsidR="00844E97" w:rsidRDefault="00844E97">
      <w:pPr>
        <w:spacing w:after="0" w:line="264" w:lineRule="auto"/>
        <w:ind w:left="426" w:right="0" w:hanging="426"/>
        <w:rPr>
          <w:highlight w:val="yellow"/>
        </w:rPr>
      </w:pPr>
    </w:p>
    <w:p w:rsidR="00844E97" w:rsidRDefault="00844E97">
      <w:pPr>
        <w:tabs>
          <w:tab w:val="center" w:pos="2098"/>
          <w:tab w:val="center" w:pos="6569"/>
        </w:tabs>
        <w:spacing w:after="0" w:line="264" w:lineRule="auto"/>
        <w:ind w:left="426" w:right="0" w:hanging="426"/>
        <w:rPr>
          <w:highlight w:val="yellow"/>
        </w:rPr>
      </w:pPr>
    </w:p>
    <w:p w:rsidR="00844E97" w:rsidRDefault="00844E97">
      <w:pPr>
        <w:tabs>
          <w:tab w:val="center" w:pos="2098"/>
          <w:tab w:val="center" w:pos="6569"/>
        </w:tabs>
        <w:spacing w:after="0" w:line="264" w:lineRule="auto"/>
        <w:ind w:left="426" w:right="0" w:hanging="426"/>
        <w:rPr>
          <w:highlight w:val="yellow"/>
        </w:rPr>
      </w:pPr>
    </w:p>
    <w:p w:rsidR="00844E97" w:rsidRDefault="00844E97">
      <w:pPr>
        <w:tabs>
          <w:tab w:val="center" w:pos="2098"/>
          <w:tab w:val="center" w:pos="6569"/>
        </w:tabs>
        <w:spacing w:after="0" w:line="264" w:lineRule="auto"/>
        <w:ind w:left="426" w:right="0" w:hanging="426"/>
        <w:rPr>
          <w:highlight w:val="yellow"/>
        </w:rPr>
      </w:pPr>
    </w:p>
    <w:p w:rsidR="00844E97" w:rsidRDefault="00844E97">
      <w:pPr>
        <w:tabs>
          <w:tab w:val="center" w:pos="2098"/>
          <w:tab w:val="center" w:pos="6569"/>
        </w:tabs>
        <w:spacing w:after="0" w:line="264" w:lineRule="auto"/>
        <w:ind w:left="426" w:right="0" w:hanging="426"/>
        <w:rPr>
          <w:highlight w:val="yellow"/>
        </w:rPr>
      </w:pPr>
    </w:p>
    <w:p w:rsidR="00844E97" w:rsidRDefault="00844E97">
      <w:pPr>
        <w:tabs>
          <w:tab w:val="center" w:pos="2098"/>
          <w:tab w:val="center" w:pos="6569"/>
        </w:tabs>
        <w:spacing w:after="0" w:line="264" w:lineRule="auto"/>
        <w:ind w:left="426" w:right="0" w:hanging="426"/>
        <w:rPr>
          <w:highlight w:val="yellow"/>
        </w:rPr>
      </w:pPr>
    </w:p>
    <w:p w:rsidR="00844E97" w:rsidRDefault="00844E97">
      <w:pPr>
        <w:tabs>
          <w:tab w:val="center" w:pos="2098"/>
          <w:tab w:val="center" w:pos="6569"/>
        </w:tabs>
        <w:spacing w:after="0" w:line="264" w:lineRule="auto"/>
        <w:ind w:left="426" w:right="0" w:hanging="426"/>
        <w:rPr>
          <w:highlight w:val="yellow"/>
        </w:rPr>
      </w:pPr>
    </w:p>
    <w:p w:rsidR="00844E97" w:rsidRDefault="00844E97">
      <w:pPr>
        <w:tabs>
          <w:tab w:val="center" w:pos="2098"/>
          <w:tab w:val="center" w:pos="6569"/>
        </w:tabs>
        <w:spacing w:after="0" w:line="264" w:lineRule="auto"/>
        <w:ind w:left="426" w:right="0" w:hanging="426"/>
        <w:rPr>
          <w:highlight w:val="yellow"/>
        </w:rPr>
      </w:pPr>
    </w:p>
    <w:p w:rsidR="00844E97" w:rsidRDefault="00844E97">
      <w:pPr>
        <w:tabs>
          <w:tab w:val="center" w:pos="2098"/>
          <w:tab w:val="center" w:pos="6569"/>
        </w:tabs>
        <w:spacing w:after="0" w:line="264" w:lineRule="auto"/>
        <w:ind w:left="426" w:right="0" w:hanging="426"/>
        <w:rPr>
          <w:highlight w:val="yellow"/>
        </w:rPr>
      </w:pPr>
    </w:p>
    <w:p w:rsidR="00844E97" w:rsidRDefault="002E2726">
      <w:pPr>
        <w:tabs>
          <w:tab w:val="center" w:pos="2098"/>
          <w:tab w:val="center" w:pos="6569"/>
        </w:tabs>
        <w:spacing w:after="0" w:line="264" w:lineRule="auto"/>
        <w:ind w:left="426" w:right="0" w:hanging="426"/>
      </w:pPr>
      <w:r>
        <w:t>V Banskej Bystrici, apríl 2020</w:t>
      </w:r>
    </w:p>
    <w:p w:rsidR="00844E97" w:rsidRDefault="00844E97">
      <w:pPr>
        <w:tabs>
          <w:tab w:val="center" w:pos="2098"/>
          <w:tab w:val="center" w:pos="6569"/>
        </w:tabs>
        <w:spacing w:after="0" w:line="264" w:lineRule="auto"/>
        <w:ind w:left="426" w:right="0" w:hanging="426"/>
        <w:rPr>
          <w:highlight w:val="yellow"/>
        </w:rPr>
      </w:pPr>
    </w:p>
    <w:p w:rsidR="00844E97" w:rsidRDefault="00844E97">
      <w:pPr>
        <w:tabs>
          <w:tab w:val="center" w:pos="2098"/>
          <w:tab w:val="center" w:pos="6569"/>
        </w:tabs>
        <w:spacing w:after="0" w:line="264" w:lineRule="auto"/>
        <w:ind w:left="426" w:right="0" w:hanging="426"/>
        <w:rPr>
          <w:highlight w:val="yellow"/>
        </w:rPr>
      </w:pPr>
    </w:p>
    <w:p w:rsidR="00844E97" w:rsidRDefault="002E2726">
      <w:pPr>
        <w:spacing w:after="160" w:line="259" w:lineRule="auto"/>
        <w:ind w:left="426" w:right="0" w:hanging="426"/>
        <w:jc w:val="left"/>
        <w:rPr>
          <w:b/>
          <w:highlight w:val="yellow"/>
        </w:rPr>
      </w:pPr>
      <w:r>
        <w:br w:type="page"/>
      </w:r>
    </w:p>
    <w:p w:rsidR="00844E97" w:rsidRDefault="002E2726">
      <w:pPr>
        <w:spacing w:after="0" w:line="264" w:lineRule="auto"/>
        <w:ind w:left="426" w:right="0" w:hanging="426"/>
        <w:rPr>
          <w:b/>
          <w:sz w:val="24"/>
          <w:szCs w:val="24"/>
        </w:rPr>
      </w:pPr>
      <w:r>
        <w:rPr>
          <w:b/>
          <w:sz w:val="24"/>
          <w:szCs w:val="24"/>
        </w:rPr>
        <w:lastRenderedPageBreak/>
        <w:t>OBSAH</w:t>
      </w:r>
    </w:p>
    <w:p w:rsidR="00844E97" w:rsidRDefault="00844E97">
      <w:pPr>
        <w:spacing w:after="0" w:line="264" w:lineRule="auto"/>
        <w:ind w:left="426" w:right="0" w:hanging="426"/>
        <w:rPr>
          <w:b/>
          <w:sz w:val="18"/>
          <w:szCs w:val="18"/>
        </w:rPr>
      </w:pP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Identifikácia verejného obstarávateľa</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Predmet zákazky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CPV kód</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Miesto realizácie predmetu zákazky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Typ zmluvy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Predpokladaná hodnota zákazky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Lehota na uskutočnenie predmetu zákazky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Obhliadka predmetu zákazky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Zdroj finančných prostriedkov</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Rozdelenie predmetu zákazky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Komplexnosť dodávky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Jazyk ponuky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Podmienky predkladania ponúk</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Podmienky účasti</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Obsah ponuky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Lehota na predkladanie ponúk</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Doplnenie, zmena a odvolanie ponuky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Náklady na ponuku</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Variantné riešenie</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Podmienky zrušenia použitého postupu zadávania zákazky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Komunikácia</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Vysvetlenie požiadaviek uvedených vo Výzve</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Vyhodnotenie ponúk</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Kritériá na vyhodnotenie ponúk a pravidlá ich uplatnenia</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Elektronická aukcia</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Prijatie ponuky a uzavretie zmluvy</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Záverečné ustanovenia</w:t>
      </w:r>
    </w:p>
    <w:p w:rsidR="00844E97" w:rsidRDefault="002E2726">
      <w:pPr>
        <w:numPr>
          <w:ilvl w:val="0"/>
          <w:numId w:val="1"/>
        </w:numPr>
        <w:pBdr>
          <w:top w:val="nil"/>
          <w:left w:val="nil"/>
          <w:bottom w:val="nil"/>
          <w:right w:val="nil"/>
          <w:between w:val="nil"/>
        </w:pBdr>
        <w:spacing w:after="0" w:line="264" w:lineRule="auto"/>
        <w:ind w:left="426" w:right="0" w:hanging="426"/>
        <w:rPr>
          <w:color w:val="000000"/>
        </w:rPr>
      </w:pPr>
      <w:r>
        <w:rPr>
          <w:color w:val="000000"/>
        </w:rPr>
        <w:t>Prílohy</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spacing w:after="160" w:line="259" w:lineRule="auto"/>
        <w:ind w:left="426" w:right="0" w:hanging="426"/>
        <w:jc w:val="left"/>
        <w:rPr>
          <w:highlight w:val="yellow"/>
        </w:rPr>
      </w:pPr>
      <w:r>
        <w:br w:type="page"/>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numPr>
          <w:ilvl w:val="0"/>
          <w:numId w:val="8"/>
        </w:numPr>
        <w:pBdr>
          <w:top w:val="nil"/>
          <w:left w:val="nil"/>
          <w:bottom w:val="nil"/>
          <w:right w:val="nil"/>
          <w:between w:val="nil"/>
        </w:pBdr>
        <w:spacing w:after="0" w:line="264" w:lineRule="auto"/>
        <w:ind w:left="426" w:right="0" w:hanging="426"/>
        <w:rPr>
          <w:color w:val="000000"/>
        </w:rPr>
      </w:pPr>
      <w:r>
        <w:rPr>
          <w:b/>
          <w:color w:val="000000"/>
        </w:rPr>
        <w:t>Identifikácia verejného obstarávateľa</w:t>
      </w:r>
      <w:r>
        <w:rPr>
          <w:color w:val="000000"/>
        </w:rPr>
        <w:t xml:space="preserve"> </w:t>
      </w:r>
    </w:p>
    <w:p w:rsidR="00844E97" w:rsidRDefault="002E2726">
      <w:pPr>
        <w:numPr>
          <w:ilvl w:val="1"/>
          <w:numId w:val="8"/>
        </w:numPr>
        <w:pBdr>
          <w:top w:val="nil"/>
          <w:left w:val="nil"/>
          <w:bottom w:val="nil"/>
          <w:right w:val="nil"/>
          <w:between w:val="nil"/>
        </w:pBdr>
        <w:tabs>
          <w:tab w:val="left" w:pos="2835"/>
        </w:tabs>
        <w:spacing w:after="0" w:line="264" w:lineRule="auto"/>
        <w:ind w:left="426" w:right="0" w:hanging="426"/>
        <w:rPr>
          <w:b/>
          <w:color w:val="000000"/>
        </w:rPr>
      </w:pPr>
      <w:r>
        <w:rPr>
          <w:b/>
          <w:color w:val="000000"/>
        </w:rPr>
        <w:t>Verejný obstarávateľ</w:t>
      </w:r>
    </w:p>
    <w:p w:rsidR="00844E97" w:rsidRDefault="002E2726">
      <w:pPr>
        <w:tabs>
          <w:tab w:val="left" w:pos="2835"/>
        </w:tabs>
        <w:spacing w:after="0" w:line="264" w:lineRule="auto"/>
        <w:ind w:left="426" w:right="0" w:hanging="426"/>
      </w:pPr>
      <w:r>
        <w:rPr>
          <w:b/>
        </w:rPr>
        <w:tab/>
        <w:t xml:space="preserve">Názov: </w:t>
      </w:r>
      <w:r>
        <w:rPr>
          <w:b/>
        </w:rPr>
        <w:tab/>
      </w:r>
      <w:r>
        <w:t>Banskobystrický samosprávny kraj</w:t>
      </w:r>
    </w:p>
    <w:p w:rsidR="00844E97" w:rsidRDefault="002E2726">
      <w:pPr>
        <w:tabs>
          <w:tab w:val="left" w:pos="2835"/>
        </w:tabs>
        <w:spacing w:after="0" w:line="264" w:lineRule="auto"/>
        <w:ind w:left="426" w:right="0" w:hanging="426"/>
      </w:pPr>
      <w:r>
        <w:rPr>
          <w:b/>
        </w:rPr>
        <w:tab/>
        <w:t>IČO:</w:t>
      </w:r>
      <w:r>
        <w:t xml:space="preserve"> </w:t>
      </w:r>
      <w:r>
        <w:tab/>
        <w:t>37 828 100</w:t>
      </w:r>
    </w:p>
    <w:p w:rsidR="00844E97" w:rsidRDefault="002E2726">
      <w:pPr>
        <w:tabs>
          <w:tab w:val="left" w:pos="2835"/>
        </w:tabs>
        <w:spacing w:after="0" w:line="264" w:lineRule="auto"/>
        <w:ind w:left="426" w:right="0" w:hanging="426"/>
        <w:rPr>
          <w:color w:val="000000"/>
        </w:rPr>
      </w:pPr>
      <w:r>
        <w:rPr>
          <w:b/>
        </w:rPr>
        <w:tab/>
        <w:t>Sídlo:</w:t>
      </w:r>
      <w:r>
        <w:rPr>
          <w:color w:val="000000"/>
        </w:rPr>
        <w:t xml:space="preserve"> </w:t>
      </w:r>
      <w:r>
        <w:rPr>
          <w:color w:val="000000"/>
        </w:rPr>
        <w:tab/>
        <w:t>Námestie SNP 23, 974 01 Banská Bystrica</w:t>
      </w:r>
    </w:p>
    <w:p w:rsidR="00844E97" w:rsidRDefault="002E2726">
      <w:pPr>
        <w:spacing w:after="0" w:line="264" w:lineRule="auto"/>
        <w:ind w:left="426" w:right="0"/>
        <w:rPr>
          <w:b/>
          <w:color w:val="000000"/>
        </w:rPr>
      </w:pPr>
      <w:r>
        <w:rPr>
          <w:b/>
          <w:color w:val="000000"/>
        </w:rPr>
        <w:t>Kontaktná osoba:</w:t>
      </w:r>
      <w:r>
        <w:rPr>
          <w:b/>
          <w:color w:val="000000"/>
        </w:rPr>
        <w:tab/>
      </w:r>
      <w:r>
        <w:rPr>
          <w:color w:val="000000"/>
        </w:rPr>
        <w:tab/>
        <w:t>Martin Daniš</w:t>
      </w:r>
    </w:p>
    <w:p w:rsidR="00844E97" w:rsidRDefault="002E2726">
      <w:pPr>
        <w:spacing w:after="0" w:line="264" w:lineRule="auto"/>
        <w:ind w:right="0" w:firstLine="416"/>
      </w:pPr>
      <w:r>
        <w:rPr>
          <w:b/>
        </w:rPr>
        <w:t>Komunikačné rozhranie:</w:t>
      </w:r>
      <w:r>
        <w:t xml:space="preserve"> </w:t>
      </w:r>
      <w:r>
        <w:tab/>
        <w:t>https://josephine.proebiz.com/</w:t>
      </w:r>
    </w:p>
    <w:p w:rsidR="00844E97" w:rsidRDefault="00844E97">
      <w:pPr>
        <w:spacing w:after="0" w:line="264" w:lineRule="auto"/>
        <w:ind w:left="426" w:right="0" w:hanging="426"/>
        <w:rPr>
          <w:highlight w:val="yellow"/>
        </w:rPr>
      </w:pPr>
    </w:p>
    <w:p w:rsidR="00844E97" w:rsidRDefault="002E2726">
      <w:pPr>
        <w:pStyle w:val="Nadpis1"/>
        <w:numPr>
          <w:ilvl w:val="0"/>
          <w:numId w:val="8"/>
        </w:numPr>
        <w:spacing w:after="0" w:line="264" w:lineRule="auto"/>
        <w:ind w:left="426" w:hanging="426"/>
        <w:rPr>
          <w:b w:val="0"/>
        </w:rPr>
      </w:pPr>
      <w:bookmarkStart w:id="0" w:name="_gjdgxs" w:colFirst="0" w:colLast="0"/>
      <w:bookmarkEnd w:id="0"/>
      <w:r>
        <w:t>Predmet zákazky</w:t>
      </w:r>
    </w:p>
    <w:p w:rsidR="00844E97" w:rsidRDefault="002E2726" w:rsidP="000E094F">
      <w:pPr>
        <w:pBdr>
          <w:top w:val="nil"/>
          <w:left w:val="nil"/>
          <w:bottom w:val="nil"/>
          <w:right w:val="nil"/>
          <w:between w:val="nil"/>
        </w:pBdr>
        <w:spacing w:after="0" w:line="264" w:lineRule="auto"/>
        <w:ind w:left="426"/>
        <w:rPr>
          <w:color w:val="000000"/>
        </w:rPr>
      </w:pPr>
      <w:r>
        <w:rPr>
          <w:color w:val="000000"/>
        </w:rPr>
        <w:t>Predmetom zákazky je vypracovanie pasportizácie zastávok a návrh informačného systému verejnej dopravy vo verejnej doprave Banskobystrického samosprávneho kraja (ďalej ako „dielo“). Dielo bude obsahovať podrobné informácie o stave a polohe zastávok a jednotlivých označníkov a zber ďalších dát vrátane vyhotovenia fotodokumentácie. Ďalej bude obsahovať odborný návrh umiestnenia informačných technológií pre cestujúcich vo verejnej doprave Banskobystrického samosprávneho kraja so zdôvodnením výberu zastávok a označníkov pre umiestnenia týchto technológií. Výsledkom diela bude digitálna databáza požadovaných údajov.</w:t>
      </w:r>
    </w:p>
    <w:p w:rsidR="00844E97" w:rsidRDefault="00844E97" w:rsidP="000E094F">
      <w:pPr>
        <w:pBdr>
          <w:top w:val="nil"/>
          <w:left w:val="nil"/>
          <w:bottom w:val="nil"/>
          <w:right w:val="nil"/>
          <w:between w:val="nil"/>
        </w:pBdr>
        <w:spacing w:after="0" w:line="264" w:lineRule="auto"/>
        <w:ind w:left="426" w:right="0"/>
        <w:rPr>
          <w:color w:val="000000"/>
        </w:rPr>
      </w:pPr>
    </w:p>
    <w:p w:rsidR="000E094F" w:rsidRPr="000E094F" w:rsidRDefault="000E094F" w:rsidP="000E094F">
      <w:pPr>
        <w:spacing w:after="0" w:line="264" w:lineRule="auto"/>
        <w:ind w:left="426" w:right="0"/>
      </w:pPr>
      <w:r>
        <w:t>Dielo</w:t>
      </w:r>
      <w:r w:rsidRPr="000E094F">
        <w:t xml:space="preserve"> sa vyhotovuje za účelom zistenia aktuálneho stavu a polôh zastávok, </w:t>
      </w:r>
      <w:proofErr w:type="spellStart"/>
      <w:r w:rsidRPr="000E094F">
        <w:t>označníkov</w:t>
      </w:r>
      <w:proofErr w:type="spellEnd"/>
      <w:r w:rsidRPr="000E094F">
        <w:t xml:space="preserve"> a autobusových staníc. Pasportizácia bude slúžiť k ďalším činnostiam pri rozvoji integrovaného dopravného systému (IDS) v kraji a ako podklad pre vyhľadávacie aplikácie pre cestujúcich.</w:t>
      </w:r>
    </w:p>
    <w:p w:rsidR="000E094F" w:rsidRDefault="000E094F" w:rsidP="000E094F">
      <w:pPr>
        <w:pBdr>
          <w:top w:val="nil"/>
          <w:left w:val="nil"/>
          <w:bottom w:val="nil"/>
          <w:right w:val="nil"/>
          <w:between w:val="nil"/>
        </w:pBdr>
        <w:spacing w:after="0" w:line="264" w:lineRule="auto"/>
        <w:ind w:left="426" w:right="0"/>
        <w:rPr>
          <w:color w:val="000000"/>
        </w:rPr>
      </w:pPr>
    </w:p>
    <w:p w:rsidR="000E094F" w:rsidRPr="000E094F" w:rsidRDefault="002E2726" w:rsidP="000E094F">
      <w:pPr>
        <w:pBdr>
          <w:top w:val="nil"/>
          <w:left w:val="nil"/>
          <w:bottom w:val="nil"/>
          <w:right w:val="nil"/>
          <w:between w:val="nil"/>
        </w:pBdr>
        <w:spacing w:after="0" w:line="264" w:lineRule="auto"/>
        <w:ind w:left="426" w:right="0"/>
      </w:pPr>
      <w:r w:rsidRPr="000E094F">
        <w:t xml:space="preserve">Rozsah služieb je podrobne vymedzený v prílohe č. 1 tejto výzvy – podrobné požiadavky na predmet zákazky a v prílohe č. 2 tejto výzvy – zmluva o dielo. </w:t>
      </w:r>
    </w:p>
    <w:p w:rsidR="007A1EB7" w:rsidRPr="007A1EB7" w:rsidRDefault="007A1EB7" w:rsidP="000E094F">
      <w:pPr>
        <w:spacing w:after="0" w:line="264" w:lineRule="auto"/>
        <w:ind w:left="0" w:right="0"/>
        <w:rPr>
          <w:color w:val="000000"/>
        </w:rPr>
      </w:pPr>
    </w:p>
    <w:p w:rsidR="00844E97" w:rsidRDefault="002E2726">
      <w:pPr>
        <w:numPr>
          <w:ilvl w:val="0"/>
          <w:numId w:val="8"/>
        </w:numPr>
        <w:pBdr>
          <w:top w:val="nil"/>
          <w:left w:val="nil"/>
          <w:bottom w:val="nil"/>
          <w:right w:val="nil"/>
          <w:between w:val="nil"/>
        </w:pBdr>
        <w:spacing w:after="0" w:line="264" w:lineRule="auto"/>
        <w:ind w:left="426" w:right="0" w:hanging="426"/>
        <w:rPr>
          <w:b/>
          <w:color w:val="000000"/>
        </w:rPr>
      </w:pPr>
      <w:r>
        <w:rPr>
          <w:b/>
          <w:color w:val="000000"/>
        </w:rPr>
        <w:t>CPV kód</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Spoločný slovník obstarávania (CPV):</w:t>
      </w:r>
    </w:p>
    <w:p w:rsidR="00844E97" w:rsidRDefault="002E2726">
      <w:pPr>
        <w:pBdr>
          <w:top w:val="nil"/>
          <w:left w:val="nil"/>
          <w:bottom w:val="nil"/>
          <w:right w:val="nil"/>
          <w:between w:val="nil"/>
        </w:pBdr>
        <w:spacing w:after="0" w:line="264" w:lineRule="auto"/>
        <w:ind w:left="852" w:right="0" w:hanging="426"/>
        <w:rPr>
          <w:color w:val="000000"/>
        </w:rPr>
      </w:pPr>
      <w:r>
        <w:rPr>
          <w:color w:val="000000"/>
        </w:rPr>
        <w:t>Hlavný predmet: hlavný slovník:</w:t>
      </w:r>
      <w:r>
        <w:rPr>
          <w:color w:val="000000"/>
        </w:rPr>
        <w:tab/>
      </w:r>
      <w:r>
        <w:rPr>
          <w:color w:val="000000"/>
        </w:rPr>
        <w:tab/>
        <w:t>71355200-3</w:t>
      </w:r>
      <w:r>
        <w:rPr>
          <w:color w:val="000000"/>
        </w:rPr>
        <w:tab/>
        <w:t>Topografické (kartografické) merania</w:t>
      </w:r>
    </w:p>
    <w:p w:rsidR="00844E97" w:rsidRDefault="002E2726">
      <w:pPr>
        <w:pBdr>
          <w:top w:val="nil"/>
          <w:left w:val="nil"/>
          <w:bottom w:val="nil"/>
          <w:right w:val="nil"/>
          <w:between w:val="nil"/>
        </w:pBdr>
        <w:spacing w:after="0" w:line="264" w:lineRule="auto"/>
        <w:ind w:left="852" w:right="0" w:hanging="426"/>
        <w:rPr>
          <w:color w:val="000000"/>
        </w:rPr>
      </w:pPr>
      <w:r>
        <w:rPr>
          <w:color w:val="000000"/>
        </w:rPr>
        <w:t xml:space="preserve">Doplňujúci predmet, hlavný slovník: </w:t>
      </w:r>
      <w:r>
        <w:rPr>
          <w:color w:val="000000"/>
        </w:rPr>
        <w:tab/>
        <w:t>71355100-2</w:t>
      </w:r>
      <w:r>
        <w:rPr>
          <w:color w:val="000000"/>
        </w:rPr>
        <w:tab/>
        <w:t>Fotogrametrické služby</w:t>
      </w:r>
    </w:p>
    <w:p w:rsidR="00844E97" w:rsidRDefault="002E2726">
      <w:pPr>
        <w:pBdr>
          <w:top w:val="nil"/>
          <w:left w:val="nil"/>
          <w:bottom w:val="nil"/>
          <w:right w:val="nil"/>
          <w:between w:val="nil"/>
        </w:pBdr>
        <w:spacing w:after="0" w:line="264" w:lineRule="auto"/>
        <w:ind w:left="3545" w:right="0" w:firstLine="708"/>
        <w:rPr>
          <w:color w:val="000000"/>
        </w:rPr>
      </w:pPr>
      <w:r>
        <w:rPr>
          <w:color w:val="000000"/>
        </w:rPr>
        <w:t xml:space="preserve">71311200-3 </w:t>
      </w:r>
      <w:r>
        <w:rPr>
          <w:color w:val="000000"/>
        </w:rPr>
        <w:tab/>
        <w:t>Poradenské služby pre oblasť dopravných</w:t>
      </w:r>
      <w:r>
        <w:rPr>
          <w:color w:val="000000"/>
        </w:rPr>
        <w:tab/>
      </w:r>
      <w:r>
        <w:rPr>
          <w:color w:val="000000"/>
        </w:rPr>
        <w:tab/>
      </w:r>
      <w:r>
        <w:rPr>
          <w:color w:val="000000"/>
        </w:rPr>
        <w:tab/>
        <w:t>systémov</w:t>
      </w:r>
    </w:p>
    <w:p w:rsidR="00844E97" w:rsidRDefault="002E2726">
      <w:pPr>
        <w:pBdr>
          <w:top w:val="nil"/>
          <w:left w:val="nil"/>
          <w:bottom w:val="nil"/>
          <w:right w:val="nil"/>
          <w:between w:val="nil"/>
        </w:pBdr>
        <w:spacing w:after="0" w:line="264" w:lineRule="auto"/>
        <w:ind w:left="3545" w:right="0" w:firstLine="708"/>
        <w:rPr>
          <w:color w:val="000000"/>
        </w:rPr>
      </w:pPr>
      <w:r>
        <w:rPr>
          <w:color w:val="000000"/>
        </w:rPr>
        <w:t>72310000-1</w:t>
      </w:r>
      <w:r>
        <w:rPr>
          <w:color w:val="000000"/>
        </w:rPr>
        <w:tab/>
        <w:t>Spracovanie údajov</w:t>
      </w:r>
    </w:p>
    <w:p w:rsidR="00844E97" w:rsidRDefault="002E2726">
      <w:pPr>
        <w:pBdr>
          <w:top w:val="nil"/>
          <w:left w:val="nil"/>
          <w:bottom w:val="nil"/>
          <w:right w:val="nil"/>
          <w:between w:val="nil"/>
        </w:pBdr>
        <w:spacing w:after="0" w:line="264" w:lineRule="auto"/>
        <w:ind w:left="3545" w:right="0" w:firstLine="708"/>
        <w:rPr>
          <w:color w:val="000000"/>
        </w:rPr>
      </w:pPr>
      <w:r>
        <w:rPr>
          <w:color w:val="000000"/>
        </w:rPr>
        <w:t>79961300-1</w:t>
      </w:r>
      <w:r>
        <w:rPr>
          <w:color w:val="000000"/>
        </w:rPr>
        <w:tab/>
        <w:t>Špecializované fotografické služby</w:t>
      </w:r>
    </w:p>
    <w:p w:rsidR="00844E97" w:rsidRDefault="00844E97">
      <w:pPr>
        <w:spacing w:after="0" w:line="264" w:lineRule="auto"/>
        <w:ind w:left="426" w:right="0" w:hanging="426"/>
        <w:rPr>
          <w:highlight w:val="yellow"/>
        </w:rPr>
      </w:pPr>
    </w:p>
    <w:p w:rsidR="00844E97" w:rsidRDefault="002E2726">
      <w:pPr>
        <w:pStyle w:val="Nadpis1"/>
        <w:numPr>
          <w:ilvl w:val="0"/>
          <w:numId w:val="8"/>
        </w:numPr>
        <w:spacing w:after="0" w:line="264" w:lineRule="auto"/>
        <w:ind w:left="426" w:hanging="426"/>
      </w:pPr>
      <w:r>
        <w:t>Miesto realizácie predmetu zákazky</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Miestom poskytovania služieb je územie Banskobystrického kraja, dielo bude odovzdané určenému zástupcovi verejného obstarávateľa v mieste sídla verejného obstarávateľa.</w:t>
      </w:r>
    </w:p>
    <w:p w:rsidR="00844E97" w:rsidRDefault="00844E97">
      <w:pPr>
        <w:spacing w:after="0" w:line="264" w:lineRule="auto"/>
        <w:ind w:left="426" w:right="0" w:hanging="426"/>
        <w:rPr>
          <w:highlight w:val="yellow"/>
        </w:rPr>
      </w:pPr>
    </w:p>
    <w:p w:rsidR="00844E97" w:rsidRDefault="002E2726">
      <w:pPr>
        <w:pStyle w:val="Nadpis1"/>
        <w:numPr>
          <w:ilvl w:val="0"/>
          <w:numId w:val="8"/>
        </w:numPr>
        <w:spacing w:after="0" w:line="264" w:lineRule="auto"/>
        <w:ind w:left="426" w:hanging="426"/>
      </w:pPr>
      <w:bookmarkStart w:id="1" w:name="_30j0zll" w:colFirst="0" w:colLast="0"/>
      <w:bookmarkEnd w:id="1"/>
      <w:r>
        <w:t>Typ zmluvy</w:t>
      </w:r>
      <w:r>
        <w:rPr>
          <w:b w:val="0"/>
        </w:rPr>
        <w:t xml:space="preserve"> </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Verejný obstarávateľ určuje svoje obchodné podmienky realizácie predmetu zákazky v zmluve o dielo, ktorá bude uzavretá s úspešným uchádzačom. Zmluva tvorí prílohu č. 2 Výzvy. </w:t>
      </w:r>
      <w:r>
        <w:rPr>
          <w:b/>
          <w:color w:val="000000"/>
          <w:u w:val="single"/>
        </w:rPr>
        <w:t>Uchádzač predložením ponuky vyjadruje súhlas so zmluvnými podmienkami</w:t>
      </w:r>
      <w:r>
        <w:rPr>
          <w:color w:val="000000"/>
        </w:rPr>
        <w:t xml:space="preserve">, ktoré verejný obstarávateľ uviedol v predmetnej zmluve o dielo. </w:t>
      </w:r>
    </w:p>
    <w:p w:rsidR="00844E97" w:rsidRDefault="00844E97">
      <w:pPr>
        <w:spacing w:after="0" w:line="264" w:lineRule="auto"/>
      </w:pPr>
    </w:p>
    <w:p w:rsidR="00844E97" w:rsidRDefault="002E2726">
      <w:pPr>
        <w:numPr>
          <w:ilvl w:val="1"/>
          <w:numId w:val="8"/>
        </w:numPr>
        <w:pBdr>
          <w:top w:val="nil"/>
          <w:left w:val="nil"/>
          <w:bottom w:val="nil"/>
          <w:right w:val="nil"/>
          <w:between w:val="nil"/>
        </w:pBdr>
        <w:spacing w:after="0" w:line="264" w:lineRule="auto"/>
        <w:ind w:left="426" w:right="0" w:hanging="426"/>
      </w:pPr>
      <w:r>
        <w:rPr>
          <w:color w:val="000000"/>
        </w:rPr>
        <w:t>Verejný obstarávateľ považuje zmluvné podmienky uvedené v zmluve o dielo za nemenné s výnimkou zmien vo formálnych náležitostiach zmluvy a takých zmien, ktoré by pozíciu verejného obstarávateľa (objednávateľa) oproti úspešnému uchádzačovi (zhotoviteľovi) zvýhodňovali (išli by v neprospech úspešného uchádzača).</w:t>
      </w:r>
    </w:p>
    <w:p w:rsidR="00844E97" w:rsidRDefault="00844E97">
      <w:pPr>
        <w:pBdr>
          <w:top w:val="nil"/>
          <w:left w:val="nil"/>
          <w:bottom w:val="nil"/>
          <w:right w:val="nil"/>
          <w:between w:val="nil"/>
        </w:pBdr>
        <w:spacing w:after="0" w:line="264" w:lineRule="auto"/>
        <w:ind w:left="426" w:right="0"/>
        <w:rPr>
          <w:color w:val="000000"/>
          <w:highlight w:val="yellow"/>
        </w:rPr>
      </w:pPr>
    </w:p>
    <w:p w:rsidR="00844E97" w:rsidRDefault="002E2726">
      <w:pPr>
        <w:pStyle w:val="Nadpis1"/>
        <w:numPr>
          <w:ilvl w:val="0"/>
          <w:numId w:val="8"/>
        </w:numPr>
        <w:spacing w:after="0" w:line="264" w:lineRule="auto"/>
        <w:ind w:left="426" w:hanging="426"/>
      </w:pPr>
      <w:r>
        <w:lastRenderedPageBreak/>
        <w:t>Predpokladaná hodnota zákazky</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Predpokladaná hodnota zákazky bola stanovená na </w:t>
      </w:r>
      <w:r w:rsidR="007A1EB7" w:rsidRPr="000E094F">
        <w:rPr>
          <w:b/>
          <w:color w:val="000000"/>
        </w:rPr>
        <w:t>35</w:t>
      </w:r>
      <w:r w:rsidRPr="000E094F">
        <w:rPr>
          <w:b/>
          <w:color w:val="000000"/>
        </w:rPr>
        <w:t> 000,- € bez DPH</w:t>
      </w:r>
      <w:r w:rsidRPr="000E094F">
        <w:rPr>
          <w:color w:val="000000"/>
        </w:rPr>
        <w:t>.</w:t>
      </w:r>
    </w:p>
    <w:p w:rsidR="00844E97" w:rsidRDefault="00844E97">
      <w:pPr>
        <w:spacing w:after="0" w:line="264" w:lineRule="auto"/>
        <w:ind w:left="426" w:right="0" w:hanging="426"/>
        <w:rPr>
          <w:highlight w:val="yellow"/>
        </w:rPr>
      </w:pPr>
    </w:p>
    <w:p w:rsidR="00844E97" w:rsidRDefault="002E2726">
      <w:pPr>
        <w:pStyle w:val="Nadpis1"/>
        <w:numPr>
          <w:ilvl w:val="0"/>
          <w:numId w:val="8"/>
        </w:numPr>
        <w:spacing w:after="0" w:line="264" w:lineRule="auto"/>
        <w:ind w:left="426" w:hanging="426"/>
      </w:pPr>
      <w:r>
        <w:t>Lehota na uskutočnenie predmetu zákazky</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Predmet zákazky bude realizovaný do 4 mesiacov od podpisu zmluvy o dielo. </w:t>
      </w:r>
    </w:p>
    <w:p w:rsidR="00844E97" w:rsidRDefault="00844E97">
      <w:pPr>
        <w:spacing w:after="0" w:line="264" w:lineRule="auto"/>
        <w:ind w:left="0" w:right="0"/>
      </w:pPr>
    </w:p>
    <w:p w:rsidR="00844E97" w:rsidRDefault="002E2726">
      <w:pPr>
        <w:pStyle w:val="Nadpis1"/>
        <w:numPr>
          <w:ilvl w:val="0"/>
          <w:numId w:val="8"/>
        </w:numPr>
        <w:spacing w:after="0" w:line="264" w:lineRule="auto"/>
        <w:ind w:left="426" w:hanging="426"/>
      </w:pPr>
      <w:r>
        <w:t>Obhliadka predmetu zákazky</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Nie je potrebná.</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numPr>
          <w:ilvl w:val="0"/>
          <w:numId w:val="8"/>
        </w:numPr>
        <w:pBdr>
          <w:top w:val="nil"/>
          <w:left w:val="nil"/>
          <w:bottom w:val="nil"/>
          <w:right w:val="nil"/>
          <w:between w:val="nil"/>
        </w:pBdr>
        <w:spacing w:after="0" w:line="264" w:lineRule="auto"/>
        <w:ind w:left="426" w:right="0" w:hanging="426"/>
        <w:rPr>
          <w:b/>
          <w:color w:val="000000"/>
        </w:rPr>
      </w:pPr>
      <w:r>
        <w:rPr>
          <w:b/>
          <w:color w:val="000000"/>
        </w:rPr>
        <w:t>Zdroj finančných prostriedkov</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Predmet zákazky bude financovaný z rozpočtových prostriedkov verejného obstarávateľa určených na tento účel.</w:t>
      </w:r>
    </w:p>
    <w:p w:rsidR="00844E97" w:rsidRDefault="00844E97">
      <w:pPr>
        <w:spacing w:after="0" w:line="264" w:lineRule="auto"/>
        <w:ind w:left="0" w:right="0"/>
      </w:pPr>
    </w:p>
    <w:p w:rsidR="00844E97" w:rsidRDefault="002E2726">
      <w:pPr>
        <w:numPr>
          <w:ilvl w:val="0"/>
          <w:numId w:val="8"/>
        </w:numPr>
        <w:pBdr>
          <w:top w:val="nil"/>
          <w:left w:val="nil"/>
          <w:bottom w:val="nil"/>
          <w:right w:val="nil"/>
          <w:between w:val="nil"/>
        </w:pBdr>
        <w:spacing w:after="0" w:line="264" w:lineRule="auto"/>
        <w:ind w:left="426" w:right="0" w:hanging="426"/>
        <w:rPr>
          <w:b/>
          <w:color w:val="000000"/>
        </w:rPr>
      </w:pPr>
      <w:r>
        <w:rPr>
          <w:b/>
          <w:color w:val="000000"/>
        </w:rPr>
        <w:t>Rozdelenie predmetu zákazky</w:t>
      </w: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Predmet zákazky sa nedelí na časti.</w:t>
      </w:r>
    </w:p>
    <w:p w:rsidR="00844E97" w:rsidRDefault="00844E97">
      <w:pPr>
        <w:pBdr>
          <w:top w:val="nil"/>
          <w:left w:val="nil"/>
          <w:bottom w:val="nil"/>
          <w:right w:val="nil"/>
          <w:between w:val="nil"/>
        </w:pBdr>
        <w:tabs>
          <w:tab w:val="left" w:pos="426"/>
        </w:tabs>
        <w:spacing w:after="0" w:line="264" w:lineRule="auto"/>
        <w:ind w:left="426" w:right="0" w:hanging="426"/>
        <w:rPr>
          <w:color w:val="000000"/>
          <w:highlight w:val="yellow"/>
        </w:rPr>
      </w:pPr>
    </w:p>
    <w:p w:rsidR="00844E97" w:rsidRDefault="002E2726">
      <w:pPr>
        <w:numPr>
          <w:ilvl w:val="0"/>
          <w:numId w:val="8"/>
        </w:numPr>
        <w:pBdr>
          <w:top w:val="nil"/>
          <w:left w:val="nil"/>
          <w:bottom w:val="nil"/>
          <w:right w:val="nil"/>
          <w:between w:val="nil"/>
        </w:pBdr>
        <w:tabs>
          <w:tab w:val="left" w:pos="426"/>
        </w:tabs>
        <w:spacing w:after="0" w:line="264" w:lineRule="auto"/>
        <w:ind w:left="426" w:right="0" w:hanging="426"/>
        <w:rPr>
          <w:b/>
          <w:color w:val="000000"/>
        </w:rPr>
      </w:pPr>
      <w:r>
        <w:rPr>
          <w:b/>
          <w:color w:val="000000"/>
        </w:rPr>
        <w:t>Komplexnosť dodávky</w:t>
      </w: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 xml:space="preserve">Uchádzač predloží ponuku na celý predmet zákazky tak, ako je definovaný v tejto Výzve a jej prílohách. </w:t>
      </w:r>
    </w:p>
    <w:p w:rsidR="00844E97" w:rsidRDefault="00844E97">
      <w:pPr>
        <w:pBdr>
          <w:top w:val="nil"/>
          <w:left w:val="nil"/>
          <w:bottom w:val="nil"/>
          <w:right w:val="nil"/>
          <w:between w:val="nil"/>
        </w:pBdr>
        <w:tabs>
          <w:tab w:val="left" w:pos="426"/>
        </w:tabs>
        <w:spacing w:after="0" w:line="264" w:lineRule="auto"/>
        <w:ind w:left="426" w:right="0" w:hanging="426"/>
        <w:rPr>
          <w:color w:val="000000"/>
          <w:highlight w:val="yellow"/>
        </w:rPr>
      </w:pPr>
    </w:p>
    <w:p w:rsidR="00844E97" w:rsidRDefault="002E2726">
      <w:pPr>
        <w:numPr>
          <w:ilvl w:val="0"/>
          <w:numId w:val="8"/>
        </w:numPr>
        <w:pBdr>
          <w:top w:val="nil"/>
          <w:left w:val="nil"/>
          <w:bottom w:val="nil"/>
          <w:right w:val="nil"/>
          <w:between w:val="nil"/>
        </w:pBdr>
        <w:tabs>
          <w:tab w:val="left" w:pos="426"/>
        </w:tabs>
        <w:spacing w:after="0" w:line="264" w:lineRule="auto"/>
        <w:ind w:left="426" w:right="0" w:hanging="426"/>
        <w:rPr>
          <w:b/>
          <w:color w:val="000000"/>
        </w:rPr>
      </w:pPr>
      <w:r>
        <w:rPr>
          <w:b/>
          <w:color w:val="000000"/>
        </w:rPr>
        <w:t>Jazyk ponuky</w:t>
      </w: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844E97" w:rsidRDefault="00844E97">
      <w:pPr>
        <w:spacing w:after="0" w:line="264" w:lineRule="auto"/>
        <w:ind w:left="426" w:right="0" w:hanging="426"/>
        <w:rPr>
          <w:b/>
          <w:highlight w:val="yellow"/>
        </w:rPr>
      </w:pPr>
    </w:p>
    <w:p w:rsidR="00844E97" w:rsidRDefault="002E2726">
      <w:pPr>
        <w:pStyle w:val="Nadpis1"/>
        <w:numPr>
          <w:ilvl w:val="0"/>
          <w:numId w:val="8"/>
        </w:numPr>
        <w:spacing w:after="0" w:line="264" w:lineRule="auto"/>
        <w:ind w:left="426" w:hanging="426"/>
      </w:pPr>
      <w:bookmarkStart w:id="2" w:name="_1fob9te" w:colFirst="0" w:colLast="0"/>
      <w:bookmarkEnd w:id="2"/>
      <w:r>
        <w:t xml:space="preserve">Podmienky predkladania ponúk </w:t>
      </w:r>
      <w:r>
        <w:rPr>
          <w:b w:val="0"/>
        </w:rPr>
        <w:t xml:space="preserve"> </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Ponuka je vyhotovená elektronicky a vložená do systému JOSEPHINE umiestnenom na webovej adrese </w:t>
      </w:r>
      <w:hyperlink r:id="rId7">
        <w:r>
          <w:rPr>
            <w:color w:val="0563C1"/>
            <w:u w:val="single"/>
          </w:rPr>
          <w:t>https://josephine.proebiz.com/</w:t>
        </w:r>
      </w:hyperlink>
      <w:r>
        <w:rPr>
          <w:color w:val="000000"/>
        </w:rPr>
        <w:t>.</w:t>
      </w:r>
    </w:p>
    <w:p w:rsidR="00844E97" w:rsidRDefault="00844E97">
      <w:pPr>
        <w:spacing w:after="0" w:line="264" w:lineRule="auto"/>
        <w:ind w:left="426" w:right="0" w:hanging="426"/>
        <w:rPr>
          <w:highlight w:val="yellow"/>
        </w:rPr>
      </w:pP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Uchádzač má možnosť sa registrovať do systému JOSEPHINE pomocou vyplnenia registračného formulára a následným prihlásením.</w:t>
      </w:r>
      <w:r>
        <w:rPr>
          <w:color w:val="000000"/>
          <w:u w:val="single"/>
        </w:rPr>
        <w:t xml:space="preserve"> </w:t>
      </w:r>
    </w:p>
    <w:p w:rsidR="00844E97" w:rsidRDefault="00844E97">
      <w:pPr>
        <w:pBdr>
          <w:top w:val="nil"/>
          <w:left w:val="nil"/>
          <w:bottom w:val="nil"/>
          <w:right w:val="nil"/>
          <w:between w:val="nil"/>
        </w:pBdr>
        <w:tabs>
          <w:tab w:val="left" w:pos="426"/>
        </w:tabs>
        <w:spacing w:after="0" w:line="264" w:lineRule="auto"/>
        <w:ind w:left="426" w:right="0" w:hanging="426"/>
        <w:rPr>
          <w:color w:val="000000"/>
          <w:highlight w:val="yellow"/>
        </w:rPr>
      </w:pP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Uchádzač si po prihlásení do systému JOSEPHINE v prehľade - zozname obstarávaní vyberie predmetné obstarávanie a vloží svoju ponuku do určeného formulára na príjem ponúk, ktorý nájde v záložke „Ponuky a žiadosti“.</w:t>
      </w:r>
    </w:p>
    <w:p w:rsidR="00844E97" w:rsidRDefault="00844E97">
      <w:pPr>
        <w:spacing w:after="0" w:line="264" w:lineRule="auto"/>
        <w:ind w:left="426" w:right="0" w:hanging="426"/>
        <w:rPr>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V predloženej ponuke prostredníctvom systému JOSEPHINE musia byť pripojené požadované naskenované doklady (odporúčaný formát je .</w:t>
      </w:r>
      <w:proofErr w:type="spellStart"/>
      <w:r>
        <w:rPr>
          <w:color w:val="000000"/>
        </w:rPr>
        <w:t>pdf</w:t>
      </w:r>
      <w:proofErr w:type="spellEnd"/>
      <w:r>
        <w:rPr>
          <w:color w:val="000000"/>
        </w:rPr>
        <w:t xml:space="preserve">) tak, ako je uvedené </w:t>
      </w:r>
      <w:r>
        <w:rPr>
          <w:color w:val="000000"/>
          <w:u w:val="single"/>
        </w:rPr>
        <w:t xml:space="preserve">v tejto Výzve </w:t>
      </w:r>
      <w:r>
        <w:rPr>
          <w:b/>
          <w:color w:val="000000"/>
          <w:u w:val="single"/>
        </w:rPr>
        <w:t>a vyplnenie celkovej ceny za predmet zákazky, uvedenej v elektronickom formulári</w:t>
      </w:r>
      <w:r>
        <w:rPr>
          <w:color w:val="000000"/>
        </w:rPr>
        <w:t>. Doklady musia byť k termínu predloženia ponuky platné a aktuálne. Ak ponuka obsahuje dôverné informácie, uchádzač ich v ponuke viditeľne označí.</w:t>
      </w:r>
    </w:p>
    <w:p w:rsidR="00844E97" w:rsidRDefault="002E2726">
      <w:pPr>
        <w:spacing w:after="0" w:line="264" w:lineRule="auto"/>
        <w:ind w:left="426" w:right="0" w:hanging="426"/>
        <w:rPr>
          <w:highlight w:val="yellow"/>
        </w:rPr>
      </w:pPr>
      <w:r>
        <w:rPr>
          <w:highlight w:val="yellow"/>
        </w:rPr>
        <w:t xml:space="preserve"> </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Uchádzačom navrhovaná celková cena za dodanie požadovaného predmetu zákazky, uvedená v ponuke uchádzača, bude vyjadrená v EUR s presnosťou na dve desatinné miesta a vložená do systému JOSEPHINE v tejto štruktúre: </w:t>
      </w:r>
    </w:p>
    <w:p w:rsidR="00844E97" w:rsidRDefault="002E2726">
      <w:pPr>
        <w:numPr>
          <w:ilvl w:val="0"/>
          <w:numId w:val="4"/>
        </w:numPr>
        <w:pBdr>
          <w:top w:val="nil"/>
          <w:left w:val="nil"/>
          <w:bottom w:val="nil"/>
          <w:right w:val="nil"/>
          <w:between w:val="nil"/>
        </w:pBdr>
        <w:spacing w:after="0" w:line="264" w:lineRule="auto"/>
        <w:ind w:left="426" w:right="0" w:firstLine="0"/>
        <w:rPr>
          <w:color w:val="000000"/>
        </w:rPr>
      </w:pPr>
      <w:r>
        <w:rPr>
          <w:color w:val="000000"/>
        </w:rPr>
        <w:t>celková cena za predmet zákazky</w:t>
      </w:r>
      <w:r>
        <w:rPr>
          <w:color w:val="FF0000"/>
        </w:rPr>
        <w:t xml:space="preserve"> </w:t>
      </w:r>
      <w:r>
        <w:rPr>
          <w:color w:val="000000"/>
        </w:rPr>
        <w:t xml:space="preserve">bez DPH, </w:t>
      </w:r>
    </w:p>
    <w:p w:rsidR="00844E97" w:rsidRDefault="002E2726">
      <w:pPr>
        <w:numPr>
          <w:ilvl w:val="0"/>
          <w:numId w:val="4"/>
        </w:numPr>
        <w:pBdr>
          <w:top w:val="nil"/>
          <w:left w:val="nil"/>
          <w:bottom w:val="nil"/>
          <w:right w:val="nil"/>
          <w:between w:val="nil"/>
        </w:pBdr>
        <w:spacing w:after="0" w:line="264" w:lineRule="auto"/>
        <w:ind w:left="426" w:right="0" w:firstLine="0"/>
        <w:rPr>
          <w:color w:val="000000"/>
        </w:rPr>
      </w:pPr>
      <w:r>
        <w:rPr>
          <w:color w:val="000000"/>
        </w:rPr>
        <w:t xml:space="preserve">sadzba DPH, </w:t>
      </w:r>
    </w:p>
    <w:p w:rsidR="00844E97" w:rsidRDefault="002E2726">
      <w:pPr>
        <w:numPr>
          <w:ilvl w:val="0"/>
          <w:numId w:val="4"/>
        </w:numPr>
        <w:pBdr>
          <w:top w:val="nil"/>
          <w:left w:val="nil"/>
          <w:bottom w:val="nil"/>
          <w:right w:val="nil"/>
          <w:between w:val="nil"/>
        </w:pBdr>
        <w:spacing w:after="0" w:line="264" w:lineRule="auto"/>
        <w:ind w:left="426" w:right="0" w:firstLine="0"/>
        <w:rPr>
          <w:color w:val="000000"/>
        </w:rPr>
      </w:pPr>
      <w:r>
        <w:rPr>
          <w:color w:val="000000"/>
        </w:rPr>
        <w:t>celková cena za predmet zákazky</w:t>
      </w:r>
      <w:r>
        <w:rPr>
          <w:color w:val="FF0000"/>
        </w:rPr>
        <w:t xml:space="preserve"> </w:t>
      </w:r>
      <w:r>
        <w:rPr>
          <w:color w:val="000000"/>
        </w:rPr>
        <w:t>vrátane DPH,</w:t>
      </w:r>
    </w:p>
    <w:p w:rsidR="00844E97" w:rsidRDefault="00844E97">
      <w:pPr>
        <w:spacing w:after="0" w:line="264" w:lineRule="auto"/>
        <w:ind w:left="426" w:right="0" w:hanging="426"/>
        <w:rPr>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lastRenderedPageBreak/>
        <w:t xml:space="preserve">V prípade, že uchádzač predloží listinnú ponuku, verejný obstarávateľ na ňu nebude prihliadať. </w:t>
      </w:r>
    </w:p>
    <w:p w:rsidR="00844E97" w:rsidRDefault="002E2726">
      <w:pPr>
        <w:spacing w:after="0" w:line="264" w:lineRule="auto"/>
        <w:ind w:left="426" w:right="0" w:hanging="426"/>
        <w:rPr>
          <w:highlight w:val="yellow"/>
        </w:rPr>
      </w:pPr>
      <w:r>
        <w:rPr>
          <w:highlight w:val="yellow"/>
        </w:rPr>
        <w:t xml:space="preserve"> </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844E97" w:rsidRDefault="00844E97">
      <w:pPr>
        <w:spacing w:after="0" w:line="264" w:lineRule="auto"/>
        <w:ind w:left="426" w:right="0" w:hanging="426"/>
        <w:rPr>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844E97" w:rsidRDefault="00844E97">
      <w:pPr>
        <w:spacing w:after="0" w:line="264" w:lineRule="auto"/>
        <w:ind w:left="426" w:right="0" w:hanging="426"/>
        <w:rPr>
          <w:highlight w:val="yellow"/>
        </w:rPr>
      </w:pPr>
    </w:p>
    <w:p w:rsidR="00844E97" w:rsidRDefault="002E2726">
      <w:pPr>
        <w:numPr>
          <w:ilvl w:val="0"/>
          <w:numId w:val="8"/>
        </w:numPr>
        <w:pBdr>
          <w:top w:val="nil"/>
          <w:left w:val="nil"/>
          <w:bottom w:val="nil"/>
          <w:right w:val="nil"/>
          <w:between w:val="nil"/>
        </w:pBdr>
        <w:spacing w:after="0" w:line="264" w:lineRule="auto"/>
        <w:ind w:left="426" w:right="0" w:hanging="426"/>
        <w:rPr>
          <w:b/>
          <w:color w:val="000000"/>
        </w:rPr>
      </w:pPr>
      <w:r>
        <w:rPr>
          <w:b/>
          <w:color w:val="000000"/>
        </w:rPr>
        <w:t>Podmienky účasti</w:t>
      </w:r>
    </w:p>
    <w:p w:rsidR="00844E97" w:rsidRDefault="002E2726">
      <w:pPr>
        <w:numPr>
          <w:ilvl w:val="1"/>
          <w:numId w:val="8"/>
        </w:numPr>
        <w:pBdr>
          <w:top w:val="nil"/>
          <w:left w:val="nil"/>
          <w:bottom w:val="nil"/>
          <w:right w:val="nil"/>
          <w:between w:val="nil"/>
        </w:pBdr>
        <w:tabs>
          <w:tab w:val="left" w:pos="426"/>
        </w:tabs>
        <w:spacing w:after="0" w:line="264" w:lineRule="auto"/>
        <w:ind w:left="0" w:right="0" w:firstLine="0"/>
        <w:rPr>
          <w:color w:val="000000"/>
        </w:rPr>
      </w:pPr>
      <w:r>
        <w:rPr>
          <w:color w:val="000000"/>
        </w:rPr>
        <w:t xml:space="preserve">Uchádzač musí spĺňať podmienku účasti týkajúcu sa osobného postavenia podľa: </w:t>
      </w:r>
    </w:p>
    <w:p w:rsidR="00844E97" w:rsidRDefault="002E2726">
      <w:pPr>
        <w:numPr>
          <w:ilvl w:val="0"/>
          <w:numId w:val="2"/>
        </w:numPr>
        <w:pBdr>
          <w:top w:val="nil"/>
          <w:left w:val="nil"/>
          <w:bottom w:val="nil"/>
          <w:right w:val="nil"/>
          <w:between w:val="nil"/>
        </w:pBdr>
        <w:spacing w:after="0" w:line="264" w:lineRule="auto"/>
        <w:ind w:left="993" w:right="0"/>
        <w:rPr>
          <w:color w:val="000000"/>
        </w:rPr>
      </w:pPr>
      <w:r>
        <w:rPr>
          <w:color w:val="000000"/>
        </w:rPr>
        <w:t>§ 32 ods. 1 písm. e) ZVO, t. j. uchádzač je oprávnený poskytovať služby, zodpovedajúce predmetu zákazky.</w:t>
      </w:r>
    </w:p>
    <w:p w:rsidR="00844E97" w:rsidRDefault="002E2726">
      <w:pPr>
        <w:numPr>
          <w:ilvl w:val="0"/>
          <w:numId w:val="2"/>
        </w:numPr>
        <w:pBdr>
          <w:top w:val="nil"/>
          <w:left w:val="nil"/>
          <w:bottom w:val="nil"/>
          <w:right w:val="nil"/>
          <w:between w:val="nil"/>
        </w:pBdr>
        <w:spacing w:after="0" w:line="264" w:lineRule="auto"/>
        <w:ind w:left="993" w:right="0"/>
        <w:rPr>
          <w:color w:val="000000"/>
        </w:rPr>
      </w:pPr>
      <w:r>
        <w:rPr>
          <w:color w:val="000000"/>
        </w:rPr>
        <w:t>§ 32 ods. 1 písm. f) ZVO, t. 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Pr>
          <w:color w:val="000000"/>
        </w:rPr>
        <w:t>pdf</w:t>
      </w:r>
      <w:proofErr w:type="spellEnd"/>
      <w:r>
        <w:rPr>
          <w:color w:val="000000"/>
        </w:rPr>
        <w:t xml:space="preserve"> (príloha č. 3 Výzvy).</w:t>
      </w:r>
    </w:p>
    <w:p w:rsidR="00844E97" w:rsidRDefault="002E2726">
      <w:pPr>
        <w:spacing w:after="0" w:line="264" w:lineRule="auto"/>
        <w:ind w:right="0"/>
        <w:rPr>
          <w:color w:val="000000"/>
        </w:rPr>
      </w:pPr>
      <w:r>
        <w:rPr>
          <w:color w:val="000000"/>
        </w:rPr>
        <w:t xml:space="preserve">Verejný obstarávateľ informuje uchádzačov, že doklad ktorý podľa § 32 ods. 3 ZVO nevyžaduje od uchádzačov z dôvodu použitia údajov z informačných systémov verejnej správy predkladať, je: </w:t>
      </w:r>
    </w:p>
    <w:p w:rsidR="00844E97" w:rsidRDefault="002E2726">
      <w:pPr>
        <w:numPr>
          <w:ilvl w:val="0"/>
          <w:numId w:val="2"/>
        </w:numPr>
        <w:pBdr>
          <w:top w:val="nil"/>
          <w:left w:val="nil"/>
          <w:bottom w:val="nil"/>
          <w:right w:val="nil"/>
          <w:between w:val="nil"/>
        </w:pBdr>
        <w:spacing w:after="0" w:line="264" w:lineRule="auto"/>
        <w:ind w:right="0"/>
        <w:rPr>
          <w:color w:val="000000"/>
        </w:rPr>
      </w:pPr>
      <w:r>
        <w:rPr>
          <w:color w:val="000000"/>
        </w:rPr>
        <w:t>doklad o oprávnení dodávať tovar, uskutočňovať stavebné práce alebo poskytovať službu, ktorý zodpovedná predmetu zákazky podľa § 32 ods. 2 písm. e) ZVO (platí pre uchádzačov so sídlom v Slovenskej republike)</w:t>
      </w:r>
    </w:p>
    <w:p w:rsidR="00844E97" w:rsidRDefault="00844E97">
      <w:pPr>
        <w:spacing w:after="0" w:line="264" w:lineRule="auto"/>
        <w:ind w:right="0"/>
        <w:rPr>
          <w:color w:val="000000"/>
        </w:rPr>
      </w:pPr>
    </w:p>
    <w:p w:rsidR="00844E97" w:rsidRDefault="002E2726">
      <w:pPr>
        <w:spacing w:after="0" w:line="264" w:lineRule="auto"/>
        <w:ind w:left="0" w:right="0"/>
        <w:rPr>
          <w:color w:val="000000"/>
        </w:rPr>
      </w:pPr>
      <w:r>
        <w:rPr>
          <w:color w:val="000000"/>
        </w:rPr>
        <w:t>Ustanovenia týkajúce sa preukazovania splnenia podmienok účasti osobného postavenia prostredníctvom zápisu do zoznamu hospodárskych subjektov týmto nie sú dotknuté.</w:t>
      </w:r>
    </w:p>
    <w:p w:rsidR="00844E97" w:rsidRDefault="00844E97">
      <w:pPr>
        <w:spacing w:after="0" w:line="264" w:lineRule="auto"/>
        <w:ind w:right="0"/>
        <w:rPr>
          <w:color w:val="000000"/>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Uchádzač musí spĺňať podmienky účasti týkajúce sa technickej alebo odbornej spôsobilosti:</w:t>
      </w:r>
    </w:p>
    <w:p w:rsidR="00844E97" w:rsidRDefault="002E2726">
      <w:pPr>
        <w:spacing w:after="0" w:line="264" w:lineRule="auto"/>
        <w:ind w:left="0" w:right="0" w:firstLine="426"/>
        <w:rPr>
          <w:color w:val="000000"/>
        </w:rPr>
      </w:pPr>
      <w:bookmarkStart w:id="3" w:name="_3znysh7" w:colFirst="0" w:colLast="0"/>
      <w:bookmarkEnd w:id="3"/>
      <w:r>
        <w:rPr>
          <w:color w:val="000000"/>
        </w:rPr>
        <w:t xml:space="preserve">14.2.1Uchádzač preukáže, že realizoval služby rovnakého alebo podobného charakteru ako je predmet zákazky za posledných 10 rokov predchádzajúcich vyhláseniu tohto verejného obstarávania v súhrnnom rozsahu minimálne 3000 </w:t>
      </w:r>
      <w:proofErr w:type="spellStart"/>
      <w:r>
        <w:rPr>
          <w:color w:val="000000"/>
        </w:rPr>
        <w:t>pasportizačných</w:t>
      </w:r>
      <w:proofErr w:type="spellEnd"/>
      <w:r>
        <w:rPr>
          <w:color w:val="000000"/>
        </w:rPr>
        <w:t xml:space="preserve">  bodov, línií a/alebo plôch s presnosťou na 5 desatinných miest súradníc GPS, pričom výstupom takéhoto zisťovania bol dokument obsahujúci súpis všetkých bodov (línií alebo plôch) v textovej/tabuľkovej a/alebo mapovej (GIS) podobe. Zároveň, verejný obstarávateľ požaduje, aby minimálne 1 zákazka z predloženého zoznamu bola v rozsahu minimálne 2000 </w:t>
      </w:r>
      <w:proofErr w:type="spellStart"/>
      <w:r>
        <w:rPr>
          <w:color w:val="000000"/>
        </w:rPr>
        <w:t>pasportizačných</w:t>
      </w:r>
      <w:proofErr w:type="spellEnd"/>
      <w:r>
        <w:rPr>
          <w:color w:val="000000"/>
        </w:rPr>
        <w:t xml:space="preserve"> bodov. </w:t>
      </w:r>
    </w:p>
    <w:p w:rsidR="00844E97" w:rsidRDefault="00844E97">
      <w:pPr>
        <w:spacing w:after="0" w:line="264" w:lineRule="auto"/>
        <w:ind w:left="0" w:right="0"/>
        <w:rPr>
          <w:color w:val="000000"/>
        </w:rPr>
      </w:pPr>
    </w:p>
    <w:p w:rsidR="00844E97" w:rsidRDefault="002E2726">
      <w:pPr>
        <w:spacing w:after="0" w:line="264" w:lineRule="auto"/>
        <w:ind w:left="0" w:right="0" w:firstLine="426"/>
        <w:rPr>
          <w:color w:val="000000"/>
        </w:rPr>
      </w:pPr>
      <w:r>
        <w:rPr>
          <w:color w:val="000000"/>
        </w:rPr>
        <w:t xml:space="preserve">14.2.2 Uchádzač ďalej preukáže, že poskytol minimálne jednu službu - vypracovanie návrhu informačného systému verejnej dopravy </w:t>
      </w:r>
    </w:p>
    <w:p w:rsidR="00844E97" w:rsidRDefault="002E2726">
      <w:pPr>
        <w:numPr>
          <w:ilvl w:val="0"/>
          <w:numId w:val="5"/>
        </w:numPr>
        <w:pBdr>
          <w:top w:val="nil"/>
          <w:left w:val="nil"/>
          <w:bottom w:val="nil"/>
          <w:right w:val="nil"/>
          <w:between w:val="nil"/>
        </w:pBdr>
        <w:spacing w:after="0" w:line="264" w:lineRule="auto"/>
        <w:ind w:right="0"/>
        <w:rPr>
          <w:color w:val="000000"/>
        </w:rPr>
      </w:pPr>
      <w:r>
        <w:rPr>
          <w:color w:val="000000"/>
        </w:rPr>
        <w:lastRenderedPageBreak/>
        <w:t>na úrovni významných sociálno-ekonomických regiónov (NUTS I) a/alebo</w:t>
      </w:r>
    </w:p>
    <w:p w:rsidR="00844E97" w:rsidRDefault="002E2726">
      <w:pPr>
        <w:numPr>
          <w:ilvl w:val="0"/>
          <w:numId w:val="5"/>
        </w:numPr>
        <w:pBdr>
          <w:top w:val="nil"/>
          <w:left w:val="nil"/>
          <w:bottom w:val="nil"/>
          <w:right w:val="nil"/>
          <w:between w:val="nil"/>
        </w:pBdr>
        <w:spacing w:after="0" w:line="264" w:lineRule="auto"/>
        <w:ind w:right="0"/>
        <w:rPr>
          <w:color w:val="000000"/>
        </w:rPr>
      </w:pPr>
      <w:r>
        <w:rPr>
          <w:color w:val="000000"/>
        </w:rPr>
        <w:t>na úrovni základných regiónov uplatňovania regionálnych politík (NUTS II) a/alebo</w:t>
      </w:r>
    </w:p>
    <w:p w:rsidR="00844E97" w:rsidRDefault="002E2726">
      <w:pPr>
        <w:numPr>
          <w:ilvl w:val="0"/>
          <w:numId w:val="5"/>
        </w:numPr>
        <w:pBdr>
          <w:top w:val="nil"/>
          <w:left w:val="nil"/>
          <w:bottom w:val="nil"/>
          <w:right w:val="nil"/>
          <w:between w:val="nil"/>
        </w:pBdr>
        <w:spacing w:after="0" w:line="264" w:lineRule="auto"/>
        <w:ind w:right="0"/>
        <w:rPr>
          <w:color w:val="000000"/>
        </w:rPr>
      </w:pPr>
      <w:r>
        <w:rPr>
          <w:color w:val="000000"/>
        </w:rPr>
        <w:t xml:space="preserve">na úrovni malých regiónov s osobitnými diagnózami (NUTS III) a/alebo </w:t>
      </w:r>
    </w:p>
    <w:p w:rsidR="00844E97" w:rsidRDefault="002E2726">
      <w:pPr>
        <w:numPr>
          <w:ilvl w:val="0"/>
          <w:numId w:val="5"/>
        </w:numPr>
        <w:pBdr>
          <w:top w:val="nil"/>
          <w:left w:val="nil"/>
          <w:bottom w:val="nil"/>
          <w:right w:val="nil"/>
          <w:between w:val="nil"/>
        </w:pBdr>
        <w:spacing w:after="0" w:line="264" w:lineRule="auto"/>
        <w:ind w:right="0"/>
        <w:rPr>
          <w:color w:val="000000"/>
        </w:rPr>
      </w:pPr>
      <w:r>
        <w:rPr>
          <w:color w:val="000000"/>
        </w:rPr>
        <w:t>na území zahŕňajúcom viacero menších samosprávnych/územnosprávnych jednotiek súčasne (kombinácia viacerých mestských častí, obcí, miest alebo krajov) dosahujúcich v súčte minimálne 150 000 obyvateľov (limit veľkosti NUTS III regiónu).</w:t>
      </w:r>
    </w:p>
    <w:p w:rsidR="00844E97" w:rsidRDefault="00844E97">
      <w:pPr>
        <w:spacing w:after="0" w:line="264" w:lineRule="auto"/>
        <w:ind w:left="0" w:right="0"/>
        <w:rPr>
          <w:color w:val="000000"/>
        </w:rPr>
      </w:pPr>
    </w:p>
    <w:p w:rsidR="00844E97" w:rsidRDefault="002E2726">
      <w:pPr>
        <w:spacing w:after="0" w:line="264" w:lineRule="auto"/>
        <w:ind w:left="0" w:right="0"/>
        <w:rPr>
          <w:color w:val="000000"/>
        </w:rPr>
      </w:pPr>
      <w:r>
        <w:rPr>
          <w:color w:val="000000"/>
        </w:rPr>
        <w:t xml:space="preserve">Uchádzačovi nie je umožnené preukázať splnenie tejto podmienky účasti prostredníctvom inej osoby okrem prípadu predloženia ponuky skupinou dodávateľov. </w:t>
      </w:r>
    </w:p>
    <w:p w:rsidR="00844E97" w:rsidRDefault="00844E97">
      <w:pPr>
        <w:spacing w:after="0" w:line="264" w:lineRule="auto"/>
        <w:ind w:left="0" w:right="0"/>
        <w:rPr>
          <w:color w:val="000000"/>
        </w:rPr>
      </w:pPr>
    </w:p>
    <w:p w:rsidR="00844E97" w:rsidRDefault="002E2726">
      <w:pPr>
        <w:pStyle w:val="Nadpis1"/>
        <w:numPr>
          <w:ilvl w:val="0"/>
          <w:numId w:val="8"/>
        </w:numPr>
        <w:spacing w:after="0" w:line="264" w:lineRule="auto"/>
        <w:ind w:left="426" w:hanging="426"/>
      </w:pPr>
      <w:bookmarkStart w:id="4" w:name="_2et92p0" w:colFirst="0" w:colLast="0"/>
      <w:bookmarkEnd w:id="4"/>
      <w:r>
        <w:t>Obsah ponuky</w:t>
      </w:r>
      <w:r>
        <w:rPr>
          <w:b w:val="0"/>
        </w:rPr>
        <w:t xml:space="preserve"> </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Ponuka musí obsahovať: </w:t>
      </w:r>
    </w:p>
    <w:p w:rsidR="00844E97" w:rsidRDefault="002E2726">
      <w:pPr>
        <w:numPr>
          <w:ilvl w:val="0"/>
          <w:numId w:val="7"/>
        </w:numPr>
        <w:spacing w:after="0" w:line="264" w:lineRule="auto"/>
        <w:ind w:left="709" w:right="0" w:hanging="283"/>
        <w:rPr>
          <w:u w:val="single"/>
        </w:rPr>
      </w:pPr>
      <w:r>
        <w:rPr>
          <w:b/>
        </w:rPr>
        <w:t>dokumenty</w:t>
      </w:r>
      <w:r>
        <w:t>, ktorými uchádzač alebo skupina uchádzačov preukazuje splnenie podmienok účasti týkajúcich sa osobného postavenia podľa bodu 14 Výzvy,</w:t>
      </w:r>
      <w:r>
        <w:rPr>
          <w:u w:val="single"/>
        </w:rPr>
        <w:t xml:space="preserve"> </w:t>
      </w:r>
    </w:p>
    <w:p w:rsidR="00844E97" w:rsidRDefault="002E2726">
      <w:pPr>
        <w:numPr>
          <w:ilvl w:val="0"/>
          <w:numId w:val="7"/>
        </w:numPr>
        <w:spacing w:after="0" w:line="264" w:lineRule="auto"/>
        <w:ind w:left="709" w:right="0" w:hanging="283"/>
      </w:pPr>
      <w:r>
        <w:rPr>
          <w:b/>
        </w:rPr>
        <w:t>návrh na plnenie kritéria uchádzača</w:t>
      </w:r>
      <w:r>
        <w:t xml:space="preserve"> (cenová ponuka), vložený do systému JOSEPHINE (Príloha č. 3 Výzvy) vo formáte .</w:t>
      </w:r>
      <w:proofErr w:type="spellStart"/>
      <w:r>
        <w:t>pdf</w:t>
      </w:r>
      <w:proofErr w:type="spellEnd"/>
    </w:p>
    <w:p w:rsidR="00844E97" w:rsidRDefault="00844E97">
      <w:pPr>
        <w:spacing w:after="0" w:line="264" w:lineRule="auto"/>
        <w:ind w:left="426" w:right="0" w:hanging="426"/>
        <w:rPr>
          <w:highlight w:val="yellow"/>
        </w:rPr>
      </w:pPr>
    </w:p>
    <w:p w:rsidR="00844E97" w:rsidRDefault="002E2726">
      <w:pPr>
        <w:pStyle w:val="Nadpis1"/>
        <w:numPr>
          <w:ilvl w:val="0"/>
          <w:numId w:val="8"/>
        </w:numPr>
        <w:spacing w:after="0" w:line="264" w:lineRule="auto"/>
        <w:ind w:left="426" w:hanging="426"/>
        <w:rPr>
          <w:b w:val="0"/>
        </w:rPr>
      </w:pPr>
      <w:bookmarkStart w:id="5" w:name="_tyjcwt" w:colFirst="0" w:colLast="0"/>
      <w:bookmarkEnd w:id="5"/>
      <w:r>
        <w:t>Lehota na predkladanie ponúk</w:t>
      </w:r>
      <w:r>
        <w:rPr>
          <w:b w:val="0"/>
        </w:rPr>
        <w:t xml:space="preserve"> </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Ponuky musia byť </w:t>
      </w:r>
      <w:r>
        <w:rPr>
          <w:b/>
          <w:color w:val="000000"/>
        </w:rPr>
        <w:t xml:space="preserve">doručené </w:t>
      </w:r>
      <w:r w:rsidR="000E094F" w:rsidRPr="000E094F">
        <w:rPr>
          <w:b/>
          <w:color w:val="000000"/>
          <w:highlight w:val="yellow"/>
          <w:u w:val="single"/>
        </w:rPr>
        <w:t xml:space="preserve">do </w:t>
      </w:r>
      <w:r w:rsidR="00D07236">
        <w:rPr>
          <w:b/>
          <w:color w:val="000000"/>
          <w:highlight w:val="yellow"/>
          <w:u w:val="single"/>
        </w:rPr>
        <w:t>12</w:t>
      </w:r>
      <w:r w:rsidR="000E094F" w:rsidRPr="000E094F">
        <w:rPr>
          <w:b/>
          <w:color w:val="000000"/>
          <w:highlight w:val="yellow"/>
          <w:u w:val="single"/>
        </w:rPr>
        <w:t>.05</w:t>
      </w:r>
      <w:r w:rsidRPr="000E094F">
        <w:rPr>
          <w:b/>
          <w:color w:val="000000"/>
          <w:highlight w:val="yellow"/>
          <w:u w:val="single"/>
        </w:rPr>
        <w:t>.2020 do 10:00:00 hodiny</w:t>
      </w:r>
      <w:r>
        <w:rPr>
          <w:b/>
          <w:color w:val="000000"/>
          <w:u w:val="single"/>
        </w:rPr>
        <w:t>.</w:t>
      </w:r>
      <w:r>
        <w:rPr>
          <w:color w:val="000000"/>
        </w:rPr>
        <w:t xml:space="preserve"> </w:t>
      </w:r>
    </w:p>
    <w:p w:rsidR="00844E97" w:rsidRDefault="00844E97">
      <w:pPr>
        <w:spacing w:after="0" w:line="264" w:lineRule="auto"/>
        <w:ind w:left="426" w:right="0" w:hanging="426"/>
        <w:rPr>
          <w:highlight w:val="yellow"/>
        </w:rPr>
      </w:pPr>
    </w:p>
    <w:p w:rsidR="00844E97" w:rsidRDefault="002E2726">
      <w:pPr>
        <w:spacing w:after="0" w:line="264" w:lineRule="auto"/>
        <w:ind w:left="426" w:right="0" w:hanging="426"/>
        <w:jc w:val="center"/>
        <w:rPr>
          <w:b/>
          <w:color w:val="FF0000"/>
          <w:u w:val="single"/>
        </w:rPr>
      </w:pPr>
      <w:r>
        <w:rPr>
          <w:b/>
          <w:color w:val="FF0000"/>
          <w:u w:val="single"/>
        </w:rPr>
        <w:t>UPOZORNENIE.</w:t>
      </w:r>
    </w:p>
    <w:p w:rsidR="00844E97" w:rsidRDefault="002E2726">
      <w:pPr>
        <w:pBdr>
          <w:top w:val="nil"/>
          <w:left w:val="nil"/>
          <w:bottom w:val="nil"/>
          <w:right w:val="nil"/>
          <w:between w:val="nil"/>
        </w:pBdr>
        <w:spacing w:after="0" w:line="264" w:lineRule="auto"/>
        <w:ind w:left="0" w:right="0"/>
        <w:rPr>
          <w:b/>
          <w:color w:val="000000"/>
        </w:rPr>
      </w:pPr>
      <w:r>
        <w:rPr>
          <w:b/>
          <w:color w:val="00000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844E97" w:rsidRDefault="00844E97">
      <w:pPr>
        <w:pBdr>
          <w:top w:val="nil"/>
          <w:left w:val="nil"/>
          <w:bottom w:val="nil"/>
          <w:right w:val="nil"/>
          <w:between w:val="nil"/>
        </w:pBdr>
        <w:tabs>
          <w:tab w:val="left" w:pos="426"/>
        </w:tabs>
        <w:spacing w:after="0" w:line="264" w:lineRule="auto"/>
        <w:ind w:left="426" w:right="0" w:hanging="426"/>
        <w:rPr>
          <w:color w:val="000000"/>
          <w:highlight w:val="yellow"/>
        </w:rPr>
      </w:pPr>
    </w:p>
    <w:p w:rsidR="00844E97" w:rsidRDefault="002E2726">
      <w:pPr>
        <w:numPr>
          <w:ilvl w:val="0"/>
          <w:numId w:val="8"/>
        </w:numPr>
        <w:pBdr>
          <w:top w:val="nil"/>
          <w:left w:val="nil"/>
          <w:bottom w:val="nil"/>
          <w:right w:val="nil"/>
          <w:between w:val="nil"/>
        </w:pBdr>
        <w:tabs>
          <w:tab w:val="left" w:pos="426"/>
        </w:tabs>
        <w:spacing w:after="0" w:line="264" w:lineRule="auto"/>
        <w:ind w:left="426" w:right="0" w:hanging="426"/>
        <w:rPr>
          <w:b/>
          <w:color w:val="000000"/>
        </w:rPr>
      </w:pPr>
      <w:r>
        <w:rPr>
          <w:b/>
          <w:color w:val="000000"/>
        </w:rPr>
        <w:t>Doplnenie, zmena a odvolanie ponuky</w:t>
      </w: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rsidR="00844E97" w:rsidRDefault="00844E97">
      <w:pPr>
        <w:pBdr>
          <w:top w:val="nil"/>
          <w:left w:val="nil"/>
          <w:bottom w:val="nil"/>
          <w:right w:val="nil"/>
          <w:between w:val="nil"/>
        </w:pBdr>
        <w:tabs>
          <w:tab w:val="left" w:pos="426"/>
        </w:tabs>
        <w:spacing w:after="0" w:line="264" w:lineRule="auto"/>
        <w:ind w:left="426" w:right="0" w:hanging="426"/>
        <w:rPr>
          <w:color w:val="000000"/>
          <w:highlight w:val="yellow"/>
        </w:rPr>
      </w:pPr>
    </w:p>
    <w:p w:rsidR="00844E97" w:rsidRDefault="002E2726">
      <w:pPr>
        <w:numPr>
          <w:ilvl w:val="0"/>
          <w:numId w:val="8"/>
        </w:numPr>
        <w:pBdr>
          <w:top w:val="nil"/>
          <w:left w:val="nil"/>
          <w:bottom w:val="nil"/>
          <w:right w:val="nil"/>
          <w:between w:val="nil"/>
        </w:pBdr>
        <w:tabs>
          <w:tab w:val="left" w:pos="426"/>
        </w:tabs>
        <w:spacing w:after="0" w:line="264" w:lineRule="auto"/>
        <w:ind w:left="426" w:right="0" w:hanging="426"/>
        <w:rPr>
          <w:b/>
          <w:color w:val="000000"/>
        </w:rPr>
      </w:pPr>
      <w:r>
        <w:rPr>
          <w:b/>
          <w:color w:val="000000"/>
        </w:rPr>
        <w:t>Náklady na ponuku</w:t>
      </w: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rsidR="00844E97" w:rsidRDefault="00844E97">
      <w:pPr>
        <w:pBdr>
          <w:top w:val="nil"/>
          <w:left w:val="nil"/>
          <w:bottom w:val="nil"/>
          <w:right w:val="nil"/>
          <w:between w:val="nil"/>
        </w:pBdr>
        <w:tabs>
          <w:tab w:val="left" w:pos="426"/>
        </w:tabs>
        <w:spacing w:after="0" w:line="264" w:lineRule="auto"/>
        <w:ind w:left="426" w:right="0" w:hanging="426"/>
        <w:rPr>
          <w:color w:val="000000"/>
          <w:highlight w:val="yellow"/>
        </w:rPr>
      </w:pPr>
    </w:p>
    <w:p w:rsidR="00844E97" w:rsidRDefault="002E2726">
      <w:pPr>
        <w:numPr>
          <w:ilvl w:val="0"/>
          <w:numId w:val="8"/>
        </w:numPr>
        <w:pBdr>
          <w:top w:val="nil"/>
          <w:left w:val="nil"/>
          <w:bottom w:val="nil"/>
          <w:right w:val="nil"/>
          <w:between w:val="nil"/>
        </w:pBdr>
        <w:tabs>
          <w:tab w:val="left" w:pos="426"/>
        </w:tabs>
        <w:spacing w:after="0" w:line="264" w:lineRule="auto"/>
        <w:ind w:left="426" w:right="0" w:hanging="426"/>
        <w:rPr>
          <w:b/>
          <w:color w:val="000000"/>
        </w:rPr>
      </w:pPr>
      <w:r>
        <w:rPr>
          <w:b/>
          <w:color w:val="000000"/>
        </w:rPr>
        <w:t>Variantné riešenie</w:t>
      </w: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 xml:space="preserve">Neumožňuje sa predložiť variantné riešenie. Ak súčasťou ponuky bude aj variantné riešenie, nebude zaradené do vyhodnotenia a bude sa naň hľadieť akoby nebolo predložené. </w:t>
      </w:r>
    </w:p>
    <w:p w:rsidR="00844E97" w:rsidRDefault="00844E97">
      <w:pPr>
        <w:pBdr>
          <w:top w:val="nil"/>
          <w:left w:val="nil"/>
          <w:bottom w:val="nil"/>
          <w:right w:val="nil"/>
          <w:between w:val="nil"/>
        </w:pBdr>
        <w:tabs>
          <w:tab w:val="left" w:pos="426"/>
        </w:tabs>
        <w:spacing w:after="0" w:line="264" w:lineRule="auto"/>
        <w:ind w:left="426" w:right="0" w:hanging="426"/>
        <w:rPr>
          <w:color w:val="000000"/>
          <w:highlight w:val="yellow"/>
        </w:rPr>
      </w:pPr>
    </w:p>
    <w:p w:rsidR="00844E97" w:rsidRDefault="002E2726">
      <w:pPr>
        <w:numPr>
          <w:ilvl w:val="0"/>
          <w:numId w:val="8"/>
        </w:numPr>
        <w:pBdr>
          <w:top w:val="nil"/>
          <w:left w:val="nil"/>
          <w:bottom w:val="nil"/>
          <w:right w:val="nil"/>
          <w:between w:val="nil"/>
        </w:pBdr>
        <w:tabs>
          <w:tab w:val="left" w:pos="426"/>
        </w:tabs>
        <w:spacing w:after="0" w:line="264" w:lineRule="auto"/>
        <w:ind w:left="426" w:right="0" w:hanging="426"/>
        <w:rPr>
          <w:b/>
          <w:color w:val="000000"/>
        </w:rPr>
      </w:pPr>
      <w:r>
        <w:rPr>
          <w:b/>
          <w:color w:val="000000"/>
        </w:rPr>
        <w:t>Podmienky zrušenia použitého postupu zadávania zákazky</w:t>
      </w: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rsidR="00844E97" w:rsidRDefault="00844E97">
      <w:pPr>
        <w:pBdr>
          <w:top w:val="nil"/>
          <w:left w:val="nil"/>
          <w:bottom w:val="nil"/>
          <w:right w:val="nil"/>
          <w:between w:val="nil"/>
        </w:pBdr>
        <w:tabs>
          <w:tab w:val="left" w:pos="426"/>
        </w:tabs>
        <w:spacing w:after="0" w:line="264" w:lineRule="auto"/>
        <w:ind w:left="426" w:right="0" w:hanging="426"/>
        <w:rPr>
          <w:color w:val="000000"/>
          <w:highlight w:val="yellow"/>
        </w:rPr>
      </w:pPr>
    </w:p>
    <w:p w:rsidR="00844E97" w:rsidRDefault="002E2726">
      <w:pPr>
        <w:pStyle w:val="Nadpis1"/>
        <w:numPr>
          <w:ilvl w:val="0"/>
          <w:numId w:val="8"/>
        </w:numPr>
        <w:spacing w:after="0" w:line="264" w:lineRule="auto"/>
        <w:ind w:left="426" w:hanging="426"/>
      </w:pPr>
      <w:bookmarkStart w:id="6" w:name="_3dy6vkm" w:colFirst="0" w:colLast="0"/>
      <w:bookmarkEnd w:id="6"/>
      <w:r>
        <w:lastRenderedPageBreak/>
        <w:t>Komunikácia</w:t>
      </w:r>
      <w:r>
        <w:rPr>
          <w:b w:val="0"/>
        </w:rPr>
        <w:t xml:space="preserve"> </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JOSEPHINE je na účely tohto verejného obstarávania softvér na elektronizáciu zadávania verejných zákaziek. JOSEPHINE je webová aplikácia na doméne </w:t>
      </w:r>
      <w:hyperlink r:id="rId8">
        <w:r>
          <w:rPr>
            <w:color w:val="0563C1"/>
            <w:u w:val="single"/>
          </w:rPr>
          <w:t>https://josephine.proebiz.com</w:t>
        </w:r>
      </w:hyperlink>
      <w:r>
        <w:rPr>
          <w:color w:val="000000"/>
        </w:rPr>
        <w:t>.</w:t>
      </w:r>
    </w:p>
    <w:p w:rsidR="00844E97" w:rsidRDefault="00844E97">
      <w:pPr>
        <w:pBdr>
          <w:top w:val="nil"/>
          <w:left w:val="nil"/>
          <w:bottom w:val="nil"/>
          <w:right w:val="nil"/>
          <w:between w:val="nil"/>
        </w:pBdr>
        <w:spacing w:after="0" w:line="264" w:lineRule="auto"/>
        <w:ind w:left="426" w:right="0" w:hanging="426"/>
        <w:rPr>
          <w:color w:val="000000"/>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Na bezproblémové používanie systému JOSEPHINE je nutné používať jeden z podporovaných i internetových prehliadačov: </w:t>
      </w:r>
    </w:p>
    <w:p w:rsidR="00844E97" w:rsidRDefault="002E2726">
      <w:pPr>
        <w:pBdr>
          <w:top w:val="nil"/>
          <w:left w:val="nil"/>
          <w:bottom w:val="nil"/>
          <w:right w:val="nil"/>
          <w:between w:val="nil"/>
        </w:pBdr>
        <w:spacing w:after="0" w:line="264" w:lineRule="auto"/>
        <w:ind w:left="426" w:right="0" w:firstLine="424"/>
        <w:rPr>
          <w:color w:val="000000"/>
        </w:rPr>
      </w:pPr>
      <w:r>
        <w:rPr>
          <w:color w:val="000000"/>
        </w:rPr>
        <w:t xml:space="preserve">- Microsoft Internet Explorer verzia 11.0 a vyššia, </w:t>
      </w:r>
    </w:p>
    <w:p w:rsidR="00844E97" w:rsidRDefault="002E2726">
      <w:pPr>
        <w:pBdr>
          <w:top w:val="nil"/>
          <w:left w:val="nil"/>
          <w:bottom w:val="nil"/>
          <w:right w:val="nil"/>
          <w:between w:val="nil"/>
        </w:pBdr>
        <w:spacing w:after="0" w:line="264" w:lineRule="auto"/>
        <w:ind w:left="426" w:right="0" w:firstLine="424"/>
        <w:rPr>
          <w:color w:val="000000"/>
        </w:rPr>
      </w:pPr>
      <w:r>
        <w:rPr>
          <w:color w:val="000000"/>
        </w:rPr>
        <w:t xml:space="preserve">- </w:t>
      </w:r>
      <w:proofErr w:type="spellStart"/>
      <w:r>
        <w:rPr>
          <w:color w:val="000000"/>
        </w:rPr>
        <w:t>Mozilla</w:t>
      </w:r>
      <w:proofErr w:type="spellEnd"/>
      <w:r>
        <w:rPr>
          <w:color w:val="000000"/>
        </w:rPr>
        <w:t xml:space="preserve"> Firefox verzia 13.0 a vyššia </w:t>
      </w:r>
    </w:p>
    <w:p w:rsidR="00844E97" w:rsidRDefault="002E2726">
      <w:pPr>
        <w:pBdr>
          <w:top w:val="nil"/>
          <w:left w:val="nil"/>
          <w:bottom w:val="nil"/>
          <w:right w:val="nil"/>
          <w:between w:val="nil"/>
        </w:pBdr>
        <w:spacing w:after="0" w:line="264" w:lineRule="auto"/>
        <w:ind w:left="426" w:right="0" w:firstLine="424"/>
        <w:rPr>
          <w:color w:val="000000"/>
        </w:rPr>
      </w:pPr>
      <w:r>
        <w:rPr>
          <w:color w:val="000000"/>
        </w:rPr>
        <w:t xml:space="preserve">- Google Chrome. </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ponuka prijíma. </w:t>
      </w:r>
    </w:p>
    <w:p w:rsidR="00844E97" w:rsidRDefault="00844E97">
      <w:pPr>
        <w:pBdr>
          <w:top w:val="nil"/>
          <w:left w:val="nil"/>
          <w:bottom w:val="nil"/>
          <w:right w:val="nil"/>
          <w:between w:val="nil"/>
        </w:pBdr>
        <w:spacing w:after="0" w:line="264" w:lineRule="auto"/>
        <w:ind w:left="426" w:right="0" w:hanging="426"/>
        <w:rPr>
          <w:color w:val="000000"/>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844E97" w:rsidRDefault="00844E97">
      <w:pPr>
        <w:pBdr>
          <w:top w:val="nil"/>
          <w:left w:val="nil"/>
          <w:bottom w:val="nil"/>
          <w:right w:val="nil"/>
          <w:between w:val="nil"/>
        </w:pBdr>
        <w:spacing w:after="0" w:line="264" w:lineRule="auto"/>
        <w:ind w:left="426" w:right="0" w:hanging="426"/>
        <w:rPr>
          <w:color w:val="000000"/>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Pr>
          <w:b/>
          <w:color w:val="000000"/>
        </w:rPr>
        <w:t xml:space="preserve">„ZAUJÍMA MA TO“ </w:t>
      </w:r>
      <w:r>
        <w:rPr>
          <w:color w:val="000000"/>
        </w:rPr>
        <w:t xml:space="preserve">(v pravej hornej časti obrazovky). </w:t>
      </w:r>
    </w:p>
    <w:p w:rsidR="00844E97" w:rsidRDefault="00844E97">
      <w:pPr>
        <w:spacing w:after="0" w:line="264" w:lineRule="auto"/>
        <w:ind w:left="426" w:right="0" w:hanging="426"/>
        <w:rPr>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lastRenderedPageBreak/>
        <w:t xml:space="preserve">Ak výzva nie je verejná, prístup k danému obstarávaniu si môžete zabezpečiť vložením kódu do systému JOSEPHINE, ktorý vám bude zaslaný zo systému e-mailom. Kód mate možnosť vložiť </w:t>
      </w:r>
      <w:r>
        <w:rPr>
          <w:color w:val="000000"/>
          <w:sz w:val="24"/>
          <w:szCs w:val="24"/>
        </w:rPr>
        <w:t xml:space="preserve">po registrácii a prihlásení na doméne  </w:t>
      </w:r>
      <w:hyperlink r:id="rId9">
        <w:r>
          <w:rPr>
            <w:color w:val="000000"/>
          </w:rPr>
          <w:t>https://josephine.proebiz.com/</w:t>
        </w:r>
      </w:hyperlink>
      <w:r>
        <w:rPr>
          <w:color w:val="000000"/>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p>
    <w:p w:rsidR="00844E97" w:rsidRDefault="00844E97">
      <w:pPr>
        <w:rPr>
          <w:highlight w:val="yellow"/>
        </w:rPr>
      </w:pPr>
    </w:p>
    <w:p w:rsidR="00844E97" w:rsidRDefault="002E2726">
      <w:pPr>
        <w:pStyle w:val="Nadpis1"/>
        <w:numPr>
          <w:ilvl w:val="0"/>
          <w:numId w:val="8"/>
        </w:numPr>
        <w:spacing w:after="0" w:line="264" w:lineRule="auto"/>
        <w:ind w:left="426" w:hanging="426"/>
      </w:pPr>
      <w:bookmarkStart w:id="7" w:name="_1t3h5sf" w:colFirst="0" w:colLast="0"/>
      <w:bookmarkEnd w:id="7"/>
      <w:r>
        <w:t>Vysvetlenie požiadaviek uvedených vo Výzve</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numPr>
          <w:ilvl w:val="0"/>
          <w:numId w:val="8"/>
        </w:numPr>
        <w:pBdr>
          <w:top w:val="nil"/>
          <w:left w:val="nil"/>
          <w:bottom w:val="nil"/>
          <w:right w:val="nil"/>
          <w:between w:val="nil"/>
        </w:pBdr>
        <w:spacing w:after="0" w:line="264" w:lineRule="auto"/>
        <w:ind w:left="426" w:right="0" w:hanging="426"/>
        <w:rPr>
          <w:b/>
          <w:color w:val="000000"/>
        </w:rPr>
      </w:pPr>
      <w:r>
        <w:rPr>
          <w:b/>
          <w:color w:val="000000"/>
        </w:rPr>
        <w:t>Vyhodnotenie ponúk</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Verejný obstarávateľ po uplynutí lehoty na predkladanie ponúk vyhodnotí splnenie podmienok účasti a požiadaviek na predmet zákazky u uchádzača, ktorý sa umiestnil na prvom mieste v poradí, z hľadiska uplatnenia kritéria na vyhodnotenie ponúk.</w:t>
      </w:r>
    </w:p>
    <w:p w:rsidR="00844E97" w:rsidRDefault="00844E97">
      <w:pPr>
        <w:pBdr>
          <w:top w:val="nil"/>
          <w:left w:val="nil"/>
          <w:bottom w:val="nil"/>
          <w:right w:val="nil"/>
          <w:between w:val="nil"/>
        </w:pBdr>
        <w:spacing w:after="0" w:line="264" w:lineRule="auto"/>
        <w:ind w:left="426" w:right="0"/>
        <w:rPr>
          <w:color w:val="000000"/>
        </w:rPr>
      </w:pP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rsidR="00844E97" w:rsidRDefault="00844E97">
      <w:pPr>
        <w:pBdr>
          <w:top w:val="nil"/>
          <w:left w:val="nil"/>
          <w:bottom w:val="nil"/>
          <w:right w:val="nil"/>
          <w:between w:val="nil"/>
        </w:pBdr>
        <w:tabs>
          <w:tab w:val="left" w:pos="426"/>
        </w:tabs>
        <w:spacing w:after="0" w:line="264" w:lineRule="auto"/>
        <w:ind w:left="426" w:right="0" w:hanging="426"/>
        <w:rPr>
          <w:color w:val="000000"/>
          <w:highlight w:val="yellow"/>
        </w:rPr>
      </w:pP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 xml:space="preserve">V prípade, ak ponuka uchádzača, ktorý sa umiestnil na prvom mieste nebude spĺňať požiadavky verejného obstarávateľa, pristúpi k vyhodnoteniu ponuky uchádzača, ktorý sa umiestnil v poradí na nasledujúcom mieste. </w:t>
      </w:r>
    </w:p>
    <w:p w:rsidR="00844E97" w:rsidRDefault="00844E97">
      <w:pPr>
        <w:pBdr>
          <w:top w:val="nil"/>
          <w:left w:val="nil"/>
          <w:bottom w:val="nil"/>
          <w:right w:val="nil"/>
          <w:between w:val="nil"/>
        </w:pBdr>
        <w:tabs>
          <w:tab w:val="left" w:pos="426"/>
        </w:tabs>
        <w:spacing w:after="0" w:line="264" w:lineRule="auto"/>
        <w:ind w:left="426" w:right="0" w:hanging="426"/>
        <w:rPr>
          <w:color w:val="000000"/>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pStyle w:val="Nadpis1"/>
        <w:numPr>
          <w:ilvl w:val="0"/>
          <w:numId w:val="8"/>
        </w:numPr>
        <w:spacing w:after="0" w:line="264" w:lineRule="auto"/>
        <w:ind w:left="426" w:hanging="426"/>
        <w:rPr>
          <w:b w:val="0"/>
        </w:rPr>
      </w:pPr>
      <w:bookmarkStart w:id="8" w:name="_4d34og8" w:colFirst="0" w:colLast="0"/>
      <w:bookmarkEnd w:id="8"/>
      <w:r>
        <w:t>Kritériá na vyhodnotenie ponúk a pravidlá ich uplatnenia</w:t>
      </w: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u w:val="single"/>
        </w:rPr>
      </w:pPr>
      <w:r>
        <w:rPr>
          <w:color w:val="000000"/>
          <w:u w:val="single"/>
        </w:rPr>
        <w:t>Ponuky sa vyhodnocujú na základe najnižšej ceny. Pod cenou sa rozumie celková cena za predmet zákazky v EUR s DPH.</w:t>
      </w:r>
    </w:p>
    <w:p w:rsidR="00844E97" w:rsidRDefault="00844E97">
      <w:pPr>
        <w:pBdr>
          <w:top w:val="nil"/>
          <w:left w:val="nil"/>
          <w:bottom w:val="nil"/>
          <w:right w:val="nil"/>
          <w:between w:val="nil"/>
        </w:pBdr>
        <w:tabs>
          <w:tab w:val="left" w:pos="426"/>
        </w:tabs>
        <w:spacing w:after="0" w:line="264" w:lineRule="auto"/>
        <w:ind w:left="426" w:right="0" w:hanging="426"/>
        <w:rPr>
          <w:color w:val="000000"/>
          <w:u w:val="single"/>
        </w:rPr>
      </w:pP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u w:val="single"/>
        </w:rPr>
      </w:pPr>
      <w:r>
        <w:rPr>
          <w:color w:val="00000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rsidR="00844E97" w:rsidRDefault="00844E97">
      <w:pPr>
        <w:pBdr>
          <w:top w:val="nil"/>
          <w:left w:val="nil"/>
          <w:bottom w:val="nil"/>
          <w:right w:val="nil"/>
          <w:between w:val="nil"/>
        </w:pBdr>
        <w:tabs>
          <w:tab w:val="left" w:pos="426"/>
        </w:tabs>
        <w:spacing w:after="0" w:line="264" w:lineRule="auto"/>
        <w:ind w:left="426" w:right="0" w:hanging="426"/>
        <w:rPr>
          <w:color w:val="000000"/>
          <w:u w:val="single"/>
        </w:rPr>
      </w:pPr>
    </w:p>
    <w:p w:rsidR="00844E97" w:rsidRDefault="002E2726">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rsidR="00844E97" w:rsidRDefault="00844E97">
      <w:pPr>
        <w:tabs>
          <w:tab w:val="left" w:pos="426"/>
        </w:tabs>
        <w:spacing w:after="0" w:line="264" w:lineRule="auto"/>
        <w:ind w:left="426" w:right="0" w:hanging="426"/>
        <w:rPr>
          <w:highlight w:val="yellow"/>
        </w:rPr>
      </w:pPr>
    </w:p>
    <w:p w:rsidR="00844E97" w:rsidRDefault="002E2726">
      <w:pPr>
        <w:numPr>
          <w:ilvl w:val="0"/>
          <w:numId w:val="8"/>
        </w:numPr>
        <w:pBdr>
          <w:top w:val="nil"/>
          <w:left w:val="nil"/>
          <w:bottom w:val="nil"/>
          <w:right w:val="nil"/>
          <w:between w:val="nil"/>
        </w:pBdr>
        <w:spacing w:after="0" w:line="264" w:lineRule="auto"/>
        <w:ind w:left="426" w:right="0" w:hanging="426"/>
        <w:rPr>
          <w:b/>
          <w:color w:val="000000"/>
        </w:rPr>
      </w:pPr>
      <w:r>
        <w:rPr>
          <w:b/>
          <w:color w:val="000000"/>
        </w:rPr>
        <w:t>Elektronická aukcia</w:t>
      </w:r>
    </w:p>
    <w:p w:rsidR="00844E97" w:rsidRDefault="000E094F">
      <w:pPr>
        <w:numPr>
          <w:ilvl w:val="1"/>
          <w:numId w:val="8"/>
        </w:numPr>
        <w:pBdr>
          <w:top w:val="nil"/>
          <w:left w:val="nil"/>
          <w:bottom w:val="nil"/>
          <w:right w:val="nil"/>
          <w:between w:val="nil"/>
        </w:pBdr>
        <w:tabs>
          <w:tab w:val="left" w:pos="426"/>
        </w:tabs>
        <w:spacing w:after="0" w:line="264" w:lineRule="auto"/>
        <w:ind w:left="426" w:right="0" w:hanging="426"/>
        <w:rPr>
          <w:color w:val="000000"/>
        </w:rPr>
      </w:pPr>
      <w:r>
        <w:rPr>
          <w:color w:val="000000"/>
        </w:rPr>
        <w:t xml:space="preserve">Verejný obstarávateľ si vyhradzuje právo použiť na vyhodnotenie ponúk z hľadiska plnenia kritéria elektronickú aukciu, a to najmä v prípade, ak predložené ponuky budú vyššie ako predpokladaná hodnota zákazky. Elektronická aukcia sa v takomto prípade uskutoční najskôr dva pracovné dni od odoslania výzvy na účasť v elektronickej aukcii uchádzačom. </w:t>
      </w:r>
    </w:p>
    <w:p w:rsidR="00844E97" w:rsidRDefault="00844E97">
      <w:pPr>
        <w:spacing w:after="0" w:line="264" w:lineRule="auto"/>
        <w:ind w:left="426" w:right="0" w:hanging="426"/>
        <w:rPr>
          <w:highlight w:val="yellow"/>
          <w:u w:val="single"/>
        </w:rPr>
      </w:pPr>
    </w:p>
    <w:p w:rsidR="00844E97" w:rsidRDefault="002E2726">
      <w:pPr>
        <w:pStyle w:val="Nadpis1"/>
        <w:numPr>
          <w:ilvl w:val="0"/>
          <w:numId w:val="8"/>
        </w:numPr>
        <w:spacing w:after="0" w:line="264" w:lineRule="auto"/>
        <w:ind w:left="426" w:hanging="426"/>
      </w:pPr>
      <w:bookmarkStart w:id="9" w:name="_2s8eyo1" w:colFirst="0" w:colLast="0"/>
      <w:bookmarkEnd w:id="9"/>
      <w:r>
        <w:t>Prijatie ponuky a uzavretie zmluvy</w:t>
      </w:r>
      <w:r>
        <w:rPr>
          <w:b w:val="0"/>
        </w:rPr>
        <w:t xml:space="preserve"> </w:t>
      </w:r>
      <w:r>
        <w:t xml:space="preserve"> </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 xml:space="preserve">Úspešný uchádzač bezodkladne, najneskôr však do 3 pracovných dní odo dňa doručenia oznámenia podľa predošlého bodu doručí </w:t>
      </w:r>
      <w:r>
        <w:rPr>
          <w:b/>
          <w:color w:val="000000"/>
          <w:u w:val="single"/>
        </w:rPr>
        <w:t>4x podpísanú</w:t>
      </w:r>
      <w:r>
        <w:rPr>
          <w:color w:val="000000"/>
          <w:u w:val="single"/>
        </w:rPr>
        <w:t xml:space="preserve"> </w:t>
      </w:r>
      <w:r>
        <w:rPr>
          <w:b/>
          <w:color w:val="000000"/>
          <w:u w:val="single"/>
        </w:rPr>
        <w:t>zmluvu o dielo vrátane príloh</w:t>
      </w:r>
      <w:r>
        <w:rPr>
          <w:color w:val="000000"/>
        </w:rPr>
        <w:t xml:space="preserve"> na adresu verejného obstarávateľa uvedenú v bode 1 tejto výzvy. </w:t>
      </w:r>
    </w:p>
    <w:p w:rsidR="00844E97" w:rsidRDefault="00844E97">
      <w:pPr>
        <w:pBdr>
          <w:top w:val="nil"/>
          <w:left w:val="nil"/>
          <w:bottom w:val="nil"/>
          <w:right w:val="nil"/>
          <w:between w:val="nil"/>
        </w:pBdr>
        <w:spacing w:after="0" w:line="264" w:lineRule="auto"/>
        <w:ind w:left="426" w:right="0" w:hanging="426"/>
        <w:rPr>
          <w:color w:val="000000"/>
          <w:highlight w:val="yellow"/>
        </w:rPr>
      </w:pPr>
    </w:p>
    <w:p w:rsidR="00844E97" w:rsidRDefault="002E2726">
      <w:pPr>
        <w:pStyle w:val="Nadpis1"/>
        <w:numPr>
          <w:ilvl w:val="0"/>
          <w:numId w:val="8"/>
        </w:numPr>
        <w:spacing w:after="0" w:line="264" w:lineRule="auto"/>
        <w:ind w:left="426" w:hanging="426"/>
      </w:pPr>
      <w:r>
        <w:t>Záverečné ustanovenia</w:t>
      </w:r>
    </w:p>
    <w:p w:rsidR="00844E97" w:rsidRDefault="002E2726">
      <w:pPr>
        <w:numPr>
          <w:ilvl w:val="1"/>
          <w:numId w:val="8"/>
        </w:numPr>
        <w:pBdr>
          <w:top w:val="nil"/>
          <w:left w:val="nil"/>
          <w:bottom w:val="nil"/>
          <w:right w:val="nil"/>
          <w:between w:val="nil"/>
        </w:pBdr>
        <w:spacing w:after="0" w:line="264" w:lineRule="auto"/>
        <w:ind w:left="426" w:right="0" w:hanging="426"/>
        <w:rPr>
          <w:color w:val="000000"/>
        </w:rPr>
      </w:pPr>
      <w:r>
        <w:rPr>
          <w:color w:val="000000"/>
        </w:rPr>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7 písm. b) ZVO podať námietky.</w:t>
      </w:r>
    </w:p>
    <w:p w:rsidR="00844E97" w:rsidRDefault="002E2726">
      <w:pPr>
        <w:spacing w:after="0" w:line="264" w:lineRule="auto"/>
        <w:ind w:left="426" w:right="0" w:hanging="426"/>
        <w:rPr>
          <w:highlight w:val="yellow"/>
        </w:rPr>
      </w:pPr>
      <w:r>
        <w:rPr>
          <w:highlight w:val="yellow"/>
        </w:rPr>
        <w:t xml:space="preserve"> </w:t>
      </w:r>
    </w:p>
    <w:p w:rsidR="00844E97" w:rsidRDefault="002E2726">
      <w:pPr>
        <w:pStyle w:val="Nadpis1"/>
        <w:numPr>
          <w:ilvl w:val="0"/>
          <w:numId w:val="8"/>
        </w:numPr>
        <w:spacing w:after="0" w:line="264" w:lineRule="auto"/>
        <w:ind w:left="426" w:hanging="426"/>
      </w:pPr>
      <w:bookmarkStart w:id="10" w:name="_17dp8vu" w:colFirst="0" w:colLast="0"/>
      <w:bookmarkEnd w:id="10"/>
      <w:r>
        <w:t>Prílohy</w:t>
      </w:r>
      <w:r>
        <w:rPr>
          <w:b w:val="0"/>
        </w:rPr>
        <w:t xml:space="preserve"> </w:t>
      </w:r>
    </w:p>
    <w:p w:rsidR="00844E97" w:rsidRDefault="002E2726">
      <w:pPr>
        <w:numPr>
          <w:ilvl w:val="0"/>
          <w:numId w:val="3"/>
        </w:numPr>
        <w:spacing w:after="0" w:line="264" w:lineRule="auto"/>
        <w:ind w:left="426" w:right="0" w:hanging="426"/>
      </w:pPr>
      <w:r>
        <w:t>Príloha č. 1 Výzvy - Podrobné požiadavky na predmet zákazky</w:t>
      </w:r>
    </w:p>
    <w:p w:rsidR="00844E97" w:rsidRDefault="002E2726">
      <w:pPr>
        <w:numPr>
          <w:ilvl w:val="0"/>
          <w:numId w:val="3"/>
        </w:numPr>
        <w:spacing w:after="0" w:line="264" w:lineRule="auto"/>
        <w:ind w:left="426" w:right="0" w:hanging="426"/>
      </w:pPr>
      <w:r>
        <w:t>Príloha č. 2 Výzvy - Zmluva o dielo</w:t>
      </w:r>
    </w:p>
    <w:p w:rsidR="00844E97" w:rsidRDefault="002E2726">
      <w:pPr>
        <w:numPr>
          <w:ilvl w:val="0"/>
          <w:numId w:val="3"/>
        </w:numPr>
        <w:spacing w:after="0" w:line="264" w:lineRule="auto"/>
        <w:ind w:left="426" w:right="0" w:hanging="426"/>
      </w:pPr>
      <w:r>
        <w:t>Príloha č. 3 Výzvy - Čestné vyhlásenie v zmysle § 32 ods. 1 písm. f) ZVO</w:t>
      </w:r>
    </w:p>
    <w:p w:rsidR="00844E97" w:rsidRDefault="002E2726">
      <w:pPr>
        <w:numPr>
          <w:ilvl w:val="0"/>
          <w:numId w:val="3"/>
        </w:numPr>
        <w:spacing w:after="0" w:line="264" w:lineRule="auto"/>
        <w:ind w:left="426" w:right="0" w:hanging="426"/>
      </w:pPr>
      <w:r>
        <w:t>Príloha č. 4 Výzvy - Návrh na plnenie kritéria</w:t>
      </w:r>
    </w:p>
    <w:sectPr w:rsidR="00844E97">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276" w:left="1134" w:header="710" w:footer="101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B43" w:rsidRDefault="00081B43">
      <w:pPr>
        <w:spacing w:after="0" w:line="240" w:lineRule="auto"/>
      </w:pPr>
      <w:r>
        <w:separator/>
      </w:r>
    </w:p>
  </w:endnote>
  <w:endnote w:type="continuationSeparator" w:id="0">
    <w:p w:rsidR="00081B43" w:rsidRDefault="0008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E97" w:rsidRDefault="002E2726">
    <w:pPr>
      <w:spacing w:after="0" w:line="259" w:lineRule="auto"/>
      <w:ind w:left="0" w:right="286"/>
      <w:jc w:val="right"/>
    </w:pPr>
    <w:r>
      <w:rPr>
        <w:rFonts w:ascii="Times New Roman" w:eastAsia="Times New Roman" w:hAnsi="Times New Roman" w:cs="Times New Roman"/>
        <w:sz w:val="24"/>
        <w:szCs w:val="24"/>
      </w:rPr>
      <w:t xml:space="preserve">Strana </w:t>
    </w:r>
    <w:r>
      <w:fldChar w:fldCharType="begin"/>
    </w:r>
    <w:r>
      <w:instrText>PAGE</w:instrText>
    </w:r>
    <w:r>
      <w:fldChar w:fldCharType="end"/>
    </w:r>
    <w:r>
      <w:rPr>
        <w:rFonts w:ascii="Times New Roman" w:eastAsia="Times New Roman" w:hAnsi="Times New Roman" w:cs="Times New Roman"/>
        <w:sz w:val="24"/>
        <w:szCs w:val="24"/>
      </w:rPr>
      <w:t xml:space="preserve"> z </w:t>
    </w: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NUMPAGES</w:instrText>
    </w:r>
    <w:r>
      <w:rPr>
        <w:rFonts w:ascii="Times New Roman" w:eastAsia="Times New Roman" w:hAnsi="Times New Roman" w:cs="Times New Roman"/>
        <w:b/>
        <w:sz w:val="24"/>
        <w:szCs w:val="24"/>
      </w:rPr>
      <w:fldChar w:fldCharType="end"/>
    </w:r>
    <w:r>
      <w:rPr>
        <w:rFonts w:ascii="Times New Roman" w:eastAsia="Times New Roman" w:hAnsi="Times New Roman" w:cs="Times New Roman"/>
        <w:sz w:val="24"/>
        <w:szCs w:val="24"/>
      </w:rPr>
      <w:t xml:space="preserve"> </w:t>
    </w:r>
  </w:p>
  <w:p w:rsidR="00844E97" w:rsidRDefault="002E2726">
    <w:pPr>
      <w:spacing w:after="0" w:line="259" w:lineRule="auto"/>
      <w:ind w:left="0" w:right="0"/>
      <w:jc w:val="left"/>
    </w:pP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E97" w:rsidRDefault="002E2726">
    <w:pPr>
      <w:spacing w:after="0" w:line="259" w:lineRule="auto"/>
      <w:ind w:left="0" w:right="286"/>
      <w:jc w:val="right"/>
      <w:rPr>
        <w:sz w:val="18"/>
        <w:szCs w:val="18"/>
      </w:rPr>
    </w:pPr>
    <w:r>
      <w:rPr>
        <w:sz w:val="18"/>
        <w:szCs w:val="18"/>
      </w:rPr>
      <w:t xml:space="preserve">Strana </w:t>
    </w:r>
    <w:r>
      <w:rPr>
        <w:sz w:val="18"/>
        <w:szCs w:val="18"/>
      </w:rPr>
      <w:fldChar w:fldCharType="begin"/>
    </w:r>
    <w:r>
      <w:rPr>
        <w:sz w:val="18"/>
        <w:szCs w:val="18"/>
      </w:rPr>
      <w:instrText>PAGE</w:instrText>
    </w:r>
    <w:r>
      <w:rPr>
        <w:sz w:val="18"/>
        <w:szCs w:val="18"/>
      </w:rPr>
      <w:fldChar w:fldCharType="separate"/>
    </w:r>
    <w:r w:rsidR="000E094F">
      <w:rPr>
        <w:noProof/>
        <w:sz w:val="18"/>
        <w:szCs w:val="18"/>
      </w:rPr>
      <w:t>9</w:t>
    </w:r>
    <w:r>
      <w:rPr>
        <w:sz w:val="18"/>
        <w:szCs w:val="18"/>
      </w:rPr>
      <w:fldChar w:fldCharType="end"/>
    </w:r>
    <w:r>
      <w:rPr>
        <w:sz w:val="18"/>
        <w:szCs w:val="18"/>
      </w:rPr>
      <w:t xml:space="preserve"> z </w:t>
    </w:r>
    <w:r>
      <w:rPr>
        <w:b/>
        <w:sz w:val="18"/>
        <w:szCs w:val="18"/>
      </w:rPr>
      <w:fldChar w:fldCharType="begin"/>
    </w:r>
    <w:r>
      <w:rPr>
        <w:b/>
        <w:sz w:val="18"/>
        <w:szCs w:val="18"/>
      </w:rPr>
      <w:instrText>NUMPAGES</w:instrText>
    </w:r>
    <w:r>
      <w:rPr>
        <w:b/>
        <w:sz w:val="18"/>
        <w:szCs w:val="18"/>
      </w:rPr>
      <w:fldChar w:fldCharType="separate"/>
    </w:r>
    <w:r w:rsidR="000E094F">
      <w:rPr>
        <w:b/>
        <w:noProof/>
        <w:sz w:val="18"/>
        <w:szCs w:val="18"/>
      </w:rPr>
      <w:t>9</w:t>
    </w:r>
    <w:r>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E97" w:rsidRDefault="002E2726">
    <w:pPr>
      <w:spacing w:after="0" w:line="259" w:lineRule="auto"/>
      <w:ind w:left="0" w:right="286"/>
      <w:jc w:val="right"/>
      <w:rPr>
        <w:sz w:val="18"/>
        <w:szCs w:val="18"/>
      </w:rPr>
    </w:pPr>
    <w:r>
      <w:rPr>
        <w:sz w:val="18"/>
        <w:szCs w:val="18"/>
      </w:rPr>
      <w:t xml:space="preserve">Strana </w:t>
    </w:r>
    <w:r>
      <w:rPr>
        <w:sz w:val="18"/>
        <w:szCs w:val="18"/>
      </w:rPr>
      <w:fldChar w:fldCharType="begin"/>
    </w:r>
    <w:r>
      <w:rPr>
        <w:sz w:val="18"/>
        <w:szCs w:val="18"/>
      </w:rPr>
      <w:instrText>PAGE</w:instrText>
    </w:r>
    <w:r>
      <w:rPr>
        <w:sz w:val="18"/>
        <w:szCs w:val="18"/>
      </w:rPr>
      <w:fldChar w:fldCharType="separate"/>
    </w:r>
    <w:r w:rsidR="000E094F">
      <w:rPr>
        <w:noProof/>
        <w:sz w:val="18"/>
        <w:szCs w:val="18"/>
      </w:rPr>
      <w:t>1</w:t>
    </w:r>
    <w:r>
      <w:rPr>
        <w:sz w:val="18"/>
        <w:szCs w:val="18"/>
      </w:rPr>
      <w:fldChar w:fldCharType="end"/>
    </w:r>
    <w:r>
      <w:rPr>
        <w:sz w:val="18"/>
        <w:szCs w:val="18"/>
      </w:rPr>
      <w:t xml:space="preserve"> z </w:t>
    </w:r>
    <w:r>
      <w:rPr>
        <w:b/>
        <w:sz w:val="18"/>
        <w:szCs w:val="18"/>
      </w:rPr>
      <w:fldChar w:fldCharType="begin"/>
    </w:r>
    <w:r>
      <w:rPr>
        <w:b/>
        <w:sz w:val="18"/>
        <w:szCs w:val="18"/>
      </w:rPr>
      <w:instrText>NUMPAGES</w:instrText>
    </w:r>
    <w:r>
      <w:rPr>
        <w:b/>
        <w:sz w:val="18"/>
        <w:szCs w:val="18"/>
      </w:rPr>
      <w:fldChar w:fldCharType="separate"/>
    </w:r>
    <w:r w:rsidR="000E094F">
      <w:rPr>
        <w:b/>
        <w:noProof/>
        <w:sz w:val="18"/>
        <w:szCs w:val="18"/>
      </w:rPr>
      <w:t>9</w:t>
    </w:r>
    <w:r>
      <w:rPr>
        <w:b/>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B43" w:rsidRDefault="00081B43">
      <w:pPr>
        <w:spacing w:after="0" w:line="240" w:lineRule="auto"/>
      </w:pPr>
      <w:r>
        <w:separator/>
      </w:r>
    </w:p>
  </w:footnote>
  <w:footnote w:type="continuationSeparator" w:id="0">
    <w:p w:rsidR="00081B43" w:rsidRDefault="0008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E97" w:rsidRDefault="002E2726">
    <w:pPr>
      <w:spacing w:after="0" w:line="259" w:lineRule="auto"/>
      <w:ind w:left="0" w:right="506"/>
      <w:jc w:val="right"/>
    </w:pPr>
    <w:r>
      <w:rPr>
        <w:noProof/>
      </w:rPr>
      <w:drawing>
        <wp:anchor distT="0" distB="0" distL="114300" distR="114300" simplePos="0" relativeHeight="251661312" behindDoc="0" locked="0" layoutInCell="1" hidden="0" allowOverlap="1">
          <wp:simplePos x="0" y="0"/>
          <wp:positionH relativeFrom="page">
            <wp:posOffset>901790</wp:posOffset>
          </wp:positionH>
          <wp:positionV relativeFrom="page">
            <wp:posOffset>451057</wp:posOffset>
          </wp:positionV>
          <wp:extent cx="5747131" cy="782575"/>
          <wp:effectExtent l="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47131" cy="782575"/>
                  </a:xfrm>
                  <a:prstGeom prst="rect">
                    <a:avLst/>
                  </a:prstGeom>
                  <a:ln/>
                </pic:spPr>
              </pic:pic>
            </a:graphicData>
          </a:graphic>
        </wp:anchor>
      </w:drawing>
    </w:r>
    <w:r>
      <w:rPr>
        <w:rFonts w:ascii="Arial" w:eastAsia="Arial" w:hAnsi="Arial" w:cs="Arial"/>
        <w:sz w:val="23"/>
        <w:szCs w:val="23"/>
      </w:rPr>
      <w:t xml:space="preserve"> </w:t>
    </w:r>
    <w:r>
      <w:rPr>
        <w:rFonts w:ascii="Times New Roman" w:eastAsia="Times New Roman"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E97" w:rsidRDefault="002E2726">
    <w:pPr>
      <w:spacing w:after="0" w:line="259" w:lineRule="auto"/>
      <w:ind w:left="0" w:right="506"/>
      <w:jc w:val="left"/>
    </w:pPr>
    <w:r>
      <w:rPr>
        <w:rFonts w:ascii="Arial" w:eastAsia="Arial" w:hAnsi="Arial" w:cs="Arial"/>
        <w:sz w:val="23"/>
        <w:szCs w:val="23"/>
      </w:rPr>
      <w:t xml:space="preserve"> </w:t>
    </w:r>
    <w:r>
      <w:rPr>
        <w:rFonts w:ascii="Times New Roman" w:eastAsia="Times New Roman" w:hAnsi="Times New Roman" w:cs="Times New Roman"/>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E97" w:rsidRDefault="002E2726">
    <w:pPr>
      <w:pBdr>
        <w:top w:val="nil"/>
        <w:left w:val="nil"/>
        <w:bottom w:val="nil"/>
        <w:right w:val="nil"/>
        <w:between w:val="nil"/>
      </w:pBdr>
      <w:tabs>
        <w:tab w:val="right" w:pos="9354"/>
      </w:tabs>
      <w:spacing w:after="0" w:line="240" w:lineRule="auto"/>
      <w:ind w:left="0" w:right="0"/>
      <w:jc w:val="right"/>
      <w:rPr>
        <w:rFonts w:ascii="Arial" w:eastAsia="Arial" w:hAnsi="Arial" w:cs="Arial"/>
        <w:b/>
        <w:color w:val="000000"/>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520700</wp:posOffset>
              </wp:positionH>
              <wp:positionV relativeFrom="paragraph">
                <wp:posOffset>190500</wp:posOffset>
              </wp:positionV>
              <wp:extent cx="2076450" cy="552450"/>
              <wp:effectExtent l="0" t="0" r="0" b="0"/>
              <wp:wrapNone/>
              <wp:docPr id="1" name="Obdĺžnik 1"/>
              <wp:cNvGraphicFramePr/>
              <a:graphic xmlns:a="http://schemas.openxmlformats.org/drawingml/2006/main">
                <a:graphicData uri="http://schemas.microsoft.com/office/word/2010/wordprocessingShape">
                  <wps:wsp>
                    <wps:cNvSpPr/>
                    <wps:spPr>
                      <a:xfrm>
                        <a:off x="4312538" y="3508538"/>
                        <a:ext cx="2066925" cy="542925"/>
                      </a:xfrm>
                      <a:prstGeom prst="rect">
                        <a:avLst/>
                      </a:prstGeom>
                      <a:noFill/>
                      <a:ln>
                        <a:noFill/>
                      </a:ln>
                    </wps:spPr>
                    <wps:txbx>
                      <w:txbxContent>
                        <w:p w:rsidR="00844E97" w:rsidRDefault="002E2726">
                          <w:pPr>
                            <w:spacing w:line="266" w:lineRule="auto"/>
                            <w:ind w:right="287"/>
                            <w:textDirection w:val="btLr"/>
                          </w:pPr>
                          <w:r>
                            <w:rPr>
                              <w:b/>
                              <w:color w:val="000000"/>
                              <w:sz w:val="24"/>
                            </w:rPr>
                            <w:t>BANSKOBYSTRICKÝ</w:t>
                          </w:r>
                        </w:p>
                        <w:p w:rsidR="00844E97" w:rsidRDefault="002E2726">
                          <w:pPr>
                            <w:spacing w:line="266" w:lineRule="auto"/>
                            <w:ind w:right="287"/>
                            <w:textDirection w:val="btLr"/>
                          </w:pPr>
                          <w:r>
                            <w:rPr>
                              <w:color w:val="000000"/>
                              <w:sz w:val="24"/>
                            </w:rPr>
                            <w:t>SAMOSPRÁVNY KRAJ</w:t>
                          </w:r>
                        </w:p>
                        <w:p w:rsidR="00844E97" w:rsidRDefault="00844E97">
                          <w:pPr>
                            <w:spacing w:after="0" w:line="240" w:lineRule="auto"/>
                            <w:ind w:left="0" w:right="0"/>
                            <w:jc w:val="left"/>
                            <w:textDirection w:val="btLr"/>
                          </w:pPr>
                        </w:p>
                      </w:txbxContent>
                    </wps:txbx>
                    <wps:bodyPr spcFirstLastPara="1" wrap="square" lIns="91425" tIns="45700" rIns="91425" bIns="45700" anchor="t" anchorCtr="0">
                      <a:noAutofit/>
                    </wps:bodyPr>
                  </wps:wsp>
                </a:graphicData>
              </a:graphic>
            </wp:anchor>
          </w:drawing>
        </mc:Choice>
        <mc:Fallback>
          <w:pict>
            <v:rect id="Obdĺžnik 1" o:spid="_x0000_s1026" style="position:absolute;left:0;text-align:left;margin-left:41pt;margin-top:15pt;width:163.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" filled="f" stroked="f">
              <v:textbox inset="2.53958mm,1.2694mm,2.53958mm,1.2694mm">
                <w:txbxContent>
                  <w:p w:rsidR="00844E97" w:rsidRDefault="002E2726">
                    <w:pPr>
                      <w:spacing w:line="266" w:lineRule="auto"/>
                      <w:ind w:right="287"/>
                      <w:textDirection w:val="btLr"/>
                    </w:pPr>
                    <w:r>
                      <w:rPr>
                        <w:b/>
                        <w:color w:val="000000"/>
                        <w:sz w:val="24"/>
                      </w:rPr>
                      <w:t>BANSKOBYSTRICKÝ</w:t>
                    </w:r>
                  </w:p>
                  <w:p w:rsidR="00844E97" w:rsidRDefault="002E2726">
                    <w:pPr>
                      <w:spacing w:line="266" w:lineRule="auto"/>
                      <w:ind w:right="287"/>
                      <w:textDirection w:val="btLr"/>
                    </w:pPr>
                    <w:r>
                      <w:rPr>
                        <w:color w:val="000000"/>
                        <w:sz w:val="24"/>
                      </w:rPr>
                      <w:t>SAMOSPRÁVNY KRAJ</w:t>
                    </w:r>
                  </w:p>
                  <w:p w:rsidR="00844E97" w:rsidRDefault="00844E97">
                    <w:pPr>
                      <w:spacing w:after="0" w:line="240" w:lineRule="auto"/>
                      <w:ind w:left="0" w:right="0"/>
                      <w:jc w:val="left"/>
                      <w:textDirection w:val="btLr"/>
                    </w:pPr>
                  </w:p>
                </w:txbxContent>
              </v:textbox>
            </v:rect>
          </w:pict>
        </mc:Fallback>
      </mc:AlternateContent>
    </w:r>
  </w:p>
  <w:p w:rsidR="00844E97" w:rsidRDefault="002E2726">
    <w:pPr>
      <w:pBdr>
        <w:top w:val="nil"/>
        <w:left w:val="nil"/>
        <w:bottom w:val="nil"/>
        <w:right w:val="nil"/>
        <w:between w:val="nil"/>
      </w:pBdr>
      <w:tabs>
        <w:tab w:val="right" w:pos="9354"/>
      </w:tabs>
      <w:spacing w:after="0" w:line="240" w:lineRule="auto"/>
      <w:ind w:left="0" w:right="0"/>
      <w:jc w:val="right"/>
      <w:rPr>
        <w:color w:val="000000"/>
      </w:rPr>
    </w:pPr>
    <w:r>
      <w:rPr>
        <w:color w:val="000000"/>
        <w:sz w:val="20"/>
        <w:szCs w:val="20"/>
      </w:rPr>
      <w:t xml:space="preserve"> </w:t>
    </w:r>
    <w:r>
      <w:rPr>
        <w:noProof/>
      </w:rPr>
      <w:drawing>
        <wp:anchor distT="0" distB="0" distL="114300" distR="114300" simplePos="0" relativeHeight="251659264" behindDoc="0" locked="0" layoutInCell="1" hidden="0" allowOverlap="1">
          <wp:simplePos x="0" y="0"/>
          <wp:positionH relativeFrom="column">
            <wp:posOffset>57787</wp:posOffset>
          </wp:positionH>
          <wp:positionV relativeFrom="paragraph">
            <wp:posOffset>-1904</wp:posOffset>
          </wp:positionV>
          <wp:extent cx="476885" cy="506730"/>
          <wp:effectExtent l="0" t="0" r="0" b="0"/>
          <wp:wrapSquare wrapText="bothSides" distT="0" distB="0" distL="114300" distR="114300"/>
          <wp:docPr id="4" name="image1.jpg" descr="ERBVucBB"/>
          <wp:cNvGraphicFramePr/>
          <a:graphic xmlns:a="http://schemas.openxmlformats.org/drawingml/2006/main">
            <a:graphicData uri="http://schemas.openxmlformats.org/drawingml/2006/picture">
              <pic:pic xmlns:pic="http://schemas.openxmlformats.org/drawingml/2006/picture">
                <pic:nvPicPr>
                  <pic:cNvPr id="0" name="image1.jpg" descr="ERBVucBB"/>
                  <pic:cNvPicPr preferRelativeResize="0"/>
                </pic:nvPicPr>
                <pic:blipFill>
                  <a:blip r:embed="rId1"/>
                  <a:srcRect/>
                  <a:stretch>
                    <a:fillRect/>
                  </a:stretch>
                </pic:blipFill>
                <pic:spPr>
                  <a:xfrm>
                    <a:off x="0" y="0"/>
                    <a:ext cx="476885" cy="506730"/>
                  </a:xfrm>
                  <a:prstGeom prst="rect">
                    <a:avLst/>
                  </a:prstGeom>
                  <a:ln/>
                </pic:spPr>
              </pic:pic>
            </a:graphicData>
          </a:graphic>
        </wp:anchor>
      </w:drawing>
    </w:r>
  </w:p>
  <w:p w:rsidR="00844E97" w:rsidRDefault="002E2726">
    <w:pPr>
      <w:pBdr>
        <w:top w:val="nil"/>
        <w:left w:val="nil"/>
        <w:bottom w:val="nil"/>
        <w:right w:val="nil"/>
        <w:between w:val="nil"/>
      </w:pBdr>
      <w:tabs>
        <w:tab w:val="right" w:pos="9354"/>
      </w:tabs>
      <w:spacing w:after="0" w:line="240" w:lineRule="auto"/>
      <w:ind w:left="0" w:right="0"/>
      <w:jc w:val="right"/>
      <w:rPr>
        <w:color w:val="000000"/>
      </w:rPr>
    </w:pPr>
    <w:r>
      <w:rPr>
        <w:color w:val="000000"/>
      </w:rPr>
      <w:t>Námestie SNP 23</w:t>
    </w:r>
  </w:p>
  <w:p w:rsidR="00844E97" w:rsidRDefault="002E2726">
    <w:pPr>
      <w:pBdr>
        <w:top w:val="nil"/>
        <w:left w:val="nil"/>
        <w:bottom w:val="nil"/>
        <w:right w:val="nil"/>
        <w:between w:val="nil"/>
      </w:pBdr>
      <w:tabs>
        <w:tab w:val="right" w:pos="9354"/>
      </w:tabs>
      <w:spacing w:after="0" w:line="240" w:lineRule="auto"/>
      <w:ind w:left="0" w:right="0"/>
      <w:jc w:val="right"/>
      <w:rPr>
        <w:color w:val="000000"/>
      </w:rPr>
    </w:pPr>
    <w:r>
      <w:rPr>
        <w:color w:val="000000"/>
      </w:rPr>
      <w:t>974 01  Banská Bystrica</w:t>
    </w:r>
  </w:p>
  <w:p w:rsidR="00844E97" w:rsidRDefault="002E2726">
    <w:pPr>
      <w:spacing w:after="0" w:line="259" w:lineRule="auto"/>
      <w:ind w:left="0" w:right="506"/>
      <w:jc w:val="left"/>
    </w:pPr>
    <w:r>
      <w:rPr>
        <w:rFonts w:ascii="Arial" w:eastAsia="Arial" w:hAnsi="Arial" w:cs="Arial"/>
        <w:sz w:val="23"/>
        <w:szCs w:val="23"/>
      </w:rPr>
      <w:t xml:space="preserve"> </w:t>
    </w:r>
    <w:r>
      <w:rPr>
        <w:rFonts w:ascii="Times New Roman" w:eastAsia="Times New Roman" w:hAnsi="Times New Roman" w:cs="Times New Roman"/>
        <w:sz w:val="24"/>
        <w:szCs w:val="24"/>
      </w:rPr>
      <w:t xml:space="preserve"> </w:t>
    </w:r>
    <w:r>
      <w:rPr>
        <w:noProof/>
      </w:rPr>
      <mc:AlternateContent>
        <mc:Choice Requires="wpg">
          <w:drawing>
            <wp:anchor distT="4294967294" distB="4294967294" distL="114300" distR="114300" simplePos="0" relativeHeight="251660288" behindDoc="0" locked="0" layoutInCell="1" hidden="0" allowOverlap="1">
              <wp:simplePos x="0" y="0"/>
              <wp:positionH relativeFrom="column">
                <wp:posOffset>-88899</wp:posOffset>
              </wp:positionH>
              <wp:positionV relativeFrom="paragraph">
                <wp:posOffset>132095</wp:posOffset>
              </wp:positionV>
              <wp:extent cx="6296025" cy="12700"/>
              <wp:effectExtent l="0" t="0" r="0" b="0"/>
              <wp:wrapNone/>
              <wp:docPr id="2" name="Rovná spojovacia šípka 2"/>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-88899</wp:posOffset>
              </wp:positionH>
              <wp:positionV relativeFrom="paragraph">
                <wp:posOffset>132095</wp:posOffset>
              </wp:positionV>
              <wp:extent cx="6296025" cy="12700"/>
              <wp:effectExtent b="0" l="0" r="0" t="0"/>
              <wp:wrapNone/>
              <wp:docPr id="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296025" cy="12700"/>
                      </a:xfrm>
                      <a:prstGeom prst="rect"/>
                      <a:ln/>
                    </pic:spPr>
                  </pic:pic>
                </a:graphicData>
              </a:graphic>
            </wp:anchor>
          </w:drawing>
        </mc:Fallback>
      </mc:AlternateContent>
    </w:r>
  </w:p>
  <w:p w:rsidR="00844E97" w:rsidRDefault="002E2726">
    <w:pPr>
      <w:spacing w:after="0" w:line="259" w:lineRule="auto"/>
      <w:ind w:left="0" w:right="506"/>
      <w:jc w:val="right"/>
    </w:pPr>
    <w:r>
      <w:rPr>
        <w:rFonts w:ascii="Arial" w:eastAsia="Arial" w:hAnsi="Arial" w:cs="Arial"/>
        <w:sz w:val="23"/>
        <w:szCs w:val="23"/>
      </w:rPr>
      <w:t xml:space="preserve"> </w:t>
    </w:r>
    <w:r>
      <w:rPr>
        <w:rFonts w:ascii="Times New Roman" w:eastAsia="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50D8"/>
    <w:multiLevelType w:val="multilevel"/>
    <w:tmpl w:val="4B544A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19F404D"/>
    <w:multiLevelType w:val="multilevel"/>
    <w:tmpl w:val="FF46EC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41667C"/>
    <w:multiLevelType w:val="multilevel"/>
    <w:tmpl w:val="BB42877E"/>
    <w:lvl w:ilvl="0">
      <w:start w:val="1"/>
      <w:numFmt w:val="decimal"/>
      <w:lvlText w:val="%1."/>
      <w:lvlJc w:val="left"/>
      <w:pPr>
        <w:ind w:left="720" w:hanging="360"/>
      </w:pPr>
      <w:rPr>
        <w:b/>
        <w:sz w:val="22"/>
        <w:szCs w:val="22"/>
      </w:rPr>
    </w:lvl>
    <w:lvl w:ilvl="1">
      <w:start w:val="1"/>
      <w:numFmt w:val="decimal"/>
      <w:lvlText w:val="%1.%2"/>
      <w:lvlJc w:val="left"/>
      <w:pPr>
        <w:ind w:left="1080" w:hanging="720"/>
      </w:pPr>
      <w:rPr>
        <w:rFonts w:ascii="Calibri" w:eastAsia="Calibri" w:hAnsi="Calibri" w:cs="Calibri"/>
        <w:b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42173040"/>
    <w:multiLevelType w:val="multilevel"/>
    <w:tmpl w:val="771CEDA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522675"/>
    <w:multiLevelType w:val="multilevel"/>
    <w:tmpl w:val="3D08E948"/>
    <w:lvl w:ilvl="0">
      <w:start w:val="1"/>
      <w:numFmt w:val="bullet"/>
      <w:lvlText w:val="●"/>
      <w:lvlJc w:val="left"/>
      <w:pPr>
        <w:ind w:left="72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decimal"/>
      <w:lvlText w:val="●.%2"/>
      <w:lvlJc w:val="left"/>
      <w:pPr>
        <w:ind w:left="1080" w:hanging="720"/>
      </w:pPr>
      <w:rPr>
        <w:rFonts w:ascii="Calibri" w:eastAsia="Calibri" w:hAnsi="Calibri" w:cs="Calibri"/>
        <w:b w:val="0"/>
        <w:sz w:val="22"/>
        <w:szCs w:val="22"/>
      </w:r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5" w15:restartNumberingAfterBreak="0">
    <w:nsid w:val="4FD572BE"/>
    <w:multiLevelType w:val="multilevel"/>
    <w:tmpl w:val="5F92BC82"/>
    <w:lvl w:ilvl="0">
      <w:start w:val="1"/>
      <w:numFmt w:val="bullet"/>
      <w:lvlText w:val="●"/>
      <w:lvlJc w:val="left"/>
      <w:pPr>
        <w:ind w:left="1428" w:hanging="14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2251" w:hanging="225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971" w:hanging="297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3691" w:hanging="369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4411" w:hanging="441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5131" w:hanging="513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851" w:hanging="585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6571" w:hanging="657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7291" w:hanging="729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 w15:restartNumberingAfterBreak="0">
    <w:nsid w:val="516E2253"/>
    <w:multiLevelType w:val="multilevel"/>
    <w:tmpl w:val="E66C5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B9650D"/>
    <w:multiLevelType w:val="multilevel"/>
    <w:tmpl w:val="DF8C9708"/>
    <w:lvl w:ilvl="0">
      <w:start w:val="1"/>
      <w:numFmt w:val="bullet"/>
      <w:lvlText w:val="-"/>
      <w:lvlJc w:val="left"/>
      <w:pPr>
        <w:ind w:left="720" w:hanging="360"/>
      </w:pPr>
      <w:rPr>
        <w:rFonts w:ascii="Calibri" w:eastAsia="Calibri" w:hAnsi="Calibri" w:cs="Calibri"/>
        <w:b/>
        <w:sz w:val="22"/>
        <w:szCs w:val="22"/>
      </w:rPr>
    </w:lvl>
    <w:lvl w:ilvl="1">
      <w:start w:val="1"/>
      <w:numFmt w:val="bullet"/>
      <w:lvlText w:val="●"/>
      <w:lvlJc w:val="left"/>
      <w:pPr>
        <w:ind w:left="1080" w:hanging="720"/>
      </w:pPr>
      <w:rPr>
        <w:rFonts w:ascii="Noto Sans Symbols" w:eastAsia="Noto Sans Symbols" w:hAnsi="Noto Sans Symbols" w:cs="Noto Sans Symbols"/>
        <w:b w:val="0"/>
        <w:sz w:val="22"/>
        <w:szCs w:val="22"/>
      </w:rPr>
    </w:lvl>
    <w:lvl w:ilvl="2">
      <w:start w:val="1"/>
      <w:numFmt w:val="decimal"/>
      <w:lvlText w:val="-.●.%3"/>
      <w:lvlJc w:val="left"/>
      <w:pPr>
        <w:ind w:left="1080" w:hanging="720"/>
      </w:pPr>
    </w:lvl>
    <w:lvl w:ilvl="3">
      <w:start w:val="1"/>
      <w:numFmt w:val="decimal"/>
      <w:lvlText w:val="-.●.%3.%4"/>
      <w:lvlJc w:val="left"/>
      <w:pPr>
        <w:ind w:left="1080" w:hanging="720"/>
      </w:pPr>
    </w:lvl>
    <w:lvl w:ilvl="4">
      <w:start w:val="1"/>
      <w:numFmt w:val="decimal"/>
      <w:lvlText w:val="-.●.%3.%4.%5"/>
      <w:lvlJc w:val="left"/>
      <w:pPr>
        <w:ind w:left="1440" w:hanging="1080"/>
      </w:pPr>
    </w:lvl>
    <w:lvl w:ilvl="5">
      <w:start w:val="1"/>
      <w:numFmt w:val="decimal"/>
      <w:lvlText w:val="-.●.%3.%4.%5.%6"/>
      <w:lvlJc w:val="left"/>
      <w:pPr>
        <w:ind w:left="1440" w:hanging="1080"/>
      </w:pPr>
    </w:lvl>
    <w:lvl w:ilvl="6">
      <w:start w:val="1"/>
      <w:numFmt w:val="decimal"/>
      <w:lvlText w:val="-.●.%3.%4.%5.%6.%7"/>
      <w:lvlJc w:val="left"/>
      <w:pPr>
        <w:ind w:left="1800" w:hanging="1440"/>
      </w:pPr>
    </w:lvl>
    <w:lvl w:ilvl="7">
      <w:start w:val="1"/>
      <w:numFmt w:val="decimal"/>
      <w:lvlText w:val="-.●.%3.%4.%5.%6.%7.%8"/>
      <w:lvlJc w:val="left"/>
      <w:pPr>
        <w:ind w:left="1800" w:hanging="1440"/>
      </w:pPr>
    </w:lvl>
    <w:lvl w:ilvl="8">
      <w:start w:val="1"/>
      <w:numFmt w:val="decimal"/>
      <w:lvlText w:val="-.●.%3.%4.%5.%6.%7.%8.%9"/>
      <w:lvlJc w:val="left"/>
      <w:pPr>
        <w:ind w:left="1800" w:hanging="1440"/>
      </w:pPr>
    </w:lvl>
  </w:abstractNum>
  <w:num w:numId="1">
    <w:abstractNumId w:val="1"/>
  </w:num>
  <w:num w:numId="2">
    <w:abstractNumId w:val="7"/>
  </w:num>
  <w:num w:numId="3">
    <w:abstractNumId w:val="4"/>
  </w:num>
  <w:num w:numId="4">
    <w:abstractNumId w:val="0"/>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97"/>
    <w:rsid w:val="00081B43"/>
    <w:rsid w:val="000E094F"/>
    <w:rsid w:val="001515F6"/>
    <w:rsid w:val="002E2726"/>
    <w:rsid w:val="007A1EB7"/>
    <w:rsid w:val="00844E97"/>
    <w:rsid w:val="00A720FD"/>
    <w:rsid w:val="00AD20F8"/>
    <w:rsid w:val="00D07236"/>
    <w:rsid w:val="00ED6C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0332"/>
  <w15:docId w15:val="{1AF2E66A-FA5F-4CBE-9F76-00EA326E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k-SK" w:eastAsia="sk-SK" w:bidi="ar-SA"/>
      </w:rPr>
    </w:rPrDefault>
    <w:pPrDefault>
      <w:pPr>
        <w:spacing w:after="4" w:line="267" w:lineRule="auto"/>
        <w:ind w:left="10" w:right="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pBdr>
        <w:top w:val="nil"/>
        <w:left w:val="nil"/>
        <w:bottom w:val="nil"/>
        <w:right w:val="nil"/>
        <w:between w:val="nil"/>
      </w:pBdr>
      <w:spacing w:after="10"/>
      <w:ind w:right="0" w:hanging="10"/>
      <w:outlineLvl w:val="0"/>
    </w:pPr>
    <w:rPr>
      <w:b/>
      <w:color w:val="000000"/>
    </w:rPr>
  </w:style>
  <w:style w:type="paragraph" w:styleId="Nadpis2">
    <w:name w:val="heading 2"/>
    <w:basedOn w:val="Normlny"/>
    <w:next w:val="Normlny"/>
    <w:pPr>
      <w:keepNext/>
      <w:keepLines/>
      <w:pBdr>
        <w:top w:val="nil"/>
        <w:left w:val="nil"/>
        <w:bottom w:val="nil"/>
        <w:right w:val="nil"/>
        <w:between w:val="nil"/>
      </w:pBdr>
      <w:spacing w:after="10"/>
      <w:ind w:right="0" w:hanging="10"/>
      <w:outlineLvl w:val="1"/>
    </w:pPr>
    <w:rPr>
      <w:b/>
      <w:color w:val="000000"/>
    </w:rPr>
  </w:style>
  <w:style w:type="paragraph" w:styleId="Nadpis3">
    <w:name w:val="heading 3"/>
    <w:basedOn w:val="Normlny"/>
    <w:next w:val="Normlny"/>
    <w:pPr>
      <w:keepNext/>
      <w:keepLines/>
      <w:spacing w:before="40" w:after="0"/>
      <w:outlineLvl w:val="2"/>
    </w:pPr>
    <w:rPr>
      <w:color w:val="1E4D78"/>
      <w:sz w:val="24"/>
      <w:szCs w:val="24"/>
    </w:rPr>
  </w:style>
  <w:style w:type="paragraph" w:styleId="Nadpis4">
    <w:name w:val="heading 4"/>
    <w:basedOn w:val="Normlny"/>
    <w:next w:val="Normlny"/>
    <w:pPr>
      <w:keepNext/>
      <w:spacing w:after="0" w:line="240" w:lineRule="auto"/>
      <w:ind w:left="0" w:right="0"/>
      <w:jc w:val="center"/>
      <w:outlineLvl w:val="3"/>
    </w:pPr>
    <w:rPr>
      <w:b/>
      <w:color w:val="000000"/>
      <w:sz w:val="28"/>
      <w:szCs w:val="28"/>
    </w:rPr>
  </w:style>
  <w:style w:type="paragraph" w:styleId="Nadpis5">
    <w:name w:val="heading 5"/>
    <w:basedOn w:val="Normlny"/>
    <w:next w:val="Normlny"/>
    <w:pPr>
      <w:keepNext/>
      <w:spacing w:after="0" w:line="240" w:lineRule="auto"/>
      <w:ind w:left="2124" w:right="0" w:firstLine="707"/>
      <w:jc w:val="center"/>
      <w:outlineLvl w:val="4"/>
    </w:pPr>
    <w:rPr>
      <w:rFonts w:ascii="Times New Roman" w:eastAsia="Times New Roman" w:hAnsi="Times New Roman" w:cs="Times New Roman"/>
      <w:b/>
      <w:color w:val="000000"/>
      <w:sz w:val="44"/>
      <w:szCs w:val="44"/>
    </w:rPr>
  </w:style>
  <w:style w:type="paragraph" w:styleId="Nadpis6">
    <w:name w:val="heading 6"/>
    <w:basedOn w:val="Normlny"/>
    <w:next w:val="Normlny"/>
    <w:pPr>
      <w:keepNext/>
      <w:spacing w:after="0" w:line="240" w:lineRule="auto"/>
      <w:ind w:left="0" w:right="0"/>
      <w:outlineLvl w:val="5"/>
    </w:pPr>
    <w:rPr>
      <w:b/>
      <w:color w:val="00000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spacing w:after="0" w:line="240" w:lineRule="auto"/>
      <w:ind w:left="0" w:right="0"/>
      <w:jc w:val="center"/>
    </w:pPr>
    <w:rPr>
      <w:rFonts w:ascii="Arial Black" w:eastAsia="Arial Black" w:hAnsi="Arial Black" w:cs="Arial Black"/>
      <w:i/>
      <w:color w:val="FF0000"/>
      <w:sz w:val="48"/>
      <w:szCs w:val="48"/>
    </w:rPr>
  </w:style>
  <w:style w:type="paragraph" w:styleId="Podtitul">
    <w:name w:val="Subtitle"/>
    <w:basedOn w:val="Normlny"/>
    <w:next w:val="Normlny"/>
    <w:pPr>
      <w:keepNext/>
      <w:spacing w:before="240" w:after="120" w:line="240" w:lineRule="auto"/>
      <w:ind w:left="0" w:right="0"/>
      <w:jc w:val="center"/>
    </w:pPr>
    <w:rPr>
      <w:rFonts w:ascii="Arial" w:eastAsia="Arial" w:hAnsi="Arial" w:cs="Arial"/>
      <w:i/>
      <w:color w:val="000000"/>
      <w:sz w:val="28"/>
      <w:szCs w:val="28"/>
    </w:rPr>
  </w:style>
  <w:style w:type="paragraph" w:styleId="Odsekzoznamu">
    <w:name w:val="List Paragraph"/>
    <w:basedOn w:val="Normlny"/>
    <w:uiPriority w:val="34"/>
    <w:qFormat/>
    <w:rsid w:val="00AD20F8"/>
    <w:pPr>
      <w:ind w:left="720"/>
      <w:contextualSpacing/>
    </w:pPr>
  </w:style>
  <w:style w:type="character" w:customStyle="1" w:styleId="tlid-translation">
    <w:name w:val="tlid-translation"/>
    <w:basedOn w:val="Predvolenpsmoodseku"/>
    <w:rsid w:val="007A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341381">
      <w:bodyDiv w:val="1"/>
      <w:marLeft w:val="0"/>
      <w:marRight w:val="0"/>
      <w:marTop w:val="0"/>
      <w:marBottom w:val="0"/>
      <w:divBdr>
        <w:top w:val="none" w:sz="0" w:space="0" w:color="auto"/>
        <w:left w:val="none" w:sz="0" w:space="0" w:color="auto"/>
        <w:bottom w:val="none" w:sz="0" w:space="0" w:color="auto"/>
        <w:right w:val="none" w:sz="0" w:space="0" w:color="auto"/>
      </w:divBdr>
      <w:divsChild>
        <w:div w:id="1538352760">
          <w:marLeft w:val="0"/>
          <w:marRight w:val="0"/>
          <w:marTop w:val="0"/>
          <w:marBottom w:val="0"/>
          <w:divBdr>
            <w:top w:val="none" w:sz="0" w:space="0" w:color="auto"/>
            <w:left w:val="none" w:sz="0" w:space="0" w:color="auto"/>
            <w:bottom w:val="none" w:sz="0" w:space="0" w:color="auto"/>
            <w:right w:val="none" w:sz="0" w:space="0" w:color="auto"/>
          </w:divBdr>
          <w:divsChild>
            <w:div w:id="1291784759">
              <w:marLeft w:val="0"/>
              <w:marRight w:val="0"/>
              <w:marTop w:val="0"/>
              <w:marBottom w:val="0"/>
              <w:divBdr>
                <w:top w:val="none" w:sz="0" w:space="0" w:color="auto"/>
                <w:left w:val="none" w:sz="0" w:space="0" w:color="auto"/>
                <w:bottom w:val="none" w:sz="0" w:space="0" w:color="auto"/>
                <w:right w:val="none" w:sz="0" w:space="0" w:color="auto"/>
              </w:divBdr>
              <w:divsChild>
                <w:div w:id="1128551225">
                  <w:marLeft w:val="0"/>
                  <w:marRight w:val="0"/>
                  <w:marTop w:val="0"/>
                  <w:marBottom w:val="0"/>
                  <w:divBdr>
                    <w:top w:val="none" w:sz="0" w:space="0" w:color="auto"/>
                    <w:left w:val="none" w:sz="0" w:space="0" w:color="auto"/>
                    <w:bottom w:val="none" w:sz="0" w:space="0" w:color="auto"/>
                    <w:right w:val="none" w:sz="0" w:space="0" w:color="auto"/>
                  </w:divBdr>
                  <w:divsChild>
                    <w:div w:id="729377324">
                      <w:marLeft w:val="0"/>
                      <w:marRight w:val="0"/>
                      <w:marTop w:val="0"/>
                      <w:marBottom w:val="0"/>
                      <w:divBdr>
                        <w:top w:val="none" w:sz="0" w:space="0" w:color="auto"/>
                        <w:left w:val="none" w:sz="0" w:space="0" w:color="auto"/>
                        <w:bottom w:val="none" w:sz="0" w:space="0" w:color="auto"/>
                        <w:right w:val="none" w:sz="0" w:space="0" w:color="auto"/>
                      </w:divBdr>
                      <w:divsChild>
                        <w:div w:id="936985322">
                          <w:marLeft w:val="0"/>
                          <w:marRight w:val="0"/>
                          <w:marTop w:val="0"/>
                          <w:marBottom w:val="0"/>
                          <w:divBdr>
                            <w:top w:val="none" w:sz="0" w:space="0" w:color="auto"/>
                            <w:left w:val="none" w:sz="0" w:space="0" w:color="auto"/>
                            <w:bottom w:val="none" w:sz="0" w:space="0" w:color="auto"/>
                            <w:right w:val="none" w:sz="0" w:space="0" w:color="auto"/>
                          </w:divBdr>
                          <w:divsChild>
                            <w:div w:id="1637904840">
                              <w:marLeft w:val="0"/>
                              <w:marRight w:val="0"/>
                              <w:marTop w:val="0"/>
                              <w:marBottom w:val="0"/>
                              <w:divBdr>
                                <w:top w:val="none" w:sz="0" w:space="0" w:color="auto"/>
                                <w:left w:val="none" w:sz="0" w:space="0" w:color="auto"/>
                                <w:bottom w:val="none" w:sz="0" w:space="0" w:color="auto"/>
                                <w:right w:val="none" w:sz="0" w:space="0" w:color="auto"/>
                              </w:divBdr>
                              <w:divsChild>
                                <w:div w:id="576091183">
                                  <w:marLeft w:val="0"/>
                                  <w:marRight w:val="0"/>
                                  <w:marTop w:val="0"/>
                                  <w:marBottom w:val="0"/>
                                  <w:divBdr>
                                    <w:top w:val="none" w:sz="0" w:space="0" w:color="auto"/>
                                    <w:left w:val="none" w:sz="0" w:space="0" w:color="auto"/>
                                    <w:bottom w:val="none" w:sz="0" w:space="0" w:color="auto"/>
                                    <w:right w:val="none" w:sz="0" w:space="0" w:color="auto"/>
                                  </w:divBdr>
                                  <w:divsChild>
                                    <w:div w:id="774593793">
                                      <w:marLeft w:val="0"/>
                                      <w:marRight w:val="0"/>
                                      <w:marTop w:val="0"/>
                                      <w:marBottom w:val="0"/>
                                      <w:divBdr>
                                        <w:top w:val="none" w:sz="0" w:space="0" w:color="auto"/>
                                        <w:left w:val="none" w:sz="0" w:space="0" w:color="auto"/>
                                        <w:bottom w:val="none" w:sz="0" w:space="0" w:color="auto"/>
                                        <w:right w:val="none" w:sz="0" w:space="0" w:color="auto"/>
                                      </w:divBdr>
                                      <w:divsChild>
                                        <w:div w:id="1802572939">
                                          <w:marLeft w:val="0"/>
                                          <w:marRight w:val="0"/>
                                          <w:marTop w:val="0"/>
                                          <w:marBottom w:val="0"/>
                                          <w:divBdr>
                                            <w:top w:val="none" w:sz="0" w:space="0" w:color="auto"/>
                                            <w:left w:val="none" w:sz="0" w:space="0" w:color="auto"/>
                                            <w:bottom w:val="none" w:sz="0" w:space="0" w:color="auto"/>
                                            <w:right w:val="none" w:sz="0" w:space="0" w:color="auto"/>
                                          </w:divBdr>
                                          <w:divsChild>
                                            <w:div w:id="2120290902">
                                              <w:marLeft w:val="0"/>
                                              <w:marRight w:val="0"/>
                                              <w:marTop w:val="0"/>
                                              <w:marBottom w:val="495"/>
                                              <w:divBdr>
                                                <w:top w:val="none" w:sz="0" w:space="0" w:color="auto"/>
                                                <w:left w:val="none" w:sz="0" w:space="0" w:color="auto"/>
                                                <w:bottom w:val="none" w:sz="0" w:space="0" w:color="auto"/>
                                                <w:right w:val="none" w:sz="0" w:space="0" w:color="auto"/>
                                              </w:divBdr>
                                              <w:divsChild>
                                                <w:div w:id="2788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3096</Words>
  <Characters>17651</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pc2</cp:lastModifiedBy>
  <cp:revision>2</cp:revision>
  <dcterms:created xsi:type="dcterms:W3CDTF">2020-04-23T13:16:00Z</dcterms:created>
  <dcterms:modified xsi:type="dcterms:W3CDTF">2020-05-04T05:42:00Z</dcterms:modified>
</cp:coreProperties>
</file>