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70957" w:rsidRDefault="00DF5328">
      <w:pPr>
        <w:jc w:val="center"/>
        <w:rPr>
          <w:rFonts w:ascii="Calibri" w:eastAsia="Calibri" w:hAnsi="Calibri" w:cs="Calibri"/>
          <w:sz w:val="24"/>
          <w:szCs w:val="24"/>
          <w:highlight w:val="white"/>
        </w:rPr>
      </w:pPr>
      <w:bookmarkStart w:id="0" w:name="gjdgxs" w:colFirst="0" w:colLast="0"/>
      <w:bookmarkEnd w:id="0"/>
      <w:r>
        <w:rPr>
          <w:rFonts w:ascii="Calibri" w:eastAsia="Calibri" w:hAnsi="Calibri" w:cs="Calibri"/>
          <w:b/>
          <w:sz w:val="24"/>
          <w:szCs w:val="24"/>
          <w:highlight w:val="white"/>
        </w:rPr>
        <w:t>Zmluva o dielo</w:t>
      </w:r>
    </w:p>
    <w:p w14:paraId="00000002" w14:textId="77777777" w:rsidR="00C70957" w:rsidRDefault="00C70957">
      <w:pPr>
        <w:keepNext/>
        <w:keepLines/>
        <w:widowControl w:val="0"/>
        <w:pBdr>
          <w:top w:val="nil"/>
          <w:left w:val="nil"/>
          <w:bottom w:val="nil"/>
          <w:right w:val="nil"/>
          <w:between w:val="nil"/>
        </w:pBdr>
        <w:ind w:right="80"/>
        <w:jc w:val="center"/>
        <w:rPr>
          <w:rFonts w:ascii="Calibri" w:eastAsia="Calibri" w:hAnsi="Calibri" w:cs="Calibri"/>
          <w:b/>
          <w:color w:val="000000"/>
          <w:sz w:val="20"/>
          <w:szCs w:val="20"/>
        </w:rPr>
      </w:pPr>
    </w:p>
    <w:p w14:paraId="00000003" w14:textId="77777777" w:rsidR="00C70957" w:rsidRDefault="00DF5328">
      <w:pPr>
        <w:widowControl w:val="0"/>
        <w:pBdr>
          <w:top w:val="nil"/>
          <w:left w:val="nil"/>
          <w:bottom w:val="nil"/>
          <w:right w:val="nil"/>
          <w:between w:val="nil"/>
        </w:pBdr>
        <w:ind w:right="80"/>
        <w:jc w:val="center"/>
        <w:rPr>
          <w:rFonts w:ascii="Calibri" w:eastAsia="Calibri" w:hAnsi="Calibri" w:cs="Calibri"/>
          <w:color w:val="000000"/>
          <w:sz w:val="20"/>
          <w:szCs w:val="20"/>
        </w:rPr>
      </w:pPr>
      <w:r>
        <w:rPr>
          <w:rFonts w:ascii="Calibri" w:eastAsia="Calibri" w:hAnsi="Calibri" w:cs="Calibri"/>
          <w:color w:val="000000"/>
          <w:sz w:val="20"/>
          <w:szCs w:val="20"/>
          <w:highlight w:val="white"/>
        </w:rPr>
        <w:t>podľa § 536 a </w:t>
      </w:r>
      <w:proofErr w:type="spellStart"/>
      <w:r>
        <w:rPr>
          <w:rFonts w:ascii="Calibri" w:eastAsia="Calibri" w:hAnsi="Calibri" w:cs="Calibri"/>
          <w:color w:val="000000"/>
          <w:sz w:val="20"/>
          <w:szCs w:val="20"/>
          <w:highlight w:val="white"/>
        </w:rPr>
        <w:t>nasl</w:t>
      </w:r>
      <w:proofErr w:type="spellEnd"/>
      <w:r>
        <w:rPr>
          <w:rFonts w:ascii="Calibri" w:eastAsia="Calibri" w:hAnsi="Calibri" w:cs="Calibri"/>
          <w:color w:val="000000"/>
          <w:sz w:val="20"/>
          <w:szCs w:val="20"/>
          <w:highlight w:val="white"/>
        </w:rPr>
        <w:t xml:space="preserve">. zákona č. 513/1991 Zb. Obchodný zákonník v znení neskorších predpisov, v zmysle príslušných </w:t>
      </w:r>
      <w:proofErr w:type="spellStart"/>
      <w:r>
        <w:rPr>
          <w:rFonts w:ascii="Calibri" w:eastAsia="Calibri" w:hAnsi="Calibri" w:cs="Calibri"/>
          <w:color w:val="000000"/>
          <w:sz w:val="20"/>
          <w:szCs w:val="20"/>
          <w:highlight w:val="white"/>
        </w:rPr>
        <w:t>ust</w:t>
      </w:r>
      <w:proofErr w:type="spellEnd"/>
      <w:r>
        <w:rPr>
          <w:rFonts w:ascii="Calibri" w:eastAsia="Calibri" w:hAnsi="Calibri" w:cs="Calibri"/>
          <w:color w:val="000000"/>
          <w:sz w:val="20"/>
          <w:szCs w:val="20"/>
          <w:highlight w:val="white"/>
        </w:rPr>
        <w:t xml:space="preserve">. Zákona č. 185/2015 Z. z. Autorský zákon v znení neskorších predpisov </w:t>
      </w:r>
      <w:r>
        <w:rPr>
          <w:rFonts w:ascii="Calibri" w:eastAsia="Calibri" w:hAnsi="Calibri" w:cs="Calibri"/>
          <w:color w:val="000000"/>
          <w:sz w:val="20"/>
          <w:szCs w:val="20"/>
        </w:rPr>
        <w:t>a v súlade so zákonom č. 343/2015 Z. z. o verejnom obstarávaní a o zmene a doplnení niektorých zákonov v znení neskorších predpisov</w:t>
      </w:r>
    </w:p>
    <w:p w14:paraId="00000004" w14:textId="77777777" w:rsidR="00C70957" w:rsidRDefault="00C70957">
      <w:pPr>
        <w:widowControl w:val="0"/>
        <w:pBdr>
          <w:top w:val="nil"/>
          <w:left w:val="nil"/>
          <w:bottom w:val="nil"/>
          <w:right w:val="nil"/>
          <w:between w:val="nil"/>
        </w:pBdr>
        <w:ind w:right="80"/>
        <w:jc w:val="center"/>
        <w:rPr>
          <w:rFonts w:ascii="Calibri" w:eastAsia="Calibri" w:hAnsi="Calibri" w:cs="Calibri"/>
          <w:color w:val="000000"/>
          <w:sz w:val="20"/>
          <w:szCs w:val="20"/>
        </w:rPr>
      </w:pPr>
    </w:p>
    <w:p w14:paraId="00000005" w14:textId="77777777" w:rsidR="00C70957" w:rsidRDefault="00DF5328">
      <w:pPr>
        <w:widowControl w:val="0"/>
        <w:pBdr>
          <w:top w:val="nil"/>
          <w:left w:val="nil"/>
          <w:bottom w:val="nil"/>
          <w:right w:val="nil"/>
          <w:between w:val="nil"/>
        </w:pBdr>
        <w:ind w:right="80"/>
        <w:jc w:val="center"/>
        <w:rPr>
          <w:rFonts w:ascii="Calibri" w:eastAsia="Calibri" w:hAnsi="Calibri" w:cs="Calibri"/>
          <w:b/>
          <w:color w:val="000000"/>
          <w:sz w:val="20"/>
          <w:szCs w:val="20"/>
          <w:highlight w:val="white"/>
        </w:rPr>
      </w:pPr>
      <w:r>
        <w:rPr>
          <w:rFonts w:ascii="Calibri" w:eastAsia="Calibri" w:hAnsi="Calibri" w:cs="Calibri"/>
          <w:b/>
          <w:color w:val="000000"/>
          <w:sz w:val="19"/>
          <w:szCs w:val="19"/>
          <w:highlight w:val="white"/>
        </w:rPr>
        <w:t>(ďalej iba „zmluva“)</w:t>
      </w:r>
    </w:p>
    <w:p w14:paraId="00000006" w14:textId="77777777" w:rsidR="00C70957" w:rsidRDefault="00C70957">
      <w:pPr>
        <w:widowControl w:val="0"/>
        <w:pBdr>
          <w:top w:val="nil"/>
          <w:left w:val="nil"/>
          <w:bottom w:val="nil"/>
          <w:right w:val="nil"/>
          <w:between w:val="nil"/>
        </w:pBdr>
        <w:ind w:right="80"/>
        <w:jc w:val="center"/>
        <w:rPr>
          <w:rFonts w:ascii="Calibri" w:eastAsia="Calibri" w:hAnsi="Calibri" w:cs="Calibri"/>
          <w:color w:val="000000"/>
          <w:sz w:val="20"/>
          <w:szCs w:val="20"/>
          <w:highlight w:val="white"/>
        </w:rPr>
      </w:pPr>
    </w:p>
    <w:p w14:paraId="00000007" w14:textId="3D3A0DFC" w:rsidR="00C70957" w:rsidRDefault="00DF5328">
      <w:pPr>
        <w:widowControl w:val="0"/>
        <w:pBdr>
          <w:top w:val="single" w:sz="4" w:space="1" w:color="000000"/>
          <w:left w:val="single" w:sz="4" w:space="4" w:color="000000"/>
          <w:bottom w:val="single" w:sz="4" w:space="1" w:color="000000"/>
          <w:right w:val="single" w:sz="4" w:space="4" w:color="000000"/>
          <w:between w:val="nil"/>
        </w:pBdr>
        <w:ind w:right="80"/>
        <w:jc w:val="both"/>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číslo objednávateľa:</w:t>
      </w:r>
      <w:r w:rsidR="008373D3">
        <w:rPr>
          <w:rFonts w:ascii="Calibri" w:eastAsia="Calibri" w:hAnsi="Calibri" w:cs="Calibri"/>
          <w:b/>
          <w:color w:val="000000"/>
          <w:sz w:val="20"/>
          <w:szCs w:val="20"/>
        </w:rPr>
        <w:t xml:space="preserve"> </w:t>
      </w:r>
      <w:r w:rsidR="00597F34" w:rsidRPr="008373D3">
        <w:rPr>
          <w:rStyle w:val="fscol4"/>
          <w:rFonts w:asciiTheme="majorHAnsi" w:hAnsiTheme="majorHAnsi" w:cstheme="majorHAnsi"/>
        </w:rPr>
        <w:t>124/2020/ODDIDS</w:t>
      </w:r>
      <w:r w:rsidR="00597F34" w:rsidRPr="008373D3">
        <w:rPr>
          <w:rFonts w:asciiTheme="majorHAnsi" w:eastAsia="Calibri" w:hAnsiTheme="majorHAnsi" w:cstheme="majorHAnsi"/>
          <w:b/>
          <w:color w:val="000000"/>
          <w:sz w:val="20"/>
          <w:szCs w:val="20"/>
          <w:highlight w:val="white"/>
        </w:rPr>
        <w:tab/>
      </w:r>
      <w:r>
        <w:rPr>
          <w:rFonts w:ascii="Calibri" w:eastAsia="Calibri" w:hAnsi="Calibri" w:cs="Calibri"/>
          <w:b/>
          <w:color w:val="000000"/>
          <w:sz w:val="20"/>
          <w:szCs w:val="20"/>
          <w:highlight w:val="white"/>
        </w:rPr>
        <w:tab/>
      </w:r>
      <w:r>
        <w:rPr>
          <w:rFonts w:ascii="Calibri" w:eastAsia="Calibri" w:hAnsi="Calibri" w:cs="Calibri"/>
          <w:b/>
          <w:color w:val="000000"/>
          <w:sz w:val="20"/>
          <w:szCs w:val="20"/>
          <w:highlight w:val="white"/>
        </w:rPr>
        <w:tab/>
      </w:r>
      <w:r w:rsidR="008373D3">
        <w:rPr>
          <w:rFonts w:ascii="Calibri" w:eastAsia="Calibri" w:hAnsi="Calibri" w:cs="Calibri"/>
          <w:b/>
          <w:color w:val="000000"/>
          <w:sz w:val="20"/>
          <w:szCs w:val="20"/>
          <w:highlight w:val="white"/>
        </w:rPr>
        <w:tab/>
      </w:r>
      <w:r>
        <w:rPr>
          <w:rFonts w:ascii="Calibri" w:eastAsia="Calibri" w:hAnsi="Calibri" w:cs="Calibri"/>
          <w:b/>
          <w:color w:val="000000"/>
          <w:sz w:val="20"/>
          <w:szCs w:val="20"/>
          <w:highlight w:val="white"/>
        </w:rPr>
        <w:t>číslo zhotoviteľa:</w:t>
      </w:r>
    </w:p>
    <w:p w14:paraId="00000008" w14:textId="77777777" w:rsidR="00C70957" w:rsidRDefault="00C70957">
      <w:pPr>
        <w:widowControl w:val="0"/>
        <w:pBdr>
          <w:top w:val="single" w:sz="4" w:space="1" w:color="000000"/>
          <w:left w:val="single" w:sz="4" w:space="4" w:color="000000"/>
          <w:bottom w:val="single" w:sz="4" w:space="1" w:color="000000"/>
          <w:right w:val="single" w:sz="4" w:space="4" w:color="000000"/>
          <w:between w:val="nil"/>
        </w:pBdr>
        <w:ind w:right="80"/>
        <w:jc w:val="both"/>
        <w:rPr>
          <w:rFonts w:ascii="Calibri" w:eastAsia="Calibri" w:hAnsi="Calibri" w:cs="Calibri"/>
          <w:color w:val="000000"/>
          <w:sz w:val="20"/>
          <w:szCs w:val="20"/>
          <w:highlight w:val="white"/>
        </w:rPr>
      </w:pPr>
    </w:p>
    <w:p w14:paraId="00000009" w14:textId="77777777" w:rsidR="00C70957" w:rsidRDefault="00C70957">
      <w:pPr>
        <w:widowControl w:val="0"/>
        <w:pBdr>
          <w:top w:val="nil"/>
          <w:left w:val="nil"/>
          <w:bottom w:val="nil"/>
          <w:right w:val="nil"/>
          <w:between w:val="nil"/>
        </w:pBdr>
        <w:rPr>
          <w:rFonts w:ascii="Calibri" w:eastAsia="Calibri" w:hAnsi="Calibri" w:cs="Calibri"/>
          <w:b/>
          <w:color w:val="000000"/>
          <w:sz w:val="20"/>
          <w:szCs w:val="20"/>
          <w:highlight w:val="white"/>
        </w:rPr>
      </w:pPr>
    </w:p>
    <w:p w14:paraId="0000000A" w14:textId="77777777" w:rsidR="00C70957" w:rsidRDefault="00DF5328">
      <w:pPr>
        <w:widowControl w:val="0"/>
        <w:pBdr>
          <w:top w:val="nil"/>
          <w:left w:val="nil"/>
          <w:bottom w:val="nil"/>
          <w:right w:val="nil"/>
          <w:between w:val="nil"/>
        </w:pBdr>
        <w:jc w:val="center"/>
        <w:rPr>
          <w:rFonts w:ascii="Calibri" w:eastAsia="Calibri" w:hAnsi="Calibri" w:cs="Calibri"/>
          <w:b/>
          <w:i/>
          <w:color w:val="000000"/>
          <w:sz w:val="20"/>
          <w:szCs w:val="20"/>
        </w:rPr>
      </w:pPr>
      <w:r>
        <w:rPr>
          <w:rFonts w:ascii="Calibri" w:eastAsia="Calibri" w:hAnsi="Calibri" w:cs="Calibri"/>
          <w:b/>
          <w:i/>
          <w:color w:val="000000"/>
          <w:sz w:val="20"/>
          <w:szCs w:val="20"/>
        </w:rPr>
        <w:t>na vypracovanie</w:t>
      </w:r>
    </w:p>
    <w:p w14:paraId="0000000B" w14:textId="77777777" w:rsidR="00C70957" w:rsidRDefault="00DF5328">
      <w:pPr>
        <w:widowControl w:val="0"/>
        <w:pBdr>
          <w:top w:val="nil"/>
          <w:left w:val="nil"/>
          <w:bottom w:val="nil"/>
          <w:right w:val="nil"/>
          <w:between w:val="nil"/>
        </w:pBdr>
        <w:jc w:val="center"/>
        <w:rPr>
          <w:rFonts w:ascii="Calibri" w:eastAsia="Calibri" w:hAnsi="Calibri" w:cs="Calibri"/>
          <w:b/>
          <w:i/>
          <w:color w:val="000000"/>
          <w:sz w:val="20"/>
          <w:szCs w:val="20"/>
        </w:rPr>
      </w:pPr>
      <w:r>
        <w:rPr>
          <w:rFonts w:ascii="Calibri" w:eastAsia="Calibri" w:hAnsi="Calibri" w:cs="Calibri"/>
          <w:b/>
          <w:i/>
          <w:color w:val="000000"/>
          <w:sz w:val="20"/>
          <w:szCs w:val="20"/>
        </w:rPr>
        <w:t>pasportizácie zastávok a návrh informačného systému verejnej dopravy vo verejnej doprave Banskobystrického samosprávneho kraja</w:t>
      </w:r>
    </w:p>
    <w:p w14:paraId="0000000C" w14:textId="77777777" w:rsidR="00C70957" w:rsidRPr="00E56D1F" w:rsidRDefault="00DF5328">
      <w:pPr>
        <w:widowControl w:val="0"/>
        <w:pBdr>
          <w:top w:val="nil"/>
          <w:left w:val="nil"/>
          <w:bottom w:val="nil"/>
          <w:right w:val="nil"/>
          <w:between w:val="nil"/>
        </w:pBdr>
        <w:jc w:val="center"/>
        <w:rPr>
          <w:rFonts w:ascii="Calibri" w:eastAsia="Calibri" w:hAnsi="Calibri" w:cs="Calibri"/>
          <w:color w:val="000000"/>
          <w:sz w:val="20"/>
          <w:szCs w:val="20"/>
          <w:highlight w:val="white"/>
        </w:rPr>
      </w:pPr>
      <w:r w:rsidRPr="00E56D1F">
        <w:rPr>
          <w:rFonts w:ascii="Calibri" w:eastAsia="Calibri" w:hAnsi="Calibri" w:cs="Calibri"/>
          <w:color w:val="000000"/>
          <w:sz w:val="20"/>
          <w:szCs w:val="20"/>
          <w:highlight w:val="white"/>
        </w:rPr>
        <w:t>uzatvorená medzi týmito zmluvnými stranami:</w:t>
      </w:r>
    </w:p>
    <w:p w14:paraId="0000000D" w14:textId="77777777" w:rsidR="00C70957" w:rsidRDefault="00C70957">
      <w:pPr>
        <w:widowControl w:val="0"/>
        <w:pBdr>
          <w:top w:val="nil"/>
          <w:left w:val="nil"/>
          <w:bottom w:val="nil"/>
          <w:right w:val="nil"/>
          <w:between w:val="nil"/>
        </w:pBdr>
        <w:jc w:val="center"/>
        <w:rPr>
          <w:rFonts w:ascii="Calibri" w:eastAsia="Calibri" w:hAnsi="Calibri" w:cs="Calibri"/>
          <w:color w:val="000000"/>
          <w:sz w:val="24"/>
          <w:szCs w:val="24"/>
          <w:highlight w:val="white"/>
        </w:rPr>
      </w:pPr>
    </w:p>
    <w:p w14:paraId="0000000E" w14:textId="77777777" w:rsidR="00C70957" w:rsidRDefault="00DF5328">
      <w:pPr>
        <w:rPr>
          <w:rFonts w:ascii="Calibri" w:eastAsia="Calibri" w:hAnsi="Calibri" w:cs="Calibri"/>
          <w:b/>
          <w:sz w:val="20"/>
          <w:szCs w:val="20"/>
        </w:rPr>
      </w:pPr>
      <w:r>
        <w:rPr>
          <w:rFonts w:ascii="Calibri" w:eastAsia="Calibri" w:hAnsi="Calibri" w:cs="Calibri"/>
          <w:b/>
          <w:sz w:val="20"/>
          <w:szCs w:val="20"/>
        </w:rPr>
        <w:t>Objednávateľ:</w:t>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Banskobystrický samosprávny kraj</w:t>
      </w:r>
    </w:p>
    <w:p w14:paraId="0000000F"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Námestie SNP č. 23, 974 01 Banská Bystrica</w:t>
      </w:r>
    </w:p>
    <w:p w14:paraId="00000010" w14:textId="77777777" w:rsidR="00C70957" w:rsidRDefault="00DF5328">
      <w:pPr>
        <w:ind w:left="2835" w:hanging="2835"/>
        <w:rPr>
          <w:rFonts w:ascii="Calibri" w:eastAsia="Calibri" w:hAnsi="Calibri" w:cs="Calibri"/>
          <w:sz w:val="20"/>
          <w:szCs w:val="20"/>
        </w:rPr>
      </w:pPr>
      <w:r>
        <w:rPr>
          <w:rFonts w:ascii="Calibri" w:eastAsia="Calibri" w:hAnsi="Calibri" w:cs="Calibri"/>
          <w:sz w:val="20"/>
          <w:szCs w:val="20"/>
        </w:rPr>
        <w:t>Právna forma:</w:t>
      </w:r>
      <w:r>
        <w:rPr>
          <w:rFonts w:ascii="Calibri" w:eastAsia="Calibri" w:hAnsi="Calibri" w:cs="Calibri"/>
          <w:sz w:val="20"/>
          <w:szCs w:val="20"/>
        </w:rPr>
        <w:tab/>
        <w:t>vyšší územný celok, ako samostatný územný samosprávny a správny celok Slovenskej republiky</w:t>
      </w:r>
    </w:p>
    <w:p w14:paraId="00000011" w14:textId="4EBF4A58" w:rsidR="00C70957" w:rsidRDefault="00DF5328">
      <w:pPr>
        <w:ind w:hanging="284"/>
        <w:rPr>
          <w:rFonts w:ascii="Calibri" w:eastAsia="Calibri" w:hAnsi="Calibri" w:cs="Calibri"/>
          <w:sz w:val="20"/>
          <w:szCs w:val="20"/>
        </w:rPr>
      </w:pPr>
      <w:r>
        <w:rPr>
          <w:rFonts w:ascii="Calibri" w:eastAsia="Calibri" w:hAnsi="Calibri" w:cs="Calibri"/>
          <w:sz w:val="20"/>
          <w:szCs w:val="20"/>
        </w:rPr>
        <w:tab/>
        <w:t>Štatutárny orgán:</w:t>
      </w:r>
      <w:r>
        <w:rPr>
          <w:rFonts w:ascii="Calibri" w:eastAsia="Calibri" w:hAnsi="Calibri" w:cs="Calibri"/>
          <w:sz w:val="20"/>
          <w:szCs w:val="20"/>
        </w:rPr>
        <w:tab/>
      </w:r>
      <w:r>
        <w:rPr>
          <w:rFonts w:ascii="Calibri" w:eastAsia="Calibri" w:hAnsi="Calibri" w:cs="Calibri"/>
          <w:sz w:val="20"/>
          <w:szCs w:val="20"/>
        </w:rPr>
        <w:tab/>
      </w:r>
      <w:r w:rsidR="00E56D1F">
        <w:rPr>
          <w:rFonts w:ascii="Calibri" w:eastAsia="Calibri" w:hAnsi="Calibri" w:cs="Calibri"/>
          <w:sz w:val="20"/>
          <w:szCs w:val="20"/>
        </w:rPr>
        <w:t xml:space="preserve">               </w:t>
      </w:r>
      <w:r>
        <w:rPr>
          <w:rFonts w:ascii="Calibri" w:eastAsia="Calibri" w:hAnsi="Calibri" w:cs="Calibri"/>
          <w:sz w:val="20"/>
          <w:szCs w:val="20"/>
        </w:rPr>
        <w:t>Ing. Ján Lunter, predseda Banskobystrického samosprávneho kraja</w:t>
      </w:r>
    </w:p>
    <w:p w14:paraId="00000012" w14:textId="77777777" w:rsidR="00C70957" w:rsidRDefault="00DF5328">
      <w:pPr>
        <w:rPr>
          <w:rFonts w:ascii="Calibri" w:eastAsia="Calibri" w:hAnsi="Calibri" w:cs="Calibri"/>
          <w:sz w:val="20"/>
          <w:szCs w:val="20"/>
        </w:rPr>
      </w:pPr>
      <w:r>
        <w:rPr>
          <w:rFonts w:ascii="Calibri" w:eastAsia="Calibri" w:hAnsi="Calibri" w:cs="Calibri"/>
          <w:sz w:val="20"/>
          <w:szCs w:val="20"/>
        </w:rPr>
        <w:t xml:space="preserve">E-mail:                                                  </w:t>
      </w:r>
      <w:hyperlink r:id="rId8">
        <w:r>
          <w:rPr>
            <w:rFonts w:ascii="Calibri" w:eastAsia="Calibri" w:hAnsi="Calibri" w:cs="Calibri"/>
            <w:color w:val="0000FF"/>
            <w:sz w:val="20"/>
            <w:szCs w:val="20"/>
            <w:u w:val="single"/>
          </w:rPr>
          <w:t>podatelna@bbsk.sk</w:t>
        </w:r>
      </w:hyperlink>
      <w:r>
        <w:rPr>
          <w:rFonts w:ascii="Calibri" w:eastAsia="Calibri" w:hAnsi="Calibri" w:cs="Calibri"/>
          <w:color w:val="0000FF"/>
          <w:sz w:val="20"/>
          <w:szCs w:val="20"/>
          <w:u w:val="single"/>
        </w:rPr>
        <w:t>,</w:t>
      </w:r>
    </w:p>
    <w:p w14:paraId="00000013" w14:textId="77777777" w:rsidR="00C70957" w:rsidRPr="00E56D1F" w:rsidRDefault="00DF5328">
      <w:pPr>
        <w:ind w:hanging="284"/>
        <w:rPr>
          <w:rFonts w:ascii="Calibri" w:eastAsia="Calibri" w:hAnsi="Calibri" w:cs="Calibri"/>
          <w:sz w:val="20"/>
          <w:szCs w:val="20"/>
        </w:rPr>
      </w:pPr>
      <w:r>
        <w:rPr>
          <w:rFonts w:ascii="Calibri" w:eastAsia="Calibri" w:hAnsi="Calibri" w:cs="Calibri"/>
          <w:sz w:val="20"/>
          <w:szCs w:val="20"/>
        </w:rPr>
        <w:tab/>
        <w:t xml:space="preserve">Osoba oprávnená jednať       </w:t>
      </w:r>
    </w:p>
    <w:p w14:paraId="00000014" w14:textId="77777777" w:rsidR="00C70957" w:rsidRPr="00E56D1F" w:rsidRDefault="00DF5328">
      <w:pPr>
        <w:ind w:left="2832" w:hanging="2831"/>
        <w:rPr>
          <w:rFonts w:ascii="Calibri" w:eastAsia="Calibri" w:hAnsi="Calibri" w:cs="Calibri"/>
          <w:sz w:val="20"/>
          <w:szCs w:val="20"/>
        </w:rPr>
      </w:pPr>
      <w:r w:rsidRPr="00E56D1F">
        <w:rPr>
          <w:rFonts w:ascii="Calibri" w:eastAsia="Calibri" w:hAnsi="Calibri" w:cs="Calibri"/>
          <w:sz w:val="20"/>
          <w:szCs w:val="20"/>
        </w:rPr>
        <w:t>v zmluvných veciach:</w:t>
      </w:r>
      <w:r w:rsidRPr="00E56D1F">
        <w:rPr>
          <w:rFonts w:ascii="Calibri" w:eastAsia="Calibri" w:hAnsi="Calibri" w:cs="Calibri"/>
          <w:sz w:val="20"/>
          <w:szCs w:val="20"/>
        </w:rPr>
        <w:tab/>
        <w:t xml:space="preserve">Ing. Matúš Hollý, riaditeľ Úradu BBSK, mail: </w:t>
      </w:r>
      <w:hyperlink r:id="rId9">
        <w:r w:rsidRPr="00E56D1F">
          <w:rPr>
            <w:rFonts w:ascii="Calibri" w:eastAsia="Calibri" w:hAnsi="Calibri" w:cs="Calibri"/>
            <w:sz w:val="20"/>
            <w:szCs w:val="20"/>
            <w:u w:val="single"/>
          </w:rPr>
          <w:t>matus.holly@bbsk.sk</w:t>
        </w:r>
      </w:hyperlink>
      <w:r w:rsidRPr="00E56D1F">
        <w:rPr>
          <w:rFonts w:ascii="Calibri" w:eastAsia="Calibri" w:hAnsi="Calibri" w:cs="Calibri"/>
          <w:sz w:val="20"/>
          <w:szCs w:val="20"/>
        </w:rPr>
        <w:t xml:space="preserve"> </w:t>
      </w:r>
    </w:p>
    <w:p w14:paraId="00000015" w14:textId="77777777" w:rsidR="00C70957" w:rsidRPr="00E56D1F" w:rsidRDefault="00DF5328">
      <w:pPr>
        <w:tabs>
          <w:tab w:val="left" w:pos="708"/>
          <w:tab w:val="left" w:pos="1416"/>
          <w:tab w:val="left" w:pos="2124"/>
          <w:tab w:val="left" w:pos="2805"/>
        </w:tabs>
        <w:ind w:hanging="284"/>
        <w:rPr>
          <w:rFonts w:ascii="Calibri" w:eastAsia="Calibri" w:hAnsi="Calibri" w:cs="Calibri"/>
          <w:sz w:val="20"/>
          <w:szCs w:val="20"/>
        </w:rPr>
      </w:pPr>
      <w:r w:rsidRPr="00E56D1F">
        <w:rPr>
          <w:rFonts w:ascii="Calibri" w:eastAsia="Calibri" w:hAnsi="Calibri" w:cs="Calibri"/>
          <w:sz w:val="20"/>
          <w:szCs w:val="20"/>
        </w:rPr>
        <w:tab/>
        <w:t xml:space="preserve">Osoby oprávnené jednať </w:t>
      </w:r>
      <w:r w:rsidRPr="00E56D1F">
        <w:rPr>
          <w:rFonts w:ascii="Calibri" w:eastAsia="Calibri" w:hAnsi="Calibri" w:cs="Calibri"/>
          <w:sz w:val="20"/>
          <w:szCs w:val="20"/>
        </w:rPr>
        <w:tab/>
      </w:r>
      <w:r w:rsidRPr="00E56D1F">
        <w:rPr>
          <w:rFonts w:ascii="Calibri" w:eastAsia="Calibri" w:hAnsi="Calibri" w:cs="Calibri"/>
          <w:sz w:val="20"/>
          <w:szCs w:val="20"/>
        </w:rPr>
        <w:tab/>
      </w:r>
    </w:p>
    <w:p w14:paraId="00000016" w14:textId="77777777" w:rsidR="00C70957" w:rsidRPr="00E56D1F" w:rsidRDefault="00DF5328">
      <w:pPr>
        <w:tabs>
          <w:tab w:val="left" w:pos="708"/>
          <w:tab w:val="left" w:pos="1416"/>
          <w:tab w:val="left" w:pos="2124"/>
          <w:tab w:val="left" w:pos="2805"/>
        </w:tabs>
        <w:ind w:hanging="284"/>
        <w:rPr>
          <w:rFonts w:ascii="Calibri" w:eastAsia="Calibri" w:hAnsi="Calibri" w:cs="Calibri"/>
          <w:sz w:val="20"/>
          <w:szCs w:val="20"/>
        </w:rPr>
      </w:pPr>
      <w:r w:rsidRPr="00E56D1F">
        <w:rPr>
          <w:rFonts w:ascii="Calibri" w:eastAsia="Calibri" w:hAnsi="Calibri" w:cs="Calibri"/>
          <w:sz w:val="20"/>
          <w:szCs w:val="20"/>
        </w:rPr>
        <w:tab/>
        <w:t>v realizačných veciach:</w:t>
      </w:r>
      <w:r w:rsidRPr="00E56D1F">
        <w:rPr>
          <w:rFonts w:ascii="Calibri" w:eastAsia="Calibri" w:hAnsi="Calibri" w:cs="Calibri"/>
          <w:sz w:val="20"/>
          <w:szCs w:val="20"/>
        </w:rPr>
        <w:tab/>
        <w:t xml:space="preserve">                Miroslav Vyka, Tel.: 00421/48/432 55 13 mail: </w:t>
      </w:r>
      <w:hyperlink r:id="rId10">
        <w:r w:rsidRPr="00E56D1F">
          <w:rPr>
            <w:rFonts w:ascii="Calibri" w:eastAsia="Calibri" w:hAnsi="Calibri" w:cs="Calibri"/>
            <w:sz w:val="20"/>
            <w:szCs w:val="20"/>
            <w:u w:val="single"/>
          </w:rPr>
          <w:t>miroslav.vyka@bbsk.sk</w:t>
        </w:r>
      </w:hyperlink>
    </w:p>
    <w:p w14:paraId="00000017" w14:textId="6BD073E8" w:rsidR="00C70957" w:rsidRPr="00E56D1F" w:rsidRDefault="00DF5328">
      <w:pPr>
        <w:tabs>
          <w:tab w:val="left" w:pos="708"/>
          <w:tab w:val="left" w:pos="1416"/>
          <w:tab w:val="left" w:pos="2124"/>
          <w:tab w:val="left" w:pos="2805"/>
        </w:tabs>
        <w:ind w:hanging="284"/>
        <w:rPr>
          <w:rFonts w:ascii="Calibri" w:eastAsia="Calibri" w:hAnsi="Calibri" w:cs="Calibri"/>
          <w:sz w:val="20"/>
          <w:szCs w:val="20"/>
        </w:rPr>
      </w:pPr>
      <w:r w:rsidRPr="00E56D1F">
        <w:rPr>
          <w:rFonts w:ascii="Calibri" w:eastAsia="Calibri" w:hAnsi="Calibri" w:cs="Calibri"/>
          <w:sz w:val="20"/>
          <w:szCs w:val="20"/>
        </w:rPr>
        <w:t xml:space="preserve">                                                                     Mgr. Radomír Polášek, </w:t>
      </w:r>
      <w:r w:rsidR="00415E70">
        <w:rPr>
          <w:rFonts w:ascii="Calibri" w:eastAsia="Calibri" w:hAnsi="Calibri" w:cs="Calibri"/>
          <w:sz w:val="20"/>
          <w:szCs w:val="20"/>
        </w:rPr>
        <w:t xml:space="preserve">Tel.: 00421/48/432 55 17, mail: </w:t>
      </w:r>
      <w:hyperlink r:id="rId11">
        <w:r w:rsidRPr="00E56D1F">
          <w:rPr>
            <w:rFonts w:ascii="Calibri" w:eastAsia="Calibri" w:hAnsi="Calibri" w:cs="Calibri"/>
            <w:sz w:val="20"/>
            <w:szCs w:val="20"/>
            <w:u w:val="single"/>
          </w:rPr>
          <w:t>radomir.polasek@bbsk.sk</w:t>
        </w:r>
      </w:hyperlink>
    </w:p>
    <w:p w14:paraId="00000018" w14:textId="77777777" w:rsidR="00C70957" w:rsidRPr="00E56D1F" w:rsidRDefault="00C70957">
      <w:pPr>
        <w:ind w:hanging="284"/>
        <w:rPr>
          <w:rFonts w:ascii="Calibri" w:eastAsia="Calibri" w:hAnsi="Calibri" w:cs="Calibri"/>
          <w:sz w:val="20"/>
          <w:szCs w:val="20"/>
        </w:rPr>
      </w:pPr>
    </w:p>
    <w:p w14:paraId="00000019"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37828100</w:t>
      </w:r>
    </w:p>
    <w:p w14:paraId="0000001A"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2021627333</w:t>
      </w:r>
    </w:p>
    <w:p w14:paraId="0000001B"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IČ DPH:</w:t>
      </w:r>
    </w:p>
    <w:p w14:paraId="0000001C"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Bankové spojenie:</w:t>
      </w:r>
      <w:r>
        <w:rPr>
          <w:rFonts w:ascii="Calibri" w:eastAsia="Calibri" w:hAnsi="Calibri" w:cs="Calibri"/>
          <w:sz w:val="20"/>
          <w:szCs w:val="20"/>
        </w:rPr>
        <w:tab/>
      </w:r>
      <w:r>
        <w:rPr>
          <w:rFonts w:ascii="Calibri" w:eastAsia="Calibri" w:hAnsi="Calibri" w:cs="Calibri"/>
          <w:sz w:val="20"/>
          <w:szCs w:val="20"/>
        </w:rPr>
        <w:tab/>
        <w:t>Štátna pokladnica</w:t>
      </w:r>
    </w:p>
    <w:p w14:paraId="0000001D"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Číslo účtu:</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SK92 8180 0000 0070 0038 9679</w:t>
      </w:r>
    </w:p>
    <w:p w14:paraId="0000001E" w14:textId="77777777" w:rsidR="00C70957" w:rsidRDefault="00DF5328">
      <w:pPr>
        <w:jc w:val="both"/>
        <w:rPr>
          <w:rFonts w:ascii="Calibri" w:eastAsia="Calibri" w:hAnsi="Calibri" w:cs="Calibri"/>
          <w:sz w:val="20"/>
          <w:szCs w:val="20"/>
        </w:rPr>
      </w:pPr>
      <w:r>
        <w:rPr>
          <w:rFonts w:ascii="Calibri" w:eastAsia="Calibri" w:hAnsi="Calibri" w:cs="Calibri"/>
          <w:sz w:val="20"/>
          <w:szCs w:val="20"/>
        </w:rPr>
        <w:t>(ďalej len</w:t>
      </w:r>
      <w:r>
        <w:rPr>
          <w:rFonts w:ascii="Calibri" w:eastAsia="Calibri" w:hAnsi="Calibri" w:cs="Calibri"/>
          <w:b/>
          <w:sz w:val="20"/>
          <w:szCs w:val="20"/>
        </w:rPr>
        <w:t xml:space="preserve"> „objednávateľ“ </w:t>
      </w:r>
      <w:r>
        <w:rPr>
          <w:rFonts w:ascii="Calibri" w:eastAsia="Calibri" w:hAnsi="Calibri" w:cs="Calibri"/>
          <w:sz w:val="20"/>
          <w:szCs w:val="20"/>
        </w:rPr>
        <w:t>v príslušnom gramatickom tvare)</w:t>
      </w:r>
    </w:p>
    <w:p w14:paraId="0000001F" w14:textId="77777777" w:rsidR="00C70957" w:rsidRDefault="00C70957">
      <w:pPr>
        <w:jc w:val="both"/>
        <w:rPr>
          <w:rFonts w:ascii="Calibri" w:eastAsia="Calibri" w:hAnsi="Calibri" w:cs="Calibri"/>
          <w:sz w:val="20"/>
          <w:szCs w:val="20"/>
        </w:rPr>
      </w:pPr>
    </w:p>
    <w:p w14:paraId="00000020" w14:textId="77777777" w:rsidR="00C70957" w:rsidRDefault="00DF5328">
      <w:pPr>
        <w:jc w:val="both"/>
        <w:rPr>
          <w:rFonts w:ascii="Calibri" w:eastAsia="Calibri" w:hAnsi="Calibri" w:cs="Calibri"/>
          <w:sz w:val="20"/>
          <w:szCs w:val="20"/>
        </w:rPr>
      </w:pPr>
      <w:r>
        <w:rPr>
          <w:rFonts w:ascii="Calibri" w:eastAsia="Calibri" w:hAnsi="Calibri" w:cs="Calibri"/>
          <w:b/>
          <w:sz w:val="20"/>
          <w:szCs w:val="20"/>
        </w:rPr>
        <w:t>Zhotoviteľ:</w:t>
      </w:r>
      <w:r>
        <w:rPr>
          <w:rFonts w:ascii="Calibri" w:eastAsia="Calibri" w:hAnsi="Calibri" w:cs="Calibri"/>
          <w:b/>
          <w:sz w:val="20"/>
          <w:szCs w:val="20"/>
        </w:rPr>
        <w:tab/>
      </w:r>
      <w:r>
        <w:rPr>
          <w:rFonts w:ascii="Calibri" w:eastAsia="Calibri" w:hAnsi="Calibri" w:cs="Calibri"/>
          <w:b/>
          <w:sz w:val="20"/>
          <w:szCs w:val="20"/>
        </w:rPr>
        <w:tab/>
        <w:t xml:space="preserve"> </w:t>
      </w:r>
      <w:r>
        <w:rPr>
          <w:rFonts w:ascii="Calibri" w:eastAsia="Calibri" w:hAnsi="Calibri" w:cs="Calibri"/>
          <w:sz w:val="20"/>
          <w:szCs w:val="20"/>
        </w:rPr>
        <w:tab/>
      </w:r>
    </w:p>
    <w:p w14:paraId="00000021" w14:textId="77777777" w:rsidR="00C70957" w:rsidRDefault="00DF5328">
      <w:pPr>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0000022" w14:textId="77777777" w:rsidR="00C70957" w:rsidRDefault="00DF5328">
      <w:pPr>
        <w:rPr>
          <w:rFonts w:ascii="Calibri" w:eastAsia="Calibri" w:hAnsi="Calibri" w:cs="Calibri"/>
          <w:sz w:val="20"/>
          <w:szCs w:val="20"/>
        </w:rPr>
      </w:pPr>
      <w:r>
        <w:rPr>
          <w:rFonts w:ascii="Calibri" w:eastAsia="Calibri" w:hAnsi="Calibri" w:cs="Calibri"/>
          <w:sz w:val="20"/>
          <w:szCs w:val="20"/>
        </w:rPr>
        <w:t>Korešpondenčná adresa:</w:t>
      </w:r>
    </w:p>
    <w:p w14:paraId="00000023"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Právna forma: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p w14:paraId="00000024"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Štatutárny orgán:</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p w14:paraId="00000025"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Osoba oprávnená jednať</w:t>
      </w:r>
      <w:r>
        <w:rPr>
          <w:rFonts w:ascii="Calibri" w:eastAsia="Calibri" w:hAnsi="Calibri" w:cs="Calibri"/>
          <w:sz w:val="20"/>
          <w:szCs w:val="20"/>
        </w:rPr>
        <w:tab/>
      </w:r>
      <w:r>
        <w:rPr>
          <w:rFonts w:ascii="Calibri" w:eastAsia="Calibri" w:hAnsi="Calibri" w:cs="Calibri"/>
          <w:sz w:val="20"/>
          <w:szCs w:val="20"/>
        </w:rPr>
        <w:tab/>
      </w:r>
    </w:p>
    <w:p w14:paraId="00000026"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v zmluvných veciach:</w:t>
      </w:r>
      <w:r>
        <w:rPr>
          <w:rFonts w:ascii="Calibri" w:eastAsia="Calibri" w:hAnsi="Calibri" w:cs="Calibri"/>
          <w:sz w:val="20"/>
          <w:szCs w:val="20"/>
        </w:rPr>
        <w:tab/>
      </w:r>
      <w:r>
        <w:rPr>
          <w:rFonts w:ascii="Calibri" w:eastAsia="Calibri" w:hAnsi="Calibri" w:cs="Calibri"/>
          <w:sz w:val="20"/>
          <w:szCs w:val="20"/>
        </w:rPr>
        <w:tab/>
        <w:t xml:space="preserve"> </w:t>
      </w:r>
    </w:p>
    <w:p w14:paraId="00000027"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 xml:space="preserve">Osoby oprávnené jednať </w:t>
      </w:r>
      <w:r>
        <w:rPr>
          <w:rFonts w:ascii="Calibri" w:eastAsia="Calibri" w:hAnsi="Calibri" w:cs="Calibri"/>
          <w:sz w:val="20"/>
          <w:szCs w:val="20"/>
        </w:rPr>
        <w:tab/>
      </w:r>
      <w:r>
        <w:rPr>
          <w:rFonts w:ascii="Calibri" w:eastAsia="Calibri" w:hAnsi="Calibri" w:cs="Calibri"/>
          <w:sz w:val="20"/>
          <w:szCs w:val="20"/>
        </w:rPr>
        <w:tab/>
      </w:r>
    </w:p>
    <w:p w14:paraId="00000028"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v realizačných veciach:</w:t>
      </w:r>
      <w:r>
        <w:rPr>
          <w:rFonts w:ascii="Calibri" w:eastAsia="Calibri" w:hAnsi="Calibri" w:cs="Calibri"/>
          <w:sz w:val="20"/>
          <w:szCs w:val="20"/>
        </w:rPr>
        <w:tab/>
      </w:r>
      <w:r>
        <w:rPr>
          <w:rFonts w:ascii="Calibri" w:eastAsia="Calibri" w:hAnsi="Calibri" w:cs="Calibri"/>
          <w:sz w:val="20"/>
          <w:szCs w:val="20"/>
        </w:rPr>
        <w:tab/>
        <w:t xml:space="preserve"> </w:t>
      </w:r>
    </w:p>
    <w:p w14:paraId="00000029"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p w14:paraId="0000002A"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p w14:paraId="0000002B"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IČ DPH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r>
    </w:p>
    <w:p w14:paraId="0000002C"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Bankové spojenie:</w:t>
      </w:r>
      <w:r>
        <w:rPr>
          <w:rFonts w:ascii="Calibri" w:eastAsia="Calibri" w:hAnsi="Calibri" w:cs="Calibri"/>
          <w:sz w:val="20"/>
          <w:szCs w:val="20"/>
        </w:rPr>
        <w:tab/>
      </w:r>
      <w:r>
        <w:rPr>
          <w:rFonts w:ascii="Calibri" w:eastAsia="Calibri" w:hAnsi="Calibri" w:cs="Calibri"/>
          <w:sz w:val="20"/>
          <w:szCs w:val="20"/>
        </w:rPr>
        <w:tab/>
        <w:t xml:space="preserve"> </w:t>
      </w:r>
    </w:p>
    <w:p w14:paraId="0000002D"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Číslo účtu:</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p w14:paraId="0000002E"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Telefón/ fax:</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p w14:paraId="0000002F"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E mail: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0000030" w14:textId="77777777" w:rsidR="00C70957" w:rsidRDefault="00DF5328">
      <w:pPr>
        <w:ind w:hanging="284"/>
        <w:rPr>
          <w:rFonts w:ascii="Calibri" w:eastAsia="Calibri" w:hAnsi="Calibri" w:cs="Calibri"/>
          <w:sz w:val="20"/>
          <w:szCs w:val="20"/>
        </w:rPr>
      </w:pPr>
      <w:r>
        <w:rPr>
          <w:rFonts w:ascii="Calibri" w:eastAsia="Calibri" w:hAnsi="Calibri" w:cs="Calibri"/>
          <w:sz w:val="20"/>
          <w:szCs w:val="20"/>
        </w:rPr>
        <w:tab/>
        <w:t xml:space="preserve">(ďalej iba </w:t>
      </w:r>
      <w:r>
        <w:rPr>
          <w:rFonts w:ascii="Calibri" w:eastAsia="Calibri" w:hAnsi="Calibri" w:cs="Calibri"/>
          <w:b/>
          <w:sz w:val="20"/>
          <w:szCs w:val="20"/>
        </w:rPr>
        <w:t>„zhotoviteľ“</w:t>
      </w:r>
      <w:r>
        <w:rPr>
          <w:rFonts w:ascii="Calibri" w:eastAsia="Calibri" w:hAnsi="Calibri" w:cs="Calibri"/>
          <w:sz w:val="20"/>
          <w:szCs w:val="20"/>
        </w:rPr>
        <w:t xml:space="preserve"> v príslušnom gramatickom tvare a spolu s objednávateľom ďalej iba</w:t>
      </w:r>
      <w:r>
        <w:rPr>
          <w:rFonts w:ascii="Calibri" w:eastAsia="Calibri" w:hAnsi="Calibri" w:cs="Calibri"/>
          <w:i/>
          <w:sz w:val="20"/>
          <w:szCs w:val="20"/>
        </w:rPr>
        <w:t xml:space="preserve"> </w:t>
      </w:r>
      <w:r>
        <w:rPr>
          <w:rFonts w:ascii="Calibri" w:eastAsia="Calibri" w:hAnsi="Calibri" w:cs="Calibri"/>
          <w:b/>
          <w:sz w:val="20"/>
          <w:szCs w:val="20"/>
        </w:rPr>
        <w:t>„zmluvné strany“</w:t>
      </w:r>
      <w:r>
        <w:rPr>
          <w:rFonts w:ascii="Calibri" w:eastAsia="Calibri" w:hAnsi="Calibri" w:cs="Calibri"/>
          <w:sz w:val="20"/>
          <w:szCs w:val="20"/>
        </w:rPr>
        <w:t xml:space="preserve"> v príslušnom gramatickom tvare)</w:t>
      </w:r>
    </w:p>
    <w:p w14:paraId="00000031" w14:textId="77777777" w:rsidR="00C70957" w:rsidRDefault="00C70957">
      <w:pPr>
        <w:jc w:val="center"/>
        <w:rPr>
          <w:rFonts w:ascii="Calibri" w:eastAsia="Calibri" w:hAnsi="Calibri" w:cs="Calibri"/>
          <w:b/>
          <w:sz w:val="20"/>
          <w:szCs w:val="20"/>
        </w:rPr>
      </w:pPr>
    </w:p>
    <w:p w14:paraId="00000032" w14:textId="77777777" w:rsidR="00C70957" w:rsidRDefault="00C70957">
      <w:pPr>
        <w:jc w:val="center"/>
        <w:rPr>
          <w:rFonts w:ascii="Calibri" w:eastAsia="Calibri" w:hAnsi="Calibri" w:cs="Calibri"/>
          <w:b/>
          <w:sz w:val="20"/>
          <w:szCs w:val="20"/>
        </w:rPr>
      </w:pPr>
    </w:p>
    <w:p w14:paraId="00000033" w14:textId="77777777" w:rsidR="00C70957" w:rsidRDefault="00DF5328">
      <w:pPr>
        <w:jc w:val="center"/>
        <w:rPr>
          <w:rFonts w:ascii="Calibri" w:eastAsia="Calibri" w:hAnsi="Calibri" w:cs="Calibri"/>
          <w:sz w:val="20"/>
          <w:szCs w:val="20"/>
        </w:rPr>
      </w:pPr>
      <w:r>
        <w:rPr>
          <w:rFonts w:ascii="Calibri" w:eastAsia="Calibri" w:hAnsi="Calibri" w:cs="Calibri"/>
          <w:b/>
          <w:sz w:val="20"/>
          <w:szCs w:val="20"/>
        </w:rPr>
        <w:lastRenderedPageBreak/>
        <w:t>Článok I.</w:t>
      </w:r>
    </w:p>
    <w:p w14:paraId="00000034" w14:textId="77777777" w:rsidR="00C70957" w:rsidRDefault="00DF5328">
      <w:pPr>
        <w:jc w:val="center"/>
        <w:rPr>
          <w:rFonts w:ascii="Calibri" w:eastAsia="Calibri" w:hAnsi="Calibri" w:cs="Calibri"/>
          <w:b/>
          <w:sz w:val="20"/>
          <w:szCs w:val="20"/>
        </w:rPr>
      </w:pPr>
      <w:r>
        <w:rPr>
          <w:rFonts w:ascii="Calibri" w:eastAsia="Calibri" w:hAnsi="Calibri" w:cs="Calibri"/>
          <w:b/>
          <w:sz w:val="20"/>
          <w:szCs w:val="20"/>
        </w:rPr>
        <w:t>Úvodné ustanovenia</w:t>
      </w:r>
    </w:p>
    <w:p w14:paraId="00000035" w14:textId="77777777" w:rsidR="00C70957" w:rsidRDefault="00C70957">
      <w:pPr>
        <w:ind w:left="284" w:hanging="284"/>
        <w:jc w:val="both"/>
        <w:rPr>
          <w:rFonts w:ascii="Calibri" w:eastAsia="Calibri" w:hAnsi="Calibri" w:cs="Calibri"/>
          <w:sz w:val="20"/>
          <w:szCs w:val="20"/>
        </w:rPr>
      </w:pPr>
    </w:p>
    <w:p w14:paraId="00000036"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 xml:space="preserve">Objednávateľ na obstaranie predmetu tejto zmluvy použil postup podľa zákona č. 343/2015 Z. z. o verejnom obstarávaní a o zmene a doplnení niektorých zákonov v znení neskorších predpisov. </w:t>
      </w:r>
    </w:p>
    <w:p w14:paraId="00000037"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Objednávateľ má záujem na odbornom a kvalitnom vykonaní diela v rozsahu článku II. tejto zmluvy spočívajúceho vo vykonaní pasportizácie zastávok a návrhu informačného systému verejnej dopravy na zastávkach vo verejnej doprave Banskobystrického samosprávneho kraja.</w:t>
      </w:r>
    </w:p>
    <w:p w14:paraId="00000038"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z w:val="20"/>
          <w:szCs w:val="20"/>
        </w:rPr>
        <w:tab/>
        <w:t>Zhotoviteľ prehlasuje, že on ako aj ním zmluvne poverení zamestnanci sú odborne kvalifikovaní a spôsobilí k vykonávaniu tohto diela v zmysle ustanovení tejto zmluvy a v súlade s platnými všeobecne záväznými právnymi predpismi, normami, nariadeniami, metodickými usmerneniami a s pokynmi obstarávateľa vzťahujúcimi sa k dielu v súlade s ustanoveniami tejto zmluvy.</w:t>
      </w:r>
    </w:p>
    <w:p w14:paraId="00000039" w14:textId="77777777" w:rsidR="00C70957" w:rsidRDefault="00C70957">
      <w:pPr>
        <w:ind w:left="284" w:hanging="284"/>
        <w:jc w:val="both"/>
        <w:rPr>
          <w:rFonts w:ascii="Calibri" w:eastAsia="Calibri" w:hAnsi="Calibri" w:cs="Calibri"/>
          <w:sz w:val="20"/>
          <w:szCs w:val="20"/>
        </w:rPr>
      </w:pPr>
    </w:p>
    <w:p w14:paraId="0000003A" w14:textId="77777777" w:rsidR="00C70957" w:rsidRDefault="00C70957">
      <w:pPr>
        <w:ind w:left="284" w:hanging="284"/>
        <w:jc w:val="both"/>
        <w:rPr>
          <w:rFonts w:ascii="Calibri" w:eastAsia="Calibri" w:hAnsi="Calibri" w:cs="Calibri"/>
          <w:sz w:val="20"/>
          <w:szCs w:val="20"/>
        </w:rPr>
      </w:pPr>
    </w:p>
    <w:p w14:paraId="0000003B"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t>Článok II.</w:t>
      </w:r>
    </w:p>
    <w:p w14:paraId="0000003C"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Predmet zmluvy</w:t>
      </w:r>
    </w:p>
    <w:p w14:paraId="0000003D" w14:textId="77777777" w:rsidR="00C70957" w:rsidRDefault="00C70957">
      <w:pPr>
        <w:ind w:left="284" w:hanging="284"/>
        <w:jc w:val="both"/>
        <w:rPr>
          <w:rFonts w:ascii="Calibri" w:eastAsia="Calibri" w:hAnsi="Calibri" w:cs="Calibri"/>
          <w:sz w:val="20"/>
          <w:szCs w:val="20"/>
        </w:rPr>
      </w:pPr>
    </w:p>
    <w:p w14:paraId="0000003E" w14:textId="7F549908" w:rsidR="00C70957" w:rsidRDefault="00DF5328">
      <w:pPr>
        <w:ind w:left="284" w:hanging="284"/>
        <w:jc w:val="both"/>
        <w:rPr>
          <w:rFonts w:ascii="Calibri" w:eastAsia="Calibri" w:hAnsi="Calibri" w:cs="Calibri"/>
          <w:sz w:val="20"/>
          <w:szCs w:val="20"/>
        </w:rPr>
      </w:pPr>
      <w:bookmarkStart w:id="1" w:name="_30j0zll" w:colFirst="0" w:colLast="0"/>
      <w:bookmarkEnd w:id="1"/>
      <w:r>
        <w:rPr>
          <w:rFonts w:ascii="Calibri" w:eastAsia="Calibri" w:hAnsi="Calibri" w:cs="Calibri"/>
          <w:sz w:val="20"/>
          <w:szCs w:val="20"/>
        </w:rPr>
        <w:t>1.</w:t>
      </w:r>
      <w:r>
        <w:rPr>
          <w:rFonts w:ascii="Calibri" w:eastAsia="Calibri" w:hAnsi="Calibri" w:cs="Calibri"/>
          <w:sz w:val="20"/>
          <w:szCs w:val="20"/>
        </w:rPr>
        <w:tab/>
        <w:t xml:space="preserve">Predmetom zmluvy je záväzok zhotoviteľa vo vlastnom mene a na vlastnú zodpovednosť vykonať a spracovať pre objednávateľa podľa podmienok dohodnutých v tejto zmluve odborné dielo pasportizácie zastávok a návrh informačného systému verejnej dopravy vo verejnej doprave Banskobystrického samosprávneho kraja (ďalej ako „dielo“). Dielo bude obsahovať podrobné informácie o stavu a polohe zastávok a jednotlivých označníkov a zber ďalších dát vrátane vyhotovenia fotodokumentácie podľa prílohy č. 1 tejto zmluvy. Ďalej bude obsahovať odborný návrh umiestnenia informačných technológií pre cestujúcich vo verejnej doprave Banskobystrického samosprávneho kraja so zdôvodnením výberu zastávok a označníkov pre umiestnenia týchto technológií. Výsledkom diela bude digitálna databáza požadovaných údajov vytvorená v software </w:t>
      </w:r>
      <w:r w:rsidR="003F54C6" w:rsidRPr="003F54C6">
        <w:rPr>
          <w:rFonts w:ascii="Calibri" w:eastAsia="Calibri" w:hAnsi="Calibri" w:cs="Calibri"/>
          <w:sz w:val="20"/>
          <w:szCs w:val="20"/>
        </w:rPr>
        <w:t>objednávateľa, ktorý bude doda</w:t>
      </w:r>
      <w:r w:rsidRPr="003F54C6">
        <w:rPr>
          <w:rFonts w:ascii="Calibri" w:eastAsia="Calibri" w:hAnsi="Calibri" w:cs="Calibri"/>
          <w:sz w:val="20"/>
          <w:szCs w:val="20"/>
        </w:rPr>
        <w:t>n</w:t>
      </w:r>
      <w:r w:rsidR="003F54C6" w:rsidRPr="003F54C6">
        <w:rPr>
          <w:rFonts w:ascii="Calibri" w:eastAsia="Calibri" w:hAnsi="Calibri" w:cs="Calibri"/>
          <w:sz w:val="20"/>
          <w:szCs w:val="20"/>
        </w:rPr>
        <w:t>ý</w:t>
      </w:r>
      <w:r w:rsidRPr="003F54C6">
        <w:rPr>
          <w:rFonts w:ascii="Calibri" w:eastAsia="Calibri" w:hAnsi="Calibri" w:cs="Calibri"/>
          <w:sz w:val="20"/>
          <w:szCs w:val="20"/>
        </w:rPr>
        <w:t xml:space="preserve"> zhotoviteľovi</w:t>
      </w:r>
      <w:r w:rsidR="003F54C6" w:rsidRPr="003F54C6">
        <w:rPr>
          <w:rFonts w:ascii="Calibri" w:eastAsia="Calibri" w:hAnsi="Calibri" w:cs="Calibri"/>
          <w:sz w:val="20"/>
          <w:szCs w:val="20"/>
        </w:rPr>
        <w:t xml:space="preserve">. </w:t>
      </w:r>
      <w:r>
        <w:rPr>
          <w:rFonts w:ascii="Calibri" w:eastAsia="Calibri" w:hAnsi="Calibri" w:cs="Calibri"/>
          <w:sz w:val="20"/>
          <w:szCs w:val="20"/>
        </w:rPr>
        <w:t>Za dielo podľa tejto zmluvy sa objednávateľ zaväzuje uhradiť zhotoviteľovi v zmysle tejto zmluvy dojednanú cenu.</w:t>
      </w:r>
    </w:p>
    <w:p w14:paraId="0000003F"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Súčasťou diela vykonaného podľa tejto zmluvy je aj záväzok zhotoviteľa prezentovať dielo na všetkých rokovaniach, na ktoré bude objednávateľom vyzvaný.</w:t>
      </w:r>
    </w:p>
    <w:p w14:paraId="00000040" w14:textId="77777777" w:rsidR="00C70957" w:rsidRDefault="00C70957">
      <w:pPr>
        <w:ind w:left="284" w:hanging="284"/>
        <w:jc w:val="both"/>
        <w:rPr>
          <w:rFonts w:ascii="Calibri" w:eastAsia="Calibri" w:hAnsi="Calibri" w:cs="Calibri"/>
          <w:color w:val="000000"/>
          <w:sz w:val="20"/>
          <w:szCs w:val="20"/>
        </w:rPr>
      </w:pPr>
    </w:p>
    <w:p w14:paraId="00000041" w14:textId="77777777" w:rsidR="00C70957" w:rsidRDefault="00C70957">
      <w:pPr>
        <w:ind w:left="284" w:hanging="284"/>
        <w:jc w:val="both"/>
        <w:rPr>
          <w:rFonts w:ascii="Calibri" w:eastAsia="Calibri" w:hAnsi="Calibri" w:cs="Calibri"/>
          <w:color w:val="000000"/>
          <w:sz w:val="20"/>
          <w:szCs w:val="20"/>
        </w:rPr>
      </w:pPr>
    </w:p>
    <w:p w14:paraId="00000042"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t>Článok III.</w:t>
      </w:r>
    </w:p>
    <w:p w14:paraId="00000043"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Čas, doba a podmienky vykonávania diela</w:t>
      </w:r>
    </w:p>
    <w:p w14:paraId="00000044" w14:textId="77777777" w:rsidR="00C70957" w:rsidRDefault="00C70957">
      <w:pPr>
        <w:ind w:left="284" w:hanging="284"/>
        <w:jc w:val="both"/>
        <w:rPr>
          <w:rFonts w:ascii="Calibri" w:eastAsia="Calibri" w:hAnsi="Calibri" w:cs="Calibri"/>
          <w:sz w:val="20"/>
          <w:szCs w:val="20"/>
        </w:rPr>
      </w:pPr>
    </w:p>
    <w:p w14:paraId="00000045"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sz w:val="20"/>
          <w:szCs w:val="20"/>
        </w:rPr>
        <w:t>1.</w:t>
      </w:r>
      <w:r>
        <w:rPr>
          <w:rFonts w:ascii="Calibri" w:eastAsia="Calibri" w:hAnsi="Calibri" w:cs="Calibri"/>
          <w:sz w:val="20"/>
          <w:szCs w:val="20"/>
        </w:rPr>
        <w:tab/>
      </w:r>
      <w:r>
        <w:rPr>
          <w:rFonts w:ascii="Calibri" w:eastAsia="Calibri" w:hAnsi="Calibri" w:cs="Calibri"/>
          <w:color w:val="000000"/>
          <w:sz w:val="20"/>
          <w:szCs w:val="20"/>
        </w:rPr>
        <w:t>Zhotoviteľ sa zaväzuje vykonať dielo v požadovanom rozsahu, kvalite a v dojednanom čase, resp. v lehotách stanovených príslušnými právnymi predpismi. Objednávateľ sa zaväzuje poskytnúť zhotoviteľovi včas a v</w:t>
      </w:r>
      <w:r>
        <w:rPr>
          <w:rFonts w:ascii="Calibri" w:eastAsia="Calibri" w:hAnsi="Calibri" w:cs="Calibri"/>
          <w:color w:val="000000"/>
          <w:sz w:val="20"/>
          <w:szCs w:val="20"/>
          <w:vertAlign w:val="superscript"/>
        </w:rPr>
        <w:t xml:space="preserve"> </w:t>
      </w:r>
      <w:r>
        <w:rPr>
          <w:rFonts w:ascii="Calibri" w:eastAsia="Calibri" w:hAnsi="Calibri" w:cs="Calibri"/>
          <w:color w:val="000000"/>
          <w:sz w:val="20"/>
          <w:szCs w:val="20"/>
        </w:rPr>
        <w:t>potrebnej kvalite potrebnú súčinnosť pre kvalitné plnenie predmetu zmluvy.</w:t>
      </w:r>
    </w:p>
    <w:p w14:paraId="00000046" w14:textId="3A21967F" w:rsidR="00C70957" w:rsidRDefault="00DF5328">
      <w:pP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2.</w:t>
      </w:r>
      <w:r>
        <w:rPr>
          <w:rFonts w:ascii="Calibri" w:eastAsia="Calibri" w:hAnsi="Calibri" w:cs="Calibri"/>
          <w:color w:val="000000"/>
          <w:sz w:val="20"/>
          <w:szCs w:val="20"/>
        </w:rPr>
        <w:tab/>
        <w:t xml:space="preserve">Zhotoviteľ sa zaväzuje odovzdať dielo do </w:t>
      </w:r>
      <w:r w:rsidR="003F54C6" w:rsidRPr="000306FE">
        <w:rPr>
          <w:rFonts w:ascii="Calibri" w:eastAsia="Calibri" w:hAnsi="Calibri" w:cs="Calibri"/>
          <w:b/>
          <w:color w:val="000000"/>
          <w:sz w:val="20"/>
          <w:szCs w:val="20"/>
        </w:rPr>
        <w:t>5</w:t>
      </w:r>
      <w:r w:rsidRPr="000306FE">
        <w:rPr>
          <w:rFonts w:ascii="Calibri" w:eastAsia="Calibri" w:hAnsi="Calibri" w:cs="Calibri"/>
          <w:b/>
          <w:color w:val="000000"/>
          <w:sz w:val="20"/>
          <w:szCs w:val="20"/>
        </w:rPr>
        <w:t xml:space="preserve"> mesiacov</w:t>
      </w:r>
      <w:r>
        <w:rPr>
          <w:rFonts w:ascii="Calibri" w:eastAsia="Calibri" w:hAnsi="Calibri" w:cs="Calibri"/>
          <w:color w:val="000000"/>
          <w:sz w:val="20"/>
          <w:szCs w:val="20"/>
        </w:rPr>
        <w:t xml:space="preserve"> odo dňa podpisu zmluvy. </w:t>
      </w:r>
    </w:p>
    <w:p w14:paraId="00000047"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3.</w:t>
      </w:r>
      <w:r>
        <w:rPr>
          <w:rFonts w:ascii="Calibri" w:eastAsia="Calibri" w:hAnsi="Calibri" w:cs="Calibri"/>
          <w:color w:val="000000"/>
          <w:sz w:val="20"/>
          <w:szCs w:val="20"/>
        </w:rPr>
        <w:tab/>
        <w:t>Na základe dohody medzi objednávateľom a zhotoviteľom môže zhotoviteľ odovzdať dielo v skoršom termíne a objednávateľ je povinný ho prevziať.</w:t>
      </w:r>
    </w:p>
    <w:p w14:paraId="00000048"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4.</w:t>
      </w:r>
      <w:r>
        <w:rPr>
          <w:rFonts w:ascii="Calibri" w:eastAsia="Calibri" w:hAnsi="Calibri" w:cs="Calibri"/>
          <w:color w:val="000000"/>
          <w:sz w:val="20"/>
          <w:szCs w:val="20"/>
        </w:rPr>
        <w:tab/>
        <w:t xml:space="preserve">Predmet zmluvy budú považovať zmluvné strany za splnený odprezentovaním a odovzdaním diela a podpísaním preberacieho protokolu. Dňom odovzdania diela prechádza na objednávateľa vlastníctvo k dielu a zhotoviteľovi vznikne právo fakturovať za zrealizované dielo. </w:t>
      </w:r>
      <w:r>
        <w:rPr>
          <w:rFonts w:ascii="Calibri" w:eastAsia="Calibri" w:hAnsi="Calibri" w:cs="Calibri"/>
          <w:sz w:val="20"/>
          <w:szCs w:val="20"/>
        </w:rPr>
        <w:t xml:space="preserve">Objednávateľ si vyhradzuje prezvať dielo a podpísať </w:t>
      </w:r>
      <w:r>
        <w:rPr>
          <w:rFonts w:ascii="Calibri" w:eastAsia="Calibri" w:hAnsi="Calibri" w:cs="Calibri"/>
          <w:color w:val="000000"/>
          <w:sz w:val="20"/>
          <w:szCs w:val="20"/>
        </w:rPr>
        <w:t>preberací protokol s výhradami, ktoré je zhotoviteľ povinný dopracovať v dohodnutom termíne.</w:t>
      </w:r>
    </w:p>
    <w:p w14:paraId="00000049"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5.</w:t>
      </w:r>
      <w:r>
        <w:rPr>
          <w:rFonts w:ascii="Calibri" w:eastAsia="Calibri" w:hAnsi="Calibri" w:cs="Calibri"/>
          <w:color w:val="000000"/>
          <w:sz w:val="20"/>
          <w:szCs w:val="20"/>
        </w:rPr>
        <w:tab/>
        <w:t>Záväzok zhotoviteľa vykonať dielo riadne a včas budú považovať zmluvné strany za splnený odprezentovaním a odovzdaním diela v termíne podľa ods. 2 tohto článku zmluvy v dohodnutom vyhotovení a forme.</w:t>
      </w:r>
    </w:p>
    <w:p w14:paraId="0000004A"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6.</w:t>
      </w:r>
      <w:r>
        <w:rPr>
          <w:rFonts w:ascii="Calibri" w:eastAsia="Calibri" w:hAnsi="Calibri" w:cs="Calibri"/>
          <w:color w:val="000000"/>
          <w:sz w:val="20"/>
          <w:szCs w:val="20"/>
        </w:rPr>
        <w:tab/>
        <w:t>Zhotoviteľ udeľuje objednávateľovi výhradnú a časovo neobmedzenú licenciu na použitie diela na území Slovenskej republiky.</w:t>
      </w:r>
    </w:p>
    <w:p w14:paraId="0000004B"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7.</w:t>
      </w:r>
      <w:r>
        <w:rPr>
          <w:rFonts w:ascii="Calibri" w:eastAsia="Calibri" w:hAnsi="Calibri" w:cs="Calibri"/>
          <w:color w:val="000000"/>
          <w:sz w:val="20"/>
          <w:szCs w:val="20"/>
        </w:rPr>
        <w:tab/>
        <w:t>Zhotoviteľ nie je oprávnený, či už počas trvania tejto zmluvy, alebo kedykoľvek po uplynutí alebo skončení platnosti zmluvy z akéhokoľvek dôvodu, zverejniť alebo sprístupniť akejkoľvek tretej osobe alebo inak využiť akúkoľvek dôvernú informáciu, ktorá sa mu dostane, alebo môže dostať do dispozície počas trvania záväzkov podľa tejto zmluvy, a vzťahujúca sa k objednávateľovi, k dielu alebo k inému.</w:t>
      </w:r>
    </w:p>
    <w:p w14:paraId="0000004C"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8.</w:t>
      </w:r>
      <w:r>
        <w:rPr>
          <w:rFonts w:ascii="Calibri" w:eastAsia="Calibri" w:hAnsi="Calibri" w:cs="Calibri"/>
          <w:color w:val="000000"/>
          <w:sz w:val="20"/>
          <w:szCs w:val="20"/>
        </w:rPr>
        <w:tab/>
        <w:t>V prípade prerušenia prác na diele z dôvodov, ktoré nastanú nezávisle od vôle zhotoviteľa, najmä z dôvodu vyššej moci (napr. karanténnych opatreniach z dôvodu epidémie COVID 19 a zatvorených štátnych hraníc), zmluvné strany si dohodnú nový termín dokončenia diela, pričom predĺženie lehoty plnenia bude primerané dobe, na ktorú bolo treba vykonávanie prác prerušiť.</w:t>
      </w:r>
    </w:p>
    <w:p w14:paraId="0000004D" w14:textId="77777777" w:rsidR="00C70957" w:rsidRDefault="00DF5328">
      <w:pPr>
        <w:ind w:left="284" w:hanging="284"/>
        <w:jc w:val="both"/>
        <w:rPr>
          <w:rFonts w:ascii="Calibri" w:eastAsia="Calibri" w:hAnsi="Calibri" w:cs="Calibri"/>
          <w:sz w:val="20"/>
          <w:szCs w:val="20"/>
        </w:rPr>
      </w:pPr>
      <w:r>
        <w:rPr>
          <w:rFonts w:ascii="Calibri" w:eastAsia="Calibri" w:hAnsi="Calibri" w:cs="Calibri"/>
          <w:color w:val="000000"/>
          <w:sz w:val="20"/>
          <w:szCs w:val="20"/>
        </w:rPr>
        <w:lastRenderedPageBreak/>
        <w:t>9.</w:t>
      </w:r>
      <w:r>
        <w:rPr>
          <w:rFonts w:ascii="Calibri" w:eastAsia="Calibri" w:hAnsi="Calibri" w:cs="Calibri"/>
          <w:color w:val="000000"/>
          <w:sz w:val="20"/>
          <w:szCs w:val="20"/>
        </w:rPr>
        <w:tab/>
        <w:t xml:space="preserve">Miestom dodania diela je Úrad Banskobystrického samosprávneho kraja, odbor verejnej dopravy, </w:t>
      </w:r>
      <w:r>
        <w:rPr>
          <w:rFonts w:ascii="Calibri" w:eastAsia="Calibri" w:hAnsi="Calibri" w:cs="Calibri"/>
          <w:sz w:val="20"/>
          <w:szCs w:val="20"/>
        </w:rPr>
        <w:t>Námestie SNP č. 23, 974 01</w:t>
      </w:r>
      <w:r>
        <w:rPr>
          <w:sz w:val="16"/>
          <w:szCs w:val="16"/>
        </w:rPr>
        <w:t xml:space="preserve"> </w:t>
      </w:r>
      <w:r>
        <w:rPr>
          <w:rFonts w:ascii="Calibri" w:eastAsia="Calibri" w:hAnsi="Calibri" w:cs="Calibri"/>
          <w:sz w:val="20"/>
          <w:szCs w:val="20"/>
        </w:rPr>
        <w:t>Banská Bystrica.</w:t>
      </w:r>
    </w:p>
    <w:p w14:paraId="0000004E" w14:textId="77777777" w:rsidR="00C70957" w:rsidRDefault="00C70957">
      <w:pPr>
        <w:ind w:left="284" w:hanging="284"/>
        <w:jc w:val="both"/>
        <w:rPr>
          <w:rFonts w:ascii="Calibri" w:eastAsia="Calibri" w:hAnsi="Calibri" w:cs="Calibri"/>
          <w:sz w:val="20"/>
          <w:szCs w:val="20"/>
        </w:rPr>
      </w:pPr>
    </w:p>
    <w:p w14:paraId="0000004F"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t>Článok IV.</w:t>
      </w:r>
    </w:p>
    <w:p w14:paraId="00000050"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Platobné podmienky</w:t>
      </w:r>
    </w:p>
    <w:p w14:paraId="00000051" w14:textId="77777777" w:rsidR="00C70957" w:rsidRDefault="00C70957">
      <w:pPr>
        <w:ind w:left="284" w:hanging="284"/>
        <w:jc w:val="both"/>
        <w:rPr>
          <w:rFonts w:ascii="Calibri" w:eastAsia="Calibri" w:hAnsi="Calibri" w:cs="Calibri"/>
          <w:sz w:val="20"/>
          <w:szCs w:val="20"/>
        </w:rPr>
      </w:pPr>
    </w:p>
    <w:p w14:paraId="00000052"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sz w:val="20"/>
          <w:szCs w:val="20"/>
        </w:rPr>
        <w:t>1.</w:t>
      </w:r>
      <w:r>
        <w:rPr>
          <w:rFonts w:ascii="Calibri" w:eastAsia="Calibri" w:hAnsi="Calibri" w:cs="Calibri"/>
          <w:sz w:val="20"/>
          <w:szCs w:val="20"/>
        </w:rPr>
        <w:tab/>
        <w:t xml:space="preserve">Cena za dielo v zmysle sa stanovuje vo výške </w:t>
      </w:r>
      <w:r>
        <w:rPr>
          <w:rFonts w:ascii="Calibri" w:eastAsia="Calibri" w:hAnsi="Calibri" w:cs="Calibri"/>
          <w:sz w:val="20"/>
          <w:szCs w:val="20"/>
          <w:highlight w:val="yellow"/>
        </w:rPr>
        <w:t>.......................</w:t>
      </w:r>
      <w:r>
        <w:rPr>
          <w:rFonts w:ascii="Calibri" w:eastAsia="Calibri" w:hAnsi="Calibri" w:cs="Calibri"/>
          <w:sz w:val="20"/>
          <w:szCs w:val="20"/>
        </w:rPr>
        <w:t xml:space="preserve"> EUR bez DPH a bude zhotoviteľovi vyplatená na základe ním vystavenej faktúry po prevzatí riadne a včas zhotoveného diela, t. j. predovšetkým v prípade dodania diela</w:t>
      </w:r>
      <w:r>
        <w:rPr>
          <w:rFonts w:ascii="Calibri" w:eastAsia="Calibri" w:hAnsi="Calibri" w:cs="Calibri"/>
          <w:color w:val="000000"/>
          <w:sz w:val="20"/>
          <w:szCs w:val="20"/>
        </w:rPr>
        <w:t xml:space="preserve"> v rozsahu podľa tejto zmluvy v stanovenej kvalite, rozsahu a popísaného účelu využitia (ďalej ako „cena za dielo“ alebo „cena diela“).</w:t>
      </w:r>
    </w:p>
    <w:p w14:paraId="00000053" w14:textId="77777777" w:rsidR="00C70957" w:rsidRDefault="00DF5328">
      <w:pP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2.</w:t>
      </w:r>
      <w:r>
        <w:rPr>
          <w:rFonts w:ascii="Calibri" w:eastAsia="Calibri" w:hAnsi="Calibri" w:cs="Calibri"/>
          <w:color w:val="000000"/>
          <w:sz w:val="20"/>
          <w:szCs w:val="20"/>
        </w:rPr>
        <w:tab/>
      </w:r>
      <w:r>
        <w:rPr>
          <w:rFonts w:ascii="Calibri" w:eastAsia="Calibri" w:hAnsi="Calibri" w:cs="Calibri"/>
          <w:sz w:val="20"/>
          <w:szCs w:val="20"/>
        </w:rPr>
        <w:t>Úhrada ceny za dielo podľa ods. 1 tohto článku zmluvy bude v súlade s touto zmluvou realizovaná na základe vystavenej faktúry zhotoviteľa.</w:t>
      </w:r>
    </w:p>
    <w:p w14:paraId="00000054" w14:textId="77777777" w:rsidR="00C70957" w:rsidRDefault="00DF5328">
      <w:pPr>
        <w:ind w:left="284" w:hanging="284"/>
        <w:jc w:val="both"/>
        <w:rPr>
          <w:rFonts w:ascii="Calibri" w:eastAsia="Calibri" w:hAnsi="Calibri" w:cs="Calibri"/>
          <w:sz w:val="20"/>
          <w:szCs w:val="20"/>
        </w:rPr>
      </w:pPr>
      <w:r>
        <w:rPr>
          <w:rFonts w:ascii="Calibri" w:eastAsia="Calibri" w:hAnsi="Calibri" w:cs="Calibri"/>
          <w:color w:val="000000"/>
          <w:sz w:val="20"/>
          <w:szCs w:val="20"/>
        </w:rPr>
        <w:t>3.</w:t>
      </w:r>
      <w:r>
        <w:rPr>
          <w:rFonts w:ascii="Calibri" w:eastAsia="Calibri" w:hAnsi="Calibri" w:cs="Calibri"/>
          <w:color w:val="000000"/>
          <w:sz w:val="20"/>
          <w:szCs w:val="20"/>
        </w:rPr>
        <w:tab/>
      </w:r>
      <w:r>
        <w:rPr>
          <w:rFonts w:ascii="Calibri" w:eastAsia="Calibri" w:hAnsi="Calibri" w:cs="Calibri"/>
          <w:sz w:val="20"/>
          <w:szCs w:val="20"/>
        </w:rPr>
        <w:t>Zhotoviteľ je povinný doručiť faktúru do sídla objednávateľa do 15 dní po podpísaní protokolu o odovzdaní a prevzatí diela v súlade s touto zmluvou.</w:t>
      </w:r>
    </w:p>
    <w:p w14:paraId="00000055"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 xml:space="preserve">4. </w:t>
      </w:r>
      <w:r>
        <w:rPr>
          <w:rFonts w:ascii="Calibri" w:eastAsia="Calibri" w:hAnsi="Calibri" w:cs="Calibri"/>
          <w:sz w:val="20"/>
          <w:szCs w:val="20"/>
        </w:rPr>
        <w:tab/>
        <w:t>Splatnosť faktúry je 30 dní odo dňa jej doručenia objednávateľovi. Zmluvné strany vzájomne konštatujú, že dohoda o lehote splatnosti faktúry zhotoviteľa podľa tohto bodu nie je v hrubom nepomere k právam a povinnostiam zhotoviteľa zo záväzkového vzťahu založeného touto zmluvou.</w:t>
      </w:r>
    </w:p>
    <w:p w14:paraId="00000056"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5.</w:t>
      </w:r>
      <w:r>
        <w:rPr>
          <w:rFonts w:ascii="Calibri" w:eastAsia="Calibri" w:hAnsi="Calibri" w:cs="Calibri"/>
          <w:sz w:val="20"/>
          <w:szCs w:val="20"/>
        </w:rPr>
        <w:tab/>
        <w:t>Objednávateľ nie je v omeškaní s úhradou ceny diela, ak dielo dodané zhotoviteľom nie je kompletné podľa podmienok tejto zmluvy.</w:t>
      </w:r>
    </w:p>
    <w:p w14:paraId="00000057"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6.</w:t>
      </w:r>
      <w:r>
        <w:rPr>
          <w:rFonts w:ascii="Calibri" w:eastAsia="Calibri" w:hAnsi="Calibri" w:cs="Calibri"/>
          <w:sz w:val="20"/>
          <w:szCs w:val="20"/>
        </w:rPr>
        <w:tab/>
        <w:t xml:space="preserve">Faktúra musí mať všetky náležitosti daňového dokladu stanovené príslušnými právnymi predpismi. V prípade, že faktúra nebude obsahovať predpísané náležitosti daňového dokladu, resp. budú v nej uvedené nesprávne, alebo neúplné údaje, je objednávateľ oprávnený túto faktúru vrátiť zhotoviteľovi pred jej splatnosťou. Opravenej alebo novej faktúre plynie nová </w:t>
      </w:r>
      <w:r>
        <w:rPr>
          <w:rFonts w:ascii="Calibri" w:eastAsia="Calibri" w:hAnsi="Calibri" w:cs="Calibri"/>
          <w:b/>
          <w:color w:val="000000"/>
          <w:sz w:val="20"/>
          <w:szCs w:val="20"/>
          <w:highlight w:val="white"/>
        </w:rPr>
        <w:t xml:space="preserve">30 dňová lehota </w:t>
      </w:r>
      <w:r>
        <w:rPr>
          <w:rFonts w:ascii="Calibri" w:eastAsia="Calibri" w:hAnsi="Calibri" w:cs="Calibri"/>
          <w:sz w:val="20"/>
          <w:szCs w:val="20"/>
        </w:rPr>
        <w:t>splatnosti od jej doručenia objednávateľovi.</w:t>
      </w:r>
    </w:p>
    <w:p w14:paraId="00000058"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7.</w:t>
      </w:r>
      <w:r>
        <w:rPr>
          <w:rFonts w:ascii="Calibri" w:eastAsia="Calibri" w:hAnsi="Calibri" w:cs="Calibri"/>
          <w:sz w:val="20"/>
          <w:szCs w:val="20"/>
        </w:rPr>
        <w:tab/>
        <w:t>Všetky písomnosti podľa tejto zmluvy a súvisiace s touto zmluvou (ďalej ako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Ak nie je v tejto zmluve uvedená skoršia fikcia doručenia, písomnosť sa považuje za doručenú piaty deň odo dňa jej odoslania.</w:t>
      </w:r>
    </w:p>
    <w:p w14:paraId="00000059" w14:textId="77777777" w:rsidR="00C70957" w:rsidRDefault="00C70957">
      <w:pPr>
        <w:ind w:left="284" w:hanging="284"/>
        <w:jc w:val="both"/>
        <w:rPr>
          <w:rFonts w:ascii="Calibri" w:eastAsia="Calibri" w:hAnsi="Calibri" w:cs="Calibri"/>
          <w:sz w:val="20"/>
          <w:szCs w:val="20"/>
        </w:rPr>
      </w:pPr>
    </w:p>
    <w:p w14:paraId="0000005A" w14:textId="77777777" w:rsidR="00C70957" w:rsidRDefault="00C70957">
      <w:pPr>
        <w:ind w:left="284" w:hanging="284"/>
        <w:jc w:val="both"/>
        <w:rPr>
          <w:rFonts w:ascii="Calibri" w:eastAsia="Calibri" w:hAnsi="Calibri" w:cs="Calibri"/>
          <w:sz w:val="20"/>
          <w:szCs w:val="20"/>
        </w:rPr>
      </w:pPr>
    </w:p>
    <w:p w14:paraId="0000005B"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t>Článok V.</w:t>
      </w:r>
    </w:p>
    <w:p w14:paraId="0000005C"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Čas, miesto a spôsob plnenia</w:t>
      </w:r>
    </w:p>
    <w:p w14:paraId="0000005D" w14:textId="77777777" w:rsidR="00C70957" w:rsidRDefault="00C70957">
      <w:pPr>
        <w:ind w:left="284" w:hanging="284"/>
        <w:jc w:val="both"/>
        <w:rPr>
          <w:rFonts w:ascii="Calibri" w:eastAsia="Calibri" w:hAnsi="Calibri" w:cs="Calibri"/>
          <w:sz w:val="20"/>
          <w:szCs w:val="20"/>
        </w:rPr>
      </w:pPr>
    </w:p>
    <w:p w14:paraId="0000005E"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Zhotoviteľ je povinný dielo zhotoviť a odovzdať riadne, v rozsahu podľa tejto zmluvy. Dielo je zhotovené a odovzdané riadne, ak spĺňa všetky požiadavky podľa tejto zmluvy a zodpovedá účelu sledovanému touto zmluvou.</w:t>
      </w:r>
    </w:p>
    <w:p w14:paraId="0000005F" w14:textId="6446F18A"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 xml:space="preserve">Dielo musí byť zhotovené v súlade so všetkými technickými normami, právnymi a metodickými predpismi, ktoré </w:t>
      </w:r>
      <w:r w:rsidR="00720562">
        <w:rPr>
          <w:rFonts w:ascii="Calibri" w:eastAsia="Calibri" w:hAnsi="Calibri" w:cs="Calibri"/>
          <w:sz w:val="20"/>
          <w:szCs w:val="20"/>
        </w:rPr>
        <w:t xml:space="preserve">sa vzťahujú na dohodnuté dielo a </w:t>
      </w:r>
      <w:r>
        <w:rPr>
          <w:rFonts w:ascii="Calibri" w:eastAsia="Calibri" w:hAnsi="Calibri" w:cs="Calibri"/>
          <w:sz w:val="20"/>
          <w:szCs w:val="20"/>
        </w:rPr>
        <w:t>podľa podmienok tejto zmluvy.</w:t>
      </w:r>
    </w:p>
    <w:p w14:paraId="00000060" w14:textId="0ABCF1D5"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z w:val="20"/>
          <w:szCs w:val="20"/>
        </w:rPr>
        <w:tab/>
        <w:t xml:space="preserve">Celé dielo musí byť dokončené v plnom rozsahu podľa tejto zmluvy najneskôr </w:t>
      </w:r>
      <w:r w:rsidRPr="000306FE">
        <w:rPr>
          <w:rFonts w:ascii="Calibri" w:eastAsia="Calibri" w:hAnsi="Calibri" w:cs="Calibri"/>
          <w:sz w:val="20"/>
          <w:szCs w:val="20"/>
        </w:rPr>
        <w:t xml:space="preserve">do </w:t>
      </w:r>
      <w:r w:rsidR="003F54C6" w:rsidRPr="000306FE">
        <w:rPr>
          <w:rFonts w:ascii="Calibri" w:eastAsia="Calibri" w:hAnsi="Calibri" w:cs="Calibri"/>
          <w:sz w:val="20"/>
          <w:szCs w:val="20"/>
        </w:rPr>
        <w:t>5</w:t>
      </w:r>
      <w:r w:rsidRPr="000306FE">
        <w:rPr>
          <w:rFonts w:ascii="Calibri" w:eastAsia="Calibri" w:hAnsi="Calibri" w:cs="Calibri"/>
          <w:sz w:val="20"/>
          <w:szCs w:val="20"/>
        </w:rPr>
        <w:t xml:space="preserve"> mesiacov</w:t>
      </w:r>
      <w:r>
        <w:rPr>
          <w:rFonts w:ascii="Calibri" w:eastAsia="Calibri" w:hAnsi="Calibri" w:cs="Calibri"/>
          <w:sz w:val="20"/>
          <w:szCs w:val="20"/>
        </w:rPr>
        <w:t xml:space="preserve"> odo dňa podpisu zmluvy.</w:t>
      </w:r>
    </w:p>
    <w:p w14:paraId="00000061"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4.</w:t>
      </w:r>
      <w:r>
        <w:rPr>
          <w:rFonts w:ascii="Calibri" w:eastAsia="Calibri" w:hAnsi="Calibri" w:cs="Calibri"/>
          <w:sz w:val="20"/>
          <w:szCs w:val="20"/>
        </w:rPr>
        <w:tab/>
        <w:t>Zhotoviteľ po zhotovení diela vyzve objednávateľa e-mailom alebo písomne najmenej 5 dní vopred na jeho odovzdanie a prevzatie v sídle objednávateľa.</w:t>
      </w:r>
    </w:p>
    <w:p w14:paraId="00000062"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5.</w:t>
      </w:r>
      <w:r>
        <w:rPr>
          <w:rFonts w:ascii="Calibri" w:eastAsia="Calibri" w:hAnsi="Calibri" w:cs="Calibri"/>
          <w:sz w:val="20"/>
          <w:szCs w:val="20"/>
        </w:rPr>
        <w:tab/>
        <w:t xml:space="preserve">Odovzdanie celého diela je dokonané momentom prevzatia diela na to osobitne písomne povereným zamestnancom objednávateľa, a to podpísaním príslušného protokolu o odovzdaní a prevzatí diela. Prípadné výhrady je Zhotoviteľ povinný zapracovať v dohodnutom termíne </w:t>
      </w:r>
    </w:p>
    <w:p w14:paraId="00000063"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6.</w:t>
      </w:r>
      <w:r>
        <w:rPr>
          <w:rFonts w:ascii="Calibri" w:eastAsia="Calibri" w:hAnsi="Calibri" w:cs="Calibri"/>
          <w:sz w:val="20"/>
          <w:szCs w:val="20"/>
        </w:rPr>
        <w:tab/>
        <w:t>Vlastnícke právo k dielu a nebezpečenstvo škody na diele prechádza na objednávateľa dňom protokolárneho prevzatia diela v súlade s touto zmluvou.</w:t>
      </w:r>
    </w:p>
    <w:p w14:paraId="00000064" w14:textId="77777777" w:rsidR="00C70957" w:rsidRDefault="00C70957">
      <w:pPr>
        <w:ind w:left="284" w:hanging="284"/>
        <w:jc w:val="both"/>
        <w:rPr>
          <w:rFonts w:ascii="Calibri" w:eastAsia="Calibri" w:hAnsi="Calibri" w:cs="Calibri"/>
          <w:color w:val="000000"/>
          <w:sz w:val="20"/>
          <w:szCs w:val="20"/>
        </w:rPr>
      </w:pPr>
    </w:p>
    <w:p w14:paraId="00000065" w14:textId="77777777" w:rsidR="00C70957" w:rsidRDefault="00C70957">
      <w:pPr>
        <w:ind w:left="284" w:hanging="284"/>
        <w:jc w:val="both"/>
        <w:rPr>
          <w:rFonts w:ascii="Calibri" w:eastAsia="Calibri" w:hAnsi="Calibri" w:cs="Calibri"/>
          <w:color w:val="000000"/>
          <w:sz w:val="20"/>
          <w:szCs w:val="20"/>
        </w:rPr>
      </w:pPr>
    </w:p>
    <w:p w14:paraId="00000066"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t>Článok VI.</w:t>
      </w:r>
    </w:p>
    <w:p w14:paraId="00000067"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Práva a povinnosti zhotoviteľa</w:t>
      </w:r>
    </w:p>
    <w:p w14:paraId="00000068" w14:textId="77777777" w:rsidR="00C70957" w:rsidRDefault="00C70957">
      <w:pPr>
        <w:ind w:left="284" w:hanging="284"/>
        <w:jc w:val="both"/>
        <w:rPr>
          <w:rFonts w:ascii="Calibri" w:eastAsia="Calibri" w:hAnsi="Calibri" w:cs="Calibri"/>
          <w:sz w:val="20"/>
          <w:szCs w:val="20"/>
        </w:rPr>
      </w:pPr>
    </w:p>
    <w:p w14:paraId="00000069" w14:textId="22B8FEFD"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Zhotoviteľ je povinný dielo alebo jeho časť predstaviť objednávateľovi najprv v dostatočnom časovom predstihu na posúdenie pred jeho odovzdaním tak, aby zhotoviteľ mohol následne zapracovať prípadné pripomienky objednávateľa, a dielo alebo jeho časť včas odovzdať a prevziať v sídle objednávateľa.</w:t>
      </w:r>
      <w:r w:rsidR="00720562">
        <w:rPr>
          <w:rFonts w:ascii="Calibri" w:eastAsia="Calibri" w:hAnsi="Calibri" w:cs="Calibri"/>
          <w:sz w:val="20"/>
          <w:szCs w:val="20"/>
        </w:rPr>
        <w:t xml:space="preserve"> Zhotoviteľ sa zaväzuje dodať predmet Zmluvy v požadovanom rozsahu, kvalite a v dojednanom čase.</w:t>
      </w:r>
    </w:p>
    <w:p w14:paraId="0000006A"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lastRenderedPageBreak/>
        <w:t>2.</w:t>
      </w:r>
      <w:r>
        <w:rPr>
          <w:rFonts w:ascii="Calibri" w:eastAsia="Calibri" w:hAnsi="Calibri" w:cs="Calibri"/>
          <w:sz w:val="20"/>
          <w:szCs w:val="20"/>
        </w:rPr>
        <w:tab/>
        <w:t>Zhotoviteľ je oprávnený poveriť vykonaním diela aj inú oprávnenú osobu, pričom zodpovedá za dielo tak, akoby ho vykonával sám.</w:t>
      </w:r>
    </w:p>
    <w:p w14:paraId="0000006B"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z w:val="20"/>
          <w:szCs w:val="20"/>
        </w:rPr>
        <w:tab/>
        <w:t>Zhotoviteľ je povinný pri zhotovovaní diela riadiť sa pokynmi objednávateľa, najmä dielo predložiť objednávateľovi na posúdenie podľa ods. 1 tohto článku a následne prepracovať podľa jeho pripomienok a pokynov.</w:t>
      </w:r>
    </w:p>
    <w:p w14:paraId="0000006C"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4.</w:t>
      </w:r>
      <w:r>
        <w:rPr>
          <w:rFonts w:ascii="Calibri" w:eastAsia="Calibri" w:hAnsi="Calibri" w:cs="Calibri"/>
          <w:sz w:val="20"/>
          <w:szCs w:val="20"/>
        </w:rPr>
        <w:tab/>
        <w:t>Zhotoviteľ ručí za to, že dielo zodpovedá v dobe prevzatia výsledku určenému v zmluve, že zodpovedá technickým normám a že nemá chyby, ktoré by rušili alebo znižovali hodnotu alebo schopnosť jeho používania v zmluve predpokladaným účelom.</w:t>
      </w:r>
    </w:p>
    <w:p w14:paraId="0000006D"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5.</w:t>
      </w:r>
      <w:r>
        <w:rPr>
          <w:rFonts w:ascii="Calibri" w:eastAsia="Calibri" w:hAnsi="Calibri" w:cs="Calibri"/>
          <w:sz w:val="20"/>
          <w:szCs w:val="20"/>
        </w:rPr>
        <w:tab/>
        <w:t>Zhotoviteľ sa zaväzuje zachovávať mlčanlivosť o všetkých skutočnostiach, s ktorými sa oboznámil pri vykonaní diela podľa tejto zmluvy a bez súhlasu objednávateľa ich neposkytne tretej osobe. Záväzok mlčanlivosti platí aj po ukončení zmluvného vzťahu.</w:t>
      </w:r>
    </w:p>
    <w:p w14:paraId="0000006E" w14:textId="65493F61" w:rsidR="00C70957" w:rsidRDefault="00DF5328">
      <w:pPr>
        <w:pBdr>
          <w:top w:val="nil"/>
          <w:left w:val="nil"/>
          <w:bottom w:val="nil"/>
          <w:right w:val="nil"/>
          <w:between w:val="nil"/>
        </w:pBdr>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6.</w:t>
      </w:r>
      <w:r>
        <w:rPr>
          <w:rFonts w:ascii="Calibri" w:eastAsia="Calibri" w:hAnsi="Calibri" w:cs="Calibri"/>
          <w:color w:val="000000"/>
          <w:sz w:val="20"/>
          <w:szCs w:val="20"/>
        </w:rPr>
        <w:tab/>
        <w:t xml:space="preserve">Zhotoviteľ sa týmto zaväzuje, že bude dodržiavať záväzok mlčanlivosti, ktorý sa vzťahuje na všetky citlivé informácie vrátane osobných </w:t>
      </w:r>
      <w:r w:rsidRPr="00720562">
        <w:rPr>
          <w:rFonts w:asciiTheme="majorHAnsi" w:eastAsia="Calibri" w:hAnsiTheme="majorHAnsi" w:cs="Calibri"/>
          <w:color w:val="000000"/>
          <w:sz w:val="20"/>
          <w:szCs w:val="20"/>
        </w:rPr>
        <w:t>údajov</w:t>
      </w:r>
      <w:r w:rsidR="00720562" w:rsidRPr="00720562">
        <w:rPr>
          <w:rFonts w:asciiTheme="majorHAnsi" w:eastAsia="Calibri" w:hAnsiTheme="majorHAnsi" w:cs="Calibri"/>
          <w:color w:val="000000"/>
          <w:sz w:val="20"/>
          <w:szCs w:val="20"/>
        </w:rPr>
        <w:t xml:space="preserve"> </w:t>
      </w:r>
      <w:r w:rsidR="00720562" w:rsidRPr="00720562">
        <w:rPr>
          <w:rFonts w:asciiTheme="majorHAnsi" w:hAnsiTheme="majorHAnsi"/>
          <w:sz w:val="20"/>
          <w:szCs w:val="20"/>
        </w:rPr>
        <w:t>podľa zákona č. 18/2018 Z. z. o ochrane osobných údajov v znení neskorších predpisov,</w:t>
      </w:r>
      <w:r w:rsidRPr="00720562">
        <w:rPr>
          <w:rFonts w:asciiTheme="majorHAnsi" w:eastAsia="Calibri" w:hAnsiTheme="majorHAnsi" w:cs="Calibri"/>
          <w:color w:val="000000"/>
          <w:sz w:val="20"/>
          <w:szCs w:val="20"/>
        </w:rPr>
        <w:t>,</w:t>
      </w:r>
      <w:r>
        <w:rPr>
          <w:rFonts w:ascii="Calibri" w:eastAsia="Calibri" w:hAnsi="Calibri" w:cs="Calibri"/>
          <w:color w:val="000000"/>
          <w:sz w:val="20"/>
          <w:szCs w:val="20"/>
        </w:rPr>
        <w:t xml:space="preserve"> s ktorými sa môže pri plnení svojich zmluvných povinností oboznámiť, a to v akejkoľvek forme (písomnej, elektronickej alebo ústnej). Zaväzuje sa, že citlivé informácie alebo osobné údaje s ktorými sa oboznámi, nebude nijako zverejňovať, ani ich akoukoľvek formou reprodukovať alebo podávať akýmkoľvek neoprávneným tretím stranám alebo osobám, a to vrátane ostatných zamestnancov oboch zmluvných strán.</w:t>
      </w:r>
    </w:p>
    <w:p w14:paraId="00000070" w14:textId="1BCFF943" w:rsidR="00C70957" w:rsidRDefault="00DF5328" w:rsidP="00720562">
      <w:pPr>
        <w:pBdr>
          <w:top w:val="nil"/>
          <w:left w:val="nil"/>
          <w:bottom w:val="nil"/>
          <w:right w:val="nil"/>
          <w:between w:val="nil"/>
        </w:pBdr>
        <w:ind w:left="284"/>
        <w:jc w:val="both"/>
        <w:rPr>
          <w:rFonts w:ascii="Calibri" w:eastAsia="Calibri" w:hAnsi="Calibri" w:cs="Calibri"/>
          <w:sz w:val="20"/>
          <w:szCs w:val="20"/>
        </w:rPr>
      </w:pPr>
      <w:r>
        <w:rPr>
          <w:rFonts w:ascii="Calibri" w:eastAsia="Calibri" w:hAnsi="Calibri" w:cs="Calibri"/>
          <w:color w:val="000000"/>
          <w:sz w:val="20"/>
          <w:szCs w:val="20"/>
        </w:rPr>
        <w:t>Zhotoviteľ sa týmto zaväzuje, že touto mlčanlivosťou preukázateľne zaviaže všetkých svojich zamestnancov alebo zmluvných partnerov, ktorí sa na realizácii prác budú podieľať.</w:t>
      </w:r>
      <w:r w:rsidR="00720562">
        <w:rPr>
          <w:rFonts w:ascii="Calibri" w:eastAsia="Calibri" w:hAnsi="Calibri" w:cs="Calibri"/>
          <w:color w:val="000000"/>
          <w:sz w:val="20"/>
          <w:szCs w:val="20"/>
        </w:rPr>
        <w:t xml:space="preserve"> </w:t>
      </w:r>
      <w:r>
        <w:rPr>
          <w:rFonts w:ascii="Calibri" w:eastAsia="Calibri" w:hAnsi="Calibri" w:cs="Calibri"/>
          <w:color w:val="000000"/>
          <w:sz w:val="20"/>
          <w:szCs w:val="20"/>
        </w:rPr>
        <w:t>Tento záväzok mlčanlivosti platí na dobu neurčitú, teda aj po ukončení zmluvného vzťah</w:t>
      </w:r>
      <w:r>
        <w:rPr>
          <w:rFonts w:ascii="Calibri" w:eastAsia="Calibri" w:hAnsi="Calibri" w:cs="Calibri"/>
          <w:sz w:val="20"/>
          <w:szCs w:val="20"/>
        </w:rPr>
        <w:t>u.</w:t>
      </w:r>
    </w:p>
    <w:p w14:paraId="00000071" w14:textId="77777777" w:rsidR="00C70957" w:rsidRDefault="00C70957">
      <w:pPr>
        <w:ind w:left="284" w:hanging="284"/>
        <w:jc w:val="both"/>
        <w:rPr>
          <w:rFonts w:ascii="Calibri" w:eastAsia="Calibri" w:hAnsi="Calibri" w:cs="Calibri"/>
          <w:sz w:val="20"/>
          <w:szCs w:val="20"/>
        </w:rPr>
      </w:pPr>
    </w:p>
    <w:p w14:paraId="00000072" w14:textId="77777777" w:rsidR="00C70957" w:rsidRDefault="00C70957">
      <w:pPr>
        <w:ind w:left="284" w:hanging="284"/>
        <w:jc w:val="both"/>
        <w:rPr>
          <w:rFonts w:ascii="Calibri" w:eastAsia="Calibri" w:hAnsi="Calibri" w:cs="Calibri"/>
          <w:color w:val="000000"/>
          <w:sz w:val="20"/>
          <w:szCs w:val="20"/>
        </w:rPr>
      </w:pPr>
    </w:p>
    <w:p w14:paraId="00000073"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t>Článok VII.</w:t>
      </w:r>
    </w:p>
    <w:p w14:paraId="00000074"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Práva a povinnosti objednávateľa</w:t>
      </w:r>
    </w:p>
    <w:p w14:paraId="00000075" w14:textId="77777777" w:rsidR="00C70957" w:rsidRDefault="00C70957">
      <w:pPr>
        <w:ind w:left="284" w:hanging="284"/>
        <w:jc w:val="both"/>
        <w:rPr>
          <w:rFonts w:ascii="Calibri" w:eastAsia="Calibri" w:hAnsi="Calibri" w:cs="Calibri"/>
          <w:sz w:val="20"/>
          <w:szCs w:val="20"/>
        </w:rPr>
      </w:pPr>
    </w:p>
    <w:p w14:paraId="00000076"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Objednávateľ sa zaväzuje neodkladne oznámiť zhotoviteľovi všetky podstatné zmeny, o ktorých uvažuje a ktoré môžu ovplyvniť realizáciu diela ešte pred ich uplatnením.</w:t>
      </w:r>
    </w:p>
    <w:p w14:paraId="00000077"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Objednávateľ je oprávnený byť informovaný o všetkých skutočnostiach týkajúcich sa diela. Na výzvu objednávateľa je zhotoviteľ povinný bez zbytočného odkladu písomne informovať objednávateľa o skutočnom stave prebiehajúcej realizácie diela.</w:t>
      </w:r>
    </w:p>
    <w:p w14:paraId="00000078"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z w:val="20"/>
          <w:szCs w:val="20"/>
        </w:rPr>
        <w:tab/>
        <w:t>Objednávateľ má právo na posúdenie a pripomienkovanie diela alebo jeho časti v trvaní 15 dní od doručenia diela. Objednávateľ má právo konzultovať dielo alebo jeho časť s príslušne odborne spôsobilými osobami a prihliadať na ich stanovisko.</w:t>
      </w:r>
    </w:p>
    <w:p w14:paraId="00000079" w14:textId="77777777" w:rsidR="00C70957" w:rsidRDefault="00C70957">
      <w:pPr>
        <w:jc w:val="both"/>
        <w:rPr>
          <w:rFonts w:ascii="Calibri" w:eastAsia="Calibri" w:hAnsi="Calibri" w:cs="Calibri"/>
          <w:color w:val="000000"/>
          <w:sz w:val="20"/>
          <w:szCs w:val="20"/>
        </w:rPr>
      </w:pPr>
    </w:p>
    <w:p w14:paraId="0000007A"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t>Článok VIII.</w:t>
      </w:r>
    </w:p>
    <w:p w14:paraId="0000007B"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Údaje o subdodávateľoch</w:t>
      </w:r>
    </w:p>
    <w:p w14:paraId="0000007C" w14:textId="77777777" w:rsidR="00C70957" w:rsidRDefault="00C70957">
      <w:pPr>
        <w:ind w:left="284" w:hanging="284"/>
        <w:jc w:val="both"/>
        <w:rPr>
          <w:rFonts w:ascii="Calibri" w:eastAsia="Calibri" w:hAnsi="Calibri" w:cs="Calibri"/>
          <w:sz w:val="20"/>
          <w:szCs w:val="20"/>
        </w:rPr>
      </w:pPr>
    </w:p>
    <w:p w14:paraId="0000007D"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 xml:space="preserve">Údaje o všetkých prípadných subdodávateľoch, budú uvedené v diele. </w:t>
      </w:r>
    </w:p>
    <w:p w14:paraId="0000007E"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Subdodávateľom na účely tejto zmluvy je hospodársky subjekt, ktorý uzavrie alebo uzavrel so zhotoviteľom písomnú odplatnú zmluvu na plnenie určitej časti zákazky, resp. určitej časti záväzku vyplývajúceho z predmetu tejto zmluvy. Hospodárskym subjektom je fyzická osoba, právnická osoba alebo skupina takýchto osôb, ktorá na trh dodáva tovar, uskutočňuje stavebné práce alebo poskytuje službu.</w:t>
      </w:r>
    </w:p>
    <w:p w14:paraId="0000007F" w14:textId="77777777" w:rsidR="00C70957" w:rsidRDefault="00C70957">
      <w:pPr>
        <w:jc w:val="both"/>
        <w:rPr>
          <w:rFonts w:ascii="Calibri" w:eastAsia="Calibri" w:hAnsi="Calibri" w:cs="Calibri"/>
          <w:color w:val="000000"/>
          <w:sz w:val="20"/>
          <w:szCs w:val="20"/>
        </w:rPr>
      </w:pPr>
    </w:p>
    <w:p w14:paraId="00000080"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t>Článok IX.</w:t>
      </w:r>
    </w:p>
    <w:p w14:paraId="00000081"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Sankcie a platobné podmienky</w:t>
      </w:r>
    </w:p>
    <w:p w14:paraId="00000082" w14:textId="77777777" w:rsidR="00C70957" w:rsidRDefault="00C70957">
      <w:pPr>
        <w:ind w:left="284" w:hanging="284"/>
        <w:jc w:val="both"/>
        <w:rPr>
          <w:rFonts w:ascii="Calibri" w:eastAsia="Calibri" w:hAnsi="Calibri" w:cs="Calibri"/>
          <w:sz w:val="20"/>
          <w:szCs w:val="20"/>
        </w:rPr>
      </w:pPr>
    </w:p>
    <w:p w14:paraId="00000083"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V prípade omeškania objednávateľa so zaplatením faktúry podľa článku IV. ods. 4 tejto zmluvy si zhotoviteľ uplatní pokutu z omeškania v sadzbe 0,03% za každý, aj začatý deň omeškania.</w:t>
      </w:r>
    </w:p>
    <w:p w14:paraId="00000084" w14:textId="48D6EF9F"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V prípade omeškania zhotoviteľa s odovzdaním diela v zmluvne dohodnutom termíne, obsahu, rozsahu a kvalite, vzniká objednávateľovi právo uplatniť si voči zhotoviteľovi zmluvnú pokutu za omeškanie vo výške 0,</w:t>
      </w:r>
      <w:r w:rsidR="00720562">
        <w:rPr>
          <w:rFonts w:ascii="Calibri" w:eastAsia="Calibri" w:hAnsi="Calibri" w:cs="Calibri"/>
          <w:sz w:val="20"/>
          <w:szCs w:val="20"/>
        </w:rPr>
        <w:t>03</w:t>
      </w:r>
      <w:r>
        <w:rPr>
          <w:rFonts w:ascii="Calibri" w:eastAsia="Calibri" w:hAnsi="Calibri" w:cs="Calibri"/>
          <w:sz w:val="20"/>
          <w:szCs w:val="20"/>
        </w:rPr>
        <w:t xml:space="preserve">% </w:t>
      </w:r>
      <w:r w:rsidR="00720562">
        <w:rPr>
          <w:rFonts w:ascii="Calibri" w:eastAsia="Calibri" w:hAnsi="Calibri" w:cs="Calibri"/>
          <w:sz w:val="20"/>
          <w:szCs w:val="20"/>
        </w:rPr>
        <w:t>z celkovej ceny diela</w:t>
      </w:r>
      <w:r>
        <w:rPr>
          <w:rFonts w:ascii="Calibri" w:eastAsia="Calibri" w:hAnsi="Calibri" w:cs="Calibri"/>
          <w:sz w:val="20"/>
          <w:szCs w:val="20"/>
        </w:rPr>
        <w:t xml:space="preserve"> za každý, aj začatý deň omeškania.</w:t>
      </w:r>
    </w:p>
    <w:p w14:paraId="00000085"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z w:val="20"/>
          <w:szCs w:val="20"/>
        </w:rPr>
        <w:tab/>
        <w:t>Zmluvné strany sú oprávnené od zmluvy odstúpiť, ak jedna zo zmluvných strán opakovane porušuje ustanovenia tejto zmluvy.</w:t>
      </w:r>
    </w:p>
    <w:p w14:paraId="00000086"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 xml:space="preserve">4.   Objednávateľ je oprávnený odstúpiť od zmluvy, ak je zhotoviteľ v omeškaní s odovzdaním diela viac ako 30 kalendárnych dní. V takomto prípade si objednávateľ zároveň uplatní pokutu z omeškania vo výške zmluvnej ceny diela. </w:t>
      </w:r>
    </w:p>
    <w:p w14:paraId="00000087"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lastRenderedPageBreak/>
        <w:t>5.</w:t>
      </w:r>
      <w:r>
        <w:rPr>
          <w:rFonts w:ascii="Calibri" w:eastAsia="Calibri" w:hAnsi="Calibri" w:cs="Calibri"/>
          <w:sz w:val="20"/>
          <w:szCs w:val="20"/>
        </w:rPr>
        <w:tab/>
        <w:t>V prípade, že nastali skutočnosti zakladajúce právo od zmluvy odstúpiť v zmysle porušenia uvedených zmluvných povinností podľa článku VI. tejto zmluvy alebo iných zákonných povinností jednou zo zmluvných strán, druhá zmluvná strana je povinná túto skutočnosť písomne oznámiť zmluvnej strane, ktorá povinnosť porušila a dať jej päťdňovú  lehotu na odstránenie tohto stavu.</w:t>
      </w:r>
    </w:p>
    <w:p w14:paraId="76ED877A" w14:textId="77777777" w:rsidR="009938BD" w:rsidRDefault="00DF5328" w:rsidP="009938BD">
      <w:pPr>
        <w:ind w:left="284" w:hanging="284"/>
        <w:jc w:val="both"/>
        <w:rPr>
          <w:rFonts w:ascii="Calibri" w:eastAsia="Calibri" w:hAnsi="Calibri" w:cs="Calibri"/>
          <w:sz w:val="20"/>
          <w:szCs w:val="20"/>
        </w:rPr>
      </w:pPr>
      <w:r>
        <w:rPr>
          <w:rFonts w:ascii="Calibri" w:eastAsia="Calibri" w:hAnsi="Calibri" w:cs="Calibri"/>
          <w:sz w:val="20"/>
          <w:szCs w:val="20"/>
        </w:rPr>
        <w:t>6.</w:t>
      </w:r>
      <w:r>
        <w:rPr>
          <w:rFonts w:ascii="Calibri" w:eastAsia="Calibri" w:hAnsi="Calibri" w:cs="Calibri"/>
          <w:sz w:val="20"/>
          <w:szCs w:val="20"/>
        </w:rPr>
        <w:tab/>
        <w:t>Pokiaľ k odstráneniu stavu porušenia vyššie uvedených zmluvných alebo iných zákonných povinností v uvedenej lehote nedôjde, je zmluvná strana oprávnená odstúpiť od zmluvy s tým, že toto odstúpenie je účinné dňom doručenia druhej zmluvnej strane.</w:t>
      </w:r>
    </w:p>
    <w:p w14:paraId="5FFB8602" w14:textId="193DC33E" w:rsidR="009938BD" w:rsidRPr="009938BD" w:rsidRDefault="009938BD" w:rsidP="009938BD">
      <w:pPr>
        <w:ind w:left="284" w:hanging="284"/>
        <w:jc w:val="both"/>
        <w:rPr>
          <w:rFonts w:asciiTheme="majorHAnsi" w:eastAsia="Calibri" w:hAnsiTheme="majorHAnsi" w:cs="Calibri"/>
          <w:sz w:val="20"/>
          <w:szCs w:val="20"/>
        </w:rPr>
      </w:pPr>
      <w:r w:rsidRPr="009938BD">
        <w:rPr>
          <w:rFonts w:asciiTheme="majorHAnsi" w:eastAsia="Calibri" w:hAnsiTheme="majorHAnsi" w:cs="Calibri"/>
          <w:sz w:val="20"/>
          <w:szCs w:val="20"/>
        </w:rPr>
        <w:t>7</w:t>
      </w:r>
      <w:r>
        <w:rPr>
          <w:rFonts w:asciiTheme="majorHAnsi" w:eastAsia="Calibri" w:hAnsiTheme="majorHAnsi" w:cs="Calibri"/>
          <w:sz w:val="20"/>
          <w:szCs w:val="20"/>
        </w:rPr>
        <w:t>.   Objednávateľ</w:t>
      </w:r>
      <w:r w:rsidRPr="009938BD">
        <w:rPr>
          <w:rFonts w:asciiTheme="majorHAnsi" w:hAnsiTheme="majorHAnsi"/>
          <w:bCs/>
          <w:sz w:val="20"/>
          <w:szCs w:val="20"/>
        </w:rPr>
        <w:t xml:space="preserve"> je tiež oprávnený okamžite odstúpiť od Zmluvy v prípade, ak:</w:t>
      </w:r>
    </w:p>
    <w:p w14:paraId="4F50DADC" w14:textId="4D8C0167" w:rsidR="009938BD" w:rsidRPr="009938BD" w:rsidRDefault="009938BD" w:rsidP="009938BD">
      <w:pPr>
        <w:pStyle w:val="Odsekzoznamu"/>
        <w:keepNext/>
        <w:widowControl w:val="0"/>
        <w:numPr>
          <w:ilvl w:val="0"/>
          <w:numId w:val="11"/>
        </w:numPr>
        <w:suppressAutoHyphens w:val="0"/>
        <w:autoSpaceDE w:val="0"/>
        <w:autoSpaceDN w:val="0"/>
        <w:contextualSpacing/>
        <w:jc w:val="both"/>
        <w:rPr>
          <w:rFonts w:asciiTheme="majorHAnsi" w:hAnsiTheme="majorHAnsi"/>
          <w:bCs/>
          <w:sz w:val="20"/>
          <w:szCs w:val="20"/>
        </w:rPr>
      </w:pPr>
      <w:r>
        <w:rPr>
          <w:rFonts w:asciiTheme="majorHAnsi" w:hAnsiTheme="majorHAnsi"/>
          <w:bCs/>
          <w:sz w:val="20"/>
          <w:szCs w:val="20"/>
        </w:rPr>
        <w:t>Zhotoviteľ</w:t>
      </w:r>
      <w:r w:rsidRPr="009938BD">
        <w:rPr>
          <w:rFonts w:asciiTheme="majorHAnsi" w:hAnsiTheme="majorHAnsi"/>
          <w:bCs/>
          <w:sz w:val="20"/>
          <w:szCs w:val="20"/>
        </w:rPr>
        <w:t xml:space="preserve"> stratí  oprávnenie  na výkon  činnosti,  ktorá  je  potrebná pre plnenie predmetu Zmluvy,</w:t>
      </w:r>
    </w:p>
    <w:p w14:paraId="6BE9057B" w14:textId="11AD4699" w:rsidR="009938BD" w:rsidRPr="009938BD" w:rsidRDefault="009938BD" w:rsidP="009938BD">
      <w:pPr>
        <w:pStyle w:val="Odsekzoznamu"/>
        <w:numPr>
          <w:ilvl w:val="0"/>
          <w:numId w:val="11"/>
        </w:numPr>
        <w:suppressAutoHyphens w:val="0"/>
        <w:autoSpaceDE w:val="0"/>
        <w:autoSpaceDN w:val="0"/>
        <w:contextualSpacing/>
        <w:jc w:val="both"/>
        <w:rPr>
          <w:rFonts w:asciiTheme="majorHAnsi" w:hAnsiTheme="majorHAnsi"/>
          <w:sz w:val="20"/>
          <w:szCs w:val="20"/>
        </w:rPr>
      </w:pPr>
      <w:r>
        <w:rPr>
          <w:rFonts w:asciiTheme="majorHAnsi" w:hAnsiTheme="majorHAnsi"/>
          <w:bCs/>
          <w:sz w:val="20"/>
          <w:szCs w:val="20"/>
        </w:rPr>
        <w:t>Zhotoviteľ</w:t>
      </w:r>
      <w:r w:rsidRPr="009938BD">
        <w:rPr>
          <w:rFonts w:asciiTheme="majorHAnsi" w:hAnsiTheme="majorHAnsi"/>
          <w:sz w:val="20"/>
          <w:szCs w:val="20"/>
        </w:rPr>
        <w:t xml:space="preserve"> podal na seba návrh na vyhlásenie konkurzu, </w:t>
      </w:r>
    </w:p>
    <w:p w14:paraId="65843E89" w14:textId="52DABD71" w:rsidR="009938BD" w:rsidRPr="009938BD" w:rsidRDefault="009938BD" w:rsidP="009938BD">
      <w:pPr>
        <w:pStyle w:val="Odsekzoznamu"/>
        <w:numPr>
          <w:ilvl w:val="0"/>
          <w:numId w:val="11"/>
        </w:numPr>
        <w:suppressAutoHyphens w:val="0"/>
        <w:autoSpaceDE w:val="0"/>
        <w:autoSpaceDN w:val="0"/>
        <w:contextualSpacing/>
        <w:jc w:val="both"/>
        <w:rPr>
          <w:rFonts w:asciiTheme="majorHAnsi" w:hAnsiTheme="majorHAnsi"/>
          <w:sz w:val="20"/>
          <w:szCs w:val="20"/>
        </w:rPr>
      </w:pPr>
      <w:r w:rsidRPr="009938BD">
        <w:rPr>
          <w:rFonts w:asciiTheme="majorHAnsi" w:hAnsiTheme="majorHAnsi"/>
          <w:sz w:val="20"/>
          <w:szCs w:val="20"/>
        </w:rPr>
        <w:t xml:space="preserve">bol podaný návrh na vyhlásenie konkurzu voči </w:t>
      </w:r>
      <w:r>
        <w:rPr>
          <w:rFonts w:asciiTheme="majorHAnsi" w:hAnsiTheme="majorHAnsi"/>
          <w:bCs/>
          <w:sz w:val="20"/>
          <w:szCs w:val="20"/>
        </w:rPr>
        <w:t>Zhotoviteľovi</w:t>
      </w:r>
      <w:r w:rsidRPr="009938BD">
        <w:rPr>
          <w:rFonts w:asciiTheme="majorHAnsi" w:hAnsiTheme="majorHAnsi"/>
          <w:sz w:val="20"/>
          <w:szCs w:val="20"/>
        </w:rPr>
        <w:t xml:space="preserve"> treťou osobou, pričom </w:t>
      </w:r>
      <w:r>
        <w:rPr>
          <w:rFonts w:asciiTheme="majorHAnsi" w:hAnsiTheme="majorHAnsi"/>
          <w:bCs/>
          <w:sz w:val="20"/>
          <w:szCs w:val="20"/>
        </w:rPr>
        <w:t>Zhotoviteľ</w:t>
      </w:r>
      <w:r w:rsidRPr="009938BD">
        <w:rPr>
          <w:rFonts w:asciiTheme="majorHAnsi" w:hAnsiTheme="majorHAnsi"/>
          <w:sz w:val="20"/>
          <w:szCs w:val="20"/>
        </w:rPr>
        <w:t xml:space="preserve"> je platobne neschopný, alebo je v situácii, ktorá odôvodňuje začatie konkurzného konania, </w:t>
      </w:r>
    </w:p>
    <w:p w14:paraId="1D5FFB8B" w14:textId="36769A60" w:rsidR="009938BD" w:rsidRPr="009938BD" w:rsidRDefault="009938BD" w:rsidP="009938BD">
      <w:pPr>
        <w:pStyle w:val="Odsekzoznamu"/>
        <w:numPr>
          <w:ilvl w:val="0"/>
          <w:numId w:val="11"/>
        </w:numPr>
        <w:suppressAutoHyphens w:val="0"/>
        <w:autoSpaceDE w:val="0"/>
        <w:autoSpaceDN w:val="0"/>
        <w:contextualSpacing/>
        <w:jc w:val="both"/>
        <w:rPr>
          <w:rFonts w:asciiTheme="majorHAnsi" w:hAnsiTheme="majorHAnsi"/>
          <w:sz w:val="20"/>
          <w:szCs w:val="20"/>
        </w:rPr>
      </w:pPr>
      <w:r w:rsidRPr="009938BD">
        <w:rPr>
          <w:rFonts w:asciiTheme="majorHAnsi" w:hAnsiTheme="majorHAnsi"/>
          <w:sz w:val="20"/>
          <w:szCs w:val="20"/>
        </w:rPr>
        <w:t xml:space="preserve">bol na majetok </w:t>
      </w:r>
      <w:r>
        <w:rPr>
          <w:rFonts w:asciiTheme="majorHAnsi" w:hAnsiTheme="majorHAnsi"/>
          <w:bCs/>
          <w:sz w:val="20"/>
          <w:szCs w:val="20"/>
        </w:rPr>
        <w:t>Zhotoviteľ</w:t>
      </w:r>
      <w:r w:rsidRPr="009938BD">
        <w:rPr>
          <w:rFonts w:asciiTheme="majorHAnsi" w:hAnsiTheme="majorHAnsi"/>
          <w:sz w:val="20"/>
          <w:szCs w:val="20"/>
        </w:rPr>
        <w:t>a vyhlásený konkurz, alebo bol návrh na vyhlásenie konkurzu zamietnutý pre nedostatok majetku,</w:t>
      </w:r>
      <w:r>
        <w:rPr>
          <w:rFonts w:asciiTheme="majorHAnsi" w:hAnsiTheme="majorHAnsi"/>
          <w:sz w:val="20"/>
          <w:szCs w:val="20"/>
        </w:rPr>
        <w:t xml:space="preserve">  </w:t>
      </w:r>
    </w:p>
    <w:p w14:paraId="0641BAF2" w14:textId="6F1E19B7" w:rsidR="009938BD" w:rsidRPr="009938BD" w:rsidRDefault="009938BD" w:rsidP="009938BD">
      <w:pPr>
        <w:pStyle w:val="Odsekzoznamu"/>
        <w:keepNext/>
        <w:widowControl w:val="0"/>
        <w:numPr>
          <w:ilvl w:val="0"/>
          <w:numId w:val="11"/>
        </w:numPr>
        <w:suppressAutoHyphens w:val="0"/>
        <w:autoSpaceDE w:val="0"/>
        <w:autoSpaceDN w:val="0"/>
        <w:contextualSpacing/>
        <w:jc w:val="both"/>
        <w:rPr>
          <w:rFonts w:asciiTheme="majorHAnsi" w:hAnsiTheme="majorHAnsi"/>
          <w:bCs/>
          <w:sz w:val="20"/>
          <w:szCs w:val="20"/>
        </w:rPr>
      </w:pPr>
      <w:r>
        <w:rPr>
          <w:rFonts w:asciiTheme="majorHAnsi" w:hAnsiTheme="majorHAnsi"/>
          <w:bCs/>
          <w:sz w:val="20"/>
          <w:szCs w:val="20"/>
        </w:rPr>
        <w:t>Zhotoviteľ</w:t>
      </w:r>
      <w:r w:rsidRPr="009938BD">
        <w:rPr>
          <w:rFonts w:asciiTheme="majorHAnsi" w:hAnsiTheme="majorHAnsi"/>
          <w:sz w:val="20"/>
          <w:szCs w:val="20"/>
        </w:rPr>
        <w:t xml:space="preserve"> vstúpil do likvidácie alebo sa naňho zriadi nútená správa,</w:t>
      </w:r>
    </w:p>
    <w:p w14:paraId="22AD9947" w14:textId="6F30106B" w:rsidR="009938BD" w:rsidRPr="009938BD" w:rsidRDefault="009938BD" w:rsidP="009938BD">
      <w:pPr>
        <w:pStyle w:val="Odsekzoznamu"/>
        <w:keepNext/>
        <w:widowControl w:val="0"/>
        <w:numPr>
          <w:ilvl w:val="0"/>
          <w:numId w:val="11"/>
        </w:numPr>
        <w:suppressAutoHyphens w:val="0"/>
        <w:autoSpaceDE w:val="0"/>
        <w:autoSpaceDN w:val="0"/>
        <w:contextualSpacing/>
        <w:jc w:val="both"/>
        <w:rPr>
          <w:rFonts w:asciiTheme="majorHAnsi" w:hAnsiTheme="majorHAnsi"/>
          <w:bCs/>
          <w:sz w:val="20"/>
          <w:szCs w:val="20"/>
        </w:rPr>
      </w:pPr>
      <w:r>
        <w:rPr>
          <w:rFonts w:asciiTheme="majorHAnsi" w:hAnsiTheme="majorHAnsi"/>
          <w:bCs/>
          <w:sz w:val="20"/>
          <w:szCs w:val="20"/>
        </w:rPr>
        <w:t>Zhotoviteľ</w:t>
      </w:r>
      <w:r w:rsidRPr="009938BD">
        <w:rPr>
          <w:rFonts w:asciiTheme="majorHAnsi" w:hAnsiTheme="majorHAnsi"/>
          <w:sz w:val="20"/>
          <w:szCs w:val="20"/>
        </w:rPr>
        <w:t xml:space="preserve"> vykonáva predmet Zmluvy alebo jeho časť v rozpore s pokynmi Objednávateľa a </w:t>
      </w:r>
      <w:r w:rsidRPr="009938BD">
        <w:rPr>
          <w:rFonts w:asciiTheme="majorHAnsi" w:hAnsiTheme="majorHAnsi"/>
          <w:bCs/>
          <w:sz w:val="20"/>
          <w:szCs w:val="20"/>
        </w:rPr>
        <w:t xml:space="preserve">nápravu nevykoná ani v dodatočnej lehote, nie kratšej ako </w:t>
      </w:r>
      <w:r>
        <w:rPr>
          <w:rFonts w:asciiTheme="majorHAnsi" w:hAnsiTheme="majorHAnsi"/>
          <w:bCs/>
          <w:sz w:val="20"/>
          <w:szCs w:val="20"/>
        </w:rPr>
        <w:t>5</w:t>
      </w:r>
      <w:r w:rsidRPr="009938BD">
        <w:rPr>
          <w:rFonts w:asciiTheme="majorHAnsi" w:hAnsiTheme="majorHAnsi"/>
          <w:bCs/>
          <w:sz w:val="20"/>
          <w:szCs w:val="20"/>
        </w:rPr>
        <w:t xml:space="preserve"> dní, ktorá bude </w:t>
      </w:r>
      <w:r>
        <w:rPr>
          <w:rFonts w:asciiTheme="majorHAnsi" w:hAnsiTheme="majorHAnsi"/>
          <w:bCs/>
          <w:sz w:val="20"/>
          <w:szCs w:val="20"/>
        </w:rPr>
        <w:t>Zhotoviteľov</w:t>
      </w:r>
      <w:r w:rsidRPr="009938BD">
        <w:rPr>
          <w:rFonts w:asciiTheme="majorHAnsi" w:hAnsiTheme="majorHAnsi"/>
          <w:bCs/>
          <w:sz w:val="20"/>
          <w:szCs w:val="20"/>
        </w:rPr>
        <w:t>i poskytnutá na vykonanie nápravy,</w:t>
      </w:r>
    </w:p>
    <w:p w14:paraId="78DDF794" w14:textId="4767C7A6" w:rsidR="009938BD" w:rsidRPr="009938BD" w:rsidRDefault="009938BD" w:rsidP="009938BD">
      <w:pPr>
        <w:pStyle w:val="Odsekzoznamu"/>
        <w:keepNext/>
        <w:widowControl w:val="0"/>
        <w:numPr>
          <w:ilvl w:val="0"/>
          <w:numId w:val="11"/>
        </w:numPr>
        <w:suppressAutoHyphens w:val="0"/>
        <w:autoSpaceDE w:val="0"/>
        <w:autoSpaceDN w:val="0"/>
        <w:contextualSpacing/>
        <w:jc w:val="both"/>
        <w:rPr>
          <w:rFonts w:asciiTheme="majorHAnsi" w:hAnsiTheme="majorHAnsi"/>
          <w:bCs/>
          <w:sz w:val="20"/>
          <w:szCs w:val="20"/>
        </w:rPr>
      </w:pPr>
      <w:r w:rsidRPr="009938BD">
        <w:rPr>
          <w:rFonts w:asciiTheme="majorHAnsi" w:hAnsiTheme="majorHAnsi"/>
          <w:sz w:val="20"/>
          <w:szCs w:val="20"/>
        </w:rPr>
        <w:t xml:space="preserve">sa akékoľvek vyhlásenie </w:t>
      </w:r>
      <w:r>
        <w:rPr>
          <w:rFonts w:asciiTheme="majorHAnsi" w:hAnsiTheme="majorHAnsi"/>
          <w:bCs/>
          <w:sz w:val="20"/>
          <w:szCs w:val="20"/>
        </w:rPr>
        <w:t>Zhotoviteľ</w:t>
      </w:r>
      <w:r w:rsidRPr="009938BD">
        <w:rPr>
          <w:rFonts w:asciiTheme="majorHAnsi" w:hAnsiTheme="majorHAnsi"/>
          <w:sz w:val="20"/>
          <w:szCs w:val="20"/>
        </w:rPr>
        <w:t>a uvedené v tejto Zmluve ukáže ako nepravdivé,</w:t>
      </w:r>
    </w:p>
    <w:p w14:paraId="766FF135" w14:textId="21FDF0BD" w:rsidR="009938BD" w:rsidRPr="009938BD" w:rsidRDefault="009938BD" w:rsidP="009938BD">
      <w:pPr>
        <w:pStyle w:val="Odsekzoznamu"/>
        <w:keepNext/>
        <w:widowControl w:val="0"/>
        <w:numPr>
          <w:ilvl w:val="0"/>
          <w:numId w:val="11"/>
        </w:numPr>
        <w:suppressAutoHyphens w:val="0"/>
        <w:autoSpaceDE w:val="0"/>
        <w:autoSpaceDN w:val="0"/>
        <w:contextualSpacing/>
        <w:jc w:val="both"/>
        <w:rPr>
          <w:rFonts w:asciiTheme="majorHAnsi" w:hAnsiTheme="majorHAnsi"/>
          <w:bCs/>
          <w:sz w:val="20"/>
          <w:szCs w:val="20"/>
        </w:rPr>
      </w:pPr>
      <w:r w:rsidRPr="009938BD">
        <w:rPr>
          <w:rFonts w:asciiTheme="majorHAnsi" w:hAnsiTheme="majorHAnsi"/>
          <w:sz w:val="20"/>
          <w:szCs w:val="20"/>
        </w:rPr>
        <w:t xml:space="preserve">v prípade, ak </w:t>
      </w:r>
      <w:r>
        <w:rPr>
          <w:rFonts w:asciiTheme="majorHAnsi" w:hAnsiTheme="majorHAnsi"/>
          <w:bCs/>
          <w:sz w:val="20"/>
          <w:szCs w:val="20"/>
        </w:rPr>
        <w:t>Zhotoviteľ</w:t>
      </w:r>
      <w:r w:rsidRPr="009938BD">
        <w:rPr>
          <w:rFonts w:asciiTheme="majorHAnsi" w:hAnsiTheme="majorHAnsi"/>
          <w:sz w:val="20"/>
          <w:szCs w:val="20"/>
        </w:rPr>
        <w:t xml:space="preserve"> je v omeškaní so splnením predmetu Zmluvy podľa článku II. ods. 1 písm. a) Zmluvy o viac ako </w:t>
      </w:r>
      <w:r>
        <w:rPr>
          <w:rFonts w:asciiTheme="majorHAnsi" w:hAnsiTheme="majorHAnsi"/>
          <w:sz w:val="20"/>
          <w:szCs w:val="20"/>
        </w:rPr>
        <w:t>30 dní (v zmysle bodu 4 tohto článku).</w:t>
      </w:r>
    </w:p>
    <w:p w14:paraId="00000089" w14:textId="2862F635" w:rsidR="00C70957" w:rsidRDefault="009938BD" w:rsidP="009938BD">
      <w:pPr>
        <w:pStyle w:val="Zkladntext1"/>
        <w:tabs>
          <w:tab w:val="left" w:pos="426"/>
          <w:tab w:val="left" w:pos="1267"/>
          <w:tab w:val="left" w:pos="1987"/>
          <w:tab w:val="left" w:pos="2707"/>
          <w:tab w:val="left" w:pos="3427"/>
          <w:tab w:val="left" w:pos="4147"/>
          <w:tab w:val="left" w:pos="4867"/>
          <w:tab w:val="left" w:pos="5587"/>
          <w:tab w:val="left" w:pos="6307"/>
          <w:tab w:val="left" w:pos="7027"/>
          <w:tab w:val="left" w:pos="7747"/>
          <w:tab w:val="left" w:pos="8467"/>
        </w:tabs>
        <w:ind w:left="284" w:hanging="284"/>
        <w:jc w:val="both"/>
        <w:rPr>
          <w:rFonts w:ascii="Calibri" w:eastAsia="Calibri" w:hAnsi="Calibri" w:cs="Calibri"/>
          <w:sz w:val="20"/>
        </w:rPr>
      </w:pPr>
      <w:r>
        <w:rPr>
          <w:rFonts w:asciiTheme="majorHAnsi" w:hAnsiTheme="majorHAnsi"/>
          <w:bCs/>
          <w:sz w:val="20"/>
        </w:rPr>
        <w:t>8</w:t>
      </w:r>
      <w:r w:rsidRPr="009938BD">
        <w:rPr>
          <w:rFonts w:asciiTheme="majorHAnsi" w:hAnsiTheme="majorHAnsi"/>
          <w:bCs/>
          <w:sz w:val="20"/>
        </w:rPr>
        <w:t xml:space="preserve">. </w:t>
      </w:r>
      <w:r>
        <w:rPr>
          <w:rFonts w:asciiTheme="majorHAnsi" w:hAnsiTheme="majorHAnsi"/>
          <w:bCs/>
          <w:sz w:val="20"/>
        </w:rPr>
        <w:t xml:space="preserve">  </w:t>
      </w:r>
      <w:r w:rsidRPr="009938BD">
        <w:rPr>
          <w:rFonts w:asciiTheme="majorHAnsi" w:hAnsiTheme="majorHAnsi" w:cs="Arial"/>
          <w:color w:val="auto"/>
          <w:sz w:val="20"/>
          <w:lang w:val="sk-SK"/>
        </w:rPr>
        <w:t xml:space="preserve">Zmluvné strany sa dohodli, že v prípade, ak Zmluvná strana využije svoje právo a od Zmluvy odstúpi, Zmluva sa zrušuje s právnymi účinkami ex </w:t>
      </w:r>
      <w:proofErr w:type="spellStart"/>
      <w:r w:rsidRPr="009938BD">
        <w:rPr>
          <w:rFonts w:asciiTheme="majorHAnsi" w:hAnsiTheme="majorHAnsi" w:cs="Arial"/>
          <w:color w:val="auto"/>
          <w:sz w:val="20"/>
          <w:lang w:val="sk-SK"/>
        </w:rPr>
        <w:t>nunc</w:t>
      </w:r>
      <w:proofErr w:type="spellEnd"/>
      <w:r w:rsidRPr="009938BD">
        <w:rPr>
          <w:rFonts w:asciiTheme="majorHAnsi" w:hAnsiTheme="majorHAnsi" w:cs="Arial"/>
          <w:color w:val="auto"/>
          <w:sz w:val="20"/>
          <w:lang w:val="sk-SK"/>
        </w:rPr>
        <w:t xml:space="preserve">, teda dňom doručenia písomného odstúpenia od Zmluvy druhej Zmluvnej strane. Odstúpením od Zmluvy zanikajú všetky práva a povinnosti Zmluvných strán zo Zmluvy s výnimkou tých práv a povinností, ktoré podľa prejavenej vôle Zmluvných strán majú trvať aj po ukončení tejto Zmluvy.     </w:t>
      </w:r>
    </w:p>
    <w:p w14:paraId="0000008A" w14:textId="77777777" w:rsidR="00C70957" w:rsidRDefault="00C70957">
      <w:pPr>
        <w:ind w:left="284" w:hanging="284"/>
        <w:jc w:val="both"/>
        <w:rPr>
          <w:rFonts w:ascii="Calibri" w:eastAsia="Calibri" w:hAnsi="Calibri" w:cs="Calibri"/>
          <w:color w:val="000000"/>
          <w:sz w:val="20"/>
          <w:szCs w:val="20"/>
        </w:rPr>
      </w:pPr>
    </w:p>
    <w:p w14:paraId="0000008B" w14:textId="77777777" w:rsidR="00C70957" w:rsidRDefault="00DF5328">
      <w:pPr>
        <w:keepNext/>
        <w:ind w:left="284" w:hanging="284"/>
        <w:jc w:val="center"/>
        <w:rPr>
          <w:rFonts w:ascii="Calibri" w:eastAsia="Calibri" w:hAnsi="Calibri" w:cs="Calibri"/>
          <w:b/>
          <w:sz w:val="20"/>
          <w:szCs w:val="20"/>
        </w:rPr>
      </w:pPr>
      <w:r>
        <w:rPr>
          <w:rFonts w:ascii="Calibri" w:eastAsia="Calibri" w:hAnsi="Calibri" w:cs="Calibri"/>
          <w:b/>
          <w:sz w:val="20"/>
          <w:szCs w:val="20"/>
        </w:rPr>
        <w:t>Článok X.</w:t>
      </w:r>
    </w:p>
    <w:p w14:paraId="0000008C" w14:textId="77777777" w:rsidR="00C70957" w:rsidRDefault="00DF5328">
      <w:pPr>
        <w:keepNext/>
        <w:ind w:left="284" w:hanging="284"/>
        <w:jc w:val="center"/>
        <w:rPr>
          <w:rFonts w:ascii="Calibri" w:eastAsia="Calibri" w:hAnsi="Calibri" w:cs="Calibri"/>
          <w:sz w:val="20"/>
          <w:szCs w:val="20"/>
        </w:rPr>
      </w:pPr>
      <w:r>
        <w:rPr>
          <w:rFonts w:ascii="Calibri" w:eastAsia="Calibri" w:hAnsi="Calibri" w:cs="Calibri"/>
          <w:b/>
          <w:sz w:val="20"/>
          <w:szCs w:val="20"/>
        </w:rPr>
        <w:t>Autorské práva k dielu a licenčné podmienky</w:t>
      </w:r>
    </w:p>
    <w:p w14:paraId="0000008D" w14:textId="77777777" w:rsidR="00C70957" w:rsidRDefault="00C70957">
      <w:pPr>
        <w:ind w:left="284" w:hanging="284"/>
        <w:jc w:val="both"/>
        <w:rPr>
          <w:rFonts w:ascii="Calibri" w:eastAsia="Calibri" w:hAnsi="Calibri" w:cs="Calibri"/>
          <w:sz w:val="20"/>
          <w:szCs w:val="20"/>
        </w:rPr>
      </w:pPr>
    </w:p>
    <w:p w14:paraId="0000008E"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Zhotoviteľ vyhlasuje, že ním dodané dielo nebude zaťažené právom tretej osoby, bude bez právnych vád. V prípade zistenia právnych vád je zhotoviteľ povinný upraviť dielo tak, aby nenarušovalo práva tretích osôb.</w:t>
      </w:r>
    </w:p>
    <w:p w14:paraId="2D9EDA25" w14:textId="5D5EEB6C" w:rsidR="009938BD" w:rsidRPr="00102B21" w:rsidRDefault="00DF5328" w:rsidP="00102B21">
      <w:pPr>
        <w:spacing w:after="60"/>
        <w:ind w:left="284" w:hanging="284"/>
        <w:contextualSpacing/>
        <w:jc w:val="both"/>
        <w:rPr>
          <w:rFonts w:asciiTheme="majorHAnsi" w:hAnsiTheme="majorHAnsi"/>
          <w:sz w:val="20"/>
          <w:szCs w:val="20"/>
        </w:rPr>
      </w:pPr>
      <w:r w:rsidRPr="00102B21">
        <w:rPr>
          <w:rFonts w:ascii="Calibri" w:eastAsia="Calibri" w:hAnsi="Calibri" w:cs="Calibri"/>
          <w:sz w:val="20"/>
          <w:szCs w:val="20"/>
        </w:rPr>
        <w:t>2.</w:t>
      </w:r>
      <w:r w:rsidR="009938BD" w:rsidRPr="00102B21">
        <w:rPr>
          <w:rFonts w:ascii="Calibri" w:eastAsia="Calibri" w:hAnsi="Calibri" w:cs="Calibri"/>
          <w:sz w:val="20"/>
          <w:szCs w:val="20"/>
        </w:rPr>
        <w:t xml:space="preserve">   </w:t>
      </w:r>
      <w:r w:rsidRPr="00102B21">
        <w:rPr>
          <w:rFonts w:ascii="Calibri" w:eastAsia="Calibri" w:hAnsi="Calibri" w:cs="Calibri"/>
          <w:sz w:val="20"/>
          <w:szCs w:val="20"/>
        </w:rPr>
        <w:t xml:space="preserve">Zmluvné strany touto zmluvou zároveň uzatvárajú licenčnú zmluvu, ktorou </w:t>
      </w:r>
      <w:r w:rsidRPr="00102B21">
        <w:rPr>
          <w:rFonts w:asciiTheme="majorHAnsi" w:eastAsia="Calibri" w:hAnsiTheme="majorHAnsi" w:cs="Calibri"/>
          <w:sz w:val="20"/>
          <w:szCs w:val="20"/>
        </w:rPr>
        <w:t>zhotoviteľ udeľuje objednávateľovi súhlas na používanie diela v zmysle tejto zm</w:t>
      </w:r>
      <w:r w:rsidR="009938BD" w:rsidRPr="00102B21">
        <w:rPr>
          <w:rFonts w:asciiTheme="majorHAnsi" w:eastAsia="Calibri" w:hAnsiTheme="majorHAnsi" w:cs="Calibri"/>
          <w:sz w:val="20"/>
          <w:szCs w:val="20"/>
        </w:rPr>
        <w:t xml:space="preserve">luvy, ktoré je autorským dielom </w:t>
      </w:r>
      <w:r w:rsidR="009938BD" w:rsidRPr="00102B21">
        <w:rPr>
          <w:rFonts w:asciiTheme="majorHAnsi" w:hAnsiTheme="majorHAnsi"/>
          <w:sz w:val="20"/>
          <w:szCs w:val="20"/>
        </w:rPr>
        <w:t>v zmysle zákona č. 185/2015 Z. z. Autorský zákon v platnom znení. Zhotoviteľ vyhlasuje, že je podľa zákona č. 185/2015 Z. z. Autorský zákon v platnom znení, osobou oprávnenou vykonávať k dielu majetkové práva autora. Zmluvné strany touto Zmluvou zár</w:t>
      </w:r>
      <w:r w:rsidR="00102B21" w:rsidRPr="00102B21">
        <w:rPr>
          <w:rFonts w:asciiTheme="majorHAnsi" w:hAnsiTheme="majorHAnsi"/>
          <w:sz w:val="20"/>
          <w:szCs w:val="20"/>
        </w:rPr>
        <w:t>oveň uzatvárajú licenčnú zmluvu.</w:t>
      </w:r>
      <w:r w:rsidR="009938BD" w:rsidRPr="00102B21">
        <w:rPr>
          <w:rFonts w:asciiTheme="majorHAnsi" w:hAnsiTheme="majorHAnsi"/>
          <w:sz w:val="20"/>
          <w:szCs w:val="20"/>
          <w:lang w:bidi="sk-SK"/>
        </w:rPr>
        <w:t xml:space="preserve"> Licencia je územne neobmedzená. Na základe udelenej licencie bude Objednávateľ oprávnený </w:t>
      </w:r>
      <w:r w:rsidR="009938BD" w:rsidRPr="00102B21">
        <w:rPr>
          <w:rFonts w:asciiTheme="majorHAnsi" w:hAnsiTheme="majorHAnsi"/>
          <w:noProof/>
          <w:sz w:val="20"/>
          <w:szCs w:val="20"/>
        </w:rPr>
        <w:t xml:space="preserve">na akékoľvek použitie diela ako celku i jeho jednotlivých častí v neobmedzenom rozsahu, ktorý pre zamedzenie pochybností zahŕňa právo dielo spracovať (zmeniť a/alebo upraviť, kopírovať, prispôsobiť, modifikovať, distribuovať). </w:t>
      </w:r>
    </w:p>
    <w:p w14:paraId="00000090" w14:textId="179858B5" w:rsidR="00C70957" w:rsidRDefault="009938BD">
      <w:pPr>
        <w:ind w:left="284" w:hanging="284"/>
        <w:jc w:val="both"/>
        <w:rPr>
          <w:rFonts w:ascii="Calibri" w:eastAsia="Calibri" w:hAnsi="Calibri" w:cs="Calibri"/>
          <w:sz w:val="20"/>
          <w:szCs w:val="20"/>
        </w:rPr>
      </w:pPr>
      <w:r>
        <w:rPr>
          <w:rFonts w:ascii="Calibri" w:eastAsia="Calibri" w:hAnsi="Calibri" w:cs="Calibri"/>
          <w:sz w:val="20"/>
          <w:szCs w:val="20"/>
        </w:rPr>
        <w:t xml:space="preserve"> </w:t>
      </w:r>
      <w:r w:rsidR="00DF5328">
        <w:rPr>
          <w:rFonts w:ascii="Calibri" w:eastAsia="Calibri" w:hAnsi="Calibri" w:cs="Calibri"/>
          <w:sz w:val="20"/>
          <w:szCs w:val="20"/>
        </w:rPr>
        <w:t>3.</w:t>
      </w:r>
      <w:r w:rsidR="00DF5328">
        <w:rPr>
          <w:rFonts w:ascii="Calibri" w:eastAsia="Calibri" w:hAnsi="Calibri" w:cs="Calibri"/>
          <w:sz w:val="20"/>
          <w:szCs w:val="20"/>
        </w:rPr>
        <w:tab/>
        <w:t xml:space="preserve">Zhotoviteľ udeľuje objednávateľovi dodaním autorského diela </w:t>
      </w:r>
      <w:r w:rsidR="00102B21">
        <w:rPr>
          <w:rFonts w:ascii="Calibri" w:eastAsia="Calibri" w:hAnsi="Calibri" w:cs="Calibri"/>
          <w:sz w:val="20"/>
          <w:szCs w:val="20"/>
        </w:rPr>
        <w:t xml:space="preserve">v zmysle bodu 2 tohto článku </w:t>
      </w:r>
      <w:r w:rsidR="00DF5328">
        <w:rPr>
          <w:rFonts w:ascii="Calibri" w:eastAsia="Calibri" w:hAnsi="Calibri" w:cs="Calibri"/>
          <w:sz w:val="20"/>
          <w:szCs w:val="20"/>
        </w:rPr>
        <w:t>časovo neobmedzený, bez územného obmedzenia, výhradný súhlas, na každé a akékoľvek použitie autorského diela ako celku i jeho jednotlivých častí v neobmedzenom rozsahu a spôsobom, ktorý vyplýva z účelu, na ktorý je autorské dielo určené, vrátane možnosti jeho kopírovania, prekladania, prispôsobovania, modifikovania, upravovania, distribuovania, publikovania alebo prenášania. Objednávateľ je oprávnený poskytnúť sublicenciu tretej osobe. Odplata za vyššie udelenú licenciu na použitie autorského diela je zahrnutá v cene diela podľa článku I</w:t>
      </w:r>
      <w:r w:rsidR="00DF5328">
        <w:rPr>
          <w:rFonts w:ascii="Calibri" w:eastAsia="Calibri" w:hAnsi="Calibri" w:cs="Calibri"/>
          <w:b/>
          <w:color w:val="000000"/>
          <w:sz w:val="20"/>
          <w:szCs w:val="20"/>
          <w:highlight w:val="white"/>
        </w:rPr>
        <w:t xml:space="preserve">V. </w:t>
      </w:r>
      <w:r w:rsidR="00DF5328">
        <w:rPr>
          <w:rFonts w:ascii="Calibri" w:eastAsia="Calibri" w:hAnsi="Calibri" w:cs="Calibri"/>
          <w:sz w:val="20"/>
          <w:szCs w:val="20"/>
        </w:rPr>
        <w:t>tejto zmluvy. Ak zhotoviteľ uskutočnením diela alebo jeho realizáciou, prípadne realizáciou jeho časti, ktorá bude predstavovať autorské dielo, poveril tretiu osobu, je zhotoviteľ povinný zabezpečiť, aby mu táto osoba udelila licenciu na jeho použitie v rozsahu rovnakom ako je uvedené v tomto odseku tejto zmluvy a tak, aby ju (resp. sublicenciu) bol oprávnený udeliť objednávateľovi, resp. previesť ju na objednávateľa v súlade s touto zmluvou.</w:t>
      </w:r>
    </w:p>
    <w:p w14:paraId="00000091"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4.</w:t>
      </w:r>
      <w:r>
        <w:rPr>
          <w:rFonts w:ascii="Calibri" w:eastAsia="Calibri" w:hAnsi="Calibri" w:cs="Calibri"/>
          <w:sz w:val="20"/>
          <w:szCs w:val="20"/>
        </w:rPr>
        <w:tab/>
        <w:t>Zhotoviteľ týmto udeľuje objednávateľovi súhlas na použitie diel tretích strán v rozsahu, v akom mu bol udelený. Zhotoviteľ zodpovedá za porušenie práv inej osoby, t. j. subdodávateľa z priemyselného alebo iného duševného vlastníctva v dôsledku použitia autorského diela objednávateľom.</w:t>
      </w:r>
    </w:p>
    <w:p w14:paraId="00000092" w14:textId="77777777" w:rsidR="00C70957" w:rsidRDefault="00DF5328">
      <w:pPr>
        <w:ind w:left="284" w:hanging="284"/>
        <w:jc w:val="both"/>
        <w:rPr>
          <w:rFonts w:ascii="Calibri" w:eastAsia="Calibri" w:hAnsi="Calibri" w:cs="Calibri"/>
          <w:sz w:val="20"/>
          <w:szCs w:val="20"/>
        </w:rPr>
      </w:pPr>
      <w:r>
        <w:rPr>
          <w:rFonts w:ascii="Calibri" w:eastAsia="Calibri" w:hAnsi="Calibri" w:cs="Calibri"/>
          <w:sz w:val="20"/>
          <w:szCs w:val="20"/>
        </w:rPr>
        <w:t>5.</w:t>
      </w:r>
      <w:r>
        <w:rPr>
          <w:rFonts w:ascii="Calibri" w:eastAsia="Calibri" w:hAnsi="Calibri" w:cs="Calibri"/>
          <w:sz w:val="20"/>
          <w:szCs w:val="20"/>
        </w:rPr>
        <w:tab/>
        <w:t>Zaplatením ceny za dielo podľa článku IV. tejto zmluvy licencia v zmysle tohto článku zmluvy o dielo prechádza na objednávateľa bez ďalších finančných nárokov zhotoviteľa.</w:t>
      </w:r>
    </w:p>
    <w:p w14:paraId="00000093" w14:textId="77777777" w:rsidR="00C70957" w:rsidRDefault="00C70957">
      <w:pPr>
        <w:ind w:left="284" w:hanging="284"/>
        <w:jc w:val="both"/>
        <w:rPr>
          <w:rFonts w:ascii="Calibri" w:eastAsia="Calibri" w:hAnsi="Calibri" w:cs="Calibri"/>
          <w:color w:val="000000"/>
          <w:sz w:val="20"/>
          <w:szCs w:val="20"/>
        </w:rPr>
      </w:pPr>
    </w:p>
    <w:p w14:paraId="00000095" w14:textId="77777777" w:rsidR="00C70957" w:rsidRDefault="00DF5328">
      <w:pPr>
        <w:ind w:left="284" w:hanging="284"/>
        <w:jc w:val="center"/>
        <w:rPr>
          <w:rFonts w:ascii="Calibri" w:eastAsia="Calibri" w:hAnsi="Calibri" w:cs="Calibri"/>
          <w:b/>
          <w:sz w:val="20"/>
          <w:szCs w:val="20"/>
        </w:rPr>
      </w:pPr>
      <w:r>
        <w:rPr>
          <w:rFonts w:ascii="Calibri" w:eastAsia="Calibri" w:hAnsi="Calibri" w:cs="Calibri"/>
          <w:b/>
          <w:sz w:val="20"/>
          <w:szCs w:val="20"/>
        </w:rPr>
        <w:lastRenderedPageBreak/>
        <w:t>Článok XI.</w:t>
      </w:r>
    </w:p>
    <w:p w14:paraId="00000096" w14:textId="77777777" w:rsidR="00C70957" w:rsidRDefault="00DF5328">
      <w:pPr>
        <w:ind w:left="284" w:hanging="284"/>
        <w:jc w:val="center"/>
        <w:rPr>
          <w:rFonts w:ascii="Calibri" w:eastAsia="Calibri" w:hAnsi="Calibri" w:cs="Calibri"/>
          <w:sz w:val="20"/>
          <w:szCs w:val="20"/>
        </w:rPr>
      </w:pPr>
      <w:r>
        <w:rPr>
          <w:rFonts w:ascii="Calibri" w:eastAsia="Calibri" w:hAnsi="Calibri" w:cs="Calibri"/>
          <w:b/>
          <w:sz w:val="20"/>
          <w:szCs w:val="20"/>
        </w:rPr>
        <w:t>Spoločné a záverečné ustanovenia</w:t>
      </w:r>
    </w:p>
    <w:p w14:paraId="00000097" w14:textId="77777777" w:rsidR="00C70957" w:rsidRDefault="00C70957">
      <w:pPr>
        <w:ind w:left="284" w:hanging="284"/>
        <w:jc w:val="both"/>
        <w:rPr>
          <w:rFonts w:ascii="Calibri" w:eastAsia="Calibri" w:hAnsi="Calibri" w:cs="Calibri"/>
          <w:sz w:val="20"/>
          <w:szCs w:val="20"/>
        </w:rPr>
      </w:pPr>
    </w:p>
    <w:p w14:paraId="00000098" w14:textId="77777777" w:rsidR="00C70957" w:rsidRDefault="00DF5328">
      <w:pPr>
        <w:widowControl w:val="0"/>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1.</w:t>
      </w:r>
      <w:r>
        <w:rPr>
          <w:rFonts w:ascii="Calibri" w:eastAsia="Calibri" w:hAnsi="Calibri" w:cs="Calibri"/>
          <w:color w:val="000000"/>
          <w:sz w:val="20"/>
          <w:szCs w:val="20"/>
        </w:rPr>
        <w:tab/>
        <w:t>K zabezpečeniu súčinnosti a k bližšiemu vykonávaniu ustanovení tejto zmluvy, operatívnemu riešeniu problémov vznikajúcich pri plnení predmetu tejto zmluvy určili zmluvné strany nasledovné kontaktné osoby:</w:t>
      </w:r>
    </w:p>
    <w:p w14:paraId="00000099" w14:textId="77777777" w:rsidR="00C70957" w:rsidRDefault="00DF5328">
      <w:pPr>
        <w:widowControl w:val="0"/>
        <w:pBdr>
          <w:top w:val="nil"/>
          <w:left w:val="nil"/>
          <w:bottom w:val="nil"/>
          <w:right w:val="nil"/>
          <w:between w:val="nil"/>
        </w:pBdr>
        <w:spacing w:line="264" w:lineRule="auto"/>
        <w:ind w:left="2410" w:hanging="2126"/>
        <w:jc w:val="both"/>
        <w:rPr>
          <w:rFonts w:ascii="Calibri" w:eastAsia="Calibri" w:hAnsi="Calibri" w:cs="Calibri"/>
          <w:color w:val="000000"/>
          <w:sz w:val="20"/>
          <w:szCs w:val="20"/>
        </w:rPr>
      </w:pPr>
      <w:r>
        <w:rPr>
          <w:rFonts w:ascii="Calibri" w:eastAsia="Calibri" w:hAnsi="Calibri" w:cs="Calibri"/>
          <w:color w:val="000000"/>
          <w:sz w:val="20"/>
          <w:szCs w:val="20"/>
        </w:rPr>
        <w:t xml:space="preserve">Za </w:t>
      </w:r>
      <w:r>
        <w:rPr>
          <w:rFonts w:ascii="Calibri" w:eastAsia="Calibri" w:hAnsi="Calibri" w:cs="Calibri"/>
          <w:b/>
          <w:color w:val="000000"/>
          <w:sz w:val="20"/>
          <w:szCs w:val="20"/>
          <w:highlight w:val="white"/>
        </w:rPr>
        <w:t xml:space="preserve">objednávateľa: </w:t>
      </w:r>
      <w:r>
        <w:rPr>
          <w:rFonts w:ascii="Calibri" w:eastAsia="Calibri" w:hAnsi="Calibri" w:cs="Calibri"/>
          <w:b/>
          <w:color w:val="000000"/>
          <w:sz w:val="20"/>
          <w:szCs w:val="20"/>
          <w:highlight w:val="white"/>
        </w:rPr>
        <w:tab/>
      </w:r>
      <w:r>
        <w:rPr>
          <w:rFonts w:ascii="Calibri" w:eastAsia="Calibri" w:hAnsi="Calibri" w:cs="Calibri"/>
          <w:color w:val="000000"/>
          <w:sz w:val="20"/>
          <w:szCs w:val="20"/>
        </w:rPr>
        <w:t xml:space="preserve"> </w:t>
      </w:r>
    </w:p>
    <w:p w14:paraId="0000009A" w14:textId="77777777" w:rsidR="00C70957" w:rsidRPr="00681235" w:rsidRDefault="00DF5328">
      <w:pPr>
        <w:tabs>
          <w:tab w:val="left" w:pos="708"/>
          <w:tab w:val="left" w:pos="1416"/>
          <w:tab w:val="left" w:pos="2124"/>
          <w:tab w:val="left" w:pos="2805"/>
        </w:tabs>
        <w:ind w:hanging="284"/>
        <w:rPr>
          <w:rFonts w:ascii="Calibri" w:eastAsia="Calibri" w:hAnsi="Calibri" w:cs="Calibri"/>
          <w:sz w:val="20"/>
          <w:szCs w:val="20"/>
        </w:rPr>
      </w:pPr>
      <w:r>
        <w:rPr>
          <w:rFonts w:ascii="Calibri" w:eastAsia="Calibri" w:hAnsi="Calibri" w:cs="Calibri"/>
        </w:rPr>
        <w:tab/>
      </w:r>
      <w:r w:rsidRPr="00681235">
        <w:rPr>
          <w:rFonts w:ascii="Calibri" w:eastAsia="Calibri" w:hAnsi="Calibri" w:cs="Calibri"/>
        </w:rPr>
        <w:t xml:space="preserve">                                     </w:t>
      </w:r>
      <w:r w:rsidRPr="00681235">
        <w:rPr>
          <w:rFonts w:ascii="Calibri" w:eastAsia="Calibri" w:hAnsi="Calibri" w:cs="Calibri"/>
          <w:sz w:val="20"/>
          <w:szCs w:val="20"/>
        </w:rPr>
        <w:t xml:space="preserve">Miroslav Vyka, Tel.: 00421/48/432 55 13 mail: </w:t>
      </w:r>
      <w:hyperlink r:id="rId12">
        <w:r w:rsidRPr="00681235">
          <w:rPr>
            <w:rFonts w:ascii="Calibri" w:eastAsia="Calibri" w:hAnsi="Calibri" w:cs="Calibri"/>
            <w:sz w:val="20"/>
            <w:szCs w:val="20"/>
            <w:u w:val="single"/>
          </w:rPr>
          <w:t>miroslav.vyka@bbsk.sk</w:t>
        </w:r>
      </w:hyperlink>
    </w:p>
    <w:p w14:paraId="0000009B" w14:textId="77777777" w:rsidR="00C70957" w:rsidRPr="00681235" w:rsidRDefault="00DF5328">
      <w:pPr>
        <w:tabs>
          <w:tab w:val="left" w:pos="708"/>
          <w:tab w:val="left" w:pos="1416"/>
          <w:tab w:val="left" w:pos="2124"/>
          <w:tab w:val="left" w:pos="2805"/>
        </w:tabs>
        <w:ind w:hanging="284"/>
        <w:rPr>
          <w:rFonts w:ascii="Calibri" w:eastAsia="Calibri" w:hAnsi="Calibri" w:cs="Calibri"/>
          <w:sz w:val="20"/>
          <w:szCs w:val="20"/>
        </w:rPr>
      </w:pPr>
      <w:r w:rsidRPr="00681235">
        <w:rPr>
          <w:rFonts w:ascii="Calibri" w:eastAsia="Calibri" w:hAnsi="Calibri" w:cs="Calibri"/>
          <w:sz w:val="20"/>
          <w:szCs w:val="20"/>
        </w:rPr>
        <w:tab/>
        <w:t xml:space="preserve">                                         Mgr. Radomír Polášek, Tel.: 00421/48/432 55 17, mail: </w:t>
      </w:r>
      <w:hyperlink r:id="rId13">
        <w:r w:rsidRPr="00681235">
          <w:rPr>
            <w:rFonts w:ascii="Calibri" w:eastAsia="Calibri" w:hAnsi="Calibri" w:cs="Calibri"/>
            <w:sz w:val="20"/>
            <w:szCs w:val="20"/>
            <w:u w:val="single"/>
          </w:rPr>
          <w:t>radomir.polasek@bbsk.sk</w:t>
        </w:r>
      </w:hyperlink>
    </w:p>
    <w:p w14:paraId="0000009C" w14:textId="77777777" w:rsidR="00C70957" w:rsidRDefault="00C70957">
      <w:pPr>
        <w:widowControl w:val="0"/>
        <w:pBdr>
          <w:top w:val="nil"/>
          <w:left w:val="nil"/>
          <w:bottom w:val="nil"/>
          <w:right w:val="nil"/>
          <w:between w:val="nil"/>
        </w:pBdr>
        <w:spacing w:line="264" w:lineRule="auto"/>
        <w:ind w:left="2410" w:hanging="2126"/>
        <w:jc w:val="both"/>
        <w:rPr>
          <w:rFonts w:ascii="Calibri" w:eastAsia="Calibri" w:hAnsi="Calibri" w:cs="Calibri"/>
          <w:color w:val="000000"/>
          <w:sz w:val="20"/>
          <w:szCs w:val="20"/>
        </w:rPr>
      </w:pPr>
    </w:p>
    <w:p w14:paraId="0000009D" w14:textId="77777777" w:rsidR="00C70957" w:rsidRDefault="00DF5328">
      <w:pPr>
        <w:widowControl w:val="0"/>
        <w:pBdr>
          <w:top w:val="nil"/>
          <w:left w:val="nil"/>
          <w:bottom w:val="nil"/>
          <w:right w:val="nil"/>
          <w:between w:val="nil"/>
        </w:pBdr>
        <w:spacing w:line="264" w:lineRule="auto"/>
        <w:ind w:left="2410" w:hanging="2126"/>
        <w:rPr>
          <w:rFonts w:ascii="Calibri" w:eastAsia="Calibri" w:hAnsi="Calibri" w:cs="Calibri"/>
          <w:color w:val="000000"/>
          <w:sz w:val="20"/>
          <w:szCs w:val="20"/>
          <w:highlight w:val="yellow"/>
        </w:rPr>
      </w:pPr>
      <w:r>
        <w:rPr>
          <w:rFonts w:ascii="Calibri" w:eastAsia="Calibri" w:hAnsi="Calibri" w:cs="Calibri"/>
          <w:color w:val="000000"/>
          <w:sz w:val="20"/>
          <w:szCs w:val="20"/>
          <w:highlight w:val="yellow"/>
        </w:rPr>
        <w:t xml:space="preserve">Za </w:t>
      </w:r>
      <w:r>
        <w:rPr>
          <w:rFonts w:ascii="Calibri" w:eastAsia="Calibri" w:hAnsi="Calibri" w:cs="Calibri"/>
          <w:b/>
          <w:color w:val="000000"/>
          <w:sz w:val="20"/>
          <w:szCs w:val="20"/>
          <w:highlight w:val="yellow"/>
        </w:rPr>
        <w:t>zhotoviteľa</w:t>
      </w:r>
      <w:r>
        <w:rPr>
          <w:rFonts w:ascii="Calibri" w:eastAsia="Calibri" w:hAnsi="Calibri" w:cs="Calibri"/>
          <w:color w:val="000000"/>
          <w:sz w:val="20"/>
          <w:szCs w:val="20"/>
          <w:highlight w:val="yellow"/>
        </w:rPr>
        <w:t>:</w:t>
      </w:r>
    </w:p>
    <w:p w14:paraId="0000009E" w14:textId="77777777" w:rsidR="00C70957" w:rsidRDefault="00DF5328">
      <w:pPr>
        <w:widowControl w:val="0"/>
        <w:pBdr>
          <w:top w:val="nil"/>
          <w:left w:val="nil"/>
          <w:bottom w:val="nil"/>
          <w:right w:val="nil"/>
          <w:between w:val="nil"/>
        </w:pBdr>
        <w:spacing w:line="264" w:lineRule="auto"/>
        <w:ind w:left="1843" w:hanging="1559"/>
        <w:rPr>
          <w:rFonts w:ascii="Calibri" w:eastAsia="Calibri" w:hAnsi="Calibri" w:cs="Calibri"/>
          <w:color w:val="000000"/>
          <w:sz w:val="20"/>
          <w:szCs w:val="20"/>
        </w:rPr>
      </w:pPr>
      <w:r>
        <w:rPr>
          <w:rFonts w:ascii="Calibri" w:eastAsia="Calibri" w:hAnsi="Calibri" w:cs="Calibri"/>
          <w:color w:val="000000"/>
          <w:sz w:val="20"/>
          <w:szCs w:val="20"/>
          <w:highlight w:val="yellow"/>
        </w:rPr>
        <w:tab/>
        <w:t>.............................................................</w:t>
      </w:r>
    </w:p>
    <w:p w14:paraId="0000009F" w14:textId="024B2734" w:rsidR="00C70957" w:rsidRDefault="00DF5328">
      <w:pPr>
        <w:widowControl w:val="0"/>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2.</w:t>
      </w:r>
      <w:r>
        <w:rPr>
          <w:rFonts w:ascii="Calibri" w:eastAsia="Calibri" w:hAnsi="Calibri" w:cs="Calibri"/>
          <w:color w:val="000000"/>
          <w:sz w:val="20"/>
          <w:szCs w:val="20"/>
        </w:rPr>
        <w:tab/>
        <w:t xml:space="preserve">Práva a povinnosti v tejto zmluve neupravené sa riadia príslušnými ustanoveniami zákona č. 513/1991 Zb. Obchodný zákonník v znení neskorších predpisov a inými </w:t>
      </w:r>
      <w:r w:rsidR="00102B21">
        <w:rPr>
          <w:rFonts w:ascii="Calibri" w:eastAsia="Calibri" w:hAnsi="Calibri" w:cs="Calibri"/>
          <w:color w:val="000000"/>
          <w:sz w:val="20"/>
          <w:szCs w:val="20"/>
        </w:rPr>
        <w:t xml:space="preserve">súvisiacimi </w:t>
      </w:r>
      <w:r>
        <w:rPr>
          <w:rFonts w:ascii="Calibri" w:eastAsia="Calibri" w:hAnsi="Calibri" w:cs="Calibri"/>
          <w:color w:val="000000"/>
          <w:sz w:val="20"/>
          <w:szCs w:val="20"/>
        </w:rPr>
        <w:t>príslušnými právnymi predpismi platnými na území Slovenskej republiky.</w:t>
      </w:r>
    </w:p>
    <w:p w14:paraId="000000A0" w14:textId="77777777" w:rsidR="00C70957" w:rsidRDefault="00DF5328">
      <w:pPr>
        <w:widowControl w:val="0"/>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3.</w:t>
      </w:r>
      <w:r>
        <w:rPr>
          <w:rFonts w:ascii="Calibri" w:eastAsia="Calibri" w:hAnsi="Calibri" w:cs="Calibri"/>
          <w:color w:val="000000"/>
          <w:sz w:val="20"/>
          <w:szCs w:val="20"/>
        </w:rPr>
        <w:tab/>
        <w:t>Ak je niektoré ustanovenie tejto zmluvy neplatné alebo sa takým stane, nemá to vplyv na ostatné ustanovenia zmluvy. Namiesto takéhoto ustanovenia sa použije ustanovenie platných právnych predpisov zodpovedajúce účelu tejto zmluvy, ktoré nahradí neplatné ustanovenie.</w:t>
      </w:r>
    </w:p>
    <w:p w14:paraId="000000A1" w14:textId="77777777" w:rsidR="00C70957" w:rsidRDefault="00DF5328">
      <w:pPr>
        <w:widowControl w:val="0"/>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4.</w:t>
      </w:r>
      <w:r>
        <w:rPr>
          <w:rFonts w:ascii="Calibri" w:eastAsia="Calibri" w:hAnsi="Calibri" w:cs="Calibri"/>
          <w:color w:val="000000"/>
          <w:sz w:val="20"/>
          <w:szCs w:val="20"/>
        </w:rPr>
        <w:tab/>
        <w:t>Zmluvu je možné meniť a dopĺňať len písomnými dodatkami podpísanými oboma zmluvnými stranami a v súlade s ustanovením § 18 zákona č. 343/2015 Z. z. o verejnom obstarávaní a o zmene a doplnení niektorých zákonov v znení neskorších predpisov.</w:t>
      </w:r>
    </w:p>
    <w:p w14:paraId="000000A2" w14:textId="77777777" w:rsidR="00C70957" w:rsidRDefault="00DF5328">
      <w:pPr>
        <w:widowControl w:val="0"/>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5.</w:t>
      </w:r>
      <w:r>
        <w:rPr>
          <w:rFonts w:ascii="Calibri" w:eastAsia="Calibri" w:hAnsi="Calibri" w:cs="Calibri"/>
          <w:color w:val="000000"/>
          <w:sz w:val="20"/>
          <w:szCs w:val="20"/>
        </w:rPr>
        <w:tab/>
        <w:t>Táto zmluva nadobúda platnosť dňom podpisu oboch zmluvných strán a účinnosť dňom nasledujúcim po dni jej zverejnenia na webovom sídle objednávateľa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000000A3" w14:textId="77777777" w:rsidR="00C70957" w:rsidRDefault="00DF5328">
      <w:pPr>
        <w:widowControl w:val="0"/>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6.</w:t>
      </w:r>
      <w:r>
        <w:rPr>
          <w:rFonts w:ascii="Calibri" w:eastAsia="Calibri" w:hAnsi="Calibri" w:cs="Calibri"/>
          <w:color w:val="000000"/>
          <w:sz w:val="20"/>
          <w:szCs w:val="20"/>
        </w:rPr>
        <w:tab/>
        <w:t>Zmluvné strany berú na vedomie a súhlasia, že táto zmluva, vrátane jej všetkých súčastí a príloh bude zverejnená na webovom sídle objednávateľa. Táto zmluva nadobúda účinnosť dňom nasledujúcim po dni zverejnenia na webovom sídle objednávateľa.</w:t>
      </w:r>
    </w:p>
    <w:p w14:paraId="000000A4" w14:textId="77777777" w:rsidR="00C70957" w:rsidRDefault="00DF5328">
      <w:pPr>
        <w:widowControl w:val="0"/>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7.</w:t>
      </w:r>
      <w:r>
        <w:rPr>
          <w:rFonts w:ascii="Calibri" w:eastAsia="Calibri" w:hAnsi="Calibri" w:cs="Calibri"/>
          <w:color w:val="000000"/>
          <w:sz w:val="20"/>
          <w:szCs w:val="20"/>
        </w:rPr>
        <w:tab/>
        <w:t>Zmluvné strany sa zaväzujú urobiť príslušné zmeny v identifikácii zmluvných strán v tejto zmluve, pokiaľ budú potrebné v súvislosti so zmenou ich organizačnej štruktúry.</w:t>
      </w:r>
    </w:p>
    <w:p w14:paraId="000000A5" w14:textId="77777777" w:rsidR="00C70957" w:rsidRDefault="00DF5328">
      <w:pPr>
        <w:widowControl w:val="0"/>
        <w:pBdr>
          <w:top w:val="nil"/>
          <w:left w:val="nil"/>
          <w:bottom w:val="nil"/>
          <w:right w:val="nil"/>
          <w:between w:val="nil"/>
        </w:pBdr>
        <w:spacing w:line="260"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8.</w:t>
      </w:r>
      <w:r>
        <w:rPr>
          <w:rFonts w:ascii="Calibri" w:eastAsia="Calibri" w:hAnsi="Calibri" w:cs="Calibri"/>
          <w:color w:val="000000"/>
          <w:sz w:val="20"/>
          <w:szCs w:val="20"/>
        </w:rPr>
        <w:tab/>
        <w:t>Objednávateľ a zhotoviteľ sa dohodli, že ak niektorá zmluvná strana bude mať informáciu o akejkoľvek skutočnosti alebo okolnosti, ktorá by mohla priamo či nepriamo zmariť alebo podstatne sťažiť plnenie predmetu diela, je táto zmluvná strana povinná okamžite o tejto skutočnosti alebo okolnosti vyrozumieť druhú zmluvnú stranu.</w:t>
      </w:r>
    </w:p>
    <w:p w14:paraId="000000A6" w14:textId="77777777" w:rsidR="00C70957" w:rsidRDefault="00DF5328">
      <w:pPr>
        <w:widowControl w:val="0"/>
        <w:pBdr>
          <w:top w:val="nil"/>
          <w:left w:val="nil"/>
          <w:bottom w:val="nil"/>
          <w:right w:val="nil"/>
          <w:between w:val="nil"/>
        </w:pBdr>
        <w:spacing w:line="260"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9.</w:t>
      </w:r>
      <w:r>
        <w:rPr>
          <w:rFonts w:ascii="Calibri" w:eastAsia="Calibri" w:hAnsi="Calibri" w:cs="Calibri"/>
          <w:color w:val="000000"/>
          <w:sz w:val="20"/>
          <w:szCs w:val="20"/>
        </w:rPr>
        <w:tab/>
        <w:t>Zmluvné strany prehlasujú, že budú spolupracovať tak, aby bol predmet zmluvy splnený v čo najlepšej možnej miere. Za týmto účelom sa budú zmluvné strany bez zbytočného odkladu vzájomne informovať o všetkých okolnostiach, ktoré by bránili riadnemu splneniu predmetu zmluvy. V prípade akéhokoľvek nedorozumenia, sporu, resp. sporného nároku, sa zmluvné strany zaväzujú tieto otázky riešiť bez zbytočného odkladu vzájomnou dohodou smerujúcou k čo najlepšiemu naplneniu predmetu tejto zmluvy.</w:t>
      </w:r>
    </w:p>
    <w:p w14:paraId="1FF697E8" w14:textId="73E91A6D" w:rsidR="00681235" w:rsidRDefault="00DF5328" w:rsidP="00681235">
      <w:pPr>
        <w:widowControl w:val="0"/>
        <w:pBdr>
          <w:top w:val="nil"/>
          <w:left w:val="nil"/>
          <w:bottom w:val="nil"/>
          <w:right w:val="nil"/>
          <w:between w:val="nil"/>
        </w:pBdr>
        <w:spacing w:line="260"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10.</w:t>
      </w:r>
      <w:r>
        <w:rPr>
          <w:rFonts w:ascii="Calibri" w:eastAsia="Calibri" w:hAnsi="Calibri" w:cs="Calibri"/>
          <w:color w:val="000000"/>
          <w:sz w:val="20"/>
          <w:szCs w:val="20"/>
        </w:rPr>
        <w:tab/>
        <w:t>Každá zo zmluvných strán sa zaväzuje, že neprevedie nijaké práva a povinnosti (záväzky) vyplývajúce z tejto zmluvy,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w:t>
      </w:r>
      <w:r w:rsidR="00681235">
        <w:rPr>
          <w:rFonts w:ascii="Calibri" w:eastAsia="Calibri" w:hAnsi="Calibri" w:cs="Calibri"/>
          <w:color w:val="000000"/>
          <w:sz w:val="20"/>
          <w:szCs w:val="20"/>
        </w:rPr>
        <w:t xml:space="preserve"> </w:t>
      </w:r>
    </w:p>
    <w:p w14:paraId="50A7BE6F" w14:textId="31DA8B23" w:rsidR="00102B21" w:rsidRDefault="00102B21" w:rsidP="007B72B5">
      <w:pPr>
        <w:pStyle w:val="Bodytext20"/>
        <w:shd w:val="clear" w:color="auto" w:fill="auto"/>
        <w:spacing w:before="0" w:after="0" w:line="260" w:lineRule="exact"/>
        <w:ind w:left="284" w:hanging="284"/>
        <w:jc w:val="both"/>
        <w:rPr>
          <w:rFonts w:ascii="Calibri" w:eastAsia="Calibri" w:hAnsi="Calibri" w:cs="Calibri"/>
          <w:color w:val="000000"/>
        </w:rPr>
      </w:pPr>
      <w:r>
        <w:rPr>
          <w:rFonts w:ascii="Calibri" w:eastAsia="Calibri" w:hAnsi="Calibri" w:cs="Calibri"/>
          <w:color w:val="000000"/>
        </w:rPr>
        <w:t xml:space="preserve">11. </w:t>
      </w:r>
      <w:r w:rsidRPr="00102B21">
        <w:rPr>
          <w:rFonts w:asciiTheme="majorHAnsi" w:hAnsiTheme="majorHAnsi" w:cs="Arial"/>
        </w:rPr>
        <w:t>V prípade, ak bude podľa tejto Zmluvy potrebné doručovať inej Zmluvnej strane akúkoľvek písomnosť, pokiaľ v tejto Zmluve nie je výslovne uvedené inak,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6AA35202" w14:textId="0A194FC1" w:rsidR="00681235" w:rsidRPr="00681235" w:rsidRDefault="00681235" w:rsidP="00681235">
      <w:pPr>
        <w:pStyle w:val="Odsekzoznamu"/>
        <w:widowControl w:val="0"/>
        <w:suppressAutoHyphens w:val="0"/>
        <w:autoSpaceDE w:val="0"/>
        <w:autoSpaceDN w:val="0"/>
        <w:adjustRightInd w:val="0"/>
        <w:ind w:left="284" w:hanging="284"/>
        <w:contextualSpacing/>
        <w:jc w:val="both"/>
        <w:rPr>
          <w:rFonts w:asciiTheme="majorHAnsi" w:hAnsiTheme="majorHAnsi" w:cs="Arial"/>
          <w:sz w:val="20"/>
          <w:szCs w:val="20"/>
        </w:rPr>
      </w:pPr>
      <w:r>
        <w:rPr>
          <w:rFonts w:ascii="Calibri" w:eastAsia="Calibri" w:hAnsi="Calibri" w:cs="Calibri"/>
          <w:color w:val="000000"/>
          <w:sz w:val="20"/>
          <w:szCs w:val="20"/>
        </w:rPr>
        <w:t>1</w:t>
      </w:r>
      <w:r w:rsidR="00102B21">
        <w:rPr>
          <w:rFonts w:ascii="Calibri" w:eastAsia="Calibri" w:hAnsi="Calibri" w:cs="Calibri"/>
          <w:color w:val="000000"/>
          <w:sz w:val="20"/>
          <w:szCs w:val="20"/>
        </w:rPr>
        <w:t>2</w:t>
      </w:r>
      <w:r>
        <w:rPr>
          <w:rFonts w:ascii="Calibri" w:eastAsia="Calibri" w:hAnsi="Calibri" w:cs="Calibri"/>
          <w:color w:val="000000"/>
          <w:sz w:val="20"/>
          <w:szCs w:val="20"/>
        </w:rPr>
        <w:t xml:space="preserve">. </w:t>
      </w:r>
      <w:r>
        <w:rPr>
          <w:rFonts w:asciiTheme="majorHAnsi" w:hAnsiTheme="majorHAnsi" w:cs="Arial"/>
          <w:sz w:val="20"/>
          <w:szCs w:val="20"/>
        </w:rPr>
        <w:t>Zhotoviteľ</w:t>
      </w:r>
      <w:r w:rsidRPr="00681235">
        <w:rPr>
          <w:rFonts w:asciiTheme="majorHAnsi" w:hAnsiTheme="majorHAnsi" w:cs="Arial"/>
          <w:sz w:val="20"/>
          <w:szCs w:val="20"/>
        </w:rPr>
        <w:t xml:space="preserve"> sa zaväzuje byť riadne zapísan</w:t>
      </w:r>
      <w:r>
        <w:rPr>
          <w:rFonts w:asciiTheme="majorHAnsi" w:hAnsiTheme="majorHAnsi" w:cs="Arial"/>
          <w:sz w:val="20"/>
          <w:szCs w:val="20"/>
        </w:rPr>
        <w:t>ý</w:t>
      </w:r>
      <w:r w:rsidRPr="00681235">
        <w:rPr>
          <w:rFonts w:asciiTheme="majorHAnsi" w:hAnsiTheme="majorHAnsi" w:cs="Arial"/>
          <w:sz w:val="20"/>
          <w:szCs w:val="20"/>
        </w:rPr>
        <w:t xml:space="preserve"> v registri partnerov verejného sektora ku dňu podpisu tejto zmluvy zmluvnými stranami ako aj po celú dobu trvania tejto zmluvy, ak </w:t>
      </w:r>
      <w:r>
        <w:rPr>
          <w:rFonts w:asciiTheme="majorHAnsi" w:hAnsiTheme="majorHAnsi" w:cs="Arial"/>
          <w:sz w:val="20"/>
          <w:szCs w:val="20"/>
        </w:rPr>
        <w:t>mu</w:t>
      </w:r>
      <w:r w:rsidRPr="00681235">
        <w:rPr>
          <w:rFonts w:asciiTheme="majorHAnsi" w:hAnsiTheme="majorHAnsi" w:cs="Arial"/>
          <w:sz w:val="20"/>
          <w:szCs w:val="20"/>
        </w:rPr>
        <w:t xml:space="preserve"> taká povinnosť vyplýva zo zákona č. 315/2016 Z. z. o registri partnerov verejného sektora a o zmene a doplnení niektorých zákonov v znení </w:t>
      </w:r>
      <w:r w:rsidRPr="00681235">
        <w:rPr>
          <w:rFonts w:asciiTheme="majorHAnsi" w:hAnsiTheme="majorHAnsi" w:cs="Arial"/>
          <w:sz w:val="20"/>
          <w:szCs w:val="20"/>
        </w:rPr>
        <w:lastRenderedPageBreak/>
        <w:t>neskorších predpisov (ďalej len „Zákon o registri partnerov verejného sektora“), pričom sa zaväzuje zabezpečiť, aby j</w:t>
      </w:r>
      <w:r>
        <w:rPr>
          <w:rFonts w:asciiTheme="majorHAnsi" w:hAnsiTheme="majorHAnsi" w:cs="Arial"/>
          <w:sz w:val="20"/>
          <w:szCs w:val="20"/>
        </w:rPr>
        <w:t>eho</w:t>
      </w:r>
      <w:r w:rsidRPr="00681235">
        <w:rPr>
          <w:rFonts w:asciiTheme="majorHAnsi" w:hAnsiTheme="majorHAnsi" w:cs="Arial"/>
          <w:sz w:val="20"/>
          <w:szCs w:val="20"/>
        </w:rPr>
        <w:t xml:space="preserve"> prípadní subdodávatelia v zmysle § 2 ods. 1 písm. a) bod 7 Zákona o registri partnerov verejného sektora boli riadne zapísaní v registri partnerov verejného sektora ku dňu podpisu subdodávateľskej zmluvy ako aj po celú dobu jej trvania, ak im taká povinnosť vyplýva zo Zákona o registri partnerov verejného sektora. Porušenie povinnosti zo strany </w:t>
      </w:r>
      <w:r>
        <w:rPr>
          <w:rFonts w:asciiTheme="majorHAnsi" w:hAnsiTheme="majorHAnsi" w:cs="Arial"/>
          <w:sz w:val="20"/>
          <w:szCs w:val="20"/>
        </w:rPr>
        <w:t>Zhotoviteľa</w:t>
      </w:r>
      <w:r w:rsidRPr="00681235">
        <w:rPr>
          <w:rFonts w:asciiTheme="majorHAnsi" w:hAnsiTheme="majorHAnsi" w:cs="Arial"/>
          <w:sz w:val="20"/>
          <w:szCs w:val="20"/>
        </w:rPr>
        <w:t xml:space="preserve"> podľa tohto odseku  zmluvy je jej podstatným porušením a zakladá právo BBSK na odstúpenie od tejto zmluvy s právnymi účinkami ukončenia zmluvy ex </w:t>
      </w:r>
      <w:proofErr w:type="spellStart"/>
      <w:r w:rsidRPr="00681235">
        <w:rPr>
          <w:rFonts w:asciiTheme="majorHAnsi" w:hAnsiTheme="majorHAnsi" w:cs="Arial"/>
          <w:sz w:val="20"/>
          <w:szCs w:val="20"/>
        </w:rPr>
        <w:t>nunc</w:t>
      </w:r>
      <w:proofErr w:type="spellEnd"/>
      <w:r w:rsidRPr="00681235">
        <w:rPr>
          <w:rFonts w:asciiTheme="majorHAnsi" w:hAnsiTheme="majorHAnsi" w:cs="Arial"/>
          <w:sz w:val="20"/>
          <w:szCs w:val="20"/>
        </w:rPr>
        <w:t xml:space="preserve"> a/alebo právo BBSK požadovať zaplatenie zmluvnej pokuty vo výške 1.000,-€ s DPH /slovom: tisíc eur s DPH/. Zaplatením zmluvnej pokuty nie je dotknuté právo BBSK požadovať od </w:t>
      </w:r>
      <w:r>
        <w:rPr>
          <w:rFonts w:asciiTheme="majorHAnsi" w:hAnsiTheme="majorHAnsi" w:cs="Arial"/>
          <w:sz w:val="20"/>
          <w:szCs w:val="20"/>
        </w:rPr>
        <w:t xml:space="preserve">Zhotoviteľa </w:t>
      </w:r>
      <w:r w:rsidRPr="00681235">
        <w:rPr>
          <w:rFonts w:asciiTheme="majorHAnsi" w:hAnsiTheme="majorHAnsi" w:cs="Arial"/>
          <w:sz w:val="20"/>
          <w:szCs w:val="20"/>
        </w:rPr>
        <w:t xml:space="preserve">náhradu </w:t>
      </w:r>
      <w:r>
        <w:rPr>
          <w:rFonts w:asciiTheme="majorHAnsi" w:hAnsiTheme="majorHAnsi" w:cs="Arial"/>
          <w:sz w:val="20"/>
          <w:szCs w:val="20"/>
        </w:rPr>
        <w:t xml:space="preserve">akejkoľvek </w:t>
      </w:r>
      <w:r w:rsidRPr="00681235">
        <w:rPr>
          <w:rFonts w:asciiTheme="majorHAnsi" w:hAnsiTheme="majorHAnsi" w:cs="Arial"/>
          <w:sz w:val="20"/>
          <w:szCs w:val="20"/>
        </w:rPr>
        <w:t>škody, ktorá nesplnením vyššie uvedených povinností vznikne BBSK.</w:t>
      </w:r>
    </w:p>
    <w:p w14:paraId="000000A8" w14:textId="38E24806" w:rsidR="00C70957" w:rsidRDefault="00DF5328">
      <w:pPr>
        <w:widowControl w:val="0"/>
        <w:pBdr>
          <w:top w:val="nil"/>
          <w:left w:val="nil"/>
          <w:bottom w:val="nil"/>
          <w:right w:val="nil"/>
          <w:between w:val="nil"/>
        </w:pBdr>
        <w:spacing w:line="260"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1</w:t>
      </w:r>
      <w:r w:rsidR="00102B21">
        <w:rPr>
          <w:rFonts w:ascii="Calibri" w:eastAsia="Calibri" w:hAnsi="Calibri" w:cs="Calibri"/>
          <w:color w:val="000000"/>
          <w:sz w:val="20"/>
          <w:szCs w:val="20"/>
        </w:rPr>
        <w:t>3</w:t>
      </w:r>
      <w:r>
        <w:rPr>
          <w:rFonts w:ascii="Calibri" w:eastAsia="Calibri" w:hAnsi="Calibri" w:cs="Calibri"/>
          <w:color w:val="000000"/>
          <w:sz w:val="20"/>
          <w:szCs w:val="20"/>
        </w:rPr>
        <w:t>.</w:t>
      </w:r>
      <w:r>
        <w:rPr>
          <w:rFonts w:ascii="Calibri" w:eastAsia="Calibri" w:hAnsi="Calibri" w:cs="Calibri"/>
          <w:color w:val="000000"/>
          <w:sz w:val="20"/>
          <w:szCs w:val="20"/>
        </w:rPr>
        <w:tab/>
        <w:t>Táto zmluva sa vyhotovuje v 4 rovnopisoch, z ktorých každý má platnosť originálu, pričom 2 jej rovnopisy sú určené objednávateľovi a 2 jej rovnopisy sú určené zhotoviteľovi.</w:t>
      </w:r>
      <w:r w:rsidR="001B557D">
        <w:rPr>
          <w:rFonts w:ascii="Calibri" w:eastAsia="Calibri" w:hAnsi="Calibri" w:cs="Calibri"/>
          <w:color w:val="000000"/>
          <w:sz w:val="20"/>
          <w:szCs w:val="20"/>
        </w:rPr>
        <w:t xml:space="preserve"> </w:t>
      </w:r>
    </w:p>
    <w:p w14:paraId="000000A9" w14:textId="405E5B89" w:rsidR="00C70957" w:rsidRDefault="00DF5328">
      <w:pPr>
        <w:widowControl w:val="0"/>
        <w:pBdr>
          <w:top w:val="nil"/>
          <w:left w:val="nil"/>
          <w:bottom w:val="nil"/>
          <w:right w:val="nil"/>
          <w:between w:val="nil"/>
        </w:pBdr>
        <w:spacing w:line="260"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1</w:t>
      </w:r>
      <w:r w:rsidR="00102B21">
        <w:rPr>
          <w:rFonts w:ascii="Calibri" w:eastAsia="Calibri" w:hAnsi="Calibri" w:cs="Calibri"/>
          <w:color w:val="000000"/>
          <w:sz w:val="20"/>
          <w:szCs w:val="20"/>
        </w:rPr>
        <w:t>4</w:t>
      </w:r>
      <w:r>
        <w:rPr>
          <w:rFonts w:ascii="Calibri" w:eastAsia="Calibri" w:hAnsi="Calibri" w:cs="Calibri"/>
          <w:color w:val="000000"/>
          <w:sz w:val="20"/>
          <w:szCs w:val="20"/>
        </w:rPr>
        <w:t>.</w:t>
      </w:r>
      <w:r>
        <w:rPr>
          <w:rFonts w:ascii="Calibri" w:eastAsia="Calibri" w:hAnsi="Calibri" w:cs="Calibri"/>
          <w:color w:val="000000"/>
          <w:sz w:val="20"/>
          <w:szCs w:val="20"/>
        </w:rPr>
        <w:tab/>
        <w:t>Zmluvné strany prehlasujú, že zmluvu si riadne prečítali, jej obsahu porozumeli a táto plne zodpovedá ich skutočnej vôli, ktorú prejavili slobodne, vážne, určite a zrozumiteľne, bez omylu, bez časového tlaku alebo za jednostranne nápadne nevýhodných podmienok, že bola spísaná na základe pravdivých údajov, nebola dojednaná v tiesni a že im nie sú v dobe podpisu zmluvy známe okolnosti, ktoré by mohli obmedziť jej platnosť a účinnosť alebo by inak bránili túto zmluvu platne uzavrieť.</w:t>
      </w:r>
    </w:p>
    <w:p w14:paraId="000000AA" w14:textId="0599BF13" w:rsidR="00C70957" w:rsidRPr="001B557D" w:rsidRDefault="00DF5328">
      <w:pPr>
        <w:widowControl w:val="0"/>
        <w:pBdr>
          <w:top w:val="nil"/>
          <w:left w:val="nil"/>
          <w:bottom w:val="nil"/>
          <w:right w:val="nil"/>
          <w:between w:val="nil"/>
        </w:pBdr>
        <w:spacing w:line="260"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1</w:t>
      </w:r>
      <w:r w:rsidR="00102B21">
        <w:rPr>
          <w:rFonts w:ascii="Calibri" w:eastAsia="Calibri" w:hAnsi="Calibri" w:cs="Calibri"/>
          <w:color w:val="000000"/>
          <w:sz w:val="20"/>
          <w:szCs w:val="20"/>
        </w:rPr>
        <w:t>5</w:t>
      </w:r>
      <w:r w:rsidRPr="001B557D">
        <w:rPr>
          <w:rFonts w:ascii="Calibri" w:eastAsia="Calibri" w:hAnsi="Calibri" w:cs="Calibri"/>
          <w:color w:val="000000"/>
          <w:sz w:val="20"/>
          <w:szCs w:val="20"/>
        </w:rPr>
        <w:t>.</w:t>
      </w:r>
      <w:r w:rsidR="00681235" w:rsidRPr="001B557D">
        <w:rPr>
          <w:rFonts w:ascii="Calibri" w:eastAsia="Calibri" w:hAnsi="Calibri" w:cs="Calibri"/>
          <w:color w:val="000000"/>
          <w:sz w:val="20"/>
          <w:szCs w:val="20"/>
        </w:rPr>
        <w:t xml:space="preserve"> </w:t>
      </w:r>
      <w:r w:rsidRPr="001B557D">
        <w:rPr>
          <w:rFonts w:ascii="Calibri" w:eastAsia="Calibri" w:hAnsi="Calibri" w:cs="Calibri"/>
          <w:color w:val="000000"/>
          <w:sz w:val="20"/>
          <w:szCs w:val="20"/>
        </w:rPr>
        <w:t xml:space="preserve">Neoddeliteľnou prílohou Zmluvy </w:t>
      </w:r>
      <w:r w:rsidR="001B557D" w:rsidRPr="001B557D">
        <w:rPr>
          <w:rFonts w:ascii="Calibri" w:eastAsia="Calibri" w:hAnsi="Calibri" w:cs="Calibri"/>
          <w:color w:val="000000"/>
          <w:sz w:val="20"/>
          <w:szCs w:val="20"/>
        </w:rPr>
        <w:t xml:space="preserve">je príloha č.1 označená ako </w:t>
      </w:r>
      <w:r w:rsidR="001B557D" w:rsidRPr="001B557D">
        <w:rPr>
          <w:rFonts w:ascii="Calibri" w:eastAsia="Calibri" w:hAnsi="Calibri" w:cs="Calibri"/>
          <w:sz w:val="20"/>
          <w:szCs w:val="20"/>
        </w:rPr>
        <w:t xml:space="preserve">podrobné požiadavky na predmet zákazky </w:t>
      </w:r>
      <w:r w:rsidRPr="001B557D">
        <w:rPr>
          <w:rFonts w:ascii="Calibri" w:eastAsia="Calibri" w:hAnsi="Calibri" w:cs="Calibri"/>
          <w:color w:val="000000"/>
          <w:sz w:val="20"/>
          <w:szCs w:val="20"/>
        </w:rPr>
        <w:t>k realizácii diela.</w:t>
      </w:r>
    </w:p>
    <w:p w14:paraId="000000AB" w14:textId="77777777" w:rsidR="00C70957" w:rsidRDefault="00C70957">
      <w:pPr>
        <w:widowControl w:val="0"/>
        <w:pBdr>
          <w:top w:val="nil"/>
          <w:left w:val="nil"/>
          <w:bottom w:val="nil"/>
          <w:right w:val="nil"/>
          <w:between w:val="nil"/>
        </w:pBdr>
        <w:spacing w:line="260" w:lineRule="auto"/>
        <w:ind w:left="425" w:hanging="425"/>
        <w:jc w:val="both"/>
        <w:rPr>
          <w:rFonts w:ascii="Calibri" w:eastAsia="Calibri" w:hAnsi="Calibri" w:cs="Calibri"/>
          <w:color w:val="000000"/>
          <w:sz w:val="20"/>
          <w:szCs w:val="20"/>
        </w:rPr>
      </w:pPr>
    </w:p>
    <w:p w14:paraId="000000AC" w14:textId="77777777" w:rsidR="00C70957" w:rsidRDefault="00DF5328">
      <w:pPr>
        <w:widowControl w:val="0"/>
        <w:pBdr>
          <w:top w:val="nil"/>
          <w:left w:val="nil"/>
          <w:bottom w:val="nil"/>
          <w:right w:val="nil"/>
          <w:between w:val="nil"/>
        </w:pBdr>
        <w:spacing w:line="260" w:lineRule="auto"/>
        <w:ind w:left="425" w:hanging="425"/>
        <w:jc w:val="both"/>
        <w:rPr>
          <w:rFonts w:ascii="Calibri" w:eastAsia="Calibri" w:hAnsi="Calibri" w:cs="Calibri"/>
          <w:color w:val="000000"/>
          <w:sz w:val="20"/>
          <w:szCs w:val="20"/>
        </w:rPr>
      </w:pPr>
      <w:r>
        <w:rPr>
          <w:rFonts w:ascii="Calibri" w:eastAsia="Calibri" w:hAnsi="Calibri" w:cs="Calibri"/>
          <w:color w:val="000000"/>
          <w:sz w:val="20"/>
          <w:szCs w:val="20"/>
        </w:rPr>
        <w:tab/>
      </w:r>
    </w:p>
    <w:p w14:paraId="000000AD" w14:textId="77777777" w:rsidR="00C70957" w:rsidRDefault="00C70957">
      <w:pPr>
        <w:widowControl w:val="0"/>
        <w:pBdr>
          <w:top w:val="nil"/>
          <w:left w:val="nil"/>
          <w:bottom w:val="nil"/>
          <w:right w:val="nil"/>
          <w:between w:val="nil"/>
        </w:pBdr>
        <w:spacing w:line="260" w:lineRule="auto"/>
        <w:ind w:left="425" w:hanging="425"/>
        <w:jc w:val="both"/>
        <w:rPr>
          <w:rFonts w:ascii="Calibri" w:eastAsia="Calibri" w:hAnsi="Calibri" w:cs="Calibri"/>
          <w:color w:val="000000"/>
          <w:sz w:val="20"/>
          <w:szCs w:val="20"/>
        </w:rPr>
      </w:pPr>
    </w:p>
    <w:p w14:paraId="000000AE" w14:textId="77777777" w:rsidR="00C70957" w:rsidRDefault="00C70957">
      <w:pPr>
        <w:widowControl w:val="0"/>
        <w:pBdr>
          <w:top w:val="nil"/>
          <w:left w:val="nil"/>
          <w:bottom w:val="nil"/>
          <w:right w:val="nil"/>
          <w:between w:val="nil"/>
        </w:pBdr>
        <w:spacing w:line="260" w:lineRule="auto"/>
        <w:ind w:left="425" w:hanging="425"/>
        <w:jc w:val="both"/>
        <w:rPr>
          <w:rFonts w:ascii="Calibri" w:eastAsia="Calibri" w:hAnsi="Calibri" w:cs="Calibri"/>
          <w:color w:val="000000"/>
          <w:sz w:val="20"/>
          <w:szCs w:val="20"/>
        </w:rPr>
      </w:pPr>
    </w:p>
    <w:p w14:paraId="000000AF" w14:textId="77777777" w:rsidR="00C70957" w:rsidRDefault="00DF5328">
      <w:pPr>
        <w:widowControl w:val="0"/>
        <w:pBdr>
          <w:top w:val="nil"/>
          <w:left w:val="nil"/>
          <w:bottom w:val="nil"/>
          <w:right w:val="nil"/>
          <w:between w:val="nil"/>
        </w:pBdr>
        <w:spacing w:line="260" w:lineRule="auto"/>
        <w:ind w:left="4820" w:hanging="4820"/>
        <w:jc w:val="both"/>
        <w:rPr>
          <w:rFonts w:ascii="Calibri" w:eastAsia="Calibri" w:hAnsi="Calibri" w:cs="Calibri"/>
          <w:color w:val="000000"/>
          <w:sz w:val="20"/>
          <w:szCs w:val="20"/>
        </w:rPr>
      </w:pPr>
      <w:r>
        <w:rPr>
          <w:rFonts w:ascii="Calibri" w:eastAsia="Calibri" w:hAnsi="Calibri" w:cs="Calibri"/>
          <w:color w:val="000000"/>
          <w:sz w:val="20"/>
          <w:szCs w:val="20"/>
        </w:rPr>
        <w:t>V Banskej Bystrici, dňa .......................</w:t>
      </w:r>
      <w:r>
        <w:rPr>
          <w:rFonts w:ascii="Calibri" w:eastAsia="Calibri" w:hAnsi="Calibri" w:cs="Calibri"/>
          <w:color w:val="000000"/>
          <w:sz w:val="20"/>
          <w:szCs w:val="20"/>
        </w:rPr>
        <w:tab/>
      </w:r>
      <w:r>
        <w:rPr>
          <w:rFonts w:ascii="Calibri" w:eastAsia="Calibri" w:hAnsi="Calibri" w:cs="Calibri"/>
          <w:color w:val="000000"/>
          <w:sz w:val="20"/>
          <w:szCs w:val="20"/>
        </w:rPr>
        <w:tab/>
        <w:t>V ............................., dňa .......................</w:t>
      </w:r>
    </w:p>
    <w:p w14:paraId="000000B0" w14:textId="77777777" w:rsidR="00C70957" w:rsidRDefault="00C70957">
      <w:pPr>
        <w:widowControl w:val="0"/>
        <w:pBdr>
          <w:top w:val="nil"/>
          <w:left w:val="nil"/>
          <w:bottom w:val="nil"/>
          <w:right w:val="nil"/>
          <w:between w:val="nil"/>
        </w:pBdr>
        <w:ind w:left="425" w:hanging="425"/>
        <w:jc w:val="both"/>
        <w:rPr>
          <w:rFonts w:ascii="Calibri" w:eastAsia="Calibri" w:hAnsi="Calibri" w:cs="Calibri"/>
          <w:color w:val="000000"/>
          <w:sz w:val="20"/>
          <w:szCs w:val="20"/>
        </w:rPr>
      </w:pPr>
    </w:p>
    <w:p w14:paraId="000000B1" w14:textId="77777777" w:rsidR="00C70957" w:rsidRDefault="00C70957">
      <w:pPr>
        <w:widowControl w:val="0"/>
        <w:pBdr>
          <w:top w:val="nil"/>
          <w:left w:val="nil"/>
          <w:bottom w:val="nil"/>
          <w:right w:val="nil"/>
          <w:between w:val="nil"/>
        </w:pBdr>
        <w:ind w:left="425" w:hanging="425"/>
        <w:jc w:val="both"/>
        <w:rPr>
          <w:rFonts w:ascii="Calibri" w:eastAsia="Calibri" w:hAnsi="Calibri" w:cs="Calibri"/>
          <w:color w:val="000000"/>
          <w:sz w:val="20"/>
          <w:szCs w:val="20"/>
        </w:rPr>
      </w:pPr>
    </w:p>
    <w:p w14:paraId="000000B2" w14:textId="77777777" w:rsidR="00C70957" w:rsidRDefault="00C70957">
      <w:pPr>
        <w:widowControl w:val="0"/>
        <w:pBdr>
          <w:top w:val="nil"/>
          <w:left w:val="nil"/>
          <w:bottom w:val="nil"/>
          <w:right w:val="nil"/>
          <w:between w:val="nil"/>
        </w:pBdr>
        <w:ind w:left="425" w:hanging="425"/>
        <w:jc w:val="both"/>
        <w:rPr>
          <w:rFonts w:ascii="Calibri" w:eastAsia="Calibri" w:hAnsi="Calibri" w:cs="Calibri"/>
          <w:color w:val="000000"/>
          <w:sz w:val="20"/>
          <w:szCs w:val="20"/>
        </w:rPr>
      </w:pPr>
    </w:p>
    <w:p w14:paraId="000000B3" w14:textId="77777777" w:rsidR="00C70957" w:rsidRDefault="00C70957">
      <w:pPr>
        <w:widowControl w:val="0"/>
        <w:pBdr>
          <w:top w:val="nil"/>
          <w:left w:val="nil"/>
          <w:bottom w:val="nil"/>
          <w:right w:val="nil"/>
          <w:between w:val="nil"/>
        </w:pBdr>
        <w:ind w:left="425" w:hanging="425"/>
        <w:jc w:val="both"/>
        <w:rPr>
          <w:rFonts w:ascii="Calibri" w:eastAsia="Calibri" w:hAnsi="Calibri" w:cs="Calibri"/>
          <w:color w:val="000000"/>
          <w:sz w:val="20"/>
          <w:szCs w:val="20"/>
        </w:rPr>
      </w:pPr>
    </w:p>
    <w:p w14:paraId="000000B4" w14:textId="6EC92228" w:rsidR="00C70957" w:rsidRPr="005547EB" w:rsidRDefault="00DF5328">
      <w:pPr>
        <w:widowControl w:val="0"/>
        <w:pBdr>
          <w:top w:val="nil"/>
          <w:left w:val="nil"/>
          <w:bottom w:val="nil"/>
          <w:right w:val="nil"/>
          <w:between w:val="nil"/>
        </w:pBdr>
        <w:ind w:left="426" w:hanging="425"/>
        <w:jc w:val="both"/>
        <w:rPr>
          <w:rFonts w:asciiTheme="majorHAnsi" w:eastAsia="Calibri" w:hAnsiTheme="majorHAnsi" w:cs="Calibri"/>
          <w:color w:val="000000"/>
          <w:sz w:val="20"/>
          <w:szCs w:val="20"/>
        </w:rPr>
      </w:pPr>
      <w:r w:rsidRPr="005547EB">
        <w:rPr>
          <w:rFonts w:asciiTheme="majorHAnsi" w:eastAsia="Calibri" w:hAnsiTheme="majorHAnsi" w:cs="Calibri"/>
          <w:color w:val="000000"/>
          <w:sz w:val="20"/>
          <w:szCs w:val="20"/>
        </w:rPr>
        <w:t>...........................................</w:t>
      </w:r>
      <w:r w:rsidRPr="005547EB">
        <w:rPr>
          <w:rFonts w:asciiTheme="majorHAnsi" w:eastAsia="Calibri" w:hAnsiTheme="majorHAnsi" w:cs="Calibri"/>
          <w:color w:val="000000"/>
          <w:sz w:val="20"/>
          <w:szCs w:val="20"/>
        </w:rPr>
        <w:tab/>
      </w:r>
      <w:r w:rsidRPr="005547EB">
        <w:rPr>
          <w:rFonts w:asciiTheme="majorHAnsi" w:eastAsia="Calibri" w:hAnsiTheme="majorHAnsi" w:cs="Calibri"/>
          <w:color w:val="000000"/>
          <w:sz w:val="20"/>
          <w:szCs w:val="20"/>
        </w:rPr>
        <w:tab/>
      </w:r>
      <w:r w:rsidRPr="005547EB">
        <w:rPr>
          <w:rFonts w:asciiTheme="majorHAnsi" w:eastAsia="Calibri" w:hAnsiTheme="majorHAnsi" w:cs="Calibri"/>
          <w:color w:val="000000"/>
          <w:sz w:val="20"/>
          <w:szCs w:val="20"/>
        </w:rPr>
        <w:tab/>
      </w:r>
      <w:r w:rsidRPr="005547EB">
        <w:rPr>
          <w:rFonts w:asciiTheme="majorHAnsi" w:eastAsia="Calibri" w:hAnsiTheme="majorHAnsi" w:cs="Calibri"/>
          <w:color w:val="000000"/>
          <w:sz w:val="20"/>
          <w:szCs w:val="20"/>
        </w:rPr>
        <w:tab/>
      </w:r>
      <w:r w:rsidR="005547EB">
        <w:rPr>
          <w:rFonts w:asciiTheme="majorHAnsi" w:eastAsia="Calibri" w:hAnsiTheme="majorHAnsi" w:cs="Calibri"/>
          <w:color w:val="000000"/>
          <w:sz w:val="20"/>
          <w:szCs w:val="20"/>
        </w:rPr>
        <w:t xml:space="preserve">           </w:t>
      </w:r>
      <w:r w:rsidRPr="005547EB">
        <w:rPr>
          <w:rFonts w:asciiTheme="majorHAnsi" w:eastAsia="Calibri" w:hAnsiTheme="majorHAnsi" w:cs="Calibri"/>
          <w:color w:val="000000"/>
          <w:sz w:val="20"/>
          <w:szCs w:val="20"/>
        </w:rPr>
        <w:t>...........................................</w:t>
      </w:r>
    </w:p>
    <w:p w14:paraId="6B88E35D" w14:textId="5D1A5D04" w:rsidR="007B72B5" w:rsidRPr="005547EB" w:rsidRDefault="005547EB">
      <w:pPr>
        <w:widowControl w:val="0"/>
        <w:pBdr>
          <w:top w:val="nil"/>
          <w:left w:val="nil"/>
          <w:bottom w:val="nil"/>
          <w:right w:val="nil"/>
          <w:between w:val="nil"/>
        </w:pBdr>
        <w:ind w:left="426" w:hanging="426"/>
        <w:jc w:val="both"/>
        <w:rPr>
          <w:rFonts w:asciiTheme="majorHAnsi" w:eastAsia="Calibri" w:hAnsiTheme="majorHAnsi" w:cs="Calibri"/>
          <w:color w:val="000000"/>
          <w:sz w:val="20"/>
          <w:szCs w:val="20"/>
        </w:rPr>
      </w:pPr>
      <w:r>
        <w:rPr>
          <w:rFonts w:asciiTheme="majorHAnsi" w:eastAsia="Calibri" w:hAnsiTheme="majorHAnsi" w:cs="Calibri"/>
          <w:color w:val="000000"/>
          <w:sz w:val="20"/>
          <w:szCs w:val="20"/>
        </w:rPr>
        <w:t xml:space="preserve">        </w:t>
      </w:r>
      <w:r w:rsidRPr="005547EB">
        <w:rPr>
          <w:rFonts w:asciiTheme="majorHAnsi" w:eastAsia="Calibri" w:hAnsiTheme="majorHAnsi" w:cs="Calibri"/>
          <w:color w:val="000000"/>
          <w:sz w:val="20"/>
          <w:szCs w:val="20"/>
        </w:rPr>
        <w:t>Obj</w:t>
      </w:r>
      <w:r>
        <w:rPr>
          <w:rFonts w:asciiTheme="majorHAnsi" w:eastAsia="Calibri" w:hAnsiTheme="majorHAnsi" w:cs="Calibri"/>
          <w:color w:val="000000"/>
          <w:sz w:val="20"/>
          <w:szCs w:val="20"/>
        </w:rPr>
        <w:t>e</w:t>
      </w:r>
      <w:r w:rsidRPr="005547EB">
        <w:rPr>
          <w:rFonts w:asciiTheme="majorHAnsi" w:eastAsia="Calibri" w:hAnsiTheme="majorHAnsi" w:cs="Calibri"/>
          <w:color w:val="000000"/>
          <w:sz w:val="20"/>
          <w:szCs w:val="20"/>
        </w:rPr>
        <w:t xml:space="preserve">dnávateľ </w:t>
      </w:r>
      <w:r>
        <w:rPr>
          <w:rFonts w:asciiTheme="majorHAnsi" w:eastAsia="Calibri" w:hAnsiTheme="majorHAnsi" w:cs="Calibri"/>
          <w:color w:val="000000"/>
          <w:sz w:val="20"/>
          <w:szCs w:val="20"/>
        </w:rPr>
        <w:tab/>
      </w:r>
      <w:r>
        <w:rPr>
          <w:rFonts w:asciiTheme="majorHAnsi" w:eastAsia="Calibri" w:hAnsiTheme="majorHAnsi" w:cs="Calibri"/>
          <w:color w:val="000000"/>
          <w:sz w:val="20"/>
          <w:szCs w:val="20"/>
        </w:rPr>
        <w:tab/>
      </w:r>
      <w:r>
        <w:rPr>
          <w:rFonts w:asciiTheme="majorHAnsi" w:eastAsia="Calibri" w:hAnsiTheme="majorHAnsi" w:cs="Calibri"/>
          <w:color w:val="000000"/>
          <w:sz w:val="20"/>
          <w:szCs w:val="20"/>
        </w:rPr>
        <w:tab/>
      </w:r>
      <w:r>
        <w:rPr>
          <w:rFonts w:asciiTheme="majorHAnsi" w:eastAsia="Calibri" w:hAnsiTheme="majorHAnsi" w:cs="Calibri"/>
          <w:color w:val="000000"/>
          <w:sz w:val="20"/>
          <w:szCs w:val="20"/>
        </w:rPr>
        <w:tab/>
      </w:r>
      <w:r>
        <w:rPr>
          <w:rFonts w:asciiTheme="majorHAnsi" w:eastAsia="Calibri" w:hAnsiTheme="majorHAnsi" w:cs="Calibri"/>
          <w:color w:val="000000"/>
          <w:sz w:val="20"/>
          <w:szCs w:val="20"/>
        </w:rPr>
        <w:tab/>
        <w:t xml:space="preserve">                          Zhotoviteľ</w:t>
      </w:r>
    </w:p>
    <w:p w14:paraId="350DB956"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2E48AC34"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509C74BA"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24DFA60B"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29D8E7CF"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0027AC42"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3EBADA57"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72B614D5"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56C205F0"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3DE1DE5F"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07B6E47B"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1D7253C1"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39AFFE57"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18E631C0"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415B94D2"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1009884C"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0285AE6B"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097B9D58"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6368AAFC"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0FCE4A1B"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40367949" w14:textId="77777777" w:rsidR="007B72B5" w:rsidRDefault="007B72B5">
      <w:pPr>
        <w:widowControl w:val="0"/>
        <w:pBdr>
          <w:top w:val="nil"/>
          <w:left w:val="nil"/>
          <w:bottom w:val="nil"/>
          <w:right w:val="nil"/>
          <w:between w:val="nil"/>
        </w:pBdr>
        <w:ind w:left="426" w:hanging="426"/>
        <w:jc w:val="both"/>
        <w:rPr>
          <w:rFonts w:ascii="Calibri" w:eastAsia="Calibri" w:hAnsi="Calibri" w:cs="Calibri"/>
          <w:b/>
          <w:color w:val="000000"/>
          <w:sz w:val="24"/>
          <w:szCs w:val="24"/>
          <w:u w:val="single"/>
        </w:rPr>
      </w:pPr>
    </w:p>
    <w:p w14:paraId="2CEC0E67" w14:textId="77777777" w:rsidR="007B72B5" w:rsidRDefault="007B72B5" w:rsidP="008373D3">
      <w:pPr>
        <w:widowControl w:val="0"/>
        <w:pBdr>
          <w:top w:val="nil"/>
          <w:left w:val="nil"/>
          <w:bottom w:val="nil"/>
          <w:right w:val="nil"/>
          <w:between w:val="nil"/>
        </w:pBdr>
        <w:jc w:val="both"/>
        <w:rPr>
          <w:rFonts w:ascii="Calibri" w:eastAsia="Calibri" w:hAnsi="Calibri" w:cs="Calibri"/>
          <w:b/>
          <w:color w:val="000000"/>
          <w:sz w:val="24"/>
          <w:szCs w:val="24"/>
          <w:u w:val="single"/>
        </w:rPr>
      </w:pPr>
    </w:p>
    <w:sectPr w:rsidR="007B72B5">
      <w:footerReference w:type="default" r:id="rId14"/>
      <w:headerReference w:type="first" r:id="rId15"/>
      <w:pgSz w:w="11906" w:h="16838"/>
      <w:pgMar w:top="1417" w:right="1417" w:bottom="1417" w:left="1417" w:header="708"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4814B" w14:textId="77777777" w:rsidR="008F7D6A" w:rsidRDefault="008F7D6A">
      <w:r>
        <w:separator/>
      </w:r>
    </w:p>
  </w:endnote>
  <w:endnote w:type="continuationSeparator" w:id="0">
    <w:p w14:paraId="0472AEEF" w14:textId="77777777" w:rsidR="008F7D6A" w:rsidRDefault="008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695590"/>
      <w:docPartObj>
        <w:docPartGallery w:val="Page Numbers (Bottom of Page)"/>
        <w:docPartUnique/>
      </w:docPartObj>
    </w:sdtPr>
    <w:sdtEndPr/>
    <w:sdtContent>
      <w:p w14:paraId="0AEEF825" w14:textId="74267A27" w:rsidR="009938BD" w:rsidRDefault="009938BD">
        <w:pPr>
          <w:pStyle w:val="Pta"/>
          <w:jc w:val="right"/>
        </w:pPr>
        <w:r>
          <w:fldChar w:fldCharType="begin"/>
        </w:r>
        <w:r>
          <w:instrText>PAGE   \* MERGEFORMAT</w:instrText>
        </w:r>
        <w:r>
          <w:fldChar w:fldCharType="separate"/>
        </w:r>
        <w:r w:rsidR="00215FA3">
          <w:rPr>
            <w:noProof/>
          </w:rPr>
          <w:t>12</w:t>
        </w:r>
        <w:r>
          <w:fldChar w:fldCharType="end"/>
        </w:r>
      </w:p>
    </w:sdtContent>
  </w:sdt>
  <w:p w14:paraId="26D9C3CA" w14:textId="77777777" w:rsidR="009938BD" w:rsidRDefault="009938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0356E" w14:textId="77777777" w:rsidR="008F7D6A" w:rsidRDefault="008F7D6A">
      <w:r>
        <w:separator/>
      </w:r>
    </w:p>
  </w:footnote>
  <w:footnote w:type="continuationSeparator" w:id="0">
    <w:p w14:paraId="30666983" w14:textId="77777777" w:rsidR="008F7D6A" w:rsidRDefault="008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311D8" w14:textId="77777777" w:rsidR="008373D3" w:rsidRDefault="008373D3" w:rsidP="008373D3">
    <w:pPr>
      <w:pBdr>
        <w:top w:val="nil"/>
        <w:left w:val="nil"/>
        <w:bottom w:val="nil"/>
        <w:right w:val="nil"/>
        <w:between w:val="nil"/>
      </w:pBdr>
      <w:tabs>
        <w:tab w:val="center" w:pos="4536"/>
        <w:tab w:val="right" w:pos="9072"/>
      </w:tabs>
      <w:jc w:val="right"/>
      <w:rPr>
        <w:rFonts w:ascii="Calibri" w:eastAsia="Calibri" w:hAnsi="Calibri" w:cs="Calibri"/>
        <w:color w:val="000000"/>
        <w:sz w:val="16"/>
        <w:szCs w:val="16"/>
      </w:rPr>
    </w:pPr>
    <w:r>
      <w:rPr>
        <w:rFonts w:ascii="Calibri" w:eastAsia="Calibri" w:hAnsi="Calibri" w:cs="Calibri"/>
        <w:color w:val="000000"/>
        <w:sz w:val="16"/>
        <w:szCs w:val="16"/>
      </w:rPr>
      <w:t>Príloha č. 2 Výzvy – Zmluva o dielo</w:t>
    </w:r>
  </w:p>
  <w:p w14:paraId="000000C5" w14:textId="090877A8" w:rsidR="009938BD" w:rsidRPr="008373D3" w:rsidRDefault="009938BD" w:rsidP="008373D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F54"/>
    <w:multiLevelType w:val="hybridMultilevel"/>
    <w:tmpl w:val="CD90C5F4"/>
    <w:lvl w:ilvl="0" w:tplc="230040D6">
      <w:start w:val="1"/>
      <w:numFmt w:val="decimal"/>
      <w:lvlText w:val="%1."/>
      <w:lvlJc w:val="left"/>
      <w:pPr>
        <w:ind w:left="720" w:hanging="360"/>
      </w:pPr>
      <w:rPr>
        <w:rFonts w:ascii="Arial" w:hAnsi="Arial" w:cs="Arial"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0C3A76"/>
    <w:multiLevelType w:val="hybridMultilevel"/>
    <w:tmpl w:val="E948EB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B6B40AD"/>
    <w:multiLevelType w:val="multilevel"/>
    <w:tmpl w:val="BF025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E25F3"/>
    <w:multiLevelType w:val="multilevel"/>
    <w:tmpl w:val="E32A83FA"/>
    <w:lvl w:ilvl="0">
      <w:start w:val="1"/>
      <w:numFmt w:val="decimal"/>
      <w:lvlText w:val="%1."/>
      <w:lvlJc w:val="left"/>
      <w:pPr>
        <w:tabs>
          <w:tab w:val="num" w:pos="680"/>
        </w:tabs>
        <w:ind w:left="680" w:hanging="680"/>
      </w:pPr>
      <w:rPr>
        <w:rFonts w:ascii="Arial" w:eastAsiaTheme="minorHAnsi" w:hAnsi="Arial" w:cs="Arial" w:hint="default"/>
        <w:b/>
        <w:i w:val="0"/>
        <w:sz w:val="22"/>
        <w:szCs w:val="22"/>
      </w:rPr>
    </w:lvl>
    <w:lvl w:ilvl="1">
      <w:start w:val="1"/>
      <w:numFmt w:val="lowerLetter"/>
      <w:lvlText w:val="%2)"/>
      <w:lvlJc w:val="left"/>
      <w:pPr>
        <w:ind w:left="720" w:hanging="360"/>
      </w:pPr>
    </w:lvl>
    <w:lvl w:ilvl="2">
      <w:start w:val="1"/>
      <w:numFmt w:val="decimal"/>
      <w:lvlText w:val="%3."/>
      <w:lvlJc w:val="left"/>
      <w:pPr>
        <w:ind w:left="1080" w:hanging="360"/>
      </w:pPr>
      <w:rPr>
        <w:b/>
        <w:strike w:val="0"/>
        <w:dstrike w:val="0"/>
        <w:u w:val="none"/>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F008CE"/>
    <w:multiLevelType w:val="multilevel"/>
    <w:tmpl w:val="F7840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1921DD"/>
    <w:multiLevelType w:val="multilevel"/>
    <w:tmpl w:val="B296D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440574"/>
    <w:multiLevelType w:val="hybridMultilevel"/>
    <w:tmpl w:val="D9DC4612"/>
    <w:lvl w:ilvl="0" w:tplc="A4F86FA6">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253363C"/>
    <w:multiLevelType w:val="multilevel"/>
    <w:tmpl w:val="96E09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FF61A2"/>
    <w:multiLevelType w:val="hybridMultilevel"/>
    <w:tmpl w:val="E6028D54"/>
    <w:lvl w:ilvl="0" w:tplc="5BD68D7A">
      <w:start w:val="1"/>
      <w:numFmt w:val="decimal"/>
      <w:lvlText w:val="%1."/>
      <w:lvlJc w:val="left"/>
      <w:pPr>
        <w:tabs>
          <w:tab w:val="num" w:pos="720"/>
        </w:tabs>
        <w:ind w:left="72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5E21813"/>
    <w:multiLevelType w:val="multilevel"/>
    <w:tmpl w:val="AE161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0576FF"/>
    <w:multiLevelType w:val="multilevel"/>
    <w:tmpl w:val="C4F21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8C3832"/>
    <w:multiLevelType w:val="multilevel"/>
    <w:tmpl w:val="31027E2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2CF3592"/>
    <w:multiLevelType w:val="multilevel"/>
    <w:tmpl w:val="C41E4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0"/>
  </w:num>
  <w:num w:numId="3">
    <w:abstractNumId w:val="9"/>
  </w:num>
  <w:num w:numId="4">
    <w:abstractNumId w:val="12"/>
  </w:num>
  <w:num w:numId="5">
    <w:abstractNumId w:val="5"/>
  </w:num>
  <w:num w:numId="6">
    <w:abstractNumId w:val="2"/>
  </w:num>
  <w:num w:numId="7">
    <w:abstractNumId w:val="4"/>
  </w:num>
  <w:num w:numId="8">
    <w:abstractNumId w:val="1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57"/>
    <w:rsid w:val="000306FE"/>
    <w:rsid w:val="00102B21"/>
    <w:rsid w:val="001B557D"/>
    <w:rsid w:val="00215FA3"/>
    <w:rsid w:val="003F54C6"/>
    <w:rsid w:val="00415E70"/>
    <w:rsid w:val="005547EB"/>
    <w:rsid w:val="00597F34"/>
    <w:rsid w:val="00681235"/>
    <w:rsid w:val="00720562"/>
    <w:rsid w:val="007B72B5"/>
    <w:rsid w:val="008373D3"/>
    <w:rsid w:val="008F7D6A"/>
    <w:rsid w:val="009938BD"/>
    <w:rsid w:val="009D01B6"/>
    <w:rsid w:val="00A630C3"/>
    <w:rsid w:val="00A8783C"/>
    <w:rsid w:val="00BA4D2B"/>
    <w:rsid w:val="00C5519D"/>
    <w:rsid w:val="00C70957"/>
    <w:rsid w:val="00D9619A"/>
    <w:rsid w:val="00DF5328"/>
    <w:rsid w:val="00E165CA"/>
    <w:rsid w:val="00E56D1F"/>
    <w:rsid w:val="00F90D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B43C"/>
  <w15:docId w15:val="{FE343C01-7ABF-4D3F-A890-C0656AAA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outlineLvl w:val="0"/>
    </w:pPr>
    <w:rPr>
      <w:rFonts w:ascii="Times New Roman" w:eastAsia="Times New Roman" w:hAnsi="Times New Roman" w:cs="Times New Roman"/>
      <w:b/>
      <w:sz w:val="20"/>
      <w:szCs w:val="20"/>
    </w:rPr>
  </w:style>
  <w:style w:type="paragraph" w:styleId="Nadpis2">
    <w:name w:val="heading 2"/>
    <w:basedOn w:val="Normlny"/>
    <w:next w:val="Normlny"/>
    <w:pPr>
      <w:keepNext/>
      <w:keepLines/>
      <w:spacing w:before="40"/>
      <w:outlineLvl w:val="1"/>
    </w:pPr>
    <w:rPr>
      <w:rFonts w:ascii="Cambria" w:eastAsia="Cambria" w:hAnsi="Cambria" w:cs="Cambria"/>
      <w:color w:val="366091"/>
      <w:sz w:val="26"/>
      <w:szCs w:val="2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jc w:val="center"/>
    </w:pPr>
    <w:rPr>
      <w:rFonts w:ascii="Times New Roman" w:eastAsia="Times New Roman" w:hAnsi="Times New Roman" w:cs="Times New Roman"/>
      <w:b/>
      <w:sz w:val="24"/>
      <w:szCs w:val="24"/>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Hlavika">
    <w:name w:val="header"/>
    <w:basedOn w:val="Normlny"/>
    <w:link w:val="HlavikaChar"/>
    <w:uiPriority w:val="99"/>
    <w:unhideWhenUsed/>
    <w:rsid w:val="00597F34"/>
    <w:pPr>
      <w:tabs>
        <w:tab w:val="center" w:pos="4536"/>
        <w:tab w:val="right" w:pos="9072"/>
      </w:tabs>
    </w:pPr>
  </w:style>
  <w:style w:type="character" w:customStyle="1" w:styleId="HlavikaChar">
    <w:name w:val="Hlavička Char"/>
    <w:basedOn w:val="Predvolenpsmoodseku"/>
    <w:link w:val="Hlavika"/>
    <w:uiPriority w:val="99"/>
    <w:rsid w:val="00597F34"/>
  </w:style>
  <w:style w:type="paragraph" w:styleId="Pta">
    <w:name w:val="footer"/>
    <w:basedOn w:val="Normlny"/>
    <w:link w:val="PtaChar"/>
    <w:uiPriority w:val="99"/>
    <w:unhideWhenUsed/>
    <w:rsid w:val="00597F34"/>
    <w:pPr>
      <w:tabs>
        <w:tab w:val="center" w:pos="4536"/>
        <w:tab w:val="right" w:pos="9072"/>
      </w:tabs>
    </w:pPr>
  </w:style>
  <w:style w:type="character" w:customStyle="1" w:styleId="PtaChar">
    <w:name w:val="Päta Char"/>
    <w:basedOn w:val="Predvolenpsmoodseku"/>
    <w:link w:val="Pta"/>
    <w:uiPriority w:val="99"/>
    <w:rsid w:val="00597F34"/>
  </w:style>
  <w:style w:type="character" w:customStyle="1" w:styleId="fscol4">
    <w:name w:val="fscol4"/>
    <w:basedOn w:val="Predvolenpsmoodseku"/>
    <w:rsid w:val="00597F34"/>
  </w:style>
  <w:style w:type="character" w:styleId="Odkaznakomentr">
    <w:name w:val="annotation reference"/>
    <w:basedOn w:val="Predvolenpsmoodseku"/>
    <w:uiPriority w:val="99"/>
    <w:semiHidden/>
    <w:unhideWhenUsed/>
    <w:rsid w:val="00681235"/>
    <w:rPr>
      <w:sz w:val="16"/>
      <w:szCs w:val="16"/>
    </w:rPr>
  </w:style>
  <w:style w:type="paragraph" w:styleId="Textkomentra">
    <w:name w:val="annotation text"/>
    <w:basedOn w:val="Normlny"/>
    <w:link w:val="TextkomentraChar"/>
    <w:uiPriority w:val="99"/>
    <w:semiHidden/>
    <w:unhideWhenUsed/>
    <w:rsid w:val="00681235"/>
    <w:rPr>
      <w:sz w:val="20"/>
      <w:szCs w:val="20"/>
    </w:rPr>
  </w:style>
  <w:style w:type="character" w:customStyle="1" w:styleId="TextkomentraChar">
    <w:name w:val="Text komentára Char"/>
    <w:basedOn w:val="Predvolenpsmoodseku"/>
    <w:link w:val="Textkomentra"/>
    <w:uiPriority w:val="99"/>
    <w:semiHidden/>
    <w:rsid w:val="00681235"/>
    <w:rPr>
      <w:sz w:val="20"/>
      <w:szCs w:val="20"/>
    </w:rPr>
  </w:style>
  <w:style w:type="paragraph" w:styleId="Predmetkomentra">
    <w:name w:val="annotation subject"/>
    <w:basedOn w:val="Textkomentra"/>
    <w:next w:val="Textkomentra"/>
    <w:link w:val="PredmetkomentraChar"/>
    <w:uiPriority w:val="99"/>
    <w:semiHidden/>
    <w:unhideWhenUsed/>
    <w:rsid w:val="00681235"/>
    <w:rPr>
      <w:b/>
      <w:bCs/>
    </w:rPr>
  </w:style>
  <w:style w:type="character" w:customStyle="1" w:styleId="PredmetkomentraChar">
    <w:name w:val="Predmet komentára Char"/>
    <w:basedOn w:val="TextkomentraChar"/>
    <w:link w:val="Predmetkomentra"/>
    <w:uiPriority w:val="99"/>
    <w:semiHidden/>
    <w:rsid w:val="00681235"/>
    <w:rPr>
      <w:b/>
      <w:bCs/>
      <w:sz w:val="20"/>
      <w:szCs w:val="20"/>
    </w:rPr>
  </w:style>
  <w:style w:type="paragraph" w:styleId="Textbubliny">
    <w:name w:val="Balloon Text"/>
    <w:basedOn w:val="Normlny"/>
    <w:link w:val="TextbublinyChar"/>
    <w:uiPriority w:val="99"/>
    <w:semiHidden/>
    <w:unhideWhenUsed/>
    <w:rsid w:val="0068123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1235"/>
    <w:rPr>
      <w:rFonts w:ascii="Segoe UI" w:hAnsi="Segoe UI" w:cs="Segoe UI"/>
      <w:sz w:val="18"/>
      <w:szCs w:val="18"/>
    </w:rPr>
  </w:style>
  <w:style w:type="paragraph" w:styleId="Odsekzoznamu">
    <w:name w:val="List Paragraph"/>
    <w:aliases w:val="body,Odsek zoznamu2,List Paragraph,Odsek"/>
    <w:basedOn w:val="Normlny"/>
    <w:link w:val="OdsekzoznamuChar"/>
    <w:uiPriority w:val="34"/>
    <w:qFormat/>
    <w:rsid w:val="00681235"/>
    <w:pPr>
      <w:suppressAutoHyphens/>
      <w:ind w:left="708"/>
    </w:pPr>
    <w:rPr>
      <w:rFonts w:ascii="Times New Roman" w:eastAsia="Times New Roman" w:hAnsi="Times New Roman" w:cs="Times New Roman"/>
      <w:sz w:val="24"/>
      <w:szCs w:val="24"/>
      <w:lang w:eastAsia="ar-SA"/>
    </w:rPr>
  </w:style>
  <w:style w:type="character" w:customStyle="1" w:styleId="OdsekzoznamuChar">
    <w:name w:val="Odsek zoznamu Char"/>
    <w:aliases w:val="body Char,Odsek zoznamu2 Char,List Paragraph Char,Odsek Char"/>
    <w:link w:val="Odsekzoznamu"/>
    <w:uiPriority w:val="34"/>
    <w:rsid w:val="00681235"/>
    <w:rPr>
      <w:rFonts w:ascii="Times New Roman" w:eastAsia="Times New Roman" w:hAnsi="Times New Roman" w:cs="Times New Roman"/>
      <w:sz w:val="24"/>
      <w:szCs w:val="24"/>
      <w:lang w:eastAsia="ar-SA"/>
    </w:rPr>
  </w:style>
  <w:style w:type="paragraph" w:customStyle="1" w:styleId="Zkladntext1">
    <w:name w:val="Základný text1"/>
    <w:rsid w:val="009938BD"/>
    <w:pPr>
      <w:suppressAutoHyphens/>
    </w:pPr>
    <w:rPr>
      <w:rFonts w:ascii="CG Times" w:hAnsi="CG Times" w:cs="CG Times"/>
      <w:color w:val="000000"/>
      <w:sz w:val="24"/>
      <w:szCs w:val="20"/>
      <w:lang w:val="en-US" w:eastAsia="ar-SA"/>
    </w:rPr>
  </w:style>
  <w:style w:type="character" w:customStyle="1" w:styleId="Bodytext2">
    <w:name w:val="Body text (2)_"/>
    <w:basedOn w:val="Predvolenpsmoodseku"/>
    <w:link w:val="Bodytext20"/>
    <w:locked/>
    <w:rsid w:val="00102B21"/>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102B21"/>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5830">
      <w:bodyDiv w:val="1"/>
      <w:marLeft w:val="0"/>
      <w:marRight w:val="0"/>
      <w:marTop w:val="0"/>
      <w:marBottom w:val="0"/>
      <w:divBdr>
        <w:top w:val="none" w:sz="0" w:space="0" w:color="auto"/>
        <w:left w:val="none" w:sz="0" w:space="0" w:color="auto"/>
        <w:bottom w:val="none" w:sz="0" w:space="0" w:color="auto"/>
        <w:right w:val="none" w:sz="0" w:space="0" w:color="auto"/>
      </w:divBdr>
    </w:div>
    <w:div w:id="244532018">
      <w:bodyDiv w:val="1"/>
      <w:marLeft w:val="0"/>
      <w:marRight w:val="0"/>
      <w:marTop w:val="0"/>
      <w:marBottom w:val="0"/>
      <w:divBdr>
        <w:top w:val="none" w:sz="0" w:space="0" w:color="auto"/>
        <w:left w:val="none" w:sz="0" w:space="0" w:color="auto"/>
        <w:bottom w:val="none" w:sz="0" w:space="0" w:color="auto"/>
        <w:right w:val="none" w:sz="0" w:space="0" w:color="auto"/>
      </w:divBdr>
    </w:div>
    <w:div w:id="548498749">
      <w:bodyDiv w:val="1"/>
      <w:marLeft w:val="0"/>
      <w:marRight w:val="0"/>
      <w:marTop w:val="0"/>
      <w:marBottom w:val="0"/>
      <w:divBdr>
        <w:top w:val="none" w:sz="0" w:space="0" w:color="auto"/>
        <w:left w:val="none" w:sz="0" w:space="0" w:color="auto"/>
        <w:bottom w:val="none" w:sz="0" w:space="0" w:color="auto"/>
        <w:right w:val="none" w:sz="0" w:space="0" w:color="auto"/>
      </w:divBdr>
    </w:div>
    <w:div w:id="1029643092">
      <w:bodyDiv w:val="1"/>
      <w:marLeft w:val="0"/>
      <w:marRight w:val="0"/>
      <w:marTop w:val="0"/>
      <w:marBottom w:val="0"/>
      <w:divBdr>
        <w:top w:val="none" w:sz="0" w:space="0" w:color="auto"/>
        <w:left w:val="none" w:sz="0" w:space="0" w:color="auto"/>
        <w:bottom w:val="none" w:sz="0" w:space="0" w:color="auto"/>
        <w:right w:val="none" w:sz="0" w:space="0" w:color="auto"/>
      </w:divBdr>
    </w:div>
    <w:div w:id="1209217585">
      <w:bodyDiv w:val="1"/>
      <w:marLeft w:val="0"/>
      <w:marRight w:val="0"/>
      <w:marTop w:val="0"/>
      <w:marBottom w:val="0"/>
      <w:divBdr>
        <w:top w:val="none" w:sz="0" w:space="0" w:color="auto"/>
        <w:left w:val="none" w:sz="0" w:space="0" w:color="auto"/>
        <w:bottom w:val="none" w:sz="0" w:space="0" w:color="auto"/>
        <w:right w:val="none" w:sz="0" w:space="0" w:color="auto"/>
      </w:divBdr>
    </w:div>
    <w:div w:id="178392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radomir.polasek@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oslav.vyka@bbsk.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omir.polasek@bbsk.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roslav.vyka@bbsk.sk" TargetMode="External"/><Relationship Id="rId4" Type="http://schemas.openxmlformats.org/officeDocument/2006/relationships/settings" Target="settings.xml"/><Relationship Id="rId9" Type="http://schemas.openxmlformats.org/officeDocument/2006/relationships/hyperlink" Target="mailto:matus.holly@bbsk.s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č. 124_2020_ODDIDS_aktualizácia 24.04.2020" edit="true"/>
    <f:field ref="objsubject" par="" text="" edit="true"/>
    <f:field ref="objcreatedby" par="" text="Henželová, Veronika, Ing."/>
    <f:field ref="objcreatedat" par="" date="2020-04-24T14:26:39" text="24. 4. 2020 14:26:39"/>
    <f:field ref="objchangedby" par="" text="Daniš, Martin, Mgr."/>
    <f:field ref="objmodifiedat" par="" date="2020-04-27T15:28:25" text="27. 4. 2020 15:28:25"/>
    <f:field ref="doc_FSCFOLIO_1_1001_FieldDocumentNumber" par="" text=""/>
    <f:field ref="doc_FSCFOLIO_1_1001_FieldSubject" par="" text="" edit="true"/>
    <f:field ref="FSCFOLIO_1_1001_FieldCurrentUser" par="" text="JUDr. Adriana Krpčiarová"/>
    <f:field ref="CCAPRECONFIG_15_1001_Objektname" par="" text="Zmluva č. 124_2020_ODDIDS_aktualizácia 24.04.2020"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3744</Words>
  <Characters>21345</Characters>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2020-04-30T07:28:00Z</dcterms:created>
  <dcterms:modified xsi:type="dcterms:W3CDTF">2020-05-04T05:51:00Z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Radomír Polášek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24. 4. 2020, 14:26</vt:lpwstr>
  </property>
  <property fmtid="{D5CDD505-2E9C-101B-9397-08002B2CF9AE}" pid="55" name="FSC#SKEDITIONREG@103.510:curruserrolegroup">
    <vt:lpwstr>Oddelenie právnych služieb</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24. 4. 2020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24.4.2020, 14:26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Pasportizácia zastávok v BBSK</vt:lpwstr>
  </property>
  <property fmtid="{D5CDD505-2E9C-101B-9397-08002B2CF9AE}" pid="322" name="FSC#COOELAK@1.1001:FileReference">
    <vt:lpwstr>7188-2020</vt:lpwstr>
  </property>
  <property fmtid="{D5CDD505-2E9C-101B-9397-08002B2CF9AE}" pid="323" name="FSC#COOELAK@1.1001:FileRefYear">
    <vt:lpwstr>2020</vt:lpwstr>
  </property>
  <property fmtid="{D5CDD505-2E9C-101B-9397-08002B2CF9AE}" pid="324" name="FSC#COOELAK@1.1001:FileRefOrdinal">
    <vt:lpwstr>7188</vt:lpwstr>
  </property>
  <property fmtid="{D5CDD505-2E9C-101B-9397-08002B2CF9AE}" pid="325" name="FSC#COOELAK@1.1001:FileRefOU">
    <vt:lpwstr>ODDIDS</vt:lpwstr>
  </property>
  <property fmtid="{D5CDD505-2E9C-101B-9397-08002B2CF9AE}" pid="326" name="FSC#COOELAK@1.1001:Organization">
    <vt:lpwstr/>
  </property>
  <property fmtid="{D5CDD505-2E9C-101B-9397-08002B2CF9AE}" pid="327" name="FSC#COOELAK@1.1001:Owner">
    <vt:lpwstr>Polášek, Radomír,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ODDIDS (Oddelenie integrovaného dopravného systému)</vt:lpwstr>
  </property>
  <property fmtid="{D5CDD505-2E9C-101B-9397-08002B2CF9AE}" pid="335" name="FSC#COOELAK@1.1001:CreatedAt">
    <vt:lpwstr>24.04.2020</vt:lpwstr>
  </property>
  <property fmtid="{D5CDD505-2E9C-101B-9397-08002B2CF9AE}" pid="336" name="FSC#COOELAK@1.1001:OU">
    <vt:lpwstr>ODDIDS (Oddelenie integrovaného dopravného systému)</vt:lpwstr>
  </property>
  <property fmtid="{D5CDD505-2E9C-101B-9397-08002B2CF9AE}" pid="337" name="FSC#COOELAK@1.1001:Priority">
    <vt:lpwstr> ()</vt:lpwstr>
  </property>
  <property fmtid="{D5CDD505-2E9C-101B-9397-08002B2CF9AE}" pid="338" name="FSC#COOELAK@1.1001:ObjBarCode">
    <vt:lpwstr>*COO.2090.100.9.2553486*</vt:lpwstr>
  </property>
  <property fmtid="{D5CDD505-2E9C-101B-9397-08002B2CF9AE}" pid="339" name="FSC#COOELAK@1.1001:RefBarCode">
    <vt:lpwstr>*COO.2090.100.9.2553482*</vt:lpwstr>
  </property>
  <property fmtid="{D5CDD505-2E9C-101B-9397-08002B2CF9AE}" pid="340" name="FSC#COOELAK@1.1001:FileRefBarCode">
    <vt:lpwstr>*7188-2020*</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AS1</vt:lpwstr>
  </property>
  <property fmtid="{D5CDD505-2E9C-101B-9397-08002B2CF9AE}" pid="354" name="FSC#COOELAK@1.1001:CurrentUserRolePos">
    <vt:lpwstr>vedúci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Mgr. Radomír Polášek</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24.04.2020</vt:lpwstr>
  </property>
  <property fmtid="{D5CDD505-2E9C-101B-9397-08002B2CF9AE}" pid="367" name="FSC#ATSTATECFG@1.1001:SubfileSubject">
    <vt:lpwstr>Zmluva - pasportizácia zastávok, schválenie VO</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7188-2020-2</vt:lpwstr>
  </property>
  <property fmtid="{D5CDD505-2E9C-101B-9397-08002B2CF9AE}" pid="375" name="FSC#ATSTATECFG@1.1001:Clause">
    <vt:lpwstr/>
  </property>
  <property fmtid="{D5CDD505-2E9C-101B-9397-08002B2CF9AE}" pid="376" name="FSC#ATSTATECFG@1.1001:ApprovedSignature">
    <vt:lpwstr>Mgr. Martin Daniš</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COO.2090.100.9.2553486</vt:lpwstr>
  </property>
  <property fmtid="{D5CDD505-2E9C-101B-9397-08002B2CF9AE}" pid="386" name="FSC#FSCFOLIO@1.1001:docpropproject">
    <vt:lpwstr/>
  </property>
</Properties>
</file>