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AE2" w:rsidR="009747E5" w:rsidP="009747E5" w:rsidRDefault="009747E5" w14:paraId="3CD9F05C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Pr="00AB1AE2" w:rsidR="009747E5" w:rsidP="009747E5" w:rsidRDefault="009747E5" w14:paraId="0FE6D5E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Šasi SF rozměry max. 310 x 300 x 100 mm,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Pr="00AB1AE2" w:rsidR="009747E5" w:rsidP="009747E5" w:rsidRDefault="009747E5" w14:paraId="25A81E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CPU min. výkon 38.000 bodů v testu </w:t>
      </w:r>
      <w:hyperlink w:history="1" r:id="rId7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:rsidRPr="00AB1AE2" w:rsidR="009747E5" w:rsidP="009747E5" w:rsidRDefault="009747E5" w14:paraId="3DA65DA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0AB1AE2">
        <w:rPr>
          <w:rFonts w:ascii="Arial" w:hAnsi="Arial" w:eastAsia="Times New Roman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:rsidRPr="00AB1AE2" w:rsidR="009747E5" w:rsidP="009747E5" w:rsidRDefault="009747E5" w14:paraId="3263AB02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RAID 0,1</w:t>
      </w:r>
    </w:p>
    <w:p w:rsidRPr="00AB1AE2" w:rsidR="009747E5" w:rsidP="009747E5" w:rsidRDefault="009747E5" w14:paraId="34A42F50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dual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display 3840x2160 /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60Hz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19B7E3C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AB1AE2" w:rsidR="009747E5" w:rsidP="009747E5" w:rsidRDefault="009747E5" w14:paraId="3EA95F32" w14:textId="3D26E0BA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195EB1CE" w:rsidR="009747E5">
        <w:rPr>
          <w:rFonts w:ascii="Arial" w:hAnsi="Arial" w:eastAsia="Times New Roman" w:cs="Arial"/>
          <w:sz w:val="22"/>
          <w:szCs w:val="22"/>
        </w:rPr>
        <w:t>Porty vzadu min. 3x DP 1.</w:t>
      </w:r>
      <w:r w:rsidRPr="195EB1CE" w:rsidR="009747E5">
        <w:rPr>
          <w:rFonts w:ascii="Arial" w:hAnsi="Arial" w:eastAsia="Times New Roman" w:cs="Arial"/>
          <w:sz w:val="22"/>
          <w:szCs w:val="22"/>
        </w:rPr>
        <w:t>4a</w:t>
      </w:r>
      <w:r w:rsidRPr="195EB1CE" w:rsidR="009747E5">
        <w:rPr>
          <w:rFonts w:ascii="Arial" w:hAnsi="Arial" w:eastAsia="Times New Roman" w:cs="Arial"/>
          <w:sz w:val="22"/>
          <w:szCs w:val="22"/>
        </w:rPr>
        <w:t>, 1x HDMI 2.1, 5x USB-A (z toho min. 3x USB 3.2) 1x USB-C 3.2, 1x Gigabit Ethernet RJ45, 2x slot na přídavné karty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, 1x </w:t>
      </w:r>
      <w:r w:rsidRPr="195EB1CE" w:rsidR="2B62DA23">
        <w:rPr>
          <w:rFonts w:ascii="Arial" w:hAnsi="Arial" w:eastAsia="Times New Roman" w:cs="Arial"/>
          <w:sz w:val="22"/>
          <w:szCs w:val="22"/>
        </w:rPr>
        <w:t>sériový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 port</w:t>
      </w:r>
    </w:p>
    <w:p w:rsidRPr="00AB1AE2" w:rsidR="009747E5" w:rsidP="009747E5" w:rsidRDefault="009747E5" w14:paraId="02B5D33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AB1AE2" w:rsidR="009747E5" w:rsidP="009747E5" w:rsidRDefault="009747E5" w14:paraId="147494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AB1AE2" w:rsidR="009747E5" w:rsidP="009747E5" w:rsidRDefault="009747E5" w14:paraId="5771390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AB1AE2" w:rsidR="009747E5" w:rsidP="009747E5" w:rsidRDefault="009747E5" w14:paraId="2DA5CC8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AB1AE2" w:rsidR="009747E5" w:rsidP="009747E5" w:rsidRDefault="009747E5" w14:paraId="4CA47B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AB1AE2" w:rsidR="009747E5" w:rsidP="009747E5" w:rsidRDefault="009747E5" w14:paraId="5D203F1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  <w:hyperlink r:id="rId8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AB1AE2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AB1AE2" w:rsidR="009747E5" w:rsidP="009747E5" w:rsidRDefault="009747E5" w14:paraId="3921598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AB1AE2" w:rsidR="009747E5" w:rsidP="009747E5" w:rsidRDefault="009747E5" w14:paraId="4F7479C4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AB1AE2" w:rsidR="009747E5" w:rsidP="009747E5" w:rsidRDefault="009747E5" w14:paraId="4270395B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66553A2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AB1AE2" w:rsidR="009747E5" w:rsidP="009747E5" w:rsidRDefault="009747E5" w14:paraId="6EA44800" w14:textId="77777777">
      <w:pPr>
        <w:numPr>
          <w:ilvl w:val="1"/>
          <w:numId w:val="1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AB1AE2" w:rsidR="009747E5" w:rsidP="009747E5" w:rsidRDefault="009747E5" w14:paraId="2F6B08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AB1AE2" w:rsidR="009747E5" w:rsidP="009747E5" w:rsidRDefault="009747E5" w14:paraId="382F5B7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AB1AE2" w:rsidR="009747E5" w:rsidP="009747E5" w:rsidRDefault="009747E5" w14:paraId="0BD4FFEF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:rsidRPr="00AB1AE2" w:rsidR="009747E5" w:rsidP="009747E5" w:rsidRDefault="009747E5" w14:paraId="056B388A" w14:textId="77777777">
      <w:pPr>
        <w:rPr>
          <w:rFonts w:ascii="Arial" w:hAnsi="Arial" w:cs="Arial"/>
          <w:sz w:val="22"/>
          <w:szCs w:val="22"/>
        </w:rPr>
      </w:pPr>
    </w:p>
    <w:p w:rsidR="00490C09" w:rsidRDefault="00490C09" w14:paraId="1D6942B3" w14:textId="77777777"/>
    <w:sectPr w:rsidR="00490C0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E5" w:rsidP="009747E5" w:rsidRDefault="009747E5" w14:paraId="0803F351" w14:textId="77777777">
      <w:r>
        <w:separator/>
      </w:r>
    </w:p>
  </w:endnote>
  <w:endnote w:type="continuationSeparator" w:id="0">
    <w:p w:rsidR="009747E5" w:rsidP="009747E5" w:rsidRDefault="009747E5" w14:paraId="26E6F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E5" w:rsidP="009747E5" w:rsidRDefault="009747E5" w14:paraId="4FB44A86" w14:textId="77777777">
      <w:r>
        <w:separator/>
      </w:r>
    </w:p>
  </w:footnote>
  <w:footnote w:type="continuationSeparator" w:id="0">
    <w:p w:rsidR="009747E5" w:rsidP="009747E5" w:rsidRDefault="009747E5" w14:paraId="453E5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7E5" w:rsidP="009747E5" w:rsidRDefault="009747E5" w14:paraId="1AA21C11" w14:textId="77777777">
    <w:r w:rsidRPr="18A75D41">
      <w:rPr>
        <w:rFonts w:eastAsia="Times New Roman"/>
      </w:rPr>
      <w:t>Příloha č. 3 - Technická specifikace PC</w:t>
    </w:r>
  </w:p>
  <w:p w:rsidR="009747E5" w:rsidRDefault="009747E5" w14:paraId="692A2CD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490C09"/>
    <w:rsid w:val="009747E5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747E5"/>
    <w:pPr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74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74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74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eat.net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cpubenchmark.net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07645-8F61-4FC9-8E20-3206194586D2}"/>
</file>

<file path=customXml/itemProps2.xml><?xml version="1.0" encoding="utf-8"?>
<ds:datastoreItem xmlns:ds="http://schemas.openxmlformats.org/officeDocument/2006/customXml" ds:itemID="{6C7BC00C-F580-4BBF-8ED7-325CC3CA6AAC}"/>
</file>

<file path=customXml/itemProps3.xml><?xml version="1.0" encoding="utf-8"?>
<ds:datastoreItem xmlns:ds="http://schemas.openxmlformats.org/officeDocument/2006/customXml" ds:itemID="{86D45CA3-DB12-4519-B1FF-19E3EC03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Krajská nemocnice Liberec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3</cp:revision>
  <dcterms:created xsi:type="dcterms:W3CDTF">2025-07-11T12:56:00Z</dcterms:created>
  <dcterms:modified xsi:type="dcterms:W3CDTF">2025-07-11T13:02:48Z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