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8A1E" w14:textId="672640D7" w:rsidR="001C07B3" w:rsidRPr="00724FCB" w:rsidRDefault="001C07B3" w:rsidP="1A9C067B">
      <w:pPr>
        <w:keepNext/>
        <w:keepLines/>
        <w:spacing w:after="120" w:line="240" w:lineRule="auto"/>
        <w:jc w:val="center"/>
        <w:outlineLvl w:val="1"/>
        <w:rPr>
          <w:rFonts w:ascii="Inter" w:eastAsia="Times New Roman" w:hAnsi="Inter" w:cs="Times New Roman"/>
          <w:b/>
          <w:bCs/>
          <w:sz w:val="24"/>
          <w:szCs w:val="24"/>
          <w:lang w:eastAsia="sk-SK"/>
        </w:rPr>
      </w:pPr>
      <w:r w:rsidRPr="00724FCB">
        <w:rPr>
          <w:rFonts w:eastAsiaTheme="minorEastAsia"/>
          <w:b/>
          <w:bCs/>
          <w:sz w:val="24"/>
          <w:szCs w:val="24"/>
          <w:lang w:eastAsia="sk-SK"/>
        </w:rPr>
        <w:t>Rámcová</w:t>
      </w:r>
      <w:r w:rsidRPr="00724FCB">
        <w:rPr>
          <w:rFonts w:ascii="Inter" w:eastAsia="Times New Roman" w:hAnsi="Inter" w:cs="Times New Roman"/>
          <w:b/>
          <w:bCs/>
          <w:kern w:val="0"/>
          <w:sz w:val="24"/>
          <w:szCs w:val="24"/>
          <w:lang w:eastAsia="sk-SK"/>
          <w14:ligatures w14:val="none"/>
        </w:rPr>
        <w:t xml:space="preserve"> dohoda č. </w:t>
      </w:r>
      <w:r w:rsidRPr="00724FCB">
        <w:rPr>
          <w:rFonts w:ascii="Inter" w:eastAsia="Times New Roman" w:hAnsi="Inter" w:cs="Times New Roman"/>
          <w:b/>
          <w:bCs/>
          <w:kern w:val="0"/>
          <w:sz w:val="24"/>
          <w:szCs w:val="24"/>
          <w:highlight w:val="yellow"/>
          <w:lang w:eastAsia="sk-SK"/>
          <w14:ligatures w14:val="none"/>
        </w:rPr>
        <w:t>......</w:t>
      </w:r>
    </w:p>
    <w:p w14:paraId="4532860D" w14:textId="77777777" w:rsidR="001C07B3" w:rsidRPr="001C07B3" w:rsidRDefault="001C07B3" w:rsidP="001C07B3">
      <w:pPr>
        <w:spacing w:after="0" w:line="240" w:lineRule="auto"/>
        <w:jc w:val="center"/>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uzavretá v súlade s § 83 zákona a </w:t>
      </w:r>
      <w:r w:rsidRPr="001C07B3" w:rsidDel="00252E74">
        <w:rPr>
          <w:rFonts w:ascii="Inter" w:eastAsia="Calibri" w:hAnsi="Inter" w:cs="Times New Roman"/>
          <w:kern w:val="0"/>
          <w:sz w:val="21"/>
          <w:szCs w:val="21"/>
          <w14:ligatures w14:val="none"/>
        </w:rPr>
        <w:t xml:space="preserve"> </w:t>
      </w:r>
      <w:r w:rsidRPr="001C07B3">
        <w:rPr>
          <w:rFonts w:ascii="Inter" w:eastAsia="Calibri" w:hAnsi="Inter" w:cs="Times New Roman"/>
          <w:kern w:val="0"/>
          <w:sz w:val="21"/>
          <w:szCs w:val="21"/>
          <w14:ligatures w14:val="none"/>
        </w:rPr>
        <w:t>č. 343/2015 Z. z. o verejnom obstarávaní a o zmene a doplnení niektorých zákonov a v súlade s § 269 ods. 2 zákona č. 513/1991 Zb. Obchodný zákonník v znení neskorších predpisov (ďalej len ako „</w:t>
      </w:r>
      <w:r w:rsidRPr="001C07B3">
        <w:rPr>
          <w:rFonts w:ascii="Inter" w:eastAsia="Calibri" w:hAnsi="Inter" w:cs="Times New Roman"/>
          <w:b/>
          <w:bCs/>
          <w:kern w:val="0"/>
          <w:sz w:val="21"/>
          <w:szCs w:val="21"/>
          <w14:ligatures w14:val="none"/>
        </w:rPr>
        <w:t>OBZ</w:t>
      </w:r>
      <w:r w:rsidRPr="001C07B3">
        <w:rPr>
          <w:rFonts w:ascii="Inter" w:eastAsia="Calibri" w:hAnsi="Inter" w:cs="Times New Roman"/>
          <w:kern w:val="0"/>
          <w:sz w:val="21"/>
          <w:szCs w:val="21"/>
          <w14:ligatures w14:val="none"/>
        </w:rPr>
        <w:t>“) a v súlade s platným právnym poriadkom Slovenskej republiky (ďalej len ako „</w:t>
      </w:r>
      <w:r w:rsidRPr="001C07B3">
        <w:rPr>
          <w:rFonts w:ascii="Inter" w:eastAsia="Calibri" w:hAnsi="Inter" w:cs="Times New Roman"/>
          <w:b/>
          <w:bCs/>
          <w:kern w:val="0"/>
          <w:sz w:val="21"/>
          <w:szCs w:val="21"/>
          <w14:ligatures w14:val="none"/>
        </w:rPr>
        <w:t>Dohoda</w:t>
      </w:r>
      <w:r w:rsidRPr="001C07B3">
        <w:rPr>
          <w:rFonts w:ascii="Inter" w:eastAsia="Calibri" w:hAnsi="Inter" w:cs="Times New Roman"/>
          <w:kern w:val="0"/>
          <w:sz w:val="21"/>
          <w:szCs w:val="21"/>
          <w14:ligatures w14:val="none"/>
        </w:rPr>
        <w:t>“ v príslušnom gramatickom tvare)</w:t>
      </w:r>
    </w:p>
    <w:p w14:paraId="3E4D82CE" w14:textId="77777777" w:rsidR="001C07B3" w:rsidRPr="001C07B3" w:rsidRDefault="001C07B3" w:rsidP="001C07B3">
      <w:pPr>
        <w:spacing w:after="120" w:line="240" w:lineRule="auto"/>
        <w:rPr>
          <w:rFonts w:ascii="Inter" w:eastAsia="Calibri" w:hAnsi="Inter" w:cs="Times New Roman"/>
          <w:kern w:val="0"/>
          <w:sz w:val="21"/>
          <w:szCs w:val="21"/>
          <w14:ligatures w14:val="none"/>
        </w:rPr>
      </w:pPr>
    </w:p>
    <w:p w14:paraId="3E9FE9C2" w14:textId="77777777" w:rsidR="001C07B3" w:rsidRPr="001C07B3" w:rsidRDefault="001C07B3" w:rsidP="001C07B3">
      <w:pPr>
        <w:spacing w:after="0" w:line="240" w:lineRule="auto"/>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uzatvorená medzi zmluvnými stranami</w:t>
      </w:r>
    </w:p>
    <w:p w14:paraId="17D797E9" w14:textId="77777777" w:rsidR="001C07B3" w:rsidRPr="001C07B3" w:rsidRDefault="001C07B3" w:rsidP="001C07B3">
      <w:pPr>
        <w:spacing w:after="0" w:line="240" w:lineRule="auto"/>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 xml:space="preserve"> </w:t>
      </w:r>
    </w:p>
    <w:p w14:paraId="44EB96B8" w14:textId="77777777" w:rsidR="001C07B3" w:rsidRPr="001C07B3" w:rsidRDefault="001C07B3" w:rsidP="001C07B3">
      <w:pPr>
        <w:tabs>
          <w:tab w:val="left" w:pos="720"/>
        </w:tabs>
        <w:suppressAutoHyphens/>
        <w:spacing w:after="0" w:line="240" w:lineRule="auto"/>
        <w:rPr>
          <w:rFonts w:ascii="Inter" w:eastAsia="Calibri" w:hAnsi="Inter" w:cs="Arial"/>
          <w:color w:val="000000"/>
          <w:kern w:val="0"/>
          <w:sz w:val="21"/>
          <w:szCs w:val="21"/>
          <w14:ligatures w14:val="none"/>
        </w:rPr>
      </w:pPr>
      <w:r w:rsidRPr="001C07B3">
        <w:rPr>
          <w:rFonts w:ascii="Inter" w:eastAsia="Calibri" w:hAnsi="Inter" w:cs="Arial"/>
          <w:b/>
          <w:color w:val="000000"/>
          <w:kern w:val="0"/>
          <w:sz w:val="21"/>
          <w:szCs w:val="21"/>
          <w14:ligatures w14:val="none"/>
        </w:rPr>
        <w:t>Objednávateľ</w:t>
      </w:r>
      <w:r w:rsidRPr="001C07B3">
        <w:rPr>
          <w:rFonts w:ascii="Inter" w:eastAsia="Calibri" w:hAnsi="Inter" w:cs="Arial"/>
          <w:color w:val="000000"/>
          <w:kern w:val="0"/>
          <w:sz w:val="21"/>
          <w:szCs w:val="21"/>
          <w14:ligatures w14:val="none"/>
        </w:rPr>
        <w:t>:</w:t>
      </w:r>
      <w:r w:rsidRPr="001C07B3">
        <w:rPr>
          <w:rFonts w:ascii="Inter" w:eastAsia="Calibri" w:hAnsi="Inter" w:cs="Arial"/>
          <w:color w:val="000000"/>
          <w:kern w:val="0"/>
          <w:sz w:val="21"/>
          <w:szCs w:val="21"/>
          <w14:ligatures w14:val="none"/>
        </w:rPr>
        <w:tab/>
      </w:r>
      <w:r w:rsidRPr="001C07B3">
        <w:rPr>
          <w:rFonts w:ascii="Inter" w:eastAsia="Calibri" w:hAnsi="Inter" w:cs="Arial"/>
          <w:b/>
          <w:color w:val="000000"/>
          <w:kern w:val="0"/>
          <w:sz w:val="21"/>
          <w:szCs w:val="21"/>
          <w14:ligatures w14:val="none"/>
        </w:rPr>
        <w:t>Hlavné mesto Slovenskej republiky Bratislava</w:t>
      </w:r>
    </w:p>
    <w:p w14:paraId="1D01D8DA" w14:textId="77777777" w:rsidR="001C07B3" w:rsidRPr="001C07B3" w:rsidRDefault="001C07B3" w:rsidP="001C07B3">
      <w:pPr>
        <w:spacing w:after="0" w:line="240" w:lineRule="auto"/>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 xml:space="preserve">sídlo: </w:t>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t xml:space="preserve">Primaciálne námestie 1, 814 99 Bratislava </w:t>
      </w:r>
    </w:p>
    <w:p w14:paraId="6AE8EC06" w14:textId="77777777" w:rsidR="001C07B3" w:rsidRPr="001C07B3" w:rsidRDefault="001C07B3" w:rsidP="001C07B3">
      <w:pPr>
        <w:spacing w:after="0" w:line="240" w:lineRule="auto"/>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 xml:space="preserve">IČO: </w:t>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t>00 603 481</w:t>
      </w:r>
    </w:p>
    <w:p w14:paraId="04B3914D" w14:textId="77777777" w:rsidR="001C07B3" w:rsidRPr="001C07B3" w:rsidRDefault="001C07B3" w:rsidP="001C07B3">
      <w:pPr>
        <w:spacing w:after="0" w:line="240" w:lineRule="auto"/>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DIČ:</w:t>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t>2020372596</w:t>
      </w:r>
    </w:p>
    <w:p w14:paraId="77D9F8D5" w14:textId="77777777" w:rsidR="001C07B3" w:rsidRPr="001C07B3" w:rsidRDefault="001C07B3" w:rsidP="001C07B3">
      <w:pPr>
        <w:spacing w:after="0" w:line="240" w:lineRule="auto"/>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IČ DPH:</w:t>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t>SK 2020372596</w:t>
      </w:r>
    </w:p>
    <w:p w14:paraId="002BF69F" w14:textId="77777777" w:rsidR="001C07B3" w:rsidRPr="001C07B3" w:rsidRDefault="001C07B3" w:rsidP="001C07B3">
      <w:pPr>
        <w:spacing w:after="0" w:line="240" w:lineRule="auto"/>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 xml:space="preserve">bankové spojenie: </w:t>
      </w:r>
      <w:r w:rsidRPr="001C07B3">
        <w:rPr>
          <w:rFonts w:ascii="Inter" w:eastAsia="Calibri" w:hAnsi="Inter" w:cs="Arial"/>
          <w:color w:val="000000"/>
          <w:kern w:val="0"/>
          <w:sz w:val="21"/>
          <w:szCs w:val="21"/>
          <w14:ligatures w14:val="none"/>
        </w:rPr>
        <w:tab/>
        <w:t>Československá obchodná banka, a. s.</w:t>
      </w:r>
    </w:p>
    <w:p w14:paraId="31A0F353" w14:textId="77777777" w:rsidR="001C07B3" w:rsidRPr="001C07B3" w:rsidRDefault="001C07B3" w:rsidP="001C07B3">
      <w:pPr>
        <w:spacing w:after="0" w:line="240" w:lineRule="auto"/>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 xml:space="preserve">číslo účtu (IBAN): </w:t>
      </w:r>
      <w:r w:rsidRPr="001C07B3">
        <w:rPr>
          <w:rFonts w:ascii="Inter" w:eastAsia="Calibri" w:hAnsi="Inter" w:cs="Arial"/>
          <w:color w:val="000000"/>
          <w:kern w:val="0"/>
          <w:sz w:val="21"/>
          <w:szCs w:val="21"/>
          <w14:ligatures w14:val="none"/>
        </w:rPr>
        <w:tab/>
        <w:t xml:space="preserve">SK23 7500 0000 0000 2582 7143 </w:t>
      </w:r>
    </w:p>
    <w:p w14:paraId="06A38E86" w14:textId="77777777" w:rsidR="001C07B3" w:rsidRPr="001C07B3" w:rsidRDefault="001C07B3" w:rsidP="001C07B3">
      <w:pPr>
        <w:spacing w:after="0" w:line="240" w:lineRule="auto"/>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 xml:space="preserve">štatutárny zástupca: </w:t>
      </w:r>
      <w:r w:rsidRPr="001C07B3">
        <w:rPr>
          <w:rFonts w:ascii="Inter" w:eastAsia="Calibri" w:hAnsi="Inter" w:cs="Arial"/>
          <w:color w:val="000000"/>
          <w:kern w:val="0"/>
          <w:sz w:val="21"/>
          <w:szCs w:val="21"/>
          <w14:ligatures w14:val="none"/>
        </w:rPr>
        <w:tab/>
      </w:r>
      <w:bookmarkStart w:id="0" w:name="_Hlk169773847"/>
      <w:r w:rsidRPr="001C07B3">
        <w:rPr>
          <w:rFonts w:ascii="Inter" w:eastAsia="Calibri" w:hAnsi="Inter" w:cs="Arial"/>
          <w:color w:val="000000"/>
          <w:kern w:val="0"/>
          <w:sz w:val="21"/>
          <w:szCs w:val="21"/>
          <w14:ligatures w14:val="none"/>
        </w:rPr>
        <w:t>Ing. arch. Matúš Vallo, primátor</w:t>
      </w:r>
      <w:bookmarkEnd w:id="0"/>
    </w:p>
    <w:p w14:paraId="4B9F6499" w14:textId="77777777" w:rsidR="001C07B3" w:rsidRPr="001C07B3" w:rsidRDefault="001C07B3" w:rsidP="001C07B3">
      <w:pPr>
        <w:spacing w:before="120" w:after="0" w:line="240" w:lineRule="auto"/>
        <w:ind w:right="28"/>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(ďalej len ako „</w:t>
      </w:r>
      <w:r w:rsidRPr="001C07B3">
        <w:rPr>
          <w:rFonts w:ascii="Inter" w:eastAsia="Calibri" w:hAnsi="Inter" w:cs="Arial"/>
          <w:b/>
          <w:color w:val="000000"/>
          <w:kern w:val="0"/>
          <w:sz w:val="21"/>
          <w:szCs w:val="21"/>
          <w14:ligatures w14:val="none"/>
        </w:rPr>
        <w:t>Objednávateľ</w:t>
      </w:r>
      <w:r w:rsidRPr="001C07B3">
        <w:rPr>
          <w:rFonts w:ascii="Inter" w:eastAsia="Calibri" w:hAnsi="Inter" w:cs="Arial"/>
          <w:color w:val="000000"/>
          <w:kern w:val="0"/>
          <w:sz w:val="21"/>
          <w:szCs w:val="21"/>
          <w14:ligatures w14:val="none"/>
        </w:rPr>
        <w:t xml:space="preserve">“ v príslušnom gramatickom tvare) </w:t>
      </w:r>
    </w:p>
    <w:p w14:paraId="3CE32B15" w14:textId="77777777" w:rsidR="001C07B3" w:rsidRPr="001C07B3" w:rsidRDefault="001C07B3" w:rsidP="001C07B3">
      <w:pPr>
        <w:suppressAutoHyphens/>
        <w:overflowPunct w:val="0"/>
        <w:autoSpaceDE w:val="0"/>
        <w:autoSpaceDN w:val="0"/>
        <w:adjustRightInd w:val="0"/>
        <w:spacing w:after="0" w:line="240" w:lineRule="auto"/>
        <w:ind w:hanging="142"/>
        <w:textAlignment w:val="baseline"/>
        <w:rPr>
          <w:rFonts w:ascii="Inter" w:eastAsia="Calibri" w:hAnsi="Inter" w:cs="Arial"/>
          <w:color w:val="000000"/>
          <w:kern w:val="0"/>
          <w:sz w:val="21"/>
          <w:szCs w:val="21"/>
          <w14:ligatures w14:val="none"/>
        </w:rPr>
      </w:pPr>
    </w:p>
    <w:p w14:paraId="71F894E0" w14:textId="77777777" w:rsidR="001C07B3" w:rsidRPr="001C07B3" w:rsidRDefault="001C07B3" w:rsidP="001C07B3">
      <w:pPr>
        <w:suppressAutoHyphens/>
        <w:overflowPunct w:val="0"/>
        <w:autoSpaceDE w:val="0"/>
        <w:autoSpaceDN w:val="0"/>
        <w:adjustRightInd w:val="0"/>
        <w:spacing w:after="0" w:line="240" w:lineRule="auto"/>
        <w:textAlignment w:val="baseline"/>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lang w:eastAsia="ar-SA"/>
          <w14:ligatures w14:val="none"/>
        </w:rPr>
        <w:t>a</w:t>
      </w:r>
    </w:p>
    <w:p w14:paraId="687443D1" w14:textId="77777777" w:rsidR="001C07B3" w:rsidRPr="001C07B3" w:rsidRDefault="001C07B3" w:rsidP="001C07B3">
      <w:pPr>
        <w:suppressAutoHyphens/>
        <w:overflowPunct w:val="0"/>
        <w:autoSpaceDE w:val="0"/>
        <w:autoSpaceDN w:val="0"/>
        <w:adjustRightInd w:val="0"/>
        <w:spacing w:after="0" w:line="240" w:lineRule="auto"/>
        <w:ind w:firstLine="709"/>
        <w:textAlignment w:val="baseline"/>
        <w:rPr>
          <w:rFonts w:ascii="Inter" w:eastAsia="Calibri" w:hAnsi="Inter" w:cs="Arial"/>
          <w:color w:val="000000"/>
          <w:kern w:val="0"/>
          <w:sz w:val="21"/>
          <w:szCs w:val="21"/>
          <w:lang w:eastAsia="ar-SA"/>
          <w14:ligatures w14:val="none"/>
        </w:rPr>
      </w:pPr>
    </w:p>
    <w:p w14:paraId="4F5A9F3D" w14:textId="77777777" w:rsidR="001C07B3" w:rsidRPr="001C07B3" w:rsidRDefault="001C07B3" w:rsidP="001C07B3">
      <w:pPr>
        <w:suppressAutoHyphens/>
        <w:overflowPunct w:val="0"/>
        <w:autoSpaceDE w:val="0"/>
        <w:autoSpaceDN w:val="0"/>
        <w:adjustRightInd w:val="0"/>
        <w:spacing w:after="0" w:line="240" w:lineRule="auto"/>
        <w:textAlignment w:val="baseline"/>
        <w:rPr>
          <w:rFonts w:ascii="Inter" w:eastAsia="Calibri" w:hAnsi="Inter" w:cs="Arial"/>
          <w:b/>
          <w:color w:val="000000"/>
          <w:kern w:val="0"/>
          <w:sz w:val="21"/>
          <w:szCs w:val="21"/>
          <w14:ligatures w14:val="none"/>
        </w:rPr>
      </w:pPr>
      <w:r w:rsidRPr="001C07B3">
        <w:rPr>
          <w:rFonts w:ascii="Inter" w:eastAsia="Calibri" w:hAnsi="Inter" w:cs="Arial"/>
          <w:b/>
          <w:color w:val="000000"/>
          <w:kern w:val="0"/>
          <w:sz w:val="21"/>
          <w:szCs w:val="21"/>
          <w14:ligatures w14:val="none"/>
        </w:rPr>
        <w:t>Dodávateľ:</w:t>
      </w:r>
      <w:r w:rsidRPr="001C07B3">
        <w:rPr>
          <w:rFonts w:ascii="Inter" w:eastAsia="Calibri" w:hAnsi="Inter" w:cs="Arial"/>
          <w:b/>
          <w:color w:val="000000"/>
          <w:kern w:val="0"/>
          <w:sz w:val="21"/>
          <w:szCs w:val="21"/>
          <w14:ligatures w14:val="none"/>
        </w:rPr>
        <w:tab/>
      </w:r>
      <w:r w:rsidRPr="001C07B3">
        <w:rPr>
          <w:rFonts w:ascii="Inter" w:eastAsia="Calibri" w:hAnsi="Inter" w:cs="Arial"/>
          <w:b/>
          <w:color w:val="000000"/>
          <w:kern w:val="0"/>
          <w:sz w:val="21"/>
          <w:szCs w:val="21"/>
          <w14:ligatures w14:val="none"/>
        </w:rPr>
        <w:tab/>
      </w:r>
      <w:r w:rsidRPr="001C07B3">
        <w:rPr>
          <w:rFonts w:ascii="Inter" w:eastAsia="Calibri" w:hAnsi="Inter" w:cs="Arial"/>
          <w:b/>
          <w:color w:val="000000"/>
          <w:kern w:val="0"/>
          <w:sz w:val="21"/>
          <w:szCs w:val="21"/>
          <w:highlight w:val="yellow"/>
          <w14:ligatures w14:val="none"/>
        </w:rPr>
        <w:t>.............................................</w:t>
      </w:r>
    </w:p>
    <w:p w14:paraId="629BB9BB" w14:textId="77777777" w:rsidR="001C07B3" w:rsidRPr="001C07B3" w:rsidRDefault="001C07B3" w:rsidP="001C07B3">
      <w:pPr>
        <w:suppressAutoHyphens/>
        <w:overflowPunct w:val="0"/>
        <w:autoSpaceDE w:val="0"/>
        <w:autoSpaceDN w:val="0"/>
        <w:adjustRightInd w:val="0"/>
        <w:spacing w:after="0" w:line="240" w:lineRule="auto"/>
        <w:textAlignment w:val="baseline"/>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 xml:space="preserve">sídlo: </w:t>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r>
      <w:r w:rsidRPr="001C07B3">
        <w:rPr>
          <w:rFonts w:ascii="Inter" w:eastAsia="Calibri" w:hAnsi="Inter" w:cs="Arial"/>
          <w:bCs/>
          <w:color w:val="000000"/>
          <w:kern w:val="0"/>
          <w:sz w:val="21"/>
          <w:szCs w:val="21"/>
          <w:highlight w:val="yellow"/>
          <w14:ligatures w14:val="none"/>
        </w:rPr>
        <w:t>.................................................</w:t>
      </w:r>
    </w:p>
    <w:p w14:paraId="0B311B38" w14:textId="77777777" w:rsidR="001C07B3" w:rsidRPr="001C07B3" w:rsidRDefault="001C07B3" w:rsidP="001C07B3">
      <w:pPr>
        <w:suppressAutoHyphens/>
        <w:overflowPunct w:val="0"/>
        <w:autoSpaceDE w:val="0"/>
        <w:autoSpaceDN w:val="0"/>
        <w:adjustRightInd w:val="0"/>
        <w:spacing w:after="0" w:line="240" w:lineRule="auto"/>
        <w:textAlignment w:val="baseline"/>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 xml:space="preserve">zápis: </w:t>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r>
      <w:r w:rsidRPr="001C07B3">
        <w:rPr>
          <w:rFonts w:ascii="Inter" w:eastAsia="Calibri" w:hAnsi="Inter" w:cs="Arial"/>
          <w:bCs/>
          <w:color w:val="000000"/>
          <w:kern w:val="0"/>
          <w:sz w:val="21"/>
          <w:szCs w:val="21"/>
          <w:highlight w:val="yellow"/>
          <w14:ligatures w14:val="none"/>
        </w:rPr>
        <w:t>.................................................</w:t>
      </w:r>
    </w:p>
    <w:p w14:paraId="75EDF67A" w14:textId="77777777" w:rsidR="001C07B3" w:rsidRPr="001C07B3" w:rsidRDefault="001C07B3" w:rsidP="001C07B3">
      <w:pPr>
        <w:suppressAutoHyphens/>
        <w:overflowPunct w:val="0"/>
        <w:autoSpaceDE w:val="0"/>
        <w:autoSpaceDN w:val="0"/>
        <w:adjustRightInd w:val="0"/>
        <w:spacing w:after="0" w:line="240" w:lineRule="auto"/>
        <w:textAlignment w:val="baseline"/>
        <w:rPr>
          <w:rFonts w:ascii="Inter" w:eastAsia="Calibri" w:hAnsi="Inter" w:cs="Arial"/>
          <w:bCs/>
          <w:color w:val="000000"/>
          <w:kern w:val="0"/>
          <w:sz w:val="21"/>
          <w:szCs w:val="21"/>
          <w14:ligatures w14:val="none"/>
        </w:rPr>
      </w:pPr>
      <w:r w:rsidRPr="001C07B3">
        <w:rPr>
          <w:rFonts w:ascii="Inter" w:eastAsia="Calibri" w:hAnsi="Inter" w:cs="Arial"/>
          <w:color w:val="000000"/>
          <w:kern w:val="0"/>
          <w:sz w:val="21"/>
          <w:szCs w:val="21"/>
          <w14:ligatures w14:val="none"/>
        </w:rPr>
        <w:t>IČO:</w:t>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r>
      <w:r w:rsidRPr="001C07B3">
        <w:rPr>
          <w:rFonts w:ascii="Inter" w:eastAsia="Calibri" w:hAnsi="Inter" w:cs="Arial"/>
          <w:bCs/>
          <w:color w:val="000000"/>
          <w:kern w:val="0"/>
          <w:sz w:val="21"/>
          <w:szCs w:val="21"/>
          <w:highlight w:val="yellow"/>
          <w14:ligatures w14:val="none"/>
        </w:rPr>
        <w:t>.................................................</w:t>
      </w:r>
    </w:p>
    <w:p w14:paraId="45159CEF" w14:textId="77777777" w:rsidR="001C07B3" w:rsidRPr="001C07B3" w:rsidRDefault="001C07B3" w:rsidP="001C07B3">
      <w:pPr>
        <w:suppressAutoHyphens/>
        <w:overflowPunct w:val="0"/>
        <w:autoSpaceDE w:val="0"/>
        <w:autoSpaceDN w:val="0"/>
        <w:adjustRightInd w:val="0"/>
        <w:spacing w:after="0" w:line="240" w:lineRule="auto"/>
        <w:textAlignment w:val="baseline"/>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IČ DPH:</w:t>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r>
      <w:r w:rsidRPr="001C07B3">
        <w:rPr>
          <w:rFonts w:ascii="Inter" w:eastAsia="Calibri" w:hAnsi="Inter" w:cs="Arial"/>
          <w:bCs/>
          <w:color w:val="000000"/>
          <w:kern w:val="0"/>
          <w:sz w:val="21"/>
          <w:szCs w:val="21"/>
          <w:highlight w:val="yellow"/>
          <w14:ligatures w14:val="none"/>
        </w:rPr>
        <w:t>.................................................</w:t>
      </w:r>
    </w:p>
    <w:p w14:paraId="693244FA" w14:textId="77777777" w:rsidR="001C07B3" w:rsidRPr="001C07B3" w:rsidRDefault="001C07B3" w:rsidP="001C07B3">
      <w:pPr>
        <w:suppressAutoHyphens/>
        <w:overflowPunct w:val="0"/>
        <w:autoSpaceDE w:val="0"/>
        <w:autoSpaceDN w:val="0"/>
        <w:adjustRightInd w:val="0"/>
        <w:spacing w:after="0" w:line="240" w:lineRule="auto"/>
        <w:textAlignment w:val="baseline"/>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DIČ:</w:t>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r>
      <w:r w:rsidRPr="001C07B3">
        <w:rPr>
          <w:rFonts w:ascii="Inter" w:eastAsia="Calibri" w:hAnsi="Inter" w:cs="Arial"/>
          <w:bCs/>
          <w:color w:val="000000"/>
          <w:kern w:val="0"/>
          <w:sz w:val="21"/>
          <w:szCs w:val="21"/>
          <w:highlight w:val="yellow"/>
          <w14:ligatures w14:val="none"/>
        </w:rPr>
        <w:t>.................................................</w:t>
      </w:r>
    </w:p>
    <w:p w14:paraId="488D27F3" w14:textId="77777777" w:rsidR="001C07B3" w:rsidRPr="001C07B3" w:rsidRDefault="001C07B3" w:rsidP="001C07B3">
      <w:pPr>
        <w:suppressAutoHyphens/>
        <w:overflowPunct w:val="0"/>
        <w:autoSpaceDE w:val="0"/>
        <w:autoSpaceDN w:val="0"/>
        <w:adjustRightInd w:val="0"/>
        <w:spacing w:after="0" w:line="240" w:lineRule="auto"/>
        <w:textAlignment w:val="baseline"/>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bankové spojenie:</w:t>
      </w:r>
      <w:r w:rsidRPr="001C07B3">
        <w:rPr>
          <w:rFonts w:ascii="Inter" w:eastAsia="Calibri" w:hAnsi="Inter" w:cs="Arial"/>
          <w:color w:val="000000"/>
          <w:kern w:val="0"/>
          <w:sz w:val="21"/>
          <w:szCs w:val="21"/>
          <w14:ligatures w14:val="none"/>
        </w:rPr>
        <w:tab/>
      </w:r>
      <w:r w:rsidRPr="001C07B3">
        <w:rPr>
          <w:rFonts w:ascii="Inter" w:eastAsia="Calibri" w:hAnsi="Inter" w:cs="Arial"/>
          <w:bCs/>
          <w:color w:val="000000"/>
          <w:kern w:val="0"/>
          <w:sz w:val="21"/>
          <w:szCs w:val="21"/>
          <w:highlight w:val="yellow"/>
          <w14:ligatures w14:val="none"/>
        </w:rPr>
        <w:t>.................................................</w:t>
      </w:r>
    </w:p>
    <w:p w14:paraId="6A427C27" w14:textId="77777777" w:rsidR="001C07B3" w:rsidRPr="001C07B3" w:rsidRDefault="001C07B3" w:rsidP="001C07B3">
      <w:pPr>
        <w:suppressAutoHyphens/>
        <w:overflowPunct w:val="0"/>
        <w:autoSpaceDE w:val="0"/>
        <w:autoSpaceDN w:val="0"/>
        <w:adjustRightInd w:val="0"/>
        <w:spacing w:after="0" w:line="240" w:lineRule="auto"/>
        <w:textAlignment w:val="baseline"/>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číslo účtu (IBAN):</w:t>
      </w:r>
      <w:r w:rsidRPr="001C07B3">
        <w:rPr>
          <w:rFonts w:ascii="Inter" w:eastAsia="Calibri" w:hAnsi="Inter" w:cs="Arial"/>
          <w:color w:val="000000"/>
          <w:kern w:val="0"/>
          <w:sz w:val="21"/>
          <w:szCs w:val="21"/>
          <w14:ligatures w14:val="none"/>
        </w:rPr>
        <w:tab/>
      </w:r>
      <w:r w:rsidRPr="001C07B3">
        <w:rPr>
          <w:rFonts w:ascii="Inter" w:eastAsia="Calibri" w:hAnsi="Inter" w:cs="Arial"/>
          <w:bCs/>
          <w:color w:val="000000"/>
          <w:kern w:val="0"/>
          <w:sz w:val="21"/>
          <w:szCs w:val="21"/>
          <w:highlight w:val="yellow"/>
          <w14:ligatures w14:val="none"/>
        </w:rPr>
        <w:t>.................................................</w:t>
      </w:r>
    </w:p>
    <w:p w14:paraId="13A1CD12" w14:textId="77777777" w:rsidR="001C07B3" w:rsidRPr="001C07B3" w:rsidRDefault="001C07B3" w:rsidP="001C07B3">
      <w:pPr>
        <w:suppressAutoHyphens/>
        <w:overflowPunct w:val="0"/>
        <w:autoSpaceDE w:val="0"/>
        <w:autoSpaceDN w:val="0"/>
        <w:adjustRightInd w:val="0"/>
        <w:spacing w:after="0" w:line="240" w:lineRule="auto"/>
        <w:textAlignment w:val="baseline"/>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zastúpený:</w:t>
      </w:r>
      <w:r w:rsidRPr="001C07B3">
        <w:rPr>
          <w:rFonts w:ascii="Inter" w:eastAsia="Calibri" w:hAnsi="Inter" w:cs="Arial"/>
          <w:color w:val="000000"/>
          <w:kern w:val="0"/>
          <w:sz w:val="21"/>
          <w:szCs w:val="21"/>
          <w14:ligatures w14:val="none"/>
        </w:rPr>
        <w:tab/>
      </w:r>
      <w:r w:rsidRPr="001C07B3">
        <w:rPr>
          <w:rFonts w:ascii="Inter" w:eastAsia="Calibri" w:hAnsi="Inter" w:cs="Arial"/>
          <w:color w:val="000000"/>
          <w:kern w:val="0"/>
          <w:sz w:val="21"/>
          <w:szCs w:val="21"/>
          <w14:ligatures w14:val="none"/>
        </w:rPr>
        <w:tab/>
      </w:r>
      <w:r w:rsidRPr="001C07B3">
        <w:rPr>
          <w:rFonts w:ascii="Inter" w:eastAsia="Calibri" w:hAnsi="Inter" w:cs="Arial"/>
          <w:bCs/>
          <w:color w:val="000000"/>
          <w:kern w:val="0"/>
          <w:sz w:val="21"/>
          <w:szCs w:val="21"/>
          <w:highlight w:val="yellow"/>
          <w14:ligatures w14:val="none"/>
        </w:rPr>
        <w:t>.................................................</w:t>
      </w:r>
    </w:p>
    <w:p w14:paraId="4144EA67" w14:textId="77777777" w:rsidR="001C07B3" w:rsidRPr="001C07B3" w:rsidRDefault="001C07B3" w:rsidP="001C07B3">
      <w:pPr>
        <w:suppressAutoHyphens/>
        <w:overflowPunct w:val="0"/>
        <w:autoSpaceDE w:val="0"/>
        <w:autoSpaceDN w:val="0"/>
        <w:adjustRightInd w:val="0"/>
        <w:spacing w:before="120" w:after="0" w:line="240" w:lineRule="auto"/>
        <w:ind w:right="28"/>
        <w:textAlignment w:val="baseline"/>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(ďalej len ako „</w:t>
      </w:r>
      <w:r w:rsidRPr="001C07B3">
        <w:rPr>
          <w:rFonts w:ascii="Inter" w:eastAsia="Calibri" w:hAnsi="Inter" w:cs="Arial"/>
          <w:b/>
          <w:color w:val="000000"/>
          <w:kern w:val="0"/>
          <w:sz w:val="21"/>
          <w:szCs w:val="21"/>
          <w14:ligatures w14:val="none"/>
        </w:rPr>
        <w:t>Dodávateľ</w:t>
      </w:r>
      <w:r w:rsidRPr="001C07B3">
        <w:rPr>
          <w:rFonts w:ascii="Inter" w:eastAsia="Calibri" w:hAnsi="Inter" w:cs="Arial"/>
          <w:color w:val="000000"/>
          <w:kern w:val="0"/>
          <w:sz w:val="21"/>
          <w:szCs w:val="21"/>
          <w14:ligatures w14:val="none"/>
        </w:rPr>
        <w:t>“ v príslušnom gramatickom tvare)</w:t>
      </w:r>
    </w:p>
    <w:p w14:paraId="0BE15A79" w14:textId="77777777" w:rsidR="001C07B3" w:rsidRPr="001C07B3" w:rsidRDefault="001C07B3" w:rsidP="001C07B3">
      <w:pPr>
        <w:suppressAutoHyphens/>
        <w:overflowPunct w:val="0"/>
        <w:autoSpaceDE w:val="0"/>
        <w:autoSpaceDN w:val="0"/>
        <w:adjustRightInd w:val="0"/>
        <w:spacing w:after="0" w:line="240" w:lineRule="auto"/>
        <w:textAlignment w:val="baseline"/>
        <w:rPr>
          <w:rFonts w:ascii="Inter" w:eastAsia="Calibri" w:hAnsi="Inter" w:cs="Arial"/>
          <w:color w:val="000000"/>
          <w:kern w:val="0"/>
          <w:sz w:val="21"/>
          <w:szCs w:val="21"/>
          <w14:ligatures w14:val="none"/>
        </w:rPr>
      </w:pPr>
    </w:p>
    <w:p w14:paraId="5F587A65" w14:textId="77777777" w:rsidR="001C07B3" w:rsidRPr="001C07B3" w:rsidRDefault="001C07B3" w:rsidP="001C07B3">
      <w:pPr>
        <w:suppressAutoHyphens/>
        <w:overflowPunct w:val="0"/>
        <w:autoSpaceDE w:val="0"/>
        <w:autoSpaceDN w:val="0"/>
        <w:adjustRightInd w:val="0"/>
        <w:spacing w:after="0" w:line="240" w:lineRule="auto"/>
        <w:textAlignment w:val="baseline"/>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 xml:space="preserve">(Objednávateľ a </w:t>
      </w:r>
      <w:r w:rsidRPr="001C07B3">
        <w:rPr>
          <w:rFonts w:ascii="Inter" w:eastAsia="Calibri" w:hAnsi="Inter" w:cs="Arial"/>
          <w:bCs/>
          <w:color w:val="000000"/>
          <w:kern w:val="0"/>
          <w:sz w:val="21"/>
          <w:szCs w:val="21"/>
          <w14:ligatures w14:val="none"/>
        </w:rPr>
        <w:t>Dodávateľ</w:t>
      </w:r>
      <w:r w:rsidRPr="001C07B3">
        <w:rPr>
          <w:rFonts w:ascii="Inter" w:eastAsia="Calibri" w:hAnsi="Inter" w:cs="Arial"/>
          <w:color w:val="000000"/>
          <w:kern w:val="0"/>
          <w:sz w:val="21"/>
          <w:szCs w:val="21"/>
          <w14:ligatures w14:val="none"/>
        </w:rPr>
        <w:t xml:space="preserve"> jednotlivo len ako „</w:t>
      </w:r>
      <w:r w:rsidRPr="001C07B3">
        <w:rPr>
          <w:rFonts w:ascii="Inter" w:eastAsia="Calibri" w:hAnsi="Inter" w:cs="Arial"/>
          <w:b/>
          <w:bCs/>
          <w:color w:val="000000"/>
          <w:kern w:val="0"/>
          <w:sz w:val="21"/>
          <w:szCs w:val="21"/>
          <w14:ligatures w14:val="none"/>
        </w:rPr>
        <w:t>Zmluvná strana</w:t>
      </w:r>
      <w:r w:rsidRPr="001C07B3">
        <w:rPr>
          <w:rFonts w:ascii="Inter" w:eastAsia="Calibri" w:hAnsi="Inter" w:cs="Arial"/>
          <w:color w:val="000000"/>
          <w:kern w:val="0"/>
          <w:sz w:val="21"/>
          <w:szCs w:val="21"/>
          <w14:ligatures w14:val="none"/>
        </w:rPr>
        <w:t>“ v príslušnom gramatickom tvare a spolu ďalej aj ako „</w:t>
      </w:r>
      <w:r w:rsidRPr="001C07B3">
        <w:rPr>
          <w:rFonts w:ascii="Inter" w:eastAsia="Calibri" w:hAnsi="Inter" w:cs="Arial"/>
          <w:b/>
          <w:color w:val="000000"/>
          <w:kern w:val="0"/>
          <w:sz w:val="21"/>
          <w:szCs w:val="21"/>
          <w14:ligatures w14:val="none"/>
        </w:rPr>
        <w:t>Zmluvné strany</w:t>
      </w:r>
      <w:r w:rsidRPr="001C07B3">
        <w:rPr>
          <w:rFonts w:ascii="Inter" w:eastAsia="Calibri" w:hAnsi="Inter" w:cs="Arial"/>
          <w:color w:val="000000"/>
          <w:kern w:val="0"/>
          <w:sz w:val="21"/>
          <w:szCs w:val="21"/>
          <w14:ligatures w14:val="none"/>
        </w:rPr>
        <w:t>“ v príslušnom gramatickom tvare)</w:t>
      </w:r>
    </w:p>
    <w:p w14:paraId="605C557F" w14:textId="77777777" w:rsidR="001C07B3" w:rsidRPr="001C07B3" w:rsidRDefault="001C07B3" w:rsidP="001C07B3">
      <w:pPr>
        <w:suppressAutoHyphens/>
        <w:overflowPunct w:val="0"/>
        <w:autoSpaceDE w:val="0"/>
        <w:autoSpaceDN w:val="0"/>
        <w:adjustRightInd w:val="0"/>
        <w:spacing w:after="0" w:line="240" w:lineRule="auto"/>
        <w:textAlignment w:val="baseline"/>
        <w:rPr>
          <w:rFonts w:ascii="Inter" w:eastAsia="Calibri" w:hAnsi="Inter" w:cs="Arial"/>
          <w:color w:val="000000"/>
          <w:kern w:val="0"/>
          <w:sz w:val="21"/>
          <w:szCs w:val="21"/>
          <w14:ligatures w14:val="none"/>
        </w:rPr>
      </w:pPr>
    </w:p>
    <w:p w14:paraId="5148DD0D" w14:textId="77777777" w:rsidR="001C07B3" w:rsidRPr="001C07B3" w:rsidRDefault="001C07B3" w:rsidP="001C07B3">
      <w:pPr>
        <w:suppressAutoHyphens/>
        <w:overflowPunct w:val="0"/>
        <w:autoSpaceDE w:val="0"/>
        <w:autoSpaceDN w:val="0"/>
        <w:adjustRightInd w:val="0"/>
        <w:spacing w:after="0" w:line="240" w:lineRule="auto"/>
        <w:textAlignment w:val="baseline"/>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za nasledovných Zmluvnými stranami dohodnutých podmienok:</w:t>
      </w:r>
    </w:p>
    <w:p w14:paraId="7355157C" w14:textId="77777777" w:rsidR="001C07B3" w:rsidRPr="001C07B3" w:rsidRDefault="001C07B3" w:rsidP="001C07B3">
      <w:pPr>
        <w:suppressAutoHyphens/>
        <w:spacing w:after="120" w:line="240" w:lineRule="auto"/>
        <w:ind w:right="-57"/>
        <w:jc w:val="both"/>
        <w:rPr>
          <w:rFonts w:ascii="Inter" w:eastAsia="Calibri" w:hAnsi="Inter" w:cs="Times New Roman"/>
          <w:kern w:val="0"/>
          <w:sz w:val="21"/>
          <w:szCs w:val="21"/>
          <w:lang w:eastAsia="ar-SA"/>
          <w14:ligatures w14:val="none"/>
        </w:rPr>
      </w:pPr>
    </w:p>
    <w:p w14:paraId="2226271E" w14:textId="77777777" w:rsidR="001C07B3" w:rsidRPr="001C07B3" w:rsidRDefault="001C07B3" w:rsidP="001C07B3">
      <w:pPr>
        <w:keepNext/>
        <w:keepLines/>
        <w:spacing w:after="120" w:line="240" w:lineRule="auto"/>
        <w:jc w:val="center"/>
        <w:outlineLvl w:val="1"/>
        <w:rPr>
          <w:rFonts w:ascii="Inter" w:eastAsia="Times New Roman" w:hAnsi="Inter" w:cs="Times New Roman"/>
          <w:b/>
          <w:bCs/>
          <w:kern w:val="0"/>
          <w:sz w:val="21"/>
          <w:szCs w:val="21"/>
          <w:lang w:eastAsia="sk-SK"/>
          <w14:ligatures w14:val="none"/>
        </w:rPr>
      </w:pPr>
      <w:r w:rsidRPr="001C07B3">
        <w:rPr>
          <w:rFonts w:ascii="Inter" w:eastAsia="Times New Roman" w:hAnsi="Inter" w:cs="Times New Roman"/>
          <w:b/>
          <w:bCs/>
          <w:kern w:val="0"/>
          <w:sz w:val="21"/>
          <w:szCs w:val="21"/>
          <w:lang w:eastAsia="sk-SK"/>
          <w14:ligatures w14:val="none"/>
        </w:rPr>
        <w:t>Preambula</w:t>
      </w:r>
    </w:p>
    <w:p w14:paraId="2CB7611F" w14:textId="3FF40850" w:rsidR="001C07B3" w:rsidRPr="001C07B3" w:rsidRDefault="001C07B3" w:rsidP="001C07B3">
      <w:pPr>
        <w:numPr>
          <w:ilvl w:val="0"/>
          <w:numId w:val="25"/>
        </w:numPr>
        <w:suppressAutoHyphens/>
        <w:autoSpaceDE w:val="0"/>
        <w:spacing w:after="0" w:line="240" w:lineRule="auto"/>
        <w:ind w:left="567" w:hanging="567"/>
        <w:jc w:val="both"/>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 xml:space="preserve">Táto Dohoda sa uzatvára ako výsledok </w:t>
      </w:r>
      <w:bookmarkStart w:id="1" w:name="_Hlk31364419"/>
      <w:r w:rsidRPr="001C07B3">
        <w:rPr>
          <w:rFonts w:ascii="Inter" w:eastAsia="Calibri" w:hAnsi="Inter" w:cs="Arial"/>
          <w:color w:val="000000"/>
          <w:kern w:val="0"/>
          <w:sz w:val="21"/>
          <w:szCs w:val="21"/>
          <w14:ligatures w14:val="none"/>
        </w:rPr>
        <w:t xml:space="preserve">použitia postupu </w:t>
      </w:r>
      <w:bookmarkEnd w:id="1"/>
      <w:r w:rsidRPr="00724FCB">
        <w:rPr>
          <w:rFonts w:ascii="Inter" w:eastAsia="Calibri" w:hAnsi="Inter" w:cs="Arial"/>
          <w:color w:val="000000"/>
          <w:kern w:val="0"/>
          <w:sz w:val="21"/>
          <w:szCs w:val="21"/>
          <w14:ligatures w14:val="none"/>
        </w:rPr>
        <w:t>zadávania nadlimitnej zákazky podľa § </w:t>
      </w:r>
      <w:hyperlink r:id="rId5" w:tgtFrame="_blank" w:history="1">
        <w:r w:rsidRPr="00724FCB">
          <w:rPr>
            <w:rFonts w:ascii="Inter" w:eastAsia="Calibri" w:hAnsi="Inter" w:cs="Arial"/>
            <w:color w:val="000000"/>
            <w:kern w:val="0"/>
            <w:sz w:val="21"/>
            <w:szCs w:val="21"/>
            <w14:ligatures w14:val="none"/>
          </w:rPr>
          <w:t>66 zákona</w:t>
        </w:r>
      </w:hyperlink>
      <w:r w:rsidRPr="00724FCB">
        <w:rPr>
          <w:rFonts w:ascii="Inter" w:eastAsia="Calibri" w:hAnsi="Inter" w:cs="Arial"/>
          <w:color w:val="000000"/>
          <w:kern w:val="0"/>
          <w:sz w:val="21"/>
          <w:szCs w:val="21"/>
          <w14:ligatures w14:val="none"/>
        </w:rPr>
        <w:t xml:space="preserve"> 343/2015 Z. z. o verejnom obstarávaní a o zmene a doplnení niektorých zákonov v znení neskorších predpisov (ďalej len „</w:t>
      </w:r>
      <w:r w:rsidRPr="00724FCB">
        <w:rPr>
          <w:rFonts w:ascii="Inter" w:eastAsia="Calibri" w:hAnsi="Inter" w:cs="Arial"/>
          <w:b/>
          <w:color w:val="000000"/>
          <w:kern w:val="0"/>
          <w:sz w:val="21"/>
          <w:szCs w:val="21"/>
          <w14:ligatures w14:val="none"/>
        </w:rPr>
        <w:t>ZVO</w:t>
      </w:r>
      <w:r w:rsidRPr="00724FCB">
        <w:rPr>
          <w:rFonts w:ascii="Inter" w:eastAsia="Calibri" w:hAnsi="Inter" w:cs="Arial"/>
          <w:color w:val="000000"/>
          <w:kern w:val="0"/>
          <w:sz w:val="21"/>
          <w:szCs w:val="21"/>
          <w14:ligatures w14:val="none"/>
        </w:rPr>
        <w:t xml:space="preserve">“) na predmet zákazky </w:t>
      </w:r>
      <w:r w:rsidRPr="00724FCB">
        <w:rPr>
          <w:rFonts w:ascii="Inter" w:eastAsia="Calibri" w:hAnsi="Inter" w:cs="Arial"/>
          <w:b/>
          <w:color w:val="000000"/>
          <w:kern w:val="0"/>
          <w:sz w:val="21"/>
          <w:szCs w:val="21"/>
          <w14:ligatures w14:val="none"/>
        </w:rPr>
        <w:t>„</w:t>
      </w:r>
      <w:bookmarkStart w:id="2" w:name="_Hlk169610192"/>
      <w:r w:rsidRPr="00724FCB">
        <w:rPr>
          <w:rFonts w:ascii="Inter" w:eastAsia="Calibri" w:hAnsi="Inter" w:cs="Arial"/>
          <w:b/>
          <w:bCs/>
          <w:color w:val="000000"/>
          <w:kern w:val="0"/>
          <w:sz w:val="21"/>
          <w:szCs w:val="21"/>
          <w14:ligatures w14:val="none"/>
        </w:rPr>
        <w:t>Zabezpečenie prevádzkyschopnosti, pravidelná údržba,</w:t>
      </w:r>
      <w:r w:rsidRPr="001C07B3">
        <w:rPr>
          <w:rFonts w:ascii="Inter" w:eastAsia="Calibri" w:hAnsi="Inter" w:cs="Arial"/>
          <w:b/>
          <w:bCs/>
          <w:color w:val="000000"/>
          <w:kern w:val="0"/>
          <w:sz w:val="21"/>
          <w:szCs w:val="21"/>
          <w14:ligatures w14:val="none"/>
        </w:rPr>
        <w:t xml:space="preserve"> opravy a modernizácia technologických zariadení a podchodov v správe Hlavného mesta SR Bratislava</w:t>
      </w:r>
      <w:bookmarkEnd w:id="2"/>
      <w:r w:rsidRPr="001C07B3">
        <w:rPr>
          <w:rFonts w:ascii="Inter" w:eastAsia="Calibri" w:hAnsi="Inter" w:cs="Arial"/>
          <w:b/>
          <w:color w:val="000000"/>
          <w:kern w:val="0"/>
          <w:sz w:val="21"/>
          <w:szCs w:val="21"/>
          <w14:ligatures w14:val="none"/>
        </w:rPr>
        <w:t xml:space="preserve">“, </w:t>
      </w:r>
      <w:r w:rsidRPr="001C07B3">
        <w:rPr>
          <w:rFonts w:ascii="Inter" w:eastAsia="Calibri" w:hAnsi="Inter" w:cs="Arial"/>
          <w:color w:val="000000"/>
          <w:kern w:val="0"/>
          <w:sz w:val="21"/>
          <w:szCs w:val="21"/>
          <w14:ligatures w14:val="none"/>
        </w:rPr>
        <w:t>ktorá bola zverejnená v Úradnom vestníku Európskej únie zn. 2025/</w:t>
      </w:r>
      <w:r w:rsidRPr="001C07B3">
        <w:rPr>
          <w:rFonts w:ascii="Inter" w:eastAsia="Calibri" w:hAnsi="Inter" w:cs="Arial"/>
          <w:color w:val="000000"/>
          <w:kern w:val="0"/>
          <w:sz w:val="21"/>
          <w:szCs w:val="21"/>
          <w:highlight w:val="yellow"/>
          <w14:ligatures w14:val="none"/>
        </w:rPr>
        <w:t>XXXX</w:t>
      </w:r>
      <w:r w:rsidRPr="001C07B3">
        <w:rPr>
          <w:rFonts w:ascii="Inter" w:eastAsia="Calibri" w:hAnsi="Inter" w:cs="Arial"/>
          <w:color w:val="000000"/>
          <w:kern w:val="0"/>
          <w:sz w:val="21"/>
          <w:szCs w:val="21"/>
          <w14:ligatures w14:val="none"/>
        </w:rPr>
        <w:t xml:space="preserve"> zo dňa </w:t>
      </w:r>
      <w:r w:rsidRPr="001C07B3">
        <w:rPr>
          <w:rFonts w:ascii="Inter" w:eastAsia="Calibri" w:hAnsi="Inter" w:cs="Arial"/>
          <w:color w:val="000000"/>
          <w:kern w:val="0"/>
          <w:sz w:val="21"/>
          <w:szCs w:val="21"/>
          <w:highlight w:val="yellow"/>
          <w14:ligatures w14:val="none"/>
        </w:rPr>
        <w:t>XX.XX</w:t>
      </w:r>
      <w:r w:rsidRPr="001C07B3">
        <w:rPr>
          <w:rFonts w:ascii="Inter" w:eastAsia="Calibri" w:hAnsi="Inter" w:cs="Arial"/>
          <w:color w:val="000000"/>
          <w:kern w:val="0"/>
          <w:sz w:val="21"/>
          <w:szCs w:val="21"/>
          <w14:ligatures w14:val="none"/>
        </w:rPr>
        <w:t xml:space="preserve">.2025 a vo Vestníku verejného obstarávania č. </w:t>
      </w:r>
      <w:r w:rsidRPr="001C07B3">
        <w:rPr>
          <w:rFonts w:ascii="Inter" w:eastAsia="Calibri" w:hAnsi="Inter" w:cs="Arial"/>
          <w:color w:val="000000"/>
          <w:kern w:val="0"/>
          <w:sz w:val="21"/>
          <w:szCs w:val="21"/>
          <w:highlight w:val="yellow"/>
          <w14:ligatures w14:val="none"/>
        </w:rPr>
        <w:t>XXXX</w:t>
      </w:r>
      <w:r w:rsidRPr="001C07B3">
        <w:rPr>
          <w:rFonts w:ascii="Inter" w:eastAsia="Calibri" w:hAnsi="Inter" w:cs="Arial"/>
          <w:color w:val="000000"/>
          <w:kern w:val="0"/>
          <w:sz w:val="21"/>
          <w:szCs w:val="21"/>
          <w14:ligatures w14:val="none"/>
        </w:rPr>
        <w:t xml:space="preserve">/2025 zo dňa </w:t>
      </w:r>
      <w:r w:rsidRPr="001C07B3">
        <w:rPr>
          <w:rFonts w:ascii="Inter" w:eastAsia="Calibri" w:hAnsi="Inter" w:cs="Arial"/>
          <w:color w:val="000000"/>
          <w:kern w:val="0"/>
          <w:sz w:val="21"/>
          <w:szCs w:val="21"/>
          <w:highlight w:val="yellow"/>
          <w14:ligatures w14:val="none"/>
        </w:rPr>
        <w:t>XX.XX</w:t>
      </w:r>
      <w:r w:rsidRPr="001C07B3">
        <w:rPr>
          <w:rFonts w:ascii="Inter" w:eastAsia="Calibri" w:hAnsi="Inter" w:cs="Arial"/>
          <w:color w:val="000000"/>
          <w:kern w:val="0"/>
          <w:sz w:val="21"/>
          <w:szCs w:val="21"/>
          <w14:ligatures w14:val="none"/>
        </w:rPr>
        <w:t xml:space="preserve">.2025 pod zn. </w:t>
      </w:r>
      <w:r w:rsidRPr="001C07B3">
        <w:rPr>
          <w:rFonts w:ascii="Inter" w:eastAsia="Calibri" w:hAnsi="Inter" w:cs="Arial"/>
          <w:color w:val="000000"/>
          <w:kern w:val="0"/>
          <w:sz w:val="21"/>
          <w:szCs w:val="21"/>
          <w:highlight w:val="yellow"/>
          <w14:ligatures w14:val="none"/>
        </w:rPr>
        <w:t>................</w:t>
      </w:r>
      <w:r w:rsidRPr="001C07B3">
        <w:rPr>
          <w:rFonts w:ascii="Inter" w:eastAsia="Calibri" w:hAnsi="Inter" w:cs="Arial"/>
          <w:color w:val="000000"/>
          <w:kern w:val="0"/>
          <w:sz w:val="21"/>
          <w:szCs w:val="21"/>
          <w14:ligatures w14:val="none"/>
        </w:rPr>
        <w:t>.</w:t>
      </w:r>
    </w:p>
    <w:p w14:paraId="1215B715" w14:textId="77777777" w:rsidR="001C07B3" w:rsidRPr="001C07B3" w:rsidRDefault="001C07B3" w:rsidP="001C07B3">
      <w:pPr>
        <w:widowControl w:val="0"/>
        <w:numPr>
          <w:ilvl w:val="0"/>
          <w:numId w:val="25"/>
        </w:numPr>
        <w:autoSpaceDE w:val="0"/>
        <w:autoSpaceDN w:val="0"/>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Objednávateľ uzatvára túto Dohodu s Dodávateľom v súlade s výsledkom vyhodnotenia ponúk, na základe ktorého ponuka predložená Dodávateľom bola vyhodnotená ako úspešná.</w:t>
      </w:r>
    </w:p>
    <w:p w14:paraId="661D6BC8" w14:textId="77777777" w:rsidR="001C07B3" w:rsidRPr="001C07B3" w:rsidRDefault="001C07B3" w:rsidP="001C07B3">
      <w:pPr>
        <w:widowControl w:val="0"/>
        <w:numPr>
          <w:ilvl w:val="0"/>
          <w:numId w:val="25"/>
        </w:numPr>
        <w:suppressAutoHyphens/>
        <w:autoSpaceDE w:val="0"/>
        <w:autoSpaceDN w:val="0"/>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Arial"/>
          <w:color w:val="000000"/>
          <w:kern w:val="0"/>
          <w:sz w:val="21"/>
          <w:szCs w:val="21"/>
          <w:shd w:val="clear" w:color="auto" w:fill="FFFFFF"/>
          <w14:ligatures w14:val="none"/>
        </w:rPr>
        <w:t>Zmluvné strany berú na vedomie, že Objednávateľ podľa § 11 ods. 1 ZVO nesmie uzavrieť zmluvu, koncesnú zmluvu alebo rámcovú dohodu s uchádzačom alebo uchádzačmi, ktorí majú povinnosť zapisovať sa do registra partnerov verejného sektora a nie sú zapísaní v registri partnerov verejného sektora.</w:t>
      </w:r>
      <w:r w:rsidRPr="001C07B3">
        <w:rPr>
          <w:rFonts w:ascii="Inter" w:eastAsia="Calibri" w:hAnsi="Inter" w:cs="Calibri Light"/>
          <w:color w:val="000000"/>
          <w:kern w:val="0"/>
          <w:sz w:val="21"/>
          <w:szCs w:val="21"/>
          <w:lang w:eastAsia="sk-SK"/>
          <w14:ligatures w14:val="none"/>
        </w:rPr>
        <w:t xml:space="preserve"> </w:t>
      </w:r>
      <w:r w:rsidRPr="001C07B3">
        <w:rPr>
          <w:rFonts w:ascii="Inter" w:eastAsia="Calibri" w:hAnsi="Inter" w:cs="Arial"/>
          <w:color w:val="000000"/>
          <w:kern w:val="0"/>
          <w:sz w:val="21"/>
          <w:szCs w:val="21"/>
          <w:shd w:val="clear" w:color="auto" w:fill="FFFFFF"/>
          <w14:ligatures w14:val="none"/>
        </w:rPr>
        <w:t xml:space="preserve">Objednávateľ pred podpisom </w:t>
      </w:r>
      <w:r w:rsidRPr="001C07B3">
        <w:rPr>
          <w:rFonts w:ascii="Inter" w:eastAsia="Calibri" w:hAnsi="Inter" w:cs="Arial"/>
          <w:color w:val="000000"/>
          <w:kern w:val="0"/>
          <w:sz w:val="21"/>
          <w:szCs w:val="21"/>
          <w:shd w:val="clear" w:color="auto" w:fill="FFFFFF"/>
          <w14:ligatures w14:val="none"/>
        </w:rPr>
        <w:lastRenderedPageBreak/>
        <w:t xml:space="preserve">Dohody overil, že </w:t>
      </w:r>
      <w:r w:rsidRPr="001C07B3">
        <w:rPr>
          <w:rFonts w:ascii="Inter" w:eastAsia="Calibri" w:hAnsi="Inter" w:cs="Times New Roman"/>
          <w:kern w:val="0"/>
          <w:sz w:val="21"/>
          <w:szCs w:val="21"/>
          <w14:ligatures w14:val="none"/>
        </w:rPr>
        <w:t xml:space="preserve">Dodávateľ </w:t>
      </w:r>
      <w:r w:rsidRPr="001C07B3">
        <w:rPr>
          <w:rFonts w:ascii="Inter" w:eastAsia="Calibri" w:hAnsi="Inter" w:cs="Arial"/>
          <w:color w:val="000000"/>
          <w:kern w:val="0"/>
          <w:sz w:val="21"/>
          <w:szCs w:val="21"/>
          <w:shd w:val="clear" w:color="auto" w:fill="FFFFFF"/>
          <w14:ligatures w14:val="none"/>
        </w:rPr>
        <w:t>a/alebo subdodávateľ, ktorý sa podieľa na plnení predmetu Dohody, je zapísaný v registri partnerov verejného sektora v zmysle § 11 ZVO.</w:t>
      </w:r>
    </w:p>
    <w:p w14:paraId="11BCB89E" w14:textId="77777777" w:rsidR="001C07B3" w:rsidRPr="001C07B3" w:rsidRDefault="001C07B3" w:rsidP="001C07B3">
      <w:pPr>
        <w:widowControl w:val="0"/>
        <w:numPr>
          <w:ilvl w:val="0"/>
          <w:numId w:val="25"/>
        </w:numPr>
        <w:suppressAutoHyphens/>
        <w:autoSpaceDE w:val="0"/>
        <w:autoSpaceDN w:val="0"/>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Účelom uzatvorenia tejto Dohody je vytvoriť zmluvný rámec pre realizáciu jej predmetu podľa potrieb a požiadaviek Objednávateľa, ktoré budú špecifikované v čiastkových písomných objednávkach v súlade s podmienkami uvedenými v tejto Dohode (ďalej len „</w:t>
      </w:r>
      <w:r w:rsidRPr="001C07B3">
        <w:rPr>
          <w:rFonts w:ascii="Inter" w:eastAsia="Calibri" w:hAnsi="Inter" w:cs="Times New Roman"/>
          <w:b/>
          <w:bCs/>
          <w:kern w:val="0"/>
          <w:sz w:val="21"/>
          <w:szCs w:val="21"/>
          <w14:ligatures w14:val="none"/>
        </w:rPr>
        <w:t>čiastkové objednávky</w:t>
      </w:r>
      <w:r w:rsidRPr="001C07B3">
        <w:rPr>
          <w:rFonts w:ascii="Inter" w:eastAsia="Calibri" w:hAnsi="Inter" w:cs="Times New Roman"/>
          <w:kern w:val="0"/>
          <w:sz w:val="21"/>
          <w:szCs w:val="21"/>
          <w14:ligatures w14:val="none"/>
        </w:rPr>
        <w:t>“ v príslušnom gramatickom tvare). Táto Dohoda nezaväzuje Objednávateľa k plneniu a bude realizovaná zadaním čiastkových zákaziek prostredníctvom písomných objednávok vystavených v súlade s podmienkami v nej uvedenými (ďalej len „</w:t>
      </w:r>
      <w:r w:rsidRPr="001C07B3">
        <w:rPr>
          <w:rFonts w:ascii="Inter" w:eastAsia="Calibri" w:hAnsi="Inter" w:cs="Times New Roman"/>
          <w:b/>
          <w:bCs/>
          <w:kern w:val="0"/>
          <w:sz w:val="21"/>
          <w:szCs w:val="21"/>
          <w14:ligatures w14:val="none"/>
        </w:rPr>
        <w:t>objednávka</w:t>
      </w:r>
      <w:r w:rsidRPr="001C07B3">
        <w:rPr>
          <w:rFonts w:ascii="Inter" w:eastAsia="Calibri" w:hAnsi="Inter" w:cs="Times New Roman"/>
          <w:kern w:val="0"/>
          <w:sz w:val="21"/>
          <w:szCs w:val="21"/>
          <w14:ligatures w14:val="none"/>
        </w:rPr>
        <w:t>“ v príslušnom gramatickom tvare). V každej objednávke bude Objednávateľom upresnený obsah a rozsah požadovaných prác a súvisiacich služieb, čas a miesto, resp. miesta ich plnenia/dodania a osobitné požiadavky na plnenie podľa článku V tejto Dohody.</w:t>
      </w:r>
    </w:p>
    <w:p w14:paraId="10033A87" w14:textId="77777777" w:rsidR="001C07B3" w:rsidRPr="001C07B3" w:rsidRDefault="001C07B3" w:rsidP="001C07B3">
      <w:pPr>
        <w:widowControl w:val="0"/>
        <w:numPr>
          <w:ilvl w:val="0"/>
          <w:numId w:val="25"/>
        </w:numPr>
        <w:suppressAutoHyphens/>
        <w:autoSpaceDE w:val="0"/>
        <w:autoSpaceDN w:val="0"/>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Účelom dodania stavebných prác a súvisiacich služieb podľa tejto Dohody je zabezpečenie verejného záujmu prostredníctvom plnenia úloh Objednávateľa uvedených v § 6a ods. 2 písm. d) pri zohľadnení úloh uvedených najmä v  § 6a ods. 2 c) a  j) zákona Slovenskej národnej rady č. 377/1990 Zb. o hlavnom meste Slovenskej republiky Bratislave vybraným postupom podľa ZVO.</w:t>
      </w:r>
    </w:p>
    <w:p w14:paraId="66E8F833" w14:textId="77777777" w:rsidR="001C07B3" w:rsidRPr="001C07B3" w:rsidRDefault="001C07B3" w:rsidP="001C07B3">
      <w:pPr>
        <w:spacing w:after="120" w:line="240" w:lineRule="auto"/>
        <w:jc w:val="both"/>
        <w:rPr>
          <w:rFonts w:ascii="Inter" w:eastAsia="Calibri" w:hAnsi="Inter" w:cs="Times New Roman"/>
          <w:kern w:val="0"/>
          <w:sz w:val="21"/>
          <w:szCs w:val="21"/>
          <w14:ligatures w14:val="none"/>
        </w:rPr>
      </w:pPr>
    </w:p>
    <w:p w14:paraId="1286AE59" w14:textId="77777777" w:rsidR="001C07B3" w:rsidRPr="001C07B3" w:rsidRDefault="001C07B3" w:rsidP="001C07B3">
      <w:pPr>
        <w:keepNext/>
        <w:keepLines/>
        <w:spacing w:after="0" w:line="240" w:lineRule="auto"/>
        <w:jc w:val="center"/>
        <w:outlineLvl w:val="1"/>
        <w:rPr>
          <w:rFonts w:ascii="Inter" w:eastAsia="Times New Roman" w:hAnsi="Inter" w:cs="Times New Roman"/>
          <w:b/>
          <w:bCs/>
          <w:kern w:val="0"/>
          <w:sz w:val="21"/>
          <w:szCs w:val="21"/>
          <w:lang w:eastAsia="sk-SK"/>
          <w14:ligatures w14:val="none"/>
        </w:rPr>
      </w:pPr>
      <w:r w:rsidRPr="001C07B3">
        <w:rPr>
          <w:rFonts w:ascii="Inter" w:eastAsia="Times New Roman" w:hAnsi="Inter" w:cs="Times New Roman"/>
          <w:b/>
          <w:bCs/>
          <w:kern w:val="0"/>
          <w:sz w:val="21"/>
          <w:szCs w:val="21"/>
          <w:lang w:eastAsia="sk-SK"/>
          <w14:ligatures w14:val="none"/>
        </w:rPr>
        <w:t>Článok I</w:t>
      </w:r>
    </w:p>
    <w:p w14:paraId="53DB3C6F" w14:textId="77777777" w:rsidR="001C07B3" w:rsidRPr="001C07B3" w:rsidRDefault="001C07B3" w:rsidP="001C07B3">
      <w:pPr>
        <w:keepNext/>
        <w:keepLines/>
        <w:spacing w:after="120" w:line="240" w:lineRule="auto"/>
        <w:jc w:val="center"/>
        <w:outlineLvl w:val="0"/>
        <w:rPr>
          <w:rFonts w:ascii="Inter" w:eastAsia="Times New Roman" w:hAnsi="Inter" w:cs="Calibri Light"/>
          <w:b/>
          <w:kern w:val="0"/>
          <w:sz w:val="21"/>
          <w:szCs w:val="21"/>
          <w:lang w:eastAsia="sk-SK"/>
          <w14:ligatures w14:val="none"/>
        </w:rPr>
      </w:pPr>
      <w:r w:rsidRPr="001C07B3">
        <w:rPr>
          <w:rFonts w:ascii="Inter" w:eastAsia="Times New Roman" w:hAnsi="Inter" w:cs="Times New Roman"/>
          <w:b/>
          <w:kern w:val="0"/>
          <w:sz w:val="21"/>
          <w:szCs w:val="21"/>
          <w:lang w:eastAsia="sk-SK"/>
          <w14:ligatures w14:val="none"/>
        </w:rPr>
        <w:t xml:space="preserve">Predmet Dohody </w:t>
      </w:r>
    </w:p>
    <w:p w14:paraId="1CAA5FB1" w14:textId="77777777" w:rsidR="001C07B3" w:rsidRPr="001C07B3" w:rsidRDefault="001C07B3" w:rsidP="001C07B3">
      <w:pPr>
        <w:numPr>
          <w:ilvl w:val="0"/>
          <w:numId w:val="1"/>
        </w:numPr>
        <w:spacing w:after="0" w:line="240" w:lineRule="auto"/>
        <w:ind w:left="567" w:hanging="567"/>
        <w:jc w:val="both"/>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 xml:space="preserve">Predmetom Dohody je úprava vzájomných práv a povinností Zmluvných strán stanovených v tejto Dohode, ktoré sa budú aplikovať pri plnení predmetu Dohody. </w:t>
      </w:r>
    </w:p>
    <w:p w14:paraId="4F25DC52" w14:textId="77777777" w:rsidR="001C07B3" w:rsidRPr="001C07B3" w:rsidRDefault="001C07B3" w:rsidP="001C07B3">
      <w:pPr>
        <w:numPr>
          <w:ilvl w:val="0"/>
          <w:numId w:val="1"/>
        </w:numPr>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Predmetom Dohody je záväzok Dodávateľa uskutočňovať pre Objednávateľa</w:t>
      </w:r>
      <w:r w:rsidRPr="001C07B3">
        <w:rPr>
          <w:rFonts w:ascii="Calibri" w:eastAsia="Calibri" w:hAnsi="Calibri" w:cs="Times New Roman"/>
          <w:kern w:val="0"/>
          <w14:ligatures w14:val="none"/>
        </w:rPr>
        <w:t xml:space="preserve"> k</w:t>
      </w:r>
      <w:r w:rsidRPr="001C07B3">
        <w:rPr>
          <w:rFonts w:ascii="Inter" w:eastAsia="Calibri" w:hAnsi="Inter" w:cs="Times New Roman"/>
          <w:kern w:val="0"/>
          <w:sz w:val="21"/>
          <w:szCs w:val="21"/>
          <w14:ligatures w14:val="none"/>
        </w:rPr>
        <w:t xml:space="preserve">ontinuálne zabezpečenie udržateľnosti zariadení v podchodoch prostredníctvom štandardizovanej bežnej prevádzky, uskutočnenia stavebných prác a modernizácií a to najmä nasledovné činnosti stavebných prác a súvisiacich služieb a poskytnutí periodicky sa opakujúcich služieb </w:t>
      </w:r>
      <w:r w:rsidRPr="001C07B3">
        <w:rPr>
          <w:rFonts w:ascii="Inter" w:eastAsia="Calibri" w:hAnsi="Inter" w:cs="Arial"/>
          <w:color w:val="000000"/>
          <w:kern w:val="0"/>
          <w:sz w:val="21"/>
          <w:szCs w:val="21"/>
          <w14:ligatures w14:val="none"/>
        </w:rPr>
        <w:t>(ďalej len ako „</w:t>
      </w:r>
      <w:r w:rsidRPr="001C07B3">
        <w:rPr>
          <w:rFonts w:ascii="Inter" w:eastAsia="Calibri" w:hAnsi="Inter" w:cs="Arial"/>
          <w:b/>
          <w:color w:val="000000"/>
          <w:kern w:val="0"/>
          <w:sz w:val="21"/>
          <w:szCs w:val="21"/>
          <w14:ligatures w14:val="none"/>
        </w:rPr>
        <w:t>predmet Dohody</w:t>
      </w:r>
      <w:r w:rsidRPr="001C07B3">
        <w:rPr>
          <w:rFonts w:ascii="Inter" w:eastAsia="Calibri" w:hAnsi="Inter" w:cs="Arial"/>
          <w:color w:val="000000"/>
          <w:kern w:val="0"/>
          <w:sz w:val="21"/>
          <w:szCs w:val="21"/>
          <w14:ligatures w14:val="none"/>
        </w:rPr>
        <w:t>“ v príslušnom gramatickom tvare)</w:t>
      </w:r>
      <w:r w:rsidRPr="001C07B3">
        <w:rPr>
          <w:rFonts w:ascii="Inter" w:eastAsia="Calibri" w:hAnsi="Inter" w:cs="Times New Roman"/>
          <w:kern w:val="0"/>
          <w:sz w:val="21"/>
          <w:szCs w:val="21"/>
          <w14:ligatures w14:val="none"/>
        </w:rPr>
        <w:t>.</w:t>
      </w:r>
      <w:r w:rsidRPr="001C07B3">
        <w:rPr>
          <w:rFonts w:ascii="Inter" w:eastAsia="Calibri" w:hAnsi="Inter" w:cs="Times New Roman"/>
          <w:kern w:val="0"/>
          <w:sz w:val="21"/>
          <w:szCs w:val="21"/>
          <w14:ligatures w14:val="none"/>
        </w:rPr>
        <w:tab/>
        <w:t>Plnenie podľa predchádzajúcej vety musí zabezpečiť udržateľnosť a prevádzkyschopnosť podchodov na území Hlavného mesta Slovenskej republiky Bratislavy (ďalej aj ako „</w:t>
      </w:r>
      <w:r w:rsidRPr="001C07B3">
        <w:rPr>
          <w:rFonts w:ascii="Inter" w:eastAsia="Calibri" w:hAnsi="Inter" w:cs="Times New Roman"/>
          <w:b/>
          <w:bCs/>
          <w:kern w:val="0"/>
          <w:sz w:val="21"/>
          <w:szCs w:val="21"/>
          <w14:ligatures w14:val="none"/>
        </w:rPr>
        <w:t>vybrané objekty</w:t>
      </w:r>
      <w:r w:rsidRPr="001C07B3">
        <w:rPr>
          <w:rFonts w:ascii="Inter" w:eastAsia="Calibri" w:hAnsi="Inter" w:cs="Times New Roman"/>
          <w:kern w:val="0"/>
          <w:sz w:val="21"/>
          <w:szCs w:val="21"/>
          <w14:ligatures w14:val="none"/>
        </w:rPr>
        <w:t xml:space="preserve">“ v príslušnom gramatickom tvare). Podrobná vecná a technická špecifikácia predmetu Dohody je bližšie špecifikovaná v Prílohe č. 2 – </w:t>
      </w:r>
      <w:r w:rsidRPr="001C07B3">
        <w:rPr>
          <w:rFonts w:ascii="Inter" w:eastAsia="Calibri" w:hAnsi="Inter" w:cs="Times New Roman"/>
          <w:i/>
          <w:iCs/>
          <w:kern w:val="0"/>
          <w:sz w:val="21"/>
          <w:szCs w:val="21"/>
          <w14:ligatures w14:val="none"/>
        </w:rPr>
        <w:t>Opis predmetu zákazky,</w:t>
      </w:r>
      <w:r w:rsidRPr="001C07B3">
        <w:rPr>
          <w:rFonts w:ascii="Inter" w:eastAsia="Calibri" w:hAnsi="Inter" w:cs="Times New Roman"/>
          <w:kern w:val="0"/>
          <w:sz w:val="21"/>
          <w:szCs w:val="21"/>
          <w14:ligatures w14:val="none"/>
        </w:rPr>
        <w:t xml:space="preserve"> ktorá je neoddeliteľnou súčasťou tejto Dohody, a to za ceny uvedené v Prílohe č. 1 – </w:t>
      </w:r>
      <w:r w:rsidRPr="001C07B3">
        <w:rPr>
          <w:rFonts w:ascii="Inter" w:eastAsia="Calibri" w:hAnsi="Inter" w:cs="Times New Roman"/>
          <w:i/>
          <w:iCs/>
          <w:kern w:val="0"/>
          <w:sz w:val="21"/>
          <w:szCs w:val="21"/>
          <w14:ligatures w14:val="none"/>
        </w:rPr>
        <w:t>Ponuka v zákazke a rozpočet</w:t>
      </w:r>
      <w:r w:rsidRPr="001C07B3">
        <w:rPr>
          <w:rFonts w:ascii="Inter" w:eastAsia="Calibri" w:hAnsi="Inter" w:cs="Times New Roman"/>
          <w:kern w:val="0"/>
          <w:sz w:val="21"/>
          <w:szCs w:val="21"/>
          <w14:ligatures w14:val="none"/>
        </w:rPr>
        <w:t>, ktorá je tiež neoddeliteľnou súčasťou tejto Dohody.</w:t>
      </w:r>
    </w:p>
    <w:p w14:paraId="7A821984" w14:textId="77777777" w:rsidR="001C07B3" w:rsidRPr="001C07B3" w:rsidRDefault="001C07B3" w:rsidP="001C07B3">
      <w:pPr>
        <w:numPr>
          <w:ilvl w:val="0"/>
          <w:numId w:val="1"/>
        </w:numPr>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Výsledkom stavebných prác bude priebežné udržiavanie a postupné primerané zlepšovanie technického a prevádzkového stavu vybraných objektov a/alebo modernizácia vybraných objektov  pre účely ich využívania  verejnosťou. Stavebné práce musia byť uskutočňované takým spôsobom, ktorý umožní bezpečný a minimálne obmedzovaný pohyb verejnosti a nepretržitú prevádzku vo vybraných objektoch a ich bezprostrednom okolí počas uskutočňovania stavebných prác. </w:t>
      </w:r>
    </w:p>
    <w:p w14:paraId="6C19D416" w14:textId="77777777" w:rsidR="001C07B3" w:rsidRPr="00724FCB" w:rsidRDefault="001C07B3" w:rsidP="001C07B3">
      <w:pPr>
        <w:numPr>
          <w:ilvl w:val="0"/>
          <w:numId w:val="1"/>
        </w:numPr>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Výsledkom služieb bude zabezpečenie bezpečnej a </w:t>
      </w:r>
      <w:r w:rsidRPr="00724FCB">
        <w:rPr>
          <w:rFonts w:ascii="Inter" w:eastAsia="Calibri" w:hAnsi="Inter" w:cs="Times New Roman"/>
          <w:kern w:val="0"/>
          <w:sz w:val="21"/>
          <w:szCs w:val="21"/>
          <w14:ligatures w14:val="none"/>
        </w:rPr>
        <w:t xml:space="preserve">udržateľnej prevádzky zdvíhacích zariadení inštalovaných vo vybraných objektoch,  permanentnom udržiavaní primeranej úrovne kultúrnosti prostredia využívaného verejnosťou a zabezpečení bezodkladného poskytovania informácií určenému organizačnému útvaru Objednávateľa, ktorým je Sekcia správy a údržby ciest – oddelenie správy a údržby technických objektov o identifikovaných poruchách a poškodeniach technických zariadení na vybraných objektoch, vrátane doručenia ich zdokumentovania formou fotografií a stručného opisu poruchy, resp. poškodenia, ktoré nie je možné odstrániť prostredníctvom poskytnutia služieb,. Zmluvné strany sa dohodli, že na tento účel je Dodávateľ povinný zasielať prostredníctvom elektronického informačného systému príslušnú fotodokumentáciu, opis poruchy/poškodenia bezodkladne na emailovú adresu: spravakomunikacii@bratislava.sk. </w:t>
      </w:r>
    </w:p>
    <w:p w14:paraId="35EA4901" w14:textId="77777777" w:rsidR="001C07B3" w:rsidRPr="00724FCB" w:rsidRDefault="001C07B3" w:rsidP="001C07B3">
      <w:pPr>
        <w:numPr>
          <w:ilvl w:val="0"/>
          <w:numId w:val="1"/>
        </w:numPr>
        <w:spacing w:after="0" w:line="240" w:lineRule="auto"/>
        <w:ind w:left="567" w:hanging="567"/>
        <w:jc w:val="both"/>
        <w:rPr>
          <w:rFonts w:ascii="Inter" w:eastAsia="Calibri" w:hAnsi="Inter" w:cs="Times New Roman"/>
          <w:kern w:val="0"/>
          <w:sz w:val="21"/>
          <w:szCs w:val="21"/>
          <w14:ligatures w14:val="none"/>
        </w:rPr>
      </w:pPr>
      <w:r w:rsidRPr="00724FCB">
        <w:rPr>
          <w:rFonts w:ascii="Inter" w:eastAsia="Calibri" w:hAnsi="Inter" w:cs="Times New Roman"/>
          <w:kern w:val="0"/>
          <w:sz w:val="21"/>
          <w:szCs w:val="21"/>
          <w14:ligatures w14:val="none"/>
        </w:rPr>
        <w:lastRenderedPageBreak/>
        <w:t>Cieľom vykonania predmetu Dohody je vytvorenie, resp. udržiavanie podmienok, ktoré zabezpečia bezpečnú prevádzku, požadovaný estetický vzhľad a adekvátnu životnosť konštrukcií vybraných objektov, jedná sa o bežné aj investičné akcie stavebného charakteru.</w:t>
      </w:r>
    </w:p>
    <w:p w14:paraId="77FF6C53" w14:textId="77777777" w:rsidR="001C07B3" w:rsidRPr="00724FCB" w:rsidRDefault="001C07B3" w:rsidP="001C07B3">
      <w:pPr>
        <w:numPr>
          <w:ilvl w:val="0"/>
          <w:numId w:val="1"/>
        </w:numPr>
        <w:spacing w:line="240" w:lineRule="auto"/>
        <w:ind w:left="567" w:hanging="567"/>
        <w:contextualSpacing/>
        <w:jc w:val="both"/>
        <w:rPr>
          <w:rFonts w:ascii="Inter" w:eastAsia="Calibri" w:hAnsi="Inter" w:cs="Times New Roman"/>
          <w:kern w:val="0"/>
          <w:sz w:val="21"/>
          <w:szCs w:val="21"/>
          <w14:ligatures w14:val="none"/>
        </w:rPr>
      </w:pPr>
      <w:r w:rsidRPr="00724FCB">
        <w:rPr>
          <w:rFonts w:ascii="Inter" w:eastAsia="Calibri" w:hAnsi="Inter" w:cs="Times New Roman"/>
          <w:kern w:val="0"/>
          <w:sz w:val="21"/>
          <w:szCs w:val="21"/>
          <w14:ligatures w14:val="none"/>
        </w:rPr>
        <w:t>Touto Dohodou sa Dodávateľ zaväzuje vykonať predmet Dohody riadne a včas na základe čiastkových objednávok realizovaných Objednávateľom podľa tejto Dohody. Dodávateľ sa zaväzuje, že predmet Dohody bude plniť riadne, s odbornou starostlivosťou a je povinný pri plnení predmetu Dohody dodržiavať všetky platné všeobecne záväzné právne predpisy a technické normy Slovenskej republiky a Európskej únie vzťahujúce sa na vykonanie predmetu Dohody v zmysle tejto Dohody, a to najmä/nie však výlučne predpisy a normy v platnom znení vymenované v tejto Dohode.</w:t>
      </w:r>
    </w:p>
    <w:p w14:paraId="1CEB9880" w14:textId="77777777" w:rsidR="001C07B3" w:rsidRPr="00724FCB" w:rsidRDefault="001C07B3" w:rsidP="001C07B3">
      <w:pPr>
        <w:numPr>
          <w:ilvl w:val="0"/>
          <w:numId w:val="1"/>
        </w:numPr>
        <w:spacing w:line="240" w:lineRule="auto"/>
        <w:ind w:left="567" w:hanging="567"/>
        <w:contextualSpacing/>
        <w:jc w:val="both"/>
        <w:rPr>
          <w:rFonts w:ascii="Inter" w:eastAsia="Calibri" w:hAnsi="Inter" w:cs="Times New Roman"/>
          <w:kern w:val="0"/>
          <w:sz w:val="21"/>
          <w:szCs w:val="21"/>
          <w14:ligatures w14:val="none"/>
        </w:rPr>
      </w:pPr>
      <w:r w:rsidRPr="00724FCB">
        <w:rPr>
          <w:rFonts w:ascii="Inter" w:eastAsia="Calibri" w:hAnsi="Inter" w:cs="Times New Roman"/>
          <w:kern w:val="0"/>
          <w:sz w:val="21"/>
          <w:szCs w:val="21"/>
          <w14:ligatures w14:val="none"/>
        </w:rPr>
        <w:t xml:space="preserve">Dodávateľ sa zaväzuje vykonávať predmet Dohody osobne a nie je oprávnený poveriť ich vykonávaním tretiu osobu. Za tretiu osobu sa nepovažuje zamestnanec Dodávateľa a Objednávateľom odsúhlasený subdodávateľ. </w:t>
      </w:r>
    </w:p>
    <w:p w14:paraId="15463328" w14:textId="77777777" w:rsidR="001C07B3" w:rsidRPr="00724FCB" w:rsidRDefault="001C07B3" w:rsidP="001C07B3">
      <w:pPr>
        <w:numPr>
          <w:ilvl w:val="0"/>
          <w:numId w:val="1"/>
        </w:numPr>
        <w:spacing w:line="240" w:lineRule="auto"/>
        <w:ind w:left="567" w:hanging="567"/>
        <w:contextualSpacing/>
        <w:jc w:val="both"/>
        <w:rPr>
          <w:rFonts w:ascii="Inter" w:eastAsia="Calibri" w:hAnsi="Inter" w:cs="Times New Roman"/>
          <w:kern w:val="0"/>
          <w:sz w:val="21"/>
          <w:szCs w:val="21"/>
          <w14:ligatures w14:val="none"/>
        </w:rPr>
      </w:pPr>
      <w:r w:rsidRPr="00724FCB">
        <w:rPr>
          <w:rFonts w:ascii="Inter" w:eastAsia="Calibri" w:hAnsi="Inter" w:cs="Times New Roman"/>
          <w:kern w:val="0"/>
          <w:sz w:val="21"/>
          <w:szCs w:val="21"/>
          <w14:ligatures w14:val="none"/>
        </w:rPr>
        <w:t>Dodávateľ vyhlasuje, že je podnikateľom s právnou subjektivitou, ktorého predmetom podnikania je činnosť v rozsahu požadovanom súťažnými podmienkami verejného obstarávania, teda spĺňa podmienku odbornej spôsobilosti po materiálnej, technickej, technologickej i personálnej stránke na vykonanie predmetu Dohody v zmysle tejto Dohody a všeobecne záväzných právnych predpisov a technických noriem Slovenskej republiky a Európskej únie.</w:t>
      </w:r>
    </w:p>
    <w:p w14:paraId="4125320A" w14:textId="77777777" w:rsidR="001C07B3" w:rsidRPr="001C07B3" w:rsidRDefault="001C07B3" w:rsidP="001C07B3">
      <w:pPr>
        <w:numPr>
          <w:ilvl w:val="0"/>
          <w:numId w:val="1"/>
        </w:numPr>
        <w:spacing w:after="0" w:line="240" w:lineRule="auto"/>
        <w:ind w:left="567" w:hanging="567"/>
        <w:jc w:val="both"/>
        <w:rPr>
          <w:rFonts w:ascii="Inter" w:eastAsia="Calibri" w:hAnsi="Inter" w:cs="Times New Roman"/>
          <w:kern w:val="0"/>
          <w:sz w:val="21"/>
          <w:szCs w:val="21"/>
          <w14:ligatures w14:val="none"/>
        </w:rPr>
      </w:pPr>
      <w:r w:rsidRPr="00724FCB">
        <w:rPr>
          <w:rFonts w:ascii="Inter" w:eastAsia="Calibri" w:hAnsi="Inter" w:cs="Times New Roman"/>
          <w:kern w:val="0"/>
          <w:sz w:val="21"/>
          <w:szCs w:val="21"/>
          <w14:ligatures w14:val="none"/>
        </w:rPr>
        <w:t xml:space="preserve">Predmetom Dohody je tiež záväzok Objednávateľa </w:t>
      </w:r>
      <w:r w:rsidRPr="00724FCB">
        <w:rPr>
          <w:rFonts w:ascii="Inter" w:eastAsia="Calibri" w:hAnsi="Inter" w:cs="Arial"/>
          <w:color w:val="000000"/>
          <w:kern w:val="0"/>
          <w:sz w:val="21"/>
          <w:szCs w:val="21"/>
          <w14:ligatures w14:val="none"/>
        </w:rPr>
        <w:t>skontrolovať a prevziať</w:t>
      </w:r>
      <w:r w:rsidRPr="001C07B3">
        <w:rPr>
          <w:rFonts w:ascii="Inter" w:eastAsia="Calibri" w:hAnsi="Inter" w:cs="Arial"/>
          <w:color w:val="000000"/>
          <w:kern w:val="0"/>
          <w:sz w:val="21"/>
          <w:szCs w:val="21"/>
          <w14:ligatures w14:val="none"/>
        </w:rPr>
        <w:t xml:space="preserve"> </w:t>
      </w:r>
      <w:r w:rsidRPr="001C07B3">
        <w:rPr>
          <w:rFonts w:ascii="Inter" w:eastAsia="Calibri" w:hAnsi="Inter" w:cs="Times New Roman"/>
          <w:kern w:val="0"/>
          <w:sz w:val="21"/>
          <w:szCs w:val="21"/>
          <w14:ligatures w14:val="none"/>
        </w:rPr>
        <w:t xml:space="preserve">dodaný predmet Dohody podľa podmienok tejto Dohody a zaplatiť Dodávateľovi dohodnutú cenu za riadne a včasné plnenie predmetu Dohody vo výške a spôsobom tak, ako je to špecifikované ďalej v tejto Dohode. </w:t>
      </w:r>
    </w:p>
    <w:p w14:paraId="4AFD7F6D" w14:textId="77777777" w:rsidR="001C07B3" w:rsidRPr="001C07B3" w:rsidRDefault="001C07B3" w:rsidP="001C07B3">
      <w:pPr>
        <w:spacing w:after="0" w:line="240" w:lineRule="auto"/>
        <w:jc w:val="both"/>
        <w:rPr>
          <w:rFonts w:ascii="Inter" w:eastAsia="Calibri" w:hAnsi="Inter" w:cs="Times New Roman"/>
          <w:kern w:val="0"/>
          <w:sz w:val="21"/>
          <w:szCs w:val="21"/>
          <w14:ligatures w14:val="none"/>
        </w:rPr>
      </w:pPr>
    </w:p>
    <w:p w14:paraId="7A0E519C" w14:textId="77777777" w:rsidR="001C07B3" w:rsidRPr="001C07B3" w:rsidRDefault="001C07B3" w:rsidP="001C07B3">
      <w:pPr>
        <w:keepNext/>
        <w:keepLines/>
        <w:spacing w:after="0" w:line="240" w:lineRule="auto"/>
        <w:jc w:val="center"/>
        <w:outlineLvl w:val="1"/>
        <w:rPr>
          <w:rFonts w:ascii="Inter" w:eastAsia="Times New Roman" w:hAnsi="Inter" w:cs="Times New Roman"/>
          <w:b/>
          <w:bCs/>
          <w:kern w:val="0"/>
          <w:sz w:val="21"/>
          <w:szCs w:val="21"/>
          <w:lang w:eastAsia="sk-SK"/>
          <w14:ligatures w14:val="none"/>
        </w:rPr>
      </w:pPr>
      <w:r w:rsidRPr="001C07B3">
        <w:rPr>
          <w:rFonts w:ascii="Inter" w:eastAsia="Times New Roman" w:hAnsi="Inter" w:cs="Times New Roman"/>
          <w:b/>
          <w:bCs/>
          <w:kern w:val="0"/>
          <w:sz w:val="21"/>
          <w:szCs w:val="21"/>
          <w:lang w:eastAsia="sk-SK"/>
          <w14:ligatures w14:val="none"/>
        </w:rPr>
        <w:t>Článok II</w:t>
      </w:r>
    </w:p>
    <w:p w14:paraId="125DC5C9" w14:textId="77777777" w:rsidR="001C07B3" w:rsidRPr="001C07B3" w:rsidRDefault="001C07B3" w:rsidP="001C07B3">
      <w:pPr>
        <w:keepNext/>
        <w:keepLines/>
        <w:spacing w:after="120" w:line="240" w:lineRule="auto"/>
        <w:jc w:val="center"/>
        <w:outlineLvl w:val="0"/>
        <w:rPr>
          <w:rFonts w:ascii="Inter" w:eastAsia="Times New Roman" w:hAnsi="Inter" w:cs="Times New Roman"/>
          <w:b/>
          <w:kern w:val="0"/>
          <w:sz w:val="21"/>
          <w:szCs w:val="21"/>
          <w:lang w:eastAsia="sk-SK"/>
          <w14:ligatures w14:val="none"/>
        </w:rPr>
      </w:pPr>
      <w:r w:rsidRPr="001C07B3">
        <w:rPr>
          <w:rFonts w:ascii="Inter" w:eastAsia="Times New Roman" w:hAnsi="Inter" w:cs="Times New Roman"/>
          <w:b/>
          <w:kern w:val="0"/>
          <w:sz w:val="21"/>
          <w:szCs w:val="21"/>
          <w:lang w:eastAsia="sk-SK"/>
          <w14:ligatures w14:val="none"/>
        </w:rPr>
        <w:t>Trvanie Dohody, lehoty, miesto a rozsah plnenia</w:t>
      </w:r>
    </w:p>
    <w:p w14:paraId="32796A17" w14:textId="77777777" w:rsidR="001C07B3" w:rsidRPr="001C07B3" w:rsidRDefault="001C07B3" w:rsidP="001C07B3">
      <w:pPr>
        <w:numPr>
          <w:ilvl w:val="0"/>
          <w:numId w:val="5"/>
        </w:numPr>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Táto Dohoda sa uzatvára na dobu určitú, a to na štyridsať osem (48) mesiacov odo dňa nadobudnutia jej účinnosti, a/alebo ak súčet všetkých častí plnenia predmetu Dohody v zmysle článku V tejto Dohody dosiahne výšku </w:t>
      </w:r>
      <w:r w:rsidRPr="001C07B3">
        <w:rPr>
          <w:rFonts w:ascii="Inter" w:eastAsia="Calibri" w:hAnsi="Inter" w:cs="Times New Roman"/>
          <w:b/>
          <w:bCs/>
          <w:kern w:val="0"/>
          <w:sz w:val="21"/>
          <w:szCs w:val="21"/>
          <w:highlight w:val="yellow"/>
          <w14:ligatures w14:val="none"/>
        </w:rPr>
        <w:t>....................,- EUR bez DPH a ...................... EUR s DPH</w:t>
      </w:r>
      <w:r w:rsidRPr="001C07B3">
        <w:rPr>
          <w:rFonts w:ascii="Inter" w:eastAsia="Calibri" w:hAnsi="Inter" w:cs="Times New Roman"/>
          <w:kern w:val="0"/>
          <w:sz w:val="21"/>
          <w:szCs w:val="21"/>
          <w14:ligatures w14:val="none"/>
        </w:rPr>
        <w:t xml:space="preserve"> (ďalej len ako „</w:t>
      </w:r>
      <w:r w:rsidRPr="001C07B3">
        <w:rPr>
          <w:rFonts w:ascii="Inter" w:eastAsia="Calibri" w:hAnsi="Inter" w:cs="Times New Roman"/>
          <w:b/>
          <w:bCs/>
          <w:kern w:val="0"/>
          <w:sz w:val="21"/>
          <w:szCs w:val="21"/>
          <w14:ligatures w14:val="none"/>
        </w:rPr>
        <w:t>Maximálna cena</w:t>
      </w:r>
      <w:r w:rsidRPr="001C07B3">
        <w:rPr>
          <w:rFonts w:ascii="Inter" w:eastAsia="Calibri" w:hAnsi="Inter" w:cs="Times New Roman"/>
          <w:kern w:val="0"/>
          <w:sz w:val="21"/>
          <w:szCs w:val="21"/>
          <w14:ligatures w14:val="none"/>
        </w:rPr>
        <w:t xml:space="preserve">“ v príslušnom gramatickom tvare) podľa toho, ktorá z uvedených možností nastane skôr. </w:t>
      </w:r>
      <w:r w:rsidRPr="001C07B3">
        <w:rPr>
          <w:rFonts w:ascii="Inter" w:eastAsia="Calibri" w:hAnsi="Inter" w:cs="Calibri"/>
          <w:kern w:val="0"/>
          <w:sz w:val="21"/>
          <w:szCs w:val="21"/>
          <w14:ligatures w14:val="none"/>
        </w:rPr>
        <w:t>Dodávateľ berie na vedomie, že plnenie predmetu Dohody počas jej platnosti bude závislé výlučne od reálnej potreby Objednávateľa. Dodávateľ si je vedomý, že mu nevznikajú žiadne finančné nároky, vrátane náhrady škody, z dôvodu, ak celkový finančný limit uvedený v prvej vete nebude vyčerpaný v plnom rozsahu.</w:t>
      </w:r>
    </w:p>
    <w:p w14:paraId="76E7C56D" w14:textId="77777777" w:rsidR="001C07B3" w:rsidRPr="001C07B3" w:rsidRDefault="001C07B3" w:rsidP="001C07B3">
      <w:pPr>
        <w:numPr>
          <w:ilvl w:val="0"/>
          <w:numId w:val="49"/>
        </w:numPr>
        <w:autoSpaceDE w:val="0"/>
        <w:autoSpaceDN w:val="0"/>
        <w:adjustRightInd w:val="0"/>
        <w:spacing w:after="0" w:line="240" w:lineRule="auto"/>
        <w:ind w:left="567" w:hanging="567"/>
        <w:jc w:val="both"/>
        <w:rPr>
          <w:rFonts w:ascii="Inter" w:eastAsia="Times New Roman" w:hAnsi="Inter" w:cs="Merriweather Sans"/>
          <w:color w:val="000000"/>
          <w:kern w:val="0"/>
          <w:sz w:val="21"/>
          <w:szCs w:val="21"/>
          <w:lang w:eastAsia="sk-SK"/>
          <w14:ligatures w14:val="none"/>
        </w:rPr>
      </w:pPr>
      <w:r w:rsidRPr="001C07B3">
        <w:rPr>
          <w:rFonts w:ascii="Inter" w:eastAsia="Times New Roman" w:hAnsi="Inter" w:cs="Merriweather Sans"/>
          <w:color w:val="000000"/>
          <w:kern w:val="0"/>
          <w:sz w:val="21"/>
          <w:szCs w:val="21"/>
          <w:lang w:eastAsia="sk-SK"/>
          <w14:ligatures w14:val="none"/>
        </w:rPr>
        <w:t>Miestom plnenia predmetu Dohody podľa tejto Dohody je územie Objednávateľa, t. j. územie Hlavného mesta Slovenskej republiky Bratislava, vybrané objekty uvedené v prílohe č. 2 tejto Dohody vrátane ich bezprostredného okolia, bližšie špecifikované v čiastkovej objednávke. Konkrétne miesta plnenia budú Objednávateľom určené v objednávkach.</w:t>
      </w:r>
    </w:p>
    <w:p w14:paraId="348DD4F8" w14:textId="77777777" w:rsidR="001C07B3" w:rsidRPr="00AC2CC5" w:rsidRDefault="001C07B3" w:rsidP="001C07B3">
      <w:pPr>
        <w:numPr>
          <w:ilvl w:val="0"/>
          <w:numId w:val="5"/>
        </w:numPr>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Podrobná špecifikácia obsahu a rozsahu každého čiastkového plnenia zadaného na základe tejto Dohody bude uvedená v príslušnej </w:t>
      </w:r>
      <w:r w:rsidRPr="00AC2CC5">
        <w:rPr>
          <w:rFonts w:ascii="Inter" w:eastAsia="Calibri" w:hAnsi="Inter" w:cs="Times New Roman"/>
          <w:kern w:val="0"/>
          <w:sz w:val="21"/>
          <w:szCs w:val="21"/>
          <w14:ligatures w14:val="none"/>
        </w:rPr>
        <w:t xml:space="preserve">objednávke vystavenej podľa podmienok uvedených v tejto Dohode. </w:t>
      </w:r>
    </w:p>
    <w:p w14:paraId="402FF700" w14:textId="77777777" w:rsidR="001C07B3" w:rsidRPr="00AC2CC5" w:rsidRDefault="001C07B3" w:rsidP="001C07B3">
      <w:pPr>
        <w:numPr>
          <w:ilvl w:val="0"/>
          <w:numId w:val="5"/>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Čiastkové plnenie predmetu Dohody sa poskytuje v lehote plnenia bližšie špecifikovanej v objednávkach Objednávateľa (ďalej len ako „</w:t>
      </w:r>
      <w:r w:rsidRPr="00AC2CC5">
        <w:rPr>
          <w:rFonts w:ascii="Inter" w:eastAsia="Calibri" w:hAnsi="Inter" w:cs="Times New Roman"/>
          <w:b/>
          <w:bCs/>
          <w:kern w:val="0"/>
          <w:sz w:val="21"/>
          <w:szCs w:val="21"/>
          <w14:ligatures w14:val="none"/>
        </w:rPr>
        <w:t>Lehota plnenia</w:t>
      </w:r>
      <w:r w:rsidRPr="00AC2CC5">
        <w:rPr>
          <w:rFonts w:ascii="Inter" w:eastAsia="Calibri" w:hAnsi="Inter" w:cs="Times New Roman"/>
          <w:kern w:val="0"/>
          <w:sz w:val="21"/>
          <w:szCs w:val="21"/>
          <w14:ligatures w14:val="none"/>
        </w:rPr>
        <w:t xml:space="preserve">“ v príslušnom gramatickom tvare). Pokiaľ v objednávke nebude uvedená Lehota plnenia má sa za to, že Dodávateľ je povinný uskutočniť plnenie podľa objednávky bezodkladne. </w:t>
      </w:r>
    </w:p>
    <w:p w14:paraId="0B238ABA" w14:textId="77777777" w:rsidR="001C07B3" w:rsidRPr="00AC2CC5" w:rsidRDefault="001C07B3" w:rsidP="001C07B3">
      <w:pPr>
        <w:numPr>
          <w:ilvl w:val="0"/>
          <w:numId w:val="5"/>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Zmluvné strany sa v súlade s predchádzajúcim ods. 2 tohto článku tejto Dohody dohodli, že Lehota plnenia určená v objednávke začne plynúť Dodávateľovi vždy od prvého doručenia objednávky Dodávateľovi podľa tejto Dohody, t. j. nezávisle na potvrdení objednávky  Objednávateľom. </w:t>
      </w:r>
    </w:p>
    <w:p w14:paraId="6D8DBF3C" w14:textId="77777777" w:rsidR="001C07B3" w:rsidRPr="00AC2CC5" w:rsidRDefault="001C07B3" w:rsidP="001C07B3">
      <w:pPr>
        <w:numPr>
          <w:ilvl w:val="0"/>
          <w:numId w:val="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lastRenderedPageBreak/>
        <w:t>Zmluvné strany sa dohodli, že Dodávateľ bude podľa potreby vykonávať predmet Dohody bez ohľadu na pravidelný pracovný čas, počas dní pracovného pokoja a počas sviatkov, v nočných hodinách tak, aby dodržal termín – Lehotu plnenia predmetu Dohody uvedenú v objednávke, pričom je povinný zabezpečiť bezpečnosť cestnej premávky.</w:t>
      </w:r>
    </w:p>
    <w:p w14:paraId="71EE4D71" w14:textId="77777777" w:rsidR="001C07B3" w:rsidRPr="00AC2CC5" w:rsidRDefault="001C07B3" w:rsidP="001C07B3">
      <w:pPr>
        <w:numPr>
          <w:ilvl w:val="0"/>
          <w:numId w:val="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Dodávateľ sa zaväzuje poskytovať plnenie týkajúce sa služieb v čase uvedenom v prílohe č. 2 tejto Dohody (časové úseky k jednotlivým položkám jar/leto/denne/týždenne).</w:t>
      </w:r>
    </w:p>
    <w:p w14:paraId="5E1DD093" w14:textId="77777777" w:rsidR="001C07B3" w:rsidRPr="00AC2CC5" w:rsidRDefault="001C07B3" w:rsidP="001C07B3">
      <w:pPr>
        <w:numPr>
          <w:ilvl w:val="0"/>
          <w:numId w:val="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Zmena údajov v objednávke týkajúcich sa lehoty nástupu Dodávateľa na plnenie je možná len so súhlasom Zmluvných strán.</w:t>
      </w:r>
    </w:p>
    <w:p w14:paraId="38D7803A" w14:textId="77777777" w:rsidR="001C07B3" w:rsidRPr="00AC2CC5" w:rsidRDefault="001C07B3" w:rsidP="001C07B3">
      <w:pPr>
        <w:numPr>
          <w:ilvl w:val="0"/>
          <w:numId w:val="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Objednávateľ si v prípade potreby vyhradzuje právo požadovať súčasné plnenie vo viacerých objektoch.</w:t>
      </w:r>
    </w:p>
    <w:p w14:paraId="3E5F0F55" w14:textId="77777777" w:rsidR="001C07B3" w:rsidRPr="00AC2CC5" w:rsidRDefault="001C07B3" w:rsidP="001C07B3">
      <w:pPr>
        <w:numPr>
          <w:ilvl w:val="0"/>
          <w:numId w:val="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Stavebné práce a služby musia byť realizované najmä priebežne počas trvania tejto Dohody. </w:t>
      </w:r>
    </w:p>
    <w:p w14:paraId="5FDBF6AF" w14:textId="77777777" w:rsidR="001C07B3" w:rsidRPr="00AC2CC5" w:rsidRDefault="001C07B3" w:rsidP="001C07B3">
      <w:pPr>
        <w:numPr>
          <w:ilvl w:val="0"/>
          <w:numId w:val="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Súčasťou plnenia podľa tejto Dohody je aj zabezpečenie permanentnej operatívnej pohotovosti v Objednávateľom písomne určenom zimnom období so zmluvnou povinnosťou Dodávateľa nástupu na plnenie najneskôr do dvoch (2) hodín od momentu doručenia výzvy Objednávateľa elektronickou (mailom) poštou Dodávateľovi. Nedodržanie tejto povinnosti sa považuje za podstatné porušenie tejto Dohody a Objednávateľ je v prípade jej porušenia okamžite odstúpiť od tejto Dohody. </w:t>
      </w:r>
    </w:p>
    <w:p w14:paraId="14938A5E" w14:textId="77777777" w:rsidR="001C07B3" w:rsidRPr="00AC2CC5" w:rsidRDefault="001C07B3" w:rsidP="001C07B3">
      <w:pPr>
        <w:numPr>
          <w:ilvl w:val="0"/>
          <w:numId w:val="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Dodávateľ sa zaväzuje poskytovať plnenie na základe činnosti zapísanej v príslušnom registri a na základe oprávnení vydaných podľa § 15 zákona č. 124/2006 Z. z. o bezpečnosti a ochrane zdravia pri práci a o zmene a doplnení niektorých zákonov zahŕňajúce, podľa § 14 ods. 1 písm. a) uvedeného zákona, overovanie odbornej spôsobilosti zamestnávateľa na odborné prehliadky a odborné skúšky a opravy vyhradeného technického zariadenia podľa právnych predpisov na zaistenie bezpečnosti a ochrany zdravia pri práci na činnosti v rozsahu:</w:t>
      </w:r>
    </w:p>
    <w:p w14:paraId="7B2FF61C" w14:textId="77777777" w:rsidR="001C07B3" w:rsidRPr="00AC2CC5" w:rsidRDefault="001C07B3" w:rsidP="001C07B3">
      <w:pPr>
        <w:spacing w:after="0" w:line="240" w:lineRule="auto"/>
        <w:ind w:left="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(S) odborné prehliadky a odborné skúšky vyhradených technických zariadení zdvíhacích</w:t>
      </w:r>
    </w:p>
    <w:p w14:paraId="7A0198B0" w14:textId="77777777" w:rsidR="001C07B3" w:rsidRPr="00AC2CC5" w:rsidRDefault="001C07B3" w:rsidP="001C07B3">
      <w:pPr>
        <w:spacing w:after="0" w:line="240" w:lineRule="auto"/>
        <w:ind w:left="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(O) oprava vyhradených technických zariadení zdvíhacích v rozsahu:</w:t>
      </w:r>
    </w:p>
    <w:p w14:paraId="2A4B9658" w14:textId="77777777" w:rsidR="001C07B3" w:rsidRPr="00AC2CC5" w:rsidRDefault="001C07B3" w:rsidP="001C07B3">
      <w:pPr>
        <w:spacing w:after="0" w:line="240" w:lineRule="auto"/>
        <w:ind w:left="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(OU) oprava a údržba </w:t>
      </w:r>
    </w:p>
    <w:p w14:paraId="30D371EE" w14:textId="77777777" w:rsidR="001C07B3" w:rsidRPr="00AC2CC5" w:rsidRDefault="001C07B3" w:rsidP="001C07B3">
      <w:pPr>
        <w:spacing w:after="0" w:line="240" w:lineRule="auto"/>
        <w:ind w:left="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(R) rekonštrukcia </w:t>
      </w:r>
    </w:p>
    <w:p w14:paraId="3AC687A3" w14:textId="77777777" w:rsidR="001C07B3" w:rsidRPr="00AC2CC5" w:rsidRDefault="001C07B3" w:rsidP="001C07B3">
      <w:pPr>
        <w:spacing w:after="0" w:line="240" w:lineRule="auto"/>
        <w:ind w:left="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(M) montáž do funkčného celku na mieste budúcej prevádzky</w:t>
      </w:r>
    </w:p>
    <w:p w14:paraId="6D4E3953" w14:textId="77777777" w:rsidR="001C07B3" w:rsidRPr="001C07B3" w:rsidRDefault="001C07B3" w:rsidP="001C07B3">
      <w:pPr>
        <w:spacing w:after="0" w:line="240" w:lineRule="auto"/>
        <w:ind w:left="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a v rozsahu technické zariadenia zdvíhacie skupina</w:t>
      </w:r>
      <w:r w:rsidRPr="001C07B3">
        <w:rPr>
          <w:rFonts w:ascii="Inter" w:eastAsia="Calibri" w:hAnsi="Inter" w:cs="Times New Roman"/>
          <w:kern w:val="0"/>
          <w:sz w:val="21"/>
          <w:szCs w:val="21"/>
          <w14:ligatures w14:val="none"/>
        </w:rPr>
        <w:t xml:space="preserve"> A, </w:t>
      </w:r>
    </w:p>
    <w:p w14:paraId="6CFA1F6F" w14:textId="77777777" w:rsidR="001C07B3" w:rsidRPr="001C07B3" w:rsidRDefault="001C07B3" w:rsidP="001C07B3">
      <w:pPr>
        <w:spacing w:after="0" w:line="240" w:lineRule="auto"/>
        <w:ind w:left="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c1 - výťah a zdvíhacia plošina, ktorá je trvalou súčasťou budovy a objektu,</w:t>
      </w:r>
    </w:p>
    <w:p w14:paraId="5294CFF2" w14:textId="77777777" w:rsidR="001C07B3" w:rsidRPr="001C07B3" w:rsidRDefault="001C07B3" w:rsidP="001C07B3">
      <w:pPr>
        <w:spacing w:after="0" w:line="240" w:lineRule="auto"/>
        <w:ind w:left="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c3 - výťah a zdvíhacia plošina, ktorá je súčasťou budovy a objektu, a to nákladný výťah so zakázanou prepravou osôb,</w:t>
      </w:r>
    </w:p>
    <w:p w14:paraId="31FA6309" w14:textId="77777777" w:rsidR="001C07B3" w:rsidRPr="001C07B3" w:rsidRDefault="001C07B3" w:rsidP="001C07B3">
      <w:pPr>
        <w:spacing w:after="0" w:line="240" w:lineRule="auto"/>
        <w:ind w:left="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f - pohyblivé schody a chodníky.</w:t>
      </w:r>
    </w:p>
    <w:p w14:paraId="6DB62E3A" w14:textId="77777777" w:rsidR="001C07B3" w:rsidRPr="001C07B3" w:rsidRDefault="001C07B3" w:rsidP="001C07B3">
      <w:pPr>
        <w:spacing w:after="0" w:line="240" w:lineRule="auto"/>
        <w:ind w:left="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a podľa § 15 zákona č. 124/2006 Z. z. o bezpečnosti a ochrane zdravia pri práci a o zmene a doplnení niektorých zákonov zahŕňajúce, podľa § 14 ods. 1 písm. a) uvedeného zákona, overovanie odbornej spôsobilosti zamestnávateľa na odborné prehliadky a odborné skúšky a opravy vyhradeného technického zariadenia elektrického podľa právnych predpisov na zaistenie bezpečnosti a ochrany zdravia pri práci. Oprávnenie sa požaduje na činnosti v rozsahu:</w:t>
      </w:r>
    </w:p>
    <w:p w14:paraId="01185EBC" w14:textId="77777777" w:rsidR="001C07B3" w:rsidRPr="001C07B3" w:rsidRDefault="001C07B3" w:rsidP="001C07B3">
      <w:pPr>
        <w:spacing w:after="0" w:line="240" w:lineRule="auto"/>
        <w:ind w:left="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(OU) oprava a údržba        </w:t>
      </w:r>
    </w:p>
    <w:p w14:paraId="1EF708EC" w14:textId="77777777" w:rsidR="001C07B3" w:rsidRPr="001C07B3" w:rsidRDefault="001C07B3" w:rsidP="001C07B3">
      <w:pPr>
        <w:spacing w:after="0" w:line="240" w:lineRule="auto"/>
        <w:ind w:left="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(R) rekonštrukcia  </w:t>
      </w:r>
    </w:p>
    <w:p w14:paraId="061E092D" w14:textId="77777777" w:rsidR="001C07B3" w:rsidRPr="001C07B3" w:rsidRDefault="001C07B3" w:rsidP="001C07B3">
      <w:pPr>
        <w:spacing w:after="0" w:line="240" w:lineRule="auto"/>
        <w:ind w:left="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(M) montáž do funkčného celku na mieste budúcej prevádzky v rozsahu min. E2 technické zariadenia elektrické s napätím do 1000 V vrátane bleskozvodov pre triedy objektov A - objekty bez nebezpečenstva výbuchu. </w:t>
      </w:r>
    </w:p>
    <w:p w14:paraId="4952AE3E" w14:textId="77777777" w:rsidR="001C07B3" w:rsidRPr="001C07B3" w:rsidRDefault="001C07B3" w:rsidP="001C07B3">
      <w:pPr>
        <w:numPr>
          <w:ilvl w:val="0"/>
          <w:numId w:val="5"/>
        </w:numPr>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Uvedené oprávnenia je Dodávateľ povinný predložiť kedykoľvek počas trvania tejto Dohody na základe žiadosti Objednávateľa, najneskôr do piatich (5) pracovných dní odo dňa žiadosti Objednávateľa o predloženie. Nesplnenie týchto povinností Dodávateľom sa považuje za podstatné porušenie tejto Dohody a Objednávateľ je v prípade jej porušenia oprávnený okamžite odstúpiť od tejto Dohody.</w:t>
      </w:r>
    </w:p>
    <w:p w14:paraId="03F36D23" w14:textId="77777777" w:rsidR="001C07B3" w:rsidRPr="001C07B3" w:rsidRDefault="001C07B3" w:rsidP="001C07B3">
      <w:pPr>
        <w:numPr>
          <w:ilvl w:val="0"/>
          <w:numId w:val="5"/>
        </w:numPr>
        <w:ind w:left="567" w:hanging="567"/>
        <w:contextualSpacing/>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lastRenderedPageBreak/>
        <w:t xml:space="preserve">Dodávateľ sa zaväzuje pri svojej činnosti podľa tejto Dohody dodržiavať v plnom rozsahu ustanovenia platných právnych predpisov týkajúce sa ochrany životného prostredia a nakladania s odpadmi, najmä ustanovenia zákona č. 543/2002 Z. z. o ochrane prírody a krajiny v platnom znení, ustanovenia zákona č. 79/2015 Z. z. o odpadoch a o zmene a doplnení niektorých zákonov v platnom znení a ustanovenia Všeobecne záväzného nariadenia hlavného mesta Slovenskej republiky Bratislavy č. </w:t>
      </w:r>
      <w:r w:rsidRPr="001C07B3">
        <w:rPr>
          <w:rFonts w:ascii="Inter" w:eastAsia="Times New Roman" w:hAnsi="Inter" w:cs="Times New Roman"/>
          <w:kern w:val="0"/>
          <w:sz w:val="21"/>
          <w:szCs w:val="21"/>
          <w:lang w:eastAsia="sk-SK"/>
          <w14:ligatures w14:val="none"/>
        </w:rPr>
        <w:t xml:space="preserve">18/2023 </w:t>
      </w:r>
      <w:r w:rsidRPr="001C07B3">
        <w:rPr>
          <w:rFonts w:ascii="Inter" w:eastAsia="Calibri" w:hAnsi="Inter" w:cs="Times New Roman"/>
          <w:kern w:val="0"/>
          <w:sz w:val="21"/>
          <w:szCs w:val="21"/>
          <w14:ligatures w14:val="none"/>
        </w:rPr>
        <w:t>v platnom znení.</w:t>
      </w:r>
    </w:p>
    <w:p w14:paraId="2CAE8306" w14:textId="77777777" w:rsidR="001C07B3" w:rsidRPr="001C07B3" w:rsidRDefault="001C07B3" w:rsidP="001C07B3">
      <w:pPr>
        <w:spacing w:after="0" w:line="240" w:lineRule="auto"/>
        <w:ind w:left="567"/>
        <w:jc w:val="both"/>
        <w:rPr>
          <w:rFonts w:ascii="Inter" w:eastAsia="Calibri" w:hAnsi="Inter" w:cs="Times New Roman"/>
          <w:kern w:val="0"/>
          <w:sz w:val="21"/>
          <w:szCs w:val="21"/>
          <w:highlight w:val="yellow"/>
          <w14:ligatures w14:val="none"/>
        </w:rPr>
      </w:pPr>
    </w:p>
    <w:p w14:paraId="3DE55692" w14:textId="77777777" w:rsidR="001C07B3" w:rsidRPr="001C07B3" w:rsidRDefault="001C07B3" w:rsidP="001C07B3">
      <w:pPr>
        <w:keepNext/>
        <w:keepLines/>
        <w:spacing w:before="240" w:after="0" w:line="240" w:lineRule="auto"/>
        <w:jc w:val="center"/>
        <w:outlineLvl w:val="0"/>
        <w:rPr>
          <w:rFonts w:ascii="Inter" w:eastAsia="Times New Roman" w:hAnsi="Inter" w:cs="Times New Roman"/>
          <w:b/>
          <w:kern w:val="0"/>
          <w:sz w:val="21"/>
          <w:szCs w:val="21"/>
          <w:lang w:eastAsia="sk-SK"/>
          <w14:ligatures w14:val="none"/>
        </w:rPr>
      </w:pPr>
      <w:r w:rsidRPr="001C07B3">
        <w:rPr>
          <w:rFonts w:ascii="Inter" w:eastAsia="Times New Roman" w:hAnsi="Inter" w:cs="Times New Roman"/>
          <w:b/>
          <w:kern w:val="0"/>
          <w:sz w:val="21"/>
          <w:szCs w:val="21"/>
          <w:lang w:eastAsia="sk-SK"/>
          <w14:ligatures w14:val="none"/>
        </w:rPr>
        <w:t>Článok III</w:t>
      </w:r>
    </w:p>
    <w:p w14:paraId="2236ED44" w14:textId="77777777" w:rsidR="001C07B3" w:rsidRPr="001C07B3" w:rsidRDefault="001C07B3" w:rsidP="001C07B3">
      <w:pPr>
        <w:keepNext/>
        <w:keepLines/>
        <w:spacing w:after="120" w:line="240" w:lineRule="auto"/>
        <w:jc w:val="center"/>
        <w:outlineLvl w:val="0"/>
        <w:rPr>
          <w:rFonts w:ascii="Inter" w:eastAsia="Times New Roman" w:hAnsi="Inter" w:cs="Calibri Light"/>
          <w:kern w:val="0"/>
          <w:sz w:val="21"/>
          <w:szCs w:val="21"/>
          <w:lang w:eastAsia="sk-SK"/>
          <w14:ligatures w14:val="none"/>
        </w:rPr>
      </w:pPr>
      <w:r w:rsidRPr="001C07B3">
        <w:rPr>
          <w:rFonts w:ascii="Inter" w:eastAsia="Times New Roman" w:hAnsi="Inter" w:cs="Calibri Light"/>
          <w:b/>
          <w:kern w:val="0"/>
          <w:sz w:val="21"/>
          <w:szCs w:val="21"/>
          <w:lang w:eastAsia="sk-SK"/>
          <w14:ligatures w14:val="none"/>
        </w:rPr>
        <w:t>Cena</w:t>
      </w:r>
    </w:p>
    <w:p w14:paraId="30391575" w14:textId="77777777" w:rsidR="001C07B3" w:rsidRPr="001C07B3" w:rsidRDefault="001C07B3" w:rsidP="001C07B3">
      <w:pPr>
        <w:numPr>
          <w:ilvl w:val="0"/>
          <w:numId w:val="20"/>
        </w:numPr>
        <w:spacing w:after="0" w:line="240" w:lineRule="auto"/>
        <w:ind w:left="567" w:hanging="567"/>
        <w:jc w:val="both"/>
        <w:rPr>
          <w:rFonts w:ascii="Inter" w:eastAsia="Times New Roman" w:hAnsi="Inter" w:cs="Times New Roman"/>
          <w:kern w:val="0"/>
          <w:sz w:val="21"/>
          <w:szCs w:val="21"/>
          <w:lang w:eastAsia="sk-SK"/>
          <w14:ligatures w14:val="none"/>
        </w:rPr>
      </w:pPr>
      <w:r w:rsidRPr="001C07B3">
        <w:rPr>
          <w:rFonts w:ascii="Inter" w:eastAsia="Times New Roman" w:hAnsi="Inter" w:cs="Times New Roman"/>
          <w:kern w:val="0"/>
          <w:sz w:val="21"/>
          <w:szCs w:val="21"/>
          <w:lang w:eastAsia="sk-SK"/>
          <w14:ligatures w14:val="none"/>
        </w:rPr>
        <w:t xml:space="preserve">Cena za </w:t>
      </w:r>
      <w:r w:rsidRPr="001C07B3">
        <w:rPr>
          <w:rFonts w:ascii="Inter" w:eastAsia="Times New Roman" w:hAnsi="Inter" w:cs="Times New Roman"/>
          <w:color w:val="000000"/>
          <w:kern w:val="0"/>
          <w:sz w:val="21"/>
          <w:szCs w:val="21"/>
          <w:lang w:eastAsia="sk-SK"/>
          <w14:ligatures w14:val="none"/>
        </w:rPr>
        <w:t>plnenie predmetu Dohody</w:t>
      </w:r>
      <w:r w:rsidRPr="001C07B3" w:rsidDel="00470483">
        <w:rPr>
          <w:rFonts w:ascii="Inter" w:eastAsia="Times New Roman" w:hAnsi="Inter" w:cs="Times New Roman"/>
          <w:kern w:val="0"/>
          <w:sz w:val="21"/>
          <w:szCs w:val="21"/>
          <w:lang w:eastAsia="sk-SK"/>
          <w14:ligatures w14:val="none"/>
        </w:rPr>
        <w:t xml:space="preserve"> </w:t>
      </w:r>
      <w:r w:rsidRPr="001C07B3">
        <w:rPr>
          <w:rFonts w:ascii="Inter" w:eastAsia="Times New Roman" w:hAnsi="Inter" w:cs="Times New Roman"/>
          <w:kern w:val="0"/>
          <w:sz w:val="21"/>
          <w:szCs w:val="21"/>
          <w:lang w:eastAsia="sk-SK"/>
          <w14:ligatures w14:val="none"/>
        </w:rPr>
        <w:t xml:space="preserve">je stanovená na základe jednotkových cien cenovej ponuky Dodávateľa, ktorá tvorí neoddeliteľnú Prílohu č. 1 - </w:t>
      </w:r>
      <w:r w:rsidRPr="001C07B3">
        <w:rPr>
          <w:rFonts w:ascii="Inter" w:eastAsia="Times New Roman" w:hAnsi="Inter" w:cs="Times New Roman"/>
          <w:i/>
          <w:iCs/>
          <w:kern w:val="0"/>
          <w:sz w:val="21"/>
          <w:szCs w:val="21"/>
          <w:lang w:eastAsia="sk-SK"/>
          <w14:ligatures w14:val="none"/>
        </w:rPr>
        <w:t>Ponuka</w:t>
      </w:r>
      <w:r w:rsidRPr="001C07B3">
        <w:rPr>
          <w:rFonts w:ascii="Inter" w:eastAsia="Times New Roman" w:hAnsi="Inter" w:cs="Times New Roman"/>
          <w:kern w:val="0"/>
          <w:sz w:val="21"/>
          <w:szCs w:val="21"/>
          <w:lang w:eastAsia="sk-SK"/>
          <w14:ligatures w14:val="none"/>
        </w:rPr>
        <w:t xml:space="preserve"> tejto Dohody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ako Maximálna cena uvedená v článku II ods. 1 tejto Dohody. </w:t>
      </w:r>
    </w:p>
    <w:p w14:paraId="18F8F57C" w14:textId="77777777" w:rsidR="001C07B3" w:rsidRPr="001C07B3" w:rsidRDefault="001C07B3" w:rsidP="001C07B3">
      <w:pPr>
        <w:numPr>
          <w:ilvl w:val="0"/>
          <w:numId w:val="20"/>
        </w:numPr>
        <w:spacing w:after="0" w:line="240" w:lineRule="auto"/>
        <w:ind w:left="567" w:hanging="567"/>
        <w:contextualSpacing/>
        <w:jc w:val="both"/>
        <w:rPr>
          <w:rFonts w:ascii="Inter" w:eastAsia="Times New Roman" w:hAnsi="Inter" w:cs="Times New Roman"/>
          <w:kern w:val="0"/>
          <w:sz w:val="21"/>
          <w:szCs w:val="21"/>
          <w:lang w:eastAsia="sk-SK"/>
          <w14:ligatures w14:val="none"/>
        </w:rPr>
      </w:pPr>
      <w:r w:rsidRPr="001C07B3">
        <w:rPr>
          <w:rFonts w:ascii="Inter" w:eastAsia="Times New Roman" w:hAnsi="Inter" w:cs="Times New Roman"/>
          <w:kern w:val="0"/>
          <w:sz w:val="21"/>
          <w:szCs w:val="21"/>
          <w:lang w:eastAsia="sk-SK"/>
          <w14:ligatures w14:val="none"/>
        </w:rPr>
        <w:t xml:space="preserve">Jednotkové ceny uvedené v Prílohe č. 1 tejto Dohody sú záväzné a jednostranne nemenné, celková cena je predpokladaná. Skutočná celková cena za vykonanie predmetu Dohody bude určená rozsahom skutočne vykonaného predmetu Dohody počas doby plnenia tejto Dohody a ich jednotkových cien, pričom neprekročí výšku Maximálnej ceny podľa článku II ods. 1 tejto Dohody. </w:t>
      </w:r>
    </w:p>
    <w:p w14:paraId="21EE5091" w14:textId="77777777" w:rsidR="001C07B3" w:rsidRPr="001C07B3" w:rsidRDefault="001C07B3" w:rsidP="001C07B3">
      <w:pPr>
        <w:numPr>
          <w:ilvl w:val="0"/>
          <w:numId w:val="20"/>
        </w:numPr>
        <w:spacing w:after="0" w:line="240" w:lineRule="auto"/>
        <w:ind w:left="567" w:hanging="567"/>
        <w:contextualSpacing/>
        <w:jc w:val="both"/>
        <w:rPr>
          <w:rFonts w:ascii="Inter" w:eastAsia="Times New Roman" w:hAnsi="Inter" w:cs="Times New Roman"/>
          <w:kern w:val="0"/>
          <w:sz w:val="21"/>
          <w:szCs w:val="21"/>
          <w:lang w:eastAsia="sk-SK"/>
          <w14:ligatures w14:val="none"/>
        </w:rPr>
      </w:pPr>
      <w:r w:rsidRPr="001C07B3">
        <w:rPr>
          <w:rFonts w:ascii="Inter" w:eastAsia="Times New Roman" w:hAnsi="Inter" w:cs="Times New Roman"/>
          <w:kern w:val="0"/>
          <w:sz w:val="21"/>
          <w:szCs w:val="21"/>
          <w:lang w:eastAsia="sk-SK"/>
          <w14:ligatures w14:val="none"/>
        </w:rPr>
        <w:t>Dodávateľ vyhlasuje, že pred uzavretím tejto Dohody dostatočne zvážil a s vynaložením odbornej starostlivosti a všetkého úsilia posúdil všetky do úvahy prichádzajúce riziká spojené s realizáciou predmetu Dohody podľa tejto Dohody, v cenovej ponuke vzal do úvahy rozsah materiálov, prác, služieb potrebných na realizáciu a dokončenie predmetu Dohody a nákladov na takéto materiály, práce a služby (najmä, nie však výlučne, materiál, transport, dopravu, energie, náklady na zariadenia a stroje, cestovné náklady, údržba prístupových ciest, náklady na odstránenie odpadov, náklady na pracovníkov, odborne spôsobilé osoby, profesijne špecializované osoby, náklady na výkonovú (bankovú) záruku, náklady na zabezpečenie všetkých nevyhnutných dopravných opatrení, ak budú potrebné, náklady na všetky bezpečnostné opatrenia do doby prevzatia dokončeného predmetu Dohody Objednávateľom, ako aj všetky ostatné náklady súvisiace s realizáciou predmetu Dohody) a tieto všetky zahrnul do svojich jednotkových cien uvedených v Prílohe č. 1 tejto Dohody.</w:t>
      </w:r>
    </w:p>
    <w:p w14:paraId="4E959F32" w14:textId="77777777" w:rsidR="001C07B3" w:rsidRPr="001C07B3" w:rsidRDefault="001C07B3" w:rsidP="001C07B3">
      <w:pPr>
        <w:numPr>
          <w:ilvl w:val="0"/>
          <w:numId w:val="20"/>
        </w:numPr>
        <w:spacing w:after="0" w:line="240" w:lineRule="auto"/>
        <w:ind w:left="567" w:hanging="567"/>
        <w:jc w:val="both"/>
        <w:rPr>
          <w:rFonts w:ascii="Inter" w:eastAsia="Times New Roman" w:hAnsi="Inter" w:cs="Times New Roman"/>
          <w:kern w:val="0"/>
          <w:sz w:val="21"/>
          <w:szCs w:val="21"/>
          <w:lang w:eastAsia="sk-SK"/>
          <w14:ligatures w14:val="none"/>
        </w:rPr>
      </w:pPr>
      <w:r w:rsidRPr="001C07B3">
        <w:rPr>
          <w:rFonts w:ascii="Inter" w:eastAsia="Times New Roman" w:hAnsi="Inter" w:cs="Times New Roman"/>
          <w:kern w:val="0"/>
          <w:sz w:val="21"/>
          <w:szCs w:val="21"/>
          <w:lang w:eastAsia="sk-SK"/>
          <w14:ligatures w14:val="none"/>
        </w:rPr>
        <w:t xml:space="preserve">V zmysle predchádzajúceho ods. tohto článku tejto Dohody sú v jednotkových cenách zahrnuté všetky náklady Dodávateľa, ktoré vzniknú/by mohli vzniknúť pri plnení predmetu Dohody a to najmä </w:t>
      </w:r>
      <w:r w:rsidRPr="001C07B3">
        <w:rPr>
          <w:rFonts w:ascii="Inter" w:eastAsia="Times New Roman" w:hAnsi="Inter" w:cs="Times New Roman"/>
          <w:color w:val="000000"/>
          <w:kern w:val="0"/>
          <w:sz w:val="21"/>
          <w:szCs w:val="21"/>
          <w:lang w:eastAsia="sk-SK"/>
          <w14:ligatures w14:val="none"/>
        </w:rPr>
        <w:t xml:space="preserve">náklady spojené s úplným, vecným a odborným plnením záväzkov Dodávateľa vyplývajúcich z tejto Dohody. </w:t>
      </w:r>
      <w:r w:rsidRPr="001C07B3">
        <w:rPr>
          <w:rFonts w:ascii="Inter" w:eastAsia="Times New Roman" w:hAnsi="Inter" w:cs="Times New Roman"/>
          <w:kern w:val="0"/>
          <w:sz w:val="21"/>
          <w:szCs w:val="21"/>
          <w:lang w:eastAsia="sk-SK"/>
          <w14:ligatures w14:val="none"/>
        </w:rPr>
        <w:t>Činnosti iné ako v predmete Dohody, ktoré Dodávateľ nevykoná, vykoná bez príkazu Objednávateľa alebo odchylne od dojednaných zmluvných podmienok, Objednávateľ neuhradí.</w:t>
      </w:r>
    </w:p>
    <w:p w14:paraId="5D0916CE" w14:textId="77777777" w:rsidR="001C07B3" w:rsidRPr="001C07B3" w:rsidRDefault="001C07B3" w:rsidP="001C07B3">
      <w:pPr>
        <w:numPr>
          <w:ilvl w:val="0"/>
          <w:numId w:val="20"/>
        </w:numPr>
        <w:spacing w:after="0" w:line="240" w:lineRule="auto"/>
        <w:ind w:left="567" w:hanging="567"/>
        <w:jc w:val="both"/>
        <w:rPr>
          <w:rFonts w:ascii="Inter" w:eastAsia="Calibri" w:hAnsi="Inter" w:cs="Times New Roman"/>
          <w:color w:val="000000"/>
          <w:kern w:val="0"/>
          <w:sz w:val="21"/>
          <w:szCs w:val="21"/>
          <w14:ligatures w14:val="none"/>
        </w:rPr>
      </w:pPr>
      <w:r w:rsidRPr="001C07B3">
        <w:rPr>
          <w:rFonts w:ascii="Inter" w:eastAsia="Calibri" w:hAnsi="Inter" w:cs="Times New Roman"/>
          <w:color w:val="000000"/>
          <w:kern w:val="0"/>
          <w:sz w:val="21"/>
          <w:szCs w:val="21"/>
          <w14:ligatures w14:val="none"/>
        </w:rPr>
        <w:t>Do ceny predmetu Dohody podľa ods. 1 tohto článku tejto Dohody je prípustné premietnuť zmenu sadzby DPH a iných administratívnych opatrení štátu, prípadne nevyhnutné úpravy jednotkových cien vyplývajúcich z právneho poriadku platného v Slovenskej republike.</w:t>
      </w:r>
    </w:p>
    <w:p w14:paraId="40BCCE47" w14:textId="77777777" w:rsidR="001C07B3" w:rsidRPr="001C07B3" w:rsidRDefault="001C07B3" w:rsidP="001C07B3">
      <w:pPr>
        <w:numPr>
          <w:ilvl w:val="0"/>
          <w:numId w:val="20"/>
        </w:numPr>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Jednotkové ceny za jednotlivé položky v rámci plnenia predmetu Dohody sú totožné s konečnou cenovou ponukou predloženou Dodávateľom vo verejnom obstarávaní označenou ako Príloha č. 1  súťažných podkladov označenou ako Ponuka v zákazke a rozpočet (Cenník prác a služieb podľa výkazu výmer). K jednotkovým cenám vyjadreným v eurách bez DPH bude Dodávateľ, v prípade, ak je platcom DPH, fakturovať DPH v zmysle zákona vo výške platnej v čase fakturácie. </w:t>
      </w:r>
    </w:p>
    <w:p w14:paraId="264253C9" w14:textId="77777777" w:rsidR="001C07B3" w:rsidRPr="001C07B3" w:rsidRDefault="001C07B3" w:rsidP="001C07B3">
      <w:pPr>
        <w:numPr>
          <w:ilvl w:val="0"/>
          <w:numId w:val="20"/>
        </w:numPr>
        <w:spacing w:line="240" w:lineRule="auto"/>
        <w:ind w:left="567" w:hanging="567"/>
        <w:contextualSpacing/>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lastRenderedPageBreak/>
        <w:t>Úpravu ceny je možné dojednať najskôr po uplynutí dvanásť (12) mesiacov od uzatvorenia Dohody písomným dodatkom k Dohode po preukázaní zvýšenia (zníženia) cien vstupných nákladov a odsúhlasení zo strany Objednávateľa, s výnimkou úpravy ceny podľa ods. 5 tohto článku tejto Dohody.</w:t>
      </w:r>
    </w:p>
    <w:p w14:paraId="5994FF43" w14:textId="77777777" w:rsidR="001C07B3" w:rsidRPr="001C07B3" w:rsidRDefault="001C07B3" w:rsidP="001C07B3">
      <w:pPr>
        <w:numPr>
          <w:ilvl w:val="0"/>
          <w:numId w:val="20"/>
        </w:numPr>
        <w:spacing w:line="240" w:lineRule="auto"/>
        <w:ind w:left="567" w:hanging="567"/>
        <w:contextualSpacing/>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Zmluvné strany sa dohodli na použití nasledovnej cenovej doložky: Výška jednotkových cien uvedená v Prílohe č. 1 tejto Dohody sa upraví písomným dodatkom k tejto Dohode v súlade s nižšie uvedeným vzorcom: </w:t>
      </w:r>
    </w:p>
    <w:p w14:paraId="4411A4DA" w14:textId="77777777" w:rsidR="001C07B3" w:rsidRPr="001C07B3" w:rsidRDefault="001C07B3" w:rsidP="001C07B3">
      <w:pPr>
        <w:spacing w:after="0" w:line="240" w:lineRule="auto"/>
        <w:ind w:left="567" w:right="28"/>
        <w:contextualSpacing/>
        <w:rPr>
          <w:rFonts w:ascii="Inter" w:eastAsia="Calibri" w:hAnsi="Inter" w:cs="Times New Roman"/>
          <w:kern w:val="0"/>
          <w:sz w:val="21"/>
          <w:szCs w:val="21"/>
          <w14:ligatures w14:val="none"/>
        </w:rPr>
      </w:pPr>
    </w:p>
    <w:p w14:paraId="73EE0E2B" w14:textId="77777777" w:rsidR="001C07B3" w:rsidRPr="00AC2CC5" w:rsidRDefault="001C07B3" w:rsidP="001C07B3">
      <w:pPr>
        <w:spacing w:after="0" w:line="240" w:lineRule="auto"/>
        <w:ind w:left="567" w:right="28"/>
        <w:contextualSpacing/>
        <w:jc w:val="center"/>
        <w:rPr>
          <w:rFonts w:ascii="Inter" w:eastAsia="Times New Roman" w:hAnsi="Inter" w:cs="Times New Roman"/>
          <w:b/>
          <w:bCs/>
          <w:kern w:val="0"/>
          <w:sz w:val="21"/>
          <w:szCs w:val="21"/>
          <w14:ligatures w14:val="none"/>
        </w:rPr>
      </w:pPr>
      <w:r w:rsidRPr="00AC2CC5">
        <w:rPr>
          <w:rFonts w:ascii="Inter" w:eastAsia="Times New Roman" w:hAnsi="Inter" w:cs="Times New Roman"/>
          <w:b/>
          <w:bCs/>
          <w:kern w:val="0"/>
          <w:sz w:val="21"/>
          <w:szCs w:val="21"/>
          <w14:ligatures w14:val="none"/>
        </w:rPr>
        <w:t xml:space="preserve">K = ( </w:t>
      </w:r>
      <w:proofErr w:type="spellStart"/>
      <w:r w:rsidRPr="00AC2CC5">
        <w:rPr>
          <w:rFonts w:ascii="Inter" w:eastAsia="Times New Roman" w:hAnsi="Inter" w:cs="Times New Roman"/>
          <w:b/>
          <w:bCs/>
          <w:kern w:val="0"/>
          <w:sz w:val="21"/>
          <w:szCs w:val="21"/>
          <w14:ligatures w14:val="none"/>
        </w:rPr>
        <w:t>ICSP</w:t>
      </w:r>
      <w:r w:rsidRPr="00AC2CC5">
        <w:rPr>
          <w:rFonts w:ascii="Inter" w:eastAsia="Times New Roman" w:hAnsi="Inter" w:cs="Times New Roman"/>
          <w:b/>
          <w:bCs/>
          <w:kern w:val="0"/>
          <w:sz w:val="21"/>
          <w:szCs w:val="21"/>
          <w:vertAlign w:val="subscript"/>
          <w14:ligatures w14:val="none"/>
        </w:rPr>
        <w:t>t</w:t>
      </w:r>
      <w:proofErr w:type="spellEnd"/>
      <w:r w:rsidRPr="00AC2CC5">
        <w:rPr>
          <w:rFonts w:ascii="Inter" w:eastAsia="Times New Roman" w:hAnsi="Inter" w:cs="Times New Roman"/>
          <w:b/>
          <w:bCs/>
          <w:kern w:val="0"/>
          <w:sz w:val="21"/>
          <w:szCs w:val="21"/>
          <w:vertAlign w:val="subscript"/>
          <w14:ligatures w14:val="none"/>
        </w:rPr>
        <w:t xml:space="preserve">  </w:t>
      </w:r>
      <w:r w:rsidRPr="00AC2CC5">
        <w:rPr>
          <w:rFonts w:ascii="Inter" w:eastAsia="Times New Roman" w:hAnsi="Inter" w:cs="Times New Roman"/>
          <w:b/>
          <w:bCs/>
          <w:kern w:val="0"/>
          <w:sz w:val="21"/>
          <w:szCs w:val="21"/>
          <w14:ligatures w14:val="none"/>
        </w:rPr>
        <w:t>/ ICSP</w:t>
      </w:r>
      <w:r w:rsidRPr="00AC2CC5">
        <w:rPr>
          <w:rFonts w:ascii="Inter" w:eastAsia="Times New Roman" w:hAnsi="Inter" w:cs="Times New Roman"/>
          <w:b/>
          <w:bCs/>
          <w:kern w:val="0"/>
          <w:sz w:val="21"/>
          <w:szCs w:val="21"/>
          <w:vertAlign w:val="subscript"/>
          <w14:ligatures w14:val="none"/>
        </w:rPr>
        <w:t xml:space="preserve">t0 </w:t>
      </w:r>
      <w:r w:rsidRPr="00AC2CC5">
        <w:rPr>
          <w:rFonts w:ascii="Inter" w:eastAsia="Times New Roman" w:hAnsi="Inter" w:cs="Times New Roman"/>
          <w:b/>
          <w:bCs/>
          <w:kern w:val="0"/>
          <w:sz w:val="21"/>
          <w:szCs w:val="21"/>
          <w14:ligatures w14:val="none"/>
        </w:rPr>
        <w:t xml:space="preserve">) </w:t>
      </w:r>
      <w:r w:rsidRPr="00AC2CC5">
        <w:rPr>
          <w:rFonts w:ascii="Inter" w:eastAsia="Times New Roman" w:hAnsi="Inter" w:cs="Times New Roman"/>
          <w:b/>
          <w:bCs/>
          <w:kern w:val="0"/>
          <w:sz w:val="21"/>
          <w:szCs w:val="21"/>
          <w14:ligatures w14:val="none"/>
        </w:rPr>
        <w:fldChar w:fldCharType="begin"/>
      </w:r>
      <w:r w:rsidRPr="00AC2CC5">
        <w:rPr>
          <w:rFonts w:ascii="Inter" w:eastAsia="Times New Roman" w:hAnsi="Inter" w:cs="Times New Roman"/>
          <w:b/>
          <w:bCs/>
          <w:kern w:val="0"/>
          <w:sz w:val="21"/>
          <w:szCs w:val="21"/>
          <w14:ligatures w14:val="none"/>
        </w:rPr>
        <w:instrText xml:space="preserve"> QUOTE </w:instrText>
      </w:r>
      <m:oMath>
        <m:r>
          <m:rPr>
            <m:sty m:val="p"/>
          </m:rPr>
          <w:rPr>
            <w:rFonts w:ascii="Cambria Math" w:eastAsia="Calibri" w:hAnsi="Cambria Math" w:cs="Times New Roman"/>
            <w:kern w:val="0"/>
            <w:sz w:val="21"/>
            <w:szCs w:val="21"/>
            <w14:ligatures w14:val="none"/>
          </w:rPr>
          <m:t>K=(</m:t>
        </m:r>
        <m:f>
          <m:fPr>
            <m:ctrlPr>
              <w:rPr>
                <w:rFonts w:ascii="Cambria Math" w:eastAsia="Calibri" w:hAnsi="Cambria Math" w:cs="Times New Roman"/>
                <w:b/>
                <w:bCs/>
                <w:i/>
                <w:kern w:val="0"/>
                <w:sz w:val="21"/>
                <w:szCs w:val="21"/>
                <w14:ligatures w14:val="none"/>
              </w:rPr>
            </m:ctrlPr>
          </m:fPr>
          <m:num>
            <m:sSub>
              <m:sSubPr>
                <m:ctrlPr>
                  <w:rPr>
                    <w:rFonts w:ascii="Cambria Math" w:eastAsia="Calibri" w:hAnsi="Cambria Math" w:cs="Times New Roman"/>
                    <w:b/>
                    <w:bCs/>
                    <w:i/>
                    <w:kern w:val="0"/>
                    <w:sz w:val="21"/>
                    <w:szCs w:val="21"/>
                    <w14:ligatures w14:val="none"/>
                  </w:rPr>
                </m:ctrlPr>
              </m:sSubPr>
              <m:e>
                <m:r>
                  <m:rPr>
                    <m:sty m:val="p"/>
                  </m:rPr>
                  <w:rPr>
                    <w:rFonts w:ascii="Cambria Math" w:eastAsia="Calibri" w:hAnsi="Cambria Math" w:cs="Times New Roman"/>
                    <w:kern w:val="0"/>
                    <w:sz w:val="21"/>
                    <w:szCs w:val="21"/>
                    <w14:ligatures w14:val="none"/>
                  </w:rPr>
                  <m:t>ICPV</m:t>
                </m:r>
              </m:e>
              <m:sub>
                <m:r>
                  <m:rPr>
                    <m:sty m:val="p"/>
                  </m:rPr>
                  <w:rPr>
                    <w:rFonts w:ascii="Cambria Math" w:eastAsia="Calibri" w:hAnsi="Cambria Math" w:cs="Times New Roman"/>
                    <w:kern w:val="0"/>
                    <w:sz w:val="21"/>
                    <w:szCs w:val="21"/>
                    <w14:ligatures w14:val="none"/>
                  </w:rPr>
                  <m:t>t</m:t>
                </m:r>
              </m:sub>
            </m:sSub>
          </m:num>
          <m:den>
            <m:sSub>
              <m:sSubPr>
                <m:ctrlPr>
                  <w:rPr>
                    <w:rFonts w:ascii="Cambria Math" w:eastAsia="Calibri" w:hAnsi="Cambria Math" w:cs="Times New Roman"/>
                    <w:b/>
                    <w:bCs/>
                    <w:i/>
                    <w:kern w:val="0"/>
                    <w:sz w:val="21"/>
                    <w:szCs w:val="21"/>
                    <w14:ligatures w14:val="none"/>
                  </w:rPr>
                </m:ctrlPr>
              </m:sSubPr>
              <m:e>
                <m:r>
                  <m:rPr>
                    <m:sty m:val="p"/>
                  </m:rPr>
                  <w:rPr>
                    <w:rFonts w:ascii="Cambria Math" w:eastAsia="Calibri" w:hAnsi="Cambria Math" w:cs="Times New Roman"/>
                    <w:kern w:val="0"/>
                    <w:sz w:val="21"/>
                    <w:szCs w:val="21"/>
                    <w14:ligatures w14:val="none"/>
                  </w:rPr>
                  <m:t>ICPV</m:t>
                </m:r>
              </m:e>
              <m:sub>
                <m:r>
                  <m:rPr>
                    <m:sty m:val="p"/>
                  </m:rPr>
                  <w:rPr>
                    <w:rFonts w:ascii="Cambria Math" w:eastAsia="Calibri" w:hAnsi="Cambria Math" w:cs="Times New Roman"/>
                    <w:kern w:val="0"/>
                    <w:sz w:val="21"/>
                    <w:szCs w:val="21"/>
                    <w14:ligatures w14:val="none"/>
                  </w:rPr>
                  <m:t>t0</m:t>
                </m:r>
              </m:sub>
            </m:sSub>
          </m:den>
        </m:f>
        <m:r>
          <m:rPr>
            <m:sty m:val="p"/>
          </m:rPr>
          <w:rPr>
            <w:rFonts w:ascii="Cambria Math" w:eastAsia="Calibri" w:hAnsi="Cambria Math" w:cs="Times New Roman"/>
            <w:kern w:val="0"/>
            <w:sz w:val="21"/>
            <w:szCs w:val="21"/>
            <w14:ligatures w14:val="none"/>
          </w:rPr>
          <m:t>)</m:t>
        </m:r>
      </m:oMath>
      <w:r w:rsidRPr="00AC2CC5">
        <w:rPr>
          <w:rFonts w:ascii="Inter" w:eastAsia="Times New Roman" w:hAnsi="Inter" w:cs="Times New Roman"/>
          <w:b/>
          <w:bCs/>
          <w:kern w:val="0"/>
          <w:sz w:val="21"/>
          <w:szCs w:val="21"/>
          <w14:ligatures w14:val="none"/>
        </w:rPr>
        <w:instrText xml:space="preserve"> </w:instrText>
      </w:r>
      <w:r w:rsidRPr="00AC2CC5">
        <w:rPr>
          <w:rFonts w:ascii="Inter" w:eastAsia="Times New Roman" w:hAnsi="Inter" w:cs="Times New Roman"/>
          <w:b/>
          <w:bCs/>
          <w:kern w:val="0"/>
          <w:sz w:val="21"/>
          <w:szCs w:val="21"/>
          <w14:ligatures w14:val="none"/>
        </w:rPr>
        <w:fldChar w:fldCharType="separate"/>
      </w:r>
      <w:r w:rsidRPr="00AC2CC5">
        <w:rPr>
          <w:rFonts w:ascii="Inter" w:eastAsia="Times New Roman" w:hAnsi="Inter" w:cs="Times New Roman"/>
          <w:b/>
          <w:bCs/>
          <w:kern w:val="0"/>
          <w:sz w:val="21"/>
          <w:szCs w:val="21"/>
          <w14:ligatures w14:val="none"/>
        </w:rPr>
        <w:fldChar w:fldCharType="end"/>
      </w:r>
    </w:p>
    <w:p w14:paraId="0EA272B2" w14:textId="77777777" w:rsidR="001C07B3" w:rsidRPr="00AC2CC5" w:rsidRDefault="001C07B3" w:rsidP="001C07B3">
      <w:pPr>
        <w:spacing w:after="0" w:line="240" w:lineRule="auto"/>
        <w:ind w:left="567" w:right="28"/>
        <w:contextualSpacing/>
        <w:rPr>
          <w:rFonts w:ascii="Inter" w:eastAsia="Times New Roman" w:hAnsi="Inter" w:cs="Times New Roman"/>
          <w:kern w:val="0"/>
          <w:sz w:val="21"/>
          <w:szCs w:val="21"/>
          <w14:ligatures w14:val="none"/>
        </w:rPr>
      </w:pPr>
    </w:p>
    <w:tbl>
      <w:tblPr>
        <w:tblW w:w="469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7655"/>
      </w:tblGrid>
      <w:tr w:rsidR="001C07B3" w:rsidRPr="00AC2CC5" w14:paraId="3C95CB6F" w14:textId="77777777" w:rsidTr="009C6468">
        <w:tc>
          <w:tcPr>
            <w:tcW w:w="498" w:type="pct"/>
          </w:tcPr>
          <w:p w14:paraId="0916DFDF" w14:textId="77777777" w:rsidR="001C07B3" w:rsidRPr="00AC2CC5" w:rsidRDefault="001C07B3" w:rsidP="001C07B3">
            <w:pPr>
              <w:spacing w:after="0" w:line="240" w:lineRule="auto"/>
              <w:ind w:left="-1" w:right="28"/>
              <w:rPr>
                <w:rFonts w:ascii="Inter" w:eastAsia="Calibri" w:hAnsi="Inter" w:cs="Times New Roman"/>
                <w:b/>
                <w:bCs/>
                <w:kern w:val="0"/>
                <w:sz w:val="21"/>
                <w:szCs w:val="21"/>
                <w14:ligatures w14:val="none"/>
              </w:rPr>
            </w:pPr>
            <w:r w:rsidRPr="00AC2CC5">
              <w:rPr>
                <w:rFonts w:ascii="Inter" w:eastAsia="Calibri" w:hAnsi="Inter" w:cs="Times New Roman"/>
                <w:b/>
                <w:bCs/>
                <w:kern w:val="0"/>
                <w:sz w:val="21"/>
                <w:szCs w:val="21"/>
                <w14:ligatures w14:val="none"/>
              </w:rPr>
              <w:t>K</w:t>
            </w:r>
          </w:p>
        </w:tc>
        <w:tc>
          <w:tcPr>
            <w:tcW w:w="4502" w:type="pct"/>
          </w:tcPr>
          <w:p w14:paraId="4D97333F" w14:textId="77777777" w:rsidR="001C07B3" w:rsidRPr="00AC2CC5" w:rsidRDefault="001C07B3" w:rsidP="001C07B3">
            <w:pPr>
              <w:spacing w:after="0" w:line="240" w:lineRule="auto"/>
              <w:ind w:left="38" w:right="28" w:hanging="14"/>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Koeficient, ktorý bude slúžiť na stanovenie novej jednotkovej ceny položiek uvedených v Prílohe č. 1 tejto Dohody,</w:t>
            </w:r>
          </w:p>
        </w:tc>
      </w:tr>
      <w:tr w:rsidR="001C07B3" w:rsidRPr="001C07B3" w14:paraId="1BAE9670" w14:textId="77777777" w:rsidTr="009C6468">
        <w:tc>
          <w:tcPr>
            <w:tcW w:w="498" w:type="pct"/>
          </w:tcPr>
          <w:p w14:paraId="59AA291B" w14:textId="77777777" w:rsidR="001C07B3" w:rsidRPr="00AC2CC5" w:rsidRDefault="001C07B3" w:rsidP="001C07B3">
            <w:pPr>
              <w:spacing w:after="0" w:line="240" w:lineRule="auto"/>
              <w:ind w:left="-1" w:right="28"/>
              <w:rPr>
                <w:rFonts w:ascii="Inter" w:eastAsia="Calibri" w:hAnsi="Inter" w:cs="Times New Roman"/>
                <w:b/>
                <w:bCs/>
                <w:kern w:val="0"/>
                <w:sz w:val="21"/>
                <w:szCs w:val="21"/>
                <w14:ligatures w14:val="none"/>
              </w:rPr>
            </w:pPr>
            <w:r w:rsidRPr="00AC2CC5">
              <w:rPr>
                <w:rFonts w:ascii="Inter" w:eastAsia="Calibri" w:hAnsi="Inter" w:cs="Times New Roman"/>
                <w:b/>
                <w:bCs/>
                <w:kern w:val="0"/>
                <w:sz w:val="21"/>
                <w:szCs w:val="21"/>
                <w14:ligatures w14:val="none"/>
              </w:rPr>
              <w:t>ICSP</w:t>
            </w:r>
          </w:p>
        </w:tc>
        <w:tc>
          <w:tcPr>
            <w:tcW w:w="4502" w:type="pct"/>
          </w:tcPr>
          <w:p w14:paraId="6FF7CB18" w14:textId="77777777" w:rsidR="001C07B3" w:rsidRPr="00AC2CC5" w:rsidRDefault="001C07B3" w:rsidP="001C07B3">
            <w:pPr>
              <w:spacing w:after="0" w:line="240" w:lineRule="auto"/>
              <w:ind w:left="38" w:right="28"/>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Indexy cien stavebných prác podľa klasifikácie CPA 2015 - štvrťročne, </w:t>
            </w:r>
            <w:r w:rsidRPr="00AC2CC5">
              <w:rPr>
                <w:rFonts w:ascii="Inter" w:eastAsia="Calibri" w:hAnsi="Inter" w:cs="Times New Roman"/>
                <w:kern w:val="0"/>
                <w:sz w:val="21"/>
                <w:szCs w:val="21"/>
                <w14:ligatures w14:val="none"/>
              </w:rPr>
              <w:br/>
              <w:t>podmnožina 42.11.20 Práce na stavbe diaľnic, ciest, ulíc a ostatných komunikácií pre vozidlá a chodcov a letiskových dráh</w:t>
            </w:r>
            <w:r w:rsidRPr="00AC2CC5" w:rsidDel="00747C92">
              <w:rPr>
                <w:rFonts w:ascii="Inter" w:eastAsia="Calibri" w:hAnsi="Inter" w:cs="Times New Roman"/>
                <w:kern w:val="0"/>
                <w:sz w:val="21"/>
                <w:szCs w:val="21"/>
                <w14:ligatures w14:val="none"/>
              </w:rPr>
              <w:t xml:space="preserve"> </w:t>
            </w:r>
            <w:r w:rsidRPr="00AC2CC5">
              <w:rPr>
                <w:rFonts w:ascii="Inter" w:eastAsia="Calibri" w:hAnsi="Inter" w:cs="Times New Roman"/>
                <w:kern w:val="0"/>
                <w:sz w:val="21"/>
                <w:szCs w:val="21"/>
                <w14:ligatures w14:val="none"/>
              </w:rPr>
              <w:t>(ďalej „</w:t>
            </w:r>
            <w:r w:rsidRPr="00AC2CC5">
              <w:rPr>
                <w:rFonts w:ascii="Inter" w:eastAsia="Calibri" w:hAnsi="Inter" w:cs="Times New Roman"/>
                <w:b/>
                <w:bCs/>
                <w:kern w:val="0"/>
                <w:sz w:val="21"/>
                <w:szCs w:val="21"/>
                <w14:ligatures w14:val="none"/>
              </w:rPr>
              <w:t>ICSP</w:t>
            </w:r>
            <w:r w:rsidRPr="00AC2CC5">
              <w:rPr>
                <w:rFonts w:ascii="Inter" w:eastAsia="Calibri" w:hAnsi="Inter" w:cs="Times New Roman"/>
                <w:kern w:val="0"/>
                <w:sz w:val="21"/>
                <w:szCs w:val="21"/>
                <w14:ligatures w14:val="none"/>
              </w:rPr>
              <w:t>“):</w:t>
            </w:r>
          </w:p>
          <w:p w14:paraId="10375334" w14:textId="77777777" w:rsidR="001C07B3" w:rsidRPr="00AC2CC5" w:rsidRDefault="001C07B3" w:rsidP="001C07B3">
            <w:pPr>
              <w:spacing w:after="0" w:line="240" w:lineRule="auto"/>
              <w:ind w:left="38" w:right="28"/>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https://datacube.statistics.sk/#!/view/sk/VBD_SK_WIN/sp1013qs/v_sp1013qs_00_00_00_</w:t>
            </w:r>
            <w:r w:rsidRPr="00AC2CC5">
              <w:rPr>
                <w:rFonts w:ascii="Calibri" w:eastAsia="Calibri" w:hAnsi="Calibri" w:cs="Times New Roman"/>
                <w:kern w:val="0"/>
                <w14:ligatures w14:val="none"/>
              </w:rPr>
              <w:t>sk</w:t>
            </w:r>
            <w:r w:rsidRPr="00AC2CC5">
              <w:rPr>
                <w:rFonts w:ascii="Inter" w:eastAsia="Calibri" w:hAnsi="Inter" w:cs="Times New Roman"/>
                <w:kern w:val="0"/>
                <w:sz w:val="21"/>
                <w:szCs w:val="21"/>
                <w14:ligatures w14:val="none"/>
              </w:rPr>
              <w:t>Klasifikácie CPA 2015 definícia sledovanej sekcie „42.11.20“:</w:t>
            </w:r>
          </w:p>
          <w:p w14:paraId="357FB28E" w14:textId="77777777" w:rsidR="001C07B3" w:rsidRPr="00AC2CC5" w:rsidRDefault="001C07B3" w:rsidP="001C07B3">
            <w:pPr>
              <w:spacing w:after="0" w:line="240" w:lineRule="auto"/>
              <w:ind w:left="38" w:right="28"/>
              <w:jc w:val="both"/>
              <w:rPr>
                <w:rFonts w:ascii="Inter" w:eastAsia="Calibri" w:hAnsi="Inter" w:cs="Times New Roman"/>
                <w:kern w:val="0"/>
                <w:sz w:val="21"/>
                <w:szCs w:val="21"/>
                <w14:ligatures w14:val="none"/>
              </w:rPr>
            </w:pPr>
            <w:hyperlink r:id="rId6" w:history="1">
              <w:r w:rsidRPr="00AC2CC5">
                <w:rPr>
                  <w:rFonts w:ascii="Inter" w:eastAsia="Calibri" w:hAnsi="Inter" w:cs="Times New Roman"/>
                  <w:color w:val="0563C1"/>
                  <w:kern w:val="0"/>
                  <w:sz w:val="21"/>
                  <w:szCs w:val="21"/>
                  <w:u w:val="single"/>
                  <w14:ligatures w14:val="none"/>
                </w:rPr>
                <w:t>https://www.financnasprava.sk/_img/pfsedit/Dokumenty_PFS/Profesionalna_zona/Dane/Metodicke_usmernenia/Nepriame_dane/2015/2015.12.14_stavby.pdf</w:t>
              </w:r>
            </w:hyperlink>
            <w:r w:rsidRPr="00AC2CC5">
              <w:rPr>
                <w:rFonts w:ascii="Inter" w:eastAsia="Calibri" w:hAnsi="Inter" w:cs="Times New Roman"/>
                <w:kern w:val="0"/>
                <w:sz w:val="21"/>
                <w:szCs w:val="21"/>
                <w14:ligatures w14:val="none"/>
              </w:rPr>
              <w:t xml:space="preserve"> </w:t>
            </w:r>
          </w:p>
          <w:p w14:paraId="7EF1C20E" w14:textId="77777777" w:rsidR="001C07B3" w:rsidRPr="001C07B3" w:rsidRDefault="001C07B3" w:rsidP="001C07B3">
            <w:pPr>
              <w:spacing w:after="0" w:line="240" w:lineRule="auto"/>
              <w:ind w:left="38" w:right="28"/>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ICSP je pravidelne zverejňovaný Štatistickým úradom SR prostredníctvom rozhrania </w:t>
            </w:r>
            <w:proofErr w:type="spellStart"/>
            <w:r w:rsidRPr="00AC2CC5">
              <w:rPr>
                <w:rFonts w:ascii="Inter" w:eastAsia="Calibri" w:hAnsi="Inter" w:cs="Times New Roman"/>
                <w:kern w:val="0"/>
                <w:sz w:val="21"/>
                <w:szCs w:val="21"/>
                <w14:ligatures w14:val="none"/>
              </w:rPr>
              <w:t>datacube</w:t>
            </w:r>
            <w:proofErr w:type="spellEnd"/>
            <w:r w:rsidRPr="00AC2CC5">
              <w:rPr>
                <w:rFonts w:ascii="Inter" w:eastAsia="Calibri" w:hAnsi="Inter" w:cs="Times New Roman"/>
                <w:kern w:val="0"/>
                <w:sz w:val="21"/>
                <w:szCs w:val="21"/>
                <w14:ligatures w14:val="none"/>
              </w:rPr>
              <w:t>, použitý bude ICSP, ktorý je pravidelne počítaný k základu 2021 = 100</w:t>
            </w:r>
          </w:p>
        </w:tc>
      </w:tr>
      <w:tr w:rsidR="001C07B3" w:rsidRPr="001C07B3" w14:paraId="1A717E74" w14:textId="77777777" w:rsidTr="009C6468">
        <w:tc>
          <w:tcPr>
            <w:tcW w:w="498" w:type="pct"/>
          </w:tcPr>
          <w:p w14:paraId="13CE0A33" w14:textId="77777777" w:rsidR="001C07B3" w:rsidRPr="001C07B3" w:rsidRDefault="001C07B3" w:rsidP="001C07B3">
            <w:pPr>
              <w:spacing w:after="0" w:line="240" w:lineRule="auto"/>
              <w:ind w:left="-1" w:right="28"/>
              <w:rPr>
                <w:rFonts w:ascii="Inter" w:eastAsia="Calibri" w:hAnsi="Inter" w:cs="Times New Roman"/>
                <w:b/>
                <w:bCs/>
                <w:kern w:val="0"/>
                <w:sz w:val="21"/>
                <w:szCs w:val="21"/>
                <w:vertAlign w:val="subscript"/>
                <w14:ligatures w14:val="none"/>
              </w:rPr>
            </w:pPr>
            <w:proofErr w:type="spellStart"/>
            <w:r w:rsidRPr="001C07B3">
              <w:rPr>
                <w:rFonts w:ascii="Inter" w:eastAsia="Calibri" w:hAnsi="Inter" w:cs="Times New Roman"/>
                <w:b/>
                <w:bCs/>
                <w:kern w:val="0"/>
                <w:sz w:val="21"/>
                <w:szCs w:val="21"/>
                <w14:ligatures w14:val="none"/>
              </w:rPr>
              <w:t>ICSP</w:t>
            </w:r>
            <w:r w:rsidRPr="001C07B3">
              <w:rPr>
                <w:rFonts w:ascii="Inter" w:eastAsia="Calibri" w:hAnsi="Inter" w:cs="Times New Roman"/>
                <w:b/>
                <w:bCs/>
                <w:kern w:val="0"/>
                <w:sz w:val="21"/>
                <w:szCs w:val="21"/>
                <w:vertAlign w:val="subscript"/>
                <w14:ligatures w14:val="none"/>
              </w:rPr>
              <w:t>t</w:t>
            </w:r>
            <w:proofErr w:type="spellEnd"/>
          </w:p>
        </w:tc>
        <w:tc>
          <w:tcPr>
            <w:tcW w:w="4502" w:type="pct"/>
          </w:tcPr>
          <w:p w14:paraId="626A1341" w14:textId="77777777" w:rsidR="001C07B3" w:rsidRPr="001C07B3" w:rsidRDefault="001C07B3" w:rsidP="001C07B3">
            <w:pPr>
              <w:spacing w:after="0" w:line="240" w:lineRule="auto"/>
              <w:ind w:left="38" w:right="28"/>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Hodnota ICSP, ktorá je určená ako priemer štyroch štvrťrokov nasledujúcich po štvrťroku, v ktorom Dohoda nadobudla účinnosť, resp. po štvrťroku, v ktorom Dodatok nadobudol účinnosť</w:t>
            </w:r>
          </w:p>
        </w:tc>
      </w:tr>
      <w:tr w:rsidR="001C07B3" w:rsidRPr="001C07B3" w14:paraId="2ECB53DE" w14:textId="77777777" w:rsidTr="009C6468">
        <w:tc>
          <w:tcPr>
            <w:tcW w:w="498" w:type="pct"/>
          </w:tcPr>
          <w:p w14:paraId="0F0CF9D1" w14:textId="77777777" w:rsidR="001C07B3" w:rsidRPr="001C07B3" w:rsidRDefault="001C07B3" w:rsidP="001C07B3">
            <w:pPr>
              <w:spacing w:after="0" w:line="240" w:lineRule="auto"/>
              <w:ind w:left="-1" w:right="28"/>
              <w:rPr>
                <w:rFonts w:ascii="Inter" w:eastAsia="Calibri" w:hAnsi="Inter" w:cs="Times New Roman"/>
                <w:b/>
                <w:bCs/>
                <w:kern w:val="0"/>
                <w:sz w:val="21"/>
                <w:szCs w:val="21"/>
                <w:vertAlign w:val="subscript"/>
                <w14:ligatures w14:val="none"/>
              </w:rPr>
            </w:pPr>
            <w:r w:rsidRPr="001C07B3">
              <w:rPr>
                <w:rFonts w:ascii="Inter" w:eastAsia="Calibri" w:hAnsi="Inter" w:cs="Times New Roman"/>
                <w:b/>
                <w:bCs/>
                <w:kern w:val="0"/>
                <w:sz w:val="21"/>
                <w:szCs w:val="21"/>
                <w14:ligatures w14:val="none"/>
              </w:rPr>
              <w:t>ICSP</w:t>
            </w:r>
            <w:r w:rsidRPr="001C07B3">
              <w:rPr>
                <w:rFonts w:ascii="Inter" w:eastAsia="Calibri" w:hAnsi="Inter" w:cs="Times New Roman"/>
                <w:b/>
                <w:bCs/>
                <w:kern w:val="0"/>
                <w:sz w:val="21"/>
                <w:szCs w:val="21"/>
                <w:vertAlign w:val="subscript"/>
                <w14:ligatures w14:val="none"/>
              </w:rPr>
              <w:t>t0</w:t>
            </w:r>
          </w:p>
        </w:tc>
        <w:tc>
          <w:tcPr>
            <w:tcW w:w="4502" w:type="pct"/>
          </w:tcPr>
          <w:p w14:paraId="7FD879F3" w14:textId="77777777" w:rsidR="001C07B3" w:rsidRPr="001C07B3" w:rsidRDefault="001C07B3" w:rsidP="001C07B3">
            <w:pPr>
              <w:spacing w:after="0" w:line="240" w:lineRule="auto"/>
              <w:ind w:left="38" w:right="28"/>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Hodnota ICSP, ktorá je určená ako priemer štyroch štvrťrokov spätne od nadobudnutia účinnosti Dohody, vrátane štvrťroka, v ktorom Dohoda nadobudla účinnosť, resp. po nadobudnutí účinnosti Dodatku vrátane štvrťroka, v ktorom Dodatok nadobudol účinnosť</w:t>
            </w:r>
          </w:p>
        </w:tc>
      </w:tr>
    </w:tbl>
    <w:p w14:paraId="495D3767" w14:textId="77777777" w:rsidR="001C07B3" w:rsidRPr="001C07B3" w:rsidRDefault="001C07B3" w:rsidP="001C07B3">
      <w:pPr>
        <w:spacing w:after="0" w:line="240" w:lineRule="auto"/>
        <w:ind w:left="567" w:right="28"/>
        <w:contextualSpacing/>
        <w:rPr>
          <w:rFonts w:ascii="Inter" w:eastAsia="Calibri" w:hAnsi="Inter" w:cs="Times New Roman"/>
          <w:kern w:val="0"/>
          <w:sz w:val="21"/>
          <w:szCs w:val="21"/>
          <w:highlight w:val="green"/>
          <w14:ligatures w14:val="none"/>
        </w:rPr>
      </w:pPr>
    </w:p>
    <w:p w14:paraId="18233666" w14:textId="77777777" w:rsidR="001C07B3" w:rsidRPr="001C07B3" w:rsidRDefault="001C07B3" w:rsidP="001C07B3">
      <w:pPr>
        <w:numPr>
          <w:ilvl w:val="0"/>
          <w:numId w:val="20"/>
        </w:numPr>
        <w:spacing w:after="0" w:line="240" w:lineRule="auto"/>
        <w:ind w:left="567" w:right="28" w:hanging="567"/>
        <w:contextualSpacing/>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Zmluvné strany sa dohodli, že do hodnoty koeficientu 1,06 určeného podľa vzorca v predchádzajúcom ods. tejto Dohody znáša dané zvýšenie Dodávateľ. V prípade, ak bude hodnota uvedeného koeficientu vyššia ako 1,06, Dodávateľ má oprávnenie požiadať o uzatvorenie dodatku s navýšením jednotkových cien uvedených v Prílohe č. 1 tejto Dohody,</w:t>
      </w:r>
      <w:r w:rsidRPr="001C07B3">
        <w:rPr>
          <w:rFonts w:ascii="Inter" w:eastAsia="Calibri" w:hAnsi="Inter" w:cs="Times New Roman"/>
          <w:color w:val="0078D4"/>
          <w:kern w:val="0"/>
          <w:sz w:val="21"/>
          <w:szCs w:val="21"/>
          <w:shd w:val="clear" w:color="auto" w:fill="FFFFFF"/>
          <w14:ligatures w14:val="none"/>
        </w:rPr>
        <w:t xml:space="preserve"> </w:t>
      </w:r>
      <w:r w:rsidRPr="001C07B3">
        <w:rPr>
          <w:rFonts w:ascii="Inter" w:eastAsia="Calibri" w:hAnsi="Inter" w:cs="Times New Roman"/>
          <w:kern w:val="0"/>
          <w:sz w:val="21"/>
          <w:szCs w:val="21"/>
          <w14:ligatures w14:val="none"/>
        </w:rPr>
        <w:t xml:space="preserve">a to maximálne o percentuálny rozdiel medzi hodnotou koeficientu podľa ods. 10 a hodnotou 1,06. (Príklad: hodnota koeficientu určeného podľa vzorca z tohto článku ods. 8 tejto Dohody bude 1,13; hodnota koeficientu je 1,06, t. j. 1,13 – 1,06 = 0,07 – Dodávateľ je oprávnený požiadať o uzatvorenie dodatku s navýšením jednotkových cien uvedených v Prílohe č. 1 tejto Dohody maximálne o 7%). </w:t>
      </w:r>
    </w:p>
    <w:p w14:paraId="19EAA194" w14:textId="77777777" w:rsidR="001C07B3" w:rsidRPr="001C07B3" w:rsidRDefault="001C07B3" w:rsidP="001C07B3">
      <w:pPr>
        <w:numPr>
          <w:ilvl w:val="0"/>
          <w:numId w:val="20"/>
        </w:numPr>
        <w:spacing w:after="0" w:line="240" w:lineRule="auto"/>
        <w:ind w:left="567" w:right="28" w:hanging="567"/>
        <w:contextualSpacing/>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V prípade, ak bude hodnota uvedeného koeficientu nižšia ako 0,94 a zároveň bol v predchádzajúcom období uzatvorený dodatok o navýšení jednotkových cien, Objednávateľ má oprávnenie požiadať o uzatvorenie dodatku so znížením jednotkových cien uvedených v Prílohe č. 1 tejto Dohody, maximálne o percentuálny rozdiel medzi hodnotou 0,94 a hodnotou koeficientu podľa tohto článku ods. 10 tejto Dohody. (Príklad: hodnota koeficientu, ktorá umožňuje vznik nároku na uplatnenie dodatku je 0,94, hodnota koeficientu určeného podľa vzorca z tohto článku ods. 8 tejto Dohody bude 0,90;  t. j. 0,94 – 0,90 = 0,04 – Objednávateľ je oprávnený požiadať o uzatvorenie dodatku so znížením jednotkových cien uvedených v Prílohe č. 1 tejto Dohody maximálne o 4%). Zmluvné strany sa dohodli, že jednotkové ceny uvedené v Prílohe č. 1 tejto Dohody nie je možné znížiť pod ponukové ceny, ktoré boli Dodávateľom predložené vo verejnom obstarávaní. </w:t>
      </w:r>
    </w:p>
    <w:p w14:paraId="594558EC" w14:textId="77777777" w:rsidR="001C07B3" w:rsidRPr="001C07B3" w:rsidRDefault="001C07B3" w:rsidP="001C07B3">
      <w:pPr>
        <w:numPr>
          <w:ilvl w:val="0"/>
          <w:numId w:val="20"/>
        </w:numPr>
        <w:spacing w:after="0" w:line="240" w:lineRule="auto"/>
        <w:ind w:left="567" w:right="28" w:hanging="567"/>
        <w:contextualSpacing/>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lastRenderedPageBreak/>
        <w:t>K uzatvoreniu dodatku na základe koeficientu uvedeného v predchádzajúcich ods. tejto Dohody možno pristúpiť najviac raz ročne, najskôr po dvanástich (12) mesiacoch odo dňa nadobudnutia účinnosti tejto Dohody, resp. po dvanástich (12) mesiacoch odo dňa nadobudnutia účinnosti dodatku uzatvoreného podľa tejto Dohody.</w:t>
      </w:r>
    </w:p>
    <w:p w14:paraId="54712B60" w14:textId="77777777" w:rsidR="001C07B3" w:rsidRPr="001C07B3" w:rsidRDefault="001C07B3" w:rsidP="001C07B3">
      <w:pPr>
        <w:numPr>
          <w:ilvl w:val="0"/>
          <w:numId w:val="20"/>
        </w:numPr>
        <w:spacing w:after="0" w:line="240" w:lineRule="auto"/>
        <w:ind w:left="567" w:right="28" w:hanging="567"/>
        <w:contextualSpacing/>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Úprava ceny nemá spätnú účinnosť. Zmluvné strany sú oprávnené nové ceny uplatňovať až po účinnosti písomného dodatku, t. j. budú sa aplikovať na predmet Dohody, ktorý Dodávateľ v rámci plnenia predmetu Dohody uskutočňuje po účinnosti takéhoto písomného dodatku, na základe objednávky zadanej až po účinnosti takéhoto písomného dodatku.</w:t>
      </w:r>
      <w:r w:rsidRPr="001C07B3">
        <w:rPr>
          <w:rFonts w:ascii="Inter" w:eastAsia="Times New Roman" w:hAnsi="Inter" w:cs="Times New Roman"/>
          <w:kern w:val="0"/>
          <w:sz w:val="21"/>
          <w:szCs w:val="21"/>
          <w:lang w:eastAsia="sk-SK"/>
          <w14:ligatures w14:val="none"/>
        </w:rPr>
        <w:t xml:space="preserve"> </w:t>
      </w:r>
    </w:p>
    <w:p w14:paraId="1499F352" w14:textId="77777777" w:rsidR="001C07B3" w:rsidRPr="001C07B3" w:rsidRDefault="001C07B3" w:rsidP="001C07B3">
      <w:pPr>
        <w:numPr>
          <w:ilvl w:val="0"/>
          <w:numId w:val="20"/>
        </w:numPr>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Ak sa počas plnenia predmetu Dohody vyskytnú položky jednotkových cien súvisiace s plnením predmetu Dohody, ktoré nie sú uvedené v Prílohe č. 1, avšak sú potrebné pre zabezpečenie plnenia predmetu Dohody, budú stanovené v zmysle aktuálne platného cenníka CENEKON, CENKROS postupom uvedeným v odseku 15 tohto článku tejto Dohody.</w:t>
      </w:r>
    </w:p>
    <w:p w14:paraId="71184469" w14:textId="77777777" w:rsidR="001C07B3" w:rsidRPr="001C07B3" w:rsidRDefault="001C07B3" w:rsidP="001C07B3">
      <w:pPr>
        <w:numPr>
          <w:ilvl w:val="0"/>
          <w:numId w:val="20"/>
        </w:numPr>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Ak Objednávateľovi nastane odôvodnená potreba, elektronicky prostredníctvom emailu požiada Dodávateľa v rámci písomnej konzultácie o doplnenie ponuky na základe § 83 ods. 4 ZVO, pričom uskutočneným doplnením nemôže dôjsť k podstatnej zmene tejto Dohody. Za podstatnú zmenu Dohody sa považuje akákoľvek zmena uvedená v § 18 ods. 2 ZVO.</w:t>
      </w:r>
    </w:p>
    <w:p w14:paraId="4B05761E" w14:textId="77777777" w:rsidR="001C07B3" w:rsidRPr="001C07B3" w:rsidRDefault="001C07B3" w:rsidP="001C07B3">
      <w:pPr>
        <w:numPr>
          <w:ilvl w:val="0"/>
          <w:numId w:val="20"/>
        </w:numPr>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Zmluvné strany sa dohodli na nasledovnom postupe pri doplnení predmetu Dohody: </w:t>
      </w:r>
    </w:p>
    <w:p w14:paraId="2B912E0C" w14:textId="77777777" w:rsidR="001C07B3" w:rsidRPr="001C07B3" w:rsidRDefault="001C07B3" w:rsidP="001C07B3">
      <w:pPr>
        <w:numPr>
          <w:ilvl w:val="0"/>
          <w:numId w:val="6"/>
        </w:numPr>
        <w:spacing w:after="0" w:line="240" w:lineRule="auto"/>
        <w:ind w:left="1134"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ak vznikne v priebehu doby trvania tejto Dohody Objednávateľovi odôvodnená potreba zabezpečiť stavebné práce alebo služby, ktoré nie sú uvedené v Prílohe č. 1 a v Prílohe č. 2 tejto Dohody avšak takýto výkon je potrebný pre zabezpečenie plnenia predmetu Dohody, Objednávateľ písomne požiada Dodávateľa o predloženie cenovej ponuky za takéto stavebné práce alebo služby; písomná požiadavka bude obsahovať najmä súpis a špecifikáciu služieb, požadovanú lehotu dodania, vyjadrenú požadovaným dátumom dodania, spôsob a adresu doručenia návrhu jednotkových cien za takéto stavebné práce alebo služby,</w:t>
      </w:r>
    </w:p>
    <w:p w14:paraId="7BA05155" w14:textId="77777777" w:rsidR="001C07B3" w:rsidRPr="001C07B3" w:rsidRDefault="001C07B3" w:rsidP="001C07B3">
      <w:pPr>
        <w:numPr>
          <w:ilvl w:val="0"/>
          <w:numId w:val="6"/>
        </w:numPr>
        <w:spacing w:after="0" w:line="240" w:lineRule="auto"/>
        <w:ind w:left="1134"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Dodávateľ predloží v lehote určenej Objednávateľom v požiadavke podľa predchádzajúceho písm. a) tohto odseku tejto Dohody návrh jednotkových cien za stavebné práce alebo služby uvedené v požiadavke podľa predchádzajúceho písmena a) tohto odseku tejto Dohody, pričom jednotková cena za tieto jednotlivé stavebné práce alebo služby nesmie presiahnuť jednotkovú cenu za takéto stavebné práce alebo služby uvedené cenníku CENEKON, pričom v prípade položiek v CENEKON-e neuvedených cena bude určená dohodou Zmluvných strán na základe overenia aktuálnych primeraných cien za príslušnú položku Objednávateľom a to ako priemer minimálne troch cenových ponúk ponúkaných oprávnenými hospodárskymi subjektmi na vecne, miestne a časovo relevantnom trhu (ďalej len ako „</w:t>
      </w:r>
      <w:r w:rsidRPr="001C07B3">
        <w:rPr>
          <w:rFonts w:ascii="Inter" w:eastAsia="Calibri" w:hAnsi="Inter" w:cs="Times New Roman"/>
          <w:b/>
          <w:bCs/>
          <w:kern w:val="0"/>
          <w:sz w:val="21"/>
          <w:szCs w:val="21"/>
          <w14:ligatures w14:val="none"/>
        </w:rPr>
        <w:t>trh</w:t>
      </w:r>
      <w:r w:rsidRPr="001C07B3">
        <w:rPr>
          <w:rFonts w:ascii="Inter" w:eastAsia="Calibri" w:hAnsi="Inter" w:cs="Times New Roman"/>
          <w:kern w:val="0"/>
          <w:sz w:val="21"/>
          <w:szCs w:val="21"/>
          <w14:ligatures w14:val="none"/>
        </w:rPr>
        <w:t>“ v príslušnom gramatickom tvare),</w:t>
      </w:r>
    </w:p>
    <w:p w14:paraId="505D14F3" w14:textId="77777777" w:rsidR="001C07B3" w:rsidRPr="001C07B3" w:rsidRDefault="001C07B3" w:rsidP="001C07B3">
      <w:pPr>
        <w:numPr>
          <w:ilvl w:val="0"/>
          <w:numId w:val="6"/>
        </w:numPr>
        <w:spacing w:after="0" w:line="240" w:lineRule="auto"/>
        <w:ind w:left="1134"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Zmluvné strany sa dohodli, že ak Dodávateľ predloží podľa písm. b) tohto odseku tejto Dohody jednotkovú cenu za stavebné práce alebo služby uvedené v  písm. a) tohto ods. tejto Dohody vyššiu ako je jednotková cena za takéto stavebné práce alebo služby, uvedená v cenníku CENEKON, platí jednotková cena za takéto stavebné práce alebo služby uvedená v cenníku CENEKON, resp. ak Objednávateľ predloží cenu za stavebné práce alebo služby vyššiu ako je priemerná cena na trhu zistená Objednávateľom, platí priemerná jednotková cena za stavebné práce alebo služby zistená Objednávateľom na základe objektívnych informácií získaných z trhu. Dodávateľ je oprávnený poskytnúť zľavu z cien uvedených v cenníku CENEKON alebo priemernej ceny na trhu zistenej Objednávateľom za takéto stavebné práce alebo služby.</w:t>
      </w:r>
    </w:p>
    <w:p w14:paraId="1DF99DD9" w14:textId="77777777" w:rsidR="001C07B3" w:rsidRPr="001C07B3" w:rsidRDefault="001C07B3" w:rsidP="001C07B3">
      <w:pPr>
        <w:spacing w:after="0" w:line="240" w:lineRule="auto"/>
        <w:ind w:left="567"/>
        <w:jc w:val="both"/>
        <w:rPr>
          <w:rFonts w:ascii="Inter" w:eastAsia="Calibri" w:hAnsi="Inter" w:cs="Times New Roman"/>
          <w:kern w:val="0"/>
          <w:sz w:val="21"/>
          <w:szCs w:val="21"/>
          <w14:ligatures w14:val="none"/>
        </w:rPr>
      </w:pPr>
    </w:p>
    <w:p w14:paraId="0C295312" w14:textId="77777777" w:rsidR="001C07B3" w:rsidRPr="001C07B3" w:rsidRDefault="001C07B3" w:rsidP="001C07B3">
      <w:pPr>
        <w:spacing w:after="120" w:line="240" w:lineRule="auto"/>
        <w:ind w:left="1134"/>
        <w:jc w:val="both"/>
        <w:rPr>
          <w:rFonts w:ascii="Inter" w:eastAsia="Calibri" w:hAnsi="Inter" w:cs="Times New Roman"/>
          <w:kern w:val="0"/>
          <w:sz w:val="21"/>
          <w:szCs w:val="21"/>
          <w14:ligatures w14:val="none"/>
        </w:rPr>
      </w:pPr>
    </w:p>
    <w:p w14:paraId="286486B9" w14:textId="77777777" w:rsidR="001C07B3" w:rsidRPr="001C07B3" w:rsidRDefault="001C07B3" w:rsidP="001C07B3">
      <w:pPr>
        <w:keepNext/>
        <w:keepLines/>
        <w:spacing w:after="0" w:line="240" w:lineRule="auto"/>
        <w:jc w:val="center"/>
        <w:outlineLvl w:val="1"/>
        <w:rPr>
          <w:rFonts w:ascii="Inter" w:eastAsia="Times New Roman" w:hAnsi="Inter" w:cs="Times New Roman"/>
          <w:b/>
          <w:bCs/>
          <w:kern w:val="0"/>
          <w:sz w:val="21"/>
          <w:szCs w:val="21"/>
          <w:lang w:eastAsia="sk-SK"/>
          <w14:ligatures w14:val="none"/>
        </w:rPr>
      </w:pPr>
      <w:r w:rsidRPr="001C07B3">
        <w:rPr>
          <w:rFonts w:ascii="Inter" w:eastAsia="Times New Roman" w:hAnsi="Inter" w:cs="Times New Roman"/>
          <w:b/>
          <w:bCs/>
          <w:kern w:val="0"/>
          <w:sz w:val="21"/>
          <w:szCs w:val="21"/>
          <w:lang w:eastAsia="sk-SK"/>
          <w14:ligatures w14:val="none"/>
        </w:rPr>
        <w:lastRenderedPageBreak/>
        <w:t>Článok IV</w:t>
      </w:r>
    </w:p>
    <w:p w14:paraId="33912EFD" w14:textId="77777777" w:rsidR="001C07B3" w:rsidRPr="001C07B3" w:rsidRDefault="001C07B3" w:rsidP="001C07B3">
      <w:pPr>
        <w:keepNext/>
        <w:keepLines/>
        <w:spacing w:after="120" w:line="240" w:lineRule="auto"/>
        <w:jc w:val="center"/>
        <w:outlineLvl w:val="0"/>
        <w:rPr>
          <w:rFonts w:ascii="Inter" w:eastAsia="Times New Roman" w:hAnsi="Inter" w:cs="Times New Roman"/>
          <w:b/>
          <w:kern w:val="0"/>
          <w:sz w:val="21"/>
          <w:szCs w:val="21"/>
          <w:lang w:eastAsia="sk-SK"/>
          <w14:ligatures w14:val="none"/>
        </w:rPr>
      </w:pPr>
      <w:r w:rsidRPr="001C07B3">
        <w:rPr>
          <w:rFonts w:ascii="Inter" w:eastAsia="Times New Roman" w:hAnsi="Inter" w:cs="Times New Roman"/>
          <w:b/>
          <w:kern w:val="0"/>
          <w:sz w:val="21"/>
          <w:szCs w:val="21"/>
          <w:lang w:eastAsia="sk-SK"/>
          <w14:ligatures w14:val="none"/>
        </w:rPr>
        <w:t>Platobné podmienky a fakturácia</w:t>
      </w:r>
    </w:p>
    <w:p w14:paraId="63C47A32" w14:textId="77777777" w:rsidR="001C07B3" w:rsidRPr="001C07B3" w:rsidRDefault="001C07B3" w:rsidP="001C07B3">
      <w:pPr>
        <w:widowControl w:val="0"/>
        <w:numPr>
          <w:ilvl w:val="0"/>
          <w:numId w:val="7"/>
        </w:numPr>
        <w:suppressAutoHyphens/>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Objednávateľ bude cenu za konkrétnu časť predmetu Dohody plnenú Dodávateľom podľa objednávky uhrádzať bezhotovostnou platbou na základe faktúry vystavenej Dodávateľom. </w:t>
      </w:r>
    </w:p>
    <w:p w14:paraId="0390CBA6" w14:textId="77777777" w:rsidR="001C07B3" w:rsidRPr="001C07B3" w:rsidRDefault="001C07B3" w:rsidP="001C07B3">
      <w:pPr>
        <w:numPr>
          <w:ilvl w:val="0"/>
          <w:numId w:val="7"/>
        </w:numPr>
        <w:suppressAutoHyphens/>
        <w:spacing w:after="0" w:line="240" w:lineRule="auto"/>
        <w:ind w:left="567" w:hanging="567"/>
        <w:contextualSpacing/>
        <w:jc w:val="both"/>
        <w:rPr>
          <w:rFonts w:ascii="Inter" w:eastAsia="Calibri" w:hAnsi="Inter" w:cs="Calibri"/>
          <w:color w:val="000000"/>
          <w:kern w:val="0"/>
          <w:sz w:val="21"/>
          <w:szCs w:val="21"/>
          <w:lang w:eastAsia="sk-SK"/>
          <w14:ligatures w14:val="none"/>
        </w:rPr>
      </w:pPr>
      <w:r w:rsidRPr="001C07B3">
        <w:rPr>
          <w:rFonts w:ascii="Inter" w:eastAsia="Times New Roman" w:hAnsi="Inter" w:cs="Merriweather Sans"/>
          <w:color w:val="000000"/>
          <w:kern w:val="0"/>
          <w:sz w:val="21"/>
          <w:szCs w:val="21"/>
          <w:lang w:eastAsia="sk-SK"/>
          <w14:ligatures w14:val="none"/>
        </w:rPr>
        <w:t xml:space="preserve">Splatnosť každej faktúry </w:t>
      </w:r>
      <w:r w:rsidRPr="001C07B3">
        <w:rPr>
          <w:rFonts w:ascii="Inter" w:eastAsia="Times New Roman" w:hAnsi="Inter" w:cs="Calibri"/>
          <w:color w:val="000000"/>
          <w:kern w:val="0"/>
          <w:sz w:val="21"/>
          <w:szCs w:val="21"/>
          <w:lang w:eastAsia="sk-SK"/>
          <w14:ligatures w14:val="none"/>
        </w:rPr>
        <w:t>je:</w:t>
      </w:r>
    </w:p>
    <w:p w14:paraId="64E15FF7" w14:textId="77777777" w:rsidR="001C07B3" w:rsidRPr="001C07B3" w:rsidRDefault="001C07B3" w:rsidP="001C07B3">
      <w:pPr>
        <w:numPr>
          <w:ilvl w:val="0"/>
          <w:numId w:val="48"/>
        </w:numPr>
        <w:suppressAutoHyphens/>
        <w:spacing w:after="0" w:line="240" w:lineRule="auto"/>
        <w:ind w:left="1134" w:hanging="567"/>
        <w:contextualSpacing/>
        <w:jc w:val="both"/>
        <w:rPr>
          <w:rFonts w:ascii="Inter" w:eastAsia="Times New Roman" w:hAnsi="Inter" w:cs="Calibri"/>
          <w:color w:val="000000"/>
          <w:kern w:val="0"/>
          <w:sz w:val="21"/>
          <w:szCs w:val="21"/>
          <w:lang w:eastAsia="sk-SK"/>
          <w14:ligatures w14:val="none"/>
        </w:rPr>
      </w:pPr>
      <w:r w:rsidRPr="001C07B3">
        <w:rPr>
          <w:rFonts w:ascii="Inter" w:eastAsia="Times New Roman" w:hAnsi="Inter" w:cs="Calibri"/>
          <w:b/>
          <w:bCs/>
          <w:color w:val="000000"/>
          <w:kern w:val="0"/>
          <w:sz w:val="21"/>
          <w:szCs w:val="21"/>
          <w:lang w:eastAsia="sk-SK"/>
          <w14:ligatures w14:val="none"/>
        </w:rPr>
        <w:t>30</w:t>
      </w:r>
      <w:r w:rsidRPr="001C07B3">
        <w:rPr>
          <w:rFonts w:ascii="Inter" w:eastAsia="Times New Roman" w:hAnsi="Inter" w:cs="Calibri"/>
          <w:color w:val="000000"/>
          <w:kern w:val="0"/>
          <w:sz w:val="21"/>
          <w:szCs w:val="21"/>
          <w:lang w:eastAsia="sk-SK"/>
          <w14:ligatures w14:val="none"/>
        </w:rPr>
        <w:t xml:space="preserve"> kalendárnych dní odo dňa jej doručenia Objednávateľovi s výnimkou uvedenou v tomto článku ods. 2 písm. b) tejto Dohody,</w:t>
      </w:r>
    </w:p>
    <w:p w14:paraId="352B7D91" w14:textId="77777777" w:rsidR="001C07B3" w:rsidRPr="001C07B3" w:rsidRDefault="001C07B3" w:rsidP="001C07B3">
      <w:pPr>
        <w:numPr>
          <w:ilvl w:val="0"/>
          <w:numId w:val="48"/>
        </w:numPr>
        <w:suppressAutoHyphens/>
        <w:spacing w:after="0" w:line="240" w:lineRule="auto"/>
        <w:ind w:left="1134" w:hanging="567"/>
        <w:contextualSpacing/>
        <w:jc w:val="both"/>
        <w:rPr>
          <w:rFonts w:ascii="Inter" w:eastAsia="Times New Roman" w:hAnsi="Inter" w:cs="Merriweather Sans"/>
          <w:color w:val="000000"/>
          <w:kern w:val="0"/>
          <w:sz w:val="21"/>
          <w:szCs w:val="21"/>
          <w:lang w:eastAsia="sk-SK"/>
          <w14:ligatures w14:val="none"/>
        </w:rPr>
      </w:pPr>
      <w:r w:rsidRPr="001C07B3">
        <w:rPr>
          <w:rFonts w:ascii="Inter" w:eastAsia="Times New Roman" w:hAnsi="Inter" w:cs="Calibri"/>
          <w:b/>
          <w:bCs/>
          <w:color w:val="000000"/>
          <w:kern w:val="0"/>
          <w:sz w:val="21"/>
          <w:szCs w:val="21"/>
          <w:lang w:eastAsia="sk-SK"/>
          <w14:ligatures w14:val="none"/>
        </w:rPr>
        <w:t>60</w:t>
      </w:r>
      <w:r w:rsidRPr="001C07B3">
        <w:rPr>
          <w:rFonts w:ascii="Inter" w:eastAsia="Times New Roman" w:hAnsi="Inter" w:cs="Calibri"/>
          <w:color w:val="000000"/>
          <w:kern w:val="0"/>
          <w:sz w:val="21"/>
          <w:szCs w:val="21"/>
          <w:lang w:eastAsia="sk-SK"/>
          <w14:ligatures w14:val="none"/>
        </w:rPr>
        <w:t xml:space="preserve"> kalendárnych dní od dňa jej doručenia Objednávateľovi v prípade, ak je predmet Dohody čo i len čiastočne financovaný z externých zdrojov financovania, </w:t>
      </w:r>
      <w:proofErr w:type="spellStart"/>
      <w:r w:rsidRPr="001C07B3">
        <w:rPr>
          <w:rFonts w:ascii="Inter" w:eastAsia="Times New Roman" w:hAnsi="Inter" w:cs="Calibri"/>
          <w:color w:val="000000"/>
          <w:kern w:val="0"/>
          <w:sz w:val="21"/>
          <w:szCs w:val="21"/>
          <w:lang w:eastAsia="sk-SK"/>
          <w14:ligatures w14:val="none"/>
        </w:rPr>
        <w:t>t.j</w:t>
      </w:r>
      <w:proofErr w:type="spellEnd"/>
      <w:r w:rsidRPr="001C07B3">
        <w:rPr>
          <w:rFonts w:ascii="Inter" w:eastAsia="Times New Roman" w:hAnsi="Inter" w:cs="Calibri"/>
          <w:color w:val="000000"/>
          <w:kern w:val="0"/>
          <w:sz w:val="21"/>
          <w:szCs w:val="21"/>
          <w:lang w:eastAsia="sk-SK"/>
          <w14:ligatures w14:val="none"/>
        </w:rPr>
        <w:t>. z peňažných prostriedkov hradených z fondov EÚ, alebo iných ako vlastných (rozpočtových) zdrojov Objednávateľa. Dodávateľ berie na vedomie a uznáva, že doba splatnosti v dĺžke šesťdesiat (60) dní podľa tohto článku ods. 2 písm. b) je odôvodnená povahou záväzku, kedy platby za vykonané stavebné práce a služby sú čerpané z externých finančných prostriedkov, u ktorých existuje zvýšená miera požiadavky na preverenie správnosti a oprávnenosti ich vynaloženia, s čím je spojený dlhší a zložitejší administratívny proces ich schvaľovania a zároveň pred úhradou je nutné overiť, že všetky vyúčtované práce a služby boli vykonané riadne a kvalitne a v rozsahu zodpovedajúcom tejto Dohode a príslušnej faktúry.</w:t>
      </w:r>
    </w:p>
    <w:p w14:paraId="607D00A9" w14:textId="77777777" w:rsidR="001C07B3" w:rsidRPr="001C07B3" w:rsidRDefault="001C07B3" w:rsidP="001C07B3">
      <w:pPr>
        <w:numPr>
          <w:ilvl w:val="0"/>
          <w:numId w:val="7"/>
        </w:numPr>
        <w:spacing w:after="0" w:line="240" w:lineRule="auto"/>
        <w:ind w:left="567" w:hanging="567"/>
        <w:contextualSpacing/>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Zmluvné strany sa dohodli na elektronickej fakturácií. Objednávateľ súhlasí, aby Dodávateľ v zmysle § 71 ods. 1 písm. b) zákona č. 222/2004 Z. z. o dani z pridanej hodnoty v znení neskorších predpisov účtoval odmenu resp. iný nárok podľa tejto Dohody elektronickou faktúrou a Dodávateľ je povinný vystavovať a zasielať Objednávateľovi výlučne elektronickú faktúru na zaplatenie odmeny alebo iných nárokov podľa tejto Dohody, ak sa Zmluvné strany nedohodnú inak. Zmluvné strany sa dohodli a berú na vedomie, že elektronická faktúra je plnohodnotnou náhradou faktúry v papierovej forme a riadnym daňovým dokladom. Pre vylúčenie pochybnosti platí, že Dodávateľ nie je povinný elektronickú faktúru podpísať zaručeným elektronickým podpisom podľa osobitného predpisu. V prípade zasielania elektronickej faktúry Dodávateľ nebude zasielať Objednávateľovi v papierovej podobe ani prílohy, ktoré sú súčasťou elektronickej faktúry. Dodávateľ môže doručovať Objednávateľovi elektronickú faktúru formou elektronickej pošty, a to na určenú e-mailovú adresu: </w:t>
      </w:r>
      <w:r w:rsidRPr="001C07B3">
        <w:rPr>
          <w:rFonts w:ascii="Inter" w:eastAsia="Calibri" w:hAnsi="Inter" w:cs="Times New Roman"/>
          <w:kern w:val="0"/>
          <w:sz w:val="21"/>
          <w:szCs w:val="21"/>
          <w:u w:val="single"/>
          <w14:ligatures w14:val="none"/>
        </w:rPr>
        <w:t>efaktura@bratislava.sk</w:t>
      </w:r>
      <w:r w:rsidRPr="001C07B3">
        <w:rPr>
          <w:rFonts w:ascii="Inter" w:eastAsia="Calibri" w:hAnsi="Inter" w:cs="Times New Roman"/>
          <w:kern w:val="0"/>
          <w:sz w:val="21"/>
          <w:szCs w:val="21"/>
          <w14:ligatures w14:val="none"/>
        </w:rPr>
        <w:t>, resp. inú e-mailovú adresu neskôr písomne oznámenú Dodávateľovi najmenej päť (5) pracovných dní pred účinnosťou tejto zmeny, ako dokument PDF (s príponou *.</w:t>
      </w:r>
      <w:proofErr w:type="spellStart"/>
      <w:r w:rsidRPr="001C07B3">
        <w:rPr>
          <w:rFonts w:ascii="Inter" w:eastAsia="Calibri" w:hAnsi="Inter" w:cs="Times New Roman"/>
          <w:kern w:val="0"/>
          <w:sz w:val="21"/>
          <w:szCs w:val="21"/>
          <w14:ligatures w14:val="none"/>
        </w:rPr>
        <w:t>pdf</w:t>
      </w:r>
      <w:proofErr w:type="spellEnd"/>
      <w:r w:rsidRPr="001C07B3">
        <w:rPr>
          <w:rFonts w:ascii="Inter" w:eastAsia="Calibri" w:hAnsi="Inter" w:cs="Times New Roman"/>
          <w:kern w:val="0"/>
          <w:sz w:val="21"/>
          <w:szCs w:val="21"/>
          <w14:ligatures w14:val="none"/>
        </w:rPr>
        <w:t xml:space="preserve">). Objednávateľ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 pričom splatnosť elektronickej faktúry je tridsať (30) dní od jej doručenia. </w:t>
      </w:r>
    </w:p>
    <w:p w14:paraId="368F3D32" w14:textId="77777777" w:rsidR="001C07B3" w:rsidRPr="001C07B3" w:rsidRDefault="001C07B3" w:rsidP="001C07B3">
      <w:pPr>
        <w:widowControl w:val="0"/>
        <w:numPr>
          <w:ilvl w:val="0"/>
          <w:numId w:val="7"/>
        </w:numPr>
        <w:suppressAutoHyphens/>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V zmysle tejto Dohody sú platby Objednávateľa za čiastkové plnenia vykonávané na základe vystavenej faktúry tak, že Dodávateľ môže vystaviť faktúru až na základe Objednávateľom potvrdeného Protokolu k vykonaným častiam predmetu Dohody, ktoré boli predmetom príslušnej objednávky a vo vzťahu ku ktorým bol oboma Zmluvnými stranami podpísaný Protokol v súlade s článkom VI tejto Dohody. Nárok na zaplatenie zmluvnej ceny vzniká Dodávateľovi po riadnom vykonaní  plnenia podľa objednávky v príslušnom kalendárnom mesiaci, čo Dodávateľ preukáže príslušnými potvrdenými a podpísanými objednávkami Objednávateľom a písomnými preberacími protokolmi plnenia potvrdenými oprávnenou osobou Objednávateľa určenou v tejto  Dohode, príp. v objednávke, ktoré musia byť prílohami k faktúre..</w:t>
      </w:r>
    </w:p>
    <w:p w14:paraId="302B6CEC" w14:textId="77777777" w:rsidR="001C07B3" w:rsidRPr="00AC2CC5" w:rsidRDefault="001C07B3" w:rsidP="001C07B3">
      <w:pPr>
        <w:numPr>
          <w:ilvl w:val="0"/>
          <w:numId w:val="7"/>
        </w:numPr>
        <w:spacing w:after="0" w:line="240" w:lineRule="auto"/>
        <w:ind w:left="567" w:hanging="567"/>
        <w:contextualSpacing/>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lastRenderedPageBreak/>
        <w:t xml:space="preserve">Dodávateľ je povinný svoje práce na predmete Dohody vyúčtovať Objednávateľovi overiteľným spôsobom. Faktúra musí obsahovať náležitosti daňového dokladu zákona č. 222/2004 Z. z. o dani z pridanej hodnoty v znení neskorších predpisov. Faktúra musí obsahovať aj nasledovné údaje: číslo Dohody a číslo objednávky, popis plnenia v zmysle predmetu Dohody, bankové spojenie v zmysle Dohody. Každá doručená faktúra musí obsahovať samostatne rozpis poskytnutého plnenia s uvedením uskutočneného rozsahu v štruktúre podľa položiek uvedených v Prílohe č. 1 tejto </w:t>
      </w:r>
      <w:r w:rsidRPr="00AC2CC5">
        <w:rPr>
          <w:rFonts w:ascii="Inter" w:eastAsia="Calibri" w:hAnsi="Inter" w:cs="Times New Roman"/>
          <w:kern w:val="0"/>
          <w:sz w:val="21"/>
          <w:szCs w:val="21"/>
          <w14:ligatures w14:val="none"/>
        </w:rPr>
        <w:t>Dohody. Súčasťou faktúry bude:</w:t>
      </w:r>
    </w:p>
    <w:p w14:paraId="0CFE77B3" w14:textId="77777777" w:rsidR="001C07B3" w:rsidRPr="00AC2CC5" w:rsidRDefault="001C07B3" w:rsidP="001C07B3">
      <w:pPr>
        <w:widowControl w:val="0"/>
        <w:numPr>
          <w:ilvl w:val="0"/>
          <w:numId w:val="15"/>
        </w:numPr>
        <w:suppressAutoHyphens/>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písomná objednávka Objednávateľa podpísaná zodpovednými zástupcami oboch Zmluvných strán, </w:t>
      </w:r>
    </w:p>
    <w:p w14:paraId="1942B8F7" w14:textId="77777777" w:rsidR="001C07B3" w:rsidRPr="00AC2CC5" w:rsidRDefault="001C07B3" w:rsidP="001C07B3">
      <w:pPr>
        <w:widowControl w:val="0"/>
        <w:numPr>
          <w:ilvl w:val="0"/>
          <w:numId w:val="15"/>
        </w:numPr>
        <w:suppressAutoHyphens/>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Súpis skutočne vykonaných častí predmetu Dohody s termínom ich splnenia podpísaný zodpovednými zástupcami oboch Zmluvných strán,</w:t>
      </w:r>
    </w:p>
    <w:p w14:paraId="2FBE9248" w14:textId="77777777" w:rsidR="001C07B3" w:rsidRPr="00AC2CC5" w:rsidRDefault="001C07B3" w:rsidP="001C07B3">
      <w:pPr>
        <w:widowControl w:val="0"/>
        <w:numPr>
          <w:ilvl w:val="0"/>
          <w:numId w:val="15"/>
        </w:numPr>
        <w:suppressAutoHyphens/>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dodacie listy k fakturovaným položkám použitých tovarov alebo materiálov, ktoré zabezpečoval Dodávateľ,</w:t>
      </w:r>
    </w:p>
    <w:p w14:paraId="3CFE90A0" w14:textId="77777777" w:rsidR="001C07B3" w:rsidRPr="00AC2CC5" w:rsidRDefault="001C07B3" w:rsidP="001C07B3">
      <w:pPr>
        <w:widowControl w:val="0"/>
        <w:numPr>
          <w:ilvl w:val="0"/>
          <w:numId w:val="15"/>
        </w:numPr>
        <w:suppressAutoHyphens/>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Protokol o prevzatí častí predmetu Dohody podpísaný zodpovednými zástupcami oboch Zmluvných strán.</w:t>
      </w:r>
    </w:p>
    <w:p w14:paraId="0CFF1402" w14:textId="77777777" w:rsidR="001C07B3" w:rsidRPr="00AC2CC5" w:rsidRDefault="001C07B3" w:rsidP="001C07B3">
      <w:pPr>
        <w:numPr>
          <w:ilvl w:val="0"/>
          <w:numId w:val="7"/>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Zálohové platby a preddavky Objednávateľ neposkytuje. Dodávateľovi prislúcha úhrada len za skutočne vykonaný a riadne odovzdaný predmet Dohody podľa konkrétnej objednávky podľa tejto Dohody.</w:t>
      </w:r>
    </w:p>
    <w:p w14:paraId="30AF47F3" w14:textId="77777777" w:rsidR="001C07B3" w:rsidRPr="00AC2CC5" w:rsidRDefault="001C07B3" w:rsidP="001C07B3">
      <w:pPr>
        <w:numPr>
          <w:ilvl w:val="0"/>
          <w:numId w:val="7"/>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V prípade, že faktúra bude obsahovať nesprávne alebo neúplné údaje, zákonné a zmluvné náležitosti, vrátane príloh podľa ods. 5 tohto článku tejto Dohody, Objednávateľ je oprávnený ju vrátiť a Dodávateľ je povinný takúto faktúru podľa charakteru nedostatku opraviť, doplniť alebo vystaviť novú. V takomto prípade sa preruší lehota jej splatnosti a nová lehota splatnosti začne plynúť prevzatím nového, resp. upraveného daňového dokladu Objednávateľom. </w:t>
      </w:r>
    </w:p>
    <w:p w14:paraId="4F680A18" w14:textId="77777777" w:rsidR="001C07B3" w:rsidRPr="00AC2CC5" w:rsidRDefault="001C07B3" w:rsidP="001C07B3">
      <w:pPr>
        <w:numPr>
          <w:ilvl w:val="0"/>
          <w:numId w:val="7"/>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Cena za predmet Dohody v každej doručenej faktúre musí byť vypočítaná ako násobok zmluvnej jednotkovej ceny za príslušnú položku plnenia uvedenú v Prílohe č. 1 tejto Dohody a počtu skutočne realizovaných merných jednotiek príslušnej položky prevzatých Objednávateľom podľa tejto Dohody a musia byť v nej zahrnuté všetky náklady súvisiace s poskytnutým plnením.</w:t>
      </w:r>
    </w:p>
    <w:p w14:paraId="65582C3C" w14:textId="77777777" w:rsidR="001C07B3" w:rsidRPr="001C07B3" w:rsidRDefault="001C07B3" w:rsidP="001C07B3">
      <w:pPr>
        <w:numPr>
          <w:ilvl w:val="0"/>
          <w:numId w:val="7"/>
        </w:numPr>
        <w:spacing w:after="0" w:line="240" w:lineRule="auto"/>
        <w:ind w:left="567" w:hanging="567"/>
        <w:contextualSpacing/>
        <w:jc w:val="both"/>
        <w:rPr>
          <w:rFonts w:ascii="Inter" w:eastAsia="Calibri" w:hAnsi="Inter" w:cs="Times New Roman"/>
          <w:kern w:val="0"/>
          <w:sz w:val="21"/>
          <w:szCs w:val="21"/>
          <w:lang w:eastAsia="sk-SK"/>
          <w14:ligatures w14:val="none"/>
        </w:rPr>
      </w:pPr>
      <w:r w:rsidRPr="00AC2CC5">
        <w:rPr>
          <w:rFonts w:ascii="Inter" w:eastAsia="Calibri" w:hAnsi="Inter" w:cs="Times New Roman"/>
          <w:kern w:val="0"/>
          <w:sz w:val="21"/>
          <w:szCs w:val="21"/>
          <w:lang w:eastAsia="sk-SK"/>
          <w14:ligatures w14:val="none"/>
        </w:rPr>
        <w:t>Dodávateľ prehlasuje, že číslo účtu uvádzané v</w:t>
      </w:r>
      <w:r w:rsidRPr="001C07B3">
        <w:rPr>
          <w:rFonts w:ascii="Inter" w:eastAsia="Calibri" w:hAnsi="Inter" w:cs="Times New Roman"/>
          <w:kern w:val="0"/>
          <w:sz w:val="21"/>
          <w:szCs w:val="21"/>
          <w:lang w:eastAsia="sk-SK"/>
          <w14:ligatures w14:val="none"/>
        </w:rPr>
        <w:t xml:space="preserve"> záhlaví tejto Dohody je používané na podnikanie podľa ustanovení § 6 ods. 1 až 3 zákona č. 222/2004 Z. z. o dani z pridanej hodnoty v znení neskorších predpisov. V prípade, ak Objednávateľ zistí nedodržanie tohto ustanovenia môže DPH uvedenú na faktúre, ktorú je z dodania tovaru alebo služby povinný platiť Dodávateľ, zaplatiť priamo na číslo účtu správcu dane vedeného pre Dodávateľa, ak v čase vzniku daňovej povinnosti objednávateľ vedel alebo na základe dostatočných dôvodov mal alebo mohol vedieť, že DPH z tovaru alebo služby nebude dodávateľom uhradené správcovi dane.</w:t>
      </w:r>
    </w:p>
    <w:p w14:paraId="02A5DAC2" w14:textId="77777777" w:rsidR="001C07B3" w:rsidRPr="001C07B3" w:rsidRDefault="001C07B3" w:rsidP="001C07B3">
      <w:pPr>
        <w:numPr>
          <w:ilvl w:val="0"/>
          <w:numId w:val="7"/>
        </w:numPr>
        <w:spacing w:after="0" w:line="240" w:lineRule="auto"/>
        <w:ind w:left="567" w:hanging="567"/>
        <w:contextualSpacing/>
        <w:jc w:val="both"/>
        <w:rPr>
          <w:rFonts w:ascii="Calibri" w:eastAsia="Calibri" w:hAnsi="Calibri" w:cs="Times New Roman"/>
          <w:kern w:val="0"/>
          <w:lang w:eastAsia="sk-SK"/>
          <w14:ligatures w14:val="none"/>
        </w:rPr>
      </w:pPr>
      <w:r w:rsidRPr="001C07B3">
        <w:rPr>
          <w:rFonts w:ascii="Inter" w:eastAsia="Calibri" w:hAnsi="Inter" w:cs="Times New Roman"/>
          <w:kern w:val="0"/>
          <w:sz w:val="21"/>
          <w:szCs w:val="21"/>
          <w:lang w:eastAsia="sk-SK"/>
          <w14:ligatures w14:val="none"/>
        </w:rPr>
        <w:t>Zmluvné strany sa dohodli, že Objednávateľ je oprávnený započítať si svoju pohľadávku voči Dodávateľovi po lehote splatnosti aj bez súhlasu Dodávateľa oproti akejkoľvek splatnej pohľadávke Dodávateľa voči Objednávateľovi. O započítaní pohľadávky je Objednávateľ povinný písomne informovať Dodávateľa.</w:t>
      </w:r>
    </w:p>
    <w:p w14:paraId="2FC5F99A" w14:textId="77777777" w:rsidR="001C07B3" w:rsidRPr="001C07B3" w:rsidRDefault="001C07B3" w:rsidP="001C07B3">
      <w:pPr>
        <w:numPr>
          <w:ilvl w:val="0"/>
          <w:numId w:val="7"/>
        </w:numPr>
        <w:spacing w:after="0" w:line="240" w:lineRule="auto"/>
        <w:ind w:left="567" w:hanging="567"/>
        <w:jc w:val="both"/>
        <w:rPr>
          <w:rFonts w:ascii="Inter" w:eastAsia="Calibri" w:hAnsi="Inter" w:cs="Times New Roman"/>
          <w:color w:val="000000"/>
          <w:kern w:val="0"/>
          <w:sz w:val="21"/>
          <w:szCs w:val="21"/>
          <w14:ligatures w14:val="none"/>
        </w:rPr>
      </w:pPr>
      <w:r w:rsidRPr="001C07B3">
        <w:rPr>
          <w:rFonts w:ascii="Inter" w:eastAsia="Calibri" w:hAnsi="Inter" w:cs="Times New Roman"/>
          <w:color w:val="000000"/>
          <w:kern w:val="0"/>
          <w:sz w:val="21"/>
          <w:szCs w:val="21"/>
          <w14:ligatures w14:val="none"/>
        </w:rPr>
        <w:t>V prípade sankcií za porušenie povinností vyplývajúcich z jednotlivých ustanovení tejto Dohody budú tieto predmetom samostatnej penalizačnej faktúry.</w:t>
      </w:r>
    </w:p>
    <w:p w14:paraId="59055A78" w14:textId="77777777" w:rsidR="001C07B3" w:rsidRPr="001C07B3" w:rsidRDefault="001C07B3" w:rsidP="001C07B3">
      <w:pPr>
        <w:spacing w:after="120" w:line="240" w:lineRule="auto"/>
        <w:jc w:val="both"/>
        <w:rPr>
          <w:rFonts w:ascii="Inter" w:eastAsia="Calibri" w:hAnsi="Inter" w:cs="Times New Roman"/>
          <w:kern w:val="0"/>
          <w:sz w:val="21"/>
          <w:szCs w:val="21"/>
          <w:lang w:eastAsia="sk-SK"/>
          <w14:ligatures w14:val="none"/>
        </w:rPr>
      </w:pPr>
    </w:p>
    <w:p w14:paraId="3D6C900D" w14:textId="77777777" w:rsidR="001C07B3" w:rsidRPr="001C07B3" w:rsidRDefault="001C07B3" w:rsidP="001C07B3">
      <w:pPr>
        <w:keepNext/>
        <w:keepLines/>
        <w:spacing w:after="0" w:line="240" w:lineRule="auto"/>
        <w:jc w:val="center"/>
        <w:outlineLvl w:val="0"/>
        <w:rPr>
          <w:rFonts w:ascii="Inter" w:eastAsia="Times New Roman" w:hAnsi="Inter" w:cs="Calibri Light"/>
          <w:b/>
          <w:kern w:val="0"/>
          <w:sz w:val="21"/>
          <w:szCs w:val="21"/>
          <w:lang w:eastAsia="sk-SK"/>
          <w14:ligatures w14:val="none"/>
        </w:rPr>
      </w:pPr>
      <w:r w:rsidRPr="001C07B3">
        <w:rPr>
          <w:rFonts w:ascii="Inter" w:eastAsia="Times New Roman" w:hAnsi="Inter" w:cs="Calibri Light"/>
          <w:b/>
          <w:kern w:val="0"/>
          <w:sz w:val="21"/>
          <w:szCs w:val="21"/>
          <w:lang w:eastAsia="sk-SK"/>
          <w14:ligatures w14:val="none"/>
        </w:rPr>
        <w:t>Článok V</w:t>
      </w:r>
    </w:p>
    <w:p w14:paraId="08DF1021" w14:textId="77777777" w:rsidR="001C07B3" w:rsidRPr="001C07B3" w:rsidRDefault="001C07B3" w:rsidP="001C07B3">
      <w:pPr>
        <w:keepNext/>
        <w:keepLines/>
        <w:spacing w:after="120" w:line="240" w:lineRule="auto"/>
        <w:jc w:val="center"/>
        <w:outlineLvl w:val="0"/>
        <w:rPr>
          <w:rFonts w:ascii="Inter" w:eastAsia="Times New Roman" w:hAnsi="Inter" w:cs="Calibri Light"/>
          <w:bCs/>
          <w:kern w:val="0"/>
          <w:sz w:val="21"/>
          <w:szCs w:val="21"/>
          <w:lang w:eastAsia="sk-SK"/>
          <w14:ligatures w14:val="none"/>
        </w:rPr>
      </w:pPr>
      <w:r w:rsidRPr="001C07B3">
        <w:rPr>
          <w:rFonts w:ascii="Inter" w:eastAsia="Times New Roman" w:hAnsi="Inter" w:cs="Calibri Light"/>
          <w:b/>
          <w:bCs/>
          <w:kern w:val="0"/>
          <w:sz w:val="21"/>
          <w:szCs w:val="21"/>
          <w:lang w:eastAsia="sk-SK"/>
          <w14:ligatures w14:val="none"/>
        </w:rPr>
        <w:t>Objednávka</w:t>
      </w:r>
    </w:p>
    <w:p w14:paraId="707A6773" w14:textId="77777777" w:rsidR="001C07B3" w:rsidRPr="001C07B3" w:rsidRDefault="001C07B3" w:rsidP="001C07B3">
      <w:pPr>
        <w:numPr>
          <w:ilvl w:val="0"/>
          <w:numId w:val="16"/>
        </w:numPr>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Predmet Dohody sa bude realizovať na základe zadania čiastkových zákaziek prostredníctvom čiastkových písomných objednávok vystavených v súlade s podmienkami uvedenými v tejto Dohode Objednávateľom, doručenými Dodávateľovi dohodnutým spôsobom. </w:t>
      </w:r>
    </w:p>
    <w:p w14:paraId="22DFA017" w14:textId="77777777" w:rsidR="001C07B3" w:rsidRPr="001C07B3" w:rsidRDefault="001C07B3" w:rsidP="001C07B3">
      <w:pPr>
        <w:numPr>
          <w:ilvl w:val="0"/>
          <w:numId w:val="16"/>
        </w:numPr>
        <w:spacing w:after="0" w:line="240" w:lineRule="auto"/>
        <w:ind w:left="567" w:hanging="567"/>
        <w:contextualSpacing/>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V objednávke určí Objednávateľ druh a rozsah predmetu Dohody, miesto a termín plnenia predmetu Dohody, resp. Lehotu plnenia. Objednávka bude potvrdená podpismi zodpovedných zástupcov zo strany Objednávateľa. Objednávky bude Objednávateľ </w:t>
      </w:r>
      <w:r w:rsidRPr="001C07B3">
        <w:rPr>
          <w:rFonts w:ascii="Inter" w:eastAsia="Calibri" w:hAnsi="Inter" w:cs="Times New Roman"/>
          <w:kern w:val="0"/>
          <w:sz w:val="21"/>
          <w:szCs w:val="21"/>
          <w14:ligatures w14:val="none"/>
        </w:rPr>
        <w:lastRenderedPageBreak/>
        <w:t xml:space="preserve">doručovať na adresu sídla Dodávateľa uvedenú v záhlaví tejto Dohody poštou, alebo prostredníctvom e-mailu, faxom alebo akýmkoľvek iným preukázateľným spôsobom vylučujúcim pochybnosti o ich obsahu. Dodávateľ sa zaväzuje akceptáciu každej objednávky deklarovať jej podpisom  oprávnenou osobou a takto akceptovanú objednávku bezodkladne doručiť Objednávateľovi, najneskôr však v lehote jedného (1) pracovného dňa odo dňa jej doručenia Dodávateľovi spôsobmi uvedenými v predchádzajúcej vete. Za preukázateľné doručenie akceptácie objednávky Dodávateľom sa bude považovať aj doručenie </w:t>
      </w:r>
      <w:proofErr w:type="spellStart"/>
      <w:r w:rsidRPr="001C07B3">
        <w:rPr>
          <w:rFonts w:ascii="Inter" w:eastAsia="Calibri" w:hAnsi="Inter" w:cs="Times New Roman"/>
          <w:kern w:val="0"/>
          <w:sz w:val="21"/>
          <w:szCs w:val="21"/>
          <w14:ligatures w14:val="none"/>
        </w:rPr>
        <w:t>skenu</w:t>
      </w:r>
      <w:proofErr w:type="spellEnd"/>
      <w:r w:rsidRPr="001C07B3">
        <w:rPr>
          <w:rFonts w:ascii="Inter" w:eastAsia="Calibri" w:hAnsi="Inter" w:cs="Times New Roman"/>
          <w:kern w:val="0"/>
          <w:sz w:val="21"/>
          <w:szCs w:val="21"/>
          <w14:ligatures w14:val="none"/>
        </w:rPr>
        <w:t xml:space="preserve"> Dodávateľom podpísanej objednávky prostredníctvom e-mailu. Uvedený postup sa netýka plnenia uskutočneného v rámci režimu zimnej pohotovosti, resp. v prípade vzniku mimoriadnej udalosti. Pri plnení podľa uvedeného režimu Objednávateľ vystaví objednávku ex post na základe  prevzatého plnenia.</w:t>
      </w:r>
    </w:p>
    <w:p w14:paraId="780D48D3" w14:textId="77777777" w:rsidR="001C07B3" w:rsidRPr="001C07B3" w:rsidRDefault="001C07B3" w:rsidP="001C07B3">
      <w:pPr>
        <w:widowControl w:val="0"/>
        <w:numPr>
          <w:ilvl w:val="0"/>
          <w:numId w:val="16"/>
        </w:numPr>
        <w:suppressAutoHyphens/>
        <w:spacing w:after="5" w:line="240" w:lineRule="auto"/>
        <w:ind w:left="567" w:right="26" w:hanging="567"/>
        <w:jc w:val="both"/>
        <w:rPr>
          <w:rFonts w:ascii="Inter" w:eastAsia="Calibri" w:hAnsi="Inter" w:cs="Times New Roman"/>
          <w:color w:val="000000"/>
          <w:kern w:val="0"/>
          <w:sz w:val="21"/>
          <w:szCs w:val="21"/>
          <w14:ligatures w14:val="none"/>
        </w:rPr>
      </w:pPr>
      <w:r w:rsidRPr="001C07B3">
        <w:rPr>
          <w:rFonts w:ascii="Inter" w:eastAsia="Calibri" w:hAnsi="Inter" w:cs="Times New Roman"/>
          <w:color w:val="000000"/>
          <w:kern w:val="0"/>
          <w:sz w:val="21"/>
          <w:szCs w:val="21"/>
          <w14:ligatures w14:val="none"/>
        </w:rPr>
        <w:t>Zmluvné strany sa dohodli, že objednávka Objednávateľa musí obsahovať najmä, nie však výlučne</w:t>
      </w:r>
      <w:r w:rsidRPr="001C07B3">
        <w:rPr>
          <w:rFonts w:ascii="Inter" w:eastAsia="Calibri" w:hAnsi="Inter" w:cs="Times New Roman"/>
          <w:kern w:val="0"/>
          <w:sz w:val="21"/>
          <w:szCs w:val="21"/>
          <w14:ligatures w14:val="none"/>
        </w:rPr>
        <w:t xml:space="preserve">: </w:t>
      </w:r>
    </w:p>
    <w:p w14:paraId="30AFC8E1" w14:textId="77777777" w:rsidR="001C07B3" w:rsidRPr="001C07B3" w:rsidRDefault="001C07B3" w:rsidP="001C07B3">
      <w:pPr>
        <w:widowControl w:val="0"/>
        <w:numPr>
          <w:ilvl w:val="0"/>
          <w:numId w:val="26"/>
        </w:numPr>
        <w:suppressAutoHyphens/>
        <w:spacing w:after="0" w:line="240" w:lineRule="auto"/>
        <w:ind w:left="1134" w:hanging="567"/>
        <w:contextualSpacing/>
        <w:jc w:val="both"/>
        <w:rPr>
          <w:rFonts w:ascii="Inter" w:eastAsia="Calibri" w:hAnsi="Inter" w:cs="Times New Roman"/>
          <w:b/>
          <w:kern w:val="0"/>
          <w:sz w:val="21"/>
          <w:szCs w:val="21"/>
          <w14:ligatures w14:val="none"/>
        </w:rPr>
      </w:pPr>
      <w:r w:rsidRPr="001C07B3">
        <w:rPr>
          <w:rFonts w:ascii="Inter" w:eastAsia="Calibri" w:hAnsi="Inter" w:cs="Times New Roman"/>
          <w:kern w:val="0"/>
          <w:sz w:val="21"/>
          <w:szCs w:val="21"/>
          <w14:ligatures w14:val="none"/>
        </w:rPr>
        <w:t xml:space="preserve">identifikačné údaje Objednávateľa a Dodávateľa, </w:t>
      </w:r>
    </w:p>
    <w:p w14:paraId="62BA2DE3" w14:textId="77777777" w:rsidR="001C07B3" w:rsidRPr="001C07B3" w:rsidRDefault="001C07B3" w:rsidP="001C07B3">
      <w:pPr>
        <w:widowControl w:val="0"/>
        <w:numPr>
          <w:ilvl w:val="0"/>
          <w:numId w:val="26"/>
        </w:numPr>
        <w:suppressAutoHyphens/>
        <w:spacing w:after="0" w:line="240" w:lineRule="auto"/>
        <w:ind w:left="1134" w:hanging="567"/>
        <w:contextualSpacing/>
        <w:jc w:val="both"/>
        <w:rPr>
          <w:rFonts w:ascii="Inter" w:eastAsia="Calibri" w:hAnsi="Inter" w:cs="Times New Roman"/>
          <w:b/>
          <w:kern w:val="0"/>
          <w:sz w:val="21"/>
          <w:szCs w:val="21"/>
          <w14:ligatures w14:val="none"/>
        </w:rPr>
      </w:pPr>
      <w:r w:rsidRPr="001C07B3">
        <w:rPr>
          <w:rFonts w:ascii="Inter" w:eastAsia="Calibri" w:hAnsi="Inter" w:cs="Times New Roman"/>
          <w:kern w:val="0"/>
          <w:sz w:val="21"/>
          <w:szCs w:val="21"/>
          <w14:ligatures w14:val="none"/>
        </w:rPr>
        <w:t xml:space="preserve">číslo objednávky a odkaz na Dohodu, </w:t>
      </w:r>
    </w:p>
    <w:p w14:paraId="1B7F489D" w14:textId="77777777" w:rsidR="001C07B3" w:rsidRPr="001C07B3" w:rsidRDefault="001C07B3" w:rsidP="001C07B3">
      <w:pPr>
        <w:widowControl w:val="0"/>
        <w:numPr>
          <w:ilvl w:val="0"/>
          <w:numId w:val="26"/>
        </w:numPr>
        <w:suppressAutoHyphens/>
        <w:spacing w:after="0" w:line="240" w:lineRule="auto"/>
        <w:ind w:left="1134" w:hanging="567"/>
        <w:contextualSpacing/>
        <w:jc w:val="both"/>
        <w:rPr>
          <w:rFonts w:ascii="Inter" w:eastAsia="Calibri" w:hAnsi="Inter" w:cs="Times New Roman"/>
          <w:b/>
          <w:kern w:val="0"/>
          <w:sz w:val="21"/>
          <w:szCs w:val="21"/>
          <w14:ligatures w14:val="none"/>
        </w:rPr>
      </w:pPr>
      <w:r w:rsidRPr="001C07B3">
        <w:rPr>
          <w:rFonts w:ascii="Inter" w:eastAsia="Calibri" w:hAnsi="Inter" w:cs="Times New Roman"/>
          <w:kern w:val="0"/>
          <w:sz w:val="21"/>
          <w:szCs w:val="21"/>
          <w14:ligatures w14:val="none"/>
        </w:rPr>
        <w:t xml:space="preserve">rozsah požadovaných prác na predmete Dohody (množstvo a druh), </w:t>
      </w:r>
    </w:p>
    <w:p w14:paraId="7D117F21" w14:textId="77777777" w:rsidR="001C07B3" w:rsidRPr="001C07B3" w:rsidRDefault="001C07B3" w:rsidP="001C07B3">
      <w:pPr>
        <w:widowControl w:val="0"/>
        <w:numPr>
          <w:ilvl w:val="0"/>
          <w:numId w:val="26"/>
        </w:numPr>
        <w:suppressAutoHyphens/>
        <w:spacing w:after="0" w:line="240" w:lineRule="auto"/>
        <w:ind w:left="1134" w:hanging="567"/>
        <w:contextualSpacing/>
        <w:jc w:val="both"/>
        <w:rPr>
          <w:rFonts w:ascii="Inter" w:eastAsia="Calibri" w:hAnsi="Inter" w:cs="Times New Roman"/>
          <w:b/>
          <w:kern w:val="0"/>
          <w:sz w:val="21"/>
          <w:szCs w:val="21"/>
          <w14:ligatures w14:val="none"/>
        </w:rPr>
      </w:pPr>
      <w:r w:rsidRPr="001C07B3">
        <w:rPr>
          <w:rFonts w:ascii="Inter" w:eastAsia="Calibri" w:hAnsi="Inter" w:cs="Times New Roman"/>
          <w:kern w:val="0"/>
          <w:sz w:val="21"/>
          <w:szCs w:val="21"/>
          <w14:ligatures w14:val="none"/>
        </w:rPr>
        <w:t>miesto plnenia na predmete Dohody</w:t>
      </w:r>
      <w:r w:rsidRPr="001C07B3" w:rsidDel="0051461F">
        <w:rPr>
          <w:rFonts w:ascii="Inter" w:eastAsia="Calibri" w:hAnsi="Inter" w:cs="Times New Roman"/>
          <w:kern w:val="0"/>
          <w:sz w:val="21"/>
          <w:szCs w:val="21"/>
          <w14:ligatures w14:val="none"/>
        </w:rPr>
        <w:t xml:space="preserve"> </w:t>
      </w:r>
      <w:r w:rsidRPr="001C07B3">
        <w:rPr>
          <w:rFonts w:ascii="Inter" w:eastAsia="Calibri" w:hAnsi="Inter" w:cs="Times New Roman"/>
          <w:kern w:val="0"/>
          <w:sz w:val="21"/>
          <w:szCs w:val="21"/>
          <w14:ligatures w14:val="none"/>
        </w:rPr>
        <w:t xml:space="preserve">(lokalita), </w:t>
      </w:r>
    </w:p>
    <w:p w14:paraId="23471BDC" w14:textId="77777777" w:rsidR="001C07B3" w:rsidRPr="001C07B3" w:rsidRDefault="001C07B3" w:rsidP="001C07B3">
      <w:pPr>
        <w:widowControl w:val="0"/>
        <w:numPr>
          <w:ilvl w:val="0"/>
          <w:numId w:val="26"/>
        </w:numPr>
        <w:suppressAutoHyphens/>
        <w:spacing w:after="0" w:line="240" w:lineRule="auto"/>
        <w:ind w:left="1134" w:hanging="567"/>
        <w:contextualSpacing/>
        <w:jc w:val="both"/>
        <w:rPr>
          <w:rFonts w:ascii="Inter" w:eastAsia="Calibri" w:hAnsi="Inter" w:cs="Times New Roman"/>
          <w:b/>
          <w:kern w:val="0"/>
          <w:sz w:val="21"/>
          <w:szCs w:val="21"/>
          <w14:ligatures w14:val="none"/>
        </w:rPr>
      </w:pPr>
      <w:r w:rsidRPr="001C07B3">
        <w:rPr>
          <w:rFonts w:ascii="Inter" w:eastAsia="Calibri" w:hAnsi="Inter" w:cs="Times New Roman"/>
          <w:kern w:val="0"/>
          <w:sz w:val="21"/>
          <w:szCs w:val="21"/>
          <w14:ligatures w14:val="none"/>
        </w:rPr>
        <w:t xml:space="preserve">termín, resp. Lehotu plnenia na predmete Dohody,  </w:t>
      </w:r>
    </w:p>
    <w:p w14:paraId="7A049EF6" w14:textId="77777777" w:rsidR="001C07B3" w:rsidRPr="001C07B3" w:rsidRDefault="001C07B3" w:rsidP="001C07B3">
      <w:pPr>
        <w:widowControl w:val="0"/>
        <w:numPr>
          <w:ilvl w:val="0"/>
          <w:numId w:val="26"/>
        </w:numPr>
        <w:suppressAutoHyphens/>
        <w:spacing w:after="0" w:line="240" w:lineRule="auto"/>
        <w:ind w:left="1134" w:hanging="567"/>
        <w:contextualSpacing/>
        <w:jc w:val="both"/>
        <w:rPr>
          <w:rFonts w:ascii="Inter" w:eastAsia="Calibri" w:hAnsi="Inter" w:cs="Times New Roman"/>
          <w:b/>
          <w:kern w:val="0"/>
          <w:sz w:val="21"/>
          <w:szCs w:val="21"/>
          <w14:ligatures w14:val="none"/>
        </w:rPr>
      </w:pPr>
      <w:r w:rsidRPr="001C07B3">
        <w:rPr>
          <w:rFonts w:ascii="Inter" w:eastAsia="Calibri" w:hAnsi="Inter" w:cs="Times New Roman"/>
          <w:kern w:val="0"/>
          <w:sz w:val="21"/>
          <w:szCs w:val="21"/>
          <w14:ligatures w14:val="none"/>
        </w:rPr>
        <w:t xml:space="preserve">dátum vyhotovenia a schválenia objednávky, </w:t>
      </w:r>
    </w:p>
    <w:p w14:paraId="1E532D9E" w14:textId="77777777" w:rsidR="001C07B3" w:rsidRPr="001C07B3" w:rsidRDefault="001C07B3" w:rsidP="001C07B3">
      <w:pPr>
        <w:widowControl w:val="0"/>
        <w:numPr>
          <w:ilvl w:val="0"/>
          <w:numId w:val="26"/>
        </w:numPr>
        <w:suppressAutoHyphens/>
        <w:spacing w:after="0" w:line="240" w:lineRule="auto"/>
        <w:ind w:left="1134" w:hanging="567"/>
        <w:contextualSpacing/>
        <w:jc w:val="both"/>
        <w:rPr>
          <w:rFonts w:ascii="Inter" w:eastAsia="Calibri" w:hAnsi="Inter" w:cs="Times New Roman"/>
          <w:b/>
          <w:kern w:val="0"/>
          <w:sz w:val="21"/>
          <w:szCs w:val="21"/>
          <w14:ligatures w14:val="none"/>
        </w:rPr>
      </w:pPr>
      <w:r w:rsidRPr="001C07B3">
        <w:rPr>
          <w:rFonts w:ascii="Inter" w:eastAsia="Calibri" w:hAnsi="Inter" w:cs="Times New Roman"/>
          <w:kern w:val="0"/>
          <w:sz w:val="21"/>
          <w:szCs w:val="21"/>
          <w14:ligatures w14:val="none"/>
        </w:rPr>
        <w:t>podpis zodpovedného zástupcu Objednávateľa.</w:t>
      </w:r>
    </w:p>
    <w:p w14:paraId="7809CFC0" w14:textId="77777777" w:rsidR="001C07B3" w:rsidRPr="001C07B3" w:rsidRDefault="001C07B3" w:rsidP="001C07B3">
      <w:pPr>
        <w:numPr>
          <w:ilvl w:val="0"/>
          <w:numId w:val="16"/>
        </w:numPr>
        <w:spacing w:after="0" w:line="240" w:lineRule="auto"/>
        <w:ind w:left="567" w:hanging="567"/>
        <w:contextualSpacing/>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Dodávateľ sa zaväzuje dodržiavať Lehotu plnenia, rozsah a špecifikácie určené Objednávateľom touto Dohodou a objednávkou. V prípade nedodržania stanovených Lehôt plnenia, rozsahu a/alebo špecifikácií je Objednávateľ oprávnený uložiť Dodávateľovi zmluvnú pokutu podľa tejto Dohody a/alebo oprávnený odstúpiť od tejto Dohody podľa tejto Dohody</w:t>
      </w:r>
    </w:p>
    <w:p w14:paraId="2B73F249" w14:textId="77777777" w:rsidR="001C07B3" w:rsidRPr="001C07B3" w:rsidRDefault="001C07B3" w:rsidP="001C07B3">
      <w:pPr>
        <w:widowControl w:val="0"/>
        <w:numPr>
          <w:ilvl w:val="0"/>
          <w:numId w:val="16"/>
        </w:numPr>
        <w:suppressAutoHyphens/>
        <w:spacing w:after="0" w:line="240" w:lineRule="auto"/>
        <w:ind w:left="567" w:hanging="567"/>
        <w:jc w:val="both"/>
        <w:rPr>
          <w:rFonts w:ascii="Inter" w:eastAsia="Calibri" w:hAnsi="Inter" w:cs="Times New Roman"/>
          <w:b/>
          <w:kern w:val="0"/>
          <w:sz w:val="21"/>
          <w:szCs w:val="21"/>
          <w14:ligatures w14:val="none"/>
        </w:rPr>
      </w:pPr>
      <w:r w:rsidRPr="001C07B3">
        <w:rPr>
          <w:rFonts w:ascii="Inter" w:eastAsia="Calibri" w:hAnsi="Inter" w:cs="Times New Roman"/>
          <w:kern w:val="0"/>
          <w:sz w:val="21"/>
          <w:szCs w:val="21"/>
          <w14:ligatures w14:val="none"/>
        </w:rPr>
        <w:t xml:space="preserve">Objednávateľ si vyhradzuje právo upraviť a zmeniť rozsah objednaných prác a služieb na predmete Dohody podľa jeho potrieb, a to najmä v prípade vzniku mimoriadnej potreby (udalostí). </w:t>
      </w:r>
    </w:p>
    <w:p w14:paraId="1A22A5FA" w14:textId="77777777" w:rsidR="001C07B3" w:rsidRPr="001C07B3" w:rsidRDefault="001C07B3" w:rsidP="001C07B3">
      <w:pPr>
        <w:numPr>
          <w:ilvl w:val="0"/>
          <w:numId w:val="16"/>
        </w:numPr>
        <w:spacing w:after="0" w:line="240" w:lineRule="auto"/>
        <w:ind w:left="567" w:hanging="567"/>
        <w:jc w:val="both"/>
        <w:rPr>
          <w:rFonts w:ascii="Inter" w:eastAsia="Calibri" w:hAnsi="Inter" w:cs="Times New Roman"/>
          <w:kern w:val="0"/>
          <w:sz w:val="21"/>
          <w:szCs w:val="21"/>
          <w14:ligatures w14:val="none"/>
        </w:rPr>
      </w:pPr>
      <w:r w:rsidRPr="001C07B3">
        <w:rPr>
          <w:rFonts w:ascii="Inter" w:eastAsia="Calibri" w:hAnsi="Inter" w:cs="Times New Roman"/>
          <w:kern w:val="0"/>
          <w:sz w:val="21"/>
          <w:szCs w:val="21"/>
          <w14:ligatures w14:val="none"/>
        </w:rPr>
        <w:t xml:space="preserve">Zmluvné strany sa dohodli, že prerušenie objednaného predmetu Dohody podľa tejto Dohody je možné iba na nevyhnutný čas z dôvodu nevhodných poveternostných podmienok. Nevhodné poveternostné podmienky musí preukázať Objednávateľovi Dodávateľ, a to záznamom o poveternostnej situácii, ktorý predloží najneskôr deň nasledujúci po dni opätovného začatia s vykonávaním objednaného predmetu Dohody. </w:t>
      </w:r>
    </w:p>
    <w:p w14:paraId="3E4617ED" w14:textId="77777777" w:rsidR="001C07B3" w:rsidRPr="001C07B3" w:rsidRDefault="001C07B3" w:rsidP="001C07B3">
      <w:pPr>
        <w:spacing w:after="0" w:line="240" w:lineRule="auto"/>
        <w:ind w:left="567"/>
        <w:jc w:val="both"/>
        <w:rPr>
          <w:rFonts w:ascii="Inter" w:eastAsia="Calibri" w:hAnsi="Inter" w:cs="Times New Roman"/>
          <w:kern w:val="0"/>
          <w:sz w:val="21"/>
          <w:szCs w:val="21"/>
          <w14:ligatures w14:val="none"/>
        </w:rPr>
      </w:pPr>
    </w:p>
    <w:p w14:paraId="2210AA1A" w14:textId="77777777" w:rsidR="001C07B3" w:rsidRPr="001C07B3" w:rsidRDefault="001C07B3" w:rsidP="001C07B3">
      <w:pPr>
        <w:keepNext/>
        <w:keepLines/>
        <w:spacing w:after="0" w:line="240" w:lineRule="auto"/>
        <w:jc w:val="center"/>
        <w:outlineLvl w:val="0"/>
        <w:rPr>
          <w:rFonts w:ascii="Inter" w:eastAsia="Times New Roman" w:hAnsi="Inter" w:cs="Calibri Light"/>
          <w:b/>
          <w:kern w:val="0"/>
          <w:sz w:val="21"/>
          <w:szCs w:val="21"/>
          <w:lang w:eastAsia="ar-SA"/>
          <w14:ligatures w14:val="none"/>
        </w:rPr>
      </w:pPr>
      <w:r w:rsidRPr="001C07B3">
        <w:rPr>
          <w:rFonts w:ascii="Inter" w:eastAsia="Times New Roman" w:hAnsi="Inter" w:cs="Calibri Light"/>
          <w:b/>
          <w:kern w:val="0"/>
          <w:sz w:val="21"/>
          <w:szCs w:val="21"/>
          <w:lang w:eastAsia="ar-SA"/>
          <w14:ligatures w14:val="none"/>
        </w:rPr>
        <w:t xml:space="preserve">Článok VI </w:t>
      </w:r>
    </w:p>
    <w:p w14:paraId="745A7A77" w14:textId="77777777" w:rsidR="001C07B3" w:rsidRPr="001C07B3" w:rsidRDefault="001C07B3" w:rsidP="001C07B3">
      <w:pPr>
        <w:keepNext/>
        <w:keepLines/>
        <w:spacing w:after="120" w:line="240" w:lineRule="auto"/>
        <w:jc w:val="center"/>
        <w:outlineLvl w:val="0"/>
        <w:rPr>
          <w:rFonts w:ascii="Inter" w:eastAsia="Times New Roman" w:hAnsi="Inter" w:cs="Calibri Light"/>
          <w:b/>
          <w:kern w:val="0"/>
          <w:sz w:val="21"/>
          <w:szCs w:val="21"/>
          <w:lang w:eastAsia="sk-SK"/>
          <w14:ligatures w14:val="none"/>
        </w:rPr>
      </w:pPr>
      <w:r w:rsidRPr="001C07B3">
        <w:rPr>
          <w:rFonts w:ascii="Inter" w:eastAsia="Times New Roman" w:hAnsi="Inter" w:cs="Calibri Light"/>
          <w:b/>
          <w:kern w:val="0"/>
          <w:sz w:val="21"/>
          <w:szCs w:val="21"/>
          <w:lang w:eastAsia="sk-SK"/>
          <w14:ligatures w14:val="none"/>
        </w:rPr>
        <w:t>Preberacie a odovzdávacie konanie</w:t>
      </w:r>
    </w:p>
    <w:p w14:paraId="4E190AF6" w14:textId="77777777" w:rsidR="001C07B3" w:rsidRPr="001C07B3" w:rsidRDefault="001C07B3" w:rsidP="001C07B3">
      <w:pPr>
        <w:widowControl w:val="0"/>
        <w:numPr>
          <w:ilvl w:val="0"/>
          <w:numId w:val="39"/>
        </w:numPr>
        <w:autoSpaceDE w:val="0"/>
        <w:autoSpaceDN w:val="0"/>
        <w:spacing w:after="0" w:line="240" w:lineRule="auto"/>
        <w:ind w:left="567" w:right="-24" w:hanging="567"/>
        <w:jc w:val="both"/>
        <w:rPr>
          <w:rFonts w:ascii="Inter" w:eastAsia="Calibri" w:hAnsi="Inter" w:cs="Times New Roman"/>
          <w:color w:val="000000"/>
          <w:kern w:val="0"/>
          <w:sz w:val="21"/>
          <w:szCs w:val="21"/>
          <w14:ligatures w14:val="none"/>
        </w:rPr>
      </w:pPr>
      <w:r w:rsidRPr="001C07B3">
        <w:rPr>
          <w:rFonts w:ascii="Inter" w:eastAsia="Calibri" w:hAnsi="Inter" w:cs="Times New Roman"/>
          <w:color w:val="000000"/>
          <w:kern w:val="0"/>
          <w:sz w:val="21"/>
          <w:szCs w:val="21"/>
          <w14:ligatures w14:val="none"/>
        </w:rPr>
        <w:t>Zmluvné strany sa dohodli, že predmet Dohody sa považuje za vykonaný, ak je riadne a včas ukončený v celom rozsahu podľa tejto Dohody, požiadaviek Objednávateľa, čiastkovej objednávky, a to dňom jeho prevzatia Objednávateľom od Dodávateľa na základe Protokolu o odovzdaní a prevzatí predmet Dohody (ďalej len ako „</w:t>
      </w:r>
      <w:r w:rsidRPr="001C07B3">
        <w:rPr>
          <w:rFonts w:ascii="Inter" w:eastAsia="Calibri" w:hAnsi="Inter" w:cs="Times New Roman"/>
          <w:b/>
          <w:bCs/>
          <w:color w:val="000000"/>
          <w:kern w:val="0"/>
          <w:sz w:val="21"/>
          <w:szCs w:val="21"/>
          <w14:ligatures w14:val="none"/>
        </w:rPr>
        <w:t>Protokol</w:t>
      </w:r>
      <w:r w:rsidRPr="001C07B3">
        <w:rPr>
          <w:rFonts w:ascii="Inter" w:eastAsia="Calibri" w:hAnsi="Inter" w:cs="Times New Roman"/>
          <w:color w:val="000000"/>
          <w:kern w:val="0"/>
          <w:sz w:val="21"/>
          <w:szCs w:val="21"/>
          <w14:ligatures w14:val="none"/>
        </w:rPr>
        <w:t xml:space="preserve">“ v príslušnom gramatickom tvare). V Protokole bude Objednávateľom výslovne uvedené, že predmet Dohody je bez vád, tzn. kvalitatívne a kvantitatívne zodpovedá tejto Dohode, Protokol musí obsahovať súpis skutočne poskytnutého plnenia podľa tejto Dohody a bude podpísaný zodpovednými zástupcami oboch Zmluvných strán. </w:t>
      </w:r>
    </w:p>
    <w:p w14:paraId="31C65037" w14:textId="77777777" w:rsidR="001C07B3" w:rsidRPr="001C07B3" w:rsidRDefault="001C07B3" w:rsidP="001C07B3">
      <w:pPr>
        <w:widowControl w:val="0"/>
        <w:numPr>
          <w:ilvl w:val="0"/>
          <w:numId w:val="39"/>
        </w:numPr>
        <w:autoSpaceDE w:val="0"/>
        <w:autoSpaceDN w:val="0"/>
        <w:spacing w:after="0" w:line="240" w:lineRule="auto"/>
        <w:ind w:left="567" w:hanging="567"/>
        <w:contextualSpacing/>
        <w:jc w:val="both"/>
        <w:rPr>
          <w:rFonts w:ascii="Inter" w:eastAsia="Calibri" w:hAnsi="Inter" w:cs="Times New Roman"/>
          <w:color w:val="000000"/>
          <w:kern w:val="0"/>
          <w:sz w:val="21"/>
          <w:szCs w:val="21"/>
          <w14:ligatures w14:val="none"/>
        </w:rPr>
      </w:pPr>
      <w:r w:rsidRPr="001C07B3">
        <w:rPr>
          <w:rFonts w:ascii="Inter" w:eastAsia="Calibri" w:hAnsi="Inter" w:cs="Times New Roman"/>
          <w:color w:val="000000"/>
          <w:kern w:val="0"/>
          <w:sz w:val="21"/>
          <w:szCs w:val="21"/>
          <w14:ligatures w14:val="none"/>
        </w:rPr>
        <w:t>Povinnosť Dodávateľa vykonať predmet Dohody sa považuje za splnenú podpísaním Protokolu Objednávateľom a Dodávateľom podľa predchádzajúceho ods. článku VI tejto Dohody, ktorému predchádza preberacie a odovzdávacie konanie. Počas preberacieho a odovzdávacieho konania je Objednávateľ oprávnený skontrolovať splnenie povinnosti Dodávateľa podľa objednávky a podmienok tejto Dohody. O pripravenosti predmetu Dohody na preberacie a odovzdávacie konanie je Dodávateľ povinný informovať Objednávateľa bezodkladne po vykonaní predmetu Dohody. Termín preberacieho a odovzdávacieho konania je predmetom dohody Zmluvných strán.</w:t>
      </w:r>
    </w:p>
    <w:p w14:paraId="20002772" w14:textId="77777777" w:rsidR="001C07B3" w:rsidRPr="001C07B3" w:rsidRDefault="001C07B3" w:rsidP="001C07B3">
      <w:pPr>
        <w:widowControl w:val="0"/>
        <w:numPr>
          <w:ilvl w:val="0"/>
          <w:numId w:val="39"/>
        </w:numPr>
        <w:autoSpaceDE w:val="0"/>
        <w:autoSpaceDN w:val="0"/>
        <w:spacing w:after="0" w:line="240" w:lineRule="auto"/>
        <w:ind w:left="567" w:hanging="567"/>
        <w:contextualSpacing/>
        <w:jc w:val="both"/>
        <w:rPr>
          <w:rFonts w:ascii="Inter" w:eastAsia="Calibri" w:hAnsi="Inter" w:cs="Times New Roman"/>
          <w:color w:val="000000"/>
          <w:kern w:val="0"/>
          <w:sz w:val="21"/>
          <w:szCs w:val="21"/>
          <w14:ligatures w14:val="none"/>
        </w:rPr>
      </w:pPr>
      <w:r w:rsidRPr="001C07B3">
        <w:rPr>
          <w:rFonts w:ascii="Inter" w:eastAsia="Calibri" w:hAnsi="Inter" w:cs="Times New Roman"/>
          <w:color w:val="000000"/>
          <w:kern w:val="0"/>
          <w:sz w:val="21"/>
          <w:szCs w:val="21"/>
          <w14:ligatures w14:val="none"/>
        </w:rPr>
        <w:lastRenderedPageBreak/>
        <w:t>V prípade, ak si Dodávateľ nesplnil svoje povinnosti podľa tejto Dohody, objednávky, pokynov Objednávateľa, je Objednávateľ oprávnený prevzatie predmetu Dohody odmietnuť s výhradami. Vady predmetu Dohody zistené počas preberacieho a odovzdávacieho konania je Dodávateľ povinný odstrániť na svoje náklady a to tak, aby k odovzdaniu predmetu Dohody mohlo dôjsť v Lehote plnenia, inak sa Dodávateľ dostane do omeškania.</w:t>
      </w:r>
    </w:p>
    <w:p w14:paraId="40F6159C" w14:textId="77777777" w:rsidR="001C07B3" w:rsidRPr="001C07B3" w:rsidRDefault="001C07B3" w:rsidP="001C07B3">
      <w:pPr>
        <w:widowControl w:val="0"/>
        <w:numPr>
          <w:ilvl w:val="0"/>
          <w:numId w:val="39"/>
        </w:numPr>
        <w:autoSpaceDE w:val="0"/>
        <w:autoSpaceDN w:val="0"/>
        <w:spacing w:after="0" w:line="240" w:lineRule="auto"/>
        <w:ind w:left="567" w:hanging="567"/>
        <w:contextualSpacing/>
        <w:jc w:val="both"/>
        <w:rPr>
          <w:rFonts w:ascii="Inter" w:eastAsia="Calibri" w:hAnsi="Inter" w:cs="Times New Roman"/>
          <w:color w:val="000000"/>
          <w:kern w:val="0"/>
          <w:sz w:val="21"/>
          <w:szCs w:val="21"/>
          <w14:ligatures w14:val="none"/>
        </w:rPr>
      </w:pPr>
      <w:r w:rsidRPr="001C07B3">
        <w:rPr>
          <w:rFonts w:ascii="Inter" w:eastAsia="Calibri" w:hAnsi="Inter" w:cs="Times New Roman"/>
          <w:color w:val="000000"/>
          <w:kern w:val="0"/>
          <w:sz w:val="21"/>
          <w:szCs w:val="21"/>
          <w14:ligatures w14:val="none"/>
        </w:rPr>
        <w:t>V prípade, ak si Dodávateľ splnil svoje povinnosti podľa tejto Dohody a objednávky, je Objednávateľ povinný predmet Dohody prevziať a podpísať Protokol.</w:t>
      </w:r>
    </w:p>
    <w:p w14:paraId="3BA7C94E" w14:textId="77777777" w:rsidR="001C07B3" w:rsidRPr="001C07B3" w:rsidRDefault="001C07B3" w:rsidP="001C07B3">
      <w:pPr>
        <w:rPr>
          <w:rFonts w:ascii="Calibri" w:eastAsia="Calibri" w:hAnsi="Calibri" w:cs="Times New Roman"/>
          <w:kern w:val="0"/>
          <w:lang w:eastAsia="ar-SA"/>
          <w14:ligatures w14:val="none"/>
        </w:rPr>
      </w:pPr>
    </w:p>
    <w:p w14:paraId="2EE281B0" w14:textId="77777777" w:rsidR="001C07B3" w:rsidRPr="001C07B3" w:rsidRDefault="001C07B3" w:rsidP="001C07B3">
      <w:pPr>
        <w:keepNext/>
        <w:keepLines/>
        <w:spacing w:after="0" w:line="240" w:lineRule="auto"/>
        <w:jc w:val="center"/>
        <w:outlineLvl w:val="0"/>
        <w:rPr>
          <w:rFonts w:ascii="Inter" w:eastAsia="Times New Roman" w:hAnsi="Inter" w:cs="Calibri Light"/>
          <w:b/>
          <w:bCs/>
          <w:kern w:val="0"/>
          <w:sz w:val="21"/>
          <w:szCs w:val="21"/>
          <w:lang w:eastAsia="ar-SA"/>
          <w14:ligatures w14:val="none"/>
        </w:rPr>
      </w:pPr>
      <w:r w:rsidRPr="001C07B3">
        <w:rPr>
          <w:rFonts w:ascii="Inter" w:eastAsia="Times New Roman" w:hAnsi="Inter" w:cs="Calibri Light"/>
          <w:b/>
          <w:bCs/>
          <w:kern w:val="0"/>
          <w:sz w:val="21"/>
          <w:szCs w:val="21"/>
          <w:lang w:eastAsia="ar-SA"/>
          <w14:ligatures w14:val="none"/>
        </w:rPr>
        <w:t>Článok VII</w:t>
      </w:r>
    </w:p>
    <w:p w14:paraId="42961A4C" w14:textId="77777777" w:rsidR="001C07B3" w:rsidRPr="001C07B3" w:rsidRDefault="001C07B3" w:rsidP="001C07B3">
      <w:pPr>
        <w:keepNext/>
        <w:keepLines/>
        <w:spacing w:after="120" w:line="240" w:lineRule="auto"/>
        <w:jc w:val="center"/>
        <w:outlineLvl w:val="0"/>
        <w:rPr>
          <w:rFonts w:ascii="Inter" w:eastAsia="Times New Roman" w:hAnsi="Inter" w:cs="Calibri Light"/>
          <w:b/>
          <w:bCs/>
          <w:kern w:val="0"/>
          <w:sz w:val="21"/>
          <w:szCs w:val="21"/>
          <w:lang w:eastAsia="zh-CN"/>
          <w14:ligatures w14:val="none"/>
        </w:rPr>
      </w:pPr>
      <w:r w:rsidRPr="001C07B3">
        <w:rPr>
          <w:rFonts w:ascii="Inter" w:eastAsia="Times New Roman" w:hAnsi="Inter" w:cs="Calibri Light"/>
          <w:b/>
          <w:bCs/>
          <w:kern w:val="0"/>
          <w:sz w:val="21"/>
          <w:szCs w:val="21"/>
          <w:lang w:eastAsia="ar-SA"/>
          <w14:ligatures w14:val="none"/>
        </w:rPr>
        <w:t>Práva a povinnosti Zmluvných strán</w:t>
      </w:r>
    </w:p>
    <w:p w14:paraId="137BBBE4" w14:textId="77777777" w:rsidR="001C07B3" w:rsidRPr="001C07B3" w:rsidRDefault="001C07B3" w:rsidP="001C07B3">
      <w:pPr>
        <w:numPr>
          <w:ilvl w:val="0"/>
          <w:numId w:val="17"/>
        </w:numPr>
        <w:spacing w:after="0" w:line="240" w:lineRule="auto"/>
        <w:ind w:left="567" w:hanging="567"/>
        <w:contextualSpacing/>
        <w:jc w:val="both"/>
        <w:rPr>
          <w:rFonts w:ascii="Inter" w:eastAsia="Calibri" w:hAnsi="Inter" w:cs="Times New Roman"/>
          <w:color w:val="000000"/>
          <w:kern w:val="0"/>
          <w:sz w:val="21"/>
          <w:szCs w:val="21"/>
          <w14:ligatures w14:val="none"/>
        </w:rPr>
      </w:pPr>
      <w:r w:rsidRPr="001C07B3">
        <w:rPr>
          <w:rFonts w:ascii="Inter" w:eastAsia="Calibri" w:hAnsi="Inter" w:cs="Times New Roman"/>
          <w:color w:val="000000"/>
          <w:kern w:val="0"/>
          <w:sz w:val="21"/>
          <w:szCs w:val="21"/>
          <w14:ligatures w14:val="none"/>
        </w:rPr>
        <w:t>Zmluvné strany sú povinné postupovať pri plnení si svojich povinností vyplývajúcich z tejto Dohody tak, aby bol naplnený predmet Dohody podľa článku I tejto Dohody.</w:t>
      </w:r>
    </w:p>
    <w:p w14:paraId="0CE3CAFC" w14:textId="77777777" w:rsidR="001C07B3" w:rsidRPr="001C07B3" w:rsidRDefault="001C07B3" w:rsidP="001C07B3">
      <w:pPr>
        <w:numPr>
          <w:ilvl w:val="0"/>
          <w:numId w:val="17"/>
        </w:numPr>
        <w:spacing w:after="0" w:line="240" w:lineRule="auto"/>
        <w:ind w:left="567" w:hanging="567"/>
        <w:jc w:val="both"/>
        <w:rPr>
          <w:rFonts w:ascii="Inter" w:eastAsia="Calibri" w:hAnsi="Inter" w:cs="Arial"/>
          <w:color w:val="000000"/>
          <w:kern w:val="0"/>
          <w:sz w:val="21"/>
          <w:szCs w:val="21"/>
          <w14:ligatures w14:val="none"/>
        </w:rPr>
      </w:pPr>
      <w:r w:rsidRPr="001C07B3">
        <w:rPr>
          <w:rFonts w:ascii="Inter" w:eastAsia="Calibri" w:hAnsi="Inter" w:cs="Times New Roman"/>
          <w:color w:val="000000"/>
          <w:kern w:val="0"/>
          <w:sz w:val="21"/>
          <w:szCs w:val="21"/>
          <w14:ligatures w14:val="none"/>
        </w:rPr>
        <w:t xml:space="preserve">S výnimkou práv a povinností vyplývajúcich z ostatných ustanovení tejto Dohody </w:t>
      </w:r>
      <w:r w:rsidRPr="001C07B3">
        <w:rPr>
          <w:rFonts w:ascii="Inter" w:eastAsia="Calibri" w:hAnsi="Inter" w:cs="Times New Roman"/>
          <w:kern w:val="0"/>
          <w:sz w:val="21"/>
          <w:szCs w:val="21"/>
          <w14:ligatures w14:val="none"/>
        </w:rPr>
        <w:t>Dodávateľ</w:t>
      </w:r>
      <w:r w:rsidRPr="001C07B3">
        <w:rPr>
          <w:rFonts w:ascii="Inter" w:eastAsia="Calibri" w:hAnsi="Inter" w:cs="Arial"/>
          <w:color w:val="000000"/>
          <w:kern w:val="0"/>
          <w:sz w:val="21"/>
          <w:szCs w:val="21"/>
          <w14:ligatures w14:val="none"/>
        </w:rPr>
        <w:t>:</w:t>
      </w:r>
    </w:p>
    <w:p w14:paraId="19EEDF05" w14:textId="77777777" w:rsidR="001C07B3" w:rsidRPr="001C07B3" w:rsidRDefault="001C07B3" w:rsidP="001C07B3">
      <w:pPr>
        <w:numPr>
          <w:ilvl w:val="0"/>
          <w:numId w:val="27"/>
        </w:numPr>
        <w:spacing w:after="0" w:line="240" w:lineRule="auto"/>
        <w:ind w:left="1134" w:hanging="567"/>
        <w:jc w:val="both"/>
        <w:rPr>
          <w:rFonts w:ascii="Inter" w:eastAsia="Times New Roman" w:hAnsi="Inter" w:cs="Times New Roman"/>
          <w:kern w:val="0"/>
          <w:sz w:val="21"/>
          <w:szCs w:val="21"/>
          <w:lang w:eastAsia="ar-SA" w:bidi="hi-IN"/>
          <w14:ligatures w14:val="none"/>
        </w:rPr>
      </w:pPr>
      <w:r w:rsidRPr="001C07B3">
        <w:rPr>
          <w:rFonts w:ascii="Inter" w:eastAsia="Times New Roman" w:hAnsi="Inter" w:cs="Times New Roman"/>
          <w:kern w:val="0"/>
          <w:sz w:val="21"/>
          <w:szCs w:val="21"/>
          <w:lang w:eastAsia="sk-SK"/>
          <w14:ligatures w14:val="none"/>
        </w:rPr>
        <w:t xml:space="preserve">je povinný pri plnení tejto Dohody postupovať s odbornou starostlivosťou a zaväzuje sa poskytnúť Objednávateľovi jednotlivé plnenia predmetu Dohody riadne a včas v súlade s podmienkami dohodnutými v tejto Dohode, na svoje náklady, vo vlastnom mene, na svoje nebezpečenstvo, riadne, včas, bez vád a nedorobkov a v súlade s pokynmi Objednávateľa, pokiaľ budú vydané, v súlade  Technickými listami mesta Bratislava (zverejnené na: </w:t>
      </w:r>
      <w:hyperlink r:id="rId7" w:history="1">
        <w:r w:rsidRPr="001C07B3">
          <w:rPr>
            <w:rFonts w:ascii="Inter" w:eastAsia="Times New Roman" w:hAnsi="Inter" w:cs="Times New Roman"/>
            <w:color w:val="0563C1"/>
            <w:kern w:val="0"/>
            <w:sz w:val="21"/>
            <w:szCs w:val="21"/>
            <w:u w:val="single"/>
            <w:lang w:eastAsia="sk-SK"/>
            <w14:ligatures w14:val="none"/>
          </w:rPr>
          <w:t>https://bratislava.sk/doprava-a-mapy/sprava-a-udrzba-komunikacii/manual-asfaltovania</w:t>
        </w:r>
      </w:hyperlink>
      <w:r w:rsidRPr="001C07B3">
        <w:rPr>
          <w:rFonts w:ascii="Inter" w:eastAsia="Times New Roman" w:hAnsi="Inter" w:cs="Times New Roman"/>
          <w:kern w:val="0"/>
          <w:sz w:val="21"/>
          <w:szCs w:val="21"/>
          <w:lang w:eastAsia="sk-SK"/>
          <w14:ligatures w14:val="none"/>
        </w:rPr>
        <w:t xml:space="preserve">) a príslušnými princípmi a štandardmi Metropolitného inštitútu Bratislava (zverejnené na: </w:t>
      </w:r>
      <w:hyperlink r:id="rId8" w:history="1">
        <w:r w:rsidRPr="001C07B3">
          <w:rPr>
            <w:rFonts w:ascii="Inter" w:eastAsia="Times New Roman" w:hAnsi="Inter" w:cs="Times New Roman"/>
            <w:color w:val="0563C1"/>
            <w:kern w:val="0"/>
            <w:sz w:val="21"/>
            <w:szCs w:val="21"/>
            <w:u w:val="single"/>
            <w:lang w:eastAsia="sk-SK"/>
            <w14:ligatures w14:val="none"/>
          </w:rPr>
          <w:t>https://mib.sk/manual-verejnych-priestorov/principy-a-standardy/</w:t>
        </w:r>
      </w:hyperlink>
      <w:r w:rsidRPr="001C07B3">
        <w:rPr>
          <w:rFonts w:ascii="Inter" w:eastAsia="Times New Roman" w:hAnsi="Inter" w:cs="Times New Roman"/>
          <w:kern w:val="0"/>
          <w:sz w:val="21"/>
          <w:szCs w:val="21"/>
          <w:lang w:eastAsia="sk-SK"/>
          <w14:ligatures w14:val="none"/>
        </w:rPr>
        <w:t xml:space="preserve">), v súlade všeobecne záväznými právnymi predpismi a normami platnými a účinnými v Slovenskej republike. </w:t>
      </w:r>
    </w:p>
    <w:p w14:paraId="7BEE8281" w14:textId="77777777" w:rsidR="001C07B3" w:rsidRPr="00AC2CC5" w:rsidRDefault="001C07B3" w:rsidP="001C07B3">
      <w:pPr>
        <w:numPr>
          <w:ilvl w:val="0"/>
          <w:numId w:val="27"/>
        </w:numPr>
        <w:spacing w:after="0" w:line="240" w:lineRule="auto"/>
        <w:ind w:left="1134" w:hanging="567"/>
        <w:contextualSpacing/>
        <w:jc w:val="both"/>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 xml:space="preserve">vyhlasuje, že sa v plnom rozsahu oboznámil s charakterom a rozsahom predmetu Dohody v zmysle podmienok stanovených Objednávateľom a sú mu známe všetky technické, kvalitatívne a iné podmienky realizácie predmetu Dohody, je </w:t>
      </w:r>
      <w:r w:rsidRPr="00AC2CC5">
        <w:rPr>
          <w:rFonts w:ascii="Inter" w:eastAsia="Calibri" w:hAnsi="Inter" w:cs="Arial"/>
          <w:color w:val="000000"/>
          <w:kern w:val="0"/>
          <w:sz w:val="21"/>
          <w:szCs w:val="21"/>
          <w14:ligatures w14:val="none"/>
        </w:rPr>
        <w:t>povinný prijať opatrenia na ochranu majetku Objednávateľa a plniť podľa tejto Dohody efektívne.</w:t>
      </w:r>
    </w:p>
    <w:p w14:paraId="081177D7" w14:textId="77777777" w:rsidR="001C07B3" w:rsidRPr="00AC2CC5" w:rsidRDefault="001C07B3" w:rsidP="001C07B3">
      <w:pPr>
        <w:numPr>
          <w:ilvl w:val="0"/>
          <w:numId w:val="27"/>
        </w:numPr>
        <w:ind w:left="1134"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je povinný vykonať podstatné úlohy uvedené v Prílohe č. 2 tejto Dohody priamo sám, vlastnými kapacitami. Plnenie tejto povinnosti Dodávateľa je Objednávateľ oprávnený kedykoľvek kontrolovať. Nesplnenie tejto povinnosti Dodávateľom sa považuje za podstatné porušenie tejto Dohody.</w:t>
      </w:r>
    </w:p>
    <w:p w14:paraId="212F3904" w14:textId="77777777" w:rsidR="001C07B3" w:rsidRPr="001C07B3" w:rsidRDefault="001C07B3" w:rsidP="001C07B3">
      <w:pPr>
        <w:numPr>
          <w:ilvl w:val="0"/>
          <w:numId w:val="27"/>
        </w:numPr>
        <w:ind w:left="1134"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vyhlasuje, že disponuje všetkými potrebnými odbornými znalosťami, právomocami, skúsenosťami</w:t>
      </w:r>
      <w:r w:rsidRPr="001C07B3">
        <w:rPr>
          <w:rFonts w:ascii="Inter" w:eastAsia="Calibri" w:hAnsi="Inter" w:cs="Arial"/>
          <w:color w:val="000000"/>
          <w:kern w:val="0"/>
          <w:sz w:val="21"/>
          <w:szCs w:val="21"/>
          <w14:ligatures w14:val="none"/>
        </w:rPr>
        <w:t xml:space="preserve"> a kompetenciami k tomu, aby uzavrel túto Dohodu a splnil svoje záväzky z nej vyplývajúce. P</w:t>
      </w:r>
      <w:r w:rsidRPr="001C07B3">
        <w:rPr>
          <w:rFonts w:ascii="Inter" w:eastAsia="Calibri" w:hAnsi="Inter" w:cs="Times New Roman"/>
          <w:color w:val="000000"/>
          <w:kern w:val="0"/>
          <w:sz w:val="21"/>
          <w:szCs w:val="21"/>
          <w14:ligatures w14:val="none"/>
        </w:rPr>
        <w:t xml:space="preserve">očas celého trvania Dohody je Dodávateľ povinný disponovať všetkými potrebnými oprávneniami minimálne v rozsahu deklarovanom v procese verejného obstarávania a v rozsahu vyžadovanom právnymi predpismi, </w:t>
      </w:r>
      <w:proofErr w:type="spellStart"/>
      <w:r w:rsidRPr="001C07B3">
        <w:rPr>
          <w:rFonts w:ascii="Inter" w:eastAsia="Calibri" w:hAnsi="Inter" w:cs="Times New Roman"/>
          <w:color w:val="000000"/>
          <w:kern w:val="0"/>
          <w:sz w:val="21"/>
          <w:szCs w:val="21"/>
          <w14:ligatures w14:val="none"/>
        </w:rPr>
        <w:t>t.j</w:t>
      </w:r>
      <w:proofErr w:type="spellEnd"/>
      <w:r w:rsidRPr="001C07B3">
        <w:rPr>
          <w:rFonts w:ascii="Inter" w:eastAsia="Calibri" w:hAnsi="Inter" w:cs="Times New Roman"/>
          <w:color w:val="000000"/>
          <w:kern w:val="0"/>
          <w:sz w:val="21"/>
          <w:szCs w:val="21"/>
          <w14:ligatures w14:val="none"/>
        </w:rPr>
        <w:t>.</w:t>
      </w:r>
      <w:r w:rsidRPr="001C07B3">
        <w:rPr>
          <w:rFonts w:ascii="Times New Roman" w:eastAsia="Calibri" w:hAnsi="Times New Roman" w:cs="Times New Roman"/>
          <w:kern w:val="0"/>
          <w14:ligatures w14:val="none"/>
        </w:rPr>
        <w:t xml:space="preserve"> </w:t>
      </w:r>
      <w:r w:rsidRPr="001C07B3">
        <w:rPr>
          <w:rFonts w:ascii="Inter" w:eastAsia="Calibri" w:hAnsi="Inter" w:cs="Times New Roman"/>
          <w:color w:val="000000"/>
          <w:kern w:val="0"/>
          <w:sz w:val="21"/>
          <w:szCs w:val="21"/>
          <w14:ligatures w14:val="none"/>
        </w:rPr>
        <w:t>s príslušným oprávnením/osvedčením, resp. certifikátom, alebo iným dokladom, ktorý sa v konkrétnom prípade vydáva, ak sa to vyžaduje, a vo vhodnom pracovnom oblečení, vhodnej pracovnej obuvi a s ochrannými pracovnými pomôckami a </w:t>
      </w:r>
      <w:r w:rsidRPr="001C07B3">
        <w:rPr>
          <w:rFonts w:ascii="Inter" w:eastAsia="Calibri" w:hAnsi="Inter" w:cs="Arial"/>
          <w:color w:val="000000"/>
          <w:kern w:val="0"/>
          <w:sz w:val="21"/>
          <w:szCs w:val="21"/>
          <w14:ligatures w14:val="none"/>
        </w:rPr>
        <w:t>v súlade s § 34 ods. 3 ZVO uskutočňovať príslušné stavebné práce a poskytovať príslušné služby podľa tejto Dohody výlučne osobami, ktorými preukazoval splnenie určených podmienok účasti vo verejnom obstarávaní (ďalej len ako „</w:t>
      </w:r>
      <w:r w:rsidRPr="001C07B3">
        <w:rPr>
          <w:rFonts w:ascii="Inter" w:eastAsia="Calibri" w:hAnsi="Inter" w:cs="Arial"/>
          <w:b/>
          <w:bCs/>
          <w:color w:val="000000"/>
          <w:kern w:val="0"/>
          <w:sz w:val="21"/>
          <w:szCs w:val="21"/>
          <w14:ligatures w14:val="none"/>
        </w:rPr>
        <w:t>kľúčoví odborníci</w:t>
      </w:r>
      <w:r w:rsidRPr="001C07B3">
        <w:rPr>
          <w:rFonts w:ascii="Inter" w:eastAsia="Calibri" w:hAnsi="Inter" w:cs="Arial"/>
          <w:color w:val="000000"/>
          <w:kern w:val="0"/>
          <w:sz w:val="21"/>
          <w:szCs w:val="21"/>
          <w14:ligatures w14:val="none"/>
        </w:rPr>
        <w:t>“ v príslušnom gramatickom tvare)</w:t>
      </w:r>
      <w:r w:rsidRPr="001C07B3">
        <w:rPr>
          <w:rFonts w:ascii="Inter" w:eastAsia="Calibri" w:hAnsi="Inter" w:cs="Times New Roman"/>
          <w:color w:val="000000"/>
          <w:kern w:val="0"/>
          <w:sz w:val="21"/>
          <w:szCs w:val="21"/>
          <w14:ligatures w14:val="none"/>
        </w:rPr>
        <w:t xml:space="preserve">, </w:t>
      </w:r>
      <w:r w:rsidRPr="001C07B3">
        <w:rPr>
          <w:rFonts w:ascii="Inter" w:eastAsia="Calibri" w:hAnsi="Inter" w:cs="Arial"/>
          <w:color w:val="000000"/>
          <w:kern w:val="0"/>
          <w:sz w:val="21"/>
          <w:szCs w:val="21"/>
          <w14:ligatures w14:val="none"/>
        </w:rPr>
        <w:t>pričom tieto osoby sú menovite uvedené v Prílohe č. 4 tejto Dohody.</w:t>
      </w:r>
      <w:r w:rsidRPr="001C07B3">
        <w:rPr>
          <w:rFonts w:ascii="Inter" w:eastAsia="Calibri" w:hAnsi="Inter" w:cs="Times New Roman"/>
          <w:color w:val="000000"/>
          <w:kern w:val="0"/>
          <w:sz w:val="21"/>
          <w:szCs w:val="21"/>
          <w14:ligatures w14:val="none"/>
        </w:rPr>
        <w:t xml:space="preserve"> </w:t>
      </w:r>
      <w:r w:rsidRPr="001C07B3">
        <w:rPr>
          <w:rFonts w:ascii="Inter" w:eastAsia="Calibri" w:hAnsi="Inter" w:cs="Arial"/>
          <w:color w:val="000000"/>
          <w:kern w:val="0"/>
          <w:sz w:val="21"/>
          <w:szCs w:val="21"/>
          <w14:ligatures w14:val="none"/>
        </w:rPr>
        <w:t xml:space="preserve">V prípade nevyhnutnej potreby viacerých osôb na zabezpečenie plnenia podľa tejto Dohody v rovnakom čase je Dodávateľ oprávnený zabezpečiť takéto konkrétne plnenie aj ďalšími osobami s podmienkou, že sú držiteľmi požadovaného oprávnenia. Dodávateľ je oprávnený na zmenu ktorejkoľvek z </w:t>
      </w:r>
      <w:r w:rsidRPr="001C07B3">
        <w:rPr>
          <w:rFonts w:ascii="Inter" w:eastAsia="Calibri" w:hAnsi="Inter" w:cs="Arial"/>
          <w:color w:val="000000"/>
          <w:kern w:val="0"/>
          <w:sz w:val="21"/>
          <w:szCs w:val="21"/>
          <w14:ligatures w14:val="none"/>
        </w:rPr>
        <w:lastRenderedPageBreak/>
        <w:t xml:space="preserve">uvedených osôb v Prílohe č. 4 tejto Dohody výlučne v riadne odôvodnených prípadoch, na základe písomného súhlasu Objednávateľa, pričom každá osoba, ktorou Dodávateľ nahradzuje niektorú z pôvodných osôb – kľúčových odborníkov, musí byť držiteľom príslušného oprávnenie a musí spĺňať podmienky určené v § 34 ods. 3 ZVO. </w:t>
      </w:r>
      <w:r w:rsidRPr="001C07B3">
        <w:rPr>
          <w:rFonts w:ascii="Inter" w:eastAsia="Calibri" w:hAnsi="Inter" w:cs="Times New Roman"/>
          <w:color w:val="000000"/>
          <w:kern w:val="0"/>
          <w:sz w:val="21"/>
          <w:szCs w:val="21"/>
          <w14:ligatures w14:val="none"/>
        </w:rPr>
        <w:t xml:space="preserve">Nesplnenie tohto záväzku je dôvodom na okamžité odstúpenie od tejto Dohody zo strany Objednávateľa. Stratu potrebných oprávnení je Dodávateľ povinný do troch (3) dní písomne oznámiť Objednávateľovi. </w:t>
      </w:r>
    </w:p>
    <w:p w14:paraId="2BAB13FD" w14:textId="77777777" w:rsidR="001C07B3" w:rsidRPr="001C07B3" w:rsidRDefault="001C07B3" w:rsidP="001C07B3">
      <w:pPr>
        <w:numPr>
          <w:ilvl w:val="0"/>
          <w:numId w:val="27"/>
        </w:numPr>
        <w:spacing w:after="0" w:line="240" w:lineRule="auto"/>
        <w:ind w:left="1134" w:hanging="567"/>
        <w:contextualSpacing/>
        <w:jc w:val="both"/>
        <w:rPr>
          <w:rFonts w:ascii="Inter" w:eastAsia="Calibri" w:hAnsi="Inter" w:cs="Arial"/>
          <w:color w:val="000000"/>
          <w:kern w:val="0"/>
          <w:sz w:val="21"/>
          <w:szCs w:val="21"/>
          <w14:ligatures w14:val="none"/>
        </w:rPr>
      </w:pPr>
      <w:r w:rsidRPr="001C07B3">
        <w:rPr>
          <w:rFonts w:ascii="Inter" w:eastAsia="Calibri" w:hAnsi="Inter" w:cs="Times New Roman"/>
          <w:color w:val="000000"/>
          <w:kern w:val="0"/>
          <w:sz w:val="21"/>
          <w:szCs w:val="21"/>
          <w14:ligatures w14:val="none"/>
        </w:rPr>
        <w:t xml:space="preserve">sa zväzuje plniť predmet Dohody kvalifikovanými osobami a je zodpovedný za to, že práceneschopnosť, dovolenky a iné absencie jeho personálu neovplyvnia plnenie predmetu Dohody a nebudú sa považovať za vyššiu moc (vis </w:t>
      </w:r>
      <w:proofErr w:type="spellStart"/>
      <w:r w:rsidRPr="001C07B3">
        <w:rPr>
          <w:rFonts w:ascii="Inter" w:eastAsia="Calibri" w:hAnsi="Inter" w:cs="Times New Roman"/>
          <w:color w:val="000000"/>
          <w:kern w:val="0"/>
          <w:sz w:val="21"/>
          <w:szCs w:val="21"/>
          <w14:ligatures w14:val="none"/>
        </w:rPr>
        <w:t>maior</w:t>
      </w:r>
      <w:proofErr w:type="spellEnd"/>
      <w:r w:rsidRPr="001C07B3">
        <w:rPr>
          <w:rFonts w:ascii="Inter" w:eastAsia="Calibri" w:hAnsi="Inter" w:cs="Times New Roman"/>
          <w:color w:val="000000"/>
          <w:kern w:val="0"/>
          <w:sz w:val="21"/>
          <w:szCs w:val="21"/>
          <w14:ligatures w14:val="none"/>
        </w:rPr>
        <w:t>).</w:t>
      </w:r>
    </w:p>
    <w:p w14:paraId="5D2A99F7" w14:textId="77777777" w:rsidR="001C07B3" w:rsidRPr="001C07B3" w:rsidRDefault="001C07B3" w:rsidP="001C07B3">
      <w:pPr>
        <w:widowControl w:val="0"/>
        <w:numPr>
          <w:ilvl w:val="0"/>
          <w:numId w:val="27"/>
        </w:numPr>
        <w:autoSpaceDE w:val="0"/>
        <w:autoSpaceDN w:val="0"/>
        <w:spacing w:after="0" w:line="240" w:lineRule="auto"/>
        <w:ind w:left="1134" w:hanging="567"/>
        <w:jc w:val="both"/>
        <w:rPr>
          <w:rFonts w:ascii="Inter" w:eastAsia="Calibri" w:hAnsi="Inter" w:cs="Times New Roman"/>
          <w:color w:val="000000"/>
          <w:kern w:val="0"/>
          <w:sz w:val="21"/>
          <w:szCs w:val="21"/>
          <w14:ligatures w14:val="none"/>
        </w:rPr>
      </w:pPr>
      <w:r w:rsidRPr="001C07B3">
        <w:rPr>
          <w:rFonts w:ascii="Inter" w:eastAsia="Calibri" w:hAnsi="Inter" w:cs="Times New Roman"/>
          <w:color w:val="000000"/>
          <w:kern w:val="0"/>
          <w:sz w:val="21"/>
          <w:szCs w:val="21"/>
          <w14:ligatures w14:val="none"/>
        </w:rPr>
        <w:t>sa zaväzuje oznámiť bez zbytočného odkladu Objednávateľovi prípadné omeškanie s </w:t>
      </w:r>
      <w:r w:rsidRPr="001C07B3" w:rsidDel="00241FD9">
        <w:rPr>
          <w:rFonts w:ascii="Inter" w:eastAsia="Calibri" w:hAnsi="Inter" w:cs="Times New Roman"/>
          <w:color w:val="000000"/>
          <w:kern w:val="0"/>
          <w:sz w:val="21"/>
          <w:szCs w:val="21"/>
          <w14:ligatures w14:val="none"/>
        </w:rPr>
        <w:t xml:space="preserve"> </w:t>
      </w:r>
      <w:r w:rsidRPr="001C07B3">
        <w:rPr>
          <w:rFonts w:ascii="Inter" w:eastAsia="Calibri" w:hAnsi="Inter" w:cs="Times New Roman"/>
          <w:color w:val="000000"/>
          <w:kern w:val="0"/>
          <w:sz w:val="21"/>
          <w:szCs w:val="21"/>
          <w14:ligatures w14:val="none"/>
        </w:rPr>
        <w:t>plnením predmetu Dohody.</w:t>
      </w:r>
    </w:p>
    <w:p w14:paraId="46617664" w14:textId="77777777" w:rsidR="001C07B3" w:rsidRPr="00AC2CC5" w:rsidRDefault="001C07B3" w:rsidP="001C07B3">
      <w:pPr>
        <w:numPr>
          <w:ilvl w:val="0"/>
          <w:numId w:val="27"/>
        </w:numPr>
        <w:spacing w:after="0" w:line="240" w:lineRule="auto"/>
        <w:ind w:left="1134" w:hanging="567"/>
        <w:contextualSpacing/>
        <w:jc w:val="both"/>
        <w:rPr>
          <w:rFonts w:ascii="Inter" w:eastAsia="Times New Roman" w:hAnsi="Inter" w:cs="Times New Roman"/>
          <w:kern w:val="0"/>
          <w:sz w:val="21"/>
          <w:szCs w:val="21"/>
          <w:lang w:eastAsia="sk-SK"/>
          <w14:ligatures w14:val="none"/>
        </w:rPr>
      </w:pPr>
      <w:r w:rsidRPr="001C07B3">
        <w:rPr>
          <w:rFonts w:ascii="Inter" w:eastAsia="Times New Roman" w:hAnsi="Inter" w:cs="Times New Roman"/>
          <w:kern w:val="0"/>
          <w:sz w:val="21"/>
          <w:szCs w:val="21"/>
          <w:lang w:eastAsia="sk-SK"/>
          <w14:ligatures w14:val="none"/>
        </w:rPr>
        <w:t xml:space="preserve">zaväzuje zabezpečiť na vlastné náklady likvidáciu odpadu vzniknutého pri realizácii predmetu Dohody v súlade so zákonom č. 79/2015 Z. z. o odpadoch a o zmene a doplnení niektorých zákonov v znení neskorších predpisov (ďalej aj „zákon o odpadoch“) a v súlade so všeobecne záväzným nariadením hlavného mesta Slovenskej republiky Bratislavy č. 18/2023 o nakladaní s komunálnymi odpadmi a drobnými stavebnými odpadmi na území hlavného mesta Slovenskej republiky Bratislavy a tiež v súlade s ostatnou platnou a účinnou legislatívou vzťahujúcou sa na nakladanie s odpadom. Dodávateľ bude nakladať s odpadmi v súlade s platnou legislatívou a je povinný splniť všetky povinnosti, ktoré mu vyplývajú zo zákona o odpadoch a príslušnej legislatívy. Zakazuje sa uložiť alebo ponechať odpad na inom mieste ako na to určenom, zneškodniť alebo zhodnotiť odpad inak ako v súlade s platnou legislatívou (najmä zákonom o odpadoch). Dodávateľ ako držiteľ odpadu je povinný odovzdať odpady len osobe oprávnenej nakladať s odpadmi podľa zákona o odpadoch, ak nezabezpečuje ich zhodnotenie alebo zneškodnenie sám a dodržiavať ustanovenia zákona o odpadoch. Objednávateľ je oprávnený kedykoľvek v priebehu plnenia predmetu Dohody vyžadovať, aby mu Dodávateľ predložil doklad o spôsobe nakladania s odpadmi. Dodávateľ je povinný na požiadanie Objednávateľa predložiť príslušné doklady a dokumentáciu preukazujúce spôsob nakladania s odpadmi a splnenie povinností vyplývajúcich zo zákona o odpadoch najneskôr do desiatich (10) dní odo dňa žiadosti o predloženie príslušných </w:t>
      </w:r>
      <w:r w:rsidRPr="00AC2CC5">
        <w:rPr>
          <w:rFonts w:ascii="Inter" w:eastAsia="Times New Roman" w:hAnsi="Inter" w:cs="Times New Roman"/>
          <w:kern w:val="0"/>
          <w:sz w:val="21"/>
          <w:szCs w:val="21"/>
          <w:lang w:eastAsia="sk-SK"/>
          <w14:ligatures w14:val="none"/>
        </w:rPr>
        <w:t xml:space="preserve">dokladov. </w:t>
      </w:r>
    </w:p>
    <w:p w14:paraId="2407B61E" w14:textId="77777777" w:rsidR="001C07B3" w:rsidRPr="00AC2CC5" w:rsidRDefault="001C07B3" w:rsidP="001C07B3">
      <w:pPr>
        <w:numPr>
          <w:ilvl w:val="0"/>
          <w:numId w:val="27"/>
        </w:num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 xml:space="preserve">je povinný Objednávateľovi predložiť najneskôr pri podpise tejto Dohody písomnú zmluvu (originál alebo úradne overenú kópiu) uzavretú vo svojom mene a na svoje náklady na zhodnotenie stavebného odpadu skládkovaním s oprávneným hospodárskym subjektom. Objednávateľ si vyhradzuje právo kedykoľvek počas trvania tejto Dohody žiadať o predloženie predmetnej zmluvy spomínanej v predchádzajúcej vete tohto písm. článku VII ods. 2 písm. h) tejto Dohody a Dodávateľ je povinný je predložiť najneskôr do desiatich (10) dní odo dňa žiadosti Objednávateľa o predloženie. Objednávateľ si vyhradzuje právo kedykoľvek počas trvania tejto Dohody overiť dodržiavanie povinnosti odvozu odpadu zmluvnému partnerovi a spôsob zhodnotenie uvedeného odpadu. Pre tento účel je Dodávateľ povinný Objednávateľovi na jeho žiadosť predložiť v určenej lehote doklady potvrdzujúce odovzdanie a zhodnotenie dotknutého odpadu zmluvným partnerom Dodávateľa. </w:t>
      </w:r>
    </w:p>
    <w:p w14:paraId="56E263EE" w14:textId="77777777" w:rsidR="001C07B3" w:rsidRPr="00AC2CC5" w:rsidRDefault="001C07B3" w:rsidP="001C07B3">
      <w:pPr>
        <w:numPr>
          <w:ilvl w:val="0"/>
          <w:numId w:val="27"/>
        </w:num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 xml:space="preserve">je povinný Objednávateľovi predložiť najneskôr pri podpise tejto Dohody písomnú zmluvu (originál alebo úradne overenú kópiu) uzavretú vo svojom mene a na svoje náklady na ekologické spracovanie </w:t>
      </w:r>
      <w:proofErr w:type="spellStart"/>
      <w:r w:rsidRPr="00AC2CC5">
        <w:rPr>
          <w:rFonts w:ascii="Inter" w:eastAsia="Times New Roman" w:hAnsi="Inter" w:cs="Times New Roman"/>
          <w:kern w:val="0"/>
          <w:sz w:val="21"/>
          <w:szCs w:val="21"/>
          <w:lang w:eastAsia="sk-SK"/>
          <w14:ligatures w14:val="none"/>
        </w:rPr>
        <w:t>elektrovodných</w:t>
      </w:r>
      <w:proofErr w:type="spellEnd"/>
      <w:r w:rsidRPr="00AC2CC5">
        <w:rPr>
          <w:rFonts w:ascii="Inter" w:eastAsia="Times New Roman" w:hAnsi="Inter" w:cs="Times New Roman"/>
          <w:kern w:val="0"/>
          <w:sz w:val="21"/>
          <w:szCs w:val="21"/>
          <w:lang w:eastAsia="sk-SK"/>
          <w14:ligatures w14:val="none"/>
        </w:rPr>
        <w:t xml:space="preserve"> káblov. Objednávateľ si vyhradzuje právo kedykoľvek počas trvania tejto Dohody žiadať o predloženie predmetnej zmluvy spomínanej v predchádzajúcej vete tohto písm. článku VII ods. 2 písm. i)  tejto Dohody a Dodávateľ je povinnú je predložiť najneskôr do desiatich (10) dní odo dňa žiadosti Objednávateľa o predloženie. Objednávateľ si </w:t>
      </w:r>
      <w:r w:rsidRPr="00AC2CC5">
        <w:rPr>
          <w:rFonts w:ascii="Inter" w:eastAsia="Times New Roman" w:hAnsi="Inter" w:cs="Times New Roman"/>
          <w:kern w:val="0"/>
          <w:sz w:val="21"/>
          <w:szCs w:val="21"/>
          <w:lang w:eastAsia="sk-SK"/>
          <w14:ligatures w14:val="none"/>
        </w:rPr>
        <w:lastRenderedPageBreak/>
        <w:t xml:space="preserve">vyhradzuje právo kedykoľvek počas trvania tejto Dohody overiť dodržiavanie povinnosti odvozu odpadu tvoreného </w:t>
      </w:r>
      <w:proofErr w:type="spellStart"/>
      <w:r w:rsidRPr="00AC2CC5">
        <w:rPr>
          <w:rFonts w:ascii="Inter" w:eastAsia="Times New Roman" w:hAnsi="Inter" w:cs="Times New Roman"/>
          <w:kern w:val="0"/>
          <w:sz w:val="21"/>
          <w:szCs w:val="21"/>
          <w:lang w:eastAsia="sk-SK"/>
          <w14:ligatures w14:val="none"/>
        </w:rPr>
        <w:t>elektrovodnými</w:t>
      </w:r>
      <w:proofErr w:type="spellEnd"/>
      <w:r w:rsidRPr="00AC2CC5">
        <w:rPr>
          <w:rFonts w:ascii="Inter" w:eastAsia="Times New Roman" w:hAnsi="Inter" w:cs="Times New Roman"/>
          <w:kern w:val="0"/>
          <w:sz w:val="21"/>
          <w:szCs w:val="21"/>
          <w:lang w:eastAsia="sk-SK"/>
          <w14:ligatures w14:val="none"/>
        </w:rPr>
        <w:t xml:space="preserve"> káblami Dodávateľom deklarovanému zmluvnému partnerovi. </w:t>
      </w:r>
    </w:p>
    <w:p w14:paraId="462082CB" w14:textId="77777777" w:rsidR="001C07B3" w:rsidRPr="00AC2CC5" w:rsidRDefault="001C07B3" w:rsidP="001C07B3">
      <w:pPr>
        <w:numPr>
          <w:ilvl w:val="0"/>
          <w:numId w:val="27"/>
        </w:num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 xml:space="preserve">je povinný predložiť najneskôr pri podpise tejto Dohody písomnú zmluvu (originál alebo úradne overenú kópiu) s hospodárskym subjektom oprávneným na  nakladanie s odpadmi (zber, zhromažďovanie, zhodnocovanie, prípadne zneškodňovanie odpadu), pokiaľ Dodávateľ nemá oprávnenie na nakladenie s odpadmi, t. j. nezabezpečuje nakladanie so vzniknutým odpadom sám. Objednávateľ si vyhradzuje právo kedykoľvek počas trvania tejto Dohody žiadať o predloženie predmetnej zmluvy spomínanej v predchádzajúcej vete tohto písm. článku VII ods. 2 písm. j) tejto Dohody a Dodávateľ je povinnú je predložiť najneskôr do desiatich (10) dní odo dňa žiadosti Objednávateľa o predloženie. </w:t>
      </w:r>
    </w:p>
    <w:p w14:paraId="68467DB6" w14:textId="77777777" w:rsidR="001C07B3" w:rsidRPr="00AC2CC5" w:rsidRDefault="001C07B3" w:rsidP="001C07B3">
      <w:pPr>
        <w:numPr>
          <w:ilvl w:val="0"/>
          <w:numId w:val="27"/>
        </w:num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 xml:space="preserve">je povinný najneskôr tri (3) mesiace po nadobudnutí účinnosti tejto Dohody preukázať vlastníctvo alebo prenájom prevádzkového areálu v mieste plnenia predmetu Dohody </w:t>
      </w:r>
      <w:proofErr w:type="spellStart"/>
      <w:r w:rsidRPr="00AC2CC5">
        <w:rPr>
          <w:rFonts w:ascii="Inter" w:eastAsia="Times New Roman" w:hAnsi="Inter" w:cs="Times New Roman"/>
          <w:kern w:val="0"/>
          <w:sz w:val="21"/>
          <w:szCs w:val="21"/>
          <w:lang w:eastAsia="sk-SK"/>
          <w14:ligatures w14:val="none"/>
        </w:rPr>
        <w:t>t.j</w:t>
      </w:r>
      <w:proofErr w:type="spellEnd"/>
      <w:r w:rsidRPr="00AC2CC5">
        <w:rPr>
          <w:rFonts w:ascii="Inter" w:eastAsia="Times New Roman" w:hAnsi="Inter" w:cs="Times New Roman"/>
          <w:kern w:val="0"/>
          <w:sz w:val="21"/>
          <w:szCs w:val="21"/>
          <w:lang w:eastAsia="sk-SK"/>
          <w14:ligatures w14:val="none"/>
        </w:rPr>
        <w:t>. v katastrálnom území Hlavného mesta SR Bratislavy. Prevádzkový areál musí spĺňať všetky aplikovateľné právne predpisy a technické normy súvisiace so zabezpečením predmetu Dohody. Prevádzkový areál musí svojou veľkosťou a vybavením zodpovedať rozsahu poskytovaných stavebných prác a služieb celého predmetu Dohody vyplývajúceho z opisu predmetu zákazky (Príloha č. 2 a Príloha č. 3 tejto Dohody) a to najmä skladové priestory na uskladnenie strojov, zázemie pre personálne zabezpečenie predmetu Dohody, parkovacie státie a garáže pre strojovo-materiálne zabezpečenie predmetu Dohody. Uchádzač na preukázanie uvedeného predloží list vlastníctva alebo nájomnú zmluvu na prenájom prevádzkového areálu. V prípade nájomnej zmluvy predloží uchádzač v prílohe zmluvy list vlastníctva. Dodávateľ je zároveň povinný umožniť a strpieť kontrolu prevádzkového areálu Objednávateľom poverenými osobami.</w:t>
      </w:r>
    </w:p>
    <w:p w14:paraId="73519265" w14:textId="77777777" w:rsidR="001C07B3" w:rsidRPr="00AC2CC5" w:rsidRDefault="001C07B3" w:rsidP="001C07B3">
      <w:pPr>
        <w:numPr>
          <w:ilvl w:val="0"/>
          <w:numId w:val="27"/>
        </w:numPr>
        <w:spacing w:after="0" w:line="240" w:lineRule="auto"/>
        <w:ind w:left="1134" w:hanging="567"/>
        <w:contextualSpacing/>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 xml:space="preserve">je povinný upozorniť Objednávateľa bez zbytočného odkladu na zjavnú nesprávnosť a nevhodnosť pokynov Objednávateľa, ak Dodávateľ môže túto nevhodnosť zistiť pri vynaložení odbornej starostlivosti. Ak si Dodávateľ splní povinnosť podľa predchádzajúcej vety a Objednávateľ napriek upozorneniu na splnení pokynov písomne trval, Dodávateľ nezodpovedá za nesplnenie predmetu Dohody alebo </w:t>
      </w:r>
      <w:proofErr w:type="spellStart"/>
      <w:r w:rsidRPr="00AC2CC5">
        <w:rPr>
          <w:rFonts w:ascii="Inter" w:eastAsia="Times New Roman" w:hAnsi="Inter" w:cs="Times New Roman"/>
          <w:kern w:val="0"/>
          <w:sz w:val="21"/>
          <w:szCs w:val="21"/>
          <w:lang w:eastAsia="sk-SK"/>
          <w14:ligatures w14:val="none"/>
        </w:rPr>
        <w:t>vadné</w:t>
      </w:r>
      <w:proofErr w:type="spellEnd"/>
      <w:r w:rsidRPr="00AC2CC5">
        <w:rPr>
          <w:rFonts w:ascii="Inter" w:eastAsia="Times New Roman" w:hAnsi="Inter" w:cs="Times New Roman"/>
          <w:kern w:val="0"/>
          <w:sz w:val="21"/>
          <w:szCs w:val="21"/>
          <w:lang w:eastAsia="sk-SK"/>
          <w14:ligatures w14:val="none"/>
        </w:rPr>
        <w:t xml:space="preserve"> plnenie spôsobené nesprávnymi a nevhodnými pokynmi podľa článku X tejto Dohody. Objednávateľ je povinný písomne potvrdiť, že na týchto pokynoch trvá. Ak si Dodávateľ nesplnil povinnosť prvej vety tohto článku ods. 2 písm. l) tejto Dohody, zodpovedá za vady spôsobené plnením nevhodných pokynov daných mu Objednávateľom podľa článku X tejto Dohody.</w:t>
      </w:r>
    </w:p>
    <w:p w14:paraId="1B6A2062" w14:textId="77777777" w:rsidR="001C07B3" w:rsidRPr="00AC2CC5" w:rsidRDefault="001C07B3" w:rsidP="001C07B3">
      <w:pPr>
        <w:numPr>
          <w:ilvl w:val="0"/>
          <w:numId w:val="27"/>
        </w:numPr>
        <w:spacing w:after="0" w:line="240" w:lineRule="auto"/>
        <w:ind w:left="1134" w:hanging="567"/>
        <w:contextualSpacing/>
        <w:jc w:val="both"/>
        <w:rPr>
          <w:rFonts w:ascii="Inter" w:eastAsia="Calibri" w:hAnsi="Inter" w:cs="Arial"/>
          <w:color w:val="000000"/>
          <w:kern w:val="0"/>
          <w:sz w:val="21"/>
          <w:szCs w:val="21"/>
          <w14:ligatures w14:val="none"/>
        </w:rPr>
      </w:pPr>
      <w:r w:rsidRPr="00AC2CC5">
        <w:rPr>
          <w:rFonts w:ascii="Inter" w:eastAsia="Calibri" w:hAnsi="Inter" w:cs="Times New Roman"/>
          <w:kern w:val="0"/>
          <w:sz w:val="21"/>
          <w:szCs w:val="21"/>
          <w14:ligatures w14:val="none"/>
        </w:rPr>
        <w:t xml:space="preserve">zodpovedá za ochranu a bezpečnosť zdravia svojich pracovníkov pri plneniach podľa tejto Dohody, ako aj ostatných fyzických osôb oprávnene sa zdržujúcich na mieste plnenia v zmysle platných právnych predpisov. Dodávateľ </w:t>
      </w:r>
      <w:r w:rsidRPr="00AC2CC5">
        <w:rPr>
          <w:rFonts w:ascii="Inter" w:eastAsia="Calibri" w:hAnsi="Inter" w:cs="Arial"/>
          <w:color w:val="000000"/>
          <w:kern w:val="0"/>
          <w:sz w:val="21"/>
          <w:szCs w:val="21"/>
          <w14:ligatures w14:val="none"/>
        </w:rPr>
        <w:t xml:space="preserve">sa zaväzuje pri svojej činnosti podľa tejto Dohody dodržiavať v plnom rozsahu ustanovenia platných právnych predpisov týkajúce sa bezpečnosti a ochrany zdravia pri práci, ochrany životného prostredia a všeobecne záväzné protipožiarne predpisy. </w:t>
      </w:r>
      <w:r w:rsidRPr="00AC2CC5">
        <w:rPr>
          <w:rFonts w:ascii="Inter" w:eastAsia="Times New Roman" w:hAnsi="Inter" w:cs="Arial"/>
          <w:color w:val="000000"/>
          <w:kern w:val="0"/>
          <w:sz w:val="21"/>
          <w:szCs w:val="21"/>
          <w:lang w:eastAsia="sk-SK"/>
          <w14:ligatures w14:val="none"/>
        </w:rPr>
        <w:t>Dodávateľ je povinný zabezpečiť plnenie podľa tejto Dohody tak, že v prípade všetkých dotknutých osôb podieľajúcich sa na plnení podľa tejto Dohody zabezpečí, že tieto osoby budú mať najneskôr pred začatím plnenia úspešne absolvované školenie bezpečnosti a ochrane zdravia pri práci (ďalej len „</w:t>
      </w:r>
      <w:r w:rsidRPr="00AC2CC5">
        <w:rPr>
          <w:rFonts w:ascii="Inter" w:eastAsia="Times New Roman" w:hAnsi="Inter" w:cs="Arial"/>
          <w:b/>
          <w:bCs/>
          <w:color w:val="000000"/>
          <w:kern w:val="0"/>
          <w:sz w:val="21"/>
          <w:szCs w:val="21"/>
          <w:lang w:eastAsia="sk-SK"/>
          <w14:ligatures w14:val="none"/>
        </w:rPr>
        <w:t>BOZP</w:t>
      </w:r>
      <w:r w:rsidRPr="00AC2CC5">
        <w:rPr>
          <w:rFonts w:ascii="Inter" w:eastAsia="Times New Roman" w:hAnsi="Inter" w:cs="Arial"/>
          <w:color w:val="000000"/>
          <w:kern w:val="0"/>
          <w:sz w:val="21"/>
          <w:szCs w:val="21"/>
          <w:lang w:eastAsia="sk-SK"/>
          <w14:ligatures w14:val="none"/>
        </w:rPr>
        <w:t>“) a školenie o požiarnej ochrane (ďalej len „</w:t>
      </w:r>
      <w:r w:rsidRPr="00AC2CC5">
        <w:rPr>
          <w:rFonts w:ascii="Inter" w:eastAsia="Times New Roman" w:hAnsi="Inter" w:cs="Arial"/>
          <w:b/>
          <w:bCs/>
          <w:color w:val="000000"/>
          <w:kern w:val="0"/>
          <w:sz w:val="21"/>
          <w:szCs w:val="21"/>
          <w:lang w:eastAsia="sk-SK"/>
          <w14:ligatures w14:val="none"/>
        </w:rPr>
        <w:t>PO</w:t>
      </w:r>
      <w:r w:rsidRPr="00AC2CC5">
        <w:rPr>
          <w:rFonts w:ascii="Inter" w:eastAsia="Times New Roman" w:hAnsi="Inter" w:cs="Arial"/>
          <w:color w:val="000000"/>
          <w:kern w:val="0"/>
          <w:sz w:val="21"/>
          <w:szCs w:val="21"/>
          <w:lang w:eastAsia="sk-SK"/>
          <w14:ligatures w14:val="none"/>
        </w:rPr>
        <w:t>“) a sú oboznámení s povinnosťami ochrany životného prostredia (ďalej len „</w:t>
      </w:r>
      <w:r w:rsidRPr="00AC2CC5">
        <w:rPr>
          <w:rFonts w:ascii="Inter" w:eastAsia="Times New Roman" w:hAnsi="Inter" w:cs="Arial"/>
          <w:b/>
          <w:bCs/>
          <w:color w:val="000000"/>
          <w:kern w:val="0"/>
          <w:sz w:val="21"/>
          <w:szCs w:val="21"/>
          <w:lang w:eastAsia="sk-SK"/>
          <w14:ligatures w14:val="none"/>
        </w:rPr>
        <w:t>OŽP</w:t>
      </w:r>
      <w:r w:rsidRPr="00AC2CC5">
        <w:rPr>
          <w:rFonts w:ascii="Inter" w:eastAsia="Times New Roman" w:hAnsi="Inter" w:cs="Arial"/>
          <w:color w:val="000000"/>
          <w:kern w:val="0"/>
          <w:sz w:val="21"/>
          <w:szCs w:val="21"/>
          <w:lang w:eastAsia="sk-SK"/>
          <w14:ligatures w14:val="none"/>
        </w:rPr>
        <w:t xml:space="preserve">“) podľa predpisov platných v Slovenskej republike. </w:t>
      </w:r>
    </w:p>
    <w:p w14:paraId="51691476" w14:textId="77777777" w:rsidR="001C07B3" w:rsidRPr="00AC2CC5" w:rsidRDefault="001C07B3" w:rsidP="001C07B3">
      <w:pPr>
        <w:numPr>
          <w:ilvl w:val="0"/>
          <w:numId w:val="27"/>
        </w:num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zabezpečí pre svojich zamestnancov jednotné oblečenie s označením firmy umiestneným na viditeľnom mieste pracovného oblečenia ako aj osobné ochranné pomôcky, potrebné na riadny výkon predmetu Dohody.</w:t>
      </w:r>
    </w:p>
    <w:p w14:paraId="4742C9EF" w14:textId="77777777" w:rsidR="001C07B3" w:rsidRPr="00AC2CC5" w:rsidRDefault="001C07B3" w:rsidP="001C07B3">
      <w:pPr>
        <w:numPr>
          <w:ilvl w:val="0"/>
          <w:numId w:val="27"/>
        </w:num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 xml:space="preserve">je tiež povinný pre Objednávateľa zabezpečiť na vlastné náklady fotografickú dokumentáciu plnenia predmetu Dohody podľa pokynu Objednávateľa. </w:t>
      </w:r>
      <w:r w:rsidRPr="00AC2CC5">
        <w:rPr>
          <w:rFonts w:ascii="Inter" w:eastAsia="Times New Roman" w:hAnsi="Inter" w:cs="Times New Roman"/>
          <w:kern w:val="0"/>
          <w:sz w:val="21"/>
          <w:szCs w:val="21"/>
          <w:lang w:eastAsia="sk-SK"/>
          <w14:ligatures w14:val="none"/>
        </w:rPr>
        <w:lastRenderedPageBreak/>
        <w:t xml:space="preserve">Fotografickú dokumentáciu bude zasielať na emailovú adresu uvedenú v článku I ods. 4 tejto Dohody, pokiaľ sa Zmluvné strany písomne nedohodnú na inom spôsobe odovzdania fotografickej dokumentácie. </w:t>
      </w:r>
    </w:p>
    <w:p w14:paraId="6849B235" w14:textId="77777777" w:rsidR="001C07B3" w:rsidRPr="00AC2CC5" w:rsidRDefault="001C07B3" w:rsidP="001C07B3">
      <w:pPr>
        <w:numPr>
          <w:ilvl w:val="0"/>
          <w:numId w:val="27"/>
        </w:num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sa zaväzuje, že predmet Dohody bude realizovať podľa možností za prevádzky na pozemných komunikáciách, a že počas vykonávania predmetu Dohody umožní vozidlám a chodcom bezpečný pohyb a prístup do priľahlých lokalít, a zabezpečí prejazd pre pohotovostné vozidlá. Dodávateľ sa zaväzuje, že počas vykonávania predmetu Dohody zabezpečí najmä bezpečnosť všetkých účastníkov cestnej premávky na pozemných komunikáciách, a zabezpečí všetky ďalšie činnosti, ktoré súvisia s vykonávaním predmetu Dohody najmä spätnú úpravu všetkých dotknutých plôch.</w:t>
      </w:r>
    </w:p>
    <w:p w14:paraId="6E469A08" w14:textId="77777777" w:rsidR="001C07B3" w:rsidRPr="00AC2CC5" w:rsidRDefault="001C07B3" w:rsidP="001C07B3">
      <w:pPr>
        <w:numPr>
          <w:ilvl w:val="0"/>
          <w:numId w:val="27"/>
        </w:num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je povinný uskutočňovať stavebné práce podľa tejto Dohody spôsobom, ktorý umožní bezpečný a minimálne obmedzovaný pohyb verejnosti a nepretržitú prevádzku vo vybraných objektoch.</w:t>
      </w:r>
    </w:p>
    <w:p w14:paraId="25900BA3" w14:textId="77777777" w:rsidR="001C07B3" w:rsidRPr="00AC2CC5" w:rsidRDefault="001C07B3" w:rsidP="001C07B3">
      <w:pPr>
        <w:numPr>
          <w:ilvl w:val="0"/>
          <w:numId w:val="27"/>
        </w:num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sa zaväzuje, v prípade potreby, a ak je to možné bez projektu organizácie dopravy, dopravne zabezpečiť krátkodobý výkon prác dopravným značením podľa aktuálnych technických podmienok Ministerstva dopravy a výstavby Slovenskej republiky a  všeobecne záväzných predpisov, podľa potreby prenosným dopravným značením, alebo svetelnou dopravnou šípkou. Dodávateľ je povinný upozorniť vopred Objednávateľa na prípadnú komplikovanú dopravnú situáciu, spôsobenú výkonom objednaných prác, prípadne výkon prác na rýchlostných komunikáciách, napájačoch a zjazdoch z diaľničnej siete a požiadať ho o zabezpečenie vypracovania projektu organizácie dopravy a osadenie dočasného dopravného značenia.</w:t>
      </w:r>
    </w:p>
    <w:p w14:paraId="221B20E4" w14:textId="77777777" w:rsidR="001C07B3" w:rsidRPr="00AC2CC5" w:rsidRDefault="001C07B3" w:rsidP="001C07B3">
      <w:pPr>
        <w:numPr>
          <w:ilvl w:val="0"/>
          <w:numId w:val="27"/>
        </w:num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 xml:space="preserve">je povinný udržiavať počas vykonávania predmetu Dohody poriadok, čistotu a bez zbytočného odkladu odstraňovať odpady a nečistoty, ktoré vznikli pri vykonávaní predmetu Dohody na vlastné náklady v zmysle platných právnych predpisov, zaistenie ochrany životného prostredia a bezpečnosti práce. Pokiaľ tak neurobí ani v dodatočnej lehote určenej zástupcom Objednávateľa, vykoná ich Objednávateľ na náklady Dodávateľa, ktoré je následne Dodávateľ povinný uhradiť Objednávateľovi na základe faktúry. Dodávateľ zodpovedá za čistotu ciest, po ktorých dováža a odváža materiál, mechanizmy, </w:t>
      </w:r>
      <w:proofErr w:type="spellStart"/>
      <w:r w:rsidRPr="00AC2CC5">
        <w:rPr>
          <w:rFonts w:ascii="Inter" w:eastAsia="Times New Roman" w:hAnsi="Inter" w:cs="Times New Roman"/>
          <w:kern w:val="0"/>
          <w:sz w:val="21"/>
          <w:szCs w:val="21"/>
          <w:lang w:eastAsia="sk-SK"/>
          <w14:ligatures w14:val="none"/>
        </w:rPr>
        <w:t>suť</w:t>
      </w:r>
      <w:proofErr w:type="spellEnd"/>
      <w:r w:rsidRPr="00AC2CC5">
        <w:rPr>
          <w:rFonts w:ascii="Inter" w:eastAsia="Times New Roman" w:hAnsi="Inter" w:cs="Times New Roman"/>
          <w:kern w:val="0"/>
          <w:sz w:val="21"/>
          <w:szCs w:val="21"/>
          <w:lang w:eastAsia="sk-SK"/>
          <w14:ligatures w14:val="none"/>
        </w:rPr>
        <w:t xml:space="preserve"> a iný odpad. Prípadné škody z porušenia týchto povinností uhradí Dodávateľ Objednávateľovi a uspokojí aj nároky tretích osôb.</w:t>
      </w:r>
    </w:p>
    <w:p w14:paraId="05C998E8" w14:textId="77777777" w:rsidR="001C07B3" w:rsidRPr="00AC2CC5" w:rsidRDefault="001C07B3" w:rsidP="001C07B3">
      <w:pPr>
        <w:numPr>
          <w:ilvl w:val="0"/>
          <w:numId w:val="27"/>
        </w:numPr>
        <w:spacing w:after="0" w:line="240" w:lineRule="auto"/>
        <w:ind w:left="1134" w:hanging="567"/>
        <w:contextualSpacing/>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je povinný počas celého trvania tejto Dohody zabezpečiť, že bude zapísaný v Registri partnerov verejného sektora, ak mu takáto povinnosť vzniká v zmysle zákona č. 315/2016 Z. z. o registri partnerov verejného sektora a o zmene a doplnení niektorých zákonov (ďalej len ako „</w:t>
      </w:r>
      <w:r w:rsidRPr="00AC2CC5">
        <w:rPr>
          <w:rFonts w:ascii="Inter" w:eastAsia="Times New Roman" w:hAnsi="Inter" w:cs="Times New Roman"/>
          <w:b/>
          <w:bCs/>
          <w:kern w:val="0"/>
          <w:sz w:val="21"/>
          <w:szCs w:val="21"/>
          <w:lang w:eastAsia="sk-SK"/>
          <w14:ligatures w14:val="none"/>
        </w:rPr>
        <w:t>RPVS</w:t>
      </w:r>
      <w:r w:rsidRPr="00AC2CC5">
        <w:rPr>
          <w:rFonts w:ascii="Inter" w:eastAsia="Times New Roman" w:hAnsi="Inter" w:cs="Times New Roman"/>
          <w:kern w:val="0"/>
          <w:sz w:val="21"/>
          <w:szCs w:val="21"/>
          <w:lang w:eastAsia="sk-SK"/>
          <w14:ligatures w14:val="none"/>
        </w:rPr>
        <w:t>“). Výmaz z Registra partnerov verejného sektora je Dodávateľ povinný do troch (3) pracovných dní písomne oznámiť Objednávateľovi. Uvedené platí aj pre všetkých subdodávateľov Dodávateľ. Za dodržiavanie tohto písm. článku VII ods. 2 Dohody subdodávateľmi zodpovedá v plnom rozsahu Dodávateľ;</w:t>
      </w:r>
    </w:p>
    <w:p w14:paraId="21FBBA19" w14:textId="77777777" w:rsidR="001C07B3" w:rsidRPr="00AC2CC5" w:rsidRDefault="001C07B3" w:rsidP="001C07B3">
      <w:pPr>
        <w:numPr>
          <w:ilvl w:val="0"/>
          <w:numId w:val="27"/>
        </w:numPr>
        <w:spacing w:after="0" w:line="240" w:lineRule="auto"/>
        <w:ind w:left="1134" w:hanging="567"/>
        <w:contextualSpacing/>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je povinný zabezpečiť všetky mechanizmy, zariadenia a iný materiál potrebný na plnenie povinností Dodávateľa podľa tejto Dohody na vlastné náklady a zodpovednosť. Súčasne sa  zaväzuje používať iba výrobky, ktoré sú bezchybné a vylučujú poškodenie majetku vo vlastníctve a/alebo v správe Objednávateľa a/alebo tretích osôb. Dodávateľ je povinný pri plnení používať výlučne kvalitné materiály spĺňajúce všeobecne záväzné predpisy a normy a je povinný pri poskytovaní služieb podľa tejto Dohody používať výlučne ekologické čistiace a dezinfekčné prostriedky, ktorých používanie deklaroval a ocenil vo verejnom obstarávaní a ich zoznam tvorí prílohu č. 5 tejto Dohody.</w:t>
      </w:r>
    </w:p>
    <w:p w14:paraId="511F254D" w14:textId="77777777" w:rsidR="001C07B3" w:rsidRPr="00AC2CC5" w:rsidRDefault="001C07B3" w:rsidP="001C07B3">
      <w:pPr>
        <w:numPr>
          <w:ilvl w:val="0"/>
          <w:numId w:val="27"/>
        </w:num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 xml:space="preserve">sa zaväzuje, že predmet Dohody bude vykonávať požadovaným strojovým a technickým vybavením je povinný mať permanentne k dispozícii na plnenie podľa tejto Dohody strojové, prevádzkové a technické vybavenie, ktorým preukazoval vo verejnom obstarávaní, ktorého výsledkom je táto Dohoda splnenie podmienok </w:t>
      </w:r>
      <w:r w:rsidRPr="00AC2CC5">
        <w:rPr>
          <w:rFonts w:ascii="Inter" w:eastAsia="Times New Roman" w:hAnsi="Inter" w:cs="Times New Roman"/>
          <w:kern w:val="0"/>
          <w:sz w:val="21"/>
          <w:szCs w:val="21"/>
          <w:lang w:eastAsia="sk-SK"/>
          <w14:ligatures w14:val="none"/>
        </w:rPr>
        <w:lastRenderedPageBreak/>
        <w:t>účasti určených podľa § 34 ods. 1 písm. j) ZVO a ktorého zoznam tvorí Prílohu č. 3 tejto Dohody. Za týmto účelom je Dodávateľ povinný umožniť Objednávateľovi vykonať obhliadku strojového a technického vybavenia kedykoľvek počas trvania zmluvného vzťahu. Nesplnenie povinností Dodávateľom podľa tohto písm. článku VII ods. 2 tejto Dohody sa považuje za podstatné porušenie tejto Dohody.</w:t>
      </w:r>
    </w:p>
    <w:p w14:paraId="32E6DB1B" w14:textId="77777777" w:rsidR="001C07B3" w:rsidRPr="00AC2CC5" w:rsidRDefault="001C07B3" w:rsidP="001C07B3">
      <w:pPr>
        <w:numPr>
          <w:ilvl w:val="0"/>
          <w:numId w:val="27"/>
        </w:numPr>
        <w:spacing w:after="0" w:line="240" w:lineRule="auto"/>
        <w:ind w:left="1134" w:right="26"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je povinný umožniť a strpieť prítomnosť Objednávateľa a Objednávateľom poverených osôb pri kontrole plnenia predmetu Dohody </w:t>
      </w:r>
      <w:r w:rsidRPr="00AC2CC5">
        <w:rPr>
          <w:rFonts w:ascii="Inter" w:eastAsia="Calibri" w:hAnsi="Inter" w:cs="Times New Roman"/>
          <w:kern w:val="0"/>
          <w:sz w:val="21"/>
          <w:szCs w:val="21"/>
          <w14:ligatures w14:val="none"/>
        </w:rPr>
        <w:t>a je povinný prípadné zistené nedostatky odstrániť ihneď po ich nahlásení oprávnenou osobou Objednávateľa.</w:t>
      </w:r>
    </w:p>
    <w:p w14:paraId="5D70765F" w14:textId="77777777" w:rsidR="001C07B3" w:rsidRPr="00AC2CC5" w:rsidRDefault="001C07B3" w:rsidP="001C07B3">
      <w:pPr>
        <w:numPr>
          <w:ilvl w:val="0"/>
          <w:numId w:val="27"/>
        </w:num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má právo na úhradu ceny za predmet Dohody alebo jeho časti podľa tejto Dohody.</w:t>
      </w:r>
    </w:p>
    <w:p w14:paraId="3E79F301" w14:textId="77777777" w:rsidR="001C07B3" w:rsidRPr="00AC2CC5" w:rsidRDefault="001C07B3" w:rsidP="001C07B3">
      <w:pPr>
        <w:numPr>
          <w:ilvl w:val="0"/>
          <w:numId w:val="27"/>
        </w:num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je povinný pri plnení povinnosti podľa tejto Dohody postupovať spôsobom, ktorý nepoškodzuje práva tretích strán.</w:t>
      </w:r>
    </w:p>
    <w:p w14:paraId="676C34B1" w14:textId="77777777" w:rsidR="001C07B3" w:rsidRPr="00AC2CC5" w:rsidRDefault="001C07B3" w:rsidP="001C07B3">
      <w:pPr>
        <w:spacing w:after="0" w:line="240" w:lineRule="auto"/>
        <w:ind w:left="567"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3.</w:t>
      </w:r>
      <w:r w:rsidRPr="00AC2CC5">
        <w:rPr>
          <w:rFonts w:ascii="Inter" w:eastAsia="Times New Roman" w:hAnsi="Inter" w:cs="Times New Roman"/>
          <w:kern w:val="0"/>
          <w:sz w:val="21"/>
          <w:szCs w:val="21"/>
          <w:lang w:eastAsia="sk-SK"/>
          <w14:ligatures w14:val="none"/>
        </w:rPr>
        <w:tab/>
        <w:t>S výnimkou práv a povinností vyplývajúcich z ostatných ustanovení tejto Dohody Objednávateľ:</w:t>
      </w:r>
    </w:p>
    <w:p w14:paraId="3D2E6782" w14:textId="77777777" w:rsidR="001C07B3" w:rsidRPr="00AC2CC5" w:rsidRDefault="001C07B3" w:rsidP="001C07B3">
      <w:p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a)</w:t>
      </w:r>
      <w:r w:rsidRPr="00AC2CC5">
        <w:rPr>
          <w:rFonts w:ascii="Inter" w:eastAsia="Times New Roman" w:hAnsi="Inter" w:cs="Times New Roman"/>
          <w:kern w:val="0"/>
          <w:sz w:val="21"/>
          <w:szCs w:val="21"/>
          <w:lang w:eastAsia="sk-SK"/>
          <w14:ligatures w14:val="none"/>
        </w:rPr>
        <w:tab/>
        <w:t>sa zaväzuje poskytnúť Dodávateľovi všetku súčinnosť objektívne nevyhnutú na plnenie predmetu Dohody; ide najmä, nie však výlučne, o poskytnutie potrebných konzultácií a ďalších materiálov (podkladov), ktoré má Objednávateľ k dispozícii, a ktoré sú nevyhnutné na plnenie predmetu Dohody.</w:t>
      </w:r>
    </w:p>
    <w:p w14:paraId="3845ADB5" w14:textId="77777777" w:rsidR="001C07B3" w:rsidRPr="00AC2CC5" w:rsidRDefault="001C07B3" w:rsidP="001C07B3">
      <w:p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b)</w:t>
      </w:r>
      <w:r w:rsidRPr="00AC2CC5">
        <w:rPr>
          <w:rFonts w:ascii="Inter" w:eastAsia="Times New Roman" w:hAnsi="Inter" w:cs="Times New Roman"/>
          <w:kern w:val="0"/>
          <w:sz w:val="21"/>
          <w:szCs w:val="21"/>
          <w:lang w:eastAsia="sk-SK"/>
          <w14:ligatures w14:val="none"/>
        </w:rPr>
        <w:tab/>
        <w:t xml:space="preserve">je oprávnený vykonávať priebežnú a následnú kontrolu plnenia predmetu Dohody, o čom bude vyhotovený písomný záznam. V prípade, ak Objednávateľ zistí, že Dodávateľ plní predmet Dohody v rozpore so svojimi povinnosťami, je Objednávateľ oprávnený požadovať, aby Dodávateľ plnil predmet Dohody riadnym spôsobom a to v dodatočnej primeranej lehote, ktorú mu na to Objednávateľ poskytol. V prípade, ak pri kontrole budú zistené vady plnenia predmetu Dohody, Objednávateľ má právo požadovať od Dodávateľa odstránenie vád a plnenie predmetu Dohody dohodnutým riadnym spôsobom v dodatočnej primeranej lehote, ktorú mu Objednávateľ poskytol. Výzva na odstránenie zistených vád musí byť doložená písomným záznamom, v ktorom budú vyšpecifikované zistené nedostatky, resp. vady. Za objektívne kritérium považujú Zmluvné strany právne normy a technické normy platné a účinné v Slovenskej republike. V prípade, že Dodávateľ nezačne plniť  riadnym spôsobom a neodstráni zistené vady v lehote uvedenej v tomto článku ods. 3 písm. b) tejto Dohody, je Objednávateľ oprávnený uplatňovať si zmluvnú pokutu podľa tejto Dohody a/alebo odstúpiť od tejto Dohody. Tým nie je dotknuté právo na náhradu škody podľa § 373 a </w:t>
      </w:r>
      <w:proofErr w:type="spellStart"/>
      <w:r w:rsidRPr="00AC2CC5">
        <w:rPr>
          <w:rFonts w:ascii="Inter" w:eastAsia="Times New Roman" w:hAnsi="Inter" w:cs="Times New Roman"/>
          <w:kern w:val="0"/>
          <w:sz w:val="21"/>
          <w:szCs w:val="21"/>
          <w:lang w:eastAsia="sk-SK"/>
          <w14:ligatures w14:val="none"/>
        </w:rPr>
        <w:t>nasl</w:t>
      </w:r>
      <w:proofErr w:type="spellEnd"/>
      <w:r w:rsidRPr="00AC2CC5">
        <w:rPr>
          <w:rFonts w:ascii="Inter" w:eastAsia="Times New Roman" w:hAnsi="Inter" w:cs="Times New Roman"/>
          <w:kern w:val="0"/>
          <w:sz w:val="21"/>
          <w:szCs w:val="21"/>
          <w:lang w:eastAsia="sk-SK"/>
          <w14:ligatures w14:val="none"/>
        </w:rPr>
        <w:t>. OBZ.</w:t>
      </w:r>
    </w:p>
    <w:p w14:paraId="6425DD88" w14:textId="77777777" w:rsidR="001C07B3" w:rsidRPr="00AC2CC5" w:rsidRDefault="001C07B3" w:rsidP="001C07B3">
      <w:p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c)</w:t>
      </w:r>
      <w:r w:rsidRPr="00AC2CC5">
        <w:rPr>
          <w:rFonts w:ascii="Inter" w:eastAsia="Times New Roman" w:hAnsi="Inter" w:cs="Times New Roman"/>
          <w:kern w:val="0"/>
          <w:sz w:val="21"/>
          <w:szCs w:val="21"/>
          <w:lang w:eastAsia="sk-SK"/>
          <w14:ligatures w14:val="none"/>
        </w:rPr>
        <w:tab/>
        <w:t>sa zaväzuje určiť osoby, s ktorými bude Dodávateľ komunikovať a spolupracovať, a ktoré budú za Objednávateľa zodpovedné za plnenie povinností vyplývajúcich z tejto Dohody,</w:t>
      </w:r>
    </w:p>
    <w:p w14:paraId="1BB09003" w14:textId="77777777" w:rsidR="001C07B3" w:rsidRPr="00AC2CC5" w:rsidRDefault="001C07B3" w:rsidP="001C07B3">
      <w:pPr>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d)</w:t>
      </w:r>
      <w:r w:rsidRPr="00AC2CC5">
        <w:rPr>
          <w:rFonts w:ascii="Inter" w:eastAsia="Times New Roman" w:hAnsi="Inter" w:cs="Times New Roman"/>
          <w:kern w:val="0"/>
          <w:sz w:val="21"/>
          <w:szCs w:val="21"/>
          <w:lang w:eastAsia="sk-SK"/>
          <w14:ligatures w14:val="none"/>
        </w:rPr>
        <w:tab/>
        <w:t>sa zaväzuje riadne a včas predmet Dohody skontrolovať, prevziať a zaplatiť Dodávateľovi dohodnutú cenu.</w:t>
      </w:r>
    </w:p>
    <w:p w14:paraId="5F918241" w14:textId="77777777" w:rsidR="001C07B3" w:rsidRPr="00AC2CC5" w:rsidRDefault="001C07B3" w:rsidP="001C07B3">
      <w:pPr>
        <w:spacing w:after="0" w:line="240" w:lineRule="auto"/>
        <w:ind w:left="567" w:hanging="567"/>
        <w:jc w:val="both"/>
        <w:rPr>
          <w:rFonts w:ascii="Calibri" w:eastAsia="Calibri" w:hAnsi="Calibri" w:cs="Times New Roman"/>
          <w:kern w:val="0"/>
          <w14:ligatures w14:val="none"/>
        </w:rPr>
      </w:pPr>
      <w:r w:rsidRPr="00AC2CC5">
        <w:rPr>
          <w:rFonts w:ascii="Inter" w:eastAsia="Calibri" w:hAnsi="Inter" w:cs="Times New Roman"/>
          <w:kern w:val="0"/>
          <w:sz w:val="21"/>
          <w:szCs w:val="21"/>
          <w14:ligatures w14:val="none"/>
        </w:rPr>
        <w:t xml:space="preserve">4. </w:t>
      </w:r>
      <w:r w:rsidRPr="00AC2CC5">
        <w:rPr>
          <w:rFonts w:ascii="Inter" w:eastAsia="Calibri" w:hAnsi="Inter" w:cs="Times New Roman"/>
          <w:kern w:val="0"/>
          <w:sz w:val="21"/>
          <w:szCs w:val="21"/>
          <w14:ligatures w14:val="none"/>
        </w:rPr>
        <w:tab/>
        <w:t xml:space="preserve">Porušenie povinností uvedených v tomto článku v ods. 2 písm. c), d), g), h), i). j), k), m), s), t), u), v) tejto Dohody sa považuje za podstatné porušenie tejto Dohody a v prípade ich porušenia je Objednávateľ oprávnený odstúpiť od tejto Dohody. </w:t>
      </w:r>
    </w:p>
    <w:p w14:paraId="6C3ED62C" w14:textId="77777777" w:rsidR="001C07B3" w:rsidRPr="00AC2CC5" w:rsidRDefault="001C07B3" w:rsidP="001C07B3">
      <w:pPr>
        <w:numPr>
          <w:ilvl w:val="0"/>
          <w:numId w:val="39"/>
        </w:numPr>
        <w:spacing w:after="0" w:line="240" w:lineRule="auto"/>
        <w:ind w:left="567"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Dodávateľ berie na vedomie, že výdavky podľa tejto Dohody môžu byť financované/spolufinancované Objednávateľom z prostriedkov, ktoré Objednávateľovi na tento účel poskytne Európska únia (napr. z fondov Európskej únie) prípadne z iných európskych a/alebo externých finančných zdrojov. Dodávateľ  zároveň berie na vedomie a rešpektuje, že zákazka financovaná/ spolufinancovaná z fondov Európskej únie a iných externých zdrojov, môže byť predmetom administratívnej finančnej kontroly procesu verejného obstarávania zo strany príslušného Riadiaceho orgánu (ďalej len „</w:t>
      </w:r>
      <w:r w:rsidRPr="00AC2CC5">
        <w:rPr>
          <w:rFonts w:ascii="Inter" w:eastAsia="Times New Roman" w:hAnsi="Inter" w:cs="Times New Roman"/>
          <w:b/>
          <w:bCs/>
          <w:kern w:val="0"/>
          <w:sz w:val="21"/>
          <w:szCs w:val="21"/>
          <w:lang w:eastAsia="sk-SK"/>
          <w14:ligatures w14:val="none"/>
        </w:rPr>
        <w:t>Riadiaci orgán</w:t>
      </w:r>
      <w:r w:rsidRPr="00AC2CC5">
        <w:rPr>
          <w:rFonts w:ascii="Inter" w:eastAsia="Times New Roman" w:hAnsi="Inter" w:cs="Times New Roman"/>
          <w:kern w:val="0"/>
          <w:sz w:val="21"/>
          <w:szCs w:val="21"/>
          <w:lang w:eastAsia="sk-SK"/>
          <w14:ligatures w14:val="none"/>
        </w:rPr>
        <w:t>“ v príslušnom gramatickom tvare) a/alebo Sprostredkovateľského orgánu (ďalej len „</w:t>
      </w:r>
      <w:r w:rsidRPr="00AC2CC5">
        <w:rPr>
          <w:rFonts w:ascii="Inter" w:eastAsia="Times New Roman" w:hAnsi="Inter" w:cs="Times New Roman"/>
          <w:b/>
          <w:bCs/>
          <w:kern w:val="0"/>
          <w:sz w:val="21"/>
          <w:szCs w:val="21"/>
          <w:lang w:eastAsia="sk-SK"/>
          <w14:ligatures w14:val="none"/>
        </w:rPr>
        <w:t>Sprostredkovateľský orgán</w:t>
      </w:r>
      <w:r w:rsidRPr="00AC2CC5">
        <w:rPr>
          <w:rFonts w:ascii="Inter" w:eastAsia="Times New Roman" w:hAnsi="Inter" w:cs="Times New Roman"/>
          <w:kern w:val="0"/>
          <w:sz w:val="21"/>
          <w:szCs w:val="21"/>
          <w:lang w:eastAsia="sk-SK"/>
          <w14:ligatures w14:val="none"/>
        </w:rPr>
        <w:t>“ v príslušnom gramatickom tvare) pod Riadiacim orgánom. O schválení zákazky bude Objednávateľ Dodávateľa informovať.</w:t>
      </w:r>
    </w:p>
    <w:p w14:paraId="41AB38AA" w14:textId="77777777" w:rsidR="001C07B3" w:rsidRPr="00AC2CC5" w:rsidRDefault="001C07B3" w:rsidP="001C07B3">
      <w:pPr>
        <w:numPr>
          <w:ilvl w:val="0"/>
          <w:numId w:val="39"/>
        </w:numPr>
        <w:spacing w:after="0" w:line="240" w:lineRule="auto"/>
        <w:ind w:left="567"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lastRenderedPageBreak/>
        <w:t>Dodávateľ je povinný strpieť výkon kontroly/ kontroly na mieste/ auditu súvisiaceho s plnením predmetu tejto Dohody kedykoľvek počas platnosti a účinnosti akejkoľvek zmluvy o poskytnutí nenávratného finančného prostriedku, na základe ktorej Objednávateľ financoval/spolufinancoval predmet tejto Dohody a prípadne aj po skončení jej účinnosti, ak to bude nevyhnutné, a to na túto činnosť oprávnenými osobami (napr. poskytovateľ nenávratného finančného prostriedku, Útvar následnej finančnej kontroly, NKÚ SR, príslušná Správa finančnej kontroly, Certifikačný orgán, Orgán auditu a jeho spolupracujúce orgány, ako aj nimi poverené osoby a prizvané osoby v súlade s príslušnými platnými právnymi predpismi SR a/alebo EÚ, splnomocnení zástupcovia EK a Európskeho dvora audítorov) a poskytnúť im všetku potrebnú súčinnosť.</w:t>
      </w:r>
    </w:p>
    <w:p w14:paraId="60A9B423" w14:textId="77777777" w:rsidR="001C07B3" w:rsidRPr="00AC2CC5" w:rsidRDefault="001C07B3" w:rsidP="001C07B3">
      <w:pPr>
        <w:numPr>
          <w:ilvl w:val="0"/>
          <w:numId w:val="39"/>
        </w:numPr>
        <w:spacing w:after="0" w:line="240" w:lineRule="auto"/>
        <w:ind w:left="567"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Zmluvné strany berú týmto na vedomie a výslovne súhlasia, že všetka dokumentácia vytvorená pri vykonávaní alebo v súvislosti s vykonávaním predmetu tejto Dohody a/alebo súvisiaca s touto Dohodou bude poskytnutá poskytovateľovi nenávratného finančného príspevku a príslušným orgánom SR a/alebo EÚ a tieto majú právo na použitie údajov z tejto dokumentácie na účely súvisiace so zmluvou o poskytnutí nenávratného finančného príspevku pri zohľadnení autorských práv, priemyselných práv a ochrany osobných údajov Dodávateľa.</w:t>
      </w:r>
    </w:p>
    <w:p w14:paraId="69708F82" w14:textId="77777777" w:rsidR="001C07B3" w:rsidRPr="00AC2CC5" w:rsidRDefault="001C07B3" w:rsidP="001C07B3">
      <w:pPr>
        <w:numPr>
          <w:ilvl w:val="0"/>
          <w:numId w:val="39"/>
        </w:numPr>
        <w:spacing w:after="0" w:line="240" w:lineRule="auto"/>
        <w:ind w:left="567"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Zmluvné strany sa zaväzujú bez zbytočného odkladu navzájom si oznamovať všetky informácie, ktoré by mohli mať vplyv na riadne plnenie tejto Dohody.</w:t>
      </w:r>
    </w:p>
    <w:p w14:paraId="1E3E648A" w14:textId="77777777" w:rsidR="001C07B3" w:rsidRPr="00AC2CC5" w:rsidRDefault="001C07B3" w:rsidP="001C07B3">
      <w:pPr>
        <w:spacing w:after="120" w:line="240" w:lineRule="auto"/>
        <w:jc w:val="both"/>
        <w:rPr>
          <w:rFonts w:ascii="Inter" w:eastAsia="Calibri" w:hAnsi="Inter" w:cs="Times New Roman"/>
          <w:kern w:val="0"/>
          <w:sz w:val="21"/>
          <w:szCs w:val="21"/>
          <w14:ligatures w14:val="none"/>
        </w:rPr>
      </w:pPr>
    </w:p>
    <w:p w14:paraId="5AA3D4B4" w14:textId="77777777" w:rsidR="001C07B3" w:rsidRPr="00AC2CC5" w:rsidRDefault="001C07B3" w:rsidP="001C07B3">
      <w:pPr>
        <w:keepNext/>
        <w:keepLines/>
        <w:spacing w:after="0" w:line="240" w:lineRule="auto"/>
        <w:jc w:val="center"/>
        <w:outlineLvl w:val="0"/>
        <w:rPr>
          <w:rFonts w:ascii="Inter" w:eastAsia="Times New Roman" w:hAnsi="Inter" w:cs="Calibri Light"/>
          <w:b/>
          <w:kern w:val="0"/>
          <w:sz w:val="21"/>
          <w:szCs w:val="21"/>
          <w:lang w:eastAsia="sk-SK"/>
          <w14:ligatures w14:val="none"/>
        </w:rPr>
      </w:pPr>
      <w:r w:rsidRPr="00AC2CC5">
        <w:rPr>
          <w:rFonts w:ascii="Inter" w:eastAsia="Times New Roman" w:hAnsi="Inter" w:cs="Calibri Light"/>
          <w:b/>
          <w:kern w:val="0"/>
          <w:sz w:val="21"/>
          <w:szCs w:val="21"/>
          <w:lang w:eastAsia="sk-SK"/>
          <w14:ligatures w14:val="none"/>
        </w:rPr>
        <w:t>Článok VIII</w:t>
      </w:r>
    </w:p>
    <w:p w14:paraId="5A23DDAC" w14:textId="77777777" w:rsidR="001C07B3" w:rsidRPr="00AC2CC5" w:rsidRDefault="001C07B3" w:rsidP="001C07B3">
      <w:pPr>
        <w:keepNext/>
        <w:keepLines/>
        <w:spacing w:after="120" w:line="240" w:lineRule="auto"/>
        <w:jc w:val="center"/>
        <w:outlineLvl w:val="0"/>
        <w:rPr>
          <w:rFonts w:ascii="Inter" w:eastAsia="Times New Roman" w:hAnsi="Inter" w:cs="Calibri Light"/>
          <w:b/>
          <w:kern w:val="0"/>
          <w:sz w:val="21"/>
          <w:szCs w:val="21"/>
          <w:lang w:eastAsia="sk-SK"/>
          <w14:ligatures w14:val="none"/>
        </w:rPr>
      </w:pPr>
      <w:r w:rsidRPr="00AC2CC5">
        <w:rPr>
          <w:rFonts w:ascii="Inter" w:eastAsia="Times New Roman" w:hAnsi="Inter" w:cs="Calibri Light"/>
          <w:b/>
          <w:kern w:val="0"/>
          <w:sz w:val="21"/>
          <w:szCs w:val="21"/>
          <w:lang w:eastAsia="sk-SK"/>
          <w14:ligatures w14:val="none"/>
        </w:rPr>
        <w:t>Kontaktné údaje</w:t>
      </w:r>
    </w:p>
    <w:p w14:paraId="2CFBF8FC" w14:textId="77777777" w:rsidR="001C07B3" w:rsidRPr="00AC2CC5" w:rsidRDefault="001C07B3" w:rsidP="001C07B3">
      <w:pPr>
        <w:widowControl w:val="0"/>
        <w:numPr>
          <w:ilvl w:val="0"/>
          <w:numId w:val="18"/>
        </w:numPr>
        <w:suppressAutoHyphens/>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Každú zmenu zodpovedných (kontaktných) osôb sa Zmluvné strany zaväzujú oznámiť druhej Zmluvnej strane bez zbytočného odkladu, najneskôr však do 2 (dvoch) pracovných dní od takejto zmeny. </w:t>
      </w:r>
    </w:p>
    <w:p w14:paraId="598BABCB" w14:textId="77777777" w:rsidR="001C07B3" w:rsidRPr="00AC2CC5" w:rsidRDefault="001C07B3" w:rsidP="001C07B3">
      <w:pPr>
        <w:numPr>
          <w:ilvl w:val="0"/>
          <w:numId w:val="18"/>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Zmluvné strany sa dohodli, že:</w:t>
      </w:r>
    </w:p>
    <w:p w14:paraId="5E4A7930" w14:textId="77777777" w:rsidR="001C07B3" w:rsidRPr="00AC2CC5" w:rsidRDefault="001C07B3" w:rsidP="001C07B3">
      <w:pPr>
        <w:numPr>
          <w:ilvl w:val="0"/>
          <w:numId w:val="30"/>
        </w:numPr>
        <w:spacing w:after="0" w:line="240" w:lineRule="auto"/>
        <w:ind w:left="1134"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kontaktnou osobou za Objednávateľa je: Mgr. Valér Jurčák, </w:t>
      </w:r>
      <w:hyperlink r:id="rId9" w:history="1">
        <w:r w:rsidRPr="00AC2CC5">
          <w:rPr>
            <w:rFonts w:ascii="Inter" w:eastAsia="Calibri" w:hAnsi="Inter" w:cs="Times New Roman"/>
            <w:color w:val="0563C1"/>
            <w:kern w:val="0"/>
            <w:sz w:val="21"/>
            <w:szCs w:val="21"/>
            <w:u w:val="single"/>
            <w14:ligatures w14:val="none"/>
          </w:rPr>
          <w:t>valer.jurcak@bratislava.sk</w:t>
        </w:r>
      </w:hyperlink>
      <w:r w:rsidRPr="00AC2CC5">
        <w:rPr>
          <w:rFonts w:ascii="Inter" w:eastAsia="Calibri" w:hAnsi="Inter" w:cs="Times New Roman"/>
          <w:kern w:val="0"/>
          <w:sz w:val="21"/>
          <w:szCs w:val="21"/>
          <w14:ligatures w14:val="none"/>
        </w:rPr>
        <w:t>, Michaela Čibová, michaela.cibova@bratislava.sk.</w:t>
      </w:r>
    </w:p>
    <w:p w14:paraId="6A181C99" w14:textId="77777777" w:rsidR="001C07B3" w:rsidRPr="00AC2CC5" w:rsidRDefault="001C07B3" w:rsidP="001C07B3">
      <w:pPr>
        <w:numPr>
          <w:ilvl w:val="0"/>
          <w:numId w:val="30"/>
        </w:numPr>
        <w:spacing w:after="0" w:line="240" w:lineRule="auto"/>
        <w:ind w:left="1134"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kontaktnou osobou za Dodávateľa je meno, email.</w:t>
      </w:r>
    </w:p>
    <w:p w14:paraId="3A0E0495" w14:textId="77777777" w:rsidR="001C07B3" w:rsidRPr="00AC2CC5" w:rsidRDefault="001C07B3" w:rsidP="001C07B3">
      <w:pPr>
        <w:widowControl w:val="0"/>
        <w:numPr>
          <w:ilvl w:val="0"/>
          <w:numId w:val="18"/>
        </w:numPr>
        <w:suppressAutoHyphens/>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Za Objednávateľa sú oprávnení dávať pokyny Dodávateľovi poverení zodpovední zamestnanci Objednávateľa. Pokyny Objednávateľa prostredníctvom ním poverených zamestnancov sú pre Dodávateľa záväzné.</w:t>
      </w:r>
    </w:p>
    <w:p w14:paraId="46D28A4A" w14:textId="77777777" w:rsidR="001C07B3" w:rsidRPr="00AC2CC5" w:rsidRDefault="001C07B3" w:rsidP="001C07B3">
      <w:pPr>
        <w:widowControl w:val="0"/>
        <w:tabs>
          <w:tab w:val="left" w:pos="0"/>
          <w:tab w:val="left" w:pos="142"/>
          <w:tab w:val="left" w:pos="426"/>
        </w:tabs>
        <w:suppressAutoHyphens/>
        <w:spacing w:after="0" w:line="240" w:lineRule="auto"/>
        <w:ind w:left="425"/>
        <w:jc w:val="both"/>
        <w:rPr>
          <w:rFonts w:ascii="Inter" w:eastAsia="Calibri" w:hAnsi="Inter" w:cs="Times New Roman"/>
          <w:kern w:val="0"/>
          <w:sz w:val="21"/>
          <w:szCs w:val="21"/>
          <w14:ligatures w14:val="none"/>
        </w:rPr>
      </w:pPr>
    </w:p>
    <w:p w14:paraId="161021A3" w14:textId="77777777" w:rsidR="001C07B3" w:rsidRPr="00AC2CC5" w:rsidRDefault="001C07B3" w:rsidP="001C07B3">
      <w:pPr>
        <w:keepNext/>
        <w:widowControl w:val="0"/>
        <w:numPr>
          <w:ilvl w:val="0"/>
          <w:numId w:val="11"/>
        </w:numPr>
        <w:suppressAutoHyphens/>
        <w:spacing w:after="0" w:line="240" w:lineRule="auto"/>
        <w:ind w:left="431" w:hanging="431"/>
        <w:jc w:val="center"/>
        <w:outlineLvl w:val="0"/>
        <w:rPr>
          <w:rFonts w:ascii="Inter" w:eastAsia="Microsoft YaHei" w:hAnsi="Inter" w:cs="Mangal"/>
          <w:b/>
          <w:bCs/>
          <w:kern w:val="1"/>
          <w:sz w:val="21"/>
          <w:szCs w:val="21"/>
          <w:lang w:eastAsia="zh-CN" w:bidi="hi-IN"/>
          <w14:ligatures w14:val="none"/>
        </w:rPr>
      </w:pPr>
      <w:r w:rsidRPr="00AC2CC5">
        <w:rPr>
          <w:rFonts w:ascii="Inter" w:eastAsia="Microsoft YaHei" w:hAnsi="Inter" w:cs="Mangal"/>
          <w:b/>
          <w:bCs/>
          <w:kern w:val="1"/>
          <w:sz w:val="21"/>
          <w:szCs w:val="21"/>
          <w:lang w:eastAsia="zh-CN" w:bidi="hi-IN"/>
          <w14:ligatures w14:val="none"/>
        </w:rPr>
        <w:t>Článok IX</w:t>
      </w:r>
    </w:p>
    <w:p w14:paraId="03E71B26" w14:textId="77777777" w:rsidR="001C07B3" w:rsidRPr="00AC2CC5" w:rsidRDefault="001C07B3" w:rsidP="001C07B3">
      <w:pPr>
        <w:keepNext/>
        <w:widowControl w:val="0"/>
        <w:numPr>
          <w:ilvl w:val="0"/>
          <w:numId w:val="11"/>
        </w:numPr>
        <w:suppressAutoHyphens/>
        <w:spacing w:after="120" w:line="240" w:lineRule="auto"/>
        <w:ind w:left="431" w:hanging="431"/>
        <w:jc w:val="center"/>
        <w:outlineLvl w:val="0"/>
        <w:rPr>
          <w:rFonts w:ascii="Inter" w:eastAsia="Microsoft YaHei" w:hAnsi="Inter" w:cs="Mangal"/>
          <w:b/>
          <w:bCs/>
          <w:kern w:val="1"/>
          <w:sz w:val="21"/>
          <w:szCs w:val="21"/>
          <w:lang w:eastAsia="zh-CN" w:bidi="hi-IN"/>
          <w14:ligatures w14:val="none"/>
        </w:rPr>
      </w:pPr>
      <w:r w:rsidRPr="00AC2CC5">
        <w:rPr>
          <w:rFonts w:ascii="Inter" w:eastAsia="Microsoft YaHei" w:hAnsi="Inter" w:cs="Mangal"/>
          <w:b/>
          <w:bCs/>
          <w:kern w:val="1"/>
          <w:sz w:val="21"/>
          <w:szCs w:val="21"/>
          <w:lang w:eastAsia="zh-CN" w:bidi="hi-IN"/>
          <w14:ligatures w14:val="none"/>
        </w:rPr>
        <w:t>Ostatné ustanovenia</w:t>
      </w:r>
    </w:p>
    <w:p w14:paraId="5409255E" w14:textId="77777777" w:rsidR="001C07B3" w:rsidRPr="00AC2CC5" w:rsidRDefault="001C07B3" w:rsidP="001C07B3">
      <w:pPr>
        <w:widowControl w:val="0"/>
        <w:numPr>
          <w:ilvl w:val="0"/>
          <w:numId w:val="12"/>
        </w:numPr>
        <w:suppressAutoHyphens/>
        <w:spacing w:after="0" w:line="240" w:lineRule="auto"/>
        <w:ind w:left="567"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 xml:space="preserve">Dodávateľ </w:t>
      </w:r>
      <w:bookmarkStart w:id="3" w:name="_Hlk169693273"/>
      <w:r w:rsidRPr="00AC2CC5">
        <w:rPr>
          <w:rFonts w:ascii="Inter" w:eastAsia="Times New Roman" w:hAnsi="Inter" w:cs="Times New Roman"/>
          <w:kern w:val="0"/>
          <w:sz w:val="21"/>
          <w:szCs w:val="21"/>
          <w:lang w:eastAsia="sk-SK"/>
          <w14:ligatures w14:val="none"/>
        </w:rPr>
        <w:t>vyhlasuje a svojím podpisom potvrdzuje, že v plnom rozsahu dodržiava a zabezpečuje dodržiavanie všetkých aplikovateľných pracovnoprávnych predpisov v oblasti nelegálneho zamestnávania (ďalej aj ako „</w:t>
      </w:r>
      <w:r w:rsidRPr="00AC2CC5">
        <w:rPr>
          <w:rFonts w:ascii="Inter" w:eastAsia="Times New Roman" w:hAnsi="Inter" w:cs="Times New Roman"/>
          <w:b/>
          <w:bCs/>
          <w:kern w:val="0"/>
          <w:sz w:val="21"/>
          <w:szCs w:val="21"/>
          <w:lang w:eastAsia="sk-SK"/>
          <w14:ligatures w14:val="none"/>
        </w:rPr>
        <w:t>Pracovnoprávne predpisy</w:t>
      </w:r>
      <w:r w:rsidRPr="00AC2CC5">
        <w:rPr>
          <w:rFonts w:ascii="Inter" w:eastAsia="Times New Roman" w:hAnsi="Inter" w:cs="Times New Roman"/>
          <w:kern w:val="0"/>
          <w:sz w:val="21"/>
          <w:szCs w:val="21"/>
          <w:lang w:eastAsia="sk-SK"/>
          <w14:ligatures w14:val="none"/>
        </w:rPr>
        <w:t>“ v príslušnom gramatickom tvare), a to predovšetkým zákona č. 311/2001 Z. z. Zákonníka práce v znení neskorších predpisov a zákona č. 82/2005 Z. z. o nelegálnej práci a nelegálnom zamestnávaní a o zmene a doplnení niektorých zákonov v znení neskorších predpisov (ďalej len „</w:t>
      </w:r>
      <w:r w:rsidRPr="00AC2CC5">
        <w:rPr>
          <w:rFonts w:ascii="Inter" w:eastAsia="Times New Roman" w:hAnsi="Inter" w:cs="Times New Roman"/>
          <w:b/>
          <w:bCs/>
          <w:kern w:val="0"/>
          <w:sz w:val="21"/>
          <w:szCs w:val="21"/>
          <w:lang w:eastAsia="sk-SK"/>
          <w14:ligatures w14:val="none"/>
        </w:rPr>
        <w:t>Zákon o nelegálnej práci</w:t>
      </w:r>
      <w:r w:rsidRPr="00AC2CC5">
        <w:rPr>
          <w:rFonts w:ascii="Inter" w:eastAsia="Times New Roman" w:hAnsi="Inter" w:cs="Times New Roman"/>
          <w:kern w:val="0"/>
          <w:sz w:val="21"/>
          <w:szCs w:val="21"/>
          <w:lang w:eastAsia="sk-SK"/>
          <w14:ligatures w14:val="none"/>
        </w:rPr>
        <w:t xml:space="preserve">“ v príslušnom gramatickom tvare). Dodávateľ týmto vyhlasuje, že si je plne vedomý všetkých povinností, ktoré pre neho z Pracovnoprávnych predpisov vyplývajú a zaväzuje sa ich dodržiavať počas celej doby platnosti tejto Dohody. Dodávateľ sa zaväzuje najmä zamestnávať zamestnancov legálne a neporušovať tak zákaz nelegálneho zamestnávania upravený v Pracovnoprávnych predpisoch. </w:t>
      </w:r>
      <w:bookmarkEnd w:id="3"/>
    </w:p>
    <w:p w14:paraId="7DEB798F" w14:textId="77777777" w:rsidR="001C07B3" w:rsidRPr="00AC2CC5" w:rsidRDefault="001C07B3" w:rsidP="001C07B3">
      <w:pPr>
        <w:widowControl w:val="0"/>
        <w:numPr>
          <w:ilvl w:val="0"/>
          <w:numId w:val="12"/>
        </w:numPr>
        <w:suppressAutoHyphens/>
        <w:spacing w:after="0" w:line="240" w:lineRule="auto"/>
        <w:ind w:left="567"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 xml:space="preserve">Dodávateľ sa zaväzuje, že v prípade, ak Objednávateľovi bude zo strany kontrolného orgánu uložená pokuta podľa § 7b ods. 7 až 10 Zákona o nelegálnej práci za porušenie povinnosti podľa § 7b ods. 5 Zákona o nelegálnej práci v súvislosti s uzatvorením a plnením tejto Dohody s Dodávateľom a/alebo porušením zmluvnej povinnosti podľa ods. 1 tohto článku tejto Dohody, uhradí Objednávateľovi sumu rovnajúcu sa výške </w:t>
      </w:r>
      <w:r w:rsidRPr="00AC2CC5">
        <w:rPr>
          <w:rFonts w:ascii="Inter" w:eastAsia="Times New Roman" w:hAnsi="Inter" w:cs="Times New Roman"/>
          <w:kern w:val="0"/>
          <w:sz w:val="21"/>
          <w:szCs w:val="21"/>
          <w:lang w:eastAsia="sk-SK"/>
          <w14:ligatures w14:val="none"/>
        </w:rPr>
        <w:lastRenderedPageBreak/>
        <w:t>pokuty právoplatne uloženej Objednávateľovi zo strany kontrolného orgánu podľa § 7b ods. 7 až 10 Zákona o nelegálnej práci za porušenie § 7b ods. 5 Zákona o nelegálnej práci. Dodávateľ sa zaväzuje sumu podľa predchádzajúcej vety uhradiť Objednávateľovi bezodkladne po doručení výzvy Objednávateľa Dodávateľovi spolu s právoplatným rozhodnutím kontrolného orgánu o uložení pokuty. Riadnym splnením povinnosti Dodávateľa podľa tohto bodu nie je dotknutý nárok Objednávateľa na náhradu škody voči Dodávateľovi.</w:t>
      </w:r>
    </w:p>
    <w:p w14:paraId="4DA3712A" w14:textId="77777777" w:rsidR="001C07B3" w:rsidRPr="00AC2CC5" w:rsidRDefault="001C07B3" w:rsidP="001C07B3">
      <w:pPr>
        <w:widowControl w:val="0"/>
        <w:numPr>
          <w:ilvl w:val="0"/>
          <w:numId w:val="12"/>
        </w:numPr>
        <w:suppressAutoHyphens/>
        <w:spacing w:after="0" w:line="240" w:lineRule="auto"/>
        <w:ind w:left="567" w:hanging="567"/>
        <w:jc w:val="both"/>
        <w:rPr>
          <w:rFonts w:ascii="Inter" w:eastAsia="Times New Roman" w:hAnsi="Inter" w:cs="Times New Roman"/>
          <w:kern w:val="0"/>
          <w:sz w:val="21"/>
          <w:szCs w:val="21"/>
          <w:lang w:eastAsia="sk-SK"/>
          <w14:ligatures w14:val="none"/>
        </w:rPr>
      </w:pPr>
      <w:r w:rsidRPr="00AC2CC5">
        <w:rPr>
          <w:rFonts w:ascii="Inter" w:eastAsia="Calibri" w:hAnsi="Inter" w:cs="Arial"/>
          <w:color w:val="000000"/>
          <w:kern w:val="0"/>
          <w:sz w:val="21"/>
          <w:szCs w:val="21"/>
          <w14:ligatures w14:val="none"/>
        </w:rPr>
        <w:t xml:space="preserve">V prípade, ak má byť podľa platných právnych predpisov najmä podľa zákona o RPVS </w:t>
      </w:r>
      <w:r w:rsidRPr="00AC2CC5">
        <w:rPr>
          <w:rFonts w:ascii="Inter" w:eastAsia="Calibri" w:hAnsi="Inter" w:cs="Times New Roman"/>
          <w:color w:val="000000"/>
          <w:kern w:val="0"/>
          <w:sz w:val="21"/>
          <w:szCs w:val="21"/>
          <w14:ligatures w14:val="none"/>
        </w:rPr>
        <w:t xml:space="preserve">Dodávateľ </w:t>
      </w:r>
      <w:r w:rsidRPr="00AC2CC5">
        <w:rPr>
          <w:rFonts w:ascii="Inter" w:eastAsia="Calibri" w:hAnsi="Inter" w:cs="Arial"/>
          <w:color w:val="000000"/>
          <w:kern w:val="0"/>
          <w:sz w:val="21"/>
          <w:szCs w:val="21"/>
          <w14:ligatures w14:val="none"/>
        </w:rPr>
        <w:t xml:space="preserve">a/alebo akýkoľvek z jeho subdodávateľov podľa tejto Dohody partnerom verejného sektora, </w:t>
      </w:r>
      <w:r w:rsidRPr="00AC2CC5">
        <w:rPr>
          <w:rFonts w:ascii="Inter" w:eastAsia="Calibri" w:hAnsi="Inter" w:cs="Times New Roman"/>
          <w:color w:val="000000"/>
          <w:kern w:val="0"/>
          <w:sz w:val="21"/>
          <w:szCs w:val="21"/>
          <w14:ligatures w14:val="none"/>
        </w:rPr>
        <w:t xml:space="preserve">Dodávateľ </w:t>
      </w:r>
      <w:r w:rsidRPr="00AC2CC5">
        <w:rPr>
          <w:rFonts w:ascii="Inter" w:eastAsia="Calibri" w:hAnsi="Inter" w:cs="Arial"/>
          <w:color w:val="000000"/>
          <w:kern w:val="0"/>
          <w:sz w:val="21"/>
          <w:szCs w:val="21"/>
          <w14:ligatures w14:val="none"/>
        </w:rPr>
        <w:t xml:space="preserve">sa zaväzuje a zodpovedá za to, že bude on sám a tiež príslušní subdodávatelia počas celej doby platnosti a účinnosti tejto Dohody zapísaní v registri partnerov verejného sektora. Za dodržiavanie tohto ods. tejto Dohody subdodávateľmi zodpovedá v plnom rozsahu </w:t>
      </w:r>
      <w:r w:rsidRPr="00AC2CC5">
        <w:rPr>
          <w:rFonts w:ascii="Inter" w:eastAsia="Calibri" w:hAnsi="Inter" w:cs="Times New Roman"/>
          <w:color w:val="000000"/>
          <w:kern w:val="0"/>
          <w:sz w:val="21"/>
          <w:szCs w:val="21"/>
          <w14:ligatures w14:val="none"/>
        </w:rPr>
        <w:t>Dodávateľ</w:t>
      </w:r>
      <w:r w:rsidRPr="00AC2CC5">
        <w:rPr>
          <w:rFonts w:ascii="Inter" w:eastAsia="Calibri" w:hAnsi="Inter" w:cs="Arial"/>
          <w:color w:val="000000"/>
          <w:kern w:val="0"/>
          <w:sz w:val="21"/>
          <w:szCs w:val="21"/>
          <w14:ligatures w14:val="none"/>
        </w:rPr>
        <w:t xml:space="preserve">. Porušenie povinnosti </w:t>
      </w:r>
      <w:r w:rsidRPr="00AC2CC5">
        <w:rPr>
          <w:rFonts w:ascii="Inter" w:eastAsia="Calibri" w:hAnsi="Inter" w:cs="Times New Roman"/>
          <w:color w:val="000000"/>
          <w:kern w:val="0"/>
          <w:sz w:val="21"/>
          <w:szCs w:val="21"/>
          <w14:ligatures w14:val="none"/>
        </w:rPr>
        <w:t xml:space="preserve">Dodávateľa </w:t>
      </w:r>
      <w:r w:rsidRPr="00AC2CC5">
        <w:rPr>
          <w:rFonts w:ascii="Inter" w:eastAsia="Calibri" w:hAnsi="Inter" w:cs="Arial"/>
          <w:color w:val="000000"/>
          <w:kern w:val="0"/>
          <w:sz w:val="21"/>
          <w:szCs w:val="21"/>
          <w14:ligatures w14:val="none"/>
        </w:rPr>
        <w:t xml:space="preserve">podľa tohto ods. tejto Dohody sa považuje za podstatné porušenie tejto Dohody. V prípade porušenia povinností podľa tohto ods. tejto Dohody zo strany </w:t>
      </w:r>
      <w:r w:rsidRPr="00AC2CC5">
        <w:rPr>
          <w:rFonts w:ascii="Inter" w:eastAsia="Calibri" w:hAnsi="Inter" w:cs="Times New Roman"/>
          <w:color w:val="000000"/>
          <w:kern w:val="0"/>
          <w:sz w:val="21"/>
          <w:szCs w:val="21"/>
          <w14:ligatures w14:val="none"/>
        </w:rPr>
        <w:t xml:space="preserve">Dodávateľa </w:t>
      </w:r>
      <w:r w:rsidRPr="00AC2CC5">
        <w:rPr>
          <w:rFonts w:ascii="Inter" w:eastAsia="Calibri" w:hAnsi="Inter" w:cs="Arial"/>
          <w:color w:val="000000"/>
          <w:kern w:val="0"/>
          <w:sz w:val="21"/>
          <w:szCs w:val="21"/>
          <w14:ligatures w14:val="none"/>
        </w:rPr>
        <w:t>a/alebo akéhokoľvek jeho subdodávateľa má Objednávateľ právo od tejto Dohody odstúpiť.</w:t>
      </w:r>
    </w:p>
    <w:p w14:paraId="123928CF" w14:textId="77777777" w:rsidR="001C07B3" w:rsidRPr="00AC2CC5" w:rsidRDefault="001C07B3" w:rsidP="001C07B3">
      <w:pPr>
        <w:widowControl w:val="0"/>
        <w:numPr>
          <w:ilvl w:val="0"/>
          <w:numId w:val="12"/>
        </w:numPr>
        <w:suppressAutoHyphens/>
        <w:spacing w:after="0" w:line="240" w:lineRule="auto"/>
        <w:ind w:left="567" w:hanging="567"/>
        <w:jc w:val="both"/>
        <w:rPr>
          <w:rFonts w:ascii="Inter" w:eastAsia="Times New Roman" w:hAnsi="Inter" w:cs="Times New Roman"/>
          <w:kern w:val="0"/>
          <w:sz w:val="21"/>
          <w:szCs w:val="21"/>
          <w:lang w:eastAsia="sk-SK"/>
          <w14:ligatures w14:val="none"/>
        </w:rPr>
      </w:pPr>
      <w:r w:rsidRPr="00AC2CC5">
        <w:rPr>
          <w:rFonts w:ascii="Inter" w:eastAsia="Calibri" w:hAnsi="Inter" w:cs="Times New Roman"/>
          <w:color w:val="000000"/>
          <w:kern w:val="0"/>
          <w:sz w:val="21"/>
          <w:szCs w:val="21"/>
          <w14:ligatures w14:val="none"/>
        </w:rPr>
        <w:t>Objednávateľ má tiež právo odstúpiť od tejto Dohody uzatvorenej s Dodávateľom, ak tento je partnerom verejného sektora, a ak počas trvania Dohody nastanú nasledovné skutočnosti:</w:t>
      </w:r>
    </w:p>
    <w:p w14:paraId="35DF4ACB" w14:textId="77777777" w:rsidR="001C07B3" w:rsidRPr="00AC2CC5" w:rsidRDefault="001C07B3" w:rsidP="001C07B3">
      <w:pPr>
        <w:spacing w:after="0" w:line="240" w:lineRule="auto"/>
        <w:ind w:left="1134" w:hanging="567"/>
        <w:contextualSpacing/>
        <w:jc w:val="both"/>
        <w:rPr>
          <w:rFonts w:ascii="Inter" w:eastAsia="Calibri" w:hAnsi="Inter" w:cs="Times New Roman"/>
          <w:color w:val="000000"/>
          <w:kern w:val="0"/>
          <w:sz w:val="21"/>
          <w:szCs w:val="21"/>
          <w14:ligatures w14:val="none"/>
        </w:rPr>
      </w:pPr>
      <w:r w:rsidRPr="00AC2CC5">
        <w:rPr>
          <w:rFonts w:ascii="Inter" w:eastAsia="Calibri" w:hAnsi="Inter" w:cs="Times New Roman"/>
          <w:color w:val="000000"/>
          <w:kern w:val="0"/>
          <w:sz w:val="21"/>
          <w:szCs w:val="21"/>
          <w14:ligatures w14:val="none"/>
        </w:rPr>
        <w:t>a)</w:t>
      </w:r>
      <w:r w:rsidRPr="00AC2CC5">
        <w:rPr>
          <w:rFonts w:ascii="Inter" w:eastAsia="Calibri" w:hAnsi="Inter" w:cs="Times New Roman"/>
          <w:color w:val="000000"/>
          <w:kern w:val="0"/>
          <w:sz w:val="21"/>
          <w:szCs w:val="21"/>
          <w14:ligatures w14:val="none"/>
        </w:rPr>
        <w:tab/>
        <w:t>nadobudne právoplatnosť rozhodnutie o výmaze Dodávateľa ako partnera verejného sektora z registra podľa § 12 zákona o RPVS;</w:t>
      </w:r>
    </w:p>
    <w:p w14:paraId="52450D0F" w14:textId="77777777" w:rsidR="001C07B3" w:rsidRPr="00AC2CC5" w:rsidRDefault="001C07B3" w:rsidP="001C07B3">
      <w:pPr>
        <w:spacing w:after="0" w:line="240" w:lineRule="auto"/>
        <w:ind w:left="1134" w:hanging="567"/>
        <w:contextualSpacing/>
        <w:jc w:val="both"/>
        <w:rPr>
          <w:rFonts w:ascii="Inter" w:eastAsia="Calibri" w:hAnsi="Inter" w:cs="Times New Roman"/>
          <w:color w:val="000000"/>
          <w:kern w:val="0"/>
          <w:sz w:val="21"/>
          <w:szCs w:val="21"/>
          <w14:ligatures w14:val="none"/>
        </w:rPr>
      </w:pPr>
      <w:r w:rsidRPr="00AC2CC5">
        <w:rPr>
          <w:rFonts w:ascii="Inter" w:eastAsia="Calibri" w:hAnsi="Inter" w:cs="Times New Roman"/>
          <w:color w:val="000000"/>
          <w:kern w:val="0"/>
          <w:sz w:val="21"/>
          <w:szCs w:val="21"/>
          <w14:ligatures w14:val="none"/>
        </w:rPr>
        <w:t>b)</w:t>
      </w:r>
      <w:r w:rsidRPr="00AC2CC5">
        <w:rPr>
          <w:rFonts w:ascii="Inter" w:eastAsia="Calibri" w:hAnsi="Inter" w:cs="Times New Roman"/>
          <w:color w:val="000000"/>
          <w:kern w:val="0"/>
          <w:sz w:val="21"/>
          <w:szCs w:val="21"/>
          <w14:ligatures w14:val="none"/>
        </w:rPr>
        <w:tab/>
        <w:t>nadobudne právoplatnosť rozhodnutie o pokute z dôvodov podľa § 13 ods. 2 zákona o RPVS;</w:t>
      </w:r>
    </w:p>
    <w:p w14:paraId="3E12E4F2" w14:textId="77777777" w:rsidR="001C07B3" w:rsidRPr="00AC2CC5" w:rsidRDefault="001C07B3" w:rsidP="001C07B3">
      <w:pPr>
        <w:spacing w:after="0" w:line="240" w:lineRule="auto"/>
        <w:ind w:left="1134" w:hanging="567"/>
        <w:contextualSpacing/>
        <w:jc w:val="both"/>
        <w:rPr>
          <w:rFonts w:ascii="Inter" w:eastAsia="Calibri" w:hAnsi="Inter" w:cs="Times New Roman"/>
          <w:color w:val="000000"/>
          <w:kern w:val="0"/>
          <w:sz w:val="21"/>
          <w:szCs w:val="21"/>
          <w14:ligatures w14:val="none"/>
        </w:rPr>
      </w:pPr>
      <w:r w:rsidRPr="00AC2CC5">
        <w:rPr>
          <w:rFonts w:ascii="Inter" w:eastAsia="Calibri" w:hAnsi="Inter" w:cs="Times New Roman"/>
          <w:color w:val="000000"/>
          <w:kern w:val="0"/>
          <w:sz w:val="21"/>
          <w:szCs w:val="21"/>
          <w14:ligatures w14:val="none"/>
        </w:rPr>
        <w:t>c)</w:t>
      </w:r>
      <w:r w:rsidRPr="00AC2CC5">
        <w:rPr>
          <w:rFonts w:ascii="Inter" w:eastAsia="Calibri" w:hAnsi="Inter" w:cs="Times New Roman"/>
          <w:color w:val="000000"/>
          <w:kern w:val="0"/>
          <w:sz w:val="21"/>
          <w:szCs w:val="21"/>
          <w14:ligatures w14:val="none"/>
        </w:rPr>
        <w:tab/>
        <w:t>dôjde k výmazu Dodávateľa ako partnera verejného sektora na návrh oprávnenej osoby;</w:t>
      </w:r>
    </w:p>
    <w:p w14:paraId="75E5F259" w14:textId="77777777" w:rsidR="001C07B3" w:rsidRPr="00AC2CC5" w:rsidRDefault="001C07B3" w:rsidP="001C07B3">
      <w:pPr>
        <w:spacing w:after="0" w:line="240" w:lineRule="auto"/>
        <w:ind w:left="1134" w:hanging="567"/>
        <w:contextualSpacing/>
        <w:jc w:val="both"/>
        <w:rPr>
          <w:rFonts w:ascii="Inter" w:eastAsia="Calibri" w:hAnsi="Inter" w:cs="Times New Roman"/>
          <w:color w:val="000000"/>
          <w:kern w:val="0"/>
          <w:sz w:val="21"/>
          <w:szCs w:val="21"/>
          <w14:ligatures w14:val="none"/>
        </w:rPr>
      </w:pPr>
      <w:r w:rsidRPr="00AC2CC5">
        <w:rPr>
          <w:rFonts w:ascii="Inter" w:eastAsia="Calibri" w:hAnsi="Inter" w:cs="Times New Roman"/>
          <w:color w:val="000000"/>
          <w:kern w:val="0"/>
          <w:sz w:val="21"/>
          <w:szCs w:val="21"/>
          <w14:ligatures w14:val="none"/>
        </w:rPr>
        <w:t>d)</w:t>
      </w:r>
      <w:r w:rsidRPr="00AC2CC5">
        <w:rPr>
          <w:rFonts w:ascii="Inter" w:eastAsia="Calibri" w:hAnsi="Inter" w:cs="Times New Roman"/>
          <w:color w:val="000000"/>
          <w:kern w:val="0"/>
          <w:sz w:val="21"/>
          <w:szCs w:val="21"/>
          <w14:ligatures w14:val="none"/>
        </w:rPr>
        <w:tab/>
        <w:t>je Dodávateľ ako partner verejného sektora viac ako tridsiatich (30) dní v omeškaní so splnením povinnosti podľa § 10 ods. 2 tretej vety zákona o RPVS.</w:t>
      </w:r>
    </w:p>
    <w:p w14:paraId="118F49C1" w14:textId="77777777" w:rsidR="001C07B3" w:rsidRPr="00AC2CC5" w:rsidRDefault="001C07B3" w:rsidP="001C07B3">
      <w:pPr>
        <w:widowControl w:val="0"/>
        <w:numPr>
          <w:ilvl w:val="0"/>
          <w:numId w:val="12"/>
        </w:numPr>
        <w:suppressAutoHyphens/>
        <w:spacing w:after="0" w:line="240" w:lineRule="auto"/>
        <w:ind w:left="567" w:hanging="567"/>
        <w:contextualSpacing/>
        <w:jc w:val="both"/>
        <w:rPr>
          <w:rFonts w:ascii="Inter" w:eastAsia="Calibri" w:hAnsi="Inter" w:cs="Arial"/>
          <w:color w:val="000000"/>
          <w:kern w:val="0"/>
          <w:sz w:val="21"/>
          <w:szCs w:val="21"/>
          <w14:ligatures w14:val="none"/>
        </w:rPr>
      </w:pPr>
      <w:r w:rsidRPr="00AC2CC5">
        <w:rPr>
          <w:rFonts w:ascii="Inter" w:eastAsia="Calibri" w:hAnsi="Inter" w:cs="Times New Roman"/>
          <w:color w:val="000000"/>
          <w:kern w:val="0"/>
          <w:sz w:val="21"/>
          <w:szCs w:val="21"/>
          <w14:ligatures w14:val="none"/>
        </w:rPr>
        <w:t>Dodávateľ je kedykoľvek na žiadosť Objednávateľa povinný do troch (3) pracovných dní predložiť všetky zmluvy so subdodávateľmi Dodávateľa, a to v každom okamihu realizácie predmetu plnenia tejto Dohody.</w:t>
      </w:r>
    </w:p>
    <w:p w14:paraId="410D29AF" w14:textId="77777777" w:rsidR="001C07B3" w:rsidRPr="00AC2CC5" w:rsidRDefault="001C07B3" w:rsidP="001C07B3">
      <w:pPr>
        <w:widowControl w:val="0"/>
        <w:numPr>
          <w:ilvl w:val="0"/>
          <w:numId w:val="12"/>
        </w:numPr>
        <w:suppressAutoHyphens/>
        <w:spacing w:after="0" w:line="240" w:lineRule="auto"/>
        <w:ind w:left="567" w:hanging="567"/>
        <w:contextualSpacing/>
        <w:jc w:val="both"/>
        <w:rPr>
          <w:rFonts w:ascii="Inter" w:eastAsia="Calibri" w:hAnsi="Inter" w:cs="Arial"/>
          <w:color w:val="000000"/>
          <w:kern w:val="0"/>
          <w:sz w:val="21"/>
          <w:szCs w:val="21"/>
          <w14:ligatures w14:val="none"/>
        </w:rPr>
      </w:pPr>
      <w:r w:rsidRPr="00AC2CC5">
        <w:rPr>
          <w:rFonts w:ascii="Inter" w:eastAsia="Calibri" w:hAnsi="Inter" w:cs="Times New Roman"/>
          <w:color w:val="000000"/>
          <w:kern w:val="0"/>
          <w:sz w:val="21"/>
          <w:szCs w:val="21"/>
          <w14:ligatures w14:val="none"/>
        </w:rPr>
        <w:t>Objednávateľ má právo prestať plniť svoje zmluvné povinnosti podľa tejto Dohody bez toho, aby sa dostal do omeškania, ak počas trvania tejto Dohody nastanú nasledovné skutočnosti:</w:t>
      </w:r>
    </w:p>
    <w:p w14:paraId="3104FDBC" w14:textId="77777777" w:rsidR="001C07B3" w:rsidRPr="00AC2CC5" w:rsidRDefault="001C07B3" w:rsidP="001C07B3">
      <w:pPr>
        <w:numPr>
          <w:ilvl w:val="0"/>
          <w:numId w:val="29"/>
        </w:numPr>
        <w:spacing w:after="0" w:line="240" w:lineRule="auto"/>
        <w:ind w:left="1134" w:hanging="567"/>
        <w:contextualSpacing/>
        <w:jc w:val="both"/>
        <w:rPr>
          <w:rFonts w:ascii="Inter" w:eastAsia="Calibri" w:hAnsi="Inter" w:cs="Times New Roman"/>
          <w:color w:val="000000"/>
          <w:kern w:val="0"/>
          <w:sz w:val="21"/>
          <w:szCs w:val="21"/>
          <w14:ligatures w14:val="none"/>
        </w:rPr>
      </w:pPr>
      <w:r w:rsidRPr="00AC2CC5">
        <w:rPr>
          <w:rFonts w:ascii="Inter" w:eastAsia="Calibri" w:hAnsi="Inter" w:cs="Times New Roman"/>
          <w:color w:val="000000"/>
          <w:kern w:val="0"/>
          <w:sz w:val="21"/>
          <w:szCs w:val="21"/>
          <w14:ligatures w14:val="none"/>
        </w:rPr>
        <w:t>nie je splnená povinnosť podľa § 11 ods. 2 zákona o RPVS,</w:t>
      </w:r>
    </w:p>
    <w:p w14:paraId="2786E300" w14:textId="77777777" w:rsidR="001C07B3" w:rsidRPr="00AC2CC5" w:rsidRDefault="001C07B3" w:rsidP="001C07B3">
      <w:pPr>
        <w:numPr>
          <w:ilvl w:val="0"/>
          <w:numId w:val="29"/>
        </w:numPr>
        <w:spacing w:after="0" w:line="240" w:lineRule="auto"/>
        <w:ind w:left="1134" w:hanging="567"/>
        <w:contextualSpacing/>
        <w:jc w:val="both"/>
        <w:rPr>
          <w:rFonts w:ascii="Inter" w:eastAsia="Calibri" w:hAnsi="Inter" w:cs="Times New Roman"/>
          <w:color w:val="000000"/>
          <w:kern w:val="0"/>
          <w:sz w:val="21"/>
          <w:szCs w:val="21"/>
          <w14:ligatures w14:val="none"/>
        </w:rPr>
      </w:pPr>
      <w:r w:rsidRPr="00AC2CC5">
        <w:rPr>
          <w:rFonts w:ascii="Inter" w:eastAsia="Calibri" w:hAnsi="Inter" w:cs="Times New Roman"/>
          <w:color w:val="000000"/>
          <w:kern w:val="0"/>
          <w:sz w:val="21"/>
          <w:szCs w:val="21"/>
          <w14:ligatures w14:val="none"/>
        </w:rPr>
        <w:t>Dodávateľ ako partner verejného sektora je v omeškaní so splnením povinnosti podľa § 10 ods. 2 tretej vety zákona o RPVS,</w:t>
      </w:r>
    </w:p>
    <w:p w14:paraId="7CBF3856" w14:textId="77777777" w:rsidR="001C07B3" w:rsidRPr="00AC2CC5" w:rsidRDefault="001C07B3" w:rsidP="001C07B3">
      <w:pPr>
        <w:numPr>
          <w:ilvl w:val="0"/>
          <w:numId w:val="29"/>
        </w:numPr>
        <w:spacing w:after="0" w:line="240" w:lineRule="auto"/>
        <w:ind w:left="1134" w:hanging="567"/>
        <w:jc w:val="both"/>
        <w:rPr>
          <w:rFonts w:ascii="Inter" w:eastAsia="Calibri" w:hAnsi="Inter" w:cs="Times New Roman"/>
          <w:color w:val="000000"/>
          <w:kern w:val="0"/>
          <w:sz w:val="21"/>
          <w:szCs w:val="21"/>
          <w14:ligatures w14:val="none"/>
        </w:rPr>
      </w:pPr>
      <w:r w:rsidRPr="00AC2CC5">
        <w:rPr>
          <w:rFonts w:ascii="Inter" w:eastAsia="Calibri" w:hAnsi="Inter" w:cs="Times New Roman"/>
          <w:color w:val="000000"/>
          <w:kern w:val="0"/>
          <w:sz w:val="21"/>
          <w:szCs w:val="21"/>
          <w14:ligatures w14:val="none"/>
        </w:rPr>
        <w:t>v iných v zákone o RPVS stanovených prípadoch.</w:t>
      </w:r>
    </w:p>
    <w:p w14:paraId="4EE12411" w14:textId="77777777" w:rsidR="001C07B3" w:rsidRPr="00AC2CC5" w:rsidRDefault="001C07B3" w:rsidP="001C07B3">
      <w:pPr>
        <w:numPr>
          <w:ilvl w:val="0"/>
          <w:numId w:val="12"/>
        </w:numPr>
        <w:spacing w:after="12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Dodávateľ nie je oprávnený bez predchádzajúceho písomného súhlasu Objednávateľa postúpiť tretej osobe akúkoľvek pohľadávku, ktorá mu voči Objednávateľovi vznikla alebo vznikne na základe tejto Dohody, alebo na základe ustanovení zákona upravujúcich práva a povinnosti Zmluvných strán súvisiacich s vykonávaním predmetu Dohody podľa tejto Dohody.</w:t>
      </w:r>
    </w:p>
    <w:p w14:paraId="2E317E83" w14:textId="77777777" w:rsidR="001C07B3" w:rsidRPr="00AC2CC5" w:rsidRDefault="001C07B3" w:rsidP="001C07B3">
      <w:pPr>
        <w:numPr>
          <w:ilvl w:val="0"/>
          <w:numId w:val="12"/>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Zmluvné strany sa dohodli, že v prípade, ak bude Dodávateľ zverejnený v príslušnom zozname osôb (tzv. zoznam platiteľov dane z pridanej hodnoty, u ktorých nastali dôvody na zrušenie registrácie v zmysle § 81 ods. 3 písm. b) zákona č. 222/2004 Z. z. o dani z pridanej hodnoty v znení neskorších predpisov (ďalej ako „</w:t>
      </w:r>
      <w:r w:rsidRPr="00AC2CC5">
        <w:rPr>
          <w:rFonts w:ascii="Inter" w:eastAsia="Calibri" w:hAnsi="Inter" w:cs="Times New Roman"/>
          <w:b/>
          <w:bCs/>
          <w:kern w:val="0"/>
          <w:sz w:val="21"/>
          <w:szCs w:val="21"/>
          <w14:ligatures w14:val="none"/>
        </w:rPr>
        <w:t>zákon o DPH</w:t>
      </w:r>
      <w:r w:rsidRPr="00AC2CC5">
        <w:rPr>
          <w:rFonts w:ascii="Inter" w:eastAsia="Calibri" w:hAnsi="Inter" w:cs="Times New Roman"/>
          <w:kern w:val="0"/>
          <w:sz w:val="21"/>
          <w:szCs w:val="21"/>
          <w14:ligatures w14:val="none"/>
        </w:rPr>
        <w:t xml:space="preserve">“ v príslušnom gramatickom tvare)) vedenom Finančným riaditeľstvom Slovenskej republiky, je Objednávateľ oprávnený v deň zverejnenia dodávateľa v takomto zozname zadržať sumu vo výške zodpovedajúcej DPH z nezaplatených faktúr. Takto zadržaná suma bude buď na výzvu príslušného daňového úradu uhradená v zmysle § 69b zákona o DPH alebo bude Dodávateľovi uvoľnená najneskôr deň nasledujúci po dni (i) predloženia originálu písomného potvrdenia príslušného daňového úradu, že Dodávateľ ako daňový subjekt nemá nedoplatok na DPH, pričom takéto potvrdenie nesmie byť staršie ako tri dni a (ii) preukázania skutočnosti, že Dodávateľ nie je </w:t>
      </w:r>
      <w:r w:rsidRPr="00AC2CC5">
        <w:rPr>
          <w:rFonts w:ascii="Inter" w:eastAsia="Calibri" w:hAnsi="Inter" w:cs="Times New Roman"/>
          <w:kern w:val="0"/>
          <w:sz w:val="21"/>
          <w:szCs w:val="21"/>
          <w14:ligatures w14:val="none"/>
        </w:rPr>
        <w:lastRenderedPageBreak/>
        <w:t>uvedený v zozname platiteľov dane z pridanej hodnoty, u ktorých nastali dôvody na zrušenie v zmysle § 81 odseku 3, písm. b) zákona o DPH.</w:t>
      </w:r>
    </w:p>
    <w:p w14:paraId="3BCF355E" w14:textId="77777777" w:rsidR="001C07B3" w:rsidRPr="00AC2CC5" w:rsidRDefault="001C07B3" w:rsidP="001C07B3">
      <w:pPr>
        <w:numPr>
          <w:ilvl w:val="0"/>
          <w:numId w:val="12"/>
        </w:numPr>
        <w:suppressAutoHyphens/>
        <w:spacing w:after="0" w:line="240" w:lineRule="auto"/>
        <w:ind w:left="567"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Zmluvné strany výslovne potvrdzujú, že Dodávateľ pri plnení tejto Dohody neprichádza do kontaktu so žiadnymi osobnými údajmi osôb v postavení dotknutých osôb v zmysle Nariadenia Európskeho parlamentu a rady (EÚ) 2016/679 o ochrane fyzických osôb pri spracúvaní osobných údajov a o voľnom pohybe takýchto údajov, ktorým sa zrušuje smernica 95/46/ES (všeobecné nariadenie ochrany osobných údajov) v platnom znení (ďalej len ako „</w:t>
      </w:r>
      <w:r w:rsidRPr="00AC2CC5">
        <w:rPr>
          <w:rFonts w:ascii="Inter" w:eastAsia="Calibri" w:hAnsi="Inter" w:cs="Arial"/>
          <w:b/>
          <w:bCs/>
          <w:color w:val="000000"/>
          <w:kern w:val="0"/>
          <w:sz w:val="21"/>
          <w:szCs w:val="21"/>
          <w14:ligatures w14:val="none"/>
        </w:rPr>
        <w:t>Nariadenie GDPR</w:t>
      </w:r>
      <w:r w:rsidRPr="00AC2CC5">
        <w:rPr>
          <w:rFonts w:ascii="Inter" w:eastAsia="Calibri" w:hAnsi="Inter" w:cs="Arial"/>
          <w:color w:val="000000"/>
          <w:kern w:val="0"/>
          <w:sz w:val="21"/>
          <w:szCs w:val="21"/>
          <w14:ligatures w14:val="none"/>
        </w:rPr>
        <w:t>“ v príslušnom gramatickom tvare) a zákona č. 18/2018 Z. z. o ochrane osobných údajov a o zmene a doplnení niektorých zákonov v platnom znení (ďalej len ako „</w:t>
      </w:r>
      <w:r w:rsidRPr="00AC2CC5">
        <w:rPr>
          <w:rFonts w:ascii="Inter" w:eastAsia="Calibri" w:hAnsi="Inter" w:cs="Arial"/>
          <w:b/>
          <w:bCs/>
          <w:color w:val="000000"/>
          <w:kern w:val="0"/>
          <w:sz w:val="21"/>
          <w:szCs w:val="21"/>
          <w14:ligatures w14:val="none"/>
        </w:rPr>
        <w:t>Zákon o ochrane osobných údajov</w:t>
      </w:r>
      <w:r w:rsidRPr="00AC2CC5">
        <w:rPr>
          <w:rFonts w:ascii="Inter" w:eastAsia="Calibri" w:hAnsi="Inter" w:cs="Arial"/>
          <w:color w:val="000000"/>
          <w:kern w:val="0"/>
          <w:sz w:val="21"/>
          <w:szCs w:val="21"/>
          <w14:ligatures w14:val="none"/>
        </w:rPr>
        <w:t xml:space="preserve">“ v príslušnom gramatickom tvare), a teda osobné údaje žiadnym spôsobom a v žiadnom rozsahu nespracúva. </w:t>
      </w:r>
    </w:p>
    <w:p w14:paraId="173F1F75" w14:textId="77777777" w:rsidR="001C07B3" w:rsidRPr="00AC2CC5" w:rsidRDefault="001C07B3" w:rsidP="001C07B3">
      <w:pPr>
        <w:numPr>
          <w:ilvl w:val="0"/>
          <w:numId w:val="12"/>
        </w:numPr>
        <w:suppressAutoHyphens/>
        <w:spacing w:after="0" w:line="240" w:lineRule="auto"/>
        <w:ind w:left="567"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Pre vylúčenie pochybností platí, že Dodávateľ nemá postavenie sprostredkovateľa ani spoločného prevádzkovateľa osobných údajov v zmysle Nariadenia GDPR a Zákona o ochrane osobných údajov. </w:t>
      </w:r>
    </w:p>
    <w:p w14:paraId="6BA689D8" w14:textId="77777777" w:rsidR="001C07B3" w:rsidRPr="00AC2CC5" w:rsidRDefault="001C07B3" w:rsidP="001C07B3">
      <w:pPr>
        <w:numPr>
          <w:ilvl w:val="0"/>
          <w:numId w:val="12"/>
        </w:numPr>
        <w:suppressAutoHyphens/>
        <w:spacing w:after="0" w:line="240" w:lineRule="auto"/>
        <w:ind w:left="567"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V prípade, ak Dodávateľ v rozpore s vyhlásením v ods. 1. tohto článku príde pri plnení tejto Dohody do kontaktu s osobnými údajmi, ktoré spracúva Objednávateľ, Dodávateľ tieto osobné údaje nesmie v žiadnej forme spracúvať najmä ich nesmie poskytnúť žiadnej tretej osobe, zhromažďovať ich, kopírovať ich, zverejňovať ich alebo inak ich akýmkoľvek spôsobom využiť pre akékoľvek vlastné potreby alebo pre akékoľvek potreby tretej osoby. Dodávateľ je povinný Objednávateľa o tejto skutočnosti bezodkladne písomne informovať a špecifikovať rozsah, kategórie, typy osobných údajov, s ktorými prišiel do kontaktu, ako i identifikovať zdroj, z ktorého predmetné osobné údaje získal alebo na základe ktorého sa s nimi oboznámil.  V prípade, ak Dodávateľ osobné údaje získal na akomkoľvek fyzickom alebo elektronickom či dátovom nosiči, je povinný každý takýto nosič informácii bezodkladne vrátiť Objednávateľovi. Dodávateľ je povinný všetky osobné údaje v inej forme, ktoré takto získal okamžite zlikvidovať.  </w:t>
      </w:r>
    </w:p>
    <w:p w14:paraId="6F03021A" w14:textId="77777777" w:rsidR="001C07B3" w:rsidRPr="00AC2CC5" w:rsidRDefault="001C07B3" w:rsidP="001C07B3">
      <w:pPr>
        <w:numPr>
          <w:ilvl w:val="0"/>
          <w:numId w:val="12"/>
        </w:numPr>
        <w:suppressAutoHyphens/>
        <w:spacing w:after="0" w:line="240" w:lineRule="auto"/>
        <w:ind w:left="567"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Zmluvné strany sa dohodli, že ak počas trvania ich spolupráce na základe tejto Dohody dôjde k zisteniu, že na výkon činnosti Dodávateľa v jej zmysle je potrebné, aby zo strany Dodávateľa dochádzalo k spracúvaniu osobných údajov dotknutých osôb, Zmluvné strany pristúpia k uzatvoreniu príslušnej osobitnej zmluvy zohľadňujúcej konkrétne postavenie Dodávateľa, a to ešte pred začatím spracúvania osobných údajov Dodávateľom.</w:t>
      </w:r>
    </w:p>
    <w:p w14:paraId="6174892B" w14:textId="77777777" w:rsidR="001C07B3" w:rsidRPr="00AC2CC5" w:rsidRDefault="001C07B3" w:rsidP="001C07B3">
      <w:pPr>
        <w:spacing w:after="120" w:line="240" w:lineRule="auto"/>
        <w:ind w:left="567"/>
        <w:contextualSpacing/>
        <w:jc w:val="both"/>
        <w:rPr>
          <w:rFonts w:ascii="Inter" w:eastAsia="Calibri" w:hAnsi="Inter" w:cs="Times New Roman"/>
          <w:kern w:val="0"/>
          <w:sz w:val="21"/>
          <w:szCs w:val="21"/>
          <w14:ligatures w14:val="none"/>
        </w:rPr>
      </w:pPr>
    </w:p>
    <w:p w14:paraId="4EBF1BD9" w14:textId="77777777" w:rsidR="001C07B3" w:rsidRPr="00AC2CC5" w:rsidRDefault="001C07B3" w:rsidP="001C07B3">
      <w:pPr>
        <w:keepNext/>
        <w:keepLines/>
        <w:spacing w:after="0" w:line="240" w:lineRule="auto"/>
        <w:ind w:left="425" w:hanging="425"/>
        <w:jc w:val="center"/>
        <w:outlineLvl w:val="1"/>
        <w:rPr>
          <w:rFonts w:ascii="Inter" w:eastAsia="Times New Roman" w:hAnsi="Inter" w:cs="Times New Roman"/>
          <w:b/>
          <w:bCs/>
          <w:kern w:val="0"/>
          <w:sz w:val="21"/>
          <w:szCs w:val="21"/>
          <w:lang w:eastAsia="sk-SK"/>
          <w14:ligatures w14:val="none"/>
        </w:rPr>
      </w:pPr>
      <w:r w:rsidRPr="00AC2CC5">
        <w:rPr>
          <w:rFonts w:ascii="Inter" w:eastAsia="Times New Roman" w:hAnsi="Inter" w:cs="Times New Roman"/>
          <w:b/>
          <w:bCs/>
          <w:kern w:val="0"/>
          <w:sz w:val="21"/>
          <w:szCs w:val="21"/>
          <w:lang w:eastAsia="sk-SK"/>
          <w14:ligatures w14:val="none"/>
        </w:rPr>
        <w:t>Článok X</w:t>
      </w:r>
    </w:p>
    <w:p w14:paraId="149C3CE2" w14:textId="77777777" w:rsidR="001C07B3" w:rsidRPr="00AC2CC5" w:rsidRDefault="001C07B3" w:rsidP="001C07B3">
      <w:pPr>
        <w:keepNext/>
        <w:keepLines/>
        <w:spacing w:after="120" w:line="240" w:lineRule="auto"/>
        <w:ind w:left="425" w:hanging="425"/>
        <w:jc w:val="center"/>
        <w:outlineLvl w:val="0"/>
        <w:rPr>
          <w:rFonts w:ascii="Inter" w:eastAsia="Times New Roman" w:hAnsi="Inter" w:cs="Times New Roman"/>
          <w:b/>
          <w:kern w:val="0"/>
          <w:sz w:val="21"/>
          <w:szCs w:val="21"/>
          <w:lang w:eastAsia="sk-SK"/>
          <w14:ligatures w14:val="none"/>
        </w:rPr>
      </w:pPr>
      <w:r w:rsidRPr="00AC2CC5">
        <w:rPr>
          <w:rFonts w:ascii="Inter" w:eastAsia="Times New Roman" w:hAnsi="Inter" w:cs="Times New Roman"/>
          <w:b/>
          <w:kern w:val="0"/>
          <w:sz w:val="21"/>
          <w:szCs w:val="21"/>
          <w:lang w:eastAsia="sk-SK"/>
          <w14:ligatures w14:val="none"/>
        </w:rPr>
        <w:t xml:space="preserve">Zodpovednosť za vady </w:t>
      </w:r>
    </w:p>
    <w:p w14:paraId="48D876E7" w14:textId="77777777" w:rsidR="001C07B3" w:rsidRPr="00AC2CC5" w:rsidRDefault="001C07B3" w:rsidP="001C07B3">
      <w:pPr>
        <w:numPr>
          <w:ilvl w:val="0"/>
          <w:numId w:val="8"/>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Dodávateľ zodpovedá za vady, ktoré má predmet Dohody v čase jeho odovzdania Objednávateľovi, </w:t>
      </w:r>
      <w:r w:rsidRPr="00AC2CC5">
        <w:rPr>
          <w:rFonts w:ascii="Inter" w:eastAsia="Calibri" w:hAnsi="Inter" w:cs="Times New Roman"/>
          <w:color w:val="000000"/>
          <w:kern w:val="0"/>
          <w:sz w:val="21"/>
          <w:szCs w:val="21"/>
          <w14:ligatures w14:val="none"/>
        </w:rPr>
        <w:t xml:space="preserve">za vady vzniknuté aj po tomto čase, ak boli spôsobené porušením jeho povinností. </w:t>
      </w:r>
      <w:r w:rsidRPr="00AC2CC5">
        <w:rPr>
          <w:rFonts w:ascii="Inter" w:eastAsia="Calibri" w:hAnsi="Inter" w:cs="Times New Roman"/>
          <w:kern w:val="0"/>
          <w:sz w:val="21"/>
          <w:szCs w:val="21"/>
          <w14:ligatures w14:val="none"/>
        </w:rPr>
        <w:t xml:space="preserve">Dodávateľ </w:t>
      </w:r>
      <w:r w:rsidRPr="00AC2CC5">
        <w:rPr>
          <w:rFonts w:ascii="Inter" w:eastAsia="Calibri" w:hAnsi="Inter" w:cs="Times New Roman"/>
          <w:color w:val="000000"/>
          <w:kern w:val="0"/>
          <w:sz w:val="21"/>
          <w:szCs w:val="21"/>
          <w14:ligatures w14:val="none"/>
        </w:rPr>
        <w:t>zodpovedá počas záručnej doby aj za vady na predmete Dohody v rozsahu záruky.</w:t>
      </w:r>
    </w:p>
    <w:p w14:paraId="33565CBA" w14:textId="77777777" w:rsidR="001C07B3" w:rsidRPr="00AC2CC5" w:rsidRDefault="001C07B3" w:rsidP="001C07B3">
      <w:pPr>
        <w:numPr>
          <w:ilvl w:val="0"/>
          <w:numId w:val="8"/>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color w:val="000000"/>
          <w:kern w:val="0"/>
          <w:sz w:val="21"/>
          <w:szCs w:val="21"/>
          <w14:ligatures w14:val="none"/>
        </w:rPr>
        <w:t>Vadou sa rozumie akákoľvek odchýlka v kvalite, rozsahu alebo v parametroch plnenia, stanovených v tejto Dohode, v prílohách tvoriacich jej neoddeliteľnú súčasť, vo všeobecne záväzných právnych predpisoch a technických normách, platných v Slovenskej republike. Za vady plnenia sa považujú aj chýbajúce alebo neúplné doklady, ktoré je Dodávateľ povinný podľa Dohody odovzdať Objednávateľovi spolu s plnením</w:t>
      </w:r>
      <w:r w:rsidRPr="00AC2CC5">
        <w:rPr>
          <w:rFonts w:ascii="Inter" w:eastAsia="Calibri" w:hAnsi="Inter" w:cs="Times New Roman"/>
          <w:kern w:val="0"/>
          <w:sz w:val="21"/>
          <w:szCs w:val="21"/>
          <w14:ligatures w14:val="none"/>
        </w:rPr>
        <w:t>.</w:t>
      </w:r>
    </w:p>
    <w:p w14:paraId="13301920" w14:textId="77777777" w:rsidR="001C07B3" w:rsidRPr="00AC2CC5" w:rsidRDefault="001C07B3" w:rsidP="001C07B3">
      <w:pPr>
        <w:numPr>
          <w:ilvl w:val="0"/>
          <w:numId w:val="8"/>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Dodávateľ poskytuje na vykonaný predmet Dohody záruku. Dodávateľ zodpovedá za to, že zhotovený predmet Dohody bude mať počas celej záručnej doby vlastnosti dohodnuté touto Dohodou a bude vyhovovať požiadavkám všeobecne záväzných platných technických noriem a všeobecne záväzných právnych predpisov, </w:t>
      </w:r>
      <w:r w:rsidRPr="00AC2CC5">
        <w:rPr>
          <w:rFonts w:ascii="Inter" w:eastAsia="Calibri" w:hAnsi="Inter" w:cs="Times New Roman"/>
          <w:color w:val="000000"/>
          <w:kern w:val="0"/>
          <w:sz w:val="21"/>
          <w:szCs w:val="21"/>
          <w14:ligatures w14:val="none"/>
        </w:rPr>
        <w:t>a nemá vady, ktoré by znižovali jeho hodnotu</w:t>
      </w:r>
      <w:r w:rsidRPr="00AC2CC5">
        <w:rPr>
          <w:rFonts w:ascii="Inter" w:eastAsia="Calibri" w:hAnsi="Inter" w:cs="Times New Roman"/>
          <w:kern w:val="0"/>
          <w:sz w:val="21"/>
          <w:szCs w:val="21"/>
          <w14:ligatures w14:val="none"/>
        </w:rPr>
        <w:t xml:space="preserve"> a bude spôsobilý na účel, na ktorý je určený. </w:t>
      </w:r>
    </w:p>
    <w:p w14:paraId="37409407" w14:textId="77777777" w:rsidR="001C07B3" w:rsidRPr="00AC2CC5" w:rsidRDefault="001C07B3" w:rsidP="001C07B3">
      <w:pPr>
        <w:numPr>
          <w:ilvl w:val="0"/>
          <w:numId w:val="8"/>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Záručná doba začína plynúť odo dňa protokolárneho prevzatia predmetu Dohody Objednávateľom. Záručná doba na stavebné práce je</w:t>
      </w:r>
      <w:r w:rsidRPr="00AC2CC5">
        <w:rPr>
          <w:rFonts w:ascii="Inter" w:eastAsia="Calibri" w:hAnsi="Inter" w:cs="Times New Roman"/>
          <w:color w:val="000000"/>
          <w:kern w:val="0"/>
          <w:sz w:val="21"/>
          <w:szCs w:val="21"/>
          <w14:ligatures w14:val="none"/>
        </w:rPr>
        <w:t xml:space="preserve"> v dĺžke trvania</w:t>
      </w:r>
      <w:r w:rsidRPr="00AC2CC5">
        <w:rPr>
          <w:rFonts w:ascii="Inter" w:eastAsia="Calibri" w:hAnsi="Inter" w:cs="Times New Roman"/>
          <w:kern w:val="0"/>
          <w:sz w:val="21"/>
          <w:szCs w:val="21"/>
          <w14:ligatures w14:val="none"/>
        </w:rPr>
        <w:t xml:space="preserve"> dva (2) roky odo dňa úspešného protokolárneho prevzatia predmetu Dohody na novobudované časti inžinierskych objektov a na služby (opravy) šesť (6) mesiacov odo dňa úspešného </w:t>
      </w:r>
      <w:r w:rsidRPr="00AC2CC5">
        <w:rPr>
          <w:rFonts w:ascii="Inter" w:eastAsia="Calibri" w:hAnsi="Inter" w:cs="Times New Roman"/>
          <w:kern w:val="0"/>
          <w:sz w:val="21"/>
          <w:szCs w:val="21"/>
          <w14:ligatures w14:val="none"/>
        </w:rPr>
        <w:lastRenderedPageBreak/>
        <w:t>protokolárneho prevzatia predmetu Dohody. Záručná doba sa predlžuje o dobu, v ktorej Objednávateľ nemohol pre vady, za ktoré zodpovedá Dodávateľ, riadne užívať vybrané objekty a/alebo ich časti, na ktorých boli stavebné práce a služby vykonávané. Dodávateľ zodpovedá Objednávateľovi za to, že predmet Dohody si počas dojednanej záručnej doby zachová obvyklé vlastnosti a bude spôsobilý na použitie na obvyklé účely. Záruka sa vzťahuje na akúkoľvek vadu v spracovaní alebo v materiáli alebo v realizácii alebo na nesúlad s podrobnou špecifikáciou predmetu Dohody uvedenou v Prílohe č. 2 tejto Dohody. Náklady na odstránenie vád v záručnej dobe a nebezpečenstvo za predmet Dohody znáša počas odstraňovania vád v záručnej dobe Dodávateľ.</w:t>
      </w:r>
    </w:p>
    <w:p w14:paraId="437B9B3F" w14:textId="77777777" w:rsidR="001C07B3" w:rsidRPr="00AC2CC5" w:rsidRDefault="001C07B3" w:rsidP="001C07B3">
      <w:pPr>
        <w:numPr>
          <w:ilvl w:val="0"/>
          <w:numId w:val="8"/>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Objednávateľ má právo odmietnuť prevziať predmet Dohody podľa tejto Dohody alebo jeho časť, a to až do času odstránenia vád Dodávateľom. Pre prípad vady predmetu Dohody, resp. jeho časti, sa Zmluvné strany dohodli, že Objednávateľ má právo požadovať odstránenie vady, ktorú Dodávateľ vykoná bezodplatne.</w:t>
      </w:r>
    </w:p>
    <w:p w14:paraId="77FF9D65" w14:textId="77777777" w:rsidR="001C07B3" w:rsidRPr="00AC2CC5" w:rsidRDefault="001C07B3" w:rsidP="001C07B3">
      <w:pPr>
        <w:numPr>
          <w:ilvl w:val="0"/>
          <w:numId w:val="8"/>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Ak sa na plnení vyskytnú v záručnej dobe vady, je ich Objednávateľ oprávnený u Dodávateľa písomne reklamovať. Pre účely tejto Dohody je písomná forma reklamácie dodržaná aj pri doručovaní e-mailom na e-mailové adresy kontaktných osôb podľa článku VIII tejto Dohody. Objednávateľ je povinný vady po ich zistení bez zbytočného odkladu písomne, elektronicky alebo telefonicky (následne potvrdiť písomne) reklamovať, pričom v reklamácii uvedie o akú vadu sa jedná. K reklamácií musí byť doložený písomný záznam, v ktorom budú vyšpecifikované zistené vady a špecifikovaná lehota na odstránenie zistených vád. V prípade, ak nie je určený parameter plnenia tejto Dohody výslovne predpísaný touto Dohodou za objektívne kritérium vo vzťahu k zisteným vadám považujú Zmluvné strany právne normy a technické normy platné a účinné v Slovenskej republike.   </w:t>
      </w:r>
    </w:p>
    <w:p w14:paraId="24461FE8" w14:textId="77777777" w:rsidR="001C07B3" w:rsidRPr="00AC2CC5" w:rsidRDefault="001C07B3" w:rsidP="001C07B3">
      <w:pPr>
        <w:numPr>
          <w:ilvl w:val="0"/>
          <w:numId w:val="8"/>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Dodávateľ sa zaväzuje začať s odstraňovaním prípadných vád predmetu Dohody bez zbytočného odkladu po doručení oznámenia vady Objednávateľom, pri vadách ohrozujúcich prevádzku vybraných objektu alebo užívania objektov alebo vyvolávajúcich nebezpečenstvo vzniku bezprostrednej škody do dvadsaťštyri (24) hodín od doručenia oznámenia vady Objednávateľom. Dodávateľ sa zaväzuje odstrániť vadu v čo najkratšom technicky možnom čase, vždy však najneskôr do troch (3) pracovných dní od doručenia oznámenia vady Objednávateľom, pokiaľ sa nedohodol s povereným zástupcom Objednávateľa inak. Pri vadách predmetu Dohody uvedených v Protokole sa za doručenie oznámenia vady Dodávateľovi považuje podpísanie tohto protokolu oboma Zmluvnými stranami.</w:t>
      </w:r>
    </w:p>
    <w:p w14:paraId="3142D6A2" w14:textId="77777777" w:rsidR="001C07B3" w:rsidRPr="00AC2CC5" w:rsidRDefault="001C07B3" w:rsidP="001C07B3">
      <w:pPr>
        <w:numPr>
          <w:ilvl w:val="0"/>
          <w:numId w:val="8"/>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Ak Dodávateľ vadu včas neodstráni, je Objednávateľ oprávnený žiadať dodanie náhradného predmetu Dohody, alebo je oprávnený zabezpečiť odstránenie vady na náklady Dodávateľa treťou osobou, prípadne sám túto vadu odstrániť na náklady Dodávateľa, ktoré je následne Dodávateľ povinný uhradiť Objednávateľovi na základe faktúry, </w:t>
      </w:r>
      <w:r w:rsidRPr="00AC2CC5">
        <w:rPr>
          <w:rFonts w:ascii="Inter" w:eastAsia="Calibri" w:hAnsi="Inter" w:cs="Arial"/>
          <w:color w:val="000000"/>
          <w:kern w:val="0"/>
          <w:sz w:val="21"/>
          <w:szCs w:val="21"/>
          <w14:ligatures w14:val="none"/>
        </w:rPr>
        <w:t>pričom je zároveň Objednávateľ oprávnený okamžite odstúpiť od tejto Dohody</w:t>
      </w:r>
      <w:r w:rsidRPr="00AC2CC5">
        <w:rPr>
          <w:rFonts w:ascii="Inter" w:eastAsia="Calibri" w:hAnsi="Inter" w:cs="Times New Roman"/>
          <w:kern w:val="0"/>
          <w:sz w:val="21"/>
          <w:szCs w:val="21"/>
          <w14:ligatures w14:val="none"/>
        </w:rPr>
        <w:t xml:space="preserve">. Výška ceny činností vykonaných na odstránenie vady bude stanovená ako cena obvyklá, bez ohľadu na výšku jednotkových cien rovnakých alebo podobných výkonov uvedených v ponuke Dodávateľa. Dodávateľ je povinný uhradiť Objednávateľovi všetky takto vzniknuté náklady – cenu činností vykonaných na odstránenie vady do pätnástich (15) kalendárnych dní odo dňa doručenia faktúry. Tým nie je dotknuté právo Objednávateľa na náhradu škody podľa § 373 a </w:t>
      </w:r>
      <w:proofErr w:type="spellStart"/>
      <w:r w:rsidRPr="00AC2CC5">
        <w:rPr>
          <w:rFonts w:ascii="Inter" w:eastAsia="Calibri" w:hAnsi="Inter" w:cs="Times New Roman"/>
          <w:kern w:val="0"/>
          <w:sz w:val="21"/>
          <w:szCs w:val="21"/>
          <w14:ligatures w14:val="none"/>
        </w:rPr>
        <w:t>nasl</w:t>
      </w:r>
      <w:proofErr w:type="spellEnd"/>
      <w:r w:rsidRPr="00AC2CC5">
        <w:rPr>
          <w:rFonts w:ascii="Inter" w:eastAsia="Calibri" w:hAnsi="Inter" w:cs="Times New Roman"/>
          <w:kern w:val="0"/>
          <w:sz w:val="21"/>
          <w:szCs w:val="21"/>
          <w14:ligatures w14:val="none"/>
        </w:rPr>
        <w:t>. OBZ. Ak Objednávateľ zvolí nárok na dodanie náhradného predmetu Dohody, je Dodávateľ povinný ho dodať do troch (3) pracovných dní od uplatnenia nároku, ak sa nedohodli so zástupcom Objednávateľa inak.</w:t>
      </w:r>
    </w:p>
    <w:p w14:paraId="6C30C609" w14:textId="77777777" w:rsidR="001C07B3" w:rsidRPr="00AC2CC5" w:rsidRDefault="001C07B3" w:rsidP="001C07B3">
      <w:pPr>
        <w:numPr>
          <w:ilvl w:val="0"/>
          <w:numId w:val="8"/>
        </w:numPr>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Ak Objednávateľ požaduje zľavu z ceny plnenia, má Objednávateľ nárok na zľavu zodpovedajúcu rozdielu medzi  hodnotou, ktorú by malo plnenie bez vád, a hodnotou, ktorú má plnenie dodané s vadami, pričom pre určenie hodnôt je rozhodujúci čas, v ktorom sa malo dodať riadne plnenie.</w:t>
      </w:r>
    </w:p>
    <w:p w14:paraId="262A4886" w14:textId="77777777" w:rsidR="001C07B3" w:rsidRPr="00AC2CC5" w:rsidRDefault="001C07B3" w:rsidP="001C07B3">
      <w:pPr>
        <w:numPr>
          <w:ilvl w:val="0"/>
          <w:numId w:val="8"/>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lastRenderedPageBreak/>
        <w:t xml:space="preserve">Rovnaké práva ako práva uvedené v ods. 7 tohto článku tejto Dohody má Objednávateľ i v prípade, ak je vada predmetu Dohody neodstrániteľná. </w:t>
      </w:r>
    </w:p>
    <w:p w14:paraId="3F2CFCE5" w14:textId="77777777" w:rsidR="001C07B3" w:rsidRPr="00AC2CC5" w:rsidRDefault="001C07B3" w:rsidP="001C07B3">
      <w:pPr>
        <w:spacing w:after="0" w:line="240" w:lineRule="auto"/>
        <w:jc w:val="both"/>
        <w:rPr>
          <w:rFonts w:ascii="Inter" w:eastAsia="Calibri" w:hAnsi="Inter" w:cs="Times New Roman"/>
          <w:kern w:val="0"/>
          <w:sz w:val="21"/>
          <w:szCs w:val="21"/>
          <w14:ligatures w14:val="none"/>
        </w:rPr>
      </w:pPr>
    </w:p>
    <w:p w14:paraId="3BEEAA38" w14:textId="77777777" w:rsidR="001C07B3" w:rsidRPr="00AC2CC5" w:rsidRDefault="001C07B3" w:rsidP="001C07B3">
      <w:pPr>
        <w:keepNext/>
        <w:keepLines/>
        <w:spacing w:after="0" w:line="240" w:lineRule="auto"/>
        <w:jc w:val="center"/>
        <w:outlineLvl w:val="0"/>
        <w:rPr>
          <w:rFonts w:ascii="Inter" w:eastAsia="Times New Roman" w:hAnsi="Inter" w:cs="Calibri Light"/>
          <w:b/>
          <w:bCs/>
          <w:kern w:val="0"/>
          <w:sz w:val="21"/>
          <w:szCs w:val="21"/>
          <w:lang w:eastAsia="sk-SK"/>
          <w14:ligatures w14:val="none"/>
        </w:rPr>
      </w:pPr>
      <w:r w:rsidRPr="00AC2CC5">
        <w:rPr>
          <w:rFonts w:ascii="Inter" w:eastAsia="Times New Roman" w:hAnsi="Inter" w:cs="Calibri Light"/>
          <w:b/>
          <w:bCs/>
          <w:kern w:val="0"/>
          <w:sz w:val="21"/>
          <w:szCs w:val="21"/>
          <w:lang w:eastAsia="sk-SK"/>
          <w14:ligatures w14:val="none"/>
        </w:rPr>
        <w:t>Článok XI</w:t>
      </w:r>
    </w:p>
    <w:p w14:paraId="4E04F5B1" w14:textId="77777777" w:rsidR="001C07B3" w:rsidRPr="00AC2CC5" w:rsidRDefault="001C07B3" w:rsidP="001C07B3">
      <w:pPr>
        <w:jc w:val="center"/>
        <w:rPr>
          <w:rFonts w:ascii="Inter" w:eastAsia="Times New Roman" w:hAnsi="Inter" w:cs="Calibri Light"/>
          <w:b/>
          <w:bCs/>
          <w:kern w:val="0"/>
          <w:sz w:val="21"/>
          <w:szCs w:val="21"/>
          <w:lang w:eastAsia="sk-SK"/>
          <w14:ligatures w14:val="none"/>
        </w:rPr>
      </w:pPr>
      <w:r w:rsidRPr="00AC2CC5">
        <w:rPr>
          <w:rFonts w:ascii="Inter" w:eastAsia="Times New Roman" w:hAnsi="Inter" w:cs="Calibri Light"/>
          <w:b/>
          <w:bCs/>
          <w:kern w:val="0"/>
          <w:sz w:val="21"/>
          <w:szCs w:val="21"/>
          <w:lang w:eastAsia="sk-SK"/>
          <w14:ligatures w14:val="none"/>
        </w:rPr>
        <w:t>Zodpovednosť za škodu</w:t>
      </w:r>
    </w:p>
    <w:p w14:paraId="2F526EDA" w14:textId="77777777" w:rsidR="001C07B3" w:rsidRPr="00AC2CC5" w:rsidRDefault="001C07B3" w:rsidP="001C07B3">
      <w:pPr>
        <w:numPr>
          <w:ilvl w:val="0"/>
          <w:numId w:val="2"/>
        </w:numPr>
        <w:suppressAutoHyphens/>
        <w:autoSpaceDE w:val="0"/>
        <w:autoSpaceDN w:val="0"/>
        <w:adjustRightInd w:val="0"/>
        <w:spacing w:after="0" w:line="240" w:lineRule="auto"/>
        <w:ind w:left="567" w:hanging="567"/>
        <w:jc w:val="both"/>
        <w:rPr>
          <w:rFonts w:ascii="Inter" w:eastAsia="Calibri" w:hAnsi="Inter" w:cs="Times New Roman"/>
          <w:kern w:val="0"/>
          <w:sz w:val="21"/>
          <w:szCs w:val="21"/>
          <w:lang w:eastAsia="sk-SK"/>
          <w14:ligatures w14:val="none"/>
        </w:rPr>
      </w:pPr>
      <w:r w:rsidRPr="00AC2CC5">
        <w:rPr>
          <w:rFonts w:ascii="Inter" w:eastAsia="Calibri" w:hAnsi="Inter" w:cs="Times New Roman"/>
          <w:kern w:val="0"/>
          <w:sz w:val="21"/>
          <w:szCs w:val="21"/>
          <w:lang w:eastAsia="sk-SK"/>
          <w14:ligatures w14:val="none"/>
        </w:rPr>
        <w:t>Zmluvná strana zodpovedá za všetky škody, ktoré vzniknú druhej Zmluvnej strane v dôsledku porušenia jej povinností, vyplývajúcich z tejto Dohody a/alebo z platných právnych predpisov. Zmluvné strany sú povinné pristupovať k plneniu svojich povinností vyplývajúcich z tejto Dohody tak, aby predchádzali vzniku škody.</w:t>
      </w:r>
    </w:p>
    <w:p w14:paraId="08737C16" w14:textId="77777777" w:rsidR="001C07B3" w:rsidRPr="00AC2CC5" w:rsidRDefault="001C07B3" w:rsidP="001C07B3">
      <w:pPr>
        <w:numPr>
          <w:ilvl w:val="0"/>
          <w:numId w:val="2"/>
        </w:numPr>
        <w:suppressAutoHyphens/>
        <w:autoSpaceDE w:val="0"/>
        <w:autoSpaceDN w:val="0"/>
        <w:adjustRightInd w:val="0"/>
        <w:spacing w:after="0" w:line="240" w:lineRule="auto"/>
        <w:ind w:left="567" w:hanging="567"/>
        <w:jc w:val="both"/>
        <w:rPr>
          <w:rFonts w:ascii="Inter" w:eastAsia="Calibri" w:hAnsi="Inter" w:cs="Times New Roman"/>
          <w:kern w:val="0"/>
          <w:sz w:val="21"/>
          <w:szCs w:val="21"/>
          <w:lang w:eastAsia="sk-SK"/>
          <w14:ligatures w14:val="none"/>
        </w:rPr>
      </w:pPr>
      <w:r w:rsidRPr="00AC2CC5">
        <w:rPr>
          <w:rFonts w:ascii="Inter" w:eastAsia="Calibri" w:hAnsi="Inter" w:cs="Times New Roman"/>
          <w:kern w:val="0"/>
          <w:sz w:val="21"/>
          <w:szCs w:val="21"/>
          <w:lang w:eastAsia="sk-SK"/>
          <w14:ligatures w14:val="none"/>
        </w:rPr>
        <w:t xml:space="preserve">Zodpovednosť za škodu nevylučuje prekážka, ktorá vznikla až v čase, keď povinná Zmluvná strana už bola v omeškaní s plnením svojej povinnosti alebo vznikla z jej hospodárskych pomerov. </w:t>
      </w:r>
    </w:p>
    <w:p w14:paraId="516C1821" w14:textId="77777777" w:rsidR="001C07B3" w:rsidRPr="00AC2CC5" w:rsidRDefault="001C07B3" w:rsidP="001C07B3">
      <w:pPr>
        <w:numPr>
          <w:ilvl w:val="0"/>
          <w:numId w:val="2"/>
        </w:numPr>
        <w:suppressAutoHyphens/>
        <w:autoSpaceDE w:val="0"/>
        <w:autoSpaceDN w:val="0"/>
        <w:adjustRightInd w:val="0"/>
        <w:spacing w:after="0" w:line="240" w:lineRule="auto"/>
        <w:ind w:left="567" w:hanging="567"/>
        <w:jc w:val="both"/>
        <w:rPr>
          <w:rFonts w:ascii="Inter" w:eastAsia="Calibri" w:hAnsi="Inter" w:cs="Times New Roman"/>
          <w:kern w:val="0"/>
          <w:sz w:val="21"/>
          <w:szCs w:val="21"/>
          <w:lang w:eastAsia="sk-SK"/>
          <w14:ligatures w14:val="none"/>
        </w:rPr>
      </w:pPr>
      <w:r w:rsidRPr="00AC2CC5">
        <w:rPr>
          <w:rFonts w:ascii="Inter" w:eastAsia="Calibri" w:hAnsi="Inter" w:cs="Times New Roman"/>
          <w:kern w:val="0"/>
          <w:sz w:val="21"/>
          <w:szCs w:val="21"/>
          <w:lang w:eastAsia="sk-SK"/>
          <w14:ligatures w14:val="none"/>
        </w:rPr>
        <w:t>Dodávateľ zodpovedá za škodu, ktorá vznikne Objednávateľovi alebo tretej osobe v dôsledku porušenia jeho povinností vyplývajúcich z tejto Dohody a všeobecne záväzných právnych predpisov.</w:t>
      </w:r>
    </w:p>
    <w:p w14:paraId="3AE69669" w14:textId="77777777" w:rsidR="001C07B3" w:rsidRPr="00AC2CC5" w:rsidRDefault="001C07B3" w:rsidP="001C07B3">
      <w:pPr>
        <w:numPr>
          <w:ilvl w:val="0"/>
          <w:numId w:val="2"/>
        </w:numPr>
        <w:suppressAutoHyphens/>
        <w:autoSpaceDE w:val="0"/>
        <w:autoSpaceDN w:val="0"/>
        <w:adjustRightInd w:val="0"/>
        <w:spacing w:after="0" w:line="240" w:lineRule="auto"/>
        <w:ind w:left="567" w:hanging="567"/>
        <w:jc w:val="both"/>
        <w:rPr>
          <w:rFonts w:ascii="Inter" w:eastAsia="Calibri" w:hAnsi="Inter" w:cs="Times New Roman"/>
          <w:kern w:val="0"/>
          <w:sz w:val="21"/>
          <w:szCs w:val="21"/>
          <w:lang w:eastAsia="sk-SK"/>
          <w14:ligatures w14:val="none"/>
        </w:rPr>
      </w:pPr>
      <w:r w:rsidRPr="00AC2CC5">
        <w:rPr>
          <w:rFonts w:ascii="Inter" w:eastAsia="Calibri" w:hAnsi="Inter" w:cs="Times New Roman"/>
          <w:kern w:val="0"/>
          <w:sz w:val="21"/>
          <w:szCs w:val="21"/>
          <w:lang w:eastAsia="sk-SK"/>
          <w14:ligatures w14:val="none"/>
        </w:rPr>
        <w:t xml:space="preserve">Dodávateľ sa zaväzuje, že uhradí Objednávateľovi v plnej výške škodu, ktorá vznikne Objednávateľovi v dôsledku prípadného omeškania </w:t>
      </w:r>
      <w:r w:rsidRPr="00AC2CC5">
        <w:rPr>
          <w:rFonts w:ascii="Inter" w:eastAsia="Calibri" w:hAnsi="Inter" w:cs="Times New Roman"/>
          <w:kern w:val="0"/>
          <w:sz w:val="21"/>
          <w:szCs w:val="21"/>
          <w14:ligatures w14:val="none"/>
        </w:rPr>
        <w:t xml:space="preserve">predmetu Dohody </w:t>
      </w:r>
      <w:r w:rsidRPr="00AC2CC5">
        <w:rPr>
          <w:rFonts w:ascii="Inter" w:eastAsia="Calibri" w:hAnsi="Inter" w:cs="Times New Roman"/>
          <w:kern w:val="0"/>
          <w:sz w:val="21"/>
          <w:szCs w:val="21"/>
          <w:lang w:eastAsia="sk-SK"/>
          <w14:ligatures w14:val="none"/>
        </w:rPr>
        <w:t xml:space="preserve">nedodržaním termínu ukončenia </w:t>
      </w:r>
      <w:r w:rsidRPr="00AC2CC5">
        <w:rPr>
          <w:rFonts w:ascii="Inter" w:eastAsia="Calibri" w:hAnsi="Inter" w:cs="Times New Roman"/>
          <w:kern w:val="0"/>
          <w:sz w:val="21"/>
          <w:szCs w:val="21"/>
          <w14:ligatures w14:val="none"/>
        </w:rPr>
        <w:t xml:space="preserve">predmetu Dohody </w:t>
      </w:r>
      <w:r w:rsidRPr="00AC2CC5">
        <w:rPr>
          <w:rFonts w:ascii="Inter" w:eastAsia="Calibri" w:hAnsi="Inter" w:cs="Times New Roman"/>
          <w:kern w:val="0"/>
          <w:sz w:val="21"/>
          <w:szCs w:val="21"/>
          <w:lang w:eastAsia="sk-SK"/>
          <w14:ligatures w14:val="none"/>
        </w:rPr>
        <w:t>zo strany Dodávateľa s výnimkou omeškania vplyvom živelnej udalosti. Objednávateľ je oprávnený využiť na pokrytie takto vzniknutej škody v prípade jej neuhradenia Dodávateľom na základe prvej výzvy Objednávateľa aj záruku zriadenú Dodávateľom podľa článku XVI tejto Dohody.</w:t>
      </w:r>
    </w:p>
    <w:p w14:paraId="3B250D9E" w14:textId="77777777" w:rsidR="001C07B3" w:rsidRPr="00AC2CC5" w:rsidRDefault="001C07B3" w:rsidP="001C07B3">
      <w:pPr>
        <w:numPr>
          <w:ilvl w:val="0"/>
          <w:numId w:val="2"/>
        </w:numPr>
        <w:spacing w:after="0" w:line="240" w:lineRule="auto"/>
        <w:ind w:left="567" w:hanging="567"/>
        <w:jc w:val="both"/>
        <w:rPr>
          <w:rFonts w:ascii="Inter" w:eastAsia="Times New Roman" w:hAnsi="Inter" w:cs="Arial"/>
          <w:color w:val="000000"/>
          <w:kern w:val="0"/>
          <w:sz w:val="21"/>
          <w:szCs w:val="21"/>
          <w:lang w:eastAsia="sk-SK"/>
          <w14:ligatures w14:val="none"/>
        </w:rPr>
      </w:pPr>
      <w:r w:rsidRPr="00AC2CC5">
        <w:rPr>
          <w:rFonts w:ascii="Inter" w:eastAsia="Times New Roman" w:hAnsi="Inter" w:cs="Arial"/>
          <w:color w:val="000000"/>
          <w:kern w:val="0"/>
          <w:sz w:val="21"/>
          <w:szCs w:val="21"/>
          <w:lang w:eastAsia="sk-SK"/>
          <w14:ligatures w14:val="none"/>
        </w:rPr>
        <w:t xml:space="preserve">Zmluvné strany sa dohodli, že </w:t>
      </w:r>
      <w:r w:rsidRPr="00AC2CC5">
        <w:rPr>
          <w:rFonts w:ascii="Inter" w:eastAsia="Times New Roman" w:hAnsi="Inter" w:cs="Merriweather Sans"/>
          <w:color w:val="000000"/>
          <w:kern w:val="0"/>
          <w:sz w:val="21"/>
          <w:szCs w:val="21"/>
          <w:lang w:eastAsia="sk-SK"/>
          <w14:ligatures w14:val="none"/>
        </w:rPr>
        <w:t xml:space="preserve">Dodávateľ </w:t>
      </w:r>
      <w:r w:rsidRPr="00AC2CC5">
        <w:rPr>
          <w:rFonts w:ascii="Inter" w:eastAsia="Times New Roman" w:hAnsi="Inter" w:cs="Arial"/>
          <w:color w:val="000000"/>
          <w:kern w:val="0"/>
          <w:sz w:val="21"/>
          <w:szCs w:val="21"/>
          <w:lang w:eastAsia="sk-SK"/>
          <w14:ligatures w14:val="none"/>
        </w:rPr>
        <w:t>je povinný nahradiť Objednávateľovi skutočne vzniknutú škodu aj v prípade, že v dôsledku jeho porušenia povinností došlo zo strany Objednávateľa k odstúpeniu od tejto</w:t>
      </w:r>
      <w:r w:rsidRPr="00AC2CC5">
        <w:rPr>
          <w:rFonts w:ascii="Inter" w:eastAsia="Times New Roman" w:hAnsi="Inter" w:cs="Arial"/>
          <w:color w:val="000000"/>
          <w:spacing w:val="-1"/>
          <w:kern w:val="0"/>
          <w:sz w:val="21"/>
          <w:szCs w:val="21"/>
          <w:lang w:eastAsia="sk-SK"/>
          <w14:ligatures w14:val="none"/>
        </w:rPr>
        <w:t xml:space="preserve"> </w:t>
      </w:r>
      <w:r w:rsidRPr="00AC2CC5">
        <w:rPr>
          <w:rFonts w:ascii="Inter" w:eastAsia="Times New Roman" w:hAnsi="Inter" w:cs="Arial"/>
          <w:color w:val="000000"/>
          <w:kern w:val="0"/>
          <w:sz w:val="21"/>
          <w:szCs w:val="21"/>
          <w:lang w:eastAsia="sk-SK"/>
          <w14:ligatures w14:val="none"/>
        </w:rPr>
        <w:t>Dohody.</w:t>
      </w:r>
    </w:p>
    <w:p w14:paraId="17882737" w14:textId="77777777" w:rsidR="001C07B3" w:rsidRPr="00AC2CC5" w:rsidRDefault="001C07B3" w:rsidP="001C07B3">
      <w:pPr>
        <w:numPr>
          <w:ilvl w:val="0"/>
          <w:numId w:val="2"/>
        </w:numPr>
        <w:spacing w:after="0" w:line="240" w:lineRule="auto"/>
        <w:ind w:left="567" w:hanging="567"/>
        <w:contextualSpacing/>
        <w:jc w:val="both"/>
        <w:rPr>
          <w:rFonts w:ascii="Inter" w:eastAsia="Calibri" w:hAnsi="Inter" w:cs="Times New Roman"/>
          <w:kern w:val="0"/>
          <w:sz w:val="21"/>
          <w:szCs w:val="21"/>
          <w:lang w:eastAsia="sk-SK"/>
          <w14:ligatures w14:val="none"/>
        </w:rPr>
      </w:pPr>
      <w:r w:rsidRPr="00AC2CC5">
        <w:rPr>
          <w:rFonts w:ascii="Inter" w:eastAsia="Calibri" w:hAnsi="Inter" w:cs="Times New Roman"/>
          <w:kern w:val="0"/>
          <w:sz w:val="21"/>
          <w:szCs w:val="21"/>
          <w14:ligatures w14:val="none"/>
        </w:rPr>
        <w:t xml:space="preserve">Dodávateľ </w:t>
      </w:r>
      <w:r w:rsidRPr="00AC2CC5">
        <w:rPr>
          <w:rFonts w:ascii="Inter" w:eastAsia="Calibri" w:hAnsi="Inter" w:cs="Arial"/>
          <w:color w:val="000000"/>
          <w:kern w:val="0"/>
          <w:sz w:val="21"/>
          <w:szCs w:val="21"/>
          <w14:ligatures w14:val="none"/>
        </w:rPr>
        <w:t>podpisom tejto Dohody potvrdzuje, že má uzatvorenú poistnú zmluvu</w:t>
      </w:r>
      <w:r w:rsidRPr="00AC2CC5">
        <w:rPr>
          <w:rFonts w:ascii="Inter" w:eastAsia="Calibri" w:hAnsi="Inter" w:cs="Times New Roman"/>
          <w:kern w:val="0"/>
          <w:sz w:val="21"/>
          <w:szCs w:val="21"/>
          <w14:ligatures w14:val="none"/>
        </w:rPr>
        <w:t xml:space="preserve"> o poistení zodpovednosti za škody na majetku a zdraví, vrátane krytia následných finančných škôd a zodpovednosti za škodu spôsobenú pri realizácii predmetu Dohody a zodpovednosti za škodu pri vykonávaní podnikateľskej činnosti na poistnú sumu minimálne vo výške 5% z Maximálnej ceny Dohody v zmysle článku II ods. 1 tejto Dohody (vrátane DPH) </w:t>
      </w:r>
      <w:r w:rsidRPr="00AC2CC5">
        <w:rPr>
          <w:rFonts w:ascii="Inter" w:eastAsia="Calibri" w:hAnsi="Inter" w:cs="Times New Roman"/>
          <w:kern w:val="0"/>
          <w:sz w:val="21"/>
          <w:szCs w:val="21"/>
          <w:lang w:eastAsia="sk-SK"/>
          <w14:ligatures w14:val="none"/>
        </w:rPr>
        <w:t xml:space="preserve">(najmä proti poškodeniu alebo zničeniu predmetu Dohody, poškodeniu alebo zničeniu majetku iných osôb spôsobeným činmi alebo nedbalosťou Dodávateľa a poistenie proti usmrteniu alebo zraneniu spôsobeným činmi Dodávateľa alebo jeho nedbalosťou) a zaväzuje sa, že bude udržiavať takéto poistenie v platnosti počas celej doby trvania tejto Dohody alebo do posledného termínu na ukončenie plnenia na základe objednávky vystavenej počas platnosti tejto Dohody, ktorej trvanie presiahne trvanie tejto Dohody alebo do posledného termínu na odstránenie vád (podľa toho, ktorý z nich je neskorší). </w:t>
      </w:r>
    </w:p>
    <w:p w14:paraId="5D552106" w14:textId="77777777" w:rsidR="001C07B3" w:rsidRPr="00AC2CC5" w:rsidRDefault="001C07B3" w:rsidP="001C07B3">
      <w:pPr>
        <w:numPr>
          <w:ilvl w:val="0"/>
          <w:numId w:val="2"/>
        </w:numPr>
        <w:spacing w:after="0" w:line="240" w:lineRule="auto"/>
        <w:ind w:left="567" w:hanging="567"/>
        <w:jc w:val="both"/>
        <w:rPr>
          <w:rFonts w:ascii="Inter" w:eastAsia="Times New Roman" w:hAnsi="Inter" w:cs="Merriweather Sans"/>
          <w:color w:val="000000"/>
          <w:kern w:val="0"/>
          <w:sz w:val="21"/>
          <w:szCs w:val="21"/>
          <w:lang w:eastAsia="sk-SK"/>
          <w14:ligatures w14:val="none"/>
        </w:rPr>
      </w:pPr>
      <w:r w:rsidRPr="00AC2CC5">
        <w:rPr>
          <w:rFonts w:ascii="Inter" w:eastAsia="Times New Roman" w:hAnsi="Inter" w:cs="Merriweather Sans"/>
          <w:color w:val="000000"/>
          <w:kern w:val="0"/>
          <w:sz w:val="21"/>
          <w:szCs w:val="21"/>
          <w:lang w:eastAsia="sk-SK"/>
          <w14:ligatures w14:val="none"/>
        </w:rPr>
        <w:t xml:space="preserve">Dodávateľ </w:t>
      </w:r>
      <w:r w:rsidRPr="00AC2CC5">
        <w:rPr>
          <w:rFonts w:ascii="Inter" w:eastAsia="Calibri" w:hAnsi="Inter" w:cs="Times New Roman"/>
          <w:kern w:val="0"/>
          <w:sz w:val="21"/>
          <w:szCs w:val="21"/>
          <w:lang w:eastAsia="sk-SK"/>
          <w14:ligatures w14:val="none"/>
        </w:rPr>
        <w:t>je povinný predložiť dôkaz o trvaní a rozsahu tohto poistenia, poistnú zmluvu (originál alebo úradne overenú kópiu), najneskôr pri podpise tejto Dohody, pričom v prípade nepredloženia Objednávateľ nie je povinný túto Dohodu uzavrieť</w:t>
      </w:r>
      <w:r w:rsidRPr="00AC2CC5">
        <w:rPr>
          <w:rFonts w:ascii="Inter" w:eastAsia="Times New Roman" w:hAnsi="Inter" w:cs="Merriweather Sans"/>
          <w:color w:val="000000"/>
          <w:kern w:val="0"/>
          <w:sz w:val="21"/>
          <w:szCs w:val="21"/>
          <w:lang w:eastAsia="sk-SK"/>
          <w14:ligatures w14:val="none"/>
        </w:rPr>
        <w:t>. Dodávateľ je povinný predložiť dôkaz o trvaní a rozsahu poistenia, poistnú zmluvu (originál alebo úradne overenú kópiu) aj kedykoľvek počas trvania tejto Dohody na požiadanie Objednávateľa a to najneskôr do piatich (5) pracovných dní odo dňa požiadania o predloženie poistnej zmluvy</w:t>
      </w:r>
      <w:r w:rsidRPr="00AC2CC5">
        <w:rPr>
          <w:rFonts w:ascii="Inter" w:eastAsia="Calibri" w:hAnsi="Inter" w:cs="Times New Roman"/>
          <w:kern w:val="0"/>
          <w:sz w:val="21"/>
          <w:szCs w:val="21"/>
          <w:lang w:eastAsia="sk-SK"/>
          <w14:ligatures w14:val="none"/>
        </w:rPr>
        <w:t xml:space="preserve">. </w:t>
      </w:r>
    </w:p>
    <w:p w14:paraId="25E0DE4A" w14:textId="77777777" w:rsidR="001C07B3" w:rsidRPr="00AC2CC5" w:rsidRDefault="001C07B3" w:rsidP="001C07B3">
      <w:pPr>
        <w:widowControl w:val="0"/>
        <w:numPr>
          <w:ilvl w:val="0"/>
          <w:numId w:val="2"/>
        </w:numPr>
        <w:autoSpaceDE w:val="0"/>
        <w:autoSpaceDN w:val="0"/>
        <w:adjustRightInd w:val="0"/>
        <w:spacing w:after="0" w:line="240" w:lineRule="auto"/>
        <w:ind w:left="567" w:hanging="567"/>
        <w:jc w:val="both"/>
        <w:rPr>
          <w:rFonts w:ascii="Inter" w:eastAsia="Times New Roman" w:hAnsi="Inter" w:cs="Merriweather Sans"/>
          <w:color w:val="000000"/>
          <w:kern w:val="0"/>
          <w:sz w:val="21"/>
          <w:szCs w:val="21"/>
          <w:lang w:eastAsia="sk-SK"/>
          <w14:ligatures w14:val="none"/>
        </w:rPr>
      </w:pPr>
      <w:r w:rsidRPr="00AC2CC5">
        <w:rPr>
          <w:rFonts w:ascii="Inter" w:eastAsia="Times New Roman" w:hAnsi="Inter" w:cs="Merriweather Sans"/>
          <w:color w:val="000000"/>
          <w:kern w:val="0"/>
          <w:sz w:val="21"/>
          <w:szCs w:val="21"/>
          <w:lang w:eastAsia="sk-SK"/>
          <w14:ligatures w14:val="none"/>
        </w:rPr>
        <w:t>Objednávateľ je oprávnený počas platnosti tejto Dohody alebo trvania objednávky vystavenej počas platnosti tejto Dohody, ktorej trvanie presiahne trvanie tejto Dohody alebo do posledného termínu na odstránenie vád (podľa toho, ktorý z nich je neskorší) požadovať od Dodávateľa potvrdenie poisťovne o trvaní a rozsahu poistenia, ktoré je Dodávateľ povinný preukázať/predložiť najneskôr do piatich (5) pracovných dní.</w:t>
      </w:r>
    </w:p>
    <w:p w14:paraId="3EBC8111" w14:textId="77777777" w:rsidR="001C07B3" w:rsidRPr="00AC2CC5" w:rsidRDefault="001C07B3" w:rsidP="001C07B3">
      <w:pPr>
        <w:widowControl w:val="0"/>
        <w:numPr>
          <w:ilvl w:val="0"/>
          <w:numId w:val="2"/>
        </w:numPr>
        <w:autoSpaceDE w:val="0"/>
        <w:autoSpaceDN w:val="0"/>
        <w:adjustRightInd w:val="0"/>
        <w:spacing w:after="0" w:line="240" w:lineRule="auto"/>
        <w:ind w:left="567" w:hanging="567"/>
        <w:jc w:val="both"/>
        <w:rPr>
          <w:rFonts w:ascii="Inter" w:eastAsia="Times New Roman" w:hAnsi="Inter" w:cs="Merriweather Sans"/>
          <w:color w:val="000000"/>
          <w:kern w:val="0"/>
          <w:sz w:val="21"/>
          <w:szCs w:val="21"/>
          <w:lang w:eastAsia="sk-SK"/>
          <w14:ligatures w14:val="none"/>
        </w:rPr>
      </w:pPr>
      <w:r w:rsidRPr="00AC2CC5">
        <w:rPr>
          <w:rFonts w:ascii="Inter" w:eastAsia="Times New Roman" w:hAnsi="Inter" w:cs="Merriweather Sans"/>
          <w:color w:val="000000"/>
          <w:kern w:val="0"/>
          <w:sz w:val="21"/>
          <w:szCs w:val="21"/>
          <w:lang w:eastAsia="sk-SK"/>
          <w14:ligatures w14:val="none"/>
        </w:rPr>
        <w:t xml:space="preserve">V prípade nesplnenia povinnosti Dodávateľa podľa tohto článku ods. 6 a 8 tejto Dohody, preukázanie trvania a rozsahu poistenia, sa toto porušenie považuje za podstatné porušenie tejto Dohody a Objednávateľ je oprávnený okamžite odstúpiť od tejto Dohody. </w:t>
      </w:r>
    </w:p>
    <w:p w14:paraId="60B04E41" w14:textId="77777777" w:rsidR="001C07B3" w:rsidRPr="00AC2CC5" w:rsidRDefault="001C07B3" w:rsidP="001C07B3">
      <w:pPr>
        <w:widowControl w:val="0"/>
        <w:numPr>
          <w:ilvl w:val="0"/>
          <w:numId w:val="2"/>
        </w:numPr>
        <w:autoSpaceDE w:val="0"/>
        <w:autoSpaceDN w:val="0"/>
        <w:adjustRightInd w:val="0"/>
        <w:spacing w:after="0" w:line="240" w:lineRule="auto"/>
        <w:ind w:left="567" w:hanging="567"/>
        <w:jc w:val="both"/>
        <w:rPr>
          <w:rFonts w:ascii="Inter" w:eastAsia="Times New Roman" w:hAnsi="Inter" w:cs="Merriweather Sans"/>
          <w:color w:val="000000"/>
          <w:kern w:val="0"/>
          <w:sz w:val="21"/>
          <w:szCs w:val="21"/>
          <w:lang w:eastAsia="sk-SK"/>
          <w14:ligatures w14:val="none"/>
        </w:rPr>
      </w:pPr>
      <w:r w:rsidRPr="00AC2CC5">
        <w:rPr>
          <w:rFonts w:ascii="Inter" w:eastAsia="Times New Roman" w:hAnsi="Inter" w:cs="Merriweather Sans"/>
          <w:color w:val="000000"/>
          <w:kern w:val="0"/>
          <w:sz w:val="21"/>
          <w:szCs w:val="21"/>
          <w:lang w:eastAsia="sk-SK"/>
          <w14:ligatures w14:val="none"/>
        </w:rPr>
        <w:t xml:space="preserve">Dodávateľ je povinný bezodkladne najneskôr do dvadsiatich štyroch (24) hodín) </w:t>
      </w:r>
      <w:r w:rsidRPr="00AC2CC5">
        <w:rPr>
          <w:rFonts w:ascii="Inter" w:eastAsia="Times New Roman" w:hAnsi="Inter" w:cs="Merriweather Sans"/>
          <w:color w:val="000000"/>
          <w:kern w:val="0"/>
          <w:sz w:val="21"/>
          <w:szCs w:val="21"/>
          <w:lang w:eastAsia="sk-SK"/>
          <w14:ligatures w14:val="none"/>
        </w:rPr>
        <w:lastRenderedPageBreak/>
        <w:t xml:space="preserve">informovať Objednávateľa o poistných udalostiach, ktoré súvisia s vykonávaním plnenia predmetu Dohody. </w:t>
      </w:r>
    </w:p>
    <w:p w14:paraId="66B6EEB9" w14:textId="77777777" w:rsidR="001C07B3" w:rsidRPr="00AC2CC5" w:rsidRDefault="001C07B3" w:rsidP="001C07B3">
      <w:pPr>
        <w:suppressAutoHyphens/>
        <w:autoSpaceDE w:val="0"/>
        <w:autoSpaceDN w:val="0"/>
        <w:adjustRightInd w:val="0"/>
        <w:spacing w:after="0" w:line="240" w:lineRule="auto"/>
        <w:ind w:left="567"/>
        <w:jc w:val="both"/>
        <w:rPr>
          <w:rFonts w:ascii="Inter" w:eastAsia="Calibri" w:hAnsi="Inter" w:cs="Times New Roman"/>
          <w:kern w:val="0"/>
          <w:sz w:val="21"/>
          <w:szCs w:val="21"/>
          <w:lang w:eastAsia="sk-SK"/>
          <w14:ligatures w14:val="none"/>
        </w:rPr>
      </w:pPr>
    </w:p>
    <w:p w14:paraId="12F12A9E" w14:textId="77777777" w:rsidR="001C07B3" w:rsidRPr="00AC2CC5" w:rsidRDefault="001C07B3" w:rsidP="001C07B3">
      <w:pPr>
        <w:keepNext/>
        <w:keepLines/>
        <w:spacing w:after="0" w:line="240" w:lineRule="auto"/>
        <w:jc w:val="center"/>
        <w:outlineLvl w:val="0"/>
        <w:rPr>
          <w:rFonts w:ascii="Inter" w:eastAsia="Times New Roman" w:hAnsi="Inter" w:cs="Calibri Light"/>
          <w:b/>
          <w:bCs/>
          <w:kern w:val="0"/>
          <w:sz w:val="21"/>
          <w:szCs w:val="21"/>
          <w:lang w:eastAsia="sk-SK"/>
          <w14:ligatures w14:val="none"/>
        </w:rPr>
      </w:pPr>
      <w:r w:rsidRPr="00AC2CC5">
        <w:rPr>
          <w:rFonts w:ascii="Inter" w:eastAsia="Times New Roman" w:hAnsi="Inter" w:cs="Calibri Light"/>
          <w:b/>
          <w:bCs/>
          <w:kern w:val="0"/>
          <w:sz w:val="21"/>
          <w:szCs w:val="21"/>
          <w:lang w:eastAsia="sk-SK"/>
          <w14:ligatures w14:val="none"/>
        </w:rPr>
        <w:t>Článok XII</w:t>
      </w:r>
    </w:p>
    <w:p w14:paraId="48FCA918" w14:textId="77777777" w:rsidR="001C07B3" w:rsidRPr="00AC2CC5" w:rsidRDefault="001C07B3" w:rsidP="001C07B3">
      <w:pPr>
        <w:keepNext/>
        <w:keepLines/>
        <w:spacing w:after="120" w:line="240" w:lineRule="auto"/>
        <w:jc w:val="center"/>
        <w:outlineLvl w:val="0"/>
        <w:rPr>
          <w:rFonts w:ascii="Inter" w:eastAsia="Times New Roman" w:hAnsi="Inter" w:cs="Calibri Light"/>
          <w:b/>
          <w:bCs/>
          <w:kern w:val="0"/>
          <w:sz w:val="21"/>
          <w:szCs w:val="21"/>
          <w:lang w:eastAsia="sk-SK"/>
          <w14:ligatures w14:val="none"/>
        </w:rPr>
      </w:pPr>
      <w:r w:rsidRPr="00AC2CC5">
        <w:rPr>
          <w:rFonts w:ascii="Inter" w:eastAsia="Times New Roman" w:hAnsi="Inter" w:cs="Calibri Light"/>
          <w:b/>
          <w:bCs/>
          <w:kern w:val="0"/>
          <w:sz w:val="21"/>
          <w:szCs w:val="21"/>
          <w:lang w:eastAsia="sk-SK"/>
          <w14:ligatures w14:val="none"/>
        </w:rPr>
        <w:t>Využitie subdodávateľov a Kľúčových odborníkov</w:t>
      </w:r>
    </w:p>
    <w:p w14:paraId="1FEFD251" w14:textId="77777777" w:rsidR="001C07B3" w:rsidRPr="00AC2CC5" w:rsidRDefault="001C07B3" w:rsidP="001C07B3">
      <w:pPr>
        <w:widowControl w:val="0"/>
        <w:numPr>
          <w:ilvl w:val="0"/>
          <w:numId w:val="31"/>
        </w:numPr>
        <w:autoSpaceDE w:val="0"/>
        <w:autoSpaceDN w:val="0"/>
        <w:spacing w:after="0" w:line="240" w:lineRule="auto"/>
        <w:ind w:left="567" w:right="-24" w:hanging="567"/>
        <w:jc w:val="both"/>
        <w:rPr>
          <w:rFonts w:ascii="Inter" w:eastAsia="Times New Roman" w:hAnsi="Inter" w:cs="Arial"/>
          <w:color w:val="000000"/>
          <w:kern w:val="0"/>
          <w:sz w:val="21"/>
          <w:szCs w:val="21"/>
          <w:lang w:eastAsia="sk-SK"/>
          <w14:ligatures w14:val="none"/>
        </w:rPr>
      </w:pPr>
      <w:r w:rsidRPr="00AC2CC5">
        <w:rPr>
          <w:rFonts w:ascii="Inter" w:eastAsia="Times New Roman" w:hAnsi="Inter" w:cs="Times New Roman"/>
          <w:kern w:val="0"/>
          <w:sz w:val="21"/>
          <w:szCs w:val="21"/>
          <w:lang w:eastAsia="sk-SK"/>
          <w14:ligatures w14:val="none"/>
        </w:rPr>
        <w:t xml:space="preserve">Dodávateľ </w:t>
      </w:r>
      <w:r w:rsidRPr="00AC2CC5">
        <w:rPr>
          <w:rFonts w:ascii="Inter" w:eastAsia="Times New Roman" w:hAnsi="Inter" w:cs="Arial"/>
          <w:color w:val="000000"/>
          <w:kern w:val="0"/>
          <w:sz w:val="21"/>
          <w:szCs w:val="21"/>
          <w:lang w:eastAsia="sk-SK"/>
          <w14:ligatures w14:val="none"/>
        </w:rPr>
        <w:t xml:space="preserve">je oprávnený poskytnúť plnenie na základe tejto Dohody vlastnými kapacitami (zamestnancami, resp. osobami v obdobnom vzťahu) a /alebo osobami uvedenými v § 34 ods. 3 ZVO, ktorých zdroje, resp. kapacity použil na preukázanie technickej alebo odbornej spôsobilosti vo verejnom obstarávaní, ktorého výsledkom je táto Dohoda, resp. subdodávateľmi a osobami zodpovednými za plnenie Dohody (Kľúčoví odborníci) v súlade s príslušnými ustanoveniami ZVO. Zoznam subdodávateľov a osôb zodpovedných za plnenie Dohody tvorí Prílohu č. 4 tejto Dohody. </w:t>
      </w:r>
    </w:p>
    <w:p w14:paraId="4E6423AC" w14:textId="77777777" w:rsidR="001C07B3" w:rsidRPr="00AC2CC5" w:rsidRDefault="001C07B3" w:rsidP="001C07B3">
      <w:pPr>
        <w:numPr>
          <w:ilvl w:val="0"/>
          <w:numId w:val="31"/>
        </w:numPr>
        <w:ind w:left="567" w:hanging="567"/>
        <w:contextualSpacing/>
        <w:jc w:val="both"/>
        <w:rPr>
          <w:rFonts w:ascii="Inter" w:eastAsia="Times New Roman" w:hAnsi="Inter" w:cs="Arial"/>
          <w:color w:val="000000"/>
          <w:kern w:val="0"/>
          <w:sz w:val="21"/>
          <w:szCs w:val="21"/>
          <w:lang w:eastAsia="sk-SK"/>
          <w14:ligatures w14:val="none"/>
        </w:rPr>
      </w:pPr>
      <w:r w:rsidRPr="00AC2CC5">
        <w:rPr>
          <w:rFonts w:ascii="Inter" w:eastAsia="Calibri" w:hAnsi="Inter" w:cs="Arial"/>
          <w:color w:val="000000"/>
          <w:kern w:val="0"/>
          <w:sz w:val="21"/>
          <w:szCs w:val="21"/>
          <w14:ligatures w14:val="none"/>
        </w:rPr>
        <w:t xml:space="preserve">V prípade, ak </w:t>
      </w:r>
      <w:r w:rsidRPr="00AC2CC5">
        <w:rPr>
          <w:rFonts w:ascii="Inter" w:eastAsia="Calibri" w:hAnsi="Inter" w:cs="Times New Roman"/>
          <w:color w:val="000000"/>
          <w:kern w:val="0"/>
          <w:sz w:val="21"/>
          <w:szCs w:val="21"/>
          <w14:ligatures w14:val="none"/>
        </w:rPr>
        <w:t xml:space="preserve">Dodávateľ </w:t>
      </w:r>
      <w:r w:rsidRPr="00AC2CC5">
        <w:rPr>
          <w:rFonts w:ascii="Inter" w:eastAsia="Calibri" w:hAnsi="Inter" w:cs="Arial"/>
          <w:color w:val="000000"/>
          <w:kern w:val="0"/>
          <w:sz w:val="21"/>
          <w:szCs w:val="21"/>
          <w14:ligatures w14:val="none"/>
        </w:rPr>
        <w:t xml:space="preserve">bude zabezpečovať plnenie predmetu Dohody prostredníctvom subdodávateľov, zodpovedá za plnenie predmetu Dohody tak, akoby plnil on sám. </w:t>
      </w:r>
      <w:r w:rsidRPr="00AC2CC5">
        <w:rPr>
          <w:rFonts w:ascii="Inter" w:eastAsia="Calibri" w:hAnsi="Inter" w:cs="Times New Roman"/>
          <w:kern w:val="0"/>
          <w:sz w:val="21"/>
          <w:szCs w:val="21"/>
          <w14:ligatures w14:val="none"/>
        </w:rPr>
        <w:t xml:space="preserve">Dodávateľ </w:t>
      </w:r>
      <w:r w:rsidRPr="00AC2CC5">
        <w:rPr>
          <w:rFonts w:ascii="Inter" w:eastAsia="Calibri" w:hAnsi="Inter" w:cs="Arial"/>
          <w:color w:val="000000"/>
          <w:kern w:val="0"/>
          <w:sz w:val="21"/>
          <w:szCs w:val="21"/>
          <w14:ligatures w14:val="none"/>
        </w:rPr>
        <w:t xml:space="preserve">zodpovedá za odbornú starostlivosť pri výbere subdodávateľa a je povinný zabezpečiť, že subdodávatelia budú viazaní ustanoveniami tejto Dohody tak, ako </w:t>
      </w:r>
      <w:r w:rsidRPr="00AC2CC5">
        <w:rPr>
          <w:rFonts w:ascii="Inter" w:eastAsia="Calibri" w:hAnsi="Inter" w:cs="Times New Roman"/>
          <w:color w:val="000000"/>
          <w:kern w:val="0"/>
          <w:sz w:val="21"/>
          <w:szCs w:val="21"/>
          <w14:ligatures w14:val="none"/>
        </w:rPr>
        <w:t>Dodávateľ</w:t>
      </w:r>
      <w:r w:rsidRPr="00AC2CC5">
        <w:rPr>
          <w:rFonts w:ascii="Inter" w:eastAsia="Calibri" w:hAnsi="Inter" w:cs="Arial"/>
          <w:color w:val="000000"/>
          <w:kern w:val="0"/>
          <w:sz w:val="21"/>
          <w:szCs w:val="21"/>
          <w14:ligatures w14:val="none"/>
        </w:rPr>
        <w:t xml:space="preserve">. </w:t>
      </w:r>
      <w:r w:rsidRPr="00AC2CC5">
        <w:rPr>
          <w:rFonts w:ascii="Inter" w:eastAsia="Times New Roman" w:hAnsi="Inter" w:cs="Arial"/>
          <w:color w:val="000000"/>
          <w:kern w:val="0"/>
          <w:sz w:val="21"/>
          <w:szCs w:val="21"/>
          <w:lang w:eastAsia="sk-SK"/>
          <w14:ligatures w14:val="none"/>
        </w:rPr>
        <w:t>Objednávateľ nenesie akúkoľvek zodpovednosť voči subdodávateľom Dodávateľa.</w:t>
      </w:r>
    </w:p>
    <w:p w14:paraId="72B96ACD" w14:textId="77777777" w:rsidR="001C07B3" w:rsidRPr="00AC2CC5" w:rsidRDefault="001C07B3" w:rsidP="001C07B3">
      <w:pPr>
        <w:widowControl w:val="0"/>
        <w:numPr>
          <w:ilvl w:val="0"/>
          <w:numId w:val="31"/>
        </w:numPr>
        <w:autoSpaceDE w:val="0"/>
        <w:autoSpaceDN w:val="0"/>
        <w:spacing w:after="0" w:line="240" w:lineRule="auto"/>
        <w:ind w:left="567" w:hanging="567"/>
        <w:jc w:val="both"/>
        <w:rPr>
          <w:rFonts w:ascii="Inter" w:eastAsia="Calibri" w:hAnsi="Inter" w:cs="Arial"/>
          <w:color w:val="000000"/>
          <w:kern w:val="0"/>
          <w:sz w:val="21"/>
          <w:szCs w:val="21"/>
          <w14:ligatures w14:val="none"/>
        </w:rPr>
      </w:pPr>
      <w:r w:rsidRPr="00AC2CC5">
        <w:rPr>
          <w:rFonts w:ascii="Inter" w:eastAsia="Calibri" w:hAnsi="Inter" w:cs="Times New Roman"/>
          <w:kern w:val="0"/>
          <w:sz w:val="21"/>
          <w:szCs w:val="21"/>
          <w:lang w:eastAsia="sk-SK"/>
          <w14:ligatures w14:val="none"/>
        </w:rPr>
        <w:t xml:space="preserve">Dodávateľ </w:t>
      </w:r>
      <w:r w:rsidRPr="00AC2CC5">
        <w:rPr>
          <w:rFonts w:ascii="Inter" w:eastAsia="Calibri" w:hAnsi="Inter" w:cs="Arial"/>
          <w:color w:val="000000"/>
          <w:kern w:val="0"/>
          <w:sz w:val="21"/>
          <w:szCs w:val="21"/>
          <w14:ligatures w14:val="none"/>
        </w:rPr>
        <w:t xml:space="preserve">garantuje podpisom tejto Dohody spôsobilosť subdodávateľov, Kľúčových odborníkov podľa tejto Dohody. </w:t>
      </w:r>
      <w:r w:rsidRPr="00AC2CC5">
        <w:rPr>
          <w:rFonts w:ascii="Inter" w:eastAsia="Calibri" w:hAnsi="Inter" w:cs="Times New Roman"/>
          <w:kern w:val="0"/>
          <w:sz w:val="21"/>
          <w:szCs w:val="21"/>
          <w:lang w:eastAsia="sk-SK"/>
          <w14:ligatures w14:val="none"/>
        </w:rPr>
        <w:t xml:space="preserve">Dodávateľ </w:t>
      </w:r>
      <w:r w:rsidRPr="00AC2CC5">
        <w:rPr>
          <w:rFonts w:ascii="Inter" w:eastAsia="Calibri" w:hAnsi="Inter" w:cs="Arial"/>
          <w:color w:val="000000"/>
          <w:kern w:val="0"/>
          <w:sz w:val="21"/>
          <w:szCs w:val="21"/>
          <w14:ligatures w14:val="none"/>
        </w:rPr>
        <w:t xml:space="preserve">preberá plnú zodpovednosť za riadenie výkonu tvoriaceho predmet Dohody a komplexnú koordináciu jednotlivých činností poskytovaných subdodávateľmi a Kľúčovými odborníkmi. </w:t>
      </w:r>
    </w:p>
    <w:p w14:paraId="4E433B33" w14:textId="77777777" w:rsidR="001C07B3" w:rsidRPr="00AC2CC5" w:rsidRDefault="001C07B3" w:rsidP="001C07B3">
      <w:pPr>
        <w:numPr>
          <w:ilvl w:val="0"/>
          <w:numId w:val="31"/>
        </w:numPr>
        <w:spacing w:after="0" w:line="240" w:lineRule="auto"/>
        <w:ind w:left="567" w:hanging="567"/>
        <w:contextualSpacing/>
        <w:jc w:val="both"/>
        <w:rPr>
          <w:rFonts w:ascii="Inter" w:eastAsia="Calibri" w:hAnsi="Inter" w:cs="Arial"/>
          <w:color w:val="000000"/>
          <w:kern w:val="0"/>
          <w:sz w:val="21"/>
          <w:szCs w:val="21"/>
          <w14:ligatures w14:val="none"/>
        </w:rPr>
      </w:pPr>
      <w:r w:rsidRPr="00AC2CC5">
        <w:rPr>
          <w:rFonts w:ascii="Inter" w:eastAsia="Calibri" w:hAnsi="Inter" w:cs="Times New Roman"/>
          <w:kern w:val="0"/>
          <w:sz w:val="21"/>
          <w:szCs w:val="21"/>
          <w:lang w:eastAsia="sk-SK"/>
          <w14:ligatures w14:val="none"/>
        </w:rPr>
        <w:t xml:space="preserve">Dodávateľ </w:t>
      </w:r>
      <w:r w:rsidRPr="00AC2CC5">
        <w:rPr>
          <w:rFonts w:ascii="Inter" w:eastAsia="Calibri" w:hAnsi="Inter" w:cs="Arial"/>
          <w:color w:val="000000"/>
          <w:kern w:val="0"/>
          <w:sz w:val="21"/>
          <w:szCs w:val="21"/>
          <w14:ligatures w14:val="none"/>
        </w:rPr>
        <w:t>vyhlasuje, že Príloha č. 4 tejto Dohody obsahuje aktuálne a úplné údaje v zmysle ustanovenia § 41 ods. 3, 4 a 6 ZVO účinného v čase uzavretia Dohody.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ako „</w:t>
      </w:r>
      <w:r w:rsidRPr="00AC2CC5">
        <w:rPr>
          <w:rFonts w:ascii="Inter" w:eastAsia="Calibri" w:hAnsi="Inter" w:cs="Arial"/>
          <w:b/>
          <w:bCs/>
          <w:color w:val="000000"/>
          <w:kern w:val="0"/>
          <w:sz w:val="21"/>
          <w:szCs w:val="21"/>
          <w14:ligatures w14:val="none"/>
        </w:rPr>
        <w:t>údaje</w:t>
      </w:r>
      <w:r w:rsidRPr="00AC2CC5">
        <w:rPr>
          <w:rFonts w:ascii="Inter" w:eastAsia="Calibri" w:hAnsi="Inter" w:cs="Arial"/>
          <w:color w:val="000000"/>
          <w:kern w:val="0"/>
          <w:sz w:val="21"/>
          <w:szCs w:val="21"/>
          <w14:ligatures w14:val="none"/>
        </w:rPr>
        <w:t xml:space="preserve">“ v príslušnom gramatickom tvare). Zmenu údajov akéhokoľvek subdodávateľa je </w:t>
      </w:r>
      <w:r w:rsidRPr="00AC2CC5">
        <w:rPr>
          <w:rFonts w:ascii="Inter" w:eastAsia="Calibri" w:hAnsi="Inter" w:cs="Times New Roman"/>
          <w:kern w:val="0"/>
          <w:sz w:val="21"/>
          <w:szCs w:val="21"/>
          <w:lang w:eastAsia="sk-SK"/>
          <w14:ligatures w14:val="none"/>
        </w:rPr>
        <w:t xml:space="preserve">Dodávateľ </w:t>
      </w:r>
      <w:r w:rsidRPr="00AC2CC5">
        <w:rPr>
          <w:rFonts w:ascii="Inter" w:eastAsia="Calibri" w:hAnsi="Inter" w:cs="Arial"/>
          <w:color w:val="000000"/>
          <w:kern w:val="0"/>
          <w:sz w:val="21"/>
          <w:szCs w:val="21"/>
          <w14:ligatures w14:val="none"/>
        </w:rPr>
        <w:t>povinný bezodkladne písomne oznámiť Objednávateľovi, pričom Zmluvné strany sa výslovne dohodli, že na zmenu údajov nie je potrebné uzatvoriť dodatok k tejto Dohode.</w:t>
      </w:r>
    </w:p>
    <w:p w14:paraId="0442EFC5" w14:textId="77777777" w:rsidR="001C07B3" w:rsidRPr="00AC2CC5" w:rsidRDefault="001C07B3" w:rsidP="001C07B3">
      <w:pPr>
        <w:numPr>
          <w:ilvl w:val="0"/>
          <w:numId w:val="31"/>
        </w:numPr>
        <w:spacing w:after="0" w:line="240" w:lineRule="auto"/>
        <w:ind w:left="567"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Zmluvné strany sa dohodli na nasledovných zmluvných pravidlách pre zmenu </w:t>
      </w:r>
      <w:r w:rsidRPr="00AC2CC5">
        <w:rPr>
          <w:rFonts w:ascii="Inter" w:eastAsia="Calibri" w:hAnsi="Inter" w:cs="Times New Roman"/>
          <w:kern w:val="0"/>
          <w:sz w:val="21"/>
          <w:szCs w:val="21"/>
          <w:lang w:eastAsia="sk-SK"/>
          <w14:ligatures w14:val="none"/>
        </w:rPr>
        <w:t xml:space="preserve">Dodávateľovho </w:t>
      </w:r>
      <w:r w:rsidRPr="00AC2CC5">
        <w:rPr>
          <w:rFonts w:ascii="Inter" w:eastAsia="Calibri" w:hAnsi="Inter" w:cs="Arial"/>
          <w:color w:val="000000"/>
          <w:kern w:val="0"/>
          <w:sz w:val="21"/>
          <w:szCs w:val="21"/>
          <w14:ligatures w14:val="none"/>
        </w:rPr>
        <w:t xml:space="preserve">subdodávateľa tejto Dohody využívaného </w:t>
      </w:r>
      <w:r w:rsidRPr="00AC2CC5">
        <w:rPr>
          <w:rFonts w:ascii="Inter" w:eastAsia="Calibri" w:hAnsi="Inter" w:cs="Times New Roman"/>
          <w:kern w:val="0"/>
          <w:sz w:val="21"/>
          <w:szCs w:val="21"/>
          <w:lang w:eastAsia="sk-SK"/>
          <w14:ligatures w14:val="none"/>
        </w:rPr>
        <w:t xml:space="preserve">Dodávateľom </w:t>
      </w:r>
      <w:r w:rsidRPr="00AC2CC5">
        <w:rPr>
          <w:rFonts w:ascii="Inter" w:eastAsia="Calibri" w:hAnsi="Inter" w:cs="Arial"/>
          <w:color w:val="000000"/>
          <w:kern w:val="0"/>
          <w:sz w:val="21"/>
          <w:szCs w:val="21"/>
          <w14:ligatures w14:val="none"/>
        </w:rPr>
        <w:t xml:space="preserve">na účely plnenia povinností </w:t>
      </w:r>
      <w:r w:rsidRPr="00AC2CC5">
        <w:rPr>
          <w:rFonts w:ascii="Inter" w:eastAsia="Calibri" w:hAnsi="Inter" w:cs="Times New Roman"/>
          <w:kern w:val="0"/>
          <w:sz w:val="21"/>
          <w:szCs w:val="21"/>
          <w:lang w:eastAsia="sk-SK"/>
          <w14:ligatures w14:val="none"/>
        </w:rPr>
        <w:t xml:space="preserve">Dodávateľa </w:t>
      </w:r>
      <w:r w:rsidRPr="00AC2CC5">
        <w:rPr>
          <w:rFonts w:ascii="Inter" w:eastAsia="Calibri" w:hAnsi="Inter" w:cs="Arial"/>
          <w:color w:val="000000"/>
          <w:kern w:val="0"/>
          <w:sz w:val="21"/>
          <w:szCs w:val="21"/>
          <w14:ligatures w14:val="none"/>
        </w:rPr>
        <w:t xml:space="preserve">podľa tejto Dohody: </w:t>
      </w:r>
    </w:p>
    <w:p w14:paraId="16F4FCAF" w14:textId="77777777" w:rsidR="001C07B3" w:rsidRPr="00AC2CC5" w:rsidRDefault="001C07B3" w:rsidP="001C07B3">
      <w:pPr>
        <w:numPr>
          <w:ilvl w:val="1"/>
          <w:numId w:val="31"/>
        </w:numPr>
        <w:spacing w:after="0" w:line="240" w:lineRule="auto"/>
        <w:ind w:left="1134"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subdodávateľ, ktorého sa týka návrh na zmenu, musí spĺňať povinnosti zápisu v registri partnerov verejného sektora podľa príslušných ustanovení tejto Dohody a podľa</w:t>
      </w:r>
      <w:r w:rsidRPr="00AC2CC5">
        <w:rPr>
          <w:rFonts w:ascii="Inter" w:eastAsia="Calibri" w:hAnsi="Inter" w:cs="Arial"/>
          <w:b/>
          <w:color w:val="000000"/>
          <w:kern w:val="0"/>
          <w:sz w:val="21"/>
          <w:szCs w:val="21"/>
          <w14:ligatures w14:val="none"/>
        </w:rPr>
        <w:t> </w:t>
      </w:r>
      <w:r w:rsidRPr="00AC2CC5">
        <w:rPr>
          <w:rFonts w:ascii="Inter" w:eastAsia="Calibri" w:hAnsi="Inter" w:cs="Arial"/>
          <w:bCs/>
          <w:color w:val="000000"/>
          <w:kern w:val="0"/>
          <w:sz w:val="21"/>
          <w:szCs w:val="21"/>
          <w14:ligatures w14:val="none"/>
        </w:rPr>
        <w:t>RPVS</w:t>
      </w:r>
      <w:r w:rsidRPr="00AC2CC5">
        <w:rPr>
          <w:rFonts w:ascii="Inter" w:eastAsia="Calibri" w:hAnsi="Inter" w:cs="Arial"/>
          <w:color w:val="000000"/>
          <w:kern w:val="0"/>
          <w:sz w:val="21"/>
          <w:szCs w:val="21"/>
          <w14:ligatures w14:val="none"/>
        </w:rPr>
        <w:t>, v prípade, ak mu takáto povinnosť zo zákona o RPVS vyplýva;</w:t>
      </w:r>
    </w:p>
    <w:p w14:paraId="4F8E8E2E" w14:textId="77777777" w:rsidR="001C07B3" w:rsidRPr="00AC2CC5" w:rsidRDefault="001C07B3" w:rsidP="001C07B3">
      <w:pPr>
        <w:numPr>
          <w:ilvl w:val="1"/>
          <w:numId w:val="31"/>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zmenu subdodávateľa </w:t>
      </w:r>
      <w:r w:rsidRPr="00AC2CC5">
        <w:rPr>
          <w:rFonts w:ascii="Inter" w:eastAsia="Calibri" w:hAnsi="Inter" w:cs="Times New Roman"/>
          <w:kern w:val="0"/>
          <w:sz w:val="21"/>
          <w:szCs w:val="21"/>
          <w:lang w:eastAsia="sk-SK"/>
          <w14:ligatures w14:val="none"/>
        </w:rPr>
        <w:t xml:space="preserve">Dodávateľ </w:t>
      </w:r>
      <w:r w:rsidRPr="00AC2CC5">
        <w:rPr>
          <w:rFonts w:ascii="Inter" w:eastAsia="Calibri" w:hAnsi="Inter" w:cs="Arial"/>
          <w:color w:val="000000"/>
          <w:kern w:val="0"/>
          <w:sz w:val="21"/>
          <w:szCs w:val="21"/>
          <w14:ligatures w14:val="none"/>
        </w:rPr>
        <w:t>písomne oznámi Objednávateľovi najneskôr päť (5) pracovných dní pred jej uskutočnením s uvedením obchodného mena subdodávateľa, adresy sídla subdodávateľa, IČO subdodávateľa; resp. mena a priezviska subdodávateľa, trvalého pobytu subdodávateľa, ak sa v odôvodnených prípadoch nedohodne s Objednávateľom na kratšej lehote;</w:t>
      </w:r>
    </w:p>
    <w:p w14:paraId="2AF154ED" w14:textId="77777777" w:rsidR="001C07B3" w:rsidRPr="00AC2CC5" w:rsidRDefault="001C07B3" w:rsidP="001C07B3">
      <w:pPr>
        <w:numPr>
          <w:ilvl w:val="1"/>
          <w:numId w:val="31"/>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počas trvania tejto Dohody je </w:t>
      </w:r>
      <w:r w:rsidRPr="00AC2CC5">
        <w:rPr>
          <w:rFonts w:ascii="Inter" w:eastAsia="Calibri" w:hAnsi="Inter" w:cs="Times New Roman"/>
          <w:kern w:val="0"/>
          <w:sz w:val="21"/>
          <w:szCs w:val="21"/>
          <w:lang w:eastAsia="sk-SK"/>
          <w14:ligatures w14:val="none"/>
        </w:rPr>
        <w:t xml:space="preserve">Dodávateľ </w:t>
      </w:r>
      <w:r w:rsidRPr="00AC2CC5">
        <w:rPr>
          <w:rFonts w:ascii="Inter" w:eastAsia="Calibri" w:hAnsi="Inter" w:cs="Arial"/>
          <w:color w:val="000000"/>
          <w:kern w:val="0"/>
          <w:sz w:val="21"/>
          <w:szCs w:val="21"/>
          <w14:ligatures w14:val="none"/>
        </w:rPr>
        <w:t>oprávnený zmeniť subdodávateľa uvedeného v Prílohe č. 5 tejto Dohody výlučne na základe predchádzajúceho písomného súhlasu udeleného Objednávateľom a následne uzatvoreného dodatku k tejto Dohode;</w:t>
      </w:r>
    </w:p>
    <w:p w14:paraId="0753D640" w14:textId="77777777" w:rsidR="001C07B3" w:rsidRPr="00AC2CC5" w:rsidRDefault="001C07B3" w:rsidP="001C07B3">
      <w:pPr>
        <w:numPr>
          <w:ilvl w:val="1"/>
          <w:numId w:val="31"/>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Objednávateľ má právo odmietnuť uzavrieť dodatok a požiadať </w:t>
      </w:r>
      <w:r w:rsidRPr="00AC2CC5">
        <w:rPr>
          <w:rFonts w:ascii="Inter" w:eastAsia="Calibri" w:hAnsi="Inter" w:cs="Times New Roman"/>
          <w:kern w:val="0"/>
          <w:sz w:val="21"/>
          <w:szCs w:val="21"/>
          <w:lang w:eastAsia="sk-SK"/>
          <w14:ligatures w14:val="none"/>
        </w:rPr>
        <w:t xml:space="preserve">Dodávateľa </w:t>
      </w:r>
      <w:r w:rsidRPr="00AC2CC5">
        <w:rPr>
          <w:rFonts w:ascii="Inter" w:eastAsia="Calibri" w:hAnsi="Inter" w:cs="Arial"/>
          <w:color w:val="000000"/>
          <w:kern w:val="0"/>
          <w:sz w:val="21"/>
          <w:szCs w:val="21"/>
          <w14:ligatures w14:val="none"/>
        </w:rPr>
        <w:t>o určenie iného subdodávateľa, ak má na to závažné dôvody (napr. ak nový subdodávateľ nie je zapísaný v registri partnerov verejného sektora podľa zákona o RPVS, v prípade, ak mu takáto povinnosť zo zákona o RPVS vyplýva, nekvalitné plnenie realizované konkrétnym subdodávateľom na predchádzajúcich zákazkách, nesplnenie podmienok pre zmenu subdodávateľa atď.);</w:t>
      </w:r>
    </w:p>
    <w:p w14:paraId="364F1A09" w14:textId="77777777" w:rsidR="001C07B3" w:rsidRPr="00AC2CC5" w:rsidRDefault="001C07B3" w:rsidP="001C07B3">
      <w:pPr>
        <w:numPr>
          <w:ilvl w:val="1"/>
          <w:numId w:val="31"/>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lastRenderedPageBreak/>
        <w:t xml:space="preserve">zmenou subdodávateľa nie je dotknutá zodpovednosť </w:t>
      </w:r>
      <w:r w:rsidRPr="00AC2CC5">
        <w:rPr>
          <w:rFonts w:ascii="Inter" w:eastAsia="Calibri" w:hAnsi="Inter" w:cs="Times New Roman"/>
          <w:kern w:val="0"/>
          <w:sz w:val="21"/>
          <w:szCs w:val="21"/>
          <w:lang w:eastAsia="sk-SK"/>
          <w14:ligatures w14:val="none"/>
        </w:rPr>
        <w:t xml:space="preserve">Dodávateľa </w:t>
      </w:r>
      <w:r w:rsidRPr="00AC2CC5">
        <w:rPr>
          <w:rFonts w:ascii="Inter" w:eastAsia="Calibri" w:hAnsi="Inter" w:cs="Arial"/>
          <w:color w:val="000000"/>
          <w:kern w:val="0"/>
          <w:sz w:val="21"/>
          <w:szCs w:val="21"/>
          <w14:ligatures w14:val="none"/>
        </w:rPr>
        <w:t xml:space="preserve">za riadne a včasné plnenie tejto Dohody; </w:t>
      </w:r>
    </w:p>
    <w:p w14:paraId="13A69B5F" w14:textId="77777777" w:rsidR="001C07B3" w:rsidRPr="00AC2CC5" w:rsidRDefault="001C07B3" w:rsidP="001C07B3">
      <w:pPr>
        <w:numPr>
          <w:ilvl w:val="1"/>
          <w:numId w:val="31"/>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v prípade, ak je menený subdodávateľ držiteľom akéhokoľvek oprávnenia na výkon činnosti, certifikátu alebo iného dokladu požadovaného Objednávateľom, ako verejným obstarávateľom v procese verejného obstarávania, ktorého výsledkom je táto Dohoda, je </w:t>
      </w:r>
      <w:r w:rsidRPr="00AC2CC5">
        <w:rPr>
          <w:rFonts w:ascii="Inter" w:eastAsia="Calibri" w:hAnsi="Inter" w:cs="Times New Roman"/>
          <w:kern w:val="0"/>
          <w:sz w:val="21"/>
          <w:szCs w:val="21"/>
          <w:lang w:eastAsia="sk-SK"/>
          <w14:ligatures w14:val="none"/>
        </w:rPr>
        <w:t xml:space="preserve">Dodávateľ </w:t>
      </w:r>
      <w:r w:rsidRPr="00AC2CC5">
        <w:rPr>
          <w:rFonts w:ascii="Inter" w:eastAsia="Calibri" w:hAnsi="Inter" w:cs="Arial"/>
          <w:color w:val="000000"/>
          <w:kern w:val="0"/>
          <w:sz w:val="21"/>
          <w:szCs w:val="21"/>
          <w14:ligatures w14:val="none"/>
        </w:rPr>
        <w:t xml:space="preserve">povinný, súčasne s písomným oznámením o zmene subdodávateľa predložiť Objednávateľovi aj dotknuté oprávnenie alebo certifikát alebo iný doklad, ktorého držiteľom je navrhovaný subdodávateľ. To isté platí aj v prípade, ak </w:t>
      </w:r>
      <w:r w:rsidRPr="00AC2CC5">
        <w:rPr>
          <w:rFonts w:ascii="Inter" w:eastAsia="Calibri" w:hAnsi="Inter" w:cs="Times New Roman"/>
          <w:kern w:val="0"/>
          <w:sz w:val="21"/>
          <w:szCs w:val="21"/>
          <w:lang w:eastAsia="sk-SK"/>
          <w14:ligatures w14:val="none"/>
        </w:rPr>
        <w:t xml:space="preserve">Dodávateľ </w:t>
      </w:r>
      <w:r w:rsidRPr="00AC2CC5">
        <w:rPr>
          <w:rFonts w:ascii="Inter" w:eastAsia="Calibri" w:hAnsi="Inter" w:cs="Arial"/>
          <w:color w:val="000000"/>
          <w:kern w:val="0"/>
          <w:sz w:val="21"/>
          <w:szCs w:val="21"/>
          <w14:ligatures w14:val="none"/>
        </w:rPr>
        <w:t>prostredníctvom subdodávateľa preukazoval splnenie podmienok účasti;</w:t>
      </w:r>
    </w:p>
    <w:p w14:paraId="79A345A7" w14:textId="77777777" w:rsidR="001C07B3" w:rsidRPr="00AC2CC5" w:rsidRDefault="001C07B3" w:rsidP="001C07B3">
      <w:pPr>
        <w:spacing w:after="0" w:line="240" w:lineRule="auto"/>
        <w:ind w:left="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vyššie uvedené sa primerane uplatní aj v prípade zmeny osôb podľa § 34 ods. 3 ZVO (Kľúčoví odborníci), ktorých zdroje, resp. kapacity použil </w:t>
      </w:r>
      <w:r w:rsidRPr="00AC2CC5">
        <w:rPr>
          <w:rFonts w:ascii="Inter" w:eastAsia="Calibri" w:hAnsi="Inter" w:cs="Times New Roman"/>
          <w:kern w:val="0"/>
          <w:sz w:val="21"/>
          <w:szCs w:val="21"/>
          <w:lang w:eastAsia="sk-SK"/>
          <w14:ligatures w14:val="none"/>
        </w:rPr>
        <w:t xml:space="preserve">Dodávateľ </w:t>
      </w:r>
      <w:r w:rsidRPr="00AC2CC5">
        <w:rPr>
          <w:rFonts w:ascii="Inter" w:eastAsia="Calibri" w:hAnsi="Inter" w:cs="Arial"/>
          <w:color w:val="000000"/>
          <w:kern w:val="0"/>
          <w:sz w:val="21"/>
          <w:szCs w:val="21"/>
          <w14:ligatures w14:val="none"/>
        </w:rPr>
        <w:t>na preukázanie technickej alebo odbornej spôsobilosti vo verejnom obstarávaní uvedenými v Prílohe č. 5 tejto Dohody, pokiaľ v tejto Dohode nie je uvedené inak.</w:t>
      </w:r>
    </w:p>
    <w:p w14:paraId="07B41613" w14:textId="77777777" w:rsidR="001C07B3" w:rsidRPr="00AC2CC5" w:rsidRDefault="001C07B3" w:rsidP="001C07B3">
      <w:pPr>
        <w:widowControl w:val="0"/>
        <w:numPr>
          <w:ilvl w:val="0"/>
          <w:numId w:val="31"/>
        </w:numPr>
        <w:autoSpaceDE w:val="0"/>
        <w:autoSpaceDN w:val="0"/>
        <w:spacing w:after="0" w:line="240" w:lineRule="auto"/>
        <w:ind w:left="567" w:right="-24" w:hanging="567"/>
        <w:jc w:val="both"/>
        <w:rPr>
          <w:rFonts w:ascii="Inter" w:eastAsia="Times New Roman" w:hAnsi="Inter" w:cs="Arial"/>
          <w:color w:val="000000"/>
          <w:kern w:val="0"/>
          <w:sz w:val="21"/>
          <w:szCs w:val="21"/>
          <w:lang w:eastAsia="sk-SK"/>
          <w14:ligatures w14:val="none"/>
        </w:rPr>
      </w:pPr>
      <w:r w:rsidRPr="00AC2CC5">
        <w:rPr>
          <w:rFonts w:ascii="Inter" w:eastAsia="Times New Roman" w:hAnsi="Inter" w:cs="Arial"/>
          <w:color w:val="000000"/>
          <w:kern w:val="0"/>
          <w:sz w:val="21"/>
          <w:szCs w:val="21"/>
          <w:lang w:eastAsia="sk-SK"/>
          <w14:ligatures w14:val="none"/>
        </w:rPr>
        <w:t xml:space="preserve">Pri každom novom subdodávateľovi a tiež pri každej zmene subdodávateľa počas trvania tejto Dohody sa </w:t>
      </w:r>
      <w:r w:rsidRPr="00AC2CC5">
        <w:rPr>
          <w:rFonts w:ascii="Inter" w:eastAsia="Times New Roman" w:hAnsi="Inter" w:cs="Times New Roman"/>
          <w:kern w:val="0"/>
          <w:sz w:val="21"/>
          <w:szCs w:val="21"/>
          <w:lang w:eastAsia="sk-SK"/>
          <w14:ligatures w14:val="none"/>
        </w:rPr>
        <w:t xml:space="preserve">Dodávateľ </w:t>
      </w:r>
      <w:r w:rsidRPr="00AC2CC5">
        <w:rPr>
          <w:rFonts w:ascii="Inter" w:eastAsia="Times New Roman" w:hAnsi="Inter" w:cs="Arial"/>
          <w:color w:val="000000"/>
          <w:kern w:val="0"/>
          <w:sz w:val="21"/>
          <w:szCs w:val="21"/>
          <w:lang w:eastAsia="sk-SK"/>
          <w14:ligatures w14:val="none"/>
        </w:rPr>
        <w:t xml:space="preserve">zaväzuje postupovať tak, aby vynaložené náklady na zabezpečenie plnenia predmetu Dohody na základe zmluvy o subdodávke boli primerané jeho kvalite. Každá zmluva o subdodávke musí byť vyhotovená v písomnej forme. Za zmluvu o subdodávke sa považuje aj osobitná písomná objednávka </w:t>
      </w:r>
      <w:r w:rsidRPr="00AC2CC5">
        <w:rPr>
          <w:rFonts w:ascii="Inter" w:eastAsia="Times New Roman" w:hAnsi="Inter" w:cs="Times New Roman"/>
          <w:kern w:val="0"/>
          <w:sz w:val="21"/>
          <w:szCs w:val="21"/>
          <w:lang w:eastAsia="sk-SK"/>
          <w14:ligatures w14:val="none"/>
        </w:rPr>
        <w:t xml:space="preserve">Dodávateľa </w:t>
      </w:r>
      <w:r w:rsidRPr="00AC2CC5">
        <w:rPr>
          <w:rFonts w:ascii="Inter" w:eastAsia="Times New Roman" w:hAnsi="Inter" w:cs="Arial"/>
          <w:color w:val="000000"/>
          <w:kern w:val="0"/>
          <w:sz w:val="21"/>
          <w:szCs w:val="21"/>
          <w:lang w:eastAsia="sk-SK"/>
          <w14:ligatures w14:val="none"/>
        </w:rPr>
        <w:t xml:space="preserve">na plnenie predmetu Dohody daná subdodávateľovi. </w:t>
      </w:r>
    </w:p>
    <w:p w14:paraId="22BF9ADD" w14:textId="77777777" w:rsidR="001C07B3" w:rsidRPr="00AC2CC5" w:rsidRDefault="001C07B3" w:rsidP="001C07B3">
      <w:pPr>
        <w:widowControl w:val="0"/>
        <w:numPr>
          <w:ilvl w:val="0"/>
          <w:numId w:val="31"/>
        </w:numPr>
        <w:autoSpaceDE w:val="0"/>
        <w:autoSpaceDN w:val="0"/>
        <w:spacing w:after="0" w:line="240" w:lineRule="auto"/>
        <w:ind w:left="567" w:right="-24" w:hanging="567"/>
        <w:jc w:val="both"/>
        <w:rPr>
          <w:rFonts w:ascii="Inter" w:eastAsia="Times New Roman" w:hAnsi="Inter" w:cs="Arial"/>
          <w:color w:val="000000"/>
          <w:kern w:val="0"/>
          <w:sz w:val="21"/>
          <w:szCs w:val="21"/>
          <w:lang w:eastAsia="sk-SK"/>
          <w14:ligatures w14:val="none"/>
        </w:rPr>
      </w:pPr>
      <w:r w:rsidRPr="00AC2CC5">
        <w:rPr>
          <w:rFonts w:ascii="Inter" w:eastAsia="Times New Roman" w:hAnsi="Inter" w:cs="Arial"/>
          <w:color w:val="000000"/>
          <w:kern w:val="0"/>
          <w:sz w:val="21"/>
          <w:szCs w:val="21"/>
          <w:lang w:eastAsia="sk-SK"/>
          <w14:ligatures w14:val="none"/>
        </w:rPr>
        <w:t xml:space="preserve">Zmenou subdodávateľa nie je dotknutá zodpovednosť </w:t>
      </w:r>
      <w:r w:rsidRPr="00AC2CC5">
        <w:rPr>
          <w:rFonts w:ascii="Inter" w:eastAsia="Times New Roman" w:hAnsi="Inter" w:cs="Times New Roman"/>
          <w:kern w:val="0"/>
          <w:sz w:val="21"/>
          <w:szCs w:val="21"/>
          <w:lang w:eastAsia="sk-SK"/>
          <w14:ligatures w14:val="none"/>
        </w:rPr>
        <w:t xml:space="preserve">Dodávateľa </w:t>
      </w:r>
      <w:r w:rsidRPr="00AC2CC5">
        <w:rPr>
          <w:rFonts w:ascii="Inter" w:eastAsia="Times New Roman" w:hAnsi="Inter" w:cs="Arial"/>
          <w:color w:val="000000"/>
          <w:kern w:val="0"/>
          <w:sz w:val="21"/>
          <w:szCs w:val="21"/>
          <w:lang w:eastAsia="sk-SK"/>
          <w14:ligatures w14:val="none"/>
        </w:rPr>
        <w:t xml:space="preserve">za plnenie Dohody, resp. čiastkovej objednávky, ktorej sa uskutočnená zmena týka. </w:t>
      </w:r>
    </w:p>
    <w:p w14:paraId="2BA4E076" w14:textId="77777777" w:rsidR="001C07B3" w:rsidRPr="00AC2CC5" w:rsidRDefault="001C07B3" w:rsidP="001C07B3">
      <w:pPr>
        <w:widowControl w:val="0"/>
        <w:numPr>
          <w:ilvl w:val="0"/>
          <w:numId w:val="31"/>
        </w:numPr>
        <w:autoSpaceDE w:val="0"/>
        <w:autoSpaceDN w:val="0"/>
        <w:spacing w:after="0" w:line="240" w:lineRule="auto"/>
        <w:ind w:left="567" w:right="-24" w:hanging="567"/>
        <w:jc w:val="both"/>
        <w:rPr>
          <w:rFonts w:ascii="Inter" w:eastAsia="Times New Roman" w:hAnsi="Inter" w:cs="Arial"/>
          <w:color w:val="000000"/>
          <w:kern w:val="0"/>
          <w:sz w:val="21"/>
          <w:szCs w:val="21"/>
          <w:lang w:eastAsia="sk-SK"/>
          <w14:ligatures w14:val="none"/>
        </w:rPr>
      </w:pPr>
      <w:r w:rsidRPr="00AC2CC5">
        <w:rPr>
          <w:rFonts w:ascii="Inter" w:eastAsia="Times New Roman" w:hAnsi="Inter" w:cs="Arial"/>
          <w:color w:val="000000"/>
          <w:kern w:val="0"/>
          <w:sz w:val="21"/>
          <w:szCs w:val="21"/>
          <w:lang w:eastAsia="sk-SK"/>
          <w14:ligatures w14:val="none"/>
        </w:rPr>
        <w:t>Dodávateľ sa zaväzuje, že predmet Dohody bude realizovaný Kľúčovými odborníkmi, uvedenými v Prílohe č. 4 tejto Dohody, prostredníctvom ktorých Dodávateľ preukázal splnenie podmienok účasti vo verejnom obstarávaní, ktoré predchádzalo uzavretiu Dohody. Zmena Kľúčového odborníka počas trvania Dohody je možná len na základe písomnej odôvodnenej žiadosti Dodávateľa, ktorej prílohou budú doklady preukazujúce splnenie podmienok účasti a kvalitatívnych kritérií (pokiaľ sa uplatnili) navrhovaného Kľúčového odborníka na úrovni rovnakej alebo vyššej ako u pôvodného Kľúčového odborníka. Dodávateľ je oprávnený zmeniť Kľúčových odborníkov len s predchádzajúcim písomným súhlasom Objednávateľa.</w:t>
      </w:r>
    </w:p>
    <w:p w14:paraId="6F43CFFA" w14:textId="77777777" w:rsidR="001C07B3" w:rsidRPr="00AC2CC5" w:rsidRDefault="001C07B3" w:rsidP="001C07B3">
      <w:pPr>
        <w:widowControl w:val="0"/>
        <w:numPr>
          <w:ilvl w:val="0"/>
          <w:numId w:val="31"/>
        </w:numPr>
        <w:autoSpaceDE w:val="0"/>
        <w:autoSpaceDN w:val="0"/>
        <w:spacing w:after="0" w:line="240" w:lineRule="auto"/>
        <w:ind w:left="567" w:right="-24" w:hanging="567"/>
        <w:jc w:val="both"/>
        <w:rPr>
          <w:rFonts w:ascii="Inter" w:eastAsia="Times New Roman" w:hAnsi="Inter" w:cs="Arial"/>
          <w:color w:val="000000"/>
          <w:kern w:val="0"/>
          <w:sz w:val="21"/>
          <w:szCs w:val="21"/>
          <w:lang w:eastAsia="sk-SK"/>
          <w14:ligatures w14:val="none"/>
        </w:rPr>
      </w:pPr>
      <w:r w:rsidRPr="00AC2CC5">
        <w:rPr>
          <w:rFonts w:ascii="Inter" w:eastAsia="Times New Roman" w:hAnsi="Inter" w:cs="Arial"/>
          <w:color w:val="000000"/>
          <w:kern w:val="0"/>
          <w:sz w:val="21"/>
          <w:szCs w:val="21"/>
          <w:lang w:eastAsia="sk-SK"/>
          <w14:ligatures w14:val="none"/>
        </w:rPr>
        <w:t xml:space="preserve">Za predpokladu, ak Dodávateľ požiada o zmenu Kľúčového odborníka postupom podľa predchádzajúceho ods. tohto článku tejto Dohody, avšak z príloh, ktorým budú doklady preukazujúce splnenie podmienok účasti a kvalitatívnych kritérií navrhovaného Kľúčového odborníka vyplynie, že navrhovaný Kľúčový odborník spĺňa podmienky účasti a kvalitatívnych kritérií na úrovni nižšej ako u pôvodného Kľúčového odborníka, je Dodávateľ povinný zaplatiť Objednávateľovi zmluvnú pokutu podľa článku XIII ods. 14 tejto Dohody, a to aj za predpokladu, že Objednávateľ s takouto zmenou Kľúčového odborníka vopred písomne súhlasil. </w:t>
      </w:r>
    </w:p>
    <w:p w14:paraId="178EA41B" w14:textId="77777777" w:rsidR="001C07B3" w:rsidRPr="00AC2CC5" w:rsidRDefault="001C07B3" w:rsidP="001C07B3">
      <w:pPr>
        <w:widowControl w:val="0"/>
        <w:numPr>
          <w:ilvl w:val="0"/>
          <w:numId w:val="31"/>
        </w:numPr>
        <w:autoSpaceDE w:val="0"/>
        <w:autoSpaceDN w:val="0"/>
        <w:spacing w:after="0" w:line="240" w:lineRule="auto"/>
        <w:ind w:left="567" w:right="-24" w:hanging="567"/>
        <w:jc w:val="both"/>
        <w:rPr>
          <w:rFonts w:ascii="Inter" w:eastAsia="Times New Roman" w:hAnsi="Inter" w:cs="Arial"/>
          <w:color w:val="000000"/>
          <w:kern w:val="0"/>
          <w:sz w:val="21"/>
          <w:szCs w:val="21"/>
          <w:lang w:eastAsia="sk-SK"/>
          <w14:ligatures w14:val="none"/>
        </w:rPr>
      </w:pPr>
      <w:r w:rsidRPr="00AC2CC5">
        <w:rPr>
          <w:rFonts w:ascii="Inter" w:eastAsia="Times New Roman" w:hAnsi="Inter" w:cs="Arial"/>
          <w:color w:val="000000"/>
          <w:kern w:val="0"/>
          <w:sz w:val="21"/>
          <w:szCs w:val="21"/>
          <w:lang w:eastAsia="sk-SK"/>
          <w14:ligatures w14:val="none"/>
        </w:rPr>
        <w:t xml:space="preserve">V prípade zmeny Kľúčového odborníka je Dodávateľ povinný túto zmenu Objednávateľovi oznámiť najneskôr desať (10) pracovných dní pred jej uskutočnením, ak sa v odôvodnených prípadoch nedohodne s Objednávateľom na kratšej lehote a uviesť o Kľúčovom odborníkovi všetky údaje v rozsahu Prílohy č. 5 tejto Dohody. Zmluvné strany sa dohodli, že v prípade zmeny údajov o kľúčovom odborníkovi uvedenom v Prílohe č. 5 tejto Dohody, nie je potrebné uzatvárať dodatok k Dohode. Zmenou Kľúčového odborníka nie je dotknutá zodpovednosť Dodávateľa za plnenie tejto Dohody. </w:t>
      </w:r>
    </w:p>
    <w:p w14:paraId="563A6411" w14:textId="77777777" w:rsidR="001C07B3" w:rsidRPr="00AC2CC5" w:rsidRDefault="001C07B3" w:rsidP="001C07B3">
      <w:pPr>
        <w:widowControl w:val="0"/>
        <w:numPr>
          <w:ilvl w:val="0"/>
          <w:numId w:val="31"/>
        </w:numPr>
        <w:autoSpaceDE w:val="0"/>
        <w:autoSpaceDN w:val="0"/>
        <w:spacing w:after="0" w:line="240" w:lineRule="auto"/>
        <w:ind w:left="567"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Porušenie akejkoľvek povinnosti </w:t>
      </w:r>
      <w:r w:rsidRPr="00AC2CC5">
        <w:rPr>
          <w:rFonts w:ascii="Inter" w:eastAsia="Calibri" w:hAnsi="Inter" w:cs="Times New Roman"/>
          <w:kern w:val="0"/>
          <w:sz w:val="21"/>
          <w:szCs w:val="21"/>
          <w:lang w:eastAsia="sk-SK"/>
          <w14:ligatures w14:val="none"/>
        </w:rPr>
        <w:t xml:space="preserve">Dodávateľa </w:t>
      </w:r>
      <w:r w:rsidRPr="00AC2CC5">
        <w:rPr>
          <w:rFonts w:ascii="Inter" w:eastAsia="Calibri" w:hAnsi="Inter" w:cs="Arial"/>
          <w:color w:val="000000"/>
          <w:kern w:val="0"/>
          <w:sz w:val="21"/>
          <w:szCs w:val="21"/>
          <w14:ligatures w14:val="none"/>
        </w:rPr>
        <w:t>uvedenej v tomto článku tejto Dohody sa považuje za podstatné porušenie tejto Dohody, ktoré zakladá právo Objednávateľa odstúpiť od tejto Dohody.</w:t>
      </w:r>
    </w:p>
    <w:p w14:paraId="191DCC3A" w14:textId="77777777" w:rsidR="001C07B3" w:rsidRPr="00AC2CC5" w:rsidRDefault="001C07B3" w:rsidP="001C07B3">
      <w:pPr>
        <w:keepNext/>
        <w:keepLines/>
        <w:spacing w:after="0" w:line="240" w:lineRule="auto"/>
        <w:ind w:left="425" w:hanging="425"/>
        <w:jc w:val="center"/>
        <w:outlineLvl w:val="1"/>
        <w:rPr>
          <w:rFonts w:ascii="Inter" w:eastAsia="Times New Roman" w:hAnsi="Inter" w:cs="Times New Roman"/>
          <w:b/>
          <w:kern w:val="0"/>
          <w:sz w:val="21"/>
          <w:szCs w:val="21"/>
          <w:lang w:eastAsia="sk-SK"/>
          <w14:ligatures w14:val="none"/>
        </w:rPr>
      </w:pPr>
    </w:p>
    <w:p w14:paraId="27307DB3" w14:textId="77777777" w:rsidR="001C07B3" w:rsidRPr="00AC2CC5" w:rsidRDefault="001C07B3" w:rsidP="001C07B3">
      <w:pPr>
        <w:keepNext/>
        <w:keepLines/>
        <w:spacing w:after="0" w:line="240" w:lineRule="auto"/>
        <w:ind w:left="425" w:hanging="425"/>
        <w:jc w:val="center"/>
        <w:outlineLvl w:val="1"/>
        <w:rPr>
          <w:rFonts w:ascii="Inter" w:eastAsia="Times New Roman" w:hAnsi="Inter" w:cs="Times New Roman"/>
          <w:b/>
          <w:kern w:val="0"/>
          <w:sz w:val="21"/>
          <w:szCs w:val="21"/>
          <w:lang w:eastAsia="sk-SK"/>
          <w14:ligatures w14:val="none"/>
        </w:rPr>
      </w:pPr>
      <w:r w:rsidRPr="00AC2CC5">
        <w:rPr>
          <w:rFonts w:ascii="Inter" w:eastAsia="Times New Roman" w:hAnsi="Inter" w:cs="Times New Roman"/>
          <w:b/>
          <w:kern w:val="0"/>
          <w:sz w:val="21"/>
          <w:szCs w:val="21"/>
          <w:lang w:eastAsia="sk-SK"/>
          <w14:ligatures w14:val="none"/>
        </w:rPr>
        <w:t>Článok XIII</w:t>
      </w:r>
    </w:p>
    <w:p w14:paraId="0A531173" w14:textId="77777777" w:rsidR="001C07B3" w:rsidRPr="00AC2CC5" w:rsidRDefault="001C07B3" w:rsidP="001C07B3">
      <w:pPr>
        <w:keepNext/>
        <w:keepLines/>
        <w:spacing w:after="120" w:line="240" w:lineRule="auto"/>
        <w:ind w:left="425" w:hanging="425"/>
        <w:jc w:val="center"/>
        <w:outlineLvl w:val="0"/>
        <w:rPr>
          <w:rFonts w:ascii="Inter" w:eastAsia="Times New Roman" w:hAnsi="Inter" w:cs="Times New Roman"/>
          <w:b/>
          <w:kern w:val="0"/>
          <w:sz w:val="21"/>
          <w:szCs w:val="21"/>
          <w:lang w:eastAsia="sk-SK"/>
          <w14:ligatures w14:val="none"/>
        </w:rPr>
      </w:pPr>
      <w:r w:rsidRPr="00AC2CC5">
        <w:rPr>
          <w:rFonts w:ascii="Inter" w:eastAsia="Times New Roman" w:hAnsi="Inter" w:cs="Times New Roman"/>
          <w:b/>
          <w:kern w:val="0"/>
          <w:sz w:val="21"/>
          <w:szCs w:val="21"/>
          <w:lang w:eastAsia="sk-SK"/>
          <w14:ligatures w14:val="none"/>
        </w:rPr>
        <w:t>Zmluvné pokuty a úroky z omeškania</w:t>
      </w:r>
    </w:p>
    <w:p w14:paraId="2FD11EF4" w14:textId="77777777" w:rsidR="001C07B3" w:rsidRPr="00AC2CC5" w:rsidRDefault="001C07B3" w:rsidP="001C07B3">
      <w:pPr>
        <w:numPr>
          <w:ilvl w:val="0"/>
          <w:numId w:val="9"/>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V prípade, ak Dodávateľ nevykoná objednaný predmet Dohody včas, </w:t>
      </w:r>
      <w:proofErr w:type="spellStart"/>
      <w:r w:rsidRPr="00AC2CC5">
        <w:rPr>
          <w:rFonts w:ascii="Inter" w:eastAsia="Calibri" w:hAnsi="Inter" w:cs="Times New Roman"/>
          <w:kern w:val="0"/>
          <w:sz w:val="21"/>
          <w:szCs w:val="21"/>
          <w14:ligatures w14:val="none"/>
        </w:rPr>
        <w:t>t.j</w:t>
      </w:r>
      <w:proofErr w:type="spellEnd"/>
      <w:r w:rsidRPr="00AC2CC5">
        <w:rPr>
          <w:rFonts w:ascii="Inter" w:eastAsia="Calibri" w:hAnsi="Inter" w:cs="Times New Roman"/>
          <w:kern w:val="0"/>
          <w:sz w:val="21"/>
          <w:szCs w:val="21"/>
          <w14:ligatures w14:val="none"/>
        </w:rPr>
        <w:t>. je Dodávateľ v omeškaní s poskytnutím plnenia na základe objednávky podľa tejto Dohody, má Objednávateľ právo na zaplatenie zmluvnej pokuty vo výške 200,- EUR za každý, aj začatý deň omeškania. Dodávateľ má povinnosť túto zmluvnú pokutu uhradiť.</w:t>
      </w:r>
    </w:p>
    <w:p w14:paraId="049D36A2" w14:textId="77777777" w:rsidR="001C07B3" w:rsidRPr="00AC2CC5" w:rsidRDefault="001C07B3" w:rsidP="001C07B3">
      <w:pPr>
        <w:numPr>
          <w:ilvl w:val="0"/>
          <w:numId w:val="9"/>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 prípade, ak je Dodávateľ v omeškaní s nástupom na plnenie zmluvných povinností uvedených v článku II ods. 10 tejto Dohody, je Objednávateľ oprávnený uplatňovať si nárok na zmluvnú pokutu vo výške 500,- EUR, za každú začatú hodinu omeškania. Dodávateľ má povinnosť túto zmluvnú pokutu uhradiť.</w:t>
      </w:r>
    </w:p>
    <w:p w14:paraId="1E459CFA" w14:textId="77777777" w:rsidR="001C07B3" w:rsidRPr="00AC2CC5" w:rsidRDefault="001C07B3" w:rsidP="001C07B3">
      <w:pPr>
        <w:numPr>
          <w:ilvl w:val="0"/>
          <w:numId w:val="9"/>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 prípade, ak je Dodávateľ poruší povinnosti podľa článku II ods. 11 a 12 tejto Dohody, je Objednávateľ oprávnený uplatňovať si nárok na zmluvnú pokutu vo výške 300,- EUR, za každé jedno porušenie. Dodávateľ má povinnosť túto zmluvnú pokutu uhradiť.</w:t>
      </w:r>
    </w:p>
    <w:p w14:paraId="6FA3D82B" w14:textId="77777777" w:rsidR="001C07B3" w:rsidRPr="00AC2CC5" w:rsidRDefault="001C07B3" w:rsidP="001C07B3">
      <w:pPr>
        <w:numPr>
          <w:ilvl w:val="0"/>
          <w:numId w:val="9"/>
        </w:numPr>
        <w:suppressAutoHyphens/>
        <w:autoSpaceDE w:val="0"/>
        <w:autoSpaceDN w:val="0"/>
        <w:adjustRightInd w:val="0"/>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V prípade, ak Dodávateľ v primeranej dodatočnej lehote, ktorú mu poskytol Objednávateľ na odstránenie vady podľa článku VII ods. 3 písm. b) tejto Dohody neodstráni vady na svoje náklady a/alebo  neodstráni vady na svoje náklady v lehote podľa článok X ods. 6 tejto Dohody, Objednávateľ je oprávnený požadovať od </w:t>
      </w:r>
      <w:r w:rsidRPr="00AC2CC5">
        <w:rPr>
          <w:rFonts w:ascii="Inter" w:eastAsia="Times New Roman" w:hAnsi="Inter" w:cs="Times New Roman"/>
          <w:kern w:val="0"/>
          <w:sz w:val="21"/>
          <w:szCs w:val="21"/>
          <w:lang w:eastAsia="sk-SK"/>
          <w14:ligatures w14:val="none"/>
        </w:rPr>
        <w:t xml:space="preserve">Dodávateľa </w:t>
      </w:r>
      <w:r w:rsidRPr="00AC2CC5">
        <w:rPr>
          <w:rFonts w:ascii="Inter" w:eastAsia="Calibri" w:hAnsi="Inter" w:cs="Times New Roman"/>
          <w:kern w:val="0"/>
          <w:sz w:val="21"/>
          <w:szCs w:val="21"/>
          <w14:ligatures w14:val="none"/>
        </w:rPr>
        <w:t>zaplatenie zmluvnej pokuty vo výške 250,- EUR za každý, aj začatý deň omeškania s odstránením vady. Dodávateľ má povinnosť túto pokutu uhradiť.</w:t>
      </w:r>
    </w:p>
    <w:p w14:paraId="7BA8D00B" w14:textId="77777777" w:rsidR="001C07B3" w:rsidRPr="00AC2CC5" w:rsidRDefault="001C07B3" w:rsidP="001C07B3">
      <w:pPr>
        <w:numPr>
          <w:ilvl w:val="0"/>
          <w:numId w:val="9"/>
        </w:numPr>
        <w:suppressAutoHyphens/>
        <w:autoSpaceDE w:val="0"/>
        <w:autoSpaceDN w:val="0"/>
        <w:adjustRightInd w:val="0"/>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V prípade, ak Dodávateľ pri plnení predmetu Dohody poruší niektorý z predpisov BOZP, OPP a OŽP podľa článku VII ods. 2 písm. m) tejto Dohody, Objednávateľ je oprávnený požadovať od </w:t>
      </w:r>
      <w:r w:rsidRPr="00AC2CC5">
        <w:rPr>
          <w:rFonts w:ascii="Inter" w:eastAsia="Times New Roman" w:hAnsi="Inter" w:cs="Times New Roman"/>
          <w:kern w:val="0"/>
          <w:sz w:val="21"/>
          <w:szCs w:val="21"/>
          <w:lang w:eastAsia="sk-SK"/>
          <w14:ligatures w14:val="none"/>
        </w:rPr>
        <w:t xml:space="preserve">Dodávateľa </w:t>
      </w:r>
      <w:r w:rsidRPr="00AC2CC5">
        <w:rPr>
          <w:rFonts w:ascii="Inter" w:eastAsia="Calibri" w:hAnsi="Inter" w:cs="Times New Roman"/>
          <w:kern w:val="0"/>
          <w:sz w:val="21"/>
          <w:szCs w:val="21"/>
          <w14:ligatures w14:val="none"/>
        </w:rPr>
        <w:t>zaplatenie zmluvnej pokuty vo výške 300,- EUR za každé jednotlivé porušenie, aj opakovane. Dodávateľ má povinnosť túto pokutu uhradiť.</w:t>
      </w:r>
    </w:p>
    <w:p w14:paraId="164241E4" w14:textId="77777777" w:rsidR="001C07B3" w:rsidRPr="00AC2CC5" w:rsidRDefault="001C07B3" w:rsidP="001C07B3">
      <w:pPr>
        <w:numPr>
          <w:ilvl w:val="0"/>
          <w:numId w:val="9"/>
        </w:numPr>
        <w:suppressAutoHyphens/>
        <w:autoSpaceDE w:val="0"/>
        <w:autoSpaceDN w:val="0"/>
        <w:adjustRightInd w:val="0"/>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 prípade, ak Dodávateľ pri plnení predmetu Dohody nedodrží čistotu a poriadok na mieste plnenia podľa článku VII ods. 2 písm. s) tejto Dohody, je povinný uhradiť Objednávateľovi zmluvnú pokutu vo výške 300,- EUR, za každý zistený prípad. Dodávateľ má povinnosť túto pokutu uhradiť.</w:t>
      </w:r>
    </w:p>
    <w:p w14:paraId="06E6801A" w14:textId="77777777" w:rsidR="001C07B3" w:rsidRPr="00AC2CC5" w:rsidRDefault="001C07B3" w:rsidP="001C07B3">
      <w:pPr>
        <w:numPr>
          <w:ilvl w:val="0"/>
          <w:numId w:val="9"/>
        </w:numPr>
        <w:suppressAutoHyphens/>
        <w:autoSpaceDE w:val="0"/>
        <w:autoSpaceDN w:val="0"/>
        <w:adjustRightInd w:val="0"/>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V prípade, ak Dodávateľ pri plnení predmetu Dohody poruší niektorú z povinností podľa článku VII ods. 2 písm. c), u) a v) tejto Dohody, Objednávateľ je oprávnený požadovať od </w:t>
      </w:r>
      <w:r w:rsidRPr="00AC2CC5">
        <w:rPr>
          <w:rFonts w:ascii="Inter" w:eastAsia="Times New Roman" w:hAnsi="Inter" w:cs="Times New Roman"/>
          <w:kern w:val="0"/>
          <w:sz w:val="21"/>
          <w:szCs w:val="21"/>
          <w:lang w:eastAsia="sk-SK"/>
          <w14:ligatures w14:val="none"/>
        </w:rPr>
        <w:t xml:space="preserve">Dodávateľa </w:t>
      </w:r>
      <w:r w:rsidRPr="00AC2CC5">
        <w:rPr>
          <w:rFonts w:ascii="Inter" w:eastAsia="Calibri" w:hAnsi="Inter" w:cs="Times New Roman"/>
          <w:kern w:val="0"/>
          <w:sz w:val="21"/>
          <w:szCs w:val="21"/>
          <w14:ligatures w14:val="none"/>
        </w:rPr>
        <w:t>zaplatenie zmluvnej pokuty vo výške 200,- EUR za každé jednotlivé porušenie, aj opakovane. Dodávateľ má povinnosť túto pokutu uhradiť.</w:t>
      </w:r>
    </w:p>
    <w:p w14:paraId="53CD28BB" w14:textId="77777777" w:rsidR="001C07B3" w:rsidRPr="00AC2CC5" w:rsidRDefault="001C07B3" w:rsidP="001C07B3">
      <w:pPr>
        <w:numPr>
          <w:ilvl w:val="0"/>
          <w:numId w:val="9"/>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 prípade, ak Dodávateľ, resp. pracovníci Dodávateľa bude/ú realizovať predmet Dohody bez použitia predpísaných osobných ochranných pracovných prostriedkov (ako sú pracovná obuv, pracovný odev, ochranná prilba, pracovné rukavice, ochranné okuliare, štíty a pod.) má Objednávateľ právo na zaplatenie zmluvnej pokuty Dodávateľom vo výške 150,- EUR za každú nepoužitú osobnú a ochrannú pracovnú pomôcku u jedného pracovníka dodávateľa. Dodávateľ má povinnosť túto pokutu uhradiť.</w:t>
      </w:r>
    </w:p>
    <w:p w14:paraId="00A06C1F" w14:textId="77777777" w:rsidR="001C07B3" w:rsidRPr="00AC2CC5" w:rsidRDefault="001C07B3" w:rsidP="001C07B3">
      <w:pPr>
        <w:numPr>
          <w:ilvl w:val="0"/>
          <w:numId w:val="9"/>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 prípade, ak Objednávateľ zistí, že pracovníci Dodávateľa vykonávajú práce na realizácii predmetu Dohody pod vplyvom alkoholu alebo iných omamných a psychotropných látok, má Objednávateľ právo na zaplatenie zmluvnej pokuty vo výške 500,- EUR za každé preukázateľne zistené použitie alkoholu alebo inej omamnej alebo psychotropnej látky u jedného pracovníka Dodávateľa. Dodávateľ má povinnosť túto pokutu uhradiť. Osoba, ktorá vykonáva práce na realizácii predmetu Dohody pod vplyvom alkoholu alebo iných omamných a psychotropných látok, musí bezodkladne opustiť pracovisko, pričom zástupca Objednávateľa je oprávnený vykázať ju z pracoviska.</w:t>
      </w:r>
    </w:p>
    <w:p w14:paraId="2560A11A" w14:textId="77777777" w:rsidR="001C07B3" w:rsidRPr="00AC2CC5" w:rsidRDefault="001C07B3" w:rsidP="001C07B3">
      <w:pPr>
        <w:numPr>
          <w:ilvl w:val="0"/>
          <w:numId w:val="9"/>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 prípade, ak Dodávateľ, resp. pracovníci Dodávateľa porušia povinnosť uvedenú v článku VII ods. 2 písm. t) tejto Dohody a článok IX ods. 3 až 6 tejto Dohody, má Objednávateľ nárok na zaplatenie zmluvnej pokuty vo výške 400,- EUR za každé jednotlivé porušenie, aj opakovane.  Dodávateľ má povinnosť túto pokutu uhradiť.</w:t>
      </w:r>
    </w:p>
    <w:p w14:paraId="07113300" w14:textId="77777777" w:rsidR="001C07B3" w:rsidRPr="00AC2CC5" w:rsidRDefault="001C07B3" w:rsidP="001C07B3">
      <w:pPr>
        <w:numPr>
          <w:ilvl w:val="0"/>
          <w:numId w:val="9"/>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V prípade, ak Dodávateľ nebude udržiavať zmluvu o poistení zodpovednosti za škodu a v požadovanom rozsahu podľa článku XI ods. 6  až 10 tejto Dohody v platnosti po </w:t>
      </w:r>
      <w:r w:rsidRPr="00AC2CC5">
        <w:rPr>
          <w:rFonts w:ascii="Inter" w:eastAsia="Calibri" w:hAnsi="Inter" w:cs="Times New Roman"/>
          <w:kern w:val="0"/>
          <w:sz w:val="21"/>
          <w:szCs w:val="21"/>
          <w14:ligatures w14:val="none"/>
        </w:rPr>
        <w:lastRenderedPageBreak/>
        <w:t>celý čas trvania tejto Dohody alebo do posledného termínu na ukončenie plnenia na základe objednávky vystavenej počas platnosti tejto Dohody, ktorej trvanie presiahne trvanie tejto Dohody alebo do posledného termínu na odstránenie vád (podľa toho, ktorý z nich je neskorší) a/alebo túto zmluvu nepredložia na základe žiadosti Objednávateľa v lehote podľa článku XI ods. 6  až 10 tejto Dohody, má Objednávateľ právo na zaplatenie zmluvnej pokuty vo výške 0,5 % zo sumy ceny už plneného predmetu Dohody na základe objednávok bez DPH. Dodávateľ má povinnosť túto pokutu uhradiť.</w:t>
      </w:r>
    </w:p>
    <w:p w14:paraId="39DE29BB" w14:textId="77777777" w:rsidR="001C07B3" w:rsidRPr="00AC2CC5" w:rsidRDefault="001C07B3" w:rsidP="001C07B3">
      <w:pPr>
        <w:numPr>
          <w:ilvl w:val="0"/>
          <w:numId w:val="9"/>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 prípade porušenia povinností Dodávateľa uvedených v článku VII ods. 2 písm.  g) až i) tejto Dohody, má Objednávateľ nárok na zmluvnú pokutu vo výške 400,- EUR za každé jednotlivé porušenie, aj opakovane. Dodávateľ má povinnosť túto pokutu uhradiť.</w:t>
      </w:r>
    </w:p>
    <w:p w14:paraId="1AF3B8E6" w14:textId="77777777" w:rsidR="001C07B3" w:rsidRPr="00AC2CC5" w:rsidRDefault="001C07B3" w:rsidP="001C07B3">
      <w:pPr>
        <w:numPr>
          <w:ilvl w:val="0"/>
          <w:numId w:val="9"/>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 prípade porušenia povinností Dodávateľa týkajúcej sa prevádzkového areálu podľa článku VII ods. 2 písm. k) tejto Dohody, má Objednávateľ nárok na zmluvnú pokutu vo výške 250,- EUR za každé jednotlivé porušenie, aj opakovane. Dodávateľ má povinnosť túto pokutu uhradiť.</w:t>
      </w:r>
    </w:p>
    <w:p w14:paraId="13091624" w14:textId="77777777" w:rsidR="001C07B3" w:rsidRPr="00AC2CC5" w:rsidRDefault="001C07B3" w:rsidP="001C07B3">
      <w:pPr>
        <w:numPr>
          <w:ilvl w:val="0"/>
          <w:numId w:val="9"/>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 prípade porušenia ktorejkoľvek povinností Dodávateľa uvedených v článku XVI tejto Dohody má Objednávateľ nárok na zmluvnú pokutu vo výške 200,- EUR za každé jednotlivé porušenie. Dodávateľ má povinnosť túto pokutu uhradiť.</w:t>
      </w:r>
    </w:p>
    <w:p w14:paraId="5EA31A99" w14:textId="77777777" w:rsidR="001C07B3" w:rsidRPr="00AC2CC5" w:rsidRDefault="001C07B3" w:rsidP="001C07B3">
      <w:pPr>
        <w:numPr>
          <w:ilvl w:val="0"/>
          <w:numId w:val="9"/>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 prípade porušenia ktorejkoľvek povinností Dodávateľa uvedených v článku XVII tejto Dohody má Objednávateľ nárok na zmluvnú pokutu vo výške 500,- EUR za každé jednotlivé porušenie. Dodávateľ má povinnosť túto pokutu uhradiť.</w:t>
      </w:r>
    </w:p>
    <w:p w14:paraId="32405046" w14:textId="77777777" w:rsidR="001C07B3" w:rsidRPr="00AC2CC5" w:rsidRDefault="001C07B3" w:rsidP="001C07B3">
      <w:pPr>
        <w:numPr>
          <w:ilvl w:val="0"/>
          <w:numId w:val="9"/>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 prípade porušenia ktorejkoľvek povinností Dodávateľa uvedených v článku VII ods. 2 písm. d) a článku XII tejto Dohody má Objednávateľ nárok na zmluvnú pokutu vo výške 500,- EUR za každé jednotlivé porušenie</w:t>
      </w:r>
      <w:r w:rsidRPr="00AC2CC5" w:rsidDel="001340F3">
        <w:rPr>
          <w:rFonts w:ascii="Inter" w:eastAsia="Calibri" w:hAnsi="Inter" w:cs="Times New Roman"/>
          <w:kern w:val="0"/>
          <w:sz w:val="21"/>
          <w:szCs w:val="21"/>
          <w14:ligatures w14:val="none"/>
        </w:rPr>
        <w:t xml:space="preserve"> </w:t>
      </w:r>
      <w:r w:rsidRPr="00AC2CC5">
        <w:rPr>
          <w:rFonts w:ascii="Inter" w:eastAsia="Calibri" w:hAnsi="Inter" w:cs="Times New Roman"/>
          <w:kern w:val="0"/>
          <w:sz w:val="21"/>
          <w:szCs w:val="21"/>
          <w14:ligatures w14:val="none"/>
        </w:rPr>
        <w:t>porušenia. Dodávateľ má povinnosť túto pokutu uhradiť.</w:t>
      </w:r>
    </w:p>
    <w:p w14:paraId="68546E76" w14:textId="77777777" w:rsidR="001C07B3" w:rsidRPr="00AC2CC5" w:rsidRDefault="001C07B3" w:rsidP="001C07B3">
      <w:pPr>
        <w:numPr>
          <w:ilvl w:val="0"/>
          <w:numId w:val="9"/>
        </w:numPr>
        <w:suppressAutoHyphens/>
        <w:autoSpaceDE w:val="0"/>
        <w:autoSpaceDN w:val="0"/>
        <w:adjustRightInd w:val="0"/>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lang w:eastAsia="cs-CZ"/>
          <w14:ligatures w14:val="none"/>
        </w:rPr>
        <w:t xml:space="preserve">V prípade, ak </w:t>
      </w:r>
      <w:r w:rsidRPr="00AC2CC5">
        <w:rPr>
          <w:rFonts w:ascii="Inter" w:eastAsia="Calibri" w:hAnsi="Inter" w:cs="Times New Roman"/>
          <w:kern w:val="0"/>
          <w:sz w:val="21"/>
          <w:szCs w:val="21"/>
          <w14:ligatures w14:val="none"/>
        </w:rPr>
        <w:t xml:space="preserve">Dodávateľ požiada o zmenu Kľúčového odborníka postupom podľa článku </w:t>
      </w:r>
      <w:r w:rsidRPr="00AC2CC5">
        <w:rPr>
          <w:rFonts w:ascii="Inter" w:eastAsia="Calibri" w:hAnsi="Inter" w:cs="Times New Roman"/>
          <w:bCs/>
          <w:kern w:val="0"/>
          <w:szCs w:val="21"/>
          <w14:ligatures w14:val="none"/>
        </w:rPr>
        <w:t>XII</w:t>
      </w:r>
      <w:r w:rsidRPr="00AC2CC5">
        <w:rPr>
          <w:rFonts w:ascii="Inter" w:eastAsia="Calibri" w:hAnsi="Inter" w:cs="Times New Roman"/>
          <w:kern w:val="0"/>
          <w:sz w:val="21"/>
          <w:szCs w:val="21"/>
          <w14:ligatures w14:val="none"/>
        </w:rPr>
        <w:t xml:space="preserve"> ods. 8 až 10 tejto Dohody, avšak z príloh, ktorými budú doklady preukazujúce splnenie podmienok účasti a kvalitatívnych kritérií navrhovaného Kľúčového odborníka vyplynie, že navrhovaný Kľúčový odborník spĺňa podmienky účasti a kvalitatívnych kritérií na úrovni nižšej ako u pôvodného Kľúčového odborníka, je Dodávateľ povinný zaplatiť Objednávateľovi zmluvnú pokutu, a to aj za predpokladu, že Objednávateľ s takouto zmenou Kľúčového odborníka vopred písomne súhlasil. Zmluvná pokuta podľa predchádzajúcej vety sa pre hlavného stavbyvedúceho vypočíta ako rozdiel medzi bonusom získaným v ponuke v Kritériu K2 a bonusom, ktorý by získal za nového kľúčového odborníka. Pre ostatných odborníkov uvedených v Prílohe č. 4 je zmluvná pokuta vo výške 2500,- EUR. Opakované porušenie tejto povinnosti sa bude považovať za podstatné porušenie zmluvných podmienok a za dôvod na odstúpenie od tejto Dohody.</w:t>
      </w:r>
    </w:p>
    <w:p w14:paraId="0A1E8754" w14:textId="77777777" w:rsidR="001C07B3" w:rsidRPr="00AC2CC5" w:rsidRDefault="001C07B3" w:rsidP="001C07B3">
      <w:pPr>
        <w:spacing w:after="0" w:line="240" w:lineRule="auto"/>
        <w:ind w:left="567"/>
        <w:jc w:val="both"/>
        <w:rPr>
          <w:rFonts w:ascii="Inter" w:eastAsia="Calibri" w:hAnsi="Inter" w:cs="Times New Roman"/>
          <w:kern w:val="0"/>
          <w:sz w:val="21"/>
          <w:szCs w:val="21"/>
          <w14:ligatures w14:val="none"/>
        </w:rPr>
      </w:pPr>
    </w:p>
    <w:p w14:paraId="503A488D" w14:textId="77777777" w:rsidR="001C07B3" w:rsidRPr="00AC2CC5" w:rsidRDefault="001C07B3" w:rsidP="001C07B3">
      <w:pPr>
        <w:numPr>
          <w:ilvl w:val="0"/>
          <w:numId w:val="9"/>
        </w:numPr>
        <w:suppressAutoHyphens/>
        <w:autoSpaceDE w:val="0"/>
        <w:autoSpaceDN w:val="0"/>
        <w:adjustRightInd w:val="0"/>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 prípade, ak sa Objednávateľ omešká s plnením svojich peňažných záväzkov voči Dodávateľovi, Dodávateľ je oprávnený voči Objednávateľovi uplatniť úroky z omeškania z nezaplatenej sumy vo výške podľa § 369a v spojení s § 369 ods. 2 OBZ a podľa § 1 ods. 1 nariadenia vlády Slovenskej republiky č. 21/2013 Z. z., ktorou sa vykonávajú niektoré ustanovenia Obchodného zákonníka v znení neskorších predpisov.</w:t>
      </w:r>
    </w:p>
    <w:p w14:paraId="66FE3B69" w14:textId="77777777" w:rsidR="001C07B3" w:rsidRPr="00AC2CC5" w:rsidRDefault="001C07B3" w:rsidP="001C07B3">
      <w:pPr>
        <w:numPr>
          <w:ilvl w:val="0"/>
          <w:numId w:val="9"/>
        </w:numPr>
        <w:suppressAutoHyphens/>
        <w:autoSpaceDE w:val="0"/>
        <w:autoSpaceDN w:val="0"/>
        <w:adjustRightInd w:val="0"/>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Pre vylúčenie akýchkoľvek pochybností Zmluvné strany uvádzajú, že uplatnením a zaplatením zmluvnej pokuty a úroku z omeškania nie je dotknuté právo Zmluvnej strany na náhradu škody. Zmluvnú pokutu a/alebo úrok z omeškania dohodnuté touto Dohodou hradí povinná strana nezávisle od toho, či a v akej výške vznikne druhej Zmluvnej strane v tejto súvislosti škoda. Nárok na náhradu škody spôsobenej porušením povinnosti, na ktorú sa vzťahuje povinnosť uhradiť zmluvnú pokutu alebo úroky z omeškania podľa tejto Dohody, ostáva zachovaný v celom rozsahu.</w:t>
      </w:r>
    </w:p>
    <w:p w14:paraId="423A2474" w14:textId="77777777" w:rsidR="001C07B3" w:rsidRPr="00AC2CC5" w:rsidRDefault="001C07B3" w:rsidP="001C07B3">
      <w:pPr>
        <w:numPr>
          <w:ilvl w:val="0"/>
          <w:numId w:val="9"/>
        </w:numPr>
        <w:suppressAutoHyphens/>
        <w:autoSpaceDE w:val="0"/>
        <w:autoSpaceDN w:val="0"/>
        <w:adjustRightInd w:val="0"/>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Akákoľvek zmluvná pokuta podľa tejto Dohody je splatná do pätnástich (15) dní odo dňa jej uplatnenia u druhej Zmluvnej strany. Akúkoľvek zmluvnú pokutu podľa tohto </w:t>
      </w:r>
      <w:r w:rsidRPr="00AC2CC5">
        <w:rPr>
          <w:rFonts w:ascii="Inter" w:eastAsia="Calibri" w:hAnsi="Inter" w:cs="Times New Roman"/>
          <w:kern w:val="0"/>
          <w:sz w:val="21"/>
          <w:szCs w:val="21"/>
          <w14:ligatures w14:val="none"/>
        </w:rPr>
        <w:lastRenderedPageBreak/>
        <w:t>článku Dohody je Objednávateľ oprávnený započítať s existujúcim alebo budúcim záväzkom voči Dodávateľovi a to aj z iného existujúceho alebo budúceho zmluvného vzťahu. Pre vylúčenie akýchkoľvek pochybností, Dodávateľ nie je oprávnený započítať s existujúcim alebo budúcim záväzkom voči Objednávateľovi a to aj z iného existujúceho alebo budúceho zmluvného vzťahu.</w:t>
      </w:r>
    </w:p>
    <w:p w14:paraId="4B9552E7" w14:textId="77777777" w:rsidR="001C07B3" w:rsidRPr="00AC2CC5" w:rsidRDefault="001C07B3" w:rsidP="001C07B3">
      <w:pPr>
        <w:numPr>
          <w:ilvl w:val="0"/>
          <w:numId w:val="9"/>
        </w:numPr>
        <w:suppressAutoHyphens/>
        <w:autoSpaceDE w:val="0"/>
        <w:autoSpaceDN w:val="0"/>
        <w:adjustRightInd w:val="0"/>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Zaplatenie zmluvnej pokuty a/alebo náhrady škody ani uplatnenie zmluvnej pokuty a/alebo náhrady škody nezbavuje Dodávateľa ďalej plniť povinnosť zabezpečenú zmluvnou pokutou.</w:t>
      </w:r>
    </w:p>
    <w:p w14:paraId="3A9A3CD0" w14:textId="77777777" w:rsidR="001C07B3" w:rsidRPr="00AC2CC5" w:rsidRDefault="001C07B3" w:rsidP="001C07B3">
      <w:pPr>
        <w:suppressAutoHyphens/>
        <w:autoSpaceDE w:val="0"/>
        <w:autoSpaceDN w:val="0"/>
        <w:adjustRightInd w:val="0"/>
        <w:spacing w:after="0" w:line="240" w:lineRule="auto"/>
        <w:ind w:left="567"/>
        <w:jc w:val="both"/>
        <w:rPr>
          <w:rFonts w:ascii="Inter" w:eastAsia="Calibri" w:hAnsi="Inter" w:cs="Times New Roman"/>
          <w:kern w:val="0"/>
          <w:sz w:val="21"/>
          <w:szCs w:val="21"/>
          <w14:ligatures w14:val="none"/>
        </w:rPr>
      </w:pPr>
    </w:p>
    <w:p w14:paraId="4A1BC9AF" w14:textId="77777777" w:rsidR="001C07B3" w:rsidRPr="00AC2CC5" w:rsidRDefault="001C07B3" w:rsidP="001C07B3">
      <w:pPr>
        <w:keepNext/>
        <w:widowControl w:val="0"/>
        <w:suppressAutoHyphens/>
        <w:spacing w:after="0" w:line="240" w:lineRule="auto"/>
        <w:jc w:val="center"/>
        <w:outlineLvl w:val="0"/>
        <w:rPr>
          <w:rFonts w:ascii="Inter" w:eastAsia="Microsoft YaHei" w:hAnsi="Inter" w:cs="Mangal"/>
          <w:b/>
          <w:bCs/>
          <w:kern w:val="1"/>
          <w:sz w:val="21"/>
          <w:szCs w:val="21"/>
          <w:lang w:eastAsia="sk-SK" w:bidi="hi-IN"/>
          <w14:ligatures w14:val="none"/>
        </w:rPr>
      </w:pPr>
      <w:r w:rsidRPr="00AC2CC5">
        <w:rPr>
          <w:rFonts w:ascii="Inter" w:eastAsia="Microsoft YaHei" w:hAnsi="Inter" w:cs="Mangal"/>
          <w:b/>
          <w:bCs/>
          <w:kern w:val="1"/>
          <w:sz w:val="21"/>
          <w:szCs w:val="21"/>
          <w:lang w:eastAsia="sk-SK" w:bidi="hi-IN"/>
          <w14:ligatures w14:val="none"/>
        </w:rPr>
        <w:t>Článok XIV</w:t>
      </w:r>
    </w:p>
    <w:p w14:paraId="27151B6A" w14:textId="77777777" w:rsidR="001C07B3" w:rsidRPr="00AC2CC5" w:rsidRDefault="001C07B3" w:rsidP="001C07B3">
      <w:pPr>
        <w:keepNext/>
        <w:widowControl w:val="0"/>
        <w:numPr>
          <w:ilvl w:val="0"/>
          <w:numId w:val="11"/>
        </w:numPr>
        <w:suppressAutoHyphens/>
        <w:spacing w:after="120" w:line="240" w:lineRule="auto"/>
        <w:ind w:left="431" w:hanging="431"/>
        <w:jc w:val="center"/>
        <w:outlineLvl w:val="0"/>
        <w:rPr>
          <w:rFonts w:ascii="Inter" w:eastAsia="Microsoft YaHei" w:hAnsi="Inter" w:cs="Times New Roman"/>
          <w:b/>
          <w:bCs/>
          <w:kern w:val="1"/>
          <w:sz w:val="21"/>
          <w:szCs w:val="21"/>
          <w:lang w:eastAsia="sk-SK" w:bidi="hi-IN"/>
          <w14:ligatures w14:val="none"/>
        </w:rPr>
      </w:pPr>
      <w:r w:rsidRPr="00AC2CC5">
        <w:rPr>
          <w:rFonts w:ascii="Inter" w:eastAsia="Microsoft YaHei" w:hAnsi="Inter" w:cs="Mangal"/>
          <w:b/>
          <w:bCs/>
          <w:kern w:val="1"/>
          <w:sz w:val="21"/>
          <w:szCs w:val="21"/>
          <w:lang w:eastAsia="sk-SK" w:bidi="hi-IN"/>
          <w14:ligatures w14:val="none"/>
        </w:rPr>
        <w:t>Doručovanie písomnosti</w:t>
      </w:r>
    </w:p>
    <w:p w14:paraId="6FC96701" w14:textId="77777777" w:rsidR="001C07B3" w:rsidRPr="00AC2CC5" w:rsidRDefault="001C07B3" w:rsidP="001C07B3">
      <w:pPr>
        <w:widowControl w:val="0"/>
        <w:numPr>
          <w:ilvl w:val="0"/>
          <w:numId w:val="13"/>
        </w:numPr>
        <w:suppressAutoHyphens/>
        <w:spacing w:after="0" w:line="240" w:lineRule="auto"/>
        <w:ind w:left="567"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Za riadne a preukázané doručenie písomnosti doručovanej prostredníctvom pošty sa považuje okrem okamihu prevzatia Zmluvnej strany, ktorej je písomnosť adresovaná (ďalej len „</w:t>
      </w:r>
      <w:r w:rsidRPr="00AC2CC5">
        <w:rPr>
          <w:rFonts w:ascii="Inter" w:eastAsia="Times New Roman" w:hAnsi="Inter" w:cs="Times New Roman"/>
          <w:b/>
          <w:bCs/>
          <w:kern w:val="0"/>
          <w:sz w:val="21"/>
          <w:szCs w:val="21"/>
          <w:lang w:eastAsia="sk-SK"/>
          <w14:ligatures w14:val="none"/>
        </w:rPr>
        <w:t>adresát</w:t>
      </w:r>
      <w:r w:rsidRPr="00AC2CC5">
        <w:rPr>
          <w:rFonts w:ascii="Inter" w:eastAsia="Times New Roman" w:hAnsi="Inter" w:cs="Times New Roman"/>
          <w:kern w:val="0"/>
          <w:sz w:val="21"/>
          <w:szCs w:val="21"/>
          <w:lang w:eastAsia="sk-SK"/>
          <w14:ligatures w14:val="none"/>
        </w:rPr>
        <w:t xml:space="preserve">“ v príslušnom gramatickom tvare), aj prípad, keď: </w:t>
      </w:r>
    </w:p>
    <w:p w14:paraId="1C8185BB" w14:textId="77777777" w:rsidR="001C07B3" w:rsidRPr="00AC2CC5" w:rsidRDefault="001C07B3" w:rsidP="001C07B3">
      <w:pPr>
        <w:widowControl w:val="0"/>
        <w:numPr>
          <w:ilvl w:val="2"/>
          <w:numId w:val="34"/>
        </w:numPr>
        <w:suppressAutoHyphens/>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 xml:space="preserve">adresát jej prijatie odmietne; za deň doručenia písomnosti sa považuje deň jej odmietnutia, </w:t>
      </w:r>
    </w:p>
    <w:p w14:paraId="2FF40DDB" w14:textId="77777777" w:rsidR="001C07B3" w:rsidRPr="00AC2CC5" w:rsidRDefault="001C07B3" w:rsidP="001C07B3">
      <w:pPr>
        <w:widowControl w:val="0"/>
        <w:numPr>
          <w:ilvl w:val="2"/>
          <w:numId w:val="34"/>
        </w:numPr>
        <w:suppressAutoHyphens/>
        <w:spacing w:after="0" w:line="240" w:lineRule="auto"/>
        <w:ind w:left="1134"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adresát si doručovanú písomnosť uloženú na pošte nevyzdvihne, pričom doručovateľ doručoval písomnosť na adresu adresáta uvedenú v záhlaví tejto Dohody, prípadne na poslednú známu adresu adresáta. Za deň doručenia sa pokladá siedmy (7) pracovný deň, ktorý uplynie odo dňa uloženia doručovanej písomnosti na pošte.</w:t>
      </w:r>
    </w:p>
    <w:p w14:paraId="40C469DE" w14:textId="77777777" w:rsidR="001C07B3" w:rsidRPr="00AC2CC5" w:rsidRDefault="001C07B3" w:rsidP="001C07B3">
      <w:pPr>
        <w:numPr>
          <w:ilvl w:val="0"/>
          <w:numId w:val="13"/>
        </w:numPr>
        <w:spacing w:after="0" w:line="240" w:lineRule="auto"/>
        <w:ind w:left="567" w:hanging="567"/>
        <w:contextualSpacing/>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Zmluvné strany sa dohodli, že písomnosti, obsahujúce právne významné skutočnosti podľa Dohody, si budú doručovať poštou, formou doporučenej zásielky, pokiaľ nie je dohodnuté inak. Písomnosťou obsahujúcou právne významné skutočnosti sa na účely tejto Dohody rozumie najmä, nie však výlučne odstúpenie od Dohody, výzvy na zaplatenie a akékoľvek výzvy na plnenie.</w:t>
      </w:r>
    </w:p>
    <w:p w14:paraId="4A1E4549" w14:textId="77777777" w:rsidR="001C07B3" w:rsidRPr="00AC2CC5" w:rsidRDefault="001C07B3" w:rsidP="001C07B3">
      <w:pPr>
        <w:numPr>
          <w:ilvl w:val="0"/>
          <w:numId w:val="13"/>
        </w:numPr>
        <w:spacing w:after="0" w:line="240" w:lineRule="auto"/>
        <w:ind w:left="567" w:hanging="567"/>
        <w:contextualSpacing/>
        <w:jc w:val="both"/>
        <w:rPr>
          <w:rFonts w:ascii="Inter" w:eastAsia="Times New Roman" w:hAnsi="Inter" w:cs="Times New Roman"/>
          <w:kern w:val="0"/>
          <w:sz w:val="21"/>
          <w:szCs w:val="21"/>
          <w:lang w:eastAsia="sk-SK"/>
          <w14:ligatures w14:val="none"/>
        </w:rPr>
      </w:pPr>
      <w:r w:rsidRPr="00AC2CC5">
        <w:rPr>
          <w:rFonts w:ascii="Inter" w:eastAsia="Calibri" w:hAnsi="Inter" w:cs="Times New Roman"/>
          <w:bCs/>
          <w:kern w:val="0"/>
          <w:sz w:val="21"/>
          <w:szCs w:val="21"/>
          <w14:ligatures w14:val="none"/>
        </w:rPr>
        <w:t>P</w:t>
      </w:r>
      <w:r w:rsidRPr="00AC2CC5">
        <w:rPr>
          <w:rFonts w:ascii="Inter" w:eastAsia="Times New Roman" w:hAnsi="Inter" w:cs="Times New Roman"/>
          <w:kern w:val="0"/>
          <w:sz w:val="21"/>
          <w:szCs w:val="21"/>
          <w:lang w:eastAsia="sk-SK"/>
          <w14:ligatures w14:val="none"/>
        </w:rPr>
        <w:t xml:space="preserve">re potreby doručovania prostredníctvom pošty sa použijú adresy sídel Zmluvných strán, resp. korešpondenčné adresy, uvedené v záhlaví tejto Dohody. Všetky písomné doklady týkajúce sa vzťahov z tejto Dohody, jej zmeny alebo zániku, zasiela jedna Zmluvná strana na adresu druhej Zmluvnej strany, ktorá je uvedená pri označení Zmluvnej strany v úvode tejto Dohody. Ak dôjde k zmene tejto adresy, je povinná Zmluvná strana, u ktorej k zmene došlo, písomne oznámiť zmenu adresy druhej Zmluvnej strane do pätnásť (15) dní od vtedy ako k nej došlo, pričom na oznámení zmeny adresy musí byť podpis úradne osvedčený, inak platí, že zmena nenastala. </w:t>
      </w:r>
    </w:p>
    <w:p w14:paraId="0654E0FB" w14:textId="77777777" w:rsidR="001C07B3" w:rsidRPr="00AC2CC5" w:rsidRDefault="001C07B3" w:rsidP="001C07B3">
      <w:pPr>
        <w:widowControl w:val="0"/>
        <w:numPr>
          <w:ilvl w:val="0"/>
          <w:numId w:val="13"/>
        </w:numPr>
        <w:suppressAutoHyphens/>
        <w:spacing w:after="0" w:line="240" w:lineRule="auto"/>
        <w:ind w:left="567"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 xml:space="preserve">Písomností doručované poštou môžu byť doručené aj kuriérom prostredníctvom kuriérskej spoločnosti alebo osobne, prevzatím a potvrdením prevzatia doručovanej písomnosti zodpovednou osobou. </w:t>
      </w:r>
    </w:p>
    <w:p w14:paraId="0147C066" w14:textId="77777777" w:rsidR="001C07B3" w:rsidRPr="00AC2CC5" w:rsidRDefault="001C07B3" w:rsidP="001C07B3">
      <w:pPr>
        <w:widowControl w:val="0"/>
        <w:numPr>
          <w:ilvl w:val="0"/>
          <w:numId w:val="13"/>
        </w:numPr>
        <w:suppressAutoHyphens/>
        <w:spacing w:after="0" w:line="240" w:lineRule="auto"/>
        <w:ind w:left="567" w:hanging="567"/>
        <w:jc w:val="both"/>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 xml:space="preserve">Pokiaľ nie je v tejto Dohode uvedené inak, elektronická správa sa považuje za doručenú deň nasledujúci po jej odoslaní na emailovú adresu adresáta podľa tejto Dohody a to aj vtedy, ak sa adresát o jej obsahu nedozvedel. Uvedené neplatí, ak je odosielateľovi doručená automatická správa o nemožnosti adresáta oboznámiť sa so správou spolu s uvedením inej kontaktnej osoby. </w:t>
      </w:r>
    </w:p>
    <w:p w14:paraId="38ACB9E9" w14:textId="77777777" w:rsidR="001C07B3" w:rsidRPr="00AC2CC5" w:rsidRDefault="001C07B3" w:rsidP="001C07B3">
      <w:pPr>
        <w:keepNext/>
        <w:keepLines/>
        <w:spacing w:after="0" w:line="240" w:lineRule="auto"/>
        <w:jc w:val="center"/>
        <w:outlineLvl w:val="1"/>
        <w:rPr>
          <w:rFonts w:ascii="Inter" w:eastAsia="Times New Roman" w:hAnsi="Inter" w:cs="Times New Roman"/>
          <w:b/>
          <w:bCs/>
          <w:kern w:val="0"/>
          <w:sz w:val="21"/>
          <w:szCs w:val="21"/>
          <w:lang w:eastAsia="sk-SK"/>
          <w14:ligatures w14:val="none"/>
        </w:rPr>
      </w:pPr>
    </w:p>
    <w:p w14:paraId="5564E39B" w14:textId="77777777" w:rsidR="001C07B3" w:rsidRPr="00AC2CC5" w:rsidRDefault="001C07B3" w:rsidP="001C07B3">
      <w:pPr>
        <w:keepNext/>
        <w:keepLines/>
        <w:spacing w:after="0" w:line="240" w:lineRule="auto"/>
        <w:jc w:val="center"/>
        <w:outlineLvl w:val="1"/>
        <w:rPr>
          <w:rFonts w:ascii="Inter" w:eastAsia="Times New Roman" w:hAnsi="Inter" w:cs="Times New Roman"/>
          <w:b/>
          <w:bCs/>
          <w:kern w:val="0"/>
          <w:sz w:val="21"/>
          <w:szCs w:val="21"/>
          <w:lang w:eastAsia="sk-SK"/>
          <w14:ligatures w14:val="none"/>
        </w:rPr>
      </w:pPr>
      <w:r w:rsidRPr="00AC2CC5">
        <w:rPr>
          <w:rFonts w:ascii="Inter" w:eastAsia="Times New Roman" w:hAnsi="Inter" w:cs="Times New Roman"/>
          <w:b/>
          <w:bCs/>
          <w:kern w:val="0"/>
          <w:sz w:val="21"/>
          <w:szCs w:val="21"/>
          <w:lang w:eastAsia="sk-SK"/>
          <w14:ligatures w14:val="none"/>
        </w:rPr>
        <w:t>Článok XV</w:t>
      </w:r>
    </w:p>
    <w:p w14:paraId="1A7C8CF3" w14:textId="77777777" w:rsidR="001C07B3" w:rsidRPr="00AC2CC5" w:rsidRDefault="001C07B3" w:rsidP="001C07B3">
      <w:pPr>
        <w:keepNext/>
        <w:keepLines/>
        <w:spacing w:after="120" w:line="240" w:lineRule="auto"/>
        <w:jc w:val="center"/>
        <w:outlineLvl w:val="0"/>
        <w:rPr>
          <w:rFonts w:ascii="Inter" w:eastAsia="Times New Roman" w:hAnsi="Inter" w:cs="Times New Roman"/>
          <w:b/>
          <w:kern w:val="0"/>
          <w:sz w:val="21"/>
          <w:szCs w:val="21"/>
          <w:lang w:eastAsia="sk-SK"/>
          <w14:ligatures w14:val="none"/>
        </w:rPr>
      </w:pPr>
      <w:r w:rsidRPr="00AC2CC5">
        <w:rPr>
          <w:rFonts w:ascii="Inter" w:eastAsia="Times New Roman" w:hAnsi="Inter" w:cs="Times New Roman"/>
          <w:b/>
          <w:kern w:val="0"/>
          <w:sz w:val="21"/>
          <w:szCs w:val="21"/>
          <w:lang w:eastAsia="sk-SK"/>
          <w14:ligatures w14:val="none"/>
        </w:rPr>
        <w:t>Spôsoby ukončenia Dohody</w:t>
      </w:r>
    </w:p>
    <w:p w14:paraId="3737FF60" w14:textId="77777777" w:rsidR="001C07B3" w:rsidRPr="00AC2CC5" w:rsidRDefault="001C07B3" w:rsidP="001C07B3">
      <w:pPr>
        <w:numPr>
          <w:ilvl w:val="3"/>
          <w:numId w:val="2"/>
        </w:numPr>
        <w:spacing w:after="0" w:line="240" w:lineRule="auto"/>
        <w:ind w:left="567" w:hanging="567"/>
        <w:contextualSpacing/>
        <w:rPr>
          <w:rFonts w:ascii="Inter" w:eastAsia="Times New Roman" w:hAnsi="Inter" w:cs="Times New Roman"/>
          <w:kern w:val="0"/>
          <w:sz w:val="21"/>
          <w:szCs w:val="21"/>
          <w:lang w:eastAsia="sk-SK"/>
          <w14:ligatures w14:val="none"/>
        </w:rPr>
      </w:pPr>
      <w:r w:rsidRPr="00AC2CC5">
        <w:rPr>
          <w:rFonts w:ascii="Inter" w:eastAsia="Times New Roman" w:hAnsi="Inter" w:cs="Times New Roman"/>
          <w:kern w:val="0"/>
          <w:sz w:val="21"/>
          <w:szCs w:val="21"/>
          <w:lang w:eastAsia="sk-SK"/>
          <w14:ligatures w14:val="none"/>
        </w:rPr>
        <w:t>Zmluvné strany sa dohodli, že trvanie tejto Dohoda je možné ukončiť:</w:t>
      </w:r>
    </w:p>
    <w:p w14:paraId="7A4CC915" w14:textId="77777777" w:rsidR="001C07B3" w:rsidRPr="00AC2CC5" w:rsidRDefault="001C07B3" w:rsidP="001C07B3">
      <w:pPr>
        <w:numPr>
          <w:ilvl w:val="0"/>
          <w:numId w:val="4"/>
        </w:numPr>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uplynutím doby, na ktorú bola táto Dohoda uzatvorená;</w:t>
      </w:r>
    </w:p>
    <w:p w14:paraId="6ECB2835" w14:textId="77777777" w:rsidR="001C07B3" w:rsidRPr="00AC2CC5" w:rsidRDefault="001C07B3" w:rsidP="001C07B3">
      <w:pPr>
        <w:numPr>
          <w:ilvl w:val="0"/>
          <w:numId w:val="4"/>
        </w:numPr>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pred uplynutím doby, na ktorú bola táto Dohoda uzatvorená, ak súčet cien za poskytnutý predmet Dohody na základe tejto Dohody dosiahne v priebehu zmluvného vzťahu Maximálnu cenu; </w:t>
      </w:r>
    </w:p>
    <w:p w14:paraId="02D26395" w14:textId="77777777" w:rsidR="001C07B3" w:rsidRPr="00AC2CC5" w:rsidRDefault="001C07B3" w:rsidP="001C07B3">
      <w:pPr>
        <w:numPr>
          <w:ilvl w:val="0"/>
          <w:numId w:val="4"/>
        </w:numPr>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na základe písomnej dohody Zmluvných strán,</w:t>
      </w:r>
    </w:p>
    <w:p w14:paraId="5C42F503" w14:textId="77777777" w:rsidR="001C07B3" w:rsidRPr="00AC2CC5" w:rsidRDefault="001C07B3" w:rsidP="001C07B3">
      <w:pPr>
        <w:numPr>
          <w:ilvl w:val="0"/>
          <w:numId w:val="4"/>
        </w:numPr>
        <w:spacing w:after="0" w:line="240" w:lineRule="auto"/>
        <w:ind w:left="1134"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písomným odstúpením niektorej Zmluvnej strany v súlade s touto Dohodou, ustanoveniami OBZ alebo ZVO.</w:t>
      </w:r>
    </w:p>
    <w:p w14:paraId="0FBE628A" w14:textId="77777777" w:rsidR="001C07B3" w:rsidRPr="00AC2CC5" w:rsidRDefault="001C07B3" w:rsidP="001C07B3">
      <w:pPr>
        <w:numPr>
          <w:ilvl w:val="3"/>
          <w:numId w:val="2"/>
        </w:numPr>
        <w:ind w:left="567"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lastRenderedPageBreak/>
        <w:t>Zmluvné strany sú oprávnené odstúpiť od tejto Dohody z dôvodov a spôsobom uvedeným v príslušných  právnych predpisoch Slovenskej republiky a v tejto Dohode.</w:t>
      </w:r>
    </w:p>
    <w:p w14:paraId="15D70893" w14:textId="77777777" w:rsidR="001C07B3" w:rsidRPr="00AC2CC5" w:rsidRDefault="001C07B3" w:rsidP="001C07B3">
      <w:pPr>
        <w:widowControl w:val="0"/>
        <w:numPr>
          <w:ilvl w:val="3"/>
          <w:numId w:val="2"/>
        </w:numPr>
        <w:autoSpaceDE w:val="0"/>
        <w:autoSpaceDN w:val="0"/>
        <w:spacing w:after="0" w:line="240" w:lineRule="auto"/>
        <w:ind w:left="567"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Ktorákoľvek Zmluvná strana je oprávnená písomne odstúpiť od tejto Dohody v prípade podstatného porušenia tejto Dohody druhou Zmluvnou stranou. Zmluvné strany sa dohodli, že okrem už uvedených podstatných porušení v tejto Dohode za podstatné porušenie zmluvných povinností budú považovať najmä, nie však výlučne:</w:t>
      </w:r>
    </w:p>
    <w:p w14:paraId="7570AAF8" w14:textId="77777777" w:rsidR="001C07B3" w:rsidRPr="00AC2CC5" w:rsidRDefault="001C07B3" w:rsidP="001C07B3">
      <w:pPr>
        <w:numPr>
          <w:ilvl w:val="1"/>
          <w:numId w:val="32"/>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ak bude Dodávateľ z dôvodov spočívajúcich na jeho strane v omeškaní s plnením ktoréhokoľvek termínu uvedeného v tejto Dohode a/alebo v písomnej objednávke o viac ako pätnásť (15) dní;</w:t>
      </w:r>
    </w:p>
    <w:p w14:paraId="7E5BD571" w14:textId="77777777" w:rsidR="001C07B3" w:rsidRPr="00AC2CC5" w:rsidRDefault="001C07B3" w:rsidP="001C07B3">
      <w:pPr>
        <w:numPr>
          <w:ilvl w:val="1"/>
          <w:numId w:val="32"/>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ak Dodávateľ, resp. pracovníci Dodávateľa, porušil opakovane preukázateľne ktorúkoľvek povinnosť podľa tejto Dohody napriek tomu, že bol zástupcom Objednávateľa písomne (osobitným listom) upozornený na predchádzajúce porušenie niektorej z povinností podľa tejto Dohody;</w:t>
      </w:r>
    </w:p>
    <w:p w14:paraId="241838E1" w14:textId="77777777" w:rsidR="001C07B3" w:rsidRPr="00AC2CC5" w:rsidRDefault="001C07B3" w:rsidP="001C07B3">
      <w:pPr>
        <w:numPr>
          <w:ilvl w:val="1"/>
          <w:numId w:val="32"/>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ak Dodávateľ včas neodstráni Objednávateľom oznámenú vadu, zistené nedostatky;</w:t>
      </w:r>
    </w:p>
    <w:p w14:paraId="504AC7B6" w14:textId="77777777" w:rsidR="001C07B3" w:rsidRPr="00AC2CC5" w:rsidRDefault="001C07B3" w:rsidP="001C07B3">
      <w:pPr>
        <w:numPr>
          <w:ilvl w:val="1"/>
          <w:numId w:val="32"/>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ak je Objednávateľom oznámená vada neodstrániteľná;</w:t>
      </w:r>
    </w:p>
    <w:p w14:paraId="5FDC5EE4" w14:textId="77777777" w:rsidR="001C07B3" w:rsidRPr="00AC2CC5" w:rsidRDefault="001C07B3" w:rsidP="001C07B3">
      <w:pPr>
        <w:numPr>
          <w:ilvl w:val="1"/>
          <w:numId w:val="32"/>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stratí spôsobilosť plniť predmet Dohody;</w:t>
      </w:r>
    </w:p>
    <w:p w14:paraId="24313F80" w14:textId="77777777" w:rsidR="001C07B3" w:rsidRPr="00AC2CC5" w:rsidRDefault="001C07B3" w:rsidP="001C07B3">
      <w:pPr>
        <w:numPr>
          <w:ilvl w:val="1"/>
          <w:numId w:val="32"/>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ak Dodávateľ nepreukáže udržiavanie a rozsah poistenia podľa článku XI ods. 6 a 10 tejto Dohody v platnosti po celý čas trvania tejto Dohody </w:t>
      </w:r>
      <w:r w:rsidRPr="00AC2CC5">
        <w:rPr>
          <w:rFonts w:ascii="Inter" w:eastAsia="Calibri" w:hAnsi="Inter" w:cs="Times New Roman"/>
          <w:kern w:val="0"/>
          <w:sz w:val="21"/>
          <w:szCs w:val="21"/>
          <w14:ligatures w14:val="none"/>
        </w:rPr>
        <w:t>alebo do posledného termínu na ukončenie plnenia na základe objednávky vystavenej počas platnosti tejto Dohody, ktorej trvanie presiahne trvanie tejto Dohody alebo do posledného termínu na odstránenie vád (podľa toho, ktorý z nich je neskorší)</w:t>
      </w:r>
      <w:r w:rsidRPr="00AC2CC5">
        <w:rPr>
          <w:rFonts w:ascii="Inter" w:eastAsia="Calibri" w:hAnsi="Inter" w:cs="Arial"/>
          <w:color w:val="000000"/>
          <w:kern w:val="0"/>
          <w:sz w:val="21"/>
          <w:szCs w:val="21"/>
          <w14:ligatures w14:val="none"/>
        </w:rPr>
        <w:t>;</w:t>
      </w:r>
    </w:p>
    <w:p w14:paraId="105DCFD8" w14:textId="77777777" w:rsidR="001C07B3" w:rsidRPr="00AC2CC5" w:rsidRDefault="001C07B3" w:rsidP="001C07B3">
      <w:pPr>
        <w:numPr>
          <w:ilvl w:val="1"/>
          <w:numId w:val="32"/>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ak Dodávateľ v dôsledku svojej platobnej neschopnosti neuspokojí splatné peňažné nároky hoci len jedného z jeho subdodávateľov;</w:t>
      </w:r>
    </w:p>
    <w:p w14:paraId="79FB49BD" w14:textId="77777777" w:rsidR="001C07B3" w:rsidRPr="00AC2CC5" w:rsidRDefault="001C07B3" w:rsidP="001C07B3">
      <w:pPr>
        <w:numPr>
          <w:ilvl w:val="1"/>
          <w:numId w:val="32"/>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ak Dodávateľ poruší ktorékoľvek ustanovenie týkajúce sa dôverných informácií podľa článku XVII tejto Dohody;</w:t>
      </w:r>
    </w:p>
    <w:p w14:paraId="3848C14F" w14:textId="77777777" w:rsidR="001C07B3" w:rsidRPr="00AC2CC5" w:rsidRDefault="001C07B3" w:rsidP="001C07B3">
      <w:pPr>
        <w:numPr>
          <w:ilvl w:val="1"/>
          <w:numId w:val="32"/>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ak </w:t>
      </w:r>
      <w:r w:rsidRPr="00AC2CC5">
        <w:rPr>
          <w:rFonts w:ascii="Inter" w:eastAsia="Calibri" w:hAnsi="Inter" w:cs="Times New Roman"/>
          <w:color w:val="000000"/>
          <w:kern w:val="0"/>
          <w:sz w:val="21"/>
          <w:szCs w:val="21"/>
          <w14:ligatures w14:val="none"/>
        </w:rPr>
        <w:t xml:space="preserve">Dodávateľ </w:t>
      </w:r>
      <w:r w:rsidRPr="00AC2CC5">
        <w:rPr>
          <w:rFonts w:ascii="Inter" w:eastAsia="Calibri" w:hAnsi="Inter" w:cs="Arial"/>
          <w:color w:val="000000"/>
          <w:kern w:val="0"/>
          <w:sz w:val="21"/>
          <w:szCs w:val="21"/>
          <w14:ligatures w14:val="none"/>
        </w:rPr>
        <w:t>opakovane vykonal Objednávateľovi nekvalitný predmet Dohody v rozpore s podmienkami tejto Dohody alebo nedodal predmet Dohody vôbec;</w:t>
      </w:r>
    </w:p>
    <w:p w14:paraId="5A2CD208" w14:textId="77777777" w:rsidR="001C07B3" w:rsidRPr="00AC2CC5" w:rsidRDefault="001C07B3" w:rsidP="001C07B3">
      <w:pPr>
        <w:numPr>
          <w:ilvl w:val="1"/>
          <w:numId w:val="32"/>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ak </w:t>
      </w:r>
      <w:r w:rsidRPr="00AC2CC5">
        <w:rPr>
          <w:rFonts w:ascii="Inter" w:eastAsia="Calibri" w:hAnsi="Inter" w:cs="Times New Roman"/>
          <w:color w:val="000000"/>
          <w:kern w:val="0"/>
          <w:sz w:val="21"/>
          <w:szCs w:val="21"/>
          <w14:ligatures w14:val="none"/>
        </w:rPr>
        <w:t xml:space="preserve">Dodávateľ </w:t>
      </w:r>
      <w:r w:rsidRPr="00AC2CC5">
        <w:rPr>
          <w:rFonts w:ascii="Inter" w:eastAsia="Calibri" w:hAnsi="Inter" w:cs="Arial"/>
          <w:color w:val="000000"/>
          <w:kern w:val="0"/>
          <w:sz w:val="21"/>
          <w:szCs w:val="21"/>
          <w14:ligatures w14:val="none"/>
        </w:rPr>
        <w:t>postupoval v rozpore s pokynmi Objednávateľa alebo požadovaný predmet Dohody nevykonal, hoci tak bol povinný urobiť;</w:t>
      </w:r>
    </w:p>
    <w:p w14:paraId="0482710D" w14:textId="77777777" w:rsidR="001C07B3" w:rsidRPr="00AC2CC5" w:rsidRDefault="001C07B3" w:rsidP="001C07B3">
      <w:pPr>
        <w:numPr>
          <w:ilvl w:val="1"/>
          <w:numId w:val="32"/>
        </w:numPr>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ak </w:t>
      </w:r>
      <w:r w:rsidRPr="00AC2CC5">
        <w:rPr>
          <w:rFonts w:ascii="Inter" w:eastAsia="Calibri" w:hAnsi="Inter" w:cs="Times New Roman"/>
          <w:color w:val="000000"/>
          <w:kern w:val="0"/>
          <w:sz w:val="21"/>
          <w:szCs w:val="21"/>
          <w14:ligatures w14:val="none"/>
        </w:rPr>
        <w:t xml:space="preserve">Dodávateľ opakovane Objednávateľovi predloží súpis predmetu Dohody, ktorý nevykonal alebo </w:t>
      </w:r>
      <w:r w:rsidRPr="00AC2CC5">
        <w:rPr>
          <w:rFonts w:ascii="Inter" w:eastAsia="Calibri" w:hAnsi="Inter" w:cs="Arial"/>
          <w:color w:val="000000"/>
          <w:kern w:val="0"/>
          <w:sz w:val="21"/>
          <w:szCs w:val="21"/>
          <w14:ligatures w14:val="none"/>
        </w:rPr>
        <w:t>opakovane uvedie vo faktúre predmet Dohody, ktorý nebol plnený;</w:t>
      </w:r>
    </w:p>
    <w:p w14:paraId="1B37A1AB" w14:textId="77777777" w:rsidR="001C07B3" w:rsidRPr="00AC2CC5" w:rsidRDefault="001C07B3" w:rsidP="001C07B3">
      <w:pPr>
        <w:numPr>
          <w:ilvl w:val="1"/>
          <w:numId w:val="32"/>
        </w:numPr>
        <w:spacing w:after="0" w:line="240" w:lineRule="auto"/>
        <w:ind w:left="1134" w:hanging="567"/>
        <w:jc w:val="both"/>
        <w:rPr>
          <w:rFonts w:ascii="Inter" w:eastAsia="Calibri" w:hAnsi="Inter" w:cs="Times New Roman"/>
          <w:color w:val="000000"/>
          <w:kern w:val="0"/>
          <w:sz w:val="21"/>
          <w:szCs w:val="21"/>
          <w14:ligatures w14:val="none"/>
        </w:rPr>
      </w:pPr>
      <w:r w:rsidRPr="00AC2CC5">
        <w:rPr>
          <w:rFonts w:ascii="Inter" w:eastAsia="Calibri" w:hAnsi="Inter" w:cs="Times New Roman"/>
          <w:color w:val="000000"/>
          <w:kern w:val="0"/>
          <w:sz w:val="21"/>
          <w:szCs w:val="21"/>
          <w14:ligatures w14:val="none"/>
        </w:rPr>
        <w:t>bezdôvodne odmietne poskytnúť predmet Dohody alebo jeho časť, resp. doručí Objednávateľovi oznámenie, že nie je spôsobilý plniť predmet Dohody alebo jeho časti;</w:t>
      </w:r>
    </w:p>
    <w:p w14:paraId="4041DB76" w14:textId="77777777" w:rsidR="001C07B3" w:rsidRPr="00AC2CC5" w:rsidRDefault="001C07B3" w:rsidP="001C07B3">
      <w:pPr>
        <w:numPr>
          <w:ilvl w:val="1"/>
          <w:numId w:val="32"/>
        </w:numPr>
        <w:spacing w:after="0" w:line="240" w:lineRule="auto"/>
        <w:ind w:left="1134" w:hanging="567"/>
        <w:jc w:val="both"/>
        <w:rPr>
          <w:rFonts w:ascii="Inter" w:eastAsia="Calibri" w:hAnsi="Inter" w:cs="Times New Roman"/>
          <w:color w:val="000000"/>
          <w:kern w:val="0"/>
          <w:sz w:val="21"/>
          <w:szCs w:val="21"/>
          <w14:ligatures w14:val="none"/>
        </w:rPr>
      </w:pPr>
      <w:r w:rsidRPr="00AC2CC5">
        <w:rPr>
          <w:rFonts w:ascii="Inter" w:eastAsia="Calibri" w:hAnsi="Inter" w:cs="Times New Roman"/>
          <w:color w:val="000000"/>
          <w:kern w:val="0"/>
          <w:sz w:val="21"/>
          <w:szCs w:val="21"/>
          <w14:ligatures w14:val="none"/>
        </w:rPr>
        <w:t>postúpi predmet Dohody inému subjektu alebo inej osobe, bez požadovaného predchádzajúceho písomného súhlasu Objednávateľa;</w:t>
      </w:r>
    </w:p>
    <w:p w14:paraId="398D1C81" w14:textId="77777777" w:rsidR="001C07B3" w:rsidRPr="00AC2CC5" w:rsidRDefault="001C07B3" w:rsidP="001C07B3">
      <w:pPr>
        <w:numPr>
          <w:ilvl w:val="1"/>
          <w:numId w:val="32"/>
        </w:numPr>
        <w:spacing w:after="0" w:line="240" w:lineRule="auto"/>
        <w:ind w:left="1134" w:hanging="567"/>
        <w:jc w:val="both"/>
        <w:rPr>
          <w:rFonts w:ascii="Inter" w:eastAsia="Calibri" w:hAnsi="Inter" w:cs="Times New Roman"/>
          <w:color w:val="000000"/>
          <w:kern w:val="0"/>
          <w:sz w:val="21"/>
          <w:szCs w:val="21"/>
          <w14:ligatures w14:val="none"/>
        </w:rPr>
      </w:pPr>
      <w:r w:rsidRPr="00AC2CC5">
        <w:rPr>
          <w:rFonts w:ascii="Inter" w:eastAsia="Calibri" w:hAnsi="Inter" w:cs="Times New Roman"/>
          <w:color w:val="000000"/>
          <w:kern w:val="0"/>
          <w:sz w:val="21"/>
          <w:szCs w:val="21"/>
          <w14:ligatures w14:val="none"/>
        </w:rPr>
        <w:t>pri dodávke predmetu Dohody koná spôsobom, kedy Objednávateľovi vzniká škoda,  alebo mu preukázateľne hrozí vznik škody;</w:t>
      </w:r>
    </w:p>
    <w:p w14:paraId="758B4425" w14:textId="77777777" w:rsidR="001C07B3" w:rsidRPr="00AC2CC5" w:rsidRDefault="001C07B3" w:rsidP="001C07B3">
      <w:pPr>
        <w:numPr>
          <w:ilvl w:val="1"/>
          <w:numId w:val="32"/>
        </w:numPr>
        <w:spacing w:after="0" w:line="240" w:lineRule="auto"/>
        <w:ind w:left="1134" w:hanging="567"/>
        <w:contextualSpacing/>
        <w:jc w:val="both"/>
        <w:rPr>
          <w:rFonts w:ascii="Inter" w:eastAsia="Calibri" w:hAnsi="Inter" w:cs="Times New Roman"/>
          <w:color w:val="000000"/>
          <w:kern w:val="0"/>
          <w:sz w:val="21"/>
          <w:szCs w:val="21"/>
          <w14:ligatures w14:val="none"/>
        </w:rPr>
      </w:pPr>
      <w:r w:rsidRPr="00AC2CC5">
        <w:rPr>
          <w:rFonts w:ascii="Inter" w:eastAsia="Calibri" w:hAnsi="Inter" w:cs="Times New Roman"/>
          <w:color w:val="000000"/>
          <w:kern w:val="0"/>
          <w:sz w:val="21"/>
          <w:szCs w:val="21"/>
          <w14:ligatures w14:val="none"/>
        </w:rPr>
        <w:t>nedodrží povinnosť zabezpečovať výkon činnosti stavbyvedúceho a služby bezpečnej a udržateľnej prevádzky zdvíhacích zariadení inštalovaných vo vybraných inžinierskych objektoch výlučne vlastnými kapacitami,</w:t>
      </w:r>
    </w:p>
    <w:p w14:paraId="7AC243FC" w14:textId="77777777" w:rsidR="001C07B3" w:rsidRPr="00AC2CC5" w:rsidRDefault="001C07B3" w:rsidP="001C07B3">
      <w:pPr>
        <w:numPr>
          <w:ilvl w:val="1"/>
          <w:numId w:val="32"/>
        </w:numPr>
        <w:spacing w:after="0" w:line="240" w:lineRule="auto"/>
        <w:ind w:left="1134" w:hanging="567"/>
        <w:jc w:val="both"/>
        <w:rPr>
          <w:rFonts w:ascii="Inter" w:eastAsia="Calibri" w:hAnsi="Inter" w:cs="Times New Roman"/>
          <w:color w:val="000000"/>
          <w:kern w:val="0"/>
          <w:sz w:val="21"/>
          <w:szCs w:val="21"/>
          <w14:ligatures w14:val="none"/>
        </w:rPr>
      </w:pPr>
      <w:r w:rsidRPr="00AC2CC5">
        <w:rPr>
          <w:rFonts w:ascii="Inter" w:eastAsia="Calibri" w:hAnsi="Inter" w:cs="Times New Roman"/>
          <w:color w:val="000000"/>
          <w:kern w:val="0"/>
          <w:sz w:val="21"/>
          <w:szCs w:val="21"/>
          <w14:ligatures w14:val="none"/>
        </w:rPr>
        <w:t>viac ako dvakrát poruší akúkoľvek inú povinnosť uvedenú v tejto Dohode, ktorá nie je výslovne uvedená v tomto článku Dohody, alebo sa nevzťahuje na ňu ustanovenie o podstatnom porušení tejto Dohody alebo povinnosť vyplývajúcu z ustanovení príslušných právnych predpisov a Objednávateľ na takéto porušenie Dodávateľ už aspoň raz písomne upozornil;</w:t>
      </w:r>
    </w:p>
    <w:p w14:paraId="09B72731" w14:textId="77777777" w:rsidR="001C07B3" w:rsidRPr="00AC2CC5" w:rsidRDefault="001C07B3" w:rsidP="001C07B3">
      <w:pPr>
        <w:numPr>
          <w:ilvl w:val="1"/>
          <w:numId w:val="32"/>
        </w:numPr>
        <w:ind w:left="1134" w:hanging="567"/>
        <w:contextualSpacing/>
        <w:jc w:val="both"/>
        <w:rPr>
          <w:rFonts w:ascii="Inter" w:eastAsia="Calibri" w:hAnsi="Inter" w:cs="Times New Roman"/>
          <w:kern w:val="0"/>
          <w:sz w:val="21"/>
          <w:szCs w:val="21"/>
          <w14:ligatures w14:val="none"/>
        </w:rPr>
      </w:pPr>
      <w:r w:rsidRPr="00AC2CC5">
        <w:rPr>
          <w:rFonts w:ascii="Inter" w:eastAsia="Calibri" w:hAnsi="Inter" w:cs="Arial"/>
          <w:color w:val="000000"/>
          <w:kern w:val="0"/>
          <w:sz w:val="21"/>
          <w:szCs w:val="21"/>
          <w14:ligatures w14:val="none"/>
        </w:rPr>
        <w:t xml:space="preserve">ak Objednávateľ je v </w:t>
      </w:r>
      <w:r w:rsidRPr="00AC2CC5">
        <w:rPr>
          <w:rFonts w:ascii="Inter" w:eastAsia="Calibri" w:hAnsi="Inter" w:cs="Times New Roman"/>
          <w:kern w:val="0"/>
          <w:sz w:val="21"/>
          <w:szCs w:val="21"/>
          <w14:ligatures w14:val="none"/>
        </w:rPr>
        <w:t>omeškaní s úhradou riadne vystavenej faktúry dlhšie ako tridsať (30) dní, pričom toto ustanovenie sa neuplatňuje v prípade článku IV odseku 11 tejto Dohody</w:t>
      </w:r>
      <w:r w:rsidRPr="00AC2CC5">
        <w:rPr>
          <w:rFonts w:ascii="Inter" w:eastAsia="Calibri" w:hAnsi="Inter" w:cs="Arial"/>
          <w:color w:val="000000"/>
          <w:kern w:val="0"/>
          <w:sz w:val="21"/>
          <w:szCs w:val="21"/>
          <w14:ligatures w14:val="none"/>
        </w:rPr>
        <w:t>;</w:t>
      </w:r>
    </w:p>
    <w:p w14:paraId="52673407" w14:textId="77777777" w:rsidR="001C07B3" w:rsidRPr="00AC2CC5" w:rsidRDefault="001C07B3" w:rsidP="001C07B3">
      <w:pPr>
        <w:numPr>
          <w:ilvl w:val="1"/>
          <w:numId w:val="32"/>
        </w:numPr>
        <w:spacing w:after="0" w:line="240" w:lineRule="auto"/>
        <w:ind w:left="1134" w:right="26"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ak nastane niektorá zo skutočností podľa § 19 ZVO.</w:t>
      </w:r>
    </w:p>
    <w:p w14:paraId="5C43D758" w14:textId="77777777" w:rsidR="001C07B3" w:rsidRPr="00AC2CC5" w:rsidRDefault="001C07B3" w:rsidP="001C07B3">
      <w:pPr>
        <w:numPr>
          <w:ilvl w:val="3"/>
          <w:numId w:val="2"/>
        </w:numPr>
        <w:spacing w:after="0" w:line="240" w:lineRule="auto"/>
        <w:ind w:left="567" w:right="26"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lastRenderedPageBreak/>
        <w:t>Odstúpenie od Dohody nadobúda účinnosť dňom doručenia písomného oznámenia o odstúpení od Dohody druhej Zmluvnej strane v súlade s podmienkami doručovania upravenými v článku XIV tejto Dohody.</w:t>
      </w:r>
    </w:p>
    <w:p w14:paraId="31A92CE7" w14:textId="77777777" w:rsidR="001C07B3" w:rsidRPr="00AC2CC5" w:rsidRDefault="001C07B3" w:rsidP="001C07B3">
      <w:pPr>
        <w:numPr>
          <w:ilvl w:val="3"/>
          <w:numId w:val="2"/>
        </w:numPr>
        <w:spacing w:after="0" w:line="240" w:lineRule="auto"/>
        <w:ind w:left="567" w:right="26"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Odstúpením od Dohody nezanikajú práva a povinnosti dohodnuté touto Dohodou k už dodaným častiam predmetu Dohody pred odstúpením od Dohody, ktoré nezakladajú dôvody na odstúpenie od tejto Dohody. </w:t>
      </w:r>
    </w:p>
    <w:p w14:paraId="422C5CE7" w14:textId="77777777" w:rsidR="001C07B3" w:rsidRPr="00AC2CC5" w:rsidRDefault="001C07B3" w:rsidP="001C07B3">
      <w:pPr>
        <w:numPr>
          <w:ilvl w:val="3"/>
          <w:numId w:val="2"/>
        </w:numPr>
        <w:spacing w:after="0" w:line="240" w:lineRule="auto"/>
        <w:ind w:left="567" w:right="26"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Odstúpenie od Dohody sa nedotýka nároku na náhradu škody, </w:t>
      </w:r>
      <w:r w:rsidRPr="00AC2CC5">
        <w:rPr>
          <w:rFonts w:ascii="Inter" w:eastAsia="Calibri" w:hAnsi="Inter" w:cs="Times New Roman"/>
          <w:kern w:val="0"/>
          <w:sz w:val="21"/>
          <w:szCs w:val="21"/>
          <w14:ligatures w14:val="none"/>
        </w:rPr>
        <w:t xml:space="preserve">ušlého zisku, </w:t>
      </w:r>
      <w:r w:rsidRPr="00AC2CC5">
        <w:rPr>
          <w:rFonts w:ascii="Inter" w:eastAsia="Calibri" w:hAnsi="Inter" w:cs="Arial"/>
          <w:color w:val="000000"/>
          <w:kern w:val="0"/>
          <w:sz w:val="21"/>
          <w:szCs w:val="21"/>
          <w14:ligatures w14:val="none"/>
        </w:rPr>
        <w:t xml:space="preserve">nároku na zaplatenie zmluvných pokút, </w:t>
      </w:r>
      <w:r w:rsidRPr="00AC2CC5">
        <w:rPr>
          <w:rFonts w:ascii="Inter" w:eastAsia="Calibri" w:hAnsi="Inter" w:cs="Times New Roman"/>
          <w:kern w:val="0"/>
          <w:sz w:val="21"/>
          <w:szCs w:val="21"/>
          <w14:ligatures w14:val="none"/>
        </w:rPr>
        <w:t>práv na dovtedy uplatnené resp. zákonné sankcie, práv a povinností vyplývajúcich z ustanovení tejto Dohody a všeobecne záväzných právnych predpisov o poskytovaní záruky a zodpovednosti za vady za časť predmetu Dohody, ktorá bola do odstúpenia vykonaná, a iných práv a povinností</w:t>
      </w:r>
      <w:r w:rsidRPr="00AC2CC5">
        <w:rPr>
          <w:rFonts w:ascii="Inter" w:eastAsia="Calibri" w:hAnsi="Inter" w:cs="Arial"/>
          <w:color w:val="000000"/>
          <w:kern w:val="0"/>
          <w:sz w:val="21"/>
          <w:szCs w:val="21"/>
          <w14:ligatures w14:val="none"/>
        </w:rPr>
        <w:t>, z ktorých znenia je zrejmé, že majú trvať aj po zániku tejto Dohody.</w:t>
      </w:r>
    </w:p>
    <w:p w14:paraId="3AF4F298" w14:textId="77777777" w:rsidR="001C07B3" w:rsidRPr="00AC2CC5" w:rsidRDefault="001C07B3" w:rsidP="001C07B3">
      <w:pPr>
        <w:numPr>
          <w:ilvl w:val="3"/>
          <w:numId w:val="2"/>
        </w:numPr>
        <w:spacing w:after="0" w:line="240" w:lineRule="auto"/>
        <w:ind w:left="567" w:right="26"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V prípade odstúpenia od Dohody sa na určenie zmluvnej ceny dovtedy vykonaného predmetu Dohody použijú primerane ustanovenia tejto Dohody o zmluvnej cene s prihliadnutím na prípadné nároky z vád predmetu Dohody, nezaplatené sankcie a iné pohľadávky vzniknuté z tejto Dohody. Ak dôjde k odstúpeniu od Dohody z dôvodu na strane Dodávateľa, má Objednávateľ nárok na náhradu nevyhnutných nákladov, ktoré mu vznikli s obstaraním nového Dodávateľa, ktorý predmet Dohody zrealizuje.</w:t>
      </w:r>
    </w:p>
    <w:p w14:paraId="620B818A" w14:textId="77777777" w:rsidR="001C07B3" w:rsidRPr="00AC2CC5" w:rsidRDefault="001C07B3" w:rsidP="001C07B3">
      <w:pPr>
        <w:numPr>
          <w:ilvl w:val="3"/>
          <w:numId w:val="2"/>
        </w:numPr>
        <w:ind w:left="567"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V prípade odstúpenia od tejto Dohody z dôvodu porušenia povinnosti Dodávateľom má Objednávateľ nárok na náhradu škody spôsobenú omeškaním vykonávania predmetu Dohody oproti termínu ukončenia vykonania predmetu Dohody uvedeného v objednávke. </w:t>
      </w:r>
    </w:p>
    <w:p w14:paraId="6E75808B" w14:textId="77777777" w:rsidR="001C07B3" w:rsidRPr="00AC2CC5" w:rsidRDefault="001C07B3" w:rsidP="001C07B3">
      <w:pPr>
        <w:numPr>
          <w:ilvl w:val="3"/>
          <w:numId w:val="2"/>
        </w:numPr>
        <w:spacing w:after="0" w:line="240" w:lineRule="auto"/>
        <w:ind w:left="567" w:right="26"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V prípade porušenia iných povinností dohodnutých v tejto Dohode zo strany Dodávateľa, ktoré nemajú charakter podstatného porušenia tejto Dohody, je Objednávateľ oprávnený dožadovať sa odstránenia nedostatkov v dodatočnej primeranej lehote. Objednávateľ určí lehotu na odstránenie nedostatkov podľa charakteru porušenej povinnosti. Výzvu na odstránenie nedostatkov Objednávateľ môže urobiť elektronickou formou na e-mailovú adresu Dodávateľa uvedenú  v článku VIII tejto Dohody a zároveň ju odošle aj prostredníctvom pošty. Neodstránenie zistených nedostatkov ani v dodatočnej primeranej lehote poskytnutej Objednávateľom zakladá dôvod na odstúpenie od tejto Dohody.</w:t>
      </w:r>
    </w:p>
    <w:p w14:paraId="2CD1468A" w14:textId="77777777" w:rsidR="001C07B3" w:rsidRPr="00AC2CC5" w:rsidRDefault="001C07B3" w:rsidP="001C07B3">
      <w:pPr>
        <w:numPr>
          <w:ilvl w:val="3"/>
          <w:numId w:val="2"/>
        </w:numPr>
        <w:spacing w:after="0" w:line="240" w:lineRule="auto"/>
        <w:ind w:left="567" w:right="26"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Bez ohľadu na vôľu Zmluvných strán táto Dohoda bude ukončená:</w:t>
      </w:r>
    </w:p>
    <w:p w14:paraId="738BE14A" w14:textId="77777777" w:rsidR="001C07B3" w:rsidRPr="00AC2CC5" w:rsidRDefault="001C07B3" w:rsidP="001C07B3">
      <w:pPr>
        <w:numPr>
          <w:ilvl w:val="1"/>
          <w:numId w:val="33"/>
        </w:numPr>
        <w:suppressAutoHyphens/>
        <w:autoSpaceDE w:val="0"/>
        <w:autoSpaceDN w:val="0"/>
        <w:adjustRightInd w:val="0"/>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dňom právoplatnosti rozhodnutia príslušného súdu, ktorým súd vyhlási konkurz na majetok </w:t>
      </w:r>
      <w:r w:rsidRPr="00AC2CC5">
        <w:rPr>
          <w:rFonts w:ascii="Inter" w:eastAsia="Calibri" w:hAnsi="Inter" w:cs="Times New Roman"/>
          <w:color w:val="000000"/>
          <w:kern w:val="0"/>
          <w:sz w:val="21"/>
          <w:szCs w:val="21"/>
          <w14:ligatures w14:val="none"/>
        </w:rPr>
        <w:t>Dodávateľa</w:t>
      </w:r>
      <w:r w:rsidRPr="00AC2CC5">
        <w:rPr>
          <w:rFonts w:ascii="Inter" w:eastAsia="Calibri" w:hAnsi="Inter" w:cs="Arial"/>
          <w:color w:val="000000"/>
          <w:kern w:val="0"/>
          <w:sz w:val="21"/>
          <w:szCs w:val="21"/>
          <w14:ligatures w14:val="none"/>
        </w:rPr>
        <w:t>;</w:t>
      </w:r>
    </w:p>
    <w:p w14:paraId="584EC6D2" w14:textId="77777777" w:rsidR="001C07B3" w:rsidRPr="00AC2CC5" w:rsidRDefault="001C07B3" w:rsidP="001C07B3">
      <w:pPr>
        <w:numPr>
          <w:ilvl w:val="1"/>
          <w:numId w:val="33"/>
        </w:numPr>
        <w:suppressAutoHyphens/>
        <w:autoSpaceDE w:val="0"/>
        <w:autoSpaceDN w:val="0"/>
        <w:adjustRightInd w:val="0"/>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dňom právoplatnosti rozhodnutia príslušného súdu, ktorým súd zamietne návrh na vyhlásenie konkurzu na majetok </w:t>
      </w:r>
      <w:r w:rsidRPr="00AC2CC5">
        <w:rPr>
          <w:rFonts w:ascii="Inter" w:eastAsia="Calibri" w:hAnsi="Inter" w:cs="Times New Roman"/>
          <w:color w:val="000000"/>
          <w:kern w:val="0"/>
          <w:sz w:val="21"/>
          <w:szCs w:val="21"/>
          <w14:ligatures w14:val="none"/>
        </w:rPr>
        <w:t>Dodávateľa</w:t>
      </w:r>
      <w:r w:rsidRPr="00AC2CC5">
        <w:rPr>
          <w:rFonts w:ascii="Inter" w:eastAsia="Calibri" w:hAnsi="Inter" w:cs="Arial"/>
          <w:color w:val="000000"/>
          <w:kern w:val="0"/>
          <w:sz w:val="21"/>
          <w:szCs w:val="21"/>
          <w14:ligatures w14:val="none"/>
        </w:rPr>
        <w:t xml:space="preserve"> pre nedostatok majetku;</w:t>
      </w:r>
    </w:p>
    <w:p w14:paraId="612E58B4" w14:textId="77777777" w:rsidR="001C07B3" w:rsidRPr="00AC2CC5" w:rsidRDefault="001C07B3" w:rsidP="001C07B3">
      <w:pPr>
        <w:numPr>
          <w:ilvl w:val="1"/>
          <w:numId w:val="33"/>
        </w:numPr>
        <w:suppressAutoHyphens/>
        <w:autoSpaceDE w:val="0"/>
        <w:autoSpaceDN w:val="0"/>
        <w:adjustRightInd w:val="0"/>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dňom právoplatnosti rozhodnutia príslušného súdu, ktorým súd povolí reštrukturalizáciu </w:t>
      </w:r>
      <w:r w:rsidRPr="00AC2CC5">
        <w:rPr>
          <w:rFonts w:ascii="Inter" w:eastAsia="Calibri" w:hAnsi="Inter" w:cs="Times New Roman"/>
          <w:color w:val="000000"/>
          <w:kern w:val="0"/>
          <w:sz w:val="21"/>
          <w:szCs w:val="21"/>
          <w14:ligatures w14:val="none"/>
        </w:rPr>
        <w:t>Dodávateľa</w:t>
      </w:r>
      <w:r w:rsidRPr="00AC2CC5">
        <w:rPr>
          <w:rFonts w:ascii="Inter" w:eastAsia="Calibri" w:hAnsi="Inter" w:cs="Arial"/>
          <w:color w:val="000000"/>
          <w:kern w:val="0"/>
          <w:sz w:val="21"/>
          <w:szCs w:val="21"/>
          <w14:ligatures w14:val="none"/>
        </w:rPr>
        <w:t>;</w:t>
      </w:r>
    </w:p>
    <w:p w14:paraId="4A0DD93E" w14:textId="77777777" w:rsidR="001C07B3" w:rsidRPr="00AC2CC5" w:rsidRDefault="001C07B3" w:rsidP="001C07B3">
      <w:pPr>
        <w:numPr>
          <w:ilvl w:val="1"/>
          <w:numId w:val="33"/>
        </w:numPr>
        <w:suppressAutoHyphens/>
        <w:autoSpaceDE w:val="0"/>
        <w:autoSpaceDN w:val="0"/>
        <w:adjustRightInd w:val="0"/>
        <w:spacing w:after="0" w:line="240" w:lineRule="auto"/>
        <w:ind w:left="1134" w:hanging="567"/>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zánik </w:t>
      </w:r>
      <w:r w:rsidRPr="00AC2CC5">
        <w:rPr>
          <w:rFonts w:ascii="Inter" w:eastAsia="Calibri" w:hAnsi="Inter" w:cs="Times New Roman"/>
          <w:color w:val="000000"/>
          <w:kern w:val="0"/>
          <w:sz w:val="21"/>
          <w:szCs w:val="21"/>
          <w14:ligatures w14:val="none"/>
        </w:rPr>
        <w:t>Dodávateľa</w:t>
      </w:r>
      <w:r w:rsidRPr="00AC2CC5" w:rsidDel="00135695">
        <w:rPr>
          <w:rFonts w:ascii="Inter" w:eastAsia="Calibri" w:hAnsi="Inter" w:cs="Times New Roman"/>
          <w:color w:val="000000"/>
          <w:kern w:val="0"/>
          <w:sz w:val="21"/>
          <w:szCs w:val="21"/>
          <w14:ligatures w14:val="none"/>
        </w:rPr>
        <w:t xml:space="preserve"> </w:t>
      </w:r>
      <w:r w:rsidRPr="00AC2CC5">
        <w:rPr>
          <w:rFonts w:ascii="Inter" w:eastAsia="Calibri" w:hAnsi="Inter" w:cs="Arial"/>
          <w:color w:val="000000"/>
          <w:kern w:val="0"/>
          <w:sz w:val="21"/>
          <w:szCs w:val="21"/>
          <w14:ligatures w14:val="none"/>
        </w:rPr>
        <w:t>bez právneho nástupcu.</w:t>
      </w:r>
    </w:p>
    <w:p w14:paraId="1053EFED" w14:textId="77777777" w:rsidR="001C07B3" w:rsidRPr="00AC2CC5" w:rsidRDefault="001C07B3" w:rsidP="001C07B3">
      <w:pPr>
        <w:numPr>
          <w:ilvl w:val="3"/>
          <w:numId w:val="2"/>
        </w:numPr>
        <w:suppressAutoHyphens/>
        <w:autoSpaceDE w:val="0"/>
        <w:autoSpaceDN w:val="0"/>
        <w:adjustRightInd w:val="0"/>
        <w:spacing w:after="0" w:line="240" w:lineRule="auto"/>
        <w:ind w:left="567" w:hanging="567"/>
        <w:contextualSpacing/>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 xml:space="preserve">V prípade predčasného ukončenia Dohody sú Zmluvné strany povinné vyrovnať si všetky vzájomné práva a povinnosti vyplývajúce im z tejto Dohody. </w:t>
      </w:r>
    </w:p>
    <w:p w14:paraId="7F2806C0" w14:textId="77777777" w:rsidR="001C07B3" w:rsidRPr="00AC2CC5" w:rsidRDefault="001C07B3" w:rsidP="001C07B3">
      <w:pPr>
        <w:suppressAutoHyphens/>
        <w:autoSpaceDE w:val="0"/>
        <w:autoSpaceDN w:val="0"/>
        <w:adjustRightInd w:val="0"/>
        <w:spacing w:after="0" w:line="240" w:lineRule="auto"/>
        <w:ind w:left="567"/>
        <w:contextualSpacing/>
        <w:jc w:val="both"/>
        <w:rPr>
          <w:rFonts w:ascii="Inter" w:eastAsia="Calibri" w:hAnsi="Inter" w:cs="Arial"/>
          <w:color w:val="000000"/>
          <w:kern w:val="0"/>
          <w:sz w:val="21"/>
          <w:szCs w:val="21"/>
          <w14:ligatures w14:val="none"/>
        </w:rPr>
      </w:pPr>
    </w:p>
    <w:p w14:paraId="3D97E1AC" w14:textId="77777777" w:rsidR="001C07B3" w:rsidRPr="00AC2CC5" w:rsidRDefault="001C07B3" w:rsidP="001C07B3">
      <w:pPr>
        <w:keepNext/>
        <w:keepLines/>
        <w:spacing w:after="0" w:line="240" w:lineRule="auto"/>
        <w:ind w:left="425" w:hanging="425"/>
        <w:jc w:val="center"/>
        <w:outlineLvl w:val="1"/>
        <w:rPr>
          <w:rFonts w:ascii="Inter" w:eastAsia="Times New Roman" w:hAnsi="Inter" w:cs="Times New Roman"/>
          <w:b/>
          <w:bCs/>
          <w:kern w:val="0"/>
          <w:sz w:val="21"/>
          <w:szCs w:val="21"/>
          <w:lang w:eastAsia="sk-SK"/>
          <w14:ligatures w14:val="none"/>
        </w:rPr>
      </w:pPr>
      <w:r w:rsidRPr="00AC2CC5">
        <w:rPr>
          <w:rFonts w:ascii="Inter" w:eastAsia="Times New Roman" w:hAnsi="Inter" w:cs="Times New Roman"/>
          <w:b/>
          <w:bCs/>
          <w:kern w:val="0"/>
          <w:sz w:val="21"/>
          <w:szCs w:val="21"/>
          <w:lang w:eastAsia="sk-SK"/>
          <w14:ligatures w14:val="none"/>
        </w:rPr>
        <w:t>Článok XVI</w:t>
      </w:r>
    </w:p>
    <w:p w14:paraId="06B948F2" w14:textId="77777777" w:rsidR="001C07B3" w:rsidRPr="00AC2CC5" w:rsidRDefault="001C07B3" w:rsidP="001C07B3">
      <w:pPr>
        <w:keepNext/>
        <w:keepLines/>
        <w:spacing w:after="120" w:line="240" w:lineRule="auto"/>
        <w:jc w:val="center"/>
        <w:outlineLvl w:val="0"/>
        <w:rPr>
          <w:rFonts w:ascii="Inter" w:eastAsia="Times New Roman" w:hAnsi="Inter" w:cs="Calibri Light"/>
          <w:b/>
          <w:kern w:val="0"/>
          <w:sz w:val="21"/>
          <w:szCs w:val="21"/>
          <w:lang w:eastAsia="sk-SK"/>
          <w14:ligatures w14:val="none"/>
        </w:rPr>
      </w:pPr>
      <w:r w:rsidRPr="00AC2CC5">
        <w:rPr>
          <w:rFonts w:ascii="Inter" w:eastAsia="Times New Roman" w:hAnsi="Inter" w:cs="Calibri Light"/>
          <w:b/>
          <w:kern w:val="0"/>
          <w:sz w:val="21"/>
          <w:szCs w:val="21"/>
          <w:lang w:eastAsia="sk-SK"/>
          <w14:ligatures w14:val="none"/>
        </w:rPr>
        <w:t>Výkonová záruka</w:t>
      </w:r>
    </w:p>
    <w:p w14:paraId="0D302E01" w14:textId="77777777" w:rsidR="001C07B3" w:rsidRPr="00AC2CC5" w:rsidRDefault="001C07B3" w:rsidP="001C07B3">
      <w:pPr>
        <w:numPr>
          <w:ilvl w:val="0"/>
          <w:numId w:val="21"/>
        </w:numPr>
        <w:spacing w:after="0" w:line="240" w:lineRule="atLeast"/>
        <w:ind w:left="567" w:hanging="567"/>
        <w:jc w:val="both"/>
        <w:rPr>
          <w:rFonts w:ascii="Inter" w:eastAsia="Times New Roman" w:hAnsi="Inter" w:cs="Merriweather Sans"/>
          <w:kern w:val="0"/>
          <w:sz w:val="21"/>
          <w:szCs w:val="21"/>
          <w:lang w:eastAsia="sk-SK"/>
          <w14:ligatures w14:val="none"/>
        </w:rPr>
      </w:pPr>
      <w:r w:rsidRPr="00AC2CC5">
        <w:rPr>
          <w:rFonts w:ascii="Inter" w:eastAsia="Times New Roman" w:hAnsi="Inter" w:cs="Merriweather Sans"/>
          <w:bCs/>
          <w:color w:val="000000"/>
          <w:kern w:val="0"/>
          <w:sz w:val="21"/>
          <w:szCs w:val="21"/>
          <w:lang w:eastAsia="sk-SK"/>
          <w14:ligatures w14:val="none"/>
        </w:rPr>
        <w:t xml:space="preserve">Výkonová záruka slúži </w:t>
      </w:r>
      <w:bookmarkStart w:id="4" w:name="_Hlk126153450"/>
      <w:r w:rsidRPr="00AC2CC5">
        <w:rPr>
          <w:rFonts w:ascii="Inter" w:eastAsia="Times New Roman" w:hAnsi="Inter" w:cs="Merriweather Sans"/>
          <w:bCs/>
          <w:color w:val="000000"/>
          <w:kern w:val="0"/>
          <w:sz w:val="21"/>
          <w:szCs w:val="21"/>
          <w:lang w:eastAsia="sk-SK"/>
          <w14:ligatures w14:val="none"/>
        </w:rPr>
        <w:t xml:space="preserve">na zabezpečenie záväzku Dodávateľa plniť riadne a včas </w:t>
      </w:r>
      <w:bookmarkEnd w:id="4"/>
      <w:r w:rsidRPr="00AC2CC5">
        <w:rPr>
          <w:rFonts w:ascii="Inter" w:eastAsia="Times New Roman" w:hAnsi="Inter" w:cs="Merriweather Sans"/>
          <w:bCs/>
          <w:color w:val="000000"/>
          <w:kern w:val="0"/>
          <w:sz w:val="21"/>
          <w:szCs w:val="21"/>
          <w:lang w:eastAsia="sk-SK"/>
          <w14:ligatures w14:val="none"/>
        </w:rPr>
        <w:t>predmet Dohody. Zmluvné strany si</w:t>
      </w:r>
      <w:r w:rsidRPr="00AC2CC5">
        <w:rPr>
          <w:rFonts w:ascii="Inter" w:eastAsia="Times New Roman" w:hAnsi="Inter" w:cs="Merriweather Sans"/>
          <w:kern w:val="0"/>
          <w:sz w:val="21"/>
          <w:szCs w:val="21"/>
          <w:lang w:eastAsia="sk-SK"/>
          <w14:ligatures w14:val="none"/>
        </w:rPr>
        <w:t xml:space="preserve"> dohodli výkonovú záruku pre prípad, že Dodávateľ nebude plniť svoje povinnosti podľa tejto Dohody a Objednávateľovi vznikne voči nemu akákoľvek pohľadávka. </w:t>
      </w:r>
    </w:p>
    <w:p w14:paraId="0C6197C9" w14:textId="77777777" w:rsidR="001C07B3" w:rsidRPr="00AC2CC5" w:rsidRDefault="001C07B3" w:rsidP="001C07B3">
      <w:pPr>
        <w:numPr>
          <w:ilvl w:val="0"/>
          <w:numId w:val="21"/>
        </w:numPr>
        <w:spacing w:after="0" w:line="240" w:lineRule="auto"/>
        <w:ind w:left="567" w:hanging="567"/>
        <w:jc w:val="both"/>
        <w:rPr>
          <w:rFonts w:ascii="Inter" w:eastAsia="Times New Roman" w:hAnsi="Inter" w:cs="Merriweather Sans"/>
          <w:color w:val="000000"/>
          <w:kern w:val="0"/>
          <w:sz w:val="21"/>
          <w:szCs w:val="21"/>
          <w:lang w:eastAsia="sk-SK"/>
          <w14:ligatures w14:val="none"/>
        </w:rPr>
      </w:pPr>
      <w:r w:rsidRPr="00AC2CC5">
        <w:rPr>
          <w:rFonts w:ascii="Inter" w:eastAsia="Times New Roman" w:hAnsi="Inter" w:cs="Merriweather Sans"/>
          <w:kern w:val="0"/>
          <w:sz w:val="21"/>
          <w:szCs w:val="21"/>
          <w:lang w:eastAsia="sk-SK"/>
          <w14:ligatures w14:val="none"/>
        </w:rPr>
        <w:t xml:space="preserve">Na základe Dohody Zmluvných strán je </w:t>
      </w:r>
      <w:bookmarkStart w:id="5" w:name="_Hlk139533973"/>
      <w:r w:rsidRPr="00AC2CC5">
        <w:rPr>
          <w:rFonts w:ascii="Inter" w:eastAsia="Times New Roman" w:hAnsi="Inter" w:cs="Merriweather Sans"/>
          <w:kern w:val="0"/>
          <w:sz w:val="21"/>
          <w:szCs w:val="21"/>
          <w:lang w:eastAsia="sk-SK"/>
          <w14:ligatures w14:val="none"/>
        </w:rPr>
        <w:t>Dodávateľ oprávnený spln</w:t>
      </w:r>
      <w:r w:rsidRPr="00AC2CC5">
        <w:rPr>
          <w:rFonts w:ascii="Inter" w:eastAsia="Times New Roman" w:hAnsi="Inter" w:cs="Merriweather Sans"/>
          <w:color w:val="000000"/>
          <w:kern w:val="0"/>
          <w:sz w:val="21"/>
          <w:szCs w:val="21"/>
          <w:lang w:eastAsia="sk-SK"/>
          <w14:ligatures w14:val="none"/>
        </w:rPr>
        <w:t>iť</w:t>
      </w:r>
      <w:r w:rsidRPr="00AC2CC5">
        <w:rPr>
          <w:rFonts w:ascii="Inter" w:eastAsia="Times New Roman" w:hAnsi="Inter" w:cs="Merriweather Sans"/>
          <w:kern w:val="0"/>
          <w:sz w:val="21"/>
          <w:szCs w:val="21"/>
          <w:lang w:eastAsia="sk-SK"/>
          <w14:ligatures w14:val="none"/>
        </w:rPr>
        <w:t xml:space="preserve"> svoju povinnosť </w:t>
      </w:r>
      <w:r w:rsidRPr="00AC2CC5">
        <w:rPr>
          <w:rFonts w:ascii="Inter" w:eastAsia="Times New Roman" w:hAnsi="Inter" w:cs="Merriweather Sans"/>
          <w:color w:val="000000"/>
          <w:kern w:val="0"/>
          <w:sz w:val="21"/>
          <w:szCs w:val="21"/>
          <w:lang w:eastAsia="sk-SK"/>
          <w14:ligatures w14:val="none"/>
        </w:rPr>
        <w:t>týkajúcu sa</w:t>
      </w:r>
      <w:r w:rsidRPr="00AC2CC5">
        <w:rPr>
          <w:rFonts w:ascii="Inter" w:eastAsia="Times New Roman" w:hAnsi="Inter" w:cs="Merriweather Sans"/>
          <w:kern w:val="0"/>
          <w:sz w:val="21"/>
          <w:szCs w:val="21"/>
          <w:lang w:eastAsia="sk-SK"/>
          <w14:ligatures w14:val="none"/>
        </w:rPr>
        <w:t xml:space="preserve"> výkonov</w:t>
      </w:r>
      <w:r w:rsidRPr="00AC2CC5">
        <w:rPr>
          <w:rFonts w:ascii="Inter" w:eastAsia="Times New Roman" w:hAnsi="Inter" w:cs="Merriweather Sans"/>
          <w:color w:val="000000"/>
          <w:kern w:val="0"/>
          <w:sz w:val="21"/>
          <w:szCs w:val="21"/>
          <w:lang w:eastAsia="sk-SK"/>
          <w14:ligatures w14:val="none"/>
        </w:rPr>
        <w:t xml:space="preserve">ej </w:t>
      </w:r>
      <w:r w:rsidRPr="00AC2CC5">
        <w:rPr>
          <w:rFonts w:ascii="Inter" w:eastAsia="Times New Roman" w:hAnsi="Inter" w:cs="Merriweather Sans"/>
          <w:kern w:val="0"/>
          <w:sz w:val="21"/>
          <w:szCs w:val="21"/>
          <w:lang w:eastAsia="sk-SK"/>
          <w14:ligatures w14:val="none"/>
        </w:rPr>
        <w:t>záruk</w:t>
      </w:r>
      <w:r w:rsidRPr="00AC2CC5">
        <w:rPr>
          <w:rFonts w:ascii="Inter" w:eastAsia="Times New Roman" w:hAnsi="Inter" w:cs="Merriweather Sans"/>
          <w:color w:val="000000"/>
          <w:kern w:val="0"/>
          <w:sz w:val="21"/>
          <w:szCs w:val="21"/>
          <w:lang w:eastAsia="sk-SK"/>
          <w14:ligatures w14:val="none"/>
        </w:rPr>
        <w:t>y</w:t>
      </w:r>
      <w:r w:rsidRPr="00AC2CC5">
        <w:rPr>
          <w:rFonts w:ascii="Inter" w:eastAsia="Times New Roman" w:hAnsi="Inter" w:cs="Merriweather Sans"/>
          <w:kern w:val="0"/>
          <w:sz w:val="21"/>
          <w:szCs w:val="21"/>
          <w:lang w:eastAsia="sk-SK"/>
          <w14:ligatures w14:val="none"/>
        </w:rPr>
        <w:t xml:space="preserve"> poskytnutím výkonovej záruky </w:t>
      </w:r>
      <w:bookmarkEnd w:id="5"/>
      <w:r w:rsidRPr="00AC2CC5">
        <w:rPr>
          <w:rFonts w:ascii="Inter" w:eastAsia="Times New Roman" w:hAnsi="Inter" w:cs="Merriweather Sans"/>
          <w:kern w:val="0"/>
          <w:sz w:val="21"/>
          <w:szCs w:val="21"/>
          <w:lang w:eastAsia="sk-SK"/>
          <w14:ligatures w14:val="none"/>
        </w:rPr>
        <w:t>vo forme bankovej záruky v prospech Objednávateľa vystavenej bankou so sídlom v Slovenskej republike alebo zahraničnou bankou so sídlom v Slovenskej republike, pobočkou zahraničnej banky v Slovenskej republike, alebo zahraničnou bankou na sumu 10.000,- EUR alebo je</w:t>
      </w:r>
      <w:r w:rsidRPr="00AC2CC5">
        <w:rPr>
          <w:rFonts w:ascii="Inter" w:eastAsia="Times New Roman" w:hAnsi="Inter" w:cs="Merriweather Sans"/>
          <w:color w:val="000000"/>
          <w:kern w:val="0"/>
          <w:sz w:val="21"/>
          <w:szCs w:val="21"/>
          <w:lang w:eastAsia="sk-SK"/>
          <w14:ligatures w14:val="none"/>
        </w:rPr>
        <w:t xml:space="preserve"> </w:t>
      </w:r>
      <w:r w:rsidRPr="00AC2CC5">
        <w:rPr>
          <w:rFonts w:ascii="Inter" w:eastAsia="Times New Roman" w:hAnsi="Inter" w:cs="Merriweather Sans"/>
          <w:kern w:val="0"/>
          <w:sz w:val="21"/>
          <w:szCs w:val="21"/>
          <w:lang w:eastAsia="sk-SK"/>
          <w14:ligatures w14:val="none"/>
        </w:rPr>
        <w:t xml:space="preserve">Dodávateľ </w:t>
      </w:r>
      <w:r w:rsidRPr="00AC2CC5">
        <w:rPr>
          <w:rFonts w:ascii="Inter" w:eastAsia="Times New Roman" w:hAnsi="Inter" w:cs="Merriweather Sans"/>
          <w:color w:val="000000"/>
          <w:kern w:val="0"/>
          <w:sz w:val="21"/>
          <w:szCs w:val="21"/>
          <w:lang w:eastAsia="sk-SK"/>
          <w14:ligatures w14:val="none"/>
        </w:rPr>
        <w:t xml:space="preserve">oprávnený splniť svoju povinnosť týkajúcu sa výkonovej záruky zložením </w:t>
      </w:r>
      <w:r w:rsidRPr="00AC2CC5">
        <w:rPr>
          <w:rFonts w:ascii="Inter" w:eastAsia="Times New Roman" w:hAnsi="Inter" w:cs="Merriweather Sans"/>
          <w:color w:val="000000"/>
          <w:kern w:val="0"/>
          <w:sz w:val="21"/>
          <w:szCs w:val="21"/>
          <w:lang w:eastAsia="sk-SK"/>
          <w14:ligatures w14:val="none"/>
        </w:rPr>
        <w:lastRenderedPageBreak/>
        <w:t xml:space="preserve">sumy 10.000,- EUR na účet Objednávateľa (IBAN: SK72 7500 0000 0000 2582 4903), a to najneskôr </w:t>
      </w:r>
      <w:r w:rsidRPr="00AC2CC5">
        <w:rPr>
          <w:rFonts w:ascii="Inter" w:eastAsia="Calibri" w:hAnsi="Inter" w:cs="Times New Roman"/>
          <w:kern w:val="0"/>
          <w:sz w:val="21"/>
          <w:szCs w:val="21"/>
          <w14:ligatures w14:val="none"/>
        </w:rPr>
        <w:t>štrnásť (</w:t>
      </w:r>
      <w:r w:rsidRPr="00AC2CC5">
        <w:rPr>
          <w:rFonts w:ascii="Inter" w:eastAsia="Times New Roman" w:hAnsi="Inter" w:cs="Merriweather Sans"/>
          <w:color w:val="000000"/>
          <w:kern w:val="0"/>
          <w:sz w:val="21"/>
          <w:szCs w:val="21"/>
          <w:lang w:eastAsia="sk-SK"/>
          <w14:ligatures w14:val="none"/>
        </w:rPr>
        <w:t xml:space="preserve">14) kalendárnych dní odo dňa nadobudnutia účinnosti tejto Dohody. Dodávateľ uvedie ako variabilný symbol svoje IČO a do poznámky pre prijímateľa uvedie „výkonová záruka – Rámcová dohoda č. MAG.............   </w:t>
      </w:r>
    </w:p>
    <w:p w14:paraId="1708AF12" w14:textId="77777777" w:rsidR="001C07B3" w:rsidRPr="00AC2CC5" w:rsidRDefault="001C07B3" w:rsidP="001C07B3">
      <w:pPr>
        <w:numPr>
          <w:ilvl w:val="0"/>
          <w:numId w:val="21"/>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Objednávateľ je oprávnený použiť výkonovú záruku alebo jej časť v prípade, ak Dodávateľ poruší niektorú svoju povinnosť uhradiť peňažné záväzky, vrátane sankcií a zmluvných pokút vyplývajúcich z tejto Dohody. Dodávateľ je zároveň povinný udržiavať požadovanú výkonovú záruku vo výške uvedenej v ods. 2 tohto článku tejto Dohody, a to počas celej doby trvania tejto Dohody. </w:t>
      </w:r>
      <w:r w:rsidRPr="00AC2CC5">
        <w:rPr>
          <w:rFonts w:ascii="Inter" w:eastAsia="Times New Roman" w:hAnsi="Inter" w:cs="Merriweather Sans"/>
          <w:kern w:val="0"/>
          <w:sz w:val="21"/>
          <w:szCs w:val="21"/>
          <w:lang w:eastAsia="sk-SK"/>
          <w14:ligatures w14:val="none"/>
        </w:rPr>
        <w:t xml:space="preserve">Výkonnostná záruka slúži na krytie všetkých finančných nárokov Objednávateľa podľa zákona alebo majúcich pôvod v tejto Dohode, s ktorými je Dodávateľ v omeškaní. Dodávateľ k použitiu výkonovej záruky na tento účel udeľuje Objednávateľovi výslovný súhlas. </w:t>
      </w:r>
      <w:r w:rsidRPr="00AC2CC5">
        <w:rPr>
          <w:rFonts w:ascii="Inter" w:eastAsia="Calibri" w:hAnsi="Inter" w:cs="Times New Roman"/>
          <w:kern w:val="0"/>
          <w:sz w:val="21"/>
          <w:szCs w:val="21"/>
          <w14:ligatures w14:val="none"/>
        </w:rPr>
        <w:t xml:space="preserve">V prípade použitia výkonovej záruky alebo jej časti Objednávateľom bude Dodávateľ bez zbytočného odkladu povinný zabezpečiť zodpovedajúce navýšenie výkonovej záruky do plnej výšky uvedenej v ods. 2 tohto článku tejto Dohody, a to najneskôr do štrnásť (14) kalendárnych dní od doručenia písomnej výzvy Objednávateľa na jej navýšenie. </w:t>
      </w:r>
    </w:p>
    <w:p w14:paraId="43311018" w14:textId="77777777" w:rsidR="001C07B3" w:rsidRPr="00AC2CC5" w:rsidRDefault="001C07B3" w:rsidP="001C07B3">
      <w:pPr>
        <w:numPr>
          <w:ilvl w:val="0"/>
          <w:numId w:val="21"/>
        </w:numPr>
        <w:spacing w:after="0" w:line="240" w:lineRule="auto"/>
        <w:ind w:left="567" w:hanging="567"/>
        <w:jc w:val="both"/>
        <w:rPr>
          <w:rFonts w:ascii="Inter" w:eastAsia="Times New Roman" w:hAnsi="Inter" w:cs="Merriweather Sans"/>
          <w:kern w:val="0"/>
          <w:sz w:val="21"/>
          <w:szCs w:val="21"/>
          <w:lang w:eastAsia="sk-SK"/>
          <w14:ligatures w14:val="none"/>
        </w:rPr>
      </w:pPr>
      <w:r w:rsidRPr="00AC2CC5">
        <w:rPr>
          <w:rFonts w:ascii="Inter" w:eastAsia="Times New Roman" w:hAnsi="Inter" w:cs="Merriweather Sans"/>
          <w:kern w:val="0"/>
          <w:sz w:val="21"/>
          <w:szCs w:val="21"/>
          <w:lang w:eastAsia="sk-SK"/>
          <w14:ligatures w14:val="none"/>
        </w:rPr>
        <w:t xml:space="preserve">Objednávateľ je zároveň oprávnený jednostranne započítať akékoľvek nároky z tejto Dohody voči akejkoľvek faktúre (aj nesplatnej) a uspokojiť sa zo záruky podľa tohto článku tejto Dohody. </w:t>
      </w:r>
    </w:p>
    <w:p w14:paraId="4C43384B" w14:textId="77777777" w:rsidR="001C07B3" w:rsidRPr="00AC2CC5" w:rsidRDefault="001C07B3" w:rsidP="001C07B3">
      <w:pPr>
        <w:numPr>
          <w:ilvl w:val="0"/>
          <w:numId w:val="21"/>
        </w:numPr>
        <w:spacing w:after="0" w:line="240" w:lineRule="atLeast"/>
        <w:ind w:left="567" w:hanging="567"/>
        <w:jc w:val="both"/>
        <w:rPr>
          <w:rFonts w:ascii="Inter" w:eastAsia="Times New Roman" w:hAnsi="Inter" w:cs="Merriweather Sans"/>
          <w:kern w:val="0"/>
          <w:sz w:val="21"/>
          <w:szCs w:val="21"/>
          <w:lang w:eastAsia="sk-SK"/>
          <w14:ligatures w14:val="none"/>
        </w:rPr>
      </w:pPr>
      <w:r w:rsidRPr="00AC2CC5">
        <w:rPr>
          <w:rFonts w:ascii="Inter" w:eastAsia="Times New Roman" w:hAnsi="Inter" w:cs="Merriweather Sans"/>
          <w:kern w:val="0"/>
          <w:sz w:val="21"/>
          <w:szCs w:val="21"/>
          <w:lang w:eastAsia="sk-SK"/>
          <w14:ligatures w14:val="none"/>
        </w:rPr>
        <w:t xml:space="preserve">Doba platnosti výkonovej záruky musí byť určená v bankovej záruke minimálne do ukončenia doby určenej podľa článku II ods. 1 tejto Dohody, na ktorú sa táto Dohoda uzatvára. </w:t>
      </w:r>
    </w:p>
    <w:p w14:paraId="49D36B57" w14:textId="77777777" w:rsidR="001C07B3" w:rsidRPr="00AC2CC5" w:rsidRDefault="001C07B3" w:rsidP="001C07B3">
      <w:pPr>
        <w:numPr>
          <w:ilvl w:val="0"/>
          <w:numId w:val="21"/>
        </w:numPr>
        <w:spacing w:after="0" w:line="240" w:lineRule="atLeast"/>
        <w:ind w:left="567" w:hanging="567"/>
        <w:jc w:val="both"/>
        <w:rPr>
          <w:rFonts w:ascii="Inter" w:eastAsia="Times New Roman" w:hAnsi="Inter" w:cs="Merriweather Sans"/>
          <w:kern w:val="0"/>
          <w:sz w:val="21"/>
          <w:szCs w:val="21"/>
          <w:lang w:eastAsia="sk-SK"/>
          <w14:ligatures w14:val="none"/>
        </w:rPr>
      </w:pPr>
      <w:r w:rsidRPr="00AC2CC5">
        <w:rPr>
          <w:rFonts w:ascii="Inter" w:eastAsia="Times New Roman" w:hAnsi="Inter" w:cs="Merriweather Sans"/>
          <w:kern w:val="0"/>
          <w:sz w:val="21"/>
          <w:szCs w:val="21"/>
          <w:lang w:eastAsia="sk-SK"/>
          <w14:ligatures w14:val="none"/>
        </w:rPr>
        <w:t xml:space="preserve">Z výkonovej záruky vystavenej bankou musí vyplývať, že banka uspokojí veriteľa (Objednávateľa) za dlžníka (Dodávateľa) v prípade uplatnenia výkonovej záruky v prospech Objednávateľa a banka sa musí bezpodmienečne zaviazať, že zaplatí na účet veriteľa (Objednávateľa) pohľadávku krytú výkonovou zárukou alebo jej časť do siedmich (7) pracovných dní odo dňa doručenia výzvy veriteľa (Objednávateľa) na jej zaplatenie. </w:t>
      </w:r>
    </w:p>
    <w:p w14:paraId="4EC9B721" w14:textId="77777777" w:rsidR="001C07B3" w:rsidRPr="00AC2CC5" w:rsidRDefault="001C07B3" w:rsidP="001C07B3">
      <w:pPr>
        <w:numPr>
          <w:ilvl w:val="0"/>
          <w:numId w:val="21"/>
        </w:numPr>
        <w:spacing w:after="0" w:line="240" w:lineRule="atLeast"/>
        <w:ind w:left="567" w:hanging="567"/>
        <w:jc w:val="both"/>
        <w:rPr>
          <w:rFonts w:ascii="Inter" w:eastAsia="Times New Roman" w:hAnsi="Inter" w:cs="Merriweather Sans"/>
          <w:kern w:val="0"/>
          <w:sz w:val="21"/>
          <w:szCs w:val="21"/>
          <w:lang w:eastAsia="sk-SK"/>
          <w14:ligatures w14:val="none"/>
        </w:rPr>
      </w:pPr>
      <w:r w:rsidRPr="00AC2CC5">
        <w:rPr>
          <w:rFonts w:ascii="Inter" w:eastAsia="Times New Roman" w:hAnsi="Inter" w:cs="Merriweather Sans"/>
          <w:kern w:val="0"/>
          <w:sz w:val="21"/>
          <w:szCs w:val="21"/>
          <w:lang w:eastAsia="sk-SK"/>
          <w14:ligatures w14:val="none"/>
        </w:rPr>
        <w:t xml:space="preserve">Poskytnutá výkonová záruka nesmie byť v rozpore s ustanoveniami § 313 až § 322 OBZ. </w:t>
      </w:r>
    </w:p>
    <w:p w14:paraId="2B83549E" w14:textId="77777777" w:rsidR="001C07B3" w:rsidRPr="00AC2CC5" w:rsidRDefault="001C07B3" w:rsidP="001C07B3">
      <w:pPr>
        <w:numPr>
          <w:ilvl w:val="0"/>
          <w:numId w:val="21"/>
        </w:numPr>
        <w:spacing w:after="0" w:line="240" w:lineRule="auto"/>
        <w:ind w:left="567" w:hanging="567"/>
        <w:jc w:val="both"/>
        <w:rPr>
          <w:rFonts w:ascii="Inter" w:eastAsia="Times New Roman" w:hAnsi="Inter" w:cs="Merriweather Sans"/>
          <w:kern w:val="0"/>
          <w:sz w:val="21"/>
          <w:szCs w:val="21"/>
          <w:lang w:eastAsia="sk-SK"/>
          <w14:ligatures w14:val="none"/>
        </w:rPr>
      </w:pPr>
      <w:bookmarkStart w:id="6" w:name="_Hlk139353857"/>
      <w:bookmarkStart w:id="7" w:name="_Hlk139534079"/>
      <w:r w:rsidRPr="00AC2CC5">
        <w:rPr>
          <w:rFonts w:ascii="Inter" w:eastAsia="Calibri" w:hAnsi="Inter" w:cs="Times New Roman"/>
          <w:kern w:val="0"/>
          <w:sz w:val="21"/>
          <w:szCs w:val="21"/>
          <w14:ligatures w14:val="none"/>
        </w:rPr>
        <w:t xml:space="preserve">V prípade, ak sa Dodávateľ rozhodol splniť svoju povinnosť týkajúcu sa výkonovej záruky formou bankovej záruky, </w:t>
      </w:r>
      <w:bookmarkEnd w:id="6"/>
      <w:r w:rsidRPr="00AC2CC5">
        <w:rPr>
          <w:rFonts w:ascii="Inter" w:eastAsia="Calibri" w:hAnsi="Inter" w:cs="Times New Roman"/>
          <w:kern w:val="0"/>
          <w:sz w:val="21"/>
          <w:szCs w:val="21"/>
          <w14:ligatures w14:val="none"/>
        </w:rPr>
        <w:t>odovzdá Objednávateľovi originál záručnej listiny (notársky overená kópia nie je postačujúca) vystavenej v zmysle ustanovení tohto článku najneskôr do štrnásť (14) kalendárnych dní odo dňa nadobudnutia účinnosti tejto Dohody.</w:t>
      </w:r>
    </w:p>
    <w:p w14:paraId="6851ECE4" w14:textId="77777777" w:rsidR="001C07B3" w:rsidRPr="00AC2CC5" w:rsidRDefault="001C07B3" w:rsidP="001C07B3">
      <w:pPr>
        <w:numPr>
          <w:ilvl w:val="0"/>
          <w:numId w:val="21"/>
        </w:numPr>
        <w:spacing w:after="0" w:line="240" w:lineRule="auto"/>
        <w:ind w:left="567" w:hanging="567"/>
        <w:jc w:val="both"/>
        <w:rPr>
          <w:rFonts w:ascii="Inter" w:eastAsia="Times New Roman" w:hAnsi="Inter" w:cs="Merriweather Sans"/>
          <w:kern w:val="0"/>
          <w:sz w:val="21"/>
          <w:szCs w:val="21"/>
          <w:lang w:eastAsia="sk-SK"/>
          <w14:ligatures w14:val="none"/>
        </w:rPr>
      </w:pPr>
      <w:bookmarkStart w:id="8" w:name="_Hlk139353831"/>
      <w:r w:rsidRPr="00AC2CC5">
        <w:rPr>
          <w:rFonts w:ascii="Inter" w:eastAsia="Calibri" w:hAnsi="Inter" w:cs="Times New Roman"/>
          <w:kern w:val="0"/>
          <w:sz w:val="21"/>
          <w:szCs w:val="21"/>
          <w14:ligatures w14:val="none"/>
        </w:rPr>
        <w:t xml:space="preserve">V prípade, ak sa Dodávateľ rozhodol splniť svoju povinnosť týkajúcu sa výkonovej záruky zložením sumy uvedenej v ods. 2 tohto článku tejto Dohody na účet Objednávateľa (IBAN: </w:t>
      </w:r>
      <w:r w:rsidRPr="00AC2CC5">
        <w:rPr>
          <w:rFonts w:ascii="Inter" w:eastAsia="Times New Roman" w:hAnsi="Inter" w:cs="Times New Roman"/>
          <w:kern w:val="0"/>
          <w:sz w:val="21"/>
          <w:szCs w:val="21"/>
          <w:lang w:eastAsia="sk-SK"/>
          <w14:ligatures w14:val="none"/>
        </w:rPr>
        <w:t>SK72 7500 0000 0000 2582 4903</w:t>
      </w:r>
      <w:r w:rsidRPr="00AC2CC5">
        <w:rPr>
          <w:rFonts w:ascii="Inter" w:eastAsia="Times New Roman" w:hAnsi="Inter" w:cs="Times New Roman"/>
          <w:kern w:val="0"/>
          <w:sz w:val="21"/>
          <w:szCs w:val="21"/>
          <w14:ligatures w14:val="none"/>
        </w:rPr>
        <w:t xml:space="preserve">), Objednávateľ uvoľní/ vráti zostávajúcu, nevyčerpanú sumu výkonovej záruky na základe písomnej žiadosti Dodávateľ a to najneskôr </w:t>
      </w:r>
      <w:r w:rsidRPr="00AC2CC5">
        <w:rPr>
          <w:rFonts w:ascii="Inter" w:eastAsia="Calibri" w:hAnsi="Inter" w:cs="Times New Roman"/>
          <w:kern w:val="0"/>
          <w:sz w:val="21"/>
          <w:szCs w:val="21"/>
          <w14:ligatures w14:val="none"/>
        </w:rPr>
        <w:t>štrnásť (</w:t>
      </w:r>
      <w:r w:rsidRPr="00AC2CC5">
        <w:rPr>
          <w:rFonts w:ascii="Inter" w:eastAsia="Times New Roman" w:hAnsi="Inter" w:cs="Times New Roman"/>
          <w:kern w:val="0"/>
          <w:sz w:val="21"/>
          <w:szCs w:val="21"/>
          <w14:ligatures w14:val="none"/>
        </w:rPr>
        <w:t>14) kalendárnych dní po ukončení tohto zmluvného vzťahu niektorým so spôsobov uvedeným v článku XV tejto Dohody, resp. po riadnom odovzdaní objednaného predmetu plnenia vykonaného na základe poslednej objednávky uskutočnenej podľa tejto Dohody, ak bude tento dátum neskorší ako dátum uplynutia dohodnutej doby trvania tejto Dohody. Toto ustanovenie sa neuplatní v prípade, ak Objednávateľ bude voči Zhotoviteľovi evidovať finančnú pohľadávku alebo iný nárok vzniknutý na základe tejto Dohody, a to až do času kým všetky peňažné nároky Objednávateľa vzniknuté na základe tejto Dohody nebudú uspokojené.</w:t>
      </w:r>
    </w:p>
    <w:bookmarkEnd w:id="8"/>
    <w:p w14:paraId="29F9C936" w14:textId="77777777" w:rsidR="001C07B3" w:rsidRPr="00AC2CC5" w:rsidRDefault="001C07B3" w:rsidP="001C07B3">
      <w:pPr>
        <w:numPr>
          <w:ilvl w:val="0"/>
          <w:numId w:val="21"/>
        </w:numPr>
        <w:spacing w:after="0" w:line="240" w:lineRule="atLeast"/>
        <w:ind w:left="567" w:hanging="567"/>
        <w:jc w:val="both"/>
        <w:rPr>
          <w:rFonts w:ascii="Inter" w:eastAsia="Times New Roman" w:hAnsi="Inter" w:cs="Merriweather Sans"/>
          <w:kern w:val="0"/>
          <w:sz w:val="21"/>
          <w:szCs w:val="21"/>
          <w:lang w:eastAsia="sk-SK"/>
          <w14:ligatures w14:val="none"/>
        </w:rPr>
      </w:pPr>
      <w:r w:rsidRPr="00AC2CC5">
        <w:rPr>
          <w:rFonts w:ascii="Inter" w:eastAsia="Times New Roman" w:hAnsi="Inter" w:cs="Merriweather Sans"/>
          <w:color w:val="000000"/>
          <w:kern w:val="0"/>
          <w:sz w:val="21"/>
          <w:szCs w:val="21"/>
          <w:lang w:eastAsia="sk-SK"/>
          <w14:ligatures w14:val="none"/>
        </w:rPr>
        <w:t xml:space="preserve">V prípade porušenia povinnosti vyplývajúcej z tohto článku tejto Dohody je toto porušenie považované za podstatné porušenie tejto Dohody a Objednávateľ má právo od tejto Dohody odstúpiť. </w:t>
      </w:r>
      <w:bookmarkEnd w:id="7"/>
    </w:p>
    <w:p w14:paraId="6EA8E30C" w14:textId="77777777" w:rsidR="001C07B3" w:rsidRPr="00AC2CC5" w:rsidRDefault="001C07B3" w:rsidP="001C07B3">
      <w:pPr>
        <w:spacing w:after="120" w:line="240" w:lineRule="auto"/>
        <w:ind w:left="426"/>
        <w:jc w:val="both"/>
        <w:rPr>
          <w:rFonts w:ascii="Inter" w:eastAsia="Calibri" w:hAnsi="Inter" w:cs="Times New Roman"/>
          <w:kern w:val="0"/>
          <w:sz w:val="21"/>
          <w:szCs w:val="21"/>
          <w:lang w:eastAsia="sk-SK"/>
          <w14:ligatures w14:val="none"/>
        </w:rPr>
      </w:pPr>
      <w:bookmarkStart w:id="9" w:name="_Hlk169772763"/>
    </w:p>
    <w:bookmarkEnd w:id="9"/>
    <w:p w14:paraId="601B39AB" w14:textId="77777777" w:rsidR="001C07B3" w:rsidRPr="00AC2CC5" w:rsidRDefault="001C07B3" w:rsidP="001C07B3">
      <w:pPr>
        <w:spacing w:after="0" w:line="240" w:lineRule="auto"/>
        <w:jc w:val="center"/>
        <w:rPr>
          <w:rFonts w:ascii="Inter" w:eastAsia="Calibri" w:hAnsi="Inter" w:cs="Times New Roman"/>
          <w:b/>
          <w:bCs/>
          <w:kern w:val="0"/>
          <w:sz w:val="21"/>
          <w:szCs w:val="21"/>
          <w:lang w:eastAsia="sk-SK"/>
          <w14:ligatures w14:val="none"/>
        </w:rPr>
      </w:pPr>
      <w:r w:rsidRPr="00AC2CC5">
        <w:rPr>
          <w:rFonts w:ascii="Inter" w:eastAsia="Calibri" w:hAnsi="Inter" w:cs="Times New Roman"/>
          <w:b/>
          <w:bCs/>
          <w:kern w:val="0"/>
          <w:sz w:val="21"/>
          <w:szCs w:val="21"/>
          <w:lang w:eastAsia="sk-SK"/>
          <w14:ligatures w14:val="none"/>
        </w:rPr>
        <w:t>Článok XVII</w:t>
      </w:r>
    </w:p>
    <w:p w14:paraId="0F804E22" w14:textId="77777777" w:rsidR="001C07B3" w:rsidRPr="00AC2CC5" w:rsidRDefault="001C07B3" w:rsidP="001C07B3">
      <w:pPr>
        <w:spacing w:after="120" w:line="240" w:lineRule="auto"/>
        <w:jc w:val="center"/>
        <w:rPr>
          <w:rFonts w:ascii="Inter" w:eastAsia="Calibri" w:hAnsi="Inter" w:cs="Times New Roman"/>
          <w:b/>
          <w:bCs/>
          <w:kern w:val="0"/>
          <w:sz w:val="21"/>
          <w:szCs w:val="21"/>
          <w:lang w:eastAsia="sk-SK"/>
          <w14:ligatures w14:val="none"/>
        </w:rPr>
      </w:pPr>
      <w:r w:rsidRPr="00AC2CC5">
        <w:rPr>
          <w:rFonts w:ascii="Inter" w:eastAsia="Calibri" w:hAnsi="Inter" w:cs="Times New Roman"/>
          <w:b/>
          <w:bCs/>
          <w:kern w:val="0"/>
          <w:sz w:val="21"/>
          <w:szCs w:val="21"/>
          <w:lang w:eastAsia="sk-SK"/>
          <w14:ligatures w14:val="none"/>
        </w:rPr>
        <w:t>Dôverné informácie</w:t>
      </w:r>
    </w:p>
    <w:p w14:paraId="48422F3D" w14:textId="77777777" w:rsidR="001C07B3" w:rsidRPr="00AC2CC5" w:rsidRDefault="001C07B3" w:rsidP="001C07B3">
      <w:pPr>
        <w:numPr>
          <w:ilvl w:val="0"/>
          <w:numId w:val="3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lastRenderedPageBreak/>
        <w:t>Zmluvné strany majú záujem a potrebu zachovávať dôverný charakter niektorých informácií, ktorých výmena je nevyhnutná pre naplnenie účelu tejto Dohody. Každý zo Zmluvných strán sa zaväzuje zachovávať mlčanlivosť o predmete Dohody a jeho obsahu, ako aj o podmienkach akýchkoľvek informácií získaných na základe Dohody alebo v súvislosti s ňou a o vykonávaní práv a plnení záväzkov vzniknutých na základe Dohody alebo v súvislosti s ňou (ďalej len ako „dôverné informácie“ v príslušnom gramatickom tvare). Dôverné informácie môžu byť poskytnuté vo verbálnej (telefonát, rozhovor), písomnej (zadanie, pripomienkovanie), alebo elektronickej forme (email, textový editor, zdrojový kód).</w:t>
      </w:r>
    </w:p>
    <w:p w14:paraId="2E1B1C8A" w14:textId="77777777" w:rsidR="001C07B3" w:rsidRPr="00AC2CC5" w:rsidRDefault="001C07B3" w:rsidP="001C07B3">
      <w:pPr>
        <w:numPr>
          <w:ilvl w:val="0"/>
          <w:numId w:val="3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Zmluvné strany sú oprávnené použiť dôverné informácie výlučne na účely spolupráce. Po skončení spolupráce sú povinné zdržať sa použitia dôverných informácií na akýkoľvek iný účel.</w:t>
      </w:r>
    </w:p>
    <w:p w14:paraId="6122AAC1" w14:textId="77777777" w:rsidR="001C07B3" w:rsidRPr="00AC2CC5" w:rsidRDefault="001C07B3" w:rsidP="001C07B3">
      <w:pPr>
        <w:numPr>
          <w:ilvl w:val="0"/>
          <w:numId w:val="3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Dodávateľ berie na vedomie, že akékoľvek sprístupnenie dôverných informácií bude a/alebo môže mať za následok značné poškodenie Objednávateľa, jeho činností a dobrého mena a môže ohroziť jeho vzťah s verejnosťou.</w:t>
      </w:r>
    </w:p>
    <w:p w14:paraId="09FD990A" w14:textId="77777777" w:rsidR="001C07B3" w:rsidRPr="00AC2CC5" w:rsidRDefault="001C07B3" w:rsidP="001C07B3">
      <w:pPr>
        <w:numPr>
          <w:ilvl w:val="0"/>
          <w:numId w:val="3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Dodávateľ sa zaväzuje chrániť a zachovávať mlčanlivosť o všetkých dôverných informáciách, ktoré mu boli poskytnuté Objednávateľom a/alebo ku ktorým má Dodávateľ prístup. Dodávateľ nepoužije žiadne z dôverných informácií na iné účely, ako je uvedené v tejto Dohode.</w:t>
      </w:r>
    </w:p>
    <w:p w14:paraId="60E4CFD3" w14:textId="77777777" w:rsidR="001C07B3" w:rsidRPr="00AC2CC5" w:rsidRDefault="001C07B3" w:rsidP="001C07B3">
      <w:pPr>
        <w:numPr>
          <w:ilvl w:val="0"/>
          <w:numId w:val="3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Dohody. Poskytnutie dôverných informácií tretej osobe v nevyhnutnom rozsahu je Dodávateľ vždy povinný bezodkladne písomne oznámiť Objednávateľovi.</w:t>
      </w:r>
    </w:p>
    <w:p w14:paraId="4505BE86" w14:textId="77777777" w:rsidR="001C07B3" w:rsidRPr="00AC2CC5" w:rsidRDefault="001C07B3" w:rsidP="001C07B3">
      <w:pPr>
        <w:numPr>
          <w:ilvl w:val="0"/>
          <w:numId w:val="3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Akékoľvek porušenie povinností zachovávať mlčanlivosť obsiahnutých v tejto Dohode pridruženými osobami, partnermi a/alebo poradcami Dodávateľa bude považované za porušenie zo strany Dodávateľa, za čo bude Dodávateľ zodpovedný.</w:t>
      </w:r>
    </w:p>
    <w:p w14:paraId="086AF19A" w14:textId="77777777" w:rsidR="001C07B3" w:rsidRPr="00AC2CC5" w:rsidRDefault="001C07B3" w:rsidP="001C07B3">
      <w:pPr>
        <w:numPr>
          <w:ilvl w:val="0"/>
          <w:numId w:val="3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Predchádzajúce povinnosti zachovávať mlčanlivosť sa nevzťahujú na také informácie, ktoré:</w:t>
      </w:r>
    </w:p>
    <w:p w14:paraId="09C34909" w14:textId="77777777" w:rsidR="001C07B3" w:rsidRPr="00AC2CC5" w:rsidRDefault="001C07B3" w:rsidP="001C07B3">
      <w:pPr>
        <w:numPr>
          <w:ilvl w:val="0"/>
          <w:numId w:val="50"/>
        </w:numPr>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sú alebo sa stanú verejne dostupnými bez akéhokoľvek pričinenia Dodávateľa; alebo</w:t>
      </w:r>
    </w:p>
    <w:p w14:paraId="23D59891" w14:textId="77777777" w:rsidR="001C07B3" w:rsidRPr="00AC2CC5" w:rsidRDefault="001C07B3" w:rsidP="001C07B3">
      <w:pPr>
        <w:numPr>
          <w:ilvl w:val="0"/>
          <w:numId w:val="50"/>
        </w:numPr>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boli vo vlastníctve Dodávateľa predtým, ako ich získal na základe tejto Dohody; alebo</w:t>
      </w:r>
    </w:p>
    <w:p w14:paraId="544AB24A" w14:textId="77777777" w:rsidR="001C07B3" w:rsidRPr="00AC2CC5" w:rsidRDefault="001C07B3" w:rsidP="001C07B3">
      <w:pPr>
        <w:numPr>
          <w:ilvl w:val="0"/>
          <w:numId w:val="50"/>
        </w:numPr>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boli vyvinuté Dodávateľom alebo v jeho mene nezávisle počas trvania povinnosti zachovávať mlčanlivosť; alebo</w:t>
      </w:r>
    </w:p>
    <w:p w14:paraId="50A6A2E3" w14:textId="77777777" w:rsidR="001C07B3" w:rsidRPr="00AC2CC5" w:rsidRDefault="001C07B3" w:rsidP="001C07B3">
      <w:pPr>
        <w:numPr>
          <w:ilvl w:val="0"/>
          <w:numId w:val="50"/>
        </w:numPr>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boli získané Dodávateľom od tretej osoby, ktorá preukázala, že má právo šíriť dôverné informácie; alebo</w:t>
      </w:r>
    </w:p>
    <w:p w14:paraId="23C3CEC9" w14:textId="77777777" w:rsidR="001C07B3" w:rsidRPr="00AC2CC5" w:rsidRDefault="001C07B3" w:rsidP="001C07B3">
      <w:pPr>
        <w:numPr>
          <w:ilvl w:val="0"/>
          <w:numId w:val="50"/>
        </w:numPr>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boli sprístupnené niektorou zo Zmluvných strán, ak si ich sprístupnenie vyžadujú platné právne predpisy, príslušný súd, príslušný regulačný orgán alebo orgán rozhodujúci v spore medzi Zmluvnými stranami.</w:t>
      </w:r>
    </w:p>
    <w:p w14:paraId="29E0B336" w14:textId="77777777" w:rsidR="001C07B3" w:rsidRPr="00AC2CC5" w:rsidRDefault="001C07B3" w:rsidP="001C07B3">
      <w:pPr>
        <w:numPr>
          <w:ilvl w:val="0"/>
          <w:numId w:val="3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Dodávateľ nevynesie žiadne dôverné informácie mimo priestorov Objednávateľa, ani neprenesie alebo neskopíruje žiadne dôverné informácie, okrem tých situácií, kedy to Objednávateľ vopred písomne schváli.</w:t>
      </w:r>
    </w:p>
    <w:p w14:paraId="2C47EF51" w14:textId="77777777" w:rsidR="001C07B3" w:rsidRPr="00AC2CC5" w:rsidRDefault="001C07B3" w:rsidP="001C07B3">
      <w:pPr>
        <w:numPr>
          <w:ilvl w:val="0"/>
          <w:numId w:val="3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Všetky dôverné informácie, ich kópie a výpisy zostávajú alebo sa stávajú počas trvania tejto Dohody majetkom Objednávateľa. Všetky poznámky, analýzy, vyhodnotenia, štúdie a interpretácie vyhotovené Dodávateľom, v jeho mene alebo zástupcami Dodávateľa, vcelku alebo sčasti na základe dôverných informácií, nie sú alebo sa nestanú majetkom Objednávateľa, Objednávateľ má k nim neobmedzené dispozičné právo, Dodávateľ má právo ponechať si takéto poznámky, analýzy, vyhodnotenia, štúdie a interpretácie pri zachovaní mlčanlivosti v súlade s podmienkami tejto Dohody.</w:t>
      </w:r>
    </w:p>
    <w:p w14:paraId="5EB4C1F4" w14:textId="77777777" w:rsidR="001C07B3" w:rsidRPr="00AC2CC5" w:rsidRDefault="001C07B3" w:rsidP="001C07B3">
      <w:pPr>
        <w:numPr>
          <w:ilvl w:val="0"/>
          <w:numId w:val="3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Objednávateľ má právo odmietnuť poskytnutie dôverných informácií, ak takéto poskytnutie nebude nevyhnutne potrebné k naplneniu účelu tejto Dohody.</w:t>
      </w:r>
    </w:p>
    <w:p w14:paraId="57818B13" w14:textId="77777777" w:rsidR="001C07B3" w:rsidRPr="00AC2CC5" w:rsidRDefault="001C07B3" w:rsidP="001C07B3">
      <w:pPr>
        <w:numPr>
          <w:ilvl w:val="0"/>
          <w:numId w:val="3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Dodávateľ berie na vedomie, že Objednávateľ neposkytuje žiadnu ďalšiu výslovnú garanciu a zrieka sa všetkých implicitných garancií vo vzťahu k dôverným informáciám, </w:t>
      </w:r>
      <w:r w:rsidRPr="00AC2CC5">
        <w:rPr>
          <w:rFonts w:ascii="Inter" w:eastAsia="Calibri" w:hAnsi="Inter" w:cs="Times New Roman"/>
          <w:kern w:val="0"/>
          <w:sz w:val="21"/>
          <w:szCs w:val="21"/>
          <w14:ligatures w14:val="none"/>
        </w:rPr>
        <w:lastRenderedPageBreak/>
        <w:t>vrátane, nie však výlučne, akýchkoľvek garancií ohľadom kvality, presnosti alebo kompletnosti dôverných informácií.</w:t>
      </w:r>
    </w:p>
    <w:p w14:paraId="1FC14526" w14:textId="77777777" w:rsidR="001C07B3" w:rsidRPr="00AC2CC5" w:rsidRDefault="001C07B3" w:rsidP="001C07B3">
      <w:pPr>
        <w:numPr>
          <w:ilvl w:val="0"/>
          <w:numId w:val="3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Žiaden obsah dôverných informácií nie je možné považovať ako akýkoľvek prísľub, vyhlásenie alebo garanciu poskytnutú Objednávateľom Dodávateľovi.</w:t>
      </w:r>
    </w:p>
    <w:p w14:paraId="54869633" w14:textId="77777777" w:rsidR="001C07B3" w:rsidRPr="00AC2CC5" w:rsidRDefault="001C07B3" w:rsidP="001C07B3">
      <w:pPr>
        <w:numPr>
          <w:ilvl w:val="0"/>
          <w:numId w:val="3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Poskytnutím dôverných informácií neprechádza na Dodávateľa vlastnícke alebo iné právo alebo licencia k dôverným informáciám. Dodávateľ sa zaväzuje po zániku tejto Dohody bezodkladne Objednávateľovi vrátiť všetky dôverné informácie, ku ktorým mal Dodávateľ počas trvania zmluvného vzťahu prístup.</w:t>
      </w:r>
    </w:p>
    <w:p w14:paraId="4A3D02BC" w14:textId="77777777" w:rsidR="001C07B3" w:rsidRPr="00AC2CC5" w:rsidRDefault="001C07B3" w:rsidP="001C07B3">
      <w:pPr>
        <w:numPr>
          <w:ilvl w:val="0"/>
          <w:numId w:val="35"/>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Dodávateľ je povinný poskytnúť Objednávateľovi všetku potrebnú súčinnosť potrebnú na odstránenie následkov neoprávnenej manipulácie s dôvernými informáciami.</w:t>
      </w:r>
    </w:p>
    <w:p w14:paraId="219EC8D4" w14:textId="77777777" w:rsidR="001C07B3" w:rsidRPr="00AC2CC5" w:rsidRDefault="001C07B3" w:rsidP="001C07B3">
      <w:pPr>
        <w:numPr>
          <w:ilvl w:val="0"/>
          <w:numId w:val="35"/>
        </w:numPr>
        <w:spacing w:after="12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 prípade, ak Zmluvné strany na ochranu dôverných informácií týkajúcich sa predmetu tejto Dohody pred uzavretím tejto Dohody uzatvorili akúkoľvek zmluvu o mlčanlivosti, Zmluvné strany sa týmto dohodli, že dňom účinnosti tejto zmluvy táto zmluva o mlčanlivosti zaniká.</w:t>
      </w:r>
    </w:p>
    <w:p w14:paraId="638B4162" w14:textId="77777777" w:rsidR="001C07B3" w:rsidRPr="00AC2CC5" w:rsidRDefault="001C07B3" w:rsidP="001C07B3">
      <w:pPr>
        <w:spacing w:after="0"/>
        <w:jc w:val="center"/>
        <w:rPr>
          <w:rFonts w:ascii="Inter" w:eastAsia="Calibri" w:hAnsi="Inter" w:cs="Times New Roman"/>
          <w:b/>
          <w:bCs/>
          <w:kern w:val="0"/>
          <w:sz w:val="21"/>
          <w:szCs w:val="21"/>
          <w:lang w:eastAsia="sk-SK"/>
          <w14:ligatures w14:val="none"/>
        </w:rPr>
      </w:pPr>
    </w:p>
    <w:p w14:paraId="70583AAB" w14:textId="77777777" w:rsidR="001C07B3" w:rsidRPr="00AC2CC5" w:rsidRDefault="001C07B3" w:rsidP="001C07B3">
      <w:pPr>
        <w:spacing w:after="0"/>
        <w:jc w:val="center"/>
        <w:rPr>
          <w:rFonts w:ascii="Inter" w:eastAsia="Calibri" w:hAnsi="Inter" w:cs="Times New Roman"/>
          <w:b/>
          <w:bCs/>
          <w:kern w:val="0"/>
          <w:sz w:val="21"/>
          <w:szCs w:val="21"/>
          <w14:ligatures w14:val="none"/>
        </w:rPr>
      </w:pPr>
      <w:r w:rsidRPr="00AC2CC5">
        <w:rPr>
          <w:rFonts w:ascii="Inter" w:eastAsia="Calibri" w:hAnsi="Inter" w:cs="Times New Roman"/>
          <w:b/>
          <w:bCs/>
          <w:kern w:val="0"/>
          <w:sz w:val="21"/>
          <w:szCs w:val="21"/>
          <w:lang w:eastAsia="sk-SK"/>
          <w14:ligatures w14:val="none"/>
        </w:rPr>
        <w:t>Článok XVII</w:t>
      </w:r>
    </w:p>
    <w:p w14:paraId="03CFABCF" w14:textId="77777777" w:rsidR="001C07B3" w:rsidRPr="00AC2CC5" w:rsidRDefault="001C07B3" w:rsidP="001C07B3">
      <w:pPr>
        <w:keepNext/>
        <w:keepLines/>
        <w:spacing w:after="120" w:line="240" w:lineRule="auto"/>
        <w:ind w:left="425" w:hanging="425"/>
        <w:jc w:val="center"/>
        <w:outlineLvl w:val="0"/>
        <w:rPr>
          <w:rFonts w:ascii="Inter" w:eastAsia="Times New Roman" w:hAnsi="Inter" w:cs="Times New Roman"/>
          <w:b/>
          <w:kern w:val="0"/>
          <w:sz w:val="21"/>
          <w:szCs w:val="21"/>
          <w:lang w:eastAsia="sk-SK"/>
          <w14:ligatures w14:val="none"/>
        </w:rPr>
      </w:pPr>
      <w:r w:rsidRPr="00AC2CC5">
        <w:rPr>
          <w:rFonts w:ascii="Inter" w:eastAsia="Times New Roman" w:hAnsi="Inter" w:cs="Times New Roman"/>
          <w:b/>
          <w:kern w:val="0"/>
          <w:sz w:val="21"/>
          <w:szCs w:val="21"/>
          <w:lang w:eastAsia="sk-SK"/>
          <w14:ligatures w14:val="none"/>
        </w:rPr>
        <w:t>Záverečné ustanovenia</w:t>
      </w:r>
    </w:p>
    <w:p w14:paraId="50FED713" w14:textId="77777777" w:rsidR="001C07B3" w:rsidRPr="00AC2CC5" w:rsidRDefault="001C07B3" w:rsidP="001C07B3">
      <w:pPr>
        <w:numPr>
          <w:ilvl w:val="0"/>
          <w:numId w:val="22"/>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Táto Dohoda nadobúda platnosť dňom jej podpísania oprávnenými zástupcami Zmluvných strán a účinnosť dňom nasledujúcim po dni jej zverejnenia v Centrálnom registri zmlúv v zmysle § 47a zákona č: 40/1964 Zb. Občiansky zákonník v znení neskorších predpisov, v spojení s § 5a zák. č. 211/2000 Z. z. zákona o slobodnom prístupe k informáciám a o zmene a doplnení niektorých zákonov (zákon o slobode informácií) v znení neskorších predpisov (ďalej len „</w:t>
      </w:r>
      <w:r w:rsidRPr="00AC2CC5">
        <w:rPr>
          <w:rFonts w:ascii="Inter" w:eastAsia="Calibri" w:hAnsi="Inter" w:cs="Times New Roman"/>
          <w:b/>
          <w:bCs/>
          <w:kern w:val="0"/>
          <w:sz w:val="21"/>
          <w:szCs w:val="21"/>
          <w14:ligatures w14:val="none"/>
        </w:rPr>
        <w:t>zákon o slobode informácií</w:t>
      </w:r>
      <w:r w:rsidRPr="00AC2CC5">
        <w:rPr>
          <w:rFonts w:ascii="Inter" w:eastAsia="Calibri" w:hAnsi="Inter" w:cs="Times New Roman"/>
          <w:kern w:val="0"/>
          <w:sz w:val="21"/>
          <w:szCs w:val="21"/>
          <w14:ligatures w14:val="none"/>
        </w:rPr>
        <w:t>“ v príslušnom gramatickom tvare), nie však skôr ako dňa 3.3.2026.</w:t>
      </w:r>
    </w:p>
    <w:p w14:paraId="5B8DDA8E" w14:textId="77777777" w:rsidR="001C07B3" w:rsidRPr="00AC2CC5" w:rsidRDefault="001C07B3" w:rsidP="001C07B3">
      <w:pPr>
        <w:numPr>
          <w:ilvl w:val="0"/>
          <w:numId w:val="22"/>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Nakoľko je Objednávateľ povinnou osobou v zmysle zákona o slobodnom prístupe k informáciám, Dodávateľ súhlasí s tým, že táto Dohoda (vrátane údajov o bankovom spojení a čísle účtu Zmluvných strán uvedených v záhlaví tejto Dohody), objednávky a daňové doklady súvisiace s touto Dohodou budú zverejnené takým spôsobom, ktorý pre povinne zverejňované zmluvy ukladá zákon o slobode informácií vo svojom ustanovení § 5a a § 5b. Za tým účelom Dodávateľ udeľuje Objednávateľovi súhlas na vykonanie potrebných úkonov týkajúcich sa zverejnenia uvedených dokumentov.</w:t>
      </w:r>
    </w:p>
    <w:p w14:paraId="6C064D94" w14:textId="77777777" w:rsidR="001C07B3" w:rsidRPr="00AC2CC5" w:rsidRDefault="001C07B3" w:rsidP="001C07B3">
      <w:pPr>
        <w:numPr>
          <w:ilvl w:val="0"/>
          <w:numId w:val="22"/>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Dodávateľ podpisom tejto Dohody vyhlasuje, že sa dôkladne oboznámil s podmienkami tejto Dohody a zároveň vyhlasuje, že voči Objednávateľovi nemá žiadne nesplnené záväzky, ani pohľadávky z akéhokoľvek súčasného alebo iného zmluvného vzťahu.</w:t>
      </w:r>
    </w:p>
    <w:p w14:paraId="48DB185B" w14:textId="77777777" w:rsidR="001C07B3" w:rsidRPr="00AC2CC5" w:rsidRDefault="001C07B3" w:rsidP="001C07B3">
      <w:pPr>
        <w:numPr>
          <w:ilvl w:val="0"/>
          <w:numId w:val="22"/>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Právne vzťahy, práva a povinnosti Zmluvných strán v tejto Dohody zvlášť neupravené sa riadia príslušnými všeobecne záväznými právnymi predpismi Slovenskej republiky v platnom znení, a to najmä OBZ a ZVO.</w:t>
      </w:r>
    </w:p>
    <w:p w14:paraId="184242FD" w14:textId="77777777" w:rsidR="001C07B3" w:rsidRPr="00AC2CC5" w:rsidRDefault="001C07B3" w:rsidP="001C07B3">
      <w:pPr>
        <w:numPr>
          <w:ilvl w:val="0"/>
          <w:numId w:val="22"/>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Meniť alebo dopĺňať ustanovenia tejto Dohody bez nového verejného obstarávania je možné len na základe dohody Zmluvných strán v súlade s § 18 ZVO, formou písomných, číslovaných dodatkov, podpísaných oprávnenými zástupcami obidvoch Zmluvných strán.</w:t>
      </w:r>
    </w:p>
    <w:p w14:paraId="411094EA" w14:textId="77777777" w:rsidR="001C07B3" w:rsidRPr="00AC2CC5" w:rsidRDefault="001C07B3" w:rsidP="001C07B3">
      <w:pPr>
        <w:numPr>
          <w:ilvl w:val="0"/>
          <w:numId w:val="22"/>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V prípade zrušenia ZVO a jeho nahradením iným právnym predpisom upravujúcim práva a povinnosti Objednávateľa a Dodávateľa ako právnych subjektov v rámci procesov verejného obstarávania, sa Zmluvné strany dohodli že budú postupovať v prípade potreby uskutočnenia zmeny tejto Dohody v zmysle právnej úpravy platnej v čase uskutočnenia zmeny tejto Dohody. </w:t>
      </w:r>
    </w:p>
    <w:p w14:paraId="342DA6E8" w14:textId="77777777" w:rsidR="001C07B3" w:rsidRPr="00AC2CC5" w:rsidRDefault="001C07B3" w:rsidP="001C07B3">
      <w:pPr>
        <w:numPr>
          <w:ilvl w:val="0"/>
          <w:numId w:val="22"/>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V prípade, ak počas doby trvania tejto Dohody nastanú také skutočnosti, ktoré neboli Zmluvným stranám známe v čase uzatvorenia tejto Dohody, ich odstránenie je nevyhnutné pre riadne plnenie práv a povinností Zmluvných strán z Dohody, Dodávateľ je povinný o nich bezodkladne informovať Objednávateľa. Objednávateľ je povinný na vlastné náklady bezodkladne overiť Dodávateľom zistený stav a dohodnúť s Dodávateľom postup, ktorý zabezpečí efektívne odstránenie zisteného stavu, ktorý bránil riadnemu plneniu práv a povinností Zmluvných strán z Dohody.  </w:t>
      </w:r>
    </w:p>
    <w:p w14:paraId="5668DA36" w14:textId="77777777" w:rsidR="001C07B3" w:rsidRPr="00AC2CC5" w:rsidRDefault="001C07B3" w:rsidP="001C07B3">
      <w:pPr>
        <w:numPr>
          <w:ilvl w:val="0"/>
          <w:numId w:val="22"/>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lastRenderedPageBreak/>
        <w:t>Neplatnosť, neúčinnosť alebo neaplikovateľnosť niektorého ustanovenia tejto Dohody nespôsobuje neplatnosť, neúčinnosť alebo neaplikovateľnosť tejto Dohody ako celku. V prípade neplatnosti, neúčinnosti alebo neaplikovateľnosti niektorého ustanovenia tejto Dohody sú Zmluvné strany povinné vyvinúť všetku súčinnosť, ktorú od nich možno spravodlivo požadovať, aby neplatné, neúčinné alebo neaplikovateľné ustanovenie tejto Dohody nahradili novým ustanovením v súlade s účelom tejto Dohody. V prípade, ak bude právny predpis citovaný v tejto Dohode zrušený a nahradený iným právnym predpisom, odkazy tejto Dohody na pôvodný právny predpis sa budú považovať za odkazy na právny predpis, ktorý ho nahradil.</w:t>
      </w:r>
    </w:p>
    <w:p w14:paraId="0F8831D9" w14:textId="77777777" w:rsidR="001C07B3" w:rsidRPr="00AC2CC5" w:rsidRDefault="001C07B3" w:rsidP="001C07B3">
      <w:pPr>
        <w:numPr>
          <w:ilvl w:val="0"/>
          <w:numId w:val="22"/>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Táto Dohoda je vyhotovená v štyroch (4) vyhotoveniach s platnosťou originálu, z ktorých dve (2) vyhotovenia dostane Objednávateľ, dve (2) vyhotovenia Dodávateľ. </w:t>
      </w:r>
    </w:p>
    <w:p w14:paraId="76ECF858" w14:textId="77777777" w:rsidR="001C07B3" w:rsidRPr="00AC2CC5" w:rsidRDefault="001C07B3" w:rsidP="001C07B3">
      <w:pPr>
        <w:numPr>
          <w:ilvl w:val="0"/>
          <w:numId w:val="22"/>
        </w:numPr>
        <w:spacing w:after="0" w:line="240" w:lineRule="auto"/>
        <w:ind w:left="567"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Neoddeliteľnou súčasťou tejto Dohody sú prílohy, ktorými sú:</w:t>
      </w:r>
    </w:p>
    <w:p w14:paraId="7C002FBE" w14:textId="77777777" w:rsidR="001C07B3" w:rsidRPr="00AC2CC5" w:rsidRDefault="001C07B3" w:rsidP="001C07B3">
      <w:pPr>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Príloha č. 1: </w:t>
      </w:r>
      <w:r w:rsidRPr="00AC2CC5">
        <w:rPr>
          <w:rFonts w:ascii="Inter" w:eastAsia="Calibri" w:hAnsi="Inter" w:cs="Times New Roman"/>
          <w:kern w:val="0"/>
          <w:sz w:val="21"/>
          <w:szCs w:val="21"/>
          <w14:ligatures w14:val="none"/>
        </w:rPr>
        <w:tab/>
        <w:t>Ponuka v zákazke a rozpočet</w:t>
      </w:r>
    </w:p>
    <w:p w14:paraId="2E347BE5" w14:textId="77777777" w:rsidR="001C07B3" w:rsidRPr="00AC2CC5" w:rsidRDefault="001C07B3" w:rsidP="001C07B3">
      <w:pPr>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Príloha č. 2: </w:t>
      </w:r>
      <w:r w:rsidRPr="00AC2CC5">
        <w:rPr>
          <w:rFonts w:ascii="Inter" w:eastAsia="Calibri" w:hAnsi="Inter" w:cs="Times New Roman"/>
          <w:kern w:val="0"/>
          <w:sz w:val="21"/>
          <w:szCs w:val="21"/>
          <w14:ligatures w14:val="none"/>
        </w:rPr>
        <w:tab/>
        <w:t>Opis predmetu zákazky</w:t>
      </w:r>
    </w:p>
    <w:p w14:paraId="2E81BB03" w14:textId="77777777" w:rsidR="001C07B3" w:rsidRPr="00AC2CC5" w:rsidRDefault="001C07B3" w:rsidP="001C07B3">
      <w:pPr>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 xml:space="preserve">Príloha č. 3: </w:t>
      </w:r>
      <w:r w:rsidRPr="00AC2CC5">
        <w:rPr>
          <w:rFonts w:ascii="Inter" w:eastAsia="Calibri" w:hAnsi="Inter" w:cs="Times New Roman"/>
          <w:kern w:val="0"/>
          <w:sz w:val="21"/>
          <w:szCs w:val="21"/>
          <w14:ligatures w14:val="none"/>
        </w:rPr>
        <w:tab/>
        <w:t>Strojové a technické vybavenie</w:t>
      </w:r>
    </w:p>
    <w:p w14:paraId="41F02C1F" w14:textId="77777777" w:rsidR="001C07B3" w:rsidRPr="00AC2CC5" w:rsidRDefault="001C07B3" w:rsidP="001C07B3">
      <w:pPr>
        <w:spacing w:after="0" w:line="240" w:lineRule="auto"/>
        <w:ind w:left="1134" w:hanging="567"/>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Príloha č. 4:</w:t>
      </w:r>
      <w:r w:rsidRPr="00AC2CC5">
        <w:rPr>
          <w:rFonts w:ascii="Inter" w:eastAsia="Calibri" w:hAnsi="Inter" w:cs="Times New Roman"/>
          <w:kern w:val="0"/>
          <w:sz w:val="21"/>
          <w:szCs w:val="21"/>
          <w14:ligatures w14:val="none"/>
        </w:rPr>
        <w:tab/>
        <w:t>Zoznam subdodávateľov a kľúčových odborníkov</w:t>
      </w:r>
    </w:p>
    <w:p w14:paraId="35D9666C" w14:textId="77777777" w:rsidR="001C07B3" w:rsidRPr="00AC2CC5" w:rsidRDefault="001C07B3" w:rsidP="001C07B3">
      <w:pPr>
        <w:numPr>
          <w:ilvl w:val="0"/>
          <w:numId w:val="22"/>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V prípade rozporu medzi ustanoveniami textu tejto Dohody a ustanoveniami akejkoľvek prílohy tejto Dohody majú vždy prednosť ustanovenia textu Dohody.</w:t>
      </w:r>
    </w:p>
    <w:p w14:paraId="703B09CF" w14:textId="77777777" w:rsidR="001C07B3" w:rsidRPr="00AC2CC5" w:rsidRDefault="001C07B3" w:rsidP="001C07B3">
      <w:pPr>
        <w:numPr>
          <w:ilvl w:val="0"/>
          <w:numId w:val="22"/>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Zmluvné strany vyhlasujú, že si túto Dohodu (vrátane jej príloh) prečítali, jej obsahu porozumeli, súhlasia s ňou bez výhrad a sú si vedomé právnych následkov podpísania tejto Dohody.</w:t>
      </w:r>
    </w:p>
    <w:p w14:paraId="23F43C78" w14:textId="77777777" w:rsidR="001C07B3" w:rsidRPr="00AC2CC5" w:rsidRDefault="001C07B3" w:rsidP="001C07B3">
      <w:pPr>
        <w:numPr>
          <w:ilvl w:val="0"/>
          <w:numId w:val="22"/>
        </w:numPr>
        <w:spacing w:after="0" w:line="240" w:lineRule="auto"/>
        <w:ind w:left="567" w:hanging="567"/>
        <w:contextualSpacing/>
        <w:jc w:val="both"/>
        <w:rPr>
          <w:rFonts w:ascii="Inter" w:eastAsia="Calibri" w:hAnsi="Inter" w:cs="Times New Roman"/>
          <w:kern w:val="0"/>
          <w:sz w:val="21"/>
          <w:szCs w:val="21"/>
          <w14:ligatures w14:val="none"/>
        </w:rPr>
      </w:pPr>
      <w:r w:rsidRPr="00AC2CC5">
        <w:rPr>
          <w:rFonts w:ascii="Inter" w:eastAsia="Calibri" w:hAnsi="Inter" w:cs="Times New Roman"/>
          <w:kern w:val="0"/>
          <w:sz w:val="21"/>
          <w:szCs w:val="21"/>
          <w14:ligatures w14:val="none"/>
        </w:rPr>
        <w:t>Zmluvné strany vyhlasujú, že ich zmluvná sloboda nie je žiadnym spôsobom obmedzená, túto Dohodu uzatvárajú slobodne, vážne, nie v tiesni ani za nápadne nevýhodných podmienok a je jasným, určitým a verným vyjadrením ich vôle, čo potvrdzujú vlastnoručnými podpismi.</w:t>
      </w:r>
    </w:p>
    <w:p w14:paraId="6BC07B38" w14:textId="77777777" w:rsidR="001C07B3" w:rsidRPr="00AC2CC5" w:rsidRDefault="001C07B3" w:rsidP="001C07B3">
      <w:pPr>
        <w:spacing w:after="0" w:line="240" w:lineRule="auto"/>
        <w:jc w:val="both"/>
        <w:rPr>
          <w:rFonts w:ascii="Inter" w:eastAsia="Calibri" w:hAnsi="Inter" w:cs="Times New Roman"/>
          <w:kern w:val="0"/>
          <w:sz w:val="21"/>
          <w:szCs w:val="21"/>
          <w14:ligatures w14:val="none"/>
        </w:rPr>
      </w:pPr>
    </w:p>
    <w:p w14:paraId="5243F2F4" w14:textId="77777777" w:rsidR="001C07B3" w:rsidRPr="00AC2CC5" w:rsidRDefault="001C07B3" w:rsidP="001C07B3">
      <w:pPr>
        <w:spacing w:after="0" w:line="240" w:lineRule="auto"/>
        <w:jc w:val="both"/>
        <w:rPr>
          <w:rFonts w:ascii="Inter" w:eastAsia="Calibri" w:hAnsi="Inter" w:cs="Times New Roman"/>
          <w:kern w:val="0"/>
          <w:sz w:val="21"/>
          <w:szCs w:val="21"/>
          <w14:ligatures w14:val="none"/>
        </w:rPr>
      </w:pPr>
    </w:p>
    <w:p w14:paraId="13CC4BCA" w14:textId="77777777" w:rsidR="001C07B3" w:rsidRPr="00AC2CC5" w:rsidRDefault="001C07B3" w:rsidP="001C07B3">
      <w:pPr>
        <w:spacing w:after="0" w:line="240" w:lineRule="auto"/>
        <w:jc w:val="both"/>
        <w:rPr>
          <w:rFonts w:ascii="Inter" w:eastAsia="Calibri" w:hAnsi="Inter" w:cs="Times New Roman"/>
          <w:kern w:val="0"/>
          <w:sz w:val="21"/>
          <w:szCs w:val="21"/>
          <w14:ligatures w14:val="none"/>
        </w:rPr>
      </w:pPr>
    </w:p>
    <w:p w14:paraId="1F84535C" w14:textId="77777777" w:rsidR="001C07B3" w:rsidRPr="00AC2CC5" w:rsidRDefault="001C07B3" w:rsidP="001C07B3">
      <w:pPr>
        <w:tabs>
          <w:tab w:val="left" w:pos="5517"/>
        </w:tabs>
        <w:spacing w:after="0" w:line="240" w:lineRule="auto"/>
        <w:jc w:val="both"/>
        <w:rPr>
          <w:rFonts w:ascii="Inter" w:eastAsia="Times New Roman" w:hAnsi="Inter" w:cs="Arial"/>
          <w:color w:val="000000"/>
          <w:kern w:val="0"/>
          <w:sz w:val="21"/>
          <w:szCs w:val="21"/>
          <w:lang w:eastAsia="sk-SK"/>
          <w14:ligatures w14:val="none"/>
        </w:rPr>
      </w:pPr>
      <w:r w:rsidRPr="00AC2CC5">
        <w:rPr>
          <w:rFonts w:ascii="Inter" w:eastAsia="Times New Roman" w:hAnsi="Inter" w:cs="Arial"/>
          <w:color w:val="000000"/>
          <w:kern w:val="0"/>
          <w:sz w:val="21"/>
          <w:szCs w:val="21"/>
          <w:lang w:eastAsia="sk-SK"/>
          <w14:ligatures w14:val="none"/>
        </w:rPr>
        <w:t>V Bratislave,</w:t>
      </w:r>
      <w:r w:rsidRPr="00AC2CC5">
        <w:rPr>
          <w:rFonts w:ascii="Inter" w:eastAsia="Times New Roman" w:hAnsi="Inter" w:cs="Arial"/>
          <w:color w:val="000000"/>
          <w:spacing w:val="-2"/>
          <w:kern w:val="0"/>
          <w:sz w:val="21"/>
          <w:szCs w:val="21"/>
          <w:lang w:eastAsia="sk-SK"/>
          <w14:ligatures w14:val="none"/>
        </w:rPr>
        <w:t xml:space="preserve"> </w:t>
      </w:r>
      <w:r w:rsidRPr="00AC2CC5">
        <w:rPr>
          <w:rFonts w:ascii="Inter" w:eastAsia="Times New Roman" w:hAnsi="Inter" w:cs="Arial"/>
          <w:color w:val="000000"/>
          <w:kern w:val="0"/>
          <w:sz w:val="21"/>
          <w:szCs w:val="21"/>
          <w:lang w:eastAsia="sk-SK"/>
          <w14:ligatures w14:val="none"/>
        </w:rPr>
        <w:t>dňa: ..................</w:t>
      </w:r>
      <w:r w:rsidRPr="00AC2CC5">
        <w:rPr>
          <w:rFonts w:ascii="Inter" w:eastAsia="Times New Roman" w:hAnsi="Inter" w:cs="Arial"/>
          <w:color w:val="000000"/>
          <w:kern w:val="0"/>
          <w:sz w:val="21"/>
          <w:szCs w:val="21"/>
          <w:lang w:eastAsia="sk-SK"/>
          <w14:ligatures w14:val="none"/>
        </w:rPr>
        <w:tab/>
        <w:t>V Bratislave, dňa:</w:t>
      </w:r>
      <w:r w:rsidRPr="00AC2CC5">
        <w:rPr>
          <w:rFonts w:ascii="Inter" w:eastAsia="Times New Roman" w:hAnsi="Inter" w:cs="Arial"/>
          <w:color w:val="000000"/>
          <w:spacing w:val="-2"/>
          <w:kern w:val="0"/>
          <w:sz w:val="21"/>
          <w:szCs w:val="21"/>
          <w:lang w:eastAsia="sk-SK"/>
          <w14:ligatures w14:val="none"/>
        </w:rPr>
        <w:t xml:space="preserve"> </w:t>
      </w:r>
      <w:r w:rsidRPr="00AC2CC5">
        <w:rPr>
          <w:rFonts w:ascii="Inter" w:eastAsia="Times New Roman" w:hAnsi="Inter" w:cs="Arial"/>
          <w:color w:val="000000"/>
          <w:kern w:val="0"/>
          <w:sz w:val="21"/>
          <w:szCs w:val="21"/>
          <w:lang w:eastAsia="sk-SK"/>
          <w14:ligatures w14:val="none"/>
        </w:rPr>
        <w:t>..................</w:t>
      </w:r>
    </w:p>
    <w:p w14:paraId="327EB522" w14:textId="77777777" w:rsidR="001C07B3" w:rsidRPr="00AC2CC5" w:rsidRDefault="001C07B3" w:rsidP="001C07B3">
      <w:pPr>
        <w:tabs>
          <w:tab w:val="left" w:pos="5529"/>
        </w:tabs>
        <w:spacing w:after="0" w:line="240" w:lineRule="auto"/>
        <w:jc w:val="both"/>
        <w:rPr>
          <w:rFonts w:ascii="Inter" w:eastAsia="Calibri" w:hAnsi="Inter" w:cs="Arial"/>
          <w:color w:val="000000"/>
          <w:kern w:val="0"/>
          <w:sz w:val="21"/>
          <w:szCs w:val="21"/>
          <w14:ligatures w14:val="none"/>
        </w:rPr>
      </w:pPr>
    </w:p>
    <w:p w14:paraId="41F7A27B" w14:textId="77777777" w:rsidR="001C07B3" w:rsidRPr="001C07B3" w:rsidRDefault="001C07B3" w:rsidP="001C07B3">
      <w:pPr>
        <w:tabs>
          <w:tab w:val="left" w:pos="5529"/>
        </w:tabs>
        <w:spacing w:after="0" w:line="240" w:lineRule="auto"/>
        <w:jc w:val="both"/>
        <w:rPr>
          <w:rFonts w:ascii="Inter" w:eastAsia="Calibri" w:hAnsi="Inter" w:cs="Arial"/>
          <w:color w:val="000000"/>
          <w:kern w:val="0"/>
          <w:sz w:val="21"/>
          <w:szCs w:val="21"/>
          <w14:ligatures w14:val="none"/>
        </w:rPr>
      </w:pPr>
      <w:r w:rsidRPr="00AC2CC5">
        <w:rPr>
          <w:rFonts w:ascii="Inter" w:eastAsia="Calibri" w:hAnsi="Inter" w:cs="Arial"/>
          <w:color w:val="000000"/>
          <w:kern w:val="0"/>
          <w:sz w:val="21"/>
          <w:szCs w:val="21"/>
          <w14:ligatures w14:val="none"/>
        </w:rPr>
        <w:t>Objednávateľ:</w:t>
      </w:r>
      <w:r w:rsidRPr="00AC2CC5">
        <w:rPr>
          <w:rFonts w:ascii="Inter" w:eastAsia="Calibri" w:hAnsi="Inter" w:cs="Arial"/>
          <w:color w:val="000000"/>
          <w:kern w:val="0"/>
          <w:sz w:val="21"/>
          <w:szCs w:val="21"/>
          <w14:ligatures w14:val="none"/>
        </w:rPr>
        <w:tab/>
      </w:r>
      <w:r w:rsidRPr="00AC2CC5">
        <w:rPr>
          <w:rFonts w:ascii="Inter" w:eastAsia="Calibri" w:hAnsi="Inter" w:cs="Arial"/>
          <w:color w:val="000000"/>
          <w:kern w:val="0"/>
          <w:sz w:val="21"/>
          <w:szCs w:val="21"/>
          <w14:ligatures w14:val="none"/>
        </w:rPr>
        <w:tab/>
      </w:r>
      <w:r w:rsidRPr="00AC2CC5">
        <w:rPr>
          <w:rFonts w:ascii="Inter" w:eastAsia="Calibri" w:hAnsi="Inter" w:cs="Arial"/>
          <w:color w:val="000000"/>
          <w:kern w:val="0"/>
          <w:sz w:val="21"/>
          <w:szCs w:val="21"/>
          <w14:ligatures w14:val="none"/>
        </w:rPr>
        <w:tab/>
      </w:r>
      <w:r w:rsidRPr="00AC2CC5">
        <w:rPr>
          <w:rFonts w:ascii="Inter" w:eastAsia="Calibri" w:hAnsi="Inter" w:cs="Arial"/>
          <w:color w:val="000000"/>
          <w:kern w:val="0"/>
          <w:sz w:val="21"/>
          <w:szCs w:val="21"/>
          <w14:ligatures w14:val="none"/>
        </w:rPr>
        <w:tab/>
      </w:r>
      <w:r w:rsidRPr="00AC2CC5">
        <w:rPr>
          <w:rFonts w:ascii="Inter" w:eastAsia="Calibri" w:hAnsi="Inter" w:cs="Arial"/>
          <w:color w:val="000000"/>
          <w:kern w:val="0"/>
          <w:sz w:val="21"/>
          <w:szCs w:val="21"/>
          <w14:ligatures w14:val="none"/>
        </w:rPr>
        <w:tab/>
      </w:r>
      <w:r w:rsidRPr="00AC2CC5">
        <w:rPr>
          <w:rFonts w:ascii="Inter" w:eastAsia="Calibri" w:hAnsi="Inter" w:cs="Arial"/>
          <w:color w:val="000000"/>
          <w:kern w:val="0"/>
          <w:sz w:val="21"/>
          <w:szCs w:val="21"/>
          <w14:ligatures w14:val="none"/>
        </w:rPr>
        <w:tab/>
      </w:r>
      <w:r w:rsidRPr="00AC2CC5">
        <w:rPr>
          <w:rFonts w:ascii="Inter" w:eastAsia="Calibri" w:hAnsi="Inter" w:cs="Arial"/>
          <w:color w:val="000000"/>
          <w:kern w:val="0"/>
          <w:sz w:val="21"/>
          <w:szCs w:val="21"/>
          <w14:ligatures w14:val="none"/>
        </w:rPr>
        <w:tab/>
      </w:r>
      <w:r w:rsidRPr="00AC2CC5">
        <w:rPr>
          <w:rFonts w:ascii="Inter" w:eastAsia="Calibri" w:hAnsi="Inter" w:cs="Times New Roman"/>
          <w:color w:val="000000"/>
          <w:kern w:val="0"/>
          <w:sz w:val="21"/>
          <w:szCs w:val="21"/>
          <w14:ligatures w14:val="none"/>
        </w:rPr>
        <w:t>Dodávateľ</w:t>
      </w:r>
      <w:r w:rsidRPr="00AC2CC5">
        <w:rPr>
          <w:rFonts w:ascii="Inter" w:eastAsia="Calibri" w:hAnsi="Inter" w:cs="Arial"/>
          <w:color w:val="000000"/>
          <w:kern w:val="0"/>
          <w:sz w:val="21"/>
          <w:szCs w:val="21"/>
          <w14:ligatures w14:val="none"/>
        </w:rPr>
        <w:t>:</w:t>
      </w:r>
    </w:p>
    <w:p w14:paraId="54212D50" w14:textId="77777777" w:rsidR="001C07B3" w:rsidRPr="001C07B3" w:rsidRDefault="001C07B3" w:rsidP="001C07B3">
      <w:pPr>
        <w:tabs>
          <w:tab w:val="left" w:pos="5529"/>
        </w:tabs>
        <w:spacing w:after="0" w:line="240" w:lineRule="auto"/>
        <w:jc w:val="both"/>
        <w:rPr>
          <w:rFonts w:ascii="Inter" w:eastAsia="Times New Roman" w:hAnsi="Inter" w:cs="Arial"/>
          <w:color w:val="000000"/>
          <w:kern w:val="0"/>
          <w:sz w:val="21"/>
          <w:szCs w:val="21"/>
          <w:lang w:eastAsia="sk-SK"/>
          <w14:ligatures w14:val="none"/>
        </w:rPr>
      </w:pPr>
    </w:p>
    <w:p w14:paraId="17D42DBB" w14:textId="77777777" w:rsidR="001C07B3" w:rsidRPr="001C07B3" w:rsidRDefault="001C07B3" w:rsidP="001C07B3">
      <w:pPr>
        <w:tabs>
          <w:tab w:val="left" w:pos="5529"/>
        </w:tabs>
        <w:spacing w:after="0" w:line="240" w:lineRule="auto"/>
        <w:jc w:val="both"/>
        <w:rPr>
          <w:rFonts w:ascii="Inter" w:eastAsia="Times New Roman" w:hAnsi="Inter" w:cs="Arial"/>
          <w:color w:val="000000"/>
          <w:kern w:val="0"/>
          <w:sz w:val="21"/>
          <w:szCs w:val="21"/>
          <w:lang w:eastAsia="sk-SK"/>
          <w14:ligatures w14:val="none"/>
        </w:rPr>
      </w:pPr>
    </w:p>
    <w:p w14:paraId="41EB2657" w14:textId="77777777" w:rsidR="001C07B3" w:rsidRPr="001C07B3" w:rsidRDefault="001C07B3" w:rsidP="001C07B3">
      <w:pPr>
        <w:tabs>
          <w:tab w:val="left" w:pos="5529"/>
        </w:tabs>
        <w:spacing w:after="0" w:line="240" w:lineRule="auto"/>
        <w:jc w:val="both"/>
        <w:rPr>
          <w:rFonts w:ascii="Inter" w:eastAsia="Times New Roman" w:hAnsi="Inter" w:cs="Arial"/>
          <w:color w:val="000000"/>
          <w:kern w:val="0"/>
          <w:sz w:val="21"/>
          <w:szCs w:val="21"/>
          <w:lang w:eastAsia="sk-SK"/>
          <w14:ligatures w14:val="none"/>
        </w:rPr>
      </w:pPr>
    </w:p>
    <w:p w14:paraId="752AB56A" w14:textId="77777777" w:rsidR="001C07B3" w:rsidRPr="001C07B3" w:rsidRDefault="001C07B3" w:rsidP="001C07B3">
      <w:pPr>
        <w:tabs>
          <w:tab w:val="left" w:pos="5529"/>
        </w:tabs>
        <w:spacing w:after="0" w:line="240" w:lineRule="auto"/>
        <w:jc w:val="both"/>
        <w:rPr>
          <w:rFonts w:ascii="Inter" w:eastAsia="Times New Roman" w:hAnsi="Inter" w:cs="Arial"/>
          <w:color w:val="000000"/>
          <w:kern w:val="0"/>
          <w:sz w:val="21"/>
          <w:szCs w:val="21"/>
          <w:lang w:eastAsia="sk-SK"/>
          <w14:ligatures w14:val="none"/>
        </w:rPr>
      </w:pPr>
    </w:p>
    <w:p w14:paraId="027E8D3C" w14:textId="77777777" w:rsidR="001C07B3" w:rsidRPr="001C07B3" w:rsidRDefault="001C07B3" w:rsidP="001C07B3">
      <w:pPr>
        <w:tabs>
          <w:tab w:val="center" w:pos="1276"/>
          <w:tab w:val="left" w:pos="5529"/>
          <w:tab w:val="center" w:pos="6521"/>
        </w:tabs>
        <w:spacing w:after="0" w:line="240" w:lineRule="auto"/>
        <w:jc w:val="both"/>
        <w:rPr>
          <w:rFonts w:ascii="Inter" w:eastAsia="Times New Roman" w:hAnsi="Inter" w:cs="Arial"/>
          <w:b/>
          <w:bCs/>
          <w:color w:val="000000"/>
          <w:kern w:val="0"/>
          <w:sz w:val="21"/>
          <w:szCs w:val="21"/>
          <w:lang w:eastAsia="sk-SK"/>
          <w14:ligatures w14:val="none"/>
        </w:rPr>
      </w:pPr>
      <w:r w:rsidRPr="001C07B3">
        <w:rPr>
          <w:rFonts w:ascii="Inter" w:eastAsia="Times New Roman" w:hAnsi="Inter" w:cs="Arial"/>
          <w:noProof/>
          <w:color w:val="000000"/>
          <w:kern w:val="0"/>
          <w:sz w:val="21"/>
          <w:szCs w:val="21"/>
          <w:lang w:eastAsia="sk-SK"/>
          <w14:ligatures w14:val="none"/>
        </w:rPr>
        <mc:AlternateContent>
          <mc:Choice Requires="wps">
            <w:drawing>
              <wp:anchor distT="0" distB="0" distL="0" distR="0" simplePos="0" relativeHeight="251658240" behindDoc="1" locked="0" layoutInCell="1" allowOverlap="1" wp14:anchorId="5A672238" wp14:editId="41989616">
                <wp:simplePos x="0" y="0"/>
                <wp:positionH relativeFrom="page">
                  <wp:posOffset>899160</wp:posOffset>
                </wp:positionH>
                <wp:positionV relativeFrom="paragraph">
                  <wp:posOffset>143510</wp:posOffset>
                </wp:positionV>
                <wp:extent cx="1676400" cy="0"/>
                <wp:effectExtent l="13335" t="8255" r="5715" b="10795"/>
                <wp:wrapTopAndBottom/>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3C691" id="Rovná spojnica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1.3pt" to="202.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" strokeweight=".48pt">
                <w10:wrap type="topAndBottom" anchorx="page"/>
              </v:line>
            </w:pict>
          </mc:Fallback>
        </mc:AlternateContent>
      </w:r>
      <w:r w:rsidRPr="001C07B3">
        <w:rPr>
          <w:rFonts w:ascii="Inter" w:eastAsia="Times New Roman" w:hAnsi="Inter" w:cs="Arial"/>
          <w:noProof/>
          <w:color w:val="000000"/>
          <w:kern w:val="0"/>
          <w:sz w:val="21"/>
          <w:szCs w:val="21"/>
          <w:lang w:eastAsia="sk-SK"/>
          <w14:ligatures w14:val="none"/>
        </w:rPr>
        <mc:AlternateContent>
          <mc:Choice Requires="wps">
            <w:drawing>
              <wp:anchor distT="0" distB="0" distL="0" distR="0" simplePos="0" relativeHeight="251658241" behindDoc="1" locked="0" layoutInCell="1" allowOverlap="1" wp14:anchorId="15C2985F" wp14:editId="655C27D6">
                <wp:simplePos x="0" y="0"/>
                <wp:positionH relativeFrom="page">
                  <wp:posOffset>4344035</wp:posOffset>
                </wp:positionH>
                <wp:positionV relativeFrom="paragraph">
                  <wp:posOffset>143510</wp:posOffset>
                </wp:positionV>
                <wp:extent cx="1676400" cy="0"/>
                <wp:effectExtent l="10160" t="8255" r="8890" b="10795"/>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F41B8" id="Rovná spojnica 3" o:spid="_x0000_s1026" style="position:absolute;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2.05pt,11.3pt" to="474.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" strokeweight=".48pt">
                <w10:wrap type="topAndBottom" anchorx="page"/>
              </v:line>
            </w:pict>
          </mc:Fallback>
        </mc:AlternateContent>
      </w:r>
      <w:r w:rsidRPr="001C07B3">
        <w:rPr>
          <w:rFonts w:ascii="Inter" w:eastAsia="Times New Roman" w:hAnsi="Inter" w:cs="Arial"/>
          <w:color w:val="000000"/>
          <w:kern w:val="0"/>
          <w:sz w:val="21"/>
          <w:szCs w:val="21"/>
          <w:lang w:eastAsia="sk-SK"/>
          <w14:ligatures w14:val="none"/>
        </w:rPr>
        <w:tab/>
      </w:r>
      <w:r w:rsidRPr="001C07B3">
        <w:rPr>
          <w:rFonts w:ascii="Inter" w:eastAsia="Times New Roman" w:hAnsi="Inter" w:cs="Arial"/>
          <w:b/>
          <w:color w:val="000000"/>
          <w:kern w:val="0"/>
          <w:sz w:val="21"/>
          <w:szCs w:val="21"/>
          <w:lang w:eastAsia="sk-SK"/>
          <w14:ligatures w14:val="none"/>
        </w:rPr>
        <w:t>Hlavné mesto Slovenskej republiky Bratislava</w:t>
      </w:r>
      <w:r w:rsidRPr="001C07B3">
        <w:rPr>
          <w:rFonts w:ascii="Inter" w:eastAsia="Times New Roman" w:hAnsi="Inter" w:cs="Arial"/>
          <w:b/>
          <w:color w:val="000000"/>
          <w:kern w:val="0"/>
          <w:sz w:val="21"/>
          <w:szCs w:val="21"/>
          <w:lang w:eastAsia="sk-SK"/>
          <w14:ligatures w14:val="none"/>
        </w:rPr>
        <w:tab/>
      </w:r>
      <w:r w:rsidRPr="001C07B3">
        <w:rPr>
          <w:rFonts w:ascii="Inter" w:eastAsia="Times New Roman" w:hAnsi="Inter" w:cs="Arial"/>
          <w:b/>
          <w:color w:val="000000"/>
          <w:kern w:val="0"/>
          <w:sz w:val="21"/>
          <w:szCs w:val="21"/>
          <w:highlight w:val="yellow"/>
          <w:lang w:eastAsia="sk-SK"/>
          <w14:ligatures w14:val="none"/>
        </w:rPr>
        <w:t>XX</w:t>
      </w:r>
      <w:r w:rsidRPr="001C07B3">
        <w:rPr>
          <w:rFonts w:ascii="Inter" w:eastAsia="Times New Roman" w:hAnsi="Inter" w:cs="Arial"/>
          <w:b/>
          <w:bCs/>
          <w:color w:val="000000"/>
          <w:kern w:val="0"/>
          <w:sz w:val="21"/>
          <w:szCs w:val="21"/>
          <w:highlight w:val="yellow"/>
          <w:lang w:eastAsia="sk-SK"/>
          <w14:ligatures w14:val="none"/>
        </w:rPr>
        <w:t>XXXXX</w:t>
      </w:r>
    </w:p>
    <w:p w14:paraId="4BFCF5A9" w14:textId="77777777" w:rsidR="001C07B3" w:rsidRPr="001C07B3" w:rsidRDefault="001C07B3" w:rsidP="001C07B3">
      <w:pPr>
        <w:tabs>
          <w:tab w:val="left" w:pos="5529"/>
          <w:tab w:val="left" w:pos="6096"/>
        </w:tabs>
        <w:spacing w:after="0" w:line="240" w:lineRule="auto"/>
        <w:rPr>
          <w:rFonts w:ascii="Inter" w:eastAsia="Calibri" w:hAnsi="Inter" w:cs="Arial"/>
          <w:color w:val="000000"/>
          <w:kern w:val="0"/>
          <w:sz w:val="21"/>
          <w:szCs w:val="21"/>
          <w14:ligatures w14:val="none"/>
        </w:rPr>
      </w:pPr>
      <w:r w:rsidRPr="001C07B3">
        <w:rPr>
          <w:rFonts w:ascii="Inter" w:eastAsia="Calibri" w:hAnsi="Inter" w:cs="Arial"/>
          <w:color w:val="000000"/>
          <w:kern w:val="0"/>
          <w:sz w:val="21"/>
          <w:szCs w:val="21"/>
          <w14:ligatures w14:val="none"/>
        </w:rPr>
        <w:t>Ing. arch. Matúš Vallo,</w:t>
      </w:r>
      <w:r w:rsidRPr="001C07B3">
        <w:rPr>
          <w:rFonts w:ascii="Inter" w:eastAsia="Calibri" w:hAnsi="Inter" w:cs="Arial"/>
          <w:color w:val="000000"/>
          <w:kern w:val="0"/>
          <w:sz w:val="21"/>
          <w:szCs w:val="21"/>
          <w14:ligatures w14:val="none"/>
        </w:rPr>
        <w:tab/>
      </w:r>
      <w:proofErr w:type="spellStart"/>
      <w:r w:rsidRPr="001C07B3">
        <w:rPr>
          <w:rFonts w:ascii="Inter" w:eastAsia="Calibri" w:hAnsi="Inter" w:cs="Arial"/>
          <w:color w:val="000000"/>
          <w:kern w:val="0"/>
          <w:sz w:val="21"/>
          <w:szCs w:val="21"/>
          <w:highlight w:val="yellow"/>
          <w14:ligatures w14:val="none"/>
        </w:rPr>
        <w:t>xxxxx</w:t>
      </w:r>
      <w:proofErr w:type="spellEnd"/>
    </w:p>
    <w:p w14:paraId="42693D72" w14:textId="77777777" w:rsidR="001C07B3" w:rsidRPr="001C07B3" w:rsidRDefault="001C07B3" w:rsidP="001C07B3">
      <w:pPr>
        <w:tabs>
          <w:tab w:val="left" w:pos="6379"/>
          <w:tab w:val="left" w:pos="6521"/>
        </w:tabs>
        <w:spacing w:after="0" w:line="240" w:lineRule="auto"/>
        <w:ind w:hanging="930"/>
        <w:rPr>
          <w:rFonts w:ascii="Inter" w:eastAsia="Calibri" w:hAnsi="Inter" w:cs="Arial"/>
          <w:b/>
          <w:bCs/>
          <w:kern w:val="0"/>
          <w:sz w:val="21"/>
          <w:szCs w:val="21"/>
          <w14:ligatures w14:val="none"/>
        </w:rPr>
      </w:pPr>
      <w:r w:rsidRPr="001C07B3">
        <w:rPr>
          <w:rFonts w:ascii="Inter" w:eastAsia="Calibri" w:hAnsi="Inter" w:cs="Arial"/>
          <w:kern w:val="0"/>
          <w:sz w:val="21"/>
          <w:szCs w:val="21"/>
          <w14:ligatures w14:val="none"/>
        </w:rPr>
        <w:tab/>
      </w:r>
      <w:r w:rsidRPr="001C07B3">
        <w:rPr>
          <w:rFonts w:ascii="Inter" w:eastAsia="Calibri" w:hAnsi="Inter" w:cs="Arial"/>
          <w:color w:val="000000"/>
          <w:kern w:val="0"/>
          <w:sz w:val="21"/>
          <w:szCs w:val="21"/>
          <w14:ligatures w14:val="none"/>
        </w:rPr>
        <w:t>primátor</w:t>
      </w:r>
    </w:p>
    <w:p w14:paraId="0082B458" w14:textId="77777777" w:rsidR="00E87923" w:rsidRDefault="00E87923"/>
    <w:sectPr w:rsidR="00E87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nter">
    <w:altName w:val="Calibri"/>
    <w:panose1 w:val="02000503000000020004"/>
    <w:charset w:val="EE"/>
    <w:family w:val="auto"/>
    <w:pitch w:val="variable"/>
    <w:sig w:usb0="E00002FF" w:usb1="1200A1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rriweather Sans">
    <w:charset w:val="EE"/>
    <w:family w:val="auto"/>
    <w:pitch w:val="variable"/>
    <w:sig w:usb0="A00004FF" w:usb1="4000207B" w:usb2="00000000" w:usb3="00000000" w:csb0="000001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2"/>
    <w:multiLevelType w:val="multilevel"/>
    <w:tmpl w:val="17706194"/>
    <w:name w:val="WW8Num18"/>
    <w:lvl w:ilvl="0">
      <w:start w:val="1"/>
      <w:numFmt w:val="decimal"/>
      <w:lvlText w:val="%1."/>
      <w:lvlJc w:val="left"/>
      <w:pPr>
        <w:tabs>
          <w:tab w:val="num" w:pos="720"/>
        </w:tabs>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0CE050B"/>
    <w:multiLevelType w:val="hybridMultilevel"/>
    <w:tmpl w:val="337A2B1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FE3EFB"/>
    <w:multiLevelType w:val="hybridMultilevel"/>
    <w:tmpl w:val="406863D2"/>
    <w:lvl w:ilvl="0" w:tplc="D782309A">
      <w:start w:val="1"/>
      <w:numFmt w:val="decimal"/>
      <w:lvlText w:val="%1."/>
      <w:lvlJc w:val="left"/>
      <w:pPr>
        <w:tabs>
          <w:tab w:val="num" w:pos="720"/>
        </w:tabs>
        <w:ind w:left="720" w:hanging="360"/>
      </w:pPr>
      <w:rPr>
        <w:rFonts w:hint="default"/>
        <w:b w:val="0"/>
        <w:bCs w:val="0"/>
      </w:rPr>
    </w:lvl>
    <w:lvl w:ilvl="1" w:tplc="7D00051C">
      <w:start w:val="1"/>
      <w:numFmt w:val="decimal"/>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2907353"/>
    <w:multiLevelType w:val="hybridMultilevel"/>
    <w:tmpl w:val="9A506408"/>
    <w:lvl w:ilvl="0" w:tplc="FFD88862">
      <w:start w:val="1"/>
      <w:numFmt w:val="lowerRoman"/>
      <w:lvlText w:val="%1)"/>
      <w:lvlJc w:val="left"/>
      <w:pPr>
        <w:ind w:left="1506" w:hanging="72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abstractNum w:abstractNumId="5" w15:restartNumberingAfterBreak="0">
    <w:nsid w:val="034C1B48"/>
    <w:multiLevelType w:val="hybridMultilevel"/>
    <w:tmpl w:val="D0D87036"/>
    <w:lvl w:ilvl="0" w:tplc="0F56CCB8">
      <w:start w:val="1"/>
      <w:numFmt w:val="decimal"/>
      <w:lvlText w:val="%1."/>
      <w:lvlJc w:val="left"/>
      <w:pPr>
        <w:ind w:left="720" w:hanging="360"/>
      </w:pPr>
      <w:rPr>
        <w:rFonts w:ascii="Arial Narrow" w:hAnsi="Arial Narrow" w:hint="default"/>
        <w:b w:val="0"/>
        <w:bCs w:val="0"/>
        <w:sz w:val="21"/>
        <w:szCs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526E73"/>
    <w:multiLevelType w:val="multilevel"/>
    <w:tmpl w:val="FB20C19A"/>
    <w:lvl w:ilvl="0">
      <w:start w:val="1"/>
      <w:numFmt w:val="decimal"/>
      <w:lvlText w:val="%1."/>
      <w:lvlJc w:val="left"/>
      <w:pPr>
        <w:ind w:left="777" w:hanging="363"/>
      </w:pPr>
      <w:rPr>
        <w:rFonts w:hint="default"/>
        <w:b w:val="0"/>
        <w:bCs/>
      </w:rPr>
    </w:lvl>
    <w:lvl w:ilvl="1">
      <w:start w:val="1"/>
      <w:numFmt w:val="lowerLetter"/>
      <w:lvlText w:val="%2)"/>
      <w:lvlJc w:val="left"/>
      <w:pPr>
        <w:ind w:left="1494" w:hanging="360"/>
      </w:pPr>
    </w:lvl>
    <w:lvl w:ilvl="2">
      <w:start w:val="1"/>
      <w:numFmt w:val="lowerRoman"/>
      <w:lvlText w:val="%3."/>
      <w:lvlJc w:val="right"/>
      <w:pPr>
        <w:ind w:left="2217" w:hanging="363"/>
      </w:pPr>
      <w:rPr>
        <w:rFonts w:hint="default"/>
      </w:rPr>
    </w:lvl>
    <w:lvl w:ilvl="3">
      <w:start w:val="1"/>
      <w:numFmt w:val="decimal"/>
      <w:lvlText w:val="%4."/>
      <w:lvlJc w:val="left"/>
      <w:pPr>
        <w:ind w:left="2937" w:hanging="363"/>
      </w:pPr>
      <w:rPr>
        <w:rFonts w:hint="default"/>
      </w:rPr>
    </w:lvl>
    <w:lvl w:ilvl="4">
      <w:start w:val="1"/>
      <w:numFmt w:val="lowerLetter"/>
      <w:lvlText w:val="%5."/>
      <w:lvlJc w:val="left"/>
      <w:pPr>
        <w:ind w:left="3657" w:hanging="363"/>
      </w:pPr>
      <w:rPr>
        <w:rFonts w:hint="default"/>
      </w:rPr>
    </w:lvl>
    <w:lvl w:ilvl="5">
      <w:start w:val="1"/>
      <w:numFmt w:val="lowerRoman"/>
      <w:lvlText w:val="%6."/>
      <w:lvlJc w:val="right"/>
      <w:pPr>
        <w:ind w:left="4377" w:hanging="363"/>
      </w:pPr>
      <w:rPr>
        <w:rFonts w:hint="default"/>
      </w:rPr>
    </w:lvl>
    <w:lvl w:ilvl="6">
      <w:start w:val="1"/>
      <w:numFmt w:val="decimal"/>
      <w:lvlText w:val="%7."/>
      <w:lvlJc w:val="left"/>
      <w:pPr>
        <w:ind w:left="5097" w:hanging="363"/>
      </w:pPr>
      <w:rPr>
        <w:rFonts w:hint="default"/>
      </w:rPr>
    </w:lvl>
    <w:lvl w:ilvl="7">
      <w:start w:val="1"/>
      <w:numFmt w:val="lowerLetter"/>
      <w:lvlText w:val="%8."/>
      <w:lvlJc w:val="left"/>
      <w:pPr>
        <w:ind w:left="5817" w:hanging="363"/>
      </w:pPr>
      <w:rPr>
        <w:rFonts w:hint="default"/>
      </w:rPr>
    </w:lvl>
    <w:lvl w:ilvl="8">
      <w:start w:val="1"/>
      <w:numFmt w:val="lowerRoman"/>
      <w:lvlText w:val="%9."/>
      <w:lvlJc w:val="right"/>
      <w:pPr>
        <w:ind w:left="6537" w:hanging="363"/>
      </w:pPr>
      <w:rPr>
        <w:rFonts w:hint="default"/>
      </w:rPr>
    </w:lvl>
  </w:abstractNum>
  <w:abstractNum w:abstractNumId="7" w15:restartNumberingAfterBreak="0">
    <w:nsid w:val="054D0CE8"/>
    <w:multiLevelType w:val="hybridMultilevel"/>
    <w:tmpl w:val="98D47E66"/>
    <w:lvl w:ilvl="0" w:tplc="C83EA4C4">
      <w:start w:val="1"/>
      <w:numFmt w:val="lowerLetter"/>
      <w:lvlText w:val="%1)"/>
      <w:lvlJc w:val="left"/>
      <w:pPr>
        <w:ind w:left="1497" w:hanging="360"/>
      </w:pPr>
      <w:rPr>
        <w:rFonts w:hint="default"/>
        <w:spacing w:val="20"/>
        <w:position w:val="2"/>
      </w:rPr>
    </w:lvl>
    <w:lvl w:ilvl="1" w:tplc="041B0019" w:tentative="1">
      <w:start w:val="1"/>
      <w:numFmt w:val="lowerLetter"/>
      <w:lvlText w:val="%2."/>
      <w:lvlJc w:val="left"/>
      <w:pPr>
        <w:ind w:left="2217" w:hanging="360"/>
      </w:pPr>
    </w:lvl>
    <w:lvl w:ilvl="2" w:tplc="041B001B" w:tentative="1">
      <w:start w:val="1"/>
      <w:numFmt w:val="lowerRoman"/>
      <w:lvlText w:val="%3."/>
      <w:lvlJc w:val="right"/>
      <w:pPr>
        <w:ind w:left="2937" w:hanging="180"/>
      </w:pPr>
    </w:lvl>
    <w:lvl w:ilvl="3" w:tplc="041B000F" w:tentative="1">
      <w:start w:val="1"/>
      <w:numFmt w:val="decimal"/>
      <w:lvlText w:val="%4."/>
      <w:lvlJc w:val="left"/>
      <w:pPr>
        <w:ind w:left="3657" w:hanging="360"/>
      </w:pPr>
    </w:lvl>
    <w:lvl w:ilvl="4" w:tplc="041B0019" w:tentative="1">
      <w:start w:val="1"/>
      <w:numFmt w:val="lowerLetter"/>
      <w:lvlText w:val="%5."/>
      <w:lvlJc w:val="left"/>
      <w:pPr>
        <w:ind w:left="4377" w:hanging="360"/>
      </w:pPr>
    </w:lvl>
    <w:lvl w:ilvl="5" w:tplc="041B001B" w:tentative="1">
      <w:start w:val="1"/>
      <w:numFmt w:val="lowerRoman"/>
      <w:lvlText w:val="%6."/>
      <w:lvlJc w:val="right"/>
      <w:pPr>
        <w:ind w:left="5097" w:hanging="180"/>
      </w:pPr>
    </w:lvl>
    <w:lvl w:ilvl="6" w:tplc="041B000F" w:tentative="1">
      <w:start w:val="1"/>
      <w:numFmt w:val="decimal"/>
      <w:lvlText w:val="%7."/>
      <w:lvlJc w:val="left"/>
      <w:pPr>
        <w:ind w:left="5817" w:hanging="360"/>
      </w:pPr>
    </w:lvl>
    <w:lvl w:ilvl="7" w:tplc="041B0019" w:tentative="1">
      <w:start w:val="1"/>
      <w:numFmt w:val="lowerLetter"/>
      <w:lvlText w:val="%8."/>
      <w:lvlJc w:val="left"/>
      <w:pPr>
        <w:ind w:left="6537" w:hanging="360"/>
      </w:pPr>
    </w:lvl>
    <w:lvl w:ilvl="8" w:tplc="041B001B" w:tentative="1">
      <w:start w:val="1"/>
      <w:numFmt w:val="lowerRoman"/>
      <w:lvlText w:val="%9."/>
      <w:lvlJc w:val="right"/>
      <w:pPr>
        <w:ind w:left="7257" w:hanging="180"/>
      </w:pPr>
    </w:lvl>
  </w:abstractNum>
  <w:abstractNum w:abstractNumId="8" w15:restartNumberingAfterBreak="0">
    <w:nsid w:val="064124BF"/>
    <w:multiLevelType w:val="hybridMultilevel"/>
    <w:tmpl w:val="8D325A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ED5010"/>
    <w:multiLevelType w:val="hybridMultilevel"/>
    <w:tmpl w:val="CF6AC6E4"/>
    <w:lvl w:ilvl="0" w:tplc="CF2EA31C">
      <w:start w:val="1"/>
      <w:numFmt w:val="decimal"/>
      <w:lvlText w:val="%1."/>
      <w:lvlJc w:val="left"/>
      <w:pPr>
        <w:ind w:left="720" w:hanging="360"/>
      </w:pPr>
      <w:rPr>
        <w:rFonts w:ascii="Arial Narrow" w:hAnsi="Arial Narrow" w:hint="default"/>
        <w:sz w:val="21"/>
        <w:szCs w:val="2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94E6934">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F43125"/>
    <w:multiLevelType w:val="hybridMultilevel"/>
    <w:tmpl w:val="5B9849D4"/>
    <w:lvl w:ilvl="0" w:tplc="D85E19E6">
      <w:start w:val="1"/>
      <w:numFmt w:val="decimal"/>
      <w:lvlText w:val="%1."/>
      <w:lvlJc w:val="left"/>
      <w:pPr>
        <w:ind w:left="720" w:hanging="360"/>
      </w:pPr>
      <w:rPr>
        <w:rFonts w:ascii="Inter" w:hAnsi="Inter" w:hint="default"/>
        <w:sz w:val="21"/>
        <w:szCs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CAD0296"/>
    <w:multiLevelType w:val="hybridMultilevel"/>
    <w:tmpl w:val="8CA038FE"/>
    <w:lvl w:ilvl="0" w:tplc="C974F892">
      <w:start w:val="1"/>
      <w:numFmt w:val="decimal"/>
      <w:lvlText w:val="%1."/>
      <w:lvlJc w:val="left"/>
      <w:pPr>
        <w:ind w:left="366" w:hanging="360"/>
      </w:pPr>
      <w:rPr>
        <w:rFonts w:ascii="Arial Narrow" w:eastAsiaTheme="minorEastAsia" w:hAnsi="Arial Narrow" w:cs="Times New Roman" w:hint="default"/>
      </w:rPr>
    </w:lvl>
    <w:lvl w:ilvl="1" w:tplc="041B0019">
      <w:start w:val="1"/>
      <w:numFmt w:val="lowerLetter"/>
      <w:lvlText w:val="%2."/>
      <w:lvlJc w:val="left"/>
      <w:pPr>
        <w:ind w:left="1086" w:hanging="360"/>
      </w:pPr>
      <w:rPr>
        <w:rFonts w:cs="Times New Roman"/>
      </w:rPr>
    </w:lvl>
    <w:lvl w:ilvl="2" w:tplc="041B001B" w:tentative="1">
      <w:start w:val="1"/>
      <w:numFmt w:val="lowerRoman"/>
      <w:lvlText w:val="%3."/>
      <w:lvlJc w:val="right"/>
      <w:pPr>
        <w:ind w:left="1806" w:hanging="180"/>
      </w:pPr>
      <w:rPr>
        <w:rFonts w:cs="Times New Roman"/>
      </w:rPr>
    </w:lvl>
    <w:lvl w:ilvl="3" w:tplc="041B000F" w:tentative="1">
      <w:start w:val="1"/>
      <w:numFmt w:val="decimal"/>
      <w:lvlText w:val="%4."/>
      <w:lvlJc w:val="left"/>
      <w:pPr>
        <w:ind w:left="2526" w:hanging="360"/>
      </w:pPr>
      <w:rPr>
        <w:rFonts w:cs="Times New Roman"/>
      </w:rPr>
    </w:lvl>
    <w:lvl w:ilvl="4" w:tplc="041B0019" w:tentative="1">
      <w:start w:val="1"/>
      <w:numFmt w:val="lowerLetter"/>
      <w:lvlText w:val="%5."/>
      <w:lvlJc w:val="left"/>
      <w:pPr>
        <w:ind w:left="3246" w:hanging="360"/>
      </w:pPr>
      <w:rPr>
        <w:rFonts w:cs="Times New Roman"/>
      </w:rPr>
    </w:lvl>
    <w:lvl w:ilvl="5" w:tplc="041B001B" w:tentative="1">
      <w:start w:val="1"/>
      <w:numFmt w:val="lowerRoman"/>
      <w:lvlText w:val="%6."/>
      <w:lvlJc w:val="right"/>
      <w:pPr>
        <w:ind w:left="3966" w:hanging="180"/>
      </w:pPr>
      <w:rPr>
        <w:rFonts w:cs="Times New Roman"/>
      </w:rPr>
    </w:lvl>
    <w:lvl w:ilvl="6" w:tplc="041B000F" w:tentative="1">
      <w:start w:val="1"/>
      <w:numFmt w:val="decimal"/>
      <w:lvlText w:val="%7."/>
      <w:lvlJc w:val="left"/>
      <w:pPr>
        <w:ind w:left="4686" w:hanging="360"/>
      </w:pPr>
      <w:rPr>
        <w:rFonts w:cs="Times New Roman"/>
      </w:rPr>
    </w:lvl>
    <w:lvl w:ilvl="7" w:tplc="041B0019" w:tentative="1">
      <w:start w:val="1"/>
      <w:numFmt w:val="lowerLetter"/>
      <w:lvlText w:val="%8."/>
      <w:lvlJc w:val="left"/>
      <w:pPr>
        <w:ind w:left="5406" w:hanging="360"/>
      </w:pPr>
      <w:rPr>
        <w:rFonts w:cs="Times New Roman"/>
      </w:rPr>
    </w:lvl>
    <w:lvl w:ilvl="8" w:tplc="041B001B" w:tentative="1">
      <w:start w:val="1"/>
      <w:numFmt w:val="lowerRoman"/>
      <w:lvlText w:val="%9."/>
      <w:lvlJc w:val="right"/>
      <w:pPr>
        <w:ind w:left="6126" w:hanging="180"/>
      </w:pPr>
      <w:rPr>
        <w:rFonts w:cs="Times New Roman"/>
      </w:rPr>
    </w:lvl>
  </w:abstractNum>
  <w:abstractNum w:abstractNumId="12" w15:restartNumberingAfterBreak="0">
    <w:nsid w:val="0F944E6F"/>
    <w:multiLevelType w:val="hybridMultilevel"/>
    <w:tmpl w:val="E8DA861C"/>
    <w:lvl w:ilvl="0" w:tplc="041B0017">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FD63582"/>
    <w:multiLevelType w:val="multilevel"/>
    <w:tmpl w:val="FD0425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7764DBF"/>
    <w:multiLevelType w:val="hybridMultilevel"/>
    <w:tmpl w:val="C52EEF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622B0A"/>
    <w:multiLevelType w:val="hybridMultilevel"/>
    <w:tmpl w:val="32A689D6"/>
    <w:lvl w:ilvl="0" w:tplc="C83EA4C4">
      <w:start w:val="1"/>
      <w:numFmt w:val="lowerLetter"/>
      <w:lvlText w:val="%1)"/>
      <w:lvlJc w:val="left"/>
      <w:pPr>
        <w:ind w:left="2629" w:hanging="360"/>
      </w:pPr>
      <w:rPr>
        <w:rFonts w:hint="default"/>
        <w:spacing w:val="20"/>
        <w:position w:val="2"/>
      </w:rPr>
    </w:lvl>
    <w:lvl w:ilvl="1" w:tplc="041B0019" w:tentative="1">
      <w:start w:val="1"/>
      <w:numFmt w:val="lowerLetter"/>
      <w:lvlText w:val="%2."/>
      <w:lvlJc w:val="left"/>
      <w:pPr>
        <w:ind w:left="3349" w:hanging="360"/>
      </w:pPr>
    </w:lvl>
    <w:lvl w:ilvl="2" w:tplc="041B001B" w:tentative="1">
      <w:start w:val="1"/>
      <w:numFmt w:val="lowerRoman"/>
      <w:lvlText w:val="%3."/>
      <w:lvlJc w:val="right"/>
      <w:pPr>
        <w:ind w:left="4069" w:hanging="180"/>
      </w:pPr>
    </w:lvl>
    <w:lvl w:ilvl="3" w:tplc="041B000F" w:tentative="1">
      <w:start w:val="1"/>
      <w:numFmt w:val="decimal"/>
      <w:lvlText w:val="%4."/>
      <w:lvlJc w:val="left"/>
      <w:pPr>
        <w:ind w:left="4789" w:hanging="360"/>
      </w:pPr>
    </w:lvl>
    <w:lvl w:ilvl="4" w:tplc="041B0019" w:tentative="1">
      <w:start w:val="1"/>
      <w:numFmt w:val="lowerLetter"/>
      <w:lvlText w:val="%5."/>
      <w:lvlJc w:val="left"/>
      <w:pPr>
        <w:ind w:left="5509" w:hanging="360"/>
      </w:pPr>
    </w:lvl>
    <w:lvl w:ilvl="5" w:tplc="041B001B" w:tentative="1">
      <w:start w:val="1"/>
      <w:numFmt w:val="lowerRoman"/>
      <w:lvlText w:val="%6."/>
      <w:lvlJc w:val="right"/>
      <w:pPr>
        <w:ind w:left="6229" w:hanging="180"/>
      </w:pPr>
    </w:lvl>
    <w:lvl w:ilvl="6" w:tplc="041B000F" w:tentative="1">
      <w:start w:val="1"/>
      <w:numFmt w:val="decimal"/>
      <w:lvlText w:val="%7."/>
      <w:lvlJc w:val="left"/>
      <w:pPr>
        <w:ind w:left="6949" w:hanging="360"/>
      </w:pPr>
    </w:lvl>
    <w:lvl w:ilvl="7" w:tplc="041B0019" w:tentative="1">
      <w:start w:val="1"/>
      <w:numFmt w:val="lowerLetter"/>
      <w:lvlText w:val="%8."/>
      <w:lvlJc w:val="left"/>
      <w:pPr>
        <w:ind w:left="7669" w:hanging="360"/>
      </w:pPr>
    </w:lvl>
    <w:lvl w:ilvl="8" w:tplc="041B001B" w:tentative="1">
      <w:start w:val="1"/>
      <w:numFmt w:val="lowerRoman"/>
      <w:lvlText w:val="%9."/>
      <w:lvlJc w:val="right"/>
      <w:pPr>
        <w:ind w:left="8389" w:hanging="180"/>
      </w:pPr>
    </w:lvl>
  </w:abstractNum>
  <w:abstractNum w:abstractNumId="16" w15:restartNumberingAfterBreak="0">
    <w:nsid w:val="1AFD19B1"/>
    <w:multiLevelType w:val="hybridMultilevel"/>
    <w:tmpl w:val="ADB48168"/>
    <w:lvl w:ilvl="0" w:tplc="041B0017">
      <w:start w:val="1"/>
      <w:numFmt w:val="lowerLetter"/>
      <w:lvlText w:val="%1)"/>
      <w:lvlJc w:val="left"/>
      <w:pPr>
        <w:ind w:left="2366" w:hanging="360"/>
      </w:pPr>
    </w:lvl>
    <w:lvl w:ilvl="1" w:tplc="041B0019" w:tentative="1">
      <w:start w:val="1"/>
      <w:numFmt w:val="lowerLetter"/>
      <w:lvlText w:val="%2."/>
      <w:lvlJc w:val="left"/>
      <w:pPr>
        <w:ind w:left="3086" w:hanging="360"/>
      </w:pPr>
    </w:lvl>
    <w:lvl w:ilvl="2" w:tplc="041B001B" w:tentative="1">
      <w:start w:val="1"/>
      <w:numFmt w:val="lowerRoman"/>
      <w:lvlText w:val="%3."/>
      <w:lvlJc w:val="right"/>
      <w:pPr>
        <w:ind w:left="3806" w:hanging="180"/>
      </w:pPr>
    </w:lvl>
    <w:lvl w:ilvl="3" w:tplc="041B000F">
      <w:start w:val="1"/>
      <w:numFmt w:val="decimal"/>
      <w:lvlText w:val="%4."/>
      <w:lvlJc w:val="left"/>
      <w:pPr>
        <w:ind w:left="4526" w:hanging="360"/>
      </w:pPr>
    </w:lvl>
    <w:lvl w:ilvl="4" w:tplc="041B0019" w:tentative="1">
      <w:start w:val="1"/>
      <w:numFmt w:val="lowerLetter"/>
      <w:lvlText w:val="%5."/>
      <w:lvlJc w:val="left"/>
      <w:pPr>
        <w:ind w:left="5246" w:hanging="360"/>
      </w:pPr>
    </w:lvl>
    <w:lvl w:ilvl="5" w:tplc="041B001B" w:tentative="1">
      <w:start w:val="1"/>
      <w:numFmt w:val="lowerRoman"/>
      <w:lvlText w:val="%6."/>
      <w:lvlJc w:val="right"/>
      <w:pPr>
        <w:ind w:left="5966" w:hanging="180"/>
      </w:pPr>
    </w:lvl>
    <w:lvl w:ilvl="6" w:tplc="041B000F" w:tentative="1">
      <w:start w:val="1"/>
      <w:numFmt w:val="decimal"/>
      <w:lvlText w:val="%7."/>
      <w:lvlJc w:val="left"/>
      <w:pPr>
        <w:ind w:left="6686" w:hanging="360"/>
      </w:pPr>
    </w:lvl>
    <w:lvl w:ilvl="7" w:tplc="041B0019" w:tentative="1">
      <w:start w:val="1"/>
      <w:numFmt w:val="lowerLetter"/>
      <w:lvlText w:val="%8."/>
      <w:lvlJc w:val="left"/>
      <w:pPr>
        <w:ind w:left="7406" w:hanging="360"/>
      </w:pPr>
    </w:lvl>
    <w:lvl w:ilvl="8" w:tplc="041B001B" w:tentative="1">
      <w:start w:val="1"/>
      <w:numFmt w:val="lowerRoman"/>
      <w:lvlText w:val="%9."/>
      <w:lvlJc w:val="right"/>
      <w:pPr>
        <w:ind w:left="8126" w:hanging="180"/>
      </w:pPr>
    </w:lvl>
  </w:abstractNum>
  <w:abstractNum w:abstractNumId="17" w15:restartNumberingAfterBreak="0">
    <w:nsid w:val="1BFA0155"/>
    <w:multiLevelType w:val="hybridMultilevel"/>
    <w:tmpl w:val="AAEA643A"/>
    <w:lvl w:ilvl="0" w:tplc="190657F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3002C4"/>
    <w:multiLevelType w:val="multilevel"/>
    <w:tmpl w:val="6498B1B8"/>
    <w:lvl w:ilvl="0">
      <w:start w:val="1"/>
      <w:numFmt w:val="decimal"/>
      <w:lvlText w:val="%1."/>
      <w:lvlJc w:val="left"/>
      <w:pPr>
        <w:ind w:left="720" w:hanging="360"/>
      </w:pPr>
      <w:rPr>
        <w:rFonts w:ascii="Inter" w:hAnsi="Inter" w:hint="default"/>
      </w:rPr>
    </w:lvl>
    <w:lvl w:ilvl="1">
      <w:start w:val="1"/>
      <w:numFmt w:val="decimal"/>
      <w:isLgl/>
      <w:lvlText w:val="%1.%2."/>
      <w:lvlJc w:val="left"/>
      <w:pPr>
        <w:ind w:left="1251" w:hanging="384"/>
      </w:pPr>
      <w:rPr>
        <w:rFonts w:hint="default"/>
      </w:rPr>
    </w:lvl>
    <w:lvl w:ilvl="2">
      <w:start w:val="1"/>
      <w:numFmt w:val="decimal"/>
      <w:isLgl/>
      <w:lvlText w:val="%1.%2.%3."/>
      <w:lvlJc w:val="left"/>
      <w:pPr>
        <w:ind w:left="2094" w:hanging="720"/>
      </w:pPr>
      <w:rPr>
        <w:rFonts w:hint="default"/>
      </w:rPr>
    </w:lvl>
    <w:lvl w:ilvl="3">
      <w:start w:val="1"/>
      <w:numFmt w:val="decimal"/>
      <w:isLgl/>
      <w:lvlText w:val="%1.%2.%3.%4."/>
      <w:lvlJc w:val="left"/>
      <w:pPr>
        <w:ind w:left="2601" w:hanging="720"/>
      </w:pPr>
      <w:rPr>
        <w:rFonts w:hint="default"/>
      </w:rPr>
    </w:lvl>
    <w:lvl w:ilvl="4">
      <w:start w:val="1"/>
      <w:numFmt w:val="decimal"/>
      <w:isLgl/>
      <w:lvlText w:val="%1.%2.%3.%4.%5."/>
      <w:lvlJc w:val="left"/>
      <w:pPr>
        <w:ind w:left="3468" w:hanging="1080"/>
      </w:pPr>
      <w:rPr>
        <w:rFonts w:hint="default"/>
      </w:rPr>
    </w:lvl>
    <w:lvl w:ilvl="5">
      <w:start w:val="1"/>
      <w:numFmt w:val="decimal"/>
      <w:isLgl/>
      <w:lvlText w:val="%1.%2.%3.%4.%5.%6."/>
      <w:lvlJc w:val="left"/>
      <w:pPr>
        <w:ind w:left="397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349" w:hanging="1440"/>
      </w:pPr>
      <w:rPr>
        <w:rFonts w:hint="default"/>
      </w:rPr>
    </w:lvl>
    <w:lvl w:ilvl="8">
      <w:start w:val="1"/>
      <w:numFmt w:val="decimal"/>
      <w:isLgl/>
      <w:lvlText w:val="%1.%2.%3.%4.%5.%6.%7.%8.%9."/>
      <w:lvlJc w:val="left"/>
      <w:pPr>
        <w:ind w:left="6216" w:hanging="1800"/>
      </w:pPr>
      <w:rPr>
        <w:rFonts w:hint="default"/>
      </w:rPr>
    </w:lvl>
  </w:abstractNum>
  <w:abstractNum w:abstractNumId="19" w15:restartNumberingAfterBreak="0">
    <w:nsid w:val="1EAD1982"/>
    <w:multiLevelType w:val="hybridMultilevel"/>
    <w:tmpl w:val="B1FCA99A"/>
    <w:lvl w:ilvl="0" w:tplc="FFFFFFFF">
      <w:start w:val="1"/>
      <w:numFmt w:val="decimal"/>
      <w:lvlText w:val="%1."/>
      <w:lvlJc w:val="left"/>
      <w:pPr>
        <w:ind w:left="720" w:hanging="360"/>
      </w:pPr>
      <w:rPr>
        <w:rFonts w:ascii="Arial Narrow" w:hAnsi="Arial Narrow" w:hint="default"/>
        <w:sz w:val="21"/>
        <w:szCs w:val="21"/>
      </w:rPr>
    </w:lvl>
    <w:lvl w:ilvl="1" w:tplc="FFFFFFFF">
      <w:start w:val="1"/>
      <w:numFmt w:val="lowerLetter"/>
      <w:lvlText w:val="%2."/>
      <w:lvlJc w:val="left"/>
      <w:pPr>
        <w:ind w:left="1440" w:hanging="360"/>
      </w:pPr>
    </w:lvl>
    <w:lvl w:ilvl="2" w:tplc="041B0017">
      <w:start w:val="1"/>
      <w:numFmt w:val="lowerLetter"/>
      <w:lvlText w:val="%3)"/>
      <w:lvlJc w:val="left"/>
      <w:pPr>
        <w:ind w:left="2366" w:hanging="36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A164CB"/>
    <w:multiLevelType w:val="multilevel"/>
    <w:tmpl w:val="21A164CB"/>
    <w:lvl w:ilvl="0">
      <w:start w:val="12"/>
      <w:numFmt w:val="decimal"/>
      <w:lvlText w:val="%1"/>
      <w:lvlJc w:val="left"/>
      <w:pPr>
        <w:ind w:left="375" w:hanging="375"/>
      </w:pPr>
      <w:rPr>
        <w:rFonts w:cs="Times New Roman"/>
      </w:rPr>
    </w:lvl>
    <w:lvl w:ilvl="1">
      <w:start w:val="1"/>
      <w:numFmt w:val="decimal"/>
      <w:lvlText w:val="%1.%2"/>
      <w:lvlJc w:val="left"/>
      <w:pPr>
        <w:ind w:left="375" w:hanging="375"/>
      </w:pPr>
      <w:rPr>
        <w:rFonts w:cs="Times New Roman"/>
        <w:b/>
        <w:bCs/>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1" w15:restartNumberingAfterBreak="0">
    <w:nsid w:val="27B170CF"/>
    <w:multiLevelType w:val="hybridMultilevel"/>
    <w:tmpl w:val="E9F03B80"/>
    <w:lvl w:ilvl="0" w:tplc="041B0001">
      <w:start w:val="1"/>
      <w:numFmt w:val="bullet"/>
      <w:lvlText w:val=""/>
      <w:lvlJc w:val="left"/>
      <w:pPr>
        <w:ind w:left="1195" w:hanging="360"/>
      </w:pPr>
      <w:rPr>
        <w:rFonts w:ascii="Symbol" w:hAnsi="Symbol" w:hint="default"/>
      </w:rPr>
    </w:lvl>
    <w:lvl w:ilvl="1" w:tplc="041B0003" w:tentative="1">
      <w:start w:val="1"/>
      <w:numFmt w:val="bullet"/>
      <w:lvlText w:val="o"/>
      <w:lvlJc w:val="left"/>
      <w:pPr>
        <w:ind w:left="1915" w:hanging="360"/>
      </w:pPr>
      <w:rPr>
        <w:rFonts w:ascii="Courier New" w:hAnsi="Courier New" w:cs="Courier New" w:hint="default"/>
      </w:rPr>
    </w:lvl>
    <w:lvl w:ilvl="2" w:tplc="041B0005" w:tentative="1">
      <w:start w:val="1"/>
      <w:numFmt w:val="bullet"/>
      <w:lvlText w:val=""/>
      <w:lvlJc w:val="left"/>
      <w:pPr>
        <w:ind w:left="2635" w:hanging="360"/>
      </w:pPr>
      <w:rPr>
        <w:rFonts w:ascii="Wingdings" w:hAnsi="Wingdings" w:hint="default"/>
      </w:rPr>
    </w:lvl>
    <w:lvl w:ilvl="3" w:tplc="041B0001" w:tentative="1">
      <w:start w:val="1"/>
      <w:numFmt w:val="bullet"/>
      <w:lvlText w:val=""/>
      <w:lvlJc w:val="left"/>
      <w:pPr>
        <w:ind w:left="3355" w:hanging="360"/>
      </w:pPr>
      <w:rPr>
        <w:rFonts w:ascii="Symbol" w:hAnsi="Symbol" w:hint="default"/>
      </w:rPr>
    </w:lvl>
    <w:lvl w:ilvl="4" w:tplc="041B0003" w:tentative="1">
      <w:start w:val="1"/>
      <w:numFmt w:val="bullet"/>
      <w:lvlText w:val="o"/>
      <w:lvlJc w:val="left"/>
      <w:pPr>
        <w:ind w:left="4075" w:hanging="360"/>
      </w:pPr>
      <w:rPr>
        <w:rFonts w:ascii="Courier New" w:hAnsi="Courier New" w:cs="Courier New" w:hint="default"/>
      </w:rPr>
    </w:lvl>
    <w:lvl w:ilvl="5" w:tplc="041B0005" w:tentative="1">
      <w:start w:val="1"/>
      <w:numFmt w:val="bullet"/>
      <w:lvlText w:val=""/>
      <w:lvlJc w:val="left"/>
      <w:pPr>
        <w:ind w:left="4795" w:hanging="360"/>
      </w:pPr>
      <w:rPr>
        <w:rFonts w:ascii="Wingdings" w:hAnsi="Wingdings" w:hint="default"/>
      </w:rPr>
    </w:lvl>
    <w:lvl w:ilvl="6" w:tplc="041B0001" w:tentative="1">
      <w:start w:val="1"/>
      <w:numFmt w:val="bullet"/>
      <w:lvlText w:val=""/>
      <w:lvlJc w:val="left"/>
      <w:pPr>
        <w:ind w:left="5515" w:hanging="360"/>
      </w:pPr>
      <w:rPr>
        <w:rFonts w:ascii="Symbol" w:hAnsi="Symbol" w:hint="default"/>
      </w:rPr>
    </w:lvl>
    <w:lvl w:ilvl="7" w:tplc="041B0003" w:tentative="1">
      <w:start w:val="1"/>
      <w:numFmt w:val="bullet"/>
      <w:lvlText w:val="o"/>
      <w:lvlJc w:val="left"/>
      <w:pPr>
        <w:ind w:left="6235" w:hanging="360"/>
      </w:pPr>
      <w:rPr>
        <w:rFonts w:ascii="Courier New" w:hAnsi="Courier New" w:cs="Courier New" w:hint="default"/>
      </w:rPr>
    </w:lvl>
    <w:lvl w:ilvl="8" w:tplc="041B0005" w:tentative="1">
      <w:start w:val="1"/>
      <w:numFmt w:val="bullet"/>
      <w:lvlText w:val=""/>
      <w:lvlJc w:val="left"/>
      <w:pPr>
        <w:ind w:left="6955" w:hanging="360"/>
      </w:pPr>
      <w:rPr>
        <w:rFonts w:ascii="Wingdings" w:hAnsi="Wingdings" w:hint="default"/>
      </w:rPr>
    </w:lvl>
  </w:abstractNum>
  <w:abstractNum w:abstractNumId="22" w15:restartNumberingAfterBreak="0">
    <w:nsid w:val="2C115441"/>
    <w:multiLevelType w:val="hybridMultilevel"/>
    <w:tmpl w:val="F7506A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4BC57A0"/>
    <w:multiLevelType w:val="multilevel"/>
    <w:tmpl w:val="34BC57A0"/>
    <w:lvl w:ilvl="0">
      <w:start w:val="9"/>
      <w:numFmt w:val="decimal"/>
      <w:lvlText w:val="%1"/>
      <w:lvlJc w:val="left"/>
      <w:pPr>
        <w:tabs>
          <w:tab w:val="left" w:pos="567"/>
        </w:tabs>
        <w:ind w:left="567" w:hanging="567"/>
      </w:pPr>
      <w:rPr>
        <w:rFonts w:cs="Times New Roman"/>
      </w:rPr>
    </w:lvl>
    <w:lvl w:ilvl="1">
      <w:start w:val="1"/>
      <w:numFmt w:val="decimal"/>
      <w:lvlText w:val="%1.%2"/>
      <w:lvlJc w:val="left"/>
      <w:pPr>
        <w:tabs>
          <w:tab w:val="left" w:pos="567"/>
        </w:tabs>
        <w:ind w:left="567" w:hanging="567"/>
      </w:pPr>
      <w:rPr>
        <w:rFonts w:cs="Times New Roman"/>
        <w:b/>
        <w:bCs/>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720"/>
        </w:tabs>
        <w:ind w:left="720" w:hanging="720"/>
      </w:pPr>
      <w:rPr>
        <w:rFonts w:cs="Times New Roman"/>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24" w15:restartNumberingAfterBreak="0">
    <w:nsid w:val="3569352A"/>
    <w:multiLevelType w:val="hybridMultilevel"/>
    <w:tmpl w:val="8312B026"/>
    <w:lvl w:ilvl="0" w:tplc="041B0017">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2026FC"/>
    <w:multiLevelType w:val="hybridMultilevel"/>
    <w:tmpl w:val="2FEE4B9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08033D"/>
    <w:multiLevelType w:val="hybridMultilevel"/>
    <w:tmpl w:val="74C63C1C"/>
    <w:lvl w:ilvl="0" w:tplc="5D1EBF8C">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130186"/>
    <w:multiLevelType w:val="hybridMultilevel"/>
    <w:tmpl w:val="CD3275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867D79"/>
    <w:multiLevelType w:val="hybridMultilevel"/>
    <w:tmpl w:val="DF600E30"/>
    <w:lvl w:ilvl="0" w:tplc="C83EA4C4">
      <w:start w:val="1"/>
      <w:numFmt w:val="lowerLetter"/>
      <w:lvlText w:val="%1)"/>
      <w:lvlJc w:val="left"/>
      <w:pPr>
        <w:ind w:left="1440" w:hanging="360"/>
      </w:pPr>
      <w:rPr>
        <w:rFonts w:hint="default"/>
        <w:spacing w:val="20"/>
        <w:position w:val="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47F4284E"/>
    <w:multiLevelType w:val="hybridMultilevel"/>
    <w:tmpl w:val="723841A2"/>
    <w:lvl w:ilvl="0" w:tplc="B06A4514">
      <w:start w:val="1"/>
      <w:numFmt w:val="decimal"/>
      <w:lvlText w:val="%1."/>
      <w:lvlJc w:val="left"/>
      <w:pPr>
        <w:ind w:left="720" w:hanging="360"/>
      </w:pPr>
      <w:rPr>
        <w:rFonts w:ascii="Arial Narrow" w:hAnsi="Arial Narrow"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2358C0"/>
    <w:multiLevelType w:val="hybridMultilevel"/>
    <w:tmpl w:val="31480E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590D5F"/>
    <w:multiLevelType w:val="hybridMultilevel"/>
    <w:tmpl w:val="5D0E796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52E60FF4"/>
    <w:multiLevelType w:val="hybridMultilevel"/>
    <w:tmpl w:val="9D2047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4E87F97"/>
    <w:multiLevelType w:val="multilevel"/>
    <w:tmpl w:val="1BBC6EEA"/>
    <w:lvl w:ilvl="0">
      <w:start w:val="1"/>
      <w:numFmt w:val="decimal"/>
      <w:lvlText w:val="%1."/>
      <w:lvlJc w:val="left"/>
      <w:pPr>
        <w:ind w:left="360" w:hanging="360"/>
      </w:pPr>
      <w:rPr>
        <w:rFonts w:ascii="Arial Narrow" w:hAnsi="Arial Narrow" w:hint="default"/>
        <w:color w:val="000000" w:themeColor="text1"/>
        <w:sz w:val="21"/>
        <w:szCs w:val="21"/>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5B295C"/>
    <w:multiLevelType w:val="hybridMultilevel"/>
    <w:tmpl w:val="57B2DACC"/>
    <w:lvl w:ilvl="0" w:tplc="DC6CC098">
      <w:start w:val="1"/>
      <w:numFmt w:val="decimal"/>
      <w:lvlText w:val="%1."/>
      <w:lvlJc w:val="left"/>
      <w:pPr>
        <w:ind w:left="1556" w:hanging="360"/>
      </w:pPr>
      <w:rPr>
        <w:rFonts w:ascii="Inter" w:hAnsi="Inter" w:hint="default"/>
      </w:rPr>
    </w:lvl>
    <w:lvl w:ilvl="1" w:tplc="677A0FFC">
      <w:start w:val="1"/>
      <w:numFmt w:val="lowerLetter"/>
      <w:lvlText w:val="%2)"/>
      <w:lvlJc w:val="left"/>
      <w:pPr>
        <w:ind w:left="2276" w:hanging="360"/>
      </w:pPr>
      <w:rPr>
        <w:rFonts w:ascii="Inter" w:eastAsia="Times New Roman" w:hAnsi="Inter" w:cs="Times New Roman" w:hint="default"/>
      </w:rPr>
    </w:lvl>
    <w:lvl w:ilvl="2" w:tplc="041B001B" w:tentative="1">
      <w:start w:val="1"/>
      <w:numFmt w:val="lowerRoman"/>
      <w:lvlText w:val="%3."/>
      <w:lvlJc w:val="right"/>
      <w:pPr>
        <w:ind w:left="2996" w:hanging="180"/>
      </w:pPr>
    </w:lvl>
    <w:lvl w:ilvl="3" w:tplc="041B000F" w:tentative="1">
      <w:start w:val="1"/>
      <w:numFmt w:val="decimal"/>
      <w:lvlText w:val="%4."/>
      <w:lvlJc w:val="left"/>
      <w:pPr>
        <w:ind w:left="3716" w:hanging="360"/>
      </w:pPr>
    </w:lvl>
    <w:lvl w:ilvl="4" w:tplc="041B0019" w:tentative="1">
      <w:start w:val="1"/>
      <w:numFmt w:val="lowerLetter"/>
      <w:lvlText w:val="%5."/>
      <w:lvlJc w:val="left"/>
      <w:pPr>
        <w:ind w:left="4436" w:hanging="360"/>
      </w:pPr>
    </w:lvl>
    <w:lvl w:ilvl="5" w:tplc="041B001B" w:tentative="1">
      <w:start w:val="1"/>
      <w:numFmt w:val="lowerRoman"/>
      <w:lvlText w:val="%6."/>
      <w:lvlJc w:val="right"/>
      <w:pPr>
        <w:ind w:left="5156" w:hanging="180"/>
      </w:pPr>
    </w:lvl>
    <w:lvl w:ilvl="6" w:tplc="041B000F" w:tentative="1">
      <w:start w:val="1"/>
      <w:numFmt w:val="decimal"/>
      <w:lvlText w:val="%7."/>
      <w:lvlJc w:val="left"/>
      <w:pPr>
        <w:ind w:left="5876" w:hanging="360"/>
      </w:pPr>
    </w:lvl>
    <w:lvl w:ilvl="7" w:tplc="041B0019" w:tentative="1">
      <w:start w:val="1"/>
      <w:numFmt w:val="lowerLetter"/>
      <w:lvlText w:val="%8."/>
      <w:lvlJc w:val="left"/>
      <w:pPr>
        <w:ind w:left="6596" w:hanging="360"/>
      </w:pPr>
    </w:lvl>
    <w:lvl w:ilvl="8" w:tplc="041B001B" w:tentative="1">
      <w:start w:val="1"/>
      <w:numFmt w:val="lowerRoman"/>
      <w:lvlText w:val="%9."/>
      <w:lvlJc w:val="right"/>
      <w:pPr>
        <w:ind w:left="7316" w:hanging="180"/>
      </w:pPr>
    </w:lvl>
  </w:abstractNum>
  <w:abstractNum w:abstractNumId="35" w15:restartNumberingAfterBreak="0">
    <w:nsid w:val="586A2FD1"/>
    <w:multiLevelType w:val="hybridMultilevel"/>
    <w:tmpl w:val="5F1E9F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BAA44A8"/>
    <w:multiLevelType w:val="hybridMultilevel"/>
    <w:tmpl w:val="26284A4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5C404701"/>
    <w:multiLevelType w:val="hybridMultilevel"/>
    <w:tmpl w:val="550C17AC"/>
    <w:lvl w:ilvl="0" w:tplc="8E9C7D32">
      <w:start w:val="1"/>
      <w:numFmt w:val="lowerLetter"/>
      <w:pStyle w:val="tl1"/>
      <w:lvlText w:val="%1)"/>
      <w:lvlJc w:val="left"/>
      <w:pPr>
        <w:ind w:left="1070" w:hanging="360"/>
      </w:pPr>
      <w:rPr>
        <w:rFonts w:hint="default"/>
        <w:b w:val="0"/>
        <w:bCs/>
        <w:strike w:val="0"/>
        <w:sz w:val="22"/>
        <w:szCs w:val="22"/>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38" w15:restartNumberingAfterBreak="0">
    <w:nsid w:val="5C742000"/>
    <w:multiLevelType w:val="hybridMultilevel"/>
    <w:tmpl w:val="D55CBD3A"/>
    <w:lvl w:ilvl="0" w:tplc="B314A542">
      <w:start w:val="1"/>
      <w:numFmt w:val="lowerLetter"/>
      <w:lvlText w:val="%1)"/>
      <w:lvlJc w:val="left"/>
      <w:pPr>
        <w:ind w:left="1506" w:hanging="720"/>
      </w:pPr>
      <w:rPr>
        <w:rFonts w:ascii="Inter" w:eastAsia="Times New Roman" w:hAnsi="Inter" w:cs="Times New Roman"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39" w15:restartNumberingAfterBreak="0">
    <w:nsid w:val="5D7F1C9E"/>
    <w:multiLevelType w:val="hybridMultilevel"/>
    <w:tmpl w:val="38B84B50"/>
    <w:lvl w:ilvl="0" w:tplc="041B0017">
      <w:start w:val="1"/>
      <w:numFmt w:val="lowerLetter"/>
      <w:lvlText w:val="%1)"/>
      <w:lvlJc w:val="left"/>
      <w:pPr>
        <w:ind w:left="36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0" w15:restartNumberingAfterBreak="0">
    <w:nsid w:val="5FDF426C"/>
    <w:multiLevelType w:val="hybridMultilevel"/>
    <w:tmpl w:val="9B660870"/>
    <w:lvl w:ilvl="0" w:tplc="30EAFBC8">
      <w:start w:val="1"/>
      <w:numFmt w:val="decimal"/>
      <w:lvlText w:val="%1."/>
      <w:lvlJc w:val="left"/>
      <w:pPr>
        <w:ind w:left="1080" w:hanging="360"/>
      </w:pPr>
      <w:rPr>
        <w:rFonts w:ascii="Inter" w:hAnsi="Inter" w:hint="default"/>
        <w:sz w:val="21"/>
        <w:szCs w:val="21"/>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1" w15:restartNumberingAfterBreak="0">
    <w:nsid w:val="6131517A"/>
    <w:multiLevelType w:val="multilevel"/>
    <w:tmpl w:val="103065DE"/>
    <w:lvl w:ilvl="0">
      <w:start w:val="1"/>
      <w:numFmt w:val="decimal"/>
      <w:lvlText w:val="%1."/>
      <w:lvlJc w:val="left"/>
      <w:pPr>
        <w:ind w:left="777" w:hanging="363"/>
      </w:pPr>
      <w:rPr>
        <w:rFonts w:hint="default"/>
        <w:b w:val="0"/>
        <w:bCs/>
      </w:rPr>
    </w:lvl>
    <w:lvl w:ilvl="1">
      <w:start w:val="1"/>
      <w:numFmt w:val="lowerLetter"/>
      <w:lvlText w:val="%2)"/>
      <w:lvlJc w:val="left"/>
      <w:pPr>
        <w:ind w:left="1494" w:hanging="360"/>
      </w:pPr>
    </w:lvl>
    <w:lvl w:ilvl="2">
      <w:start w:val="1"/>
      <w:numFmt w:val="lowerRoman"/>
      <w:lvlText w:val="%3."/>
      <w:lvlJc w:val="right"/>
      <w:pPr>
        <w:ind w:left="2217" w:hanging="363"/>
      </w:pPr>
      <w:rPr>
        <w:rFonts w:hint="default"/>
      </w:rPr>
    </w:lvl>
    <w:lvl w:ilvl="3">
      <w:start w:val="1"/>
      <w:numFmt w:val="decimal"/>
      <w:lvlText w:val="%4."/>
      <w:lvlJc w:val="left"/>
      <w:pPr>
        <w:ind w:left="2937" w:hanging="363"/>
      </w:pPr>
      <w:rPr>
        <w:rFonts w:hint="default"/>
      </w:rPr>
    </w:lvl>
    <w:lvl w:ilvl="4">
      <w:start w:val="1"/>
      <w:numFmt w:val="lowerLetter"/>
      <w:lvlText w:val="%5."/>
      <w:lvlJc w:val="left"/>
      <w:pPr>
        <w:ind w:left="3657" w:hanging="363"/>
      </w:pPr>
      <w:rPr>
        <w:rFonts w:hint="default"/>
      </w:rPr>
    </w:lvl>
    <w:lvl w:ilvl="5">
      <w:start w:val="1"/>
      <w:numFmt w:val="lowerRoman"/>
      <w:lvlText w:val="%6."/>
      <w:lvlJc w:val="right"/>
      <w:pPr>
        <w:ind w:left="4377" w:hanging="363"/>
      </w:pPr>
      <w:rPr>
        <w:rFonts w:hint="default"/>
      </w:rPr>
    </w:lvl>
    <w:lvl w:ilvl="6">
      <w:start w:val="1"/>
      <w:numFmt w:val="decimal"/>
      <w:lvlText w:val="%7."/>
      <w:lvlJc w:val="left"/>
      <w:pPr>
        <w:ind w:left="5097" w:hanging="363"/>
      </w:pPr>
      <w:rPr>
        <w:rFonts w:hint="default"/>
      </w:rPr>
    </w:lvl>
    <w:lvl w:ilvl="7">
      <w:start w:val="1"/>
      <w:numFmt w:val="lowerLetter"/>
      <w:lvlText w:val="%8."/>
      <w:lvlJc w:val="left"/>
      <w:pPr>
        <w:ind w:left="5817" w:hanging="363"/>
      </w:pPr>
      <w:rPr>
        <w:rFonts w:hint="default"/>
      </w:rPr>
    </w:lvl>
    <w:lvl w:ilvl="8">
      <w:start w:val="1"/>
      <w:numFmt w:val="lowerRoman"/>
      <w:lvlText w:val="%9."/>
      <w:lvlJc w:val="right"/>
      <w:pPr>
        <w:ind w:left="6537" w:hanging="363"/>
      </w:pPr>
      <w:rPr>
        <w:rFonts w:hint="default"/>
      </w:rPr>
    </w:lvl>
  </w:abstractNum>
  <w:abstractNum w:abstractNumId="42" w15:restartNumberingAfterBreak="0">
    <w:nsid w:val="62AA6A45"/>
    <w:multiLevelType w:val="hybridMultilevel"/>
    <w:tmpl w:val="42A07FEA"/>
    <w:lvl w:ilvl="0" w:tplc="B2F4BE08">
      <w:start w:val="1"/>
      <w:numFmt w:val="decimal"/>
      <w:lvlText w:val="%1."/>
      <w:lvlJc w:val="left"/>
      <w:pPr>
        <w:ind w:left="836" w:hanging="348"/>
      </w:pPr>
      <w:rPr>
        <w:rFonts w:ascii="Inter" w:eastAsia="Times New Roman" w:hAnsi="Inter" w:cs="Times New Roman" w:hint="default"/>
        <w:b w:val="0"/>
        <w:bCs/>
        <w:w w:val="100"/>
        <w:sz w:val="21"/>
        <w:szCs w:val="21"/>
        <w:lang w:val="sk" w:eastAsia="sk" w:bidi="sk"/>
      </w:rPr>
    </w:lvl>
    <w:lvl w:ilvl="1" w:tplc="9D0427D0">
      <w:numFmt w:val="bullet"/>
      <w:lvlText w:val="•"/>
      <w:lvlJc w:val="left"/>
      <w:pPr>
        <w:ind w:left="1730" w:hanging="348"/>
      </w:pPr>
      <w:rPr>
        <w:rFonts w:hint="default"/>
        <w:lang w:val="sk" w:eastAsia="sk" w:bidi="sk"/>
      </w:rPr>
    </w:lvl>
    <w:lvl w:ilvl="2" w:tplc="BC0A816C">
      <w:numFmt w:val="bullet"/>
      <w:lvlText w:val="•"/>
      <w:lvlJc w:val="left"/>
      <w:pPr>
        <w:ind w:left="2621" w:hanging="348"/>
      </w:pPr>
      <w:rPr>
        <w:rFonts w:hint="default"/>
        <w:lang w:val="sk" w:eastAsia="sk" w:bidi="sk"/>
      </w:rPr>
    </w:lvl>
    <w:lvl w:ilvl="3" w:tplc="8014E9A4">
      <w:numFmt w:val="bullet"/>
      <w:lvlText w:val="•"/>
      <w:lvlJc w:val="left"/>
      <w:pPr>
        <w:ind w:left="3511" w:hanging="348"/>
      </w:pPr>
      <w:rPr>
        <w:rFonts w:hint="default"/>
        <w:lang w:val="sk" w:eastAsia="sk" w:bidi="sk"/>
      </w:rPr>
    </w:lvl>
    <w:lvl w:ilvl="4" w:tplc="C696E1C4">
      <w:numFmt w:val="bullet"/>
      <w:lvlText w:val="•"/>
      <w:lvlJc w:val="left"/>
      <w:pPr>
        <w:ind w:left="4402" w:hanging="348"/>
      </w:pPr>
      <w:rPr>
        <w:rFonts w:hint="default"/>
        <w:lang w:val="sk" w:eastAsia="sk" w:bidi="sk"/>
      </w:rPr>
    </w:lvl>
    <w:lvl w:ilvl="5" w:tplc="AE929472">
      <w:numFmt w:val="bullet"/>
      <w:lvlText w:val="•"/>
      <w:lvlJc w:val="left"/>
      <w:pPr>
        <w:ind w:left="5293" w:hanging="348"/>
      </w:pPr>
      <w:rPr>
        <w:rFonts w:hint="default"/>
        <w:lang w:val="sk" w:eastAsia="sk" w:bidi="sk"/>
      </w:rPr>
    </w:lvl>
    <w:lvl w:ilvl="6" w:tplc="662E4F7A">
      <w:numFmt w:val="bullet"/>
      <w:lvlText w:val="•"/>
      <w:lvlJc w:val="left"/>
      <w:pPr>
        <w:ind w:left="6183" w:hanging="348"/>
      </w:pPr>
      <w:rPr>
        <w:rFonts w:hint="default"/>
        <w:lang w:val="sk" w:eastAsia="sk" w:bidi="sk"/>
      </w:rPr>
    </w:lvl>
    <w:lvl w:ilvl="7" w:tplc="769E0320">
      <w:numFmt w:val="bullet"/>
      <w:lvlText w:val="•"/>
      <w:lvlJc w:val="left"/>
      <w:pPr>
        <w:ind w:left="7074" w:hanging="348"/>
      </w:pPr>
      <w:rPr>
        <w:rFonts w:hint="default"/>
        <w:lang w:val="sk" w:eastAsia="sk" w:bidi="sk"/>
      </w:rPr>
    </w:lvl>
    <w:lvl w:ilvl="8" w:tplc="3530FDD6">
      <w:numFmt w:val="bullet"/>
      <w:lvlText w:val="•"/>
      <w:lvlJc w:val="left"/>
      <w:pPr>
        <w:ind w:left="7965" w:hanging="348"/>
      </w:pPr>
      <w:rPr>
        <w:rFonts w:hint="default"/>
        <w:lang w:val="sk" w:eastAsia="sk" w:bidi="sk"/>
      </w:rPr>
    </w:lvl>
  </w:abstractNum>
  <w:abstractNum w:abstractNumId="43" w15:restartNumberingAfterBreak="0">
    <w:nsid w:val="62F170AF"/>
    <w:multiLevelType w:val="multilevel"/>
    <w:tmpl w:val="6BF4F04A"/>
    <w:lvl w:ilvl="0">
      <w:start w:val="1"/>
      <w:numFmt w:val="decimal"/>
      <w:lvlText w:val="%1."/>
      <w:lvlJc w:val="left"/>
      <w:pPr>
        <w:ind w:left="777" w:hanging="363"/>
      </w:pPr>
      <w:rPr>
        <w:rFonts w:hint="default"/>
        <w:b w:val="0"/>
        <w:bCs/>
      </w:rPr>
    </w:lvl>
    <w:lvl w:ilvl="1">
      <w:start w:val="1"/>
      <w:numFmt w:val="lowerLetter"/>
      <w:lvlText w:val="%2."/>
      <w:lvlJc w:val="left"/>
      <w:pPr>
        <w:ind w:left="1497" w:hanging="363"/>
      </w:pPr>
      <w:rPr>
        <w:rFonts w:hint="default"/>
      </w:rPr>
    </w:lvl>
    <w:lvl w:ilvl="2">
      <w:start w:val="1"/>
      <w:numFmt w:val="lowerRoman"/>
      <w:lvlText w:val="%3."/>
      <w:lvlJc w:val="right"/>
      <w:pPr>
        <w:ind w:left="2217" w:hanging="363"/>
      </w:pPr>
      <w:rPr>
        <w:rFonts w:hint="default"/>
      </w:rPr>
    </w:lvl>
    <w:lvl w:ilvl="3">
      <w:start w:val="1"/>
      <w:numFmt w:val="decimal"/>
      <w:lvlText w:val="%4."/>
      <w:lvlJc w:val="left"/>
      <w:pPr>
        <w:ind w:left="2937" w:hanging="363"/>
      </w:pPr>
      <w:rPr>
        <w:rFonts w:hint="default"/>
      </w:rPr>
    </w:lvl>
    <w:lvl w:ilvl="4">
      <w:start w:val="1"/>
      <w:numFmt w:val="lowerLetter"/>
      <w:lvlText w:val="%5."/>
      <w:lvlJc w:val="left"/>
      <w:pPr>
        <w:ind w:left="3657" w:hanging="363"/>
      </w:pPr>
      <w:rPr>
        <w:rFonts w:hint="default"/>
      </w:rPr>
    </w:lvl>
    <w:lvl w:ilvl="5">
      <w:start w:val="1"/>
      <w:numFmt w:val="lowerRoman"/>
      <w:lvlText w:val="%6."/>
      <w:lvlJc w:val="right"/>
      <w:pPr>
        <w:ind w:left="4377" w:hanging="363"/>
      </w:pPr>
      <w:rPr>
        <w:rFonts w:hint="default"/>
      </w:rPr>
    </w:lvl>
    <w:lvl w:ilvl="6">
      <w:start w:val="1"/>
      <w:numFmt w:val="decimal"/>
      <w:lvlText w:val="%7."/>
      <w:lvlJc w:val="left"/>
      <w:pPr>
        <w:ind w:left="5097" w:hanging="363"/>
      </w:pPr>
      <w:rPr>
        <w:rFonts w:hint="default"/>
      </w:rPr>
    </w:lvl>
    <w:lvl w:ilvl="7">
      <w:start w:val="1"/>
      <w:numFmt w:val="lowerLetter"/>
      <w:lvlText w:val="%8."/>
      <w:lvlJc w:val="left"/>
      <w:pPr>
        <w:ind w:left="5817" w:hanging="363"/>
      </w:pPr>
      <w:rPr>
        <w:rFonts w:hint="default"/>
      </w:rPr>
    </w:lvl>
    <w:lvl w:ilvl="8">
      <w:start w:val="1"/>
      <w:numFmt w:val="lowerRoman"/>
      <w:lvlText w:val="%9."/>
      <w:lvlJc w:val="right"/>
      <w:pPr>
        <w:ind w:left="6537" w:hanging="363"/>
      </w:pPr>
      <w:rPr>
        <w:rFonts w:hint="default"/>
      </w:rPr>
    </w:lvl>
  </w:abstractNum>
  <w:abstractNum w:abstractNumId="44" w15:restartNumberingAfterBreak="0">
    <w:nsid w:val="66995B0E"/>
    <w:multiLevelType w:val="hybridMultilevel"/>
    <w:tmpl w:val="87D8C8E2"/>
    <w:lvl w:ilvl="0" w:tplc="22661C54">
      <w:start w:val="1"/>
      <w:numFmt w:val="decimal"/>
      <w:lvlText w:val="%1."/>
      <w:lvlJc w:val="left"/>
      <w:pPr>
        <w:ind w:left="720" w:hanging="360"/>
      </w:pPr>
      <w:rPr>
        <w:rFonts w:ascii="Inter" w:hAnsi="Inter"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9967A1E"/>
    <w:multiLevelType w:val="hybridMultilevel"/>
    <w:tmpl w:val="D15AEDB8"/>
    <w:lvl w:ilvl="0" w:tplc="C7A0C57C">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46" w15:restartNumberingAfterBreak="0">
    <w:nsid w:val="6C3740C5"/>
    <w:multiLevelType w:val="multilevel"/>
    <w:tmpl w:val="34BA33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15:restartNumberingAfterBreak="0">
    <w:nsid w:val="79FB6B91"/>
    <w:multiLevelType w:val="hybridMultilevel"/>
    <w:tmpl w:val="CB4CA7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B56559E"/>
    <w:multiLevelType w:val="hybridMultilevel"/>
    <w:tmpl w:val="54F6E940"/>
    <w:lvl w:ilvl="0" w:tplc="3C501626">
      <w:start w:val="1"/>
      <w:numFmt w:val="decimal"/>
      <w:lvlText w:val="%1."/>
      <w:lvlJc w:val="left"/>
      <w:pPr>
        <w:ind w:left="720" w:hanging="360"/>
      </w:pPr>
      <w:rPr>
        <w:rFonts w:cs="Times New Roman" w:hint="default"/>
        <w:b w:val="0"/>
        <w:bCs/>
        <w:sz w:val="21"/>
        <w:szCs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8482633">
    <w:abstractNumId w:val="8"/>
  </w:num>
  <w:num w:numId="2" w16cid:durableId="1936741131">
    <w:abstractNumId w:val="43"/>
  </w:num>
  <w:num w:numId="3" w16cid:durableId="194511926">
    <w:abstractNumId w:val="7"/>
  </w:num>
  <w:num w:numId="4" w16cid:durableId="827596207">
    <w:abstractNumId w:val="15"/>
  </w:num>
  <w:num w:numId="5" w16cid:durableId="1997568110">
    <w:abstractNumId w:val="47"/>
  </w:num>
  <w:num w:numId="6" w16cid:durableId="1408380012">
    <w:abstractNumId w:val="28"/>
  </w:num>
  <w:num w:numId="7" w16cid:durableId="1253900434">
    <w:abstractNumId w:val="44"/>
  </w:num>
  <w:num w:numId="8" w16cid:durableId="113062597">
    <w:abstractNumId w:val="18"/>
  </w:num>
  <w:num w:numId="9" w16cid:durableId="1816608285">
    <w:abstractNumId w:val="10"/>
  </w:num>
  <w:num w:numId="10" w16cid:durableId="81226421">
    <w:abstractNumId w:val="39"/>
  </w:num>
  <w:num w:numId="11" w16cid:durableId="1480539166">
    <w:abstractNumId w:val="0"/>
  </w:num>
  <w:num w:numId="12" w16cid:durableId="1255357830">
    <w:abstractNumId w:val="40"/>
  </w:num>
  <w:num w:numId="13" w16cid:durableId="1870097374">
    <w:abstractNumId w:val="31"/>
  </w:num>
  <w:num w:numId="14" w16cid:durableId="1489249595">
    <w:abstractNumId w:val="9"/>
  </w:num>
  <w:num w:numId="15" w16cid:durableId="882253522">
    <w:abstractNumId w:val="36"/>
  </w:num>
  <w:num w:numId="16" w16cid:durableId="89160508">
    <w:abstractNumId w:val="48"/>
  </w:num>
  <w:num w:numId="17" w16cid:durableId="1388720651">
    <w:abstractNumId w:val="29"/>
  </w:num>
  <w:num w:numId="18" w16cid:durableId="1560940774">
    <w:abstractNumId w:val="1"/>
  </w:num>
  <w:num w:numId="19" w16cid:durableId="1973050306">
    <w:abstractNumId w:val="5"/>
  </w:num>
  <w:num w:numId="20" w16cid:durableId="2133474558">
    <w:abstractNumId w:val="2"/>
  </w:num>
  <w:num w:numId="21" w16cid:durableId="1610773459">
    <w:abstractNumId w:val="3"/>
  </w:num>
  <w:num w:numId="22" w16cid:durableId="247888071">
    <w:abstractNumId w:val="32"/>
  </w:num>
  <w:num w:numId="23" w16cid:durableId="1030103418">
    <w:abstractNumId w:val="33"/>
  </w:num>
  <w:num w:numId="24" w16cid:durableId="7108851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4548333">
    <w:abstractNumId w:val="46"/>
  </w:num>
  <w:num w:numId="26" w16cid:durableId="1523474756">
    <w:abstractNumId w:val="26"/>
  </w:num>
  <w:num w:numId="27" w16cid:durableId="285701068">
    <w:abstractNumId w:val="25"/>
  </w:num>
  <w:num w:numId="28" w16cid:durableId="264116760">
    <w:abstractNumId w:val="37"/>
  </w:num>
  <w:num w:numId="29" w16cid:durableId="1975327140">
    <w:abstractNumId w:val="16"/>
  </w:num>
  <w:num w:numId="30" w16cid:durableId="296227372">
    <w:abstractNumId w:val="35"/>
  </w:num>
  <w:num w:numId="31" w16cid:durableId="946157022">
    <w:abstractNumId w:val="34"/>
  </w:num>
  <w:num w:numId="32" w16cid:durableId="191960588">
    <w:abstractNumId w:val="41"/>
  </w:num>
  <w:num w:numId="33" w16cid:durableId="1892381136">
    <w:abstractNumId w:val="6"/>
  </w:num>
  <w:num w:numId="34" w16cid:durableId="1058240255">
    <w:abstractNumId w:val="19"/>
  </w:num>
  <w:num w:numId="35" w16cid:durableId="681782064">
    <w:abstractNumId w:val="17"/>
  </w:num>
  <w:num w:numId="36" w16cid:durableId="288439276">
    <w:abstractNumId w:val="12"/>
  </w:num>
  <w:num w:numId="37" w16cid:durableId="857307391">
    <w:abstractNumId w:val="13"/>
  </w:num>
  <w:num w:numId="38" w16cid:durableId="2023775208">
    <w:abstractNumId w:val="21"/>
  </w:num>
  <w:num w:numId="39" w16cid:durableId="1994405783">
    <w:abstractNumId w:val="27"/>
  </w:num>
  <w:num w:numId="40" w16cid:durableId="922184821">
    <w:abstractNumId w:val="42"/>
  </w:num>
  <w:num w:numId="41" w16cid:durableId="1772895551">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8211443">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6535101">
    <w:abstractNumId w:val="14"/>
  </w:num>
  <w:num w:numId="44" w16cid:durableId="648435856">
    <w:abstractNumId w:val="30"/>
  </w:num>
  <w:num w:numId="45" w16cid:durableId="13752294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94473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00661892">
    <w:abstractNumId w:val="4"/>
  </w:num>
  <w:num w:numId="48" w16cid:durableId="1704090982">
    <w:abstractNumId w:val="38"/>
  </w:num>
  <w:num w:numId="49" w16cid:durableId="676351708">
    <w:abstractNumId w:val="22"/>
  </w:num>
  <w:num w:numId="50" w16cid:durableId="11443962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B3"/>
    <w:rsid w:val="00044410"/>
    <w:rsid w:val="00057BAE"/>
    <w:rsid w:val="001C0760"/>
    <w:rsid w:val="001C07B3"/>
    <w:rsid w:val="00271B54"/>
    <w:rsid w:val="006E1232"/>
    <w:rsid w:val="00724FCB"/>
    <w:rsid w:val="00935A81"/>
    <w:rsid w:val="009B320B"/>
    <w:rsid w:val="00AC2CC5"/>
    <w:rsid w:val="00C85B48"/>
    <w:rsid w:val="00E87923"/>
    <w:rsid w:val="1A9C0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68E40"/>
  <w15:chartTrackingRefBased/>
  <w15:docId w15:val="{4D376517-E8ED-4013-B9F6-8FC4ED35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qFormat/>
    <w:rsid w:val="001C0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nhideWhenUsed/>
    <w:qFormat/>
    <w:rsid w:val="001C0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C07B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C07B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C07B3"/>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C07B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C07B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C07B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C07B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C07B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rsid w:val="001C07B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C07B3"/>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C07B3"/>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C07B3"/>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C07B3"/>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C07B3"/>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C07B3"/>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C07B3"/>
    <w:rPr>
      <w:rFonts w:eastAsiaTheme="majorEastAsia" w:cstheme="majorBidi"/>
      <w:color w:val="272727" w:themeColor="text1" w:themeTint="D8"/>
    </w:rPr>
  </w:style>
  <w:style w:type="paragraph" w:styleId="Nzov">
    <w:name w:val="Title"/>
    <w:basedOn w:val="Normlny"/>
    <w:next w:val="Normlny"/>
    <w:link w:val="NzovChar"/>
    <w:uiPriority w:val="10"/>
    <w:qFormat/>
    <w:rsid w:val="001C0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C07B3"/>
    <w:rPr>
      <w:rFonts w:asciiTheme="majorHAnsi" w:eastAsiaTheme="majorEastAsia" w:hAnsiTheme="majorHAnsi" w:cstheme="majorBidi"/>
      <w:spacing w:val="-10"/>
      <w:kern w:val="28"/>
      <w:sz w:val="56"/>
      <w:szCs w:val="56"/>
    </w:rPr>
  </w:style>
  <w:style w:type="paragraph" w:styleId="Podtitul">
    <w:name w:val="Subtitle"/>
    <w:aliases w:val="bold text"/>
    <w:basedOn w:val="Normlny"/>
    <w:next w:val="Normlny"/>
    <w:link w:val="PodtitulChar"/>
    <w:uiPriority w:val="11"/>
    <w:qFormat/>
    <w:rsid w:val="001C07B3"/>
    <w:pPr>
      <w:numPr>
        <w:ilvl w:val="1"/>
      </w:numPr>
    </w:pPr>
    <w:rPr>
      <w:rFonts w:eastAsiaTheme="majorEastAsia" w:cstheme="majorBidi"/>
      <w:color w:val="595959" w:themeColor="text1" w:themeTint="A6"/>
      <w:spacing w:val="15"/>
      <w:sz w:val="28"/>
      <w:szCs w:val="28"/>
    </w:rPr>
  </w:style>
  <w:style w:type="character" w:customStyle="1" w:styleId="PodtitulChar">
    <w:name w:val="Podtitul Char"/>
    <w:aliases w:val="bold text Char"/>
    <w:basedOn w:val="Predvolenpsmoodseku"/>
    <w:link w:val="Podtitul"/>
    <w:uiPriority w:val="11"/>
    <w:rsid w:val="001C07B3"/>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C07B3"/>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C07B3"/>
    <w:rPr>
      <w:i/>
      <w:iCs/>
      <w:color w:val="404040" w:themeColor="text1" w:themeTint="BF"/>
    </w:rPr>
  </w:style>
  <w:style w:type="paragraph" w:styleId="Odsekzoznamu">
    <w:name w:val="List Paragraph"/>
    <w:aliases w:val="Odrážky,Odstavec se seznamem1,Odsek a),body,Odsek zoznamu2,Bullet Number,lp1,lp11,List Paragraph11,Bullet 1,Use Case List Paragraph,Nad,Odstavec cíl se seznamem,Odstavec_muj,Bullet List,FooterText,numbered,List Paragraph1,Odsek,Bullet Lis"/>
    <w:basedOn w:val="Normlny"/>
    <w:link w:val="OdsekzoznamuChar"/>
    <w:uiPriority w:val="34"/>
    <w:qFormat/>
    <w:rsid w:val="001C07B3"/>
    <w:pPr>
      <w:ind w:left="720"/>
      <w:contextualSpacing/>
    </w:pPr>
  </w:style>
  <w:style w:type="character" w:styleId="Intenzvnezvraznenie">
    <w:name w:val="Intense Emphasis"/>
    <w:basedOn w:val="Predvolenpsmoodseku"/>
    <w:uiPriority w:val="21"/>
    <w:qFormat/>
    <w:rsid w:val="001C07B3"/>
    <w:rPr>
      <w:i/>
      <w:iCs/>
      <w:color w:val="0F4761" w:themeColor="accent1" w:themeShade="BF"/>
    </w:rPr>
  </w:style>
  <w:style w:type="paragraph" w:styleId="Zvraznencitcia">
    <w:name w:val="Intense Quote"/>
    <w:basedOn w:val="Normlny"/>
    <w:next w:val="Normlny"/>
    <w:link w:val="ZvraznencitciaChar"/>
    <w:uiPriority w:val="30"/>
    <w:qFormat/>
    <w:rsid w:val="001C0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C07B3"/>
    <w:rPr>
      <w:i/>
      <w:iCs/>
      <w:color w:val="0F4761" w:themeColor="accent1" w:themeShade="BF"/>
    </w:rPr>
  </w:style>
  <w:style w:type="character" w:styleId="Zvraznenodkaz">
    <w:name w:val="Intense Reference"/>
    <w:basedOn w:val="Predvolenpsmoodseku"/>
    <w:uiPriority w:val="32"/>
    <w:qFormat/>
    <w:rsid w:val="001C07B3"/>
    <w:rPr>
      <w:b/>
      <w:bCs/>
      <w:smallCaps/>
      <w:color w:val="0F4761" w:themeColor="accent1" w:themeShade="BF"/>
      <w:spacing w:val="5"/>
    </w:rPr>
  </w:style>
  <w:style w:type="numbering" w:customStyle="1" w:styleId="Bezzoznamu1">
    <w:name w:val="Bez zoznamu1"/>
    <w:next w:val="Bezzoznamu"/>
    <w:uiPriority w:val="99"/>
    <w:semiHidden/>
    <w:unhideWhenUsed/>
    <w:rsid w:val="001C07B3"/>
  </w:style>
  <w:style w:type="paragraph" w:styleId="Bezriadkovania">
    <w:name w:val="No Spacing"/>
    <w:uiPriority w:val="1"/>
    <w:qFormat/>
    <w:rsid w:val="001C07B3"/>
    <w:pPr>
      <w:suppressAutoHyphens/>
      <w:spacing w:after="0" w:line="240" w:lineRule="auto"/>
      <w:ind w:right="-57"/>
    </w:pPr>
    <w:rPr>
      <w:rFonts w:ascii="Cambria" w:eastAsia="Calibri" w:hAnsi="Cambria" w:cs="Cambria"/>
      <w:kern w:val="0"/>
      <w:lang w:val="en-US" w:eastAsia="ar-SA"/>
      <w14:ligatures w14:val="none"/>
    </w:rPr>
  </w:style>
  <w:style w:type="paragraph" w:styleId="Textbubliny">
    <w:name w:val="Balloon Text"/>
    <w:basedOn w:val="Normlny"/>
    <w:link w:val="TextbublinyChar"/>
    <w:uiPriority w:val="99"/>
    <w:semiHidden/>
    <w:unhideWhenUsed/>
    <w:rsid w:val="001C07B3"/>
    <w:pPr>
      <w:spacing w:after="0" w:line="240" w:lineRule="auto"/>
    </w:pPr>
    <w:rPr>
      <w:rFonts w:ascii="Segoe UI" w:eastAsia="Calibri" w:hAnsi="Segoe UI" w:cs="Segoe UI"/>
      <w:kern w:val="0"/>
      <w:sz w:val="18"/>
      <w:szCs w:val="18"/>
      <w14:ligatures w14:val="none"/>
    </w:rPr>
  </w:style>
  <w:style w:type="character" w:customStyle="1" w:styleId="TextbublinyChar">
    <w:name w:val="Text bubliny Char"/>
    <w:basedOn w:val="Predvolenpsmoodseku"/>
    <w:link w:val="Textbubliny"/>
    <w:uiPriority w:val="99"/>
    <w:semiHidden/>
    <w:rsid w:val="001C07B3"/>
    <w:rPr>
      <w:rFonts w:ascii="Segoe UI" w:eastAsia="Calibri" w:hAnsi="Segoe UI" w:cs="Segoe UI"/>
      <w:kern w:val="0"/>
      <w:sz w:val="18"/>
      <w:szCs w:val="18"/>
      <w14:ligatures w14:val="none"/>
    </w:rPr>
  </w:style>
  <w:style w:type="character" w:styleId="Odkaznakomentr">
    <w:name w:val="annotation reference"/>
    <w:basedOn w:val="Predvolenpsmoodseku"/>
    <w:uiPriority w:val="99"/>
    <w:unhideWhenUsed/>
    <w:rsid w:val="001C07B3"/>
    <w:rPr>
      <w:sz w:val="16"/>
      <w:szCs w:val="16"/>
    </w:rPr>
  </w:style>
  <w:style w:type="paragraph" w:styleId="Textkomentra">
    <w:name w:val="annotation text"/>
    <w:basedOn w:val="Normlny"/>
    <w:link w:val="TextkomentraChar"/>
    <w:uiPriority w:val="99"/>
    <w:unhideWhenUsed/>
    <w:rsid w:val="001C07B3"/>
    <w:pPr>
      <w:spacing w:line="240" w:lineRule="auto"/>
    </w:pPr>
    <w:rPr>
      <w:rFonts w:ascii="Calibri" w:eastAsia="Calibri" w:hAnsi="Calibri" w:cs="Times New Roman"/>
      <w:kern w:val="0"/>
      <w:sz w:val="20"/>
      <w:szCs w:val="20"/>
      <w14:ligatures w14:val="none"/>
    </w:rPr>
  </w:style>
  <w:style w:type="character" w:customStyle="1" w:styleId="TextkomentraChar">
    <w:name w:val="Text komentára Char"/>
    <w:basedOn w:val="Predvolenpsmoodseku"/>
    <w:link w:val="Textkomentra"/>
    <w:uiPriority w:val="99"/>
    <w:rsid w:val="001C07B3"/>
    <w:rPr>
      <w:rFonts w:ascii="Calibri" w:eastAsia="Calibri" w:hAnsi="Calibri"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1C07B3"/>
    <w:rPr>
      <w:b/>
      <w:bCs/>
    </w:rPr>
  </w:style>
  <w:style w:type="character" w:customStyle="1" w:styleId="PredmetkomentraChar">
    <w:name w:val="Predmet komentára Char"/>
    <w:basedOn w:val="TextkomentraChar"/>
    <w:link w:val="Predmetkomentra"/>
    <w:uiPriority w:val="99"/>
    <w:semiHidden/>
    <w:rsid w:val="001C07B3"/>
    <w:rPr>
      <w:rFonts w:ascii="Calibri" w:eastAsia="Calibri" w:hAnsi="Calibri" w:cs="Times New Roman"/>
      <w:b/>
      <w:bCs/>
      <w:kern w:val="0"/>
      <w:sz w:val="20"/>
      <w:szCs w:val="20"/>
      <w14:ligatures w14:val="none"/>
    </w:rPr>
  </w:style>
  <w:style w:type="paragraph" w:styleId="Revzia">
    <w:name w:val="Revision"/>
    <w:hidden/>
    <w:uiPriority w:val="99"/>
    <w:semiHidden/>
    <w:rsid w:val="001C07B3"/>
    <w:pPr>
      <w:spacing w:after="0" w:line="240" w:lineRule="auto"/>
    </w:pPr>
    <w:rPr>
      <w:rFonts w:ascii="Calibri" w:eastAsia="Calibri" w:hAnsi="Calibri" w:cs="Times New Roman"/>
      <w:kern w:val="0"/>
      <w14:ligatures w14:val="none"/>
    </w:rPr>
  </w:style>
  <w:style w:type="table" w:customStyle="1" w:styleId="Mriekatabuky1">
    <w:name w:val="Mriežka tabuľky1"/>
    <w:basedOn w:val="Normlnatabuka"/>
    <w:next w:val="Mriekatabuky"/>
    <w:uiPriority w:val="39"/>
    <w:rsid w:val="001C07B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ZkladnText">
    <w:name w:val="F2-ZákladnýText"/>
    <w:basedOn w:val="Normlny"/>
    <w:rsid w:val="001C07B3"/>
    <w:pPr>
      <w:spacing w:after="0" w:line="240" w:lineRule="auto"/>
      <w:jc w:val="both"/>
    </w:pPr>
    <w:rPr>
      <w:rFonts w:ascii="Times New Roman" w:eastAsia="Times New Roman" w:hAnsi="Times New Roman" w:cs="Times New Roman"/>
      <w:kern w:val="0"/>
      <w:sz w:val="24"/>
      <w:szCs w:val="20"/>
      <w:lang w:eastAsia="sk-SK"/>
      <w14:ligatures w14:val="none"/>
    </w:rPr>
  </w:style>
  <w:style w:type="paragraph" w:styleId="Zkladntext">
    <w:name w:val="Body Text"/>
    <w:basedOn w:val="Normlny"/>
    <w:link w:val="ZkladntextChar"/>
    <w:rsid w:val="001C07B3"/>
    <w:pPr>
      <w:spacing w:after="0" w:line="240" w:lineRule="auto"/>
      <w:jc w:val="both"/>
    </w:pPr>
    <w:rPr>
      <w:rFonts w:ascii="Times New Roman" w:eastAsia="Times New Roman" w:hAnsi="Times New Roman" w:cs="Times New Roman"/>
      <w:kern w:val="0"/>
      <w:sz w:val="24"/>
      <w:szCs w:val="24"/>
      <w:lang w:eastAsia="sk-SK"/>
      <w14:ligatures w14:val="none"/>
    </w:rPr>
  </w:style>
  <w:style w:type="character" w:customStyle="1" w:styleId="ZkladntextChar">
    <w:name w:val="Základný text Char"/>
    <w:basedOn w:val="Predvolenpsmoodseku"/>
    <w:link w:val="Zkladntext"/>
    <w:rsid w:val="001C07B3"/>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semiHidden/>
    <w:unhideWhenUsed/>
    <w:rsid w:val="001C07B3"/>
    <w:pPr>
      <w:spacing w:after="120" w:line="276" w:lineRule="auto"/>
      <w:ind w:left="283"/>
      <w:jc w:val="both"/>
    </w:pPr>
    <w:rPr>
      <w:rFonts w:ascii="Arial Narrow" w:eastAsia="Times New Roman" w:hAnsi="Arial Narrow" w:cs="Times New Roman"/>
      <w:kern w:val="0"/>
      <w:sz w:val="21"/>
      <w:lang w:eastAsia="sk-SK"/>
      <w14:ligatures w14:val="none"/>
    </w:rPr>
  </w:style>
  <w:style w:type="character" w:customStyle="1" w:styleId="ZarkazkladnhotextuChar">
    <w:name w:val="Zarážka základného textu Char"/>
    <w:basedOn w:val="Predvolenpsmoodseku"/>
    <w:link w:val="Zarkazkladnhotextu"/>
    <w:uiPriority w:val="99"/>
    <w:semiHidden/>
    <w:rsid w:val="001C07B3"/>
    <w:rPr>
      <w:rFonts w:ascii="Arial Narrow" w:eastAsia="Times New Roman" w:hAnsi="Arial Narrow" w:cs="Times New Roman"/>
      <w:kern w:val="0"/>
      <w:sz w:val="21"/>
      <w:lang w:eastAsia="sk-SK"/>
      <w14:ligatures w14:val="none"/>
    </w:rPr>
  </w:style>
  <w:style w:type="paragraph" w:styleId="Hlavika">
    <w:name w:val="header"/>
    <w:basedOn w:val="Normlny"/>
    <w:link w:val="HlavikaChar"/>
    <w:uiPriority w:val="99"/>
    <w:unhideWhenUsed/>
    <w:rsid w:val="001C07B3"/>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HlavikaChar">
    <w:name w:val="Hlavička Char"/>
    <w:basedOn w:val="Predvolenpsmoodseku"/>
    <w:link w:val="Hlavika"/>
    <w:uiPriority w:val="99"/>
    <w:rsid w:val="001C07B3"/>
    <w:rPr>
      <w:rFonts w:ascii="Calibri" w:eastAsia="Calibri" w:hAnsi="Calibri" w:cs="Times New Roman"/>
      <w:kern w:val="0"/>
      <w14:ligatures w14:val="none"/>
    </w:rPr>
  </w:style>
  <w:style w:type="paragraph" w:styleId="Pta">
    <w:name w:val="footer"/>
    <w:basedOn w:val="Normlny"/>
    <w:link w:val="PtaChar"/>
    <w:uiPriority w:val="99"/>
    <w:unhideWhenUsed/>
    <w:rsid w:val="001C07B3"/>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PtaChar">
    <w:name w:val="Päta Char"/>
    <w:basedOn w:val="Predvolenpsmoodseku"/>
    <w:link w:val="Pta"/>
    <w:uiPriority w:val="99"/>
    <w:rsid w:val="001C07B3"/>
    <w:rPr>
      <w:rFonts w:ascii="Calibri" w:eastAsia="Calibri" w:hAnsi="Calibri" w:cs="Times New Roman"/>
      <w:kern w:val="0"/>
      <w14:ligatures w14:val="none"/>
    </w:rPr>
  </w:style>
  <w:style w:type="character" w:customStyle="1" w:styleId="Hypertextovprepojenie1">
    <w:name w:val="Hypertextové prepojenie1"/>
    <w:basedOn w:val="Predvolenpsmoodseku"/>
    <w:uiPriority w:val="99"/>
    <w:unhideWhenUsed/>
    <w:rsid w:val="001C07B3"/>
    <w:rPr>
      <w:color w:val="0563C1"/>
      <w:u w:val="single"/>
    </w:rPr>
  </w:style>
  <w:style w:type="character" w:styleId="Nevyrieenzmienka">
    <w:name w:val="Unresolved Mention"/>
    <w:basedOn w:val="Predvolenpsmoodseku"/>
    <w:uiPriority w:val="99"/>
    <w:semiHidden/>
    <w:unhideWhenUsed/>
    <w:rsid w:val="001C07B3"/>
    <w:rPr>
      <w:color w:val="605E5C"/>
      <w:shd w:val="clear" w:color="auto" w:fill="E1DFDD"/>
    </w:rPr>
  </w:style>
  <w:style w:type="character" w:customStyle="1" w:styleId="OdsekzoznamuChar">
    <w:name w:val="Odsek zoznamu Char"/>
    <w:aliases w:val="Odrážky Char,Odstavec se seznamem1 Char,Odsek a) Char,body Char,Odsek zoznamu2 Char,Bullet Number Char,lp1 Char,lp11 Char,List Paragraph11 Char,Bullet 1 Char,Use Case List Paragraph Char,Nad Char,Odstavec cíl se seznamem Char"/>
    <w:basedOn w:val="Predvolenpsmoodseku"/>
    <w:link w:val="Odsekzoznamu"/>
    <w:uiPriority w:val="34"/>
    <w:qFormat/>
    <w:locked/>
    <w:rsid w:val="001C07B3"/>
  </w:style>
  <w:style w:type="character" w:customStyle="1" w:styleId="PouitHypertextovPrepojenie1">
    <w:name w:val="PoužitéHypertextovéPrepojenie1"/>
    <w:basedOn w:val="Predvolenpsmoodseku"/>
    <w:uiPriority w:val="99"/>
    <w:semiHidden/>
    <w:unhideWhenUsed/>
    <w:rsid w:val="001C07B3"/>
    <w:rPr>
      <w:color w:val="954F72"/>
      <w:u w:val="single"/>
    </w:rPr>
  </w:style>
  <w:style w:type="paragraph" w:customStyle="1" w:styleId="tl1">
    <w:name w:val="Štýl1"/>
    <w:basedOn w:val="Normlny"/>
    <w:autoRedefine/>
    <w:qFormat/>
    <w:rsid w:val="001C07B3"/>
    <w:pPr>
      <w:widowControl w:val="0"/>
      <w:numPr>
        <w:numId w:val="28"/>
      </w:numPr>
      <w:suppressAutoHyphens/>
      <w:spacing w:after="0" w:line="240" w:lineRule="auto"/>
      <w:jc w:val="both"/>
    </w:pPr>
    <w:rPr>
      <w:rFonts w:ascii="Arial Narrow" w:eastAsia="Calibri" w:hAnsi="Arial Narrow"/>
      <w:kern w:val="0"/>
      <w:sz w:val="21"/>
      <w:szCs w:val="21"/>
      <w14:ligatures w14:val="none"/>
    </w:rPr>
  </w:style>
  <w:style w:type="paragraph" w:customStyle="1" w:styleId="Default">
    <w:name w:val="Default"/>
    <w:qFormat/>
    <w:rsid w:val="001C07B3"/>
    <w:pPr>
      <w:widowControl w:val="0"/>
      <w:autoSpaceDE w:val="0"/>
      <w:autoSpaceDN w:val="0"/>
      <w:adjustRightInd w:val="0"/>
      <w:spacing w:after="0" w:line="240" w:lineRule="auto"/>
    </w:pPr>
    <w:rPr>
      <w:rFonts w:ascii="Merriweather Sans" w:eastAsia="Times New Roman" w:hAnsi="Merriweather Sans" w:cs="Merriweather Sans"/>
      <w:color w:val="000000"/>
      <w:kern w:val="0"/>
      <w:sz w:val="24"/>
      <w:szCs w:val="24"/>
      <w:lang w:eastAsia="sk-SK"/>
      <w14:ligatures w14:val="none"/>
    </w:rPr>
  </w:style>
  <w:style w:type="character" w:customStyle="1" w:styleId="normaltextrun1">
    <w:name w:val="normaltextrun1"/>
    <w:rsid w:val="001C07B3"/>
  </w:style>
  <w:style w:type="character" w:customStyle="1" w:styleId="CharStyle5">
    <w:name w:val="Char Style 5"/>
    <w:basedOn w:val="Predvolenpsmoodseku"/>
    <w:link w:val="Style4"/>
    <w:uiPriority w:val="99"/>
    <w:locked/>
    <w:rsid w:val="001C07B3"/>
    <w:rPr>
      <w:rFonts w:ascii="Arial" w:hAnsi="Arial" w:cs="Arial"/>
      <w:sz w:val="18"/>
      <w:szCs w:val="18"/>
      <w:shd w:val="clear" w:color="auto" w:fill="FFFFFF"/>
    </w:rPr>
  </w:style>
  <w:style w:type="paragraph" w:customStyle="1" w:styleId="Style4">
    <w:name w:val="Style 4"/>
    <w:basedOn w:val="Normlny"/>
    <w:link w:val="CharStyle5"/>
    <w:uiPriority w:val="99"/>
    <w:rsid w:val="001C07B3"/>
    <w:pPr>
      <w:widowControl w:val="0"/>
      <w:shd w:val="clear" w:color="auto" w:fill="FFFFFF"/>
      <w:spacing w:before="60" w:after="0" w:line="240" w:lineRule="exact"/>
      <w:ind w:hanging="580"/>
      <w:jc w:val="center"/>
    </w:pPr>
    <w:rPr>
      <w:rFonts w:ascii="Arial" w:hAnsi="Arial" w:cs="Arial"/>
      <w:sz w:val="18"/>
      <w:szCs w:val="18"/>
    </w:rPr>
  </w:style>
  <w:style w:type="paragraph" w:customStyle="1" w:styleId="paragraph">
    <w:name w:val="paragraph"/>
    <w:basedOn w:val="Normlny"/>
    <w:qFormat/>
    <w:rsid w:val="001C07B3"/>
    <w:pPr>
      <w:spacing w:before="100" w:beforeAutospacing="1" w:after="100" w:afterAutospacing="1" w:line="240" w:lineRule="auto"/>
    </w:pPr>
    <w:rPr>
      <w:rFonts w:ascii="Calibri" w:hAnsi="Calibri" w:cs="Calibri"/>
      <w:kern w:val="0"/>
      <w:lang w:eastAsia="sk-SK"/>
      <w14:ligatures w14:val="none"/>
    </w:rPr>
  </w:style>
  <w:style w:type="table" w:styleId="Mriekatabuky">
    <w:name w:val="Table Grid"/>
    <w:basedOn w:val="Normlnatabuka"/>
    <w:uiPriority w:val="39"/>
    <w:rsid w:val="001C0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1C07B3"/>
    <w:rPr>
      <w:color w:val="467886" w:themeColor="hyperlink"/>
      <w:u w:val="single"/>
    </w:rPr>
  </w:style>
  <w:style w:type="character" w:styleId="PouitHypertextovPrepojenie">
    <w:name w:val="FollowedHyperlink"/>
    <w:basedOn w:val="Predvolenpsmoodseku"/>
    <w:uiPriority w:val="99"/>
    <w:semiHidden/>
    <w:unhideWhenUsed/>
    <w:rsid w:val="001C07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b.sk/manual-verejnych-priestorov/principy-a-standardy/" TargetMode="External"/><Relationship Id="rId3" Type="http://schemas.openxmlformats.org/officeDocument/2006/relationships/settings" Target="settings.xml"/><Relationship Id="rId7" Type="http://schemas.openxmlformats.org/officeDocument/2006/relationships/hyperlink" Target="https://bratislava.sk/doprava-a-mapy/sprava-a-udrzba-komunikacii/manual-asfaltova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ancnasprava.sk/_img/pfsedit/Dokumenty_PFS/Profesionalna_zona/Dane/Metodicke_usmernenia/Nepriame_dane/2015/2015.12.14_stavby.pdf" TargetMode="External"/><Relationship Id="rId11" Type="http://schemas.openxmlformats.org/officeDocument/2006/relationships/theme" Target="theme/theme1.xml"/><Relationship Id="rId5" Type="http://schemas.openxmlformats.org/officeDocument/2006/relationships/hyperlink" Target="http://www.vssr.sk/main/goto.ashx?t=27&amp;p=4438917&amp;f=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aler.jurcak@bratislav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16668</Words>
  <Characters>95010</Characters>
  <Application>Microsoft Office Word</Application>
  <DocSecurity>0</DocSecurity>
  <Lines>791</Lines>
  <Paragraphs>222</Paragraphs>
  <ScaleCrop>false</ScaleCrop>
  <Company/>
  <LinksUpToDate>false</LinksUpToDate>
  <CharactersWithSpaces>111456</CharactersWithSpaces>
  <SharedDoc>false</SharedDoc>
  <HLinks>
    <vt:vector size="30" baseType="variant">
      <vt:variant>
        <vt:i4>3473475</vt:i4>
      </vt:variant>
      <vt:variant>
        <vt:i4>15</vt:i4>
      </vt:variant>
      <vt:variant>
        <vt:i4>0</vt:i4>
      </vt:variant>
      <vt:variant>
        <vt:i4>5</vt:i4>
      </vt:variant>
      <vt:variant>
        <vt:lpwstr>mailto:valer.jurcak@bratislava.sk</vt:lpwstr>
      </vt:variant>
      <vt:variant>
        <vt:lpwstr/>
      </vt:variant>
      <vt:variant>
        <vt:i4>983105</vt:i4>
      </vt:variant>
      <vt:variant>
        <vt:i4>12</vt:i4>
      </vt:variant>
      <vt:variant>
        <vt:i4>0</vt:i4>
      </vt:variant>
      <vt:variant>
        <vt:i4>5</vt:i4>
      </vt:variant>
      <vt:variant>
        <vt:lpwstr>https://mib.sk/manual-verejnych-priestorov/principy-a-standardy/</vt:lpwstr>
      </vt:variant>
      <vt:variant>
        <vt:lpwstr/>
      </vt:variant>
      <vt:variant>
        <vt:i4>1704011</vt:i4>
      </vt:variant>
      <vt:variant>
        <vt:i4>9</vt:i4>
      </vt:variant>
      <vt:variant>
        <vt:i4>0</vt:i4>
      </vt:variant>
      <vt:variant>
        <vt:i4>5</vt:i4>
      </vt:variant>
      <vt:variant>
        <vt:lpwstr>https://bratislava.sk/doprava-a-mapy/sprava-a-udrzba-komunikacii/manual-asfaltovania</vt:lpwstr>
      </vt:variant>
      <vt:variant>
        <vt:lpwstr/>
      </vt:variant>
      <vt:variant>
        <vt:i4>5701653</vt:i4>
      </vt:variant>
      <vt:variant>
        <vt:i4>6</vt:i4>
      </vt:variant>
      <vt:variant>
        <vt:i4>0</vt:i4>
      </vt:variant>
      <vt:variant>
        <vt:i4>5</vt:i4>
      </vt:variant>
      <vt:variant>
        <vt:lpwstr>https://www.financnasprava.sk/_img/pfsedit/Dokumenty_PFS/Profesionalna_zona/Dane/Metodicke_usmernenia/Nepriame_dane/2015/2015.12.14_stavby.pdf</vt:lpwstr>
      </vt:variant>
      <vt:variant>
        <vt:lpwstr/>
      </vt:variant>
      <vt:variant>
        <vt:i4>5308495</vt:i4>
      </vt:variant>
      <vt:variant>
        <vt:i4>0</vt:i4>
      </vt:variant>
      <vt:variant>
        <vt:i4>0</vt:i4>
      </vt:variant>
      <vt:variant>
        <vt:i4>5</vt:i4>
      </vt:variant>
      <vt:variant>
        <vt:lpwstr>http://www.vssr.sk/main/goto.ashx?t=27&amp;p=4438917&amp;f=2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Čibová Michaela</dc:creator>
  <cp:keywords/>
  <dc:description/>
  <cp:lastModifiedBy>Drevová Adriana, Ing</cp:lastModifiedBy>
  <cp:revision>4</cp:revision>
  <dcterms:created xsi:type="dcterms:W3CDTF">2025-12-04T16:35:00Z</dcterms:created>
  <dcterms:modified xsi:type="dcterms:W3CDTF">2025-12-04T16:37:00Z</dcterms:modified>
</cp:coreProperties>
</file>