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B0FE" w14:textId="75B7D498" w:rsidR="00EE0624" w:rsidRDefault="00EE0624" w:rsidP="00EE0624">
      <w:pPr>
        <w:rPr>
          <w:b/>
          <w:bCs/>
        </w:rPr>
      </w:pPr>
      <w:r w:rsidRPr="004454A4">
        <w:rPr>
          <w:b/>
          <w:bCs/>
        </w:rPr>
        <w:t>Opis predmetu zákazky</w:t>
      </w:r>
      <w:r w:rsidR="005B73EB" w:rsidRPr="004454A4">
        <w:rPr>
          <w:b/>
          <w:bCs/>
        </w:rPr>
        <w:t xml:space="preserve"> </w:t>
      </w:r>
      <w:r w:rsidR="006E3AF1">
        <w:rPr>
          <w:b/>
          <w:bCs/>
        </w:rPr>
        <w:t xml:space="preserve">- </w:t>
      </w:r>
      <w:r w:rsidR="006E3AF1" w:rsidRPr="006E3AF1">
        <w:rPr>
          <w:b/>
          <w:bCs/>
        </w:rPr>
        <w:t>Poskytovanie finančných služieb – spätný leasing</w:t>
      </w:r>
      <w:r w:rsidR="006E3AF1">
        <w:rPr>
          <w:b/>
          <w:bCs/>
        </w:rPr>
        <w:t xml:space="preserve"> </w:t>
      </w:r>
      <w:r w:rsidR="00BC46C1">
        <w:rPr>
          <w:b/>
          <w:bCs/>
        </w:rPr>
        <w:t xml:space="preserve"> </w:t>
      </w:r>
    </w:p>
    <w:p w14:paraId="08FD2E95" w14:textId="77777777" w:rsidR="00746D62" w:rsidRPr="004454A4" w:rsidRDefault="00746D62" w:rsidP="00EE0624">
      <w:pPr>
        <w:rPr>
          <w:b/>
          <w:bCs/>
        </w:rPr>
      </w:pPr>
    </w:p>
    <w:p w14:paraId="28974D9E" w14:textId="0BD6BCC1" w:rsidR="00EE0624" w:rsidRPr="00EE0624" w:rsidRDefault="00EE0624" w:rsidP="004454A4">
      <w:pPr>
        <w:spacing w:after="240" w:line="240" w:lineRule="auto"/>
        <w:jc w:val="both"/>
      </w:pPr>
      <w:r w:rsidRPr="00EE0624">
        <w:t xml:space="preserve">Predmetom zákazky je poskytnutie </w:t>
      </w:r>
      <w:r w:rsidRPr="00EE0624">
        <w:rPr>
          <w:b/>
          <w:bCs/>
        </w:rPr>
        <w:t>spätného leasingu</w:t>
      </w:r>
      <w:r w:rsidRPr="00EE0624">
        <w:t xml:space="preserve"> na nákup</w:t>
      </w:r>
      <w:r w:rsidR="00FD4E5F">
        <w:t xml:space="preserve"> </w:t>
      </w:r>
      <w:r w:rsidRPr="00EE0624">
        <w:t xml:space="preserve">DHM </w:t>
      </w:r>
      <w:r w:rsidR="00827BE4">
        <w:t>(</w:t>
      </w:r>
      <w:r w:rsidRPr="00EE0624">
        <w:t xml:space="preserve">nákladných vozidiel </w:t>
      </w:r>
      <w:r w:rsidR="00827BE4">
        <w:t xml:space="preserve">a mechanizmov) </w:t>
      </w:r>
      <w:r w:rsidRPr="00EE0624">
        <w:t>s následným odkúpením DHM</w:t>
      </w:r>
      <w:r w:rsidR="00FD4E5F">
        <w:t xml:space="preserve"> </w:t>
      </w:r>
      <w:r w:rsidRPr="00EE0624">
        <w:t>prevažne nákladných vozidiel za zostatkovú cenu (poplatok za prevod vlastníctva).</w:t>
      </w:r>
    </w:p>
    <w:p w14:paraId="4F897586" w14:textId="4D502BBF" w:rsidR="00EE0624" w:rsidRPr="00EE0624" w:rsidRDefault="00EE0624" w:rsidP="004454A4">
      <w:pPr>
        <w:spacing w:after="240" w:line="240" w:lineRule="auto"/>
        <w:jc w:val="both"/>
      </w:pPr>
      <w:r w:rsidRPr="00EE0624">
        <w:t xml:space="preserve">Predpokladaná celková obstarávacia cena DHM je vo výške </w:t>
      </w:r>
      <w:r w:rsidR="001C3245" w:rsidRPr="003E233E">
        <w:rPr>
          <w:b/>
          <w:bCs/>
        </w:rPr>
        <w:t>8</w:t>
      </w:r>
      <w:r w:rsidRPr="003E233E">
        <w:rPr>
          <w:b/>
          <w:bCs/>
        </w:rPr>
        <w:t>.</w:t>
      </w:r>
      <w:r w:rsidR="003E233E" w:rsidRPr="003E233E">
        <w:rPr>
          <w:b/>
          <w:bCs/>
        </w:rPr>
        <w:t>415</w:t>
      </w:r>
      <w:r w:rsidRPr="003E233E">
        <w:rPr>
          <w:b/>
          <w:bCs/>
        </w:rPr>
        <w:t>.</w:t>
      </w:r>
      <w:r w:rsidR="003E233E" w:rsidRPr="003E233E">
        <w:rPr>
          <w:b/>
          <w:bCs/>
        </w:rPr>
        <w:t>000,00</w:t>
      </w:r>
      <w:r w:rsidRPr="003E233E">
        <w:t xml:space="preserve"> </w:t>
      </w:r>
      <w:r w:rsidR="001C3245">
        <w:t>€</w:t>
      </w:r>
      <w:r w:rsidRPr="00EE0624">
        <w:t xml:space="preserve"> bez DPH</w:t>
      </w:r>
      <w:r w:rsidR="00B96984">
        <w:t xml:space="preserve"> (odhad)</w:t>
      </w:r>
      <w:r w:rsidRPr="00EE0624">
        <w:t>.</w:t>
      </w:r>
      <w:r w:rsidR="00214849">
        <w:t xml:space="preserve"> </w:t>
      </w:r>
      <w:r w:rsidR="00FC350C">
        <w:t xml:space="preserve">Celkovo plánujeme </w:t>
      </w:r>
      <w:proofErr w:type="spellStart"/>
      <w:r w:rsidR="00FC350C">
        <w:t>prefinancovať</w:t>
      </w:r>
      <w:proofErr w:type="spellEnd"/>
      <w:r w:rsidR="00FC350C">
        <w:t xml:space="preserve"> 42 kusov vozidiel a mechanizmov</w:t>
      </w:r>
      <w:r w:rsidR="00214849">
        <w:t>.</w:t>
      </w:r>
    </w:p>
    <w:p w14:paraId="06B297CD" w14:textId="0D35ED56" w:rsidR="00EE0624" w:rsidRPr="00EE0624" w:rsidRDefault="002313CA" w:rsidP="004454A4">
      <w:pPr>
        <w:spacing w:after="240" w:line="240" w:lineRule="auto"/>
        <w:jc w:val="both"/>
      </w:pPr>
      <w:r>
        <w:t xml:space="preserve">Výsledkom verejného obstarávania bude </w:t>
      </w:r>
      <w:r w:rsidR="0035429B">
        <w:rPr>
          <w:b/>
          <w:bCs/>
        </w:rPr>
        <w:t>r</w:t>
      </w:r>
      <w:r>
        <w:rPr>
          <w:b/>
          <w:bCs/>
        </w:rPr>
        <w:t xml:space="preserve">ámcová dohoda o poskytovaní spätného leasingu </w:t>
      </w:r>
      <w:r w:rsidRPr="007742F6">
        <w:rPr>
          <w:b/>
          <w:bCs/>
        </w:rPr>
        <w:t xml:space="preserve"> </w:t>
      </w:r>
      <w:r w:rsidRPr="00EE0624">
        <w:t xml:space="preserve">na dobu </w:t>
      </w:r>
      <w:r>
        <w:t>24</w:t>
      </w:r>
      <w:r w:rsidRPr="00EE0624">
        <w:t xml:space="preserve"> mesiacov </w:t>
      </w:r>
      <w:r>
        <w:t xml:space="preserve">. </w:t>
      </w:r>
      <w:r w:rsidR="00EE0624" w:rsidRPr="00EE0624">
        <w:t xml:space="preserve">Na každý predmet leasingu bude uzavretá </w:t>
      </w:r>
      <w:r w:rsidR="0035429B" w:rsidRPr="007F59CF">
        <w:rPr>
          <w:b/>
          <w:bCs/>
        </w:rPr>
        <w:t>individuálna (leasingová) zmluva</w:t>
      </w:r>
      <w:r w:rsidR="0035429B" w:rsidRPr="00EE0624" w:rsidDel="0035429B">
        <w:rPr>
          <w:b/>
          <w:bCs/>
        </w:rPr>
        <w:t xml:space="preserve"> </w:t>
      </w:r>
      <w:r w:rsidR="00EE0624" w:rsidRPr="00EE0624">
        <w:rPr>
          <w:b/>
          <w:bCs/>
        </w:rPr>
        <w:t>zmluva</w:t>
      </w:r>
      <w:r w:rsidR="00EE0624" w:rsidRPr="00EE0624">
        <w:t xml:space="preserve"> na dobu 48</w:t>
      </w:r>
      <w:r w:rsidR="00FD4E5F">
        <w:t xml:space="preserve"> </w:t>
      </w:r>
      <w:r w:rsidR="00EE0624" w:rsidRPr="00EE0624">
        <w:t>mesiacov. Spôsob a lehota na uzavretie leasingovej zmluvy sú upravené v</w:t>
      </w:r>
      <w:r w:rsidR="00FD4E5F">
        <w:t> </w:t>
      </w:r>
      <w:r w:rsidR="00EE0624" w:rsidRPr="00EE0624">
        <w:t>návrhu</w:t>
      </w:r>
      <w:r w:rsidR="00FD4E5F">
        <w:t xml:space="preserve"> </w:t>
      </w:r>
      <w:r w:rsidR="00EE0624" w:rsidRPr="00EE0624">
        <w:t>rámcovej dohody o poskytovaní finančného leasingu a spätného leasingu.</w:t>
      </w:r>
    </w:p>
    <w:p w14:paraId="2F2B19DC" w14:textId="7574B230" w:rsidR="00EE0624" w:rsidRPr="00EE0624" w:rsidRDefault="00EE0624" w:rsidP="004454A4">
      <w:pPr>
        <w:spacing w:after="240" w:line="240" w:lineRule="auto"/>
        <w:jc w:val="both"/>
      </w:pPr>
      <w:r w:rsidRPr="00EE0624">
        <w:rPr>
          <w:b/>
          <w:bCs/>
        </w:rPr>
        <w:t>Akontácia</w:t>
      </w:r>
      <w:r w:rsidRPr="00EE0624">
        <w:t xml:space="preserve"> (1.splátka) bude v každom jednotlivom prípade </w:t>
      </w:r>
      <w:r w:rsidRPr="00EE0624">
        <w:rPr>
          <w:b/>
          <w:bCs/>
        </w:rPr>
        <w:t>0,00% z obstarávacej ceny</w:t>
      </w:r>
      <w:r w:rsidR="00FD4E5F">
        <w:t xml:space="preserve"> </w:t>
      </w:r>
      <w:r w:rsidRPr="00EE0624">
        <w:t>nákladného vozidla.</w:t>
      </w:r>
    </w:p>
    <w:p w14:paraId="238BC81E" w14:textId="77777777" w:rsidR="00EE0624" w:rsidRPr="00EE0624" w:rsidRDefault="00EE0624" w:rsidP="004454A4">
      <w:pPr>
        <w:spacing w:after="240" w:line="240" w:lineRule="auto"/>
        <w:jc w:val="both"/>
      </w:pPr>
      <w:r w:rsidRPr="00EE0624">
        <w:t xml:space="preserve">Leasingové splátky budú hradené </w:t>
      </w:r>
      <w:r w:rsidRPr="00EE0624">
        <w:rPr>
          <w:b/>
          <w:bCs/>
        </w:rPr>
        <w:t>mesačne</w:t>
      </w:r>
      <w:r w:rsidRPr="00EE0624">
        <w:t>.</w:t>
      </w:r>
    </w:p>
    <w:p w14:paraId="4488ED68" w14:textId="6044700E" w:rsidR="00EE0624" w:rsidRPr="00EE0624" w:rsidRDefault="00EE0624" w:rsidP="004454A4">
      <w:pPr>
        <w:spacing w:after="240" w:line="240" w:lineRule="auto"/>
        <w:jc w:val="both"/>
      </w:pPr>
      <w:r w:rsidRPr="00EE0624">
        <w:rPr>
          <w:b/>
          <w:bCs/>
        </w:rPr>
        <w:t>Poplatok</w:t>
      </w:r>
      <w:r w:rsidRPr="00EE0624">
        <w:t xml:space="preserve"> za uzatvorenie leasingovej zmluvy je </w:t>
      </w:r>
      <w:r w:rsidRPr="00EE0624">
        <w:rPr>
          <w:b/>
          <w:bCs/>
        </w:rPr>
        <w:t xml:space="preserve">0,00 </w:t>
      </w:r>
      <w:r w:rsidR="001C3245">
        <w:t xml:space="preserve">€ </w:t>
      </w:r>
      <w:r w:rsidRPr="00EE0624">
        <w:t>bez DPH.</w:t>
      </w:r>
    </w:p>
    <w:p w14:paraId="65FDF27A" w14:textId="6791D27A" w:rsidR="00EE0624" w:rsidRPr="00EE0624" w:rsidRDefault="00EE0624" w:rsidP="004454A4">
      <w:pPr>
        <w:spacing w:after="240" w:line="240" w:lineRule="auto"/>
        <w:jc w:val="both"/>
      </w:pPr>
      <w:r w:rsidRPr="00EE0624">
        <w:rPr>
          <w:b/>
          <w:bCs/>
        </w:rPr>
        <w:t>Poplatok</w:t>
      </w:r>
      <w:r w:rsidRPr="00EE0624">
        <w:t xml:space="preserve"> za </w:t>
      </w:r>
      <w:r w:rsidRPr="00EE0624">
        <w:rPr>
          <w:b/>
          <w:bCs/>
        </w:rPr>
        <w:t>prevod vlastníctva</w:t>
      </w:r>
      <w:r w:rsidRPr="00EE0624">
        <w:t xml:space="preserve"> k predmetu leasingu po skončení leasingovej zmluvy bude</w:t>
      </w:r>
      <w:r w:rsidR="003B4F38">
        <w:t xml:space="preserve"> </w:t>
      </w:r>
      <w:r w:rsidRPr="00EE0624">
        <w:rPr>
          <w:b/>
          <w:bCs/>
        </w:rPr>
        <w:t>10,</w:t>
      </w:r>
      <w:r w:rsidRPr="00EE0624">
        <w:t xml:space="preserve">- </w:t>
      </w:r>
      <w:r w:rsidR="001C3245">
        <w:t xml:space="preserve">€ </w:t>
      </w:r>
      <w:r w:rsidRPr="00EE0624">
        <w:t>bez DPH za 1 ks predmetu leasingu.</w:t>
      </w:r>
    </w:p>
    <w:p w14:paraId="211502DB" w14:textId="56BC65C5" w:rsidR="00EE0624" w:rsidRPr="00EE0624" w:rsidRDefault="00EE0624" w:rsidP="004454A4">
      <w:pPr>
        <w:spacing w:after="240" w:line="240" w:lineRule="auto"/>
        <w:jc w:val="both"/>
      </w:pPr>
      <w:r w:rsidRPr="00EE0624">
        <w:rPr>
          <w:b/>
          <w:bCs/>
        </w:rPr>
        <w:t>Koeficient leasingu</w:t>
      </w:r>
      <w:r w:rsidRPr="00EE0624">
        <w:t xml:space="preserve"> (koeficient leasingového navýšenia) bude </w:t>
      </w:r>
      <w:r w:rsidRPr="00EE0624">
        <w:rPr>
          <w:b/>
          <w:bCs/>
        </w:rPr>
        <w:t>konštantný</w:t>
      </w:r>
      <w:r w:rsidRPr="00EE0624">
        <w:t xml:space="preserve"> počas celej</w:t>
      </w:r>
      <w:r w:rsidR="003B4F38">
        <w:t xml:space="preserve"> </w:t>
      </w:r>
      <w:r w:rsidRPr="00EE0624">
        <w:t>doby plnenia predmetu zákazky a bude vyjadrený s presnosťou na päť desatinných miest.</w:t>
      </w:r>
      <w:r w:rsidR="003B4F38">
        <w:t xml:space="preserve"> </w:t>
      </w:r>
      <w:r w:rsidRPr="00EE0624">
        <w:t xml:space="preserve">Koeficient leasingu bude určený </w:t>
      </w:r>
      <w:r w:rsidRPr="00EE0624">
        <w:rPr>
          <w:b/>
          <w:bCs/>
        </w:rPr>
        <w:t>pomerom celkovej sumy uhradenej obstarávateľom</w:t>
      </w:r>
      <w:r w:rsidRPr="00EE0624">
        <w:t xml:space="preserve"> na</w:t>
      </w:r>
      <w:r w:rsidR="003B4F38">
        <w:t xml:space="preserve"> </w:t>
      </w:r>
      <w:r w:rsidRPr="00EE0624">
        <w:t xml:space="preserve">základe leasingovej zmluvy </w:t>
      </w:r>
      <w:r w:rsidRPr="00EE0624">
        <w:rPr>
          <w:b/>
          <w:bCs/>
        </w:rPr>
        <w:t>a obstarávacej ceny predmety leasingu</w:t>
      </w:r>
      <w:r w:rsidRPr="00EE0624">
        <w:t>.</w:t>
      </w:r>
    </w:p>
    <w:p w14:paraId="37EBFB52" w14:textId="7E5E173B" w:rsidR="00EE0624" w:rsidRPr="00EE0624" w:rsidRDefault="00EE0624" w:rsidP="004454A4">
      <w:pPr>
        <w:spacing w:after="240" w:line="240" w:lineRule="auto"/>
        <w:jc w:val="both"/>
      </w:pPr>
      <w:r w:rsidRPr="00EE0624">
        <w:rPr>
          <w:b/>
          <w:bCs/>
        </w:rPr>
        <w:t>Výška úroku z omeškania</w:t>
      </w:r>
      <w:r w:rsidRPr="00EE0624">
        <w:t xml:space="preserve"> v prípade omeškania s úhradou lízingovej splátky </w:t>
      </w:r>
      <w:r w:rsidRPr="00EE0624">
        <w:rPr>
          <w:b/>
          <w:bCs/>
        </w:rPr>
        <w:t>nesmie byť</w:t>
      </w:r>
      <w:r w:rsidR="003B4F38" w:rsidRPr="007A0865">
        <w:rPr>
          <w:b/>
          <w:bCs/>
        </w:rPr>
        <w:t xml:space="preserve"> </w:t>
      </w:r>
      <w:r w:rsidRPr="00EE0624">
        <w:rPr>
          <w:b/>
          <w:bCs/>
        </w:rPr>
        <w:t>vyššia</w:t>
      </w:r>
      <w:r w:rsidRPr="00EE0624">
        <w:t xml:space="preserve"> ako </w:t>
      </w:r>
      <w:r w:rsidRPr="00EE0624">
        <w:rPr>
          <w:b/>
          <w:bCs/>
        </w:rPr>
        <w:t>0,03</w:t>
      </w:r>
      <w:r w:rsidRPr="00EE0624">
        <w:t>% z dlžnej sumy za každý deň omeškania.</w:t>
      </w:r>
    </w:p>
    <w:p w14:paraId="4308892E" w14:textId="14D00EAF" w:rsidR="00EE0624" w:rsidRPr="00EE0624" w:rsidRDefault="00EE0624" w:rsidP="004454A4">
      <w:pPr>
        <w:spacing w:after="240" w:line="240" w:lineRule="auto"/>
        <w:jc w:val="both"/>
      </w:pPr>
      <w:r w:rsidRPr="00EE0624">
        <w:rPr>
          <w:b/>
          <w:bCs/>
        </w:rPr>
        <w:t>Súčasťou</w:t>
      </w:r>
      <w:r w:rsidRPr="00EE0624">
        <w:t xml:space="preserve"> poskytovaného leasingu </w:t>
      </w:r>
      <w:r w:rsidRPr="00EE0624">
        <w:rPr>
          <w:b/>
          <w:bCs/>
        </w:rPr>
        <w:t>nebude</w:t>
      </w:r>
      <w:r w:rsidRPr="00EE0624">
        <w:t xml:space="preserve"> </w:t>
      </w:r>
      <w:r w:rsidRPr="00EE0624">
        <w:rPr>
          <w:b/>
          <w:bCs/>
        </w:rPr>
        <w:t>poistenie majetku, povinné zmluvné poistenie</w:t>
      </w:r>
      <w:r w:rsidR="003B4F38">
        <w:t xml:space="preserve"> </w:t>
      </w:r>
      <w:r w:rsidRPr="00EE0624">
        <w:t xml:space="preserve">zodpovednosti za škodu spôsobenú prevádzkou motorového vozidla </w:t>
      </w:r>
      <w:r w:rsidRPr="00EE0624">
        <w:rPr>
          <w:b/>
          <w:bCs/>
        </w:rPr>
        <w:t>ani havarijné</w:t>
      </w:r>
      <w:r w:rsidR="003B4F38" w:rsidRPr="007A0865">
        <w:rPr>
          <w:b/>
          <w:bCs/>
        </w:rPr>
        <w:t xml:space="preserve"> </w:t>
      </w:r>
      <w:r w:rsidRPr="00EE0624">
        <w:rPr>
          <w:b/>
          <w:bCs/>
        </w:rPr>
        <w:t>poistenie.</w:t>
      </w:r>
    </w:p>
    <w:p w14:paraId="070C965F" w14:textId="7096CD7E" w:rsidR="00EE0624" w:rsidRPr="00EE0624" w:rsidRDefault="00EE0624" w:rsidP="004454A4">
      <w:pPr>
        <w:spacing w:after="240" w:line="240" w:lineRule="auto"/>
        <w:jc w:val="both"/>
      </w:pPr>
      <w:r w:rsidRPr="00EE0624">
        <w:t>Pre poskytnutie služby zodpovedajúcej predmetu zákazky platia obchodné podmienky</w:t>
      </w:r>
      <w:r w:rsidR="005B73EB">
        <w:t xml:space="preserve"> </w:t>
      </w:r>
      <w:r w:rsidRPr="00EE0624">
        <w:t>uvedené v rámcovej dohode, ktorej návrh je súčasťou týchto podkladov.</w:t>
      </w:r>
    </w:p>
    <w:p w14:paraId="08F16513" w14:textId="77777777" w:rsidR="00EE0624" w:rsidRPr="00EE0624" w:rsidRDefault="00EE0624" w:rsidP="004454A4">
      <w:pPr>
        <w:spacing w:after="240" w:line="240" w:lineRule="auto"/>
        <w:jc w:val="both"/>
      </w:pPr>
      <w:r w:rsidRPr="00EE0624">
        <w:t xml:space="preserve">Miestom dodania je </w:t>
      </w:r>
      <w:r w:rsidRPr="00EE0624">
        <w:rPr>
          <w:b/>
          <w:bCs/>
        </w:rPr>
        <w:t>sídlo</w:t>
      </w:r>
      <w:r w:rsidRPr="00EE0624">
        <w:t xml:space="preserve"> </w:t>
      </w:r>
      <w:r w:rsidRPr="00EE0624">
        <w:rPr>
          <w:b/>
          <w:bCs/>
        </w:rPr>
        <w:t>obstarávateľa</w:t>
      </w:r>
      <w:r w:rsidRPr="00EE0624">
        <w:t>.</w:t>
      </w:r>
    </w:p>
    <w:sectPr w:rsidR="00EE0624" w:rsidRPr="00EE0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84"/>
    <w:rsid w:val="00047C24"/>
    <w:rsid w:val="000F5AE5"/>
    <w:rsid w:val="00133DDF"/>
    <w:rsid w:val="00194912"/>
    <w:rsid w:val="001B46F2"/>
    <w:rsid w:val="001C3245"/>
    <w:rsid w:val="00214849"/>
    <w:rsid w:val="002313CA"/>
    <w:rsid w:val="0035246C"/>
    <w:rsid w:val="0035429B"/>
    <w:rsid w:val="003B4F38"/>
    <w:rsid w:val="003E233E"/>
    <w:rsid w:val="004454A4"/>
    <w:rsid w:val="005B73EB"/>
    <w:rsid w:val="006E3AF1"/>
    <w:rsid w:val="00746D62"/>
    <w:rsid w:val="00774D84"/>
    <w:rsid w:val="007A0865"/>
    <w:rsid w:val="007F59CF"/>
    <w:rsid w:val="00827BE4"/>
    <w:rsid w:val="009C3874"/>
    <w:rsid w:val="00A57BEF"/>
    <w:rsid w:val="00B64117"/>
    <w:rsid w:val="00B96984"/>
    <w:rsid w:val="00BC46C1"/>
    <w:rsid w:val="00BE0D7E"/>
    <w:rsid w:val="00CB124D"/>
    <w:rsid w:val="00CB1823"/>
    <w:rsid w:val="00CE0BFA"/>
    <w:rsid w:val="00D0271A"/>
    <w:rsid w:val="00EE0624"/>
    <w:rsid w:val="00EE1CE6"/>
    <w:rsid w:val="00F26A7F"/>
    <w:rsid w:val="00FC350C"/>
    <w:rsid w:val="00FD4E5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0F8C"/>
  <w15:chartTrackingRefBased/>
  <w15:docId w15:val="{315CEDC6-8E6D-47F1-94AE-2900A9A2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74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74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74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74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74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74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74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74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74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74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74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74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74D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74D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74D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74D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74D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74D8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74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74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74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74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74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74D8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74D8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74D8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74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74D8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74D84"/>
    <w:rPr>
      <w:b/>
      <w:bCs/>
      <w:smallCaps/>
      <w:color w:val="0F4761" w:themeColor="accent1" w:themeShade="BF"/>
      <w:spacing w:val="5"/>
    </w:rPr>
  </w:style>
  <w:style w:type="paragraph" w:styleId="Revzia">
    <w:name w:val="Revision"/>
    <w:hidden/>
    <w:uiPriority w:val="99"/>
    <w:semiHidden/>
    <w:rsid w:val="00EE1C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Sučko Ján</dc:creator>
  <cp:keywords/>
  <dc:description/>
  <cp:lastModifiedBy>Čukašová Michaela</cp:lastModifiedBy>
  <cp:revision>28</cp:revision>
  <dcterms:created xsi:type="dcterms:W3CDTF">2025-09-29T07:39:00Z</dcterms:created>
  <dcterms:modified xsi:type="dcterms:W3CDTF">2025-12-09T07:19:00Z</dcterms:modified>
</cp:coreProperties>
</file>