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692" w:type="pct"/>
            <w:tcBorders>
              <w:top w:val="nil"/>
              <w:left w:val="nil"/>
              <w:right w:val="nil"/>
            </w:tcBorders>
          </w:tcPr>
          <w:p w14:paraId="14E05912" w14:textId="77777777" w:rsidR="004C510D" w:rsidRPr="004C510D" w:rsidRDefault="004C510D" w:rsidP="004C510D">
            <w:pPr>
              <w:spacing w:line="360" w:lineRule="auto"/>
              <w:jc w:val="both"/>
              <w:rPr>
                <w:rFonts w:ascii="Arial" w:hAnsi="Arial" w:cs="Arial"/>
              </w:rPr>
            </w:pPr>
            <w:r w:rsidRPr="004C510D">
              <w:rPr>
                <w:rFonts w:ascii="Arial" w:hAnsi="Arial" w:cs="Arial"/>
                <w:b/>
                <w:caps/>
              </w:rPr>
              <w:t>Lesy</w:t>
            </w:r>
            <w:r w:rsidRPr="004C510D">
              <w:rPr>
                <w:rFonts w:ascii="Arial" w:hAnsi="Arial" w:cs="Arial"/>
                <w:b/>
              </w:rPr>
              <w:t xml:space="preserve"> Slovenskej republiky, štátny podnik</w:t>
            </w:r>
          </w:p>
        </w:tc>
      </w:tr>
      <w:tr w:rsidR="004C510D" w:rsidRPr="004C510D" w14:paraId="1F411263" w14:textId="77777777" w:rsidTr="0072766D">
        <w:tc>
          <w:tcPr>
            <w:tcW w:w="1308" w:type="pct"/>
            <w:tcBorders>
              <w:top w:val="nil"/>
              <w:bottom w:val="nil"/>
              <w:right w:val="nil"/>
            </w:tcBorders>
            <w:shd w:val="clear" w:color="auto" w:fill="auto"/>
          </w:tcPr>
          <w:p w14:paraId="2767A5D3"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E5147EC" w14:textId="77777777" w:rsidR="004C510D" w:rsidRPr="004C510D" w:rsidRDefault="004C510D" w:rsidP="004C510D">
            <w:pPr>
              <w:pStyle w:val="Normlny1"/>
              <w:tabs>
                <w:tab w:val="left" w:pos="1620"/>
                <w:tab w:val="left" w:pos="3402"/>
              </w:tabs>
              <w:spacing w:line="360" w:lineRule="auto"/>
              <w:ind w:right="12"/>
              <w:jc w:val="both"/>
              <w:rPr>
                <w:rFonts w:ascii="Arial" w:hAnsi="Arial" w:cs="Arial"/>
              </w:rPr>
            </w:pPr>
            <w:r w:rsidRPr="004C510D">
              <w:rPr>
                <w:rFonts w:ascii="Arial" w:hAnsi="Arial" w:cs="Arial"/>
              </w:rPr>
              <w:t>Námestie SNP 8, 975 66 Banská Bystrica</w:t>
            </w:r>
          </w:p>
        </w:tc>
      </w:tr>
      <w:tr w:rsidR="004C510D" w:rsidRPr="004C510D" w14:paraId="77843B40" w14:textId="77777777" w:rsidTr="0072766D">
        <w:tc>
          <w:tcPr>
            <w:tcW w:w="1308" w:type="pct"/>
            <w:tcBorders>
              <w:top w:val="nil"/>
              <w:bottom w:val="nil"/>
              <w:right w:val="nil"/>
            </w:tcBorders>
            <w:shd w:val="clear" w:color="auto" w:fill="auto"/>
          </w:tcPr>
          <w:p w14:paraId="1E6B17CA" w14:textId="77777777" w:rsidR="004C510D" w:rsidRPr="004C510D" w:rsidRDefault="004C510D" w:rsidP="004C510D">
            <w:pPr>
              <w:spacing w:line="360" w:lineRule="auto"/>
              <w:jc w:val="both"/>
              <w:rPr>
                <w:rFonts w:ascii="Arial" w:hAnsi="Arial" w:cs="Arial"/>
              </w:rPr>
            </w:pPr>
            <w:r w:rsidRPr="004C510D">
              <w:rPr>
                <w:rFonts w:ascii="Arial" w:hAnsi="Arial" w:cs="Arial"/>
              </w:rPr>
              <w:t>Organizačná zložka:</w:t>
            </w:r>
          </w:p>
        </w:tc>
        <w:tc>
          <w:tcPr>
            <w:tcW w:w="3692" w:type="pct"/>
            <w:tcBorders>
              <w:top w:val="dashed" w:sz="4" w:space="0" w:color="auto"/>
              <w:left w:val="nil"/>
              <w:right w:val="nil"/>
            </w:tcBorders>
          </w:tcPr>
          <w:p w14:paraId="0D7C603A" w14:textId="77777777" w:rsidR="004C510D" w:rsidRPr="004C510D" w:rsidRDefault="004C510D" w:rsidP="004C510D">
            <w:pPr>
              <w:spacing w:line="360" w:lineRule="auto"/>
              <w:jc w:val="both"/>
              <w:rPr>
                <w:rFonts w:ascii="Arial" w:hAnsi="Arial" w:cs="Arial"/>
                <w:b/>
                <w:highlight w:val="yellow"/>
              </w:rPr>
            </w:pPr>
            <w:r w:rsidRPr="004C510D">
              <w:rPr>
                <w:rFonts w:ascii="Arial" w:hAnsi="Arial" w:cs="Arial"/>
                <w:bCs/>
                <w:highlight w:val="yellow"/>
              </w:rPr>
              <w:t>organizačná zložka OZ ......................</w:t>
            </w:r>
          </w:p>
        </w:tc>
      </w:tr>
      <w:tr w:rsidR="004C510D" w:rsidRPr="004C510D" w14:paraId="77C2D8EE" w14:textId="77777777" w:rsidTr="0072766D">
        <w:tc>
          <w:tcPr>
            <w:tcW w:w="1308" w:type="pct"/>
            <w:tcBorders>
              <w:top w:val="nil"/>
              <w:bottom w:val="nil"/>
              <w:right w:val="nil"/>
            </w:tcBorders>
            <w:shd w:val="clear" w:color="auto" w:fill="auto"/>
          </w:tcPr>
          <w:p w14:paraId="26E21092"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9A27081" w14:textId="77777777" w:rsidR="004C510D" w:rsidRPr="004C510D" w:rsidRDefault="004C510D" w:rsidP="004C510D">
            <w:pPr>
              <w:spacing w:line="360" w:lineRule="auto"/>
              <w:jc w:val="both"/>
              <w:rPr>
                <w:rFonts w:ascii="Arial" w:hAnsi="Arial" w:cs="Arial"/>
              </w:rPr>
            </w:pPr>
            <w:r w:rsidRPr="004C510D">
              <w:rPr>
                <w:rFonts w:ascii="Arial" w:hAnsi="Arial" w:cs="Arial"/>
                <w:highlight w:val="yellow"/>
              </w:rPr>
              <w:t>....................</w:t>
            </w:r>
          </w:p>
        </w:tc>
      </w:tr>
      <w:tr w:rsidR="004C510D" w:rsidRPr="004C510D" w14:paraId="6B62F55F" w14:textId="77777777" w:rsidTr="0072766D">
        <w:tc>
          <w:tcPr>
            <w:tcW w:w="1308" w:type="pct"/>
            <w:tcBorders>
              <w:top w:val="nil"/>
              <w:bottom w:val="nil"/>
              <w:right w:val="nil"/>
            </w:tcBorders>
            <w:shd w:val="clear" w:color="auto" w:fill="auto"/>
          </w:tcPr>
          <w:p w14:paraId="09091B0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692" w:type="pct"/>
            <w:tcBorders>
              <w:top w:val="dashed" w:sz="4" w:space="0" w:color="auto"/>
              <w:left w:val="nil"/>
              <w:right w:val="nil"/>
            </w:tcBorders>
          </w:tcPr>
          <w:p w14:paraId="3D5E72B2" w14:textId="77777777" w:rsidR="004C510D" w:rsidRPr="004C510D" w:rsidRDefault="004C510D" w:rsidP="004C510D">
            <w:pPr>
              <w:spacing w:line="360" w:lineRule="auto"/>
              <w:jc w:val="both"/>
              <w:rPr>
                <w:rFonts w:ascii="Arial" w:hAnsi="Arial" w:cs="Arial"/>
                <w:highlight w:val="yellow"/>
              </w:rPr>
            </w:pPr>
            <w:r w:rsidRPr="004C510D">
              <w:rPr>
                <w:rFonts w:ascii="Arial" w:hAnsi="Arial" w:cs="Arial"/>
                <w:highlight w:val="yellow"/>
              </w:rPr>
              <w:t xml:space="preserve">........................... - vedúci organizačnej zložky OZ ....... </w:t>
            </w:r>
          </w:p>
        </w:tc>
      </w:tr>
      <w:tr w:rsidR="004C510D" w:rsidRPr="004C510D" w14:paraId="57B6F32B" w14:textId="77777777" w:rsidTr="0072766D">
        <w:tc>
          <w:tcPr>
            <w:tcW w:w="1308" w:type="pct"/>
            <w:tcBorders>
              <w:top w:val="nil"/>
              <w:bottom w:val="nil"/>
              <w:right w:val="nil"/>
            </w:tcBorders>
            <w:shd w:val="clear" w:color="auto" w:fill="auto"/>
          </w:tcPr>
          <w:p w14:paraId="4E6C2E21"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692" w:type="pct"/>
            <w:tcBorders>
              <w:top w:val="dashed" w:sz="4" w:space="0" w:color="auto"/>
              <w:left w:val="nil"/>
              <w:right w:val="nil"/>
            </w:tcBorders>
          </w:tcPr>
          <w:p w14:paraId="27328221" w14:textId="77777777" w:rsidR="004C510D" w:rsidRPr="004C510D" w:rsidRDefault="004C510D" w:rsidP="004C510D">
            <w:pPr>
              <w:spacing w:line="360" w:lineRule="auto"/>
              <w:jc w:val="both"/>
              <w:rPr>
                <w:rFonts w:ascii="Arial" w:hAnsi="Arial" w:cs="Arial"/>
              </w:rPr>
            </w:pPr>
            <w:r w:rsidRPr="004C510D">
              <w:rPr>
                <w:rFonts w:ascii="Arial" w:hAnsi="Arial" w:cs="Arial"/>
              </w:rPr>
              <w:t>36 038 351</w:t>
            </w:r>
          </w:p>
        </w:tc>
      </w:tr>
      <w:tr w:rsidR="004C510D" w:rsidRPr="004C510D" w14:paraId="11CFF641" w14:textId="77777777" w:rsidTr="0072766D">
        <w:tc>
          <w:tcPr>
            <w:tcW w:w="1308" w:type="pct"/>
            <w:tcBorders>
              <w:top w:val="nil"/>
              <w:bottom w:val="nil"/>
              <w:right w:val="nil"/>
            </w:tcBorders>
            <w:shd w:val="clear" w:color="auto" w:fill="auto"/>
          </w:tcPr>
          <w:p w14:paraId="209BA7E4"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692" w:type="pct"/>
            <w:tcBorders>
              <w:top w:val="dashed" w:sz="4" w:space="0" w:color="auto"/>
              <w:left w:val="nil"/>
              <w:right w:val="nil"/>
            </w:tcBorders>
          </w:tcPr>
          <w:p w14:paraId="0E84A58E" w14:textId="77777777" w:rsidR="004C510D" w:rsidRPr="004C510D" w:rsidRDefault="004C510D" w:rsidP="004C510D">
            <w:pPr>
              <w:spacing w:line="360" w:lineRule="auto"/>
              <w:jc w:val="both"/>
              <w:rPr>
                <w:rFonts w:ascii="Arial" w:hAnsi="Arial" w:cs="Arial"/>
              </w:rPr>
            </w:pPr>
            <w:r w:rsidRPr="004C510D">
              <w:rPr>
                <w:rFonts w:ascii="Arial" w:hAnsi="Arial" w:cs="Arial"/>
              </w:rPr>
              <w:t>2020087982</w:t>
            </w:r>
          </w:p>
        </w:tc>
      </w:tr>
      <w:tr w:rsidR="004C510D" w:rsidRPr="004C510D" w14:paraId="3163F391" w14:textId="77777777" w:rsidTr="0072766D">
        <w:tc>
          <w:tcPr>
            <w:tcW w:w="1308" w:type="pct"/>
            <w:tcBorders>
              <w:top w:val="nil"/>
              <w:bottom w:val="nil"/>
              <w:right w:val="nil"/>
            </w:tcBorders>
            <w:shd w:val="clear" w:color="auto" w:fill="auto"/>
          </w:tcPr>
          <w:p w14:paraId="7226E1E5"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692" w:type="pct"/>
            <w:tcBorders>
              <w:top w:val="dashed" w:sz="4" w:space="0" w:color="auto"/>
              <w:left w:val="nil"/>
              <w:right w:val="nil"/>
            </w:tcBorders>
          </w:tcPr>
          <w:p w14:paraId="58B4F691" w14:textId="77777777" w:rsidR="004C510D" w:rsidRPr="004C510D" w:rsidRDefault="004C510D" w:rsidP="004C510D">
            <w:pPr>
              <w:spacing w:line="360" w:lineRule="auto"/>
              <w:jc w:val="both"/>
              <w:rPr>
                <w:rFonts w:ascii="Arial" w:hAnsi="Arial" w:cs="Arial"/>
              </w:rPr>
            </w:pPr>
            <w:r w:rsidRPr="004C510D">
              <w:rPr>
                <w:rFonts w:ascii="Arial" w:hAnsi="Arial" w:cs="Arial"/>
              </w:rPr>
              <w:t>SK2020087982</w:t>
            </w:r>
          </w:p>
        </w:tc>
      </w:tr>
      <w:tr w:rsidR="004C510D" w:rsidRPr="004C510D" w14:paraId="23907B05" w14:textId="77777777" w:rsidTr="0072766D">
        <w:tc>
          <w:tcPr>
            <w:tcW w:w="1308" w:type="pct"/>
            <w:tcBorders>
              <w:top w:val="nil"/>
              <w:bottom w:val="nil"/>
              <w:right w:val="nil"/>
            </w:tcBorders>
            <w:shd w:val="clear" w:color="auto" w:fill="auto"/>
          </w:tcPr>
          <w:p w14:paraId="6283C1D0" w14:textId="77777777" w:rsidR="004C510D" w:rsidRPr="004C510D" w:rsidRDefault="004C510D" w:rsidP="004C510D">
            <w:pPr>
              <w:spacing w:line="360" w:lineRule="auto"/>
              <w:jc w:val="both"/>
              <w:rPr>
                <w:rFonts w:ascii="Arial" w:hAnsi="Arial" w:cs="Arial"/>
              </w:rPr>
            </w:pPr>
            <w:r w:rsidRPr="004C510D">
              <w:rPr>
                <w:rFonts w:ascii="Arial" w:hAnsi="Arial" w:cs="Arial"/>
              </w:rPr>
              <w:t>Číslo účtu (IBAN):</w:t>
            </w:r>
          </w:p>
        </w:tc>
        <w:tc>
          <w:tcPr>
            <w:tcW w:w="3692" w:type="pct"/>
            <w:tcBorders>
              <w:top w:val="dashed" w:sz="4" w:space="0" w:color="auto"/>
              <w:left w:val="nil"/>
              <w:right w:val="nil"/>
            </w:tcBorders>
          </w:tcPr>
          <w:p w14:paraId="73AF34FB" w14:textId="77777777" w:rsidR="004C510D" w:rsidRPr="004C510D" w:rsidRDefault="004C510D" w:rsidP="004C510D">
            <w:pPr>
              <w:spacing w:line="360" w:lineRule="auto"/>
              <w:jc w:val="both"/>
              <w:rPr>
                <w:rFonts w:ascii="Arial" w:hAnsi="Arial" w:cs="Arial"/>
                <w:highlight w:val="yellow"/>
              </w:rPr>
            </w:pPr>
            <w:r w:rsidRPr="004C510D">
              <w:rPr>
                <w:rFonts w:ascii="Arial" w:hAnsi="Arial" w:cs="Arial"/>
                <w:highlight w:val="yellow"/>
              </w:rPr>
              <w:t>....................</w:t>
            </w:r>
          </w:p>
        </w:tc>
      </w:tr>
      <w:tr w:rsidR="004C510D" w:rsidRPr="004C510D" w14:paraId="79E44D3A" w14:textId="77777777" w:rsidTr="0072766D">
        <w:tc>
          <w:tcPr>
            <w:tcW w:w="1308" w:type="pct"/>
            <w:tcBorders>
              <w:top w:val="nil"/>
              <w:bottom w:val="nil"/>
              <w:right w:val="nil"/>
            </w:tcBorders>
            <w:shd w:val="clear" w:color="auto" w:fill="auto"/>
          </w:tcPr>
          <w:p w14:paraId="78CC2FC7"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692" w:type="pct"/>
            <w:tcBorders>
              <w:top w:val="dashed" w:sz="4" w:space="0" w:color="auto"/>
              <w:left w:val="nil"/>
              <w:bottom w:val="dashed" w:sz="4" w:space="0" w:color="auto"/>
              <w:right w:val="nil"/>
            </w:tcBorders>
          </w:tcPr>
          <w:p w14:paraId="4C51D1A4" w14:textId="77777777" w:rsidR="004C510D" w:rsidRPr="004C510D" w:rsidRDefault="004C510D" w:rsidP="004C510D">
            <w:pPr>
              <w:spacing w:line="360" w:lineRule="auto"/>
              <w:jc w:val="both"/>
              <w:rPr>
                <w:rFonts w:ascii="Arial" w:hAnsi="Arial" w:cs="Arial"/>
                <w:highlight w:val="yellow"/>
              </w:rPr>
            </w:pPr>
            <w:r w:rsidRPr="004C510D">
              <w:rPr>
                <w:rFonts w:ascii="Arial" w:hAnsi="Arial" w:cs="Arial"/>
                <w:highlight w:val="yellow"/>
              </w:rPr>
              <w:t>....................</w:t>
            </w:r>
          </w:p>
        </w:tc>
      </w:tr>
      <w:tr w:rsidR="004C510D" w:rsidRPr="004C510D" w14:paraId="5D4CBD47" w14:textId="77777777" w:rsidTr="0072766D">
        <w:tc>
          <w:tcPr>
            <w:tcW w:w="5000" w:type="pct"/>
            <w:gridSpan w:val="2"/>
            <w:tcBorders>
              <w:top w:val="nil"/>
              <w:bottom w:val="nil"/>
              <w:right w:val="nil"/>
            </w:tcBorders>
            <w:shd w:val="clear" w:color="auto" w:fill="auto"/>
          </w:tcPr>
          <w:p w14:paraId="4673A34E" w14:textId="77777777" w:rsidR="004C510D" w:rsidRPr="004C510D" w:rsidRDefault="004C510D" w:rsidP="004C510D">
            <w:pPr>
              <w:spacing w:line="360" w:lineRule="auto"/>
              <w:jc w:val="both"/>
              <w:rPr>
                <w:rFonts w:ascii="Arial" w:hAnsi="Arial" w:cs="Arial"/>
              </w:rPr>
            </w:pPr>
            <w:r w:rsidRPr="004C510D">
              <w:rPr>
                <w:rFonts w:ascii="Arial" w:hAnsi="Arial" w:cs="Arial"/>
              </w:rPr>
              <w:t xml:space="preserve">Zapísaný v Obchodnom registri Okresného súdu v Banskej Bystrici dňa 29.10.1999, Oddiel </w:t>
            </w:r>
            <w:proofErr w:type="spellStart"/>
            <w:r w:rsidRPr="004C510D">
              <w:rPr>
                <w:rFonts w:ascii="Arial" w:hAnsi="Arial" w:cs="Arial"/>
              </w:rPr>
              <w:t>Pš</w:t>
            </w:r>
            <w:proofErr w:type="spellEnd"/>
            <w:r w:rsidRPr="004C510D">
              <w:rPr>
                <w:rFonts w:ascii="Arial" w:hAnsi="Arial" w:cs="Arial"/>
              </w:rPr>
              <w:t>,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5B1B9E" w:rsidRPr="004C510D" w14:paraId="18ECBD28" w14:textId="77777777" w:rsidTr="0072766D">
        <w:tc>
          <w:tcPr>
            <w:tcW w:w="1068" w:type="pct"/>
            <w:tcBorders>
              <w:top w:val="nil"/>
              <w:bottom w:val="nil"/>
              <w:right w:val="nil"/>
            </w:tcBorders>
            <w:shd w:val="clear" w:color="auto" w:fill="auto"/>
          </w:tcPr>
          <w:p w14:paraId="3B178001" w14:textId="0EFE9B31" w:rsidR="005B1B9E" w:rsidRPr="004C510D" w:rsidRDefault="005B1B9E" w:rsidP="004C510D">
            <w:pPr>
              <w:spacing w:line="360" w:lineRule="auto"/>
              <w:jc w:val="both"/>
              <w:rPr>
                <w:rFonts w:ascii="Arial" w:hAnsi="Arial" w:cs="Arial"/>
              </w:rPr>
            </w:pPr>
            <w:r w:rsidRPr="005B1B9E">
              <w:rPr>
                <w:rFonts w:ascii="Arial" w:hAnsi="Arial" w:cs="Arial"/>
              </w:rPr>
              <w:t>Číslo účtu (IBAN):</w:t>
            </w:r>
            <w:bookmarkStart w:id="0" w:name="_GoBack"/>
            <w:bookmarkEnd w:id="0"/>
          </w:p>
        </w:tc>
        <w:tc>
          <w:tcPr>
            <w:tcW w:w="3932" w:type="pct"/>
            <w:tcBorders>
              <w:left w:val="nil"/>
            </w:tcBorders>
            <w:shd w:val="clear" w:color="auto" w:fill="auto"/>
          </w:tcPr>
          <w:p w14:paraId="0F966D53" w14:textId="77777777" w:rsidR="005B1B9E" w:rsidRPr="004C510D" w:rsidRDefault="005B1B9E"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14:paraId="2433931A" w14:textId="16B5EDE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7"/>
        <w:gridCol w:w="1512"/>
        <w:gridCol w:w="4073"/>
      </w:tblGrid>
      <w:tr w:rsidR="00A43B54" w:rsidRPr="00110B77" w14:paraId="6F8FB189" w14:textId="77777777" w:rsidTr="0072766D">
        <w:tc>
          <w:tcPr>
            <w:tcW w:w="3528" w:type="dxa"/>
            <w:tcBorders>
              <w:top w:val="dashed" w:sz="4" w:space="0" w:color="auto"/>
              <w:left w:val="nil"/>
              <w:bottom w:val="nil"/>
              <w:right w:val="nil"/>
            </w:tcBorders>
            <w:hideMark/>
          </w:tcPr>
          <w:p w14:paraId="70A4A794" w14:textId="77777777" w:rsidR="00A43B54" w:rsidRPr="00110B77" w:rsidRDefault="00A43B54" w:rsidP="0072766D">
            <w:pPr>
              <w:tabs>
                <w:tab w:val="left" w:pos="709"/>
                <w:tab w:val="left" w:pos="5387"/>
              </w:tabs>
              <w:jc w:val="center"/>
              <w:rPr>
                <w:rFonts w:ascii="Arial" w:eastAsia="Calibri" w:hAnsi="Arial" w:cs="Arial"/>
                <w:b/>
                <w:highlight w:val="yellow"/>
              </w:rPr>
            </w:pPr>
            <w:r>
              <w:rPr>
                <w:rFonts w:ascii="Arial" w:eastAsia="Calibri" w:hAnsi="Arial" w:cs="Arial"/>
                <w:b/>
                <w:highlight w:val="yellow"/>
              </w:rPr>
              <w:t>..........................</w:t>
            </w:r>
          </w:p>
          <w:p w14:paraId="77BDD644" w14:textId="77777777" w:rsidR="00A43B54" w:rsidRPr="00110B77" w:rsidRDefault="00A43B54" w:rsidP="0072766D">
            <w:pPr>
              <w:jc w:val="center"/>
              <w:rPr>
                <w:rFonts w:ascii="Arial" w:hAnsi="Arial" w:cs="Arial"/>
              </w:rPr>
            </w:pPr>
            <w:r w:rsidRPr="00110B77">
              <w:rPr>
                <w:rFonts w:ascii="Arial" w:eastAsia="Calibri" w:hAnsi="Arial" w:cs="Arial"/>
                <w:highlight w:val="yellow"/>
              </w:rPr>
              <w:t>vedúci organizačnej zložky OZ .......</w:t>
            </w:r>
            <w:r w:rsidRPr="00110B77">
              <w:rPr>
                <w:rFonts w:ascii="Arial" w:eastAsia="Calibri" w:hAnsi="Arial" w:cs="Arial"/>
              </w:rPr>
              <w:t xml:space="preserve"> </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sectPr w:rsidR="00F43463" w:rsidSect="0023214D">
      <w:footerReference w:type="default" r:id="rId8"/>
      <w:pgSz w:w="11906" w:h="16838" w:code="9"/>
      <w:pgMar w:top="1417" w:right="1417" w:bottom="1417" w:left="1417"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F06A77" w14:textId="77777777" w:rsidR="00767902" w:rsidRDefault="00767902" w:rsidP="008F1132">
      <w:r>
        <w:separator/>
      </w:r>
    </w:p>
  </w:endnote>
  <w:endnote w:type="continuationSeparator" w:id="0">
    <w:p w14:paraId="2302F0F5" w14:textId="77777777" w:rsidR="00767902" w:rsidRDefault="00767902"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14:paraId="539821CF" w14:textId="42FB0DD0" w:rsidR="0072766D" w:rsidRDefault="0072766D">
        <w:pPr>
          <w:pStyle w:val="Pta"/>
          <w:jc w:val="right"/>
        </w:pPr>
        <w:r>
          <w:fldChar w:fldCharType="begin"/>
        </w:r>
        <w:r>
          <w:instrText>PAGE   \* MERGEFORMAT</w:instrText>
        </w:r>
        <w:r>
          <w:fldChar w:fldCharType="separate"/>
        </w:r>
        <w:r w:rsidR="005B1B9E">
          <w:rPr>
            <w:noProof/>
          </w:rPr>
          <w:t>3</w:t>
        </w:r>
        <w:r>
          <w:fldChar w:fldCharType="end"/>
        </w:r>
      </w:p>
    </w:sdtContent>
  </w:sdt>
  <w:p w14:paraId="0E55DE24" w14:textId="77777777" w:rsidR="0072766D" w:rsidRDefault="0072766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52A600" w14:textId="77777777" w:rsidR="00767902" w:rsidRDefault="00767902" w:rsidP="008F1132">
      <w:r>
        <w:separator/>
      </w:r>
    </w:p>
  </w:footnote>
  <w:footnote w:type="continuationSeparator" w:id="0">
    <w:p w14:paraId="1447BC6D" w14:textId="77777777" w:rsidR="00767902" w:rsidRDefault="00767902" w:rsidP="008F1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5"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24"/>
  </w:num>
  <w:num w:numId="3">
    <w:abstractNumId w:val="6"/>
  </w:num>
  <w:num w:numId="4">
    <w:abstractNumId w:val="40"/>
  </w:num>
  <w:num w:numId="5">
    <w:abstractNumId w:val="15"/>
  </w:num>
  <w:num w:numId="6">
    <w:abstractNumId w:val="37"/>
  </w:num>
  <w:num w:numId="7">
    <w:abstractNumId w:val="0"/>
  </w:num>
  <w:num w:numId="8">
    <w:abstractNumId w:val="30"/>
  </w:num>
  <w:num w:numId="9">
    <w:abstractNumId w:val="31"/>
  </w:num>
  <w:num w:numId="10">
    <w:abstractNumId w:val="36"/>
  </w:num>
  <w:num w:numId="11">
    <w:abstractNumId w:val="44"/>
  </w:num>
  <w:num w:numId="12">
    <w:abstractNumId w:val="39"/>
  </w:num>
  <w:num w:numId="13">
    <w:abstractNumId w:val="12"/>
  </w:num>
  <w:num w:numId="14">
    <w:abstractNumId w:val="14"/>
  </w:num>
  <w:num w:numId="15">
    <w:abstractNumId w:val="33"/>
  </w:num>
  <w:num w:numId="16">
    <w:abstractNumId w:val="17"/>
  </w:num>
  <w:num w:numId="17">
    <w:abstractNumId w:val="23"/>
  </w:num>
  <w:num w:numId="18">
    <w:abstractNumId w:val="29"/>
  </w:num>
  <w:num w:numId="19">
    <w:abstractNumId w:val="4"/>
  </w:num>
  <w:num w:numId="20">
    <w:abstractNumId w:val="41"/>
  </w:num>
  <w:num w:numId="21">
    <w:abstractNumId w:val="32"/>
  </w:num>
  <w:num w:numId="22">
    <w:abstractNumId w:val="21"/>
  </w:num>
  <w:num w:numId="23">
    <w:abstractNumId w:val="22"/>
  </w:num>
  <w:num w:numId="24">
    <w:abstractNumId w:val="11"/>
  </w:num>
  <w:num w:numId="25">
    <w:abstractNumId w:val="34"/>
  </w:num>
  <w:num w:numId="26">
    <w:abstractNumId w:val="35"/>
  </w:num>
  <w:num w:numId="27">
    <w:abstractNumId w:val="7"/>
  </w:num>
  <w:num w:numId="28">
    <w:abstractNumId w:val="1"/>
  </w:num>
  <w:num w:numId="29">
    <w:abstractNumId w:val="2"/>
  </w:num>
  <w:num w:numId="30">
    <w:abstractNumId w:val="13"/>
  </w:num>
  <w:num w:numId="31">
    <w:abstractNumId w:val="10"/>
  </w:num>
  <w:num w:numId="32">
    <w:abstractNumId w:val="19"/>
  </w:num>
  <w:num w:numId="33">
    <w:abstractNumId w:val="26"/>
  </w:num>
  <w:num w:numId="34">
    <w:abstractNumId w:val="45"/>
  </w:num>
  <w:num w:numId="35">
    <w:abstractNumId w:val="38"/>
  </w:num>
  <w:num w:numId="36">
    <w:abstractNumId w:val="16"/>
  </w:num>
  <w:num w:numId="37">
    <w:abstractNumId w:val="20"/>
  </w:num>
  <w:num w:numId="38">
    <w:abstractNumId w:val="5"/>
  </w:num>
  <w:num w:numId="39">
    <w:abstractNumId w:val="25"/>
  </w:num>
  <w:num w:numId="40">
    <w:abstractNumId w:val="43"/>
  </w:num>
  <w:num w:numId="41">
    <w:abstractNumId w:val="3"/>
  </w:num>
  <w:num w:numId="42">
    <w:abstractNumId w:val="18"/>
  </w:num>
  <w:num w:numId="43">
    <w:abstractNumId w:val="42"/>
  </w:num>
  <w:num w:numId="44">
    <w:abstractNumId w:val="27"/>
  </w:num>
  <w:num w:numId="45">
    <w:abstractNumId w:val="28"/>
  </w:num>
  <w:num w:numId="46">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7001"/>
    <w:rsid w:val="000857EA"/>
    <w:rsid w:val="00085C71"/>
    <w:rsid w:val="00086783"/>
    <w:rsid w:val="00086FD3"/>
    <w:rsid w:val="000916D9"/>
    <w:rsid w:val="000A1D8E"/>
    <w:rsid w:val="000A52C1"/>
    <w:rsid w:val="000A6ABE"/>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F16"/>
    <w:rsid w:val="00224E4C"/>
    <w:rsid w:val="0023214D"/>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30105E"/>
    <w:rsid w:val="00301A22"/>
    <w:rsid w:val="00304C71"/>
    <w:rsid w:val="00311A41"/>
    <w:rsid w:val="00315D1B"/>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6736"/>
    <w:rsid w:val="0049072C"/>
    <w:rsid w:val="00492CFD"/>
    <w:rsid w:val="004941BD"/>
    <w:rsid w:val="00494688"/>
    <w:rsid w:val="004A19FB"/>
    <w:rsid w:val="004A32D8"/>
    <w:rsid w:val="004A5632"/>
    <w:rsid w:val="004C466B"/>
    <w:rsid w:val="004C510D"/>
    <w:rsid w:val="004D02F2"/>
    <w:rsid w:val="004D1FAF"/>
    <w:rsid w:val="004D70A7"/>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C9F"/>
    <w:rsid w:val="005B1B9E"/>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6A8"/>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67902"/>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40CB2"/>
    <w:rsid w:val="00D44E8A"/>
    <w:rsid w:val="00D4557A"/>
    <w:rsid w:val="00D47DBA"/>
    <w:rsid w:val="00D51D54"/>
    <w:rsid w:val="00D52A83"/>
    <w:rsid w:val="00D535E4"/>
    <w:rsid w:val="00D61C32"/>
    <w:rsid w:val="00D667E8"/>
    <w:rsid w:val="00D7299E"/>
    <w:rsid w:val="00D756E9"/>
    <w:rsid w:val="00D77777"/>
    <w:rsid w:val="00D84A2F"/>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0F06F-C92D-474A-86C0-A27181EEE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578</Words>
  <Characters>3300</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Tabernaus, Marek</cp:lastModifiedBy>
  <cp:revision>4</cp:revision>
  <cp:lastPrinted>2018-08-15T05:55:00Z</cp:lastPrinted>
  <dcterms:created xsi:type="dcterms:W3CDTF">2022-10-10T07:06:00Z</dcterms:created>
  <dcterms:modified xsi:type="dcterms:W3CDTF">2022-11-24T07:00:00Z</dcterms:modified>
</cp:coreProperties>
</file>