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DE66D8" w:rsidRDefault="009C6131" w:rsidP="00DE66D8">
      <w:pPr>
        <w:spacing w:before="20"/>
        <w:jc w:val="left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5757A4" w:rsidRPr="00455B4E">
        <w:rPr>
          <w:b/>
          <w:bCs/>
          <w:sz w:val="22"/>
        </w:rPr>
        <w:t xml:space="preserve">4K/ICG </w:t>
      </w:r>
      <w:proofErr w:type="spellStart"/>
      <w:r w:rsidR="005757A4" w:rsidRPr="00455B4E">
        <w:rPr>
          <w:b/>
          <w:bCs/>
          <w:sz w:val="22"/>
        </w:rPr>
        <w:t>laparoskopická</w:t>
      </w:r>
      <w:proofErr w:type="spellEnd"/>
      <w:r w:rsidR="005757A4" w:rsidRPr="00455B4E">
        <w:rPr>
          <w:b/>
          <w:bCs/>
          <w:sz w:val="22"/>
        </w:rPr>
        <w:t xml:space="preserve"> zostava vrátane súvisiacich služieb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AA0" w:rsidRDefault="00CF2AA0" w:rsidP="00877304">
      <w:r>
        <w:separator/>
      </w:r>
    </w:p>
  </w:endnote>
  <w:endnote w:type="continuationSeparator" w:id="0">
    <w:p w:rsidR="00CF2AA0" w:rsidRDefault="00CF2AA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AA0" w:rsidRDefault="00CF2AA0" w:rsidP="00877304">
      <w:r>
        <w:separator/>
      </w:r>
    </w:p>
  </w:footnote>
  <w:footnote w:type="continuationSeparator" w:id="0">
    <w:p w:rsidR="00CF2AA0" w:rsidRDefault="00CF2AA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F66BD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7047E"/>
    <w:rsid w:val="005757A4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CF2AA0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2025-12-17T07:37:00Z</dcterms:modified>
</cp:coreProperties>
</file>