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8713" w14:textId="7D686F45" w:rsidR="00A54B02" w:rsidRPr="00A54B02" w:rsidRDefault="00A54B02" w:rsidP="00FC083E">
      <w:pPr>
        <w:pStyle w:val="Nadpis1"/>
        <w:spacing w:before="0" w:after="0"/>
        <w:jc w:val="both"/>
        <w:rPr>
          <w:sz w:val="20"/>
          <w:szCs w:val="20"/>
        </w:rPr>
      </w:pPr>
      <w:r w:rsidRPr="00A54B02">
        <w:rPr>
          <w:sz w:val="20"/>
          <w:szCs w:val="20"/>
        </w:rPr>
        <w:t>Príloha1</w:t>
      </w:r>
    </w:p>
    <w:p w14:paraId="03522E18" w14:textId="63FD1AE4" w:rsidR="00057344" w:rsidRDefault="00057344" w:rsidP="00FC083E">
      <w:pPr>
        <w:pStyle w:val="Nadpis1"/>
        <w:spacing w:before="0" w:after="0"/>
        <w:jc w:val="both"/>
      </w:pPr>
      <w:r>
        <w:t xml:space="preserve">Technická špecifikácia </w:t>
      </w:r>
      <w:r w:rsidR="00A54B02">
        <w:t>– opis predmetu zákazky</w:t>
      </w:r>
    </w:p>
    <w:p w14:paraId="538BC8AE" w14:textId="53BDC85B" w:rsidR="001B5568" w:rsidRPr="00057344" w:rsidRDefault="00057344" w:rsidP="00FC083E">
      <w:pPr>
        <w:pStyle w:val="Nadpis1"/>
        <w:spacing w:before="0" w:after="0"/>
        <w:jc w:val="both"/>
        <w:rPr>
          <w:rFonts w:ascii="Garamond" w:hAnsi="Garamond"/>
          <w:b/>
          <w:sz w:val="36"/>
          <w:szCs w:val="36"/>
        </w:rPr>
      </w:pPr>
      <w:r w:rsidRPr="00057344">
        <w:rPr>
          <w:rFonts w:ascii="Garamond" w:hAnsi="Garamond"/>
          <w:b/>
          <w:sz w:val="36"/>
          <w:szCs w:val="36"/>
        </w:rPr>
        <w:t>Oprava prevodoviek X53</w:t>
      </w:r>
    </w:p>
    <w:p w14:paraId="75B57EF9" w14:textId="77777777" w:rsidR="00057344" w:rsidRPr="00057344" w:rsidRDefault="00057344" w:rsidP="00FC0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2ACC1" w14:textId="32BC2ABE" w:rsidR="00057344" w:rsidRDefault="00057344" w:rsidP="00FC08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344">
        <w:rPr>
          <w:rFonts w:ascii="Times New Roman" w:hAnsi="Times New Roman" w:cs="Times New Roman"/>
          <w:sz w:val="24"/>
          <w:szCs w:val="24"/>
        </w:rPr>
        <w:t>Predmetom zákazky je oprava prevodoviek X53 pre električky ŠKODA 29T/30T, ktorá pozostáva z nasledovných úkonov:</w:t>
      </w:r>
    </w:p>
    <w:p w14:paraId="42DF2DFF" w14:textId="13D519B9" w:rsidR="00926C4E" w:rsidRPr="00FC083E" w:rsidRDefault="00CA4A78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 xml:space="preserve">vyzdvihnutie a </w:t>
      </w:r>
      <w:r w:rsidR="00926C4E" w:rsidRPr="00FC083E">
        <w:rPr>
          <w:rFonts w:ascii="Times New Roman" w:hAnsi="Times New Roman" w:cs="Times New Roman"/>
          <w:sz w:val="24"/>
          <w:szCs w:val="24"/>
        </w:rPr>
        <w:t xml:space="preserve">doprava prevodovky </w:t>
      </w:r>
      <w:r w:rsidRPr="00FC083E">
        <w:rPr>
          <w:rFonts w:ascii="Times New Roman" w:hAnsi="Times New Roman" w:cs="Times New Roman"/>
          <w:sz w:val="24"/>
          <w:szCs w:val="24"/>
        </w:rPr>
        <w:t>k</w:t>
      </w:r>
      <w:r w:rsidR="002A4D98" w:rsidRPr="00FC083E">
        <w:rPr>
          <w:rFonts w:ascii="Times New Roman" w:hAnsi="Times New Roman" w:cs="Times New Roman"/>
          <w:sz w:val="24"/>
          <w:szCs w:val="24"/>
        </w:rPr>
        <w:t> </w:t>
      </w:r>
      <w:r w:rsidRPr="00FC083E">
        <w:rPr>
          <w:rFonts w:ascii="Times New Roman" w:hAnsi="Times New Roman" w:cs="Times New Roman"/>
          <w:sz w:val="24"/>
          <w:szCs w:val="24"/>
        </w:rPr>
        <w:t>zhotoviteľovi</w:t>
      </w:r>
      <w:r w:rsidR="002A4D98" w:rsidRPr="00FC083E">
        <w:rPr>
          <w:rFonts w:ascii="Times New Roman" w:hAnsi="Times New Roman" w:cs="Times New Roman"/>
          <w:sz w:val="24"/>
          <w:szCs w:val="24"/>
        </w:rPr>
        <w:t>. Nakládku zabezpečí obstarávateľ.</w:t>
      </w:r>
    </w:p>
    <w:p w14:paraId="30823829" w14:textId="7148862D" w:rsidR="00057344" w:rsidRPr="00FC083E" w:rsidRDefault="00057344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 xml:space="preserve">demontáž prevodovky </w:t>
      </w:r>
      <w:r w:rsidR="00CA4A78" w:rsidRPr="00FC083E">
        <w:rPr>
          <w:rFonts w:ascii="Times New Roman" w:hAnsi="Times New Roman" w:cs="Times New Roman"/>
          <w:sz w:val="24"/>
          <w:szCs w:val="24"/>
        </w:rPr>
        <w:t>na diely</w:t>
      </w:r>
      <w:r w:rsidR="00BB388E" w:rsidRPr="00FC083E">
        <w:rPr>
          <w:rFonts w:ascii="Times New Roman" w:hAnsi="Times New Roman" w:cs="Times New Roman"/>
          <w:sz w:val="24"/>
          <w:szCs w:val="24"/>
        </w:rPr>
        <w:t>, vrátane rotačných dielov (pastorok, medzihriadeľ a dutý hriadeľ)</w:t>
      </w:r>
    </w:p>
    <w:p w14:paraId="334CC747" w14:textId="0EE12AC5" w:rsidR="00EB7C2A" w:rsidRPr="00FC083E" w:rsidRDefault="00EB7C2A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>dôkladné vyčistenie prevodovej skrine, odvzdušňovacieho otvoru a demontovaných  dielov</w:t>
      </w:r>
    </w:p>
    <w:p w14:paraId="77758C0B" w14:textId="2D39F9EB" w:rsidR="00057344" w:rsidRPr="00FC083E" w:rsidRDefault="00057344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 xml:space="preserve">diagnostika </w:t>
      </w:r>
      <w:r w:rsidR="00CA4A78" w:rsidRPr="00FC083E">
        <w:rPr>
          <w:rFonts w:ascii="Times New Roman" w:hAnsi="Times New Roman" w:cs="Times New Roman"/>
          <w:sz w:val="24"/>
          <w:szCs w:val="24"/>
        </w:rPr>
        <w:t>opotrebenia</w:t>
      </w:r>
    </w:p>
    <w:p w14:paraId="24DB916C" w14:textId="0F0E07EE" w:rsidR="00057344" w:rsidRPr="00FC083E" w:rsidRDefault="00057344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 xml:space="preserve">vizuálna kontrola všetkých dielov, NDT </w:t>
      </w:r>
      <w:r w:rsidR="00FC083E" w:rsidRPr="00FC083E">
        <w:rPr>
          <w:rFonts w:ascii="Times New Roman" w:hAnsi="Times New Roman" w:cs="Times New Roman"/>
          <w:sz w:val="24"/>
          <w:szCs w:val="24"/>
        </w:rPr>
        <w:t xml:space="preserve">podpovrchového poškodenia </w:t>
      </w:r>
      <w:r w:rsidRPr="00FC083E">
        <w:rPr>
          <w:rFonts w:ascii="Times New Roman" w:hAnsi="Times New Roman" w:cs="Times New Roman"/>
          <w:sz w:val="24"/>
          <w:szCs w:val="24"/>
        </w:rPr>
        <w:t>na ozubení</w:t>
      </w:r>
    </w:p>
    <w:p w14:paraId="06F083F4" w14:textId="4AFE0A62" w:rsidR="00057344" w:rsidRPr="00FC083E" w:rsidRDefault="00057344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 xml:space="preserve">drobné opravy– zaleštenie hriadeľa, </w:t>
      </w:r>
      <w:r w:rsidR="00CA4A78" w:rsidRPr="00FC083E">
        <w:rPr>
          <w:rFonts w:ascii="Times New Roman" w:hAnsi="Times New Roman" w:cs="Times New Roman"/>
          <w:sz w:val="24"/>
          <w:szCs w:val="24"/>
        </w:rPr>
        <w:t xml:space="preserve">oprava </w:t>
      </w:r>
      <w:r w:rsidRPr="00FC083E">
        <w:rPr>
          <w:rFonts w:ascii="Times New Roman" w:hAnsi="Times New Roman" w:cs="Times New Roman"/>
          <w:sz w:val="24"/>
          <w:szCs w:val="24"/>
        </w:rPr>
        <w:t xml:space="preserve">závitov, zrazenie ostria </w:t>
      </w:r>
      <w:r w:rsidR="00F36444" w:rsidRPr="00FC083E">
        <w:rPr>
          <w:rFonts w:ascii="Times New Roman" w:hAnsi="Times New Roman" w:cs="Times New Roman"/>
          <w:sz w:val="24"/>
          <w:szCs w:val="24"/>
        </w:rPr>
        <w:t>ozubenia</w:t>
      </w:r>
      <w:r w:rsidR="00CE7BA8" w:rsidRPr="00FC083E">
        <w:rPr>
          <w:rFonts w:ascii="Times New Roman" w:hAnsi="Times New Roman" w:cs="Times New Roman"/>
          <w:sz w:val="24"/>
          <w:szCs w:val="24"/>
        </w:rPr>
        <w:t>.</w:t>
      </w:r>
    </w:p>
    <w:p w14:paraId="3692CEE1" w14:textId="01082AF8" w:rsidR="00057344" w:rsidRPr="00FC083E" w:rsidRDefault="00FC083E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57344" w:rsidRPr="00FC083E">
        <w:rPr>
          <w:rFonts w:ascii="Times New Roman" w:hAnsi="Times New Roman" w:cs="Times New Roman"/>
          <w:sz w:val="24"/>
          <w:szCs w:val="24"/>
        </w:rPr>
        <w:t>ontáž rotačných dielov, montáž nových</w:t>
      </w:r>
      <w:r w:rsidR="006557DB" w:rsidRPr="00FC083E">
        <w:rPr>
          <w:rFonts w:ascii="Times New Roman" w:hAnsi="Times New Roman" w:cs="Times New Roman"/>
          <w:sz w:val="24"/>
          <w:szCs w:val="24"/>
        </w:rPr>
        <w:t xml:space="preserve"> originálnych</w:t>
      </w:r>
      <w:r w:rsidR="00057344" w:rsidRPr="00FC083E">
        <w:rPr>
          <w:rFonts w:ascii="Times New Roman" w:hAnsi="Times New Roman" w:cs="Times New Roman"/>
          <w:sz w:val="24"/>
          <w:szCs w:val="24"/>
        </w:rPr>
        <w:t xml:space="preserve"> ložísk</w:t>
      </w:r>
      <w:r w:rsidR="007A0766" w:rsidRPr="00FC083E">
        <w:rPr>
          <w:rFonts w:ascii="Times New Roman" w:hAnsi="Times New Roman" w:cs="Times New Roman"/>
          <w:sz w:val="24"/>
          <w:szCs w:val="24"/>
        </w:rPr>
        <w:t>, výmena radiálnych hriadeľových tesnení za nové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9B3">
        <w:rPr>
          <w:rFonts w:ascii="Calibri" w:hAnsi="Calibri" w:cs="Calibri"/>
          <w:sz w:val="24"/>
          <w:szCs w:val="24"/>
        </w:rPr>
        <w:t>*</w:t>
      </w:r>
      <w:r>
        <w:rPr>
          <w:rFonts w:ascii="Calibri" w:hAnsi="Calibri" w:cs="Calibri"/>
          <w:sz w:val="24"/>
          <w:szCs w:val="24"/>
        </w:rPr>
        <w:t>)</w:t>
      </w:r>
      <w:r w:rsidR="007A0766" w:rsidRPr="00FC083E">
        <w:rPr>
          <w:rFonts w:ascii="Times New Roman" w:hAnsi="Times New Roman" w:cs="Times New Roman"/>
          <w:sz w:val="24"/>
          <w:szCs w:val="24"/>
        </w:rPr>
        <w:t xml:space="preserve">, </w:t>
      </w:r>
      <w:r w:rsidR="006B1802" w:rsidRPr="00FC083E">
        <w:rPr>
          <w:rFonts w:ascii="Times New Roman" w:hAnsi="Times New Roman" w:cs="Times New Roman"/>
          <w:sz w:val="24"/>
          <w:szCs w:val="24"/>
        </w:rPr>
        <w:t xml:space="preserve">na náprave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7A0766" w:rsidRPr="00FC083E">
        <w:rPr>
          <w:rFonts w:ascii="Times New Roman" w:hAnsi="Times New Roman" w:cs="Times New Roman"/>
          <w:sz w:val="24"/>
          <w:szCs w:val="24"/>
        </w:rPr>
        <w:t xml:space="preserve">labyrintové, </w:t>
      </w:r>
      <w:r w:rsidR="00057344" w:rsidRPr="00FC083E">
        <w:rPr>
          <w:rFonts w:ascii="Times New Roman" w:hAnsi="Times New Roman" w:cs="Times New Roman"/>
          <w:sz w:val="24"/>
          <w:szCs w:val="24"/>
        </w:rPr>
        <w:t>nov</w:t>
      </w:r>
      <w:r w:rsidR="007A0766" w:rsidRPr="00FC083E">
        <w:rPr>
          <w:rFonts w:ascii="Times New Roman" w:hAnsi="Times New Roman" w:cs="Times New Roman"/>
          <w:sz w:val="24"/>
          <w:szCs w:val="24"/>
        </w:rPr>
        <w:t>ý spojovací</w:t>
      </w:r>
      <w:r w:rsidR="00CA4A78" w:rsidRPr="00FC083E">
        <w:rPr>
          <w:rFonts w:ascii="Times New Roman" w:hAnsi="Times New Roman" w:cs="Times New Roman"/>
          <w:sz w:val="24"/>
          <w:szCs w:val="24"/>
        </w:rPr>
        <w:t xml:space="preserve"> a tesniaci </w:t>
      </w:r>
      <w:r w:rsidR="007A0766" w:rsidRPr="00FC083E">
        <w:rPr>
          <w:rFonts w:ascii="Times New Roman" w:hAnsi="Times New Roman" w:cs="Times New Roman"/>
          <w:sz w:val="24"/>
          <w:szCs w:val="24"/>
        </w:rPr>
        <w:t>materiál.</w:t>
      </w:r>
    </w:p>
    <w:p w14:paraId="11609129" w14:textId="0B5FFEC1" w:rsidR="00057344" w:rsidRPr="00FC083E" w:rsidRDefault="00057344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>montáž prevodovky</w:t>
      </w:r>
      <w:r w:rsidR="00FC083E">
        <w:rPr>
          <w:rFonts w:ascii="Times New Roman" w:hAnsi="Times New Roman" w:cs="Times New Roman"/>
          <w:sz w:val="24"/>
          <w:szCs w:val="24"/>
        </w:rPr>
        <w:t>,</w:t>
      </w:r>
      <w:r w:rsidRPr="00FC083E">
        <w:rPr>
          <w:rFonts w:ascii="Times New Roman" w:hAnsi="Times New Roman" w:cs="Times New Roman"/>
          <w:sz w:val="24"/>
          <w:szCs w:val="24"/>
        </w:rPr>
        <w:t xml:space="preserve"> kontrol</w:t>
      </w:r>
      <w:r w:rsidR="00EB7C2A" w:rsidRPr="00FC083E">
        <w:rPr>
          <w:rFonts w:ascii="Times New Roman" w:hAnsi="Times New Roman" w:cs="Times New Roman"/>
          <w:sz w:val="24"/>
          <w:szCs w:val="24"/>
        </w:rPr>
        <w:t>a</w:t>
      </w:r>
      <w:r w:rsidRPr="00FC083E">
        <w:rPr>
          <w:rFonts w:ascii="Times New Roman" w:hAnsi="Times New Roman" w:cs="Times New Roman"/>
          <w:sz w:val="24"/>
          <w:szCs w:val="24"/>
        </w:rPr>
        <w:t xml:space="preserve"> </w:t>
      </w:r>
      <w:r w:rsidR="008B3590" w:rsidRPr="00FC083E">
        <w:rPr>
          <w:rFonts w:ascii="Times New Roman" w:hAnsi="Times New Roman" w:cs="Times New Roman"/>
          <w:sz w:val="24"/>
          <w:szCs w:val="24"/>
        </w:rPr>
        <w:t xml:space="preserve">a nastavenia </w:t>
      </w:r>
      <w:r w:rsidRPr="00FC083E">
        <w:rPr>
          <w:rFonts w:ascii="Times New Roman" w:hAnsi="Times New Roman" w:cs="Times New Roman"/>
          <w:sz w:val="24"/>
          <w:szCs w:val="24"/>
        </w:rPr>
        <w:t>vôle v</w:t>
      </w:r>
      <w:r w:rsidR="00CA4A78" w:rsidRPr="00FC083E">
        <w:rPr>
          <w:rFonts w:ascii="Times New Roman" w:hAnsi="Times New Roman" w:cs="Times New Roman"/>
          <w:sz w:val="24"/>
          <w:szCs w:val="24"/>
        </w:rPr>
        <w:t> </w:t>
      </w:r>
      <w:r w:rsidRPr="00FC083E">
        <w:rPr>
          <w:rFonts w:ascii="Times New Roman" w:hAnsi="Times New Roman" w:cs="Times New Roman"/>
          <w:sz w:val="24"/>
          <w:szCs w:val="24"/>
        </w:rPr>
        <w:t>ozubení</w:t>
      </w:r>
      <w:r w:rsidR="00CA4A78" w:rsidRPr="00FC083E">
        <w:rPr>
          <w:rFonts w:ascii="Times New Roman" w:hAnsi="Times New Roman" w:cs="Times New Roman"/>
          <w:sz w:val="24"/>
          <w:szCs w:val="24"/>
        </w:rPr>
        <w:t xml:space="preserve"> a v</w:t>
      </w:r>
      <w:r w:rsidRPr="00FC083E">
        <w:rPr>
          <w:rFonts w:ascii="Times New Roman" w:hAnsi="Times New Roman" w:cs="Times New Roman"/>
          <w:sz w:val="24"/>
          <w:szCs w:val="24"/>
        </w:rPr>
        <w:t xml:space="preserve"> ložiskách, , nastavenie polohy ozubenia</w:t>
      </w:r>
      <w:r w:rsidR="00FC083E">
        <w:rPr>
          <w:rFonts w:ascii="Times New Roman" w:hAnsi="Times New Roman" w:cs="Times New Roman"/>
          <w:sz w:val="24"/>
          <w:szCs w:val="24"/>
        </w:rPr>
        <w:t>,</w:t>
      </w:r>
    </w:p>
    <w:p w14:paraId="3260FF68" w14:textId="4642C5A1" w:rsidR="00DC760A" w:rsidRPr="00FC083E" w:rsidRDefault="00057344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>skúška prevodovky</w:t>
      </w:r>
      <w:r w:rsidR="0070083D" w:rsidRPr="00FC083E">
        <w:rPr>
          <w:rFonts w:ascii="Times New Roman" w:hAnsi="Times New Roman" w:cs="Times New Roman"/>
          <w:sz w:val="24"/>
          <w:szCs w:val="24"/>
        </w:rPr>
        <w:t xml:space="preserve"> bez záťaže</w:t>
      </w:r>
      <w:r w:rsidR="00DC760A" w:rsidRPr="00FC083E">
        <w:rPr>
          <w:rFonts w:ascii="Times New Roman" w:hAnsi="Times New Roman" w:cs="Times New Roman"/>
          <w:sz w:val="24"/>
          <w:szCs w:val="24"/>
        </w:rPr>
        <w:t>. Z</w:t>
      </w:r>
      <w:r w:rsidR="0048786A" w:rsidRPr="00FC083E">
        <w:rPr>
          <w:rFonts w:ascii="Times New Roman" w:hAnsi="Times New Roman" w:cs="Times New Roman"/>
          <w:sz w:val="24"/>
          <w:szCs w:val="24"/>
        </w:rPr>
        <w:t xml:space="preserve">a vyhovujúce sa považuje ak teplota skrine </w:t>
      </w:r>
      <w:r w:rsidR="00DC760A" w:rsidRPr="00FC083E">
        <w:rPr>
          <w:rFonts w:ascii="Times New Roman" w:hAnsi="Times New Roman" w:cs="Times New Roman"/>
          <w:sz w:val="24"/>
          <w:szCs w:val="24"/>
        </w:rPr>
        <w:t xml:space="preserve">po skončení skúšky </w:t>
      </w:r>
      <w:r w:rsidR="0048786A" w:rsidRPr="00FC083E">
        <w:rPr>
          <w:rFonts w:ascii="Times New Roman" w:hAnsi="Times New Roman" w:cs="Times New Roman"/>
          <w:sz w:val="24"/>
          <w:szCs w:val="24"/>
        </w:rPr>
        <w:t>v mieste uloženia ložísk nepresiahne 80°C nad teplotu okolia, hlučnosť pri otáčkach 2400 za min. nepresiahne 97 dB (A) a pri 4800 za min. nepresiahne 105 dB (A) podľa STN EN ISO 3740</w:t>
      </w:r>
      <w:r w:rsidR="00DC760A" w:rsidRPr="00FC083E">
        <w:rPr>
          <w:rFonts w:ascii="Times New Roman" w:hAnsi="Times New Roman" w:cs="Times New Roman"/>
          <w:sz w:val="24"/>
          <w:szCs w:val="24"/>
        </w:rPr>
        <w:t xml:space="preserve"> </w:t>
      </w:r>
      <w:r w:rsidR="0048786A" w:rsidRPr="00FC083E">
        <w:rPr>
          <w:rFonts w:ascii="Times New Roman" w:hAnsi="Times New Roman" w:cs="Times New Roman"/>
          <w:sz w:val="24"/>
          <w:szCs w:val="24"/>
        </w:rPr>
        <w:t xml:space="preserve">a </w:t>
      </w:r>
      <w:r w:rsidR="00DC760A" w:rsidRPr="00FC083E">
        <w:rPr>
          <w:rFonts w:ascii="Times New Roman" w:hAnsi="Times New Roman" w:cs="Times New Roman"/>
          <w:sz w:val="24"/>
          <w:szCs w:val="24"/>
        </w:rPr>
        <w:t xml:space="preserve">STN </w:t>
      </w:r>
      <w:r w:rsidR="0048786A" w:rsidRPr="00FC083E">
        <w:rPr>
          <w:rFonts w:ascii="Times New Roman" w:hAnsi="Times New Roman" w:cs="Times New Roman"/>
          <w:sz w:val="24"/>
          <w:szCs w:val="24"/>
        </w:rPr>
        <w:t>ISO 8579-1</w:t>
      </w:r>
      <w:r w:rsidR="006F348C" w:rsidRPr="00FC083E">
        <w:rPr>
          <w:rFonts w:ascii="Times New Roman" w:hAnsi="Times New Roman" w:cs="Times New Roman"/>
          <w:sz w:val="24"/>
          <w:szCs w:val="24"/>
        </w:rPr>
        <w:t xml:space="preserve">, </w:t>
      </w:r>
      <w:r w:rsidR="00DC760A" w:rsidRPr="00FC083E">
        <w:rPr>
          <w:rFonts w:ascii="Times New Roman" w:hAnsi="Times New Roman" w:cs="Times New Roman"/>
          <w:sz w:val="24"/>
          <w:szCs w:val="24"/>
        </w:rPr>
        <w:t>prevodovka je tesná v deliacich rovinách a hriadeľových tesneniach počas a po skončení skúšky. Kontrola axiálnej a radiálnej vôle na vstupnom a výstupnom hriadeli.</w:t>
      </w:r>
      <w:r w:rsidR="00EB7C2A" w:rsidRPr="00FC083E">
        <w:rPr>
          <w:rFonts w:ascii="Times New Roman" w:hAnsi="Times New Roman" w:cs="Times New Roman"/>
          <w:sz w:val="24"/>
          <w:szCs w:val="24"/>
        </w:rPr>
        <w:t xml:space="preserve"> </w:t>
      </w:r>
      <w:r w:rsidR="00DC760A" w:rsidRPr="00FC083E">
        <w:rPr>
          <w:rFonts w:ascii="Times New Roman" w:hAnsi="Times New Roman" w:cs="Times New Roman"/>
          <w:sz w:val="24"/>
          <w:szCs w:val="24"/>
        </w:rPr>
        <w:t>V</w:t>
      </w:r>
      <w:r w:rsidR="00EB7C2A" w:rsidRPr="00FC083E">
        <w:rPr>
          <w:rFonts w:ascii="Times New Roman" w:hAnsi="Times New Roman" w:cs="Times New Roman"/>
          <w:sz w:val="24"/>
          <w:szCs w:val="24"/>
        </w:rPr>
        <w:t>ystavenie protokolu o kusovej skúške</w:t>
      </w:r>
    </w:p>
    <w:p w14:paraId="549C0714" w14:textId="54471A73" w:rsidR="00057344" w:rsidRPr="00FC083E" w:rsidRDefault="00DC760A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>protokol musí obsahovať: výrobné číslo prevodovky, diagnostika stavu pred opravou s popisom poškodenia, popis opravy, dátum skúšky, výsledok skúšky.</w:t>
      </w:r>
    </w:p>
    <w:p w14:paraId="4EDBA961" w14:textId="213A0E80" w:rsidR="00BA42CA" w:rsidRPr="00FC083E" w:rsidRDefault="00BA42CA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 xml:space="preserve">vypustenie oleja, </w:t>
      </w:r>
      <w:r w:rsidR="00E15E2C" w:rsidRPr="00FC083E">
        <w:rPr>
          <w:rFonts w:ascii="Times New Roman" w:hAnsi="Times New Roman" w:cs="Times New Roman"/>
          <w:sz w:val="24"/>
          <w:szCs w:val="24"/>
        </w:rPr>
        <w:t>vnútorná konzervácia prevodovky.</w:t>
      </w:r>
    </w:p>
    <w:p w14:paraId="3EF7497F" w14:textId="4B11A22E" w:rsidR="00F355F1" w:rsidRPr="00FC083E" w:rsidRDefault="00A85B04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>obnova</w:t>
      </w:r>
      <w:r w:rsidR="00057344" w:rsidRPr="00FC083E">
        <w:rPr>
          <w:rFonts w:ascii="Times New Roman" w:hAnsi="Times New Roman" w:cs="Times New Roman"/>
          <w:sz w:val="24"/>
          <w:szCs w:val="24"/>
        </w:rPr>
        <w:t xml:space="preserve"> </w:t>
      </w:r>
      <w:r w:rsidR="00F355F1" w:rsidRPr="00FC083E">
        <w:rPr>
          <w:rFonts w:ascii="Times New Roman" w:hAnsi="Times New Roman" w:cs="Times New Roman"/>
          <w:sz w:val="24"/>
          <w:szCs w:val="24"/>
        </w:rPr>
        <w:t>vonkajš</w:t>
      </w:r>
      <w:r w:rsidRPr="00FC083E">
        <w:rPr>
          <w:rFonts w:ascii="Times New Roman" w:hAnsi="Times New Roman" w:cs="Times New Roman"/>
          <w:sz w:val="24"/>
          <w:szCs w:val="24"/>
        </w:rPr>
        <w:t>ieho</w:t>
      </w:r>
      <w:r w:rsidR="00F355F1" w:rsidRPr="00FC083E">
        <w:rPr>
          <w:rFonts w:ascii="Times New Roman" w:hAnsi="Times New Roman" w:cs="Times New Roman"/>
          <w:sz w:val="24"/>
          <w:szCs w:val="24"/>
        </w:rPr>
        <w:t xml:space="preserve"> </w:t>
      </w:r>
      <w:r w:rsidR="00057344" w:rsidRPr="00FC083E">
        <w:rPr>
          <w:rFonts w:ascii="Times New Roman" w:hAnsi="Times New Roman" w:cs="Times New Roman"/>
          <w:sz w:val="24"/>
          <w:szCs w:val="24"/>
        </w:rPr>
        <w:t>náter</w:t>
      </w:r>
      <w:r w:rsidRPr="00FC083E">
        <w:rPr>
          <w:rFonts w:ascii="Times New Roman" w:hAnsi="Times New Roman" w:cs="Times New Roman"/>
          <w:sz w:val="24"/>
          <w:szCs w:val="24"/>
        </w:rPr>
        <w:t>u, odtieň</w:t>
      </w:r>
      <w:r w:rsidR="00057344" w:rsidRPr="00FC083E">
        <w:rPr>
          <w:rFonts w:ascii="Times New Roman" w:hAnsi="Times New Roman" w:cs="Times New Roman"/>
          <w:sz w:val="24"/>
          <w:szCs w:val="24"/>
        </w:rPr>
        <w:t xml:space="preserve"> RAL7021,</w:t>
      </w:r>
      <w:r w:rsidR="00F355F1" w:rsidRPr="00F355F1">
        <w:t xml:space="preserve"> </w:t>
      </w:r>
      <w:r w:rsidR="00742137">
        <w:t xml:space="preserve">musí byť </w:t>
      </w:r>
      <w:r w:rsidR="00F355F1" w:rsidRPr="00FC083E">
        <w:rPr>
          <w:rFonts w:ascii="Times New Roman" w:hAnsi="Times New Roman" w:cs="Times New Roman"/>
          <w:sz w:val="24"/>
          <w:szCs w:val="24"/>
        </w:rPr>
        <w:t>odolný kyselinám, olejom, slabým alkáliám, rozpúšťadlám, poveternostným vplyvom a teplote do +70 °C.</w:t>
      </w:r>
    </w:p>
    <w:p w14:paraId="66F62868" w14:textId="24AD6EDF" w:rsidR="00057344" w:rsidRPr="00FC083E" w:rsidRDefault="00057344" w:rsidP="00FC083E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>doprava</w:t>
      </w:r>
      <w:r w:rsidR="00F355F1" w:rsidRPr="00FC083E">
        <w:rPr>
          <w:rFonts w:ascii="Times New Roman" w:hAnsi="Times New Roman" w:cs="Times New Roman"/>
          <w:sz w:val="24"/>
          <w:szCs w:val="24"/>
        </w:rPr>
        <w:t xml:space="preserve"> k</w:t>
      </w:r>
      <w:r w:rsidR="00F36444" w:rsidRPr="00FC083E">
        <w:rPr>
          <w:rFonts w:ascii="Times New Roman" w:hAnsi="Times New Roman" w:cs="Times New Roman"/>
          <w:sz w:val="24"/>
          <w:szCs w:val="24"/>
        </w:rPr>
        <w:t> </w:t>
      </w:r>
      <w:r w:rsidR="00E00679" w:rsidRPr="00FC083E">
        <w:rPr>
          <w:rFonts w:ascii="Times New Roman" w:hAnsi="Times New Roman" w:cs="Times New Roman"/>
          <w:sz w:val="24"/>
          <w:szCs w:val="24"/>
        </w:rPr>
        <w:t>objednávateľovi</w:t>
      </w:r>
      <w:r w:rsidR="00F36444" w:rsidRPr="00FC083E">
        <w:rPr>
          <w:rFonts w:ascii="Times New Roman" w:hAnsi="Times New Roman" w:cs="Times New Roman"/>
          <w:sz w:val="24"/>
          <w:szCs w:val="24"/>
        </w:rPr>
        <w:t xml:space="preserve"> v suchom stave</w:t>
      </w:r>
      <w:r w:rsidRPr="00FC083E">
        <w:rPr>
          <w:rFonts w:ascii="Times New Roman" w:hAnsi="Times New Roman" w:cs="Times New Roman"/>
          <w:sz w:val="24"/>
          <w:szCs w:val="24"/>
        </w:rPr>
        <w:t>.</w:t>
      </w:r>
      <w:r w:rsidR="002A4D98" w:rsidRPr="00FC083E">
        <w:rPr>
          <w:rFonts w:ascii="Times New Roman" w:hAnsi="Times New Roman" w:cs="Times New Roman"/>
          <w:sz w:val="24"/>
          <w:szCs w:val="24"/>
        </w:rPr>
        <w:t xml:space="preserve"> DAP podľa INCOTERMS 2020.</w:t>
      </w:r>
    </w:p>
    <w:p w14:paraId="0C791931" w14:textId="7DBC7D22" w:rsidR="00057344" w:rsidRPr="00057344" w:rsidRDefault="00057344" w:rsidP="00FC0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344">
        <w:rPr>
          <w:rFonts w:ascii="Times New Roman" w:hAnsi="Times New Roman" w:cs="Times New Roman"/>
          <w:sz w:val="24"/>
          <w:szCs w:val="24"/>
        </w:rPr>
        <w:t>V cene musia byť zahrnuté všetky náklady vrátane materiálu, diagnostiky, práce</w:t>
      </w:r>
      <w:r w:rsidR="00926C4E">
        <w:rPr>
          <w:rFonts w:ascii="Times New Roman" w:hAnsi="Times New Roman" w:cs="Times New Roman"/>
          <w:sz w:val="24"/>
          <w:szCs w:val="24"/>
        </w:rPr>
        <w:t>,</w:t>
      </w:r>
      <w:r w:rsidRPr="00057344">
        <w:rPr>
          <w:rFonts w:ascii="Times New Roman" w:hAnsi="Times New Roman" w:cs="Times New Roman"/>
          <w:sz w:val="24"/>
          <w:szCs w:val="24"/>
        </w:rPr>
        <w:t> dopravy</w:t>
      </w:r>
      <w:r w:rsidR="00926C4E">
        <w:rPr>
          <w:rFonts w:ascii="Times New Roman" w:hAnsi="Times New Roman" w:cs="Times New Roman"/>
          <w:sz w:val="24"/>
          <w:szCs w:val="24"/>
        </w:rPr>
        <w:t xml:space="preserve"> </w:t>
      </w:r>
      <w:r w:rsidR="00926C4E" w:rsidRPr="002A4D98">
        <w:rPr>
          <w:rFonts w:ascii="Times New Roman" w:hAnsi="Times New Roman" w:cs="Times New Roman"/>
          <w:sz w:val="24"/>
          <w:szCs w:val="24"/>
        </w:rPr>
        <w:t>a</w:t>
      </w:r>
      <w:r w:rsidR="00926C4E">
        <w:rPr>
          <w:rFonts w:ascii="Times New Roman" w:hAnsi="Times New Roman" w:cs="Times New Roman"/>
          <w:sz w:val="24"/>
          <w:szCs w:val="24"/>
        </w:rPr>
        <w:t> likvidácie odpadu</w:t>
      </w:r>
      <w:r w:rsidRPr="00057344">
        <w:rPr>
          <w:rFonts w:ascii="Times New Roman" w:hAnsi="Times New Roman" w:cs="Times New Roman"/>
          <w:sz w:val="24"/>
          <w:szCs w:val="24"/>
        </w:rPr>
        <w:t>.</w:t>
      </w:r>
    </w:p>
    <w:p w14:paraId="6A315B79" w14:textId="3C381715" w:rsidR="00057344" w:rsidRDefault="00057344" w:rsidP="00FC0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344">
        <w:rPr>
          <w:rFonts w:ascii="Times New Roman" w:hAnsi="Times New Roman" w:cs="Times New Roman"/>
          <w:sz w:val="24"/>
          <w:szCs w:val="24"/>
          <w:u w:val="single"/>
        </w:rPr>
        <w:lastRenderedPageBreak/>
        <w:t>Počet:</w:t>
      </w:r>
      <w:r w:rsidRPr="00057344">
        <w:rPr>
          <w:rFonts w:ascii="Times New Roman" w:hAnsi="Times New Roman" w:cs="Times New Roman"/>
          <w:sz w:val="24"/>
          <w:szCs w:val="24"/>
        </w:rPr>
        <w:t xml:space="preserve"> </w:t>
      </w:r>
      <w:r w:rsidR="006B1802">
        <w:rPr>
          <w:rFonts w:ascii="Times New Roman" w:hAnsi="Times New Roman" w:cs="Times New Roman"/>
          <w:sz w:val="24"/>
          <w:szCs w:val="24"/>
        </w:rPr>
        <w:t xml:space="preserve">až </w:t>
      </w:r>
      <w:r w:rsidRPr="00057344">
        <w:rPr>
          <w:rFonts w:ascii="Times New Roman" w:hAnsi="Times New Roman" w:cs="Times New Roman"/>
          <w:sz w:val="24"/>
          <w:szCs w:val="24"/>
        </w:rPr>
        <w:t>216 ks prevodoviek</w:t>
      </w:r>
    </w:p>
    <w:p w14:paraId="5903AB14" w14:textId="4EDA579F" w:rsidR="00057344" w:rsidRDefault="00057344" w:rsidP="00FC0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344">
        <w:rPr>
          <w:rFonts w:ascii="Times New Roman" w:hAnsi="Times New Roman" w:cs="Times New Roman"/>
          <w:sz w:val="24"/>
          <w:szCs w:val="24"/>
          <w:u w:val="single"/>
        </w:rPr>
        <w:t>Kadencia:</w:t>
      </w:r>
      <w:r w:rsidRPr="00057344">
        <w:rPr>
          <w:rFonts w:ascii="Times New Roman" w:hAnsi="Times New Roman" w:cs="Times New Roman"/>
          <w:sz w:val="24"/>
          <w:szCs w:val="24"/>
        </w:rPr>
        <w:t xml:space="preserve"> </w:t>
      </w:r>
      <w:r w:rsidR="00E00679">
        <w:rPr>
          <w:rFonts w:ascii="Times New Roman" w:hAnsi="Times New Roman" w:cs="Times New Roman"/>
          <w:sz w:val="24"/>
          <w:szCs w:val="24"/>
        </w:rPr>
        <w:t xml:space="preserve">až </w:t>
      </w:r>
      <w:r w:rsidRPr="00057344">
        <w:rPr>
          <w:rFonts w:ascii="Times New Roman" w:hAnsi="Times New Roman" w:cs="Times New Roman"/>
          <w:sz w:val="24"/>
          <w:szCs w:val="24"/>
        </w:rPr>
        <w:t>18 ks prevodoviek mesačne</w:t>
      </w:r>
    </w:p>
    <w:p w14:paraId="013A6326" w14:textId="43197351" w:rsidR="00D3671A" w:rsidRDefault="000573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344">
        <w:rPr>
          <w:rFonts w:ascii="Times New Roman" w:hAnsi="Times New Roman" w:cs="Times New Roman"/>
          <w:sz w:val="24"/>
          <w:szCs w:val="24"/>
          <w:u w:val="single"/>
        </w:rPr>
        <w:t>Doba dodania:</w:t>
      </w:r>
      <w:r w:rsidRPr="00057344">
        <w:rPr>
          <w:rFonts w:ascii="Times New Roman" w:hAnsi="Times New Roman" w:cs="Times New Roman"/>
          <w:sz w:val="24"/>
          <w:szCs w:val="24"/>
        </w:rPr>
        <w:t xml:space="preserve"> do </w:t>
      </w:r>
      <w:r w:rsidR="00B81532" w:rsidRPr="00057344">
        <w:rPr>
          <w:rFonts w:ascii="Times New Roman" w:hAnsi="Times New Roman" w:cs="Times New Roman"/>
          <w:sz w:val="24"/>
          <w:szCs w:val="24"/>
        </w:rPr>
        <w:t>1</w:t>
      </w:r>
      <w:r w:rsidR="00B81532">
        <w:rPr>
          <w:rFonts w:ascii="Times New Roman" w:hAnsi="Times New Roman" w:cs="Times New Roman"/>
          <w:sz w:val="24"/>
          <w:szCs w:val="24"/>
        </w:rPr>
        <w:t>5</w:t>
      </w:r>
      <w:r w:rsidR="00B81532" w:rsidRPr="00057344">
        <w:rPr>
          <w:rFonts w:ascii="Times New Roman" w:hAnsi="Times New Roman" w:cs="Times New Roman"/>
          <w:sz w:val="24"/>
          <w:szCs w:val="24"/>
        </w:rPr>
        <w:t xml:space="preserve"> </w:t>
      </w:r>
      <w:r w:rsidRPr="00057344">
        <w:rPr>
          <w:rFonts w:ascii="Times New Roman" w:hAnsi="Times New Roman" w:cs="Times New Roman"/>
          <w:sz w:val="24"/>
          <w:szCs w:val="24"/>
        </w:rPr>
        <w:t>pracovných dní od prevzatia do opravy</w:t>
      </w:r>
      <w:r w:rsidR="006B1802">
        <w:rPr>
          <w:rFonts w:ascii="Times New Roman" w:hAnsi="Times New Roman" w:cs="Times New Roman"/>
          <w:sz w:val="24"/>
          <w:szCs w:val="24"/>
        </w:rPr>
        <w:t xml:space="preserve"> pre každých </w:t>
      </w:r>
      <w:r w:rsidR="002A4D98">
        <w:rPr>
          <w:rFonts w:ascii="Times New Roman" w:hAnsi="Times New Roman" w:cs="Times New Roman"/>
          <w:sz w:val="24"/>
          <w:szCs w:val="24"/>
        </w:rPr>
        <w:t>6</w:t>
      </w:r>
      <w:r w:rsidR="006B1802">
        <w:rPr>
          <w:rFonts w:ascii="Times New Roman" w:hAnsi="Times New Roman" w:cs="Times New Roman"/>
          <w:sz w:val="24"/>
          <w:szCs w:val="24"/>
        </w:rPr>
        <w:t xml:space="preserve"> kusov – 1 výrobná dávka</w:t>
      </w:r>
      <w:r w:rsidRPr="00057344">
        <w:rPr>
          <w:rFonts w:ascii="Times New Roman" w:hAnsi="Times New Roman" w:cs="Times New Roman"/>
          <w:sz w:val="24"/>
          <w:szCs w:val="24"/>
        </w:rPr>
        <w:t>.</w:t>
      </w:r>
    </w:p>
    <w:p w14:paraId="115FFBE6" w14:textId="7D9652E7" w:rsidR="00D3671A" w:rsidRPr="00FC083E" w:rsidRDefault="00D3671A" w:rsidP="00FC0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Times New Roman" w:hAnsi="Times New Roman" w:cs="Times New Roman"/>
          <w:sz w:val="24"/>
          <w:szCs w:val="24"/>
        </w:rPr>
        <w:t xml:space="preserve">V prípade </w:t>
      </w:r>
      <w:r w:rsidR="00CE0FC8" w:rsidRPr="00FC083E">
        <w:rPr>
          <w:rFonts w:ascii="Times New Roman" w:hAnsi="Times New Roman" w:cs="Times New Roman"/>
          <w:sz w:val="24"/>
          <w:szCs w:val="24"/>
        </w:rPr>
        <w:t xml:space="preserve">zistenia </w:t>
      </w:r>
      <w:r w:rsidRPr="00FC083E">
        <w:rPr>
          <w:rFonts w:ascii="Times New Roman" w:hAnsi="Times New Roman" w:cs="Times New Roman"/>
          <w:sz w:val="24"/>
          <w:szCs w:val="24"/>
        </w:rPr>
        <w:t xml:space="preserve">poškodenia </w:t>
      </w:r>
      <w:r w:rsidR="00CE0FC8" w:rsidRPr="00FC083E">
        <w:rPr>
          <w:rFonts w:ascii="Times New Roman" w:hAnsi="Times New Roman" w:cs="Times New Roman"/>
          <w:sz w:val="24"/>
          <w:szCs w:val="24"/>
        </w:rPr>
        <w:t xml:space="preserve">dielov </w:t>
      </w:r>
      <w:r w:rsidRPr="00FC083E">
        <w:rPr>
          <w:rFonts w:ascii="Times New Roman" w:hAnsi="Times New Roman" w:cs="Times New Roman"/>
          <w:sz w:val="24"/>
          <w:szCs w:val="24"/>
        </w:rPr>
        <w:t xml:space="preserve">prevodovky </w:t>
      </w:r>
      <w:r w:rsidR="00CE0FC8" w:rsidRPr="00FC083E">
        <w:rPr>
          <w:rFonts w:ascii="Times New Roman" w:hAnsi="Times New Roman" w:cs="Times New Roman"/>
          <w:sz w:val="24"/>
          <w:szCs w:val="24"/>
        </w:rPr>
        <w:t xml:space="preserve">nad rámec rozsahu podľa bodu </w:t>
      </w:r>
      <w:r w:rsidR="00FC083E">
        <w:rPr>
          <w:rFonts w:ascii="Times New Roman" w:hAnsi="Times New Roman" w:cs="Times New Roman"/>
          <w:sz w:val="24"/>
          <w:szCs w:val="24"/>
        </w:rPr>
        <w:t>g</w:t>
      </w:r>
      <w:r w:rsidR="00CE0FC8" w:rsidRPr="00FC083E">
        <w:rPr>
          <w:rFonts w:ascii="Times New Roman" w:hAnsi="Times New Roman" w:cs="Times New Roman"/>
          <w:sz w:val="24"/>
          <w:szCs w:val="24"/>
        </w:rPr>
        <w:t xml:space="preserve">) </w:t>
      </w:r>
      <w:r w:rsidRPr="00FC083E">
        <w:rPr>
          <w:rFonts w:ascii="Times New Roman" w:hAnsi="Times New Roman" w:cs="Times New Roman"/>
          <w:sz w:val="24"/>
          <w:szCs w:val="24"/>
        </w:rPr>
        <w:t xml:space="preserve">sa práca na konkrétnej prevodovke preruší a po dodaní potrebných dielov </w:t>
      </w:r>
      <w:r w:rsidR="00CE0FC8" w:rsidRPr="00FC083E">
        <w:rPr>
          <w:rFonts w:ascii="Times New Roman" w:hAnsi="Times New Roman" w:cs="Times New Roman"/>
          <w:sz w:val="24"/>
          <w:szCs w:val="24"/>
        </w:rPr>
        <w:t>objednávateľom</w:t>
      </w:r>
      <w:r w:rsidRPr="00FC083E">
        <w:rPr>
          <w:rFonts w:ascii="Times New Roman" w:hAnsi="Times New Roman" w:cs="Times New Roman"/>
          <w:sz w:val="24"/>
          <w:szCs w:val="24"/>
        </w:rPr>
        <w:t xml:space="preserve"> sa oprava dokončí, pričom dodacia lehota </w:t>
      </w:r>
      <w:r w:rsidR="00CE0FC8" w:rsidRPr="00FC083E">
        <w:rPr>
          <w:rFonts w:ascii="Times New Roman" w:hAnsi="Times New Roman" w:cs="Times New Roman"/>
          <w:sz w:val="24"/>
          <w:szCs w:val="24"/>
        </w:rPr>
        <w:t xml:space="preserve">opravy </w:t>
      </w:r>
      <w:r w:rsidRPr="00FC083E">
        <w:rPr>
          <w:rFonts w:ascii="Times New Roman" w:hAnsi="Times New Roman" w:cs="Times New Roman"/>
          <w:sz w:val="24"/>
          <w:szCs w:val="24"/>
        </w:rPr>
        <w:t>prevodovky je 15 pracovných dní od doručenia potrebných dielov ob</w:t>
      </w:r>
      <w:r w:rsidR="00CE0FC8" w:rsidRPr="00FC083E">
        <w:rPr>
          <w:rFonts w:ascii="Times New Roman" w:hAnsi="Times New Roman" w:cs="Times New Roman"/>
          <w:sz w:val="24"/>
          <w:szCs w:val="24"/>
        </w:rPr>
        <w:t>jednávateľom</w:t>
      </w:r>
      <w:r w:rsidR="00FC083E">
        <w:rPr>
          <w:rFonts w:ascii="Times New Roman" w:hAnsi="Times New Roman" w:cs="Times New Roman"/>
          <w:sz w:val="24"/>
          <w:szCs w:val="24"/>
        </w:rPr>
        <w:t>.</w:t>
      </w:r>
      <w:r w:rsidRPr="00FC083E">
        <w:rPr>
          <w:rFonts w:ascii="Times New Roman" w:hAnsi="Times New Roman" w:cs="Times New Roman"/>
          <w:sz w:val="24"/>
          <w:szCs w:val="24"/>
        </w:rPr>
        <w:t xml:space="preserve"> </w:t>
      </w:r>
      <w:r w:rsidR="00CE0FC8" w:rsidRPr="00FC083E">
        <w:rPr>
          <w:rFonts w:ascii="Times New Roman" w:hAnsi="Times New Roman" w:cs="Times New Roman"/>
          <w:sz w:val="24"/>
          <w:szCs w:val="24"/>
        </w:rPr>
        <w:t xml:space="preserve">Poskytovateľ je povinný zistenie poškodenia nad rámec </w:t>
      </w:r>
      <w:r w:rsidR="00CE0FC8" w:rsidRPr="00FC083E">
        <w:rPr>
          <w:rFonts w:ascii="Times New Roman" w:hAnsi="Times New Roman" w:cs="Times New Roman"/>
          <w:sz w:val="24"/>
          <w:szCs w:val="24"/>
        </w:rPr>
        <w:t xml:space="preserve">rozsahu podľa bodu </w:t>
      </w:r>
      <w:r w:rsidR="00FC083E">
        <w:rPr>
          <w:rFonts w:ascii="Times New Roman" w:hAnsi="Times New Roman" w:cs="Times New Roman"/>
          <w:sz w:val="24"/>
          <w:szCs w:val="24"/>
        </w:rPr>
        <w:t>g</w:t>
      </w:r>
      <w:r w:rsidR="00CE0FC8" w:rsidRPr="00FC083E">
        <w:rPr>
          <w:rFonts w:ascii="Times New Roman" w:hAnsi="Times New Roman" w:cs="Times New Roman"/>
          <w:sz w:val="24"/>
          <w:szCs w:val="24"/>
        </w:rPr>
        <w:t>)</w:t>
      </w:r>
      <w:r w:rsidR="00CE0FC8" w:rsidRPr="00FC083E">
        <w:rPr>
          <w:rFonts w:ascii="Times New Roman" w:hAnsi="Times New Roman" w:cs="Times New Roman"/>
          <w:sz w:val="24"/>
          <w:szCs w:val="24"/>
        </w:rPr>
        <w:t xml:space="preserve"> bezodkladne oznámiť objednávateľovi.</w:t>
      </w:r>
    </w:p>
    <w:p w14:paraId="5A1A1271" w14:textId="50E6B90C" w:rsidR="00BB388E" w:rsidRPr="00BB388E" w:rsidRDefault="00FC083E" w:rsidP="00FC0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052E2D" w:rsidRPr="00052E2D">
        <w:rPr>
          <w:rFonts w:ascii="Times New Roman" w:hAnsi="Times New Roman" w:cs="Times New Roman"/>
          <w:sz w:val="24"/>
          <w:szCs w:val="24"/>
          <w:u w:val="single"/>
        </w:rPr>
        <w:t>dborná spôsobilosť:</w:t>
      </w:r>
    </w:p>
    <w:p w14:paraId="5D83A235" w14:textId="46A2FE6F" w:rsidR="00BC3857" w:rsidRDefault="00CE0FC8" w:rsidP="00FC0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Poskytovateľ</w:t>
      </w:r>
      <w:r w:rsidR="00BC3857">
        <w:rPr>
          <w:rFonts w:ascii="Times New Roman" w:hAnsi="Times New Roman" w:cs="Times New Roman"/>
          <w:sz w:val="24"/>
          <w:szCs w:val="24"/>
        </w:rPr>
        <w:t xml:space="preserve"> preukáže, že disponuje certifikátom / autorizáciou </w:t>
      </w:r>
      <w:r w:rsidR="00BC3857" w:rsidRPr="00742137">
        <w:rPr>
          <w:rFonts w:ascii="Times New Roman" w:hAnsi="Times New Roman" w:cs="Times New Roman"/>
          <w:sz w:val="24"/>
          <w:szCs w:val="24"/>
        </w:rPr>
        <w:t>o spôsobilosti vykonávať mechanický servis a</w:t>
      </w:r>
      <w:r w:rsidR="00BC3857">
        <w:rPr>
          <w:rFonts w:ascii="Times New Roman" w:hAnsi="Times New Roman" w:cs="Times New Roman"/>
          <w:sz w:val="24"/>
          <w:szCs w:val="24"/>
        </w:rPr>
        <w:t xml:space="preserve"> </w:t>
      </w:r>
      <w:r w:rsidR="00BC3857" w:rsidRPr="00742137">
        <w:rPr>
          <w:rFonts w:ascii="Times New Roman" w:hAnsi="Times New Roman" w:cs="Times New Roman"/>
          <w:sz w:val="24"/>
          <w:szCs w:val="24"/>
        </w:rPr>
        <w:t>údržbu komponentov</w:t>
      </w:r>
      <w:r w:rsidR="00BC3857">
        <w:rPr>
          <w:rFonts w:ascii="Times New Roman" w:hAnsi="Times New Roman" w:cs="Times New Roman"/>
          <w:sz w:val="24"/>
          <w:szCs w:val="24"/>
        </w:rPr>
        <w:t xml:space="preserve"> (Wikov, Škoda Transportation, SKF, Timken, príp. ekvivalent).</w:t>
      </w:r>
    </w:p>
    <w:p w14:paraId="134E0E0E" w14:textId="0AF77683" w:rsidR="003409B3" w:rsidRPr="00FC083E" w:rsidRDefault="0034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3E">
        <w:rPr>
          <w:rFonts w:ascii="Calibri" w:hAnsi="Calibri" w:cs="Calibri"/>
          <w:sz w:val="24"/>
          <w:szCs w:val="24"/>
        </w:rPr>
        <w:t>*</w:t>
      </w:r>
      <w:r w:rsidR="00FC083E">
        <w:rPr>
          <w:rFonts w:ascii="Calibri" w:hAnsi="Calibri" w:cs="Calibri"/>
          <w:sz w:val="24"/>
          <w:szCs w:val="24"/>
        </w:rPr>
        <w:t>)</w:t>
      </w:r>
      <w:r w:rsidRPr="00FC083E">
        <w:rPr>
          <w:rFonts w:ascii="Calibri" w:hAnsi="Calibri" w:cs="Calibri"/>
          <w:sz w:val="24"/>
          <w:szCs w:val="24"/>
        </w:rPr>
        <w:t xml:space="preserve"> </w:t>
      </w:r>
      <w:r w:rsidRPr="00FC083E">
        <w:rPr>
          <w:rFonts w:ascii="Times New Roman" w:hAnsi="Times New Roman" w:cs="Times New Roman"/>
          <w:sz w:val="24"/>
          <w:szCs w:val="24"/>
        </w:rPr>
        <w:t>Dodávaný tovar musia byť nové, nepoužívané, nepoškodené a v neporušených obaloch zabalené náhradné diely, ktoré: (i) vyrába výrobca vozidiel, (ii) vyrába subdodávateľ – výrobca náhradných dielov a dodáva ich výrobcovi vozidiel, alebo (iii) vyrába výrobca náhradných dielov podľa špecifikácií a výrobných noriem dodaných výrobcom vozidla. Na požiadanie obstarávateľskej organizácie je predávajúci povinný preukázať, že dodávaný tovar spĺňa požiadavky na technické vlastnosti tovaru podľa predchádzajúcej vety.</w:t>
      </w:r>
    </w:p>
    <w:p w14:paraId="19E46A6B" w14:textId="26F89FE5" w:rsidR="006557DB" w:rsidRPr="00052E2D" w:rsidRDefault="006557DB" w:rsidP="00FC08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557DB" w:rsidRPr="00052E2D" w:rsidSect="00FC08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819A5"/>
    <w:multiLevelType w:val="hybridMultilevel"/>
    <w:tmpl w:val="7826A856"/>
    <w:lvl w:ilvl="0" w:tplc="018EEC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66205"/>
    <w:multiLevelType w:val="hybridMultilevel"/>
    <w:tmpl w:val="3A20697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66186A"/>
    <w:multiLevelType w:val="hybridMultilevel"/>
    <w:tmpl w:val="BD2CC5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A42CE"/>
    <w:multiLevelType w:val="hybridMultilevel"/>
    <w:tmpl w:val="833636C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187674">
    <w:abstractNumId w:val="2"/>
  </w:num>
  <w:num w:numId="2" w16cid:durableId="1218739718">
    <w:abstractNumId w:val="0"/>
  </w:num>
  <w:num w:numId="3" w16cid:durableId="1576934612">
    <w:abstractNumId w:val="1"/>
  </w:num>
  <w:num w:numId="4" w16cid:durableId="551504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44"/>
    <w:rsid w:val="00052E2D"/>
    <w:rsid w:val="00057344"/>
    <w:rsid w:val="000A5E07"/>
    <w:rsid w:val="001957BC"/>
    <w:rsid w:val="001B5568"/>
    <w:rsid w:val="00212EC3"/>
    <w:rsid w:val="002A4D98"/>
    <w:rsid w:val="00327AD2"/>
    <w:rsid w:val="003409B3"/>
    <w:rsid w:val="00345959"/>
    <w:rsid w:val="003A2404"/>
    <w:rsid w:val="004468FA"/>
    <w:rsid w:val="0048786A"/>
    <w:rsid w:val="004E32F2"/>
    <w:rsid w:val="00612479"/>
    <w:rsid w:val="006557DB"/>
    <w:rsid w:val="006B1802"/>
    <w:rsid w:val="006F348C"/>
    <w:rsid w:val="0070083D"/>
    <w:rsid w:val="00721BC0"/>
    <w:rsid w:val="00742137"/>
    <w:rsid w:val="0078727C"/>
    <w:rsid w:val="007A0766"/>
    <w:rsid w:val="008B3590"/>
    <w:rsid w:val="008F5C72"/>
    <w:rsid w:val="00926C4E"/>
    <w:rsid w:val="00A54B02"/>
    <w:rsid w:val="00A829E4"/>
    <w:rsid w:val="00A85B04"/>
    <w:rsid w:val="00AC67B4"/>
    <w:rsid w:val="00AD42DA"/>
    <w:rsid w:val="00B81532"/>
    <w:rsid w:val="00B97985"/>
    <w:rsid w:val="00BA42CA"/>
    <w:rsid w:val="00BB388E"/>
    <w:rsid w:val="00BC3857"/>
    <w:rsid w:val="00BF39E6"/>
    <w:rsid w:val="00C46F98"/>
    <w:rsid w:val="00CA4A78"/>
    <w:rsid w:val="00CE0FC8"/>
    <w:rsid w:val="00CE7BA8"/>
    <w:rsid w:val="00D3671A"/>
    <w:rsid w:val="00D93BFF"/>
    <w:rsid w:val="00DC760A"/>
    <w:rsid w:val="00E00679"/>
    <w:rsid w:val="00E15E2C"/>
    <w:rsid w:val="00EB7C2A"/>
    <w:rsid w:val="00EE31E7"/>
    <w:rsid w:val="00F3310F"/>
    <w:rsid w:val="00F355F1"/>
    <w:rsid w:val="00F36444"/>
    <w:rsid w:val="00F879D9"/>
    <w:rsid w:val="00FC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0CE0"/>
  <w15:chartTrackingRefBased/>
  <w15:docId w15:val="{CA158A67-EDD8-4F1B-AB94-781783E2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57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7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7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7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7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7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7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7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7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7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7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7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73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73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73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73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73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73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57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57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7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57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57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573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573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5734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57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5734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57344"/>
    <w:rPr>
      <w:b/>
      <w:bCs/>
      <w:smallCaps/>
      <w:color w:val="2F5496" w:themeColor="accent1" w:themeShade="BF"/>
      <w:spacing w:val="5"/>
    </w:rPr>
  </w:style>
  <w:style w:type="paragraph" w:styleId="Revzia">
    <w:name w:val="Revision"/>
    <w:hidden/>
    <w:uiPriority w:val="99"/>
    <w:semiHidden/>
    <w:rsid w:val="00CE7BA8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6B18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B18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B18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18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18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Tomášik Andrej</dc:creator>
  <cp:keywords/>
  <dc:description/>
  <cp:lastModifiedBy>Mesík Juraj</cp:lastModifiedBy>
  <cp:revision>3</cp:revision>
  <cp:lastPrinted>2026-03-26T07:23:00Z</cp:lastPrinted>
  <dcterms:created xsi:type="dcterms:W3CDTF">2026-03-31T11:47:00Z</dcterms:created>
  <dcterms:modified xsi:type="dcterms:W3CDTF">2026-03-31T11:54:00Z</dcterms:modified>
</cp:coreProperties>
</file>