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5D17" w14:textId="5BCCD806" w:rsidR="004B0EF3" w:rsidRPr="000F2336" w:rsidRDefault="004B0EF3" w:rsidP="00B034D5">
      <w:pPr>
        <w:jc w:val="center"/>
        <w:rPr>
          <w:rFonts w:ascii="Calibri" w:hAnsi="Calibri" w:cs="Calibri"/>
          <w:b/>
        </w:rPr>
      </w:pPr>
      <w:r w:rsidRPr="000F2336">
        <w:rPr>
          <w:rFonts w:ascii="Calibri" w:hAnsi="Calibri" w:cs="Calibri"/>
          <w:b/>
        </w:rPr>
        <w:t>KÚPNA ZMLUVA</w:t>
      </w:r>
    </w:p>
    <w:p w14:paraId="1E0D415E" w14:textId="77777777" w:rsidR="003166A9" w:rsidRDefault="003166A9" w:rsidP="00B034D5">
      <w:pPr>
        <w:jc w:val="center"/>
        <w:rPr>
          <w:rFonts w:ascii="Calibri" w:hAnsi="Calibri" w:cs="Calibri"/>
          <w:sz w:val="22"/>
          <w:szCs w:val="22"/>
        </w:rPr>
      </w:pPr>
    </w:p>
    <w:p w14:paraId="36696276" w14:textId="2F7B08CC" w:rsidR="00424674" w:rsidRDefault="006631FD" w:rsidP="00B034D5">
      <w:pPr>
        <w:jc w:val="center"/>
        <w:rPr>
          <w:rFonts w:ascii="Calibri" w:hAnsi="Calibri" w:cs="Calibri"/>
          <w:sz w:val="22"/>
          <w:szCs w:val="22"/>
        </w:rPr>
      </w:pPr>
      <w:r w:rsidRPr="006631FD">
        <w:rPr>
          <w:rFonts w:ascii="Calibri" w:hAnsi="Calibri" w:cs="Calibri"/>
          <w:sz w:val="22"/>
          <w:szCs w:val="22"/>
        </w:rPr>
        <w:t>uzatvorená podľa ustanovenia § 409 a </w:t>
      </w:r>
      <w:proofErr w:type="spellStart"/>
      <w:r w:rsidRPr="006631FD">
        <w:rPr>
          <w:rFonts w:ascii="Calibri" w:hAnsi="Calibri" w:cs="Calibri"/>
          <w:sz w:val="22"/>
          <w:szCs w:val="22"/>
        </w:rPr>
        <w:t>nasl</w:t>
      </w:r>
      <w:proofErr w:type="spellEnd"/>
      <w:r w:rsidRPr="006631FD">
        <w:rPr>
          <w:rFonts w:ascii="Calibri" w:hAnsi="Calibri" w:cs="Calibri"/>
          <w:sz w:val="22"/>
          <w:szCs w:val="22"/>
        </w:rPr>
        <w:t xml:space="preserve">. zákona č. 513/1991 Zb. Obchodný zákonník </w:t>
      </w:r>
    </w:p>
    <w:p w14:paraId="6BE41006" w14:textId="060E173E" w:rsidR="006631FD" w:rsidRPr="006631FD" w:rsidRDefault="006631FD" w:rsidP="00B034D5">
      <w:pPr>
        <w:jc w:val="center"/>
        <w:rPr>
          <w:rFonts w:ascii="Calibri" w:hAnsi="Calibri" w:cs="Calibri"/>
          <w:sz w:val="22"/>
          <w:szCs w:val="22"/>
        </w:rPr>
      </w:pPr>
      <w:r w:rsidRPr="006631FD">
        <w:rPr>
          <w:rFonts w:ascii="Calibri" w:hAnsi="Calibri" w:cs="Calibri"/>
          <w:sz w:val="22"/>
          <w:szCs w:val="22"/>
        </w:rPr>
        <w:t>v znení neskorších predpisov</w:t>
      </w:r>
      <w:r w:rsidR="00AE13E0">
        <w:rPr>
          <w:rFonts w:ascii="Calibri" w:hAnsi="Calibri" w:cs="Calibri"/>
          <w:sz w:val="22"/>
          <w:szCs w:val="22"/>
        </w:rPr>
        <w:t xml:space="preserve"> (ďalej len „</w:t>
      </w:r>
      <w:r w:rsidR="00AE13E0" w:rsidRPr="00AE13E0">
        <w:rPr>
          <w:rFonts w:ascii="Calibri" w:hAnsi="Calibri" w:cs="Calibri"/>
          <w:b/>
          <w:sz w:val="22"/>
          <w:szCs w:val="22"/>
        </w:rPr>
        <w:t>Obchodný zákonník</w:t>
      </w:r>
      <w:r w:rsidR="00AE13E0">
        <w:rPr>
          <w:rFonts w:ascii="Calibri" w:hAnsi="Calibri" w:cs="Calibri"/>
          <w:sz w:val="22"/>
          <w:szCs w:val="22"/>
        </w:rPr>
        <w:t>“)</w:t>
      </w:r>
    </w:p>
    <w:p w14:paraId="779CC32E" w14:textId="77777777" w:rsidR="00424674" w:rsidRDefault="00424674" w:rsidP="00B034D5">
      <w:pPr>
        <w:jc w:val="center"/>
        <w:rPr>
          <w:rFonts w:ascii="Calibri" w:hAnsi="Calibri" w:cs="Calibri"/>
          <w:sz w:val="22"/>
          <w:szCs w:val="22"/>
        </w:rPr>
      </w:pPr>
    </w:p>
    <w:p w14:paraId="0ED7F776" w14:textId="2C0C4C9C" w:rsidR="00E14023" w:rsidRPr="00E14023" w:rsidRDefault="00B034D5" w:rsidP="00B034D5">
      <w:pPr>
        <w:jc w:val="both"/>
        <w:rPr>
          <w:rFonts w:ascii="Calibri" w:hAnsi="Calibri" w:cs="Calibri"/>
          <w:b/>
          <w:bCs/>
          <w:sz w:val="22"/>
          <w:szCs w:val="22"/>
        </w:rPr>
      </w:pPr>
      <w:r w:rsidRPr="00B034D5">
        <w:rPr>
          <w:rFonts w:ascii="Calibri" w:hAnsi="Calibri" w:cs="Calibri"/>
          <w:b/>
          <w:bCs/>
          <w:caps/>
          <w:sz w:val="22"/>
          <w:szCs w:val="22"/>
        </w:rPr>
        <w:t>Zmluvné strany</w:t>
      </w:r>
      <w:r>
        <w:rPr>
          <w:rFonts w:ascii="Calibri" w:hAnsi="Calibri" w:cs="Calibri"/>
          <w:b/>
          <w:bCs/>
          <w:sz w:val="22"/>
          <w:szCs w:val="22"/>
        </w:rPr>
        <w:t>:</w:t>
      </w:r>
    </w:p>
    <w:p w14:paraId="0E7B9D5D" w14:textId="77777777" w:rsidR="00B034D5" w:rsidRPr="00DB2AE3" w:rsidRDefault="00B034D5" w:rsidP="00B034D5">
      <w:pPr>
        <w:jc w:val="both"/>
        <w:rPr>
          <w:rFonts w:ascii="Calibri" w:hAnsi="Calibri" w:cs="Calibri"/>
          <w:b/>
          <w:bCs/>
          <w:sz w:val="22"/>
          <w:szCs w:val="22"/>
        </w:rPr>
      </w:pPr>
    </w:p>
    <w:p w14:paraId="3D0E02FD" w14:textId="1A80A929" w:rsidR="00E14023" w:rsidRPr="00AE13E0" w:rsidRDefault="00AE13E0" w:rsidP="00B034D5">
      <w:pPr>
        <w:jc w:val="both"/>
        <w:rPr>
          <w:rFonts w:ascii="Calibri" w:hAnsi="Calibri" w:cs="Calibri"/>
          <w:b/>
          <w:bCs/>
          <w:sz w:val="22"/>
          <w:szCs w:val="22"/>
        </w:rPr>
      </w:pPr>
      <w:r w:rsidRPr="00AE13E0">
        <w:rPr>
          <w:rFonts w:ascii="Calibri" w:hAnsi="Calibri" w:cs="Calibri"/>
          <w:b/>
          <w:bCs/>
          <w:sz w:val="22"/>
          <w:szCs w:val="22"/>
        </w:rPr>
        <w:t>[</w:t>
      </w:r>
      <w:r w:rsidR="00BA6A37">
        <w:rPr>
          <w:rFonts w:ascii="Calibri" w:hAnsi="Calibri" w:cs="Calibri"/>
          <w:b/>
          <w:bCs/>
          <w:sz w:val="22"/>
          <w:szCs w:val="22"/>
        </w:rPr>
        <w:t>OBCHODNÉ MENO</w:t>
      </w:r>
      <w:r w:rsidRPr="00AE13E0">
        <w:rPr>
          <w:rFonts w:ascii="Calibri" w:hAnsi="Calibri" w:cs="Calibri"/>
          <w:b/>
          <w:bCs/>
          <w:sz w:val="22"/>
          <w:szCs w:val="22"/>
        </w:rPr>
        <w:t>]</w:t>
      </w:r>
    </w:p>
    <w:p w14:paraId="5D957DF9" w14:textId="03A53609" w:rsidR="00E14023" w:rsidRPr="00B034D5" w:rsidRDefault="00BA6A37" w:rsidP="00B034D5">
      <w:pPr>
        <w:ind w:left="1701" w:hanging="1701"/>
        <w:jc w:val="both"/>
        <w:rPr>
          <w:rFonts w:ascii="Calibri" w:hAnsi="Calibri" w:cs="Calibri"/>
          <w:b/>
          <w:bCs/>
          <w:sz w:val="22"/>
          <w:szCs w:val="22"/>
        </w:rPr>
      </w:pPr>
      <w:r w:rsidRPr="00B034D5">
        <w:rPr>
          <w:rFonts w:ascii="Calibri" w:hAnsi="Calibri" w:cs="Calibri"/>
          <w:sz w:val="22"/>
          <w:szCs w:val="22"/>
        </w:rPr>
        <w:t>Sí</w:t>
      </w:r>
      <w:r w:rsidR="00E14023" w:rsidRPr="00B034D5">
        <w:rPr>
          <w:rFonts w:ascii="Calibri" w:hAnsi="Calibri" w:cs="Calibri"/>
          <w:sz w:val="22"/>
          <w:szCs w:val="22"/>
        </w:rPr>
        <w:t>dlo</w:t>
      </w:r>
      <w:r w:rsidRPr="00B034D5">
        <w:rPr>
          <w:rFonts w:ascii="Calibri" w:hAnsi="Calibri" w:cs="Calibri"/>
          <w:sz w:val="22"/>
          <w:szCs w:val="22"/>
        </w:rPr>
        <w:t>:</w:t>
      </w:r>
      <w:r w:rsidRPr="00B034D5">
        <w:rPr>
          <w:rFonts w:ascii="Calibri" w:hAnsi="Calibri" w:cs="Calibri"/>
          <w:sz w:val="22"/>
          <w:szCs w:val="22"/>
        </w:rPr>
        <w:tab/>
      </w:r>
      <w:r w:rsidR="00AE13E0" w:rsidRPr="00B034D5">
        <w:rPr>
          <w:rFonts w:ascii="Calibri" w:hAnsi="Calibri" w:cs="Calibri"/>
          <w:bCs/>
          <w:sz w:val="22"/>
          <w:szCs w:val="22"/>
        </w:rPr>
        <w:t>[BUDE DOPLNENÉ]</w:t>
      </w:r>
    </w:p>
    <w:p w14:paraId="151E3225" w14:textId="77777777" w:rsidR="00BA6A37" w:rsidRPr="00B034D5" w:rsidRDefault="00E14023" w:rsidP="00B034D5">
      <w:pPr>
        <w:ind w:left="1701" w:hanging="1701"/>
        <w:jc w:val="both"/>
        <w:rPr>
          <w:rFonts w:ascii="Calibri" w:hAnsi="Calibri" w:cs="Calibri"/>
          <w:bCs/>
          <w:sz w:val="22"/>
          <w:szCs w:val="22"/>
        </w:rPr>
      </w:pPr>
      <w:r w:rsidRPr="00B034D5">
        <w:rPr>
          <w:rFonts w:ascii="Calibri" w:hAnsi="Calibri" w:cs="Calibri"/>
          <w:sz w:val="22"/>
          <w:szCs w:val="22"/>
        </w:rPr>
        <w:t>IČO</w:t>
      </w:r>
      <w:r w:rsidR="00C416B1" w:rsidRPr="00B034D5">
        <w:rPr>
          <w:rFonts w:ascii="Calibri" w:hAnsi="Calibri" w:cs="Calibri"/>
          <w:sz w:val="22"/>
          <w:szCs w:val="22"/>
        </w:rPr>
        <w:t>:</w:t>
      </w:r>
      <w:r w:rsidR="00BA6A37" w:rsidRPr="00B034D5">
        <w:rPr>
          <w:rFonts w:ascii="Calibri" w:hAnsi="Calibri" w:cs="Calibri"/>
          <w:sz w:val="22"/>
          <w:szCs w:val="22"/>
        </w:rPr>
        <w:tab/>
      </w:r>
      <w:r w:rsidR="00AE13E0" w:rsidRPr="00B034D5">
        <w:rPr>
          <w:rFonts w:ascii="Calibri" w:hAnsi="Calibri" w:cs="Calibri"/>
          <w:bCs/>
          <w:sz w:val="22"/>
          <w:szCs w:val="22"/>
        </w:rPr>
        <w:t>[BUDE DOPLNENÉ]</w:t>
      </w:r>
    </w:p>
    <w:p w14:paraId="44B10756" w14:textId="77777777" w:rsidR="00BA6A37" w:rsidRPr="00B034D5" w:rsidRDefault="00E14023" w:rsidP="00B034D5">
      <w:pPr>
        <w:ind w:left="1701" w:hanging="1701"/>
        <w:jc w:val="both"/>
        <w:rPr>
          <w:rFonts w:ascii="Calibri" w:hAnsi="Calibri" w:cs="Calibri"/>
          <w:bCs/>
          <w:sz w:val="22"/>
          <w:szCs w:val="22"/>
        </w:rPr>
      </w:pPr>
      <w:r w:rsidRPr="00B034D5">
        <w:rPr>
          <w:rFonts w:ascii="Calibri" w:hAnsi="Calibri" w:cs="Calibri"/>
          <w:sz w:val="22"/>
          <w:szCs w:val="22"/>
        </w:rPr>
        <w:t>DIČ</w:t>
      </w:r>
      <w:r w:rsidR="00C416B1" w:rsidRPr="00B034D5">
        <w:rPr>
          <w:rFonts w:ascii="Calibri" w:hAnsi="Calibri" w:cs="Calibri"/>
          <w:sz w:val="22"/>
          <w:szCs w:val="22"/>
        </w:rPr>
        <w:t>:</w:t>
      </w:r>
      <w:r w:rsidR="00BA6A37" w:rsidRPr="00B034D5">
        <w:rPr>
          <w:rFonts w:ascii="Calibri" w:hAnsi="Calibri" w:cs="Calibri"/>
          <w:sz w:val="22"/>
          <w:szCs w:val="22"/>
        </w:rPr>
        <w:tab/>
      </w:r>
      <w:r w:rsidR="00AE13E0" w:rsidRPr="00B034D5">
        <w:rPr>
          <w:rFonts w:ascii="Calibri" w:hAnsi="Calibri" w:cs="Calibri"/>
          <w:bCs/>
          <w:sz w:val="22"/>
          <w:szCs w:val="22"/>
        </w:rPr>
        <w:t>[BUDE DOPLNENÉ]</w:t>
      </w:r>
    </w:p>
    <w:p w14:paraId="66150ED7" w14:textId="77777777" w:rsidR="00BA6A37" w:rsidRPr="00B034D5" w:rsidRDefault="00E14023" w:rsidP="00B034D5">
      <w:pPr>
        <w:ind w:left="1701" w:hanging="1701"/>
        <w:jc w:val="both"/>
        <w:rPr>
          <w:rFonts w:ascii="Calibri" w:hAnsi="Calibri" w:cs="Calibri"/>
          <w:bCs/>
          <w:sz w:val="22"/>
          <w:szCs w:val="22"/>
        </w:rPr>
      </w:pPr>
      <w:r w:rsidRPr="00B034D5">
        <w:rPr>
          <w:rFonts w:ascii="Calibri" w:hAnsi="Calibri" w:cs="Calibri"/>
          <w:sz w:val="22"/>
          <w:szCs w:val="22"/>
        </w:rPr>
        <w:t>IČ DPH</w:t>
      </w:r>
      <w:r w:rsidR="00C416B1" w:rsidRPr="00B034D5">
        <w:rPr>
          <w:rFonts w:ascii="Calibri" w:hAnsi="Calibri" w:cs="Calibri"/>
          <w:sz w:val="22"/>
          <w:szCs w:val="22"/>
        </w:rPr>
        <w:t>:</w:t>
      </w:r>
      <w:r w:rsidR="00BA6A37" w:rsidRPr="00B034D5">
        <w:rPr>
          <w:rFonts w:ascii="Calibri" w:hAnsi="Calibri" w:cs="Calibri"/>
          <w:sz w:val="22"/>
          <w:szCs w:val="22"/>
        </w:rPr>
        <w:tab/>
      </w:r>
      <w:r w:rsidR="00AE13E0" w:rsidRPr="00B034D5">
        <w:rPr>
          <w:rFonts w:ascii="Calibri" w:hAnsi="Calibri" w:cs="Calibri"/>
          <w:bCs/>
          <w:sz w:val="22"/>
          <w:szCs w:val="22"/>
        </w:rPr>
        <w:t>[BUDE DOPLNENÉ]</w:t>
      </w:r>
    </w:p>
    <w:p w14:paraId="4B0EA009" w14:textId="528C1733" w:rsidR="00E14023" w:rsidRPr="00B034D5" w:rsidRDefault="00E14023" w:rsidP="00B034D5">
      <w:pPr>
        <w:ind w:left="1701" w:hanging="1701"/>
        <w:jc w:val="both"/>
        <w:rPr>
          <w:rFonts w:ascii="Calibri" w:hAnsi="Calibri" w:cs="Calibri"/>
          <w:sz w:val="22"/>
          <w:szCs w:val="22"/>
        </w:rPr>
      </w:pPr>
      <w:r w:rsidRPr="00B034D5">
        <w:rPr>
          <w:rFonts w:ascii="Calibri" w:hAnsi="Calibri" w:cs="Calibri"/>
          <w:sz w:val="22"/>
          <w:szCs w:val="22"/>
        </w:rPr>
        <w:t>IBAN</w:t>
      </w:r>
      <w:r w:rsidR="00C416B1" w:rsidRPr="00B034D5">
        <w:rPr>
          <w:rFonts w:ascii="Calibri" w:hAnsi="Calibri" w:cs="Calibri"/>
          <w:sz w:val="22"/>
          <w:szCs w:val="22"/>
        </w:rPr>
        <w:t>:</w:t>
      </w:r>
      <w:r w:rsidR="00BA6A37" w:rsidRPr="00B034D5">
        <w:rPr>
          <w:rFonts w:ascii="Calibri" w:hAnsi="Calibri" w:cs="Calibri"/>
          <w:sz w:val="22"/>
          <w:szCs w:val="22"/>
        </w:rPr>
        <w:tab/>
      </w:r>
      <w:r w:rsidR="00AE13E0" w:rsidRPr="00B034D5">
        <w:rPr>
          <w:rFonts w:ascii="Calibri" w:hAnsi="Calibri" w:cs="Calibri"/>
          <w:bCs/>
          <w:sz w:val="22"/>
          <w:szCs w:val="22"/>
        </w:rPr>
        <w:t>[BUDE DOPLNENÉ]</w:t>
      </w:r>
    </w:p>
    <w:p w14:paraId="0B1E464D" w14:textId="24D54736" w:rsidR="00E14023" w:rsidRPr="00B034D5" w:rsidRDefault="00BA6A37" w:rsidP="00B034D5">
      <w:pPr>
        <w:ind w:left="1701" w:hanging="1701"/>
        <w:jc w:val="both"/>
        <w:rPr>
          <w:rFonts w:asciiTheme="minorHAnsi" w:hAnsiTheme="minorHAnsi" w:cstheme="minorHAnsi"/>
          <w:i/>
          <w:iCs/>
          <w:sz w:val="22"/>
          <w:szCs w:val="22"/>
        </w:rPr>
      </w:pPr>
      <w:r w:rsidRPr="00B034D5">
        <w:rPr>
          <w:rFonts w:ascii="Calibri" w:hAnsi="Calibri" w:cs="Calibri"/>
          <w:sz w:val="22"/>
          <w:szCs w:val="22"/>
        </w:rPr>
        <w:t>Zápis:</w:t>
      </w:r>
      <w:r w:rsidRPr="00B034D5">
        <w:rPr>
          <w:rFonts w:ascii="Calibri" w:hAnsi="Calibri" w:cs="Calibri"/>
          <w:sz w:val="22"/>
          <w:szCs w:val="22"/>
        </w:rPr>
        <w:tab/>
      </w:r>
      <w:r w:rsidR="00E14023" w:rsidRPr="00B034D5">
        <w:rPr>
          <w:rFonts w:ascii="Calibri" w:hAnsi="Calibri" w:cs="Calibri"/>
          <w:sz w:val="22"/>
          <w:szCs w:val="22"/>
        </w:rPr>
        <w:t>Obchodn</w:t>
      </w:r>
      <w:r w:rsidRPr="00B034D5">
        <w:rPr>
          <w:rFonts w:ascii="Calibri" w:hAnsi="Calibri" w:cs="Calibri"/>
          <w:sz w:val="22"/>
          <w:szCs w:val="22"/>
        </w:rPr>
        <w:t>ý</w:t>
      </w:r>
      <w:r w:rsidR="00E14023" w:rsidRPr="00B034D5">
        <w:rPr>
          <w:rFonts w:ascii="Calibri" w:hAnsi="Calibri" w:cs="Calibri"/>
          <w:sz w:val="22"/>
          <w:szCs w:val="22"/>
        </w:rPr>
        <w:t xml:space="preserve"> regist</w:t>
      </w:r>
      <w:r w:rsidRPr="00B034D5">
        <w:rPr>
          <w:rFonts w:ascii="Calibri" w:hAnsi="Calibri" w:cs="Calibri"/>
          <w:sz w:val="22"/>
          <w:szCs w:val="22"/>
        </w:rPr>
        <w:t>er</w:t>
      </w:r>
      <w:r w:rsidR="00E14023" w:rsidRPr="00B034D5">
        <w:rPr>
          <w:rFonts w:ascii="Calibri" w:hAnsi="Calibri" w:cs="Calibri"/>
          <w:sz w:val="22"/>
          <w:szCs w:val="22"/>
        </w:rPr>
        <w:t xml:space="preserve"> </w:t>
      </w:r>
      <w:r w:rsidR="00AE13E0" w:rsidRPr="00B034D5">
        <w:rPr>
          <w:rFonts w:ascii="Calibri" w:hAnsi="Calibri" w:cs="Calibri"/>
          <w:bCs/>
          <w:sz w:val="22"/>
          <w:szCs w:val="22"/>
        </w:rPr>
        <w:t>[BUDE DOPLNENÉ]</w:t>
      </w:r>
      <w:r w:rsidR="00DB2AE3" w:rsidRPr="00B034D5">
        <w:rPr>
          <w:rFonts w:ascii="Calibri" w:hAnsi="Calibri" w:cs="Calibri"/>
          <w:bCs/>
          <w:sz w:val="22"/>
          <w:szCs w:val="22"/>
        </w:rPr>
        <w:t xml:space="preserve"> </w:t>
      </w:r>
      <w:r w:rsidR="00E14023" w:rsidRPr="00B034D5">
        <w:rPr>
          <w:rFonts w:ascii="Calibri" w:hAnsi="Calibri" w:cs="Calibri"/>
          <w:sz w:val="22"/>
          <w:szCs w:val="22"/>
        </w:rPr>
        <w:t xml:space="preserve">súdu </w:t>
      </w:r>
      <w:r w:rsidR="00DB2AE3" w:rsidRPr="00B034D5">
        <w:rPr>
          <w:rFonts w:ascii="Calibri" w:hAnsi="Calibri" w:cs="Calibri"/>
          <w:bCs/>
          <w:sz w:val="22"/>
          <w:szCs w:val="22"/>
        </w:rPr>
        <w:t>[BUDE DOPLNENÉ]</w:t>
      </w:r>
      <w:r w:rsidR="00C416B1" w:rsidRPr="00B034D5">
        <w:rPr>
          <w:rFonts w:ascii="Calibri" w:hAnsi="Calibri" w:cs="Calibri"/>
          <w:sz w:val="22"/>
          <w:szCs w:val="22"/>
        </w:rPr>
        <w:t>,</w:t>
      </w:r>
      <w:r w:rsidR="00E14023" w:rsidRPr="00B034D5">
        <w:rPr>
          <w:rFonts w:ascii="Calibri" w:hAnsi="Calibri" w:cs="Calibri"/>
          <w:sz w:val="22"/>
          <w:szCs w:val="22"/>
        </w:rPr>
        <w:t xml:space="preserve"> </w:t>
      </w:r>
      <w:r w:rsidR="00DB2AE3" w:rsidRPr="00B034D5">
        <w:rPr>
          <w:rFonts w:ascii="Calibri" w:hAnsi="Calibri" w:cs="Calibri"/>
          <w:sz w:val="22"/>
          <w:szCs w:val="22"/>
        </w:rPr>
        <w:t>odd</w:t>
      </w:r>
      <w:r w:rsidRPr="00B034D5">
        <w:rPr>
          <w:rFonts w:ascii="Calibri" w:hAnsi="Calibri" w:cs="Calibri"/>
          <w:sz w:val="22"/>
          <w:szCs w:val="22"/>
        </w:rPr>
        <w:t>.:</w:t>
      </w:r>
      <w:r w:rsidR="00E14023" w:rsidRPr="00B034D5">
        <w:rPr>
          <w:rFonts w:ascii="Calibri" w:hAnsi="Calibri" w:cs="Calibri"/>
          <w:sz w:val="22"/>
          <w:szCs w:val="22"/>
        </w:rPr>
        <w:t xml:space="preserve"> </w:t>
      </w:r>
      <w:r w:rsidR="00DB2AE3" w:rsidRPr="00B034D5">
        <w:rPr>
          <w:rFonts w:ascii="Calibri" w:hAnsi="Calibri" w:cs="Calibri"/>
          <w:bCs/>
          <w:sz w:val="22"/>
          <w:szCs w:val="22"/>
        </w:rPr>
        <w:t>[BUDE DOPLNENÉ]</w:t>
      </w:r>
      <w:r w:rsidR="00C416B1" w:rsidRPr="00B034D5">
        <w:rPr>
          <w:rFonts w:ascii="Calibri" w:hAnsi="Calibri" w:cs="Calibri"/>
          <w:sz w:val="22"/>
          <w:szCs w:val="22"/>
        </w:rPr>
        <w:t>,</w:t>
      </w:r>
      <w:r w:rsidR="00E14023" w:rsidRPr="00B034D5">
        <w:rPr>
          <w:rFonts w:ascii="Calibri" w:hAnsi="Calibri" w:cs="Calibri"/>
          <w:sz w:val="22"/>
          <w:szCs w:val="22"/>
        </w:rPr>
        <w:t xml:space="preserve"> </w:t>
      </w:r>
      <w:proofErr w:type="spellStart"/>
      <w:r w:rsidR="00E14023" w:rsidRPr="00B034D5">
        <w:rPr>
          <w:rFonts w:ascii="Calibri" w:hAnsi="Calibri" w:cs="Calibri"/>
          <w:sz w:val="22"/>
          <w:szCs w:val="22"/>
        </w:rPr>
        <w:t>vl</w:t>
      </w:r>
      <w:r w:rsidRPr="00B034D5">
        <w:rPr>
          <w:rFonts w:ascii="Calibri" w:hAnsi="Calibri" w:cs="Calibri"/>
          <w:sz w:val="22"/>
          <w:szCs w:val="22"/>
        </w:rPr>
        <w:t>.</w:t>
      </w:r>
      <w:r w:rsidR="00E14023" w:rsidRPr="00B034D5">
        <w:rPr>
          <w:rFonts w:ascii="Calibri" w:hAnsi="Calibri" w:cs="Calibri"/>
          <w:sz w:val="22"/>
          <w:szCs w:val="22"/>
        </w:rPr>
        <w:t>č</w:t>
      </w:r>
      <w:proofErr w:type="spellEnd"/>
      <w:r w:rsidR="00E14023" w:rsidRPr="00B034D5">
        <w:rPr>
          <w:rFonts w:ascii="Calibri" w:hAnsi="Calibri" w:cs="Calibri"/>
          <w:sz w:val="22"/>
          <w:szCs w:val="22"/>
        </w:rPr>
        <w:t>.</w:t>
      </w:r>
      <w:r w:rsidR="00C416B1" w:rsidRPr="00B034D5">
        <w:rPr>
          <w:rFonts w:ascii="Calibri" w:hAnsi="Calibri" w:cs="Calibri"/>
          <w:sz w:val="22"/>
          <w:szCs w:val="22"/>
        </w:rPr>
        <w:t>:</w:t>
      </w:r>
      <w:r w:rsidR="00E14023" w:rsidRPr="00B034D5">
        <w:rPr>
          <w:rFonts w:ascii="Calibri" w:hAnsi="Calibri" w:cs="Calibri"/>
          <w:sz w:val="22"/>
          <w:szCs w:val="22"/>
        </w:rPr>
        <w:t xml:space="preserve"> </w:t>
      </w:r>
      <w:r w:rsidR="00DB2AE3" w:rsidRPr="00B034D5">
        <w:rPr>
          <w:rFonts w:ascii="Calibri" w:hAnsi="Calibri" w:cs="Calibri"/>
          <w:bCs/>
          <w:sz w:val="22"/>
          <w:szCs w:val="22"/>
        </w:rPr>
        <w:t>[BUDE DOPLNENÉ]</w:t>
      </w:r>
    </w:p>
    <w:p w14:paraId="237BA0F6" w14:textId="151AB2DC" w:rsidR="00E14023" w:rsidRPr="00B034D5" w:rsidRDefault="00B034D5" w:rsidP="00B034D5">
      <w:pPr>
        <w:ind w:left="1701" w:hanging="1701"/>
        <w:jc w:val="both"/>
        <w:rPr>
          <w:rFonts w:ascii="Calibri" w:hAnsi="Calibri" w:cs="Calibri"/>
          <w:sz w:val="22"/>
          <w:szCs w:val="22"/>
        </w:rPr>
      </w:pPr>
      <w:r>
        <w:rPr>
          <w:rFonts w:ascii="Calibri" w:hAnsi="Calibri" w:cs="Calibri"/>
          <w:sz w:val="22"/>
          <w:szCs w:val="22"/>
        </w:rPr>
        <w:t>K</w:t>
      </w:r>
      <w:r w:rsidRPr="00B034D5">
        <w:rPr>
          <w:rFonts w:ascii="Calibri" w:hAnsi="Calibri" w:cs="Calibri"/>
          <w:sz w:val="22"/>
          <w:szCs w:val="22"/>
        </w:rPr>
        <w:t>onajúci</w:t>
      </w:r>
    </w:p>
    <w:p w14:paraId="5542F3FD" w14:textId="58D5A964" w:rsidR="00F337BF" w:rsidRPr="00B034D5" w:rsidRDefault="00B034D5" w:rsidP="00B034D5">
      <w:pPr>
        <w:ind w:left="1701" w:hanging="1701"/>
        <w:rPr>
          <w:rFonts w:ascii="Calibri" w:hAnsi="Calibri" w:cs="Calibri"/>
          <w:bCs/>
          <w:sz w:val="22"/>
          <w:szCs w:val="22"/>
        </w:rPr>
      </w:pPr>
      <w:r w:rsidRPr="00B034D5">
        <w:rPr>
          <w:rFonts w:ascii="Calibri" w:hAnsi="Calibri" w:cs="Calibri"/>
          <w:sz w:val="22"/>
          <w:szCs w:val="22"/>
        </w:rPr>
        <w:t>prostredníctvom:</w:t>
      </w:r>
      <w:r w:rsidR="00F337BF" w:rsidRPr="00B034D5">
        <w:rPr>
          <w:rFonts w:ascii="Calibri" w:hAnsi="Calibri" w:cs="Calibri"/>
          <w:sz w:val="22"/>
          <w:szCs w:val="22"/>
        </w:rPr>
        <w:tab/>
      </w:r>
      <w:r w:rsidR="00DB2AE3" w:rsidRPr="00B034D5">
        <w:rPr>
          <w:rFonts w:ascii="Calibri" w:hAnsi="Calibri" w:cs="Calibri"/>
          <w:bCs/>
          <w:sz w:val="22"/>
          <w:szCs w:val="22"/>
        </w:rPr>
        <w:t>[BUDE DOPLNENÉ]</w:t>
      </w:r>
    </w:p>
    <w:p w14:paraId="1A0D7E8D" w14:textId="634B74CE" w:rsidR="00B034D5" w:rsidRPr="00B034D5" w:rsidRDefault="00B034D5" w:rsidP="00B034D5">
      <w:pPr>
        <w:ind w:left="1701" w:hanging="1701"/>
        <w:rPr>
          <w:rFonts w:ascii="Calibri" w:hAnsi="Calibri" w:cs="Calibri"/>
          <w:sz w:val="22"/>
          <w:szCs w:val="22"/>
        </w:rPr>
      </w:pPr>
      <w:r w:rsidRPr="00B034D5">
        <w:rPr>
          <w:rFonts w:ascii="Calibri" w:hAnsi="Calibri" w:cs="Calibri"/>
          <w:bCs/>
          <w:sz w:val="22"/>
          <w:szCs w:val="22"/>
        </w:rPr>
        <w:tab/>
        <w:t>[BUDE DOPLNENÉ]</w:t>
      </w:r>
    </w:p>
    <w:p w14:paraId="5ACD2879" w14:textId="6F564151" w:rsidR="00E14023" w:rsidRPr="00B034D5" w:rsidRDefault="00E14023" w:rsidP="00B034D5">
      <w:pPr>
        <w:rPr>
          <w:rFonts w:ascii="Calibri" w:hAnsi="Calibri" w:cs="Calibri"/>
          <w:sz w:val="22"/>
          <w:szCs w:val="22"/>
        </w:rPr>
      </w:pPr>
      <w:r w:rsidRPr="00B034D5">
        <w:rPr>
          <w:rFonts w:ascii="Calibri" w:hAnsi="Calibri" w:cs="Calibri"/>
          <w:sz w:val="22"/>
          <w:szCs w:val="22"/>
        </w:rPr>
        <w:t>(ďalej len „</w:t>
      </w:r>
      <w:r w:rsidR="00AE13E0" w:rsidRPr="00B034D5">
        <w:rPr>
          <w:rFonts w:ascii="Calibri" w:hAnsi="Calibri" w:cs="Calibri"/>
          <w:b/>
          <w:sz w:val="22"/>
          <w:szCs w:val="22"/>
        </w:rPr>
        <w:t>P</w:t>
      </w:r>
      <w:r w:rsidRPr="00B034D5">
        <w:rPr>
          <w:rFonts w:ascii="Calibri" w:hAnsi="Calibri" w:cs="Calibri"/>
          <w:b/>
          <w:sz w:val="22"/>
          <w:szCs w:val="22"/>
        </w:rPr>
        <w:t>redávajúci</w:t>
      </w:r>
      <w:r w:rsidRPr="00B034D5">
        <w:rPr>
          <w:rFonts w:ascii="Calibri" w:hAnsi="Calibri" w:cs="Calibri"/>
          <w:sz w:val="22"/>
          <w:szCs w:val="22"/>
        </w:rPr>
        <w:t>“)</w:t>
      </w:r>
    </w:p>
    <w:p w14:paraId="0B969076" w14:textId="77777777" w:rsidR="00E14023" w:rsidRPr="00B034D5" w:rsidRDefault="00E14023" w:rsidP="00B034D5">
      <w:pPr>
        <w:jc w:val="both"/>
        <w:rPr>
          <w:rFonts w:ascii="Calibri" w:hAnsi="Calibri" w:cs="Calibri"/>
          <w:sz w:val="22"/>
          <w:szCs w:val="22"/>
        </w:rPr>
      </w:pPr>
    </w:p>
    <w:p w14:paraId="2A30C4ED" w14:textId="77777777" w:rsidR="00E14023" w:rsidRPr="00B034D5" w:rsidRDefault="00E14023" w:rsidP="00B034D5">
      <w:pPr>
        <w:jc w:val="both"/>
        <w:rPr>
          <w:rFonts w:ascii="Calibri" w:hAnsi="Calibri" w:cs="Calibri"/>
          <w:sz w:val="22"/>
          <w:szCs w:val="22"/>
        </w:rPr>
      </w:pPr>
      <w:r w:rsidRPr="00B034D5">
        <w:rPr>
          <w:rFonts w:ascii="Calibri" w:hAnsi="Calibri" w:cs="Calibri"/>
          <w:sz w:val="22"/>
          <w:szCs w:val="22"/>
        </w:rPr>
        <w:t>a</w:t>
      </w:r>
    </w:p>
    <w:p w14:paraId="2BFF8B92" w14:textId="77777777" w:rsidR="00E14023" w:rsidRPr="00B034D5" w:rsidRDefault="00E14023" w:rsidP="00B034D5">
      <w:pPr>
        <w:jc w:val="both"/>
        <w:rPr>
          <w:rFonts w:ascii="Calibri" w:hAnsi="Calibri" w:cs="Calibri"/>
          <w:b/>
          <w:sz w:val="22"/>
          <w:szCs w:val="22"/>
        </w:rPr>
      </w:pPr>
    </w:p>
    <w:p w14:paraId="5690DC18" w14:textId="5A9530D5" w:rsidR="00360C77" w:rsidRPr="00B034D5" w:rsidRDefault="00360C77" w:rsidP="00B034D5">
      <w:pPr>
        <w:pStyle w:val="Zkladntext"/>
        <w:ind w:left="3261" w:hanging="3255"/>
        <w:rPr>
          <w:rFonts w:asciiTheme="minorHAnsi" w:hAnsiTheme="minorHAnsi" w:cstheme="minorHAnsi"/>
          <w:b/>
          <w:bCs/>
          <w:sz w:val="22"/>
          <w:szCs w:val="22"/>
        </w:rPr>
      </w:pPr>
      <w:r w:rsidRPr="00B034D5">
        <w:rPr>
          <w:rFonts w:asciiTheme="minorHAnsi" w:hAnsiTheme="minorHAnsi" w:cstheme="minorHAnsi"/>
          <w:b/>
          <w:bCs/>
          <w:sz w:val="22"/>
          <w:szCs w:val="22"/>
        </w:rPr>
        <w:t>MH Teplárenský holding, a.s.</w:t>
      </w:r>
    </w:p>
    <w:p w14:paraId="0E585EF0" w14:textId="41C18442" w:rsidR="00360C77" w:rsidRPr="00B034D5" w:rsidRDefault="00B034D5" w:rsidP="00B034D5">
      <w:pPr>
        <w:ind w:left="1701" w:hanging="1701"/>
        <w:jc w:val="both"/>
        <w:rPr>
          <w:rFonts w:asciiTheme="minorHAnsi" w:hAnsiTheme="minorHAnsi" w:cstheme="minorHAnsi"/>
          <w:sz w:val="22"/>
          <w:szCs w:val="22"/>
        </w:rPr>
      </w:pPr>
      <w:r w:rsidRPr="00B034D5">
        <w:rPr>
          <w:rFonts w:asciiTheme="minorHAnsi" w:hAnsiTheme="minorHAnsi" w:cstheme="minorHAnsi"/>
          <w:sz w:val="22"/>
          <w:szCs w:val="22"/>
          <w:lang w:eastAsia="ar-SA"/>
        </w:rPr>
        <w:t>Sídlo:</w:t>
      </w:r>
      <w:r w:rsidRPr="00B034D5">
        <w:rPr>
          <w:rFonts w:asciiTheme="minorHAnsi" w:hAnsiTheme="minorHAnsi" w:cstheme="minorHAnsi"/>
          <w:sz w:val="22"/>
          <w:szCs w:val="22"/>
          <w:lang w:eastAsia="ar-SA"/>
        </w:rPr>
        <w:tab/>
      </w:r>
      <w:r w:rsidR="00360C77" w:rsidRPr="00B034D5">
        <w:rPr>
          <w:rStyle w:val="ra"/>
          <w:rFonts w:asciiTheme="minorHAnsi" w:hAnsiTheme="minorHAnsi" w:cstheme="minorHAnsi"/>
          <w:sz w:val="22"/>
          <w:szCs w:val="22"/>
        </w:rPr>
        <w:t>Turbínová 3, 831 04 Bratislava – mestská časť Nové Mesto</w:t>
      </w:r>
    </w:p>
    <w:p w14:paraId="458B7567" w14:textId="033E0A34" w:rsidR="00B034D5" w:rsidRPr="00B034D5" w:rsidRDefault="00360C77" w:rsidP="00B034D5">
      <w:pPr>
        <w:ind w:left="1701" w:hanging="1701"/>
        <w:jc w:val="both"/>
        <w:rPr>
          <w:rStyle w:val="ra"/>
          <w:rFonts w:asciiTheme="minorHAnsi" w:hAnsiTheme="minorHAnsi" w:cstheme="minorHAnsi"/>
          <w:sz w:val="22"/>
          <w:szCs w:val="22"/>
        </w:rPr>
      </w:pPr>
      <w:r w:rsidRPr="00B034D5">
        <w:rPr>
          <w:rFonts w:asciiTheme="minorHAnsi" w:hAnsiTheme="minorHAnsi" w:cstheme="minorHAnsi"/>
          <w:sz w:val="22"/>
          <w:szCs w:val="22"/>
        </w:rPr>
        <w:t>IČO</w:t>
      </w:r>
      <w:r w:rsidR="00F337BF" w:rsidRPr="00B034D5">
        <w:rPr>
          <w:rFonts w:asciiTheme="minorHAnsi" w:hAnsiTheme="minorHAnsi" w:cstheme="minorHAnsi"/>
          <w:sz w:val="22"/>
          <w:szCs w:val="22"/>
        </w:rPr>
        <w:t>:</w:t>
      </w:r>
      <w:r w:rsidR="00B034D5" w:rsidRPr="00B034D5">
        <w:rPr>
          <w:rFonts w:asciiTheme="minorHAnsi" w:hAnsiTheme="minorHAnsi" w:cstheme="minorHAnsi"/>
          <w:sz w:val="22"/>
          <w:szCs w:val="22"/>
        </w:rPr>
        <w:tab/>
      </w:r>
      <w:r w:rsidRPr="00B034D5">
        <w:rPr>
          <w:rStyle w:val="ra"/>
          <w:rFonts w:asciiTheme="minorHAnsi" w:hAnsiTheme="minorHAnsi" w:cstheme="minorHAnsi"/>
          <w:sz w:val="22"/>
          <w:szCs w:val="22"/>
        </w:rPr>
        <w:t>36 211</w:t>
      </w:r>
      <w:r w:rsidR="00B034D5" w:rsidRPr="00B034D5">
        <w:rPr>
          <w:rStyle w:val="ra"/>
          <w:rFonts w:asciiTheme="minorHAnsi" w:hAnsiTheme="minorHAnsi" w:cstheme="minorHAnsi"/>
          <w:sz w:val="22"/>
          <w:szCs w:val="22"/>
        </w:rPr>
        <w:t> </w:t>
      </w:r>
      <w:r w:rsidRPr="00B034D5">
        <w:rPr>
          <w:rStyle w:val="ra"/>
          <w:rFonts w:asciiTheme="minorHAnsi" w:hAnsiTheme="minorHAnsi" w:cstheme="minorHAnsi"/>
          <w:sz w:val="22"/>
          <w:szCs w:val="22"/>
        </w:rPr>
        <w:t>541</w:t>
      </w:r>
    </w:p>
    <w:p w14:paraId="3767208F" w14:textId="77777777" w:rsidR="00B034D5" w:rsidRPr="00B034D5" w:rsidRDefault="00360C77" w:rsidP="00B034D5">
      <w:pPr>
        <w:ind w:left="1701" w:hanging="1701"/>
        <w:jc w:val="both"/>
        <w:rPr>
          <w:rFonts w:asciiTheme="minorHAnsi" w:hAnsiTheme="minorHAnsi" w:cstheme="minorHAnsi"/>
          <w:sz w:val="22"/>
          <w:szCs w:val="22"/>
        </w:rPr>
      </w:pPr>
      <w:r w:rsidRPr="00B034D5">
        <w:rPr>
          <w:rFonts w:asciiTheme="minorHAnsi" w:hAnsiTheme="minorHAnsi" w:cstheme="minorHAnsi"/>
          <w:sz w:val="22"/>
          <w:szCs w:val="22"/>
        </w:rPr>
        <w:t>DIČ</w:t>
      </w:r>
      <w:r w:rsidR="00F337BF" w:rsidRPr="00B034D5">
        <w:rPr>
          <w:rFonts w:asciiTheme="minorHAnsi" w:hAnsiTheme="minorHAnsi" w:cstheme="minorHAnsi"/>
          <w:sz w:val="22"/>
          <w:szCs w:val="22"/>
        </w:rPr>
        <w:t>:</w:t>
      </w:r>
      <w:r w:rsidR="00B034D5" w:rsidRPr="00B034D5">
        <w:rPr>
          <w:rFonts w:asciiTheme="minorHAnsi" w:hAnsiTheme="minorHAnsi" w:cstheme="minorHAnsi"/>
          <w:sz w:val="22"/>
          <w:szCs w:val="22"/>
        </w:rPr>
        <w:tab/>
      </w:r>
      <w:r w:rsidRPr="00B034D5">
        <w:rPr>
          <w:rFonts w:asciiTheme="minorHAnsi" w:hAnsiTheme="minorHAnsi" w:cstheme="minorHAnsi"/>
          <w:sz w:val="22"/>
          <w:szCs w:val="22"/>
        </w:rPr>
        <w:t>2020048580</w:t>
      </w:r>
    </w:p>
    <w:p w14:paraId="7BE8B5AA" w14:textId="77777777" w:rsidR="00B034D5" w:rsidRPr="00B034D5" w:rsidRDefault="00360C77" w:rsidP="00B034D5">
      <w:pPr>
        <w:ind w:left="1701" w:hanging="1701"/>
        <w:jc w:val="both"/>
        <w:rPr>
          <w:rFonts w:asciiTheme="minorHAnsi" w:hAnsiTheme="minorHAnsi" w:cstheme="minorHAnsi"/>
          <w:sz w:val="22"/>
          <w:szCs w:val="22"/>
        </w:rPr>
      </w:pPr>
      <w:r w:rsidRPr="00B034D5">
        <w:rPr>
          <w:rFonts w:asciiTheme="minorHAnsi" w:hAnsiTheme="minorHAnsi" w:cstheme="minorHAnsi"/>
          <w:sz w:val="22"/>
          <w:szCs w:val="22"/>
        </w:rPr>
        <w:t>IČ DPH</w:t>
      </w:r>
      <w:r w:rsidR="00F337BF" w:rsidRPr="00B034D5">
        <w:rPr>
          <w:rFonts w:asciiTheme="minorHAnsi" w:hAnsiTheme="minorHAnsi" w:cstheme="minorHAnsi"/>
          <w:sz w:val="22"/>
          <w:szCs w:val="22"/>
        </w:rPr>
        <w:t>:</w:t>
      </w:r>
      <w:r w:rsidR="00B034D5" w:rsidRPr="00B034D5">
        <w:rPr>
          <w:rFonts w:asciiTheme="minorHAnsi" w:hAnsiTheme="minorHAnsi" w:cstheme="minorHAnsi"/>
          <w:sz w:val="22"/>
          <w:szCs w:val="22"/>
        </w:rPr>
        <w:tab/>
      </w:r>
      <w:r w:rsidRPr="00B034D5">
        <w:rPr>
          <w:rFonts w:asciiTheme="minorHAnsi" w:hAnsiTheme="minorHAnsi" w:cstheme="minorHAnsi"/>
          <w:sz w:val="22"/>
          <w:szCs w:val="22"/>
        </w:rPr>
        <w:t>SK2020048580</w:t>
      </w:r>
    </w:p>
    <w:p w14:paraId="6F3EC4F9" w14:textId="347A6C47" w:rsidR="00360C77" w:rsidRPr="00B034D5" w:rsidRDefault="00360C77" w:rsidP="00B034D5">
      <w:pPr>
        <w:ind w:left="1701" w:hanging="1701"/>
        <w:jc w:val="both"/>
        <w:rPr>
          <w:rFonts w:asciiTheme="minorHAnsi" w:hAnsiTheme="minorHAnsi" w:cstheme="minorHAnsi"/>
          <w:sz w:val="22"/>
          <w:szCs w:val="22"/>
        </w:rPr>
      </w:pPr>
      <w:r w:rsidRPr="00B034D5">
        <w:rPr>
          <w:rFonts w:asciiTheme="minorHAnsi" w:hAnsiTheme="minorHAnsi" w:cstheme="minorHAnsi"/>
          <w:sz w:val="22"/>
          <w:szCs w:val="22"/>
        </w:rPr>
        <w:t>IBAN</w:t>
      </w:r>
      <w:r w:rsidR="00F337BF" w:rsidRPr="00B034D5">
        <w:rPr>
          <w:rFonts w:asciiTheme="minorHAnsi" w:hAnsiTheme="minorHAnsi" w:cstheme="minorHAnsi"/>
          <w:sz w:val="22"/>
          <w:szCs w:val="22"/>
        </w:rPr>
        <w:t>:</w:t>
      </w:r>
      <w:r w:rsidR="00B034D5" w:rsidRPr="00B034D5">
        <w:rPr>
          <w:rFonts w:asciiTheme="minorHAnsi" w:hAnsiTheme="minorHAnsi" w:cstheme="minorHAnsi"/>
          <w:sz w:val="22"/>
          <w:szCs w:val="22"/>
        </w:rPr>
        <w:tab/>
      </w:r>
      <w:r w:rsidR="00DB2AE3" w:rsidRPr="00B034D5">
        <w:rPr>
          <w:rFonts w:ascii="Calibri" w:hAnsi="Calibri" w:cs="Calibri"/>
          <w:bCs/>
          <w:sz w:val="22"/>
          <w:szCs w:val="22"/>
        </w:rPr>
        <w:t>[BUDE DOPLNENÉ]</w:t>
      </w:r>
    </w:p>
    <w:p w14:paraId="56176F9A" w14:textId="0C12D0CB" w:rsidR="00360C77" w:rsidRPr="00B034D5" w:rsidRDefault="00B034D5" w:rsidP="00B034D5">
      <w:pPr>
        <w:ind w:left="1701" w:hanging="1701"/>
        <w:jc w:val="both"/>
        <w:rPr>
          <w:rFonts w:asciiTheme="minorHAnsi" w:hAnsiTheme="minorHAnsi" w:cstheme="minorHAnsi"/>
          <w:sz w:val="22"/>
          <w:szCs w:val="22"/>
        </w:rPr>
      </w:pPr>
      <w:r w:rsidRPr="00B034D5">
        <w:rPr>
          <w:rFonts w:asciiTheme="minorHAnsi" w:hAnsiTheme="minorHAnsi" w:cstheme="minorHAnsi"/>
          <w:sz w:val="22"/>
          <w:szCs w:val="22"/>
        </w:rPr>
        <w:t>Zápis:</w:t>
      </w:r>
      <w:r w:rsidRPr="00B034D5">
        <w:rPr>
          <w:rFonts w:asciiTheme="minorHAnsi" w:hAnsiTheme="minorHAnsi" w:cstheme="minorHAnsi"/>
          <w:sz w:val="22"/>
          <w:szCs w:val="22"/>
        </w:rPr>
        <w:tab/>
      </w:r>
      <w:r w:rsidR="00360C77" w:rsidRPr="00B034D5">
        <w:rPr>
          <w:rFonts w:asciiTheme="minorHAnsi" w:hAnsiTheme="minorHAnsi" w:cstheme="minorHAnsi"/>
          <w:sz w:val="22"/>
          <w:szCs w:val="22"/>
        </w:rPr>
        <w:t>Obchodn</w:t>
      </w:r>
      <w:r w:rsidRPr="00B034D5">
        <w:rPr>
          <w:rFonts w:asciiTheme="minorHAnsi" w:hAnsiTheme="minorHAnsi" w:cstheme="minorHAnsi"/>
          <w:sz w:val="22"/>
          <w:szCs w:val="22"/>
        </w:rPr>
        <w:t xml:space="preserve">ý </w:t>
      </w:r>
      <w:r w:rsidR="00360C77" w:rsidRPr="00B034D5">
        <w:rPr>
          <w:rFonts w:asciiTheme="minorHAnsi" w:hAnsiTheme="minorHAnsi" w:cstheme="minorHAnsi"/>
          <w:sz w:val="22"/>
          <w:szCs w:val="22"/>
        </w:rPr>
        <w:t>regist</w:t>
      </w:r>
      <w:r w:rsidRPr="00B034D5">
        <w:rPr>
          <w:rFonts w:asciiTheme="minorHAnsi" w:hAnsiTheme="minorHAnsi" w:cstheme="minorHAnsi"/>
          <w:sz w:val="22"/>
          <w:szCs w:val="22"/>
        </w:rPr>
        <w:t>e</w:t>
      </w:r>
      <w:r w:rsidR="00360C77" w:rsidRPr="00B034D5">
        <w:rPr>
          <w:rFonts w:asciiTheme="minorHAnsi" w:hAnsiTheme="minorHAnsi" w:cstheme="minorHAnsi"/>
          <w:sz w:val="22"/>
          <w:szCs w:val="22"/>
        </w:rPr>
        <w:t xml:space="preserve">r </w:t>
      </w:r>
      <w:r w:rsidR="00726A33" w:rsidRPr="00B034D5">
        <w:rPr>
          <w:rFonts w:ascii="Calibri" w:hAnsi="Calibri" w:cs="Calibri"/>
          <w:sz w:val="22"/>
          <w:szCs w:val="22"/>
        </w:rPr>
        <w:t>Mestského súdu Bratislava III</w:t>
      </w:r>
      <w:r w:rsidR="00F337BF" w:rsidRPr="00B034D5">
        <w:rPr>
          <w:rFonts w:ascii="Calibri" w:hAnsi="Calibri" w:cs="Calibri"/>
          <w:sz w:val="22"/>
          <w:szCs w:val="22"/>
        </w:rPr>
        <w:t>,</w:t>
      </w:r>
      <w:r w:rsidR="00360C77" w:rsidRPr="00B034D5">
        <w:rPr>
          <w:rFonts w:asciiTheme="minorHAnsi" w:hAnsiTheme="minorHAnsi" w:cstheme="minorHAnsi"/>
          <w:sz w:val="22"/>
          <w:szCs w:val="22"/>
        </w:rPr>
        <w:t xml:space="preserve"> </w:t>
      </w:r>
      <w:r w:rsidR="00DB2AE3" w:rsidRPr="00B034D5">
        <w:rPr>
          <w:rFonts w:asciiTheme="minorHAnsi" w:hAnsiTheme="minorHAnsi" w:cstheme="minorHAnsi"/>
          <w:sz w:val="22"/>
          <w:szCs w:val="22"/>
        </w:rPr>
        <w:t>odd</w:t>
      </w:r>
      <w:r w:rsidRPr="00B034D5">
        <w:rPr>
          <w:rFonts w:asciiTheme="minorHAnsi" w:hAnsiTheme="minorHAnsi" w:cstheme="minorHAnsi"/>
          <w:sz w:val="22"/>
          <w:szCs w:val="22"/>
        </w:rPr>
        <w:t>.</w:t>
      </w:r>
      <w:r w:rsidR="00F337BF" w:rsidRPr="00B034D5">
        <w:rPr>
          <w:rFonts w:asciiTheme="minorHAnsi" w:hAnsiTheme="minorHAnsi" w:cstheme="minorHAnsi"/>
          <w:sz w:val="22"/>
          <w:szCs w:val="22"/>
        </w:rPr>
        <w:t>:</w:t>
      </w:r>
      <w:r w:rsidR="00360C77" w:rsidRPr="00B034D5">
        <w:rPr>
          <w:rFonts w:asciiTheme="minorHAnsi" w:hAnsiTheme="minorHAnsi" w:cstheme="minorHAnsi"/>
          <w:sz w:val="22"/>
          <w:szCs w:val="22"/>
        </w:rPr>
        <w:t xml:space="preserve"> Sa</w:t>
      </w:r>
      <w:r w:rsidR="00F337BF" w:rsidRPr="00B034D5">
        <w:rPr>
          <w:rFonts w:asciiTheme="minorHAnsi" w:hAnsiTheme="minorHAnsi" w:cstheme="minorHAnsi"/>
          <w:sz w:val="22"/>
          <w:szCs w:val="22"/>
        </w:rPr>
        <w:t>,</w:t>
      </w:r>
      <w:r w:rsidR="00DB2AE3" w:rsidRPr="00B034D5">
        <w:rPr>
          <w:rFonts w:asciiTheme="minorHAnsi" w:hAnsiTheme="minorHAnsi" w:cstheme="minorHAnsi"/>
          <w:sz w:val="22"/>
          <w:szCs w:val="22"/>
        </w:rPr>
        <w:t xml:space="preserve"> </w:t>
      </w:r>
      <w:proofErr w:type="spellStart"/>
      <w:r w:rsidR="00360C77" w:rsidRPr="00B034D5">
        <w:rPr>
          <w:rFonts w:asciiTheme="minorHAnsi" w:hAnsiTheme="minorHAnsi" w:cstheme="minorHAnsi"/>
          <w:sz w:val="22"/>
          <w:szCs w:val="22"/>
        </w:rPr>
        <w:t>vl</w:t>
      </w:r>
      <w:r w:rsidRPr="00B034D5">
        <w:rPr>
          <w:rFonts w:asciiTheme="minorHAnsi" w:hAnsiTheme="minorHAnsi" w:cstheme="minorHAnsi"/>
          <w:sz w:val="22"/>
          <w:szCs w:val="22"/>
        </w:rPr>
        <w:t>.</w:t>
      </w:r>
      <w:r w:rsidR="00360C77" w:rsidRPr="00B034D5">
        <w:rPr>
          <w:rFonts w:asciiTheme="minorHAnsi" w:hAnsiTheme="minorHAnsi" w:cstheme="minorHAnsi"/>
          <w:sz w:val="22"/>
          <w:szCs w:val="22"/>
        </w:rPr>
        <w:t>č</w:t>
      </w:r>
      <w:proofErr w:type="spellEnd"/>
      <w:r w:rsidR="00360C77" w:rsidRPr="00B034D5">
        <w:rPr>
          <w:rFonts w:asciiTheme="minorHAnsi" w:hAnsiTheme="minorHAnsi" w:cstheme="minorHAnsi"/>
          <w:sz w:val="22"/>
          <w:szCs w:val="22"/>
        </w:rPr>
        <w:t>.</w:t>
      </w:r>
      <w:r w:rsidR="00F337BF" w:rsidRPr="00B034D5">
        <w:rPr>
          <w:rFonts w:asciiTheme="minorHAnsi" w:hAnsiTheme="minorHAnsi" w:cstheme="minorHAnsi"/>
          <w:sz w:val="22"/>
          <w:szCs w:val="22"/>
        </w:rPr>
        <w:t>:</w:t>
      </w:r>
      <w:r w:rsidR="00360C77" w:rsidRPr="00B034D5">
        <w:rPr>
          <w:rFonts w:asciiTheme="minorHAnsi" w:hAnsiTheme="minorHAnsi" w:cstheme="minorHAnsi"/>
          <w:sz w:val="22"/>
          <w:szCs w:val="22"/>
        </w:rPr>
        <w:t xml:space="preserve"> 7386/B</w:t>
      </w:r>
    </w:p>
    <w:p w14:paraId="577DA4EC" w14:textId="5704E0C5" w:rsidR="00B034D5" w:rsidRPr="00B034D5" w:rsidRDefault="00B034D5" w:rsidP="00B034D5">
      <w:pPr>
        <w:ind w:left="1701" w:hanging="1701"/>
        <w:jc w:val="both"/>
        <w:rPr>
          <w:rFonts w:ascii="Calibri" w:hAnsi="Calibri" w:cs="Calibri"/>
          <w:sz w:val="22"/>
          <w:szCs w:val="22"/>
        </w:rPr>
      </w:pPr>
      <w:r>
        <w:rPr>
          <w:rFonts w:ascii="Calibri" w:hAnsi="Calibri" w:cs="Calibri"/>
          <w:sz w:val="22"/>
          <w:szCs w:val="22"/>
        </w:rPr>
        <w:t>K</w:t>
      </w:r>
      <w:r w:rsidRPr="00B034D5">
        <w:rPr>
          <w:rFonts w:ascii="Calibri" w:hAnsi="Calibri" w:cs="Calibri"/>
          <w:sz w:val="22"/>
          <w:szCs w:val="22"/>
        </w:rPr>
        <w:t>onajúci</w:t>
      </w:r>
    </w:p>
    <w:p w14:paraId="0A2CD95D" w14:textId="77777777" w:rsidR="00B034D5" w:rsidRPr="00B034D5" w:rsidRDefault="00B034D5" w:rsidP="00B034D5">
      <w:pPr>
        <w:ind w:left="1701" w:hanging="1701"/>
        <w:rPr>
          <w:rFonts w:ascii="Calibri" w:hAnsi="Calibri" w:cs="Calibri"/>
          <w:bCs/>
          <w:sz w:val="22"/>
          <w:szCs w:val="22"/>
        </w:rPr>
      </w:pPr>
      <w:r w:rsidRPr="00B034D5">
        <w:rPr>
          <w:rFonts w:ascii="Calibri" w:hAnsi="Calibri" w:cs="Calibri"/>
          <w:sz w:val="22"/>
          <w:szCs w:val="22"/>
        </w:rPr>
        <w:t>prostredníctvom:</w:t>
      </w:r>
      <w:r w:rsidRPr="00B034D5">
        <w:rPr>
          <w:rFonts w:ascii="Calibri" w:hAnsi="Calibri" w:cs="Calibri"/>
          <w:sz w:val="22"/>
          <w:szCs w:val="22"/>
        </w:rPr>
        <w:tab/>
      </w:r>
      <w:r w:rsidRPr="00B034D5">
        <w:rPr>
          <w:rFonts w:ascii="Calibri" w:hAnsi="Calibri" w:cs="Calibri"/>
          <w:bCs/>
          <w:sz w:val="22"/>
          <w:szCs w:val="22"/>
        </w:rPr>
        <w:t>[BUDE DOPLNENÉ]</w:t>
      </w:r>
    </w:p>
    <w:p w14:paraId="759B8046" w14:textId="77777777" w:rsidR="00B034D5" w:rsidRPr="00B034D5" w:rsidRDefault="00B034D5" w:rsidP="00B034D5">
      <w:pPr>
        <w:ind w:left="1701" w:hanging="1701"/>
        <w:rPr>
          <w:rFonts w:ascii="Calibri" w:hAnsi="Calibri" w:cs="Calibri"/>
          <w:sz w:val="22"/>
          <w:szCs w:val="22"/>
        </w:rPr>
      </w:pPr>
      <w:r w:rsidRPr="00B034D5">
        <w:rPr>
          <w:rFonts w:ascii="Calibri" w:hAnsi="Calibri" w:cs="Calibri"/>
          <w:bCs/>
          <w:sz w:val="22"/>
          <w:szCs w:val="22"/>
        </w:rPr>
        <w:tab/>
        <w:t>[BUDE DOPLNENÉ]</w:t>
      </w:r>
    </w:p>
    <w:p w14:paraId="1AE8B077" w14:textId="4EE71A47" w:rsidR="00F337BF" w:rsidRDefault="00E14023" w:rsidP="00B034D5">
      <w:pPr>
        <w:jc w:val="both"/>
        <w:rPr>
          <w:rFonts w:ascii="Calibri" w:hAnsi="Calibri" w:cs="Calibri"/>
          <w:sz w:val="22"/>
          <w:szCs w:val="22"/>
        </w:rPr>
      </w:pPr>
      <w:r w:rsidRPr="00E14023">
        <w:rPr>
          <w:rFonts w:ascii="Calibri" w:hAnsi="Calibri" w:cs="Calibri"/>
          <w:sz w:val="22"/>
          <w:szCs w:val="22"/>
        </w:rPr>
        <w:t>(ďalej len „</w:t>
      </w:r>
      <w:r w:rsidR="00AE13E0">
        <w:rPr>
          <w:rFonts w:ascii="Calibri" w:hAnsi="Calibri" w:cs="Calibri"/>
          <w:b/>
          <w:sz w:val="22"/>
          <w:szCs w:val="22"/>
        </w:rPr>
        <w:t>K</w:t>
      </w:r>
      <w:r w:rsidRPr="00E14023">
        <w:rPr>
          <w:rFonts w:ascii="Calibri" w:hAnsi="Calibri" w:cs="Calibri"/>
          <w:b/>
          <w:sz w:val="22"/>
          <w:szCs w:val="22"/>
        </w:rPr>
        <w:t>upujúci</w:t>
      </w:r>
      <w:r w:rsidRPr="00E14023">
        <w:rPr>
          <w:rFonts w:ascii="Calibri" w:hAnsi="Calibri" w:cs="Calibri"/>
          <w:sz w:val="22"/>
          <w:szCs w:val="22"/>
        </w:rPr>
        <w:t>“)</w:t>
      </w:r>
    </w:p>
    <w:p w14:paraId="4717A5CB" w14:textId="77777777" w:rsidR="004B0EF3" w:rsidRDefault="004B0EF3" w:rsidP="00B034D5">
      <w:pPr>
        <w:jc w:val="both"/>
        <w:rPr>
          <w:rFonts w:ascii="Calibri" w:hAnsi="Calibri" w:cs="Calibri"/>
          <w:b/>
          <w:sz w:val="22"/>
          <w:szCs w:val="22"/>
        </w:rPr>
      </w:pPr>
    </w:p>
    <w:p w14:paraId="7D81706F" w14:textId="77777777" w:rsidR="001F1BD9" w:rsidRPr="0033276D" w:rsidRDefault="001F1BD9" w:rsidP="00B034D5">
      <w:pPr>
        <w:jc w:val="both"/>
        <w:rPr>
          <w:rFonts w:ascii="Calibri" w:hAnsi="Calibri" w:cs="Calibri"/>
          <w:b/>
          <w:sz w:val="22"/>
          <w:szCs w:val="22"/>
        </w:rPr>
      </w:pPr>
    </w:p>
    <w:p w14:paraId="71403934" w14:textId="77777777" w:rsidR="004B0EF3" w:rsidRPr="0033276D" w:rsidRDefault="004B0EF3" w:rsidP="00B034D5">
      <w:pPr>
        <w:numPr>
          <w:ilvl w:val="0"/>
          <w:numId w:val="1"/>
        </w:numPr>
        <w:tabs>
          <w:tab w:val="clear" w:pos="1273"/>
        </w:tabs>
        <w:ind w:left="567" w:hanging="567"/>
        <w:jc w:val="both"/>
        <w:rPr>
          <w:rFonts w:ascii="Calibri" w:hAnsi="Calibri" w:cs="Calibri"/>
          <w:b/>
          <w:sz w:val="22"/>
          <w:szCs w:val="22"/>
        </w:rPr>
      </w:pPr>
      <w:bookmarkStart w:id="0" w:name="_Ref156885972"/>
      <w:r w:rsidRPr="0033276D">
        <w:rPr>
          <w:rFonts w:ascii="Calibri" w:hAnsi="Calibri" w:cs="Calibri"/>
          <w:b/>
          <w:sz w:val="22"/>
          <w:szCs w:val="22"/>
        </w:rPr>
        <w:t>PREDMET ZMLUVY</w:t>
      </w:r>
      <w:bookmarkEnd w:id="0"/>
    </w:p>
    <w:p w14:paraId="47DF85A3" w14:textId="77777777" w:rsidR="004B0EF3" w:rsidRPr="0033276D" w:rsidRDefault="004B0EF3" w:rsidP="00B034D5">
      <w:pPr>
        <w:ind w:left="567" w:hanging="567"/>
        <w:jc w:val="both"/>
        <w:rPr>
          <w:rFonts w:ascii="Calibri" w:hAnsi="Calibri" w:cs="Calibri"/>
          <w:sz w:val="22"/>
          <w:szCs w:val="22"/>
        </w:rPr>
      </w:pPr>
    </w:p>
    <w:p w14:paraId="30275380" w14:textId="7BCD9F9A" w:rsidR="000D7ED9" w:rsidRDefault="004A04F9" w:rsidP="00B034D5">
      <w:pPr>
        <w:numPr>
          <w:ilvl w:val="1"/>
          <w:numId w:val="1"/>
        </w:numPr>
        <w:tabs>
          <w:tab w:val="clear" w:pos="540"/>
        </w:tabs>
        <w:ind w:left="567" w:hanging="567"/>
        <w:jc w:val="both"/>
        <w:rPr>
          <w:rFonts w:ascii="Calibri" w:hAnsi="Calibri" w:cs="Calibri"/>
          <w:sz w:val="22"/>
          <w:szCs w:val="22"/>
        </w:rPr>
      </w:pPr>
      <w:r>
        <w:rPr>
          <w:rFonts w:ascii="Calibri" w:hAnsi="Calibri" w:cs="Calibri"/>
          <w:sz w:val="22"/>
          <w:szCs w:val="22"/>
        </w:rPr>
        <w:t>Touto zmluvou sa P</w:t>
      </w:r>
      <w:r w:rsidRPr="00421927">
        <w:rPr>
          <w:rFonts w:ascii="Calibri" w:hAnsi="Calibri" w:cs="Calibri"/>
          <w:sz w:val="22"/>
          <w:szCs w:val="22"/>
        </w:rPr>
        <w:t>redávajúc</w:t>
      </w:r>
      <w:r>
        <w:rPr>
          <w:rFonts w:ascii="Calibri" w:hAnsi="Calibri" w:cs="Calibri"/>
          <w:sz w:val="22"/>
          <w:szCs w:val="22"/>
        </w:rPr>
        <w:t>i zaväzuje</w:t>
      </w:r>
      <w:r w:rsidRPr="00421927">
        <w:rPr>
          <w:rFonts w:ascii="Calibri" w:hAnsi="Calibri" w:cs="Calibri"/>
          <w:sz w:val="22"/>
          <w:szCs w:val="22"/>
        </w:rPr>
        <w:t xml:space="preserve"> </w:t>
      </w:r>
      <w:r w:rsidR="008359BF">
        <w:rPr>
          <w:rFonts w:ascii="Calibri" w:hAnsi="Calibri" w:cs="Calibri"/>
          <w:sz w:val="22"/>
          <w:szCs w:val="22"/>
        </w:rPr>
        <w:t xml:space="preserve">dodať </w:t>
      </w:r>
      <w:r w:rsidR="00A36E8F">
        <w:rPr>
          <w:rFonts w:ascii="Calibri" w:hAnsi="Calibri" w:cs="Calibri"/>
          <w:sz w:val="22"/>
          <w:szCs w:val="22"/>
        </w:rPr>
        <w:t>K</w:t>
      </w:r>
      <w:r w:rsidR="008E2142" w:rsidRPr="00421927">
        <w:rPr>
          <w:rFonts w:ascii="Calibri" w:hAnsi="Calibri" w:cs="Calibri"/>
          <w:sz w:val="22"/>
          <w:szCs w:val="22"/>
        </w:rPr>
        <w:t>upujúcemu</w:t>
      </w:r>
      <w:r>
        <w:rPr>
          <w:rFonts w:asciiTheme="minorHAnsi" w:hAnsiTheme="minorHAnsi" w:cstheme="minorHAnsi"/>
          <w:sz w:val="22"/>
          <w:szCs w:val="22"/>
        </w:rPr>
        <w:t xml:space="preserve"> a previesť na Kupujúceho výlučné vlastnícke právo k tovaru</w:t>
      </w:r>
      <w:r w:rsidR="008E2142" w:rsidRPr="00421927">
        <w:rPr>
          <w:rFonts w:ascii="Calibri" w:hAnsi="Calibri" w:cs="Calibri"/>
          <w:sz w:val="22"/>
          <w:szCs w:val="22"/>
        </w:rPr>
        <w:t xml:space="preserve"> </w:t>
      </w:r>
      <w:r>
        <w:rPr>
          <w:rFonts w:ascii="Calibri" w:hAnsi="Calibri" w:cs="Calibri"/>
          <w:sz w:val="22"/>
          <w:szCs w:val="22"/>
        </w:rPr>
        <w:t xml:space="preserve">špecifikovanému </w:t>
      </w:r>
      <w:r w:rsidR="008E2142" w:rsidRPr="00264F34">
        <w:rPr>
          <w:rFonts w:ascii="Calibri" w:hAnsi="Calibri" w:cs="Calibri"/>
          <w:sz w:val="22"/>
          <w:szCs w:val="22"/>
        </w:rPr>
        <w:t xml:space="preserve">v </w:t>
      </w:r>
      <w:r w:rsidR="00FB40A1">
        <w:rPr>
          <w:rFonts w:ascii="Calibri" w:hAnsi="Calibri" w:cs="Calibri"/>
          <w:sz w:val="22"/>
          <w:szCs w:val="22"/>
        </w:rPr>
        <w:t>ods.</w:t>
      </w:r>
      <w:r w:rsidR="008E2142" w:rsidRPr="00264F34">
        <w:rPr>
          <w:rFonts w:ascii="Calibri" w:hAnsi="Calibri" w:cs="Calibri"/>
          <w:sz w:val="22"/>
          <w:szCs w:val="22"/>
        </w:rPr>
        <w:t xml:space="preserve"> </w:t>
      </w:r>
      <w:r w:rsidR="009668D8" w:rsidRPr="00264F34">
        <w:rPr>
          <w:rFonts w:ascii="Calibri" w:hAnsi="Calibri" w:cs="Calibri"/>
          <w:sz w:val="22"/>
          <w:szCs w:val="22"/>
        </w:rPr>
        <w:t>1.2</w:t>
      </w:r>
      <w:r w:rsidR="008E2142" w:rsidRPr="00264F34">
        <w:rPr>
          <w:rFonts w:ascii="Calibri" w:hAnsi="Calibri" w:cs="Calibri"/>
          <w:sz w:val="22"/>
          <w:szCs w:val="22"/>
        </w:rPr>
        <w:t xml:space="preserve"> </w:t>
      </w:r>
      <w:r w:rsidR="00FB40A1">
        <w:rPr>
          <w:rFonts w:ascii="Calibri" w:hAnsi="Calibri" w:cs="Calibri"/>
          <w:sz w:val="22"/>
          <w:szCs w:val="22"/>
        </w:rPr>
        <w:t>tejto</w:t>
      </w:r>
      <w:r w:rsidR="008E2142" w:rsidRPr="00421927">
        <w:rPr>
          <w:rFonts w:ascii="Calibri" w:hAnsi="Calibri" w:cs="Calibri"/>
          <w:sz w:val="22"/>
          <w:szCs w:val="22"/>
        </w:rPr>
        <w:t xml:space="preserve"> </w:t>
      </w:r>
      <w:r w:rsidR="00FB40A1">
        <w:rPr>
          <w:rFonts w:ascii="Calibri" w:hAnsi="Calibri" w:cs="Calibri"/>
          <w:sz w:val="22"/>
          <w:szCs w:val="22"/>
        </w:rPr>
        <w:t>z</w:t>
      </w:r>
      <w:r w:rsidR="008E2142" w:rsidRPr="00421927">
        <w:rPr>
          <w:rFonts w:ascii="Calibri" w:hAnsi="Calibri" w:cs="Calibri"/>
          <w:sz w:val="22"/>
          <w:szCs w:val="22"/>
        </w:rPr>
        <w:t xml:space="preserve">mluvy (ďalej len </w:t>
      </w:r>
      <w:r w:rsidR="008E2142" w:rsidRPr="00A36E8F">
        <w:rPr>
          <w:rFonts w:ascii="Calibri" w:hAnsi="Calibri" w:cs="Calibri"/>
          <w:sz w:val="22"/>
          <w:szCs w:val="22"/>
        </w:rPr>
        <w:t>„</w:t>
      </w:r>
      <w:r w:rsidR="00DB1643">
        <w:rPr>
          <w:rFonts w:ascii="Calibri" w:hAnsi="Calibri" w:cs="Calibri"/>
          <w:b/>
          <w:sz w:val="22"/>
          <w:szCs w:val="22"/>
        </w:rPr>
        <w:t>Predmet kúpy</w:t>
      </w:r>
      <w:r w:rsidR="00E86CE3" w:rsidRPr="00A36E8F">
        <w:rPr>
          <w:rFonts w:ascii="Calibri" w:hAnsi="Calibri" w:cs="Calibri"/>
          <w:sz w:val="22"/>
          <w:szCs w:val="22"/>
        </w:rPr>
        <w:t>“</w:t>
      </w:r>
      <w:r w:rsidR="008E2142" w:rsidRPr="00421927">
        <w:rPr>
          <w:rFonts w:ascii="Calibri" w:hAnsi="Calibri" w:cs="Calibri"/>
          <w:sz w:val="22"/>
          <w:szCs w:val="22"/>
        </w:rPr>
        <w:t xml:space="preserve">) </w:t>
      </w:r>
      <w:r w:rsidR="00FB40A1">
        <w:rPr>
          <w:rFonts w:ascii="Calibri" w:hAnsi="Calibri" w:cs="Calibri"/>
          <w:sz w:val="22"/>
          <w:szCs w:val="22"/>
        </w:rPr>
        <w:t>a</w:t>
      </w:r>
      <w:r>
        <w:rPr>
          <w:rFonts w:ascii="Calibri" w:hAnsi="Calibri" w:cs="Calibri"/>
          <w:sz w:val="22"/>
          <w:szCs w:val="22"/>
        </w:rPr>
        <w:t> </w:t>
      </w:r>
      <w:r w:rsidR="008E2142" w:rsidRPr="00421927">
        <w:rPr>
          <w:rFonts w:ascii="Calibri" w:hAnsi="Calibri" w:cs="Calibri"/>
          <w:sz w:val="22"/>
          <w:szCs w:val="22"/>
        </w:rPr>
        <w:t xml:space="preserve">záväzok </w:t>
      </w:r>
      <w:r w:rsidR="00A36E8F">
        <w:rPr>
          <w:rFonts w:ascii="Calibri" w:hAnsi="Calibri" w:cs="Calibri"/>
          <w:sz w:val="22"/>
          <w:szCs w:val="22"/>
        </w:rPr>
        <w:t>K</w:t>
      </w:r>
      <w:r w:rsidR="008E2142" w:rsidRPr="00421927">
        <w:rPr>
          <w:rFonts w:ascii="Calibri" w:hAnsi="Calibri" w:cs="Calibri"/>
          <w:sz w:val="22"/>
          <w:szCs w:val="22"/>
        </w:rPr>
        <w:t xml:space="preserve">upujúceho zaplatiť </w:t>
      </w:r>
      <w:r w:rsidR="00A36E8F">
        <w:rPr>
          <w:rFonts w:ascii="Calibri" w:hAnsi="Calibri" w:cs="Calibri"/>
          <w:sz w:val="22"/>
          <w:szCs w:val="22"/>
        </w:rPr>
        <w:t>P</w:t>
      </w:r>
      <w:r w:rsidR="008E2142" w:rsidRPr="00421927">
        <w:rPr>
          <w:rFonts w:ascii="Calibri" w:hAnsi="Calibri" w:cs="Calibri"/>
          <w:sz w:val="22"/>
          <w:szCs w:val="22"/>
        </w:rPr>
        <w:t xml:space="preserve">redávajúcemu </w:t>
      </w:r>
      <w:r>
        <w:rPr>
          <w:rFonts w:ascii="Calibri" w:hAnsi="Calibri" w:cs="Calibri"/>
          <w:sz w:val="22"/>
          <w:szCs w:val="22"/>
        </w:rPr>
        <w:t xml:space="preserve">za dodaný Predmet kúpy </w:t>
      </w:r>
      <w:r w:rsidR="008E2142" w:rsidRPr="00421927">
        <w:rPr>
          <w:rFonts w:ascii="Calibri" w:hAnsi="Calibri" w:cs="Calibri"/>
          <w:sz w:val="22"/>
          <w:szCs w:val="22"/>
        </w:rPr>
        <w:t xml:space="preserve">kúpnu cenu </w:t>
      </w:r>
      <w:r>
        <w:rPr>
          <w:rFonts w:ascii="Calibri" w:hAnsi="Calibri" w:cs="Calibri"/>
          <w:sz w:val="22"/>
          <w:szCs w:val="22"/>
        </w:rPr>
        <w:t>vo výške a </w:t>
      </w:r>
      <w:r w:rsidR="008E2142" w:rsidRPr="00421927">
        <w:rPr>
          <w:rFonts w:ascii="Calibri" w:hAnsi="Calibri" w:cs="Calibri"/>
          <w:sz w:val="22"/>
          <w:szCs w:val="22"/>
        </w:rPr>
        <w:t>za podmienok uvedených v</w:t>
      </w:r>
      <w:r w:rsidR="00A36E8F">
        <w:rPr>
          <w:rFonts w:ascii="Calibri" w:hAnsi="Calibri" w:cs="Calibri"/>
          <w:sz w:val="22"/>
          <w:szCs w:val="22"/>
        </w:rPr>
        <w:t xml:space="preserve"> </w:t>
      </w:r>
      <w:r w:rsidR="008E2142" w:rsidRPr="00421927">
        <w:rPr>
          <w:rFonts w:ascii="Calibri" w:hAnsi="Calibri" w:cs="Calibri"/>
          <w:sz w:val="22"/>
          <w:szCs w:val="22"/>
        </w:rPr>
        <w:t xml:space="preserve">tejto </w:t>
      </w:r>
      <w:r w:rsidR="00DB5384">
        <w:rPr>
          <w:rFonts w:ascii="Calibri" w:hAnsi="Calibri" w:cs="Calibri"/>
          <w:sz w:val="22"/>
          <w:szCs w:val="22"/>
        </w:rPr>
        <w:t>z</w:t>
      </w:r>
      <w:r w:rsidR="008E2142" w:rsidRPr="00421927">
        <w:rPr>
          <w:rFonts w:ascii="Calibri" w:hAnsi="Calibri" w:cs="Calibri"/>
          <w:sz w:val="22"/>
          <w:szCs w:val="22"/>
        </w:rPr>
        <w:t>mluve.</w:t>
      </w:r>
    </w:p>
    <w:p w14:paraId="61A6BC66" w14:textId="77777777" w:rsidR="00DB5384" w:rsidRPr="00B65780" w:rsidRDefault="00DB5384" w:rsidP="00DB5384">
      <w:pPr>
        <w:ind w:left="567"/>
        <w:jc w:val="both"/>
        <w:rPr>
          <w:rFonts w:ascii="Calibri" w:hAnsi="Calibri" w:cs="Calibri"/>
          <w:sz w:val="22"/>
          <w:szCs w:val="22"/>
        </w:rPr>
      </w:pPr>
    </w:p>
    <w:p w14:paraId="7EAB11B5" w14:textId="4099FDDE" w:rsidR="00893F0A" w:rsidRPr="00C0791E" w:rsidRDefault="00683ABC" w:rsidP="00C0791E">
      <w:pPr>
        <w:numPr>
          <w:ilvl w:val="1"/>
          <w:numId w:val="1"/>
        </w:numPr>
        <w:tabs>
          <w:tab w:val="clear" w:pos="540"/>
          <w:tab w:val="num" w:pos="567"/>
        </w:tabs>
        <w:ind w:left="567" w:hanging="567"/>
        <w:jc w:val="both"/>
        <w:rPr>
          <w:rFonts w:asciiTheme="minorHAnsi" w:hAnsiTheme="minorHAnsi" w:cstheme="minorHAnsi"/>
          <w:bCs/>
          <w:i/>
          <w:iCs/>
          <w:sz w:val="22"/>
          <w:szCs w:val="22"/>
        </w:rPr>
      </w:pPr>
      <w:r w:rsidRPr="79EED54F">
        <w:rPr>
          <w:rFonts w:ascii="Calibri" w:hAnsi="Calibri" w:cs="Calibri"/>
          <w:sz w:val="22"/>
          <w:szCs w:val="22"/>
        </w:rPr>
        <w:t>Predávajúci sa zaväzuj</w:t>
      </w:r>
      <w:r w:rsidR="0AE663FB" w:rsidRPr="79EED54F">
        <w:rPr>
          <w:rFonts w:ascii="Calibri" w:hAnsi="Calibri" w:cs="Calibri"/>
          <w:sz w:val="22"/>
          <w:szCs w:val="22"/>
        </w:rPr>
        <w:t>e</w:t>
      </w:r>
      <w:r w:rsidRPr="79EED54F">
        <w:rPr>
          <w:rFonts w:ascii="Calibri" w:hAnsi="Calibri" w:cs="Calibri"/>
          <w:sz w:val="22"/>
          <w:szCs w:val="22"/>
        </w:rPr>
        <w:t xml:space="preserve"> dodať </w:t>
      </w:r>
      <w:r w:rsidR="00A36E8F">
        <w:rPr>
          <w:rFonts w:ascii="Calibri" w:hAnsi="Calibri" w:cs="Calibri"/>
          <w:sz w:val="22"/>
          <w:szCs w:val="22"/>
        </w:rPr>
        <w:t>K</w:t>
      </w:r>
      <w:r w:rsidRPr="79EED54F">
        <w:rPr>
          <w:rFonts w:ascii="Calibri" w:hAnsi="Calibri" w:cs="Calibri"/>
          <w:sz w:val="22"/>
          <w:szCs w:val="22"/>
        </w:rPr>
        <w:t xml:space="preserve">upujúcemu </w:t>
      </w:r>
      <w:r w:rsidR="000B1EC8">
        <w:rPr>
          <w:rFonts w:ascii="Calibri" w:hAnsi="Calibri" w:cs="Calibri"/>
          <w:sz w:val="22"/>
          <w:szCs w:val="22"/>
        </w:rPr>
        <w:t>„</w:t>
      </w:r>
      <w:r w:rsidR="000B1EC8" w:rsidRPr="000B1EC8">
        <w:rPr>
          <w:rFonts w:ascii="Calibri" w:hAnsi="Calibri" w:cs="Calibri"/>
          <w:b/>
          <w:i/>
          <w:sz w:val="22"/>
          <w:szCs w:val="22"/>
        </w:rPr>
        <w:t xml:space="preserve">Servisné sady ND pre 2000 </w:t>
      </w:r>
      <w:proofErr w:type="spellStart"/>
      <w:r w:rsidR="000B1EC8" w:rsidRPr="000B1EC8">
        <w:rPr>
          <w:rFonts w:ascii="Calibri" w:hAnsi="Calibri" w:cs="Calibri"/>
          <w:b/>
          <w:i/>
          <w:sz w:val="22"/>
          <w:szCs w:val="22"/>
        </w:rPr>
        <w:t>MtH</w:t>
      </w:r>
      <w:proofErr w:type="spellEnd"/>
      <w:r w:rsidR="000B1EC8" w:rsidRPr="000B1EC8">
        <w:rPr>
          <w:rFonts w:ascii="Calibri" w:hAnsi="Calibri" w:cs="Calibri"/>
          <w:b/>
          <w:i/>
          <w:sz w:val="22"/>
          <w:szCs w:val="22"/>
        </w:rPr>
        <w:t xml:space="preserve"> servis a 5000 </w:t>
      </w:r>
      <w:proofErr w:type="spellStart"/>
      <w:r w:rsidR="000B1EC8" w:rsidRPr="000B1EC8">
        <w:rPr>
          <w:rFonts w:ascii="Calibri" w:hAnsi="Calibri" w:cs="Calibri"/>
          <w:b/>
          <w:i/>
          <w:sz w:val="22"/>
          <w:szCs w:val="22"/>
        </w:rPr>
        <w:t>Mth</w:t>
      </w:r>
      <w:proofErr w:type="spellEnd"/>
      <w:r w:rsidR="000B1EC8" w:rsidRPr="000B1EC8">
        <w:rPr>
          <w:rFonts w:ascii="Calibri" w:hAnsi="Calibri" w:cs="Calibri"/>
          <w:b/>
          <w:i/>
          <w:sz w:val="22"/>
          <w:szCs w:val="22"/>
        </w:rPr>
        <w:t xml:space="preserve"> servis</w:t>
      </w:r>
      <w:r w:rsidR="000B1EC8">
        <w:rPr>
          <w:rFonts w:ascii="Calibri" w:hAnsi="Calibri" w:cs="Calibri"/>
          <w:sz w:val="22"/>
          <w:szCs w:val="22"/>
        </w:rPr>
        <w:t xml:space="preserve">“ </w:t>
      </w:r>
      <w:r w:rsidR="00301B45">
        <w:rPr>
          <w:rFonts w:ascii="Calibri" w:hAnsi="Calibri" w:cs="Calibri"/>
          <w:sz w:val="22"/>
          <w:szCs w:val="22"/>
        </w:rPr>
        <w:t xml:space="preserve">v množstve a </w:t>
      </w:r>
      <w:r w:rsidR="000B1EC8">
        <w:rPr>
          <w:rFonts w:asciiTheme="minorHAnsi" w:hAnsiTheme="minorHAnsi" w:cstheme="minorHAnsi"/>
          <w:bCs/>
          <w:iCs/>
          <w:sz w:val="22"/>
          <w:szCs w:val="22"/>
        </w:rPr>
        <w:t>v zmysle</w:t>
      </w:r>
      <w:r w:rsidR="00166FDF" w:rsidRPr="000B1EC8">
        <w:rPr>
          <w:rFonts w:asciiTheme="minorHAnsi" w:hAnsiTheme="minorHAnsi" w:cstheme="minorHAnsi"/>
          <w:bCs/>
          <w:iCs/>
          <w:sz w:val="22"/>
          <w:szCs w:val="22"/>
        </w:rPr>
        <w:t xml:space="preserve"> </w:t>
      </w:r>
      <w:r w:rsidR="00301B45">
        <w:rPr>
          <w:rFonts w:asciiTheme="minorHAnsi" w:hAnsiTheme="minorHAnsi" w:cstheme="minorHAnsi"/>
          <w:bCs/>
          <w:iCs/>
          <w:sz w:val="22"/>
          <w:szCs w:val="22"/>
        </w:rPr>
        <w:t xml:space="preserve">ďalšej </w:t>
      </w:r>
      <w:r w:rsidR="00166FDF" w:rsidRPr="000B1EC8">
        <w:rPr>
          <w:rFonts w:asciiTheme="minorHAnsi" w:hAnsiTheme="minorHAnsi" w:cstheme="minorHAnsi"/>
          <w:bCs/>
          <w:iCs/>
          <w:sz w:val="22"/>
          <w:szCs w:val="22"/>
        </w:rPr>
        <w:t xml:space="preserve">špecifikácie </w:t>
      </w:r>
      <w:r w:rsidR="00301B45" w:rsidRPr="000B1EC8">
        <w:rPr>
          <w:rFonts w:asciiTheme="minorHAnsi" w:hAnsiTheme="minorHAnsi" w:cstheme="minorHAnsi"/>
          <w:bCs/>
          <w:iCs/>
          <w:sz w:val="22"/>
          <w:szCs w:val="22"/>
        </w:rPr>
        <w:t>uveden</w:t>
      </w:r>
      <w:r w:rsidR="00301B45">
        <w:rPr>
          <w:rFonts w:asciiTheme="minorHAnsi" w:hAnsiTheme="minorHAnsi" w:cstheme="minorHAnsi"/>
          <w:bCs/>
          <w:iCs/>
          <w:sz w:val="22"/>
          <w:szCs w:val="22"/>
        </w:rPr>
        <w:t>ých</w:t>
      </w:r>
      <w:r w:rsidR="00301B45" w:rsidRPr="000B1EC8">
        <w:rPr>
          <w:rFonts w:asciiTheme="minorHAnsi" w:hAnsiTheme="minorHAnsi" w:cstheme="minorHAnsi"/>
          <w:bCs/>
          <w:iCs/>
          <w:sz w:val="22"/>
          <w:szCs w:val="22"/>
        </w:rPr>
        <w:t xml:space="preserve"> </w:t>
      </w:r>
      <w:r w:rsidR="00166FDF" w:rsidRPr="000B1EC8">
        <w:rPr>
          <w:rFonts w:asciiTheme="minorHAnsi" w:hAnsiTheme="minorHAnsi" w:cstheme="minorHAnsi"/>
          <w:bCs/>
          <w:iCs/>
          <w:sz w:val="22"/>
          <w:szCs w:val="22"/>
        </w:rPr>
        <w:t xml:space="preserve">v </w:t>
      </w:r>
      <w:r w:rsidR="00166FDF" w:rsidRPr="000B1EC8">
        <w:rPr>
          <w:rFonts w:asciiTheme="minorHAnsi" w:hAnsiTheme="minorHAnsi" w:cstheme="minorHAnsi"/>
          <w:b/>
          <w:iCs/>
          <w:sz w:val="22"/>
          <w:szCs w:val="22"/>
        </w:rPr>
        <w:t>Prílohe 1</w:t>
      </w:r>
      <w:r w:rsidR="00166FDF" w:rsidRPr="000B1EC8">
        <w:rPr>
          <w:rFonts w:asciiTheme="minorHAnsi" w:hAnsiTheme="minorHAnsi" w:cstheme="minorHAnsi"/>
          <w:bCs/>
          <w:iCs/>
          <w:sz w:val="22"/>
          <w:szCs w:val="22"/>
        </w:rPr>
        <w:t xml:space="preserve"> </w:t>
      </w:r>
      <w:r w:rsidR="00C940F4" w:rsidRPr="000B1EC8">
        <w:rPr>
          <w:rFonts w:asciiTheme="minorHAnsi" w:hAnsiTheme="minorHAnsi" w:cstheme="minorHAnsi"/>
          <w:bCs/>
          <w:iCs/>
          <w:sz w:val="22"/>
          <w:szCs w:val="22"/>
        </w:rPr>
        <w:t xml:space="preserve">tejto </w:t>
      </w:r>
      <w:r w:rsidR="00DB5384">
        <w:rPr>
          <w:rFonts w:asciiTheme="minorHAnsi" w:hAnsiTheme="minorHAnsi" w:cstheme="minorHAnsi"/>
          <w:bCs/>
          <w:iCs/>
          <w:sz w:val="22"/>
          <w:szCs w:val="22"/>
        </w:rPr>
        <w:t>z</w:t>
      </w:r>
      <w:r w:rsidR="00C940F4" w:rsidRPr="000B1EC8">
        <w:rPr>
          <w:rFonts w:asciiTheme="minorHAnsi" w:hAnsiTheme="minorHAnsi" w:cstheme="minorHAnsi"/>
          <w:bCs/>
          <w:iCs/>
          <w:sz w:val="22"/>
          <w:szCs w:val="22"/>
        </w:rPr>
        <w:t>mluvy</w:t>
      </w:r>
      <w:r w:rsidR="00893F0A">
        <w:rPr>
          <w:rFonts w:asciiTheme="minorHAnsi" w:hAnsiTheme="minorHAnsi" w:cstheme="minorHAnsi"/>
          <w:bCs/>
          <w:iCs/>
          <w:sz w:val="22"/>
          <w:szCs w:val="22"/>
        </w:rPr>
        <w:t xml:space="preserve"> </w:t>
      </w:r>
      <w:r w:rsidR="00CC41A1">
        <w:rPr>
          <w:rFonts w:asciiTheme="minorHAnsi" w:hAnsiTheme="minorHAnsi" w:cstheme="minorHAnsi"/>
          <w:bCs/>
          <w:iCs/>
          <w:sz w:val="22"/>
          <w:szCs w:val="22"/>
        </w:rPr>
        <w:t>pre</w:t>
      </w:r>
      <w:r w:rsidR="00893F0A">
        <w:rPr>
          <w:rFonts w:asciiTheme="minorHAnsi" w:hAnsiTheme="minorHAnsi" w:cstheme="minorHAnsi"/>
          <w:bCs/>
          <w:iCs/>
          <w:sz w:val="22"/>
          <w:szCs w:val="22"/>
        </w:rPr>
        <w:t>:</w:t>
      </w:r>
      <w:r w:rsidR="00893F0A">
        <w:rPr>
          <w:rFonts w:asciiTheme="minorHAnsi" w:hAnsiTheme="minorHAnsi" w:cstheme="minorHAnsi"/>
          <w:bCs/>
          <w:i/>
          <w:iCs/>
          <w:sz w:val="22"/>
          <w:szCs w:val="22"/>
        </w:rPr>
        <w:t xml:space="preserve"> </w:t>
      </w:r>
      <w:r w:rsidR="00893F0A" w:rsidRPr="00C0791E">
        <w:rPr>
          <w:rFonts w:asciiTheme="minorHAnsi" w:hAnsiTheme="minorHAnsi" w:cstheme="minorHAnsi"/>
          <w:bCs/>
          <w:i/>
          <w:iCs/>
          <w:sz w:val="22"/>
          <w:szCs w:val="22"/>
        </w:rPr>
        <w:t xml:space="preserve">                                                   </w:t>
      </w:r>
    </w:p>
    <w:p w14:paraId="1027A4CC" w14:textId="77777777" w:rsidR="00D62068" w:rsidRPr="001C40B3" w:rsidRDefault="00D62068" w:rsidP="001C40B3">
      <w:pPr>
        <w:pStyle w:val="Odsekzoznamu"/>
        <w:numPr>
          <w:ilvl w:val="0"/>
          <w:numId w:val="32"/>
        </w:numPr>
        <w:jc w:val="both"/>
        <w:rPr>
          <w:rFonts w:asciiTheme="minorHAnsi" w:hAnsiTheme="minorHAnsi" w:cstheme="minorHAnsi"/>
          <w:bCs/>
          <w:sz w:val="22"/>
          <w:szCs w:val="22"/>
        </w:rPr>
      </w:pPr>
      <w:r w:rsidRPr="001C40B3">
        <w:rPr>
          <w:rFonts w:asciiTheme="minorHAnsi" w:hAnsiTheme="minorHAnsi" w:cstheme="minorHAnsi"/>
          <w:bCs/>
          <w:sz w:val="22"/>
          <w:szCs w:val="22"/>
        </w:rPr>
        <w:t>KGJ 1, typ B35: 40V20AG2, výrobca ROLLS-ROYCE BERGEN ENGINES AS, Výr. číslo 17329</w:t>
      </w:r>
    </w:p>
    <w:p w14:paraId="5BE9D8B0" w14:textId="6EAD119A" w:rsidR="00D62068" w:rsidRPr="001C40B3" w:rsidRDefault="00D62068" w:rsidP="001C40B3">
      <w:pPr>
        <w:pStyle w:val="Odsekzoznamu"/>
        <w:ind w:left="2007"/>
        <w:jc w:val="both"/>
        <w:rPr>
          <w:rFonts w:asciiTheme="minorHAnsi" w:hAnsiTheme="minorHAnsi" w:cstheme="minorHAnsi"/>
          <w:bCs/>
          <w:sz w:val="22"/>
          <w:szCs w:val="22"/>
        </w:rPr>
      </w:pPr>
      <w:r w:rsidRPr="001C40B3">
        <w:rPr>
          <w:rFonts w:asciiTheme="minorHAnsi" w:hAnsiTheme="minorHAnsi" w:cstheme="minorHAnsi"/>
          <w:bCs/>
          <w:sz w:val="22"/>
          <w:szCs w:val="22"/>
        </w:rPr>
        <w:t>Generátor G1, typ AMG 1120MM08 DSE, ABB, v. č. 4643917, rok výroby 2016</w:t>
      </w:r>
    </w:p>
    <w:p w14:paraId="352AB9B8" w14:textId="77777777" w:rsidR="00D62068" w:rsidRPr="001C40B3" w:rsidRDefault="00D62068" w:rsidP="001C40B3">
      <w:pPr>
        <w:pStyle w:val="Odsekzoznamu"/>
        <w:numPr>
          <w:ilvl w:val="0"/>
          <w:numId w:val="32"/>
        </w:numPr>
        <w:jc w:val="both"/>
        <w:rPr>
          <w:rFonts w:asciiTheme="minorHAnsi" w:hAnsiTheme="minorHAnsi" w:cstheme="minorHAnsi"/>
          <w:bCs/>
          <w:sz w:val="22"/>
          <w:szCs w:val="22"/>
        </w:rPr>
      </w:pPr>
      <w:r w:rsidRPr="001C40B3">
        <w:rPr>
          <w:rFonts w:asciiTheme="minorHAnsi" w:hAnsiTheme="minorHAnsi" w:cstheme="minorHAnsi"/>
          <w:bCs/>
          <w:sz w:val="22"/>
          <w:szCs w:val="22"/>
        </w:rPr>
        <w:t>KGJ 2, typ B35: 40V20AG2, výrobca ROLLS-ROYCE BERGEN ENGINES AS, Výr. číslo 17330</w:t>
      </w:r>
    </w:p>
    <w:p w14:paraId="4323A342" w14:textId="008926A1" w:rsidR="00D62068" w:rsidRPr="001C40B3" w:rsidRDefault="00D62068" w:rsidP="001C40B3">
      <w:pPr>
        <w:pStyle w:val="Odsekzoznamu"/>
        <w:ind w:left="2007"/>
        <w:jc w:val="both"/>
        <w:rPr>
          <w:rFonts w:asciiTheme="minorHAnsi" w:hAnsiTheme="minorHAnsi" w:cstheme="minorHAnsi"/>
          <w:bCs/>
          <w:sz w:val="22"/>
          <w:szCs w:val="22"/>
        </w:rPr>
      </w:pPr>
      <w:r w:rsidRPr="001C40B3">
        <w:rPr>
          <w:rFonts w:asciiTheme="minorHAnsi" w:hAnsiTheme="minorHAnsi" w:cstheme="minorHAnsi"/>
          <w:bCs/>
          <w:sz w:val="22"/>
          <w:szCs w:val="22"/>
        </w:rPr>
        <w:t>Generátor G2, typ AMG 1120MM08 DSE, ABB, v. č. 4643634, rok výroby 2016</w:t>
      </w:r>
    </w:p>
    <w:p w14:paraId="493AE588" w14:textId="77777777" w:rsidR="00D62068" w:rsidRPr="001C40B3" w:rsidRDefault="00D62068" w:rsidP="001C40B3">
      <w:pPr>
        <w:pStyle w:val="Odsekzoznamu"/>
        <w:numPr>
          <w:ilvl w:val="0"/>
          <w:numId w:val="32"/>
        </w:numPr>
        <w:jc w:val="both"/>
        <w:rPr>
          <w:rFonts w:asciiTheme="minorHAnsi" w:hAnsiTheme="minorHAnsi" w:cstheme="minorHAnsi"/>
          <w:bCs/>
          <w:sz w:val="22"/>
          <w:szCs w:val="22"/>
        </w:rPr>
      </w:pPr>
      <w:r w:rsidRPr="001C40B3">
        <w:rPr>
          <w:rFonts w:asciiTheme="minorHAnsi" w:hAnsiTheme="minorHAnsi" w:cstheme="minorHAnsi"/>
          <w:bCs/>
          <w:sz w:val="22"/>
          <w:szCs w:val="22"/>
        </w:rPr>
        <w:t>KGJ 3, typ B35: 40V20AG2, výrobca ROLLS-ROYCE BERGEN ENGINES AS, Výr. číslo 17331</w:t>
      </w:r>
    </w:p>
    <w:p w14:paraId="738461FA" w14:textId="289B8E56" w:rsidR="00D62068" w:rsidRPr="001C40B3" w:rsidRDefault="00D62068" w:rsidP="001C40B3">
      <w:pPr>
        <w:pStyle w:val="Odsekzoznamu"/>
        <w:ind w:left="2007"/>
        <w:jc w:val="both"/>
        <w:rPr>
          <w:rFonts w:asciiTheme="minorHAnsi" w:hAnsiTheme="minorHAnsi" w:cstheme="minorHAnsi"/>
          <w:bCs/>
          <w:sz w:val="22"/>
          <w:szCs w:val="22"/>
        </w:rPr>
      </w:pPr>
      <w:r w:rsidRPr="001C40B3">
        <w:rPr>
          <w:rFonts w:asciiTheme="minorHAnsi" w:hAnsiTheme="minorHAnsi" w:cstheme="minorHAnsi"/>
          <w:bCs/>
          <w:sz w:val="22"/>
          <w:szCs w:val="22"/>
        </w:rPr>
        <w:t>Generátor G3, typ AMG 1120MM08 DSE, ABB, v. č. 4667051, rok výroby 2018</w:t>
      </w:r>
    </w:p>
    <w:p w14:paraId="38AFB047" w14:textId="77777777" w:rsidR="00D62068" w:rsidRPr="001C40B3" w:rsidRDefault="00D62068" w:rsidP="001C40B3">
      <w:pPr>
        <w:pStyle w:val="Odsekzoznamu"/>
        <w:numPr>
          <w:ilvl w:val="0"/>
          <w:numId w:val="32"/>
        </w:numPr>
        <w:jc w:val="both"/>
        <w:rPr>
          <w:rFonts w:asciiTheme="minorHAnsi" w:hAnsiTheme="minorHAnsi" w:cstheme="minorHAnsi"/>
          <w:bCs/>
          <w:sz w:val="22"/>
          <w:szCs w:val="22"/>
        </w:rPr>
      </w:pPr>
      <w:r w:rsidRPr="001C40B3">
        <w:rPr>
          <w:rFonts w:asciiTheme="minorHAnsi" w:hAnsiTheme="minorHAnsi" w:cstheme="minorHAnsi"/>
          <w:bCs/>
          <w:sz w:val="22"/>
          <w:szCs w:val="22"/>
        </w:rPr>
        <w:t>KGJ 4, typ B35: 40V20AG2, výrobca ROLLS-ROYCE BERGEN ENGINES AS, Výr. číslo 17332</w:t>
      </w:r>
    </w:p>
    <w:p w14:paraId="29FDFACE" w14:textId="72B03449" w:rsidR="00DB5384" w:rsidRPr="001C40B3" w:rsidRDefault="00D62068" w:rsidP="001C40B3">
      <w:pPr>
        <w:pStyle w:val="Odsekzoznamu"/>
        <w:ind w:left="2007"/>
        <w:jc w:val="both"/>
        <w:rPr>
          <w:rFonts w:asciiTheme="minorHAnsi" w:hAnsiTheme="minorHAnsi" w:cstheme="minorHAnsi"/>
          <w:bCs/>
          <w:sz w:val="22"/>
          <w:szCs w:val="22"/>
        </w:rPr>
      </w:pPr>
      <w:r w:rsidRPr="001C40B3">
        <w:rPr>
          <w:rFonts w:asciiTheme="minorHAnsi" w:hAnsiTheme="minorHAnsi" w:cstheme="minorHAnsi"/>
          <w:bCs/>
          <w:sz w:val="22"/>
          <w:szCs w:val="22"/>
        </w:rPr>
        <w:t>Generátor G4, typ AMG 1120MM08 DSE, ABB, v. č. 4667052, rok výroby 2018</w:t>
      </w:r>
    </w:p>
    <w:p w14:paraId="788888C2" w14:textId="13B0B042" w:rsidR="00504902" w:rsidRDefault="00504902" w:rsidP="00B034D5">
      <w:pPr>
        <w:pStyle w:val="Odsekzoznamu"/>
        <w:numPr>
          <w:ilvl w:val="1"/>
          <w:numId w:val="1"/>
        </w:numPr>
        <w:tabs>
          <w:tab w:val="clear" w:pos="540"/>
          <w:tab w:val="num" w:pos="567"/>
        </w:tabs>
        <w:ind w:left="567" w:hanging="567"/>
        <w:jc w:val="both"/>
        <w:rPr>
          <w:rFonts w:ascii="Calibri" w:hAnsi="Calibri" w:cs="Calibri"/>
          <w:sz w:val="22"/>
          <w:szCs w:val="22"/>
        </w:rPr>
      </w:pPr>
      <w:r w:rsidRPr="00851AC9">
        <w:rPr>
          <w:rFonts w:asciiTheme="minorHAnsi" w:hAnsiTheme="minorHAnsi" w:cstheme="minorHAnsi"/>
          <w:sz w:val="22"/>
          <w:szCs w:val="22"/>
        </w:rPr>
        <w:lastRenderedPageBreak/>
        <w:t xml:space="preserve">Záväzok </w:t>
      </w:r>
      <w:r>
        <w:rPr>
          <w:rFonts w:asciiTheme="minorHAnsi" w:hAnsiTheme="minorHAnsi" w:cstheme="minorHAnsi"/>
          <w:sz w:val="22"/>
          <w:szCs w:val="22"/>
        </w:rPr>
        <w:t>P</w:t>
      </w:r>
      <w:r w:rsidRPr="00851AC9">
        <w:rPr>
          <w:rFonts w:asciiTheme="minorHAnsi" w:hAnsiTheme="minorHAnsi" w:cstheme="minorHAnsi"/>
          <w:sz w:val="22"/>
          <w:szCs w:val="22"/>
        </w:rPr>
        <w:t xml:space="preserve">redávajúceho dodať </w:t>
      </w:r>
      <w:r>
        <w:rPr>
          <w:rFonts w:ascii="Calibri" w:hAnsi="Calibri" w:cs="Calibri"/>
          <w:sz w:val="22"/>
          <w:szCs w:val="22"/>
        </w:rPr>
        <w:t>Predmet kúpy</w:t>
      </w:r>
      <w:r w:rsidRPr="00627999">
        <w:rPr>
          <w:rFonts w:ascii="Calibri" w:hAnsi="Calibri" w:cs="Calibri"/>
          <w:sz w:val="22"/>
          <w:szCs w:val="22"/>
        </w:rPr>
        <w:t xml:space="preserve"> </w:t>
      </w:r>
      <w:r w:rsidRPr="00851AC9">
        <w:rPr>
          <w:rFonts w:asciiTheme="minorHAnsi" w:hAnsiTheme="minorHAnsi" w:cstheme="minorHAnsi"/>
          <w:sz w:val="22"/>
          <w:szCs w:val="22"/>
        </w:rPr>
        <w:t xml:space="preserve">na základe </w:t>
      </w:r>
      <w:r>
        <w:rPr>
          <w:rFonts w:asciiTheme="minorHAnsi" w:hAnsiTheme="minorHAnsi" w:cstheme="minorHAnsi"/>
          <w:sz w:val="22"/>
          <w:szCs w:val="22"/>
        </w:rPr>
        <w:t xml:space="preserve">tejto zmluvy </w:t>
      </w:r>
      <w:r w:rsidRPr="00851AC9">
        <w:rPr>
          <w:rFonts w:asciiTheme="minorHAnsi" w:hAnsiTheme="minorHAnsi" w:cstheme="minorHAnsi"/>
          <w:sz w:val="22"/>
          <w:szCs w:val="22"/>
        </w:rPr>
        <w:t xml:space="preserve">sa považuje za splnený odovzdaním </w:t>
      </w:r>
      <w:r>
        <w:rPr>
          <w:rFonts w:ascii="Calibri" w:hAnsi="Calibri" w:cs="Calibri"/>
          <w:sz w:val="22"/>
          <w:szCs w:val="22"/>
        </w:rPr>
        <w:t>Predmetu kúpy</w:t>
      </w:r>
      <w:r>
        <w:rPr>
          <w:rFonts w:asciiTheme="minorHAnsi" w:hAnsiTheme="minorHAnsi" w:cstheme="minorHAnsi"/>
          <w:sz w:val="22"/>
          <w:szCs w:val="22"/>
        </w:rPr>
        <w:t xml:space="preserve"> K</w:t>
      </w:r>
      <w:r w:rsidRPr="00851AC9">
        <w:rPr>
          <w:rFonts w:asciiTheme="minorHAnsi" w:hAnsiTheme="minorHAnsi" w:cstheme="minorHAnsi"/>
          <w:sz w:val="22"/>
          <w:szCs w:val="22"/>
        </w:rPr>
        <w:t>upujúcemu</w:t>
      </w:r>
      <w:r w:rsidRPr="002667D3">
        <w:rPr>
          <w:rFonts w:ascii="Calibri" w:hAnsi="Calibri" w:cs="Calibri"/>
          <w:sz w:val="22"/>
          <w:szCs w:val="22"/>
        </w:rPr>
        <w:t xml:space="preserve"> </w:t>
      </w:r>
      <w:r>
        <w:rPr>
          <w:rFonts w:ascii="Calibri" w:hAnsi="Calibri" w:cs="Calibri"/>
          <w:sz w:val="22"/>
          <w:szCs w:val="22"/>
        </w:rPr>
        <w:t>(</w:t>
      </w:r>
      <w:r w:rsidRPr="00B37CAB">
        <w:rPr>
          <w:rFonts w:ascii="Calibri" w:hAnsi="Calibri" w:cs="Calibri"/>
          <w:sz w:val="22"/>
          <w:szCs w:val="22"/>
        </w:rPr>
        <w:t>vrátane všetkých dokladov</w:t>
      </w:r>
      <w:r w:rsidRPr="00B37CAB">
        <w:rPr>
          <w:rFonts w:asciiTheme="minorHAnsi" w:hAnsiTheme="minorHAnsi" w:cstheme="minorHAnsi"/>
          <w:sz w:val="22"/>
          <w:szCs w:val="22"/>
        </w:rPr>
        <w:t xml:space="preserve">, ktoré sa vzťahujú na </w:t>
      </w:r>
      <w:r>
        <w:rPr>
          <w:rFonts w:ascii="Calibri" w:hAnsi="Calibri" w:cs="Calibri"/>
          <w:sz w:val="22"/>
          <w:szCs w:val="22"/>
        </w:rPr>
        <w:t>Predmet kúpy</w:t>
      </w:r>
      <w:r>
        <w:rPr>
          <w:rFonts w:asciiTheme="minorHAnsi" w:hAnsiTheme="minorHAnsi" w:cstheme="minorHAnsi"/>
          <w:sz w:val="22"/>
          <w:szCs w:val="22"/>
        </w:rPr>
        <w:t>)</w:t>
      </w:r>
      <w:r>
        <w:rPr>
          <w:rFonts w:ascii="Calibri" w:hAnsi="Calibri" w:cs="Calibri"/>
          <w:sz w:val="22"/>
          <w:szCs w:val="22"/>
        </w:rPr>
        <w:t>,</w:t>
      </w:r>
      <w:r w:rsidRPr="00851AC9">
        <w:rPr>
          <w:rFonts w:asciiTheme="minorHAnsi" w:hAnsiTheme="minorHAnsi" w:cstheme="minorHAnsi"/>
          <w:sz w:val="22"/>
          <w:szCs w:val="22"/>
        </w:rPr>
        <w:t xml:space="preserve"> v požadovanom množstve, kvalite, mieste </w:t>
      </w:r>
      <w:r>
        <w:rPr>
          <w:rFonts w:asciiTheme="minorHAnsi" w:hAnsiTheme="minorHAnsi" w:cstheme="minorHAnsi"/>
          <w:sz w:val="22"/>
          <w:szCs w:val="22"/>
        </w:rPr>
        <w:t xml:space="preserve">dodania </w:t>
      </w:r>
      <w:r w:rsidRPr="00851AC9">
        <w:rPr>
          <w:rFonts w:asciiTheme="minorHAnsi" w:hAnsiTheme="minorHAnsi" w:cstheme="minorHAnsi"/>
          <w:sz w:val="22"/>
          <w:szCs w:val="22"/>
        </w:rPr>
        <w:t>a</w:t>
      </w:r>
      <w:r>
        <w:rPr>
          <w:rFonts w:asciiTheme="minorHAnsi" w:hAnsiTheme="minorHAnsi" w:cstheme="minorHAnsi"/>
          <w:sz w:val="22"/>
          <w:szCs w:val="22"/>
        </w:rPr>
        <w:t> lehote/</w:t>
      </w:r>
      <w:r w:rsidRPr="00851AC9">
        <w:rPr>
          <w:rFonts w:asciiTheme="minorHAnsi" w:hAnsiTheme="minorHAnsi" w:cstheme="minorHAnsi"/>
          <w:sz w:val="22"/>
          <w:szCs w:val="22"/>
        </w:rPr>
        <w:t>termíne uvedenom v</w:t>
      </w:r>
      <w:r>
        <w:rPr>
          <w:rFonts w:asciiTheme="minorHAnsi" w:hAnsiTheme="minorHAnsi" w:cstheme="minorHAnsi"/>
          <w:sz w:val="22"/>
          <w:szCs w:val="22"/>
        </w:rPr>
        <w:t> </w:t>
      </w:r>
      <w:r>
        <w:rPr>
          <w:rFonts w:asciiTheme="minorHAnsi" w:hAnsiTheme="minorHAnsi" w:cstheme="minorHAnsi"/>
          <w:bCs/>
          <w:sz w:val="22"/>
          <w:szCs w:val="22"/>
        </w:rPr>
        <w:t>tejto Zmluve</w:t>
      </w:r>
      <w:r w:rsidRPr="00851AC9">
        <w:rPr>
          <w:rFonts w:asciiTheme="minorHAnsi" w:hAnsiTheme="minorHAnsi" w:cstheme="minorHAnsi"/>
          <w:sz w:val="22"/>
          <w:szCs w:val="22"/>
        </w:rPr>
        <w:t>.</w:t>
      </w:r>
    </w:p>
    <w:p w14:paraId="28F36088" w14:textId="77777777" w:rsidR="00504902" w:rsidRPr="005A09A4" w:rsidRDefault="00504902" w:rsidP="005A09A4">
      <w:pPr>
        <w:pStyle w:val="Odsekzoznamu"/>
        <w:rPr>
          <w:rFonts w:ascii="Calibri" w:hAnsi="Calibri" w:cs="Calibri"/>
          <w:sz w:val="22"/>
          <w:szCs w:val="22"/>
        </w:rPr>
      </w:pPr>
    </w:p>
    <w:p w14:paraId="420A2666" w14:textId="573E006F" w:rsidR="007232F0" w:rsidRDefault="007232F0" w:rsidP="00B034D5">
      <w:pPr>
        <w:pStyle w:val="Odsekzoznamu"/>
        <w:numPr>
          <w:ilvl w:val="1"/>
          <w:numId w:val="1"/>
        </w:numPr>
        <w:tabs>
          <w:tab w:val="clear" w:pos="540"/>
          <w:tab w:val="num" w:pos="567"/>
        </w:tabs>
        <w:ind w:left="567" w:hanging="567"/>
        <w:jc w:val="both"/>
        <w:rPr>
          <w:rFonts w:ascii="Calibri" w:hAnsi="Calibri" w:cs="Calibri"/>
          <w:sz w:val="22"/>
          <w:szCs w:val="22"/>
        </w:rPr>
      </w:pPr>
      <w:r w:rsidRPr="00354603">
        <w:rPr>
          <w:rFonts w:ascii="Calibri" w:hAnsi="Calibri" w:cs="Calibri"/>
          <w:sz w:val="22"/>
          <w:szCs w:val="22"/>
        </w:rPr>
        <w:t xml:space="preserve">Predávajúci sa zväzuje dodať </w:t>
      </w:r>
      <w:r w:rsidR="00DB1643">
        <w:rPr>
          <w:rFonts w:ascii="Calibri" w:hAnsi="Calibri" w:cs="Calibri"/>
          <w:sz w:val="22"/>
          <w:szCs w:val="22"/>
        </w:rPr>
        <w:t>Predmet kúpy</w:t>
      </w:r>
      <w:r w:rsidRPr="00354603">
        <w:rPr>
          <w:rFonts w:ascii="Calibri" w:hAnsi="Calibri" w:cs="Calibri"/>
          <w:sz w:val="22"/>
          <w:szCs w:val="22"/>
        </w:rPr>
        <w:t xml:space="preserve"> nový, nepoužívaný, nepoškodený, </w:t>
      </w:r>
      <w:r w:rsidRPr="00E2540E">
        <w:rPr>
          <w:rFonts w:ascii="Calibri" w:hAnsi="Calibri" w:cs="Calibri"/>
          <w:sz w:val="22"/>
          <w:szCs w:val="22"/>
        </w:rPr>
        <w:t xml:space="preserve">nevystavovaný, </w:t>
      </w:r>
      <w:r w:rsidRPr="00354603">
        <w:rPr>
          <w:rFonts w:ascii="Calibri" w:hAnsi="Calibri" w:cs="Calibri"/>
          <w:sz w:val="22"/>
          <w:szCs w:val="22"/>
        </w:rPr>
        <w:t xml:space="preserve">zodpovedajúci požiadavkám </w:t>
      </w:r>
      <w:r w:rsidR="00A36E8F">
        <w:rPr>
          <w:rFonts w:ascii="Calibri" w:hAnsi="Calibri" w:cs="Calibri"/>
          <w:sz w:val="22"/>
          <w:szCs w:val="22"/>
        </w:rPr>
        <w:t>K</w:t>
      </w:r>
      <w:r w:rsidRPr="00354603">
        <w:rPr>
          <w:rFonts w:ascii="Calibri" w:hAnsi="Calibri" w:cs="Calibri"/>
          <w:sz w:val="22"/>
          <w:szCs w:val="22"/>
        </w:rPr>
        <w:t>upujúceho uvedený</w:t>
      </w:r>
      <w:r>
        <w:rPr>
          <w:rFonts w:ascii="Calibri" w:hAnsi="Calibri" w:cs="Calibri"/>
          <w:sz w:val="22"/>
          <w:szCs w:val="22"/>
        </w:rPr>
        <w:t>m</w:t>
      </w:r>
      <w:r w:rsidRPr="00354603">
        <w:rPr>
          <w:rFonts w:ascii="Calibri" w:hAnsi="Calibri" w:cs="Calibri"/>
          <w:sz w:val="22"/>
          <w:szCs w:val="22"/>
        </w:rPr>
        <w:t xml:space="preserve"> v tejto </w:t>
      </w:r>
      <w:r w:rsidR="00301B45">
        <w:rPr>
          <w:rFonts w:ascii="Calibri" w:hAnsi="Calibri" w:cs="Calibri"/>
          <w:sz w:val="22"/>
          <w:szCs w:val="22"/>
        </w:rPr>
        <w:t>z</w:t>
      </w:r>
      <w:r w:rsidR="00301B45" w:rsidRPr="00354603">
        <w:rPr>
          <w:rFonts w:ascii="Calibri" w:hAnsi="Calibri" w:cs="Calibri"/>
          <w:sz w:val="22"/>
          <w:szCs w:val="22"/>
        </w:rPr>
        <w:t>mluve</w:t>
      </w:r>
      <w:r>
        <w:rPr>
          <w:rFonts w:ascii="Calibri" w:hAnsi="Calibri" w:cs="Calibri"/>
          <w:sz w:val="22"/>
          <w:szCs w:val="22"/>
        </w:rPr>
        <w:t>, nezaťažený žiadnym právom alebo nárokom tretej osoby (bez právnych vád).</w:t>
      </w:r>
    </w:p>
    <w:p w14:paraId="5BDB44E7" w14:textId="77777777" w:rsidR="00DB5384" w:rsidRPr="00B65780" w:rsidRDefault="00DB5384" w:rsidP="00DB5384">
      <w:pPr>
        <w:pStyle w:val="Odsekzoznamu"/>
        <w:ind w:left="567"/>
        <w:jc w:val="both"/>
        <w:rPr>
          <w:rFonts w:ascii="Calibri" w:hAnsi="Calibri" w:cs="Calibri"/>
          <w:sz w:val="22"/>
          <w:szCs w:val="22"/>
        </w:rPr>
      </w:pPr>
    </w:p>
    <w:p w14:paraId="099E0348" w14:textId="1B6EE277" w:rsidR="00957899" w:rsidRDefault="0006394B" w:rsidP="00B034D5">
      <w:pPr>
        <w:pStyle w:val="Odsekzoznamu"/>
        <w:numPr>
          <w:ilvl w:val="1"/>
          <w:numId w:val="1"/>
        </w:numPr>
        <w:tabs>
          <w:tab w:val="clear" w:pos="540"/>
          <w:tab w:val="num" w:pos="567"/>
        </w:tabs>
        <w:ind w:left="567" w:hanging="567"/>
        <w:jc w:val="both"/>
        <w:rPr>
          <w:rFonts w:ascii="Calibri" w:hAnsi="Calibri" w:cs="Calibri"/>
          <w:color w:val="000000"/>
          <w:sz w:val="22"/>
          <w:szCs w:val="22"/>
        </w:rPr>
      </w:pPr>
      <w:r w:rsidRPr="00AE4399">
        <w:rPr>
          <w:rFonts w:ascii="Calibri" w:hAnsi="Calibri" w:cs="Calibri"/>
          <w:sz w:val="22"/>
          <w:szCs w:val="22"/>
        </w:rPr>
        <w:t xml:space="preserve">Predávajúci </w:t>
      </w:r>
      <w:r w:rsidRPr="00AE4399">
        <w:rPr>
          <w:rFonts w:ascii="Calibri" w:hAnsi="Calibri" w:cs="Calibri"/>
          <w:color w:val="000000"/>
          <w:sz w:val="22"/>
          <w:szCs w:val="22"/>
        </w:rPr>
        <w:t xml:space="preserve">vyhlasuje, že sa v plnom rozsahu oboznámil s charakterom a rozsahom požadovanej dodávky </w:t>
      </w:r>
      <w:r w:rsidR="00301B45">
        <w:rPr>
          <w:rFonts w:ascii="Calibri" w:hAnsi="Calibri" w:cs="Calibri"/>
          <w:color w:val="000000"/>
          <w:sz w:val="22"/>
          <w:szCs w:val="22"/>
        </w:rPr>
        <w:t xml:space="preserve">na </w:t>
      </w:r>
      <w:r w:rsidR="00DB1643">
        <w:rPr>
          <w:rFonts w:ascii="Calibri" w:hAnsi="Calibri" w:cs="Calibri"/>
          <w:color w:val="000000"/>
          <w:sz w:val="22"/>
          <w:szCs w:val="22"/>
        </w:rPr>
        <w:t>Predmet kúpy</w:t>
      </w:r>
      <w:r w:rsidR="00C760FA" w:rsidRPr="00AE4399">
        <w:rPr>
          <w:rFonts w:ascii="Calibri" w:hAnsi="Calibri" w:cs="Calibri"/>
          <w:color w:val="000000"/>
          <w:sz w:val="22"/>
          <w:szCs w:val="22"/>
        </w:rPr>
        <w:t xml:space="preserve"> </w:t>
      </w:r>
      <w:r w:rsidRPr="00AE4399">
        <w:rPr>
          <w:rFonts w:ascii="Calibri" w:hAnsi="Calibri" w:cs="Calibri"/>
          <w:color w:val="000000"/>
          <w:sz w:val="22"/>
          <w:szCs w:val="22"/>
        </w:rPr>
        <w:t xml:space="preserve">v zmysle podmienok stanovených </w:t>
      </w:r>
      <w:r w:rsidR="0084001A">
        <w:rPr>
          <w:rFonts w:ascii="Calibri" w:hAnsi="Calibri" w:cs="Calibri"/>
          <w:color w:val="000000"/>
          <w:sz w:val="22"/>
          <w:szCs w:val="22"/>
        </w:rPr>
        <w:t>K</w:t>
      </w:r>
      <w:r w:rsidRPr="00AE4399">
        <w:rPr>
          <w:rFonts w:ascii="Calibri" w:hAnsi="Calibri" w:cs="Calibri"/>
          <w:color w:val="000000"/>
          <w:sz w:val="22"/>
          <w:szCs w:val="22"/>
        </w:rPr>
        <w:t>upujúcim, a že sú mu známe technické, kvalitatívne a</w:t>
      </w:r>
      <w:r w:rsidR="0084001A">
        <w:rPr>
          <w:rFonts w:ascii="Calibri" w:hAnsi="Calibri" w:cs="Calibri"/>
          <w:color w:val="000000"/>
          <w:sz w:val="22"/>
          <w:szCs w:val="22"/>
        </w:rPr>
        <w:t xml:space="preserve"> </w:t>
      </w:r>
      <w:r w:rsidRPr="00AE4399">
        <w:rPr>
          <w:rFonts w:ascii="Calibri" w:hAnsi="Calibri" w:cs="Calibri"/>
          <w:color w:val="000000"/>
          <w:sz w:val="22"/>
          <w:szCs w:val="22"/>
        </w:rPr>
        <w:t xml:space="preserve">iné podmienky </w:t>
      </w:r>
      <w:r w:rsidR="00301B45">
        <w:rPr>
          <w:rFonts w:ascii="Calibri" w:hAnsi="Calibri" w:cs="Calibri"/>
          <w:color w:val="000000"/>
          <w:sz w:val="22"/>
          <w:szCs w:val="22"/>
        </w:rPr>
        <w:t xml:space="preserve">vymedzené v </w:t>
      </w:r>
      <w:r w:rsidR="00DB5384">
        <w:rPr>
          <w:rFonts w:ascii="Calibri" w:hAnsi="Calibri" w:cs="Calibri"/>
          <w:color w:val="000000"/>
          <w:sz w:val="22"/>
          <w:szCs w:val="22"/>
        </w:rPr>
        <w:t xml:space="preserve">tejto </w:t>
      </w:r>
      <w:r w:rsidR="00301B45">
        <w:rPr>
          <w:rFonts w:ascii="Calibri" w:hAnsi="Calibri" w:cs="Calibri"/>
          <w:color w:val="000000"/>
          <w:sz w:val="22"/>
          <w:szCs w:val="22"/>
        </w:rPr>
        <w:t>zmluve,</w:t>
      </w:r>
      <w:r w:rsidR="00301B45" w:rsidRPr="00AE4399">
        <w:rPr>
          <w:rFonts w:ascii="Calibri" w:hAnsi="Calibri" w:cs="Calibri"/>
          <w:color w:val="000000"/>
          <w:sz w:val="22"/>
          <w:szCs w:val="22"/>
        </w:rPr>
        <w:t xml:space="preserve"> </w:t>
      </w:r>
      <w:r w:rsidR="00EE6159" w:rsidRPr="00AE4399">
        <w:rPr>
          <w:rFonts w:ascii="Calibri" w:hAnsi="Calibri" w:cs="Calibri"/>
          <w:color w:val="000000"/>
          <w:sz w:val="22"/>
          <w:szCs w:val="22"/>
        </w:rPr>
        <w:t xml:space="preserve">a </w:t>
      </w:r>
      <w:r w:rsidRPr="00AE4399">
        <w:rPr>
          <w:rFonts w:ascii="Calibri" w:hAnsi="Calibri" w:cs="Calibri"/>
          <w:color w:val="000000"/>
          <w:sz w:val="22"/>
          <w:szCs w:val="22"/>
        </w:rPr>
        <w:t>že disponuje takými odbornými znalosťami a</w:t>
      </w:r>
      <w:r w:rsidR="0084001A">
        <w:rPr>
          <w:rFonts w:ascii="Calibri" w:hAnsi="Calibri" w:cs="Calibri"/>
          <w:color w:val="000000"/>
          <w:sz w:val="22"/>
          <w:szCs w:val="22"/>
        </w:rPr>
        <w:t> </w:t>
      </w:r>
      <w:r w:rsidRPr="00AE4399">
        <w:rPr>
          <w:rFonts w:ascii="Calibri" w:hAnsi="Calibri" w:cs="Calibri"/>
          <w:color w:val="000000"/>
          <w:sz w:val="22"/>
          <w:szCs w:val="22"/>
        </w:rPr>
        <w:t xml:space="preserve">kapacitami, ktoré sú k dodaniu </w:t>
      </w:r>
      <w:r w:rsidR="00DB1643">
        <w:rPr>
          <w:rFonts w:ascii="Calibri" w:hAnsi="Calibri" w:cs="Calibri"/>
          <w:color w:val="000000"/>
          <w:sz w:val="22"/>
          <w:szCs w:val="22"/>
        </w:rPr>
        <w:t>Predmetu kúpy</w:t>
      </w:r>
      <w:r w:rsidR="00C760FA" w:rsidRPr="00AE4399">
        <w:rPr>
          <w:rFonts w:ascii="Calibri" w:hAnsi="Calibri" w:cs="Calibri"/>
          <w:color w:val="000000"/>
          <w:sz w:val="22"/>
          <w:szCs w:val="22"/>
        </w:rPr>
        <w:t xml:space="preserve"> </w:t>
      </w:r>
      <w:r w:rsidRPr="00AE4399">
        <w:rPr>
          <w:rFonts w:ascii="Calibri" w:hAnsi="Calibri" w:cs="Calibri"/>
          <w:color w:val="000000"/>
          <w:sz w:val="22"/>
          <w:szCs w:val="22"/>
        </w:rPr>
        <w:t>potrebné.</w:t>
      </w:r>
    </w:p>
    <w:p w14:paraId="559E4365" w14:textId="77777777" w:rsidR="00B034D5" w:rsidRPr="001C40B3" w:rsidRDefault="00B034D5" w:rsidP="001C40B3">
      <w:pPr>
        <w:jc w:val="both"/>
        <w:rPr>
          <w:rFonts w:ascii="Calibri" w:hAnsi="Calibri" w:cs="Calibri"/>
          <w:color w:val="000000"/>
          <w:sz w:val="22"/>
          <w:szCs w:val="22"/>
        </w:rPr>
      </w:pPr>
    </w:p>
    <w:p w14:paraId="25F9877E" w14:textId="27B62348" w:rsidR="004B0EF3" w:rsidRPr="0033276D" w:rsidRDefault="006E0D79" w:rsidP="00B034D5">
      <w:pPr>
        <w:numPr>
          <w:ilvl w:val="0"/>
          <w:numId w:val="1"/>
        </w:numPr>
        <w:tabs>
          <w:tab w:val="clear" w:pos="1273"/>
        </w:tabs>
        <w:ind w:left="567" w:hanging="567"/>
        <w:jc w:val="both"/>
        <w:rPr>
          <w:rFonts w:ascii="Calibri" w:hAnsi="Calibri" w:cs="Calibri"/>
          <w:b/>
          <w:sz w:val="22"/>
          <w:szCs w:val="22"/>
        </w:rPr>
      </w:pPr>
      <w:r>
        <w:rPr>
          <w:rFonts w:ascii="Calibri" w:hAnsi="Calibri" w:cs="Calibri"/>
          <w:b/>
          <w:sz w:val="22"/>
          <w:szCs w:val="22"/>
        </w:rPr>
        <w:t>ČAS A</w:t>
      </w:r>
      <w:r w:rsidR="00E86CE3">
        <w:rPr>
          <w:rFonts w:ascii="Calibri" w:hAnsi="Calibri" w:cs="Calibri"/>
          <w:b/>
          <w:sz w:val="22"/>
          <w:szCs w:val="22"/>
        </w:rPr>
        <w:t xml:space="preserve"> MIESTO </w:t>
      </w:r>
      <w:r w:rsidR="00FD0047">
        <w:rPr>
          <w:rFonts w:ascii="Calibri" w:hAnsi="Calibri" w:cs="Calibri"/>
          <w:b/>
          <w:sz w:val="22"/>
          <w:szCs w:val="22"/>
        </w:rPr>
        <w:t>DODANIA</w:t>
      </w:r>
    </w:p>
    <w:p w14:paraId="70CFB7C6" w14:textId="77777777" w:rsidR="00E86CE3" w:rsidRPr="0033276D" w:rsidRDefault="00E86CE3" w:rsidP="00B034D5">
      <w:pPr>
        <w:ind w:left="567" w:hanging="567"/>
        <w:jc w:val="both"/>
        <w:rPr>
          <w:rFonts w:ascii="Calibri" w:hAnsi="Calibri" w:cs="Calibri"/>
          <w:bCs/>
          <w:sz w:val="22"/>
          <w:szCs w:val="22"/>
        </w:rPr>
      </w:pPr>
    </w:p>
    <w:p w14:paraId="38D5FA5E" w14:textId="77777777" w:rsidR="006516B7" w:rsidRPr="001C40B3" w:rsidRDefault="008353A8" w:rsidP="005A09A4">
      <w:pPr>
        <w:numPr>
          <w:ilvl w:val="1"/>
          <w:numId w:val="1"/>
        </w:numPr>
        <w:tabs>
          <w:tab w:val="clear" w:pos="540"/>
        </w:tabs>
        <w:ind w:left="567" w:hanging="567"/>
        <w:jc w:val="both"/>
        <w:rPr>
          <w:rFonts w:ascii="Calibri" w:hAnsi="Calibri" w:cs="Calibri"/>
          <w:sz w:val="22"/>
          <w:szCs w:val="22"/>
        </w:rPr>
      </w:pPr>
      <w:bookmarkStart w:id="1" w:name="_Ref215685953"/>
      <w:r w:rsidRPr="00851AC9">
        <w:rPr>
          <w:rFonts w:asciiTheme="minorHAnsi" w:hAnsiTheme="minorHAnsi" w:cstheme="minorHAnsi"/>
          <w:sz w:val="22"/>
          <w:szCs w:val="22"/>
        </w:rPr>
        <w:t>Predávajúci je povinný dodať</w:t>
      </w:r>
      <w:r>
        <w:rPr>
          <w:rFonts w:asciiTheme="minorHAnsi" w:hAnsiTheme="minorHAnsi" w:cstheme="minorHAnsi"/>
          <w:sz w:val="22"/>
          <w:szCs w:val="22"/>
        </w:rPr>
        <w:t xml:space="preserve"> Kupujúcemu</w:t>
      </w:r>
      <w:r w:rsidRPr="00851AC9">
        <w:rPr>
          <w:rFonts w:asciiTheme="minorHAnsi" w:hAnsiTheme="minorHAnsi" w:cstheme="minorHAnsi"/>
          <w:sz w:val="22"/>
          <w:szCs w:val="22"/>
        </w:rPr>
        <w:t xml:space="preserve"> </w:t>
      </w:r>
      <w:r>
        <w:rPr>
          <w:rFonts w:ascii="Calibri" w:hAnsi="Calibri" w:cs="Calibri"/>
          <w:sz w:val="22"/>
          <w:szCs w:val="22"/>
        </w:rPr>
        <w:t>Predmet kúpy</w:t>
      </w:r>
      <w:r>
        <w:rPr>
          <w:rFonts w:asciiTheme="minorHAnsi" w:hAnsiTheme="minorHAnsi" w:cstheme="minorHAnsi"/>
          <w:sz w:val="22"/>
          <w:szCs w:val="22"/>
        </w:rPr>
        <w:t xml:space="preserve"> </w:t>
      </w:r>
      <w:r w:rsidRPr="00851AC9">
        <w:rPr>
          <w:rFonts w:asciiTheme="minorHAnsi" w:hAnsiTheme="minorHAnsi" w:cstheme="minorHAnsi"/>
          <w:sz w:val="22"/>
          <w:szCs w:val="22"/>
        </w:rPr>
        <w:t xml:space="preserve">vrátane všetkých dokladov, ktoré sa vzťahujú na </w:t>
      </w:r>
      <w:r>
        <w:rPr>
          <w:rFonts w:ascii="Calibri" w:hAnsi="Calibri" w:cs="Calibri"/>
          <w:sz w:val="22"/>
          <w:szCs w:val="22"/>
        </w:rPr>
        <w:t>Predmet kúpy</w:t>
      </w:r>
      <w:r>
        <w:rPr>
          <w:rFonts w:asciiTheme="minorHAnsi" w:hAnsiTheme="minorHAnsi" w:cstheme="minorHAnsi"/>
          <w:sz w:val="22"/>
          <w:szCs w:val="22"/>
        </w:rPr>
        <w:t xml:space="preserve">, </w:t>
      </w:r>
      <w:r w:rsidRPr="005579E4">
        <w:rPr>
          <w:rFonts w:asciiTheme="minorHAnsi" w:hAnsiTheme="minorHAnsi" w:cstheme="minorHAnsi"/>
          <w:sz w:val="22"/>
          <w:szCs w:val="22"/>
        </w:rPr>
        <w:t>potrebných na prevzatie a</w:t>
      </w:r>
      <w:r>
        <w:rPr>
          <w:rFonts w:asciiTheme="minorHAnsi" w:hAnsiTheme="minorHAnsi" w:cstheme="minorHAnsi"/>
          <w:sz w:val="22"/>
          <w:szCs w:val="22"/>
        </w:rPr>
        <w:t xml:space="preserve"> riadne </w:t>
      </w:r>
      <w:r w:rsidRPr="005579E4">
        <w:rPr>
          <w:rFonts w:asciiTheme="minorHAnsi" w:hAnsiTheme="minorHAnsi" w:cstheme="minorHAnsi"/>
          <w:sz w:val="22"/>
          <w:szCs w:val="22"/>
        </w:rPr>
        <w:t xml:space="preserve">užívanie </w:t>
      </w:r>
      <w:r>
        <w:rPr>
          <w:rFonts w:ascii="Calibri" w:hAnsi="Calibri" w:cs="Calibri"/>
          <w:sz w:val="22"/>
          <w:szCs w:val="22"/>
        </w:rPr>
        <w:t>Predmetu kúpy</w:t>
      </w:r>
      <w:r>
        <w:rPr>
          <w:rFonts w:asciiTheme="minorHAnsi" w:hAnsiTheme="minorHAnsi" w:cstheme="minorHAnsi"/>
          <w:sz w:val="22"/>
          <w:szCs w:val="22"/>
        </w:rPr>
        <w:t>, najmä certifikáty kvality, atesty, návody na použitie v slovenskom jazyku</w:t>
      </w:r>
      <w:r w:rsidR="006516B7">
        <w:rPr>
          <w:rFonts w:asciiTheme="minorHAnsi" w:hAnsiTheme="minorHAnsi" w:cstheme="minorHAnsi"/>
          <w:sz w:val="22"/>
          <w:szCs w:val="22"/>
        </w:rPr>
        <w:t>.</w:t>
      </w:r>
    </w:p>
    <w:p w14:paraId="438D521D" w14:textId="30A2F740" w:rsidR="00504902" w:rsidRDefault="006516B7" w:rsidP="005A09A4">
      <w:pPr>
        <w:numPr>
          <w:ilvl w:val="1"/>
          <w:numId w:val="1"/>
        </w:numPr>
        <w:tabs>
          <w:tab w:val="clear" w:pos="540"/>
        </w:tabs>
        <w:ind w:left="567" w:hanging="567"/>
        <w:jc w:val="both"/>
        <w:rPr>
          <w:rFonts w:ascii="Calibri" w:hAnsi="Calibri" w:cs="Calibri"/>
          <w:sz w:val="22"/>
          <w:szCs w:val="22"/>
        </w:rPr>
      </w:pPr>
      <w:r w:rsidRPr="006516B7">
        <w:rPr>
          <w:rFonts w:asciiTheme="minorHAnsi" w:hAnsiTheme="minorHAnsi" w:cstheme="minorHAnsi"/>
          <w:sz w:val="22"/>
          <w:szCs w:val="22"/>
        </w:rPr>
        <w:t>Kupujúci je oprávnený požadovať dodanie Predmetu kúpy po častiach a Predávajúci je v takom prípade povinný dodať časť Predmetu kúpy v rozsahu uvedenom vo výzve Kupujúceho, a to</w:t>
      </w:r>
      <w:r w:rsidR="008353A8" w:rsidRPr="00851AC9">
        <w:rPr>
          <w:rFonts w:asciiTheme="minorHAnsi" w:hAnsiTheme="minorHAnsi" w:cstheme="minorHAnsi"/>
          <w:sz w:val="22"/>
          <w:szCs w:val="22"/>
        </w:rPr>
        <w:t xml:space="preserve"> </w:t>
      </w:r>
      <w:r w:rsidR="008353A8" w:rsidRPr="00BF3CC9">
        <w:rPr>
          <w:rFonts w:ascii="Calibri" w:hAnsi="Calibri" w:cs="Calibri"/>
          <w:sz w:val="22"/>
          <w:szCs w:val="22"/>
        </w:rPr>
        <w:t xml:space="preserve">najneskôr do </w:t>
      </w:r>
      <w:r w:rsidR="0051777D">
        <w:rPr>
          <w:rFonts w:ascii="Calibri" w:hAnsi="Calibri" w:cs="Calibri"/>
          <w:sz w:val="22"/>
          <w:szCs w:val="22"/>
        </w:rPr>
        <w:t>dvads</w:t>
      </w:r>
      <w:r w:rsidR="00552EC4">
        <w:rPr>
          <w:rFonts w:ascii="Calibri" w:hAnsi="Calibri" w:cs="Calibri"/>
          <w:sz w:val="22"/>
          <w:szCs w:val="22"/>
        </w:rPr>
        <w:t>iatich</w:t>
      </w:r>
      <w:r w:rsidR="002D767D">
        <w:rPr>
          <w:rFonts w:ascii="Calibri" w:hAnsi="Calibri" w:cs="Calibri"/>
          <w:sz w:val="22"/>
          <w:szCs w:val="22"/>
        </w:rPr>
        <w:t xml:space="preserve"> ôsmich </w:t>
      </w:r>
      <w:r w:rsidR="00BD6CCE">
        <w:rPr>
          <w:rFonts w:ascii="Calibri" w:hAnsi="Calibri" w:cs="Calibri"/>
          <w:sz w:val="22"/>
          <w:szCs w:val="22"/>
        </w:rPr>
        <w:t>(</w:t>
      </w:r>
      <w:r w:rsidR="00D86FE1">
        <w:rPr>
          <w:rFonts w:ascii="Calibri" w:hAnsi="Calibri" w:cs="Calibri"/>
          <w:sz w:val="22"/>
          <w:szCs w:val="22"/>
        </w:rPr>
        <w:t>28</w:t>
      </w:r>
      <w:r w:rsidR="00BD6CCE">
        <w:rPr>
          <w:rFonts w:ascii="Calibri" w:hAnsi="Calibri" w:cs="Calibri"/>
          <w:sz w:val="22"/>
          <w:szCs w:val="22"/>
        </w:rPr>
        <w:t>)</w:t>
      </w:r>
      <w:r w:rsidR="008353A8" w:rsidRPr="00BF3CC9">
        <w:rPr>
          <w:rFonts w:ascii="Calibri" w:hAnsi="Calibri" w:cs="Calibri"/>
          <w:sz w:val="22"/>
          <w:szCs w:val="22"/>
        </w:rPr>
        <w:t xml:space="preserve"> </w:t>
      </w:r>
      <w:r w:rsidR="00D86FE1">
        <w:rPr>
          <w:rFonts w:ascii="Calibri" w:hAnsi="Calibri" w:cs="Calibri"/>
          <w:sz w:val="22"/>
          <w:szCs w:val="22"/>
        </w:rPr>
        <w:t>kalendárnych</w:t>
      </w:r>
      <w:r w:rsidR="00BC290E">
        <w:rPr>
          <w:rFonts w:ascii="Calibri" w:hAnsi="Calibri" w:cs="Calibri"/>
          <w:sz w:val="22"/>
          <w:szCs w:val="22"/>
        </w:rPr>
        <w:t xml:space="preserve"> </w:t>
      </w:r>
      <w:r w:rsidR="008353A8" w:rsidRPr="00BF3CC9">
        <w:rPr>
          <w:rFonts w:ascii="Calibri" w:hAnsi="Calibri" w:cs="Calibri"/>
          <w:sz w:val="22"/>
          <w:szCs w:val="22"/>
        </w:rPr>
        <w:t>dní od</w:t>
      </w:r>
      <w:r w:rsidR="006F2CBB">
        <w:rPr>
          <w:rFonts w:ascii="Calibri" w:hAnsi="Calibri" w:cs="Calibri"/>
          <w:sz w:val="22"/>
          <w:szCs w:val="22"/>
        </w:rPr>
        <w:t xml:space="preserve"> </w:t>
      </w:r>
      <w:r w:rsidR="007770FB" w:rsidRPr="007770FB">
        <w:rPr>
          <w:rFonts w:ascii="Calibri" w:hAnsi="Calibri" w:cs="Calibri"/>
          <w:sz w:val="22"/>
          <w:szCs w:val="22"/>
        </w:rPr>
        <w:t xml:space="preserve">doručenia písomnej výzvy (objednávky) Predávajúcemu  </w:t>
      </w:r>
      <w:r w:rsidR="00AB4400" w:rsidRPr="005576FB">
        <w:rPr>
          <w:rFonts w:ascii="Calibri" w:hAnsi="Calibri" w:cs="Calibri"/>
          <w:sz w:val="22"/>
          <w:szCs w:val="22"/>
        </w:rPr>
        <w:t xml:space="preserve"> </w:t>
      </w:r>
      <w:r w:rsidR="008353A8">
        <w:rPr>
          <w:rFonts w:ascii="Calibri" w:hAnsi="Calibri" w:cs="Calibri"/>
          <w:sz w:val="22"/>
          <w:szCs w:val="22"/>
        </w:rPr>
        <w:t>,</w:t>
      </w:r>
      <w:r w:rsidR="008353A8" w:rsidRPr="00627999">
        <w:rPr>
          <w:rFonts w:ascii="Calibri" w:hAnsi="Calibri" w:cs="Calibri"/>
          <w:sz w:val="22"/>
          <w:szCs w:val="22"/>
        </w:rPr>
        <w:t xml:space="preserve"> </w:t>
      </w:r>
      <w:r w:rsidR="008353A8" w:rsidRPr="00627999">
        <w:rPr>
          <w:rFonts w:ascii="Calibri" w:hAnsi="Calibri" w:cs="Calibri"/>
          <w:bCs/>
          <w:sz w:val="22"/>
          <w:szCs w:val="22"/>
        </w:rPr>
        <w:t xml:space="preserve">a to </w:t>
      </w:r>
      <w:r w:rsidR="008353A8" w:rsidRPr="000B1EC8">
        <w:rPr>
          <w:rFonts w:ascii="Calibri" w:hAnsi="Calibri" w:cs="Calibri"/>
          <w:bCs/>
          <w:sz w:val="22"/>
          <w:szCs w:val="22"/>
        </w:rPr>
        <w:t>v pracovných dňoch v čase od 08</w:t>
      </w:r>
      <w:r w:rsidR="008353A8">
        <w:rPr>
          <w:rFonts w:ascii="Calibri" w:hAnsi="Calibri" w:cs="Calibri"/>
          <w:bCs/>
          <w:sz w:val="22"/>
          <w:szCs w:val="22"/>
        </w:rPr>
        <w:t>.</w:t>
      </w:r>
      <w:r w:rsidR="008353A8" w:rsidRPr="000B1EC8">
        <w:rPr>
          <w:rFonts w:ascii="Calibri" w:hAnsi="Calibri" w:cs="Calibri"/>
          <w:bCs/>
          <w:sz w:val="22"/>
          <w:szCs w:val="22"/>
        </w:rPr>
        <w:t>00 do 16</w:t>
      </w:r>
      <w:r w:rsidR="008353A8">
        <w:rPr>
          <w:rFonts w:ascii="Calibri" w:hAnsi="Calibri" w:cs="Calibri"/>
          <w:bCs/>
          <w:sz w:val="22"/>
          <w:szCs w:val="22"/>
        </w:rPr>
        <w:t>.</w:t>
      </w:r>
      <w:r w:rsidR="008353A8" w:rsidRPr="000B1EC8">
        <w:rPr>
          <w:rFonts w:ascii="Calibri" w:hAnsi="Calibri" w:cs="Calibri"/>
          <w:bCs/>
          <w:sz w:val="22"/>
          <w:szCs w:val="22"/>
        </w:rPr>
        <w:t>00 h</w:t>
      </w:r>
      <w:r w:rsidR="008353A8" w:rsidRPr="000B1EC8">
        <w:rPr>
          <w:rFonts w:ascii="Calibri" w:hAnsi="Calibri" w:cs="Calibri"/>
          <w:sz w:val="22"/>
          <w:szCs w:val="22"/>
        </w:rPr>
        <w:t>.</w:t>
      </w:r>
      <w:bookmarkEnd w:id="1"/>
      <w:r w:rsidR="00BA6BCF">
        <w:rPr>
          <w:rFonts w:ascii="Calibri" w:hAnsi="Calibri" w:cs="Calibri"/>
          <w:sz w:val="22"/>
          <w:szCs w:val="22"/>
        </w:rPr>
        <w:t xml:space="preserve"> Ak posledný deň dodacej lehoty pripadne na sobotu, nedeľu alebo iný deň pracovného pokoja, Predávajúci je povinný dodať Kupujúcemu Predmet kúpy v najbližší nasledujúci pracovný deň.</w:t>
      </w:r>
    </w:p>
    <w:p w14:paraId="1F07AF71" w14:textId="4FFADD42" w:rsidR="00A900B5" w:rsidRDefault="00DD5481" w:rsidP="005A09A4">
      <w:pPr>
        <w:numPr>
          <w:ilvl w:val="1"/>
          <w:numId w:val="1"/>
        </w:numPr>
        <w:tabs>
          <w:tab w:val="clear" w:pos="540"/>
        </w:tabs>
        <w:ind w:left="567" w:hanging="567"/>
        <w:jc w:val="both"/>
        <w:rPr>
          <w:rFonts w:ascii="Calibri" w:hAnsi="Calibri" w:cs="Calibri"/>
          <w:sz w:val="22"/>
          <w:szCs w:val="22"/>
        </w:rPr>
      </w:pPr>
      <w:r>
        <w:rPr>
          <w:rFonts w:ascii="Calibri" w:hAnsi="Calibri" w:cs="Calibri"/>
          <w:sz w:val="22"/>
          <w:szCs w:val="22"/>
        </w:rPr>
        <w:t xml:space="preserve">Kupujúci je </w:t>
      </w:r>
      <w:r w:rsidR="0076338E">
        <w:rPr>
          <w:rFonts w:ascii="Calibri" w:hAnsi="Calibri" w:cs="Calibri"/>
          <w:sz w:val="22"/>
          <w:szCs w:val="22"/>
        </w:rPr>
        <w:t xml:space="preserve">povinný </w:t>
      </w:r>
      <w:r w:rsidR="00265B0A">
        <w:rPr>
          <w:rFonts w:ascii="Calibri" w:hAnsi="Calibri" w:cs="Calibri"/>
          <w:sz w:val="22"/>
          <w:szCs w:val="22"/>
        </w:rPr>
        <w:t>doručiť Predávajúcemu výzvu na dodanie Predmetu kúpy najn</w:t>
      </w:r>
      <w:r w:rsidR="001C3220">
        <w:rPr>
          <w:rFonts w:ascii="Calibri" w:hAnsi="Calibri" w:cs="Calibri"/>
          <w:sz w:val="22"/>
          <w:szCs w:val="22"/>
        </w:rPr>
        <w:t xml:space="preserve">eskôr </w:t>
      </w:r>
      <w:r w:rsidR="00EC5490">
        <w:rPr>
          <w:rFonts w:ascii="Calibri" w:hAnsi="Calibri" w:cs="Calibri"/>
          <w:sz w:val="22"/>
          <w:szCs w:val="22"/>
        </w:rPr>
        <w:t xml:space="preserve">do </w:t>
      </w:r>
      <w:r w:rsidR="00C27A6E">
        <w:rPr>
          <w:rFonts w:ascii="Calibri" w:hAnsi="Calibri" w:cs="Calibri"/>
          <w:sz w:val="22"/>
          <w:szCs w:val="22"/>
        </w:rPr>
        <w:t>tridsiatich</w:t>
      </w:r>
      <w:r w:rsidR="00607803">
        <w:rPr>
          <w:rFonts w:ascii="Calibri" w:hAnsi="Calibri" w:cs="Calibri"/>
          <w:sz w:val="22"/>
          <w:szCs w:val="22"/>
        </w:rPr>
        <w:t xml:space="preserve"> šiestich </w:t>
      </w:r>
      <w:r w:rsidR="00823808">
        <w:rPr>
          <w:rFonts w:ascii="Calibri" w:hAnsi="Calibri" w:cs="Calibri"/>
          <w:sz w:val="22"/>
          <w:szCs w:val="22"/>
        </w:rPr>
        <w:t>(</w:t>
      </w:r>
      <w:r w:rsidR="00EC5490">
        <w:rPr>
          <w:rFonts w:ascii="Calibri" w:hAnsi="Calibri" w:cs="Calibri"/>
          <w:sz w:val="22"/>
          <w:szCs w:val="22"/>
        </w:rPr>
        <w:t>36</w:t>
      </w:r>
      <w:r w:rsidR="00823808">
        <w:rPr>
          <w:rFonts w:ascii="Calibri" w:hAnsi="Calibri" w:cs="Calibri"/>
          <w:sz w:val="22"/>
          <w:szCs w:val="22"/>
        </w:rPr>
        <w:t>)</w:t>
      </w:r>
      <w:r w:rsidR="00EC5490">
        <w:rPr>
          <w:rFonts w:ascii="Calibri" w:hAnsi="Calibri" w:cs="Calibri"/>
          <w:sz w:val="22"/>
          <w:szCs w:val="22"/>
        </w:rPr>
        <w:t xml:space="preserve"> mesiacov </w:t>
      </w:r>
      <w:r w:rsidR="003E318E">
        <w:rPr>
          <w:rFonts w:ascii="Calibri" w:hAnsi="Calibri" w:cs="Calibri"/>
          <w:sz w:val="22"/>
          <w:szCs w:val="22"/>
        </w:rPr>
        <w:t>od účinnosti tejto zmluvy</w:t>
      </w:r>
      <w:r w:rsidR="00162B42">
        <w:rPr>
          <w:rFonts w:ascii="Calibri" w:hAnsi="Calibri" w:cs="Calibri"/>
          <w:sz w:val="22"/>
          <w:szCs w:val="22"/>
        </w:rPr>
        <w:t>.</w:t>
      </w:r>
    </w:p>
    <w:p w14:paraId="16E5F95A" w14:textId="77777777" w:rsidR="00504902" w:rsidRDefault="00504902" w:rsidP="005A09A4">
      <w:pPr>
        <w:ind w:left="567" w:hanging="567"/>
        <w:jc w:val="both"/>
        <w:rPr>
          <w:rFonts w:ascii="Calibri" w:hAnsi="Calibri" w:cs="Calibri"/>
          <w:sz w:val="22"/>
          <w:szCs w:val="22"/>
        </w:rPr>
      </w:pPr>
    </w:p>
    <w:p w14:paraId="606D62E5" w14:textId="6A92EDD9" w:rsidR="008353A8" w:rsidRDefault="008353A8" w:rsidP="00AE5D57">
      <w:pPr>
        <w:numPr>
          <w:ilvl w:val="1"/>
          <w:numId w:val="1"/>
        </w:numPr>
        <w:tabs>
          <w:tab w:val="clear" w:pos="540"/>
        </w:tabs>
        <w:ind w:left="567" w:hanging="567"/>
        <w:jc w:val="both"/>
        <w:rPr>
          <w:rFonts w:ascii="Calibri" w:hAnsi="Calibri" w:cs="Calibri"/>
          <w:sz w:val="22"/>
          <w:szCs w:val="22"/>
        </w:rPr>
      </w:pPr>
      <w:bookmarkStart w:id="2" w:name="_Ref215685968"/>
      <w:r w:rsidRPr="00EE6159">
        <w:rPr>
          <w:rFonts w:ascii="Calibri" w:hAnsi="Calibri" w:cs="Calibri"/>
          <w:sz w:val="22"/>
          <w:szCs w:val="22"/>
        </w:rPr>
        <w:t xml:space="preserve">Miestom </w:t>
      </w:r>
      <w:r>
        <w:rPr>
          <w:rFonts w:ascii="Calibri" w:hAnsi="Calibri" w:cs="Calibri"/>
          <w:sz w:val="22"/>
          <w:szCs w:val="22"/>
        </w:rPr>
        <w:t>dodania Predmetu kúpy</w:t>
      </w:r>
      <w:r w:rsidRPr="00EE6159">
        <w:rPr>
          <w:rFonts w:ascii="Calibri" w:hAnsi="Calibri" w:cs="Calibri"/>
          <w:sz w:val="22"/>
          <w:szCs w:val="22"/>
        </w:rPr>
        <w:t xml:space="preserve"> je </w:t>
      </w:r>
      <w:r>
        <w:rPr>
          <w:rFonts w:ascii="Calibri" w:hAnsi="Calibri" w:cs="Calibri"/>
          <w:sz w:val="22"/>
          <w:szCs w:val="22"/>
        </w:rPr>
        <w:t>závod Kupujúceho v </w:t>
      </w:r>
      <w:r w:rsidRPr="00916936">
        <w:rPr>
          <w:rFonts w:ascii="Calibri" w:hAnsi="Calibri" w:cs="Calibri"/>
          <w:sz w:val="22"/>
          <w:szCs w:val="22"/>
        </w:rPr>
        <w:t>Košiciach</w:t>
      </w:r>
      <w:r>
        <w:rPr>
          <w:rFonts w:ascii="Calibri" w:hAnsi="Calibri" w:cs="Calibri"/>
          <w:sz w:val="22"/>
          <w:szCs w:val="22"/>
        </w:rPr>
        <w:t xml:space="preserve"> na adrese</w:t>
      </w:r>
      <w:r w:rsidRPr="00916936">
        <w:rPr>
          <w:rFonts w:ascii="Calibri" w:hAnsi="Calibri" w:cs="Calibri"/>
          <w:sz w:val="22"/>
          <w:szCs w:val="22"/>
        </w:rPr>
        <w:t xml:space="preserve"> </w:t>
      </w:r>
      <w:r w:rsidRPr="000B1EC8">
        <w:rPr>
          <w:rFonts w:ascii="Calibri" w:hAnsi="Calibri" w:cs="Calibri"/>
          <w:b/>
          <w:iCs/>
          <w:sz w:val="22"/>
          <w:szCs w:val="22"/>
        </w:rPr>
        <w:t>Teplárenská 3, 042</w:t>
      </w:r>
      <w:r>
        <w:rPr>
          <w:rFonts w:ascii="Calibri" w:hAnsi="Calibri" w:cs="Calibri"/>
          <w:b/>
          <w:iCs/>
          <w:sz w:val="22"/>
          <w:szCs w:val="22"/>
        </w:rPr>
        <w:t> </w:t>
      </w:r>
      <w:r w:rsidRPr="000B1EC8">
        <w:rPr>
          <w:rFonts w:ascii="Calibri" w:hAnsi="Calibri" w:cs="Calibri"/>
          <w:b/>
          <w:iCs/>
          <w:sz w:val="22"/>
          <w:szCs w:val="22"/>
        </w:rPr>
        <w:t>92 Košice</w:t>
      </w:r>
      <w:r w:rsidR="004F6564">
        <w:rPr>
          <w:rFonts w:ascii="Calibri" w:hAnsi="Calibri" w:cs="Calibri"/>
          <w:b/>
          <w:iCs/>
          <w:sz w:val="22"/>
          <w:szCs w:val="22"/>
        </w:rPr>
        <w:t xml:space="preserve">. </w:t>
      </w:r>
      <w:bookmarkEnd w:id="2"/>
    </w:p>
    <w:p w14:paraId="5F77CD1F" w14:textId="77777777" w:rsidR="008353A8" w:rsidRDefault="008353A8" w:rsidP="005A09A4">
      <w:pPr>
        <w:pStyle w:val="Odsekzoznamu"/>
        <w:rPr>
          <w:rFonts w:ascii="Calibri" w:hAnsi="Calibri" w:cs="Calibri"/>
          <w:sz w:val="22"/>
          <w:szCs w:val="22"/>
        </w:rPr>
      </w:pPr>
    </w:p>
    <w:p w14:paraId="038DAA36" w14:textId="19FC6CDB" w:rsidR="00995105" w:rsidRDefault="004B0EF3" w:rsidP="005A09A4">
      <w:pPr>
        <w:numPr>
          <w:ilvl w:val="1"/>
          <w:numId w:val="1"/>
        </w:numPr>
        <w:tabs>
          <w:tab w:val="clear" w:pos="540"/>
        </w:tabs>
        <w:ind w:left="567" w:hanging="567"/>
        <w:jc w:val="both"/>
        <w:rPr>
          <w:rFonts w:ascii="Calibri" w:hAnsi="Calibri" w:cs="Calibri"/>
          <w:sz w:val="22"/>
          <w:szCs w:val="22"/>
        </w:rPr>
      </w:pPr>
      <w:r w:rsidRPr="0033276D">
        <w:rPr>
          <w:rFonts w:ascii="Calibri" w:hAnsi="Calibri" w:cs="Calibri"/>
          <w:sz w:val="22"/>
          <w:szCs w:val="22"/>
        </w:rPr>
        <w:t xml:space="preserve">Odovzdanie a prevzatie </w:t>
      </w:r>
      <w:r w:rsidR="00DB1643">
        <w:rPr>
          <w:rFonts w:ascii="Calibri" w:hAnsi="Calibri" w:cs="Calibri"/>
          <w:color w:val="000000"/>
          <w:sz w:val="22"/>
          <w:szCs w:val="22"/>
        </w:rPr>
        <w:t>Predmetu kúpy</w:t>
      </w:r>
      <w:r w:rsidR="00C760FA">
        <w:rPr>
          <w:rFonts w:ascii="Calibri" w:hAnsi="Calibri" w:cs="Calibri"/>
          <w:color w:val="000000"/>
          <w:sz w:val="22"/>
          <w:szCs w:val="22"/>
        </w:rPr>
        <w:t xml:space="preserve"> </w:t>
      </w:r>
      <w:r w:rsidR="00332604">
        <w:rPr>
          <w:rFonts w:ascii="Calibri" w:hAnsi="Calibri" w:cs="Calibri"/>
          <w:color w:val="000000"/>
          <w:sz w:val="22"/>
          <w:szCs w:val="22"/>
        </w:rPr>
        <w:t xml:space="preserve">vrátane všetkých dokladov, ktoré sa vzťahujú na </w:t>
      </w:r>
      <w:r w:rsidR="00DB1643">
        <w:rPr>
          <w:rFonts w:ascii="Calibri" w:hAnsi="Calibri" w:cs="Calibri"/>
          <w:color w:val="000000"/>
          <w:sz w:val="22"/>
          <w:szCs w:val="22"/>
        </w:rPr>
        <w:t>Predmet kúpy</w:t>
      </w:r>
      <w:r w:rsidR="00AB1DDD">
        <w:rPr>
          <w:rFonts w:ascii="Calibri" w:hAnsi="Calibri" w:cs="Calibri"/>
          <w:color w:val="000000"/>
          <w:sz w:val="22"/>
          <w:szCs w:val="22"/>
        </w:rPr>
        <w:t>,</w:t>
      </w:r>
      <w:r w:rsidR="00FB40A1">
        <w:rPr>
          <w:rFonts w:ascii="Calibri" w:hAnsi="Calibri" w:cs="Calibri"/>
          <w:color w:val="000000"/>
          <w:sz w:val="22"/>
          <w:szCs w:val="22"/>
        </w:rPr>
        <w:t xml:space="preserve"> zmluvné strany</w:t>
      </w:r>
      <w:r w:rsidRPr="0033276D">
        <w:rPr>
          <w:rFonts w:ascii="Calibri" w:hAnsi="Calibri" w:cs="Calibri"/>
          <w:sz w:val="22"/>
          <w:szCs w:val="22"/>
        </w:rPr>
        <w:t xml:space="preserve"> uskutočnia na výzvu </w:t>
      </w:r>
      <w:r w:rsidR="0084001A">
        <w:rPr>
          <w:rFonts w:ascii="Calibri" w:hAnsi="Calibri" w:cs="Calibri"/>
          <w:sz w:val="22"/>
          <w:szCs w:val="22"/>
        </w:rPr>
        <w:t>P</w:t>
      </w:r>
      <w:r w:rsidRPr="0033276D">
        <w:rPr>
          <w:rFonts w:ascii="Calibri" w:hAnsi="Calibri" w:cs="Calibri"/>
          <w:sz w:val="22"/>
          <w:szCs w:val="22"/>
        </w:rPr>
        <w:t>redávajúceho</w:t>
      </w:r>
      <w:r w:rsidR="00C4741B">
        <w:rPr>
          <w:rFonts w:ascii="Calibri" w:hAnsi="Calibri" w:cs="Calibri"/>
          <w:sz w:val="22"/>
          <w:szCs w:val="22"/>
        </w:rPr>
        <w:t xml:space="preserve"> v mieste a čase podľa </w:t>
      </w:r>
      <w:r w:rsidR="00FB40A1">
        <w:rPr>
          <w:rFonts w:ascii="Calibri" w:hAnsi="Calibri" w:cs="Calibri"/>
          <w:sz w:val="22"/>
          <w:szCs w:val="22"/>
        </w:rPr>
        <w:t>ods.</w:t>
      </w:r>
      <w:r w:rsidR="00301B45">
        <w:rPr>
          <w:rFonts w:ascii="Calibri" w:hAnsi="Calibri" w:cs="Calibri"/>
          <w:sz w:val="22"/>
          <w:szCs w:val="22"/>
        </w:rPr>
        <w:t> </w:t>
      </w:r>
      <w:r w:rsidR="00CC7D51">
        <w:rPr>
          <w:rFonts w:ascii="Calibri" w:hAnsi="Calibri" w:cs="Calibri"/>
          <w:sz w:val="22"/>
          <w:szCs w:val="22"/>
        </w:rPr>
        <w:t>2</w:t>
      </w:r>
      <w:r w:rsidR="00AD0C85">
        <w:rPr>
          <w:rFonts w:ascii="Calibri" w:hAnsi="Calibri" w:cs="Calibri"/>
          <w:sz w:val="22"/>
          <w:szCs w:val="22"/>
        </w:rPr>
        <w:t>.2</w:t>
      </w:r>
      <w:r w:rsidR="00F53CCD" w:rsidRPr="00264F34">
        <w:rPr>
          <w:rFonts w:ascii="Calibri" w:hAnsi="Calibri" w:cs="Calibri"/>
          <w:sz w:val="22"/>
          <w:szCs w:val="22"/>
        </w:rPr>
        <w:t xml:space="preserve"> a </w:t>
      </w:r>
      <w:r w:rsidR="00AD0C85">
        <w:rPr>
          <w:rFonts w:ascii="Calibri" w:hAnsi="Calibri" w:cs="Calibri"/>
          <w:sz w:val="22"/>
          <w:szCs w:val="22"/>
        </w:rPr>
        <w:t>2.4</w:t>
      </w:r>
      <w:r w:rsidR="00E66E23" w:rsidRPr="00264F34">
        <w:rPr>
          <w:rFonts w:ascii="Calibri" w:hAnsi="Calibri" w:cs="Calibri"/>
          <w:sz w:val="22"/>
          <w:szCs w:val="22"/>
        </w:rPr>
        <w:t xml:space="preserve"> </w:t>
      </w:r>
      <w:r w:rsidR="00FB40A1">
        <w:rPr>
          <w:rFonts w:ascii="Calibri" w:hAnsi="Calibri" w:cs="Calibri"/>
          <w:sz w:val="22"/>
          <w:szCs w:val="22"/>
        </w:rPr>
        <w:t>tejto</w:t>
      </w:r>
      <w:r w:rsidR="00E66E23">
        <w:rPr>
          <w:rFonts w:ascii="Calibri" w:hAnsi="Calibri" w:cs="Calibri"/>
          <w:sz w:val="22"/>
          <w:szCs w:val="22"/>
        </w:rPr>
        <w:t xml:space="preserve"> </w:t>
      </w:r>
      <w:r w:rsidR="00FB40A1">
        <w:rPr>
          <w:rFonts w:ascii="Calibri" w:hAnsi="Calibri" w:cs="Calibri"/>
          <w:sz w:val="22"/>
          <w:szCs w:val="22"/>
        </w:rPr>
        <w:t>z</w:t>
      </w:r>
      <w:r w:rsidRPr="0033276D">
        <w:rPr>
          <w:rFonts w:ascii="Calibri" w:hAnsi="Calibri" w:cs="Calibri"/>
          <w:sz w:val="22"/>
          <w:szCs w:val="22"/>
        </w:rPr>
        <w:t xml:space="preserve">mluvy, pričom </w:t>
      </w:r>
      <w:r w:rsidR="00B05BB2">
        <w:rPr>
          <w:rFonts w:ascii="Calibri" w:hAnsi="Calibri" w:cs="Calibri"/>
          <w:sz w:val="22"/>
          <w:szCs w:val="22"/>
        </w:rPr>
        <w:t>P</w:t>
      </w:r>
      <w:r w:rsidRPr="0033276D">
        <w:rPr>
          <w:rFonts w:ascii="Calibri" w:hAnsi="Calibri" w:cs="Calibri"/>
          <w:sz w:val="22"/>
          <w:szCs w:val="22"/>
        </w:rPr>
        <w:t xml:space="preserve">redávajúci je povinný </w:t>
      </w:r>
      <w:r w:rsidR="005B0007">
        <w:rPr>
          <w:rFonts w:asciiTheme="minorHAnsi" w:hAnsiTheme="minorHAnsi" w:cstheme="minorHAnsi"/>
          <w:sz w:val="22"/>
          <w:szCs w:val="22"/>
        </w:rPr>
        <w:t xml:space="preserve">elektronickou poštou, na e-mailovú adresu </w:t>
      </w:r>
      <w:r w:rsidR="0015525B">
        <w:rPr>
          <w:rFonts w:asciiTheme="minorHAnsi" w:hAnsiTheme="minorHAnsi" w:cstheme="minorHAnsi"/>
          <w:sz w:val="22"/>
          <w:szCs w:val="22"/>
        </w:rPr>
        <w:t xml:space="preserve">kontaktnej osoby </w:t>
      </w:r>
      <w:r w:rsidR="00B05BB2">
        <w:rPr>
          <w:rFonts w:asciiTheme="minorHAnsi" w:hAnsiTheme="minorHAnsi" w:cstheme="minorHAnsi"/>
          <w:sz w:val="22"/>
          <w:szCs w:val="22"/>
        </w:rPr>
        <w:t>K</w:t>
      </w:r>
      <w:r w:rsidR="0015525B">
        <w:rPr>
          <w:rFonts w:asciiTheme="minorHAnsi" w:hAnsiTheme="minorHAnsi" w:cstheme="minorHAnsi"/>
          <w:sz w:val="22"/>
          <w:szCs w:val="22"/>
        </w:rPr>
        <w:t xml:space="preserve">upujúceho </w:t>
      </w:r>
      <w:r w:rsidR="0015525B" w:rsidRPr="00264F34">
        <w:rPr>
          <w:rFonts w:asciiTheme="minorHAnsi" w:hAnsiTheme="minorHAnsi" w:cstheme="minorHAnsi"/>
          <w:sz w:val="22"/>
          <w:szCs w:val="22"/>
        </w:rPr>
        <w:t xml:space="preserve">podľa </w:t>
      </w:r>
      <w:r w:rsidR="00FB40A1">
        <w:rPr>
          <w:rFonts w:asciiTheme="minorHAnsi" w:hAnsiTheme="minorHAnsi" w:cstheme="minorHAnsi"/>
          <w:sz w:val="22"/>
          <w:szCs w:val="22"/>
        </w:rPr>
        <w:t>ods.</w:t>
      </w:r>
      <w:r w:rsidR="0015525B" w:rsidRPr="00264F34">
        <w:rPr>
          <w:rFonts w:asciiTheme="minorHAnsi" w:hAnsiTheme="minorHAnsi" w:cstheme="minorHAnsi"/>
          <w:sz w:val="22"/>
          <w:szCs w:val="22"/>
        </w:rPr>
        <w:t xml:space="preserve"> </w:t>
      </w:r>
      <w:r w:rsidR="009C5843">
        <w:rPr>
          <w:rFonts w:asciiTheme="minorHAnsi" w:hAnsiTheme="minorHAnsi" w:cstheme="minorHAnsi"/>
          <w:sz w:val="22"/>
          <w:szCs w:val="22"/>
        </w:rPr>
        <w:t xml:space="preserve">8.2.3 </w:t>
      </w:r>
      <w:r w:rsidR="005B0007" w:rsidRPr="00264F34">
        <w:rPr>
          <w:rFonts w:asciiTheme="minorHAnsi" w:hAnsiTheme="minorHAnsi" w:cstheme="minorHAnsi"/>
          <w:sz w:val="22"/>
          <w:szCs w:val="22"/>
        </w:rPr>
        <w:t xml:space="preserve"> </w:t>
      </w:r>
      <w:r w:rsidR="00DB5384">
        <w:rPr>
          <w:rFonts w:asciiTheme="minorHAnsi" w:hAnsiTheme="minorHAnsi" w:cstheme="minorHAnsi"/>
          <w:sz w:val="22"/>
          <w:szCs w:val="22"/>
        </w:rPr>
        <w:t>tejto zmluvy</w:t>
      </w:r>
      <w:r w:rsidR="005B0007" w:rsidRPr="0033276D">
        <w:rPr>
          <w:rFonts w:ascii="Calibri" w:hAnsi="Calibri" w:cs="Calibri"/>
          <w:sz w:val="22"/>
          <w:szCs w:val="22"/>
        </w:rPr>
        <w:t xml:space="preserve"> </w:t>
      </w:r>
      <w:r w:rsidRPr="0033276D">
        <w:rPr>
          <w:rFonts w:ascii="Calibri" w:hAnsi="Calibri" w:cs="Calibri"/>
          <w:sz w:val="22"/>
          <w:szCs w:val="22"/>
        </w:rPr>
        <w:t xml:space="preserve">oznámiť </w:t>
      </w:r>
      <w:r w:rsidR="00B05BB2">
        <w:rPr>
          <w:rFonts w:ascii="Calibri" w:hAnsi="Calibri" w:cs="Calibri"/>
          <w:sz w:val="22"/>
          <w:szCs w:val="22"/>
        </w:rPr>
        <w:t>K</w:t>
      </w:r>
      <w:r w:rsidRPr="0033276D">
        <w:rPr>
          <w:rFonts w:ascii="Calibri" w:hAnsi="Calibri" w:cs="Calibri"/>
          <w:sz w:val="22"/>
          <w:szCs w:val="22"/>
        </w:rPr>
        <w:t xml:space="preserve">upujúcemu </w:t>
      </w:r>
      <w:r w:rsidR="00810E0D">
        <w:rPr>
          <w:rFonts w:ascii="Calibri" w:hAnsi="Calibri" w:cs="Calibri"/>
          <w:sz w:val="22"/>
          <w:szCs w:val="22"/>
        </w:rPr>
        <w:t xml:space="preserve">presný </w:t>
      </w:r>
      <w:r w:rsidRPr="0033276D">
        <w:rPr>
          <w:rFonts w:ascii="Calibri" w:hAnsi="Calibri" w:cs="Calibri"/>
          <w:sz w:val="22"/>
          <w:szCs w:val="22"/>
        </w:rPr>
        <w:t xml:space="preserve">termín dodania </w:t>
      </w:r>
      <w:r w:rsidR="00DB1643">
        <w:rPr>
          <w:rFonts w:ascii="Calibri" w:hAnsi="Calibri" w:cs="Calibri"/>
          <w:color w:val="000000"/>
          <w:sz w:val="22"/>
          <w:szCs w:val="22"/>
        </w:rPr>
        <w:t>Predmetu kúpy</w:t>
      </w:r>
      <w:r w:rsidR="00C760FA">
        <w:rPr>
          <w:rFonts w:ascii="Calibri" w:hAnsi="Calibri" w:cs="Calibri"/>
          <w:color w:val="000000"/>
          <w:sz w:val="22"/>
          <w:szCs w:val="22"/>
        </w:rPr>
        <w:t xml:space="preserve"> </w:t>
      </w:r>
      <w:r w:rsidRPr="00BF3CC9">
        <w:rPr>
          <w:rFonts w:ascii="Calibri" w:hAnsi="Calibri" w:cs="Calibri"/>
          <w:sz w:val="22"/>
          <w:szCs w:val="22"/>
        </w:rPr>
        <w:t xml:space="preserve">aspoň </w:t>
      </w:r>
      <w:r w:rsidR="0084001A" w:rsidRPr="00BF3CC9">
        <w:rPr>
          <w:rFonts w:ascii="Calibri" w:hAnsi="Calibri" w:cs="Calibri"/>
          <w:sz w:val="22"/>
          <w:szCs w:val="22"/>
        </w:rPr>
        <w:t xml:space="preserve">päť </w:t>
      </w:r>
      <w:r w:rsidRPr="00BF3CC9">
        <w:rPr>
          <w:rFonts w:ascii="Calibri" w:hAnsi="Calibri" w:cs="Calibri"/>
          <w:sz w:val="22"/>
          <w:szCs w:val="22"/>
        </w:rPr>
        <w:t>(</w:t>
      </w:r>
      <w:r w:rsidR="0084001A" w:rsidRPr="00BF3CC9">
        <w:rPr>
          <w:rFonts w:ascii="Calibri" w:hAnsi="Calibri" w:cs="Calibri"/>
          <w:sz w:val="22"/>
          <w:szCs w:val="22"/>
        </w:rPr>
        <w:t>5</w:t>
      </w:r>
      <w:r w:rsidRPr="00BF3CC9">
        <w:rPr>
          <w:rFonts w:ascii="Calibri" w:hAnsi="Calibri" w:cs="Calibri"/>
          <w:sz w:val="22"/>
          <w:szCs w:val="22"/>
        </w:rPr>
        <w:t>) pracovn</w:t>
      </w:r>
      <w:r w:rsidR="00D13795" w:rsidRPr="00BF3CC9">
        <w:rPr>
          <w:rFonts w:ascii="Calibri" w:hAnsi="Calibri" w:cs="Calibri"/>
          <w:sz w:val="22"/>
          <w:szCs w:val="22"/>
        </w:rPr>
        <w:t>ých</w:t>
      </w:r>
      <w:r w:rsidRPr="0033276D">
        <w:rPr>
          <w:rFonts w:ascii="Calibri" w:hAnsi="Calibri" w:cs="Calibri"/>
          <w:sz w:val="22"/>
          <w:szCs w:val="22"/>
        </w:rPr>
        <w:t xml:space="preserve"> dn</w:t>
      </w:r>
      <w:r w:rsidR="00D13795" w:rsidRPr="0033276D">
        <w:rPr>
          <w:rFonts w:ascii="Calibri" w:hAnsi="Calibri" w:cs="Calibri"/>
          <w:sz w:val="22"/>
          <w:szCs w:val="22"/>
        </w:rPr>
        <w:t>í</w:t>
      </w:r>
      <w:r w:rsidR="00B05BB2">
        <w:rPr>
          <w:rFonts w:ascii="Calibri" w:hAnsi="Calibri" w:cs="Calibri"/>
          <w:sz w:val="22"/>
          <w:szCs w:val="22"/>
        </w:rPr>
        <w:t xml:space="preserve"> vopred.</w:t>
      </w:r>
    </w:p>
    <w:p w14:paraId="59EAEE33" w14:textId="77777777" w:rsidR="00AE5D57" w:rsidRDefault="00AE5D57" w:rsidP="005A09A4">
      <w:pPr>
        <w:pStyle w:val="Odsekzoznamu"/>
        <w:ind w:left="567" w:hanging="567"/>
        <w:rPr>
          <w:rFonts w:ascii="Calibri" w:hAnsi="Calibri" w:cs="Calibri"/>
          <w:sz w:val="22"/>
          <w:szCs w:val="22"/>
        </w:rPr>
      </w:pPr>
    </w:p>
    <w:p w14:paraId="0C860FA4" w14:textId="70EE41B2" w:rsidR="004B096B" w:rsidRPr="00FB40A1" w:rsidRDefault="004B0EF3" w:rsidP="005A09A4">
      <w:pPr>
        <w:numPr>
          <w:ilvl w:val="1"/>
          <w:numId w:val="1"/>
        </w:numPr>
        <w:tabs>
          <w:tab w:val="clear" w:pos="540"/>
        </w:tabs>
        <w:ind w:left="567" w:hanging="567"/>
        <w:jc w:val="both"/>
        <w:rPr>
          <w:rFonts w:ascii="Calibri" w:hAnsi="Calibri" w:cs="Calibri"/>
          <w:sz w:val="22"/>
          <w:szCs w:val="22"/>
        </w:rPr>
      </w:pPr>
      <w:r w:rsidRPr="0033276D">
        <w:rPr>
          <w:rFonts w:ascii="Calibri" w:hAnsi="Calibri" w:cs="Calibri"/>
          <w:sz w:val="22"/>
          <w:szCs w:val="22"/>
        </w:rPr>
        <w:t xml:space="preserve">Kupujúci </w:t>
      </w:r>
      <w:r w:rsidR="00B202F0">
        <w:rPr>
          <w:rFonts w:ascii="Calibri" w:hAnsi="Calibri" w:cs="Calibri"/>
          <w:sz w:val="22"/>
          <w:szCs w:val="22"/>
        </w:rPr>
        <w:t>sa zaväzuje potvrdiť</w:t>
      </w:r>
      <w:r w:rsidR="00B202F0" w:rsidRPr="0033276D">
        <w:rPr>
          <w:rFonts w:ascii="Calibri" w:hAnsi="Calibri" w:cs="Calibri"/>
          <w:sz w:val="22"/>
          <w:szCs w:val="22"/>
        </w:rPr>
        <w:t xml:space="preserve"> </w:t>
      </w:r>
      <w:r w:rsidRPr="0033276D">
        <w:rPr>
          <w:rFonts w:ascii="Calibri" w:hAnsi="Calibri" w:cs="Calibri"/>
          <w:sz w:val="22"/>
          <w:szCs w:val="22"/>
        </w:rPr>
        <w:t xml:space="preserve">prevzatie </w:t>
      </w:r>
      <w:r w:rsidR="00DB1643">
        <w:rPr>
          <w:rFonts w:ascii="Calibri" w:hAnsi="Calibri" w:cs="Calibri"/>
          <w:color w:val="000000"/>
          <w:sz w:val="22"/>
          <w:szCs w:val="22"/>
        </w:rPr>
        <w:t>Predmetu kúpy</w:t>
      </w:r>
      <w:r w:rsidR="00C760FA">
        <w:rPr>
          <w:rFonts w:ascii="Calibri" w:hAnsi="Calibri" w:cs="Calibri"/>
          <w:color w:val="000000"/>
          <w:sz w:val="22"/>
          <w:szCs w:val="22"/>
        </w:rPr>
        <w:t xml:space="preserve"> </w:t>
      </w:r>
      <w:r w:rsidR="00B05BB2">
        <w:rPr>
          <w:rFonts w:ascii="Calibri" w:hAnsi="Calibri" w:cs="Calibri"/>
          <w:sz w:val="22"/>
          <w:szCs w:val="22"/>
        </w:rPr>
        <w:t>P</w:t>
      </w:r>
      <w:r w:rsidRPr="0033276D">
        <w:rPr>
          <w:rFonts w:ascii="Calibri" w:hAnsi="Calibri" w:cs="Calibri"/>
          <w:sz w:val="22"/>
          <w:szCs w:val="22"/>
        </w:rPr>
        <w:t xml:space="preserve">redávajúcemu </w:t>
      </w:r>
      <w:r w:rsidR="00AE5D57">
        <w:rPr>
          <w:rFonts w:ascii="Calibri" w:hAnsi="Calibri" w:cs="Calibri"/>
          <w:sz w:val="22"/>
          <w:szCs w:val="22"/>
        </w:rPr>
        <w:t>v</w:t>
      </w:r>
      <w:r w:rsidR="00AE5D57" w:rsidRPr="0033276D">
        <w:rPr>
          <w:rFonts w:ascii="Calibri" w:hAnsi="Calibri" w:cs="Calibri"/>
          <w:sz w:val="22"/>
          <w:szCs w:val="22"/>
        </w:rPr>
        <w:t xml:space="preserve"> </w:t>
      </w:r>
      <w:r w:rsidRPr="0033276D">
        <w:rPr>
          <w:rFonts w:ascii="Calibri" w:hAnsi="Calibri" w:cs="Calibri"/>
          <w:sz w:val="22"/>
          <w:szCs w:val="22"/>
        </w:rPr>
        <w:t>dodacom liste</w:t>
      </w:r>
      <w:r w:rsidR="00B202F0">
        <w:rPr>
          <w:rFonts w:ascii="Calibri" w:hAnsi="Calibri" w:cs="Calibri"/>
          <w:sz w:val="22"/>
          <w:szCs w:val="22"/>
        </w:rPr>
        <w:t xml:space="preserve"> vystavenom Predávajúcim</w:t>
      </w:r>
      <w:r w:rsidR="00B36F69">
        <w:rPr>
          <w:rFonts w:ascii="Calibri" w:hAnsi="Calibri" w:cs="Calibri"/>
          <w:sz w:val="22"/>
          <w:szCs w:val="22"/>
        </w:rPr>
        <w:t xml:space="preserve"> </w:t>
      </w:r>
      <w:r w:rsidR="00C07E41" w:rsidRPr="00627999">
        <w:rPr>
          <w:rFonts w:ascii="Calibri" w:hAnsi="Calibri" w:cs="Calibri"/>
          <w:sz w:val="22"/>
          <w:szCs w:val="22"/>
        </w:rPr>
        <w:t xml:space="preserve">(ďalej </w:t>
      </w:r>
      <w:r w:rsidR="00882D6C">
        <w:rPr>
          <w:rFonts w:ascii="Calibri" w:hAnsi="Calibri" w:cs="Calibri"/>
          <w:sz w:val="22"/>
          <w:szCs w:val="22"/>
        </w:rPr>
        <w:t>len</w:t>
      </w:r>
      <w:r w:rsidR="00C07E41" w:rsidRPr="00627999">
        <w:rPr>
          <w:rFonts w:ascii="Calibri" w:hAnsi="Calibri" w:cs="Calibri"/>
          <w:sz w:val="22"/>
          <w:szCs w:val="22"/>
        </w:rPr>
        <w:t xml:space="preserve"> </w:t>
      </w:r>
      <w:r w:rsidR="00C07E41" w:rsidRPr="00B05BB2">
        <w:rPr>
          <w:rFonts w:ascii="Calibri" w:hAnsi="Calibri" w:cs="Calibri"/>
          <w:sz w:val="22"/>
          <w:szCs w:val="22"/>
        </w:rPr>
        <w:t>„</w:t>
      </w:r>
      <w:r w:rsidR="00B05BB2">
        <w:rPr>
          <w:rFonts w:ascii="Calibri" w:hAnsi="Calibri" w:cs="Calibri"/>
          <w:b/>
          <w:sz w:val="22"/>
          <w:szCs w:val="22"/>
        </w:rPr>
        <w:t>D</w:t>
      </w:r>
      <w:r w:rsidR="00C07E41" w:rsidRPr="00627999">
        <w:rPr>
          <w:rFonts w:ascii="Calibri" w:hAnsi="Calibri" w:cs="Calibri"/>
          <w:b/>
          <w:sz w:val="22"/>
          <w:szCs w:val="22"/>
        </w:rPr>
        <w:t>odací list</w:t>
      </w:r>
      <w:r w:rsidR="00C07E41" w:rsidRPr="00B05BB2">
        <w:rPr>
          <w:rFonts w:ascii="Calibri" w:hAnsi="Calibri" w:cs="Calibri"/>
          <w:sz w:val="22"/>
          <w:szCs w:val="22"/>
        </w:rPr>
        <w:t>“</w:t>
      </w:r>
      <w:r w:rsidR="00C07E41" w:rsidRPr="00627999">
        <w:rPr>
          <w:rFonts w:ascii="Calibri" w:hAnsi="Calibri" w:cs="Calibri"/>
          <w:sz w:val="22"/>
          <w:szCs w:val="22"/>
        </w:rPr>
        <w:t>).</w:t>
      </w:r>
      <w:r w:rsidR="00C07E41" w:rsidRPr="00EE6159">
        <w:rPr>
          <w:rFonts w:ascii="Calibri" w:hAnsi="Calibri" w:cs="Calibri"/>
          <w:sz w:val="22"/>
          <w:szCs w:val="22"/>
        </w:rPr>
        <w:t xml:space="preserve"> </w:t>
      </w:r>
      <w:bookmarkStart w:id="3" w:name="_Hlk215702577"/>
      <w:r w:rsidR="00AE5D57">
        <w:rPr>
          <w:rFonts w:ascii="Calibri" w:hAnsi="Calibri" w:cs="Calibri"/>
          <w:sz w:val="22"/>
          <w:szCs w:val="22"/>
        </w:rPr>
        <w:t xml:space="preserve">Dodací list sa považuje za riadne vyhotovený a potvrdzujúci dodanie Predmetu kúpy Kupujúcemu, len ak je v ňom obsiahnutý dátum dodania a podpis Kupujúceho. </w:t>
      </w:r>
      <w:bookmarkEnd w:id="3"/>
      <w:r w:rsidRPr="0033276D">
        <w:rPr>
          <w:rFonts w:ascii="Calibri" w:hAnsi="Calibri" w:cs="Calibri"/>
          <w:bCs/>
          <w:sz w:val="22"/>
          <w:szCs w:val="22"/>
        </w:rPr>
        <w:t xml:space="preserve">Za </w:t>
      </w:r>
      <w:r w:rsidR="00A358D7">
        <w:rPr>
          <w:rFonts w:ascii="Calibri" w:hAnsi="Calibri" w:cs="Calibri"/>
          <w:bCs/>
          <w:sz w:val="22"/>
          <w:szCs w:val="22"/>
        </w:rPr>
        <w:t>K</w:t>
      </w:r>
      <w:r w:rsidRPr="0033276D">
        <w:rPr>
          <w:rFonts w:ascii="Calibri" w:hAnsi="Calibri" w:cs="Calibri"/>
          <w:bCs/>
          <w:sz w:val="22"/>
          <w:szCs w:val="22"/>
        </w:rPr>
        <w:t xml:space="preserve">upujúceho je </w:t>
      </w:r>
      <w:r w:rsidR="00DB1643">
        <w:rPr>
          <w:rFonts w:ascii="Calibri" w:hAnsi="Calibri" w:cs="Calibri"/>
          <w:sz w:val="22"/>
          <w:szCs w:val="22"/>
        </w:rPr>
        <w:t>Predmet kúpy</w:t>
      </w:r>
      <w:r w:rsidR="00DB1643" w:rsidRPr="00627999">
        <w:rPr>
          <w:rFonts w:ascii="Calibri" w:hAnsi="Calibri" w:cs="Calibri"/>
          <w:sz w:val="22"/>
          <w:szCs w:val="22"/>
        </w:rPr>
        <w:t xml:space="preserve"> </w:t>
      </w:r>
      <w:r w:rsidR="002C75F1">
        <w:rPr>
          <w:rFonts w:ascii="Calibri" w:hAnsi="Calibri" w:cs="Calibri"/>
          <w:bCs/>
          <w:sz w:val="22"/>
          <w:szCs w:val="22"/>
        </w:rPr>
        <w:t>oprávnen</w:t>
      </w:r>
      <w:r w:rsidR="009168D7">
        <w:rPr>
          <w:rFonts w:ascii="Calibri" w:hAnsi="Calibri" w:cs="Calibri"/>
          <w:bCs/>
          <w:sz w:val="22"/>
          <w:szCs w:val="22"/>
        </w:rPr>
        <w:t>á</w:t>
      </w:r>
      <w:r w:rsidRPr="0033276D">
        <w:rPr>
          <w:rFonts w:ascii="Calibri" w:hAnsi="Calibri" w:cs="Calibri"/>
          <w:bCs/>
          <w:sz w:val="22"/>
          <w:szCs w:val="22"/>
        </w:rPr>
        <w:t xml:space="preserve"> prevziať</w:t>
      </w:r>
      <w:r w:rsidR="00DF0630">
        <w:rPr>
          <w:rFonts w:ascii="Calibri" w:hAnsi="Calibri" w:cs="Calibri"/>
          <w:bCs/>
          <w:sz w:val="22"/>
          <w:szCs w:val="22"/>
        </w:rPr>
        <w:t xml:space="preserve"> a podpísať </w:t>
      </w:r>
      <w:r w:rsidR="00A358D7" w:rsidRPr="00BF3CC9">
        <w:rPr>
          <w:rFonts w:ascii="Calibri" w:hAnsi="Calibri" w:cs="Calibri"/>
          <w:bCs/>
          <w:sz w:val="22"/>
          <w:szCs w:val="22"/>
        </w:rPr>
        <w:t>D</w:t>
      </w:r>
      <w:r w:rsidR="00DF0630" w:rsidRPr="00BF3CC9">
        <w:rPr>
          <w:rFonts w:ascii="Calibri" w:hAnsi="Calibri" w:cs="Calibri"/>
          <w:bCs/>
          <w:sz w:val="22"/>
          <w:szCs w:val="22"/>
        </w:rPr>
        <w:t>odací list</w:t>
      </w:r>
      <w:r w:rsidR="00B05BB2" w:rsidRPr="00BF3CC9">
        <w:rPr>
          <w:rFonts w:ascii="Calibri" w:hAnsi="Calibri" w:cs="Calibri"/>
          <w:bCs/>
          <w:sz w:val="22"/>
          <w:szCs w:val="22"/>
        </w:rPr>
        <w:t xml:space="preserve"> výlučne</w:t>
      </w:r>
      <w:r w:rsidR="00DF0630" w:rsidRPr="00BF3CC9">
        <w:rPr>
          <w:rFonts w:ascii="Calibri" w:hAnsi="Calibri" w:cs="Calibri"/>
          <w:bCs/>
          <w:sz w:val="22"/>
          <w:szCs w:val="22"/>
        </w:rPr>
        <w:t xml:space="preserve"> </w:t>
      </w:r>
      <w:r w:rsidR="002D3688" w:rsidRPr="00BF3CC9">
        <w:rPr>
          <w:rFonts w:ascii="Calibri" w:hAnsi="Calibri" w:cs="Calibri"/>
          <w:bCs/>
          <w:sz w:val="22"/>
          <w:szCs w:val="22"/>
        </w:rPr>
        <w:t>kontaktná</w:t>
      </w:r>
      <w:r w:rsidR="002D3688">
        <w:rPr>
          <w:rFonts w:ascii="Calibri" w:hAnsi="Calibri" w:cs="Calibri"/>
          <w:bCs/>
          <w:sz w:val="22"/>
          <w:szCs w:val="22"/>
        </w:rPr>
        <w:t xml:space="preserve"> osoba </w:t>
      </w:r>
      <w:r w:rsidR="00734AAD">
        <w:rPr>
          <w:rFonts w:ascii="Calibri" w:hAnsi="Calibri" w:cs="Calibri"/>
          <w:bCs/>
          <w:sz w:val="22"/>
          <w:szCs w:val="22"/>
        </w:rPr>
        <w:t xml:space="preserve">uvedená </w:t>
      </w:r>
      <w:r w:rsidR="00734AAD" w:rsidRPr="00264F34">
        <w:rPr>
          <w:rFonts w:ascii="Calibri" w:hAnsi="Calibri" w:cs="Calibri"/>
          <w:bCs/>
          <w:sz w:val="22"/>
          <w:szCs w:val="22"/>
        </w:rPr>
        <w:t>v</w:t>
      </w:r>
      <w:r w:rsidR="00FB40A1">
        <w:rPr>
          <w:rFonts w:ascii="Calibri" w:hAnsi="Calibri" w:cs="Calibri"/>
          <w:bCs/>
          <w:sz w:val="22"/>
          <w:szCs w:val="22"/>
        </w:rPr>
        <w:t> ods.</w:t>
      </w:r>
      <w:r w:rsidR="005A09A4" w:rsidRPr="00264F34">
        <w:rPr>
          <w:rFonts w:asciiTheme="minorHAnsi" w:hAnsiTheme="minorHAnsi" w:cstheme="minorHAnsi"/>
          <w:sz w:val="22"/>
          <w:szCs w:val="22"/>
        </w:rPr>
        <w:t xml:space="preserve"> </w:t>
      </w:r>
      <w:r w:rsidR="00B56E19">
        <w:rPr>
          <w:rFonts w:asciiTheme="minorHAnsi" w:hAnsiTheme="minorHAnsi" w:cstheme="minorHAnsi"/>
          <w:sz w:val="22"/>
          <w:szCs w:val="22"/>
        </w:rPr>
        <w:t xml:space="preserve"> 8</w:t>
      </w:r>
      <w:r w:rsidR="00421062">
        <w:rPr>
          <w:rFonts w:asciiTheme="minorHAnsi" w:hAnsiTheme="minorHAnsi" w:cstheme="minorHAnsi"/>
          <w:sz w:val="22"/>
          <w:szCs w:val="22"/>
        </w:rPr>
        <w:t xml:space="preserve">.2.3 </w:t>
      </w:r>
      <w:r w:rsidR="00DB5384">
        <w:rPr>
          <w:rFonts w:ascii="Calibri" w:hAnsi="Calibri" w:cs="Calibri"/>
          <w:bCs/>
          <w:sz w:val="22"/>
          <w:szCs w:val="22"/>
        </w:rPr>
        <w:t>tejto zmluvy</w:t>
      </w:r>
      <w:r w:rsidR="00734AAD" w:rsidRPr="00842FA8">
        <w:rPr>
          <w:rFonts w:ascii="Calibri" w:hAnsi="Calibri" w:cs="Calibri"/>
          <w:bCs/>
          <w:sz w:val="22"/>
          <w:szCs w:val="22"/>
        </w:rPr>
        <w:t>.</w:t>
      </w:r>
    </w:p>
    <w:p w14:paraId="2BF81C24" w14:textId="77777777" w:rsidR="00FB40A1" w:rsidRPr="00B65780" w:rsidRDefault="00FB40A1" w:rsidP="005A09A4">
      <w:pPr>
        <w:ind w:left="567" w:hanging="567"/>
        <w:jc w:val="both"/>
        <w:rPr>
          <w:rFonts w:ascii="Calibri" w:hAnsi="Calibri" w:cs="Calibri"/>
          <w:sz w:val="22"/>
          <w:szCs w:val="22"/>
        </w:rPr>
      </w:pPr>
    </w:p>
    <w:p w14:paraId="0C9AECB0" w14:textId="0F7E1736" w:rsidR="004B0EF3" w:rsidRDefault="00A358D7" w:rsidP="005A09A4">
      <w:pPr>
        <w:numPr>
          <w:ilvl w:val="1"/>
          <w:numId w:val="1"/>
        </w:numPr>
        <w:tabs>
          <w:tab w:val="clear" w:pos="540"/>
        </w:tabs>
        <w:ind w:left="567" w:hanging="567"/>
        <w:jc w:val="both"/>
        <w:rPr>
          <w:rFonts w:ascii="Calibri" w:hAnsi="Calibri" w:cs="Calibri"/>
          <w:sz w:val="22"/>
          <w:szCs w:val="22"/>
        </w:rPr>
      </w:pPr>
      <w:r>
        <w:rPr>
          <w:rFonts w:ascii="Calibri" w:hAnsi="Calibri" w:cs="Calibri"/>
          <w:sz w:val="22"/>
          <w:szCs w:val="22"/>
        </w:rPr>
        <w:t xml:space="preserve">Predmet kúpy musí byť </w:t>
      </w:r>
      <w:r w:rsidR="00AB63AE">
        <w:rPr>
          <w:rFonts w:ascii="Calibri" w:hAnsi="Calibri" w:cs="Calibri"/>
          <w:sz w:val="22"/>
          <w:szCs w:val="22"/>
        </w:rPr>
        <w:t xml:space="preserve">dodaný </w:t>
      </w:r>
      <w:r>
        <w:rPr>
          <w:rFonts w:ascii="Calibri" w:hAnsi="Calibri" w:cs="Calibri"/>
          <w:sz w:val="22"/>
          <w:szCs w:val="22"/>
        </w:rPr>
        <w:t>v súlade s požiadavkami Kupujúceho, ako aj s príslušnými zákonmi, nariadeniami, technickými normami</w:t>
      </w:r>
      <w:r w:rsidR="00504902">
        <w:rPr>
          <w:rFonts w:ascii="Calibri" w:hAnsi="Calibri" w:cs="Calibri"/>
          <w:sz w:val="22"/>
          <w:szCs w:val="22"/>
        </w:rPr>
        <w:t xml:space="preserve">, ktoré sú vo vzťahu k Predmetu kúpy záväzné alebo </w:t>
      </w:r>
      <w:r w:rsidR="00504902" w:rsidRPr="00504902">
        <w:rPr>
          <w:rFonts w:ascii="Calibri" w:hAnsi="Calibri" w:cs="Calibri"/>
          <w:sz w:val="22"/>
          <w:szCs w:val="22"/>
        </w:rPr>
        <w:t xml:space="preserve">sú všeobecne zaužívané s ohľadom na charakter </w:t>
      </w:r>
      <w:r w:rsidR="00504902">
        <w:rPr>
          <w:rFonts w:ascii="Calibri" w:hAnsi="Calibri" w:cs="Calibri"/>
          <w:sz w:val="22"/>
          <w:szCs w:val="22"/>
        </w:rPr>
        <w:t>Predmetu kúpy</w:t>
      </w:r>
      <w:r>
        <w:rPr>
          <w:rFonts w:ascii="Calibri" w:hAnsi="Calibri" w:cs="Calibri"/>
          <w:sz w:val="22"/>
          <w:szCs w:val="22"/>
        </w:rPr>
        <w:t xml:space="preserve"> a štandardmi platnými v Európskej únii a jej členských štátoch, medzinárodnými a národnými štandardmi a riadnou výrobnou praxou.</w:t>
      </w:r>
    </w:p>
    <w:p w14:paraId="6753A8CE" w14:textId="77777777" w:rsidR="00504902" w:rsidRPr="00B65780" w:rsidRDefault="00504902" w:rsidP="005A09A4">
      <w:pPr>
        <w:ind w:left="567"/>
        <w:jc w:val="both"/>
        <w:rPr>
          <w:rFonts w:ascii="Calibri" w:hAnsi="Calibri" w:cs="Calibri"/>
          <w:sz w:val="22"/>
          <w:szCs w:val="22"/>
        </w:rPr>
      </w:pPr>
    </w:p>
    <w:p w14:paraId="55204AB2" w14:textId="2F62C973" w:rsidR="00CA6FB1" w:rsidRDefault="00DF3C9E" w:rsidP="001C40B3">
      <w:pPr>
        <w:numPr>
          <w:ilvl w:val="1"/>
          <w:numId w:val="7"/>
        </w:numPr>
        <w:jc w:val="both"/>
        <w:rPr>
          <w:rFonts w:asciiTheme="minorHAnsi" w:hAnsiTheme="minorHAnsi" w:cstheme="minorBidi"/>
          <w:sz w:val="22"/>
          <w:szCs w:val="22"/>
        </w:rPr>
      </w:pPr>
      <w:r>
        <w:rPr>
          <w:rFonts w:asciiTheme="minorHAnsi" w:hAnsiTheme="minorHAnsi" w:cstheme="minorBidi"/>
          <w:sz w:val="22"/>
          <w:szCs w:val="22"/>
        </w:rPr>
        <w:t>K</w:t>
      </w:r>
      <w:r w:rsidR="00CA6FB1" w:rsidRPr="6EDA3AD0">
        <w:rPr>
          <w:rFonts w:asciiTheme="minorHAnsi" w:hAnsiTheme="minorHAnsi" w:cstheme="minorBidi"/>
          <w:sz w:val="22"/>
          <w:szCs w:val="22"/>
        </w:rPr>
        <w:t xml:space="preserve">upujúci </w:t>
      </w:r>
      <w:r w:rsidR="00F17666">
        <w:rPr>
          <w:rFonts w:asciiTheme="minorHAnsi" w:hAnsiTheme="minorHAnsi" w:cstheme="minorBidi"/>
          <w:sz w:val="22"/>
          <w:szCs w:val="22"/>
        </w:rPr>
        <w:t xml:space="preserve">je </w:t>
      </w:r>
      <w:r w:rsidR="00CA6FB1" w:rsidRPr="6EDA3AD0">
        <w:rPr>
          <w:rFonts w:asciiTheme="minorHAnsi" w:hAnsiTheme="minorHAnsi" w:cstheme="minorBidi"/>
          <w:sz w:val="22"/>
          <w:szCs w:val="22"/>
        </w:rPr>
        <w:t xml:space="preserve">oprávnený </w:t>
      </w:r>
      <w:r w:rsidR="009468A2" w:rsidRPr="6EDA3AD0">
        <w:rPr>
          <w:rFonts w:asciiTheme="minorHAnsi" w:hAnsiTheme="minorHAnsi" w:cstheme="minorBidi"/>
          <w:sz w:val="22"/>
          <w:szCs w:val="22"/>
        </w:rPr>
        <w:t xml:space="preserve">vykonať </w:t>
      </w:r>
      <w:r w:rsidR="00CA6FB1" w:rsidRPr="6EDA3AD0">
        <w:rPr>
          <w:rFonts w:asciiTheme="minorHAnsi" w:hAnsiTheme="minorHAnsi" w:cstheme="minorBidi"/>
          <w:sz w:val="22"/>
          <w:szCs w:val="22"/>
        </w:rPr>
        <w:t>kontrol</w:t>
      </w:r>
      <w:r w:rsidR="009468A2" w:rsidRPr="6EDA3AD0">
        <w:rPr>
          <w:rFonts w:asciiTheme="minorHAnsi" w:hAnsiTheme="minorHAnsi" w:cstheme="minorBidi"/>
          <w:sz w:val="22"/>
          <w:szCs w:val="22"/>
        </w:rPr>
        <w:t>u</w:t>
      </w:r>
      <w:r w:rsidR="00AE4A5E">
        <w:rPr>
          <w:rFonts w:asciiTheme="minorHAnsi" w:hAnsiTheme="minorHAnsi" w:cstheme="minorBidi"/>
          <w:sz w:val="22"/>
          <w:szCs w:val="22"/>
        </w:rPr>
        <w:t xml:space="preserve"> Predmetu kúpy, najmä jeho akosti a množstva v</w:t>
      </w:r>
      <w:r w:rsidR="00CA6FB1" w:rsidRPr="6EDA3AD0">
        <w:rPr>
          <w:rFonts w:asciiTheme="minorHAnsi" w:hAnsiTheme="minorHAnsi" w:cstheme="minorBidi"/>
          <w:sz w:val="22"/>
          <w:szCs w:val="22"/>
        </w:rPr>
        <w:t xml:space="preserve"> mieste dodania pred </w:t>
      </w:r>
      <w:r w:rsidR="00AE4A5E">
        <w:rPr>
          <w:rFonts w:asciiTheme="minorHAnsi" w:hAnsiTheme="minorHAnsi" w:cstheme="minorBidi"/>
          <w:sz w:val="22"/>
          <w:szCs w:val="22"/>
        </w:rPr>
        <w:t xml:space="preserve">jeho </w:t>
      </w:r>
      <w:r w:rsidR="00CA6FB1" w:rsidRPr="6EDA3AD0">
        <w:rPr>
          <w:rFonts w:asciiTheme="minorHAnsi" w:hAnsiTheme="minorHAnsi" w:cstheme="minorBidi"/>
          <w:sz w:val="22"/>
          <w:szCs w:val="22"/>
        </w:rPr>
        <w:t xml:space="preserve">prijatím, ako aj vykonať kontrolu úplnosti sprievodných </w:t>
      </w:r>
      <w:bookmarkStart w:id="4" w:name="_Hlk215703304"/>
      <w:r w:rsidR="00BA6BCF">
        <w:rPr>
          <w:rFonts w:asciiTheme="minorHAnsi" w:hAnsiTheme="minorHAnsi" w:cstheme="minorBidi"/>
          <w:sz w:val="22"/>
          <w:szCs w:val="22"/>
        </w:rPr>
        <w:t>a iných relevantných</w:t>
      </w:r>
      <w:r w:rsidR="00BA6BCF" w:rsidRPr="6EDA3AD0">
        <w:rPr>
          <w:rFonts w:asciiTheme="minorHAnsi" w:hAnsiTheme="minorHAnsi" w:cstheme="minorBidi"/>
          <w:sz w:val="22"/>
          <w:szCs w:val="22"/>
        </w:rPr>
        <w:t xml:space="preserve"> </w:t>
      </w:r>
      <w:bookmarkEnd w:id="4"/>
      <w:r w:rsidR="00CA6FB1" w:rsidRPr="6EDA3AD0">
        <w:rPr>
          <w:rFonts w:asciiTheme="minorHAnsi" w:hAnsiTheme="minorHAnsi" w:cstheme="minorBidi"/>
          <w:sz w:val="22"/>
          <w:szCs w:val="22"/>
        </w:rPr>
        <w:t xml:space="preserve">dokladov. </w:t>
      </w:r>
      <w:r w:rsidR="00C63F42" w:rsidRPr="6EDA3AD0">
        <w:rPr>
          <w:rFonts w:ascii="Calibri" w:hAnsi="Calibri" w:cs="Calibri"/>
          <w:sz w:val="22"/>
          <w:szCs w:val="22"/>
        </w:rPr>
        <w:t xml:space="preserve">Kupujúci je oprávnený odmietnuť </w:t>
      </w:r>
      <w:r w:rsidR="007C23FE">
        <w:rPr>
          <w:rFonts w:ascii="Calibri" w:hAnsi="Calibri" w:cs="Calibri"/>
          <w:sz w:val="22"/>
          <w:szCs w:val="22"/>
        </w:rPr>
        <w:t>Predmet kúpy</w:t>
      </w:r>
      <w:r w:rsidR="007C23FE" w:rsidRPr="6EDA3AD0">
        <w:rPr>
          <w:rFonts w:ascii="Calibri" w:hAnsi="Calibri" w:cs="Calibri"/>
          <w:sz w:val="22"/>
          <w:szCs w:val="22"/>
        </w:rPr>
        <w:t xml:space="preserve"> </w:t>
      </w:r>
      <w:r w:rsidR="00C63F42" w:rsidRPr="6EDA3AD0">
        <w:rPr>
          <w:rFonts w:ascii="Calibri" w:hAnsi="Calibri" w:cs="Calibri"/>
          <w:sz w:val="22"/>
          <w:szCs w:val="22"/>
        </w:rPr>
        <w:t xml:space="preserve">prevziať, ak </w:t>
      </w:r>
      <w:r w:rsidR="007C23FE">
        <w:rPr>
          <w:rFonts w:ascii="Calibri" w:hAnsi="Calibri" w:cs="Calibri"/>
          <w:sz w:val="22"/>
          <w:szCs w:val="22"/>
        </w:rPr>
        <w:t>Predmet kúpy</w:t>
      </w:r>
      <w:r w:rsidR="007C23FE" w:rsidRPr="6EDA3AD0">
        <w:rPr>
          <w:rFonts w:ascii="Calibri" w:hAnsi="Calibri" w:cs="Calibri"/>
          <w:sz w:val="22"/>
          <w:szCs w:val="22"/>
        </w:rPr>
        <w:t xml:space="preserve"> </w:t>
      </w:r>
      <w:r w:rsidR="00C63F42" w:rsidRPr="6EDA3AD0">
        <w:rPr>
          <w:rFonts w:ascii="Calibri" w:hAnsi="Calibri" w:cs="Calibri"/>
          <w:sz w:val="22"/>
          <w:szCs w:val="22"/>
        </w:rPr>
        <w:t xml:space="preserve">nie je </w:t>
      </w:r>
      <w:r w:rsidR="00C63F42" w:rsidRPr="6EDA3AD0">
        <w:rPr>
          <w:rFonts w:ascii="Calibri" w:hAnsi="Calibri" w:cs="Calibri"/>
          <w:sz w:val="22"/>
          <w:szCs w:val="22"/>
        </w:rPr>
        <w:lastRenderedPageBreak/>
        <w:t>v súlade</w:t>
      </w:r>
      <w:r w:rsidR="5FF962CB" w:rsidRPr="6EDA3AD0">
        <w:rPr>
          <w:rFonts w:ascii="Calibri" w:hAnsi="Calibri" w:cs="Calibri"/>
          <w:sz w:val="22"/>
          <w:szCs w:val="22"/>
        </w:rPr>
        <w:t xml:space="preserve"> s</w:t>
      </w:r>
      <w:r w:rsidR="00C63F42" w:rsidRPr="6EDA3AD0">
        <w:rPr>
          <w:rFonts w:ascii="Calibri" w:hAnsi="Calibri" w:cs="Calibri"/>
          <w:sz w:val="22"/>
          <w:szCs w:val="22"/>
        </w:rPr>
        <w:t xml:space="preserve"> touto </w:t>
      </w:r>
      <w:r w:rsidR="00AE4A5E">
        <w:rPr>
          <w:rFonts w:ascii="Calibri" w:hAnsi="Calibri" w:cs="Calibri"/>
          <w:sz w:val="22"/>
          <w:szCs w:val="22"/>
        </w:rPr>
        <w:t>z</w:t>
      </w:r>
      <w:r w:rsidR="00AE4A5E" w:rsidRPr="6EDA3AD0">
        <w:rPr>
          <w:rFonts w:ascii="Calibri" w:hAnsi="Calibri" w:cs="Calibri"/>
          <w:sz w:val="22"/>
          <w:szCs w:val="22"/>
        </w:rPr>
        <w:t>mluvou</w:t>
      </w:r>
      <w:r w:rsidR="00C63F42" w:rsidRPr="6EDA3AD0">
        <w:rPr>
          <w:rFonts w:ascii="Calibri" w:hAnsi="Calibri" w:cs="Calibri"/>
          <w:sz w:val="22"/>
          <w:szCs w:val="22"/>
        </w:rPr>
        <w:t xml:space="preserve">, </w:t>
      </w:r>
      <w:r w:rsidR="007C23FE">
        <w:rPr>
          <w:rFonts w:ascii="Calibri" w:hAnsi="Calibri" w:cs="Calibri"/>
          <w:sz w:val="22"/>
          <w:szCs w:val="22"/>
        </w:rPr>
        <w:t>Predmet kúpy</w:t>
      </w:r>
      <w:r w:rsidR="007C23FE" w:rsidRPr="6EDA3AD0">
        <w:rPr>
          <w:rFonts w:ascii="Calibri" w:hAnsi="Calibri" w:cs="Calibri"/>
          <w:sz w:val="22"/>
          <w:szCs w:val="22"/>
        </w:rPr>
        <w:t xml:space="preserve"> </w:t>
      </w:r>
      <w:r w:rsidR="00C63F42" w:rsidRPr="6EDA3AD0">
        <w:rPr>
          <w:rFonts w:ascii="Calibri" w:hAnsi="Calibri" w:cs="Calibri"/>
          <w:sz w:val="22"/>
          <w:szCs w:val="22"/>
        </w:rPr>
        <w:t xml:space="preserve">je poškodený alebo vykazuje iné zjavné vady, je nekompletný, alebo ak má </w:t>
      </w:r>
      <w:r w:rsidR="007C23FE">
        <w:rPr>
          <w:rFonts w:ascii="Calibri" w:hAnsi="Calibri" w:cs="Calibri"/>
          <w:sz w:val="22"/>
          <w:szCs w:val="22"/>
        </w:rPr>
        <w:t>Predmet kúpy</w:t>
      </w:r>
      <w:r w:rsidR="007C23FE" w:rsidRPr="6EDA3AD0">
        <w:rPr>
          <w:rFonts w:ascii="Calibri" w:hAnsi="Calibri" w:cs="Calibri"/>
          <w:sz w:val="22"/>
          <w:szCs w:val="22"/>
        </w:rPr>
        <w:t xml:space="preserve"> </w:t>
      </w:r>
      <w:r w:rsidR="00C63F42" w:rsidRPr="6EDA3AD0">
        <w:rPr>
          <w:rFonts w:ascii="Calibri" w:hAnsi="Calibri" w:cs="Calibri"/>
          <w:sz w:val="22"/>
          <w:szCs w:val="22"/>
        </w:rPr>
        <w:t xml:space="preserve">akékoľvek iné vady. </w:t>
      </w:r>
      <w:r w:rsidR="00CA6FB1" w:rsidRPr="6EDA3AD0">
        <w:rPr>
          <w:rFonts w:asciiTheme="minorHAnsi" w:hAnsiTheme="minorHAnsi" w:cstheme="minorBidi"/>
          <w:sz w:val="22"/>
          <w:szCs w:val="22"/>
        </w:rPr>
        <w:t xml:space="preserve">Práva zo zodpovednosti za vady dodaného </w:t>
      </w:r>
      <w:r w:rsidR="007C23FE">
        <w:rPr>
          <w:rFonts w:ascii="Calibri" w:hAnsi="Calibri" w:cs="Calibri"/>
          <w:sz w:val="22"/>
          <w:szCs w:val="22"/>
        </w:rPr>
        <w:t>Predmetu kúpy</w:t>
      </w:r>
      <w:r w:rsidR="007C23FE">
        <w:rPr>
          <w:rFonts w:asciiTheme="minorHAnsi" w:hAnsiTheme="minorHAnsi" w:cstheme="minorBidi"/>
          <w:sz w:val="22"/>
          <w:szCs w:val="22"/>
        </w:rPr>
        <w:t xml:space="preserve"> </w:t>
      </w:r>
      <w:r>
        <w:rPr>
          <w:rFonts w:asciiTheme="minorHAnsi" w:hAnsiTheme="minorHAnsi" w:cstheme="minorBidi"/>
          <w:sz w:val="22"/>
          <w:szCs w:val="22"/>
        </w:rPr>
        <w:t>K</w:t>
      </w:r>
      <w:r w:rsidR="00CA6FB1" w:rsidRPr="6EDA3AD0">
        <w:rPr>
          <w:rFonts w:asciiTheme="minorHAnsi" w:hAnsiTheme="minorHAnsi" w:cstheme="minorBidi"/>
          <w:sz w:val="22"/>
          <w:szCs w:val="22"/>
        </w:rPr>
        <w:t xml:space="preserve">upujúceho voči </w:t>
      </w:r>
      <w:r>
        <w:rPr>
          <w:rFonts w:asciiTheme="minorHAnsi" w:hAnsiTheme="minorHAnsi" w:cstheme="minorBidi"/>
          <w:sz w:val="22"/>
          <w:szCs w:val="22"/>
        </w:rPr>
        <w:t>P</w:t>
      </w:r>
      <w:r w:rsidR="00CA6FB1" w:rsidRPr="6EDA3AD0">
        <w:rPr>
          <w:rFonts w:asciiTheme="minorHAnsi" w:hAnsiTheme="minorHAnsi" w:cstheme="minorBidi"/>
          <w:sz w:val="22"/>
          <w:szCs w:val="22"/>
        </w:rPr>
        <w:t>redávajúcemu tým nie sú dotknuté.</w:t>
      </w:r>
    </w:p>
    <w:p w14:paraId="01843DC4" w14:textId="77777777" w:rsidR="00FB40A1" w:rsidRDefault="00FB40A1" w:rsidP="00FB40A1">
      <w:pPr>
        <w:ind w:left="567"/>
        <w:jc w:val="both"/>
        <w:rPr>
          <w:rFonts w:asciiTheme="minorHAnsi" w:hAnsiTheme="minorHAnsi" w:cstheme="minorBidi"/>
          <w:sz w:val="22"/>
          <w:szCs w:val="22"/>
        </w:rPr>
      </w:pPr>
    </w:p>
    <w:p w14:paraId="52DE6342" w14:textId="07976A56" w:rsidR="00CA6FB1" w:rsidRDefault="00CA6FB1" w:rsidP="00B034D5">
      <w:pPr>
        <w:numPr>
          <w:ilvl w:val="1"/>
          <w:numId w:val="7"/>
        </w:numPr>
        <w:tabs>
          <w:tab w:val="num" w:pos="5077"/>
        </w:tabs>
        <w:ind w:left="567" w:hanging="567"/>
        <w:jc w:val="both"/>
        <w:rPr>
          <w:rFonts w:asciiTheme="minorHAnsi" w:hAnsiTheme="minorHAnsi" w:cstheme="minorBidi"/>
          <w:sz w:val="22"/>
          <w:szCs w:val="22"/>
        </w:rPr>
      </w:pPr>
      <w:r w:rsidRPr="79EED54F">
        <w:rPr>
          <w:rFonts w:asciiTheme="minorHAnsi" w:hAnsiTheme="minorHAnsi" w:cstheme="minorBidi"/>
          <w:sz w:val="22"/>
          <w:szCs w:val="22"/>
        </w:rPr>
        <w:t xml:space="preserve">Predávajúci </w:t>
      </w:r>
      <w:bookmarkStart w:id="5" w:name="_Hlk215703444"/>
      <w:r w:rsidR="00AE4A5E">
        <w:rPr>
          <w:rFonts w:asciiTheme="minorHAnsi" w:hAnsiTheme="minorHAnsi" w:cstheme="minorBidi"/>
          <w:sz w:val="22"/>
          <w:szCs w:val="22"/>
        </w:rPr>
        <w:t>sa zaväzuje dodať</w:t>
      </w:r>
      <w:r w:rsidR="00AE4A5E" w:rsidRPr="79EED54F">
        <w:rPr>
          <w:rFonts w:asciiTheme="minorHAnsi" w:hAnsiTheme="minorHAnsi" w:cstheme="minorBidi"/>
          <w:sz w:val="22"/>
          <w:szCs w:val="22"/>
        </w:rPr>
        <w:t xml:space="preserve"> </w:t>
      </w:r>
      <w:bookmarkEnd w:id="5"/>
      <w:r w:rsidR="007C23FE">
        <w:rPr>
          <w:rFonts w:ascii="Calibri" w:hAnsi="Calibri" w:cs="Calibri"/>
          <w:sz w:val="22"/>
          <w:szCs w:val="22"/>
        </w:rPr>
        <w:t>Predmet kúpy</w:t>
      </w:r>
      <w:r w:rsidR="007C23FE" w:rsidRPr="79EED54F">
        <w:rPr>
          <w:rFonts w:asciiTheme="minorHAnsi" w:hAnsiTheme="minorHAnsi" w:cstheme="minorBidi"/>
          <w:sz w:val="22"/>
          <w:szCs w:val="22"/>
        </w:rPr>
        <w:t xml:space="preserve"> </w:t>
      </w:r>
      <w:r w:rsidR="00AE4A5E" w:rsidRPr="79EED54F">
        <w:rPr>
          <w:rFonts w:asciiTheme="minorHAnsi" w:hAnsiTheme="minorHAnsi" w:cstheme="minorBidi"/>
          <w:sz w:val="22"/>
          <w:szCs w:val="22"/>
        </w:rPr>
        <w:t>zab</w:t>
      </w:r>
      <w:r w:rsidR="00AE4A5E">
        <w:rPr>
          <w:rFonts w:asciiTheme="minorHAnsi" w:hAnsiTheme="minorHAnsi" w:cstheme="minorBidi"/>
          <w:sz w:val="22"/>
          <w:szCs w:val="22"/>
        </w:rPr>
        <w:t>a</w:t>
      </w:r>
      <w:r w:rsidR="00AE4A5E" w:rsidRPr="79EED54F">
        <w:rPr>
          <w:rFonts w:asciiTheme="minorHAnsi" w:hAnsiTheme="minorHAnsi" w:cstheme="minorBidi"/>
          <w:sz w:val="22"/>
          <w:szCs w:val="22"/>
        </w:rPr>
        <w:t xml:space="preserve">lený </w:t>
      </w:r>
      <w:r w:rsidRPr="79EED54F">
        <w:rPr>
          <w:rFonts w:asciiTheme="minorHAnsi" w:hAnsiTheme="minorHAnsi" w:cstheme="minorBidi"/>
          <w:sz w:val="22"/>
          <w:szCs w:val="22"/>
        </w:rPr>
        <w:t xml:space="preserve">spôsobom, ktorý je potrebný na uchovanie a ochranu </w:t>
      </w:r>
      <w:r w:rsidR="007C23FE">
        <w:rPr>
          <w:rFonts w:ascii="Calibri" w:hAnsi="Calibri" w:cs="Calibri"/>
          <w:sz w:val="22"/>
          <w:szCs w:val="22"/>
        </w:rPr>
        <w:t>Predmetu kúpy</w:t>
      </w:r>
      <w:r w:rsidR="007C23FE" w:rsidRPr="79EED54F">
        <w:rPr>
          <w:rFonts w:asciiTheme="minorHAnsi" w:hAnsiTheme="minorHAnsi" w:cstheme="minorBidi"/>
          <w:sz w:val="22"/>
          <w:szCs w:val="22"/>
        </w:rPr>
        <w:t xml:space="preserve"> </w:t>
      </w:r>
      <w:r w:rsidRPr="79EED54F">
        <w:rPr>
          <w:rFonts w:asciiTheme="minorHAnsi" w:hAnsiTheme="minorHAnsi" w:cstheme="minorBidi"/>
          <w:sz w:val="22"/>
          <w:szCs w:val="22"/>
        </w:rPr>
        <w:t>proti možnému poškodeniu, znehodnoteniu resp. zničeniu počas prepravy, naloženia</w:t>
      </w:r>
      <w:r w:rsidR="7643760A" w:rsidRPr="79EED54F">
        <w:rPr>
          <w:rFonts w:asciiTheme="minorHAnsi" w:hAnsiTheme="minorHAnsi" w:cstheme="minorBidi"/>
          <w:sz w:val="22"/>
          <w:szCs w:val="22"/>
        </w:rPr>
        <w:t>,</w:t>
      </w:r>
      <w:r w:rsidRPr="79EED54F">
        <w:rPr>
          <w:rFonts w:asciiTheme="minorHAnsi" w:hAnsiTheme="minorHAnsi" w:cstheme="minorBidi"/>
          <w:sz w:val="22"/>
          <w:szCs w:val="22"/>
        </w:rPr>
        <w:t xml:space="preserve"> vyloženia. </w:t>
      </w:r>
      <w:r w:rsidRPr="00DF3C9E">
        <w:rPr>
          <w:rFonts w:asciiTheme="minorHAnsi" w:hAnsiTheme="minorHAnsi" w:cstheme="minorBidi"/>
          <w:sz w:val="22"/>
          <w:szCs w:val="22"/>
        </w:rPr>
        <w:t xml:space="preserve">Pri </w:t>
      </w:r>
      <w:r w:rsidR="007C23FE">
        <w:rPr>
          <w:rFonts w:ascii="Calibri" w:hAnsi="Calibri" w:cs="Calibri"/>
          <w:sz w:val="22"/>
          <w:szCs w:val="22"/>
        </w:rPr>
        <w:t>Predmete kúpy</w:t>
      </w:r>
      <w:r w:rsidR="007C23FE" w:rsidRPr="00DF3C9E">
        <w:rPr>
          <w:rFonts w:asciiTheme="minorHAnsi" w:hAnsiTheme="minorHAnsi" w:cstheme="minorBidi"/>
          <w:sz w:val="22"/>
          <w:szCs w:val="22"/>
        </w:rPr>
        <w:t xml:space="preserve"> </w:t>
      </w:r>
      <w:r w:rsidRPr="00DF3C9E">
        <w:rPr>
          <w:rFonts w:asciiTheme="minorHAnsi" w:hAnsiTheme="minorHAnsi" w:cstheme="minorBidi"/>
          <w:sz w:val="22"/>
          <w:szCs w:val="22"/>
        </w:rPr>
        <w:t>dodávanom v balení musí balenie obsahovať po</w:t>
      </w:r>
      <w:r w:rsidR="2E6530C7" w:rsidRPr="00DF3C9E">
        <w:rPr>
          <w:rFonts w:asciiTheme="minorHAnsi" w:hAnsiTheme="minorHAnsi" w:cstheme="minorBidi"/>
          <w:sz w:val="22"/>
          <w:szCs w:val="22"/>
        </w:rPr>
        <w:t>pis</w:t>
      </w:r>
      <w:r w:rsidRPr="00DF3C9E">
        <w:rPr>
          <w:rFonts w:asciiTheme="minorHAnsi" w:hAnsiTheme="minorHAnsi" w:cstheme="minorBidi"/>
          <w:sz w:val="22"/>
          <w:szCs w:val="22"/>
        </w:rPr>
        <w:t xml:space="preserve"> zabezpečujúci jednoznačnú identifikáciu </w:t>
      </w:r>
      <w:r w:rsidR="007C23FE">
        <w:rPr>
          <w:rFonts w:ascii="Calibri" w:hAnsi="Calibri" w:cs="Calibri"/>
          <w:sz w:val="22"/>
          <w:szCs w:val="22"/>
        </w:rPr>
        <w:t>Predmetu kúpy</w:t>
      </w:r>
      <w:r w:rsidR="007C23FE" w:rsidRPr="00DF3C9E">
        <w:rPr>
          <w:rFonts w:asciiTheme="minorHAnsi" w:hAnsiTheme="minorHAnsi" w:cstheme="minorBidi"/>
          <w:sz w:val="22"/>
          <w:szCs w:val="22"/>
        </w:rPr>
        <w:t xml:space="preserve"> </w:t>
      </w:r>
      <w:r w:rsidRPr="00DF3C9E">
        <w:rPr>
          <w:rFonts w:asciiTheme="minorHAnsi" w:hAnsiTheme="minorHAnsi" w:cstheme="minorBidi"/>
          <w:sz w:val="22"/>
          <w:szCs w:val="22"/>
        </w:rPr>
        <w:t xml:space="preserve">obsiahnutom v balení a počet jednotiek </w:t>
      </w:r>
      <w:r w:rsidR="007C23FE">
        <w:rPr>
          <w:rFonts w:ascii="Calibri" w:hAnsi="Calibri" w:cs="Calibri"/>
          <w:sz w:val="22"/>
          <w:szCs w:val="22"/>
        </w:rPr>
        <w:t>Predmetu kúpy</w:t>
      </w:r>
      <w:r w:rsidR="007C23FE" w:rsidRPr="00DF3C9E">
        <w:rPr>
          <w:rFonts w:asciiTheme="minorHAnsi" w:hAnsiTheme="minorHAnsi" w:cstheme="minorBidi"/>
          <w:sz w:val="22"/>
          <w:szCs w:val="22"/>
        </w:rPr>
        <w:t xml:space="preserve"> </w:t>
      </w:r>
      <w:r w:rsidRPr="00DF3C9E">
        <w:rPr>
          <w:rFonts w:asciiTheme="minorHAnsi" w:hAnsiTheme="minorHAnsi" w:cstheme="minorBidi"/>
          <w:sz w:val="22"/>
          <w:szCs w:val="22"/>
        </w:rPr>
        <w:t>takto zabaleného</w:t>
      </w:r>
      <w:r w:rsidRPr="79EED54F">
        <w:rPr>
          <w:rFonts w:asciiTheme="minorHAnsi" w:hAnsiTheme="minorHAnsi" w:cstheme="minorBidi"/>
          <w:sz w:val="22"/>
          <w:szCs w:val="22"/>
        </w:rPr>
        <w:t>.</w:t>
      </w:r>
    </w:p>
    <w:p w14:paraId="77EA33C2" w14:textId="77777777" w:rsidR="008924A6" w:rsidRDefault="008924A6" w:rsidP="008924A6">
      <w:pPr>
        <w:pStyle w:val="Odsekzoznamu"/>
        <w:rPr>
          <w:rFonts w:asciiTheme="minorHAnsi" w:hAnsiTheme="minorHAnsi" w:cstheme="minorBidi"/>
          <w:sz w:val="22"/>
          <w:szCs w:val="22"/>
        </w:rPr>
      </w:pPr>
    </w:p>
    <w:p w14:paraId="738607E8" w14:textId="77777777" w:rsidR="008924A6" w:rsidRDefault="008924A6" w:rsidP="008924A6">
      <w:pPr>
        <w:ind w:left="567"/>
        <w:jc w:val="both"/>
        <w:rPr>
          <w:rFonts w:asciiTheme="minorHAnsi" w:hAnsiTheme="minorHAnsi" w:cstheme="minorBidi"/>
          <w:sz w:val="22"/>
          <w:szCs w:val="22"/>
        </w:rPr>
      </w:pPr>
    </w:p>
    <w:p w14:paraId="240CBD36" w14:textId="77777777" w:rsidR="003770FD" w:rsidRPr="00B034D5" w:rsidRDefault="003770FD" w:rsidP="00B034D5">
      <w:pPr>
        <w:numPr>
          <w:ilvl w:val="0"/>
          <w:numId w:val="1"/>
        </w:numPr>
        <w:tabs>
          <w:tab w:val="clear" w:pos="1273"/>
        </w:tabs>
        <w:ind w:left="567" w:hanging="567"/>
        <w:jc w:val="both"/>
        <w:rPr>
          <w:rFonts w:ascii="Calibri" w:hAnsi="Calibri" w:cs="Calibri"/>
          <w:b/>
          <w:sz w:val="22"/>
          <w:szCs w:val="22"/>
        </w:rPr>
      </w:pPr>
      <w:r w:rsidRPr="003770FD">
        <w:rPr>
          <w:rFonts w:ascii="Calibri" w:hAnsi="Calibri" w:cs="Calibri"/>
          <w:b/>
          <w:bCs/>
          <w:sz w:val="22"/>
          <w:szCs w:val="22"/>
        </w:rPr>
        <w:t>NADOBUDNUTIE VLASTNÍCKEHO PRÁVA, PRECHOD NEBEZPEČENSTVA ŠKODY</w:t>
      </w:r>
    </w:p>
    <w:p w14:paraId="43D866A8" w14:textId="77777777" w:rsidR="00B034D5" w:rsidRPr="003770FD" w:rsidRDefault="00B034D5" w:rsidP="00B034D5">
      <w:pPr>
        <w:ind w:left="567"/>
        <w:jc w:val="both"/>
        <w:rPr>
          <w:rFonts w:ascii="Calibri" w:hAnsi="Calibri" w:cs="Calibri"/>
          <w:b/>
          <w:sz w:val="22"/>
          <w:szCs w:val="22"/>
        </w:rPr>
      </w:pPr>
    </w:p>
    <w:p w14:paraId="25A7ABD8" w14:textId="3F445A88" w:rsidR="00667EC3" w:rsidRDefault="00AE5D57" w:rsidP="00B034D5">
      <w:pPr>
        <w:numPr>
          <w:ilvl w:val="1"/>
          <w:numId w:val="1"/>
        </w:numPr>
        <w:tabs>
          <w:tab w:val="clear" w:pos="540"/>
          <w:tab w:val="num" w:pos="5077"/>
        </w:tabs>
        <w:ind w:left="567" w:hanging="567"/>
        <w:jc w:val="both"/>
        <w:rPr>
          <w:rFonts w:asciiTheme="minorHAnsi" w:hAnsiTheme="minorHAnsi" w:cstheme="minorHAnsi"/>
          <w:sz w:val="22"/>
          <w:szCs w:val="22"/>
        </w:rPr>
      </w:pPr>
      <w:r>
        <w:rPr>
          <w:rFonts w:asciiTheme="minorHAnsi" w:hAnsiTheme="minorHAnsi" w:cstheme="minorHAnsi"/>
          <w:sz w:val="22"/>
          <w:szCs w:val="22"/>
        </w:rPr>
        <w:t>Kupujúci nadobudne v</w:t>
      </w:r>
      <w:r w:rsidRPr="00851AC9">
        <w:rPr>
          <w:rFonts w:asciiTheme="minorHAnsi" w:hAnsiTheme="minorHAnsi" w:cstheme="minorHAnsi"/>
          <w:sz w:val="22"/>
          <w:szCs w:val="22"/>
        </w:rPr>
        <w:t xml:space="preserve">lastnícke </w:t>
      </w:r>
      <w:r w:rsidR="00C7172C" w:rsidRPr="00851AC9">
        <w:rPr>
          <w:rFonts w:asciiTheme="minorHAnsi" w:hAnsiTheme="minorHAnsi" w:cstheme="minorHAnsi"/>
          <w:sz w:val="22"/>
          <w:szCs w:val="22"/>
        </w:rPr>
        <w:t xml:space="preserve">právo k </w:t>
      </w:r>
      <w:r w:rsidR="007C23FE">
        <w:rPr>
          <w:rFonts w:ascii="Calibri" w:hAnsi="Calibri" w:cs="Calibri"/>
          <w:sz w:val="22"/>
          <w:szCs w:val="22"/>
        </w:rPr>
        <w:t>Predmetu kúpy</w:t>
      </w:r>
      <w:r w:rsidR="007C23FE" w:rsidRPr="00851AC9">
        <w:rPr>
          <w:rFonts w:asciiTheme="minorHAnsi" w:hAnsiTheme="minorHAnsi" w:cstheme="minorHAnsi"/>
          <w:sz w:val="22"/>
          <w:szCs w:val="22"/>
        </w:rPr>
        <w:t xml:space="preserve"> </w:t>
      </w:r>
      <w:r w:rsidR="00C7172C" w:rsidRPr="00851AC9">
        <w:rPr>
          <w:rFonts w:asciiTheme="minorHAnsi" w:hAnsiTheme="minorHAnsi" w:cstheme="minorHAnsi"/>
          <w:sz w:val="22"/>
          <w:szCs w:val="22"/>
        </w:rPr>
        <w:t xml:space="preserve">dňom jeho prevzatia </w:t>
      </w:r>
      <w:r w:rsidR="00245BDD" w:rsidRPr="00245BDD">
        <w:rPr>
          <w:rFonts w:asciiTheme="minorHAnsi" w:hAnsiTheme="minorHAnsi" w:cstheme="minorHAnsi"/>
          <w:sz w:val="22"/>
          <w:szCs w:val="22"/>
        </w:rPr>
        <w:t xml:space="preserve">resp. prevzatia príslušnej časti Predmetu kúpy </w:t>
      </w:r>
      <w:r w:rsidR="00C7172C" w:rsidRPr="00851AC9">
        <w:rPr>
          <w:rFonts w:asciiTheme="minorHAnsi" w:hAnsiTheme="minorHAnsi" w:cstheme="minorHAnsi"/>
          <w:sz w:val="22"/>
          <w:szCs w:val="22"/>
        </w:rPr>
        <w:t xml:space="preserve">od </w:t>
      </w:r>
      <w:r w:rsidR="005E4912">
        <w:rPr>
          <w:rFonts w:asciiTheme="minorHAnsi" w:hAnsiTheme="minorHAnsi" w:cstheme="minorHAnsi"/>
          <w:sz w:val="22"/>
          <w:szCs w:val="22"/>
        </w:rPr>
        <w:t>P</w:t>
      </w:r>
      <w:r w:rsidR="00C7172C" w:rsidRPr="00851AC9">
        <w:rPr>
          <w:rFonts w:asciiTheme="minorHAnsi" w:hAnsiTheme="minorHAnsi" w:cstheme="minorHAnsi"/>
          <w:sz w:val="22"/>
          <w:szCs w:val="22"/>
        </w:rPr>
        <w:t>redávajúceho</w:t>
      </w:r>
      <w:r>
        <w:rPr>
          <w:rFonts w:asciiTheme="minorHAnsi" w:hAnsiTheme="minorHAnsi" w:cstheme="minorHAnsi"/>
          <w:sz w:val="22"/>
          <w:szCs w:val="22"/>
        </w:rPr>
        <w:t>.</w:t>
      </w:r>
    </w:p>
    <w:p w14:paraId="4D7B6B27" w14:textId="77777777" w:rsidR="00FB40A1" w:rsidRPr="00667EC3" w:rsidRDefault="00FB40A1" w:rsidP="00FB40A1">
      <w:pPr>
        <w:ind w:left="567"/>
        <w:jc w:val="both"/>
        <w:rPr>
          <w:rFonts w:asciiTheme="minorHAnsi" w:hAnsiTheme="minorHAnsi" w:cstheme="minorHAnsi"/>
          <w:sz w:val="22"/>
          <w:szCs w:val="22"/>
        </w:rPr>
      </w:pPr>
    </w:p>
    <w:p w14:paraId="71E7532F" w14:textId="4CC6F267" w:rsidR="003770FD" w:rsidRDefault="00C7172C" w:rsidP="00B034D5">
      <w:pPr>
        <w:numPr>
          <w:ilvl w:val="1"/>
          <w:numId w:val="1"/>
        </w:numPr>
        <w:tabs>
          <w:tab w:val="clear" w:pos="540"/>
          <w:tab w:val="num" w:pos="5077"/>
        </w:tabs>
        <w:ind w:left="567" w:hanging="567"/>
        <w:jc w:val="both"/>
        <w:rPr>
          <w:rFonts w:asciiTheme="minorHAnsi" w:hAnsiTheme="minorHAnsi" w:cstheme="minorHAnsi"/>
          <w:sz w:val="22"/>
          <w:szCs w:val="22"/>
        </w:rPr>
      </w:pPr>
      <w:r w:rsidRPr="00C7172C">
        <w:rPr>
          <w:rFonts w:asciiTheme="minorHAnsi" w:hAnsiTheme="minorHAnsi" w:cstheme="minorHAnsi"/>
          <w:sz w:val="22"/>
          <w:szCs w:val="22"/>
        </w:rPr>
        <w:t xml:space="preserve">Nebezpečenstvo škody na </w:t>
      </w:r>
      <w:r w:rsidR="007C23FE">
        <w:rPr>
          <w:rFonts w:ascii="Calibri" w:hAnsi="Calibri" w:cs="Calibri"/>
          <w:sz w:val="22"/>
          <w:szCs w:val="22"/>
        </w:rPr>
        <w:t>Predmete kúpy</w:t>
      </w:r>
      <w:r w:rsidR="007C23FE" w:rsidRPr="00C7172C">
        <w:rPr>
          <w:rFonts w:asciiTheme="minorHAnsi" w:hAnsiTheme="minorHAnsi" w:cstheme="minorHAnsi"/>
          <w:sz w:val="22"/>
          <w:szCs w:val="22"/>
        </w:rPr>
        <w:t xml:space="preserve"> </w:t>
      </w:r>
      <w:r w:rsidRPr="00C7172C">
        <w:rPr>
          <w:rFonts w:asciiTheme="minorHAnsi" w:hAnsiTheme="minorHAnsi" w:cstheme="minorHAnsi"/>
          <w:sz w:val="22"/>
          <w:szCs w:val="22"/>
        </w:rPr>
        <w:t xml:space="preserve">prechádza na </w:t>
      </w:r>
      <w:r w:rsidR="005E4912">
        <w:rPr>
          <w:rFonts w:asciiTheme="minorHAnsi" w:hAnsiTheme="minorHAnsi" w:cstheme="minorHAnsi"/>
          <w:sz w:val="22"/>
          <w:szCs w:val="22"/>
        </w:rPr>
        <w:t>K</w:t>
      </w:r>
      <w:r w:rsidRPr="00C7172C">
        <w:rPr>
          <w:rFonts w:asciiTheme="minorHAnsi" w:hAnsiTheme="minorHAnsi" w:cstheme="minorHAnsi"/>
          <w:sz w:val="22"/>
          <w:szCs w:val="22"/>
        </w:rPr>
        <w:t xml:space="preserve">upujúceho dňom jeho prevzatia </w:t>
      </w:r>
      <w:r w:rsidR="002F1E5D" w:rsidRPr="002F1E5D">
        <w:rPr>
          <w:rFonts w:asciiTheme="minorHAnsi" w:hAnsiTheme="minorHAnsi" w:cstheme="minorHAnsi"/>
          <w:sz w:val="22"/>
          <w:szCs w:val="22"/>
        </w:rPr>
        <w:t xml:space="preserve">resp. prevzatia príslušnej časti Predmetu kúpy </w:t>
      </w:r>
      <w:r w:rsidRPr="00C7172C">
        <w:rPr>
          <w:rFonts w:asciiTheme="minorHAnsi" w:hAnsiTheme="minorHAnsi" w:cstheme="minorHAnsi"/>
          <w:sz w:val="22"/>
          <w:szCs w:val="22"/>
        </w:rPr>
        <w:t xml:space="preserve">od </w:t>
      </w:r>
      <w:r w:rsidR="005E4912">
        <w:rPr>
          <w:rFonts w:asciiTheme="minorHAnsi" w:hAnsiTheme="minorHAnsi" w:cstheme="minorHAnsi"/>
          <w:sz w:val="22"/>
          <w:szCs w:val="22"/>
        </w:rPr>
        <w:t>P</w:t>
      </w:r>
      <w:r w:rsidRPr="00C7172C">
        <w:rPr>
          <w:rFonts w:asciiTheme="minorHAnsi" w:hAnsiTheme="minorHAnsi" w:cstheme="minorHAnsi"/>
          <w:sz w:val="22"/>
          <w:szCs w:val="22"/>
        </w:rPr>
        <w:t>redávajúceho v mieste dodania</w:t>
      </w:r>
      <w:r w:rsidR="00B238B2">
        <w:rPr>
          <w:rFonts w:asciiTheme="minorHAnsi" w:hAnsiTheme="minorHAnsi" w:cstheme="minorHAnsi"/>
          <w:sz w:val="22"/>
          <w:szCs w:val="22"/>
        </w:rPr>
        <w:t>.</w:t>
      </w:r>
    </w:p>
    <w:p w14:paraId="414067DA" w14:textId="77777777" w:rsidR="00B034D5" w:rsidRPr="00952763" w:rsidRDefault="00B034D5" w:rsidP="00B034D5">
      <w:pPr>
        <w:ind w:left="567"/>
        <w:jc w:val="both"/>
        <w:rPr>
          <w:rFonts w:asciiTheme="minorHAnsi" w:hAnsiTheme="minorHAnsi" w:cstheme="minorHAnsi"/>
          <w:sz w:val="22"/>
          <w:szCs w:val="22"/>
        </w:rPr>
      </w:pPr>
    </w:p>
    <w:p w14:paraId="526F1EF2" w14:textId="77777777" w:rsidR="004B0EF3" w:rsidRPr="0033276D" w:rsidRDefault="004B0EF3" w:rsidP="00B034D5">
      <w:pPr>
        <w:numPr>
          <w:ilvl w:val="0"/>
          <w:numId w:val="1"/>
        </w:numPr>
        <w:tabs>
          <w:tab w:val="clear" w:pos="1273"/>
        </w:tabs>
        <w:ind w:left="567" w:hanging="567"/>
        <w:jc w:val="both"/>
        <w:rPr>
          <w:rFonts w:ascii="Calibri" w:hAnsi="Calibri" w:cs="Calibri"/>
          <w:b/>
          <w:sz w:val="22"/>
          <w:szCs w:val="22"/>
        </w:rPr>
      </w:pPr>
      <w:bookmarkStart w:id="6" w:name="_Ref160512027"/>
      <w:bookmarkStart w:id="7" w:name="_Ref158395652"/>
      <w:r w:rsidRPr="0033276D">
        <w:rPr>
          <w:rFonts w:ascii="Calibri" w:hAnsi="Calibri" w:cs="Calibri"/>
          <w:b/>
          <w:sz w:val="22"/>
          <w:szCs w:val="22"/>
        </w:rPr>
        <w:t>KÚPNA CENA</w:t>
      </w:r>
      <w:bookmarkEnd w:id="6"/>
    </w:p>
    <w:bookmarkEnd w:id="7"/>
    <w:p w14:paraId="0C0300E9" w14:textId="77777777" w:rsidR="004B0EF3" w:rsidRPr="0033276D" w:rsidRDefault="004B0EF3" w:rsidP="00B034D5">
      <w:pPr>
        <w:ind w:left="567" w:hanging="567"/>
        <w:jc w:val="both"/>
        <w:rPr>
          <w:rFonts w:ascii="Calibri" w:hAnsi="Calibri" w:cs="Calibri"/>
          <w:b/>
          <w:sz w:val="22"/>
          <w:szCs w:val="22"/>
        </w:rPr>
      </w:pPr>
    </w:p>
    <w:p w14:paraId="31834491" w14:textId="2E26FA23" w:rsidR="00BB3250" w:rsidRPr="009C6F9A" w:rsidRDefault="003770FD" w:rsidP="00B034D5">
      <w:pPr>
        <w:numPr>
          <w:ilvl w:val="1"/>
          <w:numId w:val="1"/>
        </w:numPr>
        <w:ind w:left="567" w:hanging="567"/>
        <w:jc w:val="both"/>
        <w:rPr>
          <w:rFonts w:ascii="Calibri" w:hAnsi="Calibri" w:cs="Calibri"/>
          <w:sz w:val="22"/>
          <w:szCs w:val="22"/>
        </w:rPr>
      </w:pPr>
      <w:bookmarkStart w:id="8" w:name="_Ref158396556"/>
      <w:r w:rsidRPr="13DAF95B">
        <w:rPr>
          <w:rFonts w:ascii="Calibri" w:hAnsi="Calibri" w:cs="Calibri"/>
          <w:sz w:val="22"/>
          <w:szCs w:val="22"/>
        </w:rPr>
        <w:t xml:space="preserve">Zmluvné strany sa v zmysle zákona č. 18/1996 Z. z. o cenách v znení neskorších predpisov </w:t>
      </w:r>
      <w:r w:rsidRPr="13DAF95B">
        <w:rPr>
          <w:rFonts w:ascii="Calibri" w:hAnsi="Calibri" w:cs="Calibri"/>
          <w:color w:val="000000" w:themeColor="text1"/>
          <w:sz w:val="22"/>
          <w:szCs w:val="22"/>
        </w:rPr>
        <w:t>v</w:t>
      </w:r>
      <w:r w:rsidR="00264F34" w:rsidRPr="13DAF95B">
        <w:rPr>
          <w:rFonts w:ascii="Calibri" w:hAnsi="Calibri" w:cs="Calibri"/>
          <w:color w:val="000000" w:themeColor="text1"/>
          <w:sz w:val="22"/>
          <w:szCs w:val="22"/>
        </w:rPr>
        <w:t> </w:t>
      </w:r>
      <w:r w:rsidRPr="13DAF95B">
        <w:rPr>
          <w:rFonts w:ascii="Calibri" w:hAnsi="Calibri" w:cs="Calibri"/>
          <w:color w:val="000000" w:themeColor="text1"/>
          <w:sz w:val="22"/>
          <w:szCs w:val="22"/>
        </w:rPr>
        <w:t xml:space="preserve">spojení s vyhláškou Ministerstva financií Slovenskej republiky č. 87/1996 Z. z., ktorou sa vykonáva zákon č. 18/1996 Z. z. o cenách </w:t>
      </w:r>
      <w:r w:rsidR="005D6600" w:rsidRPr="13DAF95B">
        <w:rPr>
          <w:rFonts w:ascii="Calibri" w:hAnsi="Calibri" w:cs="Calibri"/>
          <w:color w:val="000000" w:themeColor="text1"/>
          <w:sz w:val="22"/>
          <w:szCs w:val="22"/>
        </w:rPr>
        <w:t xml:space="preserve">v znení neskorších predpisov </w:t>
      </w:r>
      <w:r w:rsidRPr="13DAF95B">
        <w:rPr>
          <w:rFonts w:ascii="Calibri" w:hAnsi="Calibri" w:cs="Calibri"/>
          <w:sz w:val="22"/>
          <w:szCs w:val="22"/>
        </w:rPr>
        <w:t>dohodli</w:t>
      </w:r>
      <w:r w:rsidR="004B0EF3" w:rsidRPr="13DAF95B">
        <w:rPr>
          <w:rFonts w:ascii="Calibri" w:hAnsi="Calibri" w:cs="Calibri"/>
          <w:sz w:val="22"/>
          <w:szCs w:val="22"/>
        </w:rPr>
        <w:t xml:space="preserve">, že </w:t>
      </w:r>
      <w:r w:rsidR="00B238B2" w:rsidRPr="13DAF95B">
        <w:rPr>
          <w:rFonts w:ascii="Calibri" w:hAnsi="Calibri" w:cs="Calibri"/>
          <w:sz w:val="22"/>
          <w:szCs w:val="22"/>
        </w:rPr>
        <w:t>K</w:t>
      </w:r>
      <w:r w:rsidR="004B0EF3" w:rsidRPr="13DAF95B">
        <w:rPr>
          <w:rFonts w:ascii="Calibri" w:hAnsi="Calibri" w:cs="Calibri"/>
          <w:sz w:val="22"/>
          <w:szCs w:val="22"/>
        </w:rPr>
        <w:t xml:space="preserve">upujúci zaplatí </w:t>
      </w:r>
      <w:r w:rsidR="00B238B2" w:rsidRPr="13DAF95B">
        <w:rPr>
          <w:rFonts w:ascii="Calibri" w:hAnsi="Calibri" w:cs="Calibri"/>
          <w:sz w:val="22"/>
          <w:szCs w:val="22"/>
        </w:rPr>
        <w:t>P</w:t>
      </w:r>
      <w:r w:rsidR="004B0EF3" w:rsidRPr="13DAF95B">
        <w:rPr>
          <w:rFonts w:ascii="Calibri" w:hAnsi="Calibri" w:cs="Calibri"/>
          <w:sz w:val="22"/>
          <w:szCs w:val="22"/>
        </w:rPr>
        <w:t>redávajúcemu za dodan</w:t>
      </w:r>
      <w:r w:rsidR="006D7140" w:rsidRPr="13DAF95B">
        <w:rPr>
          <w:rFonts w:ascii="Calibri" w:hAnsi="Calibri" w:cs="Calibri"/>
          <w:sz w:val="22"/>
          <w:szCs w:val="22"/>
        </w:rPr>
        <w:t>ý</w:t>
      </w:r>
      <w:r w:rsidR="00AD49A1" w:rsidRPr="13DAF95B">
        <w:rPr>
          <w:rFonts w:ascii="Calibri" w:hAnsi="Calibri" w:cs="Calibri"/>
          <w:sz w:val="22"/>
          <w:szCs w:val="22"/>
        </w:rPr>
        <w:t xml:space="preserve"> </w:t>
      </w:r>
      <w:r w:rsidR="007C23FE" w:rsidRPr="13DAF95B">
        <w:rPr>
          <w:rFonts w:ascii="Calibri" w:hAnsi="Calibri" w:cs="Calibri"/>
          <w:sz w:val="22"/>
          <w:szCs w:val="22"/>
        </w:rPr>
        <w:t xml:space="preserve">Predmet kúpy </w:t>
      </w:r>
      <w:r w:rsidR="004B0EF3" w:rsidRPr="13DAF95B">
        <w:rPr>
          <w:rFonts w:ascii="Calibri" w:hAnsi="Calibri" w:cs="Calibri"/>
          <w:sz w:val="22"/>
          <w:szCs w:val="22"/>
        </w:rPr>
        <w:t>kúpnu cenu vo výške</w:t>
      </w:r>
      <w:r w:rsidR="2F0C918A" w:rsidRPr="13DAF95B">
        <w:rPr>
          <w:rFonts w:ascii="Calibri" w:hAnsi="Calibri" w:cs="Calibri"/>
          <w:sz w:val="22"/>
          <w:szCs w:val="22"/>
        </w:rPr>
        <w:t xml:space="preserve"> </w:t>
      </w:r>
      <w:r w:rsidR="00B238B2" w:rsidRPr="13DAF95B">
        <w:rPr>
          <w:rFonts w:ascii="Calibri" w:hAnsi="Calibri" w:cs="Calibri"/>
          <w:sz w:val="22"/>
          <w:szCs w:val="22"/>
        </w:rPr>
        <w:t>[</w:t>
      </w:r>
      <w:r w:rsidR="00B238B2" w:rsidRPr="13DAF95B">
        <w:rPr>
          <w:rFonts w:ascii="Calibri" w:hAnsi="Calibri" w:cs="Calibri"/>
          <w:b/>
          <w:bCs/>
          <w:sz w:val="22"/>
          <w:szCs w:val="22"/>
        </w:rPr>
        <w:t>BUDE DOPLNENÉ</w:t>
      </w:r>
      <w:r w:rsidR="00B238B2" w:rsidRPr="13DAF95B">
        <w:rPr>
          <w:rFonts w:ascii="Calibri" w:hAnsi="Calibri" w:cs="Calibri"/>
          <w:sz w:val="22"/>
          <w:szCs w:val="22"/>
        </w:rPr>
        <w:t>]</w:t>
      </w:r>
      <w:r w:rsidR="00A82B24" w:rsidRPr="13DAF95B">
        <w:rPr>
          <w:rFonts w:ascii="Calibri" w:hAnsi="Calibri" w:cs="Calibri"/>
          <w:b/>
          <w:bCs/>
          <w:sz w:val="22"/>
          <w:szCs w:val="22"/>
        </w:rPr>
        <w:t xml:space="preserve"> </w:t>
      </w:r>
      <w:r w:rsidR="009E23D6" w:rsidRPr="13DAF95B">
        <w:rPr>
          <w:rFonts w:ascii="Calibri" w:hAnsi="Calibri" w:cs="Calibri"/>
          <w:b/>
          <w:bCs/>
          <w:sz w:val="22"/>
          <w:szCs w:val="22"/>
        </w:rPr>
        <w:t>E</w:t>
      </w:r>
      <w:r w:rsidR="005D6600" w:rsidRPr="13DAF95B">
        <w:rPr>
          <w:rFonts w:ascii="Calibri" w:hAnsi="Calibri" w:cs="Calibri"/>
          <w:b/>
          <w:bCs/>
          <w:sz w:val="22"/>
          <w:szCs w:val="22"/>
        </w:rPr>
        <w:t>UR</w:t>
      </w:r>
      <w:r w:rsidR="009E23D6" w:rsidRPr="13DAF95B">
        <w:rPr>
          <w:rFonts w:ascii="Calibri" w:hAnsi="Calibri" w:cs="Calibri"/>
          <w:b/>
          <w:bCs/>
          <w:sz w:val="22"/>
          <w:szCs w:val="22"/>
        </w:rPr>
        <w:t xml:space="preserve"> </w:t>
      </w:r>
      <w:r w:rsidR="00AE5D57" w:rsidRPr="13DAF95B">
        <w:rPr>
          <w:rFonts w:ascii="Calibri" w:hAnsi="Calibri" w:cs="Calibri"/>
          <w:b/>
          <w:bCs/>
          <w:sz w:val="22"/>
          <w:szCs w:val="22"/>
        </w:rPr>
        <w:t>bez DPH</w:t>
      </w:r>
      <w:r w:rsidR="00AE5D57" w:rsidRPr="13DAF95B">
        <w:rPr>
          <w:rFonts w:ascii="Calibri" w:hAnsi="Calibri" w:cs="Calibri"/>
          <w:sz w:val="22"/>
          <w:szCs w:val="22"/>
        </w:rPr>
        <w:t xml:space="preserve"> </w:t>
      </w:r>
      <w:r w:rsidR="00BB3250" w:rsidRPr="13DAF95B">
        <w:rPr>
          <w:rFonts w:ascii="Calibri" w:hAnsi="Calibri" w:cs="Calibri"/>
          <w:sz w:val="22"/>
          <w:szCs w:val="22"/>
        </w:rPr>
        <w:t>(slovom</w:t>
      </w:r>
      <w:r w:rsidR="005D6600" w:rsidRPr="13DAF95B">
        <w:rPr>
          <w:rFonts w:ascii="Calibri" w:hAnsi="Calibri" w:cs="Calibri"/>
          <w:sz w:val="22"/>
          <w:szCs w:val="22"/>
        </w:rPr>
        <w:t>:</w:t>
      </w:r>
      <w:r w:rsidR="00BB3250" w:rsidRPr="13DAF95B">
        <w:rPr>
          <w:rFonts w:ascii="Calibri" w:hAnsi="Calibri" w:cs="Calibri"/>
          <w:b/>
          <w:bCs/>
          <w:sz w:val="22"/>
          <w:szCs w:val="22"/>
        </w:rPr>
        <w:t xml:space="preserve"> </w:t>
      </w:r>
      <w:r w:rsidR="00B238B2" w:rsidRPr="13DAF95B">
        <w:rPr>
          <w:rFonts w:ascii="Calibri" w:hAnsi="Calibri" w:cs="Calibri"/>
          <w:sz w:val="22"/>
          <w:szCs w:val="22"/>
        </w:rPr>
        <w:t>[</w:t>
      </w:r>
      <w:r w:rsidR="00B238B2" w:rsidRPr="13DAF95B">
        <w:rPr>
          <w:rFonts w:ascii="Calibri" w:hAnsi="Calibri" w:cs="Calibri"/>
          <w:b/>
          <w:bCs/>
          <w:sz w:val="22"/>
          <w:szCs w:val="22"/>
        </w:rPr>
        <w:t>BUDE DOPLNENÉ</w:t>
      </w:r>
      <w:r w:rsidR="00B238B2" w:rsidRPr="13DAF95B">
        <w:rPr>
          <w:rFonts w:ascii="Calibri" w:hAnsi="Calibri" w:cs="Calibri"/>
          <w:sz w:val="22"/>
          <w:szCs w:val="22"/>
        </w:rPr>
        <w:t>]</w:t>
      </w:r>
      <w:r w:rsidR="00BB3250" w:rsidRPr="13DAF95B">
        <w:rPr>
          <w:rFonts w:ascii="Calibri" w:hAnsi="Calibri" w:cs="Calibri"/>
          <w:sz w:val="22"/>
          <w:szCs w:val="22"/>
        </w:rPr>
        <w:t>)</w:t>
      </w:r>
      <w:r w:rsidR="004B0EF3" w:rsidRPr="13DAF95B">
        <w:rPr>
          <w:rFonts w:ascii="Calibri" w:hAnsi="Calibri" w:cs="Calibri"/>
          <w:sz w:val="22"/>
          <w:szCs w:val="22"/>
        </w:rPr>
        <w:t>.</w:t>
      </w:r>
      <w:bookmarkEnd w:id="8"/>
    </w:p>
    <w:p w14:paraId="00EA62BD" w14:textId="77777777" w:rsidR="00FB40A1" w:rsidRPr="00B65780" w:rsidRDefault="00FB40A1" w:rsidP="00FB40A1">
      <w:pPr>
        <w:ind w:left="567"/>
        <w:jc w:val="both"/>
        <w:rPr>
          <w:rFonts w:ascii="Calibri" w:hAnsi="Calibri" w:cs="Calibri"/>
          <w:sz w:val="22"/>
          <w:szCs w:val="22"/>
        </w:rPr>
      </w:pPr>
    </w:p>
    <w:p w14:paraId="1A0D0E3F" w14:textId="69C2824F" w:rsidR="004B0EF3" w:rsidRPr="00FB40A1" w:rsidRDefault="00164986" w:rsidP="00B034D5">
      <w:pPr>
        <w:pStyle w:val="Odsekzoznamu"/>
        <w:numPr>
          <w:ilvl w:val="1"/>
          <w:numId w:val="1"/>
        </w:numPr>
        <w:tabs>
          <w:tab w:val="clear" w:pos="540"/>
          <w:tab w:val="num" w:pos="567"/>
        </w:tabs>
        <w:ind w:left="567" w:hanging="567"/>
        <w:jc w:val="both"/>
        <w:rPr>
          <w:rFonts w:ascii="Calibri" w:hAnsi="Calibri" w:cs="Calibri"/>
          <w:sz w:val="22"/>
          <w:szCs w:val="22"/>
        </w:rPr>
      </w:pPr>
      <w:r w:rsidRPr="00126FD5">
        <w:rPr>
          <w:rFonts w:ascii="Calibri" w:hAnsi="Calibri" w:cs="Calibri"/>
          <w:sz w:val="22"/>
          <w:szCs w:val="22"/>
        </w:rPr>
        <w:t xml:space="preserve">Kúpna cena </w:t>
      </w:r>
      <w:r w:rsidR="009E23D6" w:rsidRPr="00126FD5">
        <w:rPr>
          <w:rFonts w:ascii="Calibri" w:hAnsi="Calibri" w:cs="Calibri"/>
          <w:sz w:val="22"/>
          <w:szCs w:val="22"/>
        </w:rPr>
        <w:t>uvedená v </w:t>
      </w:r>
      <w:r w:rsidR="00FB40A1">
        <w:rPr>
          <w:rFonts w:ascii="Calibri" w:hAnsi="Calibri" w:cs="Calibri"/>
          <w:sz w:val="22"/>
          <w:szCs w:val="22"/>
        </w:rPr>
        <w:t>ods.</w:t>
      </w:r>
      <w:r w:rsidR="009E23D6" w:rsidRPr="00264F34">
        <w:rPr>
          <w:rFonts w:ascii="Calibri" w:hAnsi="Calibri" w:cs="Calibri"/>
          <w:sz w:val="22"/>
          <w:szCs w:val="22"/>
        </w:rPr>
        <w:t xml:space="preserve"> </w:t>
      </w:r>
      <w:r w:rsidR="00AE5D57">
        <w:rPr>
          <w:rFonts w:ascii="Calibri" w:hAnsi="Calibri" w:cs="Calibri"/>
          <w:sz w:val="22"/>
          <w:szCs w:val="22"/>
        </w:rPr>
        <w:fldChar w:fldCharType="begin"/>
      </w:r>
      <w:r w:rsidR="00AE5D57">
        <w:rPr>
          <w:rFonts w:ascii="Calibri" w:hAnsi="Calibri" w:cs="Calibri"/>
          <w:sz w:val="22"/>
          <w:szCs w:val="22"/>
        </w:rPr>
        <w:instrText xml:space="preserve"> REF _Ref158396556 \r \h </w:instrText>
      </w:r>
      <w:r w:rsidR="00AE5D57">
        <w:rPr>
          <w:rFonts w:ascii="Calibri" w:hAnsi="Calibri" w:cs="Calibri"/>
          <w:sz w:val="22"/>
          <w:szCs w:val="22"/>
        </w:rPr>
      </w:r>
      <w:r w:rsidR="00AE5D57">
        <w:rPr>
          <w:rFonts w:ascii="Calibri" w:hAnsi="Calibri" w:cs="Calibri"/>
          <w:sz w:val="22"/>
          <w:szCs w:val="22"/>
        </w:rPr>
        <w:fldChar w:fldCharType="separate"/>
      </w:r>
      <w:r w:rsidR="00831A5D">
        <w:rPr>
          <w:rFonts w:ascii="Calibri" w:hAnsi="Calibri" w:cs="Calibri"/>
          <w:sz w:val="22"/>
          <w:szCs w:val="22"/>
        </w:rPr>
        <w:t>4.1</w:t>
      </w:r>
      <w:r w:rsidR="00AE5D57">
        <w:rPr>
          <w:rFonts w:ascii="Calibri" w:hAnsi="Calibri" w:cs="Calibri"/>
          <w:sz w:val="22"/>
          <w:szCs w:val="22"/>
        </w:rPr>
        <w:fldChar w:fldCharType="end"/>
      </w:r>
      <w:r w:rsidR="009E23D6" w:rsidRPr="00264F34">
        <w:rPr>
          <w:rFonts w:ascii="Calibri" w:hAnsi="Calibri" w:cs="Calibri"/>
          <w:sz w:val="22"/>
          <w:szCs w:val="22"/>
        </w:rPr>
        <w:t xml:space="preserve"> </w:t>
      </w:r>
      <w:r w:rsidR="00AE5D57">
        <w:rPr>
          <w:rFonts w:ascii="Calibri" w:hAnsi="Calibri" w:cs="Calibri"/>
          <w:sz w:val="22"/>
          <w:szCs w:val="22"/>
        </w:rPr>
        <w:t>tejto zmluvy</w:t>
      </w:r>
      <w:r w:rsidR="004E357D" w:rsidRPr="00264F34">
        <w:rPr>
          <w:rFonts w:ascii="Calibri" w:hAnsi="Calibri" w:cs="Calibri"/>
          <w:sz w:val="22"/>
          <w:szCs w:val="22"/>
        </w:rPr>
        <w:t xml:space="preserve"> je </w:t>
      </w:r>
      <w:r w:rsidR="00C841A7">
        <w:rPr>
          <w:rFonts w:ascii="Calibri" w:hAnsi="Calibri" w:cs="Calibri"/>
          <w:sz w:val="22"/>
          <w:szCs w:val="22"/>
        </w:rPr>
        <w:t xml:space="preserve">pevná, </w:t>
      </w:r>
      <w:r w:rsidR="004E357D" w:rsidRPr="00264F34">
        <w:rPr>
          <w:rFonts w:ascii="Calibri" w:hAnsi="Calibri" w:cs="Calibri"/>
          <w:sz w:val="22"/>
          <w:szCs w:val="22"/>
        </w:rPr>
        <w:t>konečná a</w:t>
      </w:r>
      <w:r w:rsidR="005D6600" w:rsidRPr="00264F34">
        <w:rPr>
          <w:rFonts w:ascii="Calibri" w:hAnsi="Calibri" w:cs="Calibri"/>
          <w:sz w:val="22"/>
          <w:szCs w:val="22"/>
        </w:rPr>
        <w:t xml:space="preserve"> </w:t>
      </w:r>
      <w:r w:rsidR="009E23D6" w:rsidRPr="00264F34">
        <w:rPr>
          <w:rFonts w:ascii="Calibri" w:hAnsi="Calibri" w:cs="Calibri"/>
          <w:sz w:val="22"/>
          <w:szCs w:val="22"/>
        </w:rPr>
        <w:t>zahŕňa</w:t>
      </w:r>
      <w:r w:rsidR="00724C1C" w:rsidRPr="00264F34">
        <w:rPr>
          <w:rFonts w:ascii="Calibri" w:hAnsi="Calibri" w:cs="Calibri"/>
          <w:sz w:val="22"/>
          <w:szCs w:val="22"/>
        </w:rPr>
        <w:t xml:space="preserve"> všetky náklady </w:t>
      </w:r>
      <w:r w:rsidR="00B238B2" w:rsidRPr="00264F34">
        <w:rPr>
          <w:rFonts w:ascii="Calibri" w:hAnsi="Calibri" w:cs="Calibri"/>
          <w:sz w:val="22"/>
          <w:szCs w:val="22"/>
        </w:rPr>
        <w:t>P</w:t>
      </w:r>
      <w:r w:rsidR="00724C1C" w:rsidRPr="00264F34">
        <w:rPr>
          <w:rFonts w:ascii="Calibri" w:hAnsi="Calibri" w:cs="Calibri"/>
          <w:sz w:val="22"/>
          <w:szCs w:val="22"/>
        </w:rPr>
        <w:t>redávajúceho spojené s</w:t>
      </w:r>
      <w:r w:rsidR="00AE5D57">
        <w:rPr>
          <w:rFonts w:ascii="Calibri" w:hAnsi="Calibri" w:cs="Calibri"/>
          <w:sz w:val="22"/>
          <w:szCs w:val="22"/>
        </w:rPr>
        <w:t> dodaním Predmetu kúpy Kupujúcemu</w:t>
      </w:r>
      <w:r w:rsidR="00724C1C" w:rsidRPr="00264F34">
        <w:rPr>
          <w:rFonts w:ascii="Calibri" w:hAnsi="Calibri" w:cs="Calibri"/>
          <w:sz w:val="22"/>
          <w:szCs w:val="22"/>
        </w:rPr>
        <w:t xml:space="preserve">, vrátane baliaceho a pomocného materiálu a dopravy na miesto dodania </w:t>
      </w:r>
      <w:r w:rsidR="007C23FE" w:rsidRPr="00264F34">
        <w:rPr>
          <w:rFonts w:ascii="Calibri" w:hAnsi="Calibri" w:cs="Calibri"/>
          <w:sz w:val="22"/>
          <w:szCs w:val="22"/>
        </w:rPr>
        <w:t>Predmetu kúpy</w:t>
      </w:r>
      <w:r w:rsidR="00724C1C" w:rsidRPr="00264F34">
        <w:rPr>
          <w:rFonts w:ascii="Calibri" w:hAnsi="Calibri" w:cs="Calibri"/>
          <w:sz w:val="22"/>
          <w:szCs w:val="22"/>
        </w:rPr>
        <w:t xml:space="preserve">. </w:t>
      </w:r>
      <w:r w:rsidR="009740EF" w:rsidRPr="00264F34">
        <w:rPr>
          <w:rFonts w:ascii="Calibri" w:hAnsi="Calibri" w:cs="Calibri"/>
          <w:bCs/>
          <w:iCs/>
          <w:sz w:val="22"/>
          <w:szCs w:val="22"/>
        </w:rPr>
        <w:t xml:space="preserve">Takto dohodnutá </w:t>
      </w:r>
      <w:r w:rsidR="004D69BB" w:rsidRPr="00264F34">
        <w:rPr>
          <w:rFonts w:ascii="Calibri" w:hAnsi="Calibri" w:cs="Calibri"/>
          <w:bCs/>
          <w:iCs/>
          <w:sz w:val="22"/>
          <w:szCs w:val="22"/>
        </w:rPr>
        <w:t xml:space="preserve">kúpna </w:t>
      </w:r>
      <w:r w:rsidR="009740EF" w:rsidRPr="00264F34">
        <w:rPr>
          <w:rFonts w:ascii="Calibri" w:hAnsi="Calibri" w:cs="Calibri"/>
          <w:bCs/>
          <w:iCs/>
          <w:sz w:val="22"/>
          <w:szCs w:val="22"/>
        </w:rPr>
        <w:t>cena je pevná a je nemenná</w:t>
      </w:r>
      <w:r w:rsidR="004E357D" w:rsidRPr="00264F34">
        <w:rPr>
          <w:rFonts w:ascii="Calibri" w:hAnsi="Calibri" w:cs="Calibri"/>
          <w:bCs/>
          <w:iCs/>
          <w:sz w:val="22"/>
          <w:szCs w:val="22"/>
        </w:rPr>
        <w:t>.</w:t>
      </w:r>
    </w:p>
    <w:p w14:paraId="0564E885" w14:textId="77777777" w:rsidR="00FB40A1" w:rsidRPr="00264F34" w:rsidRDefault="00FB40A1" w:rsidP="00FB40A1">
      <w:pPr>
        <w:pStyle w:val="Odsekzoznamu"/>
        <w:ind w:left="567"/>
        <w:jc w:val="both"/>
        <w:rPr>
          <w:rFonts w:ascii="Calibri" w:hAnsi="Calibri" w:cs="Calibri"/>
          <w:sz w:val="22"/>
          <w:szCs w:val="22"/>
        </w:rPr>
      </w:pPr>
    </w:p>
    <w:p w14:paraId="01E83C3D" w14:textId="692EFE76" w:rsidR="009740EF" w:rsidRDefault="006D7140" w:rsidP="00B034D5">
      <w:pPr>
        <w:numPr>
          <w:ilvl w:val="1"/>
          <w:numId w:val="1"/>
        </w:numPr>
        <w:tabs>
          <w:tab w:val="clear" w:pos="540"/>
          <w:tab w:val="num" w:pos="567"/>
        </w:tabs>
        <w:ind w:left="567" w:hanging="567"/>
        <w:jc w:val="both"/>
        <w:rPr>
          <w:rFonts w:ascii="Calibri" w:hAnsi="Calibri" w:cs="Calibri"/>
          <w:sz w:val="22"/>
          <w:szCs w:val="22"/>
        </w:rPr>
      </w:pPr>
      <w:r w:rsidRPr="00421927">
        <w:rPr>
          <w:rFonts w:ascii="Calibri" w:hAnsi="Calibri" w:cs="Calibri"/>
          <w:sz w:val="22"/>
          <w:szCs w:val="22"/>
        </w:rPr>
        <w:t xml:space="preserve">Ku kúpnej cene bude </w:t>
      </w:r>
      <w:r w:rsidR="00C841A7">
        <w:rPr>
          <w:rFonts w:ascii="Calibri" w:hAnsi="Calibri" w:cs="Calibri"/>
          <w:sz w:val="22"/>
          <w:szCs w:val="22"/>
        </w:rPr>
        <w:t>pripočítaná</w:t>
      </w:r>
      <w:r w:rsidR="00C841A7" w:rsidRPr="00421927">
        <w:rPr>
          <w:rFonts w:ascii="Calibri" w:hAnsi="Calibri" w:cs="Calibri"/>
          <w:sz w:val="22"/>
          <w:szCs w:val="22"/>
        </w:rPr>
        <w:t xml:space="preserve"> </w:t>
      </w:r>
      <w:r w:rsidRPr="00421927">
        <w:rPr>
          <w:rFonts w:ascii="Calibri" w:hAnsi="Calibri" w:cs="Calibri"/>
          <w:sz w:val="22"/>
          <w:szCs w:val="22"/>
        </w:rPr>
        <w:t>DPH v sadzbe platnej ku dňu vzniku daňovej povinnosti.</w:t>
      </w:r>
    </w:p>
    <w:p w14:paraId="1A1540E7" w14:textId="77777777" w:rsidR="00FB40A1" w:rsidRPr="00421927" w:rsidRDefault="00FB40A1" w:rsidP="00FB40A1">
      <w:pPr>
        <w:ind w:left="567"/>
        <w:jc w:val="both"/>
        <w:rPr>
          <w:rFonts w:ascii="Calibri" w:hAnsi="Calibri" w:cs="Calibri"/>
          <w:sz w:val="22"/>
          <w:szCs w:val="22"/>
        </w:rPr>
      </w:pPr>
    </w:p>
    <w:p w14:paraId="0A8FEE42" w14:textId="2685CCD9" w:rsidR="00302C5A" w:rsidRDefault="005B1077" w:rsidP="00B034D5">
      <w:pPr>
        <w:numPr>
          <w:ilvl w:val="1"/>
          <w:numId w:val="1"/>
        </w:numPr>
        <w:tabs>
          <w:tab w:val="clear" w:pos="540"/>
          <w:tab w:val="num" w:pos="567"/>
        </w:tabs>
        <w:ind w:left="567" w:hanging="567"/>
        <w:jc w:val="both"/>
        <w:rPr>
          <w:rFonts w:ascii="Calibri" w:hAnsi="Calibri" w:cs="Calibri"/>
          <w:sz w:val="22"/>
          <w:szCs w:val="22"/>
        </w:rPr>
      </w:pPr>
      <w:r>
        <w:rPr>
          <w:rFonts w:asciiTheme="minorHAnsi" w:hAnsiTheme="minorHAnsi" w:cstheme="minorHAnsi"/>
          <w:sz w:val="22"/>
          <w:szCs w:val="22"/>
        </w:rPr>
        <w:t>K</w:t>
      </w:r>
      <w:r w:rsidR="009133C7" w:rsidRPr="00851AC9">
        <w:rPr>
          <w:rFonts w:asciiTheme="minorHAnsi" w:hAnsiTheme="minorHAnsi" w:cstheme="minorHAnsi"/>
          <w:sz w:val="22"/>
          <w:szCs w:val="22"/>
        </w:rPr>
        <w:t xml:space="preserve">upujúci </w:t>
      </w:r>
      <w:r w:rsidR="00C841A7">
        <w:rPr>
          <w:rFonts w:asciiTheme="minorHAnsi" w:hAnsiTheme="minorHAnsi" w:cstheme="minorHAnsi"/>
          <w:sz w:val="22"/>
          <w:szCs w:val="22"/>
        </w:rPr>
        <w:t xml:space="preserve">sa zaväzuje zaplatiť </w:t>
      </w:r>
      <w:r w:rsidR="00CE02A8">
        <w:rPr>
          <w:rFonts w:asciiTheme="minorHAnsi" w:hAnsiTheme="minorHAnsi" w:cstheme="minorHAnsi"/>
          <w:sz w:val="22"/>
          <w:szCs w:val="22"/>
        </w:rPr>
        <w:t>P</w:t>
      </w:r>
      <w:r w:rsidR="009133C7" w:rsidRPr="00851AC9">
        <w:rPr>
          <w:rFonts w:asciiTheme="minorHAnsi" w:hAnsiTheme="minorHAnsi" w:cstheme="minorHAnsi"/>
          <w:sz w:val="22"/>
          <w:szCs w:val="22"/>
        </w:rPr>
        <w:t xml:space="preserve">redávajúcemu </w:t>
      </w:r>
      <w:r w:rsidR="00C841A7">
        <w:rPr>
          <w:rFonts w:asciiTheme="minorHAnsi" w:hAnsiTheme="minorHAnsi" w:cstheme="minorHAnsi"/>
          <w:sz w:val="22"/>
          <w:szCs w:val="22"/>
        </w:rPr>
        <w:t xml:space="preserve">kúpnu cenu </w:t>
      </w:r>
      <w:r w:rsidR="009133C7" w:rsidRPr="00851AC9">
        <w:rPr>
          <w:rFonts w:asciiTheme="minorHAnsi" w:hAnsiTheme="minorHAnsi" w:cstheme="minorHAnsi"/>
          <w:sz w:val="22"/>
          <w:szCs w:val="22"/>
        </w:rPr>
        <w:t xml:space="preserve">bezhotovostným prevodom na bankový účet </w:t>
      </w:r>
      <w:r w:rsidR="00CE02A8">
        <w:rPr>
          <w:rFonts w:asciiTheme="minorHAnsi" w:hAnsiTheme="minorHAnsi" w:cstheme="minorHAnsi"/>
          <w:sz w:val="22"/>
          <w:szCs w:val="22"/>
        </w:rPr>
        <w:t>P</w:t>
      </w:r>
      <w:r w:rsidR="009133C7" w:rsidRPr="00851AC9">
        <w:rPr>
          <w:rFonts w:asciiTheme="minorHAnsi" w:hAnsiTheme="minorHAnsi" w:cstheme="minorHAnsi"/>
          <w:sz w:val="22"/>
          <w:szCs w:val="22"/>
        </w:rPr>
        <w:t xml:space="preserve">redávajúceho uvedený v záhlaví </w:t>
      </w:r>
      <w:r w:rsidR="00DB5384">
        <w:rPr>
          <w:rFonts w:asciiTheme="minorHAnsi" w:hAnsiTheme="minorHAnsi" w:cstheme="minorHAnsi"/>
          <w:sz w:val="22"/>
          <w:szCs w:val="22"/>
        </w:rPr>
        <w:t>tejto zmluvy</w:t>
      </w:r>
      <w:r w:rsidR="009133C7" w:rsidRPr="00851AC9">
        <w:rPr>
          <w:rFonts w:asciiTheme="minorHAnsi" w:hAnsiTheme="minorHAnsi" w:cstheme="minorHAnsi"/>
          <w:sz w:val="22"/>
          <w:szCs w:val="22"/>
        </w:rPr>
        <w:t xml:space="preserve">, pričom </w:t>
      </w:r>
      <w:r w:rsidR="009133C7">
        <w:rPr>
          <w:rFonts w:asciiTheme="minorHAnsi" w:hAnsiTheme="minorHAnsi" w:cstheme="minorHAnsi"/>
          <w:sz w:val="22"/>
          <w:szCs w:val="22"/>
        </w:rPr>
        <w:t>z</w:t>
      </w:r>
      <w:r w:rsidR="009133C7" w:rsidRPr="00845AD3">
        <w:rPr>
          <w:rFonts w:asciiTheme="minorHAnsi" w:hAnsiTheme="minorHAnsi" w:cstheme="minorHAnsi"/>
          <w:sz w:val="22"/>
          <w:szCs w:val="22"/>
        </w:rPr>
        <w:t xml:space="preserve">a deň úhrady sa považuje deň odpísania príslušnej </w:t>
      </w:r>
      <w:r w:rsidR="002C225F">
        <w:rPr>
          <w:rFonts w:asciiTheme="minorHAnsi" w:hAnsiTheme="minorHAnsi" w:cstheme="minorHAnsi"/>
          <w:sz w:val="22"/>
          <w:szCs w:val="22"/>
        </w:rPr>
        <w:t xml:space="preserve">sumy </w:t>
      </w:r>
      <w:r w:rsidR="009133C7" w:rsidRPr="00845AD3">
        <w:rPr>
          <w:rFonts w:asciiTheme="minorHAnsi" w:hAnsiTheme="minorHAnsi" w:cstheme="minorHAnsi"/>
          <w:sz w:val="22"/>
          <w:szCs w:val="22"/>
        </w:rPr>
        <w:t xml:space="preserve">z bankového účtu </w:t>
      </w:r>
      <w:r w:rsidR="00CE02A8">
        <w:rPr>
          <w:rFonts w:asciiTheme="minorHAnsi" w:hAnsiTheme="minorHAnsi" w:cstheme="minorHAnsi"/>
          <w:sz w:val="22"/>
          <w:szCs w:val="22"/>
        </w:rPr>
        <w:t>K</w:t>
      </w:r>
      <w:r w:rsidR="009133C7" w:rsidRPr="00845AD3">
        <w:rPr>
          <w:rFonts w:asciiTheme="minorHAnsi" w:hAnsiTheme="minorHAnsi" w:cstheme="minorHAnsi"/>
          <w:sz w:val="22"/>
          <w:szCs w:val="22"/>
        </w:rPr>
        <w:t xml:space="preserve">upujúceho prospech bankového účtu </w:t>
      </w:r>
      <w:r w:rsidR="00CE02A8">
        <w:rPr>
          <w:rFonts w:asciiTheme="minorHAnsi" w:hAnsiTheme="minorHAnsi" w:cstheme="minorHAnsi"/>
          <w:sz w:val="22"/>
          <w:szCs w:val="22"/>
        </w:rPr>
        <w:t>P</w:t>
      </w:r>
      <w:r w:rsidR="009133C7" w:rsidRPr="00845AD3">
        <w:rPr>
          <w:rFonts w:asciiTheme="minorHAnsi" w:hAnsiTheme="minorHAnsi" w:cstheme="minorHAnsi"/>
          <w:sz w:val="22"/>
          <w:szCs w:val="22"/>
        </w:rPr>
        <w:t>redávajúceho</w:t>
      </w:r>
      <w:r w:rsidR="006D7140" w:rsidRPr="00421927">
        <w:rPr>
          <w:rFonts w:ascii="Calibri" w:hAnsi="Calibri" w:cs="Calibri"/>
          <w:sz w:val="22"/>
          <w:szCs w:val="22"/>
        </w:rPr>
        <w:t>.</w:t>
      </w:r>
    </w:p>
    <w:p w14:paraId="5F0802E3" w14:textId="77777777" w:rsidR="00B034D5" w:rsidRPr="00CE02A8" w:rsidRDefault="00B034D5" w:rsidP="00B034D5">
      <w:pPr>
        <w:ind w:left="567"/>
        <w:jc w:val="both"/>
        <w:rPr>
          <w:rFonts w:ascii="Calibri" w:hAnsi="Calibri" w:cs="Calibri"/>
          <w:sz w:val="22"/>
          <w:szCs w:val="22"/>
        </w:rPr>
      </w:pPr>
    </w:p>
    <w:p w14:paraId="1669F37E" w14:textId="77777777" w:rsidR="004B0EF3" w:rsidRPr="0033276D" w:rsidRDefault="004B0EF3" w:rsidP="00B034D5">
      <w:pPr>
        <w:numPr>
          <w:ilvl w:val="0"/>
          <w:numId w:val="1"/>
        </w:numPr>
        <w:tabs>
          <w:tab w:val="clear" w:pos="1273"/>
        </w:tabs>
        <w:ind w:left="567" w:hanging="567"/>
        <w:jc w:val="both"/>
        <w:rPr>
          <w:rFonts w:ascii="Calibri" w:hAnsi="Calibri" w:cs="Calibri"/>
          <w:b/>
          <w:sz w:val="22"/>
          <w:szCs w:val="22"/>
        </w:rPr>
      </w:pPr>
      <w:r w:rsidRPr="0033276D">
        <w:rPr>
          <w:rFonts w:ascii="Calibri" w:hAnsi="Calibri" w:cs="Calibri"/>
          <w:b/>
          <w:sz w:val="22"/>
          <w:szCs w:val="22"/>
        </w:rPr>
        <w:t xml:space="preserve">PLATOBNÉ </w:t>
      </w:r>
      <w:r w:rsidR="003631F1">
        <w:rPr>
          <w:rFonts w:ascii="Calibri" w:hAnsi="Calibri" w:cs="Calibri"/>
          <w:b/>
          <w:sz w:val="22"/>
          <w:szCs w:val="22"/>
        </w:rPr>
        <w:t xml:space="preserve">A FAKTURAČNÉ </w:t>
      </w:r>
      <w:r w:rsidRPr="0033276D">
        <w:rPr>
          <w:rFonts w:ascii="Calibri" w:hAnsi="Calibri" w:cs="Calibri"/>
          <w:b/>
          <w:sz w:val="22"/>
          <w:szCs w:val="22"/>
        </w:rPr>
        <w:t>PODMIENKY</w:t>
      </w:r>
    </w:p>
    <w:p w14:paraId="79AEE024" w14:textId="77777777" w:rsidR="004B0EF3" w:rsidRPr="0033276D" w:rsidRDefault="004B0EF3" w:rsidP="00B034D5">
      <w:pPr>
        <w:ind w:left="567" w:hanging="567"/>
        <w:jc w:val="both"/>
        <w:rPr>
          <w:rFonts w:ascii="Calibri" w:hAnsi="Calibri" w:cs="Calibri"/>
          <w:sz w:val="22"/>
          <w:szCs w:val="22"/>
        </w:rPr>
      </w:pPr>
    </w:p>
    <w:p w14:paraId="03F670E0" w14:textId="0662DD8D" w:rsidR="00027FED" w:rsidRDefault="00781923" w:rsidP="00B034D5">
      <w:pPr>
        <w:numPr>
          <w:ilvl w:val="1"/>
          <w:numId w:val="1"/>
        </w:numPr>
        <w:tabs>
          <w:tab w:val="clear" w:pos="540"/>
        </w:tabs>
        <w:ind w:left="567" w:hanging="567"/>
        <w:jc w:val="both"/>
        <w:rPr>
          <w:rFonts w:ascii="Calibri" w:hAnsi="Calibri" w:cs="Calibri"/>
          <w:sz w:val="22"/>
          <w:szCs w:val="22"/>
        </w:rPr>
      </w:pPr>
      <w:r w:rsidRPr="13DAF95B">
        <w:rPr>
          <w:rFonts w:ascii="Calibri" w:hAnsi="Calibri" w:cs="Calibri"/>
          <w:sz w:val="22"/>
          <w:szCs w:val="22"/>
        </w:rPr>
        <w:t>Kupujúci</w:t>
      </w:r>
      <w:r w:rsidR="00027FED" w:rsidRPr="13DAF95B">
        <w:rPr>
          <w:rFonts w:ascii="Calibri" w:hAnsi="Calibri" w:cs="Calibri"/>
          <w:sz w:val="22"/>
          <w:szCs w:val="22"/>
        </w:rPr>
        <w:t xml:space="preserve"> sa zaväzuje zaplatiť</w:t>
      </w:r>
      <w:r w:rsidRPr="13DAF95B">
        <w:rPr>
          <w:rFonts w:ascii="Calibri" w:hAnsi="Calibri" w:cs="Calibri"/>
          <w:sz w:val="22"/>
          <w:szCs w:val="22"/>
        </w:rPr>
        <w:t xml:space="preserve"> Predávajúcemu</w:t>
      </w:r>
      <w:r w:rsidR="00027FED" w:rsidRPr="13DAF95B">
        <w:rPr>
          <w:rFonts w:ascii="Calibri" w:hAnsi="Calibri" w:cs="Calibri"/>
          <w:sz w:val="22"/>
          <w:szCs w:val="22"/>
        </w:rPr>
        <w:t xml:space="preserve"> kúpnu cenu</w:t>
      </w:r>
      <w:r w:rsidRPr="13DAF95B">
        <w:rPr>
          <w:rFonts w:ascii="Calibri" w:hAnsi="Calibri" w:cs="Calibri"/>
          <w:sz w:val="22"/>
          <w:szCs w:val="22"/>
        </w:rPr>
        <w:t xml:space="preserve"> </w:t>
      </w:r>
      <w:r w:rsidR="00027FED" w:rsidRPr="13DAF95B">
        <w:rPr>
          <w:rFonts w:ascii="Calibri" w:hAnsi="Calibri" w:cs="Calibri"/>
          <w:sz w:val="22"/>
          <w:szCs w:val="22"/>
        </w:rPr>
        <w:t>p</w:t>
      </w:r>
      <w:r w:rsidRPr="13DAF95B">
        <w:rPr>
          <w:rFonts w:ascii="Calibri" w:hAnsi="Calibri" w:cs="Calibri"/>
          <w:sz w:val="22"/>
          <w:szCs w:val="22"/>
        </w:rPr>
        <w:t xml:space="preserve">o riadnom dodaní </w:t>
      </w:r>
      <w:r w:rsidR="00027FED" w:rsidRPr="13DAF95B">
        <w:rPr>
          <w:rFonts w:ascii="Calibri" w:hAnsi="Calibri" w:cs="Calibri"/>
          <w:sz w:val="22"/>
          <w:szCs w:val="22"/>
        </w:rPr>
        <w:t xml:space="preserve">Predmetu </w:t>
      </w:r>
      <w:r w:rsidRPr="13DAF95B">
        <w:rPr>
          <w:rFonts w:ascii="Calibri" w:hAnsi="Calibri" w:cs="Calibri"/>
          <w:sz w:val="22"/>
          <w:szCs w:val="22"/>
        </w:rPr>
        <w:t>kúpy na základe faktúry</w:t>
      </w:r>
      <w:r w:rsidR="4097E2EA" w:rsidRPr="13DAF95B">
        <w:rPr>
          <w:rFonts w:ascii="Calibri" w:hAnsi="Calibri" w:cs="Calibri"/>
          <w:sz w:val="22"/>
          <w:szCs w:val="22"/>
        </w:rPr>
        <w:t xml:space="preserve"> </w:t>
      </w:r>
      <w:r w:rsidRPr="13DAF95B">
        <w:rPr>
          <w:rFonts w:ascii="Calibri" w:hAnsi="Calibri" w:cs="Calibri"/>
          <w:sz w:val="22"/>
          <w:szCs w:val="22"/>
        </w:rPr>
        <w:t xml:space="preserve">ktorú vystaví </w:t>
      </w:r>
      <w:r w:rsidR="00E70F58" w:rsidRPr="13DAF95B">
        <w:rPr>
          <w:rFonts w:ascii="Calibri" w:hAnsi="Calibri" w:cs="Calibri"/>
          <w:sz w:val="22"/>
          <w:szCs w:val="22"/>
        </w:rPr>
        <w:t>P</w:t>
      </w:r>
      <w:r w:rsidRPr="13DAF95B">
        <w:rPr>
          <w:rFonts w:ascii="Calibri" w:hAnsi="Calibri" w:cs="Calibri"/>
          <w:sz w:val="22"/>
          <w:szCs w:val="22"/>
        </w:rPr>
        <w:t xml:space="preserve">redávajúci do </w:t>
      </w:r>
      <w:r w:rsidR="00E70F58" w:rsidRPr="13DAF95B">
        <w:rPr>
          <w:rFonts w:ascii="Calibri" w:hAnsi="Calibri" w:cs="Calibri"/>
          <w:sz w:val="22"/>
          <w:szCs w:val="22"/>
        </w:rPr>
        <w:t>piatich (5)</w:t>
      </w:r>
      <w:r w:rsidRPr="13DAF95B">
        <w:rPr>
          <w:rFonts w:ascii="Calibri" w:hAnsi="Calibri" w:cs="Calibri"/>
          <w:sz w:val="22"/>
          <w:szCs w:val="22"/>
        </w:rPr>
        <w:t xml:space="preserve"> dní odo dňa uvedenom v</w:t>
      </w:r>
      <w:r w:rsidR="00E70F58" w:rsidRPr="13DAF95B">
        <w:rPr>
          <w:rFonts w:ascii="Calibri" w:hAnsi="Calibri" w:cs="Calibri"/>
          <w:sz w:val="22"/>
          <w:szCs w:val="22"/>
        </w:rPr>
        <w:t xml:space="preserve"> Dodacom liste</w:t>
      </w:r>
      <w:r w:rsidRPr="13DAF95B">
        <w:rPr>
          <w:rFonts w:ascii="Calibri" w:hAnsi="Calibri" w:cs="Calibri"/>
          <w:sz w:val="22"/>
          <w:szCs w:val="22"/>
        </w:rPr>
        <w:t xml:space="preserve"> ako deň prevzatia </w:t>
      </w:r>
      <w:r w:rsidR="007C23FE" w:rsidRPr="13DAF95B">
        <w:rPr>
          <w:rFonts w:ascii="Calibri" w:hAnsi="Calibri" w:cs="Calibri"/>
          <w:sz w:val="22"/>
          <w:szCs w:val="22"/>
        </w:rPr>
        <w:t xml:space="preserve">Predmetu kúpy </w:t>
      </w:r>
      <w:r w:rsidR="00E70F58" w:rsidRPr="13DAF95B">
        <w:rPr>
          <w:rFonts w:ascii="Calibri" w:hAnsi="Calibri" w:cs="Calibri"/>
          <w:sz w:val="22"/>
          <w:szCs w:val="22"/>
        </w:rPr>
        <w:t>K</w:t>
      </w:r>
      <w:r w:rsidRPr="13DAF95B">
        <w:rPr>
          <w:rFonts w:ascii="Calibri" w:hAnsi="Calibri" w:cs="Calibri"/>
          <w:sz w:val="22"/>
          <w:szCs w:val="22"/>
        </w:rPr>
        <w:t>upujúcim</w:t>
      </w:r>
      <w:r w:rsidR="00027FED" w:rsidRPr="13DAF95B">
        <w:rPr>
          <w:rFonts w:ascii="Calibri" w:hAnsi="Calibri" w:cs="Calibri"/>
          <w:sz w:val="22"/>
          <w:szCs w:val="22"/>
        </w:rPr>
        <w:t xml:space="preserve"> a</w:t>
      </w:r>
      <w:r w:rsidRPr="13DAF95B">
        <w:rPr>
          <w:rFonts w:ascii="Calibri" w:hAnsi="Calibri" w:cs="Calibri"/>
          <w:sz w:val="22"/>
          <w:szCs w:val="22"/>
        </w:rPr>
        <w:t xml:space="preserve"> s lehotou splatnosti </w:t>
      </w:r>
      <w:r w:rsidR="00027FED" w:rsidRPr="13DAF95B">
        <w:rPr>
          <w:rFonts w:ascii="Calibri" w:hAnsi="Calibri" w:cs="Calibri"/>
          <w:sz w:val="22"/>
          <w:szCs w:val="22"/>
        </w:rPr>
        <w:t xml:space="preserve">tridsať </w:t>
      </w:r>
      <w:r w:rsidR="00E70F58" w:rsidRPr="13DAF95B">
        <w:rPr>
          <w:rFonts w:ascii="Calibri" w:hAnsi="Calibri" w:cs="Calibri"/>
          <w:sz w:val="22"/>
          <w:szCs w:val="22"/>
        </w:rPr>
        <w:t>(</w:t>
      </w:r>
      <w:r w:rsidRPr="13DAF95B">
        <w:rPr>
          <w:rFonts w:ascii="Calibri" w:hAnsi="Calibri" w:cs="Calibri"/>
          <w:sz w:val="22"/>
          <w:szCs w:val="22"/>
        </w:rPr>
        <w:t>30</w:t>
      </w:r>
      <w:r w:rsidR="00E70F58" w:rsidRPr="13DAF95B">
        <w:rPr>
          <w:rFonts w:ascii="Calibri" w:hAnsi="Calibri" w:cs="Calibri"/>
          <w:sz w:val="22"/>
          <w:szCs w:val="22"/>
        </w:rPr>
        <w:t>)</w:t>
      </w:r>
      <w:r w:rsidRPr="13DAF95B">
        <w:rPr>
          <w:rFonts w:ascii="Calibri" w:hAnsi="Calibri" w:cs="Calibri"/>
          <w:sz w:val="22"/>
          <w:szCs w:val="22"/>
        </w:rPr>
        <w:t xml:space="preserve"> dní, ktorá začne plynúť odo dňa doručenia faktúry </w:t>
      </w:r>
      <w:r w:rsidR="00027FED" w:rsidRPr="13DAF95B">
        <w:rPr>
          <w:rFonts w:ascii="Calibri" w:hAnsi="Calibri" w:cs="Calibri"/>
          <w:sz w:val="22"/>
          <w:szCs w:val="22"/>
        </w:rPr>
        <w:t>Kupujúcemu</w:t>
      </w:r>
      <w:r w:rsidR="004922E2">
        <w:rPr>
          <w:rFonts w:ascii="Calibri" w:hAnsi="Calibri" w:cs="Calibri"/>
          <w:sz w:val="22"/>
          <w:szCs w:val="22"/>
        </w:rPr>
        <w:t>.</w:t>
      </w:r>
      <w:r w:rsidR="004922E2" w:rsidRPr="004922E2">
        <w:t xml:space="preserve"> </w:t>
      </w:r>
      <w:r w:rsidR="004922E2" w:rsidRPr="004922E2">
        <w:rPr>
          <w:rFonts w:ascii="Calibri" w:hAnsi="Calibri" w:cs="Calibri"/>
          <w:sz w:val="22"/>
          <w:szCs w:val="22"/>
        </w:rPr>
        <w:t xml:space="preserve">Ak Predávajúci dodá len časť Predmetu kúpy, je oprávnený požadovať zaplatenie len </w:t>
      </w:r>
      <w:proofErr w:type="spellStart"/>
      <w:r w:rsidR="004922E2" w:rsidRPr="004922E2">
        <w:rPr>
          <w:rFonts w:ascii="Calibri" w:hAnsi="Calibri" w:cs="Calibri"/>
          <w:sz w:val="22"/>
          <w:szCs w:val="22"/>
        </w:rPr>
        <w:t>alikvótnej</w:t>
      </w:r>
      <w:proofErr w:type="spellEnd"/>
      <w:r w:rsidR="004922E2" w:rsidRPr="004922E2">
        <w:rPr>
          <w:rFonts w:ascii="Calibri" w:hAnsi="Calibri" w:cs="Calibri"/>
          <w:sz w:val="22"/>
          <w:szCs w:val="22"/>
        </w:rPr>
        <w:t xml:space="preserve"> časti kúpnej ceny uvedenej v ods. 4.1 tejto zmluvy v rozsahu skutočne dodanej časti Predmetu kúpy</w:t>
      </w:r>
      <w:r w:rsidR="00027FED" w:rsidRPr="13DAF95B">
        <w:rPr>
          <w:rFonts w:ascii="Calibri" w:hAnsi="Calibri" w:cs="Calibri"/>
          <w:sz w:val="22"/>
          <w:szCs w:val="22"/>
        </w:rPr>
        <w:t>.</w:t>
      </w:r>
    </w:p>
    <w:p w14:paraId="2591AC22" w14:textId="77777777" w:rsidR="00027FED" w:rsidRDefault="00027FED" w:rsidP="005A09A4">
      <w:pPr>
        <w:ind w:left="567"/>
        <w:jc w:val="both"/>
        <w:rPr>
          <w:rFonts w:ascii="Calibri" w:hAnsi="Calibri" w:cs="Calibri"/>
          <w:sz w:val="22"/>
          <w:szCs w:val="22"/>
        </w:rPr>
      </w:pPr>
    </w:p>
    <w:p w14:paraId="04102112" w14:textId="7ACE776A" w:rsidR="00781923" w:rsidRDefault="002E19DE" w:rsidP="00B034D5">
      <w:pPr>
        <w:numPr>
          <w:ilvl w:val="1"/>
          <w:numId w:val="1"/>
        </w:numPr>
        <w:tabs>
          <w:tab w:val="clear" w:pos="540"/>
        </w:tabs>
        <w:ind w:left="567" w:hanging="567"/>
        <w:jc w:val="both"/>
        <w:rPr>
          <w:rFonts w:ascii="Calibri" w:hAnsi="Calibri" w:cs="Calibri"/>
          <w:sz w:val="22"/>
          <w:szCs w:val="22"/>
        </w:rPr>
      </w:pPr>
      <w:r>
        <w:rPr>
          <w:rFonts w:ascii="Calibri" w:hAnsi="Calibri" w:cs="Calibri"/>
          <w:sz w:val="22"/>
          <w:szCs w:val="22"/>
        </w:rPr>
        <w:t xml:space="preserve">Kupujúci súhlasí s doručovaním faktúr </w:t>
      </w:r>
      <w:r w:rsidR="00781923" w:rsidRPr="00BF3CC9">
        <w:rPr>
          <w:rFonts w:ascii="Calibri" w:hAnsi="Calibri" w:cs="Calibri"/>
          <w:sz w:val="22"/>
          <w:szCs w:val="22"/>
        </w:rPr>
        <w:t>v elektronickej podobe</w:t>
      </w:r>
      <w:r>
        <w:rPr>
          <w:rFonts w:ascii="Calibri" w:hAnsi="Calibri" w:cs="Calibri"/>
          <w:sz w:val="22"/>
          <w:szCs w:val="22"/>
        </w:rPr>
        <w:t>, a to</w:t>
      </w:r>
      <w:r w:rsidR="00781923" w:rsidRPr="00BF3CC9">
        <w:rPr>
          <w:rFonts w:ascii="Calibri" w:hAnsi="Calibri" w:cs="Calibri"/>
          <w:sz w:val="22"/>
          <w:szCs w:val="22"/>
        </w:rPr>
        <w:t xml:space="preserve"> v</w:t>
      </w:r>
      <w:r w:rsidR="00B65780" w:rsidRPr="00BF3CC9">
        <w:rPr>
          <w:rFonts w:ascii="Calibri" w:hAnsi="Calibri" w:cs="Calibri"/>
          <w:sz w:val="22"/>
          <w:szCs w:val="22"/>
        </w:rPr>
        <w:t>o formáte „.</w:t>
      </w:r>
      <w:proofErr w:type="spellStart"/>
      <w:r w:rsidR="00B65780" w:rsidRPr="00BF3CC9">
        <w:rPr>
          <w:rFonts w:ascii="Calibri" w:hAnsi="Calibri" w:cs="Calibri"/>
          <w:sz w:val="22"/>
          <w:szCs w:val="22"/>
        </w:rPr>
        <w:t>pdf</w:t>
      </w:r>
      <w:proofErr w:type="spellEnd"/>
      <w:r w:rsidR="00B65780" w:rsidRPr="00BF3CC9">
        <w:rPr>
          <w:rFonts w:ascii="Calibri" w:hAnsi="Calibri" w:cs="Calibri"/>
          <w:sz w:val="22"/>
          <w:szCs w:val="22"/>
        </w:rPr>
        <w:t>“</w:t>
      </w:r>
      <w:r>
        <w:rPr>
          <w:rFonts w:ascii="Calibri" w:hAnsi="Calibri" w:cs="Calibri"/>
          <w:sz w:val="22"/>
          <w:szCs w:val="22"/>
        </w:rPr>
        <w:t xml:space="preserve">, e-mailom na </w:t>
      </w:r>
      <w:r w:rsidR="00B65780">
        <w:rPr>
          <w:rFonts w:ascii="Calibri" w:hAnsi="Calibri" w:cs="Calibri"/>
          <w:sz w:val="22"/>
          <w:szCs w:val="22"/>
        </w:rPr>
        <w:t>e</w:t>
      </w:r>
      <w:r>
        <w:rPr>
          <w:rFonts w:ascii="Calibri" w:hAnsi="Calibri" w:cs="Calibri"/>
          <w:sz w:val="22"/>
          <w:szCs w:val="22"/>
        </w:rPr>
        <w:t>-</w:t>
      </w:r>
      <w:r w:rsidR="00781923" w:rsidRPr="00781923">
        <w:rPr>
          <w:rFonts w:ascii="Calibri" w:hAnsi="Calibri" w:cs="Calibri"/>
          <w:sz w:val="22"/>
          <w:szCs w:val="22"/>
        </w:rPr>
        <w:t>mailovú a</w:t>
      </w:r>
      <w:r w:rsidR="00781923">
        <w:rPr>
          <w:rFonts w:ascii="Calibri" w:hAnsi="Calibri" w:cs="Calibri"/>
          <w:sz w:val="22"/>
          <w:szCs w:val="22"/>
        </w:rPr>
        <w:t>d</w:t>
      </w:r>
      <w:r w:rsidR="00781923" w:rsidRPr="00781923">
        <w:rPr>
          <w:rFonts w:ascii="Calibri" w:hAnsi="Calibri" w:cs="Calibri"/>
          <w:sz w:val="22"/>
          <w:szCs w:val="22"/>
        </w:rPr>
        <w:t xml:space="preserve">resu </w:t>
      </w:r>
      <w:r w:rsidR="00781923" w:rsidRPr="00E70F58">
        <w:rPr>
          <w:rFonts w:ascii="Calibri" w:hAnsi="Calibri" w:cs="Calibri"/>
          <w:i/>
          <w:sz w:val="22"/>
          <w:szCs w:val="22"/>
        </w:rPr>
        <w:t>faktury.mhth@mhth.sk</w:t>
      </w:r>
      <w:r>
        <w:rPr>
          <w:rFonts w:ascii="Calibri" w:hAnsi="Calibri" w:cs="Calibri"/>
          <w:i/>
          <w:sz w:val="22"/>
          <w:szCs w:val="22"/>
        </w:rPr>
        <w:t>.</w:t>
      </w:r>
    </w:p>
    <w:p w14:paraId="427EC185" w14:textId="77777777" w:rsidR="00FB40A1" w:rsidRPr="00781923" w:rsidRDefault="00FB40A1" w:rsidP="00FB40A1">
      <w:pPr>
        <w:ind w:left="567"/>
        <w:jc w:val="both"/>
        <w:rPr>
          <w:rFonts w:ascii="Calibri" w:hAnsi="Calibri" w:cs="Calibri"/>
          <w:sz w:val="22"/>
          <w:szCs w:val="22"/>
        </w:rPr>
      </w:pPr>
    </w:p>
    <w:p w14:paraId="06EF9324" w14:textId="6C09B267" w:rsidR="006D7140" w:rsidRDefault="00723641" w:rsidP="00B034D5">
      <w:pPr>
        <w:numPr>
          <w:ilvl w:val="1"/>
          <w:numId w:val="1"/>
        </w:numPr>
        <w:tabs>
          <w:tab w:val="clear" w:pos="540"/>
        </w:tabs>
        <w:ind w:left="567" w:hanging="567"/>
        <w:jc w:val="both"/>
        <w:rPr>
          <w:rFonts w:ascii="Calibri" w:hAnsi="Calibri" w:cs="Calibri"/>
          <w:sz w:val="22"/>
          <w:szCs w:val="22"/>
        </w:rPr>
      </w:pPr>
      <w:r w:rsidRPr="00723641">
        <w:rPr>
          <w:rFonts w:ascii="Calibri" w:hAnsi="Calibri" w:cs="Calibri"/>
          <w:sz w:val="22"/>
          <w:szCs w:val="22"/>
        </w:rPr>
        <w:lastRenderedPageBreak/>
        <w:t xml:space="preserve">Faktúra </w:t>
      </w:r>
      <w:r w:rsidR="006D7140">
        <w:rPr>
          <w:rFonts w:ascii="Calibri" w:hAnsi="Calibri" w:cs="Calibri"/>
          <w:sz w:val="22"/>
          <w:szCs w:val="22"/>
        </w:rPr>
        <w:t>musí</w:t>
      </w:r>
      <w:r w:rsidRPr="00723641">
        <w:rPr>
          <w:rFonts w:ascii="Calibri" w:hAnsi="Calibri" w:cs="Calibri"/>
          <w:sz w:val="22"/>
          <w:szCs w:val="22"/>
        </w:rPr>
        <w:t xml:space="preserve"> obsahovať všetky náležitosti v zmysle </w:t>
      </w:r>
      <w:r w:rsidR="002E19DE">
        <w:rPr>
          <w:rFonts w:ascii="Calibri" w:hAnsi="Calibri" w:cs="Calibri"/>
          <w:sz w:val="22"/>
          <w:szCs w:val="22"/>
        </w:rPr>
        <w:t>zákona č. 222/2004 Z. z. o dani z pridanej hodnoty v znení neskorších predpisov (ďalej len „</w:t>
      </w:r>
      <w:r w:rsidR="00E70F58" w:rsidRPr="005A09A4">
        <w:rPr>
          <w:rFonts w:ascii="Calibri" w:hAnsi="Calibri" w:cs="Calibri"/>
          <w:b/>
          <w:bCs/>
          <w:sz w:val="22"/>
          <w:szCs w:val="22"/>
        </w:rPr>
        <w:t>Zákon o</w:t>
      </w:r>
      <w:r w:rsidR="002E19DE" w:rsidRPr="005A09A4">
        <w:rPr>
          <w:rFonts w:ascii="Calibri" w:hAnsi="Calibri" w:cs="Calibri"/>
          <w:b/>
          <w:bCs/>
          <w:sz w:val="22"/>
          <w:szCs w:val="22"/>
        </w:rPr>
        <w:t> </w:t>
      </w:r>
      <w:r w:rsidR="00E70F58" w:rsidRPr="005A09A4">
        <w:rPr>
          <w:rFonts w:ascii="Calibri" w:hAnsi="Calibri" w:cs="Calibri"/>
          <w:b/>
          <w:bCs/>
          <w:sz w:val="22"/>
          <w:szCs w:val="22"/>
        </w:rPr>
        <w:t>DPH</w:t>
      </w:r>
      <w:r w:rsidR="002E19DE">
        <w:rPr>
          <w:rFonts w:ascii="Calibri" w:hAnsi="Calibri" w:cs="Calibri"/>
          <w:sz w:val="22"/>
          <w:szCs w:val="22"/>
        </w:rPr>
        <w:t>“)</w:t>
      </w:r>
      <w:r w:rsidR="00A211B7">
        <w:rPr>
          <w:rFonts w:ascii="Calibri" w:hAnsi="Calibri" w:cs="Calibri"/>
          <w:sz w:val="22"/>
          <w:szCs w:val="22"/>
        </w:rPr>
        <w:t xml:space="preserve">, </w:t>
      </w:r>
      <w:r w:rsidR="002E19DE">
        <w:rPr>
          <w:rFonts w:ascii="Calibri" w:hAnsi="Calibri" w:cs="Calibri"/>
          <w:sz w:val="22"/>
          <w:szCs w:val="22"/>
        </w:rPr>
        <w:t xml:space="preserve">interné </w:t>
      </w:r>
      <w:r w:rsidR="00E16921" w:rsidRPr="00E16921">
        <w:rPr>
          <w:rFonts w:asciiTheme="minorHAnsi" w:hAnsiTheme="minorHAnsi" w:cstheme="minorHAnsi"/>
          <w:sz w:val="22"/>
          <w:szCs w:val="22"/>
        </w:rPr>
        <w:t xml:space="preserve">číslo </w:t>
      </w:r>
      <w:r w:rsidR="00E70F58">
        <w:rPr>
          <w:rFonts w:asciiTheme="minorHAnsi" w:hAnsiTheme="minorHAnsi" w:cstheme="minorHAnsi"/>
          <w:sz w:val="22"/>
          <w:szCs w:val="22"/>
        </w:rPr>
        <w:t>K</w:t>
      </w:r>
      <w:r w:rsidR="00E16921" w:rsidRPr="00E16921">
        <w:rPr>
          <w:rFonts w:asciiTheme="minorHAnsi" w:hAnsiTheme="minorHAnsi" w:cstheme="minorHAnsi"/>
          <w:sz w:val="22"/>
          <w:szCs w:val="22"/>
        </w:rPr>
        <w:t xml:space="preserve">upujúceho </w:t>
      </w:r>
      <w:r w:rsidR="00A211B7">
        <w:rPr>
          <w:rFonts w:ascii="Calibri" w:hAnsi="Calibri" w:cs="Calibri"/>
          <w:sz w:val="22"/>
          <w:szCs w:val="22"/>
        </w:rPr>
        <w:t xml:space="preserve">oznámené </w:t>
      </w:r>
      <w:r w:rsidR="00B65780">
        <w:rPr>
          <w:rFonts w:ascii="Calibri" w:hAnsi="Calibri" w:cs="Calibri"/>
          <w:sz w:val="22"/>
          <w:szCs w:val="22"/>
        </w:rPr>
        <w:t>P</w:t>
      </w:r>
      <w:r w:rsidR="00A211B7">
        <w:rPr>
          <w:rFonts w:ascii="Calibri" w:hAnsi="Calibri" w:cs="Calibri"/>
          <w:sz w:val="22"/>
          <w:szCs w:val="22"/>
        </w:rPr>
        <w:t xml:space="preserve">redávajúcemu </w:t>
      </w:r>
      <w:r w:rsidR="00B65780">
        <w:rPr>
          <w:rFonts w:ascii="Calibri" w:hAnsi="Calibri" w:cs="Calibri"/>
          <w:sz w:val="22"/>
          <w:szCs w:val="22"/>
        </w:rPr>
        <w:t>K</w:t>
      </w:r>
      <w:r w:rsidR="00A211B7">
        <w:rPr>
          <w:rFonts w:ascii="Calibri" w:hAnsi="Calibri" w:cs="Calibri"/>
          <w:sz w:val="22"/>
          <w:szCs w:val="22"/>
        </w:rPr>
        <w:t xml:space="preserve">upujúcim po uzatvorení </w:t>
      </w:r>
      <w:r w:rsidR="00DB5384">
        <w:rPr>
          <w:rFonts w:ascii="Calibri" w:hAnsi="Calibri" w:cs="Calibri"/>
          <w:sz w:val="22"/>
          <w:szCs w:val="22"/>
        </w:rPr>
        <w:t>tejto zmluvy</w:t>
      </w:r>
      <w:r w:rsidR="002E19DE">
        <w:rPr>
          <w:rFonts w:ascii="Calibri" w:hAnsi="Calibri" w:cs="Calibri"/>
          <w:sz w:val="22"/>
          <w:szCs w:val="22"/>
        </w:rPr>
        <w:t>. Prílohou faktúry</w:t>
      </w:r>
      <w:r w:rsidR="004169F4">
        <w:rPr>
          <w:rFonts w:ascii="Calibri" w:hAnsi="Calibri" w:cs="Calibri"/>
          <w:sz w:val="22"/>
          <w:szCs w:val="22"/>
        </w:rPr>
        <w:t xml:space="preserve"> </w:t>
      </w:r>
      <w:r w:rsidR="00920F84" w:rsidRPr="00920F84">
        <w:rPr>
          <w:rFonts w:ascii="Calibri" w:hAnsi="Calibri" w:cs="Calibri"/>
          <w:sz w:val="22"/>
          <w:szCs w:val="22"/>
        </w:rPr>
        <w:t xml:space="preserve">bude </w:t>
      </w:r>
      <w:r w:rsidR="002E19DE">
        <w:rPr>
          <w:rFonts w:ascii="Calibri" w:hAnsi="Calibri" w:cs="Calibri"/>
          <w:sz w:val="22"/>
          <w:szCs w:val="22"/>
        </w:rPr>
        <w:t xml:space="preserve">riadne vyhotovený </w:t>
      </w:r>
      <w:r w:rsidR="000432A9">
        <w:rPr>
          <w:rFonts w:ascii="Calibri" w:hAnsi="Calibri" w:cs="Calibri"/>
          <w:sz w:val="22"/>
          <w:szCs w:val="22"/>
        </w:rPr>
        <w:t>D</w:t>
      </w:r>
      <w:r w:rsidR="00920F84" w:rsidRPr="00920F84">
        <w:rPr>
          <w:rFonts w:ascii="Calibri" w:hAnsi="Calibri" w:cs="Calibri"/>
          <w:sz w:val="22"/>
          <w:szCs w:val="22"/>
        </w:rPr>
        <w:t>odací list</w:t>
      </w:r>
      <w:r w:rsidR="002E19DE">
        <w:rPr>
          <w:rFonts w:ascii="Calibri" w:hAnsi="Calibri" w:cs="Calibri"/>
          <w:sz w:val="22"/>
          <w:szCs w:val="22"/>
        </w:rPr>
        <w:t>.</w:t>
      </w:r>
    </w:p>
    <w:p w14:paraId="1B49913E" w14:textId="77777777" w:rsidR="00FB40A1" w:rsidRPr="00920F84" w:rsidRDefault="00FB40A1" w:rsidP="00FB40A1">
      <w:pPr>
        <w:ind w:left="567"/>
        <w:jc w:val="both"/>
        <w:rPr>
          <w:rFonts w:ascii="Calibri" w:hAnsi="Calibri" w:cs="Calibri"/>
          <w:sz w:val="22"/>
          <w:szCs w:val="22"/>
        </w:rPr>
      </w:pPr>
    </w:p>
    <w:p w14:paraId="2FEC7211" w14:textId="3067485D" w:rsidR="00723641" w:rsidRDefault="00B65780" w:rsidP="00B034D5">
      <w:pPr>
        <w:numPr>
          <w:ilvl w:val="1"/>
          <w:numId w:val="1"/>
        </w:numPr>
        <w:ind w:left="567" w:hanging="567"/>
        <w:jc w:val="both"/>
        <w:rPr>
          <w:rFonts w:ascii="Calibri" w:hAnsi="Calibri" w:cs="Calibri"/>
          <w:sz w:val="22"/>
          <w:szCs w:val="22"/>
        </w:rPr>
      </w:pPr>
      <w:r>
        <w:rPr>
          <w:rFonts w:ascii="Calibri" w:hAnsi="Calibri" w:cs="Calibri"/>
          <w:sz w:val="22"/>
          <w:szCs w:val="22"/>
        </w:rPr>
        <w:t>K</w:t>
      </w:r>
      <w:r w:rsidR="001E3405" w:rsidRPr="001E3405">
        <w:rPr>
          <w:rFonts w:ascii="Calibri" w:hAnsi="Calibri" w:cs="Calibri"/>
          <w:sz w:val="22"/>
          <w:szCs w:val="22"/>
        </w:rPr>
        <w:t>upujúci</w:t>
      </w:r>
      <w:r w:rsidR="002E19DE">
        <w:rPr>
          <w:rFonts w:ascii="Calibri" w:hAnsi="Calibri" w:cs="Calibri"/>
          <w:sz w:val="22"/>
          <w:szCs w:val="22"/>
        </w:rPr>
        <w:t xml:space="preserve"> je</w:t>
      </w:r>
      <w:r w:rsidR="009707EF">
        <w:rPr>
          <w:rFonts w:ascii="Calibri" w:hAnsi="Calibri" w:cs="Calibri"/>
          <w:sz w:val="22"/>
          <w:szCs w:val="22"/>
        </w:rPr>
        <w:t xml:space="preserve"> </w:t>
      </w:r>
      <w:r w:rsidR="001E3405" w:rsidRPr="001E3405">
        <w:rPr>
          <w:rFonts w:ascii="Calibri" w:hAnsi="Calibri" w:cs="Calibri"/>
          <w:sz w:val="22"/>
          <w:szCs w:val="22"/>
        </w:rPr>
        <w:t>oprávnený</w:t>
      </w:r>
      <w:r w:rsidR="00360C77">
        <w:rPr>
          <w:rFonts w:ascii="Calibri" w:hAnsi="Calibri" w:cs="Calibri"/>
          <w:sz w:val="22"/>
          <w:szCs w:val="22"/>
        </w:rPr>
        <w:t xml:space="preserve"> faktúru, ktorá</w:t>
      </w:r>
      <w:r w:rsidR="001E3405" w:rsidRPr="001E3405">
        <w:rPr>
          <w:rFonts w:ascii="Calibri" w:hAnsi="Calibri" w:cs="Calibri"/>
          <w:sz w:val="22"/>
          <w:szCs w:val="22"/>
        </w:rPr>
        <w:t>:</w:t>
      </w:r>
    </w:p>
    <w:p w14:paraId="6CCC2A99" w14:textId="77777777" w:rsidR="00FB40A1" w:rsidRDefault="00FB40A1" w:rsidP="00FB40A1">
      <w:pPr>
        <w:ind w:left="567"/>
        <w:jc w:val="both"/>
        <w:rPr>
          <w:rFonts w:ascii="Calibri" w:hAnsi="Calibri" w:cs="Calibri"/>
          <w:sz w:val="22"/>
          <w:szCs w:val="22"/>
        </w:rPr>
      </w:pPr>
    </w:p>
    <w:p w14:paraId="1CE0D38A" w14:textId="5DAE9865" w:rsidR="001E3405" w:rsidRPr="00941BAC" w:rsidRDefault="00360C77" w:rsidP="00B034D5">
      <w:pPr>
        <w:numPr>
          <w:ilvl w:val="0"/>
          <w:numId w:val="10"/>
        </w:numPr>
        <w:ind w:left="1134" w:hanging="567"/>
        <w:jc w:val="both"/>
        <w:rPr>
          <w:rFonts w:ascii="Calibri" w:hAnsi="Calibri" w:cs="Calibri"/>
          <w:sz w:val="22"/>
          <w:szCs w:val="22"/>
        </w:rPr>
      </w:pPr>
      <w:r w:rsidRPr="007122ED">
        <w:rPr>
          <w:rFonts w:asciiTheme="minorHAnsi" w:hAnsiTheme="minorHAnsi" w:cstheme="minorHAnsi"/>
          <w:color w:val="000000"/>
          <w:sz w:val="22"/>
          <w:szCs w:val="22"/>
        </w:rPr>
        <w:t xml:space="preserve">má chybu vyplývajúcu z nesprávne uvedeného </w:t>
      </w:r>
      <w:r w:rsidR="002E19DE">
        <w:rPr>
          <w:rFonts w:asciiTheme="minorHAnsi" w:hAnsiTheme="minorHAnsi" w:cstheme="minorHAnsi"/>
          <w:color w:val="000000"/>
          <w:sz w:val="22"/>
          <w:szCs w:val="22"/>
        </w:rPr>
        <w:t>P</w:t>
      </w:r>
      <w:r w:rsidR="002E19DE" w:rsidRPr="007122ED">
        <w:rPr>
          <w:rFonts w:asciiTheme="minorHAnsi" w:hAnsiTheme="minorHAnsi" w:cstheme="minorHAnsi"/>
          <w:color w:val="000000"/>
          <w:sz w:val="22"/>
          <w:szCs w:val="22"/>
        </w:rPr>
        <w:t>redmetu</w:t>
      </w:r>
      <w:r w:rsidR="002E19DE">
        <w:rPr>
          <w:rFonts w:asciiTheme="minorHAnsi" w:hAnsiTheme="minorHAnsi" w:cstheme="minorHAnsi"/>
          <w:color w:val="000000"/>
          <w:sz w:val="22"/>
          <w:szCs w:val="22"/>
        </w:rPr>
        <w:t xml:space="preserve"> kúpy</w:t>
      </w:r>
      <w:r w:rsidRPr="007122ED">
        <w:rPr>
          <w:rFonts w:asciiTheme="minorHAnsi" w:hAnsiTheme="minorHAnsi" w:cstheme="minorHAnsi"/>
          <w:color w:val="000000"/>
          <w:sz w:val="22"/>
          <w:szCs w:val="22"/>
        </w:rPr>
        <w:t>, množstva alebo ceny</w:t>
      </w:r>
      <w:r w:rsidR="00404D46">
        <w:rPr>
          <w:rFonts w:asciiTheme="minorHAnsi" w:hAnsiTheme="minorHAnsi" w:cstheme="minorHAnsi"/>
          <w:color w:val="000000"/>
          <w:sz w:val="22"/>
          <w:szCs w:val="22"/>
        </w:rPr>
        <w:t xml:space="preserve">, jej prílohou </w:t>
      </w:r>
      <w:r w:rsidR="00BB103E">
        <w:rPr>
          <w:rFonts w:asciiTheme="minorHAnsi" w:hAnsiTheme="minorHAnsi" w:cstheme="minorHAnsi"/>
          <w:color w:val="000000"/>
          <w:sz w:val="22"/>
          <w:szCs w:val="22"/>
        </w:rPr>
        <w:t>nie je riadn</w:t>
      </w:r>
      <w:r w:rsidR="009A2552">
        <w:rPr>
          <w:rFonts w:asciiTheme="minorHAnsi" w:hAnsiTheme="minorHAnsi" w:cstheme="minorHAnsi"/>
          <w:color w:val="000000"/>
          <w:sz w:val="22"/>
          <w:szCs w:val="22"/>
        </w:rPr>
        <w:t>y vyhotovený Dodací list</w:t>
      </w:r>
      <w:r w:rsidRPr="007122ED">
        <w:rPr>
          <w:rFonts w:asciiTheme="minorHAnsi" w:hAnsiTheme="minorHAnsi" w:cstheme="minorHAnsi"/>
          <w:color w:val="000000"/>
          <w:sz w:val="22"/>
          <w:szCs w:val="22"/>
        </w:rPr>
        <w:t xml:space="preserve">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w:t>
      </w:r>
      <w:r w:rsidR="002E19DE">
        <w:rPr>
          <w:rFonts w:asciiTheme="minorHAnsi" w:hAnsiTheme="minorHAnsi" w:cstheme="minorHAnsi"/>
          <w:color w:val="000000"/>
          <w:sz w:val="22"/>
          <w:szCs w:val="22"/>
        </w:rPr>
        <w:t>interné číslo</w:t>
      </w:r>
      <w:r w:rsidRPr="007122ED">
        <w:rPr>
          <w:rFonts w:asciiTheme="minorHAnsi" w:hAnsiTheme="minorHAnsi" w:cstheme="minorHAnsi"/>
          <w:color w:val="000000"/>
          <w:sz w:val="22"/>
          <w:szCs w:val="22"/>
        </w:rPr>
        <w:t xml:space="preserve"> </w:t>
      </w:r>
      <w:r w:rsidR="00B65780">
        <w:rPr>
          <w:rFonts w:asciiTheme="minorHAnsi" w:hAnsiTheme="minorHAnsi" w:cstheme="minorHAnsi"/>
          <w:color w:val="000000"/>
          <w:sz w:val="22"/>
          <w:szCs w:val="22"/>
        </w:rPr>
        <w:t>K</w:t>
      </w:r>
      <w:r w:rsidRPr="007122ED">
        <w:rPr>
          <w:rFonts w:asciiTheme="minorHAnsi" w:hAnsiTheme="minorHAnsi" w:cstheme="minorHAnsi"/>
          <w:color w:val="000000"/>
          <w:sz w:val="22"/>
          <w:szCs w:val="22"/>
        </w:rPr>
        <w:t>upujúceho</w:t>
      </w:r>
      <w:r w:rsidR="00B65780">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a/alebo</w:t>
      </w:r>
    </w:p>
    <w:p w14:paraId="4DBFC6E9" w14:textId="6B1156DE" w:rsidR="004B595B" w:rsidRPr="00B65780" w:rsidRDefault="00360C77" w:rsidP="00B034D5">
      <w:pPr>
        <w:pStyle w:val="Odsekzoznamu"/>
        <w:numPr>
          <w:ilvl w:val="0"/>
          <w:numId w:val="10"/>
        </w:numPr>
        <w:ind w:left="1134" w:hanging="567"/>
        <w:jc w:val="both"/>
        <w:rPr>
          <w:rFonts w:ascii="Calibri" w:hAnsi="Calibri" w:cs="Calibri"/>
        </w:rPr>
      </w:pPr>
      <w:r w:rsidRPr="00EE08A5">
        <w:rPr>
          <w:rFonts w:asciiTheme="minorHAnsi" w:hAnsiTheme="minorHAnsi" w:cstheme="minorHAnsi"/>
          <w:sz w:val="22"/>
          <w:szCs w:val="22"/>
        </w:rPr>
        <w:t xml:space="preserve">nespĺňa formálne náležitosti podľa ustanovení § 74 ods. 1 </w:t>
      </w:r>
      <w:r w:rsidR="00B65780">
        <w:rPr>
          <w:rFonts w:asciiTheme="minorHAnsi" w:hAnsiTheme="minorHAnsi" w:cstheme="minorHAnsi"/>
          <w:sz w:val="22"/>
          <w:szCs w:val="22"/>
        </w:rPr>
        <w:t>Zákona o DPH;</w:t>
      </w:r>
    </w:p>
    <w:p w14:paraId="2F624F0A" w14:textId="77777777" w:rsidR="00FB40A1" w:rsidRDefault="00FB40A1" w:rsidP="00B034D5">
      <w:pPr>
        <w:ind w:left="567"/>
        <w:jc w:val="both"/>
        <w:rPr>
          <w:rFonts w:asciiTheme="minorHAnsi" w:hAnsiTheme="minorHAnsi" w:cstheme="minorHAnsi"/>
          <w:color w:val="000000"/>
          <w:sz w:val="22"/>
          <w:szCs w:val="22"/>
        </w:rPr>
      </w:pPr>
    </w:p>
    <w:p w14:paraId="01D444E1" w14:textId="628D13A4" w:rsidR="001E3405" w:rsidRDefault="00360C77" w:rsidP="00B034D5">
      <w:pPr>
        <w:ind w:left="567"/>
        <w:jc w:val="both"/>
        <w:rPr>
          <w:rFonts w:ascii="Calibri" w:hAnsi="Calibri" w:cs="Calibri"/>
          <w:sz w:val="22"/>
          <w:szCs w:val="22"/>
        </w:rPr>
      </w:pPr>
      <w:r w:rsidRPr="00BF3CC9">
        <w:rPr>
          <w:rFonts w:asciiTheme="minorHAnsi" w:hAnsiTheme="minorHAnsi" w:cstheme="minorHAnsi"/>
          <w:color w:val="000000"/>
          <w:sz w:val="22"/>
          <w:szCs w:val="22"/>
        </w:rPr>
        <w:t xml:space="preserve">do </w:t>
      </w:r>
      <w:r w:rsidR="002E19DE">
        <w:rPr>
          <w:rFonts w:asciiTheme="minorHAnsi" w:hAnsiTheme="minorHAnsi" w:cstheme="minorHAnsi"/>
          <w:color w:val="000000"/>
          <w:sz w:val="22"/>
          <w:szCs w:val="22"/>
        </w:rPr>
        <w:t>piatich</w:t>
      </w:r>
      <w:r w:rsidR="002E19DE" w:rsidRPr="00BF3CC9">
        <w:rPr>
          <w:rFonts w:asciiTheme="minorHAnsi" w:hAnsiTheme="minorHAnsi" w:cstheme="minorHAnsi"/>
          <w:color w:val="000000"/>
          <w:sz w:val="22"/>
          <w:szCs w:val="22"/>
        </w:rPr>
        <w:t xml:space="preserve"> </w:t>
      </w:r>
      <w:r w:rsidR="004B595B" w:rsidRPr="00BF3CC9">
        <w:rPr>
          <w:rFonts w:asciiTheme="minorHAnsi" w:hAnsiTheme="minorHAnsi" w:cstheme="minorHAnsi"/>
          <w:color w:val="000000"/>
          <w:sz w:val="22"/>
          <w:szCs w:val="22"/>
        </w:rPr>
        <w:t>(</w:t>
      </w:r>
      <w:r w:rsidRPr="00BF3CC9">
        <w:rPr>
          <w:rFonts w:asciiTheme="minorHAnsi" w:hAnsiTheme="minorHAnsi" w:cstheme="minorHAnsi"/>
          <w:color w:val="000000"/>
          <w:sz w:val="22"/>
          <w:szCs w:val="22"/>
        </w:rPr>
        <w:t>5</w:t>
      </w:r>
      <w:r w:rsidR="004B595B" w:rsidRPr="00BF3CC9">
        <w:rPr>
          <w:rFonts w:asciiTheme="minorHAnsi" w:hAnsiTheme="minorHAnsi" w:cstheme="minorHAnsi"/>
          <w:color w:val="000000"/>
          <w:sz w:val="22"/>
          <w:szCs w:val="22"/>
        </w:rPr>
        <w:t>)</w:t>
      </w:r>
      <w:r w:rsidRPr="00BF3CC9">
        <w:rPr>
          <w:rFonts w:asciiTheme="minorHAnsi" w:hAnsiTheme="minorHAnsi" w:cstheme="minorHAnsi"/>
          <w:color w:val="000000"/>
          <w:sz w:val="22"/>
          <w:szCs w:val="22"/>
        </w:rPr>
        <w:t xml:space="preserve"> pracovných dní odo dňa jej</w:t>
      </w:r>
      <w:r w:rsidRPr="007122ED">
        <w:rPr>
          <w:rFonts w:asciiTheme="minorHAnsi" w:hAnsiTheme="minorHAnsi" w:cstheme="minorHAnsi"/>
          <w:color w:val="000000"/>
          <w:sz w:val="22"/>
          <w:szCs w:val="22"/>
        </w:rPr>
        <w:t xml:space="preserve"> doručenia </w:t>
      </w:r>
      <w:r w:rsidR="005E6DB5">
        <w:rPr>
          <w:rFonts w:asciiTheme="minorHAnsi" w:hAnsiTheme="minorHAnsi" w:cstheme="minorHAnsi"/>
          <w:color w:val="000000"/>
          <w:sz w:val="22"/>
          <w:szCs w:val="22"/>
        </w:rPr>
        <w:t>K</w:t>
      </w:r>
      <w:r w:rsidRPr="007122ED">
        <w:rPr>
          <w:rFonts w:asciiTheme="minorHAnsi" w:hAnsiTheme="minorHAnsi" w:cstheme="minorHAnsi"/>
          <w:color w:val="000000"/>
          <w:sz w:val="22"/>
          <w:szCs w:val="22"/>
        </w:rPr>
        <w:t xml:space="preserve">upujúcemu vrátiť </w:t>
      </w:r>
      <w:r w:rsidR="005E6DB5">
        <w:rPr>
          <w:rFonts w:asciiTheme="minorHAnsi" w:hAnsiTheme="minorHAnsi" w:cstheme="minorHAnsi"/>
          <w:color w:val="000000"/>
          <w:sz w:val="22"/>
          <w:szCs w:val="22"/>
        </w:rPr>
        <w:t>P</w:t>
      </w:r>
      <w:r w:rsidRPr="007122ED">
        <w:rPr>
          <w:rFonts w:asciiTheme="minorHAnsi" w:hAnsiTheme="minorHAnsi" w:cstheme="minorHAnsi"/>
          <w:color w:val="000000"/>
          <w:sz w:val="22"/>
          <w:szCs w:val="22"/>
        </w:rPr>
        <w:t>redávajúcemu spolu s</w:t>
      </w:r>
      <w:r w:rsidR="004A0FBA">
        <w:rPr>
          <w:rFonts w:asciiTheme="minorHAnsi" w:hAnsiTheme="minorHAnsi" w:cstheme="minorHAnsi"/>
          <w:color w:val="000000"/>
          <w:sz w:val="22"/>
          <w:szCs w:val="22"/>
        </w:rPr>
        <w:t> </w:t>
      </w:r>
      <w:r w:rsidRPr="007122ED">
        <w:rPr>
          <w:rFonts w:asciiTheme="minorHAnsi" w:hAnsiTheme="minorHAnsi" w:cstheme="minorHAnsi"/>
          <w:color w:val="000000"/>
          <w:sz w:val="22"/>
          <w:szCs w:val="22"/>
        </w:rPr>
        <w:t xml:space="preserve">vytknutím jej nesprávnosti, pričom </w:t>
      </w:r>
      <w:r w:rsidR="005E6DB5">
        <w:rPr>
          <w:rFonts w:asciiTheme="minorHAnsi" w:hAnsiTheme="minorHAnsi" w:cstheme="minorHAnsi"/>
          <w:color w:val="000000"/>
          <w:sz w:val="22"/>
          <w:szCs w:val="22"/>
        </w:rPr>
        <w:t>P</w:t>
      </w:r>
      <w:r w:rsidRPr="007122ED">
        <w:rPr>
          <w:rFonts w:asciiTheme="minorHAnsi" w:hAnsiTheme="minorHAnsi" w:cstheme="minorHAnsi"/>
          <w:color w:val="000000"/>
          <w:sz w:val="22"/>
          <w:szCs w:val="22"/>
        </w:rPr>
        <w:t xml:space="preserve">redávajúci je povinný buď chybnú faktúru opraviť a doručiť </w:t>
      </w:r>
      <w:r w:rsidR="005E6DB5">
        <w:rPr>
          <w:rFonts w:asciiTheme="minorHAnsi" w:hAnsiTheme="minorHAnsi" w:cstheme="minorHAnsi"/>
          <w:color w:val="000000"/>
          <w:sz w:val="22"/>
          <w:szCs w:val="22"/>
        </w:rPr>
        <w:t>K</w:t>
      </w:r>
      <w:r w:rsidRPr="007122ED">
        <w:rPr>
          <w:rFonts w:asciiTheme="minorHAnsi" w:hAnsiTheme="minorHAnsi" w:cstheme="minorHAnsi"/>
          <w:color w:val="000000"/>
          <w:sz w:val="22"/>
          <w:szCs w:val="22"/>
        </w:rPr>
        <w:t>upujúcemu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2E19DE">
        <w:rPr>
          <w:rFonts w:ascii="Calibri" w:hAnsi="Calibri" w:cs="Calibri"/>
          <w:sz w:val="22"/>
          <w:szCs w:val="22"/>
        </w:rPr>
        <w:t xml:space="preserve"> </w:t>
      </w:r>
      <w:r w:rsidR="001E3405" w:rsidRPr="001E3405">
        <w:rPr>
          <w:rFonts w:ascii="Calibri" w:hAnsi="Calibri" w:cs="Calibri"/>
          <w:sz w:val="22"/>
          <w:szCs w:val="22"/>
        </w:rPr>
        <w:t>V</w:t>
      </w:r>
      <w:r w:rsidR="005E6DB5">
        <w:rPr>
          <w:rFonts w:ascii="Calibri" w:hAnsi="Calibri" w:cs="Calibri"/>
          <w:sz w:val="22"/>
          <w:szCs w:val="22"/>
        </w:rPr>
        <w:t xml:space="preserve"> </w:t>
      </w:r>
      <w:r w:rsidR="001E3405" w:rsidRPr="001E3405">
        <w:rPr>
          <w:rFonts w:ascii="Calibri" w:hAnsi="Calibri" w:cs="Calibri"/>
          <w:sz w:val="22"/>
          <w:szCs w:val="22"/>
        </w:rPr>
        <w:t xml:space="preserve">prípade oprávnených námietok </w:t>
      </w:r>
      <w:r w:rsidR="005E6DB5">
        <w:rPr>
          <w:rFonts w:ascii="Calibri" w:hAnsi="Calibri" w:cs="Calibri"/>
          <w:sz w:val="22"/>
          <w:szCs w:val="22"/>
        </w:rPr>
        <w:t>K</w:t>
      </w:r>
      <w:r w:rsidR="001E3405" w:rsidRPr="001E3405">
        <w:rPr>
          <w:rFonts w:ascii="Calibri" w:hAnsi="Calibri" w:cs="Calibri"/>
          <w:sz w:val="22"/>
          <w:szCs w:val="22"/>
        </w:rPr>
        <w:t xml:space="preserve">upujúceho podľa tohto </w:t>
      </w:r>
      <w:r w:rsidR="00FB40A1">
        <w:rPr>
          <w:rFonts w:ascii="Calibri" w:hAnsi="Calibri" w:cs="Calibri"/>
          <w:sz w:val="22"/>
          <w:szCs w:val="22"/>
        </w:rPr>
        <w:t>ods</w:t>
      </w:r>
      <w:r w:rsidR="002E19DE">
        <w:rPr>
          <w:rFonts w:ascii="Calibri" w:hAnsi="Calibri" w:cs="Calibri"/>
          <w:sz w:val="22"/>
          <w:szCs w:val="22"/>
        </w:rPr>
        <w:t>eku</w:t>
      </w:r>
      <w:r w:rsidR="004B595B" w:rsidRPr="001E3405">
        <w:rPr>
          <w:rFonts w:ascii="Calibri" w:hAnsi="Calibri" w:cs="Calibri"/>
          <w:sz w:val="22"/>
          <w:szCs w:val="22"/>
        </w:rPr>
        <w:t xml:space="preserve"> </w:t>
      </w:r>
      <w:r w:rsidR="001E3405" w:rsidRPr="001E3405">
        <w:rPr>
          <w:rFonts w:ascii="Calibri" w:hAnsi="Calibri" w:cs="Calibri"/>
          <w:sz w:val="22"/>
          <w:szCs w:val="22"/>
        </w:rPr>
        <w:t xml:space="preserve">lehota splatnosti neplynie a lehota splatnosti faktúry začne plynúť až od doručenia riadne opravenej faktúry, resp. riadnej faktúry, </w:t>
      </w:r>
      <w:r w:rsidR="005E6DB5">
        <w:rPr>
          <w:rFonts w:ascii="Calibri" w:hAnsi="Calibri" w:cs="Calibri"/>
          <w:sz w:val="22"/>
          <w:szCs w:val="22"/>
        </w:rPr>
        <w:t>K</w:t>
      </w:r>
      <w:r w:rsidR="001E3405" w:rsidRPr="001E3405">
        <w:rPr>
          <w:rFonts w:ascii="Calibri" w:hAnsi="Calibri" w:cs="Calibri"/>
          <w:sz w:val="22"/>
          <w:szCs w:val="22"/>
        </w:rPr>
        <w:t>upujúcemu.</w:t>
      </w:r>
    </w:p>
    <w:p w14:paraId="6DA2C567" w14:textId="77777777" w:rsidR="00FB40A1" w:rsidRPr="00723641" w:rsidRDefault="00FB40A1" w:rsidP="00B034D5">
      <w:pPr>
        <w:ind w:left="567"/>
        <w:jc w:val="both"/>
        <w:rPr>
          <w:rFonts w:ascii="Calibri" w:hAnsi="Calibri" w:cs="Calibri"/>
          <w:sz w:val="22"/>
          <w:szCs w:val="22"/>
        </w:rPr>
      </w:pPr>
    </w:p>
    <w:p w14:paraId="4197484F" w14:textId="464C7CAD" w:rsidR="001E3405" w:rsidRPr="00FB40A1" w:rsidRDefault="001E3405" w:rsidP="00B034D5">
      <w:pPr>
        <w:numPr>
          <w:ilvl w:val="1"/>
          <w:numId w:val="1"/>
        </w:numPr>
        <w:tabs>
          <w:tab w:val="clear" w:pos="540"/>
          <w:tab w:val="num" w:pos="567"/>
        </w:tabs>
        <w:ind w:left="567" w:hanging="567"/>
        <w:jc w:val="both"/>
        <w:rPr>
          <w:rFonts w:ascii="Calibri" w:hAnsi="Calibri" w:cs="Calibri"/>
          <w:sz w:val="22"/>
          <w:szCs w:val="22"/>
        </w:rPr>
      </w:pPr>
      <w:r w:rsidRPr="001E3405">
        <w:rPr>
          <w:rFonts w:ascii="Calibri" w:hAnsi="Calibri" w:cs="Calibri"/>
          <w:color w:val="000000"/>
          <w:sz w:val="22"/>
          <w:szCs w:val="22"/>
        </w:rPr>
        <w:t xml:space="preserve">Postúpenie pohľadávky na zaplatenie </w:t>
      </w:r>
      <w:r w:rsidR="002C5680">
        <w:rPr>
          <w:rFonts w:ascii="Calibri" w:hAnsi="Calibri" w:cs="Calibri"/>
          <w:color w:val="000000"/>
          <w:sz w:val="22"/>
          <w:szCs w:val="22"/>
        </w:rPr>
        <w:t xml:space="preserve">kúpnej </w:t>
      </w:r>
      <w:r w:rsidRPr="001E3405">
        <w:rPr>
          <w:rFonts w:ascii="Calibri" w:hAnsi="Calibri" w:cs="Calibri"/>
          <w:color w:val="000000"/>
          <w:sz w:val="22"/>
          <w:szCs w:val="22"/>
        </w:rPr>
        <w:t xml:space="preserve">ceny za </w:t>
      </w:r>
      <w:r w:rsidR="007C23FE">
        <w:rPr>
          <w:rFonts w:ascii="Calibri" w:hAnsi="Calibri" w:cs="Calibri"/>
          <w:sz w:val="22"/>
          <w:szCs w:val="22"/>
        </w:rPr>
        <w:t>Predmet kúpy</w:t>
      </w:r>
      <w:r w:rsidR="007C23FE" w:rsidRPr="001E3405">
        <w:rPr>
          <w:rFonts w:ascii="Calibri" w:hAnsi="Calibri" w:cs="Calibri"/>
          <w:sz w:val="22"/>
          <w:szCs w:val="22"/>
        </w:rPr>
        <w:t xml:space="preserve"> </w:t>
      </w:r>
      <w:r w:rsidRPr="001E3405">
        <w:rPr>
          <w:rFonts w:ascii="Calibri" w:hAnsi="Calibri" w:cs="Calibri"/>
          <w:sz w:val="22"/>
          <w:szCs w:val="22"/>
        </w:rPr>
        <w:t>vrátane jej príslušenstva</w:t>
      </w:r>
      <w:r w:rsidRPr="001E3405">
        <w:rPr>
          <w:rFonts w:ascii="Calibri" w:hAnsi="Calibri" w:cs="Calibri"/>
          <w:color w:val="000000"/>
          <w:sz w:val="22"/>
          <w:szCs w:val="22"/>
        </w:rPr>
        <w:t xml:space="preserve"> alebo </w:t>
      </w:r>
      <w:r w:rsidRPr="001E3405">
        <w:rPr>
          <w:rFonts w:ascii="Calibri" w:hAnsi="Calibri" w:cs="Calibri"/>
          <w:sz w:val="22"/>
          <w:szCs w:val="22"/>
        </w:rPr>
        <w:t xml:space="preserve">pohľadávky na zaplatenie zmluvnej pokuty podľa </w:t>
      </w:r>
      <w:r w:rsidR="00DB5384">
        <w:rPr>
          <w:rFonts w:ascii="Calibri" w:hAnsi="Calibri" w:cs="Calibri"/>
          <w:sz w:val="22"/>
          <w:szCs w:val="22"/>
        </w:rPr>
        <w:t>tejto zmluvy</w:t>
      </w:r>
      <w:r w:rsidRPr="001E3405">
        <w:rPr>
          <w:rFonts w:ascii="Calibri" w:hAnsi="Calibri" w:cs="Calibri"/>
          <w:sz w:val="22"/>
          <w:szCs w:val="22"/>
        </w:rPr>
        <w:t xml:space="preserve"> </w:t>
      </w:r>
      <w:r w:rsidR="004A0FBA">
        <w:rPr>
          <w:rFonts w:ascii="Calibri" w:hAnsi="Calibri" w:cs="Calibri"/>
          <w:color w:val="000000"/>
          <w:sz w:val="22"/>
          <w:szCs w:val="22"/>
        </w:rPr>
        <w:t>P</w:t>
      </w:r>
      <w:r w:rsidRPr="001E3405">
        <w:rPr>
          <w:rFonts w:ascii="Calibri" w:hAnsi="Calibri" w:cs="Calibri"/>
          <w:color w:val="000000"/>
          <w:sz w:val="22"/>
          <w:szCs w:val="22"/>
        </w:rPr>
        <w:t xml:space="preserve">redávajúcim je možné </w:t>
      </w:r>
      <w:r w:rsidR="00AE1A39">
        <w:rPr>
          <w:rFonts w:ascii="Calibri" w:hAnsi="Calibri" w:cs="Calibri"/>
          <w:color w:val="000000"/>
          <w:sz w:val="22"/>
          <w:szCs w:val="22"/>
        </w:rPr>
        <w:t>výlučne</w:t>
      </w:r>
      <w:r w:rsidRPr="001E3405">
        <w:rPr>
          <w:rFonts w:ascii="Calibri" w:hAnsi="Calibri" w:cs="Calibri"/>
          <w:color w:val="000000"/>
          <w:sz w:val="22"/>
          <w:szCs w:val="22"/>
        </w:rPr>
        <w:t xml:space="preserve"> s</w:t>
      </w:r>
      <w:r w:rsidR="004A0FBA">
        <w:rPr>
          <w:rFonts w:ascii="Calibri" w:hAnsi="Calibri" w:cs="Calibri"/>
          <w:color w:val="000000"/>
          <w:sz w:val="22"/>
          <w:szCs w:val="22"/>
        </w:rPr>
        <w:t> </w:t>
      </w:r>
      <w:r w:rsidRPr="001E3405">
        <w:rPr>
          <w:rFonts w:ascii="Calibri" w:hAnsi="Calibri" w:cs="Calibri"/>
          <w:color w:val="000000"/>
          <w:sz w:val="22"/>
          <w:szCs w:val="22"/>
        </w:rPr>
        <w:t xml:space="preserve">predchádzajúcim písomným súhlasom </w:t>
      </w:r>
      <w:r w:rsidR="004A0FBA">
        <w:rPr>
          <w:rFonts w:ascii="Calibri" w:hAnsi="Calibri" w:cs="Calibri"/>
          <w:color w:val="000000"/>
          <w:sz w:val="22"/>
          <w:szCs w:val="22"/>
        </w:rPr>
        <w:t>K</w:t>
      </w:r>
      <w:r w:rsidRPr="001E3405">
        <w:rPr>
          <w:rFonts w:ascii="Calibri" w:hAnsi="Calibri" w:cs="Calibri"/>
          <w:color w:val="000000"/>
          <w:sz w:val="22"/>
          <w:szCs w:val="22"/>
        </w:rPr>
        <w:t>upujúceho.</w:t>
      </w:r>
    </w:p>
    <w:p w14:paraId="657EC48B" w14:textId="77777777" w:rsidR="00FB40A1" w:rsidRPr="00B65780" w:rsidRDefault="00FB40A1" w:rsidP="00FB40A1">
      <w:pPr>
        <w:ind w:left="567"/>
        <w:jc w:val="both"/>
        <w:rPr>
          <w:rFonts w:ascii="Calibri" w:hAnsi="Calibri" w:cs="Calibri"/>
          <w:sz w:val="22"/>
          <w:szCs w:val="22"/>
        </w:rPr>
      </w:pPr>
    </w:p>
    <w:p w14:paraId="05205832" w14:textId="3FF281E4" w:rsidR="008760DE" w:rsidRDefault="001E3405" w:rsidP="00B034D5">
      <w:pPr>
        <w:numPr>
          <w:ilvl w:val="1"/>
          <w:numId w:val="1"/>
        </w:numPr>
        <w:tabs>
          <w:tab w:val="clear" w:pos="540"/>
          <w:tab w:val="num" w:pos="567"/>
        </w:tabs>
        <w:ind w:left="567" w:hanging="567"/>
        <w:jc w:val="both"/>
        <w:rPr>
          <w:rFonts w:ascii="Calibri" w:hAnsi="Calibri" w:cs="Calibri"/>
          <w:sz w:val="22"/>
          <w:szCs w:val="22"/>
        </w:rPr>
      </w:pPr>
      <w:r w:rsidRPr="001E3405">
        <w:rPr>
          <w:rFonts w:ascii="Calibri" w:hAnsi="Calibri" w:cs="Calibri"/>
          <w:sz w:val="22"/>
          <w:szCs w:val="22"/>
        </w:rPr>
        <w:t xml:space="preserve">Kupujúci je oprávnený jednostranne započítať proti pohľadávke </w:t>
      </w:r>
      <w:r w:rsidR="004A0FBA">
        <w:rPr>
          <w:rFonts w:ascii="Calibri" w:hAnsi="Calibri" w:cs="Calibri"/>
          <w:sz w:val="22"/>
          <w:szCs w:val="22"/>
        </w:rPr>
        <w:t>P</w:t>
      </w:r>
      <w:r w:rsidRPr="001E3405">
        <w:rPr>
          <w:rFonts w:ascii="Calibri" w:hAnsi="Calibri" w:cs="Calibri"/>
          <w:sz w:val="22"/>
          <w:szCs w:val="22"/>
        </w:rPr>
        <w:t xml:space="preserve">redávajúceho všetky svoje pohľadávky voči </w:t>
      </w:r>
      <w:r w:rsidR="004A0FBA">
        <w:rPr>
          <w:rFonts w:ascii="Calibri" w:hAnsi="Calibri" w:cs="Calibri"/>
          <w:sz w:val="22"/>
          <w:szCs w:val="22"/>
        </w:rPr>
        <w:t>P</w:t>
      </w:r>
      <w:r w:rsidRPr="001E3405">
        <w:rPr>
          <w:rFonts w:ascii="Calibri" w:hAnsi="Calibri" w:cs="Calibri"/>
          <w:sz w:val="22"/>
          <w:szCs w:val="22"/>
        </w:rPr>
        <w:t xml:space="preserve">redávajúcemu, vrátane nesplatných pohľadávok voči splatným pohľadávkam </w:t>
      </w:r>
      <w:r w:rsidR="004A0FBA">
        <w:rPr>
          <w:rFonts w:ascii="Calibri" w:hAnsi="Calibri" w:cs="Calibri"/>
          <w:sz w:val="22"/>
          <w:szCs w:val="22"/>
        </w:rPr>
        <w:t>P</w:t>
      </w:r>
      <w:r w:rsidRPr="001E3405">
        <w:rPr>
          <w:rFonts w:ascii="Calibri" w:hAnsi="Calibri" w:cs="Calibri"/>
          <w:sz w:val="22"/>
          <w:szCs w:val="22"/>
        </w:rPr>
        <w:t>redávajúceho.</w:t>
      </w:r>
    </w:p>
    <w:p w14:paraId="7EDDAFEE" w14:textId="77777777" w:rsidR="00FB40A1" w:rsidRPr="00B65780" w:rsidRDefault="00FB40A1" w:rsidP="00FB40A1">
      <w:pPr>
        <w:ind w:left="567"/>
        <w:jc w:val="both"/>
        <w:rPr>
          <w:rFonts w:ascii="Calibri" w:hAnsi="Calibri" w:cs="Calibri"/>
          <w:sz w:val="22"/>
          <w:szCs w:val="22"/>
        </w:rPr>
      </w:pPr>
    </w:p>
    <w:p w14:paraId="01E755B1" w14:textId="2901D71D" w:rsidR="008760DE" w:rsidRPr="00FB40A1" w:rsidRDefault="001E3405" w:rsidP="00B034D5">
      <w:pPr>
        <w:numPr>
          <w:ilvl w:val="1"/>
          <w:numId w:val="1"/>
        </w:numPr>
        <w:ind w:left="567" w:hanging="567"/>
        <w:jc w:val="both"/>
        <w:rPr>
          <w:rFonts w:ascii="Calibri" w:hAnsi="Calibri" w:cs="Calibri"/>
          <w:bCs/>
          <w:sz w:val="22"/>
          <w:szCs w:val="22"/>
        </w:rPr>
      </w:pPr>
      <w:r w:rsidRPr="001E3405">
        <w:rPr>
          <w:rFonts w:ascii="Calibri" w:hAnsi="Calibri" w:cs="Calibri"/>
          <w:sz w:val="22"/>
          <w:szCs w:val="22"/>
        </w:rPr>
        <w:t xml:space="preserve">Kupujúci je oprávnený zadržať časť ceny vo výške zodpovedajúcej </w:t>
      </w:r>
      <w:r w:rsidR="002E19DE">
        <w:rPr>
          <w:rFonts w:ascii="Calibri" w:hAnsi="Calibri" w:cs="Calibri"/>
          <w:sz w:val="22"/>
          <w:szCs w:val="22"/>
        </w:rPr>
        <w:t>DPH</w:t>
      </w:r>
      <w:r w:rsidRPr="001E3405">
        <w:rPr>
          <w:rFonts w:ascii="Calibri" w:hAnsi="Calibri" w:cs="Calibri"/>
          <w:sz w:val="22"/>
          <w:szCs w:val="22"/>
        </w:rPr>
        <w:t xml:space="preserve"> vyúčtovanej faktúrou</w:t>
      </w:r>
      <w:r w:rsidR="004A0FBA">
        <w:rPr>
          <w:rFonts w:ascii="Calibri" w:hAnsi="Calibri" w:cs="Calibri"/>
          <w:sz w:val="22"/>
          <w:szCs w:val="22"/>
        </w:rPr>
        <w:t xml:space="preserve"> v prípade, ak u Predávajúceho </w:t>
      </w:r>
      <w:r w:rsidRPr="001E3405">
        <w:rPr>
          <w:rFonts w:ascii="Calibri" w:hAnsi="Calibri" w:cs="Calibri"/>
          <w:sz w:val="22"/>
          <w:szCs w:val="22"/>
        </w:rPr>
        <w:t xml:space="preserve">nastanú dôvody pre zrušenie registrácie </w:t>
      </w:r>
      <w:r w:rsidR="008353A8">
        <w:rPr>
          <w:rFonts w:ascii="Calibri" w:hAnsi="Calibri" w:cs="Calibri"/>
          <w:sz w:val="22"/>
          <w:szCs w:val="22"/>
        </w:rPr>
        <w:t>DPH</w:t>
      </w:r>
      <w:r w:rsidRPr="001E3405">
        <w:rPr>
          <w:rFonts w:ascii="Calibri" w:hAnsi="Calibri" w:cs="Calibri"/>
          <w:sz w:val="22"/>
          <w:szCs w:val="22"/>
        </w:rPr>
        <w:t xml:space="preserve"> a/alebo Finančné riaditeľstvo Slovenskej republiky zverejní </w:t>
      </w:r>
      <w:r w:rsidR="000E5F1A">
        <w:rPr>
          <w:rFonts w:ascii="Calibri" w:hAnsi="Calibri" w:cs="Calibri"/>
          <w:sz w:val="22"/>
          <w:szCs w:val="22"/>
        </w:rPr>
        <w:t>P</w:t>
      </w:r>
      <w:r w:rsidRPr="001E3405">
        <w:rPr>
          <w:rFonts w:ascii="Calibri" w:hAnsi="Calibri" w:cs="Calibri"/>
          <w:sz w:val="22"/>
          <w:szCs w:val="22"/>
        </w:rPr>
        <w:t xml:space="preserve">redávajúceho v zozname osôb, u ktorých nastali dôvody pre zrušenie registrácie pre </w:t>
      </w:r>
      <w:r w:rsidR="008353A8">
        <w:rPr>
          <w:rFonts w:ascii="Calibri" w:hAnsi="Calibri" w:cs="Calibri"/>
          <w:sz w:val="22"/>
          <w:szCs w:val="22"/>
        </w:rPr>
        <w:t>DPH</w:t>
      </w:r>
      <w:r w:rsidRPr="001E3405">
        <w:rPr>
          <w:rFonts w:ascii="Calibri" w:hAnsi="Calibri" w:cs="Calibri"/>
          <w:sz w:val="22"/>
          <w:szCs w:val="22"/>
        </w:rPr>
        <w:t xml:space="preserve"> vedenom na portáli Finančnej správy Slovenskej republiky, a to až do času, keď </w:t>
      </w:r>
      <w:r w:rsidR="000E5F1A">
        <w:rPr>
          <w:rFonts w:ascii="Calibri" w:hAnsi="Calibri" w:cs="Calibri"/>
          <w:sz w:val="22"/>
          <w:szCs w:val="22"/>
        </w:rPr>
        <w:t>P</w:t>
      </w:r>
      <w:r w:rsidRPr="001E3405">
        <w:rPr>
          <w:rFonts w:ascii="Calibri" w:hAnsi="Calibri" w:cs="Calibri"/>
          <w:sz w:val="22"/>
          <w:szCs w:val="22"/>
        </w:rPr>
        <w:t xml:space="preserve">redávajúci hodnoverným spôsobom preukáže </w:t>
      </w:r>
      <w:r w:rsidR="000E5F1A">
        <w:rPr>
          <w:rFonts w:ascii="Calibri" w:hAnsi="Calibri" w:cs="Calibri"/>
          <w:sz w:val="22"/>
          <w:szCs w:val="22"/>
        </w:rPr>
        <w:t>K</w:t>
      </w:r>
      <w:r w:rsidRPr="001E3405">
        <w:rPr>
          <w:rFonts w:ascii="Calibri" w:hAnsi="Calibri" w:cs="Calibri"/>
          <w:sz w:val="22"/>
          <w:szCs w:val="22"/>
        </w:rPr>
        <w:t>upujúcemu, že u</w:t>
      </w:r>
      <w:r w:rsidR="000E5F1A">
        <w:rPr>
          <w:rFonts w:ascii="Calibri" w:hAnsi="Calibri" w:cs="Calibri"/>
          <w:sz w:val="22"/>
          <w:szCs w:val="22"/>
        </w:rPr>
        <w:t xml:space="preserve"> </w:t>
      </w:r>
      <w:r w:rsidRPr="001E3405">
        <w:rPr>
          <w:rFonts w:ascii="Calibri" w:hAnsi="Calibri" w:cs="Calibri"/>
          <w:sz w:val="22"/>
          <w:szCs w:val="22"/>
        </w:rPr>
        <w:t>neho tieto dôvody pominuli.</w:t>
      </w:r>
    </w:p>
    <w:p w14:paraId="3BFD659C" w14:textId="77777777" w:rsidR="00FB40A1" w:rsidRPr="00B65780" w:rsidRDefault="00FB40A1" w:rsidP="00FB40A1">
      <w:pPr>
        <w:ind w:left="567"/>
        <w:jc w:val="both"/>
        <w:rPr>
          <w:rFonts w:ascii="Calibri" w:hAnsi="Calibri" w:cs="Calibri"/>
          <w:bCs/>
          <w:sz w:val="22"/>
          <w:szCs w:val="22"/>
        </w:rPr>
      </w:pPr>
    </w:p>
    <w:p w14:paraId="7DBBFC0B" w14:textId="46A6432F" w:rsidR="004D675D" w:rsidRDefault="001E3405" w:rsidP="00B034D5">
      <w:pPr>
        <w:numPr>
          <w:ilvl w:val="1"/>
          <w:numId w:val="1"/>
        </w:numPr>
        <w:tabs>
          <w:tab w:val="clear" w:pos="540"/>
          <w:tab w:val="num" w:pos="567"/>
        </w:tabs>
        <w:ind w:left="567" w:hanging="567"/>
        <w:jc w:val="both"/>
        <w:rPr>
          <w:rFonts w:ascii="Calibri" w:hAnsi="Calibri" w:cs="Calibri"/>
          <w:sz w:val="22"/>
          <w:szCs w:val="22"/>
        </w:rPr>
      </w:pPr>
      <w:r w:rsidRPr="001E3405">
        <w:rPr>
          <w:rFonts w:ascii="Calibri" w:hAnsi="Calibri" w:cs="Calibri"/>
          <w:sz w:val="22"/>
          <w:szCs w:val="22"/>
        </w:rPr>
        <w:t xml:space="preserve">Predávajúci </w:t>
      </w:r>
      <w:r w:rsidR="00027FED">
        <w:rPr>
          <w:rFonts w:ascii="Calibri" w:hAnsi="Calibri" w:cs="Calibri"/>
          <w:sz w:val="22"/>
          <w:szCs w:val="22"/>
        </w:rPr>
        <w:t>vy</w:t>
      </w:r>
      <w:r w:rsidR="00027FED" w:rsidRPr="001E3405">
        <w:rPr>
          <w:rFonts w:ascii="Calibri" w:hAnsi="Calibri" w:cs="Calibri"/>
          <w:sz w:val="22"/>
          <w:szCs w:val="22"/>
        </w:rPr>
        <w:t>hlasuje</w:t>
      </w:r>
      <w:r w:rsidRPr="001E3405">
        <w:rPr>
          <w:rFonts w:ascii="Calibri" w:hAnsi="Calibri" w:cs="Calibri"/>
          <w:sz w:val="22"/>
          <w:szCs w:val="22"/>
        </w:rPr>
        <w:t>, že číslo(a) účtu(</w:t>
      </w:r>
      <w:proofErr w:type="spellStart"/>
      <w:r w:rsidRPr="001E3405">
        <w:rPr>
          <w:rFonts w:ascii="Calibri" w:hAnsi="Calibri" w:cs="Calibri"/>
          <w:sz w:val="22"/>
          <w:szCs w:val="22"/>
        </w:rPr>
        <w:t>ov</w:t>
      </w:r>
      <w:proofErr w:type="spellEnd"/>
      <w:r w:rsidRPr="001E3405">
        <w:rPr>
          <w:rFonts w:ascii="Calibri" w:hAnsi="Calibri" w:cs="Calibri"/>
          <w:sz w:val="22"/>
          <w:szCs w:val="22"/>
        </w:rPr>
        <w:t xml:space="preserve">) uvádzané v záhlaví </w:t>
      </w:r>
      <w:r w:rsidR="00DB5384">
        <w:rPr>
          <w:rFonts w:ascii="Calibri" w:hAnsi="Calibri" w:cs="Calibri"/>
          <w:sz w:val="22"/>
          <w:szCs w:val="22"/>
        </w:rPr>
        <w:t>tejto zmluvy</w:t>
      </w:r>
      <w:r w:rsidRPr="001E3405">
        <w:rPr>
          <w:rFonts w:ascii="Calibri" w:hAnsi="Calibri" w:cs="Calibri"/>
          <w:sz w:val="22"/>
          <w:szCs w:val="22"/>
        </w:rPr>
        <w:t xml:space="preserve"> sú používané na podnikanie  podľa ustanoven</w:t>
      </w:r>
      <w:r w:rsidR="000E5F1A">
        <w:rPr>
          <w:rFonts w:ascii="Calibri" w:hAnsi="Calibri" w:cs="Calibri"/>
          <w:sz w:val="22"/>
          <w:szCs w:val="22"/>
        </w:rPr>
        <w:t>ia</w:t>
      </w:r>
      <w:r w:rsidRPr="001E3405">
        <w:rPr>
          <w:rFonts w:ascii="Calibri" w:hAnsi="Calibri" w:cs="Calibri"/>
          <w:sz w:val="22"/>
          <w:szCs w:val="22"/>
        </w:rPr>
        <w:t xml:space="preserve"> § 6 </w:t>
      </w:r>
      <w:r w:rsidR="000E5F1A">
        <w:rPr>
          <w:rFonts w:ascii="Calibri" w:hAnsi="Calibri" w:cs="Calibri"/>
          <w:sz w:val="22"/>
          <w:szCs w:val="22"/>
        </w:rPr>
        <w:t>Z</w:t>
      </w:r>
      <w:r w:rsidRPr="001E3405">
        <w:rPr>
          <w:rFonts w:ascii="Calibri" w:hAnsi="Calibri" w:cs="Calibri"/>
          <w:sz w:val="22"/>
          <w:szCs w:val="22"/>
        </w:rPr>
        <w:t xml:space="preserve">ákona </w:t>
      </w:r>
      <w:r w:rsidR="000E5F1A">
        <w:rPr>
          <w:rFonts w:ascii="Calibri" w:hAnsi="Calibri" w:cs="Calibri"/>
          <w:sz w:val="22"/>
          <w:szCs w:val="22"/>
        </w:rPr>
        <w:t>o DPH</w:t>
      </w:r>
      <w:r w:rsidRPr="001E3405">
        <w:rPr>
          <w:rFonts w:ascii="Calibri" w:hAnsi="Calibri" w:cs="Calibri"/>
          <w:sz w:val="22"/>
          <w:szCs w:val="22"/>
        </w:rPr>
        <w:t xml:space="preserve">. V prípade, ak </w:t>
      </w:r>
      <w:r w:rsidR="000E5F1A">
        <w:rPr>
          <w:rFonts w:ascii="Calibri" w:hAnsi="Calibri" w:cs="Calibri"/>
          <w:sz w:val="22"/>
          <w:szCs w:val="22"/>
        </w:rPr>
        <w:t>K</w:t>
      </w:r>
      <w:r w:rsidRPr="001E3405">
        <w:rPr>
          <w:rFonts w:ascii="Calibri" w:hAnsi="Calibri" w:cs="Calibri"/>
          <w:sz w:val="22"/>
          <w:szCs w:val="22"/>
        </w:rPr>
        <w:t>upujúci zistí nedodržanie tohto ustanovenia</w:t>
      </w:r>
      <w:r w:rsidR="008353A8">
        <w:rPr>
          <w:rFonts w:ascii="Calibri" w:hAnsi="Calibri" w:cs="Calibri"/>
          <w:sz w:val="22"/>
          <w:szCs w:val="22"/>
        </w:rPr>
        <w:t>,</w:t>
      </w:r>
      <w:r w:rsidRPr="001E3405">
        <w:rPr>
          <w:rFonts w:ascii="Calibri" w:hAnsi="Calibri" w:cs="Calibri"/>
          <w:sz w:val="22"/>
          <w:szCs w:val="22"/>
        </w:rPr>
        <w:t xml:space="preserve"> môže DPH uvedenú na faktúre, ktorú je z dodania </w:t>
      </w:r>
      <w:r w:rsidR="007C23FE">
        <w:rPr>
          <w:rFonts w:ascii="Calibri" w:hAnsi="Calibri" w:cs="Calibri"/>
          <w:sz w:val="22"/>
          <w:szCs w:val="22"/>
        </w:rPr>
        <w:t>Predmetu kúpy</w:t>
      </w:r>
      <w:r w:rsidR="007C23FE" w:rsidRPr="001E3405">
        <w:rPr>
          <w:rFonts w:ascii="Calibri" w:hAnsi="Calibri" w:cs="Calibri"/>
          <w:sz w:val="22"/>
          <w:szCs w:val="22"/>
        </w:rPr>
        <w:t xml:space="preserve"> </w:t>
      </w:r>
      <w:r w:rsidRPr="001E3405">
        <w:rPr>
          <w:rFonts w:ascii="Calibri" w:hAnsi="Calibri" w:cs="Calibri"/>
          <w:sz w:val="22"/>
          <w:szCs w:val="22"/>
        </w:rPr>
        <w:t xml:space="preserve">alebo služby povinný platiť </w:t>
      </w:r>
      <w:r w:rsidR="000E5F1A">
        <w:rPr>
          <w:rFonts w:ascii="Calibri" w:hAnsi="Calibri" w:cs="Calibri"/>
          <w:sz w:val="22"/>
          <w:szCs w:val="22"/>
        </w:rPr>
        <w:t>P</w:t>
      </w:r>
      <w:r w:rsidRPr="001E3405">
        <w:rPr>
          <w:rFonts w:ascii="Calibri" w:hAnsi="Calibri" w:cs="Calibri"/>
          <w:sz w:val="22"/>
          <w:szCs w:val="22"/>
        </w:rPr>
        <w:t xml:space="preserve">redávajúci, zaplatiť  priamo na číslo účtu správcu dane vedeného pre </w:t>
      </w:r>
      <w:r w:rsidR="000E5F1A">
        <w:rPr>
          <w:rFonts w:ascii="Calibri" w:hAnsi="Calibri" w:cs="Calibri"/>
          <w:sz w:val="22"/>
          <w:szCs w:val="22"/>
        </w:rPr>
        <w:t>P</w:t>
      </w:r>
      <w:r w:rsidRPr="001E3405">
        <w:rPr>
          <w:rFonts w:ascii="Calibri" w:hAnsi="Calibri" w:cs="Calibri"/>
          <w:sz w:val="22"/>
          <w:szCs w:val="22"/>
        </w:rPr>
        <w:t>redávajúceho, ak v čase vzniku daňovej povinnosti vedel alebo na základe dostatočných dôvodov mal alebo mohol vedieť, že DPH z </w:t>
      </w:r>
      <w:r w:rsidR="007C23FE">
        <w:rPr>
          <w:rFonts w:ascii="Calibri" w:hAnsi="Calibri" w:cs="Calibri"/>
          <w:sz w:val="22"/>
          <w:szCs w:val="22"/>
        </w:rPr>
        <w:t>Predmetu kúpy</w:t>
      </w:r>
      <w:r w:rsidR="007C23FE" w:rsidRPr="001E3405">
        <w:rPr>
          <w:rFonts w:ascii="Calibri" w:hAnsi="Calibri" w:cs="Calibri"/>
          <w:sz w:val="22"/>
          <w:szCs w:val="22"/>
        </w:rPr>
        <w:t xml:space="preserve"> </w:t>
      </w:r>
      <w:r w:rsidRPr="001E3405">
        <w:rPr>
          <w:rFonts w:ascii="Calibri" w:hAnsi="Calibri" w:cs="Calibri"/>
          <w:sz w:val="22"/>
          <w:szCs w:val="22"/>
        </w:rPr>
        <w:t xml:space="preserve">alebo služby nebude </w:t>
      </w:r>
      <w:r w:rsidR="000E5F1A">
        <w:rPr>
          <w:rFonts w:ascii="Calibri" w:hAnsi="Calibri" w:cs="Calibri"/>
          <w:sz w:val="22"/>
          <w:szCs w:val="22"/>
        </w:rPr>
        <w:t>P</w:t>
      </w:r>
      <w:r w:rsidRPr="001E3405">
        <w:rPr>
          <w:rFonts w:ascii="Calibri" w:hAnsi="Calibri" w:cs="Calibri"/>
          <w:sz w:val="22"/>
          <w:szCs w:val="22"/>
        </w:rPr>
        <w:t>redávajúcim uhradená správcovi dane.</w:t>
      </w:r>
    </w:p>
    <w:p w14:paraId="1AFB48DE" w14:textId="77777777" w:rsidR="00B034D5" w:rsidRPr="005E6DB5" w:rsidRDefault="00B034D5" w:rsidP="00B034D5">
      <w:pPr>
        <w:ind w:left="567"/>
        <w:jc w:val="both"/>
        <w:rPr>
          <w:rFonts w:ascii="Calibri" w:hAnsi="Calibri" w:cs="Calibri"/>
          <w:sz w:val="22"/>
          <w:szCs w:val="22"/>
        </w:rPr>
      </w:pPr>
    </w:p>
    <w:p w14:paraId="2FC12443" w14:textId="7ECBECF3" w:rsidR="00332604" w:rsidRPr="0033276D" w:rsidRDefault="00332604" w:rsidP="0045364E">
      <w:pPr>
        <w:numPr>
          <w:ilvl w:val="0"/>
          <w:numId w:val="1"/>
        </w:numPr>
        <w:tabs>
          <w:tab w:val="clear" w:pos="1273"/>
        </w:tabs>
        <w:ind w:left="567" w:hanging="567"/>
        <w:jc w:val="both"/>
        <w:rPr>
          <w:rFonts w:ascii="Calibri" w:hAnsi="Calibri" w:cs="Calibri"/>
          <w:b/>
          <w:sz w:val="22"/>
          <w:szCs w:val="22"/>
        </w:rPr>
      </w:pPr>
      <w:bookmarkStart w:id="9" w:name="_Ref215682551"/>
      <w:r>
        <w:rPr>
          <w:rFonts w:ascii="Calibri" w:hAnsi="Calibri" w:cs="Calibri"/>
          <w:b/>
          <w:sz w:val="22"/>
          <w:szCs w:val="22"/>
        </w:rPr>
        <w:t>ZMLUVN</w:t>
      </w:r>
      <w:r w:rsidR="0036487E">
        <w:rPr>
          <w:rFonts w:ascii="Calibri" w:hAnsi="Calibri" w:cs="Calibri"/>
          <w:b/>
          <w:sz w:val="22"/>
          <w:szCs w:val="22"/>
        </w:rPr>
        <w:t>Á</w:t>
      </w:r>
      <w:r>
        <w:rPr>
          <w:rFonts w:ascii="Calibri" w:hAnsi="Calibri" w:cs="Calibri"/>
          <w:b/>
          <w:sz w:val="22"/>
          <w:szCs w:val="22"/>
        </w:rPr>
        <w:t xml:space="preserve"> </w:t>
      </w:r>
      <w:r w:rsidR="0036487E">
        <w:rPr>
          <w:rFonts w:ascii="Calibri" w:hAnsi="Calibri" w:cs="Calibri"/>
          <w:b/>
          <w:sz w:val="22"/>
          <w:szCs w:val="22"/>
        </w:rPr>
        <w:t xml:space="preserve">POKUTA </w:t>
      </w:r>
      <w:r>
        <w:rPr>
          <w:rFonts w:ascii="Calibri" w:hAnsi="Calibri" w:cs="Calibri"/>
          <w:b/>
          <w:sz w:val="22"/>
          <w:szCs w:val="22"/>
        </w:rPr>
        <w:t>A NÁHRADA ŠKODY</w:t>
      </w:r>
      <w:bookmarkEnd w:id="9"/>
    </w:p>
    <w:p w14:paraId="1F98F855" w14:textId="77777777" w:rsidR="00332604" w:rsidRPr="0033276D" w:rsidRDefault="00332604" w:rsidP="00B034D5">
      <w:pPr>
        <w:ind w:left="567" w:hanging="567"/>
        <w:jc w:val="both"/>
        <w:rPr>
          <w:rFonts w:ascii="Calibri" w:hAnsi="Calibri" w:cs="Calibri"/>
          <w:b/>
          <w:sz w:val="22"/>
          <w:szCs w:val="22"/>
        </w:rPr>
      </w:pPr>
    </w:p>
    <w:p w14:paraId="7003F6C6" w14:textId="0BAD9B12" w:rsidR="00F71A6F" w:rsidRDefault="00F71A6F" w:rsidP="00F71A6F">
      <w:pPr>
        <w:pStyle w:val="Odsekzoznamu"/>
        <w:numPr>
          <w:ilvl w:val="1"/>
          <w:numId w:val="8"/>
        </w:numPr>
        <w:ind w:left="567" w:hanging="567"/>
        <w:jc w:val="both"/>
        <w:rPr>
          <w:rFonts w:ascii="Calibri" w:hAnsi="Calibri" w:cs="Calibri"/>
          <w:sz w:val="22"/>
          <w:szCs w:val="22"/>
        </w:rPr>
      </w:pPr>
      <w:r>
        <w:rPr>
          <w:rFonts w:ascii="Calibri" w:hAnsi="Calibri" w:cs="Calibri"/>
          <w:sz w:val="22"/>
          <w:szCs w:val="22"/>
        </w:rPr>
        <w:t>Kupujúci je oprávnený požadovať od Predávajúceho zaplatenie zmluvnej pokuty</w:t>
      </w:r>
    </w:p>
    <w:p w14:paraId="0826409B" w14:textId="77777777" w:rsidR="00F71A6F" w:rsidRDefault="00F71A6F" w:rsidP="00F71A6F">
      <w:pPr>
        <w:jc w:val="both"/>
        <w:rPr>
          <w:rFonts w:ascii="Calibri" w:hAnsi="Calibri" w:cs="Calibri"/>
          <w:sz w:val="22"/>
          <w:szCs w:val="22"/>
        </w:rPr>
      </w:pPr>
    </w:p>
    <w:p w14:paraId="40854328" w14:textId="138FE474" w:rsidR="00F71A6F" w:rsidRPr="009C6F9A" w:rsidRDefault="00F71A6F" w:rsidP="005A09A4">
      <w:pPr>
        <w:pStyle w:val="Odsekzoznamu"/>
        <w:numPr>
          <w:ilvl w:val="0"/>
          <w:numId w:val="30"/>
        </w:numPr>
        <w:ind w:left="1134" w:hanging="567"/>
        <w:jc w:val="both"/>
        <w:rPr>
          <w:rFonts w:ascii="Calibri" w:hAnsi="Calibri" w:cs="Calibri"/>
          <w:sz w:val="22"/>
          <w:szCs w:val="22"/>
        </w:rPr>
      </w:pPr>
      <w:r w:rsidRPr="009C6F9A">
        <w:rPr>
          <w:rFonts w:ascii="Calibri" w:hAnsi="Calibri" w:cs="Calibri"/>
          <w:sz w:val="22"/>
          <w:szCs w:val="22"/>
        </w:rPr>
        <w:t xml:space="preserve">vo výške </w:t>
      </w:r>
      <w:r w:rsidRPr="001C40B3">
        <w:rPr>
          <w:rFonts w:ascii="Calibri" w:hAnsi="Calibri" w:cs="Calibri"/>
          <w:sz w:val="22"/>
          <w:szCs w:val="22"/>
        </w:rPr>
        <w:t>0,05</w:t>
      </w:r>
      <w:r w:rsidRPr="009C6F9A">
        <w:rPr>
          <w:rFonts w:ascii="Calibri" w:hAnsi="Calibri" w:cs="Calibri"/>
          <w:sz w:val="22"/>
          <w:szCs w:val="22"/>
        </w:rPr>
        <w:t xml:space="preserve"> % z kúpnej ceny za každý začatý deň omeškania</w:t>
      </w:r>
      <w:r w:rsidRPr="009C6F9A" w:rsidDel="00F71A6F">
        <w:rPr>
          <w:rFonts w:ascii="Calibri" w:hAnsi="Calibri" w:cs="Calibri"/>
          <w:sz w:val="22"/>
          <w:szCs w:val="22"/>
        </w:rPr>
        <w:t xml:space="preserve"> </w:t>
      </w:r>
      <w:r w:rsidRPr="009C6F9A">
        <w:rPr>
          <w:rFonts w:ascii="Calibri" w:hAnsi="Calibri" w:cs="Calibri"/>
          <w:sz w:val="22"/>
          <w:szCs w:val="22"/>
        </w:rPr>
        <w:t xml:space="preserve">v prípade omeškania Predávajúceho s odovzdaním Predmetu kúpy riadne a včas a v požadovanej kvalite ako aj v prípade, že Predávajúci neodovzdá Kupujúcemu doklady v zmysle ods. </w:t>
      </w:r>
      <w:r w:rsidR="005A09A4" w:rsidRPr="009C6F9A">
        <w:rPr>
          <w:rFonts w:ascii="Calibri" w:hAnsi="Calibri" w:cs="Calibri"/>
          <w:sz w:val="22"/>
          <w:szCs w:val="22"/>
        </w:rPr>
        <w:fldChar w:fldCharType="begin"/>
      </w:r>
      <w:r w:rsidR="005A09A4" w:rsidRPr="009C6F9A">
        <w:rPr>
          <w:rFonts w:ascii="Calibri" w:hAnsi="Calibri" w:cs="Calibri"/>
          <w:sz w:val="22"/>
          <w:szCs w:val="22"/>
        </w:rPr>
        <w:instrText xml:space="preserve"> REF _Ref215685953 \r \h </w:instrText>
      </w:r>
      <w:r w:rsidR="009C6F9A">
        <w:rPr>
          <w:rFonts w:ascii="Calibri" w:hAnsi="Calibri" w:cs="Calibri"/>
          <w:sz w:val="22"/>
          <w:szCs w:val="22"/>
        </w:rPr>
        <w:instrText xml:space="preserve"> \* MERGEFORMAT </w:instrText>
      </w:r>
      <w:r w:rsidR="005A09A4" w:rsidRPr="009C6F9A">
        <w:rPr>
          <w:rFonts w:ascii="Calibri" w:hAnsi="Calibri" w:cs="Calibri"/>
          <w:sz w:val="22"/>
          <w:szCs w:val="22"/>
        </w:rPr>
      </w:r>
      <w:r w:rsidR="005A09A4" w:rsidRPr="009C6F9A">
        <w:rPr>
          <w:rFonts w:ascii="Calibri" w:hAnsi="Calibri" w:cs="Calibri"/>
          <w:sz w:val="22"/>
          <w:szCs w:val="22"/>
        </w:rPr>
        <w:fldChar w:fldCharType="separate"/>
      </w:r>
      <w:r w:rsidR="00831A5D">
        <w:rPr>
          <w:rFonts w:ascii="Calibri" w:hAnsi="Calibri" w:cs="Calibri"/>
          <w:sz w:val="22"/>
          <w:szCs w:val="22"/>
        </w:rPr>
        <w:t>2.1</w:t>
      </w:r>
      <w:r w:rsidR="005A09A4" w:rsidRPr="009C6F9A">
        <w:rPr>
          <w:rFonts w:ascii="Calibri" w:hAnsi="Calibri" w:cs="Calibri"/>
          <w:sz w:val="22"/>
          <w:szCs w:val="22"/>
        </w:rPr>
        <w:fldChar w:fldCharType="end"/>
      </w:r>
      <w:r w:rsidRPr="009C6F9A">
        <w:rPr>
          <w:rFonts w:ascii="Calibri" w:hAnsi="Calibri" w:cs="Calibri"/>
          <w:sz w:val="22"/>
          <w:szCs w:val="22"/>
        </w:rPr>
        <w:t xml:space="preserve"> tejto zmluvy; Kupujúci je súčasne oprávnený odstúpiť od tejto zmluvy,</w:t>
      </w:r>
    </w:p>
    <w:p w14:paraId="72C94E44" w14:textId="1FFF7E41" w:rsidR="00F71A6F" w:rsidRPr="009C6F9A" w:rsidRDefault="00F71A6F" w:rsidP="005A09A4">
      <w:pPr>
        <w:pStyle w:val="Odsekzoznamu"/>
        <w:numPr>
          <w:ilvl w:val="0"/>
          <w:numId w:val="30"/>
        </w:numPr>
        <w:ind w:left="1134" w:hanging="567"/>
        <w:jc w:val="both"/>
        <w:rPr>
          <w:rFonts w:ascii="Calibri" w:hAnsi="Calibri" w:cs="Calibri"/>
          <w:sz w:val="22"/>
          <w:szCs w:val="22"/>
        </w:rPr>
      </w:pPr>
      <w:r w:rsidRPr="009C6F9A">
        <w:rPr>
          <w:rFonts w:ascii="Calibri" w:hAnsi="Calibri" w:cs="Calibri"/>
          <w:sz w:val="22"/>
          <w:szCs w:val="22"/>
          <w:shd w:val="clear" w:color="auto" w:fill="FFFFFF"/>
        </w:rPr>
        <w:lastRenderedPageBreak/>
        <w:t xml:space="preserve">vo výške </w:t>
      </w:r>
      <w:r w:rsidRPr="001C40B3">
        <w:rPr>
          <w:rFonts w:ascii="Calibri" w:hAnsi="Calibri" w:cs="Calibri"/>
          <w:sz w:val="22"/>
          <w:szCs w:val="22"/>
        </w:rPr>
        <w:t>0,05</w:t>
      </w:r>
      <w:r w:rsidRPr="009C6F9A">
        <w:rPr>
          <w:rFonts w:ascii="Calibri" w:hAnsi="Calibri" w:cs="Calibri"/>
          <w:sz w:val="22"/>
          <w:szCs w:val="22"/>
        </w:rPr>
        <w:t xml:space="preserve"> % z kúpnej ceny za každý aj začatý deň omeškania v prípade omeškania Predávajúceho s odstránením vád Predmetu kúpy v lehote uvedenej v ods. </w:t>
      </w:r>
      <w:r w:rsidR="00027FED" w:rsidRPr="009C6F9A">
        <w:rPr>
          <w:rFonts w:ascii="Calibri" w:hAnsi="Calibri" w:cs="Calibri"/>
          <w:sz w:val="22"/>
          <w:szCs w:val="22"/>
        </w:rPr>
        <w:fldChar w:fldCharType="begin"/>
      </w:r>
      <w:r w:rsidR="00027FED" w:rsidRPr="009C6F9A">
        <w:rPr>
          <w:rFonts w:ascii="Calibri" w:hAnsi="Calibri" w:cs="Calibri"/>
          <w:sz w:val="22"/>
          <w:szCs w:val="22"/>
        </w:rPr>
        <w:instrText xml:space="preserve"> REF _Ref215682533 \r \h </w:instrText>
      </w:r>
      <w:r w:rsidR="009C6F9A">
        <w:rPr>
          <w:rFonts w:ascii="Calibri" w:hAnsi="Calibri" w:cs="Calibri"/>
          <w:sz w:val="22"/>
          <w:szCs w:val="22"/>
        </w:rPr>
        <w:instrText xml:space="preserve"> \* MERGEFORMAT </w:instrText>
      </w:r>
      <w:r w:rsidR="00027FED" w:rsidRPr="009C6F9A">
        <w:rPr>
          <w:rFonts w:ascii="Calibri" w:hAnsi="Calibri" w:cs="Calibri"/>
          <w:sz w:val="22"/>
          <w:szCs w:val="22"/>
        </w:rPr>
      </w:r>
      <w:r w:rsidR="00027FED" w:rsidRPr="009C6F9A">
        <w:rPr>
          <w:rFonts w:ascii="Calibri" w:hAnsi="Calibri" w:cs="Calibri"/>
          <w:sz w:val="22"/>
          <w:szCs w:val="22"/>
        </w:rPr>
        <w:fldChar w:fldCharType="separate"/>
      </w:r>
      <w:r w:rsidR="00831A5D">
        <w:rPr>
          <w:rFonts w:ascii="Calibri" w:hAnsi="Calibri" w:cs="Calibri"/>
          <w:sz w:val="22"/>
          <w:szCs w:val="22"/>
        </w:rPr>
        <w:t>7.7</w:t>
      </w:r>
      <w:r w:rsidR="00027FED" w:rsidRPr="009C6F9A">
        <w:rPr>
          <w:rFonts w:ascii="Calibri" w:hAnsi="Calibri" w:cs="Calibri"/>
          <w:sz w:val="22"/>
          <w:szCs w:val="22"/>
        </w:rPr>
        <w:fldChar w:fldCharType="end"/>
      </w:r>
      <w:r w:rsidRPr="009C6F9A">
        <w:rPr>
          <w:rFonts w:ascii="Calibri" w:hAnsi="Calibri" w:cs="Calibri"/>
          <w:sz w:val="22"/>
          <w:szCs w:val="22"/>
        </w:rPr>
        <w:t xml:space="preserve"> tejto zmluvy.</w:t>
      </w:r>
    </w:p>
    <w:p w14:paraId="226B3E04" w14:textId="77777777" w:rsidR="00FB40A1" w:rsidRPr="009C6F9A" w:rsidRDefault="00FB40A1" w:rsidP="00FB40A1">
      <w:pPr>
        <w:pStyle w:val="Odsekzoznamu"/>
        <w:ind w:left="567"/>
        <w:jc w:val="both"/>
        <w:rPr>
          <w:rFonts w:ascii="Calibri" w:hAnsi="Calibri" w:cs="Calibri"/>
          <w:sz w:val="22"/>
          <w:szCs w:val="22"/>
        </w:rPr>
      </w:pPr>
    </w:p>
    <w:p w14:paraId="6851E160" w14:textId="77777777" w:rsidR="0028279E" w:rsidRDefault="00F71A6F" w:rsidP="00B034D5">
      <w:pPr>
        <w:pStyle w:val="Odsekzoznamu"/>
        <w:numPr>
          <w:ilvl w:val="1"/>
          <w:numId w:val="8"/>
        </w:numPr>
        <w:ind w:left="567" w:hanging="567"/>
        <w:jc w:val="both"/>
        <w:rPr>
          <w:rFonts w:ascii="Calibri" w:hAnsi="Calibri" w:cs="Calibri"/>
          <w:sz w:val="22"/>
          <w:szCs w:val="22"/>
        </w:rPr>
      </w:pPr>
      <w:r w:rsidRPr="009C6F9A">
        <w:rPr>
          <w:rFonts w:ascii="Calibri" w:hAnsi="Calibri" w:cs="Calibri"/>
          <w:sz w:val="22"/>
          <w:szCs w:val="22"/>
        </w:rPr>
        <w:t>Predávajúci je oprávnený v prípade omeškania Kupujúceho</w:t>
      </w:r>
      <w:r w:rsidR="0028279E">
        <w:rPr>
          <w:rFonts w:ascii="Calibri" w:hAnsi="Calibri" w:cs="Calibri"/>
          <w:sz w:val="22"/>
          <w:szCs w:val="22"/>
        </w:rPr>
        <w:t>:</w:t>
      </w:r>
    </w:p>
    <w:p w14:paraId="5A248DEE" w14:textId="3C842EE8" w:rsidR="0038583B" w:rsidRDefault="0028279E" w:rsidP="0028279E">
      <w:pPr>
        <w:pStyle w:val="Odsekzoznamu"/>
        <w:ind w:left="567"/>
        <w:jc w:val="both"/>
        <w:rPr>
          <w:rFonts w:ascii="Calibri" w:hAnsi="Calibri" w:cs="Calibri"/>
          <w:sz w:val="22"/>
          <w:szCs w:val="22"/>
        </w:rPr>
      </w:pPr>
      <w:r>
        <w:rPr>
          <w:rFonts w:ascii="Calibri" w:hAnsi="Calibri" w:cs="Calibri"/>
          <w:sz w:val="22"/>
          <w:szCs w:val="22"/>
        </w:rPr>
        <w:t xml:space="preserve">a) </w:t>
      </w:r>
      <w:r w:rsidR="00F71A6F" w:rsidRPr="009C6F9A">
        <w:rPr>
          <w:rFonts w:ascii="Calibri" w:hAnsi="Calibri" w:cs="Calibri"/>
          <w:sz w:val="22"/>
          <w:szCs w:val="22"/>
        </w:rPr>
        <w:t xml:space="preserve"> so zaplatením kúpnej ceny požadovať od Kupujúceho </w:t>
      </w:r>
      <w:r w:rsidR="007C23FE" w:rsidRPr="009C6F9A">
        <w:rPr>
          <w:rFonts w:ascii="Calibri" w:hAnsi="Calibri" w:cs="Calibri"/>
          <w:sz w:val="22"/>
          <w:szCs w:val="22"/>
        </w:rPr>
        <w:t>úrok z</w:t>
      </w:r>
      <w:r w:rsidR="0038583B" w:rsidRPr="009C6F9A">
        <w:rPr>
          <w:rFonts w:ascii="Calibri" w:hAnsi="Calibri" w:cs="Calibri"/>
          <w:sz w:val="22"/>
          <w:szCs w:val="22"/>
        </w:rPr>
        <w:t> </w:t>
      </w:r>
      <w:r w:rsidR="007C23FE" w:rsidRPr="009C6F9A">
        <w:rPr>
          <w:rFonts w:ascii="Calibri" w:hAnsi="Calibri" w:cs="Calibri"/>
          <w:sz w:val="22"/>
          <w:szCs w:val="22"/>
        </w:rPr>
        <w:t>omeškania vo výške 0,05 %</w:t>
      </w:r>
      <w:r w:rsidR="007C23FE" w:rsidRPr="007C23FE">
        <w:rPr>
          <w:rFonts w:ascii="Calibri" w:hAnsi="Calibri" w:cs="Calibri"/>
          <w:sz w:val="22"/>
          <w:szCs w:val="22"/>
        </w:rPr>
        <w:t xml:space="preserve"> </w:t>
      </w:r>
      <w:r w:rsidR="00F71A6F">
        <w:rPr>
          <w:rFonts w:ascii="Calibri" w:hAnsi="Calibri" w:cs="Calibri"/>
          <w:sz w:val="22"/>
          <w:szCs w:val="22"/>
        </w:rPr>
        <w:t>z dlžnej sumy</w:t>
      </w:r>
      <w:r w:rsidR="007A405C">
        <w:rPr>
          <w:rFonts w:ascii="Calibri" w:hAnsi="Calibri" w:cs="Calibri"/>
          <w:sz w:val="22"/>
          <w:szCs w:val="22"/>
        </w:rPr>
        <w:t xml:space="preserve"> za každý deň omeškania</w:t>
      </w:r>
      <w:r w:rsidR="00F71A6F">
        <w:rPr>
          <w:rFonts w:ascii="Calibri" w:hAnsi="Calibri" w:cs="Calibri"/>
          <w:sz w:val="22"/>
          <w:szCs w:val="22"/>
        </w:rPr>
        <w:t xml:space="preserve">, </w:t>
      </w:r>
      <w:r w:rsidR="007C23FE" w:rsidRPr="007C23FE">
        <w:rPr>
          <w:rFonts w:ascii="Calibri" w:hAnsi="Calibri" w:cs="Calibri"/>
          <w:sz w:val="22"/>
          <w:szCs w:val="22"/>
        </w:rPr>
        <w:t>najviac vš</w:t>
      </w:r>
      <w:r w:rsidR="00FF0AC5">
        <w:rPr>
          <w:rFonts w:ascii="Calibri" w:hAnsi="Calibri" w:cs="Calibri"/>
          <w:sz w:val="22"/>
          <w:szCs w:val="22"/>
        </w:rPr>
        <w:t>ak vo výške úrokov z omeškania,</w:t>
      </w:r>
      <w:r w:rsidR="007C23FE" w:rsidRPr="007C23FE">
        <w:rPr>
          <w:rFonts w:ascii="Calibri" w:hAnsi="Calibri" w:cs="Calibri"/>
          <w:sz w:val="22"/>
          <w:szCs w:val="22"/>
        </w:rPr>
        <w:t xml:space="preserve"> na ktoré by mal </w:t>
      </w:r>
      <w:r w:rsidR="001E08C6">
        <w:rPr>
          <w:rFonts w:ascii="Calibri" w:hAnsi="Calibri" w:cs="Calibri"/>
          <w:sz w:val="22"/>
          <w:szCs w:val="22"/>
        </w:rPr>
        <w:t>P</w:t>
      </w:r>
      <w:r w:rsidR="007C23FE" w:rsidRPr="007C23FE">
        <w:rPr>
          <w:rFonts w:ascii="Calibri" w:hAnsi="Calibri" w:cs="Calibri"/>
          <w:sz w:val="22"/>
          <w:szCs w:val="22"/>
        </w:rPr>
        <w:t>redávajúci nárok podľa príslušných právnych predpisov</w:t>
      </w:r>
      <w:r>
        <w:rPr>
          <w:rFonts w:ascii="Calibri" w:hAnsi="Calibri" w:cs="Calibri"/>
          <w:sz w:val="22"/>
          <w:szCs w:val="22"/>
        </w:rPr>
        <w:t>,</w:t>
      </w:r>
    </w:p>
    <w:p w14:paraId="19CEF354" w14:textId="7AE6D04E" w:rsidR="0028279E" w:rsidRDefault="00DD4761" w:rsidP="001C40B3">
      <w:pPr>
        <w:pStyle w:val="Odsekzoznamu"/>
        <w:ind w:left="567"/>
        <w:jc w:val="both"/>
        <w:rPr>
          <w:rFonts w:ascii="Calibri" w:hAnsi="Calibri" w:cs="Calibri"/>
          <w:sz w:val="22"/>
          <w:szCs w:val="22"/>
        </w:rPr>
      </w:pPr>
      <w:r>
        <w:rPr>
          <w:rFonts w:ascii="Calibri" w:hAnsi="Calibri" w:cs="Calibri"/>
          <w:sz w:val="22"/>
          <w:szCs w:val="22"/>
        </w:rPr>
        <w:t xml:space="preserve">b) </w:t>
      </w:r>
      <w:r w:rsidRPr="00DD4761">
        <w:rPr>
          <w:rFonts w:ascii="Calibri" w:hAnsi="Calibri" w:cs="Calibri"/>
          <w:sz w:val="22"/>
          <w:szCs w:val="22"/>
        </w:rPr>
        <w:t>s doručením výzvy na dodanie Tovaru v zmysle ods. 2.3 tejto zmluvy požadovať od Kupujúceho zmluvnú pokutu vo výške [0,05] % z kúpnej ceny Tovaru, s výzvou na dodanie ktorého je Kupujúci v omeškaní, za každý aj začatý deň omeškania.</w:t>
      </w:r>
    </w:p>
    <w:p w14:paraId="33BD1089" w14:textId="77777777" w:rsidR="00FB40A1" w:rsidRDefault="00FB40A1" w:rsidP="00FB40A1">
      <w:pPr>
        <w:pStyle w:val="Odsekzoznamu"/>
        <w:ind w:left="567"/>
        <w:jc w:val="both"/>
        <w:rPr>
          <w:rFonts w:ascii="Calibri" w:hAnsi="Calibri" w:cs="Calibri"/>
          <w:sz w:val="22"/>
          <w:szCs w:val="22"/>
        </w:rPr>
      </w:pPr>
    </w:p>
    <w:p w14:paraId="7FCDF03A" w14:textId="0F8EC2F4" w:rsidR="0038583B" w:rsidRDefault="007C23FE" w:rsidP="00B034D5">
      <w:pPr>
        <w:pStyle w:val="Odsekzoznamu"/>
        <w:numPr>
          <w:ilvl w:val="1"/>
          <w:numId w:val="8"/>
        </w:numPr>
        <w:ind w:left="567" w:hanging="567"/>
        <w:jc w:val="both"/>
        <w:rPr>
          <w:rFonts w:ascii="Calibri" w:hAnsi="Calibri" w:cs="Calibri"/>
          <w:sz w:val="22"/>
          <w:szCs w:val="22"/>
        </w:rPr>
      </w:pPr>
      <w:r w:rsidRPr="007C23FE">
        <w:rPr>
          <w:rFonts w:ascii="Calibri" w:hAnsi="Calibri" w:cs="Calibri"/>
          <w:sz w:val="22"/>
          <w:szCs w:val="22"/>
        </w:rPr>
        <w:t xml:space="preserve">Zmluvné pokuty </w:t>
      </w:r>
      <w:r w:rsidR="001A4A78">
        <w:rPr>
          <w:rFonts w:ascii="Calibri" w:hAnsi="Calibri" w:cs="Calibri"/>
          <w:sz w:val="22"/>
          <w:szCs w:val="22"/>
        </w:rPr>
        <w:t xml:space="preserve"> a úroky z</w:t>
      </w:r>
      <w:r w:rsidR="00C86DA8">
        <w:rPr>
          <w:rFonts w:ascii="Calibri" w:hAnsi="Calibri" w:cs="Calibri"/>
          <w:sz w:val="22"/>
          <w:szCs w:val="22"/>
        </w:rPr>
        <w:t> </w:t>
      </w:r>
      <w:r w:rsidR="001A4A78">
        <w:rPr>
          <w:rFonts w:ascii="Calibri" w:hAnsi="Calibri" w:cs="Calibri"/>
          <w:sz w:val="22"/>
          <w:szCs w:val="22"/>
        </w:rPr>
        <w:t>omeškania</w:t>
      </w:r>
      <w:r w:rsidR="00C86DA8">
        <w:rPr>
          <w:rFonts w:ascii="Calibri" w:hAnsi="Calibri" w:cs="Calibri"/>
          <w:sz w:val="22"/>
          <w:szCs w:val="22"/>
        </w:rPr>
        <w:t xml:space="preserve"> </w:t>
      </w:r>
      <w:r w:rsidRPr="007C23FE">
        <w:rPr>
          <w:rFonts w:ascii="Calibri" w:hAnsi="Calibri" w:cs="Calibri"/>
          <w:sz w:val="22"/>
          <w:szCs w:val="22"/>
        </w:rPr>
        <w:t xml:space="preserve">podľa </w:t>
      </w:r>
      <w:r w:rsidR="00DB5384">
        <w:rPr>
          <w:rFonts w:ascii="Calibri" w:hAnsi="Calibri" w:cs="Calibri"/>
          <w:sz w:val="22"/>
          <w:szCs w:val="22"/>
        </w:rPr>
        <w:t>tejto zmluvy</w:t>
      </w:r>
      <w:r w:rsidRPr="007C23FE">
        <w:rPr>
          <w:rFonts w:ascii="Calibri" w:hAnsi="Calibri" w:cs="Calibri"/>
          <w:sz w:val="22"/>
          <w:szCs w:val="22"/>
        </w:rPr>
        <w:t xml:space="preserve"> sú splatné na základe písom</w:t>
      </w:r>
      <w:r>
        <w:rPr>
          <w:rFonts w:ascii="Calibri" w:hAnsi="Calibri" w:cs="Calibri"/>
          <w:sz w:val="22"/>
          <w:szCs w:val="22"/>
        </w:rPr>
        <w:t xml:space="preserve">nej výzvy </w:t>
      </w:r>
      <w:r w:rsidR="0070371B">
        <w:rPr>
          <w:rFonts w:ascii="Calibri" w:hAnsi="Calibri" w:cs="Calibri"/>
          <w:sz w:val="22"/>
          <w:szCs w:val="22"/>
        </w:rPr>
        <w:t>oprávnenej zmluvnej strany</w:t>
      </w:r>
      <w:r w:rsidR="0070371B" w:rsidRPr="007C23FE">
        <w:rPr>
          <w:rFonts w:ascii="Calibri" w:hAnsi="Calibri" w:cs="Calibri"/>
          <w:sz w:val="22"/>
          <w:szCs w:val="22"/>
        </w:rPr>
        <w:t xml:space="preserve"> </w:t>
      </w:r>
      <w:r w:rsidRPr="007C23FE">
        <w:rPr>
          <w:rFonts w:ascii="Calibri" w:hAnsi="Calibri" w:cs="Calibri"/>
          <w:sz w:val="22"/>
          <w:szCs w:val="22"/>
        </w:rPr>
        <w:t xml:space="preserve">doručenej </w:t>
      </w:r>
      <w:r w:rsidR="0070371B">
        <w:rPr>
          <w:rFonts w:ascii="Calibri" w:hAnsi="Calibri" w:cs="Calibri"/>
          <w:sz w:val="22"/>
          <w:szCs w:val="22"/>
        </w:rPr>
        <w:t>porušujúcej zmluvnej strane</w:t>
      </w:r>
      <w:r w:rsidRPr="007C23FE">
        <w:rPr>
          <w:rFonts w:ascii="Calibri" w:hAnsi="Calibri" w:cs="Calibri"/>
          <w:sz w:val="22"/>
          <w:szCs w:val="22"/>
        </w:rPr>
        <w:t>.</w:t>
      </w:r>
    </w:p>
    <w:p w14:paraId="7DBC31AB" w14:textId="77777777" w:rsidR="00FB40A1" w:rsidRPr="0038583B" w:rsidRDefault="00FB40A1" w:rsidP="00FB40A1">
      <w:pPr>
        <w:pStyle w:val="Odsekzoznamu"/>
        <w:ind w:left="567"/>
        <w:jc w:val="both"/>
        <w:rPr>
          <w:rFonts w:ascii="Calibri" w:hAnsi="Calibri" w:cs="Calibri"/>
          <w:sz w:val="22"/>
          <w:szCs w:val="22"/>
        </w:rPr>
      </w:pPr>
    </w:p>
    <w:p w14:paraId="1AF97F1B" w14:textId="09C0DF3A" w:rsidR="00FB40A1" w:rsidRDefault="007C23FE" w:rsidP="00B034D5">
      <w:pPr>
        <w:pStyle w:val="Odsekzoznamu"/>
        <w:numPr>
          <w:ilvl w:val="1"/>
          <w:numId w:val="8"/>
        </w:numPr>
        <w:ind w:left="567" w:hanging="567"/>
        <w:jc w:val="both"/>
        <w:rPr>
          <w:rFonts w:ascii="Calibri" w:hAnsi="Calibri" w:cs="Calibri"/>
          <w:sz w:val="22"/>
          <w:szCs w:val="22"/>
        </w:rPr>
      </w:pPr>
      <w:r w:rsidRPr="007C23FE">
        <w:rPr>
          <w:rFonts w:ascii="Calibri" w:hAnsi="Calibri" w:cs="Calibri"/>
          <w:sz w:val="22"/>
          <w:szCs w:val="22"/>
        </w:rPr>
        <w:t>Zaplatením zmluvnej pokuty nie je dotkn</w:t>
      </w:r>
      <w:r w:rsidR="00FF0AC5">
        <w:rPr>
          <w:rFonts w:ascii="Calibri" w:hAnsi="Calibri" w:cs="Calibri"/>
          <w:sz w:val="22"/>
          <w:szCs w:val="22"/>
        </w:rPr>
        <w:t>uté právo na náhradu škody spôso</w:t>
      </w:r>
      <w:r w:rsidRPr="007C23FE">
        <w:rPr>
          <w:rFonts w:ascii="Calibri" w:hAnsi="Calibri" w:cs="Calibri"/>
          <w:sz w:val="22"/>
          <w:szCs w:val="22"/>
        </w:rPr>
        <w:t>benej porušením povinnosti, pre prípad porušenia ktorej bola dohodnutá</w:t>
      </w:r>
      <w:r w:rsidR="007A405C">
        <w:rPr>
          <w:rFonts w:ascii="Calibri" w:hAnsi="Calibri" w:cs="Calibri"/>
          <w:sz w:val="22"/>
          <w:szCs w:val="22"/>
        </w:rPr>
        <w:t>. N</w:t>
      </w:r>
      <w:r w:rsidRPr="007C23FE">
        <w:rPr>
          <w:rFonts w:ascii="Calibri" w:hAnsi="Calibri" w:cs="Calibri"/>
          <w:sz w:val="22"/>
          <w:szCs w:val="22"/>
        </w:rPr>
        <w:t>áhrada škody mô</w:t>
      </w:r>
      <w:r w:rsidR="00FF0AC5">
        <w:rPr>
          <w:rFonts w:ascii="Calibri" w:hAnsi="Calibri" w:cs="Calibri"/>
          <w:sz w:val="22"/>
          <w:szCs w:val="22"/>
        </w:rPr>
        <w:t>že</w:t>
      </w:r>
      <w:r w:rsidRPr="007C23FE">
        <w:rPr>
          <w:rFonts w:ascii="Calibri" w:hAnsi="Calibri" w:cs="Calibri"/>
          <w:sz w:val="22"/>
          <w:szCs w:val="22"/>
        </w:rPr>
        <w:t xml:space="preserve"> byť uplatňovaná oprávnenou </w:t>
      </w:r>
      <w:r w:rsidR="007A405C">
        <w:rPr>
          <w:rFonts w:ascii="Calibri" w:hAnsi="Calibri" w:cs="Calibri"/>
          <w:sz w:val="22"/>
          <w:szCs w:val="22"/>
        </w:rPr>
        <w:t>z</w:t>
      </w:r>
      <w:r w:rsidR="007A405C" w:rsidRPr="007C23FE">
        <w:rPr>
          <w:rFonts w:ascii="Calibri" w:hAnsi="Calibri" w:cs="Calibri"/>
          <w:sz w:val="22"/>
          <w:szCs w:val="22"/>
        </w:rPr>
        <w:t xml:space="preserve">mluvnou </w:t>
      </w:r>
      <w:r w:rsidRPr="007C23FE">
        <w:rPr>
          <w:rFonts w:ascii="Calibri" w:hAnsi="Calibri" w:cs="Calibri"/>
          <w:sz w:val="22"/>
          <w:szCs w:val="22"/>
        </w:rPr>
        <w:t xml:space="preserve">stranou voči povinnej </w:t>
      </w:r>
      <w:r w:rsidR="007A405C">
        <w:rPr>
          <w:rFonts w:ascii="Calibri" w:hAnsi="Calibri" w:cs="Calibri"/>
          <w:sz w:val="22"/>
          <w:szCs w:val="22"/>
        </w:rPr>
        <w:t>z</w:t>
      </w:r>
      <w:r w:rsidR="007A405C" w:rsidRPr="007C23FE">
        <w:rPr>
          <w:rFonts w:ascii="Calibri" w:hAnsi="Calibri" w:cs="Calibri"/>
          <w:sz w:val="22"/>
          <w:szCs w:val="22"/>
        </w:rPr>
        <w:t xml:space="preserve">mluvnej </w:t>
      </w:r>
      <w:r w:rsidRPr="007C23FE">
        <w:rPr>
          <w:rFonts w:ascii="Calibri" w:hAnsi="Calibri" w:cs="Calibri"/>
          <w:sz w:val="22"/>
          <w:szCs w:val="22"/>
        </w:rPr>
        <w:t xml:space="preserve">strane </w:t>
      </w:r>
      <w:r w:rsidR="009C6F9A" w:rsidRPr="001C40B3">
        <w:rPr>
          <w:rFonts w:ascii="Calibri" w:hAnsi="Calibri" w:cs="Calibri"/>
          <w:sz w:val="22"/>
          <w:szCs w:val="22"/>
        </w:rPr>
        <w:t>[</w:t>
      </w:r>
      <w:r w:rsidRPr="001C40B3">
        <w:rPr>
          <w:rFonts w:ascii="Calibri" w:hAnsi="Calibri" w:cs="Calibri"/>
          <w:sz w:val="22"/>
          <w:szCs w:val="22"/>
        </w:rPr>
        <w:t>v plnej výške</w:t>
      </w:r>
      <w:r w:rsidR="009C6F9A" w:rsidRPr="001C40B3">
        <w:rPr>
          <w:rFonts w:ascii="Calibri" w:hAnsi="Calibri" w:cs="Calibri"/>
          <w:sz w:val="22"/>
          <w:szCs w:val="22"/>
        </w:rPr>
        <w:t>]</w:t>
      </w:r>
      <w:r w:rsidRPr="001C40B3">
        <w:rPr>
          <w:rFonts w:ascii="Calibri" w:hAnsi="Calibri" w:cs="Calibri"/>
          <w:sz w:val="22"/>
          <w:szCs w:val="22"/>
        </w:rPr>
        <w:t>.</w:t>
      </w:r>
    </w:p>
    <w:p w14:paraId="34E224F8" w14:textId="77777777" w:rsidR="007A405C" w:rsidRPr="005A09A4" w:rsidRDefault="007A405C" w:rsidP="005A09A4">
      <w:pPr>
        <w:pStyle w:val="Odsekzoznamu"/>
        <w:rPr>
          <w:rFonts w:ascii="Calibri" w:hAnsi="Calibri" w:cs="Calibri"/>
          <w:sz w:val="22"/>
          <w:szCs w:val="22"/>
        </w:rPr>
      </w:pPr>
    </w:p>
    <w:p w14:paraId="72BC1798" w14:textId="79394D79" w:rsidR="007A405C" w:rsidRDefault="007A405C" w:rsidP="00B034D5">
      <w:pPr>
        <w:pStyle w:val="Odsekzoznamu"/>
        <w:numPr>
          <w:ilvl w:val="1"/>
          <w:numId w:val="8"/>
        </w:numPr>
        <w:ind w:left="567" w:hanging="567"/>
        <w:jc w:val="both"/>
        <w:rPr>
          <w:rFonts w:ascii="Calibri" w:hAnsi="Calibri" w:cs="Calibri"/>
          <w:sz w:val="22"/>
          <w:szCs w:val="22"/>
        </w:rPr>
      </w:pPr>
      <w:r>
        <w:rPr>
          <w:rFonts w:ascii="Calibri" w:hAnsi="Calibri" w:cs="Calibri"/>
          <w:sz w:val="22"/>
          <w:szCs w:val="22"/>
        </w:rPr>
        <w:t>Zaplatením zmluvnej pokuty nezaniká povinnosť zmluvnej strany, ktorá je touto zmluvnou pokutou sankcionovaná.</w:t>
      </w:r>
    </w:p>
    <w:p w14:paraId="5E31FC89" w14:textId="4B6C760C" w:rsidR="0038583B" w:rsidRPr="0038583B" w:rsidRDefault="007C23FE" w:rsidP="00FB40A1">
      <w:pPr>
        <w:pStyle w:val="Odsekzoznamu"/>
        <w:ind w:left="567"/>
        <w:jc w:val="both"/>
        <w:rPr>
          <w:rFonts w:ascii="Calibri" w:hAnsi="Calibri" w:cs="Calibri"/>
          <w:sz w:val="22"/>
          <w:szCs w:val="22"/>
        </w:rPr>
      </w:pPr>
      <w:r w:rsidRPr="007C23FE">
        <w:rPr>
          <w:rFonts w:ascii="Calibri" w:hAnsi="Calibri" w:cs="Calibri"/>
          <w:sz w:val="22"/>
          <w:szCs w:val="22"/>
        </w:rPr>
        <w:t xml:space="preserve"> </w:t>
      </w:r>
    </w:p>
    <w:p w14:paraId="5C3AE1EF" w14:textId="77777777" w:rsidR="004B0EF3" w:rsidRDefault="00332604" w:rsidP="0045364E">
      <w:pPr>
        <w:numPr>
          <w:ilvl w:val="0"/>
          <w:numId w:val="1"/>
        </w:numPr>
        <w:tabs>
          <w:tab w:val="clear" w:pos="1273"/>
        </w:tabs>
        <w:ind w:left="567" w:hanging="567"/>
        <w:jc w:val="both"/>
        <w:rPr>
          <w:rFonts w:ascii="Calibri" w:hAnsi="Calibri" w:cs="Calibri"/>
          <w:b/>
          <w:sz w:val="22"/>
          <w:szCs w:val="22"/>
        </w:rPr>
      </w:pPr>
      <w:r>
        <w:rPr>
          <w:rFonts w:ascii="Calibri" w:hAnsi="Calibri" w:cs="Calibri"/>
          <w:b/>
          <w:sz w:val="22"/>
          <w:szCs w:val="22"/>
        </w:rPr>
        <w:t>VADY A ZÁRUČNÁ DOBA</w:t>
      </w:r>
    </w:p>
    <w:p w14:paraId="1D932CD3" w14:textId="77777777" w:rsidR="0045364E" w:rsidRPr="0045364E" w:rsidRDefault="0045364E" w:rsidP="0045364E">
      <w:pPr>
        <w:jc w:val="both"/>
        <w:rPr>
          <w:rFonts w:ascii="Calibri" w:hAnsi="Calibri" w:cs="Calibri"/>
          <w:bCs/>
          <w:sz w:val="22"/>
          <w:szCs w:val="22"/>
        </w:rPr>
      </w:pPr>
    </w:p>
    <w:p w14:paraId="5377B7E2" w14:textId="6537E85D" w:rsidR="0045364E" w:rsidRPr="0045364E" w:rsidRDefault="00A67101" w:rsidP="0045364E">
      <w:pPr>
        <w:pStyle w:val="Odsekzoznamu"/>
        <w:numPr>
          <w:ilvl w:val="1"/>
          <w:numId w:val="1"/>
        </w:numPr>
        <w:tabs>
          <w:tab w:val="clear" w:pos="540"/>
        </w:tabs>
        <w:ind w:left="567" w:hanging="567"/>
        <w:jc w:val="both"/>
        <w:rPr>
          <w:rFonts w:asciiTheme="minorHAnsi" w:hAnsiTheme="minorHAnsi" w:cstheme="minorHAnsi"/>
          <w:sz w:val="22"/>
          <w:szCs w:val="22"/>
        </w:rPr>
      </w:pPr>
      <w:r w:rsidRPr="0045364E">
        <w:rPr>
          <w:rFonts w:asciiTheme="minorHAnsi" w:hAnsiTheme="minorHAnsi" w:cstheme="minorHAnsi"/>
          <w:bCs/>
          <w:sz w:val="22"/>
          <w:szCs w:val="22"/>
        </w:rPr>
        <w:t xml:space="preserve">Predávajúci je povinný dodať </w:t>
      </w:r>
      <w:r w:rsidR="003B1ADB" w:rsidRPr="0045364E">
        <w:rPr>
          <w:rFonts w:asciiTheme="minorHAnsi" w:hAnsiTheme="minorHAnsi" w:cstheme="minorHAnsi"/>
          <w:bCs/>
          <w:sz w:val="22"/>
          <w:szCs w:val="22"/>
        </w:rPr>
        <w:t xml:space="preserve">Kupujúcemu </w:t>
      </w:r>
      <w:r w:rsidR="003B1ADB" w:rsidRPr="0045364E">
        <w:rPr>
          <w:rFonts w:ascii="Calibri" w:hAnsi="Calibri" w:cs="Calibri"/>
          <w:bCs/>
          <w:sz w:val="22"/>
          <w:szCs w:val="22"/>
        </w:rPr>
        <w:t>Predmet kúpy</w:t>
      </w:r>
      <w:r w:rsidRPr="0045364E">
        <w:rPr>
          <w:rFonts w:asciiTheme="minorHAnsi" w:hAnsiTheme="minorHAnsi" w:cstheme="minorHAnsi"/>
          <w:bCs/>
          <w:sz w:val="22"/>
          <w:szCs w:val="22"/>
        </w:rPr>
        <w:t xml:space="preserve"> v množstve, kvalite, akosti a</w:t>
      </w:r>
      <w:r w:rsidR="006C3F0E" w:rsidRPr="0045364E">
        <w:rPr>
          <w:rFonts w:asciiTheme="minorHAnsi" w:hAnsiTheme="minorHAnsi" w:cstheme="minorHAnsi"/>
          <w:bCs/>
          <w:sz w:val="22"/>
          <w:szCs w:val="22"/>
        </w:rPr>
        <w:t> </w:t>
      </w:r>
      <w:r w:rsidRPr="0045364E">
        <w:rPr>
          <w:rFonts w:asciiTheme="minorHAnsi" w:hAnsiTheme="minorHAnsi" w:cstheme="minorHAnsi"/>
          <w:bCs/>
          <w:sz w:val="22"/>
          <w:szCs w:val="22"/>
        </w:rPr>
        <w:t>vyhotovení v</w:t>
      </w:r>
      <w:r w:rsidRPr="0045364E">
        <w:rPr>
          <w:rFonts w:asciiTheme="minorHAnsi" w:hAnsiTheme="minorHAnsi" w:cstheme="minorHAnsi"/>
          <w:sz w:val="22"/>
          <w:szCs w:val="22"/>
        </w:rPr>
        <w:t xml:space="preserve"> zmysle </w:t>
      </w:r>
      <w:r w:rsidR="00DB5384" w:rsidRPr="0045364E">
        <w:rPr>
          <w:rFonts w:asciiTheme="minorHAnsi" w:hAnsiTheme="minorHAnsi" w:cstheme="minorHAnsi"/>
          <w:sz w:val="22"/>
          <w:szCs w:val="22"/>
        </w:rPr>
        <w:t>tejto zmluvy</w:t>
      </w:r>
      <w:r w:rsidRPr="0045364E">
        <w:rPr>
          <w:rFonts w:asciiTheme="minorHAnsi" w:hAnsiTheme="minorHAnsi" w:cstheme="minorHAnsi"/>
          <w:sz w:val="22"/>
          <w:szCs w:val="22"/>
        </w:rPr>
        <w:t xml:space="preserve"> a zodpovedá </w:t>
      </w:r>
      <w:r w:rsidR="00D06959" w:rsidRPr="0045364E">
        <w:rPr>
          <w:rFonts w:asciiTheme="minorHAnsi" w:hAnsiTheme="minorHAnsi" w:cstheme="minorHAnsi"/>
          <w:sz w:val="22"/>
          <w:szCs w:val="22"/>
        </w:rPr>
        <w:t>K</w:t>
      </w:r>
      <w:r w:rsidRPr="0045364E">
        <w:rPr>
          <w:rFonts w:asciiTheme="minorHAnsi" w:hAnsiTheme="minorHAnsi" w:cstheme="minorHAnsi"/>
          <w:sz w:val="22"/>
          <w:szCs w:val="22"/>
        </w:rPr>
        <w:t xml:space="preserve">upujúcemu za to, že dodaný </w:t>
      </w:r>
      <w:r w:rsidR="003B1ADB" w:rsidRPr="0045364E">
        <w:rPr>
          <w:rFonts w:ascii="Calibri" w:hAnsi="Calibri" w:cs="Calibri"/>
          <w:sz w:val="22"/>
          <w:szCs w:val="22"/>
        </w:rPr>
        <w:t>Predmet kúpy</w:t>
      </w:r>
      <w:r w:rsidRPr="0045364E">
        <w:rPr>
          <w:rFonts w:asciiTheme="minorHAnsi" w:hAnsiTheme="minorHAnsi" w:cstheme="minorHAnsi"/>
          <w:sz w:val="22"/>
          <w:szCs w:val="22"/>
        </w:rPr>
        <w:t>:</w:t>
      </w:r>
    </w:p>
    <w:p w14:paraId="13915124" w14:textId="77777777" w:rsidR="00FB40A1" w:rsidRPr="00A67101" w:rsidRDefault="00FB40A1" w:rsidP="00FB40A1">
      <w:pPr>
        <w:pStyle w:val="Odsekzoznamu"/>
        <w:ind w:left="567"/>
        <w:jc w:val="both"/>
        <w:rPr>
          <w:rFonts w:asciiTheme="minorHAnsi" w:hAnsiTheme="minorHAnsi" w:cstheme="minorHAnsi"/>
          <w:sz w:val="22"/>
          <w:szCs w:val="22"/>
        </w:rPr>
      </w:pPr>
    </w:p>
    <w:p w14:paraId="7FC88FFC" w14:textId="444C7D20" w:rsidR="00A67101" w:rsidRDefault="00A67101" w:rsidP="00B034D5">
      <w:pPr>
        <w:pStyle w:val="Odsekzoznamu"/>
        <w:numPr>
          <w:ilvl w:val="0"/>
          <w:numId w:val="14"/>
        </w:numPr>
        <w:ind w:left="1134" w:hanging="567"/>
        <w:jc w:val="both"/>
        <w:rPr>
          <w:rFonts w:asciiTheme="minorHAnsi" w:hAnsiTheme="minorHAnsi" w:cstheme="minorHAnsi"/>
          <w:sz w:val="22"/>
          <w:szCs w:val="22"/>
        </w:rPr>
      </w:pPr>
      <w:r>
        <w:rPr>
          <w:rFonts w:asciiTheme="minorHAnsi" w:hAnsiTheme="minorHAnsi" w:cstheme="minorHAnsi"/>
          <w:sz w:val="22"/>
          <w:szCs w:val="22"/>
        </w:rPr>
        <w:t xml:space="preserve">spĺňa podmienky uvedené tejto </w:t>
      </w:r>
      <w:r w:rsidR="007A405C">
        <w:rPr>
          <w:rFonts w:asciiTheme="minorHAnsi" w:hAnsiTheme="minorHAnsi" w:cstheme="minorHAnsi"/>
          <w:sz w:val="22"/>
          <w:szCs w:val="22"/>
        </w:rPr>
        <w:t xml:space="preserve">zmluve </w:t>
      </w:r>
      <w:r>
        <w:rPr>
          <w:rFonts w:asciiTheme="minorHAnsi" w:hAnsiTheme="minorHAnsi" w:cstheme="minorHAnsi"/>
          <w:sz w:val="22"/>
          <w:szCs w:val="22"/>
        </w:rPr>
        <w:t>a je súlade so všeobecne záväznými právnymi predpismi (vrátane predpisov právnej zodpovednosti výrobcu za výrobok) a ďalšími úradnými predpismi a</w:t>
      </w:r>
      <w:r w:rsidR="001E08C6">
        <w:rPr>
          <w:rFonts w:asciiTheme="minorHAnsi" w:hAnsiTheme="minorHAnsi" w:cstheme="minorHAnsi"/>
          <w:sz w:val="22"/>
          <w:szCs w:val="22"/>
        </w:rPr>
        <w:t> </w:t>
      </w:r>
      <w:r>
        <w:rPr>
          <w:rFonts w:asciiTheme="minorHAnsi" w:hAnsiTheme="minorHAnsi" w:cstheme="minorHAnsi"/>
          <w:sz w:val="22"/>
          <w:szCs w:val="22"/>
        </w:rPr>
        <w:t>požiadavkami</w:t>
      </w:r>
      <w:r w:rsidR="001E08C6">
        <w:rPr>
          <w:rFonts w:asciiTheme="minorHAnsi" w:hAnsiTheme="minorHAnsi" w:cstheme="minorHAnsi"/>
          <w:sz w:val="22"/>
          <w:szCs w:val="22"/>
        </w:rPr>
        <w:t>;</w:t>
      </w:r>
    </w:p>
    <w:p w14:paraId="4C48B327" w14:textId="6521CD7E" w:rsidR="00A67101" w:rsidRDefault="00A67101" w:rsidP="00B034D5">
      <w:pPr>
        <w:pStyle w:val="Odsekzoznamu"/>
        <w:numPr>
          <w:ilvl w:val="0"/>
          <w:numId w:val="14"/>
        </w:numPr>
        <w:ind w:left="1134" w:hanging="567"/>
        <w:jc w:val="both"/>
        <w:rPr>
          <w:rFonts w:asciiTheme="minorHAnsi" w:hAnsiTheme="minorHAnsi" w:cstheme="minorBidi"/>
          <w:sz w:val="22"/>
          <w:szCs w:val="22"/>
        </w:rPr>
      </w:pPr>
      <w:r w:rsidRPr="79EED54F">
        <w:rPr>
          <w:rFonts w:asciiTheme="minorHAnsi" w:hAnsiTheme="minorHAnsi" w:cstheme="minorBidi"/>
          <w:sz w:val="22"/>
          <w:szCs w:val="22"/>
        </w:rPr>
        <w:t xml:space="preserve">je vhodný a dostatočný na účel, na ktorý bol vyrobený a predaný a na účely, </w:t>
      </w:r>
      <w:r w:rsidR="7DC194F6" w:rsidRPr="79EED54F">
        <w:rPr>
          <w:rFonts w:asciiTheme="minorHAnsi" w:hAnsiTheme="minorHAnsi" w:cstheme="minorBidi"/>
          <w:sz w:val="22"/>
          <w:szCs w:val="22"/>
        </w:rPr>
        <w:t xml:space="preserve">na </w:t>
      </w:r>
      <w:r w:rsidRPr="79EED54F">
        <w:rPr>
          <w:rFonts w:asciiTheme="minorHAnsi" w:hAnsiTheme="minorHAnsi" w:cstheme="minorBidi"/>
          <w:sz w:val="22"/>
          <w:szCs w:val="22"/>
        </w:rPr>
        <w:t>ktor</w:t>
      </w:r>
      <w:r w:rsidR="003B1ADB">
        <w:rPr>
          <w:rFonts w:asciiTheme="minorHAnsi" w:hAnsiTheme="minorHAnsi" w:cstheme="minorBidi"/>
          <w:sz w:val="22"/>
          <w:szCs w:val="22"/>
        </w:rPr>
        <w:t xml:space="preserve">é </w:t>
      </w:r>
      <w:r w:rsidR="005B1077">
        <w:rPr>
          <w:rFonts w:asciiTheme="minorHAnsi" w:hAnsiTheme="minorHAnsi" w:cstheme="minorBidi"/>
          <w:sz w:val="22"/>
          <w:szCs w:val="22"/>
        </w:rPr>
        <w:t>K</w:t>
      </w:r>
      <w:r w:rsidR="003B1ADB">
        <w:rPr>
          <w:rFonts w:asciiTheme="minorHAnsi" w:hAnsiTheme="minorHAnsi" w:cstheme="minorBidi"/>
          <w:sz w:val="22"/>
          <w:szCs w:val="22"/>
        </w:rPr>
        <w:t xml:space="preserve">upujúci mieni použiť dodaný </w:t>
      </w:r>
      <w:r w:rsidR="003B1ADB">
        <w:rPr>
          <w:rFonts w:ascii="Calibri" w:hAnsi="Calibri" w:cs="Calibri"/>
          <w:sz w:val="22"/>
          <w:szCs w:val="22"/>
        </w:rPr>
        <w:t>Predmet kúpy</w:t>
      </w:r>
      <w:r w:rsidR="003B1ADB" w:rsidRPr="79EED54F">
        <w:rPr>
          <w:rFonts w:asciiTheme="minorHAnsi" w:hAnsiTheme="minorHAnsi" w:cstheme="minorBidi"/>
          <w:sz w:val="22"/>
          <w:szCs w:val="22"/>
        </w:rPr>
        <w:t xml:space="preserve"> </w:t>
      </w:r>
      <w:r w:rsidRPr="79EED54F">
        <w:rPr>
          <w:rFonts w:asciiTheme="minorHAnsi" w:hAnsiTheme="minorHAnsi" w:cstheme="minorBidi"/>
          <w:sz w:val="22"/>
          <w:szCs w:val="22"/>
        </w:rPr>
        <w:t xml:space="preserve">vrátane osobitných účelov, ktoré </w:t>
      </w:r>
      <w:r w:rsidR="006C3F0E">
        <w:rPr>
          <w:rFonts w:asciiTheme="minorHAnsi" w:hAnsiTheme="minorHAnsi" w:cstheme="minorBidi"/>
          <w:sz w:val="22"/>
          <w:szCs w:val="22"/>
        </w:rPr>
        <w:t>P</w:t>
      </w:r>
      <w:r w:rsidRPr="79EED54F">
        <w:rPr>
          <w:rFonts w:asciiTheme="minorHAnsi" w:hAnsiTheme="minorHAnsi" w:cstheme="minorBidi"/>
          <w:sz w:val="22"/>
          <w:szCs w:val="22"/>
        </w:rPr>
        <w:t>redávajúci pozná alebo musí poznať</w:t>
      </w:r>
      <w:r w:rsidR="001E08C6">
        <w:rPr>
          <w:rFonts w:asciiTheme="minorHAnsi" w:hAnsiTheme="minorHAnsi" w:cstheme="minorBidi"/>
          <w:sz w:val="22"/>
          <w:szCs w:val="22"/>
        </w:rPr>
        <w:t>;</w:t>
      </w:r>
    </w:p>
    <w:p w14:paraId="1C0DBBB5" w14:textId="45691DC0" w:rsidR="00A67101" w:rsidRDefault="00A67101" w:rsidP="00B034D5">
      <w:pPr>
        <w:pStyle w:val="Odsekzoznamu"/>
        <w:numPr>
          <w:ilvl w:val="0"/>
          <w:numId w:val="14"/>
        </w:numPr>
        <w:ind w:left="1134" w:hanging="567"/>
        <w:jc w:val="both"/>
        <w:rPr>
          <w:rFonts w:asciiTheme="minorHAnsi" w:hAnsiTheme="minorHAnsi" w:cstheme="minorHAnsi"/>
          <w:sz w:val="22"/>
          <w:szCs w:val="22"/>
        </w:rPr>
      </w:pPr>
      <w:r>
        <w:rPr>
          <w:rFonts w:asciiTheme="minorHAnsi" w:hAnsiTheme="minorHAnsi" w:cstheme="minorHAnsi"/>
          <w:sz w:val="22"/>
          <w:szCs w:val="22"/>
        </w:rPr>
        <w:t xml:space="preserve">nemá </w:t>
      </w:r>
      <w:r w:rsidR="007A405C">
        <w:rPr>
          <w:rFonts w:asciiTheme="minorHAnsi" w:hAnsiTheme="minorHAnsi" w:cstheme="minorHAnsi"/>
          <w:sz w:val="22"/>
          <w:szCs w:val="22"/>
        </w:rPr>
        <w:t>žiadne</w:t>
      </w:r>
      <w:r>
        <w:rPr>
          <w:rFonts w:asciiTheme="minorHAnsi" w:hAnsiTheme="minorHAnsi" w:cstheme="minorHAnsi"/>
          <w:sz w:val="22"/>
          <w:szCs w:val="22"/>
        </w:rPr>
        <w:t xml:space="preserve"> vady a </w:t>
      </w:r>
      <w:r w:rsidR="006C3F0E">
        <w:rPr>
          <w:rFonts w:asciiTheme="minorHAnsi" w:hAnsiTheme="minorHAnsi" w:cstheme="minorHAnsi"/>
          <w:sz w:val="22"/>
          <w:szCs w:val="22"/>
        </w:rPr>
        <w:t>P</w:t>
      </w:r>
      <w:r>
        <w:rPr>
          <w:rFonts w:asciiTheme="minorHAnsi" w:hAnsiTheme="minorHAnsi" w:cstheme="minorHAnsi"/>
          <w:sz w:val="22"/>
          <w:szCs w:val="22"/>
        </w:rPr>
        <w:t xml:space="preserve">redávajúcemu </w:t>
      </w:r>
      <w:r w:rsidR="007A405C">
        <w:rPr>
          <w:rFonts w:asciiTheme="minorHAnsi" w:hAnsiTheme="minorHAnsi" w:cstheme="minorHAnsi"/>
          <w:sz w:val="22"/>
          <w:szCs w:val="22"/>
        </w:rPr>
        <w:t xml:space="preserve">ani </w:t>
      </w:r>
      <w:r w:rsidRPr="00684FF7">
        <w:rPr>
          <w:rFonts w:asciiTheme="minorHAnsi" w:hAnsiTheme="minorHAnsi" w:cstheme="minorHAnsi"/>
          <w:sz w:val="22"/>
          <w:szCs w:val="22"/>
        </w:rPr>
        <w:t xml:space="preserve">nie sú známe žiadne také vady </w:t>
      </w:r>
      <w:r w:rsidR="003B1ADB">
        <w:rPr>
          <w:rFonts w:ascii="Calibri" w:hAnsi="Calibri" w:cs="Calibri"/>
          <w:sz w:val="22"/>
          <w:szCs w:val="22"/>
        </w:rPr>
        <w:t>Predmetu kúpy</w:t>
      </w:r>
      <w:r w:rsidRPr="00684FF7">
        <w:rPr>
          <w:rFonts w:asciiTheme="minorHAnsi" w:hAnsiTheme="minorHAnsi" w:cstheme="minorHAnsi"/>
          <w:sz w:val="22"/>
          <w:szCs w:val="22"/>
        </w:rPr>
        <w:t xml:space="preserve">, na ktoré by mal </w:t>
      </w:r>
      <w:r w:rsidR="006C3F0E">
        <w:rPr>
          <w:rFonts w:asciiTheme="minorHAnsi" w:hAnsiTheme="minorHAnsi" w:cstheme="minorHAnsi"/>
          <w:sz w:val="22"/>
          <w:szCs w:val="22"/>
        </w:rPr>
        <w:t>K</w:t>
      </w:r>
      <w:r>
        <w:rPr>
          <w:rFonts w:asciiTheme="minorHAnsi" w:hAnsiTheme="minorHAnsi" w:cstheme="minorHAnsi"/>
          <w:sz w:val="22"/>
          <w:szCs w:val="22"/>
        </w:rPr>
        <w:t>upujúceho</w:t>
      </w:r>
      <w:r w:rsidRPr="00684FF7">
        <w:rPr>
          <w:rFonts w:asciiTheme="minorHAnsi" w:hAnsiTheme="minorHAnsi" w:cstheme="minorHAnsi"/>
          <w:sz w:val="22"/>
          <w:szCs w:val="22"/>
        </w:rPr>
        <w:t xml:space="preserve"> osobitne upozorniť</w:t>
      </w:r>
      <w:r w:rsidR="001E08C6">
        <w:rPr>
          <w:rFonts w:asciiTheme="minorHAnsi" w:hAnsiTheme="minorHAnsi" w:cstheme="minorHAnsi"/>
          <w:sz w:val="22"/>
          <w:szCs w:val="22"/>
        </w:rPr>
        <w:t>;</w:t>
      </w:r>
    </w:p>
    <w:p w14:paraId="55E6CEBE" w14:textId="4225B023" w:rsidR="00A67101" w:rsidRDefault="00A67101" w:rsidP="00B034D5">
      <w:pPr>
        <w:pStyle w:val="Odsekzoznamu"/>
        <w:numPr>
          <w:ilvl w:val="0"/>
          <w:numId w:val="14"/>
        </w:numPr>
        <w:ind w:left="1134" w:hanging="567"/>
        <w:jc w:val="both"/>
        <w:rPr>
          <w:rFonts w:asciiTheme="minorHAnsi" w:hAnsiTheme="minorHAnsi" w:cstheme="minorHAnsi"/>
          <w:sz w:val="22"/>
          <w:szCs w:val="22"/>
        </w:rPr>
      </w:pPr>
      <w:r>
        <w:rPr>
          <w:rFonts w:asciiTheme="minorHAnsi" w:hAnsiTheme="minorHAnsi" w:cstheme="minorHAnsi"/>
          <w:sz w:val="22"/>
          <w:szCs w:val="22"/>
        </w:rPr>
        <w:t>nie je zaťažený žiadnym nárokom alebo právom tretej osoby (t.</w:t>
      </w:r>
      <w:r w:rsidR="006C3F0E">
        <w:rPr>
          <w:rFonts w:asciiTheme="minorHAnsi" w:hAnsiTheme="minorHAnsi" w:cstheme="minorHAnsi"/>
          <w:sz w:val="22"/>
          <w:szCs w:val="22"/>
        </w:rPr>
        <w:t xml:space="preserve"> </w:t>
      </w:r>
      <w:r>
        <w:rPr>
          <w:rFonts w:asciiTheme="minorHAnsi" w:hAnsiTheme="minorHAnsi" w:cstheme="minorHAnsi"/>
          <w:sz w:val="22"/>
          <w:szCs w:val="22"/>
        </w:rPr>
        <w:t>j. je bez  právnych vád)</w:t>
      </w:r>
      <w:r w:rsidR="001E08C6">
        <w:rPr>
          <w:rFonts w:asciiTheme="minorHAnsi" w:hAnsiTheme="minorHAnsi" w:cstheme="minorHAnsi"/>
          <w:sz w:val="22"/>
          <w:szCs w:val="22"/>
        </w:rPr>
        <w:t>;</w:t>
      </w:r>
    </w:p>
    <w:p w14:paraId="73602FC5" w14:textId="23B9396F" w:rsidR="00E52FC1" w:rsidRDefault="00A67101" w:rsidP="00B034D5">
      <w:pPr>
        <w:pStyle w:val="Odsekzoznamu"/>
        <w:numPr>
          <w:ilvl w:val="0"/>
          <w:numId w:val="14"/>
        </w:numPr>
        <w:ind w:left="1134" w:hanging="567"/>
        <w:jc w:val="both"/>
        <w:rPr>
          <w:rFonts w:asciiTheme="minorHAnsi" w:hAnsiTheme="minorHAnsi" w:cstheme="minorHAnsi"/>
          <w:sz w:val="22"/>
          <w:szCs w:val="22"/>
        </w:rPr>
      </w:pPr>
      <w:r>
        <w:rPr>
          <w:rFonts w:asciiTheme="minorHAnsi" w:hAnsiTheme="minorHAnsi" w:cstheme="minorHAnsi"/>
          <w:sz w:val="22"/>
          <w:szCs w:val="22"/>
        </w:rPr>
        <w:t xml:space="preserve">bude prevedený do vlastníctva </w:t>
      </w:r>
      <w:r w:rsidR="006C3F0E">
        <w:rPr>
          <w:rFonts w:asciiTheme="minorHAnsi" w:hAnsiTheme="minorHAnsi" w:cstheme="minorHAnsi"/>
          <w:sz w:val="22"/>
          <w:szCs w:val="22"/>
        </w:rPr>
        <w:t>K</w:t>
      </w:r>
      <w:r>
        <w:rPr>
          <w:rFonts w:asciiTheme="minorHAnsi" w:hAnsiTheme="minorHAnsi" w:cstheme="minorHAnsi"/>
          <w:sz w:val="22"/>
          <w:szCs w:val="22"/>
        </w:rPr>
        <w:t>upujúceho na základe platného právneho titulu a </w:t>
      </w:r>
      <w:r w:rsidR="006C3F0E">
        <w:rPr>
          <w:rFonts w:asciiTheme="minorHAnsi" w:hAnsiTheme="minorHAnsi" w:cstheme="minorHAnsi"/>
          <w:sz w:val="22"/>
          <w:szCs w:val="22"/>
        </w:rPr>
        <w:t>P</w:t>
      </w:r>
      <w:r>
        <w:rPr>
          <w:rFonts w:asciiTheme="minorHAnsi" w:hAnsiTheme="minorHAnsi" w:cstheme="minorHAnsi"/>
          <w:sz w:val="22"/>
          <w:szCs w:val="22"/>
        </w:rPr>
        <w:t xml:space="preserve">redávajúci je výlučným vlastníkom </w:t>
      </w:r>
      <w:r w:rsidR="003B1ADB">
        <w:rPr>
          <w:rFonts w:ascii="Calibri" w:hAnsi="Calibri" w:cs="Calibri"/>
          <w:sz w:val="22"/>
          <w:szCs w:val="22"/>
        </w:rPr>
        <w:t>Predmetu kúpy</w:t>
      </w:r>
      <w:r>
        <w:rPr>
          <w:rFonts w:asciiTheme="minorHAnsi" w:hAnsiTheme="minorHAnsi" w:cstheme="minorHAnsi"/>
          <w:sz w:val="22"/>
          <w:szCs w:val="22"/>
        </w:rPr>
        <w:t xml:space="preserve">, </w:t>
      </w:r>
      <w:r w:rsidRPr="00684FF7">
        <w:rPr>
          <w:rFonts w:asciiTheme="minorHAnsi" w:hAnsiTheme="minorHAnsi" w:cstheme="minorHAnsi"/>
          <w:sz w:val="22"/>
          <w:szCs w:val="22"/>
        </w:rPr>
        <w:t>bez obmedzenia iným zmluvným vzťahom alebo dohodou s treťou osobou</w:t>
      </w:r>
      <w:r>
        <w:rPr>
          <w:rFonts w:asciiTheme="minorHAnsi" w:hAnsiTheme="minorHAnsi" w:cstheme="minorHAnsi"/>
          <w:sz w:val="22"/>
          <w:szCs w:val="22"/>
        </w:rPr>
        <w:t>.</w:t>
      </w:r>
    </w:p>
    <w:p w14:paraId="37C26C62" w14:textId="77777777" w:rsidR="00FB40A1" w:rsidRPr="006C3F0E" w:rsidRDefault="00FB40A1" w:rsidP="00FB40A1">
      <w:pPr>
        <w:pStyle w:val="Odsekzoznamu"/>
        <w:ind w:left="1134"/>
        <w:jc w:val="both"/>
        <w:rPr>
          <w:rFonts w:asciiTheme="minorHAnsi" w:hAnsiTheme="minorHAnsi" w:cstheme="minorHAnsi"/>
          <w:sz w:val="22"/>
          <w:szCs w:val="22"/>
        </w:rPr>
      </w:pPr>
    </w:p>
    <w:p w14:paraId="38CD9B4C" w14:textId="6CA72284" w:rsidR="003F2095" w:rsidRDefault="00376900" w:rsidP="0045364E">
      <w:pPr>
        <w:pStyle w:val="Odsekzoznamu"/>
        <w:numPr>
          <w:ilvl w:val="1"/>
          <w:numId w:val="1"/>
        </w:numPr>
        <w:tabs>
          <w:tab w:val="clear" w:pos="540"/>
        </w:tabs>
        <w:ind w:left="567" w:hanging="567"/>
        <w:jc w:val="both"/>
        <w:rPr>
          <w:rFonts w:ascii="Calibri" w:hAnsi="Calibri" w:cs="Calibri"/>
          <w:sz w:val="22"/>
          <w:szCs w:val="22"/>
        </w:rPr>
      </w:pPr>
      <w:r w:rsidRPr="00376900">
        <w:rPr>
          <w:rFonts w:ascii="Calibri" w:hAnsi="Calibri" w:cs="Calibri"/>
          <w:sz w:val="22"/>
          <w:szCs w:val="22"/>
        </w:rPr>
        <w:t xml:space="preserve">Ak </w:t>
      </w:r>
      <w:r w:rsidR="006C3F0E">
        <w:rPr>
          <w:rFonts w:ascii="Calibri" w:hAnsi="Calibri" w:cs="Calibri"/>
          <w:sz w:val="22"/>
          <w:szCs w:val="22"/>
        </w:rPr>
        <w:t>P</w:t>
      </w:r>
      <w:r w:rsidRPr="00376900">
        <w:rPr>
          <w:rFonts w:ascii="Calibri" w:hAnsi="Calibri" w:cs="Calibri"/>
          <w:sz w:val="22"/>
          <w:szCs w:val="22"/>
        </w:rPr>
        <w:t xml:space="preserve">redávajúci poruší povinnosti ustanovené v § 420 Obchodného zákonníka, má </w:t>
      </w:r>
      <w:r w:rsidR="00BE703B">
        <w:rPr>
          <w:rFonts w:ascii="Calibri" w:hAnsi="Calibri" w:cs="Calibri"/>
          <w:sz w:val="22"/>
          <w:szCs w:val="22"/>
        </w:rPr>
        <w:t>P</w:t>
      </w:r>
      <w:r w:rsidRPr="00376900">
        <w:rPr>
          <w:rFonts w:ascii="Calibri" w:hAnsi="Calibri" w:cs="Calibri"/>
          <w:sz w:val="22"/>
          <w:szCs w:val="22"/>
        </w:rPr>
        <w:t xml:space="preserve">redmet kúpy vady, za ktoré </w:t>
      </w:r>
      <w:r w:rsidR="008F1E85">
        <w:rPr>
          <w:rFonts w:ascii="Calibri" w:hAnsi="Calibri" w:cs="Calibri"/>
          <w:sz w:val="22"/>
          <w:szCs w:val="22"/>
        </w:rPr>
        <w:t>P</w:t>
      </w:r>
      <w:r w:rsidRPr="00376900">
        <w:rPr>
          <w:rFonts w:ascii="Calibri" w:hAnsi="Calibri" w:cs="Calibri"/>
          <w:sz w:val="22"/>
          <w:szCs w:val="22"/>
        </w:rPr>
        <w:t xml:space="preserve">redávajúci zodpovedá v zmysle ustanovení § 422 a </w:t>
      </w:r>
      <w:proofErr w:type="spellStart"/>
      <w:r w:rsidRPr="00376900">
        <w:rPr>
          <w:rFonts w:ascii="Calibri" w:hAnsi="Calibri" w:cs="Calibri"/>
          <w:sz w:val="22"/>
          <w:szCs w:val="22"/>
        </w:rPr>
        <w:t>nasl</w:t>
      </w:r>
      <w:proofErr w:type="spellEnd"/>
      <w:r w:rsidRPr="00376900">
        <w:rPr>
          <w:rFonts w:ascii="Calibri" w:hAnsi="Calibri" w:cs="Calibri"/>
          <w:sz w:val="22"/>
          <w:szCs w:val="22"/>
        </w:rPr>
        <w:t>. Obchodného zákonníka.</w:t>
      </w:r>
    </w:p>
    <w:p w14:paraId="70D72636" w14:textId="77777777" w:rsidR="00FB40A1" w:rsidRPr="006C3F0E" w:rsidRDefault="00FB40A1" w:rsidP="00FB40A1">
      <w:pPr>
        <w:pStyle w:val="Odsekzoznamu"/>
        <w:ind w:left="567"/>
        <w:jc w:val="both"/>
        <w:rPr>
          <w:rFonts w:ascii="Calibri" w:hAnsi="Calibri" w:cs="Calibri"/>
          <w:sz w:val="22"/>
          <w:szCs w:val="22"/>
        </w:rPr>
      </w:pPr>
    </w:p>
    <w:p w14:paraId="086B6FB5" w14:textId="279B3D03" w:rsidR="003D0E62" w:rsidRPr="00FB40A1" w:rsidRDefault="00376900" w:rsidP="0045364E">
      <w:pPr>
        <w:pStyle w:val="Odsekzoznamu"/>
        <w:numPr>
          <w:ilvl w:val="1"/>
          <w:numId w:val="1"/>
        </w:numPr>
        <w:tabs>
          <w:tab w:val="clear" w:pos="540"/>
        </w:tabs>
        <w:ind w:left="567" w:hanging="567"/>
        <w:jc w:val="both"/>
        <w:rPr>
          <w:rFonts w:ascii="Calibri" w:hAnsi="Calibri" w:cs="Calibri"/>
          <w:sz w:val="22"/>
          <w:szCs w:val="22"/>
        </w:rPr>
      </w:pPr>
      <w:r w:rsidRPr="003F2095">
        <w:rPr>
          <w:rFonts w:ascii="Calibri" w:hAnsi="Calibri" w:cs="Calibri"/>
          <w:sz w:val="22"/>
          <w:szCs w:val="22"/>
        </w:rPr>
        <w:t xml:space="preserve">Predávajúci poskytuje </w:t>
      </w:r>
      <w:r w:rsidR="005B1077">
        <w:rPr>
          <w:rFonts w:ascii="Calibri" w:hAnsi="Calibri" w:cs="Calibri"/>
          <w:sz w:val="22"/>
          <w:szCs w:val="22"/>
        </w:rPr>
        <w:t>K</w:t>
      </w:r>
      <w:r w:rsidRPr="003F2095">
        <w:rPr>
          <w:rFonts w:ascii="Calibri" w:hAnsi="Calibri" w:cs="Calibri"/>
          <w:sz w:val="22"/>
          <w:szCs w:val="22"/>
        </w:rPr>
        <w:t xml:space="preserve">upujúcemu záruku, že </w:t>
      </w:r>
      <w:r w:rsidR="003B1ADB">
        <w:rPr>
          <w:rFonts w:ascii="Calibri" w:hAnsi="Calibri" w:cs="Calibri"/>
          <w:sz w:val="22"/>
          <w:szCs w:val="22"/>
        </w:rPr>
        <w:t>Predmet kúpy</w:t>
      </w:r>
      <w:r w:rsidR="003B1ADB" w:rsidRPr="003F2095">
        <w:rPr>
          <w:rFonts w:ascii="Calibri" w:hAnsi="Calibri" w:cs="Calibri"/>
          <w:sz w:val="22"/>
          <w:szCs w:val="22"/>
        </w:rPr>
        <w:t xml:space="preserve"> </w:t>
      </w:r>
      <w:r w:rsidRPr="003F2095">
        <w:rPr>
          <w:rFonts w:ascii="Calibri" w:hAnsi="Calibri" w:cs="Calibri"/>
          <w:sz w:val="22"/>
          <w:szCs w:val="22"/>
        </w:rPr>
        <w:t xml:space="preserve">si zachová dohodnuté, inak obvyklé vlastnosti (záruka za akosť) po </w:t>
      </w:r>
      <w:r w:rsidRPr="00BF3CC9">
        <w:rPr>
          <w:rFonts w:ascii="Calibri" w:hAnsi="Calibri" w:cs="Calibri"/>
          <w:sz w:val="22"/>
          <w:szCs w:val="22"/>
        </w:rPr>
        <w:t xml:space="preserve">dobu </w:t>
      </w:r>
      <w:r w:rsidR="008F1E85" w:rsidRPr="0045364E">
        <w:rPr>
          <w:rFonts w:ascii="Calibri" w:hAnsi="Calibri" w:cs="Calibri"/>
          <w:sz w:val="22"/>
          <w:szCs w:val="22"/>
        </w:rPr>
        <w:t>dvadsaťštyri (24)</w:t>
      </w:r>
      <w:r w:rsidRPr="00BF3CC9">
        <w:rPr>
          <w:rFonts w:ascii="Calibri" w:hAnsi="Calibri" w:cs="Calibri"/>
          <w:sz w:val="22"/>
          <w:szCs w:val="22"/>
        </w:rPr>
        <w:t xml:space="preserve"> mesiacov odo dňa</w:t>
      </w:r>
      <w:r w:rsidRPr="003F2095">
        <w:rPr>
          <w:rFonts w:ascii="Calibri" w:hAnsi="Calibri" w:cs="Calibri"/>
          <w:sz w:val="22"/>
          <w:szCs w:val="22"/>
        </w:rPr>
        <w:t xml:space="preserve"> jeho prevzatia </w:t>
      </w:r>
      <w:r w:rsidR="008F1E85">
        <w:rPr>
          <w:rFonts w:ascii="Calibri" w:hAnsi="Calibri" w:cs="Calibri"/>
          <w:sz w:val="22"/>
          <w:szCs w:val="22"/>
        </w:rPr>
        <w:t>K</w:t>
      </w:r>
      <w:r w:rsidRPr="003F2095">
        <w:rPr>
          <w:rFonts w:ascii="Calibri" w:hAnsi="Calibri" w:cs="Calibri"/>
          <w:sz w:val="22"/>
          <w:szCs w:val="22"/>
        </w:rPr>
        <w:t>upujúcim,</w:t>
      </w:r>
      <w:r w:rsidR="00B64410" w:rsidRPr="003F2095">
        <w:rPr>
          <w:rFonts w:ascii="Calibri" w:hAnsi="Calibri" w:cs="Calibri"/>
          <w:sz w:val="22"/>
          <w:szCs w:val="22"/>
        </w:rPr>
        <w:t xml:space="preserve"> </w:t>
      </w:r>
      <w:r w:rsidRPr="003F2095">
        <w:rPr>
          <w:rFonts w:ascii="Calibri" w:hAnsi="Calibri" w:cs="Calibri"/>
          <w:sz w:val="22"/>
          <w:szCs w:val="22"/>
        </w:rPr>
        <w:t>ak výrobca</w:t>
      </w:r>
      <w:r w:rsidR="001B4DCE" w:rsidRPr="0045364E">
        <w:rPr>
          <w:rFonts w:ascii="Calibri" w:hAnsi="Calibri" w:cs="Calibri"/>
          <w:sz w:val="22"/>
          <w:szCs w:val="22"/>
        </w:rPr>
        <w:t xml:space="preserve"> neposkytuje na </w:t>
      </w:r>
      <w:r w:rsidR="00BE703B">
        <w:rPr>
          <w:rFonts w:ascii="Calibri" w:hAnsi="Calibri" w:cs="Calibri"/>
          <w:sz w:val="22"/>
          <w:szCs w:val="22"/>
        </w:rPr>
        <w:t>Predmet kúpy</w:t>
      </w:r>
      <w:r w:rsidR="00BE703B" w:rsidRPr="0045364E">
        <w:rPr>
          <w:rFonts w:ascii="Calibri" w:hAnsi="Calibri" w:cs="Calibri"/>
          <w:sz w:val="22"/>
          <w:szCs w:val="22"/>
        </w:rPr>
        <w:t xml:space="preserve"> </w:t>
      </w:r>
      <w:r w:rsidR="001B4DCE" w:rsidRPr="0045364E">
        <w:rPr>
          <w:rFonts w:ascii="Calibri" w:hAnsi="Calibri" w:cs="Calibri"/>
          <w:sz w:val="22"/>
          <w:szCs w:val="22"/>
        </w:rPr>
        <w:t xml:space="preserve">alebo jednotlivé komponenty </w:t>
      </w:r>
      <w:r w:rsidR="003B1ADB">
        <w:rPr>
          <w:rFonts w:ascii="Calibri" w:hAnsi="Calibri" w:cs="Calibri"/>
          <w:sz w:val="22"/>
          <w:szCs w:val="22"/>
        </w:rPr>
        <w:t>Predmetu kúpy</w:t>
      </w:r>
      <w:r w:rsidR="003B1ADB" w:rsidRPr="0045364E">
        <w:rPr>
          <w:rFonts w:ascii="Calibri" w:hAnsi="Calibri" w:cs="Calibri"/>
          <w:sz w:val="22"/>
          <w:szCs w:val="22"/>
        </w:rPr>
        <w:t xml:space="preserve"> </w:t>
      </w:r>
      <w:r w:rsidR="001B4DCE" w:rsidRPr="0045364E">
        <w:rPr>
          <w:rFonts w:ascii="Calibri" w:hAnsi="Calibri" w:cs="Calibri"/>
          <w:sz w:val="22"/>
          <w:szCs w:val="22"/>
        </w:rPr>
        <w:t xml:space="preserve">dlhšiu záruku, kedy sa uplatní táto dlhšia záruka. Záručná doba začne plynúť odo dňa prevzatia </w:t>
      </w:r>
      <w:r w:rsidR="003B1ADB">
        <w:rPr>
          <w:rFonts w:ascii="Calibri" w:hAnsi="Calibri" w:cs="Calibri"/>
          <w:sz w:val="22"/>
          <w:szCs w:val="22"/>
        </w:rPr>
        <w:t>Predmetu kúpy</w:t>
      </w:r>
      <w:r w:rsidR="00714CC9">
        <w:rPr>
          <w:rFonts w:ascii="Calibri" w:hAnsi="Calibri" w:cs="Calibri"/>
          <w:sz w:val="22"/>
          <w:szCs w:val="22"/>
        </w:rPr>
        <w:t xml:space="preserve">, resp. jeho časti </w:t>
      </w:r>
      <w:r w:rsidR="008F1E85" w:rsidRPr="0045364E">
        <w:rPr>
          <w:rFonts w:ascii="Calibri" w:hAnsi="Calibri" w:cs="Calibri"/>
          <w:sz w:val="22"/>
          <w:szCs w:val="22"/>
        </w:rPr>
        <w:t>K</w:t>
      </w:r>
      <w:r w:rsidR="001B4DCE" w:rsidRPr="0045364E">
        <w:rPr>
          <w:rFonts w:ascii="Calibri" w:hAnsi="Calibri" w:cs="Calibri"/>
          <w:sz w:val="22"/>
          <w:szCs w:val="22"/>
        </w:rPr>
        <w:t>upujúcim</w:t>
      </w:r>
      <w:r w:rsidR="007A405C">
        <w:rPr>
          <w:rFonts w:ascii="Calibri" w:hAnsi="Calibri" w:cs="Calibri"/>
          <w:sz w:val="22"/>
          <w:szCs w:val="22"/>
        </w:rPr>
        <w:t xml:space="preserve"> v zmysle Dodacieho listu</w:t>
      </w:r>
      <w:r w:rsidR="001B4DCE" w:rsidRPr="0045364E">
        <w:rPr>
          <w:rFonts w:ascii="Calibri" w:hAnsi="Calibri" w:cs="Calibri"/>
          <w:sz w:val="22"/>
          <w:szCs w:val="22"/>
        </w:rPr>
        <w:t>.</w:t>
      </w:r>
    </w:p>
    <w:p w14:paraId="59F04101" w14:textId="77777777" w:rsidR="00FB40A1" w:rsidRPr="006C3F0E" w:rsidRDefault="00FB40A1" w:rsidP="0045364E">
      <w:pPr>
        <w:pStyle w:val="Odsekzoznamu"/>
        <w:ind w:left="720"/>
        <w:jc w:val="both"/>
        <w:rPr>
          <w:rFonts w:ascii="Calibri" w:hAnsi="Calibri" w:cs="Calibri"/>
          <w:sz w:val="22"/>
          <w:szCs w:val="22"/>
        </w:rPr>
      </w:pPr>
    </w:p>
    <w:p w14:paraId="27637790" w14:textId="1B42764C" w:rsidR="00AF4AB8" w:rsidRDefault="008F1E85" w:rsidP="0045364E">
      <w:pPr>
        <w:pStyle w:val="Odsekzoznamu"/>
        <w:numPr>
          <w:ilvl w:val="1"/>
          <w:numId w:val="1"/>
        </w:numPr>
        <w:tabs>
          <w:tab w:val="clear" w:pos="540"/>
        </w:tabs>
        <w:ind w:left="567" w:hanging="567"/>
        <w:jc w:val="both"/>
        <w:rPr>
          <w:rFonts w:ascii="Calibri" w:hAnsi="Calibri" w:cs="Calibri"/>
          <w:sz w:val="22"/>
          <w:szCs w:val="22"/>
        </w:rPr>
      </w:pPr>
      <w:bookmarkStart w:id="10" w:name="_Hlk194403562"/>
      <w:bookmarkStart w:id="11" w:name="_Ref215681405"/>
      <w:r>
        <w:rPr>
          <w:rFonts w:ascii="Calibri" w:hAnsi="Calibri" w:cs="Calibri"/>
          <w:sz w:val="22"/>
          <w:szCs w:val="22"/>
        </w:rPr>
        <w:t>K</w:t>
      </w:r>
      <w:r w:rsidR="00AF4AB8" w:rsidRPr="003D0E62">
        <w:rPr>
          <w:rFonts w:ascii="Calibri" w:hAnsi="Calibri" w:cs="Calibri"/>
          <w:sz w:val="22"/>
          <w:szCs w:val="22"/>
        </w:rPr>
        <w:t xml:space="preserve">upujúci je oprávnený </w:t>
      </w:r>
      <w:r w:rsidR="007A405C">
        <w:rPr>
          <w:rFonts w:ascii="Calibri" w:hAnsi="Calibri" w:cs="Calibri"/>
          <w:sz w:val="22"/>
          <w:szCs w:val="22"/>
        </w:rPr>
        <w:t>vytknúť</w:t>
      </w:r>
      <w:r w:rsidR="007A405C" w:rsidRPr="003D0E62">
        <w:rPr>
          <w:rFonts w:ascii="Calibri" w:hAnsi="Calibri" w:cs="Calibri"/>
          <w:sz w:val="22"/>
          <w:szCs w:val="22"/>
        </w:rPr>
        <w:t xml:space="preserve"> </w:t>
      </w:r>
      <w:r w:rsidR="007A405C">
        <w:rPr>
          <w:rFonts w:ascii="Calibri" w:hAnsi="Calibri" w:cs="Calibri"/>
          <w:sz w:val="22"/>
          <w:szCs w:val="22"/>
        </w:rPr>
        <w:t xml:space="preserve">Predávajúcemu </w:t>
      </w:r>
      <w:r w:rsidR="00AF4AB8" w:rsidRPr="003D0E62">
        <w:rPr>
          <w:rFonts w:ascii="Calibri" w:hAnsi="Calibri" w:cs="Calibri"/>
          <w:sz w:val="22"/>
          <w:szCs w:val="22"/>
        </w:rPr>
        <w:t xml:space="preserve">vady </w:t>
      </w:r>
      <w:r w:rsidR="003B1ADB">
        <w:rPr>
          <w:rFonts w:ascii="Calibri" w:hAnsi="Calibri" w:cs="Calibri"/>
          <w:sz w:val="22"/>
          <w:szCs w:val="22"/>
        </w:rPr>
        <w:t>Predmetu kúpy</w:t>
      </w:r>
      <w:r w:rsidR="00AF4AB8" w:rsidRPr="003D0E62">
        <w:rPr>
          <w:rFonts w:ascii="Calibri" w:hAnsi="Calibri" w:cs="Calibri"/>
          <w:sz w:val="22"/>
          <w:szCs w:val="22"/>
        </w:rPr>
        <w:t>, na ktoré sa vzťahuje záruka za akosť</w:t>
      </w:r>
      <w:r w:rsidR="007A405C">
        <w:rPr>
          <w:rFonts w:ascii="Calibri" w:hAnsi="Calibri" w:cs="Calibri"/>
          <w:sz w:val="22"/>
          <w:szCs w:val="22"/>
        </w:rPr>
        <w:t>,</w:t>
      </w:r>
      <w:r w:rsidR="00AF4AB8" w:rsidRPr="003D0E62">
        <w:rPr>
          <w:rFonts w:ascii="Calibri" w:hAnsi="Calibri" w:cs="Calibri"/>
          <w:sz w:val="22"/>
          <w:szCs w:val="22"/>
        </w:rPr>
        <w:t xml:space="preserve"> do uplynutia dohodnutej záručnej doby. </w:t>
      </w:r>
      <w:bookmarkStart w:id="12" w:name="_Hlk215700218"/>
      <w:r w:rsidR="00740758">
        <w:rPr>
          <w:rFonts w:ascii="Calibri" w:hAnsi="Calibri" w:cs="Calibri"/>
          <w:sz w:val="22"/>
          <w:szCs w:val="22"/>
        </w:rPr>
        <w:t>Vytknutie vád</w:t>
      </w:r>
      <w:r w:rsidR="00740758" w:rsidRPr="003D0E62">
        <w:rPr>
          <w:rFonts w:ascii="Calibri" w:hAnsi="Calibri" w:cs="Calibri"/>
          <w:sz w:val="22"/>
          <w:szCs w:val="22"/>
        </w:rPr>
        <w:t xml:space="preserve"> </w:t>
      </w:r>
      <w:r w:rsidR="00AF4AB8" w:rsidRPr="003D0E62">
        <w:rPr>
          <w:rFonts w:ascii="Calibri" w:hAnsi="Calibri" w:cs="Calibri"/>
          <w:sz w:val="22"/>
          <w:szCs w:val="22"/>
        </w:rPr>
        <w:t xml:space="preserve">musí byť </w:t>
      </w:r>
      <w:r w:rsidR="00740758" w:rsidRPr="003D0E62">
        <w:rPr>
          <w:rFonts w:ascii="Calibri" w:hAnsi="Calibri" w:cs="Calibri"/>
          <w:sz w:val="22"/>
          <w:szCs w:val="22"/>
        </w:rPr>
        <w:t>uplatnen</w:t>
      </w:r>
      <w:r w:rsidR="00740758">
        <w:rPr>
          <w:rFonts w:ascii="Calibri" w:hAnsi="Calibri" w:cs="Calibri"/>
          <w:sz w:val="22"/>
          <w:szCs w:val="22"/>
        </w:rPr>
        <w:t>é</w:t>
      </w:r>
      <w:r w:rsidR="00740758" w:rsidRPr="003D0E62">
        <w:rPr>
          <w:rFonts w:ascii="Calibri" w:hAnsi="Calibri" w:cs="Calibri"/>
          <w:sz w:val="22"/>
          <w:szCs w:val="22"/>
        </w:rPr>
        <w:t xml:space="preserve"> </w:t>
      </w:r>
      <w:r w:rsidR="00AF4AB8" w:rsidRPr="003D0E62">
        <w:rPr>
          <w:rFonts w:ascii="Calibri" w:hAnsi="Calibri" w:cs="Calibri"/>
          <w:sz w:val="22"/>
          <w:szCs w:val="22"/>
        </w:rPr>
        <w:t xml:space="preserve">písomnou </w:t>
      </w:r>
      <w:r w:rsidR="00AF4AB8" w:rsidRPr="003D0E62">
        <w:rPr>
          <w:rFonts w:ascii="Calibri" w:hAnsi="Calibri" w:cs="Calibri"/>
          <w:sz w:val="22"/>
          <w:szCs w:val="22"/>
        </w:rPr>
        <w:lastRenderedPageBreak/>
        <w:t xml:space="preserve">formou </w:t>
      </w:r>
      <w:r w:rsidR="00740758">
        <w:rPr>
          <w:rFonts w:ascii="Calibri" w:hAnsi="Calibri" w:cs="Calibri"/>
          <w:sz w:val="22"/>
          <w:szCs w:val="22"/>
        </w:rPr>
        <w:t>elektronicky</w:t>
      </w:r>
      <w:bookmarkEnd w:id="12"/>
      <w:r w:rsidR="00740758">
        <w:rPr>
          <w:rFonts w:ascii="Calibri" w:hAnsi="Calibri" w:cs="Calibri"/>
          <w:sz w:val="22"/>
          <w:szCs w:val="22"/>
        </w:rPr>
        <w:t xml:space="preserve"> e-mailom na </w:t>
      </w:r>
      <w:r w:rsidR="00740758" w:rsidRPr="0045364E">
        <w:rPr>
          <w:rFonts w:ascii="Calibri" w:hAnsi="Calibri" w:cs="Calibri"/>
          <w:sz w:val="22"/>
          <w:szCs w:val="22"/>
        </w:rPr>
        <w:t>[BUDE DOPLNENÉ]</w:t>
      </w:r>
      <w:r w:rsidR="00740758" w:rsidRPr="003D0E62">
        <w:rPr>
          <w:rFonts w:ascii="Calibri" w:hAnsi="Calibri" w:cs="Calibri"/>
          <w:sz w:val="22"/>
          <w:szCs w:val="22"/>
        </w:rPr>
        <w:t xml:space="preserve"> </w:t>
      </w:r>
      <w:r w:rsidR="00740758">
        <w:rPr>
          <w:rFonts w:ascii="Calibri" w:hAnsi="Calibri" w:cs="Calibri"/>
          <w:sz w:val="22"/>
          <w:szCs w:val="22"/>
        </w:rPr>
        <w:t xml:space="preserve">alebo </w:t>
      </w:r>
      <w:bookmarkStart w:id="13" w:name="_Hlk215700250"/>
      <w:r w:rsidR="00740758">
        <w:rPr>
          <w:rFonts w:ascii="Calibri" w:hAnsi="Calibri" w:cs="Calibri"/>
          <w:sz w:val="22"/>
          <w:szCs w:val="22"/>
        </w:rPr>
        <w:t xml:space="preserve">v listinnej podobe doručené </w:t>
      </w:r>
      <w:r w:rsidR="00AF4AB8" w:rsidRPr="003D0E62">
        <w:rPr>
          <w:rFonts w:ascii="Calibri" w:hAnsi="Calibri" w:cs="Calibri"/>
          <w:sz w:val="22"/>
          <w:szCs w:val="22"/>
        </w:rPr>
        <w:t xml:space="preserve">na adresu </w:t>
      </w:r>
      <w:r>
        <w:rPr>
          <w:rFonts w:ascii="Calibri" w:hAnsi="Calibri" w:cs="Calibri"/>
          <w:sz w:val="22"/>
          <w:szCs w:val="22"/>
        </w:rPr>
        <w:t>P</w:t>
      </w:r>
      <w:r w:rsidR="00AF4AB8" w:rsidRPr="003D0E62">
        <w:rPr>
          <w:rFonts w:ascii="Calibri" w:hAnsi="Calibri" w:cs="Calibri"/>
          <w:sz w:val="22"/>
          <w:szCs w:val="22"/>
        </w:rPr>
        <w:t>redávajúceho uvedenú v</w:t>
      </w:r>
      <w:bookmarkEnd w:id="13"/>
      <w:r w:rsidR="00FB40A1">
        <w:rPr>
          <w:rFonts w:ascii="Calibri" w:hAnsi="Calibri" w:cs="Calibri"/>
          <w:sz w:val="22"/>
          <w:szCs w:val="22"/>
        </w:rPr>
        <w:t> ods.</w:t>
      </w:r>
      <w:r w:rsidR="00AF4AB8" w:rsidRPr="00264F34">
        <w:rPr>
          <w:rFonts w:ascii="Calibri" w:hAnsi="Calibri" w:cs="Calibri"/>
          <w:sz w:val="22"/>
          <w:szCs w:val="22"/>
        </w:rPr>
        <w:t xml:space="preserve"> </w:t>
      </w:r>
      <w:r w:rsidR="005B2292">
        <w:rPr>
          <w:rFonts w:asciiTheme="minorHAnsi" w:hAnsiTheme="minorHAnsi" w:cstheme="minorHAnsi"/>
          <w:sz w:val="22"/>
          <w:szCs w:val="22"/>
        </w:rPr>
        <w:t xml:space="preserve"> 8.2.3 </w:t>
      </w:r>
      <w:r w:rsidR="00DB5384">
        <w:rPr>
          <w:rFonts w:ascii="Calibri" w:hAnsi="Calibri" w:cs="Calibri"/>
          <w:sz w:val="22"/>
          <w:szCs w:val="22"/>
        </w:rPr>
        <w:t>tejto zmluvy</w:t>
      </w:r>
      <w:r w:rsidR="00AF4AB8" w:rsidRPr="003D0E62">
        <w:rPr>
          <w:rFonts w:ascii="Calibri" w:hAnsi="Calibri" w:cs="Calibri"/>
          <w:sz w:val="22"/>
          <w:szCs w:val="22"/>
        </w:rPr>
        <w:t>.</w:t>
      </w:r>
      <w:bookmarkEnd w:id="10"/>
      <w:bookmarkEnd w:id="11"/>
    </w:p>
    <w:p w14:paraId="3553F4EB" w14:textId="77777777" w:rsidR="00FB40A1" w:rsidRPr="006C3F0E" w:rsidRDefault="00FB40A1" w:rsidP="0045364E">
      <w:pPr>
        <w:pStyle w:val="Odsekzoznamu"/>
        <w:ind w:left="720"/>
        <w:jc w:val="both"/>
        <w:rPr>
          <w:rFonts w:ascii="Calibri" w:hAnsi="Calibri" w:cs="Calibri"/>
          <w:sz w:val="22"/>
          <w:szCs w:val="22"/>
        </w:rPr>
      </w:pPr>
    </w:p>
    <w:p w14:paraId="0465FD53" w14:textId="0CEB26A5" w:rsidR="00083E22" w:rsidRPr="007D7FBF" w:rsidRDefault="00BC6B5E" w:rsidP="0045364E">
      <w:pPr>
        <w:pStyle w:val="Odsekzoznamu"/>
        <w:numPr>
          <w:ilvl w:val="1"/>
          <w:numId w:val="1"/>
        </w:numPr>
        <w:tabs>
          <w:tab w:val="clear" w:pos="540"/>
        </w:tabs>
        <w:ind w:left="567" w:hanging="567"/>
        <w:jc w:val="both"/>
        <w:rPr>
          <w:rFonts w:ascii="Calibri" w:hAnsi="Calibri" w:cs="Calibri"/>
          <w:sz w:val="22"/>
          <w:szCs w:val="22"/>
        </w:rPr>
      </w:pPr>
      <w:r w:rsidRPr="007D7FBF">
        <w:rPr>
          <w:rFonts w:ascii="Calibri" w:hAnsi="Calibri" w:cs="Calibri"/>
          <w:sz w:val="22"/>
          <w:szCs w:val="22"/>
        </w:rPr>
        <w:t xml:space="preserve">Záručná doba neplynie po dobu, po ktorú </w:t>
      </w:r>
      <w:r w:rsidR="007F3A8E" w:rsidRPr="007D7FBF">
        <w:rPr>
          <w:rFonts w:ascii="Calibri" w:hAnsi="Calibri" w:cs="Calibri"/>
          <w:sz w:val="22"/>
          <w:szCs w:val="22"/>
        </w:rPr>
        <w:t>K</w:t>
      </w:r>
      <w:r w:rsidRPr="007D7FBF">
        <w:rPr>
          <w:rFonts w:ascii="Calibri" w:hAnsi="Calibri" w:cs="Calibri"/>
          <w:sz w:val="22"/>
          <w:szCs w:val="22"/>
        </w:rPr>
        <w:t xml:space="preserve">upujúci nemohol </w:t>
      </w:r>
      <w:r w:rsidR="003B1ADB" w:rsidRPr="007D7FBF">
        <w:rPr>
          <w:rFonts w:ascii="Calibri" w:hAnsi="Calibri" w:cs="Calibri"/>
          <w:sz w:val="22"/>
          <w:szCs w:val="22"/>
        </w:rPr>
        <w:t xml:space="preserve">Predmet kúpy </w:t>
      </w:r>
      <w:r w:rsidRPr="007D7FBF">
        <w:rPr>
          <w:rFonts w:ascii="Calibri" w:hAnsi="Calibri" w:cs="Calibri"/>
          <w:sz w:val="22"/>
          <w:szCs w:val="22"/>
        </w:rPr>
        <w:t xml:space="preserve">užívať pre vady, za ktoré zodpovedá </w:t>
      </w:r>
      <w:r w:rsidR="007F3A8E" w:rsidRPr="007D7FBF">
        <w:rPr>
          <w:rFonts w:ascii="Calibri" w:hAnsi="Calibri" w:cs="Calibri"/>
          <w:sz w:val="22"/>
          <w:szCs w:val="22"/>
        </w:rPr>
        <w:t>P</w:t>
      </w:r>
      <w:r w:rsidRPr="007D7FBF">
        <w:rPr>
          <w:rFonts w:ascii="Calibri" w:hAnsi="Calibri" w:cs="Calibri"/>
          <w:sz w:val="22"/>
          <w:szCs w:val="22"/>
        </w:rPr>
        <w:t xml:space="preserve">redávajúci. Plynutie záručnej doby sa preruší dňom doručenia </w:t>
      </w:r>
      <w:r w:rsidR="00CE3176" w:rsidRPr="007D7FBF">
        <w:rPr>
          <w:rFonts w:ascii="Calibri" w:hAnsi="Calibri" w:cs="Calibri"/>
          <w:sz w:val="22"/>
          <w:szCs w:val="22"/>
        </w:rPr>
        <w:t xml:space="preserve">oznámenia, ktorým Kupujúci vytkol vady Predmetu kúpy </w:t>
      </w:r>
      <w:r w:rsidR="007F3A8E" w:rsidRPr="007D7FBF">
        <w:rPr>
          <w:rFonts w:ascii="Calibri" w:hAnsi="Calibri" w:cs="Calibri"/>
          <w:sz w:val="22"/>
          <w:szCs w:val="22"/>
        </w:rPr>
        <w:t>P</w:t>
      </w:r>
      <w:r w:rsidRPr="007D7FBF">
        <w:rPr>
          <w:rFonts w:ascii="Calibri" w:hAnsi="Calibri" w:cs="Calibri"/>
          <w:sz w:val="22"/>
          <w:szCs w:val="22"/>
        </w:rPr>
        <w:t xml:space="preserve">redávajúcemu. Plynutie záručnej doby pokračuje dňom prevzatia </w:t>
      </w:r>
      <w:r w:rsidR="003B1ADB" w:rsidRPr="007D7FBF">
        <w:rPr>
          <w:rFonts w:ascii="Calibri" w:hAnsi="Calibri" w:cs="Calibri"/>
          <w:sz w:val="22"/>
          <w:szCs w:val="22"/>
        </w:rPr>
        <w:t xml:space="preserve">Predmetu kúpy </w:t>
      </w:r>
      <w:r w:rsidRPr="007D7FBF">
        <w:rPr>
          <w:rFonts w:ascii="Calibri" w:hAnsi="Calibri" w:cs="Calibri"/>
          <w:sz w:val="22"/>
          <w:szCs w:val="22"/>
        </w:rPr>
        <w:t xml:space="preserve">bez vád (po odstránení vád) </w:t>
      </w:r>
      <w:r w:rsidR="007F3A8E" w:rsidRPr="007D7FBF">
        <w:rPr>
          <w:rFonts w:ascii="Calibri" w:hAnsi="Calibri" w:cs="Calibri"/>
          <w:sz w:val="22"/>
          <w:szCs w:val="22"/>
        </w:rPr>
        <w:t>K</w:t>
      </w:r>
      <w:r w:rsidRPr="007D7FBF">
        <w:rPr>
          <w:rFonts w:ascii="Calibri" w:hAnsi="Calibri" w:cs="Calibri"/>
          <w:sz w:val="22"/>
          <w:szCs w:val="22"/>
        </w:rPr>
        <w:t>upujúcim v mieste dodania, prípadne na inom mieste dohodnutom</w:t>
      </w:r>
      <w:r w:rsidR="0045364E" w:rsidRPr="007D7FBF">
        <w:rPr>
          <w:rFonts w:ascii="Calibri" w:hAnsi="Calibri" w:cs="Calibri"/>
          <w:sz w:val="22"/>
          <w:szCs w:val="22"/>
        </w:rPr>
        <w:t xml:space="preserve"> zmluvnými stranami</w:t>
      </w:r>
      <w:r w:rsidRPr="007D7FBF">
        <w:rPr>
          <w:rFonts w:ascii="Calibri" w:hAnsi="Calibri" w:cs="Calibri"/>
          <w:sz w:val="22"/>
          <w:szCs w:val="22"/>
        </w:rPr>
        <w:t xml:space="preserve">. </w:t>
      </w:r>
      <w:r w:rsidR="007D7FBF" w:rsidRPr="005A09A4">
        <w:rPr>
          <w:rFonts w:ascii="Calibri" w:hAnsi="Calibri" w:cs="Calibri"/>
          <w:sz w:val="22"/>
          <w:szCs w:val="22"/>
        </w:rPr>
        <w:t>Ak Predávajúci odstráni vytknutú vadu</w:t>
      </w:r>
      <w:r w:rsidRPr="007D7FBF">
        <w:rPr>
          <w:rFonts w:ascii="Calibri" w:hAnsi="Calibri" w:cs="Calibri"/>
          <w:sz w:val="22"/>
          <w:szCs w:val="22"/>
        </w:rPr>
        <w:t xml:space="preserve"> výmenou </w:t>
      </w:r>
      <w:r w:rsidR="003B1ADB" w:rsidRPr="007D7FBF">
        <w:rPr>
          <w:rFonts w:ascii="Calibri" w:hAnsi="Calibri" w:cs="Calibri"/>
          <w:sz w:val="22"/>
          <w:szCs w:val="22"/>
        </w:rPr>
        <w:t xml:space="preserve">Predmetu kúpy </w:t>
      </w:r>
      <w:r w:rsidRPr="007D7FBF">
        <w:rPr>
          <w:rFonts w:ascii="Calibri" w:hAnsi="Calibri" w:cs="Calibri"/>
          <w:sz w:val="22"/>
          <w:szCs w:val="22"/>
        </w:rPr>
        <w:t xml:space="preserve">za nový, začne plynúť nová záručná doba dňom prevzatia nového </w:t>
      </w:r>
      <w:r w:rsidR="003B1ADB" w:rsidRPr="007D7FBF">
        <w:rPr>
          <w:rFonts w:ascii="Calibri" w:hAnsi="Calibri" w:cs="Calibri"/>
          <w:sz w:val="22"/>
          <w:szCs w:val="22"/>
        </w:rPr>
        <w:t>Predmetu kúpy</w:t>
      </w:r>
      <w:r w:rsidR="00121D74" w:rsidRPr="007D7FBF">
        <w:rPr>
          <w:rFonts w:ascii="Calibri" w:hAnsi="Calibri" w:cs="Calibri"/>
          <w:sz w:val="22"/>
          <w:szCs w:val="22"/>
        </w:rPr>
        <w:t>.</w:t>
      </w:r>
    </w:p>
    <w:p w14:paraId="1AD918B4" w14:textId="77777777" w:rsidR="00FB40A1" w:rsidRPr="006C3F0E" w:rsidRDefault="00FB40A1" w:rsidP="0045364E">
      <w:pPr>
        <w:pStyle w:val="Odsekzoznamu"/>
        <w:ind w:left="720"/>
        <w:jc w:val="both"/>
        <w:rPr>
          <w:rFonts w:ascii="Calibri" w:hAnsi="Calibri" w:cs="Calibri"/>
          <w:sz w:val="22"/>
          <w:szCs w:val="22"/>
        </w:rPr>
      </w:pPr>
    </w:p>
    <w:p w14:paraId="331EFF31" w14:textId="3211FD6D" w:rsidR="00083E22" w:rsidRPr="00FB40A1" w:rsidRDefault="00740758" w:rsidP="0045364E">
      <w:pPr>
        <w:pStyle w:val="Odsekzoznamu"/>
        <w:numPr>
          <w:ilvl w:val="1"/>
          <w:numId w:val="1"/>
        </w:numPr>
        <w:tabs>
          <w:tab w:val="clear" w:pos="540"/>
        </w:tabs>
        <w:ind w:left="567" w:hanging="567"/>
        <w:jc w:val="both"/>
        <w:rPr>
          <w:rFonts w:ascii="Calibri" w:hAnsi="Calibri" w:cs="Calibri"/>
          <w:sz w:val="22"/>
          <w:szCs w:val="22"/>
        </w:rPr>
      </w:pPr>
      <w:bookmarkStart w:id="14" w:name="_Hlk215700466"/>
      <w:r>
        <w:rPr>
          <w:rFonts w:ascii="Calibri" w:hAnsi="Calibri" w:cs="Calibri"/>
          <w:sz w:val="22"/>
          <w:szCs w:val="22"/>
        </w:rPr>
        <w:t>Vady spočívajúce v</w:t>
      </w:r>
      <w:r w:rsidR="00CE3176">
        <w:rPr>
          <w:rFonts w:ascii="Calibri" w:hAnsi="Calibri" w:cs="Calibri"/>
          <w:sz w:val="22"/>
          <w:szCs w:val="22"/>
        </w:rPr>
        <w:t xml:space="preserve"> zjavne </w:t>
      </w:r>
      <w:r>
        <w:rPr>
          <w:rFonts w:ascii="Calibri" w:hAnsi="Calibri" w:cs="Calibri"/>
          <w:sz w:val="22"/>
          <w:szCs w:val="22"/>
        </w:rPr>
        <w:t>chýbajúcom množstve</w:t>
      </w:r>
      <w:r w:rsidR="00BC6B5E" w:rsidRPr="0045364E">
        <w:rPr>
          <w:rFonts w:ascii="Calibri" w:hAnsi="Calibri" w:cs="Calibri"/>
          <w:sz w:val="22"/>
          <w:szCs w:val="22"/>
        </w:rPr>
        <w:t xml:space="preserve"> </w:t>
      </w:r>
      <w:r w:rsidR="003B1ADB">
        <w:rPr>
          <w:rFonts w:ascii="Calibri" w:hAnsi="Calibri" w:cs="Calibri"/>
          <w:sz w:val="22"/>
          <w:szCs w:val="22"/>
        </w:rPr>
        <w:t>Predmetu kúpy</w:t>
      </w:r>
      <w:r w:rsidR="00BC6B5E" w:rsidRPr="0045364E">
        <w:rPr>
          <w:rFonts w:ascii="Calibri" w:hAnsi="Calibri" w:cs="Calibri"/>
          <w:sz w:val="22"/>
          <w:szCs w:val="22"/>
        </w:rPr>
        <w:t xml:space="preserve"> </w:t>
      </w:r>
      <w:r w:rsidR="00CE3176">
        <w:rPr>
          <w:rFonts w:ascii="Calibri" w:hAnsi="Calibri" w:cs="Calibri"/>
          <w:sz w:val="22"/>
          <w:szCs w:val="22"/>
        </w:rPr>
        <w:t xml:space="preserve">je </w:t>
      </w:r>
      <w:r w:rsidR="000432A9" w:rsidRPr="0045364E">
        <w:rPr>
          <w:rFonts w:ascii="Calibri" w:hAnsi="Calibri" w:cs="Calibri"/>
          <w:sz w:val="22"/>
          <w:szCs w:val="22"/>
        </w:rPr>
        <w:t>K</w:t>
      </w:r>
      <w:r w:rsidR="00BC6B5E" w:rsidRPr="0045364E">
        <w:rPr>
          <w:rFonts w:ascii="Calibri" w:hAnsi="Calibri" w:cs="Calibri"/>
          <w:sz w:val="22"/>
          <w:szCs w:val="22"/>
        </w:rPr>
        <w:t xml:space="preserve">upujúci </w:t>
      </w:r>
      <w:r w:rsidR="00CE3176">
        <w:rPr>
          <w:rFonts w:ascii="Calibri" w:hAnsi="Calibri" w:cs="Calibri"/>
          <w:sz w:val="22"/>
          <w:szCs w:val="22"/>
        </w:rPr>
        <w:t xml:space="preserve">povinný </w:t>
      </w:r>
      <w:r w:rsidR="00CE3176" w:rsidRPr="0045364E">
        <w:rPr>
          <w:rFonts w:ascii="Calibri" w:hAnsi="Calibri" w:cs="Calibri"/>
          <w:sz w:val="22"/>
          <w:szCs w:val="22"/>
        </w:rPr>
        <w:t>uplatn</w:t>
      </w:r>
      <w:r w:rsidR="00CE3176">
        <w:rPr>
          <w:rFonts w:ascii="Calibri" w:hAnsi="Calibri" w:cs="Calibri"/>
          <w:sz w:val="22"/>
          <w:szCs w:val="22"/>
        </w:rPr>
        <w:t>iť</w:t>
      </w:r>
      <w:r w:rsidR="00CE3176" w:rsidRPr="0045364E">
        <w:rPr>
          <w:rFonts w:ascii="Calibri" w:hAnsi="Calibri" w:cs="Calibri"/>
          <w:sz w:val="22"/>
          <w:szCs w:val="22"/>
        </w:rPr>
        <w:t xml:space="preserve"> </w:t>
      </w:r>
      <w:r w:rsidR="00BC6B5E" w:rsidRPr="0045364E">
        <w:rPr>
          <w:rFonts w:ascii="Calibri" w:hAnsi="Calibri" w:cs="Calibri"/>
          <w:sz w:val="22"/>
          <w:szCs w:val="22"/>
        </w:rPr>
        <w:t xml:space="preserve">pri dodaní </w:t>
      </w:r>
      <w:r w:rsidR="003B1ADB">
        <w:rPr>
          <w:rFonts w:ascii="Calibri" w:hAnsi="Calibri" w:cs="Calibri"/>
          <w:sz w:val="22"/>
          <w:szCs w:val="22"/>
        </w:rPr>
        <w:t>Predmetu kúpy</w:t>
      </w:r>
      <w:r w:rsidR="003B1ADB" w:rsidRPr="0045364E">
        <w:rPr>
          <w:rFonts w:ascii="Calibri" w:hAnsi="Calibri" w:cs="Calibri"/>
          <w:sz w:val="22"/>
          <w:szCs w:val="22"/>
        </w:rPr>
        <w:t xml:space="preserve"> </w:t>
      </w:r>
      <w:r w:rsidR="00BC6B5E" w:rsidRPr="0045364E">
        <w:rPr>
          <w:rFonts w:ascii="Calibri" w:hAnsi="Calibri" w:cs="Calibri"/>
          <w:sz w:val="22"/>
          <w:szCs w:val="22"/>
        </w:rPr>
        <w:t xml:space="preserve">písomnou poznámkou </w:t>
      </w:r>
      <w:r w:rsidR="00D826C5">
        <w:rPr>
          <w:rFonts w:ascii="Calibri" w:hAnsi="Calibri" w:cs="Calibri"/>
          <w:sz w:val="22"/>
          <w:szCs w:val="22"/>
        </w:rPr>
        <w:t>v</w:t>
      </w:r>
      <w:r w:rsidR="00BC6B5E" w:rsidRPr="0045364E">
        <w:rPr>
          <w:rFonts w:ascii="Calibri" w:hAnsi="Calibri" w:cs="Calibri"/>
          <w:sz w:val="22"/>
          <w:szCs w:val="22"/>
        </w:rPr>
        <w:t xml:space="preserve"> </w:t>
      </w:r>
      <w:r w:rsidR="000432A9" w:rsidRPr="0045364E">
        <w:rPr>
          <w:rFonts w:ascii="Calibri" w:hAnsi="Calibri" w:cs="Calibri"/>
          <w:sz w:val="22"/>
          <w:szCs w:val="22"/>
        </w:rPr>
        <w:t>D</w:t>
      </w:r>
      <w:r w:rsidR="00BC6B5E" w:rsidRPr="0045364E">
        <w:rPr>
          <w:rFonts w:ascii="Calibri" w:hAnsi="Calibri" w:cs="Calibri"/>
          <w:sz w:val="22"/>
          <w:szCs w:val="22"/>
        </w:rPr>
        <w:t>odacom liste</w:t>
      </w:r>
      <w:r w:rsidR="00CE3176">
        <w:rPr>
          <w:rFonts w:ascii="Calibri" w:hAnsi="Calibri" w:cs="Calibri"/>
          <w:sz w:val="22"/>
          <w:szCs w:val="22"/>
        </w:rPr>
        <w:t>, inak do desiatich (10) dní odo dňa dodania Predmetu kúpy</w:t>
      </w:r>
      <w:bookmarkEnd w:id="14"/>
      <w:r w:rsidR="00BC6B5E" w:rsidRPr="0045364E">
        <w:rPr>
          <w:rFonts w:ascii="Calibri" w:hAnsi="Calibri" w:cs="Calibri"/>
          <w:sz w:val="22"/>
          <w:szCs w:val="22"/>
        </w:rPr>
        <w:t>.</w:t>
      </w:r>
    </w:p>
    <w:p w14:paraId="58DD56CB" w14:textId="77777777" w:rsidR="00FB40A1" w:rsidRPr="006C3F0E" w:rsidRDefault="00FB40A1" w:rsidP="0045364E">
      <w:pPr>
        <w:pStyle w:val="Odsekzoznamu"/>
        <w:ind w:left="720"/>
        <w:jc w:val="both"/>
        <w:rPr>
          <w:rFonts w:ascii="Calibri" w:hAnsi="Calibri" w:cs="Calibri"/>
          <w:sz w:val="22"/>
          <w:szCs w:val="22"/>
        </w:rPr>
      </w:pPr>
    </w:p>
    <w:p w14:paraId="40EAD258" w14:textId="27B9E972" w:rsidR="00AB2D32" w:rsidRPr="00FB40A1" w:rsidRDefault="007D7FBF" w:rsidP="0045364E">
      <w:pPr>
        <w:pStyle w:val="Odsekzoznamu"/>
        <w:numPr>
          <w:ilvl w:val="1"/>
          <w:numId w:val="1"/>
        </w:numPr>
        <w:tabs>
          <w:tab w:val="clear" w:pos="540"/>
        </w:tabs>
        <w:ind w:left="567" w:hanging="567"/>
        <w:jc w:val="both"/>
        <w:rPr>
          <w:rFonts w:ascii="Calibri" w:hAnsi="Calibri" w:cs="Calibri"/>
          <w:sz w:val="22"/>
          <w:szCs w:val="22"/>
        </w:rPr>
      </w:pPr>
      <w:bookmarkStart w:id="15" w:name="_Hlk215700366"/>
      <w:bookmarkStart w:id="16" w:name="_Ref215682533"/>
      <w:r w:rsidRPr="005A09A4">
        <w:rPr>
          <w:rFonts w:ascii="Calibri" w:hAnsi="Calibri" w:cs="Calibri"/>
          <w:sz w:val="22"/>
          <w:szCs w:val="22"/>
        </w:rPr>
        <w:t>Ak Kupujúci vytkne vady Predmetu kúpy, je Predávajúci povinný na vlastné náklady (vrátane dopravy) uspokojiť nárok Kupujúceho z vád najneskôr do desať (10) dní odo dňa doručenia oznámenia, ktorým Kupujúci vytkol vady Predmetu kúpy.</w:t>
      </w:r>
      <w:bookmarkEnd w:id="15"/>
      <w:r w:rsidRPr="007D7FBF">
        <w:rPr>
          <w:rFonts w:ascii="Calibri" w:hAnsi="Calibri" w:cs="Calibri"/>
          <w:sz w:val="22"/>
          <w:szCs w:val="22"/>
        </w:rPr>
        <w:t xml:space="preserve"> </w:t>
      </w:r>
      <w:bookmarkStart w:id="17" w:name="_Hlk215700650"/>
      <w:r w:rsidR="00BC6B5E" w:rsidRPr="007D7FBF">
        <w:rPr>
          <w:rFonts w:ascii="Calibri" w:hAnsi="Calibri" w:cs="Calibri"/>
          <w:sz w:val="22"/>
          <w:szCs w:val="22"/>
        </w:rPr>
        <w:t xml:space="preserve">Nároky </w:t>
      </w:r>
      <w:r w:rsidR="000432A9" w:rsidRPr="007D7FBF">
        <w:rPr>
          <w:rFonts w:ascii="Calibri" w:hAnsi="Calibri" w:cs="Calibri"/>
          <w:sz w:val="22"/>
          <w:szCs w:val="22"/>
        </w:rPr>
        <w:t>K</w:t>
      </w:r>
      <w:r w:rsidR="00BC6B5E" w:rsidRPr="007D7FBF">
        <w:rPr>
          <w:rFonts w:ascii="Calibri" w:hAnsi="Calibri" w:cs="Calibri"/>
          <w:sz w:val="22"/>
          <w:szCs w:val="22"/>
        </w:rPr>
        <w:t xml:space="preserve">upujúceho z vád </w:t>
      </w:r>
      <w:r w:rsidR="003B1ADB" w:rsidRPr="007D7FBF">
        <w:rPr>
          <w:rFonts w:ascii="Calibri" w:hAnsi="Calibri" w:cs="Calibri"/>
          <w:sz w:val="22"/>
          <w:szCs w:val="22"/>
        </w:rPr>
        <w:t xml:space="preserve">Predmetu kúpy </w:t>
      </w:r>
      <w:r w:rsidR="00BC6B5E" w:rsidRPr="007D7FBF">
        <w:rPr>
          <w:rFonts w:ascii="Calibri" w:hAnsi="Calibri" w:cs="Calibri"/>
          <w:sz w:val="22"/>
          <w:szCs w:val="22"/>
        </w:rPr>
        <w:t xml:space="preserve">sa primerane </w:t>
      </w:r>
      <w:r w:rsidRPr="007D7FBF">
        <w:rPr>
          <w:rFonts w:ascii="Calibri" w:hAnsi="Calibri" w:cs="Calibri"/>
          <w:sz w:val="22"/>
          <w:szCs w:val="22"/>
        </w:rPr>
        <w:t xml:space="preserve">spravujú </w:t>
      </w:r>
      <w:r w:rsidR="00D64C39" w:rsidRPr="007D7FBF">
        <w:rPr>
          <w:rFonts w:ascii="Calibri" w:hAnsi="Calibri" w:cs="Calibri"/>
          <w:sz w:val="22"/>
          <w:szCs w:val="22"/>
        </w:rPr>
        <w:t>ustanoveniami</w:t>
      </w:r>
      <w:r w:rsidR="00BC6B5E" w:rsidRPr="007D7FBF">
        <w:rPr>
          <w:rFonts w:ascii="Calibri" w:hAnsi="Calibri" w:cs="Calibri"/>
          <w:sz w:val="22"/>
          <w:szCs w:val="22"/>
        </w:rPr>
        <w:t xml:space="preserve"> § 436 až 441 Obchodného zákonníka. Voľba medzi nárokmi z vád </w:t>
      </w:r>
      <w:r w:rsidR="003B1ADB" w:rsidRPr="007D7FBF">
        <w:rPr>
          <w:rFonts w:ascii="Calibri" w:hAnsi="Calibri" w:cs="Calibri"/>
          <w:sz w:val="22"/>
          <w:szCs w:val="22"/>
        </w:rPr>
        <w:t xml:space="preserve">Predmetu kúpy </w:t>
      </w:r>
      <w:r w:rsidR="00BC6B5E" w:rsidRPr="007D7FBF">
        <w:rPr>
          <w:rFonts w:ascii="Calibri" w:hAnsi="Calibri" w:cs="Calibri"/>
          <w:sz w:val="22"/>
          <w:szCs w:val="22"/>
        </w:rPr>
        <w:t xml:space="preserve">patrí </w:t>
      </w:r>
      <w:r w:rsidR="000432A9" w:rsidRPr="007D7FBF">
        <w:rPr>
          <w:rFonts w:ascii="Calibri" w:hAnsi="Calibri" w:cs="Calibri"/>
          <w:sz w:val="22"/>
          <w:szCs w:val="22"/>
        </w:rPr>
        <w:t>K</w:t>
      </w:r>
      <w:r w:rsidR="00BC6B5E" w:rsidRPr="007D7FBF">
        <w:rPr>
          <w:rFonts w:ascii="Calibri" w:hAnsi="Calibri" w:cs="Calibri"/>
          <w:sz w:val="22"/>
          <w:szCs w:val="22"/>
        </w:rPr>
        <w:t>upujúcemu</w:t>
      </w:r>
      <w:r w:rsidR="00BC6B5E" w:rsidRPr="0045364E">
        <w:rPr>
          <w:rFonts w:ascii="Calibri" w:hAnsi="Calibri" w:cs="Calibri"/>
          <w:sz w:val="22"/>
          <w:szCs w:val="22"/>
        </w:rPr>
        <w:t>.</w:t>
      </w:r>
      <w:bookmarkEnd w:id="16"/>
      <w:bookmarkEnd w:id="17"/>
    </w:p>
    <w:p w14:paraId="3A02567F" w14:textId="77777777" w:rsidR="00FB40A1" w:rsidRPr="006C3F0E" w:rsidRDefault="00FB40A1" w:rsidP="0045364E">
      <w:pPr>
        <w:pStyle w:val="Odsekzoznamu"/>
        <w:ind w:left="567"/>
        <w:jc w:val="both"/>
        <w:rPr>
          <w:rFonts w:ascii="Calibri" w:hAnsi="Calibri" w:cs="Calibri"/>
          <w:sz w:val="22"/>
          <w:szCs w:val="22"/>
        </w:rPr>
      </w:pPr>
    </w:p>
    <w:p w14:paraId="5C57D05B" w14:textId="6318B6E2" w:rsidR="003D7F70" w:rsidRPr="00FB40A1" w:rsidRDefault="00BC6B5E" w:rsidP="0045364E">
      <w:pPr>
        <w:pStyle w:val="Odsekzoznamu"/>
        <w:numPr>
          <w:ilvl w:val="1"/>
          <w:numId w:val="1"/>
        </w:numPr>
        <w:tabs>
          <w:tab w:val="clear" w:pos="540"/>
        </w:tabs>
        <w:ind w:left="567" w:hanging="567"/>
        <w:jc w:val="both"/>
        <w:rPr>
          <w:rFonts w:ascii="Calibri" w:hAnsi="Calibri" w:cs="Calibri"/>
          <w:sz w:val="22"/>
          <w:szCs w:val="22"/>
        </w:rPr>
      </w:pPr>
      <w:bookmarkStart w:id="18" w:name="_Ref215684123"/>
      <w:r w:rsidRPr="0045364E">
        <w:rPr>
          <w:rFonts w:ascii="Calibri" w:hAnsi="Calibri" w:cs="Calibri"/>
          <w:sz w:val="22"/>
          <w:szCs w:val="22"/>
        </w:rPr>
        <w:t>Popri nárokoch uvedených v </w:t>
      </w:r>
      <w:r w:rsidR="00FB40A1" w:rsidRPr="0045364E">
        <w:rPr>
          <w:rFonts w:ascii="Calibri" w:hAnsi="Calibri" w:cs="Calibri"/>
          <w:sz w:val="22"/>
          <w:szCs w:val="22"/>
        </w:rPr>
        <w:t>ods.</w:t>
      </w:r>
      <w:r w:rsidRPr="0045364E">
        <w:rPr>
          <w:rFonts w:ascii="Calibri" w:hAnsi="Calibri" w:cs="Calibri"/>
          <w:sz w:val="22"/>
          <w:szCs w:val="22"/>
        </w:rPr>
        <w:t xml:space="preserve"> </w:t>
      </w:r>
      <w:r w:rsidR="00D64C39">
        <w:rPr>
          <w:rFonts w:ascii="Calibri" w:hAnsi="Calibri" w:cs="Calibri"/>
          <w:sz w:val="22"/>
          <w:szCs w:val="22"/>
        </w:rPr>
        <w:fldChar w:fldCharType="begin"/>
      </w:r>
      <w:r w:rsidR="00D64C39">
        <w:rPr>
          <w:rFonts w:ascii="Calibri" w:hAnsi="Calibri" w:cs="Calibri"/>
          <w:sz w:val="22"/>
          <w:szCs w:val="22"/>
        </w:rPr>
        <w:instrText xml:space="preserve"> REF _Ref215682533 \r \h </w:instrText>
      </w:r>
      <w:r w:rsidR="00D64C39">
        <w:rPr>
          <w:rFonts w:ascii="Calibri" w:hAnsi="Calibri" w:cs="Calibri"/>
          <w:sz w:val="22"/>
          <w:szCs w:val="22"/>
        </w:rPr>
      </w:r>
      <w:r w:rsidR="00D64C39">
        <w:rPr>
          <w:rFonts w:ascii="Calibri" w:hAnsi="Calibri" w:cs="Calibri"/>
          <w:sz w:val="22"/>
          <w:szCs w:val="22"/>
        </w:rPr>
        <w:fldChar w:fldCharType="separate"/>
      </w:r>
      <w:r w:rsidR="00831A5D">
        <w:rPr>
          <w:rFonts w:ascii="Calibri" w:hAnsi="Calibri" w:cs="Calibri"/>
          <w:sz w:val="22"/>
          <w:szCs w:val="22"/>
        </w:rPr>
        <w:t>7.7</w:t>
      </w:r>
      <w:r w:rsidR="00D64C39">
        <w:rPr>
          <w:rFonts w:ascii="Calibri" w:hAnsi="Calibri" w:cs="Calibri"/>
          <w:sz w:val="22"/>
          <w:szCs w:val="22"/>
        </w:rPr>
        <w:fldChar w:fldCharType="end"/>
      </w:r>
      <w:r w:rsidRPr="0045364E">
        <w:rPr>
          <w:rFonts w:ascii="Calibri" w:hAnsi="Calibri" w:cs="Calibri"/>
          <w:sz w:val="22"/>
          <w:szCs w:val="22"/>
        </w:rPr>
        <w:t xml:space="preserve"> </w:t>
      </w:r>
      <w:r w:rsidR="00FB40A1" w:rsidRPr="0045364E">
        <w:rPr>
          <w:rFonts w:ascii="Calibri" w:hAnsi="Calibri" w:cs="Calibri"/>
          <w:sz w:val="22"/>
          <w:szCs w:val="22"/>
        </w:rPr>
        <w:t>tejto z</w:t>
      </w:r>
      <w:r w:rsidRPr="0045364E">
        <w:rPr>
          <w:rFonts w:ascii="Calibri" w:hAnsi="Calibri" w:cs="Calibri"/>
          <w:sz w:val="22"/>
          <w:szCs w:val="22"/>
        </w:rPr>
        <w:t xml:space="preserve">mluvy má </w:t>
      </w:r>
      <w:r w:rsidR="000432A9" w:rsidRPr="0045364E">
        <w:rPr>
          <w:rFonts w:ascii="Calibri" w:hAnsi="Calibri" w:cs="Calibri"/>
          <w:sz w:val="22"/>
          <w:szCs w:val="22"/>
        </w:rPr>
        <w:t>K</w:t>
      </w:r>
      <w:r w:rsidRPr="0045364E">
        <w:rPr>
          <w:rFonts w:ascii="Calibri" w:hAnsi="Calibri" w:cs="Calibri"/>
          <w:sz w:val="22"/>
          <w:szCs w:val="22"/>
        </w:rPr>
        <w:t xml:space="preserve">upujúci nárok na náhradu škody, ako aj na zmluvnú pokutu v zmysle článku </w:t>
      </w:r>
      <w:r w:rsidR="00D64C39">
        <w:rPr>
          <w:rFonts w:ascii="Calibri" w:hAnsi="Calibri" w:cs="Calibri"/>
          <w:sz w:val="22"/>
          <w:szCs w:val="22"/>
        </w:rPr>
        <w:fldChar w:fldCharType="begin"/>
      </w:r>
      <w:r w:rsidR="00D64C39">
        <w:rPr>
          <w:rFonts w:ascii="Calibri" w:hAnsi="Calibri" w:cs="Calibri"/>
          <w:sz w:val="22"/>
          <w:szCs w:val="22"/>
        </w:rPr>
        <w:instrText xml:space="preserve"> REF _Ref215682551 \r \h </w:instrText>
      </w:r>
      <w:r w:rsidR="00D64C39">
        <w:rPr>
          <w:rFonts w:ascii="Calibri" w:hAnsi="Calibri" w:cs="Calibri"/>
          <w:sz w:val="22"/>
          <w:szCs w:val="22"/>
        </w:rPr>
      </w:r>
      <w:r w:rsidR="00D64C39">
        <w:rPr>
          <w:rFonts w:ascii="Calibri" w:hAnsi="Calibri" w:cs="Calibri"/>
          <w:sz w:val="22"/>
          <w:szCs w:val="22"/>
        </w:rPr>
        <w:fldChar w:fldCharType="separate"/>
      </w:r>
      <w:r w:rsidR="00831A5D">
        <w:rPr>
          <w:rFonts w:ascii="Calibri" w:hAnsi="Calibri" w:cs="Calibri"/>
          <w:sz w:val="22"/>
          <w:szCs w:val="22"/>
        </w:rPr>
        <w:t>6</w:t>
      </w:r>
      <w:r w:rsidR="00D64C39">
        <w:rPr>
          <w:rFonts w:ascii="Calibri" w:hAnsi="Calibri" w:cs="Calibri"/>
          <w:sz w:val="22"/>
          <w:szCs w:val="22"/>
        </w:rPr>
        <w:fldChar w:fldCharType="end"/>
      </w:r>
      <w:r w:rsidRPr="0045364E">
        <w:rPr>
          <w:rFonts w:ascii="Calibri" w:hAnsi="Calibri" w:cs="Calibri"/>
          <w:sz w:val="22"/>
          <w:szCs w:val="22"/>
        </w:rPr>
        <w:t xml:space="preserve"> </w:t>
      </w:r>
      <w:r w:rsidR="00DB5384" w:rsidRPr="0045364E">
        <w:rPr>
          <w:rFonts w:ascii="Calibri" w:hAnsi="Calibri" w:cs="Calibri"/>
          <w:sz w:val="22"/>
          <w:szCs w:val="22"/>
        </w:rPr>
        <w:t>tejto zmluvy</w:t>
      </w:r>
      <w:r w:rsidRPr="0045364E">
        <w:rPr>
          <w:rFonts w:ascii="Calibri" w:hAnsi="Calibri" w:cs="Calibri"/>
          <w:sz w:val="22"/>
          <w:szCs w:val="22"/>
        </w:rPr>
        <w:t>.</w:t>
      </w:r>
      <w:bookmarkEnd w:id="18"/>
    </w:p>
    <w:p w14:paraId="554EE75F" w14:textId="77777777" w:rsidR="00FB40A1" w:rsidRPr="006C3F0E" w:rsidRDefault="00FB40A1" w:rsidP="0045364E">
      <w:pPr>
        <w:pStyle w:val="Odsekzoznamu"/>
        <w:ind w:left="567"/>
        <w:jc w:val="both"/>
        <w:rPr>
          <w:rFonts w:ascii="Calibri" w:hAnsi="Calibri" w:cs="Calibri"/>
          <w:sz w:val="22"/>
          <w:szCs w:val="22"/>
        </w:rPr>
      </w:pPr>
    </w:p>
    <w:p w14:paraId="0C4039AE" w14:textId="016C3B32" w:rsidR="006D7140" w:rsidRPr="003D7F70" w:rsidRDefault="007D7FBF" w:rsidP="0045364E">
      <w:pPr>
        <w:pStyle w:val="Odsekzoznamu"/>
        <w:numPr>
          <w:ilvl w:val="1"/>
          <w:numId w:val="1"/>
        </w:numPr>
        <w:tabs>
          <w:tab w:val="clear" w:pos="540"/>
        </w:tabs>
        <w:ind w:left="567" w:hanging="567"/>
        <w:jc w:val="both"/>
        <w:rPr>
          <w:rFonts w:ascii="Calibri" w:hAnsi="Calibri" w:cs="Calibri"/>
          <w:sz w:val="22"/>
          <w:szCs w:val="22"/>
        </w:rPr>
      </w:pPr>
      <w:r>
        <w:rPr>
          <w:rFonts w:ascii="Calibri" w:hAnsi="Calibri" w:cs="Calibri"/>
          <w:sz w:val="22"/>
          <w:szCs w:val="22"/>
        </w:rPr>
        <w:t xml:space="preserve">Kupujúci nie je v omeškaní s úhradou kúpnej ceny </w:t>
      </w:r>
      <w:r w:rsidR="006D7140" w:rsidRPr="0045364E">
        <w:rPr>
          <w:rFonts w:ascii="Calibri" w:hAnsi="Calibri" w:cs="Calibri"/>
          <w:sz w:val="22"/>
          <w:szCs w:val="22"/>
        </w:rPr>
        <w:t>až do</w:t>
      </w:r>
      <w:r>
        <w:rPr>
          <w:rFonts w:ascii="Calibri" w:hAnsi="Calibri" w:cs="Calibri"/>
          <w:sz w:val="22"/>
          <w:szCs w:val="22"/>
        </w:rPr>
        <w:t xml:space="preserve"> </w:t>
      </w:r>
      <w:r w:rsidR="00D826C5">
        <w:rPr>
          <w:rFonts w:ascii="Calibri" w:hAnsi="Calibri" w:cs="Calibri"/>
          <w:sz w:val="22"/>
          <w:szCs w:val="22"/>
        </w:rPr>
        <w:t xml:space="preserve">riadneho </w:t>
      </w:r>
      <w:r>
        <w:rPr>
          <w:rFonts w:ascii="Calibri" w:hAnsi="Calibri" w:cs="Calibri"/>
          <w:sz w:val="22"/>
          <w:szCs w:val="22"/>
        </w:rPr>
        <w:t>odstránenia vád Predmetu kúpy</w:t>
      </w:r>
      <w:r w:rsidR="006D7140" w:rsidRPr="0045364E">
        <w:rPr>
          <w:rFonts w:ascii="Calibri" w:hAnsi="Calibri" w:cs="Calibri"/>
          <w:sz w:val="22"/>
          <w:szCs w:val="22"/>
        </w:rPr>
        <w:t>.</w:t>
      </w:r>
    </w:p>
    <w:p w14:paraId="53FB5B21" w14:textId="77777777" w:rsidR="00377779" w:rsidRPr="0033276D" w:rsidRDefault="00377779" w:rsidP="00B034D5">
      <w:pPr>
        <w:jc w:val="both"/>
        <w:rPr>
          <w:rFonts w:ascii="Calibri" w:hAnsi="Calibri" w:cs="Calibri"/>
          <w:sz w:val="22"/>
          <w:szCs w:val="22"/>
        </w:rPr>
      </w:pPr>
    </w:p>
    <w:p w14:paraId="661483FA" w14:textId="77777777" w:rsidR="00400BCD" w:rsidRPr="00B034D5" w:rsidRDefault="00400BCD" w:rsidP="004A04F9">
      <w:pPr>
        <w:numPr>
          <w:ilvl w:val="0"/>
          <w:numId w:val="1"/>
        </w:numPr>
        <w:tabs>
          <w:tab w:val="clear" w:pos="1273"/>
        </w:tabs>
        <w:ind w:left="567" w:hanging="567"/>
        <w:jc w:val="both"/>
        <w:rPr>
          <w:rFonts w:ascii="Calibri" w:hAnsi="Calibri" w:cs="Calibri"/>
          <w:sz w:val="22"/>
          <w:szCs w:val="22"/>
        </w:rPr>
      </w:pPr>
      <w:r w:rsidRPr="000967EE">
        <w:rPr>
          <w:rFonts w:ascii="Calibri" w:hAnsi="Calibri" w:cs="Calibri"/>
          <w:b/>
          <w:bCs/>
          <w:color w:val="000000"/>
          <w:sz w:val="22"/>
          <w:szCs w:val="22"/>
        </w:rPr>
        <w:t>SPOLOČNÉ USTANOVENIA</w:t>
      </w:r>
    </w:p>
    <w:p w14:paraId="73B7EBB0" w14:textId="77777777" w:rsidR="00B034D5" w:rsidRPr="000967EE" w:rsidRDefault="00B034D5" w:rsidP="00B034D5">
      <w:pPr>
        <w:pStyle w:val="Odsekzoznamu"/>
        <w:ind w:left="567"/>
        <w:jc w:val="both"/>
        <w:rPr>
          <w:rFonts w:ascii="Calibri" w:hAnsi="Calibri" w:cs="Calibri"/>
          <w:sz w:val="22"/>
          <w:szCs w:val="22"/>
        </w:rPr>
      </w:pPr>
    </w:p>
    <w:p w14:paraId="7FC26629" w14:textId="779DD0F2" w:rsidR="000668B3" w:rsidRDefault="000668B3" w:rsidP="00B034D5">
      <w:pPr>
        <w:pStyle w:val="Odsekzoznamu"/>
        <w:numPr>
          <w:ilvl w:val="1"/>
          <w:numId w:val="6"/>
        </w:numPr>
        <w:ind w:left="567" w:hanging="567"/>
        <w:contextualSpacing/>
        <w:jc w:val="both"/>
        <w:rPr>
          <w:rFonts w:ascii="Calibri" w:hAnsi="Calibri" w:cs="Calibri"/>
          <w:b/>
          <w:bCs/>
          <w:sz w:val="22"/>
          <w:szCs w:val="22"/>
        </w:rPr>
      </w:pPr>
      <w:r w:rsidRPr="00885333">
        <w:rPr>
          <w:rFonts w:ascii="Calibri" w:hAnsi="Calibri" w:cs="Calibri"/>
          <w:b/>
          <w:bCs/>
          <w:sz w:val="22"/>
          <w:szCs w:val="22"/>
        </w:rPr>
        <w:t>Vyššia moc</w:t>
      </w:r>
    </w:p>
    <w:p w14:paraId="0E0F0B5C" w14:textId="77777777" w:rsidR="005F7F0D" w:rsidRDefault="005F7F0D" w:rsidP="005A09A4">
      <w:pPr>
        <w:pStyle w:val="Odsekzoznamu"/>
        <w:ind w:left="567"/>
        <w:contextualSpacing/>
        <w:jc w:val="both"/>
        <w:rPr>
          <w:rFonts w:ascii="Calibri" w:hAnsi="Calibri" w:cs="Calibri"/>
          <w:b/>
          <w:bCs/>
          <w:sz w:val="22"/>
          <w:szCs w:val="22"/>
        </w:rPr>
      </w:pPr>
    </w:p>
    <w:p w14:paraId="6DCA16FE" w14:textId="4BBAB7FA" w:rsidR="005F7F0D" w:rsidRPr="005A09A4" w:rsidRDefault="005F7F0D" w:rsidP="005F7F0D">
      <w:pPr>
        <w:pStyle w:val="Odsekzoznamu"/>
        <w:numPr>
          <w:ilvl w:val="2"/>
          <w:numId w:val="6"/>
        </w:numPr>
        <w:ind w:left="567" w:hanging="567"/>
        <w:contextualSpacing/>
        <w:jc w:val="both"/>
        <w:rPr>
          <w:rFonts w:ascii="Calibri" w:hAnsi="Calibri" w:cs="Calibri"/>
          <w:b/>
          <w:bCs/>
          <w:sz w:val="22"/>
          <w:szCs w:val="22"/>
        </w:rPr>
      </w:pPr>
      <w:r w:rsidRPr="000967EE">
        <w:rPr>
          <w:rFonts w:ascii="Calibri" w:hAnsi="Calibri" w:cs="Calibri"/>
          <w:sz w:val="22"/>
          <w:szCs w:val="22"/>
          <w:lang w:eastAsia="sk-SK"/>
        </w:rPr>
        <w:t xml:space="preserve">Zmluvné strany, ako účastníci záväzkového vzťahu, nezodpovedajú za porušenie a omeškanie svojich záväzkov, a to v zmysle ustanovenia § 374 a </w:t>
      </w:r>
      <w:proofErr w:type="spellStart"/>
      <w:r w:rsidRPr="000967EE">
        <w:rPr>
          <w:rFonts w:ascii="Calibri" w:hAnsi="Calibri" w:cs="Calibri"/>
          <w:sz w:val="22"/>
          <w:szCs w:val="22"/>
          <w:lang w:eastAsia="sk-SK"/>
        </w:rPr>
        <w:t>nasl</w:t>
      </w:r>
      <w:proofErr w:type="spellEnd"/>
      <w:r w:rsidRPr="000967EE">
        <w:rPr>
          <w:rFonts w:ascii="Calibri" w:hAnsi="Calibri" w:cs="Calibri"/>
          <w:sz w:val="22"/>
          <w:szCs w:val="22"/>
          <w:lang w:eastAsia="sk-SK"/>
        </w:rPr>
        <w:t>. Obchodného zákonníka, spôsobené tzv. vyššou mocou, t.</w:t>
      </w:r>
      <w:r>
        <w:rPr>
          <w:rFonts w:ascii="Calibri" w:hAnsi="Calibri" w:cs="Calibri"/>
          <w:sz w:val="22"/>
          <w:szCs w:val="22"/>
          <w:lang w:eastAsia="sk-SK"/>
        </w:rPr>
        <w:t xml:space="preserve"> </w:t>
      </w:r>
      <w:r w:rsidRPr="000967EE">
        <w:rPr>
          <w:rFonts w:ascii="Calibri" w:hAnsi="Calibri" w:cs="Calibri"/>
          <w:sz w:val="22"/>
          <w:szCs w:val="22"/>
          <w:lang w:eastAsia="sk-SK"/>
        </w:rPr>
        <w:t>j. okolnosťami, ktoré nastali nezávisle od vôle</w:t>
      </w:r>
      <w:r>
        <w:rPr>
          <w:rFonts w:ascii="Calibri" w:hAnsi="Calibri" w:cs="Calibri"/>
          <w:sz w:val="22"/>
          <w:szCs w:val="22"/>
          <w:lang w:eastAsia="sk-SK"/>
        </w:rPr>
        <w:t xml:space="preserve"> zmluvných</w:t>
      </w:r>
      <w:r w:rsidRPr="000967EE">
        <w:rPr>
          <w:rFonts w:ascii="Calibri" w:hAnsi="Calibri" w:cs="Calibri"/>
          <w:sz w:val="22"/>
          <w:szCs w:val="22"/>
          <w:lang w:eastAsia="sk-SK"/>
        </w:rPr>
        <w:t xml:space="preserve"> strán a bránia im v</w:t>
      </w:r>
      <w:r>
        <w:rPr>
          <w:rFonts w:ascii="Calibri" w:hAnsi="Calibri" w:cs="Calibri"/>
          <w:sz w:val="22"/>
          <w:szCs w:val="22"/>
          <w:lang w:eastAsia="sk-SK"/>
        </w:rPr>
        <w:t> </w:t>
      </w:r>
      <w:r w:rsidRPr="000967EE">
        <w:rPr>
          <w:rFonts w:ascii="Calibri" w:hAnsi="Calibri" w:cs="Calibri"/>
          <w:sz w:val="22"/>
          <w:szCs w:val="22"/>
          <w:lang w:eastAsia="sk-SK"/>
        </w:rPr>
        <w:t xml:space="preserve">splnení povinností, pričom nemožno rozumne predpokladať, že by </w:t>
      </w:r>
      <w:r>
        <w:rPr>
          <w:rFonts w:ascii="Calibri" w:hAnsi="Calibri" w:cs="Calibri"/>
          <w:sz w:val="22"/>
          <w:szCs w:val="22"/>
          <w:lang w:eastAsia="sk-SK"/>
        </w:rPr>
        <w:t>Z</w:t>
      </w:r>
      <w:r w:rsidRPr="000967EE">
        <w:rPr>
          <w:rFonts w:ascii="Calibri" w:hAnsi="Calibri" w:cs="Calibri"/>
          <w:sz w:val="22"/>
          <w:szCs w:val="22"/>
          <w:lang w:eastAsia="sk-SK"/>
        </w:rPr>
        <w:t xml:space="preserve">mluvná strana túto prekážku alebo jej následky odvrátila alebo prekonala (ďalej len </w:t>
      </w:r>
      <w:r w:rsidRPr="00FA7C92">
        <w:rPr>
          <w:rFonts w:ascii="Calibri" w:hAnsi="Calibri" w:cs="Calibri"/>
          <w:sz w:val="22"/>
          <w:szCs w:val="22"/>
          <w:lang w:eastAsia="sk-SK"/>
        </w:rPr>
        <w:t>„</w:t>
      </w:r>
      <w:r w:rsidRPr="000967EE">
        <w:rPr>
          <w:rFonts w:ascii="Calibri" w:hAnsi="Calibri" w:cs="Calibri"/>
          <w:b/>
          <w:sz w:val="22"/>
          <w:szCs w:val="22"/>
          <w:lang w:eastAsia="sk-SK"/>
        </w:rPr>
        <w:t>Okolnosti vylučujúce zodpovednosť</w:t>
      </w:r>
      <w:r w:rsidRPr="00FA7C92">
        <w:rPr>
          <w:rFonts w:ascii="Calibri" w:hAnsi="Calibri" w:cs="Calibri"/>
          <w:sz w:val="22"/>
          <w:szCs w:val="22"/>
          <w:lang w:eastAsia="sk-SK"/>
        </w:rPr>
        <w:t>“).</w:t>
      </w:r>
    </w:p>
    <w:p w14:paraId="4B62770F" w14:textId="77777777" w:rsidR="005F7F0D" w:rsidRPr="005A09A4" w:rsidRDefault="005F7F0D" w:rsidP="005A09A4">
      <w:pPr>
        <w:pStyle w:val="Odsekzoznamu"/>
        <w:ind w:left="567"/>
        <w:contextualSpacing/>
        <w:jc w:val="both"/>
        <w:rPr>
          <w:rFonts w:ascii="Calibri" w:hAnsi="Calibri" w:cs="Calibri"/>
          <w:b/>
          <w:bCs/>
          <w:sz w:val="22"/>
          <w:szCs w:val="22"/>
        </w:rPr>
      </w:pPr>
    </w:p>
    <w:p w14:paraId="41DE1387" w14:textId="432BB881" w:rsidR="005F7F0D" w:rsidRPr="005A09A4" w:rsidRDefault="005F7F0D" w:rsidP="005F7F0D">
      <w:pPr>
        <w:pStyle w:val="Odsekzoznamu"/>
        <w:numPr>
          <w:ilvl w:val="2"/>
          <w:numId w:val="6"/>
        </w:numPr>
        <w:ind w:left="567" w:hanging="567"/>
        <w:contextualSpacing/>
        <w:jc w:val="both"/>
        <w:rPr>
          <w:rFonts w:ascii="Calibri" w:hAnsi="Calibri" w:cs="Calibri"/>
          <w:b/>
          <w:bCs/>
          <w:sz w:val="22"/>
          <w:szCs w:val="22"/>
        </w:rPr>
      </w:pPr>
      <w:r w:rsidRPr="000967EE">
        <w:rPr>
          <w:rFonts w:ascii="Calibri" w:hAnsi="Calibri" w:cs="Calibri"/>
          <w:sz w:val="22"/>
          <w:szCs w:val="22"/>
          <w:lang w:eastAsia="sk-SK"/>
        </w:rPr>
        <w:t xml:space="preserve">Každá </w:t>
      </w:r>
      <w:r w:rsidR="00F71A6F">
        <w:rPr>
          <w:rFonts w:ascii="Calibri" w:hAnsi="Calibri" w:cs="Calibri"/>
          <w:sz w:val="22"/>
          <w:szCs w:val="22"/>
          <w:lang w:eastAsia="sk-SK"/>
        </w:rPr>
        <w:t>zmluvná strana</w:t>
      </w:r>
      <w:r w:rsidRPr="000967EE">
        <w:rPr>
          <w:rFonts w:ascii="Calibri" w:hAnsi="Calibri" w:cs="Calibri"/>
          <w:sz w:val="22"/>
          <w:szCs w:val="22"/>
          <w:lang w:eastAsia="sk-SK"/>
        </w:rPr>
        <w:t xml:space="preserve"> sa zaväzuje upozorniť druhú </w:t>
      </w:r>
      <w:r w:rsidR="00F71A6F">
        <w:rPr>
          <w:rFonts w:ascii="Calibri" w:hAnsi="Calibri" w:cs="Calibri"/>
          <w:sz w:val="22"/>
          <w:szCs w:val="22"/>
          <w:lang w:eastAsia="sk-SK"/>
        </w:rPr>
        <w:t>z</w:t>
      </w:r>
      <w:r w:rsidRPr="000967EE">
        <w:rPr>
          <w:rFonts w:ascii="Calibri" w:hAnsi="Calibri" w:cs="Calibri"/>
          <w:sz w:val="22"/>
          <w:szCs w:val="22"/>
          <w:lang w:eastAsia="sk-SK"/>
        </w:rPr>
        <w:t xml:space="preserve">mluvnú stranu bez zbytočného odkladu na vznik Okolností vylučujúcich zodpovednosť brániacich riadnemu plneniu </w:t>
      </w:r>
      <w:r w:rsidR="00F71A6F">
        <w:rPr>
          <w:rFonts w:ascii="Calibri" w:hAnsi="Calibri" w:cs="Calibri"/>
          <w:sz w:val="22"/>
          <w:szCs w:val="22"/>
          <w:lang w:eastAsia="sk-SK"/>
        </w:rPr>
        <w:t>tejto z</w:t>
      </w:r>
      <w:r w:rsidRPr="000967EE">
        <w:rPr>
          <w:rFonts w:ascii="Calibri" w:hAnsi="Calibri" w:cs="Calibri"/>
          <w:sz w:val="22"/>
          <w:szCs w:val="22"/>
          <w:lang w:eastAsia="sk-SK"/>
        </w:rPr>
        <w:t xml:space="preserve">mluvy. V prípade omeškania s plnením záväzku spôsobeného Okolnosťami vylučujúcimi zodpovednosť platí, že </w:t>
      </w:r>
      <w:r w:rsidR="00F71A6F">
        <w:rPr>
          <w:rFonts w:ascii="Calibri" w:hAnsi="Calibri" w:cs="Calibri"/>
          <w:sz w:val="22"/>
          <w:szCs w:val="22"/>
          <w:lang w:eastAsia="sk-SK"/>
        </w:rPr>
        <w:t>z</w:t>
      </w:r>
      <w:r w:rsidRPr="000967EE">
        <w:rPr>
          <w:rFonts w:ascii="Calibri" w:hAnsi="Calibri" w:cs="Calibri"/>
          <w:sz w:val="22"/>
          <w:szCs w:val="22"/>
          <w:lang w:eastAsia="sk-SK"/>
        </w:rPr>
        <w:t>mluvná strana nie je v omeškaní po dobu trvania takýchto prekážok.</w:t>
      </w:r>
    </w:p>
    <w:p w14:paraId="5FD3C548" w14:textId="77777777" w:rsidR="005F7F0D" w:rsidRPr="005A09A4" w:rsidRDefault="005F7F0D" w:rsidP="005A09A4">
      <w:pPr>
        <w:pStyle w:val="Odsekzoznamu"/>
        <w:rPr>
          <w:rFonts w:ascii="Calibri" w:hAnsi="Calibri" w:cs="Calibri"/>
          <w:b/>
          <w:bCs/>
          <w:sz w:val="22"/>
          <w:szCs w:val="22"/>
        </w:rPr>
      </w:pPr>
    </w:p>
    <w:p w14:paraId="3D0765A8" w14:textId="6F6FCEA8" w:rsidR="005F7F0D" w:rsidRPr="005A09A4" w:rsidRDefault="00F71A6F" w:rsidP="005A09A4">
      <w:pPr>
        <w:pStyle w:val="Odsekzoznamu"/>
        <w:numPr>
          <w:ilvl w:val="2"/>
          <w:numId w:val="6"/>
        </w:numPr>
        <w:ind w:left="567" w:hanging="567"/>
        <w:contextualSpacing/>
        <w:jc w:val="both"/>
        <w:rPr>
          <w:rFonts w:ascii="Calibri" w:hAnsi="Calibri" w:cs="Calibri"/>
          <w:b/>
          <w:bCs/>
          <w:sz w:val="22"/>
          <w:szCs w:val="22"/>
        </w:rPr>
      </w:pPr>
      <w:r>
        <w:rPr>
          <w:rFonts w:ascii="Calibri" w:hAnsi="Calibri" w:cs="Calibri"/>
          <w:sz w:val="22"/>
          <w:szCs w:val="22"/>
          <w:lang w:eastAsia="sk-SK"/>
        </w:rPr>
        <w:t>Uplatnenie</w:t>
      </w:r>
      <w:r w:rsidR="005F7F0D" w:rsidRPr="000967EE">
        <w:rPr>
          <w:rFonts w:ascii="Calibri" w:hAnsi="Calibri" w:cs="Calibri"/>
          <w:sz w:val="22"/>
          <w:szCs w:val="22"/>
          <w:lang w:eastAsia="sk-SK"/>
        </w:rPr>
        <w:t xml:space="preserve"> ustanoveni</w:t>
      </w:r>
      <w:r>
        <w:rPr>
          <w:rFonts w:ascii="Calibri" w:hAnsi="Calibri" w:cs="Calibri"/>
          <w:sz w:val="22"/>
          <w:szCs w:val="22"/>
          <w:lang w:eastAsia="sk-SK"/>
        </w:rPr>
        <w:t>a</w:t>
      </w:r>
      <w:r w:rsidR="005F7F0D" w:rsidRPr="000967EE">
        <w:rPr>
          <w:rFonts w:ascii="Calibri" w:hAnsi="Calibri" w:cs="Calibri"/>
          <w:sz w:val="22"/>
          <w:szCs w:val="22"/>
          <w:lang w:eastAsia="sk-SK"/>
        </w:rPr>
        <w:t xml:space="preserve"> § 356 a </w:t>
      </w:r>
      <w:proofErr w:type="spellStart"/>
      <w:r w:rsidR="005F7F0D" w:rsidRPr="000967EE">
        <w:rPr>
          <w:rFonts w:ascii="Calibri" w:hAnsi="Calibri" w:cs="Calibri"/>
          <w:sz w:val="22"/>
          <w:szCs w:val="22"/>
          <w:lang w:eastAsia="sk-SK"/>
        </w:rPr>
        <w:t>nasl</w:t>
      </w:r>
      <w:proofErr w:type="spellEnd"/>
      <w:r w:rsidR="005F7F0D" w:rsidRPr="000967EE">
        <w:rPr>
          <w:rFonts w:ascii="Calibri" w:hAnsi="Calibri" w:cs="Calibri"/>
          <w:sz w:val="22"/>
          <w:szCs w:val="22"/>
          <w:lang w:eastAsia="sk-SK"/>
        </w:rPr>
        <w:t xml:space="preserve">. Obchodného zákonníka (zmarenie účelu </w:t>
      </w:r>
      <w:r>
        <w:rPr>
          <w:rFonts w:ascii="Calibri" w:hAnsi="Calibri" w:cs="Calibri"/>
          <w:sz w:val="22"/>
          <w:szCs w:val="22"/>
          <w:lang w:eastAsia="sk-SK"/>
        </w:rPr>
        <w:t>z</w:t>
      </w:r>
      <w:r w:rsidR="005F7F0D" w:rsidRPr="000967EE">
        <w:rPr>
          <w:rFonts w:ascii="Calibri" w:hAnsi="Calibri" w:cs="Calibri"/>
          <w:sz w:val="22"/>
          <w:szCs w:val="22"/>
          <w:lang w:eastAsia="sk-SK"/>
        </w:rPr>
        <w:t>mluvy)</w:t>
      </w:r>
      <w:r>
        <w:rPr>
          <w:rFonts w:ascii="Calibri" w:hAnsi="Calibri" w:cs="Calibri"/>
          <w:sz w:val="22"/>
          <w:szCs w:val="22"/>
          <w:lang w:eastAsia="sk-SK"/>
        </w:rPr>
        <w:t xml:space="preserve"> je vylúčené.</w:t>
      </w:r>
    </w:p>
    <w:p w14:paraId="48F40058" w14:textId="77777777" w:rsidR="00B034D5" w:rsidRPr="000432A9" w:rsidRDefault="00B034D5" w:rsidP="00B034D5">
      <w:pPr>
        <w:pStyle w:val="Odsekzoznamu"/>
        <w:ind w:left="567"/>
        <w:jc w:val="both"/>
        <w:rPr>
          <w:rFonts w:ascii="Calibri" w:hAnsi="Calibri" w:cs="Calibri"/>
          <w:sz w:val="22"/>
          <w:szCs w:val="22"/>
          <w:lang w:eastAsia="sk-SK"/>
        </w:rPr>
      </w:pPr>
    </w:p>
    <w:p w14:paraId="0349E6DC" w14:textId="38DD9FBF" w:rsidR="00400BCD" w:rsidRDefault="00400BCD" w:rsidP="00B034D5">
      <w:pPr>
        <w:pStyle w:val="Odsekzoznamu"/>
        <w:numPr>
          <w:ilvl w:val="1"/>
          <w:numId w:val="6"/>
        </w:numPr>
        <w:ind w:left="567" w:hanging="567"/>
        <w:jc w:val="both"/>
        <w:rPr>
          <w:rFonts w:ascii="Calibri" w:hAnsi="Calibri" w:cs="Calibri"/>
          <w:b/>
          <w:bCs/>
          <w:sz w:val="22"/>
          <w:szCs w:val="22"/>
        </w:rPr>
      </w:pPr>
      <w:bookmarkStart w:id="19" w:name="_Ref215669148"/>
      <w:r w:rsidRPr="00885333">
        <w:rPr>
          <w:rFonts w:ascii="Calibri" w:hAnsi="Calibri" w:cs="Calibri"/>
          <w:b/>
          <w:bCs/>
          <w:sz w:val="22"/>
          <w:szCs w:val="22"/>
        </w:rPr>
        <w:t>Komunikácia a</w:t>
      </w:r>
      <w:r w:rsidR="00B95B8F">
        <w:rPr>
          <w:rFonts w:ascii="Calibri" w:hAnsi="Calibri" w:cs="Calibri"/>
          <w:b/>
          <w:bCs/>
          <w:sz w:val="22"/>
          <w:szCs w:val="22"/>
        </w:rPr>
        <w:t> </w:t>
      </w:r>
      <w:r w:rsidRPr="00885333">
        <w:rPr>
          <w:rFonts w:ascii="Calibri" w:hAnsi="Calibri" w:cs="Calibri"/>
          <w:b/>
          <w:bCs/>
          <w:sz w:val="22"/>
          <w:szCs w:val="22"/>
        </w:rPr>
        <w:t>doručovanie</w:t>
      </w:r>
      <w:bookmarkEnd w:id="19"/>
    </w:p>
    <w:p w14:paraId="4FFF4408" w14:textId="77777777" w:rsidR="00B95B8F" w:rsidRDefault="00B95B8F" w:rsidP="005A09A4">
      <w:pPr>
        <w:pStyle w:val="Odsekzoznamu"/>
        <w:ind w:left="567"/>
        <w:jc w:val="both"/>
        <w:rPr>
          <w:rFonts w:ascii="Calibri" w:hAnsi="Calibri" w:cs="Calibri"/>
          <w:b/>
          <w:bCs/>
          <w:sz w:val="22"/>
          <w:szCs w:val="22"/>
        </w:rPr>
      </w:pPr>
    </w:p>
    <w:p w14:paraId="1954F11A" w14:textId="2AECE6BE" w:rsidR="00A14A72" w:rsidRDefault="00A14A72" w:rsidP="008924A6">
      <w:pPr>
        <w:pStyle w:val="Odsekzoznamu"/>
        <w:numPr>
          <w:ilvl w:val="2"/>
          <w:numId w:val="6"/>
        </w:numPr>
        <w:ind w:left="567" w:hanging="567"/>
        <w:jc w:val="both"/>
        <w:rPr>
          <w:rFonts w:ascii="Calibri" w:hAnsi="Calibri" w:cs="Calibri"/>
          <w:sz w:val="22"/>
          <w:szCs w:val="22"/>
        </w:rPr>
      </w:pPr>
      <w:r>
        <w:rPr>
          <w:rFonts w:ascii="Calibri" w:hAnsi="Calibri" w:cs="Calibri"/>
          <w:sz w:val="22"/>
          <w:szCs w:val="22"/>
        </w:rPr>
        <w:t xml:space="preserve">Zmluvné strany sa zaväzujú medzi sebou komunikovať písomne. </w:t>
      </w:r>
      <w:r w:rsidRPr="00A14A72">
        <w:rPr>
          <w:rFonts w:ascii="Calibri" w:hAnsi="Calibri" w:cs="Calibri"/>
          <w:sz w:val="22"/>
          <w:szCs w:val="22"/>
        </w:rPr>
        <w:t xml:space="preserve">Pokiaľ z tejto zmluvy nevyplýva, že postačuje doručenie e-mailom, zmluvné strany sú povinné doručovať si písomnosti v listinnej podobe, a to na adresu uvedenú </w:t>
      </w:r>
      <w:r>
        <w:rPr>
          <w:rFonts w:ascii="Calibri" w:hAnsi="Calibri" w:cs="Calibri"/>
          <w:sz w:val="22"/>
          <w:szCs w:val="22"/>
        </w:rPr>
        <w:t xml:space="preserve">v ods. </w:t>
      </w:r>
      <w:r>
        <w:rPr>
          <w:rFonts w:ascii="Calibri" w:hAnsi="Calibri" w:cs="Calibri"/>
          <w:sz w:val="22"/>
          <w:szCs w:val="22"/>
        </w:rPr>
        <w:fldChar w:fldCharType="begin"/>
      </w:r>
      <w:r>
        <w:rPr>
          <w:rFonts w:ascii="Calibri" w:hAnsi="Calibri" w:cs="Calibri"/>
          <w:sz w:val="22"/>
          <w:szCs w:val="22"/>
        </w:rPr>
        <w:instrText xml:space="preserve"> REF _Ref215683851 \r \h </w:instrText>
      </w:r>
      <w:r w:rsidR="0069124C">
        <w:rPr>
          <w:rFonts w:ascii="Calibri" w:hAnsi="Calibri" w:cs="Calibri"/>
          <w:sz w:val="22"/>
          <w:szCs w:val="22"/>
        </w:rPr>
        <w:instrText xml:space="preserve">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008859D2">
        <w:rPr>
          <w:rFonts w:ascii="Calibri" w:hAnsi="Calibri" w:cs="Calibri"/>
          <w:sz w:val="22"/>
          <w:szCs w:val="22"/>
        </w:rPr>
        <w:t>8.2.3</w:t>
      </w:r>
      <w:r>
        <w:rPr>
          <w:rFonts w:ascii="Calibri" w:hAnsi="Calibri" w:cs="Calibri"/>
          <w:sz w:val="22"/>
          <w:szCs w:val="22"/>
        </w:rPr>
        <w:t xml:space="preserve"> </w:t>
      </w:r>
      <w:r w:rsidRPr="00A14A72">
        <w:rPr>
          <w:rFonts w:ascii="Calibri" w:hAnsi="Calibri" w:cs="Calibri"/>
          <w:sz w:val="22"/>
          <w:szCs w:val="22"/>
        </w:rPr>
        <w:t>tejto zmluv</w:t>
      </w:r>
      <w:r>
        <w:rPr>
          <w:rFonts w:ascii="Calibri" w:hAnsi="Calibri" w:cs="Calibri"/>
          <w:sz w:val="22"/>
          <w:szCs w:val="22"/>
        </w:rPr>
        <w:t>y</w:t>
      </w:r>
      <w:r w:rsidRPr="00A14A72">
        <w:rPr>
          <w:rFonts w:ascii="Calibri" w:hAnsi="Calibri" w:cs="Calibri"/>
          <w:sz w:val="22"/>
          <w:szCs w:val="22"/>
        </w:rPr>
        <w:t xml:space="preserve">, pokiaľ pred odoslaním písomnosti </w:t>
      </w:r>
      <w:r w:rsidRPr="00A14A72">
        <w:rPr>
          <w:rFonts w:ascii="Calibri" w:hAnsi="Calibri" w:cs="Calibri"/>
          <w:sz w:val="22"/>
          <w:szCs w:val="22"/>
        </w:rPr>
        <w:lastRenderedPageBreak/>
        <w:t xml:space="preserve">nie je doručené </w:t>
      </w:r>
      <w:r>
        <w:rPr>
          <w:rFonts w:ascii="Calibri" w:hAnsi="Calibri" w:cs="Calibri"/>
          <w:sz w:val="22"/>
          <w:szCs w:val="22"/>
        </w:rPr>
        <w:t xml:space="preserve">odosielajúcej zmluvnej strane </w:t>
      </w:r>
      <w:r w:rsidRPr="00A14A72">
        <w:rPr>
          <w:rFonts w:ascii="Calibri" w:hAnsi="Calibri" w:cs="Calibri"/>
          <w:sz w:val="22"/>
          <w:szCs w:val="22"/>
        </w:rPr>
        <w:t xml:space="preserve">oznámenie o </w:t>
      </w:r>
      <w:r>
        <w:rPr>
          <w:rFonts w:ascii="Calibri" w:hAnsi="Calibri" w:cs="Calibri"/>
          <w:sz w:val="22"/>
          <w:szCs w:val="22"/>
        </w:rPr>
        <w:t>adresy</w:t>
      </w:r>
      <w:r w:rsidRPr="00A14A72">
        <w:rPr>
          <w:rFonts w:ascii="Calibri" w:hAnsi="Calibri" w:cs="Calibri"/>
          <w:sz w:val="22"/>
          <w:szCs w:val="22"/>
        </w:rPr>
        <w:t xml:space="preserve"> pre účely doručovania. Písomnosť sa považuje za doručenú</w:t>
      </w:r>
    </w:p>
    <w:p w14:paraId="54E7D61C" w14:textId="77777777" w:rsidR="008924A6" w:rsidRPr="00A14A72" w:rsidRDefault="008924A6" w:rsidP="008924A6">
      <w:pPr>
        <w:pStyle w:val="Odsekzoznamu"/>
        <w:ind w:left="567"/>
        <w:jc w:val="both"/>
        <w:rPr>
          <w:rFonts w:ascii="Calibri" w:hAnsi="Calibri" w:cs="Calibri"/>
          <w:sz w:val="22"/>
          <w:szCs w:val="22"/>
        </w:rPr>
      </w:pPr>
    </w:p>
    <w:p w14:paraId="6AB23701" w14:textId="797B91EA" w:rsidR="00A14A72" w:rsidRPr="005A09A4" w:rsidRDefault="00A14A72" w:rsidP="008924A6">
      <w:pPr>
        <w:pStyle w:val="Odsekzoznamu"/>
        <w:numPr>
          <w:ilvl w:val="0"/>
          <w:numId w:val="31"/>
        </w:numPr>
        <w:ind w:left="1134" w:hanging="567"/>
        <w:jc w:val="both"/>
        <w:rPr>
          <w:rFonts w:ascii="Calibri" w:hAnsi="Calibri" w:cs="Calibri"/>
          <w:sz w:val="22"/>
          <w:szCs w:val="22"/>
        </w:rPr>
      </w:pPr>
      <w:r w:rsidRPr="005A09A4">
        <w:rPr>
          <w:rFonts w:ascii="Calibri" w:hAnsi="Calibri" w:cs="Calibri"/>
          <w:sz w:val="22"/>
          <w:szCs w:val="22"/>
        </w:rPr>
        <w:t>dňom jej skutočného doručenia,</w:t>
      </w:r>
    </w:p>
    <w:p w14:paraId="7080140B" w14:textId="7D2AA528" w:rsidR="00A14A72" w:rsidRDefault="00A14A72" w:rsidP="008924A6">
      <w:pPr>
        <w:pStyle w:val="Odsekzoznamu"/>
        <w:numPr>
          <w:ilvl w:val="0"/>
          <w:numId w:val="31"/>
        </w:numPr>
        <w:ind w:left="1134" w:hanging="567"/>
        <w:jc w:val="both"/>
        <w:rPr>
          <w:rFonts w:ascii="Calibri" w:hAnsi="Calibri" w:cs="Calibri"/>
          <w:sz w:val="22"/>
          <w:szCs w:val="22"/>
        </w:rPr>
      </w:pPr>
      <w:r w:rsidRPr="005A09A4">
        <w:rPr>
          <w:rFonts w:ascii="Calibri" w:hAnsi="Calibri" w:cs="Calibri"/>
          <w:sz w:val="22"/>
          <w:szCs w:val="22"/>
        </w:rPr>
        <w:t>dňom uplynutia úložnej lehoty určenej oprávneným doručovateľom alebo odosielateľom, ak úložnú lehotu určil odosielateľ, ak si adresát zásielku neprevzal, a to aj vtedy, ak sa o uložení zásielky nedozvedel</w:t>
      </w:r>
      <w:r>
        <w:rPr>
          <w:rFonts w:ascii="Calibri" w:hAnsi="Calibri" w:cs="Calibri"/>
          <w:sz w:val="22"/>
          <w:szCs w:val="22"/>
        </w:rPr>
        <w:t>,</w:t>
      </w:r>
    </w:p>
    <w:p w14:paraId="432DD2FE" w14:textId="77777777" w:rsidR="00A14A72" w:rsidRDefault="00A14A72" w:rsidP="008924A6">
      <w:pPr>
        <w:pStyle w:val="Odsekzoznamu"/>
        <w:numPr>
          <w:ilvl w:val="0"/>
          <w:numId w:val="31"/>
        </w:numPr>
        <w:ind w:left="1134" w:hanging="567"/>
        <w:jc w:val="both"/>
        <w:rPr>
          <w:rFonts w:ascii="Calibri" w:hAnsi="Calibri" w:cs="Calibri"/>
          <w:sz w:val="22"/>
          <w:szCs w:val="22"/>
        </w:rPr>
      </w:pPr>
      <w:r w:rsidRPr="005A09A4">
        <w:rPr>
          <w:rFonts w:ascii="Calibri" w:hAnsi="Calibri" w:cs="Calibri"/>
          <w:sz w:val="22"/>
          <w:szCs w:val="22"/>
        </w:rPr>
        <w:t>dňom odmietnutia prevziať zásielku,</w:t>
      </w:r>
    </w:p>
    <w:p w14:paraId="4C1AB119" w14:textId="5EC90F89" w:rsidR="00A14A72" w:rsidRDefault="00A14A72" w:rsidP="008924A6">
      <w:pPr>
        <w:pStyle w:val="Odsekzoznamu"/>
        <w:numPr>
          <w:ilvl w:val="0"/>
          <w:numId w:val="31"/>
        </w:numPr>
        <w:ind w:left="1134" w:hanging="567"/>
        <w:jc w:val="both"/>
        <w:rPr>
          <w:rFonts w:ascii="Calibri" w:hAnsi="Calibri" w:cs="Calibri"/>
          <w:sz w:val="22"/>
          <w:szCs w:val="22"/>
        </w:rPr>
      </w:pPr>
      <w:r>
        <w:rPr>
          <w:rFonts w:ascii="Calibri" w:hAnsi="Calibri" w:cs="Calibri"/>
          <w:sz w:val="22"/>
          <w:szCs w:val="22"/>
        </w:rPr>
        <w:t xml:space="preserve">dňom, kedy oprávnený doručovateľ vyznačil na doručovanej zásielke poznámku </w:t>
      </w:r>
      <w:r w:rsidRPr="00400BCD">
        <w:rPr>
          <w:rFonts w:ascii="Calibri" w:hAnsi="Calibri" w:cs="Calibri"/>
          <w:bCs/>
          <w:sz w:val="22"/>
          <w:szCs w:val="22"/>
        </w:rPr>
        <w:t>„</w:t>
      </w:r>
      <w:r w:rsidRPr="00FA7C92">
        <w:rPr>
          <w:rFonts w:ascii="Calibri" w:hAnsi="Calibri" w:cs="Calibri"/>
          <w:bCs/>
          <w:i/>
          <w:sz w:val="22"/>
          <w:szCs w:val="22"/>
        </w:rPr>
        <w:t>adresát sa odsťahoval</w:t>
      </w:r>
      <w:r w:rsidRPr="00400BCD">
        <w:rPr>
          <w:rFonts w:ascii="Calibri" w:hAnsi="Calibri" w:cs="Calibri"/>
          <w:bCs/>
          <w:sz w:val="22"/>
          <w:szCs w:val="22"/>
        </w:rPr>
        <w:t>“, „</w:t>
      </w:r>
      <w:r w:rsidRPr="00FA7C92">
        <w:rPr>
          <w:rFonts w:ascii="Calibri" w:hAnsi="Calibri" w:cs="Calibri"/>
          <w:bCs/>
          <w:i/>
          <w:sz w:val="22"/>
          <w:szCs w:val="22"/>
        </w:rPr>
        <w:t>adresát je neznámy</w:t>
      </w:r>
      <w:r w:rsidRPr="00400BCD">
        <w:rPr>
          <w:rFonts w:ascii="Calibri" w:hAnsi="Calibri" w:cs="Calibri"/>
          <w:bCs/>
          <w:sz w:val="22"/>
          <w:szCs w:val="22"/>
        </w:rPr>
        <w:t>“ alebo in</w:t>
      </w:r>
      <w:r>
        <w:rPr>
          <w:rFonts w:ascii="Calibri" w:hAnsi="Calibri" w:cs="Calibri"/>
          <w:bCs/>
          <w:sz w:val="22"/>
          <w:szCs w:val="22"/>
        </w:rPr>
        <w:t>ú</w:t>
      </w:r>
      <w:r w:rsidRPr="00400BCD">
        <w:rPr>
          <w:rFonts w:ascii="Calibri" w:hAnsi="Calibri" w:cs="Calibri"/>
          <w:bCs/>
          <w:sz w:val="22"/>
          <w:szCs w:val="22"/>
        </w:rPr>
        <w:t xml:space="preserve"> poznámk</w:t>
      </w:r>
      <w:r>
        <w:rPr>
          <w:rFonts w:ascii="Calibri" w:hAnsi="Calibri" w:cs="Calibri"/>
          <w:bCs/>
          <w:sz w:val="22"/>
          <w:szCs w:val="22"/>
        </w:rPr>
        <w:t>u</w:t>
      </w:r>
      <w:r w:rsidRPr="00400BCD">
        <w:rPr>
          <w:rFonts w:ascii="Calibri" w:hAnsi="Calibri" w:cs="Calibri"/>
          <w:bCs/>
          <w:sz w:val="22"/>
          <w:szCs w:val="22"/>
        </w:rPr>
        <w:t xml:space="preserve"> podobného významu</w:t>
      </w:r>
      <w:r>
        <w:rPr>
          <w:rFonts w:ascii="Calibri" w:hAnsi="Calibri" w:cs="Calibri"/>
          <w:bCs/>
          <w:sz w:val="22"/>
          <w:szCs w:val="22"/>
        </w:rPr>
        <w:t>,</w:t>
      </w:r>
    </w:p>
    <w:p w14:paraId="55F6E893" w14:textId="2A3AA9F6" w:rsidR="00A14A72" w:rsidRPr="00A14A72" w:rsidRDefault="00A14A72" w:rsidP="008924A6">
      <w:pPr>
        <w:pStyle w:val="Odsekzoznamu"/>
        <w:numPr>
          <w:ilvl w:val="0"/>
          <w:numId w:val="31"/>
        </w:numPr>
        <w:ind w:left="1134" w:hanging="567"/>
        <w:jc w:val="both"/>
        <w:rPr>
          <w:rFonts w:ascii="Calibri" w:hAnsi="Calibri" w:cs="Calibri"/>
          <w:sz w:val="22"/>
          <w:szCs w:val="22"/>
        </w:rPr>
      </w:pPr>
      <w:r w:rsidRPr="005A09A4">
        <w:rPr>
          <w:rFonts w:ascii="Calibri" w:hAnsi="Calibri" w:cs="Calibri"/>
          <w:sz w:val="22"/>
          <w:szCs w:val="22"/>
        </w:rPr>
        <w:t xml:space="preserve">v prípade doručovania e-mailom dňom odoslania e-mailovej správy, ak bola táto e-mailová správa odoslaná v pracovný deň do </w:t>
      </w:r>
      <w:r>
        <w:rPr>
          <w:rFonts w:ascii="Calibri" w:hAnsi="Calibri" w:cs="Calibri"/>
          <w:sz w:val="22"/>
          <w:szCs w:val="22"/>
        </w:rPr>
        <w:t>14</w:t>
      </w:r>
      <w:r w:rsidRPr="005A09A4">
        <w:rPr>
          <w:rFonts w:ascii="Calibri" w:hAnsi="Calibri" w:cs="Calibri"/>
          <w:sz w:val="22"/>
          <w:szCs w:val="22"/>
        </w:rPr>
        <w:t>.00 h, inak v najbližší nasledujúci pracovný deň.</w:t>
      </w:r>
    </w:p>
    <w:p w14:paraId="291C4F92" w14:textId="36343B9C" w:rsidR="00B95B8F" w:rsidRPr="00094143" w:rsidRDefault="00B95B8F" w:rsidP="005A09A4">
      <w:pPr>
        <w:pStyle w:val="Odsekzoznamu"/>
        <w:ind w:left="567"/>
        <w:jc w:val="both"/>
        <w:rPr>
          <w:rFonts w:ascii="Calibri" w:hAnsi="Calibri" w:cs="Calibri"/>
          <w:sz w:val="22"/>
          <w:szCs w:val="22"/>
        </w:rPr>
      </w:pPr>
    </w:p>
    <w:p w14:paraId="71FD9974" w14:textId="0288271E" w:rsidR="00094143" w:rsidRDefault="00094143" w:rsidP="005A09A4">
      <w:pPr>
        <w:pStyle w:val="Odsekzoznamu"/>
        <w:numPr>
          <w:ilvl w:val="2"/>
          <w:numId w:val="6"/>
        </w:numPr>
        <w:ind w:left="567" w:hanging="567"/>
        <w:jc w:val="both"/>
        <w:rPr>
          <w:rFonts w:ascii="Calibri" w:hAnsi="Calibri" w:cs="Calibri"/>
          <w:sz w:val="22"/>
          <w:szCs w:val="22"/>
        </w:rPr>
      </w:pPr>
      <w:bookmarkStart w:id="20" w:name="_Ref215683851"/>
      <w:r w:rsidRPr="00094143">
        <w:rPr>
          <w:rFonts w:ascii="Calibri" w:hAnsi="Calibri" w:cs="Calibri"/>
          <w:sz w:val="22"/>
          <w:szCs w:val="22"/>
        </w:rPr>
        <w:t>Písomnosť týkajúca sa trvania alebo ukončenia tejto zmluvy, uplatnenia náhrady škody alebo sankcií je spôsobilá na doručenie výlučne v listinnej podobe.</w:t>
      </w:r>
    </w:p>
    <w:p w14:paraId="645741E7" w14:textId="77777777" w:rsidR="00094143" w:rsidRPr="00094143" w:rsidRDefault="00094143" w:rsidP="00094143">
      <w:pPr>
        <w:pStyle w:val="Odsekzoznamu"/>
        <w:ind w:left="567"/>
        <w:jc w:val="both"/>
        <w:rPr>
          <w:rFonts w:ascii="Calibri" w:hAnsi="Calibri" w:cs="Calibri"/>
          <w:sz w:val="22"/>
          <w:szCs w:val="22"/>
        </w:rPr>
      </w:pPr>
    </w:p>
    <w:p w14:paraId="0478A400" w14:textId="458DF505" w:rsidR="00B95B8F" w:rsidRPr="00094143" w:rsidRDefault="00740758" w:rsidP="005A09A4">
      <w:pPr>
        <w:pStyle w:val="Odsekzoznamu"/>
        <w:numPr>
          <w:ilvl w:val="2"/>
          <w:numId w:val="6"/>
        </w:numPr>
        <w:ind w:left="567" w:hanging="567"/>
        <w:jc w:val="both"/>
        <w:rPr>
          <w:rFonts w:ascii="Calibri" w:hAnsi="Calibri" w:cs="Calibri"/>
          <w:sz w:val="22"/>
          <w:szCs w:val="22"/>
        </w:rPr>
      </w:pPr>
      <w:r w:rsidRPr="00094143">
        <w:rPr>
          <w:rFonts w:asciiTheme="minorHAnsi" w:hAnsiTheme="minorHAnsi" w:cstheme="minorHAnsi"/>
          <w:sz w:val="22"/>
          <w:szCs w:val="22"/>
        </w:rPr>
        <w:t>Ak v tejto zmluve nie je pre konkrétne prípady uvedené inak</w:t>
      </w:r>
      <w:r w:rsidRPr="00094143">
        <w:rPr>
          <w:rFonts w:ascii="Calibri" w:hAnsi="Calibri" w:cs="Calibri"/>
          <w:sz w:val="22"/>
          <w:szCs w:val="22"/>
        </w:rPr>
        <w:t xml:space="preserve">, </w:t>
      </w:r>
      <w:r w:rsidR="00A14A72" w:rsidRPr="00094143">
        <w:rPr>
          <w:rFonts w:ascii="Calibri" w:hAnsi="Calibri" w:cs="Calibri"/>
          <w:sz w:val="22"/>
          <w:szCs w:val="22"/>
        </w:rPr>
        <w:t>zmluvné strany sa zaväzujú doručovať si písomnosti na nasledovné adresy, vrátane elektronickej pošty:</w:t>
      </w:r>
      <w:bookmarkEnd w:id="20"/>
    </w:p>
    <w:p w14:paraId="3BBC7F7A" w14:textId="77777777" w:rsidR="00FB40A1" w:rsidRPr="00400BCD" w:rsidRDefault="00FB40A1" w:rsidP="00B034D5">
      <w:pPr>
        <w:pStyle w:val="Odsekzoznamu"/>
        <w:ind w:left="567"/>
        <w:jc w:val="both"/>
        <w:rPr>
          <w:rFonts w:ascii="Calibri" w:hAnsi="Calibri" w:cs="Calibri"/>
          <w:bCs/>
          <w:sz w:val="22"/>
          <w:szCs w:val="22"/>
        </w:rPr>
      </w:pPr>
    </w:p>
    <w:tbl>
      <w:tblPr>
        <w:tblW w:w="0" w:type="auto"/>
        <w:tblInd w:w="567" w:type="dxa"/>
        <w:tblCellMar>
          <w:left w:w="0" w:type="dxa"/>
        </w:tblCellMar>
        <w:tblLook w:val="04A0" w:firstRow="1" w:lastRow="0" w:firstColumn="1" w:lastColumn="0" w:noHBand="0" w:noVBand="1"/>
      </w:tblPr>
      <w:tblGrid>
        <w:gridCol w:w="4536"/>
        <w:gridCol w:w="3969"/>
      </w:tblGrid>
      <w:tr w:rsidR="00400BCD" w:rsidRPr="00851AC9" w14:paraId="4E9A7247" w14:textId="77777777" w:rsidTr="00EF0120">
        <w:trPr>
          <w:trHeight w:val="397"/>
        </w:trPr>
        <w:tc>
          <w:tcPr>
            <w:tcW w:w="4536" w:type="dxa"/>
            <w:hideMark/>
          </w:tcPr>
          <w:p w14:paraId="0E32E01D" w14:textId="4CFC8F2C" w:rsidR="00400BCD" w:rsidRPr="00400BCD" w:rsidRDefault="00400BCD" w:rsidP="00B034D5">
            <w:pPr>
              <w:jc w:val="both"/>
              <w:rPr>
                <w:rFonts w:ascii="Calibri" w:hAnsi="Calibri" w:cs="Calibri"/>
                <w:bCs/>
                <w:sz w:val="22"/>
                <w:szCs w:val="22"/>
              </w:rPr>
            </w:pPr>
            <w:r w:rsidRPr="00400BCD">
              <w:rPr>
                <w:rFonts w:ascii="Calibri" w:hAnsi="Calibri" w:cs="Calibri"/>
                <w:bCs/>
                <w:sz w:val="22"/>
                <w:szCs w:val="22"/>
                <w:u w:val="single"/>
              </w:rPr>
              <w:t xml:space="preserve">Pre </w:t>
            </w:r>
            <w:r w:rsidR="00FA7C92">
              <w:rPr>
                <w:rFonts w:ascii="Calibri" w:hAnsi="Calibri" w:cs="Calibri"/>
                <w:bCs/>
                <w:sz w:val="22"/>
                <w:szCs w:val="22"/>
                <w:u w:val="single"/>
              </w:rPr>
              <w:t>P</w:t>
            </w:r>
            <w:r w:rsidRPr="00400BCD">
              <w:rPr>
                <w:rFonts w:ascii="Calibri" w:hAnsi="Calibri" w:cs="Calibri"/>
                <w:bCs/>
                <w:sz w:val="22"/>
                <w:szCs w:val="22"/>
                <w:u w:val="single"/>
              </w:rPr>
              <w:t>redávajúceho</w:t>
            </w:r>
            <w:r w:rsidRPr="00400BCD">
              <w:rPr>
                <w:rFonts w:ascii="Calibri" w:hAnsi="Calibri" w:cs="Calibri"/>
                <w:bCs/>
                <w:sz w:val="22"/>
                <w:szCs w:val="22"/>
              </w:rPr>
              <w:t>:</w:t>
            </w:r>
          </w:p>
        </w:tc>
        <w:tc>
          <w:tcPr>
            <w:tcW w:w="3969" w:type="dxa"/>
            <w:hideMark/>
          </w:tcPr>
          <w:p w14:paraId="50CC7467" w14:textId="3CFD9DDB" w:rsidR="00400BCD" w:rsidRPr="00400BCD" w:rsidRDefault="00400BCD" w:rsidP="00B034D5">
            <w:pPr>
              <w:jc w:val="both"/>
              <w:rPr>
                <w:rFonts w:ascii="Calibri" w:hAnsi="Calibri" w:cs="Calibri"/>
                <w:bCs/>
                <w:sz w:val="22"/>
                <w:szCs w:val="22"/>
              </w:rPr>
            </w:pPr>
            <w:r w:rsidRPr="00400BCD">
              <w:rPr>
                <w:rFonts w:ascii="Calibri" w:hAnsi="Calibri" w:cs="Calibri"/>
                <w:bCs/>
                <w:sz w:val="22"/>
                <w:szCs w:val="22"/>
                <w:u w:val="single"/>
              </w:rPr>
              <w:t xml:space="preserve">Pre </w:t>
            </w:r>
            <w:r w:rsidR="00FA7C92">
              <w:rPr>
                <w:rFonts w:ascii="Calibri" w:hAnsi="Calibri" w:cs="Calibri"/>
                <w:bCs/>
                <w:sz w:val="22"/>
                <w:szCs w:val="22"/>
                <w:u w:val="single"/>
              </w:rPr>
              <w:t>K</w:t>
            </w:r>
            <w:r w:rsidRPr="00400BCD">
              <w:rPr>
                <w:rFonts w:ascii="Calibri" w:hAnsi="Calibri" w:cs="Calibri"/>
                <w:bCs/>
                <w:sz w:val="22"/>
                <w:szCs w:val="22"/>
                <w:u w:val="single"/>
              </w:rPr>
              <w:t>upujúceho</w:t>
            </w:r>
            <w:r w:rsidRPr="00400BCD">
              <w:rPr>
                <w:rFonts w:ascii="Calibri" w:hAnsi="Calibri" w:cs="Calibri"/>
                <w:bCs/>
                <w:sz w:val="22"/>
                <w:szCs w:val="22"/>
              </w:rPr>
              <w:t>:</w:t>
            </w:r>
          </w:p>
        </w:tc>
      </w:tr>
      <w:tr w:rsidR="00400BCD" w:rsidRPr="00740758" w14:paraId="63659E0A" w14:textId="77777777" w:rsidTr="00EF0120">
        <w:trPr>
          <w:trHeight w:val="211"/>
        </w:trPr>
        <w:tc>
          <w:tcPr>
            <w:tcW w:w="4536" w:type="dxa"/>
          </w:tcPr>
          <w:p w14:paraId="23B56D4E" w14:textId="074354CF" w:rsidR="00400BCD" w:rsidRPr="00740758" w:rsidRDefault="004F5F29" w:rsidP="00B034D5">
            <w:pPr>
              <w:ind w:left="360" w:hanging="360"/>
              <w:rPr>
                <w:rFonts w:ascii="Calibri" w:hAnsi="Calibri" w:cs="Calibri"/>
                <w:sz w:val="22"/>
                <w:szCs w:val="22"/>
              </w:rPr>
            </w:pPr>
            <w:r w:rsidRPr="00740758">
              <w:rPr>
                <w:rFonts w:ascii="Calibri" w:hAnsi="Calibri" w:cs="Calibri"/>
                <w:bCs/>
                <w:sz w:val="22"/>
                <w:szCs w:val="22"/>
              </w:rPr>
              <w:t>[</w:t>
            </w:r>
            <w:r w:rsidRPr="005A09A4">
              <w:rPr>
                <w:rFonts w:ascii="Calibri" w:hAnsi="Calibri" w:cs="Calibri"/>
                <w:b/>
                <w:bCs/>
                <w:sz w:val="22"/>
                <w:szCs w:val="22"/>
              </w:rPr>
              <w:t>BUDE DOPLNENÉ</w:t>
            </w:r>
            <w:r w:rsidRPr="00740758">
              <w:rPr>
                <w:rFonts w:ascii="Calibri" w:hAnsi="Calibri" w:cs="Calibri"/>
                <w:bCs/>
                <w:sz w:val="22"/>
                <w:szCs w:val="22"/>
              </w:rPr>
              <w:t>]</w:t>
            </w:r>
          </w:p>
        </w:tc>
        <w:tc>
          <w:tcPr>
            <w:tcW w:w="3969" w:type="dxa"/>
            <w:hideMark/>
          </w:tcPr>
          <w:p w14:paraId="1CFF336A" w14:textId="77777777" w:rsidR="00360C77" w:rsidRPr="00740758" w:rsidRDefault="00360C77" w:rsidP="00B034D5">
            <w:pPr>
              <w:jc w:val="both"/>
              <w:rPr>
                <w:rFonts w:asciiTheme="minorHAnsi" w:hAnsiTheme="minorHAnsi" w:cstheme="minorHAnsi"/>
                <w:b/>
                <w:bCs/>
                <w:sz w:val="22"/>
                <w:szCs w:val="22"/>
              </w:rPr>
            </w:pPr>
            <w:r w:rsidRPr="00740758">
              <w:rPr>
                <w:rFonts w:asciiTheme="minorHAnsi" w:hAnsiTheme="minorHAnsi" w:cstheme="minorHAnsi"/>
                <w:b/>
                <w:bCs/>
                <w:sz w:val="22"/>
                <w:szCs w:val="22"/>
              </w:rPr>
              <w:t>MH Teplárenský holding, a.s.</w:t>
            </w:r>
          </w:p>
          <w:p w14:paraId="4AFE5C54" w14:textId="38469B19" w:rsidR="00400BCD" w:rsidRPr="00740758" w:rsidRDefault="00E83713" w:rsidP="00B034D5">
            <w:pPr>
              <w:jc w:val="both"/>
              <w:rPr>
                <w:rFonts w:asciiTheme="minorHAnsi" w:hAnsiTheme="minorHAnsi" w:cstheme="minorHAnsi"/>
                <w:sz w:val="22"/>
                <w:szCs w:val="22"/>
              </w:rPr>
            </w:pPr>
            <w:r w:rsidRPr="00740758">
              <w:rPr>
                <w:rFonts w:asciiTheme="minorHAnsi" w:hAnsiTheme="minorHAnsi" w:cstheme="minorHAnsi"/>
                <w:sz w:val="22"/>
                <w:szCs w:val="22"/>
              </w:rPr>
              <w:t>závod Košice</w:t>
            </w:r>
          </w:p>
          <w:p w14:paraId="022F15D8" w14:textId="611E7934" w:rsidR="00E83713" w:rsidRPr="00740758" w:rsidRDefault="00E83713" w:rsidP="00B034D5">
            <w:pPr>
              <w:jc w:val="both"/>
              <w:rPr>
                <w:rFonts w:ascii="Calibri" w:hAnsi="Calibri" w:cs="Calibri"/>
                <w:bCs/>
                <w:sz w:val="22"/>
                <w:szCs w:val="22"/>
              </w:rPr>
            </w:pPr>
            <w:r w:rsidRPr="00740758">
              <w:rPr>
                <w:rFonts w:ascii="Calibri" w:hAnsi="Calibri" w:cs="Calibri"/>
                <w:iCs/>
                <w:sz w:val="22"/>
                <w:szCs w:val="22"/>
              </w:rPr>
              <w:t>Teplárenská 3, 042 92 Košice</w:t>
            </w:r>
          </w:p>
        </w:tc>
      </w:tr>
      <w:tr w:rsidR="00400BCD" w:rsidRPr="00740758" w14:paraId="7BB3DA0C" w14:textId="77777777" w:rsidTr="00EF0120">
        <w:trPr>
          <w:trHeight w:val="201"/>
        </w:trPr>
        <w:tc>
          <w:tcPr>
            <w:tcW w:w="4536" w:type="dxa"/>
          </w:tcPr>
          <w:p w14:paraId="4C6CC3AB" w14:textId="77777777" w:rsidR="00400BCD" w:rsidRPr="00740758" w:rsidRDefault="00400BCD" w:rsidP="00B034D5">
            <w:pPr>
              <w:jc w:val="both"/>
              <w:rPr>
                <w:rFonts w:ascii="Calibri" w:hAnsi="Calibri" w:cs="Calibri"/>
                <w:bCs/>
                <w:sz w:val="22"/>
                <w:szCs w:val="22"/>
              </w:rPr>
            </w:pPr>
          </w:p>
        </w:tc>
        <w:tc>
          <w:tcPr>
            <w:tcW w:w="3969" w:type="dxa"/>
            <w:hideMark/>
          </w:tcPr>
          <w:p w14:paraId="039B6665" w14:textId="77777777" w:rsidR="00400BCD" w:rsidRPr="00740758" w:rsidRDefault="00400BCD" w:rsidP="00B034D5">
            <w:pPr>
              <w:jc w:val="both"/>
              <w:rPr>
                <w:rFonts w:ascii="Calibri" w:hAnsi="Calibri" w:cs="Calibri"/>
                <w:bCs/>
                <w:sz w:val="22"/>
                <w:szCs w:val="22"/>
              </w:rPr>
            </w:pPr>
          </w:p>
        </w:tc>
      </w:tr>
      <w:tr w:rsidR="00400BCD" w:rsidRPr="00740758" w14:paraId="2127DCF0" w14:textId="77777777" w:rsidTr="00EF0120">
        <w:tc>
          <w:tcPr>
            <w:tcW w:w="4536" w:type="dxa"/>
            <w:hideMark/>
          </w:tcPr>
          <w:p w14:paraId="3DC108C1" w14:textId="0B9B02B6" w:rsidR="00400BCD" w:rsidRPr="00740758" w:rsidRDefault="00400BCD" w:rsidP="00B034D5">
            <w:pPr>
              <w:jc w:val="both"/>
              <w:rPr>
                <w:rFonts w:ascii="Calibri" w:hAnsi="Calibri" w:cs="Calibri"/>
                <w:bCs/>
                <w:sz w:val="22"/>
                <w:szCs w:val="22"/>
              </w:rPr>
            </w:pPr>
            <w:r w:rsidRPr="00740758">
              <w:rPr>
                <w:rFonts w:ascii="Calibri" w:hAnsi="Calibri" w:cs="Calibri"/>
                <w:sz w:val="22"/>
                <w:szCs w:val="22"/>
              </w:rPr>
              <w:t xml:space="preserve">e-mail: </w:t>
            </w:r>
            <w:r w:rsidR="004F5F29" w:rsidRPr="00740758">
              <w:rPr>
                <w:rFonts w:ascii="Calibri" w:hAnsi="Calibri" w:cs="Calibri"/>
                <w:bCs/>
                <w:sz w:val="22"/>
                <w:szCs w:val="22"/>
              </w:rPr>
              <w:t>[</w:t>
            </w:r>
            <w:r w:rsidR="004F5F29" w:rsidRPr="005A09A4">
              <w:rPr>
                <w:rFonts w:ascii="Calibri" w:hAnsi="Calibri" w:cs="Calibri"/>
                <w:bCs/>
                <w:sz w:val="22"/>
                <w:szCs w:val="22"/>
              </w:rPr>
              <w:t>BUDE DOPLNENÉ</w:t>
            </w:r>
            <w:r w:rsidR="004F5F29" w:rsidRPr="00740758">
              <w:rPr>
                <w:rFonts w:ascii="Calibri" w:hAnsi="Calibri" w:cs="Calibri"/>
                <w:bCs/>
                <w:sz w:val="22"/>
                <w:szCs w:val="22"/>
              </w:rPr>
              <w:t>]</w:t>
            </w:r>
          </w:p>
        </w:tc>
        <w:tc>
          <w:tcPr>
            <w:tcW w:w="3969" w:type="dxa"/>
            <w:hideMark/>
          </w:tcPr>
          <w:p w14:paraId="31799A79" w14:textId="0455D529" w:rsidR="00400BCD" w:rsidRPr="00740758" w:rsidRDefault="00400BCD" w:rsidP="00B034D5">
            <w:pPr>
              <w:jc w:val="both"/>
              <w:rPr>
                <w:rFonts w:ascii="Calibri" w:hAnsi="Calibri" w:cs="Calibri"/>
                <w:bCs/>
                <w:sz w:val="22"/>
                <w:szCs w:val="22"/>
              </w:rPr>
            </w:pPr>
            <w:r w:rsidRPr="00740758">
              <w:rPr>
                <w:rFonts w:ascii="Calibri" w:hAnsi="Calibri" w:cs="Calibri"/>
                <w:sz w:val="22"/>
                <w:szCs w:val="22"/>
              </w:rPr>
              <w:t xml:space="preserve">e-mail: </w:t>
            </w:r>
            <w:r w:rsidR="006863FB">
              <w:rPr>
                <w:rFonts w:ascii="Calibri" w:hAnsi="Calibri" w:cs="Calibri"/>
                <w:bCs/>
                <w:sz w:val="22"/>
                <w:szCs w:val="22"/>
              </w:rPr>
              <w:t xml:space="preserve"> </w:t>
            </w:r>
            <w:r w:rsidR="00D819A7">
              <w:rPr>
                <w:rFonts w:ascii="Calibri" w:hAnsi="Calibri" w:cs="Calibri"/>
                <w:bCs/>
                <w:sz w:val="22"/>
                <w:szCs w:val="22"/>
              </w:rPr>
              <w:t>lombart</w:t>
            </w:r>
            <w:r w:rsidR="00B90751">
              <w:rPr>
                <w:rFonts w:ascii="Calibri" w:hAnsi="Calibri" w:cs="Calibri"/>
                <w:bCs/>
                <w:sz w:val="22"/>
                <w:szCs w:val="22"/>
              </w:rPr>
              <w:t>.</w:t>
            </w:r>
            <w:r w:rsidR="00D819A7">
              <w:rPr>
                <w:rFonts w:ascii="Calibri" w:hAnsi="Calibri" w:cs="Calibri"/>
                <w:bCs/>
                <w:sz w:val="22"/>
                <w:szCs w:val="22"/>
              </w:rPr>
              <w:t>marek</w:t>
            </w:r>
            <w:r w:rsidR="00B90751">
              <w:rPr>
                <w:rFonts w:ascii="Calibri" w:hAnsi="Calibri" w:cs="Calibri"/>
                <w:bCs/>
                <w:sz w:val="22"/>
                <w:szCs w:val="22"/>
              </w:rPr>
              <w:t>@mhth.sk</w:t>
            </w:r>
          </w:p>
        </w:tc>
      </w:tr>
      <w:tr w:rsidR="00400BCD" w:rsidRPr="00740758" w14:paraId="47AE1E6A" w14:textId="77777777" w:rsidTr="00EF0120">
        <w:tc>
          <w:tcPr>
            <w:tcW w:w="4536" w:type="dxa"/>
            <w:hideMark/>
          </w:tcPr>
          <w:p w14:paraId="2EBD3C39" w14:textId="43C04076" w:rsidR="00400BCD" w:rsidRPr="00740758" w:rsidRDefault="00400BCD" w:rsidP="00B034D5">
            <w:pPr>
              <w:jc w:val="both"/>
              <w:rPr>
                <w:rFonts w:ascii="Calibri" w:hAnsi="Calibri" w:cs="Calibri"/>
                <w:bCs/>
                <w:sz w:val="22"/>
                <w:szCs w:val="22"/>
              </w:rPr>
            </w:pPr>
            <w:r w:rsidRPr="00740758">
              <w:rPr>
                <w:rFonts w:ascii="Calibri" w:hAnsi="Calibri" w:cs="Calibri"/>
                <w:sz w:val="22"/>
                <w:szCs w:val="22"/>
              </w:rPr>
              <w:t xml:space="preserve">telefón: </w:t>
            </w:r>
            <w:r w:rsidR="004F5F29" w:rsidRPr="00740758">
              <w:rPr>
                <w:rFonts w:ascii="Calibri" w:hAnsi="Calibri" w:cs="Calibri"/>
                <w:bCs/>
                <w:sz w:val="22"/>
                <w:szCs w:val="22"/>
              </w:rPr>
              <w:t>[</w:t>
            </w:r>
            <w:r w:rsidR="004F5F29" w:rsidRPr="005A09A4">
              <w:rPr>
                <w:rFonts w:ascii="Calibri" w:hAnsi="Calibri" w:cs="Calibri"/>
                <w:bCs/>
                <w:sz w:val="22"/>
                <w:szCs w:val="22"/>
              </w:rPr>
              <w:t>BUDE DOPLNENÉ</w:t>
            </w:r>
            <w:r w:rsidR="004F5F29" w:rsidRPr="00740758">
              <w:rPr>
                <w:rFonts w:ascii="Calibri" w:hAnsi="Calibri" w:cs="Calibri"/>
                <w:bCs/>
                <w:sz w:val="22"/>
                <w:szCs w:val="22"/>
              </w:rPr>
              <w:t>]</w:t>
            </w:r>
          </w:p>
        </w:tc>
        <w:tc>
          <w:tcPr>
            <w:tcW w:w="3969" w:type="dxa"/>
            <w:hideMark/>
          </w:tcPr>
          <w:p w14:paraId="2CBC1CEB" w14:textId="0C493D97" w:rsidR="00400BCD" w:rsidRPr="00740758" w:rsidRDefault="000F57C9" w:rsidP="00B034D5">
            <w:pPr>
              <w:jc w:val="both"/>
              <w:rPr>
                <w:rFonts w:ascii="Calibri" w:hAnsi="Calibri" w:cs="Calibri"/>
                <w:bCs/>
                <w:sz w:val="22"/>
                <w:szCs w:val="22"/>
              </w:rPr>
            </w:pPr>
            <w:r>
              <w:rPr>
                <w:rFonts w:ascii="Calibri" w:hAnsi="Calibri" w:cs="Calibri"/>
                <w:sz w:val="22"/>
                <w:szCs w:val="22"/>
              </w:rPr>
              <w:t>mobil</w:t>
            </w:r>
            <w:r w:rsidR="00400BCD" w:rsidRPr="00740758">
              <w:rPr>
                <w:rFonts w:ascii="Calibri" w:hAnsi="Calibri" w:cs="Calibri"/>
                <w:sz w:val="22"/>
                <w:szCs w:val="22"/>
              </w:rPr>
              <w:t>:</w:t>
            </w:r>
          </w:p>
        </w:tc>
      </w:tr>
      <w:tr w:rsidR="00400BCD" w:rsidRPr="00740758" w14:paraId="6D2F6D7B" w14:textId="77777777" w:rsidTr="00EF0120">
        <w:tc>
          <w:tcPr>
            <w:tcW w:w="4536" w:type="dxa"/>
            <w:hideMark/>
          </w:tcPr>
          <w:p w14:paraId="6DC0FCF1" w14:textId="345BF6DC" w:rsidR="00400BCD" w:rsidRPr="00740758" w:rsidRDefault="00400BCD" w:rsidP="00B034D5">
            <w:pPr>
              <w:jc w:val="both"/>
              <w:rPr>
                <w:rFonts w:ascii="Calibri" w:hAnsi="Calibri" w:cs="Calibri"/>
                <w:bCs/>
                <w:sz w:val="22"/>
                <w:szCs w:val="22"/>
              </w:rPr>
            </w:pPr>
            <w:r w:rsidRPr="00740758">
              <w:rPr>
                <w:rFonts w:ascii="Calibri" w:hAnsi="Calibri" w:cs="Calibri"/>
                <w:sz w:val="22"/>
                <w:szCs w:val="22"/>
              </w:rPr>
              <w:t xml:space="preserve">mobil: </w:t>
            </w:r>
            <w:r w:rsidR="004F5F29" w:rsidRPr="00740758">
              <w:rPr>
                <w:rFonts w:ascii="Calibri" w:hAnsi="Calibri" w:cs="Calibri"/>
                <w:bCs/>
                <w:sz w:val="22"/>
                <w:szCs w:val="22"/>
              </w:rPr>
              <w:t>[</w:t>
            </w:r>
            <w:r w:rsidR="004F5F29" w:rsidRPr="005A09A4">
              <w:rPr>
                <w:rFonts w:ascii="Calibri" w:hAnsi="Calibri" w:cs="Calibri"/>
                <w:bCs/>
                <w:sz w:val="22"/>
                <w:szCs w:val="22"/>
              </w:rPr>
              <w:t>BUDE DOPLNENÉ</w:t>
            </w:r>
            <w:r w:rsidR="004F5F29" w:rsidRPr="00740758">
              <w:rPr>
                <w:rFonts w:ascii="Calibri" w:hAnsi="Calibri" w:cs="Calibri"/>
                <w:bCs/>
                <w:sz w:val="22"/>
                <w:szCs w:val="22"/>
              </w:rPr>
              <w:t>]</w:t>
            </w:r>
          </w:p>
        </w:tc>
        <w:tc>
          <w:tcPr>
            <w:tcW w:w="3969" w:type="dxa"/>
            <w:hideMark/>
          </w:tcPr>
          <w:p w14:paraId="1FB4911B" w14:textId="64216289" w:rsidR="00400BCD" w:rsidRPr="00740758" w:rsidRDefault="00400BCD" w:rsidP="00B034D5">
            <w:pPr>
              <w:jc w:val="both"/>
              <w:rPr>
                <w:rFonts w:ascii="Calibri" w:hAnsi="Calibri" w:cs="Calibri"/>
                <w:bCs/>
                <w:sz w:val="22"/>
                <w:szCs w:val="22"/>
              </w:rPr>
            </w:pPr>
          </w:p>
        </w:tc>
      </w:tr>
      <w:tr w:rsidR="00AA3A0C" w:rsidRPr="00851AC9" w14:paraId="75639F7E" w14:textId="77777777" w:rsidTr="00EF0120">
        <w:trPr>
          <w:trHeight w:val="541"/>
        </w:trPr>
        <w:tc>
          <w:tcPr>
            <w:tcW w:w="4536" w:type="dxa"/>
            <w:hideMark/>
          </w:tcPr>
          <w:p w14:paraId="4F87FC1F" w14:textId="70515FB6" w:rsidR="00AA3A0C" w:rsidRPr="00740758" w:rsidRDefault="00AA3A0C" w:rsidP="00AA3A0C">
            <w:pPr>
              <w:jc w:val="both"/>
              <w:rPr>
                <w:rFonts w:ascii="Calibri" w:hAnsi="Calibri" w:cs="Calibri"/>
                <w:bCs/>
                <w:sz w:val="22"/>
                <w:szCs w:val="22"/>
              </w:rPr>
            </w:pPr>
            <w:r w:rsidRPr="00740758">
              <w:rPr>
                <w:rFonts w:ascii="Calibri" w:hAnsi="Calibri" w:cs="Calibri"/>
                <w:sz w:val="22"/>
                <w:szCs w:val="22"/>
              </w:rPr>
              <w:t xml:space="preserve">kontaktná osoba: </w:t>
            </w:r>
            <w:r w:rsidRPr="00740758">
              <w:rPr>
                <w:rFonts w:ascii="Calibri" w:hAnsi="Calibri" w:cs="Calibri"/>
                <w:bCs/>
                <w:sz w:val="22"/>
                <w:szCs w:val="22"/>
              </w:rPr>
              <w:t>[</w:t>
            </w:r>
            <w:r w:rsidRPr="005A09A4">
              <w:rPr>
                <w:rFonts w:ascii="Calibri" w:hAnsi="Calibri" w:cs="Calibri"/>
                <w:bCs/>
                <w:sz w:val="22"/>
                <w:szCs w:val="22"/>
              </w:rPr>
              <w:t>BUDE DOPLNENÉ</w:t>
            </w:r>
            <w:r w:rsidRPr="00740758">
              <w:rPr>
                <w:rFonts w:ascii="Calibri" w:hAnsi="Calibri" w:cs="Calibri"/>
                <w:bCs/>
                <w:sz w:val="22"/>
                <w:szCs w:val="22"/>
              </w:rPr>
              <w:t>]</w:t>
            </w:r>
          </w:p>
        </w:tc>
        <w:tc>
          <w:tcPr>
            <w:tcW w:w="3969" w:type="dxa"/>
            <w:hideMark/>
          </w:tcPr>
          <w:p w14:paraId="64605957" w14:textId="095EDCA3" w:rsidR="00B90751" w:rsidRDefault="00B90751" w:rsidP="00AA3A0C">
            <w:pPr>
              <w:jc w:val="both"/>
              <w:rPr>
                <w:rFonts w:ascii="Calibri" w:hAnsi="Calibri" w:cs="Calibri"/>
                <w:sz w:val="22"/>
                <w:szCs w:val="22"/>
              </w:rPr>
            </w:pPr>
            <w:r>
              <w:rPr>
                <w:rFonts w:ascii="Calibri" w:hAnsi="Calibri" w:cs="Calibri"/>
                <w:sz w:val="22"/>
                <w:szCs w:val="22"/>
              </w:rPr>
              <w:t>Kontaktná osoba</w:t>
            </w:r>
            <w:r w:rsidR="00B84EC9">
              <w:rPr>
                <w:rFonts w:ascii="Calibri" w:hAnsi="Calibri" w:cs="Calibri"/>
                <w:sz w:val="22"/>
                <w:szCs w:val="22"/>
              </w:rPr>
              <w:t xml:space="preserve">: Ing. </w:t>
            </w:r>
            <w:r w:rsidR="00D819A7">
              <w:rPr>
                <w:rFonts w:ascii="Calibri" w:hAnsi="Calibri" w:cs="Calibri"/>
                <w:sz w:val="22"/>
                <w:szCs w:val="22"/>
              </w:rPr>
              <w:t>Marek Lombart</w:t>
            </w:r>
          </w:p>
          <w:p w14:paraId="19B9FFC2" w14:textId="77777777" w:rsidR="00B84EC9" w:rsidRDefault="00B84EC9" w:rsidP="00AA3A0C">
            <w:pPr>
              <w:jc w:val="both"/>
              <w:rPr>
                <w:rFonts w:ascii="Calibri" w:hAnsi="Calibri" w:cs="Calibri"/>
                <w:sz w:val="22"/>
                <w:szCs w:val="22"/>
              </w:rPr>
            </w:pPr>
          </w:p>
          <w:p w14:paraId="7C6D84C7" w14:textId="77777777" w:rsidR="00AA3A0C" w:rsidRPr="00E83713" w:rsidRDefault="00AA3A0C" w:rsidP="00AA3A0C">
            <w:pPr>
              <w:jc w:val="both"/>
              <w:rPr>
                <w:rFonts w:ascii="Calibri" w:hAnsi="Calibri" w:cs="Calibri"/>
                <w:sz w:val="22"/>
                <w:szCs w:val="22"/>
              </w:rPr>
            </w:pPr>
          </w:p>
          <w:p w14:paraId="24D75EFC" w14:textId="3F9BD316" w:rsidR="00AA3A0C" w:rsidRPr="004F5F29" w:rsidRDefault="00AA3A0C" w:rsidP="00AA3A0C">
            <w:pPr>
              <w:jc w:val="both"/>
              <w:rPr>
                <w:rFonts w:ascii="Calibri" w:hAnsi="Calibri" w:cs="Calibri"/>
                <w:bCs/>
                <w:sz w:val="22"/>
                <w:szCs w:val="22"/>
              </w:rPr>
            </w:pPr>
          </w:p>
        </w:tc>
      </w:tr>
      <w:tr w:rsidR="00EC4B84" w:rsidRPr="00851AC9" w14:paraId="17BAC036" w14:textId="77777777" w:rsidTr="00EF0120">
        <w:trPr>
          <w:gridAfter w:val="1"/>
          <w:wAfter w:w="3969" w:type="dxa"/>
          <w:trHeight w:val="541"/>
        </w:trPr>
        <w:tc>
          <w:tcPr>
            <w:tcW w:w="4536" w:type="dxa"/>
          </w:tcPr>
          <w:p w14:paraId="235E0DAC" w14:textId="77777777" w:rsidR="00EC4B84" w:rsidRPr="00740758" w:rsidRDefault="00EC4B84" w:rsidP="00AA3A0C">
            <w:pPr>
              <w:jc w:val="both"/>
              <w:rPr>
                <w:rFonts w:ascii="Calibri" w:hAnsi="Calibri" w:cs="Calibri"/>
                <w:sz w:val="22"/>
                <w:szCs w:val="22"/>
              </w:rPr>
            </w:pPr>
          </w:p>
        </w:tc>
      </w:tr>
      <w:tr w:rsidR="00EC4B84" w:rsidRPr="00851AC9" w14:paraId="3E9AF6D2" w14:textId="77777777" w:rsidTr="00EF0120">
        <w:trPr>
          <w:gridAfter w:val="1"/>
          <w:wAfter w:w="3969" w:type="dxa"/>
          <w:trHeight w:val="541"/>
        </w:trPr>
        <w:tc>
          <w:tcPr>
            <w:tcW w:w="4536" w:type="dxa"/>
          </w:tcPr>
          <w:p w14:paraId="0930F8CA" w14:textId="77777777" w:rsidR="00EC4B84" w:rsidRPr="00740758" w:rsidRDefault="00EC4B84" w:rsidP="00AA3A0C">
            <w:pPr>
              <w:jc w:val="both"/>
              <w:rPr>
                <w:rFonts w:ascii="Calibri" w:hAnsi="Calibri" w:cs="Calibri"/>
                <w:sz w:val="22"/>
                <w:szCs w:val="22"/>
              </w:rPr>
            </w:pPr>
          </w:p>
        </w:tc>
      </w:tr>
      <w:tr w:rsidR="00EC4B84" w:rsidRPr="00851AC9" w14:paraId="0CBECAD3" w14:textId="77777777" w:rsidTr="00EF0120">
        <w:trPr>
          <w:gridAfter w:val="1"/>
          <w:wAfter w:w="3969" w:type="dxa"/>
          <w:trHeight w:val="541"/>
        </w:trPr>
        <w:tc>
          <w:tcPr>
            <w:tcW w:w="4536" w:type="dxa"/>
          </w:tcPr>
          <w:p w14:paraId="708174E9" w14:textId="77777777" w:rsidR="00EC4B84" w:rsidRPr="00740758" w:rsidRDefault="00EC4B84" w:rsidP="00AA3A0C">
            <w:pPr>
              <w:jc w:val="both"/>
              <w:rPr>
                <w:rFonts w:ascii="Calibri" w:hAnsi="Calibri" w:cs="Calibri"/>
                <w:sz w:val="22"/>
                <w:szCs w:val="22"/>
              </w:rPr>
            </w:pPr>
          </w:p>
        </w:tc>
      </w:tr>
    </w:tbl>
    <w:p w14:paraId="395995AB" w14:textId="77777777" w:rsidR="00594636" w:rsidRDefault="00594636" w:rsidP="00B034D5">
      <w:pPr>
        <w:pStyle w:val="Odsekzoznamu"/>
        <w:ind w:left="567"/>
        <w:jc w:val="both"/>
        <w:rPr>
          <w:rFonts w:ascii="Calibri" w:eastAsia="Calibri" w:hAnsi="Calibri" w:cs="Calibri"/>
          <w:color w:val="000000" w:themeColor="text1"/>
          <w:sz w:val="22"/>
          <w:szCs w:val="22"/>
        </w:rPr>
      </w:pPr>
    </w:p>
    <w:p w14:paraId="0D0FC731" w14:textId="0DDFCA58" w:rsidR="00B034D5" w:rsidRDefault="00E83713" w:rsidP="005A09A4">
      <w:pPr>
        <w:pStyle w:val="Odsekzoznamu"/>
        <w:numPr>
          <w:ilvl w:val="2"/>
          <w:numId w:val="6"/>
        </w:numPr>
        <w:ind w:left="567" w:hanging="567"/>
        <w:jc w:val="both"/>
        <w:rPr>
          <w:rFonts w:ascii="Calibri" w:eastAsia="Calibri" w:hAnsi="Calibri" w:cs="Calibri"/>
          <w:color w:val="000000" w:themeColor="text1"/>
          <w:sz w:val="22"/>
          <w:szCs w:val="22"/>
        </w:rPr>
      </w:pPr>
      <w:r w:rsidRPr="53FA4AC1">
        <w:rPr>
          <w:rFonts w:ascii="Calibri" w:eastAsia="Calibri" w:hAnsi="Calibri" w:cs="Calibri"/>
          <w:color w:val="000000" w:themeColor="text1"/>
          <w:sz w:val="22"/>
          <w:szCs w:val="22"/>
        </w:rPr>
        <w:t xml:space="preserve">Zmluvné strany sa zároveň zaväzujú oznamovať si navzájom akékoľvek zmeny údajov, ktoré sa ich týkajú a sú potrebné na prípadné uplatnenie oznámenia, najmä všetky zmeny týkajúce sa uzavretej </w:t>
      </w:r>
      <w:r w:rsidR="00DB5384">
        <w:rPr>
          <w:rFonts w:ascii="Calibri" w:eastAsia="Calibri" w:hAnsi="Calibri" w:cs="Calibri"/>
          <w:color w:val="000000" w:themeColor="text1"/>
          <w:sz w:val="22"/>
          <w:szCs w:val="22"/>
        </w:rPr>
        <w:t>tejto zmluvy</w:t>
      </w:r>
      <w:r w:rsidRPr="53FA4AC1">
        <w:rPr>
          <w:rFonts w:ascii="Calibri" w:eastAsia="Calibri" w:hAnsi="Calibri" w:cs="Calibri"/>
          <w:color w:val="000000" w:themeColor="text1"/>
          <w:sz w:val="22"/>
          <w:szCs w:val="22"/>
        </w:rPr>
        <w:t xml:space="preserve">, zmenu, či zánik ich právnej subjektivity, adresu ich sídla alebo miesta podnikania, bankového spojenia, vstup do konkurzného konania, reštrukturalizácie alebo likvidácie ktorejkoľvek </w:t>
      </w:r>
      <w:r w:rsidR="003D410A">
        <w:rPr>
          <w:rFonts w:ascii="Calibri" w:eastAsia="Calibri" w:hAnsi="Calibri" w:cs="Calibri"/>
          <w:color w:val="000000" w:themeColor="text1"/>
          <w:sz w:val="22"/>
          <w:szCs w:val="22"/>
        </w:rPr>
        <w:t>z</w:t>
      </w:r>
      <w:r w:rsidR="003D410A" w:rsidRPr="53FA4AC1">
        <w:rPr>
          <w:rFonts w:ascii="Calibri" w:eastAsia="Calibri" w:hAnsi="Calibri" w:cs="Calibri"/>
          <w:color w:val="000000" w:themeColor="text1"/>
          <w:sz w:val="22"/>
          <w:szCs w:val="22"/>
        </w:rPr>
        <w:t xml:space="preserve">mluvnej </w:t>
      </w:r>
      <w:r w:rsidRPr="53FA4AC1">
        <w:rPr>
          <w:rFonts w:ascii="Calibri" w:eastAsia="Calibri" w:hAnsi="Calibri" w:cs="Calibri"/>
          <w:color w:val="000000" w:themeColor="text1"/>
          <w:sz w:val="22"/>
          <w:szCs w:val="22"/>
        </w:rPr>
        <w:t xml:space="preserve">strany. Ak niektorá </w:t>
      </w:r>
      <w:r w:rsidR="003D410A">
        <w:rPr>
          <w:rFonts w:ascii="Calibri" w:eastAsia="Calibri" w:hAnsi="Calibri" w:cs="Calibri"/>
          <w:color w:val="000000" w:themeColor="text1"/>
          <w:sz w:val="22"/>
          <w:szCs w:val="22"/>
        </w:rPr>
        <w:t>z</w:t>
      </w:r>
      <w:r w:rsidR="003D410A" w:rsidRPr="53FA4AC1">
        <w:rPr>
          <w:rFonts w:ascii="Calibri" w:eastAsia="Calibri" w:hAnsi="Calibri" w:cs="Calibri"/>
          <w:color w:val="000000" w:themeColor="text1"/>
          <w:sz w:val="22"/>
          <w:szCs w:val="22"/>
        </w:rPr>
        <w:t xml:space="preserve">mluvná </w:t>
      </w:r>
      <w:r w:rsidRPr="53FA4AC1">
        <w:rPr>
          <w:rFonts w:ascii="Calibri" w:eastAsia="Calibri" w:hAnsi="Calibri" w:cs="Calibri"/>
          <w:color w:val="000000" w:themeColor="text1"/>
          <w:sz w:val="22"/>
          <w:szCs w:val="22"/>
        </w:rPr>
        <w:t>strana nesplní túto povinnosť, nebude oprávnená namietať, že neobdržala akékoľvek oznámenie, a zároveň zodpovedá za akúkoľvek takto spôsobenú škodu.</w:t>
      </w:r>
    </w:p>
    <w:p w14:paraId="41E40716" w14:textId="77777777" w:rsidR="00B034D5" w:rsidRPr="00B034D5" w:rsidRDefault="00B034D5" w:rsidP="00B034D5">
      <w:pPr>
        <w:pStyle w:val="Odsekzoznamu"/>
        <w:ind w:left="567"/>
        <w:jc w:val="both"/>
        <w:rPr>
          <w:rFonts w:ascii="Calibri" w:eastAsia="Calibri" w:hAnsi="Calibri" w:cs="Calibri"/>
          <w:color w:val="000000" w:themeColor="text1"/>
          <w:sz w:val="22"/>
          <w:szCs w:val="22"/>
        </w:rPr>
      </w:pPr>
    </w:p>
    <w:p w14:paraId="0885EB0E" w14:textId="41380A7D" w:rsidR="00400BCD" w:rsidRDefault="00400BCD" w:rsidP="00B034D5">
      <w:pPr>
        <w:pStyle w:val="Odsekzoznamu"/>
        <w:numPr>
          <w:ilvl w:val="1"/>
          <w:numId w:val="6"/>
        </w:numPr>
        <w:ind w:left="567" w:hanging="567"/>
        <w:jc w:val="both"/>
        <w:rPr>
          <w:rFonts w:ascii="Calibri" w:hAnsi="Calibri" w:cs="Calibri"/>
          <w:b/>
          <w:bCs/>
          <w:sz w:val="22"/>
          <w:szCs w:val="22"/>
        </w:rPr>
      </w:pPr>
      <w:r w:rsidRPr="00885333">
        <w:rPr>
          <w:rFonts w:ascii="Calibri" w:hAnsi="Calibri" w:cs="Calibri"/>
          <w:b/>
          <w:bCs/>
          <w:sz w:val="22"/>
          <w:szCs w:val="22"/>
        </w:rPr>
        <w:t>Dôverné informácie</w:t>
      </w:r>
    </w:p>
    <w:p w14:paraId="3A9563EA" w14:textId="77777777" w:rsidR="005F7F0D" w:rsidRDefault="005F7F0D" w:rsidP="005A09A4">
      <w:pPr>
        <w:pStyle w:val="Odsekzoznamu"/>
        <w:ind w:left="567"/>
        <w:jc w:val="both"/>
        <w:rPr>
          <w:rFonts w:ascii="Calibri" w:hAnsi="Calibri" w:cs="Calibri"/>
          <w:b/>
          <w:bCs/>
          <w:sz w:val="22"/>
          <w:szCs w:val="22"/>
        </w:rPr>
      </w:pPr>
    </w:p>
    <w:p w14:paraId="1995ACDB" w14:textId="54811795" w:rsidR="005F7F0D" w:rsidRPr="005A09A4" w:rsidRDefault="005F7F0D" w:rsidP="005F7F0D">
      <w:pPr>
        <w:pStyle w:val="Odsekzoznamu"/>
        <w:numPr>
          <w:ilvl w:val="2"/>
          <w:numId w:val="6"/>
        </w:numPr>
        <w:ind w:left="567" w:hanging="567"/>
        <w:jc w:val="both"/>
        <w:rPr>
          <w:rFonts w:ascii="Calibri" w:hAnsi="Calibri" w:cs="Calibri"/>
          <w:b/>
          <w:bCs/>
          <w:sz w:val="22"/>
          <w:szCs w:val="22"/>
        </w:rPr>
      </w:pPr>
      <w:bookmarkStart w:id="21" w:name="_Ref215680100"/>
      <w:r w:rsidRPr="00E1252F">
        <w:rPr>
          <w:rFonts w:asciiTheme="minorHAnsi" w:hAnsiTheme="minorHAnsi" w:cstheme="minorHAnsi"/>
          <w:b/>
          <w:bCs/>
          <w:sz w:val="22"/>
          <w:szCs w:val="22"/>
        </w:rPr>
        <w:t>Dôvernou informáciou</w:t>
      </w:r>
      <w:r w:rsidRPr="00A9316F">
        <w:rPr>
          <w:rFonts w:asciiTheme="minorHAnsi" w:hAnsiTheme="minorHAnsi" w:cstheme="minorHAnsi"/>
          <w:sz w:val="22"/>
          <w:szCs w:val="22"/>
        </w:rPr>
        <w:t xml:space="preserve"> sa </w:t>
      </w:r>
      <w:r>
        <w:rPr>
          <w:rFonts w:asciiTheme="minorHAnsi" w:hAnsiTheme="minorHAnsi" w:cstheme="minorHAnsi"/>
          <w:sz w:val="22"/>
          <w:szCs w:val="22"/>
        </w:rPr>
        <w:t xml:space="preserve">na účely tejto zmluvy </w:t>
      </w:r>
      <w:r w:rsidRPr="00A9316F">
        <w:rPr>
          <w:rFonts w:asciiTheme="minorHAnsi" w:hAnsiTheme="minorHAnsi" w:cstheme="minorHAnsi"/>
          <w:sz w:val="22"/>
          <w:szCs w:val="22"/>
        </w:rPr>
        <w:t xml:space="preserve">rozumie akákoľvek verejne nedostupná informácia poskytnutá </w:t>
      </w:r>
      <w:r>
        <w:rPr>
          <w:rFonts w:asciiTheme="minorHAnsi" w:hAnsiTheme="minorHAnsi" w:cstheme="minorHAnsi"/>
          <w:sz w:val="22"/>
          <w:szCs w:val="22"/>
        </w:rPr>
        <w:t>P</w:t>
      </w:r>
      <w:r w:rsidRPr="00A9316F">
        <w:rPr>
          <w:rFonts w:asciiTheme="minorHAnsi" w:hAnsiTheme="minorHAnsi" w:cstheme="minorHAnsi"/>
          <w:sz w:val="22"/>
          <w:szCs w:val="22"/>
        </w:rPr>
        <w:t xml:space="preserve">redávajúcemu </w:t>
      </w:r>
      <w:r>
        <w:rPr>
          <w:rFonts w:asciiTheme="minorHAnsi" w:hAnsiTheme="minorHAnsi" w:cstheme="minorHAnsi"/>
          <w:sz w:val="22"/>
          <w:szCs w:val="22"/>
        </w:rPr>
        <w:t>K</w:t>
      </w:r>
      <w:r w:rsidRPr="00A9316F">
        <w:rPr>
          <w:rFonts w:asciiTheme="minorHAnsi" w:hAnsiTheme="minorHAnsi" w:cstheme="minorHAnsi"/>
          <w:sz w:val="22"/>
          <w:szCs w:val="22"/>
        </w:rPr>
        <w:t xml:space="preserve">upujúcim, zahŕňajúca akékoľvek informácie obchodnej výrobnej, prevádzkovej, marketingovej, finančnej, majetkovej, organizačnej, personálnej, </w:t>
      </w:r>
      <w:r w:rsidRPr="00A9316F">
        <w:rPr>
          <w:rFonts w:asciiTheme="minorHAnsi" w:hAnsiTheme="minorHAnsi" w:cstheme="minorHAnsi"/>
          <w:sz w:val="22"/>
          <w:szCs w:val="22"/>
        </w:rPr>
        <w:lastRenderedPageBreak/>
        <w:t xml:space="preserve">hospodárskej a/alebo technickej povahy získaná ústne, písomne alebo v akejkoľvek inej forme pri plnení </w:t>
      </w:r>
      <w:r>
        <w:rPr>
          <w:rFonts w:asciiTheme="minorHAnsi" w:hAnsiTheme="minorHAnsi" w:cstheme="minorHAnsi"/>
          <w:sz w:val="22"/>
          <w:szCs w:val="22"/>
        </w:rPr>
        <w:t>tejto zmluvy</w:t>
      </w:r>
      <w:r w:rsidRPr="00A9316F">
        <w:rPr>
          <w:rFonts w:asciiTheme="minorHAnsi" w:hAnsiTheme="minorHAnsi" w:cstheme="minorHAnsi"/>
          <w:sz w:val="22"/>
          <w:szCs w:val="22"/>
        </w:rPr>
        <w:t xml:space="preserve"> alebo v</w:t>
      </w:r>
      <w:r>
        <w:rPr>
          <w:rFonts w:asciiTheme="minorHAnsi" w:hAnsiTheme="minorHAnsi" w:cstheme="minorHAnsi"/>
          <w:sz w:val="22"/>
          <w:szCs w:val="22"/>
        </w:rPr>
        <w:t xml:space="preserve"> </w:t>
      </w:r>
      <w:r w:rsidRPr="00A9316F">
        <w:rPr>
          <w:rFonts w:asciiTheme="minorHAnsi" w:hAnsiTheme="minorHAnsi" w:cstheme="minorHAnsi"/>
          <w:sz w:val="22"/>
          <w:szCs w:val="22"/>
        </w:rPr>
        <w:t>jej súvislosti</w:t>
      </w:r>
      <w:r>
        <w:rPr>
          <w:rFonts w:asciiTheme="minorHAnsi" w:hAnsiTheme="minorHAnsi" w:cstheme="minorHAnsi"/>
          <w:sz w:val="22"/>
          <w:szCs w:val="22"/>
        </w:rPr>
        <w:t>.</w:t>
      </w:r>
      <w:bookmarkEnd w:id="21"/>
    </w:p>
    <w:p w14:paraId="15CA6D0F" w14:textId="77777777" w:rsidR="005F7F0D" w:rsidRPr="005A09A4" w:rsidRDefault="005F7F0D" w:rsidP="005A09A4">
      <w:pPr>
        <w:pStyle w:val="Odsekzoznamu"/>
        <w:ind w:left="567"/>
        <w:jc w:val="both"/>
        <w:rPr>
          <w:rFonts w:ascii="Calibri" w:hAnsi="Calibri" w:cs="Calibri"/>
          <w:b/>
          <w:bCs/>
          <w:sz w:val="22"/>
          <w:szCs w:val="22"/>
        </w:rPr>
      </w:pPr>
    </w:p>
    <w:p w14:paraId="23968555" w14:textId="77777777" w:rsidR="005F7F0D" w:rsidRPr="005A09A4" w:rsidRDefault="005F7F0D" w:rsidP="005F7F0D">
      <w:pPr>
        <w:pStyle w:val="Odsekzoznamu"/>
        <w:numPr>
          <w:ilvl w:val="2"/>
          <w:numId w:val="6"/>
        </w:numPr>
        <w:ind w:left="567" w:hanging="567"/>
        <w:jc w:val="both"/>
        <w:rPr>
          <w:rFonts w:ascii="Calibri" w:hAnsi="Calibri" w:cs="Calibri"/>
          <w:b/>
          <w:bCs/>
          <w:sz w:val="22"/>
          <w:szCs w:val="22"/>
        </w:rPr>
      </w:pPr>
      <w:bookmarkStart w:id="22" w:name="_Ref215688549"/>
      <w:bookmarkStart w:id="23" w:name="_Hlk215688401"/>
      <w:r w:rsidRPr="00400BCD">
        <w:rPr>
          <w:rFonts w:ascii="Calibri" w:hAnsi="Calibri" w:cs="Calibri"/>
          <w:sz w:val="22"/>
          <w:szCs w:val="22"/>
        </w:rPr>
        <w:t>Predávajúci sa zaväzuje</w:t>
      </w:r>
      <w:r>
        <w:rPr>
          <w:rFonts w:ascii="Calibri" w:hAnsi="Calibri" w:cs="Calibri"/>
          <w:sz w:val="22"/>
          <w:szCs w:val="22"/>
        </w:rPr>
        <w:t xml:space="preserve"> zabezpečiť</w:t>
      </w:r>
      <w:r w:rsidRPr="00400BCD">
        <w:rPr>
          <w:rFonts w:ascii="Calibri" w:hAnsi="Calibri" w:cs="Calibri"/>
          <w:sz w:val="22"/>
          <w:szCs w:val="22"/>
        </w:rPr>
        <w:t xml:space="preserve"> dostatočné poučenie pre všetky osoby, ktoré sa na jeho strane budú zúčastňovať na plnení predmetu </w:t>
      </w:r>
      <w:r>
        <w:rPr>
          <w:rFonts w:ascii="Calibri" w:hAnsi="Calibri" w:cs="Calibri"/>
          <w:sz w:val="22"/>
          <w:szCs w:val="22"/>
        </w:rPr>
        <w:t>tejto zmluvy</w:t>
      </w:r>
      <w:r w:rsidRPr="00400BCD">
        <w:rPr>
          <w:rFonts w:ascii="Calibri" w:hAnsi="Calibri" w:cs="Calibri"/>
          <w:sz w:val="22"/>
          <w:szCs w:val="22"/>
        </w:rPr>
        <w:t xml:space="preserve">, o podstate dôvernej informácie v zmysle </w:t>
      </w:r>
      <w:r>
        <w:rPr>
          <w:rFonts w:ascii="Calibri" w:hAnsi="Calibri" w:cs="Calibri"/>
          <w:sz w:val="22"/>
          <w:szCs w:val="22"/>
        </w:rPr>
        <w:t>tejto zmluvy</w:t>
      </w:r>
      <w:r w:rsidRPr="00400BCD">
        <w:rPr>
          <w:rFonts w:ascii="Calibri" w:hAnsi="Calibri" w:cs="Calibri"/>
          <w:sz w:val="22"/>
          <w:szCs w:val="22"/>
        </w:rPr>
        <w:t xml:space="preserve"> a nevyhnutnosti jej utajenia v súlade s touto </w:t>
      </w:r>
      <w:r>
        <w:rPr>
          <w:rFonts w:ascii="Calibri" w:hAnsi="Calibri" w:cs="Calibri"/>
          <w:sz w:val="22"/>
          <w:szCs w:val="22"/>
        </w:rPr>
        <w:t>z</w:t>
      </w:r>
      <w:r w:rsidRPr="00400BCD">
        <w:rPr>
          <w:rFonts w:ascii="Calibri" w:hAnsi="Calibri" w:cs="Calibri"/>
          <w:sz w:val="22"/>
          <w:szCs w:val="22"/>
        </w:rPr>
        <w:t>mluvou</w:t>
      </w:r>
      <w:r>
        <w:rPr>
          <w:rFonts w:ascii="Calibri" w:hAnsi="Calibri" w:cs="Calibri"/>
          <w:sz w:val="22"/>
          <w:szCs w:val="22"/>
        </w:rPr>
        <w:t>.</w:t>
      </w:r>
      <w:bookmarkEnd w:id="22"/>
    </w:p>
    <w:p w14:paraId="6085C45A" w14:textId="77777777" w:rsidR="005F7F0D" w:rsidRPr="005A09A4" w:rsidRDefault="005F7F0D" w:rsidP="005A09A4">
      <w:pPr>
        <w:pStyle w:val="Odsekzoznamu"/>
        <w:rPr>
          <w:rFonts w:ascii="Calibri" w:hAnsi="Calibri" w:cs="Calibri"/>
          <w:sz w:val="22"/>
          <w:szCs w:val="22"/>
        </w:rPr>
      </w:pPr>
    </w:p>
    <w:p w14:paraId="5F78239F" w14:textId="1A8B4DA4" w:rsidR="005F7F0D" w:rsidRPr="005A09A4" w:rsidRDefault="005F7F0D" w:rsidP="005F7F0D">
      <w:pPr>
        <w:pStyle w:val="Odsekzoznamu"/>
        <w:numPr>
          <w:ilvl w:val="2"/>
          <w:numId w:val="6"/>
        </w:numPr>
        <w:ind w:left="567" w:hanging="567"/>
        <w:jc w:val="both"/>
        <w:rPr>
          <w:rFonts w:ascii="Calibri" w:hAnsi="Calibri" w:cs="Calibri"/>
          <w:b/>
          <w:bCs/>
          <w:sz w:val="22"/>
          <w:szCs w:val="22"/>
        </w:rPr>
      </w:pPr>
      <w:r w:rsidRPr="00400BCD">
        <w:rPr>
          <w:rFonts w:ascii="Calibri" w:hAnsi="Calibri" w:cs="Calibri"/>
          <w:sz w:val="22"/>
          <w:szCs w:val="22"/>
        </w:rPr>
        <w:t>Predávajúci sa zaväzuje</w:t>
      </w:r>
      <w:r>
        <w:rPr>
          <w:rFonts w:ascii="Calibri" w:hAnsi="Calibri" w:cs="Calibri"/>
          <w:sz w:val="22"/>
          <w:szCs w:val="22"/>
        </w:rPr>
        <w:t xml:space="preserve"> </w:t>
      </w:r>
      <w:r w:rsidRPr="00400BCD">
        <w:rPr>
          <w:rFonts w:ascii="Calibri" w:hAnsi="Calibri" w:cs="Calibri"/>
          <w:sz w:val="22"/>
          <w:szCs w:val="22"/>
        </w:rPr>
        <w:t xml:space="preserve">zabezpečiť, aby záväzok utajenia dôverných informácií v zmysle </w:t>
      </w:r>
      <w:r>
        <w:rPr>
          <w:rFonts w:ascii="Calibri" w:hAnsi="Calibri" w:cs="Calibri"/>
          <w:sz w:val="22"/>
          <w:szCs w:val="22"/>
        </w:rPr>
        <w:t>tejto zmluvy</w:t>
      </w:r>
      <w:r w:rsidRPr="00400BCD">
        <w:rPr>
          <w:rFonts w:ascii="Calibri" w:hAnsi="Calibri" w:cs="Calibri"/>
          <w:sz w:val="22"/>
          <w:szCs w:val="22"/>
        </w:rPr>
        <w:t xml:space="preserve"> prevzali všetky osoby, ktoré sa na jeho strane budú zúčastňovať na plnení predmetu </w:t>
      </w:r>
      <w:r>
        <w:rPr>
          <w:rFonts w:ascii="Calibri" w:hAnsi="Calibri" w:cs="Calibri"/>
          <w:sz w:val="22"/>
          <w:szCs w:val="22"/>
        </w:rPr>
        <w:t>tejto zmluvy</w:t>
      </w:r>
      <w:r w:rsidRPr="00400BCD">
        <w:rPr>
          <w:rFonts w:ascii="Calibri" w:hAnsi="Calibri" w:cs="Calibri"/>
          <w:sz w:val="22"/>
          <w:szCs w:val="22"/>
        </w:rPr>
        <w:t>.</w:t>
      </w:r>
    </w:p>
    <w:p w14:paraId="7B5ACA87" w14:textId="77777777" w:rsidR="005F7F0D" w:rsidRPr="005A09A4" w:rsidRDefault="005F7F0D" w:rsidP="005A09A4">
      <w:pPr>
        <w:pStyle w:val="Odsekzoznamu"/>
        <w:rPr>
          <w:rFonts w:ascii="Calibri" w:hAnsi="Calibri" w:cs="Calibri"/>
          <w:b/>
          <w:bCs/>
          <w:sz w:val="22"/>
          <w:szCs w:val="22"/>
        </w:rPr>
      </w:pPr>
    </w:p>
    <w:p w14:paraId="4490A019" w14:textId="66F086FC" w:rsidR="005F7F0D" w:rsidRPr="0028489D" w:rsidRDefault="005F7F0D" w:rsidP="005F7F0D">
      <w:pPr>
        <w:pStyle w:val="Odsekzoznamu"/>
        <w:numPr>
          <w:ilvl w:val="2"/>
          <w:numId w:val="6"/>
        </w:numPr>
        <w:ind w:left="567" w:hanging="567"/>
        <w:jc w:val="both"/>
        <w:rPr>
          <w:rFonts w:ascii="Calibri" w:hAnsi="Calibri" w:cs="Calibri"/>
          <w:b/>
          <w:bCs/>
          <w:sz w:val="22"/>
          <w:szCs w:val="22"/>
        </w:rPr>
      </w:pPr>
      <w:bookmarkStart w:id="24" w:name="_Ref215680105"/>
      <w:r w:rsidRPr="00400BCD">
        <w:rPr>
          <w:rFonts w:ascii="Calibri" w:hAnsi="Calibri" w:cs="Calibri"/>
          <w:sz w:val="22"/>
          <w:szCs w:val="22"/>
        </w:rPr>
        <w:t>Predávajúci sa zaväzuje uchovávať dôverné informácie v tajnosti a zabezpečiť vykonanie všetkých právnych a technických opatrení zabraňujúcich ich neoprávnenému sprístupneniu tretím osobám či ich zneužitiu</w:t>
      </w:r>
      <w:r>
        <w:rPr>
          <w:rFonts w:ascii="Calibri" w:hAnsi="Calibri" w:cs="Calibri"/>
          <w:sz w:val="22"/>
          <w:szCs w:val="22"/>
        </w:rPr>
        <w:t>,</w:t>
      </w:r>
      <w:r w:rsidRPr="00400BCD">
        <w:rPr>
          <w:rFonts w:ascii="Calibri" w:hAnsi="Calibri" w:cs="Calibri"/>
          <w:sz w:val="22"/>
          <w:szCs w:val="22"/>
        </w:rPr>
        <w:t xml:space="preserve"> a to v rozsahu a spôsobom primeraným stupňu utajenia príslušnej dôvernej informácie a jej zrejmému významu alebo významu, ktorý tejto dôvernej informácii priradí </w:t>
      </w:r>
      <w:r>
        <w:rPr>
          <w:rFonts w:ascii="Calibri" w:hAnsi="Calibri" w:cs="Calibri"/>
          <w:sz w:val="22"/>
          <w:szCs w:val="22"/>
        </w:rPr>
        <w:t>K</w:t>
      </w:r>
      <w:r w:rsidRPr="00400BCD">
        <w:rPr>
          <w:rFonts w:ascii="Calibri" w:hAnsi="Calibri" w:cs="Calibri"/>
          <w:sz w:val="22"/>
          <w:szCs w:val="22"/>
        </w:rPr>
        <w:t xml:space="preserve">upujúci. Predávajúci </w:t>
      </w:r>
      <w:r>
        <w:rPr>
          <w:rFonts w:ascii="Calibri" w:hAnsi="Calibri" w:cs="Calibri"/>
          <w:sz w:val="22"/>
          <w:szCs w:val="22"/>
        </w:rPr>
        <w:t>je oprávnený</w:t>
      </w:r>
      <w:r w:rsidRPr="00400BCD">
        <w:rPr>
          <w:rFonts w:ascii="Calibri" w:hAnsi="Calibri" w:cs="Calibri"/>
          <w:sz w:val="22"/>
          <w:szCs w:val="22"/>
        </w:rPr>
        <w:t xml:space="preserve"> poskytnúť tieto dôverné informácie len svojim zamestnancom alebo zmluvným partnerom v rozsahu nevyhnutnom pre riadne plnenie </w:t>
      </w:r>
      <w:r>
        <w:rPr>
          <w:rFonts w:ascii="Calibri" w:hAnsi="Calibri" w:cs="Calibri"/>
          <w:sz w:val="22"/>
          <w:szCs w:val="22"/>
        </w:rPr>
        <w:t>tejto zmluvy</w:t>
      </w:r>
      <w:r w:rsidRPr="00400BCD">
        <w:rPr>
          <w:rFonts w:ascii="Calibri" w:hAnsi="Calibri" w:cs="Calibri"/>
          <w:sz w:val="22"/>
          <w:szCs w:val="22"/>
        </w:rPr>
        <w:t xml:space="preserve">. Dôverné informácie nesmú byť kopírované alebo reprodukované bez písomného súhlasu </w:t>
      </w:r>
      <w:r>
        <w:rPr>
          <w:rFonts w:ascii="Calibri" w:hAnsi="Calibri" w:cs="Calibri"/>
          <w:sz w:val="22"/>
          <w:szCs w:val="22"/>
        </w:rPr>
        <w:t>K</w:t>
      </w:r>
      <w:r w:rsidRPr="00400BCD">
        <w:rPr>
          <w:rFonts w:ascii="Calibri" w:hAnsi="Calibri" w:cs="Calibri"/>
          <w:sz w:val="22"/>
          <w:szCs w:val="22"/>
        </w:rPr>
        <w:t>upujúceho.</w:t>
      </w:r>
      <w:bookmarkEnd w:id="24"/>
    </w:p>
    <w:bookmarkEnd w:id="23"/>
    <w:p w14:paraId="3E287A95" w14:textId="77777777" w:rsidR="0028489D" w:rsidRPr="0028489D" w:rsidRDefault="0028489D" w:rsidP="0028489D">
      <w:pPr>
        <w:pStyle w:val="Odsekzoznamu"/>
        <w:rPr>
          <w:rFonts w:ascii="Calibri" w:hAnsi="Calibri" w:cs="Calibri"/>
          <w:b/>
          <w:bCs/>
          <w:sz w:val="22"/>
          <w:szCs w:val="22"/>
        </w:rPr>
      </w:pPr>
    </w:p>
    <w:p w14:paraId="528DDA4C" w14:textId="77FE3CF9" w:rsidR="00400BCD" w:rsidRPr="0028489D" w:rsidRDefault="005F7F0D" w:rsidP="00B034D5">
      <w:pPr>
        <w:pStyle w:val="Odsekzoznamu"/>
        <w:numPr>
          <w:ilvl w:val="2"/>
          <w:numId w:val="6"/>
        </w:numPr>
        <w:ind w:left="567" w:hanging="567"/>
        <w:jc w:val="both"/>
        <w:rPr>
          <w:rFonts w:ascii="Calibri" w:hAnsi="Calibri" w:cs="Calibri"/>
          <w:b/>
          <w:bCs/>
          <w:sz w:val="22"/>
          <w:szCs w:val="22"/>
        </w:rPr>
      </w:pPr>
      <w:r w:rsidRPr="0028489D">
        <w:rPr>
          <w:rFonts w:ascii="Calibri" w:hAnsi="Calibri" w:cs="Calibri"/>
          <w:sz w:val="22"/>
          <w:szCs w:val="22"/>
        </w:rPr>
        <w:t xml:space="preserve">V prípade porušenia povinností uvedených v ods. </w:t>
      </w:r>
      <w:r w:rsidR="000D721D">
        <w:rPr>
          <w:rFonts w:ascii="Calibri" w:hAnsi="Calibri" w:cs="Calibri"/>
          <w:sz w:val="22"/>
          <w:szCs w:val="22"/>
        </w:rPr>
        <w:fldChar w:fldCharType="begin"/>
      </w:r>
      <w:r w:rsidR="000D721D">
        <w:rPr>
          <w:rFonts w:ascii="Calibri" w:hAnsi="Calibri" w:cs="Calibri"/>
          <w:sz w:val="22"/>
          <w:szCs w:val="22"/>
        </w:rPr>
        <w:instrText xml:space="preserve"> REF _Ref215688549 \r \h </w:instrText>
      </w:r>
      <w:r w:rsidR="000D721D">
        <w:rPr>
          <w:rFonts w:ascii="Calibri" w:hAnsi="Calibri" w:cs="Calibri"/>
          <w:sz w:val="22"/>
          <w:szCs w:val="22"/>
        </w:rPr>
      </w:r>
      <w:r w:rsidR="000D721D">
        <w:rPr>
          <w:rFonts w:ascii="Calibri" w:hAnsi="Calibri" w:cs="Calibri"/>
          <w:sz w:val="22"/>
          <w:szCs w:val="22"/>
        </w:rPr>
        <w:fldChar w:fldCharType="separate"/>
      </w:r>
      <w:r w:rsidR="00831A5D">
        <w:rPr>
          <w:rFonts w:ascii="Calibri" w:hAnsi="Calibri" w:cs="Calibri"/>
          <w:sz w:val="22"/>
          <w:szCs w:val="22"/>
        </w:rPr>
        <w:t>8.3.2</w:t>
      </w:r>
      <w:r w:rsidR="000D721D">
        <w:rPr>
          <w:rFonts w:ascii="Calibri" w:hAnsi="Calibri" w:cs="Calibri"/>
          <w:sz w:val="22"/>
          <w:szCs w:val="22"/>
        </w:rPr>
        <w:fldChar w:fldCharType="end"/>
      </w:r>
      <w:r w:rsidRPr="0028489D">
        <w:rPr>
          <w:rFonts w:ascii="Calibri" w:hAnsi="Calibri" w:cs="Calibri"/>
          <w:sz w:val="22"/>
          <w:szCs w:val="22"/>
        </w:rPr>
        <w:t xml:space="preserve"> až </w:t>
      </w:r>
      <w:r w:rsidRPr="0028489D">
        <w:rPr>
          <w:rFonts w:ascii="Calibri" w:hAnsi="Calibri" w:cs="Calibri"/>
          <w:sz w:val="22"/>
          <w:szCs w:val="22"/>
        </w:rPr>
        <w:fldChar w:fldCharType="begin"/>
      </w:r>
      <w:r w:rsidRPr="0028489D">
        <w:rPr>
          <w:rFonts w:ascii="Calibri" w:hAnsi="Calibri" w:cs="Calibri"/>
          <w:sz w:val="22"/>
          <w:szCs w:val="22"/>
        </w:rPr>
        <w:instrText xml:space="preserve"> REF _Ref215680105 \r \h </w:instrText>
      </w:r>
      <w:r w:rsidRPr="0028489D">
        <w:rPr>
          <w:rFonts w:ascii="Calibri" w:hAnsi="Calibri" w:cs="Calibri"/>
          <w:sz w:val="22"/>
          <w:szCs w:val="22"/>
        </w:rPr>
      </w:r>
      <w:r w:rsidRPr="0028489D">
        <w:rPr>
          <w:rFonts w:ascii="Calibri" w:hAnsi="Calibri" w:cs="Calibri"/>
          <w:sz w:val="22"/>
          <w:szCs w:val="22"/>
        </w:rPr>
        <w:fldChar w:fldCharType="separate"/>
      </w:r>
      <w:r w:rsidR="00831A5D">
        <w:rPr>
          <w:rFonts w:ascii="Calibri" w:hAnsi="Calibri" w:cs="Calibri"/>
          <w:sz w:val="22"/>
          <w:szCs w:val="22"/>
        </w:rPr>
        <w:t>8.3.4</w:t>
      </w:r>
      <w:r w:rsidRPr="0028489D">
        <w:rPr>
          <w:rFonts w:ascii="Calibri" w:hAnsi="Calibri" w:cs="Calibri"/>
          <w:sz w:val="22"/>
          <w:szCs w:val="22"/>
        </w:rPr>
        <w:fldChar w:fldCharType="end"/>
      </w:r>
      <w:r w:rsidRPr="0028489D">
        <w:rPr>
          <w:rFonts w:ascii="Calibri" w:hAnsi="Calibri" w:cs="Calibri"/>
          <w:sz w:val="22"/>
          <w:szCs w:val="22"/>
        </w:rPr>
        <w:t xml:space="preserve"> tejto zmluvy je Kupujúci oprávnený požadovať od Predávajúceho zaplatenie zmluvnej pokuty vo výške </w:t>
      </w:r>
      <w:r w:rsidR="000D721D" w:rsidRPr="001C40B3">
        <w:rPr>
          <w:rFonts w:ascii="Calibri" w:hAnsi="Calibri" w:cs="Calibri"/>
          <w:sz w:val="22"/>
          <w:szCs w:val="22"/>
        </w:rPr>
        <w:t>[</w:t>
      </w:r>
      <w:r w:rsidRPr="001C40B3">
        <w:rPr>
          <w:rFonts w:ascii="Calibri" w:hAnsi="Calibri" w:cs="Calibri"/>
          <w:sz w:val="22"/>
          <w:szCs w:val="22"/>
        </w:rPr>
        <w:t>1.500,-</w:t>
      </w:r>
      <w:r w:rsidR="000D721D" w:rsidRPr="001C40B3">
        <w:rPr>
          <w:rFonts w:ascii="Calibri" w:hAnsi="Calibri" w:cs="Calibri"/>
          <w:sz w:val="22"/>
          <w:szCs w:val="22"/>
        </w:rPr>
        <w:t>]</w:t>
      </w:r>
      <w:r w:rsidRPr="0028489D">
        <w:rPr>
          <w:rFonts w:ascii="Calibri" w:hAnsi="Calibri" w:cs="Calibri"/>
          <w:sz w:val="22"/>
          <w:szCs w:val="22"/>
        </w:rPr>
        <w:t xml:space="preserve"> EUR (slovom: tisícpäťsto eur) za každé jedno takéto porušenie.</w:t>
      </w:r>
    </w:p>
    <w:p w14:paraId="707B9D74" w14:textId="77777777" w:rsidR="00B034D5" w:rsidRPr="00400BCD" w:rsidRDefault="00B034D5" w:rsidP="00B034D5">
      <w:pPr>
        <w:pStyle w:val="Odsekzoznamu"/>
        <w:ind w:left="567"/>
        <w:jc w:val="both"/>
        <w:rPr>
          <w:rFonts w:ascii="Calibri" w:hAnsi="Calibri" w:cs="Calibri"/>
          <w:sz w:val="22"/>
          <w:szCs w:val="22"/>
        </w:rPr>
      </w:pPr>
    </w:p>
    <w:p w14:paraId="26FC7645" w14:textId="6FD91D12" w:rsidR="00400BCD" w:rsidRDefault="00400BCD" w:rsidP="00B034D5">
      <w:pPr>
        <w:pStyle w:val="Odsekzoznamu"/>
        <w:numPr>
          <w:ilvl w:val="1"/>
          <w:numId w:val="6"/>
        </w:numPr>
        <w:ind w:left="567" w:hanging="567"/>
        <w:jc w:val="both"/>
        <w:rPr>
          <w:rFonts w:ascii="Calibri" w:hAnsi="Calibri" w:cs="Calibri"/>
          <w:b/>
          <w:bCs/>
          <w:sz w:val="22"/>
          <w:szCs w:val="22"/>
        </w:rPr>
      </w:pPr>
      <w:r w:rsidRPr="00885333">
        <w:rPr>
          <w:rFonts w:ascii="Calibri" w:hAnsi="Calibri" w:cs="Calibri"/>
          <w:b/>
          <w:bCs/>
          <w:sz w:val="22"/>
          <w:szCs w:val="22"/>
        </w:rPr>
        <w:t>Register partnerov verejného sektora</w:t>
      </w:r>
      <w:r w:rsidR="001D2CDD">
        <w:rPr>
          <w:rFonts w:ascii="Calibri" w:hAnsi="Calibri" w:cs="Calibri"/>
          <w:b/>
          <w:bCs/>
          <w:sz w:val="22"/>
          <w:szCs w:val="22"/>
        </w:rPr>
        <w:t xml:space="preserve"> a verejné obstarávanie</w:t>
      </w:r>
    </w:p>
    <w:p w14:paraId="2D900D56" w14:textId="77777777" w:rsidR="00B034D5" w:rsidRPr="00885333" w:rsidRDefault="00B034D5" w:rsidP="00B034D5">
      <w:pPr>
        <w:pStyle w:val="Odsekzoznamu"/>
        <w:ind w:left="567"/>
        <w:jc w:val="both"/>
        <w:rPr>
          <w:rFonts w:ascii="Calibri" w:hAnsi="Calibri" w:cs="Calibri"/>
          <w:b/>
          <w:bCs/>
          <w:sz w:val="22"/>
          <w:szCs w:val="22"/>
        </w:rPr>
      </w:pPr>
    </w:p>
    <w:p w14:paraId="16DA846F" w14:textId="30A1ED04" w:rsidR="00B034D5" w:rsidRDefault="00400BCD" w:rsidP="001C40B3">
      <w:pPr>
        <w:pStyle w:val="Odsekzoznamu"/>
        <w:numPr>
          <w:ilvl w:val="2"/>
          <w:numId w:val="6"/>
        </w:numPr>
        <w:jc w:val="both"/>
        <w:rPr>
          <w:rFonts w:ascii="Calibri" w:hAnsi="Calibri" w:cs="Calibri"/>
          <w:sz w:val="22"/>
          <w:szCs w:val="22"/>
        </w:rPr>
      </w:pPr>
      <w:r w:rsidRPr="00400BCD">
        <w:rPr>
          <w:rFonts w:ascii="Calibri" w:hAnsi="Calibri" w:cs="Calibr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00C04DCD">
        <w:rPr>
          <w:rFonts w:ascii="Calibri" w:hAnsi="Calibri" w:cs="Calibri"/>
          <w:b/>
          <w:sz w:val="22"/>
          <w:szCs w:val="22"/>
        </w:rPr>
        <w:t>Z</w:t>
      </w:r>
      <w:r w:rsidRPr="00400BCD">
        <w:rPr>
          <w:rFonts w:ascii="Calibri" w:hAnsi="Calibri" w:cs="Calibri"/>
          <w:b/>
          <w:sz w:val="22"/>
          <w:szCs w:val="22"/>
        </w:rPr>
        <w:t xml:space="preserve">ákon o </w:t>
      </w:r>
      <w:r w:rsidR="00037488">
        <w:rPr>
          <w:rFonts w:ascii="Calibri" w:hAnsi="Calibri" w:cs="Calibri"/>
          <w:b/>
          <w:sz w:val="22"/>
          <w:szCs w:val="22"/>
        </w:rPr>
        <w:t>r</w:t>
      </w:r>
      <w:r w:rsidRPr="00400BCD">
        <w:rPr>
          <w:rFonts w:ascii="Calibri" w:hAnsi="Calibri" w:cs="Calibri"/>
          <w:b/>
          <w:sz w:val="22"/>
          <w:szCs w:val="22"/>
        </w:rPr>
        <w:t>egistri</w:t>
      </w:r>
      <w:r w:rsidRPr="00400BCD">
        <w:rPr>
          <w:rFonts w:ascii="Calibri" w:hAnsi="Calibri" w:cs="Calibri"/>
          <w:sz w:val="22"/>
          <w:szCs w:val="22"/>
        </w:rPr>
        <w:t xml:space="preserve">“). Predávajúci je v prípade naplnenia podmienok podľa § 2 </w:t>
      </w:r>
      <w:r w:rsidR="00FB628B">
        <w:rPr>
          <w:rFonts w:ascii="Calibri" w:hAnsi="Calibri" w:cs="Calibri"/>
          <w:sz w:val="22"/>
          <w:szCs w:val="22"/>
        </w:rPr>
        <w:t>Z</w:t>
      </w:r>
      <w:r w:rsidRPr="00400BCD">
        <w:rPr>
          <w:rFonts w:ascii="Calibri" w:hAnsi="Calibri" w:cs="Calibri"/>
          <w:sz w:val="22"/>
          <w:szCs w:val="22"/>
        </w:rPr>
        <w:t>ákona o </w:t>
      </w:r>
      <w:r w:rsidR="00FB628B">
        <w:rPr>
          <w:rFonts w:ascii="Calibri" w:hAnsi="Calibri" w:cs="Calibri"/>
          <w:sz w:val="22"/>
          <w:szCs w:val="22"/>
        </w:rPr>
        <w:t>R</w:t>
      </w:r>
      <w:r w:rsidRPr="00400BCD">
        <w:rPr>
          <w:rFonts w:ascii="Calibri" w:hAnsi="Calibri" w:cs="Calibri"/>
          <w:sz w:val="22"/>
          <w:szCs w:val="22"/>
        </w:rPr>
        <w:t xml:space="preserve">egistri povinný byť počas trvania </w:t>
      </w:r>
      <w:r w:rsidR="00DB5384">
        <w:rPr>
          <w:rFonts w:ascii="Calibri" w:hAnsi="Calibri" w:cs="Calibri"/>
          <w:sz w:val="22"/>
          <w:szCs w:val="22"/>
        </w:rPr>
        <w:t>tejto zmluvy</w:t>
      </w:r>
      <w:r w:rsidRPr="00400BCD">
        <w:rPr>
          <w:rFonts w:ascii="Calibri" w:hAnsi="Calibri" w:cs="Calibri"/>
          <w:sz w:val="22"/>
          <w:szCs w:val="22"/>
        </w:rPr>
        <w:t xml:space="preserve"> zapísaný v registri partnerov verejného sektora (ďalej len „</w:t>
      </w:r>
      <w:r w:rsidR="00C04DCD">
        <w:rPr>
          <w:rFonts w:ascii="Calibri" w:hAnsi="Calibri" w:cs="Calibri"/>
          <w:b/>
          <w:sz w:val="22"/>
          <w:szCs w:val="22"/>
        </w:rPr>
        <w:t>R</w:t>
      </w:r>
      <w:r w:rsidRPr="00400BCD">
        <w:rPr>
          <w:rFonts w:ascii="Calibri" w:hAnsi="Calibri" w:cs="Calibri"/>
          <w:b/>
          <w:sz w:val="22"/>
          <w:szCs w:val="22"/>
        </w:rPr>
        <w:t>egister</w:t>
      </w:r>
      <w:r w:rsidRPr="00400BCD">
        <w:rPr>
          <w:rFonts w:ascii="Calibri" w:hAnsi="Calibri" w:cs="Calibri"/>
          <w:sz w:val="22"/>
          <w:szCs w:val="22"/>
        </w:rPr>
        <w:t xml:space="preserve">“) a spolu s oprávnenou osobou a v prípadoch uvedených v § 11 ods. 2 zákona o registri overovať identifikáciu svojich konečných užívateľov výhod. Kupujúci je oprávnený od </w:t>
      </w:r>
      <w:r w:rsidR="00DB5384">
        <w:rPr>
          <w:rFonts w:ascii="Calibri" w:hAnsi="Calibri" w:cs="Calibri"/>
          <w:sz w:val="22"/>
          <w:szCs w:val="22"/>
        </w:rPr>
        <w:t>tejto zmluvy</w:t>
      </w:r>
      <w:r w:rsidRPr="00400BCD">
        <w:rPr>
          <w:rFonts w:ascii="Calibri" w:hAnsi="Calibri" w:cs="Calibri"/>
          <w:sz w:val="22"/>
          <w:szCs w:val="22"/>
        </w:rPr>
        <w:t xml:space="preserve"> odstúpiť, ak nadobudne právoplatnosť rozhodnutie o výmaze </w:t>
      </w:r>
      <w:r w:rsidR="005B1077">
        <w:rPr>
          <w:rFonts w:ascii="Calibri" w:hAnsi="Calibri" w:cs="Calibri"/>
          <w:sz w:val="22"/>
          <w:szCs w:val="22"/>
        </w:rPr>
        <w:t>P</w:t>
      </w:r>
      <w:r w:rsidRPr="00400BCD">
        <w:rPr>
          <w:rFonts w:ascii="Calibri" w:hAnsi="Calibri" w:cs="Calibri"/>
          <w:sz w:val="22"/>
          <w:szCs w:val="22"/>
        </w:rPr>
        <w:t xml:space="preserve">redávajúceho z registra podľa § 12 zákona o registri alebo o uložení pokuty </w:t>
      </w:r>
      <w:r w:rsidR="005B1077" w:rsidRPr="00750883">
        <w:rPr>
          <w:rFonts w:ascii="Calibri" w:hAnsi="Calibri" w:cs="Calibri"/>
          <w:sz w:val="22"/>
          <w:szCs w:val="22"/>
        </w:rPr>
        <w:t>P</w:t>
      </w:r>
      <w:r w:rsidRPr="00750883">
        <w:rPr>
          <w:rFonts w:ascii="Calibri" w:hAnsi="Calibri" w:cs="Calibri"/>
          <w:sz w:val="22"/>
          <w:szCs w:val="22"/>
        </w:rPr>
        <w:t xml:space="preserve">redávajúci z dôvodov podľa § 13 ods. 2 zákona o registri alebo ak je </w:t>
      </w:r>
      <w:r w:rsidR="005B1077" w:rsidRPr="00750883">
        <w:rPr>
          <w:rFonts w:ascii="Calibri" w:hAnsi="Calibri" w:cs="Calibri"/>
          <w:sz w:val="22"/>
          <w:szCs w:val="22"/>
        </w:rPr>
        <w:t>P</w:t>
      </w:r>
      <w:r w:rsidRPr="00750883">
        <w:rPr>
          <w:rFonts w:ascii="Calibri" w:hAnsi="Calibri" w:cs="Calibri"/>
          <w:sz w:val="22"/>
          <w:szCs w:val="22"/>
        </w:rPr>
        <w:t xml:space="preserve">redávajúci viac ako </w:t>
      </w:r>
      <w:r w:rsidR="00880902" w:rsidRPr="00750883">
        <w:rPr>
          <w:rFonts w:ascii="Calibri" w:hAnsi="Calibri" w:cs="Calibri"/>
          <w:sz w:val="22"/>
          <w:szCs w:val="22"/>
        </w:rPr>
        <w:t>tridsať (</w:t>
      </w:r>
      <w:r w:rsidRPr="00750883">
        <w:rPr>
          <w:rFonts w:ascii="Calibri" w:hAnsi="Calibri" w:cs="Calibri"/>
          <w:sz w:val="22"/>
          <w:szCs w:val="22"/>
        </w:rPr>
        <w:t>30</w:t>
      </w:r>
      <w:r w:rsidR="00880902" w:rsidRPr="00750883">
        <w:rPr>
          <w:rFonts w:ascii="Calibri" w:hAnsi="Calibri" w:cs="Calibri"/>
          <w:sz w:val="22"/>
          <w:szCs w:val="22"/>
        </w:rPr>
        <w:t>)</w:t>
      </w:r>
      <w:r w:rsidRPr="00750883">
        <w:rPr>
          <w:rFonts w:ascii="Calibri" w:hAnsi="Calibri" w:cs="Calibri"/>
          <w:sz w:val="22"/>
          <w:szCs w:val="22"/>
        </w:rPr>
        <w:t xml:space="preserve"> dní v omeškaní s povinnosťou zabezpečiť zápis novej oprávnenej osoby do registra po výmaze predchádzajúcej oprávnenej osoby z registra na jej návrh v lehote </w:t>
      </w:r>
      <w:r w:rsidR="00880902" w:rsidRPr="00750883">
        <w:rPr>
          <w:rFonts w:ascii="Calibri" w:hAnsi="Calibri" w:cs="Calibri"/>
          <w:sz w:val="22"/>
          <w:szCs w:val="22"/>
        </w:rPr>
        <w:t>tridsať (</w:t>
      </w:r>
      <w:r w:rsidRPr="00750883">
        <w:rPr>
          <w:rFonts w:ascii="Calibri" w:hAnsi="Calibri" w:cs="Calibri"/>
          <w:sz w:val="22"/>
          <w:szCs w:val="22"/>
        </w:rPr>
        <w:t>30</w:t>
      </w:r>
      <w:r w:rsidR="00880902" w:rsidRPr="00750883">
        <w:rPr>
          <w:rFonts w:ascii="Calibri" w:hAnsi="Calibri" w:cs="Calibri"/>
          <w:sz w:val="22"/>
          <w:szCs w:val="22"/>
        </w:rPr>
        <w:t>)</w:t>
      </w:r>
      <w:r w:rsidRPr="00750883">
        <w:rPr>
          <w:rFonts w:ascii="Calibri" w:hAnsi="Calibri" w:cs="Calibri"/>
          <w:sz w:val="22"/>
          <w:szCs w:val="22"/>
        </w:rPr>
        <w:t xml:space="preserve"> dní od výmazu. Kupujúci zároveň nie je v omeškaní s plnením povinností podľa </w:t>
      </w:r>
      <w:r w:rsidR="00DB5384">
        <w:rPr>
          <w:rFonts w:ascii="Calibri" w:hAnsi="Calibri" w:cs="Calibri"/>
          <w:sz w:val="22"/>
          <w:szCs w:val="22"/>
        </w:rPr>
        <w:t>tejto zmluvy</w:t>
      </w:r>
      <w:r w:rsidRPr="00750883">
        <w:rPr>
          <w:rFonts w:ascii="Calibri" w:hAnsi="Calibri" w:cs="Calibri"/>
          <w:sz w:val="22"/>
          <w:szCs w:val="22"/>
        </w:rPr>
        <w:t xml:space="preserve">, ak </w:t>
      </w:r>
      <w:r w:rsidR="00FB628B" w:rsidRPr="00750883">
        <w:rPr>
          <w:rFonts w:ascii="Calibri" w:hAnsi="Calibri" w:cs="Calibri"/>
          <w:sz w:val="22"/>
          <w:szCs w:val="22"/>
        </w:rPr>
        <w:t>P</w:t>
      </w:r>
      <w:r w:rsidRPr="00750883">
        <w:rPr>
          <w:rFonts w:ascii="Calibri" w:hAnsi="Calibri" w:cs="Calibri"/>
          <w:sz w:val="22"/>
          <w:szCs w:val="22"/>
        </w:rPr>
        <w:t xml:space="preserve">redávajúci nie je alebo nebude zapísaný v registri alebo ak </w:t>
      </w:r>
      <w:r w:rsidR="00FB628B" w:rsidRPr="00750883">
        <w:rPr>
          <w:rFonts w:ascii="Calibri" w:hAnsi="Calibri" w:cs="Calibri"/>
          <w:sz w:val="22"/>
          <w:szCs w:val="22"/>
        </w:rPr>
        <w:t>P</w:t>
      </w:r>
      <w:r w:rsidRPr="00750883">
        <w:rPr>
          <w:rFonts w:ascii="Calibri" w:hAnsi="Calibri" w:cs="Calibri"/>
          <w:sz w:val="22"/>
          <w:szCs w:val="22"/>
        </w:rPr>
        <w:t xml:space="preserve">redávajúci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880902" w:rsidRPr="00750883">
        <w:rPr>
          <w:rFonts w:ascii="Calibri" w:hAnsi="Calibri" w:cs="Calibri"/>
          <w:sz w:val="22"/>
          <w:szCs w:val="22"/>
        </w:rPr>
        <w:t>tridsať (</w:t>
      </w:r>
      <w:r w:rsidRPr="00750883">
        <w:rPr>
          <w:rFonts w:ascii="Calibri" w:hAnsi="Calibri" w:cs="Calibri"/>
          <w:sz w:val="22"/>
          <w:szCs w:val="22"/>
        </w:rPr>
        <w:t>30</w:t>
      </w:r>
      <w:r w:rsidR="00880902" w:rsidRPr="00750883">
        <w:rPr>
          <w:rFonts w:ascii="Calibri" w:hAnsi="Calibri" w:cs="Calibri"/>
          <w:sz w:val="22"/>
          <w:szCs w:val="22"/>
        </w:rPr>
        <w:t>)</w:t>
      </w:r>
      <w:r w:rsidRPr="00750883">
        <w:rPr>
          <w:rFonts w:ascii="Calibri" w:hAnsi="Calibri" w:cs="Calibri"/>
          <w:sz w:val="22"/>
          <w:szCs w:val="22"/>
        </w:rPr>
        <w:t xml:space="preserve"> dní od</w:t>
      </w:r>
      <w:r w:rsidRPr="00400BCD">
        <w:rPr>
          <w:rFonts w:ascii="Calibri" w:hAnsi="Calibri" w:cs="Calibri"/>
          <w:sz w:val="22"/>
          <w:szCs w:val="22"/>
        </w:rPr>
        <w:t xml:space="preserve"> výmazu.</w:t>
      </w:r>
    </w:p>
    <w:p w14:paraId="581B2FE8" w14:textId="77777777" w:rsidR="004E5DB0" w:rsidRPr="004E5DB0" w:rsidRDefault="00B114DE" w:rsidP="001C40B3">
      <w:pPr>
        <w:pStyle w:val="Odsekzoznamu"/>
        <w:numPr>
          <w:ilvl w:val="2"/>
          <w:numId w:val="6"/>
        </w:numPr>
        <w:jc w:val="both"/>
        <w:rPr>
          <w:rFonts w:ascii="Calibri" w:hAnsi="Calibri" w:cs="Calibri"/>
          <w:sz w:val="22"/>
          <w:szCs w:val="22"/>
        </w:rPr>
      </w:pPr>
      <w:r w:rsidRPr="00B114DE">
        <w:rPr>
          <w:rFonts w:ascii="Calibri" w:hAnsi="Calibri" w:cs="Calibri"/>
          <w:sz w:val="22"/>
          <w:szCs w:val="22"/>
        </w:rPr>
        <w:t xml:space="preserve">V prípade potreby plnenia akéhokoľvek záväzku Predávajúceho podľa tejto zmluvy prostredníctvom tretích osôb (subdodávateľov) </w:t>
      </w:r>
      <w:r w:rsidR="004E5DB0" w:rsidRPr="004E5DB0">
        <w:rPr>
          <w:rFonts w:ascii="Calibri" w:hAnsi="Calibri" w:cs="Calibri"/>
          <w:sz w:val="22"/>
          <w:szCs w:val="22"/>
        </w:rPr>
        <w:t xml:space="preserve">(ďalej len „Subdodávatelia“) zodpovedá Predávajúci Kupujúcemu za splnenie všetkých svojich záväzkov podľa tejto zmluvy sám. </w:t>
      </w:r>
      <w:r w:rsidRPr="00B114DE">
        <w:rPr>
          <w:rFonts w:ascii="Calibri" w:hAnsi="Calibri" w:cs="Calibri"/>
          <w:sz w:val="22"/>
          <w:szCs w:val="22"/>
        </w:rPr>
        <w:t xml:space="preserve">Ak Predávajúci preukazoval v procese obstarávania zákazky (tovaru) v zmysle tejto zmluvy splnenie podmienok účasti prostredníctvom subdodávateľa, je Predávajúci povinný používať výlučne na dotknuté činnosti kapacity tej osoby, ktorej spôsobilosť použil na preukázanie splnenia podmienok </w:t>
      </w:r>
      <w:r w:rsidRPr="00B114DE">
        <w:rPr>
          <w:rFonts w:ascii="Calibri" w:hAnsi="Calibri" w:cs="Calibri"/>
          <w:sz w:val="22"/>
          <w:szCs w:val="22"/>
        </w:rPr>
        <w:lastRenderedPageBreak/>
        <w:t>účasti. Porušenie povinnosti Predávajúceho podľa tohto odseku sa považuje za podstatné porušenie tejto zmluvy a je vždy bez ďalšieho dôvodom oprávňujúcim Kupujúceho okamžite od tejto zmluvy odstúpiť.</w:t>
      </w:r>
    </w:p>
    <w:p w14:paraId="241A4B72" w14:textId="6D7798D8" w:rsidR="00B114DE" w:rsidRPr="00B114DE" w:rsidRDefault="007348F2" w:rsidP="00B114DE">
      <w:pPr>
        <w:pStyle w:val="Odsekzoznamu"/>
        <w:numPr>
          <w:ilvl w:val="2"/>
          <w:numId w:val="6"/>
        </w:numPr>
        <w:jc w:val="both"/>
        <w:rPr>
          <w:rFonts w:ascii="Calibri" w:hAnsi="Calibri" w:cs="Calibri"/>
          <w:sz w:val="22"/>
          <w:szCs w:val="22"/>
        </w:rPr>
      </w:pPr>
      <w:r>
        <w:rPr>
          <w:rFonts w:ascii="Calibri" w:hAnsi="Calibri" w:cs="Calibri"/>
          <w:sz w:val="22"/>
          <w:szCs w:val="22"/>
        </w:rPr>
        <w:t xml:space="preserve">V prípade potreby plnenia niektorej čiastkovej povinnosti podľa tejto zmluvy prostredníctvom Subdodávateľov </w:t>
      </w:r>
      <w:r w:rsidR="00B114DE" w:rsidRPr="00B114DE">
        <w:rPr>
          <w:rFonts w:ascii="Calibri" w:hAnsi="Calibri" w:cs="Calibri"/>
          <w:sz w:val="22"/>
          <w:szCs w:val="22"/>
        </w:rPr>
        <w:t xml:space="preserve">je Predávajúci povinný vopred písomne požiadať Kupujúceho o súhlas na využívanie konkrétneho </w:t>
      </w:r>
      <w:r>
        <w:rPr>
          <w:rFonts w:ascii="Calibri" w:hAnsi="Calibri" w:cs="Calibri"/>
          <w:sz w:val="22"/>
          <w:szCs w:val="22"/>
        </w:rPr>
        <w:t>S</w:t>
      </w:r>
      <w:r w:rsidR="00B114DE" w:rsidRPr="00B114DE">
        <w:rPr>
          <w:rFonts w:ascii="Calibri" w:hAnsi="Calibri" w:cs="Calibri"/>
          <w:sz w:val="22"/>
          <w:szCs w:val="22"/>
        </w:rPr>
        <w:t xml:space="preserve">ubdodávateľa. Predávajúci je oprávnený zmeniť </w:t>
      </w:r>
      <w:r w:rsidR="004F4C14">
        <w:rPr>
          <w:rFonts w:ascii="Calibri" w:hAnsi="Calibri" w:cs="Calibri"/>
          <w:sz w:val="22"/>
          <w:szCs w:val="22"/>
        </w:rPr>
        <w:t>S</w:t>
      </w:r>
      <w:r w:rsidR="00B114DE" w:rsidRPr="00B114DE">
        <w:rPr>
          <w:rFonts w:ascii="Calibri" w:hAnsi="Calibri" w:cs="Calibri"/>
          <w:sz w:val="22"/>
          <w:szCs w:val="22"/>
        </w:rPr>
        <w:t>ubdodávateľa len s predchádzajúcim písomným súhlasom Kupujúceho. Zoznam všetkých subdodávateľov</w:t>
      </w:r>
      <w:r w:rsidR="00C152B8">
        <w:rPr>
          <w:rFonts w:ascii="Calibri" w:hAnsi="Calibri" w:cs="Calibri"/>
          <w:sz w:val="22"/>
          <w:szCs w:val="22"/>
        </w:rPr>
        <w:t xml:space="preserve"> podľa </w:t>
      </w:r>
      <w:r w:rsidR="00130E7E">
        <w:rPr>
          <w:rFonts w:ascii="Calibri" w:hAnsi="Calibri" w:cs="Calibri"/>
          <w:sz w:val="22"/>
          <w:szCs w:val="22"/>
        </w:rPr>
        <w:t>Z</w:t>
      </w:r>
      <w:r w:rsidR="00C152B8">
        <w:rPr>
          <w:rFonts w:ascii="Calibri" w:hAnsi="Calibri" w:cs="Calibri"/>
          <w:sz w:val="22"/>
          <w:szCs w:val="22"/>
        </w:rPr>
        <w:t>ákona o registri ktorým budú priamo alebo</w:t>
      </w:r>
      <w:r w:rsidR="00B114DE" w:rsidRPr="00B114DE">
        <w:rPr>
          <w:rFonts w:ascii="Calibri" w:hAnsi="Calibri" w:cs="Calibri"/>
          <w:sz w:val="22"/>
          <w:szCs w:val="22"/>
        </w:rPr>
        <w:t xml:space="preserve"> </w:t>
      </w:r>
      <w:r w:rsidR="004B3582">
        <w:rPr>
          <w:rFonts w:ascii="Calibri" w:hAnsi="Calibri" w:cs="Calibri"/>
          <w:sz w:val="22"/>
          <w:szCs w:val="22"/>
        </w:rPr>
        <w:t>nepriamo poskytnuté finančné prostriedky nad limity stanovené v</w:t>
      </w:r>
      <w:r w:rsidR="0052448A">
        <w:rPr>
          <w:rFonts w:ascii="Calibri" w:hAnsi="Calibri" w:cs="Calibri"/>
          <w:sz w:val="22"/>
          <w:szCs w:val="22"/>
        </w:rPr>
        <w:t> </w:t>
      </w:r>
      <w:r w:rsidR="004B3582">
        <w:rPr>
          <w:rFonts w:ascii="Calibri" w:hAnsi="Calibri" w:cs="Calibri"/>
          <w:sz w:val="22"/>
          <w:szCs w:val="22"/>
        </w:rPr>
        <w:t>us</w:t>
      </w:r>
      <w:r w:rsidR="0052448A">
        <w:rPr>
          <w:rFonts w:ascii="Calibri" w:hAnsi="Calibri" w:cs="Calibri"/>
          <w:sz w:val="22"/>
          <w:szCs w:val="22"/>
        </w:rPr>
        <w:t xml:space="preserve">tanovení § 2 ods. 2 alebo 3 Zákona o registri a sú Predávajúcemu známi </w:t>
      </w:r>
      <w:r w:rsidR="00B114DE" w:rsidRPr="00B114DE">
        <w:rPr>
          <w:rFonts w:ascii="Calibri" w:hAnsi="Calibri" w:cs="Calibri"/>
          <w:sz w:val="22"/>
          <w:szCs w:val="22"/>
        </w:rPr>
        <w:t xml:space="preserve">v čase uzatvorenia tejto zmluvy tvorí Prílohu 2 tejto zmluvy. </w:t>
      </w:r>
      <w:r w:rsidR="003A2239" w:rsidRPr="003A2239">
        <w:rPr>
          <w:rFonts w:ascii="Calibri" w:hAnsi="Calibri" w:cs="Calibri"/>
          <w:sz w:val="22"/>
          <w:szCs w:val="22"/>
        </w:rPr>
        <w:t>Zoznam subdodávateľov podľa tohto odseku zmluvy obsahuje ich (i) obchodné meno, (ii) sídlo alebo miesto podnikania, (iii) identifikačné číslo (IČO), (iv) označenie registra, v ktorom je subdodávateľ zapísaný (zvyčajne obchodný register), (v) číslo zápisu a (vi) údaj o predpokladaných finančných plneniach v prospech každého zo subdodávateľov podľa Zákona o</w:t>
      </w:r>
      <w:r w:rsidR="004A7786">
        <w:rPr>
          <w:rFonts w:ascii="Calibri" w:hAnsi="Calibri" w:cs="Calibri"/>
          <w:sz w:val="22"/>
          <w:szCs w:val="22"/>
        </w:rPr>
        <w:t> </w:t>
      </w:r>
      <w:r w:rsidR="003A2239" w:rsidRPr="003A2239">
        <w:rPr>
          <w:rFonts w:ascii="Calibri" w:hAnsi="Calibri" w:cs="Calibri"/>
          <w:sz w:val="22"/>
          <w:szCs w:val="22"/>
        </w:rPr>
        <w:t>registri</w:t>
      </w:r>
    </w:p>
    <w:p w14:paraId="1FCD1EE5" w14:textId="30636B53" w:rsidR="00B114DE" w:rsidRPr="001C40B3" w:rsidRDefault="00B114DE" w:rsidP="001C40B3">
      <w:pPr>
        <w:ind w:left="873"/>
        <w:jc w:val="both"/>
        <w:rPr>
          <w:rFonts w:ascii="Calibri" w:hAnsi="Calibri" w:cs="Calibri"/>
          <w:sz w:val="22"/>
          <w:szCs w:val="22"/>
        </w:rPr>
      </w:pPr>
    </w:p>
    <w:p w14:paraId="28E92A5E" w14:textId="67A62F3E" w:rsidR="00FF3E9A" w:rsidRDefault="00B114DE">
      <w:pPr>
        <w:pStyle w:val="Odsekzoznamu"/>
        <w:numPr>
          <w:ilvl w:val="2"/>
          <w:numId w:val="6"/>
        </w:numPr>
        <w:jc w:val="both"/>
        <w:rPr>
          <w:rFonts w:ascii="Calibri" w:hAnsi="Calibri" w:cs="Calibri"/>
          <w:sz w:val="22"/>
          <w:szCs w:val="22"/>
        </w:rPr>
      </w:pPr>
      <w:r w:rsidRPr="00B114DE">
        <w:rPr>
          <w:rFonts w:ascii="Calibri" w:hAnsi="Calibri" w:cs="Calibri"/>
          <w:sz w:val="22"/>
          <w:szCs w:val="22"/>
        </w:rPr>
        <w:t>Predávajúci v plnom rozsahu zodpovedá za to, aby jeho subdodávatelia v zmysle § 2 ods. 1 písm. a) bod 7 Zákona o registri boli zapísaní v Registri, ak sa na nich táto povinnosť podľa Zákona o registri vzťahuje. Akékoľvek sankcie uložené Kupujúcemu a/alebo členom jeho štatutárneho orgánu v súvislosti s porušením povinnosti Predávajúceho podľa predchádzajúcej vety je povinný Predávajúci v plnej výške nahradiť.</w:t>
      </w:r>
    </w:p>
    <w:p w14:paraId="7DB0AC55" w14:textId="77777777" w:rsidR="00BF033E" w:rsidRPr="001C40B3" w:rsidRDefault="00BF033E" w:rsidP="001C40B3">
      <w:pPr>
        <w:pStyle w:val="Odsekzoznamu"/>
        <w:rPr>
          <w:rFonts w:ascii="Calibri" w:hAnsi="Calibri" w:cs="Calibri"/>
          <w:sz w:val="22"/>
          <w:szCs w:val="22"/>
        </w:rPr>
      </w:pPr>
    </w:p>
    <w:p w14:paraId="505E4F21"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 xml:space="preserve">Zoznam všetkých priamych subdodávateľov podľa zákona č. 343/2015 </w:t>
      </w:r>
      <w:proofErr w:type="spellStart"/>
      <w:r w:rsidRPr="00E41247">
        <w:rPr>
          <w:rFonts w:ascii="Calibri" w:hAnsi="Calibri" w:cs="Calibri"/>
          <w:sz w:val="22"/>
          <w:szCs w:val="22"/>
        </w:rPr>
        <w:t>Z.z</w:t>
      </w:r>
      <w:proofErr w:type="spellEnd"/>
      <w:r w:rsidRPr="00E41247">
        <w:rPr>
          <w:rFonts w:ascii="Calibri" w:hAnsi="Calibri" w:cs="Calibri"/>
          <w:sz w:val="22"/>
          <w:szCs w:val="22"/>
        </w:rPr>
        <w:t>. o verejnom obstarávaní v znení neskorších predpisov (ďalej len „Zákon o verejnom obstarávaní“), ktorí sa budú podieľať na plnení predmetu podľa tejto zmluvy a sú Predávajúcemu známi v čase uzatvorenia tejto zmluvy, tvorí Prílohu 3 tejto zmluvy. Zoznam subdodávateľov podľa tohto odseku zmluvy obsahuje ich (i) obchodné meno, (ii) sídlo alebo miesto podnikania, (iii) identifikačné číslo (IČO), (iv) označenie registra, v ktorom je subdodávateľ zapísaný (zvyčajne obchodný register), (v) číslo zápisu, (vi) údaje osoby oprávnenej konať za subdodávateľa v rozsahu meno a priezvisko, adresa pobytu a dátum narodenia, (vii) čestné vyhlásenie Predávajúceho, že každý zo subdodávateľov podľa Zákona o verejnom obstarávaní spĺňa alebo najneskôr v čase začatia plnenia niektorej povinnosti namiesto Predávajúceho podľa tejto zmluvy bude spĺňať podmienky stanovené všeobecne záväznými právnymi predpismi na úseku verejného obstarávania, najmä podmienky účasti týkajúce sa osobného postavenia stanovené Kupujúcim vo verejnej súťaži pre takúto inú osobu, a že u subdodávateľa podľa Zákona o verejnom obstarávaní neexistovali a neexistujú dôvody na vylúčenie podľa ustanovenia § 40 ods. 6 písm. a) až g) a ods. 7 Zákona o verejnom obstarávaní a podľa rozhodnutia Kupujúceho ani dôvody na vylúčenie podľa § 10 ods. 4 ani § 40 ods. 8 Zákona o verejnom obstarávaní, ako aj všetky ostatné podmienky stanovené všeobecne záväznými právnymi predpismi pre týmto subdodávateľom poskytované plnenie podľa tejto zmluvy.</w:t>
      </w:r>
    </w:p>
    <w:p w14:paraId="4D0E9707" w14:textId="77777777" w:rsidR="00E41247" w:rsidRPr="00E41247" w:rsidRDefault="00E41247" w:rsidP="001C40B3">
      <w:pPr>
        <w:pStyle w:val="Odsekzoznamu"/>
        <w:ind w:left="1593"/>
        <w:jc w:val="both"/>
        <w:rPr>
          <w:rFonts w:ascii="Calibri" w:hAnsi="Calibri" w:cs="Calibri"/>
          <w:sz w:val="22"/>
          <w:szCs w:val="22"/>
        </w:rPr>
      </w:pPr>
    </w:p>
    <w:p w14:paraId="43C4D2EA"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Predávajúci je povinný písomne oznámiť Kupujúcemu akúkoľvek zmenu v údajoch o subdodávateľoch v zmysle ods. 8.4.3 a ods. 8.4.5 tejto zmluvy, a to bez zbytočného odkladu potom, čo sa o nej dozvedel.</w:t>
      </w:r>
    </w:p>
    <w:p w14:paraId="70DC4002" w14:textId="77777777" w:rsidR="00E41247" w:rsidRPr="00E41247" w:rsidRDefault="00E41247" w:rsidP="001C40B3">
      <w:pPr>
        <w:pStyle w:val="Odsekzoznamu"/>
        <w:ind w:left="1593"/>
        <w:jc w:val="both"/>
        <w:rPr>
          <w:rFonts w:ascii="Calibri" w:hAnsi="Calibri" w:cs="Calibri"/>
          <w:sz w:val="22"/>
          <w:szCs w:val="22"/>
        </w:rPr>
      </w:pPr>
    </w:p>
    <w:p w14:paraId="4C90873C"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 xml:space="preserve">Ak sa subdodávatelia podľa Zákona o registri a/alebo podľa Zákona o verejnom obstarávaní stanú Predávajúcemu známymi neskôr, Predávajúci je povinný doručiť Kupujúcemu zoznamy týchto subdodávateľov a vykonať aktualizáciu zoznamu podľa </w:t>
      </w:r>
      <w:r w:rsidRPr="00E41247">
        <w:rPr>
          <w:rFonts w:ascii="Calibri" w:hAnsi="Calibri" w:cs="Calibri"/>
          <w:sz w:val="22"/>
          <w:szCs w:val="22"/>
        </w:rPr>
        <w:lastRenderedPageBreak/>
        <w:t>Prílohy 2 a/alebo Prílohy 3, a to najmenej tri (3) pracovné dni pred zmenou, inak sa nesmú podieľať na plnení tejto zmluvy. Na aktualizovaný zoznam subdodávateľov podľa Zákona o registri sa primerane použijú ustanovenia ods. 8.4.3 tejto zmluvy a na aktualizovaný zoznam subdodávateľov podľa Zákona o verejnom obstarávaní sa primerane použijú ustanovenia ods. 8.4.5 tejto zmluvy. Zmluvné strany sú povinné vykonať zmenu v osobe subdodávateľa podľa Zákona o verejnom obstarávaní výlučne písomnou dohodou oboch zmluvných strán.</w:t>
      </w:r>
    </w:p>
    <w:p w14:paraId="5FA0E209" w14:textId="77777777" w:rsidR="00E41247" w:rsidRPr="00E41247" w:rsidRDefault="00E41247" w:rsidP="001C40B3">
      <w:pPr>
        <w:pStyle w:val="Odsekzoznamu"/>
        <w:ind w:left="1593"/>
        <w:jc w:val="both"/>
        <w:rPr>
          <w:rFonts w:ascii="Calibri" w:hAnsi="Calibri" w:cs="Calibri"/>
          <w:sz w:val="22"/>
          <w:szCs w:val="22"/>
        </w:rPr>
      </w:pPr>
    </w:p>
    <w:p w14:paraId="3A0C59EC"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Predávajúci nie je oprávnený v súvislosti s touto zmluvou alebo jej plnením poskytnúť finančné prostriedky nad limity stanovené v ustanovení § 2 ods. 2 alebo 3 Zákona o registri iným osobám než subdodávateľom uvedeným v zozname subdodávateľov podľa Zákona o registri, ktorý Predávajúci predložil Kupujúcemu v súlade s ods. 8.4.3 a 8.4.5 tejto zmluvy.</w:t>
      </w:r>
    </w:p>
    <w:p w14:paraId="06E286BC" w14:textId="77777777" w:rsidR="00E41247" w:rsidRPr="00E41247" w:rsidRDefault="00E41247" w:rsidP="001C40B3">
      <w:pPr>
        <w:pStyle w:val="Odsekzoznamu"/>
        <w:ind w:left="1593"/>
        <w:jc w:val="both"/>
        <w:rPr>
          <w:rFonts w:ascii="Calibri" w:hAnsi="Calibri" w:cs="Calibri"/>
          <w:sz w:val="22"/>
          <w:szCs w:val="22"/>
        </w:rPr>
      </w:pPr>
    </w:p>
    <w:p w14:paraId="3B577F2A"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Predávajúci je oprávnený poskytnúť plnenie podľa tejto zmluvy len prostredníctvom takého subdodávateľa podľa Zákona o verejnom obstarávaní, ktorý spĺňa alebo najneskôr v čase začatia plnenia niektorej povinnosti namiesto Predávajúceho podľa tejto zmluvy bude spĺňať podmienky účasti týkajúce sa osobného postavenia, a u ktorého neexistovali a neexistujú dôvody na vylúčenie podľa ustanovenia § 40 ods. 6 písm. a) až g) a ods. 7 Zákona o verejnom obstarávaní a podľa rozhodnutia Kupujúceho ani dôvody na vylúčenie podľa § 10 ods. 4 ani § 40 ods. 8 Zákona o verejnom obstarávaní, ako aj všetky ostatné podmienky stanovené všeobecne záväznými právnymi predpismi pre týmto subdodávateľom poskytnuté plnenie niektorej povinnosti namiesto Predávajúceho podľa tejto zmluvy. Predávajúci nie je oprávnený umožniť plnenie svojich povinností podľa tejto zmluvy Subdodávateľovi, ktorý nespĺňa tu uvedené podmienky. Zodpovednosť Predávajúceho za riadne splnenie tejto zmluvy tým nie je dotknutá. Predávajúci je povinný na písomnú žiadosť Kupujúceho preukázať splnenie uvedených podmienok príslušným Subdodávateľom a do času preukázania ich splnenia je Kupujúci ďalej oprávnený požadovať, aby príslušný Subdodávateľ neposkytoval plnenie podľa tejto zmluvy. Ak Predávajúcim navrhovaný Subdodávateľ nespĺňa podmienky účasti týkajúce sa osobného postavenia alebo existovali alebo existujú u neho dôvody na vylúčenie podľa ustanovenia § 40 ods. 6 písm. a) až g) a ods. 7 Zákona o verejnom obstarávaní alebo (podľa rozhodnutia Kupujúceho), dôvody na vylúčenie podľa § 10 ods. 4 ani § 40 ods. 8 Zákona o verejnom obstarávaní, je Predávajúci povinný nahradiť takéhoto Kupujúcim namietaného Subdodávateľa. Predávajúci sa zaväzuje neumožniť namietanému Subdodávateľovi plniť túto zmluvu. Predávajúci je povinný doručiť návrh nového Subdodávateľa nahradzujúceho namietaného Subdodávateľa do piatich (5) pracovných dní odo dňa doručenia žiadosti Kupujúceho o nahradenie namietaného Subdodávateľa.</w:t>
      </w:r>
    </w:p>
    <w:p w14:paraId="26B62FD2" w14:textId="77777777" w:rsidR="00E41247" w:rsidRPr="00E41247" w:rsidRDefault="00E41247" w:rsidP="001C40B3">
      <w:pPr>
        <w:pStyle w:val="Odsekzoznamu"/>
        <w:ind w:left="1593"/>
        <w:jc w:val="both"/>
        <w:rPr>
          <w:rFonts w:ascii="Calibri" w:hAnsi="Calibri" w:cs="Calibri"/>
          <w:sz w:val="22"/>
          <w:szCs w:val="22"/>
        </w:rPr>
      </w:pPr>
    </w:p>
    <w:p w14:paraId="365562A8"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Ak Predávajúci zoznam subdodávateľov podľa Zákona o registri a subdodávateľov podľa Zákona o verejnom obstarávaní Kupujúcemu nepredložil, platí, že Príloha 2 a Príloha 3 tejto zmluvy sú prázdne, a žiadny subdodávateľ podľa Zákona o registri a subdodávateľ podľa Zákona o verejnom obstarávaní sa nepodieľa ani nie je oprávnený sa podieľať na plnení tejto zmluvy.</w:t>
      </w:r>
    </w:p>
    <w:p w14:paraId="04B698EF" w14:textId="77777777" w:rsidR="00E41247" w:rsidRPr="00E41247" w:rsidRDefault="00E41247" w:rsidP="001C40B3">
      <w:pPr>
        <w:pStyle w:val="Odsekzoznamu"/>
        <w:ind w:left="1593"/>
        <w:jc w:val="both"/>
        <w:rPr>
          <w:rFonts w:ascii="Calibri" w:hAnsi="Calibri" w:cs="Calibri"/>
          <w:sz w:val="22"/>
          <w:szCs w:val="22"/>
        </w:rPr>
      </w:pPr>
    </w:p>
    <w:p w14:paraId="6C15AA64"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 xml:space="preserve">Predávajúci vyhlasuje, že sa Kupujúci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w:t>
      </w:r>
      <w:r w:rsidRPr="00E41247">
        <w:rPr>
          <w:rFonts w:ascii="Calibri" w:hAnsi="Calibri" w:cs="Calibri"/>
          <w:sz w:val="22"/>
          <w:szCs w:val="22"/>
        </w:rPr>
        <w:lastRenderedPageBreak/>
        <w:t>obstarávaní, ktorých postupom podľa ods. 8.4.3 až 8.4.7 tejto zmluvy Kupujúcemu vopred neoznámil, resp. neoznámi.</w:t>
      </w:r>
    </w:p>
    <w:p w14:paraId="1636A68E" w14:textId="77777777" w:rsidR="00E41247" w:rsidRPr="00E41247" w:rsidRDefault="00E41247" w:rsidP="001C40B3">
      <w:pPr>
        <w:pStyle w:val="Odsekzoznamu"/>
        <w:ind w:left="1593"/>
        <w:jc w:val="both"/>
        <w:rPr>
          <w:rFonts w:ascii="Calibri" w:hAnsi="Calibri" w:cs="Calibri"/>
          <w:sz w:val="22"/>
          <w:szCs w:val="22"/>
        </w:rPr>
      </w:pPr>
    </w:p>
    <w:p w14:paraId="49A06289"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Predávajúci sa zaväzuje nahradiť Kupujúcemu škodu, ktorá vznikne Kupujúcemu tým, že Kupujúci uzatvoril s Predávajúcim túto zmluvu alebo dodatok k tejto zmluve napriek tomu, že Predávajúci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Kupujúci alebo členovia štatutárneho orgánu Kupujúceho zaplatiť za porušenie zákazu uzavrieť zmluvu.</w:t>
      </w:r>
    </w:p>
    <w:p w14:paraId="28F11084" w14:textId="77777777" w:rsidR="00E41247" w:rsidRPr="00E41247" w:rsidRDefault="00E41247" w:rsidP="001C40B3">
      <w:pPr>
        <w:pStyle w:val="Odsekzoznamu"/>
        <w:ind w:left="1593"/>
        <w:jc w:val="both"/>
        <w:rPr>
          <w:rFonts w:ascii="Calibri" w:hAnsi="Calibri" w:cs="Calibri"/>
          <w:sz w:val="22"/>
          <w:szCs w:val="22"/>
        </w:rPr>
      </w:pPr>
    </w:p>
    <w:p w14:paraId="43135D43"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Predávajúci sa zaväzuje zabezpečiť, aby ku dňu uzatvorenia tejto zmluvy a prípadných dodatkov k tejto zmluve koneční užívatelia výhod Predávajúceho, prípadných subdodávateľov podľa Zákona o registri a prípadných subdodávateľov podľa Zákona o verejnom obstarávaní, zapísaní v Registri neboli osobami uvedenými v § 11 ods. 1 písm. c) Zákona o verejnom obstarávaní. Predávajúci vyhlasuje, že sa Kupujúci môže spoľahnúť na to, že koneční užívatelia výhod Predávajúceho, prípadných subdodávateľov podľa Zákona o registri a prípadných subdodávateľov podľa Zákona o verejnom obstarávaní zapísaní v Registri ku dňu uzatvorenia tejto zmluvy nie sú osobami uvedenými v § 11 ods. 1 písm. c) Zákona o verejnom obstarávaní, a Kupujúci sa na toto vyhlásenie Predávajúceho spolieha. Predávajúci sa zaväzuje nahradiť Kupujúcemu škodu, ktorá mu vznikne tým, že Kupujúci uzavrel s Predávajúcim túto zmluvu alebo uzavrie s Predávajúcim prípadný dodatok k tejto zmluve v rozpore so zákazom podľa § 11 ods. 1 písm. c) a/alebo d) Zákona o verejnom obstarávaní. Za škodu sa na účely tohto ustanovenia považujú aj pokuty, ktoré bude musieť Kupujúci zaplatiť za porušenie uvedeného zákazu.</w:t>
      </w:r>
    </w:p>
    <w:p w14:paraId="58EDADDA" w14:textId="77777777" w:rsidR="00E41247" w:rsidRPr="00E41247" w:rsidRDefault="00E41247" w:rsidP="001C40B3">
      <w:pPr>
        <w:pStyle w:val="Odsekzoznamu"/>
        <w:ind w:left="1593"/>
        <w:jc w:val="both"/>
        <w:rPr>
          <w:rFonts w:ascii="Calibri" w:hAnsi="Calibri" w:cs="Calibri"/>
          <w:sz w:val="22"/>
          <w:szCs w:val="22"/>
        </w:rPr>
      </w:pPr>
    </w:p>
    <w:p w14:paraId="31336E38"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Pokiaľ Predávajúci na preukázanie podmienok účasti vo verejnom obstarávaní využil finančné zdroje inej osoby a/alebo technické a odborné kapacity inej osoby, je povinný pri plnení tejto zmluvy skutočne relevantne používať uvedené zdroje, resp. uvedené kapacity tejto inej osoby, táto iná osoba musí spĺňať podmienky účasti stanovené Kupujúcim vo verejnej súťaži pre takúto inú osobu a nesmú u nej existovať dôvody na vylúčenie podľa § 40 ods. 6 písm. a) až g) a ods. 7 Zákona o verejnom obstarávaní a podľa rozhodnutia Kupujúci ani dôvody na vylúčenie podľa § 10 ods. 4 ani § 40 ods. 8 Zákona o verejnom obstarávaní. Ak z akýchkoľvek dôvodov Predávajúci nebude môcť pri plnení tejto zmluvy používať zdroje, resp. kapacity tejto inej osoby, Predávajúci bude povinný ju bez zbytočného odkladu nahradiť novou osobou, ktorá spĺňa podmienky podľa prvej vety tohto ustanovenia, čo je Predávajúci zároveň povinný Kupujúcemu preukázať. Ak Predávajúci ani na písomnú výzvu Kupujúceho nezjedná nápravu, je Kupujúci oprávnený od tejto zmluvy odstúpiť. Pokiaľ má táto iná osoba a prípadne nová osoba, ktorá ju nahradí, zároveň postavenie subdodávateľa podľa Zákona o verejnom obstarávaní alebo postavenie subdodávateľa podľa Zákona o registri, uplatňujú sa aj ustanovenia tejto zmluvy týkajúce sa takýchto subdodávateľov.</w:t>
      </w:r>
    </w:p>
    <w:p w14:paraId="1D183502" w14:textId="77777777" w:rsidR="00E41247" w:rsidRPr="00E41247" w:rsidRDefault="00E41247" w:rsidP="001C40B3">
      <w:pPr>
        <w:pStyle w:val="Odsekzoznamu"/>
        <w:ind w:left="1593"/>
        <w:jc w:val="both"/>
        <w:rPr>
          <w:rFonts w:ascii="Calibri" w:hAnsi="Calibri" w:cs="Calibri"/>
          <w:sz w:val="22"/>
          <w:szCs w:val="22"/>
        </w:rPr>
      </w:pPr>
    </w:p>
    <w:p w14:paraId="44B65F53" w14:textId="77777777" w:rsidR="00E41247" w:rsidRPr="00E41247" w:rsidRDefault="00E41247" w:rsidP="00E41247">
      <w:pPr>
        <w:pStyle w:val="Odsekzoznamu"/>
        <w:numPr>
          <w:ilvl w:val="2"/>
          <w:numId w:val="6"/>
        </w:numPr>
        <w:jc w:val="both"/>
        <w:rPr>
          <w:rFonts w:ascii="Calibri" w:hAnsi="Calibri" w:cs="Calibri"/>
          <w:sz w:val="22"/>
          <w:szCs w:val="22"/>
        </w:rPr>
      </w:pPr>
      <w:r w:rsidRPr="00E41247">
        <w:rPr>
          <w:rFonts w:ascii="Calibri" w:hAnsi="Calibri" w:cs="Calibri"/>
          <w:sz w:val="22"/>
          <w:szCs w:val="22"/>
        </w:rPr>
        <w:t>Ak na strane Predávajúceho vystupuje skupina dodávateľov, všetci členovia skupiny dodávateľov zodpovedajú za záväzky Predávajúceho vyplývajúce z tejto zmluvy spoločne a nerozdielne a zaväzujú sa zotrvať v skupine dodávateľov počas celej doby trvania tejto zmluvy.</w:t>
      </w:r>
    </w:p>
    <w:p w14:paraId="728F4756" w14:textId="77777777" w:rsidR="00BF033E" w:rsidRDefault="00BF033E" w:rsidP="001C40B3">
      <w:pPr>
        <w:pStyle w:val="Odsekzoznamu"/>
        <w:ind w:left="1593"/>
        <w:jc w:val="both"/>
        <w:rPr>
          <w:rFonts w:ascii="Calibri" w:hAnsi="Calibri" w:cs="Calibri"/>
          <w:sz w:val="22"/>
          <w:szCs w:val="22"/>
        </w:rPr>
      </w:pPr>
    </w:p>
    <w:p w14:paraId="06F0BAAC" w14:textId="77777777" w:rsidR="00B034D5" w:rsidRDefault="00B034D5" w:rsidP="00B034D5">
      <w:pPr>
        <w:pStyle w:val="Odsekzoznamu"/>
        <w:ind w:left="567"/>
        <w:jc w:val="both"/>
        <w:rPr>
          <w:rFonts w:ascii="Calibri" w:hAnsi="Calibri" w:cs="Calibri"/>
          <w:sz w:val="22"/>
          <w:szCs w:val="22"/>
        </w:rPr>
      </w:pPr>
    </w:p>
    <w:p w14:paraId="0AD0A6A4" w14:textId="4653C868" w:rsidR="006031F4" w:rsidRDefault="009E75EE" w:rsidP="00B034D5">
      <w:pPr>
        <w:pStyle w:val="Odsekzoznamu"/>
        <w:numPr>
          <w:ilvl w:val="1"/>
          <w:numId w:val="6"/>
        </w:numPr>
        <w:ind w:left="567" w:hanging="567"/>
        <w:jc w:val="both"/>
        <w:rPr>
          <w:rFonts w:asciiTheme="minorHAnsi" w:hAnsiTheme="minorHAnsi" w:cstheme="minorBidi"/>
          <w:sz w:val="22"/>
          <w:szCs w:val="22"/>
        </w:rPr>
      </w:pPr>
      <w:r w:rsidRPr="005A1A61">
        <w:rPr>
          <w:rFonts w:asciiTheme="minorHAnsi" w:hAnsiTheme="minorHAnsi" w:cstheme="minorBidi"/>
          <w:sz w:val="22"/>
          <w:szCs w:val="22"/>
        </w:rPr>
        <w:lastRenderedPageBreak/>
        <w:t xml:space="preserve">Každá </w:t>
      </w:r>
      <w:r w:rsidR="00FB628B">
        <w:rPr>
          <w:rFonts w:asciiTheme="minorHAnsi" w:hAnsiTheme="minorHAnsi" w:cstheme="minorBidi"/>
          <w:sz w:val="22"/>
          <w:szCs w:val="22"/>
        </w:rPr>
        <w:t>Z</w:t>
      </w:r>
      <w:r w:rsidRPr="005A1A61">
        <w:rPr>
          <w:rFonts w:asciiTheme="minorHAnsi" w:hAnsiTheme="minorHAnsi" w:cstheme="minorBidi"/>
          <w:sz w:val="22"/>
          <w:szCs w:val="22"/>
        </w:rPr>
        <w:t>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w:t>
      </w:r>
      <w:r w:rsidR="001C511D">
        <w:rPr>
          <w:rFonts w:asciiTheme="minorHAnsi" w:hAnsiTheme="minorHAnsi" w:cstheme="minorBidi"/>
          <w:sz w:val="22"/>
          <w:szCs w:val="22"/>
        </w:rPr>
        <w:t> </w:t>
      </w:r>
      <w:r w:rsidRPr="005A1A61">
        <w:rPr>
          <w:rFonts w:asciiTheme="minorHAnsi" w:hAnsiTheme="minorHAnsi" w:cstheme="minorBidi"/>
          <w:sz w:val="22"/>
          <w:szCs w:val="22"/>
        </w:rPr>
        <w:t xml:space="preserve"> 18/2018 Z. z. o ochrane osobných údajov v znení neskorších predpisov a ich vykonávacích a</w:t>
      </w:r>
      <w:r w:rsidR="005F7F0D">
        <w:rPr>
          <w:rFonts w:asciiTheme="minorHAnsi" w:hAnsiTheme="minorHAnsi" w:cstheme="minorBidi"/>
          <w:sz w:val="22"/>
          <w:szCs w:val="22"/>
        </w:rPr>
        <w:t> </w:t>
      </w:r>
      <w:r w:rsidRPr="005A1A61">
        <w:rPr>
          <w:rFonts w:asciiTheme="minorHAnsi" w:hAnsiTheme="minorHAnsi" w:cstheme="minorBidi"/>
          <w:sz w:val="22"/>
          <w:szCs w:val="22"/>
        </w:rPr>
        <w:t>ďalších súvisiacich predpisov.</w:t>
      </w:r>
    </w:p>
    <w:p w14:paraId="346D387C" w14:textId="77777777" w:rsidR="00491DD0" w:rsidRDefault="00491DD0" w:rsidP="00491DD0">
      <w:pPr>
        <w:pStyle w:val="Odsekzoznamu"/>
        <w:ind w:left="567"/>
        <w:jc w:val="both"/>
        <w:rPr>
          <w:rFonts w:asciiTheme="minorHAnsi" w:hAnsiTheme="minorHAnsi" w:cstheme="minorBidi"/>
          <w:sz w:val="22"/>
          <w:szCs w:val="22"/>
        </w:rPr>
      </w:pPr>
    </w:p>
    <w:p w14:paraId="69249937" w14:textId="5D1CBA12" w:rsidR="00F4408D" w:rsidRDefault="006031F4" w:rsidP="00B034D5">
      <w:pPr>
        <w:pStyle w:val="Odsekzoznamu"/>
        <w:numPr>
          <w:ilvl w:val="1"/>
          <w:numId w:val="6"/>
        </w:numPr>
        <w:ind w:left="567" w:hanging="567"/>
        <w:jc w:val="both"/>
        <w:rPr>
          <w:rFonts w:asciiTheme="minorHAnsi" w:hAnsiTheme="minorHAnsi" w:cstheme="minorBidi"/>
          <w:sz w:val="22"/>
          <w:szCs w:val="22"/>
        </w:rPr>
      </w:pPr>
      <w:r w:rsidRPr="00491DD0">
        <w:rPr>
          <w:rFonts w:asciiTheme="minorHAnsi" w:hAnsiTheme="minorHAnsi" w:cstheme="minorBidi"/>
          <w:sz w:val="22"/>
          <w:szCs w:val="22"/>
        </w:rPr>
        <w:t>Kupujúci ako samostatný prevádzkovateľ zverejnil písomnú informáciu o spracúvaní osobných údajov na svojom webovom sídle v časti „Ochrana osobných údajov“ (</w:t>
      </w:r>
      <w:hyperlink r:id="rId11" w:history="1">
        <w:r w:rsidRPr="00491DD0">
          <w:rPr>
            <w:rFonts w:asciiTheme="minorHAnsi" w:hAnsiTheme="minorHAnsi" w:cstheme="minorBidi"/>
            <w:sz w:val="22"/>
            <w:szCs w:val="22"/>
          </w:rPr>
          <w:t>www.mhth.sk/ochrana-osobnych-udajov</w:t>
        </w:r>
      </w:hyperlink>
      <w:r w:rsidR="00FB628B" w:rsidRPr="00491DD0">
        <w:rPr>
          <w:rFonts w:asciiTheme="minorHAnsi" w:hAnsiTheme="minorHAnsi" w:cstheme="minorBidi"/>
          <w:sz w:val="22"/>
          <w:szCs w:val="22"/>
        </w:rPr>
        <w:t>).</w:t>
      </w:r>
    </w:p>
    <w:p w14:paraId="3640DFCA" w14:textId="77777777" w:rsidR="001C771C" w:rsidRPr="001C40B3" w:rsidRDefault="001C771C" w:rsidP="001C40B3">
      <w:pPr>
        <w:pStyle w:val="Odsekzoznamu"/>
        <w:rPr>
          <w:rFonts w:asciiTheme="minorHAnsi" w:hAnsiTheme="minorHAnsi" w:cstheme="minorBidi"/>
          <w:sz w:val="22"/>
          <w:szCs w:val="22"/>
        </w:rPr>
      </w:pPr>
    </w:p>
    <w:p w14:paraId="3C16C34C" w14:textId="77777777" w:rsidR="00421927" w:rsidRPr="000967EE" w:rsidRDefault="00421927" w:rsidP="004A04F9">
      <w:pPr>
        <w:numPr>
          <w:ilvl w:val="0"/>
          <w:numId w:val="1"/>
        </w:numPr>
        <w:tabs>
          <w:tab w:val="clear" w:pos="1273"/>
        </w:tabs>
        <w:ind w:left="567" w:hanging="567"/>
        <w:jc w:val="both"/>
        <w:rPr>
          <w:rFonts w:ascii="Calibri" w:hAnsi="Calibri" w:cs="Calibri"/>
          <w:b/>
          <w:sz w:val="22"/>
          <w:szCs w:val="22"/>
        </w:rPr>
      </w:pPr>
      <w:bookmarkStart w:id="25" w:name="_Ref215672372"/>
      <w:r w:rsidRPr="000967EE">
        <w:rPr>
          <w:rFonts w:ascii="Calibri" w:hAnsi="Calibri" w:cs="Calibri"/>
          <w:b/>
          <w:sz w:val="22"/>
          <w:szCs w:val="22"/>
        </w:rPr>
        <w:t>ZÁNIK ZMLUVY</w:t>
      </w:r>
      <w:bookmarkEnd w:id="25"/>
    </w:p>
    <w:p w14:paraId="6026A888" w14:textId="77777777" w:rsidR="00421927" w:rsidRPr="000967EE" w:rsidRDefault="00421927" w:rsidP="00B034D5">
      <w:pPr>
        <w:jc w:val="both"/>
        <w:rPr>
          <w:rFonts w:ascii="Calibri" w:hAnsi="Calibri" w:cs="Calibri"/>
          <w:sz w:val="22"/>
          <w:szCs w:val="22"/>
        </w:rPr>
      </w:pPr>
    </w:p>
    <w:p w14:paraId="004E0583" w14:textId="623AB0E4" w:rsidR="00594636" w:rsidRDefault="00421927" w:rsidP="00B034D5">
      <w:pPr>
        <w:ind w:left="567" w:hanging="567"/>
        <w:jc w:val="both"/>
        <w:rPr>
          <w:rFonts w:ascii="Calibri" w:hAnsi="Calibri" w:cs="Calibri"/>
          <w:sz w:val="22"/>
          <w:szCs w:val="22"/>
        </w:rPr>
      </w:pPr>
      <w:r w:rsidRPr="000967EE">
        <w:rPr>
          <w:rFonts w:ascii="Calibri" w:hAnsi="Calibri" w:cs="Calibri"/>
          <w:sz w:val="22"/>
          <w:szCs w:val="22"/>
        </w:rPr>
        <w:t>9.</w:t>
      </w:r>
      <w:r w:rsidR="00FB4381">
        <w:rPr>
          <w:rFonts w:ascii="Calibri" w:hAnsi="Calibri" w:cs="Calibri"/>
          <w:sz w:val="22"/>
          <w:szCs w:val="22"/>
        </w:rPr>
        <w:t>1</w:t>
      </w:r>
      <w:r w:rsidRPr="000967EE">
        <w:rPr>
          <w:rFonts w:ascii="Calibri" w:hAnsi="Calibri" w:cs="Calibri"/>
          <w:sz w:val="22"/>
          <w:szCs w:val="22"/>
        </w:rPr>
        <w:t xml:space="preserve"> </w:t>
      </w:r>
      <w:r w:rsidRPr="000967EE">
        <w:rPr>
          <w:rFonts w:ascii="Calibri" w:hAnsi="Calibri" w:cs="Calibri"/>
          <w:sz w:val="22"/>
          <w:szCs w:val="22"/>
        </w:rPr>
        <w:tab/>
        <w:t xml:space="preserve">Táto </w:t>
      </w:r>
      <w:r w:rsidR="0045364E">
        <w:rPr>
          <w:rFonts w:ascii="Calibri" w:hAnsi="Calibri" w:cs="Calibri"/>
          <w:sz w:val="22"/>
          <w:szCs w:val="22"/>
        </w:rPr>
        <w:t>z</w:t>
      </w:r>
      <w:r w:rsidRPr="000967EE">
        <w:rPr>
          <w:rFonts w:ascii="Calibri" w:hAnsi="Calibri" w:cs="Calibri"/>
          <w:sz w:val="22"/>
          <w:szCs w:val="22"/>
        </w:rPr>
        <w:t>mluva zaniká:</w:t>
      </w:r>
    </w:p>
    <w:p w14:paraId="69BD9BDC" w14:textId="77777777" w:rsidR="00594636" w:rsidRPr="000967EE" w:rsidRDefault="00594636" w:rsidP="00B034D5">
      <w:pPr>
        <w:ind w:left="567" w:hanging="567"/>
        <w:jc w:val="both"/>
        <w:rPr>
          <w:rFonts w:ascii="Calibri" w:hAnsi="Calibri" w:cs="Calibri"/>
          <w:sz w:val="22"/>
          <w:szCs w:val="22"/>
        </w:rPr>
      </w:pPr>
    </w:p>
    <w:p w14:paraId="45D6935A" w14:textId="1EAF7612" w:rsidR="00421927" w:rsidRPr="001C511D" w:rsidRDefault="00421927" w:rsidP="00B034D5">
      <w:pPr>
        <w:pStyle w:val="Odsekzoznamu"/>
        <w:numPr>
          <w:ilvl w:val="4"/>
          <w:numId w:val="29"/>
        </w:numPr>
        <w:ind w:left="1134" w:hanging="567"/>
        <w:jc w:val="both"/>
        <w:rPr>
          <w:rFonts w:ascii="Calibri" w:hAnsi="Calibri" w:cs="Calibri"/>
          <w:sz w:val="22"/>
          <w:szCs w:val="22"/>
        </w:rPr>
      </w:pPr>
      <w:r w:rsidRPr="001C511D">
        <w:rPr>
          <w:rFonts w:ascii="Calibri" w:hAnsi="Calibri" w:cs="Calibri"/>
          <w:sz w:val="22"/>
          <w:szCs w:val="22"/>
        </w:rPr>
        <w:t>písomnou dohodou</w:t>
      </w:r>
      <w:r w:rsidR="0045364E">
        <w:rPr>
          <w:rFonts w:ascii="Calibri" w:hAnsi="Calibri" w:cs="Calibri"/>
          <w:sz w:val="22"/>
          <w:szCs w:val="22"/>
        </w:rPr>
        <w:t xml:space="preserve"> zmluvných</w:t>
      </w:r>
      <w:r w:rsidRPr="001C511D">
        <w:rPr>
          <w:rFonts w:ascii="Calibri" w:hAnsi="Calibri" w:cs="Calibri"/>
          <w:sz w:val="22"/>
          <w:szCs w:val="22"/>
        </w:rPr>
        <w:t xml:space="preserve"> strán k dohodnutému dňu</w:t>
      </w:r>
      <w:r w:rsidR="003717CE">
        <w:rPr>
          <w:rFonts w:ascii="Calibri" w:hAnsi="Calibri" w:cs="Calibri"/>
          <w:sz w:val="22"/>
          <w:szCs w:val="22"/>
        </w:rPr>
        <w:t>/ alebo</w:t>
      </w:r>
    </w:p>
    <w:p w14:paraId="485DA28F" w14:textId="4C515CAA" w:rsidR="0001057F" w:rsidRDefault="00EC3BCA" w:rsidP="002C1684">
      <w:pPr>
        <w:pStyle w:val="Odsekzoznamu"/>
        <w:numPr>
          <w:ilvl w:val="4"/>
          <w:numId w:val="29"/>
        </w:numPr>
        <w:ind w:left="1134" w:hanging="567"/>
        <w:jc w:val="both"/>
        <w:rPr>
          <w:rFonts w:ascii="Calibri" w:hAnsi="Calibri" w:cs="Calibri"/>
          <w:sz w:val="22"/>
          <w:szCs w:val="22"/>
        </w:rPr>
      </w:pPr>
      <w:r w:rsidRPr="001C511D">
        <w:rPr>
          <w:rFonts w:ascii="Calibri" w:hAnsi="Calibri" w:cs="Calibri"/>
          <w:sz w:val="22"/>
          <w:szCs w:val="22"/>
        </w:rPr>
        <w:t xml:space="preserve">písomným </w:t>
      </w:r>
      <w:r w:rsidR="001C511D">
        <w:rPr>
          <w:rFonts w:ascii="Calibri" w:hAnsi="Calibri" w:cs="Calibri"/>
          <w:sz w:val="22"/>
          <w:szCs w:val="22"/>
        </w:rPr>
        <w:t xml:space="preserve">odstúpením od </w:t>
      </w:r>
      <w:r w:rsidR="00DB5384">
        <w:rPr>
          <w:rFonts w:ascii="Calibri" w:hAnsi="Calibri" w:cs="Calibri"/>
          <w:sz w:val="22"/>
          <w:szCs w:val="22"/>
        </w:rPr>
        <w:t>tejto zmluvy</w:t>
      </w:r>
      <w:r w:rsidR="0082215C" w:rsidRPr="001C511D">
        <w:rPr>
          <w:rFonts w:ascii="Calibri" w:hAnsi="Calibri" w:cs="Calibri"/>
          <w:sz w:val="22"/>
          <w:szCs w:val="22"/>
        </w:rPr>
        <w:t xml:space="preserve">, a to </w:t>
      </w:r>
      <w:r w:rsidR="00C97D89" w:rsidRPr="001C511D">
        <w:rPr>
          <w:rFonts w:ascii="Calibri" w:hAnsi="Calibri" w:cs="Calibri"/>
          <w:sz w:val="22"/>
          <w:szCs w:val="22"/>
        </w:rPr>
        <w:t xml:space="preserve">aj </w:t>
      </w:r>
      <w:r w:rsidR="007D453F" w:rsidRPr="001C511D">
        <w:rPr>
          <w:rFonts w:ascii="Calibri" w:hAnsi="Calibri" w:cs="Calibri"/>
          <w:sz w:val="22"/>
          <w:szCs w:val="22"/>
        </w:rPr>
        <w:t>v</w:t>
      </w:r>
      <w:r w:rsidR="00331495">
        <w:rPr>
          <w:rFonts w:ascii="Calibri" w:hAnsi="Calibri" w:cs="Calibri"/>
          <w:sz w:val="22"/>
          <w:szCs w:val="22"/>
        </w:rPr>
        <w:t> </w:t>
      </w:r>
      <w:r w:rsidR="007D453F" w:rsidRPr="001C511D">
        <w:rPr>
          <w:rFonts w:ascii="Calibri" w:hAnsi="Calibri" w:cs="Calibri"/>
          <w:sz w:val="22"/>
          <w:szCs w:val="22"/>
        </w:rPr>
        <w:t>časti</w:t>
      </w:r>
      <w:r w:rsidR="00331495">
        <w:rPr>
          <w:rFonts w:ascii="Calibri" w:hAnsi="Calibri" w:cs="Calibri"/>
          <w:sz w:val="22"/>
          <w:szCs w:val="22"/>
        </w:rPr>
        <w:t xml:space="preserve"> v prípadoch stanovených v tejto zmluve</w:t>
      </w:r>
      <w:r w:rsidR="00862634">
        <w:rPr>
          <w:rFonts w:ascii="Calibri" w:hAnsi="Calibri" w:cs="Calibri"/>
          <w:sz w:val="22"/>
          <w:szCs w:val="22"/>
        </w:rPr>
        <w:t>.</w:t>
      </w:r>
    </w:p>
    <w:p w14:paraId="30CB755E" w14:textId="776186D1" w:rsidR="3C1C03B9" w:rsidRPr="001C40B3" w:rsidRDefault="3C1C03B9" w:rsidP="001C40B3">
      <w:pPr>
        <w:pStyle w:val="Odsekzoznamu"/>
        <w:ind w:left="1134"/>
        <w:jc w:val="both"/>
        <w:rPr>
          <w:rFonts w:ascii="Calibri" w:hAnsi="Calibri" w:cs="Calibri"/>
          <w:sz w:val="22"/>
          <w:szCs w:val="22"/>
        </w:rPr>
      </w:pPr>
    </w:p>
    <w:p w14:paraId="73C2C9B7" w14:textId="77777777" w:rsidR="00594636" w:rsidRPr="001C511D" w:rsidRDefault="00594636" w:rsidP="00594636">
      <w:pPr>
        <w:pStyle w:val="Odsekzoznamu"/>
        <w:ind w:left="1134"/>
        <w:jc w:val="both"/>
        <w:rPr>
          <w:rFonts w:ascii="Calibri" w:hAnsi="Calibri" w:cs="Calibri"/>
          <w:sz w:val="22"/>
          <w:szCs w:val="22"/>
        </w:rPr>
      </w:pPr>
    </w:p>
    <w:p w14:paraId="1734BB10" w14:textId="446698A5" w:rsidR="00360C77" w:rsidRDefault="00331495" w:rsidP="00B034D5">
      <w:pPr>
        <w:pStyle w:val="Odsekzoznamu"/>
        <w:numPr>
          <w:ilvl w:val="1"/>
          <w:numId w:val="5"/>
        </w:numPr>
        <w:ind w:left="567" w:hanging="567"/>
        <w:jc w:val="both"/>
        <w:rPr>
          <w:rFonts w:ascii="Calibri" w:hAnsi="Calibri" w:cs="Calibri"/>
          <w:sz w:val="22"/>
          <w:szCs w:val="22"/>
        </w:rPr>
      </w:pPr>
      <w:bookmarkStart w:id="26" w:name="_Ref215675850"/>
      <w:r>
        <w:rPr>
          <w:rFonts w:ascii="Calibri" w:hAnsi="Calibri" w:cs="Calibri"/>
          <w:sz w:val="22"/>
          <w:szCs w:val="22"/>
        </w:rPr>
        <w:t>Každá zmluvná strana je oprávnená odstúpiť</w:t>
      </w:r>
      <w:r w:rsidR="00421927" w:rsidRPr="00FB4381">
        <w:rPr>
          <w:rFonts w:ascii="Calibri" w:hAnsi="Calibri" w:cs="Calibri"/>
          <w:sz w:val="22"/>
          <w:szCs w:val="22"/>
        </w:rPr>
        <w:t xml:space="preserve"> </w:t>
      </w:r>
      <w:r>
        <w:rPr>
          <w:rFonts w:ascii="Calibri" w:hAnsi="Calibri" w:cs="Calibri"/>
          <w:sz w:val="22"/>
          <w:szCs w:val="22"/>
        </w:rPr>
        <w:t xml:space="preserve">od </w:t>
      </w:r>
      <w:r w:rsidR="00DB5384">
        <w:rPr>
          <w:rFonts w:ascii="Calibri" w:hAnsi="Calibri" w:cs="Calibri"/>
          <w:sz w:val="22"/>
          <w:szCs w:val="22"/>
        </w:rPr>
        <w:t>tejto zmluvy</w:t>
      </w:r>
      <w:r>
        <w:rPr>
          <w:rFonts w:ascii="Calibri" w:hAnsi="Calibri" w:cs="Calibri"/>
          <w:sz w:val="22"/>
          <w:szCs w:val="22"/>
        </w:rPr>
        <w:t>, ak druhá zmluvná strana porušila túto zmluvu nepodstatným spôsobom, ak porušenie svojej povinnosti porušujúca zmluvná strana</w:t>
      </w:r>
      <w:r w:rsidR="00421927" w:rsidRPr="00FB4381">
        <w:rPr>
          <w:rFonts w:ascii="Calibri" w:hAnsi="Calibri" w:cs="Calibri"/>
          <w:sz w:val="22"/>
          <w:szCs w:val="22"/>
        </w:rPr>
        <w:t xml:space="preserve"> </w:t>
      </w:r>
      <w:r>
        <w:rPr>
          <w:rFonts w:ascii="Calibri" w:hAnsi="Calibri" w:cs="Calibri"/>
          <w:sz w:val="22"/>
          <w:szCs w:val="22"/>
        </w:rPr>
        <w:t xml:space="preserve">nenapravila </w:t>
      </w:r>
      <w:r w:rsidR="00421927" w:rsidRPr="00FB4381">
        <w:rPr>
          <w:rFonts w:ascii="Calibri" w:hAnsi="Calibri" w:cs="Calibri"/>
          <w:sz w:val="22"/>
          <w:szCs w:val="22"/>
        </w:rPr>
        <w:t>ani v</w:t>
      </w:r>
      <w:r w:rsidR="001C511D">
        <w:rPr>
          <w:rFonts w:ascii="Calibri" w:hAnsi="Calibri" w:cs="Calibri"/>
          <w:sz w:val="22"/>
          <w:szCs w:val="22"/>
        </w:rPr>
        <w:t> </w:t>
      </w:r>
      <w:r w:rsidR="00421927" w:rsidRPr="00FB4381">
        <w:rPr>
          <w:rFonts w:ascii="Calibri" w:hAnsi="Calibri" w:cs="Calibri"/>
          <w:sz w:val="22"/>
          <w:szCs w:val="22"/>
        </w:rPr>
        <w:t xml:space="preserve">dodatočnej primeranej lehote poskytnutej </w:t>
      </w:r>
      <w:r>
        <w:rPr>
          <w:rFonts w:ascii="Calibri" w:hAnsi="Calibri" w:cs="Calibri"/>
          <w:sz w:val="22"/>
          <w:szCs w:val="22"/>
        </w:rPr>
        <w:t>oprávnenou</w:t>
      </w:r>
      <w:r w:rsidRPr="00FB4381">
        <w:rPr>
          <w:rFonts w:ascii="Calibri" w:hAnsi="Calibri" w:cs="Calibri"/>
          <w:sz w:val="22"/>
          <w:szCs w:val="22"/>
        </w:rPr>
        <w:t xml:space="preserve"> </w:t>
      </w:r>
      <w:r>
        <w:rPr>
          <w:rFonts w:ascii="Calibri" w:hAnsi="Calibri" w:cs="Calibri"/>
          <w:sz w:val="22"/>
          <w:szCs w:val="22"/>
        </w:rPr>
        <w:t>z</w:t>
      </w:r>
      <w:r w:rsidRPr="00FB4381">
        <w:rPr>
          <w:rFonts w:ascii="Calibri" w:hAnsi="Calibri" w:cs="Calibri"/>
          <w:sz w:val="22"/>
          <w:szCs w:val="22"/>
        </w:rPr>
        <w:t xml:space="preserve">mluvnou </w:t>
      </w:r>
      <w:r w:rsidR="00421927" w:rsidRPr="00FB4381">
        <w:rPr>
          <w:rFonts w:ascii="Calibri" w:hAnsi="Calibri" w:cs="Calibri"/>
          <w:sz w:val="22"/>
          <w:szCs w:val="22"/>
        </w:rPr>
        <w:t xml:space="preserve">stranou na odstránenie tohto porušenia, ktorá nesmie byť </w:t>
      </w:r>
      <w:r w:rsidR="00421927" w:rsidRPr="00BF3CC9">
        <w:rPr>
          <w:rFonts w:ascii="Calibri" w:hAnsi="Calibri" w:cs="Calibri"/>
          <w:sz w:val="22"/>
          <w:szCs w:val="22"/>
        </w:rPr>
        <w:t xml:space="preserve">kratšia ako </w:t>
      </w:r>
      <w:r w:rsidR="00EC3BCA" w:rsidRPr="00BF3CC9">
        <w:rPr>
          <w:rFonts w:ascii="Calibri" w:hAnsi="Calibri" w:cs="Calibri"/>
          <w:sz w:val="22"/>
          <w:szCs w:val="22"/>
        </w:rPr>
        <w:t>desať (</w:t>
      </w:r>
      <w:r w:rsidR="00421927" w:rsidRPr="00BF3CC9">
        <w:rPr>
          <w:rFonts w:ascii="Calibri" w:hAnsi="Calibri" w:cs="Calibri"/>
          <w:sz w:val="22"/>
          <w:szCs w:val="22"/>
        </w:rPr>
        <w:t>10</w:t>
      </w:r>
      <w:r w:rsidR="00EC3BCA" w:rsidRPr="00BF3CC9">
        <w:rPr>
          <w:rFonts w:ascii="Calibri" w:hAnsi="Calibri" w:cs="Calibri"/>
          <w:sz w:val="22"/>
          <w:szCs w:val="22"/>
        </w:rPr>
        <w:t>)</w:t>
      </w:r>
      <w:r w:rsidR="00421927" w:rsidRPr="00BF3CC9">
        <w:rPr>
          <w:rFonts w:ascii="Calibri" w:hAnsi="Calibri" w:cs="Calibri"/>
          <w:sz w:val="22"/>
          <w:szCs w:val="22"/>
        </w:rPr>
        <w:t xml:space="preserve"> dní</w:t>
      </w:r>
      <w:r>
        <w:rPr>
          <w:rFonts w:ascii="Calibri" w:hAnsi="Calibri" w:cs="Calibri"/>
          <w:sz w:val="22"/>
          <w:szCs w:val="22"/>
        </w:rPr>
        <w:t>.</w:t>
      </w:r>
      <w:bookmarkEnd w:id="26"/>
    </w:p>
    <w:p w14:paraId="232D2D26" w14:textId="77777777" w:rsidR="00594636" w:rsidRPr="001C511D" w:rsidRDefault="00594636" w:rsidP="00594636">
      <w:pPr>
        <w:pStyle w:val="Odsekzoznamu"/>
        <w:ind w:left="567"/>
        <w:jc w:val="both"/>
        <w:rPr>
          <w:rFonts w:ascii="Calibri" w:hAnsi="Calibri" w:cs="Calibri"/>
          <w:sz w:val="22"/>
          <w:szCs w:val="22"/>
        </w:rPr>
      </w:pPr>
    </w:p>
    <w:p w14:paraId="11571A0B" w14:textId="666B6932" w:rsidR="00360C77" w:rsidRPr="00594636" w:rsidRDefault="00331495" w:rsidP="00B034D5">
      <w:pPr>
        <w:pStyle w:val="Odsekzoznamu"/>
        <w:numPr>
          <w:ilvl w:val="1"/>
          <w:numId w:val="5"/>
        </w:numPr>
        <w:ind w:left="567" w:hanging="567"/>
        <w:jc w:val="both"/>
        <w:rPr>
          <w:rFonts w:ascii="Calibri" w:hAnsi="Calibri" w:cs="Calibri"/>
          <w:sz w:val="22"/>
          <w:szCs w:val="22"/>
        </w:rPr>
      </w:pPr>
      <w:bookmarkStart w:id="27" w:name="_Ref215672977"/>
      <w:r>
        <w:rPr>
          <w:rFonts w:ascii="Calibri" w:hAnsi="Calibri" w:cs="Calibri"/>
          <w:sz w:val="22"/>
          <w:szCs w:val="22"/>
        </w:rPr>
        <w:t>Každá zmluvná strana je oprávnená odstúpiť, ak druhá zmluvná strana porušila túto zmluvu podstatným spôsobom. Z</w:t>
      </w:r>
      <w:r w:rsidR="00360C77" w:rsidRPr="00FD5A6C">
        <w:rPr>
          <w:rFonts w:asciiTheme="minorHAnsi" w:hAnsiTheme="minorHAnsi" w:cstheme="minorHAnsi"/>
          <w:sz w:val="22"/>
          <w:szCs w:val="22"/>
        </w:rPr>
        <w:t xml:space="preserve">a podstatné porušenie </w:t>
      </w:r>
      <w:r w:rsidR="00DB5384">
        <w:rPr>
          <w:rFonts w:asciiTheme="minorHAnsi" w:hAnsiTheme="minorHAnsi" w:cstheme="minorHAnsi"/>
          <w:sz w:val="22"/>
          <w:szCs w:val="22"/>
        </w:rPr>
        <w:t>tejto zmluvy</w:t>
      </w:r>
      <w:r w:rsidR="00360C77" w:rsidRPr="00FD5A6C">
        <w:rPr>
          <w:rFonts w:asciiTheme="minorHAnsi" w:hAnsiTheme="minorHAnsi" w:cstheme="minorHAnsi"/>
          <w:sz w:val="22"/>
          <w:szCs w:val="22"/>
        </w:rPr>
        <w:t xml:space="preserve"> sa považuje</w:t>
      </w:r>
      <w:r w:rsidR="0008616C">
        <w:rPr>
          <w:rFonts w:asciiTheme="minorHAnsi" w:hAnsiTheme="minorHAnsi" w:cstheme="minorHAnsi"/>
          <w:sz w:val="22"/>
          <w:szCs w:val="22"/>
        </w:rPr>
        <w:t>:</w:t>
      </w:r>
      <w:bookmarkEnd w:id="27"/>
    </w:p>
    <w:p w14:paraId="377E4171" w14:textId="77777777" w:rsidR="00594636" w:rsidRPr="00B65C02" w:rsidRDefault="00594636" w:rsidP="00594636">
      <w:pPr>
        <w:pStyle w:val="Odsekzoznamu"/>
        <w:ind w:left="567"/>
        <w:jc w:val="both"/>
        <w:rPr>
          <w:rFonts w:ascii="Calibri" w:hAnsi="Calibri" w:cs="Calibri"/>
          <w:sz w:val="22"/>
          <w:szCs w:val="22"/>
        </w:rPr>
      </w:pPr>
    </w:p>
    <w:p w14:paraId="5A5DBDEE" w14:textId="74514735" w:rsidR="00360C77" w:rsidRPr="00360C77" w:rsidRDefault="00EA0CB3" w:rsidP="00B034D5">
      <w:pPr>
        <w:pStyle w:val="Odsekzoznamu"/>
        <w:numPr>
          <w:ilvl w:val="0"/>
          <w:numId w:val="11"/>
        </w:numPr>
        <w:ind w:left="1134" w:hanging="567"/>
        <w:jc w:val="both"/>
        <w:rPr>
          <w:rFonts w:ascii="Calibri" w:hAnsi="Calibri" w:cs="Calibri"/>
          <w:sz w:val="22"/>
          <w:szCs w:val="22"/>
        </w:rPr>
      </w:pPr>
      <w:r>
        <w:rPr>
          <w:rFonts w:asciiTheme="minorHAnsi" w:hAnsiTheme="minorHAnsi" w:cstheme="minorHAnsi"/>
          <w:sz w:val="22"/>
          <w:szCs w:val="22"/>
        </w:rPr>
        <w:t xml:space="preserve">ak </w:t>
      </w:r>
      <w:r w:rsidR="001C511D">
        <w:rPr>
          <w:rFonts w:asciiTheme="minorHAnsi" w:hAnsiTheme="minorHAnsi" w:cstheme="minorHAnsi"/>
          <w:sz w:val="22"/>
          <w:szCs w:val="22"/>
        </w:rPr>
        <w:t>P</w:t>
      </w:r>
      <w:r w:rsidR="00360C77" w:rsidRPr="00FD5A6C">
        <w:rPr>
          <w:rFonts w:asciiTheme="minorHAnsi" w:hAnsiTheme="minorHAnsi" w:cstheme="minorHAnsi"/>
          <w:sz w:val="22"/>
          <w:szCs w:val="22"/>
        </w:rPr>
        <w:t xml:space="preserve">redávajúci neplní </w:t>
      </w:r>
      <w:r w:rsidR="00DB5384">
        <w:rPr>
          <w:rFonts w:asciiTheme="minorHAnsi" w:hAnsiTheme="minorHAnsi" w:cstheme="minorHAnsi"/>
          <w:sz w:val="22"/>
          <w:szCs w:val="22"/>
        </w:rPr>
        <w:t>túto zmluvu</w:t>
      </w:r>
      <w:r w:rsidR="00360C77" w:rsidRPr="00FD5A6C">
        <w:rPr>
          <w:rFonts w:asciiTheme="minorHAnsi" w:hAnsiTheme="minorHAnsi" w:cstheme="minorHAnsi"/>
          <w:sz w:val="22"/>
          <w:szCs w:val="22"/>
        </w:rPr>
        <w:t xml:space="preserve"> riadne a v dohodnutých termínoch,</w:t>
      </w:r>
      <w:r w:rsidR="00A65BD0">
        <w:rPr>
          <w:rFonts w:asciiTheme="minorHAnsi" w:hAnsiTheme="minorHAnsi" w:cstheme="minorHAnsi"/>
          <w:sz w:val="22"/>
          <w:szCs w:val="22"/>
        </w:rPr>
        <w:t xml:space="preserve"> je v omeškaní s dodaním </w:t>
      </w:r>
      <w:r w:rsidR="003B1ADB">
        <w:rPr>
          <w:rFonts w:ascii="Calibri" w:hAnsi="Calibri" w:cs="Calibri"/>
          <w:sz w:val="22"/>
          <w:szCs w:val="22"/>
        </w:rPr>
        <w:t>Predmetu kúpy</w:t>
      </w:r>
      <w:r w:rsidR="000432A9">
        <w:rPr>
          <w:rFonts w:asciiTheme="minorHAnsi" w:hAnsiTheme="minorHAnsi" w:cstheme="minorHAnsi"/>
          <w:sz w:val="22"/>
          <w:szCs w:val="22"/>
        </w:rPr>
        <w:t>;</w:t>
      </w:r>
    </w:p>
    <w:p w14:paraId="0E535BB8" w14:textId="59652881" w:rsidR="00360C77" w:rsidRPr="00360C77" w:rsidRDefault="00EA0CB3" w:rsidP="00B034D5">
      <w:pPr>
        <w:pStyle w:val="Odsekzoznamu"/>
        <w:numPr>
          <w:ilvl w:val="0"/>
          <w:numId w:val="11"/>
        </w:numPr>
        <w:ind w:left="1134" w:hanging="567"/>
        <w:contextualSpacing/>
        <w:jc w:val="both"/>
        <w:rPr>
          <w:rFonts w:ascii="Calibri" w:hAnsi="Calibri" w:cs="Calibri"/>
          <w:sz w:val="22"/>
          <w:szCs w:val="22"/>
        </w:rPr>
      </w:pPr>
      <w:r>
        <w:rPr>
          <w:rFonts w:asciiTheme="minorHAnsi" w:hAnsiTheme="minorHAnsi" w:cstheme="minorHAnsi"/>
          <w:sz w:val="22"/>
          <w:szCs w:val="22"/>
        </w:rPr>
        <w:t xml:space="preserve">ak </w:t>
      </w:r>
      <w:r w:rsidR="00BE3DB1">
        <w:rPr>
          <w:rFonts w:asciiTheme="minorHAnsi" w:hAnsiTheme="minorHAnsi" w:cstheme="minorHAnsi"/>
          <w:sz w:val="22"/>
          <w:szCs w:val="22"/>
        </w:rPr>
        <w:t>P</w:t>
      </w:r>
      <w:r w:rsidR="00360C77" w:rsidRPr="00FD5A6C">
        <w:rPr>
          <w:rFonts w:asciiTheme="minorHAnsi" w:hAnsiTheme="minorHAnsi" w:cstheme="minorHAnsi"/>
          <w:sz w:val="22"/>
          <w:szCs w:val="22"/>
        </w:rPr>
        <w:t>redávajúci stratí oprávnenie na výkon príslušných činností</w:t>
      </w:r>
      <w:r w:rsidR="000432A9">
        <w:rPr>
          <w:rFonts w:asciiTheme="minorHAnsi" w:hAnsiTheme="minorHAnsi" w:cstheme="minorHAnsi"/>
          <w:sz w:val="22"/>
          <w:szCs w:val="22"/>
        </w:rPr>
        <w:t>;</w:t>
      </w:r>
    </w:p>
    <w:p w14:paraId="484A2187" w14:textId="4B0661CF" w:rsidR="00360C77" w:rsidRPr="00360C77" w:rsidRDefault="00EA0CB3" w:rsidP="00B034D5">
      <w:pPr>
        <w:pStyle w:val="Odsekzoznamu"/>
        <w:numPr>
          <w:ilvl w:val="0"/>
          <w:numId w:val="11"/>
        </w:numPr>
        <w:ind w:left="1134" w:hanging="567"/>
        <w:contextualSpacing/>
        <w:jc w:val="both"/>
        <w:rPr>
          <w:rFonts w:ascii="Calibri" w:hAnsi="Calibri" w:cs="Calibri"/>
          <w:sz w:val="22"/>
          <w:szCs w:val="22"/>
        </w:rPr>
      </w:pPr>
      <w:r>
        <w:rPr>
          <w:rFonts w:asciiTheme="minorHAnsi" w:hAnsiTheme="minorHAnsi" w:cstheme="minorHAnsi"/>
          <w:sz w:val="22"/>
          <w:szCs w:val="22"/>
        </w:rPr>
        <w:t xml:space="preserve">ak </w:t>
      </w:r>
      <w:r w:rsidR="00BE3DB1">
        <w:rPr>
          <w:rFonts w:asciiTheme="minorHAnsi" w:hAnsiTheme="minorHAnsi" w:cstheme="minorHAnsi"/>
          <w:sz w:val="22"/>
          <w:szCs w:val="22"/>
        </w:rPr>
        <w:t>P</w:t>
      </w:r>
      <w:r w:rsidR="00360C77" w:rsidRPr="00FD5A6C">
        <w:rPr>
          <w:rFonts w:asciiTheme="minorHAnsi" w:hAnsiTheme="minorHAnsi" w:cstheme="minorHAnsi"/>
          <w:sz w:val="22"/>
          <w:szCs w:val="22"/>
        </w:rPr>
        <w:t>redávajúci</w:t>
      </w:r>
      <w:r w:rsidR="00360C77">
        <w:rPr>
          <w:rFonts w:asciiTheme="minorHAnsi" w:hAnsiTheme="minorHAnsi" w:cstheme="minorHAnsi"/>
          <w:sz w:val="22"/>
          <w:szCs w:val="22"/>
        </w:rPr>
        <w:t>m</w:t>
      </w:r>
      <w:r w:rsidR="00360C77" w:rsidRPr="00FD5A6C">
        <w:rPr>
          <w:rFonts w:asciiTheme="minorHAnsi" w:hAnsiTheme="minorHAnsi" w:cstheme="minorHAnsi"/>
          <w:sz w:val="22"/>
          <w:szCs w:val="22"/>
        </w:rPr>
        <w:t xml:space="preserve"> </w:t>
      </w:r>
      <w:r>
        <w:rPr>
          <w:rFonts w:asciiTheme="minorHAnsi" w:hAnsiTheme="minorHAnsi" w:cstheme="minorHAnsi"/>
          <w:sz w:val="22"/>
          <w:szCs w:val="22"/>
        </w:rPr>
        <w:t>dodaný</w:t>
      </w:r>
      <w:r w:rsidR="00360C77" w:rsidRPr="00FD5A6C">
        <w:rPr>
          <w:rFonts w:asciiTheme="minorHAnsi" w:hAnsiTheme="minorHAnsi" w:cstheme="minorHAnsi"/>
          <w:sz w:val="22"/>
          <w:szCs w:val="22"/>
        </w:rPr>
        <w:t xml:space="preserve"> </w:t>
      </w:r>
      <w:r w:rsidR="003B1ADB">
        <w:rPr>
          <w:rFonts w:ascii="Calibri" w:hAnsi="Calibri" w:cs="Calibri"/>
          <w:sz w:val="22"/>
          <w:szCs w:val="22"/>
        </w:rPr>
        <w:t>Predmet kúpy</w:t>
      </w:r>
      <w:r w:rsidR="003B1ADB">
        <w:rPr>
          <w:rFonts w:asciiTheme="minorHAnsi" w:hAnsiTheme="minorHAnsi" w:cstheme="minorHAnsi"/>
          <w:sz w:val="22"/>
          <w:szCs w:val="22"/>
        </w:rPr>
        <w:t xml:space="preserve"> </w:t>
      </w:r>
      <w:r w:rsidR="00360C77">
        <w:rPr>
          <w:rFonts w:asciiTheme="minorHAnsi" w:hAnsiTheme="minorHAnsi" w:cstheme="minorHAnsi"/>
          <w:sz w:val="22"/>
          <w:szCs w:val="22"/>
        </w:rPr>
        <w:t xml:space="preserve">je </w:t>
      </w:r>
      <w:r w:rsidR="00360C77" w:rsidRPr="00FD5A6C">
        <w:rPr>
          <w:rFonts w:asciiTheme="minorHAnsi" w:hAnsiTheme="minorHAnsi" w:cstheme="minorHAnsi"/>
          <w:sz w:val="22"/>
          <w:szCs w:val="22"/>
        </w:rPr>
        <w:t xml:space="preserve">preukázateľne </w:t>
      </w:r>
      <w:proofErr w:type="spellStart"/>
      <w:r w:rsidR="00360C77" w:rsidRPr="00FD5A6C">
        <w:rPr>
          <w:rFonts w:asciiTheme="minorHAnsi" w:hAnsiTheme="minorHAnsi" w:cstheme="minorHAnsi"/>
          <w:sz w:val="22"/>
          <w:szCs w:val="22"/>
        </w:rPr>
        <w:t>vadn</w:t>
      </w:r>
      <w:r w:rsidR="00360C77">
        <w:rPr>
          <w:rFonts w:asciiTheme="minorHAnsi" w:hAnsiTheme="minorHAnsi" w:cstheme="minorHAnsi"/>
          <w:sz w:val="22"/>
          <w:szCs w:val="22"/>
        </w:rPr>
        <w:t>ý</w:t>
      </w:r>
      <w:proofErr w:type="spellEnd"/>
      <w:r w:rsidR="00360C77" w:rsidRPr="00FD5A6C">
        <w:rPr>
          <w:rFonts w:asciiTheme="minorHAnsi" w:hAnsiTheme="minorHAnsi" w:cstheme="minorHAnsi"/>
          <w:sz w:val="22"/>
          <w:szCs w:val="22"/>
        </w:rPr>
        <w:t xml:space="preserve">, t. j. v rozpore s podmienkami dohodnutými v tejto </w:t>
      </w:r>
      <w:r w:rsidR="00331495">
        <w:rPr>
          <w:rFonts w:asciiTheme="minorHAnsi" w:hAnsiTheme="minorHAnsi" w:cstheme="minorHAnsi"/>
          <w:sz w:val="22"/>
          <w:szCs w:val="22"/>
        </w:rPr>
        <w:t>z</w:t>
      </w:r>
      <w:r w:rsidR="00331495" w:rsidRPr="00FD5A6C">
        <w:rPr>
          <w:rFonts w:asciiTheme="minorHAnsi" w:hAnsiTheme="minorHAnsi" w:cstheme="minorHAnsi"/>
          <w:sz w:val="22"/>
          <w:szCs w:val="22"/>
        </w:rPr>
        <w:t>mluve</w:t>
      </w:r>
      <w:r w:rsidR="000432A9">
        <w:rPr>
          <w:rFonts w:asciiTheme="minorHAnsi" w:hAnsiTheme="minorHAnsi" w:cstheme="minorHAnsi"/>
          <w:sz w:val="22"/>
          <w:szCs w:val="22"/>
        </w:rPr>
        <w:t>;</w:t>
      </w:r>
    </w:p>
    <w:p w14:paraId="28848D5F" w14:textId="67898AE2" w:rsidR="00360C77" w:rsidRPr="00360C77" w:rsidRDefault="00497DDF" w:rsidP="00B034D5">
      <w:pPr>
        <w:pStyle w:val="Odsekzoznamu"/>
        <w:numPr>
          <w:ilvl w:val="0"/>
          <w:numId w:val="11"/>
        </w:numPr>
        <w:ind w:left="1134" w:hanging="567"/>
        <w:contextualSpacing/>
        <w:jc w:val="both"/>
        <w:rPr>
          <w:rFonts w:ascii="Calibri" w:hAnsi="Calibri" w:cs="Calibri"/>
          <w:sz w:val="22"/>
          <w:szCs w:val="22"/>
        </w:rPr>
      </w:pPr>
      <w:r>
        <w:rPr>
          <w:rFonts w:asciiTheme="minorHAnsi" w:hAnsiTheme="minorHAnsi" w:cstheme="minorHAnsi"/>
          <w:sz w:val="22"/>
          <w:szCs w:val="22"/>
        </w:rPr>
        <w:t xml:space="preserve">ak </w:t>
      </w:r>
      <w:r w:rsidR="00BE3DB1">
        <w:rPr>
          <w:rFonts w:asciiTheme="minorHAnsi" w:hAnsiTheme="minorHAnsi" w:cstheme="minorHAnsi"/>
          <w:sz w:val="22"/>
          <w:szCs w:val="22"/>
        </w:rPr>
        <w:t>P</w:t>
      </w:r>
      <w:r w:rsidR="00360C77" w:rsidRPr="00FD5A6C">
        <w:rPr>
          <w:rFonts w:asciiTheme="minorHAnsi" w:hAnsiTheme="minorHAnsi" w:cstheme="minorHAnsi"/>
          <w:sz w:val="22"/>
          <w:szCs w:val="22"/>
        </w:rPr>
        <w:t xml:space="preserve">redávajúci prejavuje úmysel nepokračovať v plnení </w:t>
      </w:r>
      <w:r w:rsidR="00DB5384">
        <w:rPr>
          <w:rFonts w:asciiTheme="minorHAnsi" w:hAnsiTheme="minorHAnsi" w:cstheme="minorHAnsi"/>
          <w:sz w:val="22"/>
          <w:szCs w:val="22"/>
        </w:rPr>
        <w:t>tejto zmluvy</w:t>
      </w:r>
      <w:r w:rsidR="000432A9">
        <w:rPr>
          <w:rFonts w:asciiTheme="minorHAnsi" w:hAnsiTheme="minorHAnsi" w:cstheme="minorHAnsi"/>
          <w:sz w:val="22"/>
          <w:szCs w:val="22"/>
        </w:rPr>
        <w:t>;</w:t>
      </w:r>
    </w:p>
    <w:p w14:paraId="0821F2BD" w14:textId="780B3092" w:rsidR="00360C77" w:rsidRPr="00B600D9" w:rsidRDefault="00360C77" w:rsidP="00B034D5">
      <w:pPr>
        <w:pStyle w:val="Odsekzoznamu"/>
        <w:numPr>
          <w:ilvl w:val="0"/>
          <w:numId w:val="11"/>
        </w:numPr>
        <w:ind w:left="1134" w:hanging="567"/>
        <w:contextualSpacing/>
        <w:jc w:val="both"/>
        <w:rPr>
          <w:rFonts w:ascii="Calibri" w:hAnsi="Calibri" w:cs="Calibri"/>
          <w:sz w:val="22"/>
          <w:szCs w:val="22"/>
        </w:rPr>
      </w:pPr>
      <w:r w:rsidRPr="00FD5A6C">
        <w:rPr>
          <w:rFonts w:asciiTheme="minorHAnsi" w:eastAsia="Arial" w:hAnsiTheme="minorHAnsi" w:cstheme="minorHAnsi"/>
          <w:sz w:val="22"/>
          <w:szCs w:val="22"/>
        </w:rPr>
        <w:t xml:space="preserve">ak </w:t>
      </w:r>
      <w:r w:rsidR="00BE3DB1">
        <w:rPr>
          <w:rFonts w:asciiTheme="minorHAnsi" w:hAnsiTheme="minorHAnsi" w:cstheme="minorHAnsi"/>
          <w:sz w:val="22"/>
          <w:szCs w:val="22"/>
        </w:rPr>
        <w:t>P</w:t>
      </w:r>
      <w:r w:rsidRPr="00FD5A6C">
        <w:rPr>
          <w:rFonts w:asciiTheme="minorHAnsi" w:hAnsiTheme="minorHAnsi" w:cstheme="minorHAnsi"/>
          <w:sz w:val="22"/>
          <w:szCs w:val="22"/>
        </w:rPr>
        <w:t>redávajúci</w:t>
      </w:r>
      <w:r w:rsidRPr="00FD5A6C">
        <w:rPr>
          <w:rFonts w:asciiTheme="minorHAnsi" w:eastAsia="Arial" w:hAnsiTheme="minorHAnsi" w:cstheme="minorHAnsi"/>
          <w:sz w:val="22"/>
          <w:szCs w:val="22"/>
        </w:rPr>
        <w:t xml:space="preserve"> neodstráni ak</w:t>
      </w:r>
      <w:r>
        <w:rPr>
          <w:rFonts w:asciiTheme="minorHAnsi" w:eastAsia="Arial" w:hAnsiTheme="minorHAnsi" w:cstheme="minorHAnsi"/>
          <w:sz w:val="22"/>
          <w:szCs w:val="22"/>
        </w:rPr>
        <w:t>é</w:t>
      </w:r>
      <w:r w:rsidRPr="00FD5A6C">
        <w:rPr>
          <w:rFonts w:asciiTheme="minorHAnsi" w:eastAsia="Arial" w:hAnsiTheme="minorHAnsi" w:cstheme="minorHAnsi"/>
          <w:sz w:val="22"/>
          <w:szCs w:val="22"/>
        </w:rPr>
        <w:t xml:space="preserve">koľvek vady, na ktoré ho </w:t>
      </w:r>
      <w:r w:rsidR="00BE3DB1">
        <w:rPr>
          <w:rFonts w:asciiTheme="minorHAnsi" w:eastAsia="Arial" w:hAnsiTheme="minorHAnsi" w:cstheme="minorHAnsi"/>
          <w:sz w:val="22"/>
          <w:szCs w:val="22"/>
        </w:rPr>
        <w:t>K</w:t>
      </w:r>
      <w:r w:rsidRPr="00FD5A6C">
        <w:rPr>
          <w:rFonts w:asciiTheme="minorHAnsi" w:eastAsia="Arial" w:hAnsiTheme="minorHAnsi" w:cstheme="minorHAnsi"/>
          <w:sz w:val="22"/>
          <w:szCs w:val="22"/>
        </w:rPr>
        <w:t xml:space="preserve">upujúci upozorní v lehotách stanovených touto </w:t>
      </w:r>
      <w:r w:rsidR="00331495">
        <w:rPr>
          <w:rFonts w:asciiTheme="minorHAnsi" w:eastAsia="Arial" w:hAnsiTheme="minorHAnsi" w:cstheme="minorHAnsi"/>
          <w:sz w:val="22"/>
          <w:szCs w:val="22"/>
        </w:rPr>
        <w:t>z</w:t>
      </w:r>
      <w:r w:rsidR="00331495" w:rsidRPr="00FD5A6C">
        <w:rPr>
          <w:rFonts w:asciiTheme="minorHAnsi" w:eastAsia="Arial" w:hAnsiTheme="minorHAnsi" w:cstheme="minorHAnsi"/>
          <w:sz w:val="22"/>
          <w:szCs w:val="22"/>
        </w:rPr>
        <w:t>mluvou</w:t>
      </w:r>
      <w:r w:rsidR="000432A9">
        <w:rPr>
          <w:rFonts w:asciiTheme="minorHAnsi" w:eastAsia="Arial" w:hAnsiTheme="minorHAnsi" w:cstheme="minorHAnsi"/>
          <w:sz w:val="22"/>
          <w:szCs w:val="22"/>
        </w:rPr>
        <w:t>;</w:t>
      </w:r>
    </w:p>
    <w:p w14:paraId="388B02AC" w14:textId="60535104" w:rsidR="00CB27E6" w:rsidRPr="00B600D9" w:rsidRDefault="00CB27E6" w:rsidP="00B034D5">
      <w:pPr>
        <w:pStyle w:val="Odsekzoznamu"/>
        <w:numPr>
          <w:ilvl w:val="0"/>
          <w:numId w:val="11"/>
        </w:numPr>
        <w:ind w:left="1134" w:hanging="567"/>
        <w:contextualSpacing/>
        <w:jc w:val="both"/>
        <w:rPr>
          <w:rFonts w:ascii="Calibri" w:hAnsi="Calibri" w:cs="Calibri"/>
          <w:sz w:val="22"/>
          <w:szCs w:val="22"/>
        </w:rPr>
      </w:pPr>
      <w:r w:rsidRPr="00B600D9">
        <w:rPr>
          <w:rFonts w:asciiTheme="minorHAnsi" w:eastAsia="Arial" w:hAnsiTheme="minorHAnsi" w:cstheme="minorHAnsi"/>
          <w:sz w:val="22"/>
          <w:szCs w:val="22"/>
        </w:rPr>
        <w:t xml:space="preserve">ak </w:t>
      </w:r>
      <w:r w:rsidR="00BE3DB1">
        <w:rPr>
          <w:rFonts w:asciiTheme="minorHAnsi" w:eastAsia="Arial" w:hAnsiTheme="minorHAnsi" w:cstheme="minorHAnsi"/>
          <w:sz w:val="22"/>
          <w:szCs w:val="22"/>
        </w:rPr>
        <w:t>P</w:t>
      </w:r>
      <w:r w:rsidRPr="00B600D9">
        <w:rPr>
          <w:rFonts w:asciiTheme="minorHAnsi" w:eastAsia="Arial" w:hAnsiTheme="minorHAnsi" w:cstheme="minorHAnsi"/>
          <w:sz w:val="22"/>
          <w:szCs w:val="22"/>
        </w:rPr>
        <w:t xml:space="preserve">redávajúci bez predchádzajúceho písomného súhlasu </w:t>
      </w:r>
      <w:r w:rsidR="00BE3DB1">
        <w:rPr>
          <w:rFonts w:asciiTheme="minorHAnsi" w:eastAsia="Arial" w:hAnsiTheme="minorHAnsi" w:cstheme="minorHAnsi"/>
          <w:sz w:val="22"/>
          <w:szCs w:val="22"/>
        </w:rPr>
        <w:t>K</w:t>
      </w:r>
      <w:r w:rsidRPr="00B600D9">
        <w:rPr>
          <w:rFonts w:asciiTheme="minorHAnsi" w:eastAsia="Arial" w:hAnsiTheme="minorHAnsi" w:cstheme="minorHAnsi"/>
          <w:sz w:val="22"/>
          <w:szCs w:val="22"/>
        </w:rPr>
        <w:t xml:space="preserve">upujúceho postúpi svoje práva a povinnosti z </w:t>
      </w:r>
      <w:r w:rsidR="00DB5384">
        <w:rPr>
          <w:rFonts w:asciiTheme="minorHAnsi" w:eastAsia="Arial" w:hAnsiTheme="minorHAnsi" w:cstheme="minorHAnsi"/>
          <w:sz w:val="22"/>
          <w:szCs w:val="22"/>
        </w:rPr>
        <w:t>tejto zmluvy</w:t>
      </w:r>
      <w:r w:rsidRPr="00B600D9">
        <w:rPr>
          <w:rFonts w:asciiTheme="minorHAnsi" w:eastAsia="Arial" w:hAnsiTheme="minorHAnsi" w:cstheme="minorHAnsi"/>
          <w:sz w:val="22"/>
          <w:szCs w:val="22"/>
        </w:rPr>
        <w:t xml:space="preserve"> </w:t>
      </w:r>
      <w:r w:rsidR="00331495">
        <w:rPr>
          <w:rFonts w:asciiTheme="minorHAnsi" w:eastAsia="Arial" w:hAnsiTheme="minorHAnsi" w:cstheme="minorHAnsi"/>
          <w:sz w:val="22"/>
          <w:szCs w:val="22"/>
        </w:rPr>
        <w:t>na tretiu osobu</w:t>
      </w:r>
      <w:r w:rsidR="000432A9">
        <w:rPr>
          <w:rFonts w:asciiTheme="minorHAnsi" w:eastAsia="Arial" w:hAnsiTheme="minorHAnsi" w:cstheme="minorHAnsi"/>
          <w:sz w:val="22"/>
          <w:szCs w:val="22"/>
        </w:rPr>
        <w:t>;</w:t>
      </w:r>
    </w:p>
    <w:p w14:paraId="0140D6A3" w14:textId="7757E995" w:rsidR="00360C77" w:rsidRPr="00360C77" w:rsidRDefault="00CB27E6" w:rsidP="00B034D5">
      <w:pPr>
        <w:pStyle w:val="Odsekzoznamu"/>
        <w:numPr>
          <w:ilvl w:val="0"/>
          <w:numId w:val="11"/>
        </w:numPr>
        <w:ind w:left="1134" w:hanging="567"/>
        <w:contextualSpacing/>
        <w:jc w:val="both"/>
        <w:rPr>
          <w:rFonts w:ascii="Calibri" w:hAnsi="Calibri" w:cs="Calibri"/>
          <w:sz w:val="22"/>
          <w:szCs w:val="22"/>
        </w:rPr>
      </w:pPr>
      <w:r>
        <w:rPr>
          <w:rFonts w:asciiTheme="minorHAnsi" w:eastAsia="Arial" w:hAnsiTheme="minorHAnsi" w:cstheme="minorHAnsi"/>
          <w:sz w:val="22"/>
          <w:szCs w:val="22"/>
        </w:rPr>
        <w:t xml:space="preserve">ak </w:t>
      </w:r>
      <w:r w:rsidR="00BE3DB1">
        <w:rPr>
          <w:rFonts w:asciiTheme="minorHAnsi" w:eastAsia="Arial" w:hAnsiTheme="minorHAnsi" w:cstheme="minorHAnsi"/>
          <w:sz w:val="22"/>
          <w:szCs w:val="22"/>
        </w:rPr>
        <w:t>K</w:t>
      </w:r>
      <w:r w:rsidR="00360C77" w:rsidRPr="00FD5A6C">
        <w:rPr>
          <w:rFonts w:asciiTheme="minorHAnsi" w:eastAsia="Arial" w:hAnsiTheme="minorHAnsi" w:cstheme="minorHAnsi"/>
          <w:sz w:val="22"/>
          <w:szCs w:val="22"/>
        </w:rPr>
        <w:t xml:space="preserve">upujúci je v omeškaní s plnením jeho finančných povinností podľa </w:t>
      </w:r>
      <w:r w:rsidR="00DB5384">
        <w:rPr>
          <w:rFonts w:asciiTheme="minorHAnsi" w:eastAsia="Arial" w:hAnsiTheme="minorHAnsi" w:cstheme="minorHAnsi"/>
          <w:sz w:val="22"/>
          <w:szCs w:val="22"/>
        </w:rPr>
        <w:t>tejto zmluvy</w:t>
      </w:r>
      <w:r w:rsidR="00360C77" w:rsidRPr="00FD5A6C">
        <w:rPr>
          <w:rFonts w:asciiTheme="minorHAnsi" w:eastAsia="Arial" w:hAnsiTheme="minorHAnsi" w:cstheme="minorHAnsi"/>
          <w:sz w:val="22"/>
          <w:szCs w:val="22"/>
        </w:rPr>
        <w:t xml:space="preserve"> o viac ako </w:t>
      </w:r>
      <w:r w:rsidR="00DF62FE">
        <w:rPr>
          <w:rFonts w:asciiTheme="minorHAnsi" w:eastAsia="Arial" w:hAnsiTheme="minorHAnsi" w:cstheme="minorHAnsi"/>
          <w:sz w:val="22"/>
          <w:szCs w:val="22"/>
        </w:rPr>
        <w:t>tridsať (</w:t>
      </w:r>
      <w:r w:rsidR="00360C77" w:rsidRPr="00FD5A6C">
        <w:rPr>
          <w:rFonts w:asciiTheme="minorHAnsi" w:eastAsia="Arial" w:hAnsiTheme="minorHAnsi" w:cstheme="minorHAnsi"/>
          <w:sz w:val="22"/>
          <w:szCs w:val="22"/>
        </w:rPr>
        <w:t>30</w:t>
      </w:r>
      <w:r w:rsidR="00DF62FE">
        <w:rPr>
          <w:rFonts w:asciiTheme="minorHAnsi" w:eastAsia="Arial" w:hAnsiTheme="minorHAnsi" w:cstheme="minorHAnsi"/>
          <w:sz w:val="22"/>
          <w:szCs w:val="22"/>
        </w:rPr>
        <w:t>)</w:t>
      </w:r>
      <w:r w:rsidR="00B92415">
        <w:rPr>
          <w:rFonts w:asciiTheme="minorHAnsi" w:eastAsia="Arial" w:hAnsiTheme="minorHAnsi" w:cstheme="minorHAnsi"/>
          <w:sz w:val="22"/>
          <w:szCs w:val="22"/>
        </w:rPr>
        <w:t xml:space="preserve"> </w:t>
      </w:r>
      <w:r w:rsidR="00360C77" w:rsidRPr="00FD5A6C">
        <w:rPr>
          <w:rFonts w:asciiTheme="minorHAnsi" w:eastAsia="Arial" w:hAnsiTheme="minorHAnsi" w:cstheme="minorHAnsi"/>
          <w:sz w:val="22"/>
          <w:szCs w:val="22"/>
        </w:rPr>
        <w:t xml:space="preserve">dní a takéto porušenie neodstránil ani v dodatočnej lehote </w:t>
      </w:r>
      <w:r w:rsidR="00DF62FE" w:rsidRPr="00FD5A6C">
        <w:rPr>
          <w:rFonts w:asciiTheme="minorHAnsi" w:eastAsia="Arial" w:hAnsiTheme="minorHAnsi" w:cstheme="minorHAnsi"/>
          <w:sz w:val="22"/>
          <w:szCs w:val="22"/>
        </w:rPr>
        <w:t xml:space="preserve">dvadsiatich </w:t>
      </w:r>
      <w:r w:rsidR="00DF62FE">
        <w:rPr>
          <w:rFonts w:asciiTheme="minorHAnsi" w:eastAsia="Arial" w:hAnsiTheme="minorHAnsi" w:cstheme="minorHAnsi"/>
          <w:sz w:val="22"/>
          <w:szCs w:val="22"/>
        </w:rPr>
        <w:t>(</w:t>
      </w:r>
      <w:r w:rsidR="00360C77" w:rsidRPr="00FD5A6C">
        <w:rPr>
          <w:rFonts w:asciiTheme="minorHAnsi" w:eastAsia="Arial" w:hAnsiTheme="minorHAnsi" w:cstheme="minorHAnsi"/>
          <w:sz w:val="22"/>
          <w:szCs w:val="22"/>
        </w:rPr>
        <w:t>20</w:t>
      </w:r>
      <w:r w:rsidR="00DF62FE">
        <w:rPr>
          <w:rFonts w:asciiTheme="minorHAnsi" w:eastAsia="Arial" w:hAnsiTheme="minorHAnsi" w:cstheme="minorHAnsi"/>
          <w:sz w:val="22"/>
          <w:szCs w:val="22"/>
        </w:rPr>
        <w:t>)</w:t>
      </w:r>
      <w:r w:rsidR="00360C77" w:rsidRPr="00FD5A6C">
        <w:rPr>
          <w:rFonts w:asciiTheme="minorHAnsi" w:eastAsia="Arial" w:hAnsiTheme="minorHAnsi" w:cstheme="minorHAnsi"/>
          <w:sz w:val="22"/>
          <w:szCs w:val="22"/>
        </w:rPr>
        <w:t xml:space="preserve"> dní od doručenia písomnej výzvy </w:t>
      </w:r>
      <w:r w:rsidR="00BE3DB1">
        <w:rPr>
          <w:rFonts w:asciiTheme="minorHAnsi" w:eastAsia="Arial" w:hAnsiTheme="minorHAnsi" w:cstheme="minorHAnsi"/>
          <w:sz w:val="22"/>
          <w:szCs w:val="22"/>
        </w:rPr>
        <w:t>P</w:t>
      </w:r>
      <w:r w:rsidR="00360C77">
        <w:rPr>
          <w:rFonts w:asciiTheme="minorHAnsi" w:eastAsia="Arial" w:hAnsiTheme="minorHAnsi" w:cstheme="minorHAnsi"/>
          <w:sz w:val="22"/>
          <w:szCs w:val="22"/>
        </w:rPr>
        <w:t>redávajúceho</w:t>
      </w:r>
      <w:r w:rsidR="00331495">
        <w:rPr>
          <w:rFonts w:asciiTheme="minorHAnsi" w:eastAsia="Arial" w:hAnsiTheme="minorHAnsi" w:cstheme="minorHAnsi"/>
          <w:sz w:val="22"/>
          <w:szCs w:val="22"/>
        </w:rPr>
        <w:t>.</w:t>
      </w:r>
    </w:p>
    <w:p w14:paraId="6CBE7A43" w14:textId="77777777" w:rsidR="004E7A1B" w:rsidRPr="005A09A4" w:rsidRDefault="004E7A1B" w:rsidP="005A09A4">
      <w:pPr>
        <w:pStyle w:val="Odsekzoznamu"/>
        <w:ind w:left="567"/>
        <w:jc w:val="both"/>
        <w:rPr>
          <w:rFonts w:ascii="Calibri" w:hAnsi="Calibri" w:cs="Calibri"/>
          <w:sz w:val="22"/>
          <w:szCs w:val="22"/>
        </w:rPr>
      </w:pPr>
    </w:p>
    <w:p w14:paraId="482C4022" w14:textId="7BFB2F89" w:rsidR="00B80FE1" w:rsidRPr="005A09A4" w:rsidRDefault="00CB2294" w:rsidP="00B034D5">
      <w:pPr>
        <w:pStyle w:val="Odsekzoznamu"/>
        <w:numPr>
          <w:ilvl w:val="1"/>
          <w:numId w:val="5"/>
        </w:numPr>
        <w:ind w:left="567" w:hanging="567"/>
        <w:jc w:val="both"/>
        <w:rPr>
          <w:rFonts w:ascii="Calibri" w:hAnsi="Calibri" w:cs="Calibri"/>
          <w:sz w:val="22"/>
          <w:szCs w:val="22"/>
        </w:rPr>
      </w:pPr>
      <w:bookmarkStart w:id="28" w:name="_Ref215675930"/>
      <w:r w:rsidRPr="00B80FE1">
        <w:rPr>
          <w:rFonts w:asciiTheme="minorHAnsi" w:hAnsiTheme="minorHAnsi" w:cstheme="minorHAnsi"/>
          <w:sz w:val="22"/>
          <w:szCs w:val="22"/>
        </w:rPr>
        <w:t xml:space="preserve">Kupujúci je oprávnený odstúpiť od </w:t>
      </w:r>
      <w:r w:rsidR="00DB5384">
        <w:rPr>
          <w:rFonts w:asciiTheme="minorHAnsi" w:hAnsiTheme="minorHAnsi" w:cstheme="minorHAnsi"/>
          <w:sz w:val="22"/>
          <w:szCs w:val="22"/>
        </w:rPr>
        <w:t>tejto zmluvy</w:t>
      </w:r>
      <w:r w:rsidRPr="00B80FE1">
        <w:rPr>
          <w:rFonts w:asciiTheme="minorHAnsi" w:hAnsiTheme="minorHAnsi" w:cstheme="minorHAnsi"/>
          <w:sz w:val="22"/>
          <w:szCs w:val="22"/>
        </w:rPr>
        <w:t xml:space="preserve"> tiež v prípade, </w:t>
      </w:r>
      <w:bookmarkStart w:id="29" w:name="_Hlk194403899"/>
      <w:r w:rsidRPr="00B80FE1">
        <w:rPr>
          <w:rFonts w:asciiTheme="minorHAnsi" w:hAnsiTheme="minorHAnsi" w:cstheme="minorHAnsi"/>
          <w:sz w:val="22"/>
          <w:szCs w:val="22"/>
        </w:rPr>
        <w:t xml:space="preserve">ak </w:t>
      </w:r>
      <w:r w:rsidRPr="00B80FE1">
        <w:rPr>
          <w:rFonts w:asciiTheme="minorHAnsi" w:eastAsia="Arial" w:hAnsiTheme="minorHAnsi" w:cstheme="minorHAnsi"/>
          <w:sz w:val="22"/>
          <w:szCs w:val="22"/>
        </w:rPr>
        <w:t xml:space="preserve">na majetok </w:t>
      </w:r>
      <w:r w:rsidR="00BE3DB1">
        <w:rPr>
          <w:rFonts w:asciiTheme="minorHAnsi" w:eastAsia="Arial" w:hAnsiTheme="minorHAnsi" w:cstheme="minorHAnsi"/>
          <w:sz w:val="22"/>
          <w:szCs w:val="22"/>
        </w:rPr>
        <w:t>P</w:t>
      </w:r>
      <w:r w:rsidRPr="00B80FE1">
        <w:rPr>
          <w:rFonts w:asciiTheme="minorHAnsi" w:eastAsia="Arial" w:hAnsiTheme="minorHAnsi" w:cstheme="minorHAnsi"/>
          <w:sz w:val="22"/>
          <w:szCs w:val="22"/>
        </w:rPr>
        <w:t xml:space="preserve">redávajúceho je </w:t>
      </w:r>
      <w:r w:rsidR="004E7A1B">
        <w:rPr>
          <w:rFonts w:asciiTheme="minorHAnsi" w:eastAsia="Arial" w:hAnsiTheme="minorHAnsi" w:cstheme="minorHAnsi"/>
          <w:sz w:val="22"/>
          <w:szCs w:val="22"/>
        </w:rPr>
        <w:t>začaté konkurzné konanie</w:t>
      </w:r>
      <w:r w:rsidR="004E7A1B" w:rsidRPr="00B80FE1">
        <w:rPr>
          <w:rFonts w:asciiTheme="minorHAnsi" w:eastAsia="Arial" w:hAnsiTheme="minorHAnsi" w:cstheme="minorHAnsi"/>
          <w:sz w:val="22"/>
          <w:szCs w:val="22"/>
        </w:rPr>
        <w:t xml:space="preserve"> </w:t>
      </w:r>
      <w:r w:rsidRPr="00B80FE1">
        <w:rPr>
          <w:rFonts w:asciiTheme="minorHAnsi" w:eastAsia="Arial" w:hAnsiTheme="minorHAnsi" w:cstheme="minorHAnsi"/>
          <w:sz w:val="22"/>
          <w:szCs w:val="22"/>
        </w:rPr>
        <w:t xml:space="preserve">alebo vyhlásený konkurz alebo iné konanie, ktorého cieľom je kolektívne uspokojenie veriteľov </w:t>
      </w:r>
      <w:r w:rsidR="00BE3DB1">
        <w:rPr>
          <w:rFonts w:asciiTheme="minorHAnsi" w:eastAsia="Arial" w:hAnsiTheme="minorHAnsi" w:cstheme="minorHAnsi"/>
          <w:sz w:val="22"/>
          <w:szCs w:val="22"/>
        </w:rPr>
        <w:t>P</w:t>
      </w:r>
      <w:r w:rsidRPr="00B80FE1">
        <w:rPr>
          <w:rFonts w:asciiTheme="minorHAnsi" w:eastAsia="Arial" w:hAnsiTheme="minorHAnsi" w:cstheme="minorHAnsi"/>
          <w:sz w:val="22"/>
          <w:szCs w:val="22"/>
        </w:rPr>
        <w:t>redávajúceho.</w:t>
      </w:r>
      <w:bookmarkEnd w:id="28"/>
      <w:bookmarkEnd w:id="29"/>
    </w:p>
    <w:p w14:paraId="08428AFA" w14:textId="77777777" w:rsidR="004E7A1B" w:rsidRPr="005A09A4" w:rsidRDefault="004E7A1B" w:rsidP="005A09A4">
      <w:pPr>
        <w:pStyle w:val="Odsekzoznamu"/>
        <w:ind w:left="567"/>
        <w:jc w:val="both"/>
        <w:rPr>
          <w:rFonts w:ascii="Calibri" w:hAnsi="Calibri" w:cs="Calibri"/>
          <w:sz w:val="22"/>
          <w:szCs w:val="22"/>
        </w:rPr>
      </w:pPr>
    </w:p>
    <w:p w14:paraId="53D43BC6" w14:textId="3A8A4002" w:rsidR="004E7A1B" w:rsidRPr="004E7A1B" w:rsidRDefault="004E7A1B" w:rsidP="004E7A1B">
      <w:pPr>
        <w:pStyle w:val="Odsekzoznamu"/>
        <w:numPr>
          <w:ilvl w:val="1"/>
          <w:numId w:val="5"/>
        </w:numPr>
        <w:ind w:left="567" w:hanging="567"/>
        <w:jc w:val="both"/>
        <w:rPr>
          <w:rFonts w:ascii="Calibri" w:hAnsi="Calibri" w:cs="Calibri"/>
          <w:sz w:val="22"/>
          <w:szCs w:val="22"/>
        </w:rPr>
      </w:pPr>
      <w:r>
        <w:rPr>
          <w:rFonts w:asciiTheme="minorHAnsi" w:hAnsiTheme="minorHAnsi" w:cstheme="minorHAnsi"/>
          <w:sz w:val="22"/>
          <w:szCs w:val="22"/>
        </w:rPr>
        <w:t xml:space="preserve">Ustanovením ods.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_Ref215675850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31A5D">
        <w:rPr>
          <w:rFonts w:asciiTheme="minorHAnsi" w:hAnsiTheme="minorHAnsi" w:cstheme="minorHAnsi"/>
          <w:sz w:val="22"/>
          <w:szCs w:val="22"/>
        </w:rPr>
        <w:t>9.2</w:t>
      </w:r>
      <w:r>
        <w:rPr>
          <w:rFonts w:asciiTheme="minorHAnsi" w:hAnsiTheme="minorHAnsi" w:cstheme="minorHAnsi"/>
          <w:sz w:val="22"/>
          <w:szCs w:val="22"/>
        </w:rPr>
        <w:fldChar w:fldCharType="end"/>
      </w:r>
      <w:r>
        <w:rPr>
          <w:rFonts w:asciiTheme="minorHAnsi" w:hAnsiTheme="minorHAnsi" w:cstheme="minorHAnsi"/>
          <w:sz w:val="22"/>
          <w:szCs w:val="22"/>
        </w:rPr>
        <w:t xml:space="preserve"> až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_Ref215675930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31A5D">
        <w:rPr>
          <w:rFonts w:asciiTheme="minorHAnsi" w:hAnsiTheme="minorHAnsi" w:cstheme="minorHAnsi"/>
          <w:sz w:val="22"/>
          <w:szCs w:val="22"/>
        </w:rPr>
        <w:t>9.4</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nie sú dotknuté iné ustanovenia tejto zmluvy, ktoré oprávňujú ktorúkoľvek zmluvnú stranu odstúpiť od tejto zmluvy</w:t>
      </w:r>
      <w:r w:rsidR="00866CED">
        <w:rPr>
          <w:rFonts w:asciiTheme="minorHAnsi" w:hAnsiTheme="minorHAnsi" w:cstheme="minorHAnsi"/>
          <w:sz w:val="22"/>
          <w:szCs w:val="22"/>
        </w:rPr>
        <w:t xml:space="preserve"> za tam uvedených podmienok</w:t>
      </w:r>
      <w:r>
        <w:rPr>
          <w:rFonts w:asciiTheme="minorHAnsi" w:hAnsiTheme="minorHAnsi" w:cstheme="minorHAnsi"/>
          <w:sz w:val="22"/>
          <w:szCs w:val="22"/>
        </w:rPr>
        <w:t>.</w:t>
      </w:r>
    </w:p>
    <w:p w14:paraId="7FE5F8FF" w14:textId="77777777" w:rsidR="00594636" w:rsidRPr="001C511D" w:rsidRDefault="00594636" w:rsidP="00594636">
      <w:pPr>
        <w:pStyle w:val="Odsekzoznamu"/>
        <w:ind w:left="567"/>
        <w:jc w:val="both"/>
        <w:rPr>
          <w:rFonts w:ascii="Calibri" w:hAnsi="Calibri" w:cs="Calibri"/>
          <w:sz w:val="22"/>
          <w:szCs w:val="22"/>
        </w:rPr>
      </w:pPr>
    </w:p>
    <w:p w14:paraId="6A6E4F46" w14:textId="4BF1B9F3" w:rsidR="00F77027" w:rsidRDefault="00421927" w:rsidP="00B034D5">
      <w:pPr>
        <w:pStyle w:val="Odsekzoznamu"/>
        <w:numPr>
          <w:ilvl w:val="1"/>
          <w:numId w:val="5"/>
        </w:numPr>
        <w:ind w:left="567" w:hanging="567"/>
        <w:jc w:val="both"/>
        <w:rPr>
          <w:rFonts w:ascii="Calibri" w:hAnsi="Calibri" w:cs="Calibri"/>
          <w:sz w:val="22"/>
          <w:szCs w:val="22"/>
        </w:rPr>
      </w:pPr>
      <w:r w:rsidRPr="000967EE">
        <w:rPr>
          <w:rFonts w:ascii="Calibri" w:hAnsi="Calibri" w:cs="Calibri"/>
          <w:sz w:val="22"/>
          <w:szCs w:val="22"/>
        </w:rPr>
        <w:t xml:space="preserve">Odstúpením od </w:t>
      </w:r>
      <w:r w:rsidR="00DB5384">
        <w:rPr>
          <w:rFonts w:ascii="Calibri" w:hAnsi="Calibri" w:cs="Calibri"/>
          <w:sz w:val="22"/>
          <w:szCs w:val="22"/>
        </w:rPr>
        <w:t>tejto zmluvy</w:t>
      </w:r>
      <w:r w:rsidRPr="000967EE">
        <w:rPr>
          <w:rFonts w:ascii="Calibri" w:hAnsi="Calibri" w:cs="Calibri"/>
          <w:sz w:val="22"/>
          <w:szCs w:val="22"/>
        </w:rPr>
        <w:t xml:space="preserve"> </w:t>
      </w:r>
      <w:r w:rsidR="00DB5384">
        <w:rPr>
          <w:rFonts w:ascii="Calibri" w:hAnsi="Calibri" w:cs="Calibri"/>
          <w:sz w:val="22"/>
          <w:szCs w:val="22"/>
        </w:rPr>
        <w:t>táto zmluva</w:t>
      </w:r>
      <w:r w:rsidRPr="000967EE">
        <w:rPr>
          <w:rFonts w:ascii="Calibri" w:hAnsi="Calibri" w:cs="Calibri"/>
          <w:sz w:val="22"/>
          <w:szCs w:val="22"/>
        </w:rPr>
        <w:t xml:space="preserve"> a všetky práva a povinnosti z nej </w:t>
      </w:r>
      <w:r w:rsidR="00866CED">
        <w:rPr>
          <w:rFonts w:ascii="Calibri" w:hAnsi="Calibri" w:cs="Calibri"/>
          <w:sz w:val="22"/>
          <w:szCs w:val="22"/>
        </w:rPr>
        <w:t>z</w:t>
      </w:r>
      <w:r w:rsidR="00866CED" w:rsidRPr="000967EE">
        <w:rPr>
          <w:rFonts w:ascii="Calibri" w:hAnsi="Calibri" w:cs="Calibri"/>
          <w:sz w:val="22"/>
          <w:szCs w:val="22"/>
        </w:rPr>
        <w:t xml:space="preserve">mluvným </w:t>
      </w:r>
      <w:r w:rsidRPr="000967EE">
        <w:rPr>
          <w:rFonts w:ascii="Calibri" w:hAnsi="Calibri" w:cs="Calibri"/>
          <w:sz w:val="22"/>
          <w:szCs w:val="22"/>
        </w:rPr>
        <w:t>stranám vyplývajúce zanik</w:t>
      </w:r>
      <w:r w:rsidR="00866CED">
        <w:rPr>
          <w:rFonts w:ascii="Calibri" w:hAnsi="Calibri" w:cs="Calibri"/>
          <w:sz w:val="22"/>
          <w:szCs w:val="22"/>
        </w:rPr>
        <w:t>ajú</w:t>
      </w:r>
      <w:r w:rsidRPr="000967EE">
        <w:rPr>
          <w:rFonts w:ascii="Calibri" w:hAnsi="Calibri" w:cs="Calibri"/>
          <w:sz w:val="22"/>
          <w:szCs w:val="22"/>
        </w:rPr>
        <w:t xml:space="preserve"> s účinnosťou odo dňa doručenia oznámenia o odstúpení od </w:t>
      </w:r>
      <w:r w:rsidR="00DB5384">
        <w:rPr>
          <w:rFonts w:ascii="Calibri" w:hAnsi="Calibri" w:cs="Calibri"/>
          <w:sz w:val="22"/>
          <w:szCs w:val="22"/>
        </w:rPr>
        <w:t>tejto zmluvy</w:t>
      </w:r>
      <w:r w:rsidR="00425FD5">
        <w:rPr>
          <w:rFonts w:ascii="Calibri" w:hAnsi="Calibri" w:cs="Calibri"/>
          <w:sz w:val="22"/>
          <w:szCs w:val="22"/>
        </w:rPr>
        <w:t xml:space="preserve"> </w:t>
      </w:r>
      <w:r w:rsidR="00866CED">
        <w:rPr>
          <w:rFonts w:ascii="Calibri" w:hAnsi="Calibri" w:cs="Calibri"/>
          <w:sz w:val="22"/>
          <w:szCs w:val="22"/>
        </w:rPr>
        <w:t>z</w:t>
      </w:r>
      <w:r w:rsidR="00425FD5">
        <w:rPr>
          <w:rFonts w:ascii="Calibri" w:hAnsi="Calibri" w:cs="Calibri"/>
          <w:sz w:val="22"/>
          <w:szCs w:val="22"/>
        </w:rPr>
        <w:t>mluvnej strane</w:t>
      </w:r>
      <w:r w:rsidR="00866CED">
        <w:rPr>
          <w:rFonts w:ascii="Calibri" w:hAnsi="Calibri" w:cs="Calibri"/>
          <w:sz w:val="22"/>
          <w:szCs w:val="22"/>
        </w:rPr>
        <w:t>, ktorej je odstúpenie určené</w:t>
      </w:r>
      <w:r w:rsidRPr="000967EE">
        <w:rPr>
          <w:rFonts w:ascii="Calibri" w:hAnsi="Calibri" w:cs="Calibri"/>
          <w:sz w:val="22"/>
          <w:szCs w:val="22"/>
        </w:rPr>
        <w:t>.</w:t>
      </w:r>
      <w:r w:rsidRPr="008B2EBB">
        <w:rPr>
          <w:rFonts w:ascii="Calibri" w:hAnsi="Calibri" w:cs="Calibri"/>
          <w:sz w:val="22"/>
          <w:szCs w:val="22"/>
        </w:rPr>
        <w:t xml:space="preserve"> Odstúpenie od </w:t>
      </w:r>
      <w:r w:rsidR="00DB5384">
        <w:rPr>
          <w:rFonts w:ascii="Calibri" w:hAnsi="Calibri" w:cs="Calibri"/>
          <w:sz w:val="22"/>
          <w:szCs w:val="22"/>
        </w:rPr>
        <w:t>tejto zmluvy</w:t>
      </w:r>
      <w:r w:rsidRPr="008B2EBB">
        <w:rPr>
          <w:rFonts w:ascii="Calibri" w:hAnsi="Calibri" w:cs="Calibri"/>
          <w:sz w:val="22"/>
          <w:szCs w:val="22"/>
        </w:rPr>
        <w:t xml:space="preserve"> sa v zmysle </w:t>
      </w:r>
      <w:r w:rsidRPr="008B2EBB">
        <w:rPr>
          <w:rFonts w:ascii="Calibri" w:hAnsi="Calibri" w:cs="Calibri"/>
          <w:sz w:val="22"/>
          <w:szCs w:val="22"/>
        </w:rPr>
        <w:lastRenderedPageBreak/>
        <w:t>ustanovenia § 351 ods. 1 Obchodného zákonníka nedotýka nároku</w:t>
      </w:r>
      <w:r w:rsidRPr="000967EE">
        <w:rPr>
          <w:rFonts w:ascii="Calibri" w:hAnsi="Calibri" w:cs="Calibri"/>
          <w:sz w:val="22"/>
          <w:szCs w:val="22"/>
        </w:rPr>
        <w:t xml:space="preserve"> na náhradu škody vzniknutej porušením </w:t>
      </w:r>
      <w:r w:rsidR="00DB5384">
        <w:rPr>
          <w:rFonts w:ascii="Calibri" w:hAnsi="Calibri" w:cs="Calibri"/>
          <w:sz w:val="22"/>
          <w:szCs w:val="22"/>
        </w:rPr>
        <w:t>tejto zmluvy</w:t>
      </w:r>
      <w:r w:rsidR="00A93874" w:rsidRPr="00A3108C">
        <w:rPr>
          <w:rFonts w:asciiTheme="minorHAnsi" w:hAnsiTheme="minorHAnsi" w:cstheme="minorHAnsi"/>
          <w:sz w:val="22"/>
          <w:szCs w:val="22"/>
        </w:rPr>
        <w:t>, zmluvnej pokuty, ani zmluvných ustanovení týkajúcich sa voľby práva, riešenia sporov medzi</w:t>
      </w:r>
      <w:r w:rsidR="0045364E">
        <w:rPr>
          <w:rFonts w:asciiTheme="minorHAnsi" w:hAnsiTheme="minorHAnsi" w:cstheme="minorHAnsi"/>
          <w:sz w:val="22"/>
          <w:szCs w:val="22"/>
        </w:rPr>
        <w:t xml:space="preserve"> zmluvnými stranami</w:t>
      </w:r>
      <w:r w:rsidR="00A93874" w:rsidRPr="00A3108C">
        <w:rPr>
          <w:rFonts w:asciiTheme="minorHAnsi" w:hAnsiTheme="minorHAnsi" w:cstheme="minorHAnsi"/>
          <w:sz w:val="22"/>
          <w:szCs w:val="22"/>
        </w:rPr>
        <w:t xml:space="preserve"> a iných ustanovení, ktoré podľa vôle</w:t>
      </w:r>
      <w:r w:rsidR="0045364E">
        <w:rPr>
          <w:rFonts w:asciiTheme="minorHAnsi" w:hAnsiTheme="minorHAnsi" w:cstheme="minorHAnsi"/>
          <w:sz w:val="22"/>
          <w:szCs w:val="22"/>
        </w:rPr>
        <w:t xml:space="preserve"> zmluvných</w:t>
      </w:r>
      <w:r w:rsidR="00A93874" w:rsidRPr="00A3108C">
        <w:rPr>
          <w:rFonts w:asciiTheme="minorHAnsi" w:hAnsiTheme="minorHAnsi" w:cstheme="minorHAnsi"/>
          <w:sz w:val="22"/>
          <w:szCs w:val="22"/>
        </w:rPr>
        <w:t xml:space="preserve"> strán alebo vzhľadom na svoju povahu majú trvať aj po ukončení </w:t>
      </w:r>
      <w:r w:rsidR="00DB5384">
        <w:rPr>
          <w:rFonts w:asciiTheme="minorHAnsi" w:hAnsiTheme="minorHAnsi" w:cstheme="minorHAnsi"/>
          <w:sz w:val="22"/>
          <w:szCs w:val="22"/>
        </w:rPr>
        <w:t>tejto zmluvy</w:t>
      </w:r>
      <w:r w:rsidRPr="000967EE">
        <w:rPr>
          <w:rFonts w:ascii="Calibri" w:hAnsi="Calibri" w:cs="Calibri"/>
          <w:sz w:val="22"/>
          <w:szCs w:val="22"/>
        </w:rPr>
        <w:t>.</w:t>
      </w:r>
    </w:p>
    <w:p w14:paraId="233D1597" w14:textId="77777777" w:rsidR="0045364E" w:rsidRDefault="0045364E" w:rsidP="0045364E">
      <w:pPr>
        <w:pStyle w:val="Odsekzoznamu"/>
        <w:ind w:left="567"/>
        <w:jc w:val="both"/>
        <w:rPr>
          <w:rFonts w:ascii="Calibri" w:hAnsi="Calibri" w:cs="Calibri"/>
          <w:sz w:val="22"/>
          <w:szCs w:val="22"/>
        </w:rPr>
      </w:pPr>
    </w:p>
    <w:p w14:paraId="2F1A68C3" w14:textId="0EA32060" w:rsidR="00BE3DB1" w:rsidRDefault="00866CED" w:rsidP="00B034D5">
      <w:pPr>
        <w:pStyle w:val="Odsekzoznamu"/>
        <w:numPr>
          <w:ilvl w:val="1"/>
          <w:numId w:val="5"/>
        </w:numPr>
        <w:ind w:left="567" w:hanging="567"/>
        <w:jc w:val="both"/>
        <w:rPr>
          <w:rFonts w:ascii="Calibri" w:hAnsi="Calibri" w:cs="Calibri"/>
          <w:sz w:val="22"/>
          <w:szCs w:val="22"/>
        </w:rPr>
      </w:pPr>
      <w:r>
        <w:rPr>
          <w:rFonts w:ascii="Calibri" w:hAnsi="Calibri" w:cs="Calibri"/>
          <w:sz w:val="22"/>
          <w:szCs w:val="22"/>
        </w:rPr>
        <w:t>Zmluvné strany</w:t>
      </w:r>
      <w:r w:rsidRPr="00BE3DB1">
        <w:rPr>
          <w:rFonts w:ascii="Calibri" w:hAnsi="Calibri" w:cs="Calibri"/>
          <w:sz w:val="22"/>
          <w:szCs w:val="22"/>
        </w:rPr>
        <w:t xml:space="preserve"> </w:t>
      </w:r>
      <w:r>
        <w:rPr>
          <w:rFonts w:ascii="Calibri" w:hAnsi="Calibri" w:cs="Calibri"/>
          <w:sz w:val="22"/>
          <w:szCs w:val="22"/>
        </w:rPr>
        <w:t>nie sú p</w:t>
      </w:r>
      <w:r w:rsidR="00BE3DB1" w:rsidRPr="00BE3DB1">
        <w:rPr>
          <w:rFonts w:ascii="Calibri" w:hAnsi="Calibri" w:cs="Calibri"/>
          <w:sz w:val="22"/>
          <w:szCs w:val="22"/>
        </w:rPr>
        <w:t xml:space="preserve">ri odstúpení od </w:t>
      </w:r>
      <w:r w:rsidR="00DB5384">
        <w:rPr>
          <w:rFonts w:ascii="Calibri" w:hAnsi="Calibri" w:cs="Calibri"/>
          <w:sz w:val="22"/>
          <w:szCs w:val="22"/>
        </w:rPr>
        <w:t>tejto zmluvy</w:t>
      </w:r>
      <w:r w:rsidR="00BE3DB1" w:rsidRPr="00BE3DB1">
        <w:rPr>
          <w:rFonts w:ascii="Calibri" w:hAnsi="Calibri" w:cs="Calibri"/>
          <w:sz w:val="22"/>
          <w:szCs w:val="22"/>
        </w:rPr>
        <w:t xml:space="preserve"> povinné vrátiť </w:t>
      </w:r>
      <w:r>
        <w:rPr>
          <w:rFonts w:ascii="Calibri" w:hAnsi="Calibri" w:cs="Calibri"/>
          <w:sz w:val="22"/>
          <w:szCs w:val="22"/>
        </w:rPr>
        <w:t xml:space="preserve">si </w:t>
      </w:r>
      <w:r w:rsidR="00BE3DB1" w:rsidRPr="00BE3DB1">
        <w:rPr>
          <w:rFonts w:ascii="Calibri" w:hAnsi="Calibri" w:cs="Calibri"/>
          <w:sz w:val="22"/>
          <w:szCs w:val="22"/>
        </w:rPr>
        <w:t xml:space="preserve">plnenia, ktoré si riadne poskytli pred odstúpením od </w:t>
      </w:r>
      <w:r w:rsidR="00DB5384">
        <w:rPr>
          <w:rFonts w:ascii="Calibri" w:hAnsi="Calibri" w:cs="Calibri"/>
          <w:sz w:val="22"/>
          <w:szCs w:val="22"/>
        </w:rPr>
        <w:t>tejto zmluvy</w:t>
      </w:r>
      <w:r w:rsidR="00BE3DB1" w:rsidRPr="00BE3DB1">
        <w:rPr>
          <w:rFonts w:ascii="Calibri" w:hAnsi="Calibri" w:cs="Calibri"/>
          <w:sz w:val="22"/>
          <w:szCs w:val="22"/>
        </w:rPr>
        <w:t xml:space="preserve"> a nebudú oprávnené žiadať vrátenie plnení </w:t>
      </w:r>
      <w:r w:rsidR="00772E48">
        <w:rPr>
          <w:rFonts w:ascii="Calibri" w:hAnsi="Calibri" w:cs="Calibri"/>
          <w:sz w:val="22"/>
          <w:szCs w:val="22"/>
        </w:rPr>
        <w:t xml:space="preserve">riadne poskytnutých </w:t>
      </w:r>
      <w:r w:rsidR="00772E48" w:rsidRPr="00BE3DB1">
        <w:rPr>
          <w:rFonts w:ascii="Calibri" w:hAnsi="Calibri" w:cs="Calibri"/>
          <w:sz w:val="22"/>
          <w:szCs w:val="22"/>
        </w:rPr>
        <w:t>druh</w:t>
      </w:r>
      <w:r w:rsidR="00772E48">
        <w:rPr>
          <w:rFonts w:ascii="Calibri" w:hAnsi="Calibri" w:cs="Calibri"/>
          <w:sz w:val="22"/>
          <w:szCs w:val="22"/>
        </w:rPr>
        <w:t>ou</w:t>
      </w:r>
      <w:r w:rsidR="00772E48" w:rsidRPr="00BE3DB1">
        <w:rPr>
          <w:rFonts w:ascii="Calibri" w:hAnsi="Calibri" w:cs="Calibri"/>
          <w:sz w:val="22"/>
          <w:szCs w:val="22"/>
        </w:rPr>
        <w:t xml:space="preserve"> </w:t>
      </w:r>
      <w:r w:rsidR="00772E48">
        <w:rPr>
          <w:rFonts w:ascii="Calibri" w:hAnsi="Calibri" w:cs="Calibri"/>
          <w:sz w:val="22"/>
          <w:szCs w:val="22"/>
        </w:rPr>
        <w:t>z</w:t>
      </w:r>
      <w:r w:rsidR="00772E48" w:rsidRPr="00BE3DB1">
        <w:rPr>
          <w:rFonts w:ascii="Calibri" w:hAnsi="Calibri" w:cs="Calibri"/>
          <w:sz w:val="22"/>
          <w:szCs w:val="22"/>
        </w:rPr>
        <w:t>mluvn</w:t>
      </w:r>
      <w:r w:rsidR="00772E48">
        <w:rPr>
          <w:rFonts w:ascii="Calibri" w:hAnsi="Calibri" w:cs="Calibri"/>
          <w:sz w:val="22"/>
          <w:szCs w:val="22"/>
        </w:rPr>
        <w:t>ou</w:t>
      </w:r>
      <w:r w:rsidR="00772E48" w:rsidRPr="00BE3DB1">
        <w:rPr>
          <w:rFonts w:ascii="Calibri" w:hAnsi="Calibri" w:cs="Calibri"/>
          <w:sz w:val="22"/>
          <w:szCs w:val="22"/>
        </w:rPr>
        <w:t xml:space="preserve"> stran</w:t>
      </w:r>
      <w:r w:rsidR="00772E48">
        <w:rPr>
          <w:rFonts w:ascii="Calibri" w:hAnsi="Calibri" w:cs="Calibri"/>
          <w:sz w:val="22"/>
          <w:szCs w:val="22"/>
        </w:rPr>
        <w:t>ou</w:t>
      </w:r>
      <w:r w:rsidR="00BE3DB1" w:rsidRPr="00BE3DB1">
        <w:rPr>
          <w:rFonts w:ascii="Calibri" w:hAnsi="Calibri" w:cs="Calibri"/>
          <w:sz w:val="22"/>
          <w:szCs w:val="22"/>
        </w:rPr>
        <w:t xml:space="preserve"> pred odstúpením od </w:t>
      </w:r>
      <w:r w:rsidR="00DB5384">
        <w:rPr>
          <w:rFonts w:ascii="Calibri" w:hAnsi="Calibri" w:cs="Calibri"/>
          <w:sz w:val="22"/>
          <w:szCs w:val="22"/>
        </w:rPr>
        <w:t>tejto zmluvy</w:t>
      </w:r>
      <w:r w:rsidR="00BE3DB1" w:rsidRPr="00BE3DB1">
        <w:rPr>
          <w:rFonts w:ascii="Calibri" w:hAnsi="Calibri" w:cs="Calibri"/>
          <w:sz w:val="22"/>
          <w:szCs w:val="22"/>
        </w:rPr>
        <w:t>, sú však povinné vyrovnať si všetky pohľadávky a záväzky z toho vyplývajúce.</w:t>
      </w:r>
      <w:r w:rsidR="00FB40A1">
        <w:rPr>
          <w:rFonts w:ascii="Calibri" w:hAnsi="Calibri" w:cs="Calibri"/>
          <w:sz w:val="22"/>
          <w:szCs w:val="22"/>
        </w:rPr>
        <w:t xml:space="preserve"> </w:t>
      </w:r>
      <w:r w:rsidR="00772E48">
        <w:rPr>
          <w:rFonts w:ascii="Calibri" w:hAnsi="Calibri" w:cs="Calibri"/>
          <w:sz w:val="22"/>
          <w:szCs w:val="22"/>
        </w:rPr>
        <w:t>T</w:t>
      </w:r>
      <w:r w:rsidR="00BE3DB1" w:rsidRPr="00BE3DB1">
        <w:rPr>
          <w:rFonts w:ascii="Calibri" w:hAnsi="Calibri" w:cs="Calibri"/>
          <w:sz w:val="22"/>
          <w:szCs w:val="22"/>
        </w:rPr>
        <w:t xml:space="preserve">oto ustanovenie bude platiť aj po odstúpení od </w:t>
      </w:r>
      <w:r w:rsidR="00DB5384">
        <w:rPr>
          <w:rFonts w:ascii="Calibri" w:hAnsi="Calibri" w:cs="Calibri"/>
          <w:sz w:val="22"/>
          <w:szCs w:val="22"/>
        </w:rPr>
        <w:t>tejto zmluvy</w:t>
      </w:r>
      <w:r w:rsidR="00BE3DB1" w:rsidRPr="00BE3DB1">
        <w:rPr>
          <w:rFonts w:ascii="Calibri" w:hAnsi="Calibri" w:cs="Calibri"/>
          <w:sz w:val="22"/>
          <w:szCs w:val="22"/>
        </w:rPr>
        <w:t>.</w:t>
      </w:r>
    </w:p>
    <w:p w14:paraId="6BAAB948" w14:textId="77777777" w:rsidR="00B034D5" w:rsidRPr="001C511D" w:rsidRDefault="00B034D5" w:rsidP="00B034D5">
      <w:pPr>
        <w:pStyle w:val="Odsekzoznamu"/>
        <w:ind w:left="567"/>
        <w:jc w:val="both"/>
        <w:rPr>
          <w:rFonts w:ascii="Calibri" w:hAnsi="Calibri" w:cs="Calibri"/>
          <w:sz w:val="22"/>
          <w:szCs w:val="22"/>
        </w:rPr>
      </w:pPr>
    </w:p>
    <w:p w14:paraId="0DC1754D" w14:textId="27332936" w:rsidR="00264201" w:rsidRPr="00BA4765" w:rsidRDefault="00264201" w:rsidP="004A04F9">
      <w:pPr>
        <w:numPr>
          <w:ilvl w:val="0"/>
          <w:numId w:val="1"/>
        </w:numPr>
        <w:tabs>
          <w:tab w:val="clear" w:pos="1273"/>
        </w:tabs>
        <w:ind w:left="567" w:hanging="567"/>
        <w:jc w:val="both"/>
        <w:rPr>
          <w:rFonts w:asciiTheme="minorHAnsi" w:hAnsiTheme="minorHAnsi" w:cstheme="minorHAnsi"/>
          <w:b/>
          <w:sz w:val="22"/>
          <w:szCs w:val="22"/>
        </w:rPr>
      </w:pPr>
      <w:bookmarkStart w:id="30" w:name="_Ref215671559"/>
      <w:r w:rsidRPr="00BA4765">
        <w:rPr>
          <w:rFonts w:asciiTheme="minorHAnsi" w:hAnsiTheme="minorHAnsi" w:cstheme="minorBidi"/>
          <w:b/>
          <w:bCs/>
          <w:sz w:val="22"/>
          <w:szCs w:val="22"/>
        </w:rPr>
        <w:t>PROTIKORUPČNÉ OPATRENIA</w:t>
      </w:r>
      <w:bookmarkEnd w:id="30"/>
    </w:p>
    <w:p w14:paraId="51BDD2D4" w14:textId="77777777" w:rsidR="00264201" w:rsidRPr="0017593D" w:rsidRDefault="00264201" w:rsidP="00B034D5">
      <w:pPr>
        <w:tabs>
          <w:tab w:val="left" w:pos="-1800"/>
        </w:tabs>
        <w:snapToGrid w:val="0"/>
        <w:ind w:left="720"/>
        <w:jc w:val="both"/>
        <w:rPr>
          <w:rFonts w:asciiTheme="minorHAnsi" w:hAnsiTheme="minorHAnsi" w:cstheme="minorHAnsi"/>
          <w:sz w:val="22"/>
          <w:szCs w:val="22"/>
        </w:rPr>
      </w:pPr>
    </w:p>
    <w:p w14:paraId="7A4DF045" w14:textId="442340CD" w:rsidR="00264201" w:rsidRDefault="00264201" w:rsidP="005A09A4">
      <w:pPr>
        <w:pStyle w:val="Odsekzoznamu"/>
        <w:numPr>
          <w:ilvl w:val="1"/>
          <w:numId w:val="20"/>
        </w:numPr>
        <w:ind w:left="567" w:hanging="567"/>
        <w:jc w:val="both"/>
        <w:rPr>
          <w:rFonts w:asciiTheme="minorHAnsi" w:hAnsiTheme="minorHAnsi" w:cstheme="minorBidi"/>
          <w:b/>
          <w:color w:val="000000" w:themeColor="text1"/>
          <w:sz w:val="22"/>
          <w:szCs w:val="22"/>
        </w:rPr>
      </w:pPr>
      <w:bookmarkStart w:id="31" w:name="_Hlk215686948"/>
      <w:r w:rsidRPr="55A12DB3">
        <w:rPr>
          <w:rFonts w:asciiTheme="minorHAnsi" w:hAnsiTheme="minorHAnsi" w:cstheme="minorBidi"/>
          <w:b/>
          <w:color w:val="000000" w:themeColor="text1"/>
          <w:sz w:val="22"/>
          <w:szCs w:val="22"/>
        </w:rPr>
        <w:t>Protikorupčný program</w:t>
      </w:r>
    </w:p>
    <w:p w14:paraId="15A5FACF" w14:textId="77777777" w:rsidR="00B034D5" w:rsidRPr="000B2CAF" w:rsidRDefault="00B034D5" w:rsidP="00B034D5">
      <w:pPr>
        <w:jc w:val="both"/>
        <w:rPr>
          <w:rFonts w:asciiTheme="minorHAnsi" w:hAnsiTheme="minorHAnsi" w:cstheme="minorHAnsi"/>
          <w:color w:val="000000"/>
          <w:sz w:val="22"/>
          <w:szCs w:val="22"/>
        </w:rPr>
      </w:pPr>
    </w:p>
    <w:p w14:paraId="1B077E6E" w14:textId="360FBD2C" w:rsidR="00264201" w:rsidRDefault="00264201" w:rsidP="00B034D5">
      <w:pPr>
        <w:ind w:left="567"/>
        <w:jc w:val="both"/>
        <w:rPr>
          <w:rFonts w:ascii="Calibri" w:eastAsia="Calibri" w:hAnsi="Calibri" w:cs="Calibri"/>
          <w:sz w:val="22"/>
          <w:szCs w:val="22"/>
        </w:rPr>
      </w:pPr>
      <w:r>
        <w:rPr>
          <w:rFonts w:ascii="Calibri" w:eastAsia="Calibri" w:hAnsi="Calibri" w:cs="Calibri"/>
          <w:color w:val="000000" w:themeColor="text1"/>
          <w:sz w:val="22"/>
          <w:szCs w:val="22"/>
        </w:rPr>
        <w:t xml:space="preserve">Kupujúci </w:t>
      </w:r>
      <w:r w:rsidRPr="55A12DB3">
        <w:rPr>
          <w:rFonts w:ascii="Calibri" w:eastAsia="Calibri" w:hAnsi="Calibri" w:cs="Calibri"/>
          <w:color w:val="000000" w:themeColor="text1"/>
          <w:sz w:val="22"/>
          <w:szCs w:val="22"/>
        </w:rPr>
        <w:t>sa snaží zabezpečiť, aby on</w:t>
      </w:r>
      <w:r w:rsidR="00026E98">
        <w:rPr>
          <w:rFonts w:ascii="Calibri" w:eastAsia="Calibri" w:hAnsi="Calibri" w:cs="Calibri"/>
          <w:color w:val="000000" w:themeColor="text1"/>
          <w:sz w:val="22"/>
          <w:szCs w:val="22"/>
        </w:rPr>
        <w:t>, ako aj</w:t>
      </w:r>
      <w:r w:rsidRPr="55A12DB3">
        <w:rPr>
          <w:rFonts w:ascii="Calibri" w:eastAsia="Calibri" w:hAnsi="Calibri" w:cs="Calibri"/>
          <w:color w:val="000000" w:themeColor="text1"/>
          <w:sz w:val="22"/>
          <w:szCs w:val="22"/>
        </w:rPr>
        <w:t xml:space="preserve"> jeho dodávatelia </w:t>
      </w:r>
      <w:r w:rsidR="00026E98">
        <w:rPr>
          <w:rFonts w:ascii="Calibri" w:eastAsia="Calibri" w:hAnsi="Calibri" w:cs="Calibri"/>
          <w:color w:val="000000" w:themeColor="text1"/>
          <w:sz w:val="22"/>
          <w:szCs w:val="22"/>
        </w:rPr>
        <w:t xml:space="preserve">tovarov </w:t>
      </w:r>
      <w:r w:rsidRPr="55A12DB3">
        <w:rPr>
          <w:rFonts w:ascii="Calibri" w:eastAsia="Calibri" w:hAnsi="Calibri" w:cs="Calibri"/>
          <w:color w:val="000000" w:themeColor="text1"/>
          <w:sz w:val="22"/>
          <w:szCs w:val="22"/>
        </w:rPr>
        <w:t xml:space="preserve">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w:t>
      </w:r>
      <w:r w:rsidR="00125371">
        <w:rPr>
          <w:rFonts w:ascii="Calibri" w:eastAsia="Calibri" w:hAnsi="Calibri" w:cs="Calibri"/>
          <w:color w:val="000000" w:themeColor="text1"/>
          <w:sz w:val="22"/>
          <w:szCs w:val="22"/>
        </w:rPr>
        <w:t>K</w:t>
      </w:r>
      <w:r>
        <w:rPr>
          <w:rFonts w:ascii="Calibri" w:eastAsia="Calibri" w:hAnsi="Calibri" w:cs="Calibri"/>
          <w:color w:val="000000" w:themeColor="text1"/>
          <w:sz w:val="22"/>
          <w:szCs w:val="22"/>
        </w:rPr>
        <w:t xml:space="preserve">upujúci </w:t>
      </w:r>
      <w:r w:rsidRPr="55A12DB3">
        <w:rPr>
          <w:rFonts w:ascii="Calibri" w:eastAsia="Calibri" w:hAnsi="Calibri" w:cs="Calibri"/>
          <w:color w:val="000000" w:themeColor="text1"/>
          <w:sz w:val="22"/>
          <w:szCs w:val="22"/>
        </w:rPr>
        <w:t xml:space="preserve">žiada od </w:t>
      </w:r>
      <w:r w:rsidR="00125371">
        <w:rPr>
          <w:rFonts w:ascii="Calibri" w:eastAsia="Calibri" w:hAnsi="Calibri" w:cs="Calibri"/>
          <w:color w:val="000000" w:themeColor="text1"/>
          <w:sz w:val="22"/>
          <w:szCs w:val="22"/>
        </w:rPr>
        <w:t>P</w:t>
      </w:r>
      <w:r>
        <w:rPr>
          <w:rFonts w:ascii="Calibri" w:eastAsia="Calibri" w:hAnsi="Calibri" w:cs="Calibri"/>
          <w:color w:val="000000" w:themeColor="text1"/>
          <w:sz w:val="22"/>
          <w:szCs w:val="22"/>
        </w:rPr>
        <w:t>redávajúceho</w:t>
      </w:r>
      <w:r w:rsidRPr="55A12DB3">
        <w:rPr>
          <w:rFonts w:ascii="Calibri" w:eastAsia="Calibri" w:hAnsi="Calibri" w:cs="Calibri"/>
          <w:color w:val="000000" w:themeColor="text1"/>
          <w:sz w:val="22"/>
          <w:szCs w:val="22"/>
        </w:rPr>
        <w:t xml:space="preserve">, aby v akejkoľvek súvislosti s touto </w:t>
      </w:r>
      <w:r w:rsidR="00026E98">
        <w:rPr>
          <w:rFonts w:ascii="Calibri" w:eastAsia="Calibri" w:hAnsi="Calibri" w:cs="Calibri"/>
          <w:color w:val="000000" w:themeColor="text1"/>
          <w:sz w:val="22"/>
          <w:szCs w:val="22"/>
        </w:rPr>
        <w:t>z</w:t>
      </w:r>
      <w:r w:rsidR="00026E98" w:rsidRPr="55A12DB3">
        <w:rPr>
          <w:rFonts w:ascii="Calibri" w:eastAsia="Calibri" w:hAnsi="Calibri" w:cs="Calibri"/>
          <w:color w:val="000000" w:themeColor="text1"/>
          <w:sz w:val="22"/>
          <w:szCs w:val="22"/>
        </w:rPr>
        <w:t>mluvou</w:t>
      </w:r>
      <w:r w:rsidRPr="55A12DB3">
        <w:rPr>
          <w:rFonts w:ascii="Calibri" w:eastAsia="Calibri" w:hAnsi="Calibri" w:cs="Calibri"/>
          <w:color w:val="000000" w:themeColor="text1"/>
          <w:sz w:val="22"/>
          <w:szCs w:val="22"/>
        </w:rPr>
        <w:t>, čo pre účely čl</w:t>
      </w:r>
      <w:r w:rsidR="00026E98">
        <w:rPr>
          <w:rFonts w:ascii="Calibri" w:eastAsia="Calibri" w:hAnsi="Calibri" w:cs="Calibri"/>
          <w:color w:val="000000" w:themeColor="text1"/>
          <w:sz w:val="22"/>
          <w:szCs w:val="22"/>
        </w:rPr>
        <w:t xml:space="preserve">. </w:t>
      </w:r>
      <w:r w:rsidR="00026E98">
        <w:rPr>
          <w:rFonts w:ascii="Calibri" w:eastAsia="Calibri" w:hAnsi="Calibri" w:cs="Calibri"/>
          <w:color w:val="000000" w:themeColor="text1"/>
          <w:sz w:val="22"/>
          <w:szCs w:val="22"/>
        </w:rPr>
        <w:fldChar w:fldCharType="begin"/>
      </w:r>
      <w:r w:rsidR="00026E98">
        <w:rPr>
          <w:rFonts w:ascii="Calibri" w:eastAsia="Calibri" w:hAnsi="Calibri" w:cs="Calibri"/>
          <w:color w:val="000000" w:themeColor="text1"/>
          <w:sz w:val="22"/>
          <w:szCs w:val="22"/>
        </w:rPr>
        <w:instrText xml:space="preserve"> REF _Ref215671559 \r \h </w:instrText>
      </w:r>
      <w:r w:rsidR="00026E98">
        <w:rPr>
          <w:rFonts w:ascii="Calibri" w:eastAsia="Calibri" w:hAnsi="Calibri" w:cs="Calibri"/>
          <w:color w:val="000000" w:themeColor="text1"/>
          <w:sz w:val="22"/>
          <w:szCs w:val="22"/>
        </w:rPr>
      </w:r>
      <w:r w:rsidR="00026E98">
        <w:rPr>
          <w:rFonts w:ascii="Calibri" w:eastAsia="Calibri" w:hAnsi="Calibri" w:cs="Calibri"/>
          <w:color w:val="000000" w:themeColor="text1"/>
          <w:sz w:val="22"/>
          <w:szCs w:val="22"/>
        </w:rPr>
        <w:fldChar w:fldCharType="separate"/>
      </w:r>
      <w:r w:rsidR="00831A5D">
        <w:rPr>
          <w:rFonts w:ascii="Calibri" w:eastAsia="Calibri" w:hAnsi="Calibri" w:cs="Calibri"/>
          <w:color w:val="000000" w:themeColor="text1"/>
          <w:sz w:val="22"/>
          <w:szCs w:val="22"/>
        </w:rPr>
        <w:t>10</w:t>
      </w:r>
      <w:r w:rsidR="00026E98">
        <w:rPr>
          <w:rFonts w:ascii="Calibri" w:eastAsia="Calibri" w:hAnsi="Calibri" w:cs="Calibri"/>
          <w:color w:val="000000" w:themeColor="text1"/>
          <w:sz w:val="22"/>
          <w:szCs w:val="22"/>
        </w:rPr>
        <w:fldChar w:fldCharType="end"/>
      </w:r>
      <w:r w:rsidR="00026E98">
        <w:rPr>
          <w:rFonts w:ascii="Calibri" w:eastAsia="Calibri" w:hAnsi="Calibri" w:cs="Calibri"/>
          <w:color w:val="000000" w:themeColor="text1"/>
          <w:sz w:val="22"/>
          <w:szCs w:val="22"/>
        </w:rPr>
        <w:t xml:space="preserve"> tejto</w:t>
      </w:r>
      <w:r w:rsidRPr="55A12DB3">
        <w:rPr>
          <w:rFonts w:ascii="Calibri" w:eastAsia="Calibri" w:hAnsi="Calibri" w:cs="Calibri"/>
          <w:color w:val="000000" w:themeColor="text1"/>
          <w:sz w:val="22"/>
          <w:szCs w:val="22"/>
        </w:rPr>
        <w:t xml:space="preserve"> </w:t>
      </w:r>
      <w:r w:rsidR="00026E98">
        <w:rPr>
          <w:rFonts w:ascii="Calibri" w:eastAsia="Calibri" w:hAnsi="Calibri" w:cs="Calibri"/>
          <w:color w:val="000000" w:themeColor="text1"/>
          <w:sz w:val="22"/>
          <w:szCs w:val="22"/>
        </w:rPr>
        <w:t xml:space="preserve">zmluvy </w:t>
      </w:r>
      <w:r w:rsidRPr="55A12DB3">
        <w:rPr>
          <w:rFonts w:ascii="Calibri" w:eastAsia="Calibri" w:hAnsi="Calibri" w:cs="Calibri"/>
          <w:color w:val="000000" w:themeColor="text1"/>
          <w:sz w:val="22"/>
          <w:szCs w:val="22"/>
        </w:rPr>
        <w:t>zahŕňa aj súvislosť s jej uzatváraním, plnením, skončením a prípadným vymáhaním, aktívne prispel k napĺňaniu tohto cieľa implementáciou protikorupčných opatrení v zmysle</w:t>
      </w:r>
      <w:r w:rsidR="00026E98" w:rsidRPr="00026E98">
        <w:rPr>
          <w:rFonts w:ascii="Calibri" w:eastAsia="Calibri" w:hAnsi="Calibri" w:cs="Calibri"/>
          <w:color w:val="000000" w:themeColor="text1"/>
          <w:sz w:val="22"/>
          <w:szCs w:val="22"/>
        </w:rPr>
        <w:t xml:space="preserve"> </w:t>
      </w:r>
      <w:r w:rsidR="00026E98" w:rsidRPr="55A12DB3">
        <w:rPr>
          <w:rFonts w:ascii="Calibri" w:eastAsia="Calibri" w:hAnsi="Calibri" w:cs="Calibri"/>
          <w:color w:val="000000" w:themeColor="text1"/>
          <w:sz w:val="22"/>
          <w:szCs w:val="22"/>
        </w:rPr>
        <w:t>čl</w:t>
      </w:r>
      <w:r w:rsidR="00026E98">
        <w:rPr>
          <w:rFonts w:ascii="Calibri" w:eastAsia="Calibri" w:hAnsi="Calibri" w:cs="Calibri"/>
          <w:color w:val="000000" w:themeColor="text1"/>
          <w:sz w:val="22"/>
          <w:szCs w:val="22"/>
        </w:rPr>
        <w:t xml:space="preserve">. </w:t>
      </w:r>
      <w:r w:rsidR="00026E98">
        <w:rPr>
          <w:rFonts w:ascii="Calibri" w:eastAsia="Calibri" w:hAnsi="Calibri" w:cs="Calibri"/>
          <w:color w:val="000000" w:themeColor="text1"/>
          <w:sz w:val="22"/>
          <w:szCs w:val="22"/>
        </w:rPr>
        <w:fldChar w:fldCharType="begin"/>
      </w:r>
      <w:r w:rsidR="00026E98">
        <w:rPr>
          <w:rFonts w:ascii="Calibri" w:eastAsia="Calibri" w:hAnsi="Calibri" w:cs="Calibri"/>
          <w:color w:val="000000" w:themeColor="text1"/>
          <w:sz w:val="22"/>
          <w:szCs w:val="22"/>
        </w:rPr>
        <w:instrText xml:space="preserve"> REF _Ref215671559 \r \h </w:instrText>
      </w:r>
      <w:r w:rsidR="00026E98">
        <w:rPr>
          <w:rFonts w:ascii="Calibri" w:eastAsia="Calibri" w:hAnsi="Calibri" w:cs="Calibri"/>
          <w:color w:val="000000" w:themeColor="text1"/>
          <w:sz w:val="22"/>
          <w:szCs w:val="22"/>
        </w:rPr>
      </w:r>
      <w:r w:rsidR="00026E98">
        <w:rPr>
          <w:rFonts w:ascii="Calibri" w:eastAsia="Calibri" w:hAnsi="Calibri" w:cs="Calibri"/>
          <w:color w:val="000000" w:themeColor="text1"/>
          <w:sz w:val="22"/>
          <w:szCs w:val="22"/>
        </w:rPr>
        <w:fldChar w:fldCharType="separate"/>
      </w:r>
      <w:r w:rsidR="00831A5D">
        <w:rPr>
          <w:rFonts w:ascii="Calibri" w:eastAsia="Calibri" w:hAnsi="Calibri" w:cs="Calibri"/>
          <w:color w:val="000000" w:themeColor="text1"/>
          <w:sz w:val="22"/>
          <w:szCs w:val="22"/>
        </w:rPr>
        <w:t>10</w:t>
      </w:r>
      <w:r w:rsidR="00026E98">
        <w:rPr>
          <w:rFonts w:ascii="Calibri" w:eastAsia="Calibri" w:hAnsi="Calibri" w:cs="Calibri"/>
          <w:color w:val="000000" w:themeColor="text1"/>
          <w:sz w:val="22"/>
          <w:szCs w:val="22"/>
        </w:rPr>
        <w:fldChar w:fldCharType="end"/>
      </w:r>
      <w:r w:rsidR="00026E98">
        <w:rPr>
          <w:rFonts w:ascii="Calibri" w:eastAsia="Calibri" w:hAnsi="Calibri" w:cs="Calibri"/>
          <w:color w:val="000000" w:themeColor="text1"/>
          <w:sz w:val="22"/>
          <w:szCs w:val="22"/>
        </w:rPr>
        <w:t xml:space="preserve"> tejto</w:t>
      </w:r>
      <w:r w:rsidR="00026E98" w:rsidRPr="55A12DB3">
        <w:rPr>
          <w:rFonts w:ascii="Calibri" w:eastAsia="Calibri" w:hAnsi="Calibri" w:cs="Calibri"/>
          <w:color w:val="000000" w:themeColor="text1"/>
          <w:sz w:val="22"/>
          <w:szCs w:val="22"/>
        </w:rPr>
        <w:t xml:space="preserve"> </w:t>
      </w:r>
      <w:r w:rsidR="00026E98">
        <w:rPr>
          <w:rFonts w:ascii="Calibri" w:eastAsia="Calibri" w:hAnsi="Calibri" w:cs="Calibri"/>
          <w:color w:val="000000" w:themeColor="text1"/>
          <w:sz w:val="22"/>
          <w:szCs w:val="22"/>
        </w:rPr>
        <w:t>zmluvy</w:t>
      </w:r>
      <w:r w:rsidRPr="55A12DB3">
        <w:rPr>
          <w:rFonts w:ascii="Calibri" w:eastAsia="Calibri" w:hAnsi="Calibri" w:cs="Calibri"/>
          <w:color w:val="000000" w:themeColor="text1"/>
          <w:sz w:val="22"/>
          <w:szCs w:val="22"/>
        </w:rPr>
        <w:t>.</w:t>
      </w:r>
    </w:p>
    <w:p w14:paraId="098A0314" w14:textId="77777777" w:rsidR="00264201" w:rsidRDefault="00264201" w:rsidP="00B034D5">
      <w:pPr>
        <w:jc w:val="both"/>
        <w:rPr>
          <w:rFonts w:asciiTheme="minorHAnsi" w:hAnsiTheme="minorHAnsi" w:cstheme="minorBidi"/>
          <w:color w:val="000000" w:themeColor="text1"/>
          <w:sz w:val="22"/>
          <w:szCs w:val="22"/>
        </w:rPr>
      </w:pPr>
    </w:p>
    <w:p w14:paraId="0EA4C3D3" w14:textId="07640162" w:rsidR="00264201" w:rsidRDefault="00264201" w:rsidP="005A09A4">
      <w:pPr>
        <w:pStyle w:val="Odsekzoznamu"/>
        <w:numPr>
          <w:ilvl w:val="1"/>
          <w:numId w:val="20"/>
        </w:numPr>
        <w:ind w:left="567" w:hanging="567"/>
        <w:jc w:val="both"/>
        <w:rPr>
          <w:rFonts w:asciiTheme="minorHAnsi" w:hAnsiTheme="minorHAnsi" w:cstheme="minorHAnsi"/>
          <w:b/>
          <w:bCs/>
          <w:color w:val="000000"/>
          <w:sz w:val="22"/>
          <w:szCs w:val="22"/>
        </w:rPr>
      </w:pPr>
      <w:bookmarkStart w:id="32" w:name="_Ref215671379"/>
      <w:bookmarkStart w:id="33" w:name="_Ref31279122"/>
      <w:bookmarkStart w:id="34" w:name="_Ref31287873"/>
      <w:r w:rsidRPr="002A4D38">
        <w:rPr>
          <w:rFonts w:asciiTheme="minorHAnsi" w:hAnsiTheme="minorHAnsi" w:cstheme="minorHAnsi"/>
          <w:b/>
          <w:bCs/>
          <w:color w:val="000000"/>
          <w:sz w:val="22"/>
          <w:szCs w:val="22"/>
        </w:rPr>
        <w:t>Zákaz korupcie</w:t>
      </w:r>
      <w:bookmarkEnd w:id="32"/>
    </w:p>
    <w:p w14:paraId="0866A790" w14:textId="77777777" w:rsidR="00B034D5" w:rsidRPr="002A4D38" w:rsidRDefault="00B034D5" w:rsidP="00B034D5">
      <w:pPr>
        <w:tabs>
          <w:tab w:val="left" w:pos="567"/>
        </w:tabs>
        <w:jc w:val="both"/>
        <w:rPr>
          <w:rFonts w:asciiTheme="minorHAnsi" w:hAnsiTheme="minorHAnsi" w:cstheme="minorHAnsi"/>
          <w:color w:val="000000"/>
          <w:sz w:val="22"/>
          <w:szCs w:val="22"/>
        </w:rPr>
      </w:pPr>
    </w:p>
    <w:p w14:paraId="64FA6B51" w14:textId="025ACDFF" w:rsidR="00125371" w:rsidRDefault="00264201" w:rsidP="00B034D5">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w:t>
      </w:r>
      <w:r w:rsidR="00794C1C">
        <w:rPr>
          <w:rFonts w:asciiTheme="minorHAnsi" w:hAnsiTheme="minorHAnsi" w:cstheme="minorHAnsi"/>
          <w:color w:val="000000"/>
          <w:sz w:val="22"/>
          <w:szCs w:val="22"/>
        </w:rPr>
        <w:t>z</w:t>
      </w:r>
      <w:r w:rsidR="00794C1C" w:rsidRPr="0017593D">
        <w:rPr>
          <w:rFonts w:asciiTheme="minorHAnsi" w:hAnsiTheme="minorHAnsi" w:cstheme="minorHAnsi"/>
          <w:color w:val="000000"/>
          <w:sz w:val="22"/>
          <w:szCs w:val="22"/>
        </w:rPr>
        <w:t xml:space="preserve">mluvou </w:t>
      </w:r>
      <w:r w:rsidRPr="0017593D">
        <w:rPr>
          <w:rFonts w:asciiTheme="minorHAnsi" w:hAnsiTheme="minorHAnsi" w:cstheme="minorHAnsi"/>
          <w:color w:val="000000"/>
          <w:sz w:val="22"/>
          <w:szCs w:val="22"/>
        </w:rPr>
        <w:t xml:space="preserve">oni, ich štatutárne orgány, členovia štatutárnych a iných orgánov, ich </w:t>
      </w:r>
      <w:r w:rsidR="00794C1C">
        <w:rPr>
          <w:rFonts w:asciiTheme="minorHAnsi" w:hAnsiTheme="minorHAnsi" w:cstheme="minorHAnsi"/>
          <w:color w:val="000000"/>
          <w:sz w:val="22"/>
          <w:szCs w:val="22"/>
        </w:rPr>
        <w:t xml:space="preserve">spoločníci, </w:t>
      </w:r>
      <w:r w:rsidRPr="0017593D">
        <w:rPr>
          <w:rFonts w:asciiTheme="minorHAnsi" w:hAnsiTheme="minorHAnsi" w:cstheme="minorHAnsi"/>
          <w:color w:val="000000"/>
          <w:sz w:val="22"/>
          <w:szCs w:val="22"/>
        </w:rPr>
        <w:t xml:space="preserve">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w:t>
      </w:r>
      <w:r w:rsidR="00794C1C">
        <w:rPr>
          <w:rFonts w:asciiTheme="minorHAnsi" w:hAnsiTheme="minorHAnsi" w:cstheme="minorHAnsi"/>
          <w:color w:val="000000"/>
          <w:sz w:val="22"/>
          <w:szCs w:val="22"/>
        </w:rPr>
        <w:t>z</w:t>
      </w:r>
      <w:r w:rsidR="00794C1C" w:rsidRPr="0017593D">
        <w:rPr>
          <w:rFonts w:asciiTheme="minorHAnsi" w:hAnsiTheme="minorHAnsi" w:cstheme="minorHAnsi"/>
          <w:color w:val="000000"/>
          <w:sz w:val="22"/>
          <w:szCs w:val="22"/>
        </w:rPr>
        <w:t xml:space="preserve">a </w:t>
      </w:r>
      <w:r w:rsidRPr="0017593D">
        <w:rPr>
          <w:rFonts w:asciiTheme="minorHAnsi" w:hAnsiTheme="minorHAnsi" w:cstheme="minorHAnsi"/>
          <w:color w:val="000000"/>
          <w:sz w:val="22"/>
          <w:szCs w:val="22"/>
        </w:rPr>
        <w:t>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w:t>
      </w:r>
      <w:r w:rsidR="00125371">
        <w:rPr>
          <w:rFonts w:asciiTheme="minorHAnsi" w:hAnsiTheme="minorHAnsi" w:cstheme="minorHAnsi"/>
          <w:color w:val="000000"/>
          <w:sz w:val="22"/>
          <w:szCs w:val="22"/>
        </w:rPr>
        <w:t xml:space="preserve"> k porušeniu tohto ustanovenia.</w:t>
      </w:r>
    </w:p>
    <w:p w14:paraId="312F8BB1" w14:textId="64A547D4" w:rsidR="00264201" w:rsidRDefault="00264201" w:rsidP="00B034D5">
      <w:pPr>
        <w:ind w:left="567"/>
        <w:jc w:val="both"/>
        <w:rPr>
          <w:rFonts w:asciiTheme="minorHAnsi" w:hAnsiTheme="minorHAnsi" w:cstheme="minorHAnsi"/>
          <w:color w:val="000000"/>
          <w:sz w:val="22"/>
          <w:szCs w:val="22"/>
        </w:rPr>
      </w:pP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w:t>
      </w:r>
      <w:r w:rsidR="00794C1C">
        <w:rPr>
          <w:rFonts w:asciiTheme="minorHAnsi" w:hAnsiTheme="minorHAnsi" w:cstheme="minorHAnsi"/>
          <w:color w:val="000000"/>
          <w:sz w:val="22"/>
          <w:szCs w:val="22"/>
        </w:rPr>
        <w:t xml:space="preserve">zmluvy </w:t>
      </w:r>
      <w:r w:rsidRPr="0017593D">
        <w:rPr>
          <w:rFonts w:asciiTheme="minorHAnsi" w:hAnsiTheme="minorHAnsi" w:cstheme="minorHAnsi"/>
          <w:color w:val="000000"/>
          <w:sz w:val="22"/>
          <w:szCs w:val="22"/>
        </w:rPr>
        <w:t>rozumie vec alebo iné plnenie majetkovej či nemajetkovej povahy, na ktoré nie je právny nárok.</w:t>
      </w:r>
      <w:bookmarkEnd w:id="33"/>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w:t>
      </w:r>
      <w:r w:rsidRPr="0017593D">
        <w:rPr>
          <w:rFonts w:asciiTheme="minorHAnsi" w:hAnsiTheme="minorHAnsi" w:cstheme="minorHAnsi"/>
          <w:color w:val="000000"/>
          <w:sz w:val="22"/>
          <w:szCs w:val="22"/>
        </w:rPr>
        <w:lastRenderedPageBreak/>
        <w:t>podmienky splne</w:t>
      </w:r>
      <w:r w:rsidR="00125371">
        <w:rPr>
          <w:rFonts w:asciiTheme="minorHAnsi" w:hAnsiTheme="minorHAnsi" w:cstheme="minorHAnsi"/>
          <w:color w:val="000000"/>
          <w:sz w:val="22"/>
          <w:szCs w:val="22"/>
        </w:rPr>
        <w:t>né nie sú a jedná sa o úplatok.</w:t>
      </w:r>
      <w:r w:rsidR="00794C1C">
        <w:rPr>
          <w:rFonts w:asciiTheme="minorHAnsi" w:hAnsiTheme="minorHAnsi" w:cstheme="minorHAnsi"/>
          <w:color w:val="000000"/>
          <w:sz w:val="22"/>
          <w:szCs w:val="22"/>
        </w:rPr>
        <w:t xml:space="preserve">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w:t>
      </w:r>
      <w:r w:rsidR="00794C1C">
        <w:rPr>
          <w:rFonts w:asciiTheme="minorHAnsi" w:hAnsiTheme="minorHAnsi" w:cstheme="minorHAnsi"/>
          <w:color w:val="000000"/>
          <w:sz w:val="22"/>
          <w:szCs w:val="22"/>
        </w:rPr>
        <w:t xml:space="preserve">čl. </w:t>
      </w:r>
      <w:r w:rsidR="00794C1C">
        <w:rPr>
          <w:rFonts w:asciiTheme="minorHAnsi" w:hAnsiTheme="minorHAnsi" w:cstheme="minorHAnsi"/>
          <w:color w:val="000000"/>
          <w:sz w:val="22"/>
          <w:szCs w:val="22"/>
        </w:rPr>
        <w:fldChar w:fldCharType="begin"/>
      </w:r>
      <w:r w:rsidR="00794C1C">
        <w:rPr>
          <w:rFonts w:asciiTheme="minorHAnsi" w:hAnsiTheme="minorHAnsi" w:cstheme="minorHAnsi"/>
          <w:color w:val="000000"/>
          <w:sz w:val="22"/>
          <w:szCs w:val="22"/>
        </w:rPr>
        <w:instrText xml:space="preserve"> REF _Ref215671559 \r \h </w:instrText>
      </w:r>
      <w:r w:rsidR="00794C1C">
        <w:rPr>
          <w:rFonts w:asciiTheme="minorHAnsi" w:hAnsiTheme="minorHAnsi" w:cstheme="minorHAnsi"/>
          <w:color w:val="000000"/>
          <w:sz w:val="22"/>
          <w:szCs w:val="22"/>
        </w:rPr>
      </w:r>
      <w:r w:rsidR="00794C1C">
        <w:rPr>
          <w:rFonts w:asciiTheme="minorHAnsi" w:hAnsiTheme="minorHAnsi" w:cstheme="minorHAnsi"/>
          <w:color w:val="000000"/>
          <w:sz w:val="22"/>
          <w:szCs w:val="22"/>
        </w:rPr>
        <w:fldChar w:fldCharType="separate"/>
      </w:r>
      <w:r w:rsidR="00831A5D">
        <w:rPr>
          <w:rFonts w:asciiTheme="minorHAnsi" w:hAnsiTheme="minorHAnsi" w:cstheme="minorHAnsi"/>
          <w:color w:val="000000"/>
          <w:sz w:val="22"/>
          <w:szCs w:val="22"/>
        </w:rPr>
        <w:t>10</w:t>
      </w:r>
      <w:r w:rsidR="00794C1C">
        <w:rPr>
          <w:rFonts w:asciiTheme="minorHAnsi" w:hAnsiTheme="minorHAnsi" w:cstheme="minorHAnsi"/>
          <w:color w:val="000000"/>
          <w:sz w:val="22"/>
          <w:szCs w:val="22"/>
        </w:rPr>
        <w:fldChar w:fldCharType="end"/>
      </w:r>
      <w:r w:rsidR="00794C1C">
        <w:rPr>
          <w:rFonts w:asciiTheme="minorHAnsi" w:hAnsiTheme="minorHAnsi" w:cstheme="minorHAnsi"/>
          <w:color w:val="000000"/>
          <w:sz w:val="22"/>
          <w:szCs w:val="22"/>
        </w:rPr>
        <w:t xml:space="preserve"> tejto zmluvy</w:t>
      </w:r>
      <w:r w:rsidR="00424BEF">
        <w:rPr>
          <w:rFonts w:asciiTheme="minorHAnsi" w:hAnsiTheme="minorHAnsi" w:cstheme="minorHAnsi"/>
          <w:color w:val="000000"/>
          <w:sz w:val="22"/>
          <w:szCs w:val="22"/>
        </w:rPr>
        <w:t xml:space="preserve"> </w:t>
      </w:r>
      <w:r w:rsidRPr="0017593D">
        <w:rPr>
          <w:rFonts w:asciiTheme="minorHAnsi" w:hAnsiTheme="minorHAnsi" w:cstheme="minorHAnsi"/>
          <w:color w:val="000000"/>
          <w:sz w:val="22"/>
          <w:szCs w:val="22"/>
        </w:rPr>
        <w:t>rozumie aj opomenutie takého konania, na ktoré je osoba podľa okolností a svojich pomerov povinná.</w:t>
      </w:r>
      <w:bookmarkEnd w:id="34"/>
    </w:p>
    <w:p w14:paraId="0985901E" w14:textId="77777777" w:rsidR="00B034D5" w:rsidRPr="00125371" w:rsidRDefault="00B034D5" w:rsidP="00B034D5">
      <w:pPr>
        <w:ind w:left="567"/>
        <w:jc w:val="both"/>
        <w:rPr>
          <w:rFonts w:asciiTheme="minorHAnsi" w:hAnsiTheme="minorHAnsi" w:cstheme="minorHAnsi"/>
          <w:color w:val="000000"/>
          <w:sz w:val="22"/>
          <w:szCs w:val="22"/>
        </w:rPr>
      </w:pPr>
    </w:p>
    <w:p w14:paraId="080EDC4C" w14:textId="42CF29B7" w:rsidR="00264201" w:rsidRPr="00B034D5" w:rsidRDefault="00264201" w:rsidP="00B034D5">
      <w:pPr>
        <w:pStyle w:val="Odsekzoznamu"/>
        <w:numPr>
          <w:ilvl w:val="1"/>
          <w:numId w:val="20"/>
        </w:numPr>
        <w:ind w:left="567" w:hanging="567"/>
        <w:jc w:val="both"/>
        <w:rPr>
          <w:rFonts w:asciiTheme="minorHAnsi" w:hAnsiTheme="minorHAnsi" w:cstheme="minorHAnsi"/>
          <w:sz w:val="22"/>
          <w:szCs w:val="22"/>
          <w:u w:val="single"/>
        </w:rPr>
      </w:pPr>
      <w:bookmarkStart w:id="35" w:name="_Ref31287999"/>
      <w:r w:rsidRPr="002A4D38">
        <w:rPr>
          <w:rFonts w:asciiTheme="minorHAnsi" w:hAnsiTheme="minorHAnsi" w:cstheme="minorHAnsi"/>
          <w:b/>
          <w:bCs/>
          <w:color w:val="000000"/>
          <w:sz w:val="22"/>
          <w:szCs w:val="22"/>
        </w:rPr>
        <w:t>Oznamovacia povinnosť</w:t>
      </w:r>
    </w:p>
    <w:p w14:paraId="0278D41D" w14:textId="77777777" w:rsidR="00B034D5" w:rsidRPr="002A4D38" w:rsidRDefault="00B034D5" w:rsidP="00B034D5">
      <w:pPr>
        <w:pStyle w:val="Odsekzoznamu"/>
        <w:ind w:left="567"/>
        <w:jc w:val="both"/>
        <w:rPr>
          <w:rFonts w:asciiTheme="minorHAnsi" w:hAnsiTheme="minorHAnsi" w:cstheme="minorHAnsi"/>
          <w:sz w:val="22"/>
          <w:szCs w:val="22"/>
          <w:u w:val="single"/>
        </w:rPr>
      </w:pPr>
    </w:p>
    <w:p w14:paraId="75A79C4B" w14:textId="1ED5BEEC" w:rsidR="00264201" w:rsidRDefault="00264201" w:rsidP="00B034D5">
      <w:pPr>
        <w:ind w:left="567"/>
        <w:jc w:val="both"/>
        <w:rPr>
          <w:rFonts w:ascii="Calibri" w:eastAsia="Calibri" w:hAnsi="Calibri" w:cs="Calibri"/>
          <w:color w:val="000000" w:themeColor="text1"/>
          <w:sz w:val="22"/>
          <w:szCs w:val="22"/>
        </w:rPr>
      </w:pPr>
      <w:r w:rsidRPr="3D94B710">
        <w:rPr>
          <w:rFonts w:asciiTheme="minorHAnsi" w:hAnsiTheme="minorHAnsi" w:cstheme="minorBidi"/>
          <w:color w:val="000000" w:themeColor="text1"/>
          <w:sz w:val="22"/>
          <w:szCs w:val="22"/>
        </w:rPr>
        <w:t>Zmluvné strany sa zaväzujú akékoľvek konanie zaká</w:t>
      </w:r>
      <w:r w:rsidRPr="00264F34">
        <w:rPr>
          <w:rFonts w:asciiTheme="minorHAnsi" w:hAnsiTheme="minorHAnsi" w:cstheme="minorBidi"/>
          <w:color w:val="000000" w:themeColor="text1"/>
          <w:sz w:val="22"/>
          <w:szCs w:val="22"/>
        </w:rPr>
        <w:t xml:space="preserve">zané podľa </w:t>
      </w:r>
      <w:r w:rsidR="00FB40A1">
        <w:rPr>
          <w:rFonts w:asciiTheme="minorHAnsi" w:hAnsiTheme="minorHAnsi" w:cstheme="minorBidi"/>
          <w:color w:val="000000" w:themeColor="text1"/>
          <w:sz w:val="22"/>
          <w:szCs w:val="22"/>
        </w:rPr>
        <w:t>ods.</w:t>
      </w:r>
      <w:r w:rsidRPr="00264F34">
        <w:rPr>
          <w:rFonts w:asciiTheme="minorHAnsi" w:hAnsiTheme="minorHAnsi" w:cstheme="minorBidi"/>
          <w:color w:val="000000" w:themeColor="text1"/>
          <w:sz w:val="22"/>
          <w:szCs w:val="22"/>
        </w:rPr>
        <w:t xml:space="preserve"> </w:t>
      </w:r>
      <w:r w:rsidR="00794C1C">
        <w:rPr>
          <w:rFonts w:asciiTheme="minorHAnsi" w:hAnsiTheme="minorHAnsi" w:cstheme="minorBidi"/>
          <w:color w:val="000000" w:themeColor="text1"/>
          <w:sz w:val="22"/>
          <w:szCs w:val="22"/>
        </w:rPr>
        <w:fldChar w:fldCharType="begin"/>
      </w:r>
      <w:r w:rsidR="00794C1C">
        <w:rPr>
          <w:rFonts w:asciiTheme="minorHAnsi" w:hAnsiTheme="minorHAnsi" w:cstheme="minorBidi"/>
          <w:color w:val="000000" w:themeColor="text1"/>
          <w:sz w:val="22"/>
          <w:szCs w:val="22"/>
        </w:rPr>
        <w:instrText xml:space="preserve"> REF _Ref215671379 \r \h </w:instrText>
      </w:r>
      <w:r w:rsidR="00794C1C">
        <w:rPr>
          <w:rFonts w:asciiTheme="minorHAnsi" w:hAnsiTheme="minorHAnsi" w:cstheme="minorBidi"/>
          <w:color w:val="000000" w:themeColor="text1"/>
          <w:sz w:val="22"/>
          <w:szCs w:val="22"/>
        </w:rPr>
      </w:r>
      <w:r w:rsidR="00794C1C">
        <w:rPr>
          <w:rFonts w:asciiTheme="minorHAnsi" w:hAnsiTheme="minorHAnsi" w:cstheme="minorBidi"/>
          <w:color w:val="000000" w:themeColor="text1"/>
          <w:sz w:val="22"/>
          <w:szCs w:val="22"/>
        </w:rPr>
        <w:fldChar w:fldCharType="separate"/>
      </w:r>
      <w:r w:rsidR="00831A5D">
        <w:rPr>
          <w:rFonts w:asciiTheme="minorHAnsi" w:hAnsiTheme="minorHAnsi" w:cstheme="minorBidi"/>
          <w:color w:val="000000" w:themeColor="text1"/>
          <w:sz w:val="22"/>
          <w:szCs w:val="22"/>
        </w:rPr>
        <w:t>10.2</w:t>
      </w:r>
      <w:r w:rsidR="00794C1C">
        <w:rPr>
          <w:rFonts w:asciiTheme="minorHAnsi" w:hAnsiTheme="minorHAnsi" w:cstheme="minorBidi"/>
          <w:color w:val="000000" w:themeColor="text1"/>
          <w:sz w:val="22"/>
          <w:szCs w:val="22"/>
        </w:rPr>
        <w:fldChar w:fldCharType="end"/>
      </w:r>
      <w:r w:rsidRPr="00264F34">
        <w:rPr>
          <w:rFonts w:asciiTheme="minorHAnsi" w:hAnsiTheme="minorHAnsi" w:cstheme="minorBidi"/>
          <w:color w:val="000000" w:themeColor="text1"/>
          <w:sz w:val="22"/>
          <w:szCs w:val="22"/>
        </w:rPr>
        <w:t xml:space="preserve"> </w:t>
      </w:r>
      <w:r w:rsidR="00794C1C">
        <w:rPr>
          <w:rFonts w:asciiTheme="minorHAnsi" w:hAnsiTheme="minorHAnsi" w:cstheme="minorBidi"/>
          <w:color w:val="000000" w:themeColor="text1"/>
          <w:sz w:val="22"/>
          <w:szCs w:val="22"/>
        </w:rPr>
        <w:t>tejto zmluvy</w:t>
      </w:r>
      <w:r w:rsidR="00D1787B">
        <w:rPr>
          <w:rFonts w:asciiTheme="minorHAnsi" w:hAnsiTheme="minorHAnsi" w:cstheme="minorBidi"/>
          <w:color w:val="000000" w:themeColor="text1"/>
          <w:sz w:val="22"/>
          <w:szCs w:val="22"/>
        </w:rPr>
        <w:t xml:space="preserve"> </w:t>
      </w:r>
      <w:r w:rsidRPr="3D94B710">
        <w:rPr>
          <w:rFonts w:asciiTheme="minorHAnsi" w:hAnsiTheme="minorHAnsi" w:cstheme="minorBidi"/>
          <w:color w:val="000000" w:themeColor="text1"/>
          <w:sz w:val="22"/>
          <w:szCs w:val="22"/>
        </w:rPr>
        <w:t>alebo prípravu naň bez zbytočného odkladu potom, čo sa o ňom dozvedia, oznámiť orgánu činnému v trestnom konaní.</w:t>
      </w:r>
      <w:bookmarkEnd w:id="35"/>
      <w:r w:rsidRPr="3D94B710">
        <w:rPr>
          <w:rFonts w:asciiTheme="minorHAnsi" w:hAnsiTheme="minorHAnsi" w:cstheme="minorBidi"/>
          <w:color w:val="000000" w:themeColor="text1"/>
          <w:sz w:val="22"/>
          <w:szCs w:val="22"/>
        </w:rPr>
        <w:t xml:space="preserve"> </w:t>
      </w:r>
      <w:r w:rsidRPr="3D94B710">
        <w:rPr>
          <w:rFonts w:ascii="Calibri" w:eastAsia="Calibri" w:hAnsi="Calibri" w:cs="Calibri"/>
          <w:color w:val="000000" w:themeColor="text1"/>
          <w:sz w:val="22"/>
          <w:szCs w:val="22"/>
        </w:rPr>
        <w:t xml:space="preserve">Oznámenie je možné urobiť aj </w:t>
      </w:r>
      <w:r w:rsidR="003A10BD">
        <w:rPr>
          <w:rFonts w:ascii="Calibri" w:eastAsia="Calibri" w:hAnsi="Calibri" w:cs="Calibri"/>
          <w:color w:val="000000" w:themeColor="text1"/>
          <w:sz w:val="22"/>
          <w:szCs w:val="22"/>
        </w:rPr>
        <w:t>K</w:t>
      </w:r>
      <w:r>
        <w:rPr>
          <w:rFonts w:ascii="Calibri" w:eastAsia="Calibri" w:hAnsi="Calibri" w:cs="Calibri"/>
          <w:color w:val="000000" w:themeColor="text1"/>
          <w:sz w:val="22"/>
          <w:szCs w:val="22"/>
        </w:rPr>
        <w:t>upujúcemu</w:t>
      </w:r>
      <w:r w:rsidRPr="3D94B710">
        <w:rPr>
          <w:rFonts w:ascii="Calibri" w:eastAsia="Calibri" w:hAnsi="Calibri" w:cs="Calibri"/>
          <w:color w:val="000000" w:themeColor="text1"/>
          <w:sz w:val="22"/>
          <w:szCs w:val="22"/>
        </w:rPr>
        <w:t>.</w:t>
      </w:r>
    </w:p>
    <w:p w14:paraId="69BBE162" w14:textId="77777777" w:rsidR="00B034D5" w:rsidRPr="00125371" w:rsidRDefault="00B034D5" w:rsidP="00B034D5">
      <w:pPr>
        <w:ind w:left="567"/>
        <w:jc w:val="both"/>
        <w:rPr>
          <w:rFonts w:ascii="Calibri" w:eastAsia="Calibri" w:hAnsi="Calibri" w:cs="Calibri"/>
          <w:color w:val="000000" w:themeColor="text1"/>
          <w:sz w:val="22"/>
          <w:szCs w:val="22"/>
        </w:rPr>
      </w:pPr>
    </w:p>
    <w:p w14:paraId="3A23CF99" w14:textId="37CC4FBE" w:rsidR="00264201" w:rsidRPr="00B034D5" w:rsidRDefault="00264201" w:rsidP="00B034D5">
      <w:pPr>
        <w:pStyle w:val="Odsekzoznamu"/>
        <w:numPr>
          <w:ilvl w:val="1"/>
          <w:numId w:val="20"/>
        </w:numPr>
        <w:ind w:left="567" w:hanging="567"/>
        <w:jc w:val="both"/>
        <w:rPr>
          <w:rFonts w:asciiTheme="minorHAnsi" w:hAnsiTheme="minorHAnsi" w:cstheme="minorHAnsi"/>
          <w:b/>
          <w:bCs/>
          <w:color w:val="000000"/>
          <w:sz w:val="22"/>
          <w:szCs w:val="22"/>
        </w:rPr>
      </w:pPr>
      <w:bookmarkStart w:id="36" w:name="_Ref215671297"/>
      <w:bookmarkStart w:id="37" w:name="_Ref31291822"/>
      <w:r w:rsidRPr="00B034D5">
        <w:rPr>
          <w:rFonts w:asciiTheme="minorHAnsi" w:hAnsiTheme="minorHAnsi" w:cstheme="minorHAnsi"/>
          <w:b/>
          <w:bCs/>
          <w:color w:val="000000"/>
          <w:sz w:val="22"/>
          <w:szCs w:val="22"/>
        </w:rPr>
        <w:t>Účtovná evidencia</w:t>
      </w:r>
      <w:bookmarkEnd w:id="36"/>
    </w:p>
    <w:p w14:paraId="26F7C1FA" w14:textId="77777777" w:rsidR="00B034D5" w:rsidRPr="00B034D5" w:rsidRDefault="00B034D5" w:rsidP="00B034D5">
      <w:pPr>
        <w:pStyle w:val="Odsekzoznamu"/>
        <w:ind w:left="384"/>
        <w:jc w:val="both"/>
        <w:rPr>
          <w:rFonts w:asciiTheme="minorHAnsi" w:hAnsiTheme="minorHAnsi" w:cstheme="minorHAnsi"/>
          <w:color w:val="000000"/>
          <w:sz w:val="22"/>
          <w:szCs w:val="22"/>
        </w:rPr>
      </w:pPr>
    </w:p>
    <w:p w14:paraId="4E4ECAA1" w14:textId="18EF6929" w:rsidR="00264201" w:rsidRDefault="00264201" w:rsidP="00B034D5">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Predávajúci</w:t>
      </w:r>
      <w:r w:rsidRPr="0017593D">
        <w:rPr>
          <w:rFonts w:asciiTheme="minorHAnsi" w:hAnsiTheme="minorHAnsi" w:cstheme="minorHAnsi"/>
          <w:color w:val="000000"/>
          <w:sz w:val="22"/>
          <w:szCs w:val="22"/>
        </w:rPr>
        <w:t xml:space="preserve"> sa zaväzuje, že všetky výnosy a príjmy získané v akejkoľvek súvislosti s touto </w:t>
      </w:r>
      <w:r w:rsidR="00794C1C">
        <w:rPr>
          <w:rFonts w:asciiTheme="minorHAnsi" w:hAnsiTheme="minorHAnsi" w:cstheme="minorHAnsi"/>
          <w:color w:val="000000"/>
          <w:sz w:val="22"/>
          <w:szCs w:val="22"/>
        </w:rPr>
        <w:t>z</w:t>
      </w:r>
      <w:r w:rsidR="00794C1C" w:rsidRPr="0017593D">
        <w:rPr>
          <w:rFonts w:asciiTheme="minorHAnsi" w:hAnsiTheme="minorHAnsi" w:cstheme="minorHAnsi"/>
          <w:color w:val="000000"/>
          <w:sz w:val="22"/>
          <w:szCs w:val="22"/>
        </w:rPr>
        <w:t>mluvou</w:t>
      </w:r>
      <w:r w:rsidRPr="0017593D">
        <w:rPr>
          <w:rFonts w:asciiTheme="minorHAnsi" w:hAnsiTheme="minorHAnsi" w:cstheme="minorHAnsi"/>
          <w:color w:val="000000"/>
          <w:sz w:val="22"/>
          <w:szCs w:val="22"/>
        </w:rPr>
        <w:t xml:space="preserve">, všetky pohyby majetku v akejkoľvek súvislosti s touto </w:t>
      </w:r>
      <w:r w:rsidR="00794C1C">
        <w:rPr>
          <w:rFonts w:asciiTheme="minorHAnsi" w:hAnsiTheme="minorHAnsi" w:cstheme="minorHAnsi"/>
          <w:color w:val="000000"/>
          <w:sz w:val="22"/>
          <w:szCs w:val="22"/>
        </w:rPr>
        <w:t>z</w:t>
      </w:r>
      <w:r w:rsidR="00794C1C" w:rsidRPr="0017593D">
        <w:rPr>
          <w:rFonts w:asciiTheme="minorHAnsi" w:hAnsiTheme="minorHAnsi" w:cstheme="minorHAnsi"/>
          <w:color w:val="000000"/>
          <w:sz w:val="22"/>
          <w:szCs w:val="22"/>
        </w:rPr>
        <w:t xml:space="preserve">mluvou </w:t>
      </w:r>
      <w:r w:rsidRPr="0017593D">
        <w:rPr>
          <w:rFonts w:asciiTheme="minorHAnsi" w:hAnsiTheme="minorHAnsi" w:cstheme="minorHAnsi"/>
          <w:color w:val="000000"/>
          <w:sz w:val="22"/>
          <w:szCs w:val="22"/>
        </w:rPr>
        <w:t xml:space="preserve">a všetky náklady a výdavky vynaložené v akejkoľvek súvislosti s touto </w:t>
      </w:r>
      <w:r w:rsidR="00794C1C">
        <w:rPr>
          <w:rFonts w:asciiTheme="minorHAnsi" w:hAnsiTheme="minorHAnsi" w:cstheme="minorHAnsi"/>
          <w:color w:val="000000"/>
          <w:sz w:val="22"/>
          <w:szCs w:val="22"/>
        </w:rPr>
        <w:t>z</w:t>
      </w:r>
      <w:r w:rsidR="00794C1C" w:rsidRPr="0017593D">
        <w:rPr>
          <w:rFonts w:asciiTheme="minorHAnsi" w:hAnsiTheme="minorHAnsi" w:cstheme="minorHAnsi"/>
          <w:color w:val="000000"/>
          <w:sz w:val="22"/>
          <w:szCs w:val="22"/>
        </w:rPr>
        <w:t xml:space="preserve">mluvou </w:t>
      </w:r>
      <w:r w:rsidRPr="0017593D">
        <w:rPr>
          <w:rFonts w:asciiTheme="minorHAnsi" w:hAnsiTheme="minorHAnsi" w:cstheme="minorHAnsi"/>
          <w:color w:val="000000"/>
          <w:sz w:val="22"/>
          <w:szCs w:val="22"/>
        </w:rPr>
        <w:t>bude účtovne evidovať správne a úplne, že všetky účtovné záznamy, faktúry a iné dokumenty týkajúce sa uvedených účtovných prípadov budú verne odzrkadľovať charakter a množstvo uvedených účtovných prípadov</w:t>
      </w:r>
      <w:r w:rsidR="00794C1C">
        <w:rPr>
          <w:rFonts w:asciiTheme="minorHAnsi" w:hAnsiTheme="minorHAnsi" w:cstheme="minorHAnsi"/>
          <w:color w:val="000000"/>
          <w:sz w:val="22"/>
          <w:szCs w:val="22"/>
        </w:rPr>
        <w:t>,</w:t>
      </w:r>
      <w:r w:rsidRPr="0017593D">
        <w:rPr>
          <w:rFonts w:asciiTheme="minorHAnsi" w:hAnsiTheme="minorHAnsi" w:cstheme="minorHAnsi"/>
          <w:color w:val="000000"/>
          <w:sz w:val="22"/>
          <w:szCs w:val="22"/>
        </w:rPr>
        <w:t xml:space="preserve"> a že žiadne plnenia neevidované v účtovnej evidencii nebudú realizované.</w:t>
      </w:r>
      <w:bookmarkEnd w:id="37"/>
      <w:r w:rsidRPr="0017593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Predávajúci </w:t>
      </w:r>
      <w:r w:rsidRPr="0017593D">
        <w:rPr>
          <w:rFonts w:asciiTheme="minorHAnsi" w:hAnsiTheme="minorHAnsi" w:cstheme="minorHAnsi"/>
          <w:color w:val="000000"/>
          <w:sz w:val="22"/>
          <w:szCs w:val="22"/>
        </w:rPr>
        <w:t>zároveň potvrdzuje, že nedošlo k porušeniu tohto ustanovenia.</w:t>
      </w:r>
    </w:p>
    <w:p w14:paraId="4B47387A" w14:textId="77777777" w:rsidR="00B034D5" w:rsidRPr="00125371" w:rsidRDefault="00B034D5" w:rsidP="00B034D5">
      <w:pPr>
        <w:ind w:left="567"/>
        <w:jc w:val="both"/>
        <w:rPr>
          <w:rFonts w:asciiTheme="minorHAnsi" w:hAnsiTheme="minorHAnsi" w:cstheme="minorHAnsi"/>
          <w:color w:val="000000"/>
          <w:sz w:val="22"/>
          <w:szCs w:val="22"/>
        </w:rPr>
      </w:pPr>
    </w:p>
    <w:p w14:paraId="3FC060AC" w14:textId="624D6275" w:rsidR="00264201" w:rsidRPr="00B034D5" w:rsidRDefault="00264201" w:rsidP="00B034D5">
      <w:pPr>
        <w:pStyle w:val="Odsekzoznamu"/>
        <w:numPr>
          <w:ilvl w:val="1"/>
          <w:numId w:val="20"/>
        </w:numPr>
        <w:ind w:left="567" w:hanging="567"/>
        <w:jc w:val="both"/>
        <w:rPr>
          <w:rFonts w:ascii="Calibri" w:eastAsia="Calibri" w:hAnsi="Calibri" w:cs="Calibri"/>
          <w:b/>
          <w:color w:val="000000" w:themeColor="text1"/>
          <w:sz w:val="22"/>
          <w:szCs w:val="22"/>
        </w:rPr>
      </w:pPr>
      <w:bookmarkStart w:id="38" w:name="_Ref215671418"/>
      <w:r w:rsidRPr="00B034D5">
        <w:rPr>
          <w:rFonts w:ascii="Calibri" w:eastAsia="Calibri" w:hAnsi="Calibri" w:cs="Calibri"/>
          <w:b/>
          <w:color w:val="000000" w:themeColor="text1"/>
          <w:sz w:val="22"/>
          <w:szCs w:val="22"/>
        </w:rPr>
        <w:t>Konflikt záujmov</w:t>
      </w:r>
      <w:bookmarkEnd w:id="38"/>
    </w:p>
    <w:p w14:paraId="0C10244D" w14:textId="77777777" w:rsidR="00B034D5" w:rsidRPr="00B034D5" w:rsidRDefault="00B034D5" w:rsidP="00B034D5">
      <w:pPr>
        <w:pStyle w:val="Odsekzoznamu"/>
        <w:ind w:left="384"/>
        <w:jc w:val="both"/>
        <w:rPr>
          <w:rFonts w:ascii="Calibri" w:eastAsia="Calibri" w:hAnsi="Calibri" w:cs="Calibri"/>
          <w:color w:val="000000" w:themeColor="text1"/>
          <w:sz w:val="22"/>
          <w:szCs w:val="22"/>
        </w:rPr>
      </w:pPr>
    </w:p>
    <w:p w14:paraId="6AA70C7C" w14:textId="03DF23A7" w:rsidR="00264201" w:rsidRDefault="00264201" w:rsidP="00B034D5">
      <w:pPr>
        <w:ind w:left="567"/>
        <w:jc w:val="both"/>
        <w:rPr>
          <w:rFonts w:ascii="Calibri" w:eastAsia="Calibri" w:hAnsi="Calibri" w:cs="Calibri"/>
          <w:color w:val="000000" w:themeColor="text1"/>
          <w:sz w:val="22"/>
          <w:szCs w:val="22"/>
        </w:rPr>
      </w:pPr>
      <w:r w:rsidRPr="50940E6E">
        <w:rPr>
          <w:rFonts w:ascii="Calibri" w:eastAsia="Calibri" w:hAnsi="Calibri" w:cs="Calibr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57D8C972" w14:textId="77777777" w:rsidR="00B034D5" w:rsidRPr="00125371" w:rsidRDefault="00B034D5" w:rsidP="00B034D5">
      <w:pPr>
        <w:ind w:left="567"/>
        <w:jc w:val="both"/>
        <w:rPr>
          <w:rFonts w:ascii="Calibri" w:eastAsia="Calibri" w:hAnsi="Calibri" w:cs="Calibri"/>
          <w:color w:val="000000" w:themeColor="text1"/>
          <w:sz w:val="22"/>
          <w:szCs w:val="22"/>
        </w:rPr>
      </w:pPr>
    </w:p>
    <w:p w14:paraId="2596D501" w14:textId="38E22D21" w:rsidR="00264201" w:rsidRPr="00B034D5" w:rsidRDefault="00264201" w:rsidP="00B034D5">
      <w:pPr>
        <w:pStyle w:val="Odsekzoznamu"/>
        <w:numPr>
          <w:ilvl w:val="1"/>
          <w:numId w:val="20"/>
        </w:numPr>
        <w:ind w:left="567" w:hanging="567"/>
        <w:jc w:val="both"/>
        <w:rPr>
          <w:rFonts w:asciiTheme="minorHAnsi" w:hAnsiTheme="minorHAnsi" w:cstheme="minorBidi"/>
          <w:b/>
          <w:bCs/>
          <w:color w:val="000000" w:themeColor="text1"/>
          <w:sz w:val="22"/>
          <w:szCs w:val="22"/>
        </w:rPr>
      </w:pPr>
      <w:bookmarkStart w:id="39" w:name="_Ref31288284"/>
      <w:r w:rsidRPr="00B034D5">
        <w:rPr>
          <w:rFonts w:asciiTheme="minorHAnsi" w:hAnsiTheme="minorHAnsi" w:cstheme="minorBidi"/>
          <w:b/>
          <w:bCs/>
          <w:color w:val="000000" w:themeColor="text1"/>
          <w:sz w:val="22"/>
          <w:szCs w:val="22"/>
        </w:rPr>
        <w:t>Dotknuté osoby</w:t>
      </w:r>
    </w:p>
    <w:p w14:paraId="313AD3F5" w14:textId="77777777" w:rsidR="00B034D5" w:rsidRPr="00B034D5" w:rsidRDefault="00B034D5" w:rsidP="00B034D5">
      <w:pPr>
        <w:pStyle w:val="Odsekzoznamu"/>
        <w:ind w:left="384"/>
        <w:jc w:val="both"/>
        <w:rPr>
          <w:rFonts w:asciiTheme="minorHAnsi" w:hAnsiTheme="minorHAnsi" w:cstheme="minorBidi"/>
          <w:color w:val="000000"/>
          <w:sz w:val="22"/>
          <w:szCs w:val="22"/>
        </w:rPr>
      </w:pPr>
    </w:p>
    <w:p w14:paraId="0A09B093" w14:textId="6E12FADA" w:rsidR="0009297A" w:rsidRDefault="00264201" w:rsidP="00B034D5">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w:t>
      </w:r>
      <w:r w:rsidRPr="0017593D">
        <w:rPr>
          <w:rFonts w:asciiTheme="minorHAnsi" w:hAnsiTheme="minorHAnsi" w:cstheme="minorHAnsi"/>
          <w:color w:val="000000"/>
          <w:sz w:val="22"/>
          <w:szCs w:val="22"/>
        </w:rPr>
        <w:t>sa zaväz</w:t>
      </w:r>
      <w:r w:rsidRPr="00264F34">
        <w:rPr>
          <w:rFonts w:asciiTheme="minorHAnsi" w:hAnsiTheme="minorHAnsi" w:cstheme="minorHAnsi"/>
          <w:color w:val="000000"/>
          <w:sz w:val="22"/>
          <w:szCs w:val="22"/>
        </w:rPr>
        <w:t>uje</w:t>
      </w:r>
      <w:r w:rsidR="00772E48">
        <w:rPr>
          <w:rFonts w:asciiTheme="minorHAnsi" w:hAnsiTheme="minorHAnsi" w:cstheme="minorHAnsi"/>
          <w:color w:val="000000"/>
          <w:sz w:val="22"/>
          <w:szCs w:val="22"/>
        </w:rPr>
        <w:t xml:space="preserve"> uložiť</w:t>
      </w:r>
      <w:r w:rsidRPr="00264F34">
        <w:rPr>
          <w:rFonts w:asciiTheme="minorHAnsi" w:hAnsiTheme="minorHAnsi" w:cstheme="minorHAnsi"/>
          <w:color w:val="000000"/>
          <w:sz w:val="22"/>
          <w:szCs w:val="22"/>
        </w:rPr>
        <w:t xml:space="preserve"> povinnosti podľa </w:t>
      </w:r>
      <w:r w:rsidR="00FB40A1">
        <w:rPr>
          <w:rFonts w:asciiTheme="minorHAnsi" w:hAnsiTheme="minorHAnsi" w:cstheme="minorHAnsi"/>
          <w:color w:val="000000"/>
          <w:sz w:val="22"/>
          <w:szCs w:val="22"/>
        </w:rPr>
        <w:t>ods.</w:t>
      </w:r>
      <w:r w:rsidR="00026E98" w:rsidRPr="00026E98">
        <w:rPr>
          <w:rFonts w:asciiTheme="minorHAnsi" w:hAnsiTheme="minorHAnsi" w:cstheme="minorHAnsi"/>
          <w:color w:val="000000"/>
          <w:sz w:val="22"/>
          <w:szCs w:val="22"/>
        </w:rPr>
        <w:t xml:space="preserve"> </w:t>
      </w:r>
      <w:r w:rsidR="00026E98">
        <w:rPr>
          <w:rFonts w:asciiTheme="minorHAnsi" w:hAnsiTheme="minorHAnsi" w:cstheme="minorHAnsi"/>
          <w:color w:val="000000"/>
          <w:sz w:val="22"/>
          <w:szCs w:val="22"/>
        </w:rPr>
        <w:fldChar w:fldCharType="begin"/>
      </w:r>
      <w:r w:rsidR="00026E98">
        <w:rPr>
          <w:rFonts w:asciiTheme="minorHAnsi" w:hAnsiTheme="minorHAnsi" w:cstheme="minorHAnsi"/>
          <w:color w:val="000000"/>
          <w:sz w:val="22"/>
          <w:szCs w:val="22"/>
        </w:rPr>
        <w:instrText xml:space="preserve"> REF _Ref215671379 \r \h </w:instrText>
      </w:r>
      <w:r w:rsidR="00026E98">
        <w:rPr>
          <w:rFonts w:asciiTheme="minorHAnsi" w:hAnsiTheme="minorHAnsi" w:cstheme="minorHAnsi"/>
          <w:color w:val="000000"/>
          <w:sz w:val="22"/>
          <w:szCs w:val="22"/>
        </w:rPr>
      </w:r>
      <w:r w:rsidR="00026E98">
        <w:rPr>
          <w:rFonts w:asciiTheme="minorHAnsi" w:hAnsiTheme="minorHAnsi" w:cstheme="minorHAnsi"/>
          <w:color w:val="000000"/>
          <w:sz w:val="22"/>
          <w:szCs w:val="22"/>
        </w:rPr>
        <w:fldChar w:fldCharType="separate"/>
      </w:r>
      <w:r w:rsidR="00831A5D">
        <w:rPr>
          <w:rFonts w:asciiTheme="minorHAnsi" w:hAnsiTheme="minorHAnsi" w:cstheme="minorHAnsi"/>
          <w:color w:val="000000"/>
          <w:sz w:val="22"/>
          <w:szCs w:val="22"/>
        </w:rPr>
        <w:t>10.2</w:t>
      </w:r>
      <w:r w:rsidR="00026E98">
        <w:rPr>
          <w:rFonts w:asciiTheme="minorHAnsi" w:hAnsiTheme="minorHAnsi" w:cstheme="minorHAnsi"/>
          <w:color w:val="000000"/>
          <w:sz w:val="22"/>
          <w:szCs w:val="22"/>
        </w:rPr>
        <w:fldChar w:fldCharType="end"/>
      </w:r>
      <w:r w:rsidRPr="00264F34">
        <w:rPr>
          <w:rFonts w:asciiTheme="minorHAnsi" w:hAnsiTheme="minorHAnsi" w:cstheme="minorHAnsi"/>
          <w:color w:val="000000"/>
          <w:sz w:val="22"/>
          <w:szCs w:val="22"/>
        </w:rPr>
        <w:t xml:space="preserve"> až </w:t>
      </w:r>
      <w:r w:rsidR="00026E98">
        <w:rPr>
          <w:rFonts w:asciiTheme="minorHAnsi" w:hAnsiTheme="minorHAnsi" w:cstheme="minorHAnsi"/>
          <w:color w:val="000000"/>
          <w:sz w:val="22"/>
          <w:szCs w:val="22"/>
        </w:rPr>
        <w:fldChar w:fldCharType="begin"/>
      </w:r>
      <w:r w:rsidR="00026E98">
        <w:rPr>
          <w:rFonts w:asciiTheme="minorHAnsi" w:hAnsiTheme="minorHAnsi" w:cstheme="minorHAnsi"/>
          <w:color w:val="000000"/>
          <w:sz w:val="22"/>
          <w:szCs w:val="22"/>
        </w:rPr>
        <w:instrText xml:space="preserve"> REF _Ref215671418 \r \h </w:instrText>
      </w:r>
      <w:r w:rsidR="00026E98">
        <w:rPr>
          <w:rFonts w:asciiTheme="minorHAnsi" w:hAnsiTheme="minorHAnsi" w:cstheme="minorHAnsi"/>
          <w:color w:val="000000"/>
          <w:sz w:val="22"/>
          <w:szCs w:val="22"/>
        </w:rPr>
      </w:r>
      <w:r w:rsidR="00026E98">
        <w:rPr>
          <w:rFonts w:asciiTheme="minorHAnsi" w:hAnsiTheme="minorHAnsi" w:cstheme="minorHAnsi"/>
          <w:color w:val="000000"/>
          <w:sz w:val="22"/>
          <w:szCs w:val="22"/>
        </w:rPr>
        <w:fldChar w:fldCharType="separate"/>
      </w:r>
      <w:r w:rsidR="00831A5D">
        <w:rPr>
          <w:rFonts w:asciiTheme="minorHAnsi" w:hAnsiTheme="minorHAnsi" w:cstheme="minorHAnsi"/>
          <w:color w:val="000000"/>
          <w:sz w:val="22"/>
          <w:szCs w:val="22"/>
        </w:rPr>
        <w:t>10.5</w:t>
      </w:r>
      <w:r w:rsidR="00026E98">
        <w:rPr>
          <w:rFonts w:asciiTheme="minorHAnsi" w:hAnsiTheme="minorHAnsi" w:cstheme="minorHAnsi"/>
          <w:color w:val="000000"/>
          <w:sz w:val="22"/>
          <w:szCs w:val="22"/>
        </w:rPr>
        <w:fldChar w:fldCharType="end"/>
      </w:r>
      <w:r w:rsidRPr="00264F34">
        <w:rPr>
          <w:rFonts w:asciiTheme="minorHAnsi" w:hAnsiTheme="minorHAnsi" w:cstheme="minorHAnsi"/>
          <w:color w:val="000000"/>
          <w:sz w:val="22"/>
          <w:szCs w:val="22"/>
        </w:rPr>
        <w:t xml:space="preserve"> </w:t>
      </w:r>
      <w:r w:rsidR="00FB40A1">
        <w:rPr>
          <w:rFonts w:asciiTheme="minorHAnsi" w:hAnsiTheme="minorHAnsi" w:cstheme="minorHAnsi"/>
          <w:color w:val="000000"/>
          <w:sz w:val="22"/>
          <w:szCs w:val="22"/>
        </w:rPr>
        <w:t>tejto zm</w:t>
      </w:r>
      <w:r w:rsidR="00D1787B" w:rsidRPr="00264F34">
        <w:rPr>
          <w:rFonts w:asciiTheme="minorHAnsi" w:hAnsiTheme="minorHAnsi" w:cstheme="minorHAnsi"/>
          <w:color w:val="000000"/>
          <w:sz w:val="22"/>
          <w:szCs w:val="22"/>
        </w:rPr>
        <w:t xml:space="preserve">luvy </w:t>
      </w:r>
      <w:r w:rsidR="00772E48">
        <w:rPr>
          <w:rFonts w:asciiTheme="minorHAnsi" w:hAnsiTheme="minorHAnsi" w:cstheme="minorHAnsi"/>
          <w:color w:val="000000"/>
          <w:sz w:val="22"/>
          <w:szCs w:val="22"/>
        </w:rPr>
        <w:t>aj</w:t>
      </w:r>
      <w:r w:rsidRPr="00264F34">
        <w:rPr>
          <w:rFonts w:asciiTheme="minorHAnsi" w:hAnsiTheme="minorHAnsi" w:cstheme="minorHAnsi"/>
          <w:color w:val="000000"/>
          <w:sz w:val="22"/>
          <w:szCs w:val="22"/>
        </w:rPr>
        <w:t xml:space="preserve"> svojmu štatutárnemu orgánu, členom svojho štatutárneho a iných orgánov, svojim </w:t>
      </w:r>
      <w:r w:rsidR="00772E48">
        <w:rPr>
          <w:rFonts w:asciiTheme="minorHAnsi" w:hAnsiTheme="minorHAnsi" w:cstheme="minorHAnsi"/>
          <w:color w:val="000000"/>
          <w:sz w:val="22"/>
          <w:szCs w:val="22"/>
        </w:rPr>
        <w:t xml:space="preserve">spoločníkom, </w:t>
      </w:r>
      <w:r w:rsidRPr="00264F34">
        <w:rPr>
          <w:rFonts w:asciiTheme="minorHAnsi" w:hAnsiTheme="minorHAnsi" w:cstheme="minorHAnsi"/>
          <w:color w:val="000000"/>
          <w:sz w:val="22"/>
          <w:szCs w:val="22"/>
        </w:rPr>
        <w:t xml:space="preserve">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w:t>
      </w:r>
      <w:r w:rsidR="00FB40A1">
        <w:rPr>
          <w:rFonts w:asciiTheme="minorHAnsi" w:hAnsiTheme="minorHAnsi" w:cstheme="minorHAnsi"/>
          <w:color w:val="000000"/>
          <w:sz w:val="22"/>
          <w:szCs w:val="22"/>
        </w:rPr>
        <w:t>ods.</w:t>
      </w:r>
      <w:r w:rsidR="00D1787B" w:rsidRPr="00264F34">
        <w:rPr>
          <w:rFonts w:asciiTheme="minorHAnsi" w:hAnsiTheme="minorHAnsi" w:cstheme="minorHAnsi"/>
          <w:color w:val="000000"/>
          <w:sz w:val="22"/>
          <w:szCs w:val="22"/>
        </w:rPr>
        <w:t xml:space="preserve"> </w:t>
      </w:r>
      <w:r w:rsidR="00026E98">
        <w:rPr>
          <w:rFonts w:asciiTheme="minorHAnsi" w:hAnsiTheme="minorHAnsi" w:cstheme="minorHAnsi"/>
          <w:color w:val="000000"/>
          <w:sz w:val="22"/>
          <w:szCs w:val="22"/>
        </w:rPr>
        <w:fldChar w:fldCharType="begin"/>
      </w:r>
      <w:r w:rsidR="00026E98">
        <w:rPr>
          <w:rFonts w:asciiTheme="minorHAnsi" w:hAnsiTheme="minorHAnsi" w:cstheme="minorHAnsi"/>
          <w:color w:val="000000"/>
          <w:sz w:val="22"/>
          <w:szCs w:val="22"/>
        </w:rPr>
        <w:instrText xml:space="preserve"> REF _Ref215671297 \r \h </w:instrText>
      </w:r>
      <w:r w:rsidR="00026E98">
        <w:rPr>
          <w:rFonts w:asciiTheme="minorHAnsi" w:hAnsiTheme="minorHAnsi" w:cstheme="minorHAnsi"/>
          <w:color w:val="000000"/>
          <w:sz w:val="22"/>
          <w:szCs w:val="22"/>
        </w:rPr>
      </w:r>
      <w:r w:rsidR="00026E98">
        <w:rPr>
          <w:rFonts w:asciiTheme="minorHAnsi" w:hAnsiTheme="minorHAnsi" w:cstheme="minorHAnsi"/>
          <w:color w:val="000000"/>
          <w:sz w:val="22"/>
          <w:szCs w:val="22"/>
        </w:rPr>
        <w:fldChar w:fldCharType="separate"/>
      </w:r>
      <w:r w:rsidR="00831A5D">
        <w:rPr>
          <w:rFonts w:asciiTheme="minorHAnsi" w:hAnsiTheme="minorHAnsi" w:cstheme="minorHAnsi"/>
          <w:color w:val="000000"/>
          <w:sz w:val="22"/>
          <w:szCs w:val="22"/>
        </w:rPr>
        <w:t>10.4</w:t>
      </w:r>
      <w:r w:rsidR="00026E98">
        <w:rPr>
          <w:rFonts w:asciiTheme="minorHAnsi" w:hAnsiTheme="minorHAnsi" w:cstheme="minorHAnsi"/>
          <w:color w:val="000000"/>
          <w:sz w:val="22"/>
          <w:szCs w:val="22"/>
        </w:rPr>
        <w:fldChar w:fldCharType="end"/>
      </w:r>
      <w:r w:rsidR="00026E98">
        <w:rPr>
          <w:rFonts w:asciiTheme="minorHAnsi" w:hAnsiTheme="minorHAnsi" w:cstheme="minorHAnsi"/>
          <w:color w:val="000000"/>
          <w:sz w:val="22"/>
          <w:szCs w:val="22"/>
        </w:rPr>
        <w:t xml:space="preserve"> tejto zmluvy</w:t>
      </w:r>
      <w:r w:rsidRPr="0017593D">
        <w:rPr>
          <w:rFonts w:asciiTheme="minorHAnsi" w:hAnsiTheme="minorHAnsi" w:cstheme="minorHAnsi"/>
          <w:color w:val="000000"/>
          <w:sz w:val="22"/>
          <w:szCs w:val="22"/>
        </w:rPr>
        <w:t>.</w:t>
      </w:r>
      <w:bookmarkEnd w:id="39"/>
      <w:r w:rsidR="00026E98">
        <w:rPr>
          <w:rFonts w:asciiTheme="minorHAnsi" w:hAnsiTheme="minorHAnsi" w:cstheme="minorHAnsi"/>
          <w:color w:val="000000"/>
          <w:sz w:val="22"/>
          <w:szCs w:val="22"/>
        </w:rPr>
        <w:t xml:space="preserve"> </w:t>
      </w:r>
      <w:r w:rsidRPr="0017593D">
        <w:rPr>
          <w:rFonts w:asciiTheme="minorHAnsi" w:hAnsiTheme="minorHAnsi" w:cstheme="minorHAnsi"/>
          <w:b/>
          <w:bCs/>
          <w:color w:val="000000"/>
          <w:sz w:val="22"/>
          <w:szCs w:val="22"/>
        </w:rPr>
        <w:t>Korupčným rizikom</w:t>
      </w:r>
      <w:r w:rsidRPr="0017593D">
        <w:rPr>
          <w:rFonts w:asciiTheme="minorHAnsi" w:hAnsiTheme="minorHAnsi" w:cstheme="minorHAnsi"/>
          <w:color w:val="000000"/>
          <w:sz w:val="22"/>
          <w:szCs w:val="22"/>
        </w:rPr>
        <w:t xml:space="preserve"> sa na účely tohto článku rozumie príležitosť, pravdepodobnosť alebo možnosť konania zakázaného podľa </w:t>
      </w:r>
      <w:r w:rsidR="00FB40A1">
        <w:rPr>
          <w:rFonts w:asciiTheme="minorHAnsi" w:hAnsiTheme="minorHAnsi" w:cstheme="minorHAnsi"/>
          <w:color w:val="000000"/>
          <w:sz w:val="22"/>
          <w:szCs w:val="22"/>
        </w:rPr>
        <w:t>ods.</w:t>
      </w:r>
      <w:r w:rsidRPr="0017593D">
        <w:rPr>
          <w:rFonts w:asciiTheme="minorHAnsi" w:hAnsiTheme="minorHAnsi" w:cstheme="minorHAnsi"/>
          <w:color w:val="000000"/>
          <w:sz w:val="22"/>
          <w:szCs w:val="22"/>
        </w:rPr>
        <w:t xml:space="preserve"> </w:t>
      </w:r>
      <w:r w:rsidR="00026E98">
        <w:rPr>
          <w:rFonts w:asciiTheme="minorHAnsi" w:hAnsiTheme="minorHAnsi" w:cstheme="minorHAnsi"/>
          <w:color w:val="000000"/>
          <w:sz w:val="22"/>
          <w:szCs w:val="22"/>
        </w:rPr>
        <w:fldChar w:fldCharType="begin"/>
      </w:r>
      <w:r w:rsidR="00026E98">
        <w:rPr>
          <w:rFonts w:asciiTheme="minorHAnsi" w:hAnsiTheme="minorHAnsi" w:cstheme="minorHAnsi"/>
          <w:color w:val="000000"/>
          <w:sz w:val="22"/>
          <w:szCs w:val="22"/>
        </w:rPr>
        <w:instrText xml:space="preserve"> REF _Ref215671379 \r \h </w:instrText>
      </w:r>
      <w:r w:rsidR="00026E98">
        <w:rPr>
          <w:rFonts w:asciiTheme="minorHAnsi" w:hAnsiTheme="minorHAnsi" w:cstheme="minorHAnsi"/>
          <w:color w:val="000000"/>
          <w:sz w:val="22"/>
          <w:szCs w:val="22"/>
        </w:rPr>
      </w:r>
      <w:r w:rsidR="00026E98">
        <w:rPr>
          <w:rFonts w:asciiTheme="minorHAnsi" w:hAnsiTheme="minorHAnsi" w:cstheme="minorHAnsi"/>
          <w:color w:val="000000"/>
          <w:sz w:val="22"/>
          <w:szCs w:val="22"/>
        </w:rPr>
        <w:fldChar w:fldCharType="separate"/>
      </w:r>
      <w:r w:rsidR="00831A5D">
        <w:rPr>
          <w:rFonts w:asciiTheme="minorHAnsi" w:hAnsiTheme="minorHAnsi" w:cstheme="minorHAnsi"/>
          <w:color w:val="000000"/>
          <w:sz w:val="22"/>
          <w:szCs w:val="22"/>
        </w:rPr>
        <w:t>10.2</w:t>
      </w:r>
      <w:r w:rsidR="00026E98">
        <w:rPr>
          <w:rFonts w:asciiTheme="minorHAnsi" w:hAnsiTheme="minorHAnsi" w:cstheme="minorHAnsi"/>
          <w:color w:val="000000"/>
          <w:sz w:val="22"/>
          <w:szCs w:val="22"/>
        </w:rPr>
        <w:fldChar w:fldCharType="end"/>
      </w:r>
      <w:r w:rsidRPr="0017593D">
        <w:rPr>
          <w:rFonts w:asciiTheme="minorHAnsi" w:hAnsiTheme="minorHAnsi" w:cstheme="minorHAnsi"/>
          <w:color w:val="000000"/>
          <w:sz w:val="22"/>
          <w:szCs w:val="22"/>
        </w:rPr>
        <w:t xml:space="preserve"> </w:t>
      </w:r>
      <w:r w:rsidR="00026E98">
        <w:rPr>
          <w:rFonts w:asciiTheme="minorHAnsi" w:hAnsiTheme="minorHAnsi" w:cstheme="minorHAnsi"/>
          <w:color w:val="000000"/>
          <w:sz w:val="22"/>
          <w:szCs w:val="22"/>
        </w:rPr>
        <w:t>tejto zmluvy</w:t>
      </w:r>
      <w:r>
        <w:rPr>
          <w:rFonts w:asciiTheme="minorHAnsi" w:hAnsiTheme="minorHAnsi" w:cstheme="minorHAnsi"/>
          <w:color w:val="000000"/>
          <w:sz w:val="22"/>
          <w:szCs w:val="22"/>
        </w:rPr>
        <w:t xml:space="preserve"> </w:t>
      </w:r>
      <w:r w:rsidRPr="0017593D">
        <w:rPr>
          <w:rFonts w:asciiTheme="minorHAnsi" w:hAnsiTheme="minorHAnsi" w:cstheme="minorHAnsi"/>
          <w:color w:val="000000"/>
          <w:sz w:val="22"/>
          <w:szCs w:val="22"/>
        </w:rPr>
        <w:t xml:space="preserve">alebo existencia príčin alebo podmienok uľahčujúcich vznik situácie priaznivej pre konanie zakázané podľa </w:t>
      </w:r>
      <w:r w:rsidR="00FB40A1">
        <w:rPr>
          <w:rFonts w:asciiTheme="minorHAnsi" w:hAnsiTheme="minorHAnsi" w:cstheme="minorHAnsi"/>
          <w:color w:val="000000"/>
          <w:sz w:val="22"/>
          <w:szCs w:val="22"/>
        </w:rPr>
        <w:t>ods.</w:t>
      </w:r>
      <w:r w:rsidR="00026E98" w:rsidRPr="00026E98">
        <w:rPr>
          <w:rFonts w:asciiTheme="minorHAnsi" w:hAnsiTheme="minorHAnsi" w:cstheme="minorHAnsi"/>
          <w:color w:val="000000"/>
          <w:sz w:val="22"/>
          <w:szCs w:val="22"/>
        </w:rPr>
        <w:t xml:space="preserve"> </w:t>
      </w:r>
      <w:r w:rsidR="00026E98">
        <w:rPr>
          <w:rFonts w:asciiTheme="minorHAnsi" w:hAnsiTheme="minorHAnsi" w:cstheme="minorHAnsi"/>
          <w:color w:val="000000"/>
          <w:sz w:val="22"/>
          <w:szCs w:val="22"/>
        </w:rPr>
        <w:fldChar w:fldCharType="begin"/>
      </w:r>
      <w:r w:rsidR="00026E98">
        <w:rPr>
          <w:rFonts w:asciiTheme="minorHAnsi" w:hAnsiTheme="minorHAnsi" w:cstheme="minorHAnsi"/>
          <w:color w:val="000000"/>
          <w:sz w:val="22"/>
          <w:szCs w:val="22"/>
        </w:rPr>
        <w:instrText xml:space="preserve"> REF _Ref215671379 \r \h </w:instrText>
      </w:r>
      <w:r w:rsidR="00026E98">
        <w:rPr>
          <w:rFonts w:asciiTheme="minorHAnsi" w:hAnsiTheme="minorHAnsi" w:cstheme="minorHAnsi"/>
          <w:color w:val="000000"/>
          <w:sz w:val="22"/>
          <w:szCs w:val="22"/>
        </w:rPr>
      </w:r>
      <w:r w:rsidR="00026E98">
        <w:rPr>
          <w:rFonts w:asciiTheme="minorHAnsi" w:hAnsiTheme="minorHAnsi" w:cstheme="minorHAnsi"/>
          <w:color w:val="000000"/>
          <w:sz w:val="22"/>
          <w:szCs w:val="22"/>
        </w:rPr>
        <w:fldChar w:fldCharType="separate"/>
      </w:r>
      <w:r w:rsidR="00831A5D">
        <w:rPr>
          <w:rFonts w:asciiTheme="minorHAnsi" w:hAnsiTheme="minorHAnsi" w:cstheme="minorHAnsi"/>
          <w:color w:val="000000"/>
          <w:sz w:val="22"/>
          <w:szCs w:val="22"/>
        </w:rPr>
        <w:t>10.2</w:t>
      </w:r>
      <w:r w:rsidR="00026E98">
        <w:rPr>
          <w:rFonts w:asciiTheme="minorHAnsi" w:hAnsiTheme="minorHAnsi" w:cstheme="minorHAnsi"/>
          <w:color w:val="000000"/>
          <w:sz w:val="22"/>
          <w:szCs w:val="22"/>
        </w:rPr>
        <w:fldChar w:fldCharType="end"/>
      </w:r>
      <w:r w:rsidR="00026E98">
        <w:rPr>
          <w:rFonts w:asciiTheme="minorHAnsi" w:hAnsiTheme="minorHAnsi" w:cstheme="minorHAnsi"/>
          <w:color w:val="000000"/>
          <w:sz w:val="22"/>
          <w:szCs w:val="22"/>
        </w:rPr>
        <w:t xml:space="preserve"> tejto zmluvy</w:t>
      </w:r>
      <w:r w:rsidR="003A10BD">
        <w:rPr>
          <w:rFonts w:asciiTheme="minorHAnsi" w:hAnsiTheme="minorHAnsi" w:cstheme="minorHAnsi"/>
          <w:color w:val="000000"/>
          <w:sz w:val="22"/>
          <w:szCs w:val="22"/>
        </w:rPr>
        <w:t>.</w:t>
      </w:r>
    </w:p>
    <w:bookmarkEnd w:id="31"/>
    <w:p w14:paraId="6C15EC63" w14:textId="77777777" w:rsidR="00B034D5" w:rsidRPr="003A10BD" w:rsidRDefault="00B034D5" w:rsidP="00B034D5">
      <w:pPr>
        <w:ind w:left="567"/>
        <w:jc w:val="both"/>
        <w:rPr>
          <w:rFonts w:asciiTheme="minorHAnsi" w:hAnsiTheme="minorHAnsi" w:cstheme="minorHAnsi"/>
          <w:color w:val="000000"/>
          <w:sz w:val="22"/>
          <w:szCs w:val="22"/>
        </w:rPr>
      </w:pPr>
    </w:p>
    <w:p w14:paraId="4962FCA1" w14:textId="2BDEBF8B" w:rsidR="00CE3BEB" w:rsidRDefault="00421927" w:rsidP="004A04F9">
      <w:pPr>
        <w:numPr>
          <w:ilvl w:val="0"/>
          <w:numId w:val="1"/>
        </w:numPr>
        <w:tabs>
          <w:tab w:val="clear" w:pos="1273"/>
        </w:tabs>
        <w:ind w:left="567" w:hanging="567"/>
        <w:jc w:val="both"/>
        <w:rPr>
          <w:rFonts w:ascii="Calibri" w:hAnsi="Calibri" w:cs="Calibri"/>
          <w:b/>
          <w:sz w:val="22"/>
          <w:szCs w:val="22"/>
        </w:rPr>
      </w:pPr>
      <w:r w:rsidRPr="000967EE">
        <w:rPr>
          <w:rFonts w:ascii="Calibri" w:hAnsi="Calibri" w:cs="Calibri"/>
          <w:b/>
          <w:sz w:val="22"/>
          <w:szCs w:val="22"/>
        </w:rPr>
        <w:t>ZÁVEREČNÉ USTANOVENIA</w:t>
      </w:r>
    </w:p>
    <w:p w14:paraId="44210CEF" w14:textId="77777777" w:rsidR="00957899" w:rsidRPr="00957899" w:rsidRDefault="00957899" w:rsidP="00B034D5">
      <w:pPr>
        <w:ind w:left="567" w:hanging="567"/>
        <w:rPr>
          <w:rFonts w:ascii="Calibri" w:hAnsi="Calibri" w:cs="Calibri"/>
          <w:b/>
          <w:sz w:val="22"/>
          <w:szCs w:val="22"/>
        </w:rPr>
      </w:pPr>
    </w:p>
    <w:p w14:paraId="52953E4E" w14:textId="326753D0" w:rsidR="00CE3BEB" w:rsidRPr="0045364E" w:rsidRDefault="00CE3BEB" w:rsidP="00B034D5">
      <w:pPr>
        <w:pStyle w:val="Odsekzoznamu"/>
        <w:numPr>
          <w:ilvl w:val="1"/>
          <w:numId w:val="26"/>
        </w:numPr>
        <w:ind w:left="567" w:hanging="567"/>
        <w:jc w:val="both"/>
      </w:pPr>
      <w:bookmarkStart w:id="40" w:name="_Hlk215686717"/>
      <w:r w:rsidRPr="00E156F6">
        <w:rPr>
          <w:rFonts w:asciiTheme="minorHAnsi" w:hAnsiTheme="minorHAnsi" w:cstheme="minorBidi"/>
          <w:color w:val="000000" w:themeColor="text1"/>
          <w:sz w:val="22"/>
          <w:szCs w:val="22"/>
        </w:rPr>
        <w:t xml:space="preserve">Právne vzťahy výslovne neupravené touto </w:t>
      </w:r>
      <w:r w:rsidR="00C841A7">
        <w:rPr>
          <w:rFonts w:asciiTheme="minorHAnsi" w:hAnsiTheme="minorHAnsi" w:cstheme="minorBidi"/>
          <w:color w:val="000000" w:themeColor="text1"/>
          <w:sz w:val="22"/>
          <w:szCs w:val="22"/>
        </w:rPr>
        <w:t>z</w:t>
      </w:r>
      <w:r w:rsidR="00C841A7" w:rsidRPr="00E156F6">
        <w:rPr>
          <w:rFonts w:asciiTheme="minorHAnsi" w:hAnsiTheme="minorHAnsi" w:cstheme="minorBidi"/>
          <w:color w:val="000000" w:themeColor="text1"/>
          <w:sz w:val="22"/>
          <w:szCs w:val="22"/>
        </w:rPr>
        <w:t xml:space="preserve">mluvou </w:t>
      </w:r>
      <w:r w:rsidRPr="00E156F6">
        <w:rPr>
          <w:rFonts w:asciiTheme="minorHAnsi" w:hAnsiTheme="minorHAnsi" w:cstheme="minorBidi"/>
          <w:color w:val="000000" w:themeColor="text1"/>
          <w:sz w:val="22"/>
          <w:szCs w:val="22"/>
        </w:rPr>
        <w:t>sa riadia všeobecne záväznými právnymi predpismi Slovenskej republiky, najmä Obchodným zákonníkom</w:t>
      </w:r>
      <w:r w:rsidR="00C841A7">
        <w:rPr>
          <w:rFonts w:asciiTheme="minorHAnsi" w:hAnsiTheme="minorHAnsi" w:cstheme="minorBidi"/>
          <w:color w:val="000000" w:themeColor="text1"/>
          <w:sz w:val="22"/>
          <w:szCs w:val="22"/>
        </w:rPr>
        <w:t>.</w:t>
      </w:r>
    </w:p>
    <w:p w14:paraId="75319469" w14:textId="77777777" w:rsidR="0045364E" w:rsidRPr="0001590C" w:rsidRDefault="0045364E" w:rsidP="0045364E">
      <w:pPr>
        <w:pStyle w:val="Odsekzoznamu"/>
        <w:ind w:left="567"/>
        <w:jc w:val="both"/>
      </w:pPr>
    </w:p>
    <w:p w14:paraId="3FF1C71E" w14:textId="4FE7143A" w:rsidR="0045364E" w:rsidRDefault="00C841A7" w:rsidP="0045364E">
      <w:pPr>
        <w:pStyle w:val="Odsekzoznamu"/>
        <w:numPr>
          <w:ilvl w:val="1"/>
          <w:numId w:val="26"/>
        </w:numPr>
        <w:ind w:left="567" w:hanging="567"/>
        <w:jc w:val="both"/>
        <w:rPr>
          <w:rFonts w:asciiTheme="minorHAnsi" w:hAnsiTheme="minorHAnsi" w:cstheme="minorBidi"/>
          <w:sz w:val="22"/>
          <w:szCs w:val="22"/>
        </w:rPr>
      </w:pPr>
      <w:r>
        <w:rPr>
          <w:rFonts w:ascii="Calibri" w:eastAsia="Calibri" w:hAnsi="Calibri" w:cs="Calibri"/>
          <w:color w:val="000000" w:themeColor="text1"/>
          <w:sz w:val="22"/>
          <w:szCs w:val="22"/>
        </w:rPr>
        <w:t>Spory medzi zmluvnými stranami, ktoré vzniknú z tejto zmluvy, majú právomoc rozhodovať s</w:t>
      </w:r>
      <w:r w:rsidRPr="00E156F6">
        <w:rPr>
          <w:rFonts w:ascii="Calibri" w:eastAsia="Calibri" w:hAnsi="Calibri" w:cs="Calibri"/>
          <w:color w:val="000000" w:themeColor="text1"/>
          <w:sz w:val="22"/>
          <w:szCs w:val="22"/>
        </w:rPr>
        <w:t xml:space="preserve">údy </w:t>
      </w:r>
      <w:r w:rsidR="00CE3BEB" w:rsidRPr="00E156F6">
        <w:rPr>
          <w:rFonts w:ascii="Calibri" w:eastAsia="Calibri" w:hAnsi="Calibri" w:cs="Calibri"/>
          <w:color w:val="000000" w:themeColor="text1"/>
          <w:sz w:val="22"/>
          <w:szCs w:val="22"/>
        </w:rPr>
        <w:t>Slovenskej republiky</w:t>
      </w:r>
      <w:r>
        <w:rPr>
          <w:rFonts w:asciiTheme="minorHAnsi" w:hAnsiTheme="minorHAnsi" w:cstheme="minorBidi"/>
          <w:sz w:val="22"/>
          <w:szCs w:val="22"/>
        </w:rPr>
        <w:t>.</w:t>
      </w:r>
    </w:p>
    <w:p w14:paraId="5C0CED08" w14:textId="77777777" w:rsidR="0045364E" w:rsidRPr="0045364E" w:rsidRDefault="0045364E" w:rsidP="0045364E">
      <w:pPr>
        <w:pStyle w:val="Odsekzoznamu"/>
        <w:ind w:left="567"/>
        <w:jc w:val="both"/>
        <w:rPr>
          <w:rFonts w:asciiTheme="minorHAnsi" w:hAnsiTheme="minorHAnsi" w:cstheme="minorBidi"/>
          <w:sz w:val="22"/>
          <w:szCs w:val="22"/>
        </w:rPr>
      </w:pPr>
    </w:p>
    <w:p w14:paraId="346BA36A" w14:textId="25144714" w:rsidR="00BE04FD" w:rsidRPr="0045364E" w:rsidRDefault="005B60A4" w:rsidP="00B034D5">
      <w:pPr>
        <w:pStyle w:val="Odsekzoznamu"/>
        <w:numPr>
          <w:ilvl w:val="1"/>
          <w:numId w:val="26"/>
        </w:numPr>
        <w:ind w:left="567" w:hanging="567"/>
        <w:jc w:val="both"/>
        <w:rPr>
          <w:rFonts w:asciiTheme="minorHAnsi" w:hAnsiTheme="minorHAnsi" w:cstheme="minorBidi"/>
          <w:sz w:val="22"/>
          <w:szCs w:val="22"/>
        </w:rPr>
      </w:pPr>
      <w:r w:rsidRPr="003A4493">
        <w:rPr>
          <w:rFonts w:asciiTheme="minorHAnsi" w:hAnsiTheme="minorHAnsi" w:cstheme="minorBidi"/>
          <w:color w:val="000000" w:themeColor="text1"/>
          <w:sz w:val="22"/>
          <w:szCs w:val="22"/>
        </w:rPr>
        <w:t xml:space="preserve">Túto </w:t>
      </w:r>
      <w:r w:rsidR="00C841A7">
        <w:rPr>
          <w:rFonts w:asciiTheme="minorHAnsi" w:hAnsiTheme="minorHAnsi" w:cstheme="minorBidi"/>
          <w:color w:val="000000" w:themeColor="text1"/>
          <w:sz w:val="22"/>
          <w:szCs w:val="22"/>
        </w:rPr>
        <w:t>z</w:t>
      </w:r>
      <w:r w:rsidR="00C841A7" w:rsidRPr="003A4493">
        <w:rPr>
          <w:rFonts w:asciiTheme="minorHAnsi" w:hAnsiTheme="minorHAnsi" w:cstheme="minorBidi"/>
          <w:color w:val="000000" w:themeColor="text1"/>
          <w:sz w:val="22"/>
          <w:szCs w:val="22"/>
        </w:rPr>
        <w:t xml:space="preserve">mluvu </w:t>
      </w:r>
      <w:r w:rsidRPr="003A4493">
        <w:rPr>
          <w:rFonts w:asciiTheme="minorHAnsi" w:hAnsiTheme="minorHAnsi" w:cstheme="minorBidi"/>
          <w:color w:val="000000" w:themeColor="text1"/>
          <w:sz w:val="22"/>
          <w:szCs w:val="22"/>
        </w:rPr>
        <w:t xml:space="preserve">je možné meniť a dopĺňať len </w:t>
      </w:r>
      <w:r w:rsidR="00C841A7">
        <w:rPr>
          <w:rFonts w:asciiTheme="minorHAnsi" w:hAnsiTheme="minorHAnsi" w:cstheme="minorBidi"/>
          <w:color w:val="000000" w:themeColor="text1"/>
          <w:sz w:val="22"/>
          <w:szCs w:val="22"/>
        </w:rPr>
        <w:t>písomnou dohodou oboch zmluvných strán</w:t>
      </w:r>
      <w:r w:rsidRPr="003A4493">
        <w:rPr>
          <w:rFonts w:asciiTheme="minorHAnsi" w:hAnsiTheme="minorHAnsi" w:cstheme="minorBidi"/>
          <w:color w:val="000000" w:themeColor="text1"/>
          <w:sz w:val="22"/>
          <w:szCs w:val="22"/>
        </w:rPr>
        <w:t>.</w:t>
      </w:r>
      <w:r w:rsidR="003D410A">
        <w:rPr>
          <w:rFonts w:asciiTheme="minorHAnsi" w:hAnsiTheme="minorHAnsi" w:cstheme="minorBidi"/>
          <w:color w:val="000000" w:themeColor="text1"/>
          <w:sz w:val="22"/>
          <w:szCs w:val="22"/>
        </w:rPr>
        <w:t xml:space="preserve"> Na zmenu adries/kontaktných údajov podľa ods. </w:t>
      </w:r>
      <w:r w:rsidR="003D410A">
        <w:rPr>
          <w:rFonts w:asciiTheme="minorHAnsi" w:hAnsiTheme="minorHAnsi" w:cstheme="minorBidi"/>
          <w:color w:val="000000" w:themeColor="text1"/>
          <w:sz w:val="22"/>
          <w:szCs w:val="22"/>
        </w:rPr>
        <w:fldChar w:fldCharType="begin"/>
      </w:r>
      <w:r w:rsidR="003D410A">
        <w:rPr>
          <w:rFonts w:asciiTheme="minorHAnsi" w:hAnsiTheme="minorHAnsi" w:cstheme="minorBidi"/>
          <w:color w:val="000000" w:themeColor="text1"/>
          <w:sz w:val="22"/>
          <w:szCs w:val="22"/>
        </w:rPr>
        <w:instrText xml:space="preserve"> REF _Ref215683851 \r \h </w:instrText>
      </w:r>
      <w:r w:rsidR="003D410A">
        <w:rPr>
          <w:rFonts w:asciiTheme="minorHAnsi" w:hAnsiTheme="minorHAnsi" w:cstheme="minorBidi"/>
          <w:color w:val="000000" w:themeColor="text1"/>
          <w:sz w:val="22"/>
          <w:szCs w:val="22"/>
        </w:rPr>
      </w:r>
      <w:r w:rsidR="003D410A">
        <w:rPr>
          <w:rFonts w:asciiTheme="minorHAnsi" w:hAnsiTheme="minorHAnsi" w:cstheme="minorBidi"/>
          <w:color w:val="000000" w:themeColor="text1"/>
          <w:sz w:val="22"/>
          <w:szCs w:val="22"/>
        </w:rPr>
        <w:fldChar w:fldCharType="separate"/>
      </w:r>
      <w:r w:rsidR="00831A5D">
        <w:rPr>
          <w:rFonts w:asciiTheme="minorHAnsi" w:hAnsiTheme="minorHAnsi" w:cstheme="minorBidi"/>
          <w:color w:val="000000" w:themeColor="text1"/>
          <w:sz w:val="22"/>
          <w:szCs w:val="22"/>
        </w:rPr>
        <w:t>8.2.2</w:t>
      </w:r>
      <w:r w:rsidR="003D410A">
        <w:rPr>
          <w:rFonts w:asciiTheme="minorHAnsi" w:hAnsiTheme="minorHAnsi" w:cstheme="minorBidi"/>
          <w:color w:val="000000" w:themeColor="text1"/>
          <w:sz w:val="22"/>
          <w:szCs w:val="22"/>
        </w:rPr>
        <w:fldChar w:fldCharType="end"/>
      </w:r>
      <w:r w:rsidR="003D410A">
        <w:rPr>
          <w:rFonts w:asciiTheme="minorHAnsi" w:hAnsiTheme="minorHAnsi" w:cstheme="minorBidi"/>
          <w:color w:val="000000" w:themeColor="text1"/>
          <w:sz w:val="22"/>
          <w:szCs w:val="22"/>
        </w:rPr>
        <w:t xml:space="preserve"> tejto zmluvy postačuje písomné oznámenie príslušnej zmluvnej strany doručené druhej zmluvnej strane.</w:t>
      </w:r>
    </w:p>
    <w:bookmarkEnd w:id="40"/>
    <w:p w14:paraId="1A5482EC" w14:textId="77777777" w:rsidR="0045364E" w:rsidRPr="00D06959" w:rsidRDefault="0045364E" w:rsidP="0045364E">
      <w:pPr>
        <w:pStyle w:val="Odsekzoznamu"/>
        <w:ind w:left="567"/>
        <w:jc w:val="both"/>
        <w:rPr>
          <w:rFonts w:asciiTheme="minorHAnsi" w:hAnsiTheme="minorHAnsi" w:cstheme="minorBidi"/>
          <w:sz w:val="22"/>
          <w:szCs w:val="22"/>
        </w:rPr>
      </w:pPr>
    </w:p>
    <w:p w14:paraId="391F4C12" w14:textId="16B3FDCC" w:rsidR="00FB4772" w:rsidRPr="0045364E" w:rsidRDefault="00421927" w:rsidP="00B034D5">
      <w:pPr>
        <w:pStyle w:val="Odsekzoznamu"/>
        <w:numPr>
          <w:ilvl w:val="1"/>
          <w:numId w:val="26"/>
        </w:numPr>
        <w:ind w:left="567" w:hanging="567"/>
        <w:jc w:val="both"/>
        <w:rPr>
          <w:rFonts w:asciiTheme="minorHAnsi" w:hAnsiTheme="minorHAnsi" w:cstheme="minorBidi"/>
          <w:sz w:val="22"/>
          <w:szCs w:val="22"/>
        </w:rPr>
      </w:pPr>
      <w:bookmarkStart w:id="41" w:name="_Hlk215686907"/>
      <w:r w:rsidRPr="00BE04FD">
        <w:rPr>
          <w:rFonts w:ascii="Calibri" w:hAnsi="Calibri" w:cs="Calibri"/>
          <w:bCs/>
          <w:color w:val="000000"/>
          <w:sz w:val="22"/>
          <w:szCs w:val="22"/>
        </w:rPr>
        <w:t xml:space="preserve">Táto </w:t>
      </w:r>
      <w:r w:rsidR="00C841A7">
        <w:rPr>
          <w:rFonts w:ascii="Calibri" w:hAnsi="Calibri" w:cs="Calibri"/>
          <w:bCs/>
          <w:color w:val="000000"/>
          <w:sz w:val="22"/>
          <w:szCs w:val="22"/>
        </w:rPr>
        <w:t>z</w:t>
      </w:r>
      <w:r w:rsidR="00C841A7" w:rsidRPr="00BE04FD">
        <w:rPr>
          <w:rFonts w:ascii="Calibri" w:hAnsi="Calibri" w:cs="Calibri"/>
          <w:bCs/>
          <w:color w:val="000000"/>
          <w:sz w:val="22"/>
          <w:szCs w:val="22"/>
        </w:rPr>
        <w:t xml:space="preserve">mluva </w:t>
      </w:r>
      <w:r w:rsidRPr="00BE04FD">
        <w:rPr>
          <w:rFonts w:ascii="Calibri" w:hAnsi="Calibri" w:cs="Calibri"/>
          <w:bCs/>
          <w:color w:val="000000"/>
          <w:sz w:val="22"/>
          <w:szCs w:val="22"/>
        </w:rPr>
        <w:t>je povinne zverejňovanou zmluvou v zmysle ustanovenia § 5a zákona č.</w:t>
      </w:r>
      <w:r w:rsidR="00C841A7">
        <w:rPr>
          <w:rFonts w:ascii="Calibri" w:hAnsi="Calibri" w:cs="Calibri"/>
          <w:bCs/>
          <w:color w:val="000000"/>
          <w:sz w:val="22"/>
          <w:szCs w:val="22"/>
        </w:rPr>
        <w:t> </w:t>
      </w:r>
      <w:r w:rsidRPr="00BE04FD">
        <w:rPr>
          <w:rFonts w:ascii="Calibri" w:hAnsi="Calibri" w:cs="Calibri"/>
          <w:bCs/>
          <w:color w:val="000000"/>
          <w:sz w:val="22"/>
          <w:szCs w:val="22"/>
        </w:rPr>
        <w:t>211/2000</w:t>
      </w:r>
      <w:r w:rsidR="00C841A7">
        <w:rPr>
          <w:rFonts w:ascii="Calibri" w:hAnsi="Calibri" w:cs="Calibri"/>
          <w:bCs/>
          <w:color w:val="000000"/>
          <w:sz w:val="22"/>
          <w:szCs w:val="22"/>
        </w:rPr>
        <w:t> </w:t>
      </w:r>
      <w:r w:rsidRPr="00BE04FD">
        <w:rPr>
          <w:rFonts w:ascii="Calibri" w:hAnsi="Calibri" w:cs="Calibri"/>
          <w:bCs/>
          <w:color w:val="000000"/>
          <w:sz w:val="22"/>
          <w:szCs w:val="22"/>
        </w:rPr>
        <w:t>Z.</w:t>
      </w:r>
      <w:r w:rsidR="00C841A7">
        <w:rPr>
          <w:rFonts w:ascii="Calibri" w:hAnsi="Calibri" w:cs="Calibri"/>
          <w:bCs/>
          <w:color w:val="000000"/>
          <w:sz w:val="22"/>
          <w:szCs w:val="22"/>
        </w:rPr>
        <w:t> </w:t>
      </w:r>
      <w:r w:rsidRPr="00BE04FD">
        <w:rPr>
          <w:rFonts w:ascii="Calibri" w:hAnsi="Calibri" w:cs="Calibri"/>
          <w:bCs/>
          <w:color w:val="000000"/>
          <w:sz w:val="22"/>
          <w:szCs w:val="22"/>
        </w:rPr>
        <w:t xml:space="preserve">z. </w:t>
      </w:r>
      <w:r w:rsidR="00A211B7" w:rsidRPr="00BE04FD">
        <w:rPr>
          <w:rFonts w:asciiTheme="minorHAnsi" w:hAnsiTheme="minorHAnsi" w:cstheme="minorHAnsi"/>
          <w:sz w:val="22"/>
          <w:szCs w:val="22"/>
        </w:rPr>
        <w:t>o slobodnom prístupe k informáciám (zákon o slo</w:t>
      </w:r>
      <w:r w:rsidR="00C841A7">
        <w:rPr>
          <w:rFonts w:asciiTheme="minorHAnsi" w:hAnsiTheme="minorHAnsi" w:cstheme="minorHAnsi"/>
          <w:sz w:val="22"/>
          <w:szCs w:val="22"/>
        </w:rPr>
        <w:t>b</w:t>
      </w:r>
      <w:r w:rsidR="00FB40A1">
        <w:rPr>
          <w:rFonts w:asciiTheme="minorHAnsi" w:hAnsiTheme="minorHAnsi" w:cstheme="minorHAnsi"/>
          <w:sz w:val="22"/>
          <w:szCs w:val="22"/>
        </w:rPr>
        <w:t>od</w:t>
      </w:r>
      <w:r w:rsidR="00C841A7">
        <w:rPr>
          <w:rFonts w:asciiTheme="minorHAnsi" w:hAnsiTheme="minorHAnsi" w:cstheme="minorHAnsi"/>
          <w:sz w:val="22"/>
          <w:szCs w:val="22"/>
        </w:rPr>
        <w:t>e</w:t>
      </w:r>
      <w:r w:rsidR="00A211B7" w:rsidRPr="00BE04FD">
        <w:rPr>
          <w:rFonts w:asciiTheme="minorHAnsi" w:hAnsiTheme="minorHAnsi" w:cstheme="minorHAnsi"/>
          <w:sz w:val="22"/>
          <w:szCs w:val="22"/>
        </w:rPr>
        <w:t xml:space="preserve"> informácií) v znení neskorších predpisov</w:t>
      </w:r>
      <w:r w:rsidR="00A211B7" w:rsidRPr="00BE04FD">
        <w:rPr>
          <w:rFonts w:ascii="Calibri" w:hAnsi="Calibri" w:cs="Calibri"/>
          <w:bCs/>
          <w:color w:val="000000"/>
          <w:sz w:val="22"/>
          <w:szCs w:val="22"/>
        </w:rPr>
        <w:t xml:space="preserve"> </w:t>
      </w:r>
      <w:r w:rsidRPr="00BE04FD">
        <w:rPr>
          <w:rFonts w:ascii="Calibri" w:hAnsi="Calibri" w:cs="Calibri"/>
          <w:bCs/>
          <w:color w:val="000000"/>
          <w:sz w:val="22"/>
          <w:szCs w:val="22"/>
        </w:rPr>
        <w:t>(ďalej len „</w:t>
      </w:r>
      <w:r w:rsidR="004E1F0F">
        <w:rPr>
          <w:rFonts w:ascii="Calibri" w:hAnsi="Calibri" w:cs="Calibri"/>
          <w:b/>
          <w:color w:val="000000"/>
          <w:sz w:val="22"/>
          <w:szCs w:val="22"/>
        </w:rPr>
        <w:t>Zákon o slo</w:t>
      </w:r>
      <w:r w:rsidR="00C841A7">
        <w:rPr>
          <w:rFonts w:ascii="Calibri" w:hAnsi="Calibri" w:cs="Calibri"/>
          <w:b/>
          <w:color w:val="000000"/>
          <w:sz w:val="22"/>
          <w:szCs w:val="22"/>
        </w:rPr>
        <w:t>bode</w:t>
      </w:r>
      <w:r w:rsidR="004E1F0F">
        <w:rPr>
          <w:rFonts w:ascii="Calibri" w:hAnsi="Calibri" w:cs="Calibri"/>
          <w:b/>
          <w:color w:val="000000"/>
          <w:sz w:val="22"/>
          <w:szCs w:val="22"/>
        </w:rPr>
        <w:t xml:space="preserve"> informácií</w:t>
      </w:r>
      <w:r w:rsidRPr="00BE04FD">
        <w:rPr>
          <w:rFonts w:ascii="Calibri" w:hAnsi="Calibri" w:cs="Calibri"/>
          <w:bCs/>
          <w:color w:val="000000"/>
          <w:sz w:val="22"/>
          <w:szCs w:val="22"/>
        </w:rPr>
        <w:t>), v</w:t>
      </w:r>
      <w:r w:rsidR="00125371">
        <w:rPr>
          <w:rFonts w:ascii="Calibri" w:hAnsi="Calibri" w:cs="Calibri"/>
          <w:bCs/>
          <w:color w:val="000000"/>
          <w:sz w:val="22"/>
          <w:szCs w:val="22"/>
        </w:rPr>
        <w:t> </w:t>
      </w:r>
      <w:r w:rsidRPr="00BE04FD">
        <w:rPr>
          <w:rFonts w:ascii="Calibri" w:hAnsi="Calibri" w:cs="Calibri"/>
          <w:bCs/>
          <w:color w:val="000000"/>
          <w:sz w:val="22"/>
          <w:szCs w:val="22"/>
        </w:rPr>
        <w:t xml:space="preserve">dôsledku čoho podlieha povinnému zverejneniu podľa tohto ustanovenia </w:t>
      </w:r>
      <w:r w:rsidR="004E1F0F" w:rsidRPr="004E1F0F">
        <w:rPr>
          <w:rFonts w:ascii="Calibri" w:hAnsi="Calibri" w:cs="Calibri"/>
          <w:color w:val="000000"/>
          <w:sz w:val="22"/>
          <w:szCs w:val="22"/>
        </w:rPr>
        <w:t>Zákona o slo</w:t>
      </w:r>
      <w:r w:rsidR="00C841A7">
        <w:rPr>
          <w:rFonts w:ascii="Calibri" w:hAnsi="Calibri" w:cs="Calibri"/>
          <w:color w:val="000000"/>
          <w:sz w:val="22"/>
          <w:szCs w:val="22"/>
        </w:rPr>
        <w:t>bode</w:t>
      </w:r>
      <w:r w:rsidR="004E1F0F" w:rsidRPr="004E1F0F">
        <w:rPr>
          <w:rFonts w:ascii="Calibri" w:hAnsi="Calibri" w:cs="Calibri"/>
          <w:color w:val="000000"/>
          <w:sz w:val="22"/>
          <w:szCs w:val="22"/>
        </w:rPr>
        <w:t xml:space="preserve"> informácií</w:t>
      </w:r>
      <w:r w:rsidR="00942772" w:rsidRPr="00BE04FD">
        <w:rPr>
          <w:rFonts w:ascii="Calibri" w:hAnsi="Calibri" w:cs="Calibri"/>
          <w:bCs/>
          <w:color w:val="000000"/>
          <w:sz w:val="22"/>
          <w:szCs w:val="22"/>
        </w:rPr>
        <w:t>,</w:t>
      </w:r>
      <w:r w:rsidRPr="00BE04FD">
        <w:rPr>
          <w:rFonts w:ascii="Calibri" w:hAnsi="Calibri" w:cs="Calibri"/>
          <w:bCs/>
          <w:color w:val="000000"/>
          <w:sz w:val="22"/>
          <w:szCs w:val="22"/>
        </w:rPr>
        <w:t xml:space="preserve"> a to nepretržite počas existencie záväzkov vzniknutých z </w:t>
      </w:r>
      <w:r w:rsidR="00DB5384">
        <w:rPr>
          <w:rFonts w:ascii="Calibri" w:hAnsi="Calibri" w:cs="Calibri"/>
          <w:bCs/>
          <w:color w:val="000000"/>
          <w:sz w:val="22"/>
          <w:szCs w:val="22"/>
        </w:rPr>
        <w:t>tejto zmluvy</w:t>
      </w:r>
      <w:r w:rsidRPr="00BE04FD">
        <w:rPr>
          <w:rFonts w:ascii="Calibri" w:hAnsi="Calibri" w:cs="Calibri"/>
          <w:bCs/>
          <w:color w:val="000000"/>
          <w:sz w:val="22"/>
          <w:szCs w:val="22"/>
        </w:rPr>
        <w:t xml:space="preserve">, </w:t>
      </w:r>
      <w:r w:rsidR="006F0755" w:rsidRPr="00BE04FD">
        <w:rPr>
          <w:rFonts w:asciiTheme="minorHAnsi" w:hAnsiTheme="minorHAnsi" w:cstheme="minorHAnsi"/>
          <w:sz w:val="22"/>
          <w:szCs w:val="22"/>
        </w:rPr>
        <w:t xml:space="preserve">minimálne však po dobu stanovenú </w:t>
      </w:r>
      <w:r w:rsidR="004E1F0F">
        <w:rPr>
          <w:rFonts w:asciiTheme="minorHAnsi" w:hAnsiTheme="minorHAnsi" w:cstheme="minorHAnsi"/>
          <w:sz w:val="22"/>
          <w:szCs w:val="22"/>
        </w:rPr>
        <w:t>Z</w:t>
      </w:r>
      <w:r w:rsidR="006F0755" w:rsidRPr="00BE04FD">
        <w:rPr>
          <w:rFonts w:asciiTheme="minorHAnsi" w:hAnsiTheme="minorHAnsi" w:cstheme="minorHAnsi"/>
          <w:sz w:val="22"/>
          <w:szCs w:val="22"/>
        </w:rPr>
        <w:t xml:space="preserve">ákonom </w:t>
      </w:r>
      <w:r w:rsidR="00D14299" w:rsidRPr="004E1F0F">
        <w:rPr>
          <w:rFonts w:ascii="Calibri" w:hAnsi="Calibri" w:cs="Calibri"/>
          <w:color w:val="000000"/>
          <w:sz w:val="22"/>
          <w:szCs w:val="22"/>
        </w:rPr>
        <w:t xml:space="preserve">o </w:t>
      </w:r>
      <w:r w:rsidR="00C841A7">
        <w:rPr>
          <w:rFonts w:ascii="Calibri" w:hAnsi="Calibri" w:cs="Calibri"/>
          <w:color w:val="000000"/>
          <w:sz w:val="22"/>
          <w:szCs w:val="22"/>
        </w:rPr>
        <w:t>slobode</w:t>
      </w:r>
      <w:r w:rsidR="00D14299" w:rsidRPr="004E1F0F">
        <w:rPr>
          <w:rFonts w:ascii="Calibri" w:hAnsi="Calibri" w:cs="Calibri"/>
          <w:color w:val="000000"/>
          <w:sz w:val="22"/>
          <w:szCs w:val="22"/>
        </w:rPr>
        <w:t xml:space="preserve"> informácií</w:t>
      </w:r>
      <w:r w:rsidR="00D14299">
        <w:rPr>
          <w:rFonts w:ascii="Calibri" w:hAnsi="Calibri" w:cs="Calibri"/>
          <w:color w:val="000000"/>
          <w:sz w:val="22"/>
          <w:szCs w:val="22"/>
        </w:rPr>
        <w:t>.</w:t>
      </w:r>
    </w:p>
    <w:p w14:paraId="607C1ED0" w14:textId="77777777" w:rsidR="0045364E" w:rsidRPr="00D06959" w:rsidRDefault="0045364E" w:rsidP="0045364E">
      <w:pPr>
        <w:pStyle w:val="Odsekzoznamu"/>
        <w:ind w:left="567"/>
        <w:jc w:val="both"/>
        <w:rPr>
          <w:rFonts w:asciiTheme="minorHAnsi" w:hAnsiTheme="minorHAnsi" w:cstheme="minorBidi"/>
          <w:sz w:val="22"/>
          <w:szCs w:val="22"/>
        </w:rPr>
      </w:pPr>
    </w:p>
    <w:p w14:paraId="2F0B542F" w14:textId="4D2147B7" w:rsidR="00BE04FD" w:rsidRPr="0045364E" w:rsidRDefault="00421927" w:rsidP="13DAF95B">
      <w:pPr>
        <w:pStyle w:val="Odsekzoznamu"/>
        <w:numPr>
          <w:ilvl w:val="1"/>
          <w:numId w:val="26"/>
        </w:numPr>
        <w:ind w:left="567" w:hanging="567"/>
        <w:jc w:val="both"/>
        <w:rPr>
          <w:rFonts w:asciiTheme="minorHAnsi" w:hAnsiTheme="minorHAnsi" w:cstheme="minorBidi"/>
          <w:sz w:val="22"/>
          <w:szCs w:val="22"/>
        </w:rPr>
      </w:pPr>
      <w:r w:rsidRPr="13DAF95B">
        <w:rPr>
          <w:rFonts w:ascii="Calibri" w:hAnsi="Calibri" w:cs="Calibri"/>
          <w:color w:val="000000" w:themeColor="text1"/>
          <w:sz w:val="22"/>
          <w:szCs w:val="22"/>
        </w:rPr>
        <w:t xml:space="preserve">Táto </w:t>
      </w:r>
      <w:r w:rsidR="0045364E" w:rsidRPr="13DAF95B">
        <w:rPr>
          <w:rFonts w:ascii="Calibri" w:hAnsi="Calibri" w:cs="Calibri"/>
          <w:color w:val="000000" w:themeColor="text1"/>
          <w:sz w:val="22"/>
          <w:szCs w:val="22"/>
        </w:rPr>
        <w:t>z</w:t>
      </w:r>
      <w:r w:rsidR="00D14299" w:rsidRPr="13DAF95B">
        <w:rPr>
          <w:rFonts w:ascii="Calibri" w:hAnsi="Calibri" w:cs="Calibri"/>
          <w:color w:val="000000" w:themeColor="text1"/>
          <w:sz w:val="22"/>
          <w:szCs w:val="22"/>
        </w:rPr>
        <w:t xml:space="preserve">mluva nadobúda </w:t>
      </w:r>
      <w:r w:rsidR="0003210D" w:rsidRPr="13DAF95B">
        <w:rPr>
          <w:rFonts w:ascii="Calibri" w:hAnsi="Calibri" w:cs="Calibri"/>
          <w:color w:val="000000" w:themeColor="text1"/>
          <w:sz w:val="22"/>
          <w:szCs w:val="22"/>
        </w:rPr>
        <w:t xml:space="preserve">platnosť dňom jej podpisu oboma </w:t>
      </w:r>
      <w:r w:rsidR="0045364E" w:rsidRPr="13DAF95B">
        <w:rPr>
          <w:rFonts w:ascii="Calibri" w:hAnsi="Calibri" w:cs="Calibri"/>
          <w:color w:val="000000" w:themeColor="text1"/>
          <w:sz w:val="22"/>
          <w:szCs w:val="22"/>
        </w:rPr>
        <w:t>z</w:t>
      </w:r>
      <w:r w:rsidR="0003210D" w:rsidRPr="13DAF95B">
        <w:rPr>
          <w:rFonts w:ascii="Calibri" w:hAnsi="Calibri" w:cs="Calibri"/>
          <w:color w:val="000000" w:themeColor="text1"/>
          <w:sz w:val="22"/>
          <w:szCs w:val="22"/>
        </w:rPr>
        <w:t>mluvnými stranami a</w:t>
      </w:r>
      <w:r w:rsidRPr="13DAF95B">
        <w:rPr>
          <w:rFonts w:ascii="Calibri" w:hAnsi="Calibri" w:cs="Calibri"/>
          <w:color w:val="000000" w:themeColor="text1"/>
          <w:sz w:val="22"/>
          <w:szCs w:val="22"/>
        </w:rPr>
        <w:t xml:space="preserve"> účinnosť </w:t>
      </w:r>
      <w:r w:rsidRPr="13DAF95B">
        <w:rPr>
          <w:rFonts w:ascii="Calibri" w:hAnsi="Calibri" w:cs="Calibri"/>
          <w:sz w:val="22"/>
          <w:szCs w:val="22"/>
        </w:rPr>
        <w:t>nasledujúci deň po dni jej zverejnenia</w:t>
      </w:r>
      <w:r w:rsidRPr="13DAF95B">
        <w:rPr>
          <w:rFonts w:ascii="Calibri" w:hAnsi="Calibri" w:cs="Calibri"/>
          <w:color w:val="000000" w:themeColor="text1"/>
          <w:sz w:val="22"/>
          <w:szCs w:val="22"/>
        </w:rPr>
        <w:t xml:space="preserve"> </w:t>
      </w:r>
      <w:r w:rsidR="00FB4772" w:rsidRPr="13DAF95B">
        <w:rPr>
          <w:rFonts w:asciiTheme="minorHAnsi" w:hAnsiTheme="minorHAnsi" w:cstheme="minorBidi"/>
          <w:sz w:val="22"/>
          <w:szCs w:val="22"/>
        </w:rPr>
        <w:t xml:space="preserve">v Centrálnom registri zmlúv </w:t>
      </w:r>
      <w:r w:rsidR="00D14299" w:rsidRPr="13DAF95B">
        <w:rPr>
          <w:rFonts w:ascii="Calibri" w:hAnsi="Calibri" w:cs="Calibri"/>
          <w:color w:val="000000" w:themeColor="text1"/>
          <w:sz w:val="22"/>
          <w:szCs w:val="22"/>
        </w:rPr>
        <w:t xml:space="preserve">s </w:t>
      </w:r>
      <w:r w:rsidRPr="13DAF95B">
        <w:rPr>
          <w:rFonts w:ascii="Calibri" w:hAnsi="Calibri" w:cs="Calibri"/>
          <w:color w:val="000000" w:themeColor="text1"/>
          <w:sz w:val="22"/>
          <w:szCs w:val="22"/>
        </w:rPr>
        <w:t xml:space="preserve">poukazom na ustanovenie </w:t>
      </w:r>
      <w:r w:rsidRPr="13DAF95B" w:rsidDel="00D14299">
        <w:rPr>
          <w:rFonts w:ascii="Calibri" w:hAnsi="Calibri" w:cs="Calibri"/>
          <w:sz w:val="22"/>
          <w:szCs w:val="22"/>
        </w:rPr>
        <w:t xml:space="preserve">§ 47a ods. 1 zák. č. 40/1964 Zb. </w:t>
      </w:r>
      <w:r w:rsidRPr="13DAF95B" w:rsidDel="00C841A7">
        <w:rPr>
          <w:rFonts w:ascii="Calibri" w:hAnsi="Calibri" w:cs="Calibri"/>
          <w:sz w:val="22"/>
          <w:szCs w:val="22"/>
        </w:rPr>
        <w:t xml:space="preserve">Občiansky zákonník </w:t>
      </w:r>
      <w:r w:rsidRPr="13DAF95B" w:rsidDel="00D14299">
        <w:rPr>
          <w:rFonts w:ascii="Calibri" w:hAnsi="Calibri" w:cs="Calibri"/>
          <w:sz w:val="22"/>
          <w:szCs w:val="22"/>
        </w:rPr>
        <w:t>v znení neskorších predpisov v spojení</w:t>
      </w:r>
      <w:r w:rsidR="00D14299" w:rsidRPr="13DAF95B">
        <w:rPr>
          <w:rFonts w:ascii="Calibri" w:hAnsi="Calibri" w:cs="Calibri"/>
          <w:sz w:val="22"/>
          <w:szCs w:val="22"/>
        </w:rPr>
        <w:t xml:space="preserve"> </w:t>
      </w:r>
      <w:r w:rsidRPr="13DAF95B" w:rsidDel="00D14299">
        <w:rPr>
          <w:rFonts w:ascii="Calibri" w:hAnsi="Calibri" w:cs="Calibri"/>
          <w:sz w:val="22"/>
          <w:szCs w:val="22"/>
        </w:rPr>
        <w:t>s</w:t>
      </w:r>
      <w:r w:rsidR="00750883" w:rsidRPr="13DAF95B">
        <w:rPr>
          <w:rFonts w:ascii="Calibri" w:hAnsi="Calibri" w:cs="Calibri"/>
          <w:sz w:val="22"/>
          <w:szCs w:val="22"/>
        </w:rPr>
        <w:t> </w:t>
      </w:r>
      <w:r w:rsidR="00D14299" w:rsidRPr="13DAF95B">
        <w:rPr>
          <w:rFonts w:ascii="Calibri" w:hAnsi="Calibri" w:cs="Calibri"/>
          <w:sz w:val="22"/>
          <w:szCs w:val="22"/>
        </w:rPr>
        <w:t>§</w:t>
      </w:r>
      <w:r w:rsidR="00C841A7" w:rsidRPr="13DAF95B">
        <w:rPr>
          <w:rFonts w:ascii="Calibri" w:hAnsi="Calibri" w:cs="Calibri"/>
          <w:sz w:val="22"/>
          <w:szCs w:val="22"/>
        </w:rPr>
        <w:t> </w:t>
      </w:r>
      <w:r w:rsidR="00D14299" w:rsidRPr="13DAF95B">
        <w:rPr>
          <w:rFonts w:ascii="Calibri" w:hAnsi="Calibri" w:cs="Calibri"/>
          <w:sz w:val="22"/>
          <w:szCs w:val="22"/>
        </w:rPr>
        <w:t>5a Zákona o slo</w:t>
      </w:r>
      <w:r w:rsidR="00026E98" w:rsidRPr="13DAF95B">
        <w:rPr>
          <w:rFonts w:ascii="Calibri" w:hAnsi="Calibri" w:cs="Calibri"/>
          <w:sz w:val="22"/>
          <w:szCs w:val="22"/>
        </w:rPr>
        <w:t>bode</w:t>
      </w:r>
      <w:r w:rsidR="00D14299" w:rsidRPr="13DAF95B">
        <w:rPr>
          <w:rFonts w:ascii="Calibri" w:hAnsi="Calibri" w:cs="Calibri"/>
          <w:sz w:val="22"/>
          <w:szCs w:val="22"/>
        </w:rPr>
        <w:t xml:space="preserve"> informácií.</w:t>
      </w:r>
    </w:p>
    <w:p w14:paraId="2DA9730F" w14:textId="77777777" w:rsidR="0045364E" w:rsidRPr="00D06959" w:rsidRDefault="0045364E" w:rsidP="0045364E">
      <w:pPr>
        <w:pStyle w:val="Odsekzoznamu"/>
        <w:ind w:left="567"/>
        <w:jc w:val="both"/>
        <w:rPr>
          <w:rFonts w:asciiTheme="minorHAnsi" w:hAnsiTheme="minorHAnsi" w:cstheme="minorBidi"/>
          <w:sz w:val="22"/>
          <w:szCs w:val="22"/>
        </w:rPr>
      </w:pPr>
    </w:p>
    <w:p w14:paraId="6D742BC3" w14:textId="04FD791E" w:rsidR="00BE04FD" w:rsidRPr="0045364E" w:rsidRDefault="00026E98" w:rsidP="00B034D5">
      <w:pPr>
        <w:pStyle w:val="Odsekzoznamu"/>
        <w:numPr>
          <w:ilvl w:val="1"/>
          <w:numId w:val="26"/>
        </w:numPr>
        <w:ind w:left="567" w:hanging="567"/>
        <w:jc w:val="both"/>
        <w:rPr>
          <w:rFonts w:asciiTheme="minorHAnsi" w:hAnsiTheme="minorHAnsi" w:cstheme="minorBidi"/>
          <w:sz w:val="22"/>
          <w:szCs w:val="22"/>
        </w:rPr>
      </w:pPr>
      <w:r>
        <w:rPr>
          <w:rFonts w:ascii="Calibri" w:hAnsi="Calibri" w:cs="Calibri"/>
          <w:sz w:val="22"/>
          <w:szCs w:val="22"/>
        </w:rPr>
        <w:t xml:space="preserve">Ak </w:t>
      </w:r>
      <w:r w:rsidR="00421927" w:rsidRPr="00BE04FD">
        <w:rPr>
          <w:rFonts w:ascii="Calibri" w:hAnsi="Calibri" w:cs="Calibri"/>
          <w:sz w:val="22"/>
          <w:szCs w:val="22"/>
        </w:rPr>
        <w:t xml:space="preserve">akékoľvek ustanovenie </w:t>
      </w:r>
      <w:r w:rsidR="00DB5384">
        <w:rPr>
          <w:rFonts w:ascii="Calibri" w:hAnsi="Calibri" w:cs="Calibri"/>
          <w:sz w:val="22"/>
          <w:szCs w:val="22"/>
        </w:rPr>
        <w:t>tejto zmluvy</w:t>
      </w:r>
      <w:r w:rsidR="00421927" w:rsidRPr="00BE04FD">
        <w:rPr>
          <w:rFonts w:ascii="Calibri" w:hAnsi="Calibri" w:cs="Calibri"/>
          <w:sz w:val="22"/>
          <w:szCs w:val="22"/>
        </w:rPr>
        <w:t xml:space="preserve"> je alebo sa stane neplatným, neúčinným a/alebo nevykonateľným, nie je tým dotknutá platnosť, účinnosť a/alebo vykonateľnosť ostatných ustanovení </w:t>
      </w:r>
      <w:r>
        <w:rPr>
          <w:rFonts w:ascii="Calibri" w:hAnsi="Calibri" w:cs="Calibri"/>
          <w:sz w:val="22"/>
          <w:szCs w:val="22"/>
        </w:rPr>
        <w:t>tejto z</w:t>
      </w:r>
      <w:r w:rsidRPr="00BE04FD">
        <w:rPr>
          <w:rFonts w:ascii="Calibri" w:hAnsi="Calibri" w:cs="Calibri"/>
          <w:sz w:val="22"/>
          <w:szCs w:val="22"/>
        </w:rPr>
        <w:t>mluvy</w:t>
      </w:r>
      <w:r w:rsidR="00421927" w:rsidRPr="00BE04FD">
        <w:rPr>
          <w:rFonts w:ascii="Calibri" w:hAnsi="Calibri" w:cs="Calibri"/>
          <w:sz w:val="22"/>
          <w:szCs w:val="22"/>
        </w:rPr>
        <w:t>, pokiaľ to nevylučuje v zmysle všeobecne záväzných právnych predpisov samotná povaha takého ustanovenia.</w:t>
      </w:r>
      <w:r w:rsidR="00FB40A1">
        <w:rPr>
          <w:rFonts w:ascii="Calibri" w:hAnsi="Calibri" w:cs="Calibri"/>
          <w:sz w:val="22"/>
          <w:szCs w:val="22"/>
        </w:rPr>
        <w:t xml:space="preserve"> </w:t>
      </w:r>
      <w:r>
        <w:rPr>
          <w:rFonts w:ascii="Calibri" w:hAnsi="Calibri" w:cs="Calibri"/>
          <w:sz w:val="22"/>
          <w:szCs w:val="22"/>
        </w:rPr>
        <w:t xml:space="preserve">Zmluvné </w:t>
      </w:r>
      <w:r w:rsidR="00FB40A1">
        <w:rPr>
          <w:rFonts w:ascii="Calibri" w:hAnsi="Calibri" w:cs="Calibri"/>
          <w:sz w:val="22"/>
          <w:szCs w:val="22"/>
        </w:rPr>
        <w:t>strany</w:t>
      </w:r>
      <w:r w:rsidR="00421927" w:rsidRPr="00BE04FD">
        <w:rPr>
          <w:rFonts w:ascii="Calibri" w:hAnsi="Calibri" w:cs="Calibri"/>
          <w:sz w:val="22"/>
          <w:szCs w:val="22"/>
        </w:rPr>
        <w:t xml:space="preserve"> sa zaväzujú bez zbytočného odkladu po tom, ako zistia, že niektoré z ustanovení </w:t>
      </w:r>
      <w:r w:rsidR="00DB5384">
        <w:rPr>
          <w:rFonts w:ascii="Calibri" w:hAnsi="Calibri" w:cs="Calibri"/>
          <w:sz w:val="22"/>
          <w:szCs w:val="22"/>
        </w:rPr>
        <w:t>tejto zmluvy</w:t>
      </w:r>
      <w:r w:rsidR="00421927" w:rsidRPr="00BE04FD">
        <w:rPr>
          <w:rFonts w:ascii="Calibri" w:hAnsi="Calibri" w:cs="Calibri"/>
          <w:sz w:val="22"/>
          <w:szCs w:val="22"/>
        </w:rPr>
        <w:t xml:space="preserve"> je neplatné, neúčinné a/alebo nevykonateľné, nahradiť dotknuté ustanovenie ustanovením novým, ktorého obsah bude v čo najväčšej miere zodpovedať' vôli</w:t>
      </w:r>
      <w:r w:rsidR="0045364E">
        <w:rPr>
          <w:rFonts w:ascii="Calibri" w:hAnsi="Calibri" w:cs="Calibri"/>
          <w:sz w:val="22"/>
          <w:szCs w:val="22"/>
        </w:rPr>
        <w:t xml:space="preserve"> zmluvných</w:t>
      </w:r>
      <w:r w:rsidR="00421927" w:rsidRPr="00BE04FD">
        <w:rPr>
          <w:rFonts w:ascii="Calibri" w:hAnsi="Calibri" w:cs="Calibri"/>
          <w:sz w:val="22"/>
          <w:szCs w:val="22"/>
        </w:rPr>
        <w:t xml:space="preserve"> strán v čase uzatvorenia </w:t>
      </w:r>
      <w:r w:rsidR="00DB5384">
        <w:rPr>
          <w:rFonts w:ascii="Calibri" w:hAnsi="Calibri" w:cs="Calibri"/>
          <w:sz w:val="22"/>
          <w:szCs w:val="22"/>
        </w:rPr>
        <w:t>tejto zmluvy</w:t>
      </w:r>
      <w:r w:rsidR="00421927" w:rsidRPr="00BE04FD">
        <w:rPr>
          <w:rFonts w:ascii="Calibri" w:hAnsi="Calibri" w:cs="Calibri"/>
          <w:sz w:val="22"/>
          <w:szCs w:val="22"/>
        </w:rPr>
        <w:t>.</w:t>
      </w:r>
    </w:p>
    <w:p w14:paraId="48FC28A9" w14:textId="77777777" w:rsidR="0045364E" w:rsidRPr="00D06959" w:rsidRDefault="0045364E" w:rsidP="0045364E">
      <w:pPr>
        <w:pStyle w:val="Odsekzoznamu"/>
        <w:ind w:left="567"/>
        <w:jc w:val="both"/>
        <w:rPr>
          <w:rFonts w:asciiTheme="minorHAnsi" w:hAnsiTheme="minorHAnsi" w:cstheme="minorBidi"/>
          <w:sz w:val="22"/>
          <w:szCs w:val="22"/>
        </w:rPr>
      </w:pPr>
    </w:p>
    <w:p w14:paraId="016CD8A6" w14:textId="0EE11CD1" w:rsidR="008E35E6" w:rsidRPr="0045364E" w:rsidRDefault="00421927" w:rsidP="00B034D5">
      <w:pPr>
        <w:pStyle w:val="Odsekzoznamu"/>
        <w:numPr>
          <w:ilvl w:val="1"/>
          <w:numId w:val="26"/>
        </w:numPr>
        <w:ind w:left="567" w:hanging="567"/>
        <w:jc w:val="both"/>
        <w:rPr>
          <w:rFonts w:asciiTheme="minorHAnsi" w:hAnsiTheme="minorHAnsi" w:cstheme="minorBidi"/>
          <w:sz w:val="22"/>
          <w:szCs w:val="22"/>
        </w:rPr>
      </w:pPr>
      <w:r w:rsidRPr="00BE04FD">
        <w:rPr>
          <w:rFonts w:ascii="Calibri" w:hAnsi="Calibri" w:cs="Calibri"/>
          <w:sz w:val="22"/>
          <w:szCs w:val="22"/>
        </w:rPr>
        <w:t xml:space="preserve">Táto </w:t>
      </w:r>
      <w:r w:rsidR="00026E98">
        <w:rPr>
          <w:rFonts w:ascii="Calibri" w:hAnsi="Calibri" w:cs="Calibri"/>
          <w:sz w:val="22"/>
          <w:szCs w:val="22"/>
        </w:rPr>
        <w:t>z</w:t>
      </w:r>
      <w:r w:rsidR="00026E98" w:rsidRPr="00BE04FD">
        <w:rPr>
          <w:rFonts w:ascii="Calibri" w:hAnsi="Calibri" w:cs="Calibri"/>
          <w:sz w:val="22"/>
          <w:szCs w:val="22"/>
        </w:rPr>
        <w:t xml:space="preserve">mluva </w:t>
      </w:r>
      <w:r w:rsidRPr="00BE04FD">
        <w:rPr>
          <w:rFonts w:ascii="Calibri" w:hAnsi="Calibri" w:cs="Calibri"/>
          <w:sz w:val="22"/>
          <w:szCs w:val="22"/>
        </w:rPr>
        <w:t>je uzatvorená v</w:t>
      </w:r>
      <w:r w:rsidR="00AC0275" w:rsidRPr="00BE04FD">
        <w:rPr>
          <w:rFonts w:ascii="Calibri" w:hAnsi="Calibri" w:cs="Calibri"/>
          <w:sz w:val="22"/>
          <w:szCs w:val="22"/>
        </w:rPr>
        <w:t> dvoch (</w:t>
      </w:r>
      <w:r w:rsidRPr="00BE04FD">
        <w:rPr>
          <w:rFonts w:ascii="Calibri" w:hAnsi="Calibri" w:cs="Calibri"/>
          <w:sz w:val="22"/>
          <w:szCs w:val="22"/>
        </w:rPr>
        <w:t>2</w:t>
      </w:r>
      <w:r w:rsidR="00AC0275" w:rsidRPr="00BE04FD">
        <w:rPr>
          <w:rFonts w:ascii="Calibri" w:hAnsi="Calibri" w:cs="Calibri"/>
          <w:sz w:val="22"/>
          <w:szCs w:val="22"/>
        </w:rPr>
        <w:t>) rovnopisoch</w:t>
      </w:r>
      <w:r w:rsidR="00026E98">
        <w:rPr>
          <w:rFonts w:ascii="Calibri" w:hAnsi="Calibri" w:cs="Calibri"/>
          <w:sz w:val="22"/>
          <w:szCs w:val="22"/>
        </w:rPr>
        <w:t xml:space="preserve"> v listinnej podobe</w:t>
      </w:r>
      <w:r w:rsidRPr="00BE04FD">
        <w:rPr>
          <w:rFonts w:ascii="Calibri" w:hAnsi="Calibri" w:cs="Calibri"/>
          <w:sz w:val="22"/>
          <w:szCs w:val="22"/>
        </w:rPr>
        <w:t xml:space="preserve">, z ktorých každá </w:t>
      </w:r>
      <w:r w:rsidR="00026E98">
        <w:rPr>
          <w:rFonts w:ascii="Calibri" w:hAnsi="Calibri" w:cs="Calibri"/>
          <w:sz w:val="22"/>
          <w:szCs w:val="22"/>
        </w:rPr>
        <w:t>z</w:t>
      </w:r>
      <w:r w:rsidR="00026E98" w:rsidRPr="00BE04FD">
        <w:rPr>
          <w:rFonts w:ascii="Calibri" w:hAnsi="Calibri" w:cs="Calibri"/>
          <w:sz w:val="22"/>
          <w:szCs w:val="22"/>
        </w:rPr>
        <w:t xml:space="preserve">mluvná </w:t>
      </w:r>
      <w:r w:rsidRPr="00BE04FD">
        <w:rPr>
          <w:rFonts w:ascii="Calibri" w:hAnsi="Calibri" w:cs="Calibri"/>
          <w:sz w:val="22"/>
          <w:szCs w:val="22"/>
        </w:rPr>
        <w:t xml:space="preserve">strana obdrží </w:t>
      </w:r>
      <w:r w:rsidR="00AC0275" w:rsidRPr="00BE04FD">
        <w:rPr>
          <w:rFonts w:ascii="Calibri" w:hAnsi="Calibri" w:cs="Calibri"/>
          <w:sz w:val="22"/>
          <w:szCs w:val="22"/>
        </w:rPr>
        <w:t>jeden (1) rovnopis</w:t>
      </w:r>
      <w:r w:rsidRPr="00BE04FD">
        <w:rPr>
          <w:rFonts w:ascii="Calibri" w:hAnsi="Calibri" w:cs="Calibri"/>
          <w:sz w:val="22"/>
          <w:szCs w:val="22"/>
        </w:rPr>
        <w:t>.</w:t>
      </w:r>
    </w:p>
    <w:p w14:paraId="681D9B0D" w14:textId="77777777" w:rsidR="0045364E" w:rsidRPr="00D06959" w:rsidRDefault="0045364E" w:rsidP="0045364E">
      <w:pPr>
        <w:pStyle w:val="Odsekzoznamu"/>
        <w:ind w:left="567"/>
        <w:jc w:val="both"/>
        <w:rPr>
          <w:rFonts w:asciiTheme="minorHAnsi" w:hAnsiTheme="minorHAnsi" w:cstheme="minorBidi"/>
          <w:sz w:val="22"/>
          <w:szCs w:val="22"/>
        </w:rPr>
      </w:pPr>
    </w:p>
    <w:p w14:paraId="562AB2A9" w14:textId="080DB5C8" w:rsidR="008E35E6" w:rsidRPr="0045364E" w:rsidRDefault="001B1D9C" w:rsidP="00B034D5">
      <w:pPr>
        <w:pStyle w:val="Odsekzoznamu"/>
        <w:numPr>
          <w:ilvl w:val="1"/>
          <w:numId w:val="26"/>
        </w:numPr>
        <w:ind w:left="567" w:hanging="567"/>
        <w:jc w:val="both"/>
        <w:rPr>
          <w:rFonts w:asciiTheme="minorHAnsi" w:hAnsiTheme="minorHAnsi" w:cstheme="minorBidi"/>
          <w:sz w:val="22"/>
          <w:szCs w:val="22"/>
        </w:rPr>
      </w:pPr>
      <w:r w:rsidRPr="008E35E6">
        <w:rPr>
          <w:rFonts w:asciiTheme="minorHAnsi" w:hAnsiTheme="minorHAnsi" w:cstheme="minorBidi"/>
          <w:sz w:val="22"/>
          <w:szCs w:val="22"/>
        </w:rPr>
        <w:t xml:space="preserve">Táto </w:t>
      </w:r>
      <w:r w:rsidR="00026E98">
        <w:rPr>
          <w:rFonts w:asciiTheme="minorHAnsi" w:hAnsiTheme="minorHAnsi" w:cstheme="minorBidi"/>
          <w:sz w:val="22"/>
          <w:szCs w:val="22"/>
        </w:rPr>
        <w:t>z</w:t>
      </w:r>
      <w:r w:rsidR="00026E98" w:rsidRPr="008E35E6">
        <w:rPr>
          <w:rFonts w:asciiTheme="minorHAnsi" w:hAnsiTheme="minorHAnsi" w:cstheme="minorBidi"/>
          <w:sz w:val="22"/>
          <w:szCs w:val="22"/>
        </w:rPr>
        <w:t xml:space="preserve">mluva </w:t>
      </w:r>
      <w:r w:rsidRPr="008E35E6">
        <w:rPr>
          <w:rFonts w:asciiTheme="minorHAnsi" w:hAnsiTheme="minorHAnsi" w:cstheme="minorBidi"/>
          <w:sz w:val="22"/>
          <w:szCs w:val="22"/>
        </w:rPr>
        <w:t>tvorí úplnú dohodu medzi</w:t>
      </w:r>
      <w:r w:rsidR="0045364E">
        <w:rPr>
          <w:rFonts w:asciiTheme="minorHAnsi" w:hAnsiTheme="minorHAnsi" w:cstheme="minorBidi"/>
          <w:sz w:val="22"/>
          <w:szCs w:val="22"/>
        </w:rPr>
        <w:t xml:space="preserve"> zmluvnými stranami</w:t>
      </w:r>
      <w:r w:rsidRPr="008E35E6">
        <w:rPr>
          <w:rFonts w:asciiTheme="minorHAnsi" w:hAnsiTheme="minorHAnsi" w:cstheme="minorBidi"/>
          <w:sz w:val="22"/>
          <w:szCs w:val="22"/>
        </w:rPr>
        <w:t xml:space="preserve"> týkajúcu sa predmetu </w:t>
      </w:r>
      <w:r w:rsidR="00DB5384">
        <w:rPr>
          <w:rFonts w:asciiTheme="minorHAnsi" w:hAnsiTheme="minorHAnsi" w:cstheme="minorBidi"/>
          <w:sz w:val="22"/>
          <w:szCs w:val="22"/>
        </w:rPr>
        <w:t>tejto zmluvy</w:t>
      </w:r>
      <w:r w:rsidRPr="008E35E6">
        <w:rPr>
          <w:rFonts w:asciiTheme="minorHAnsi" w:hAnsiTheme="minorHAnsi" w:cstheme="minorBidi"/>
          <w:sz w:val="22"/>
          <w:szCs w:val="22"/>
        </w:rPr>
        <w:t xml:space="preserve">. Podpisom </w:t>
      </w:r>
      <w:r w:rsidR="00DB5384">
        <w:rPr>
          <w:rFonts w:asciiTheme="minorHAnsi" w:hAnsiTheme="minorHAnsi" w:cstheme="minorBidi"/>
          <w:sz w:val="22"/>
          <w:szCs w:val="22"/>
        </w:rPr>
        <w:t>tejto zmluvy</w:t>
      </w:r>
      <w:r w:rsidRPr="008E35E6">
        <w:rPr>
          <w:rFonts w:asciiTheme="minorHAnsi" w:hAnsiTheme="minorHAnsi" w:cstheme="minorBidi"/>
          <w:sz w:val="22"/>
          <w:szCs w:val="22"/>
        </w:rPr>
        <w:t xml:space="preserve"> zanikajú všetky predchádzajúce písomné a ústne dohody súvisiace s predmetom </w:t>
      </w:r>
      <w:r w:rsidR="00DB5384">
        <w:rPr>
          <w:rFonts w:asciiTheme="minorHAnsi" w:hAnsiTheme="minorHAnsi" w:cstheme="minorBidi"/>
          <w:sz w:val="22"/>
          <w:szCs w:val="22"/>
        </w:rPr>
        <w:t>tejto zmluvy</w:t>
      </w:r>
      <w:r w:rsidRPr="008E35E6">
        <w:rPr>
          <w:rFonts w:asciiTheme="minorHAnsi" w:hAnsiTheme="minorHAnsi" w:cstheme="minorBidi"/>
          <w:sz w:val="22"/>
          <w:szCs w:val="22"/>
        </w:rPr>
        <w:t xml:space="preserve"> a žiadna zo</w:t>
      </w:r>
      <w:r w:rsidR="0045364E">
        <w:rPr>
          <w:rFonts w:asciiTheme="minorHAnsi" w:hAnsiTheme="minorHAnsi" w:cstheme="minorBidi"/>
          <w:sz w:val="22"/>
          <w:szCs w:val="22"/>
        </w:rPr>
        <w:t xml:space="preserve"> zmluvných</w:t>
      </w:r>
      <w:r w:rsidRPr="008E35E6">
        <w:rPr>
          <w:rFonts w:asciiTheme="minorHAnsi" w:hAnsiTheme="minorHAnsi" w:cstheme="minorBidi"/>
          <w:sz w:val="22"/>
          <w:szCs w:val="22"/>
        </w:rPr>
        <w:t xml:space="preserve"> strán sa nemôže dovolávať zvláštnych</w:t>
      </w:r>
      <w:r w:rsidR="00026E98">
        <w:rPr>
          <w:rFonts w:asciiTheme="minorHAnsi" w:hAnsiTheme="minorHAnsi" w:cstheme="minorBidi"/>
          <w:sz w:val="22"/>
          <w:szCs w:val="22"/>
        </w:rPr>
        <w:t>,</w:t>
      </w:r>
      <w:r w:rsidRPr="008E35E6">
        <w:rPr>
          <w:rFonts w:asciiTheme="minorHAnsi" w:hAnsiTheme="minorHAnsi" w:cstheme="minorBidi"/>
          <w:sz w:val="22"/>
          <w:szCs w:val="22"/>
        </w:rPr>
        <w:t xml:space="preserve"> v tejto </w:t>
      </w:r>
      <w:r w:rsidR="00026E98">
        <w:rPr>
          <w:rFonts w:asciiTheme="minorHAnsi" w:hAnsiTheme="minorHAnsi" w:cstheme="minorBidi"/>
          <w:sz w:val="22"/>
          <w:szCs w:val="22"/>
        </w:rPr>
        <w:t>z</w:t>
      </w:r>
      <w:r w:rsidR="00026E98" w:rsidRPr="008E35E6">
        <w:rPr>
          <w:rFonts w:asciiTheme="minorHAnsi" w:hAnsiTheme="minorHAnsi" w:cstheme="minorBidi"/>
          <w:sz w:val="22"/>
          <w:szCs w:val="22"/>
        </w:rPr>
        <w:t xml:space="preserve">mluve </w:t>
      </w:r>
      <w:r w:rsidRPr="008E35E6">
        <w:rPr>
          <w:rFonts w:asciiTheme="minorHAnsi" w:hAnsiTheme="minorHAnsi" w:cstheme="minorBidi"/>
          <w:sz w:val="22"/>
          <w:szCs w:val="22"/>
        </w:rPr>
        <w:t xml:space="preserve">neuvedených ústnych dojednaní a dohôd. </w:t>
      </w:r>
      <w:r w:rsidRPr="008E35E6">
        <w:rPr>
          <w:rFonts w:ascii="Calibri" w:eastAsia="Calibri" w:hAnsi="Calibri" w:cs="Calibri"/>
          <w:sz w:val="22"/>
          <w:szCs w:val="22"/>
        </w:rPr>
        <w:t xml:space="preserve">Súčasťou </w:t>
      </w:r>
      <w:r w:rsidR="00DB5384">
        <w:rPr>
          <w:rFonts w:ascii="Calibri" w:eastAsia="Calibri" w:hAnsi="Calibri" w:cs="Calibri"/>
          <w:sz w:val="22"/>
          <w:szCs w:val="22"/>
        </w:rPr>
        <w:t>tejto zmluvy</w:t>
      </w:r>
      <w:r w:rsidRPr="008E35E6">
        <w:rPr>
          <w:rFonts w:ascii="Calibri" w:eastAsia="Calibri" w:hAnsi="Calibri" w:cs="Calibri"/>
          <w:sz w:val="22"/>
          <w:szCs w:val="22"/>
        </w:rPr>
        <w:t xml:space="preserve"> sú aj súťažné podklady a vysvetlenia poskytnuté </w:t>
      </w:r>
      <w:r w:rsidR="00026E98">
        <w:rPr>
          <w:rFonts w:ascii="Calibri" w:eastAsia="Calibri" w:hAnsi="Calibri" w:cs="Calibri"/>
          <w:sz w:val="22"/>
          <w:szCs w:val="22"/>
        </w:rPr>
        <w:t xml:space="preserve">Predávajúcim, ako aj Kupujúcim </w:t>
      </w:r>
      <w:r w:rsidRPr="008E35E6">
        <w:rPr>
          <w:rFonts w:ascii="Calibri" w:eastAsia="Calibri" w:hAnsi="Calibri" w:cs="Calibri"/>
          <w:sz w:val="22"/>
          <w:szCs w:val="22"/>
        </w:rPr>
        <w:t xml:space="preserve">v rámci procesu obstarávania </w:t>
      </w:r>
      <w:r w:rsidR="00BE703B">
        <w:rPr>
          <w:rFonts w:ascii="Calibri" w:hAnsi="Calibri" w:cs="Calibri"/>
          <w:sz w:val="22"/>
          <w:szCs w:val="22"/>
        </w:rPr>
        <w:t>Predmetu kúpy</w:t>
      </w:r>
      <w:r w:rsidRPr="008E35E6">
        <w:rPr>
          <w:rFonts w:ascii="Calibri" w:eastAsia="Calibri" w:hAnsi="Calibri" w:cs="Calibri"/>
          <w:sz w:val="22"/>
          <w:szCs w:val="22"/>
        </w:rPr>
        <w:t xml:space="preserve">. </w:t>
      </w:r>
      <w:r w:rsidR="00026E98">
        <w:rPr>
          <w:rFonts w:ascii="Calibri" w:eastAsia="Calibri" w:hAnsi="Calibri" w:cs="Calibri"/>
          <w:sz w:val="22"/>
          <w:szCs w:val="22"/>
        </w:rPr>
        <w:t xml:space="preserve">Ak </w:t>
      </w:r>
      <w:r w:rsidRPr="008E35E6">
        <w:rPr>
          <w:rFonts w:ascii="Calibri" w:eastAsia="Calibri" w:hAnsi="Calibri" w:cs="Calibri"/>
          <w:sz w:val="22"/>
          <w:szCs w:val="22"/>
        </w:rPr>
        <w:t xml:space="preserve">súčasťou </w:t>
      </w:r>
      <w:r w:rsidR="00DB5384">
        <w:rPr>
          <w:rFonts w:ascii="Calibri" w:eastAsia="Calibri" w:hAnsi="Calibri" w:cs="Calibri"/>
          <w:sz w:val="22"/>
          <w:szCs w:val="22"/>
        </w:rPr>
        <w:t>tejto zmluvy</w:t>
      </w:r>
      <w:r w:rsidRPr="008E35E6">
        <w:rPr>
          <w:rFonts w:ascii="Calibri" w:eastAsia="Calibri" w:hAnsi="Calibri" w:cs="Calibri"/>
          <w:sz w:val="22"/>
          <w:szCs w:val="22"/>
        </w:rPr>
        <w:t xml:space="preserve"> je aj cenová ponuka </w:t>
      </w:r>
      <w:r w:rsidR="00D06959">
        <w:rPr>
          <w:rFonts w:ascii="Calibri" w:eastAsia="Calibri" w:hAnsi="Calibri" w:cs="Calibri"/>
          <w:sz w:val="22"/>
          <w:szCs w:val="22"/>
        </w:rPr>
        <w:t>P</w:t>
      </w:r>
      <w:r w:rsidRPr="008E35E6">
        <w:rPr>
          <w:rFonts w:ascii="Calibri" w:eastAsia="Calibri" w:hAnsi="Calibri" w:cs="Calibri"/>
          <w:sz w:val="22"/>
          <w:szCs w:val="22"/>
        </w:rPr>
        <w:t xml:space="preserve">redávajúceho, platí, že ustanovenia </w:t>
      </w:r>
      <w:r w:rsidR="00DB5384">
        <w:rPr>
          <w:rFonts w:ascii="Calibri" w:eastAsia="Calibri" w:hAnsi="Calibri" w:cs="Calibri"/>
          <w:sz w:val="22"/>
          <w:szCs w:val="22"/>
        </w:rPr>
        <w:t>tejto zmluvy</w:t>
      </w:r>
      <w:r w:rsidRPr="008E35E6">
        <w:rPr>
          <w:rFonts w:ascii="Calibri" w:eastAsia="Calibri" w:hAnsi="Calibri" w:cs="Calibri"/>
          <w:sz w:val="22"/>
          <w:szCs w:val="22"/>
        </w:rPr>
        <w:t xml:space="preserve"> majú pred odchylnými ustanoveniami cenovej ponuky prednosť. Ak cenová ponuka </w:t>
      </w:r>
      <w:r w:rsidR="00D06959">
        <w:rPr>
          <w:rFonts w:ascii="Calibri" w:eastAsia="Calibri" w:hAnsi="Calibri" w:cs="Calibri"/>
          <w:sz w:val="22"/>
          <w:szCs w:val="22"/>
        </w:rPr>
        <w:t>P</w:t>
      </w:r>
      <w:r w:rsidRPr="008E35E6">
        <w:rPr>
          <w:rFonts w:ascii="Calibri" w:eastAsia="Calibri" w:hAnsi="Calibri" w:cs="Calibri"/>
          <w:sz w:val="22"/>
          <w:szCs w:val="22"/>
        </w:rPr>
        <w:t xml:space="preserve">redávajúceho obsahuje akékoľvek osobitné obchodné podmienky </w:t>
      </w:r>
      <w:r w:rsidR="00D06959">
        <w:rPr>
          <w:rFonts w:ascii="Calibri" w:eastAsia="Calibri" w:hAnsi="Calibri" w:cs="Calibri"/>
          <w:sz w:val="22"/>
          <w:szCs w:val="22"/>
        </w:rPr>
        <w:t>P</w:t>
      </w:r>
      <w:r w:rsidRPr="008E35E6">
        <w:rPr>
          <w:rFonts w:ascii="Calibri" w:eastAsia="Calibri" w:hAnsi="Calibri" w:cs="Calibri"/>
          <w:sz w:val="22"/>
          <w:szCs w:val="22"/>
        </w:rPr>
        <w:t>redávajúceho a/alebo tretích osôb,</w:t>
      </w:r>
      <w:r w:rsidR="00FB40A1">
        <w:rPr>
          <w:rFonts w:ascii="Calibri" w:eastAsia="Calibri" w:hAnsi="Calibri" w:cs="Calibri"/>
          <w:sz w:val="22"/>
          <w:szCs w:val="22"/>
        </w:rPr>
        <w:t xml:space="preserve"> </w:t>
      </w:r>
      <w:r w:rsidRPr="008E35E6">
        <w:rPr>
          <w:rFonts w:ascii="Calibri" w:eastAsia="Calibri" w:hAnsi="Calibri" w:cs="Calibri"/>
          <w:sz w:val="22"/>
          <w:szCs w:val="22"/>
        </w:rPr>
        <w:t>aplikácia týchto obchodných podmienok je vylúčená.</w:t>
      </w:r>
      <w:bookmarkEnd w:id="41"/>
    </w:p>
    <w:p w14:paraId="44196FA2" w14:textId="77777777" w:rsidR="0045364E" w:rsidRDefault="0045364E" w:rsidP="0045364E">
      <w:pPr>
        <w:pStyle w:val="Odsekzoznamu"/>
        <w:ind w:left="567"/>
        <w:jc w:val="both"/>
        <w:rPr>
          <w:rFonts w:asciiTheme="minorHAnsi" w:hAnsiTheme="minorHAnsi" w:cstheme="minorBidi"/>
          <w:sz w:val="22"/>
          <w:szCs w:val="22"/>
        </w:rPr>
      </w:pPr>
    </w:p>
    <w:p w14:paraId="78C8DBB1" w14:textId="77777777" w:rsidR="008924A6" w:rsidRPr="00D06959" w:rsidRDefault="008924A6" w:rsidP="0045364E">
      <w:pPr>
        <w:pStyle w:val="Odsekzoznamu"/>
        <w:ind w:left="567"/>
        <w:jc w:val="both"/>
        <w:rPr>
          <w:rFonts w:asciiTheme="minorHAnsi" w:hAnsiTheme="minorHAnsi" w:cstheme="minorBidi"/>
          <w:sz w:val="22"/>
          <w:szCs w:val="22"/>
        </w:rPr>
      </w:pPr>
    </w:p>
    <w:p w14:paraId="13C26313" w14:textId="310E8A72" w:rsidR="00436413" w:rsidRPr="008E35E6" w:rsidRDefault="00436413" w:rsidP="00B034D5">
      <w:pPr>
        <w:pStyle w:val="Odsekzoznamu"/>
        <w:numPr>
          <w:ilvl w:val="1"/>
          <w:numId w:val="26"/>
        </w:numPr>
        <w:ind w:left="567" w:hanging="567"/>
        <w:jc w:val="both"/>
        <w:rPr>
          <w:rFonts w:asciiTheme="minorHAnsi" w:hAnsiTheme="minorHAnsi" w:cstheme="minorBidi"/>
          <w:sz w:val="22"/>
          <w:szCs w:val="22"/>
        </w:rPr>
      </w:pPr>
      <w:r w:rsidRPr="008E35E6">
        <w:rPr>
          <w:rFonts w:ascii="Calibri" w:hAnsi="Calibri" w:cs="Calibri"/>
          <w:color w:val="000000"/>
          <w:sz w:val="22"/>
          <w:szCs w:val="22"/>
        </w:rPr>
        <w:t xml:space="preserve">Neoddeliteľnou súčasťou </w:t>
      </w:r>
      <w:r w:rsidR="00DB5384">
        <w:rPr>
          <w:rFonts w:ascii="Calibri" w:hAnsi="Calibri" w:cs="Calibri"/>
          <w:color w:val="000000"/>
          <w:sz w:val="22"/>
          <w:szCs w:val="22"/>
        </w:rPr>
        <w:t>tejto zmluvy</w:t>
      </w:r>
      <w:r w:rsidRPr="008E35E6">
        <w:rPr>
          <w:rFonts w:ascii="Calibri" w:hAnsi="Calibri" w:cs="Calibri"/>
          <w:color w:val="000000"/>
          <w:sz w:val="22"/>
          <w:szCs w:val="22"/>
        </w:rPr>
        <w:t xml:space="preserve"> sú nasledovné prílohy</w:t>
      </w:r>
      <w:r w:rsidR="004A2661" w:rsidRPr="008E35E6">
        <w:rPr>
          <w:rFonts w:ascii="Calibri" w:hAnsi="Calibri" w:cs="Calibri"/>
          <w:color w:val="000000"/>
          <w:sz w:val="22"/>
          <w:szCs w:val="22"/>
        </w:rPr>
        <w:t>:</w:t>
      </w:r>
    </w:p>
    <w:p w14:paraId="3E4035F4" w14:textId="77777777" w:rsidR="00026E98" w:rsidRDefault="00026E98" w:rsidP="00B034D5">
      <w:pPr>
        <w:pStyle w:val="Odsekzoznamu"/>
        <w:ind w:left="567"/>
        <w:jc w:val="both"/>
        <w:rPr>
          <w:rFonts w:ascii="Calibri" w:hAnsi="Calibri" w:cs="Calibri"/>
          <w:color w:val="000000"/>
          <w:sz w:val="22"/>
          <w:szCs w:val="22"/>
        </w:rPr>
      </w:pPr>
    </w:p>
    <w:p w14:paraId="4F919312" w14:textId="77777777" w:rsidR="00CC5660" w:rsidRDefault="0003210D" w:rsidP="003166A9">
      <w:pPr>
        <w:pStyle w:val="Odsekzoznamu"/>
        <w:tabs>
          <w:tab w:val="left" w:pos="1560"/>
        </w:tabs>
        <w:ind w:left="567"/>
        <w:jc w:val="both"/>
        <w:rPr>
          <w:rFonts w:asciiTheme="minorHAnsi" w:hAnsiTheme="minorHAnsi" w:cstheme="minorHAnsi"/>
          <w:color w:val="000000"/>
          <w:sz w:val="22"/>
          <w:szCs w:val="22"/>
        </w:rPr>
      </w:pPr>
      <w:r>
        <w:rPr>
          <w:rFonts w:ascii="Calibri" w:hAnsi="Calibri" w:cs="Calibri"/>
          <w:color w:val="000000"/>
          <w:sz w:val="22"/>
          <w:szCs w:val="22"/>
        </w:rPr>
        <w:t>Príloha 1</w:t>
      </w:r>
      <w:r w:rsidR="003166A9">
        <w:rPr>
          <w:rFonts w:ascii="Calibri" w:hAnsi="Calibri" w:cs="Calibri"/>
          <w:color w:val="000000"/>
          <w:sz w:val="22"/>
          <w:szCs w:val="22"/>
        </w:rPr>
        <w:t>:</w:t>
      </w:r>
      <w:r w:rsidR="00026E98">
        <w:rPr>
          <w:rFonts w:asciiTheme="minorHAnsi" w:hAnsiTheme="minorHAnsi" w:cstheme="minorHAnsi"/>
          <w:color w:val="000000"/>
          <w:sz w:val="22"/>
          <w:szCs w:val="22"/>
        </w:rPr>
        <w:tab/>
      </w:r>
      <w:r w:rsidR="005F1BD8" w:rsidRPr="00851AC9">
        <w:rPr>
          <w:rFonts w:asciiTheme="minorHAnsi" w:hAnsiTheme="minorHAnsi" w:cstheme="minorHAnsi"/>
          <w:color w:val="000000"/>
          <w:sz w:val="22"/>
          <w:szCs w:val="22"/>
        </w:rPr>
        <w:t xml:space="preserve">Špecifikácia </w:t>
      </w:r>
      <w:r w:rsidR="000E09AB">
        <w:rPr>
          <w:rFonts w:asciiTheme="minorHAnsi" w:hAnsiTheme="minorHAnsi" w:cstheme="minorHAnsi"/>
          <w:color w:val="000000"/>
          <w:sz w:val="22"/>
          <w:szCs w:val="22"/>
        </w:rPr>
        <w:t>Predmetu kúpy</w:t>
      </w:r>
    </w:p>
    <w:p w14:paraId="41B2CA32" w14:textId="3E6B87E9" w:rsidR="00A10B31" w:rsidRPr="00A10B31" w:rsidRDefault="00CC5660" w:rsidP="00A10B31">
      <w:pPr>
        <w:pStyle w:val="Odsekzoznamu"/>
        <w:tabs>
          <w:tab w:val="left" w:pos="1560"/>
        </w:tabs>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Príloha 2: </w:t>
      </w:r>
      <w:r w:rsidR="00426784">
        <w:rPr>
          <w:rFonts w:asciiTheme="minorHAnsi" w:hAnsiTheme="minorHAnsi" w:cstheme="minorHAnsi"/>
          <w:color w:val="000000"/>
          <w:sz w:val="22"/>
          <w:szCs w:val="22"/>
        </w:rPr>
        <w:t xml:space="preserve"> </w:t>
      </w:r>
      <w:r w:rsidR="006974CF">
        <w:rPr>
          <w:rFonts w:asciiTheme="minorHAnsi" w:hAnsiTheme="minorHAnsi" w:cstheme="minorHAnsi"/>
          <w:color w:val="000000"/>
          <w:sz w:val="22"/>
          <w:szCs w:val="22"/>
        </w:rPr>
        <w:t xml:space="preserve">Zoznam </w:t>
      </w:r>
      <w:r w:rsidR="00C439DD">
        <w:rPr>
          <w:rFonts w:asciiTheme="minorHAnsi" w:hAnsiTheme="minorHAnsi" w:cstheme="minorHAnsi"/>
          <w:color w:val="000000"/>
          <w:sz w:val="22"/>
          <w:szCs w:val="22"/>
        </w:rPr>
        <w:t>subdodávateľov</w:t>
      </w:r>
      <w:r w:rsidR="00A10B31" w:rsidRPr="00A10B31">
        <w:t xml:space="preserve"> </w:t>
      </w:r>
      <w:r w:rsidR="00A10B31" w:rsidRPr="00A10B31">
        <w:rPr>
          <w:rFonts w:asciiTheme="minorHAnsi" w:hAnsiTheme="minorHAnsi" w:cstheme="minorHAnsi"/>
          <w:color w:val="000000"/>
          <w:sz w:val="22"/>
          <w:szCs w:val="22"/>
        </w:rPr>
        <w:t>podľa Zákona o registri</w:t>
      </w:r>
    </w:p>
    <w:p w14:paraId="4C0E1E7E" w14:textId="0303A8B3" w:rsidR="005F1BD8" w:rsidRDefault="00A10B31" w:rsidP="003166A9">
      <w:pPr>
        <w:pStyle w:val="Odsekzoznamu"/>
        <w:tabs>
          <w:tab w:val="left" w:pos="1560"/>
        </w:tabs>
        <w:ind w:left="567"/>
        <w:jc w:val="both"/>
        <w:rPr>
          <w:rFonts w:asciiTheme="minorHAnsi" w:hAnsiTheme="minorHAnsi" w:cstheme="minorHAnsi"/>
          <w:color w:val="000000"/>
          <w:sz w:val="22"/>
          <w:szCs w:val="22"/>
        </w:rPr>
      </w:pPr>
      <w:r w:rsidRPr="00A10B31">
        <w:rPr>
          <w:rFonts w:asciiTheme="minorHAnsi" w:hAnsiTheme="minorHAnsi" w:cstheme="minorHAnsi"/>
          <w:color w:val="000000"/>
          <w:sz w:val="22"/>
          <w:szCs w:val="22"/>
        </w:rPr>
        <w:t>Príloha 3:</w:t>
      </w:r>
      <w:r w:rsidRPr="00A10B31">
        <w:rPr>
          <w:rFonts w:asciiTheme="minorHAnsi" w:hAnsiTheme="minorHAnsi" w:cstheme="minorHAnsi"/>
          <w:color w:val="000000"/>
          <w:sz w:val="22"/>
          <w:szCs w:val="22"/>
        </w:rPr>
        <w:tab/>
        <w:t>Zoznam subdodávateľov podľa Zákona o verejnom obstarávaní.</w:t>
      </w:r>
      <w:r w:rsidR="00370E06">
        <w:rPr>
          <w:rFonts w:asciiTheme="minorHAnsi" w:hAnsiTheme="minorHAnsi" w:cstheme="minorHAnsi"/>
          <w:color w:val="000000"/>
          <w:sz w:val="22"/>
          <w:szCs w:val="22"/>
        </w:rPr>
        <w:t>.</w:t>
      </w:r>
    </w:p>
    <w:p w14:paraId="61D57E02" w14:textId="77777777" w:rsidR="0045364E" w:rsidRDefault="0045364E" w:rsidP="00B034D5">
      <w:pPr>
        <w:pStyle w:val="Odsekzoznamu"/>
        <w:ind w:left="567"/>
        <w:jc w:val="both"/>
        <w:rPr>
          <w:rFonts w:asciiTheme="minorHAnsi" w:hAnsiTheme="minorHAnsi" w:cstheme="minorHAnsi"/>
          <w:color w:val="000000"/>
          <w:sz w:val="22"/>
          <w:szCs w:val="22"/>
        </w:rPr>
      </w:pPr>
    </w:p>
    <w:p w14:paraId="27A3A768" w14:textId="331AB7A8" w:rsidR="00B034D5" w:rsidRDefault="00DA5DC4" w:rsidP="00B034D5">
      <w:pPr>
        <w:pStyle w:val="Odsekzoznamu"/>
        <w:numPr>
          <w:ilvl w:val="1"/>
          <w:numId w:val="26"/>
        </w:numPr>
        <w:ind w:left="567" w:hanging="567"/>
        <w:jc w:val="both"/>
        <w:rPr>
          <w:rFonts w:asciiTheme="minorHAnsi" w:hAnsiTheme="minorHAnsi" w:cstheme="minorHAnsi"/>
          <w:sz w:val="22"/>
          <w:szCs w:val="22"/>
        </w:rPr>
      </w:pPr>
      <w:bookmarkStart w:id="42" w:name="_Hlk215686880"/>
      <w:r w:rsidRPr="008E35E6">
        <w:rPr>
          <w:rFonts w:asciiTheme="minorHAnsi" w:hAnsiTheme="minorHAnsi" w:cstheme="minorBidi"/>
          <w:color w:val="000000" w:themeColor="text1"/>
          <w:sz w:val="22"/>
          <w:szCs w:val="22"/>
        </w:rPr>
        <w:t xml:space="preserve">Zmluvné strany </w:t>
      </w:r>
      <w:r w:rsidR="00026E98">
        <w:rPr>
          <w:rFonts w:asciiTheme="minorHAnsi" w:hAnsiTheme="minorHAnsi" w:cstheme="minorBidi"/>
          <w:color w:val="000000" w:themeColor="text1"/>
          <w:sz w:val="22"/>
          <w:szCs w:val="22"/>
        </w:rPr>
        <w:t>vy</w:t>
      </w:r>
      <w:r w:rsidR="00026E98" w:rsidRPr="008E35E6">
        <w:rPr>
          <w:rFonts w:asciiTheme="minorHAnsi" w:hAnsiTheme="minorHAnsi" w:cstheme="minorBidi"/>
          <w:color w:val="000000" w:themeColor="text1"/>
          <w:sz w:val="22"/>
          <w:szCs w:val="22"/>
        </w:rPr>
        <w:t>hlasujú</w:t>
      </w:r>
      <w:r w:rsidRPr="008E35E6">
        <w:rPr>
          <w:rFonts w:asciiTheme="minorHAnsi" w:hAnsiTheme="minorHAnsi" w:cstheme="minorBidi"/>
          <w:color w:val="000000" w:themeColor="text1"/>
          <w:sz w:val="22"/>
          <w:szCs w:val="22"/>
        </w:rPr>
        <w:t xml:space="preserve">, že sa s obsahom </w:t>
      </w:r>
      <w:r w:rsidR="00026E98">
        <w:rPr>
          <w:rFonts w:asciiTheme="minorHAnsi" w:hAnsiTheme="minorHAnsi" w:cstheme="minorBidi"/>
          <w:color w:val="000000" w:themeColor="text1"/>
          <w:sz w:val="22"/>
          <w:szCs w:val="22"/>
        </w:rPr>
        <w:t>tejto z</w:t>
      </w:r>
      <w:r w:rsidR="00026E98" w:rsidRPr="008E35E6">
        <w:rPr>
          <w:rFonts w:asciiTheme="minorHAnsi" w:hAnsiTheme="minorHAnsi" w:cstheme="minorBidi"/>
          <w:color w:val="000000" w:themeColor="text1"/>
          <w:sz w:val="22"/>
          <w:szCs w:val="22"/>
        </w:rPr>
        <w:t xml:space="preserve">mluvy </w:t>
      </w:r>
      <w:r w:rsidRPr="008E35E6">
        <w:rPr>
          <w:rFonts w:asciiTheme="minorHAnsi" w:hAnsiTheme="minorHAnsi" w:cstheme="minorBidi"/>
          <w:color w:val="000000" w:themeColor="text1"/>
          <w:sz w:val="22"/>
          <w:szCs w:val="22"/>
        </w:rPr>
        <w:t xml:space="preserve">pred jej podpisom oboznámili, ich prejav, ktorý prejavili určite a zrozumiteľne, je slobodný a vážny, s obsahom </w:t>
      </w:r>
      <w:r w:rsidR="00026E98">
        <w:rPr>
          <w:rFonts w:asciiTheme="minorHAnsi" w:hAnsiTheme="minorHAnsi" w:cstheme="minorBidi"/>
          <w:color w:val="000000" w:themeColor="text1"/>
          <w:sz w:val="22"/>
          <w:szCs w:val="22"/>
        </w:rPr>
        <w:t>tejto z</w:t>
      </w:r>
      <w:r w:rsidR="00026E98" w:rsidRPr="008E35E6">
        <w:rPr>
          <w:rFonts w:asciiTheme="minorHAnsi" w:hAnsiTheme="minorHAnsi" w:cstheme="minorBidi"/>
          <w:color w:val="000000" w:themeColor="text1"/>
          <w:sz w:val="22"/>
          <w:szCs w:val="22"/>
        </w:rPr>
        <w:t xml:space="preserve">mluvy </w:t>
      </w:r>
      <w:r w:rsidRPr="008E35E6">
        <w:rPr>
          <w:rFonts w:asciiTheme="minorHAnsi" w:hAnsiTheme="minorHAnsi" w:cstheme="minorBidi"/>
          <w:color w:val="000000" w:themeColor="text1"/>
          <w:sz w:val="22"/>
          <w:szCs w:val="22"/>
        </w:rPr>
        <w:t>súhlasia, na znak čoho ju podpisujú</w:t>
      </w:r>
      <w:bookmarkEnd w:id="42"/>
      <w:r w:rsidRPr="008E35E6">
        <w:rPr>
          <w:rFonts w:asciiTheme="minorHAnsi" w:hAnsiTheme="minorHAnsi" w:cstheme="minorBidi"/>
          <w:color w:val="000000" w:themeColor="text1"/>
          <w:sz w:val="22"/>
          <w:szCs w:val="22"/>
        </w:rPr>
        <w:t>.</w:t>
      </w:r>
    </w:p>
    <w:p w14:paraId="20480AE0" w14:textId="77777777" w:rsidR="00B034D5" w:rsidRDefault="00B034D5" w:rsidP="00B034D5">
      <w:pPr>
        <w:jc w:val="both"/>
        <w:rPr>
          <w:rFonts w:asciiTheme="minorHAnsi" w:hAnsiTheme="minorHAnsi" w:cstheme="minorHAnsi"/>
          <w:sz w:val="22"/>
          <w:szCs w:val="22"/>
        </w:rPr>
      </w:pPr>
    </w:p>
    <w:p w14:paraId="4C545282" w14:textId="77777777" w:rsidR="00026E98" w:rsidRDefault="00026E98" w:rsidP="00B034D5">
      <w:pPr>
        <w:jc w:val="both"/>
        <w:rPr>
          <w:rFonts w:asciiTheme="minorHAnsi" w:hAnsiTheme="minorHAnsi" w:cstheme="minorHAnsi"/>
          <w:sz w:val="22"/>
          <w:szCs w:val="22"/>
        </w:rPr>
      </w:pPr>
    </w:p>
    <w:p w14:paraId="33464BC8" w14:textId="77777777" w:rsidR="00026E98" w:rsidRDefault="00026E98" w:rsidP="00B034D5">
      <w:pPr>
        <w:jc w:val="both"/>
        <w:rPr>
          <w:rFonts w:asciiTheme="minorHAnsi" w:hAnsiTheme="minorHAnsi" w:cstheme="minorHAnsi"/>
          <w:sz w:val="22"/>
          <w:szCs w:val="22"/>
        </w:rPr>
      </w:pPr>
    </w:p>
    <w:p w14:paraId="20E3A375" w14:textId="6472444E" w:rsidR="00B034D5" w:rsidRDefault="00B034D5" w:rsidP="00B034D5">
      <w:pPr>
        <w:tabs>
          <w:tab w:val="left" w:pos="5103"/>
        </w:tabs>
        <w:jc w:val="both"/>
        <w:rPr>
          <w:rFonts w:ascii="Calibri" w:hAnsi="Calibri" w:cs="Calibri"/>
          <w:bCs/>
          <w:sz w:val="22"/>
          <w:szCs w:val="22"/>
        </w:rPr>
      </w:pPr>
      <w:bookmarkStart w:id="43" w:name="_Hlk215686541"/>
      <w:r w:rsidRPr="00B034D5">
        <w:rPr>
          <w:rFonts w:asciiTheme="minorHAnsi" w:hAnsiTheme="minorHAnsi" w:cstheme="minorHAnsi"/>
          <w:sz w:val="22"/>
          <w:szCs w:val="22"/>
        </w:rPr>
        <w:t xml:space="preserve">Dátum: </w:t>
      </w:r>
      <w:r w:rsidRPr="00B034D5">
        <w:rPr>
          <w:rFonts w:ascii="Calibri" w:hAnsi="Calibri" w:cs="Calibri"/>
          <w:bCs/>
          <w:sz w:val="22"/>
          <w:szCs w:val="22"/>
        </w:rPr>
        <w:t>[BUDE DOPLNENÉ]</w:t>
      </w:r>
      <w:r>
        <w:rPr>
          <w:rFonts w:ascii="Calibri" w:hAnsi="Calibri" w:cs="Calibri"/>
          <w:bCs/>
          <w:sz w:val="22"/>
          <w:szCs w:val="22"/>
        </w:rPr>
        <w:tab/>
        <w:t xml:space="preserve">Dátum: </w:t>
      </w:r>
      <w:r w:rsidRPr="00B034D5">
        <w:rPr>
          <w:rFonts w:ascii="Calibri" w:hAnsi="Calibri" w:cs="Calibri"/>
          <w:bCs/>
          <w:sz w:val="22"/>
          <w:szCs w:val="22"/>
        </w:rPr>
        <w:t>[BUDE DOPLNENÉ]</w:t>
      </w:r>
    </w:p>
    <w:p w14:paraId="12DCF70A" w14:textId="782C3F1B" w:rsidR="00B034D5" w:rsidRPr="00B034D5" w:rsidRDefault="00B034D5" w:rsidP="00B034D5">
      <w:pPr>
        <w:tabs>
          <w:tab w:val="left" w:pos="5103"/>
        </w:tabs>
        <w:jc w:val="both"/>
        <w:rPr>
          <w:rFonts w:asciiTheme="minorHAnsi" w:hAnsiTheme="minorHAnsi" w:cstheme="minorHAnsi"/>
          <w:sz w:val="22"/>
          <w:szCs w:val="22"/>
        </w:rPr>
      </w:pPr>
      <w:r>
        <w:rPr>
          <w:rFonts w:ascii="Calibri" w:hAnsi="Calibri" w:cs="Calibri"/>
          <w:bCs/>
          <w:sz w:val="22"/>
          <w:szCs w:val="22"/>
        </w:rPr>
        <w:t xml:space="preserve">Miesto: </w:t>
      </w:r>
      <w:r w:rsidRPr="00B034D5">
        <w:rPr>
          <w:rFonts w:ascii="Calibri" w:hAnsi="Calibri" w:cs="Calibri"/>
          <w:bCs/>
          <w:sz w:val="22"/>
          <w:szCs w:val="22"/>
        </w:rPr>
        <w:t>[BUDE DOPLNENÉ]</w:t>
      </w:r>
      <w:r>
        <w:rPr>
          <w:rFonts w:ascii="Calibri" w:hAnsi="Calibri" w:cs="Calibri"/>
          <w:bCs/>
          <w:sz w:val="22"/>
          <w:szCs w:val="22"/>
        </w:rPr>
        <w:tab/>
        <w:t xml:space="preserve">Miesto: </w:t>
      </w:r>
      <w:r w:rsidRPr="00B034D5">
        <w:rPr>
          <w:rFonts w:ascii="Calibri" w:hAnsi="Calibri" w:cs="Calibri"/>
          <w:bCs/>
          <w:sz w:val="22"/>
          <w:szCs w:val="22"/>
        </w:rPr>
        <w:t>[BUDE DOPLNENÉ]</w:t>
      </w:r>
    </w:p>
    <w:p w14:paraId="78C844FE" w14:textId="77777777" w:rsidR="00BE703B" w:rsidRDefault="00BE703B" w:rsidP="00B034D5">
      <w:pPr>
        <w:tabs>
          <w:tab w:val="left" w:pos="5103"/>
        </w:tabs>
        <w:autoSpaceDE w:val="0"/>
        <w:autoSpaceDN w:val="0"/>
        <w:adjustRightInd w:val="0"/>
        <w:jc w:val="both"/>
        <w:rPr>
          <w:rFonts w:ascii="Calibri" w:hAnsi="Calibri" w:cs="Calibri"/>
          <w:b/>
          <w:sz w:val="22"/>
          <w:szCs w:val="22"/>
        </w:rPr>
      </w:pPr>
    </w:p>
    <w:p w14:paraId="68087758" w14:textId="275CC31C" w:rsidR="004B0EF3" w:rsidRPr="000967EE" w:rsidRDefault="00BE703B" w:rsidP="00B034D5">
      <w:pPr>
        <w:tabs>
          <w:tab w:val="left" w:pos="5103"/>
        </w:tabs>
        <w:autoSpaceDE w:val="0"/>
        <w:autoSpaceDN w:val="0"/>
        <w:adjustRightInd w:val="0"/>
        <w:jc w:val="both"/>
        <w:rPr>
          <w:rFonts w:ascii="Calibri" w:hAnsi="Calibri" w:cs="Calibri"/>
          <w:sz w:val="22"/>
          <w:szCs w:val="22"/>
        </w:rPr>
      </w:pPr>
      <w:r>
        <w:rPr>
          <w:rFonts w:ascii="Calibri" w:hAnsi="Calibri" w:cs="Calibri"/>
          <w:b/>
          <w:sz w:val="22"/>
          <w:szCs w:val="22"/>
        </w:rPr>
        <w:t>Predávajúci</w:t>
      </w:r>
      <w:r w:rsidR="004B0EF3" w:rsidRPr="000967EE">
        <w:rPr>
          <w:rFonts w:ascii="Calibri" w:hAnsi="Calibri" w:cs="Calibri"/>
          <w:b/>
          <w:sz w:val="22"/>
          <w:szCs w:val="22"/>
        </w:rPr>
        <w:t>:</w:t>
      </w:r>
      <w:r w:rsidR="00253BAD">
        <w:rPr>
          <w:rFonts w:ascii="Calibri" w:hAnsi="Calibri" w:cs="Calibri"/>
          <w:b/>
          <w:sz w:val="22"/>
          <w:szCs w:val="22"/>
        </w:rPr>
        <w:tab/>
      </w:r>
      <w:r>
        <w:rPr>
          <w:rFonts w:ascii="Calibri" w:hAnsi="Calibri" w:cs="Calibri"/>
          <w:b/>
          <w:sz w:val="22"/>
          <w:szCs w:val="22"/>
        </w:rPr>
        <w:t>Kupujúci</w:t>
      </w:r>
      <w:r w:rsidR="00253BAD" w:rsidRPr="000967EE">
        <w:rPr>
          <w:rFonts w:ascii="Calibri" w:hAnsi="Calibri" w:cs="Calibri"/>
          <w:b/>
          <w:sz w:val="22"/>
          <w:szCs w:val="22"/>
        </w:rPr>
        <w:t>:</w:t>
      </w:r>
    </w:p>
    <w:p w14:paraId="27D74E1A" w14:textId="77777777" w:rsidR="004B0EF3" w:rsidRPr="000967EE" w:rsidRDefault="004B0EF3" w:rsidP="00B034D5">
      <w:pPr>
        <w:tabs>
          <w:tab w:val="left" w:pos="5103"/>
        </w:tabs>
        <w:autoSpaceDE w:val="0"/>
        <w:autoSpaceDN w:val="0"/>
        <w:adjustRightInd w:val="0"/>
        <w:ind w:left="567" w:hanging="567"/>
        <w:jc w:val="both"/>
        <w:rPr>
          <w:rFonts w:ascii="Calibri" w:hAnsi="Calibri" w:cs="Calibri"/>
          <w:sz w:val="22"/>
          <w:szCs w:val="22"/>
        </w:rPr>
      </w:pPr>
    </w:p>
    <w:p w14:paraId="61BF851A" w14:textId="64006F0B" w:rsidR="00080F9E" w:rsidRDefault="00080F9E" w:rsidP="00B034D5">
      <w:pPr>
        <w:tabs>
          <w:tab w:val="left" w:pos="5103"/>
        </w:tabs>
        <w:jc w:val="both"/>
        <w:rPr>
          <w:rFonts w:asciiTheme="minorHAnsi" w:hAnsiTheme="minorHAnsi" w:cstheme="minorHAnsi"/>
          <w:sz w:val="22"/>
          <w:szCs w:val="22"/>
        </w:rPr>
      </w:pPr>
    </w:p>
    <w:p w14:paraId="5F83AF3F" w14:textId="77777777" w:rsidR="00550F59" w:rsidRPr="00851AC9" w:rsidRDefault="00550F59" w:rsidP="00B034D5">
      <w:pPr>
        <w:tabs>
          <w:tab w:val="left" w:pos="5103"/>
        </w:tabs>
        <w:jc w:val="both"/>
        <w:rPr>
          <w:rFonts w:asciiTheme="minorHAnsi" w:hAnsiTheme="minorHAnsi" w:cstheme="minorHAnsi"/>
          <w:sz w:val="22"/>
          <w:szCs w:val="22"/>
        </w:rPr>
      </w:pPr>
    </w:p>
    <w:p w14:paraId="0B622C76" w14:textId="545D8F1A" w:rsidR="00080F9E" w:rsidRPr="00851AC9" w:rsidRDefault="00080F9E" w:rsidP="00B034D5">
      <w:pPr>
        <w:tabs>
          <w:tab w:val="left" w:pos="5103"/>
        </w:tabs>
        <w:jc w:val="both"/>
        <w:rPr>
          <w:rFonts w:asciiTheme="minorHAnsi" w:hAnsiTheme="minorHAnsi" w:cstheme="minorHAnsi"/>
          <w:sz w:val="22"/>
          <w:szCs w:val="22"/>
        </w:rPr>
      </w:pPr>
      <w:r w:rsidRPr="00851AC9">
        <w:rPr>
          <w:rFonts w:asciiTheme="minorHAnsi" w:hAnsiTheme="minorHAnsi" w:cstheme="minorHAnsi"/>
          <w:sz w:val="22"/>
          <w:szCs w:val="22"/>
        </w:rPr>
        <w:t>___</w:t>
      </w:r>
      <w:r w:rsidR="00125371">
        <w:rPr>
          <w:rFonts w:asciiTheme="minorHAnsi" w:hAnsiTheme="minorHAnsi" w:cstheme="minorHAnsi"/>
          <w:sz w:val="22"/>
          <w:szCs w:val="22"/>
        </w:rPr>
        <w:t>____________________________</w:t>
      </w:r>
      <w:r w:rsidR="00125371">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2CB2C745" w14:textId="68052D24" w:rsidR="00B034D5" w:rsidRPr="00B034D5" w:rsidRDefault="00B034D5" w:rsidP="00B034D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sidRPr="00B034D5">
        <w:rPr>
          <w:rFonts w:ascii="Calibri" w:hAnsi="Calibri" w:cs="Calibri"/>
          <w:b/>
          <w:sz w:val="22"/>
          <w:szCs w:val="22"/>
        </w:rPr>
        <w:t>Obchodné meno</w:t>
      </w:r>
      <w:r>
        <w:rPr>
          <w:rFonts w:ascii="Calibri" w:hAnsi="Calibri" w:cs="Calibri"/>
          <w:bCs/>
          <w:sz w:val="22"/>
          <w:szCs w:val="22"/>
        </w:rPr>
        <w:t xml:space="preserve"> </w:t>
      </w:r>
      <w:r w:rsidRPr="00B034D5">
        <w:rPr>
          <w:rFonts w:ascii="Calibri" w:hAnsi="Calibri" w:cs="Calibri"/>
          <w:b/>
          <w:bCs/>
          <w:sz w:val="22"/>
          <w:szCs w:val="22"/>
        </w:rPr>
        <w:t>BUDE DOPLNENÉ</w:t>
      </w:r>
      <w:r w:rsidRPr="00B034D5">
        <w:rPr>
          <w:rFonts w:ascii="Calibri" w:hAnsi="Calibri" w:cs="Calibri"/>
          <w:bCs/>
          <w:sz w:val="22"/>
          <w:szCs w:val="22"/>
        </w:rPr>
        <w:t>]</w:t>
      </w:r>
      <w:r w:rsidRPr="00B034D5">
        <w:rPr>
          <w:rFonts w:asciiTheme="minorHAnsi" w:hAnsiTheme="minorHAnsi" w:cstheme="minorHAnsi"/>
          <w:sz w:val="22"/>
          <w:szCs w:val="22"/>
        </w:rPr>
        <w:tab/>
      </w:r>
      <w:r w:rsidRPr="00B034D5">
        <w:rPr>
          <w:rFonts w:asciiTheme="minorHAnsi" w:hAnsiTheme="minorHAnsi" w:cstheme="minorHAnsi"/>
          <w:b/>
          <w:sz w:val="22"/>
          <w:szCs w:val="22"/>
        </w:rPr>
        <w:t>MH Teplárenský holding, a.s.</w:t>
      </w:r>
    </w:p>
    <w:p w14:paraId="50506190" w14:textId="36251CB9" w:rsidR="00080F9E" w:rsidRPr="00B034D5" w:rsidRDefault="00B034D5" w:rsidP="00B034D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r w:rsidR="00080F9E" w:rsidRPr="00B034D5">
        <w:rPr>
          <w:rFonts w:asciiTheme="minorHAnsi" w:hAnsiTheme="minorHAnsi" w:cstheme="minorHAnsi"/>
          <w:sz w:val="22"/>
          <w:szCs w:val="22"/>
        </w:rPr>
        <w:tab/>
      </w: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p>
    <w:p w14:paraId="36BBC215" w14:textId="4F59CC4F" w:rsidR="00080F9E" w:rsidRPr="00B034D5" w:rsidRDefault="00B034D5" w:rsidP="00B034D5">
      <w:pPr>
        <w:tabs>
          <w:tab w:val="left" w:pos="5103"/>
        </w:tabs>
        <w:jc w:val="both"/>
        <w:rPr>
          <w:rFonts w:asciiTheme="minorHAnsi" w:hAnsiTheme="minorHAnsi" w:cstheme="minorHAnsi"/>
          <w:sz w:val="22"/>
          <w:szCs w:val="22"/>
        </w:rPr>
      </w:pPr>
      <w:r>
        <w:rPr>
          <w:rFonts w:asciiTheme="minorHAnsi" w:hAnsiTheme="minorHAnsi" w:cstheme="minorHAnsi"/>
          <w:sz w:val="22"/>
          <w:szCs w:val="22"/>
        </w:rPr>
        <w:t>[F</w:t>
      </w:r>
      <w:r w:rsidR="00080F9E"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r w:rsidR="00125371" w:rsidRPr="00B034D5">
        <w:rPr>
          <w:rFonts w:asciiTheme="minorHAnsi" w:hAnsiTheme="minorHAnsi" w:cstheme="minorHAnsi"/>
          <w:sz w:val="22"/>
          <w:szCs w:val="22"/>
        </w:rPr>
        <w:tab/>
      </w: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p>
    <w:p w14:paraId="2088057C" w14:textId="403CAEF9" w:rsidR="00080F9E" w:rsidRPr="00B034D5" w:rsidRDefault="00080F9E" w:rsidP="00B034D5">
      <w:pPr>
        <w:tabs>
          <w:tab w:val="left" w:pos="5103"/>
        </w:tabs>
        <w:jc w:val="both"/>
        <w:rPr>
          <w:rFonts w:asciiTheme="minorHAnsi" w:hAnsiTheme="minorHAnsi" w:cstheme="minorHAnsi"/>
          <w:sz w:val="22"/>
          <w:szCs w:val="22"/>
        </w:rPr>
      </w:pPr>
    </w:p>
    <w:p w14:paraId="73116B02" w14:textId="77777777" w:rsidR="00BE703B" w:rsidRPr="00B034D5" w:rsidRDefault="00BE703B" w:rsidP="00B034D5">
      <w:pPr>
        <w:tabs>
          <w:tab w:val="left" w:pos="5103"/>
        </w:tabs>
        <w:jc w:val="both"/>
        <w:rPr>
          <w:rFonts w:asciiTheme="minorHAnsi" w:hAnsiTheme="minorHAnsi" w:cstheme="minorHAnsi"/>
          <w:sz w:val="22"/>
          <w:szCs w:val="22"/>
        </w:rPr>
      </w:pPr>
    </w:p>
    <w:p w14:paraId="12B7D3E8" w14:textId="77777777" w:rsidR="00550F59" w:rsidRPr="00B034D5" w:rsidRDefault="00550F59" w:rsidP="00B034D5">
      <w:pPr>
        <w:tabs>
          <w:tab w:val="left" w:pos="5103"/>
        </w:tabs>
        <w:jc w:val="both"/>
        <w:rPr>
          <w:rFonts w:asciiTheme="minorHAnsi" w:hAnsiTheme="minorHAnsi" w:cstheme="minorHAnsi"/>
          <w:sz w:val="22"/>
          <w:szCs w:val="22"/>
        </w:rPr>
      </w:pPr>
    </w:p>
    <w:p w14:paraId="1D471E52" w14:textId="718F6A41" w:rsidR="00080F9E" w:rsidRPr="00B034D5" w:rsidRDefault="00080F9E" w:rsidP="00B034D5">
      <w:pPr>
        <w:tabs>
          <w:tab w:val="left" w:pos="5103"/>
        </w:tabs>
        <w:jc w:val="both"/>
        <w:rPr>
          <w:rFonts w:asciiTheme="minorHAnsi" w:hAnsiTheme="minorHAnsi" w:cstheme="minorHAnsi"/>
          <w:sz w:val="22"/>
          <w:szCs w:val="22"/>
        </w:rPr>
      </w:pPr>
      <w:r w:rsidRPr="00B034D5">
        <w:rPr>
          <w:rFonts w:asciiTheme="minorHAnsi" w:hAnsiTheme="minorHAnsi" w:cstheme="minorHAnsi"/>
          <w:sz w:val="22"/>
          <w:szCs w:val="22"/>
        </w:rPr>
        <w:t>_______________________________</w:t>
      </w:r>
      <w:r w:rsidR="00125371" w:rsidRPr="00B034D5">
        <w:rPr>
          <w:rFonts w:asciiTheme="minorHAnsi" w:hAnsiTheme="minorHAnsi" w:cstheme="minorHAnsi"/>
          <w:sz w:val="22"/>
          <w:szCs w:val="22"/>
        </w:rPr>
        <w:tab/>
      </w:r>
      <w:r w:rsidRPr="00B034D5">
        <w:rPr>
          <w:rFonts w:asciiTheme="minorHAnsi" w:hAnsiTheme="minorHAnsi" w:cstheme="minorHAnsi"/>
          <w:sz w:val="22"/>
          <w:szCs w:val="22"/>
        </w:rPr>
        <w:t>_______________________________</w:t>
      </w:r>
    </w:p>
    <w:p w14:paraId="10584784" w14:textId="77777777" w:rsidR="00B034D5" w:rsidRPr="00B034D5" w:rsidRDefault="00B034D5" w:rsidP="00B034D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sidRPr="00B034D5">
        <w:rPr>
          <w:rFonts w:ascii="Calibri" w:hAnsi="Calibri" w:cs="Calibri"/>
          <w:b/>
          <w:sz w:val="22"/>
          <w:szCs w:val="22"/>
        </w:rPr>
        <w:t>Obchodné meno</w:t>
      </w:r>
      <w:r>
        <w:rPr>
          <w:rFonts w:ascii="Calibri" w:hAnsi="Calibri" w:cs="Calibri"/>
          <w:bCs/>
          <w:sz w:val="22"/>
          <w:szCs w:val="22"/>
        </w:rPr>
        <w:t xml:space="preserve"> </w:t>
      </w:r>
      <w:r w:rsidRPr="00B034D5">
        <w:rPr>
          <w:rFonts w:ascii="Calibri" w:hAnsi="Calibri" w:cs="Calibri"/>
          <w:b/>
          <w:bCs/>
          <w:sz w:val="22"/>
          <w:szCs w:val="22"/>
        </w:rPr>
        <w:t>BUDE DOPLNENÉ</w:t>
      </w:r>
      <w:r w:rsidRPr="00B034D5">
        <w:rPr>
          <w:rFonts w:ascii="Calibri" w:hAnsi="Calibri" w:cs="Calibri"/>
          <w:bCs/>
          <w:sz w:val="22"/>
          <w:szCs w:val="22"/>
        </w:rPr>
        <w:t>]</w:t>
      </w:r>
      <w:r w:rsidRPr="00B034D5">
        <w:rPr>
          <w:rFonts w:asciiTheme="minorHAnsi" w:hAnsiTheme="minorHAnsi" w:cstheme="minorHAnsi"/>
          <w:sz w:val="22"/>
          <w:szCs w:val="22"/>
        </w:rPr>
        <w:tab/>
      </w:r>
      <w:r w:rsidRPr="00B034D5">
        <w:rPr>
          <w:rFonts w:asciiTheme="minorHAnsi" w:hAnsiTheme="minorHAnsi" w:cstheme="minorHAnsi"/>
          <w:b/>
          <w:sz w:val="22"/>
          <w:szCs w:val="22"/>
        </w:rPr>
        <w:t>MH Teplárenský holding, a.s.</w:t>
      </w:r>
    </w:p>
    <w:p w14:paraId="25BC4E60" w14:textId="77777777" w:rsidR="00B034D5" w:rsidRPr="00B034D5" w:rsidRDefault="00B034D5" w:rsidP="00B034D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r w:rsidRPr="00B034D5">
        <w:rPr>
          <w:rFonts w:asciiTheme="minorHAnsi" w:hAnsiTheme="minorHAnsi" w:cstheme="minorHAnsi"/>
          <w:sz w:val="22"/>
          <w:szCs w:val="22"/>
        </w:rPr>
        <w:tab/>
      </w: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p>
    <w:p w14:paraId="44176DED" w14:textId="77777777" w:rsidR="00B034D5" w:rsidRDefault="00B034D5" w:rsidP="00B034D5">
      <w:pPr>
        <w:tabs>
          <w:tab w:val="left" w:pos="5103"/>
        </w:tabs>
        <w:jc w:val="both"/>
        <w:rPr>
          <w:rFonts w:ascii="Calibri" w:hAnsi="Calibri" w:cs="Calibri"/>
          <w:bCs/>
          <w:sz w:val="22"/>
          <w:szCs w:val="22"/>
        </w:rPr>
      </w:pP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r w:rsidRPr="00B034D5">
        <w:rPr>
          <w:rFonts w:asciiTheme="minorHAnsi" w:hAnsiTheme="minorHAnsi" w:cstheme="minorHAnsi"/>
          <w:sz w:val="22"/>
          <w:szCs w:val="22"/>
        </w:rPr>
        <w:tab/>
      </w: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bookmarkEnd w:id="43"/>
    </w:p>
    <w:p w14:paraId="36306E46" w14:textId="77777777" w:rsidR="006F7D2F" w:rsidRDefault="006F7D2F" w:rsidP="00B034D5">
      <w:pPr>
        <w:tabs>
          <w:tab w:val="left" w:pos="5103"/>
        </w:tabs>
        <w:jc w:val="both"/>
        <w:rPr>
          <w:rFonts w:ascii="Calibri" w:hAnsi="Calibri" w:cs="Calibri"/>
          <w:bCs/>
          <w:sz w:val="22"/>
          <w:szCs w:val="22"/>
        </w:rPr>
      </w:pPr>
    </w:p>
    <w:p w14:paraId="38CF0847" w14:textId="77777777" w:rsidR="006F7D2F" w:rsidRDefault="006F7D2F" w:rsidP="00B034D5">
      <w:pPr>
        <w:tabs>
          <w:tab w:val="left" w:pos="5103"/>
        </w:tabs>
        <w:jc w:val="both"/>
        <w:rPr>
          <w:rFonts w:ascii="Calibri" w:hAnsi="Calibri" w:cs="Calibri"/>
          <w:bCs/>
          <w:sz w:val="22"/>
          <w:szCs w:val="22"/>
        </w:rPr>
      </w:pPr>
    </w:p>
    <w:p w14:paraId="05DEFA26" w14:textId="77777777" w:rsidR="006F7D2F" w:rsidRDefault="006F7D2F" w:rsidP="00B034D5">
      <w:pPr>
        <w:tabs>
          <w:tab w:val="left" w:pos="5103"/>
        </w:tabs>
        <w:jc w:val="both"/>
        <w:rPr>
          <w:rFonts w:ascii="Calibri" w:hAnsi="Calibri" w:cs="Calibri"/>
          <w:bCs/>
          <w:sz w:val="22"/>
          <w:szCs w:val="22"/>
        </w:rPr>
      </w:pPr>
    </w:p>
    <w:p w14:paraId="68831E3F" w14:textId="77777777" w:rsidR="006F7D2F" w:rsidRDefault="006F7D2F" w:rsidP="00B034D5">
      <w:pPr>
        <w:tabs>
          <w:tab w:val="left" w:pos="5103"/>
        </w:tabs>
        <w:jc w:val="both"/>
        <w:rPr>
          <w:rFonts w:ascii="Calibri" w:hAnsi="Calibri" w:cs="Calibri"/>
          <w:bCs/>
          <w:sz w:val="22"/>
          <w:szCs w:val="22"/>
        </w:rPr>
      </w:pPr>
    </w:p>
    <w:p w14:paraId="37974165" w14:textId="77777777" w:rsidR="006F7D2F" w:rsidRDefault="006F7D2F" w:rsidP="00B034D5">
      <w:pPr>
        <w:tabs>
          <w:tab w:val="left" w:pos="5103"/>
        </w:tabs>
        <w:jc w:val="both"/>
        <w:rPr>
          <w:rFonts w:ascii="Calibri" w:hAnsi="Calibri" w:cs="Calibri"/>
          <w:bCs/>
          <w:sz w:val="22"/>
          <w:szCs w:val="22"/>
        </w:rPr>
      </w:pPr>
    </w:p>
    <w:p w14:paraId="65B96DDD" w14:textId="77777777" w:rsidR="006F7D2F" w:rsidRDefault="006F7D2F" w:rsidP="00B034D5">
      <w:pPr>
        <w:tabs>
          <w:tab w:val="left" w:pos="5103"/>
        </w:tabs>
        <w:jc w:val="both"/>
        <w:rPr>
          <w:rFonts w:ascii="Calibri" w:hAnsi="Calibri" w:cs="Calibri"/>
          <w:bCs/>
          <w:sz w:val="22"/>
          <w:szCs w:val="22"/>
        </w:rPr>
      </w:pPr>
    </w:p>
    <w:p w14:paraId="402FD53D" w14:textId="77777777" w:rsidR="006F7D2F" w:rsidRDefault="006F7D2F" w:rsidP="00B034D5">
      <w:pPr>
        <w:tabs>
          <w:tab w:val="left" w:pos="5103"/>
        </w:tabs>
        <w:jc w:val="both"/>
        <w:rPr>
          <w:rFonts w:ascii="Calibri" w:hAnsi="Calibri" w:cs="Calibri"/>
          <w:bCs/>
          <w:sz w:val="22"/>
          <w:szCs w:val="22"/>
        </w:rPr>
      </w:pPr>
    </w:p>
    <w:p w14:paraId="5CE14971" w14:textId="77777777" w:rsidR="006F7D2F" w:rsidRDefault="006F7D2F" w:rsidP="00B034D5">
      <w:pPr>
        <w:tabs>
          <w:tab w:val="left" w:pos="5103"/>
        </w:tabs>
        <w:jc w:val="both"/>
        <w:rPr>
          <w:rFonts w:ascii="Calibri" w:hAnsi="Calibri" w:cs="Calibri"/>
          <w:bCs/>
          <w:sz w:val="22"/>
          <w:szCs w:val="22"/>
        </w:rPr>
      </w:pPr>
    </w:p>
    <w:p w14:paraId="0FA70374" w14:textId="77777777" w:rsidR="006F7D2F" w:rsidRDefault="006F7D2F" w:rsidP="00B034D5">
      <w:pPr>
        <w:tabs>
          <w:tab w:val="left" w:pos="5103"/>
        </w:tabs>
        <w:jc w:val="both"/>
        <w:rPr>
          <w:rFonts w:ascii="Calibri" w:hAnsi="Calibri" w:cs="Calibri"/>
          <w:bCs/>
          <w:sz w:val="22"/>
          <w:szCs w:val="22"/>
        </w:rPr>
      </w:pPr>
    </w:p>
    <w:p w14:paraId="21875688" w14:textId="77777777" w:rsidR="006F7D2F" w:rsidRDefault="006F7D2F" w:rsidP="00B034D5">
      <w:pPr>
        <w:tabs>
          <w:tab w:val="left" w:pos="5103"/>
        </w:tabs>
        <w:jc w:val="both"/>
        <w:rPr>
          <w:rFonts w:ascii="Calibri" w:hAnsi="Calibri" w:cs="Calibri"/>
          <w:bCs/>
          <w:sz w:val="22"/>
          <w:szCs w:val="22"/>
        </w:rPr>
      </w:pPr>
    </w:p>
    <w:p w14:paraId="3E736D35" w14:textId="77777777" w:rsidR="006F7D2F" w:rsidRDefault="006F7D2F" w:rsidP="00B034D5">
      <w:pPr>
        <w:tabs>
          <w:tab w:val="left" w:pos="5103"/>
        </w:tabs>
        <w:jc w:val="both"/>
        <w:rPr>
          <w:rFonts w:ascii="Calibri" w:hAnsi="Calibri" w:cs="Calibri"/>
          <w:bCs/>
          <w:sz w:val="22"/>
          <w:szCs w:val="22"/>
        </w:rPr>
      </w:pPr>
    </w:p>
    <w:p w14:paraId="7746C8FD" w14:textId="77777777" w:rsidR="006F7D2F" w:rsidRDefault="006F7D2F" w:rsidP="00B034D5">
      <w:pPr>
        <w:tabs>
          <w:tab w:val="left" w:pos="5103"/>
        </w:tabs>
        <w:jc w:val="both"/>
        <w:rPr>
          <w:rFonts w:ascii="Calibri" w:hAnsi="Calibri" w:cs="Calibri"/>
          <w:bCs/>
          <w:sz w:val="22"/>
          <w:szCs w:val="22"/>
        </w:rPr>
      </w:pPr>
    </w:p>
    <w:p w14:paraId="2A62017A" w14:textId="77777777" w:rsidR="006F7D2F" w:rsidRDefault="006F7D2F" w:rsidP="00B034D5">
      <w:pPr>
        <w:tabs>
          <w:tab w:val="left" w:pos="5103"/>
        </w:tabs>
        <w:jc w:val="both"/>
        <w:rPr>
          <w:rFonts w:ascii="Calibri" w:hAnsi="Calibri" w:cs="Calibri"/>
          <w:bCs/>
          <w:sz w:val="22"/>
          <w:szCs w:val="22"/>
        </w:rPr>
      </w:pPr>
    </w:p>
    <w:p w14:paraId="701C133E" w14:textId="77777777" w:rsidR="006F7D2F" w:rsidRDefault="006F7D2F" w:rsidP="00B034D5">
      <w:pPr>
        <w:tabs>
          <w:tab w:val="left" w:pos="5103"/>
        </w:tabs>
        <w:jc w:val="both"/>
        <w:rPr>
          <w:rFonts w:ascii="Calibri" w:hAnsi="Calibri" w:cs="Calibri"/>
          <w:bCs/>
          <w:sz w:val="22"/>
          <w:szCs w:val="22"/>
        </w:rPr>
      </w:pPr>
    </w:p>
    <w:p w14:paraId="03080A44" w14:textId="77777777" w:rsidR="006F7D2F" w:rsidRDefault="006F7D2F" w:rsidP="00B034D5">
      <w:pPr>
        <w:tabs>
          <w:tab w:val="left" w:pos="5103"/>
        </w:tabs>
        <w:jc w:val="both"/>
        <w:rPr>
          <w:rFonts w:ascii="Calibri" w:hAnsi="Calibri" w:cs="Calibri"/>
          <w:bCs/>
          <w:sz w:val="22"/>
          <w:szCs w:val="22"/>
        </w:rPr>
      </w:pPr>
    </w:p>
    <w:p w14:paraId="6B111C8B" w14:textId="77777777" w:rsidR="006F7D2F" w:rsidRDefault="006F7D2F" w:rsidP="00B034D5">
      <w:pPr>
        <w:tabs>
          <w:tab w:val="left" w:pos="5103"/>
        </w:tabs>
        <w:jc w:val="both"/>
        <w:rPr>
          <w:rFonts w:ascii="Calibri" w:hAnsi="Calibri" w:cs="Calibri"/>
          <w:bCs/>
          <w:sz w:val="22"/>
          <w:szCs w:val="22"/>
        </w:rPr>
      </w:pPr>
    </w:p>
    <w:p w14:paraId="26F916D4" w14:textId="77777777" w:rsidR="006F7D2F" w:rsidRDefault="006F7D2F" w:rsidP="00B034D5">
      <w:pPr>
        <w:tabs>
          <w:tab w:val="left" w:pos="5103"/>
        </w:tabs>
        <w:jc w:val="both"/>
        <w:rPr>
          <w:rFonts w:ascii="Calibri" w:hAnsi="Calibri" w:cs="Calibri"/>
          <w:bCs/>
          <w:sz w:val="22"/>
          <w:szCs w:val="22"/>
        </w:rPr>
      </w:pPr>
    </w:p>
    <w:p w14:paraId="5E100586" w14:textId="77777777" w:rsidR="006F7D2F" w:rsidRDefault="006F7D2F" w:rsidP="00B034D5">
      <w:pPr>
        <w:tabs>
          <w:tab w:val="left" w:pos="5103"/>
        </w:tabs>
        <w:jc w:val="both"/>
        <w:rPr>
          <w:rFonts w:ascii="Calibri" w:hAnsi="Calibri" w:cs="Calibri"/>
          <w:bCs/>
          <w:sz w:val="22"/>
          <w:szCs w:val="22"/>
        </w:rPr>
      </w:pPr>
    </w:p>
    <w:p w14:paraId="26198297" w14:textId="77777777" w:rsidR="006F7D2F" w:rsidRDefault="006F7D2F" w:rsidP="00B034D5">
      <w:pPr>
        <w:tabs>
          <w:tab w:val="left" w:pos="5103"/>
        </w:tabs>
        <w:jc w:val="both"/>
        <w:rPr>
          <w:rFonts w:ascii="Calibri" w:hAnsi="Calibri" w:cs="Calibri"/>
          <w:bCs/>
          <w:sz w:val="22"/>
          <w:szCs w:val="22"/>
        </w:rPr>
      </w:pPr>
    </w:p>
    <w:p w14:paraId="1B9A335D" w14:textId="77777777" w:rsidR="006F7D2F" w:rsidRDefault="006F7D2F" w:rsidP="00B034D5">
      <w:pPr>
        <w:tabs>
          <w:tab w:val="left" w:pos="5103"/>
        </w:tabs>
        <w:jc w:val="both"/>
        <w:rPr>
          <w:rFonts w:ascii="Calibri" w:hAnsi="Calibri" w:cs="Calibri"/>
          <w:bCs/>
          <w:sz w:val="22"/>
          <w:szCs w:val="22"/>
        </w:rPr>
      </w:pPr>
    </w:p>
    <w:p w14:paraId="70F89F6B" w14:textId="77777777" w:rsidR="006F7D2F" w:rsidRDefault="006F7D2F" w:rsidP="00B034D5">
      <w:pPr>
        <w:tabs>
          <w:tab w:val="left" w:pos="5103"/>
        </w:tabs>
        <w:jc w:val="both"/>
        <w:rPr>
          <w:rFonts w:ascii="Calibri" w:hAnsi="Calibri" w:cs="Calibri"/>
          <w:bCs/>
          <w:sz w:val="22"/>
          <w:szCs w:val="22"/>
        </w:rPr>
      </w:pPr>
    </w:p>
    <w:p w14:paraId="47E75993" w14:textId="77777777" w:rsidR="006F7D2F" w:rsidRDefault="006F7D2F" w:rsidP="00B034D5">
      <w:pPr>
        <w:tabs>
          <w:tab w:val="left" w:pos="5103"/>
        </w:tabs>
        <w:jc w:val="both"/>
        <w:rPr>
          <w:rFonts w:ascii="Calibri" w:hAnsi="Calibri" w:cs="Calibri"/>
          <w:bCs/>
          <w:sz w:val="22"/>
          <w:szCs w:val="22"/>
        </w:rPr>
      </w:pPr>
    </w:p>
    <w:p w14:paraId="21E821C6" w14:textId="77777777" w:rsidR="006F7D2F" w:rsidRDefault="006F7D2F" w:rsidP="00B034D5">
      <w:pPr>
        <w:tabs>
          <w:tab w:val="left" w:pos="5103"/>
        </w:tabs>
        <w:jc w:val="both"/>
        <w:rPr>
          <w:rFonts w:ascii="Calibri" w:hAnsi="Calibri" w:cs="Calibri"/>
          <w:bCs/>
          <w:sz w:val="22"/>
          <w:szCs w:val="22"/>
        </w:rPr>
      </w:pPr>
    </w:p>
    <w:p w14:paraId="4A750DBD" w14:textId="77777777" w:rsidR="001C40B3" w:rsidRDefault="001C40B3" w:rsidP="00B034D5">
      <w:pPr>
        <w:tabs>
          <w:tab w:val="left" w:pos="5103"/>
        </w:tabs>
        <w:jc w:val="both"/>
        <w:rPr>
          <w:rFonts w:ascii="Calibri" w:hAnsi="Calibri" w:cs="Calibri"/>
          <w:bCs/>
          <w:sz w:val="22"/>
          <w:szCs w:val="22"/>
        </w:rPr>
      </w:pPr>
    </w:p>
    <w:p w14:paraId="2BE0515C" w14:textId="77777777" w:rsidR="001C40B3" w:rsidRDefault="001C40B3" w:rsidP="00B034D5">
      <w:pPr>
        <w:tabs>
          <w:tab w:val="left" w:pos="5103"/>
        </w:tabs>
        <w:jc w:val="both"/>
        <w:rPr>
          <w:rFonts w:ascii="Calibri" w:hAnsi="Calibri" w:cs="Calibri"/>
          <w:bCs/>
          <w:sz w:val="22"/>
          <w:szCs w:val="22"/>
        </w:rPr>
      </w:pPr>
    </w:p>
    <w:p w14:paraId="635EC8FB" w14:textId="77777777" w:rsidR="001C40B3" w:rsidRDefault="001C40B3" w:rsidP="00B034D5">
      <w:pPr>
        <w:tabs>
          <w:tab w:val="left" w:pos="5103"/>
        </w:tabs>
        <w:jc w:val="both"/>
        <w:rPr>
          <w:rFonts w:ascii="Calibri" w:hAnsi="Calibri" w:cs="Calibri"/>
          <w:bCs/>
          <w:sz w:val="22"/>
          <w:szCs w:val="22"/>
        </w:rPr>
      </w:pPr>
    </w:p>
    <w:p w14:paraId="316AB77E" w14:textId="77777777" w:rsidR="001C40B3" w:rsidRDefault="001C40B3" w:rsidP="00B034D5">
      <w:pPr>
        <w:tabs>
          <w:tab w:val="left" w:pos="5103"/>
        </w:tabs>
        <w:jc w:val="both"/>
        <w:rPr>
          <w:rFonts w:ascii="Calibri" w:hAnsi="Calibri" w:cs="Calibri"/>
          <w:bCs/>
          <w:sz w:val="22"/>
          <w:szCs w:val="22"/>
        </w:rPr>
      </w:pPr>
    </w:p>
    <w:p w14:paraId="45B1ABFD" w14:textId="77777777" w:rsidR="001C40B3" w:rsidRDefault="001C40B3" w:rsidP="00B034D5">
      <w:pPr>
        <w:tabs>
          <w:tab w:val="left" w:pos="5103"/>
        </w:tabs>
        <w:jc w:val="both"/>
        <w:rPr>
          <w:rFonts w:ascii="Calibri" w:hAnsi="Calibri" w:cs="Calibri"/>
          <w:bCs/>
          <w:sz w:val="22"/>
          <w:szCs w:val="22"/>
        </w:rPr>
      </w:pPr>
    </w:p>
    <w:p w14:paraId="7FB4E120" w14:textId="77777777" w:rsidR="001C40B3" w:rsidRDefault="001C40B3" w:rsidP="00B034D5">
      <w:pPr>
        <w:tabs>
          <w:tab w:val="left" w:pos="5103"/>
        </w:tabs>
        <w:jc w:val="both"/>
        <w:rPr>
          <w:rFonts w:ascii="Calibri" w:hAnsi="Calibri" w:cs="Calibri"/>
          <w:bCs/>
          <w:sz w:val="22"/>
          <w:szCs w:val="22"/>
        </w:rPr>
      </w:pPr>
    </w:p>
    <w:p w14:paraId="3FC222F9" w14:textId="77777777" w:rsidR="001C40B3" w:rsidRDefault="001C40B3" w:rsidP="00B034D5">
      <w:pPr>
        <w:tabs>
          <w:tab w:val="left" w:pos="5103"/>
        </w:tabs>
        <w:jc w:val="both"/>
        <w:rPr>
          <w:rFonts w:ascii="Calibri" w:hAnsi="Calibri" w:cs="Calibri"/>
          <w:bCs/>
          <w:sz w:val="22"/>
          <w:szCs w:val="22"/>
        </w:rPr>
      </w:pPr>
    </w:p>
    <w:p w14:paraId="308138DC" w14:textId="77777777" w:rsidR="001C40B3" w:rsidRDefault="001C40B3" w:rsidP="00B034D5">
      <w:pPr>
        <w:tabs>
          <w:tab w:val="left" w:pos="5103"/>
        </w:tabs>
        <w:jc w:val="both"/>
        <w:rPr>
          <w:rFonts w:ascii="Calibri" w:hAnsi="Calibri" w:cs="Calibri"/>
          <w:bCs/>
          <w:sz w:val="22"/>
          <w:szCs w:val="22"/>
        </w:rPr>
      </w:pPr>
    </w:p>
    <w:p w14:paraId="07DEFAD7" w14:textId="77777777" w:rsidR="001C40B3" w:rsidRDefault="001C40B3" w:rsidP="00B034D5">
      <w:pPr>
        <w:tabs>
          <w:tab w:val="left" w:pos="5103"/>
        </w:tabs>
        <w:jc w:val="both"/>
        <w:rPr>
          <w:rFonts w:ascii="Calibri" w:hAnsi="Calibri" w:cs="Calibri"/>
          <w:bCs/>
          <w:sz w:val="22"/>
          <w:szCs w:val="22"/>
        </w:rPr>
      </w:pPr>
    </w:p>
    <w:p w14:paraId="77D5707B" w14:textId="77777777" w:rsidR="001C40B3" w:rsidRDefault="001C40B3" w:rsidP="00B034D5">
      <w:pPr>
        <w:tabs>
          <w:tab w:val="left" w:pos="5103"/>
        </w:tabs>
        <w:jc w:val="both"/>
        <w:rPr>
          <w:rFonts w:ascii="Calibri" w:hAnsi="Calibri" w:cs="Calibri"/>
          <w:bCs/>
          <w:sz w:val="22"/>
          <w:szCs w:val="22"/>
        </w:rPr>
      </w:pPr>
    </w:p>
    <w:p w14:paraId="56A944E0" w14:textId="77777777" w:rsidR="001C40B3" w:rsidRDefault="001C40B3" w:rsidP="00B034D5">
      <w:pPr>
        <w:tabs>
          <w:tab w:val="left" w:pos="5103"/>
        </w:tabs>
        <w:jc w:val="both"/>
        <w:rPr>
          <w:rFonts w:ascii="Calibri" w:hAnsi="Calibri" w:cs="Calibri"/>
          <w:bCs/>
          <w:sz w:val="22"/>
          <w:szCs w:val="22"/>
        </w:rPr>
      </w:pPr>
    </w:p>
    <w:p w14:paraId="1BEE7E2A" w14:textId="77777777" w:rsidR="001C40B3" w:rsidRDefault="001C40B3" w:rsidP="00B034D5">
      <w:pPr>
        <w:tabs>
          <w:tab w:val="left" w:pos="5103"/>
        </w:tabs>
        <w:jc w:val="both"/>
        <w:rPr>
          <w:rFonts w:ascii="Calibri" w:hAnsi="Calibri" w:cs="Calibri"/>
          <w:bCs/>
          <w:sz w:val="22"/>
          <w:szCs w:val="22"/>
        </w:rPr>
      </w:pPr>
    </w:p>
    <w:p w14:paraId="4931EDA1" w14:textId="77777777" w:rsidR="001C40B3" w:rsidRDefault="001C40B3" w:rsidP="00B034D5">
      <w:pPr>
        <w:tabs>
          <w:tab w:val="left" w:pos="5103"/>
        </w:tabs>
        <w:jc w:val="both"/>
        <w:rPr>
          <w:rFonts w:ascii="Calibri" w:hAnsi="Calibri" w:cs="Calibri"/>
          <w:bCs/>
          <w:sz w:val="22"/>
          <w:szCs w:val="22"/>
        </w:rPr>
      </w:pPr>
    </w:p>
    <w:p w14:paraId="1AADFC41" w14:textId="77777777" w:rsidR="001C40B3" w:rsidRDefault="001C40B3" w:rsidP="00B034D5">
      <w:pPr>
        <w:tabs>
          <w:tab w:val="left" w:pos="5103"/>
        </w:tabs>
        <w:jc w:val="both"/>
        <w:rPr>
          <w:rFonts w:ascii="Calibri" w:hAnsi="Calibri" w:cs="Calibri"/>
          <w:bCs/>
          <w:sz w:val="22"/>
          <w:szCs w:val="22"/>
        </w:rPr>
      </w:pPr>
    </w:p>
    <w:p w14:paraId="2FB597C3" w14:textId="77777777" w:rsidR="001C40B3" w:rsidRDefault="001C40B3" w:rsidP="00B034D5">
      <w:pPr>
        <w:tabs>
          <w:tab w:val="left" w:pos="5103"/>
        </w:tabs>
        <w:jc w:val="both"/>
        <w:rPr>
          <w:rFonts w:ascii="Calibri" w:hAnsi="Calibri" w:cs="Calibri"/>
          <w:bCs/>
          <w:sz w:val="22"/>
          <w:szCs w:val="22"/>
        </w:rPr>
      </w:pPr>
    </w:p>
    <w:p w14:paraId="5AC27D11" w14:textId="77777777" w:rsidR="006F7D2F" w:rsidRDefault="006F7D2F" w:rsidP="00B034D5">
      <w:pPr>
        <w:tabs>
          <w:tab w:val="left" w:pos="5103"/>
        </w:tabs>
        <w:jc w:val="both"/>
        <w:rPr>
          <w:rFonts w:ascii="Calibri" w:hAnsi="Calibri" w:cs="Calibri"/>
          <w:bCs/>
          <w:sz w:val="22"/>
          <w:szCs w:val="22"/>
        </w:rPr>
      </w:pPr>
    </w:p>
    <w:p w14:paraId="5DA05E20" w14:textId="77777777" w:rsidR="0001451C" w:rsidRDefault="0001451C" w:rsidP="0001451C">
      <w:pPr>
        <w:tabs>
          <w:tab w:val="left" w:pos="5103"/>
        </w:tabs>
        <w:jc w:val="center"/>
        <w:rPr>
          <w:rFonts w:asciiTheme="minorHAnsi" w:hAnsiTheme="minorHAnsi" w:cstheme="minorHAnsi"/>
          <w:b/>
          <w:bCs/>
          <w:sz w:val="22"/>
          <w:szCs w:val="22"/>
        </w:rPr>
      </w:pPr>
      <w:r w:rsidRPr="001C40B3">
        <w:rPr>
          <w:rFonts w:asciiTheme="minorHAnsi" w:hAnsiTheme="minorHAnsi" w:cstheme="minorHAnsi"/>
          <w:b/>
          <w:bCs/>
          <w:sz w:val="22"/>
          <w:szCs w:val="22"/>
        </w:rPr>
        <w:lastRenderedPageBreak/>
        <w:t>Príloha 1 - Špecifikácia Predmetu kúpy</w:t>
      </w:r>
    </w:p>
    <w:p w14:paraId="7C286B64" w14:textId="77777777" w:rsidR="00A05872" w:rsidRDefault="00A05872" w:rsidP="0001451C">
      <w:pPr>
        <w:tabs>
          <w:tab w:val="left" w:pos="5103"/>
        </w:tabs>
        <w:jc w:val="center"/>
        <w:rPr>
          <w:rFonts w:asciiTheme="minorHAnsi" w:hAnsiTheme="minorHAnsi" w:cstheme="minorHAnsi"/>
          <w:b/>
          <w:bCs/>
          <w:sz w:val="22"/>
          <w:szCs w:val="22"/>
        </w:rPr>
      </w:pPr>
    </w:p>
    <w:p w14:paraId="639DAAD7" w14:textId="77777777" w:rsidR="00A05872" w:rsidRDefault="00A05872" w:rsidP="0001451C">
      <w:pPr>
        <w:tabs>
          <w:tab w:val="left" w:pos="5103"/>
        </w:tabs>
        <w:jc w:val="center"/>
        <w:rPr>
          <w:rFonts w:asciiTheme="minorHAnsi" w:hAnsiTheme="minorHAnsi" w:cstheme="minorHAnsi"/>
          <w:b/>
          <w:bCs/>
          <w:sz w:val="22"/>
          <w:szCs w:val="22"/>
        </w:rPr>
      </w:pPr>
    </w:p>
    <w:p w14:paraId="216DB98A" w14:textId="77777777" w:rsidR="00A05872" w:rsidRDefault="00A05872" w:rsidP="0001451C">
      <w:pPr>
        <w:tabs>
          <w:tab w:val="left" w:pos="5103"/>
        </w:tabs>
        <w:jc w:val="center"/>
        <w:rPr>
          <w:rFonts w:asciiTheme="minorHAnsi" w:hAnsiTheme="minorHAnsi" w:cstheme="minorHAnsi"/>
          <w:b/>
          <w:bCs/>
          <w:sz w:val="22"/>
          <w:szCs w:val="22"/>
        </w:rPr>
      </w:pPr>
    </w:p>
    <w:p w14:paraId="00B5380A" w14:textId="77777777" w:rsidR="00A05872" w:rsidRDefault="00A05872" w:rsidP="0001451C">
      <w:pPr>
        <w:tabs>
          <w:tab w:val="left" w:pos="5103"/>
        </w:tabs>
        <w:jc w:val="center"/>
        <w:rPr>
          <w:rFonts w:asciiTheme="minorHAnsi" w:hAnsiTheme="minorHAnsi" w:cstheme="minorHAnsi"/>
          <w:b/>
          <w:bCs/>
          <w:sz w:val="22"/>
          <w:szCs w:val="22"/>
        </w:rPr>
      </w:pPr>
    </w:p>
    <w:p w14:paraId="39698C94" w14:textId="77777777" w:rsidR="00A05872" w:rsidRDefault="00A05872" w:rsidP="0001451C">
      <w:pPr>
        <w:tabs>
          <w:tab w:val="left" w:pos="5103"/>
        </w:tabs>
        <w:jc w:val="center"/>
        <w:rPr>
          <w:rFonts w:asciiTheme="minorHAnsi" w:hAnsiTheme="minorHAnsi" w:cstheme="minorHAnsi"/>
          <w:b/>
          <w:bCs/>
          <w:sz w:val="22"/>
          <w:szCs w:val="22"/>
        </w:rPr>
      </w:pPr>
    </w:p>
    <w:p w14:paraId="36F05BE4" w14:textId="77777777" w:rsidR="00A05872" w:rsidRDefault="00A05872" w:rsidP="0001451C">
      <w:pPr>
        <w:tabs>
          <w:tab w:val="left" w:pos="5103"/>
        </w:tabs>
        <w:jc w:val="center"/>
        <w:rPr>
          <w:rFonts w:asciiTheme="minorHAnsi" w:hAnsiTheme="minorHAnsi" w:cstheme="minorHAnsi"/>
          <w:b/>
          <w:bCs/>
          <w:sz w:val="22"/>
          <w:szCs w:val="22"/>
        </w:rPr>
      </w:pPr>
    </w:p>
    <w:p w14:paraId="67B5BEA7" w14:textId="77777777" w:rsidR="00A05872" w:rsidRDefault="00A05872" w:rsidP="0001451C">
      <w:pPr>
        <w:tabs>
          <w:tab w:val="left" w:pos="5103"/>
        </w:tabs>
        <w:jc w:val="center"/>
        <w:rPr>
          <w:rFonts w:asciiTheme="minorHAnsi" w:hAnsiTheme="minorHAnsi" w:cstheme="minorHAnsi"/>
          <w:b/>
          <w:bCs/>
          <w:sz w:val="22"/>
          <w:szCs w:val="22"/>
        </w:rPr>
      </w:pPr>
    </w:p>
    <w:p w14:paraId="58D13AED" w14:textId="77777777" w:rsidR="00A05872" w:rsidRDefault="00A05872" w:rsidP="0001451C">
      <w:pPr>
        <w:tabs>
          <w:tab w:val="left" w:pos="5103"/>
        </w:tabs>
        <w:jc w:val="center"/>
        <w:rPr>
          <w:rFonts w:asciiTheme="minorHAnsi" w:hAnsiTheme="minorHAnsi" w:cstheme="minorHAnsi"/>
          <w:b/>
          <w:bCs/>
          <w:sz w:val="22"/>
          <w:szCs w:val="22"/>
        </w:rPr>
      </w:pPr>
    </w:p>
    <w:p w14:paraId="4CE20823" w14:textId="77777777" w:rsidR="00A05872" w:rsidRDefault="00A05872" w:rsidP="0001451C">
      <w:pPr>
        <w:tabs>
          <w:tab w:val="left" w:pos="5103"/>
        </w:tabs>
        <w:jc w:val="center"/>
        <w:rPr>
          <w:rFonts w:asciiTheme="minorHAnsi" w:hAnsiTheme="minorHAnsi" w:cstheme="minorHAnsi"/>
          <w:b/>
          <w:bCs/>
          <w:sz w:val="22"/>
          <w:szCs w:val="22"/>
        </w:rPr>
      </w:pPr>
    </w:p>
    <w:p w14:paraId="30ACB3F8" w14:textId="77777777" w:rsidR="00A05872" w:rsidRDefault="00A05872" w:rsidP="0001451C">
      <w:pPr>
        <w:tabs>
          <w:tab w:val="left" w:pos="5103"/>
        </w:tabs>
        <w:jc w:val="center"/>
        <w:rPr>
          <w:rFonts w:asciiTheme="minorHAnsi" w:hAnsiTheme="minorHAnsi" w:cstheme="minorHAnsi"/>
          <w:b/>
          <w:bCs/>
          <w:sz w:val="22"/>
          <w:szCs w:val="22"/>
        </w:rPr>
      </w:pPr>
    </w:p>
    <w:p w14:paraId="29D4DE66" w14:textId="77777777" w:rsidR="00A05872" w:rsidRDefault="00A05872" w:rsidP="0001451C">
      <w:pPr>
        <w:tabs>
          <w:tab w:val="left" w:pos="5103"/>
        </w:tabs>
        <w:jc w:val="center"/>
        <w:rPr>
          <w:rFonts w:asciiTheme="minorHAnsi" w:hAnsiTheme="minorHAnsi" w:cstheme="minorHAnsi"/>
          <w:b/>
          <w:bCs/>
          <w:sz w:val="22"/>
          <w:szCs w:val="22"/>
        </w:rPr>
      </w:pPr>
    </w:p>
    <w:p w14:paraId="6E523020" w14:textId="77777777" w:rsidR="00A05872" w:rsidRDefault="00A05872" w:rsidP="0001451C">
      <w:pPr>
        <w:tabs>
          <w:tab w:val="left" w:pos="5103"/>
        </w:tabs>
        <w:jc w:val="center"/>
        <w:rPr>
          <w:rFonts w:asciiTheme="minorHAnsi" w:hAnsiTheme="minorHAnsi" w:cstheme="minorHAnsi"/>
          <w:b/>
          <w:bCs/>
          <w:sz w:val="22"/>
          <w:szCs w:val="22"/>
        </w:rPr>
      </w:pPr>
    </w:p>
    <w:p w14:paraId="11CBA66B" w14:textId="77777777" w:rsidR="00A05872" w:rsidRDefault="00A05872" w:rsidP="0001451C">
      <w:pPr>
        <w:tabs>
          <w:tab w:val="left" w:pos="5103"/>
        </w:tabs>
        <w:jc w:val="center"/>
        <w:rPr>
          <w:rFonts w:asciiTheme="minorHAnsi" w:hAnsiTheme="minorHAnsi" w:cstheme="minorHAnsi"/>
          <w:b/>
          <w:bCs/>
          <w:sz w:val="22"/>
          <w:szCs w:val="22"/>
        </w:rPr>
      </w:pPr>
    </w:p>
    <w:p w14:paraId="588567A4" w14:textId="77777777" w:rsidR="00A05872" w:rsidRDefault="00A05872" w:rsidP="0001451C">
      <w:pPr>
        <w:tabs>
          <w:tab w:val="left" w:pos="5103"/>
        </w:tabs>
        <w:jc w:val="center"/>
        <w:rPr>
          <w:rFonts w:asciiTheme="minorHAnsi" w:hAnsiTheme="minorHAnsi" w:cstheme="minorHAnsi"/>
          <w:b/>
          <w:bCs/>
          <w:sz w:val="22"/>
          <w:szCs w:val="22"/>
        </w:rPr>
      </w:pPr>
    </w:p>
    <w:p w14:paraId="194E4FEA" w14:textId="77777777" w:rsidR="00A05872" w:rsidRDefault="00A05872" w:rsidP="0001451C">
      <w:pPr>
        <w:tabs>
          <w:tab w:val="left" w:pos="5103"/>
        </w:tabs>
        <w:jc w:val="center"/>
        <w:rPr>
          <w:rFonts w:asciiTheme="minorHAnsi" w:hAnsiTheme="minorHAnsi" w:cstheme="minorHAnsi"/>
          <w:b/>
          <w:bCs/>
          <w:sz w:val="22"/>
          <w:szCs w:val="22"/>
        </w:rPr>
      </w:pPr>
    </w:p>
    <w:p w14:paraId="2063EBCB" w14:textId="77777777" w:rsidR="00A05872" w:rsidRDefault="00A05872" w:rsidP="0001451C">
      <w:pPr>
        <w:tabs>
          <w:tab w:val="left" w:pos="5103"/>
        </w:tabs>
        <w:jc w:val="center"/>
        <w:rPr>
          <w:rFonts w:asciiTheme="minorHAnsi" w:hAnsiTheme="minorHAnsi" w:cstheme="minorHAnsi"/>
          <w:b/>
          <w:bCs/>
          <w:sz w:val="22"/>
          <w:szCs w:val="22"/>
        </w:rPr>
      </w:pPr>
    </w:p>
    <w:p w14:paraId="16383BC4" w14:textId="77777777" w:rsidR="00A05872" w:rsidRDefault="00A05872" w:rsidP="0001451C">
      <w:pPr>
        <w:tabs>
          <w:tab w:val="left" w:pos="5103"/>
        </w:tabs>
        <w:jc w:val="center"/>
        <w:rPr>
          <w:rFonts w:asciiTheme="minorHAnsi" w:hAnsiTheme="minorHAnsi" w:cstheme="minorHAnsi"/>
          <w:b/>
          <w:bCs/>
          <w:sz w:val="22"/>
          <w:szCs w:val="22"/>
        </w:rPr>
      </w:pPr>
    </w:p>
    <w:p w14:paraId="1E594C9B" w14:textId="77777777" w:rsidR="00A05872" w:rsidRDefault="00A05872" w:rsidP="0001451C">
      <w:pPr>
        <w:tabs>
          <w:tab w:val="left" w:pos="5103"/>
        </w:tabs>
        <w:jc w:val="center"/>
        <w:rPr>
          <w:rFonts w:asciiTheme="minorHAnsi" w:hAnsiTheme="minorHAnsi" w:cstheme="minorHAnsi"/>
          <w:b/>
          <w:bCs/>
          <w:sz w:val="22"/>
          <w:szCs w:val="22"/>
        </w:rPr>
      </w:pPr>
    </w:p>
    <w:p w14:paraId="6A71CB02" w14:textId="77777777" w:rsidR="00A05872" w:rsidRDefault="00A05872" w:rsidP="0001451C">
      <w:pPr>
        <w:tabs>
          <w:tab w:val="left" w:pos="5103"/>
        </w:tabs>
        <w:jc w:val="center"/>
        <w:rPr>
          <w:rFonts w:asciiTheme="minorHAnsi" w:hAnsiTheme="minorHAnsi" w:cstheme="minorHAnsi"/>
          <w:b/>
          <w:bCs/>
          <w:sz w:val="22"/>
          <w:szCs w:val="22"/>
        </w:rPr>
      </w:pPr>
    </w:p>
    <w:p w14:paraId="1B2CE7F8" w14:textId="77777777" w:rsidR="00A05872" w:rsidRDefault="00A05872" w:rsidP="0001451C">
      <w:pPr>
        <w:tabs>
          <w:tab w:val="left" w:pos="5103"/>
        </w:tabs>
        <w:jc w:val="center"/>
        <w:rPr>
          <w:rFonts w:asciiTheme="minorHAnsi" w:hAnsiTheme="minorHAnsi" w:cstheme="minorHAnsi"/>
          <w:b/>
          <w:bCs/>
          <w:sz w:val="22"/>
          <w:szCs w:val="22"/>
        </w:rPr>
      </w:pPr>
    </w:p>
    <w:p w14:paraId="109BEE47" w14:textId="77777777" w:rsidR="00A05872" w:rsidRDefault="00A05872" w:rsidP="0001451C">
      <w:pPr>
        <w:tabs>
          <w:tab w:val="left" w:pos="5103"/>
        </w:tabs>
        <w:jc w:val="center"/>
        <w:rPr>
          <w:rFonts w:asciiTheme="minorHAnsi" w:hAnsiTheme="minorHAnsi" w:cstheme="minorHAnsi"/>
          <w:b/>
          <w:bCs/>
          <w:sz w:val="22"/>
          <w:szCs w:val="22"/>
        </w:rPr>
      </w:pPr>
    </w:p>
    <w:p w14:paraId="6103645B" w14:textId="77777777" w:rsidR="00A05872" w:rsidRDefault="00A05872" w:rsidP="0001451C">
      <w:pPr>
        <w:tabs>
          <w:tab w:val="left" w:pos="5103"/>
        </w:tabs>
        <w:jc w:val="center"/>
        <w:rPr>
          <w:rFonts w:asciiTheme="minorHAnsi" w:hAnsiTheme="minorHAnsi" w:cstheme="minorHAnsi"/>
          <w:b/>
          <w:bCs/>
          <w:sz w:val="22"/>
          <w:szCs w:val="22"/>
        </w:rPr>
      </w:pPr>
    </w:p>
    <w:p w14:paraId="22F817D4" w14:textId="77777777" w:rsidR="00A05872" w:rsidRDefault="00A05872" w:rsidP="0001451C">
      <w:pPr>
        <w:tabs>
          <w:tab w:val="left" w:pos="5103"/>
        </w:tabs>
        <w:jc w:val="center"/>
        <w:rPr>
          <w:rFonts w:asciiTheme="minorHAnsi" w:hAnsiTheme="minorHAnsi" w:cstheme="minorHAnsi"/>
          <w:b/>
          <w:bCs/>
          <w:sz w:val="22"/>
          <w:szCs w:val="22"/>
        </w:rPr>
      </w:pPr>
    </w:p>
    <w:p w14:paraId="26B4A67D" w14:textId="77777777" w:rsidR="00A05872" w:rsidRDefault="00A05872" w:rsidP="0001451C">
      <w:pPr>
        <w:tabs>
          <w:tab w:val="left" w:pos="5103"/>
        </w:tabs>
        <w:jc w:val="center"/>
        <w:rPr>
          <w:rFonts w:asciiTheme="minorHAnsi" w:hAnsiTheme="minorHAnsi" w:cstheme="minorHAnsi"/>
          <w:b/>
          <w:bCs/>
          <w:sz w:val="22"/>
          <w:szCs w:val="22"/>
        </w:rPr>
      </w:pPr>
    </w:p>
    <w:p w14:paraId="476F2AD3" w14:textId="77777777" w:rsidR="00A05872" w:rsidRDefault="00A05872" w:rsidP="0001451C">
      <w:pPr>
        <w:tabs>
          <w:tab w:val="left" w:pos="5103"/>
        </w:tabs>
        <w:jc w:val="center"/>
        <w:rPr>
          <w:rFonts w:asciiTheme="minorHAnsi" w:hAnsiTheme="minorHAnsi" w:cstheme="minorHAnsi"/>
          <w:b/>
          <w:bCs/>
          <w:sz w:val="22"/>
          <w:szCs w:val="22"/>
        </w:rPr>
      </w:pPr>
    </w:p>
    <w:p w14:paraId="223CC406" w14:textId="77777777" w:rsidR="00A05872" w:rsidRDefault="00A05872" w:rsidP="0001451C">
      <w:pPr>
        <w:tabs>
          <w:tab w:val="left" w:pos="5103"/>
        </w:tabs>
        <w:jc w:val="center"/>
        <w:rPr>
          <w:rFonts w:asciiTheme="minorHAnsi" w:hAnsiTheme="minorHAnsi" w:cstheme="minorHAnsi"/>
          <w:b/>
          <w:bCs/>
          <w:sz w:val="22"/>
          <w:szCs w:val="22"/>
        </w:rPr>
      </w:pPr>
    </w:p>
    <w:p w14:paraId="0EB8A664" w14:textId="77777777" w:rsidR="00A05872" w:rsidRDefault="00A05872" w:rsidP="0001451C">
      <w:pPr>
        <w:tabs>
          <w:tab w:val="left" w:pos="5103"/>
        </w:tabs>
        <w:jc w:val="center"/>
        <w:rPr>
          <w:rFonts w:asciiTheme="minorHAnsi" w:hAnsiTheme="minorHAnsi" w:cstheme="minorHAnsi"/>
          <w:b/>
          <w:bCs/>
          <w:sz w:val="22"/>
          <w:szCs w:val="22"/>
        </w:rPr>
      </w:pPr>
    </w:p>
    <w:p w14:paraId="47207D35" w14:textId="77777777" w:rsidR="00A05872" w:rsidRDefault="00A05872" w:rsidP="0001451C">
      <w:pPr>
        <w:tabs>
          <w:tab w:val="left" w:pos="5103"/>
        </w:tabs>
        <w:jc w:val="center"/>
        <w:rPr>
          <w:rFonts w:asciiTheme="minorHAnsi" w:hAnsiTheme="minorHAnsi" w:cstheme="minorHAnsi"/>
          <w:b/>
          <w:bCs/>
          <w:sz w:val="22"/>
          <w:szCs w:val="22"/>
        </w:rPr>
      </w:pPr>
    </w:p>
    <w:p w14:paraId="0CA128CD" w14:textId="77777777" w:rsidR="00A05872" w:rsidRDefault="00A05872" w:rsidP="0001451C">
      <w:pPr>
        <w:tabs>
          <w:tab w:val="left" w:pos="5103"/>
        </w:tabs>
        <w:jc w:val="center"/>
        <w:rPr>
          <w:rFonts w:asciiTheme="minorHAnsi" w:hAnsiTheme="minorHAnsi" w:cstheme="minorHAnsi"/>
          <w:b/>
          <w:bCs/>
          <w:sz w:val="22"/>
          <w:szCs w:val="22"/>
        </w:rPr>
      </w:pPr>
    </w:p>
    <w:p w14:paraId="395145F9" w14:textId="77777777" w:rsidR="00A05872" w:rsidRDefault="00A05872" w:rsidP="0001451C">
      <w:pPr>
        <w:tabs>
          <w:tab w:val="left" w:pos="5103"/>
        </w:tabs>
        <w:jc w:val="center"/>
        <w:rPr>
          <w:rFonts w:asciiTheme="minorHAnsi" w:hAnsiTheme="minorHAnsi" w:cstheme="minorHAnsi"/>
          <w:b/>
          <w:bCs/>
          <w:sz w:val="22"/>
          <w:szCs w:val="22"/>
        </w:rPr>
      </w:pPr>
    </w:p>
    <w:p w14:paraId="1F9C081B" w14:textId="77777777" w:rsidR="00A05872" w:rsidRDefault="00A05872" w:rsidP="0001451C">
      <w:pPr>
        <w:tabs>
          <w:tab w:val="left" w:pos="5103"/>
        </w:tabs>
        <w:jc w:val="center"/>
        <w:rPr>
          <w:rFonts w:asciiTheme="minorHAnsi" w:hAnsiTheme="minorHAnsi" w:cstheme="minorHAnsi"/>
          <w:b/>
          <w:bCs/>
          <w:sz w:val="22"/>
          <w:szCs w:val="22"/>
        </w:rPr>
      </w:pPr>
    </w:p>
    <w:p w14:paraId="75EEA0B3" w14:textId="77777777" w:rsidR="00A05872" w:rsidRDefault="00A05872" w:rsidP="0001451C">
      <w:pPr>
        <w:tabs>
          <w:tab w:val="left" w:pos="5103"/>
        </w:tabs>
        <w:jc w:val="center"/>
        <w:rPr>
          <w:rFonts w:asciiTheme="minorHAnsi" w:hAnsiTheme="minorHAnsi" w:cstheme="minorHAnsi"/>
          <w:b/>
          <w:bCs/>
          <w:sz w:val="22"/>
          <w:szCs w:val="22"/>
        </w:rPr>
      </w:pPr>
    </w:p>
    <w:p w14:paraId="7C073CE4" w14:textId="77777777" w:rsidR="00A05872" w:rsidRDefault="00A05872" w:rsidP="0001451C">
      <w:pPr>
        <w:tabs>
          <w:tab w:val="left" w:pos="5103"/>
        </w:tabs>
        <w:jc w:val="center"/>
        <w:rPr>
          <w:rFonts w:asciiTheme="minorHAnsi" w:hAnsiTheme="minorHAnsi" w:cstheme="minorHAnsi"/>
          <w:b/>
          <w:bCs/>
          <w:sz w:val="22"/>
          <w:szCs w:val="22"/>
        </w:rPr>
      </w:pPr>
    </w:p>
    <w:p w14:paraId="6AA065F8" w14:textId="77777777" w:rsidR="00A05872" w:rsidRDefault="00A05872" w:rsidP="0001451C">
      <w:pPr>
        <w:tabs>
          <w:tab w:val="left" w:pos="5103"/>
        </w:tabs>
        <w:jc w:val="center"/>
        <w:rPr>
          <w:rFonts w:asciiTheme="minorHAnsi" w:hAnsiTheme="minorHAnsi" w:cstheme="minorHAnsi"/>
          <w:b/>
          <w:bCs/>
          <w:sz w:val="22"/>
          <w:szCs w:val="22"/>
        </w:rPr>
      </w:pPr>
    </w:p>
    <w:p w14:paraId="7E364124" w14:textId="77777777" w:rsidR="00A05872" w:rsidRDefault="00A05872" w:rsidP="0001451C">
      <w:pPr>
        <w:tabs>
          <w:tab w:val="left" w:pos="5103"/>
        </w:tabs>
        <w:jc w:val="center"/>
        <w:rPr>
          <w:rFonts w:asciiTheme="minorHAnsi" w:hAnsiTheme="minorHAnsi" w:cstheme="minorHAnsi"/>
          <w:b/>
          <w:bCs/>
          <w:sz w:val="22"/>
          <w:szCs w:val="22"/>
        </w:rPr>
      </w:pPr>
    </w:p>
    <w:p w14:paraId="43EFF6B6" w14:textId="77777777" w:rsidR="00A05872" w:rsidRDefault="00A05872" w:rsidP="0001451C">
      <w:pPr>
        <w:tabs>
          <w:tab w:val="left" w:pos="5103"/>
        </w:tabs>
        <w:jc w:val="center"/>
        <w:rPr>
          <w:rFonts w:asciiTheme="minorHAnsi" w:hAnsiTheme="minorHAnsi" w:cstheme="minorHAnsi"/>
          <w:b/>
          <w:bCs/>
          <w:sz w:val="22"/>
          <w:szCs w:val="22"/>
        </w:rPr>
      </w:pPr>
    </w:p>
    <w:p w14:paraId="20B6F5A4" w14:textId="77777777" w:rsidR="00A05872" w:rsidRDefault="00A05872" w:rsidP="0001451C">
      <w:pPr>
        <w:tabs>
          <w:tab w:val="left" w:pos="5103"/>
        </w:tabs>
        <w:jc w:val="center"/>
        <w:rPr>
          <w:rFonts w:asciiTheme="minorHAnsi" w:hAnsiTheme="minorHAnsi" w:cstheme="minorHAnsi"/>
          <w:b/>
          <w:bCs/>
          <w:sz w:val="22"/>
          <w:szCs w:val="22"/>
        </w:rPr>
      </w:pPr>
    </w:p>
    <w:p w14:paraId="409C3376" w14:textId="77777777" w:rsidR="00A05872" w:rsidRDefault="00A05872" w:rsidP="0001451C">
      <w:pPr>
        <w:tabs>
          <w:tab w:val="left" w:pos="5103"/>
        </w:tabs>
        <w:jc w:val="center"/>
        <w:rPr>
          <w:rFonts w:asciiTheme="minorHAnsi" w:hAnsiTheme="minorHAnsi" w:cstheme="minorHAnsi"/>
          <w:b/>
          <w:bCs/>
          <w:sz w:val="22"/>
          <w:szCs w:val="22"/>
        </w:rPr>
      </w:pPr>
    </w:p>
    <w:p w14:paraId="7BAD518C" w14:textId="77777777" w:rsidR="00A05872" w:rsidRDefault="00A05872" w:rsidP="0001451C">
      <w:pPr>
        <w:tabs>
          <w:tab w:val="left" w:pos="5103"/>
        </w:tabs>
        <w:jc w:val="center"/>
        <w:rPr>
          <w:rFonts w:asciiTheme="minorHAnsi" w:hAnsiTheme="minorHAnsi" w:cstheme="minorHAnsi"/>
          <w:b/>
          <w:bCs/>
          <w:sz w:val="22"/>
          <w:szCs w:val="22"/>
        </w:rPr>
      </w:pPr>
    </w:p>
    <w:p w14:paraId="48632B10" w14:textId="77777777" w:rsidR="00A05872" w:rsidRDefault="00A05872" w:rsidP="0001451C">
      <w:pPr>
        <w:tabs>
          <w:tab w:val="left" w:pos="5103"/>
        </w:tabs>
        <w:jc w:val="center"/>
        <w:rPr>
          <w:rFonts w:asciiTheme="minorHAnsi" w:hAnsiTheme="minorHAnsi" w:cstheme="minorHAnsi"/>
          <w:b/>
          <w:bCs/>
          <w:sz w:val="22"/>
          <w:szCs w:val="22"/>
        </w:rPr>
      </w:pPr>
    </w:p>
    <w:p w14:paraId="285E705B" w14:textId="77777777" w:rsidR="00A05872" w:rsidRDefault="00A05872" w:rsidP="0001451C">
      <w:pPr>
        <w:tabs>
          <w:tab w:val="left" w:pos="5103"/>
        </w:tabs>
        <w:jc w:val="center"/>
        <w:rPr>
          <w:rFonts w:asciiTheme="minorHAnsi" w:hAnsiTheme="minorHAnsi" w:cstheme="minorHAnsi"/>
          <w:b/>
          <w:bCs/>
          <w:sz w:val="22"/>
          <w:szCs w:val="22"/>
        </w:rPr>
      </w:pPr>
    </w:p>
    <w:p w14:paraId="6801FA76" w14:textId="77777777" w:rsidR="00A05872" w:rsidRDefault="00A05872" w:rsidP="0001451C">
      <w:pPr>
        <w:tabs>
          <w:tab w:val="left" w:pos="5103"/>
        </w:tabs>
        <w:jc w:val="center"/>
        <w:rPr>
          <w:rFonts w:asciiTheme="minorHAnsi" w:hAnsiTheme="minorHAnsi" w:cstheme="minorHAnsi"/>
          <w:b/>
          <w:bCs/>
          <w:sz w:val="22"/>
          <w:szCs w:val="22"/>
        </w:rPr>
      </w:pPr>
    </w:p>
    <w:p w14:paraId="62F94A10" w14:textId="77777777" w:rsidR="00A05872" w:rsidRDefault="00A05872" w:rsidP="0001451C">
      <w:pPr>
        <w:tabs>
          <w:tab w:val="left" w:pos="5103"/>
        </w:tabs>
        <w:jc w:val="center"/>
        <w:rPr>
          <w:rFonts w:asciiTheme="minorHAnsi" w:hAnsiTheme="minorHAnsi" w:cstheme="minorHAnsi"/>
          <w:b/>
          <w:bCs/>
          <w:sz w:val="22"/>
          <w:szCs w:val="22"/>
        </w:rPr>
      </w:pPr>
    </w:p>
    <w:p w14:paraId="11C47596" w14:textId="77777777" w:rsidR="00A05872" w:rsidRDefault="00A05872" w:rsidP="0001451C">
      <w:pPr>
        <w:tabs>
          <w:tab w:val="left" w:pos="5103"/>
        </w:tabs>
        <w:jc w:val="center"/>
        <w:rPr>
          <w:rFonts w:asciiTheme="minorHAnsi" w:hAnsiTheme="minorHAnsi" w:cstheme="minorHAnsi"/>
          <w:b/>
          <w:bCs/>
          <w:sz w:val="22"/>
          <w:szCs w:val="22"/>
        </w:rPr>
      </w:pPr>
    </w:p>
    <w:p w14:paraId="314F419B" w14:textId="77777777" w:rsidR="00A05872" w:rsidRDefault="00A05872" w:rsidP="0001451C">
      <w:pPr>
        <w:tabs>
          <w:tab w:val="left" w:pos="5103"/>
        </w:tabs>
        <w:jc w:val="center"/>
        <w:rPr>
          <w:rFonts w:asciiTheme="minorHAnsi" w:hAnsiTheme="minorHAnsi" w:cstheme="minorHAnsi"/>
          <w:b/>
          <w:bCs/>
          <w:sz w:val="22"/>
          <w:szCs w:val="22"/>
        </w:rPr>
      </w:pPr>
    </w:p>
    <w:p w14:paraId="256A2306" w14:textId="77777777" w:rsidR="00A05872" w:rsidRDefault="00A05872" w:rsidP="0001451C">
      <w:pPr>
        <w:tabs>
          <w:tab w:val="left" w:pos="5103"/>
        </w:tabs>
        <w:jc w:val="center"/>
        <w:rPr>
          <w:rFonts w:asciiTheme="minorHAnsi" w:hAnsiTheme="minorHAnsi" w:cstheme="minorHAnsi"/>
          <w:b/>
          <w:bCs/>
          <w:sz w:val="22"/>
          <w:szCs w:val="22"/>
        </w:rPr>
      </w:pPr>
    </w:p>
    <w:p w14:paraId="65EBAA39" w14:textId="77777777" w:rsidR="00A05872" w:rsidRDefault="00A05872" w:rsidP="0001451C">
      <w:pPr>
        <w:tabs>
          <w:tab w:val="left" w:pos="5103"/>
        </w:tabs>
        <w:jc w:val="center"/>
        <w:rPr>
          <w:rFonts w:asciiTheme="minorHAnsi" w:hAnsiTheme="minorHAnsi" w:cstheme="minorHAnsi"/>
          <w:b/>
          <w:bCs/>
          <w:sz w:val="22"/>
          <w:szCs w:val="22"/>
        </w:rPr>
      </w:pPr>
    </w:p>
    <w:p w14:paraId="25F51C04" w14:textId="77777777" w:rsidR="00A05872" w:rsidRDefault="00A05872" w:rsidP="0001451C">
      <w:pPr>
        <w:tabs>
          <w:tab w:val="left" w:pos="5103"/>
        </w:tabs>
        <w:jc w:val="center"/>
        <w:rPr>
          <w:rFonts w:asciiTheme="minorHAnsi" w:hAnsiTheme="minorHAnsi" w:cstheme="minorHAnsi"/>
          <w:b/>
          <w:bCs/>
          <w:sz w:val="22"/>
          <w:szCs w:val="22"/>
        </w:rPr>
      </w:pPr>
    </w:p>
    <w:p w14:paraId="2F12A8F9" w14:textId="77777777" w:rsidR="00A05872" w:rsidRDefault="00A05872" w:rsidP="0001451C">
      <w:pPr>
        <w:tabs>
          <w:tab w:val="left" w:pos="5103"/>
        </w:tabs>
        <w:jc w:val="center"/>
        <w:rPr>
          <w:rFonts w:asciiTheme="minorHAnsi" w:hAnsiTheme="minorHAnsi" w:cstheme="minorHAnsi"/>
          <w:b/>
          <w:bCs/>
          <w:sz w:val="22"/>
          <w:szCs w:val="22"/>
        </w:rPr>
      </w:pPr>
    </w:p>
    <w:p w14:paraId="170F9A45" w14:textId="77777777" w:rsidR="00A05872" w:rsidRDefault="00A05872" w:rsidP="0001451C">
      <w:pPr>
        <w:tabs>
          <w:tab w:val="left" w:pos="5103"/>
        </w:tabs>
        <w:jc w:val="center"/>
        <w:rPr>
          <w:rFonts w:asciiTheme="minorHAnsi" w:hAnsiTheme="minorHAnsi" w:cstheme="minorHAnsi"/>
          <w:b/>
          <w:bCs/>
          <w:sz w:val="22"/>
          <w:szCs w:val="22"/>
        </w:rPr>
      </w:pPr>
    </w:p>
    <w:p w14:paraId="3F5584BF" w14:textId="77777777" w:rsidR="00A05872" w:rsidRDefault="00A05872" w:rsidP="0001451C">
      <w:pPr>
        <w:tabs>
          <w:tab w:val="left" w:pos="5103"/>
        </w:tabs>
        <w:jc w:val="center"/>
        <w:rPr>
          <w:rFonts w:asciiTheme="minorHAnsi" w:hAnsiTheme="minorHAnsi" w:cstheme="minorHAnsi"/>
          <w:b/>
          <w:bCs/>
          <w:sz w:val="22"/>
          <w:szCs w:val="22"/>
        </w:rPr>
      </w:pPr>
    </w:p>
    <w:p w14:paraId="69894B7C" w14:textId="77777777" w:rsidR="00A05872" w:rsidRPr="001C40B3" w:rsidRDefault="00A05872" w:rsidP="001C40B3">
      <w:pPr>
        <w:tabs>
          <w:tab w:val="left" w:pos="5103"/>
        </w:tabs>
        <w:jc w:val="center"/>
        <w:rPr>
          <w:rFonts w:asciiTheme="minorHAnsi" w:hAnsiTheme="minorHAnsi" w:cstheme="minorHAnsi"/>
          <w:b/>
          <w:bCs/>
          <w:sz w:val="22"/>
          <w:szCs w:val="22"/>
        </w:rPr>
      </w:pPr>
    </w:p>
    <w:p w14:paraId="406BB18C" w14:textId="45D3D9DA" w:rsidR="00B85657" w:rsidRPr="003739AA" w:rsidRDefault="0001451C" w:rsidP="00B85657">
      <w:pPr>
        <w:pStyle w:val="Nadpis1"/>
        <w:ind w:left="709" w:hanging="709"/>
        <w:jc w:val="center"/>
        <w:rPr>
          <w:rStyle w:val="Nadpis1Char"/>
          <w:rFonts w:asciiTheme="minorHAnsi" w:hAnsiTheme="minorHAnsi" w:cstheme="minorHAnsi"/>
          <w:b/>
          <w:bCs/>
          <w:sz w:val="22"/>
          <w:szCs w:val="22"/>
        </w:rPr>
      </w:pPr>
      <w:r w:rsidRPr="0001451C">
        <w:rPr>
          <w:rFonts w:asciiTheme="minorHAnsi" w:hAnsiTheme="minorHAnsi" w:cstheme="minorHAnsi"/>
          <w:sz w:val="22"/>
          <w:szCs w:val="22"/>
        </w:rPr>
        <w:t> </w:t>
      </w:r>
      <w:r w:rsidR="00B85657" w:rsidRPr="00B85657">
        <w:rPr>
          <w:rStyle w:val="ra"/>
          <w:rFonts w:asciiTheme="minorHAnsi" w:hAnsiTheme="minorHAnsi" w:cstheme="minorHAnsi"/>
          <w:b/>
          <w:bCs/>
          <w:sz w:val="22"/>
          <w:szCs w:val="22"/>
        </w:rPr>
        <w:t xml:space="preserve"> </w:t>
      </w:r>
      <w:r w:rsidR="00B85657" w:rsidRPr="003739AA">
        <w:rPr>
          <w:rStyle w:val="Nadpis1Char"/>
          <w:rFonts w:asciiTheme="minorHAnsi" w:hAnsiTheme="minorHAnsi" w:cstheme="minorHAnsi"/>
          <w:b/>
          <w:bCs/>
          <w:sz w:val="22"/>
          <w:szCs w:val="22"/>
        </w:rPr>
        <w:t xml:space="preserve">Príloha </w:t>
      </w:r>
      <w:r w:rsidR="00B85657">
        <w:rPr>
          <w:rStyle w:val="Nadpis1Char"/>
          <w:rFonts w:asciiTheme="minorHAnsi" w:hAnsiTheme="minorHAnsi" w:cstheme="minorHAnsi"/>
          <w:b/>
          <w:bCs/>
          <w:sz w:val="22"/>
          <w:szCs w:val="22"/>
        </w:rPr>
        <w:t>2</w:t>
      </w:r>
      <w:r w:rsidR="00B85657" w:rsidRPr="003739AA">
        <w:rPr>
          <w:rStyle w:val="Nadpis1Char"/>
          <w:rFonts w:asciiTheme="minorHAnsi" w:hAnsiTheme="minorHAnsi" w:cstheme="minorHAnsi"/>
          <w:b/>
          <w:bCs/>
          <w:sz w:val="22"/>
          <w:szCs w:val="22"/>
        </w:rPr>
        <w:t xml:space="preserve"> – Zoznam subdodávateľov podľa </w:t>
      </w:r>
      <w:r w:rsidR="00B85657">
        <w:rPr>
          <w:rStyle w:val="Nadpis1Char"/>
          <w:rFonts w:asciiTheme="minorHAnsi" w:hAnsiTheme="minorHAnsi" w:cstheme="minorHAnsi"/>
          <w:b/>
          <w:bCs/>
          <w:sz w:val="22"/>
          <w:szCs w:val="22"/>
        </w:rPr>
        <w:t>Z</w:t>
      </w:r>
      <w:r w:rsidR="00B85657" w:rsidRPr="003739AA">
        <w:rPr>
          <w:rStyle w:val="Nadpis1Char"/>
          <w:rFonts w:asciiTheme="minorHAnsi" w:hAnsiTheme="minorHAnsi" w:cstheme="minorHAnsi"/>
          <w:b/>
          <w:bCs/>
          <w:sz w:val="22"/>
          <w:szCs w:val="22"/>
        </w:rPr>
        <w:t>ákona o registri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340"/>
        <w:gridCol w:w="1806"/>
        <w:gridCol w:w="1806"/>
        <w:gridCol w:w="1806"/>
        <w:gridCol w:w="1806"/>
      </w:tblGrid>
      <w:tr w:rsidR="00B85657" w:rsidRPr="008C09D5" w14:paraId="79C8CE33" w14:textId="77777777" w:rsidTr="00782755">
        <w:trPr>
          <w:trHeight w:val="2600"/>
        </w:trPr>
        <w:tc>
          <w:tcPr>
            <w:tcW w:w="498" w:type="dxa"/>
            <w:vMerge w:val="restart"/>
            <w:textDirection w:val="btLr"/>
            <w:vAlign w:val="center"/>
          </w:tcPr>
          <w:p w14:paraId="7E871BED" w14:textId="77777777" w:rsidR="00B85657" w:rsidRPr="008C09D5" w:rsidRDefault="00B85657" w:rsidP="00782755">
            <w:pPr>
              <w:ind w:left="113" w:right="113"/>
              <w:rPr>
                <w:rFonts w:ascii="Calibri" w:hAnsi="Calibri" w:cs="Calibri"/>
                <w:b/>
                <w:bCs/>
                <w:sz w:val="22"/>
                <w:szCs w:val="22"/>
              </w:rPr>
            </w:pPr>
            <w:r w:rsidRPr="008C09D5">
              <w:rPr>
                <w:rFonts w:ascii="Calibri" w:hAnsi="Calibri" w:cs="Calibri"/>
                <w:sz w:val="22"/>
                <w:szCs w:val="22"/>
              </w:rPr>
              <w:t xml:space="preserve">Zoznam subdodávateľov podľa </w:t>
            </w:r>
            <w:r>
              <w:rPr>
                <w:rFonts w:ascii="Calibri" w:hAnsi="Calibri" w:cs="Calibri"/>
                <w:sz w:val="22"/>
                <w:szCs w:val="22"/>
              </w:rPr>
              <w:t>Z</w:t>
            </w:r>
            <w:r w:rsidRPr="008C09D5">
              <w:rPr>
                <w:rFonts w:ascii="Calibri" w:hAnsi="Calibri" w:cs="Calibri"/>
                <w:sz w:val="22"/>
                <w:szCs w:val="22"/>
              </w:rPr>
              <w:t>ákona o registri (v tejto prílohe ďalej len „</w:t>
            </w:r>
            <w:r w:rsidRPr="008C09D5">
              <w:rPr>
                <w:rFonts w:ascii="Calibri" w:hAnsi="Calibri" w:cs="Calibri"/>
                <w:b/>
                <w:bCs/>
                <w:sz w:val="22"/>
                <w:szCs w:val="22"/>
              </w:rPr>
              <w:t>subdodávateľ</w:t>
            </w:r>
            <w:r w:rsidRPr="008C09D5">
              <w:rPr>
                <w:rFonts w:ascii="Calibri" w:hAnsi="Calibri" w:cs="Calibri"/>
                <w:sz w:val="22"/>
                <w:szCs w:val="22"/>
              </w:rPr>
              <w:t>)</w:t>
            </w:r>
          </w:p>
        </w:tc>
        <w:tc>
          <w:tcPr>
            <w:tcW w:w="1340" w:type="dxa"/>
            <w:textDirection w:val="btLr"/>
            <w:vAlign w:val="center"/>
          </w:tcPr>
          <w:p w14:paraId="20474BA9" w14:textId="77777777" w:rsidR="00B85657" w:rsidRPr="008C09D5" w:rsidRDefault="00B85657" w:rsidP="00782755">
            <w:pPr>
              <w:ind w:left="113" w:right="113"/>
              <w:jc w:val="center"/>
              <w:rPr>
                <w:rFonts w:ascii="Calibri" w:hAnsi="Calibri" w:cs="Calibri"/>
                <w:b/>
                <w:bCs/>
                <w:sz w:val="22"/>
                <w:szCs w:val="22"/>
              </w:rPr>
            </w:pPr>
            <w:r w:rsidRPr="008C09D5">
              <w:rPr>
                <w:rFonts w:ascii="Calibri" w:hAnsi="Calibri" w:cs="Calibri"/>
                <w:b/>
                <w:bCs/>
                <w:sz w:val="22"/>
                <w:szCs w:val="22"/>
              </w:rPr>
              <w:t>Údaj o predpokladaných finančných plneniach v prospech subdodávateľa [E</w:t>
            </w:r>
            <w:r w:rsidRPr="003739AA">
              <w:rPr>
                <w:rFonts w:ascii="Calibri" w:hAnsi="Calibri" w:cs="Calibri"/>
                <w:sz w:val="22"/>
                <w:szCs w:val="22"/>
              </w:rPr>
              <w:t>UR</w:t>
            </w:r>
            <w:r w:rsidRPr="008C09D5">
              <w:rPr>
                <w:rFonts w:ascii="Calibri" w:hAnsi="Calibri" w:cs="Calibri"/>
                <w:b/>
                <w:bCs/>
                <w:sz w:val="22"/>
                <w:szCs w:val="22"/>
              </w:rPr>
              <w:t>]</w:t>
            </w:r>
          </w:p>
        </w:tc>
        <w:tc>
          <w:tcPr>
            <w:tcW w:w="1806" w:type="dxa"/>
            <w:textDirection w:val="btLr"/>
          </w:tcPr>
          <w:p w14:paraId="6A2E4FE9"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0DBC7C5B"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12FB7951"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5469CC20" w14:textId="77777777" w:rsidR="00B85657" w:rsidRPr="008C09D5" w:rsidRDefault="00B85657" w:rsidP="00782755">
            <w:pPr>
              <w:ind w:left="113" w:right="113"/>
              <w:rPr>
                <w:rFonts w:ascii="Calibri" w:hAnsi="Calibri" w:cs="Calibri"/>
                <w:b/>
                <w:bCs/>
                <w:sz w:val="22"/>
                <w:szCs w:val="22"/>
              </w:rPr>
            </w:pPr>
          </w:p>
        </w:tc>
      </w:tr>
      <w:tr w:rsidR="00B85657" w:rsidRPr="008C09D5" w14:paraId="6E049A18" w14:textId="77777777" w:rsidTr="00782755">
        <w:trPr>
          <w:trHeight w:val="3388"/>
        </w:trPr>
        <w:tc>
          <w:tcPr>
            <w:tcW w:w="498" w:type="dxa"/>
            <w:vMerge/>
            <w:textDirection w:val="btLr"/>
          </w:tcPr>
          <w:p w14:paraId="279B6DEB" w14:textId="77777777" w:rsidR="00B85657" w:rsidRPr="008C09D5" w:rsidRDefault="00B85657" w:rsidP="00782755">
            <w:pPr>
              <w:ind w:left="113" w:right="113"/>
              <w:rPr>
                <w:rFonts w:ascii="Calibri" w:hAnsi="Calibri" w:cs="Calibri"/>
                <w:b/>
                <w:bCs/>
                <w:sz w:val="22"/>
                <w:szCs w:val="22"/>
              </w:rPr>
            </w:pPr>
          </w:p>
        </w:tc>
        <w:tc>
          <w:tcPr>
            <w:tcW w:w="1340" w:type="dxa"/>
            <w:textDirection w:val="btLr"/>
            <w:vAlign w:val="center"/>
          </w:tcPr>
          <w:p w14:paraId="10D49FB9" w14:textId="77777777" w:rsidR="00B85657" w:rsidRPr="008C09D5" w:rsidRDefault="00B85657" w:rsidP="00782755">
            <w:pPr>
              <w:ind w:left="113" w:right="113"/>
              <w:jc w:val="center"/>
              <w:rPr>
                <w:rFonts w:ascii="Calibri" w:hAnsi="Calibri" w:cs="Calibri"/>
                <w:b/>
                <w:bCs/>
                <w:sz w:val="22"/>
                <w:szCs w:val="22"/>
              </w:rPr>
            </w:pPr>
            <w:r w:rsidRPr="008C09D5">
              <w:rPr>
                <w:rFonts w:ascii="Calibri" w:hAnsi="Calibri" w:cs="Calibri"/>
                <w:b/>
                <w:bCs/>
                <w:sz w:val="22"/>
                <w:szCs w:val="22"/>
              </w:rPr>
              <w:t>Označenie (zvyčajne obchodného) registra, v ktorom je subdodávateľ zapísaný, a číslo zápisu</w:t>
            </w:r>
          </w:p>
        </w:tc>
        <w:tc>
          <w:tcPr>
            <w:tcW w:w="1806" w:type="dxa"/>
            <w:textDirection w:val="btLr"/>
          </w:tcPr>
          <w:p w14:paraId="48003D65"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4C402694"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5414E244"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40393720" w14:textId="77777777" w:rsidR="00B85657" w:rsidRPr="008C09D5" w:rsidRDefault="00B85657" w:rsidP="00782755">
            <w:pPr>
              <w:ind w:left="113" w:right="113"/>
              <w:rPr>
                <w:rFonts w:ascii="Calibri" w:hAnsi="Calibri" w:cs="Calibri"/>
                <w:b/>
                <w:bCs/>
                <w:sz w:val="22"/>
                <w:szCs w:val="22"/>
              </w:rPr>
            </w:pPr>
          </w:p>
        </w:tc>
      </w:tr>
      <w:tr w:rsidR="00B85657" w:rsidRPr="008C09D5" w14:paraId="748DA859" w14:textId="77777777" w:rsidTr="00782755">
        <w:trPr>
          <w:trHeight w:val="1692"/>
        </w:trPr>
        <w:tc>
          <w:tcPr>
            <w:tcW w:w="498" w:type="dxa"/>
            <w:vMerge/>
            <w:textDirection w:val="btLr"/>
          </w:tcPr>
          <w:p w14:paraId="419871E5" w14:textId="77777777" w:rsidR="00B85657" w:rsidRPr="008C09D5" w:rsidRDefault="00B85657" w:rsidP="00782755">
            <w:pPr>
              <w:ind w:left="113" w:right="113"/>
              <w:rPr>
                <w:rFonts w:ascii="Calibri" w:hAnsi="Calibri" w:cs="Calibri"/>
                <w:b/>
                <w:bCs/>
                <w:sz w:val="22"/>
                <w:szCs w:val="22"/>
              </w:rPr>
            </w:pPr>
          </w:p>
        </w:tc>
        <w:tc>
          <w:tcPr>
            <w:tcW w:w="1340" w:type="dxa"/>
            <w:textDirection w:val="btLr"/>
            <w:vAlign w:val="center"/>
          </w:tcPr>
          <w:p w14:paraId="10563CAE" w14:textId="77777777" w:rsidR="00B85657" w:rsidRPr="008C09D5" w:rsidRDefault="00B85657" w:rsidP="00782755">
            <w:pPr>
              <w:ind w:left="113" w:right="113"/>
              <w:jc w:val="center"/>
              <w:rPr>
                <w:rFonts w:ascii="Calibri" w:hAnsi="Calibri" w:cs="Calibri"/>
                <w:b/>
                <w:bCs/>
                <w:sz w:val="22"/>
                <w:szCs w:val="22"/>
              </w:rPr>
            </w:pPr>
            <w:r w:rsidRPr="008C09D5">
              <w:rPr>
                <w:rFonts w:ascii="Calibri" w:hAnsi="Calibri" w:cs="Calibri"/>
                <w:b/>
                <w:bCs/>
                <w:sz w:val="22"/>
                <w:szCs w:val="22"/>
              </w:rPr>
              <w:t>IČO subdodávateľa</w:t>
            </w:r>
          </w:p>
        </w:tc>
        <w:tc>
          <w:tcPr>
            <w:tcW w:w="1806" w:type="dxa"/>
            <w:textDirection w:val="btLr"/>
          </w:tcPr>
          <w:p w14:paraId="5762948F"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7BEA185F"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5EB60054"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07376E43" w14:textId="77777777" w:rsidR="00B85657" w:rsidRPr="008C09D5" w:rsidRDefault="00B85657" w:rsidP="00782755">
            <w:pPr>
              <w:ind w:left="113" w:right="113"/>
              <w:rPr>
                <w:rFonts w:ascii="Calibri" w:hAnsi="Calibri" w:cs="Calibri"/>
                <w:b/>
                <w:bCs/>
                <w:sz w:val="22"/>
                <w:szCs w:val="22"/>
              </w:rPr>
            </w:pPr>
          </w:p>
        </w:tc>
      </w:tr>
      <w:tr w:rsidR="00B85657" w:rsidRPr="008C09D5" w14:paraId="78362D96" w14:textId="77777777" w:rsidTr="00782755">
        <w:trPr>
          <w:trHeight w:val="2965"/>
        </w:trPr>
        <w:tc>
          <w:tcPr>
            <w:tcW w:w="498" w:type="dxa"/>
            <w:vMerge/>
            <w:textDirection w:val="btLr"/>
          </w:tcPr>
          <w:p w14:paraId="79805E62" w14:textId="77777777" w:rsidR="00B85657" w:rsidRPr="008C09D5" w:rsidRDefault="00B85657" w:rsidP="00782755">
            <w:pPr>
              <w:ind w:left="113" w:right="113"/>
              <w:rPr>
                <w:rFonts w:ascii="Calibri" w:hAnsi="Calibri" w:cs="Calibri"/>
                <w:b/>
                <w:bCs/>
                <w:sz w:val="22"/>
                <w:szCs w:val="22"/>
              </w:rPr>
            </w:pPr>
          </w:p>
        </w:tc>
        <w:tc>
          <w:tcPr>
            <w:tcW w:w="1340" w:type="dxa"/>
            <w:textDirection w:val="btLr"/>
            <w:vAlign w:val="center"/>
          </w:tcPr>
          <w:p w14:paraId="4CB1BFC6" w14:textId="77777777" w:rsidR="00B85657" w:rsidRPr="008C09D5" w:rsidRDefault="00B85657" w:rsidP="00782755">
            <w:pPr>
              <w:ind w:left="113" w:right="113"/>
              <w:jc w:val="center"/>
              <w:rPr>
                <w:rFonts w:ascii="Calibri" w:hAnsi="Calibri" w:cs="Calibri"/>
                <w:b/>
                <w:bCs/>
                <w:sz w:val="22"/>
                <w:szCs w:val="22"/>
              </w:rPr>
            </w:pPr>
            <w:r w:rsidRPr="008C09D5">
              <w:rPr>
                <w:rFonts w:ascii="Calibri" w:hAnsi="Calibri" w:cs="Calibri"/>
                <w:b/>
                <w:bCs/>
                <w:sz w:val="22"/>
                <w:szCs w:val="22"/>
              </w:rPr>
              <w:t>Sídlo alebo miesto podnikania subdodávateľa</w:t>
            </w:r>
          </w:p>
        </w:tc>
        <w:tc>
          <w:tcPr>
            <w:tcW w:w="1806" w:type="dxa"/>
            <w:textDirection w:val="btLr"/>
          </w:tcPr>
          <w:p w14:paraId="5A16F79A"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3E25C5A2"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4A1BA6E7"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21DEB799" w14:textId="77777777" w:rsidR="00B85657" w:rsidRPr="008C09D5" w:rsidRDefault="00B85657" w:rsidP="00782755">
            <w:pPr>
              <w:ind w:left="113" w:right="113"/>
              <w:rPr>
                <w:rFonts w:ascii="Calibri" w:hAnsi="Calibri" w:cs="Calibri"/>
                <w:b/>
                <w:bCs/>
                <w:sz w:val="22"/>
                <w:szCs w:val="22"/>
              </w:rPr>
            </w:pPr>
          </w:p>
        </w:tc>
      </w:tr>
      <w:tr w:rsidR="00B85657" w:rsidRPr="008C09D5" w14:paraId="73DD2BB7" w14:textId="77777777" w:rsidTr="00782755">
        <w:trPr>
          <w:trHeight w:val="2692"/>
        </w:trPr>
        <w:tc>
          <w:tcPr>
            <w:tcW w:w="498" w:type="dxa"/>
            <w:vMerge/>
            <w:textDirection w:val="btLr"/>
          </w:tcPr>
          <w:p w14:paraId="517FDEDC" w14:textId="77777777" w:rsidR="00B85657" w:rsidRPr="008C09D5" w:rsidRDefault="00B85657" w:rsidP="00782755">
            <w:pPr>
              <w:ind w:left="113" w:right="113"/>
              <w:rPr>
                <w:rFonts w:ascii="Calibri" w:hAnsi="Calibri" w:cs="Calibri"/>
                <w:b/>
                <w:bCs/>
                <w:sz w:val="22"/>
                <w:szCs w:val="22"/>
              </w:rPr>
            </w:pPr>
          </w:p>
        </w:tc>
        <w:tc>
          <w:tcPr>
            <w:tcW w:w="1340" w:type="dxa"/>
            <w:textDirection w:val="btLr"/>
            <w:vAlign w:val="center"/>
          </w:tcPr>
          <w:p w14:paraId="31957211" w14:textId="77777777" w:rsidR="00B85657" w:rsidRPr="008C09D5" w:rsidRDefault="00B85657" w:rsidP="00782755">
            <w:pPr>
              <w:ind w:left="113" w:right="113"/>
              <w:jc w:val="center"/>
              <w:rPr>
                <w:rFonts w:ascii="Calibri" w:hAnsi="Calibri" w:cs="Calibri"/>
                <w:b/>
                <w:bCs/>
                <w:sz w:val="22"/>
                <w:szCs w:val="22"/>
              </w:rPr>
            </w:pPr>
            <w:r w:rsidRPr="008C09D5">
              <w:rPr>
                <w:rFonts w:ascii="Calibri" w:hAnsi="Calibri" w:cs="Calibri"/>
                <w:b/>
                <w:bCs/>
                <w:sz w:val="22"/>
                <w:szCs w:val="22"/>
              </w:rPr>
              <w:t>Obchodné meno subdodávateľa</w:t>
            </w:r>
          </w:p>
        </w:tc>
        <w:tc>
          <w:tcPr>
            <w:tcW w:w="1806" w:type="dxa"/>
            <w:textDirection w:val="btLr"/>
          </w:tcPr>
          <w:p w14:paraId="4D45CF57"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0A301C4B"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72BA1AFF" w14:textId="77777777" w:rsidR="00B85657" w:rsidRPr="008C09D5" w:rsidRDefault="00B85657" w:rsidP="00782755">
            <w:pPr>
              <w:ind w:left="113" w:right="113"/>
              <w:rPr>
                <w:rFonts w:ascii="Calibri" w:hAnsi="Calibri" w:cs="Calibri"/>
                <w:b/>
                <w:bCs/>
                <w:sz w:val="22"/>
                <w:szCs w:val="22"/>
              </w:rPr>
            </w:pPr>
          </w:p>
        </w:tc>
        <w:tc>
          <w:tcPr>
            <w:tcW w:w="1806" w:type="dxa"/>
            <w:textDirection w:val="btLr"/>
          </w:tcPr>
          <w:p w14:paraId="68AA99DA" w14:textId="77777777" w:rsidR="00B85657" w:rsidRPr="008C09D5" w:rsidRDefault="00B85657" w:rsidP="00782755">
            <w:pPr>
              <w:ind w:left="113" w:right="113"/>
              <w:rPr>
                <w:rFonts w:ascii="Calibri" w:hAnsi="Calibri" w:cs="Calibri"/>
                <w:b/>
                <w:bCs/>
                <w:sz w:val="22"/>
                <w:szCs w:val="22"/>
              </w:rPr>
            </w:pPr>
          </w:p>
        </w:tc>
      </w:tr>
    </w:tbl>
    <w:p w14:paraId="06E2FE6D" w14:textId="77777777" w:rsidR="00B85657" w:rsidRPr="003739AA" w:rsidRDefault="00B85657" w:rsidP="00B85657">
      <w:pPr>
        <w:pStyle w:val="Nadpis1"/>
        <w:jc w:val="center"/>
        <w:rPr>
          <w:rFonts w:asciiTheme="minorHAnsi" w:hAnsiTheme="minorHAnsi" w:cstheme="minorHAnsi"/>
          <w:b/>
          <w:bCs/>
          <w:sz w:val="22"/>
          <w:szCs w:val="22"/>
        </w:rPr>
      </w:pPr>
      <w:r>
        <w:br w:type="page"/>
      </w:r>
      <w:r w:rsidRPr="003739AA">
        <w:rPr>
          <w:rFonts w:asciiTheme="minorHAnsi" w:hAnsiTheme="minorHAnsi" w:cstheme="minorHAnsi"/>
          <w:b/>
          <w:bCs/>
          <w:sz w:val="22"/>
          <w:szCs w:val="22"/>
        </w:rPr>
        <w:lastRenderedPageBreak/>
        <w:t xml:space="preserve">Príloha </w:t>
      </w:r>
      <w:r>
        <w:rPr>
          <w:rFonts w:asciiTheme="minorHAnsi" w:hAnsiTheme="minorHAnsi" w:cstheme="minorHAnsi"/>
          <w:b/>
          <w:bCs/>
          <w:sz w:val="22"/>
          <w:szCs w:val="22"/>
        </w:rPr>
        <w:t>3</w:t>
      </w:r>
      <w:r w:rsidRPr="003739AA">
        <w:rPr>
          <w:rFonts w:asciiTheme="minorHAnsi" w:hAnsiTheme="minorHAnsi" w:cstheme="minorHAnsi"/>
          <w:b/>
          <w:bCs/>
          <w:sz w:val="22"/>
          <w:szCs w:val="22"/>
        </w:rPr>
        <w:t xml:space="preserve"> – Zoznam subdodávateľov podľa </w:t>
      </w:r>
      <w:r>
        <w:rPr>
          <w:rFonts w:asciiTheme="minorHAnsi" w:hAnsiTheme="minorHAnsi" w:cstheme="minorHAnsi"/>
          <w:b/>
          <w:bCs/>
          <w:sz w:val="22"/>
          <w:szCs w:val="22"/>
        </w:rPr>
        <w:t>Z</w:t>
      </w:r>
      <w:r w:rsidRPr="003739AA">
        <w:rPr>
          <w:rFonts w:asciiTheme="minorHAnsi" w:hAnsiTheme="minorHAnsi" w:cstheme="minorHAnsi"/>
          <w:b/>
          <w:bCs/>
          <w:sz w:val="22"/>
          <w:szCs w:val="22"/>
        </w:rPr>
        <w:t>ákona o verejnom obstarávaní</w:t>
      </w:r>
    </w:p>
    <w:tbl>
      <w:tblPr>
        <w:tblpPr w:leftFromText="141" w:rightFromText="141" w:horzAnchor="margin" w:tblpY="315"/>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805"/>
        <w:gridCol w:w="1707"/>
        <w:gridCol w:w="1707"/>
        <w:gridCol w:w="1707"/>
        <w:gridCol w:w="2593"/>
      </w:tblGrid>
      <w:tr w:rsidR="00AE73BD" w:rsidRPr="0045526C" w14:paraId="69F9417A" w14:textId="77777777" w:rsidTr="001C40B3">
        <w:trPr>
          <w:trHeight w:val="3354"/>
        </w:trPr>
        <w:tc>
          <w:tcPr>
            <w:tcW w:w="553" w:type="dxa"/>
            <w:vMerge w:val="restart"/>
            <w:textDirection w:val="btLr"/>
            <w:vAlign w:val="center"/>
          </w:tcPr>
          <w:p w14:paraId="4D474149" w14:textId="77777777" w:rsidR="00B85657" w:rsidRPr="00A0545C" w:rsidRDefault="00B85657" w:rsidP="00AE73BD">
            <w:pPr>
              <w:ind w:left="113" w:right="113"/>
              <w:rPr>
                <w:rFonts w:ascii="Calibri" w:hAnsi="Calibri" w:cs="Calibri"/>
                <w:b/>
                <w:bCs/>
                <w:sz w:val="22"/>
                <w:szCs w:val="22"/>
              </w:rPr>
            </w:pPr>
            <w:r w:rsidRPr="00A0545C">
              <w:rPr>
                <w:rFonts w:ascii="Calibri" w:hAnsi="Calibri" w:cs="Calibri"/>
                <w:sz w:val="22"/>
                <w:szCs w:val="22"/>
              </w:rPr>
              <w:t xml:space="preserve">Zoznam subdodávateľov podľa </w:t>
            </w:r>
            <w:r>
              <w:rPr>
                <w:rFonts w:ascii="Calibri" w:hAnsi="Calibri" w:cs="Calibri"/>
                <w:sz w:val="22"/>
                <w:szCs w:val="22"/>
              </w:rPr>
              <w:t>Z</w:t>
            </w:r>
            <w:r w:rsidRPr="00A0545C">
              <w:rPr>
                <w:rFonts w:ascii="Calibri" w:hAnsi="Calibri" w:cs="Calibri"/>
                <w:sz w:val="22"/>
                <w:szCs w:val="22"/>
              </w:rPr>
              <w:t>ákona o verejnom obstarávaní (v tejto prílohe ďalej len „</w:t>
            </w:r>
            <w:r w:rsidRPr="00A0545C">
              <w:rPr>
                <w:rFonts w:ascii="Calibri" w:hAnsi="Calibri" w:cs="Calibri"/>
                <w:b/>
                <w:bCs/>
                <w:sz w:val="22"/>
                <w:szCs w:val="22"/>
              </w:rPr>
              <w:t>subdodávateľ</w:t>
            </w:r>
            <w:r w:rsidRPr="00A0545C">
              <w:rPr>
                <w:rFonts w:ascii="Calibri" w:hAnsi="Calibri" w:cs="Calibri"/>
                <w:sz w:val="22"/>
                <w:szCs w:val="22"/>
              </w:rPr>
              <w:t>)</w:t>
            </w:r>
          </w:p>
        </w:tc>
        <w:tc>
          <w:tcPr>
            <w:tcW w:w="1805" w:type="dxa"/>
            <w:textDirection w:val="btLr"/>
            <w:vAlign w:val="center"/>
          </w:tcPr>
          <w:p w14:paraId="41A0755F" w14:textId="77777777" w:rsidR="00B85657" w:rsidRPr="00A0545C" w:rsidRDefault="00B85657" w:rsidP="00AE73BD">
            <w:pPr>
              <w:ind w:left="113" w:right="113"/>
              <w:jc w:val="center"/>
              <w:rPr>
                <w:rFonts w:ascii="Calibri" w:hAnsi="Calibri" w:cs="Calibri"/>
                <w:b/>
                <w:bCs/>
                <w:sz w:val="22"/>
                <w:szCs w:val="22"/>
              </w:rPr>
            </w:pPr>
            <w:r w:rsidRPr="00A0545C">
              <w:rPr>
                <w:rFonts w:ascii="Calibri" w:hAnsi="Calibri" w:cs="Calibri"/>
                <w:b/>
                <w:bCs/>
                <w:sz w:val="22"/>
                <w:szCs w:val="22"/>
              </w:rPr>
              <w:t>Údaje o osobe (osobách) oprávnenej konať za subdodávateľa v rozsahu meno a priezvisko, adresa pobytu a dátum narodenia</w:t>
            </w:r>
          </w:p>
        </w:tc>
        <w:tc>
          <w:tcPr>
            <w:tcW w:w="1707" w:type="dxa"/>
            <w:textDirection w:val="btLr"/>
          </w:tcPr>
          <w:p w14:paraId="43C38DE9"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4027F9AA"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58A1B650" w14:textId="77777777" w:rsidR="00B85657" w:rsidRPr="00A0545C" w:rsidRDefault="00B85657" w:rsidP="00AE73BD">
            <w:pPr>
              <w:ind w:left="113" w:right="113"/>
              <w:rPr>
                <w:rFonts w:ascii="Calibri" w:hAnsi="Calibri" w:cs="Calibri"/>
                <w:b/>
                <w:bCs/>
                <w:sz w:val="22"/>
                <w:szCs w:val="22"/>
              </w:rPr>
            </w:pPr>
          </w:p>
        </w:tc>
        <w:tc>
          <w:tcPr>
            <w:tcW w:w="2593" w:type="dxa"/>
            <w:vMerge w:val="restart"/>
            <w:tcMar>
              <w:top w:w="113" w:type="dxa"/>
              <w:bottom w:w="113" w:type="dxa"/>
            </w:tcMar>
            <w:textDirection w:val="btLr"/>
          </w:tcPr>
          <w:p w14:paraId="4EDC06CF" w14:textId="77777777" w:rsidR="00B85657" w:rsidRPr="00A0545C" w:rsidRDefault="00B85657" w:rsidP="00AE73BD">
            <w:pPr>
              <w:jc w:val="both"/>
              <w:rPr>
                <w:rFonts w:ascii="Calibri" w:hAnsi="Calibri" w:cs="Calibri"/>
                <w:sz w:val="22"/>
                <w:szCs w:val="22"/>
              </w:rPr>
            </w:pPr>
            <w:r>
              <w:rPr>
                <w:rFonts w:ascii="Calibri" w:hAnsi="Calibri" w:cs="Calibri"/>
                <w:sz w:val="22"/>
                <w:szCs w:val="22"/>
              </w:rPr>
              <w:t>Predávajúci</w:t>
            </w:r>
            <w:r w:rsidRPr="00A0545C">
              <w:rPr>
                <w:rFonts w:ascii="Calibri" w:hAnsi="Calibri" w:cs="Calibri"/>
                <w:sz w:val="22"/>
                <w:szCs w:val="22"/>
              </w:rPr>
              <w:t xml:space="preserve">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w:t>
            </w:r>
            <w:r>
              <w:rPr>
                <w:rFonts w:ascii="Calibri" w:hAnsi="Calibri" w:cs="Calibri"/>
                <w:sz w:val="22"/>
                <w:szCs w:val="22"/>
              </w:rPr>
              <w:t>Kupujúceho</w:t>
            </w:r>
            <w:r w:rsidRPr="00A0545C">
              <w:rPr>
                <w:rFonts w:ascii="Calibri" w:hAnsi="Calibri" w:cs="Calibri"/>
                <w:sz w:val="22"/>
                <w:szCs w:val="22"/>
              </w:rPr>
              <w:t xml:space="preserve"> ani podľa §10 ods. 4 a §40 ods. 8 zákona o verejnom obstarávaní.</w:t>
            </w:r>
          </w:p>
          <w:p w14:paraId="69FE14AE" w14:textId="77777777" w:rsidR="00B85657" w:rsidRPr="00A0545C" w:rsidRDefault="00B85657" w:rsidP="00AE73BD">
            <w:pPr>
              <w:jc w:val="both"/>
              <w:rPr>
                <w:rFonts w:ascii="Calibri" w:hAnsi="Calibri" w:cs="Calibri"/>
                <w:sz w:val="22"/>
                <w:szCs w:val="22"/>
              </w:rPr>
            </w:pPr>
          </w:p>
          <w:p w14:paraId="536C3D1D" w14:textId="77777777" w:rsidR="00B85657" w:rsidRPr="00A0545C" w:rsidRDefault="00B85657" w:rsidP="00AE73BD">
            <w:pPr>
              <w:jc w:val="both"/>
              <w:rPr>
                <w:rFonts w:ascii="Calibri" w:hAnsi="Calibri" w:cs="Calibri"/>
                <w:sz w:val="22"/>
                <w:szCs w:val="22"/>
              </w:rPr>
            </w:pPr>
            <w:r w:rsidRPr="00A0545C">
              <w:rPr>
                <w:rFonts w:ascii="Calibri" w:hAnsi="Calibri" w:cs="Calibri"/>
                <w:sz w:val="22"/>
                <w:szCs w:val="22"/>
              </w:rPr>
              <w:t>V ____________ dňa _______________</w:t>
            </w:r>
            <w:r w:rsidRPr="00A0545C">
              <w:rPr>
                <w:rFonts w:ascii="Calibri" w:hAnsi="Calibri" w:cs="Calibri"/>
                <w:sz w:val="22"/>
                <w:szCs w:val="22"/>
              </w:rPr>
              <w:tab/>
            </w:r>
            <w:r w:rsidRPr="00A0545C">
              <w:rPr>
                <w:rFonts w:ascii="Calibri" w:hAnsi="Calibri" w:cs="Calibri"/>
                <w:sz w:val="22"/>
                <w:szCs w:val="22"/>
              </w:rPr>
              <w:tab/>
            </w:r>
            <w:r w:rsidRPr="00A0545C">
              <w:rPr>
                <w:rFonts w:ascii="Calibri" w:hAnsi="Calibri" w:cs="Calibri"/>
                <w:sz w:val="22"/>
                <w:szCs w:val="22"/>
              </w:rPr>
              <w:tab/>
              <w:t>____________________________________________________________ (podpisy)</w:t>
            </w:r>
          </w:p>
          <w:p w14:paraId="7A715C92" w14:textId="77777777" w:rsidR="00B85657" w:rsidRPr="00A0545C" w:rsidRDefault="00B85657" w:rsidP="00AE73BD">
            <w:pPr>
              <w:ind w:left="113" w:right="113"/>
              <w:rPr>
                <w:rFonts w:ascii="Calibri" w:hAnsi="Calibri" w:cs="Calibri"/>
                <w:b/>
                <w:bCs/>
                <w:sz w:val="22"/>
                <w:szCs w:val="22"/>
              </w:rPr>
            </w:pPr>
          </w:p>
        </w:tc>
      </w:tr>
      <w:tr w:rsidR="00AE73BD" w:rsidRPr="0045526C" w14:paraId="071B8552" w14:textId="77777777" w:rsidTr="001C40B3">
        <w:trPr>
          <w:trHeight w:val="3588"/>
        </w:trPr>
        <w:tc>
          <w:tcPr>
            <w:tcW w:w="553" w:type="dxa"/>
            <w:vMerge/>
            <w:textDirection w:val="btLr"/>
          </w:tcPr>
          <w:p w14:paraId="1A51C9A7" w14:textId="77777777" w:rsidR="00B85657" w:rsidRPr="00A0545C" w:rsidRDefault="00B85657" w:rsidP="00AE73BD">
            <w:pPr>
              <w:ind w:left="113" w:right="113"/>
              <w:rPr>
                <w:rFonts w:ascii="Calibri" w:hAnsi="Calibri" w:cs="Calibri"/>
                <w:b/>
                <w:bCs/>
                <w:sz w:val="22"/>
                <w:szCs w:val="22"/>
              </w:rPr>
            </w:pPr>
          </w:p>
        </w:tc>
        <w:tc>
          <w:tcPr>
            <w:tcW w:w="1805" w:type="dxa"/>
            <w:textDirection w:val="btLr"/>
            <w:vAlign w:val="center"/>
          </w:tcPr>
          <w:p w14:paraId="4EB1C776" w14:textId="77777777" w:rsidR="00B85657" w:rsidRPr="00A0545C" w:rsidRDefault="00B85657" w:rsidP="00AE73BD">
            <w:pPr>
              <w:ind w:left="113" w:right="113"/>
              <w:jc w:val="center"/>
              <w:rPr>
                <w:rFonts w:ascii="Calibri" w:hAnsi="Calibri" w:cs="Calibri"/>
                <w:b/>
                <w:bCs/>
                <w:sz w:val="22"/>
                <w:szCs w:val="22"/>
              </w:rPr>
            </w:pPr>
            <w:r w:rsidRPr="00A0545C">
              <w:rPr>
                <w:rFonts w:ascii="Calibri" w:hAnsi="Calibri" w:cs="Calibri"/>
                <w:b/>
                <w:bCs/>
                <w:sz w:val="22"/>
                <w:szCs w:val="22"/>
              </w:rPr>
              <w:t>Označenie (zvyčajne obchodného) registra, v ktorom je subdodávateľ zapísaný, a číslo zápisu</w:t>
            </w:r>
          </w:p>
        </w:tc>
        <w:tc>
          <w:tcPr>
            <w:tcW w:w="1707" w:type="dxa"/>
            <w:textDirection w:val="btLr"/>
          </w:tcPr>
          <w:p w14:paraId="153DD1C3"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7FA4DBC9"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7290A5D4" w14:textId="77777777" w:rsidR="00B85657" w:rsidRPr="00A0545C" w:rsidRDefault="00B85657" w:rsidP="00AE73BD">
            <w:pPr>
              <w:ind w:left="113" w:right="113"/>
              <w:rPr>
                <w:rFonts w:ascii="Calibri" w:hAnsi="Calibri" w:cs="Calibri"/>
                <w:b/>
                <w:bCs/>
                <w:sz w:val="22"/>
                <w:szCs w:val="22"/>
              </w:rPr>
            </w:pPr>
          </w:p>
        </w:tc>
        <w:tc>
          <w:tcPr>
            <w:tcW w:w="2593" w:type="dxa"/>
            <w:vMerge/>
            <w:textDirection w:val="btLr"/>
          </w:tcPr>
          <w:p w14:paraId="3236A0F1" w14:textId="77777777" w:rsidR="00B85657" w:rsidRPr="00A0545C" w:rsidRDefault="00B85657" w:rsidP="00AE73BD">
            <w:pPr>
              <w:ind w:left="113" w:right="113"/>
              <w:rPr>
                <w:rFonts w:ascii="Calibri" w:hAnsi="Calibri" w:cs="Calibri"/>
                <w:b/>
                <w:bCs/>
                <w:sz w:val="22"/>
                <w:szCs w:val="22"/>
              </w:rPr>
            </w:pPr>
          </w:p>
        </w:tc>
      </w:tr>
      <w:tr w:rsidR="00AE73BD" w:rsidRPr="0045526C" w14:paraId="017A10B9" w14:textId="77777777" w:rsidTr="001C40B3">
        <w:trPr>
          <w:trHeight w:val="1792"/>
        </w:trPr>
        <w:tc>
          <w:tcPr>
            <w:tcW w:w="553" w:type="dxa"/>
            <w:vMerge/>
            <w:textDirection w:val="btLr"/>
          </w:tcPr>
          <w:p w14:paraId="5CFE5DC3" w14:textId="77777777" w:rsidR="00B85657" w:rsidRPr="00A0545C" w:rsidRDefault="00B85657" w:rsidP="00AE73BD">
            <w:pPr>
              <w:ind w:left="113" w:right="113"/>
              <w:rPr>
                <w:rFonts w:ascii="Calibri" w:hAnsi="Calibri" w:cs="Calibri"/>
                <w:b/>
                <w:bCs/>
                <w:sz w:val="22"/>
                <w:szCs w:val="22"/>
              </w:rPr>
            </w:pPr>
          </w:p>
        </w:tc>
        <w:tc>
          <w:tcPr>
            <w:tcW w:w="1805" w:type="dxa"/>
            <w:textDirection w:val="btLr"/>
            <w:vAlign w:val="center"/>
          </w:tcPr>
          <w:p w14:paraId="255FFB27" w14:textId="77777777" w:rsidR="00B85657" w:rsidRPr="00A0545C" w:rsidRDefault="00B85657" w:rsidP="00AE73BD">
            <w:pPr>
              <w:ind w:left="113" w:right="113"/>
              <w:jc w:val="center"/>
              <w:rPr>
                <w:rFonts w:ascii="Calibri" w:hAnsi="Calibri" w:cs="Calibri"/>
                <w:b/>
                <w:bCs/>
                <w:sz w:val="22"/>
                <w:szCs w:val="22"/>
              </w:rPr>
            </w:pPr>
            <w:r w:rsidRPr="00A0545C">
              <w:rPr>
                <w:rFonts w:ascii="Calibri" w:hAnsi="Calibri" w:cs="Calibri"/>
                <w:b/>
                <w:bCs/>
                <w:sz w:val="22"/>
                <w:szCs w:val="22"/>
              </w:rPr>
              <w:t>IČO subdodávateľa</w:t>
            </w:r>
          </w:p>
        </w:tc>
        <w:tc>
          <w:tcPr>
            <w:tcW w:w="1707" w:type="dxa"/>
            <w:textDirection w:val="btLr"/>
          </w:tcPr>
          <w:p w14:paraId="6E32BD90"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2B9F3892"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164A0B3D" w14:textId="77777777" w:rsidR="00B85657" w:rsidRPr="00A0545C" w:rsidRDefault="00B85657" w:rsidP="00AE73BD">
            <w:pPr>
              <w:ind w:left="113" w:right="113"/>
              <w:rPr>
                <w:rFonts w:ascii="Calibri" w:hAnsi="Calibri" w:cs="Calibri"/>
                <w:b/>
                <w:bCs/>
                <w:sz w:val="22"/>
                <w:szCs w:val="22"/>
              </w:rPr>
            </w:pPr>
          </w:p>
        </w:tc>
        <w:tc>
          <w:tcPr>
            <w:tcW w:w="2593" w:type="dxa"/>
            <w:vMerge/>
            <w:textDirection w:val="btLr"/>
          </w:tcPr>
          <w:p w14:paraId="319DE09A" w14:textId="77777777" w:rsidR="00B85657" w:rsidRPr="00A0545C" w:rsidRDefault="00B85657" w:rsidP="00AE73BD">
            <w:pPr>
              <w:ind w:left="113" w:right="113"/>
              <w:rPr>
                <w:rFonts w:ascii="Calibri" w:hAnsi="Calibri" w:cs="Calibri"/>
                <w:b/>
                <w:bCs/>
                <w:sz w:val="22"/>
                <w:szCs w:val="22"/>
              </w:rPr>
            </w:pPr>
          </w:p>
        </w:tc>
      </w:tr>
      <w:tr w:rsidR="00AE73BD" w:rsidRPr="0045526C" w14:paraId="5D69FBB6" w14:textId="77777777" w:rsidTr="001C40B3">
        <w:trPr>
          <w:trHeight w:val="4515"/>
        </w:trPr>
        <w:tc>
          <w:tcPr>
            <w:tcW w:w="553" w:type="dxa"/>
            <w:vMerge/>
            <w:textDirection w:val="btLr"/>
          </w:tcPr>
          <w:p w14:paraId="6F6A6D4F" w14:textId="77777777" w:rsidR="00B85657" w:rsidRPr="00A0545C" w:rsidRDefault="00B85657" w:rsidP="00AE73BD">
            <w:pPr>
              <w:ind w:left="113" w:right="113"/>
              <w:rPr>
                <w:rFonts w:ascii="Calibri" w:hAnsi="Calibri" w:cs="Calibri"/>
                <w:b/>
                <w:bCs/>
                <w:sz w:val="22"/>
                <w:szCs w:val="22"/>
              </w:rPr>
            </w:pPr>
          </w:p>
        </w:tc>
        <w:tc>
          <w:tcPr>
            <w:tcW w:w="1805" w:type="dxa"/>
            <w:textDirection w:val="btLr"/>
            <w:vAlign w:val="center"/>
          </w:tcPr>
          <w:p w14:paraId="60F06FC0" w14:textId="77777777" w:rsidR="00B85657" w:rsidRPr="00A0545C" w:rsidRDefault="00B85657" w:rsidP="00AE73BD">
            <w:pPr>
              <w:ind w:left="113" w:right="113"/>
              <w:jc w:val="center"/>
              <w:rPr>
                <w:rFonts w:ascii="Calibri" w:hAnsi="Calibri" w:cs="Calibri"/>
                <w:b/>
                <w:bCs/>
                <w:sz w:val="22"/>
                <w:szCs w:val="22"/>
              </w:rPr>
            </w:pPr>
            <w:r w:rsidRPr="00A0545C">
              <w:rPr>
                <w:rFonts w:ascii="Calibri" w:hAnsi="Calibri" w:cs="Calibri"/>
                <w:b/>
                <w:bCs/>
                <w:sz w:val="22"/>
                <w:szCs w:val="22"/>
              </w:rPr>
              <w:t>Sídlo alebo miesto podnikania subdodávateľa</w:t>
            </w:r>
          </w:p>
        </w:tc>
        <w:tc>
          <w:tcPr>
            <w:tcW w:w="1707" w:type="dxa"/>
            <w:textDirection w:val="btLr"/>
          </w:tcPr>
          <w:p w14:paraId="02FC02ED"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19090056" w14:textId="77777777" w:rsidR="00B85657" w:rsidRPr="00A0545C" w:rsidRDefault="00B85657" w:rsidP="00AE73BD">
            <w:pPr>
              <w:ind w:left="113" w:right="113"/>
              <w:rPr>
                <w:rFonts w:ascii="Calibri" w:hAnsi="Calibri" w:cs="Calibri"/>
                <w:b/>
                <w:bCs/>
                <w:sz w:val="22"/>
                <w:szCs w:val="22"/>
              </w:rPr>
            </w:pPr>
          </w:p>
        </w:tc>
        <w:tc>
          <w:tcPr>
            <w:tcW w:w="1707" w:type="dxa"/>
            <w:textDirection w:val="btLr"/>
          </w:tcPr>
          <w:p w14:paraId="095EAC9A" w14:textId="77777777" w:rsidR="00B85657" w:rsidRPr="00A0545C" w:rsidRDefault="00B85657" w:rsidP="00AE73BD">
            <w:pPr>
              <w:ind w:left="113" w:right="113"/>
              <w:rPr>
                <w:rFonts w:ascii="Calibri" w:hAnsi="Calibri" w:cs="Calibri"/>
                <w:b/>
                <w:bCs/>
                <w:sz w:val="22"/>
                <w:szCs w:val="22"/>
              </w:rPr>
            </w:pPr>
          </w:p>
        </w:tc>
        <w:tc>
          <w:tcPr>
            <w:tcW w:w="2593" w:type="dxa"/>
            <w:vMerge/>
            <w:textDirection w:val="btLr"/>
          </w:tcPr>
          <w:p w14:paraId="101053C2" w14:textId="77777777" w:rsidR="00B85657" w:rsidRPr="00A0545C" w:rsidRDefault="00B85657" w:rsidP="00AE73BD">
            <w:pPr>
              <w:ind w:left="113" w:right="113"/>
              <w:rPr>
                <w:rFonts w:ascii="Calibri" w:hAnsi="Calibri" w:cs="Calibri"/>
                <w:b/>
                <w:bCs/>
                <w:sz w:val="22"/>
                <w:szCs w:val="22"/>
              </w:rPr>
            </w:pPr>
          </w:p>
        </w:tc>
      </w:tr>
    </w:tbl>
    <w:p w14:paraId="45EA64D6" w14:textId="77777777" w:rsidR="00B85657" w:rsidRPr="00B034D5" w:rsidRDefault="00B85657" w:rsidP="00B85657">
      <w:pPr>
        <w:tabs>
          <w:tab w:val="left" w:pos="5103"/>
        </w:tabs>
        <w:jc w:val="both"/>
        <w:rPr>
          <w:rFonts w:asciiTheme="minorHAnsi" w:hAnsiTheme="minorHAnsi" w:cstheme="minorHAnsi"/>
          <w:sz w:val="22"/>
          <w:szCs w:val="22"/>
        </w:rPr>
      </w:pPr>
    </w:p>
    <w:p w14:paraId="694CB8E0" w14:textId="4C2B38EA" w:rsidR="00B034D5" w:rsidRPr="00B034D5" w:rsidRDefault="00B034D5" w:rsidP="00B034D5">
      <w:pPr>
        <w:tabs>
          <w:tab w:val="left" w:pos="5103"/>
        </w:tabs>
        <w:jc w:val="both"/>
        <w:rPr>
          <w:rFonts w:asciiTheme="minorHAnsi" w:hAnsiTheme="minorHAnsi" w:cstheme="minorHAnsi"/>
          <w:sz w:val="22"/>
          <w:szCs w:val="22"/>
        </w:rPr>
      </w:pPr>
    </w:p>
    <w:sectPr w:rsidR="00B034D5" w:rsidRPr="00B034D5" w:rsidSect="008924A6">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7794" w14:textId="77777777" w:rsidR="006D4121" w:rsidRDefault="006D4121">
      <w:r>
        <w:separator/>
      </w:r>
    </w:p>
  </w:endnote>
  <w:endnote w:type="continuationSeparator" w:id="0">
    <w:p w14:paraId="6D6155A5" w14:textId="77777777" w:rsidR="006D4121" w:rsidRDefault="006D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0EE" w14:textId="77777777" w:rsidR="001C511D" w:rsidRDefault="001C511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04DB4D4" w14:textId="77777777" w:rsidR="001C511D" w:rsidRDefault="001C511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250558"/>
      <w:docPartObj>
        <w:docPartGallery w:val="Page Numbers (Bottom of Page)"/>
        <w:docPartUnique/>
      </w:docPartObj>
    </w:sdtPr>
    <w:sdtEndPr>
      <w:rPr>
        <w:rFonts w:asciiTheme="minorHAnsi" w:hAnsiTheme="minorHAnsi" w:cstheme="minorBidi"/>
        <w:sz w:val="22"/>
        <w:szCs w:val="22"/>
      </w:rPr>
    </w:sdtEndPr>
    <w:sdtContent>
      <w:p w14:paraId="7FDF9EA9" w14:textId="6104E143" w:rsidR="008924A6" w:rsidRPr="008924A6" w:rsidRDefault="008924A6">
        <w:pPr>
          <w:pStyle w:val="Pta"/>
          <w:jc w:val="center"/>
          <w:rPr>
            <w:rFonts w:asciiTheme="minorHAnsi" w:hAnsiTheme="minorHAnsi" w:cstheme="minorHAnsi"/>
            <w:sz w:val="22"/>
            <w:szCs w:val="22"/>
          </w:rPr>
        </w:pPr>
        <w:r w:rsidRPr="008924A6">
          <w:rPr>
            <w:rFonts w:asciiTheme="minorHAnsi" w:hAnsiTheme="minorHAnsi" w:cstheme="minorHAnsi"/>
            <w:sz w:val="22"/>
            <w:szCs w:val="22"/>
          </w:rPr>
          <w:fldChar w:fldCharType="begin"/>
        </w:r>
        <w:r w:rsidRPr="008924A6">
          <w:rPr>
            <w:rFonts w:asciiTheme="minorHAnsi" w:hAnsiTheme="minorHAnsi" w:cstheme="minorHAnsi"/>
            <w:sz w:val="22"/>
            <w:szCs w:val="22"/>
          </w:rPr>
          <w:instrText>PAGE   \* MERGEFORMAT</w:instrText>
        </w:r>
        <w:r w:rsidRPr="008924A6">
          <w:rPr>
            <w:rFonts w:asciiTheme="minorHAnsi" w:hAnsiTheme="minorHAnsi" w:cstheme="minorHAnsi"/>
            <w:sz w:val="22"/>
            <w:szCs w:val="22"/>
          </w:rPr>
          <w:fldChar w:fldCharType="separate"/>
        </w:r>
        <w:r w:rsidRPr="008924A6">
          <w:rPr>
            <w:rFonts w:asciiTheme="minorHAnsi" w:hAnsiTheme="minorHAnsi" w:cstheme="minorHAnsi"/>
            <w:sz w:val="22"/>
            <w:szCs w:val="22"/>
            <w:lang w:val="sk-SK"/>
          </w:rPr>
          <w:t>2</w:t>
        </w:r>
        <w:r w:rsidRPr="008924A6">
          <w:rPr>
            <w:rFonts w:asciiTheme="minorHAnsi" w:hAnsiTheme="minorHAnsi" w:cstheme="minorHAnsi"/>
            <w:sz w:val="22"/>
            <w:szCs w:val="22"/>
          </w:rPr>
          <w:fldChar w:fldCharType="end"/>
        </w:r>
      </w:p>
    </w:sdtContent>
  </w:sdt>
  <w:p w14:paraId="739A5C66" w14:textId="77777777" w:rsidR="001C511D" w:rsidRDefault="001C511D">
    <w:pPr>
      <w:pStyle w:val="Pta"/>
      <w:tabs>
        <w:tab w:val="clear" w:pos="4536"/>
        <w:tab w:val="center" w:pos="-3828"/>
      </w:tabs>
      <w:jc w:val="both"/>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B939" w14:textId="77777777" w:rsidR="006D4121" w:rsidRDefault="006D4121">
      <w:r>
        <w:separator/>
      </w:r>
    </w:p>
  </w:footnote>
  <w:footnote w:type="continuationSeparator" w:id="0">
    <w:p w14:paraId="0F8E212A" w14:textId="77777777" w:rsidR="006D4121" w:rsidRDefault="006D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54C2A"/>
    <w:multiLevelType w:val="multilevel"/>
    <w:tmpl w:val="4E988468"/>
    <w:lvl w:ilvl="0">
      <w:start w:val="12"/>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744" w:hanging="384"/>
      </w:pPr>
      <w:rPr>
        <w:rFonts w:asciiTheme="minorHAnsi" w:hAnsiTheme="minorHAnsi" w:cstheme="minorBidi" w:hint="default"/>
        <w:color w:val="000000" w:themeColor="text1"/>
        <w:sz w:val="22"/>
      </w:rPr>
    </w:lvl>
    <w:lvl w:ilvl="2">
      <w:start w:val="1"/>
      <w:numFmt w:val="decimal"/>
      <w:lvlText w:val="%1.%2.%3"/>
      <w:lvlJc w:val="left"/>
      <w:pPr>
        <w:ind w:left="1440" w:hanging="720"/>
      </w:pPr>
      <w:rPr>
        <w:rFonts w:asciiTheme="minorHAnsi" w:hAnsiTheme="minorHAnsi" w:cstheme="minorBidi" w:hint="default"/>
        <w:color w:val="000000" w:themeColor="text1"/>
        <w:sz w:val="22"/>
      </w:rPr>
    </w:lvl>
    <w:lvl w:ilvl="3">
      <w:start w:val="1"/>
      <w:numFmt w:val="decimal"/>
      <w:lvlText w:val="%1.%2.%3.%4"/>
      <w:lvlJc w:val="left"/>
      <w:pPr>
        <w:ind w:left="1800" w:hanging="720"/>
      </w:pPr>
      <w:rPr>
        <w:rFonts w:asciiTheme="minorHAnsi" w:hAnsiTheme="minorHAnsi" w:cstheme="minorBidi" w:hint="default"/>
        <w:color w:val="000000" w:themeColor="text1"/>
        <w:sz w:val="22"/>
      </w:rPr>
    </w:lvl>
    <w:lvl w:ilvl="4">
      <w:start w:val="1"/>
      <w:numFmt w:val="decimal"/>
      <w:lvlText w:val="%1.%2.%3.%4.%5"/>
      <w:lvlJc w:val="left"/>
      <w:pPr>
        <w:ind w:left="2160" w:hanging="720"/>
      </w:pPr>
      <w:rPr>
        <w:rFonts w:asciiTheme="minorHAnsi" w:hAnsiTheme="minorHAnsi" w:cstheme="minorBidi" w:hint="default"/>
        <w:color w:val="000000" w:themeColor="text1"/>
        <w:sz w:val="22"/>
      </w:rPr>
    </w:lvl>
    <w:lvl w:ilvl="5">
      <w:start w:val="1"/>
      <w:numFmt w:val="decimal"/>
      <w:lvlText w:val="%1.%2.%3.%4.%5.%6"/>
      <w:lvlJc w:val="left"/>
      <w:pPr>
        <w:ind w:left="2880" w:hanging="1080"/>
      </w:pPr>
      <w:rPr>
        <w:rFonts w:asciiTheme="minorHAnsi" w:hAnsiTheme="minorHAnsi" w:cstheme="minorBidi" w:hint="default"/>
        <w:color w:val="000000" w:themeColor="text1"/>
        <w:sz w:val="22"/>
      </w:rPr>
    </w:lvl>
    <w:lvl w:ilvl="6">
      <w:start w:val="1"/>
      <w:numFmt w:val="decimal"/>
      <w:lvlText w:val="%1.%2.%3.%4.%5.%6.%7"/>
      <w:lvlJc w:val="left"/>
      <w:pPr>
        <w:ind w:left="3240" w:hanging="1080"/>
      </w:pPr>
      <w:rPr>
        <w:rFonts w:asciiTheme="minorHAnsi" w:hAnsiTheme="minorHAnsi" w:cstheme="minorBidi" w:hint="default"/>
        <w:color w:val="000000" w:themeColor="text1"/>
        <w:sz w:val="22"/>
      </w:rPr>
    </w:lvl>
    <w:lvl w:ilvl="7">
      <w:start w:val="1"/>
      <w:numFmt w:val="decimal"/>
      <w:lvlText w:val="%1.%2.%3.%4.%5.%6.%7.%8"/>
      <w:lvlJc w:val="left"/>
      <w:pPr>
        <w:ind w:left="3960" w:hanging="1440"/>
      </w:pPr>
      <w:rPr>
        <w:rFonts w:asciiTheme="minorHAnsi" w:hAnsiTheme="minorHAnsi" w:cstheme="minorBidi" w:hint="default"/>
        <w:color w:val="000000" w:themeColor="text1"/>
        <w:sz w:val="22"/>
      </w:rPr>
    </w:lvl>
    <w:lvl w:ilvl="8">
      <w:start w:val="1"/>
      <w:numFmt w:val="decimal"/>
      <w:lvlText w:val="%1.%2.%3.%4.%5.%6.%7.%8.%9"/>
      <w:lvlJc w:val="left"/>
      <w:pPr>
        <w:ind w:left="4320" w:hanging="1440"/>
      </w:pPr>
      <w:rPr>
        <w:rFonts w:asciiTheme="minorHAnsi" w:hAnsiTheme="minorHAnsi" w:cstheme="minorBidi" w:hint="default"/>
        <w:color w:val="000000" w:themeColor="text1"/>
        <w:sz w:val="22"/>
      </w:rPr>
    </w:lvl>
  </w:abstractNum>
  <w:abstractNum w:abstractNumId="2" w15:restartNumberingAfterBreak="0">
    <w:nsid w:val="04C7030B"/>
    <w:multiLevelType w:val="hybridMultilevel"/>
    <w:tmpl w:val="7708F274"/>
    <w:lvl w:ilvl="0" w:tplc="C11C0104">
      <w:start w:val="1"/>
      <w:numFmt w:val="lowerLetter"/>
      <w:lvlText w:val="%1)"/>
      <w:lvlJc w:val="left"/>
      <w:pPr>
        <w:ind w:left="1428" w:hanging="555"/>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3" w15:restartNumberingAfterBreak="0">
    <w:nsid w:val="061510A5"/>
    <w:multiLevelType w:val="multilevel"/>
    <w:tmpl w:val="5EA8E87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C4201B"/>
    <w:multiLevelType w:val="hybridMultilevel"/>
    <w:tmpl w:val="80F850C6"/>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4AA8772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23640B"/>
    <w:multiLevelType w:val="multilevel"/>
    <w:tmpl w:val="285A8E68"/>
    <w:lvl w:ilvl="0">
      <w:start w:val="8"/>
      <w:numFmt w:val="decimal"/>
      <w:lvlText w:val="%1."/>
      <w:lvlJc w:val="left"/>
      <w:pPr>
        <w:ind w:left="927" w:hanging="360"/>
      </w:pPr>
      <w:rPr>
        <w:rFonts w:hint="default"/>
        <w:b/>
        <w:color w:val="00000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593" w:hanging="720"/>
      </w:pPr>
      <w:rPr>
        <w:rFonts w:hint="default"/>
        <w:b w:val="0"/>
        <w:bCs w:val="0"/>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6" w15:restartNumberingAfterBreak="0">
    <w:nsid w:val="086F4613"/>
    <w:multiLevelType w:val="multilevel"/>
    <w:tmpl w:val="DB9231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F17837"/>
    <w:multiLevelType w:val="hybridMultilevel"/>
    <w:tmpl w:val="4A0AEE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0AE222F"/>
    <w:multiLevelType w:val="hybridMultilevel"/>
    <w:tmpl w:val="1DB401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A0132"/>
    <w:multiLevelType w:val="multilevel"/>
    <w:tmpl w:val="F2788C5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985204"/>
    <w:multiLevelType w:val="multilevel"/>
    <w:tmpl w:val="68AABF32"/>
    <w:lvl w:ilvl="0">
      <w:start w:val="11"/>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11" w15:restartNumberingAfterBreak="0">
    <w:nsid w:val="188A1522"/>
    <w:multiLevelType w:val="hybridMultilevel"/>
    <w:tmpl w:val="83F27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812E2"/>
    <w:multiLevelType w:val="hybridMultilevel"/>
    <w:tmpl w:val="D7989072"/>
    <w:lvl w:ilvl="0" w:tplc="4DA8B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1F8971E1"/>
    <w:multiLevelType w:val="hybridMultilevel"/>
    <w:tmpl w:val="107473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0FC0C9A"/>
    <w:multiLevelType w:val="hybridMultilevel"/>
    <w:tmpl w:val="476C77E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26DA3BCF"/>
    <w:multiLevelType w:val="multilevel"/>
    <w:tmpl w:val="7B0CECF0"/>
    <w:lvl w:ilvl="0">
      <w:start w:val="10"/>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0B39B5"/>
    <w:multiLevelType w:val="multilevel"/>
    <w:tmpl w:val="F49E1CDA"/>
    <w:lvl w:ilvl="0">
      <w:start w:val="1"/>
      <w:numFmt w:val="decimal"/>
      <w:lvlText w:val="%1"/>
      <w:lvlJc w:val="left"/>
      <w:pPr>
        <w:tabs>
          <w:tab w:val="num" w:pos="1273"/>
        </w:tabs>
      </w:pPr>
      <w:rPr>
        <w:rFonts w:hint="default"/>
        <w:b/>
      </w:rPr>
    </w:lvl>
    <w:lvl w:ilvl="1">
      <w:start w:val="1"/>
      <w:numFmt w:val="decimal"/>
      <w:lvlText w:val="%1.%2"/>
      <w:lvlJc w:val="left"/>
      <w:pPr>
        <w:tabs>
          <w:tab w:val="num" w:pos="540"/>
        </w:tabs>
      </w:pPr>
      <w:rPr>
        <w:b w:val="0"/>
        <w:i w:val="0"/>
      </w:rPr>
    </w:lvl>
    <w:lvl w:ilvl="2">
      <w:start w:val="1"/>
      <w:numFmt w:val="decimal"/>
      <w:lvlText w:val="%1.%2.%3"/>
      <w:lvlJc w:val="left"/>
      <w:pPr>
        <w:tabs>
          <w:tab w:val="num" w:pos="720"/>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15:restartNumberingAfterBreak="0">
    <w:nsid w:val="3C681246"/>
    <w:multiLevelType w:val="multilevel"/>
    <w:tmpl w:val="F0929CA0"/>
    <w:lvl w:ilvl="0">
      <w:start w:val="11"/>
      <w:numFmt w:val="decimal"/>
      <w:lvlText w:val="%1"/>
      <w:lvlJc w:val="left"/>
      <w:pPr>
        <w:ind w:left="384" w:hanging="384"/>
      </w:pPr>
      <w:rPr>
        <w:rFonts w:hint="default"/>
        <w:b/>
      </w:rPr>
    </w:lvl>
    <w:lvl w:ilvl="1">
      <w:start w:val="2"/>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D7C108F"/>
    <w:multiLevelType w:val="multilevel"/>
    <w:tmpl w:val="D624DEEA"/>
    <w:lvl w:ilvl="0">
      <w:start w:val="8"/>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9" w15:restartNumberingAfterBreak="0">
    <w:nsid w:val="45D075AA"/>
    <w:multiLevelType w:val="multilevel"/>
    <w:tmpl w:val="6DACEA1E"/>
    <w:lvl w:ilvl="0">
      <w:start w:val="10"/>
      <w:numFmt w:val="decimal"/>
      <w:lvlText w:val="%1"/>
      <w:lvlJc w:val="left"/>
      <w:pPr>
        <w:ind w:left="384" w:hanging="384"/>
      </w:pPr>
      <w:rPr>
        <w:rFonts w:hint="default"/>
        <w:b/>
        <w:color w:val="000000"/>
        <w:u w:val="none"/>
      </w:rPr>
    </w:lvl>
    <w:lvl w:ilvl="1">
      <w:start w:val="1"/>
      <w:numFmt w:val="decimal"/>
      <w:lvlText w:val="%1.%2"/>
      <w:lvlJc w:val="left"/>
      <w:pPr>
        <w:ind w:left="384" w:hanging="384"/>
      </w:pPr>
      <w:rPr>
        <w:rFonts w:hint="default"/>
        <w:b w:val="0"/>
        <w:bCs/>
        <w:color w:val="000000"/>
        <w:u w:val="none"/>
      </w:rPr>
    </w:lvl>
    <w:lvl w:ilvl="2">
      <w:start w:val="1"/>
      <w:numFmt w:val="decimal"/>
      <w:lvlText w:val="%1.%2.%3"/>
      <w:lvlJc w:val="left"/>
      <w:pPr>
        <w:ind w:left="720" w:hanging="720"/>
      </w:pPr>
      <w:rPr>
        <w:rFonts w:hint="default"/>
        <w:b/>
        <w:color w:val="000000"/>
        <w:u w:val="none"/>
      </w:rPr>
    </w:lvl>
    <w:lvl w:ilvl="3">
      <w:start w:val="1"/>
      <w:numFmt w:val="decimal"/>
      <w:lvlText w:val="%1.%2.%3.%4"/>
      <w:lvlJc w:val="left"/>
      <w:pPr>
        <w:ind w:left="720" w:hanging="720"/>
      </w:pPr>
      <w:rPr>
        <w:rFonts w:hint="default"/>
        <w:b/>
        <w:color w:val="000000"/>
        <w:u w:val="none"/>
      </w:rPr>
    </w:lvl>
    <w:lvl w:ilvl="4">
      <w:start w:val="1"/>
      <w:numFmt w:val="decimal"/>
      <w:lvlText w:val="%1.%2.%3.%4.%5"/>
      <w:lvlJc w:val="left"/>
      <w:pPr>
        <w:ind w:left="1080" w:hanging="1080"/>
      </w:pPr>
      <w:rPr>
        <w:rFonts w:hint="default"/>
        <w:b/>
        <w:color w:val="000000"/>
        <w:u w:val="none"/>
      </w:rPr>
    </w:lvl>
    <w:lvl w:ilvl="5">
      <w:start w:val="1"/>
      <w:numFmt w:val="decimal"/>
      <w:lvlText w:val="%1.%2.%3.%4.%5.%6"/>
      <w:lvlJc w:val="left"/>
      <w:pPr>
        <w:ind w:left="1080" w:hanging="1080"/>
      </w:pPr>
      <w:rPr>
        <w:rFonts w:hint="default"/>
        <w:b/>
        <w:color w:val="000000"/>
        <w:u w:val="none"/>
      </w:rPr>
    </w:lvl>
    <w:lvl w:ilvl="6">
      <w:start w:val="1"/>
      <w:numFmt w:val="decimal"/>
      <w:lvlText w:val="%1.%2.%3.%4.%5.%6.%7"/>
      <w:lvlJc w:val="left"/>
      <w:pPr>
        <w:ind w:left="1440" w:hanging="1440"/>
      </w:pPr>
      <w:rPr>
        <w:rFonts w:hint="default"/>
        <w:b/>
        <w:color w:val="000000"/>
        <w:u w:val="none"/>
      </w:rPr>
    </w:lvl>
    <w:lvl w:ilvl="7">
      <w:start w:val="1"/>
      <w:numFmt w:val="decimal"/>
      <w:lvlText w:val="%1.%2.%3.%4.%5.%6.%7.%8"/>
      <w:lvlJc w:val="left"/>
      <w:pPr>
        <w:ind w:left="1440" w:hanging="1440"/>
      </w:pPr>
      <w:rPr>
        <w:rFonts w:hint="default"/>
        <w:b/>
        <w:color w:val="000000"/>
        <w:u w:val="none"/>
      </w:rPr>
    </w:lvl>
    <w:lvl w:ilvl="8">
      <w:start w:val="1"/>
      <w:numFmt w:val="decimal"/>
      <w:lvlText w:val="%1.%2.%3.%4.%5.%6.%7.%8.%9"/>
      <w:lvlJc w:val="left"/>
      <w:pPr>
        <w:ind w:left="1440" w:hanging="1440"/>
      </w:pPr>
      <w:rPr>
        <w:rFonts w:hint="default"/>
        <w:b/>
        <w:color w:val="000000"/>
        <w:u w:val="none"/>
      </w:rPr>
    </w:lvl>
  </w:abstractNum>
  <w:abstractNum w:abstractNumId="20" w15:restartNumberingAfterBreak="0">
    <w:nsid w:val="473D1F9D"/>
    <w:multiLevelType w:val="multilevel"/>
    <w:tmpl w:val="0E227626"/>
    <w:lvl w:ilvl="0">
      <w:start w:val="10"/>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21" w15:restartNumberingAfterBreak="0">
    <w:nsid w:val="4BBE7C67"/>
    <w:multiLevelType w:val="multilevel"/>
    <w:tmpl w:val="9E1C3A8E"/>
    <w:lvl w:ilvl="0">
      <w:start w:val="12"/>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3E31DF"/>
    <w:multiLevelType w:val="hybridMultilevel"/>
    <w:tmpl w:val="D80E15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447DCD"/>
    <w:multiLevelType w:val="hybridMultilevel"/>
    <w:tmpl w:val="2E04B17A"/>
    <w:lvl w:ilvl="0" w:tplc="467EB98C">
      <w:start w:val="1"/>
      <w:numFmt w:val="lowerLetter"/>
      <w:lvlText w:val="%1)"/>
      <w:lvlJc w:val="left"/>
      <w:pPr>
        <w:ind w:left="1070" w:hanging="360"/>
      </w:pPr>
      <w:rPr>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4" w15:restartNumberingAfterBreak="0">
    <w:nsid w:val="650D7677"/>
    <w:multiLevelType w:val="hybridMultilevel"/>
    <w:tmpl w:val="114E1AD6"/>
    <w:lvl w:ilvl="0" w:tplc="7C265A5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7E4DCB"/>
    <w:multiLevelType w:val="hybridMultilevel"/>
    <w:tmpl w:val="89D65D18"/>
    <w:lvl w:ilvl="0" w:tplc="4A4A7B8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2E19FE"/>
    <w:multiLevelType w:val="multilevel"/>
    <w:tmpl w:val="D960EC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EFE4E16"/>
    <w:multiLevelType w:val="multilevel"/>
    <w:tmpl w:val="F36029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59B8"/>
    <w:multiLevelType w:val="hybridMultilevel"/>
    <w:tmpl w:val="81306C1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AF430C6"/>
    <w:multiLevelType w:val="multilevel"/>
    <w:tmpl w:val="D1D6A9E0"/>
    <w:lvl w:ilvl="0">
      <w:start w:val="11"/>
      <w:numFmt w:val="decimal"/>
      <w:lvlText w:val="%1"/>
      <w:lvlJc w:val="left"/>
      <w:pPr>
        <w:ind w:left="492" w:hanging="492"/>
      </w:pPr>
      <w:rPr>
        <w:rFonts w:cstheme="minorBidi" w:hint="default"/>
        <w:color w:val="000000" w:themeColor="text1"/>
      </w:rPr>
    </w:lvl>
    <w:lvl w:ilvl="1">
      <w:start w:val="10"/>
      <w:numFmt w:val="decimal"/>
      <w:lvlText w:val="%1.%2"/>
      <w:lvlJc w:val="left"/>
      <w:pPr>
        <w:ind w:left="492" w:hanging="492"/>
      </w:pPr>
      <w:rPr>
        <w:rFonts w:cstheme="minorBidi" w:hint="default"/>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30" w15:restartNumberingAfterBreak="0">
    <w:nsid w:val="7C5F1059"/>
    <w:multiLevelType w:val="multilevel"/>
    <w:tmpl w:val="ADAAE7C2"/>
    <w:lvl w:ilvl="0">
      <w:start w:val="9"/>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7651432">
    <w:abstractNumId w:val="16"/>
  </w:num>
  <w:num w:numId="2" w16cid:durableId="115486533">
    <w:abstractNumId w:val="0"/>
    <w:lvlOverride w:ilvl="0">
      <w:startOverride w:val="1"/>
      <w:lvl w:ilvl="0">
        <w:start w:val="1"/>
        <w:numFmt w:val="decimal"/>
        <w:pStyle w:val="Quick1"/>
        <w:lvlText w:val="%1."/>
        <w:lvlJc w:val="left"/>
      </w:lvl>
    </w:lvlOverride>
  </w:num>
  <w:num w:numId="3" w16cid:durableId="1612276131">
    <w:abstractNumId w:val="27"/>
  </w:num>
  <w:num w:numId="4" w16cid:durableId="1212352481">
    <w:abstractNumId w:val="4"/>
  </w:num>
  <w:num w:numId="5" w16cid:durableId="805510907">
    <w:abstractNumId w:val="6"/>
  </w:num>
  <w:num w:numId="6" w16cid:durableId="934361909">
    <w:abstractNumId w:val="5"/>
  </w:num>
  <w:num w:numId="7" w16cid:durableId="1290355239">
    <w:abstractNumId w:val="3"/>
  </w:num>
  <w:num w:numId="8" w16cid:durableId="859856334">
    <w:abstractNumId w:val="26"/>
  </w:num>
  <w:num w:numId="9" w16cid:durableId="1830512629">
    <w:abstractNumId w:val="25"/>
  </w:num>
  <w:num w:numId="10" w16cid:durableId="1323191926">
    <w:abstractNumId w:val="23"/>
  </w:num>
  <w:num w:numId="11" w16cid:durableId="1476877298">
    <w:abstractNumId w:val="14"/>
  </w:num>
  <w:num w:numId="12" w16cid:durableId="5888537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031502">
    <w:abstractNumId w:val="24"/>
  </w:num>
  <w:num w:numId="14" w16cid:durableId="1969319505">
    <w:abstractNumId w:val="12"/>
  </w:num>
  <w:num w:numId="15" w16cid:durableId="1191182574">
    <w:abstractNumId w:val="18"/>
  </w:num>
  <w:num w:numId="16" w16cid:durableId="2056848547">
    <w:abstractNumId w:val="9"/>
  </w:num>
  <w:num w:numId="17" w16cid:durableId="1977829028">
    <w:abstractNumId w:val="15"/>
  </w:num>
  <w:num w:numId="18" w16cid:durableId="554858684">
    <w:abstractNumId w:val="30"/>
  </w:num>
  <w:num w:numId="19" w16cid:durableId="538669388">
    <w:abstractNumId w:val="17"/>
  </w:num>
  <w:num w:numId="20" w16cid:durableId="1692995616">
    <w:abstractNumId w:val="19"/>
  </w:num>
  <w:num w:numId="21" w16cid:durableId="469128369">
    <w:abstractNumId w:val="20"/>
  </w:num>
  <w:num w:numId="22" w16cid:durableId="432943771">
    <w:abstractNumId w:val="1"/>
  </w:num>
  <w:num w:numId="23" w16cid:durableId="1639991037">
    <w:abstractNumId w:val="21"/>
  </w:num>
  <w:num w:numId="24" w16cid:durableId="964654823">
    <w:abstractNumId w:val="29"/>
  </w:num>
  <w:num w:numId="25" w16cid:durableId="390351164">
    <w:abstractNumId w:val="13"/>
  </w:num>
  <w:num w:numId="26" w16cid:durableId="660625132">
    <w:abstractNumId w:val="10"/>
  </w:num>
  <w:num w:numId="27" w16cid:durableId="1069963111">
    <w:abstractNumId w:val="7"/>
  </w:num>
  <w:num w:numId="28" w16cid:durableId="1107386087">
    <w:abstractNumId w:val="22"/>
  </w:num>
  <w:num w:numId="29" w16cid:durableId="1580402547">
    <w:abstractNumId w:val="8"/>
  </w:num>
  <w:num w:numId="30" w16cid:durableId="1073702493">
    <w:abstractNumId w:val="11"/>
  </w:num>
  <w:num w:numId="31" w16cid:durableId="1657487596">
    <w:abstractNumId w:val="2"/>
  </w:num>
  <w:num w:numId="32" w16cid:durableId="162661945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5F"/>
    <w:rsid w:val="00005849"/>
    <w:rsid w:val="00006F01"/>
    <w:rsid w:val="0001057F"/>
    <w:rsid w:val="00012CE7"/>
    <w:rsid w:val="0001451C"/>
    <w:rsid w:val="0001702B"/>
    <w:rsid w:val="0001734A"/>
    <w:rsid w:val="0001DC9A"/>
    <w:rsid w:val="00025BF9"/>
    <w:rsid w:val="00026E98"/>
    <w:rsid w:val="0002735D"/>
    <w:rsid w:val="00027F72"/>
    <w:rsid w:val="00027FED"/>
    <w:rsid w:val="00031968"/>
    <w:rsid w:val="0003210D"/>
    <w:rsid w:val="00032587"/>
    <w:rsid w:val="000334B0"/>
    <w:rsid w:val="00034B4B"/>
    <w:rsid w:val="00035B5F"/>
    <w:rsid w:val="00037488"/>
    <w:rsid w:val="00041E20"/>
    <w:rsid w:val="000432A9"/>
    <w:rsid w:val="000443C5"/>
    <w:rsid w:val="000451A2"/>
    <w:rsid w:val="00046C71"/>
    <w:rsid w:val="000503D3"/>
    <w:rsid w:val="000508A0"/>
    <w:rsid w:val="00050E2E"/>
    <w:rsid w:val="00051F5E"/>
    <w:rsid w:val="00053E70"/>
    <w:rsid w:val="00055D44"/>
    <w:rsid w:val="000579FE"/>
    <w:rsid w:val="0006300F"/>
    <w:rsid w:val="0006394B"/>
    <w:rsid w:val="000645B8"/>
    <w:rsid w:val="000668B3"/>
    <w:rsid w:val="00072074"/>
    <w:rsid w:val="00072548"/>
    <w:rsid w:val="00073011"/>
    <w:rsid w:val="000765B3"/>
    <w:rsid w:val="000806C2"/>
    <w:rsid w:val="00080F9E"/>
    <w:rsid w:val="00083E22"/>
    <w:rsid w:val="00085365"/>
    <w:rsid w:val="0008616C"/>
    <w:rsid w:val="000918DC"/>
    <w:rsid w:val="0009297A"/>
    <w:rsid w:val="00094143"/>
    <w:rsid w:val="000967EE"/>
    <w:rsid w:val="00096D19"/>
    <w:rsid w:val="000A5220"/>
    <w:rsid w:val="000A733E"/>
    <w:rsid w:val="000A7707"/>
    <w:rsid w:val="000B13B6"/>
    <w:rsid w:val="000B1EC8"/>
    <w:rsid w:val="000C0FFB"/>
    <w:rsid w:val="000C1818"/>
    <w:rsid w:val="000C2885"/>
    <w:rsid w:val="000C40B4"/>
    <w:rsid w:val="000C6496"/>
    <w:rsid w:val="000D721D"/>
    <w:rsid w:val="000D7ED9"/>
    <w:rsid w:val="000E09AB"/>
    <w:rsid w:val="000E4DF9"/>
    <w:rsid w:val="000E5618"/>
    <w:rsid w:val="000E5F1A"/>
    <w:rsid w:val="000F17DD"/>
    <w:rsid w:val="000F2336"/>
    <w:rsid w:val="000F2DF9"/>
    <w:rsid w:val="000F33E1"/>
    <w:rsid w:val="000F373D"/>
    <w:rsid w:val="000F57C9"/>
    <w:rsid w:val="000F6943"/>
    <w:rsid w:val="0010686E"/>
    <w:rsid w:val="00106C87"/>
    <w:rsid w:val="00107062"/>
    <w:rsid w:val="001110C6"/>
    <w:rsid w:val="00111E0E"/>
    <w:rsid w:val="00113173"/>
    <w:rsid w:val="001162A5"/>
    <w:rsid w:val="00121D31"/>
    <w:rsid w:val="00121D74"/>
    <w:rsid w:val="00123F74"/>
    <w:rsid w:val="00125371"/>
    <w:rsid w:val="00126FD5"/>
    <w:rsid w:val="001308EE"/>
    <w:rsid w:val="00130BCB"/>
    <w:rsid w:val="00130E7E"/>
    <w:rsid w:val="00135A18"/>
    <w:rsid w:val="00146960"/>
    <w:rsid w:val="00151F06"/>
    <w:rsid w:val="0015525B"/>
    <w:rsid w:val="00155C9D"/>
    <w:rsid w:val="00156AFB"/>
    <w:rsid w:val="0016250B"/>
    <w:rsid w:val="00162B42"/>
    <w:rsid w:val="00164986"/>
    <w:rsid w:val="00166D09"/>
    <w:rsid w:val="00166FDF"/>
    <w:rsid w:val="0017316F"/>
    <w:rsid w:val="001741D3"/>
    <w:rsid w:val="0017567B"/>
    <w:rsid w:val="00180979"/>
    <w:rsid w:val="00190B3D"/>
    <w:rsid w:val="001A4A78"/>
    <w:rsid w:val="001A540E"/>
    <w:rsid w:val="001A6520"/>
    <w:rsid w:val="001A7984"/>
    <w:rsid w:val="001B1D9C"/>
    <w:rsid w:val="001B4DCE"/>
    <w:rsid w:val="001B7197"/>
    <w:rsid w:val="001C2CE2"/>
    <w:rsid w:val="001C3220"/>
    <w:rsid w:val="001C40B3"/>
    <w:rsid w:val="001C511D"/>
    <w:rsid w:val="001C5CE1"/>
    <w:rsid w:val="001C6688"/>
    <w:rsid w:val="001C74E4"/>
    <w:rsid w:val="001C771C"/>
    <w:rsid w:val="001D28D9"/>
    <w:rsid w:val="001D2CDD"/>
    <w:rsid w:val="001D34D3"/>
    <w:rsid w:val="001D477D"/>
    <w:rsid w:val="001E04D1"/>
    <w:rsid w:val="001E08C6"/>
    <w:rsid w:val="001E3405"/>
    <w:rsid w:val="001E3F88"/>
    <w:rsid w:val="001E7219"/>
    <w:rsid w:val="001F1BD9"/>
    <w:rsid w:val="001F2396"/>
    <w:rsid w:val="001F3798"/>
    <w:rsid w:val="001F4386"/>
    <w:rsid w:val="001F7E91"/>
    <w:rsid w:val="00200EAD"/>
    <w:rsid w:val="00205FB1"/>
    <w:rsid w:val="0020743D"/>
    <w:rsid w:val="002141EE"/>
    <w:rsid w:val="00214964"/>
    <w:rsid w:val="00215119"/>
    <w:rsid w:val="00215D3A"/>
    <w:rsid w:val="002179E6"/>
    <w:rsid w:val="002202E4"/>
    <w:rsid w:val="002222B1"/>
    <w:rsid w:val="00222505"/>
    <w:rsid w:val="00226D27"/>
    <w:rsid w:val="00231718"/>
    <w:rsid w:val="0023297E"/>
    <w:rsid w:val="00233D7A"/>
    <w:rsid w:val="00237289"/>
    <w:rsid w:val="00237992"/>
    <w:rsid w:val="00240684"/>
    <w:rsid w:val="0024143C"/>
    <w:rsid w:val="0024176A"/>
    <w:rsid w:val="00245BDD"/>
    <w:rsid w:val="00250961"/>
    <w:rsid w:val="00253BAD"/>
    <w:rsid w:val="00254583"/>
    <w:rsid w:val="00255EE4"/>
    <w:rsid w:val="0025733C"/>
    <w:rsid w:val="00263540"/>
    <w:rsid w:val="00264201"/>
    <w:rsid w:val="00264F34"/>
    <w:rsid w:val="00265B0A"/>
    <w:rsid w:val="0026757C"/>
    <w:rsid w:val="00273832"/>
    <w:rsid w:val="00274E69"/>
    <w:rsid w:val="00281898"/>
    <w:rsid w:val="0028279E"/>
    <w:rsid w:val="0028489D"/>
    <w:rsid w:val="00285DF6"/>
    <w:rsid w:val="0029410A"/>
    <w:rsid w:val="0029539F"/>
    <w:rsid w:val="002956D2"/>
    <w:rsid w:val="002970F5"/>
    <w:rsid w:val="002A07DA"/>
    <w:rsid w:val="002A0F1E"/>
    <w:rsid w:val="002A1A02"/>
    <w:rsid w:val="002A4D38"/>
    <w:rsid w:val="002A602F"/>
    <w:rsid w:val="002A6749"/>
    <w:rsid w:val="002B4EDD"/>
    <w:rsid w:val="002B5B57"/>
    <w:rsid w:val="002B62E0"/>
    <w:rsid w:val="002B6452"/>
    <w:rsid w:val="002C0C02"/>
    <w:rsid w:val="002C1684"/>
    <w:rsid w:val="002C225F"/>
    <w:rsid w:val="002C5680"/>
    <w:rsid w:val="002C75F1"/>
    <w:rsid w:val="002D00B2"/>
    <w:rsid w:val="002D04BD"/>
    <w:rsid w:val="002D06F9"/>
    <w:rsid w:val="002D3688"/>
    <w:rsid w:val="002D3E88"/>
    <w:rsid w:val="002D3F56"/>
    <w:rsid w:val="002D3F82"/>
    <w:rsid w:val="002D57FA"/>
    <w:rsid w:val="002D767D"/>
    <w:rsid w:val="002E19DE"/>
    <w:rsid w:val="002E48F2"/>
    <w:rsid w:val="002E7881"/>
    <w:rsid w:val="002F1E5D"/>
    <w:rsid w:val="002F1FD1"/>
    <w:rsid w:val="002F33FF"/>
    <w:rsid w:val="002F670B"/>
    <w:rsid w:val="002F6909"/>
    <w:rsid w:val="00300739"/>
    <w:rsid w:val="00301B45"/>
    <w:rsid w:val="00302C5A"/>
    <w:rsid w:val="003053E8"/>
    <w:rsid w:val="00305814"/>
    <w:rsid w:val="00305CBF"/>
    <w:rsid w:val="00307F2D"/>
    <w:rsid w:val="00311043"/>
    <w:rsid w:val="003122DD"/>
    <w:rsid w:val="00313CFD"/>
    <w:rsid w:val="003166A9"/>
    <w:rsid w:val="00316C9B"/>
    <w:rsid w:val="00316F71"/>
    <w:rsid w:val="00320C84"/>
    <w:rsid w:val="0032126D"/>
    <w:rsid w:val="00322E1B"/>
    <w:rsid w:val="00326BE4"/>
    <w:rsid w:val="003279E4"/>
    <w:rsid w:val="00331495"/>
    <w:rsid w:val="00332604"/>
    <w:rsid w:val="0033276D"/>
    <w:rsid w:val="00337869"/>
    <w:rsid w:val="00337D4F"/>
    <w:rsid w:val="00355A8D"/>
    <w:rsid w:val="00357C22"/>
    <w:rsid w:val="00360C77"/>
    <w:rsid w:val="003630C1"/>
    <w:rsid w:val="003631F1"/>
    <w:rsid w:val="0036487E"/>
    <w:rsid w:val="00365784"/>
    <w:rsid w:val="00370E06"/>
    <w:rsid w:val="00370E6F"/>
    <w:rsid w:val="003717CE"/>
    <w:rsid w:val="003768E3"/>
    <w:rsid w:val="00376900"/>
    <w:rsid w:val="0037700C"/>
    <w:rsid w:val="003770FD"/>
    <w:rsid w:val="00377779"/>
    <w:rsid w:val="00381DE8"/>
    <w:rsid w:val="00383FFD"/>
    <w:rsid w:val="00385747"/>
    <w:rsid w:val="0038583B"/>
    <w:rsid w:val="00390955"/>
    <w:rsid w:val="003919B3"/>
    <w:rsid w:val="00391D44"/>
    <w:rsid w:val="00393347"/>
    <w:rsid w:val="00394E3E"/>
    <w:rsid w:val="003A10BD"/>
    <w:rsid w:val="003A2239"/>
    <w:rsid w:val="003A3878"/>
    <w:rsid w:val="003A4493"/>
    <w:rsid w:val="003A46C0"/>
    <w:rsid w:val="003B06EA"/>
    <w:rsid w:val="003B0AE9"/>
    <w:rsid w:val="003B19C5"/>
    <w:rsid w:val="003B1ADB"/>
    <w:rsid w:val="003B794A"/>
    <w:rsid w:val="003C53E7"/>
    <w:rsid w:val="003C5C2E"/>
    <w:rsid w:val="003D0432"/>
    <w:rsid w:val="003D0E62"/>
    <w:rsid w:val="003D0ECF"/>
    <w:rsid w:val="003D410A"/>
    <w:rsid w:val="003D4797"/>
    <w:rsid w:val="003D4E8E"/>
    <w:rsid w:val="003D50B0"/>
    <w:rsid w:val="003D7F70"/>
    <w:rsid w:val="003E318E"/>
    <w:rsid w:val="003F2095"/>
    <w:rsid w:val="00400BCD"/>
    <w:rsid w:val="004039A4"/>
    <w:rsid w:val="00404D01"/>
    <w:rsid w:val="00404D46"/>
    <w:rsid w:val="00407927"/>
    <w:rsid w:val="00411F3A"/>
    <w:rsid w:val="004169F4"/>
    <w:rsid w:val="00416CB9"/>
    <w:rsid w:val="00417784"/>
    <w:rsid w:val="00420C2D"/>
    <w:rsid w:val="00421062"/>
    <w:rsid w:val="00421927"/>
    <w:rsid w:val="004234FC"/>
    <w:rsid w:val="00423DD0"/>
    <w:rsid w:val="00424674"/>
    <w:rsid w:val="00424BEF"/>
    <w:rsid w:val="00425FD5"/>
    <w:rsid w:val="00426784"/>
    <w:rsid w:val="00432248"/>
    <w:rsid w:val="00433C5E"/>
    <w:rsid w:val="00434965"/>
    <w:rsid w:val="00436413"/>
    <w:rsid w:val="00436A84"/>
    <w:rsid w:val="00441067"/>
    <w:rsid w:val="0044132E"/>
    <w:rsid w:val="00446A26"/>
    <w:rsid w:val="004474A9"/>
    <w:rsid w:val="0045364E"/>
    <w:rsid w:val="00455293"/>
    <w:rsid w:val="00460F29"/>
    <w:rsid w:val="004614B6"/>
    <w:rsid w:val="00466AAF"/>
    <w:rsid w:val="00470E04"/>
    <w:rsid w:val="00470F56"/>
    <w:rsid w:val="00474FD3"/>
    <w:rsid w:val="0047535C"/>
    <w:rsid w:val="00476692"/>
    <w:rsid w:val="00480949"/>
    <w:rsid w:val="00481EA0"/>
    <w:rsid w:val="00482D3A"/>
    <w:rsid w:val="00484204"/>
    <w:rsid w:val="00490186"/>
    <w:rsid w:val="00491DD0"/>
    <w:rsid w:val="00491EE0"/>
    <w:rsid w:val="004922E2"/>
    <w:rsid w:val="00492493"/>
    <w:rsid w:val="00494AF2"/>
    <w:rsid w:val="0049649B"/>
    <w:rsid w:val="004967D4"/>
    <w:rsid w:val="00497DDF"/>
    <w:rsid w:val="004A00E6"/>
    <w:rsid w:val="004A04F9"/>
    <w:rsid w:val="004A0DC5"/>
    <w:rsid w:val="004A0FBA"/>
    <w:rsid w:val="004A1575"/>
    <w:rsid w:val="004A23D2"/>
    <w:rsid w:val="004A2661"/>
    <w:rsid w:val="004A2BB1"/>
    <w:rsid w:val="004A4D86"/>
    <w:rsid w:val="004A7786"/>
    <w:rsid w:val="004B096B"/>
    <w:rsid w:val="004B0EF3"/>
    <w:rsid w:val="004B3582"/>
    <w:rsid w:val="004B4C27"/>
    <w:rsid w:val="004B595B"/>
    <w:rsid w:val="004B68BD"/>
    <w:rsid w:val="004B6F92"/>
    <w:rsid w:val="004B70FA"/>
    <w:rsid w:val="004C2E00"/>
    <w:rsid w:val="004C6177"/>
    <w:rsid w:val="004C695E"/>
    <w:rsid w:val="004D5C9A"/>
    <w:rsid w:val="004D5F76"/>
    <w:rsid w:val="004D675D"/>
    <w:rsid w:val="004D67B2"/>
    <w:rsid w:val="004D69BB"/>
    <w:rsid w:val="004D6F1A"/>
    <w:rsid w:val="004E0FE4"/>
    <w:rsid w:val="004E13F3"/>
    <w:rsid w:val="004E1573"/>
    <w:rsid w:val="004E17F7"/>
    <w:rsid w:val="004E1F0F"/>
    <w:rsid w:val="004E357D"/>
    <w:rsid w:val="004E5DB0"/>
    <w:rsid w:val="004E7A1B"/>
    <w:rsid w:val="004F2B73"/>
    <w:rsid w:val="004F4207"/>
    <w:rsid w:val="004F4C14"/>
    <w:rsid w:val="004F5F29"/>
    <w:rsid w:val="004F6564"/>
    <w:rsid w:val="00500540"/>
    <w:rsid w:val="00504902"/>
    <w:rsid w:val="00506E82"/>
    <w:rsid w:val="00507ED0"/>
    <w:rsid w:val="00512A61"/>
    <w:rsid w:val="00513821"/>
    <w:rsid w:val="00513CA0"/>
    <w:rsid w:val="0051777D"/>
    <w:rsid w:val="005211AB"/>
    <w:rsid w:val="00522FD2"/>
    <w:rsid w:val="0052448A"/>
    <w:rsid w:val="005244F3"/>
    <w:rsid w:val="0052567E"/>
    <w:rsid w:val="00527120"/>
    <w:rsid w:val="00536373"/>
    <w:rsid w:val="00546D54"/>
    <w:rsid w:val="005471AD"/>
    <w:rsid w:val="00550F59"/>
    <w:rsid w:val="00552EC4"/>
    <w:rsid w:val="005576FB"/>
    <w:rsid w:val="005601A8"/>
    <w:rsid w:val="005610C5"/>
    <w:rsid w:val="00564409"/>
    <w:rsid w:val="0056742C"/>
    <w:rsid w:val="00575D7E"/>
    <w:rsid w:val="005852C7"/>
    <w:rsid w:val="00592991"/>
    <w:rsid w:val="00594636"/>
    <w:rsid w:val="00595ED4"/>
    <w:rsid w:val="005A09A4"/>
    <w:rsid w:val="005A1A61"/>
    <w:rsid w:val="005A6BEF"/>
    <w:rsid w:val="005B0007"/>
    <w:rsid w:val="005B1077"/>
    <w:rsid w:val="005B2292"/>
    <w:rsid w:val="005B32F8"/>
    <w:rsid w:val="005B3DE4"/>
    <w:rsid w:val="005B60A4"/>
    <w:rsid w:val="005C3D0C"/>
    <w:rsid w:val="005C40BE"/>
    <w:rsid w:val="005C57AA"/>
    <w:rsid w:val="005C764E"/>
    <w:rsid w:val="005C7FFE"/>
    <w:rsid w:val="005D0918"/>
    <w:rsid w:val="005D6600"/>
    <w:rsid w:val="005E073E"/>
    <w:rsid w:val="005E2994"/>
    <w:rsid w:val="005E2D1C"/>
    <w:rsid w:val="005E4912"/>
    <w:rsid w:val="005E6DB5"/>
    <w:rsid w:val="005E703B"/>
    <w:rsid w:val="005F12EE"/>
    <w:rsid w:val="005F1BD8"/>
    <w:rsid w:val="005F4557"/>
    <w:rsid w:val="005F7F0D"/>
    <w:rsid w:val="00600A1E"/>
    <w:rsid w:val="00601749"/>
    <w:rsid w:val="006031F4"/>
    <w:rsid w:val="00607803"/>
    <w:rsid w:val="00610BA1"/>
    <w:rsid w:val="00612CF6"/>
    <w:rsid w:val="006135BF"/>
    <w:rsid w:val="00613605"/>
    <w:rsid w:val="00617255"/>
    <w:rsid w:val="00621ED6"/>
    <w:rsid w:val="00627999"/>
    <w:rsid w:val="00633625"/>
    <w:rsid w:val="00635D4D"/>
    <w:rsid w:val="00635DA4"/>
    <w:rsid w:val="006366D3"/>
    <w:rsid w:val="006413EC"/>
    <w:rsid w:val="0064240D"/>
    <w:rsid w:val="00643D79"/>
    <w:rsid w:val="0064491B"/>
    <w:rsid w:val="00644A5C"/>
    <w:rsid w:val="006458A9"/>
    <w:rsid w:val="00647457"/>
    <w:rsid w:val="006516B7"/>
    <w:rsid w:val="0065443B"/>
    <w:rsid w:val="00654933"/>
    <w:rsid w:val="00654BA9"/>
    <w:rsid w:val="00661B7C"/>
    <w:rsid w:val="00662635"/>
    <w:rsid w:val="006631FD"/>
    <w:rsid w:val="00667EC3"/>
    <w:rsid w:val="00673369"/>
    <w:rsid w:val="00676A43"/>
    <w:rsid w:val="00683ABC"/>
    <w:rsid w:val="00683EB8"/>
    <w:rsid w:val="006863FB"/>
    <w:rsid w:val="0069124C"/>
    <w:rsid w:val="006974CF"/>
    <w:rsid w:val="006A3254"/>
    <w:rsid w:val="006A54EC"/>
    <w:rsid w:val="006A7BF3"/>
    <w:rsid w:val="006A7DAC"/>
    <w:rsid w:val="006B414B"/>
    <w:rsid w:val="006B4B0A"/>
    <w:rsid w:val="006B4EA5"/>
    <w:rsid w:val="006B5D8E"/>
    <w:rsid w:val="006C24EE"/>
    <w:rsid w:val="006C3E8F"/>
    <w:rsid w:val="006C3F0E"/>
    <w:rsid w:val="006C4B22"/>
    <w:rsid w:val="006D07A0"/>
    <w:rsid w:val="006D200B"/>
    <w:rsid w:val="006D4121"/>
    <w:rsid w:val="006D4745"/>
    <w:rsid w:val="006D7140"/>
    <w:rsid w:val="006E0D79"/>
    <w:rsid w:val="006E106E"/>
    <w:rsid w:val="006F0755"/>
    <w:rsid w:val="006F2CBB"/>
    <w:rsid w:val="006F765E"/>
    <w:rsid w:val="006F7D2F"/>
    <w:rsid w:val="007018FE"/>
    <w:rsid w:val="0070371B"/>
    <w:rsid w:val="00705D7D"/>
    <w:rsid w:val="00707224"/>
    <w:rsid w:val="0070727D"/>
    <w:rsid w:val="00712245"/>
    <w:rsid w:val="00714CC9"/>
    <w:rsid w:val="00715DB4"/>
    <w:rsid w:val="00717DCF"/>
    <w:rsid w:val="007232F0"/>
    <w:rsid w:val="007235A5"/>
    <w:rsid w:val="00723641"/>
    <w:rsid w:val="00723D12"/>
    <w:rsid w:val="007248B2"/>
    <w:rsid w:val="00724C1C"/>
    <w:rsid w:val="00726A33"/>
    <w:rsid w:val="0072770C"/>
    <w:rsid w:val="00730811"/>
    <w:rsid w:val="00730AD4"/>
    <w:rsid w:val="0073118C"/>
    <w:rsid w:val="0073162F"/>
    <w:rsid w:val="007321DD"/>
    <w:rsid w:val="00732739"/>
    <w:rsid w:val="007348F2"/>
    <w:rsid w:val="00734AAD"/>
    <w:rsid w:val="00740758"/>
    <w:rsid w:val="00741374"/>
    <w:rsid w:val="00747E06"/>
    <w:rsid w:val="00750883"/>
    <w:rsid w:val="00757185"/>
    <w:rsid w:val="0076338E"/>
    <w:rsid w:val="00772E48"/>
    <w:rsid w:val="007770FB"/>
    <w:rsid w:val="007813FA"/>
    <w:rsid w:val="00781923"/>
    <w:rsid w:val="00782755"/>
    <w:rsid w:val="00784081"/>
    <w:rsid w:val="007853E5"/>
    <w:rsid w:val="0078553C"/>
    <w:rsid w:val="00786997"/>
    <w:rsid w:val="007906F4"/>
    <w:rsid w:val="0079314A"/>
    <w:rsid w:val="00794703"/>
    <w:rsid w:val="00794C1C"/>
    <w:rsid w:val="00796389"/>
    <w:rsid w:val="007A142E"/>
    <w:rsid w:val="007A405C"/>
    <w:rsid w:val="007B22B9"/>
    <w:rsid w:val="007B240A"/>
    <w:rsid w:val="007B41C5"/>
    <w:rsid w:val="007B4F4D"/>
    <w:rsid w:val="007C23FE"/>
    <w:rsid w:val="007C3D01"/>
    <w:rsid w:val="007C6EB5"/>
    <w:rsid w:val="007D453F"/>
    <w:rsid w:val="007D7FBF"/>
    <w:rsid w:val="007E3A52"/>
    <w:rsid w:val="007E5B92"/>
    <w:rsid w:val="007F1E00"/>
    <w:rsid w:val="007F3A8E"/>
    <w:rsid w:val="007F4D95"/>
    <w:rsid w:val="007F4EE0"/>
    <w:rsid w:val="008025B4"/>
    <w:rsid w:val="008034A8"/>
    <w:rsid w:val="00803829"/>
    <w:rsid w:val="00803DBA"/>
    <w:rsid w:val="00805B70"/>
    <w:rsid w:val="00810E0D"/>
    <w:rsid w:val="0081349E"/>
    <w:rsid w:val="0082215C"/>
    <w:rsid w:val="00823808"/>
    <w:rsid w:val="00824E1F"/>
    <w:rsid w:val="00825507"/>
    <w:rsid w:val="00827280"/>
    <w:rsid w:val="0083131D"/>
    <w:rsid w:val="00831A5D"/>
    <w:rsid w:val="00834ED4"/>
    <w:rsid w:val="008350BC"/>
    <w:rsid w:val="008353A8"/>
    <w:rsid w:val="008359BF"/>
    <w:rsid w:val="008359DA"/>
    <w:rsid w:val="00837A5B"/>
    <w:rsid w:val="0084001A"/>
    <w:rsid w:val="00840751"/>
    <w:rsid w:val="00842FA8"/>
    <w:rsid w:val="00851148"/>
    <w:rsid w:val="008558D3"/>
    <w:rsid w:val="00856D26"/>
    <w:rsid w:val="00860136"/>
    <w:rsid w:val="00862634"/>
    <w:rsid w:val="00863779"/>
    <w:rsid w:val="008640F2"/>
    <w:rsid w:val="00866CED"/>
    <w:rsid w:val="00870155"/>
    <w:rsid w:val="0087038D"/>
    <w:rsid w:val="0087471D"/>
    <w:rsid w:val="00874AF6"/>
    <w:rsid w:val="008760DE"/>
    <w:rsid w:val="00876279"/>
    <w:rsid w:val="00877642"/>
    <w:rsid w:val="00880902"/>
    <w:rsid w:val="00882224"/>
    <w:rsid w:val="00882D6C"/>
    <w:rsid w:val="00885333"/>
    <w:rsid w:val="008859D2"/>
    <w:rsid w:val="008872D9"/>
    <w:rsid w:val="008924A6"/>
    <w:rsid w:val="00893F0A"/>
    <w:rsid w:val="008A585F"/>
    <w:rsid w:val="008A590B"/>
    <w:rsid w:val="008A740D"/>
    <w:rsid w:val="008B2EBB"/>
    <w:rsid w:val="008C0AE4"/>
    <w:rsid w:val="008C554F"/>
    <w:rsid w:val="008C6E3B"/>
    <w:rsid w:val="008C75AD"/>
    <w:rsid w:val="008D4B5C"/>
    <w:rsid w:val="008D5D9D"/>
    <w:rsid w:val="008E2142"/>
    <w:rsid w:val="008E35E6"/>
    <w:rsid w:val="008F1BF3"/>
    <w:rsid w:val="008F1E85"/>
    <w:rsid w:val="008F2566"/>
    <w:rsid w:val="008F385F"/>
    <w:rsid w:val="008F4869"/>
    <w:rsid w:val="0090406E"/>
    <w:rsid w:val="009066EC"/>
    <w:rsid w:val="009071AF"/>
    <w:rsid w:val="0091003C"/>
    <w:rsid w:val="009115C1"/>
    <w:rsid w:val="00913084"/>
    <w:rsid w:val="009133C7"/>
    <w:rsid w:val="009168D7"/>
    <w:rsid w:val="00916936"/>
    <w:rsid w:val="00920F84"/>
    <w:rsid w:val="00921652"/>
    <w:rsid w:val="0092316E"/>
    <w:rsid w:val="009248EF"/>
    <w:rsid w:val="00924AE8"/>
    <w:rsid w:val="00926F76"/>
    <w:rsid w:val="00927EAE"/>
    <w:rsid w:val="00930176"/>
    <w:rsid w:val="00930BF8"/>
    <w:rsid w:val="00935187"/>
    <w:rsid w:val="009406E2"/>
    <w:rsid w:val="00941BAC"/>
    <w:rsid w:val="00942772"/>
    <w:rsid w:val="009441C5"/>
    <w:rsid w:val="009468A2"/>
    <w:rsid w:val="00950A10"/>
    <w:rsid w:val="00952763"/>
    <w:rsid w:val="009567BD"/>
    <w:rsid w:val="00957899"/>
    <w:rsid w:val="00962A14"/>
    <w:rsid w:val="009668D8"/>
    <w:rsid w:val="00966AEC"/>
    <w:rsid w:val="009707EF"/>
    <w:rsid w:val="00971632"/>
    <w:rsid w:val="009740EF"/>
    <w:rsid w:val="00975755"/>
    <w:rsid w:val="00976D41"/>
    <w:rsid w:val="00980662"/>
    <w:rsid w:val="00981B4E"/>
    <w:rsid w:val="0098351B"/>
    <w:rsid w:val="00991B0E"/>
    <w:rsid w:val="0099213C"/>
    <w:rsid w:val="00995105"/>
    <w:rsid w:val="00996946"/>
    <w:rsid w:val="00997396"/>
    <w:rsid w:val="009A0427"/>
    <w:rsid w:val="009A2552"/>
    <w:rsid w:val="009A4AE0"/>
    <w:rsid w:val="009B1BDA"/>
    <w:rsid w:val="009B1C97"/>
    <w:rsid w:val="009B2830"/>
    <w:rsid w:val="009B4989"/>
    <w:rsid w:val="009C5843"/>
    <w:rsid w:val="009C5B6C"/>
    <w:rsid w:val="009C6F9A"/>
    <w:rsid w:val="009D1D51"/>
    <w:rsid w:val="009D2EE1"/>
    <w:rsid w:val="009E0F9C"/>
    <w:rsid w:val="009E20FF"/>
    <w:rsid w:val="009E23D6"/>
    <w:rsid w:val="009E75EE"/>
    <w:rsid w:val="009F032A"/>
    <w:rsid w:val="009F0ED5"/>
    <w:rsid w:val="00A00E22"/>
    <w:rsid w:val="00A033FC"/>
    <w:rsid w:val="00A05872"/>
    <w:rsid w:val="00A10B31"/>
    <w:rsid w:val="00A1137C"/>
    <w:rsid w:val="00A14A72"/>
    <w:rsid w:val="00A175D8"/>
    <w:rsid w:val="00A17983"/>
    <w:rsid w:val="00A202B6"/>
    <w:rsid w:val="00A211B7"/>
    <w:rsid w:val="00A21F18"/>
    <w:rsid w:val="00A25DCC"/>
    <w:rsid w:val="00A339E3"/>
    <w:rsid w:val="00A358D7"/>
    <w:rsid w:val="00A35FB0"/>
    <w:rsid w:val="00A36E8F"/>
    <w:rsid w:val="00A41CEB"/>
    <w:rsid w:val="00A467C7"/>
    <w:rsid w:val="00A47432"/>
    <w:rsid w:val="00A54381"/>
    <w:rsid w:val="00A54D0B"/>
    <w:rsid w:val="00A5596A"/>
    <w:rsid w:val="00A65BD0"/>
    <w:rsid w:val="00A67101"/>
    <w:rsid w:val="00A76077"/>
    <w:rsid w:val="00A81285"/>
    <w:rsid w:val="00A82B24"/>
    <w:rsid w:val="00A845FC"/>
    <w:rsid w:val="00A85E88"/>
    <w:rsid w:val="00A85EBE"/>
    <w:rsid w:val="00A8786D"/>
    <w:rsid w:val="00A87CB0"/>
    <w:rsid w:val="00A900B5"/>
    <w:rsid w:val="00A913AD"/>
    <w:rsid w:val="00A920C0"/>
    <w:rsid w:val="00A93874"/>
    <w:rsid w:val="00A94EF9"/>
    <w:rsid w:val="00A96CAA"/>
    <w:rsid w:val="00A97CFF"/>
    <w:rsid w:val="00A97FF0"/>
    <w:rsid w:val="00AA2280"/>
    <w:rsid w:val="00AA2C82"/>
    <w:rsid w:val="00AA2D97"/>
    <w:rsid w:val="00AA3A0C"/>
    <w:rsid w:val="00AB1DDD"/>
    <w:rsid w:val="00AB2D32"/>
    <w:rsid w:val="00AB4400"/>
    <w:rsid w:val="00AB5ACA"/>
    <w:rsid w:val="00AB5EB1"/>
    <w:rsid w:val="00AB63AE"/>
    <w:rsid w:val="00AC0275"/>
    <w:rsid w:val="00AC28C8"/>
    <w:rsid w:val="00AC76A3"/>
    <w:rsid w:val="00AD0C85"/>
    <w:rsid w:val="00AD3220"/>
    <w:rsid w:val="00AD49A1"/>
    <w:rsid w:val="00AD4A74"/>
    <w:rsid w:val="00AD5CC0"/>
    <w:rsid w:val="00AD5DBC"/>
    <w:rsid w:val="00AE13E0"/>
    <w:rsid w:val="00AE1A39"/>
    <w:rsid w:val="00AE4399"/>
    <w:rsid w:val="00AE4A5E"/>
    <w:rsid w:val="00AE5D57"/>
    <w:rsid w:val="00AE73BD"/>
    <w:rsid w:val="00AF17B8"/>
    <w:rsid w:val="00AF34D5"/>
    <w:rsid w:val="00AF4AB8"/>
    <w:rsid w:val="00AF6231"/>
    <w:rsid w:val="00AF7137"/>
    <w:rsid w:val="00B019FE"/>
    <w:rsid w:val="00B034D5"/>
    <w:rsid w:val="00B03AC1"/>
    <w:rsid w:val="00B045A5"/>
    <w:rsid w:val="00B05BB2"/>
    <w:rsid w:val="00B0672A"/>
    <w:rsid w:val="00B07530"/>
    <w:rsid w:val="00B07B2C"/>
    <w:rsid w:val="00B100F9"/>
    <w:rsid w:val="00B10BC9"/>
    <w:rsid w:val="00B113EB"/>
    <w:rsid w:val="00B114DE"/>
    <w:rsid w:val="00B11A4E"/>
    <w:rsid w:val="00B15341"/>
    <w:rsid w:val="00B202F0"/>
    <w:rsid w:val="00B20A15"/>
    <w:rsid w:val="00B21789"/>
    <w:rsid w:val="00B238B2"/>
    <w:rsid w:val="00B24E8F"/>
    <w:rsid w:val="00B2676A"/>
    <w:rsid w:val="00B279F7"/>
    <w:rsid w:val="00B337E5"/>
    <w:rsid w:val="00B36F69"/>
    <w:rsid w:val="00B5067D"/>
    <w:rsid w:val="00B54405"/>
    <w:rsid w:val="00B556B7"/>
    <w:rsid w:val="00B56E19"/>
    <w:rsid w:val="00B600D9"/>
    <w:rsid w:val="00B64410"/>
    <w:rsid w:val="00B64BA6"/>
    <w:rsid w:val="00B65780"/>
    <w:rsid w:val="00B65C02"/>
    <w:rsid w:val="00B65F6D"/>
    <w:rsid w:val="00B67FD2"/>
    <w:rsid w:val="00B744CD"/>
    <w:rsid w:val="00B74741"/>
    <w:rsid w:val="00B757EB"/>
    <w:rsid w:val="00B80FE1"/>
    <w:rsid w:val="00B84EC9"/>
    <w:rsid w:val="00B85657"/>
    <w:rsid w:val="00B87317"/>
    <w:rsid w:val="00B90751"/>
    <w:rsid w:val="00B92415"/>
    <w:rsid w:val="00B92724"/>
    <w:rsid w:val="00B92F56"/>
    <w:rsid w:val="00B95B8F"/>
    <w:rsid w:val="00BA3414"/>
    <w:rsid w:val="00BA5465"/>
    <w:rsid w:val="00BA5877"/>
    <w:rsid w:val="00BA6284"/>
    <w:rsid w:val="00BA6A37"/>
    <w:rsid w:val="00BA6BCF"/>
    <w:rsid w:val="00BB103E"/>
    <w:rsid w:val="00BB3250"/>
    <w:rsid w:val="00BB3D9F"/>
    <w:rsid w:val="00BB3F2F"/>
    <w:rsid w:val="00BB7965"/>
    <w:rsid w:val="00BC0013"/>
    <w:rsid w:val="00BC1F64"/>
    <w:rsid w:val="00BC290E"/>
    <w:rsid w:val="00BC6B5E"/>
    <w:rsid w:val="00BC71DE"/>
    <w:rsid w:val="00BC7567"/>
    <w:rsid w:val="00BD3B04"/>
    <w:rsid w:val="00BD6CCE"/>
    <w:rsid w:val="00BD7A2D"/>
    <w:rsid w:val="00BD7BD5"/>
    <w:rsid w:val="00BE04FD"/>
    <w:rsid w:val="00BE3DB1"/>
    <w:rsid w:val="00BE703B"/>
    <w:rsid w:val="00BE7441"/>
    <w:rsid w:val="00BF033E"/>
    <w:rsid w:val="00BF0F55"/>
    <w:rsid w:val="00BF2861"/>
    <w:rsid w:val="00BF3CC9"/>
    <w:rsid w:val="00C04D48"/>
    <w:rsid w:val="00C04DCD"/>
    <w:rsid w:val="00C04EC6"/>
    <w:rsid w:val="00C07837"/>
    <w:rsid w:val="00C0791E"/>
    <w:rsid w:val="00C07E41"/>
    <w:rsid w:val="00C12A76"/>
    <w:rsid w:val="00C13EBF"/>
    <w:rsid w:val="00C152B8"/>
    <w:rsid w:val="00C16A88"/>
    <w:rsid w:val="00C16C58"/>
    <w:rsid w:val="00C227B0"/>
    <w:rsid w:val="00C24791"/>
    <w:rsid w:val="00C27A6E"/>
    <w:rsid w:val="00C31853"/>
    <w:rsid w:val="00C416B1"/>
    <w:rsid w:val="00C439DD"/>
    <w:rsid w:val="00C4741B"/>
    <w:rsid w:val="00C50B2B"/>
    <w:rsid w:val="00C510C8"/>
    <w:rsid w:val="00C54716"/>
    <w:rsid w:val="00C63F42"/>
    <w:rsid w:val="00C707B9"/>
    <w:rsid w:val="00C70C87"/>
    <w:rsid w:val="00C711DB"/>
    <w:rsid w:val="00C7172C"/>
    <w:rsid w:val="00C760FA"/>
    <w:rsid w:val="00C80AFC"/>
    <w:rsid w:val="00C841A7"/>
    <w:rsid w:val="00C849E1"/>
    <w:rsid w:val="00C86DA8"/>
    <w:rsid w:val="00C9035C"/>
    <w:rsid w:val="00C92259"/>
    <w:rsid w:val="00C940F4"/>
    <w:rsid w:val="00C94458"/>
    <w:rsid w:val="00C97D89"/>
    <w:rsid w:val="00CA1F81"/>
    <w:rsid w:val="00CA5521"/>
    <w:rsid w:val="00CA5E16"/>
    <w:rsid w:val="00CA66EF"/>
    <w:rsid w:val="00CA6A58"/>
    <w:rsid w:val="00CA6C97"/>
    <w:rsid w:val="00CA6FB1"/>
    <w:rsid w:val="00CB04E6"/>
    <w:rsid w:val="00CB2294"/>
    <w:rsid w:val="00CB27E6"/>
    <w:rsid w:val="00CB33C4"/>
    <w:rsid w:val="00CB49C3"/>
    <w:rsid w:val="00CB58D5"/>
    <w:rsid w:val="00CB6266"/>
    <w:rsid w:val="00CB6C47"/>
    <w:rsid w:val="00CC0544"/>
    <w:rsid w:val="00CC0AE9"/>
    <w:rsid w:val="00CC2ED8"/>
    <w:rsid w:val="00CC3C1F"/>
    <w:rsid w:val="00CC41A1"/>
    <w:rsid w:val="00CC5660"/>
    <w:rsid w:val="00CC7D51"/>
    <w:rsid w:val="00CD0813"/>
    <w:rsid w:val="00CD4B94"/>
    <w:rsid w:val="00CD5C26"/>
    <w:rsid w:val="00CD5F76"/>
    <w:rsid w:val="00CD64A1"/>
    <w:rsid w:val="00CE02A8"/>
    <w:rsid w:val="00CE0C53"/>
    <w:rsid w:val="00CE0EDD"/>
    <w:rsid w:val="00CE3176"/>
    <w:rsid w:val="00CE3BEB"/>
    <w:rsid w:val="00CE58ED"/>
    <w:rsid w:val="00CF1D69"/>
    <w:rsid w:val="00CF22C3"/>
    <w:rsid w:val="00CF3367"/>
    <w:rsid w:val="00CF57B3"/>
    <w:rsid w:val="00CF657B"/>
    <w:rsid w:val="00CF79F2"/>
    <w:rsid w:val="00D045E3"/>
    <w:rsid w:val="00D05263"/>
    <w:rsid w:val="00D06959"/>
    <w:rsid w:val="00D13795"/>
    <w:rsid w:val="00D14299"/>
    <w:rsid w:val="00D1787B"/>
    <w:rsid w:val="00D21EDB"/>
    <w:rsid w:val="00D26ADB"/>
    <w:rsid w:val="00D3518C"/>
    <w:rsid w:val="00D40537"/>
    <w:rsid w:val="00D40EFF"/>
    <w:rsid w:val="00D477A8"/>
    <w:rsid w:val="00D4785B"/>
    <w:rsid w:val="00D50BCD"/>
    <w:rsid w:val="00D5416F"/>
    <w:rsid w:val="00D55B20"/>
    <w:rsid w:val="00D62068"/>
    <w:rsid w:val="00D64B7C"/>
    <w:rsid w:val="00D64C14"/>
    <w:rsid w:val="00D64C39"/>
    <w:rsid w:val="00D661D4"/>
    <w:rsid w:val="00D73245"/>
    <w:rsid w:val="00D745F5"/>
    <w:rsid w:val="00D76500"/>
    <w:rsid w:val="00D7694F"/>
    <w:rsid w:val="00D819A7"/>
    <w:rsid w:val="00D826C5"/>
    <w:rsid w:val="00D8683E"/>
    <w:rsid w:val="00D86FE1"/>
    <w:rsid w:val="00D8721A"/>
    <w:rsid w:val="00D902CA"/>
    <w:rsid w:val="00D921D3"/>
    <w:rsid w:val="00D92ADF"/>
    <w:rsid w:val="00D92B72"/>
    <w:rsid w:val="00D92C48"/>
    <w:rsid w:val="00D94335"/>
    <w:rsid w:val="00D94ADC"/>
    <w:rsid w:val="00DA1ADD"/>
    <w:rsid w:val="00DA4EE8"/>
    <w:rsid w:val="00DA5DC4"/>
    <w:rsid w:val="00DB0FEB"/>
    <w:rsid w:val="00DB1643"/>
    <w:rsid w:val="00DB19D9"/>
    <w:rsid w:val="00DB2AE3"/>
    <w:rsid w:val="00DB4446"/>
    <w:rsid w:val="00DB46C3"/>
    <w:rsid w:val="00DB5384"/>
    <w:rsid w:val="00DB6E40"/>
    <w:rsid w:val="00DC511D"/>
    <w:rsid w:val="00DC6017"/>
    <w:rsid w:val="00DC6068"/>
    <w:rsid w:val="00DD42D7"/>
    <w:rsid w:val="00DD4761"/>
    <w:rsid w:val="00DD5481"/>
    <w:rsid w:val="00DE697B"/>
    <w:rsid w:val="00DF0630"/>
    <w:rsid w:val="00DF3C9E"/>
    <w:rsid w:val="00DF591E"/>
    <w:rsid w:val="00DF5D82"/>
    <w:rsid w:val="00DF62FE"/>
    <w:rsid w:val="00E00D3D"/>
    <w:rsid w:val="00E01FDE"/>
    <w:rsid w:val="00E03839"/>
    <w:rsid w:val="00E05E95"/>
    <w:rsid w:val="00E073AF"/>
    <w:rsid w:val="00E108CF"/>
    <w:rsid w:val="00E14023"/>
    <w:rsid w:val="00E14084"/>
    <w:rsid w:val="00E156F6"/>
    <w:rsid w:val="00E16921"/>
    <w:rsid w:val="00E240C3"/>
    <w:rsid w:val="00E24865"/>
    <w:rsid w:val="00E30DDD"/>
    <w:rsid w:val="00E3602C"/>
    <w:rsid w:val="00E374E3"/>
    <w:rsid w:val="00E40387"/>
    <w:rsid w:val="00E41247"/>
    <w:rsid w:val="00E52FC1"/>
    <w:rsid w:val="00E5696E"/>
    <w:rsid w:val="00E617C2"/>
    <w:rsid w:val="00E63FA7"/>
    <w:rsid w:val="00E655AC"/>
    <w:rsid w:val="00E66E23"/>
    <w:rsid w:val="00E67019"/>
    <w:rsid w:val="00E67447"/>
    <w:rsid w:val="00E70F58"/>
    <w:rsid w:val="00E718F9"/>
    <w:rsid w:val="00E815BD"/>
    <w:rsid w:val="00E81E8B"/>
    <w:rsid w:val="00E83713"/>
    <w:rsid w:val="00E86CE3"/>
    <w:rsid w:val="00E906A2"/>
    <w:rsid w:val="00E95BFD"/>
    <w:rsid w:val="00E97D89"/>
    <w:rsid w:val="00EA09DC"/>
    <w:rsid w:val="00EA0CB3"/>
    <w:rsid w:val="00EA4471"/>
    <w:rsid w:val="00EA5D07"/>
    <w:rsid w:val="00EB58DC"/>
    <w:rsid w:val="00EB5C9C"/>
    <w:rsid w:val="00EC019C"/>
    <w:rsid w:val="00EC073F"/>
    <w:rsid w:val="00EC3BCA"/>
    <w:rsid w:val="00EC4B84"/>
    <w:rsid w:val="00EC5490"/>
    <w:rsid w:val="00EC640E"/>
    <w:rsid w:val="00ED0992"/>
    <w:rsid w:val="00ED4D1F"/>
    <w:rsid w:val="00EE08A5"/>
    <w:rsid w:val="00EE13FA"/>
    <w:rsid w:val="00EE1B6A"/>
    <w:rsid w:val="00EE1D12"/>
    <w:rsid w:val="00EE4669"/>
    <w:rsid w:val="00EE46A5"/>
    <w:rsid w:val="00EE5933"/>
    <w:rsid w:val="00EE6159"/>
    <w:rsid w:val="00EE69F5"/>
    <w:rsid w:val="00EE7C63"/>
    <w:rsid w:val="00EF0120"/>
    <w:rsid w:val="00EF016F"/>
    <w:rsid w:val="00F0065B"/>
    <w:rsid w:val="00F026B7"/>
    <w:rsid w:val="00F03405"/>
    <w:rsid w:val="00F17173"/>
    <w:rsid w:val="00F17666"/>
    <w:rsid w:val="00F22D81"/>
    <w:rsid w:val="00F24E6A"/>
    <w:rsid w:val="00F268DB"/>
    <w:rsid w:val="00F303F9"/>
    <w:rsid w:val="00F337BF"/>
    <w:rsid w:val="00F36856"/>
    <w:rsid w:val="00F41399"/>
    <w:rsid w:val="00F417A8"/>
    <w:rsid w:val="00F4377D"/>
    <w:rsid w:val="00F4408D"/>
    <w:rsid w:val="00F44978"/>
    <w:rsid w:val="00F44B9C"/>
    <w:rsid w:val="00F53CC3"/>
    <w:rsid w:val="00F53CCD"/>
    <w:rsid w:val="00F55B44"/>
    <w:rsid w:val="00F57541"/>
    <w:rsid w:val="00F62AB8"/>
    <w:rsid w:val="00F64218"/>
    <w:rsid w:val="00F71106"/>
    <w:rsid w:val="00F71A6F"/>
    <w:rsid w:val="00F751D6"/>
    <w:rsid w:val="00F77027"/>
    <w:rsid w:val="00F82AAE"/>
    <w:rsid w:val="00F8345B"/>
    <w:rsid w:val="00F83CFB"/>
    <w:rsid w:val="00F84AAD"/>
    <w:rsid w:val="00F9071D"/>
    <w:rsid w:val="00F9077F"/>
    <w:rsid w:val="00FA651A"/>
    <w:rsid w:val="00FA7C92"/>
    <w:rsid w:val="00FB40A1"/>
    <w:rsid w:val="00FB4381"/>
    <w:rsid w:val="00FB4772"/>
    <w:rsid w:val="00FB628B"/>
    <w:rsid w:val="00FB65DD"/>
    <w:rsid w:val="00FC121A"/>
    <w:rsid w:val="00FC5682"/>
    <w:rsid w:val="00FC5E32"/>
    <w:rsid w:val="00FD0047"/>
    <w:rsid w:val="00FD0866"/>
    <w:rsid w:val="00FD514C"/>
    <w:rsid w:val="00FD5BFF"/>
    <w:rsid w:val="00FD63FD"/>
    <w:rsid w:val="00FE5344"/>
    <w:rsid w:val="00FE5EA8"/>
    <w:rsid w:val="00FF0AC5"/>
    <w:rsid w:val="00FF1818"/>
    <w:rsid w:val="00FF1E5C"/>
    <w:rsid w:val="00FF3E9A"/>
    <w:rsid w:val="00FF4BC7"/>
    <w:rsid w:val="00FF647D"/>
    <w:rsid w:val="01B79212"/>
    <w:rsid w:val="01E6FD04"/>
    <w:rsid w:val="04578130"/>
    <w:rsid w:val="048669BF"/>
    <w:rsid w:val="076B5B46"/>
    <w:rsid w:val="07919F5F"/>
    <w:rsid w:val="093D5634"/>
    <w:rsid w:val="0AE663FB"/>
    <w:rsid w:val="13DAF95B"/>
    <w:rsid w:val="16C1C648"/>
    <w:rsid w:val="20EB18E2"/>
    <w:rsid w:val="2275A68E"/>
    <w:rsid w:val="28602FFE"/>
    <w:rsid w:val="2E6530C7"/>
    <w:rsid w:val="2F0C918A"/>
    <w:rsid w:val="2F564E7E"/>
    <w:rsid w:val="2FFB72A9"/>
    <w:rsid w:val="31A73CD5"/>
    <w:rsid w:val="36D9EA62"/>
    <w:rsid w:val="3C1C03B9"/>
    <w:rsid w:val="4097E2EA"/>
    <w:rsid w:val="458BEB98"/>
    <w:rsid w:val="49E07DA9"/>
    <w:rsid w:val="4CC6E13C"/>
    <w:rsid w:val="5508CD11"/>
    <w:rsid w:val="5695FBE1"/>
    <w:rsid w:val="569A5C95"/>
    <w:rsid w:val="57A029EF"/>
    <w:rsid w:val="5AA55FE5"/>
    <w:rsid w:val="5EFDF26B"/>
    <w:rsid w:val="5FF962CB"/>
    <w:rsid w:val="6048139A"/>
    <w:rsid w:val="63BFCC74"/>
    <w:rsid w:val="65ABF408"/>
    <w:rsid w:val="66B2520E"/>
    <w:rsid w:val="69F1864A"/>
    <w:rsid w:val="6D57C854"/>
    <w:rsid w:val="6EDA3AD0"/>
    <w:rsid w:val="722575D1"/>
    <w:rsid w:val="734657B2"/>
    <w:rsid w:val="748C946A"/>
    <w:rsid w:val="7643760A"/>
    <w:rsid w:val="7654CE23"/>
    <w:rsid w:val="79EED54F"/>
    <w:rsid w:val="7A098006"/>
    <w:rsid w:val="7DC194F6"/>
    <w:rsid w:val="7EF4AEA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BBA"/>
  <w15:chartTrackingRefBased/>
  <w15:docId w15:val="{672B6DFF-9B22-461D-9907-871C20D2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cs-CZ"/>
    </w:rPr>
  </w:style>
  <w:style w:type="paragraph" w:styleId="Nadpis1">
    <w:name w:val="heading 1"/>
    <w:aliases w:val="Nadpis"/>
    <w:basedOn w:val="Normlny"/>
    <w:next w:val="Normlny"/>
    <w:link w:val="Nadpis1Char"/>
    <w:qFormat/>
    <w:rsid w:val="00877642"/>
    <w:pPr>
      <w:keepNext/>
      <w:overflowPunct w:val="0"/>
      <w:autoSpaceDE w:val="0"/>
      <w:autoSpaceDN w:val="0"/>
      <w:adjustRightInd w:val="0"/>
      <w:outlineLvl w:val="0"/>
    </w:pPr>
    <w:rPr>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styleId="Hlavika">
    <w:name w:val="header"/>
    <w:basedOn w:val="Normlny"/>
    <w:semiHidden/>
    <w:pPr>
      <w:tabs>
        <w:tab w:val="center" w:pos="4536"/>
        <w:tab w:val="right" w:pos="9072"/>
      </w:tabs>
    </w:pPr>
  </w:style>
  <w:style w:type="paragraph" w:styleId="Pta">
    <w:name w:val="footer"/>
    <w:basedOn w:val="Normlny"/>
    <w:uiPriority w:val="99"/>
    <w:pPr>
      <w:tabs>
        <w:tab w:val="center" w:pos="4536"/>
        <w:tab w:val="right" w:pos="9072"/>
      </w:tabs>
    </w:pPr>
    <w:rPr>
      <w:lang w:val="x-none"/>
    </w:rPr>
  </w:style>
  <w:style w:type="character" w:styleId="slostrany">
    <w:name w:val="page number"/>
    <w:basedOn w:val="Predvolenpsmoodseku"/>
    <w:semiHidden/>
  </w:style>
  <w:style w:type="paragraph" w:styleId="Zkladntext">
    <w:name w:val="Body Text"/>
    <w:basedOn w:val="Normlny"/>
    <w:link w:val="ZkladntextChar"/>
    <w:semiHidden/>
    <w:pPr>
      <w:jc w:val="both"/>
    </w:pPr>
    <w:rPr>
      <w:szCs w:val="20"/>
    </w:rPr>
  </w:style>
  <w:style w:type="paragraph" w:styleId="Zarkazkladnhotextu">
    <w:name w:val="Body Text Indent"/>
    <w:basedOn w:val="Normlny"/>
    <w:semiHidden/>
    <w:pPr>
      <w:ind w:left="720"/>
      <w:jc w:val="both"/>
    </w:pPr>
    <w:rPr>
      <w:rFonts w:ascii="Arial" w:hAnsi="Arial"/>
      <w:lang w:eastAsia="sk-SK"/>
    </w:rPr>
  </w:style>
  <w:style w:type="paragraph" w:customStyle="1" w:styleId="NormalJustified">
    <w:name w:val="Normal (Justified)"/>
    <w:basedOn w:val="Normlny"/>
    <w:pPr>
      <w:jc w:val="both"/>
    </w:pPr>
    <w:rPr>
      <w:rFonts w:cs="Mangal"/>
      <w:kern w:val="28"/>
      <w:lang w:bidi="sa-IN"/>
    </w:rPr>
  </w:style>
  <w:style w:type="paragraph" w:customStyle="1" w:styleId="Quick1">
    <w:name w:val="Quick 1."/>
    <w:basedOn w:val="Normlny"/>
    <w:pPr>
      <w:widowControl w:val="0"/>
      <w:numPr>
        <w:numId w:val="2"/>
      </w:numPr>
      <w:tabs>
        <w:tab w:val="num" w:pos="360"/>
      </w:tabs>
      <w:ind w:left="720" w:hanging="720"/>
    </w:pPr>
    <w:rPr>
      <w:rFonts w:ascii="Times New Roman CYR" w:hAnsi="Times New Roman CYR"/>
      <w:snapToGrid w:val="0"/>
      <w:szCs w:val="20"/>
      <w:lang w:val="en-US"/>
    </w:rPr>
  </w:style>
  <w:style w:type="paragraph" w:customStyle="1" w:styleId="BodyTextIndent0">
    <w:name w:val="Body Text Indent0"/>
    <w:basedOn w:val="Normlny"/>
    <w:pPr>
      <w:widowControl w:val="0"/>
      <w:tabs>
        <w:tab w:val="left" w:pos="-720"/>
        <w:tab w:val="left" w:pos="0"/>
      </w:tabs>
      <w:suppressAutoHyphens/>
      <w:ind w:left="1440" w:hanging="1440"/>
      <w:jc w:val="both"/>
    </w:pPr>
    <w:rPr>
      <w:snapToGrid w:val="0"/>
      <w:kern w:val="28"/>
      <w:szCs w:val="20"/>
      <w:lang w:val="en-US" w:eastAsia="sk-SK"/>
    </w:rPr>
  </w:style>
  <w:style w:type="paragraph" w:customStyle="1" w:styleId="QuickI">
    <w:name w:val="Quick I."/>
    <w:pPr>
      <w:ind w:left="-1440"/>
      <w:jc w:val="both"/>
    </w:pPr>
    <w:rPr>
      <w:rFonts w:cs="Mangal"/>
      <w:snapToGrid w:val="0"/>
      <w:sz w:val="24"/>
      <w:szCs w:val="24"/>
      <w:lang w:bidi="sa-IN"/>
    </w:rPr>
  </w:style>
  <w:style w:type="character" w:customStyle="1" w:styleId="MKukura">
    <w:name w:val="MKukura"/>
    <w:semiHidden/>
    <w:rPr>
      <w:rFonts w:ascii="Arial" w:hAnsi="Arial" w:cs="Arial"/>
      <w:color w:val="auto"/>
      <w:sz w:val="20"/>
      <w:szCs w:val="20"/>
    </w:rPr>
  </w:style>
  <w:style w:type="paragraph" w:styleId="Zarkazkladnhotextu2">
    <w:name w:val="Body Text Indent 2"/>
    <w:basedOn w:val="Normlny"/>
    <w:semiHidden/>
    <w:pPr>
      <w:spacing w:after="120" w:line="480" w:lineRule="auto"/>
      <w:ind w:left="283"/>
    </w:p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customStyle="1" w:styleId="Predmetkomentra1">
    <w:name w:val="Predmet komentára1"/>
    <w:basedOn w:val="Textkomentra"/>
    <w:next w:val="Textkomentra"/>
    <w:semiHidden/>
    <w:rPr>
      <w:b/>
      <w:bCs/>
    </w:rPr>
  </w:style>
  <w:style w:type="paragraph" w:styleId="Textbubliny">
    <w:name w:val="Balloon Text"/>
    <w:basedOn w:val="Normlny"/>
    <w:link w:val="TextbublinyChar"/>
    <w:rPr>
      <w:rFonts w:ascii="Tahoma" w:hAnsi="Tahoma" w:cs="Tahoma"/>
      <w:sz w:val="16"/>
      <w:szCs w:val="16"/>
    </w:rPr>
  </w:style>
  <w:style w:type="character" w:customStyle="1" w:styleId="PtaChar">
    <w:name w:val="Päta Char"/>
    <w:uiPriority w:val="99"/>
    <w:rPr>
      <w:sz w:val="24"/>
      <w:szCs w:val="24"/>
      <w:lang w:eastAsia="cs-CZ"/>
    </w:rPr>
  </w:style>
  <w:style w:type="character" w:styleId="Hypertextovprepojenie">
    <w:name w:val="Hyperlink"/>
    <w:unhideWhenUsed/>
    <w:rPr>
      <w:color w:val="0000FF"/>
      <w:u w:val="single"/>
    </w:rPr>
  </w:style>
  <w:style w:type="paragraph" w:customStyle="1" w:styleId="Odsekzoznamu1">
    <w:name w:val="Odsek zoznamu1"/>
    <w:basedOn w:val="Normlny"/>
    <w:qFormat/>
    <w:pPr>
      <w:ind w:left="708"/>
    </w:pPr>
  </w:style>
  <w:style w:type="paragraph" w:customStyle="1" w:styleId="Bezriadkovania1">
    <w:name w:val="Bez riadkovania1"/>
    <w:qFormat/>
    <w:rPr>
      <w:sz w:val="24"/>
      <w:szCs w:val="24"/>
      <w:lang w:eastAsia="cs-CZ"/>
    </w:rPr>
  </w:style>
  <w:style w:type="paragraph" w:styleId="Odsekzoznamu">
    <w:name w:val="List Paragraph"/>
    <w:aliases w:val="body,Odsek zoznamu2,Bullet Number,lp1,lp11,List Paragraph11,Bullet 1,Use Case List Paragraph,ODRAZKY PRVA UROVEN,Seznam_odrazky,Odsek,Bullet List,FooterText,numbered,List Paragraph1,Paragraphe de liste1,Bulletr List Paragraph,列出段落"/>
    <w:basedOn w:val="Normlny"/>
    <w:link w:val="OdsekzoznamuChar"/>
    <w:uiPriority w:val="34"/>
    <w:qFormat/>
    <w:rsid w:val="00877642"/>
    <w:pPr>
      <w:ind w:left="708"/>
    </w:pPr>
  </w:style>
  <w:style w:type="character" w:customStyle="1" w:styleId="Nadpis1Char">
    <w:name w:val="Nadpis 1 Char"/>
    <w:aliases w:val="Nadpis Char"/>
    <w:link w:val="Nadpis1"/>
    <w:rsid w:val="00877642"/>
    <w:rPr>
      <w:sz w:val="24"/>
      <w:szCs w:val="24"/>
      <w:u w:val="single"/>
    </w:rPr>
  </w:style>
  <w:style w:type="character" w:customStyle="1" w:styleId="TextbublinyChar">
    <w:name w:val="Text bubliny Char"/>
    <w:link w:val="Textbubliny"/>
    <w:uiPriority w:val="99"/>
    <w:semiHidden/>
    <w:rsid w:val="008D4B5C"/>
    <w:rPr>
      <w:rFonts w:ascii="Tahoma" w:hAnsi="Tahoma" w:cs="Tahoma"/>
      <w:sz w:val="16"/>
      <w:szCs w:val="16"/>
      <w:lang w:eastAsia="cs-CZ"/>
    </w:rPr>
  </w:style>
  <w:style w:type="character" w:customStyle="1" w:styleId="ZkladntextChar">
    <w:name w:val="Základný text Char"/>
    <w:link w:val="Zkladntext"/>
    <w:semiHidden/>
    <w:rsid w:val="00F4408D"/>
    <w:rPr>
      <w:sz w:val="24"/>
      <w:lang w:eastAsia="cs-CZ"/>
    </w:rPr>
  </w:style>
  <w:style w:type="character" w:customStyle="1" w:styleId="apple-converted-space">
    <w:name w:val="apple-converted-space"/>
    <w:rsid w:val="00F4408D"/>
  </w:style>
  <w:style w:type="character" w:customStyle="1" w:styleId="TextkomentraChar">
    <w:name w:val="Text komentára Char"/>
    <w:link w:val="Textkomentra"/>
    <w:uiPriority w:val="99"/>
    <w:rsid w:val="00EE6159"/>
    <w:rPr>
      <w:lang w:eastAsia="cs-CZ"/>
    </w:rPr>
  </w:style>
  <w:style w:type="paragraph" w:styleId="Predmetkomentra">
    <w:name w:val="annotation subject"/>
    <w:basedOn w:val="Textkomentra"/>
    <w:next w:val="Textkomentra"/>
    <w:link w:val="PredmetkomentraChar"/>
    <w:uiPriority w:val="99"/>
    <w:semiHidden/>
    <w:unhideWhenUsed/>
    <w:rsid w:val="00AF6231"/>
    <w:rPr>
      <w:b/>
      <w:bCs/>
    </w:rPr>
  </w:style>
  <w:style w:type="character" w:customStyle="1" w:styleId="PredmetkomentraChar">
    <w:name w:val="Predmet komentára Char"/>
    <w:link w:val="Predmetkomentra"/>
    <w:uiPriority w:val="99"/>
    <w:semiHidden/>
    <w:rsid w:val="00AF6231"/>
    <w:rPr>
      <w:b/>
      <w:bCs/>
      <w:lang w:eastAsia="cs-CZ"/>
    </w:rPr>
  </w:style>
  <w:style w:type="paragraph" w:styleId="Nzov">
    <w:name w:val="Title"/>
    <w:basedOn w:val="Normlny"/>
    <w:link w:val="NzovChar"/>
    <w:qFormat/>
    <w:rsid w:val="006631FD"/>
    <w:pPr>
      <w:jc w:val="center"/>
    </w:pPr>
    <w:rPr>
      <w:b/>
      <w:szCs w:val="20"/>
    </w:rPr>
  </w:style>
  <w:style w:type="character" w:customStyle="1" w:styleId="NzovChar">
    <w:name w:val="Názov Char"/>
    <w:link w:val="Nzov"/>
    <w:rsid w:val="006631FD"/>
    <w:rPr>
      <w:b/>
      <w:sz w:val="24"/>
      <w:lang w:eastAsia="cs-CZ"/>
    </w:rPr>
  </w:style>
  <w:style w:type="paragraph" w:styleId="Revzia">
    <w:name w:val="Revision"/>
    <w:hidden/>
    <w:uiPriority w:val="99"/>
    <w:semiHidden/>
    <w:rsid w:val="00424674"/>
    <w:rPr>
      <w:sz w:val="24"/>
      <w:szCs w:val="24"/>
      <w:lang w:eastAsia="cs-CZ"/>
    </w:rPr>
  </w:style>
  <w:style w:type="character" w:customStyle="1" w:styleId="eop">
    <w:name w:val="eop"/>
    <w:basedOn w:val="Predvolenpsmoodseku"/>
    <w:rsid w:val="00470F56"/>
  </w:style>
  <w:style w:type="character" w:customStyle="1" w:styleId="normaltextrun">
    <w:name w:val="normaltextrun"/>
    <w:basedOn w:val="Predvolenpsmoodseku"/>
    <w:rsid w:val="00470F56"/>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Bullet List Char,FooterText Char,列出段落 Char"/>
    <w:link w:val="Odsekzoznamu"/>
    <w:uiPriority w:val="34"/>
    <w:qFormat/>
    <w:locked/>
    <w:rsid w:val="00A67101"/>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361">
      <w:bodyDiv w:val="1"/>
      <w:marLeft w:val="0"/>
      <w:marRight w:val="0"/>
      <w:marTop w:val="0"/>
      <w:marBottom w:val="0"/>
      <w:divBdr>
        <w:top w:val="none" w:sz="0" w:space="0" w:color="auto"/>
        <w:left w:val="none" w:sz="0" w:space="0" w:color="auto"/>
        <w:bottom w:val="none" w:sz="0" w:space="0" w:color="auto"/>
        <w:right w:val="none" w:sz="0" w:space="0" w:color="auto"/>
      </w:divBdr>
    </w:div>
    <w:div w:id="1292861331">
      <w:bodyDiv w:val="1"/>
      <w:marLeft w:val="0"/>
      <w:marRight w:val="0"/>
      <w:marTop w:val="0"/>
      <w:marBottom w:val="0"/>
      <w:divBdr>
        <w:top w:val="none" w:sz="0" w:space="0" w:color="auto"/>
        <w:left w:val="none" w:sz="0" w:space="0" w:color="auto"/>
        <w:bottom w:val="none" w:sz="0" w:space="0" w:color="auto"/>
        <w:right w:val="none" w:sz="0" w:space="0" w:color="auto"/>
      </w:divBdr>
    </w:div>
    <w:div w:id="1499885813">
      <w:bodyDiv w:val="1"/>
      <w:marLeft w:val="0"/>
      <w:marRight w:val="0"/>
      <w:marTop w:val="0"/>
      <w:marBottom w:val="0"/>
      <w:divBdr>
        <w:top w:val="none" w:sz="0" w:space="0" w:color="auto"/>
        <w:left w:val="none" w:sz="0" w:space="0" w:color="auto"/>
        <w:bottom w:val="none" w:sz="0" w:space="0" w:color="auto"/>
        <w:right w:val="none" w:sz="0" w:space="0" w:color="auto"/>
      </w:divBdr>
    </w:div>
    <w:div w:id="1837107462">
      <w:bodyDiv w:val="1"/>
      <w:marLeft w:val="0"/>
      <w:marRight w:val="0"/>
      <w:marTop w:val="0"/>
      <w:marBottom w:val="0"/>
      <w:divBdr>
        <w:top w:val="none" w:sz="0" w:space="0" w:color="auto"/>
        <w:left w:val="none" w:sz="0" w:space="0" w:color="auto"/>
        <w:bottom w:val="none" w:sz="0" w:space="0" w:color="auto"/>
        <w:right w:val="none" w:sz="0" w:space="0" w:color="auto"/>
      </w:divBdr>
    </w:div>
    <w:div w:id="2026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hth.sk/ochrana-osobnych-udaj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9E18E-2C30-49FC-AB7C-E128B4F66A30}">
  <ds:schemaRefs>
    <ds:schemaRef ds:uri="http://schemas.openxmlformats.org/officeDocument/2006/bibliography"/>
  </ds:schemaRefs>
</ds:datastoreItem>
</file>

<file path=customXml/itemProps2.xml><?xml version="1.0" encoding="utf-8"?>
<ds:datastoreItem xmlns:ds="http://schemas.openxmlformats.org/officeDocument/2006/customXml" ds:itemID="{FFC4C27B-81A0-46B1-B300-2D4232D965D5}">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aa778332-1de6-4ff5-89fd-f9367ff1e01d"/>
    <ds:schemaRef ds:uri="59312cdc-a8ce-4ed9-be46-4ac189ea2cf9"/>
    <ds:schemaRef ds:uri="http://www.w3.org/XML/1998/namespace"/>
  </ds:schemaRefs>
</ds:datastoreItem>
</file>

<file path=customXml/itemProps3.xml><?xml version="1.0" encoding="utf-8"?>
<ds:datastoreItem xmlns:ds="http://schemas.openxmlformats.org/officeDocument/2006/customXml" ds:itemID="{4DE8EA01-5F2B-4FA1-8F56-A41FDBBB752E}">
  <ds:schemaRefs>
    <ds:schemaRef ds:uri="http://schemas.microsoft.com/sharepoint/v3/contenttype/forms"/>
  </ds:schemaRefs>
</ds:datastoreItem>
</file>

<file path=customXml/itemProps4.xml><?xml version="1.0" encoding="utf-8"?>
<ds:datastoreItem xmlns:ds="http://schemas.openxmlformats.org/officeDocument/2006/customXml" ds:itemID="{402C593C-0101-45C5-B95B-2615382E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6942</Words>
  <Characters>42055</Characters>
  <Application>Microsoft Office Word</Application>
  <DocSecurity>0</DocSecurity>
  <Lines>350</Lines>
  <Paragraphs>97</Paragraphs>
  <ScaleCrop>false</ScaleCrop>
  <Company>Ivančo, Rigo &amp; Kukura s.r.o.</Company>
  <LinksUpToDate>false</LinksUpToDate>
  <CharactersWithSpaces>48900</CharactersWithSpaces>
  <SharedDoc>false</SharedDoc>
  <HLinks>
    <vt:vector size="6" baseType="variant">
      <vt:variant>
        <vt:i4>2621477</vt:i4>
      </vt:variant>
      <vt:variant>
        <vt:i4>30</vt:i4>
      </vt:variant>
      <vt:variant>
        <vt:i4>0</vt:i4>
      </vt:variant>
      <vt:variant>
        <vt:i4>5</vt:i4>
      </vt:variant>
      <vt:variant>
        <vt:lpwstr>http://www.mhth.sk/ochrana-osobnych-udajov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dc:title>
  <dc:subject/>
  <dc:creator>MKukura</dc:creator>
  <cp:keywords/>
  <cp:lastModifiedBy>Erneková Lenka</cp:lastModifiedBy>
  <cp:revision>3</cp:revision>
  <cp:lastPrinted>2025-12-16T10:04:00Z</cp:lastPrinted>
  <dcterms:created xsi:type="dcterms:W3CDTF">2026-01-27T11:37:00Z</dcterms:created>
  <dcterms:modified xsi:type="dcterms:W3CDTF">2026-01-29T07:23:00Z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2023-05-26T12:11:33Z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e26e0492-2122-45b0-a442-c04161d67de2</vt:lpwstr>
  </property>
  <property fmtid="{D5CDD505-2E9C-101B-9397-08002B2CF9AE}" pid="9" name="MSIP_Label_c2332907-a3a7-49f7-8c30-bde89ea6dd47_ContentBits">
    <vt:lpwstr>0</vt:lpwstr>
  </property>
  <property fmtid="{D5CDD505-2E9C-101B-9397-08002B2CF9AE}" pid="10" name="MediaServiceImageTags">
    <vt:lpwstr/>
  </property>
</Properties>
</file>