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81428" w14:textId="77777777" w:rsidR="00820458" w:rsidRDefault="00820458">
      <w:pPr>
        <w:pStyle w:val="Default"/>
        <w:jc w:val="center"/>
      </w:pPr>
    </w:p>
    <w:p w14:paraId="74DA1C11" w14:textId="77777777" w:rsidR="00820458" w:rsidRDefault="00820458">
      <w:pPr>
        <w:pStyle w:val="Default"/>
        <w:jc w:val="center"/>
      </w:pPr>
    </w:p>
    <w:p w14:paraId="6E73BAB3" w14:textId="77777777" w:rsidR="00820458" w:rsidRDefault="00820458">
      <w:pPr>
        <w:pStyle w:val="Default"/>
        <w:jc w:val="center"/>
      </w:pPr>
    </w:p>
    <w:p w14:paraId="68CE4F0C" w14:textId="77777777" w:rsidR="00820458" w:rsidRDefault="00820458">
      <w:pPr>
        <w:pStyle w:val="Default"/>
      </w:pPr>
    </w:p>
    <w:p w14:paraId="4DBB8076" w14:textId="77777777" w:rsidR="00820458" w:rsidRDefault="00820458">
      <w:pPr>
        <w:pStyle w:val="Default"/>
      </w:pPr>
    </w:p>
    <w:p w14:paraId="2D3C076F" w14:textId="77777777" w:rsidR="00820458" w:rsidRDefault="00820458">
      <w:pPr>
        <w:pStyle w:val="Default"/>
      </w:pPr>
    </w:p>
    <w:p w14:paraId="72F5FB9F" w14:textId="77777777" w:rsidR="00820458" w:rsidRDefault="00820458">
      <w:pPr>
        <w:pStyle w:val="Default"/>
      </w:pPr>
    </w:p>
    <w:p w14:paraId="61C2FBD8" w14:textId="77777777" w:rsidR="00820458" w:rsidRDefault="004D549D">
      <w:pPr>
        <w:pStyle w:val="Zkladntext31"/>
        <w:jc w:val="center"/>
        <w:rPr>
          <w:rFonts w:ascii="Times New Roman" w:hAnsi="Times New Roman"/>
          <w:b/>
          <w:color w:val="000000"/>
          <w:sz w:val="32"/>
          <w:szCs w:val="32"/>
          <w:lang w:val="sk-SK"/>
        </w:rPr>
      </w:pPr>
      <w:r>
        <w:rPr>
          <w:rFonts w:ascii="Times New Roman" w:hAnsi="Times New Roman"/>
          <w:b/>
          <w:color w:val="000000"/>
          <w:sz w:val="32"/>
          <w:szCs w:val="32"/>
          <w:lang w:val="sk-SK"/>
        </w:rPr>
        <w:t xml:space="preserve">SÚŤAŽNÉ PODKLADY </w:t>
      </w:r>
    </w:p>
    <w:p w14:paraId="10447BB1" w14:textId="77777777" w:rsidR="00820458" w:rsidRDefault="00820458">
      <w:pPr>
        <w:pStyle w:val="Default"/>
      </w:pPr>
    </w:p>
    <w:p w14:paraId="2E49F032" w14:textId="34B92F21" w:rsidR="00820458" w:rsidRDefault="004D549D">
      <w:pPr>
        <w:pStyle w:val="Default"/>
        <w:jc w:val="both"/>
        <w:rPr>
          <w:b/>
        </w:rPr>
      </w:pPr>
      <w:r>
        <w:rPr>
          <w:b/>
        </w:rPr>
        <w:t>Postup zadávania nadlimitnej zákazky podľa § 91 v spojení s § 66 ods. 7  písm. b) zákona č. 343/2015 Z. z. o verejnom obstarávaní a o zmene a doplnení niektorých zákonov (ďalej len „zákon o VO”) prostredníctvom systému elektronického verejného obstarávania (ďalej len „</w:t>
      </w:r>
      <w:r w:rsidR="00BC6197" w:rsidRPr="00BC6197">
        <w:rPr>
          <w:b/>
        </w:rPr>
        <w:t>systému JOSEPHINE</w:t>
      </w:r>
      <w:r>
        <w:rPr>
          <w:b/>
        </w:rPr>
        <w:t>“) bez uplatnenia e-aukcie.</w:t>
      </w:r>
    </w:p>
    <w:p w14:paraId="65907F29" w14:textId="77777777" w:rsidR="00820458" w:rsidRDefault="00820458">
      <w:pPr>
        <w:pStyle w:val="Normlny1"/>
        <w:jc w:val="center"/>
        <w:rPr>
          <w:rFonts w:ascii="Times New Roman" w:hAnsi="Times New Roman"/>
          <w:color w:val="000000"/>
          <w:szCs w:val="24"/>
          <w:lang w:val="sk-SK"/>
        </w:rPr>
      </w:pPr>
    </w:p>
    <w:p w14:paraId="736B2F4B" w14:textId="77777777" w:rsidR="00820458" w:rsidRDefault="00820458">
      <w:pPr>
        <w:pStyle w:val="Default"/>
      </w:pPr>
    </w:p>
    <w:p w14:paraId="7202438F" w14:textId="77777777" w:rsidR="00820458" w:rsidRDefault="004D549D">
      <w:pPr>
        <w:pStyle w:val="Normlny1"/>
        <w:jc w:val="center"/>
        <w:rPr>
          <w:rFonts w:ascii="Times New Roman" w:hAnsi="Times New Roman"/>
          <w:b/>
          <w:szCs w:val="24"/>
        </w:rPr>
      </w:pPr>
      <w:r>
        <w:rPr>
          <w:rFonts w:ascii="Times New Roman" w:hAnsi="Times New Roman"/>
          <w:b/>
          <w:color w:val="000000"/>
          <w:szCs w:val="24"/>
          <w:lang w:val="sk-SK"/>
        </w:rPr>
        <w:t>NÁZOV ZÁKAZKY:</w:t>
      </w:r>
      <w:r>
        <w:rPr>
          <w:rFonts w:ascii="Times New Roman" w:hAnsi="Times New Roman"/>
          <w:b/>
          <w:szCs w:val="24"/>
        </w:rPr>
        <w:t xml:space="preserve"> </w:t>
      </w:r>
    </w:p>
    <w:p w14:paraId="5BE6B3C4" w14:textId="77777777" w:rsidR="00820458" w:rsidRDefault="00820458">
      <w:pPr>
        <w:pStyle w:val="Default"/>
      </w:pPr>
    </w:p>
    <w:p w14:paraId="3C8B58EB" w14:textId="4E05C8DF" w:rsidR="00820458" w:rsidRDefault="000F1C22">
      <w:pPr>
        <w:pStyle w:val="Default"/>
        <w:ind w:left="-284" w:right="-426"/>
        <w:jc w:val="center"/>
        <w:rPr>
          <w:b/>
          <w:bCs/>
          <w:sz w:val="36"/>
          <w:szCs w:val="36"/>
        </w:rPr>
      </w:pPr>
      <w:r w:rsidRPr="000F1C22">
        <w:rPr>
          <w:b/>
          <w:bCs/>
          <w:sz w:val="36"/>
          <w:szCs w:val="36"/>
        </w:rPr>
        <w:t xml:space="preserve">Servisná podpora zariadení </w:t>
      </w:r>
      <w:proofErr w:type="spellStart"/>
      <w:r w:rsidRPr="000F1C22">
        <w:rPr>
          <w:b/>
          <w:bCs/>
          <w:sz w:val="36"/>
          <w:szCs w:val="36"/>
        </w:rPr>
        <w:t>HPe</w:t>
      </w:r>
      <w:proofErr w:type="spellEnd"/>
    </w:p>
    <w:p w14:paraId="5141CD7A" w14:textId="77777777" w:rsidR="000F1C22" w:rsidRDefault="000F1C22">
      <w:pPr>
        <w:pStyle w:val="Default"/>
        <w:jc w:val="center"/>
        <w:rPr>
          <w:b/>
          <w:sz w:val="28"/>
          <w:szCs w:val="28"/>
        </w:rPr>
      </w:pPr>
    </w:p>
    <w:p w14:paraId="2FF84836" w14:textId="5B366807" w:rsidR="00820458" w:rsidRDefault="004D549D">
      <w:pPr>
        <w:pStyle w:val="Default"/>
        <w:jc w:val="center"/>
        <w:rPr>
          <w:b/>
          <w:sz w:val="28"/>
          <w:szCs w:val="28"/>
        </w:rPr>
      </w:pPr>
      <w:r>
        <w:rPr>
          <w:b/>
          <w:sz w:val="28"/>
          <w:szCs w:val="28"/>
        </w:rPr>
        <w:t xml:space="preserve">Zákazka na poskytnutie služby    </w:t>
      </w:r>
    </w:p>
    <w:p w14:paraId="62F71722" w14:textId="449BBF98" w:rsidR="00820458" w:rsidRDefault="00820458">
      <w:pPr>
        <w:spacing w:before="120" w:after="120"/>
        <w:rPr>
          <w:rFonts w:ascii="Arial Narrow" w:hAnsi="Arial Narrow"/>
          <w:sz w:val="24"/>
          <w:szCs w:val="24"/>
        </w:rPr>
      </w:pPr>
    </w:p>
    <w:p w14:paraId="26120363" w14:textId="1C18A64A" w:rsidR="00ED1F1A" w:rsidRDefault="00ED1F1A">
      <w:pPr>
        <w:spacing w:before="120" w:after="120"/>
        <w:rPr>
          <w:rFonts w:ascii="Arial Narrow" w:hAnsi="Arial Narrow"/>
          <w:sz w:val="24"/>
          <w:szCs w:val="24"/>
        </w:rPr>
      </w:pPr>
    </w:p>
    <w:p w14:paraId="78B016A2" w14:textId="77777777" w:rsidR="00ED1F1A" w:rsidRDefault="00ED1F1A">
      <w:pPr>
        <w:spacing w:before="120" w:after="120"/>
        <w:rPr>
          <w:rFonts w:ascii="Arial Narrow" w:hAnsi="Arial Narrow"/>
          <w:sz w:val="24"/>
          <w:szCs w:val="24"/>
        </w:rPr>
      </w:pPr>
    </w:p>
    <w:tbl>
      <w:tblPr>
        <w:tblStyle w:val="Mriekatabuky"/>
        <w:tblW w:w="9209" w:type="dxa"/>
        <w:tblLayout w:type="fixed"/>
        <w:tblLook w:val="04A0" w:firstRow="1" w:lastRow="0" w:firstColumn="1" w:lastColumn="0" w:noHBand="0" w:noVBand="1"/>
      </w:tblPr>
      <w:tblGrid>
        <w:gridCol w:w="5382"/>
        <w:gridCol w:w="3827"/>
      </w:tblGrid>
      <w:tr w:rsidR="00820458" w14:paraId="62156C99" w14:textId="77777777" w:rsidTr="00ED1F1A">
        <w:tc>
          <w:tcPr>
            <w:tcW w:w="5382" w:type="dxa"/>
          </w:tcPr>
          <w:p w14:paraId="3C3F532F" w14:textId="77777777" w:rsidR="00820458" w:rsidRDefault="004D549D">
            <w:pPr>
              <w:spacing w:line="252" w:lineRule="auto"/>
              <w:jc w:val="both"/>
            </w:pPr>
            <w:r>
              <w:rPr>
                <w:sz w:val="22"/>
                <w:szCs w:val="22"/>
              </w:rPr>
              <w:t xml:space="preserve">Súťažné podklady podľa poskytnutých dokumentov a informácií zadávateľom zákazky vypracoval v súlade s príslušnými ustanoveniami zákona č. 343/2015 Z. z. o verejnom obstarávaní a o zmene a doplnení niektorých zákonov v znení neskorších predpisov. </w:t>
            </w:r>
          </w:p>
        </w:tc>
        <w:tc>
          <w:tcPr>
            <w:tcW w:w="3827" w:type="dxa"/>
          </w:tcPr>
          <w:p w14:paraId="744CB822" w14:textId="77777777" w:rsidR="00820458" w:rsidRDefault="004D549D" w:rsidP="00511B6F">
            <w:pPr>
              <w:spacing w:before="120" w:after="120"/>
              <w:jc w:val="center"/>
              <w:rPr>
                <w:sz w:val="22"/>
                <w:szCs w:val="22"/>
              </w:rPr>
            </w:pPr>
            <w:r>
              <w:rPr>
                <w:sz w:val="22"/>
                <w:szCs w:val="22"/>
              </w:rPr>
              <w:t xml:space="preserve">Ing. </w:t>
            </w:r>
            <w:r w:rsidR="008E77A0">
              <w:rPr>
                <w:sz w:val="22"/>
                <w:szCs w:val="22"/>
              </w:rPr>
              <w:t>Miloš Vesel</w:t>
            </w:r>
            <w:r w:rsidR="00273E0E">
              <w:rPr>
                <w:sz w:val="22"/>
                <w:szCs w:val="22"/>
              </w:rPr>
              <w:t>ý</w:t>
            </w:r>
          </w:p>
          <w:p w14:paraId="64671820" w14:textId="72C6F7BB" w:rsidR="00273E0E" w:rsidRDefault="00273E0E" w:rsidP="00511B6F">
            <w:pPr>
              <w:spacing w:before="120" w:after="120"/>
              <w:jc w:val="center"/>
              <w:rPr>
                <w:sz w:val="22"/>
                <w:szCs w:val="22"/>
              </w:rPr>
            </w:pPr>
            <w:r>
              <w:rPr>
                <w:sz w:val="22"/>
                <w:szCs w:val="22"/>
              </w:rPr>
              <w:t>externý spracovateľ</w:t>
            </w:r>
          </w:p>
        </w:tc>
      </w:tr>
      <w:tr w:rsidR="00820458" w14:paraId="0D698A56" w14:textId="77777777" w:rsidTr="00ED1F1A">
        <w:tc>
          <w:tcPr>
            <w:tcW w:w="5382" w:type="dxa"/>
          </w:tcPr>
          <w:p w14:paraId="6AF415C7" w14:textId="77777777" w:rsidR="00820458" w:rsidRDefault="004D549D">
            <w:pPr>
              <w:spacing w:line="252" w:lineRule="auto"/>
              <w:jc w:val="both"/>
              <w:rPr>
                <w:sz w:val="22"/>
                <w:szCs w:val="22"/>
              </w:rPr>
            </w:pPr>
            <w:r>
              <w:rPr>
                <w:sz w:val="22"/>
                <w:szCs w:val="22"/>
              </w:rPr>
              <w:t xml:space="preserve">Technické podmienky a Kapitolu B.1 Opis predmetu </w:t>
            </w:r>
          </w:p>
          <w:p w14:paraId="30F45839" w14:textId="77777777" w:rsidR="00820458" w:rsidRDefault="004D549D">
            <w:pPr>
              <w:spacing w:line="252" w:lineRule="auto"/>
              <w:jc w:val="both"/>
              <w:rPr>
                <w:sz w:val="22"/>
                <w:szCs w:val="22"/>
              </w:rPr>
            </w:pPr>
            <w:r>
              <w:rPr>
                <w:sz w:val="22"/>
                <w:szCs w:val="22"/>
              </w:rPr>
              <w:t>zákazky súťažných podkladov schválil:</w:t>
            </w:r>
          </w:p>
        </w:tc>
        <w:tc>
          <w:tcPr>
            <w:tcW w:w="3827" w:type="dxa"/>
          </w:tcPr>
          <w:p w14:paraId="66E3F09C" w14:textId="77777777" w:rsidR="000F1C22" w:rsidRPr="000F1C22" w:rsidRDefault="000F1C22" w:rsidP="000F1C22">
            <w:pPr>
              <w:jc w:val="center"/>
              <w:rPr>
                <w:sz w:val="22"/>
                <w:szCs w:val="22"/>
              </w:rPr>
            </w:pPr>
            <w:r w:rsidRPr="000F1C22">
              <w:rPr>
                <w:sz w:val="22"/>
                <w:szCs w:val="22"/>
              </w:rPr>
              <w:t>Ing. Martin Lukáčik</w:t>
            </w:r>
          </w:p>
          <w:p w14:paraId="51927A2C" w14:textId="77777777" w:rsidR="000F1C22" w:rsidRPr="000F1C22" w:rsidRDefault="000F1C22" w:rsidP="000F1C22">
            <w:pPr>
              <w:jc w:val="center"/>
              <w:rPr>
                <w:sz w:val="22"/>
                <w:szCs w:val="22"/>
              </w:rPr>
            </w:pPr>
            <w:r w:rsidRPr="000F1C22">
              <w:rPr>
                <w:sz w:val="22"/>
                <w:szCs w:val="22"/>
              </w:rPr>
              <w:t>riaditeľ</w:t>
            </w:r>
          </w:p>
          <w:p w14:paraId="2058C846" w14:textId="7B65BA3B" w:rsidR="00820458" w:rsidRDefault="000F1C22" w:rsidP="000F1C22">
            <w:pPr>
              <w:jc w:val="center"/>
              <w:rPr>
                <w:sz w:val="22"/>
                <w:szCs w:val="22"/>
              </w:rPr>
            </w:pPr>
            <w:r w:rsidRPr="000F1C22">
              <w:rPr>
                <w:sz w:val="22"/>
                <w:szCs w:val="22"/>
              </w:rPr>
              <w:t xml:space="preserve">  Železničné telekomunikácie Bratislava</w:t>
            </w:r>
          </w:p>
          <w:p w14:paraId="0907DB02" w14:textId="77777777" w:rsidR="00820458" w:rsidRDefault="00820458">
            <w:pPr>
              <w:rPr>
                <w:sz w:val="22"/>
                <w:szCs w:val="22"/>
              </w:rPr>
            </w:pPr>
          </w:p>
        </w:tc>
      </w:tr>
      <w:tr w:rsidR="00820458" w14:paraId="6F1D362A" w14:textId="77777777" w:rsidTr="00ED1F1A">
        <w:tc>
          <w:tcPr>
            <w:tcW w:w="5382" w:type="dxa"/>
          </w:tcPr>
          <w:p w14:paraId="3DC9752B" w14:textId="77777777" w:rsidR="00820458" w:rsidRDefault="004D549D">
            <w:pPr>
              <w:spacing w:before="120" w:after="120"/>
              <w:rPr>
                <w:sz w:val="22"/>
                <w:szCs w:val="22"/>
              </w:rPr>
            </w:pPr>
            <w:r>
              <w:rPr>
                <w:sz w:val="22"/>
                <w:szCs w:val="22"/>
              </w:rPr>
              <w:t>Súťažné podklady za obstarávateľa schválil:</w:t>
            </w:r>
          </w:p>
        </w:tc>
        <w:tc>
          <w:tcPr>
            <w:tcW w:w="3827" w:type="dxa"/>
          </w:tcPr>
          <w:p w14:paraId="74A0BB39" w14:textId="77777777" w:rsidR="00820458" w:rsidRDefault="004D549D">
            <w:pPr>
              <w:jc w:val="center"/>
              <w:rPr>
                <w:sz w:val="22"/>
                <w:szCs w:val="22"/>
              </w:rPr>
            </w:pPr>
            <w:r>
              <w:rPr>
                <w:sz w:val="22"/>
                <w:szCs w:val="22"/>
              </w:rPr>
              <w:t>Ing. Branislav Vavrinčík</w:t>
            </w:r>
          </w:p>
          <w:p w14:paraId="553B7A48" w14:textId="77777777" w:rsidR="00820458" w:rsidRDefault="004D549D">
            <w:pPr>
              <w:jc w:val="center"/>
              <w:rPr>
                <w:sz w:val="22"/>
                <w:szCs w:val="22"/>
              </w:rPr>
            </w:pPr>
            <w:r>
              <w:rPr>
                <w:sz w:val="22"/>
                <w:szCs w:val="22"/>
              </w:rPr>
              <w:t>riaditeľ</w:t>
            </w:r>
          </w:p>
          <w:p w14:paraId="65CF10AB" w14:textId="77777777" w:rsidR="00820458" w:rsidRDefault="004D549D">
            <w:pPr>
              <w:jc w:val="center"/>
              <w:rPr>
                <w:sz w:val="22"/>
                <w:szCs w:val="22"/>
              </w:rPr>
            </w:pPr>
            <w:r>
              <w:rPr>
                <w:sz w:val="22"/>
                <w:szCs w:val="22"/>
              </w:rPr>
              <w:t>Železnice slovenskej republiky</w:t>
            </w:r>
          </w:p>
          <w:p w14:paraId="53BF5B45" w14:textId="77777777" w:rsidR="00820458" w:rsidRDefault="004D549D">
            <w:pPr>
              <w:jc w:val="center"/>
            </w:pPr>
            <w:r>
              <w:rPr>
                <w:sz w:val="22"/>
                <w:szCs w:val="22"/>
              </w:rPr>
              <w:t>Centrum logistiky a obstarávania</w:t>
            </w:r>
          </w:p>
        </w:tc>
      </w:tr>
    </w:tbl>
    <w:p w14:paraId="62503C3E" w14:textId="77777777" w:rsidR="00820458" w:rsidRDefault="00820458">
      <w:pPr>
        <w:jc w:val="center"/>
        <w:rPr>
          <w:rFonts w:ascii="Arial Narrow" w:hAnsi="Arial Narrow"/>
          <w:bCs/>
          <w:sz w:val="32"/>
          <w:szCs w:val="32"/>
          <w:lang w:eastAsia="en-US"/>
        </w:rPr>
      </w:pPr>
    </w:p>
    <w:p w14:paraId="3B2400C6" w14:textId="77777777" w:rsidR="00820458" w:rsidRDefault="00820458">
      <w:pPr>
        <w:jc w:val="center"/>
        <w:rPr>
          <w:rFonts w:ascii="Arial Narrow" w:hAnsi="Arial Narrow"/>
          <w:bCs/>
          <w:sz w:val="32"/>
          <w:szCs w:val="32"/>
          <w:lang w:eastAsia="en-US"/>
        </w:rPr>
      </w:pPr>
    </w:p>
    <w:p w14:paraId="6F3E7522" w14:textId="77777777" w:rsidR="00820458" w:rsidRDefault="00820458">
      <w:pPr>
        <w:jc w:val="center"/>
        <w:rPr>
          <w:rFonts w:ascii="Arial Narrow" w:hAnsi="Arial Narrow"/>
          <w:bCs/>
          <w:sz w:val="32"/>
          <w:szCs w:val="32"/>
          <w:lang w:eastAsia="en-US"/>
        </w:rPr>
      </w:pPr>
    </w:p>
    <w:p w14:paraId="10BB887A" w14:textId="77777777" w:rsidR="009D2F47" w:rsidRDefault="009D2F47">
      <w:pPr>
        <w:jc w:val="center"/>
        <w:rPr>
          <w:rFonts w:ascii="Arial Narrow" w:hAnsi="Arial Narrow"/>
          <w:bCs/>
          <w:sz w:val="32"/>
          <w:szCs w:val="32"/>
          <w:lang w:eastAsia="en-US"/>
        </w:rPr>
      </w:pPr>
    </w:p>
    <w:p w14:paraId="4A2084F3" w14:textId="77777777" w:rsidR="00820458" w:rsidRDefault="00820458">
      <w:pPr>
        <w:jc w:val="center"/>
        <w:rPr>
          <w:rFonts w:ascii="Arial Narrow" w:hAnsi="Arial Narrow"/>
          <w:bCs/>
          <w:sz w:val="32"/>
          <w:szCs w:val="32"/>
          <w:lang w:eastAsia="en-US"/>
        </w:rPr>
      </w:pPr>
    </w:p>
    <w:p w14:paraId="5C9931D2" w14:textId="47E34EAE" w:rsidR="00820458" w:rsidRDefault="00273E0E">
      <w:pPr>
        <w:spacing w:line="252" w:lineRule="auto"/>
        <w:jc w:val="center"/>
        <w:rPr>
          <w:b/>
          <w:bCs/>
        </w:rPr>
      </w:pPr>
      <w:r>
        <w:rPr>
          <w:b/>
          <w:bCs/>
        </w:rPr>
        <w:t>Január 2026</w:t>
      </w:r>
      <w:r w:rsidR="004D549D">
        <w:rPr>
          <w:b/>
          <w:bCs/>
        </w:rPr>
        <w:tab/>
      </w:r>
    </w:p>
    <w:p w14:paraId="708622AF" w14:textId="77777777" w:rsidR="000F1C22" w:rsidRDefault="000F1C22">
      <w:pPr>
        <w:spacing w:line="252" w:lineRule="auto"/>
        <w:jc w:val="center"/>
        <w:rPr>
          <w:b/>
          <w:bCs/>
        </w:rPr>
      </w:pPr>
    </w:p>
    <w:p w14:paraId="083437AA" w14:textId="77777777" w:rsidR="000F1C22" w:rsidRDefault="000F1C22">
      <w:pPr>
        <w:spacing w:line="252" w:lineRule="auto"/>
        <w:jc w:val="center"/>
        <w:rPr>
          <w:b/>
          <w:bCs/>
        </w:rPr>
      </w:pPr>
    </w:p>
    <w:p w14:paraId="27EC069A" w14:textId="77777777" w:rsidR="000F1C22" w:rsidRDefault="000F1C22">
      <w:pPr>
        <w:spacing w:line="252" w:lineRule="auto"/>
        <w:jc w:val="center"/>
        <w:rPr>
          <w:sz w:val="22"/>
          <w:szCs w:val="22"/>
        </w:rPr>
      </w:pPr>
    </w:p>
    <w:p w14:paraId="206AD738" w14:textId="77777777" w:rsidR="009D2F47" w:rsidRDefault="009D2F47">
      <w:pPr>
        <w:spacing w:line="240" w:lineRule="auto"/>
        <w:jc w:val="both"/>
        <w:rPr>
          <w:b/>
          <w:bCs/>
          <w:color w:val="808080"/>
          <w:sz w:val="22"/>
          <w:szCs w:val="22"/>
        </w:rPr>
      </w:pPr>
    </w:p>
    <w:p w14:paraId="536FB658" w14:textId="77777777" w:rsidR="009D2F47" w:rsidRDefault="009D2F47">
      <w:pPr>
        <w:spacing w:line="240" w:lineRule="auto"/>
        <w:jc w:val="both"/>
        <w:rPr>
          <w:b/>
          <w:bCs/>
          <w:color w:val="808080"/>
          <w:sz w:val="22"/>
          <w:szCs w:val="22"/>
        </w:rPr>
      </w:pPr>
    </w:p>
    <w:p w14:paraId="7C19336E" w14:textId="3DCF43FB" w:rsidR="00820458" w:rsidRDefault="004D549D">
      <w:pPr>
        <w:spacing w:line="240" w:lineRule="auto"/>
        <w:jc w:val="both"/>
        <w:rPr>
          <w:sz w:val="22"/>
          <w:szCs w:val="22"/>
        </w:rPr>
      </w:pPr>
      <w:r>
        <w:rPr>
          <w:b/>
          <w:bCs/>
          <w:color w:val="808080"/>
          <w:sz w:val="22"/>
          <w:szCs w:val="22"/>
        </w:rPr>
        <w:t>OBSAH SÚŤAŹNÝCH PODKLADOV</w:t>
      </w:r>
      <w:r>
        <w:rPr>
          <w:b/>
          <w:bCs/>
          <w:color w:val="808080"/>
          <w:sz w:val="22"/>
          <w:szCs w:val="22"/>
        </w:rPr>
        <w:tab/>
      </w:r>
      <w:r>
        <w:rPr>
          <w:b/>
          <w:bCs/>
          <w:color w:val="808080"/>
          <w:sz w:val="22"/>
          <w:szCs w:val="22"/>
        </w:rPr>
        <w:tab/>
      </w:r>
    </w:p>
    <w:p w14:paraId="6DD7039C" w14:textId="77777777" w:rsidR="00820458" w:rsidRDefault="00820458">
      <w:pPr>
        <w:pStyle w:val="Pta"/>
        <w:tabs>
          <w:tab w:val="right" w:pos="8415"/>
        </w:tabs>
        <w:rPr>
          <w:b/>
          <w:bCs/>
          <w:sz w:val="22"/>
          <w:szCs w:val="22"/>
        </w:rPr>
      </w:pPr>
    </w:p>
    <w:p w14:paraId="6CB2733A" w14:textId="77777777" w:rsidR="00820458" w:rsidRDefault="00820458">
      <w:pPr>
        <w:pStyle w:val="Pta"/>
        <w:tabs>
          <w:tab w:val="clear" w:pos="4703"/>
          <w:tab w:val="clear" w:pos="9406"/>
        </w:tabs>
        <w:rPr>
          <w:b/>
          <w:bCs/>
          <w:caps/>
          <w:sz w:val="22"/>
          <w:szCs w:val="22"/>
        </w:rPr>
      </w:pPr>
    </w:p>
    <w:p w14:paraId="14FB6625" w14:textId="77777777" w:rsidR="00820458" w:rsidRDefault="004D549D">
      <w:pPr>
        <w:pStyle w:val="Pta"/>
        <w:tabs>
          <w:tab w:val="clear" w:pos="4703"/>
          <w:tab w:val="clear" w:pos="9406"/>
        </w:tabs>
        <w:spacing w:line="240" w:lineRule="auto"/>
        <w:rPr>
          <w:b/>
          <w:bCs/>
          <w:caps/>
          <w:sz w:val="24"/>
          <w:szCs w:val="24"/>
        </w:rPr>
      </w:pPr>
      <w:r>
        <w:rPr>
          <w:b/>
          <w:bCs/>
          <w:caps/>
          <w:sz w:val="24"/>
          <w:szCs w:val="24"/>
        </w:rPr>
        <w:t>Kapitoly:</w:t>
      </w:r>
    </w:p>
    <w:p w14:paraId="0B8A467A" w14:textId="77777777" w:rsidR="00820458" w:rsidRDefault="00820458">
      <w:pPr>
        <w:pStyle w:val="Pta"/>
        <w:tabs>
          <w:tab w:val="clear" w:pos="4703"/>
          <w:tab w:val="clear" w:pos="9406"/>
        </w:tabs>
        <w:spacing w:line="240" w:lineRule="auto"/>
        <w:rPr>
          <w:b/>
          <w:bCs/>
          <w:sz w:val="24"/>
          <w:szCs w:val="24"/>
        </w:rPr>
      </w:pPr>
    </w:p>
    <w:p w14:paraId="52BE702A" w14:textId="77777777" w:rsidR="00820458" w:rsidRDefault="004D549D">
      <w:pPr>
        <w:pStyle w:val="Pta"/>
        <w:tabs>
          <w:tab w:val="clear" w:pos="4703"/>
          <w:tab w:val="clear" w:pos="9406"/>
        </w:tabs>
        <w:spacing w:line="240" w:lineRule="auto"/>
        <w:rPr>
          <w:b/>
          <w:bCs/>
          <w:caps/>
          <w:sz w:val="24"/>
          <w:szCs w:val="24"/>
        </w:rPr>
      </w:pPr>
      <w:r>
        <w:rPr>
          <w:b/>
          <w:bCs/>
          <w:caps/>
          <w:sz w:val="24"/>
          <w:szCs w:val="24"/>
        </w:rPr>
        <w:t>Kapitola  A.1</w:t>
      </w:r>
      <w:r>
        <w:rPr>
          <w:b/>
          <w:bCs/>
          <w:caps/>
          <w:sz w:val="24"/>
          <w:szCs w:val="24"/>
        </w:rPr>
        <w:tab/>
        <w:t>Pokyny pre uchádzačov</w:t>
      </w:r>
      <w:r>
        <w:rPr>
          <w:b/>
          <w:bCs/>
          <w:caps/>
          <w:sz w:val="24"/>
          <w:szCs w:val="24"/>
        </w:rPr>
        <w:tab/>
      </w:r>
      <w:r>
        <w:rPr>
          <w:b/>
          <w:bCs/>
          <w:caps/>
          <w:sz w:val="24"/>
          <w:szCs w:val="24"/>
        </w:rPr>
        <w:tab/>
      </w:r>
    </w:p>
    <w:p w14:paraId="6EE1DDC9" w14:textId="77777777" w:rsidR="00820458" w:rsidRDefault="004D549D">
      <w:pPr>
        <w:pStyle w:val="Pta"/>
        <w:tabs>
          <w:tab w:val="clear" w:pos="4703"/>
          <w:tab w:val="clear" w:pos="9406"/>
        </w:tabs>
        <w:spacing w:line="240" w:lineRule="auto"/>
        <w:rPr>
          <w:b/>
          <w:bCs/>
          <w:caps/>
          <w:sz w:val="24"/>
          <w:szCs w:val="24"/>
        </w:rPr>
      </w:pPr>
      <w:r>
        <w:rPr>
          <w:b/>
          <w:bCs/>
          <w:caps/>
          <w:sz w:val="24"/>
          <w:szCs w:val="24"/>
        </w:rPr>
        <w:t xml:space="preserve">Kapitola  A.2 </w:t>
      </w:r>
      <w:r>
        <w:rPr>
          <w:b/>
          <w:bCs/>
          <w:caps/>
          <w:sz w:val="24"/>
          <w:szCs w:val="24"/>
        </w:rPr>
        <w:tab/>
        <w:t>Podmienky účasti</w:t>
      </w:r>
      <w:r>
        <w:rPr>
          <w:b/>
          <w:bCs/>
          <w:caps/>
          <w:sz w:val="24"/>
          <w:szCs w:val="24"/>
        </w:rPr>
        <w:tab/>
      </w:r>
      <w:r>
        <w:rPr>
          <w:b/>
          <w:bCs/>
          <w:caps/>
          <w:sz w:val="24"/>
          <w:szCs w:val="24"/>
        </w:rPr>
        <w:tab/>
      </w:r>
    </w:p>
    <w:p w14:paraId="6A0662C0" w14:textId="77777777" w:rsidR="00820458" w:rsidRDefault="004D549D">
      <w:pPr>
        <w:pStyle w:val="Pta"/>
        <w:tabs>
          <w:tab w:val="clear" w:pos="4703"/>
          <w:tab w:val="clear" w:pos="9406"/>
        </w:tabs>
        <w:spacing w:line="240" w:lineRule="auto"/>
        <w:ind w:left="2127" w:hanging="2127"/>
        <w:rPr>
          <w:b/>
          <w:bCs/>
          <w:caps/>
          <w:sz w:val="24"/>
          <w:szCs w:val="24"/>
        </w:rPr>
      </w:pPr>
      <w:r>
        <w:rPr>
          <w:b/>
          <w:bCs/>
          <w:caps/>
          <w:sz w:val="24"/>
          <w:szCs w:val="24"/>
        </w:rPr>
        <w:t>Kapitola  A.3</w:t>
      </w:r>
      <w:r>
        <w:rPr>
          <w:b/>
          <w:bCs/>
          <w:caps/>
          <w:sz w:val="24"/>
          <w:szCs w:val="24"/>
        </w:rPr>
        <w:tab/>
        <w:t>Kritériá na vyhodnotenie ponúk a spôsob ich uplatnenia</w:t>
      </w:r>
      <w:r>
        <w:rPr>
          <w:b/>
          <w:bCs/>
          <w:caps/>
          <w:sz w:val="24"/>
          <w:szCs w:val="24"/>
        </w:rPr>
        <w:tab/>
      </w:r>
    </w:p>
    <w:p w14:paraId="12074DF9" w14:textId="77777777" w:rsidR="00820458" w:rsidRDefault="004D549D">
      <w:pPr>
        <w:pStyle w:val="Pta"/>
        <w:tabs>
          <w:tab w:val="clear" w:pos="4703"/>
          <w:tab w:val="clear" w:pos="9406"/>
        </w:tabs>
        <w:spacing w:line="240" w:lineRule="auto"/>
        <w:rPr>
          <w:b/>
          <w:bCs/>
          <w:caps/>
          <w:sz w:val="24"/>
          <w:szCs w:val="24"/>
        </w:rPr>
      </w:pPr>
      <w:r>
        <w:rPr>
          <w:b/>
          <w:bCs/>
          <w:caps/>
          <w:sz w:val="24"/>
          <w:szCs w:val="24"/>
        </w:rPr>
        <w:t xml:space="preserve">Kapitola  B.1 </w:t>
      </w:r>
      <w:r>
        <w:rPr>
          <w:b/>
          <w:bCs/>
          <w:caps/>
          <w:sz w:val="24"/>
          <w:szCs w:val="24"/>
        </w:rPr>
        <w:tab/>
        <w:t xml:space="preserve">Opis predmetu zákazky                                                  </w:t>
      </w:r>
      <w:r>
        <w:rPr>
          <w:b/>
          <w:bCs/>
          <w:caps/>
          <w:sz w:val="24"/>
          <w:szCs w:val="24"/>
        </w:rPr>
        <w:tab/>
      </w:r>
    </w:p>
    <w:p w14:paraId="3D47045A" w14:textId="77777777" w:rsidR="00820458" w:rsidRDefault="004D549D">
      <w:pPr>
        <w:pStyle w:val="Pta"/>
        <w:tabs>
          <w:tab w:val="clear" w:pos="4703"/>
          <w:tab w:val="clear" w:pos="9406"/>
        </w:tabs>
        <w:spacing w:line="240" w:lineRule="auto"/>
        <w:rPr>
          <w:sz w:val="24"/>
          <w:szCs w:val="24"/>
        </w:rPr>
      </w:pPr>
      <w:r>
        <w:rPr>
          <w:b/>
          <w:bCs/>
          <w:caps/>
          <w:sz w:val="24"/>
          <w:szCs w:val="24"/>
        </w:rPr>
        <w:t xml:space="preserve">Kapitola  B.2 </w:t>
      </w:r>
      <w:r>
        <w:rPr>
          <w:b/>
          <w:bCs/>
          <w:caps/>
          <w:sz w:val="24"/>
          <w:szCs w:val="24"/>
        </w:rPr>
        <w:tab/>
        <w:t>Obchodné podmienky - návrh  zmluvy</w:t>
      </w:r>
      <w:r>
        <w:rPr>
          <w:b/>
          <w:bCs/>
          <w:caps/>
          <w:sz w:val="24"/>
          <w:szCs w:val="24"/>
        </w:rPr>
        <w:tab/>
      </w:r>
    </w:p>
    <w:p w14:paraId="687EC1B1" w14:textId="77777777" w:rsidR="00820458" w:rsidRDefault="00820458">
      <w:pPr>
        <w:pStyle w:val="Pta"/>
        <w:tabs>
          <w:tab w:val="clear" w:pos="4703"/>
          <w:tab w:val="clear" w:pos="9406"/>
        </w:tabs>
        <w:spacing w:line="240" w:lineRule="auto"/>
        <w:rPr>
          <w:b/>
          <w:bCs/>
          <w:sz w:val="24"/>
          <w:szCs w:val="24"/>
        </w:rPr>
      </w:pPr>
    </w:p>
    <w:p w14:paraId="61D98AB3" w14:textId="77777777" w:rsidR="00820458" w:rsidRDefault="00820458">
      <w:pPr>
        <w:pStyle w:val="Pta"/>
        <w:tabs>
          <w:tab w:val="clear" w:pos="4703"/>
          <w:tab w:val="clear" w:pos="9406"/>
        </w:tabs>
        <w:spacing w:line="240" w:lineRule="auto"/>
        <w:rPr>
          <w:b/>
          <w:bCs/>
          <w:sz w:val="24"/>
          <w:szCs w:val="24"/>
        </w:rPr>
      </w:pPr>
    </w:p>
    <w:p w14:paraId="71AAE857" w14:textId="77777777" w:rsidR="00820458" w:rsidRDefault="00820458">
      <w:pPr>
        <w:pStyle w:val="Pta"/>
        <w:tabs>
          <w:tab w:val="clear" w:pos="4703"/>
          <w:tab w:val="clear" w:pos="9406"/>
        </w:tabs>
        <w:spacing w:line="240" w:lineRule="auto"/>
        <w:rPr>
          <w:b/>
          <w:bCs/>
          <w:sz w:val="24"/>
          <w:szCs w:val="24"/>
        </w:rPr>
      </w:pPr>
    </w:p>
    <w:p w14:paraId="44A04059" w14:textId="77777777" w:rsidR="00820458" w:rsidRDefault="004D549D">
      <w:pPr>
        <w:pStyle w:val="Pta"/>
        <w:tabs>
          <w:tab w:val="clear" w:pos="4703"/>
          <w:tab w:val="clear" w:pos="9406"/>
        </w:tabs>
        <w:spacing w:line="240" w:lineRule="auto"/>
        <w:rPr>
          <w:b/>
          <w:bCs/>
          <w:color w:val="000000"/>
          <w:sz w:val="24"/>
          <w:szCs w:val="24"/>
        </w:rPr>
      </w:pPr>
      <w:r>
        <w:rPr>
          <w:b/>
          <w:bCs/>
          <w:color w:val="000000"/>
          <w:sz w:val="24"/>
          <w:szCs w:val="24"/>
        </w:rPr>
        <w:t>Prílohy súťažných podkladov:</w:t>
      </w:r>
    </w:p>
    <w:p w14:paraId="52D18227" w14:textId="77777777" w:rsidR="00820458" w:rsidRDefault="00820458">
      <w:pPr>
        <w:pStyle w:val="Pta"/>
        <w:tabs>
          <w:tab w:val="clear" w:pos="4703"/>
          <w:tab w:val="clear" w:pos="9406"/>
        </w:tabs>
        <w:spacing w:line="240" w:lineRule="auto"/>
        <w:rPr>
          <w:b/>
          <w:bCs/>
          <w:color w:val="FF0000"/>
          <w:sz w:val="24"/>
          <w:szCs w:val="24"/>
        </w:rPr>
      </w:pPr>
    </w:p>
    <w:p w14:paraId="4A7AFA9E" w14:textId="77777777" w:rsidR="00820458" w:rsidRDefault="004D549D">
      <w:pPr>
        <w:pStyle w:val="Pta"/>
        <w:tabs>
          <w:tab w:val="clear" w:pos="4703"/>
          <w:tab w:val="clear" w:pos="9406"/>
        </w:tabs>
        <w:spacing w:line="240" w:lineRule="auto"/>
        <w:ind w:left="2127" w:hanging="2127"/>
        <w:rPr>
          <w:sz w:val="24"/>
          <w:szCs w:val="24"/>
        </w:rPr>
      </w:pPr>
      <w:r>
        <w:rPr>
          <w:b/>
          <w:bCs/>
          <w:sz w:val="24"/>
          <w:szCs w:val="24"/>
        </w:rPr>
        <w:t>Príloha č. 1</w:t>
      </w:r>
      <w:r>
        <w:rPr>
          <w:b/>
          <w:bCs/>
          <w:sz w:val="24"/>
          <w:szCs w:val="24"/>
        </w:rPr>
        <w:tab/>
      </w:r>
      <w:r>
        <w:rPr>
          <w:bCs/>
          <w:sz w:val="24"/>
          <w:szCs w:val="24"/>
        </w:rPr>
        <w:t>Všeobecné informácie o uchádzačovi</w:t>
      </w:r>
      <w:r>
        <w:rPr>
          <w:b/>
          <w:bCs/>
          <w:iCs/>
          <w:sz w:val="24"/>
          <w:szCs w:val="24"/>
        </w:rPr>
        <w:tab/>
        <w:t xml:space="preserve"> </w:t>
      </w:r>
    </w:p>
    <w:p w14:paraId="6AED612D" w14:textId="77777777" w:rsidR="00820458" w:rsidRDefault="004D549D">
      <w:pPr>
        <w:spacing w:line="240" w:lineRule="auto"/>
        <w:ind w:left="2127" w:hanging="2127"/>
        <w:rPr>
          <w:sz w:val="24"/>
          <w:szCs w:val="24"/>
        </w:rPr>
      </w:pPr>
      <w:r>
        <w:rPr>
          <w:b/>
          <w:bCs/>
          <w:sz w:val="24"/>
          <w:szCs w:val="24"/>
        </w:rPr>
        <w:t>Príloha č. 2</w:t>
      </w:r>
      <w:r>
        <w:rPr>
          <w:b/>
          <w:bCs/>
          <w:sz w:val="24"/>
          <w:szCs w:val="24"/>
        </w:rPr>
        <w:tab/>
      </w:r>
      <w:r>
        <w:rPr>
          <w:bCs/>
          <w:sz w:val="24"/>
          <w:szCs w:val="24"/>
        </w:rPr>
        <w:t>Čestné vyhlásenie skupiny dodávateľov</w:t>
      </w:r>
      <w:r>
        <w:rPr>
          <w:sz w:val="24"/>
          <w:szCs w:val="24"/>
        </w:rPr>
        <w:t xml:space="preserve"> </w:t>
      </w:r>
    </w:p>
    <w:p w14:paraId="2FB5FD20" w14:textId="77777777" w:rsidR="00820458" w:rsidRDefault="004D549D">
      <w:pPr>
        <w:spacing w:line="240" w:lineRule="auto"/>
        <w:ind w:left="2127" w:hanging="2127"/>
        <w:rPr>
          <w:sz w:val="24"/>
          <w:szCs w:val="24"/>
        </w:rPr>
      </w:pPr>
      <w:r>
        <w:rPr>
          <w:b/>
          <w:bCs/>
          <w:sz w:val="24"/>
          <w:szCs w:val="24"/>
        </w:rPr>
        <w:t>Príloha č. 3</w:t>
      </w:r>
      <w:r>
        <w:rPr>
          <w:b/>
          <w:bCs/>
          <w:sz w:val="24"/>
          <w:szCs w:val="24"/>
        </w:rPr>
        <w:tab/>
      </w:r>
      <w:r>
        <w:rPr>
          <w:bCs/>
          <w:sz w:val="24"/>
          <w:szCs w:val="24"/>
        </w:rPr>
        <w:t>Plná moc pre osobu konajúcu za skupinu dodávateľov</w:t>
      </w:r>
    </w:p>
    <w:p w14:paraId="73BC7F2D" w14:textId="77777777" w:rsidR="00820458" w:rsidRDefault="004D549D">
      <w:pPr>
        <w:spacing w:line="240" w:lineRule="auto"/>
        <w:ind w:left="2127" w:hanging="2127"/>
        <w:rPr>
          <w:sz w:val="24"/>
          <w:szCs w:val="24"/>
        </w:rPr>
      </w:pPr>
      <w:r>
        <w:rPr>
          <w:b/>
          <w:bCs/>
          <w:sz w:val="24"/>
          <w:szCs w:val="24"/>
        </w:rPr>
        <w:t>Príloha č. 4</w:t>
      </w:r>
      <w:r>
        <w:rPr>
          <w:b/>
          <w:bCs/>
          <w:sz w:val="24"/>
          <w:szCs w:val="24"/>
        </w:rPr>
        <w:tab/>
      </w:r>
      <w:r>
        <w:rPr>
          <w:sz w:val="24"/>
          <w:szCs w:val="24"/>
        </w:rPr>
        <w:t>Zoznam dôverných informácií</w:t>
      </w:r>
    </w:p>
    <w:p w14:paraId="2167D749" w14:textId="77777777" w:rsidR="00820458" w:rsidRDefault="004D549D">
      <w:pPr>
        <w:spacing w:line="240" w:lineRule="auto"/>
        <w:ind w:left="2127" w:hanging="2127"/>
        <w:rPr>
          <w:sz w:val="24"/>
          <w:szCs w:val="24"/>
        </w:rPr>
      </w:pPr>
      <w:r>
        <w:rPr>
          <w:b/>
          <w:bCs/>
          <w:sz w:val="24"/>
          <w:szCs w:val="24"/>
        </w:rPr>
        <w:t xml:space="preserve">Príloha č. 5 </w:t>
      </w:r>
      <w:r>
        <w:rPr>
          <w:b/>
          <w:bCs/>
          <w:sz w:val="24"/>
          <w:szCs w:val="24"/>
        </w:rPr>
        <w:tab/>
      </w:r>
      <w:r>
        <w:rPr>
          <w:sz w:val="24"/>
          <w:szCs w:val="24"/>
        </w:rPr>
        <w:t>Vyhlásenie pre účely posúdenia uchádzača</w:t>
      </w:r>
    </w:p>
    <w:p w14:paraId="27BAE1C4" w14:textId="77777777" w:rsidR="00820458" w:rsidRDefault="004D549D">
      <w:pPr>
        <w:spacing w:line="240" w:lineRule="auto"/>
        <w:ind w:left="2127" w:hanging="2127"/>
        <w:rPr>
          <w:sz w:val="24"/>
          <w:szCs w:val="24"/>
        </w:rPr>
      </w:pPr>
      <w:r>
        <w:rPr>
          <w:b/>
          <w:bCs/>
          <w:sz w:val="24"/>
          <w:szCs w:val="24"/>
        </w:rPr>
        <w:t xml:space="preserve">Príloha č. 6                </w:t>
      </w:r>
      <w:r>
        <w:rPr>
          <w:sz w:val="24"/>
          <w:szCs w:val="24"/>
        </w:rPr>
        <w:t>Čestné vyhlásenie o subdodávateľoch</w:t>
      </w:r>
    </w:p>
    <w:p w14:paraId="4773D24D" w14:textId="626F3B4D" w:rsidR="00820458" w:rsidRDefault="004D549D">
      <w:pPr>
        <w:spacing w:line="240" w:lineRule="auto"/>
        <w:ind w:left="2127" w:hanging="2127"/>
        <w:rPr>
          <w:sz w:val="24"/>
          <w:szCs w:val="24"/>
        </w:rPr>
      </w:pPr>
      <w:r>
        <w:rPr>
          <w:b/>
          <w:bCs/>
          <w:sz w:val="24"/>
          <w:szCs w:val="24"/>
        </w:rPr>
        <w:t xml:space="preserve">Príloha č. 7                </w:t>
      </w:r>
      <w:r>
        <w:rPr>
          <w:bCs/>
          <w:sz w:val="24"/>
          <w:szCs w:val="24"/>
        </w:rPr>
        <w:t>Čestné vyhlásenie k spracúvaniu osobných údajov</w:t>
      </w:r>
    </w:p>
    <w:p w14:paraId="4157B35B" w14:textId="77777777" w:rsidR="00820458" w:rsidRDefault="004D549D">
      <w:pPr>
        <w:tabs>
          <w:tab w:val="left" w:pos="709"/>
          <w:tab w:val="left" w:pos="1418"/>
          <w:tab w:val="left" w:pos="2127"/>
          <w:tab w:val="left" w:pos="2836"/>
          <w:tab w:val="left" w:pos="3545"/>
          <w:tab w:val="left" w:pos="4254"/>
          <w:tab w:val="left" w:pos="4963"/>
          <w:tab w:val="left" w:pos="5672"/>
          <w:tab w:val="left" w:pos="7245"/>
        </w:tabs>
        <w:spacing w:line="240" w:lineRule="auto"/>
        <w:rPr>
          <w:sz w:val="24"/>
          <w:szCs w:val="24"/>
        </w:rPr>
      </w:pPr>
      <w:r>
        <w:rPr>
          <w:b/>
          <w:bCs/>
          <w:sz w:val="24"/>
          <w:szCs w:val="24"/>
        </w:rPr>
        <w:t>Príloha č. 8</w:t>
      </w:r>
      <w:r>
        <w:rPr>
          <w:b/>
          <w:bCs/>
          <w:sz w:val="24"/>
          <w:szCs w:val="24"/>
        </w:rPr>
        <w:tab/>
      </w:r>
      <w:r>
        <w:rPr>
          <w:b/>
          <w:bCs/>
          <w:sz w:val="24"/>
          <w:szCs w:val="24"/>
        </w:rPr>
        <w:tab/>
      </w:r>
      <w:r>
        <w:rPr>
          <w:bCs/>
          <w:sz w:val="24"/>
          <w:szCs w:val="24"/>
        </w:rPr>
        <w:t>Návrh na plnenie kritéria na vyhodnotenie ponúk</w:t>
      </w:r>
      <w:r>
        <w:rPr>
          <w:bCs/>
          <w:sz w:val="24"/>
          <w:szCs w:val="24"/>
        </w:rPr>
        <w:tab/>
      </w:r>
    </w:p>
    <w:p w14:paraId="5C888CAA" w14:textId="77777777" w:rsidR="00820458" w:rsidRDefault="004D549D">
      <w:pPr>
        <w:spacing w:line="240" w:lineRule="auto"/>
        <w:rPr>
          <w:bCs/>
          <w:sz w:val="24"/>
          <w:szCs w:val="24"/>
        </w:rPr>
      </w:pPr>
      <w:r>
        <w:rPr>
          <w:b/>
          <w:bCs/>
          <w:sz w:val="24"/>
          <w:szCs w:val="24"/>
        </w:rPr>
        <w:t>Príloha č. 9</w:t>
      </w:r>
      <w:r>
        <w:rPr>
          <w:b/>
          <w:bCs/>
          <w:sz w:val="24"/>
          <w:szCs w:val="24"/>
        </w:rPr>
        <w:tab/>
        <w:t xml:space="preserve">            </w:t>
      </w:r>
      <w:r>
        <w:rPr>
          <w:bCs/>
          <w:sz w:val="24"/>
          <w:szCs w:val="24"/>
        </w:rPr>
        <w:t>Zoznam položiek na ocenenie</w:t>
      </w:r>
    </w:p>
    <w:p w14:paraId="7D893118" w14:textId="6042D582" w:rsidR="00820458" w:rsidRDefault="004D549D">
      <w:pPr>
        <w:spacing w:line="240" w:lineRule="auto"/>
        <w:ind w:left="2127" w:hanging="2127"/>
        <w:rPr>
          <w:sz w:val="24"/>
          <w:szCs w:val="24"/>
        </w:rPr>
      </w:pPr>
      <w:r>
        <w:rPr>
          <w:b/>
          <w:bCs/>
          <w:sz w:val="24"/>
          <w:szCs w:val="24"/>
        </w:rPr>
        <w:t>Príloha č.10</w:t>
      </w:r>
      <w:r>
        <w:rPr>
          <w:sz w:val="24"/>
          <w:szCs w:val="24"/>
        </w:rPr>
        <w:t xml:space="preserve"> </w:t>
      </w:r>
      <w:r>
        <w:rPr>
          <w:sz w:val="24"/>
          <w:szCs w:val="24"/>
        </w:rPr>
        <w:tab/>
        <w:t>Čestné vyhlásenie k uplatňovaniu medzinárodných sankcií</w:t>
      </w:r>
    </w:p>
    <w:p w14:paraId="132D4FAC" w14:textId="7F05C293" w:rsidR="00820458" w:rsidRDefault="004D549D">
      <w:pPr>
        <w:spacing w:line="240" w:lineRule="auto"/>
        <w:ind w:left="2127" w:hanging="2127"/>
        <w:rPr>
          <w:sz w:val="24"/>
          <w:szCs w:val="24"/>
        </w:rPr>
      </w:pPr>
      <w:r>
        <w:rPr>
          <w:b/>
          <w:bCs/>
          <w:sz w:val="24"/>
          <w:szCs w:val="24"/>
        </w:rPr>
        <w:t>Príloha č.11</w:t>
      </w:r>
      <w:r>
        <w:rPr>
          <w:sz w:val="24"/>
          <w:szCs w:val="24"/>
        </w:rPr>
        <w:t xml:space="preserve"> </w:t>
      </w:r>
      <w:r>
        <w:rPr>
          <w:sz w:val="24"/>
          <w:szCs w:val="24"/>
        </w:rPr>
        <w:tab/>
        <w:t>Odkaz na uloženie elektronického formátu dokumentov</w:t>
      </w:r>
    </w:p>
    <w:p w14:paraId="2021B563" w14:textId="77777777" w:rsidR="00820458" w:rsidRPr="00E5546B" w:rsidRDefault="004D549D">
      <w:pPr>
        <w:pStyle w:val="Pta"/>
        <w:tabs>
          <w:tab w:val="clear" w:pos="4703"/>
          <w:tab w:val="clear" w:pos="9406"/>
        </w:tabs>
        <w:spacing w:line="240" w:lineRule="auto"/>
        <w:rPr>
          <w:bCs/>
          <w:caps/>
          <w:sz w:val="24"/>
          <w:szCs w:val="24"/>
        </w:rPr>
      </w:pPr>
      <w:r w:rsidRPr="00E5546B">
        <w:rPr>
          <w:bCs/>
          <w:caps/>
          <w:sz w:val="24"/>
          <w:szCs w:val="24"/>
        </w:rPr>
        <w:tab/>
      </w:r>
    </w:p>
    <w:p w14:paraId="483860C5" w14:textId="77777777" w:rsidR="00820458" w:rsidRDefault="00820458">
      <w:pPr>
        <w:pStyle w:val="Pta"/>
        <w:tabs>
          <w:tab w:val="clear" w:pos="4703"/>
          <w:tab w:val="clear" w:pos="9406"/>
        </w:tabs>
        <w:spacing w:line="240" w:lineRule="auto"/>
        <w:rPr>
          <w:rFonts w:ascii="Arial Narrow" w:hAnsi="Arial Narrow"/>
          <w:b/>
          <w:bCs/>
          <w:sz w:val="22"/>
          <w:szCs w:val="22"/>
        </w:rPr>
      </w:pPr>
    </w:p>
    <w:p w14:paraId="35E53C2F" w14:textId="77777777" w:rsidR="00820458" w:rsidRDefault="00820458">
      <w:pPr>
        <w:spacing w:line="240" w:lineRule="auto"/>
        <w:rPr>
          <w:rFonts w:ascii="Arial Narrow" w:hAnsi="Arial Narrow"/>
          <w:sz w:val="22"/>
          <w:szCs w:val="22"/>
        </w:rPr>
      </w:pPr>
      <w:bookmarkStart w:id="0" w:name="_Hlk74566864"/>
      <w:bookmarkStart w:id="1" w:name="_Toc422864258"/>
      <w:bookmarkStart w:id="2" w:name="_Toc417302840"/>
      <w:bookmarkStart w:id="3" w:name="_Toc280356960"/>
      <w:bookmarkEnd w:id="0"/>
    </w:p>
    <w:p w14:paraId="3642B004" w14:textId="77777777" w:rsidR="00820458" w:rsidRDefault="004D549D">
      <w:pPr>
        <w:spacing w:line="240" w:lineRule="auto"/>
        <w:ind w:left="425" w:hanging="425"/>
        <w:jc w:val="both"/>
        <w:rPr>
          <w:rFonts w:ascii="Arial Narrow" w:hAnsi="Arial Narrow"/>
          <w:bCs/>
          <w:sz w:val="22"/>
          <w:szCs w:val="22"/>
        </w:rPr>
      </w:pPr>
      <w:r>
        <w:rPr>
          <w:rFonts w:ascii="Arial Narrow" w:hAnsi="Arial Narrow"/>
          <w:bCs/>
          <w:sz w:val="22"/>
          <w:szCs w:val="22"/>
        </w:rPr>
        <w:t xml:space="preserve">                     </w:t>
      </w:r>
    </w:p>
    <w:p w14:paraId="3767543B" w14:textId="77777777" w:rsidR="00820458" w:rsidRDefault="004D549D">
      <w:pPr>
        <w:spacing w:line="240" w:lineRule="auto"/>
        <w:ind w:left="425" w:hanging="425"/>
        <w:jc w:val="both"/>
        <w:rPr>
          <w:rFonts w:ascii="Calibri" w:hAnsi="Calibri"/>
          <w:color w:val="808080"/>
          <w:sz w:val="18"/>
          <w:szCs w:val="18"/>
        </w:rPr>
      </w:pPr>
      <w:r>
        <w:br w:type="page"/>
      </w:r>
    </w:p>
    <w:p w14:paraId="74AACB4E" w14:textId="77777777" w:rsidR="00820458" w:rsidRDefault="00820458">
      <w:pPr>
        <w:tabs>
          <w:tab w:val="left" w:pos="0"/>
          <w:tab w:val="left" w:pos="4500"/>
        </w:tabs>
        <w:jc w:val="center"/>
        <w:rPr>
          <w:rFonts w:ascii="Arial Narrow" w:hAnsi="Arial Narrow" w:cs="Arial Narrow"/>
          <w:b/>
          <w:bCs/>
          <w:sz w:val="22"/>
          <w:szCs w:val="22"/>
        </w:rPr>
      </w:pPr>
    </w:p>
    <w:p w14:paraId="574672C2" w14:textId="77777777" w:rsidR="00820458" w:rsidRDefault="004D549D">
      <w:pPr>
        <w:tabs>
          <w:tab w:val="left" w:pos="0"/>
          <w:tab w:val="left" w:pos="4500"/>
        </w:tabs>
        <w:jc w:val="center"/>
        <w:rPr>
          <w:b/>
          <w:bCs/>
          <w:sz w:val="22"/>
          <w:szCs w:val="22"/>
        </w:rPr>
      </w:pPr>
      <w:r>
        <w:rPr>
          <w:b/>
          <w:bCs/>
          <w:sz w:val="22"/>
          <w:szCs w:val="22"/>
        </w:rPr>
        <w:t>Preambula</w:t>
      </w:r>
    </w:p>
    <w:p w14:paraId="44AD6D65" w14:textId="77777777" w:rsidR="00820458" w:rsidRDefault="00820458">
      <w:pPr>
        <w:tabs>
          <w:tab w:val="left" w:pos="0"/>
          <w:tab w:val="left" w:pos="4500"/>
        </w:tabs>
        <w:spacing w:line="240" w:lineRule="auto"/>
        <w:jc w:val="center"/>
        <w:rPr>
          <w:b/>
          <w:bCs/>
          <w:sz w:val="22"/>
          <w:szCs w:val="22"/>
        </w:rPr>
      </w:pPr>
    </w:p>
    <w:p w14:paraId="4C4A8B44" w14:textId="77777777" w:rsidR="00820458" w:rsidRDefault="004D549D">
      <w:pPr>
        <w:tabs>
          <w:tab w:val="right" w:leader="dot" w:pos="10080"/>
        </w:tabs>
        <w:spacing w:line="240" w:lineRule="auto"/>
        <w:jc w:val="both"/>
      </w:pPr>
      <w:r>
        <w:rPr>
          <w:sz w:val="22"/>
          <w:szCs w:val="22"/>
          <w:lang w:eastAsia="cs-CZ"/>
        </w:rPr>
        <w:t>Postup</w:t>
      </w:r>
      <w:r>
        <w:rPr>
          <w:sz w:val="22"/>
          <w:szCs w:val="22"/>
          <w:lang w:val="x-none" w:eastAsia="cs-CZ"/>
        </w:rPr>
        <w:t xml:space="preserve"> tohto verejného obstarávania, ktorý osobitne </w:t>
      </w:r>
      <w:r>
        <w:rPr>
          <w:sz w:val="22"/>
          <w:szCs w:val="22"/>
          <w:lang w:eastAsia="cs-CZ"/>
        </w:rPr>
        <w:t>nie je upravený týmito súťažnými podkladmi vrátane ich príloh</w:t>
      </w:r>
      <w:r>
        <w:rPr>
          <w:sz w:val="22"/>
          <w:szCs w:val="22"/>
          <w:lang w:val="x-none" w:eastAsia="cs-CZ"/>
        </w:rPr>
        <w:t>, sa riadi príslušnými ustanoveniami zákona o verejnom obstarávaní</w:t>
      </w:r>
      <w:r>
        <w:rPr>
          <w:sz w:val="22"/>
          <w:szCs w:val="22"/>
          <w:lang w:eastAsia="cs-CZ"/>
        </w:rPr>
        <w:t>, resp. právneho poriadku platného a účinného v Slovenskej republike</w:t>
      </w:r>
      <w:r>
        <w:rPr>
          <w:sz w:val="22"/>
          <w:szCs w:val="22"/>
          <w:lang w:val="x-none" w:eastAsia="cs-CZ"/>
        </w:rPr>
        <w:t>.</w:t>
      </w:r>
      <w:r>
        <w:rPr>
          <w:sz w:val="22"/>
          <w:szCs w:val="22"/>
          <w:lang w:eastAsia="cs-CZ"/>
        </w:rPr>
        <w:t xml:space="preserve"> </w:t>
      </w:r>
      <w:r>
        <w:rPr>
          <w:sz w:val="22"/>
          <w:szCs w:val="22"/>
          <w:lang w:val="x-none" w:eastAsia="cs-CZ"/>
        </w:rPr>
        <w:t>Tieto súťažné podklady podľa poskytnutých dokumentov a informácií zadávateľ</w:t>
      </w:r>
      <w:r>
        <w:rPr>
          <w:sz w:val="22"/>
          <w:szCs w:val="22"/>
          <w:lang w:eastAsia="cs-CZ"/>
        </w:rPr>
        <w:t>om</w:t>
      </w:r>
      <w:r>
        <w:rPr>
          <w:sz w:val="22"/>
          <w:szCs w:val="22"/>
          <w:lang w:val="x-none" w:eastAsia="cs-CZ"/>
        </w:rPr>
        <w:t xml:space="preserve"> zákazky boli vypracované v súlade s príslušnými účinnými ustanoveniami zákona č. 343/2015 Z. z. o verejnom obstarávaní a o zmene a doplnení niektorých zákonov v znení neskorších predpisov (ďalej len „</w:t>
      </w:r>
      <w:r>
        <w:rPr>
          <w:b/>
          <w:bCs/>
          <w:sz w:val="22"/>
          <w:szCs w:val="22"/>
          <w:lang w:val="x-none" w:eastAsia="cs-CZ"/>
        </w:rPr>
        <w:t>ZVO</w:t>
      </w:r>
      <w:r>
        <w:rPr>
          <w:sz w:val="22"/>
          <w:szCs w:val="22"/>
          <w:lang w:val="x-none" w:eastAsia="cs-CZ"/>
        </w:rPr>
        <w:t xml:space="preserve">“), princípmi uplatňovanými vo verejnom obstarávaní uvedenými v § 10 ods. 2 zákona o verejnom obstarávaní a podľa § 42 zákona o verejnom obstarávaní. </w:t>
      </w:r>
    </w:p>
    <w:p w14:paraId="62CD85CB" w14:textId="77777777" w:rsidR="00820458" w:rsidRDefault="00820458">
      <w:pPr>
        <w:tabs>
          <w:tab w:val="right" w:leader="dot" w:pos="10080"/>
        </w:tabs>
        <w:spacing w:line="240" w:lineRule="auto"/>
        <w:jc w:val="both"/>
        <w:rPr>
          <w:sz w:val="22"/>
          <w:szCs w:val="22"/>
          <w:lang w:val="x-none" w:eastAsia="cs-CZ"/>
        </w:rPr>
      </w:pPr>
    </w:p>
    <w:p w14:paraId="0192B1A3" w14:textId="77777777" w:rsidR="00820458" w:rsidRDefault="004D549D">
      <w:pPr>
        <w:tabs>
          <w:tab w:val="left" w:pos="0"/>
          <w:tab w:val="left" w:pos="4500"/>
        </w:tabs>
        <w:spacing w:line="240" w:lineRule="auto"/>
        <w:jc w:val="both"/>
      </w:pPr>
      <w:r>
        <w:rPr>
          <w:sz w:val="22"/>
          <w:szCs w:val="22"/>
          <w:lang w:val="x-none" w:eastAsia="cs-CZ"/>
        </w:rPr>
        <w:t>Obstarávateľ podľa § 10 ods. 4 ZVO obmedzuje účasť v tomto verejnom obstarávaní pre hospodárske subjekty so sídlom v treťom štáte, s ktorým nemá Slovenská republika alebo Európska únia uzavretú medzinárodnú zmluvu zaručujúcu rovnaký a účinný prístup k verejnému obstarávaniu v tomto treťom štáte pre hospodárske subjekty so sídlom v Slovenskej republike, alebo ktorý má sídlo v treťom štáte alebo ak ide o zákazku, o ktorých to ustanoví vláda Slovenskej republiky nariadením.</w:t>
      </w:r>
    </w:p>
    <w:p w14:paraId="73B57B79" w14:textId="77777777" w:rsidR="00820458" w:rsidRDefault="00820458">
      <w:pPr>
        <w:tabs>
          <w:tab w:val="right" w:leader="dot" w:pos="10080"/>
        </w:tabs>
        <w:spacing w:line="240" w:lineRule="auto"/>
        <w:jc w:val="both"/>
        <w:rPr>
          <w:sz w:val="22"/>
          <w:szCs w:val="22"/>
          <w:lang w:eastAsia="cs-CZ"/>
        </w:rPr>
      </w:pPr>
    </w:p>
    <w:p w14:paraId="144ED92E" w14:textId="77777777" w:rsidR="00820458" w:rsidRDefault="004D549D">
      <w:pPr>
        <w:tabs>
          <w:tab w:val="right" w:leader="dot" w:pos="10080"/>
        </w:tabs>
        <w:spacing w:line="240" w:lineRule="auto"/>
        <w:jc w:val="both"/>
      </w:pPr>
      <w:r>
        <w:rPr>
          <w:sz w:val="22"/>
          <w:szCs w:val="22"/>
          <w:lang w:eastAsia="cs-CZ"/>
        </w:rPr>
        <w:t xml:space="preserve">Obstarávateľ v súlade s § 66 ods. 7 písm. b) ZVO rozhodol, </w:t>
      </w:r>
      <w:r>
        <w:rPr>
          <w:b/>
          <w:bCs/>
          <w:sz w:val="22"/>
          <w:szCs w:val="22"/>
          <w:highlight w:val="white"/>
          <w:lang w:val="x-none" w:eastAsia="cs-CZ"/>
        </w:rPr>
        <w:t>vyhodnotenie splnenia podmienok účasti</w:t>
      </w:r>
      <w:r>
        <w:rPr>
          <w:sz w:val="22"/>
          <w:szCs w:val="22"/>
          <w:highlight w:val="white"/>
          <w:lang w:val="x-none" w:eastAsia="cs-CZ"/>
        </w:rPr>
        <w:t xml:space="preserve"> </w:t>
      </w:r>
      <w:r>
        <w:rPr>
          <w:b/>
          <w:bCs/>
          <w:sz w:val="22"/>
          <w:szCs w:val="22"/>
          <w:highlight w:val="white"/>
          <w:lang w:val="x-none" w:eastAsia="cs-CZ"/>
        </w:rPr>
        <w:t>a</w:t>
      </w:r>
      <w:r>
        <w:rPr>
          <w:sz w:val="22"/>
          <w:szCs w:val="22"/>
          <w:highlight w:val="white"/>
          <w:lang w:val="x-none" w:eastAsia="cs-CZ"/>
        </w:rPr>
        <w:t xml:space="preserve"> vyhodnotenie ponúk z hľadiska splnenia </w:t>
      </w:r>
      <w:r>
        <w:rPr>
          <w:b/>
          <w:bCs/>
          <w:sz w:val="22"/>
          <w:szCs w:val="22"/>
          <w:highlight w:val="white"/>
          <w:lang w:val="x-none" w:eastAsia="cs-CZ"/>
        </w:rPr>
        <w:t>požiadaviek na predmet zákazky sa uskutoční po vyhodnotení ponúk na základe kritérií</w:t>
      </w:r>
      <w:r>
        <w:rPr>
          <w:sz w:val="22"/>
          <w:szCs w:val="22"/>
          <w:highlight w:val="white"/>
          <w:lang w:val="x-none" w:eastAsia="cs-CZ"/>
        </w:rPr>
        <w:t xml:space="preserve"> </w:t>
      </w:r>
      <w:r>
        <w:rPr>
          <w:b/>
          <w:bCs/>
          <w:sz w:val="22"/>
          <w:szCs w:val="22"/>
          <w:highlight w:val="white"/>
          <w:lang w:val="x-none" w:eastAsia="cs-CZ"/>
        </w:rPr>
        <w:t>na vyhodnotenie ponúk</w:t>
      </w:r>
      <w:r>
        <w:rPr>
          <w:sz w:val="22"/>
          <w:szCs w:val="22"/>
          <w:highlight w:val="white"/>
          <w:lang w:val="x-none" w:eastAsia="cs-CZ"/>
        </w:rPr>
        <w:t>.</w:t>
      </w:r>
      <w:r>
        <w:rPr>
          <w:sz w:val="22"/>
          <w:szCs w:val="22"/>
          <w:lang w:eastAsia="cs-CZ"/>
        </w:rPr>
        <w:t xml:space="preserve"> </w:t>
      </w:r>
    </w:p>
    <w:p w14:paraId="2FEE8145" w14:textId="77777777" w:rsidR="00820458" w:rsidRDefault="00820458">
      <w:pPr>
        <w:tabs>
          <w:tab w:val="right" w:leader="dot" w:pos="10080"/>
        </w:tabs>
        <w:spacing w:line="240" w:lineRule="auto"/>
        <w:jc w:val="both"/>
        <w:rPr>
          <w:sz w:val="22"/>
          <w:szCs w:val="22"/>
          <w:lang w:val="x-none" w:eastAsia="cs-CZ"/>
        </w:rPr>
      </w:pPr>
    </w:p>
    <w:p w14:paraId="6BE1F973" w14:textId="77777777" w:rsidR="00820458" w:rsidRDefault="004D549D">
      <w:pPr>
        <w:tabs>
          <w:tab w:val="right" w:leader="dot" w:pos="10080"/>
        </w:tabs>
        <w:spacing w:line="240" w:lineRule="auto"/>
        <w:jc w:val="both"/>
      </w:pPr>
      <w:r>
        <w:rPr>
          <w:sz w:val="22"/>
          <w:szCs w:val="22"/>
          <w:lang w:val="x-none" w:eastAsia="cs-CZ"/>
        </w:rPr>
        <w:t xml:space="preserve">V prípade, </w:t>
      </w:r>
      <w:r>
        <w:rPr>
          <w:sz w:val="22"/>
          <w:szCs w:val="22"/>
          <w:lang w:eastAsia="cs-CZ"/>
        </w:rPr>
        <w:t>ak</w:t>
      </w:r>
      <w:r>
        <w:rPr>
          <w:sz w:val="22"/>
          <w:szCs w:val="22"/>
          <w:lang w:val="x-none" w:eastAsia="cs-CZ"/>
        </w:rPr>
        <w:t xml:space="preserve"> sa </w:t>
      </w:r>
      <w:r>
        <w:rPr>
          <w:sz w:val="22"/>
          <w:szCs w:val="22"/>
          <w:lang w:eastAsia="cs-CZ"/>
        </w:rPr>
        <w:t xml:space="preserve">ktorékoľvek </w:t>
      </w:r>
      <w:r>
        <w:rPr>
          <w:sz w:val="22"/>
          <w:szCs w:val="22"/>
          <w:lang w:val="x-none" w:eastAsia="cs-CZ"/>
        </w:rPr>
        <w:t xml:space="preserve">ustanovenie </w:t>
      </w:r>
      <w:r>
        <w:rPr>
          <w:sz w:val="22"/>
          <w:szCs w:val="22"/>
          <w:lang w:eastAsia="cs-CZ"/>
        </w:rPr>
        <w:t>zákona o verejnom obstarávaní stane</w:t>
      </w:r>
      <w:r>
        <w:rPr>
          <w:sz w:val="22"/>
          <w:szCs w:val="22"/>
          <w:lang w:val="x-none" w:eastAsia="cs-CZ"/>
        </w:rPr>
        <w:t xml:space="preserve"> nevykonateľným</w:t>
      </w:r>
      <w:r>
        <w:rPr>
          <w:sz w:val="22"/>
          <w:szCs w:val="22"/>
          <w:lang w:eastAsia="cs-CZ"/>
        </w:rPr>
        <w:t>, resp. časť niektorého ustanovenia zákona o verejnom obstarávaní sa dostane</w:t>
      </w:r>
      <w:r>
        <w:rPr>
          <w:sz w:val="22"/>
          <w:szCs w:val="22"/>
          <w:lang w:val="x-none" w:eastAsia="cs-CZ"/>
        </w:rPr>
        <w:t xml:space="preserve"> </w:t>
      </w:r>
      <w:r>
        <w:rPr>
          <w:sz w:val="22"/>
          <w:szCs w:val="22"/>
          <w:lang w:eastAsia="cs-CZ"/>
        </w:rPr>
        <w:t>do rozporu s</w:t>
      </w:r>
      <w:r>
        <w:rPr>
          <w:sz w:val="22"/>
          <w:szCs w:val="22"/>
          <w:lang w:val="x-none" w:eastAsia="cs-CZ"/>
        </w:rPr>
        <w:t xml:space="preserve"> </w:t>
      </w:r>
      <w:r>
        <w:rPr>
          <w:sz w:val="22"/>
          <w:szCs w:val="22"/>
          <w:lang w:eastAsia="cs-CZ"/>
        </w:rPr>
        <w:t xml:space="preserve">právoplatnými a účinnými </w:t>
      </w:r>
      <w:r>
        <w:rPr>
          <w:sz w:val="22"/>
          <w:szCs w:val="22"/>
          <w:lang w:val="x-none" w:eastAsia="cs-CZ"/>
        </w:rPr>
        <w:t>rozhodnut</w:t>
      </w:r>
      <w:r>
        <w:rPr>
          <w:sz w:val="22"/>
          <w:szCs w:val="22"/>
          <w:lang w:eastAsia="cs-CZ"/>
        </w:rPr>
        <w:t>iami</w:t>
      </w:r>
      <w:r>
        <w:rPr>
          <w:sz w:val="22"/>
          <w:szCs w:val="22"/>
          <w:lang w:val="x-none" w:eastAsia="cs-CZ"/>
        </w:rPr>
        <w:t xml:space="preserve"> relevantných orgánov Slovenskej republiky, resp. Európskej únie</w:t>
      </w:r>
      <w:r>
        <w:rPr>
          <w:sz w:val="22"/>
          <w:szCs w:val="22"/>
          <w:lang w:eastAsia="cs-CZ"/>
        </w:rPr>
        <w:t>, týkajúcimi sa zadávania verejných zákaziek, bude obstarávateľ postupovať podľa príslušných rozhodnutí týchto orgánov</w:t>
      </w:r>
      <w:r>
        <w:rPr>
          <w:sz w:val="22"/>
          <w:szCs w:val="22"/>
          <w:lang w:val="x-none" w:eastAsia="cs-CZ"/>
        </w:rPr>
        <w:t xml:space="preserve">. </w:t>
      </w:r>
    </w:p>
    <w:p w14:paraId="572B9242" w14:textId="77777777" w:rsidR="00820458" w:rsidRDefault="004D549D">
      <w:pPr>
        <w:tabs>
          <w:tab w:val="left" w:pos="0"/>
          <w:tab w:val="left" w:pos="4500"/>
        </w:tabs>
        <w:spacing w:line="240" w:lineRule="auto"/>
        <w:jc w:val="both"/>
        <w:rPr>
          <w:sz w:val="22"/>
          <w:szCs w:val="22"/>
        </w:rPr>
      </w:pPr>
      <w:r>
        <w:rPr>
          <w:sz w:val="22"/>
          <w:szCs w:val="22"/>
        </w:rPr>
        <w:t>V prípade, že akékoľvek ustanovenie týchto súťažných podkladov sa dostane do nesúladu so zákonom o verejnom obstarávaní, alebo s platným a účinným právnym poriadkom v Slovenskej republike, bude sa postupovať podľa príslušných právnych predpisov. Týmto nie je dotknutá zodpovednosť obstarávateľa za uskutočnený postup zadávania zákazky.</w:t>
      </w:r>
    </w:p>
    <w:p w14:paraId="3D96D3F4" w14:textId="77777777" w:rsidR="00820458" w:rsidRDefault="00820458">
      <w:pPr>
        <w:tabs>
          <w:tab w:val="left" w:pos="0"/>
          <w:tab w:val="left" w:pos="4500"/>
        </w:tabs>
        <w:spacing w:line="240" w:lineRule="auto"/>
        <w:jc w:val="both"/>
        <w:rPr>
          <w:sz w:val="22"/>
          <w:szCs w:val="22"/>
        </w:rPr>
      </w:pPr>
    </w:p>
    <w:p w14:paraId="5E4E19A5" w14:textId="77777777" w:rsidR="00820458" w:rsidRDefault="00820458">
      <w:pPr>
        <w:tabs>
          <w:tab w:val="left" w:pos="0"/>
          <w:tab w:val="left" w:pos="4500"/>
        </w:tabs>
        <w:spacing w:before="120" w:line="276" w:lineRule="auto"/>
        <w:jc w:val="both"/>
        <w:rPr>
          <w:sz w:val="22"/>
          <w:szCs w:val="22"/>
        </w:rPr>
      </w:pPr>
    </w:p>
    <w:p w14:paraId="753ABF42" w14:textId="77777777" w:rsidR="00820458" w:rsidRDefault="00820458">
      <w:pPr>
        <w:tabs>
          <w:tab w:val="left" w:pos="0"/>
          <w:tab w:val="left" w:pos="4500"/>
        </w:tabs>
        <w:spacing w:line="240" w:lineRule="auto"/>
        <w:jc w:val="both"/>
        <w:rPr>
          <w:sz w:val="22"/>
          <w:szCs w:val="22"/>
        </w:rPr>
      </w:pPr>
    </w:p>
    <w:p w14:paraId="69C82B87" w14:textId="77777777" w:rsidR="00820458" w:rsidRDefault="00820458">
      <w:pPr>
        <w:spacing w:line="240" w:lineRule="auto"/>
        <w:ind w:left="425" w:hanging="425"/>
        <w:jc w:val="both"/>
        <w:rPr>
          <w:rFonts w:ascii="Calibri" w:hAnsi="Calibri"/>
          <w:color w:val="808080"/>
          <w:sz w:val="18"/>
          <w:szCs w:val="18"/>
        </w:rPr>
      </w:pPr>
    </w:p>
    <w:p w14:paraId="3F3AD141" w14:textId="77777777" w:rsidR="00820458" w:rsidRDefault="00820458">
      <w:pPr>
        <w:spacing w:line="240" w:lineRule="auto"/>
        <w:jc w:val="center"/>
        <w:rPr>
          <w:rFonts w:ascii="Arial Narrow" w:hAnsi="Arial Narrow"/>
          <w:b/>
          <w:color w:val="808080"/>
          <w:sz w:val="24"/>
          <w:szCs w:val="24"/>
        </w:rPr>
      </w:pPr>
    </w:p>
    <w:p w14:paraId="4E7A8414" w14:textId="77777777" w:rsidR="00820458" w:rsidRDefault="00820458">
      <w:pPr>
        <w:spacing w:line="240" w:lineRule="auto"/>
        <w:jc w:val="center"/>
        <w:rPr>
          <w:rFonts w:ascii="Arial Narrow" w:hAnsi="Arial Narrow"/>
          <w:b/>
          <w:color w:val="808080"/>
          <w:sz w:val="24"/>
          <w:szCs w:val="24"/>
        </w:rPr>
      </w:pPr>
    </w:p>
    <w:p w14:paraId="4D29C875" w14:textId="77777777" w:rsidR="00820458" w:rsidRDefault="00820458">
      <w:pPr>
        <w:spacing w:line="240" w:lineRule="auto"/>
        <w:jc w:val="center"/>
        <w:rPr>
          <w:rFonts w:ascii="Arial Narrow" w:hAnsi="Arial Narrow"/>
          <w:b/>
          <w:color w:val="808080"/>
          <w:sz w:val="24"/>
          <w:szCs w:val="24"/>
        </w:rPr>
      </w:pPr>
    </w:p>
    <w:p w14:paraId="56FC1E7F" w14:textId="77777777" w:rsidR="00820458" w:rsidRDefault="00820458">
      <w:pPr>
        <w:spacing w:line="240" w:lineRule="auto"/>
        <w:jc w:val="center"/>
        <w:rPr>
          <w:rFonts w:ascii="Arial Narrow" w:hAnsi="Arial Narrow"/>
          <w:b/>
          <w:color w:val="808080"/>
          <w:sz w:val="24"/>
          <w:szCs w:val="24"/>
        </w:rPr>
      </w:pPr>
    </w:p>
    <w:p w14:paraId="212AE0DB" w14:textId="77777777" w:rsidR="00820458" w:rsidRDefault="00820458">
      <w:pPr>
        <w:spacing w:line="240" w:lineRule="auto"/>
        <w:jc w:val="center"/>
        <w:rPr>
          <w:rFonts w:ascii="Arial Narrow" w:hAnsi="Arial Narrow"/>
          <w:b/>
          <w:color w:val="808080"/>
          <w:sz w:val="24"/>
          <w:szCs w:val="24"/>
        </w:rPr>
      </w:pPr>
    </w:p>
    <w:p w14:paraId="0500E88F" w14:textId="77777777" w:rsidR="00820458" w:rsidRDefault="00820458">
      <w:pPr>
        <w:spacing w:line="240" w:lineRule="auto"/>
        <w:jc w:val="center"/>
        <w:rPr>
          <w:rFonts w:ascii="Arial Narrow" w:hAnsi="Arial Narrow"/>
          <w:b/>
          <w:color w:val="808080"/>
          <w:sz w:val="24"/>
          <w:szCs w:val="24"/>
        </w:rPr>
      </w:pPr>
    </w:p>
    <w:p w14:paraId="0EE675DE" w14:textId="77777777" w:rsidR="00820458" w:rsidRDefault="00820458">
      <w:pPr>
        <w:spacing w:line="240" w:lineRule="auto"/>
        <w:jc w:val="center"/>
        <w:rPr>
          <w:rFonts w:ascii="Arial Narrow" w:hAnsi="Arial Narrow"/>
          <w:b/>
          <w:color w:val="808080"/>
          <w:sz w:val="24"/>
          <w:szCs w:val="24"/>
        </w:rPr>
      </w:pPr>
    </w:p>
    <w:p w14:paraId="3E2A2474" w14:textId="77777777" w:rsidR="00704199" w:rsidRDefault="00704199">
      <w:pPr>
        <w:spacing w:line="240" w:lineRule="auto"/>
        <w:jc w:val="center"/>
        <w:rPr>
          <w:rFonts w:ascii="Arial Narrow" w:hAnsi="Arial Narrow"/>
          <w:b/>
          <w:color w:val="808080"/>
          <w:sz w:val="24"/>
          <w:szCs w:val="24"/>
        </w:rPr>
      </w:pPr>
    </w:p>
    <w:p w14:paraId="71C55DD7" w14:textId="77777777" w:rsidR="00704199" w:rsidRDefault="00704199">
      <w:pPr>
        <w:spacing w:line="240" w:lineRule="auto"/>
        <w:jc w:val="center"/>
        <w:rPr>
          <w:rFonts w:ascii="Arial Narrow" w:hAnsi="Arial Narrow"/>
          <w:b/>
          <w:color w:val="808080"/>
          <w:sz w:val="24"/>
          <w:szCs w:val="24"/>
        </w:rPr>
      </w:pPr>
    </w:p>
    <w:p w14:paraId="3A4476CD" w14:textId="77777777" w:rsidR="00820458" w:rsidRDefault="00820458">
      <w:pPr>
        <w:spacing w:line="240" w:lineRule="auto"/>
        <w:jc w:val="center"/>
        <w:rPr>
          <w:rFonts w:ascii="Arial Narrow" w:hAnsi="Arial Narrow"/>
          <w:b/>
          <w:color w:val="808080"/>
          <w:sz w:val="24"/>
          <w:szCs w:val="24"/>
        </w:rPr>
      </w:pPr>
    </w:p>
    <w:p w14:paraId="6F8E764E" w14:textId="77777777" w:rsidR="00820458" w:rsidRDefault="00820458">
      <w:pPr>
        <w:spacing w:line="240" w:lineRule="auto"/>
        <w:jc w:val="center"/>
        <w:rPr>
          <w:rFonts w:ascii="Arial Narrow" w:hAnsi="Arial Narrow"/>
          <w:b/>
          <w:color w:val="808080"/>
          <w:sz w:val="24"/>
          <w:szCs w:val="24"/>
        </w:rPr>
      </w:pPr>
    </w:p>
    <w:p w14:paraId="475D7463" w14:textId="77777777" w:rsidR="00820458" w:rsidRDefault="00820458">
      <w:pPr>
        <w:spacing w:line="240" w:lineRule="auto"/>
        <w:jc w:val="center"/>
        <w:rPr>
          <w:rFonts w:ascii="Arial Narrow" w:hAnsi="Arial Narrow"/>
          <w:b/>
          <w:color w:val="808080"/>
          <w:sz w:val="24"/>
          <w:szCs w:val="24"/>
        </w:rPr>
      </w:pPr>
    </w:p>
    <w:p w14:paraId="6746E316" w14:textId="77777777" w:rsidR="00820458" w:rsidRDefault="00820458">
      <w:pPr>
        <w:spacing w:line="240" w:lineRule="auto"/>
        <w:jc w:val="center"/>
        <w:rPr>
          <w:rFonts w:ascii="Arial Narrow" w:hAnsi="Arial Narrow"/>
          <w:b/>
          <w:color w:val="808080"/>
          <w:sz w:val="24"/>
          <w:szCs w:val="24"/>
        </w:rPr>
      </w:pPr>
    </w:p>
    <w:p w14:paraId="2582BD21" w14:textId="77777777" w:rsidR="00820458" w:rsidRDefault="00820458">
      <w:pPr>
        <w:spacing w:line="240" w:lineRule="auto"/>
        <w:jc w:val="center"/>
        <w:rPr>
          <w:rFonts w:ascii="Arial Narrow" w:hAnsi="Arial Narrow"/>
          <w:b/>
          <w:color w:val="808080"/>
          <w:sz w:val="24"/>
          <w:szCs w:val="24"/>
        </w:rPr>
      </w:pPr>
    </w:p>
    <w:p w14:paraId="239E5150" w14:textId="77777777" w:rsidR="00820458" w:rsidRDefault="00820458">
      <w:pPr>
        <w:spacing w:line="240" w:lineRule="auto"/>
        <w:jc w:val="center"/>
        <w:rPr>
          <w:rFonts w:ascii="Arial Narrow" w:hAnsi="Arial Narrow"/>
          <w:b/>
          <w:color w:val="808080"/>
          <w:sz w:val="24"/>
          <w:szCs w:val="24"/>
        </w:rPr>
      </w:pPr>
    </w:p>
    <w:p w14:paraId="0BA237FE" w14:textId="77777777" w:rsidR="00820458" w:rsidRDefault="00820458">
      <w:pPr>
        <w:spacing w:line="240" w:lineRule="auto"/>
        <w:jc w:val="center"/>
        <w:rPr>
          <w:rFonts w:ascii="Arial Narrow" w:hAnsi="Arial Narrow"/>
          <w:b/>
          <w:caps/>
          <w:color w:val="808080"/>
          <w:sz w:val="24"/>
          <w:szCs w:val="24"/>
        </w:rPr>
      </w:pPr>
    </w:p>
    <w:p w14:paraId="694ABB27" w14:textId="77777777" w:rsidR="00820458" w:rsidRDefault="004D549D">
      <w:pPr>
        <w:spacing w:line="240" w:lineRule="auto"/>
        <w:jc w:val="center"/>
        <w:rPr>
          <w:b/>
          <w:color w:val="808080"/>
          <w:sz w:val="24"/>
          <w:szCs w:val="24"/>
        </w:rPr>
      </w:pPr>
      <w:r>
        <w:rPr>
          <w:b/>
          <w:caps/>
          <w:color w:val="808080"/>
          <w:sz w:val="24"/>
          <w:szCs w:val="24"/>
        </w:rPr>
        <w:t>Kapitola</w:t>
      </w:r>
      <w:r>
        <w:rPr>
          <w:b/>
          <w:color w:val="808080"/>
          <w:sz w:val="24"/>
          <w:szCs w:val="24"/>
        </w:rPr>
        <w:t xml:space="preserve"> A.1  POKYNY PRE UCHÁDZAČOV</w:t>
      </w:r>
      <w:bookmarkEnd w:id="1"/>
      <w:bookmarkEnd w:id="2"/>
      <w:bookmarkEnd w:id="3"/>
    </w:p>
    <w:p w14:paraId="72FAA3A0" w14:textId="77777777" w:rsidR="00820458" w:rsidRDefault="00820458">
      <w:pPr>
        <w:spacing w:line="240" w:lineRule="auto"/>
        <w:jc w:val="center"/>
        <w:rPr>
          <w:b/>
          <w:color w:val="808080"/>
          <w:sz w:val="24"/>
          <w:szCs w:val="24"/>
        </w:rPr>
      </w:pPr>
    </w:p>
    <w:p w14:paraId="146436E0" w14:textId="77777777" w:rsidR="00820458" w:rsidRDefault="004D549D">
      <w:pPr>
        <w:pStyle w:val="Nadpis2"/>
        <w:spacing w:before="0" w:after="0" w:line="240" w:lineRule="auto"/>
        <w:rPr>
          <w:sz w:val="22"/>
          <w:szCs w:val="22"/>
        </w:rPr>
      </w:pPr>
      <w:r>
        <w:rPr>
          <w:sz w:val="22"/>
          <w:szCs w:val="22"/>
        </w:rPr>
        <w:t>Časť I.</w:t>
      </w:r>
      <w:r>
        <w:rPr>
          <w:sz w:val="22"/>
          <w:szCs w:val="22"/>
        </w:rPr>
        <w:br/>
        <w:t>Obstarávateľ</w:t>
      </w:r>
    </w:p>
    <w:p w14:paraId="6399EBB1" w14:textId="77777777" w:rsidR="00820458" w:rsidRDefault="00820458"/>
    <w:p w14:paraId="22F3C79C" w14:textId="77777777" w:rsidR="00820458" w:rsidRDefault="004D549D">
      <w:pPr>
        <w:numPr>
          <w:ilvl w:val="0"/>
          <w:numId w:val="2"/>
        </w:numPr>
        <w:shd w:val="clear" w:color="auto" w:fill="F2F2F2" w:themeFill="background1" w:themeFillShade="F2"/>
        <w:tabs>
          <w:tab w:val="left" w:pos="360"/>
        </w:tabs>
        <w:spacing w:line="240" w:lineRule="auto"/>
        <w:ind w:left="357" w:hanging="357"/>
        <w:jc w:val="both"/>
        <w:rPr>
          <w:smallCaps/>
          <w:sz w:val="24"/>
          <w:szCs w:val="24"/>
        </w:rPr>
      </w:pPr>
      <w:r>
        <w:rPr>
          <w:b/>
          <w:smallCaps/>
          <w:sz w:val="24"/>
          <w:szCs w:val="24"/>
        </w:rPr>
        <w:t>identifikácia  obstarávateľa</w:t>
      </w:r>
    </w:p>
    <w:p w14:paraId="7D3D6B22" w14:textId="77777777" w:rsidR="00820458" w:rsidRDefault="004D549D">
      <w:pPr>
        <w:tabs>
          <w:tab w:val="left" w:pos="2835"/>
        </w:tabs>
        <w:spacing w:line="240" w:lineRule="auto"/>
        <w:rPr>
          <w:sz w:val="22"/>
          <w:szCs w:val="22"/>
        </w:rPr>
      </w:pPr>
      <w:r>
        <w:rPr>
          <w:sz w:val="22"/>
          <w:szCs w:val="22"/>
        </w:rPr>
        <w:t>Názov organizácie:</w:t>
      </w:r>
      <w:r>
        <w:rPr>
          <w:sz w:val="22"/>
          <w:szCs w:val="22"/>
        </w:rPr>
        <w:tab/>
        <w:t>Železnice Slovenskej republiky</w:t>
      </w:r>
    </w:p>
    <w:p w14:paraId="3843F1C9" w14:textId="77777777" w:rsidR="00820458" w:rsidRDefault="004D549D">
      <w:pPr>
        <w:tabs>
          <w:tab w:val="left" w:pos="2835"/>
        </w:tabs>
        <w:spacing w:line="240" w:lineRule="auto"/>
        <w:rPr>
          <w:sz w:val="22"/>
          <w:szCs w:val="22"/>
        </w:rPr>
      </w:pPr>
      <w:r>
        <w:rPr>
          <w:sz w:val="22"/>
          <w:szCs w:val="22"/>
        </w:rPr>
        <w:t>Sídlo organizácie:</w:t>
      </w:r>
      <w:r>
        <w:rPr>
          <w:sz w:val="22"/>
          <w:szCs w:val="22"/>
        </w:rPr>
        <w:tab/>
      </w:r>
      <w:proofErr w:type="spellStart"/>
      <w:r>
        <w:rPr>
          <w:sz w:val="22"/>
          <w:szCs w:val="22"/>
        </w:rPr>
        <w:t>Klemensova</w:t>
      </w:r>
      <w:proofErr w:type="spellEnd"/>
      <w:r>
        <w:rPr>
          <w:sz w:val="22"/>
          <w:szCs w:val="22"/>
        </w:rPr>
        <w:t xml:space="preserve"> 8, 813 61 Bratislava, Slovenská republika</w:t>
      </w:r>
    </w:p>
    <w:p w14:paraId="219F7E5E" w14:textId="77777777" w:rsidR="00820458" w:rsidRDefault="004D549D">
      <w:pPr>
        <w:tabs>
          <w:tab w:val="left" w:pos="2835"/>
        </w:tabs>
        <w:spacing w:line="240" w:lineRule="auto"/>
        <w:rPr>
          <w:sz w:val="22"/>
          <w:szCs w:val="22"/>
        </w:rPr>
      </w:pPr>
      <w:r>
        <w:rPr>
          <w:sz w:val="22"/>
          <w:szCs w:val="22"/>
        </w:rPr>
        <w:t>IČO:</w:t>
      </w:r>
      <w:r>
        <w:rPr>
          <w:sz w:val="22"/>
          <w:szCs w:val="22"/>
        </w:rPr>
        <w:tab/>
        <w:t>31 364 501</w:t>
      </w:r>
    </w:p>
    <w:p w14:paraId="7EBFA786" w14:textId="77777777" w:rsidR="00820458" w:rsidRDefault="004D549D">
      <w:pPr>
        <w:tabs>
          <w:tab w:val="left" w:pos="2835"/>
        </w:tabs>
        <w:spacing w:line="240" w:lineRule="auto"/>
        <w:rPr>
          <w:sz w:val="22"/>
          <w:szCs w:val="22"/>
        </w:rPr>
      </w:pPr>
      <w:r>
        <w:rPr>
          <w:sz w:val="22"/>
          <w:szCs w:val="22"/>
        </w:rPr>
        <w:t>DIČ:</w:t>
      </w:r>
      <w:r>
        <w:rPr>
          <w:sz w:val="22"/>
          <w:szCs w:val="22"/>
        </w:rPr>
        <w:tab/>
        <w:t>2020480121</w:t>
      </w:r>
    </w:p>
    <w:p w14:paraId="198AB58B" w14:textId="77777777" w:rsidR="00820458" w:rsidRDefault="004D549D">
      <w:pPr>
        <w:tabs>
          <w:tab w:val="left" w:pos="2835"/>
        </w:tabs>
        <w:spacing w:line="240" w:lineRule="auto"/>
        <w:rPr>
          <w:sz w:val="22"/>
          <w:szCs w:val="22"/>
        </w:rPr>
      </w:pPr>
      <w:r>
        <w:rPr>
          <w:sz w:val="22"/>
          <w:szCs w:val="22"/>
        </w:rPr>
        <w:t>IČ DPH:</w:t>
      </w:r>
      <w:r>
        <w:rPr>
          <w:sz w:val="22"/>
          <w:szCs w:val="22"/>
        </w:rPr>
        <w:tab/>
        <w:t>SK2020480121</w:t>
      </w:r>
    </w:p>
    <w:p w14:paraId="796364B1" w14:textId="77777777" w:rsidR="00820458" w:rsidRDefault="004D549D">
      <w:pPr>
        <w:tabs>
          <w:tab w:val="left" w:pos="2835"/>
        </w:tabs>
        <w:spacing w:line="240" w:lineRule="auto"/>
        <w:rPr>
          <w:sz w:val="22"/>
          <w:szCs w:val="22"/>
        </w:rPr>
      </w:pPr>
      <w:r>
        <w:rPr>
          <w:sz w:val="22"/>
          <w:szCs w:val="22"/>
        </w:rPr>
        <w:t>Právna forma:</w:t>
      </w:r>
      <w:r>
        <w:rPr>
          <w:sz w:val="22"/>
          <w:szCs w:val="22"/>
        </w:rPr>
        <w:tab/>
        <w:t>Iná právnická osoba</w:t>
      </w:r>
    </w:p>
    <w:p w14:paraId="751ADA46" w14:textId="77777777" w:rsidR="00820458" w:rsidRDefault="004D549D">
      <w:pPr>
        <w:tabs>
          <w:tab w:val="left" w:pos="2835"/>
        </w:tabs>
        <w:spacing w:line="240" w:lineRule="auto"/>
        <w:rPr>
          <w:sz w:val="22"/>
          <w:szCs w:val="22"/>
        </w:rPr>
      </w:pPr>
      <w:r>
        <w:rPr>
          <w:sz w:val="22"/>
          <w:szCs w:val="22"/>
        </w:rPr>
        <w:t>Označenie registra:</w:t>
      </w:r>
      <w:r>
        <w:rPr>
          <w:sz w:val="22"/>
          <w:szCs w:val="22"/>
        </w:rPr>
        <w:tab/>
        <w:t xml:space="preserve">Obchodný register Mestského súdu Bratislava III Oddiel Po,                   </w:t>
      </w:r>
      <w:r>
        <w:rPr>
          <w:sz w:val="22"/>
          <w:szCs w:val="22"/>
        </w:rPr>
        <w:tab/>
        <w:t>vložka č. 312/B</w:t>
      </w:r>
    </w:p>
    <w:p w14:paraId="2234B8ED" w14:textId="30DFD063" w:rsidR="00820458" w:rsidRDefault="004D549D">
      <w:pPr>
        <w:tabs>
          <w:tab w:val="left" w:pos="2835"/>
        </w:tabs>
        <w:spacing w:line="240" w:lineRule="auto"/>
        <w:rPr>
          <w:sz w:val="22"/>
          <w:szCs w:val="22"/>
        </w:rPr>
      </w:pPr>
      <w:r>
        <w:rPr>
          <w:sz w:val="22"/>
          <w:szCs w:val="22"/>
        </w:rPr>
        <w:t>Štatutárny orgán:</w:t>
      </w:r>
      <w:r>
        <w:rPr>
          <w:sz w:val="22"/>
          <w:szCs w:val="22"/>
        </w:rPr>
        <w:tab/>
      </w:r>
      <w:r w:rsidR="00273E0E">
        <w:rPr>
          <w:sz w:val="22"/>
          <w:szCs w:val="22"/>
        </w:rPr>
        <w:t xml:space="preserve">Miroslav </w:t>
      </w:r>
      <w:proofErr w:type="spellStart"/>
      <w:r w:rsidR="00273E0E">
        <w:rPr>
          <w:sz w:val="22"/>
          <w:szCs w:val="22"/>
        </w:rPr>
        <w:t>Garaj</w:t>
      </w:r>
      <w:proofErr w:type="spellEnd"/>
      <w:r>
        <w:rPr>
          <w:sz w:val="22"/>
          <w:szCs w:val="22"/>
        </w:rPr>
        <w:t>, generálny riaditeľ Železníc Slovenskej republiky</w:t>
      </w:r>
    </w:p>
    <w:p w14:paraId="5BA71B90" w14:textId="77777777" w:rsidR="00820458" w:rsidRDefault="00820458">
      <w:pPr>
        <w:pStyle w:val="Odsekzoznamu"/>
        <w:tabs>
          <w:tab w:val="left" w:pos="2835"/>
        </w:tabs>
        <w:spacing w:line="240" w:lineRule="auto"/>
        <w:ind w:left="1709"/>
        <w:rPr>
          <w:sz w:val="22"/>
          <w:szCs w:val="22"/>
        </w:rPr>
      </w:pPr>
    </w:p>
    <w:p w14:paraId="34D93762" w14:textId="77777777" w:rsidR="00820458" w:rsidRDefault="004D549D">
      <w:pPr>
        <w:tabs>
          <w:tab w:val="left" w:pos="2835"/>
        </w:tabs>
        <w:spacing w:line="240" w:lineRule="auto"/>
      </w:pPr>
      <w:r>
        <w:rPr>
          <w:sz w:val="22"/>
          <w:szCs w:val="22"/>
        </w:rPr>
        <w:t>Obstarávateľ podľa § 9 ods.1 písm. b)ZVO.</w:t>
      </w:r>
    </w:p>
    <w:p w14:paraId="0C2E7CCD" w14:textId="77777777" w:rsidR="00820458" w:rsidRDefault="00820458">
      <w:pPr>
        <w:pStyle w:val="Odsekzoznamu"/>
        <w:tabs>
          <w:tab w:val="left" w:pos="2835"/>
        </w:tabs>
        <w:spacing w:line="240" w:lineRule="auto"/>
        <w:ind w:left="1709"/>
        <w:rPr>
          <w:sz w:val="22"/>
          <w:szCs w:val="22"/>
        </w:rPr>
      </w:pPr>
    </w:p>
    <w:p w14:paraId="6E7681E9" w14:textId="77777777" w:rsidR="00820458" w:rsidRDefault="004D549D">
      <w:pPr>
        <w:spacing w:before="120" w:after="120"/>
        <w:jc w:val="both"/>
        <w:rPr>
          <w:sz w:val="22"/>
          <w:szCs w:val="22"/>
        </w:rPr>
      </w:pPr>
      <w:r>
        <w:rPr>
          <w:sz w:val="22"/>
          <w:szCs w:val="22"/>
        </w:rPr>
        <w:t>V zastúpení obstarávateľa koná:</w:t>
      </w:r>
    </w:p>
    <w:p w14:paraId="5362C5BF" w14:textId="77777777" w:rsidR="00820458" w:rsidRDefault="004D549D">
      <w:pPr>
        <w:jc w:val="both"/>
      </w:pPr>
      <w:r>
        <w:rPr>
          <w:sz w:val="22"/>
          <w:szCs w:val="22"/>
        </w:rPr>
        <w:t>Železnice Slovenskej republiky (ďalej len „</w:t>
      </w:r>
      <w:r>
        <w:rPr>
          <w:b/>
          <w:sz w:val="22"/>
          <w:szCs w:val="22"/>
        </w:rPr>
        <w:t>ŽSR</w:t>
      </w:r>
      <w:r>
        <w:rPr>
          <w:sz w:val="22"/>
          <w:szCs w:val="22"/>
        </w:rPr>
        <w:t>“)</w:t>
      </w:r>
    </w:p>
    <w:p w14:paraId="0F492534" w14:textId="77777777" w:rsidR="00820458" w:rsidRDefault="004D549D">
      <w:pPr>
        <w:jc w:val="both"/>
      </w:pPr>
      <w:r>
        <w:rPr>
          <w:sz w:val="22"/>
          <w:szCs w:val="22"/>
        </w:rPr>
        <w:t>Centrum logistiky a obstarávania (ďalej len „</w:t>
      </w:r>
      <w:proofErr w:type="spellStart"/>
      <w:r>
        <w:rPr>
          <w:b/>
          <w:bCs/>
          <w:sz w:val="22"/>
          <w:szCs w:val="22"/>
        </w:rPr>
        <w:t>CLaO</w:t>
      </w:r>
      <w:proofErr w:type="spellEnd"/>
      <w:r>
        <w:rPr>
          <w:sz w:val="22"/>
          <w:szCs w:val="22"/>
        </w:rPr>
        <w:t>“)</w:t>
      </w:r>
    </w:p>
    <w:p w14:paraId="0424F630" w14:textId="77777777" w:rsidR="00820458" w:rsidRDefault="004D549D">
      <w:pPr>
        <w:tabs>
          <w:tab w:val="left" w:pos="2835"/>
        </w:tabs>
        <w:spacing w:line="240" w:lineRule="auto"/>
        <w:jc w:val="both"/>
        <w:rPr>
          <w:sz w:val="22"/>
          <w:szCs w:val="22"/>
        </w:rPr>
      </w:pPr>
      <w:proofErr w:type="spellStart"/>
      <w:r>
        <w:rPr>
          <w:sz w:val="22"/>
          <w:szCs w:val="22"/>
        </w:rPr>
        <w:t>Klemensova</w:t>
      </w:r>
      <w:proofErr w:type="spellEnd"/>
      <w:r>
        <w:rPr>
          <w:sz w:val="22"/>
          <w:szCs w:val="22"/>
        </w:rPr>
        <w:t xml:space="preserve"> 8, 813 61 Bratislava, Slovenská republika</w:t>
      </w:r>
    </w:p>
    <w:p w14:paraId="19054F0E" w14:textId="77777777" w:rsidR="00820458" w:rsidRDefault="00820458">
      <w:pPr>
        <w:pStyle w:val="Odsekzoznamu"/>
        <w:tabs>
          <w:tab w:val="left" w:pos="2835"/>
        </w:tabs>
        <w:spacing w:line="240" w:lineRule="auto"/>
        <w:ind w:left="1709"/>
        <w:rPr>
          <w:sz w:val="22"/>
          <w:szCs w:val="22"/>
        </w:rPr>
      </w:pPr>
    </w:p>
    <w:p w14:paraId="7BB687BA" w14:textId="77777777" w:rsidR="00820458" w:rsidRDefault="00820458">
      <w:pPr>
        <w:tabs>
          <w:tab w:val="left" w:pos="2835"/>
        </w:tabs>
        <w:spacing w:line="240" w:lineRule="auto"/>
        <w:ind w:left="425"/>
        <w:rPr>
          <w:sz w:val="22"/>
          <w:szCs w:val="22"/>
        </w:rPr>
      </w:pPr>
    </w:p>
    <w:p w14:paraId="2481DAE4" w14:textId="77777777" w:rsidR="00820458" w:rsidRDefault="004D549D">
      <w:pPr>
        <w:ind w:right="-1"/>
        <w:rPr>
          <w:sz w:val="22"/>
          <w:szCs w:val="22"/>
        </w:rPr>
      </w:pPr>
      <w:r>
        <w:rPr>
          <w:sz w:val="22"/>
          <w:szCs w:val="22"/>
        </w:rPr>
        <w:t>Kontaktná osoba obstarávateľa:</w:t>
      </w:r>
    </w:p>
    <w:p w14:paraId="24B71B18" w14:textId="3EDC6243" w:rsidR="00820458" w:rsidRDefault="004D549D">
      <w:pPr>
        <w:pStyle w:val="Normlny1"/>
        <w:ind w:right="-1"/>
        <w:rPr>
          <w:rFonts w:ascii="Times New Roman" w:hAnsi="Times New Roman"/>
          <w:color w:val="000000"/>
          <w:sz w:val="22"/>
          <w:szCs w:val="22"/>
          <w:lang w:val="sk-SK"/>
        </w:rPr>
      </w:pPr>
      <w:r>
        <w:rPr>
          <w:rFonts w:ascii="Times New Roman" w:hAnsi="Times New Roman"/>
          <w:sz w:val="22"/>
          <w:szCs w:val="22"/>
          <w:lang w:val="sk-SK"/>
        </w:rPr>
        <w:t xml:space="preserve">Ing. </w:t>
      </w:r>
      <w:r w:rsidR="002500EA">
        <w:rPr>
          <w:rFonts w:ascii="Times New Roman" w:hAnsi="Times New Roman"/>
          <w:sz w:val="22"/>
          <w:szCs w:val="22"/>
          <w:lang w:val="sk-SK"/>
        </w:rPr>
        <w:t>Miloš Veselý</w:t>
      </w:r>
      <w:r>
        <w:rPr>
          <w:rFonts w:ascii="Times New Roman" w:hAnsi="Times New Roman"/>
          <w:color w:val="000000"/>
          <w:sz w:val="22"/>
          <w:szCs w:val="22"/>
          <w:lang w:val="sk-SK"/>
        </w:rPr>
        <w:t xml:space="preserve"> </w:t>
      </w:r>
    </w:p>
    <w:p w14:paraId="1F973F63" w14:textId="12A099FE" w:rsidR="00820458" w:rsidRDefault="004D549D">
      <w:pPr>
        <w:pStyle w:val="Normlny1"/>
        <w:ind w:right="-1"/>
        <w:rPr>
          <w:rFonts w:ascii="Times New Roman" w:hAnsi="Times New Roman"/>
          <w:sz w:val="22"/>
          <w:szCs w:val="22"/>
          <w:lang w:val="sk-SK"/>
        </w:rPr>
      </w:pPr>
      <w:proofErr w:type="spellStart"/>
      <w:r>
        <w:rPr>
          <w:rFonts w:ascii="Times New Roman" w:hAnsi="Times New Roman"/>
          <w:color w:val="000000"/>
          <w:sz w:val="22"/>
          <w:szCs w:val="22"/>
          <w:lang w:val="sk-SK"/>
        </w:rPr>
        <w:t>tel</w:t>
      </w:r>
      <w:proofErr w:type="spellEnd"/>
      <w:r>
        <w:rPr>
          <w:rFonts w:ascii="Times New Roman" w:hAnsi="Times New Roman"/>
          <w:color w:val="000000"/>
          <w:sz w:val="22"/>
          <w:szCs w:val="22"/>
          <w:lang w:val="sk-SK"/>
        </w:rPr>
        <w:t xml:space="preserve">: </w:t>
      </w:r>
      <w:r w:rsidR="002500EA">
        <w:rPr>
          <w:rFonts w:ascii="Times New Roman" w:hAnsi="Times New Roman"/>
          <w:color w:val="000000"/>
          <w:sz w:val="22"/>
          <w:szCs w:val="22"/>
          <w:lang w:val="sk-SK"/>
        </w:rPr>
        <w:t xml:space="preserve">+421 </w:t>
      </w:r>
      <w:r>
        <w:rPr>
          <w:rFonts w:ascii="Times New Roman" w:hAnsi="Times New Roman"/>
          <w:color w:val="000000"/>
          <w:sz w:val="22"/>
          <w:szCs w:val="22"/>
          <w:lang w:val="sk-SK"/>
        </w:rPr>
        <w:t>90</w:t>
      </w:r>
      <w:r w:rsidR="002500EA">
        <w:rPr>
          <w:rFonts w:ascii="Times New Roman" w:hAnsi="Times New Roman"/>
          <w:color w:val="000000"/>
          <w:sz w:val="22"/>
          <w:szCs w:val="22"/>
          <w:lang w:val="sk-SK"/>
        </w:rPr>
        <w:t>5 300 500</w:t>
      </w:r>
    </w:p>
    <w:p w14:paraId="08678060" w14:textId="4A6C56F2" w:rsidR="00820458" w:rsidRDefault="004D549D">
      <w:pPr>
        <w:pStyle w:val="Normlny1"/>
        <w:ind w:right="-1"/>
        <w:rPr>
          <w:rFonts w:ascii="Times New Roman" w:hAnsi="Times New Roman"/>
          <w:sz w:val="22"/>
          <w:szCs w:val="22"/>
          <w:lang w:val="sk-SK"/>
        </w:rPr>
      </w:pPr>
      <w:r>
        <w:rPr>
          <w:rFonts w:ascii="Times New Roman" w:hAnsi="Times New Roman"/>
          <w:sz w:val="22"/>
          <w:szCs w:val="22"/>
          <w:lang w:val="sk-SK"/>
        </w:rPr>
        <w:t xml:space="preserve">e-mail: </w:t>
      </w:r>
      <w:r w:rsidR="002500EA">
        <w:rPr>
          <w:rFonts w:ascii="Times New Roman" w:hAnsi="Times New Roman"/>
          <w:sz w:val="22"/>
          <w:szCs w:val="22"/>
          <w:lang w:val="sk-SK"/>
        </w:rPr>
        <w:t>obstaravanie@evmi.sk</w:t>
      </w:r>
    </w:p>
    <w:p w14:paraId="05B49A53" w14:textId="77777777" w:rsidR="00820458" w:rsidRDefault="004D549D">
      <w:pPr>
        <w:pStyle w:val="Default"/>
        <w:rPr>
          <w:lang w:eastAsia="en-US"/>
        </w:rPr>
      </w:pPr>
      <w:r>
        <w:rPr>
          <w:sz w:val="22"/>
          <w:szCs w:val="22"/>
        </w:rPr>
        <w:t>(ďalej ako „obstarávateľ“)</w:t>
      </w:r>
    </w:p>
    <w:p w14:paraId="7C912582" w14:textId="77777777" w:rsidR="00820458" w:rsidRDefault="00820458">
      <w:pPr>
        <w:pStyle w:val="Normlny1"/>
        <w:ind w:right="-1"/>
        <w:rPr>
          <w:rFonts w:ascii="Times New Roman" w:hAnsi="Times New Roman"/>
          <w:sz w:val="22"/>
          <w:szCs w:val="22"/>
          <w:lang w:val="sk-SK"/>
        </w:rPr>
      </w:pPr>
    </w:p>
    <w:p w14:paraId="6758F7BE" w14:textId="46A6ABD9" w:rsidR="00820458" w:rsidRDefault="004D549D">
      <w:pPr>
        <w:pStyle w:val="Normlny1"/>
        <w:ind w:right="-1"/>
      </w:pPr>
      <w:proofErr w:type="spellStart"/>
      <w:r>
        <w:rPr>
          <w:rFonts w:ascii="Times New Roman" w:hAnsi="Times New Roman"/>
          <w:sz w:val="22"/>
          <w:szCs w:val="22"/>
          <w:lang w:eastAsia="ar-SA"/>
        </w:rPr>
        <w:t>Profil</w:t>
      </w:r>
      <w:proofErr w:type="spellEnd"/>
      <w:r>
        <w:rPr>
          <w:rFonts w:ascii="Times New Roman" w:hAnsi="Times New Roman"/>
          <w:sz w:val="22"/>
          <w:szCs w:val="22"/>
          <w:lang w:eastAsia="ar-SA"/>
        </w:rPr>
        <w:t xml:space="preserve"> obstarávateľa: </w:t>
      </w:r>
      <w:hyperlink r:id="rId8" w:history="1">
        <w:r w:rsidR="00237362" w:rsidRPr="00917063">
          <w:rPr>
            <w:rStyle w:val="Hypertextovprepojenie"/>
          </w:rPr>
          <w:t>https://www.uvo.gov.sk/vyhladavanie/vyhladavanie-profilov/detail/2583?cHash=59a862aa17cb280a5f025b272f861ede</w:t>
        </w:r>
      </w:hyperlink>
    </w:p>
    <w:p w14:paraId="07DA4B95" w14:textId="77777777" w:rsidR="00237362" w:rsidRPr="00237362" w:rsidRDefault="00237362" w:rsidP="00237362">
      <w:pPr>
        <w:pStyle w:val="Default"/>
        <w:rPr>
          <w:lang w:val="en-AU" w:eastAsia="en-US"/>
        </w:rPr>
      </w:pPr>
    </w:p>
    <w:p w14:paraId="47B0920A" w14:textId="77777777" w:rsidR="00820458" w:rsidRDefault="004D549D">
      <w:pPr>
        <w:tabs>
          <w:tab w:val="left" w:pos="2835"/>
        </w:tabs>
        <w:spacing w:line="240" w:lineRule="auto"/>
        <w:ind w:left="425"/>
        <w:rPr>
          <w:rFonts w:ascii="Arial Narrow" w:hAnsi="Arial Narrow"/>
          <w:sz w:val="24"/>
          <w:szCs w:val="24"/>
        </w:rPr>
      </w:pPr>
      <w:r>
        <w:rPr>
          <w:rFonts w:ascii="Arial Narrow" w:hAnsi="Arial Narrow"/>
          <w:sz w:val="24"/>
          <w:szCs w:val="24"/>
        </w:rPr>
        <w:t xml:space="preserve">                         </w:t>
      </w:r>
      <w:r>
        <w:rPr>
          <w:rFonts w:ascii="Arial Narrow" w:hAnsi="Arial Narrow"/>
          <w:sz w:val="24"/>
          <w:szCs w:val="24"/>
        </w:rPr>
        <w:tab/>
      </w:r>
    </w:p>
    <w:p w14:paraId="5BDF68B7" w14:textId="77777777" w:rsidR="00820458" w:rsidRDefault="004D549D">
      <w:pPr>
        <w:pStyle w:val="Nadpis2"/>
        <w:spacing w:before="0" w:after="0" w:line="240" w:lineRule="auto"/>
        <w:rPr>
          <w:sz w:val="22"/>
          <w:szCs w:val="22"/>
        </w:rPr>
      </w:pPr>
      <w:r>
        <w:rPr>
          <w:sz w:val="22"/>
          <w:szCs w:val="22"/>
        </w:rPr>
        <w:t>Časť II.</w:t>
      </w:r>
      <w:r>
        <w:rPr>
          <w:sz w:val="22"/>
          <w:szCs w:val="22"/>
        </w:rPr>
        <w:br/>
        <w:t>Predmet zákazky</w:t>
      </w:r>
    </w:p>
    <w:p w14:paraId="24C12194" w14:textId="77777777" w:rsidR="00820458" w:rsidRDefault="00820458">
      <w:pPr>
        <w:rPr>
          <w:sz w:val="22"/>
          <w:szCs w:val="22"/>
        </w:rPr>
      </w:pPr>
    </w:p>
    <w:p w14:paraId="2031F03A" w14:textId="77777777" w:rsidR="00820458" w:rsidRDefault="004D549D">
      <w:pPr>
        <w:pStyle w:val="Odsekzoznamu"/>
        <w:numPr>
          <w:ilvl w:val="0"/>
          <w:numId w:val="2"/>
        </w:numPr>
        <w:shd w:val="clear" w:color="auto" w:fill="F2F2F2" w:themeFill="background1" w:themeFillShade="F2"/>
        <w:spacing w:line="240" w:lineRule="auto"/>
        <w:ind w:left="426"/>
        <w:contextualSpacing/>
        <w:jc w:val="both"/>
        <w:rPr>
          <w:b/>
          <w:iCs/>
          <w:smallCaps/>
          <w:sz w:val="22"/>
          <w:szCs w:val="22"/>
        </w:rPr>
      </w:pPr>
      <w:r>
        <w:rPr>
          <w:b/>
          <w:iCs/>
          <w:smallCaps/>
          <w:sz w:val="22"/>
          <w:szCs w:val="22"/>
        </w:rPr>
        <w:t>identifikácia predmetu zákazky</w:t>
      </w:r>
    </w:p>
    <w:p w14:paraId="36D9A328" w14:textId="46D43F27" w:rsidR="00820458" w:rsidRDefault="004D549D">
      <w:pPr>
        <w:pStyle w:val="Odsekzoznamu"/>
        <w:numPr>
          <w:ilvl w:val="1"/>
          <w:numId w:val="2"/>
        </w:numPr>
        <w:spacing w:line="240" w:lineRule="auto"/>
        <w:ind w:left="426" w:hanging="426"/>
        <w:contextualSpacing/>
        <w:jc w:val="both"/>
        <w:rPr>
          <w:bCs/>
          <w:iCs/>
          <w:sz w:val="22"/>
          <w:szCs w:val="22"/>
        </w:rPr>
      </w:pPr>
      <w:r>
        <w:rPr>
          <w:bCs/>
          <w:sz w:val="22"/>
          <w:szCs w:val="22"/>
        </w:rPr>
        <w:t>Názov</w:t>
      </w:r>
      <w:bookmarkStart w:id="4" w:name="_Hlk62050672"/>
      <w:r w:rsidR="00AA468E">
        <w:rPr>
          <w:bCs/>
          <w:sz w:val="22"/>
          <w:szCs w:val="22"/>
        </w:rPr>
        <w:t xml:space="preserve"> : </w:t>
      </w:r>
      <w:r w:rsidR="00AA468E" w:rsidRPr="00AA468E">
        <w:rPr>
          <w:bCs/>
          <w:sz w:val="22"/>
          <w:szCs w:val="22"/>
        </w:rPr>
        <w:t xml:space="preserve">Servisná podpora zariadení </w:t>
      </w:r>
      <w:proofErr w:type="spellStart"/>
      <w:r w:rsidR="00AA468E" w:rsidRPr="00AA468E">
        <w:rPr>
          <w:bCs/>
          <w:sz w:val="22"/>
          <w:szCs w:val="22"/>
        </w:rPr>
        <w:t>HPe</w:t>
      </w:r>
      <w:proofErr w:type="spellEnd"/>
      <w:r w:rsidR="000F1C22" w:rsidRPr="000F1C22">
        <w:rPr>
          <w:bCs/>
          <w:sz w:val="22"/>
          <w:szCs w:val="22"/>
        </w:rPr>
        <w:t xml:space="preserve"> </w:t>
      </w:r>
      <w:bookmarkEnd w:id="4"/>
    </w:p>
    <w:p w14:paraId="56551750" w14:textId="77777777" w:rsidR="00820458" w:rsidRDefault="00820458">
      <w:pPr>
        <w:pStyle w:val="Odsekzoznamu"/>
        <w:spacing w:line="240" w:lineRule="auto"/>
        <w:ind w:left="426"/>
        <w:contextualSpacing/>
        <w:jc w:val="both"/>
        <w:rPr>
          <w:i/>
          <w:iCs/>
        </w:rPr>
      </w:pPr>
    </w:p>
    <w:p w14:paraId="196C337A" w14:textId="77777777" w:rsidR="00820458" w:rsidRDefault="004D549D">
      <w:pPr>
        <w:pStyle w:val="tl5"/>
        <w:numPr>
          <w:ilvl w:val="1"/>
          <w:numId w:val="2"/>
        </w:numPr>
        <w:spacing w:before="0" w:after="0" w:line="240" w:lineRule="auto"/>
        <w:ind w:left="426" w:hanging="426"/>
        <w:rPr>
          <w:b w:val="0"/>
          <w:bCs/>
          <w:sz w:val="22"/>
          <w:szCs w:val="22"/>
          <w:shd w:val="clear" w:color="auto" w:fill="FFFFFF"/>
        </w:rPr>
      </w:pPr>
      <w:r>
        <w:rPr>
          <w:b w:val="0"/>
          <w:bCs/>
          <w:smallCaps w:val="0"/>
          <w:sz w:val="22"/>
          <w:szCs w:val="22"/>
          <w:shd w:val="clear" w:color="auto" w:fill="FFFFFF"/>
        </w:rPr>
        <w:t>Stručný opis:</w:t>
      </w:r>
    </w:p>
    <w:p w14:paraId="52715471" w14:textId="77777777" w:rsidR="000F1C22" w:rsidRPr="000F1C22" w:rsidRDefault="000F1C22" w:rsidP="000F1C22">
      <w:pPr>
        <w:spacing w:line="240" w:lineRule="auto"/>
        <w:ind w:left="426"/>
        <w:jc w:val="both"/>
        <w:rPr>
          <w:sz w:val="22"/>
          <w:szCs w:val="22"/>
        </w:rPr>
      </w:pPr>
      <w:r w:rsidRPr="000F1C22">
        <w:rPr>
          <w:sz w:val="22"/>
          <w:szCs w:val="22"/>
        </w:rPr>
        <w:t xml:space="preserve">Predmetom  je zabezpečenie služby servisnej podpory na zariadenia HP. Podpora je nevyhnutná  z dôvodu zabezpečenia  funkčnosti HW a kontinuity  nasadzovania nových verzií SW a </w:t>
      </w:r>
      <w:proofErr w:type="spellStart"/>
      <w:r w:rsidRPr="000F1C22">
        <w:rPr>
          <w:sz w:val="22"/>
          <w:szCs w:val="22"/>
        </w:rPr>
        <w:t>firmware</w:t>
      </w:r>
      <w:proofErr w:type="spellEnd"/>
      <w:r w:rsidRPr="000F1C22">
        <w:rPr>
          <w:sz w:val="22"/>
          <w:szCs w:val="22"/>
        </w:rPr>
        <w:t xml:space="preserve"> na príslušné zariadenia. V prípade prevádzkového výpadku IKT zariadenia bude ohrozené  zabezpečenie plynulosti prevádzky IS prevádzkovaných v DC vrátane ekonomického systému a prevádzkového informačného systému.  </w:t>
      </w:r>
    </w:p>
    <w:p w14:paraId="66FF99DF" w14:textId="60C15BE0" w:rsidR="00820458" w:rsidRDefault="000F1C22" w:rsidP="000F1C22">
      <w:pPr>
        <w:spacing w:line="240" w:lineRule="auto"/>
        <w:ind w:left="426"/>
        <w:jc w:val="both"/>
        <w:rPr>
          <w:sz w:val="22"/>
          <w:szCs w:val="22"/>
        </w:rPr>
      </w:pPr>
      <w:r w:rsidRPr="000F1C22">
        <w:rPr>
          <w:sz w:val="22"/>
          <w:szCs w:val="22"/>
        </w:rPr>
        <w:t>V prípade , že pri výpadku systémov nebude zabezpečená okamžitá oprava môže dôjsť k havarijným stavom  t. j. k výpadkom  vyššie uvedených aplikácií (SAP a PIS) s dopadom na bezproblémové zabezpečenie činnosti dopravnej cesty a zároveň zabezpečenie prípravy podkladov pre fakturáciu hlavnej činnosti ŽSR – predaj dopravnej cesty.</w:t>
      </w:r>
      <w:r w:rsidR="004D549D">
        <w:rPr>
          <w:sz w:val="22"/>
          <w:szCs w:val="22"/>
        </w:rPr>
        <w:t xml:space="preserve"> (ďalej aj ako „predmet zákazky“ v príslušnom gramatickom tvare).</w:t>
      </w:r>
    </w:p>
    <w:p w14:paraId="16EE415F" w14:textId="77777777" w:rsidR="00820458" w:rsidRDefault="004D549D">
      <w:pPr>
        <w:pStyle w:val="Zarkazkladnhotextu2"/>
        <w:numPr>
          <w:ilvl w:val="1"/>
          <w:numId w:val="2"/>
        </w:numPr>
        <w:tabs>
          <w:tab w:val="clear" w:pos="576"/>
          <w:tab w:val="left" w:pos="567"/>
        </w:tabs>
        <w:spacing w:line="240" w:lineRule="auto"/>
        <w:ind w:left="426" w:hanging="426"/>
        <w:rPr>
          <w:sz w:val="22"/>
          <w:szCs w:val="22"/>
        </w:rPr>
      </w:pPr>
      <w:bookmarkStart w:id="5" w:name="_Hlk124445905"/>
      <w:bookmarkEnd w:id="5"/>
      <w:r>
        <w:rPr>
          <w:sz w:val="22"/>
          <w:szCs w:val="22"/>
        </w:rPr>
        <w:t xml:space="preserve">Číselný kód pre hlavný predmet (CPV): </w:t>
      </w:r>
    </w:p>
    <w:p w14:paraId="4D4EA81C" w14:textId="77777777" w:rsidR="00820458" w:rsidRDefault="00820458">
      <w:pPr>
        <w:pStyle w:val="Bezriadkovania"/>
        <w:ind w:left="1709"/>
        <w:jc w:val="both"/>
      </w:pPr>
    </w:p>
    <w:tbl>
      <w:tblPr>
        <w:tblW w:w="8646" w:type="dxa"/>
        <w:tblInd w:w="421" w:type="dxa"/>
        <w:tblLayout w:type="fixed"/>
        <w:tblLook w:val="0000" w:firstRow="0" w:lastRow="0" w:firstColumn="0" w:lastColumn="0" w:noHBand="0" w:noVBand="0"/>
      </w:tblPr>
      <w:tblGrid>
        <w:gridCol w:w="2126"/>
        <w:gridCol w:w="6520"/>
      </w:tblGrid>
      <w:tr w:rsidR="00820458" w14:paraId="714C0DF1" w14:textId="77777777" w:rsidTr="000F1C22">
        <w:tc>
          <w:tcPr>
            <w:tcW w:w="2126" w:type="dxa"/>
            <w:tcBorders>
              <w:top w:val="single" w:sz="4" w:space="0" w:color="000001"/>
              <w:left w:val="single" w:sz="4" w:space="0" w:color="000001"/>
              <w:bottom w:val="single" w:sz="4" w:space="0" w:color="000001"/>
              <w:right w:val="single" w:sz="4" w:space="0" w:color="000001"/>
            </w:tcBorders>
            <w:shd w:val="clear" w:color="auto" w:fill="DBE5F1"/>
          </w:tcPr>
          <w:p w14:paraId="5D9428C4" w14:textId="77777777" w:rsidR="00820458" w:rsidRDefault="004D549D">
            <w:pPr>
              <w:pStyle w:val="Default"/>
              <w:ind w:left="63"/>
              <w:jc w:val="center"/>
            </w:pPr>
            <w:r>
              <w:rPr>
                <w:b/>
              </w:rPr>
              <w:lastRenderedPageBreak/>
              <w:t>CPV slovník</w:t>
            </w:r>
          </w:p>
        </w:tc>
        <w:tc>
          <w:tcPr>
            <w:tcW w:w="6520" w:type="dxa"/>
            <w:tcBorders>
              <w:top w:val="single" w:sz="4" w:space="0" w:color="000001"/>
              <w:left w:val="single" w:sz="4" w:space="0" w:color="000001"/>
              <w:bottom w:val="single" w:sz="4" w:space="0" w:color="000001"/>
              <w:right w:val="single" w:sz="4" w:space="0" w:color="000001"/>
            </w:tcBorders>
            <w:shd w:val="clear" w:color="auto" w:fill="DBE5F1"/>
          </w:tcPr>
          <w:p w14:paraId="17ECC4F1" w14:textId="77777777" w:rsidR="00820458" w:rsidRDefault="004D549D">
            <w:pPr>
              <w:pStyle w:val="Default"/>
              <w:jc w:val="center"/>
            </w:pPr>
            <w:r>
              <w:rPr>
                <w:b/>
              </w:rPr>
              <w:t>Popis</w:t>
            </w:r>
          </w:p>
        </w:tc>
      </w:tr>
      <w:tr w:rsidR="00820458" w14:paraId="71D7F4BC" w14:textId="77777777" w:rsidTr="008E77A0">
        <w:trPr>
          <w:trHeight w:val="870"/>
        </w:trPr>
        <w:tc>
          <w:tcPr>
            <w:tcW w:w="2126" w:type="dxa"/>
            <w:tcBorders>
              <w:top w:val="single" w:sz="4" w:space="0" w:color="000001"/>
              <w:left w:val="single" w:sz="4" w:space="0" w:color="000001"/>
              <w:bottom w:val="single" w:sz="4" w:space="0" w:color="000001"/>
              <w:right w:val="single" w:sz="4" w:space="0" w:color="000001"/>
            </w:tcBorders>
          </w:tcPr>
          <w:p w14:paraId="0DBFBFD4" w14:textId="79EDF461" w:rsidR="00820458" w:rsidRDefault="000F1C22">
            <w:pPr>
              <w:rPr>
                <w:bCs/>
              </w:rPr>
            </w:pPr>
            <w:r>
              <w:rPr>
                <w:rFonts w:ascii="Tahoma" w:hAnsi="Tahoma" w:cs="Tahoma"/>
                <w:sz w:val="18"/>
                <w:szCs w:val="18"/>
              </w:rPr>
              <w:t>72222300-0</w:t>
            </w:r>
          </w:p>
        </w:tc>
        <w:tc>
          <w:tcPr>
            <w:tcW w:w="6520" w:type="dxa"/>
            <w:tcBorders>
              <w:top w:val="single" w:sz="4" w:space="0" w:color="000001"/>
              <w:left w:val="single" w:sz="4" w:space="0" w:color="000001"/>
              <w:bottom w:val="single" w:sz="4" w:space="0" w:color="000001"/>
              <w:right w:val="single" w:sz="4" w:space="0" w:color="000001"/>
            </w:tcBorders>
          </w:tcPr>
          <w:p w14:paraId="0D79E958" w14:textId="52A0B288" w:rsidR="000F1C22" w:rsidRDefault="000F1C22" w:rsidP="000F1C22">
            <w:pPr>
              <w:pStyle w:val="Standard"/>
              <w:rPr>
                <w:rFonts w:ascii="Tahoma" w:hAnsi="Tahoma" w:cs="Tahoma"/>
                <w:sz w:val="18"/>
                <w:szCs w:val="18"/>
              </w:rPr>
            </w:pPr>
            <w:r>
              <w:rPr>
                <w:rFonts w:ascii="Tahoma" w:hAnsi="Tahoma" w:cs="Tahoma"/>
                <w:sz w:val="18"/>
                <w:szCs w:val="18"/>
              </w:rPr>
              <w:t xml:space="preserve">Služby informačných technológií </w:t>
            </w:r>
          </w:p>
          <w:p w14:paraId="102EE370" w14:textId="60292906" w:rsidR="00820458" w:rsidRDefault="00820458" w:rsidP="000F1C22">
            <w:pPr>
              <w:pStyle w:val="Standard"/>
              <w:spacing w:line="360" w:lineRule="auto"/>
            </w:pPr>
          </w:p>
        </w:tc>
      </w:tr>
      <w:tr w:rsidR="00820458" w14:paraId="6E413F8C" w14:textId="77777777" w:rsidTr="000F1C22">
        <w:tc>
          <w:tcPr>
            <w:tcW w:w="2126" w:type="dxa"/>
            <w:tcBorders>
              <w:top w:val="single" w:sz="4" w:space="0" w:color="000001"/>
              <w:left w:val="single" w:sz="4" w:space="0" w:color="000001"/>
              <w:bottom w:val="single" w:sz="4" w:space="0" w:color="000001"/>
              <w:right w:val="single" w:sz="4" w:space="0" w:color="000001"/>
            </w:tcBorders>
          </w:tcPr>
          <w:p w14:paraId="04D4C138" w14:textId="35047DD7" w:rsidR="00820458" w:rsidRDefault="000F1C22">
            <w:pPr>
              <w:rPr>
                <w:bCs/>
              </w:rPr>
            </w:pPr>
            <w:r>
              <w:rPr>
                <w:rFonts w:ascii="Tahoma" w:hAnsi="Tahoma" w:cs="Tahoma"/>
                <w:sz w:val="18"/>
                <w:szCs w:val="18"/>
              </w:rPr>
              <w:t>72261000–2</w:t>
            </w:r>
          </w:p>
        </w:tc>
        <w:tc>
          <w:tcPr>
            <w:tcW w:w="6520" w:type="dxa"/>
            <w:tcBorders>
              <w:top w:val="single" w:sz="4" w:space="0" w:color="000001"/>
              <w:left w:val="single" w:sz="4" w:space="0" w:color="000001"/>
              <w:bottom w:val="single" w:sz="4" w:space="0" w:color="000001"/>
              <w:right w:val="single" w:sz="4" w:space="0" w:color="000001"/>
            </w:tcBorders>
          </w:tcPr>
          <w:p w14:paraId="131D5DE0" w14:textId="77777777" w:rsidR="000F1C22" w:rsidRDefault="000F1C22" w:rsidP="000F1C22">
            <w:pPr>
              <w:pStyle w:val="Standard"/>
              <w:rPr>
                <w:rFonts w:ascii="Tahoma" w:hAnsi="Tahoma" w:cs="Tahoma"/>
                <w:sz w:val="18"/>
                <w:szCs w:val="18"/>
              </w:rPr>
            </w:pPr>
            <w:r>
              <w:rPr>
                <w:rFonts w:ascii="Tahoma" w:hAnsi="Tahoma" w:cs="Tahoma"/>
                <w:sz w:val="18"/>
                <w:szCs w:val="18"/>
              </w:rPr>
              <w:t xml:space="preserve">Softvérové podporné služby </w:t>
            </w:r>
          </w:p>
          <w:p w14:paraId="71052AA0" w14:textId="2617A5D8" w:rsidR="00820458" w:rsidRDefault="00820458">
            <w:pPr>
              <w:rPr>
                <w:bCs/>
                <w:szCs w:val="22"/>
              </w:rPr>
            </w:pPr>
          </w:p>
        </w:tc>
      </w:tr>
      <w:tr w:rsidR="000F1C22" w14:paraId="50A86C59" w14:textId="77777777" w:rsidTr="000F1C22">
        <w:tc>
          <w:tcPr>
            <w:tcW w:w="2126" w:type="dxa"/>
            <w:tcBorders>
              <w:top w:val="single" w:sz="4" w:space="0" w:color="000001"/>
              <w:left w:val="single" w:sz="4" w:space="0" w:color="000001"/>
              <w:bottom w:val="single" w:sz="4" w:space="0" w:color="000001"/>
              <w:right w:val="single" w:sz="4" w:space="0" w:color="000001"/>
            </w:tcBorders>
          </w:tcPr>
          <w:p w14:paraId="3C7F64D7" w14:textId="170C7CE8" w:rsidR="000F1C22" w:rsidRDefault="000F1C22">
            <w:pPr>
              <w:rPr>
                <w:rFonts w:ascii="Tahoma" w:hAnsi="Tahoma" w:cs="Tahoma"/>
                <w:sz w:val="18"/>
                <w:szCs w:val="18"/>
              </w:rPr>
            </w:pPr>
            <w:r>
              <w:rPr>
                <w:rFonts w:ascii="Tahoma" w:hAnsi="Tahoma" w:cs="Tahoma"/>
                <w:sz w:val="18"/>
                <w:szCs w:val="18"/>
              </w:rPr>
              <w:t>72267000–4</w:t>
            </w:r>
          </w:p>
        </w:tc>
        <w:tc>
          <w:tcPr>
            <w:tcW w:w="6520" w:type="dxa"/>
            <w:tcBorders>
              <w:top w:val="single" w:sz="4" w:space="0" w:color="000001"/>
              <w:left w:val="single" w:sz="4" w:space="0" w:color="000001"/>
              <w:bottom w:val="single" w:sz="4" w:space="0" w:color="000001"/>
              <w:right w:val="single" w:sz="4" w:space="0" w:color="000001"/>
            </w:tcBorders>
          </w:tcPr>
          <w:p w14:paraId="7F19D24E" w14:textId="77777777" w:rsidR="000F1C22" w:rsidRDefault="000F1C22" w:rsidP="000F1C22">
            <w:pPr>
              <w:pStyle w:val="Standard"/>
              <w:spacing w:line="360" w:lineRule="auto"/>
              <w:rPr>
                <w:rFonts w:ascii="Calibri" w:hAnsi="Calibri"/>
                <w:sz w:val="22"/>
                <w:szCs w:val="22"/>
              </w:rPr>
            </w:pPr>
            <w:r>
              <w:rPr>
                <w:rFonts w:ascii="Tahoma" w:hAnsi="Tahoma" w:cs="Tahoma"/>
                <w:sz w:val="18"/>
                <w:szCs w:val="18"/>
              </w:rPr>
              <w:t>Služby na údržbu a opravu softvér</w:t>
            </w:r>
            <w:r>
              <w:rPr>
                <w:b/>
              </w:rPr>
              <w:t xml:space="preserve"> </w:t>
            </w:r>
          </w:p>
          <w:p w14:paraId="7E4C5010" w14:textId="77777777" w:rsidR="000F1C22" w:rsidRDefault="000F1C22" w:rsidP="000F1C22">
            <w:pPr>
              <w:pStyle w:val="Standard"/>
              <w:rPr>
                <w:rFonts w:ascii="Tahoma" w:hAnsi="Tahoma" w:cs="Tahoma"/>
                <w:sz w:val="18"/>
                <w:szCs w:val="18"/>
              </w:rPr>
            </w:pPr>
          </w:p>
        </w:tc>
      </w:tr>
    </w:tbl>
    <w:p w14:paraId="582FCEC6" w14:textId="77777777" w:rsidR="00820458" w:rsidRDefault="00820458">
      <w:pPr>
        <w:pStyle w:val="Default"/>
        <w:ind w:left="1709"/>
        <w:rPr>
          <w:b/>
        </w:rPr>
      </w:pPr>
    </w:p>
    <w:p w14:paraId="3D1C77F1" w14:textId="77777777" w:rsidR="00820458" w:rsidRDefault="00820458">
      <w:pPr>
        <w:pStyle w:val="Odsekzoznamu"/>
        <w:shd w:val="clear" w:color="auto" w:fill="FFFFFF"/>
        <w:spacing w:line="240" w:lineRule="auto"/>
        <w:ind w:left="2832" w:hanging="2400"/>
        <w:rPr>
          <w:rFonts w:eastAsiaTheme="minorHAnsi"/>
          <w:lang w:eastAsia="en-US"/>
        </w:rPr>
      </w:pPr>
    </w:p>
    <w:p w14:paraId="0832359E" w14:textId="24ED7D05" w:rsidR="00820458" w:rsidRDefault="004D549D">
      <w:pPr>
        <w:pStyle w:val="Zarkazkladnhotextu2"/>
        <w:numPr>
          <w:ilvl w:val="1"/>
          <w:numId w:val="2"/>
        </w:numPr>
        <w:tabs>
          <w:tab w:val="right" w:leader="dot" w:pos="10080"/>
        </w:tabs>
        <w:spacing w:line="240" w:lineRule="auto"/>
        <w:ind w:left="426" w:hanging="426"/>
        <w:rPr>
          <w:sz w:val="22"/>
          <w:szCs w:val="22"/>
        </w:rPr>
      </w:pPr>
      <w:r>
        <w:rPr>
          <w:sz w:val="22"/>
          <w:szCs w:val="22"/>
        </w:rPr>
        <w:t xml:space="preserve">Predpokladaná hodnota zákazky je </w:t>
      </w:r>
      <w:r w:rsidR="000F1C22" w:rsidRPr="000F1C22">
        <w:rPr>
          <w:sz w:val="22"/>
          <w:szCs w:val="22"/>
        </w:rPr>
        <w:t>1</w:t>
      </w:r>
      <w:r w:rsidR="00A67BA1">
        <w:rPr>
          <w:sz w:val="22"/>
          <w:szCs w:val="22"/>
        </w:rPr>
        <w:t> </w:t>
      </w:r>
      <w:r w:rsidR="000F1C22" w:rsidRPr="000F1C22">
        <w:rPr>
          <w:sz w:val="22"/>
          <w:szCs w:val="22"/>
        </w:rPr>
        <w:t>3</w:t>
      </w:r>
      <w:r w:rsidR="00A67BA1">
        <w:rPr>
          <w:sz w:val="22"/>
          <w:szCs w:val="22"/>
        </w:rPr>
        <w:t>32 286,12</w:t>
      </w:r>
      <w:r w:rsidR="000F1C22" w:rsidRPr="000F1C22">
        <w:rPr>
          <w:sz w:val="22"/>
          <w:szCs w:val="22"/>
        </w:rPr>
        <w:t xml:space="preserve"> </w:t>
      </w:r>
      <w:r w:rsidRPr="00D20B3C">
        <w:rPr>
          <w:sz w:val="22"/>
          <w:szCs w:val="22"/>
        </w:rPr>
        <w:t>EUR  bez DPH</w:t>
      </w:r>
      <w:r>
        <w:rPr>
          <w:sz w:val="22"/>
          <w:szCs w:val="22"/>
        </w:rPr>
        <w:t xml:space="preserve"> </w:t>
      </w:r>
    </w:p>
    <w:p w14:paraId="093F9271" w14:textId="77777777" w:rsidR="00820458" w:rsidRDefault="00820458">
      <w:pPr>
        <w:rPr>
          <w:rFonts w:ascii="Tahoma" w:hAnsi="Tahoma" w:cs="Tahoma"/>
          <w:bCs/>
          <w:color w:val="000000" w:themeColor="text1"/>
        </w:rPr>
      </w:pPr>
    </w:p>
    <w:p w14:paraId="66E1BAB0" w14:textId="74B8248A" w:rsidR="00820458" w:rsidRDefault="004D549D">
      <w:pPr>
        <w:pStyle w:val="Zarkazkladnhotextu2"/>
        <w:tabs>
          <w:tab w:val="right" w:leader="dot" w:pos="10080"/>
        </w:tabs>
        <w:spacing w:line="240" w:lineRule="auto"/>
        <w:ind w:left="426"/>
        <w:rPr>
          <w:sz w:val="22"/>
          <w:szCs w:val="22"/>
        </w:rPr>
      </w:pPr>
      <w:r>
        <w:rPr>
          <w:sz w:val="22"/>
          <w:szCs w:val="22"/>
        </w:rPr>
        <w:t xml:space="preserve">Obstarávateľ určil predpokladanú hodnotu predmetu zákazky podľa § 6 ZVO v období </w:t>
      </w:r>
      <w:r w:rsidR="00A67BA1">
        <w:rPr>
          <w:sz w:val="22"/>
          <w:szCs w:val="22"/>
        </w:rPr>
        <w:t>11</w:t>
      </w:r>
      <w:r w:rsidR="002E47C3">
        <w:rPr>
          <w:sz w:val="22"/>
          <w:szCs w:val="22"/>
        </w:rPr>
        <w:t>/202</w:t>
      </w:r>
      <w:r w:rsidR="000F1C22">
        <w:rPr>
          <w:sz w:val="22"/>
          <w:szCs w:val="22"/>
        </w:rPr>
        <w:t>5</w:t>
      </w:r>
      <w:r>
        <w:rPr>
          <w:sz w:val="22"/>
          <w:szCs w:val="22"/>
        </w:rPr>
        <w:t xml:space="preserve"> Predpokladaná hodnota zákazky </w:t>
      </w:r>
      <w:r w:rsidR="000F1C22">
        <w:rPr>
          <w:sz w:val="22"/>
          <w:szCs w:val="22"/>
        </w:rPr>
        <w:t xml:space="preserve">je výpočet aritmetického priemeru </w:t>
      </w:r>
      <w:r w:rsidR="00A67BA1">
        <w:rPr>
          <w:sz w:val="22"/>
          <w:szCs w:val="22"/>
        </w:rPr>
        <w:t>dvoch</w:t>
      </w:r>
      <w:r w:rsidR="000F1C22">
        <w:rPr>
          <w:sz w:val="22"/>
          <w:szCs w:val="22"/>
        </w:rPr>
        <w:t xml:space="preserve"> ponúk na predmet zákazky. </w:t>
      </w:r>
    </w:p>
    <w:p w14:paraId="7CC3D045" w14:textId="77777777" w:rsidR="00820458" w:rsidRDefault="00820458">
      <w:pPr>
        <w:pStyle w:val="Zarkazkladnhotextu2"/>
        <w:tabs>
          <w:tab w:val="right" w:leader="dot" w:pos="10080"/>
        </w:tabs>
        <w:spacing w:line="240" w:lineRule="auto"/>
        <w:ind w:left="426"/>
        <w:rPr>
          <w:sz w:val="22"/>
          <w:szCs w:val="22"/>
        </w:rPr>
      </w:pPr>
    </w:p>
    <w:p w14:paraId="7F19DB34" w14:textId="16D6FAF6" w:rsidR="00820458" w:rsidRDefault="004D549D">
      <w:pPr>
        <w:pStyle w:val="Bezriadkovania"/>
        <w:spacing w:after="240" w:line="252" w:lineRule="auto"/>
        <w:ind w:left="426" w:hanging="426"/>
        <w:jc w:val="both"/>
        <w:rPr>
          <w:sz w:val="22"/>
          <w:szCs w:val="22"/>
        </w:rPr>
      </w:pPr>
      <w:r>
        <w:rPr>
          <w:sz w:val="22"/>
          <w:szCs w:val="22"/>
        </w:rPr>
        <w:t>2.5  Podrobné vymedzenie predmetu zákazky je uvedené v Kapitole B.1 Opis predmetu zákazky týchto súťažných podkladov.</w:t>
      </w:r>
    </w:p>
    <w:p w14:paraId="1DFB48B6" w14:textId="77777777" w:rsidR="00820458" w:rsidRDefault="00820458">
      <w:pPr>
        <w:pStyle w:val="Bezriadkovania"/>
        <w:rPr>
          <w:sz w:val="22"/>
          <w:szCs w:val="22"/>
        </w:rPr>
      </w:pPr>
    </w:p>
    <w:p w14:paraId="4C213A78" w14:textId="77777777" w:rsidR="00820458" w:rsidRDefault="004D549D">
      <w:pPr>
        <w:pStyle w:val="tl5"/>
        <w:numPr>
          <w:ilvl w:val="0"/>
          <w:numId w:val="2"/>
        </w:numPr>
        <w:shd w:val="clear" w:color="auto" w:fill="F2F2F2" w:themeFill="background1" w:themeFillShade="F2"/>
        <w:spacing w:before="0" w:after="0" w:line="240" w:lineRule="auto"/>
        <w:ind w:left="426"/>
        <w:rPr>
          <w:sz w:val="22"/>
          <w:szCs w:val="22"/>
        </w:rPr>
      </w:pPr>
      <w:r>
        <w:rPr>
          <w:sz w:val="22"/>
          <w:szCs w:val="22"/>
        </w:rPr>
        <w:t>rozdelenie predmetu zákazky a postup zadávania zákazky</w:t>
      </w:r>
    </w:p>
    <w:p w14:paraId="31CCEAF5" w14:textId="77777777" w:rsidR="00820458" w:rsidRDefault="004D549D">
      <w:pPr>
        <w:pStyle w:val="Zarkazkladnhotextu2"/>
        <w:numPr>
          <w:ilvl w:val="1"/>
          <w:numId w:val="2"/>
        </w:numPr>
        <w:tabs>
          <w:tab w:val="left" w:pos="1286"/>
        </w:tabs>
        <w:spacing w:line="240" w:lineRule="auto"/>
        <w:ind w:left="426" w:hanging="426"/>
        <w:rPr>
          <w:sz w:val="22"/>
          <w:szCs w:val="22"/>
        </w:rPr>
      </w:pPr>
      <w:r>
        <w:rPr>
          <w:sz w:val="22"/>
          <w:szCs w:val="22"/>
        </w:rPr>
        <w:t>Predmet zákazky nie je rozdelený na samostatné časti. Zákazka sa nedelí na časti, uchádzač je povinný predložiť ponuku na celý predmet zákazky.</w:t>
      </w:r>
    </w:p>
    <w:p w14:paraId="1D5E78EC" w14:textId="77777777" w:rsidR="00820458" w:rsidRDefault="004D549D">
      <w:pPr>
        <w:pStyle w:val="Bezriadkovania"/>
        <w:ind w:left="426"/>
        <w:jc w:val="both"/>
        <w:rPr>
          <w:sz w:val="22"/>
          <w:szCs w:val="22"/>
        </w:rPr>
      </w:pPr>
      <w:r>
        <w:rPr>
          <w:i/>
          <w:iCs/>
          <w:sz w:val="22"/>
          <w:szCs w:val="22"/>
        </w:rPr>
        <w:t xml:space="preserve">Odôvodnenie: </w:t>
      </w:r>
      <w:r>
        <w:rPr>
          <w:sz w:val="22"/>
          <w:szCs w:val="22"/>
        </w:rPr>
        <w:t>Obstarávateľ neumožňuje deliť predmet zákazky na časti z dôvodu samotnej technickej povahy predmetu zákazky. Prípadné rozdelenie na časti nemá žiadnu súvislosť s rozšírením potenciálneho relevantného trhu a najmä s ohľadom na miestne, vecné, funkčné aj časové väzby, charakter predmetu zákazky by bolo rozdelenie predmetu zákazky nelogické, neúčelné a nehospodárne.</w:t>
      </w:r>
    </w:p>
    <w:p w14:paraId="4C51A6E3" w14:textId="794CE9C8" w:rsidR="00820458" w:rsidRDefault="00820458">
      <w:pPr>
        <w:pStyle w:val="Bezriadkovania"/>
        <w:ind w:left="426"/>
        <w:jc w:val="both"/>
        <w:rPr>
          <w:sz w:val="22"/>
          <w:szCs w:val="22"/>
        </w:rPr>
      </w:pPr>
    </w:p>
    <w:p w14:paraId="737C324C" w14:textId="77777777" w:rsidR="00820458" w:rsidRDefault="00820458">
      <w:pPr>
        <w:pStyle w:val="Odsekzoznamu"/>
        <w:spacing w:line="240" w:lineRule="auto"/>
        <w:ind w:left="426"/>
        <w:jc w:val="both"/>
        <w:rPr>
          <w:sz w:val="22"/>
          <w:szCs w:val="22"/>
        </w:rPr>
      </w:pPr>
    </w:p>
    <w:p w14:paraId="7EA273A9" w14:textId="166702C8" w:rsidR="00820458" w:rsidRDefault="004D549D">
      <w:pPr>
        <w:pStyle w:val="Bezriadkovania"/>
        <w:spacing w:after="240" w:line="252" w:lineRule="auto"/>
        <w:ind w:left="426" w:hanging="426"/>
        <w:jc w:val="both"/>
        <w:rPr>
          <w:iCs/>
          <w:sz w:val="22"/>
          <w:szCs w:val="22"/>
        </w:rPr>
      </w:pPr>
      <w:r>
        <w:rPr>
          <w:iCs/>
          <w:sz w:val="22"/>
          <w:szCs w:val="22"/>
        </w:rPr>
        <w:t>3</w:t>
      </w:r>
      <w:r>
        <w:rPr>
          <w:iCs/>
        </w:rPr>
        <w:t>.</w:t>
      </w:r>
      <w:r>
        <w:rPr>
          <w:iCs/>
          <w:sz w:val="22"/>
          <w:szCs w:val="22"/>
        </w:rPr>
        <w:t xml:space="preserve">2   Aplikovaný postup zadávania zákazky: verejná súťaž podľa § 91 </w:t>
      </w:r>
      <w:r>
        <w:rPr>
          <w:sz w:val="22"/>
          <w:szCs w:val="22"/>
        </w:rPr>
        <w:t>v spojení s § 66 ods. 7  písm. b) zákona o VO prostredníctvom systému elektronického verejného obstarávania (ďalej len „</w:t>
      </w:r>
      <w:r w:rsidR="00BC6197" w:rsidRPr="00BC6197">
        <w:rPr>
          <w:sz w:val="22"/>
          <w:szCs w:val="22"/>
        </w:rPr>
        <w:t>systému JOSEPHINE</w:t>
      </w:r>
      <w:r>
        <w:rPr>
          <w:sz w:val="22"/>
          <w:szCs w:val="22"/>
        </w:rPr>
        <w:t xml:space="preserve">“) bez uplatnenia e-aukcie. </w:t>
      </w:r>
      <w:r>
        <w:rPr>
          <w:iCs/>
          <w:sz w:val="22"/>
          <w:szCs w:val="22"/>
        </w:rPr>
        <w:t xml:space="preserve"> Vyhodnotenie splnenia podmienok účasti podľa § 40 zákona o VO a vyhodnotenie ponúk z hľadiska splnenia požiadaviek na predmet zákazky podľa § 53 zákona o VO bude vykonané po vyhodnotení ponúk podľa kritérií na vyhodnotenie ponúk u uchádzača, umiestneného na prvom mieste.</w:t>
      </w:r>
    </w:p>
    <w:p w14:paraId="393C0385" w14:textId="77777777" w:rsidR="00820458" w:rsidRDefault="00820458">
      <w:pPr>
        <w:pStyle w:val="Odsekzoznamu"/>
        <w:spacing w:line="240" w:lineRule="auto"/>
        <w:ind w:left="426"/>
        <w:jc w:val="both"/>
        <w:rPr>
          <w:sz w:val="22"/>
          <w:szCs w:val="22"/>
        </w:rPr>
      </w:pPr>
    </w:p>
    <w:p w14:paraId="4E5FD929" w14:textId="77777777" w:rsidR="00820458" w:rsidRDefault="004D549D">
      <w:pPr>
        <w:pStyle w:val="tl5"/>
        <w:numPr>
          <w:ilvl w:val="0"/>
          <w:numId w:val="2"/>
        </w:numPr>
        <w:shd w:val="clear" w:color="auto" w:fill="F2F2F2" w:themeFill="background1" w:themeFillShade="F2"/>
        <w:spacing w:before="0" w:after="0" w:line="240" w:lineRule="auto"/>
        <w:ind w:left="426"/>
        <w:rPr>
          <w:sz w:val="22"/>
          <w:szCs w:val="22"/>
        </w:rPr>
      </w:pPr>
      <w:r>
        <w:rPr>
          <w:sz w:val="22"/>
          <w:szCs w:val="22"/>
        </w:rPr>
        <w:t>variantné riešenie</w:t>
      </w:r>
    </w:p>
    <w:p w14:paraId="4E1ADD8C" w14:textId="77777777" w:rsidR="00820458" w:rsidRDefault="004D549D">
      <w:pPr>
        <w:pStyle w:val="Odsekzoznamu"/>
        <w:numPr>
          <w:ilvl w:val="1"/>
          <w:numId w:val="2"/>
        </w:numPr>
        <w:spacing w:line="240" w:lineRule="auto"/>
        <w:ind w:left="426" w:hanging="426"/>
        <w:jc w:val="both"/>
        <w:rPr>
          <w:sz w:val="22"/>
          <w:szCs w:val="22"/>
        </w:rPr>
      </w:pPr>
      <w:r>
        <w:rPr>
          <w:sz w:val="22"/>
          <w:szCs w:val="22"/>
        </w:rPr>
        <w:t>Uchádzačom sa neumožňuje predložiť variantné riešenie.</w:t>
      </w:r>
    </w:p>
    <w:p w14:paraId="77B23406" w14:textId="77777777" w:rsidR="00820458" w:rsidRDefault="004D549D">
      <w:pPr>
        <w:numPr>
          <w:ilvl w:val="1"/>
          <w:numId w:val="2"/>
        </w:numPr>
        <w:spacing w:line="240" w:lineRule="auto"/>
        <w:ind w:left="426" w:hanging="426"/>
        <w:jc w:val="both"/>
        <w:rPr>
          <w:sz w:val="22"/>
          <w:szCs w:val="22"/>
        </w:rPr>
      </w:pPr>
      <w:r>
        <w:rPr>
          <w:sz w:val="22"/>
          <w:szCs w:val="22"/>
        </w:rPr>
        <w:t xml:space="preserve">Ak súčasťou ponuky bude aj variantné riešenie, variantné riešenie nebude zaradené do vyhodnotenia a bude sa naň hľadieť, akoby nebolo predložené. </w:t>
      </w:r>
    </w:p>
    <w:p w14:paraId="0A82C72A" w14:textId="77777777" w:rsidR="00820458" w:rsidRDefault="00820458">
      <w:pPr>
        <w:spacing w:line="240" w:lineRule="auto"/>
        <w:jc w:val="both"/>
        <w:rPr>
          <w:sz w:val="22"/>
          <w:szCs w:val="22"/>
        </w:rPr>
      </w:pPr>
    </w:p>
    <w:p w14:paraId="561F48D5" w14:textId="77777777" w:rsidR="00820458" w:rsidRDefault="00820458">
      <w:pPr>
        <w:spacing w:line="240" w:lineRule="auto"/>
        <w:jc w:val="both"/>
        <w:rPr>
          <w:sz w:val="22"/>
          <w:szCs w:val="22"/>
        </w:rPr>
      </w:pPr>
    </w:p>
    <w:p w14:paraId="093A0486" w14:textId="77777777" w:rsidR="00820458" w:rsidRDefault="004D549D">
      <w:pPr>
        <w:pStyle w:val="tl5"/>
        <w:numPr>
          <w:ilvl w:val="0"/>
          <w:numId w:val="2"/>
        </w:numPr>
        <w:shd w:val="clear" w:color="auto" w:fill="F2F2F2" w:themeFill="background1" w:themeFillShade="F2"/>
        <w:spacing w:before="0" w:after="0" w:line="240" w:lineRule="auto"/>
        <w:ind w:left="426"/>
        <w:rPr>
          <w:sz w:val="22"/>
          <w:szCs w:val="22"/>
        </w:rPr>
      </w:pPr>
      <w:r>
        <w:rPr>
          <w:sz w:val="22"/>
          <w:szCs w:val="22"/>
        </w:rPr>
        <w:t xml:space="preserve">miesto a termín dodania predmetu zákazky </w:t>
      </w:r>
    </w:p>
    <w:p w14:paraId="11CC46CC" w14:textId="3B9A7DEB" w:rsidR="00820458" w:rsidRDefault="004D549D">
      <w:pPr>
        <w:pStyle w:val="Bezriadkovania"/>
        <w:numPr>
          <w:ilvl w:val="1"/>
          <w:numId w:val="2"/>
        </w:numPr>
        <w:spacing w:after="60" w:line="252" w:lineRule="auto"/>
        <w:jc w:val="both"/>
        <w:rPr>
          <w:sz w:val="22"/>
          <w:szCs w:val="22"/>
        </w:rPr>
      </w:pPr>
      <w:r>
        <w:rPr>
          <w:sz w:val="22"/>
          <w:szCs w:val="22"/>
        </w:rPr>
        <w:t xml:space="preserve">Miesto poskytovania predmetu zákazky: </w:t>
      </w:r>
      <w:r w:rsidR="00E15C48">
        <w:rPr>
          <w:sz w:val="22"/>
          <w:szCs w:val="22"/>
        </w:rPr>
        <w:t xml:space="preserve">Železnice Slovenskej republiky, VOJ </w:t>
      </w:r>
      <w:r w:rsidR="00E15C48" w:rsidRPr="00E15C48">
        <w:rPr>
          <w:sz w:val="22"/>
          <w:szCs w:val="22"/>
        </w:rPr>
        <w:t>Železničné telekomunikácie, Kováčska 3, 832 06, Bratislava</w:t>
      </w:r>
      <w:r w:rsidR="00E15C48">
        <w:rPr>
          <w:sz w:val="22"/>
          <w:szCs w:val="22"/>
        </w:rPr>
        <w:t>.</w:t>
      </w:r>
      <w:r w:rsidR="00E15C48" w:rsidRPr="00E15C48">
        <w:rPr>
          <w:sz w:val="22"/>
          <w:szCs w:val="22"/>
        </w:rPr>
        <w:t xml:space="preserve"> </w:t>
      </w:r>
      <w:r>
        <w:rPr>
          <w:sz w:val="22"/>
          <w:szCs w:val="22"/>
        </w:rPr>
        <w:t>Miesto</w:t>
      </w:r>
      <w:r w:rsidR="00E15C48">
        <w:rPr>
          <w:sz w:val="22"/>
          <w:szCs w:val="22"/>
        </w:rPr>
        <w:t xml:space="preserve"> </w:t>
      </w:r>
      <w:r w:rsidR="00A90E3A">
        <w:rPr>
          <w:sz w:val="22"/>
          <w:szCs w:val="22"/>
        </w:rPr>
        <w:t xml:space="preserve">možného </w:t>
      </w:r>
      <w:r w:rsidR="00E15C48">
        <w:rPr>
          <w:sz w:val="22"/>
          <w:szCs w:val="22"/>
        </w:rPr>
        <w:t>čiastočného</w:t>
      </w:r>
      <w:r>
        <w:rPr>
          <w:sz w:val="22"/>
          <w:szCs w:val="22"/>
        </w:rPr>
        <w:t xml:space="preserve"> poskytovania služby bude špecifikované </w:t>
      </w:r>
      <w:r w:rsidR="00E15C48">
        <w:rPr>
          <w:sz w:val="22"/>
          <w:szCs w:val="22"/>
        </w:rPr>
        <w:t>v zmluve.</w:t>
      </w:r>
    </w:p>
    <w:p w14:paraId="6C800CC0" w14:textId="1D3B2750" w:rsidR="00820458" w:rsidRPr="00E15C48" w:rsidRDefault="004D549D" w:rsidP="00F8389B">
      <w:pPr>
        <w:pStyle w:val="Bezriadkovania"/>
        <w:numPr>
          <w:ilvl w:val="1"/>
          <w:numId w:val="2"/>
        </w:numPr>
        <w:spacing w:after="240"/>
        <w:jc w:val="both"/>
        <w:rPr>
          <w:rFonts w:ascii="Arial Narrow" w:hAnsi="Arial Narrow"/>
          <w:sz w:val="22"/>
          <w:szCs w:val="22"/>
        </w:rPr>
      </w:pPr>
      <w:r w:rsidRPr="00E15C48">
        <w:rPr>
          <w:sz w:val="22"/>
          <w:szCs w:val="22"/>
        </w:rPr>
        <w:t xml:space="preserve">Termín poskytovania predmetu zákazky: </w:t>
      </w:r>
      <w:r w:rsidR="00E15C48" w:rsidRPr="00E15C48">
        <w:rPr>
          <w:sz w:val="22"/>
          <w:szCs w:val="22"/>
        </w:rPr>
        <w:t>Zmluva bude uzatvorená v zmysle § 269 ods. 2 zákona č. 513/1991 Zb. Obchodný zákonník v znení neskorších predpisov a podľa zákona o verejnom obstarávaní s jedným úspešným uchádzačom na dobu určitú a to 36 mesiacov od nadobudnutia jej účinnosti</w:t>
      </w:r>
    </w:p>
    <w:p w14:paraId="0776252E" w14:textId="77777777" w:rsidR="00820458" w:rsidRDefault="004D549D">
      <w:pPr>
        <w:pStyle w:val="tl5"/>
        <w:numPr>
          <w:ilvl w:val="0"/>
          <w:numId w:val="2"/>
        </w:numPr>
        <w:shd w:val="clear" w:color="auto" w:fill="F2F2F2" w:themeFill="background1" w:themeFillShade="F2"/>
        <w:spacing w:before="0" w:after="0" w:line="240" w:lineRule="auto"/>
        <w:ind w:left="426" w:hanging="426"/>
        <w:rPr>
          <w:sz w:val="22"/>
          <w:szCs w:val="22"/>
        </w:rPr>
      </w:pPr>
      <w:r>
        <w:rPr>
          <w:sz w:val="22"/>
          <w:szCs w:val="22"/>
        </w:rPr>
        <w:lastRenderedPageBreak/>
        <w:t>financovanie predmetu zákazky</w:t>
      </w:r>
    </w:p>
    <w:p w14:paraId="5A7CF9E6" w14:textId="77777777" w:rsidR="00820458" w:rsidRDefault="004D549D">
      <w:pPr>
        <w:pStyle w:val="Bezriadkovania"/>
        <w:widowControl w:val="0"/>
        <w:numPr>
          <w:ilvl w:val="1"/>
          <w:numId w:val="2"/>
        </w:numPr>
        <w:spacing w:after="60" w:line="252" w:lineRule="auto"/>
        <w:jc w:val="both"/>
        <w:rPr>
          <w:sz w:val="22"/>
          <w:szCs w:val="22"/>
        </w:rPr>
      </w:pPr>
      <w:r>
        <w:rPr>
          <w:sz w:val="22"/>
          <w:szCs w:val="22"/>
        </w:rPr>
        <w:t>Predmet zákazky bude financovaný z rozpočtových prostriedkov obstarávateľa vyčlenených na tento účel.</w:t>
      </w:r>
    </w:p>
    <w:p w14:paraId="078BE27F" w14:textId="7A346B30" w:rsidR="00820458" w:rsidRDefault="004D549D">
      <w:pPr>
        <w:numPr>
          <w:ilvl w:val="1"/>
          <w:numId w:val="2"/>
        </w:numPr>
        <w:spacing w:line="240" w:lineRule="auto"/>
        <w:jc w:val="both"/>
      </w:pPr>
      <w:bookmarkStart w:id="6" w:name="_Hlk74851317"/>
      <w:r>
        <w:rPr>
          <w:sz w:val="22"/>
          <w:szCs w:val="22"/>
        </w:rPr>
        <w:t>Vzhľadom na zdroj financovania bude splatnosť faktúr  do 30 dní odo dňa doručenia obstarávateľovi</w:t>
      </w:r>
      <w:bookmarkEnd w:id="6"/>
      <w:r>
        <w:rPr>
          <w:sz w:val="22"/>
          <w:szCs w:val="22"/>
        </w:rPr>
        <w:t>.</w:t>
      </w:r>
      <w:r w:rsidR="0029223D">
        <w:rPr>
          <w:sz w:val="22"/>
          <w:szCs w:val="22"/>
        </w:rPr>
        <w:t xml:space="preserve"> </w:t>
      </w:r>
      <w:r w:rsidR="0029223D" w:rsidRPr="0029223D">
        <w:rPr>
          <w:sz w:val="22"/>
          <w:szCs w:val="22"/>
        </w:rPr>
        <w:t>Fakturácia : po uplynutí kalendárneho štvrťroka na základe potvrdeného akceptačného protokolu, ktorý bude súčasťou zmluvy</w:t>
      </w:r>
      <w:r w:rsidR="006E3009">
        <w:rPr>
          <w:sz w:val="22"/>
          <w:szCs w:val="22"/>
        </w:rPr>
        <w:t>.</w:t>
      </w:r>
    </w:p>
    <w:p w14:paraId="1C7CD1DE" w14:textId="77777777" w:rsidR="00820458" w:rsidRDefault="004D549D">
      <w:pPr>
        <w:numPr>
          <w:ilvl w:val="1"/>
          <w:numId w:val="2"/>
        </w:numPr>
        <w:spacing w:line="240" w:lineRule="auto"/>
        <w:jc w:val="both"/>
        <w:rPr>
          <w:sz w:val="22"/>
          <w:szCs w:val="22"/>
        </w:rPr>
      </w:pPr>
      <w:bookmarkStart w:id="7" w:name="_Hlk74840708"/>
      <w:bookmarkStart w:id="8" w:name="_Hlk74840833"/>
      <w:r>
        <w:rPr>
          <w:sz w:val="22"/>
          <w:szCs w:val="22"/>
        </w:rPr>
        <w:t>Vlastná platba bude realizovaná formou bezhotovostného platobného styku, na základe daňového dokladu - faktúry vystaveného úspešným uchádzačom  podľa podmienok, ktoré tvoria časť B.2 týchto súťažných podkladov.</w:t>
      </w:r>
      <w:bookmarkEnd w:id="7"/>
      <w:bookmarkEnd w:id="8"/>
    </w:p>
    <w:p w14:paraId="7B8C002C" w14:textId="77777777" w:rsidR="00820458" w:rsidRDefault="00820458">
      <w:pPr>
        <w:spacing w:line="240" w:lineRule="auto"/>
        <w:jc w:val="both"/>
        <w:rPr>
          <w:sz w:val="22"/>
          <w:szCs w:val="22"/>
        </w:rPr>
      </w:pPr>
    </w:p>
    <w:p w14:paraId="44EF7F9C" w14:textId="77777777" w:rsidR="00820458" w:rsidRDefault="00820458">
      <w:pPr>
        <w:spacing w:line="240" w:lineRule="auto"/>
        <w:jc w:val="both"/>
        <w:rPr>
          <w:rFonts w:ascii="Arial Narrow" w:hAnsi="Arial Narrow"/>
          <w:sz w:val="24"/>
          <w:szCs w:val="24"/>
        </w:rPr>
      </w:pPr>
    </w:p>
    <w:p w14:paraId="32FF659B" w14:textId="77777777" w:rsidR="00820458" w:rsidRDefault="004D549D">
      <w:pPr>
        <w:pStyle w:val="tl5"/>
        <w:numPr>
          <w:ilvl w:val="0"/>
          <w:numId w:val="2"/>
        </w:numPr>
        <w:shd w:val="clear" w:color="auto" w:fill="F2F2F2" w:themeFill="background1" w:themeFillShade="F2"/>
        <w:spacing w:before="0" w:after="0" w:line="240" w:lineRule="auto"/>
        <w:ind w:left="426" w:hanging="426"/>
        <w:rPr>
          <w:sz w:val="22"/>
          <w:szCs w:val="22"/>
        </w:rPr>
      </w:pPr>
      <w:r>
        <w:rPr>
          <w:sz w:val="22"/>
          <w:szCs w:val="22"/>
        </w:rPr>
        <w:t>typ zmluvného vzťahu</w:t>
      </w:r>
    </w:p>
    <w:p w14:paraId="0AE9AE4C" w14:textId="42753A8A" w:rsidR="00820458" w:rsidRDefault="004D549D">
      <w:pPr>
        <w:pStyle w:val="Bezriadkovania"/>
        <w:numPr>
          <w:ilvl w:val="1"/>
          <w:numId w:val="2"/>
        </w:numPr>
        <w:spacing w:after="60" w:line="252" w:lineRule="auto"/>
        <w:jc w:val="both"/>
        <w:rPr>
          <w:sz w:val="22"/>
          <w:szCs w:val="22"/>
        </w:rPr>
      </w:pPr>
      <w:bookmarkStart w:id="9" w:name="_Hlk74840901"/>
      <w:r>
        <w:rPr>
          <w:sz w:val="22"/>
          <w:szCs w:val="22"/>
        </w:rPr>
        <w:t>Obstarávateľ uzatvorí s jediným úspešným uchádzačom</w:t>
      </w:r>
      <w:r w:rsidR="00E15C48">
        <w:rPr>
          <w:sz w:val="22"/>
          <w:szCs w:val="22"/>
        </w:rPr>
        <w:t xml:space="preserve">. </w:t>
      </w:r>
      <w:r w:rsidR="00E15C48" w:rsidRPr="00E15C48">
        <w:rPr>
          <w:sz w:val="22"/>
          <w:szCs w:val="22"/>
        </w:rPr>
        <w:t>Zmluva bude uzatvorená v zmysle § 269 ods. 2 zákona č. 513/1991 Zb. Obchodný zákonník v znení neskorších predpisov</w:t>
      </w:r>
      <w:r w:rsidR="00E15C48">
        <w:rPr>
          <w:sz w:val="22"/>
          <w:szCs w:val="22"/>
        </w:rPr>
        <w:t xml:space="preserve"> </w:t>
      </w:r>
      <w:r>
        <w:rPr>
          <w:bCs/>
          <w:sz w:val="22"/>
          <w:szCs w:val="22"/>
        </w:rPr>
        <w:t>a § 99 zákona o verejnom obstarávaní</w:t>
      </w:r>
      <w:r>
        <w:rPr>
          <w:sz w:val="22"/>
          <w:szCs w:val="22"/>
        </w:rPr>
        <w:t>, medzi obstarávateľom ako objednávateľom na jednej strane a jedným úspešným uchádzačom ako dodávateľom (ďalej len „Zmluva“).</w:t>
      </w:r>
      <w:bookmarkEnd w:id="9"/>
      <w:r w:rsidR="006E3009" w:rsidRPr="006E3009">
        <w:t xml:space="preserve"> </w:t>
      </w:r>
      <w:r w:rsidR="006E3009" w:rsidRPr="006E3009">
        <w:rPr>
          <w:sz w:val="22"/>
          <w:szCs w:val="22"/>
        </w:rPr>
        <w:t>Fakturácia : po uplynutí kalendárneho štvrťroka na základe potvrdeného akceptačného protokolu, ktorý bude súčasťou zmluvy</w:t>
      </w:r>
    </w:p>
    <w:p w14:paraId="41D05BEC" w14:textId="77777777" w:rsidR="00820458" w:rsidRDefault="004D549D">
      <w:pPr>
        <w:pStyle w:val="Odsekzoznamu"/>
        <w:numPr>
          <w:ilvl w:val="1"/>
          <w:numId w:val="2"/>
        </w:numPr>
        <w:spacing w:line="240" w:lineRule="auto"/>
        <w:jc w:val="both"/>
        <w:rPr>
          <w:sz w:val="22"/>
          <w:szCs w:val="22"/>
        </w:rPr>
      </w:pPr>
      <w:r>
        <w:rPr>
          <w:sz w:val="22"/>
          <w:szCs w:val="22"/>
        </w:rPr>
        <w:t>Podrobné vymedzenie zmluvných podmienok tvorí časť B.2 týchto súťažných podkladov.</w:t>
      </w:r>
    </w:p>
    <w:p w14:paraId="072A3781" w14:textId="77777777" w:rsidR="00820458" w:rsidRDefault="004D549D">
      <w:pPr>
        <w:pStyle w:val="Odsekzoznamu"/>
        <w:numPr>
          <w:ilvl w:val="1"/>
          <w:numId w:val="2"/>
        </w:numPr>
        <w:spacing w:line="240" w:lineRule="auto"/>
        <w:jc w:val="both"/>
      </w:pPr>
      <w:r>
        <w:rPr>
          <w:bCs/>
          <w:sz w:val="22"/>
          <w:szCs w:val="22"/>
        </w:rPr>
        <w:t>Uchádzač nemá právo v návrhu Zmluvy podľa potreby meniť alebo dopĺňať jednotlivé časti, ani za podmienky, že doplnené a zmenené požiadavky sa nebudú vymykať obvyklým obchodným zmluvným podmienkam, nebudú v rozpore s požadovanými obchodnými podmienkami uvedenými v týchto súťažných podkladoch, nebudú v neprospech obstarávateľa a nebudú mať za následok zvýšené náklady obstarávateľa, ktoré sa neviažu priamo na samotné plnenie zákazky.</w:t>
      </w:r>
    </w:p>
    <w:p w14:paraId="799FF540" w14:textId="77777777" w:rsidR="00820458" w:rsidRDefault="00820458">
      <w:pPr>
        <w:spacing w:line="240" w:lineRule="auto"/>
        <w:jc w:val="both"/>
        <w:rPr>
          <w:rFonts w:ascii="Arial Narrow" w:hAnsi="Arial Narrow"/>
          <w:sz w:val="24"/>
          <w:szCs w:val="24"/>
        </w:rPr>
      </w:pPr>
    </w:p>
    <w:p w14:paraId="08908A98" w14:textId="77777777" w:rsidR="00820458" w:rsidRDefault="004D549D">
      <w:pPr>
        <w:pStyle w:val="tl5"/>
        <w:numPr>
          <w:ilvl w:val="0"/>
          <w:numId w:val="2"/>
        </w:numPr>
        <w:shd w:val="clear" w:color="auto" w:fill="F2F2F2" w:themeFill="background1" w:themeFillShade="F2"/>
        <w:spacing w:before="0" w:after="0" w:line="240" w:lineRule="auto"/>
        <w:ind w:left="426"/>
        <w:rPr>
          <w:sz w:val="22"/>
          <w:szCs w:val="22"/>
        </w:rPr>
      </w:pPr>
      <w:r>
        <w:rPr>
          <w:sz w:val="22"/>
          <w:szCs w:val="22"/>
        </w:rPr>
        <w:t>lehota viazanosti ponúk</w:t>
      </w:r>
    </w:p>
    <w:p w14:paraId="6E88707E" w14:textId="1D74CA69" w:rsidR="00322429" w:rsidRPr="00322429" w:rsidRDefault="00322429" w:rsidP="00322429">
      <w:pPr>
        <w:spacing w:line="240" w:lineRule="auto"/>
        <w:ind w:left="357"/>
        <w:jc w:val="both"/>
        <w:rPr>
          <w:sz w:val="22"/>
          <w:szCs w:val="22"/>
        </w:rPr>
      </w:pPr>
      <w:r w:rsidRPr="00322429">
        <w:rPr>
          <w:sz w:val="22"/>
          <w:szCs w:val="22"/>
        </w:rPr>
        <w:t xml:space="preserve">8.1.   Uchádzač je svojou ponukou viazaný od uplynutia pôvodne určenej lehoty na predkladanie ponúk obstarávateľom až do uplynutia lehoty viazanosti ponúk určenej obstarávateľom do  </w:t>
      </w:r>
      <w:r w:rsidR="00D767DF">
        <w:rPr>
          <w:sz w:val="22"/>
          <w:szCs w:val="22"/>
        </w:rPr>
        <w:t xml:space="preserve">12 </w:t>
      </w:r>
      <w:proofErr w:type="spellStart"/>
      <w:r w:rsidR="00D767DF">
        <w:rPr>
          <w:sz w:val="22"/>
          <w:szCs w:val="22"/>
        </w:rPr>
        <w:t>mesiacov.</w:t>
      </w:r>
      <w:r w:rsidR="00A36C57">
        <w:rPr>
          <w:sz w:val="22"/>
          <w:szCs w:val="22"/>
        </w:rPr>
        <w:t>otv</w:t>
      </w:r>
      <w:proofErr w:type="spellEnd"/>
    </w:p>
    <w:p w14:paraId="035078A7" w14:textId="36D8F261" w:rsidR="00322429" w:rsidRPr="00322429" w:rsidRDefault="00322429" w:rsidP="00322429">
      <w:pPr>
        <w:spacing w:line="240" w:lineRule="auto"/>
        <w:ind w:left="357"/>
        <w:jc w:val="both"/>
        <w:rPr>
          <w:sz w:val="22"/>
          <w:szCs w:val="22"/>
        </w:rPr>
      </w:pPr>
      <w:r w:rsidRPr="00322429">
        <w:rPr>
          <w:sz w:val="22"/>
          <w:szCs w:val="22"/>
        </w:rPr>
        <w:t xml:space="preserve">8.2.      Z objektívnych preukázaných dôvodov môže obstarávateľ predĺžiť určenú lehotu viazanosti ponúk. </w:t>
      </w:r>
      <w:r>
        <w:rPr>
          <w:sz w:val="22"/>
          <w:szCs w:val="22"/>
        </w:rPr>
        <w:t>O</w:t>
      </w:r>
      <w:r w:rsidRPr="00322429">
        <w:rPr>
          <w:sz w:val="22"/>
          <w:szCs w:val="22"/>
        </w:rPr>
        <w:t xml:space="preserve">bstarávateľ oznámi záujemcom/uchádzačom zmenu, resp. predĺženie lehoty viazanosti ponúk vždy pred jej uplynutím, spôsobom  komunikácie podľa ods.10.1. tohto oddielu súťažných podkladov. </w:t>
      </w:r>
    </w:p>
    <w:p w14:paraId="21991DEC" w14:textId="37F7459D" w:rsidR="00820458" w:rsidRDefault="00322429" w:rsidP="00322429">
      <w:pPr>
        <w:spacing w:line="240" w:lineRule="auto"/>
        <w:ind w:left="357"/>
        <w:jc w:val="both"/>
        <w:rPr>
          <w:rFonts w:ascii="Arial Narrow" w:hAnsi="Arial Narrow"/>
          <w:sz w:val="22"/>
          <w:szCs w:val="22"/>
        </w:rPr>
      </w:pPr>
      <w:r w:rsidRPr="00322429">
        <w:rPr>
          <w:sz w:val="22"/>
          <w:szCs w:val="22"/>
        </w:rPr>
        <w:t>8.3.     Nakoľko obstarávateľ v tomto postupe zadávania zákazky vyžaduje zábezpeku ponuky, predĺžená lehota viazanosti ponúk podľa predchádzajúceho ods. 8.2. počas ktorej bude ponuka uchádzačov zabezpečená zábezpekou nesmie byť dlhšia ako 12 (dvanásť) mesiacov od uplynutia lehoty na predkladanie ponúk určenej v</w:t>
      </w:r>
      <w:r w:rsidR="00D64BE2">
        <w:rPr>
          <w:sz w:val="22"/>
          <w:szCs w:val="22"/>
        </w:rPr>
        <w:t> oznámení o vyhlásení verejného obstarávania</w:t>
      </w:r>
      <w:r w:rsidRPr="00322429">
        <w:rPr>
          <w:sz w:val="22"/>
          <w:szCs w:val="22"/>
        </w:rPr>
        <w:t xml:space="preserve">, resp. v týchto súťažných podkladoch. Po uplynutí uvedenej lehoty 12 kalendárnych mesiacov lehotu viazanosti ponúk, ktoré majú byť zabezpečené zábezpekou nemožno predĺžiť. Uvedené nemá vplyv na predĺženie lehoty viazanosti ponúk obstarávateľom na základe objektívnych dôvodov nad rámec uvedených 12 kalendárnych mesiacov s tým, že ponuky predložené uchádzačmi už nebudú zabezpečené zábezpekou.  </w:t>
      </w:r>
    </w:p>
    <w:p w14:paraId="0441597D" w14:textId="77777777" w:rsidR="00E15C48" w:rsidRDefault="00E15C48">
      <w:pPr>
        <w:spacing w:line="240" w:lineRule="auto"/>
        <w:ind w:left="357"/>
        <w:jc w:val="both"/>
        <w:rPr>
          <w:rFonts w:ascii="Arial Narrow" w:hAnsi="Arial Narrow"/>
          <w:sz w:val="22"/>
          <w:szCs w:val="22"/>
        </w:rPr>
      </w:pPr>
    </w:p>
    <w:p w14:paraId="30946E8B" w14:textId="77777777" w:rsidR="00820458" w:rsidRDefault="004D549D">
      <w:pPr>
        <w:pStyle w:val="Nadpis2"/>
        <w:spacing w:before="0" w:after="0" w:line="240" w:lineRule="auto"/>
        <w:rPr>
          <w:sz w:val="22"/>
          <w:szCs w:val="22"/>
        </w:rPr>
      </w:pPr>
      <w:r>
        <w:rPr>
          <w:sz w:val="22"/>
          <w:szCs w:val="22"/>
        </w:rPr>
        <w:t>Časť III.</w:t>
      </w:r>
      <w:r>
        <w:rPr>
          <w:sz w:val="22"/>
          <w:szCs w:val="22"/>
        </w:rPr>
        <w:br/>
        <w:t xml:space="preserve">Hospodársky subjekt v tomto verejnom obstarávaní </w:t>
      </w:r>
    </w:p>
    <w:p w14:paraId="49619D71" w14:textId="77777777" w:rsidR="00820458" w:rsidRDefault="00820458"/>
    <w:p w14:paraId="40E1D4D0" w14:textId="77777777" w:rsidR="00820458" w:rsidRDefault="004D549D">
      <w:pPr>
        <w:pStyle w:val="Odsekzoznamu"/>
        <w:numPr>
          <w:ilvl w:val="0"/>
          <w:numId w:val="2"/>
        </w:numPr>
        <w:shd w:val="clear" w:color="auto" w:fill="F2F2F2" w:themeFill="background1" w:themeFillShade="F2"/>
        <w:spacing w:line="240" w:lineRule="auto"/>
        <w:ind w:left="426" w:hanging="426"/>
        <w:jc w:val="both"/>
        <w:rPr>
          <w:smallCaps/>
          <w:sz w:val="22"/>
          <w:szCs w:val="22"/>
        </w:rPr>
      </w:pPr>
      <w:r>
        <w:rPr>
          <w:b/>
          <w:smallCaps/>
          <w:sz w:val="22"/>
          <w:szCs w:val="22"/>
        </w:rPr>
        <w:t>záujemca, uchádzač</w:t>
      </w:r>
    </w:p>
    <w:p w14:paraId="32AE0475" w14:textId="77777777" w:rsidR="00820458" w:rsidRDefault="004D549D">
      <w:pPr>
        <w:numPr>
          <w:ilvl w:val="1"/>
          <w:numId w:val="2"/>
        </w:numPr>
        <w:tabs>
          <w:tab w:val="right" w:leader="dot" w:pos="-709"/>
        </w:tabs>
        <w:spacing w:line="240" w:lineRule="auto"/>
        <w:jc w:val="both"/>
        <w:rPr>
          <w:sz w:val="22"/>
          <w:szCs w:val="22"/>
        </w:rPr>
      </w:pPr>
      <w:r>
        <w:rPr>
          <w:sz w:val="22"/>
          <w:szCs w:val="22"/>
        </w:rPr>
        <w:t>Hospodárskym subjektom je fyzická osoba, právnická osoba alebo skupina takýchto osôb -skupina dodávateľov oprávnená na trhu poskytovať službu, ktorá je  predmetom zákazky.</w:t>
      </w:r>
    </w:p>
    <w:p w14:paraId="58EDCEA0" w14:textId="756D34F6" w:rsidR="00820458" w:rsidRDefault="004D549D">
      <w:pPr>
        <w:numPr>
          <w:ilvl w:val="1"/>
          <w:numId w:val="2"/>
        </w:numPr>
        <w:tabs>
          <w:tab w:val="right" w:leader="dot" w:pos="-709"/>
        </w:tabs>
        <w:spacing w:line="240" w:lineRule="auto"/>
        <w:jc w:val="both"/>
        <w:rPr>
          <w:sz w:val="22"/>
          <w:szCs w:val="22"/>
        </w:rPr>
      </w:pPr>
      <w:r>
        <w:rPr>
          <w:sz w:val="22"/>
          <w:szCs w:val="22"/>
        </w:rPr>
        <w:t xml:space="preserve">Záujemcom v tomto verejnom obstarávaní je hospodársky subjekt, ktorý prejavil záujem o túto zákazku spôsobom iným ako podľa bodu 9.3 týchto súťažných podkladov elektronicky prostredníctvom </w:t>
      </w:r>
      <w:r w:rsidR="00BC6197" w:rsidRPr="00BC6197">
        <w:rPr>
          <w:sz w:val="22"/>
          <w:szCs w:val="22"/>
        </w:rPr>
        <w:t>systému JOSEPHINE</w:t>
      </w:r>
      <w:r>
        <w:rPr>
          <w:sz w:val="22"/>
          <w:szCs w:val="22"/>
        </w:rPr>
        <w:t xml:space="preserve"> v lehote na predkladanie ponúk, využitím príslušných inštitútov podľa zákona o verejnom obstarávaní.</w:t>
      </w:r>
    </w:p>
    <w:p w14:paraId="361CACF6" w14:textId="12E64AA4" w:rsidR="00820458" w:rsidRDefault="004D549D">
      <w:pPr>
        <w:numPr>
          <w:ilvl w:val="1"/>
          <w:numId w:val="2"/>
        </w:numPr>
        <w:tabs>
          <w:tab w:val="right" w:leader="dot" w:pos="-709"/>
        </w:tabs>
        <w:spacing w:line="240" w:lineRule="auto"/>
        <w:jc w:val="both"/>
        <w:rPr>
          <w:sz w:val="22"/>
          <w:szCs w:val="22"/>
        </w:rPr>
      </w:pPr>
      <w:r>
        <w:rPr>
          <w:sz w:val="22"/>
          <w:szCs w:val="22"/>
        </w:rPr>
        <w:lastRenderedPageBreak/>
        <w:t xml:space="preserve">Uchádzačom v tomto verejnom obstarávaní je hospodársky subjekt, ktorý predložil ponuku elektronicky prostredníctvom </w:t>
      </w:r>
      <w:r w:rsidR="00BC6197" w:rsidRPr="00BC6197">
        <w:rPr>
          <w:sz w:val="22"/>
          <w:szCs w:val="22"/>
        </w:rPr>
        <w:t>systému JOSEPHINE</w:t>
      </w:r>
      <w:r>
        <w:rPr>
          <w:sz w:val="22"/>
          <w:szCs w:val="22"/>
        </w:rPr>
        <w:t>.</w:t>
      </w:r>
    </w:p>
    <w:p w14:paraId="0524353C" w14:textId="77777777" w:rsidR="00820458" w:rsidRDefault="004D549D">
      <w:pPr>
        <w:numPr>
          <w:ilvl w:val="1"/>
          <w:numId w:val="2"/>
        </w:numPr>
        <w:tabs>
          <w:tab w:val="right" w:leader="dot" w:pos="-709"/>
        </w:tabs>
        <w:spacing w:line="240" w:lineRule="auto"/>
        <w:jc w:val="both"/>
        <w:rPr>
          <w:sz w:val="22"/>
          <w:szCs w:val="22"/>
        </w:rPr>
      </w:pPr>
      <w:r>
        <w:rPr>
          <w:sz w:val="22"/>
          <w:szCs w:val="22"/>
        </w:rPr>
        <w:t>Subdodávateľ je hospodársky subjekt , ktorý uzavrie alebo uzavrel s úspešným uchádzačom písomnú odplatnú zmluvu na plnenie určitej časti zákazky.</w:t>
      </w:r>
    </w:p>
    <w:p w14:paraId="591AE66F" w14:textId="77777777" w:rsidR="00820458" w:rsidRDefault="004D549D">
      <w:pPr>
        <w:numPr>
          <w:ilvl w:val="1"/>
          <w:numId w:val="2"/>
        </w:numPr>
        <w:tabs>
          <w:tab w:val="right" w:leader="dot" w:pos="-709"/>
        </w:tabs>
        <w:spacing w:line="240" w:lineRule="auto"/>
        <w:jc w:val="both"/>
      </w:pPr>
      <w:r>
        <w:rPr>
          <w:sz w:val="22"/>
          <w:szCs w:val="22"/>
        </w:rPr>
        <w:t>Iná osoba je osoba podľa §  33 ods. 2 ZVO a/alebo § 34 ods. 3 ZVO, ktorá poskytuje svoje finančné zdroje a/alebo technické a odborné kapacity uchádzačovi.</w:t>
      </w:r>
    </w:p>
    <w:p w14:paraId="78070D88" w14:textId="77777777" w:rsidR="00820458" w:rsidRDefault="004D549D">
      <w:pPr>
        <w:numPr>
          <w:ilvl w:val="1"/>
          <w:numId w:val="2"/>
        </w:numPr>
        <w:tabs>
          <w:tab w:val="right" w:leader="dot" w:pos="-709"/>
        </w:tabs>
        <w:spacing w:line="240" w:lineRule="auto"/>
        <w:jc w:val="both"/>
        <w:rPr>
          <w:sz w:val="22"/>
          <w:szCs w:val="22"/>
        </w:rPr>
      </w:pPr>
      <w:r>
        <w:rPr>
          <w:sz w:val="22"/>
          <w:szCs w:val="22"/>
        </w:rPr>
        <w:t>V prípade, že bude prijatá ponuka skupiny dodávateľov, je táto skupina dodávateľov povinná vytvoriť medzi sebou do termínu stanoveného na uzavretie zmluvy určitú právnu formu v súlade s osobitnými platnými právnymi predpismi, ktorá bude zaväzovať zmluvné strany, aby ručili spoločne a nerozdielne za záväzky voči obstarávateľovi vzniknuté pri plnení predmetu zákazky, a túto právnu formu riadne oznámila obstarávateľovi najneskôr pred podpisom zmluvy, ktorá je výsledkom tohto verejného obstarávania.</w:t>
      </w:r>
    </w:p>
    <w:p w14:paraId="0F932702" w14:textId="77777777" w:rsidR="00820458" w:rsidRDefault="00820458">
      <w:pPr>
        <w:tabs>
          <w:tab w:val="right" w:leader="dot" w:pos="-709"/>
        </w:tabs>
        <w:spacing w:line="240" w:lineRule="auto"/>
        <w:ind w:left="425"/>
        <w:jc w:val="both"/>
        <w:rPr>
          <w:sz w:val="22"/>
          <w:szCs w:val="22"/>
        </w:rPr>
      </w:pPr>
    </w:p>
    <w:p w14:paraId="1B4C376B" w14:textId="752606F8" w:rsidR="00820458" w:rsidRDefault="004D549D">
      <w:pPr>
        <w:pStyle w:val="Nadpis2"/>
        <w:spacing w:before="0" w:after="0" w:line="240" w:lineRule="auto"/>
        <w:rPr>
          <w:sz w:val="22"/>
          <w:szCs w:val="22"/>
        </w:rPr>
      </w:pPr>
      <w:bookmarkStart w:id="10" w:name="_Toc422864261"/>
      <w:bookmarkStart w:id="11" w:name="_Toc417302843"/>
      <w:bookmarkStart w:id="12" w:name="_Toc280356963"/>
      <w:bookmarkStart w:id="13" w:name="_Hlk525204663"/>
      <w:r>
        <w:rPr>
          <w:sz w:val="22"/>
          <w:szCs w:val="22"/>
        </w:rPr>
        <w:t>Časť IV.</w:t>
      </w:r>
      <w:bookmarkEnd w:id="10"/>
      <w:bookmarkEnd w:id="11"/>
      <w:bookmarkEnd w:id="12"/>
      <w:r>
        <w:rPr>
          <w:sz w:val="22"/>
          <w:szCs w:val="22"/>
        </w:rPr>
        <w:br/>
        <w:t>Komunikácia</w:t>
      </w:r>
      <w:bookmarkEnd w:id="13"/>
      <w:r>
        <w:rPr>
          <w:sz w:val="22"/>
          <w:szCs w:val="22"/>
        </w:rPr>
        <w:t xml:space="preserve"> a výmena informácií</w:t>
      </w:r>
      <w:r w:rsidR="008D66DB">
        <w:rPr>
          <w:sz w:val="22"/>
          <w:szCs w:val="22"/>
        </w:rPr>
        <w:t xml:space="preserve"> a vysvetľovanie</w:t>
      </w:r>
    </w:p>
    <w:p w14:paraId="55F6C67B" w14:textId="77777777" w:rsidR="00820458" w:rsidRDefault="00820458"/>
    <w:p w14:paraId="772948E1" w14:textId="77777777" w:rsidR="00820458" w:rsidRDefault="004D549D">
      <w:pPr>
        <w:numPr>
          <w:ilvl w:val="0"/>
          <w:numId w:val="2"/>
        </w:numPr>
        <w:shd w:val="clear" w:color="auto" w:fill="F2F2F2" w:themeFill="background1" w:themeFillShade="F2"/>
        <w:spacing w:line="240" w:lineRule="auto"/>
        <w:ind w:left="567" w:hanging="567"/>
        <w:jc w:val="both"/>
        <w:rPr>
          <w:smallCaps/>
          <w:sz w:val="22"/>
          <w:szCs w:val="22"/>
        </w:rPr>
      </w:pPr>
      <w:r>
        <w:rPr>
          <w:b/>
          <w:smallCaps/>
          <w:sz w:val="22"/>
          <w:szCs w:val="22"/>
        </w:rPr>
        <w:t>komunikácia a výmena informácií pre účely tohto verejného obstarávania</w:t>
      </w:r>
    </w:p>
    <w:p w14:paraId="1C057997" w14:textId="4679965B" w:rsidR="00273E0E" w:rsidRPr="00273E0E" w:rsidRDefault="00273E0E" w:rsidP="00273E0E">
      <w:pPr>
        <w:ind w:left="567" w:hanging="567"/>
        <w:rPr>
          <w:sz w:val="22"/>
          <w:szCs w:val="22"/>
        </w:rPr>
      </w:pPr>
      <w:r>
        <w:t>10.1    Komunikácia a výmena informácií (ďalej aj ako „komunikácia“) medzi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 v súlade s ustanovením § 22 Zákona.</w:t>
      </w:r>
    </w:p>
    <w:p w14:paraId="074750B6" w14:textId="418A04A3" w:rsidR="00273E0E" w:rsidRDefault="00273E0E" w:rsidP="00273E0E">
      <w:pPr>
        <w:ind w:left="567" w:hanging="567"/>
      </w:pPr>
      <w:r>
        <w:t xml:space="preserve">10.2    Komunikácia medzi </w:t>
      </w:r>
      <w:r w:rsidRPr="004326E2">
        <w:t>obstarávateľom</w:t>
      </w:r>
      <w:r>
        <w:t xml:space="preserve"> a záujemcami resp. uchádzačmi bude prebiehať písomne prostredníctvom komunikačného rozhrania systému JOSEPHINE (ďalej len „JOSEPHINE“) v zmysle § 20 Zákona. Tento spôsob komunikácie sa týka akejkoľvek komunikácie a podaní medzi </w:t>
      </w:r>
      <w:r w:rsidRPr="004326E2">
        <w:t xml:space="preserve">obstarávateľom </w:t>
      </w:r>
      <w:r>
        <w:t>a záujemcami/uchádzačmi počas celého procesu verejného obstarávania.</w:t>
      </w:r>
    </w:p>
    <w:p w14:paraId="55EFFB35" w14:textId="66E0CA6A" w:rsidR="00273E0E" w:rsidRDefault="00273E0E" w:rsidP="00273E0E">
      <w:pPr>
        <w:ind w:left="567" w:hanging="567"/>
      </w:pPr>
      <w:r>
        <w:t xml:space="preserve">10.3    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w:t>
      </w:r>
    </w:p>
    <w:p w14:paraId="7284F6B8" w14:textId="1D115BC5" w:rsidR="00273E0E" w:rsidRDefault="00273E0E" w:rsidP="00273E0E">
      <w:pPr>
        <w:ind w:left="567" w:hanging="567"/>
      </w:pPr>
      <w:r>
        <w:t xml:space="preserve">           v systéme JOSEPHINE a to v súlade s funkcionalitou systému. </w:t>
      </w:r>
    </w:p>
    <w:p w14:paraId="71F9E235" w14:textId="3DFA4D70" w:rsidR="00273E0E" w:rsidRDefault="00273E0E" w:rsidP="00273E0E">
      <w:pPr>
        <w:ind w:left="567" w:hanging="567"/>
      </w:pPr>
      <w:r>
        <w:t xml:space="preserve">10.4    Ak je odosielateľom zásielky </w:t>
      </w:r>
      <w:r w:rsidRPr="004326E2">
        <w:t>obstarávateľ</w:t>
      </w:r>
      <w:r>
        <w:t>, tak záujemcovi resp. uchádzačovi bude na ním určený kontaktný e-mail/e-maily bezodkladne odoslaná informácia o tom, že k predmetnej zákazke existuje nová zásielka/správa. Záujemca resp. uchádzač sa prihlási do systému JOSEPHINE a v komunikačnom rozhraní zákazky bude mať zobrazený obsah komunikácie – zásielky/správy. Záujemca resp. uchádzač si môže v komunikačnom rozhraní zobraziť celú históriu o svojej komunikácii s verejným obstarávateľom.</w:t>
      </w:r>
    </w:p>
    <w:p w14:paraId="1A6804B7" w14:textId="2A358C74" w:rsidR="00273E0E" w:rsidRDefault="00273E0E" w:rsidP="00273E0E">
      <w:pPr>
        <w:ind w:left="567" w:hanging="567"/>
      </w:pPr>
      <w:r>
        <w:t>10.5    Ak je odosielateľom zásielky záujemca resp. uchádzač, tak po prihlásení do systému JOSEPHINE a k predmetnému verejnému obstarávaniu môže prostredníctvom komunikačného rozhrania systému JOSEPHINE odosielať správy a potrebné prílohy verejnému obstarávateľovi. Takáto zásielka sa považuje za doručenú verejnému obstarávateľovi okamihom jej odoslania v systéme JOSEPHINE v súlade s funkcionalitou systému.</w:t>
      </w:r>
    </w:p>
    <w:p w14:paraId="2389A4E4" w14:textId="502EFCC9" w:rsidR="00273E0E" w:rsidRDefault="00273E0E" w:rsidP="00273E0E">
      <w:pPr>
        <w:ind w:left="567" w:hanging="567"/>
      </w:pPr>
      <w:r>
        <w:t>10.6    O</w:t>
      </w:r>
      <w:r w:rsidRPr="004326E2">
        <w:t xml:space="preserve">bstarávateľ </w:t>
      </w:r>
      <w:r>
        <w:t xml:space="preserve">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72879272" w14:textId="04A650CB" w:rsidR="00273E0E" w:rsidRDefault="00273E0E" w:rsidP="00273E0E">
      <w:pPr>
        <w:ind w:left="567" w:hanging="567"/>
      </w:pPr>
      <w:r>
        <w:t xml:space="preserve">10.7    Obsahom komunikácie prostredníctvom komunikačného rozhrania systému JOSEPHINE bude predkladanie ponúk, vysvetľovanie súťažných podkladov a oznámenia o vyhlásení verejného obstarávania, prípadné doplnenie súťažných podkladov, vysvetľovanie predložených ponúk, vysvetľovanie predložených dokladov ako aj komunikácia pri revíznych postupoch medzi </w:t>
      </w:r>
      <w:r w:rsidRPr="004326E2">
        <w:t xml:space="preserve">obstarávateľom </w:t>
      </w:r>
      <w:r>
        <w:t>a záujemcami/uchádzačmi a akákoľvek ďalšia, výslovne neuvedená komunikácia v súvislosti s týmto verejným obstarávaním, s výnimkou prípadov, keď to výslovne vylučuje zákon. Táto komunikácia sa týka i prípadov – kedy sa ponuka javí ako mimoriadne nízka vo vzťahu k predmetu zákazky. V takomto prípade komisia prostredníctvom komunikačného rozhrania systému JOSEPHINE požiada uchádzača o vysvetlenie, týkajúce sa predloženej ponuky a uchádzač musí doručiť prostredníctvom komunikačného rozhrania systému JOSEPHINE odôvodnenie mimoriadne nízkej ponuky. Ak bude uchádzač alebo ponuka uchádzača z verejného obstarávania vylúčená, uchádzačovi bude prostredníctvom komunikačného rozhrania systému JOSE</w:t>
      </w:r>
      <w:r>
        <w:lastRenderedPageBreak/>
        <w:t xml:space="preserve">PHINE oznámené vylúčenie s uvedením dôvodu a lehoty, v ktorej môže byť doručená námietka. Úspešnému uchádzačovi bude prostredníctvom komunikačného rozhrania systému JOSEPHINE zaslané oznámenie, že sa jeho ponuku prijíma. Akákoľvek komunikácia </w:t>
      </w:r>
      <w:r w:rsidRPr="004326E2">
        <w:t>obstarávateľ</w:t>
      </w:r>
      <w:r>
        <w:t xml:space="preserve">a či záujemcu/uchádzača s treťou osobou v súvislosti s týmto verejným obstarávaním bude prebiehať spôsobom, ktorý stanoví zákon a bude realizovaná mimo komunikačné rozhranie systému JOSEPHINE. </w:t>
      </w:r>
    </w:p>
    <w:p w14:paraId="560A1487" w14:textId="0206B7FA" w:rsidR="00273E0E" w:rsidRDefault="00273E0E" w:rsidP="00273E0E">
      <w:pPr>
        <w:ind w:left="567" w:hanging="567"/>
      </w:pPr>
      <w:r>
        <w:t>10.8    O</w:t>
      </w:r>
      <w:r w:rsidRPr="004326E2">
        <w:t>bstarávateľ</w:t>
      </w:r>
      <w:r>
        <w:t xml:space="preserve">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zo strany </w:t>
      </w:r>
      <w:r w:rsidRPr="004326E2">
        <w:t>obstarávateľ</w:t>
      </w:r>
      <w:r>
        <w:t xml:space="preserve">a zverejnené ako elektronické dokumenty v systéme JOSEPHINE pričom priamy odkaz na dokumenty alebo informácie podľa prvej časti tejto vety </w:t>
      </w:r>
      <w:r w:rsidRPr="004326E2">
        <w:t>obstarávateľ</w:t>
      </w:r>
      <w:r>
        <w:t xml:space="preserve"> sprístupní na profile obstarávateľa: </w:t>
      </w:r>
    </w:p>
    <w:p w14:paraId="5BC25549" w14:textId="40E5D02A" w:rsidR="00273E0E" w:rsidRDefault="00273E0E" w:rsidP="00273E0E">
      <w:pPr>
        <w:ind w:left="567" w:hanging="567"/>
      </w:pPr>
      <w:r>
        <w:t xml:space="preserve">           Vyhľadávanie profilov - ÚVO </w:t>
      </w:r>
    </w:p>
    <w:p w14:paraId="494EADFB" w14:textId="0B1A8F6C" w:rsidR="00273E0E" w:rsidRDefault="00273E0E" w:rsidP="00273E0E">
      <w:pPr>
        <w:ind w:left="567" w:hanging="567"/>
      </w:pPr>
      <w:r>
        <w:t xml:space="preserve">           Adresa na ktorej sú dostupné súťažné podklady:</w:t>
      </w:r>
    </w:p>
    <w:p w14:paraId="6A755591" w14:textId="30442BFA" w:rsidR="00273E0E" w:rsidRDefault="00273E0E" w:rsidP="00273E0E">
      <w:pPr>
        <w:ind w:left="567" w:hanging="567"/>
      </w:pPr>
      <w:r>
        <w:t xml:space="preserve">           </w:t>
      </w:r>
      <w:r w:rsidR="00A36C57" w:rsidRPr="00A36C57">
        <w:t>https://josephine.proebiz.com/sk/tender/74048/summary</w:t>
      </w:r>
    </w:p>
    <w:p w14:paraId="32607E48" w14:textId="5215F244" w:rsidR="00273E0E" w:rsidRDefault="00273E0E" w:rsidP="00273E0E">
      <w:pPr>
        <w:ind w:left="567" w:hanging="567"/>
      </w:pPr>
      <w:r>
        <w:t xml:space="preserve">10.9    Podania a dokumenty súvisiace s uplatnením revíznych postupov t. j. podanie námietok podľa § 170 sú medzi </w:t>
      </w:r>
      <w:r w:rsidRPr="004326E2">
        <w:t>obstarávateľom</w:t>
      </w:r>
      <w:r>
        <w:t xml:space="preserve"> a záujemcami/uchádzačmi doručované elektronicky prostredníctvom komunikačného rozhrania systému JOSEPHINE. </w:t>
      </w:r>
    </w:p>
    <w:p w14:paraId="3AD96B7F" w14:textId="77777777" w:rsidR="00273E0E" w:rsidRDefault="00273E0E" w:rsidP="00273E0E"/>
    <w:p w14:paraId="41FDAAB9" w14:textId="52DDCB5A" w:rsidR="00273E0E" w:rsidRPr="008D66DB" w:rsidRDefault="00273E0E" w:rsidP="00273E0E">
      <w:pPr>
        <w:rPr>
          <w:b/>
          <w:bCs/>
          <w:sz w:val="24"/>
          <w:szCs w:val="24"/>
        </w:rPr>
      </w:pPr>
      <w:r w:rsidRPr="008D66DB">
        <w:rPr>
          <w:b/>
          <w:bCs/>
          <w:sz w:val="24"/>
          <w:szCs w:val="24"/>
        </w:rPr>
        <w:t>Vysvetlenie informácií potrebných na vypracovanie ponuky a na preukázanie splnenia podmienok účasti</w:t>
      </w:r>
    </w:p>
    <w:p w14:paraId="3B8B4EE7" w14:textId="503FE769" w:rsidR="00273E0E" w:rsidRPr="00273E0E" w:rsidRDefault="00273E0E" w:rsidP="008D66DB">
      <w:pPr>
        <w:ind w:left="709" w:hanging="709"/>
        <w:rPr>
          <w:sz w:val="22"/>
          <w:szCs w:val="22"/>
        </w:rPr>
      </w:pPr>
      <w:r>
        <w:t>1</w:t>
      </w:r>
      <w:r w:rsidR="008D66DB">
        <w:t>0</w:t>
      </w:r>
      <w:r>
        <w:t>.1</w:t>
      </w:r>
      <w:r w:rsidR="008D66DB">
        <w:t>0</w:t>
      </w:r>
      <w:r>
        <w:t xml:space="preserve">     V prípade nejasností alebo potreby vysvetlenia informácií potrebných na vypracovanie ponuky a/alebo na preukázanie splnenia podmienok účasti, uvedených v oznámení o vyhlásení verejného obstarávania a/alebo v súťažných podkladoch,  inej sprievodnej dokumentácii a/alebo iných dokumentoch poskytnutých </w:t>
      </w:r>
      <w:r w:rsidRPr="004326E2">
        <w:t xml:space="preserve">obstarávateľom </w:t>
      </w:r>
      <w:r>
        <w:t>môže ktorýkoľvek zo záujemcov písomne požiadať o ich vysvetlenie, v lehote na predkladanie ponúk, prostredníctvom komunikačného rozhrania systému JOSEPHINE.</w:t>
      </w:r>
    </w:p>
    <w:p w14:paraId="507FFABF" w14:textId="73D11A7E" w:rsidR="00273E0E" w:rsidRDefault="008D66DB" w:rsidP="008D66DB">
      <w:pPr>
        <w:ind w:left="709" w:hanging="709"/>
      </w:pPr>
      <w:r>
        <w:t>10.11</w:t>
      </w:r>
      <w:r w:rsidR="00273E0E">
        <w:t xml:space="preserve">    Prípadnú žiadosť o vysvetlenie informácií potrebných na vypracovanie ponuky a na preukázanie splnenia podmienok účasti </w:t>
      </w:r>
      <w:r w:rsidR="00273E0E" w:rsidRPr="004326E2">
        <w:t>obstarávateľ</w:t>
      </w:r>
      <w:r w:rsidR="00273E0E" w:rsidRPr="008D66DB">
        <w:rPr>
          <w:color w:val="FF0000"/>
        </w:rPr>
        <w:t xml:space="preserve"> </w:t>
      </w:r>
      <w:r w:rsidR="00273E0E">
        <w:t xml:space="preserve"> odporúča záujemcom doručiť prostredníctvom komunikačného rozhrania systému JOSEPHINE dostatočne vopred. </w:t>
      </w:r>
    </w:p>
    <w:p w14:paraId="516A4443" w14:textId="1F957E64" w:rsidR="00273E0E" w:rsidRDefault="008D66DB" w:rsidP="008D66DB">
      <w:pPr>
        <w:ind w:left="709" w:hanging="709"/>
      </w:pPr>
      <w:r>
        <w:t>10.12</w:t>
      </w:r>
      <w:r w:rsidR="00273E0E">
        <w:t>     O</w:t>
      </w:r>
      <w:r w:rsidR="00273E0E" w:rsidRPr="004326E2">
        <w:t xml:space="preserve">bstarávateľ </w:t>
      </w:r>
      <w:r w:rsidR="00273E0E">
        <w:t>bezodkladne poskytne vysvetlenie informácií potrebných na vypracovanie ponuky a/alebo na preukázanie splnenia podmienok účasti všetkým záujemcom, ktorí sú mu známi,  najneskôr však šesť (6) dní pred uplynutím lehoty na predkladanie ponúk za predpokladu, že o vysvetlenie záujemca požiada dostatočne vopred v súlade s § 48 zákona o verejnom obstarávaní. O</w:t>
      </w:r>
      <w:r w:rsidR="00273E0E" w:rsidRPr="004326E2">
        <w:t>bstarávateľ</w:t>
      </w:r>
      <w:r w:rsidR="00273E0E">
        <w:t xml:space="preserve"> odporúča záujemcom doručiť požiadavku o vysvetlenie informácií uvedených v oznámení o vyhlásení verejného obstarávania, v súťažných podkladoch alebo inej sprievodnej dokumentácii, ktoré sú  potrebné na vypracovanie ponuky a na preukázanie splnenia podmienok účasti v termíne najneskôr tri (3) pracovné dni pred najneskorším zákonným zverejnením odpovede na doručenú otázku. Po tejto lehote záujemcovi nezaniká právo požiadať o vysvetlenie súťažných podkladov, ale </w:t>
      </w:r>
      <w:r w:rsidR="00273E0E" w:rsidRPr="004326E2">
        <w:t>obstarávateľ</w:t>
      </w:r>
      <w:r w:rsidR="00273E0E">
        <w:t xml:space="preserve"> mu negarantuje doručenie vysvetlenia v zákonom stanovenej lehote.  </w:t>
      </w:r>
    </w:p>
    <w:p w14:paraId="74C99434" w14:textId="73BB9FA0" w:rsidR="00273E0E" w:rsidRDefault="008D66DB" w:rsidP="008D66DB">
      <w:pPr>
        <w:ind w:left="709" w:hanging="709"/>
      </w:pPr>
      <w:r>
        <w:t>10.13</w:t>
      </w:r>
      <w:r w:rsidR="00273E0E">
        <w:t>      Odpoveď na žiadosť o vysvetlenie bude uverejnená na webovom umiestnení pri dokumentoch k tejto zákazke. Odpoveď na žiadosť o vysvetlenie sa bude považovať za doručenú okamihom uverejnenia na webovom umiestnení pri dokumentoch k tejto zákazke.</w:t>
      </w:r>
    </w:p>
    <w:p w14:paraId="7447953C" w14:textId="77777777" w:rsidR="00273E0E" w:rsidRDefault="00273E0E" w:rsidP="00273E0E">
      <w:pPr>
        <w:pStyle w:val="Odsekzoznamu"/>
        <w:ind w:left="360"/>
      </w:pPr>
    </w:p>
    <w:p w14:paraId="0229BD5D" w14:textId="77777777" w:rsidR="00820458" w:rsidRDefault="004D549D">
      <w:pPr>
        <w:pStyle w:val="Nadpis2"/>
        <w:spacing w:before="0" w:after="0" w:line="240" w:lineRule="auto"/>
        <w:rPr>
          <w:sz w:val="22"/>
          <w:szCs w:val="22"/>
        </w:rPr>
      </w:pPr>
      <w:bookmarkStart w:id="14" w:name="_Hlk78484822"/>
      <w:bookmarkStart w:id="15" w:name="_Toc422864263"/>
      <w:bookmarkStart w:id="16" w:name="_Toc417302845"/>
      <w:bookmarkStart w:id="17" w:name="_Toc280356965"/>
      <w:bookmarkEnd w:id="14"/>
      <w:r>
        <w:rPr>
          <w:sz w:val="22"/>
          <w:szCs w:val="22"/>
        </w:rPr>
        <w:t>Časť V.</w:t>
      </w:r>
      <w:bookmarkStart w:id="18" w:name="_Toc422864264"/>
      <w:bookmarkStart w:id="19" w:name="_Toc417302846"/>
      <w:bookmarkStart w:id="20" w:name="_Toc280356966"/>
      <w:bookmarkEnd w:id="15"/>
      <w:bookmarkEnd w:id="16"/>
      <w:bookmarkEnd w:id="17"/>
      <w:r>
        <w:rPr>
          <w:sz w:val="22"/>
          <w:szCs w:val="22"/>
        </w:rPr>
        <w:br/>
        <w:t>Vyhotovenie ponuky</w:t>
      </w:r>
      <w:bookmarkEnd w:id="18"/>
      <w:bookmarkEnd w:id="19"/>
      <w:bookmarkEnd w:id="20"/>
    </w:p>
    <w:p w14:paraId="16524ED0" w14:textId="77777777" w:rsidR="00820458" w:rsidRDefault="00820458">
      <w:pPr>
        <w:rPr>
          <w:sz w:val="22"/>
          <w:szCs w:val="22"/>
        </w:rPr>
      </w:pPr>
    </w:p>
    <w:p w14:paraId="6EA6339D" w14:textId="5FB8F2DD" w:rsidR="00820458" w:rsidRDefault="004D549D" w:rsidP="009D2F47">
      <w:pPr>
        <w:pStyle w:val="tl6"/>
        <w:numPr>
          <w:ilvl w:val="0"/>
          <w:numId w:val="2"/>
        </w:numPr>
        <w:shd w:val="clear" w:color="auto" w:fill="F2F2F2" w:themeFill="background1" w:themeFillShade="F2"/>
        <w:spacing w:before="0" w:after="0" w:line="240" w:lineRule="auto"/>
        <w:rPr>
          <w:sz w:val="22"/>
          <w:szCs w:val="22"/>
        </w:rPr>
      </w:pPr>
      <w:r>
        <w:rPr>
          <w:sz w:val="22"/>
          <w:szCs w:val="22"/>
        </w:rPr>
        <w:t>obhliadka miesta dodania predmetu zákazky</w:t>
      </w:r>
    </w:p>
    <w:p w14:paraId="79170BC3" w14:textId="77777777" w:rsidR="00820458" w:rsidRDefault="004D549D" w:rsidP="009D2F47">
      <w:pPr>
        <w:pStyle w:val="Odsekzoznamu"/>
        <w:numPr>
          <w:ilvl w:val="1"/>
          <w:numId w:val="2"/>
        </w:numPr>
        <w:tabs>
          <w:tab w:val="left" w:leader="dot" w:pos="10034"/>
        </w:tabs>
        <w:spacing w:line="240" w:lineRule="auto"/>
        <w:ind w:left="567" w:hanging="567"/>
        <w:jc w:val="both"/>
        <w:rPr>
          <w:sz w:val="22"/>
          <w:szCs w:val="22"/>
        </w:rPr>
      </w:pPr>
      <w:r>
        <w:rPr>
          <w:sz w:val="22"/>
          <w:szCs w:val="22"/>
        </w:rPr>
        <w:t>Nevyžaduje sa.</w:t>
      </w:r>
    </w:p>
    <w:p w14:paraId="042B3041" w14:textId="77777777" w:rsidR="00820458" w:rsidRDefault="00820458">
      <w:pPr>
        <w:pStyle w:val="Odsekzoznamu"/>
        <w:tabs>
          <w:tab w:val="left" w:leader="dot" w:pos="10034"/>
        </w:tabs>
        <w:spacing w:line="240" w:lineRule="auto"/>
        <w:ind w:left="567"/>
        <w:jc w:val="both"/>
        <w:rPr>
          <w:sz w:val="22"/>
          <w:szCs w:val="22"/>
        </w:rPr>
      </w:pPr>
    </w:p>
    <w:p w14:paraId="07E6DD32" w14:textId="77777777" w:rsidR="00820458" w:rsidRDefault="004D549D" w:rsidP="009D2F47">
      <w:pPr>
        <w:pStyle w:val="tl6"/>
        <w:numPr>
          <w:ilvl w:val="0"/>
          <w:numId w:val="2"/>
        </w:numPr>
        <w:shd w:val="clear" w:color="auto" w:fill="F2F2F2" w:themeFill="background1" w:themeFillShade="F2"/>
        <w:spacing w:before="0" w:after="0" w:line="240" w:lineRule="auto"/>
        <w:ind w:left="567" w:hanging="567"/>
        <w:rPr>
          <w:sz w:val="22"/>
          <w:szCs w:val="22"/>
        </w:rPr>
      </w:pPr>
      <w:r>
        <w:rPr>
          <w:sz w:val="22"/>
          <w:szCs w:val="22"/>
        </w:rPr>
        <w:t xml:space="preserve"> vyhotovenie ponuky</w:t>
      </w:r>
    </w:p>
    <w:p w14:paraId="3EC087C1" w14:textId="77777777" w:rsidR="00820458" w:rsidRDefault="004D549D" w:rsidP="009D2F47">
      <w:pPr>
        <w:numPr>
          <w:ilvl w:val="1"/>
          <w:numId w:val="2"/>
        </w:numPr>
        <w:spacing w:line="240" w:lineRule="auto"/>
        <w:jc w:val="both"/>
        <w:rPr>
          <w:sz w:val="22"/>
          <w:szCs w:val="22"/>
          <w:lang w:eastAsia="cs-CZ"/>
        </w:rPr>
      </w:pPr>
      <w:r>
        <w:rPr>
          <w:sz w:val="22"/>
          <w:szCs w:val="22"/>
        </w:rPr>
        <w:t xml:space="preserve">Ponuka musí byť vyhotovená v písomnej forme. Dokumenty tvoriace ponuku vyhotoví uchádzač podľa týchto súťažných podkladov, </w:t>
      </w:r>
      <w:r>
        <w:rPr>
          <w:sz w:val="22"/>
          <w:szCs w:val="22"/>
          <w:lang w:eastAsia="cs-CZ"/>
        </w:rPr>
        <w:t>obstarávateľ odporúča ich predložiť ako súbory .</w:t>
      </w:r>
      <w:proofErr w:type="spellStart"/>
      <w:r>
        <w:rPr>
          <w:sz w:val="22"/>
          <w:szCs w:val="22"/>
          <w:lang w:eastAsia="cs-CZ"/>
        </w:rPr>
        <w:t>pdf</w:t>
      </w:r>
      <w:proofErr w:type="spellEnd"/>
      <w:r>
        <w:rPr>
          <w:sz w:val="22"/>
          <w:szCs w:val="22"/>
          <w:lang w:eastAsia="cs-CZ"/>
        </w:rPr>
        <w:t>.</w:t>
      </w:r>
    </w:p>
    <w:p w14:paraId="7B24C09D" w14:textId="4BCE0F38" w:rsidR="00820458" w:rsidRDefault="004D549D" w:rsidP="009D2F47">
      <w:pPr>
        <w:numPr>
          <w:ilvl w:val="1"/>
          <w:numId w:val="2"/>
        </w:numPr>
        <w:spacing w:line="240" w:lineRule="auto"/>
        <w:jc w:val="both"/>
        <w:rPr>
          <w:sz w:val="22"/>
          <w:szCs w:val="22"/>
        </w:rPr>
      </w:pPr>
      <w:r>
        <w:rPr>
          <w:sz w:val="22"/>
          <w:szCs w:val="22"/>
        </w:rPr>
        <w:t xml:space="preserve">Platnou ponukou je ponuka uchádzača, ktorá bola predložená elektronicky prostredníctvom </w:t>
      </w:r>
      <w:r w:rsidR="00E72BA3" w:rsidRPr="00E72BA3">
        <w:rPr>
          <w:sz w:val="22"/>
          <w:szCs w:val="22"/>
        </w:rPr>
        <w:t>systému JOSEPHINE</w:t>
      </w:r>
      <w:r>
        <w:rPr>
          <w:sz w:val="22"/>
          <w:szCs w:val="22"/>
        </w:rPr>
        <w:t xml:space="preserve">, bola sprístupnená, spĺňa požiadavky na predmet zákazky, neobsahuje žiadne </w:t>
      </w:r>
      <w:r>
        <w:rPr>
          <w:sz w:val="22"/>
          <w:szCs w:val="22"/>
        </w:rPr>
        <w:lastRenderedPageBreak/>
        <w:t>obmedzenia alebo výhrady, ktoré sú v rozpore s požiadavkami a podmienkami uvedenými v oznámení o vyhlásení verejného obstarávania, v týchto súťažných podkladoch a v ostatných dokumentoch poskytnutých obstarávateľom v lehote na predkladanie ponúk a neobsahuje také skutočnosti, ktoré sú v rozpore so všeobecne záväznými právnymi predpismi vo vzťahu k predmetu zákazky.</w:t>
      </w:r>
    </w:p>
    <w:p w14:paraId="4BFE4E81" w14:textId="0B147B95" w:rsidR="00820458" w:rsidRDefault="004D549D" w:rsidP="009D2F47">
      <w:pPr>
        <w:numPr>
          <w:ilvl w:val="1"/>
          <w:numId w:val="2"/>
        </w:numPr>
        <w:spacing w:line="240" w:lineRule="auto"/>
        <w:jc w:val="both"/>
      </w:pPr>
      <w:r>
        <w:rPr>
          <w:sz w:val="22"/>
          <w:szCs w:val="22"/>
        </w:rPr>
        <w:t>Ak predkladá uchádzač vo svojej ponuke doklad o zložení zábezpeky tak, že jej originál nebude predkladať v listinnej podobe podľa § 46 ods. 9 ZVO (</w:t>
      </w:r>
      <w:proofErr w:type="spellStart"/>
      <w:r>
        <w:rPr>
          <w:sz w:val="22"/>
          <w:szCs w:val="22"/>
        </w:rPr>
        <w:t>t.j</w:t>
      </w:r>
      <w:proofErr w:type="spellEnd"/>
      <w:r>
        <w:rPr>
          <w:sz w:val="22"/>
          <w:szCs w:val="22"/>
        </w:rPr>
        <w:t>. uchádzač predkladá tento doklad výlučne prostredníctvom IS</w:t>
      </w:r>
      <w:r w:rsidR="00EE18CC" w:rsidRPr="00EE18CC">
        <w:t xml:space="preserve"> </w:t>
      </w:r>
      <w:r w:rsidR="00EE18CC" w:rsidRPr="00EE18CC">
        <w:rPr>
          <w:sz w:val="22"/>
          <w:szCs w:val="22"/>
        </w:rPr>
        <w:t>systému JOSEPHINE</w:t>
      </w:r>
      <w:r>
        <w:rPr>
          <w:sz w:val="22"/>
          <w:szCs w:val="22"/>
        </w:rPr>
        <w:t>), zábezpeka musí byť uchádzačom predložená ako dokument podpísaný autorizovaným kvalifikovaným elektronickým podpisom (ďalej len „KEP“) v zmysle zákona č. 305/2013 Z. z. o elektronickej podobe výkonu pôsobnosti orgánov verejnej moci a o zmene a doplnení niektorých zákonov (zákon o e-</w:t>
      </w:r>
      <w:proofErr w:type="spellStart"/>
      <w:r>
        <w:rPr>
          <w:sz w:val="22"/>
          <w:szCs w:val="22"/>
        </w:rPr>
        <w:t>Governmente</w:t>
      </w:r>
      <w:proofErr w:type="spellEnd"/>
      <w:r>
        <w:rPr>
          <w:sz w:val="22"/>
          <w:szCs w:val="22"/>
        </w:rPr>
        <w:t>) v znení neskorších predpisov (ďalej len „zákon o e-</w:t>
      </w:r>
      <w:proofErr w:type="spellStart"/>
      <w:r>
        <w:rPr>
          <w:sz w:val="22"/>
          <w:szCs w:val="22"/>
        </w:rPr>
        <w:t>Governmente</w:t>
      </w:r>
      <w:proofErr w:type="spellEnd"/>
      <w:r>
        <w:rPr>
          <w:sz w:val="22"/>
          <w:szCs w:val="22"/>
        </w:rPr>
        <w:t xml:space="preserve">“).   </w:t>
      </w:r>
    </w:p>
    <w:p w14:paraId="76169449" w14:textId="77777777" w:rsidR="00820458" w:rsidRDefault="00820458">
      <w:pPr>
        <w:spacing w:line="240" w:lineRule="auto"/>
        <w:ind w:left="539"/>
        <w:jc w:val="both"/>
        <w:rPr>
          <w:sz w:val="22"/>
          <w:szCs w:val="22"/>
        </w:rPr>
      </w:pPr>
    </w:p>
    <w:p w14:paraId="5B43A429" w14:textId="77777777" w:rsidR="00820458" w:rsidRDefault="00820458">
      <w:pPr>
        <w:spacing w:line="240" w:lineRule="auto"/>
        <w:ind w:left="539"/>
        <w:jc w:val="both"/>
        <w:rPr>
          <w:sz w:val="22"/>
          <w:szCs w:val="22"/>
        </w:rPr>
      </w:pPr>
    </w:p>
    <w:p w14:paraId="4CFDAB9C" w14:textId="77777777" w:rsidR="00820458" w:rsidRDefault="004D549D" w:rsidP="009D2F47">
      <w:pPr>
        <w:pStyle w:val="tl6"/>
        <w:numPr>
          <w:ilvl w:val="0"/>
          <w:numId w:val="2"/>
        </w:numPr>
        <w:shd w:val="clear" w:color="auto" w:fill="F2F2F2" w:themeFill="background1" w:themeFillShade="F2"/>
        <w:spacing w:before="0" w:after="0" w:line="240" w:lineRule="auto"/>
        <w:ind w:left="567" w:hanging="567"/>
        <w:rPr>
          <w:sz w:val="22"/>
          <w:szCs w:val="22"/>
        </w:rPr>
      </w:pPr>
      <w:r>
        <w:rPr>
          <w:sz w:val="22"/>
          <w:szCs w:val="22"/>
        </w:rPr>
        <w:t>jazyk ponuky</w:t>
      </w:r>
    </w:p>
    <w:p w14:paraId="3AAD5D08" w14:textId="77777777" w:rsidR="00820458" w:rsidRDefault="004D549D" w:rsidP="009D2F47">
      <w:pPr>
        <w:numPr>
          <w:ilvl w:val="1"/>
          <w:numId w:val="2"/>
        </w:numPr>
        <w:spacing w:line="240" w:lineRule="auto"/>
        <w:ind w:left="567" w:hanging="567"/>
        <w:jc w:val="both"/>
        <w:rPr>
          <w:sz w:val="22"/>
          <w:szCs w:val="22"/>
        </w:rPr>
      </w:pPr>
      <w:r>
        <w:rPr>
          <w:sz w:val="22"/>
          <w:szCs w:val="22"/>
          <w:shd w:val="clear" w:color="auto" w:fill="FFFFFF"/>
        </w:rPr>
        <w:t>Ponuka, doklady a dokumenty sa predkladajú v štátnom jazyku a môžu sa predkladať aj v českom jazyku. Ak je doklad alebo dokument vyhotovený v inom ako štátnom jazyku alebo českom jazyku, predkladá sa spolu s jeho úradným prekladom do štátneho jazyka. Ak sa zistí rozdiel v obsahu dokladu alebo dokumentu predloženom podľa druhej vety, rozhodujúci je úradný preklad do štátneho jazyka</w:t>
      </w:r>
      <w:r>
        <w:rPr>
          <w:sz w:val="22"/>
          <w:szCs w:val="22"/>
        </w:rPr>
        <w:t xml:space="preserve">. </w:t>
      </w:r>
    </w:p>
    <w:p w14:paraId="27D6E22F" w14:textId="77777777" w:rsidR="00820458" w:rsidRDefault="00820458">
      <w:pPr>
        <w:spacing w:line="240" w:lineRule="auto"/>
        <w:ind w:left="567"/>
        <w:jc w:val="both"/>
        <w:rPr>
          <w:sz w:val="22"/>
          <w:szCs w:val="22"/>
        </w:rPr>
      </w:pPr>
    </w:p>
    <w:p w14:paraId="79AFFC96" w14:textId="77777777" w:rsidR="00820458" w:rsidRDefault="004D549D" w:rsidP="009D2F47">
      <w:pPr>
        <w:pStyle w:val="tl6"/>
        <w:numPr>
          <w:ilvl w:val="0"/>
          <w:numId w:val="2"/>
        </w:numPr>
        <w:shd w:val="clear" w:color="auto" w:fill="F2F2F2" w:themeFill="background1" w:themeFillShade="F2"/>
        <w:spacing w:before="0" w:after="0" w:line="240" w:lineRule="auto"/>
        <w:ind w:left="567" w:hanging="567"/>
        <w:rPr>
          <w:sz w:val="22"/>
          <w:szCs w:val="22"/>
        </w:rPr>
      </w:pPr>
      <w:r>
        <w:rPr>
          <w:sz w:val="22"/>
          <w:szCs w:val="22"/>
        </w:rPr>
        <w:t>mena a ceny uvádzané v ponuke</w:t>
      </w:r>
    </w:p>
    <w:p w14:paraId="6F7A0CB0" w14:textId="77777777" w:rsidR="00820458" w:rsidRDefault="004D549D" w:rsidP="009D2F47">
      <w:pPr>
        <w:numPr>
          <w:ilvl w:val="1"/>
          <w:numId w:val="2"/>
        </w:numPr>
        <w:spacing w:line="240" w:lineRule="auto"/>
        <w:ind w:left="539" w:hanging="539"/>
        <w:jc w:val="both"/>
        <w:rPr>
          <w:sz w:val="22"/>
          <w:szCs w:val="22"/>
        </w:rPr>
      </w:pPr>
      <w:r>
        <w:rPr>
          <w:bCs/>
          <w:sz w:val="22"/>
          <w:szCs w:val="22"/>
        </w:rPr>
        <w:t>Uchádzačom navrhovaná cena za predmet zákazky predložená v stanovenej štruktúre, bude vyjadrená v mene EUR a bude obsahovať všetky nevyhnutné náklady potrebné pre riadne plnenie predmetu zákazky, podľa podmienok týchto súťažných podkladov a iných dokumentov poskytnutých obstarávateľom v lehote na predkladanie ponúk.</w:t>
      </w:r>
      <w:r>
        <w:rPr>
          <w:sz w:val="22"/>
          <w:szCs w:val="22"/>
        </w:rPr>
        <w:t xml:space="preserve"> (ďalej v týchto súťažných podkladoch len „cena“). </w:t>
      </w:r>
    </w:p>
    <w:p w14:paraId="3845A211" w14:textId="77777777" w:rsidR="00820458" w:rsidRDefault="004D549D" w:rsidP="009D2F47">
      <w:pPr>
        <w:numPr>
          <w:ilvl w:val="1"/>
          <w:numId w:val="2"/>
        </w:numPr>
        <w:spacing w:line="240" w:lineRule="auto"/>
        <w:ind w:left="539" w:hanging="539"/>
        <w:jc w:val="both"/>
        <w:rPr>
          <w:sz w:val="22"/>
          <w:szCs w:val="22"/>
        </w:rPr>
      </w:pPr>
      <w:r>
        <w:rPr>
          <w:sz w:val="22"/>
          <w:szCs w:val="22"/>
        </w:rPr>
        <w:t>Cena musí byť stanovená podľa zákona NR SR č. 18/1996 Z. z. o cenách v znení neskorších predpisov, vyhlášky MF SR č. 87/1996 Z. z., ktorou sa vykonáva zákon Národnej rady Slovenskej republiky č. 18/1996 Z. z. o cenách.</w:t>
      </w:r>
    </w:p>
    <w:p w14:paraId="62672FD4" w14:textId="77777777" w:rsidR="00820458" w:rsidRDefault="004D549D" w:rsidP="009D2F47">
      <w:pPr>
        <w:numPr>
          <w:ilvl w:val="1"/>
          <w:numId w:val="2"/>
        </w:numPr>
        <w:spacing w:line="240" w:lineRule="auto"/>
        <w:ind w:left="567" w:hanging="567"/>
        <w:jc w:val="both"/>
        <w:rPr>
          <w:sz w:val="22"/>
          <w:szCs w:val="22"/>
        </w:rPr>
      </w:pPr>
      <w:bookmarkStart w:id="21" w:name="_Hlk522436607"/>
      <w:bookmarkStart w:id="22" w:name="_Hlk523336980"/>
      <w:r>
        <w:rPr>
          <w:sz w:val="22"/>
          <w:szCs w:val="22"/>
        </w:rPr>
        <w:t>Uchádzač uvedie do stanovenej štruktúry ponuky ceny za jednotlivé položky ako ceny vyjadrené v mene EUR</w:t>
      </w:r>
      <w:bookmarkEnd w:id="21"/>
      <w:r>
        <w:rPr>
          <w:sz w:val="22"/>
          <w:szCs w:val="22"/>
        </w:rPr>
        <w:t>, ktoré budú obsahovať všetky nevyhnutné náklady spojené s riadnym plnením predmetu zákazky, zaokrúhlené na 2 desatinné miesta</w:t>
      </w:r>
      <w:bookmarkEnd w:id="22"/>
      <w:r>
        <w:rPr>
          <w:sz w:val="22"/>
          <w:szCs w:val="22"/>
        </w:rPr>
        <w:t>.</w:t>
      </w:r>
    </w:p>
    <w:p w14:paraId="2BA2C710" w14:textId="77777777" w:rsidR="00820458" w:rsidRDefault="004D549D" w:rsidP="009D2F47">
      <w:pPr>
        <w:numPr>
          <w:ilvl w:val="1"/>
          <w:numId w:val="2"/>
        </w:numPr>
        <w:spacing w:line="240" w:lineRule="auto"/>
        <w:ind w:left="567" w:hanging="567"/>
        <w:jc w:val="both"/>
        <w:rPr>
          <w:sz w:val="22"/>
          <w:szCs w:val="22"/>
        </w:rPr>
      </w:pPr>
      <w:r>
        <w:rPr>
          <w:color w:val="000000"/>
          <w:sz w:val="22"/>
          <w:szCs w:val="22"/>
        </w:rPr>
        <w:t xml:space="preserve">Ak je uchádzač platiteľom dane z pridanej hodnoty (ďalej len „DPH“), navrhovanú cenu uvedie v zložení: </w:t>
      </w:r>
    </w:p>
    <w:p w14:paraId="1EBB6BA2" w14:textId="77777777" w:rsidR="00820458" w:rsidRDefault="004D549D">
      <w:pPr>
        <w:numPr>
          <w:ilvl w:val="0"/>
          <w:numId w:val="16"/>
        </w:numPr>
        <w:spacing w:line="240" w:lineRule="auto"/>
        <w:ind w:left="993" w:hanging="425"/>
        <w:rPr>
          <w:color w:val="000000"/>
          <w:sz w:val="22"/>
          <w:szCs w:val="22"/>
        </w:rPr>
      </w:pPr>
      <w:r>
        <w:rPr>
          <w:color w:val="000000"/>
          <w:sz w:val="22"/>
          <w:szCs w:val="22"/>
        </w:rPr>
        <w:t xml:space="preserve">navrhovaná cena bez DPH </w:t>
      </w:r>
    </w:p>
    <w:p w14:paraId="171CEFE2" w14:textId="77777777" w:rsidR="00820458" w:rsidRDefault="004D549D">
      <w:pPr>
        <w:numPr>
          <w:ilvl w:val="0"/>
          <w:numId w:val="16"/>
        </w:numPr>
        <w:spacing w:line="240" w:lineRule="auto"/>
        <w:ind w:left="993" w:hanging="425"/>
        <w:rPr>
          <w:color w:val="000000"/>
          <w:sz w:val="22"/>
          <w:szCs w:val="22"/>
        </w:rPr>
      </w:pPr>
      <w:r>
        <w:rPr>
          <w:color w:val="000000"/>
          <w:sz w:val="22"/>
          <w:szCs w:val="22"/>
        </w:rPr>
        <w:t xml:space="preserve">sadzba DPH a výška DPH </w:t>
      </w:r>
    </w:p>
    <w:p w14:paraId="4C2B7643" w14:textId="77777777" w:rsidR="00820458" w:rsidRDefault="004D549D">
      <w:pPr>
        <w:numPr>
          <w:ilvl w:val="0"/>
          <w:numId w:val="16"/>
        </w:numPr>
        <w:spacing w:line="240" w:lineRule="auto"/>
        <w:ind w:left="993" w:hanging="425"/>
        <w:rPr>
          <w:color w:val="000000"/>
          <w:sz w:val="22"/>
          <w:szCs w:val="22"/>
        </w:rPr>
      </w:pPr>
      <w:r>
        <w:rPr>
          <w:color w:val="000000"/>
          <w:sz w:val="22"/>
          <w:szCs w:val="22"/>
        </w:rPr>
        <w:t>navrhovaná cena vrátane DPH.</w:t>
      </w:r>
    </w:p>
    <w:p w14:paraId="3A64B4EB" w14:textId="77777777" w:rsidR="00820458" w:rsidRDefault="004D549D" w:rsidP="009D2F47">
      <w:pPr>
        <w:numPr>
          <w:ilvl w:val="1"/>
          <w:numId w:val="2"/>
        </w:numPr>
        <w:spacing w:line="240" w:lineRule="auto"/>
        <w:ind w:left="567" w:hanging="567"/>
        <w:jc w:val="both"/>
        <w:rPr>
          <w:sz w:val="22"/>
          <w:szCs w:val="22"/>
        </w:rPr>
      </w:pPr>
      <w:r>
        <w:rPr>
          <w:color w:val="000000"/>
          <w:sz w:val="22"/>
          <w:szCs w:val="22"/>
        </w:rPr>
        <w:t>Ak uchádzač nie je platiteľom DPH, uvedie cenu celkom. Skutočnosť, že nie je platiteľom DPH, uvedie v ponuke.</w:t>
      </w:r>
    </w:p>
    <w:p w14:paraId="447D6746" w14:textId="77777777" w:rsidR="00820458" w:rsidRDefault="004D549D" w:rsidP="009D2F47">
      <w:pPr>
        <w:numPr>
          <w:ilvl w:val="1"/>
          <w:numId w:val="2"/>
        </w:numPr>
        <w:spacing w:line="240" w:lineRule="auto"/>
        <w:ind w:left="567" w:hanging="567"/>
        <w:jc w:val="both"/>
        <w:rPr>
          <w:sz w:val="22"/>
          <w:szCs w:val="22"/>
        </w:rPr>
      </w:pPr>
      <w:r>
        <w:rPr>
          <w:color w:val="000000"/>
          <w:sz w:val="22"/>
          <w:szCs w:val="22"/>
        </w:rPr>
        <w:t>V prípade, ak sa uchádzač, ktorý nie je platiteľom DPH počas plnenia zmluvy stane platiteľom DPH, táto skutočnosť nie je dôvodom na zmenu dohodnutej ceny za predmet zmluvy a cena sa nezvyšuje o príslušnú sadzbu DPH.</w:t>
      </w:r>
    </w:p>
    <w:p w14:paraId="19EFC259" w14:textId="77777777" w:rsidR="00820458" w:rsidRDefault="004D549D" w:rsidP="009D2F47">
      <w:pPr>
        <w:numPr>
          <w:ilvl w:val="1"/>
          <w:numId w:val="2"/>
        </w:numPr>
        <w:spacing w:line="240" w:lineRule="auto"/>
        <w:ind w:left="567" w:hanging="567"/>
        <w:jc w:val="both"/>
        <w:rPr>
          <w:sz w:val="22"/>
          <w:szCs w:val="22"/>
        </w:rPr>
      </w:pPr>
      <w:r>
        <w:rPr>
          <w:color w:val="000000"/>
          <w:sz w:val="22"/>
          <w:szCs w:val="22"/>
        </w:rPr>
        <w:t>Úspešnému uchádzačovi nevznikne nárok na úhradu akýchkoľvek dodatočných nákladov, ktoré si nezapočítal do ceny za predmet zákazky. Všetky ceny predložené uchádzačom musia zohľadňovať primerané, preukázateľné náklady a primeraný zisk.</w:t>
      </w:r>
    </w:p>
    <w:p w14:paraId="1DFF829C" w14:textId="77777777" w:rsidR="00820458" w:rsidRDefault="004D549D" w:rsidP="009D2F47">
      <w:pPr>
        <w:numPr>
          <w:ilvl w:val="1"/>
          <w:numId w:val="2"/>
        </w:numPr>
        <w:spacing w:line="240" w:lineRule="auto"/>
        <w:ind w:left="567" w:hanging="567"/>
        <w:jc w:val="both"/>
        <w:rPr>
          <w:sz w:val="22"/>
          <w:szCs w:val="22"/>
        </w:rPr>
      </w:pPr>
      <w:r>
        <w:rPr>
          <w:color w:val="000000"/>
          <w:sz w:val="22"/>
          <w:szCs w:val="22"/>
        </w:rPr>
        <w:t>V prípade uchádzača z iného štátu ako Slovenskej republiky, je uchádzač povinný uviesť celkovú cenu pre obstarávateľa vrátane všetkých daňových povinností obstarávateľa. Ak je uchádzač identifikovaný pre DPH v inom členskom štáte Európskej únie alebo je zahraničnou osobou z iného tretieho štátu, tento uchádzač nebude pri plnení zmluvy fakturovať DPH. Takýto uchádzač vo svojej ponuke musí uviesť príslušnú sadzbu a výšku DPH podľa zákona č. 222/2004 Z. z. o dani z pridanej hodnoty v znení neskorších predpisov (ďalej len „zákon o DPH“) a cenu vrátane DPH. Obstarávateľ v tomto prípade bude registrovaný pre DPH podľa § 7 a/alebo § 7a zákona o DPH a bude povinný odviesť DPH v Slovenskej republike podľa zákona o DPH.</w:t>
      </w:r>
    </w:p>
    <w:p w14:paraId="6E426FF0" w14:textId="77777777" w:rsidR="00820458" w:rsidRDefault="004D549D" w:rsidP="009D2F47">
      <w:pPr>
        <w:numPr>
          <w:ilvl w:val="1"/>
          <w:numId w:val="2"/>
        </w:numPr>
        <w:spacing w:line="240" w:lineRule="auto"/>
        <w:ind w:left="567" w:hanging="567"/>
        <w:jc w:val="both"/>
        <w:rPr>
          <w:sz w:val="22"/>
          <w:szCs w:val="22"/>
        </w:rPr>
      </w:pPr>
      <w:r>
        <w:rPr>
          <w:sz w:val="22"/>
          <w:szCs w:val="22"/>
        </w:rPr>
        <w:lastRenderedPageBreak/>
        <w:t xml:space="preserve">Je výhradnou povinnosťou a zodpovednosťou uchádzača, aby si dôsledne preštudoval súťažné podklady, všetky ich časti a prílohy, aby </w:t>
      </w:r>
      <w:bookmarkStart w:id="23" w:name="_Hlk523394784"/>
      <w:r>
        <w:rPr>
          <w:sz w:val="22"/>
          <w:szCs w:val="22"/>
        </w:rPr>
        <w:t>zahrnul všetky požiadavky obstarávateľa súvisiace s plnením predmetu zákazky, ako aj všetky informácie poskytnuté obstarávateľom v lehote na predkladanie ponúk, všetky povinnosti a náklady vyplývajúce z platných osobitných predpisov pre riadne plnenie predmetu zákazky, ktoré môžu akýmkoľvek spôsobom ovplyvniť cenu a charakter ponuky a dodanie predmetu zákazky</w:t>
      </w:r>
      <w:bookmarkEnd w:id="23"/>
      <w:r>
        <w:rPr>
          <w:sz w:val="22"/>
          <w:szCs w:val="22"/>
        </w:rPr>
        <w:t>. V prípade, že uchádzač bude úspešný, nebude akceptovaný žiadny nárok uchádzača na zmenu ponukovej ceny z dôvodu chýb a opomenutí jeho predtým uvedených povinností.</w:t>
      </w:r>
    </w:p>
    <w:p w14:paraId="05CD3F28" w14:textId="77777777" w:rsidR="00820458" w:rsidRDefault="00820458">
      <w:pPr>
        <w:spacing w:line="240" w:lineRule="auto"/>
        <w:ind w:left="567"/>
        <w:jc w:val="both"/>
        <w:rPr>
          <w:sz w:val="22"/>
          <w:szCs w:val="22"/>
        </w:rPr>
      </w:pPr>
    </w:p>
    <w:p w14:paraId="2DFC837A" w14:textId="77777777" w:rsidR="00820458" w:rsidRDefault="00820458">
      <w:pPr>
        <w:spacing w:line="240" w:lineRule="auto"/>
        <w:ind w:left="567"/>
        <w:jc w:val="both"/>
        <w:rPr>
          <w:sz w:val="22"/>
          <w:szCs w:val="22"/>
        </w:rPr>
      </w:pPr>
    </w:p>
    <w:p w14:paraId="4B4C9DA9" w14:textId="77777777" w:rsidR="00820458" w:rsidRDefault="004D549D">
      <w:pPr>
        <w:spacing w:line="240" w:lineRule="auto"/>
        <w:ind w:left="567"/>
        <w:jc w:val="center"/>
        <w:rPr>
          <w:sz w:val="22"/>
          <w:szCs w:val="22"/>
        </w:rPr>
      </w:pPr>
      <w:r>
        <w:rPr>
          <w:b/>
          <w:sz w:val="22"/>
          <w:szCs w:val="22"/>
        </w:rPr>
        <w:t>Časť VI.</w:t>
      </w:r>
      <w:r>
        <w:rPr>
          <w:b/>
          <w:sz w:val="22"/>
          <w:szCs w:val="22"/>
        </w:rPr>
        <w:br/>
        <w:t>Obsah ponuky</w:t>
      </w:r>
    </w:p>
    <w:p w14:paraId="55493B07" w14:textId="77777777" w:rsidR="00820458" w:rsidRDefault="00820458">
      <w:pPr>
        <w:spacing w:line="240" w:lineRule="auto"/>
        <w:jc w:val="both"/>
        <w:rPr>
          <w:sz w:val="22"/>
          <w:szCs w:val="22"/>
        </w:rPr>
      </w:pPr>
    </w:p>
    <w:p w14:paraId="756A6530" w14:textId="77777777" w:rsidR="00820458" w:rsidRDefault="004D549D" w:rsidP="009D2F47">
      <w:pPr>
        <w:pStyle w:val="tl6"/>
        <w:numPr>
          <w:ilvl w:val="0"/>
          <w:numId w:val="2"/>
        </w:numPr>
        <w:shd w:val="clear" w:color="auto" w:fill="F2F2F2" w:themeFill="background1" w:themeFillShade="F2"/>
        <w:spacing w:before="0" w:after="0" w:line="240" w:lineRule="auto"/>
        <w:ind w:left="567" w:hanging="567"/>
        <w:rPr>
          <w:sz w:val="22"/>
          <w:szCs w:val="22"/>
        </w:rPr>
      </w:pPr>
      <w:r>
        <w:rPr>
          <w:sz w:val="22"/>
          <w:szCs w:val="22"/>
        </w:rPr>
        <w:t>zábezpeka ponuky a podmienky jej zloženia</w:t>
      </w:r>
    </w:p>
    <w:p w14:paraId="0DB8E6FD" w14:textId="6D640AA5" w:rsidR="00820458" w:rsidRPr="00F7314B" w:rsidRDefault="004D549D" w:rsidP="00AF2E67">
      <w:pPr>
        <w:pStyle w:val="Odsekzoznamu"/>
        <w:numPr>
          <w:ilvl w:val="1"/>
          <w:numId w:val="2"/>
        </w:numPr>
        <w:tabs>
          <w:tab w:val="right" w:leader="dot" w:pos="10034"/>
        </w:tabs>
        <w:spacing w:line="240" w:lineRule="auto"/>
        <w:ind w:left="360"/>
        <w:jc w:val="both"/>
      </w:pPr>
      <w:r w:rsidRPr="009D2F47">
        <w:rPr>
          <w:sz w:val="22"/>
          <w:szCs w:val="22"/>
        </w:rPr>
        <w:t>Obstarávateľ požaduje zabezpečiť viazanosť ponuky zábezpekou. Zábezpeka je stanovená vo výške</w:t>
      </w:r>
      <w:r w:rsidRPr="009D2F47">
        <w:rPr>
          <w:b/>
          <w:sz w:val="22"/>
          <w:szCs w:val="22"/>
        </w:rPr>
        <w:t xml:space="preserve">  </w:t>
      </w:r>
      <w:r w:rsidR="00F7314B" w:rsidRPr="009D2F47">
        <w:rPr>
          <w:b/>
          <w:sz w:val="22"/>
          <w:szCs w:val="22"/>
        </w:rPr>
        <w:t xml:space="preserve"> </w:t>
      </w:r>
      <w:r w:rsidR="008C5E38" w:rsidRPr="009D2F47">
        <w:rPr>
          <w:b/>
          <w:sz w:val="22"/>
          <w:szCs w:val="22"/>
        </w:rPr>
        <w:t>50</w:t>
      </w:r>
      <w:r w:rsidRPr="009D2F47">
        <w:rPr>
          <w:b/>
          <w:sz w:val="22"/>
          <w:szCs w:val="22"/>
        </w:rPr>
        <w:t xml:space="preserve"> 000 ,- EUR (slovom „</w:t>
      </w:r>
      <w:r w:rsidR="00F7314B" w:rsidRPr="009D2F47">
        <w:rPr>
          <w:b/>
          <w:sz w:val="22"/>
          <w:szCs w:val="22"/>
        </w:rPr>
        <w:t>päťdesiat tisíc eur</w:t>
      </w:r>
      <w:r w:rsidRPr="009D2F47">
        <w:rPr>
          <w:b/>
          <w:sz w:val="22"/>
          <w:szCs w:val="22"/>
        </w:rPr>
        <w:t>“)</w:t>
      </w:r>
      <w:r w:rsidRPr="009D2F47">
        <w:rPr>
          <w:sz w:val="22"/>
          <w:szCs w:val="22"/>
        </w:rPr>
        <w:t>;</w:t>
      </w:r>
    </w:p>
    <w:p w14:paraId="098237D4" w14:textId="77777777" w:rsidR="00820458" w:rsidRDefault="004D549D" w:rsidP="009D2F47">
      <w:pPr>
        <w:numPr>
          <w:ilvl w:val="1"/>
          <w:numId w:val="2"/>
        </w:numPr>
        <w:spacing w:before="120" w:after="200" w:line="240" w:lineRule="auto"/>
        <w:jc w:val="both"/>
        <w:rPr>
          <w:sz w:val="22"/>
          <w:szCs w:val="22"/>
        </w:rPr>
      </w:pPr>
      <w:r>
        <w:rPr>
          <w:sz w:val="22"/>
          <w:szCs w:val="22"/>
        </w:rPr>
        <w:t>Spôsoby zloženia zábezpeky:</w:t>
      </w:r>
    </w:p>
    <w:p w14:paraId="63A4712B" w14:textId="77777777" w:rsidR="00820458" w:rsidRDefault="004D549D" w:rsidP="009D2F47">
      <w:pPr>
        <w:numPr>
          <w:ilvl w:val="2"/>
          <w:numId w:val="2"/>
        </w:numPr>
        <w:spacing w:before="120" w:line="240" w:lineRule="auto"/>
        <w:ind w:left="1276"/>
        <w:jc w:val="both"/>
        <w:rPr>
          <w:sz w:val="22"/>
          <w:szCs w:val="22"/>
        </w:rPr>
      </w:pPr>
      <w:r>
        <w:rPr>
          <w:sz w:val="22"/>
          <w:szCs w:val="22"/>
        </w:rPr>
        <w:t>zložením finančných prostriedkov na bankový účet obstarávateľa  prevodným príkazom podľa týchto súťažných podkladov, v prípade skupiny dodávateľov môže každý člen skupiny dodávateľov zložiť finančné prostriedky na bankový účet obstarávateľa prevodným príkazom za seba pri splnení podmienky, že súčet zložených finančných prostriedkov za skupinu dodávateľov, zložený jednotlivými členmi skupiny dodávateľov, bude vo výške požadovanej obstarávateľom</w:t>
      </w:r>
    </w:p>
    <w:p w14:paraId="36965E75" w14:textId="77777777" w:rsidR="00820458" w:rsidRDefault="004D549D">
      <w:pPr>
        <w:spacing w:before="60" w:line="240" w:lineRule="auto"/>
        <w:ind w:left="1134" w:hanging="567"/>
        <w:jc w:val="both"/>
        <w:rPr>
          <w:sz w:val="22"/>
          <w:szCs w:val="22"/>
        </w:rPr>
      </w:pPr>
      <w:r>
        <w:rPr>
          <w:sz w:val="22"/>
          <w:szCs w:val="22"/>
        </w:rPr>
        <w:t>a/alebo</w:t>
      </w:r>
    </w:p>
    <w:p w14:paraId="41B26E31" w14:textId="77777777" w:rsidR="00820458" w:rsidRDefault="004D549D" w:rsidP="009D2F47">
      <w:pPr>
        <w:numPr>
          <w:ilvl w:val="2"/>
          <w:numId w:val="2"/>
        </w:numPr>
        <w:spacing w:before="120" w:line="240" w:lineRule="auto"/>
        <w:ind w:left="1276" w:hanging="708"/>
        <w:jc w:val="both"/>
        <w:rPr>
          <w:sz w:val="22"/>
          <w:szCs w:val="22"/>
        </w:rPr>
      </w:pPr>
      <w:r>
        <w:rPr>
          <w:sz w:val="22"/>
          <w:szCs w:val="22"/>
        </w:rPr>
        <w:t>poskytnutím bankovej záruky za uchádzača, v prípade skupiny dodávateľov môže každý člen skupiny dodávateľov poskytnúť bankovú záruku za seba pri splnení podmienky, že súčet finančných prostriedkov uvedený v jednotlivých bankových zárukách za skupinu dodávateľov poskytnutý jednotlivými členmi skupiny dodávateľov bude vo výške požadovanej obstarávateľom</w:t>
      </w:r>
    </w:p>
    <w:p w14:paraId="753A36C6" w14:textId="77777777" w:rsidR="00820458" w:rsidRDefault="004D549D">
      <w:pPr>
        <w:spacing w:line="240" w:lineRule="auto"/>
        <w:ind w:left="1134" w:hanging="567"/>
        <w:jc w:val="both"/>
        <w:rPr>
          <w:sz w:val="22"/>
          <w:szCs w:val="22"/>
        </w:rPr>
      </w:pPr>
      <w:r>
        <w:rPr>
          <w:sz w:val="22"/>
          <w:szCs w:val="22"/>
        </w:rPr>
        <w:t>a/alebo</w:t>
      </w:r>
    </w:p>
    <w:p w14:paraId="55543620" w14:textId="77777777" w:rsidR="00820458" w:rsidRDefault="004D549D" w:rsidP="009D2F47">
      <w:pPr>
        <w:numPr>
          <w:ilvl w:val="2"/>
          <w:numId w:val="2"/>
        </w:numPr>
        <w:spacing w:before="120" w:after="200" w:line="240" w:lineRule="auto"/>
        <w:ind w:left="1276"/>
        <w:jc w:val="both"/>
        <w:rPr>
          <w:sz w:val="22"/>
          <w:szCs w:val="22"/>
        </w:rPr>
      </w:pPr>
      <w:r>
        <w:rPr>
          <w:sz w:val="22"/>
          <w:szCs w:val="22"/>
        </w:rPr>
        <w:t>poskytnutím poistenia záruky, v prípade skupiny dodávateľov môže každý člen skupiny dodávateľov poskytnúť poistenie záruky za seba pri splnení podmienky, že súčet finančných prostriedkov uvedený v jednotlivých poisteniach záruky za skupinu dodávateľov poskytnutý jednotlivými členmi skupiny dodávateľov bude vo výške požadovanej obstarávateľom.</w:t>
      </w:r>
    </w:p>
    <w:p w14:paraId="1AAD4E8E" w14:textId="77777777" w:rsidR="00820458" w:rsidRDefault="004D549D" w:rsidP="009D2F47">
      <w:pPr>
        <w:numPr>
          <w:ilvl w:val="1"/>
          <w:numId w:val="2"/>
        </w:numPr>
        <w:spacing w:before="120" w:after="200" w:line="240" w:lineRule="auto"/>
        <w:jc w:val="both"/>
        <w:rPr>
          <w:sz w:val="22"/>
          <w:szCs w:val="22"/>
        </w:rPr>
      </w:pPr>
      <w:r>
        <w:rPr>
          <w:sz w:val="22"/>
          <w:szCs w:val="22"/>
        </w:rPr>
        <w:t>Podmienky zloženia zábezpeky:</w:t>
      </w:r>
    </w:p>
    <w:p w14:paraId="05AB6AC4" w14:textId="77777777" w:rsidR="00820458" w:rsidRDefault="004D549D" w:rsidP="009D2F47">
      <w:pPr>
        <w:numPr>
          <w:ilvl w:val="2"/>
          <w:numId w:val="2"/>
        </w:numPr>
        <w:spacing w:before="120" w:after="200" w:line="240" w:lineRule="auto"/>
        <w:ind w:left="709" w:hanging="142"/>
        <w:jc w:val="both"/>
        <w:rPr>
          <w:sz w:val="22"/>
          <w:szCs w:val="22"/>
        </w:rPr>
      </w:pPr>
      <w:r>
        <w:rPr>
          <w:sz w:val="22"/>
          <w:szCs w:val="22"/>
        </w:rPr>
        <w:t>Zloženie finančných prostriedkov na bankový účet obstarávateľa</w:t>
      </w:r>
    </w:p>
    <w:p w14:paraId="1C2B9821" w14:textId="77777777" w:rsidR="00820458" w:rsidRDefault="004D549D" w:rsidP="009D2F47">
      <w:pPr>
        <w:pStyle w:val="Odsekzoznamu"/>
        <w:numPr>
          <w:ilvl w:val="3"/>
          <w:numId w:val="2"/>
        </w:numPr>
        <w:ind w:left="1418" w:hanging="851"/>
        <w:jc w:val="both"/>
        <w:rPr>
          <w:sz w:val="22"/>
          <w:szCs w:val="22"/>
        </w:rPr>
      </w:pPr>
      <w:r>
        <w:rPr>
          <w:sz w:val="22"/>
          <w:szCs w:val="22"/>
        </w:rPr>
        <w:t xml:space="preserve">finančné prostriedky vo výške podľa bodu 15.1. tejto kapitoly súťažných podkladov musia byť zložené na účet obstarávateľa vedený v: Tatra Banka </w:t>
      </w:r>
      <w:proofErr w:type="spellStart"/>
      <w:r>
        <w:rPr>
          <w:sz w:val="22"/>
          <w:szCs w:val="22"/>
        </w:rPr>
        <w:t>a.s</w:t>
      </w:r>
      <w:proofErr w:type="spellEnd"/>
      <w:r>
        <w:rPr>
          <w:sz w:val="22"/>
          <w:szCs w:val="22"/>
        </w:rPr>
        <w:t>., IBAN: SK46 1100 0000 0026 2611 0649,  s uvedením variabilného symbolu, ktorým je jedinečný kód súťaže/VO. Ako špecifický symbol uchádzač uvedie ako desaťmiestne číslo, ktoré bude pozostávať z: ôsmych číslic identifikačného čísla uchádzača (IČO) na konci doplnených o dve nuly. Ak má uchádzač šesťmiestne IČO, na konci doplní štyri nuly. Uchádzač uvedie do správy pre prijímateľa svoje obchodné meno a číslo časti na ktorú predkladá ponuku, BIC/SWIFT kód: TATRSKBX. Účet je úročený základnou sadzbou na bežnom účte,</w:t>
      </w:r>
    </w:p>
    <w:p w14:paraId="4F77E2EF" w14:textId="77777777" w:rsidR="00820458" w:rsidRDefault="004D549D" w:rsidP="009D2F47">
      <w:pPr>
        <w:numPr>
          <w:ilvl w:val="3"/>
          <w:numId w:val="2"/>
        </w:numPr>
        <w:spacing w:before="120" w:after="200" w:line="240" w:lineRule="auto"/>
        <w:ind w:left="1418" w:hanging="851"/>
        <w:jc w:val="both"/>
        <w:rPr>
          <w:sz w:val="22"/>
          <w:szCs w:val="22"/>
        </w:rPr>
      </w:pPr>
      <w:r>
        <w:rPr>
          <w:sz w:val="22"/>
          <w:szCs w:val="22"/>
        </w:rPr>
        <w:t>finančné prostriedky musia byť pripísané na účte obstarávateľa najneskôr v deň uplynutia lehoty na predkladanie ponúk.</w:t>
      </w:r>
    </w:p>
    <w:p w14:paraId="4549C676" w14:textId="77777777" w:rsidR="00820458" w:rsidRDefault="004D549D" w:rsidP="009D2F47">
      <w:pPr>
        <w:numPr>
          <w:ilvl w:val="2"/>
          <w:numId w:val="2"/>
        </w:numPr>
        <w:spacing w:before="120" w:after="200" w:line="240" w:lineRule="auto"/>
        <w:ind w:left="1418" w:hanging="851"/>
        <w:jc w:val="both"/>
      </w:pPr>
      <w:r>
        <w:rPr>
          <w:sz w:val="22"/>
          <w:szCs w:val="22"/>
        </w:rPr>
        <w:lastRenderedPageBreak/>
        <w:t>Poskytnutie bankovej záruky za uchádzača sa riadi ustanoveniami Obchodného zákonníka, resp. ekvivalentného všeobecne záväzného právneho predpisu členského štátu EÚ alebo tretej krajiny</w:t>
      </w:r>
      <w:r>
        <w:rPr>
          <w:spacing w:val="-1"/>
          <w:sz w:val="22"/>
          <w:szCs w:val="22"/>
        </w:rPr>
        <w:t>.</w:t>
      </w:r>
      <w:r>
        <w:rPr>
          <w:sz w:val="22"/>
          <w:szCs w:val="22"/>
        </w:rPr>
        <w:t xml:space="preserve"> Uchádzač predloží záručnú listinu, v ktorej banka písomne vyhlási, že uspokojí veriteľa (obstarávateľa) za dlžníka (uchádzača) do výšky zábezpeky podľa  bodu 16.1. tejto kapitoly súťažných podkladov.</w:t>
      </w:r>
    </w:p>
    <w:p w14:paraId="3A4F7C54" w14:textId="77777777" w:rsidR="00820458" w:rsidRDefault="004D549D">
      <w:pPr>
        <w:spacing w:before="120" w:line="240" w:lineRule="auto"/>
        <w:ind w:left="1418"/>
        <w:jc w:val="both"/>
      </w:pPr>
      <w:r>
        <w:rPr>
          <w:sz w:val="22"/>
          <w:szCs w:val="22"/>
        </w:rPr>
        <w:t>Poskytnutie poistenia záruky sa riadi ustanoveniami zákona č. 39/2015 Z. z. o poisťovníctve v znení neskorších predpisov, resp. ekvivalentného všeobecne záväzného právneho predpisu členského štátu EÚ alebo tretej krajiny. Ak uchádzač predloží poistenie záruky, z poistnej zmluvy musí vyplývať záväzok, že uspokojí veriteľa (obstarávateľa) za dlžníka (uchádzača) do výšky zábezpeky podľa bodu 16.1. tejto kapitoly súťažných podkladov.</w:t>
      </w:r>
    </w:p>
    <w:p w14:paraId="166165BB" w14:textId="77777777" w:rsidR="00820458" w:rsidRDefault="004D549D">
      <w:pPr>
        <w:spacing w:before="120" w:line="240" w:lineRule="auto"/>
        <w:ind w:left="1418"/>
        <w:jc w:val="both"/>
        <w:rPr>
          <w:sz w:val="22"/>
          <w:szCs w:val="22"/>
        </w:rPr>
      </w:pPr>
      <w:r>
        <w:rPr>
          <w:sz w:val="22"/>
          <w:szCs w:val="22"/>
        </w:rPr>
        <w:t>Záručná listina môže byť vystavená bankou/poisťovňou so sídlom v Slovenskej republike, pobočkou zahraničnej banky/poisťovne v Slovenskej republike alebo zahraničnou bankou/poisťovňou. Záručná listina vyhotovená zahraničnou bankou/ poisťovňou musí byť predložená v pôvodnom jazyku a súčasne úradne preložená do slovenského jazyka okrem záručnej listiny vyhotovenej v českom jazyku. Doba platnosti bankovej záruky/poistenia záruky môže byť obmedzená do uplynutia lehoty viazanosti ponúk.</w:t>
      </w:r>
    </w:p>
    <w:p w14:paraId="318867CA" w14:textId="77777777" w:rsidR="00820458" w:rsidRDefault="004D549D">
      <w:pPr>
        <w:spacing w:before="120" w:after="200" w:line="240" w:lineRule="auto"/>
        <w:ind w:left="1418" w:hanging="851"/>
        <w:jc w:val="both"/>
      </w:pPr>
      <w:r>
        <w:rPr>
          <w:sz w:val="22"/>
          <w:szCs w:val="22"/>
        </w:rPr>
        <w:t>15.3.3</w:t>
      </w:r>
      <w:r>
        <w:rPr>
          <w:sz w:val="22"/>
          <w:szCs w:val="22"/>
        </w:rPr>
        <w:tab/>
        <w:t xml:space="preserve">Banková záruka alebo poistenie záruky zanikne plnením banky alebo plnením poisťovne v rozsahu, v akom banka/poisťovňa poskytla plnenie za uchádzača v prospech obstarávateľa. </w:t>
      </w:r>
    </w:p>
    <w:p w14:paraId="59027457" w14:textId="77777777" w:rsidR="00820458" w:rsidRDefault="004D549D" w:rsidP="009D2F47">
      <w:pPr>
        <w:numPr>
          <w:ilvl w:val="1"/>
          <w:numId w:val="2"/>
        </w:numPr>
        <w:spacing w:before="120" w:after="200" w:line="240" w:lineRule="auto"/>
        <w:jc w:val="both"/>
      </w:pPr>
      <w:r>
        <w:rPr>
          <w:sz w:val="22"/>
          <w:szCs w:val="22"/>
        </w:rPr>
        <w:t>Spôsob zloženia zábezpeky si vyberie uchádzač podľa podmienok uvedených v bode 15.3. tejto kapitoly súťažných podkladov. Uchádzač môže zložiť zábezpeku aj kombináciou viacerých spôsobov.</w:t>
      </w:r>
    </w:p>
    <w:p w14:paraId="4E362424" w14:textId="77777777" w:rsidR="00820458" w:rsidRDefault="004D549D" w:rsidP="009D2F47">
      <w:pPr>
        <w:numPr>
          <w:ilvl w:val="1"/>
          <w:numId w:val="2"/>
        </w:numPr>
        <w:spacing w:before="120" w:after="200" w:line="240" w:lineRule="auto"/>
        <w:jc w:val="both"/>
        <w:rPr>
          <w:sz w:val="22"/>
          <w:szCs w:val="22"/>
        </w:rPr>
      </w:pPr>
      <w:r>
        <w:rPr>
          <w:sz w:val="22"/>
          <w:szCs w:val="22"/>
        </w:rPr>
        <w:t xml:space="preserve">Ak uchádzač zložil zábezpeku zložením finančných prostriedkov na účet obstarávateľa podľa týchto súťažných podkladov, obstarávateľ ju vráti aj s úrokmi vo výške aktuálnej sadzby banky, kde bola zložená, okrem prípadov, kedy zábezpeka prepadá v prospech obstarávateľa. </w:t>
      </w:r>
    </w:p>
    <w:p w14:paraId="0E15608F" w14:textId="77777777" w:rsidR="00820458" w:rsidRDefault="004D549D">
      <w:pPr>
        <w:spacing w:before="120" w:after="240" w:line="240" w:lineRule="auto"/>
        <w:ind w:left="567"/>
        <w:jc w:val="both"/>
        <w:rPr>
          <w:sz w:val="22"/>
          <w:szCs w:val="22"/>
        </w:rPr>
      </w:pPr>
      <w:r>
        <w:rPr>
          <w:sz w:val="22"/>
          <w:szCs w:val="22"/>
        </w:rPr>
        <w:t>Ak uchádzač zložil zábezpeku formou bankovej záruky, alebo formou poistenia záruky, táto zanikne uplynutím lehoty, na ktorú bola vystavená, ak veriteľ (obstarávateľ) neoznámi banke/poisťovni písomne svoje nároky z predloženého dokladu počas doby jej platnosti.</w:t>
      </w:r>
    </w:p>
    <w:p w14:paraId="6525FB81" w14:textId="77777777" w:rsidR="00820458" w:rsidRDefault="004D549D" w:rsidP="009D2F47">
      <w:pPr>
        <w:numPr>
          <w:ilvl w:val="1"/>
          <w:numId w:val="2"/>
        </w:numPr>
        <w:spacing w:line="240" w:lineRule="auto"/>
        <w:jc w:val="both"/>
        <w:rPr>
          <w:sz w:val="22"/>
          <w:szCs w:val="22"/>
        </w:rPr>
      </w:pPr>
      <w:r>
        <w:rPr>
          <w:sz w:val="22"/>
          <w:szCs w:val="22"/>
        </w:rPr>
        <w:t xml:space="preserve">Zábezpeka prepadne v prospech obstarávateľa, ak uchádzač v lehote viazanosti ponúk: </w:t>
      </w:r>
    </w:p>
    <w:p w14:paraId="7D2E6E7C" w14:textId="77777777" w:rsidR="00820458" w:rsidRDefault="00820458">
      <w:pPr>
        <w:spacing w:line="240" w:lineRule="auto"/>
        <w:ind w:left="576"/>
        <w:jc w:val="both"/>
        <w:rPr>
          <w:sz w:val="22"/>
          <w:szCs w:val="22"/>
        </w:rPr>
      </w:pPr>
    </w:p>
    <w:p w14:paraId="79517717" w14:textId="77777777" w:rsidR="00820458" w:rsidRDefault="004D549D" w:rsidP="009D2F47">
      <w:pPr>
        <w:numPr>
          <w:ilvl w:val="2"/>
          <w:numId w:val="2"/>
        </w:numPr>
        <w:spacing w:line="240" w:lineRule="auto"/>
        <w:ind w:left="1418" w:hanging="851"/>
        <w:jc w:val="both"/>
        <w:rPr>
          <w:sz w:val="22"/>
          <w:szCs w:val="22"/>
        </w:rPr>
      </w:pPr>
      <w:r>
        <w:rPr>
          <w:sz w:val="22"/>
          <w:szCs w:val="22"/>
        </w:rPr>
        <w:t>odstúpi od svojej ponuky (t. j. v čase po uplynutí lehoty na predkladanie ponúk do uplynutia lehoty viazanosti ponúk), alebo</w:t>
      </w:r>
    </w:p>
    <w:p w14:paraId="4552AADC" w14:textId="77777777" w:rsidR="00820458" w:rsidRDefault="004D549D" w:rsidP="009D2F47">
      <w:pPr>
        <w:numPr>
          <w:ilvl w:val="2"/>
          <w:numId w:val="2"/>
        </w:numPr>
        <w:spacing w:after="240" w:line="240" w:lineRule="auto"/>
        <w:ind w:left="1418" w:hanging="851"/>
        <w:jc w:val="both"/>
        <w:rPr>
          <w:sz w:val="22"/>
          <w:szCs w:val="22"/>
        </w:rPr>
      </w:pPr>
      <w:r>
        <w:rPr>
          <w:sz w:val="22"/>
          <w:szCs w:val="22"/>
        </w:rPr>
        <w:t xml:space="preserve"> neposkytne súčinnosť alebo odmietne uzavrieť Zmluvu podľa § 56 ods. 8 až 15 ZVO.</w:t>
      </w:r>
    </w:p>
    <w:p w14:paraId="0F719D5B" w14:textId="77777777" w:rsidR="00820458" w:rsidRDefault="004D549D" w:rsidP="009D2F47">
      <w:pPr>
        <w:numPr>
          <w:ilvl w:val="1"/>
          <w:numId w:val="2"/>
        </w:numPr>
        <w:spacing w:line="240" w:lineRule="auto"/>
        <w:jc w:val="both"/>
        <w:rPr>
          <w:sz w:val="22"/>
          <w:szCs w:val="22"/>
        </w:rPr>
      </w:pPr>
      <w:r>
        <w:rPr>
          <w:sz w:val="22"/>
          <w:szCs w:val="22"/>
        </w:rPr>
        <w:t>Obstarávateľ uvoľní alebo vráti uchádzačovi zábezpeku do 7 dní odo dňa:</w:t>
      </w:r>
    </w:p>
    <w:p w14:paraId="14AE60F6" w14:textId="77777777" w:rsidR="00820458" w:rsidRDefault="00820458">
      <w:pPr>
        <w:spacing w:line="240" w:lineRule="auto"/>
        <w:ind w:left="576"/>
        <w:jc w:val="both"/>
        <w:rPr>
          <w:sz w:val="22"/>
          <w:szCs w:val="22"/>
        </w:rPr>
      </w:pPr>
    </w:p>
    <w:p w14:paraId="00CA79FD" w14:textId="77777777" w:rsidR="00820458" w:rsidRDefault="004D549D" w:rsidP="009D2F47">
      <w:pPr>
        <w:numPr>
          <w:ilvl w:val="2"/>
          <w:numId w:val="2"/>
        </w:numPr>
        <w:spacing w:line="240" w:lineRule="auto"/>
        <w:ind w:left="1276"/>
        <w:jc w:val="both"/>
        <w:rPr>
          <w:sz w:val="22"/>
          <w:szCs w:val="22"/>
        </w:rPr>
      </w:pPr>
      <w:r>
        <w:rPr>
          <w:sz w:val="22"/>
          <w:szCs w:val="22"/>
        </w:rPr>
        <w:t xml:space="preserve">    uplynutia lehoty viazanosti ponúk</w:t>
      </w:r>
    </w:p>
    <w:p w14:paraId="72B6905C" w14:textId="77777777" w:rsidR="00820458" w:rsidRDefault="004D549D" w:rsidP="009D2F47">
      <w:pPr>
        <w:numPr>
          <w:ilvl w:val="2"/>
          <w:numId w:val="2"/>
        </w:numPr>
        <w:spacing w:line="240" w:lineRule="auto"/>
        <w:ind w:left="1276"/>
        <w:jc w:val="both"/>
        <w:rPr>
          <w:sz w:val="22"/>
          <w:szCs w:val="22"/>
        </w:rPr>
      </w:pPr>
      <w:r>
        <w:rPr>
          <w:sz w:val="22"/>
          <w:szCs w:val="22"/>
        </w:rPr>
        <w:t xml:space="preserve">    márneho uplynutia lehoty na doručenie námietky:</w:t>
      </w:r>
    </w:p>
    <w:p w14:paraId="60CD1521" w14:textId="77777777" w:rsidR="00820458" w:rsidRDefault="00820458">
      <w:pPr>
        <w:spacing w:line="240" w:lineRule="auto"/>
        <w:ind w:left="1276"/>
        <w:jc w:val="both"/>
        <w:rPr>
          <w:sz w:val="22"/>
          <w:szCs w:val="22"/>
        </w:rPr>
      </w:pPr>
    </w:p>
    <w:p w14:paraId="36B0742C" w14:textId="77777777" w:rsidR="00820458" w:rsidRDefault="004D549D" w:rsidP="009D2F47">
      <w:pPr>
        <w:numPr>
          <w:ilvl w:val="3"/>
          <w:numId w:val="2"/>
        </w:numPr>
        <w:tabs>
          <w:tab w:val="left" w:pos="9070"/>
        </w:tabs>
        <w:spacing w:line="240" w:lineRule="auto"/>
        <w:ind w:left="1560" w:hanging="993"/>
        <w:jc w:val="both"/>
        <w:rPr>
          <w:sz w:val="22"/>
          <w:szCs w:val="22"/>
        </w:rPr>
      </w:pPr>
      <w:r>
        <w:rPr>
          <w:sz w:val="22"/>
          <w:szCs w:val="22"/>
        </w:rPr>
        <w:t>ak ho obstarávateľ vylúčil z verejného obstarávania a došlo k márnemu uplynutiu lehoty na podanie námietky, alebo</w:t>
      </w:r>
    </w:p>
    <w:p w14:paraId="2A658604" w14:textId="77777777" w:rsidR="00820458" w:rsidRDefault="004D549D" w:rsidP="009D2F47">
      <w:pPr>
        <w:numPr>
          <w:ilvl w:val="3"/>
          <w:numId w:val="2"/>
        </w:numPr>
        <w:spacing w:line="240" w:lineRule="auto"/>
        <w:ind w:hanging="297"/>
        <w:jc w:val="both"/>
        <w:rPr>
          <w:sz w:val="22"/>
          <w:szCs w:val="22"/>
        </w:rPr>
      </w:pPr>
      <w:r>
        <w:rPr>
          <w:sz w:val="22"/>
          <w:szCs w:val="22"/>
        </w:rPr>
        <w:t xml:space="preserve">   ak obstarávateľ zruší použitý postup zadávania zákazky,</w:t>
      </w:r>
    </w:p>
    <w:p w14:paraId="13D30C9D" w14:textId="77777777" w:rsidR="00820458" w:rsidRDefault="004D549D">
      <w:pPr>
        <w:tabs>
          <w:tab w:val="left" w:pos="936"/>
          <w:tab w:val="right" w:leader="dot" w:pos="10034"/>
        </w:tabs>
        <w:spacing w:line="240" w:lineRule="auto"/>
        <w:ind w:left="426"/>
        <w:jc w:val="both"/>
        <w:rPr>
          <w:sz w:val="22"/>
          <w:szCs w:val="22"/>
        </w:rPr>
      </w:pPr>
      <w:r>
        <w:rPr>
          <w:sz w:val="22"/>
          <w:szCs w:val="22"/>
        </w:rPr>
        <w:t xml:space="preserve">   15.7.2.3     uzavretia Zmluvy.</w:t>
      </w:r>
    </w:p>
    <w:p w14:paraId="2297AF9D" w14:textId="77777777" w:rsidR="00820458" w:rsidRDefault="004D549D" w:rsidP="009D2F47">
      <w:pPr>
        <w:numPr>
          <w:ilvl w:val="1"/>
          <w:numId w:val="2"/>
        </w:numPr>
        <w:tabs>
          <w:tab w:val="left" w:pos="936"/>
          <w:tab w:val="right" w:leader="dot" w:pos="10034"/>
        </w:tabs>
        <w:spacing w:before="120" w:after="200" w:line="240" w:lineRule="auto"/>
        <w:jc w:val="both"/>
      </w:pPr>
      <w:r>
        <w:rPr>
          <w:sz w:val="22"/>
          <w:szCs w:val="22"/>
          <w:u w:val="single"/>
        </w:rPr>
        <w:t>Zábezpeka je poskytnutie bankovej záruky za uchádzača, poskytnutie poistenia záruky alebo zloženie finančných prostriedkov uchádzačom na účet obstarávateľa. Doklad o zložení zábezpeky musí byť súčasťou ponuky.</w:t>
      </w:r>
      <w:r>
        <w:rPr>
          <w:sz w:val="22"/>
          <w:szCs w:val="22"/>
        </w:rPr>
        <w:t xml:space="preserve"> Ak doklad o zložení zábezpeky nebude súčasťou ponuky, resp. ak finančné prostriedky nebudú zložené na účte obstarávateľa podľa  týchto súťažných podkladov </w:t>
      </w:r>
      <w:r>
        <w:rPr>
          <w:sz w:val="22"/>
          <w:szCs w:val="22"/>
        </w:rPr>
        <w:lastRenderedPageBreak/>
        <w:t xml:space="preserve">alebo ak banková záruka alebo poistenie záruky nebude obsahovať náležitosti podľa týchto súťažných podkladov, bude uchádzač z verejnej súťaže vylúčený s uvedením dôvodu a lehoty, v ktorej môže byť podaná námietka podľa § 170 ods. 3 písm. d) ZVO. </w:t>
      </w:r>
      <w:r>
        <w:rPr>
          <w:b/>
          <w:bCs/>
          <w:sz w:val="22"/>
          <w:szCs w:val="22"/>
        </w:rPr>
        <w:t>V prípade, ak sa uchádzač rozhodne predložiť bankovú záruku alebo ak sa rozhodne predložiť poistenie záruky v listinnej podobe podľa § 46 ods. 9 ZVO, obstarávateľ požaduje doručenie originálu bankovej záruky alebo originálu poistenia záruky najneskôr v lehote na predkladanie ponúk na adresu obstarávateľa:</w:t>
      </w:r>
    </w:p>
    <w:p w14:paraId="3038E5F0" w14:textId="77777777" w:rsidR="00820458" w:rsidRDefault="004D549D">
      <w:pPr>
        <w:ind w:left="709"/>
        <w:rPr>
          <w:sz w:val="22"/>
          <w:szCs w:val="22"/>
        </w:rPr>
      </w:pPr>
      <w:r>
        <w:rPr>
          <w:sz w:val="22"/>
          <w:szCs w:val="22"/>
        </w:rPr>
        <w:t xml:space="preserve">Železnice Slovenskej republiky </w:t>
      </w:r>
    </w:p>
    <w:p w14:paraId="11DA021B" w14:textId="77777777" w:rsidR="00820458" w:rsidRDefault="004D549D">
      <w:pPr>
        <w:ind w:left="709"/>
        <w:rPr>
          <w:sz w:val="22"/>
          <w:szCs w:val="22"/>
        </w:rPr>
      </w:pPr>
      <w:r>
        <w:rPr>
          <w:sz w:val="22"/>
          <w:szCs w:val="22"/>
        </w:rPr>
        <w:t xml:space="preserve">Centrum logistiky a obstarávania </w:t>
      </w:r>
    </w:p>
    <w:p w14:paraId="738F7815" w14:textId="77777777" w:rsidR="00820458" w:rsidRDefault="004D549D">
      <w:pPr>
        <w:ind w:left="709"/>
        <w:rPr>
          <w:sz w:val="22"/>
          <w:szCs w:val="22"/>
        </w:rPr>
      </w:pPr>
      <w:proofErr w:type="spellStart"/>
      <w:r>
        <w:rPr>
          <w:sz w:val="22"/>
          <w:szCs w:val="22"/>
        </w:rPr>
        <w:t>Klemensova</w:t>
      </w:r>
      <w:proofErr w:type="spellEnd"/>
      <w:r>
        <w:rPr>
          <w:sz w:val="22"/>
          <w:szCs w:val="22"/>
        </w:rPr>
        <w:t xml:space="preserve"> 8, 813 61 Bratislava, Slovenská republika</w:t>
      </w:r>
    </w:p>
    <w:p w14:paraId="61FEB942" w14:textId="77777777" w:rsidR="00820458" w:rsidRDefault="004D549D">
      <w:pPr>
        <w:tabs>
          <w:tab w:val="left" w:pos="561"/>
          <w:tab w:val="right" w:leader="dot" w:pos="10034"/>
        </w:tabs>
        <w:spacing w:before="120" w:after="200" w:line="240" w:lineRule="auto"/>
        <w:ind w:left="567"/>
        <w:jc w:val="both"/>
      </w:pPr>
      <w:r>
        <w:rPr>
          <w:b/>
          <w:bCs/>
          <w:sz w:val="22"/>
          <w:szCs w:val="22"/>
        </w:rPr>
        <w:t>v samostatnej uzatvorenej obálke s označením „Zábezpeka“ a označením názvu verejnej súťaže a označením „Neotvárať“.</w:t>
      </w:r>
      <w:r>
        <w:rPr>
          <w:rFonts w:eastAsia="Calibri"/>
          <w:sz w:val="22"/>
          <w:szCs w:val="22"/>
          <w:lang w:eastAsia="en-US"/>
        </w:rPr>
        <w:t xml:space="preserve"> A</w:t>
      </w:r>
      <w:r>
        <w:rPr>
          <w:sz w:val="22"/>
          <w:szCs w:val="22"/>
        </w:rPr>
        <w:t>k banka umožňuje vydanie a akceptáciu bankovej záruky/poistenia záruky v elektronickom formáte dokumentu vydanom pomocou zaručenej konverzie, tak obstarávateľ akceptuje aj takto vydanú bankovú záruku/poistenie záruky.</w:t>
      </w:r>
    </w:p>
    <w:p w14:paraId="04160E18" w14:textId="77777777" w:rsidR="00820458" w:rsidRDefault="00820458">
      <w:pPr>
        <w:tabs>
          <w:tab w:val="right" w:leader="dot" w:pos="10034"/>
        </w:tabs>
        <w:spacing w:line="240" w:lineRule="auto"/>
        <w:jc w:val="both"/>
        <w:rPr>
          <w:b/>
          <w:sz w:val="22"/>
          <w:szCs w:val="22"/>
        </w:rPr>
      </w:pPr>
    </w:p>
    <w:p w14:paraId="5D275E86" w14:textId="77777777" w:rsidR="00820458" w:rsidRDefault="004D549D" w:rsidP="009D2F47">
      <w:pPr>
        <w:pStyle w:val="tl6"/>
        <w:numPr>
          <w:ilvl w:val="0"/>
          <w:numId w:val="2"/>
        </w:numPr>
        <w:shd w:val="clear" w:color="auto" w:fill="F2F2F2" w:themeFill="background1" w:themeFillShade="F2"/>
        <w:spacing w:before="0" w:after="0" w:line="240" w:lineRule="auto"/>
        <w:ind w:left="567" w:hanging="567"/>
        <w:rPr>
          <w:sz w:val="22"/>
          <w:szCs w:val="22"/>
        </w:rPr>
      </w:pPr>
      <w:r>
        <w:rPr>
          <w:sz w:val="22"/>
          <w:szCs w:val="22"/>
        </w:rPr>
        <w:t>subdodávateľ (podľa § 41 zákona o vo)</w:t>
      </w:r>
    </w:p>
    <w:p w14:paraId="4A62102C" w14:textId="77777777" w:rsidR="00820458" w:rsidRDefault="004D549D" w:rsidP="009D2F47">
      <w:pPr>
        <w:numPr>
          <w:ilvl w:val="1"/>
          <w:numId w:val="2"/>
        </w:numPr>
        <w:tabs>
          <w:tab w:val="right" w:leader="dot" w:pos="10080"/>
        </w:tabs>
        <w:spacing w:line="240" w:lineRule="auto"/>
        <w:ind w:left="540" w:hanging="540"/>
        <w:jc w:val="both"/>
        <w:rPr>
          <w:sz w:val="22"/>
          <w:szCs w:val="22"/>
        </w:rPr>
      </w:pPr>
      <w:r>
        <w:rPr>
          <w:sz w:val="22"/>
          <w:szCs w:val="22"/>
        </w:rPr>
        <w:t>Obstarávateľ požaduje od uchádzača, aby v dokumente ponuky uviedol podiel zákazky, ktorý má v úmysle zadať subdodávateľom, navrhovaných subdodávateľov  a predmety subdodávok podľa prílohy č. 2 súťažných podkladov (</w:t>
      </w:r>
      <w:r>
        <w:rPr>
          <w:i/>
          <w:sz w:val="22"/>
          <w:szCs w:val="22"/>
        </w:rPr>
        <w:t xml:space="preserve">pozn. v prípade subdodávateľov podľa § 41 zákona o verejnom obstarávaní </w:t>
      </w:r>
      <w:r>
        <w:rPr>
          <w:i/>
          <w:iCs/>
          <w:sz w:val="22"/>
          <w:szCs w:val="22"/>
        </w:rPr>
        <w:t>sú to všetky</w:t>
      </w:r>
      <w:r>
        <w:rPr>
          <w:sz w:val="22"/>
          <w:szCs w:val="22"/>
        </w:rPr>
        <w:t xml:space="preserve"> </w:t>
      </w:r>
      <w:r>
        <w:rPr>
          <w:i/>
          <w:iCs/>
          <w:sz w:val="22"/>
          <w:szCs w:val="22"/>
        </w:rPr>
        <w:t>subjekty podieľajúce sa na plnení zákazky s výnimkou tých,</w:t>
      </w:r>
      <w:r>
        <w:rPr>
          <w:sz w:val="22"/>
          <w:szCs w:val="22"/>
        </w:rPr>
        <w:t xml:space="preserve"> </w:t>
      </w:r>
      <w:r>
        <w:rPr>
          <w:i/>
          <w:sz w:val="22"/>
          <w:szCs w:val="22"/>
        </w:rPr>
        <w:t>ktorých finančné zdroje alebo technické alebo odborné kapacity využíva uchádzač na preukázanie splnenia podmienok účasti</w:t>
      </w:r>
      <w:r>
        <w:rPr>
          <w:sz w:val="22"/>
          <w:szCs w:val="22"/>
        </w:rPr>
        <w:t>)</w:t>
      </w:r>
      <w:r>
        <w:rPr>
          <w:b/>
          <w:bCs/>
          <w:sz w:val="22"/>
          <w:szCs w:val="22"/>
        </w:rPr>
        <w:t>,</w:t>
      </w:r>
      <w:r>
        <w:rPr>
          <w:sz w:val="22"/>
          <w:szCs w:val="22"/>
        </w:rPr>
        <w:t xml:space="preserve"> a ak je subdodávateľ v čase predkladania ponuky relevantný, aby</w:t>
      </w:r>
    </w:p>
    <w:p w14:paraId="2F134B7E" w14:textId="77777777" w:rsidR="00820458" w:rsidRDefault="004D549D">
      <w:pPr>
        <w:pStyle w:val="Odsekzoznamu"/>
        <w:numPr>
          <w:ilvl w:val="2"/>
          <w:numId w:val="13"/>
        </w:numPr>
        <w:spacing w:line="240" w:lineRule="auto"/>
        <w:ind w:left="851" w:hanging="284"/>
        <w:jc w:val="both"/>
        <w:rPr>
          <w:sz w:val="22"/>
          <w:szCs w:val="22"/>
        </w:rPr>
      </w:pPr>
      <w:r>
        <w:rPr>
          <w:sz w:val="22"/>
          <w:szCs w:val="22"/>
        </w:rPr>
        <w:t xml:space="preserve">navrhovaný subdodávateľ spĺňal podmienky účasti týkajúce sa osobného postavenia, čo uchádzač predloží a preukáže u subdodávateľa </w:t>
      </w:r>
      <w:r>
        <w:rPr>
          <w:rFonts w:eastAsia="Calibri"/>
          <w:bCs/>
          <w:sz w:val="22"/>
          <w:szCs w:val="22"/>
        </w:rPr>
        <w:t xml:space="preserve">spôsobom súladným s § 32 ods. 2, 4 a 5 </w:t>
      </w:r>
      <w:r>
        <w:rPr>
          <w:i/>
          <w:sz w:val="22"/>
          <w:szCs w:val="22"/>
        </w:rPr>
        <w:t>zákona o verejnom obstarávaní</w:t>
      </w:r>
      <w:r>
        <w:rPr>
          <w:rFonts w:eastAsia="Calibri"/>
          <w:bCs/>
          <w:sz w:val="22"/>
          <w:szCs w:val="22"/>
        </w:rPr>
        <w:t xml:space="preserve">, alebo spôsobom podľa § 39 alebo spôsobom súladným s § 152 ods. 1 </w:t>
      </w:r>
      <w:r>
        <w:rPr>
          <w:i/>
          <w:sz w:val="22"/>
          <w:szCs w:val="22"/>
        </w:rPr>
        <w:t>zákona o verejnom obstarávaní</w:t>
      </w:r>
      <w:r>
        <w:rPr>
          <w:sz w:val="22"/>
          <w:szCs w:val="22"/>
        </w:rPr>
        <w:t xml:space="preserve"> </w:t>
      </w:r>
      <w:r>
        <w:rPr>
          <w:bCs/>
          <w:sz w:val="22"/>
          <w:szCs w:val="22"/>
        </w:rPr>
        <w:t xml:space="preserve">alebo predložením zápisu do zoznamu alebo potvrdenia o zápise do zoznamu, ktorý je rovnocenný zápisu do zoznamu hospodárskych subjektov podľa § 152 ods. 3 </w:t>
      </w:r>
      <w:r>
        <w:rPr>
          <w:i/>
          <w:sz w:val="22"/>
          <w:szCs w:val="22"/>
        </w:rPr>
        <w:t>zákona o verejnom obstarávaní</w:t>
      </w:r>
      <w:r>
        <w:rPr>
          <w:bCs/>
          <w:sz w:val="22"/>
          <w:szCs w:val="22"/>
        </w:rPr>
        <w:t xml:space="preserve"> alebo informáciou o tom, že subjekt je zapísaný v zozname vedenom iným členským štátom</w:t>
      </w:r>
      <w:r>
        <w:rPr>
          <w:sz w:val="22"/>
          <w:szCs w:val="22"/>
        </w:rPr>
        <w:t xml:space="preserve"> a neexistujú u neho dôvody na vylúčenie podľa § 40 ods. 6 písm. a) až g) a ods. 7 a 8 </w:t>
      </w:r>
      <w:r>
        <w:rPr>
          <w:i/>
          <w:sz w:val="22"/>
          <w:szCs w:val="22"/>
        </w:rPr>
        <w:t>zákona o verejnom obstarávaní</w:t>
      </w:r>
      <w:r>
        <w:rPr>
          <w:sz w:val="22"/>
          <w:szCs w:val="22"/>
        </w:rPr>
        <w:t>, pričom oprávnenie má subdodávateľ k tej časti predmetu zákazky, ktorú má plniť.</w:t>
      </w:r>
    </w:p>
    <w:p w14:paraId="1243DCA5" w14:textId="0C6A290B" w:rsidR="00820458" w:rsidRDefault="004D549D" w:rsidP="009D2F47">
      <w:pPr>
        <w:numPr>
          <w:ilvl w:val="1"/>
          <w:numId w:val="2"/>
        </w:numPr>
        <w:spacing w:line="240" w:lineRule="auto"/>
        <w:ind w:left="567" w:hanging="567"/>
        <w:jc w:val="both"/>
        <w:rPr>
          <w:sz w:val="22"/>
          <w:szCs w:val="22"/>
        </w:rPr>
      </w:pPr>
      <w:r>
        <w:rPr>
          <w:sz w:val="22"/>
          <w:szCs w:val="22"/>
        </w:rPr>
        <w:t xml:space="preserve">Ak navrhovaný subdodávateľ nespĺňa podmienky účasti podľa bodu 16.1 týchto súťažných podkladov, obstarávateľ písomne požiada uchádzača o jeho nahradenie. Obstarávateľ môže písomne požiadať uchádzača o nahradenie subdodávateľa, ktorý má sídlo v treťom štáte, s ktorým nemá Slovenská republika alebo Európska únia uzavretú medzinárodnú zmluvu zaručujúcu rovnaký a účinný prístup k verejnému obstarávaniu v tomto treťom štáte pre hospodárske subjekty so sídlom v Slovenskej republike. Uchádzač prostredníctvom systému </w:t>
      </w:r>
      <w:proofErr w:type="spellStart"/>
      <w:r w:rsidR="00E72BA3" w:rsidRPr="00E72BA3">
        <w:rPr>
          <w:sz w:val="22"/>
          <w:szCs w:val="22"/>
        </w:rPr>
        <w:t>systému</w:t>
      </w:r>
      <w:proofErr w:type="spellEnd"/>
      <w:r w:rsidR="00E72BA3" w:rsidRPr="00E72BA3">
        <w:rPr>
          <w:sz w:val="22"/>
          <w:szCs w:val="22"/>
        </w:rPr>
        <w:t xml:space="preserve"> JOSEPHINE</w:t>
      </w:r>
      <w:r>
        <w:rPr>
          <w:sz w:val="22"/>
          <w:szCs w:val="22"/>
        </w:rPr>
        <w:t xml:space="preserve"> doručí návrh nového subdodávateľa do piatich pracovných dní odo dňa doručenia žiadosti, ak obstarávateľ neurčil dlhšiu lehotu.</w:t>
      </w:r>
    </w:p>
    <w:p w14:paraId="50745E70" w14:textId="77777777" w:rsidR="00820458" w:rsidRDefault="00820458">
      <w:pPr>
        <w:spacing w:line="240" w:lineRule="auto"/>
        <w:ind w:left="567"/>
        <w:jc w:val="both"/>
        <w:rPr>
          <w:sz w:val="24"/>
          <w:szCs w:val="24"/>
        </w:rPr>
      </w:pPr>
    </w:p>
    <w:p w14:paraId="1B57C6E1" w14:textId="77777777" w:rsidR="00820458" w:rsidRDefault="00820458">
      <w:pPr>
        <w:spacing w:line="240" w:lineRule="auto"/>
        <w:ind w:left="567"/>
        <w:jc w:val="both"/>
        <w:rPr>
          <w:sz w:val="24"/>
          <w:szCs w:val="24"/>
        </w:rPr>
      </w:pPr>
    </w:p>
    <w:p w14:paraId="11757790" w14:textId="77777777" w:rsidR="00820458" w:rsidRDefault="004D549D" w:rsidP="009D2F47">
      <w:pPr>
        <w:pStyle w:val="tl6"/>
        <w:numPr>
          <w:ilvl w:val="0"/>
          <w:numId w:val="2"/>
        </w:numPr>
        <w:shd w:val="clear" w:color="auto" w:fill="F2F2F2" w:themeFill="background1" w:themeFillShade="F2"/>
        <w:spacing w:before="0" w:after="0" w:line="240" w:lineRule="auto"/>
        <w:ind w:left="567" w:hanging="567"/>
        <w:rPr>
          <w:sz w:val="22"/>
          <w:szCs w:val="22"/>
        </w:rPr>
      </w:pPr>
      <w:r>
        <w:rPr>
          <w:sz w:val="22"/>
          <w:szCs w:val="22"/>
        </w:rPr>
        <w:t>ponuka</w:t>
      </w:r>
    </w:p>
    <w:p w14:paraId="62789046" w14:textId="46E40F1A" w:rsidR="00820458" w:rsidRDefault="004D549D" w:rsidP="009D2F47">
      <w:pPr>
        <w:pStyle w:val="Odsekzoznamu"/>
        <w:keepNext/>
        <w:widowControl w:val="0"/>
        <w:numPr>
          <w:ilvl w:val="1"/>
          <w:numId w:val="2"/>
        </w:numPr>
        <w:spacing w:line="240" w:lineRule="auto"/>
        <w:jc w:val="both"/>
      </w:pPr>
      <w:r>
        <w:rPr>
          <w:sz w:val="22"/>
          <w:szCs w:val="22"/>
        </w:rPr>
        <w:t xml:space="preserve">Uchádzač predloží ponuku v lehote na predkladanie ponúk podľa bodu 19 tejto kapitoly súťažných podkladov v zmysle § 49 ods. 1 písm. a) ZVO elektronicky a vložením do elektronického prostriedku </w:t>
      </w:r>
      <w:r w:rsidR="00E72BA3" w:rsidRPr="00E72BA3">
        <w:rPr>
          <w:sz w:val="22"/>
          <w:szCs w:val="22"/>
        </w:rPr>
        <w:t>systému JOSEPHINE</w:t>
      </w:r>
      <w:r>
        <w:rPr>
          <w:sz w:val="22"/>
          <w:szCs w:val="22"/>
        </w:rPr>
        <w:t>.</w:t>
      </w:r>
    </w:p>
    <w:p w14:paraId="4643B9C7" w14:textId="6EC127CC" w:rsidR="00820458" w:rsidRDefault="004D549D" w:rsidP="009D2F47">
      <w:pPr>
        <w:pStyle w:val="Odsekzoznamu"/>
        <w:widowControl w:val="0"/>
        <w:numPr>
          <w:ilvl w:val="1"/>
          <w:numId w:val="2"/>
        </w:numPr>
        <w:spacing w:line="240" w:lineRule="auto"/>
        <w:jc w:val="both"/>
        <w:rPr>
          <w:sz w:val="22"/>
          <w:szCs w:val="22"/>
        </w:rPr>
      </w:pPr>
      <w:r>
        <w:rPr>
          <w:sz w:val="22"/>
          <w:szCs w:val="22"/>
        </w:rPr>
        <w:t xml:space="preserve">Obstarávateľ odporúča v prípade, ak uchádzačom je skupina dodávateľov, aby bol pre účely komunikácie a predkladania ponuky v elektronickom prostriedku </w:t>
      </w:r>
      <w:r w:rsidR="00E72BA3" w:rsidRPr="00E72BA3">
        <w:rPr>
          <w:sz w:val="22"/>
          <w:szCs w:val="22"/>
        </w:rPr>
        <w:t xml:space="preserve">systému JOSEPHINE </w:t>
      </w:r>
      <w:r>
        <w:rPr>
          <w:sz w:val="22"/>
          <w:szCs w:val="22"/>
        </w:rPr>
        <w:t>určený vedúci člen skupiny dodávateľov alebo iný člen skupiny dodávateľov alebo iná osoba, ktorá bude oprávnená konať za skupinu dodávateľov v súlade s Plnou mocou pre osobu konajúcu za skupinu dodávateľov podľa Prílohy č. 3 súťažných podkladov.</w:t>
      </w:r>
    </w:p>
    <w:p w14:paraId="2F3AD3CC" w14:textId="77777777" w:rsidR="00820458" w:rsidRDefault="004D549D" w:rsidP="009D2F47">
      <w:pPr>
        <w:pStyle w:val="Odsekzoznamu"/>
        <w:widowControl w:val="0"/>
        <w:numPr>
          <w:ilvl w:val="1"/>
          <w:numId w:val="2"/>
        </w:numPr>
        <w:spacing w:line="240" w:lineRule="auto"/>
        <w:jc w:val="both"/>
      </w:pPr>
      <w:bookmarkStart w:id="24" w:name="_Hlk58265599"/>
      <w:r>
        <w:rPr>
          <w:sz w:val="22"/>
          <w:szCs w:val="22"/>
        </w:rPr>
        <w:t xml:space="preserve">Ponuka uchádzača </w:t>
      </w:r>
      <w:bookmarkEnd w:id="24"/>
      <w:r>
        <w:rPr>
          <w:sz w:val="22"/>
          <w:szCs w:val="22"/>
        </w:rPr>
        <w:t>musí obsahovať minimálne nasledovné dokumenty:</w:t>
      </w:r>
    </w:p>
    <w:p w14:paraId="7EDBFE0A" w14:textId="77777777" w:rsidR="00820458" w:rsidRDefault="004D549D" w:rsidP="009D2F47">
      <w:pPr>
        <w:pStyle w:val="Odsekzoznamu"/>
        <w:numPr>
          <w:ilvl w:val="2"/>
          <w:numId w:val="2"/>
        </w:numPr>
        <w:spacing w:line="240" w:lineRule="auto"/>
        <w:jc w:val="both"/>
      </w:pPr>
      <w:r>
        <w:rPr>
          <w:b/>
          <w:sz w:val="22"/>
          <w:szCs w:val="22"/>
        </w:rPr>
        <w:lastRenderedPageBreak/>
        <w:t>Všeobecné informácie o uchádzačovi</w:t>
      </w:r>
      <w:r>
        <w:rPr>
          <w:sz w:val="22"/>
          <w:szCs w:val="22"/>
        </w:rPr>
        <w:t>(podľa Prílohy č. 1 súťažných podkladov podpísaný uchádzačom alebo osobou oprávnenou konať za uchádzača,</w:t>
      </w:r>
      <w:r>
        <w:rPr>
          <w:i/>
          <w:iCs/>
          <w:sz w:val="22"/>
          <w:szCs w:val="22"/>
        </w:rPr>
        <w:t xml:space="preserve">(v prípade skupiny za každého člena skupiny), ; </w:t>
      </w:r>
    </w:p>
    <w:p w14:paraId="58ADCA08" w14:textId="77777777" w:rsidR="00820458" w:rsidRDefault="004D549D" w:rsidP="009D2F47">
      <w:pPr>
        <w:pStyle w:val="Odsekzoznamu"/>
        <w:numPr>
          <w:ilvl w:val="2"/>
          <w:numId w:val="2"/>
        </w:numPr>
        <w:spacing w:line="240" w:lineRule="auto"/>
        <w:jc w:val="both"/>
      </w:pPr>
      <w:r>
        <w:rPr>
          <w:b/>
          <w:sz w:val="22"/>
          <w:szCs w:val="22"/>
        </w:rPr>
        <w:t>Zoznam dokumentov</w:t>
      </w:r>
      <w:r>
        <w:rPr>
          <w:sz w:val="22"/>
          <w:szCs w:val="22"/>
        </w:rPr>
        <w:t>, ktoré obsahuje predložená ponuka uchádzača;</w:t>
      </w:r>
    </w:p>
    <w:p w14:paraId="1E2C6D40" w14:textId="77777777" w:rsidR="00820458" w:rsidRDefault="004D549D" w:rsidP="009D2F47">
      <w:pPr>
        <w:pStyle w:val="Odsekzoznamu"/>
        <w:numPr>
          <w:ilvl w:val="2"/>
          <w:numId w:val="2"/>
        </w:numPr>
        <w:spacing w:line="240" w:lineRule="auto"/>
        <w:jc w:val="both"/>
      </w:pPr>
      <w:bookmarkStart w:id="25" w:name="_Hlk75094517"/>
      <w:r>
        <w:rPr>
          <w:b/>
          <w:bCs/>
          <w:sz w:val="22"/>
          <w:szCs w:val="22"/>
        </w:rPr>
        <w:t>Plnú moc</w:t>
      </w:r>
      <w:r>
        <w:rPr>
          <w:sz w:val="22"/>
          <w:szCs w:val="22"/>
        </w:rPr>
        <w:t xml:space="preserve"> v prípade podpísania ponuky splnomocnenou osobou p</w:t>
      </w:r>
      <w:bookmarkEnd w:id="25"/>
      <w:r>
        <w:rPr>
          <w:sz w:val="22"/>
          <w:szCs w:val="22"/>
        </w:rPr>
        <w:t>odpísan</w:t>
      </w:r>
      <w:r>
        <w:rPr>
          <w:color w:val="000000"/>
          <w:sz w:val="22"/>
          <w:szCs w:val="22"/>
        </w:rPr>
        <w:t>ú</w:t>
      </w:r>
      <w:r>
        <w:rPr>
          <w:sz w:val="22"/>
          <w:szCs w:val="22"/>
        </w:rPr>
        <w:t xml:space="preserve"> uchádzačom alebo osobou oprávnenou konať za uchádzača, </w:t>
      </w:r>
      <w:r>
        <w:rPr>
          <w:i/>
          <w:iCs/>
          <w:sz w:val="22"/>
          <w:szCs w:val="22"/>
        </w:rPr>
        <w:t>(ak je to relevantné).</w:t>
      </w:r>
    </w:p>
    <w:p w14:paraId="2967E9A6" w14:textId="77777777" w:rsidR="00820458" w:rsidRDefault="004D549D" w:rsidP="009D2F47">
      <w:pPr>
        <w:pStyle w:val="Odsekzoznamu"/>
        <w:numPr>
          <w:ilvl w:val="2"/>
          <w:numId w:val="2"/>
        </w:numPr>
        <w:spacing w:line="240" w:lineRule="auto"/>
        <w:jc w:val="both"/>
        <w:rPr>
          <w:b/>
          <w:color w:val="000000"/>
          <w:sz w:val="22"/>
          <w:szCs w:val="22"/>
        </w:rPr>
      </w:pPr>
      <w:r>
        <w:rPr>
          <w:b/>
          <w:bCs/>
          <w:color w:val="000000"/>
          <w:sz w:val="22"/>
          <w:szCs w:val="22"/>
        </w:rPr>
        <w:t>Čestné vyhlásenie skupiny dodávateľov</w:t>
      </w:r>
      <w:r>
        <w:rPr>
          <w:color w:val="000000"/>
          <w:sz w:val="22"/>
          <w:szCs w:val="22"/>
        </w:rPr>
        <w:t xml:space="preserve"> podľa Prílohy č. 2 súťažných podkladov a </w:t>
      </w:r>
      <w:r>
        <w:rPr>
          <w:b/>
          <w:bCs/>
          <w:color w:val="000000"/>
          <w:sz w:val="22"/>
          <w:szCs w:val="22"/>
        </w:rPr>
        <w:t>Plnú moc pre osobu konajúcu za skupinu dodávateľov</w:t>
      </w:r>
      <w:r>
        <w:rPr>
          <w:color w:val="000000"/>
          <w:sz w:val="22"/>
          <w:szCs w:val="22"/>
        </w:rPr>
        <w:t xml:space="preserve"> podľa Prílohy č. 3 súťažných podkladov, v prípade ak ponuku bude predkladať skupina dodávateľov podpísaný uchádzačom alebo osobou oprávnenou konať za uchádzača oprávnenou konať za uchádzača </w:t>
      </w:r>
      <w:r>
        <w:rPr>
          <w:b/>
          <w:color w:val="000000"/>
          <w:sz w:val="22"/>
          <w:szCs w:val="22"/>
        </w:rPr>
        <w:t>;</w:t>
      </w:r>
    </w:p>
    <w:p w14:paraId="127B3E07" w14:textId="77777777" w:rsidR="00820458" w:rsidRDefault="004D549D" w:rsidP="009D2F47">
      <w:pPr>
        <w:pStyle w:val="Odsekzoznamu"/>
        <w:numPr>
          <w:ilvl w:val="2"/>
          <w:numId w:val="2"/>
        </w:numPr>
        <w:spacing w:line="240" w:lineRule="auto"/>
        <w:jc w:val="both"/>
      </w:pPr>
      <w:r w:rsidRPr="00E5546B">
        <w:rPr>
          <w:b/>
          <w:bCs/>
          <w:sz w:val="22"/>
          <w:szCs w:val="22"/>
        </w:rPr>
        <w:t>Zoznam iných osôb, potvrdenia a doklady</w:t>
      </w:r>
      <w:r>
        <w:rPr>
          <w:sz w:val="22"/>
          <w:szCs w:val="22"/>
        </w:rPr>
        <w:t xml:space="preserve">, prostredníctvom ktorých uchádzač preukazuje splnenie podmienok účasti v tomto verejnom obstarávaní, podľa požiadaviek obstarávateľa uvedených v Časti A.2 týchto súťažných podkladov a potvrdenia a doklady, ktorými uchádzač preukazuje splnenie požiadaviek na predmet zákazky uvedené v kapitole B1 – Opis predmetu zákazky. </w:t>
      </w:r>
    </w:p>
    <w:p w14:paraId="1D075947" w14:textId="77777777" w:rsidR="00820458" w:rsidRDefault="00820458">
      <w:pPr>
        <w:pStyle w:val="Odsekzoznamu"/>
        <w:spacing w:line="240" w:lineRule="auto"/>
        <w:ind w:left="567"/>
        <w:jc w:val="both"/>
        <w:rPr>
          <w:sz w:val="22"/>
          <w:szCs w:val="22"/>
        </w:rPr>
      </w:pPr>
    </w:p>
    <w:p w14:paraId="0AA785B4" w14:textId="2B4ED112" w:rsidR="00820458" w:rsidRDefault="004D549D">
      <w:pPr>
        <w:pStyle w:val="Odsekzoznamu"/>
        <w:tabs>
          <w:tab w:val="left" w:pos="1870"/>
        </w:tabs>
        <w:spacing w:line="240" w:lineRule="auto"/>
        <w:ind w:left="1814"/>
        <w:jc w:val="both"/>
        <w:rPr>
          <w:iCs/>
          <w:sz w:val="22"/>
          <w:szCs w:val="22"/>
        </w:rPr>
      </w:pPr>
      <w:r>
        <w:rPr>
          <w:sz w:val="22"/>
          <w:szCs w:val="22"/>
        </w:rPr>
        <w:t>Uchádzač môže predbežne nahradiť doklady a dokumenty na preukázanie splnenia podmienok účasti Jednotným európskym dokumentom (ďalej len „JED“) podľa § 39 ZVO. V prípade preukazovania splnenia podmienok účasti JED-</w:t>
      </w:r>
      <w:proofErr w:type="spellStart"/>
      <w:r>
        <w:rPr>
          <w:sz w:val="22"/>
          <w:szCs w:val="22"/>
        </w:rPr>
        <w:t>om</w:t>
      </w:r>
      <w:proofErr w:type="spellEnd"/>
      <w:r>
        <w:rPr>
          <w:sz w:val="22"/>
          <w:szCs w:val="22"/>
        </w:rPr>
        <w:t xml:space="preserve"> musia z predloženého JED-u jednoznačne vyplývať informácie o splnení všetkých určených podmienok účasti a informácie o spôsobe preukázania určených podmienok účasti v tomto postupe verejného obstarávania vo väzbe na ustanovenie § 32 a § 34 ZVO. Ak uchádzač využíva kapacity iných osôb na preukázanie splnenia podmienok účasti vo verejnom obstarávaní, v takom prípade je povinný predložiť JED aj za osoby uvedené podľa § 34 ods. 3 ZVO. Uchádzač vyplní časti I. až III. JED-u a nemôže vyplniť len oddiel α: GLOBÁLNY ÚDAJ PRE VŠETKY PODMIENKY ÚČASTI časti IV JED-u.</w:t>
      </w:r>
    </w:p>
    <w:p w14:paraId="57C105CF" w14:textId="77777777" w:rsidR="00820458" w:rsidRDefault="004D549D" w:rsidP="009D2F47">
      <w:pPr>
        <w:numPr>
          <w:ilvl w:val="2"/>
          <w:numId w:val="2"/>
        </w:numPr>
        <w:spacing w:line="240" w:lineRule="auto"/>
        <w:jc w:val="both"/>
      </w:pPr>
      <w:r>
        <w:rPr>
          <w:b/>
          <w:color w:val="000000"/>
          <w:sz w:val="22"/>
          <w:szCs w:val="22"/>
        </w:rPr>
        <w:t xml:space="preserve">Zoznam subdodávateľov </w:t>
      </w:r>
      <w:r>
        <w:rPr>
          <w:color w:val="000000"/>
          <w:sz w:val="22"/>
          <w:szCs w:val="22"/>
        </w:rPr>
        <w:t>podľa Prílohy č.  6 súťažných podkladov</w:t>
      </w:r>
      <w:r>
        <w:rPr>
          <w:b/>
          <w:color w:val="000000"/>
          <w:sz w:val="22"/>
          <w:szCs w:val="22"/>
        </w:rPr>
        <w:t xml:space="preserve"> (</w:t>
      </w:r>
      <w:r>
        <w:rPr>
          <w:rStyle w:val="notranslate"/>
          <w:i/>
          <w:color w:val="000000"/>
          <w:sz w:val="22"/>
          <w:szCs w:val="22"/>
        </w:rPr>
        <w:t>ak relevantné v čase predloženia ponuky</w:t>
      </w:r>
      <w:r>
        <w:rPr>
          <w:rStyle w:val="notranslate"/>
          <w:color w:val="000000"/>
          <w:sz w:val="22"/>
          <w:szCs w:val="22"/>
        </w:rPr>
        <w:t xml:space="preserve">); </w:t>
      </w:r>
      <w:r>
        <w:rPr>
          <w:sz w:val="22"/>
          <w:szCs w:val="22"/>
        </w:rPr>
        <w:t xml:space="preserve">V prípade, že uchádzač nemá v úmysle zadať podiel zákazky subdodávateľom, </w:t>
      </w:r>
      <w:r>
        <w:rPr>
          <w:bCs/>
          <w:sz w:val="22"/>
          <w:szCs w:val="22"/>
        </w:rPr>
        <w:t>predloží</w:t>
      </w:r>
      <w:r>
        <w:rPr>
          <w:b/>
          <w:sz w:val="22"/>
          <w:szCs w:val="22"/>
        </w:rPr>
        <w:t xml:space="preserve"> Vyhlásenie uchádzača</w:t>
      </w:r>
      <w:r>
        <w:rPr>
          <w:sz w:val="22"/>
          <w:szCs w:val="22"/>
        </w:rPr>
        <w:t>, že v čase predloženia ponuky nie je subdodávateľ známy. Doklady vzťahujúce sa k podmienkam osobného postavenia v zmysle § 41 ZVO.</w:t>
      </w:r>
    </w:p>
    <w:p w14:paraId="2308B19D" w14:textId="77777777" w:rsidR="00820458" w:rsidRDefault="004D549D" w:rsidP="009D2F47">
      <w:pPr>
        <w:pStyle w:val="Odsekzoznamu"/>
        <w:numPr>
          <w:ilvl w:val="2"/>
          <w:numId w:val="2"/>
        </w:numPr>
        <w:spacing w:line="240" w:lineRule="auto"/>
        <w:jc w:val="both"/>
        <w:rPr>
          <w:sz w:val="22"/>
          <w:szCs w:val="22"/>
        </w:rPr>
      </w:pPr>
      <w:r>
        <w:rPr>
          <w:b/>
          <w:sz w:val="22"/>
          <w:szCs w:val="22"/>
        </w:rPr>
        <w:t xml:space="preserve">Čestné vyhlásenie  k uplatňovaniu medzinárodných sankcií </w:t>
      </w:r>
      <w:r>
        <w:rPr>
          <w:sz w:val="22"/>
          <w:szCs w:val="22"/>
        </w:rPr>
        <w:t>podľa Prílohy č.  10 súťažných podkladov,</w:t>
      </w:r>
    </w:p>
    <w:p w14:paraId="1F929E97" w14:textId="77777777" w:rsidR="00820458" w:rsidRDefault="004D549D">
      <w:pPr>
        <w:spacing w:line="240" w:lineRule="auto"/>
        <w:ind w:left="1843" w:hanging="709"/>
        <w:jc w:val="both"/>
        <w:rPr>
          <w:sz w:val="22"/>
          <w:szCs w:val="22"/>
        </w:rPr>
      </w:pPr>
      <w:r>
        <w:rPr>
          <w:sz w:val="22"/>
          <w:szCs w:val="22"/>
        </w:rPr>
        <w:t xml:space="preserve">17.3.8  </w:t>
      </w:r>
      <w:r>
        <w:rPr>
          <w:b/>
          <w:sz w:val="22"/>
          <w:szCs w:val="22"/>
        </w:rPr>
        <w:t>Vyhlásenie uchádzača</w:t>
      </w:r>
      <w:r>
        <w:rPr>
          <w:sz w:val="22"/>
          <w:szCs w:val="22"/>
        </w:rPr>
        <w:t xml:space="preserve"> k spracovaní osobných údajov, podľa Prílohy č. 7 súťažných podkladov podpísané uchádzačom alebo osobou oprávnenou konať za uchádzača,</w:t>
      </w:r>
    </w:p>
    <w:p w14:paraId="56DAD66E" w14:textId="09B76CF2" w:rsidR="00820458" w:rsidRDefault="004D549D">
      <w:pPr>
        <w:pStyle w:val="Odsekzoznamu"/>
        <w:spacing w:line="240" w:lineRule="auto"/>
        <w:ind w:left="1843" w:hanging="664"/>
        <w:jc w:val="both"/>
      </w:pPr>
      <w:r>
        <w:rPr>
          <w:sz w:val="22"/>
          <w:szCs w:val="22"/>
        </w:rPr>
        <w:t xml:space="preserve">17.3.9  </w:t>
      </w:r>
      <w:r>
        <w:rPr>
          <w:b/>
          <w:sz w:val="22"/>
          <w:szCs w:val="22"/>
        </w:rPr>
        <w:t>Čestné vyhlásenie</w:t>
      </w:r>
      <w:r>
        <w:rPr>
          <w:sz w:val="22"/>
          <w:szCs w:val="22"/>
        </w:rPr>
        <w:t xml:space="preserve"> o uzatvorení dohody o BOZP medzi poskytovateľom a objednávateľom v zmysle kapitoly B.1 Opis predmetu zákazky podpísané uchádzačom alebo osobou oprávnenou konať za uchádzača</w:t>
      </w:r>
    </w:p>
    <w:p w14:paraId="2461100E" w14:textId="77777777" w:rsidR="00820458" w:rsidRDefault="00820458" w:rsidP="009D2F47">
      <w:pPr>
        <w:pStyle w:val="Odsekzoznamu"/>
        <w:numPr>
          <w:ilvl w:val="2"/>
          <w:numId w:val="2"/>
        </w:numPr>
        <w:spacing w:line="240" w:lineRule="auto"/>
        <w:jc w:val="both"/>
        <w:rPr>
          <w:b/>
          <w:vanish/>
          <w:sz w:val="22"/>
          <w:szCs w:val="22"/>
          <w:highlight w:val="yellow"/>
        </w:rPr>
      </w:pPr>
    </w:p>
    <w:p w14:paraId="3AB1B79D" w14:textId="77777777" w:rsidR="00820458" w:rsidRDefault="00820458" w:rsidP="009D2F47">
      <w:pPr>
        <w:pStyle w:val="Odsekzoznamu"/>
        <w:numPr>
          <w:ilvl w:val="2"/>
          <w:numId w:val="2"/>
        </w:numPr>
        <w:spacing w:line="240" w:lineRule="auto"/>
        <w:jc w:val="both"/>
        <w:rPr>
          <w:b/>
          <w:vanish/>
          <w:sz w:val="22"/>
          <w:szCs w:val="22"/>
          <w:highlight w:val="yellow"/>
        </w:rPr>
      </w:pPr>
    </w:p>
    <w:p w14:paraId="4EDDC34C" w14:textId="77777777" w:rsidR="00820458" w:rsidRDefault="004D549D" w:rsidP="009D2F47">
      <w:pPr>
        <w:pStyle w:val="Odsekzoznamu"/>
        <w:numPr>
          <w:ilvl w:val="2"/>
          <w:numId w:val="2"/>
        </w:numPr>
        <w:spacing w:line="240" w:lineRule="auto"/>
        <w:jc w:val="both"/>
      </w:pPr>
      <w:r>
        <w:rPr>
          <w:b/>
          <w:sz w:val="22"/>
          <w:szCs w:val="22"/>
        </w:rPr>
        <w:t>Návrh zmluvy</w:t>
      </w:r>
      <w:r>
        <w:rPr>
          <w:sz w:val="22"/>
          <w:szCs w:val="22"/>
        </w:rPr>
        <w:t xml:space="preserve"> podľa časti B.2 súťažných podkladov spolu s prílohami, doplnený o identifikačné údaje uchádzača a ostatné údaje, ktoré sa týkajú uchádzača, ďalej s uvedením údajov týkajúcich sa kritéria na vyhodnotenie ponúk, podpísaný za stranu uchádzača, jeho štatutárnym orgánom alebo členom štatutárneho orgánu alebo iným zástupcom uchádzača, ktorý je oprávnený konať v mene</w:t>
      </w:r>
      <w:bookmarkStart w:id="26" w:name="_Hlk522046886"/>
      <w:bookmarkEnd w:id="26"/>
      <w:r>
        <w:rPr>
          <w:sz w:val="22"/>
          <w:szCs w:val="22"/>
        </w:rPr>
        <w:t xml:space="preserve"> uchádzača; v prípade, ak návrh zmluvy predkladá skupina dodávateľov, musí byť podpísaný všetkými členmi skupiny alebo osobou/osobami oprávnenými konať v danej veci za člena skupiny dodávateľov;  </w:t>
      </w:r>
    </w:p>
    <w:p w14:paraId="2C9A1C78" w14:textId="77777777" w:rsidR="00820458" w:rsidRDefault="004D549D" w:rsidP="009D2F47">
      <w:pPr>
        <w:pStyle w:val="Odsekzoznamu"/>
        <w:numPr>
          <w:ilvl w:val="2"/>
          <w:numId w:val="2"/>
        </w:numPr>
        <w:spacing w:line="240" w:lineRule="auto"/>
        <w:jc w:val="both"/>
      </w:pPr>
      <w:r>
        <w:rPr>
          <w:sz w:val="22"/>
          <w:szCs w:val="22"/>
        </w:rPr>
        <w:t>Zoznam položiek na ocenenie podľa Prílohy 9 súťažných podkladov.</w:t>
      </w:r>
    </w:p>
    <w:p w14:paraId="2F42E39D" w14:textId="77777777" w:rsidR="00820458" w:rsidRDefault="004D549D" w:rsidP="009D2F47">
      <w:pPr>
        <w:pStyle w:val="Odsekzoznamu"/>
        <w:numPr>
          <w:ilvl w:val="2"/>
          <w:numId w:val="2"/>
        </w:numPr>
        <w:spacing w:line="240" w:lineRule="auto"/>
        <w:jc w:val="both"/>
      </w:pPr>
      <w:r>
        <w:rPr>
          <w:b/>
          <w:sz w:val="22"/>
          <w:szCs w:val="22"/>
        </w:rPr>
        <w:t>Návrh na plnenie kritéria na vyhodnotenie ponúk,</w:t>
      </w:r>
      <w:r>
        <w:rPr>
          <w:sz w:val="22"/>
          <w:szCs w:val="22"/>
        </w:rPr>
        <w:t xml:space="preserve"> podľa štruktúry stanovenej obstarávateľom v </w:t>
      </w:r>
      <w:r>
        <w:rPr>
          <w:color w:val="000000"/>
          <w:sz w:val="22"/>
          <w:szCs w:val="22"/>
        </w:rPr>
        <w:t>P</w:t>
      </w:r>
      <w:r>
        <w:rPr>
          <w:sz w:val="22"/>
          <w:szCs w:val="22"/>
        </w:rPr>
        <w:t>rílohe č. 8 súťažných podkladov podpísaný uchádzačom alebo osobou oprávnenou konať za uchádzača,</w:t>
      </w:r>
      <w:r>
        <w:rPr>
          <w:sz w:val="22"/>
          <w:szCs w:val="22"/>
          <w:highlight w:val="yellow"/>
        </w:rPr>
        <w:t xml:space="preserve"> </w:t>
      </w:r>
    </w:p>
    <w:p w14:paraId="3422C478" w14:textId="77777777" w:rsidR="00820458" w:rsidRDefault="004D549D" w:rsidP="009D2F47">
      <w:pPr>
        <w:pStyle w:val="Odsekzoznamu"/>
        <w:numPr>
          <w:ilvl w:val="2"/>
          <w:numId w:val="2"/>
        </w:numPr>
        <w:spacing w:line="240" w:lineRule="auto"/>
        <w:jc w:val="both"/>
      </w:pPr>
      <w:r>
        <w:rPr>
          <w:b/>
          <w:color w:val="000000"/>
          <w:sz w:val="22"/>
          <w:szCs w:val="22"/>
        </w:rPr>
        <w:t>Doklad o zložení zábezpeky podľa bodu 15. tejto kapitoly spôsobom stanoveným v týchto súťažných podkladoch,</w:t>
      </w:r>
    </w:p>
    <w:p w14:paraId="34D7FF8B" w14:textId="77777777" w:rsidR="00820458" w:rsidRDefault="004D549D" w:rsidP="009D2F47">
      <w:pPr>
        <w:pStyle w:val="Odsekzoznamu"/>
        <w:numPr>
          <w:ilvl w:val="2"/>
          <w:numId w:val="2"/>
        </w:numPr>
        <w:spacing w:line="240" w:lineRule="auto"/>
        <w:jc w:val="both"/>
        <w:rPr>
          <w:color w:val="000000"/>
          <w:sz w:val="22"/>
          <w:szCs w:val="22"/>
        </w:rPr>
      </w:pPr>
      <w:r>
        <w:rPr>
          <w:b/>
          <w:color w:val="000000"/>
          <w:sz w:val="22"/>
          <w:szCs w:val="22"/>
        </w:rPr>
        <w:t xml:space="preserve">Zoznam dôverných informácií </w:t>
      </w:r>
      <w:r>
        <w:rPr>
          <w:bCs/>
          <w:color w:val="000000"/>
          <w:sz w:val="22"/>
          <w:szCs w:val="22"/>
        </w:rPr>
        <w:t>podľa Prílohy č. 4  súťažných podkladov</w:t>
      </w:r>
      <w:r>
        <w:rPr>
          <w:b/>
          <w:color w:val="000000"/>
          <w:sz w:val="22"/>
          <w:szCs w:val="22"/>
        </w:rPr>
        <w:t>.</w:t>
      </w:r>
      <w:r>
        <w:rPr>
          <w:color w:val="000000"/>
          <w:sz w:val="22"/>
          <w:szCs w:val="22"/>
        </w:rPr>
        <w:t xml:space="preserve"> Obstarávateľ odporúča uchádzačom ak je to relevantné, aby ponuka obsahovala ”</w:t>
      </w:r>
      <w:proofErr w:type="spellStart"/>
      <w:r>
        <w:rPr>
          <w:color w:val="000000"/>
          <w:sz w:val="22"/>
          <w:szCs w:val="22"/>
        </w:rPr>
        <w:t>Zoz</w:t>
      </w:r>
      <w:proofErr w:type="spellEnd"/>
      <w:r>
        <w:rPr>
          <w:color w:val="000000"/>
          <w:sz w:val="22"/>
          <w:szCs w:val="22"/>
        </w:rPr>
        <w:t>-</w:t>
      </w:r>
    </w:p>
    <w:p w14:paraId="5D734A11" w14:textId="77777777" w:rsidR="00820458" w:rsidRDefault="004D549D">
      <w:pPr>
        <w:pStyle w:val="Odsekzoznamu"/>
        <w:spacing w:line="240" w:lineRule="auto"/>
        <w:ind w:left="1855"/>
        <w:jc w:val="both"/>
        <w:rPr>
          <w:color w:val="000000"/>
          <w:sz w:val="22"/>
          <w:szCs w:val="22"/>
        </w:rPr>
      </w:pPr>
      <w:proofErr w:type="spellStart"/>
      <w:r>
        <w:rPr>
          <w:color w:val="000000"/>
          <w:sz w:val="22"/>
          <w:szCs w:val="22"/>
        </w:rPr>
        <w:lastRenderedPageBreak/>
        <w:t>nam</w:t>
      </w:r>
      <w:proofErr w:type="spellEnd"/>
      <w:r>
        <w:rPr>
          <w:color w:val="000000"/>
          <w:sz w:val="22"/>
          <w:szCs w:val="22"/>
        </w:rPr>
        <w:t xml:space="preserve"> dôverných informácií”.</w:t>
      </w:r>
    </w:p>
    <w:p w14:paraId="2AED4E76" w14:textId="77777777" w:rsidR="00820458" w:rsidRPr="00C156AF" w:rsidRDefault="004D549D" w:rsidP="009D2F47">
      <w:pPr>
        <w:pStyle w:val="Odsekzoznamu"/>
        <w:numPr>
          <w:ilvl w:val="2"/>
          <w:numId w:val="2"/>
        </w:numPr>
        <w:spacing w:line="240" w:lineRule="auto"/>
        <w:jc w:val="both"/>
      </w:pPr>
      <w:r>
        <w:rPr>
          <w:b/>
          <w:bCs/>
          <w:sz w:val="22"/>
          <w:szCs w:val="22"/>
        </w:rPr>
        <w:t>Ak uchádzač nevypracoval ponuku sám</w:t>
      </w:r>
      <w:r>
        <w:rPr>
          <w:sz w:val="22"/>
          <w:szCs w:val="22"/>
        </w:rPr>
        <w:t>, uvedie vyhlásením v ponuke osobu, ktorej služby alebo podklady pri jej vypracovaní využil. Údaje podľa predchádzajúcej vety uchádzač uvedie v rozsahu meno a priezvisko/obchodné meno, adresa pobytu/sídlo a </w:t>
      </w:r>
      <w:proofErr w:type="spellStart"/>
      <w:r>
        <w:rPr>
          <w:sz w:val="22"/>
          <w:szCs w:val="22"/>
        </w:rPr>
        <w:t>r.č</w:t>
      </w:r>
      <w:proofErr w:type="spellEnd"/>
      <w:r>
        <w:rPr>
          <w:sz w:val="22"/>
          <w:szCs w:val="22"/>
        </w:rPr>
        <w:t xml:space="preserve">./IČO. Ak uchádzač vypracoval ponuku sám, v ponuke predloží </w:t>
      </w:r>
      <w:r>
        <w:rPr>
          <w:b/>
          <w:bCs/>
          <w:sz w:val="22"/>
          <w:szCs w:val="22"/>
        </w:rPr>
        <w:t>Vyhlásenie uchádzača</w:t>
      </w:r>
      <w:r>
        <w:rPr>
          <w:sz w:val="22"/>
          <w:szCs w:val="22"/>
        </w:rPr>
        <w:t>, že vypracoval ponuku sám.</w:t>
      </w:r>
    </w:p>
    <w:p w14:paraId="153D2554" w14:textId="12094669" w:rsidR="00C156AF" w:rsidRPr="008C5E38" w:rsidRDefault="00C156AF" w:rsidP="009D2F47">
      <w:pPr>
        <w:pStyle w:val="Odsekzoznamu"/>
        <w:numPr>
          <w:ilvl w:val="2"/>
          <w:numId w:val="2"/>
        </w:numPr>
        <w:spacing w:line="240" w:lineRule="auto"/>
        <w:jc w:val="both"/>
        <w:rPr>
          <w:sz w:val="22"/>
          <w:szCs w:val="22"/>
        </w:rPr>
      </w:pPr>
      <w:r w:rsidRPr="00C156AF">
        <w:rPr>
          <w:b/>
          <w:bCs/>
          <w:sz w:val="22"/>
          <w:szCs w:val="22"/>
        </w:rPr>
        <w:t>Čestné vyhlásenie</w:t>
      </w:r>
      <w:r w:rsidRPr="00C156AF">
        <w:rPr>
          <w:bCs/>
          <w:sz w:val="22"/>
          <w:szCs w:val="22"/>
        </w:rPr>
        <w:t xml:space="preserve"> uchádzača k splneniu podmienky účasti podľa § 32 ods. 1 </w:t>
      </w:r>
      <w:r>
        <w:rPr>
          <w:bCs/>
          <w:sz w:val="22"/>
          <w:szCs w:val="22"/>
        </w:rPr>
        <w:t xml:space="preserve">   </w:t>
      </w:r>
      <w:r w:rsidRPr="00C156AF">
        <w:rPr>
          <w:bCs/>
          <w:sz w:val="22"/>
          <w:szCs w:val="22"/>
        </w:rPr>
        <w:t>písm. a)   v súbehu s § 32 ods. 7 a 8 zákona o VO podľa prílohy 13 súťažných podkladov.</w:t>
      </w:r>
    </w:p>
    <w:p w14:paraId="0146C0A7" w14:textId="1B8B4895" w:rsidR="008C5E38" w:rsidRPr="008C5E38" w:rsidRDefault="008C5E38" w:rsidP="009D2F47">
      <w:pPr>
        <w:pStyle w:val="Odsekzoznamu"/>
        <w:numPr>
          <w:ilvl w:val="2"/>
          <w:numId w:val="2"/>
        </w:numPr>
        <w:spacing w:line="240" w:lineRule="auto"/>
        <w:jc w:val="both"/>
        <w:rPr>
          <w:b/>
          <w:bCs/>
          <w:color w:val="EE0000"/>
          <w:sz w:val="22"/>
          <w:szCs w:val="22"/>
        </w:rPr>
      </w:pPr>
      <w:r w:rsidRPr="008C5E38">
        <w:rPr>
          <w:b/>
          <w:bCs/>
          <w:color w:val="EE0000"/>
          <w:sz w:val="22"/>
          <w:szCs w:val="22"/>
        </w:rPr>
        <w:t xml:space="preserve">Obstarávateľ k predmetu zákazky požaduje predložiť v ponuke: </w:t>
      </w:r>
    </w:p>
    <w:p w14:paraId="12597ABF" w14:textId="77777777" w:rsidR="008C5E38" w:rsidRPr="00F7314B" w:rsidRDefault="008C5E38" w:rsidP="00F7314B">
      <w:pPr>
        <w:pStyle w:val="Odsekzoznamu"/>
        <w:spacing w:line="240" w:lineRule="auto"/>
        <w:ind w:left="709"/>
        <w:jc w:val="both"/>
        <w:rPr>
          <w:b/>
          <w:bCs/>
          <w:sz w:val="22"/>
          <w:szCs w:val="22"/>
        </w:rPr>
      </w:pPr>
      <w:r w:rsidRPr="00F7314B">
        <w:rPr>
          <w:b/>
          <w:bCs/>
          <w:sz w:val="22"/>
          <w:szCs w:val="22"/>
        </w:rPr>
        <w:t xml:space="preserve">Platné oprávnenie na vykonávanie servisnej činnosti </w:t>
      </w:r>
      <w:proofErr w:type="spellStart"/>
      <w:r w:rsidRPr="00F7314B">
        <w:rPr>
          <w:b/>
          <w:bCs/>
          <w:sz w:val="22"/>
          <w:szCs w:val="22"/>
        </w:rPr>
        <w:t>HPe</w:t>
      </w:r>
      <w:proofErr w:type="spellEnd"/>
      <w:r w:rsidRPr="00F7314B">
        <w:rPr>
          <w:b/>
          <w:bCs/>
          <w:sz w:val="22"/>
          <w:szCs w:val="22"/>
        </w:rPr>
        <w:t xml:space="preserve">, pričom túto skutočnosť uchádzač preukáže prostredníctvom platného certifikátu alebo iného platného dokladu, vystaveného výrobcom zariadení  </w:t>
      </w:r>
      <w:proofErr w:type="spellStart"/>
      <w:r w:rsidRPr="00F7314B">
        <w:rPr>
          <w:b/>
          <w:bCs/>
          <w:sz w:val="22"/>
          <w:szCs w:val="22"/>
        </w:rPr>
        <w:t>HPe</w:t>
      </w:r>
      <w:proofErr w:type="spellEnd"/>
      <w:r w:rsidRPr="00F7314B">
        <w:rPr>
          <w:b/>
          <w:bCs/>
          <w:sz w:val="22"/>
          <w:szCs w:val="22"/>
        </w:rPr>
        <w:t xml:space="preserve">, z ktorého jednoznačne vyplýva partnerský vzťah uchádzača s výrobcom zariadení </w:t>
      </w:r>
      <w:proofErr w:type="spellStart"/>
      <w:r w:rsidRPr="00F7314B">
        <w:rPr>
          <w:b/>
          <w:bCs/>
          <w:sz w:val="22"/>
          <w:szCs w:val="22"/>
        </w:rPr>
        <w:t>HPe</w:t>
      </w:r>
      <w:proofErr w:type="spellEnd"/>
      <w:r w:rsidRPr="00F7314B">
        <w:rPr>
          <w:b/>
          <w:bCs/>
          <w:sz w:val="22"/>
          <w:szCs w:val="22"/>
        </w:rPr>
        <w:t xml:space="preserve"> a oprávňuje uchádzača vykonávať inštaláciu a servis zariadení, ktoré sú predmetom zákazky. </w:t>
      </w:r>
    </w:p>
    <w:p w14:paraId="0DC6AE15" w14:textId="77777777" w:rsidR="008C5E38" w:rsidRPr="00F7314B" w:rsidRDefault="008C5E38" w:rsidP="00F7314B">
      <w:pPr>
        <w:pStyle w:val="Odsekzoznamu"/>
        <w:spacing w:line="240" w:lineRule="auto"/>
        <w:ind w:left="709"/>
        <w:jc w:val="both"/>
        <w:rPr>
          <w:b/>
          <w:bCs/>
          <w:sz w:val="22"/>
          <w:szCs w:val="22"/>
        </w:rPr>
      </w:pPr>
      <w:r w:rsidRPr="00F7314B">
        <w:rPr>
          <w:b/>
          <w:bCs/>
          <w:sz w:val="22"/>
          <w:szCs w:val="22"/>
        </w:rPr>
        <w:t>Oprávnenie musí byť platné počas celej doby trvania zmluvy.</w:t>
      </w:r>
    </w:p>
    <w:p w14:paraId="407D21ED" w14:textId="77777777" w:rsidR="008C5E38" w:rsidRPr="00F7314B" w:rsidRDefault="008C5E38" w:rsidP="00F7314B">
      <w:pPr>
        <w:spacing w:line="240" w:lineRule="auto"/>
        <w:ind w:left="709"/>
        <w:jc w:val="both"/>
        <w:rPr>
          <w:b/>
          <w:bCs/>
          <w:sz w:val="22"/>
          <w:szCs w:val="22"/>
        </w:rPr>
      </w:pPr>
      <w:r w:rsidRPr="00F7314B">
        <w:rPr>
          <w:b/>
          <w:bCs/>
          <w:sz w:val="22"/>
          <w:szCs w:val="22"/>
        </w:rPr>
        <w:t xml:space="preserve">Uchádzač  predloží kontakt na nahlasovanie incidentov a požiadaviek- </w:t>
      </w:r>
      <w:proofErr w:type="spellStart"/>
      <w:r w:rsidRPr="00F7314B">
        <w:rPr>
          <w:b/>
          <w:bCs/>
          <w:sz w:val="22"/>
          <w:szCs w:val="22"/>
        </w:rPr>
        <w:t>Servi</w:t>
      </w:r>
      <w:proofErr w:type="spellEnd"/>
      <w:r w:rsidRPr="00F7314B">
        <w:rPr>
          <w:b/>
          <w:bCs/>
          <w:sz w:val="22"/>
          <w:szCs w:val="22"/>
        </w:rPr>
        <w:t xml:space="preserve">    </w:t>
      </w:r>
    </w:p>
    <w:p w14:paraId="268F0773" w14:textId="11BDFC1A" w:rsidR="008C5E38" w:rsidRPr="00F7314B" w:rsidRDefault="008C5E38" w:rsidP="00F7314B">
      <w:pPr>
        <w:spacing w:line="240" w:lineRule="auto"/>
        <w:ind w:left="709"/>
        <w:jc w:val="both"/>
        <w:rPr>
          <w:b/>
          <w:bCs/>
          <w:sz w:val="22"/>
          <w:szCs w:val="22"/>
        </w:rPr>
      </w:pPr>
      <w:proofErr w:type="spellStart"/>
      <w:r w:rsidRPr="00F7314B">
        <w:rPr>
          <w:b/>
          <w:bCs/>
          <w:sz w:val="22"/>
          <w:szCs w:val="22"/>
        </w:rPr>
        <w:t>ceDesk</w:t>
      </w:r>
      <w:proofErr w:type="spellEnd"/>
      <w:r w:rsidRPr="00F7314B">
        <w:rPr>
          <w:b/>
          <w:bCs/>
          <w:sz w:val="22"/>
          <w:szCs w:val="22"/>
        </w:rPr>
        <w:t xml:space="preserve"> poskytovateľa</w:t>
      </w:r>
    </w:p>
    <w:p w14:paraId="44A41C91" w14:textId="77777777" w:rsidR="00C156AF" w:rsidRDefault="00C156AF" w:rsidP="00C156AF">
      <w:pPr>
        <w:spacing w:line="240" w:lineRule="auto"/>
        <w:ind w:left="1135"/>
        <w:jc w:val="both"/>
      </w:pPr>
    </w:p>
    <w:p w14:paraId="6CE7C800" w14:textId="03BBAB48" w:rsidR="00820458" w:rsidRPr="00E5546B" w:rsidRDefault="004D549D" w:rsidP="00E5546B">
      <w:pPr>
        <w:pStyle w:val="Odsekzoznamu"/>
        <w:spacing w:line="240" w:lineRule="auto"/>
        <w:ind w:left="567"/>
        <w:jc w:val="both"/>
      </w:pPr>
      <w:r w:rsidRPr="00E5546B">
        <w:rPr>
          <w:iCs/>
          <w:sz w:val="22"/>
          <w:szCs w:val="22"/>
        </w:rPr>
        <w:t xml:space="preserve">17.4 </w:t>
      </w:r>
      <w:r w:rsidR="00E5546B" w:rsidRPr="00E5546B">
        <w:rPr>
          <w:iCs/>
          <w:sz w:val="22"/>
          <w:szCs w:val="22"/>
        </w:rPr>
        <w:t xml:space="preserve">     </w:t>
      </w:r>
      <w:r w:rsidRPr="00E5546B">
        <w:rPr>
          <w:iCs/>
          <w:sz w:val="22"/>
          <w:szCs w:val="22"/>
        </w:rPr>
        <w:t>Doklady a dokumenty uvedené v bodoch v bodoch 17.3.1 až 17.3.1</w:t>
      </w:r>
      <w:r w:rsidR="00C156AF">
        <w:rPr>
          <w:iCs/>
          <w:sz w:val="22"/>
          <w:szCs w:val="22"/>
        </w:rPr>
        <w:t>6</w:t>
      </w:r>
      <w:r w:rsidRPr="00E5546B">
        <w:rPr>
          <w:iCs/>
          <w:sz w:val="22"/>
          <w:szCs w:val="22"/>
        </w:rPr>
        <w:t>. tejto kapitoly odporúča obstarávateľ predložiť vo formáte *</w:t>
      </w:r>
      <w:proofErr w:type="spellStart"/>
      <w:r w:rsidRPr="00E5546B">
        <w:rPr>
          <w:iCs/>
          <w:sz w:val="22"/>
          <w:szCs w:val="22"/>
        </w:rPr>
        <w:t>pdf</w:t>
      </w:r>
      <w:proofErr w:type="spellEnd"/>
      <w:r w:rsidRPr="00E5546B">
        <w:rPr>
          <w:iCs/>
          <w:sz w:val="22"/>
          <w:szCs w:val="22"/>
        </w:rPr>
        <w:t xml:space="preserve"> a dokument podľa bodu 17.3.10 a 17.3.11 tejto kapitoly požaduje obstarávateľ predložiť aj v editovateľnom formáte (*</w:t>
      </w:r>
      <w:proofErr w:type="spellStart"/>
      <w:r w:rsidRPr="00E5546B">
        <w:rPr>
          <w:iCs/>
          <w:sz w:val="22"/>
          <w:szCs w:val="22"/>
        </w:rPr>
        <w:t>doc</w:t>
      </w:r>
      <w:proofErr w:type="spellEnd"/>
      <w:r w:rsidRPr="00E5546B">
        <w:rPr>
          <w:iCs/>
          <w:sz w:val="22"/>
          <w:szCs w:val="22"/>
        </w:rPr>
        <w:t>).</w:t>
      </w:r>
    </w:p>
    <w:p w14:paraId="12F09E9D" w14:textId="1A853FE7" w:rsidR="00820458" w:rsidRDefault="004D549D">
      <w:pPr>
        <w:pStyle w:val="Odsekzoznamu"/>
        <w:spacing w:line="240" w:lineRule="auto"/>
        <w:ind w:left="567" w:hanging="567"/>
        <w:jc w:val="both"/>
      </w:pPr>
      <w:r>
        <w:rPr>
          <w:iCs/>
          <w:color w:val="000000"/>
          <w:sz w:val="22"/>
          <w:szCs w:val="22"/>
        </w:rPr>
        <w:t xml:space="preserve">           17.5</w:t>
      </w:r>
      <w:r>
        <w:rPr>
          <w:iCs/>
          <w:color w:val="000000"/>
          <w:sz w:val="22"/>
          <w:szCs w:val="22"/>
        </w:rPr>
        <w:tab/>
        <w:t xml:space="preserve">Obstarávateľ si vyhradzuje právo, v prípade pochybností o platnosti alebo úplnosti predloženého dokladu na preukázanie splnenia podmienok účasti osobného postavenia prostredníctvom </w:t>
      </w:r>
      <w:r w:rsidR="00E72BA3" w:rsidRPr="00E72BA3">
        <w:rPr>
          <w:iCs/>
          <w:color w:val="000000"/>
          <w:sz w:val="22"/>
          <w:szCs w:val="22"/>
        </w:rPr>
        <w:t>systému JOSEPHINE</w:t>
      </w:r>
      <w:r>
        <w:rPr>
          <w:iCs/>
          <w:color w:val="000000"/>
          <w:sz w:val="22"/>
          <w:szCs w:val="22"/>
        </w:rPr>
        <w:t>, vyžiadať od uchádzača aj originál dokladu buď v listinnej alebo v elektronickej podobe podľa toho, aký je pôvod originálu. Týmto nie je dotknuté právo obstarávateľa vyžiadať si od uchádzača originál ktoréhokoľvek dokladu predloženého uchádzačom.</w:t>
      </w:r>
    </w:p>
    <w:p w14:paraId="3401B531" w14:textId="77777777" w:rsidR="00820458" w:rsidRDefault="00820458">
      <w:pPr>
        <w:spacing w:line="240" w:lineRule="auto"/>
        <w:jc w:val="both"/>
        <w:rPr>
          <w:sz w:val="24"/>
        </w:rPr>
      </w:pPr>
    </w:p>
    <w:p w14:paraId="4090EF91" w14:textId="77777777" w:rsidR="00820458" w:rsidRDefault="004D549D" w:rsidP="009D2F47">
      <w:pPr>
        <w:pStyle w:val="tl6"/>
        <w:numPr>
          <w:ilvl w:val="0"/>
          <w:numId w:val="2"/>
        </w:numPr>
        <w:shd w:val="clear" w:color="auto" w:fill="F2F2F2" w:themeFill="background1" w:themeFillShade="F2"/>
        <w:spacing w:before="0" w:after="0" w:line="240" w:lineRule="auto"/>
        <w:ind w:left="567" w:hanging="567"/>
        <w:rPr>
          <w:sz w:val="22"/>
          <w:szCs w:val="22"/>
        </w:rPr>
      </w:pPr>
      <w:r>
        <w:rPr>
          <w:sz w:val="22"/>
          <w:szCs w:val="22"/>
        </w:rPr>
        <w:t>náklady na ponuku</w:t>
      </w:r>
    </w:p>
    <w:p w14:paraId="1343748E" w14:textId="77777777" w:rsidR="00820458" w:rsidRDefault="004D549D" w:rsidP="009D2F47">
      <w:pPr>
        <w:pStyle w:val="Zkladntext2"/>
        <w:numPr>
          <w:ilvl w:val="1"/>
          <w:numId w:val="2"/>
        </w:numPr>
        <w:spacing w:after="0" w:line="240" w:lineRule="auto"/>
        <w:ind w:left="567" w:hanging="567"/>
        <w:jc w:val="both"/>
        <w:rPr>
          <w:sz w:val="22"/>
          <w:szCs w:val="22"/>
        </w:rPr>
      </w:pPr>
      <w:r>
        <w:rPr>
          <w:sz w:val="22"/>
          <w:szCs w:val="22"/>
        </w:rPr>
        <w:t>Všetky náklady a výdavky spojené s prípravou a predložením ponuky podľa požiadaviek obstarávateľa znáša uchádzač bez finančného nároku voči obstarávateľovi, bez ohľadu na výsledok verejného obstarávania.</w:t>
      </w:r>
    </w:p>
    <w:p w14:paraId="1DDB2E20" w14:textId="77777777" w:rsidR="00820458" w:rsidRDefault="004D549D" w:rsidP="009D2F47">
      <w:pPr>
        <w:pStyle w:val="Zkladntext2"/>
        <w:numPr>
          <w:ilvl w:val="1"/>
          <w:numId w:val="2"/>
        </w:numPr>
        <w:spacing w:after="0" w:line="240" w:lineRule="auto"/>
        <w:ind w:left="539" w:hanging="539"/>
        <w:jc w:val="both"/>
        <w:rPr>
          <w:sz w:val="22"/>
          <w:szCs w:val="22"/>
        </w:rPr>
      </w:pPr>
      <w:r>
        <w:rPr>
          <w:sz w:val="22"/>
          <w:szCs w:val="22"/>
        </w:rPr>
        <w:t>Predložené elektronické ponuky v lehote na predkladanie ponúk sa počas plynutia lehoty viazanosti a po uplynutí lehoty viazanosti ponúk uchádzačom nevracajú. Zostávajú obstarávateľovi ako súčasť dokumentácie z tohto verejného obstarávania.</w:t>
      </w:r>
    </w:p>
    <w:p w14:paraId="7C85407D" w14:textId="77777777" w:rsidR="00820458" w:rsidRDefault="00820458">
      <w:pPr>
        <w:pStyle w:val="Zkladntext2"/>
        <w:spacing w:after="0" w:line="240" w:lineRule="auto"/>
        <w:jc w:val="both"/>
        <w:rPr>
          <w:rFonts w:ascii="Arial Narrow" w:hAnsi="Arial Narrow"/>
          <w:sz w:val="22"/>
          <w:szCs w:val="22"/>
        </w:rPr>
      </w:pPr>
    </w:p>
    <w:p w14:paraId="1F07E476" w14:textId="77777777" w:rsidR="00820458" w:rsidRDefault="004D549D">
      <w:pPr>
        <w:pStyle w:val="Nadpis2"/>
        <w:spacing w:before="0" w:after="0" w:line="240" w:lineRule="auto"/>
        <w:rPr>
          <w:sz w:val="22"/>
          <w:szCs w:val="22"/>
        </w:rPr>
      </w:pPr>
      <w:bookmarkStart w:id="27" w:name="_Toc422864265"/>
      <w:bookmarkStart w:id="28" w:name="_Toc417302847"/>
      <w:bookmarkStart w:id="29" w:name="_Toc280356967"/>
      <w:r>
        <w:rPr>
          <w:sz w:val="22"/>
          <w:szCs w:val="22"/>
        </w:rPr>
        <w:t>Časť VII.</w:t>
      </w:r>
      <w:bookmarkStart w:id="30" w:name="_Toc422864266"/>
      <w:bookmarkStart w:id="31" w:name="_Toc417302848"/>
      <w:bookmarkStart w:id="32" w:name="_Toc280356968"/>
      <w:bookmarkEnd w:id="27"/>
      <w:bookmarkEnd w:id="28"/>
      <w:bookmarkEnd w:id="29"/>
      <w:r>
        <w:rPr>
          <w:sz w:val="22"/>
          <w:szCs w:val="22"/>
        </w:rPr>
        <w:br/>
        <w:t>Predkladanie ponuky</w:t>
      </w:r>
      <w:bookmarkEnd w:id="30"/>
      <w:bookmarkEnd w:id="31"/>
      <w:bookmarkEnd w:id="32"/>
    </w:p>
    <w:p w14:paraId="0CD44FD2" w14:textId="77777777" w:rsidR="00820458" w:rsidRDefault="00820458"/>
    <w:p w14:paraId="4806F3AB" w14:textId="77777777" w:rsidR="00820458" w:rsidRDefault="004D549D" w:rsidP="009D2F47">
      <w:pPr>
        <w:pStyle w:val="tl6"/>
        <w:numPr>
          <w:ilvl w:val="0"/>
          <w:numId w:val="2"/>
        </w:numPr>
        <w:shd w:val="clear" w:color="auto" w:fill="F2F2F2" w:themeFill="background1" w:themeFillShade="F2"/>
        <w:spacing w:before="0" w:after="0" w:line="240" w:lineRule="auto"/>
        <w:ind w:left="567" w:hanging="567"/>
        <w:rPr>
          <w:sz w:val="22"/>
          <w:szCs w:val="22"/>
        </w:rPr>
      </w:pPr>
      <w:r>
        <w:rPr>
          <w:sz w:val="22"/>
          <w:szCs w:val="22"/>
        </w:rPr>
        <w:t xml:space="preserve">predkladanie ponuky </w:t>
      </w:r>
    </w:p>
    <w:p w14:paraId="4DBED2CB" w14:textId="77777777" w:rsidR="00820458" w:rsidRDefault="004D549D">
      <w:pPr>
        <w:spacing w:line="240" w:lineRule="auto"/>
        <w:ind w:left="567" w:hanging="567"/>
        <w:jc w:val="both"/>
        <w:rPr>
          <w:sz w:val="22"/>
          <w:szCs w:val="22"/>
        </w:rPr>
      </w:pPr>
      <w:r>
        <w:rPr>
          <w:sz w:val="22"/>
          <w:szCs w:val="22"/>
          <w:highlight w:val="white"/>
        </w:rPr>
        <w:t>19.1    Uchádzač môže predložiť len jednu ponuku. Ak uchádzač v lehote na predkladanie ponúk predloží viac ponúk, obstarávateľ prihliada len na ponuku, ktorá bola predložená ako posledná a na ostatné ponuky hľadí rovnako ako na ponuky, ktoré boli predložené po lehote na predkladanie ponúk.</w:t>
      </w:r>
    </w:p>
    <w:p w14:paraId="2CA99043" w14:textId="7A1734AD" w:rsidR="00820458" w:rsidRDefault="004D549D">
      <w:pPr>
        <w:spacing w:line="240" w:lineRule="auto"/>
        <w:ind w:left="567" w:hanging="567"/>
        <w:jc w:val="both"/>
        <w:rPr>
          <w:sz w:val="22"/>
          <w:szCs w:val="22"/>
        </w:rPr>
      </w:pPr>
      <w:r>
        <w:rPr>
          <w:sz w:val="22"/>
          <w:szCs w:val="22"/>
        </w:rPr>
        <w:t xml:space="preserve">19.2  Uchádzač predloží ponuku v lehote na predkladanie ponúk podľa bodu </w:t>
      </w:r>
      <w:r>
        <w:rPr>
          <w:color w:val="000000"/>
          <w:sz w:val="22"/>
          <w:szCs w:val="22"/>
        </w:rPr>
        <w:t>24</w:t>
      </w:r>
      <w:r>
        <w:rPr>
          <w:sz w:val="22"/>
          <w:szCs w:val="22"/>
        </w:rPr>
        <w:t xml:space="preserve">.1. tejto kapitoly súťažných podkladov v zmysle § 49 ods. 1 písm. a) ZVO elektronicky a vložením do elektronického prostriedku </w:t>
      </w:r>
      <w:r w:rsidR="00E72BA3" w:rsidRPr="00E72BA3">
        <w:rPr>
          <w:sz w:val="22"/>
          <w:szCs w:val="22"/>
        </w:rPr>
        <w:t>systému JOSEPHINE</w:t>
      </w:r>
      <w:r>
        <w:rPr>
          <w:sz w:val="22"/>
          <w:szCs w:val="22"/>
        </w:rPr>
        <w:t>.</w:t>
      </w:r>
    </w:p>
    <w:p w14:paraId="00101E01" w14:textId="0C8C503F" w:rsidR="00820458" w:rsidRDefault="004D549D">
      <w:pPr>
        <w:spacing w:line="240" w:lineRule="auto"/>
        <w:ind w:left="567" w:hanging="567"/>
        <w:jc w:val="both"/>
        <w:rPr>
          <w:sz w:val="22"/>
          <w:szCs w:val="22"/>
        </w:rPr>
      </w:pPr>
      <w:r>
        <w:rPr>
          <w:sz w:val="22"/>
          <w:szCs w:val="22"/>
        </w:rPr>
        <w:t>19.3 Ponuka uchádzača musí byť podpísaná osobou oprávnenou podpisovať ponuku v mene uchádzača, tzn. štatutárnym orgánom uchádzača/členom štatutárneho orgánu uchádzača alebo osobou splnomocnenou na konanie v mene uchádzača.</w:t>
      </w:r>
    </w:p>
    <w:p w14:paraId="055BC0AB" w14:textId="7DEF2F7D" w:rsidR="00820458" w:rsidRDefault="004D549D">
      <w:pPr>
        <w:spacing w:line="240" w:lineRule="auto"/>
        <w:ind w:left="567" w:hanging="567"/>
        <w:jc w:val="both"/>
        <w:rPr>
          <w:sz w:val="22"/>
          <w:szCs w:val="22"/>
          <w:highlight w:val="white"/>
        </w:rPr>
      </w:pPr>
      <w:r>
        <w:rPr>
          <w:sz w:val="22"/>
          <w:szCs w:val="22"/>
        </w:rPr>
        <w:t xml:space="preserve">19.4  Ponuku predloží uchádzač z hľadiska požiadaviek podľa týchto súťažných podkladov, iných dokumentov a informácií poskytnutých obstarávateľom v lehote na predkladanie ponúk. </w:t>
      </w:r>
    </w:p>
    <w:p w14:paraId="2BFB0B5C" w14:textId="77777777" w:rsidR="00820458" w:rsidRDefault="004D549D">
      <w:pPr>
        <w:spacing w:line="240" w:lineRule="auto"/>
        <w:jc w:val="both"/>
        <w:rPr>
          <w:bCs/>
          <w:sz w:val="22"/>
          <w:szCs w:val="22"/>
        </w:rPr>
      </w:pPr>
      <w:r>
        <w:rPr>
          <w:sz w:val="22"/>
          <w:szCs w:val="22"/>
        </w:rPr>
        <w:t xml:space="preserve">19.5    Obstarávateľ nepožaduje, aby ponuky uchádzačov boli  zašifrovane. </w:t>
      </w:r>
    </w:p>
    <w:p w14:paraId="58EF8222" w14:textId="5BFDCDDD" w:rsidR="00820458" w:rsidRDefault="004D549D">
      <w:pPr>
        <w:spacing w:line="240" w:lineRule="auto"/>
        <w:ind w:left="567" w:hanging="567"/>
        <w:jc w:val="both"/>
      </w:pPr>
      <w:r>
        <w:rPr>
          <w:sz w:val="22"/>
          <w:szCs w:val="22"/>
        </w:rPr>
        <w:t xml:space="preserve">19.6  Ak uchádzač predloží zašifrovaný dokument ponuky, je povinný doručiť obstarávateľovi aj </w:t>
      </w:r>
      <w:r>
        <w:rPr>
          <w:b/>
          <w:sz w:val="22"/>
          <w:szCs w:val="22"/>
        </w:rPr>
        <w:t xml:space="preserve">Heslo na odšifrovanie </w:t>
      </w:r>
      <w:r>
        <w:rPr>
          <w:sz w:val="22"/>
          <w:szCs w:val="22"/>
        </w:rPr>
        <w:t xml:space="preserve">(ďalej aj „heslo“) </w:t>
      </w:r>
      <w:r>
        <w:rPr>
          <w:rFonts w:eastAsia="Calibri"/>
          <w:color w:val="000000"/>
          <w:sz w:val="22"/>
          <w:szCs w:val="22"/>
          <w:lang w:eastAsia="en-US"/>
        </w:rPr>
        <w:t xml:space="preserve">tak, aby bolo doručené obstarávateľovi </w:t>
      </w:r>
      <w:r>
        <w:rPr>
          <w:rFonts w:eastAsia="Calibri"/>
          <w:b/>
          <w:color w:val="000000"/>
          <w:sz w:val="22"/>
          <w:szCs w:val="22"/>
          <w:lang w:eastAsia="en-US"/>
        </w:rPr>
        <w:t>najneskôr v termíne otvárania ponúk podľa bodu 25.1 týchto súťažných podkladov</w:t>
      </w:r>
      <w:r>
        <w:rPr>
          <w:rFonts w:eastAsia="Calibri"/>
          <w:color w:val="000000"/>
          <w:sz w:val="22"/>
          <w:szCs w:val="22"/>
          <w:lang w:eastAsia="en-US"/>
        </w:rPr>
        <w:t xml:space="preserve">. Nedoručenie hesla, doručenie </w:t>
      </w:r>
      <w:r>
        <w:rPr>
          <w:rFonts w:eastAsia="Calibri"/>
          <w:color w:val="000000"/>
          <w:sz w:val="22"/>
          <w:szCs w:val="22"/>
          <w:lang w:eastAsia="en-US"/>
        </w:rPr>
        <w:lastRenderedPageBreak/>
        <w:t>hesla po tomto termíne alebo doručenie nesprávneho hesla nebude akceptované a obstarávateľ postupuje rovnako podľa bodu 26.3 písm. b) súťažných podkladov.</w:t>
      </w:r>
    </w:p>
    <w:p w14:paraId="77604570" w14:textId="77777777" w:rsidR="00820458" w:rsidRDefault="004D549D">
      <w:pPr>
        <w:spacing w:line="240" w:lineRule="auto"/>
        <w:ind w:left="567" w:hanging="567"/>
        <w:jc w:val="both"/>
      </w:pPr>
      <w:r>
        <w:rPr>
          <w:sz w:val="22"/>
          <w:szCs w:val="22"/>
        </w:rPr>
        <w:t>19.7</w:t>
      </w:r>
      <w:r>
        <w:t xml:space="preserve">   </w:t>
      </w:r>
      <w:r>
        <w:rPr>
          <w:sz w:val="22"/>
          <w:szCs w:val="22"/>
        </w:rPr>
        <w:t>Predloženie ponuky spoločne viacerými hospodárskymi subjektmi:</w:t>
      </w:r>
      <w:bookmarkStart w:id="33" w:name="_Hlk158191420"/>
    </w:p>
    <w:p w14:paraId="4354D9E4" w14:textId="77777777" w:rsidR="00820458" w:rsidRDefault="004D549D">
      <w:pPr>
        <w:spacing w:before="120" w:after="200" w:line="276" w:lineRule="auto"/>
        <w:ind w:left="1134" w:hanging="1134"/>
        <w:jc w:val="both"/>
      </w:pPr>
      <w:bookmarkStart w:id="34" w:name="_Hlk158191399"/>
      <w:r>
        <w:rPr>
          <w:rFonts w:eastAsia="Calibri"/>
          <w:color w:val="000000"/>
          <w:sz w:val="22"/>
          <w:szCs w:val="22"/>
          <w:lang w:eastAsia="en-US"/>
        </w:rPr>
        <w:t xml:space="preserve">         19.7.1 Ak</w:t>
      </w:r>
      <w:bookmarkEnd w:id="33"/>
      <w:bookmarkEnd w:id="34"/>
      <w:r>
        <w:rPr>
          <w:rFonts w:eastAsia="Calibri"/>
          <w:color w:val="000000"/>
          <w:sz w:val="22"/>
          <w:szCs w:val="22"/>
          <w:lang w:eastAsia="en-US"/>
        </w:rPr>
        <w:t xml:space="preserve"> predloží ponuku skupina dodávateľov, nemusí táto skupina vytvoriť určitú právnu formu do predloženia ponuky. Na riadne plnenie Zmluvy skupina  dodávateľov, v prípade prijatia ich ponuky, je povinná vytvoriť určitú právnu formu. Obstarávateľ nepredpisuje uchádzačom, akú právnu formu majú vytvoriť v prípade prijatia ich ponuky. Uvedené ponecháva na samotných uchádzačov. Skupina môže vytvoriť subjekt s právnou subjektivitou podľa Obchodného zákonníka, ale j</w:t>
      </w:r>
      <w:r>
        <w:rPr>
          <w:rFonts w:eastAsia="Calibri"/>
          <w:bCs/>
          <w:color w:val="000000"/>
          <w:sz w:val="22"/>
          <w:szCs w:val="22"/>
          <w:lang w:eastAsia="en-US"/>
        </w:rPr>
        <w:t xml:space="preserve">e postačujúce aj združenie bez právnej subjektivity na základe zmluvy o združení podľa § 829 </w:t>
      </w:r>
      <w:r>
        <w:rPr>
          <w:rFonts w:eastAsia="Calibri"/>
          <w:color w:val="000000"/>
          <w:sz w:val="22"/>
          <w:szCs w:val="22"/>
          <w:lang w:eastAsia="en-US"/>
        </w:rPr>
        <w:t>Občianskeho zákonníka</w:t>
      </w:r>
      <w:r>
        <w:rPr>
          <w:rFonts w:eastAsia="Calibri"/>
          <w:bCs/>
          <w:color w:val="000000"/>
          <w:sz w:val="22"/>
          <w:szCs w:val="22"/>
          <w:lang w:eastAsia="en-US"/>
        </w:rPr>
        <w:t>. V takom prípade je potrebné z hľadiska priehľadnosti vzťahov a prípadného vymáhania záväzkov, aby takáto zmluva bola uzatvorená písomne a aby obsahovala podmienky pre všetkých účastníkov združenia, ako sa majú pričiniť o dosiahnutie dojednaného účelu, pre ktorý združenie vzniklo. Zmluva o združení musí obsahovať splnomocnenie niektorého účastníka združenia na zastupovanie ostatných účastníkov združenia pri dosahovaní dojednaného účelu združenia a na  vykonávanie právnych úkonov a aby v nej bolo určené spoločné meno združenia, pod ktorým bude združenie vystupovať. Zmluva o združení musí obsahovať aj ustanovenie o povinnosti splniť záväzky z tejto zmluvy pre prípadného vystupujúceho účastníka združenia. V prípade uchádzača, ktorý nemá sídlo v Slovenskej republike, skupina môže určitú právnu formu vytvoriť v súlade s právom platným v krajine sídla uchádzača. Skupina dodávateľov ručí za záväzky spoločne a nerozdielne.</w:t>
      </w:r>
    </w:p>
    <w:p w14:paraId="2937D194" w14:textId="294DC9F6" w:rsidR="00820458" w:rsidRDefault="004D549D">
      <w:pPr>
        <w:spacing w:line="240" w:lineRule="auto"/>
        <w:ind w:left="567" w:hanging="567"/>
        <w:jc w:val="both"/>
        <w:rPr>
          <w:rFonts w:eastAsia="Calibri"/>
          <w:sz w:val="22"/>
          <w:szCs w:val="22"/>
          <w:lang w:eastAsia="en-US"/>
        </w:rPr>
      </w:pPr>
      <w:r>
        <w:rPr>
          <w:rFonts w:eastAsia="Calibri"/>
          <w:sz w:val="22"/>
          <w:szCs w:val="22"/>
          <w:lang w:eastAsia="en-US"/>
        </w:rPr>
        <w:t xml:space="preserve">19.8  </w:t>
      </w:r>
      <w:r w:rsidR="00E5546B">
        <w:rPr>
          <w:rFonts w:eastAsia="Calibri"/>
          <w:sz w:val="22"/>
          <w:szCs w:val="22"/>
          <w:lang w:eastAsia="en-US"/>
        </w:rPr>
        <w:t xml:space="preserve"> </w:t>
      </w:r>
      <w:r>
        <w:rPr>
          <w:rFonts w:eastAsia="Calibri"/>
          <w:sz w:val="22"/>
          <w:szCs w:val="22"/>
          <w:lang w:eastAsia="en-US"/>
        </w:rPr>
        <w:t xml:space="preserve">Ponuka musí byť predložená určeným spôsobom podľa týchto súťažných podkladov. Obstarávateľ vylúči uchádzača, ak </w:t>
      </w:r>
    </w:p>
    <w:p w14:paraId="5D6FD4C2" w14:textId="77777777" w:rsidR="00820458" w:rsidRDefault="00820458">
      <w:pPr>
        <w:spacing w:line="240" w:lineRule="auto"/>
        <w:ind w:left="567" w:hanging="567"/>
        <w:jc w:val="both"/>
        <w:rPr>
          <w:rFonts w:eastAsia="Calibri"/>
          <w:sz w:val="22"/>
          <w:szCs w:val="22"/>
          <w:lang w:eastAsia="en-US"/>
        </w:rPr>
      </w:pPr>
    </w:p>
    <w:p w14:paraId="264206F2" w14:textId="77777777" w:rsidR="00820458" w:rsidRDefault="004D549D">
      <w:pPr>
        <w:spacing w:line="240" w:lineRule="auto"/>
        <w:ind w:left="1276" w:hanging="700"/>
        <w:jc w:val="both"/>
        <w:rPr>
          <w:rFonts w:eastAsia="Calibri"/>
          <w:sz w:val="22"/>
          <w:szCs w:val="22"/>
          <w:lang w:eastAsia="en-US"/>
        </w:rPr>
      </w:pPr>
      <w:r>
        <w:rPr>
          <w:rFonts w:eastAsia="Calibri"/>
          <w:sz w:val="22"/>
          <w:szCs w:val="22"/>
          <w:lang w:eastAsia="en-US"/>
        </w:rPr>
        <w:t>19.8.1  nepredložil doklad o zložení zábezpeky v lehote na predkladanie ponúk a určeným spôsobom podľa týchto súťažných podkladov</w:t>
      </w:r>
    </w:p>
    <w:p w14:paraId="4E113E0A" w14:textId="77777777" w:rsidR="00820458" w:rsidRDefault="004D549D">
      <w:pPr>
        <w:pStyle w:val="Odsekzoznamu"/>
        <w:numPr>
          <w:ilvl w:val="2"/>
          <w:numId w:val="31"/>
        </w:numPr>
        <w:spacing w:line="240" w:lineRule="auto"/>
        <w:jc w:val="both"/>
        <w:rPr>
          <w:rFonts w:eastAsia="Calibri"/>
          <w:sz w:val="22"/>
          <w:szCs w:val="22"/>
          <w:lang w:eastAsia="en-US"/>
        </w:rPr>
      </w:pPr>
      <w:r>
        <w:rPr>
          <w:rFonts w:eastAsia="Calibri"/>
          <w:sz w:val="22"/>
          <w:szCs w:val="22"/>
          <w:lang w:eastAsia="en-US"/>
        </w:rPr>
        <w:t>nedodržal určený spôsob komunikácie podľa týchto súťažných podkladov,</w:t>
      </w:r>
    </w:p>
    <w:p w14:paraId="0685F475" w14:textId="77777777" w:rsidR="00820458" w:rsidRDefault="004D549D">
      <w:pPr>
        <w:pStyle w:val="Odsekzoznamu"/>
        <w:numPr>
          <w:ilvl w:val="2"/>
          <w:numId w:val="31"/>
        </w:numPr>
        <w:spacing w:line="240" w:lineRule="auto"/>
        <w:jc w:val="both"/>
        <w:rPr>
          <w:rFonts w:eastAsia="Calibri"/>
          <w:sz w:val="22"/>
          <w:szCs w:val="22"/>
          <w:lang w:eastAsia="en-US"/>
        </w:rPr>
      </w:pPr>
      <w:r>
        <w:rPr>
          <w:rFonts w:eastAsia="Calibri"/>
          <w:sz w:val="22"/>
          <w:szCs w:val="22"/>
          <w:lang w:eastAsia="en-US"/>
        </w:rPr>
        <w:t>obsah jeho ponuky nie je možné sprístupniť.</w:t>
      </w:r>
    </w:p>
    <w:p w14:paraId="5BFFD26B" w14:textId="77777777" w:rsidR="00820458" w:rsidRDefault="00820458">
      <w:pPr>
        <w:spacing w:line="240" w:lineRule="auto"/>
        <w:jc w:val="both"/>
        <w:rPr>
          <w:rFonts w:eastAsiaTheme="minorHAnsi"/>
          <w:sz w:val="24"/>
          <w:szCs w:val="24"/>
          <w:lang w:eastAsia="en-US"/>
        </w:rPr>
      </w:pPr>
    </w:p>
    <w:p w14:paraId="00382945" w14:textId="77777777" w:rsidR="00820458" w:rsidRPr="00E5546B" w:rsidRDefault="004D549D" w:rsidP="009D2F47">
      <w:pPr>
        <w:pStyle w:val="tl6"/>
        <w:numPr>
          <w:ilvl w:val="0"/>
          <w:numId w:val="2"/>
        </w:numPr>
        <w:shd w:val="clear" w:color="auto" w:fill="F2F2F2" w:themeFill="background1" w:themeFillShade="F2"/>
        <w:spacing w:before="0" w:after="0" w:line="240" w:lineRule="auto"/>
        <w:ind w:left="567" w:hanging="567"/>
        <w:rPr>
          <w:sz w:val="22"/>
          <w:szCs w:val="22"/>
        </w:rPr>
      </w:pPr>
      <w:r w:rsidRPr="00E5546B">
        <w:rPr>
          <w:sz w:val="22"/>
          <w:szCs w:val="22"/>
        </w:rPr>
        <w:t>lehota na predkladanie ponuky</w:t>
      </w:r>
    </w:p>
    <w:p w14:paraId="1414FECE" w14:textId="3E6CBDBF" w:rsidR="00820458" w:rsidRPr="00E5546B" w:rsidRDefault="004D549D">
      <w:pPr>
        <w:spacing w:line="240" w:lineRule="auto"/>
        <w:ind w:left="567"/>
        <w:jc w:val="both"/>
        <w:rPr>
          <w:b/>
          <w:sz w:val="22"/>
          <w:szCs w:val="22"/>
        </w:rPr>
      </w:pPr>
      <w:r w:rsidRPr="00E5546B">
        <w:rPr>
          <w:sz w:val="22"/>
          <w:szCs w:val="22"/>
        </w:rPr>
        <w:t xml:space="preserve">Lehota na predkladanie elektronických ponúk: </w:t>
      </w:r>
      <w:r w:rsidRPr="00E5546B">
        <w:rPr>
          <w:iCs/>
          <w:sz w:val="22"/>
          <w:szCs w:val="22"/>
        </w:rPr>
        <w:t xml:space="preserve">v súlade s oznámením o vyhlásení verejného obstarávania, ktorým bol vyhlásený tento postup zadávania zákazky, je uvedená </w:t>
      </w:r>
      <w:r w:rsidRPr="00E5546B">
        <w:rPr>
          <w:sz w:val="22"/>
          <w:szCs w:val="22"/>
        </w:rPr>
        <w:t xml:space="preserve"> </w:t>
      </w:r>
      <w:r w:rsidRPr="00E5546B">
        <w:rPr>
          <w:b/>
          <w:bCs/>
          <w:iCs/>
          <w:sz w:val="22"/>
          <w:szCs w:val="22"/>
        </w:rPr>
        <w:t xml:space="preserve">v sekcii 5. Časti; </w:t>
      </w:r>
      <w:proofErr w:type="spellStart"/>
      <w:r w:rsidRPr="00E5546B">
        <w:rPr>
          <w:b/>
          <w:bCs/>
          <w:iCs/>
          <w:sz w:val="22"/>
          <w:szCs w:val="22"/>
        </w:rPr>
        <w:t>podsekcia</w:t>
      </w:r>
      <w:proofErr w:type="spellEnd"/>
      <w:r w:rsidRPr="00E5546B">
        <w:rPr>
          <w:b/>
          <w:bCs/>
          <w:iCs/>
          <w:sz w:val="22"/>
          <w:szCs w:val="22"/>
        </w:rPr>
        <w:t xml:space="preserve"> Informácie o predkladaní ponúk alebo žiadostí o účasť- Lehota I oznámenia o vyhlásení verejného obstarávania</w:t>
      </w:r>
      <w:r w:rsidRPr="00E5546B">
        <w:rPr>
          <w:bCs/>
          <w:sz w:val="22"/>
          <w:szCs w:val="22"/>
          <w:shd w:val="clear" w:color="auto" w:fill="FFFFFF"/>
        </w:rPr>
        <w:t>.</w:t>
      </w:r>
      <w:r w:rsidR="009D2F47">
        <w:rPr>
          <w:bCs/>
          <w:sz w:val="22"/>
          <w:szCs w:val="22"/>
          <w:shd w:val="clear" w:color="auto" w:fill="FFFFFF"/>
        </w:rPr>
        <w:t xml:space="preserve"> </w:t>
      </w:r>
      <w:r w:rsidRPr="00E5546B">
        <w:rPr>
          <w:bCs/>
          <w:sz w:val="22"/>
          <w:szCs w:val="22"/>
          <w:shd w:val="clear" w:color="auto" w:fill="FFFFFF"/>
        </w:rPr>
        <w:t>(v týchto súťažných podkladoch len „</w:t>
      </w:r>
      <w:r w:rsidRPr="00E5546B">
        <w:rPr>
          <w:bCs/>
          <w:iCs/>
          <w:sz w:val="22"/>
          <w:szCs w:val="22"/>
          <w:shd w:val="clear" w:color="auto" w:fill="FFFFFF"/>
        </w:rPr>
        <w:t>lehota na predkladanie ponúk</w:t>
      </w:r>
      <w:r w:rsidRPr="00E5546B">
        <w:rPr>
          <w:bCs/>
          <w:sz w:val="22"/>
          <w:szCs w:val="22"/>
          <w:shd w:val="clear" w:color="auto" w:fill="FFFFFF"/>
        </w:rPr>
        <w:t>“)</w:t>
      </w:r>
      <w:r w:rsidRPr="00E5546B">
        <w:rPr>
          <w:sz w:val="22"/>
          <w:szCs w:val="22"/>
        </w:rPr>
        <w:t>.</w:t>
      </w:r>
      <w:r w:rsidRPr="00E5546B">
        <w:rPr>
          <w:b/>
          <w:sz w:val="22"/>
          <w:szCs w:val="22"/>
        </w:rPr>
        <w:t xml:space="preserve">   </w:t>
      </w:r>
    </w:p>
    <w:p w14:paraId="047FF034" w14:textId="77777777" w:rsidR="00820458" w:rsidRDefault="004D549D">
      <w:pPr>
        <w:spacing w:line="240" w:lineRule="auto"/>
        <w:ind w:left="567"/>
        <w:jc w:val="both"/>
        <w:rPr>
          <w:b/>
          <w:sz w:val="24"/>
        </w:rPr>
      </w:pPr>
      <w:r>
        <w:rPr>
          <w:b/>
          <w:sz w:val="24"/>
        </w:rPr>
        <w:t xml:space="preserve">              </w:t>
      </w:r>
    </w:p>
    <w:p w14:paraId="3B2EB380" w14:textId="77777777" w:rsidR="00820458" w:rsidRDefault="004D549D" w:rsidP="009D2F47">
      <w:pPr>
        <w:numPr>
          <w:ilvl w:val="0"/>
          <w:numId w:val="2"/>
        </w:numPr>
        <w:shd w:val="clear" w:color="auto" w:fill="F2F2F2" w:themeFill="background1" w:themeFillShade="F2"/>
        <w:spacing w:line="240" w:lineRule="auto"/>
        <w:ind w:left="567" w:hanging="567"/>
        <w:jc w:val="both"/>
        <w:rPr>
          <w:smallCaps/>
          <w:sz w:val="22"/>
          <w:szCs w:val="22"/>
        </w:rPr>
      </w:pPr>
      <w:r>
        <w:rPr>
          <w:b/>
          <w:smallCaps/>
          <w:sz w:val="22"/>
          <w:szCs w:val="22"/>
        </w:rPr>
        <w:t>doplnenie, zmena a odvolanie ponuky</w:t>
      </w:r>
    </w:p>
    <w:p w14:paraId="09A904F7" w14:textId="77777777" w:rsidR="00820458" w:rsidRDefault="004D549D" w:rsidP="009D2F47">
      <w:pPr>
        <w:numPr>
          <w:ilvl w:val="1"/>
          <w:numId w:val="2"/>
        </w:numPr>
        <w:spacing w:line="240" w:lineRule="auto"/>
        <w:ind w:left="539" w:hanging="539"/>
        <w:jc w:val="both"/>
        <w:rPr>
          <w:sz w:val="22"/>
          <w:szCs w:val="22"/>
        </w:rPr>
      </w:pPr>
      <w:r>
        <w:rPr>
          <w:sz w:val="22"/>
          <w:szCs w:val="22"/>
        </w:rPr>
        <w:t xml:space="preserve">Uchádzač môže predloženú ponuku dodatočne doplniť, zmeniť alebo vziať späť do uplynutia lehoty na predkladanie ponúk. </w:t>
      </w:r>
    </w:p>
    <w:p w14:paraId="3430303A" w14:textId="44EC7309" w:rsidR="00820458" w:rsidRDefault="004D549D" w:rsidP="009D2F47">
      <w:pPr>
        <w:numPr>
          <w:ilvl w:val="1"/>
          <w:numId w:val="2"/>
        </w:numPr>
        <w:spacing w:line="240" w:lineRule="auto"/>
        <w:ind w:left="539" w:hanging="539"/>
        <w:jc w:val="both"/>
        <w:rPr>
          <w:sz w:val="22"/>
          <w:szCs w:val="22"/>
        </w:rPr>
      </w:pPr>
      <w:r>
        <w:rPr>
          <w:sz w:val="22"/>
          <w:szCs w:val="22"/>
        </w:rPr>
        <w:t>Doplnenie, zmenu alebo späť vzatie ponuky je možné vykonať spôsobom popísaným v Príručke - Záujemca/uchádzač</w:t>
      </w:r>
      <w:r w:rsidR="00E72BA3">
        <w:rPr>
          <w:sz w:val="22"/>
          <w:szCs w:val="22"/>
        </w:rPr>
        <w:t xml:space="preserve"> </w:t>
      </w:r>
      <w:r w:rsidR="00E72BA3" w:rsidRPr="00E72BA3">
        <w:rPr>
          <w:sz w:val="22"/>
          <w:szCs w:val="22"/>
        </w:rPr>
        <w:t>systému JOSEPHINE</w:t>
      </w:r>
      <w:r w:rsidR="00E72BA3">
        <w:t xml:space="preserve"> </w:t>
      </w:r>
      <w:r>
        <w:rPr>
          <w:sz w:val="22"/>
          <w:szCs w:val="22"/>
        </w:rPr>
        <w:t>.</w:t>
      </w:r>
    </w:p>
    <w:p w14:paraId="37B6F943" w14:textId="77777777" w:rsidR="00820458" w:rsidRDefault="00820458">
      <w:pPr>
        <w:spacing w:line="240" w:lineRule="auto"/>
        <w:jc w:val="both"/>
        <w:rPr>
          <w:sz w:val="24"/>
        </w:rPr>
      </w:pPr>
    </w:p>
    <w:p w14:paraId="5E09DC83" w14:textId="77777777" w:rsidR="00FD3662" w:rsidRDefault="00FD3662">
      <w:pPr>
        <w:spacing w:line="240" w:lineRule="auto"/>
        <w:jc w:val="both"/>
        <w:rPr>
          <w:sz w:val="24"/>
        </w:rPr>
      </w:pPr>
    </w:p>
    <w:p w14:paraId="0185512A" w14:textId="77777777" w:rsidR="00820458" w:rsidRDefault="004D549D">
      <w:pPr>
        <w:pStyle w:val="Nadpis2"/>
        <w:spacing w:before="0" w:after="0" w:line="240" w:lineRule="auto"/>
        <w:rPr>
          <w:sz w:val="22"/>
          <w:szCs w:val="22"/>
        </w:rPr>
      </w:pPr>
      <w:bookmarkStart w:id="35" w:name="_Toc422864267"/>
      <w:bookmarkStart w:id="36" w:name="_Toc417302849"/>
      <w:bookmarkStart w:id="37" w:name="_Toc280356969"/>
      <w:r>
        <w:rPr>
          <w:sz w:val="22"/>
          <w:szCs w:val="22"/>
        </w:rPr>
        <w:t>Časť VIII.</w:t>
      </w:r>
      <w:bookmarkStart w:id="38" w:name="_Toc422864268"/>
      <w:bookmarkStart w:id="39" w:name="_Toc417302850"/>
      <w:bookmarkStart w:id="40" w:name="_Toc280356970"/>
      <w:bookmarkEnd w:id="35"/>
      <w:bookmarkEnd w:id="36"/>
      <w:bookmarkEnd w:id="37"/>
      <w:r>
        <w:rPr>
          <w:sz w:val="22"/>
          <w:szCs w:val="22"/>
        </w:rPr>
        <w:br/>
        <w:t>Otváranie ponúk, vyhodnotenie ponúk</w:t>
      </w:r>
      <w:bookmarkEnd w:id="38"/>
      <w:bookmarkEnd w:id="39"/>
      <w:bookmarkEnd w:id="40"/>
      <w:r>
        <w:rPr>
          <w:sz w:val="22"/>
          <w:szCs w:val="22"/>
        </w:rPr>
        <w:t xml:space="preserve"> a splnenia podmienok účasti</w:t>
      </w:r>
    </w:p>
    <w:p w14:paraId="72877938" w14:textId="77777777" w:rsidR="00820458" w:rsidRDefault="00820458">
      <w:pPr>
        <w:spacing w:line="240" w:lineRule="auto"/>
      </w:pPr>
    </w:p>
    <w:p w14:paraId="524245B1" w14:textId="77777777" w:rsidR="00820458" w:rsidRDefault="004D549D" w:rsidP="009D2F47">
      <w:pPr>
        <w:pStyle w:val="tl6"/>
        <w:numPr>
          <w:ilvl w:val="0"/>
          <w:numId w:val="2"/>
        </w:numPr>
        <w:shd w:val="clear" w:color="auto" w:fill="F2F2F2" w:themeFill="background1" w:themeFillShade="F2"/>
        <w:spacing w:before="0" w:after="0" w:line="240" w:lineRule="auto"/>
        <w:ind w:left="567" w:hanging="567"/>
        <w:rPr>
          <w:sz w:val="22"/>
          <w:szCs w:val="22"/>
        </w:rPr>
      </w:pPr>
      <w:r>
        <w:rPr>
          <w:sz w:val="22"/>
          <w:szCs w:val="22"/>
        </w:rPr>
        <w:t>otváranie ponúk</w:t>
      </w:r>
    </w:p>
    <w:p w14:paraId="53786F57" w14:textId="314F3979" w:rsidR="00820458" w:rsidRPr="00E5546B" w:rsidRDefault="004D549D" w:rsidP="009D2F47">
      <w:pPr>
        <w:numPr>
          <w:ilvl w:val="1"/>
          <w:numId w:val="2"/>
        </w:numPr>
        <w:tabs>
          <w:tab w:val="right" w:leader="dot" w:pos="7920"/>
          <w:tab w:val="right" w:leader="dot" w:pos="10080"/>
        </w:tabs>
        <w:spacing w:line="240" w:lineRule="auto"/>
        <w:ind w:left="540" w:hanging="540"/>
        <w:jc w:val="both"/>
        <w:rPr>
          <w:sz w:val="22"/>
          <w:szCs w:val="22"/>
        </w:rPr>
      </w:pPr>
      <w:r w:rsidRPr="00E5546B">
        <w:rPr>
          <w:sz w:val="22"/>
          <w:szCs w:val="22"/>
        </w:rPr>
        <w:t xml:space="preserve">Týmto úkonom sa rozumie sprístupnenie elektronicky predložených ponúk prostredníctvom </w:t>
      </w:r>
      <w:r w:rsidR="00E72BA3" w:rsidRPr="00E72BA3">
        <w:rPr>
          <w:sz w:val="22"/>
          <w:szCs w:val="22"/>
        </w:rPr>
        <w:t>systému JOSEPHINE</w:t>
      </w:r>
      <w:r w:rsidRPr="00E5546B">
        <w:rPr>
          <w:sz w:val="22"/>
          <w:szCs w:val="22"/>
        </w:rPr>
        <w:t xml:space="preserve"> v termíne v súlade s oznámením o vyhlásení verejného obstarávania</w:t>
      </w:r>
      <w:r w:rsidR="00A36C57">
        <w:rPr>
          <w:sz w:val="22"/>
          <w:szCs w:val="22"/>
        </w:rPr>
        <w:t>.</w:t>
      </w:r>
    </w:p>
    <w:p w14:paraId="31700C70" w14:textId="77777777" w:rsidR="00820458" w:rsidRDefault="004D549D" w:rsidP="009D2F47">
      <w:pPr>
        <w:pStyle w:val="tl6"/>
        <w:numPr>
          <w:ilvl w:val="0"/>
          <w:numId w:val="2"/>
        </w:numPr>
        <w:shd w:val="clear" w:color="auto" w:fill="F2F2F2" w:themeFill="background1" w:themeFillShade="F2"/>
        <w:spacing w:before="0" w:after="0" w:line="240" w:lineRule="auto"/>
        <w:ind w:left="567" w:hanging="567"/>
        <w:rPr>
          <w:sz w:val="22"/>
          <w:szCs w:val="22"/>
        </w:rPr>
      </w:pPr>
      <w:r>
        <w:rPr>
          <w:sz w:val="22"/>
          <w:szCs w:val="22"/>
        </w:rPr>
        <w:lastRenderedPageBreak/>
        <w:t>vyhodnotenie ponúk</w:t>
      </w:r>
    </w:p>
    <w:p w14:paraId="3299F83C" w14:textId="77777777" w:rsidR="00820458" w:rsidRDefault="004D549D">
      <w:pPr>
        <w:pStyle w:val="Zkladntext"/>
        <w:spacing w:after="0" w:line="240" w:lineRule="auto"/>
        <w:ind w:left="567" w:hanging="567"/>
        <w:jc w:val="both"/>
        <w:rPr>
          <w:sz w:val="22"/>
          <w:szCs w:val="22"/>
        </w:rPr>
      </w:pPr>
      <w:r>
        <w:rPr>
          <w:sz w:val="22"/>
          <w:szCs w:val="22"/>
        </w:rPr>
        <w:t>23.1   Obstarávateľ zriaďuje na toto verejné obstarávanie komisiu na vyhodnotenie ponúk postupom podľa § 51 ZVO.</w:t>
      </w:r>
    </w:p>
    <w:p w14:paraId="57D4DD94" w14:textId="77777777" w:rsidR="00820458" w:rsidRDefault="004D549D">
      <w:pPr>
        <w:pStyle w:val="Zkladntext"/>
        <w:spacing w:after="0" w:line="240" w:lineRule="auto"/>
        <w:ind w:left="567" w:hanging="567"/>
        <w:jc w:val="both"/>
      </w:pPr>
      <w:r>
        <w:rPr>
          <w:sz w:val="22"/>
          <w:szCs w:val="22"/>
        </w:rPr>
        <w:t>23.2   Po otvorení ponúk komisia na vyhodnotenie ponúk bude v nadväznosti na § 55 ods. 1 a § 66 ods. 7 písm. b) ZVO postupovať spôsobom tzv. „„reverzný postup““. Komisia v nadväznosti na ustanovenie § 55 ods. 1 ZVO zostaví poradie uchádzačov na základe kritéria na vyhodnotenie ponúk, následne u uchádzača, ktorý sa umiestnil na prvom mieste v poradí vyhodnotí ponuku podľa § 53 ZVO a následne vyhodnotí splnenie podmienok účasti uchádzača, ktorý sa umiestnil na prvom mieste v poradí. Ak dôjde k vylúčeniu uchádzača alebo jeho ponuky, komisia vykoná vyhodnotenie podľa predchádzajúcej vety u ďalšieho uchádzača v poradí tak, aby uchádzač umiestnený na prvom mieste v novo zostavenom poradí spĺňal požiadavky na predmet zákazky a podmienky účasti.</w:t>
      </w:r>
    </w:p>
    <w:p w14:paraId="1C45510F" w14:textId="02B5288D" w:rsidR="00820458" w:rsidRDefault="004D549D">
      <w:pPr>
        <w:pStyle w:val="Zkladntext"/>
        <w:spacing w:after="0" w:line="240" w:lineRule="auto"/>
        <w:ind w:left="567" w:hanging="567"/>
        <w:jc w:val="both"/>
        <w:rPr>
          <w:sz w:val="22"/>
          <w:szCs w:val="22"/>
        </w:rPr>
      </w:pPr>
      <w:r>
        <w:rPr>
          <w:sz w:val="22"/>
          <w:szCs w:val="22"/>
        </w:rPr>
        <w:t xml:space="preserve">23.3  Do procesu vyhodnotenia ponúk budú zaradené len sprístupnené ponuky uchádzačov, ktorí neboli vylúčení podľa § 49 ods. 4 ZVO. </w:t>
      </w:r>
    </w:p>
    <w:p w14:paraId="2A435B35" w14:textId="77777777" w:rsidR="00820458" w:rsidRDefault="004D549D">
      <w:pPr>
        <w:pStyle w:val="Zkladntext"/>
        <w:spacing w:after="0" w:line="240" w:lineRule="auto"/>
        <w:jc w:val="both"/>
        <w:rPr>
          <w:sz w:val="22"/>
          <w:szCs w:val="22"/>
        </w:rPr>
      </w:pPr>
      <w:r>
        <w:rPr>
          <w:sz w:val="22"/>
          <w:szCs w:val="22"/>
        </w:rPr>
        <w:t>23.4   Komisia preskúma, či ponuka uchádzača umiestneného na prvom mieste v poradí:</w:t>
      </w:r>
    </w:p>
    <w:p w14:paraId="750EC0EA" w14:textId="77777777" w:rsidR="00820458" w:rsidRDefault="00820458">
      <w:pPr>
        <w:pStyle w:val="Zkladntext"/>
        <w:spacing w:after="0" w:line="240" w:lineRule="auto"/>
        <w:jc w:val="both"/>
        <w:rPr>
          <w:sz w:val="22"/>
          <w:szCs w:val="22"/>
        </w:rPr>
      </w:pPr>
    </w:p>
    <w:p w14:paraId="520BC7D8" w14:textId="3A9A4338" w:rsidR="00820458" w:rsidRDefault="004D549D" w:rsidP="00F7314B">
      <w:pPr>
        <w:pStyle w:val="Zkladntext"/>
        <w:spacing w:after="0" w:line="240" w:lineRule="auto"/>
        <w:jc w:val="both"/>
        <w:rPr>
          <w:sz w:val="22"/>
          <w:szCs w:val="22"/>
        </w:rPr>
      </w:pPr>
      <w:r>
        <w:rPr>
          <w:sz w:val="22"/>
          <w:szCs w:val="22"/>
        </w:rPr>
        <w:t xml:space="preserve">23.4.1 obsahuje všetky doklady a dokumenty určené v bode </w:t>
      </w:r>
      <w:r>
        <w:rPr>
          <w:color w:val="000000"/>
          <w:sz w:val="22"/>
          <w:szCs w:val="22"/>
        </w:rPr>
        <w:t>19.3</w:t>
      </w:r>
      <w:r>
        <w:rPr>
          <w:sz w:val="22"/>
          <w:szCs w:val="22"/>
        </w:rPr>
        <w:t xml:space="preserve"> tejto kapitoly, </w:t>
      </w:r>
    </w:p>
    <w:p w14:paraId="28FE869B" w14:textId="63C00652" w:rsidR="00820458" w:rsidRDefault="004D549D">
      <w:pPr>
        <w:pStyle w:val="Zkladntext"/>
        <w:spacing w:after="0" w:line="240" w:lineRule="auto"/>
        <w:ind w:left="1276" w:hanging="1276"/>
        <w:jc w:val="both"/>
        <w:rPr>
          <w:sz w:val="22"/>
          <w:szCs w:val="22"/>
        </w:rPr>
      </w:pPr>
      <w:r>
        <w:rPr>
          <w:sz w:val="22"/>
          <w:szCs w:val="22"/>
        </w:rPr>
        <w:t>23.4.2 zodpovedá pokynom, požiadavkám a dokumentom uvedeným v Oznámení o vyhlásení verejného obstarávania a v týchto súťažných podkladoch.</w:t>
      </w:r>
    </w:p>
    <w:p w14:paraId="477EB9AE" w14:textId="31A59C9A" w:rsidR="00820458" w:rsidRDefault="004D549D">
      <w:pPr>
        <w:pStyle w:val="Zkladntext"/>
        <w:spacing w:after="0" w:line="240" w:lineRule="auto"/>
        <w:ind w:left="567" w:hanging="567"/>
        <w:jc w:val="both"/>
        <w:rPr>
          <w:sz w:val="22"/>
          <w:szCs w:val="22"/>
        </w:rPr>
      </w:pPr>
      <w:r>
        <w:rPr>
          <w:sz w:val="22"/>
          <w:szCs w:val="22"/>
        </w:rPr>
        <w:t>23.5 Ponuky uchádzačov vyhodnocované podľa kritéria na vyhodnotenie ponúk, uvedeného v oznámení o vyhlásení VO a v týchto súťažných podkladoch, budú vyhodnocované podľa pravidiel určených v časti A.3 súťažných podkladov ”Kritérium na vyhodnotenie ponúk a spôsob jeho uplatnenia”.</w:t>
      </w:r>
    </w:p>
    <w:p w14:paraId="63A62C17" w14:textId="3975858E" w:rsidR="00820458" w:rsidRDefault="004D549D">
      <w:pPr>
        <w:pStyle w:val="Zkladntext"/>
        <w:tabs>
          <w:tab w:val="right" w:leader="dot" w:pos="-709"/>
        </w:tabs>
        <w:spacing w:after="0" w:line="240" w:lineRule="auto"/>
        <w:ind w:left="539" w:hanging="539"/>
        <w:jc w:val="both"/>
        <w:rPr>
          <w:sz w:val="22"/>
          <w:szCs w:val="22"/>
        </w:rPr>
      </w:pPr>
      <w:r>
        <w:rPr>
          <w:sz w:val="22"/>
          <w:szCs w:val="22"/>
        </w:rPr>
        <w:t xml:space="preserve">23.6  V prípade rovnakých hodnôt ponúk (cenových návrhov) na plnenie toho istého kritéria na vyhodnotenie ponúk, ktoré predložia min. dvaja uchádzači, obstarávateľ zostaví poradie podľa dátumu a času predloženia ponuky v lehote na predkladanie ponúk príslušnými uchádzačmi, pričom výhodnejšie umiestnenie bude mať ponuka uchádzača predložená podľa dátumu a času skôr. V prípade rovnosti dátumov je rozhodujúci skorší čas. </w:t>
      </w:r>
    </w:p>
    <w:p w14:paraId="78F64D10" w14:textId="77777777" w:rsidR="00820458" w:rsidRDefault="004D549D">
      <w:pPr>
        <w:pStyle w:val="Zkladntext"/>
        <w:spacing w:after="0" w:line="240" w:lineRule="auto"/>
        <w:ind w:left="567" w:hanging="567"/>
        <w:jc w:val="both"/>
        <w:rPr>
          <w:sz w:val="22"/>
          <w:szCs w:val="22"/>
        </w:rPr>
      </w:pPr>
      <w:r>
        <w:rPr>
          <w:sz w:val="22"/>
          <w:szCs w:val="22"/>
        </w:rPr>
        <w:t>23.7   V prípade rozdielu medzi sumou uvedenou číslom a sumou uvedenou slovom bude platiť suma uvedená číslom.</w:t>
      </w:r>
    </w:p>
    <w:p w14:paraId="1BF74F6F" w14:textId="77777777" w:rsidR="00820458" w:rsidRDefault="004D549D">
      <w:pPr>
        <w:pStyle w:val="Zkladntext"/>
        <w:spacing w:after="0" w:line="240" w:lineRule="auto"/>
        <w:ind w:left="567" w:hanging="567"/>
        <w:jc w:val="both"/>
      </w:pPr>
      <w:bookmarkStart w:id="41" w:name="_Hlk751091721"/>
      <w:r>
        <w:rPr>
          <w:sz w:val="22"/>
          <w:szCs w:val="22"/>
        </w:rPr>
        <w:t xml:space="preserve">23.8   Ak sa v ponuke uchádzača budú nachádzať rôzne cenové návrhy na plnenie toho istého kritéria na vyhodnotenie ponúk, ktoré budú znamenať rôzne poradie uchádzača v tomto verejnom obstarávaní bude obstarávateľ postupovať v súlade s výkladovým stanoviskom ÚVO č. 1/2021 </w:t>
      </w:r>
      <w:hyperlink r:id="rId9">
        <w:r>
          <w:rPr>
            <w:rStyle w:val="Hypertextovprepojenie1"/>
            <w:sz w:val="22"/>
            <w:szCs w:val="22"/>
          </w:rPr>
          <w:t>https://www.uvo.gov.sk/legislativametodika-dohlad/vykladove-stanoviska-uradu/prehlad-vykladovych-stanovisk/prehlad-vykladovych-stanovisk-uradu-zakon-c-3432015-z-z-57f.html?id=3339</w:t>
        </w:r>
      </w:hyperlink>
      <w:r>
        <w:rPr>
          <w:sz w:val="22"/>
          <w:szCs w:val="22"/>
        </w:rPr>
        <w:t xml:space="preserve"> .</w:t>
      </w:r>
      <w:bookmarkEnd w:id="41"/>
    </w:p>
    <w:p w14:paraId="79AF0919" w14:textId="6C91689B" w:rsidR="00820458" w:rsidRDefault="004D549D">
      <w:pPr>
        <w:pStyle w:val="Zkladntext"/>
        <w:tabs>
          <w:tab w:val="right" w:leader="dot" w:pos="-709"/>
        </w:tabs>
        <w:spacing w:after="0" w:line="240" w:lineRule="auto"/>
        <w:ind w:left="567" w:hanging="567"/>
        <w:jc w:val="both"/>
      </w:pPr>
      <w:r>
        <w:rPr>
          <w:sz w:val="22"/>
          <w:szCs w:val="22"/>
        </w:rPr>
        <w:t>23.9  Pri zistení zrejmých chýb v písaní a počítaní v ponuke alebo pri zistení nezrovnalosti alebo nejasnosti v informáciách alebo dôkazoch, ktoré uchádzač poskytol, bude uchádzač požiadaný o vysvetlenie ponuky  Na základe doručeného vysvetlenia uchádzačom budú opravené len zrejmé chyby v písaní alebo v počítaní alebo bude umožnené objasnenie ponuky v prípade potreby aj s predložením dôkazov. Za zrejmú chybu v písaní a počítaní, ako aj za objasnenie s predložením dôkazov sa nebude považovať taká chyba a také objasnenie s predložením dôkazov, ktorým dôjde k zmene pôvodne predloženej ponuky uchádzačom. V prípade ak k takej zmene zo strany uchádzača dôjde, uvedené zakladá zákonný dôvod vylúčenia ponuky.</w:t>
      </w:r>
    </w:p>
    <w:p w14:paraId="4AFCF1A0" w14:textId="7DDAE908" w:rsidR="00820458" w:rsidRDefault="004D549D">
      <w:pPr>
        <w:pStyle w:val="Zkladntext"/>
        <w:tabs>
          <w:tab w:val="right" w:leader="dot" w:pos="-709"/>
        </w:tabs>
        <w:spacing w:after="0" w:line="240" w:lineRule="auto"/>
        <w:ind w:left="539" w:hanging="539"/>
        <w:jc w:val="both"/>
        <w:rPr>
          <w:sz w:val="22"/>
          <w:szCs w:val="22"/>
        </w:rPr>
      </w:pPr>
      <w:r>
        <w:rPr>
          <w:sz w:val="22"/>
          <w:szCs w:val="22"/>
        </w:rPr>
        <w:t xml:space="preserve">23.10 Ak komisia identifikuje nezrovnalosti alebo nejasnosti v informáciách alebo dôkazoch, ktoré uchádzač poskytol, písomne požiada o vysvetlenie ponuky uchádzača umiestneného na prvom mieste v poradí podľa  § 53 ods. 1 ZVO prostredníctvom </w:t>
      </w:r>
      <w:r w:rsidR="00E72BA3" w:rsidRPr="00E72BA3">
        <w:rPr>
          <w:sz w:val="22"/>
          <w:szCs w:val="22"/>
        </w:rPr>
        <w:t>systému JOSEPHINE</w:t>
      </w:r>
      <w:r>
        <w:rPr>
          <w:sz w:val="22"/>
          <w:szCs w:val="22"/>
        </w:rPr>
        <w:t xml:space="preserve">. Ak sa pri určitej zákazke bude ponuka uchádzača javiť ako mimoriadne nízka, komisia písomne požiada uchádzača prostredníctvom </w:t>
      </w:r>
      <w:r w:rsidR="00E72BA3" w:rsidRPr="00E72BA3">
        <w:rPr>
          <w:sz w:val="22"/>
          <w:szCs w:val="22"/>
        </w:rPr>
        <w:t>systému JOSEPHINE</w:t>
      </w:r>
      <w:r>
        <w:rPr>
          <w:sz w:val="22"/>
          <w:szCs w:val="22"/>
        </w:rPr>
        <w:t xml:space="preserve"> o vysvetlenie týkajúce sa tej časti ponuky, ktoré sú pre jej cenu podstatné. Vysvetlenie sa môže týkať najmä:</w:t>
      </w:r>
    </w:p>
    <w:p w14:paraId="64CE768B" w14:textId="77777777" w:rsidR="00820458" w:rsidRDefault="004D549D">
      <w:pPr>
        <w:pStyle w:val="Zkladntext22"/>
        <w:numPr>
          <w:ilvl w:val="0"/>
          <w:numId w:val="32"/>
        </w:numPr>
        <w:spacing w:before="0" w:after="0" w:line="240" w:lineRule="auto"/>
        <w:ind w:left="2276" w:hanging="1709"/>
      </w:pPr>
      <w:r>
        <w:t>hospodárnosti,</w:t>
      </w:r>
    </w:p>
    <w:p w14:paraId="5FA69028" w14:textId="77777777" w:rsidR="00820458" w:rsidRDefault="004D549D">
      <w:pPr>
        <w:pStyle w:val="Zkladntext22"/>
        <w:numPr>
          <w:ilvl w:val="0"/>
          <w:numId w:val="32"/>
        </w:numPr>
        <w:spacing w:before="0" w:after="0" w:line="240" w:lineRule="auto"/>
        <w:ind w:left="2276" w:hanging="1709"/>
      </w:pPr>
      <w:r>
        <w:t xml:space="preserve">technického riešenia alebo osobitne výhodných podmienok, ktoré má uchádzač k dispozícii </w:t>
      </w:r>
    </w:p>
    <w:p w14:paraId="13F52A52" w14:textId="77777777" w:rsidR="00820458" w:rsidRDefault="004D549D">
      <w:pPr>
        <w:pStyle w:val="Zkladntext22"/>
        <w:numPr>
          <w:ilvl w:val="0"/>
          <w:numId w:val="32"/>
        </w:numPr>
        <w:spacing w:before="0" w:after="0" w:line="240" w:lineRule="auto"/>
        <w:ind w:left="2276" w:hanging="1709"/>
      </w:pPr>
      <w:r>
        <w:t xml:space="preserve">osobitosti </w:t>
      </w:r>
    </w:p>
    <w:p w14:paraId="3F6552D2" w14:textId="77777777" w:rsidR="00820458" w:rsidRDefault="004D549D">
      <w:pPr>
        <w:pStyle w:val="Zkladntext22"/>
        <w:numPr>
          <w:ilvl w:val="0"/>
          <w:numId w:val="32"/>
        </w:numPr>
        <w:spacing w:before="0" w:after="0" w:line="240" w:lineRule="auto"/>
        <w:ind w:left="709" w:hanging="142"/>
      </w:pPr>
      <w:r>
        <w:lastRenderedPageBreak/>
        <w:t>dodržiavania povinností v oblasti ochrany životného prostredia, sociálneho práva alebo pracovného práva podľa osobitných predpisov,</w:t>
      </w:r>
    </w:p>
    <w:p w14:paraId="2D27239F" w14:textId="77777777" w:rsidR="00820458" w:rsidRDefault="004D549D">
      <w:pPr>
        <w:pStyle w:val="Zkladntext22"/>
        <w:numPr>
          <w:ilvl w:val="0"/>
          <w:numId w:val="32"/>
        </w:numPr>
        <w:spacing w:before="0" w:after="0" w:line="240" w:lineRule="auto"/>
        <w:ind w:left="2276" w:hanging="1709"/>
      </w:pPr>
      <w:r>
        <w:t>dodržiavania povinností voči subdodávateľom,</w:t>
      </w:r>
    </w:p>
    <w:p w14:paraId="518E62BA" w14:textId="77777777" w:rsidR="00820458" w:rsidRDefault="004D549D">
      <w:pPr>
        <w:pStyle w:val="Zkladntext22"/>
        <w:numPr>
          <w:ilvl w:val="0"/>
          <w:numId w:val="32"/>
        </w:numPr>
        <w:spacing w:before="0" w:after="0" w:line="240" w:lineRule="auto"/>
        <w:ind w:left="2276" w:hanging="1709"/>
      </w:pPr>
      <w:r>
        <w:t>možnosti uchádzača získať štátnu pomoc.</w:t>
      </w:r>
    </w:p>
    <w:p w14:paraId="5E6E5CD9" w14:textId="6B1ECD15" w:rsidR="00820458" w:rsidRDefault="004D549D">
      <w:pPr>
        <w:spacing w:line="240" w:lineRule="auto"/>
        <w:ind w:left="567" w:hanging="567"/>
        <w:jc w:val="both"/>
        <w:rPr>
          <w:sz w:val="22"/>
          <w:szCs w:val="22"/>
        </w:rPr>
      </w:pPr>
      <w:r>
        <w:rPr>
          <w:sz w:val="22"/>
          <w:szCs w:val="22"/>
        </w:rPr>
        <w:t xml:space="preserve">23.11 Komisia zohľadní vysvetlenie mimoriadne nízkej ponuky uchádzačom doručené prostredníctvom </w:t>
      </w:r>
      <w:r w:rsidR="00E72BA3" w:rsidRPr="00E72BA3">
        <w:rPr>
          <w:sz w:val="22"/>
          <w:szCs w:val="22"/>
        </w:rPr>
        <w:t>systému JOSEPHINE</w:t>
      </w:r>
      <w:r>
        <w:rPr>
          <w:sz w:val="22"/>
          <w:szCs w:val="22"/>
        </w:rPr>
        <w:t>, na základe predložených dôkazov. V prípade existencie skutočností bezpochybne zakladajúcich zákonný dôvod na vylúčenie ponuky ako mimoriadne nízkej, obstarávateľ mimoriadne nízku ponuku uchádzača v súlade so ZVO vylúči.</w:t>
      </w:r>
    </w:p>
    <w:p w14:paraId="4AECE485" w14:textId="73B94F6B" w:rsidR="00820458" w:rsidRDefault="004D549D">
      <w:pPr>
        <w:spacing w:before="120" w:after="120" w:line="276" w:lineRule="auto"/>
        <w:ind w:left="567" w:hanging="567"/>
        <w:jc w:val="both"/>
      </w:pPr>
      <w:r>
        <w:rPr>
          <w:sz w:val="22"/>
          <w:szCs w:val="22"/>
        </w:rPr>
        <w:t xml:space="preserve">23.12  Uchádzač bude vylúčený v prípadoch podľa § 53 ods. 5 ZVO. O vylúčení bude uchádzač informovaný prostredníctvom funkcionality elektronického prostriedku </w:t>
      </w:r>
      <w:r w:rsidR="00E72BA3" w:rsidRPr="00E72BA3">
        <w:rPr>
          <w:sz w:val="22"/>
          <w:szCs w:val="22"/>
        </w:rPr>
        <w:t>systému JOSEPHINE</w:t>
      </w:r>
      <w:r>
        <w:rPr>
          <w:sz w:val="22"/>
          <w:szCs w:val="22"/>
        </w:rPr>
        <w:t xml:space="preserve"> s uvedením dôvodu vylúčenia a lehoty, v ktorej môže byť podaná námietka podľa § 170 ods. 3 písm. d) ZVO.</w:t>
      </w:r>
    </w:p>
    <w:p w14:paraId="7D07AD89" w14:textId="77777777" w:rsidR="00820458" w:rsidRDefault="004D549D">
      <w:pPr>
        <w:pStyle w:val="Zkladntext"/>
        <w:spacing w:after="0" w:line="240" w:lineRule="auto"/>
        <w:jc w:val="both"/>
        <w:rPr>
          <w:sz w:val="22"/>
          <w:szCs w:val="22"/>
        </w:rPr>
      </w:pPr>
      <w:r>
        <w:rPr>
          <w:sz w:val="22"/>
          <w:szCs w:val="22"/>
        </w:rPr>
        <w:t xml:space="preserve">23.13  Vyhodnotenie ponúk je neverejné. </w:t>
      </w:r>
    </w:p>
    <w:p w14:paraId="2A995E33" w14:textId="77777777" w:rsidR="00820458" w:rsidRDefault="00820458">
      <w:pPr>
        <w:pStyle w:val="Zkladntext"/>
        <w:spacing w:after="0" w:line="240" w:lineRule="auto"/>
        <w:ind w:left="360"/>
        <w:jc w:val="both"/>
        <w:rPr>
          <w:sz w:val="22"/>
          <w:szCs w:val="22"/>
        </w:rPr>
      </w:pPr>
    </w:p>
    <w:p w14:paraId="58BFA710" w14:textId="77777777" w:rsidR="00820458" w:rsidRDefault="004D549D" w:rsidP="009D2F47">
      <w:pPr>
        <w:pStyle w:val="tl6"/>
        <w:numPr>
          <w:ilvl w:val="0"/>
          <w:numId w:val="2"/>
        </w:numPr>
        <w:shd w:val="clear" w:color="auto" w:fill="F2F2F2" w:themeFill="background1" w:themeFillShade="F2"/>
        <w:spacing w:before="0" w:after="0" w:line="240" w:lineRule="auto"/>
        <w:ind w:left="567" w:hanging="567"/>
        <w:rPr>
          <w:sz w:val="22"/>
          <w:szCs w:val="22"/>
        </w:rPr>
      </w:pPr>
      <w:r>
        <w:rPr>
          <w:sz w:val="22"/>
          <w:szCs w:val="22"/>
        </w:rPr>
        <w:t>elektronická aukcia</w:t>
      </w:r>
    </w:p>
    <w:p w14:paraId="4B78F72A" w14:textId="77777777" w:rsidR="00820458" w:rsidRDefault="004D549D" w:rsidP="009D2F47">
      <w:pPr>
        <w:pStyle w:val="Zkladntext"/>
        <w:numPr>
          <w:ilvl w:val="1"/>
          <w:numId w:val="2"/>
        </w:numPr>
        <w:tabs>
          <w:tab w:val="right" w:leader="dot" w:pos="-709"/>
        </w:tabs>
        <w:spacing w:after="0" w:line="240" w:lineRule="auto"/>
        <w:ind w:left="567" w:hanging="567"/>
        <w:jc w:val="both"/>
        <w:rPr>
          <w:sz w:val="22"/>
          <w:szCs w:val="22"/>
        </w:rPr>
      </w:pPr>
      <w:r>
        <w:rPr>
          <w:sz w:val="22"/>
          <w:szCs w:val="22"/>
        </w:rPr>
        <w:t>Obstarávateľ nepoužije na vyhodnotenie ponúk pri zostavení poradia ponúk elektronickú aukciu.</w:t>
      </w:r>
    </w:p>
    <w:p w14:paraId="7AAEE4BD" w14:textId="77777777" w:rsidR="00820458" w:rsidRDefault="00820458">
      <w:pPr>
        <w:pStyle w:val="Zkladntext"/>
        <w:tabs>
          <w:tab w:val="right" w:leader="dot" w:pos="-709"/>
        </w:tabs>
        <w:spacing w:after="0" w:line="240" w:lineRule="auto"/>
        <w:ind w:left="567"/>
        <w:jc w:val="both"/>
        <w:rPr>
          <w:sz w:val="24"/>
          <w:szCs w:val="24"/>
        </w:rPr>
      </w:pPr>
    </w:p>
    <w:p w14:paraId="228A28BD" w14:textId="77777777" w:rsidR="00820458" w:rsidRDefault="004D549D" w:rsidP="009D2F47">
      <w:pPr>
        <w:pStyle w:val="tl6"/>
        <w:numPr>
          <w:ilvl w:val="0"/>
          <w:numId w:val="2"/>
        </w:numPr>
        <w:shd w:val="clear" w:color="auto" w:fill="F2F2F2" w:themeFill="background1" w:themeFillShade="F2"/>
        <w:spacing w:before="0" w:after="0" w:line="240" w:lineRule="auto"/>
        <w:ind w:left="567" w:hanging="567"/>
        <w:rPr>
          <w:sz w:val="22"/>
          <w:szCs w:val="22"/>
        </w:rPr>
      </w:pPr>
      <w:r>
        <w:rPr>
          <w:sz w:val="22"/>
          <w:szCs w:val="22"/>
        </w:rPr>
        <w:t xml:space="preserve">vyhodnotenie splnenia podmienok účasti </w:t>
      </w:r>
    </w:p>
    <w:p w14:paraId="29499ABA" w14:textId="77777777" w:rsidR="00820458" w:rsidRDefault="004D549D" w:rsidP="009D2F47">
      <w:pPr>
        <w:pStyle w:val="Odsekzoznamu"/>
        <w:numPr>
          <w:ilvl w:val="1"/>
          <w:numId w:val="2"/>
        </w:numPr>
        <w:spacing w:line="240" w:lineRule="auto"/>
        <w:jc w:val="both"/>
      </w:pPr>
      <w:r>
        <w:rPr>
          <w:sz w:val="22"/>
          <w:szCs w:val="22"/>
        </w:rPr>
        <w:t xml:space="preserve">Vyhodnotenie splnenia podmienok účasti sa uskutoční po riadnom a úplnom vyhodnotení ponúk podľa § 53 ZVO. Bude založené na posúdení splnenia podmienok účasti v nadväznosti na § 55 ods. 1 ZVO a § 66 ods. 7 písm. b) ZVO “ u uchádzača, ktorého ponuka nebola vylúčená a na základe kritéria na vyhodnotenie ponúk sa umiestnil v poradí ako prvý. Komisia vykoná úkony spočívajúce vo vyhodnotení splnenia podmienok účasti v súlade s § 40 ZVO. </w:t>
      </w:r>
      <w:r>
        <w:rPr>
          <w:rFonts w:eastAsia="Calibri"/>
          <w:sz w:val="22"/>
          <w:szCs w:val="22"/>
        </w:rPr>
        <w:t>Ak dôjde k vylúčeniu uchádzača, vyhodnotí sa následne splnenie podmienok účasti u ďalšieho uchádzača tak, aby uchádzač umiestnený na prvom mieste v </w:t>
      </w:r>
      <w:proofErr w:type="spellStart"/>
      <w:r>
        <w:rPr>
          <w:rFonts w:eastAsia="Calibri"/>
          <w:sz w:val="22"/>
          <w:szCs w:val="22"/>
        </w:rPr>
        <w:t>novozostavenom</w:t>
      </w:r>
      <w:proofErr w:type="spellEnd"/>
      <w:r>
        <w:rPr>
          <w:rFonts w:eastAsia="Calibri"/>
          <w:sz w:val="22"/>
          <w:szCs w:val="22"/>
        </w:rPr>
        <w:t xml:space="preserve"> poradí spĺňal podmienky účasti. Za predpokladu, že existuje dostatočný počet uchádzačov.</w:t>
      </w:r>
    </w:p>
    <w:p w14:paraId="07C190AA" w14:textId="71AA8329" w:rsidR="00820458" w:rsidRDefault="004D549D" w:rsidP="009D2F47">
      <w:pPr>
        <w:pStyle w:val="Odsekzoznamu"/>
        <w:numPr>
          <w:ilvl w:val="1"/>
          <w:numId w:val="2"/>
        </w:numPr>
        <w:spacing w:line="240" w:lineRule="auto"/>
        <w:jc w:val="both"/>
        <w:rPr>
          <w:sz w:val="22"/>
          <w:szCs w:val="22"/>
        </w:rPr>
      </w:pPr>
      <w:r>
        <w:rPr>
          <w:sz w:val="22"/>
          <w:szCs w:val="22"/>
        </w:rPr>
        <w:t xml:space="preserve">Podmienky účasti, ktoré stanovil obstarávateľ sú uvedené  v časti A.2 súťažných podkladov s odkazom v oznámení o vyhlásení verejného obstarávania na túto časť súťažných podkladov. Vyhodnotenie splnenia podmienok účasti  obstarávateľ vykoná na základe dokumentov predložených v ponuke uchádzačom elektronicky prostredníctvom </w:t>
      </w:r>
      <w:r w:rsidR="00E72BA3" w:rsidRPr="00E72BA3">
        <w:rPr>
          <w:sz w:val="22"/>
          <w:szCs w:val="22"/>
        </w:rPr>
        <w:t>systému JOSEPHINE</w:t>
      </w:r>
      <w:r>
        <w:rPr>
          <w:sz w:val="22"/>
          <w:szCs w:val="22"/>
        </w:rPr>
        <w:t>, pričom sa bude týkať týchto zákonných ustanovení upravujúcich podmienky účasti:</w:t>
      </w:r>
    </w:p>
    <w:p w14:paraId="27D77AFD" w14:textId="77777777" w:rsidR="00820458" w:rsidRDefault="004D549D" w:rsidP="009D2F47">
      <w:pPr>
        <w:pStyle w:val="Odsekzoznamu"/>
        <w:numPr>
          <w:ilvl w:val="2"/>
          <w:numId w:val="2"/>
        </w:numPr>
        <w:spacing w:line="240" w:lineRule="auto"/>
        <w:jc w:val="both"/>
      </w:pPr>
      <w:r>
        <w:rPr>
          <w:sz w:val="22"/>
          <w:szCs w:val="22"/>
        </w:rPr>
        <w:t>§ 32 ZVO - osobného postavenia,</w:t>
      </w:r>
    </w:p>
    <w:p w14:paraId="64FEC443" w14:textId="77777777" w:rsidR="00820458" w:rsidRDefault="004D549D" w:rsidP="009D2F47">
      <w:pPr>
        <w:pStyle w:val="Odsekzoznamu"/>
        <w:numPr>
          <w:ilvl w:val="2"/>
          <w:numId w:val="2"/>
        </w:numPr>
        <w:spacing w:line="240" w:lineRule="auto"/>
        <w:jc w:val="both"/>
      </w:pPr>
      <w:r>
        <w:rPr>
          <w:sz w:val="22"/>
          <w:szCs w:val="22"/>
        </w:rPr>
        <w:t>§ 34 ZVO - technickej spôsobilosti alebo odbornej spôsobilosti.</w:t>
      </w:r>
    </w:p>
    <w:p w14:paraId="1CBC27B1" w14:textId="77777777" w:rsidR="00820458" w:rsidRDefault="004D549D" w:rsidP="009D2F47">
      <w:pPr>
        <w:numPr>
          <w:ilvl w:val="1"/>
          <w:numId w:val="2"/>
        </w:numPr>
        <w:spacing w:line="240" w:lineRule="auto"/>
        <w:jc w:val="both"/>
        <w:rPr>
          <w:sz w:val="22"/>
          <w:szCs w:val="22"/>
        </w:rPr>
      </w:pPr>
      <w:r>
        <w:rPr>
          <w:sz w:val="22"/>
          <w:szCs w:val="22"/>
        </w:rPr>
        <w:t>Uchádzač, ktorého tvorí skupina dodávateľov podľa § 37, preukazuje splnenie podmienok účasti podľa ZVO</w:t>
      </w:r>
    </w:p>
    <w:p w14:paraId="794B739C" w14:textId="77777777" w:rsidR="00820458" w:rsidRDefault="004D549D" w:rsidP="009D2F47">
      <w:pPr>
        <w:pStyle w:val="Odsekzoznamu"/>
        <w:numPr>
          <w:ilvl w:val="2"/>
          <w:numId w:val="2"/>
        </w:numPr>
        <w:spacing w:line="240" w:lineRule="auto"/>
        <w:jc w:val="both"/>
      </w:pPr>
      <w:r>
        <w:rPr>
          <w:sz w:val="22"/>
          <w:szCs w:val="22"/>
        </w:rPr>
        <w:t>§ 32 ZVO- osobného postavenia, za každého člena skupiny osobitne,</w:t>
      </w:r>
    </w:p>
    <w:p w14:paraId="195C7E79" w14:textId="77777777" w:rsidR="00820458" w:rsidRDefault="004D549D" w:rsidP="009D2F47">
      <w:pPr>
        <w:pStyle w:val="Odsekzoznamu"/>
        <w:numPr>
          <w:ilvl w:val="2"/>
          <w:numId w:val="2"/>
        </w:numPr>
        <w:spacing w:line="240" w:lineRule="auto"/>
        <w:jc w:val="both"/>
      </w:pPr>
      <w:r>
        <w:rPr>
          <w:sz w:val="22"/>
          <w:szCs w:val="22"/>
        </w:rPr>
        <w:t>§ 34 ZVO - technickej spôsobilosti alebo odbornej spôsobilosti, za skupinu dodávateľov spoločne.</w:t>
      </w:r>
    </w:p>
    <w:p w14:paraId="0C6CB3A3" w14:textId="6146A39C" w:rsidR="00820458" w:rsidRDefault="004D549D" w:rsidP="009D2F47">
      <w:pPr>
        <w:numPr>
          <w:ilvl w:val="1"/>
          <w:numId w:val="2"/>
        </w:numPr>
        <w:tabs>
          <w:tab w:val="left" w:pos="1451"/>
        </w:tabs>
        <w:spacing w:line="240" w:lineRule="auto"/>
        <w:jc w:val="both"/>
      </w:pPr>
      <w:r>
        <w:rPr>
          <w:rFonts w:eastAsia="Calibri"/>
          <w:sz w:val="22"/>
          <w:szCs w:val="22"/>
        </w:rPr>
        <w:t>Ak nedošlo k predloženiu dokladov v dokumentoch ponuky, ktorými  preukazuje splnenie podmienok účasti uchádzač umiestnený na prvom mieste v poradí podľa § 55 ods. 1 ZVO skôr, ale prostredníctvom Jednotného európskeho dokumentu (</w:t>
      </w:r>
      <w:r>
        <w:rPr>
          <w:rFonts w:eastAsia="Calibri"/>
          <w:b/>
          <w:bCs/>
          <w:sz w:val="22"/>
          <w:szCs w:val="22"/>
        </w:rPr>
        <w:t>JED</w:t>
      </w:r>
      <w:r>
        <w:rPr>
          <w:rFonts w:eastAsia="Calibri"/>
          <w:sz w:val="22"/>
          <w:szCs w:val="22"/>
        </w:rPr>
        <w:t xml:space="preserve">), obstarávateľ vyzve elektronicky prostredníctvom </w:t>
      </w:r>
      <w:r w:rsidR="00E72BA3" w:rsidRPr="00E72BA3">
        <w:rPr>
          <w:rFonts w:eastAsia="Calibri"/>
          <w:sz w:val="22"/>
          <w:szCs w:val="22"/>
        </w:rPr>
        <w:t>systému JOSEPHINE</w:t>
      </w:r>
      <w:r>
        <w:rPr>
          <w:rFonts w:eastAsia="Calibri"/>
          <w:sz w:val="22"/>
          <w:szCs w:val="22"/>
        </w:rPr>
        <w:t xml:space="preserve"> uchádzača o predloženie dokladov preukazujúcich splnenie podmienok účasti v lehote nie kratšej ako päť pracovných dní odo dňa doručenia žiadosti. Po doručení dokladov uchádzačom elektronicky prostredníctvom </w:t>
      </w:r>
      <w:r w:rsidR="00E72BA3" w:rsidRPr="00E72BA3">
        <w:rPr>
          <w:rFonts w:eastAsia="Calibri"/>
          <w:sz w:val="22"/>
          <w:szCs w:val="22"/>
        </w:rPr>
        <w:t>systému JOSEPHINE</w:t>
      </w:r>
      <w:r>
        <w:rPr>
          <w:rFonts w:eastAsia="Calibri"/>
          <w:sz w:val="22"/>
          <w:szCs w:val="22"/>
        </w:rPr>
        <w:t xml:space="preserve">, obstarávateľ následne vyhodnotí splnenie podmienok účasti podľa § 40 ZVO. </w:t>
      </w:r>
    </w:p>
    <w:p w14:paraId="41343939" w14:textId="77777777" w:rsidR="00820458" w:rsidRDefault="004D549D" w:rsidP="009D2F47">
      <w:pPr>
        <w:numPr>
          <w:ilvl w:val="1"/>
          <w:numId w:val="2"/>
        </w:numPr>
        <w:tabs>
          <w:tab w:val="left" w:pos="1451"/>
        </w:tabs>
        <w:spacing w:before="120" w:after="120" w:line="276" w:lineRule="auto"/>
        <w:jc w:val="both"/>
      </w:pPr>
      <w:r>
        <w:rPr>
          <w:rFonts w:eastAsia="Calibri"/>
          <w:sz w:val="22"/>
          <w:szCs w:val="22"/>
        </w:rPr>
        <w:t>Ak ponuku predloží skupina dodávateľov podľa § 37 ZVO</w:t>
      </w:r>
      <w:r>
        <w:rPr>
          <w:rFonts w:eastAsia="Calibri"/>
          <w:bCs/>
          <w:sz w:val="22"/>
          <w:szCs w:val="22"/>
        </w:rPr>
        <w:t xml:space="preserve">, </w:t>
      </w:r>
      <w:r>
        <w:rPr>
          <w:rFonts w:eastAsia="Calibri"/>
          <w:sz w:val="22"/>
          <w:szCs w:val="22"/>
        </w:rPr>
        <w:t>podmienky účasti podľa § 32 ods. 1 ZVO</w:t>
      </w:r>
      <w:r>
        <w:rPr>
          <w:rFonts w:eastAsia="Calibri"/>
          <w:bCs/>
          <w:sz w:val="22"/>
          <w:szCs w:val="22"/>
        </w:rPr>
        <w:t xml:space="preserve"> </w:t>
      </w:r>
      <w:r>
        <w:rPr>
          <w:rFonts w:eastAsia="Calibri"/>
          <w:sz w:val="22"/>
          <w:szCs w:val="22"/>
        </w:rPr>
        <w:t>musí splniť každý člen skupiny samostatne a podmienky účasti podľa § 34 ZVO</w:t>
      </w:r>
      <w:r>
        <w:rPr>
          <w:rFonts w:eastAsia="Calibri"/>
          <w:bCs/>
          <w:sz w:val="22"/>
          <w:szCs w:val="22"/>
        </w:rPr>
        <w:t xml:space="preserve"> preukazuje </w:t>
      </w:r>
      <w:r>
        <w:rPr>
          <w:rFonts w:eastAsia="Calibri"/>
          <w:sz w:val="22"/>
          <w:szCs w:val="22"/>
        </w:rPr>
        <w:t>skupina spoločne. Splnenie podmienky účasti podľa § 32 ods. 1 písm. e) ZVO preukazuje člen skupiny len vo vzťahu k tej časti predmetu zákazky, ktorú má zabezpečiť.</w:t>
      </w:r>
    </w:p>
    <w:p w14:paraId="0B8424B7" w14:textId="74AA94A1" w:rsidR="00820458" w:rsidRDefault="004D549D" w:rsidP="009D2F47">
      <w:pPr>
        <w:numPr>
          <w:ilvl w:val="1"/>
          <w:numId w:val="2"/>
        </w:numPr>
        <w:tabs>
          <w:tab w:val="left" w:pos="1451"/>
        </w:tabs>
        <w:spacing w:line="240" w:lineRule="auto"/>
        <w:jc w:val="both"/>
      </w:pPr>
      <w:r>
        <w:rPr>
          <w:rFonts w:eastAsia="Calibri"/>
          <w:sz w:val="22"/>
          <w:szCs w:val="22"/>
        </w:rPr>
        <w:lastRenderedPageBreak/>
        <w:t xml:space="preserve">Obstarávateľ elektronicky prostredníctvom </w:t>
      </w:r>
      <w:r w:rsidR="00E72BA3" w:rsidRPr="00E72BA3">
        <w:rPr>
          <w:rFonts w:eastAsia="Calibri"/>
          <w:sz w:val="22"/>
          <w:szCs w:val="22"/>
        </w:rPr>
        <w:t>systému JOSEPHINE</w:t>
      </w:r>
      <w:r>
        <w:rPr>
          <w:rFonts w:eastAsia="Calibri"/>
          <w:sz w:val="22"/>
          <w:szCs w:val="22"/>
        </w:rPr>
        <w:t xml:space="preserve"> požiada uchádzača o vysvetlenie alebo doplnenie predložených dokladov, ak z nich nie je možné posúdiť ich platnosť alebo splnenie podmienky účasti. </w:t>
      </w:r>
      <w:r>
        <w:rPr>
          <w:sz w:val="22"/>
          <w:szCs w:val="22"/>
          <w:highlight w:val="white"/>
        </w:rPr>
        <w:t xml:space="preserve">Obstarávateľ môže v súvislosti s dôvodom na vylúčenie podľa § 40 odseku 6 ZVO písomne požiadať uchádzača o vysvetlenie. </w:t>
      </w:r>
      <w:r>
        <w:rPr>
          <w:rFonts w:eastAsia="Calibri"/>
          <w:sz w:val="22"/>
          <w:szCs w:val="22"/>
        </w:rPr>
        <w:t xml:space="preserve">Ak obstarávateľ neurčí dlhšiu lehotu, uchádzač doručí elektronicky prostredníctvom </w:t>
      </w:r>
      <w:r w:rsidR="00E72BA3" w:rsidRPr="00E72BA3">
        <w:rPr>
          <w:rFonts w:eastAsia="Calibri"/>
          <w:sz w:val="22"/>
          <w:szCs w:val="22"/>
        </w:rPr>
        <w:t>systému JOSEPHINE</w:t>
      </w:r>
      <w:r>
        <w:rPr>
          <w:rFonts w:eastAsia="Calibri"/>
          <w:sz w:val="22"/>
          <w:szCs w:val="22"/>
        </w:rPr>
        <w:t xml:space="preserve"> vysvetlenie alebo doplnenie predložených dokladov do dvoch pracovných dní odo dňa odoslania žiadosti.</w:t>
      </w:r>
    </w:p>
    <w:p w14:paraId="67812E42" w14:textId="41106DD8" w:rsidR="00820458" w:rsidRDefault="004D549D" w:rsidP="009D2F47">
      <w:pPr>
        <w:numPr>
          <w:ilvl w:val="1"/>
          <w:numId w:val="2"/>
        </w:numPr>
        <w:tabs>
          <w:tab w:val="left" w:pos="1451"/>
        </w:tabs>
        <w:spacing w:line="240" w:lineRule="auto"/>
        <w:jc w:val="both"/>
      </w:pPr>
      <w:r>
        <w:rPr>
          <w:rFonts w:eastAsia="Calibri"/>
          <w:sz w:val="22"/>
          <w:szCs w:val="22"/>
        </w:rPr>
        <w:t xml:space="preserve">Uchádzač bude vylúčený v prípadoch podľa § 40 ods. 6 a/alebo ods. 8 ZVO. O vylúčení bude uchádzač informovaný prostredníctvom funkcionality elektronického prostriedku </w:t>
      </w:r>
      <w:r w:rsidR="00E72BA3" w:rsidRPr="00E72BA3">
        <w:rPr>
          <w:rFonts w:eastAsia="Calibri"/>
          <w:sz w:val="22"/>
          <w:szCs w:val="22"/>
        </w:rPr>
        <w:t>systému JOSEPHINE</w:t>
      </w:r>
      <w:r>
        <w:rPr>
          <w:rFonts w:eastAsia="Calibri"/>
          <w:sz w:val="22"/>
          <w:szCs w:val="22"/>
        </w:rPr>
        <w:t xml:space="preserve"> s uvedením dôvodu vylúčenia a lehoty, v ktorej môže byť podaná námietka podľa § 170 ods. 3 písm. d) ZVO.</w:t>
      </w:r>
    </w:p>
    <w:p w14:paraId="61D89981" w14:textId="21856A37" w:rsidR="00820458" w:rsidRPr="00E72BA3" w:rsidRDefault="004D549D" w:rsidP="009D2F47">
      <w:pPr>
        <w:pStyle w:val="Odsekzoznamu"/>
        <w:numPr>
          <w:ilvl w:val="1"/>
          <w:numId w:val="2"/>
        </w:numPr>
        <w:tabs>
          <w:tab w:val="left" w:pos="1451"/>
        </w:tabs>
        <w:spacing w:line="240" w:lineRule="auto"/>
        <w:jc w:val="both"/>
        <w:rPr>
          <w:rFonts w:eastAsia="Calibri"/>
          <w:sz w:val="22"/>
          <w:szCs w:val="22"/>
        </w:rPr>
      </w:pPr>
      <w:r w:rsidRPr="00E72BA3">
        <w:rPr>
          <w:rFonts w:eastAsia="Calibri"/>
          <w:sz w:val="22"/>
          <w:szCs w:val="22"/>
        </w:rPr>
        <w:t>Obstarávateľ vylúči uchádzača po naplnení zákonných dôvodov na vylúčenie uchádzača v súlade so ZVO.</w:t>
      </w:r>
    </w:p>
    <w:p w14:paraId="4D85C98C" w14:textId="77777777" w:rsidR="00820458" w:rsidRDefault="00820458">
      <w:pPr>
        <w:tabs>
          <w:tab w:val="left" w:pos="1451"/>
        </w:tabs>
        <w:spacing w:line="240" w:lineRule="auto"/>
        <w:ind w:left="567"/>
        <w:jc w:val="both"/>
        <w:rPr>
          <w:rFonts w:eastAsia="Calibri"/>
          <w:sz w:val="24"/>
          <w:szCs w:val="24"/>
        </w:rPr>
      </w:pPr>
    </w:p>
    <w:p w14:paraId="1E568A2B" w14:textId="77777777" w:rsidR="0011732B" w:rsidRDefault="0011732B">
      <w:pPr>
        <w:tabs>
          <w:tab w:val="left" w:pos="1451"/>
        </w:tabs>
        <w:spacing w:line="240" w:lineRule="auto"/>
        <w:ind w:left="567"/>
        <w:jc w:val="both"/>
        <w:rPr>
          <w:rFonts w:eastAsia="Calibri"/>
          <w:sz w:val="24"/>
          <w:szCs w:val="24"/>
        </w:rPr>
      </w:pPr>
    </w:p>
    <w:p w14:paraId="2091D7FA" w14:textId="77777777" w:rsidR="00820458" w:rsidRDefault="004D549D" w:rsidP="009D2F47">
      <w:pPr>
        <w:pStyle w:val="tl6"/>
        <w:numPr>
          <w:ilvl w:val="0"/>
          <w:numId w:val="2"/>
        </w:numPr>
        <w:shd w:val="clear" w:color="auto" w:fill="F2F2F2" w:themeFill="background1" w:themeFillShade="F2"/>
        <w:spacing w:before="0" w:after="0" w:line="240" w:lineRule="auto"/>
        <w:ind w:left="567" w:hanging="567"/>
        <w:rPr>
          <w:rFonts w:eastAsia="Calibri"/>
          <w:sz w:val="22"/>
          <w:szCs w:val="22"/>
        </w:rPr>
      </w:pPr>
      <w:r>
        <w:rPr>
          <w:rFonts w:eastAsia="Calibri"/>
          <w:sz w:val="22"/>
          <w:szCs w:val="22"/>
        </w:rPr>
        <w:t>oznámenie o výsledku vyhodnotenia ponúk</w:t>
      </w:r>
    </w:p>
    <w:p w14:paraId="16175CAD" w14:textId="2BC72266" w:rsidR="00820458" w:rsidRPr="008E77A0" w:rsidRDefault="004D549D" w:rsidP="009D2F47">
      <w:pPr>
        <w:numPr>
          <w:ilvl w:val="1"/>
          <w:numId w:val="2"/>
        </w:numPr>
        <w:shd w:val="clear" w:color="auto" w:fill="FFFFFF"/>
        <w:spacing w:line="240" w:lineRule="auto"/>
        <w:ind w:left="567"/>
        <w:jc w:val="both"/>
        <w:rPr>
          <w:sz w:val="22"/>
          <w:szCs w:val="22"/>
        </w:rPr>
      </w:pPr>
      <w:r>
        <w:rPr>
          <w:sz w:val="22"/>
          <w:szCs w:val="22"/>
        </w:rPr>
        <w:t xml:space="preserve">Obstarávateľ po skončení postupov podľa tejto kapitoly súťažných podkladov a po odoslaní všetkých oznámení o vylúčení uchádzača, záujemcu bezodkladne písomne oznámi všetkým dotknutým uchádzačom výsledok vyhodnotenia ponúk vrátane poradia uchádzačov a súčasne uverejní informáciu o výsledku vyhodnotenia ponúk a poradie uchádzačov v profile </w:t>
      </w:r>
      <w:hyperlink r:id="rId10" w:history="1">
        <w:r w:rsidR="008E77A0" w:rsidRPr="00945270">
          <w:rPr>
            <w:rStyle w:val="Hypertextovprepojenie"/>
            <w:sz w:val="22"/>
            <w:szCs w:val="22"/>
          </w:rPr>
          <w:t>https://josephine.proebiz.com/sk/tender/74048/summary</w:t>
        </w:r>
      </w:hyperlink>
      <w:r w:rsidR="008E77A0">
        <w:rPr>
          <w:sz w:val="22"/>
          <w:szCs w:val="22"/>
        </w:rPr>
        <w:t xml:space="preserve"> </w:t>
      </w:r>
      <w:r w:rsidRPr="008E77A0">
        <w:rPr>
          <w:sz w:val="22"/>
          <w:szCs w:val="22"/>
        </w:rPr>
        <w:t>.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oznámi, že jeho ponuku prijíma. Neúspešnému uchádzačovi oznámi, že neuspel a dôvody neprijatia jeho ponuky. Informácia o výsledku vyhodnotenia ponúk zasielaná dotknutým uchádzačom obsahuje najmä:</w:t>
      </w:r>
    </w:p>
    <w:p w14:paraId="194B1DEF" w14:textId="77777777" w:rsidR="00820458" w:rsidRDefault="004D549D">
      <w:pPr>
        <w:numPr>
          <w:ilvl w:val="0"/>
          <w:numId w:val="21"/>
        </w:numPr>
        <w:shd w:val="clear" w:color="auto" w:fill="FFFFFF"/>
        <w:spacing w:line="240" w:lineRule="auto"/>
        <w:jc w:val="both"/>
        <w:rPr>
          <w:sz w:val="22"/>
          <w:szCs w:val="22"/>
        </w:rPr>
      </w:pPr>
      <w:r>
        <w:rPr>
          <w:sz w:val="22"/>
          <w:szCs w:val="22"/>
        </w:rPr>
        <w:t>identifikáciu úspešného uchádzača,</w:t>
      </w:r>
    </w:p>
    <w:p w14:paraId="71C81F6E" w14:textId="77777777" w:rsidR="00820458" w:rsidRDefault="004D549D">
      <w:pPr>
        <w:numPr>
          <w:ilvl w:val="0"/>
          <w:numId w:val="21"/>
        </w:numPr>
        <w:shd w:val="clear" w:color="auto" w:fill="FFFFFF"/>
        <w:spacing w:line="240" w:lineRule="auto"/>
        <w:jc w:val="both"/>
        <w:rPr>
          <w:sz w:val="22"/>
          <w:szCs w:val="22"/>
        </w:rPr>
      </w:pPr>
      <w:r>
        <w:rPr>
          <w:sz w:val="22"/>
          <w:szCs w:val="22"/>
        </w:rPr>
        <w:t>informáciu o charakteristikách a výhodách prijatej ponuky,</w:t>
      </w:r>
    </w:p>
    <w:p w14:paraId="256AB559" w14:textId="55201E48" w:rsidR="00820458" w:rsidRDefault="004D549D">
      <w:pPr>
        <w:numPr>
          <w:ilvl w:val="0"/>
          <w:numId w:val="21"/>
        </w:numPr>
        <w:shd w:val="clear" w:color="auto" w:fill="FFFFFF"/>
        <w:spacing w:line="240" w:lineRule="auto"/>
        <w:jc w:val="both"/>
        <w:rPr>
          <w:sz w:val="22"/>
          <w:szCs w:val="22"/>
        </w:rPr>
      </w:pPr>
      <w:r>
        <w:rPr>
          <w:sz w:val="22"/>
          <w:szCs w:val="22"/>
        </w:rPr>
        <w:t xml:space="preserve">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w:t>
      </w:r>
      <w:hyperlink r:id="rId11" w:anchor="paragraf-33.odsek-2" w:tgtFrame="Odkaz na predpis alebo ustanovenie"/>
      <w:r>
        <w:rPr>
          <w:sz w:val="22"/>
          <w:szCs w:val="22"/>
        </w:rPr>
        <w:t xml:space="preserve"> osoby poskytujúcej technické a odborné kapacity podľa </w:t>
      </w:r>
      <w:hyperlink r:id="rId12" w:anchor="paragraf-34.odsek-3" w:tgtFrame="Odkaz na predpis alebo ustanovenie">
        <w:r>
          <w:rPr>
            <w:iCs/>
            <w:sz w:val="22"/>
            <w:szCs w:val="22"/>
          </w:rPr>
          <w:t>§ 34 ods. 3</w:t>
        </w:r>
      </w:hyperlink>
      <w:r>
        <w:rPr>
          <w:sz w:val="22"/>
          <w:szCs w:val="22"/>
        </w:rPr>
        <w:t xml:space="preserve"> ZVO,</w:t>
      </w:r>
    </w:p>
    <w:p w14:paraId="09BBF0E0" w14:textId="77777777" w:rsidR="00820458" w:rsidRDefault="004D549D">
      <w:pPr>
        <w:numPr>
          <w:ilvl w:val="0"/>
          <w:numId w:val="21"/>
        </w:numPr>
        <w:shd w:val="clear" w:color="auto" w:fill="FFFFFF"/>
        <w:spacing w:line="240" w:lineRule="auto"/>
        <w:jc w:val="both"/>
        <w:rPr>
          <w:sz w:val="22"/>
          <w:szCs w:val="22"/>
        </w:rPr>
      </w:pPr>
      <w:r>
        <w:rPr>
          <w:sz w:val="22"/>
          <w:szCs w:val="22"/>
        </w:rPr>
        <w:t>lehotu, v ktorej môže byť doručená námietka.</w:t>
      </w:r>
    </w:p>
    <w:p w14:paraId="0A14772D" w14:textId="77777777" w:rsidR="00820458" w:rsidRDefault="00820458">
      <w:pPr>
        <w:spacing w:line="240" w:lineRule="auto"/>
        <w:jc w:val="both"/>
      </w:pPr>
    </w:p>
    <w:p w14:paraId="0B6980B6" w14:textId="77777777" w:rsidR="00FD3662" w:rsidRDefault="00FD3662">
      <w:pPr>
        <w:pStyle w:val="Nadpis2"/>
        <w:spacing w:before="0" w:after="0" w:line="240" w:lineRule="auto"/>
        <w:rPr>
          <w:sz w:val="22"/>
          <w:szCs w:val="22"/>
        </w:rPr>
      </w:pPr>
    </w:p>
    <w:p w14:paraId="4E2CBCDC" w14:textId="3B5D754B" w:rsidR="00820458" w:rsidRDefault="004D549D">
      <w:pPr>
        <w:pStyle w:val="Nadpis2"/>
        <w:spacing w:before="0" w:after="0" w:line="240" w:lineRule="auto"/>
        <w:rPr>
          <w:sz w:val="22"/>
          <w:szCs w:val="22"/>
        </w:rPr>
      </w:pPr>
      <w:r>
        <w:rPr>
          <w:sz w:val="22"/>
          <w:szCs w:val="22"/>
        </w:rPr>
        <w:t>Časť IX.</w:t>
      </w:r>
      <w:r>
        <w:rPr>
          <w:sz w:val="22"/>
          <w:szCs w:val="22"/>
        </w:rPr>
        <w:br/>
        <w:t>Uzavretie zmluvy</w:t>
      </w:r>
    </w:p>
    <w:p w14:paraId="255610A7" w14:textId="77777777" w:rsidR="00820458" w:rsidRDefault="00820458">
      <w:pPr>
        <w:rPr>
          <w:sz w:val="22"/>
          <w:szCs w:val="22"/>
        </w:rPr>
      </w:pPr>
    </w:p>
    <w:p w14:paraId="71C98A24" w14:textId="77777777" w:rsidR="00820458" w:rsidRDefault="004D549D" w:rsidP="009D2F47">
      <w:pPr>
        <w:pStyle w:val="tl6"/>
        <w:numPr>
          <w:ilvl w:val="0"/>
          <w:numId w:val="2"/>
        </w:numPr>
        <w:shd w:val="clear" w:color="auto" w:fill="F2F2F2" w:themeFill="background1" w:themeFillShade="F2"/>
        <w:spacing w:before="0" w:after="0" w:line="240" w:lineRule="auto"/>
        <w:ind w:left="567" w:hanging="567"/>
        <w:rPr>
          <w:rFonts w:eastAsia="Calibri"/>
          <w:sz w:val="22"/>
          <w:szCs w:val="22"/>
        </w:rPr>
      </w:pPr>
      <w:r>
        <w:rPr>
          <w:rFonts w:eastAsia="Calibri"/>
          <w:sz w:val="22"/>
          <w:szCs w:val="22"/>
        </w:rPr>
        <w:t>subdodávateľ</w:t>
      </w:r>
    </w:p>
    <w:p w14:paraId="5BC57F1D" w14:textId="77777777" w:rsidR="00820458" w:rsidRDefault="004D549D">
      <w:pPr>
        <w:pStyle w:val="Zkladntext"/>
        <w:tabs>
          <w:tab w:val="right" w:leader="dot" w:pos="-709"/>
        </w:tabs>
        <w:spacing w:after="0" w:line="240" w:lineRule="auto"/>
        <w:ind w:left="567" w:hanging="567"/>
        <w:jc w:val="both"/>
      </w:pPr>
      <w:r>
        <w:rPr>
          <w:sz w:val="22"/>
          <w:szCs w:val="22"/>
        </w:rPr>
        <w:t>27.1   Úspešný uchádzač je povinný poskytnúť obstarávateľovi riadnu súčinnosť, potrebnú na uzavretie Zmluvy tak, aby mohla byť uzatvorená v lehote podľa § 56 ods. 2 až 6 ZVO.</w:t>
      </w:r>
    </w:p>
    <w:p w14:paraId="42AA5513" w14:textId="77777777" w:rsidR="00820458" w:rsidRDefault="004D549D">
      <w:pPr>
        <w:pStyle w:val="Zkladntext"/>
        <w:tabs>
          <w:tab w:val="right" w:leader="dot" w:pos="-709"/>
        </w:tabs>
        <w:spacing w:after="0" w:line="240" w:lineRule="auto"/>
        <w:ind w:left="567" w:hanging="567"/>
        <w:jc w:val="both"/>
        <w:rPr>
          <w:sz w:val="22"/>
          <w:szCs w:val="22"/>
        </w:rPr>
      </w:pPr>
      <w:r>
        <w:rPr>
          <w:sz w:val="22"/>
          <w:szCs w:val="22"/>
        </w:rPr>
        <w:t>27.2  Obstarávateľ uzavrie s úspešným uchádzačom zmluvu, ktorá je výsledkom tohto verejného obstarávania. Uzavretá zmluva nesmie byť v rozpore so súťažnými podkladmi a ponukou predloženou úspešným uchádzačom.</w:t>
      </w:r>
    </w:p>
    <w:p w14:paraId="1B8E9611" w14:textId="77777777" w:rsidR="00820458" w:rsidRDefault="004D549D">
      <w:pPr>
        <w:pStyle w:val="Zkladntext"/>
        <w:tabs>
          <w:tab w:val="right" w:leader="dot" w:pos="-709"/>
        </w:tabs>
        <w:spacing w:after="0" w:line="240" w:lineRule="auto"/>
        <w:jc w:val="both"/>
      </w:pPr>
      <w:r>
        <w:rPr>
          <w:sz w:val="22"/>
          <w:szCs w:val="22"/>
        </w:rPr>
        <w:t>27.3  Obstarávateľ nesmie uzavrieť zmluvu s</w:t>
      </w:r>
    </w:p>
    <w:p w14:paraId="481FCDB0" w14:textId="77777777" w:rsidR="00820458" w:rsidRDefault="004D549D" w:rsidP="00F35E7B">
      <w:pPr>
        <w:pStyle w:val="Odsekzoznamu"/>
        <w:numPr>
          <w:ilvl w:val="0"/>
          <w:numId w:val="37"/>
        </w:numPr>
        <w:shd w:val="clear" w:color="auto" w:fill="FFFFFF"/>
        <w:spacing w:line="240" w:lineRule="auto"/>
        <w:ind w:left="993"/>
        <w:contextualSpacing/>
        <w:jc w:val="both"/>
      </w:pPr>
      <w:r>
        <w:rPr>
          <w:sz w:val="22"/>
          <w:szCs w:val="22"/>
        </w:rPr>
        <w:t>uchádzačom, ktorý má povinnosť zapisovať sa do registra partnerov verejného sektora</w:t>
      </w:r>
      <w:r>
        <w:rPr>
          <w:rStyle w:val="Odkaznapoznmkupodiarou1"/>
          <w:sz w:val="22"/>
          <w:szCs w:val="22"/>
        </w:rPr>
        <w:footnoteReference w:id="1"/>
      </w:r>
      <w:hyperlink r:id="rId13">
        <w:r>
          <w:rPr>
            <w:sz w:val="22"/>
            <w:szCs w:val="22"/>
          </w:rPr>
          <w:t> a nie je zapísaný v registri partnerov verejného sektora,</w:t>
        </w:r>
        <w:r>
          <w:rPr>
            <w:rStyle w:val="Odkaznapoznmkupodiarou1"/>
            <w:sz w:val="22"/>
            <w:szCs w:val="22"/>
          </w:rPr>
          <w:footnoteReference w:id="2"/>
        </w:r>
        <w:r>
          <w:rPr>
            <w:sz w:val="22"/>
            <w:szCs w:val="22"/>
          </w:rPr>
          <w:t xml:space="preserve"> </w:t>
        </w:r>
      </w:hyperlink>
    </w:p>
    <w:p w14:paraId="0722A5AB" w14:textId="77777777" w:rsidR="00820458" w:rsidRDefault="004D549D" w:rsidP="00F35E7B">
      <w:pPr>
        <w:pStyle w:val="Odsekzoznamu"/>
        <w:numPr>
          <w:ilvl w:val="0"/>
          <w:numId w:val="37"/>
        </w:numPr>
        <w:shd w:val="clear" w:color="auto" w:fill="FFFFFF"/>
        <w:spacing w:line="240" w:lineRule="auto"/>
        <w:ind w:left="993"/>
        <w:contextualSpacing/>
        <w:jc w:val="both"/>
      </w:pPr>
      <w:r>
        <w:rPr>
          <w:sz w:val="22"/>
          <w:szCs w:val="22"/>
        </w:rPr>
        <w:t>uchádzačom, ktorého subdodávateľ a subdodávateľ podľa osobitného predpisu</w:t>
      </w:r>
      <w:hyperlink r:id="rId14">
        <w:r>
          <w:rPr>
            <w:i/>
            <w:iCs/>
            <w:sz w:val="22"/>
            <w:szCs w:val="22"/>
            <w:vertAlign w:val="superscript"/>
          </w:rPr>
          <w:t>2</w:t>
        </w:r>
      </w:hyperlink>
      <w:r>
        <w:rPr>
          <w:sz w:val="22"/>
          <w:szCs w:val="22"/>
        </w:rPr>
        <w:t> majú povinnosť zapisovať sa do registra partnerov verejného sektora</w:t>
      </w:r>
      <w:hyperlink r:id="rId15">
        <w:r>
          <w:rPr>
            <w:i/>
            <w:iCs/>
            <w:sz w:val="22"/>
            <w:szCs w:val="22"/>
            <w:vertAlign w:val="superscript"/>
          </w:rPr>
          <w:t>2</w:t>
        </w:r>
      </w:hyperlink>
      <w:r>
        <w:rPr>
          <w:sz w:val="22"/>
          <w:szCs w:val="22"/>
        </w:rPr>
        <w:t> a nie sú zapísaní v registri partnerov verejného sektora,</w:t>
      </w:r>
      <w:hyperlink r:id="rId16">
        <w:r>
          <w:rPr>
            <w:i/>
            <w:iCs/>
            <w:sz w:val="22"/>
            <w:szCs w:val="22"/>
            <w:vertAlign w:val="superscript"/>
          </w:rPr>
          <w:t>3</w:t>
        </w:r>
      </w:hyperlink>
    </w:p>
    <w:p w14:paraId="573A4499" w14:textId="77777777" w:rsidR="00820458" w:rsidRDefault="004D549D" w:rsidP="00F35E7B">
      <w:pPr>
        <w:pStyle w:val="Odsekzoznamu"/>
        <w:numPr>
          <w:ilvl w:val="0"/>
          <w:numId w:val="37"/>
        </w:numPr>
        <w:shd w:val="clear" w:color="auto" w:fill="FFFFFF"/>
        <w:spacing w:line="240" w:lineRule="auto"/>
        <w:ind w:left="993"/>
        <w:contextualSpacing/>
        <w:jc w:val="both"/>
        <w:rPr>
          <w:sz w:val="22"/>
          <w:szCs w:val="22"/>
        </w:rPr>
      </w:pPr>
      <w:r>
        <w:rPr>
          <w:sz w:val="22"/>
          <w:szCs w:val="22"/>
        </w:rPr>
        <w:t>uchádzačom, ktorý má povinnosť zapisovať sa do registra partnerov verejného sektora</w:t>
      </w:r>
      <w:hyperlink r:id="rId17">
        <w:r>
          <w:rPr>
            <w:i/>
            <w:iCs/>
            <w:sz w:val="22"/>
            <w:szCs w:val="22"/>
            <w:vertAlign w:val="superscript"/>
          </w:rPr>
          <w:t>2</w:t>
        </w:r>
      </w:hyperlink>
      <w:r>
        <w:rPr>
          <w:sz w:val="22"/>
          <w:szCs w:val="22"/>
        </w:rPr>
        <w:t xml:space="preserve"> a ktorého konečným užívateľom výhod zapísaným v registri partnerov verejného sektora  je </w:t>
      </w:r>
      <w:r>
        <w:rPr>
          <w:sz w:val="22"/>
          <w:szCs w:val="22"/>
        </w:rPr>
        <w:lastRenderedPageBreak/>
        <w:t xml:space="preserve">osoba uvedená v § 11 ods. 1 písm. c) ZVO, alebo uchádzačom/uchádzačmi, ktorých subdodávatelia alebo subdodávatelia podľa zákona o RPVS, ktorí majú povinnosť zapisovať sa do registra partnerov verejného sektora, majú v registri partnerov verejného sektora zapísaného konečného užívateľa výhod, ktorým je osoba uvedená v § 11 ods. 1 písm. c) </w:t>
      </w:r>
    </w:p>
    <w:p w14:paraId="71667340" w14:textId="77777777" w:rsidR="00820458" w:rsidRDefault="004D549D">
      <w:pPr>
        <w:pStyle w:val="Zkladntext"/>
        <w:tabs>
          <w:tab w:val="right" w:leader="dot" w:pos="-709"/>
        </w:tabs>
        <w:spacing w:after="0" w:line="240" w:lineRule="auto"/>
        <w:ind w:left="567" w:hanging="567"/>
        <w:jc w:val="both"/>
      </w:pPr>
      <w:r>
        <w:rPr>
          <w:sz w:val="22"/>
          <w:szCs w:val="22"/>
        </w:rPr>
        <w:t>27.4  V rámci poskytnutia súčinnosti obstarávateľ zašle úspešnému uchádzačovi výzvu na poskytnutie súčinnosti a úspešný uchádzač predloží najneskôr do 10 pracovných dní odo dňa doručenia písomnej výzvy obstarávateľa:</w:t>
      </w:r>
    </w:p>
    <w:p w14:paraId="02605E02" w14:textId="631C7006" w:rsidR="00820458" w:rsidRDefault="004D549D">
      <w:pPr>
        <w:pStyle w:val="Zkladntext"/>
        <w:tabs>
          <w:tab w:val="right" w:leader="dot" w:pos="-709"/>
        </w:tabs>
        <w:spacing w:after="0" w:line="240" w:lineRule="auto"/>
        <w:ind w:left="1134" w:hanging="567"/>
        <w:jc w:val="both"/>
      </w:pPr>
      <w:r>
        <w:rPr>
          <w:sz w:val="22"/>
          <w:szCs w:val="22"/>
        </w:rPr>
        <w:t>27.4.1</w:t>
      </w:r>
      <w:r>
        <w:rPr>
          <w:sz w:val="22"/>
          <w:szCs w:val="22"/>
        </w:rPr>
        <w:tab/>
        <w:t>Zmluvu o združení podľa bodu 19.7.1. tejto kapitoly, (ak je relevantné)</w:t>
      </w:r>
    </w:p>
    <w:p w14:paraId="0022BE7C" w14:textId="1D854203" w:rsidR="00820458" w:rsidRDefault="004D549D" w:rsidP="005303CA">
      <w:pPr>
        <w:pStyle w:val="Zkladntext"/>
        <w:tabs>
          <w:tab w:val="right" w:leader="dot" w:pos="-709"/>
        </w:tabs>
        <w:spacing w:after="0" w:line="240" w:lineRule="auto"/>
        <w:ind w:left="1134" w:hanging="567"/>
        <w:jc w:val="both"/>
        <w:rPr>
          <w:sz w:val="22"/>
          <w:szCs w:val="22"/>
        </w:rPr>
      </w:pPr>
      <w:r>
        <w:rPr>
          <w:sz w:val="22"/>
          <w:szCs w:val="22"/>
        </w:rPr>
        <w:t>27.4.2</w:t>
      </w:r>
      <w:r>
        <w:rPr>
          <w:sz w:val="22"/>
          <w:szCs w:val="22"/>
        </w:rPr>
        <w:tab/>
        <w:t>Zmluvu vrátane príloh, ktorá musí zohľadniť všetky obchodné podmienky  stanovené obstarávateľom v kapitole B.2. Obchodnými podmienkami, ktoré sú v súlade  s kapitolou B.1 Opis predmetu zákazky. Obstarávateľ požaduje predložiť Zmluvu v ed</w:t>
      </w:r>
      <w:r w:rsidR="005303CA">
        <w:rPr>
          <w:sz w:val="22"/>
          <w:szCs w:val="22"/>
        </w:rPr>
        <w:t>itovateľnej forme (*</w:t>
      </w:r>
      <w:proofErr w:type="spellStart"/>
      <w:r w:rsidR="005303CA">
        <w:rPr>
          <w:sz w:val="22"/>
          <w:szCs w:val="22"/>
        </w:rPr>
        <w:t>doc</w:t>
      </w:r>
      <w:proofErr w:type="spellEnd"/>
      <w:r w:rsidR="005303CA">
        <w:rPr>
          <w:sz w:val="22"/>
          <w:szCs w:val="22"/>
        </w:rPr>
        <w:t>/*</w:t>
      </w:r>
      <w:proofErr w:type="spellStart"/>
      <w:r w:rsidR="005303CA">
        <w:rPr>
          <w:sz w:val="22"/>
          <w:szCs w:val="22"/>
        </w:rPr>
        <w:t>docx</w:t>
      </w:r>
      <w:proofErr w:type="spellEnd"/>
      <w:r w:rsidR="005303CA">
        <w:rPr>
          <w:sz w:val="22"/>
          <w:szCs w:val="22"/>
        </w:rPr>
        <w:t xml:space="preserve">) a </w:t>
      </w:r>
      <w:r>
        <w:rPr>
          <w:color w:val="000000"/>
          <w:sz w:val="22"/>
          <w:szCs w:val="22"/>
        </w:rPr>
        <w:t xml:space="preserve"> Príloh</w:t>
      </w:r>
      <w:r w:rsidR="005303CA">
        <w:rPr>
          <w:color w:val="000000"/>
          <w:sz w:val="22"/>
          <w:szCs w:val="22"/>
        </w:rPr>
        <w:t>u</w:t>
      </w:r>
      <w:r>
        <w:rPr>
          <w:color w:val="000000"/>
          <w:sz w:val="22"/>
          <w:szCs w:val="22"/>
        </w:rPr>
        <w:t xml:space="preserve"> č. 2 Zoznam položiek na ocenenie </w:t>
      </w:r>
    </w:p>
    <w:p w14:paraId="1E7BD3B1" w14:textId="61C2CF0F" w:rsidR="00820458" w:rsidRDefault="00820458">
      <w:pPr>
        <w:tabs>
          <w:tab w:val="left" w:pos="1985"/>
          <w:tab w:val="left" w:pos="2694"/>
          <w:tab w:val="left" w:pos="2977"/>
        </w:tabs>
        <w:spacing w:before="120" w:line="240" w:lineRule="auto"/>
        <w:ind w:left="1431"/>
        <w:jc w:val="both"/>
        <w:rPr>
          <w:color w:val="000000"/>
          <w:sz w:val="22"/>
          <w:szCs w:val="22"/>
        </w:rPr>
      </w:pPr>
    </w:p>
    <w:p w14:paraId="0F74E726" w14:textId="407843E8" w:rsidR="00820458" w:rsidRDefault="004D549D">
      <w:pPr>
        <w:tabs>
          <w:tab w:val="left" w:pos="1985"/>
          <w:tab w:val="left" w:pos="2694"/>
          <w:tab w:val="left" w:pos="2977"/>
        </w:tabs>
        <w:spacing w:before="120" w:line="240" w:lineRule="auto"/>
        <w:ind w:left="1134" w:hanging="567"/>
        <w:jc w:val="both"/>
        <w:rPr>
          <w:sz w:val="22"/>
          <w:szCs w:val="22"/>
        </w:rPr>
      </w:pPr>
      <w:r>
        <w:rPr>
          <w:color w:val="000000"/>
          <w:sz w:val="22"/>
          <w:szCs w:val="22"/>
        </w:rPr>
        <w:t>27.4.3</w:t>
      </w:r>
      <w:r>
        <w:rPr>
          <w:i/>
          <w:color w:val="000000"/>
          <w:sz w:val="22"/>
          <w:szCs w:val="22"/>
        </w:rPr>
        <w:t xml:space="preserve"> </w:t>
      </w:r>
      <w:r>
        <w:rPr>
          <w:color w:val="000000"/>
          <w:sz w:val="22"/>
          <w:szCs w:val="22"/>
        </w:rPr>
        <w:t xml:space="preserve">Príloha č. 4 Zoznam priamych subdodávateľov . V zozname budú uvedené identifikačné údaje o </w:t>
      </w:r>
      <w:r>
        <w:rPr>
          <w:color w:val="000000"/>
          <w:sz w:val="22"/>
          <w:szCs w:val="22"/>
          <w:u w:val="single"/>
        </w:rPr>
        <w:t>všetkých priamych subdodávateľoch</w:t>
      </w:r>
      <w:r>
        <w:rPr>
          <w:color w:val="000000"/>
          <w:sz w:val="22"/>
          <w:szCs w:val="22"/>
        </w:rPr>
        <w:t xml:space="preserve">. Za priameho subdodávateľa v zmysle predošlej vety sa považuje hospodársky subjekt, ktorý uzavrie alebo uzavrel s úspešným uchádzačom písomnú odplatnú zmluvu na plnenie určitej časti zákazky, ktorej výsledkom bude Zmluva resp. určitej časti predmetu Zmluvy, pričom </w:t>
      </w:r>
      <w:r>
        <w:rPr>
          <w:color w:val="000000"/>
          <w:sz w:val="22"/>
          <w:szCs w:val="22"/>
          <w:u w:val="single"/>
        </w:rPr>
        <w:t>dodávateľa tovaru sa nevyžaduje v zozname uvádzať</w:t>
      </w:r>
      <w:r>
        <w:rPr>
          <w:color w:val="000000"/>
          <w:sz w:val="22"/>
          <w:szCs w:val="22"/>
        </w:rPr>
        <w:t>.</w:t>
      </w:r>
    </w:p>
    <w:p w14:paraId="12D458FA" w14:textId="60D1E6F5" w:rsidR="00820458" w:rsidRDefault="004D549D">
      <w:pPr>
        <w:tabs>
          <w:tab w:val="left" w:pos="1985"/>
          <w:tab w:val="left" w:pos="2694"/>
          <w:tab w:val="left" w:pos="2977"/>
        </w:tabs>
        <w:spacing w:before="120" w:line="240" w:lineRule="auto"/>
        <w:ind w:left="1134" w:hanging="567"/>
        <w:jc w:val="both"/>
        <w:rPr>
          <w:color w:val="000000"/>
          <w:sz w:val="22"/>
          <w:szCs w:val="22"/>
        </w:rPr>
      </w:pPr>
      <w:r>
        <w:rPr>
          <w:color w:val="000000"/>
          <w:sz w:val="22"/>
          <w:szCs w:val="22"/>
        </w:rPr>
        <w:t>27.4.4 Prehlásenie pre účely posúdenia obchodného partnera v súvislosti s ustanovením  § 2 písm. n) zákona č. 595/2003 Z. z. o dani z príjmov v znení neskorších predpisov, ktorého vzor tvorí Prílohu č. 7 súťažných podkladov. Bez predloženia tohto prehlásenia nie je možné pristúpiť k uzavretiu Zmluvy.</w:t>
      </w:r>
    </w:p>
    <w:p w14:paraId="29AFA308" w14:textId="77777777" w:rsidR="00EA7DBB" w:rsidRDefault="00EA7DBB">
      <w:pPr>
        <w:tabs>
          <w:tab w:val="left" w:pos="1985"/>
          <w:tab w:val="left" w:pos="2694"/>
          <w:tab w:val="left" w:pos="2977"/>
        </w:tabs>
        <w:spacing w:before="120" w:line="240" w:lineRule="auto"/>
        <w:ind w:left="1134" w:hanging="567"/>
        <w:jc w:val="both"/>
        <w:rPr>
          <w:sz w:val="22"/>
          <w:szCs w:val="22"/>
        </w:rPr>
      </w:pPr>
    </w:p>
    <w:p w14:paraId="77661CD3" w14:textId="77777777" w:rsidR="00820458" w:rsidRDefault="004D549D">
      <w:pPr>
        <w:pStyle w:val="Zkladntext"/>
        <w:tabs>
          <w:tab w:val="right" w:leader="dot" w:pos="-709"/>
        </w:tabs>
        <w:spacing w:after="0" w:line="240" w:lineRule="auto"/>
        <w:ind w:left="567" w:hanging="567"/>
        <w:jc w:val="both"/>
        <w:rPr>
          <w:sz w:val="22"/>
          <w:szCs w:val="22"/>
        </w:rPr>
      </w:pPr>
      <w:r>
        <w:rPr>
          <w:sz w:val="22"/>
          <w:szCs w:val="22"/>
        </w:rPr>
        <w:t>27.5  Ak úspešný uchádzač odmietne uzavrieť zmluvu alebo neposkytne obstarávateľovi súčinnosť potrebnú na jej uzavretie tak, aby mohla byť uzavretá do 10 pracovných dní odo dňa, keď bol na jej uzavretie písomne vyzvaný, obstarávateľ môže uzavrieť zmluvu s uchádzačom, ktorý sa umiestnil na nasledujúcom mieste v poradí.</w:t>
      </w:r>
    </w:p>
    <w:p w14:paraId="236CB8B9" w14:textId="77777777" w:rsidR="00820458" w:rsidRDefault="004D549D">
      <w:pPr>
        <w:pStyle w:val="Zkladntext"/>
        <w:tabs>
          <w:tab w:val="right" w:leader="dot" w:pos="-709"/>
        </w:tabs>
        <w:spacing w:after="0" w:line="240" w:lineRule="auto"/>
        <w:ind w:left="567" w:hanging="567"/>
        <w:jc w:val="both"/>
        <w:rPr>
          <w:sz w:val="22"/>
          <w:szCs w:val="22"/>
          <w:highlight w:val="white"/>
          <w:u w:val="single"/>
        </w:rPr>
      </w:pPr>
      <w:r>
        <w:rPr>
          <w:sz w:val="22"/>
          <w:szCs w:val="22"/>
          <w:highlight w:val="white"/>
        </w:rPr>
        <w:t xml:space="preserve">27.6  </w:t>
      </w:r>
      <w:r>
        <w:rPr>
          <w:sz w:val="22"/>
          <w:szCs w:val="22"/>
          <w:highlight w:val="white"/>
          <w:u w:val="single"/>
        </w:rPr>
        <w:t>V prípade, ak úspešný uchádzač neposkytne obstarávateľovi súčinnosť podľa  bodu 27.1. a 27.4 tejto kapitoly, obstarávateľ v súlade s § 11 a § 56 ZVO Zmluvu neuzavrie, o čom bude úspešný uchádzač bezodkladne informovaný spolu s uvedením dôvodov.</w:t>
      </w:r>
    </w:p>
    <w:p w14:paraId="1CF7649B" w14:textId="77777777" w:rsidR="00820458" w:rsidRDefault="004D549D">
      <w:pPr>
        <w:pStyle w:val="Zkladntext"/>
        <w:tabs>
          <w:tab w:val="right" w:leader="dot" w:pos="-709"/>
        </w:tabs>
        <w:spacing w:after="0" w:line="240" w:lineRule="auto"/>
        <w:ind w:left="567" w:hanging="567"/>
        <w:jc w:val="both"/>
        <w:rPr>
          <w:bCs/>
          <w:sz w:val="22"/>
          <w:szCs w:val="22"/>
        </w:rPr>
      </w:pPr>
      <w:r>
        <w:rPr>
          <w:bCs/>
          <w:sz w:val="22"/>
          <w:szCs w:val="22"/>
        </w:rPr>
        <w:t xml:space="preserve">27.7  Zmluva nadobudne platnosť dňom jej podpísania zmluvnými stranami a účinnosť dňom nasledujúcim po dni jej zverejnenia v Centrálnom registri zmlúv (URL: </w:t>
      </w:r>
      <w:hyperlink r:id="rId18">
        <w:r>
          <w:rPr>
            <w:rStyle w:val="Hypertextovprepojenie1"/>
            <w:sz w:val="22"/>
            <w:szCs w:val="22"/>
          </w:rPr>
          <w:t>https://www.crz.gov.sk//</w:t>
        </w:r>
      </w:hyperlink>
      <w:r>
        <w:rPr>
          <w:sz w:val="22"/>
          <w:szCs w:val="22"/>
        </w:rPr>
        <w:t>)</w:t>
      </w:r>
      <w:r>
        <w:rPr>
          <w:bCs/>
          <w:sz w:val="22"/>
          <w:szCs w:val="22"/>
        </w:rPr>
        <w:t>.</w:t>
      </w:r>
    </w:p>
    <w:p w14:paraId="59DB4827" w14:textId="77777777" w:rsidR="00820458" w:rsidRDefault="00820458">
      <w:pPr>
        <w:pStyle w:val="Zkladntext"/>
        <w:tabs>
          <w:tab w:val="right" w:leader="dot" w:pos="-709"/>
        </w:tabs>
        <w:spacing w:after="0" w:line="240" w:lineRule="auto"/>
        <w:ind w:left="567" w:hanging="567"/>
        <w:jc w:val="both"/>
        <w:rPr>
          <w:bCs/>
          <w:sz w:val="22"/>
          <w:szCs w:val="22"/>
        </w:rPr>
      </w:pPr>
    </w:p>
    <w:p w14:paraId="0F736442" w14:textId="77777777" w:rsidR="005E3861" w:rsidRDefault="005E3861">
      <w:pPr>
        <w:pStyle w:val="Zkladntext"/>
        <w:tabs>
          <w:tab w:val="right" w:leader="dot" w:pos="-709"/>
        </w:tabs>
        <w:spacing w:after="0" w:line="240" w:lineRule="auto"/>
        <w:ind w:left="567" w:hanging="567"/>
        <w:jc w:val="both"/>
        <w:rPr>
          <w:bCs/>
          <w:sz w:val="22"/>
          <w:szCs w:val="22"/>
        </w:rPr>
      </w:pPr>
    </w:p>
    <w:p w14:paraId="58D9EE13" w14:textId="77777777" w:rsidR="005E3861" w:rsidRDefault="005E3861">
      <w:pPr>
        <w:pStyle w:val="Zkladntext"/>
        <w:tabs>
          <w:tab w:val="right" w:leader="dot" w:pos="-709"/>
        </w:tabs>
        <w:spacing w:after="0" w:line="240" w:lineRule="auto"/>
        <w:ind w:left="567" w:hanging="567"/>
        <w:jc w:val="both"/>
        <w:rPr>
          <w:bCs/>
          <w:sz w:val="22"/>
          <w:szCs w:val="22"/>
        </w:rPr>
      </w:pPr>
    </w:p>
    <w:p w14:paraId="3B8F2E49" w14:textId="77777777" w:rsidR="005E3861" w:rsidRDefault="005E3861">
      <w:pPr>
        <w:pStyle w:val="Zkladntext"/>
        <w:tabs>
          <w:tab w:val="right" w:leader="dot" w:pos="-709"/>
        </w:tabs>
        <w:spacing w:after="0" w:line="240" w:lineRule="auto"/>
        <w:ind w:left="567" w:hanging="567"/>
        <w:jc w:val="both"/>
        <w:rPr>
          <w:bCs/>
          <w:sz w:val="22"/>
          <w:szCs w:val="22"/>
        </w:rPr>
      </w:pPr>
    </w:p>
    <w:p w14:paraId="61E4C165" w14:textId="77777777" w:rsidR="00820458" w:rsidRDefault="004D549D">
      <w:pPr>
        <w:pStyle w:val="Nadpis2"/>
        <w:spacing w:before="0" w:after="0" w:line="240" w:lineRule="auto"/>
      </w:pPr>
      <w:r>
        <w:rPr>
          <w:sz w:val="22"/>
          <w:szCs w:val="22"/>
        </w:rPr>
        <w:t>Časť X.</w:t>
      </w:r>
      <w:r>
        <w:rPr>
          <w:sz w:val="22"/>
          <w:szCs w:val="22"/>
        </w:rPr>
        <w:br/>
        <w:t xml:space="preserve">Dôvernosť a konflikt záujmov </w:t>
      </w:r>
    </w:p>
    <w:p w14:paraId="1FDC2DC3" w14:textId="77777777" w:rsidR="00820458" w:rsidRDefault="00820458"/>
    <w:p w14:paraId="5CD46529" w14:textId="77777777" w:rsidR="00820458" w:rsidRDefault="004D549D">
      <w:pPr>
        <w:pStyle w:val="tl6"/>
        <w:numPr>
          <w:ilvl w:val="0"/>
          <w:numId w:val="0"/>
        </w:numPr>
        <w:shd w:val="clear" w:color="auto" w:fill="F2F2F2"/>
        <w:spacing w:before="0" w:after="0" w:line="240" w:lineRule="auto"/>
        <w:rPr>
          <w:sz w:val="22"/>
          <w:szCs w:val="22"/>
        </w:rPr>
      </w:pPr>
      <w:r>
        <w:rPr>
          <w:sz w:val="22"/>
          <w:szCs w:val="22"/>
        </w:rPr>
        <w:t xml:space="preserve">28        dôvernosť </w:t>
      </w:r>
    </w:p>
    <w:p w14:paraId="5B39AF22" w14:textId="77777777" w:rsidR="00820458" w:rsidRDefault="004D549D">
      <w:pPr>
        <w:spacing w:line="240" w:lineRule="auto"/>
        <w:ind w:left="567" w:hanging="567"/>
        <w:jc w:val="both"/>
        <w:rPr>
          <w:sz w:val="22"/>
          <w:szCs w:val="22"/>
        </w:rPr>
      </w:pPr>
      <w:r>
        <w:rPr>
          <w:sz w:val="22"/>
          <w:szCs w:val="22"/>
        </w:rPr>
        <w:t>28.1  Informácie, týkajúce sa preskúmania, vysvetľovania a vyhodnocovania, vzájomného porovnania ponúk a odporúčaní prijatia ponúk sú dôverné. Členovia komisie a zodpovedné osoby obstarávateľa nesmú/nebudú počas prebiehajúceho procesu tohto verejného obstarávania poskytovať alebo zverejňovať uvedené informácie o obsahu ponúk ani uchádzačom, ani žiadnym iným tretím osobám.</w:t>
      </w:r>
    </w:p>
    <w:p w14:paraId="4F009201" w14:textId="77777777" w:rsidR="00820458" w:rsidRDefault="004D549D">
      <w:pPr>
        <w:spacing w:line="240" w:lineRule="auto"/>
        <w:ind w:left="539" w:hanging="539"/>
        <w:jc w:val="both"/>
        <w:rPr>
          <w:sz w:val="22"/>
          <w:szCs w:val="22"/>
        </w:rPr>
      </w:pPr>
      <w:r>
        <w:rPr>
          <w:sz w:val="22"/>
          <w:szCs w:val="22"/>
        </w:rPr>
        <w:t xml:space="preserve">28.2   Informácie, ktoré uchádzač v dokumentoch elektronickej ponuky označí za dôverné, nebudú zverejnené alebo inak použité bez predošlého súhlasu uchádzača, pokiaľ uvedené nebude v rozpore so zákonom o verejnom obstarávaní a inými všeobecne záväznými právnymi predpismi/osobitnými predpismi (zákon č. 211/2000 Z. z. slobodnom prístupe k informáciám a o zmene a doplnení niektorých zákonov v znení neskorších predpisov, zákon č. 215/2004 Z. z. o ochrane utajovaných </w:t>
      </w:r>
      <w:r>
        <w:rPr>
          <w:sz w:val="22"/>
          <w:szCs w:val="22"/>
        </w:rPr>
        <w:lastRenderedPageBreak/>
        <w:t>skutočností a o zmene a doplnení niektorých zákonov v znení neskorších predpisov atď.). Za dôverné informácie je na účely ZVO možné označiť výhradne obchodné tajomstvo, technické riešenia a predlohy, návody, výkresy, projektové dokumentácie, modely, spôsob výpočtu jednotkových cien a ak sa neuvádzajú jednotkové ceny, ale len cena, tak aj spôsob výpočtu ceny a vzory.</w:t>
      </w:r>
    </w:p>
    <w:p w14:paraId="63EE045B" w14:textId="77777777" w:rsidR="00820458" w:rsidRDefault="004D549D">
      <w:pPr>
        <w:spacing w:line="240" w:lineRule="auto"/>
        <w:ind w:left="539" w:hanging="539"/>
        <w:jc w:val="both"/>
        <w:rPr>
          <w:sz w:val="22"/>
          <w:szCs w:val="22"/>
        </w:rPr>
      </w:pPr>
      <w:r>
        <w:rPr>
          <w:sz w:val="22"/>
          <w:szCs w:val="22"/>
        </w:rPr>
        <w:t>28.3   Úspešný uchádzač, ktorého ponuka bude prijatá a s ktorým bude uzavretá zmluva, ako aj akýkoľvek iný subjekt, s ktorým je/bude úspešný uchádzač prepojený alebo ku ktorému je/bude pridružený, prípadne jeho subdodávatelia vo vzťahu k plneniu uzavretej zmluva, vrátane ich pracovníkov, budú povinní dodržiavať mlčanlivosť vo vzťahu ku skutočnostiam, zisteným počas plnenia zmluvy/platnosti zmluvy, resp. súvisiace s predmetom plnenia zmluvy. Všetky dokumenty, ktoré úspešný uchádzač od obstarávateľa obdrží a vyhotoví podľa požiadaviek obstarávateľa a podmienok zmluvy, budú dôverné a nebude možné ich použiť bez predchádzajúceho súhlasu obstarávateľa.</w:t>
      </w:r>
    </w:p>
    <w:p w14:paraId="3D2A08A6" w14:textId="77777777" w:rsidR="00820458" w:rsidRDefault="004D549D">
      <w:pPr>
        <w:spacing w:line="240" w:lineRule="auto"/>
        <w:ind w:left="539" w:hanging="539"/>
        <w:jc w:val="both"/>
        <w:rPr>
          <w:sz w:val="22"/>
          <w:szCs w:val="22"/>
        </w:rPr>
      </w:pPr>
      <w:r>
        <w:rPr>
          <w:sz w:val="22"/>
          <w:szCs w:val="22"/>
        </w:rPr>
        <w:t xml:space="preserve">28.4  Uchádzači berú na vedomie skutočnosť, že obstarávateľ ako povinná osoba v zmysle zákona </w:t>
      </w:r>
      <w:r>
        <w:rPr>
          <w:sz w:val="22"/>
          <w:szCs w:val="22"/>
        </w:rPr>
        <w:br/>
        <w:t>č. 211/2000 Z. z. o slobodnom prístupe k informáciám podlieha povinnosti zverejňovania faktúr a objednávok a berú na vedomie právne účinky vyplývajúce z povinného zverejňovania zmlúv podľa príslušných ustanovení zákona č. 546/2010 Z. z., ktorým sa dopĺňa zákon č. 40/1964 Zb. Občiansky zákonník v znení neskorších predpisov a ktorým sa menia a dopĺňajú niektoré zákony a predložením ponuky vyjadrujú svoj súhlas so zverejnením svojich identifikačných údajov uvedených v zmluve alebo inom doklade, ktorý sa povinne zverejňuje.</w:t>
      </w:r>
    </w:p>
    <w:p w14:paraId="109AB03C" w14:textId="77777777" w:rsidR="00820458" w:rsidRDefault="00820458">
      <w:pPr>
        <w:spacing w:line="240" w:lineRule="auto"/>
        <w:ind w:left="709"/>
        <w:jc w:val="both"/>
        <w:rPr>
          <w:sz w:val="24"/>
        </w:rPr>
      </w:pPr>
    </w:p>
    <w:p w14:paraId="19679ECD" w14:textId="77777777" w:rsidR="00820458" w:rsidRDefault="004D549D">
      <w:pPr>
        <w:shd w:val="clear" w:color="auto" w:fill="F2F2F2"/>
        <w:spacing w:line="240" w:lineRule="auto"/>
        <w:jc w:val="both"/>
        <w:rPr>
          <w:b/>
          <w:smallCaps/>
          <w:sz w:val="22"/>
          <w:szCs w:val="22"/>
        </w:rPr>
      </w:pPr>
      <w:r>
        <w:rPr>
          <w:b/>
          <w:smallCaps/>
          <w:sz w:val="22"/>
          <w:szCs w:val="22"/>
        </w:rPr>
        <w:t xml:space="preserve">29       konflikt záujmov </w:t>
      </w:r>
    </w:p>
    <w:p w14:paraId="3743F05F" w14:textId="77777777" w:rsidR="00820458" w:rsidRDefault="004D549D">
      <w:pPr>
        <w:spacing w:line="240" w:lineRule="auto"/>
        <w:ind w:left="539" w:hanging="539"/>
        <w:jc w:val="both"/>
        <w:rPr>
          <w:sz w:val="22"/>
          <w:szCs w:val="22"/>
        </w:rPr>
      </w:pPr>
      <w:r>
        <w:rPr>
          <w:sz w:val="22"/>
          <w:szCs w:val="22"/>
        </w:rPr>
        <w:t xml:space="preserve">29.1  Obstarávateľ je povinný zabezpečiť, aby v celom procese tohto verejného obstarávania nedošlo ku konfliktu záujmov, ktorý by viedol k narušeniu alebo obmedzeniu hospodárskej súťaže alebo porušeniu princípu transparentnosti a princípu rovnakého zaobchádzania v tomto verejnom obstarávaní. </w:t>
      </w:r>
    </w:p>
    <w:p w14:paraId="44693471" w14:textId="77777777" w:rsidR="00820458" w:rsidRPr="00245A75" w:rsidRDefault="004D549D">
      <w:pPr>
        <w:spacing w:line="240" w:lineRule="auto"/>
        <w:ind w:left="539" w:hanging="539"/>
        <w:jc w:val="both"/>
      </w:pPr>
      <w:r w:rsidRPr="00245A75">
        <w:rPr>
          <w:rStyle w:val="Zkladntext21"/>
          <w:rFonts w:ascii="Times New Roman" w:hAnsi="Times New Roman" w:cs="Times New Roman"/>
          <w:sz w:val="22"/>
          <w:szCs w:val="22"/>
        </w:rPr>
        <w:t xml:space="preserve">29.2  Konflikt záujmov zahŕňa najmä situáciu, ak zainteresovaná osoba, ktorá môže ovplyvniť výsledok alebo priebeh verejného obstarávania, má priamy alebo nepriamy finančný záujem, ekonomický záujem alebo iný osobný záujem, ktorý možno považovať za ohrozenie jej nestrannosti a nezávislosti v súvislosti s verejným obstarávaním. </w:t>
      </w:r>
      <w:r w:rsidRPr="00245A75">
        <w:rPr>
          <w:sz w:val="22"/>
          <w:szCs w:val="22"/>
        </w:rPr>
        <w:t xml:space="preserve">Za týmto účelom je zainteresovaná osoba povinná pre účely tohto verejného obstarávania </w:t>
      </w:r>
      <w:r w:rsidRPr="00245A75">
        <w:rPr>
          <w:rFonts w:eastAsia="Calibri"/>
          <w:sz w:val="22"/>
          <w:szCs w:val="22"/>
        </w:rPr>
        <w:t>vyhlásiť a svojím podpisom potvrdiť neprítomnosť konfliktu záujmov.</w:t>
      </w:r>
    </w:p>
    <w:p w14:paraId="130DBB47" w14:textId="77777777" w:rsidR="00820458" w:rsidRDefault="004D549D">
      <w:pPr>
        <w:spacing w:line="240" w:lineRule="auto"/>
        <w:ind w:left="539" w:hanging="539"/>
        <w:jc w:val="both"/>
        <w:rPr>
          <w:rFonts w:eastAsia="Calibri"/>
          <w:sz w:val="22"/>
          <w:szCs w:val="22"/>
        </w:rPr>
      </w:pPr>
      <w:r>
        <w:rPr>
          <w:rFonts w:eastAsia="Calibri"/>
          <w:sz w:val="22"/>
          <w:szCs w:val="22"/>
        </w:rPr>
        <w:t>29.3  Zainteresovanou osobou podľa bodu 29.2 súťažných podkladov je každá osoba zapojená do ktorejkoľvek etapy procesu tohto verejného obstarávania t. j. príprava, vypracovanie, vykonávanie, vyhodnotenie alebo ukončenie.</w:t>
      </w:r>
    </w:p>
    <w:p w14:paraId="10D65FAC" w14:textId="77777777" w:rsidR="00820458" w:rsidRDefault="004D549D">
      <w:pPr>
        <w:spacing w:line="240" w:lineRule="auto"/>
        <w:ind w:left="539" w:hanging="539"/>
        <w:jc w:val="both"/>
        <w:rPr>
          <w:color w:val="000000"/>
          <w:sz w:val="22"/>
          <w:szCs w:val="22"/>
        </w:rPr>
      </w:pPr>
      <w:r>
        <w:rPr>
          <w:color w:val="000000"/>
          <w:sz w:val="22"/>
          <w:szCs w:val="22"/>
        </w:rPr>
        <w:t xml:space="preserve">29.4  V prípade identifikovania konfliktu záujmov kedykoľvek v procese tohto verejného obstarávania obstarávateľom, obstarávateľ prijme primerané opatrenia a vykoná nápravu pre jeho odstránenie. Opatreniami podľa prvej vety vo vzťahu k zainteresovanej osobe, sú najmä vylúčenie zainteresovanej osoby z procesu prípravy alebo realizácie verejného obstarávania alebo úprava jej povinností a zodpovednosti s cieľom zabrániť pretrvávaniu konfliktu záujmov. Opatrením podľa prvej vety vo vzťahu k uchádzačovi alebo jeho subdodávateľovi je oprávnenie uchádzača preukázať obstarávateľovi, že prijal dostatočné opatrenia na vykonanie nápravy tzv. </w:t>
      </w:r>
      <w:proofErr w:type="spellStart"/>
      <w:r>
        <w:rPr>
          <w:color w:val="000000"/>
          <w:sz w:val="22"/>
          <w:szCs w:val="22"/>
        </w:rPr>
        <w:t>samoočisťovací</w:t>
      </w:r>
      <w:proofErr w:type="spellEnd"/>
      <w:r>
        <w:rPr>
          <w:color w:val="000000"/>
          <w:sz w:val="22"/>
          <w:szCs w:val="22"/>
        </w:rPr>
        <w:t xml:space="preserve"> mechanizmus (§ 40 ods. 9 ZVO). V prípade ak konflikt záujmov aj po prijatí primeraných opatrení stále pretrváva a nie je ho možné odstrániť, vylúči obstarávateľ v súlade s ustanovením § 40 ods. 6 písm. f) ZVO uchádzača, vo vzťahu ktorému bol konflikt záujmov identifikovaný.</w:t>
      </w:r>
    </w:p>
    <w:p w14:paraId="0B210AE6" w14:textId="77777777" w:rsidR="00820458" w:rsidRDefault="004D549D">
      <w:pPr>
        <w:spacing w:line="240" w:lineRule="auto"/>
        <w:ind w:left="539" w:hanging="539"/>
        <w:jc w:val="both"/>
        <w:rPr>
          <w:color w:val="000000"/>
          <w:sz w:val="22"/>
          <w:szCs w:val="22"/>
        </w:rPr>
      </w:pPr>
      <w:r>
        <w:rPr>
          <w:color w:val="000000"/>
          <w:sz w:val="22"/>
          <w:szCs w:val="22"/>
        </w:rPr>
        <w:t xml:space="preserve">29.5  V prípade identifikovania konfliktu záujmov kedykoľvek v tomto procese verejného obstarávania zainteresovanou osobou alebo uchádzačom (aj vo vzťahu k jeho subdodávateľom), sú títo povinní bez zbytočného odkladu o tom informovať obstarávateľa, na základe čoho obstarávateľ prijme primerané opatrenia. Opatreniami podľa prvej vety vo vzťahu k zainteresovanej osobe, sú najmä vylúčenie zainteresovanej osoby z procesu prípravy alebo realizácie verejného obstarávania alebo úprava jej povinností a zodpovednosti s cieľom zabrániť pretrvávaniu konfliktu záujmov. Opatrením podľa prvej vety vo vzťahu k uchádzačovi je oprávnenie uchádzača preukázať obstarávateľovi, že prijal dostatočné opatrenia na vykonanie nápravy tzv. </w:t>
      </w:r>
      <w:proofErr w:type="spellStart"/>
      <w:r>
        <w:rPr>
          <w:color w:val="000000"/>
          <w:sz w:val="22"/>
          <w:szCs w:val="22"/>
        </w:rPr>
        <w:t>samoočisťovací</w:t>
      </w:r>
      <w:proofErr w:type="spellEnd"/>
      <w:r>
        <w:rPr>
          <w:color w:val="000000"/>
          <w:sz w:val="22"/>
          <w:szCs w:val="22"/>
        </w:rPr>
        <w:t xml:space="preserve"> mechanizmus (§ 40 ods. 9 ZVO). V prípade ak konflikt záujmov po prijatí primeraných opatrení stále pretrváva </w:t>
      </w:r>
      <w:r>
        <w:rPr>
          <w:color w:val="000000"/>
          <w:sz w:val="22"/>
          <w:szCs w:val="22"/>
        </w:rPr>
        <w:lastRenderedPageBreak/>
        <w:t>a nie je ho možné odstrániť, vylúči obstarávateľ v súlade s ustanovením § 40 ods. 6 písm. f) ZVO uchádzača, vo vzťahu ktorému bol konflikt záujmov identifikovaný.</w:t>
      </w:r>
    </w:p>
    <w:p w14:paraId="0DABE2FD" w14:textId="77777777" w:rsidR="00820458" w:rsidRDefault="00820458">
      <w:pPr>
        <w:spacing w:line="240" w:lineRule="auto"/>
        <w:jc w:val="both"/>
        <w:rPr>
          <w:color w:val="000000"/>
          <w:sz w:val="22"/>
          <w:szCs w:val="22"/>
        </w:rPr>
      </w:pPr>
    </w:p>
    <w:p w14:paraId="162FB7B0" w14:textId="77777777" w:rsidR="00820458" w:rsidRDefault="004D549D">
      <w:pPr>
        <w:shd w:val="clear" w:color="auto" w:fill="F2F2F2"/>
        <w:spacing w:line="240" w:lineRule="auto"/>
        <w:jc w:val="both"/>
        <w:rPr>
          <w:b/>
          <w:smallCaps/>
          <w:sz w:val="22"/>
          <w:szCs w:val="22"/>
        </w:rPr>
      </w:pPr>
      <w:r>
        <w:rPr>
          <w:b/>
          <w:smallCaps/>
          <w:sz w:val="22"/>
          <w:szCs w:val="22"/>
        </w:rPr>
        <w:t>30      zrušenie verejného obstarávania</w:t>
      </w:r>
    </w:p>
    <w:p w14:paraId="3FA6A21F" w14:textId="77777777" w:rsidR="00820458" w:rsidRDefault="004D549D">
      <w:pPr>
        <w:spacing w:line="240" w:lineRule="auto"/>
        <w:ind w:left="539" w:hanging="539"/>
        <w:jc w:val="both"/>
        <w:rPr>
          <w:sz w:val="22"/>
          <w:szCs w:val="22"/>
        </w:rPr>
      </w:pPr>
      <w:r>
        <w:rPr>
          <w:sz w:val="22"/>
          <w:szCs w:val="22"/>
        </w:rPr>
        <w:t>30.1  Obstarávateľ je povinný zrušiť verejné obstarávanie, ak nastane jedna zo skutočností podľa § 57 ods. 1 ZVO.</w:t>
      </w:r>
    </w:p>
    <w:p w14:paraId="76A6482A" w14:textId="77777777" w:rsidR="00820458" w:rsidRDefault="004D549D">
      <w:pPr>
        <w:spacing w:line="240" w:lineRule="auto"/>
        <w:ind w:left="539" w:hanging="539"/>
        <w:jc w:val="both"/>
        <w:rPr>
          <w:sz w:val="22"/>
          <w:szCs w:val="22"/>
        </w:rPr>
      </w:pPr>
      <w:r>
        <w:rPr>
          <w:sz w:val="22"/>
          <w:szCs w:val="22"/>
        </w:rPr>
        <w:t xml:space="preserve">30.2  Obstarávateľ si vyhradzuje právo zrušiť tento postup zadávania zákazky podľa § 57 ods. 2 ZVO (zmena okolností, za ktorých sa vyhlásilo toto verejné obstarávanie). Týmto prípadom sa rozumie každý objektívny prípad, pre ktorý nemožno od obstarávateľa požadovať, aby vo verejnom obstarávaní pokračoval, najmä ak sa zistilo porušenie ZVO, ktoré má alebo by mohlo mať zásadný vplyv na výsledok verejného obstarávania. </w:t>
      </w:r>
    </w:p>
    <w:p w14:paraId="642B6958" w14:textId="77777777" w:rsidR="00820458" w:rsidRDefault="004D549D">
      <w:pPr>
        <w:spacing w:line="240" w:lineRule="auto"/>
        <w:ind w:left="539" w:hanging="539"/>
        <w:jc w:val="both"/>
      </w:pPr>
      <w:r>
        <w:rPr>
          <w:sz w:val="22"/>
          <w:szCs w:val="22"/>
        </w:rPr>
        <w:t xml:space="preserve">30.3  Podľa § 57 ods. 2 ZVO si obstarávateľ vyhradzuje právo zrušiť tento postup zadávania zákazky aj v prípade, ak sa </w:t>
      </w:r>
      <w:r>
        <w:rPr>
          <w:sz w:val="22"/>
          <w:szCs w:val="22"/>
          <w:highlight w:val="white"/>
        </w:rPr>
        <w:t>vyskytli dôvody hodné osobitného zreteľa, pre ktoré nemožno od verejného obstarávateľa požadovať, aby vo verejnom obstarávaní pokračoval, najmä ak sa zistilo porušenie ZVO, ktoré má alebo by mohlo mať zásadný vplyv na výsledok verejného obstarávania, ak neboli predložené viac ako dve ponuky alebo ak navrhované ceny v predložených ponukách sú vyššie ako predpokladaná hodnota</w:t>
      </w:r>
      <w:r>
        <w:rPr>
          <w:sz w:val="22"/>
          <w:szCs w:val="22"/>
        </w:rPr>
        <w:t>.</w:t>
      </w:r>
    </w:p>
    <w:p w14:paraId="707538FF" w14:textId="77777777" w:rsidR="00820458" w:rsidRDefault="004D549D">
      <w:pPr>
        <w:spacing w:line="240" w:lineRule="auto"/>
        <w:ind w:left="539" w:hanging="539"/>
        <w:jc w:val="both"/>
      </w:pPr>
      <w:r>
        <w:rPr>
          <w:sz w:val="22"/>
          <w:szCs w:val="22"/>
        </w:rPr>
        <w:t xml:space="preserve">30.4  Obstarávateľ bezodkladne upovedomí všetkých záujemcov a uchádzačov elektronicky prostredníctvom svojho profilu </w:t>
      </w:r>
      <w:hyperlink r:id="rId19">
        <w:r>
          <w:rPr>
            <w:rStyle w:val="Hypertextovprepojenie1"/>
            <w:sz w:val="22"/>
            <w:szCs w:val="22"/>
          </w:rPr>
          <w:t>https://www.uvo.gov.sk/vyhladavanie-profilov/zakazky/2583</w:t>
        </w:r>
      </w:hyperlink>
      <w:r>
        <w:rPr>
          <w:sz w:val="22"/>
          <w:szCs w:val="22"/>
        </w:rPr>
        <w:t xml:space="preserve">  o zrušení použitého postupu zadávania zákazky s uvedením dôvodu a oznámi postup, ktorý použije pri zadávaní zákazky na pôvodný predmet zákazky. </w:t>
      </w:r>
      <w:r>
        <w:rPr>
          <w:sz w:val="22"/>
          <w:szCs w:val="22"/>
          <w:highlight w:val="white"/>
        </w:rPr>
        <w:t xml:space="preserve">Obstarávateľ v oznámení o výsledku verejného obstarávania uvedie, či zadávanie zákazky bude predmetom opätovného uverejnenia. </w:t>
      </w:r>
    </w:p>
    <w:p w14:paraId="5C187B48" w14:textId="77777777" w:rsidR="00820458" w:rsidRDefault="00820458">
      <w:pPr>
        <w:spacing w:line="240" w:lineRule="auto"/>
        <w:jc w:val="both"/>
        <w:rPr>
          <w:sz w:val="22"/>
          <w:szCs w:val="22"/>
        </w:rPr>
      </w:pPr>
    </w:p>
    <w:p w14:paraId="323E61AF" w14:textId="77777777" w:rsidR="00820458" w:rsidRDefault="00820458">
      <w:pPr>
        <w:spacing w:line="240" w:lineRule="auto"/>
        <w:jc w:val="both"/>
        <w:rPr>
          <w:sz w:val="22"/>
          <w:szCs w:val="22"/>
        </w:rPr>
      </w:pPr>
    </w:p>
    <w:p w14:paraId="1E3638F7" w14:textId="77777777" w:rsidR="00820458" w:rsidRDefault="00820458">
      <w:pPr>
        <w:spacing w:line="240" w:lineRule="auto"/>
        <w:jc w:val="both"/>
        <w:rPr>
          <w:sz w:val="22"/>
          <w:szCs w:val="22"/>
        </w:rPr>
      </w:pPr>
    </w:p>
    <w:p w14:paraId="3817DFCC" w14:textId="77777777" w:rsidR="003E5848" w:rsidRDefault="003E5848">
      <w:pPr>
        <w:spacing w:line="240" w:lineRule="auto"/>
        <w:jc w:val="both"/>
        <w:rPr>
          <w:sz w:val="22"/>
          <w:szCs w:val="22"/>
        </w:rPr>
      </w:pPr>
    </w:p>
    <w:p w14:paraId="78AA2164" w14:textId="77777777" w:rsidR="003E5848" w:rsidRDefault="003E5848">
      <w:pPr>
        <w:spacing w:line="240" w:lineRule="auto"/>
        <w:jc w:val="both"/>
        <w:rPr>
          <w:sz w:val="22"/>
          <w:szCs w:val="22"/>
        </w:rPr>
      </w:pPr>
    </w:p>
    <w:p w14:paraId="14035861" w14:textId="77777777" w:rsidR="003E5848" w:rsidRDefault="003E5848">
      <w:pPr>
        <w:spacing w:line="240" w:lineRule="auto"/>
        <w:jc w:val="both"/>
        <w:rPr>
          <w:sz w:val="22"/>
          <w:szCs w:val="22"/>
        </w:rPr>
      </w:pPr>
    </w:p>
    <w:p w14:paraId="55EBFDE2" w14:textId="77777777" w:rsidR="003E5848" w:rsidRDefault="003E5848">
      <w:pPr>
        <w:spacing w:line="240" w:lineRule="auto"/>
        <w:jc w:val="both"/>
        <w:rPr>
          <w:sz w:val="22"/>
          <w:szCs w:val="22"/>
        </w:rPr>
      </w:pPr>
    </w:p>
    <w:p w14:paraId="5FF291DD" w14:textId="77777777" w:rsidR="003E5848" w:rsidRDefault="003E5848">
      <w:pPr>
        <w:spacing w:line="240" w:lineRule="auto"/>
        <w:jc w:val="both"/>
        <w:rPr>
          <w:sz w:val="22"/>
          <w:szCs w:val="22"/>
        </w:rPr>
      </w:pPr>
    </w:p>
    <w:p w14:paraId="6A8DC655" w14:textId="77777777" w:rsidR="003E5848" w:rsidRDefault="003E5848">
      <w:pPr>
        <w:spacing w:line="240" w:lineRule="auto"/>
        <w:jc w:val="both"/>
        <w:rPr>
          <w:sz w:val="22"/>
          <w:szCs w:val="22"/>
        </w:rPr>
      </w:pPr>
    </w:p>
    <w:p w14:paraId="52CB23C0" w14:textId="77777777" w:rsidR="003E5848" w:rsidRDefault="003E5848">
      <w:pPr>
        <w:spacing w:line="240" w:lineRule="auto"/>
        <w:jc w:val="both"/>
        <w:rPr>
          <w:sz w:val="22"/>
          <w:szCs w:val="22"/>
        </w:rPr>
      </w:pPr>
    </w:p>
    <w:p w14:paraId="3F1D65EC" w14:textId="77777777" w:rsidR="003E5848" w:rsidRDefault="003E5848">
      <w:pPr>
        <w:spacing w:line="240" w:lineRule="auto"/>
        <w:jc w:val="both"/>
        <w:rPr>
          <w:sz w:val="22"/>
          <w:szCs w:val="22"/>
        </w:rPr>
      </w:pPr>
    </w:p>
    <w:p w14:paraId="417E952D" w14:textId="77777777" w:rsidR="003E5848" w:rsidRDefault="003E5848">
      <w:pPr>
        <w:spacing w:line="240" w:lineRule="auto"/>
        <w:jc w:val="both"/>
        <w:rPr>
          <w:sz w:val="22"/>
          <w:szCs w:val="22"/>
        </w:rPr>
      </w:pPr>
    </w:p>
    <w:p w14:paraId="65C17120" w14:textId="77777777" w:rsidR="003E5848" w:rsidRDefault="003E5848">
      <w:pPr>
        <w:spacing w:line="240" w:lineRule="auto"/>
        <w:jc w:val="both"/>
        <w:rPr>
          <w:sz w:val="22"/>
          <w:szCs w:val="22"/>
        </w:rPr>
      </w:pPr>
    </w:p>
    <w:p w14:paraId="1468447D" w14:textId="77777777" w:rsidR="003E5848" w:rsidRDefault="003E5848">
      <w:pPr>
        <w:spacing w:line="240" w:lineRule="auto"/>
        <w:jc w:val="both"/>
        <w:rPr>
          <w:sz w:val="22"/>
          <w:szCs w:val="22"/>
        </w:rPr>
      </w:pPr>
    </w:p>
    <w:p w14:paraId="5FE1C363" w14:textId="77777777" w:rsidR="003E5848" w:rsidRDefault="003E5848">
      <w:pPr>
        <w:spacing w:line="240" w:lineRule="auto"/>
        <w:jc w:val="both"/>
        <w:rPr>
          <w:sz w:val="22"/>
          <w:szCs w:val="22"/>
        </w:rPr>
      </w:pPr>
    </w:p>
    <w:p w14:paraId="0724A832" w14:textId="77777777" w:rsidR="003E5848" w:rsidRDefault="003E5848">
      <w:pPr>
        <w:spacing w:line="240" w:lineRule="auto"/>
        <w:jc w:val="both"/>
        <w:rPr>
          <w:sz w:val="22"/>
          <w:szCs w:val="22"/>
        </w:rPr>
      </w:pPr>
    </w:p>
    <w:p w14:paraId="73D92286" w14:textId="77777777" w:rsidR="003E5848" w:rsidRDefault="003E5848">
      <w:pPr>
        <w:spacing w:line="240" w:lineRule="auto"/>
        <w:jc w:val="both"/>
        <w:rPr>
          <w:sz w:val="22"/>
          <w:szCs w:val="22"/>
        </w:rPr>
      </w:pPr>
    </w:p>
    <w:p w14:paraId="7FF76EE6" w14:textId="77777777" w:rsidR="003E5848" w:rsidRDefault="003E5848">
      <w:pPr>
        <w:spacing w:line="240" w:lineRule="auto"/>
        <w:jc w:val="both"/>
        <w:rPr>
          <w:sz w:val="22"/>
          <w:szCs w:val="22"/>
        </w:rPr>
      </w:pPr>
    </w:p>
    <w:p w14:paraId="3CC751A8" w14:textId="77777777" w:rsidR="003E5848" w:rsidRDefault="003E5848">
      <w:pPr>
        <w:spacing w:line="240" w:lineRule="auto"/>
        <w:jc w:val="both"/>
        <w:rPr>
          <w:sz w:val="22"/>
          <w:szCs w:val="22"/>
        </w:rPr>
      </w:pPr>
    </w:p>
    <w:p w14:paraId="6BFFDA3E" w14:textId="77777777" w:rsidR="003E5848" w:rsidRDefault="003E5848">
      <w:pPr>
        <w:spacing w:line="240" w:lineRule="auto"/>
        <w:jc w:val="both"/>
        <w:rPr>
          <w:sz w:val="22"/>
          <w:szCs w:val="22"/>
        </w:rPr>
      </w:pPr>
    </w:p>
    <w:p w14:paraId="122995E9" w14:textId="77777777" w:rsidR="003E5848" w:rsidRDefault="003E5848">
      <w:pPr>
        <w:spacing w:line="240" w:lineRule="auto"/>
        <w:jc w:val="both"/>
        <w:rPr>
          <w:sz w:val="22"/>
          <w:szCs w:val="22"/>
        </w:rPr>
      </w:pPr>
    </w:p>
    <w:p w14:paraId="2F2AE668" w14:textId="77777777" w:rsidR="003E5848" w:rsidRDefault="003E5848">
      <w:pPr>
        <w:spacing w:line="240" w:lineRule="auto"/>
        <w:jc w:val="both"/>
        <w:rPr>
          <w:sz w:val="22"/>
          <w:szCs w:val="22"/>
        </w:rPr>
      </w:pPr>
    </w:p>
    <w:p w14:paraId="7A197DD2" w14:textId="77777777" w:rsidR="003E5848" w:rsidRDefault="003E5848">
      <w:pPr>
        <w:spacing w:line="240" w:lineRule="auto"/>
        <w:jc w:val="both"/>
        <w:rPr>
          <w:sz w:val="22"/>
          <w:szCs w:val="22"/>
        </w:rPr>
      </w:pPr>
    </w:p>
    <w:p w14:paraId="05131FBB" w14:textId="77777777" w:rsidR="003E5848" w:rsidRDefault="003E5848">
      <w:pPr>
        <w:spacing w:line="240" w:lineRule="auto"/>
        <w:jc w:val="both"/>
        <w:rPr>
          <w:sz w:val="22"/>
          <w:szCs w:val="22"/>
        </w:rPr>
      </w:pPr>
    </w:p>
    <w:p w14:paraId="3ECE3F1E" w14:textId="77777777" w:rsidR="003E5848" w:rsidRDefault="003E5848">
      <w:pPr>
        <w:spacing w:line="240" w:lineRule="auto"/>
        <w:jc w:val="both"/>
        <w:rPr>
          <w:sz w:val="22"/>
          <w:szCs w:val="22"/>
        </w:rPr>
      </w:pPr>
    </w:p>
    <w:p w14:paraId="1B3A5957" w14:textId="77777777" w:rsidR="003E5848" w:rsidRDefault="003E5848">
      <w:pPr>
        <w:spacing w:line="240" w:lineRule="auto"/>
        <w:jc w:val="both"/>
        <w:rPr>
          <w:sz w:val="22"/>
          <w:szCs w:val="22"/>
        </w:rPr>
      </w:pPr>
    </w:p>
    <w:p w14:paraId="2344070D" w14:textId="77777777" w:rsidR="003E5848" w:rsidRDefault="003E5848">
      <w:pPr>
        <w:spacing w:line="240" w:lineRule="auto"/>
        <w:jc w:val="both"/>
        <w:rPr>
          <w:sz w:val="22"/>
          <w:szCs w:val="22"/>
        </w:rPr>
      </w:pPr>
    </w:p>
    <w:p w14:paraId="3FAA972C" w14:textId="77777777" w:rsidR="003E5848" w:rsidRDefault="003E5848">
      <w:pPr>
        <w:spacing w:line="240" w:lineRule="auto"/>
        <w:jc w:val="both"/>
        <w:rPr>
          <w:sz w:val="22"/>
          <w:szCs w:val="22"/>
        </w:rPr>
      </w:pPr>
    </w:p>
    <w:p w14:paraId="6B6B2C74" w14:textId="77777777" w:rsidR="003E5848" w:rsidRDefault="003E5848">
      <w:pPr>
        <w:spacing w:line="240" w:lineRule="auto"/>
        <w:jc w:val="both"/>
        <w:rPr>
          <w:sz w:val="22"/>
          <w:szCs w:val="22"/>
        </w:rPr>
      </w:pPr>
    </w:p>
    <w:p w14:paraId="3D1E4385" w14:textId="77777777" w:rsidR="003E5848" w:rsidRDefault="003E5848">
      <w:pPr>
        <w:spacing w:line="240" w:lineRule="auto"/>
        <w:jc w:val="both"/>
        <w:rPr>
          <w:sz w:val="22"/>
          <w:szCs w:val="22"/>
        </w:rPr>
      </w:pPr>
    </w:p>
    <w:p w14:paraId="234FC571" w14:textId="77777777" w:rsidR="003E5848" w:rsidRDefault="003E5848">
      <w:pPr>
        <w:spacing w:line="240" w:lineRule="auto"/>
        <w:jc w:val="both"/>
        <w:rPr>
          <w:sz w:val="22"/>
          <w:szCs w:val="22"/>
        </w:rPr>
      </w:pPr>
    </w:p>
    <w:p w14:paraId="74C9EACA" w14:textId="77777777" w:rsidR="003E5848" w:rsidRDefault="003E5848">
      <w:pPr>
        <w:spacing w:line="240" w:lineRule="auto"/>
        <w:jc w:val="both"/>
        <w:rPr>
          <w:sz w:val="22"/>
          <w:szCs w:val="22"/>
        </w:rPr>
      </w:pPr>
    </w:p>
    <w:p w14:paraId="2B16BDD1" w14:textId="77777777" w:rsidR="00820458" w:rsidRDefault="004D549D">
      <w:pPr>
        <w:pStyle w:val="SPnadpis0"/>
        <w:tabs>
          <w:tab w:val="right" w:leader="dot" w:pos="9644"/>
        </w:tabs>
        <w:spacing w:before="0" w:line="240" w:lineRule="auto"/>
        <w:jc w:val="center"/>
        <w:outlineLvl w:val="0"/>
        <w:rPr>
          <w:rFonts w:ascii="Times New Roman" w:hAnsi="Times New Roman" w:cs="Times New Roman"/>
        </w:rPr>
      </w:pPr>
      <w:r>
        <w:rPr>
          <w:rFonts w:ascii="Times New Roman" w:hAnsi="Times New Roman" w:cs="Times New Roman"/>
        </w:rPr>
        <w:lastRenderedPageBreak/>
        <w:t>kapitola A.2  Podmienky účasti</w:t>
      </w:r>
    </w:p>
    <w:p w14:paraId="3DF45361" w14:textId="77777777" w:rsidR="003E5848" w:rsidRDefault="003E5848">
      <w:pPr>
        <w:pStyle w:val="SPnadpis0"/>
        <w:tabs>
          <w:tab w:val="right" w:leader="dot" w:pos="9644"/>
        </w:tabs>
        <w:spacing w:before="0" w:line="240" w:lineRule="auto"/>
        <w:jc w:val="center"/>
        <w:outlineLvl w:val="0"/>
        <w:rPr>
          <w:rFonts w:ascii="Times New Roman" w:hAnsi="Times New Roman" w:cs="Times New Roman"/>
        </w:rPr>
      </w:pPr>
    </w:p>
    <w:p w14:paraId="227CB6CC" w14:textId="77777777" w:rsidR="00820458" w:rsidRDefault="00820458">
      <w:pPr>
        <w:spacing w:line="240" w:lineRule="auto"/>
        <w:jc w:val="both"/>
        <w:rPr>
          <w:sz w:val="22"/>
          <w:szCs w:val="22"/>
        </w:rPr>
      </w:pPr>
    </w:p>
    <w:p w14:paraId="257D689B" w14:textId="77777777" w:rsidR="00820458" w:rsidRDefault="004D549D">
      <w:pPr>
        <w:pStyle w:val="SPnadpis0"/>
        <w:shd w:val="clear" w:color="auto" w:fill="F2F2F2" w:themeFill="background1" w:themeFillShade="F2"/>
        <w:tabs>
          <w:tab w:val="right" w:leader="dot" w:pos="9644"/>
        </w:tabs>
        <w:spacing w:before="0" w:line="240" w:lineRule="auto"/>
        <w:jc w:val="both"/>
        <w:outlineLvl w:val="0"/>
        <w:rPr>
          <w:rFonts w:ascii="Times New Roman" w:hAnsi="Times New Roman" w:cs="Times New Roman"/>
          <w:color w:val="auto"/>
          <w:sz w:val="22"/>
          <w:szCs w:val="22"/>
        </w:rPr>
      </w:pPr>
      <w:r>
        <w:rPr>
          <w:rFonts w:ascii="Times New Roman" w:hAnsi="Times New Roman" w:cs="Times New Roman"/>
          <w:color w:val="auto"/>
          <w:sz w:val="22"/>
          <w:szCs w:val="22"/>
        </w:rPr>
        <w:t xml:space="preserve">1. </w:t>
      </w:r>
      <w:bookmarkStart w:id="45" w:name="_Hlk124450210"/>
      <w:r>
        <w:rPr>
          <w:rFonts w:ascii="Times New Roman" w:hAnsi="Times New Roman" w:cs="Times New Roman"/>
          <w:color w:val="auto"/>
          <w:sz w:val="22"/>
          <w:szCs w:val="22"/>
        </w:rPr>
        <w:t>Osobné postavenie</w:t>
      </w:r>
      <w:bookmarkEnd w:id="45"/>
    </w:p>
    <w:p w14:paraId="24AAD3FF" w14:textId="77777777" w:rsidR="00820458" w:rsidRPr="00704199" w:rsidRDefault="004D549D">
      <w:pPr>
        <w:suppressAutoHyphens/>
        <w:spacing w:line="240" w:lineRule="auto"/>
        <w:jc w:val="both"/>
        <w:textAlignment w:val="baseline"/>
        <w:rPr>
          <w:sz w:val="22"/>
          <w:szCs w:val="22"/>
        </w:rPr>
      </w:pPr>
      <w:r w:rsidRPr="00704199">
        <w:rPr>
          <w:sz w:val="22"/>
          <w:szCs w:val="22"/>
        </w:rPr>
        <w:t>Verejného obstarávania sa môže zúčastniť len ten, kto spĺňa tieto podmienky účasti týkajúce sa osobného postavenia podľa § 32 ods. 1 ZVO. Uchádzač preukáže splnenie podmienok účasti týkajúcich sa osobného postavenia predložením dokladov podľa § 32 ods. 2 ZVO.</w:t>
      </w:r>
    </w:p>
    <w:p w14:paraId="4893AB56" w14:textId="77777777" w:rsidR="00820458" w:rsidRPr="00704199" w:rsidRDefault="00820458">
      <w:pPr>
        <w:suppressAutoHyphens/>
        <w:spacing w:line="240" w:lineRule="auto"/>
        <w:jc w:val="both"/>
        <w:textAlignment w:val="baseline"/>
        <w:rPr>
          <w:sz w:val="22"/>
          <w:szCs w:val="22"/>
        </w:rPr>
      </w:pPr>
    </w:p>
    <w:p w14:paraId="6420E9F1" w14:textId="77777777" w:rsidR="00820458" w:rsidRPr="00704199" w:rsidRDefault="004D549D">
      <w:pPr>
        <w:suppressAutoHyphens/>
        <w:spacing w:line="240" w:lineRule="auto"/>
        <w:jc w:val="both"/>
        <w:textAlignment w:val="baseline"/>
        <w:rPr>
          <w:sz w:val="22"/>
          <w:szCs w:val="22"/>
        </w:rPr>
      </w:pPr>
      <w:r w:rsidRPr="00704199">
        <w:rPr>
          <w:sz w:val="22"/>
          <w:szCs w:val="22"/>
        </w:rPr>
        <w:t>Uchádzač môže preukázať splnenie podmienok účasti týkajúcich sa osobného postavenia spôsobom podľa § 32 ods. 4 alebo ods. 5 ZVO, ak sú splnené v nich uvedené podmienky na uplatnenie tohto postupu.</w:t>
      </w:r>
    </w:p>
    <w:p w14:paraId="5DBBAB60" w14:textId="77777777" w:rsidR="00820458" w:rsidRPr="00704199" w:rsidRDefault="004D549D">
      <w:pPr>
        <w:suppressAutoHyphens/>
        <w:spacing w:line="240" w:lineRule="auto"/>
        <w:jc w:val="both"/>
        <w:textAlignment w:val="baseline"/>
        <w:rPr>
          <w:sz w:val="22"/>
          <w:szCs w:val="22"/>
        </w:rPr>
      </w:pPr>
      <w:r w:rsidRPr="00704199">
        <w:rPr>
          <w:sz w:val="22"/>
          <w:szCs w:val="22"/>
        </w:rPr>
        <w:t>Ak uchádzačom bude skupina dodávateľov, je povinné predložiť doklady požadované v §  32 ods. 2 ZVO (resp. podľa § 32 ods. 4 a 5 alebo podľa § 152 ZVO) za každého člena skupiny osobitne. Splnenie podmienky účasti podľa § 32 ods. 2 písm. e) ZVO preukazuje člen skupiny len vo vzťahu k tej časti predmetu zákazky, ktorú má zabezpečiť.</w:t>
      </w:r>
    </w:p>
    <w:p w14:paraId="03AA6024" w14:textId="77777777" w:rsidR="00820458" w:rsidRPr="00704199" w:rsidRDefault="004D549D">
      <w:pPr>
        <w:suppressAutoHyphens/>
        <w:spacing w:line="240" w:lineRule="auto"/>
        <w:jc w:val="both"/>
        <w:textAlignment w:val="baseline"/>
        <w:rPr>
          <w:sz w:val="22"/>
          <w:szCs w:val="22"/>
        </w:rPr>
      </w:pPr>
      <w:r w:rsidRPr="00704199">
        <w:rPr>
          <w:sz w:val="22"/>
          <w:szCs w:val="22"/>
        </w:rPr>
        <w:t>Zápis do zoznamu hospodárskych subjektov je účinný voči každému verejnému obstarávateľovi alebo obstarávateľovi a údaje v ňom uvedené nie je potrebné v postupoch verejného obstarávania overovať. Obstarávateľ pri vyhodnocovaní splnenia podmienok účasti osobného postavenia overí zapísanie hospodárskeho subjektu v zozname hospodárskych subjektov, ak uchádzač nepredložil doklady podľa § 32 ods. 2, 4 a 5 alebo iný rovnocenný zápis alebo potvrdenie o zápise podľa § 152 ods. 3 ZVO.</w:t>
      </w:r>
    </w:p>
    <w:p w14:paraId="5626FF3A" w14:textId="77777777" w:rsidR="00874835" w:rsidRPr="00704199" w:rsidRDefault="00874835">
      <w:pPr>
        <w:suppressAutoHyphens/>
        <w:spacing w:line="240" w:lineRule="auto"/>
        <w:jc w:val="both"/>
        <w:textAlignment w:val="baseline"/>
        <w:rPr>
          <w:sz w:val="22"/>
          <w:szCs w:val="22"/>
        </w:rPr>
      </w:pPr>
    </w:p>
    <w:p w14:paraId="311A3029" w14:textId="1E9A3100" w:rsidR="00874835" w:rsidRPr="00704199" w:rsidRDefault="00874835">
      <w:pPr>
        <w:suppressAutoHyphens/>
        <w:spacing w:line="240" w:lineRule="auto"/>
        <w:jc w:val="both"/>
        <w:textAlignment w:val="baseline"/>
        <w:rPr>
          <w:sz w:val="22"/>
          <w:szCs w:val="22"/>
        </w:rPr>
      </w:pPr>
      <w:r w:rsidRPr="00704199">
        <w:rPr>
          <w:sz w:val="22"/>
          <w:szCs w:val="22"/>
        </w:rPr>
        <w:t xml:space="preserve">V zmysle § 32 ods. 7 ZVO podmienky účasti podľa § 32 ods. 1 písm. a) ZVO musí spĺňať aj iná osoba ako sú osoby uvedené v § 32 ods. 1 písm. a), ak táto osoba má právo konať za uchádzača, má práva spojené s rozhodovaním alebo kontrolou v hospodárskom subjekte, ktorý sa chce zúčastniť verejného obstarávania. Splnenie podmienky účasti podľa prvej vety preukazuje uchádzač predložením čestného vyhlásenia uvedenom v Prílohe </w:t>
      </w:r>
      <w:r w:rsidR="005303CA">
        <w:rPr>
          <w:sz w:val="22"/>
          <w:szCs w:val="22"/>
        </w:rPr>
        <w:t>č.13</w:t>
      </w:r>
      <w:r w:rsidRPr="00704199">
        <w:rPr>
          <w:sz w:val="22"/>
          <w:szCs w:val="22"/>
        </w:rPr>
        <w:t xml:space="preserve"> týchto súťažných podkladov. Čestné vyhlásenie musí obsahovať menný zoznam týchto osôb a musí byť podpísané uchádzačom, alebo osobou oprávnenou konať v mene uchádzača. Za takúto osobu sa v zmysle § 32 ods. 8 ZVO považuje osoba, ktorá má rozhodujúci vplyv na činnosť uchádzača, jeho strategické ciele alebo významné rozhodnutia prostredníctvom vlastníckeho práva, finančného podielu alebo pravidiel, ktorými sa uchádzač spravuje, pričom rozhodujúcim vplyvom sa rozumie, ak táto iná osoba: </w:t>
      </w:r>
    </w:p>
    <w:p w14:paraId="715F0688" w14:textId="77777777" w:rsidR="00874835" w:rsidRPr="00704199" w:rsidRDefault="00874835">
      <w:pPr>
        <w:suppressAutoHyphens/>
        <w:spacing w:line="240" w:lineRule="auto"/>
        <w:jc w:val="both"/>
        <w:textAlignment w:val="baseline"/>
        <w:rPr>
          <w:sz w:val="22"/>
          <w:szCs w:val="22"/>
        </w:rPr>
      </w:pPr>
      <w:r w:rsidRPr="00704199">
        <w:rPr>
          <w:sz w:val="22"/>
          <w:szCs w:val="22"/>
        </w:rPr>
        <w:t xml:space="preserve">a) vlastní väčšinu akcií alebo väčšinový obchodný podiel u uchádzača, </w:t>
      </w:r>
    </w:p>
    <w:p w14:paraId="0FA5C625" w14:textId="77777777" w:rsidR="00874835" w:rsidRPr="00704199" w:rsidRDefault="00874835">
      <w:pPr>
        <w:suppressAutoHyphens/>
        <w:spacing w:line="240" w:lineRule="auto"/>
        <w:jc w:val="both"/>
        <w:textAlignment w:val="baseline"/>
        <w:rPr>
          <w:sz w:val="22"/>
          <w:szCs w:val="22"/>
        </w:rPr>
      </w:pPr>
      <w:r w:rsidRPr="00704199">
        <w:rPr>
          <w:sz w:val="22"/>
          <w:szCs w:val="22"/>
        </w:rPr>
        <w:t xml:space="preserve">b) má väčšinu hlasovacích práv u uchádzača, </w:t>
      </w:r>
    </w:p>
    <w:p w14:paraId="0BB72C6B" w14:textId="77777777" w:rsidR="00874835" w:rsidRPr="00704199" w:rsidRDefault="00874835">
      <w:pPr>
        <w:suppressAutoHyphens/>
        <w:spacing w:line="240" w:lineRule="auto"/>
        <w:jc w:val="both"/>
        <w:textAlignment w:val="baseline"/>
        <w:rPr>
          <w:sz w:val="22"/>
          <w:szCs w:val="22"/>
        </w:rPr>
      </w:pPr>
      <w:r w:rsidRPr="00704199">
        <w:rPr>
          <w:sz w:val="22"/>
          <w:szCs w:val="22"/>
        </w:rPr>
        <w:t xml:space="preserve">c) má právo vymenúvať alebo odvolávať väčšinu členov štatutárneho orgánu alebo dozorného orgánu uchádzača alebo </w:t>
      </w:r>
    </w:p>
    <w:p w14:paraId="6A0EEC1A" w14:textId="0D2FBC9F" w:rsidR="00EA7DBB" w:rsidRPr="00704199" w:rsidRDefault="00874835">
      <w:pPr>
        <w:suppressAutoHyphens/>
        <w:spacing w:line="240" w:lineRule="auto"/>
        <w:jc w:val="both"/>
        <w:textAlignment w:val="baseline"/>
        <w:rPr>
          <w:sz w:val="22"/>
          <w:szCs w:val="22"/>
        </w:rPr>
      </w:pPr>
      <w:r w:rsidRPr="00704199">
        <w:rPr>
          <w:sz w:val="22"/>
          <w:szCs w:val="22"/>
        </w:rPr>
        <w:t>d) má právo vykonávať rozhodujúci vplyv na základe dohody uzavretej s uchádzačom alebo na základe spoločenskej zmluvy, zakladateľskej listiny alebo stanov, ak to umožňuje právo štátu, ktorými sa táto osoba riadi.</w:t>
      </w:r>
    </w:p>
    <w:p w14:paraId="7B63D8A1" w14:textId="77777777" w:rsidR="00874835" w:rsidRPr="00704199" w:rsidRDefault="00874835">
      <w:pPr>
        <w:suppressAutoHyphens/>
        <w:spacing w:line="240" w:lineRule="auto"/>
        <w:jc w:val="both"/>
        <w:textAlignment w:val="baseline"/>
        <w:rPr>
          <w:sz w:val="22"/>
          <w:szCs w:val="22"/>
        </w:rPr>
      </w:pPr>
    </w:p>
    <w:p w14:paraId="407A9385" w14:textId="56242DCF" w:rsidR="00874835" w:rsidRPr="00704199" w:rsidRDefault="00874835">
      <w:pPr>
        <w:suppressAutoHyphens/>
        <w:spacing w:line="240" w:lineRule="auto"/>
        <w:jc w:val="both"/>
        <w:textAlignment w:val="baseline"/>
        <w:rPr>
          <w:sz w:val="22"/>
          <w:szCs w:val="22"/>
        </w:rPr>
      </w:pPr>
      <w:r w:rsidRPr="00704199">
        <w:rPr>
          <w:sz w:val="22"/>
          <w:szCs w:val="22"/>
        </w:rPr>
        <w:t xml:space="preserve">V prípade, ak uchádzač so sídlom mimo Slovenskej republiky preukazuje splnenie podmienky účasti osobného postavenia podľa § 32 ods. 2 ZVO formou predloženia dokladov, je povinný predložiť všetky doklady podľa § 32 ods. 2 ZVO. V prípade, ak preukazuje splnenie podmienky účasti podľa § 32 ods. 2 ZVO formou zápisu do zoznamu hospodárskych subjektov podľa § 152 ZVO (rovnocenný zápis alebo potvrdenie o zápise vydané príslušným orgánom iného členského štátu), vedeného v inom štáte ako v Slovenskej republike, je povinný predložiť všetky doklady podľa § 32 ods. 2 ZVO, ktoré tento zápis neobsahuje. Uchádzač so sídlom mimo Slovenskej republiky preukazuje aj splnenie podmienky účasti v zmysle § 32 ods. 7 a 8 ZVO čestným vyhlásením podľa vzoru uvedenom v Prílohe </w:t>
      </w:r>
      <w:r w:rsidR="00415DB1">
        <w:rPr>
          <w:sz w:val="22"/>
          <w:szCs w:val="22"/>
        </w:rPr>
        <w:t>č.13</w:t>
      </w:r>
      <w:r w:rsidRPr="00704199">
        <w:rPr>
          <w:sz w:val="22"/>
          <w:szCs w:val="22"/>
        </w:rPr>
        <w:t xml:space="preserve"> týchto súťažných podkladov alebo vyhlásením podľa § 32 ods. 5 ZVO.</w:t>
      </w:r>
    </w:p>
    <w:p w14:paraId="5984A159" w14:textId="77777777" w:rsidR="00EA7DBB" w:rsidRPr="00704199" w:rsidRDefault="00EA7DBB">
      <w:pPr>
        <w:suppressAutoHyphens/>
        <w:spacing w:line="240" w:lineRule="auto"/>
        <w:jc w:val="both"/>
        <w:textAlignment w:val="baseline"/>
        <w:rPr>
          <w:sz w:val="22"/>
          <w:szCs w:val="22"/>
        </w:rPr>
      </w:pPr>
    </w:p>
    <w:p w14:paraId="3A36E586" w14:textId="77777777" w:rsidR="00820458" w:rsidRPr="00704199" w:rsidRDefault="004D549D">
      <w:pPr>
        <w:suppressAutoHyphens/>
        <w:spacing w:line="240" w:lineRule="auto"/>
        <w:jc w:val="both"/>
        <w:textAlignment w:val="baseline"/>
        <w:rPr>
          <w:sz w:val="22"/>
          <w:szCs w:val="22"/>
        </w:rPr>
      </w:pPr>
      <w:r w:rsidRPr="00704199">
        <w:rPr>
          <w:sz w:val="22"/>
          <w:szCs w:val="22"/>
        </w:rPr>
        <w:t>Obstarávateľ nie je orgánom verejnej moci oprávneným použiť údaje z informačných systémov verejnej správy podľa zákona č. 177/2018 Z. z. o niektorých opatreniach na znižovanie administratívnej záťaže využívaním informačných systémov verejnej správy a o zmene a doplnení niektorých zákonov. Na základe uvedeného uchádzač preukazuje splnenie podmienok účasti osobného postavenia tak, ako je uvedené v týchto súťažných podkladoch.</w:t>
      </w:r>
    </w:p>
    <w:p w14:paraId="6710121B" w14:textId="77777777" w:rsidR="00820458" w:rsidRDefault="004D549D">
      <w:pPr>
        <w:suppressAutoHyphens/>
        <w:spacing w:line="240" w:lineRule="auto"/>
        <w:jc w:val="both"/>
        <w:textAlignment w:val="baseline"/>
        <w:rPr>
          <w:sz w:val="22"/>
          <w:szCs w:val="22"/>
        </w:rPr>
      </w:pPr>
      <w:r w:rsidRPr="00704199">
        <w:rPr>
          <w:sz w:val="22"/>
          <w:szCs w:val="22"/>
        </w:rPr>
        <w:lastRenderedPageBreak/>
        <w:t>Uchádzač môže predbežne nahradiť doklady na preukázanie splnenia podmienok účasti určené obstarávateľom JED-</w:t>
      </w:r>
      <w:proofErr w:type="spellStart"/>
      <w:r w:rsidRPr="00704199">
        <w:rPr>
          <w:sz w:val="22"/>
          <w:szCs w:val="22"/>
        </w:rPr>
        <w:t>om</w:t>
      </w:r>
      <w:proofErr w:type="spellEnd"/>
      <w:r w:rsidRPr="00704199">
        <w:rPr>
          <w:sz w:val="22"/>
          <w:szCs w:val="22"/>
        </w:rPr>
        <w:t xml:space="preserve"> v zmysle § 39 ZVO. Súhrnný materiál obsahujúci zhrnutie základných informácií o JED-e pre verejné obstarávanie je možné nájsť  </w:t>
      </w:r>
      <w:hyperlink r:id="rId20">
        <w:r w:rsidRPr="00704199">
          <w:rPr>
            <w:rStyle w:val="Hypertextovprepojenie1"/>
            <w:sz w:val="22"/>
            <w:szCs w:val="22"/>
          </w:rPr>
          <w:t>https://www.uvo.gov.sk/jednotny-europsky-dokument-pre-verejne-obstaravanie</w:t>
        </w:r>
      </w:hyperlink>
      <w:r w:rsidRPr="00704199">
        <w:rPr>
          <w:rStyle w:val="Hypertextovprepojenie1"/>
          <w:sz w:val="22"/>
          <w:szCs w:val="22"/>
        </w:rPr>
        <w:t>-602.html</w:t>
      </w:r>
      <w:r w:rsidRPr="00704199">
        <w:rPr>
          <w:sz w:val="22"/>
          <w:szCs w:val="22"/>
        </w:rPr>
        <w:t xml:space="preserve"> </w:t>
      </w:r>
    </w:p>
    <w:p w14:paraId="4CB33184" w14:textId="77777777" w:rsidR="00237362" w:rsidRDefault="00237362">
      <w:pPr>
        <w:suppressAutoHyphens/>
        <w:spacing w:line="240" w:lineRule="auto"/>
        <w:jc w:val="both"/>
        <w:textAlignment w:val="baseline"/>
        <w:rPr>
          <w:sz w:val="22"/>
          <w:szCs w:val="22"/>
        </w:rPr>
      </w:pPr>
    </w:p>
    <w:p w14:paraId="60A1F53A" w14:textId="77777777" w:rsidR="00237362" w:rsidRPr="00704199" w:rsidRDefault="00237362">
      <w:pPr>
        <w:suppressAutoHyphens/>
        <w:spacing w:line="240" w:lineRule="auto"/>
        <w:jc w:val="both"/>
        <w:textAlignment w:val="baseline"/>
        <w:rPr>
          <w:sz w:val="22"/>
          <w:szCs w:val="22"/>
        </w:rPr>
      </w:pPr>
    </w:p>
    <w:p w14:paraId="6E937A23" w14:textId="77777777" w:rsidR="00820458" w:rsidRPr="00704199" w:rsidRDefault="00820458">
      <w:pPr>
        <w:suppressAutoHyphens/>
        <w:spacing w:line="240" w:lineRule="auto"/>
        <w:jc w:val="both"/>
        <w:textAlignment w:val="baseline"/>
        <w:rPr>
          <w:sz w:val="22"/>
          <w:szCs w:val="22"/>
        </w:rPr>
      </w:pPr>
    </w:p>
    <w:p w14:paraId="293170FE" w14:textId="77777777" w:rsidR="00820458" w:rsidRPr="00704199" w:rsidRDefault="004D549D">
      <w:pPr>
        <w:pStyle w:val="SPnadpis0"/>
        <w:shd w:val="clear" w:color="auto" w:fill="F2F2F2" w:themeFill="background1" w:themeFillShade="F2"/>
        <w:tabs>
          <w:tab w:val="right" w:leader="dot" w:pos="9644"/>
        </w:tabs>
        <w:spacing w:before="0" w:line="240" w:lineRule="auto"/>
        <w:jc w:val="left"/>
        <w:outlineLvl w:val="0"/>
        <w:rPr>
          <w:rFonts w:ascii="Times New Roman" w:hAnsi="Times New Roman" w:cs="Times New Roman"/>
          <w:color w:val="auto"/>
          <w:sz w:val="22"/>
          <w:szCs w:val="22"/>
        </w:rPr>
      </w:pPr>
      <w:r w:rsidRPr="00704199">
        <w:rPr>
          <w:rFonts w:ascii="Times New Roman" w:hAnsi="Times New Roman" w:cs="Times New Roman"/>
          <w:color w:val="auto"/>
          <w:sz w:val="22"/>
          <w:szCs w:val="22"/>
        </w:rPr>
        <w:t xml:space="preserve">2. Finančné a ekonomické postavenie </w:t>
      </w:r>
    </w:p>
    <w:p w14:paraId="68C893D1" w14:textId="77777777" w:rsidR="00820458" w:rsidRPr="00704199" w:rsidRDefault="004D549D">
      <w:pPr>
        <w:pStyle w:val="SPnadpis0"/>
        <w:tabs>
          <w:tab w:val="right" w:leader="dot" w:pos="9644"/>
        </w:tabs>
        <w:spacing w:before="0" w:line="240" w:lineRule="auto"/>
        <w:jc w:val="both"/>
        <w:rPr>
          <w:rFonts w:ascii="Times New Roman" w:hAnsi="Times New Roman" w:cs="Times New Roman"/>
          <w:b w:val="0"/>
          <w:caps w:val="0"/>
          <w:color w:val="auto"/>
          <w:sz w:val="22"/>
          <w:szCs w:val="22"/>
        </w:rPr>
      </w:pPr>
      <w:r w:rsidRPr="00704199">
        <w:rPr>
          <w:rFonts w:ascii="Times New Roman" w:hAnsi="Times New Roman" w:cs="Times New Roman"/>
          <w:b w:val="0"/>
          <w:caps w:val="0"/>
          <w:color w:val="auto"/>
          <w:sz w:val="22"/>
          <w:szCs w:val="22"/>
        </w:rPr>
        <w:t>Neuplatňuje sa.</w:t>
      </w:r>
    </w:p>
    <w:p w14:paraId="71DBA711" w14:textId="77777777" w:rsidR="00820458" w:rsidRPr="00704199" w:rsidRDefault="00820458">
      <w:pPr>
        <w:pStyle w:val="SPnadpis0"/>
        <w:tabs>
          <w:tab w:val="right" w:leader="dot" w:pos="9644"/>
        </w:tabs>
        <w:spacing w:before="0" w:line="240" w:lineRule="auto"/>
        <w:jc w:val="both"/>
        <w:rPr>
          <w:rFonts w:ascii="Times New Roman" w:hAnsi="Times New Roman" w:cs="Times New Roman"/>
          <w:caps w:val="0"/>
          <w:color w:val="auto"/>
          <w:sz w:val="22"/>
          <w:szCs w:val="22"/>
          <w:u w:val="single"/>
        </w:rPr>
      </w:pPr>
    </w:p>
    <w:p w14:paraId="12A537D5" w14:textId="77777777" w:rsidR="00820458" w:rsidRPr="00704199" w:rsidRDefault="004D549D">
      <w:pPr>
        <w:pStyle w:val="SPnadpis0"/>
        <w:tabs>
          <w:tab w:val="right" w:leader="dot" w:pos="9644"/>
        </w:tabs>
        <w:spacing w:before="0" w:line="240" w:lineRule="auto"/>
        <w:jc w:val="both"/>
        <w:rPr>
          <w:rFonts w:ascii="Times New Roman" w:hAnsi="Times New Roman" w:cs="Times New Roman"/>
          <w:caps w:val="0"/>
          <w:color w:val="auto"/>
          <w:sz w:val="22"/>
          <w:szCs w:val="22"/>
          <w:u w:val="single"/>
        </w:rPr>
      </w:pPr>
      <w:bookmarkStart w:id="46" w:name="_Hlk61210429"/>
      <w:r w:rsidRPr="00704199">
        <w:rPr>
          <w:rFonts w:ascii="Times New Roman" w:hAnsi="Times New Roman" w:cs="Times New Roman"/>
          <w:caps w:val="0"/>
          <w:color w:val="auto"/>
          <w:sz w:val="22"/>
          <w:szCs w:val="22"/>
          <w:u w:val="single"/>
        </w:rPr>
        <w:t>Minimálna požadovaná úroveň štandardov:</w:t>
      </w:r>
      <w:bookmarkEnd w:id="46"/>
      <w:r w:rsidRPr="00704199">
        <w:rPr>
          <w:rFonts w:ascii="Times New Roman" w:hAnsi="Times New Roman" w:cs="Times New Roman"/>
          <w:caps w:val="0"/>
          <w:color w:val="auto"/>
          <w:sz w:val="22"/>
          <w:szCs w:val="22"/>
          <w:u w:val="single"/>
        </w:rPr>
        <w:t xml:space="preserve">  </w:t>
      </w:r>
    </w:p>
    <w:p w14:paraId="675B9535" w14:textId="77777777" w:rsidR="00820458" w:rsidRPr="00704199" w:rsidRDefault="004D549D">
      <w:pPr>
        <w:pStyle w:val="SPnadpis0"/>
        <w:tabs>
          <w:tab w:val="right" w:leader="dot" w:pos="9644"/>
        </w:tabs>
        <w:spacing w:before="0" w:line="240" w:lineRule="auto"/>
        <w:jc w:val="both"/>
        <w:rPr>
          <w:rFonts w:ascii="Times New Roman" w:hAnsi="Times New Roman" w:cs="Times New Roman"/>
          <w:b w:val="0"/>
          <w:caps w:val="0"/>
          <w:color w:val="auto"/>
          <w:sz w:val="22"/>
          <w:szCs w:val="22"/>
        </w:rPr>
      </w:pPr>
      <w:r w:rsidRPr="00704199">
        <w:rPr>
          <w:rFonts w:ascii="Times New Roman" w:hAnsi="Times New Roman" w:cs="Times New Roman"/>
          <w:b w:val="0"/>
          <w:caps w:val="0"/>
          <w:color w:val="auto"/>
          <w:sz w:val="22"/>
          <w:szCs w:val="22"/>
        </w:rPr>
        <w:t>Neuplatňuje sa.</w:t>
      </w:r>
    </w:p>
    <w:p w14:paraId="3F780040" w14:textId="77777777" w:rsidR="00820458" w:rsidRDefault="00820458"/>
    <w:p w14:paraId="79AE6399" w14:textId="77777777" w:rsidR="00820458" w:rsidRDefault="00820458">
      <w:pPr>
        <w:spacing w:line="240" w:lineRule="auto"/>
        <w:jc w:val="both"/>
        <w:rPr>
          <w:bCs/>
          <w:sz w:val="22"/>
          <w:szCs w:val="22"/>
        </w:rPr>
      </w:pPr>
    </w:p>
    <w:p w14:paraId="0FBFB30D" w14:textId="77777777" w:rsidR="00820458" w:rsidRDefault="004D549D">
      <w:pPr>
        <w:pStyle w:val="SPnadpis0"/>
        <w:shd w:val="clear" w:color="auto" w:fill="F2F2F2" w:themeFill="background1" w:themeFillShade="F2"/>
        <w:tabs>
          <w:tab w:val="right" w:leader="dot" w:pos="9644"/>
        </w:tabs>
        <w:spacing w:before="0" w:line="240" w:lineRule="auto"/>
        <w:jc w:val="both"/>
        <w:outlineLvl w:val="0"/>
        <w:rPr>
          <w:rFonts w:ascii="Times New Roman" w:hAnsi="Times New Roman" w:cs="Times New Roman"/>
          <w:color w:val="auto"/>
          <w:sz w:val="22"/>
          <w:szCs w:val="22"/>
        </w:rPr>
      </w:pPr>
      <w:r>
        <w:rPr>
          <w:rFonts w:ascii="Times New Roman" w:hAnsi="Times New Roman" w:cs="Times New Roman"/>
          <w:color w:val="auto"/>
          <w:sz w:val="22"/>
          <w:szCs w:val="22"/>
        </w:rPr>
        <w:t>3. Technická spôsobilosť alebo odborná spôsobilosť</w:t>
      </w:r>
    </w:p>
    <w:p w14:paraId="4844C194" w14:textId="77777777" w:rsidR="00820458" w:rsidRDefault="00820458">
      <w:pPr>
        <w:spacing w:line="240" w:lineRule="auto"/>
        <w:jc w:val="both"/>
        <w:rPr>
          <w:bCs/>
          <w:sz w:val="22"/>
          <w:szCs w:val="22"/>
        </w:rPr>
      </w:pPr>
    </w:p>
    <w:p w14:paraId="10C33787" w14:textId="77777777" w:rsidR="00820458" w:rsidRDefault="004D549D">
      <w:pPr>
        <w:suppressAutoHyphens/>
        <w:spacing w:line="240" w:lineRule="auto"/>
        <w:jc w:val="both"/>
        <w:textAlignment w:val="baseline"/>
        <w:rPr>
          <w:color w:val="000000"/>
          <w:sz w:val="22"/>
          <w:szCs w:val="22"/>
        </w:rPr>
      </w:pPr>
      <w:r>
        <w:rPr>
          <w:color w:val="000000"/>
          <w:sz w:val="22"/>
          <w:szCs w:val="22"/>
        </w:rPr>
        <w:t>3.1 Uchádzač musí spĺňať podmienky účasti týkajúce sa technickej spôsobilosti alebo odbornej spôsobilosti podľa § 34 ods. 1 ZVO:</w:t>
      </w:r>
    </w:p>
    <w:p w14:paraId="2C35EF4A" w14:textId="77777777" w:rsidR="00820458" w:rsidRDefault="00820458">
      <w:pPr>
        <w:suppressAutoHyphens/>
        <w:spacing w:line="240" w:lineRule="auto"/>
        <w:jc w:val="both"/>
        <w:textAlignment w:val="baseline"/>
        <w:rPr>
          <w:color w:val="000000"/>
          <w:sz w:val="22"/>
          <w:szCs w:val="22"/>
        </w:rPr>
      </w:pPr>
    </w:p>
    <w:p w14:paraId="2C29BB08" w14:textId="77777777" w:rsidR="00820458" w:rsidRDefault="004D549D">
      <w:pPr>
        <w:pStyle w:val="Bezriadkovania"/>
        <w:spacing w:after="60" w:line="252" w:lineRule="auto"/>
        <w:ind w:left="1418" w:hanging="851"/>
        <w:jc w:val="both"/>
        <w:rPr>
          <w:sz w:val="22"/>
          <w:szCs w:val="22"/>
        </w:rPr>
      </w:pPr>
      <w:r>
        <w:rPr>
          <w:sz w:val="22"/>
          <w:szCs w:val="22"/>
        </w:rPr>
        <w:t>3.1.1      podľa § 34 ods. 1 písm. a) zákona o verejnom obstarávaní: zoznamom poskytnutých služieb za predchádzajúce tri (3) roky od vyhlásenia verejného obstarávania s uvedením cien, lehôt dodania a odberateľov;  dokladom je referencia, ak odberateľom bol verejný obstarávateľ alebo obstarávateľ podľa zákona o verejnom obstarávaní;</w:t>
      </w:r>
    </w:p>
    <w:p w14:paraId="52CD3EB1" w14:textId="77777777" w:rsidR="00820458" w:rsidRDefault="004D549D">
      <w:pPr>
        <w:pStyle w:val="Bezriadkovania"/>
        <w:spacing w:after="60" w:line="252" w:lineRule="auto"/>
        <w:jc w:val="both"/>
        <w:rPr>
          <w:sz w:val="22"/>
          <w:szCs w:val="22"/>
        </w:rPr>
      </w:pPr>
      <w:r>
        <w:rPr>
          <w:sz w:val="22"/>
          <w:szCs w:val="22"/>
        </w:rPr>
        <w:t>3.2 Všeobecné informácie k podmienkam účasti týkajúcim sa technickej spôsobilosti alebo odbornej spôsobilosti:</w:t>
      </w:r>
    </w:p>
    <w:p w14:paraId="26EAF0EE" w14:textId="5E09414E" w:rsidR="00820458" w:rsidRDefault="004D549D">
      <w:pPr>
        <w:pStyle w:val="Bezriadkovania"/>
        <w:spacing w:after="60" w:line="252" w:lineRule="auto"/>
        <w:ind w:left="1418" w:hanging="851"/>
        <w:jc w:val="both"/>
        <w:rPr>
          <w:sz w:val="22"/>
          <w:szCs w:val="22"/>
        </w:rPr>
      </w:pPr>
      <w:r>
        <w:rPr>
          <w:sz w:val="22"/>
          <w:szCs w:val="22"/>
        </w:rPr>
        <w:t>3.2.1     Uchádzač môže predbežne nahradiť doklady určené obstarávateľom na preukázanie splnenia podmienok účasti jednotným európskym dokumentom v zmysle § 39 zákona o verejnom obstarávaní.</w:t>
      </w:r>
    </w:p>
    <w:p w14:paraId="1E29B221" w14:textId="6B787CCA" w:rsidR="00820458" w:rsidRDefault="004D549D">
      <w:pPr>
        <w:pStyle w:val="Bezriadkovania"/>
        <w:spacing w:after="60" w:line="252" w:lineRule="auto"/>
        <w:ind w:left="1418" w:hanging="851"/>
        <w:jc w:val="both"/>
        <w:rPr>
          <w:sz w:val="22"/>
          <w:szCs w:val="22"/>
        </w:rPr>
      </w:pPr>
      <w:r>
        <w:rPr>
          <w:sz w:val="22"/>
          <w:szCs w:val="22"/>
        </w:rPr>
        <w:t xml:space="preserve">3.2.2     </w:t>
      </w:r>
      <w:r w:rsidR="000F7174">
        <w:rPr>
          <w:sz w:val="22"/>
          <w:szCs w:val="22"/>
        </w:rPr>
        <w:t xml:space="preserve"> </w:t>
      </w:r>
      <w:r>
        <w:rPr>
          <w:sz w:val="22"/>
          <w:szCs w:val="22"/>
        </w:rPr>
        <w:t>Uchádzač môže na preukázanie technickej spôsobilosti alebo odbornej spôsobilosti využiť technické a odborné kapacity inej osoby v zmysle § 34 ods. 3 zákona o verejnom obstarávaní. Skupina dodávateľov preukazuje splnenie podmienok účasti vo verejnom obstarávaní týkajúcich sa technickej spôsobilosti alebo odbornej spôsobilosti spoločne.</w:t>
      </w:r>
    </w:p>
    <w:p w14:paraId="40A36365" w14:textId="77777777" w:rsidR="00820458" w:rsidRDefault="004D549D">
      <w:pPr>
        <w:pStyle w:val="Bezriadkovania"/>
        <w:spacing w:after="60" w:line="252" w:lineRule="auto"/>
        <w:ind w:left="1418" w:hanging="851"/>
        <w:jc w:val="both"/>
        <w:rPr>
          <w:sz w:val="22"/>
          <w:szCs w:val="22"/>
        </w:rPr>
      </w:pPr>
      <w:r>
        <w:rPr>
          <w:sz w:val="22"/>
          <w:szCs w:val="22"/>
        </w:rPr>
        <w:t>3.2.3      V prípade, ak uchádzač v ponuke predloží doklady alebo dokumenty vyjadrené v inej mene ako v eurách, obstarávateľ požaduje prepočet takéhoto dokladu na hodnotu v eurách, pričom uchádzač použije na prepočet kurz inej meny zverejnený Európskou centrálnou bankou v deň uverejnenia Oznámenia o vyhlásení verejného obstarávania v Úradnom vestníku Európskej únie.</w:t>
      </w:r>
    </w:p>
    <w:p w14:paraId="5728F780" w14:textId="77777777" w:rsidR="00820458" w:rsidRDefault="00820458">
      <w:pPr>
        <w:pStyle w:val="Bezriadkovania"/>
        <w:spacing w:after="60" w:line="252" w:lineRule="auto"/>
        <w:ind w:left="1418" w:hanging="851"/>
        <w:jc w:val="both"/>
        <w:rPr>
          <w:sz w:val="22"/>
          <w:szCs w:val="22"/>
        </w:rPr>
      </w:pPr>
    </w:p>
    <w:p w14:paraId="59ABD339" w14:textId="77777777" w:rsidR="00820458" w:rsidRDefault="004D549D">
      <w:pPr>
        <w:pStyle w:val="Bezriadkovania"/>
        <w:spacing w:after="60" w:line="252" w:lineRule="auto"/>
        <w:jc w:val="both"/>
        <w:rPr>
          <w:sz w:val="22"/>
          <w:szCs w:val="22"/>
        </w:rPr>
      </w:pPr>
      <w:r>
        <w:rPr>
          <w:sz w:val="22"/>
          <w:szCs w:val="22"/>
        </w:rPr>
        <w:t>3.3 Minimálna požadovaná úroveň štandardov k podmienke účasti podľa § 34 ods. 1 písm. a) zákona o verejnom obstarávaní:</w:t>
      </w:r>
    </w:p>
    <w:p w14:paraId="41376478" w14:textId="77777777" w:rsidR="007855D1" w:rsidRDefault="007855D1">
      <w:pPr>
        <w:pStyle w:val="Bezriadkovania"/>
        <w:jc w:val="both"/>
        <w:rPr>
          <w:sz w:val="22"/>
          <w:szCs w:val="22"/>
        </w:rPr>
      </w:pPr>
    </w:p>
    <w:p w14:paraId="5B9E9AD0" w14:textId="77777777" w:rsidR="007855D1" w:rsidRPr="007855D1" w:rsidRDefault="007855D1" w:rsidP="007855D1">
      <w:pPr>
        <w:pStyle w:val="Bezriadkovania"/>
        <w:jc w:val="both"/>
        <w:rPr>
          <w:sz w:val="22"/>
          <w:szCs w:val="22"/>
        </w:rPr>
      </w:pPr>
      <w:r w:rsidRPr="007855D1">
        <w:rPr>
          <w:sz w:val="22"/>
          <w:szCs w:val="22"/>
        </w:rPr>
        <w:t>Požadujeme predložiť zoznam poskytnutých služieb rovnakého alebo podobného charakteru ako je</w:t>
      </w:r>
    </w:p>
    <w:p w14:paraId="6EA611A0" w14:textId="77777777" w:rsidR="007855D1" w:rsidRPr="007855D1" w:rsidRDefault="007855D1" w:rsidP="007855D1">
      <w:pPr>
        <w:pStyle w:val="Bezriadkovania"/>
        <w:jc w:val="both"/>
        <w:rPr>
          <w:sz w:val="22"/>
          <w:szCs w:val="22"/>
        </w:rPr>
      </w:pPr>
      <w:r w:rsidRPr="007855D1">
        <w:rPr>
          <w:sz w:val="22"/>
          <w:szCs w:val="22"/>
        </w:rPr>
        <w:t xml:space="preserve">predmet  zákazky s obdobnými vlastnosťami ako je predmet zákazky alebo obdobného predmetu </w:t>
      </w:r>
    </w:p>
    <w:p w14:paraId="73FF1A49" w14:textId="77777777" w:rsidR="007855D1" w:rsidRPr="007855D1" w:rsidRDefault="007855D1" w:rsidP="007855D1">
      <w:pPr>
        <w:pStyle w:val="Bezriadkovania"/>
        <w:jc w:val="both"/>
        <w:rPr>
          <w:sz w:val="22"/>
          <w:szCs w:val="22"/>
        </w:rPr>
      </w:pPr>
      <w:r w:rsidRPr="007855D1">
        <w:rPr>
          <w:sz w:val="22"/>
          <w:szCs w:val="22"/>
        </w:rPr>
        <w:t>s uvedením cien, lehôt dodania a odberateľov v súlade s § 34 ods.1 písm. a) zákona o verejnom</w:t>
      </w:r>
    </w:p>
    <w:p w14:paraId="1CA069C5" w14:textId="77777777" w:rsidR="007855D1" w:rsidRPr="007855D1" w:rsidRDefault="007855D1" w:rsidP="007855D1">
      <w:pPr>
        <w:pStyle w:val="Bezriadkovania"/>
        <w:jc w:val="both"/>
        <w:rPr>
          <w:sz w:val="22"/>
          <w:szCs w:val="22"/>
        </w:rPr>
      </w:pPr>
      <w:r w:rsidRPr="007855D1">
        <w:rPr>
          <w:sz w:val="22"/>
          <w:szCs w:val="22"/>
        </w:rPr>
        <w:t>obstarávaní za predchádzajúce tri roky od vyhlásenia verejného obstarávania, pričom obstaráva-teľ</w:t>
      </w:r>
    </w:p>
    <w:p w14:paraId="510658CC" w14:textId="77777777" w:rsidR="007855D1" w:rsidRPr="007855D1" w:rsidRDefault="007855D1" w:rsidP="007855D1">
      <w:pPr>
        <w:pStyle w:val="Bezriadkovania"/>
        <w:jc w:val="both"/>
        <w:rPr>
          <w:sz w:val="22"/>
          <w:szCs w:val="22"/>
        </w:rPr>
      </w:pPr>
      <w:r w:rsidRPr="007855D1">
        <w:rPr>
          <w:sz w:val="22"/>
          <w:szCs w:val="22"/>
        </w:rPr>
        <w:t>vyžaduje predložiť referencie v minimálnej úhrnnej hodnote 100 000,00 EUR (za všetky tri roky</w:t>
      </w:r>
    </w:p>
    <w:p w14:paraId="7B8966B8" w14:textId="24BCE201" w:rsidR="007855D1" w:rsidRPr="007855D1" w:rsidRDefault="007855D1" w:rsidP="007855D1">
      <w:pPr>
        <w:pStyle w:val="Bezriadkovania"/>
        <w:jc w:val="both"/>
        <w:rPr>
          <w:sz w:val="22"/>
          <w:szCs w:val="22"/>
        </w:rPr>
      </w:pPr>
      <w:r w:rsidRPr="007855D1">
        <w:rPr>
          <w:sz w:val="22"/>
          <w:szCs w:val="22"/>
        </w:rPr>
        <w:t>spolu,  resp. za roky, ktoré sú dostupné v závislosti od vzniku alebo začatia prevádzkovania činnosti</w:t>
      </w:r>
    </w:p>
    <w:p w14:paraId="61368E2A" w14:textId="77777777" w:rsidR="007855D1" w:rsidRPr="007855D1" w:rsidRDefault="007855D1" w:rsidP="007855D1">
      <w:pPr>
        <w:pStyle w:val="Bezriadkovania"/>
        <w:jc w:val="both"/>
        <w:rPr>
          <w:sz w:val="22"/>
          <w:szCs w:val="22"/>
        </w:rPr>
      </w:pPr>
      <w:r w:rsidRPr="007855D1">
        <w:rPr>
          <w:sz w:val="22"/>
          <w:szCs w:val="22"/>
        </w:rPr>
        <w:t>vyjadrenom v eurách alebo v ekvivalentnej výške v cudzej mene, pričom aspoň jedno plnenie</w:t>
      </w:r>
    </w:p>
    <w:p w14:paraId="04F8BBB3" w14:textId="77777777" w:rsidR="007855D1" w:rsidRPr="007855D1" w:rsidRDefault="007855D1" w:rsidP="007855D1">
      <w:pPr>
        <w:pStyle w:val="Bezriadkovania"/>
        <w:jc w:val="both"/>
        <w:rPr>
          <w:sz w:val="22"/>
          <w:szCs w:val="22"/>
        </w:rPr>
      </w:pPr>
      <w:r w:rsidRPr="007855D1">
        <w:rPr>
          <w:sz w:val="22"/>
          <w:szCs w:val="22"/>
        </w:rPr>
        <w:t>musí byť v minimálnej hodnote 30 000,00  EUR bez DPH.</w:t>
      </w:r>
    </w:p>
    <w:p w14:paraId="55457EB8" w14:textId="77777777" w:rsidR="007855D1" w:rsidRPr="007855D1" w:rsidRDefault="007855D1" w:rsidP="007855D1">
      <w:pPr>
        <w:pStyle w:val="Bezriadkovania"/>
        <w:jc w:val="both"/>
        <w:rPr>
          <w:sz w:val="22"/>
          <w:szCs w:val="22"/>
        </w:rPr>
      </w:pPr>
    </w:p>
    <w:p w14:paraId="661B37A0" w14:textId="77777777" w:rsidR="007855D1" w:rsidRPr="007855D1" w:rsidRDefault="007855D1" w:rsidP="007855D1">
      <w:pPr>
        <w:pStyle w:val="Bezriadkovania"/>
        <w:jc w:val="both"/>
        <w:rPr>
          <w:sz w:val="22"/>
          <w:szCs w:val="22"/>
        </w:rPr>
      </w:pPr>
      <w:r w:rsidRPr="007855D1">
        <w:rPr>
          <w:sz w:val="22"/>
          <w:szCs w:val="22"/>
        </w:rPr>
        <w:t xml:space="preserve">Zoznam  musí obsahovať minimálne nasledovné informácie: </w:t>
      </w:r>
    </w:p>
    <w:p w14:paraId="3D31ECB6" w14:textId="77777777" w:rsidR="007855D1" w:rsidRPr="007855D1" w:rsidRDefault="007855D1" w:rsidP="007855D1">
      <w:pPr>
        <w:pStyle w:val="Bezriadkovania"/>
        <w:jc w:val="both"/>
        <w:rPr>
          <w:sz w:val="22"/>
          <w:szCs w:val="22"/>
        </w:rPr>
      </w:pPr>
      <w:r w:rsidRPr="007855D1">
        <w:rPr>
          <w:sz w:val="22"/>
          <w:szCs w:val="22"/>
        </w:rPr>
        <w:lastRenderedPageBreak/>
        <w:t xml:space="preserve">a) identifikáciu odberateľa, </w:t>
      </w:r>
    </w:p>
    <w:p w14:paraId="3F52D80F" w14:textId="77777777" w:rsidR="007855D1" w:rsidRPr="007855D1" w:rsidRDefault="007855D1" w:rsidP="007855D1">
      <w:pPr>
        <w:pStyle w:val="Bezriadkovania"/>
        <w:jc w:val="both"/>
        <w:rPr>
          <w:sz w:val="22"/>
          <w:szCs w:val="22"/>
        </w:rPr>
      </w:pPr>
      <w:r w:rsidRPr="007855D1">
        <w:rPr>
          <w:sz w:val="22"/>
          <w:szCs w:val="22"/>
        </w:rPr>
        <w:t>b) názov a stručný opis predmetu zmluvy, z ktorého bude možné posúdiť splnenie podmienky</w:t>
      </w:r>
    </w:p>
    <w:p w14:paraId="68379E66" w14:textId="77777777" w:rsidR="007855D1" w:rsidRPr="007855D1" w:rsidRDefault="007855D1" w:rsidP="007855D1">
      <w:pPr>
        <w:pStyle w:val="Bezriadkovania"/>
        <w:jc w:val="both"/>
        <w:rPr>
          <w:sz w:val="22"/>
          <w:szCs w:val="22"/>
        </w:rPr>
      </w:pPr>
      <w:r w:rsidRPr="007855D1">
        <w:rPr>
          <w:sz w:val="22"/>
          <w:szCs w:val="22"/>
        </w:rPr>
        <w:t>účasti, s dôrazom na charakter poskytnutých služieb alebo podobného charakteru ako je</w:t>
      </w:r>
    </w:p>
    <w:p w14:paraId="38C49EEC" w14:textId="77777777" w:rsidR="007855D1" w:rsidRPr="007855D1" w:rsidRDefault="007855D1" w:rsidP="007855D1">
      <w:pPr>
        <w:pStyle w:val="Bezriadkovania"/>
        <w:jc w:val="both"/>
        <w:rPr>
          <w:sz w:val="22"/>
          <w:szCs w:val="22"/>
        </w:rPr>
      </w:pPr>
      <w:r w:rsidRPr="007855D1">
        <w:rPr>
          <w:sz w:val="22"/>
          <w:szCs w:val="22"/>
        </w:rPr>
        <w:t xml:space="preserve">predmet zákazky), </w:t>
      </w:r>
    </w:p>
    <w:p w14:paraId="6A11A4D7" w14:textId="77777777" w:rsidR="007855D1" w:rsidRPr="007855D1" w:rsidRDefault="007855D1" w:rsidP="007855D1">
      <w:pPr>
        <w:pStyle w:val="Bezriadkovania"/>
        <w:jc w:val="both"/>
        <w:rPr>
          <w:sz w:val="22"/>
          <w:szCs w:val="22"/>
        </w:rPr>
      </w:pPr>
      <w:r w:rsidRPr="007855D1">
        <w:rPr>
          <w:sz w:val="22"/>
          <w:szCs w:val="22"/>
        </w:rPr>
        <w:t xml:space="preserve">c) cenu  v EUR bez DPH, </w:t>
      </w:r>
    </w:p>
    <w:p w14:paraId="41EDB588" w14:textId="77777777" w:rsidR="007855D1" w:rsidRPr="007855D1" w:rsidRDefault="007855D1" w:rsidP="007855D1">
      <w:pPr>
        <w:pStyle w:val="Bezriadkovania"/>
        <w:jc w:val="both"/>
        <w:rPr>
          <w:sz w:val="22"/>
          <w:szCs w:val="22"/>
        </w:rPr>
      </w:pPr>
      <w:r w:rsidRPr="007855D1">
        <w:rPr>
          <w:sz w:val="22"/>
          <w:szCs w:val="22"/>
        </w:rPr>
        <w:t xml:space="preserve">d) termín plnenia, </w:t>
      </w:r>
    </w:p>
    <w:p w14:paraId="5759EBAF" w14:textId="77777777" w:rsidR="007855D1" w:rsidRPr="007855D1" w:rsidRDefault="007855D1" w:rsidP="007855D1">
      <w:pPr>
        <w:pStyle w:val="Bezriadkovania"/>
        <w:jc w:val="both"/>
        <w:rPr>
          <w:sz w:val="22"/>
          <w:szCs w:val="22"/>
        </w:rPr>
      </w:pPr>
      <w:r w:rsidRPr="007855D1">
        <w:rPr>
          <w:sz w:val="22"/>
          <w:szCs w:val="22"/>
        </w:rPr>
        <w:t>e) meno a kontakt na osobu odberateľa, u ktorej si bude možné uvedené údaje overiť.</w:t>
      </w:r>
    </w:p>
    <w:p w14:paraId="2FB38B24" w14:textId="77777777" w:rsidR="007855D1" w:rsidRPr="007855D1" w:rsidRDefault="007855D1" w:rsidP="007855D1">
      <w:pPr>
        <w:pStyle w:val="Bezriadkovania"/>
        <w:jc w:val="both"/>
        <w:rPr>
          <w:sz w:val="22"/>
          <w:szCs w:val="22"/>
        </w:rPr>
      </w:pPr>
      <w:r w:rsidRPr="007855D1">
        <w:rPr>
          <w:sz w:val="22"/>
          <w:szCs w:val="22"/>
        </w:rPr>
        <w:t xml:space="preserve">Za rozhodujúce obdobie predchádzajúcich troch rokov sa považuje obdobie posledných troch </w:t>
      </w:r>
      <w:proofErr w:type="spellStart"/>
      <w:r w:rsidRPr="007855D1">
        <w:rPr>
          <w:sz w:val="22"/>
          <w:szCs w:val="22"/>
        </w:rPr>
        <w:t>ro</w:t>
      </w:r>
      <w:proofErr w:type="spellEnd"/>
      <w:r w:rsidRPr="007855D1">
        <w:rPr>
          <w:sz w:val="22"/>
          <w:szCs w:val="22"/>
        </w:rPr>
        <w:t xml:space="preserve">-kov </w:t>
      </w:r>
    </w:p>
    <w:p w14:paraId="15EDB381" w14:textId="77777777" w:rsidR="007855D1" w:rsidRPr="007855D1" w:rsidRDefault="007855D1" w:rsidP="007855D1">
      <w:pPr>
        <w:pStyle w:val="Bezriadkovania"/>
        <w:jc w:val="both"/>
        <w:rPr>
          <w:sz w:val="22"/>
          <w:szCs w:val="22"/>
        </w:rPr>
      </w:pPr>
      <w:r w:rsidRPr="007855D1">
        <w:rPr>
          <w:sz w:val="22"/>
          <w:szCs w:val="22"/>
        </w:rPr>
        <w:t>končiacim dňom predchádzajúcim dňu zverejnenia oznámenia o vyhlásení verejného obstaráva-</w:t>
      </w:r>
      <w:proofErr w:type="spellStart"/>
      <w:r w:rsidRPr="007855D1">
        <w:rPr>
          <w:sz w:val="22"/>
          <w:szCs w:val="22"/>
        </w:rPr>
        <w:t>nia</w:t>
      </w:r>
      <w:proofErr w:type="spellEnd"/>
      <w:r w:rsidRPr="007855D1">
        <w:rPr>
          <w:sz w:val="22"/>
          <w:szCs w:val="22"/>
        </w:rPr>
        <w:t xml:space="preserve"> </w:t>
      </w:r>
    </w:p>
    <w:p w14:paraId="5B0C2405" w14:textId="77777777" w:rsidR="007855D1" w:rsidRPr="007855D1" w:rsidRDefault="007855D1" w:rsidP="007855D1">
      <w:pPr>
        <w:pStyle w:val="Bezriadkovania"/>
        <w:jc w:val="both"/>
        <w:rPr>
          <w:sz w:val="22"/>
          <w:szCs w:val="22"/>
        </w:rPr>
      </w:pPr>
      <w:r w:rsidRPr="007855D1">
        <w:rPr>
          <w:sz w:val="22"/>
          <w:szCs w:val="22"/>
        </w:rPr>
        <w:t>v Úradnom vestníku EÚ.</w:t>
      </w:r>
    </w:p>
    <w:p w14:paraId="7BCEAA94" w14:textId="77777777" w:rsidR="007855D1" w:rsidRPr="007855D1" w:rsidRDefault="007855D1" w:rsidP="007855D1">
      <w:pPr>
        <w:pStyle w:val="Bezriadkovania"/>
        <w:jc w:val="both"/>
        <w:rPr>
          <w:sz w:val="22"/>
          <w:szCs w:val="22"/>
        </w:rPr>
      </w:pPr>
      <w:r w:rsidRPr="007855D1">
        <w:rPr>
          <w:sz w:val="22"/>
          <w:szCs w:val="22"/>
        </w:rPr>
        <w:t xml:space="preserve">Uchádzač v aktuálnom prípade hodnoty uvedené v cudzej mene prepočíta na Eurá podľa platné-ho </w:t>
      </w:r>
    </w:p>
    <w:p w14:paraId="4272FD01" w14:textId="77777777" w:rsidR="007855D1" w:rsidRPr="007855D1" w:rsidRDefault="007855D1" w:rsidP="007855D1">
      <w:pPr>
        <w:pStyle w:val="Bezriadkovania"/>
        <w:jc w:val="both"/>
        <w:rPr>
          <w:sz w:val="22"/>
          <w:szCs w:val="22"/>
        </w:rPr>
      </w:pPr>
      <w:r w:rsidRPr="007855D1">
        <w:rPr>
          <w:sz w:val="22"/>
          <w:szCs w:val="22"/>
        </w:rPr>
        <w:t xml:space="preserve">kurzu ECB zo dňa zverejnenia oznámenia o vyhlásení verejného obstarávania na zverejnenie do </w:t>
      </w:r>
    </w:p>
    <w:p w14:paraId="5060F856" w14:textId="77777777" w:rsidR="007855D1" w:rsidRPr="007855D1" w:rsidRDefault="007855D1" w:rsidP="007855D1">
      <w:pPr>
        <w:pStyle w:val="Bezriadkovania"/>
        <w:jc w:val="both"/>
        <w:rPr>
          <w:sz w:val="22"/>
          <w:szCs w:val="22"/>
        </w:rPr>
      </w:pPr>
      <w:r w:rsidRPr="007855D1">
        <w:rPr>
          <w:sz w:val="22"/>
          <w:szCs w:val="22"/>
        </w:rPr>
        <w:t xml:space="preserve">vestníkov (Úradný vestník EÚ, Vestník VO). Uchádzač spôsob prepočtu zdokumentuje a predloží </w:t>
      </w:r>
    </w:p>
    <w:p w14:paraId="701FE520" w14:textId="3323E771" w:rsidR="007855D1" w:rsidRDefault="007855D1" w:rsidP="007855D1">
      <w:pPr>
        <w:pStyle w:val="Bezriadkovania"/>
        <w:jc w:val="both"/>
        <w:rPr>
          <w:sz w:val="22"/>
          <w:szCs w:val="22"/>
        </w:rPr>
      </w:pPr>
      <w:r w:rsidRPr="007855D1">
        <w:rPr>
          <w:sz w:val="22"/>
          <w:szCs w:val="22"/>
        </w:rPr>
        <w:t>ako súčasť dokumentov, ku ktorým sa viaže za účelom preukázania splnenia podmienok účasti.</w:t>
      </w:r>
    </w:p>
    <w:p w14:paraId="04D2C37D" w14:textId="77777777" w:rsidR="007855D1" w:rsidRDefault="007855D1">
      <w:pPr>
        <w:pStyle w:val="Bezriadkovania"/>
        <w:jc w:val="both"/>
        <w:rPr>
          <w:sz w:val="22"/>
          <w:szCs w:val="22"/>
        </w:rPr>
      </w:pPr>
    </w:p>
    <w:p w14:paraId="79CA403D" w14:textId="6C856F56" w:rsidR="00820458" w:rsidRDefault="004D549D">
      <w:pPr>
        <w:pStyle w:val="Bezriadkovania"/>
        <w:jc w:val="both"/>
        <w:rPr>
          <w:sz w:val="22"/>
          <w:szCs w:val="22"/>
        </w:rPr>
      </w:pPr>
      <w:r>
        <w:rPr>
          <w:sz w:val="22"/>
          <w:szCs w:val="22"/>
        </w:rPr>
        <w:t>V prípade poskytovania služieb v dlhšom časovom období ako sa požaduje, uchádzač alikvotne vyčísli ceny poskytnutých služieb v EUR bez DPH za sledované obdobie. V prípade, ak uchádzač poskytoval služby ako člen združenia alebo ako subdodávateľ, vyčísli a započíta iba finančný objem služieb poskytovaných ním samotným.</w:t>
      </w:r>
    </w:p>
    <w:p w14:paraId="6E71FFCB" w14:textId="77777777" w:rsidR="007855D1" w:rsidRDefault="007855D1">
      <w:pPr>
        <w:pStyle w:val="Zkladntext"/>
        <w:tabs>
          <w:tab w:val="left" w:pos="708"/>
          <w:tab w:val="left" w:pos="1416"/>
          <w:tab w:val="left" w:pos="2124"/>
          <w:tab w:val="left" w:pos="2832"/>
          <w:tab w:val="left" w:pos="3540"/>
          <w:tab w:val="left" w:pos="4248"/>
          <w:tab w:val="left" w:pos="4956"/>
          <w:tab w:val="left" w:pos="5664"/>
          <w:tab w:val="left" w:pos="6372"/>
          <w:tab w:val="left" w:pos="7080"/>
          <w:tab w:val="left" w:pos="7464"/>
        </w:tabs>
        <w:spacing w:after="0" w:line="240" w:lineRule="auto"/>
        <w:jc w:val="center"/>
        <w:outlineLvl w:val="0"/>
        <w:rPr>
          <w:b/>
          <w:caps/>
          <w:color w:val="808080"/>
          <w:sz w:val="22"/>
          <w:szCs w:val="22"/>
        </w:rPr>
      </w:pPr>
    </w:p>
    <w:p w14:paraId="0C725F7A" w14:textId="77777777" w:rsidR="007855D1" w:rsidRDefault="007855D1">
      <w:pPr>
        <w:pStyle w:val="Zkladntext"/>
        <w:tabs>
          <w:tab w:val="left" w:pos="708"/>
          <w:tab w:val="left" w:pos="1416"/>
          <w:tab w:val="left" w:pos="2124"/>
          <w:tab w:val="left" w:pos="2832"/>
          <w:tab w:val="left" w:pos="3540"/>
          <w:tab w:val="left" w:pos="4248"/>
          <w:tab w:val="left" w:pos="4956"/>
          <w:tab w:val="left" w:pos="5664"/>
          <w:tab w:val="left" w:pos="6372"/>
          <w:tab w:val="left" w:pos="7080"/>
          <w:tab w:val="left" w:pos="7464"/>
        </w:tabs>
        <w:spacing w:after="0" w:line="240" w:lineRule="auto"/>
        <w:jc w:val="center"/>
        <w:outlineLvl w:val="0"/>
        <w:rPr>
          <w:b/>
          <w:caps/>
          <w:color w:val="808080"/>
          <w:sz w:val="22"/>
          <w:szCs w:val="22"/>
        </w:rPr>
      </w:pPr>
    </w:p>
    <w:p w14:paraId="75DFB4C6" w14:textId="77777777" w:rsidR="003E5848" w:rsidRDefault="003E5848">
      <w:pPr>
        <w:pStyle w:val="Zkladntext"/>
        <w:tabs>
          <w:tab w:val="left" w:pos="708"/>
          <w:tab w:val="left" w:pos="1416"/>
          <w:tab w:val="left" w:pos="2124"/>
          <w:tab w:val="left" w:pos="2832"/>
          <w:tab w:val="left" w:pos="3540"/>
          <w:tab w:val="left" w:pos="4248"/>
          <w:tab w:val="left" w:pos="4956"/>
          <w:tab w:val="left" w:pos="5664"/>
          <w:tab w:val="left" w:pos="6372"/>
          <w:tab w:val="left" w:pos="7080"/>
          <w:tab w:val="left" w:pos="7464"/>
        </w:tabs>
        <w:spacing w:after="0" w:line="240" w:lineRule="auto"/>
        <w:jc w:val="center"/>
        <w:outlineLvl w:val="0"/>
        <w:rPr>
          <w:b/>
          <w:caps/>
          <w:color w:val="808080"/>
          <w:sz w:val="22"/>
          <w:szCs w:val="22"/>
        </w:rPr>
      </w:pPr>
    </w:p>
    <w:p w14:paraId="4BF9A442" w14:textId="77777777" w:rsidR="003E5848" w:rsidRDefault="003E5848">
      <w:pPr>
        <w:pStyle w:val="Zkladntext"/>
        <w:tabs>
          <w:tab w:val="left" w:pos="708"/>
          <w:tab w:val="left" w:pos="1416"/>
          <w:tab w:val="left" w:pos="2124"/>
          <w:tab w:val="left" w:pos="2832"/>
          <w:tab w:val="left" w:pos="3540"/>
          <w:tab w:val="left" w:pos="4248"/>
          <w:tab w:val="left" w:pos="4956"/>
          <w:tab w:val="left" w:pos="5664"/>
          <w:tab w:val="left" w:pos="6372"/>
          <w:tab w:val="left" w:pos="7080"/>
          <w:tab w:val="left" w:pos="7464"/>
        </w:tabs>
        <w:spacing w:after="0" w:line="240" w:lineRule="auto"/>
        <w:jc w:val="center"/>
        <w:outlineLvl w:val="0"/>
        <w:rPr>
          <w:b/>
          <w:caps/>
          <w:color w:val="808080"/>
          <w:sz w:val="22"/>
          <w:szCs w:val="22"/>
        </w:rPr>
      </w:pPr>
    </w:p>
    <w:p w14:paraId="24A9640E" w14:textId="77777777" w:rsidR="003E5848" w:rsidRDefault="003E5848">
      <w:pPr>
        <w:pStyle w:val="Zkladntext"/>
        <w:tabs>
          <w:tab w:val="left" w:pos="708"/>
          <w:tab w:val="left" w:pos="1416"/>
          <w:tab w:val="left" w:pos="2124"/>
          <w:tab w:val="left" w:pos="2832"/>
          <w:tab w:val="left" w:pos="3540"/>
          <w:tab w:val="left" w:pos="4248"/>
          <w:tab w:val="left" w:pos="4956"/>
          <w:tab w:val="left" w:pos="5664"/>
          <w:tab w:val="left" w:pos="6372"/>
          <w:tab w:val="left" w:pos="7080"/>
          <w:tab w:val="left" w:pos="7464"/>
        </w:tabs>
        <w:spacing w:after="0" w:line="240" w:lineRule="auto"/>
        <w:jc w:val="center"/>
        <w:outlineLvl w:val="0"/>
        <w:rPr>
          <w:b/>
          <w:caps/>
          <w:color w:val="808080"/>
          <w:sz w:val="22"/>
          <w:szCs w:val="22"/>
        </w:rPr>
      </w:pPr>
    </w:p>
    <w:p w14:paraId="18E2805A" w14:textId="77777777" w:rsidR="003E5848" w:rsidRDefault="003E5848">
      <w:pPr>
        <w:pStyle w:val="Zkladntext"/>
        <w:tabs>
          <w:tab w:val="left" w:pos="708"/>
          <w:tab w:val="left" w:pos="1416"/>
          <w:tab w:val="left" w:pos="2124"/>
          <w:tab w:val="left" w:pos="2832"/>
          <w:tab w:val="left" w:pos="3540"/>
          <w:tab w:val="left" w:pos="4248"/>
          <w:tab w:val="left" w:pos="4956"/>
          <w:tab w:val="left" w:pos="5664"/>
          <w:tab w:val="left" w:pos="6372"/>
          <w:tab w:val="left" w:pos="7080"/>
          <w:tab w:val="left" w:pos="7464"/>
        </w:tabs>
        <w:spacing w:after="0" w:line="240" w:lineRule="auto"/>
        <w:jc w:val="center"/>
        <w:outlineLvl w:val="0"/>
        <w:rPr>
          <w:b/>
          <w:caps/>
          <w:color w:val="808080"/>
          <w:sz w:val="22"/>
          <w:szCs w:val="22"/>
        </w:rPr>
      </w:pPr>
    </w:p>
    <w:p w14:paraId="1D3D896C" w14:textId="77777777" w:rsidR="003E5848" w:rsidRDefault="003E5848">
      <w:pPr>
        <w:pStyle w:val="Zkladntext"/>
        <w:tabs>
          <w:tab w:val="left" w:pos="708"/>
          <w:tab w:val="left" w:pos="1416"/>
          <w:tab w:val="left" w:pos="2124"/>
          <w:tab w:val="left" w:pos="2832"/>
          <w:tab w:val="left" w:pos="3540"/>
          <w:tab w:val="left" w:pos="4248"/>
          <w:tab w:val="left" w:pos="4956"/>
          <w:tab w:val="left" w:pos="5664"/>
          <w:tab w:val="left" w:pos="6372"/>
          <w:tab w:val="left" w:pos="7080"/>
          <w:tab w:val="left" w:pos="7464"/>
        </w:tabs>
        <w:spacing w:after="0" w:line="240" w:lineRule="auto"/>
        <w:jc w:val="center"/>
        <w:outlineLvl w:val="0"/>
        <w:rPr>
          <w:b/>
          <w:caps/>
          <w:color w:val="808080"/>
          <w:sz w:val="22"/>
          <w:szCs w:val="22"/>
        </w:rPr>
      </w:pPr>
    </w:p>
    <w:p w14:paraId="5831E817" w14:textId="77777777" w:rsidR="003E5848" w:rsidRDefault="003E5848">
      <w:pPr>
        <w:pStyle w:val="Zkladntext"/>
        <w:tabs>
          <w:tab w:val="left" w:pos="708"/>
          <w:tab w:val="left" w:pos="1416"/>
          <w:tab w:val="left" w:pos="2124"/>
          <w:tab w:val="left" w:pos="2832"/>
          <w:tab w:val="left" w:pos="3540"/>
          <w:tab w:val="left" w:pos="4248"/>
          <w:tab w:val="left" w:pos="4956"/>
          <w:tab w:val="left" w:pos="5664"/>
          <w:tab w:val="left" w:pos="6372"/>
          <w:tab w:val="left" w:pos="7080"/>
          <w:tab w:val="left" w:pos="7464"/>
        </w:tabs>
        <w:spacing w:after="0" w:line="240" w:lineRule="auto"/>
        <w:jc w:val="center"/>
        <w:outlineLvl w:val="0"/>
        <w:rPr>
          <w:b/>
          <w:caps/>
          <w:color w:val="808080"/>
          <w:sz w:val="22"/>
          <w:szCs w:val="22"/>
        </w:rPr>
      </w:pPr>
    </w:p>
    <w:p w14:paraId="0D00D9D8" w14:textId="77777777" w:rsidR="003E5848" w:rsidRDefault="003E5848">
      <w:pPr>
        <w:pStyle w:val="Zkladntext"/>
        <w:tabs>
          <w:tab w:val="left" w:pos="708"/>
          <w:tab w:val="left" w:pos="1416"/>
          <w:tab w:val="left" w:pos="2124"/>
          <w:tab w:val="left" w:pos="2832"/>
          <w:tab w:val="left" w:pos="3540"/>
          <w:tab w:val="left" w:pos="4248"/>
          <w:tab w:val="left" w:pos="4956"/>
          <w:tab w:val="left" w:pos="5664"/>
          <w:tab w:val="left" w:pos="6372"/>
          <w:tab w:val="left" w:pos="7080"/>
          <w:tab w:val="left" w:pos="7464"/>
        </w:tabs>
        <w:spacing w:after="0" w:line="240" w:lineRule="auto"/>
        <w:jc w:val="center"/>
        <w:outlineLvl w:val="0"/>
        <w:rPr>
          <w:b/>
          <w:caps/>
          <w:color w:val="808080"/>
          <w:sz w:val="22"/>
          <w:szCs w:val="22"/>
        </w:rPr>
      </w:pPr>
    </w:p>
    <w:p w14:paraId="6A3D2955" w14:textId="77777777" w:rsidR="003E5848" w:rsidRDefault="003E5848">
      <w:pPr>
        <w:pStyle w:val="Zkladntext"/>
        <w:tabs>
          <w:tab w:val="left" w:pos="708"/>
          <w:tab w:val="left" w:pos="1416"/>
          <w:tab w:val="left" w:pos="2124"/>
          <w:tab w:val="left" w:pos="2832"/>
          <w:tab w:val="left" w:pos="3540"/>
          <w:tab w:val="left" w:pos="4248"/>
          <w:tab w:val="left" w:pos="4956"/>
          <w:tab w:val="left" w:pos="5664"/>
          <w:tab w:val="left" w:pos="6372"/>
          <w:tab w:val="left" w:pos="7080"/>
          <w:tab w:val="left" w:pos="7464"/>
        </w:tabs>
        <w:spacing w:after="0" w:line="240" w:lineRule="auto"/>
        <w:jc w:val="center"/>
        <w:outlineLvl w:val="0"/>
        <w:rPr>
          <w:b/>
          <w:caps/>
          <w:color w:val="808080"/>
          <w:sz w:val="22"/>
          <w:szCs w:val="22"/>
        </w:rPr>
      </w:pPr>
    </w:p>
    <w:p w14:paraId="6910475B" w14:textId="77777777" w:rsidR="003E5848" w:rsidRDefault="003E5848">
      <w:pPr>
        <w:pStyle w:val="Zkladntext"/>
        <w:tabs>
          <w:tab w:val="left" w:pos="708"/>
          <w:tab w:val="left" w:pos="1416"/>
          <w:tab w:val="left" w:pos="2124"/>
          <w:tab w:val="left" w:pos="2832"/>
          <w:tab w:val="left" w:pos="3540"/>
          <w:tab w:val="left" w:pos="4248"/>
          <w:tab w:val="left" w:pos="4956"/>
          <w:tab w:val="left" w:pos="5664"/>
          <w:tab w:val="left" w:pos="6372"/>
          <w:tab w:val="left" w:pos="7080"/>
          <w:tab w:val="left" w:pos="7464"/>
        </w:tabs>
        <w:spacing w:after="0" w:line="240" w:lineRule="auto"/>
        <w:jc w:val="center"/>
        <w:outlineLvl w:val="0"/>
        <w:rPr>
          <w:b/>
          <w:caps/>
          <w:color w:val="808080"/>
          <w:sz w:val="22"/>
          <w:szCs w:val="22"/>
        </w:rPr>
      </w:pPr>
    </w:p>
    <w:p w14:paraId="6287D941" w14:textId="77777777" w:rsidR="003E5848" w:rsidRDefault="003E5848">
      <w:pPr>
        <w:pStyle w:val="Zkladntext"/>
        <w:tabs>
          <w:tab w:val="left" w:pos="708"/>
          <w:tab w:val="left" w:pos="1416"/>
          <w:tab w:val="left" w:pos="2124"/>
          <w:tab w:val="left" w:pos="2832"/>
          <w:tab w:val="left" w:pos="3540"/>
          <w:tab w:val="left" w:pos="4248"/>
          <w:tab w:val="left" w:pos="4956"/>
          <w:tab w:val="left" w:pos="5664"/>
          <w:tab w:val="left" w:pos="6372"/>
          <w:tab w:val="left" w:pos="7080"/>
          <w:tab w:val="left" w:pos="7464"/>
        </w:tabs>
        <w:spacing w:after="0" w:line="240" w:lineRule="auto"/>
        <w:jc w:val="center"/>
        <w:outlineLvl w:val="0"/>
        <w:rPr>
          <w:b/>
          <w:caps/>
          <w:color w:val="808080"/>
          <w:sz w:val="22"/>
          <w:szCs w:val="22"/>
        </w:rPr>
      </w:pPr>
    </w:p>
    <w:p w14:paraId="5BA12F8D" w14:textId="77777777" w:rsidR="003E5848" w:rsidRDefault="003E5848">
      <w:pPr>
        <w:pStyle w:val="Zkladntext"/>
        <w:tabs>
          <w:tab w:val="left" w:pos="708"/>
          <w:tab w:val="left" w:pos="1416"/>
          <w:tab w:val="left" w:pos="2124"/>
          <w:tab w:val="left" w:pos="2832"/>
          <w:tab w:val="left" w:pos="3540"/>
          <w:tab w:val="left" w:pos="4248"/>
          <w:tab w:val="left" w:pos="4956"/>
          <w:tab w:val="left" w:pos="5664"/>
          <w:tab w:val="left" w:pos="6372"/>
          <w:tab w:val="left" w:pos="7080"/>
          <w:tab w:val="left" w:pos="7464"/>
        </w:tabs>
        <w:spacing w:after="0" w:line="240" w:lineRule="auto"/>
        <w:jc w:val="center"/>
        <w:outlineLvl w:val="0"/>
        <w:rPr>
          <w:b/>
          <w:caps/>
          <w:color w:val="808080"/>
          <w:sz w:val="22"/>
          <w:szCs w:val="22"/>
        </w:rPr>
      </w:pPr>
    </w:p>
    <w:p w14:paraId="085C9A46" w14:textId="77777777" w:rsidR="003E5848" w:rsidRDefault="003E5848">
      <w:pPr>
        <w:pStyle w:val="Zkladntext"/>
        <w:tabs>
          <w:tab w:val="left" w:pos="708"/>
          <w:tab w:val="left" w:pos="1416"/>
          <w:tab w:val="left" w:pos="2124"/>
          <w:tab w:val="left" w:pos="2832"/>
          <w:tab w:val="left" w:pos="3540"/>
          <w:tab w:val="left" w:pos="4248"/>
          <w:tab w:val="left" w:pos="4956"/>
          <w:tab w:val="left" w:pos="5664"/>
          <w:tab w:val="left" w:pos="6372"/>
          <w:tab w:val="left" w:pos="7080"/>
          <w:tab w:val="left" w:pos="7464"/>
        </w:tabs>
        <w:spacing w:after="0" w:line="240" w:lineRule="auto"/>
        <w:jc w:val="center"/>
        <w:outlineLvl w:val="0"/>
        <w:rPr>
          <w:b/>
          <w:caps/>
          <w:color w:val="808080"/>
          <w:sz w:val="22"/>
          <w:szCs w:val="22"/>
        </w:rPr>
      </w:pPr>
    </w:p>
    <w:p w14:paraId="3AB81235" w14:textId="77777777" w:rsidR="003E5848" w:rsidRDefault="003E5848">
      <w:pPr>
        <w:pStyle w:val="Zkladntext"/>
        <w:tabs>
          <w:tab w:val="left" w:pos="708"/>
          <w:tab w:val="left" w:pos="1416"/>
          <w:tab w:val="left" w:pos="2124"/>
          <w:tab w:val="left" w:pos="2832"/>
          <w:tab w:val="left" w:pos="3540"/>
          <w:tab w:val="left" w:pos="4248"/>
          <w:tab w:val="left" w:pos="4956"/>
          <w:tab w:val="left" w:pos="5664"/>
          <w:tab w:val="left" w:pos="6372"/>
          <w:tab w:val="left" w:pos="7080"/>
          <w:tab w:val="left" w:pos="7464"/>
        </w:tabs>
        <w:spacing w:after="0" w:line="240" w:lineRule="auto"/>
        <w:jc w:val="center"/>
        <w:outlineLvl w:val="0"/>
        <w:rPr>
          <w:b/>
          <w:caps/>
          <w:color w:val="808080"/>
          <w:sz w:val="22"/>
          <w:szCs w:val="22"/>
        </w:rPr>
      </w:pPr>
    </w:p>
    <w:p w14:paraId="772E38C4" w14:textId="77777777" w:rsidR="003E5848" w:rsidRDefault="003E5848">
      <w:pPr>
        <w:pStyle w:val="Zkladntext"/>
        <w:tabs>
          <w:tab w:val="left" w:pos="708"/>
          <w:tab w:val="left" w:pos="1416"/>
          <w:tab w:val="left" w:pos="2124"/>
          <w:tab w:val="left" w:pos="2832"/>
          <w:tab w:val="left" w:pos="3540"/>
          <w:tab w:val="left" w:pos="4248"/>
          <w:tab w:val="left" w:pos="4956"/>
          <w:tab w:val="left" w:pos="5664"/>
          <w:tab w:val="left" w:pos="6372"/>
          <w:tab w:val="left" w:pos="7080"/>
          <w:tab w:val="left" w:pos="7464"/>
        </w:tabs>
        <w:spacing w:after="0" w:line="240" w:lineRule="auto"/>
        <w:jc w:val="center"/>
        <w:outlineLvl w:val="0"/>
        <w:rPr>
          <w:b/>
          <w:caps/>
          <w:color w:val="808080"/>
          <w:sz w:val="22"/>
          <w:szCs w:val="22"/>
        </w:rPr>
      </w:pPr>
    </w:p>
    <w:p w14:paraId="3B79C258" w14:textId="77777777" w:rsidR="003E5848" w:rsidRDefault="003E5848">
      <w:pPr>
        <w:pStyle w:val="Zkladntext"/>
        <w:tabs>
          <w:tab w:val="left" w:pos="708"/>
          <w:tab w:val="left" w:pos="1416"/>
          <w:tab w:val="left" w:pos="2124"/>
          <w:tab w:val="left" w:pos="2832"/>
          <w:tab w:val="left" w:pos="3540"/>
          <w:tab w:val="left" w:pos="4248"/>
          <w:tab w:val="left" w:pos="4956"/>
          <w:tab w:val="left" w:pos="5664"/>
          <w:tab w:val="left" w:pos="6372"/>
          <w:tab w:val="left" w:pos="7080"/>
          <w:tab w:val="left" w:pos="7464"/>
        </w:tabs>
        <w:spacing w:after="0" w:line="240" w:lineRule="auto"/>
        <w:jc w:val="center"/>
        <w:outlineLvl w:val="0"/>
        <w:rPr>
          <w:b/>
          <w:caps/>
          <w:color w:val="808080"/>
          <w:sz w:val="22"/>
          <w:szCs w:val="22"/>
        </w:rPr>
      </w:pPr>
    </w:p>
    <w:p w14:paraId="237768A5" w14:textId="77777777" w:rsidR="003E5848" w:rsidRDefault="003E5848">
      <w:pPr>
        <w:pStyle w:val="Zkladntext"/>
        <w:tabs>
          <w:tab w:val="left" w:pos="708"/>
          <w:tab w:val="left" w:pos="1416"/>
          <w:tab w:val="left" w:pos="2124"/>
          <w:tab w:val="left" w:pos="2832"/>
          <w:tab w:val="left" w:pos="3540"/>
          <w:tab w:val="left" w:pos="4248"/>
          <w:tab w:val="left" w:pos="4956"/>
          <w:tab w:val="left" w:pos="5664"/>
          <w:tab w:val="left" w:pos="6372"/>
          <w:tab w:val="left" w:pos="7080"/>
          <w:tab w:val="left" w:pos="7464"/>
        </w:tabs>
        <w:spacing w:after="0" w:line="240" w:lineRule="auto"/>
        <w:jc w:val="center"/>
        <w:outlineLvl w:val="0"/>
        <w:rPr>
          <w:b/>
          <w:caps/>
          <w:color w:val="808080"/>
          <w:sz w:val="22"/>
          <w:szCs w:val="22"/>
        </w:rPr>
      </w:pPr>
    </w:p>
    <w:p w14:paraId="1FB6ACAC" w14:textId="77777777" w:rsidR="003E5848" w:rsidRDefault="003E5848">
      <w:pPr>
        <w:pStyle w:val="Zkladntext"/>
        <w:tabs>
          <w:tab w:val="left" w:pos="708"/>
          <w:tab w:val="left" w:pos="1416"/>
          <w:tab w:val="left" w:pos="2124"/>
          <w:tab w:val="left" w:pos="2832"/>
          <w:tab w:val="left" w:pos="3540"/>
          <w:tab w:val="left" w:pos="4248"/>
          <w:tab w:val="left" w:pos="4956"/>
          <w:tab w:val="left" w:pos="5664"/>
          <w:tab w:val="left" w:pos="6372"/>
          <w:tab w:val="left" w:pos="7080"/>
          <w:tab w:val="left" w:pos="7464"/>
        </w:tabs>
        <w:spacing w:after="0" w:line="240" w:lineRule="auto"/>
        <w:jc w:val="center"/>
        <w:outlineLvl w:val="0"/>
        <w:rPr>
          <w:b/>
          <w:caps/>
          <w:color w:val="808080"/>
          <w:sz w:val="22"/>
          <w:szCs w:val="22"/>
        </w:rPr>
      </w:pPr>
    </w:p>
    <w:p w14:paraId="4930E602" w14:textId="77777777" w:rsidR="003E5848" w:rsidRDefault="003E5848">
      <w:pPr>
        <w:pStyle w:val="Zkladntext"/>
        <w:tabs>
          <w:tab w:val="left" w:pos="708"/>
          <w:tab w:val="left" w:pos="1416"/>
          <w:tab w:val="left" w:pos="2124"/>
          <w:tab w:val="left" w:pos="2832"/>
          <w:tab w:val="left" w:pos="3540"/>
          <w:tab w:val="left" w:pos="4248"/>
          <w:tab w:val="left" w:pos="4956"/>
          <w:tab w:val="left" w:pos="5664"/>
          <w:tab w:val="left" w:pos="6372"/>
          <w:tab w:val="left" w:pos="7080"/>
          <w:tab w:val="left" w:pos="7464"/>
        </w:tabs>
        <w:spacing w:after="0" w:line="240" w:lineRule="auto"/>
        <w:jc w:val="center"/>
        <w:outlineLvl w:val="0"/>
        <w:rPr>
          <w:b/>
          <w:caps/>
          <w:color w:val="808080"/>
          <w:sz w:val="22"/>
          <w:szCs w:val="22"/>
        </w:rPr>
      </w:pPr>
    </w:p>
    <w:p w14:paraId="0E300B4F" w14:textId="77777777" w:rsidR="003E5848" w:rsidRDefault="003E5848">
      <w:pPr>
        <w:pStyle w:val="Zkladntext"/>
        <w:tabs>
          <w:tab w:val="left" w:pos="708"/>
          <w:tab w:val="left" w:pos="1416"/>
          <w:tab w:val="left" w:pos="2124"/>
          <w:tab w:val="left" w:pos="2832"/>
          <w:tab w:val="left" w:pos="3540"/>
          <w:tab w:val="left" w:pos="4248"/>
          <w:tab w:val="left" w:pos="4956"/>
          <w:tab w:val="left" w:pos="5664"/>
          <w:tab w:val="left" w:pos="6372"/>
          <w:tab w:val="left" w:pos="7080"/>
          <w:tab w:val="left" w:pos="7464"/>
        </w:tabs>
        <w:spacing w:after="0" w:line="240" w:lineRule="auto"/>
        <w:jc w:val="center"/>
        <w:outlineLvl w:val="0"/>
        <w:rPr>
          <w:b/>
          <w:caps/>
          <w:color w:val="808080"/>
          <w:sz w:val="22"/>
          <w:szCs w:val="22"/>
        </w:rPr>
      </w:pPr>
    </w:p>
    <w:p w14:paraId="672C2235" w14:textId="77777777" w:rsidR="003E5848" w:rsidRDefault="003E5848">
      <w:pPr>
        <w:pStyle w:val="Zkladntext"/>
        <w:tabs>
          <w:tab w:val="left" w:pos="708"/>
          <w:tab w:val="left" w:pos="1416"/>
          <w:tab w:val="left" w:pos="2124"/>
          <w:tab w:val="left" w:pos="2832"/>
          <w:tab w:val="left" w:pos="3540"/>
          <w:tab w:val="left" w:pos="4248"/>
          <w:tab w:val="left" w:pos="4956"/>
          <w:tab w:val="left" w:pos="5664"/>
          <w:tab w:val="left" w:pos="6372"/>
          <w:tab w:val="left" w:pos="7080"/>
          <w:tab w:val="left" w:pos="7464"/>
        </w:tabs>
        <w:spacing w:after="0" w:line="240" w:lineRule="auto"/>
        <w:jc w:val="center"/>
        <w:outlineLvl w:val="0"/>
        <w:rPr>
          <w:b/>
          <w:caps/>
          <w:color w:val="808080"/>
          <w:sz w:val="22"/>
          <w:szCs w:val="22"/>
        </w:rPr>
      </w:pPr>
    </w:p>
    <w:p w14:paraId="01F01CCD" w14:textId="77777777" w:rsidR="003E5848" w:rsidRDefault="003E5848">
      <w:pPr>
        <w:pStyle w:val="Zkladntext"/>
        <w:tabs>
          <w:tab w:val="left" w:pos="708"/>
          <w:tab w:val="left" w:pos="1416"/>
          <w:tab w:val="left" w:pos="2124"/>
          <w:tab w:val="left" w:pos="2832"/>
          <w:tab w:val="left" w:pos="3540"/>
          <w:tab w:val="left" w:pos="4248"/>
          <w:tab w:val="left" w:pos="4956"/>
          <w:tab w:val="left" w:pos="5664"/>
          <w:tab w:val="left" w:pos="6372"/>
          <w:tab w:val="left" w:pos="7080"/>
          <w:tab w:val="left" w:pos="7464"/>
        </w:tabs>
        <w:spacing w:after="0" w:line="240" w:lineRule="auto"/>
        <w:jc w:val="center"/>
        <w:outlineLvl w:val="0"/>
        <w:rPr>
          <w:b/>
          <w:caps/>
          <w:color w:val="808080"/>
          <w:sz w:val="22"/>
          <w:szCs w:val="22"/>
        </w:rPr>
      </w:pPr>
    </w:p>
    <w:p w14:paraId="1A055736" w14:textId="77777777" w:rsidR="003E5848" w:rsidRDefault="003E5848">
      <w:pPr>
        <w:pStyle w:val="Zkladntext"/>
        <w:tabs>
          <w:tab w:val="left" w:pos="708"/>
          <w:tab w:val="left" w:pos="1416"/>
          <w:tab w:val="left" w:pos="2124"/>
          <w:tab w:val="left" w:pos="2832"/>
          <w:tab w:val="left" w:pos="3540"/>
          <w:tab w:val="left" w:pos="4248"/>
          <w:tab w:val="left" w:pos="4956"/>
          <w:tab w:val="left" w:pos="5664"/>
          <w:tab w:val="left" w:pos="6372"/>
          <w:tab w:val="left" w:pos="7080"/>
          <w:tab w:val="left" w:pos="7464"/>
        </w:tabs>
        <w:spacing w:after="0" w:line="240" w:lineRule="auto"/>
        <w:jc w:val="center"/>
        <w:outlineLvl w:val="0"/>
        <w:rPr>
          <w:b/>
          <w:caps/>
          <w:color w:val="808080"/>
          <w:sz w:val="22"/>
          <w:szCs w:val="22"/>
        </w:rPr>
      </w:pPr>
    </w:p>
    <w:p w14:paraId="54CCC31B" w14:textId="77777777" w:rsidR="003E5848" w:rsidRDefault="003E5848">
      <w:pPr>
        <w:pStyle w:val="Zkladntext"/>
        <w:tabs>
          <w:tab w:val="left" w:pos="708"/>
          <w:tab w:val="left" w:pos="1416"/>
          <w:tab w:val="left" w:pos="2124"/>
          <w:tab w:val="left" w:pos="2832"/>
          <w:tab w:val="left" w:pos="3540"/>
          <w:tab w:val="left" w:pos="4248"/>
          <w:tab w:val="left" w:pos="4956"/>
          <w:tab w:val="left" w:pos="5664"/>
          <w:tab w:val="left" w:pos="6372"/>
          <w:tab w:val="left" w:pos="7080"/>
          <w:tab w:val="left" w:pos="7464"/>
        </w:tabs>
        <w:spacing w:after="0" w:line="240" w:lineRule="auto"/>
        <w:jc w:val="center"/>
        <w:outlineLvl w:val="0"/>
        <w:rPr>
          <w:b/>
          <w:caps/>
          <w:color w:val="808080"/>
          <w:sz w:val="22"/>
          <w:szCs w:val="22"/>
        </w:rPr>
      </w:pPr>
    </w:p>
    <w:p w14:paraId="34360D9C" w14:textId="77777777" w:rsidR="003E5848" w:rsidRDefault="003E5848">
      <w:pPr>
        <w:pStyle w:val="Zkladntext"/>
        <w:tabs>
          <w:tab w:val="left" w:pos="708"/>
          <w:tab w:val="left" w:pos="1416"/>
          <w:tab w:val="left" w:pos="2124"/>
          <w:tab w:val="left" w:pos="2832"/>
          <w:tab w:val="left" w:pos="3540"/>
          <w:tab w:val="left" w:pos="4248"/>
          <w:tab w:val="left" w:pos="4956"/>
          <w:tab w:val="left" w:pos="5664"/>
          <w:tab w:val="left" w:pos="6372"/>
          <w:tab w:val="left" w:pos="7080"/>
          <w:tab w:val="left" w:pos="7464"/>
        </w:tabs>
        <w:spacing w:after="0" w:line="240" w:lineRule="auto"/>
        <w:jc w:val="center"/>
        <w:outlineLvl w:val="0"/>
        <w:rPr>
          <w:b/>
          <w:caps/>
          <w:color w:val="808080"/>
          <w:sz w:val="22"/>
          <w:szCs w:val="22"/>
        </w:rPr>
      </w:pPr>
    </w:p>
    <w:p w14:paraId="6FDAC6AD" w14:textId="77777777" w:rsidR="003E5848" w:rsidRDefault="003E5848">
      <w:pPr>
        <w:pStyle w:val="Zkladntext"/>
        <w:tabs>
          <w:tab w:val="left" w:pos="708"/>
          <w:tab w:val="left" w:pos="1416"/>
          <w:tab w:val="left" w:pos="2124"/>
          <w:tab w:val="left" w:pos="2832"/>
          <w:tab w:val="left" w:pos="3540"/>
          <w:tab w:val="left" w:pos="4248"/>
          <w:tab w:val="left" w:pos="4956"/>
          <w:tab w:val="left" w:pos="5664"/>
          <w:tab w:val="left" w:pos="6372"/>
          <w:tab w:val="left" w:pos="7080"/>
          <w:tab w:val="left" w:pos="7464"/>
        </w:tabs>
        <w:spacing w:after="0" w:line="240" w:lineRule="auto"/>
        <w:jc w:val="center"/>
        <w:outlineLvl w:val="0"/>
        <w:rPr>
          <w:b/>
          <w:caps/>
          <w:color w:val="808080"/>
          <w:sz w:val="22"/>
          <w:szCs w:val="22"/>
        </w:rPr>
      </w:pPr>
    </w:p>
    <w:p w14:paraId="4C4F41C5" w14:textId="77777777" w:rsidR="003E5848" w:rsidRDefault="003E5848">
      <w:pPr>
        <w:pStyle w:val="Zkladntext"/>
        <w:tabs>
          <w:tab w:val="left" w:pos="708"/>
          <w:tab w:val="left" w:pos="1416"/>
          <w:tab w:val="left" w:pos="2124"/>
          <w:tab w:val="left" w:pos="2832"/>
          <w:tab w:val="left" w:pos="3540"/>
          <w:tab w:val="left" w:pos="4248"/>
          <w:tab w:val="left" w:pos="4956"/>
          <w:tab w:val="left" w:pos="5664"/>
          <w:tab w:val="left" w:pos="6372"/>
          <w:tab w:val="left" w:pos="7080"/>
          <w:tab w:val="left" w:pos="7464"/>
        </w:tabs>
        <w:spacing w:after="0" w:line="240" w:lineRule="auto"/>
        <w:jc w:val="center"/>
        <w:outlineLvl w:val="0"/>
        <w:rPr>
          <w:b/>
          <w:caps/>
          <w:color w:val="808080"/>
          <w:sz w:val="22"/>
          <w:szCs w:val="22"/>
        </w:rPr>
      </w:pPr>
    </w:p>
    <w:p w14:paraId="2DACEC28" w14:textId="77777777" w:rsidR="003E5848" w:rsidRDefault="003E5848">
      <w:pPr>
        <w:pStyle w:val="Zkladntext"/>
        <w:tabs>
          <w:tab w:val="left" w:pos="708"/>
          <w:tab w:val="left" w:pos="1416"/>
          <w:tab w:val="left" w:pos="2124"/>
          <w:tab w:val="left" w:pos="2832"/>
          <w:tab w:val="left" w:pos="3540"/>
          <w:tab w:val="left" w:pos="4248"/>
          <w:tab w:val="left" w:pos="4956"/>
          <w:tab w:val="left" w:pos="5664"/>
          <w:tab w:val="left" w:pos="6372"/>
          <w:tab w:val="left" w:pos="7080"/>
          <w:tab w:val="left" w:pos="7464"/>
        </w:tabs>
        <w:spacing w:after="0" w:line="240" w:lineRule="auto"/>
        <w:jc w:val="center"/>
        <w:outlineLvl w:val="0"/>
        <w:rPr>
          <w:b/>
          <w:caps/>
          <w:color w:val="808080"/>
          <w:sz w:val="22"/>
          <w:szCs w:val="22"/>
        </w:rPr>
      </w:pPr>
    </w:p>
    <w:p w14:paraId="552D92E7" w14:textId="77777777" w:rsidR="003E5848" w:rsidRDefault="003E5848">
      <w:pPr>
        <w:pStyle w:val="Zkladntext"/>
        <w:tabs>
          <w:tab w:val="left" w:pos="708"/>
          <w:tab w:val="left" w:pos="1416"/>
          <w:tab w:val="left" w:pos="2124"/>
          <w:tab w:val="left" w:pos="2832"/>
          <w:tab w:val="left" w:pos="3540"/>
          <w:tab w:val="left" w:pos="4248"/>
          <w:tab w:val="left" w:pos="4956"/>
          <w:tab w:val="left" w:pos="5664"/>
          <w:tab w:val="left" w:pos="6372"/>
          <w:tab w:val="left" w:pos="7080"/>
          <w:tab w:val="left" w:pos="7464"/>
        </w:tabs>
        <w:spacing w:after="0" w:line="240" w:lineRule="auto"/>
        <w:jc w:val="center"/>
        <w:outlineLvl w:val="0"/>
        <w:rPr>
          <w:b/>
          <w:caps/>
          <w:color w:val="808080"/>
          <w:sz w:val="22"/>
          <w:szCs w:val="22"/>
        </w:rPr>
      </w:pPr>
    </w:p>
    <w:p w14:paraId="7B981627" w14:textId="77777777" w:rsidR="003E5848" w:rsidRDefault="003E5848">
      <w:pPr>
        <w:pStyle w:val="Zkladntext"/>
        <w:tabs>
          <w:tab w:val="left" w:pos="708"/>
          <w:tab w:val="left" w:pos="1416"/>
          <w:tab w:val="left" w:pos="2124"/>
          <w:tab w:val="left" w:pos="2832"/>
          <w:tab w:val="left" w:pos="3540"/>
          <w:tab w:val="left" w:pos="4248"/>
          <w:tab w:val="left" w:pos="4956"/>
          <w:tab w:val="left" w:pos="5664"/>
          <w:tab w:val="left" w:pos="6372"/>
          <w:tab w:val="left" w:pos="7080"/>
          <w:tab w:val="left" w:pos="7464"/>
        </w:tabs>
        <w:spacing w:after="0" w:line="240" w:lineRule="auto"/>
        <w:jc w:val="center"/>
        <w:outlineLvl w:val="0"/>
        <w:rPr>
          <w:b/>
          <w:caps/>
          <w:color w:val="808080"/>
          <w:sz w:val="22"/>
          <w:szCs w:val="22"/>
        </w:rPr>
      </w:pPr>
    </w:p>
    <w:p w14:paraId="78D8F5C5" w14:textId="77777777" w:rsidR="003E5848" w:rsidRDefault="003E5848">
      <w:pPr>
        <w:pStyle w:val="Zkladntext"/>
        <w:tabs>
          <w:tab w:val="left" w:pos="708"/>
          <w:tab w:val="left" w:pos="1416"/>
          <w:tab w:val="left" w:pos="2124"/>
          <w:tab w:val="left" w:pos="2832"/>
          <w:tab w:val="left" w:pos="3540"/>
          <w:tab w:val="left" w:pos="4248"/>
          <w:tab w:val="left" w:pos="4956"/>
          <w:tab w:val="left" w:pos="5664"/>
          <w:tab w:val="left" w:pos="6372"/>
          <w:tab w:val="left" w:pos="7080"/>
          <w:tab w:val="left" w:pos="7464"/>
        </w:tabs>
        <w:spacing w:after="0" w:line="240" w:lineRule="auto"/>
        <w:jc w:val="center"/>
        <w:outlineLvl w:val="0"/>
        <w:rPr>
          <w:b/>
          <w:caps/>
          <w:color w:val="808080"/>
          <w:sz w:val="22"/>
          <w:szCs w:val="22"/>
        </w:rPr>
      </w:pPr>
    </w:p>
    <w:p w14:paraId="24B09896" w14:textId="77777777" w:rsidR="003E5848" w:rsidRDefault="003E5848">
      <w:pPr>
        <w:pStyle w:val="Zkladntext"/>
        <w:tabs>
          <w:tab w:val="left" w:pos="708"/>
          <w:tab w:val="left" w:pos="1416"/>
          <w:tab w:val="left" w:pos="2124"/>
          <w:tab w:val="left" w:pos="2832"/>
          <w:tab w:val="left" w:pos="3540"/>
          <w:tab w:val="left" w:pos="4248"/>
          <w:tab w:val="left" w:pos="4956"/>
          <w:tab w:val="left" w:pos="5664"/>
          <w:tab w:val="left" w:pos="6372"/>
          <w:tab w:val="left" w:pos="7080"/>
          <w:tab w:val="left" w:pos="7464"/>
        </w:tabs>
        <w:spacing w:after="0" w:line="240" w:lineRule="auto"/>
        <w:jc w:val="center"/>
        <w:outlineLvl w:val="0"/>
        <w:rPr>
          <w:b/>
          <w:caps/>
          <w:color w:val="808080"/>
          <w:sz w:val="22"/>
          <w:szCs w:val="22"/>
        </w:rPr>
      </w:pPr>
    </w:p>
    <w:p w14:paraId="4AA59D4D" w14:textId="77777777" w:rsidR="003E5848" w:rsidRDefault="003E5848">
      <w:pPr>
        <w:pStyle w:val="Zkladntext"/>
        <w:tabs>
          <w:tab w:val="left" w:pos="708"/>
          <w:tab w:val="left" w:pos="1416"/>
          <w:tab w:val="left" w:pos="2124"/>
          <w:tab w:val="left" w:pos="2832"/>
          <w:tab w:val="left" w:pos="3540"/>
          <w:tab w:val="left" w:pos="4248"/>
          <w:tab w:val="left" w:pos="4956"/>
          <w:tab w:val="left" w:pos="5664"/>
          <w:tab w:val="left" w:pos="6372"/>
          <w:tab w:val="left" w:pos="7080"/>
          <w:tab w:val="left" w:pos="7464"/>
        </w:tabs>
        <w:spacing w:after="0" w:line="240" w:lineRule="auto"/>
        <w:jc w:val="center"/>
        <w:outlineLvl w:val="0"/>
        <w:rPr>
          <w:b/>
          <w:caps/>
          <w:color w:val="808080"/>
          <w:sz w:val="22"/>
          <w:szCs w:val="22"/>
        </w:rPr>
      </w:pPr>
    </w:p>
    <w:p w14:paraId="18E9F3DD" w14:textId="77777777" w:rsidR="003E5848" w:rsidRDefault="003E5848">
      <w:pPr>
        <w:pStyle w:val="Zkladntext"/>
        <w:tabs>
          <w:tab w:val="left" w:pos="708"/>
          <w:tab w:val="left" w:pos="1416"/>
          <w:tab w:val="left" w:pos="2124"/>
          <w:tab w:val="left" w:pos="2832"/>
          <w:tab w:val="left" w:pos="3540"/>
          <w:tab w:val="left" w:pos="4248"/>
          <w:tab w:val="left" w:pos="4956"/>
          <w:tab w:val="left" w:pos="5664"/>
          <w:tab w:val="left" w:pos="6372"/>
          <w:tab w:val="left" w:pos="7080"/>
          <w:tab w:val="left" w:pos="7464"/>
        </w:tabs>
        <w:spacing w:after="0" w:line="240" w:lineRule="auto"/>
        <w:jc w:val="center"/>
        <w:outlineLvl w:val="0"/>
        <w:rPr>
          <w:b/>
          <w:caps/>
          <w:color w:val="808080"/>
          <w:sz w:val="22"/>
          <w:szCs w:val="22"/>
        </w:rPr>
      </w:pPr>
    </w:p>
    <w:p w14:paraId="27953327" w14:textId="77777777" w:rsidR="007855D1" w:rsidRDefault="007855D1">
      <w:pPr>
        <w:pStyle w:val="Zkladntext"/>
        <w:tabs>
          <w:tab w:val="left" w:pos="708"/>
          <w:tab w:val="left" w:pos="1416"/>
          <w:tab w:val="left" w:pos="2124"/>
          <w:tab w:val="left" w:pos="2832"/>
          <w:tab w:val="left" w:pos="3540"/>
          <w:tab w:val="left" w:pos="4248"/>
          <w:tab w:val="left" w:pos="4956"/>
          <w:tab w:val="left" w:pos="5664"/>
          <w:tab w:val="left" w:pos="6372"/>
          <w:tab w:val="left" w:pos="7080"/>
          <w:tab w:val="left" w:pos="7464"/>
        </w:tabs>
        <w:spacing w:after="0" w:line="240" w:lineRule="auto"/>
        <w:jc w:val="center"/>
        <w:outlineLvl w:val="0"/>
        <w:rPr>
          <w:b/>
          <w:caps/>
          <w:color w:val="808080"/>
          <w:sz w:val="22"/>
          <w:szCs w:val="22"/>
        </w:rPr>
      </w:pPr>
    </w:p>
    <w:p w14:paraId="6A135049" w14:textId="1AC58BE9" w:rsidR="00820458" w:rsidRDefault="004D549D">
      <w:pPr>
        <w:pStyle w:val="Zkladntext"/>
        <w:tabs>
          <w:tab w:val="left" w:pos="708"/>
          <w:tab w:val="left" w:pos="1416"/>
          <w:tab w:val="left" w:pos="2124"/>
          <w:tab w:val="left" w:pos="2832"/>
          <w:tab w:val="left" w:pos="3540"/>
          <w:tab w:val="left" w:pos="4248"/>
          <w:tab w:val="left" w:pos="4956"/>
          <w:tab w:val="left" w:pos="5664"/>
          <w:tab w:val="left" w:pos="6372"/>
          <w:tab w:val="left" w:pos="7080"/>
          <w:tab w:val="left" w:pos="7464"/>
        </w:tabs>
        <w:spacing w:after="0" w:line="240" w:lineRule="auto"/>
        <w:jc w:val="center"/>
        <w:outlineLvl w:val="0"/>
        <w:rPr>
          <w:b/>
          <w:caps/>
          <w:color w:val="808080"/>
          <w:sz w:val="22"/>
          <w:szCs w:val="22"/>
        </w:rPr>
      </w:pPr>
      <w:r>
        <w:rPr>
          <w:b/>
          <w:caps/>
          <w:color w:val="808080"/>
          <w:sz w:val="22"/>
          <w:szCs w:val="22"/>
        </w:rPr>
        <w:t>kapitola A.3  KritériÁ na vyhodnotenie ponúk</w:t>
      </w:r>
    </w:p>
    <w:p w14:paraId="01FBF99C" w14:textId="77777777" w:rsidR="00820458" w:rsidRDefault="004D549D">
      <w:pPr>
        <w:pStyle w:val="Zkladntext"/>
        <w:tabs>
          <w:tab w:val="left" w:pos="708"/>
          <w:tab w:val="left" w:pos="1416"/>
          <w:tab w:val="left" w:pos="2124"/>
          <w:tab w:val="left" w:pos="2832"/>
          <w:tab w:val="left" w:pos="3540"/>
          <w:tab w:val="left" w:pos="4248"/>
          <w:tab w:val="left" w:pos="4956"/>
          <w:tab w:val="left" w:pos="5664"/>
          <w:tab w:val="left" w:pos="6372"/>
          <w:tab w:val="left" w:pos="7080"/>
          <w:tab w:val="left" w:pos="7464"/>
        </w:tabs>
        <w:spacing w:after="0" w:line="240" w:lineRule="auto"/>
        <w:jc w:val="center"/>
        <w:outlineLvl w:val="0"/>
        <w:rPr>
          <w:b/>
          <w:caps/>
          <w:color w:val="808080"/>
          <w:sz w:val="22"/>
          <w:szCs w:val="22"/>
        </w:rPr>
      </w:pPr>
      <w:bookmarkStart w:id="47" w:name="_Toc422864274"/>
      <w:bookmarkStart w:id="48" w:name="_Toc417302856"/>
      <w:r>
        <w:rPr>
          <w:b/>
          <w:caps/>
          <w:color w:val="808080"/>
          <w:sz w:val="22"/>
          <w:szCs w:val="22"/>
        </w:rPr>
        <w:t>a spôsob ICH uplatnenia</w:t>
      </w:r>
      <w:bookmarkEnd w:id="47"/>
      <w:bookmarkEnd w:id="48"/>
    </w:p>
    <w:p w14:paraId="077EED25" w14:textId="77777777" w:rsidR="001645A0" w:rsidRDefault="001645A0">
      <w:pPr>
        <w:spacing w:line="240" w:lineRule="auto"/>
        <w:rPr>
          <w:sz w:val="22"/>
          <w:szCs w:val="22"/>
        </w:rPr>
      </w:pPr>
    </w:p>
    <w:p w14:paraId="2B5C6435" w14:textId="77777777" w:rsidR="001645A0" w:rsidRPr="005303CA" w:rsidRDefault="001645A0">
      <w:pPr>
        <w:spacing w:line="240" w:lineRule="auto"/>
        <w:rPr>
          <w:sz w:val="22"/>
          <w:szCs w:val="22"/>
        </w:rPr>
      </w:pPr>
    </w:p>
    <w:p w14:paraId="731DA1B5" w14:textId="77777777" w:rsidR="001645A0" w:rsidRPr="005303CA" w:rsidRDefault="001645A0" w:rsidP="001645A0">
      <w:pPr>
        <w:suppressAutoHyphens/>
        <w:spacing w:line="240" w:lineRule="auto"/>
        <w:jc w:val="both"/>
        <w:rPr>
          <w:kern w:val="2"/>
          <w:sz w:val="22"/>
          <w:szCs w:val="22"/>
          <w:lang w:eastAsia="ar-SA"/>
        </w:rPr>
      </w:pPr>
      <w:r w:rsidRPr="005303CA">
        <w:rPr>
          <w:kern w:val="2"/>
          <w:sz w:val="22"/>
          <w:szCs w:val="22"/>
          <w:lang w:eastAsia="ar-SA"/>
        </w:rPr>
        <w:t xml:space="preserve">1.1.Ponuky uchádzačov budú vyhodnocované v súlade s § 44 ods. 3 písm. c) zákona o verejnom obstarávaní na základe najnižšej ceny. </w:t>
      </w:r>
    </w:p>
    <w:p w14:paraId="52D19816" w14:textId="77777777" w:rsidR="001645A0" w:rsidRPr="005303CA" w:rsidRDefault="001645A0" w:rsidP="001645A0">
      <w:pPr>
        <w:suppressAutoHyphens/>
        <w:spacing w:line="240" w:lineRule="auto"/>
        <w:jc w:val="both"/>
        <w:rPr>
          <w:kern w:val="2"/>
          <w:sz w:val="22"/>
          <w:szCs w:val="22"/>
          <w:lang w:eastAsia="ar-SA"/>
        </w:rPr>
      </w:pPr>
      <w:r w:rsidRPr="005303CA">
        <w:rPr>
          <w:kern w:val="2"/>
          <w:sz w:val="22"/>
          <w:szCs w:val="22"/>
          <w:lang w:eastAsia="ar-SA"/>
        </w:rPr>
        <w:t xml:space="preserve">1.2. Jediným kritériom na vyhodnotenie ponúk je najnižšia navrhovaná cena za celý predmet zákazky uvedená v eurách bez DPH. </w:t>
      </w:r>
    </w:p>
    <w:p w14:paraId="4DC45D3B" w14:textId="77777777" w:rsidR="001645A0" w:rsidRPr="005303CA" w:rsidRDefault="001645A0" w:rsidP="001645A0">
      <w:pPr>
        <w:suppressAutoHyphens/>
        <w:spacing w:line="240" w:lineRule="auto"/>
        <w:jc w:val="both"/>
        <w:rPr>
          <w:kern w:val="2"/>
          <w:sz w:val="22"/>
          <w:szCs w:val="22"/>
          <w:lang w:eastAsia="ar-SA"/>
        </w:rPr>
      </w:pPr>
      <w:r w:rsidRPr="005303CA">
        <w:rPr>
          <w:kern w:val="2"/>
          <w:sz w:val="22"/>
          <w:szCs w:val="22"/>
          <w:lang w:eastAsia="ar-SA"/>
        </w:rPr>
        <w:t>1.3. Úspešným uchádzačom z hľadiska kritéria na vyhodnotenie ponúk sa stane uchádzač, ktorý vo svojej ponuke navrhne najnižšiu celkovú cenu bez DPH za celý predmet zákazky vrátane všetkých nákladov súvisiacich s predmetom zákazky.</w:t>
      </w:r>
    </w:p>
    <w:p w14:paraId="01398717" w14:textId="77777777" w:rsidR="001645A0" w:rsidRPr="005303CA" w:rsidRDefault="001645A0" w:rsidP="001645A0">
      <w:pPr>
        <w:suppressAutoHyphens/>
        <w:spacing w:line="240" w:lineRule="auto"/>
        <w:jc w:val="both"/>
        <w:rPr>
          <w:kern w:val="2"/>
          <w:sz w:val="22"/>
          <w:szCs w:val="22"/>
          <w:lang w:eastAsia="ar-SA"/>
        </w:rPr>
      </w:pPr>
      <w:r w:rsidRPr="005303CA">
        <w:rPr>
          <w:kern w:val="2"/>
          <w:sz w:val="22"/>
          <w:szCs w:val="22"/>
          <w:lang w:eastAsia="ar-SA"/>
        </w:rPr>
        <w:t xml:space="preserve">1.4. Obstarávateľ vyhodnotí ponuky podľa zákona o verejnom obstarávaní a týchto súťažných podkladov z hľadiska splnenia požiadaviek na predmet zákazky a z hľadiska splnenia podmienok účasti po vyhodnotení ponúk na základe kritéria na vyhodnotenie ponúk (tzv. ,,reverzný postup“), a to iba u uchádzača, ktorý sa umiestnil na prvom mieste v poradí. </w:t>
      </w:r>
    </w:p>
    <w:p w14:paraId="17002AFD" w14:textId="77777777" w:rsidR="001645A0" w:rsidRPr="005303CA" w:rsidRDefault="001645A0" w:rsidP="001645A0">
      <w:pPr>
        <w:suppressAutoHyphens/>
        <w:spacing w:line="240" w:lineRule="auto"/>
        <w:jc w:val="both"/>
        <w:rPr>
          <w:kern w:val="2"/>
          <w:sz w:val="22"/>
          <w:szCs w:val="22"/>
          <w:lang w:eastAsia="ar-SA"/>
        </w:rPr>
      </w:pPr>
      <w:r w:rsidRPr="005303CA">
        <w:rPr>
          <w:kern w:val="2"/>
          <w:sz w:val="22"/>
          <w:szCs w:val="22"/>
          <w:lang w:eastAsia="ar-SA"/>
        </w:rPr>
        <w:t xml:space="preserve">1.5. V prípade, že bolo predložených viac ako jedna ponuka a dôjde k vylúčeniu uchádzača, ktorý bol na prvom mieste v poradí ponúk na základe kritéria na vyhodnotenie ponúk, obstarávateľ následne vyhodnotí splnenie požiadaviek na predmet zákazky a podmienok účasti u ďalšieho uchádzača v poradí tak, aby uchádzač umiestnený na prvom mieste v novo zostavenom poradí spĺňal požiadavky na predmet zákazky a podmienky účasti. </w:t>
      </w:r>
    </w:p>
    <w:p w14:paraId="6BE061D2" w14:textId="77777777" w:rsidR="001645A0" w:rsidRDefault="001645A0">
      <w:pPr>
        <w:spacing w:line="240" w:lineRule="auto"/>
        <w:rPr>
          <w:sz w:val="22"/>
          <w:szCs w:val="22"/>
        </w:rPr>
      </w:pPr>
    </w:p>
    <w:p w14:paraId="69C79D99" w14:textId="20C0CF8D" w:rsidR="00864D53" w:rsidRDefault="00864D53">
      <w:pPr>
        <w:spacing w:line="240" w:lineRule="auto"/>
        <w:rPr>
          <w:sz w:val="22"/>
          <w:szCs w:val="22"/>
        </w:rPr>
      </w:pPr>
      <w:r>
        <w:rPr>
          <w:sz w:val="22"/>
          <w:szCs w:val="22"/>
        </w:rPr>
        <w:t xml:space="preserve">Platba faktúr sa uskutoční </w:t>
      </w:r>
      <w:r w:rsidRPr="00864D53">
        <w:rPr>
          <w:sz w:val="22"/>
          <w:szCs w:val="22"/>
        </w:rPr>
        <w:t>po uplynutí kalendárneho štvrťroka na základe potvrdeného akceptačného protokolu, ktorý bude súčasťou zmluvy</w:t>
      </w:r>
      <w:r>
        <w:rPr>
          <w:sz w:val="22"/>
          <w:szCs w:val="22"/>
        </w:rPr>
        <w:t>.</w:t>
      </w:r>
    </w:p>
    <w:p w14:paraId="0240D49A" w14:textId="77777777" w:rsidR="00864D53" w:rsidRDefault="00864D53">
      <w:pPr>
        <w:spacing w:line="240" w:lineRule="auto"/>
        <w:rPr>
          <w:sz w:val="22"/>
          <w:szCs w:val="22"/>
        </w:rPr>
      </w:pPr>
    </w:p>
    <w:p w14:paraId="6E9A93BE" w14:textId="77777777" w:rsidR="00864D53" w:rsidRDefault="00864D53" w:rsidP="00864D53">
      <w:pPr>
        <w:pStyle w:val="Normlnywebov"/>
        <w:spacing w:before="0" w:after="0" w:line="276" w:lineRule="auto"/>
        <w:ind w:left="420"/>
        <w:jc w:val="both"/>
        <w:rPr>
          <w:rFonts w:ascii="Tahoma" w:hAnsi="Tahoma" w:cs="Tahoma"/>
          <w:b/>
          <w:sz w:val="20"/>
          <w:szCs w:val="20"/>
        </w:rPr>
      </w:pPr>
      <w:bookmarkStart w:id="49" w:name="_Hlk209349246"/>
    </w:p>
    <w:tbl>
      <w:tblPr>
        <w:tblW w:w="5479" w:type="dxa"/>
        <w:tblInd w:w="1644" w:type="dxa"/>
        <w:tblLayout w:type="fixed"/>
        <w:tblCellMar>
          <w:left w:w="10" w:type="dxa"/>
          <w:right w:w="10" w:type="dxa"/>
        </w:tblCellMar>
        <w:tblLook w:val="04A0" w:firstRow="1" w:lastRow="0" w:firstColumn="1" w:lastColumn="0" w:noHBand="0" w:noVBand="1"/>
      </w:tblPr>
      <w:tblGrid>
        <w:gridCol w:w="3493"/>
        <w:gridCol w:w="1986"/>
      </w:tblGrid>
      <w:tr w:rsidR="00864D53" w14:paraId="59DD2411" w14:textId="77777777" w:rsidTr="00294B81">
        <w:tc>
          <w:tcPr>
            <w:tcW w:w="3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22CE78" w14:textId="15BCC552" w:rsidR="00864D53" w:rsidRDefault="00864D53" w:rsidP="00294B81">
            <w:pPr>
              <w:pStyle w:val="Textbody"/>
              <w:widowControl w:val="0"/>
              <w:tabs>
                <w:tab w:val="left" w:pos="720"/>
              </w:tabs>
              <w:spacing w:after="120" w:line="276" w:lineRule="auto"/>
              <w:jc w:val="center"/>
              <w:rPr>
                <w:rFonts w:ascii="Tahoma" w:hAnsi="Tahoma" w:cs="Tahoma"/>
                <w:b/>
                <w:sz w:val="20"/>
                <w:szCs w:val="20"/>
              </w:rPr>
            </w:pPr>
            <w:r>
              <w:rPr>
                <w:rFonts w:ascii="Tahoma" w:hAnsi="Tahoma" w:cs="Tahoma"/>
                <w:b/>
                <w:sz w:val="20"/>
                <w:szCs w:val="20"/>
              </w:rPr>
              <w:t>Kritérium hodnotenia ponúk :</w:t>
            </w: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57A18B" w14:textId="4062B23D" w:rsidR="00864D53" w:rsidRDefault="00864D53" w:rsidP="00294B81">
            <w:pPr>
              <w:pStyle w:val="Textbody"/>
              <w:widowControl w:val="0"/>
              <w:tabs>
                <w:tab w:val="left" w:pos="720"/>
              </w:tabs>
              <w:spacing w:after="120" w:line="276" w:lineRule="auto"/>
              <w:jc w:val="center"/>
              <w:rPr>
                <w:rFonts w:ascii="Tahoma" w:hAnsi="Tahoma" w:cs="Tahoma"/>
                <w:b/>
                <w:sz w:val="20"/>
                <w:szCs w:val="20"/>
              </w:rPr>
            </w:pPr>
            <w:r>
              <w:rPr>
                <w:rFonts w:ascii="Tahoma" w:hAnsi="Tahoma" w:cs="Tahoma"/>
                <w:b/>
                <w:sz w:val="20"/>
                <w:szCs w:val="20"/>
              </w:rPr>
              <w:t xml:space="preserve">Kritérium vyjadrený v EUR bez DPH spolu : </w:t>
            </w:r>
          </w:p>
        </w:tc>
      </w:tr>
      <w:tr w:rsidR="00864D53" w14:paraId="6151E09C" w14:textId="77777777" w:rsidTr="00294B81">
        <w:tc>
          <w:tcPr>
            <w:tcW w:w="3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FB755F" w14:textId="1C198890" w:rsidR="00864D53" w:rsidRDefault="00864D53" w:rsidP="00294B81">
            <w:pPr>
              <w:pStyle w:val="Textbody"/>
              <w:widowControl w:val="0"/>
              <w:tabs>
                <w:tab w:val="left" w:pos="720"/>
              </w:tabs>
              <w:spacing w:after="120" w:line="276" w:lineRule="auto"/>
              <w:rPr>
                <w:rFonts w:ascii="Tahoma" w:hAnsi="Tahoma" w:cs="Tahoma"/>
                <w:sz w:val="20"/>
                <w:szCs w:val="20"/>
              </w:rPr>
            </w:pPr>
            <w:r>
              <w:rPr>
                <w:rFonts w:ascii="Tahoma" w:hAnsi="Tahoma" w:cs="Tahoma"/>
                <w:sz w:val="20"/>
                <w:szCs w:val="20"/>
              </w:rPr>
              <w:t xml:space="preserve">Najnižšia cena bez DPH v EUR </w:t>
            </w:r>
          </w:p>
          <w:p w14:paraId="0E96BC8E" w14:textId="77777777" w:rsidR="00864D53" w:rsidRDefault="00864D53" w:rsidP="00294B81">
            <w:pPr>
              <w:pStyle w:val="Textbody"/>
              <w:widowControl w:val="0"/>
              <w:tabs>
                <w:tab w:val="left" w:pos="720"/>
              </w:tabs>
              <w:spacing w:after="120" w:line="276" w:lineRule="auto"/>
              <w:rPr>
                <w:rFonts w:ascii="Tahoma" w:hAnsi="Tahoma" w:cs="Tahoma"/>
                <w:sz w:val="20"/>
                <w:szCs w:val="20"/>
              </w:rPr>
            </w:pPr>
            <w:r>
              <w:rPr>
                <w:rFonts w:ascii="Tahoma" w:hAnsi="Tahoma" w:cs="Tahoma"/>
                <w:sz w:val="20"/>
                <w:szCs w:val="20"/>
              </w:rPr>
              <w:t xml:space="preserve">ako súčet 12 štvrťročných faktúr za </w:t>
            </w:r>
          </w:p>
          <w:p w14:paraId="13BD8076" w14:textId="6AA9C927" w:rsidR="00864D53" w:rsidRDefault="00864D53" w:rsidP="00294B81">
            <w:pPr>
              <w:pStyle w:val="Textbody"/>
              <w:widowControl w:val="0"/>
              <w:tabs>
                <w:tab w:val="left" w:pos="720"/>
              </w:tabs>
              <w:spacing w:after="120" w:line="276" w:lineRule="auto"/>
              <w:rPr>
                <w:rFonts w:ascii="Tahoma" w:hAnsi="Tahoma" w:cs="Tahoma"/>
                <w:sz w:val="20"/>
                <w:szCs w:val="20"/>
              </w:rPr>
            </w:pPr>
            <w:r>
              <w:rPr>
                <w:rFonts w:ascii="Tahoma" w:hAnsi="Tahoma" w:cs="Tahoma"/>
                <w:sz w:val="20"/>
                <w:szCs w:val="20"/>
              </w:rPr>
              <w:t xml:space="preserve">obdobie 36 mesiacov </w:t>
            </w: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F5F200" w14:textId="77777777" w:rsidR="00864D53" w:rsidRDefault="00864D53" w:rsidP="00294B81">
            <w:pPr>
              <w:pStyle w:val="Textbody"/>
              <w:widowControl w:val="0"/>
              <w:tabs>
                <w:tab w:val="left" w:pos="720"/>
              </w:tabs>
              <w:spacing w:after="120" w:line="276" w:lineRule="auto"/>
              <w:rPr>
                <w:rFonts w:ascii="Tahoma" w:hAnsi="Tahoma" w:cs="Tahoma"/>
                <w:sz w:val="20"/>
                <w:szCs w:val="20"/>
              </w:rPr>
            </w:pPr>
          </w:p>
        </w:tc>
      </w:tr>
      <w:bookmarkEnd w:id="49"/>
    </w:tbl>
    <w:p w14:paraId="1D22AF1E" w14:textId="77777777" w:rsidR="00864D53" w:rsidRDefault="00864D53" w:rsidP="00864D53">
      <w:pPr>
        <w:pStyle w:val="Normlnywebov"/>
        <w:spacing w:before="0" w:after="0" w:line="276" w:lineRule="auto"/>
        <w:ind w:left="420"/>
        <w:jc w:val="both"/>
        <w:rPr>
          <w:rFonts w:ascii="Tahoma" w:hAnsi="Tahoma" w:cs="Tahoma"/>
          <w:b/>
          <w:sz w:val="20"/>
          <w:szCs w:val="20"/>
        </w:rPr>
      </w:pPr>
    </w:p>
    <w:p w14:paraId="137866C4" w14:textId="77777777" w:rsidR="00864D53" w:rsidRDefault="00864D53">
      <w:pPr>
        <w:spacing w:line="240" w:lineRule="auto"/>
        <w:rPr>
          <w:sz w:val="22"/>
          <w:szCs w:val="22"/>
        </w:rPr>
      </w:pPr>
    </w:p>
    <w:p w14:paraId="5C986643" w14:textId="77777777" w:rsidR="003E5848" w:rsidRDefault="003E5848">
      <w:pPr>
        <w:spacing w:line="240" w:lineRule="auto"/>
        <w:rPr>
          <w:sz w:val="22"/>
          <w:szCs w:val="22"/>
        </w:rPr>
      </w:pPr>
    </w:p>
    <w:p w14:paraId="29CAF988" w14:textId="77777777" w:rsidR="003E5848" w:rsidRDefault="003E5848">
      <w:pPr>
        <w:spacing w:line="240" w:lineRule="auto"/>
        <w:rPr>
          <w:sz w:val="22"/>
          <w:szCs w:val="22"/>
        </w:rPr>
      </w:pPr>
    </w:p>
    <w:p w14:paraId="520F813F" w14:textId="77777777" w:rsidR="003E5848" w:rsidRDefault="003E5848">
      <w:pPr>
        <w:spacing w:line="240" w:lineRule="auto"/>
        <w:rPr>
          <w:sz w:val="22"/>
          <w:szCs w:val="22"/>
        </w:rPr>
      </w:pPr>
    </w:p>
    <w:p w14:paraId="5F53AB80" w14:textId="77777777" w:rsidR="003E5848" w:rsidRDefault="003E5848">
      <w:pPr>
        <w:spacing w:line="240" w:lineRule="auto"/>
        <w:rPr>
          <w:sz w:val="22"/>
          <w:szCs w:val="22"/>
        </w:rPr>
      </w:pPr>
    </w:p>
    <w:p w14:paraId="6DAE5A4E" w14:textId="77777777" w:rsidR="003E5848" w:rsidRDefault="003E5848">
      <w:pPr>
        <w:spacing w:line="240" w:lineRule="auto"/>
        <w:rPr>
          <w:sz w:val="22"/>
          <w:szCs w:val="22"/>
        </w:rPr>
      </w:pPr>
    </w:p>
    <w:p w14:paraId="167C7D51" w14:textId="77777777" w:rsidR="003E5848" w:rsidRDefault="003E5848">
      <w:pPr>
        <w:spacing w:line="240" w:lineRule="auto"/>
        <w:rPr>
          <w:sz w:val="22"/>
          <w:szCs w:val="22"/>
        </w:rPr>
      </w:pPr>
    </w:p>
    <w:p w14:paraId="79788AA0" w14:textId="77777777" w:rsidR="003E5848" w:rsidRDefault="003E5848">
      <w:pPr>
        <w:spacing w:line="240" w:lineRule="auto"/>
        <w:rPr>
          <w:sz w:val="22"/>
          <w:szCs w:val="22"/>
        </w:rPr>
      </w:pPr>
    </w:p>
    <w:p w14:paraId="46FCC1EB" w14:textId="77777777" w:rsidR="003E5848" w:rsidRDefault="003E5848">
      <w:pPr>
        <w:spacing w:line="240" w:lineRule="auto"/>
        <w:rPr>
          <w:sz w:val="22"/>
          <w:szCs w:val="22"/>
        </w:rPr>
      </w:pPr>
    </w:p>
    <w:p w14:paraId="71E257BB" w14:textId="77777777" w:rsidR="003E5848" w:rsidRDefault="003E5848">
      <w:pPr>
        <w:spacing w:line="240" w:lineRule="auto"/>
        <w:rPr>
          <w:sz w:val="22"/>
          <w:szCs w:val="22"/>
        </w:rPr>
      </w:pPr>
    </w:p>
    <w:p w14:paraId="79BB1C54" w14:textId="77777777" w:rsidR="003E5848" w:rsidRDefault="003E5848">
      <w:pPr>
        <w:spacing w:line="240" w:lineRule="auto"/>
        <w:rPr>
          <w:sz w:val="22"/>
          <w:szCs w:val="22"/>
        </w:rPr>
      </w:pPr>
    </w:p>
    <w:p w14:paraId="5B32FFD4" w14:textId="77777777" w:rsidR="003E5848" w:rsidRDefault="003E5848">
      <w:pPr>
        <w:spacing w:line="240" w:lineRule="auto"/>
        <w:rPr>
          <w:sz w:val="22"/>
          <w:szCs w:val="22"/>
        </w:rPr>
      </w:pPr>
    </w:p>
    <w:p w14:paraId="1DF8CB27" w14:textId="77777777" w:rsidR="003E5848" w:rsidRDefault="003E5848">
      <w:pPr>
        <w:spacing w:line="240" w:lineRule="auto"/>
        <w:rPr>
          <w:sz w:val="22"/>
          <w:szCs w:val="22"/>
        </w:rPr>
      </w:pPr>
    </w:p>
    <w:p w14:paraId="5F7AADED" w14:textId="77777777" w:rsidR="003E5848" w:rsidRDefault="003E5848">
      <w:pPr>
        <w:spacing w:line="240" w:lineRule="auto"/>
        <w:rPr>
          <w:sz w:val="22"/>
          <w:szCs w:val="22"/>
        </w:rPr>
      </w:pPr>
    </w:p>
    <w:p w14:paraId="49783A5F" w14:textId="77777777" w:rsidR="003E5848" w:rsidRDefault="003E5848">
      <w:pPr>
        <w:spacing w:line="240" w:lineRule="auto"/>
        <w:rPr>
          <w:sz w:val="22"/>
          <w:szCs w:val="22"/>
        </w:rPr>
      </w:pPr>
    </w:p>
    <w:p w14:paraId="31A09F81" w14:textId="77777777" w:rsidR="003E5848" w:rsidRDefault="003E5848">
      <w:pPr>
        <w:spacing w:line="240" w:lineRule="auto"/>
        <w:rPr>
          <w:sz w:val="22"/>
          <w:szCs w:val="22"/>
        </w:rPr>
      </w:pPr>
    </w:p>
    <w:p w14:paraId="69494247" w14:textId="77777777" w:rsidR="003E5848" w:rsidRDefault="003E5848">
      <w:pPr>
        <w:spacing w:line="240" w:lineRule="auto"/>
        <w:rPr>
          <w:sz w:val="22"/>
          <w:szCs w:val="22"/>
        </w:rPr>
      </w:pPr>
    </w:p>
    <w:p w14:paraId="3FFFDD0B" w14:textId="77777777" w:rsidR="003E5848" w:rsidRDefault="003E5848">
      <w:pPr>
        <w:spacing w:line="240" w:lineRule="auto"/>
        <w:rPr>
          <w:sz w:val="22"/>
          <w:szCs w:val="22"/>
        </w:rPr>
      </w:pPr>
    </w:p>
    <w:p w14:paraId="21221F55" w14:textId="77777777" w:rsidR="001645A0" w:rsidRDefault="001645A0">
      <w:pPr>
        <w:spacing w:line="240" w:lineRule="auto"/>
        <w:rPr>
          <w:sz w:val="22"/>
          <w:szCs w:val="22"/>
        </w:rPr>
      </w:pPr>
    </w:p>
    <w:p w14:paraId="0C156B6D" w14:textId="7FCA7BCE" w:rsidR="00820458" w:rsidRDefault="004D549D">
      <w:pPr>
        <w:pStyle w:val="Default"/>
        <w:jc w:val="center"/>
        <w:outlineLvl w:val="0"/>
        <w:rPr>
          <w:b/>
          <w:color w:val="808080"/>
        </w:rPr>
      </w:pPr>
      <w:r>
        <w:rPr>
          <w:b/>
          <w:caps/>
          <w:color w:val="808080"/>
        </w:rPr>
        <w:t xml:space="preserve">Kapitola </w:t>
      </w:r>
      <w:r>
        <w:rPr>
          <w:b/>
          <w:color w:val="808080"/>
        </w:rPr>
        <w:t>B.1  OPIS PREDMETU ZÁKAZKY</w:t>
      </w:r>
    </w:p>
    <w:p w14:paraId="15FC9562" w14:textId="4ECEEF8F" w:rsidR="002C5549" w:rsidRDefault="002C5549">
      <w:pPr>
        <w:pStyle w:val="Default"/>
        <w:jc w:val="center"/>
        <w:outlineLvl w:val="0"/>
        <w:rPr>
          <w:b/>
          <w:color w:val="808080"/>
        </w:rPr>
      </w:pPr>
    </w:p>
    <w:p w14:paraId="65689552" w14:textId="4C99A1AD" w:rsidR="00400B13" w:rsidRPr="00400B13" w:rsidRDefault="00400B13" w:rsidP="00400B13">
      <w:pPr>
        <w:spacing w:line="276" w:lineRule="auto"/>
        <w:jc w:val="both"/>
        <w:rPr>
          <w:bCs/>
          <w:sz w:val="22"/>
          <w:szCs w:val="22"/>
        </w:rPr>
      </w:pPr>
      <w:r w:rsidRPr="00400B13">
        <w:rPr>
          <w:bCs/>
          <w:sz w:val="22"/>
          <w:szCs w:val="22"/>
        </w:rPr>
        <w:t xml:space="preserve">Predmetom zákazky je zabezpečenie služby servisnej podpory zariadení informačno- komunikačnej technológie (,, ďalej len IKT,,) , ktoré slúžia na zabezpečenie prevádzkyschopného stavu zariadení IKT značky HP, ktoré sú súčasťou IKT infraštruktúry v Datacentre obstarávateľa tak, aby táto umožňovala poskytovanie služieb zákazníkom v požadovanej kvalite. </w:t>
      </w:r>
    </w:p>
    <w:p w14:paraId="309E2FFA" w14:textId="77777777" w:rsidR="00400B13" w:rsidRDefault="00400B13" w:rsidP="00400B13">
      <w:pPr>
        <w:spacing w:line="276" w:lineRule="auto"/>
        <w:jc w:val="both"/>
        <w:rPr>
          <w:bCs/>
          <w:sz w:val="22"/>
          <w:szCs w:val="22"/>
        </w:rPr>
      </w:pPr>
    </w:p>
    <w:p w14:paraId="78355974" w14:textId="6B622E7C" w:rsidR="00400B13" w:rsidRPr="00400B13" w:rsidRDefault="00400B13" w:rsidP="00400B13">
      <w:pPr>
        <w:spacing w:line="276" w:lineRule="auto"/>
        <w:jc w:val="both"/>
        <w:rPr>
          <w:bCs/>
          <w:sz w:val="22"/>
          <w:szCs w:val="22"/>
        </w:rPr>
      </w:pPr>
      <w:r w:rsidRPr="00400B13">
        <w:rPr>
          <w:bCs/>
          <w:sz w:val="22"/>
          <w:szCs w:val="22"/>
        </w:rPr>
        <w:t xml:space="preserve">Zdroj financovania – </w:t>
      </w:r>
      <w:proofErr w:type="spellStart"/>
      <w:r w:rsidRPr="00400B13">
        <w:rPr>
          <w:bCs/>
          <w:sz w:val="22"/>
          <w:szCs w:val="22"/>
        </w:rPr>
        <w:t>opex</w:t>
      </w:r>
      <w:proofErr w:type="spellEnd"/>
    </w:p>
    <w:p w14:paraId="72FFEFF9" w14:textId="7702CFF8" w:rsidR="002C5549" w:rsidRDefault="00400B13" w:rsidP="00400B13">
      <w:pPr>
        <w:spacing w:line="276" w:lineRule="auto"/>
        <w:jc w:val="both"/>
        <w:rPr>
          <w:bCs/>
          <w:sz w:val="22"/>
          <w:szCs w:val="22"/>
        </w:rPr>
      </w:pPr>
      <w:r w:rsidRPr="00400B13">
        <w:rPr>
          <w:bCs/>
          <w:sz w:val="22"/>
          <w:szCs w:val="22"/>
        </w:rPr>
        <w:t>Fakturácia : po uplynutí kalendárneho štvrťroka na základe potvrdeného akceptačného protokolu, ktorý bude súčasťou zmluvy</w:t>
      </w:r>
      <w:r w:rsidR="00864D53">
        <w:rPr>
          <w:bCs/>
          <w:sz w:val="22"/>
          <w:szCs w:val="22"/>
        </w:rPr>
        <w:t>.</w:t>
      </w:r>
    </w:p>
    <w:p w14:paraId="402066F7" w14:textId="0725497D" w:rsidR="00864D53" w:rsidRPr="00864D53" w:rsidRDefault="00864D53" w:rsidP="00864D53">
      <w:pPr>
        <w:spacing w:line="276" w:lineRule="auto"/>
        <w:jc w:val="both"/>
        <w:rPr>
          <w:bCs/>
          <w:sz w:val="22"/>
          <w:szCs w:val="22"/>
        </w:rPr>
      </w:pPr>
      <w:r w:rsidRPr="00864D53">
        <w:rPr>
          <w:bCs/>
          <w:sz w:val="22"/>
          <w:szCs w:val="22"/>
        </w:rPr>
        <w:t xml:space="preserve">Servisná podpora zariadení IKT – </w:t>
      </w:r>
      <w:proofErr w:type="spellStart"/>
      <w:r w:rsidRPr="00864D53">
        <w:rPr>
          <w:bCs/>
          <w:sz w:val="22"/>
          <w:szCs w:val="22"/>
        </w:rPr>
        <w:t>HPe</w:t>
      </w:r>
      <w:proofErr w:type="spellEnd"/>
      <w:r w:rsidRPr="00864D53">
        <w:rPr>
          <w:bCs/>
          <w:sz w:val="22"/>
          <w:szCs w:val="22"/>
        </w:rPr>
        <w:t xml:space="preserve"> </w:t>
      </w:r>
    </w:p>
    <w:p w14:paraId="361AEC05" w14:textId="77777777" w:rsidR="00864D53" w:rsidRPr="00864D53" w:rsidRDefault="00864D53" w:rsidP="00864D53">
      <w:pPr>
        <w:spacing w:line="276" w:lineRule="auto"/>
        <w:jc w:val="both"/>
        <w:rPr>
          <w:bCs/>
          <w:sz w:val="22"/>
          <w:szCs w:val="22"/>
        </w:rPr>
      </w:pPr>
      <w:r w:rsidRPr="00864D53">
        <w:rPr>
          <w:bCs/>
          <w:sz w:val="22"/>
          <w:szCs w:val="22"/>
        </w:rPr>
        <w:t xml:space="preserve">Predmetom zákazky je súhrn služieb a činností slúžiacich na zabezpečenie prevádzkyschopného stavu zariadení IKT – </w:t>
      </w:r>
      <w:proofErr w:type="spellStart"/>
      <w:r w:rsidRPr="00864D53">
        <w:rPr>
          <w:bCs/>
          <w:sz w:val="22"/>
          <w:szCs w:val="22"/>
        </w:rPr>
        <w:t>HPe</w:t>
      </w:r>
      <w:proofErr w:type="spellEnd"/>
      <w:r w:rsidRPr="00864D53">
        <w:rPr>
          <w:bCs/>
          <w:sz w:val="22"/>
          <w:szCs w:val="22"/>
        </w:rPr>
        <w:t xml:space="preserve"> (</w:t>
      </w:r>
      <w:proofErr w:type="spellStart"/>
      <w:r w:rsidRPr="00864D53">
        <w:rPr>
          <w:bCs/>
          <w:sz w:val="22"/>
          <w:szCs w:val="22"/>
        </w:rPr>
        <w:t>Informačno</w:t>
      </w:r>
      <w:proofErr w:type="spellEnd"/>
      <w:r w:rsidRPr="00864D53">
        <w:rPr>
          <w:bCs/>
          <w:sz w:val="22"/>
          <w:szCs w:val="22"/>
        </w:rPr>
        <w:t xml:space="preserve"> – Komunikačnej Technológie), ktoré sú súčasťou IKT infraštruktúry v Datacentre Žiadateľa tak, aby táto umožňovala poskytovanie služieb zákazníkom v požadovanej kvalite. </w:t>
      </w:r>
    </w:p>
    <w:p w14:paraId="41DD50EF" w14:textId="77777777" w:rsidR="00864D53" w:rsidRPr="00864D53" w:rsidRDefault="00864D53" w:rsidP="00864D53">
      <w:pPr>
        <w:spacing w:line="276" w:lineRule="auto"/>
        <w:jc w:val="both"/>
        <w:rPr>
          <w:bCs/>
          <w:sz w:val="22"/>
          <w:szCs w:val="22"/>
        </w:rPr>
      </w:pPr>
    </w:p>
    <w:p w14:paraId="01DDC6AC" w14:textId="77777777" w:rsidR="00864D53" w:rsidRPr="00864D53" w:rsidRDefault="00864D53" w:rsidP="00864D53">
      <w:pPr>
        <w:spacing w:line="276" w:lineRule="auto"/>
        <w:jc w:val="both"/>
        <w:rPr>
          <w:bCs/>
          <w:sz w:val="22"/>
          <w:szCs w:val="22"/>
        </w:rPr>
      </w:pPr>
      <w:r w:rsidRPr="00864D53">
        <w:rPr>
          <w:bCs/>
          <w:sz w:val="22"/>
          <w:szCs w:val="22"/>
        </w:rPr>
        <w:t xml:space="preserve">Požadovaný rozsah servisných služieb pre </w:t>
      </w:r>
      <w:proofErr w:type="spellStart"/>
      <w:r w:rsidRPr="00864D53">
        <w:rPr>
          <w:bCs/>
          <w:sz w:val="22"/>
          <w:szCs w:val="22"/>
        </w:rPr>
        <w:t>HPe</w:t>
      </w:r>
      <w:proofErr w:type="spellEnd"/>
      <w:r w:rsidRPr="00864D53">
        <w:rPr>
          <w:bCs/>
          <w:sz w:val="22"/>
          <w:szCs w:val="22"/>
        </w:rPr>
        <w:t xml:space="preserve"> technológiu:</w:t>
      </w:r>
    </w:p>
    <w:p w14:paraId="341B6B1C" w14:textId="77777777" w:rsidR="00864D53" w:rsidRPr="00864D53" w:rsidRDefault="00864D53" w:rsidP="00864D53">
      <w:pPr>
        <w:spacing w:line="276" w:lineRule="auto"/>
        <w:jc w:val="both"/>
        <w:rPr>
          <w:bCs/>
          <w:sz w:val="22"/>
          <w:szCs w:val="22"/>
        </w:rPr>
      </w:pPr>
      <w:r w:rsidRPr="00864D53">
        <w:rPr>
          <w:bCs/>
          <w:sz w:val="22"/>
          <w:szCs w:val="22"/>
        </w:rPr>
        <w:t xml:space="preserve">- služba HPE </w:t>
      </w:r>
      <w:proofErr w:type="spellStart"/>
      <w:r w:rsidRPr="00864D53">
        <w:rPr>
          <w:bCs/>
          <w:sz w:val="22"/>
          <w:szCs w:val="22"/>
        </w:rPr>
        <w:t>Complete</w:t>
      </w:r>
      <w:proofErr w:type="spellEnd"/>
      <w:r w:rsidRPr="00864D53">
        <w:rPr>
          <w:bCs/>
          <w:sz w:val="22"/>
          <w:szCs w:val="22"/>
        </w:rPr>
        <w:t xml:space="preserve"> </w:t>
      </w:r>
      <w:proofErr w:type="spellStart"/>
      <w:r w:rsidRPr="00864D53">
        <w:rPr>
          <w:bCs/>
          <w:sz w:val="22"/>
          <w:szCs w:val="22"/>
        </w:rPr>
        <w:t>Care</w:t>
      </w:r>
      <w:proofErr w:type="spellEnd"/>
      <w:r w:rsidRPr="00864D53">
        <w:rPr>
          <w:bCs/>
          <w:sz w:val="22"/>
          <w:szCs w:val="22"/>
        </w:rPr>
        <w:t xml:space="preserve"> </w:t>
      </w:r>
    </w:p>
    <w:p w14:paraId="1AE8D49D" w14:textId="77777777" w:rsidR="00864D53" w:rsidRPr="00864D53" w:rsidRDefault="00864D53" w:rsidP="00864D53">
      <w:pPr>
        <w:spacing w:line="276" w:lineRule="auto"/>
        <w:jc w:val="both"/>
        <w:rPr>
          <w:bCs/>
          <w:sz w:val="22"/>
          <w:szCs w:val="22"/>
        </w:rPr>
      </w:pPr>
    </w:p>
    <w:p w14:paraId="7131416E" w14:textId="77777777" w:rsidR="00864D53" w:rsidRPr="00864D53" w:rsidRDefault="00864D53" w:rsidP="00864D53">
      <w:pPr>
        <w:spacing w:line="276" w:lineRule="auto"/>
        <w:jc w:val="both"/>
        <w:rPr>
          <w:bCs/>
          <w:sz w:val="22"/>
          <w:szCs w:val="22"/>
        </w:rPr>
      </w:pPr>
      <w:r w:rsidRPr="00864D53">
        <w:rPr>
          <w:bCs/>
          <w:sz w:val="22"/>
          <w:szCs w:val="22"/>
        </w:rPr>
        <w:t>Servisná služba „</w:t>
      </w:r>
      <w:proofErr w:type="spellStart"/>
      <w:r w:rsidRPr="00864D53">
        <w:rPr>
          <w:bCs/>
          <w:sz w:val="22"/>
          <w:szCs w:val="22"/>
        </w:rPr>
        <w:t>Support</w:t>
      </w:r>
      <w:proofErr w:type="spellEnd"/>
      <w:r w:rsidRPr="00864D53">
        <w:rPr>
          <w:bCs/>
          <w:sz w:val="22"/>
          <w:szCs w:val="22"/>
        </w:rPr>
        <w:t xml:space="preserve"> 24x7x4 </w:t>
      </w:r>
      <w:proofErr w:type="spellStart"/>
      <w:r w:rsidRPr="00864D53">
        <w:rPr>
          <w:bCs/>
          <w:sz w:val="22"/>
          <w:szCs w:val="22"/>
        </w:rPr>
        <w:t>response</w:t>
      </w:r>
      <w:proofErr w:type="spellEnd"/>
      <w:r w:rsidRPr="00864D53">
        <w:rPr>
          <w:bCs/>
          <w:sz w:val="22"/>
          <w:szCs w:val="22"/>
        </w:rPr>
        <w:t>“</w:t>
      </w:r>
    </w:p>
    <w:p w14:paraId="09A81439" w14:textId="77777777" w:rsidR="00864D53" w:rsidRPr="00864D53" w:rsidRDefault="00864D53" w:rsidP="00864D53">
      <w:pPr>
        <w:spacing w:line="276" w:lineRule="auto"/>
        <w:jc w:val="both"/>
        <w:rPr>
          <w:bCs/>
          <w:sz w:val="22"/>
          <w:szCs w:val="22"/>
        </w:rPr>
      </w:pPr>
      <w:r w:rsidRPr="00864D53">
        <w:rPr>
          <w:bCs/>
          <w:sz w:val="22"/>
          <w:szCs w:val="22"/>
        </w:rPr>
        <w:t>- služba podpory s dobou odozvy do 4 hodín od nahlásenia incidentu a pokrytím pre</w:t>
      </w:r>
    </w:p>
    <w:p w14:paraId="101C7A8B" w14:textId="77777777" w:rsidR="00864D53" w:rsidRPr="00864D53" w:rsidRDefault="00864D53" w:rsidP="00864D53">
      <w:pPr>
        <w:spacing w:line="276" w:lineRule="auto"/>
        <w:jc w:val="both"/>
        <w:rPr>
          <w:bCs/>
          <w:sz w:val="22"/>
          <w:szCs w:val="22"/>
        </w:rPr>
      </w:pPr>
      <w:r w:rsidRPr="00864D53">
        <w:rPr>
          <w:bCs/>
          <w:sz w:val="22"/>
          <w:szCs w:val="22"/>
        </w:rPr>
        <w:t>nahlasovanie požiadaviek 24hodín, 7dní v týždni,</w:t>
      </w:r>
    </w:p>
    <w:p w14:paraId="2F95E3F0" w14:textId="77777777" w:rsidR="00864D53" w:rsidRPr="00864D53" w:rsidRDefault="00864D53" w:rsidP="00864D53">
      <w:pPr>
        <w:spacing w:line="276" w:lineRule="auto"/>
        <w:jc w:val="both"/>
        <w:rPr>
          <w:bCs/>
          <w:sz w:val="22"/>
          <w:szCs w:val="22"/>
        </w:rPr>
      </w:pPr>
      <w:r w:rsidRPr="00864D53">
        <w:rPr>
          <w:bCs/>
          <w:sz w:val="22"/>
          <w:szCs w:val="22"/>
        </w:rPr>
        <w:t xml:space="preserve">- pokrytie nároku na softvérové a </w:t>
      </w:r>
      <w:proofErr w:type="spellStart"/>
      <w:r w:rsidRPr="00864D53">
        <w:rPr>
          <w:bCs/>
          <w:sz w:val="22"/>
          <w:szCs w:val="22"/>
        </w:rPr>
        <w:t>firmvérové</w:t>
      </w:r>
      <w:proofErr w:type="spellEnd"/>
      <w:r w:rsidRPr="00864D53">
        <w:rPr>
          <w:bCs/>
          <w:sz w:val="22"/>
          <w:szCs w:val="22"/>
        </w:rPr>
        <w:t xml:space="preserve"> aktualizácie pre predmetné zariadenia,</w:t>
      </w:r>
    </w:p>
    <w:p w14:paraId="245645EE" w14:textId="77777777" w:rsidR="00864D53" w:rsidRPr="00864D53" w:rsidRDefault="00864D53" w:rsidP="00864D53">
      <w:pPr>
        <w:spacing w:line="276" w:lineRule="auto"/>
        <w:jc w:val="both"/>
        <w:rPr>
          <w:bCs/>
          <w:sz w:val="22"/>
          <w:szCs w:val="22"/>
        </w:rPr>
      </w:pPr>
      <w:r w:rsidRPr="00864D53">
        <w:rPr>
          <w:bCs/>
          <w:sz w:val="22"/>
          <w:szCs w:val="22"/>
        </w:rPr>
        <w:t>- platnosť pokrytia služby musí byť overiteľná u výrobcu predmetných zariadení (napríklad</w:t>
      </w:r>
    </w:p>
    <w:p w14:paraId="1CC589D7" w14:textId="77777777" w:rsidR="00864D53" w:rsidRPr="00864D53" w:rsidRDefault="00864D53" w:rsidP="00864D53">
      <w:pPr>
        <w:spacing w:line="276" w:lineRule="auto"/>
        <w:jc w:val="both"/>
        <w:rPr>
          <w:bCs/>
          <w:sz w:val="22"/>
          <w:szCs w:val="22"/>
        </w:rPr>
      </w:pPr>
      <w:r w:rsidRPr="00864D53">
        <w:rPr>
          <w:bCs/>
          <w:sz w:val="22"/>
          <w:szCs w:val="22"/>
        </w:rPr>
        <w:t>na web portáli výrobcu).</w:t>
      </w:r>
    </w:p>
    <w:p w14:paraId="6145B06E" w14:textId="77777777" w:rsidR="00864D53" w:rsidRPr="00864D53" w:rsidRDefault="00864D53" w:rsidP="00864D53">
      <w:pPr>
        <w:spacing w:line="276" w:lineRule="auto"/>
        <w:jc w:val="both"/>
        <w:rPr>
          <w:bCs/>
          <w:sz w:val="22"/>
          <w:szCs w:val="22"/>
        </w:rPr>
      </w:pPr>
      <w:r w:rsidRPr="00864D53">
        <w:rPr>
          <w:bCs/>
          <w:sz w:val="22"/>
          <w:szCs w:val="22"/>
        </w:rPr>
        <w:t>Servisná služba „</w:t>
      </w:r>
      <w:proofErr w:type="spellStart"/>
      <w:r w:rsidRPr="00864D53">
        <w:rPr>
          <w:bCs/>
          <w:sz w:val="22"/>
          <w:szCs w:val="22"/>
        </w:rPr>
        <w:t>Support</w:t>
      </w:r>
      <w:proofErr w:type="spellEnd"/>
      <w:r w:rsidRPr="00864D53">
        <w:rPr>
          <w:bCs/>
          <w:sz w:val="22"/>
          <w:szCs w:val="22"/>
        </w:rPr>
        <w:t xml:space="preserve"> 9x5xNBD“</w:t>
      </w:r>
    </w:p>
    <w:p w14:paraId="498E560F" w14:textId="77777777" w:rsidR="00864D53" w:rsidRPr="00864D53" w:rsidRDefault="00864D53" w:rsidP="00864D53">
      <w:pPr>
        <w:spacing w:line="276" w:lineRule="auto"/>
        <w:jc w:val="both"/>
        <w:rPr>
          <w:bCs/>
          <w:sz w:val="22"/>
          <w:szCs w:val="22"/>
        </w:rPr>
      </w:pPr>
      <w:r w:rsidRPr="00864D53">
        <w:rPr>
          <w:bCs/>
          <w:sz w:val="22"/>
          <w:szCs w:val="22"/>
        </w:rPr>
        <w:t>- služba podpory s dobou odozvy nasledujúci pracovný deň od nahlásenia incidentu a</w:t>
      </w:r>
    </w:p>
    <w:p w14:paraId="74885F14" w14:textId="77777777" w:rsidR="00864D53" w:rsidRPr="00864D53" w:rsidRDefault="00864D53" w:rsidP="00864D53">
      <w:pPr>
        <w:spacing w:line="276" w:lineRule="auto"/>
        <w:jc w:val="both"/>
        <w:rPr>
          <w:bCs/>
          <w:sz w:val="22"/>
          <w:szCs w:val="22"/>
        </w:rPr>
      </w:pPr>
      <w:r w:rsidRPr="00864D53">
        <w:rPr>
          <w:bCs/>
          <w:sz w:val="22"/>
          <w:szCs w:val="22"/>
        </w:rPr>
        <w:t>pokrytím pre nahlasovanie požiadaviek v pracovnej dobe od 8:00 hod. do 17:00 hod.,</w:t>
      </w:r>
    </w:p>
    <w:p w14:paraId="2EB4761B" w14:textId="77777777" w:rsidR="00864D53" w:rsidRPr="00864D53" w:rsidRDefault="00864D53" w:rsidP="00864D53">
      <w:pPr>
        <w:spacing w:line="276" w:lineRule="auto"/>
        <w:jc w:val="both"/>
        <w:rPr>
          <w:bCs/>
          <w:sz w:val="22"/>
          <w:szCs w:val="22"/>
        </w:rPr>
      </w:pPr>
      <w:r w:rsidRPr="00864D53">
        <w:rPr>
          <w:bCs/>
          <w:sz w:val="22"/>
          <w:szCs w:val="22"/>
        </w:rPr>
        <w:t xml:space="preserve">- pokrytie nároku na softvérové a </w:t>
      </w:r>
      <w:proofErr w:type="spellStart"/>
      <w:r w:rsidRPr="00864D53">
        <w:rPr>
          <w:bCs/>
          <w:sz w:val="22"/>
          <w:szCs w:val="22"/>
        </w:rPr>
        <w:t>firmvérové</w:t>
      </w:r>
      <w:proofErr w:type="spellEnd"/>
      <w:r w:rsidRPr="00864D53">
        <w:rPr>
          <w:bCs/>
          <w:sz w:val="22"/>
          <w:szCs w:val="22"/>
        </w:rPr>
        <w:t xml:space="preserve"> aktualizácie pre predmetné zariadenia,</w:t>
      </w:r>
    </w:p>
    <w:p w14:paraId="5C23BCC1" w14:textId="77777777" w:rsidR="00864D53" w:rsidRPr="00864D53" w:rsidRDefault="00864D53" w:rsidP="00864D53">
      <w:pPr>
        <w:spacing w:line="276" w:lineRule="auto"/>
        <w:jc w:val="both"/>
        <w:rPr>
          <w:bCs/>
          <w:sz w:val="22"/>
          <w:szCs w:val="22"/>
        </w:rPr>
      </w:pPr>
      <w:r w:rsidRPr="00864D53">
        <w:rPr>
          <w:bCs/>
          <w:sz w:val="22"/>
          <w:szCs w:val="22"/>
        </w:rPr>
        <w:t>- platnosť pokrytia služby musí byť overiteľná u výrobcu predmetných zariadení (napríklad</w:t>
      </w:r>
    </w:p>
    <w:p w14:paraId="620D14DF" w14:textId="77777777" w:rsidR="00864D53" w:rsidRPr="00864D53" w:rsidRDefault="00864D53" w:rsidP="00864D53">
      <w:pPr>
        <w:spacing w:line="276" w:lineRule="auto"/>
        <w:jc w:val="both"/>
        <w:rPr>
          <w:bCs/>
          <w:sz w:val="22"/>
          <w:szCs w:val="22"/>
        </w:rPr>
      </w:pPr>
      <w:r w:rsidRPr="00864D53">
        <w:rPr>
          <w:bCs/>
          <w:sz w:val="22"/>
          <w:szCs w:val="22"/>
        </w:rPr>
        <w:t>na web portáli výrobcu).</w:t>
      </w:r>
    </w:p>
    <w:p w14:paraId="615EB7E8" w14:textId="77777777" w:rsidR="00864D53" w:rsidRDefault="00864D53" w:rsidP="00400B13">
      <w:pPr>
        <w:spacing w:line="276" w:lineRule="auto"/>
        <w:jc w:val="both"/>
        <w:rPr>
          <w:bCs/>
          <w:sz w:val="22"/>
          <w:szCs w:val="22"/>
        </w:rPr>
      </w:pPr>
    </w:p>
    <w:p w14:paraId="1FF6A44E" w14:textId="77777777" w:rsidR="003E5848" w:rsidRDefault="003E5848" w:rsidP="00400B13">
      <w:pPr>
        <w:spacing w:line="276" w:lineRule="auto"/>
        <w:jc w:val="both"/>
        <w:rPr>
          <w:bCs/>
          <w:sz w:val="22"/>
          <w:szCs w:val="22"/>
        </w:rPr>
      </w:pPr>
    </w:p>
    <w:p w14:paraId="1DEA92EF" w14:textId="77777777" w:rsidR="003E5848" w:rsidRDefault="003E5848" w:rsidP="00400B13">
      <w:pPr>
        <w:spacing w:line="276" w:lineRule="auto"/>
        <w:jc w:val="both"/>
        <w:rPr>
          <w:bCs/>
          <w:sz w:val="22"/>
          <w:szCs w:val="22"/>
        </w:rPr>
      </w:pPr>
    </w:p>
    <w:p w14:paraId="4BA26AFA" w14:textId="77777777" w:rsidR="003E5848" w:rsidRDefault="003E5848" w:rsidP="00400B13">
      <w:pPr>
        <w:spacing w:line="276" w:lineRule="auto"/>
        <w:jc w:val="both"/>
        <w:rPr>
          <w:bCs/>
          <w:sz w:val="22"/>
          <w:szCs w:val="22"/>
        </w:rPr>
      </w:pPr>
    </w:p>
    <w:p w14:paraId="5453D7BB" w14:textId="77777777" w:rsidR="003E5848" w:rsidRDefault="003E5848" w:rsidP="00400B13">
      <w:pPr>
        <w:spacing w:line="276" w:lineRule="auto"/>
        <w:jc w:val="both"/>
        <w:rPr>
          <w:bCs/>
          <w:sz w:val="22"/>
          <w:szCs w:val="22"/>
        </w:rPr>
      </w:pPr>
    </w:p>
    <w:p w14:paraId="0FBD6352" w14:textId="77777777" w:rsidR="003E5848" w:rsidRDefault="003E5848" w:rsidP="00400B13">
      <w:pPr>
        <w:spacing w:line="276" w:lineRule="auto"/>
        <w:jc w:val="both"/>
        <w:rPr>
          <w:bCs/>
          <w:sz w:val="22"/>
          <w:szCs w:val="22"/>
        </w:rPr>
      </w:pPr>
    </w:p>
    <w:p w14:paraId="324394BB" w14:textId="77777777" w:rsidR="003E5848" w:rsidRDefault="003E5848" w:rsidP="00400B13">
      <w:pPr>
        <w:spacing w:line="276" w:lineRule="auto"/>
        <w:jc w:val="both"/>
        <w:rPr>
          <w:bCs/>
          <w:sz w:val="22"/>
          <w:szCs w:val="22"/>
        </w:rPr>
      </w:pPr>
    </w:p>
    <w:p w14:paraId="50F23A4B" w14:textId="77777777" w:rsidR="003E5848" w:rsidRDefault="003E5848" w:rsidP="00400B13">
      <w:pPr>
        <w:spacing w:line="276" w:lineRule="auto"/>
        <w:jc w:val="both"/>
        <w:rPr>
          <w:bCs/>
          <w:sz w:val="22"/>
          <w:szCs w:val="22"/>
        </w:rPr>
      </w:pPr>
    </w:p>
    <w:p w14:paraId="2D98558C" w14:textId="77777777" w:rsidR="003E5848" w:rsidRDefault="003E5848" w:rsidP="00400B13">
      <w:pPr>
        <w:spacing w:line="276" w:lineRule="auto"/>
        <w:jc w:val="both"/>
        <w:rPr>
          <w:bCs/>
          <w:sz w:val="22"/>
          <w:szCs w:val="22"/>
        </w:rPr>
      </w:pPr>
    </w:p>
    <w:p w14:paraId="28627B6D" w14:textId="77777777" w:rsidR="003E5848" w:rsidRDefault="003E5848" w:rsidP="00400B13">
      <w:pPr>
        <w:spacing w:line="276" w:lineRule="auto"/>
        <w:jc w:val="both"/>
        <w:rPr>
          <w:bCs/>
          <w:sz w:val="22"/>
          <w:szCs w:val="22"/>
        </w:rPr>
      </w:pPr>
    </w:p>
    <w:p w14:paraId="793E89EB" w14:textId="77777777" w:rsidR="00864D53" w:rsidRDefault="00864D53" w:rsidP="00400B13">
      <w:pPr>
        <w:spacing w:line="276" w:lineRule="auto"/>
        <w:jc w:val="both"/>
        <w:rPr>
          <w:bCs/>
          <w:sz w:val="22"/>
          <w:szCs w:val="22"/>
        </w:rPr>
      </w:pPr>
    </w:p>
    <w:p w14:paraId="1874A9B0" w14:textId="77777777" w:rsidR="00820458" w:rsidRDefault="004D549D">
      <w:pPr>
        <w:pStyle w:val="Nadpis2"/>
      </w:pPr>
      <w:bookmarkStart w:id="50" w:name="_Toc181990"/>
      <w:r>
        <w:lastRenderedPageBreak/>
        <w:t>KAPITOLA B.2 SPÔSOB URČENIA CENY</w:t>
      </w:r>
      <w:bookmarkEnd w:id="50"/>
    </w:p>
    <w:p w14:paraId="4E9E7EEE" w14:textId="77777777" w:rsidR="00820458" w:rsidRPr="002A5D51" w:rsidRDefault="004D549D">
      <w:pPr>
        <w:pStyle w:val="Bezriadkovania"/>
        <w:numPr>
          <w:ilvl w:val="0"/>
          <w:numId w:val="26"/>
        </w:numPr>
        <w:spacing w:after="60" w:line="252" w:lineRule="auto"/>
        <w:ind w:left="567" w:hanging="567"/>
        <w:jc w:val="both"/>
        <w:rPr>
          <w:sz w:val="24"/>
          <w:szCs w:val="24"/>
        </w:rPr>
      </w:pPr>
      <w:r w:rsidRPr="002A5D51">
        <w:rPr>
          <w:sz w:val="24"/>
          <w:szCs w:val="24"/>
        </w:rPr>
        <w:t>Uchádzačom navrhovaná celková cena za poskytovanie predmetu zákazky podľa stanovených predpokladaných množstiev čerpania musí byť stanovená v súlade s </w:t>
      </w:r>
      <w:proofErr w:type="spellStart"/>
      <w:r w:rsidRPr="002A5D51">
        <w:rPr>
          <w:sz w:val="24"/>
          <w:szCs w:val="24"/>
        </w:rPr>
        <w:t>ust</w:t>
      </w:r>
      <w:proofErr w:type="spellEnd"/>
      <w:r w:rsidRPr="002A5D51">
        <w:rPr>
          <w:sz w:val="24"/>
          <w:szCs w:val="24"/>
        </w:rPr>
        <w:t xml:space="preserve">. zákona č. 18/1996 </w:t>
      </w:r>
      <w:proofErr w:type="spellStart"/>
      <w:r w:rsidRPr="002A5D51">
        <w:rPr>
          <w:sz w:val="24"/>
          <w:szCs w:val="24"/>
        </w:rPr>
        <w:t>Z.z</w:t>
      </w:r>
      <w:proofErr w:type="spellEnd"/>
      <w:r w:rsidRPr="002A5D51">
        <w:rPr>
          <w:sz w:val="24"/>
          <w:szCs w:val="24"/>
        </w:rPr>
        <w:t>. o cenách v znení neskorších predpisov a v súlade s </w:t>
      </w:r>
      <w:proofErr w:type="spellStart"/>
      <w:r w:rsidRPr="002A5D51">
        <w:rPr>
          <w:sz w:val="24"/>
          <w:szCs w:val="24"/>
        </w:rPr>
        <w:t>ust</w:t>
      </w:r>
      <w:proofErr w:type="spellEnd"/>
      <w:r w:rsidRPr="002A5D51">
        <w:rPr>
          <w:sz w:val="24"/>
          <w:szCs w:val="24"/>
        </w:rPr>
        <w:t xml:space="preserve">. vyhlášky Ministerstva financií Slovenskej republiky č. 87/1996 </w:t>
      </w:r>
      <w:proofErr w:type="spellStart"/>
      <w:r w:rsidRPr="002A5D51">
        <w:rPr>
          <w:sz w:val="24"/>
          <w:szCs w:val="24"/>
        </w:rPr>
        <w:t>Z.z</w:t>
      </w:r>
      <w:proofErr w:type="spellEnd"/>
      <w:r w:rsidRPr="002A5D51">
        <w:rPr>
          <w:sz w:val="24"/>
          <w:szCs w:val="24"/>
        </w:rPr>
        <w:t xml:space="preserve">. ktorou sa vykonáva zákon Národnej rady Slovenskej republiky č. 18/1996 </w:t>
      </w:r>
      <w:proofErr w:type="spellStart"/>
      <w:r w:rsidRPr="002A5D51">
        <w:rPr>
          <w:sz w:val="24"/>
          <w:szCs w:val="24"/>
        </w:rPr>
        <w:t>Z.z</w:t>
      </w:r>
      <w:proofErr w:type="spellEnd"/>
      <w:r w:rsidRPr="002A5D51">
        <w:rPr>
          <w:sz w:val="24"/>
          <w:szCs w:val="24"/>
        </w:rPr>
        <w:t>. o cenách v znení neskorších predpisov.</w:t>
      </w:r>
    </w:p>
    <w:p w14:paraId="317860EE" w14:textId="77777777" w:rsidR="00820458" w:rsidRPr="002A5D51" w:rsidRDefault="004D549D">
      <w:pPr>
        <w:pStyle w:val="Bezriadkovania"/>
        <w:numPr>
          <w:ilvl w:val="0"/>
          <w:numId w:val="26"/>
        </w:numPr>
        <w:spacing w:after="60" w:line="252" w:lineRule="auto"/>
        <w:ind w:left="567" w:hanging="567"/>
        <w:jc w:val="both"/>
        <w:rPr>
          <w:sz w:val="24"/>
          <w:szCs w:val="24"/>
        </w:rPr>
      </w:pPr>
      <w:r w:rsidRPr="002A5D51">
        <w:rPr>
          <w:sz w:val="24"/>
          <w:szCs w:val="24"/>
        </w:rPr>
        <w:t>V celkovej cene musia byť započítané všetky ekonomicky oprávnené náklady a primeraný zisk podľa § 2 a § 3 zákona č. 18/1996 Z. z. o cenách v znení neskorších predpisov a § 3 vyhlášky                           č. 87/1996 Z. z., ktorou sa vykonáva zákon č. 18/1996 Z. z. o cenách v znení neskorších predpisov. Súčasťou celkovej ceny je aj príslušná spotrebná daň a pri dovážanom tovare aj clo a iné platby vyberané v rámci uplatňovania nesadzobných opatrení ustanovených osobitnými predpismi.</w:t>
      </w:r>
    </w:p>
    <w:p w14:paraId="722B5696" w14:textId="77777777" w:rsidR="00820458" w:rsidRPr="002A5D51" w:rsidRDefault="004D549D">
      <w:pPr>
        <w:pStyle w:val="Bezriadkovania"/>
        <w:numPr>
          <w:ilvl w:val="0"/>
          <w:numId w:val="26"/>
        </w:numPr>
        <w:spacing w:after="60" w:line="252" w:lineRule="auto"/>
        <w:ind w:left="567" w:hanging="567"/>
        <w:jc w:val="both"/>
        <w:rPr>
          <w:sz w:val="24"/>
          <w:szCs w:val="24"/>
        </w:rPr>
      </w:pPr>
      <w:r w:rsidRPr="002A5D51">
        <w:rPr>
          <w:sz w:val="24"/>
          <w:szCs w:val="24"/>
        </w:rPr>
        <w:t>Cena musí byť stanovená v mene euro (EUR).</w:t>
      </w:r>
    </w:p>
    <w:p w14:paraId="03A5A751" w14:textId="77777777" w:rsidR="00820458" w:rsidRPr="002A5D51" w:rsidRDefault="004D549D">
      <w:pPr>
        <w:pStyle w:val="Bezriadkovania"/>
        <w:numPr>
          <w:ilvl w:val="0"/>
          <w:numId w:val="26"/>
        </w:numPr>
        <w:spacing w:after="60" w:line="252" w:lineRule="auto"/>
        <w:ind w:left="567" w:hanging="567"/>
        <w:jc w:val="both"/>
        <w:rPr>
          <w:sz w:val="24"/>
          <w:szCs w:val="24"/>
        </w:rPr>
      </w:pPr>
      <w:r w:rsidRPr="002A5D51">
        <w:rPr>
          <w:sz w:val="24"/>
          <w:szCs w:val="24"/>
        </w:rPr>
        <w:t>Navrhovanú cenu za poskytovanie predmetu zákazky podľa stanovených predpokladaných množstiev čerpania uvedie uchádzač v zložení:</w:t>
      </w:r>
    </w:p>
    <w:p w14:paraId="0510746B" w14:textId="4B2C1485" w:rsidR="00820458" w:rsidRPr="002A5D51" w:rsidRDefault="004D549D" w:rsidP="00C97567">
      <w:pPr>
        <w:pStyle w:val="Bezriadkovania"/>
        <w:numPr>
          <w:ilvl w:val="0"/>
          <w:numId w:val="22"/>
        </w:numPr>
        <w:spacing w:after="60" w:line="252" w:lineRule="auto"/>
        <w:ind w:left="1418" w:hanging="851"/>
        <w:jc w:val="both"/>
        <w:rPr>
          <w:sz w:val="24"/>
          <w:szCs w:val="24"/>
        </w:rPr>
      </w:pPr>
      <w:r w:rsidRPr="002A5D51">
        <w:rPr>
          <w:sz w:val="24"/>
          <w:szCs w:val="24"/>
        </w:rPr>
        <w:t>navrhovaná jednotková cena za poskytovanie (vykonanie) 1 MJ (mernej jednotky) každej jednotlivej položky (prvku), ktorých hodnoty sú predmetom ponuky uchádzača tak, ako sú tieto uvedené</w:t>
      </w:r>
      <w:r w:rsidR="00C97567">
        <w:rPr>
          <w:sz w:val="24"/>
          <w:szCs w:val="24"/>
        </w:rPr>
        <w:t xml:space="preserve"> v </w:t>
      </w:r>
      <w:r w:rsidR="00C97567" w:rsidRPr="00C97567">
        <w:rPr>
          <w:sz w:val="24"/>
          <w:szCs w:val="24"/>
        </w:rPr>
        <w:t xml:space="preserve">Prílohe č. 9 – Zoznam položiek na </w:t>
      </w:r>
      <w:proofErr w:type="spellStart"/>
      <w:r w:rsidR="00C97567" w:rsidRPr="00C97567">
        <w:rPr>
          <w:sz w:val="24"/>
          <w:szCs w:val="24"/>
        </w:rPr>
        <w:t>nacenenie</w:t>
      </w:r>
      <w:proofErr w:type="spellEnd"/>
      <w:r w:rsidRPr="002A5D51">
        <w:rPr>
          <w:sz w:val="24"/>
          <w:szCs w:val="24"/>
        </w:rPr>
        <w:t xml:space="preserve"> týchto súťažných podkladov v EUR bez </w:t>
      </w:r>
      <w:r w:rsidR="00C97567">
        <w:rPr>
          <w:sz w:val="24"/>
          <w:szCs w:val="24"/>
        </w:rPr>
        <w:t>DPH</w:t>
      </w:r>
      <w:r w:rsidRPr="002A5D51">
        <w:rPr>
          <w:sz w:val="24"/>
          <w:szCs w:val="24"/>
        </w:rPr>
        <w:t>,</w:t>
      </w:r>
    </w:p>
    <w:p w14:paraId="634EE3DE" w14:textId="77777777" w:rsidR="00820458" w:rsidRPr="002A5D51" w:rsidRDefault="004D549D">
      <w:pPr>
        <w:pStyle w:val="Bezriadkovania"/>
        <w:numPr>
          <w:ilvl w:val="0"/>
          <w:numId w:val="22"/>
        </w:numPr>
        <w:spacing w:after="60" w:line="252" w:lineRule="auto"/>
        <w:ind w:left="1418" w:hanging="851"/>
        <w:jc w:val="both"/>
        <w:rPr>
          <w:sz w:val="24"/>
          <w:szCs w:val="24"/>
        </w:rPr>
      </w:pPr>
      <w:r w:rsidRPr="002A5D51">
        <w:rPr>
          <w:sz w:val="24"/>
          <w:szCs w:val="24"/>
        </w:rPr>
        <w:t>navrhovaná celková cena za poskytovanie predmetu zákazky v EUR bez DPH podľa stanovených predpokladaných množstiev čerpania.</w:t>
      </w:r>
    </w:p>
    <w:p w14:paraId="6488A1EC" w14:textId="77777777" w:rsidR="00820458" w:rsidRPr="002A5D51" w:rsidRDefault="004D549D">
      <w:pPr>
        <w:pStyle w:val="Bezriadkovania"/>
        <w:jc w:val="both"/>
        <w:rPr>
          <w:sz w:val="24"/>
          <w:szCs w:val="24"/>
        </w:rPr>
      </w:pPr>
      <w:r w:rsidRPr="002A5D51">
        <w:rPr>
          <w:sz w:val="24"/>
          <w:szCs w:val="24"/>
        </w:rPr>
        <w:t>Ak uchádzač nie je platiteľom DPH, na skutočnosť, že nie je platiteľom DPH, upozorní označením „Nie som platiteľom DPH“.</w:t>
      </w:r>
    </w:p>
    <w:p w14:paraId="68B8D89D" w14:textId="77777777" w:rsidR="00820458" w:rsidRPr="002A5D51" w:rsidRDefault="004D549D">
      <w:pPr>
        <w:pStyle w:val="Bezriadkovania"/>
        <w:numPr>
          <w:ilvl w:val="0"/>
          <w:numId w:val="26"/>
        </w:numPr>
        <w:spacing w:after="60" w:line="252" w:lineRule="auto"/>
        <w:ind w:left="567" w:hanging="567"/>
        <w:jc w:val="both"/>
        <w:rPr>
          <w:sz w:val="24"/>
          <w:szCs w:val="24"/>
        </w:rPr>
      </w:pPr>
      <w:r w:rsidRPr="002A5D51">
        <w:rPr>
          <w:sz w:val="24"/>
          <w:szCs w:val="24"/>
        </w:rPr>
        <w:t>Určenie ceny a spôsob jej určenia musí byť zrozumiteľný a jasný.</w:t>
      </w:r>
    </w:p>
    <w:p w14:paraId="165ADEDF" w14:textId="77777777" w:rsidR="00820458" w:rsidRPr="002A5D51" w:rsidRDefault="004D549D">
      <w:pPr>
        <w:pStyle w:val="Bezriadkovania"/>
        <w:numPr>
          <w:ilvl w:val="0"/>
          <w:numId w:val="26"/>
        </w:numPr>
        <w:spacing w:after="60" w:line="252" w:lineRule="auto"/>
        <w:ind w:left="567" w:hanging="567"/>
        <w:jc w:val="both"/>
        <w:rPr>
          <w:sz w:val="24"/>
          <w:szCs w:val="24"/>
        </w:rPr>
      </w:pPr>
      <w:r w:rsidRPr="002A5D51">
        <w:rPr>
          <w:sz w:val="24"/>
          <w:szCs w:val="24"/>
        </w:rPr>
        <w:t>Uchádzač je povinný v Návrhu na plnenie kritérií, podľa formulára uvedeného v Prílohe č. 9 týchto súťažných podkladov uviesť navrhovanú celkovú cenu za poskytovanie predmetu zákazky podľa stanovených predpokladaných množstiev čerpania v EUR bez DPH. Navrhovaná celková cena za poskytovanie predmetu zákazky podľa stanovených predpokladaných množstiev čerpania musí byť kladný nenulový údaj. Všetky ceny uchádzač uvedie zaokrúhlené na dve (2) desatinné miesta.</w:t>
      </w:r>
    </w:p>
    <w:p w14:paraId="3724D0B4" w14:textId="77777777" w:rsidR="00820458" w:rsidRPr="002A5D51" w:rsidRDefault="004D549D">
      <w:pPr>
        <w:pStyle w:val="Bezriadkovania"/>
        <w:numPr>
          <w:ilvl w:val="0"/>
          <w:numId w:val="26"/>
        </w:numPr>
        <w:spacing w:after="60" w:line="252" w:lineRule="auto"/>
        <w:ind w:left="567" w:hanging="567"/>
        <w:jc w:val="both"/>
        <w:rPr>
          <w:sz w:val="24"/>
          <w:szCs w:val="24"/>
        </w:rPr>
      </w:pPr>
      <w:r w:rsidRPr="002A5D51">
        <w:rPr>
          <w:sz w:val="24"/>
          <w:szCs w:val="24"/>
        </w:rPr>
        <w:t>Celková navrhovaná cena za poskytovanie predmetu zákazky podľa stanovených predpokladaných množstiev čerpania musí obsahovať cenu za celý predmet zákazky uvedený v Kapitole B.1 Opis predmetu zákazky týchto súťažných podkladov.</w:t>
      </w:r>
    </w:p>
    <w:p w14:paraId="1A674C01" w14:textId="0605837E" w:rsidR="00820458" w:rsidRPr="002A5D51" w:rsidRDefault="004D549D" w:rsidP="003062AA">
      <w:pPr>
        <w:pStyle w:val="Bezriadkovania"/>
        <w:numPr>
          <w:ilvl w:val="0"/>
          <w:numId w:val="26"/>
        </w:numPr>
        <w:spacing w:after="60" w:line="252" w:lineRule="auto"/>
        <w:jc w:val="both"/>
        <w:rPr>
          <w:sz w:val="24"/>
          <w:szCs w:val="24"/>
        </w:rPr>
      </w:pPr>
      <w:r w:rsidRPr="002A5D51">
        <w:rPr>
          <w:sz w:val="24"/>
          <w:szCs w:val="24"/>
        </w:rPr>
        <w:t xml:space="preserve">Podkladom pre výpočet celkovej navrhovanej ceny bude tabuľka uvedená v Prílohe </w:t>
      </w:r>
      <w:r w:rsidR="00C97567">
        <w:rPr>
          <w:sz w:val="24"/>
          <w:szCs w:val="24"/>
        </w:rPr>
        <w:t xml:space="preserve">               </w:t>
      </w:r>
      <w:r w:rsidRPr="002A5D51">
        <w:rPr>
          <w:sz w:val="24"/>
          <w:szCs w:val="24"/>
        </w:rPr>
        <w:t xml:space="preserve">č. </w:t>
      </w:r>
      <w:r w:rsidR="003D7F08">
        <w:rPr>
          <w:sz w:val="24"/>
          <w:szCs w:val="24"/>
        </w:rPr>
        <w:t>9</w:t>
      </w:r>
      <w:r w:rsidR="00C97567" w:rsidRPr="00C97567">
        <w:rPr>
          <w:sz w:val="24"/>
          <w:szCs w:val="24"/>
        </w:rPr>
        <w:t xml:space="preserve">– Zoznam položiek na </w:t>
      </w:r>
      <w:proofErr w:type="spellStart"/>
      <w:r w:rsidR="00C97567" w:rsidRPr="00C97567">
        <w:rPr>
          <w:sz w:val="24"/>
          <w:szCs w:val="24"/>
        </w:rPr>
        <w:t>nacenenie</w:t>
      </w:r>
      <w:proofErr w:type="spellEnd"/>
      <w:r w:rsidRPr="002A5D51">
        <w:rPr>
          <w:sz w:val="24"/>
          <w:szCs w:val="24"/>
        </w:rPr>
        <w:t xml:space="preserve"> týchto súťažných podkladov, ktorú uchádzač ocení a ktorá bude tvoriť prílohu rámcovej zmluvy. Uchádzač uvedie jednotkové ceny vypočítané a vyjadrené v EUR bez DPH u každej jednotlivej položky (prvku), ktorých hodnoty sú predmetom ponuky uchádzača tak, ako sú tieto uvedené</w:t>
      </w:r>
      <w:r w:rsidR="00DF1802" w:rsidRPr="00DF1802">
        <w:rPr>
          <w:sz w:val="24"/>
          <w:szCs w:val="24"/>
        </w:rPr>
        <w:t xml:space="preserve"> </w:t>
      </w:r>
      <w:r w:rsidR="00DF1802">
        <w:rPr>
          <w:sz w:val="24"/>
          <w:szCs w:val="24"/>
        </w:rPr>
        <w:t xml:space="preserve">v Prílohe </w:t>
      </w:r>
      <w:r w:rsidR="00DF1802" w:rsidRPr="002A5D51">
        <w:rPr>
          <w:sz w:val="24"/>
          <w:szCs w:val="24"/>
        </w:rPr>
        <w:t xml:space="preserve">č. </w:t>
      </w:r>
      <w:r w:rsidR="00DF1802">
        <w:rPr>
          <w:sz w:val="24"/>
          <w:szCs w:val="24"/>
        </w:rPr>
        <w:t>9</w:t>
      </w:r>
      <w:r w:rsidR="00DF1802" w:rsidRPr="00C97567">
        <w:rPr>
          <w:sz w:val="24"/>
          <w:szCs w:val="24"/>
        </w:rPr>
        <w:t xml:space="preserve">– Zoznam položiek na </w:t>
      </w:r>
      <w:proofErr w:type="spellStart"/>
      <w:r w:rsidR="00DF1802" w:rsidRPr="00C97567">
        <w:rPr>
          <w:sz w:val="24"/>
          <w:szCs w:val="24"/>
        </w:rPr>
        <w:t>nacenenie</w:t>
      </w:r>
      <w:proofErr w:type="spellEnd"/>
      <w:r w:rsidR="00DF1802">
        <w:rPr>
          <w:sz w:val="24"/>
          <w:szCs w:val="24"/>
        </w:rPr>
        <w:t xml:space="preserve"> </w:t>
      </w:r>
      <w:r w:rsidRPr="002A5D51">
        <w:rPr>
          <w:sz w:val="24"/>
          <w:szCs w:val="24"/>
        </w:rPr>
        <w:t xml:space="preserve">týchto súťažných podkladov a následne uvedie celkovú cenu za poskytovanie predmetu zákazky podľa predpokladaných množstiev čerpania uvedených </w:t>
      </w:r>
      <w:r w:rsidR="003062AA" w:rsidRPr="003062AA">
        <w:rPr>
          <w:sz w:val="24"/>
          <w:szCs w:val="24"/>
        </w:rPr>
        <w:t xml:space="preserve">v Prílohe  č. 9– Zoznam položiek na </w:t>
      </w:r>
      <w:proofErr w:type="spellStart"/>
      <w:r w:rsidR="003062AA" w:rsidRPr="003062AA">
        <w:rPr>
          <w:sz w:val="24"/>
          <w:szCs w:val="24"/>
        </w:rPr>
        <w:t>nacenenie</w:t>
      </w:r>
      <w:proofErr w:type="spellEnd"/>
      <w:r w:rsidR="003062AA">
        <w:rPr>
          <w:sz w:val="24"/>
          <w:szCs w:val="24"/>
        </w:rPr>
        <w:t xml:space="preserve"> týchto</w:t>
      </w:r>
      <w:r w:rsidR="003062AA" w:rsidRPr="003062AA">
        <w:rPr>
          <w:sz w:val="24"/>
          <w:szCs w:val="24"/>
        </w:rPr>
        <w:t xml:space="preserve"> </w:t>
      </w:r>
      <w:r w:rsidRPr="002A5D51">
        <w:rPr>
          <w:sz w:val="24"/>
          <w:szCs w:val="24"/>
        </w:rPr>
        <w:t>súťažných podkladov.</w:t>
      </w:r>
    </w:p>
    <w:p w14:paraId="07DB8833" w14:textId="77777777" w:rsidR="00820458" w:rsidRPr="002A5D51" w:rsidRDefault="004D549D">
      <w:pPr>
        <w:pStyle w:val="Bezriadkovania"/>
        <w:numPr>
          <w:ilvl w:val="0"/>
          <w:numId w:val="26"/>
        </w:numPr>
        <w:spacing w:after="60" w:line="252" w:lineRule="auto"/>
        <w:ind w:left="567" w:hanging="567"/>
        <w:jc w:val="both"/>
        <w:rPr>
          <w:sz w:val="24"/>
          <w:szCs w:val="24"/>
        </w:rPr>
      </w:pPr>
      <w:r w:rsidRPr="002A5D51">
        <w:rPr>
          <w:sz w:val="24"/>
          <w:szCs w:val="24"/>
        </w:rPr>
        <w:t>Ponúknutá cena bude počas trvania rámcovej zmluvy maximálna a bude obsahovať všetky náklady úspešného uchádzača potrebné na splnenie predmetu zákazky.</w:t>
      </w:r>
    </w:p>
    <w:p w14:paraId="0C04CB19" w14:textId="77777777" w:rsidR="00820458" w:rsidRDefault="00820458">
      <w:pPr>
        <w:pStyle w:val="Bezriadkovania"/>
        <w:jc w:val="both"/>
      </w:pPr>
    </w:p>
    <w:p w14:paraId="2EF024E5" w14:textId="77777777" w:rsidR="00820458" w:rsidRDefault="00820458">
      <w:pPr>
        <w:pStyle w:val="Bezriadkovania"/>
        <w:jc w:val="both"/>
      </w:pPr>
    </w:p>
    <w:p w14:paraId="4DC4427A" w14:textId="77777777" w:rsidR="00820458" w:rsidRDefault="004D549D">
      <w:pPr>
        <w:spacing w:after="200" w:line="276" w:lineRule="auto"/>
        <w:rPr>
          <w:sz w:val="22"/>
          <w:lang w:eastAsia="en-US"/>
        </w:rPr>
      </w:pPr>
      <w:r>
        <w:br w:type="page"/>
      </w:r>
    </w:p>
    <w:p w14:paraId="7D3721A0" w14:textId="77777777" w:rsidR="00820458" w:rsidRDefault="004D549D">
      <w:pPr>
        <w:pStyle w:val="Nadpis2"/>
        <w:spacing w:before="0"/>
      </w:pPr>
      <w:r>
        <w:lastRenderedPageBreak/>
        <w:t xml:space="preserve">KAPITOLA B.3 </w:t>
      </w:r>
    </w:p>
    <w:p w14:paraId="4711F920" w14:textId="77777777" w:rsidR="00820458" w:rsidRDefault="004D549D">
      <w:pPr>
        <w:pStyle w:val="Nadpis2"/>
      </w:pPr>
      <w:bookmarkStart w:id="51" w:name="_Toc181991"/>
      <w:r>
        <w:t>OBCHODNÉ PODMIENKY POSKYTOVANIA PREDMETU ZÁKAZKY</w:t>
      </w:r>
      <w:bookmarkEnd w:id="51"/>
    </w:p>
    <w:p w14:paraId="7345D25C" w14:textId="5C82413C" w:rsidR="00820458" w:rsidRDefault="00F7314B">
      <w:pPr>
        <w:spacing w:line="240" w:lineRule="auto"/>
        <w:rPr>
          <w:rFonts w:ascii="Arial Narrow" w:hAnsi="Arial Narrow"/>
          <w:b/>
          <w:color w:val="000000" w:themeColor="text1"/>
          <w:sz w:val="22"/>
          <w:szCs w:val="22"/>
        </w:rPr>
      </w:pPr>
      <w:r>
        <w:rPr>
          <w:rFonts w:ascii="Arial Narrow" w:hAnsi="Arial Narrow"/>
          <w:b/>
          <w:color w:val="000000" w:themeColor="text1"/>
          <w:sz w:val="22"/>
          <w:szCs w:val="22"/>
        </w:rPr>
        <w:t>Samostatný súbor.</w:t>
      </w:r>
    </w:p>
    <w:p w14:paraId="3157FE00" w14:textId="77777777" w:rsidR="00F7314B" w:rsidRDefault="00F7314B">
      <w:pPr>
        <w:spacing w:line="240" w:lineRule="auto"/>
        <w:rPr>
          <w:rFonts w:ascii="Arial Narrow" w:hAnsi="Arial Narrow"/>
          <w:b/>
          <w:color w:val="000000" w:themeColor="text1"/>
          <w:sz w:val="22"/>
          <w:szCs w:val="22"/>
        </w:rPr>
      </w:pPr>
    </w:p>
    <w:p w14:paraId="0D5F9025" w14:textId="77777777" w:rsidR="00F7314B" w:rsidRDefault="00F7314B">
      <w:pPr>
        <w:spacing w:line="240" w:lineRule="auto"/>
        <w:rPr>
          <w:rFonts w:ascii="Arial Narrow" w:hAnsi="Arial Narrow"/>
          <w:b/>
          <w:color w:val="000000" w:themeColor="text1"/>
          <w:sz w:val="22"/>
          <w:szCs w:val="22"/>
        </w:rPr>
      </w:pPr>
    </w:p>
    <w:p w14:paraId="221AAD88" w14:textId="77777777" w:rsidR="00F7314B" w:rsidRDefault="00F7314B">
      <w:pPr>
        <w:spacing w:line="240" w:lineRule="auto"/>
        <w:rPr>
          <w:rFonts w:ascii="Arial Narrow" w:hAnsi="Arial Narrow"/>
          <w:b/>
          <w:color w:val="000000" w:themeColor="text1"/>
          <w:sz w:val="22"/>
          <w:szCs w:val="22"/>
        </w:rPr>
      </w:pPr>
    </w:p>
    <w:p w14:paraId="6AF2877A" w14:textId="77777777" w:rsidR="00F7314B" w:rsidRDefault="00F7314B">
      <w:pPr>
        <w:spacing w:line="240" w:lineRule="auto"/>
        <w:rPr>
          <w:rFonts w:ascii="Arial Narrow" w:hAnsi="Arial Narrow"/>
          <w:b/>
          <w:color w:val="000000" w:themeColor="text1"/>
          <w:sz w:val="22"/>
          <w:szCs w:val="22"/>
        </w:rPr>
      </w:pPr>
    </w:p>
    <w:p w14:paraId="58A419D8" w14:textId="77777777" w:rsidR="00820458" w:rsidRDefault="00820458">
      <w:pPr>
        <w:rPr>
          <w:rFonts w:ascii="Arial Narrow" w:hAnsi="Arial Narrow"/>
          <w:sz w:val="22"/>
          <w:szCs w:val="22"/>
        </w:rPr>
      </w:pPr>
    </w:p>
    <w:p w14:paraId="2A804837" w14:textId="77777777" w:rsidR="00820458" w:rsidRDefault="00820458">
      <w:pPr>
        <w:spacing w:line="240" w:lineRule="auto"/>
        <w:ind w:left="425" w:hanging="425"/>
        <w:jc w:val="center"/>
        <w:rPr>
          <w:rFonts w:ascii="Arial Narrow" w:hAnsi="Arial Narrow"/>
          <w:b/>
          <w:caps/>
          <w:color w:val="808080"/>
          <w:sz w:val="24"/>
          <w:szCs w:val="24"/>
        </w:rPr>
      </w:pPr>
    </w:p>
    <w:p w14:paraId="165F2A2B" w14:textId="77777777" w:rsidR="00820458" w:rsidRDefault="00820458">
      <w:pPr>
        <w:spacing w:line="240" w:lineRule="auto"/>
        <w:ind w:left="425" w:hanging="425"/>
        <w:jc w:val="center"/>
        <w:rPr>
          <w:rFonts w:ascii="Arial Narrow" w:hAnsi="Arial Narrow"/>
          <w:b/>
          <w:caps/>
          <w:color w:val="808080"/>
          <w:sz w:val="24"/>
          <w:szCs w:val="24"/>
        </w:rPr>
      </w:pPr>
    </w:p>
    <w:p w14:paraId="5BE17256" w14:textId="77777777" w:rsidR="00820458" w:rsidRDefault="00820458">
      <w:pPr>
        <w:spacing w:line="240" w:lineRule="auto"/>
        <w:ind w:left="425" w:hanging="425"/>
        <w:jc w:val="center"/>
        <w:rPr>
          <w:rFonts w:ascii="Arial Narrow" w:hAnsi="Arial Narrow"/>
          <w:b/>
          <w:caps/>
          <w:color w:val="808080"/>
          <w:sz w:val="24"/>
          <w:szCs w:val="24"/>
        </w:rPr>
      </w:pPr>
    </w:p>
    <w:p w14:paraId="72EC285A" w14:textId="77777777" w:rsidR="00820458" w:rsidRDefault="00820458">
      <w:pPr>
        <w:spacing w:line="240" w:lineRule="auto"/>
        <w:ind w:left="425" w:hanging="425"/>
        <w:jc w:val="center"/>
        <w:rPr>
          <w:rFonts w:ascii="Arial Narrow" w:hAnsi="Arial Narrow"/>
          <w:b/>
          <w:caps/>
          <w:color w:val="808080"/>
          <w:sz w:val="24"/>
          <w:szCs w:val="24"/>
        </w:rPr>
      </w:pPr>
    </w:p>
    <w:p w14:paraId="68D5001A" w14:textId="77777777" w:rsidR="00820458" w:rsidRDefault="00820458">
      <w:pPr>
        <w:spacing w:line="240" w:lineRule="auto"/>
        <w:ind w:left="425" w:hanging="425"/>
        <w:jc w:val="center"/>
        <w:rPr>
          <w:rFonts w:ascii="Arial Narrow" w:hAnsi="Arial Narrow"/>
          <w:b/>
          <w:caps/>
          <w:color w:val="808080"/>
          <w:sz w:val="24"/>
          <w:szCs w:val="24"/>
        </w:rPr>
      </w:pPr>
    </w:p>
    <w:p w14:paraId="4E71C594" w14:textId="77777777" w:rsidR="00820458" w:rsidRDefault="00820458">
      <w:pPr>
        <w:spacing w:line="240" w:lineRule="auto"/>
        <w:ind w:left="425" w:hanging="425"/>
        <w:jc w:val="center"/>
        <w:rPr>
          <w:rFonts w:ascii="Arial Narrow" w:hAnsi="Arial Narrow"/>
          <w:b/>
          <w:caps/>
          <w:color w:val="808080"/>
          <w:sz w:val="24"/>
          <w:szCs w:val="24"/>
        </w:rPr>
      </w:pPr>
    </w:p>
    <w:p w14:paraId="7DB59A53" w14:textId="77777777" w:rsidR="00820458" w:rsidRDefault="00820458">
      <w:pPr>
        <w:spacing w:line="240" w:lineRule="auto"/>
        <w:ind w:left="425" w:hanging="425"/>
        <w:jc w:val="center"/>
        <w:rPr>
          <w:rFonts w:ascii="Arial Narrow" w:hAnsi="Arial Narrow"/>
          <w:b/>
          <w:caps/>
          <w:color w:val="808080"/>
          <w:sz w:val="24"/>
          <w:szCs w:val="24"/>
        </w:rPr>
      </w:pPr>
    </w:p>
    <w:p w14:paraId="3AEE6102" w14:textId="77777777" w:rsidR="00820458" w:rsidRDefault="00820458">
      <w:pPr>
        <w:spacing w:line="240" w:lineRule="auto"/>
        <w:ind w:left="425" w:hanging="425"/>
        <w:jc w:val="center"/>
        <w:rPr>
          <w:rFonts w:ascii="Arial Narrow" w:hAnsi="Arial Narrow"/>
          <w:b/>
          <w:caps/>
          <w:color w:val="808080"/>
          <w:sz w:val="24"/>
          <w:szCs w:val="24"/>
        </w:rPr>
      </w:pPr>
    </w:p>
    <w:p w14:paraId="660C5122" w14:textId="77777777" w:rsidR="00820458" w:rsidRDefault="00820458">
      <w:pPr>
        <w:spacing w:line="240" w:lineRule="auto"/>
        <w:ind w:left="425" w:hanging="425"/>
        <w:jc w:val="center"/>
        <w:rPr>
          <w:rFonts w:ascii="Arial Narrow" w:hAnsi="Arial Narrow"/>
          <w:b/>
          <w:caps/>
          <w:color w:val="808080"/>
          <w:sz w:val="24"/>
          <w:szCs w:val="24"/>
        </w:rPr>
      </w:pPr>
    </w:p>
    <w:p w14:paraId="0191632A" w14:textId="77777777" w:rsidR="00820458" w:rsidRDefault="00820458">
      <w:pPr>
        <w:spacing w:line="240" w:lineRule="auto"/>
        <w:ind w:left="425" w:hanging="425"/>
        <w:jc w:val="center"/>
        <w:rPr>
          <w:rFonts w:ascii="Arial Narrow" w:hAnsi="Arial Narrow"/>
          <w:b/>
          <w:caps/>
          <w:color w:val="808080"/>
          <w:sz w:val="24"/>
          <w:szCs w:val="24"/>
        </w:rPr>
      </w:pPr>
    </w:p>
    <w:p w14:paraId="4196059E" w14:textId="77777777" w:rsidR="00820458" w:rsidRDefault="00820458">
      <w:pPr>
        <w:spacing w:line="240" w:lineRule="auto"/>
        <w:ind w:left="425" w:hanging="425"/>
        <w:jc w:val="center"/>
        <w:rPr>
          <w:rFonts w:ascii="Arial Narrow" w:hAnsi="Arial Narrow"/>
          <w:b/>
          <w:caps/>
          <w:color w:val="808080"/>
          <w:sz w:val="24"/>
          <w:szCs w:val="24"/>
        </w:rPr>
      </w:pPr>
    </w:p>
    <w:p w14:paraId="3362638E" w14:textId="77777777" w:rsidR="00820458" w:rsidRDefault="00820458">
      <w:pPr>
        <w:spacing w:line="240" w:lineRule="auto"/>
        <w:ind w:left="425" w:hanging="425"/>
        <w:jc w:val="center"/>
        <w:rPr>
          <w:rFonts w:ascii="Arial Narrow" w:hAnsi="Arial Narrow"/>
          <w:b/>
          <w:caps/>
          <w:color w:val="808080"/>
          <w:sz w:val="24"/>
          <w:szCs w:val="24"/>
        </w:rPr>
      </w:pPr>
    </w:p>
    <w:p w14:paraId="609205C4" w14:textId="77777777" w:rsidR="00820458" w:rsidRDefault="00820458">
      <w:pPr>
        <w:spacing w:line="240" w:lineRule="auto"/>
        <w:ind w:left="425" w:hanging="425"/>
        <w:jc w:val="center"/>
        <w:rPr>
          <w:rFonts w:ascii="Arial Narrow" w:hAnsi="Arial Narrow"/>
          <w:b/>
          <w:caps/>
          <w:color w:val="808080"/>
          <w:sz w:val="24"/>
          <w:szCs w:val="24"/>
        </w:rPr>
      </w:pPr>
    </w:p>
    <w:p w14:paraId="5CF41F78" w14:textId="77777777" w:rsidR="00820458" w:rsidRDefault="00820458">
      <w:pPr>
        <w:spacing w:line="240" w:lineRule="auto"/>
        <w:ind w:left="425" w:hanging="425"/>
        <w:jc w:val="center"/>
        <w:rPr>
          <w:rFonts w:ascii="Arial Narrow" w:hAnsi="Arial Narrow"/>
          <w:b/>
          <w:caps/>
          <w:color w:val="808080"/>
          <w:sz w:val="24"/>
          <w:szCs w:val="24"/>
        </w:rPr>
      </w:pPr>
    </w:p>
    <w:p w14:paraId="0022CAA2" w14:textId="77777777" w:rsidR="00F7314B" w:rsidRDefault="00F7314B">
      <w:pPr>
        <w:spacing w:line="240" w:lineRule="auto"/>
        <w:ind w:left="425" w:hanging="425"/>
        <w:jc w:val="center"/>
        <w:rPr>
          <w:rFonts w:ascii="Arial Narrow" w:hAnsi="Arial Narrow"/>
          <w:b/>
          <w:caps/>
          <w:color w:val="808080"/>
          <w:sz w:val="24"/>
          <w:szCs w:val="24"/>
        </w:rPr>
      </w:pPr>
    </w:p>
    <w:p w14:paraId="769522FC" w14:textId="77777777" w:rsidR="00F7314B" w:rsidRDefault="00F7314B">
      <w:pPr>
        <w:spacing w:line="240" w:lineRule="auto"/>
        <w:ind w:left="425" w:hanging="425"/>
        <w:jc w:val="center"/>
        <w:rPr>
          <w:rFonts w:ascii="Arial Narrow" w:hAnsi="Arial Narrow"/>
          <w:b/>
          <w:caps/>
          <w:color w:val="808080"/>
          <w:sz w:val="24"/>
          <w:szCs w:val="24"/>
        </w:rPr>
      </w:pPr>
    </w:p>
    <w:p w14:paraId="192E3B88" w14:textId="77777777" w:rsidR="00F7314B" w:rsidRDefault="00F7314B">
      <w:pPr>
        <w:spacing w:line="240" w:lineRule="auto"/>
        <w:ind w:left="425" w:hanging="425"/>
        <w:jc w:val="center"/>
        <w:rPr>
          <w:rFonts w:ascii="Arial Narrow" w:hAnsi="Arial Narrow"/>
          <w:b/>
          <w:caps/>
          <w:color w:val="808080"/>
          <w:sz w:val="24"/>
          <w:szCs w:val="24"/>
        </w:rPr>
      </w:pPr>
    </w:p>
    <w:p w14:paraId="4BF4DC0A" w14:textId="77777777" w:rsidR="00F7314B" w:rsidRDefault="00F7314B">
      <w:pPr>
        <w:spacing w:line="240" w:lineRule="auto"/>
        <w:ind w:left="425" w:hanging="425"/>
        <w:jc w:val="center"/>
        <w:rPr>
          <w:rFonts w:ascii="Arial Narrow" w:hAnsi="Arial Narrow"/>
          <w:b/>
          <w:caps/>
          <w:color w:val="808080"/>
          <w:sz w:val="24"/>
          <w:szCs w:val="24"/>
        </w:rPr>
      </w:pPr>
    </w:p>
    <w:p w14:paraId="1EA25FD9" w14:textId="77777777" w:rsidR="00F7314B" w:rsidRDefault="00F7314B">
      <w:pPr>
        <w:spacing w:line="240" w:lineRule="auto"/>
        <w:ind w:left="425" w:hanging="425"/>
        <w:jc w:val="center"/>
        <w:rPr>
          <w:rFonts w:ascii="Arial Narrow" w:hAnsi="Arial Narrow"/>
          <w:b/>
          <w:caps/>
          <w:color w:val="808080"/>
          <w:sz w:val="24"/>
          <w:szCs w:val="24"/>
        </w:rPr>
      </w:pPr>
    </w:p>
    <w:p w14:paraId="7F89B676" w14:textId="77777777" w:rsidR="00F7314B" w:rsidRDefault="00F7314B">
      <w:pPr>
        <w:spacing w:line="240" w:lineRule="auto"/>
        <w:ind w:left="425" w:hanging="425"/>
        <w:jc w:val="center"/>
        <w:rPr>
          <w:rFonts w:ascii="Arial Narrow" w:hAnsi="Arial Narrow"/>
          <w:b/>
          <w:caps/>
          <w:color w:val="808080"/>
          <w:sz w:val="24"/>
          <w:szCs w:val="24"/>
        </w:rPr>
      </w:pPr>
    </w:p>
    <w:p w14:paraId="1D08CD91" w14:textId="77777777" w:rsidR="00F7314B" w:rsidRDefault="00F7314B">
      <w:pPr>
        <w:spacing w:line="240" w:lineRule="auto"/>
        <w:ind w:left="425" w:hanging="425"/>
        <w:jc w:val="center"/>
        <w:rPr>
          <w:rFonts w:ascii="Arial Narrow" w:hAnsi="Arial Narrow"/>
          <w:b/>
          <w:caps/>
          <w:color w:val="808080"/>
          <w:sz w:val="24"/>
          <w:szCs w:val="24"/>
        </w:rPr>
      </w:pPr>
    </w:p>
    <w:p w14:paraId="511C357C" w14:textId="77777777" w:rsidR="00F7314B" w:rsidRDefault="00F7314B">
      <w:pPr>
        <w:spacing w:line="240" w:lineRule="auto"/>
        <w:ind w:left="425" w:hanging="425"/>
        <w:jc w:val="center"/>
        <w:rPr>
          <w:rFonts w:ascii="Arial Narrow" w:hAnsi="Arial Narrow"/>
          <w:b/>
          <w:caps/>
          <w:color w:val="808080"/>
          <w:sz w:val="24"/>
          <w:szCs w:val="24"/>
        </w:rPr>
      </w:pPr>
    </w:p>
    <w:p w14:paraId="303C8638" w14:textId="77777777" w:rsidR="00F7314B" w:rsidRDefault="00F7314B">
      <w:pPr>
        <w:spacing w:line="240" w:lineRule="auto"/>
        <w:ind w:left="425" w:hanging="425"/>
        <w:jc w:val="center"/>
        <w:rPr>
          <w:rFonts w:ascii="Arial Narrow" w:hAnsi="Arial Narrow"/>
          <w:b/>
          <w:caps/>
          <w:color w:val="808080"/>
          <w:sz w:val="24"/>
          <w:szCs w:val="24"/>
        </w:rPr>
      </w:pPr>
    </w:p>
    <w:p w14:paraId="215B99C8" w14:textId="77777777" w:rsidR="00F7314B" w:rsidRDefault="00F7314B">
      <w:pPr>
        <w:spacing w:line="240" w:lineRule="auto"/>
        <w:ind w:left="425" w:hanging="425"/>
        <w:jc w:val="center"/>
        <w:rPr>
          <w:rFonts w:ascii="Arial Narrow" w:hAnsi="Arial Narrow"/>
          <w:b/>
          <w:caps/>
          <w:color w:val="808080"/>
          <w:sz w:val="24"/>
          <w:szCs w:val="24"/>
        </w:rPr>
      </w:pPr>
    </w:p>
    <w:p w14:paraId="4BDA0EE5" w14:textId="77777777" w:rsidR="00F7314B" w:rsidRDefault="00F7314B">
      <w:pPr>
        <w:spacing w:line="240" w:lineRule="auto"/>
        <w:ind w:left="425" w:hanging="425"/>
        <w:jc w:val="center"/>
        <w:rPr>
          <w:rFonts w:ascii="Arial Narrow" w:hAnsi="Arial Narrow"/>
          <w:b/>
          <w:caps/>
          <w:color w:val="808080"/>
          <w:sz w:val="24"/>
          <w:szCs w:val="24"/>
        </w:rPr>
      </w:pPr>
    </w:p>
    <w:p w14:paraId="7A3A0943" w14:textId="77777777" w:rsidR="00F7314B" w:rsidRDefault="00F7314B">
      <w:pPr>
        <w:spacing w:line="240" w:lineRule="auto"/>
        <w:ind w:left="425" w:hanging="425"/>
        <w:jc w:val="center"/>
        <w:rPr>
          <w:rFonts w:ascii="Arial Narrow" w:hAnsi="Arial Narrow"/>
          <w:b/>
          <w:caps/>
          <w:color w:val="808080"/>
          <w:sz w:val="24"/>
          <w:szCs w:val="24"/>
        </w:rPr>
      </w:pPr>
    </w:p>
    <w:p w14:paraId="6401A6F3" w14:textId="77777777" w:rsidR="00F7314B" w:rsidRDefault="00F7314B">
      <w:pPr>
        <w:spacing w:line="240" w:lineRule="auto"/>
        <w:ind w:left="425" w:hanging="425"/>
        <w:jc w:val="center"/>
        <w:rPr>
          <w:rFonts w:ascii="Arial Narrow" w:hAnsi="Arial Narrow"/>
          <w:b/>
          <w:caps/>
          <w:color w:val="808080"/>
          <w:sz w:val="24"/>
          <w:szCs w:val="24"/>
        </w:rPr>
      </w:pPr>
    </w:p>
    <w:p w14:paraId="661B95B6" w14:textId="77777777" w:rsidR="00F7314B" w:rsidRDefault="00F7314B">
      <w:pPr>
        <w:spacing w:line="240" w:lineRule="auto"/>
        <w:ind w:left="425" w:hanging="425"/>
        <w:jc w:val="center"/>
        <w:rPr>
          <w:rFonts w:ascii="Arial Narrow" w:hAnsi="Arial Narrow"/>
          <w:b/>
          <w:caps/>
          <w:color w:val="808080"/>
          <w:sz w:val="24"/>
          <w:szCs w:val="24"/>
        </w:rPr>
      </w:pPr>
    </w:p>
    <w:p w14:paraId="232CCFFA" w14:textId="77777777" w:rsidR="00F7314B" w:rsidRDefault="00F7314B">
      <w:pPr>
        <w:spacing w:line="240" w:lineRule="auto"/>
        <w:ind w:left="425" w:hanging="425"/>
        <w:jc w:val="center"/>
        <w:rPr>
          <w:rFonts w:ascii="Arial Narrow" w:hAnsi="Arial Narrow"/>
          <w:b/>
          <w:caps/>
          <w:color w:val="808080"/>
          <w:sz w:val="24"/>
          <w:szCs w:val="24"/>
        </w:rPr>
      </w:pPr>
    </w:p>
    <w:p w14:paraId="1543BF1E" w14:textId="77777777" w:rsidR="00F7314B" w:rsidRDefault="00F7314B">
      <w:pPr>
        <w:spacing w:line="240" w:lineRule="auto"/>
        <w:ind w:left="425" w:hanging="425"/>
        <w:jc w:val="center"/>
        <w:rPr>
          <w:rFonts w:ascii="Arial Narrow" w:hAnsi="Arial Narrow"/>
          <w:b/>
          <w:caps/>
          <w:color w:val="808080"/>
          <w:sz w:val="24"/>
          <w:szCs w:val="24"/>
        </w:rPr>
      </w:pPr>
    </w:p>
    <w:p w14:paraId="358CEEF4" w14:textId="77777777" w:rsidR="00F7314B" w:rsidRDefault="00F7314B">
      <w:pPr>
        <w:spacing w:line="240" w:lineRule="auto"/>
        <w:ind w:left="425" w:hanging="425"/>
        <w:jc w:val="center"/>
        <w:rPr>
          <w:rFonts w:ascii="Arial Narrow" w:hAnsi="Arial Narrow"/>
          <w:b/>
          <w:caps/>
          <w:color w:val="808080"/>
          <w:sz w:val="24"/>
          <w:szCs w:val="24"/>
        </w:rPr>
      </w:pPr>
    </w:p>
    <w:p w14:paraId="785A20D0" w14:textId="77777777" w:rsidR="00F7314B" w:rsidRDefault="00F7314B">
      <w:pPr>
        <w:spacing w:line="240" w:lineRule="auto"/>
        <w:ind w:left="425" w:hanging="425"/>
        <w:jc w:val="center"/>
        <w:rPr>
          <w:rFonts w:ascii="Arial Narrow" w:hAnsi="Arial Narrow"/>
          <w:b/>
          <w:caps/>
          <w:color w:val="808080"/>
          <w:sz w:val="24"/>
          <w:szCs w:val="24"/>
        </w:rPr>
      </w:pPr>
    </w:p>
    <w:p w14:paraId="70B5F30D" w14:textId="77777777" w:rsidR="00F7314B" w:rsidRDefault="00F7314B">
      <w:pPr>
        <w:spacing w:line="240" w:lineRule="auto"/>
        <w:ind w:left="425" w:hanging="425"/>
        <w:jc w:val="center"/>
        <w:rPr>
          <w:rFonts w:ascii="Arial Narrow" w:hAnsi="Arial Narrow"/>
          <w:b/>
          <w:caps/>
          <w:color w:val="808080"/>
          <w:sz w:val="24"/>
          <w:szCs w:val="24"/>
        </w:rPr>
      </w:pPr>
    </w:p>
    <w:p w14:paraId="465A3B9A" w14:textId="77777777" w:rsidR="00F7314B" w:rsidRDefault="00F7314B">
      <w:pPr>
        <w:spacing w:line="240" w:lineRule="auto"/>
        <w:ind w:left="425" w:hanging="425"/>
        <w:jc w:val="center"/>
        <w:rPr>
          <w:rFonts w:ascii="Arial Narrow" w:hAnsi="Arial Narrow"/>
          <w:b/>
          <w:caps/>
          <w:color w:val="808080"/>
          <w:sz w:val="24"/>
          <w:szCs w:val="24"/>
        </w:rPr>
      </w:pPr>
    </w:p>
    <w:p w14:paraId="2D00EEDB" w14:textId="77777777" w:rsidR="00F7314B" w:rsidRDefault="00F7314B">
      <w:pPr>
        <w:spacing w:line="240" w:lineRule="auto"/>
        <w:ind w:left="425" w:hanging="425"/>
        <w:jc w:val="center"/>
        <w:rPr>
          <w:rFonts w:ascii="Arial Narrow" w:hAnsi="Arial Narrow"/>
          <w:b/>
          <w:caps/>
          <w:color w:val="808080"/>
          <w:sz w:val="24"/>
          <w:szCs w:val="24"/>
        </w:rPr>
      </w:pPr>
    </w:p>
    <w:p w14:paraId="569D9939" w14:textId="77777777" w:rsidR="00F7314B" w:rsidRDefault="00F7314B">
      <w:pPr>
        <w:spacing w:line="240" w:lineRule="auto"/>
        <w:ind w:left="425" w:hanging="425"/>
        <w:jc w:val="center"/>
        <w:rPr>
          <w:rFonts w:ascii="Arial Narrow" w:hAnsi="Arial Narrow"/>
          <w:b/>
          <w:caps/>
          <w:color w:val="808080"/>
          <w:sz w:val="24"/>
          <w:szCs w:val="24"/>
        </w:rPr>
      </w:pPr>
    </w:p>
    <w:p w14:paraId="205A6E14" w14:textId="77777777" w:rsidR="00F7314B" w:rsidRDefault="00F7314B">
      <w:pPr>
        <w:spacing w:line="240" w:lineRule="auto"/>
        <w:ind w:left="425" w:hanging="425"/>
        <w:jc w:val="center"/>
        <w:rPr>
          <w:rFonts w:ascii="Arial Narrow" w:hAnsi="Arial Narrow"/>
          <w:b/>
          <w:caps/>
          <w:color w:val="808080"/>
          <w:sz w:val="24"/>
          <w:szCs w:val="24"/>
        </w:rPr>
      </w:pPr>
    </w:p>
    <w:p w14:paraId="02DAF78A" w14:textId="77777777" w:rsidR="00F7314B" w:rsidRDefault="00F7314B">
      <w:pPr>
        <w:spacing w:line="240" w:lineRule="auto"/>
        <w:ind w:left="425" w:hanging="425"/>
        <w:jc w:val="center"/>
        <w:rPr>
          <w:rFonts w:ascii="Arial Narrow" w:hAnsi="Arial Narrow"/>
          <w:b/>
          <w:caps/>
          <w:color w:val="808080"/>
          <w:sz w:val="24"/>
          <w:szCs w:val="24"/>
        </w:rPr>
      </w:pPr>
    </w:p>
    <w:p w14:paraId="1C69C1E6" w14:textId="77777777" w:rsidR="00F7314B" w:rsidRDefault="00F7314B">
      <w:pPr>
        <w:spacing w:line="240" w:lineRule="auto"/>
        <w:ind w:left="425" w:hanging="425"/>
        <w:jc w:val="center"/>
        <w:rPr>
          <w:rFonts w:ascii="Arial Narrow" w:hAnsi="Arial Narrow"/>
          <w:b/>
          <w:caps/>
          <w:color w:val="808080"/>
          <w:sz w:val="24"/>
          <w:szCs w:val="24"/>
        </w:rPr>
      </w:pPr>
    </w:p>
    <w:p w14:paraId="5CD60F8D" w14:textId="77777777" w:rsidR="00F7314B" w:rsidRDefault="00F7314B">
      <w:pPr>
        <w:spacing w:line="240" w:lineRule="auto"/>
        <w:ind w:left="425" w:hanging="425"/>
        <w:jc w:val="center"/>
        <w:rPr>
          <w:rFonts w:ascii="Arial Narrow" w:hAnsi="Arial Narrow"/>
          <w:b/>
          <w:caps/>
          <w:color w:val="808080"/>
          <w:sz w:val="24"/>
          <w:szCs w:val="24"/>
        </w:rPr>
      </w:pPr>
    </w:p>
    <w:p w14:paraId="2271AF18" w14:textId="77777777" w:rsidR="00F7314B" w:rsidRDefault="00F7314B">
      <w:pPr>
        <w:spacing w:line="240" w:lineRule="auto"/>
        <w:ind w:left="425" w:hanging="425"/>
        <w:jc w:val="center"/>
        <w:rPr>
          <w:rFonts w:ascii="Arial Narrow" w:hAnsi="Arial Narrow"/>
          <w:b/>
          <w:caps/>
          <w:color w:val="808080"/>
          <w:sz w:val="24"/>
          <w:szCs w:val="24"/>
        </w:rPr>
      </w:pPr>
    </w:p>
    <w:p w14:paraId="6A04818F" w14:textId="77777777" w:rsidR="00F7314B" w:rsidRDefault="00F7314B">
      <w:pPr>
        <w:spacing w:line="240" w:lineRule="auto"/>
        <w:ind w:left="425" w:hanging="425"/>
        <w:jc w:val="center"/>
        <w:rPr>
          <w:rFonts w:ascii="Arial Narrow" w:hAnsi="Arial Narrow"/>
          <w:b/>
          <w:caps/>
          <w:color w:val="808080"/>
          <w:sz w:val="24"/>
          <w:szCs w:val="24"/>
        </w:rPr>
      </w:pPr>
    </w:p>
    <w:p w14:paraId="630AE4B3" w14:textId="77777777" w:rsidR="00F7314B" w:rsidRDefault="00F7314B">
      <w:pPr>
        <w:spacing w:line="240" w:lineRule="auto"/>
        <w:ind w:left="425" w:hanging="425"/>
        <w:jc w:val="center"/>
        <w:rPr>
          <w:rFonts w:ascii="Arial Narrow" w:hAnsi="Arial Narrow"/>
          <w:b/>
          <w:caps/>
          <w:color w:val="808080"/>
          <w:sz w:val="24"/>
          <w:szCs w:val="24"/>
        </w:rPr>
      </w:pPr>
    </w:p>
    <w:p w14:paraId="492B31DA" w14:textId="77777777" w:rsidR="00F7314B" w:rsidRDefault="00F7314B">
      <w:pPr>
        <w:spacing w:line="240" w:lineRule="auto"/>
        <w:ind w:left="425" w:hanging="425"/>
        <w:jc w:val="center"/>
        <w:rPr>
          <w:rFonts w:ascii="Arial Narrow" w:hAnsi="Arial Narrow"/>
          <w:b/>
          <w:caps/>
          <w:color w:val="808080"/>
          <w:sz w:val="24"/>
          <w:szCs w:val="24"/>
        </w:rPr>
      </w:pPr>
    </w:p>
    <w:p w14:paraId="1FAB891E" w14:textId="77777777" w:rsidR="00F7314B" w:rsidRDefault="00F7314B">
      <w:pPr>
        <w:spacing w:line="240" w:lineRule="auto"/>
        <w:ind w:left="425" w:hanging="425"/>
        <w:jc w:val="center"/>
        <w:rPr>
          <w:rFonts w:ascii="Arial Narrow" w:hAnsi="Arial Narrow"/>
          <w:b/>
          <w:caps/>
          <w:color w:val="808080"/>
          <w:sz w:val="24"/>
          <w:szCs w:val="24"/>
        </w:rPr>
      </w:pPr>
    </w:p>
    <w:p w14:paraId="3AE3FE25" w14:textId="77777777" w:rsidR="00F7314B" w:rsidRDefault="00F7314B">
      <w:pPr>
        <w:spacing w:line="240" w:lineRule="auto"/>
        <w:ind w:left="425" w:hanging="425"/>
        <w:jc w:val="center"/>
        <w:rPr>
          <w:rFonts w:ascii="Arial Narrow" w:hAnsi="Arial Narrow"/>
          <w:b/>
          <w:caps/>
          <w:color w:val="808080"/>
          <w:sz w:val="24"/>
          <w:szCs w:val="24"/>
        </w:rPr>
      </w:pPr>
    </w:p>
    <w:p w14:paraId="3D07BDEF" w14:textId="77777777" w:rsidR="00F7314B" w:rsidRDefault="00F7314B">
      <w:pPr>
        <w:spacing w:line="240" w:lineRule="auto"/>
        <w:ind w:left="425" w:hanging="425"/>
        <w:jc w:val="center"/>
        <w:rPr>
          <w:rFonts w:ascii="Arial Narrow" w:hAnsi="Arial Narrow"/>
          <w:b/>
          <w:caps/>
          <w:color w:val="808080"/>
          <w:sz w:val="24"/>
          <w:szCs w:val="24"/>
        </w:rPr>
      </w:pPr>
    </w:p>
    <w:p w14:paraId="572E4F24" w14:textId="77777777" w:rsidR="00F7314B" w:rsidRDefault="00F7314B">
      <w:pPr>
        <w:spacing w:line="240" w:lineRule="auto"/>
        <w:ind w:left="425" w:hanging="425"/>
        <w:jc w:val="center"/>
        <w:rPr>
          <w:rFonts w:ascii="Arial Narrow" w:hAnsi="Arial Narrow"/>
          <w:b/>
          <w:caps/>
          <w:color w:val="808080"/>
          <w:sz w:val="24"/>
          <w:szCs w:val="24"/>
        </w:rPr>
      </w:pPr>
    </w:p>
    <w:p w14:paraId="39C220E8" w14:textId="77777777" w:rsidR="00F7314B" w:rsidRDefault="00F7314B">
      <w:pPr>
        <w:spacing w:line="240" w:lineRule="auto"/>
        <w:ind w:left="425" w:hanging="425"/>
        <w:jc w:val="center"/>
        <w:rPr>
          <w:rFonts w:ascii="Arial Narrow" w:hAnsi="Arial Narrow"/>
          <w:b/>
          <w:caps/>
          <w:color w:val="808080"/>
          <w:sz w:val="24"/>
          <w:szCs w:val="24"/>
        </w:rPr>
      </w:pPr>
    </w:p>
    <w:p w14:paraId="17EE3C29" w14:textId="77777777" w:rsidR="00F7314B" w:rsidRDefault="00F7314B">
      <w:pPr>
        <w:spacing w:line="240" w:lineRule="auto"/>
        <w:ind w:left="425" w:hanging="425"/>
        <w:jc w:val="center"/>
        <w:rPr>
          <w:rFonts w:ascii="Arial Narrow" w:hAnsi="Arial Narrow"/>
          <w:b/>
          <w:caps/>
          <w:color w:val="808080"/>
          <w:sz w:val="24"/>
          <w:szCs w:val="24"/>
        </w:rPr>
      </w:pPr>
    </w:p>
    <w:p w14:paraId="2F568B6C" w14:textId="77777777" w:rsidR="00F7314B" w:rsidRDefault="00F7314B">
      <w:pPr>
        <w:spacing w:line="240" w:lineRule="auto"/>
        <w:ind w:left="425" w:hanging="425"/>
        <w:jc w:val="center"/>
        <w:rPr>
          <w:rFonts w:ascii="Arial Narrow" w:hAnsi="Arial Narrow"/>
          <w:b/>
          <w:caps/>
          <w:color w:val="808080"/>
          <w:sz w:val="24"/>
          <w:szCs w:val="24"/>
        </w:rPr>
      </w:pPr>
    </w:p>
    <w:p w14:paraId="08FCCD25" w14:textId="77777777" w:rsidR="00F7314B" w:rsidRDefault="00F7314B">
      <w:pPr>
        <w:spacing w:line="240" w:lineRule="auto"/>
        <w:ind w:left="425" w:hanging="425"/>
        <w:jc w:val="center"/>
        <w:rPr>
          <w:rFonts w:ascii="Arial Narrow" w:hAnsi="Arial Narrow"/>
          <w:b/>
          <w:caps/>
          <w:color w:val="808080"/>
          <w:sz w:val="24"/>
          <w:szCs w:val="24"/>
        </w:rPr>
      </w:pPr>
    </w:p>
    <w:p w14:paraId="1C6834AF" w14:textId="77777777" w:rsidR="00820458" w:rsidRDefault="00820458">
      <w:pPr>
        <w:spacing w:line="240" w:lineRule="auto"/>
        <w:ind w:left="425" w:hanging="425"/>
        <w:jc w:val="center"/>
        <w:rPr>
          <w:rFonts w:ascii="Arial Narrow" w:hAnsi="Arial Narrow"/>
          <w:b/>
          <w:caps/>
          <w:color w:val="808080"/>
          <w:sz w:val="24"/>
          <w:szCs w:val="24"/>
        </w:rPr>
      </w:pPr>
    </w:p>
    <w:p w14:paraId="64B9DB3D" w14:textId="77777777" w:rsidR="00820458" w:rsidRDefault="00820458">
      <w:pPr>
        <w:spacing w:line="240" w:lineRule="auto"/>
        <w:ind w:left="425" w:hanging="425"/>
        <w:jc w:val="center"/>
        <w:rPr>
          <w:rFonts w:ascii="Arial Narrow" w:hAnsi="Arial Narrow"/>
          <w:b/>
          <w:caps/>
          <w:color w:val="808080"/>
          <w:sz w:val="24"/>
          <w:szCs w:val="24"/>
        </w:rPr>
      </w:pPr>
    </w:p>
    <w:p w14:paraId="491C9FCE" w14:textId="77777777" w:rsidR="00820458" w:rsidRDefault="00820458">
      <w:pPr>
        <w:spacing w:line="240" w:lineRule="auto"/>
        <w:ind w:left="425" w:hanging="425"/>
        <w:jc w:val="center"/>
        <w:rPr>
          <w:rFonts w:ascii="Arial Narrow" w:hAnsi="Arial Narrow"/>
          <w:b/>
          <w:caps/>
          <w:color w:val="808080"/>
          <w:sz w:val="24"/>
          <w:szCs w:val="24"/>
        </w:rPr>
      </w:pPr>
    </w:p>
    <w:p w14:paraId="6A2B8A35" w14:textId="77777777" w:rsidR="00820458" w:rsidRDefault="004D549D">
      <w:pPr>
        <w:spacing w:line="240" w:lineRule="auto"/>
        <w:ind w:left="2127" w:firstLine="709"/>
        <w:rPr>
          <w:b/>
          <w:caps/>
          <w:color w:val="808080"/>
          <w:sz w:val="24"/>
          <w:szCs w:val="24"/>
        </w:rPr>
      </w:pPr>
      <w:r>
        <w:rPr>
          <w:b/>
          <w:caps/>
          <w:color w:val="808080"/>
          <w:sz w:val="24"/>
          <w:szCs w:val="24"/>
        </w:rPr>
        <w:t xml:space="preserve">  </w:t>
      </w:r>
      <w:r>
        <w:rPr>
          <w:b/>
          <w:caps/>
          <w:sz w:val="24"/>
          <w:szCs w:val="24"/>
        </w:rPr>
        <w:t>prílohy súťažných podkladov</w:t>
      </w:r>
    </w:p>
    <w:p w14:paraId="2362146F" w14:textId="77777777" w:rsidR="00820458" w:rsidRDefault="00820458">
      <w:pPr>
        <w:spacing w:line="240" w:lineRule="auto"/>
        <w:rPr>
          <w:rFonts w:ascii="Arial Narrow" w:hAnsi="Arial Narrow"/>
          <w:b/>
          <w:caps/>
          <w:color w:val="808080"/>
          <w:sz w:val="24"/>
          <w:szCs w:val="24"/>
        </w:rPr>
      </w:pPr>
    </w:p>
    <w:p w14:paraId="04B69F80" w14:textId="77777777" w:rsidR="00820458" w:rsidRDefault="004D549D">
      <w:pPr>
        <w:spacing w:line="240" w:lineRule="auto"/>
        <w:jc w:val="both"/>
        <w:rPr>
          <w:rFonts w:ascii="Arial Narrow" w:hAnsi="Arial Narrow"/>
          <w:b/>
          <w:caps/>
          <w:color w:val="808080"/>
          <w:sz w:val="24"/>
          <w:szCs w:val="24"/>
        </w:rPr>
      </w:pPr>
      <w:r>
        <w:br w:type="page"/>
      </w:r>
    </w:p>
    <w:p w14:paraId="6D119550" w14:textId="77777777" w:rsidR="00820458" w:rsidRDefault="004D549D">
      <w:pPr>
        <w:pStyle w:val="Nadpis2"/>
        <w:spacing w:before="0" w:after="120"/>
      </w:pPr>
      <w:r>
        <w:lastRenderedPageBreak/>
        <w:t xml:space="preserve"> </w:t>
      </w:r>
      <w:r>
        <w:rPr>
          <w:sz w:val="22"/>
          <w:szCs w:val="22"/>
        </w:rPr>
        <w:t>PRÍLOHA Č. 1</w:t>
      </w:r>
    </w:p>
    <w:p w14:paraId="569A1785" w14:textId="77777777" w:rsidR="00820458" w:rsidRDefault="004D549D">
      <w:pPr>
        <w:pStyle w:val="Nadpis3"/>
        <w:spacing w:after="120"/>
        <w:rPr>
          <w:sz w:val="22"/>
          <w:szCs w:val="22"/>
        </w:rPr>
      </w:pPr>
      <w:r>
        <w:rPr>
          <w:sz w:val="22"/>
          <w:szCs w:val="22"/>
        </w:rPr>
        <w:t>VŠEOBECNÉ INFORMÁCIE O UCHÁDZAČOVI</w:t>
      </w:r>
    </w:p>
    <w:tbl>
      <w:tblPr>
        <w:tblW w:w="9180" w:type="dxa"/>
        <w:tblInd w:w="108" w:type="dxa"/>
        <w:tblLayout w:type="fixed"/>
        <w:tblLook w:val="04A0" w:firstRow="1" w:lastRow="0" w:firstColumn="1" w:lastColumn="0" w:noHBand="0" w:noVBand="1"/>
      </w:tblPr>
      <w:tblGrid>
        <w:gridCol w:w="4219"/>
        <w:gridCol w:w="2408"/>
        <w:gridCol w:w="661"/>
        <w:gridCol w:w="1892"/>
      </w:tblGrid>
      <w:tr w:rsidR="00820458" w14:paraId="4F94F935" w14:textId="77777777">
        <w:trPr>
          <w:trHeight w:hRule="exact" w:val="910"/>
        </w:trPr>
        <w:tc>
          <w:tcPr>
            <w:tcW w:w="4219" w:type="dxa"/>
            <w:tcBorders>
              <w:right w:val="single" w:sz="4" w:space="0" w:color="000000"/>
            </w:tcBorders>
            <w:vAlign w:val="center"/>
          </w:tcPr>
          <w:p w14:paraId="70853416" w14:textId="77777777" w:rsidR="00820458" w:rsidRDefault="004D549D">
            <w:pPr>
              <w:pStyle w:val="Bezriadkovania"/>
              <w:spacing w:before="60"/>
              <w:jc w:val="right"/>
              <w:rPr>
                <w:sz w:val="22"/>
                <w:szCs w:val="22"/>
              </w:rPr>
            </w:pPr>
            <w:r>
              <w:rPr>
                <w:sz w:val="22"/>
                <w:szCs w:val="22"/>
              </w:rPr>
              <w:t>Názov skupiny dodávateľov:</w:t>
            </w:r>
          </w:p>
          <w:p w14:paraId="412C29FA" w14:textId="77777777" w:rsidR="00820458" w:rsidRDefault="004D549D">
            <w:pPr>
              <w:pStyle w:val="Bezriadkovania"/>
              <w:spacing w:before="60"/>
              <w:jc w:val="right"/>
              <w:rPr>
                <w:i/>
                <w:color w:val="808080"/>
                <w:sz w:val="22"/>
                <w:szCs w:val="22"/>
              </w:rPr>
            </w:pPr>
            <w:r>
              <w:rPr>
                <w:i/>
                <w:color w:val="808080"/>
                <w:sz w:val="22"/>
                <w:szCs w:val="22"/>
              </w:rPr>
              <w:t>v prípade, ak je uchádzač členom skupiny dodávateľov, ktorá predkladá ponuku</w:t>
            </w:r>
          </w:p>
        </w:tc>
        <w:tc>
          <w:tcPr>
            <w:tcW w:w="4961" w:type="dxa"/>
            <w:gridSpan w:val="3"/>
            <w:tcBorders>
              <w:top w:val="single" w:sz="4" w:space="0" w:color="000000"/>
              <w:left w:val="single" w:sz="4" w:space="0" w:color="000000"/>
              <w:bottom w:val="single" w:sz="4" w:space="0" w:color="000000"/>
              <w:right w:val="single" w:sz="4" w:space="0" w:color="000000"/>
            </w:tcBorders>
            <w:vAlign w:val="center"/>
          </w:tcPr>
          <w:p w14:paraId="56532A92" w14:textId="77777777" w:rsidR="00820458" w:rsidRDefault="00820458">
            <w:pPr>
              <w:pStyle w:val="Bezriadkovania"/>
              <w:spacing w:before="60"/>
              <w:rPr>
                <w:sz w:val="22"/>
                <w:szCs w:val="22"/>
              </w:rPr>
            </w:pPr>
          </w:p>
        </w:tc>
      </w:tr>
      <w:tr w:rsidR="00820458" w14:paraId="217D9A10" w14:textId="77777777">
        <w:trPr>
          <w:trHeight w:hRule="exact" w:val="170"/>
        </w:trPr>
        <w:tc>
          <w:tcPr>
            <w:tcW w:w="4219" w:type="dxa"/>
            <w:vAlign w:val="center"/>
          </w:tcPr>
          <w:p w14:paraId="21293BC0" w14:textId="77777777" w:rsidR="00820458" w:rsidRDefault="00820458">
            <w:pPr>
              <w:pStyle w:val="Bezriadkovania"/>
              <w:spacing w:before="60"/>
              <w:jc w:val="right"/>
              <w:rPr>
                <w:sz w:val="22"/>
                <w:szCs w:val="22"/>
              </w:rPr>
            </w:pPr>
          </w:p>
        </w:tc>
        <w:tc>
          <w:tcPr>
            <w:tcW w:w="4961" w:type="dxa"/>
            <w:gridSpan w:val="3"/>
            <w:tcBorders>
              <w:top w:val="single" w:sz="4" w:space="0" w:color="000000"/>
              <w:bottom w:val="single" w:sz="8" w:space="0" w:color="000000"/>
            </w:tcBorders>
            <w:vAlign w:val="center"/>
          </w:tcPr>
          <w:p w14:paraId="45E5F1E4" w14:textId="77777777" w:rsidR="00820458" w:rsidRDefault="00820458">
            <w:pPr>
              <w:pStyle w:val="Bezriadkovania"/>
              <w:spacing w:before="60"/>
              <w:rPr>
                <w:sz w:val="22"/>
                <w:szCs w:val="22"/>
              </w:rPr>
            </w:pPr>
          </w:p>
        </w:tc>
      </w:tr>
      <w:tr w:rsidR="00820458" w14:paraId="1CC2C2A7" w14:textId="77777777">
        <w:trPr>
          <w:trHeight w:hRule="exact" w:val="794"/>
        </w:trPr>
        <w:tc>
          <w:tcPr>
            <w:tcW w:w="4219" w:type="dxa"/>
            <w:tcBorders>
              <w:right w:val="single" w:sz="12" w:space="0" w:color="000000"/>
            </w:tcBorders>
            <w:vAlign w:val="center"/>
          </w:tcPr>
          <w:p w14:paraId="6A8C104E" w14:textId="77777777" w:rsidR="00820458" w:rsidRDefault="004D549D">
            <w:pPr>
              <w:pStyle w:val="Bezriadkovania"/>
              <w:spacing w:before="60"/>
              <w:jc w:val="right"/>
              <w:rPr>
                <w:sz w:val="22"/>
                <w:szCs w:val="22"/>
              </w:rPr>
            </w:pPr>
            <w:r>
              <w:rPr>
                <w:sz w:val="22"/>
                <w:szCs w:val="22"/>
              </w:rPr>
              <w:t>Obchodné meno alebo názov uchádzača:</w:t>
            </w:r>
          </w:p>
        </w:tc>
        <w:tc>
          <w:tcPr>
            <w:tcW w:w="4961" w:type="dxa"/>
            <w:gridSpan w:val="3"/>
            <w:tcBorders>
              <w:top w:val="single" w:sz="12" w:space="0" w:color="000000"/>
              <w:left w:val="single" w:sz="12" w:space="0" w:color="000000"/>
              <w:bottom w:val="single" w:sz="12" w:space="0" w:color="000000"/>
              <w:right w:val="single" w:sz="12" w:space="0" w:color="000000"/>
            </w:tcBorders>
            <w:shd w:val="clear" w:color="auto" w:fill="D9D9D9"/>
            <w:vAlign w:val="center"/>
          </w:tcPr>
          <w:p w14:paraId="1A5A7EE4" w14:textId="77777777" w:rsidR="00820458" w:rsidRDefault="00820458">
            <w:pPr>
              <w:pStyle w:val="Bezriadkovania"/>
              <w:spacing w:before="60"/>
              <w:rPr>
                <w:sz w:val="22"/>
                <w:szCs w:val="22"/>
              </w:rPr>
            </w:pPr>
          </w:p>
        </w:tc>
      </w:tr>
      <w:tr w:rsidR="00820458" w14:paraId="425C4365" w14:textId="77777777">
        <w:trPr>
          <w:trHeight w:hRule="exact" w:val="170"/>
        </w:trPr>
        <w:tc>
          <w:tcPr>
            <w:tcW w:w="4219" w:type="dxa"/>
            <w:vAlign w:val="center"/>
          </w:tcPr>
          <w:p w14:paraId="76B241A1" w14:textId="77777777" w:rsidR="00820458" w:rsidRDefault="00820458">
            <w:pPr>
              <w:pStyle w:val="Bezriadkovania"/>
              <w:spacing w:before="60"/>
              <w:rPr>
                <w:sz w:val="22"/>
                <w:szCs w:val="22"/>
              </w:rPr>
            </w:pPr>
          </w:p>
        </w:tc>
        <w:tc>
          <w:tcPr>
            <w:tcW w:w="4961" w:type="dxa"/>
            <w:gridSpan w:val="3"/>
            <w:tcBorders>
              <w:top w:val="single" w:sz="12" w:space="0" w:color="000000"/>
              <w:bottom w:val="single" w:sz="4" w:space="0" w:color="000000"/>
            </w:tcBorders>
            <w:vAlign w:val="center"/>
          </w:tcPr>
          <w:p w14:paraId="2F8CA9D6" w14:textId="77777777" w:rsidR="00820458" w:rsidRDefault="00820458">
            <w:pPr>
              <w:pStyle w:val="Bezriadkovania"/>
              <w:spacing w:before="60"/>
              <w:rPr>
                <w:sz w:val="22"/>
                <w:szCs w:val="22"/>
              </w:rPr>
            </w:pPr>
          </w:p>
        </w:tc>
      </w:tr>
      <w:tr w:rsidR="00820458" w14:paraId="634712D2" w14:textId="77777777">
        <w:trPr>
          <w:trHeight w:hRule="exact" w:val="794"/>
        </w:trPr>
        <w:tc>
          <w:tcPr>
            <w:tcW w:w="4219" w:type="dxa"/>
            <w:tcBorders>
              <w:right w:val="single" w:sz="4" w:space="0" w:color="000000"/>
            </w:tcBorders>
            <w:vAlign w:val="center"/>
          </w:tcPr>
          <w:p w14:paraId="68924C8F" w14:textId="77777777" w:rsidR="00820458" w:rsidRDefault="004D549D">
            <w:pPr>
              <w:pStyle w:val="Bezriadkovania"/>
              <w:spacing w:before="60"/>
              <w:jc w:val="right"/>
              <w:rPr>
                <w:sz w:val="22"/>
                <w:szCs w:val="22"/>
              </w:rPr>
            </w:pPr>
            <w:r>
              <w:rPr>
                <w:sz w:val="22"/>
                <w:szCs w:val="22"/>
              </w:rPr>
              <w:t>Sídlo alebo miesto podnikania uchádzača:</w:t>
            </w:r>
          </w:p>
        </w:tc>
        <w:tc>
          <w:tcPr>
            <w:tcW w:w="4961" w:type="dxa"/>
            <w:gridSpan w:val="3"/>
            <w:tcBorders>
              <w:top w:val="single" w:sz="4" w:space="0" w:color="000000"/>
              <w:left w:val="single" w:sz="4" w:space="0" w:color="000000"/>
              <w:bottom w:val="single" w:sz="4" w:space="0" w:color="000000"/>
              <w:right w:val="single" w:sz="4" w:space="0" w:color="000000"/>
            </w:tcBorders>
            <w:vAlign w:val="center"/>
          </w:tcPr>
          <w:p w14:paraId="4F90061B" w14:textId="77777777" w:rsidR="00820458" w:rsidRDefault="00820458">
            <w:pPr>
              <w:pStyle w:val="Bezriadkovania"/>
              <w:spacing w:before="60"/>
              <w:rPr>
                <w:sz w:val="22"/>
                <w:szCs w:val="22"/>
              </w:rPr>
            </w:pPr>
          </w:p>
        </w:tc>
      </w:tr>
      <w:tr w:rsidR="00820458" w14:paraId="2374DB9D" w14:textId="77777777">
        <w:trPr>
          <w:trHeight w:hRule="exact" w:val="170"/>
        </w:trPr>
        <w:tc>
          <w:tcPr>
            <w:tcW w:w="4219" w:type="dxa"/>
            <w:vAlign w:val="center"/>
          </w:tcPr>
          <w:p w14:paraId="38A9FA66" w14:textId="77777777" w:rsidR="00820458" w:rsidRDefault="00820458">
            <w:pPr>
              <w:pStyle w:val="Bezriadkovania"/>
              <w:spacing w:before="60"/>
              <w:rPr>
                <w:sz w:val="22"/>
                <w:szCs w:val="22"/>
              </w:rPr>
            </w:pPr>
          </w:p>
        </w:tc>
        <w:tc>
          <w:tcPr>
            <w:tcW w:w="4961" w:type="dxa"/>
            <w:gridSpan w:val="3"/>
            <w:tcBorders>
              <w:top w:val="single" w:sz="4" w:space="0" w:color="000000"/>
              <w:bottom w:val="single" w:sz="4" w:space="0" w:color="000000"/>
            </w:tcBorders>
            <w:vAlign w:val="center"/>
          </w:tcPr>
          <w:p w14:paraId="6BF7FB69" w14:textId="77777777" w:rsidR="00820458" w:rsidRDefault="00820458">
            <w:pPr>
              <w:pStyle w:val="Bezriadkovania"/>
              <w:spacing w:before="60"/>
              <w:rPr>
                <w:sz w:val="22"/>
                <w:szCs w:val="22"/>
              </w:rPr>
            </w:pPr>
          </w:p>
        </w:tc>
      </w:tr>
      <w:tr w:rsidR="00820458" w14:paraId="3F5AFBA6" w14:textId="77777777">
        <w:tc>
          <w:tcPr>
            <w:tcW w:w="4219" w:type="dxa"/>
            <w:tcBorders>
              <w:right w:val="single" w:sz="4" w:space="0" w:color="000000"/>
            </w:tcBorders>
            <w:vAlign w:val="center"/>
          </w:tcPr>
          <w:p w14:paraId="5519E23C" w14:textId="77777777" w:rsidR="00820458" w:rsidRDefault="004D549D">
            <w:pPr>
              <w:pStyle w:val="Bezriadkovania"/>
              <w:spacing w:before="60"/>
              <w:jc w:val="right"/>
              <w:rPr>
                <w:sz w:val="22"/>
                <w:szCs w:val="22"/>
              </w:rPr>
            </w:pPr>
            <w:r>
              <w:rPr>
                <w:sz w:val="22"/>
                <w:szCs w:val="22"/>
              </w:rPr>
              <w:t>IČO:</w:t>
            </w:r>
          </w:p>
        </w:tc>
        <w:tc>
          <w:tcPr>
            <w:tcW w:w="4961" w:type="dxa"/>
            <w:gridSpan w:val="3"/>
            <w:tcBorders>
              <w:top w:val="single" w:sz="4" w:space="0" w:color="000000"/>
              <w:left w:val="single" w:sz="4" w:space="0" w:color="000000"/>
              <w:bottom w:val="single" w:sz="4" w:space="0" w:color="000000"/>
              <w:right w:val="single" w:sz="4" w:space="0" w:color="000000"/>
            </w:tcBorders>
            <w:vAlign w:val="center"/>
          </w:tcPr>
          <w:p w14:paraId="5D090D95" w14:textId="77777777" w:rsidR="00820458" w:rsidRDefault="00820458">
            <w:pPr>
              <w:pStyle w:val="Bezriadkovania"/>
              <w:spacing w:before="60"/>
              <w:rPr>
                <w:sz w:val="22"/>
                <w:szCs w:val="22"/>
              </w:rPr>
            </w:pPr>
          </w:p>
        </w:tc>
      </w:tr>
      <w:tr w:rsidR="00820458" w14:paraId="2413F669" w14:textId="77777777">
        <w:tc>
          <w:tcPr>
            <w:tcW w:w="4219" w:type="dxa"/>
            <w:tcBorders>
              <w:right w:val="single" w:sz="4" w:space="0" w:color="000000"/>
            </w:tcBorders>
            <w:vAlign w:val="center"/>
          </w:tcPr>
          <w:p w14:paraId="2074E613" w14:textId="77777777" w:rsidR="00820458" w:rsidRDefault="004D549D">
            <w:pPr>
              <w:pStyle w:val="Bezriadkovania"/>
              <w:spacing w:before="60"/>
              <w:jc w:val="right"/>
              <w:rPr>
                <w:sz w:val="22"/>
                <w:szCs w:val="22"/>
              </w:rPr>
            </w:pPr>
            <w:r>
              <w:rPr>
                <w:sz w:val="22"/>
                <w:szCs w:val="22"/>
              </w:rPr>
              <w:t>DIČ:</w:t>
            </w:r>
          </w:p>
        </w:tc>
        <w:tc>
          <w:tcPr>
            <w:tcW w:w="4961" w:type="dxa"/>
            <w:gridSpan w:val="3"/>
            <w:tcBorders>
              <w:top w:val="single" w:sz="4" w:space="0" w:color="000000"/>
              <w:left w:val="single" w:sz="4" w:space="0" w:color="000000"/>
              <w:bottom w:val="single" w:sz="4" w:space="0" w:color="000000"/>
              <w:right w:val="single" w:sz="4" w:space="0" w:color="000000"/>
            </w:tcBorders>
            <w:vAlign w:val="center"/>
          </w:tcPr>
          <w:p w14:paraId="3FAB276A" w14:textId="77777777" w:rsidR="00820458" w:rsidRDefault="00820458">
            <w:pPr>
              <w:pStyle w:val="Bezriadkovania"/>
              <w:spacing w:before="60"/>
              <w:rPr>
                <w:sz w:val="22"/>
                <w:szCs w:val="22"/>
              </w:rPr>
            </w:pPr>
          </w:p>
        </w:tc>
      </w:tr>
      <w:tr w:rsidR="00820458" w14:paraId="08944119" w14:textId="77777777">
        <w:tc>
          <w:tcPr>
            <w:tcW w:w="4219" w:type="dxa"/>
            <w:tcBorders>
              <w:right w:val="single" w:sz="4" w:space="0" w:color="000000"/>
            </w:tcBorders>
            <w:vAlign w:val="center"/>
          </w:tcPr>
          <w:p w14:paraId="2CE0D903" w14:textId="77777777" w:rsidR="00820458" w:rsidRDefault="004D549D">
            <w:pPr>
              <w:pStyle w:val="Bezriadkovania"/>
              <w:spacing w:before="60"/>
              <w:jc w:val="right"/>
              <w:rPr>
                <w:sz w:val="22"/>
                <w:szCs w:val="22"/>
              </w:rPr>
            </w:pPr>
            <w:r>
              <w:rPr>
                <w:sz w:val="22"/>
                <w:szCs w:val="22"/>
              </w:rPr>
              <w:t>IČ DPH:</w:t>
            </w:r>
          </w:p>
        </w:tc>
        <w:tc>
          <w:tcPr>
            <w:tcW w:w="4961" w:type="dxa"/>
            <w:gridSpan w:val="3"/>
            <w:tcBorders>
              <w:top w:val="single" w:sz="4" w:space="0" w:color="000000"/>
              <w:left w:val="single" w:sz="4" w:space="0" w:color="000000"/>
              <w:bottom w:val="single" w:sz="4" w:space="0" w:color="000000"/>
              <w:right w:val="single" w:sz="4" w:space="0" w:color="000000"/>
            </w:tcBorders>
            <w:vAlign w:val="center"/>
          </w:tcPr>
          <w:p w14:paraId="48F20AC7" w14:textId="77777777" w:rsidR="00820458" w:rsidRDefault="00820458">
            <w:pPr>
              <w:pStyle w:val="Bezriadkovania"/>
              <w:spacing w:before="60"/>
              <w:rPr>
                <w:sz w:val="22"/>
                <w:szCs w:val="22"/>
              </w:rPr>
            </w:pPr>
          </w:p>
        </w:tc>
      </w:tr>
      <w:tr w:rsidR="00820458" w14:paraId="1E44CEFC" w14:textId="77777777">
        <w:tc>
          <w:tcPr>
            <w:tcW w:w="4219" w:type="dxa"/>
            <w:tcBorders>
              <w:right w:val="single" w:sz="4" w:space="0" w:color="000000"/>
            </w:tcBorders>
            <w:vAlign w:val="center"/>
          </w:tcPr>
          <w:p w14:paraId="3A921687" w14:textId="77777777" w:rsidR="00820458" w:rsidRDefault="004D549D">
            <w:pPr>
              <w:pStyle w:val="Bezriadkovania"/>
              <w:spacing w:before="60"/>
              <w:jc w:val="right"/>
              <w:rPr>
                <w:sz w:val="22"/>
                <w:szCs w:val="22"/>
              </w:rPr>
            </w:pPr>
            <w:r>
              <w:rPr>
                <w:sz w:val="22"/>
                <w:szCs w:val="22"/>
              </w:rPr>
              <w:t>Bankové spojenie:</w:t>
            </w:r>
          </w:p>
        </w:tc>
        <w:tc>
          <w:tcPr>
            <w:tcW w:w="4961" w:type="dxa"/>
            <w:gridSpan w:val="3"/>
            <w:tcBorders>
              <w:top w:val="single" w:sz="4" w:space="0" w:color="000000"/>
              <w:left w:val="single" w:sz="4" w:space="0" w:color="000000"/>
              <w:bottom w:val="single" w:sz="4" w:space="0" w:color="000000"/>
              <w:right w:val="single" w:sz="4" w:space="0" w:color="000000"/>
            </w:tcBorders>
            <w:vAlign w:val="center"/>
          </w:tcPr>
          <w:p w14:paraId="11770699" w14:textId="77777777" w:rsidR="00820458" w:rsidRDefault="00820458">
            <w:pPr>
              <w:pStyle w:val="Bezriadkovania"/>
              <w:spacing w:before="60"/>
              <w:rPr>
                <w:sz w:val="22"/>
                <w:szCs w:val="22"/>
              </w:rPr>
            </w:pPr>
          </w:p>
        </w:tc>
      </w:tr>
      <w:tr w:rsidR="00820458" w14:paraId="0959AEB2" w14:textId="77777777">
        <w:tc>
          <w:tcPr>
            <w:tcW w:w="4219" w:type="dxa"/>
            <w:tcBorders>
              <w:right w:val="single" w:sz="4" w:space="0" w:color="000000"/>
            </w:tcBorders>
            <w:vAlign w:val="center"/>
          </w:tcPr>
          <w:p w14:paraId="50C56440" w14:textId="77777777" w:rsidR="00820458" w:rsidRDefault="004D549D">
            <w:pPr>
              <w:pStyle w:val="Bezriadkovania"/>
              <w:spacing w:before="60"/>
              <w:jc w:val="right"/>
              <w:rPr>
                <w:sz w:val="22"/>
                <w:szCs w:val="22"/>
              </w:rPr>
            </w:pPr>
            <w:r>
              <w:rPr>
                <w:sz w:val="22"/>
                <w:szCs w:val="22"/>
              </w:rPr>
              <w:t>Číslo účtu IBAN:</w:t>
            </w:r>
          </w:p>
        </w:tc>
        <w:tc>
          <w:tcPr>
            <w:tcW w:w="4961" w:type="dxa"/>
            <w:gridSpan w:val="3"/>
            <w:tcBorders>
              <w:top w:val="single" w:sz="4" w:space="0" w:color="000000"/>
              <w:left w:val="single" w:sz="4" w:space="0" w:color="000000"/>
              <w:bottom w:val="single" w:sz="4" w:space="0" w:color="000000"/>
              <w:right w:val="single" w:sz="4" w:space="0" w:color="000000"/>
            </w:tcBorders>
            <w:vAlign w:val="center"/>
          </w:tcPr>
          <w:p w14:paraId="3FA3C8C3" w14:textId="77777777" w:rsidR="00820458" w:rsidRDefault="00820458">
            <w:pPr>
              <w:pStyle w:val="Bezriadkovania"/>
              <w:spacing w:before="60"/>
              <w:rPr>
                <w:sz w:val="22"/>
                <w:szCs w:val="22"/>
              </w:rPr>
            </w:pPr>
          </w:p>
        </w:tc>
      </w:tr>
      <w:tr w:rsidR="00820458" w14:paraId="147DB08F" w14:textId="77777777">
        <w:tc>
          <w:tcPr>
            <w:tcW w:w="4219" w:type="dxa"/>
            <w:tcBorders>
              <w:right w:val="single" w:sz="4" w:space="0" w:color="000000"/>
            </w:tcBorders>
            <w:vAlign w:val="center"/>
          </w:tcPr>
          <w:p w14:paraId="508F8B93" w14:textId="77777777" w:rsidR="00820458" w:rsidRDefault="004D549D">
            <w:pPr>
              <w:pStyle w:val="Bezriadkovania"/>
              <w:spacing w:before="60"/>
              <w:jc w:val="right"/>
              <w:rPr>
                <w:sz w:val="22"/>
                <w:szCs w:val="22"/>
              </w:rPr>
            </w:pPr>
            <w:r>
              <w:rPr>
                <w:sz w:val="22"/>
                <w:szCs w:val="22"/>
              </w:rPr>
              <w:t>BIC / SWIFT:</w:t>
            </w:r>
          </w:p>
        </w:tc>
        <w:tc>
          <w:tcPr>
            <w:tcW w:w="4961" w:type="dxa"/>
            <w:gridSpan w:val="3"/>
            <w:tcBorders>
              <w:top w:val="single" w:sz="4" w:space="0" w:color="000000"/>
              <w:left w:val="single" w:sz="4" w:space="0" w:color="000000"/>
              <w:bottom w:val="single" w:sz="4" w:space="0" w:color="000000"/>
              <w:right w:val="single" w:sz="4" w:space="0" w:color="000000"/>
            </w:tcBorders>
            <w:vAlign w:val="center"/>
          </w:tcPr>
          <w:p w14:paraId="2DEA66FD" w14:textId="77777777" w:rsidR="00820458" w:rsidRDefault="00820458">
            <w:pPr>
              <w:pStyle w:val="Bezriadkovania"/>
              <w:spacing w:before="60"/>
              <w:rPr>
                <w:sz w:val="22"/>
                <w:szCs w:val="22"/>
              </w:rPr>
            </w:pPr>
          </w:p>
        </w:tc>
      </w:tr>
      <w:tr w:rsidR="00820458" w14:paraId="34B18A87" w14:textId="77777777">
        <w:tc>
          <w:tcPr>
            <w:tcW w:w="4219" w:type="dxa"/>
            <w:tcBorders>
              <w:right w:val="single" w:sz="4" w:space="0" w:color="000000"/>
            </w:tcBorders>
            <w:vAlign w:val="center"/>
          </w:tcPr>
          <w:p w14:paraId="34EB1DB7" w14:textId="77777777" w:rsidR="00820458" w:rsidRDefault="004D549D">
            <w:pPr>
              <w:pStyle w:val="Bezriadkovania"/>
              <w:spacing w:before="60"/>
              <w:jc w:val="right"/>
              <w:rPr>
                <w:sz w:val="22"/>
                <w:szCs w:val="22"/>
              </w:rPr>
            </w:pPr>
            <w:r>
              <w:rPr>
                <w:sz w:val="22"/>
                <w:szCs w:val="22"/>
              </w:rPr>
              <w:t>Právna forma:</w:t>
            </w:r>
          </w:p>
        </w:tc>
        <w:tc>
          <w:tcPr>
            <w:tcW w:w="4961" w:type="dxa"/>
            <w:gridSpan w:val="3"/>
            <w:tcBorders>
              <w:top w:val="single" w:sz="4" w:space="0" w:color="000000"/>
              <w:left w:val="single" w:sz="4" w:space="0" w:color="000000"/>
              <w:bottom w:val="single" w:sz="4" w:space="0" w:color="000000"/>
              <w:right w:val="single" w:sz="4" w:space="0" w:color="000000"/>
            </w:tcBorders>
            <w:vAlign w:val="center"/>
          </w:tcPr>
          <w:p w14:paraId="3ADFBF10" w14:textId="77777777" w:rsidR="00820458" w:rsidRDefault="00820458">
            <w:pPr>
              <w:pStyle w:val="Bezriadkovania"/>
              <w:spacing w:before="60"/>
              <w:rPr>
                <w:sz w:val="22"/>
                <w:szCs w:val="22"/>
              </w:rPr>
            </w:pPr>
          </w:p>
        </w:tc>
      </w:tr>
      <w:tr w:rsidR="00820458" w14:paraId="625FFF92" w14:textId="77777777">
        <w:tc>
          <w:tcPr>
            <w:tcW w:w="4219" w:type="dxa"/>
            <w:tcBorders>
              <w:right w:val="single" w:sz="4" w:space="0" w:color="000000"/>
            </w:tcBorders>
            <w:vAlign w:val="center"/>
          </w:tcPr>
          <w:p w14:paraId="1A1C1BFC" w14:textId="77777777" w:rsidR="00820458" w:rsidRDefault="004D549D">
            <w:pPr>
              <w:pStyle w:val="Bezriadkovania"/>
              <w:spacing w:before="60"/>
              <w:jc w:val="right"/>
              <w:rPr>
                <w:sz w:val="22"/>
                <w:szCs w:val="22"/>
              </w:rPr>
            </w:pPr>
            <w:r>
              <w:rPr>
                <w:sz w:val="22"/>
                <w:szCs w:val="22"/>
              </w:rPr>
              <w:t>Internetová stránka (web):</w:t>
            </w:r>
          </w:p>
        </w:tc>
        <w:tc>
          <w:tcPr>
            <w:tcW w:w="4961" w:type="dxa"/>
            <w:gridSpan w:val="3"/>
            <w:tcBorders>
              <w:top w:val="single" w:sz="4" w:space="0" w:color="000000"/>
              <w:left w:val="single" w:sz="4" w:space="0" w:color="000000"/>
              <w:bottom w:val="single" w:sz="4" w:space="0" w:color="000000"/>
              <w:right w:val="single" w:sz="4" w:space="0" w:color="000000"/>
            </w:tcBorders>
            <w:vAlign w:val="center"/>
          </w:tcPr>
          <w:p w14:paraId="436A5C34" w14:textId="77777777" w:rsidR="00820458" w:rsidRDefault="00820458">
            <w:pPr>
              <w:pStyle w:val="Bezriadkovania"/>
              <w:spacing w:before="60"/>
              <w:rPr>
                <w:sz w:val="22"/>
                <w:szCs w:val="22"/>
              </w:rPr>
            </w:pPr>
          </w:p>
        </w:tc>
      </w:tr>
      <w:tr w:rsidR="00820458" w14:paraId="69FCE8D1" w14:textId="77777777">
        <w:trPr>
          <w:trHeight w:hRule="exact" w:val="170"/>
        </w:trPr>
        <w:tc>
          <w:tcPr>
            <w:tcW w:w="4219" w:type="dxa"/>
            <w:vAlign w:val="center"/>
          </w:tcPr>
          <w:p w14:paraId="17DC6539" w14:textId="77777777" w:rsidR="00820458" w:rsidRDefault="00820458">
            <w:pPr>
              <w:pStyle w:val="Bezriadkovania"/>
              <w:spacing w:before="60"/>
              <w:rPr>
                <w:sz w:val="22"/>
                <w:szCs w:val="22"/>
              </w:rPr>
            </w:pPr>
          </w:p>
        </w:tc>
        <w:tc>
          <w:tcPr>
            <w:tcW w:w="4961" w:type="dxa"/>
            <w:gridSpan w:val="3"/>
            <w:tcBorders>
              <w:top w:val="single" w:sz="4" w:space="0" w:color="000000"/>
              <w:bottom w:val="single" w:sz="4" w:space="0" w:color="000000"/>
            </w:tcBorders>
            <w:vAlign w:val="center"/>
          </w:tcPr>
          <w:p w14:paraId="7D2405BC" w14:textId="77777777" w:rsidR="00820458" w:rsidRDefault="00820458">
            <w:pPr>
              <w:pStyle w:val="Bezriadkovania"/>
              <w:spacing w:before="60"/>
              <w:rPr>
                <w:sz w:val="22"/>
                <w:szCs w:val="22"/>
              </w:rPr>
            </w:pPr>
          </w:p>
        </w:tc>
      </w:tr>
      <w:tr w:rsidR="00820458" w14:paraId="5EAA2107" w14:textId="77777777">
        <w:trPr>
          <w:trHeight w:hRule="exact" w:val="794"/>
        </w:trPr>
        <w:tc>
          <w:tcPr>
            <w:tcW w:w="4219" w:type="dxa"/>
            <w:tcBorders>
              <w:right w:val="single" w:sz="4" w:space="0" w:color="000000"/>
            </w:tcBorders>
            <w:vAlign w:val="center"/>
          </w:tcPr>
          <w:p w14:paraId="267C8CF1" w14:textId="77777777" w:rsidR="00820458" w:rsidRDefault="004D549D">
            <w:pPr>
              <w:pStyle w:val="Bezriadkovania"/>
              <w:spacing w:before="60"/>
              <w:jc w:val="right"/>
              <w:rPr>
                <w:sz w:val="22"/>
                <w:szCs w:val="22"/>
              </w:rPr>
            </w:pPr>
            <w:r>
              <w:rPr>
                <w:sz w:val="22"/>
                <w:szCs w:val="22"/>
              </w:rPr>
              <w:t>Zápis v Obchodnom registri, živnostenskom registri alebo inom registri ustanovenom osobitným predpisom:</w:t>
            </w:r>
          </w:p>
        </w:tc>
        <w:tc>
          <w:tcPr>
            <w:tcW w:w="4961" w:type="dxa"/>
            <w:gridSpan w:val="3"/>
            <w:tcBorders>
              <w:top w:val="single" w:sz="4" w:space="0" w:color="000000"/>
              <w:left w:val="single" w:sz="4" w:space="0" w:color="000000"/>
              <w:bottom w:val="single" w:sz="4" w:space="0" w:color="000000"/>
              <w:right w:val="single" w:sz="4" w:space="0" w:color="000000"/>
            </w:tcBorders>
            <w:vAlign w:val="center"/>
          </w:tcPr>
          <w:p w14:paraId="1337CC6D" w14:textId="77777777" w:rsidR="00820458" w:rsidRDefault="00820458">
            <w:pPr>
              <w:pStyle w:val="Bezriadkovania"/>
              <w:spacing w:before="60"/>
              <w:rPr>
                <w:sz w:val="22"/>
                <w:szCs w:val="22"/>
              </w:rPr>
            </w:pPr>
          </w:p>
        </w:tc>
      </w:tr>
      <w:tr w:rsidR="00820458" w14:paraId="5D06E205" w14:textId="77777777">
        <w:trPr>
          <w:trHeight w:hRule="exact" w:val="170"/>
        </w:trPr>
        <w:tc>
          <w:tcPr>
            <w:tcW w:w="4219" w:type="dxa"/>
            <w:vAlign w:val="center"/>
          </w:tcPr>
          <w:p w14:paraId="3FC1E28F" w14:textId="77777777" w:rsidR="00820458" w:rsidRDefault="00820458">
            <w:pPr>
              <w:pStyle w:val="Bezriadkovania"/>
              <w:spacing w:before="60"/>
              <w:rPr>
                <w:sz w:val="22"/>
                <w:szCs w:val="22"/>
              </w:rPr>
            </w:pPr>
          </w:p>
        </w:tc>
        <w:tc>
          <w:tcPr>
            <w:tcW w:w="4961" w:type="dxa"/>
            <w:gridSpan w:val="3"/>
            <w:tcBorders>
              <w:top w:val="single" w:sz="4" w:space="0" w:color="000000"/>
            </w:tcBorders>
            <w:vAlign w:val="center"/>
          </w:tcPr>
          <w:p w14:paraId="0C1D59B3" w14:textId="77777777" w:rsidR="00820458" w:rsidRDefault="00820458">
            <w:pPr>
              <w:pStyle w:val="Bezriadkovania"/>
              <w:spacing w:before="60"/>
              <w:rPr>
                <w:sz w:val="22"/>
                <w:szCs w:val="22"/>
              </w:rPr>
            </w:pPr>
          </w:p>
        </w:tc>
      </w:tr>
      <w:tr w:rsidR="00820458" w14:paraId="5E879B1E" w14:textId="77777777">
        <w:tc>
          <w:tcPr>
            <w:tcW w:w="4219" w:type="dxa"/>
            <w:vAlign w:val="center"/>
          </w:tcPr>
          <w:p w14:paraId="6C19CA48" w14:textId="77777777" w:rsidR="00820458" w:rsidRDefault="00820458">
            <w:pPr>
              <w:pStyle w:val="Bezriadkovania"/>
              <w:spacing w:before="60"/>
              <w:jc w:val="right"/>
              <w:rPr>
                <w:sz w:val="22"/>
                <w:szCs w:val="22"/>
              </w:rPr>
            </w:pPr>
          </w:p>
        </w:tc>
        <w:tc>
          <w:tcPr>
            <w:tcW w:w="3069" w:type="dxa"/>
            <w:gridSpan w:val="2"/>
            <w:tcBorders>
              <w:bottom w:val="single" w:sz="4" w:space="0" w:color="000000"/>
            </w:tcBorders>
            <w:vAlign w:val="center"/>
          </w:tcPr>
          <w:p w14:paraId="34721EA6" w14:textId="77777777" w:rsidR="00820458" w:rsidRDefault="004D549D">
            <w:pPr>
              <w:pStyle w:val="Bezriadkovania"/>
              <w:spacing w:before="60"/>
              <w:rPr>
                <w:sz w:val="22"/>
                <w:szCs w:val="22"/>
              </w:rPr>
            </w:pPr>
            <w:r>
              <w:rPr>
                <w:sz w:val="22"/>
                <w:szCs w:val="22"/>
              </w:rPr>
              <w:t>meno a priezvisko</w:t>
            </w:r>
          </w:p>
        </w:tc>
        <w:tc>
          <w:tcPr>
            <w:tcW w:w="1892" w:type="dxa"/>
            <w:tcBorders>
              <w:bottom w:val="single" w:sz="4" w:space="0" w:color="000000"/>
            </w:tcBorders>
            <w:vAlign w:val="center"/>
          </w:tcPr>
          <w:p w14:paraId="190E8EC3" w14:textId="77777777" w:rsidR="00820458" w:rsidRDefault="004D549D">
            <w:pPr>
              <w:pStyle w:val="Bezriadkovania"/>
              <w:spacing w:before="60"/>
              <w:rPr>
                <w:sz w:val="22"/>
                <w:szCs w:val="22"/>
              </w:rPr>
            </w:pPr>
            <w:r>
              <w:rPr>
                <w:sz w:val="22"/>
                <w:szCs w:val="22"/>
              </w:rPr>
              <w:t>štátna príslušnosť</w:t>
            </w:r>
          </w:p>
        </w:tc>
      </w:tr>
      <w:tr w:rsidR="00820458" w14:paraId="6EFAC109" w14:textId="77777777">
        <w:tc>
          <w:tcPr>
            <w:tcW w:w="4219" w:type="dxa"/>
            <w:tcBorders>
              <w:right w:val="single" w:sz="4" w:space="0" w:color="000000"/>
            </w:tcBorders>
            <w:vAlign w:val="center"/>
          </w:tcPr>
          <w:p w14:paraId="1356A44B" w14:textId="77777777" w:rsidR="00820458" w:rsidRDefault="004D549D">
            <w:pPr>
              <w:pStyle w:val="Bezriadkovania"/>
              <w:spacing w:before="60"/>
              <w:jc w:val="right"/>
              <w:rPr>
                <w:sz w:val="22"/>
                <w:szCs w:val="22"/>
              </w:rPr>
            </w:pPr>
            <w:r>
              <w:rPr>
                <w:sz w:val="22"/>
                <w:szCs w:val="22"/>
              </w:rPr>
              <w:t>Zoznam osôb oprávnených konať v mene uchádzača:</w:t>
            </w:r>
          </w:p>
        </w:tc>
        <w:tc>
          <w:tcPr>
            <w:tcW w:w="3069" w:type="dxa"/>
            <w:gridSpan w:val="2"/>
            <w:tcBorders>
              <w:top w:val="single" w:sz="4" w:space="0" w:color="000000"/>
              <w:left w:val="single" w:sz="4" w:space="0" w:color="000000"/>
              <w:bottom w:val="single" w:sz="4" w:space="0" w:color="000000"/>
              <w:right w:val="single" w:sz="4" w:space="0" w:color="000000"/>
            </w:tcBorders>
            <w:vAlign w:val="center"/>
          </w:tcPr>
          <w:p w14:paraId="7DE99547" w14:textId="77777777" w:rsidR="00820458" w:rsidRDefault="00820458">
            <w:pPr>
              <w:pStyle w:val="Bezriadkovania"/>
              <w:spacing w:before="60"/>
              <w:rPr>
                <w:sz w:val="22"/>
                <w:szCs w:val="22"/>
              </w:rPr>
            </w:pPr>
          </w:p>
        </w:tc>
        <w:tc>
          <w:tcPr>
            <w:tcW w:w="1892" w:type="dxa"/>
            <w:tcBorders>
              <w:top w:val="single" w:sz="4" w:space="0" w:color="000000"/>
              <w:left w:val="single" w:sz="4" w:space="0" w:color="000000"/>
              <w:bottom w:val="single" w:sz="4" w:space="0" w:color="000000"/>
              <w:right w:val="single" w:sz="4" w:space="0" w:color="000000"/>
            </w:tcBorders>
            <w:vAlign w:val="center"/>
          </w:tcPr>
          <w:p w14:paraId="0510C24D" w14:textId="77777777" w:rsidR="00820458" w:rsidRDefault="00820458">
            <w:pPr>
              <w:pStyle w:val="Bezriadkovania"/>
              <w:spacing w:before="60"/>
              <w:rPr>
                <w:sz w:val="22"/>
                <w:szCs w:val="22"/>
              </w:rPr>
            </w:pPr>
          </w:p>
        </w:tc>
      </w:tr>
      <w:tr w:rsidR="00820458" w14:paraId="37ABDB99" w14:textId="77777777">
        <w:tc>
          <w:tcPr>
            <w:tcW w:w="4219" w:type="dxa"/>
            <w:tcBorders>
              <w:right w:val="single" w:sz="4" w:space="0" w:color="000000"/>
            </w:tcBorders>
            <w:vAlign w:val="center"/>
          </w:tcPr>
          <w:p w14:paraId="24CC77E6" w14:textId="77777777" w:rsidR="00820458" w:rsidRDefault="00820458">
            <w:pPr>
              <w:pStyle w:val="Bezriadkovania"/>
              <w:spacing w:before="60"/>
              <w:jc w:val="right"/>
              <w:rPr>
                <w:sz w:val="22"/>
                <w:szCs w:val="22"/>
              </w:rPr>
            </w:pPr>
          </w:p>
        </w:tc>
        <w:tc>
          <w:tcPr>
            <w:tcW w:w="3069" w:type="dxa"/>
            <w:gridSpan w:val="2"/>
            <w:tcBorders>
              <w:top w:val="single" w:sz="4" w:space="0" w:color="000000"/>
              <w:left w:val="single" w:sz="4" w:space="0" w:color="000000"/>
              <w:bottom w:val="single" w:sz="4" w:space="0" w:color="000000"/>
              <w:right w:val="single" w:sz="4" w:space="0" w:color="000000"/>
            </w:tcBorders>
            <w:vAlign w:val="center"/>
          </w:tcPr>
          <w:p w14:paraId="53206F52" w14:textId="77777777" w:rsidR="00820458" w:rsidRDefault="00820458">
            <w:pPr>
              <w:pStyle w:val="Bezriadkovania"/>
              <w:spacing w:before="60"/>
              <w:rPr>
                <w:sz w:val="22"/>
                <w:szCs w:val="22"/>
              </w:rPr>
            </w:pPr>
          </w:p>
        </w:tc>
        <w:tc>
          <w:tcPr>
            <w:tcW w:w="1892" w:type="dxa"/>
            <w:tcBorders>
              <w:top w:val="single" w:sz="4" w:space="0" w:color="000000"/>
              <w:left w:val="single" w:sz="4" w:space="0" w:color="000000"/>
              <w:bottom w:val="single" w:sz="4" w:space="0" w:color="000000"/>
              <w:right w:val="single" w:sz="4" w:space="0" w:color="000000"/>
            </w:tcBorders>
            <w:vAlign w:val="center"/>
          </w:tcPr>
          <w:p w14:paraId="1E5B828B" w14:textId="77777777" w:rsidR="00820458" w:rsidRDefault="00820458">
            <w:pPr>
              <w:pStyle w:val="Bezriadkovania"/>
              <w:spacing w:before="60"/>
              <w:rPr>
                <w:sz w:val="22"/>
                <w:szCs w:val="22"/>
              </w:rPr>
            </w:pPr>
          </w:p>
        </w:tc>
      </w:tr>
      <w:tr w:rsidR="00820458" w14:paraId="1D18922F" w14:textId="77777777">
        <w:tc>
          <w:tcPr>
            <w:tcW w:w="4219" w:type="dxa"/>
            <w:tcBorders>
              <w:right w:val="single" w:sz="4" w:space="0" w:color="000000"/>
            </w:tcBorders>
            <w:vAlign w:val="center"/>
          </w:tcPr>
          <w:p w14:paraId="571452E6" w14:textId="77777777" w:rsidR="00820458" w:rsidRDefault="00820458">
            <w:pPr>
              <w:pStyle w:val="Bezriadkovania"/>
              <w:spacing w:before="60"/>
              <w:jc w:val="right"/>
              <w:rPr>
                <w:sz w:val="22"/>
                <w:szCs w:val="22"/>
              </w:rPr>
            </w:pPr>
          </w:p>
        </w:tc>
        <w:tc>
          <w:tcPr>
            <w:tcW w:w="3069" w:type="dxa"/>
            <w:gridSpan w:val="2"/>
            <w:tcBorders>
              <w:top w:val="single" w:sz="4" w:space="0" w:color="000000"/>
              <w:left w:val="single" w:sz="4" w:space="0" w:color="000000"/>
              <w:bottom w:val="single" w:sz="4" w:space="0" w:color="000000"/>
              <w:right w:val="single" w:sz="4" w:space="0" w:color="000000"/>
            </w:tcBorders>
            <w:vAlign w:val="center"/>
          </w:tcPr>
          <w:p w14:paraId="41BD24FC" w14:textId="77777777" w:rsidR="00820458" w:rsidRDefault="00820458">
            <w:pPr>
              <w:pStyle w:val="Bezriadkovania"/>
              <w:spacing w:before="60"/>
              <w:rPr>
                <w:sz w:val="22"/>
                <w:szCs w:val="22"/>
              </w:rPr>
            </w:pPr>
          </w:p>
        </w:tc>
        <w:tc>
          <w:tcPr>
            <w:tcW w:w="1892" w:type="dxa"/>
            <w:tcBorders>
              <w:top w:val="single" w:sz="4" w:space="0" w:color="000000"/>
              <w:left w:val="single" w:sz="4" w:space="0" w:color="000000"/>
              <w:bottom w:val="single" w:sz="4" w:space="0" w:color="000000"/>
              <w:right w:val="single" w:sz="4" w:space="0" w:color="000000"/>
            </w:tcBorders>
            <w:vAlign w:val="center"/>
          </w:tcPr>
          <w:p w14:paraId="1040B2D0" w14:textId="77777777" w:rsidR="00820458" w:rsidRDefault="00820458">
            <w:pPr>
              <w:pStyle w:val="Bezriadkovania"/>
              <w:spacing w:before="60"/>
              <w:rPr>
                <w:sz w:val="22"/>
                <w:szCs w:val="22"/>
              </w:rPr>
            </w:pPr>
          </w:p>
        </w:tc>
      </w:tr>
      <w:tr w:rsidR="00820458" w14:paraId="1053F189" w14:textId="77777777">
        <w:trPr>
          <w:trHeight w:hRule="exact" w:val="170"/>
        </w:trPr>
        <w:tc>
          <w:tcPr>
            <w:tcW w:w="4219" w:type="dxa"/>
            <w:vAlign w:val="center"/>
          </w:tcPr>
          <w:p w14:paraId="52ACC687" w14:textId="77777777" w:rsidR="00820458" w:rsidRDefault="00820458">
            <w:pPr>
              <w:pStyle w:val="Bezriadkovania"/>
              <w:spacing w:before="60"/>
              <w:rPr>
                <w:sz w:val="22"/>
                <w:szCs w:val="22"/>
              </w:rPr>
            </w:pPr>
          </w:p>
        </w:tc>
        <w:tc>
          <w:tcPr>
            <w:tcW w:w="4961" w:type="dxa"/>
            <w:gridSpan w:val="3"/>
            <w:tcBorders>
              <w:top w:val="single" w:sz="4" w:space="0" w:color="000000"/>
              <w:bottom w:val="single" w:sz="4" w:space="0" w:color="000000"/>
            </w:tcBorders>
            <w:vAlign w:val="center"/>
          </w:tcPr>
          <w:p w14:paraId="4948FE63" w14:textId="77777777" w:rsidR="00820458" w:rsidRDefault="00820458">
            <w:pPr>
              <w:pStyle w:val="Bezriadkovania"/>
              <w:spacing w:before="60"/>
              <w:rPr>
                <w:sz w:val="22"/>
                <w:szCs w:val="22"/>
              </w:rPr>
            </w:pPr>
          </w:p>
        </w:tc>
      </w:tr>
      <w:tr w:rsidR="00820458" w14:paraId="44A61D11" w14:textId="77777777">
        <w:tc>
          <w:tcPr>
            <w:tcW w:w="4219" w:type="dxa"/>
            <w:tcBorders>
              <w:right w:val="single" w:sz="4" w:space="0" w:color="000000"/>
            </w:tcBorders>
            <w:vAlign w:val="center"/>
          </w:tcPr>
          <w:p w14:paraId="7F65D8E0" w14:textId="77777777" w:rsidR="00820458" w:rsidRDefault="004D549D">
            <w:pPr>
              <w:pStyle w:val="Bezriadkovania"/>
              <w:spacing w:before="60"/>
              <w:jc w:val="right"/>
              <w:rPr>
                <w:sz w:val="22"/>
                <w:szCs w:val="22"/>
              </w:rPr>
            </w:pPr>
            <w:r>
              <w:rPr>
                <w:sz w:val="22"/>
                <w:szCs w:val="22"/>
              </w:rPr>
              <w:t>Meno a priezvisko kontaktnej osoby:</w:t>
            </w:r>
          </w:p>
        </w:tc>
        <w:tc>
          <w:tcPr>
            <w:tcW w:w="4961" w:type="dxa"/>
            <w:gridSpan w:val="3"/>
            <w:tcBorders>
              <w:top w:val="single" w:sz="4" w:space="0" w:color="000000"/>
              <w:left w:val="single" w:sz="4" w:space="0" w:color="000000"/>
              <w:bottom w:val="single" w:sz="4" w:space="0" w:color="000000"/>
              <w:right w:val="single" w:sz="4" w:space="0" w:color="000000"/>
            </w:tcBorders>
            <w:vAlign w:val="center"/>
          </w:tcPr>
          <w:p w14:paraId="013E0DDA" w14:textId="77777777" w:rsidR="00820458" w:rsidRDefault="00820458">
            <w:pPr>
              <w:pStyle w:val="Bezriadkovania"/>
              <w:spacing w:before="60"/>
              <w:rPr>
                <w:sz w:val="22"/>
                <w:szCs w:val="22"/>
              </w:rPr>
            </w:pPr>
          </w:p>
        </w:tc>
      </w:tr>
      <w:tr w:rsidR="00820458" w14:paraId="3045B1F6" w14:textId="77777777">
        <w:tc>
          <w:tcPr>
            <w:tcW w:w="4219" w:type="dxa"/>
            <w:tcBorders>
              <w:right w:val="single" w:sz="4" w:space="0" w:color="000000"/>
            </w:tcBorders>
            <w:vAlign w:val="center"/>
          </w:tcPr>
          <w:p w14:paraId="33B5E9D9" w14:textId="77777777" w:rsidR="00820458" w:rsidRDefault="004D549D">
            <w:pPr>
              <w:pStyle w:val="Bezriadkovania"/>
              <w:spacing w:before="60"/>
              <w:jc w:val="right"/>
              <w:rPr>
                <w:sz w:val="22"/>
                <w:szCs w:val="22"/>
              </w:rPr>
            </w:pPr>
            <w:r>
              <w:rPr>
                <w:sz w:val="22"/>
                <w:szCs w:val="22"/>
              </w:rPr>
              <w:t>Telefón a e-mail:</w:t>
            </w:r>
          </w:p>
        </w:tc>
        <w:tc>
          <w:tcPr>
            <w:tcW w:w="2408" w:type="dxa"/>
            <w:tcBorders>
              <w:top w:val="single" w:sz="4" w:space="0" w:color="000000"/>
              <w:left w:val="single" w:sz="4" w:space="0" w:color="000000"/>
              <w:bottom w:val="single" w:sz="4" w:space="0" w:color="000000"/>
              <w:right w:val="single" w:sz="4" w:space="0" w:color="000000"/>
            </w:tcBorders>
            <w:vAlign w:val="center"/>
          </w:tcPr>
          <w:p w14:paraId="64D8F283" w14:textId="77777777" w:rsidR="00820458" w:rsidRDefault="00820458">
            <w:pPr>
              <w:pStyle w:val="Bezriadkovania"/>
              <w:spacing w:before="60"/>
              <w:rPr>
                <w:sz w:val="22"/>
                <w:szCs w:val="22"/>
              </w:rPr>
            </w:pPr>
          </w:p>
        </w:tc>
        <w:tc>
          <w:tcPr>
            <w:tcW w:w="2553" w:type="dxa"/>
            <w:gridSpan w:val="2"/>
            <w:tcBorders>
              <w:top w:val="single" w:sz="4" w:space="0" w:color="000000"/>
              <w:left w:val="single" w:sz="4" w:space="0" w:color="000000"/>
              <w:bottom w:val="single" w:sz="4" w:space="0" w:color="000000"/>
              <w:right w:val="single" w:sz="4" w:space="0" w:color="000000"/>
            </w:tcBorders>
            <w:vAlign w:val="center"/>
          </w:tcPr>
          <w:p w14:paraId="71DC6CC5" w14:textId="77777777" w:rsidR="00820458" w:rsidRDefault="00820458">
            <w:pPr>
              <w:pStyle w:val="Bezriadkovania"/>
              <w:spacing w:before="60"/>
              <w:rPr>
                <w:sz w:val="22"/>
                <w:szCs w:val="22"/>
              </w:rPr>
            </w:pPr>
          </w:p>
        </w:tc>
      </w:tr>
      <w:tr w:rsidR="00820458" w14:paraId="0064D1D1" w14:textId="77777777">
        <w:trPr>
          <w:trHeight w:hRule="exact" w:val="170"/>
        </w:trPr>
        <w:tc>
          <w:tcPr>
            <w:tcW w:w="4219" w:type="dxa"/>
            <w:vAlign w:val="center"/>
          </w:tcPr>
          <w:p w14:paraId="7CC8EF86" w14:textId="77777777" w:rsidR="00820458" w:rsidRDefault="00820458">
            <w:pPr>
              <w:pStyle w:val="Bezriadkovania"/>
              <w:spacing w:before="60"/>
              <w:rPr>
                <w:sz w:val="22"/>
                <w:szCs w:val="22"/>
              </w:rPr>
            </w:pPr>
          </w:p>
        </w:tc>
        <w:tc>
          <w:tcPr>
            <w:tcW w:w="4961" w:type="dxa"/>
            <w:gridSpan w:val="3"/>
            <w:tcBorders>
              <w:top w:val="single" w:sz="4" w:space="0" w:color="000000"/>
              <w:bottom w:val="single" w:sz="4" w:space="0" w:color="000000"/>
            </w:tcBorders>
            <w:vAlign w:val="center"/>
          </w:tcPr>
          <w:p w14:paraId="4399DA9F" w14:textId="77777777" w:rsidR="00820458" w:rsidRDefault="00820458">
            <w:pPr>
              <w:pStyle w:val="Bezriadkovania"/>
              <w:spacing w:before="60"/>
              <w:rPr>
                <w:sz w:val="22"/>
                <w:szCs w:val="22"/>
              </w:rPr>
            </w:pPr>
          </w:p>
        </w:tc>
      </w:tr>
      <w:tr w:rsidR="00820458" w14:paraId="4BEA52AF" w14:textId="77777777">
        <w:tc>
          <w:tcPr>
            <w:tcW w:w="4219" w:type="dxa"/>
            <w:tcBorders>
              <w:right w:val="single" w:sz="4" w:space="0" w:color="000000"/>
            </w:tcBorders>
            <w:vAlign w:val="center"/>
          </w:tcPr>
          <w:p w14:paraId="36D2006A" w14:textId="77777777" w:rsidR="00820458" w:rsidRDefault="004D549D">
            <w:pPr>
              <w:pStyle w:val="Bezriadkovania"/>
              <w:spacing w:before="60"/>
              <w:jc w:val="right"/>
              <w:rPr>
                <w:sz w:val="22"/>
                <w:szCs w:val="22"/>
              </w:rPr>
            </w:pPr>
            <w:r>
              <w:rPr>
                <w:sz w:val="22"/>
                <w:szCs w:val="22"/>
              </w:rPr>
              <w:t xml:space="preserve">Je uchádzač </w:t>
            </w:r>
            <w:proofErr w:type="spellStart"/>
            <w:r>
              <w:rPr>
                <w:sz w:val="22"/>
                <w:szCs w:val="22"/>
              </w:rPr>
              <w:t>mikropodnik</w:t>
            </w:r>
            <w:proofErr w:type="spellEnd"/>
            <w:r>
              <w:rPr>
                <w:sz w:val="22"/>
                <w:szCs w:val="22"/>
              </w:rPr>
              <w:t>, malý alebo stredný podnik?:</w:t>
            </w:r>
          </w:p>
        </w:tc>
        <w:tc>
          <w:tcPr>
            <w:tcW w:w="4961" w:type="dxa"/>
            <w:gridSpan w:val="3"/>
            <w:tcBorders>
              <w:left w:val="single" w:sz="4" w:space="0" w:color="000000"/>
              <w:bottom w:val="single" w:sz="4" w:space="0" w:color="000000"/>
              <w:right w:val="single" w:sz="4" w:space="0" w:color="000000"/>
            </w:tcBorders>
            <w:vAlign w:val="center"/>
          </w:tcPr>
          <w:p w14:paraId="3166B2E9" w14:textId="77777777" w:rsidR="00820458" w:rsidRDefault="00820458">
            <w:pPr>
              <w:pStyle w:val="Bezriadkovania"/>
              <w:spacing w:before="60"/>
              <w:rPr>
                <w:sz w:val="22"/>
                <w:szCs w:val="22"/>
              </w:rPr>
            </w:pPr>
          </w:p>
        </w:tc>
      </w:tr>
    </w:tbl>
    <w:p w14:paraId="7772ECB2" w14:textId="77777777" w:rsidR="00820458" w:rsidRDefault="00820458">
      <w:pPr>
        <w:spacing w:before="60" w:line="252" w:lineRule="auto"/>
        <w:jc w:val="both"/>
        <w:rPr>
          <w:rFonts w:ascii="Arial Narrow" w:hAnsi="Arial Narrow"/>
          <w:sz w:val="22"/>
          <w:szCs w:val="22"/>
          <w:u w:val="single"/>
        </w:rPr>
      </w:pPr>
    </w:p>
    <w:p w14:paraId="0EEF62CD" w14:textId="77777777" w:rsidR="00820458" w:rsidRDefault="00820458">
      <w:pPr>
        <w:spacing w:before="60" w:line="252" w:lineRule="auto"/>
        <w:jc w:val="both"/>
        <w:rPr>
          <w:sz w:val="14"/>
          <w:szCs w:val="18"/>
          <w:u w:val="single"/>
        </w:rPr>
      </w:pPr>
    </w:p>
    <w:p w14:paraId="10AE08F3" w14:textId="77777777" w:rsidR="00820458" w:rsidRDefault="00820458">
      <w:pPr>
        <w:spacing w:before="60" w:line="252" w:lineRule="auto"/>
        <w:jc w:val="both"/>
        <w:rPr>
          <w:sz w:val="14"/>
          <w:szCs w:val="18"/>
          <w:u w:val="single"/>
        </w:rPr>
      </w:pPr>
    </w:p>
    <w:p w14:paraId="7F9A07C6" w14:textId="77777777" w:rsidR="00820458" w:rsidRDefault="00820458">
      <w:pPr>
        <w:spacing w:before="60" w:line="252" w:lineRule="auto"/>
        <w:jc w:val="both"/>
        <w:rPr>
          <w:sz w:val="14"/>
          <w:szCs w:val="18"/>
          <w:u w:val="single"/>
        </w:rPr>
      </w:pPr>
    </w:p>
    <w:p w14:paraId="53292B4B" w14:textId="77777777" w:rsidR="00820458" w:rsidRDefault="004D549D">
      <w:pPr>
        <w:spacing w:before="60" w:line="252" w:lineRule="auto"/>
        <w:jc w:val="both"/>
      </w:pPr>
      <w:proofErr w:type="spellStart"/>
      <w:r>
        <w:rPr>
          <w:sz w:val="14"/>
          <w:szCs w:val="18"/>
          <w:u w:val="single"/>
        </w:rPr>
        <w:t>Mikropodniky</w:t>
      </w:r>
      <w:proofErr w:type="spellEnd"/>
      <w:r>
        <w:rPr>
          <w:sz w:val="14"/>
          <w:szCs w:val="18"/>
          <w:u w:val="single"/>
        </w:rPr>
        <w:t>:</w:t>
      </w:r>
      <w:r>
        <w:rPr>
          <w:sz w:val="14"/>
          <w:szCs w:val="18"/>
        </w:rPr>
        <w:t xml:space="preserve"> podniky, ktoré zamestnávajú menej než 10 osôb a ktorých ročný obrat a/alebo celková ročná súvaha neprekračuje 2 milióny EUR.</w:t>
      </w:r>
    </w:p>
    <w:p w14:paraId="6D6EB988" w14:textId="77777777" w:rsidR="00820458" w:rsidRDefault="004D549D">
      <w:pPr>
        <w:spacing w:line="252" w:lineRule="auto"/>
        <w:jc w:val="both"/>
      </w:pPr>
      <w:r>
        <w:rPr>
          <w:sz w:val="14"/>
          <w:szCs w:val="18"/>
          <w:u w:val="single"/>
        </w:rPr>
        <w:t>Malé podniky:</w:t>
      </w:r>
      <w:r>
        <w:rPr>
          <w:sz w:val="14"/>
          <w:szCs w:val="18"/>
        </w:rPr>
        <w:t xml:space="preserve"> podniky, ktoré zamestnávajú menej ako 50 osôb a ktorých ročný obrat a/alebo celková ročná súvaha neprekračuje 10 miliónov EUR.</w:t>
      </w:r>
    </w:p>
    <w:p w14:paraId="4BD075B7" w14:textId="77777777" w:rsidR="00820458" w:rsidRDefault="004D549D">
      <w:pPr>
        <w:spacing w:after="200" w:line="276" w:lineRule="auto"/>
        <w:jc w:val="both"/>
        <w:sectPr w:rsidR="00820458" w:rsidSect="00A163D9">
          <w:headerReference w:type="default" r:id="rId21"/>
          <w:footerReference w:type="default" r:id="rId22"/>
          <w:headerReference w:type="first" r:id="rId23"/>
          <w:footerReference w:type="first" r:id="rId24"/>
          <w:pgSz w:w="11906" w:h="16838"/>
          <w:pgMar w:top="1418" w:right="1418" w:bottom="1134" w:left="1418" w:header="709" w:footer="459" w:gutter="0"/>
          <w:cols w:space="708"/>
          <w:formProt w:val="0"/>
          <w:titlePg/>
          <w:docGrid w:linePitch="360"/>
        </w:sectPr>
      </w:pPr>
      <w:r>
        <w:rPr>
          <w:sz w:val="14"/>
          <w:szCs w:val="18"/>
          <w:u w:val="single"/>
        </w:rPr>
        <w:t>Stredné podniky:</w:t>
      </w:r>
      <w:r>
        <w:rPr>
          <w:sz w:val="14"/>
          <w:szCs w:val="18"/>
        </w:rPr>
        <w:t xml:space="preserve"> podniky, ktoré nie sú </w:t>
      </w:r>
      <w:proofErr w:type="spellStart"/>
      <w:r>
        <w:rPr>
          <w:sz w:val="14"/>
          <w:szCs w:val="18"/>
        </w:rPr>
        <w:t>mikropodnikmi</w:t>
      </w:r>
      <w:proofErr w:type="spellEnd"/>
      <w:r>
        <w:rPr>
          <w:sz w:val="14"/>
          <w:szCs w:val="18"/>
        </w:rPr>
        <w:t xml:space="preserve"> ani malými podnikmi a ktoré zamestnávajú menej ako 250 osôb a ktorých ročný obrat nepresahuje 50 miliónov EUR a/alebo celková ročná súvaha nepresahuje 43 miliónov EUR</w:t>
      </w:r>
    </w:p>
    <w:p w14:paraId="1740C91F" w14:textId="77777777" w:rsidR="00820458" w:rsidRDefault="00820458">
      <w:pPr>
        <w:pStyle w:val="Default"/>
        <w:jc w:val="center"/>
        <w:outlineLvl w:val="1"/>
        <w:rPr>
          <w:rFonts w:ascii="Arial Narrow" w:hAnsi="Arial Narrow"/>
          <w:b/>
          <w:i/>
          <w:color w:val="auto"/>
        </w:rPr>
      </w:pPr>
    </w:p>
    <w:p w14:paraId="2B70635C" w14:textId="77777777" w:rsidR="00820458" w:rsidRDefault="004D549D">
      <w:pPr>
        <w:pStyle w:val="Nadpis2"/>
        <w:spacing w:after="120"/>
      </w:pPr>
      <w:r>
        <w:t>PRÍLOHA Č. 2</w:t>
      </w:r>
    </w:p>
    <w:p w14:paraId="11A083A3" w14:textId="77777777" w:rsidR="00820458" w:rsidRDefault="00820458">
      <w:pPr>
        <w:pStyle w:val="Default"/>
        <w:jc w:val="center"/>
        <w:outlineLvl w:val="1"/>
        <w:rPr>
          <w:b/>
          <w:i/>
          <w:color w:val="auto"/>
        </w:rPr>
      </w:pPr>
    </w:p>
    <w:p w14:paraId="55E6B511" w14:textId="77777777" w:rsidR="00820458" w:rsidRDefault="004D549D">
      <w:pPr>
        <w:pStyle w:val="Default"/>
        <w:jc w:val="center"/>
        <w:outlineLvl w:val="1"/>
        <w:rPr>
          <w:b/>
          <w:i/>
          <w:color w:val="auto"/>
        </w:rPr>
      </w:pPr>
      <w:r>
        <w:rPr>
          <w:b/>
          <w:i/>
          <w:color w:val="auto"/>
        </w:rPr>
        <w:t>Čestné vyhlásenie o vytvorení skupiny dodávateľov</w:t>
      </w:r>
    </w:p>
    <w:p w14:paraId="0EBD3781" w14:textId="77777777" w:rsidR="00820458" w:rsidRDefault="00820458">
      <w:pPr>
        <w:pStyle w:val="Default"/>
        <w:jc w:val="center"/>
        <w:outlineLvl w:val="1"/>
        <w:rPr>
          <w:b/>
          <w:i/>
          <w:color w:val="auto"/>
          <w:sz w:val="22"/>
          <w:szCs w:val="22"/>
        </w:rPr>
      </w:pPr>
    </w:p>
    <w:p w14:paraId="0C06F9AD" w14:textId="77777777" w:rsidR="00820458" w:rsidRDefault="004D549D">
      <w:pPr>
        <w:pStyle w:val="Odsekzoznamu"/>
        <w:widowControl w:val="0"/>
        <w:numPr>
          <w:ilvl w:val="0"/>
          <w:numId w:val="33"/>
        </w:numPr>
        <w:spacing w:line="240" w:lineRule="auto"/>
        <w:ind w:left="284" w:hanging="284"/>
        <w:jc w:val="both"/>
      </w:pPr>
      <w:r>
        <w:rPr>
          <w:sz w:val="22"/>
          <w:szCs w:val="22"/>
        </w:rPr>
        <w:t xml:space="preserve">Dolu podpísaní zástupcovia hospodárskych subjektov uvedených v tomto vyhlásení týmto vyhlasujeme, že za účelom predloženia ponuky vo verejnej súťaži na predmet zákazky s názvom </w:t>
      </w:r>
      <w:r>
        <w:rPr>
          <w:b/>
          <w:sz w:val="22"/>
          <w:szCs w:val="22"/>
          <w:lang w:eastAsia="cs-CZ"/>
        </w:rPr>
        <w:t>„</w:t>
      </w:r>
      <w:r>
        <w:rPr>
          <w:b/>
          <w:bCs/>
          <w:i/>
          <w:iCs/>
          <w:sz w:val="22"/>
          <w:szCs w:val="22"/>
        </w:rPr>
        <w:t>..............................</w:t>
      </w:r>
      <w:r>
        <w:rPr>
          <w:b/>
          <w:sz w:val="22"/>
          <w:szCs w:val="22"/>
        </w:rPr>
        <w:t>“</w:t>
      </w:r>
      <w:r>
        <w:rPr>
          <w:bCs/>
          <w:sz w:val="22"/>
          <w:szCs w:val="22"/>
        </w:rPr>
        <w:t>, vyhlásenej obstarávateľom ..................................</w:t>
      </w:r>
      <w:r>
        <w:rPr>
          <w:sz w:val="22"/>
          <w:szCs w:val="22"/>
        </w:rPr>
        <w:t>, zverejnením oznámenia</w:t>
      </w:r>
      <w:r>
        <w:rPr>
          <w:b/>
          <w:sz w:val="22"/>
          <w:szCs w:val="22"/>
        </w:rPr>
        <w:t xml:space="preserve"> </w:t>
      </w:r>
      <w:r>
        <w:rPr>
          <w:sz w:val="22"/>
          <w:szCs w:val="22"/>
        </w:rPr>
        <w:t xml:space="preserve">v Publikačnom vestníku pod č. </w:t>
      </w:r>
      <w:r>
        <w:rPr>
          <w:bCs/>
          <w:color w:val="000000"/>
          <w:sz w:val="22"/>
          <w:szCs w:val="22"/>
          <w:highlight w:val="white"/>
        </w:rPr>
        <w:t>..../. ...-..... dňa ../../....</w:t>
      </w:r>
      <w:r>
        <w:rPr>
          <w:sz w:val="22"/>
          <w:szCs w:val="22"/>
        </w:rPr>
        <w:t xml:space="preserve"> a vo Vestníku </w:t>
      </w:r>
      <w:r>
        <w:rPr>
          <w:color w:val="222222"/>
          <w:sz w:val="22"/>
          <w:szCs w:val="22"/>
        </w:rPr>
        <w:t xml:space="preserve">č. </w:t>
      </w:r>
      <w:r>
        <w:rPr>
          <w:color w:val="000000"/>
          <w:sz w:val="22"/>
          <w:szCs w:val="22"/>
          <w:highlight w:val="white"/>
        </w:rPr>
        <w:t xml:space="preserve">../.... dňa ../../... pod. </w:t>
      </w:r>
      <w:proofErr w:type="spellStart"/>
      <w:r>
        <w:rPr>
          <w:color w:val="000000"/>
          <w:sz w:val="22"/>
          <w:szCs w:val="22"/>
          <w:highlight w:val="white"/>
        </w:rPr>
        <w:t>sp</w:t>
      </w:r>
      <w:proofErr w:type="spellEnd"/>
      <w:r>
        <w:rPr>
          <w:color w:val="000000"/>
          <w:sz w:val="22"/>
          <w:szCs w:val="22"/>
          <w:highlight w:val="white"/>
        </w:rPr>
        <w:t xml:space="preserve">. zn. .... – ... </w:t>
      </w:r>
      <w:r>
        <w:rPr>
          <w:sz w:val="22"/>
          <w:szCs w:val="22"/>
        </w:rPr>
        <w:t>(ďalej aj „</w:t>
      </w:r>
      <w:r>
        <w:rPr>
          <w:i/>
          <w:sz w:val="22"/>
          <w:szCs w:val="22"/>
        </w:rPr>
        <w:t>oznámenie</w:t>
      </w:r>
      <w:r>
        <w:rPr>
          <w:sz w:val="22"/>
          <w:szCs w:val="22"/>
        </w:rPr>
        <w:t>“ alebo aj ,,</w:t>
      </w:r>
      <w:r>
        <w:rPr>
          <w:i/>
          <w:sz w:val="22"/>
          <w:szCs w:val="22"/>
        </w:rPr>
        <w:t>verejné obstarávanie</w:t>
      </w:r>
      <w:r>
        <w:rPr>
          <w:sz w:val="22"/>
          <w:szCs w:val="22"/>
        </w:rPr>
        <w:t>“)</w:t>
      </w:r>
      <w:r>
        <w:rPr>
          <w:rStyle w:val="Odkaznapoznmkupodiarou1"/>
          <w:sz w:val="22"/>
          <w:szCs w:val="22"/>
        </w:rPr>
        <w:footnoteReference w:id="3"/>
      </w:r>
      <w:r>
        <w:rPr>
          <w:sz w:val="22"/>
          <w:szCs w:val="22"/>
        </w:rPr>
        <w:t xml:space="preserve"> sme vytvorili skupinu dodávateľov, ktorá ako uchádzač predkladá spoločnú ponuku. Skupina pozostáva z nasledovných samostatných právnych subjektov:</w:t>
      </w:r>
    </w:p>
    <w:p w14:paraId="02A522F7" w14:textId="77777777" w:rsidR="00820458" w:rsidRDefault="004D549D">
      <w:pPr>
        <w:widowControl w:val="0"/>
        <w:spacing w:line="240" w:lineRule="auto"/>
        <w:ind w:left="567"/>
        <w:jc w:val="both"/>
        <w:rPr>
          <w:sz w:val="22"/>
          <w:szCs w:val="22"/>
        </w:rPr>
      </w:pPr>
      <w:r>
        <w:rPr>
          <w:sz w:val="22"/>
          <w:szCs w:val="22"/>
        </w:rPr>
        <w:t>1. ........</w:t>
      </w:r>
    </w:p>
    <w:p w14:paraId="143B0B4A" w14:textId="77777777" w:rsidR="00820458" w:rsidRDefault="004D549D">
      <w:pPr>
        <w:widowControl w:val="0"/>
        <w:spacing w:line="240" w:lineRule="auto"/>
        <w:ind w:left="567"/>
        <w:jc w:val="both"/>
        <w:rPr>
          <w:sz w:val="22"/>
          <w:szCs w:val="22"/>
        </w:rPr>
      </w:pPr>
      <w:r>
        <w:rPr>
          <w:sz w:val="22"/>
          <w:szCs w:val="22"/>
        </w:rPr>
        <w:t>2. ........</w:t>
      </w:r>
    </w:p>
    <w:p w14:paraId="382CDA25" w14:textId="77777777" w:rsidR="00820458" w:rsidRDefault="004D549D">
      <w:pPr>
        <w:widowControl w:val="0"/>
        <w:spacing w:line="240" w:lineRule="auto"/>
        <w:ind w:left="567"/>
        <w:jc w:val="both"/>
        <w:rPr>
          <w:sz w:val="22"/>
          <w:szCs w:val="22"/>
        </w:rPr>
      </w:pPr>
      <w:r>
        <w:rPr>
          <w:sz w:val="22"/>
          <w:szCs w:val="22"/>
        </w:rPr>
        <w:t>n. ........</w:t>
      </w:r>
    </w:p>
    <w:p w14:paraId="2BB99A21" w14:textId="77777777" w:rsidR="00820458" w:rsidRDefault="004D549D">
      <w:pPr>
        <w:widowControl w:val="0"/>
        <w:numPr>
          <w:ilvl w:val="0"/>
          <w:numId w:val="33"/>
        </w:numPr>
        <w:spacing w:line="240" w:lineRule="auto"/>
        <w:ind w:left="284" w:hanging="284"/>
        <w:jc w:val="both"/>
        <w:rPr>
          <w:sz w:val="22"/>
          <w:szCs w:val="22"/>
        </w:rPr>
      </w:pPr>
      <w:r>
        <w:rPr>
          <w:sz w:val="22"/>
          <w:szCs w:val="22"/>
        </w:rPr>
        <w:t>Zároveň vyhlasujeme, že všetky skutočnosti, uvedené v tomto vyhlásení, sú pravdivé a úplné. Sme si vedomí právnych následkov uvedenia nepravdivých alebo neúplných skutočností, uvedených v tomto vyhlásení, v zmysle súťažných podkladov, vrátane zodpovednosti za škodu spôsobenú obstarávateľovi v zmysle všeobecne záväzných právnych predpisov platných v SR.</w:t>
      </w:r>
    </w:p>
    <w:p w14:paraId="0A5AB1EB" w14:textId="77777777" w:rsidR="00820458" w:rsidRDefault="00820458">
      <w:pPr>
        <w:widowControl w:val="0"/>
        <w:spacing w:line="240" w:lineRule="auto"/>
        <w:rPr>
          <w:sz w:val="22"/>
          <w:szCs w:val="22"/>
        </w:rPr>
      </w:pPr>
    </w:p>
    <w:p w14:paraId="54683440" w14:textId="77777777" w:rsidR="00820458" w:rsidRDefault="004D549D">
      <w:pPr>
        <w:widowControl w:val="0"/>
        <w:spacing w:line="240" w:lineRule="auto"/>
        <w:rPr>
          <w:sz w:val="22"/>
          <w:szCs w:val="22"/>
        </w:rPr>
      </w:pPr>
      <w:r>
        <w:rPr>
          <w:sz w:val="22"/>
          <w:szCs w:val="22"/>
        </w:rPr>
        <w:t>V......................... dňa...............</w:t>
      </w:r>
    </w:p>
    <w:p w14:paraId="3CA957B6" w14:textId="77777777" w:rsidR="00820458" w:rsidRDefault="00820458">
      <w:pPr>
        <w:widowControl w:val="0"/>
        <w:spacing w:line="240" w:lineRule="auto"/>
        <w:rPr>
          <w:sz w:val="22"/>
          <w:szCs w:val="22"/>
        </w:rPr>
      </w:pPr>
    </w:p>
    <w:tbl>
      <w:tblPr>
        <w:tblW w:w="9067" w:type="dxa"/>
        <w:tblInd w:w="391" w:type="dxa"/>
        <w:tblLayout w:type="fixed"/>
        <w:tblLook w:val="04A0" w:firstRow="1" w:lastRow="0" w:firstColumn="1" w:lastColumn="0" w:noHBand="0" w:noVBand="1"/>
      </w:tblPr>
      <w:tblGrid>
        <w:gridCol w:w="3812"/>
        <w:gridCol w:w="5255"/>
      </w:tblGrid>
      <w:tr w:rsidR="00820458" w14:paraId="303BC8DC" w14:textId="77777777">
        <w:trPr>
          <w:trHeight w:val="2069"/>
        </w:trPr>
        <w:tc>
          <w:tcPr>
            <w:tcW w:w="3812" w:type="dxa"/>
            <w:tcBorders>
              <w:top w:val="single" w:sz="4" w:space="0" w:color="000000"/>
              <w:left w:val="single" w:sz="4" w:space="0" w:color="000000"/>
              <w:bottom w:val="single" w:sz="4" w:space="0" w:color="000000"/>
              <w:right w:val="single" w:sz="4" w:space="0" w:color="000000"/>
            </w:tcBorders>
          </w:tcPr>
          <w:p w14:paraId="4796C080" w14:textId="77777777" w:rsidR="00820458" w:rsidRDefault="00820458">
            <w:pPr>
              <w:widowControl w:val="0"/>
              <w:spacing w:line="240" w:lineRule="auto"/>
              <w:rPr>
                <w:i/>
                <w:sz w:val="22"/>
                <w:szCs w:val="22"/>
              </w:rPr>
            </w:pPr>
          </w:p>
          <w:p w14:paraId="7D63D11A" w14:textId="77777777" w:rsidR="00820458" w:rsidRDefault="004D549D">
            <w:pPr>
              <w:widowControl w:val="0"/>
              <w:spacing w:line="240" w:lineRule="auto"/>
              <w:rPr>
                <w:i/>
                <w:sz w:val="22"/>
                <w:szCs w:val="22"/>
              </w:rPr>
            </w:pPr>
            <w:r>
              <w:rPr>
                <w:i/>
                <w:sz w:val="22"/>
                <w:szCs w:val="22"/>
              </w:rPr>
              <w:t>1.</w:t>
            </w:r>
          </w:p>
          <w:p w14:paraId="7959D425" w14:textId="77777777" w:rsidR="00820458" w:rsidRDefault="004D549D">
            <w:pPr>
              <w:widowControl w:val="0"/>
              <w:spacing w:line="240" w:lineRule="auto"/>
              <w:rPr>
                <w:i/>
                <w:sz w:val="22"/>
                <w:szCs w:val="22"/>
              </w:rPr>
            </w:pPr>
            <w:r>
              <w:rPr>
                <w:i/>
                <w:sz w:val="22"/>
                <w:szCs w:val="22"/>
              </w:rPr>
              <w:t>Obchodné meno člena skupiny dodávateľov:</w:t>
            </w:r>
          </w:p>
          <w:p w14:paraId="062C7978" w14:textId="77777777" w:rsidR="00820458" w:rsidRDefault="004D549D">
            <w:pPr>
              <w:widowControl w:val="0"/>
              <w:spacing w:line="240" w:lineRule="auto"/>
              <w:rPr>
                <w:i/>
                <w:sz w:val="22"/>
                <w:szCs w:val="22"/>
              </w:rPr>
            </w:pPr>
            <w:r>
              <w:rPr>
                <w:i/>
                <w:sz w:val="22"/>
                <w:szCs w:val="22"/>
              </w:rPr>
              <w:t>Sídlo/miesto podnikania:</w:t>
            </w:r>
          </w:p>
          <w:p w14:paraId="733CA4F7" w14:textId="77777777" w:rsidR="00820458" w:rsidRDefault="004D549D">
            <w:pPr>
              <w:widowControl w:val="0"/>
              <w:spacing w:line="240" w:lineRule="auto"/>
            </w:pPr>
            <w:r>
              <w:rPr>
                <w:i/>
                <w:sz w:val="22"/>
                <w:szCs w:val="22"/>
              </w:rPr>
              <w:t>IČO:</w:t>
            </w:r>
            <w:r>
              <w:rPr>
                <w:sz w:val="22"/>
                <w:szCs w:val="22"/>
              </w:rPr>
              <w:t xml:space="preserve"> </w:t>
            </w:r>
          </w:p>
        </w:tc>
        <w:tc>
          <w:tcPr>
            <w:tcW w:w="5254" w:type="dxa"/>
            <w:tcBorders>
              <w:top w:val="single" w:sz="4" w:space="0" w:color="000000"/>
              <w:left w:val="single" w:sz="4" w:space="0" w:color="000000"/>
              <w:bottom w:val="single" w:sz="4" w:space="0" w:color="000000"/>
              <w:right w:val="single" w:sz="4" w:space="0" w:color="000000"/>
            </w:tcBorders>
          </w:tcPr>
          <w:p w14:paraId="789196A8" w14:textId="77777777" w:rsidR="00820458" w:rsidRDefault="00820458">
            <w:pPr>
              <w:widowControl w:val="0"/>
              <w:tabs>
                <w:tab w:val="left" w:pos="5670"/>
              </w:tabs>
              <w:spacing w:line="240" w:lineRule="auto"/>
              <w:jc w:val="center"/>
              <w:rPr>
                <w:sz w:val="22"/>
                <w:szCs w:val="22"/>
              </w:rPr>
            </w:pPr>
          </w:p>
          <w:p w14:paraId="044D9FD9" w14:textId="77777777" w:rsidR="00820458" w:rsidRDefault="00820458">
            <w:pPr>
              <w:widowControl w:val="0"/>
              <w:tabs>
                <w:tab w:val="left" w:pos="5670"/>
              </w:tabs>
              <w:spacing w:line="240" w:lineRule="auto"/>
              <w:jc w:val="center"/>
              <w:rPr>
                <w:sz w:val="22"/>
                <w:szCs w:val="22"/>
              </w:rPr>
            </w:pPr>
          </w:p>
          <w:p w14:paraId="30FA0234" w14:textId="77777777" w:rsidR="00820458" w:rsidRDefault="00820458">
            <w:pPr>
              <w:widowControl w:val="0"/>
              <w:tabs>
                <w:tab w:val="left" w:pos="5670"/>
              </w:tabs>
              <w:spacing w:line="240" w:lineRule="auto"/>
              <w:rPr>
                <w:sz w:val="22"/>
                <w:szCs w:val="22"/>
              </w:rPr>
            </w:pPr>
          </w:p>
          <w:p w14:paraId="02334B7A" w14:textId="77777777" w:rsidR="00820458" w:rsidRDefault="004D549D">
            <w:pPr>
              <w:widowControl w:val="0"/>
              <w:tabs>
                <w:tab w:val="left" w:pos="5670"/>
              </w:tabs>
              <w:spacing w:line="240" w:lineRule="auto"/>
              <w:jc w:val="center"/>
              <w:rPr>
                <w:sz w:val="22"/>
                <w:szCs w:val="22"/>
              </w:rPr>
            </w:pPr>
            <w:r>
              <w:rPr>
                <w:sz w:val="22"/>
                <w:szCs w:val="22"/>
              </w:rPr>
              <w:t>................................................</w:t>
            </w:r>
          </w:p>
          <w:p w14:paraId="04E33ED9" w14:textId="77777777" w:rsidR="00820458" w:rsidRDefault="004D549D">
            <w:pPr>
              <w:widowControl w:val="0"/>
              <w:tabs>
                <w:tab w:val="left" w:pos="5940"/>
              </w:tabs>
              <w:spacing w:line="240" w:lineRule="auto"/>
              <w:ind w:left="1154"/>
              <w:rPr>
                <w:sz w:val="22"/>
                <w:szCs w:val="22"/>
              </w:rPr>
            </w:pPr>
            <w:r>
              <w:rPr>
                <w:sz w:val="22"/>
                <w:szCs w:val="22"/>
              </w:rPr>
              <w:t xml:space="preserve">     meno a priezvisko, funkcia</w:t>
            </w:r>
          </w:p>
          <w:p w14:paraId="1CEEAECD" w14:textId="77777777" w:rsidR="00820458" w:rsidRDefault="004D549D">
            <w:pPr>
              <w:widowControl w:val="0"/>
              <w:spacing w:line="240" w:lineRule="auto"/>
              <w:jc w:val="center"/>
            </w:pPr>
            <w:r>
              <w:rPr>
                <w:sz w:val="22"/>
                <w:szCs w:val="22"/>
              </w:rPr>
              <w:t>podpis</w:t>
            </w:r>
            <w:r>
              <w:rPr>
                <w:rStyle w:val="Odkaznapoznmkupodiarou1"/>
                <w:sz w:val="22"/>
                <w:szCs w:val="22"/>
              </w:rPr>
              <w:footnoteReference w:id="4"/>
            </w:r>
          </w:p>
          <w:p w14:paraId="0BB4C023" w14:textId="77777777" w:rsidR="00820458" w:rsidRDefault="00820458">
            <w:pPr>
              <w:widowControl w:val="0"/>
              <w:spacing w:line="240" w:lineRule="auto"/>
              <w:ind w:firstLine="6300"/>
              <w:rPr>
                <w:sz w:val="22"/>
                <w:szCs w:val="22"/>
              </w:rPr>
            </w:pPr>
          </w:p>
        </w:tc>
      </w:tr>
      <w:tr w:rsidR="00820458" w14:paraId="5B9B64F8" w14:textId="77777777">
        <w:trPr>
          <w:trHeight w:val="2069"/>
        </w:trPr>
        <w:tc>
          <w:tcPr>
            <w:tcW w:w="3812" w:type="dxa"/>
            <w:tcBorders>
              <w:top w:val="single" w:sz="4" w:space="0" w:color="000000"/>
              <w:left w:val="single" w:sz="4" w:space="0" w:color="000000"/>
              <w:bottom w:val="single" w:sz="4" w:space="0" w:color="000000"/>
              <w:right w:val="single" w:sz="4" w:space="0" w:color="000000"/>
            </w:tcBorders>
          </w:tcPr>
          <w:p w14:paraId="00955C5B" w14:textId="77777777" w:rsidR="00820458" w:rsidRDefault="004D549D">
            <w:pPr>
              <w:widowControl w:val="0"/>
              <w:spacing w:line="240" w:lineRule="auto"/>
              <w:rPr>
                <w:i/>
                <w:sz w:val="22"/>
                <w:szCs w:val="22"/>
              </w:rPr>
            </w:pPr>
            <w:r>
              <w:rPr>
                <w:i/>
                <w:sz w:val="22"/>
                <w:szCs w:val="22"/>
              </w:rPr>
              <w:t>2.</w:t>
            </w:r>
          </w:p>
          <w:p w14:paraId="7D04C245" w14:textId="77777777" w:rsidR="00820458" w:rsidRDefault="004D549D">
            <w:pPr>
              <w:widowControl w:val="0"/>
              <w:spacing w:line="240" w:lineRule="auto"/>
              <w:rPr>
                <w:i/>
                <w:sz w:val="22"/>
                <w:szCs w:val="22"/>
              </w:rPr>
            </w:pPr>
            <w:r>
              <w:rPr>
                <w:i/>
                <w:sz w:val="22"/>
                <w:szCs w:val="22"/>
              </w:rPr>
              <w:t>Obchodné meno člena skupiny dodávateľov:</w:t>
            </w:r>
          </w:p>
          <w:p w14:paraId="3A9DC3E5" w14:textId="77777777" w:rsidR="00820458" w:rsidRDefault="004D549D">
            <w:pPr>
              <w:widowControl w:val="0"/>
              <w:spacing w:line="240" w:lineRule="auto"/>
              <w:rPr>
                <w:i/>
                <w:sz w:val="22"/>
                <w:szCs w:val="22"/>
              </w:rPr>
            </w:pPr>
            <w:r>
              <w:rPr>
                <w:i/>
                <w:sz w:val="22"/>
                <w:szCs w:val="22"/>
              </w:rPr>
              <w:t>Sídlo/miesto podnikania:</w:t>
            </w:r>
          </w:p>
          <w:p w14:paraId="51710853" w14:textId="77777777" w:rsidR="00820458" w:rsidRDefault="004D549D">
            <w:pPr>
              <w:widowControl w:val="0"/>
              <w:spacing w:line="240" w:lineRule="auto"/>
            </w:pPr>
            <w:r>
              <w:rPr>
                <w:i/>
                <w:sz w:val="22"/>
                <w:szCs w:val="22"/>
              </w:rPr>
              <w:t>IČO:</w:t>
            </w:r>
            <w:r>
              <w:rPr>
                <w:sz w:val="22"/>
                <w:szCs w:val="22"/>
              </w:rPr>
              <w:t xml:space="preserve"> </w:t>
            </w:r>
          </w:p>
        </w:tc>
        <w:tc>
          <w:tcPr>
            <w:tcW w:w="5254" w:type="dxa"/>
            <w:tcBorders>
              <w:top w:val="single" w:sz="4" w:space="0" w:color="000000"/>
              <w:left w:val="single" w:sz="4" w:space="0" w:color="000000"/>
              <w:bottom w:val="single" w:sz="4" w:space="0" w:color="000000"/>
              <w:right w:val="single" w:sz="4" w:space="0" w:color="000000"/>
            </w:tcBorders>
          </w:tcPr>
          <w:p w14:paraId="785933B6" w14:textId="77777777" w:rsidR="00820458" w:rsidRDefault="00820458">
            <w:pPr>
              <w:widowControl w:val="0"/>
              <w:tabs>
                <w:tab w:val="left" w:pos="5670"/>
              </w:tabs>
              <w:spacing w:line="240" w:lineRule="auto"/>
              <w:jc w:val="center"/>
              <w:rPr>
                <w:sz w:val="22"/>
                <w:szCs w:val="22"/>
              </w:rPr>
            </w:pPr>
          </w:p>
          <w:p w14:paraId="1121CBF9" w14:textId="77777777" w:rsidR="00820458" w:rsidRDefault="00820458">
            <w:pPr>
              <w:widowControl w:val="0"/>
              <w:tabs>
                <w:tab w:val="left" w:pos="5670"/>
              </w:tabs>
              <w:spacing w:line="240" w:lineRule="auto"/>
              <w:jc w:val="center"/>
              <w:rPr>
                <w:sz w:val="22"/>
                <w:szCs w:val="22"/>
              </w:rPr>
            </w:pPr>
          </w:p>
          <w:p w14:paraId="589AD6DD" w14:textId="77777777" w:rsidR="00820458" w:rsidRDefault="00820458">
            <w:pPr>
              <w:widowControl w:val="0"/>
              <w:tabs>
                <w:tab w:val="left" w:pos="5670"/>
              </w:tabs>
              <w:spacing w:line="240" w:lineRule="auto"/>
              <w:rPr>
                <w:sz w:val="22"/>
                <w:szCs w:val="22"/>
              </w:rPr>
            </w:pPr>
          </w:p>
          <w:p w14:paraId="4731BA18" w14:textId="77777777" w:rsidR="00820458" w:rsidRDefault="004D549D">
            <w:pPr>
              <w:widowControl w:val="0"/>
              <w:tabs>
                <w:tab w:val="left" w:pos="5670"/>
              </w:tabs>
              <w:spacing w:line="240" w:lineRule="auto"/>
              <w:jc w:val="center"/>
              <w:rPr>
                <w:sz w:val="22"/>
                <w:szCs w:val="22"/>
              </w:rPr>
            </w:pPr>
            <w:r>
              <w:rPr>
                <w:sz w:val="22"/>
                <w:szCs w:val="22"/>
              </w:rPr>
              <w:t>................................................</w:t>
            </w:r>
          </w:p>
          <w:p w14:paraId="59BD1471" w14:textId="77777777" w:rsidR="00820458" w:rsidRDefault="004D549D">
            <w:pPr>
              <w:widowControl w:val="0"/>
              <w:tabs>
                <w:tab w:val="left" w:pos="5940"/>
              </w:tabs>
              <w:spacing w:line="240" w:lineRule="auto"/>
              <w:ind w:left="1154"/>
              <w:rPr>
                <w:sz w:val="22"/>
                <w:szCs w:val="22"/>
              </w:rPr>
            </w:pPr>
            <w:r>
              <w:rPr>
                <w:sz w:val="22"/>
                <w:szCs w:val="22"/>
              </w:rPr>
              <w:t xml:space="preserve">      meno a priezvisko, funkcia</w:t>
            </w:r>
          </w:p>
          <w:p w14:paraId="45C61834" w14:textId="77777777" w:rsidR="00820458" w:rsidRDefault="004D549D">
            <w:pPr>
              <w:widowControl w:val="0"/>
              <w:spacing w:line="240" w:lineRule="auto"/>
              <w:jc w:val="center"/>
              <w:rPr>
                <w:sz w:val="22"/>
                <w:szCs w:val="22"/>
              </w:rPr>
            </w:pPr>
            <w:r>
              <w:rPr>
                <w:sz w:val="22"/>
                <w:szCs w:val="22"/>
              </w:rPr>
              <w:t>podpis</w:t>
            </w:r>
          </w:p>
        </w:tc>
      </w:tr>
    </w:tbl>
    <w:p w14:paraId="737D7560" w14:textId="77777777" w:rsidR="00820458" w:rsidRDefault="004D549D">
      <w:pPr>
        <w:spacing w:line="240" w:lineRule="auto"/>
        <w:ind w:left="425" w:hanging="425"/>
        <w:jc w:val="right"/>
        <w:rPr>
          <w:b/>
          <w:color w:val="808080"/>
        </w:rPr>
      </w:pPr>
      <w:r>
        <w:br w:type="page"/>
      </w:r>
    </w:p>
    <w:p w14:paraId="2F0CEAAC" w14:textId="77777777" w:rsidR="00820458" w:rsidRDefault="004D549D">
      <w:pPr>
        <w:pStyle w:val="Nadpis2"/>
        <w:spacing w:before="0" w:after="120"/>
      </w:pPr>
      <w:r>
        <w:lastRenderedPageBreak/>
        <w:t>PRÍLOHA Č. 3</w:t>
      </w:r>
    </w:p>
    <w:p w14:paraId="1D9399A2" w14:textId="77777777" w:rsidR="00820458" w:rsidRDefault="00820458">
      <w:pPr>
        <w:pStyle w:val="Default"/>
        <w:jc w:val="center"/>
        <w:outlineLvl w:val="1"/>
        <w:rPr>
          <w:b/>
          <w:i/>
          <w:iCs/>
          <w:color w:val="auto"/>
        </w:rPr>
      </w:pPr>
    </w:p>
    <w:p w14:paraId="4279AAD3" w14:textId="77777777" w:rsidR="00820458" w:rsidRDefault="004D549D">
      <w:pPr>
        <w:pStyle w:val="Default"/>
        <w:jc w:val="center"/>
        <w:outlineLvl w:val="1"/>
        <w:rPr>
          <w:b/>
          <w:i/>
          <w:iCs/>
          <w:color w:val="auto"/>
        </w:rPr>
      </w:pPr>
      <w:r>
        <w:rPr>
          <w:b/>
          <w:i/>
          <w:iCs/>
          <w:color w:val="auto"/>
        </w:rPr>
        <w:t>Plná moc pre osobu konajúcu za skupinu dodávateľov</w:t>
      </w:r>
    </w:p>
    <w:p w14:paraId="509B4BB9" w14:textId="77777777" w:rsidR="00820458" w:rsidRDefault="00820458">
      <w:pPr>
        <w:spacing w:line="240" w:lineRule="auto"/>
        <w:jc w:val="center"/>
        <w:rPr>
          <w:b/>
          <w:sz w:val="22"/>
          <w:szCs w:val="22"/>
        </w:rPr>
      </w:pPr>
    </w:p>
    <w:p w14:paraId="70B4E7B3" w14:textId="77777777" w:rsidR="00820458" w:rsidRDefault="004D549D">
      <w:pPr>
        <w:spacing w:line="240" w:lineRule="auto"/>
        <w:rPr>
          <w:b/>
          <w:sz w:val="22"/>
          <w:szCs w:val="22"/>
        </w:rPr>
      </w:pPr>
      <w:r>
        <w:rPr>
          <w:b/>
          <w:sz w:val="22"/>
          <w:szCs w:val="22"/>
        </w:rPr>
        <w:t>splnomocnitelia (všetci členovia skupiny dodávateľov):</w:t>
      </w:r>
    </w:p>
    <w:p w14:paraId="6729A2A7" w14:textId="77777777" w:rsidR="00820458" w:rsidRDefault="004D549D">
      <w:pPr>
        <w:pStyle w:val="Odsekzoznamu"/>
        <w:numPr>
          <w:ilvl w:val="3"/>
          <w:numId w:val="33"/>
        </w:numPr>
        <w:spacing w:line="240" w:lineRule="auto"/>
        <w:ind w:left="284" w:hanging="284"/>
        <w:jc w:val="both"/>
        <w:rPr>
          <w:i/>
          <w:sz w:val="22"/>
          <w:szCs w:val="22"/>
        </w:rPr>
      </w:pPr>
      <w:r>
        <w:rPr>
          <w:i/>
          <w:sz w:val="22"/>
          <w:szCs w:val="22"/>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4351DEC6" w14:textId="77777777" w:rsidR="00820458" w:rsidRDefault="004D549D">
      <w:pPr>
        <w:pStyle w:val="Odsekzoznamu"/>
        <w:numPr>
          <w:ilvl w:val="3"/>
          <w:numId w:val="33"/>
        </w:numPr>
        <w:spacing w:line="240" w:lineRule="auto"/>
        <w:ind w:left="284" w:hanging="284"/>
        <w:jc w:val="both"/>
        <w:rPr>
          <w:i/>
          <w:sz w:val="22"/>
          <w:szCs w:val="22"/>
        </w:rPr>
      </w:pPr>
      <w:r>
        <w:rPr>
          <w:i/>
          <w:sz w:val="22"/>
          <w:szCs w:val="22"/>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36DC204E" w14:textId="77777777" w:rsidR="00820458" w:rsidRDefault="004D549D">
      <w:pPr>
        <w:pStyle w:val="Odsekzoznamu"/>
        <w:numPr>
          <w:ilvl w:val="0"/>
          <w:numId w:val="34"/>
        </w:numPr>
        <w:spacing w:line="240" w:lineRule="auto"/>
        <w:ind w:left="284"/>
        <w:jc w:val="both"/>
        <w:rPr>
          <w:i/>
          <w:sz w:val="22"/>
          <w:szCs w:val="22"/>
        </w:rPr>
      </w:pPr>
      <w:r>
        <w:rPr>
          <w:i/>
          <w:sz w:val="22"/>
          <w:szCs w:val="22"/>
        </w:rPr>
        <w:t>Obchodné meno, sídlo, údaj o zápise, IČO člena skupiny dodávateľov, ..................</w:t>
      </w:r>
    </w:p>
    <w:p w14:paraId="35D02A07" w14:textId="77777777" w:rsidR="00820458" w:rsidRDefault="00820458">
      <w:pPr>
        <w:spacing w:line="240" w:lineRule="auto"/>
        <w:jc w:val="both"/>
        <w:rPr>
          <w:i/>
          <w:sz w:val="22"/>
          <w:szCs w:val="22"/>
        </w:rPr>
      </w:pPr>
    </w:p>
    <w:p w14:paraId="0DE91248" w14:textId="77777777" w:rsidR="00820458" w:rsidRDefault="004D549D">
      <w:pPr>
        <w:spacing w:line="240" w:lineRule="auto"/>
        <w:jc w:val="center"/>
        <w:rPr>
          <w:b/>
          <w:i/>
          <w:sz w:val="22"/>
          <w:szCs w:val="22"/>
        </w:rPr>
      </w:pPr>
      <w:r>
        <w:rPr>
          <w:b/>
          <w:i/>
          <w:sz w:val="22"/>
          <w:szCs w:val="22"/>
        </w:rPr>
        <w:t>udeľujú plnú moc</w:t>
      </w:r>
    </w:p>
    <w:p w14:paraId="416F0F6D" w14:textId="77777777" w:rsidR="00820458" w:rsidRDefault="004D549D">
      <w:pPr>
        <w:spacing w:line="240" w:lineRule="auto"/>
        <w:jc w:val="both"/>
      </w:pPr>
      <w:r>
        <w:rPr>
          <w:b/>
          <w:sz w:val="22"/>
          <w:szCs w:val="22"/>
        </w:rPr>
        <w:t>splnomocnencovi:</w:t>
      </w:r>
      <w:r>
        <w:rPr>
          <w:rStyle w:val="Odkaznapoznmkupodiarou1"/>
          <w:b/>
          <w:sz w:val="22"/>
          <w:szCs w:val="22"/>
        </w:rPr>
        <w:footnoteReference w:id="5"/>
      </w:r>
    </w:p>
    <w:p w14:paraId="5CAF9612" w14:textId="77777777" w:rsidR="00820458" w:rsidRDefault="004D549D">
      <w:pPr>
        <w:spacing w:line="240" w:lineRule="auto"/>
        <w:jc w:val="both"/>
      </w:pPr>
      <w:r>
        <w:rPr>
          <w:sz w:val="22"/>
          <w:szCs w:val="22"/>
        </w:rPr>
        <w:t xml:space="preserve">na prijímanie pokynov a vykonávanie všetkých právnych úkonov v mene všetkých členov skupiny dodávateľov vo verejnej súťaži na predmet zákazky s názvom </w:t>
      </w:r>
      <w:r>
        <w:rPr>
          <w:b/>
          <w:sz w:val="22"/>
          <w:szCs w:val="22"/>
          <w:lang w:eastAsia="cs-CZ"/>
        </w:rPr>
        <w:t>„</w:t>
      </w:r>
      <w:r>
        <w:rPr>
          <w:b/>
          <w:bCs/>
          <w:i/>
          <w:iCs/>
          <w:sz w:val="22"/>
          <w:szCs w:val="22"/>
        </w:rPr>
        <w:t>...............................</w:t>
      </w:r>
      <w:r>
        <w:rPr>
          <w:b/>
          <w:sz w:val="22"/>
          <w:szCs w:val="22"/>
        </w:rPr>
        <w:t>“</w:t>
      </w:r>
      <w:r>
        <w:rPr>
          <w:bCs/>
          <w:sz w:val="22"/>
          <w:szCs w:val="22"/>
        </w:rPr>
        <w:t>, vyhlásenej obstarávateľom .........................................</w:t>
      </w:r>
      <w:r>
        <w:rPr>
          <w:sz w:val="22"/>
          <w:szCs w:val="22"/>
        </w:rPr>
        <w:t>, zverejnením oznámenia</w:t>
      </w:r>
      <w:r>
        <w:rPr>
          <w:b/>
          <w:sz w:val="22"/>
          <w:szCs w:val="22"/>
        </w:rPr>
        <w:t xml:space="preserve"> </w:t>
      </w:r>
      <w:r>
        <w:rPr>
          <w:sz w:val="22"/>
          <w:szCs w:val="22"/>
        </w:rPr>
        <w:t xml:space="preserve">v Publikačnom vestníku pod č. </w:t>
      </w:r>
      <w:r>
        <w:rPr>
          <w:bCs/>
          <w:color w:val="000000"/>
          <w:sz w:val="22"/>
          <w:szCs w:val="22"/>
          <w:highlight w:val="white"/>
        </w:rPr>
        <w:t>..../. ...-..... dňa ../../....</w:t>
      </w:r>
      <w:r>
        <w:rPr>
          <w:sz w:val="22"/>
          <w:szCs w:val="22"/>
        </w:rPr>
        <w:t xml:space="preserve"> a vo Vestníku </w:t>
      </w:r>
      <w:r>
        <w:rPr>
          <w:color w:val="222222"/>
          <w:sz w:val="22"/>
          <w:szCs w:val="22"/>
        </w:rPr>
        <w:t xml:space="preserve">č. </w:t>
      </w:r>
      <w:r>
        <w:rPr>
          <w:color w:val="000000"/>
          <w:sz w:val="22"/>
          <w:szCs w:val="22"/>
          <w:highlight w:val="white"/>
        </w:rPr>
        <w:t xml:space="preserve">../.... dňa ../../... pod. </w:t>
      </w:r>
      <w:proofErr w:type="spellStart"/>
      <w:r>
        <w:rPr>
          <w:color w:val="000000"/>
          <w:sz w:val="22"/>
          <w:szCs w:val="22"/>
          <w:highlight w:val="white"/>
        </w:rPr>
        <w:t>sp</w:t>
      </w:r>
      <w:proofErr w:type="spellEnd"/>
      <w:r>
        <w:rPr>
          <w:color w:val="000000"/>
          <w:sz w:val="22"/>
          <w:szCs w:val="22"/>
          <w:highlight w:val="white"/>
        </w:rPr>
        <w:t xml:space="preserve">. zn. .... – ... </w:t>
      </w:r>
      <w:r>
        <w:rPr>
          <w:sz w:val="22"/>
          <w:szCs w:val="22"/>
        </w:rPr>
        <w:t>(ďalej aj „</w:t>
      </w:r>
      <w:r>
        <w:rPr>
          <w:i/>
          <w:sz w:val="22"/>
          <w:szCs w:val="22"/>
        </w:rPr>
        <w:t>oznámenie</w:t>
      </w:r>
      <w:r>
        <w:rPr>
          <w:sz w:val="22"/>
          <w:szCs w:val="22"/>
        </w:rPr>
        <w:t>“ alebo aj ,,</w:t>
      </w:r>
      <w:r>
        <w:rPr>
          <w:i/>
          <w:sz w:val="22"/>
          <w:szCs w:val="22"/>
        </w:rPr>
        <w:t>verejné obstarávanie</w:t>
      </w:r>
      <w:r>
        <w:rPr>
          <w:sz w:val="22"/>
          <w:szCs w:val="22"/>
        </w:rPr>
        <w:t>“)</w:t>
      </w:r>
      <w:r>
        <w:rPr>
          <w:rStyle w:val="Odkaznapoznmkupodiarou1"/>
          <w:sz w:val="22"/>
          <w:szCs w:val="22"/>
        </w:rPr>
        <w:footnoteReference w:id="6"/>
      </w:r>
      <w:r>
        <w:rPr>
          <w:sz w:val="22"/>
          <w:szCs w:val="22"/>
        </w:rPr>
        <w:t>, vrátane konania pri uzatvorení zmluvy, ako aj konania pri plnení zmluvy a z nej vyplývajúcich právnych vzťahov.</w:t>
      </w:r>
    </w:p>
    <w:p w14:paraId="571D29B2" w14:textId="77777777" w:rsidR="00820458" w:rsidRDefault="00820458">
      <w:pPr>
        <w:spacing w:line="240" w:lineRule="auto"/>
        <w:jc w:val="center"/>
        <w:rPr>
          <w:sz w:val="22"/>
          <w:szCs w:val="22"/>
        </w:rPr>
      </w:pPr>
    </w:p>
    <w:tbl>
      <w:tblPr>
        <w:tblW w:w="9349" w:type="dxa"/>
        <w:tblInd w:w="110" w:type="dxa"/>
        <w:tblLayout w:type="fixed"/>
        <w:tblLook w:val="04A0" w:firstRow="1" w:lastRow="0" w:firstColumn="1" w:lastColumn="0" w:noHBand="0" w:noVBand="1"/>
      </w:tblPr>
      <w:tblGrid>
        <w:gridCol w:w="3973"/>
        <w:gridCol w:w="5376"/>
      </w:tblGrid>
      <w:tr w:rsidR="00820458" w14:paraId="0762C7F9" w14:textId="77777777">
        <w:tc>
          <w:tcPr>
            <w:tcW w:w="3973" w:type="dxa"/>
            <w:tcBorders>
              <w:top w:val="single" w:sz="4" w:space="0" w:color="000000"/>
              <w:left w:val="single" w:sz="4" w:space="0" w:color="000000"/>
              <w:bottom w:val="single" w:sz="4" w:space="0" w:color="000000"/>
              <w:right w:val="single" w:sz="4" w:space="0" w:color="000000"/>
            </w:tcBorders>
          </w:tcPr>
          <w:p w14:paraId="14D586DB" w14:textId="77777777" w:rsidR="00820458" w:rsidRDefault="00820458">
            <w:pPr>
              <w:pStyle w:val="Zkladntext2"/>
              <w:spacing w:after="0" w:line="240" w:lineRule="auto"/>
              <w:jc w:val="center"/>
              <w:rPr>
                <w:sz w:val="22"/>
                <w:szCs w:val="22"/>
              </w:rPr>
            </w:pPr>
          </w:p>
          <w:p w14:paraId="5EA33654" w14:textId="77777777" w:rsidR="00820458" w:rsidRDefault="00820458">
            <w:pPr>
              <w:pStyle w:val="Zkladntext2"/>
              <w:spacing w:after="0" w:line="240" w:lineRule="auto"/>
              <w:jc w:val="center"/>
              <w:rPr>
                <w:sz w:val="22"/>
                <w:szCs w:val="22"/>
              </w:rPr>
            </w:pPr>
          </w:p>
          <w:p w14:paraId="36682C40" w14:textId="77777777" w:rsidR="00820458" w:rsidRDefault="00820458">
            <w:pPr>
              <w:pStyle w:val="Zkladntext2"/>
              <w:spacing w:after="0" w:line="240" w:lineRule="auto"/>
              <w:jc w:val="center"/>
              <w:rPr>
                <w:sz w:val="22"/>
                <w:szCs w:val="22"/>
              </w:rPr>
            </w:pPr>
          </w:p>
          <w:p w14:paraId="55767721" w14:textId="77777777" w:rsidR="00820458" w:rsidRDefault="004D549D">
            <w:pPr>
              <w:pStyle w:val="Zkladntext2"/>
              <w:spacing w:after="0" w:line="240" w:lineRule="auto"/>
              <w:rPr>
                <w:sz w:val="22"/>
                <w:szCs w:val="22"/>
              </w:rPr>
            </w:pPr>
            <w:r>
              <w:rPr>
                <w:sz w:val="22"/>
                <w:szCs w:val="22"/>
              </w:rPr>
              <w:t>v .................... dňa ...........................</w:t>
            </w:r>
          </w:p>
        </w:tc>
        <w:tc>
          <w:tcPr>
            <w:tcW w:w="5375" w:type="dxa"/>
            <w:tcBorders>
              <w:top w:val="single" w:sz="4" w:space="0" w:color="000000"/>
              <w:left w:val="single" w:sz="4" w:space="0" w:color="000000"/>
              <w:bottom w:val="single" w:sz="4" w:space="0" w:color="000000"/>
              <w:right w:val="single" w:sz="4" w:space="0" w:color="000000"/>
            </w:tcBorders>
          </w:tcPr>
          <w:p w14:paraId="3CC50BB3" w14:textId="77777777" w:rsidR="00820458" w:rsidRDefault="00820458">
            <w:pPr>
              <w:pStyle w:val="Zkladntext2"/>
              <w:spacing w:after="0" w:line="240" w:lineRule="auto"/>
              <w:jc w:val="center"/>
              <w:rPr>
                <w:sz w:val="22"/>
                <w:szCs w:val="22"/>
              </w:rPr>
            </w:pPr>
          </w:p>
          <w:p w14:paraId="6E5E9C47" w14:textId="77777777" w:rsidR="00820458" w:rsidRDefault="00820458">
            <w:pPr>
              <w:pStyle w:val="Zkladntext2"/>
              <w:spacing w:after="0" w:line="240" w:lineRule="auto"/>
              <w:jc w:val="center"/>
              <w:rPr>
                <w:sz w:val="22"/>
                <w:szCs w:val="22"/>
              </w:rPr>
            </w:pPr>
          </w:p>
          <w:p w14:paraId="3E9E5038" w14:textId="77777777" w:rsidR="00820458" w:rsidRDefault="004D549D">
            <w:pPr>
              <w:pStyle w:val="Zkladntext2"/>
              <w:spacing w:after="0" w:line="240" w:lineRule="auto"/>
              <w:jc w:val="center"/>
              <w:rPr>
                <w:sz w:val="22"/>
                <w:szCs w:val="22"/>
              </w:rPr>
            </w:pPr>
            <w:r>
              <w:rPr>
                <w:sz w:val="22"/>
                <w:szCs w:val="22"/>
              </w:rPr>
              <w:t>..................................................</w:t>
            </w:r>
          </w:p>
          <w:p w14:paraId="5A785B12" w14:textId="77777777" w:rsidR="00820458" w:rsidRDefault="004D549D">
            <w:pPr>
              <w:pStyle w:val="Zkladntext2"/>
              <w:spacing w:after="0" w:line="240" w:lineRule="auto"/>
              <w:jc w:val="center"/>
              <w:rPr>
                <w:sz w:val="22"/>
                <w:szCs w:val="22"/>
              </w:rPr>
            </w:pPr>
            <w:r>
              <w:rPr>
                <w:sz w:val="22"/>
                <w:szCs w:val="22"/>
              </w:rPr>
              <w:t xml:space="preserve">meno a priezvisko, </w:t>
            </w:r>
          </w:p>
          <w:p w14:paraId="564A9C80" w14:textId="77777777" w:rsidR="00820458" w:rsidRDefault="004D549D">
            <w:pPr>
              <w:pStyle w:val="Zkladntext2"/>
              <w:spacing w:after="0" w:line="240" w:lineRule="auto"/>
              <w:jc w:val="center"/>
            </w:pPr>
            <w:r>
              <w:rPr>
                <w:sz w:val="22"/>
                <w:szCs w:val="22"/>
              </w:rPr>
              <w:t>podpis splnomocniteľa 1</w:t>
            </w:r>
            <w:r>
              <w:rPr>
                <w:rStyle w:val="Odkaznapoznmkupodiarou1"/>
                <w:sz w:val="22"/>
                <w:szCs w:val="22"/>
              </w:rPr>
              <w:footnoteReference w:id="7"/>
            </w:r>
          </w:p>
        </w:tc>
      </w:tr>
      <w:tr w:rsidR="00820458" w14:paraId="72690FDE" w14:textId="77777777">
        <w:tc>
          <w:tcPr>
            <w:tcW w:w="3973" w:type="dxa"/>
            <w:tcBorders>
              <w:top w:val="single" w:sz="4" w:space="0" w:color="000000"/>
              <w:left w:val="single" w:sz="4" w:space="0" w:color="000000"/>
              <w:bottom w:val="single" w:sz="4" w:space="0" w:color="000000"/>
              <w:right w:val="single" w:sz="4" w:space="0" w:color="000000"/>
            </w:tcBorders>
          </w:tcPr>
          <w:p w14:paraId="739E5D64" w14:textId="77777777" w:rsidR="00820458" w:rsidRDefault="00820458">
            <w:pPr>
              <w:pStyle w:val="Zkladntext2"/>
              <w:spacing w:after="0" w:line="240" w:lineRule="auto"/>
              <w:jc w:val="center"/>
              <w:rPr>
                <w:sz w:val="22"/>
                <w:szCs w:val="22"/>
              </w:rPr>
            </w:pPr>
          </w:p>
          <w:p w14:paraId="1D71BF8A" w14:textId="77777777" w:rsidR="00820458" w:rsidRDefault="00820458">
            <w:pPr>
              <w:pStyle w:val="Zkladntext2"/>
              <w:spacing w:after="0" w:line="240" w:lineRule="auto"/>
              <w:rPr>
                <w:sz w:val="22"/>
                <w:szCs w:val="22"/>
              </w:rPr>
            </w:pPr>
          </w:p>
          <w:p w14:paraId="2FCDCE80" w14:textId="77777777" w:rsidR="00820458" w:rsidRDefault="00820458">
            <w:pPr>
              <w:pStyle w:val="Zkladntext2"/>
              <w:spacing w:after="0" w:line="240" w:lineRule="auto"/>
              <w:jc w:val="center"/>
              <w:rPr>
                <w:sz w:val="22"/>
                <w:szCs w:val="22"/>
              </w:rPr>
            </w:pPr>
          </w:p>
          <w:p w14:paraId="0577D547" w14:textId="77777777" w:rsidR="00820458" w:rsidRDefault="004D549D">
            <w:pPr>
              <w:pStyle w:val="Zkladntext2"/>
              <w:spacing w:after="0" w:line="240" w:lineRule="auto"/>
              <w:rPr>
                <w:sz w:val="22"/>
                <w:szCs w:val="22"/>
              </w:rPr>
            </w:pPr>
            <w:r>
              <w:rPr>
                <w:sz w:val="22"/>
                <w:szCs w:val="22"/>
              </w:rPr>
              <w:t>v .................... dňa ...........................</w:t>
            </w:r>
          </w:p>
        </w:tc>
        <w:tc>
          <w:tcPr>
            <w:tcW w:w="5375" w:type="dxa"/>
            <w:tcBorders>
              <w:top w:val="single" w:sz="4" w:space="0" w:color="000000"/>
              <w:left w:val="single" w:sz="4" w:space="0" w:color="000000"/>
              <w:bottom w:val="single" w:sz="4" w:space="0" w:color="000000"/>
              <w:right w:val="single" w:sz="4" w:space="0" w:color="000000"/>
            </w:tcBorders>
          </w:tcPr>
          <w:p w14:paraId="613DB0ED" w14:textId="77777777" w:rsidR="00820458" w:rsidRDefault="00820458">
            <w:pPr>
              <w:pStyle w:val="Zkladntext2"/>
              <w:spacing w:after="0" w:line="240" w:lineRule="auto"/>
              <w:rPr>
                <w:sz w:val="22"/>
                <w:szCs w:val="22"/>
              </w:rPr>
            </w:pPr>
          </w:p>
          <w:p w14:paraId="16B94D6A" w14:textId="77777777" w:rsidR="00820458" w:rsidRDefault="004D549D">
            <w:pPr>
              <w:pStyle w:val="Zkladntext2"/>
              <w:spacing w:after="0" w:line="240" w:lineRule="auto"/>
              <w:jc w:val="center"/>
              <w:rPr>
                <w:sz w:val="22"/>
                <w:szCs w:val="22"/>
              </w:rPr>
            </w:pPr>
            <w:r>
              <w:rPr>
                <w:sz w:val="22"/>
                <w:szCs w:val="22"/>
              </w:rPr>
              <w:t>..................................................</w:t>
            </w:r>
          </w:p>
          <w:p w14:paraId="5DDBA2C3" w14:textId="77777777" w:rsidR="00820458" w:rsidRDefault="004D549D">
            <w:pPr>
              <w:pStyle w:val="Zkladntext2"/>
              <w:spacing w:after="0" w:line="240" w:lineRule="auto"/>
              <w:jc w:val="center"/>
              <w:rPr>
                <w:sz w:val="22"/>
                <w:szCs w:val="22"/>
              </w:rPr>
            </w:pPr>
            <w:r>
              <w:rPr>
                <w:sz w:val="22"/>
                <w:szCs w:val="22"/>
              </w:rPr>
              <w:t>meno a priezvisko,</w:t>
            </w:r>
          </w:p>
          <w:p w14:paraId="4E000913" w14:textId="77777777" w:rsidR="00820458" w:rsidRDefault="004D549D">
            <w:pPr>
              <w:pStyle w:val="Zkladntext2"/>
              <w:spacing w:after="0" w:line="240" w:lineRule="auto"/>
              <w:jc w:val="center"/>
              <w:rPr>
                <w:sz w:val="22"/>
                <w:szCs w:val="22"/>
              </w:rPr>
            </w:pPr>
            <w:r>
              <w:rPr>
                <w:sz w:val="22"/>
                <w:szCs w:val="22"/>
              </w:rPr>
              <w:t>podpis splnomocniteľa 2</w:t>
            </w:r>
          </w:p>
        </w:tc>
      </w:tr>
      <w:tr w:rsidR="00820458" w14:paraId="264035BF" w14:textId="77777777">
        <w:tc>
          <w:tcPr>
            <w:tcW w:w="3973" w:type="dxa"/>
            <w:tcBorders>
              <w:top w:val="single" w:sz="4" w:space="0" w:color="000000"/>
              <w:left w:val="single" w:sz="4" w:space="0" w:color="000000"/>
              <w:bottom w:val="single" w:sz="4" w:space="0" w:color="000000"/>
              <w:right w:val="single" w:sz="4" w:space="0" w:color="000000"/>
            </w:tcBorders>
          </w:tcPr>
          <w:p w14:paraId="43929C0D" w14:textId="77777777" w:rsidR="00820458" w:rsidRDefault="00820458">
            <w:pPr>
              <w:pStyle w:val="Zkladntext2"/>
              <w:spacing w:after="0" w:line="240" w:lineRule="auto"/>
              <w:jc w:val="center"/>
              <w:rPr>
                <w:sz w:val="22"/>
                <w:szCs w:val="22"/>
              </w:rPr>
            </w:pPr>
          </w:p>
          <w:p w14:paraId="6A7987D8" w14:textId="77777777" w:rsidR="00820458" w:rsidRDefault="00820458">
            <w:pPr>
              <w:pStyle w:val="Zkladntext2"/>
              <w:spacing w:after="0" w:line="240" w:lineRule="auto"/>
              <w:jc w:val="center"/>
              <w:rPr>
                <w:sz w:val="22"/>
                <w:szCs w:val="22"/>
              </w:rPr>
            </w:pPr>
          </w:p>
          <w:p w14:paraId="535D639A" w14:textId="77777777" w:rsidR="00820458" w:rsidRDefault="00820458">
            <w:pPr>
              <w:pStyle w:val="Zkladntext2"/>
              <w:spacing w:after="0" w:line="240" w:lineRule="auto"/>
              <w:jc w:val="center"/>
              <w:rPr>
                <w:sz w:val="22"/>
                <w:szCs w:val="22"/>
              </w:rPr>
            </w:pPr>
          </w:p>
          <w:p w14:paraId="40C2E7A2" w14:textId="77777777" w:rsidR="00820458" w:rsidRDefault="004D549D">
            <w:pPr>
              <w:pStyle w:val="Zkladntext2"/>
              <w:spacing w:after="0" w:line="240" w:lineRule="auto"/>
              <w:rPr>
                <w:sz w:val="22"/>
                <w:szCs w:val="22"/>
              </w:rPr>
            </w:pPr>
            <w:r>
              <w:rPr>
                <w:sz w:val="22"/>
                <w:szCs w:val="22"/>
              </w:rPr>
              <w:t>v .................... dňa ...........................</w:t>
            </w:r>
          </w:p>
        </w:tc>
        <w:tc>
          <w:tcPr>
            <w:tcW w:w="5375" w:type="dxa"/>
            <w:tcBorders>
              <w:top w:val="single" w:sz="4" w:space="0" w:color="000000"/>
              <w:left w:val="single" w:sz="4" w:space="0" w:color="000000"/>
              <w:bottom w:val="single" w:sz="4" w:space="0" w:color="000000"/>
              <w:right w:val="single" w:sz="4" w:space="0" w:color="000000"/>
            </w:tcBorders>
          </w:tcPr>
          <w:p w14:paraId="103CFFC8" w14:textId="77777777" w:rsidR="00820458" w:rsidRDefault="00820458">
            <w:pPr>
              <w:pStyle w:val="Zkladntext2"/>
              <w:spacing w:after="0" w:line="240" w:lineRule="auto"/>
              <w:jc w:val="center"/>
              <w:rPr>
                <w:sz w:val="22"/>
                <w:szCs w:val="22"/>
              </w:rPr>
            </w:pPr>
          </w:p>
          <w:p w14:paraId="0F2D4B8A" w14:textId="77777777" w:rsidR="00820458" w:rsidRDefault="00820458">
            <w:pPr>
              <w:pStyle w:val="Zkladntext2"/>
              <w:spacing w:after="0" w:line="240" w:lineRule="auto"/>
              <w:rPr>
                <w:sz w:val="22"/>
                <w:szCs w:val="22"/>
              </w:rPr>
            </w:pPr>
          </w:p>
          <w:p w14:paraId="57B7A33B" w14:textId="77777777" w:rsidR="00820458" w:rsidRDefault="004D549D">
            <w:pPr>
              <w:pStyle w:val="Zkladntext2"/>
              <w:spacing w:after="0" w:line="240" w:lineRule="auto"/>
              <w:rPr>
                <w:sz w:val="22"/>
                <w:szCs w:val="22"/>
              </w:rPr>
            </w:pPr>
            <w:r>
              <w:rPr>
                <w:sz w:val="22"/>
                <w:szCs w:val="22"/>
              </w:rPr>
              <w:t xml:space="preserve">                    ..................................................</w:t>
            </w:r>
          </w:p>
          <w:p w14:paraId="3AFDEDD1" w14:textId="77777777" w:rsidR="00820458" w:rsidRDefault="004D549D">
            <w:pPr>
              <w:pStyle w:val="Zkladntext2"/>
              <w:spacing w:after="0" w:line="240" w:lineRule="auto"/>
              <w:jc w:val="center"/>
              <w:rPr>
                <w:sz w:val="22"/>
                <w:szCs w:val="22"/>
              </w:rPr>
            </w:pPr>
            <w:r>
              <w:rPr>
                <w:sz w:val="22"/>
                <w:szCs w:val="22"/>
              </w:rPr>
              <w:t>meno a priezvisko,</w:t>
            </w:r>
          </w:p>
          <w:p w14:paraId="3A994D88" w14:textId="77777777" w:rsidR="00820458" w:rsidRDefault="004D549D">
            <w:pPr>
              <w:pStyle w:val="Zkladntext2"/>
              <w:spacing w:after="0" w:line="240" w:lineRule="auto"/>
              <w:jc w:val="center"/>
              <w:rPr>
                <w:sz w:val="22"/>
                <w:szCs w:val="22"/>
              </w:rPr>
            </w:pPr>
            <w:r>
              <w:rPr>
                <w:sz w:val="22"/>
                <w:szCs w:val="22"/>
              </w:rPr>
              <w:t>podpis splnomocniteľa n</w:t>
            </w:r>
          </w:p>
        </w:tc>
      </w:tr>
    </w:tbl>
    <w:p w14:paraId="085AA3FA" w14:textId="77777777" w:rsidR="00820458" w:rsidRDefault="00820458">
      <w:pPr>
        <w:spacing w:line="240" w:lineRule="auto"/>
        <w:rPr>
          <w:sz w:val="22"/>
          <w:szCs w:val="22"/>
        </w:rPr>
      </w:pPr>
    </w:p>
    <w:p w14:paraId="18515B28" w14:textId="77777777" w:rsidR="00820458" w:rsidRDefault="004D549D">
      <w:pPr>
        <w:spacing w:line="240" w:lineRule="auto"/>
        <w:rPr>
          <w:sz w:val="22"/>
          <w:szCs w:val="22"/>
        </w:rPr>
      </w:pPr>
      <w:r>
        <w:rPr>
          <w:sz w:val="22"/>
          <w:szCs w:val="22"/>
        </w:rPr>
        <w:t xml:space="preserve">Plnú moc prijímam: </w:t>
      </w:r>
    </w:p>
    <w:p w14:paraId="0422BCE4" w14:textId="77777777" w:rsidR="00820458" w:rsidRDefault="00820458">
      <w:pPr>
        <w:spacing w:line="240" w:lineRule="auto"/>
        <w:rPr>
          <w:sz w:val="22"/>
          <w:szCs w:val="22"/>
        </w:rPr>
      </w:pPr>
    </w:p>
    <w:tbl>
      <w:tblPr>
        <w:tblW w:w="9349" w:type="dxa"/>
        <w:tblInd w:w="110" w:type="dxa"/>
        <w:tblLayout w:type="fixed"/>
        <w:tblLook w:val="04A0" w:firstRow="1" w:lastRow="0" w:firstColumn="1" w:lastColumn="0" w:noHBand="0" w:noVBand="1"/>
      </w:tblPr>
      <w:tblGrid>
        <w:gridCol w:w="4017"/>
        <w:gridCol w:w="5332"/>
      </w:tblGrid>
      <w:tr w:rsidR="00820458" w14:paraId="767C77CC" w14:textId="77777777">
        <w:trPr>
          <w:trHeight w:val="726"/>
        </w:trPr>
        <w:tc>
          <w:tcPr>
            <w:tcW w:w="4017" w:type="dxa"/>
            <w:tcBorders>
              <w:top w:val="single" w:sz="4" w:space="0" w:color="000000"/>
              <w:left w:val="single" w:sz="4" w:space="0" w:color="000000"/>
              <w:bottom w:val="single" w:sz="4" w:space="0" w:color="000000"/>
              <w:right w:val="single" w:sz="4" w:space="0" w:color="000000"/>
            </w:tcBorders>
          </w:tcPr>
          <w:p w14:paraId="43B52283" w14:textId="77777777" w:rsidR="00820458" w:rsidRDefault="00820458">
            <w:pPr>
              <w:pStyle w:val="Zkladntext2"/>
              <w:spacing w:after="0" w:line="240" w:lineRule="auto"/>
              <w:jc w:val="center"/>
              <w:rPr>
                <w:sz w:val="22"/>
                <w:szCs w:val="22"/>
              </w:rPr>
            </w:pPr>
          </w:p>
          <w:p w14:paraId="16F9D176" w14:textId="77777777" w:rsidR="00820458" w:rsidRDefault="00820458">
            <w:pPr>
              <w:pStyle w:val="Zkladntext2"/>
              <w:spacing w:after="0" w:line="240" w:lineRule="auto"/>
              <w:rPr>
                <w:sz w:val="22"/>
                <w:szCs w:val="22"/>
              </w:rPr>
            </w:pPr>
          </w:p>
          <w:p w14:paraId="08E5557E" w14:textId="77777777" w:rsidR="00820458" w:rsidRDefault="004D549D">
            <w:pPr>
              <w:pStyle w:val="Zkladntext2"/>
              <w:spacing w:after="0" w:line="240" w:lineRule="auto"/>
              <w:rPr>
                <w:sz w:val="22"/>
                <w:szCs w:val="22"/>
              </w:rPr>
            </w:pPr>
            <w:r>
              <w:rPr>
                <w:sz w:val="22"/>
                <w:szCs w:val="22"/>
              </w:rPr>
              <w:t>v .................... dňa ...........................</w:t>
            </w:r>
          </w:p>
        </w:tc>
        <w:tc>
          <w:tcPr>
            <w:tcW w:w="5331" w:type="dxa"/>
            <w:tcBorders>
              <w:top w:val="single" w:sz="4" w:space="0" w:color="000000"/>
              <w:left w:val="single" w:sz="4" w:space="0" w:color="000000"/>
              <w:bottom w:val="single" w:sz="4" w:space="0" w:color="000000"/>
              <w:right w:val="single" w:sz="4" w:space="0" w:color="000000"/>
            </w:tcBorders>
          </w:tcPr>
          <w:p w14:paraId="610D6A09" w14:textId="77777777" w:rsidR="00820458" w:rsidRDefault="00820458">
            <w:pPr>
              <w:pStyle w:val="Zkladntext2"/>
              <w:spacing w:after="0" w:line="240" w:lineRule="auto"/>
              <w:rPr>
                <w:sz w:val="22"/>
                <w:szCs w:val="22"/>
              </w:rPr>
            </w:pPr>
          </w:p>
          <w:p w14:paraId="5AA9BC00" w14:textId="77777777" w:rsidR="00820458" w:rsidRDefault="004D549D">
            <w:pPr>
              <w:pStyle w:val="Zkladntext2"/>
              <w:spacing w:after="0" w:line="240" w:lineRule="auto"/>
              <w:rPr>
                <w:sz w:val="22"/>
                <w:szCs w:val="22"/>
              </w:rPr>
            </w:pPr>
            <w:r>
              <w:rPr>
                <w:sz w:val="22"/>
                <w:szCs w:val="22"/>
              </w:rPr>
              <w:t xml:space="preserve">                     .................................................</w:t>
            </w:r>
          </w:p>
          <w:p w14:paraId="3C9E38F2" w14:textId="77777777" w:rsidR="00820458" w:rsidRDefault="004D549D">
            <w:pPr>
              <w:pStyle w:val="Zkladntext2"/>
              <w:spacing w:after="0" w:line="240" w:lineRule="auto"/>
              <w:jc w:val="center"/>
              <w:rPr>
                <w:sz w:val="22"/>
                <w:szCs w:val="22"/>
              </w:rPr>
            </w:pPr>
            <w:r>
              <w:rPr>
                <w:sz w:val="22"/>
                <w:szCs w:val="22"/>
              </w:rPr>
              <w:t>meno a priezvisko,</w:t>
            </w:r>
          </w:p>
          <w:p w14:paraId="1CFB79CD" w14:textId="77777777" w:rsidR="00820458" w:rsidRDefault="004D549D">
            <w:pPr>
              <w:pStyle w:val="Zkladntext2"/>
              <w:spacing w:after="0" w:line="240" w:lineRule="auto"/>
              <w:jc w:val="center"/>
              <w:rPr>
                <w:sz w:val="22"/>
                <w:szCs w:val="22"/>
              </w:rPr>
            </w:pPr>
            <w:r>
              <w:rPr>
                <w:sz w:val="22"/>
                <w:szCs w:val="22"/>
              </w:rPr>
              <w:t>podpis splnomocnenca</w:t>
            </w:r>
          </w:p>
        </w:tc>
      </w:tr>
    </w:tbl>
    <w:p w14:paraId="200CD482" w14:textId="77777777" w:rsidR="00820458" w:rsidRDefault="00820458">
      <w:pPr>
        <w:spacing w:line="240" w:lineRule="auto"/>
        <w:rPr>
          <w:sz w:val="22"/>
          <w:szCs w:val="22"/>
        </w:rPr>
      </w:pPr>
    </w:p>
    <w:p w14:paraId="27413B65" w14:textId="77777777" w:rsidR="00820458" w:rsidRDefault="004D549D">
      <w:pPr>
        <w:spacing w:line="240" w:lineRule="auto"/>
        <w:ind w:left="425" w:hanging="425"/>
        <w:jc w:val="both"/>
        <w:rPr>
          <w:b/>
          <w:color w:val="808080"/>
          <w:sz w:val="22"/>
          <w:szCs w:val="22"/>
        </w:rPr>
      </w:pPr>
      <w:r>
        <w:br w:type="page"/>
      </w:r>
    </w:p>
    <w:p w14:paraId="0C906610" w14:textId="77777777" w:rsidR="00820458" w:rsidRDefault="004D549D">
      <w:pPr>
        <w:pStyle w:val="Nadpis2"/>
        <w:spacing w:before="0" w:after="120"/>
      </w:pPr>
      <w:r>
        <w:lastRenderedPageBreak/>
        <w:t>PRÍLOHA Č. 4</w:t>
      </w:r>
    </w:p>
    <w:p w14:paraId="1AA83B85" w14:textId="77777777" w:rsidR="00820458" w:rsidRDefault="004D549D">
      <w:pPr>
        <w:pStyle w:val="Nadpis3"/>
      </w:pPr>
      <w:r>
        <w:t>ZOZNAM DÔVERNÝCH INFORMÁCIÍ</w:t>
      </w:r>
    </w:p>
    <w:p w14:paraId="430030A3" w14:textId="77777777" w:rsidR="00820458" w:rsidRDefault="004D549D">
      <w:pPr>
        <w:pStyle w:val="Bezriadkovania"/>
      </w:pPr>
      <w:r>
        <w:rPr>
          <w:b/>
        </w:rPr>
        <w:t>Uchádzač / skupina dodávateľov:</w:t>
      </w:r>
      <w:r>
        <w:rPr>
          <w:b/>
        </w:rPr>
        <w:tab/>
      </w:r>
      <w:r>
        <w:t>.......................................................</w:t>
      </w:r>
    </w:p>
    <w:p w14:paraId="7956B674" w14:textId="77777777" w:rsidR="00820458" w:rsidRDefault="004D549D">
      <w:pPr>
        <w:pStyle w:val="Bezriadkovania"/>
        <w:rPr>
          <w:b/>
        </w:rPr>
      </w:pPr>
      <w:r>
        <w:rPr>
          <w:b/>
        </w:rPr>
        <w:t>Obchodné meno / Názov:</w:t>
      </w:r>
      <w:r>
        <w:rPr>
          <w:b/>
        </w:rPr>
        <w:tab/>
      </w:r>
      <w:r>
        <w:rPr>
          <w:b/>
        </w:rPr>
        <w:tab/>
        <w:t>.......................................................</w:t>
      </w:r>
    </w:p>
    <w:p w14:paraId="0EA266CC" w14:textId="77777777" w:rsidR="00820458" w:rsidRDefault="004D549D">
      <w:pPr>
        <w:pStyle w:val="Bezriadkovania"/>
      </w:pPr>
      <w:r>
        <w:rPr>
          <w:b/>
        </w:rPr>
        <w:t>Sídlo / Miesto podnikania:</w:t>
      </w:r>
      <w:r>
        <w:rPr>
          <w:b/>
        </w:rPr>
        <w:tab/>
      </w:r>
      <w:r>
        <w:rPr>
          <w:b/>
        </w:rPr>
        <w:tab/>
      </w:r>
      <w:r>
        <w:t>.......................................................</w:t>
      </w:r>
    </w:p>
    <w:p w14:paraId="074E4DE5" w14:textId="77777777" w:rsidR="00820458" w:rsidRDefault="004D549D">
      <w:pPr>
        <w:pStyle w:val="Bezriadkovania"/>
        <w:spacing w:after="360"/>
      </w:pPr>
      <w:r>
        <w:rPr>
          <w:b/>
        </w:rPr>
        <w:t>IČO:</w:t>
      </w:r>
      <w:r>
        <w:rPr>
          <w:b/>
        </w:rPr>
        <w:tab/>
      </w:r>
      <w:r>
        <w:rPr>
          <w:b/>
        </w:rPr>
        <w:tab/>
      </w:r>
      <w:r>
        <w:rPr>
          <w:b/>
        </w:rPr>
        <w:tab/>
      </w:r>
      <w:r>
        <w:rPr>
          <w:b/>
        </w:rPr>
        <w:tab/>
      </w:r>
      <w:r>
        <w:rPr>
          <w:b/>
        </w:rPr>
        <w:tab/>
      </w:r>
      <w:r>
        <w:t>.......................................................</w:t>
      </w:r>
    </w:p>
    <w:p w14:paraId="620EFCFE" w14:textId="25983AC8" w:rsidR="00820458" w:rsidRDefault="004D549D">
      <w:pPr>
        <w:pStyle w:val="Bezriadkovania"/>
        <w:spacing w:after="240"/>
        <w:jc w:val="both"/>
      </w:pPr>
      <w:r>
        <w:t>Dolu podpísaný zástupca uchádzača ....................................... týmto čestne vyhlasujem, že ponuka uchádzača predložená vo verejnej súťaži na predmet zákazky „</w:t>
      </w:r>
      <w:r w:rsidR="008C5E38" w:rsidRPr="008C5E38">
        <w:t xml:space="preserve">Servisná podpora zariadení </w:t>
      </w:r>
      <w:proofErr w:type="spellStart"/>
      <w:r w:rsidR="008C5E38" w:rsidRPr="008C5E38">
        <w:t>HPe</w:t>
      </w:r>
      <w:proofErr w:type="spellEnd"/>
      <w:r>
        <w:t xml:space="preserve">“, ktorá bola vyhlásená obstarávateľom Železnice Slovenskej republiky, so sídlom: </w:t>
      </w:r>
      <w:proofErr w:type="spellStart"/>
      <w:r>
        <w:t>Klemensova</w:t>
      </w:r>
      <w:proofErr w:type="spellEnd"/>
      <w:r>
        <w:t xml:space="preserve"> 8, 813 61 Bratislava, Slovenská republika, IČO: 31 364 501 v</w:t>
      </w:r>
      <w:r>
        <w:rPr>
          <w:rStyle w:val="apple-converted-space"/>
          <w:color w:val="000000"/>
          <w:highlight w:val="white"/>
        </w:rPr>
        <w:t xml:space="preserve"> Úradnom vestníku Európskej únie dňa .......................... pod značkou </w:t>
      </w:r>
      <w:r>
        <w:rPr>
          <w:rStyle w:val="apple-converted-space"/>
          <w:highlight w:val="white"/>
        </w:rPr>
        <w:t xml:space="preserve">.......................... </w:t>
      </w:r>
      <w:r>
        <w:rPr>
          <w:rStyle w:val="apple-converted-space"/>
          <w:color w:val="000000"/>
          <w:highlight w:val="white"/>
        </w:rPr>
        <w:t>a vo Vestníku verejného obstarávania č. ................ zo dňa ................... pod značkou ..........................:</w:t>
      </w:r>
    </w:p>
    <w:p w14:paraId="740C7BF4" w14:textId="77777777" w:rsidR="00820458" w:rsidRDefault="004D549D">
      <w:pPr>
        <w:pStyle w:val="Bezriadkovania"/>
        <w:tabs>
          <w:tab w:val="left" w:pos="567"/>
        </w:tabs>
        <w:ind w:hanging="567"/>
        <w:jc w:val="both"/>
      </w:pPr>
      <w:r>
        <w:rPr>
          <w:rFonts w:ascii="MS Gothic" w:eastAsia="MS Gothic" w:hAnsi="MS Gothic"/>
        </w:rPr>
        <w:t>☐</w:t>
      </w:r>
      <w:r>
        <w:tab/>
        <w:t>neobsahuje žiadne dôverné informácie, alebo</w:t>
      </w:r>
    </w:p>
    <w:p w14:paraId="1DFC3E1F" w14:textId="77777777" w:rsidR="00820458" w:rsidRDefault="004D549D">
      <w:pPr>
        <w:pStyle w:val="Bezriadkovania"/>
        <w:tabs>
          <w:tab w:val="left" w:pos="567"/>
        </w:tabs>
        <w:ind w:hanging="567"/>
        <w:jc w:val="both"/>
      </w:pPr>
      <w:r>
        <w:rPr>
          <w:rFonts w:ascii="MS Gothic" w:eastAsia="MS Gothic" w:hAnsi="MS Gothic"/>
        </w:rPr>
        <w:t>☐</w:t>
      </w:r>
      <w:r>
        <w:tab/>
        <w:t>obsahuje dôverné informácie, ktoré sú v ponuke označené slovom „DÔVERNÉ“, alebo</w:t>
      </w:r>
    </w:p>
    <w:p w14:paraId="70E7F61D" w14:textId="77777777" w:rsidR="00820458" w:rsidRDefault="004D549D">
      <w:pPr>
        <w:pStyle w:val="Bezriadkovania"/>
        <w:tabs>
          <w:tab w:val="left" w:pos="567"/>
        </w:tabs>
        <w:ind w:hanging="567"/>
        <w:jc w:val="both"/>
      </w:pPr>
      <w:r>
        <w:rPr>
          <w:rFonts w:ascii="MS Gothic" w:eastAsia="MS Gothic" w:hAnsi="MS Gothic"/>
        </w:rPr>
        <w:t>☐</w:t>
      </w:r>
      <w:r>
        <w:tab/>
        <w:t>obsahuje nasledovné dôverné informácie:</w:t>
      </w:r>
    </w:p>
    <w:tbl>
      <w:tblPr>
        <w:tblW w:w="8505" w:type="dxa"/>
        <w:tblInd w:w="783" w:type="dxa"/>
        <w:tblLayout w:type="fixed"/>
        <w:tblLook w:val="04A0" w:firstRow="1" w:lastRow="0" w:firstColumn="1" w:lastColumn="0" w:noHBand="0" w:noVBand="1"/>
      </w:tblPr>
      <w:tblGrid>
        <w:gridCol w:w="851"/>
        <w:gridCol w:w="5668"/>
        <w:gridCol w:w="1986"/>
      </w:tblGrid>
      <w:tr w:rsidR="00820458" w14:paraId="76F2810E" w14:textId="77777777">
        <w:tc>
          <w:tcPr>
            <w:tcW w:w="8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D9A1FC" w14:textId="77777777" w:rsidR="00820458" w:rsidRDefault="004D549D">
            <w:pPr>
              <w:pStyle w:val="Bezriadkovania"/>
              <w:tabs>
                <w:tab w:val="left" w:pos="567"/>
              </w:tabs>
              <w:spacing w:before="60"/>
              <w:jc w:val="center"/>
              <w:rPr>
                <w:b/>
              </w:rPr>
            </w:pPr>
            <w:r>
              <w:rPr>
                <w:b/>
              </w:rPr>
              <w:t>P. Č.</w:t>
            </w:r>
          </w:p>
        </w:tc>
        <w:tc>
          <w:tcPr>
            <w:tcW w:w="56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28064D" w14:textId="77777777" w:rsidR="00820458" w:rsidRDefault="004D549D">
            <w:pPr>
              <w:pStyle w:val="Bezriadkovania"/>
              <w:tabs>
                <w:tab w:val="left" w:pos="567"/>
              </w:tabs>
              <w:spacing w:before="60"/>
              <w:jc w:val="center"/>
              <w:rPr>
                <w:b/>
              </w:rPr>
            </w:pPr>
            <w:r>
              <w:rPr>
                <w:b/>
              </w:rPr>
              <w:t>Názov dokladu</w:t>
            </w:r>
          </w:p>
        </w:tc>
        <w:tc>
          <w:tcPr>
            <w:tcW w:w="198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86BC4C" w14:textId="77777777" w:rsidR="00820458" w:rsidRDefault="004D549D">
            <w:pPr>
              <w:pStyle w:val="Bezriadkovania"/>
              <w:spacing w:before="60"/>
              <w:jc w:val="center"/>
              <w:rPr>
                <w:b/>
              </w:rPr>
            </w:pPr>
            <w:r>
              <w:rPr>
                <w:b/>
              </w:rPr>
              <w:t>Strana ponuky</w:t>
            </w:r>
          </w:p>
        </w:tc>
      </w:tr>
      <w:tr w:rsidR="00820458" w14:paraId="77B26509"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04DE0EF" w14:textId="77777777" w:rsidR="00820458" w:rsidRDefault="004D549D">
            <w:pPr>
              <w:pStyle w:val="Bezriadkovania"/>
              <w:tabs>
                <w:tab w:val="left" w:pos="567"/>
              </w:tabs>
              <w:spacing w:before="60"/>
              <w:jc w:val="center"/>
            </w:pPr>
            <w:r>
              <w:t>1.</w:t>
            </w:r>
          </w:p>
        </w:tc>
        <w:tc>
          <w:tcPr>
            <w:tcW w:w="5668" w:type="dxa"/>
            <w:tcBorders>
              <w:top w:val="single" w:sz="4" w:space="0" w:color="000000"/>
              <w:left w:val="single" w:sz="4" w:space="0" w:color="000000"/>
              <w:bottom w:val="single" w:sz="4" w:space="0" w:color="000000"/>
              <w:right w:val="single" w:sz="4" w:space="0" w:color="000000"/>
            </w:tcBorders>
            <w:vAlign w:val="center"/>
          </w:tcPr>
          <w:p w14:paraId="56BB0B90" w14:textId="77777777" w:rsidR="00820458" w:rsidRDefault="00820458">
            <w:pPr>
              <w:pStyle w:val="Bezriadkovania"/>
              <w:tabs>
                <w:tab w:val="left" w:pos="567"/>
              </w:tabs>
              <w:spacing w:before="60"/>
              <w:jc w:val="both"/>
            </w:pPr>
          </w:p>
        </w:tc>
        <w:tc>
          <w:tcPr>
            <w:tcW w:w="1986" w:type="dxa"/>
            <w:tcBorders>
              <w:top w:val="single" w:sz="4" w:space="0" w:color="000000"/>
              <w:left w:val="single" w:sz="4" w:space="0" w:color="000000"/>
              <w:bottom w:val="single" w:sz="4" w:space="0" w:color="000000"/>
              <w:right w:val="single" w:sz="4" w:space="0" w:color="000000"/>
            </w:tcBorders>
            <w:vAlign w:val="center"/>
          </w:tcPr>
          <w:p w14:paraId="60B76BE0" w14:textId="77777777" w:rsidR="00820458" w:rsidRDefault="00820458">
            <w:pPr>
              <w:pStyle w:val="Bezriadkovania"/>
              <w:tabs>
                <w:tab w:val="left" w:pos="567"/>
              </w:tabs>
              <w:spacing w:before="60"/>
              <w:jc w:val="both"/>
            </w:pPr>
          </w:p>
        </w:tc>
      </w:tr>
      <w:tr w:rsidR="00820458" w14:paraId="640C34B3"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11DB035B" w14:textId="77777777" w:rsidR="00820458" w:rsidRDefault="004D549D">
            <w:pPr>
              <w:pStyle w:val="Bezriadkovania"/>
              <w:tabs>
                <w:tab w:val="left" w:pos="567"/>
              </w:tabs>
              <w:spacing w:before="60"/>
              <w:jc w:val="center"/>
            </w:pPr>
            <w:r>
              <w:t>2.</w:t>
            </w:r>
          </w:p>
        </w:tc>
        <w:tc>
          <w:tcPr>
            <w:tcW w:w="5668" w:type="dxa"/>
            <w:tcBorders>
              <w:top w:val="single" w:sz="4" w:space="0" w:color="000000"/>
              <w:left w:val="single" w:sz="4" w:space="0" w:color="000000"/>
              <w:bottom w:val="single" w:sz="4" w:space="0" w:color="000000"/>
              <w:right w:val="single" w:sz="4" w:space="0" w:color="000000"/>
            </w:tcBorders>
            <w:vAlign w:val="center"/>
          </w:tcPr>
          <w:p w14:paraId="1A1C81EB" w14:textId="77777777" w:rsidR="00820458" w:rsidRDefault="00820458">
            <w:pPr>
              <w:pStyle w:val="Bezriadkovania"/>
              <w:tabs>
                <w:tab w:val="left" w:pos="567"/>
              </w:tabs>
              <w:spacing w:before="60"/>
              <w:jc w:val="both"/>
            </w:pPr>
          </w:p>
        </w:tc>
        <w:tc>
          <w:tcPr>
            <w:tcW w:w="1986" w:type="dxa"/>
            <w:tcBorders>
              <w:top w:val="single" w:sz="4" w:space="0" w:color="000000"/>
              <w:left w:val="single" w:sz="4" w:space="0" w:color="000000"/>
              <w:bottom w:val="single" w:sz="4" w:space="0" w:color="000000"/>
              <w:right w:val="single" w:sz="4" w:space="0" w:color="000000"/>
            </w:tcBorders>
            <w:vAlign w:val="center"/>
          </w:tcPr>
          <w:p w14:paraId="52B0CF44" w14:textId="77777777" w:rsidR="00820458" w:rsidRDefault="00820458">
            <w:pPr>
              <w:pStyle w:val="Bezriadkovania"/>
              <w:tabs>
                <w:tab w:val="left" w:pos="567"/>
              </w:tabs>
              <w:spacing w:before="60"/>
              <w:jc w:val="both"/>
            </w:pPr>
          </w:p>
        </w:tc>
      </w:tr>
      <w:tr w:rsidR="00820458" w14:paraId="2BD234A3"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434E9E6E" w14:textId="77777777" w:rsidR="00820458" w:rsidRDefault="004D549D">
            <w:pPr>
              <w:pStyle w:val="Bezriadkovania"/>
              <w:tabs>
                <w:tab w:val="left" w:pos="567"/>
              </w:tabs>
              <w:spacing w:before="60"/>
              <w:jc w:val="center"/>
            </w:pPr>
            <w:r>
              <w:t>3.</w:t>
            </w:r>
          </w:p>
        </w:tc>
        <w:tc>
          <w:tcPr>
            <w:tcW w:w="5668" w:type="dxa"/>
            <w:tcBorders>
              <w:top w:val="single" w:sz="4" w:space="0" w:color="000000"/>
              <w:left w:val="single" w:sz="4" w:space="0" w:color="000000"/>
              <w:bottom w:val="single" w:sz="4" w:space="0" w:color="000000"/>
              <w:right w:val="single" w:sz="4" w:space="0" w:color="000000"/>
            </w:tcBorders>
            <w:vAlign w:val="center"/>
          </w:tcPr>
          <w:p w14:paraId="3A20AEEA" w14:textId="77777777" w:rsidR="00820458" w:rsidRDefault="00820458">
            <w:pPr>
              <w:pStyle w:val="Bezriadkovania"/>
              <w:tabs>
                <w:tab w:val="left" w:pos="567"/>
              </w:tabs>
              <w:spacing w:before="60"/>
              <w:jc w:val="both"/>
            </w:pPr>
          </w:p>
        </w:tc>
        <w:tc>
          <w:tcPr>
            <w:tcW w:w="1986" w:type="dxa"/>
            <w:tcBorders>
              <w:top w:val="single" w:sz="4" w:space="0" w:color="000000"/>
              <w:left w:val="single" w:sz="4" w:space="0" w:color="000000"/>
              <w:bottom w:val="single" w:sz="4" w:space="0" w:color="000000"/>
              <w:right w:val="single" w:sz="4" w:space="0" w:color="000000"/>
            </w:tcBorders>
            <w:vAlign w:val="center"/>
          </w:tcPr>
          <w:p w14:paraId="12E30F64" w14:textId="77777777" w:rsidR="00820458" w:rsidRDefault="00820458">
            <w:pPr>
              <w:pStyle w:val="Bezriadkovania"/>
              <w:tabs>
                <w:tab w:val="left" w:pos="567"/>
              </w:tabs>
              <w:spacing w:before="60"/>
              <w:jc w:val="both"/>
            </w:pPr>
          </w:p>
        </w:tc>
      </w:tr>
    </w:tbl>
    <w:p w14:paraId="3A3A2BBB" w14:textId="77777777" w:rsidR="00820458" w:rsidRDefault="004D549D">
      <w:pPr>
        <w:pStyle w:val="Bezriadkovania"/>
        <w:tabs>
          <w:tab w:val="left" w:pos="1705"/>
        </w:tabs>
        <w:ind w:hanging="567"/>
        <w:jc w:val="both"/>
      </w:pPr>
      <w:r>
        <w:tab/>
      </w:r>
      <w:r>
        <w:tab/>
      </w:r>
    </w:p>
    <w:p w14:paraId="64AC6898" w14:textId="77777777" w:rsidR="00820458" w:rsidRDefault="004D549D">
      <w:pPr>
        <w:pStyle w:val="Bezriadkovania"/>
        <w:tabs>
          <w:tab w:val="left" w:pos="567"/>
        </w:tabs>
        <w:spacing w:before="720" w:after="720"/>
        <w:ind w:hanging="567"/>
        <w:jc w:val="both"/>
      </w:pPr>
      <w:r>
        <w:t>V ....................., dňa ........................</w:t>
      </w:r>
    </w:p>
    <w:p w14:paraId="453569E2" w14:textId="77777777" w:rsidR="00820458" w:rsidRDefault="004D549D">
      <w:pPr>
        <w:pStyle w:val="Bezriadkovania"/>
        <w:tabs>
          <w:tab w:val="left" w:pos="567"/>
        </w:tabs>
        <w:ind w:hanging="567"/>
        <w:jc w:val="both"/>
      </w:pPr>
      <w:r>
        <w:tab/>
      </w:r>
      <w:r>
        <w:tab/>
      </w:r>
      <w:r>
        <w:tab/>
      </w:r>
      <w:r>
        <w:tab/>
      </w:r>
      <w:r>
        <w:tab/>
      </w:r>
      <w:r>
        <w:tab/>
      </w:r>
      <w:r>
        <w:tab/>
      </w:r>
      <w:r>
        <w:tab/>
        <w:t>...................................................</w:t>
      </w:r>
    </w:p>
    <w:p w14:paraId="2D2BD4B3" w14:textId="77777777" w:rsidR="00820458" w:rsidRDefault="004D549D">
      <w:pPr>
        <w:pStyle w:val="Bezriadkovania"/>
        <w:tabs>
          <w:tab w:val="left" w:pos="567"/>
        </w:tabs>
        <w:ind w:hanging="567"/>
        <w:jc w:val="both"/>
      </w:pPr>
      <w:r>
        <w:tab/>
      </w:r>
      <w:r>
        <w:tab/>
      </w:r>
      <w:r>
        <w:tab/>
      </w:r>
      <w:r>
        <w:tab/>
      </w:r>
      <w:r>
        <w:tab/>
      </w:r>
      <w:r>
        <w:tab/>
      </w:r>
      <w:r>
        <w:tab/>
      </w:r>
      <w:r>
        <w:tab/>
        <w:t>meno a priezvisko</w:t>
      </w:r>
    </w:p>
    <w:p w14:paraId="058BA974" w14:textId="77777777" w:rsidR="00820458" w:rsidRDefault="004D549D">
      <w:pPr>
        <w:pStyle w:val="Bezriadkovania"/>
        <w:tabs>
          <w:tab w:val="left" w:pos="567"/>
        </w:tabs>
        <w:ind w:hanging="567"/>
        <w:jc w:val="both"/>
      </w:pPr>
      <w:r>
        <w:tab/>
      </w:r>
      <w:r>
        <w:tab/>
      </w:r>
      <w:r>
        <w:tab/>
      </w:r>
      <w:r>
        <w:tab/>
      </w:r>
      <w:r>
        <w:tab/>
      </w:r>
      <w:r>
        <w:tab/>
      </w:r>
      <w:r>
        <w:tab/>
      </w:r>
      <w:r>
        <w:tab/>
        <w:t>obchodné meno / názov a funkcia</w:t>
      </w:r>
    </w:p>
    <w:p w14:paraId="59F0731F" w14:textId="77777777" w:rsidR="00820458" w:rsidRDefault="004D549D">
      <w:pPr>
        <w:pStyle w:val="Bezriadkovania"/>
        <w:tabs>
          <w:tab w:val="left" w:pos="567"/>
        </w:tabs>
        <w:ind w:hanging="567"/>
        <w:jc w:val="both"/>
      </w:pPr>
      <w:r>
        <w:tab/>
      </w:r>
      <w:r>
        <w:tab/>
      </w:r>
      <w:r>
        <w:tab/>
      </w:r>
      <w:r>
        <w:tab/>
      </w:r>
      <w:r>
        <w:tab/>
      </w:r>
      <w:r>
        <w:tab/>
      </w:r>
      <w:r>
        <w:tab/>
      </w:r>
      <w:r>
        <w:tab/>
        <w:t>vlastnoručný podpis</w:t>
      </w:r>
    </w:p>
    <w:p w14:paraId="787D5E00" w14:textId="77777777" w:rsidR="00820458" w:rsidRDefault="004D549D">
      <w:pPr>
        <w:spacing w:after="200" w:line="276" w:lineRule="auto"/>
        <w:rPr>
          <w:sz w:val="22"/>
          <w:lang w:eastAsia="en-US"/>
        </w:rPr>
      </w:pPr>
      <w:r>
        <w:br w:type="page"/>
      </w:r>
    </w:p>
    <w:p w14:paraId="7C8C1BDC" w14:textId="77777777" w:rsidR="00820458" w:rsidRDefault="004D549D">
      <w:pPr>
        <w:pStyle w:val="Nadpis2"/>
        <w:spacing w:before="0" w:after="120"/>
      </w:pPr>
      <w:bookmarkStart w:id="57" w:name="_Toc4228642831"/>
      <w:bookmarkStart w:id="58" w:name="_Toc4173028651"/>
      <w:bookmarkEnd w:id="57"/>
      <w:bookmarkEnd w:id="58"/>
      <w:r>
        <w:lastRenderedPageBreak/>
        <w:t>PRÍLOHA Č. 5</w:t>
      </w:r>
    </w:p>
    <w:p w14:paraId="2615BC7C" w14:textId="77777777" w:rsidR="00820458" w:rsidRDefault="00820458">
      <w:pPr>
        <w:pStyle w:val="Nadpis3"/>
        <w:jc w:val="center"/>
        <w:rPr>
          <w:rFonts w:ascii="Arial Narrow" w:hAnsi="Arial Narrow"/>
          <w:b/>
          <w:i/>
        </w:rPr>
      </w:pPr>
    </w:p>
    <w:p w14:paraId="2AECBABD" w14:textId="77777777" w:rsidR="00820458" w:rsidRDefault="004D549D">
      <w:pPr>
        <w:pStyle w:val="Nadpis3"/>
        <w:jc w:val="center"/>
        <w:rPr>
          <w:b/>
          <w:i/>
        </w:rPr>
      </w:pPr>
      <w:r>
        <w:rPr>
          <w:b/>
          <w:i/>
        </w:rPr>
        <w:t>VYHLÁSENIE PRE ÚČELY POSÚDENIA UCHÁDZAČA</w:t>
      </w:r>
    </w:p>
    <w:p w14:paraId="56C4A865" w14:textId="77777777" w:rsidR="00820458" w:rsidRDefault="00820458">
      <w:pPr>
        <w:pStyle w:val="Bezriadkovania"/>
        <w:rPr>
          <w:sz w:val="22"/>
          <w:szCs w:val="22"/>
        </w:rPr>
      </w:pPr>
    </w:p>
    <w:p w14:paraId="517D0C52" w14:textId="77777777" w:rsidR="00820458" w:rsidRDefault="004D549D">
      <w:pPr>
        <w:pStyle w:val="Bezriadkovania"/>
        <w:rPr>
          <w:sz w:val="22"/>
          <w:szCs w:val="22"/>
        </w:rPr>
      </w:pPr>
      <w:r>
        <w:rPr>
          <w:sz w:val="22"/>
          <w:szCs w:val="22"/>
        </w:rPr>
        <w:t>Uchádzač / skupina dodávateľov:</w:t>
      </w:r>
      <w:r>
        <w:rPr>
          <w:sz w:val="22"/>
          <w:szCs w:val="22"/>
        </w:rPr>
        <w:tab/>
        <w:t>.......................................................</w:t>
      </w:r>
    </w:p>
    <w:p w14:paraId="454E99A1" w14:textId="77777777" w:rsidR="00820458" w:rsidRDefault="004D549D">
      <w:pPr>
        <w:pStyle w:val="Bezriadkovania"/>
        <w:rPr>
          <w:sz w:val="22"/>
          <w:szCs w:val="22"/>
        </w:rPr>
      </w:pPr>
      <w:r>
        <w:rPr>
          <w:sz w:val="22"/>
          <w:szCs w:val="22"/>
        </w:rPr>
        <w:t>Obchodné meno / Názov:</w:t>
      </w:r>
      <w:r>
        <w:rPr>
          <w:sz w:val="22"/>
          <w:szCs w:val="22"/>
        </w:rPr>
        <w:tab/>
      </w:r>
      <w:r>
        <w:rPr>
          <w:sz w:val="22"/>
          <w:szCs w:val="22"/>
        </w:rPr>
        <w:tab/>
        <w:t>.......................................................</w:t>
      </w:r>
    </w:p>
    <w:p w14:paraId="73688848" w14:textId="77777777" w:rsidR="00820458" w:rsidRDefault="004D549D">
      <w:pPr>
        <w:pStyle w:val="Bezriadkovania"/>
        <w:rPr>
          <w:sz w:val="22"/>
          <w:szCs w:val="22"/>
        </w:rPr>
      </w:pPr>
      <w:r>
        <w:rPr>
          <w:sz w:val="22"/>
          <w:szCs w:val="22"/>
        </w:rPr>
        <w:t>Sídlo / Miesto podnikania:</w:t>
      </w:r>
      <w:r>
        <w:rPr>
          <w:sz w:val="22"/>
          <w:szCs w:val="22"/>
        </w:rPr>
        <w:tab/>
      </w:r>
      <w:r>
        <w:rPr>
          <w:sz w:val="22"/>
          <w:szCs w:val="22"/>
        </w:rPr>
        <w:tab/>
        <w:t>.......................................................</w:t>
      </w:r>
    </w:p>
    <w:p w14:paraId="0C412759" w14:textId="77777777" w:rsidR="00820458" w:rsidRDefault="004D549D">
      <w:pPr>
        <w:pStyle w:val="Bezriadkovania"/>
        <w:rPr>
          <w:sz w:val="22"/>
          <w:szCs w:val="22"/>
        </w:rPr>
      </w:pPr>
      <w:r>
        <w:rPr>
          <w:sz w:val="22"/>
          <w:szCs w:val="22"/>
        </w:rPr>
        <w:t>IČO:</w:t>
      </w:r>
      <w:r>
        <w:rPr>
          <w:sz w:val="22"/>
          <w:szCs w:val="22"/>
        </w:rPr>
        <w:tab/>
      </w:r>
      <w:r>
        <w:rPr>
          <w:sz w:val="22"/>
          <w:szCs w:val="22"/>
        </w:rPr>
        <w:tab/>
      </w:r>
      <w:r>
        <w:rPr>
          <w:sz w:val="22"/>
          <w:szCs w:val="22"/>
        </w:rPr>
        <w:tab/>
      </w:r>
      <w:r>
        <w:rPr>
          <w:sz w:val="22"/>
          <w:szCs w:val="22"/>
        </w:rPr>
        <w:tab/>
        <w:t>.......................................................</w:t>
      </w:r>
    </w:p>
    <w:p w14:paraId="3A8F381B" w14:textId="77777777" w:rsidR="00820458" w:rsidRDefault="004D549D">
      <w:pPr>
        <w:pStyle w:val="Bezriadkovania"/>
        <w:rPr>
          <w:sz w:val="22"/>
          <w:szCs w:val="22"/>
        </w:rPr>
      </w:pPr>
      <w:r>
        <w:rPr>
          <w:sz w:val="22"/>
          <w:szCs w:val="22"/>
        </w:rPr>
        <w:t>DIČ:</w:t>
      </w:r>
      <w:r>
        <w:rPr>
          <w:sz w:val="22"/>
          <w:szCs w:val="22"/>
        </w:rPr>
        <w:tab/>
      </w:r>
      <w:r>
        <w:rPr>
          <w:sz w:val="22"/>
          <w:szCs w:val="22"/>
        </w:rPr>
        <w:tab/>
      </w:r>
      <w:r>
        <w:rPr>
          <w:sz w:val="22"/>
          <w:szCs w:val="22"/>
        </w:rPr>
        <w:tab/>
      </w:r>
      <w:r>
        <w:rPr>
          <w:sz w:val="22"/>
          <w:szCs w:val="22"/>
        </w:rPr>
        <w:tab/>
        <w:t>.......................................................</w:t>
      </w:r>
    </w:p>
    <w:p w14:paraId="2368352F" w14:textId="77777777" w:rsidR="00820458" w:rsidRDefault="004D549D">
      <w:pPr>
        <w:pStyle w:val="Bezriadkovania"/>
        <w:spacing w:after="360"/>
        <w:rPr>
          <w:sz w:val="22"/>
          <w:szCs w:val="22"/>
        </w:rPr>
      </w:pPr>
      <w:r>
        <w:rPr>
          <w:sz w:val="22"/>
          <w:szCs w:val="22"/>
        </w:rPr>
        <w:t>IČ DPH:</w:t>
      </w:r>
      <w:r>
        <w:rPr>
          <w:sz w:val="22"/>
          <w:szCs w:val="22"/>
        </w:rPr>
        <w:tab/>
      </w:r>
      <w:r>
        <w:rPr>
          <w:sz w:val="22"/>
          <w:szCs w:val="22"/>
        </w:rPr>
        <w:tab/>
      </w:r>
      <w:r>
        <w:rPr>
          <w:sz w:val="22"/>
          <w:szCs w:val="22"/>
        </w:rPr>
        <w:tab/>
      </w:r>
      <w:r>
        <w:rPr>
          <w:sz w:val="22"/>
          <w:szCs w:val="22"/>
        </w:rPr>
        <w:tab/>
        <w:t>.......................................................</w:t>
      </w:r>
    </w:p>
    <w:p w14:paraId="6FCD0996" w14:textId="77D93F55" w:rsidR="00820458" w:rsidRDefault="004D549D">
      <w:pPr>
        <w:pStyle w:val="Bezriadkovania"/>
        <w:spacing w:after="240"/>
        <w:jc w:val="both"/>
      </w:pPr>
      <w:r>
        <w:rPr>
          <w:sz w:val="22"/>
          <w:szCs w:val="22"/>
        </w:rPr>
        <w:t xml:space="preserve">Dolu podpísaný zástupca uchádzača ......................................., v súvislosti s predložením ponuky uchádzača vo verejnej súťaži na predmet zákazky </w:t>
      </w:r>
      <w:r>
        <w:rPr>
          <w:b/>
          <w:sz w:val="22"/>
          <w:szCs w:val="22"/>
          <w:lang w:eastAsia="cs-CZ"/>
        </w:rPr>
        <w:t>„</w:t>
      </w:r>
      <w:r w:rsidR="008C5E38" w:rsidRPr="008C5E38">
        <w:rPr>
          <w:bCs/>
          <w:i/>
          <w:color w:val="000000"/>
          <w:sz w:val="22"/>
          <w:szCs w:val="22"/>
        </w:rPr>
        <w:t xml:space="preserve">Servisná podpora zariadení </w:t>
      </w:r>
      <w:proofErr w:type="spellStart"/>
      <w:r w:rsidR="008C5E38" w:rsidRPr="008C5E38">
        <w:rPr>
          <w:bCs/>
          <w:i/>
          <w:color w:val="000000"/>
          <w:sz w:val="22"/>
          <w:szCs w:val="22"/>
        </w:rPr>
        <w:t>HPe</w:t>
      </w:r>
      <w:proofErr w:type="spellEnd"/>
      <w:r>
        <w:rPr>
          <w:bCs/>
          <w:i/>
          <w:color w:val="000000"/>
          <w:sz w:val="22"/>
          <w:szCs w:val="22"/>
        </w:rPr>
        <w:t>.</w:t>
      </w:r>
      <w:r>
        <w:rPr>
          <w:b/>
          <w:sz w:val="22"/>
          <w:szCs w:val="22"/>
        </w:rPr>
        <w:t>“</w:t>
      </w:r>
      <w:r>
        <w:rPr>
          <w:bCs/>
          <w:sz w:val="22"/>
          <w:szCs w:val="22"/>
        </w:rPr>
        <w:t xml:space="preserve">, vyhlásenej obstarávateľom </w:t>
      </w:r>
      <w:r>
        <w:rPr>
          <w:sz w:val="22"/>
          <w:szCs w:val="22"/>
        </w:rPr>
        <w:t xml:space="preserve">Železnice Slovenskej republiky, so sídlom: </w:t>
      </w:r>
      <w:proofErr w:type="spellStart"/>
      <w:r>
        <w:rPr>
          <w:sz w:val="22"/>
          <w:szCs w:val="22"/>
        </w:rPr>
        <w:t>Klemensova</w:t>
      </w:r>
      <w:proofErr w:type="spellEnd"/>
      <w:r>
        <w:rPr>
          <w:sz w:val="22"/>
          <w:szCs w:val="22"/>
        </w:rPr>
        <w:t xml:space="preserve"> 8, 813 61 Bratislava, Slovenská republika, IČO: 31 364 501 (ďalej len „obstarávateľ“) v Publikačnom vestníku pod č. </w:t>
      </w:r>
      <w:r>
        <w:rPr>
          <w:bCs/>
          <w:color w:val="000000"/>
          <w:sz w:val="22"/>
          <w:szCs w:val="22"/>
          <w:highlight w:val="white"/>
        </w:rPr>
        <w:t>..../. ...-..... dňa ../../....</w:t>
      </w:r>
      <w:r>
        <w:rPr>
          <w:sz w:val="22"/>
          <w:szCs w:val="22"/>
        </w:rPr>
        <w:t xml:space="preserve"> a vo Vestníku </w:t>
      </w:r>
      <w:r>
        <w:rPr>
          <w:color w:val="222222"/>
          <w:sz w:val="22"/>
          <w:szCs w:val="22"/>
        </w:rPr>
        <w:t xml:space="preserve">č. </w:t>
      </w:r>
      <w:r>
        <w:rPr>
          <w:color w:val="000000"/>
          <w:sz w:val="22"/>
          <w:szCs w:val="22"/>
          <w:highlight w:val="white"/>
        </w:rPr>
        <w:t xml:space="preserve">../.... dňa ../../... pod. </w:t>
      </w:r>
      <w:proofErr w:type="spellStart"/>
      <w:r>
        <w:rPr>
          <w:color w:val="000000"/>
          <w:sz w:val="22"/>
          <w:szCs w:val="22"/>
          <w:highlight w:val="white"/>
        </w:rPr>
        <w:t>sp</w:t>
      </w:r>
      <w:proofErr w:type="spellEnd"/>
      <w:r>
        <w:rPr>
          <w:color w:val="000000"/>
          <w:sz w:val="22"/>
          <w:szCs w:val="22"/>
          <w:highlight w:val="white"/>
        </w:rPr>
        <w:t xml:space="preserve">. zn. .... – ... </w:t>
      </w:r>
      <w:r>
        <w:rPr>
          <w:sz w:val="22"/>
          <w:szCs w:val="22"/>
        </w:rPr>
        <w:t>týmto čestne vyhlasujem, že uchádzač</w:t>
      </w:r>
      <w:r>
        <w:rPr>
          <w:rStyle w:val="apple-converted-space"/>
          <w:color w:val="000000"/>
          <w:sz w:val="22"/>
          <w:szCs w:val="22"/>
          <w:highlight w:val="white"/>
        </w:rPr>
        <w:t>:</w:t>
      </w:r>
    </w:p>
    <w:p w14:paraId="27F5C491" w14:textId="77777777" w:rsidR="00820458" w:rsidRDefault="004D549D">
      <w:pPr>
        <w:pStyle w:val="Bezriadkovania"/>
        <w:tabs>
          <w:tab w:val="left" w:pos="567"/>
        </w:tabs>
        <w:ind w:left="567" w:hanging="567"/>
        <w:jc w:val="both"/>
      </w:pPr>
      <w:r>
        <w:rPr>
          <w:rFonts w:ascii="Segoe UI Symbol" w:eastAsia="MS Gothic" w:hAnsi="Segoe UI Symbol" w:cs="Segoe UI Symbol"/>
          <w:sz w:val="22"/>
          <w:szCs w:val="22"/>
        </w:rPr>
        <w:t>☐</w:t>
      </w:r>
      <w:r>
        <w:rPr>
          <w:sz w:val="22"/>
          <w:szCs w:val="22"/>
        </w:rPr>
        <w:tab/>
        <w:t xml:space="preserve">je od </w:t>
      </w:r>
      <w:r>
        <w:rPr>
          <w:sz w:val="22"/>
          <w:szCs w:val="22"/>
          <w:highlight w:val="lightGray"/>
        </w:rPr>
        <w:t>.../DD.MM.RRRR/...</w:t>
      </w:r>
      <w:r>
        <w:rPr>
          <w:b/>
          <w:sz w:val="22"/>
          <w:szCs w:val="22"/>
        </w:rPr>
        <w:t xml:space="preserve"> závislou osobou</w:t>
      </w:r>
      <w:r>
        <w:rPr>
          <w:sz w:val="22"/>
          <w:szCs w:val="22"/>
        </w:rPr>
        <w:t xml:space="preserve"> voči obstarávateľovi v zmysle § 2 písm. n) zákona č. 595/2003 </w:t>
      </w:r>
      <w:proofErr w:type="spellStart"/>
      <w:r>
        <w:rPr>
          <w:sz w:val="22"/>
          <w:szCs w:val="22"/>
        </w:rPr>
        <w:t>Z.z</w:t>
      </w:r>
      <w:proofErr w:type="spellEnd"/>
      <w:r>
        <w:rPr>
          <w:sz w:val="22"/>
          <w:szCs w:val="22"/>
        </w:rPr>
        <w:t>. o dani z príjmov v znení neskorších predpisov;</w:t>
      </w:r>
    </w:p>
    <w:p w14:paraId="1A82B8EF" w14:textId="77777777" w:rsidR="00820458" w:rsidRDefault="004D549D">
      <w:pPr>
        <w:pStyle w:val="Bezriadkovania"/>
        <w:tabs>
          <w:tab w:val="left" w:pos="567"/>
        </w:tabs>
        <w:ind w:left="567" w:hanging="567"/>
        <w:jc w:val="both"/>
      </w:pPr>
      <w:r>
        <w:rPr>
          <w:rFonts w:ascii="Segoe UI Symbol" w:eastAsia="MS Gothic" w:hAnsi="Segoe UI Symbol" w:cs="Segoe UI Symbol"/>
          <w:sz w:val="22"/>
          <w:szCs w:val="22"/>
        </w:rPr>
        <w:t>☐</w:t>
      </w:r>
      <w:r>
        <w:rPr>
          <w:sz w:val="22"/>
          <w:szCs w:val="22"/>
        </w:rPr>
        <w:tab/>
        <w:t xml:space="preserve">nie je </w:t>
      </w:r>
      <w:r>
        <w:rPr>
          <w:b/>
          <w:sz w:val="22"/>
          <w:szCs w:val="22"/>
        </w:rPr>
        <w:t>závislou osobou</w:t>
      </w:r>
      <w:r>
        <w:rPr>
          <w:sz w:val="22"/>
          <w:szCs w:val="22"/>
        </w:rPr>
        <w:t xml:space="preserve"> voči obstarávateľovi v zmysle § 2 písm. n) zákona č. 595/2003 </w:t>
      </w:r>
      <w:proofErr w:type="spellStart"/>
      <w:r>
        <w:rPr>
          <w:sz w:val="22"/>
          <w:szCs w:val="22"/>
        </w:rPr>
        <w:t>Z.z</w:t>
      </w:r>
      <w:proofErr w:type="spellEnd"/>
      <w:r>
        <w:rPr>
          <w:sz w:val="22"/>
          <w:szCs w:val="22"/>
        </w:rPr>
        <w:t>. o dani z príjmov v znení neskorších predpisov;</w:t>
      </w:r>
    </w:p>
    <w:p w14:paraId="23FD5C87" w14:textId="77777777" w:rsidR="00820458" w:rsidRDefault="004D549D">
      <w:pPr>
        <w:pStyle w:val="Bezriadkovania"/>
        <w:tabs>
          <w:tab w:val="left" w:pos="567"/>
        </w:tabs>
        <w:spacing w:after="240"/>
        <w:ind w:left="567" w:hanging="567"/>
        <w:jc w:val="both"/>
      </w:pPr>
      <w:r>
        <w:rPr>
          <w:rFonts w:ascii="Segoe UI Symbol" w:eastAsia="MS Gothic" w:hAnsi="Segoe UI Symbol" w:cs="Segoe UI Symbol"/>
          <w:sz w:val="22"/>
          <w:szCs w:val="22"/>
        </w:rPr>
        <w:t>☐</w:t>
      </w:r>
      <w:r>
        <w:rPr>
          <w:sz w:val="22"/>
          <w:szCs w:val="22"/>
        </w:rPr>
        <w:tab/>
        <w:t xml:space="preserve">v čase predloženia ponuky nie je, ale bol v čase od </w:t>
      </w:r>
      <w:r>
        <w:rPr>
          <w:sz w:val="22"/>
          <w:szCs w:val="22"/>
          <w:highlight w:val="lightGray"/>
        </w:rPr>
        <w:t>.../DD.MM.RRRR/...</w:t>
      </w:r>
      <w:r>
        <w:rPr>
          <w:sz w:val="22"/>
          <w:szCs w:val="22"/>
        </w:rPr>
        <w:t xml:space="preserve"> do </w:t>
      </w:r>
      <w:r>
        <w:rPr>
          <w:sz w:val="22"/>
          <w:szCs w:val="22"/>
          <w:highlight w:val="lightGray"/>
        </w:rPr>
        <w:t>.../DD.MM.RRRR/...</w:t>
      </w:r>
      <w:r>
        <w:rPr>
          <w:b/>
          <w:sz w:val="22"/>
          <w:szCs w:val="22"/>
        </w:rPr>
        <w:t xml:space="preserve"> závislou osobou</w:t>
      </w:r>
      <w:r>
        <w:rPr>
          <w:sz w:val="22"/>
          <w:szCs w:val="22"/>
        </w:rPr>
        <w:t xml:space="preserve"> voči obstarávateľovi v zmysle § 2 písm. n) zákona č. 595/2003 </w:t>
      </w:r>
      <w:proofErr w:type="spellStart"/>
      <w:r>
        <w:rPr>
          <w:sz w:val="22"/>
          <w:szCs w:val="22"/>
        </w:rPr>
        <w:t>Z.z</w:t>
      </w:r>
      <w:proofErr w:type="spellEnd"/>
      <w:r>
        <w:rPr>
          <w:sz w:val="22"/>
          <w:szCs w:val="22"/>
        </w:rPr>
        <w:t>. o dani z príjmov v znení neskorších predpisov.</w:t>
      </w:r>
    </w:p>
    <w:p w14:paraId="49D36742" w14:textId="77777777" w:rsidR="00820458" w:rsidRDefault="004D549D">
      <w:pPr>
        <w:pStyle w:val="Bezriadkovania"/>
        <w:tabs>
          <w:tab w:val="left" w:pos="5276"/>
        </w:tabs>
        <w:rPr>
          <w:sz w:val="22"/>
          <w:szCs w:val="22"/>
        </w:rPr>
      </w:pPr>
      <w:r>
        <w:rPr>
          <w:sz w:val="22"/>
          <w:szCs w:val="22"/>
        </w:rPr>
        <w:t>Skupina závislosti:</w:t>
      </w:r>
      <w:r>
        <w:rPr>
          <w:sz w:val="22"/>
          <w:szCs w:val="22"/>
        </w:rPr>
        <w:tab/>
      </w:r>
    </w:p>
    <w:p w14:paraId="4E2D1C01" w14:textId="77777777" w:rsidR="00820458" w:rsidRDefault="004D549D">
      <w:pPr>
        <w:pStyle w:val="Bezriadkovania"/>
        <w:tabs>
          <w:tab w:val="left" w:pos="567"/>
        </w:tabs>
      </w:pPr>
      <w:r>
        <w:rPr>
          <w:rFonts w:ascii="Segoe UI Symbol" w:eastAsia="MS Mincho" w:hAnsi="Segoe UI Symbol" w:cs="Segoe UI Symbol"/>
          <w:sz w:val="22"/>
          <w:szCs w:val="22"/>
        </w:rPr>
        <w:t>☐</w:t>
      </w:r>
      <w:r>
        <w:rPr>
          <w:sz w:val="22"/>
          <w:szCs w:val="22"/>
        </w:rPr>
        <w:tab/>
        <w:t>personálne prepojenie</w:t>
      </w:r>
    </w:p>
    <w:p w14:paraId="339821B7" w14:textId="77777777" w:rsidR="00820458" w:rsidRDefault="004D549D">
      <w:pPr>
        <w:pStyle w:val="Bezriadkovania"/>
        <w:tabs>
          <w:tab w:val="left" w:pos="567"/>
        </w:tabs>
      </w:pPr>
      <w:r>
        <w:rPr>
          <w:rFonts w:ascii="Segoe UI Symbol" w:eastAsia="MS Mincho" w:hAnsi="Segoe UI Symbol" w:cs="Segoe UI Symbol"/>
          <w:sz w:val="22"/>
          <w:szCs w:val="22"/>
        </w:rPr>
        <w:t>☐</w:t>
      </w:r>
      <w:r>
        <w:rPr>
          <w:sz w:val="22"/>
          <w:szCs w:val="22"/>
        </w:rPr>
        <w:tab/>
        <w:t>majetkové prepojenie</w:t>
      </w:r>
    </w:p>
    <w:p w14:paraId="6E522AAA" w14:textId="77777777" w:rsidR="00820458" w:rsidRDefault="004D549D">
      <w:pPr>
        <w:pStyle w:val="Bezriadkovania"/>
        <w:tabs>
          <w:tab w:val="left" w:pos="567"/>
        </w:tabs>
        <w:spacing w:after="240"/>
        <w:ind w:left="567" w:hanging="567"/>
        <w:jc w:val="both"/>
      </w:pPr>
      <w:r>
        <w:rPr>
          <w:rFonts w:ascii="Segoe UI Symbol" w:eastAsia="MS Gothic" w:hAnsi="Segoe UI Symbol" w:cs="Segoe UI Symbol"/>
          <w:sz w:val="22"/>
          <w:szCs w:val="22"/>
        </w:rPr>
        <w:t>☐</w:t>
      </w:r>
      <w:r>
        <w:rPr>
          <w:sz w:val="22"/>
          <w:szCs w:val="22"/>
        </w:rPr>
        <w:tab/>
        <w:t>iné prepojenie</w:t>
      </w:r>
    </w:p>
    <w:p w14:paraId="613BBD02" w14:textId="77777777" w:rsidR="00820458" w:rsidRDefault="004D549D">
      <w:pPr>
        <w:pStyle w:val="Bezriadkovania"/>
        <w:jc w:val="both"/>
        <w:rPr>
          <w:sz w:val="22"/>
          <w:szCs w:val="22"/>
        </w:rPr>
      </w:pPr>
      <w:r>
        <w:rPr>
          <w:sz w:val="22"/>
          <w:szCs w:val="22"/>
        </w:rPr>
        <w:t>Uchádzač sa zaväzuje oznámiť každú zmenu skutočností uvedených vyššie v lehote do piatich dní odo dňa jej vzniku. Táto povinnosť zaniká dňom ukončenia zmluvného vzťahu.</w:t>
      </w:r>
    </w:p>
    <w:p w14:paraId="4BCEDC4E" w14:textId="77777777" w:rsidR="00820458" w:rsidRDefault="004D549D">
      <w:pPr>
        <w:pStyle w:val="Bezriadkovania"/>
        <w:tabs>
          <w:tab w:val="left" w:pos="567"/>
        </w:tabs>
        <w:spacing w:before="240" w:after="720"/>
        <w:ind w:left="567" w:hanging="567"/>
        <w:jc w:val="both"/>
        <w:rPr>
          <w:sz w:val="22"/>
          <w:szCs w:val="22"/>
        </w:rPr>
      </w:pPr>
      <w:r>
        <w:rPr>
          <w:sz w:val="22"/>
          <w:szCs w:val="22"/>
        </w:rPr>
        <w:t>V ....................., dňa ........................</w:t>
      </w:r>
    </w:p>
    <w:p w14:paraId="59E6695C" w14:textId="77777777" w:rsidR="00820458" w:rsidRDefault="004D549D">
      <w:pPr>
        <w:pStyle w:val="Bezriadkovania"/>
        <w:tabs>
          <w:tab w:val="left" w:pos="567"/>
        </w:tabs>
        <w:ind w:hanging="567"/>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w:t>
      </w:r>
    </w:p>
    <w:p w14:paraId="7764E422" w14:textId="77777777" w:rsidR="00820458" w:rsidRDefault="004D549D">
      <w:pPr>
        <w:pStyle w:val="Bezriadkovania"/>
        <w:tabs>
          <w:tab w:val="left" w:pos="567"/>
        </w:tabs>
        <w:ind w:hanging="567"/>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meno a priezvisko</w:t>
      </w:r>
    </w:p>
    <w:p w14:paraId="7490D3E6" w14:textId="77777777" w:rsidR="00820458" w:rsidRDefault="004D549D">
      <w:pPr>
        <w:pStyle w:val="Bezriadkovania"/>
        <w:tabs>
          <w:tab w:val="left" w:pos="567"/>
        </w:tabs>
        <w:ind w:hanging="567"/>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obchodné meno / názov a funkcia</w:t>
      </w:r>
    </w:p>
    <w:p w14:paraId="731E1FF4" w14:textId="77777777" w:rsidR="00820458" w:rsidRDefault="004D549D">
      <w:pPr>
        <w:pStyle w:val="Bezriadkovania"/>
        <w:tabs>
          <w:tab w:val="left" w:pos="567"/>
        </w:tabs>
        <w:ind w:hanging="567"/>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vlastnoručný podpis</w:t>
      </w:r>
      <w:r>
        <w:br w:type="page"/>
      </w:r>
    </w:p>
    <w:p w14:paraId="65BCC827" w14:textId="77777777" w:rsidR="00820458" w:rsidRDefault="004D549D">
      <w:pPr>
        <w:pStyle w:val="Bezriadkovania"/>
        <w:spacing w:after="240"/>
        <w:rPr>
          <w:b/>
          <w:sz w:val="22"/>
          <w:szCs w:val="22"/>
        </w:rPr>
      </w:pPr>
      <w:r>
        <w:rPr>
          <w:b/>
          <w:sz w:val="22"/>
          <w:szCs w:val="22"/>
        </w:rPr>
        <w:lastRenderedPageBreak/>
        <w:t>Vysvetlivky:</w:t>
      </w:r>
    </w:p>
    <w:p w14:paraId="16576B65" w14:textId="77777777" w:rsidR="00820458" w:rsidRDefault="004D549D">
      <w:pPr>
        <w:pStyle w:val="Bezriadkovania"/>
        <w:spacing w:after="240"/>
        <w:jc w:val="both"/>
      </w:pPr>
      <w:r>
        <w:rPr>
          <w:b/>
          <w:sz w:val="22"/>
          <w:szCs w:val="22"/>
        </w:rPr>
        <w:t xml:space="preserve">Závislou osobou </w:t>
      </w:r>
      <w:r>
        <w:rPr>
          <w:sz w:val="22"/>
          <w:szCs w:val="22"/>
        </w:rPr>
        <w:t xml:space="preserve">(§ 2 písm. n) zákona č. 595/2003 </w:t>
      </w:r>
      <w:proofErr w:type="spellStart"/>
      <w:r>
        <w:rPr>
          <w:sz w:val="22"/>
          <w:szCs w:val="22"/>
        </w:rPr>
        <w:t>Z.z</w:t>
      </w:r>
      <w:proofErr w:type="spellEnd"/>
      <w:r>
        <w:rPr>
          <w:sz w:val="22"/>
          <w:szCs w:val="22"/>
        </w:rPr>
        <w:t>. o dani z príjmov v znení neskorších predpisov)</w:t>
      </w:r>
      <w:r>
        <w:rPr>
          <w:b/>
          <w:sz w:val="22"/>
          <w:szCs w:val="22"/>
        </w:rPr>
        <w:t xml:space="preserve"> </w:t>
      </w:r>
      <w:r>
        <w:rPr>
          <w:sz w:val="22"/>
          <w:szCs w:val="22"/>
        </w:rPr>
        <w:t>sa rozumie</w:t>
      </w:r>
      <w:r>
        <w:rPr>
          <w:b/>
          <w:sz w:val="22"/>
          <w:szCs w:val="22"/>
        </w:rPr>
        <w:t xml:space="preserve"> </w:t>
      </w:r>
      <w:r>
        <w:rPr>
          <w:sz w:val="22"/>
          <w:szCs w:val="22"/>
        </w:rPr>
        <w:t xml:space="preserve">blízka osoba (§ 116 a § 117 zákona č. 40/1964 Zb. Občiansky zákonník v znení neskorších predpisov) alebo ekonomicky, personálne alebo inak prepojená osoba alebo subjekt, alebo osoba alebo subjekt, ktorý je na účely konsolidácie v zmysle § 22 zákona č. 431/2002 Z </w:t>
      </w:r>
      <w:proofErr w:type="spellStart"/>
      <w:r>
        <w:rPr>
          <w:sz w:val="22"/>
          <w:szCs w:val="22"/>
        </w:rPr>
        <w:t>z</w:t>
      </w:r>
      <w:proofErr w:type="spellEnd"/>
      <w:r>
        <w:rPr>
          <w:sz w:val="22"/>
          <w:szCs w:val="22"/>
        </w:rPr>
        <w:t>. o účtovníctve v znení neskorších predpisov súčasťou konsolidovaného celku.</w:t>
      </w:r>
    </w:p>
    <w:p w14:paraId="32BFB265" w14:textId="77777777" w:rsidR="00820458" w:rsidRDefault="004D549D">
      <w:pPr>
        <w:pStyle w:val="Bezriadkovania"/>
        <w:jc w:val="both"/>
      </w:pPr>
      <w:r>
        <w:rPr>
          <w:b/>
          <w:sz w:val="22"/>
          <w:szCs w:val="22"/>
        </w:rPr>
        <w:t xml:space="preserve">Blízka osoba </w:t>
      </w:r>
      <w:r>
        <w:rPr>
          <w:sz w:val="22"/>
          <w:szCs w:val="22"/>
        </w:rPr>
        <w:t>(§ 116 a § 117 zákona č. 40/1964 Zb. Občiansky zákonník v znení neskorších predpisov):</w:t>
      </w:r>
    </w:p>
    <w:p w14:paraId="7F2BA913" w14:textId="77777777" w:rsidR="00820458" w:rsidRDefault="004D549D" w:rsidP="00F35E7B">
      <w:pPr>
        <w:pStyle w:val="Bezriadkovania"/>
        <w:numPr>
          <w:ilvl w:val="0"/>
          <w:numId w:val="39"/>
        </w:numPr>
        <w:spacing w:after="60" w:line="252" w:lineRule="auto"/>
        <w:ind w:left="567" w:hanging="567"/>
        <w:jc w:val="both"/>
      </w:pPr>
      <w:r>
        <w:rPr>
          <w:sz w:val="22"/>
          <w:szCs w:val="22"/>
        </w:rPr>
        <w:t xml:space="preserve">V zmysle § 116 zákona č. 40/1964 Zb. Občiansky zákonník v znení neskorších predpisov, </w:t>
      </w:r>
      <w:r>
        <w:rPr>
          <w:b/>
          <w:sz w:val="22"/>
          <w:szCs w:val="22"/>
        </w:rPr>
        <w:t>blízkou osobou</w:t>
      </w:r>
      <w:r>
        <w:rPr>
          <w:sz w:val="22"/>
          <w:szCs w:val="22"/>
        </w:rPr>
        <w:t xml:space="preserve"> je príbuzný v priamom rade, súrodenec a manžel; iné osoby v pomere rodinnom alebo obdobnom sa pokladajú za osoby sebe navzájom blízke, ak by ujmu, ktorú utrpela jedna z nich, druhá dôvodne pociťovala ako vlastnú ujmu.</w:t>
      </w:r>
    </w:p>
    <w:p w14:paraId="49023CAE" w14:textId="77777777" w:rsidR="00820458" w:rsidRDefault="004D549D" w:rsidP="00F35E7B">
      <w:pPr>
        <w:pStyle w:val="Bezriadkovania"/>
        <w:numPr>
          <w:ilvl w:val="0"/>
          <w:numId w:val="40"/>
        </w:numPr>
        <w:spacing w:after="240" w:line="252" w:lineRule="auto"/>
        <w:ind w:left="567" w:hanging="567"/>
        <w:jc w:val="both"/>
        <w:rPr>
          <w:sz w:val="22"/>
          <w:szCs w:val="22"/>
        </w:rPr>
      </w:pPr>
      <w:r>
        <w:rPr>
          <w:sz w:val="22"/>
          <w:szCs w:val="22"/>
        </w:rPr>
        <w:t>V zmysle § 117 zákona č. 40/1964 Zb. Občiansky zákonník v znení neskorších predpisov, stupeň príbuzenstva dvoch osôb sa určuje podľa počtu zrodení, ktorými v priamom rade pochádza jedna od druhej a v pobočnom rade obidve od najbližšieho spoločného predka.</w:t>
      </w:r>
    </w:p>
    <w:p w14:paraId="75DEC5EF" w14:textId="77777777" w:rsidR="00820458" w:rsidRDefault="004D549D">
      <w:pPr>
        <w:pStyle w:val="Bezriadkovania"/>
        <w:jc w:val="both"/>
      </w:pPr>
      <w:r>
        <w:rPr>
          <w:b/>
          <w:sz w:val="22"/>
          <w:szCs w:val="22"/>
        </w:rPr>
        <w:t xml:space="preserve">Ekonomickým alebo personálnym prepojením </w:t>
      </w:r>
      <w:r>
        <w:rPr>
          <w:sz w:val="22"/>
          <w:szCs w:val="22"/>
        </w:rPr>
        <w:t xml:space="preserve">(§ 2 písm. o) zákona č. 595/2003 </w:t>
      </w:r>
      <w:proofErr w:type="spellStart"/>
      <w:r>
        <w:rPr>
          <w:sz w:val="22"/>
          <w:szCs w:val="22"/>
        </w:rPr>
        <w:t>Z.z</w:t>
      </w:r>
      <w:proofErr w:type="spellEnd"/>
      <w:r>
        <w:rPr>
          <w:sz w:val="22"/>
          <w:szCs w:val="22"/>
        </w:rPr>
        <w:t>. o dani z príjmov v znení neskorších predpisov) sa rozumie účasť osoby alebo subjektu na majetku, kontrole alebo vedení inej osoby alebo subjektu alebo vzájomný vzťah medzi osobami alebo subjektmi, ktoré sú pod kontrolou alebo vedením tej istej osoby, jej blízkej osoby alebo subjektu alebo v ktorých má táto osoba, jej blízka osoba alebo subjekt priamy majetkový podiel alebo nepriamy majetkový podiel, pričom:</w:t>
      </w:r>
    </w:p>
    <w:p w14:paraId="7E5C6326" w14:textId="77777777" w:rsidR="00820458" w:rsidRDefault="004D549D" w:rsidP="00F35E7B">
      <w:pPr>
        <w:pStyle w:val="Bezriadkovania"/>
        <w:numPr>
          <w:ilvl w:val="0"/>
          <w:numId w:val="41"/>
        </w:numPr>
        <w:spacing w:after="60" w:line="252" w:lineRule="auto"/>
        <w:ind w:left="567" w:hanging="567"/>
        <w:jc w:val="both"/>
      </w:pPr>
      <w:r>
        <w:rPr>
          <w:sz w:val="22"/>
          <w:szCs w:val="22"/>
          <w:u w:val="single"/>
        </w:rPr>
        <w:t>účasťou na majetku alebo kontrole</w:t>
      </w:r>
      <w:r>
        <w:rPr>
          <w:sz w:val="22"/>
          <w:szCs w:val="22"/>
        </w:rPr>
        <w:t xml:space="preserve"> sa rozumie priamy podiel, nepriamy podiel alebo nepriamy odvodený podiel vo výške najmenej 25 % na základnom imaní, priamy podiel, nepriamy podiel alebo nepriamy odvodený podiel vo výške najmenej 25 % na hlasovacích právach alebo podiel vo výške najmenej 25 % na zisku, pričom:</w:t>
      </w:r>
    </w:p>
    <w:p w14:paraId="3954966D" w14:textId="77777777" w:rsidR="00820458" w:rsidRDefault="004D549D">
      <w:pPr>
        <w:pStyle w:val="Bezriadkovania"/>
        <w:numPr>
          <w:ilvl w:val="0"/>
          <w:numId w:val="35"/>
        </w:numPr>
        <w:tabs>
          <w:tab w:val="clear" w:pos="720"/>
          <w:tab w:val="left" w:pos="1418"/>
        </w:tabs>
        <w:spacing w:after="60" w:line="252" w:lineRule="auto"/>
        <w:ind w:left="1418" w:hanging="851"/>
        <w:jc w:val="both"/>
        <w:rPr>
          <w:sz w:val="22"/>
          <w:szCs w:val="22"/>
        </w:rPr>
      </w:pPr>
      <w:r>
        <w:rPr>
          <w:sz w:val="22"/>
          <w:szCs w:val="22"/>
        </w:rPr>
        <w:t xml:space="preserve">nepriamy podiel sa vypočíta súčinom percentuálnej výšky priamych podielov vydelených </w:t>
      </w:r>
      <w:proofErr w:type="spellStart"/>
      <w:r>
        <w:rPr>
          <w:sz w:val="22"/>
          <w:szCs w:val="22"/>
        </w:rPr>
        <w:t>stomi</w:t>
      </w:r>
      <w:proofErr w:type="spellEnd"/>
      <w:r>
        <w:rPr>
          <w:sz w:val="22"/>
          <w:szCs w:val="22"/>
        </w:rPr>
        <w:t xml:space="preserve"> a takto vypočítaný výsledok sa vynásobí </w:t>
      </w:r>
      <w:proofErr w:type="spellStart"/>
      <w:r>
        <w:rPr>
          <w:sz w:val="22"/>
          <w:szCs w:val="22"/>
        </w:rPr>
        <w:t>stomi</w:t>
      </w:r>
      <w:proofErr w:type="spellEnd"/>
      <w:r>
        <w:rPr>
          <w:sz w:val="22"/>
          <w:szCs w:val="22"/>
        </w:rPr>
        <w:t>, a</w:t>
      </w:r>
    </w:p>
    <w:p w14:paraId="7D1BA38B" w14:textId="77777777" w:rsidR="00820458" w:rsidRDefault="004D549D">
      <w:pPr>
        <w:pStyle w:val="Bezriadkovania"/>
        <w:numPr>
          <w:ilvl w:val="0"/>
          <w:numId w:val="35"/>
        </w:numPr>
        <w:tabs>
          <w:tab w:val="clear" w:pos="720"/>
          <w:tab w:val="left" w:pos="1418"/>
        </w:tabs>
        <w:spacing w:after="60" w:line="252" w:lineRule="auto"/>
        <w:ind w:left="1418" w:hanging="851"/>
        <w:jc w:val="both"/>
        <w:rPr>
          <w:sz w:val="22"/>
          <w:szCs w:val="22"/>
        </w:rPr>
      </w:pPr>
      <w:r>
        <w:rPr>
          <w:sz w:val="22"/>
          <w:szCs w:val="22"/>
        </w:rPr>
        <w:t>nepriamy odvodený podiel sa vypočíta súčtom nepriamych podielov, pričom nepriamy odvodený podiel sa použije len na výpočet výšky účasti jednej osoby alebo subjektu na majetku alebo kontrole inej osoby alebo subjektu, ak táto osoba alebo subjekt má účasť na majetku alebo kontrole niekoľkých osôb alebo subjektov, z ktorých každý má účasť na majetku alebo kontrole tej istej inej osoby alebo subjektu; ak výška nepriameho odvodeného podielu presahuje 50 % a viac, všetky osoby alebo subjekty, prostredníctvom ktorých sa jeho výška počítala, sú ekonomicky prepojené bez ohľadu na skutočnú výšku ich podielu, pričom na účely tohto bodu osoba alebo subjekt, ktorý koná spoločne s inou osobou alebo subjektom, ak ide o hlasovacie práva alebo podiel na základnom imaní, sa považuje za osobu alebo subjekt, ktorý má účasť na všetkých hlasovacích právach alebo je vlastníkom tohto podielu na základnom imaní, ktoré má v držbe táto iná osoba alebo subjekt;</w:t>
      </w:r>
    </w:p>
    <w:p w14:paraId="285E046F" w14:textId="77777777" w:rsidR="00820458" w:rsidRDefault="004D549D" w:rsidP="00F35E7B">
      <w:pPr>
        <w:pStyle w:val="Bezriadkovania"/>
        <w:numPr>
          <w:ilvl w:val="0"/>
          <w:numId w:val="42"/>
        </w:numPr>
        <w:spacing w:after="240" w:line="252" w:lineRule="auto"/>
        <w:ind w:left="567" w:hanging="567"/>
        <w:jc w:val="both"/>
      </w:pPr>
      <w:r>
        <w:rPr>
          <w:sz w:val="22"/>
          <w:szCs w:val="22"/>
          <w:u w:val="single"/>
        </w:rPr>
        <w:t>účasťou na vedení</w:t>
      </w:r>
      <w:r>
        <w:rPr>
          <w:sz w:val="22"/>
          <w:szCs w:val="22"/>
        </w:rPr>
        <w:t xml:space="preserve"> sa rozumie vzťah členov štatutárnych orgánov, dozorných orgánov alebo ďalších obdobných orgánov právnickej osoby alebo subjektu k tejto právnickej osobe alebo k subjektu.</w:t>
      </w:r>
    </w:p>
    <w:p w14:paraId="39DCD065" w14:textId="77777777" w:rsidR="00820458" w:rsidRDefault="004D549D">
      <w:pPr>
        <w:pStyle w:val="Bezriadkovania"/>
        <w:spacing w:after="240"/>
        <w:jc w:val="both"/>
      </w:pPr>
      <w:r>
        <w:rPr>
          <w:b/>
          <w:sz w:val="22"/>
          <w:szCs w:val="22"/>
        </w:rPr>
        <w:t xml:space="preserve">Iným prepojením </w:t>
      </w:r>
      <w:r>
        <w:rPr>
          <w:sz w:val="22"/>
          <w:szCs w:val="22"/>
        </w:rPr>
        <w:t xml:space="preserve">(§ 2 písm. p) zákona č. 595/2003 </w:t>
      </w:r>
      <w:proofErr w:type="spellStart"/>
      <w:r>
        <w:rPr>
          <w:sz w:val="22"/>
          <w:szCs w:val="22"/>
        </w:rPr>
        <w:t>Z.z</w:t>
      </w:r>
      <w:proofErr w:type="spellEnd"/>
      <w:r>
        <w:rPr>
          <w:sz w:val="22"/>
          <w:szCs w:val="22"/>
        </w:rPr>
        <w:t>. o dani z príjmov v znení neskorších predpisov) sa rozumie právny vzťah alebo iný obdobný vzťah vytvorený predovšetkým na účel zníženia základu dane alebo zvýšenia daňovej straty.</w:t>
      </w:r>
    </w:p>
    <w:p w14:paraId="673383C3" w14:textId="77777777" w:rsidR="00820458" w:rsidRDefault="00820458">
      <w:pPr>
        <w:pStyle w:val="Bezriadkovania"/>
        <w:jc w:val="both"/>
        <w:rPr>
          <w:b/>
          <w:sz w:val="22"/>
          <w:szCs w:val="22"/>
        </w:rPr>
      </w:pPr>
    </w:p>
    <w:p w14:paraId="3E52BE36" w14:textId="77777777" w:rsidR="00820458" w:rsidRDefault="00820458">
      <w:pPr>
        <w:pStyle w:val="Bezriadkovania"/>
        <w:jc w:val="both"/>
        <w:rPr>
          <w:b/>
          <w:sz w:val="22"/>
          <w:szCs w:val="22"/>
        </w:rPr>
      </w:pPr>
    </w:p>
    <w:p w14:paraId="0757E674" w14:textId="77777777" w:rsidR="00820458" w:rsidRDefault="00820458">
      <w:pPr>
        <w:pStyle w:val="Bezriadkovania"/>
        <w:jc w:val="both"/>
        <w:rPr>
          <w:b/>
          <w:sz w:val="22"/>
          <w:szCs w:val="22"/>
        </w:rPr>
      </w:pPr>
    </w:p>
    <w:p w14:paraId="52309288" w14:textId="77777777" w:rsidR="00820458" w:rsidRDefault="00820458">
      <w:pPr>
        <w:pStyle w:val="Bezriadkovania"/>
        <w:jc w:val="both"/>
        <w:rPr>
          <w:b/>
          <w:sz w:val="22"/>
          <w:szCs w:val="22"/>
        </w:rPr>
      </w:pPr>
    </w:p>
    <w:p w14:paraId="2C72538F" w14:textId="77777777" w:rsidR="00820458" w:rsidRDefault="004D549D">
      <w:pPr>
        <w:pStyle w:val="Bezriadkovania"/>
        <w:jc w:val="both"/>
      </w:pPr>
      <w:r>
        <w:rPr>
          <w:b/>
          <w:sz w:val="22"/>
          <w:szCs w:val="22"/>
        </w:rPr>
        <w:t>Spracúvanie a ochrana osobných údajov, informačná povinnosť</w:t>
      </w:r>
      <w:r>
        <w:rPr>
          <w:sz w:val="22"/>
          <w:szCs w:val="22"/>
        </w:rPr>
        <w:t>:</w:t>
      </w:r>
    </w:p>
    <w:p w14:paraId="38FC5ADC" w14:textId="77777777" w:rsidR="00820458" w:rsidRDefault="004D549D" w:rsidP="00F35E7B">
      <w:pPr>
        <w:pStyle w:val="Bezriadkovania"/>
        <w:numPr>
          <w:ilvl w:val="0"/>
          <w:numId w:val="43"/>
        </w:numPr>
        <w:spacing w:after="60" w:line="252" w:lineRule="auto"/>
        <w:ind w:left="567" w:hanging="567"/>
        <w:jc w:val="both"/>
      </w:pPr>
      <w:r>
        <w:rPr>
          <w:sz w:val="22"/>
          <w:szCs w:val="22"/>
        </w:rPr>
        <w:t xml:space="preserve">Osobné údaje bude spracúvať prevádzkovateľ, Železnice Slovenskej republiky, so sídlom: </w:t>
      </w:r>
      <w:proofErr w:type="spellStart"/>
      <w:r>
        <w:rPr>
          <w:sz w:val="22"/>
          <w:szCs w:val="22"/>
        </w:rPr>
        <w:t>Klemensova</w:t>
      </w:r>
      <w:proofErr w:type="spellEnd"/>
      <w:r>
        <w:rPr>
          <w:sz w:val="22"/>
          <w:szCs w:val="22"/>
        </w:rPr>
        <w:t xml:space="preserve"> 8, 813 61 Bratislava, Slovenská republika, IČO: 31 364 501, ktorého zodpovednú osobu možno kontaktovať na vyššie uvedenej korešpondenčnej adrese alebo na emailovej adrese </w:t>
      </w:r>
      <w:hyperlink r:id="rId25">
        <w:r>
          <w:rPr>
            <w:rStyle w:val="Hypertextovprepojenie1"/>
            <w:sz w:val="22"/>
            <w:szCs w:val="22"/>
          </w:rPr>
          <w:t>dpo@zsr.sk</w:t>
        </w:r>
      </w:hyperlink>
      <w:r>
        <w:rPr>
          <w:sz w:val="22"/>
          <w:szCs w:val="22"/>
        </w:rPr>
        <w:t>.</w:t>
      </w:r>
    </w:p>
    <w:p w14:paraId="44366F75" w14:textId="77777777" w:rsidR="00820458" w:rsidRDefault="004D549D" w:rsidP="00F35E7B">
      <w:pPr>
        <w:pStyle w:val="Bezriadkovania"/>
        <w:numPr>
          <w:ilvl w:val="0"/>
          <w:numId w:val="44"/>
        </w:numPr>
        <w:spacing w:after="60" w:line="252" w:lineRule="auto"/>
        <w:ind w:left="567" w:hanging="567"/>
        <w:jc w:val="both"/>
        <w:rPr>
          <w:sz w:val="22"/>
          <w:szCs w:val="22"/>
        </w:rPr>
      </w:pPr>
      <w:r>
        <w:rPr>
          <w:sz w:val="22"/>
          <w:szCs w:val="22"/>
        </w:rPr>
        <w:t xml:space="preserve">V súlade so zákonom č. 18/2018 </w:t>
      </w:r>
      <w:proofErr w:type="spellStart"/>
      <w:r>
        <w:rPr>
          <w:sz w:val="22"/>
          <w:szCs w:val="22"/>
        </w:rPr>
        <w:t>Z.z</w:t>
      </w:r>
      <w:proofErr w:type="spellEnd"/>
      <w:r>
        <w:rPr>
          <w:sz w:val="22"/>
          <w:szCs w:val="22"/>
        </w:rPr>
        <w:t xml:space="preserve">. o ochrane osobných údajov a o zmene a doplnení niektorých zákonov v znení neskorších predpisov a v zmysle nariadenia Európskeho parlamentu a Rady EÚ 2016/679 o ochrane fyzických osôb pri spracúvaní osobných údajov a o voľnom pohybe takýchto údajov, ktorým sa zrušuje smernica 95/46/ES (ďalej ako „zákon“ a „nariadenie GDPR“ v príslušnom gramatickom tvare) sú osobné údaje Dotknutej osoby spracúvané za účelom spracúvania (kontaktných) osobných údajov obchodných partnerov, ako aj za účelom preukázania plnenia povinností voči kontrolným orgánom (daňový úrad) v rámci spracovateľskej činnosti dodávateľských a zmluvných vzťahov. Spracúvanie osobných údajov je oprávneným záujmom prevádzkovateľa podľa čl. 6 ods. 1 písm. f) nariadenia 2016/679 (GDPR) a § 13 ods. 1 písm. f) zákona č. 18/2018 </w:t>
      </w:r>
      <w:proofErr w:type="spellStart"/>
      <w:r>
        <w:rPr>
          <w:sz w:val="22"/>
          <w:szCs w:val="22"/>
        </w:rPr>
        <w:t>Z.z</w:t>
      </w:r>
      <w:proofErr w:type="spellEnd"/>
      <w:r>
        <w:rPr>
          <w:sz w:val="22"/>
          <w:szCs w:val="22"/>
        </w:rPr>
        <w:t>. o ochrane osobných údajov a o zmene a doplnení niektorých zákonov v znení neskorších predpisov.</w:t>
      </w:r>
    </w:p>
    <w:p w14:paraId="775EA48E" w14:textId="77777777" w:rsidR="00820458" w:rsidRDefault="004D549D" w:rsidP="00F35E7B">
      <w:pPr>
        <w:pStyle w:val="Bezriadkovania"/>
        <w:numPr>
          <w:ilvl w:val="0"/>
          <w:numId w:val="45"/>
        </w:numPr>
        <w:spacing w:after="60" w:line="252" w:lineRule="auto"/>
        <w:ind w:left="567" w:hanging="567"/>
        <w:jc w:val="both"/>
        <w:rPr>
          <w:sz w:val="22"/>
          <w:szCs w:val="22"/>
        </w:rPr>
      </w:pPr>
      <w:r>
        <w:rPr>
          <w:sz w:val="22"/>
          <w:szCs w:val="22"/>
        </w:rPr>
        <w:t xml:space="preserve">V súlade s čl. 15 až 22 nariadenia GDPR a § 21 až 28 zákona č. 18/2018 </w:t>
      </w:r>
      <w:proofErr w:type="spellStart"/>
      <w:r>
        <w:rPr>
          <w:sz w:val="22"/>
          <w:szCs w:val="22"/>
        </w:rPr>
        <w:t>Z.z</w:t>
      </w:r>
      <w:proofErr w:type="spellEnd"/>
      <w:r>
        <w:rPr>
          <w:sz w:val="22"/>
          <w:szCs w:val="22"/>
        </w:rPr>
        <w:t>. o ochrane osobných údajov a o zmene a doplnení niektorých zákonov v znení neskorších predpisov je dotknutá osoba oprávnená uplatniť si právo na prístup k osobným údajom, právo na opravu a vymazanie osobných údajov, právo na obmedzenie spracúvania, právo namietať, právo na prenosnosť osobných údajov v súlade s podmienkami stanovenými uvedenými právnymi predpismi.</w:t>
      </w:r>
    </w:p>
    <w:p w14:paraId="04DBDF9D" w14:textId="77777777" w:rsidR="00820458" w:rsidRDefault="004D549D" w:rsidP="00F35E7B">
      <w:pPr>
        <w:pStyle w:val="Bezriadkovania"/>
        <w:numPr>
          <w:ilvl w:val="0"/>
          <w:numId w:val="46"/>
        </w:numPr>
        <w:spacing w:after="60" w:line="252" w:lineRule="auto"/>
        <w:ind w:left="567" w:hanging="567"/>
        <w:jc w:val="both"/>
      </w:pPr>
      <w:r>
        <w:rPr>
          <w:sz w:val="22"/>
          <w:szCs w:val="22"/>
        </w:rPr>
        <w:t xml:space="preserve">Ak sa dotknutá osoba domnieva, že pri spracúvaní osobných údajov boli porušené jej práva chránené nariadením GDPR a zákonom č. 18/2018 </w:t>
      </w:r>
      <w:proofErr w:type="spellStart"/>
      <w:r>
        <w:rPr>
          <w:sz w:val="22"/>
          <w:szCs w:val="22"/>
        </w:rPr>
        <w:t>Z.z</w:t>
      </w:r>
      <w:proofErr w:type="spellEnd"/>
      <w:r>
        <w:rPr>
          <w:sz w:val="22"/>
          <w:szCs w:val="22"/>
        </w:rPr>
        <w:t>. o ochrane osobných údajov a o zmene a doplnení niektorých zákonov v znení neskorších predpisov, má právo podať na Úrad na ochranu osobných údajov SR sťažnosť, resp. návrh na začatie konania. Ďalšie informácie o spracúvaní osobných údajov sú uvedené na </w:t>
      </w:r>
      <w:hyperlink r:id="rId26">
        <w:r>
          <w:rPr>
            <w:rStyle w:val="Hypertextovprepojenie1"/>
            <w:sz w:val="22"/>
            <w:szCs w:val="22"/>
          </w:rPr>
          <w:t>www.zsr.sk/ou</w:t>
        </w:r>
      </w:hyperlink>
      <w:r>
        <w:rPr>
          <w:sz w:val="22"/>
          <w:szCs w:val="22"/>
        </w:rPr>
        <w:t xml:space="preserve"> v rámci spracovateľskej činnosti Dodávateľské a zmluvné vzťahy.</w:t>
      </w:r>
    </w:p>
    <w:p w14:paraId="021E3F9D" w14:textId="77777777" w:rsidR="00820458" w:rsidRDefault="00820458">
      <w:pPr>
        <w:spacing w:after="200" w:line="276" w:lineRule="auto"/>
        <w:jc w:val="both"/>
        <w:rPr>
          <w:b/>
          <w:bCs/>
          <w:sz w:val="22"/>
          <w:szCs w:val="22"/>
          <w:u w:val="single"/>
        </w:rPr>
      </w:pPr>
    </w:p>
    <w:p w14:paraId="5D7B18A4" w14:textId="77777777" w:rsidR="00820458" w:rsidRDefault="00820458">
      <w:pPr>
        <w:spacing w:after="200" w:line="276" w:lineRule="auto"/>
        <w:jc w:val="both"/>
        <w:rPr>
          <w:b/>
          <w:bCs/>
          <w:sz w:val="22"/>
          <w:szCs w:val="22"/>
          <w:u w:val="single"/>
        </w:rPr>
      </w:pPr>
    </w:p>
    <w:p w14:paraId="566D24AB" w14:textId="77777777" w:rsidR="00820458" w:rsidRDefault="00820458">
      <w:pPr>
        <w:spacing w:after="200" w:line="276" w:lineRule="auto"/>
        <w:jc w:val="both"/>
        <w:rPr>
          <w:b/>
          <w:bCs/>
          <w:sz w:val="22"/>
          <w:szCs w:val="22"/>
          <w:u w:val="single"/>
        </w:rPr>
      </w:pPr>
    </w:p>
    <w:p w14:paraId="3424A3D7" w14:textId="77777777" w:rsidR="00820458" w:rsidRDefault="00820458">
      <w:pPr>
        <w:spacing w:after="200" w:line="276" w:lineRule="auto"/>
        <w:jc w:val="both"/>
        <w:rPr>
          <w:b/>
          <w:bCs/>
          <w:sz w:val="22"/>
          <w:szCs w:val="22"/>
          <w:u w:val="single"/>
        </w:rPr>
      </w:pPr>
    </w:p>
    <w:p w14:paraId="7CAE4246" w14:textId="77777777" w:rsidR="00820458" w:rsidRDefault="00820458">
      <w:pPr>
        <w:spacing w:after="200" w:line="276" w:lineRule="auto"/>
        <w:jc w:val="both"/>
        <w:rPr>
          <w:b/>
          <w:bCs/>
          <w:sz w:val="22"/>
          <w:szCs w:val="22"/>
          <w:u w:val="single"/>
        </w:rPr>
      </w:pPr>
    </w:p>
    <w:p w14:paraId="44316919" w14:textId="77777777" w:rsidR="00820458" w:rsidRDefault="00820458">
      <w:pPr>
        <w:spacing w:after="200" w:line="276" w:lineRule="auto"/>
        <w:jc w:val="both"/>
        <w:rPr>
          <w:b/>
          <w:bCs/>
          <w:sz w:val="22"/>
          <w:szCs w:val="22"/>
          <w:u w:val="single"/>
        </w:rPr>
      </w:pPr>
    </w:p>
    <w:p w14:paraId="3699ACB0" w14:textId="77777777" w:rsidR="00820458" w:rsidRDefault="00820458">
      <w:pPr>
        <w:spacing w:after="200" w:line="276" w:lineRule="auto"/>
        <w:jc w:val="both"/>
        <w:rPr>
          <w:b/>
          <w:bCs/>
          <w:sz w:val="22"/>
          <w:szCs w:val="22"/>
          <w:u w:val="single"/>
        </w:rPr>
      </w:pPr>
    </w:p>
    <w:p w14:paraId="4082B627" w14:textId="77777777" w:rsidR="00820458" w:rsidRDefault="00820458">
      <w:pPr>
        <w:spacing w:after="200" w:line="276" w:lineRule="auto"/>
        <w:jc w:val="both"/>
        <w:rPr>
          <w:b/>
          <w:bCs/>
          <w:sz w:val="22"/>
          <w:szCs w:val="22"/>
          <w:u w:val="single"/>
        </w:rPr>
      </w:pPr>
    </w:p>
    <w:p w14:paraId="7192C451" w14:textId="77777777" w:rsidR="00820458" w:rsidRDefault="00820458">
      <w:pPr>
        <w:spacing w:after="200" w:line="276" w:lineRule="auto"/>
        <w:jc w:val="both"/>
        <w:rPr>
          <w:rFonts w:ascii="Arial Narrow" w:hAnsi="Arial Narrow"/>
          <w:b/>
          <w:bCs/>
          <w:sz w:val="22"/>
          <w:szCs w:val="22"/>
          <w:u w:val="single"/>
        </w:rPr>
      </w:pPr>
    </w:p>
    <w:p w14:paraId="26824293" w14:textId="77777777" w:rsidR="00820458" w:rsidRDefault="00820458">
      <w:pPr>
        <w:spacing w:after="200" w:line="276" w:lineRule="auto"/>
        <w:jc w:val="both"/>
        <w:rPr>
          <w:rFonts w:ascii="Arial Narrow" w:hAnsi="Arial Narrow"/>
          <w:b/>
          <w:bCs/>
          <w:sz w:val="22"/>
          <w:szCs w:val="22"/>
          <w:u w:val="single"/>
        </w:rPr>
      </w:pPr>
    </w:p>
    <w:p w14:paraId="6E40D1A6" w14:textId="77777777" w:rsidR="00820458" w:rsidRDefault="00820458">
      <w:pPr>
        <w:spacing w:after="200" w:line="276" w:lineRule="auto"/>
        <w:jc w:val="both"/>
        <w:rPr>
          <w:rFonts w:ascii="Arial Narrow" w:hAnsi="Arial Narrow"/>
          <w:b/>
          <w:bCs/>
          <w:sz w:val="22"/>
          <w:szCs w:val="22"/>
          <w:u w:val="single"/>
        </w:rPr>
      </w:pPr>
    </w:p>
    <w:p w14:paraId="47B7BBC0" w14:textId="77777777" w:rsidR="00820458" w:rsidRDefault="00820458">
      <w:pPr>
        <w:spacing w:after="200" w:line="276" w:lineRule="auto"/>
        <w:jc w:val="both"/>
        <w:rPr>
          <w:rFonts w:ascii="Arial Narrow" w:hAnsi="Arial Narrow"/>
          <w:b/>
          <w:bCs/>
          <w:sz w:val="22"/>
          <w:szCs w:val="22"/>
          <w:u w:val="single"/>
        </w:rPr>
      </w:pPr>
    </w:p>
    <w:p w14:paraId="6EAA84B2" w14:textId="77777777" w:rsidR="00820458" w:rsidRDefault="004D549D">
      <w:pPr>
        <w:pStyle w:val="Nadpis2"/>
        <w:spacing w:after="120"/>
      </w:pPr>
      <w:r>
        <w:lastRenderedPageBreak/>
        <w:t>PRÍLOHA Č. 6</w:t>
      </w:r>
    </w:p>
    <w:p w14:paraId="1EB1999A" w14:textId="77777777" w:rsidR="00820458" w:rsidRDefault="00820458">
      <w:pPr>
        <w:spacing w:line="240" w:lineRule="auto"/>
        <w:jc w:val="center"/>
        <w:rPr>
          <w:rFonts w:ascii="Arial Narrow" w:hAnsi="Arial Narrow"/>
          <w:b/>
          <w:i/>
          <w:sz w:val="24"/>
          <w:szCs w:val="24"/>
        </w:rPr>
      </w:pPr>
    </w:p>
    <w:p w14:paraId="1E5E6304" w14:textId="77777777" w:rsidR="00820458" w:rsidRDefault="004D549D">
      <w:pPr>
        <w:spacing w:line="240" w:lineRule="auto"/>
        <w:jc w:val="center"/>
        <w:rPr>
          <w:b/>
          <w:i/>
          <w:sz w:val="24"/>
          <w:szCs w:val="24"/>
        </w:rPr>
      </w:pPr>
      <w:r>
        <w:rPr>
          <w:b/>
          <w:i/>
          <w:sz w:val="24"/>
          <w:szCs w:val="24"/>
        </w:rPr>
        <w:t>Čestné vyhlásenie o subdodávateľoch</w:t>
      </w:r>
    </w:p>
    <w:p w14:paraId="26096187" w14:textId="77777777" w:rsidR="00820458" w:rsidRDefault="00820458">
      <w:pPr>
        <w:spacing w:line="240" w:lineRule="auto"/>
        <w:jc w:val="center"/>
        <w:rPr>
          <w:b/>
          <w:i/>
          <w:sz w:val="22"/>
          <w:szCs w:val="22"/>
        </w:rPr>
      </w:pPr>
    </w:p>
    <w:p w14:paraId="50EF400C" w14:textId="77777777" w:rsidR="00820458" w:rsidRDefault="00820458">
      <w:pPr>
        <w:spacing w:line="240" w:lineRule="auto"/>
        <w:jc w:val="center"/>
        <w:rPr>
          <w:b/>
          <w:color w:val="808080"/>
          <w:sz w:val="22"/>
          <w:szCs w:val="22"/>
        </w:rPr>
      </w:pPr>
    </w:p>
    <w:p w14:paraId="0578FB8F" w14:textId="1BEC10BD" w:rsidR="00820458" w:rsidRDefault="004D549D">
      <w:pPr>
        <w:widowControl w:val="0"/>
        <w:spacing w:line="240" w:lineRule="auto"/>
        <w:ind w:left="567"/>
        <w:contextualSpacing/>
        <w:jc w:val="both"/>
      </w:pPr>
      <w:r>
        <w:rPr>
          <w:sz w:val="22"/>
          <w:szCs w:val="22"/>
          <w:lang w:eastAsia="cs-CZ"/>
        </w:rPr>
        <w:t>Dolu podpísaný oprávnený zástupca uchádzača</w:t>
      </w:r>
      <w:r>
        <w:rPr>
          <w:i/>
          <w:sz w:val="22"/>
          <w:szCs w:val="22"/>
        </w:rPr>
        <w:t xml:space="preserve"> (Obchodné meno, sídlo, údaj o zápise, zastúpený meno/mená a priezvisko/priezviská, trvalý pobyt štatutárneho orgánu/členov štatutárneho orgánu</w:t>
      </w:r>
      <w:r>
        <w:rPr>
          <w:sz w:val="22"/>
          <w:szCs w:val="22"/>
          <w:lang w:eastAsia="cs-CZ"/>
        </w:rPr>
        <w:t>) týmto čestne vyhlasujem, že na realizácii predmetu zákazky</w:t>
      </w:r>
      <w:r>
        <w:rPr>
          <w:b/>
          <w:sz w:val="22"/>
          <w:szCs w:val="22"/>
          <w:lang w:eastAsia="cs-CZ"/>
        </w:rPr>
        <w:t xml:space="preserve"> „</w:t>
      </w:r>
      <w:r w:rsidR="00934AB9" w:rsidRPr="00934AB9">
        <w:rPr>
          <w:b/>
          <w:sz w:val="22"/>
          <w:szCs w:val="22"/>
          <w:lang w:eastAsia="cs-CZ"/>
        </w:rPr>
        <w:t xml:space="preserve">Servisná podpora zariadení </w:t>
      </w:r>
      <w:proofErr w:type="spellStart"/>
      <w:r w:rsidR="00934AB9" w:rsidRPr="00934AB9">
        <w:rPr>
          <w:b/>
          <w:sz w:val="22"/>
          <w:szCs w:val="22"/>
          <w:lang w:eastAsia="cs-CZ"/>
        </w:rPr>
        <w:t>HPe</w:t>
      </w:r>
      <w:proofErr w:type="spellEnd"/>
      <w:r>
        <w:rPr>
          <w:b/>
          <w:sz w:val="22"/>
          <w:szCs w:val="22"/>
        </w:rPr>
        <w:t>“</w:t>
      </w:r>
      <w:r>
        <w:rPr>
          <w:bCs/>
          <w:sz w:val="22"/>
          <w:szCs w:val="22"/>
        </w:rPr>
        <w:t>, vyhlásenej obstarávateľom .............................................</w:t>
      </w:r>
      <w:r>
        <w:rPr>
          <w:sz w:val="22"/>
          <w:szCs w:val="22"/>
        </w:rPr>
        <w:t xml:space="preserve"> pod č. </w:t>
      </w:r>
      <w:r>
        <w:rPr>
          <w:bCs/>
          <w:color w:val="000000"/>
          <w:sz w:val="22"/>
          <w:szCs w:val="22"/>
          <w:highlight w:val="white"/>
        </w:rPr>
        <w:t>..../. ...-..... dňa ../../....</w:t>
      </w:r>
      <w:r>
        <w:rPr>
          <w:sz w:val="22"/>
          <w:szCs w:val="22"/>
        </w:rPr>
        <w:t xml:space="preserve"> a vo Vestníku </w:t>
      </w:r>
      <w:r>
        <w:rPr>
          <w:color w:val="222222"/>
          <w:sz w:val="22"/>
          <w:szCs w:val="22"/>
        </w:rPr>
        <w:t xml:space="preserve">č. </w:t>
      </w:r>
      <w:r>
        <w:rPr>
          <w:color w:val="000000"/>
          <w:sz w:val="22"/>
          <w:szCs w:val="22"/>
          <w:highlight w:val="white"/>
        </w:rPr>
        <w:t xml:space="preserve">../.... dňa ../../... pod. </w:t>
      </w:r>
      <w:proofErr w:type="spellStart"/>
      <w:r>
        <w:rPr>
          <w:color w:val="000000"/>
          <w:sz w:val="22"/>
          <w:szCs w:val="22"/>
          <w:highlight w:val="white"/>
        </w:rPr>
        <w:t>sp</w:t>
      </w:r>
      <w:proofErr w:type="spellEnd"/>
      <w:r>
        <w:rPr>
          <w:color w:val="000000"/>
          <w:sz w:val="22"/>
          <w:szCs w:val="22"/>
          <w:highlight w:val="white"/>
        </w:rPr>
        <w:t xml:space="preserve">. zn. .... – ..., </w:t>
      </w:r>
    </w:p>
    <w:p w14:paraId="0D573F58" w14:textId="77777777" w:rsidR="00820458" w:rsidRDefault="00820458">
      <w:pPr>
        <w:widowControl w:val="0"/>
        <w:spacing w:line="240" w:lineRule="auto"/>
        <w:ind w:left="567"/>
        <w:contextualSpacing/>
        <w:jc w:val="both"/>
        <w:rPr>
          <w:sz w:val="22"/>
          <w:szCs w:val="22"/>
          <w:lang w:eastAsia="cs-CZ"/>
        </w:rPr>
      </w:pPr>
    </w:p>
    <w:p w14:paraId="6725D4C1" w14:textId="77777777" w:rsidR="00820458" w:rsidRDefault="004D549D">
      <w:pPr>
        <w:widowControl w:val="0"/>
        <w:spacing w:line="240" w:lineRule="auto"/>
        <w:ind w:left="1418" w:hanging="851"/>
        <w:contextualSpacing/>
        <w:jc w:val="both"/>
      </w:pPr>
      <w:r>
        <w:fldChar w:fldCharType="begin">
          <w:ffData>
            <w:name w:val="Bookmark"/>
            <w:enabled/>
            <w:calcOnExit w:val="0"/>
            <w:checkBox>
              <w:sizeAuto/>
              <w:default w:val="0"/>
            </w:checkBox>
          </w:ffData>
        </w:fldChar>
      </w:r>
      <w:r>
        <w:instrText xml:space="preserve"> FORMCHECKBOX </w:instrText>
      </w:r>
      <w:r>
        <w:fldChar w:fldCharType="separate"/>
      </w:r>
      <w:bookmarkStart w:id="59" w:name="Bookmark"/>
      <w:bookmarkEnd w:id="59"/>
      <w:r>
        <w:fldChar w:fldCharType="end"/>
      </w:r>
      <w:bookmarkStart w:id="60" w:name="__Fieldmark__2567_3979797945"/>
      <w:bookmarkStart w:id="61" w:name="__Fieldmark__2593_728193971"/>
      <w:bookmarkStart w:id="62" w:name="__Fieldmark__9116_615087701"/>
      <w:bookmarkStart w:id="63" w:name="__Fieldmark__18225_3000917420"/>
      <w:bookmarkStart w:id="64" w:name="__Fieldmark__2144_2893456906"/>
      <w:bookmarkStart w:id="65" w:name="__Fieldmark__2776_4221436624"/>
      <w:bookmarkStart w:id="66" w:name="__Fieldmark__2087_1283927199"/>
      <w:bookmarkStart w:id="67" w:name="__Fieldmark__31347_4127443073"/>
      <w:bookmarkStart w:id="68" w:name="__Fieldmark__15636_532157277"/>
      <w:bookmarkStart w:id="69" w:name="__Fieldmark__8973_4052844822"/>
      <w:bookmarkStart w:id="70" w:name="__Fieldmark__8962_3548779993"/>
      <w:bookmarkStart w:id="71" w:name="__Fieldmark__2566_3519097943"/>
      <w:bookmarkEnd w:id="60"/>
      <w:bookmarkEnd w:id="61"/>
      <w:bookmarkEnd w:id="62"/>
      <w:bookmarkEnd w:id="63"/>
      <w:bookmarkEnd w:id="64"/>
      <w:bookmarkEnd w:id="65"/>
      <w:bookmarkEnd w:id="66"/>
      <w:bookmarkEnd w:id="67"/>
      <w:bookmarkEnd w:id="68"/>
      <w:bookmarkEnd w:id="69"/>
      <w:bookmarkEnd w:id="70"/>
      <w:bookmarkEnd w:id="71"/>
      <w:r>
        <w:rPr>
          <w:b/>
          <w:sz w:val="22"/>
          <w:szCs w:val="22"/>
          <w:lang w:eastAsia="cs-CZ"/>
        </w:rPr>
        <w:t xml:space="preserve"> </w:t>
      </w:r>
      <w:r>
        <w:rPr>
          <w:b/>
          <w:sz w:val="22"/>
          <w:szCs w:val="22"/>
          <w:lang w:eastAsia="cs-CZ"/>
        </w:rPr>
        <w:tab/>
      </w:r>
      <w:r>
        <w:rPr>
          <w:sz w:val="22"/>
          <w:szCs w:val="22"/>
          <w:lang w:eastAsia="cs-CZ"/>
        </w:rPr>
        <w:t>sa nebudú podieľať subdodávatelia podľa § 41 ZVO</w:t>
      </w:r>
    </w:p>
    <w:p w14:paraId="315FDC63" w14:textId="77777777" w:rsidR="00820458" w:rsidRDefault="00820458">
      <w:pPr>
        <w:widowControl w:val="0"/>
        <w:spacing w:line="240" w:lineRule="auto"/>
        <w:ind w:left="1418" w:hanging="851"/>
        <w:contextualSpacing/>
        <w:jc w:val="both"/>
        <w:rPr>
          <w:sz w:val="22"/>
          <w:szCs w:val="22"/>
          <w:lang w:eastAsia="cs-CZ"/>
        </w:rPr>
      </w:pPr>
    </w:p>
    <w:p w14:paraId="45968780" w14:textId="77777777" w:rsidR="00820458" w:rsidRDefault="00820458">
      <w:pPr>
        <w:widowControl w:val="0"/>
        <w:spacing w:line="240" w:lineRule="auto"/>
        <w:ind w:left="567"/>
        <w:contextualSpacing/>
        <w:jc w:val="both"/>
        <w:rPr>
          <w:sz w:val="22"/>
          <w:szCs w:val="22"/>
          <w:lang w:eastAsia="cs-CZ"/>
        </w:rPr>
      </w:pPr>
    </w:p>
    <w:p w14:paraId="3AD9028E" w14:textId="77777777" w:rsidR="00820458" w:rsidRDefault="004D549D">
      <w:pPr>
        <w:widowControl w:val="0"/>
        <w:spacing w:line="240" w:lineRule="auto"/>
        <w:ind w:left="1418" w:hanging="851"/>
        <w:contextualSpacing/>
        <w:jc w:val="both"/>
      </w:pPr>
      <w:r>
        <w:fldChar w:fldCharType="begin">
          <w:ffData>
            <w:name w:val="Bookmark Kópie 1"/>
            <w:enabled/>
            <w:calcOnExit w:val="0"/>
            <w:checkBox>
              <w:sizeAuto/>
              <w:default w:val="0"/>
            </w:checkBox>
          </w:ffData>
        </w:fldChar>
      </w:r>
      <w:r>
        <w:instrText xml:space="preserve"> FORMCHECKBOX </w:instrText>
      </w:r>
      <w:r>
        <w:fldChar w:fldCharType="separate"/>
      </w:r>
      <w:bookmarkStart w:id="72" w:name="Bookmark_Kópie_1"/>
      <w:bookmarkEnd w:id="72"/>
      <w:r>
        <w:fldChar w:fldCharType="end"/>
      </w:r>
      <w:bookmarkStart w:id="73" w:name="__Fieldmark__2604_3979797945"/>
      <w:bookmarkStart w:id="74" w:name="__Fieldmark__2624_728193971"/>
      <w:bookmarkStart w:id="75" w:name="__Fieldmark__9141_615087701"/>
      <w:bookmarkStart w:id="76" w:name="__Fieldmark__18244_3000917420"/>
      <w:bookmarkStart w:id="77" w:name="__Fieldmark__2157_2893456906"/>
      <w:bookmarkStart w:id="78" w:name="__Fieldmark__2782_4221436624"/>
      <w:bookmarkStart w:id="79" w:name="__Fieldmark__2097_1283927199"/>
      <w:bookmarkStart w:id="80" w:name="__Fieldmark__31363_4127443073"/>
      <w:bookmarkStart w:id="81" w:name="__Fieldmark__15658_532157277"/>
      <w:bookmarkStart w:id="82" w:name="__Fieldmark__8999_4052844822"/>
      <w:bookmarkStart w:id="83" w:name="__Fieldmark__8996_3548779993"/>
      <w:bookmarkStart w:id="84" w:name="__Fieldmark__2606_3519097943"/>
      <w:bookmarkEnd w:id="73"/>
      <w:bookmarkEnd w:id="74"/>
      <w:bookmarkEnd w:id="75"/>
      <w:bookmarkEnd w:id="76"/>
      <w:bookmarkEnd w:id="77"/>
      <w:bookmarkEnd w:id="78"/>
      <w:bookmarkEnd w:id="79"/>
      <w:bookmarkEnd w:id="80"/>
      <w:bookmarkEnd w:id="81"/>
      <w:bookmarkEnd w:id="82"/>
      <w:bookmarkEnd w:id="83"/>
      <w:bookmarkEnd w:id="84"/>
      <w:r>
        <w:rPr>
          <w:b/>
          <w:sz w:val="22"/>
          <w:szCs w:val="22"/>
          <w:lang w:eastAsia="cs-CZ"/>
        </w:rPr>
        <w:t xml:space="preserve"> </w:t>
      </w:r>
      <w:r>
        <w:rPr>
          <w:b/>
          <w:sz w:val="22"/>
          <w:szCs w:val="22"/>
          <w:lang w:eastAsia="cs-CZ"/>
        </w:rPr>
        <w:tab/>
      </w:r>
      <w:r>
        <w:rPr>
          <w:sz w:val="22"/>
          <w:szCs w:val="22"/>
          <w:lang w:eastAsia="cs-CZ"/>
        </w:rPr>
        <w:t xml:space="preserve">sa budú podieľať subdodávatelia podľa § 41 ZVO: </w:t>
      </w:r>
    </w:p>
    <w:p w14:paraId="3243DF3F" w14:textId="77777777" w:rsidR="00820458" w:rsidRDefault="00820458">
      <w:pPr>
        <w:spacing w:line="240" w:lineRule="auto"/>
        <w:jc w:val="right"/>
        <w:rPr>
          <w:b/>
          <w:color w:val="808080"/>
          <w:sz w:val="22"/>
          <w:szCs w:val="22"/>
        </w:rPr>
      </w:pPr>
    </w:p>
    <w:p w14:paraId="70D84FAC" w14:textId="77777777" w:rsidR="00820458" w:rsidRDefault="00820458">
      <w:pPr>
        <w:spacing w:line="240" w:lineRule="auto"/>
        <w:jc w:val="both"/>
      </w:pPr>
    </w:p>
    <w:tbl>
      <w:tblPr>
        <w:tblW w:w="9185" w:type="dxa"/>
        <w:tblInd w:w="387" w:type="dxa"/>
        <w:tblLayout w:type="fixed"/>
        <w:tblLook w:val="04A0" w:firstRow="1" w:lastRow="0" w:firstColumn="1" w:lastColumn="0" w:noHBand="0" w:noVBand="1"/>
      </w:tblPr>
      <w:tblGrid>
        <w:gridCol w:w="603"/>
        <w:gridCol w:w="1351"/>
        <w:gridCol w:w="1731"/>
        <w:gridCol w:w="2549"/>
        <w:gridCol w:w="2951"/>
      </w:tblGrid>
      <w:tr w:rsidR="00820458" w14:paraId="6664175B" w14:textId="77777777">
        <w:trPr>
          <w:trHeight w:val="1285"/>
        </w:trPr>
        <w:tc>
          <w:tcPr>
            <w:tcW w:w="6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7566E1" w14:textId="77777777" w:rsidR="00820458" w:rsidRDefault="004D549D">
            <w:pPr>
              <w:spacing w:line="240" w:lineRule="auto"/>
              <w:rPr>
                <w:b/>
                <w:bCs/>
                <w:iCs/>
                <w:lang w:eastAsia="en-US"/>
              </w:rPr>
            </w:pPr>
            <w:r>
              <w:rPr>
                <w:b/>
                <w:bCs/>
                <w:iCs/>
                <w:lang w:eastAsia="en-US"/>
              </w:rPr>
              <w:t>Por. č.</w:t>
            </w: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F8A711" w14:textId="77777777" w:rsidR="00820458" w:rsidRDefault="004D549D">
            <w:pPr>
              <w:spacing w:line="240" w:lineRule="auto"/>
              <w:rPr>
                <w:b/>
                <w:bCs/>
                <w:iCs/>
                <w:lang w:eastAsia="en-US"/>
              </w:rPr>
            </w:pPr>
            <w:r>
              <w:rPr>
                <w:b/>
                <w:bCs/>
                <w:iCs/>
                <w:lang w:eastAsia="en-US"/>
              </w:rPr>
              <w:t xml:space="preserve">Hodnota plnenia vyjadrená v € </w:t>
            </w:r>
          </w:p>
        </w:tc>
        <w:tc>
          <w:tcPr>
            <w:tcW w:w="173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2E3582" w14:textId="77777777" w:rsidR="00820458" w:rsidRDefault="004D549D">
            <w:pPr>
              <w:spacing w:line="240" w:lineRule="auto"/>
              <w:rPr>
                <w:b/>
                <w:bCs/>
                <w:iCs/>
                <w:lang w:eastAsia="en-US"/>
              </w:rPr>
            </w:pPr>
            <w:r>
              <w:rPr>
                <w:b/>
                <w:bCs/>
                <w:iCs/>
                <w:lang w:eastAsia="en-US"/>
              </w:rPr>
              <w:t>Predmet plnenia</w:t>
            </w:r>
          </w:p>
        </w:tc>
        <w:tc>
          <w:tcPr>
            <w:tcW w:w="2549" w:type="dxa"/>
            <w:tcBorders>
              <w:top w:val="single" w:sz="4" w:space="0" w:color="000000"/>
              <w:left w:val="single" w:sz="4" w:space="0" w:color="000000"/>
              <w:bottom w:val="single" w:sz="4" w:space="0" w:color="000000"/>
              <w:right w:val="single" w:sz="4" w:space="0" w:color="000000"/>
            </w:tcBorders>
            <w:shd w:val="clear" w:color="auto" w:fill="D9D9D9"/>
          </w:tcPr>
          <w:p w14:paraId="78C7794A" w14:textId="77777777" w:rsidR="00820458" w:rsidRDefault="004D549D">
            <w:pPr>
              <w:spacing w:line="240" w:lineRule="auto"/>
              <w:rPr>
                <w:b/>
                <w:bCs/>
                <w:iCs/>
                <w:lang w:eastAsia="en-US"/>
              </w:rPr>
            </w:pPr>
            <w:r>
              <w:rPr>
                <w:b/>
                <w:bCs/>
                <w:iCs/>
                <w:lang w:eastAsia="en-US"/>
              </w:rPr>
              <w:t>Identifikačné údaje subdodávateľa v rozsahu: meno a priezvisko/obchodné meno, adresa pobytu/sídlo, IČO/dátum narodenia</w:t>
            </w:r>
          </w:p>
        </w:tc>
        <w:tc>
          <w:tcPr>
            <w:tcW w:w="2951" w:type="dxa"/>
            <w:tcBorders>
              <w:top w:val="single" w:sz="4" w:space="0" w:color="000000"/>
              <w:left w:val="single" w:sz="4" w:space="0" w:color="000000"/>
              <w:bottom w:val="single" w:sz="4" w:space="0" w:color="000000"/>
              <w:right w:val="single" w:sz="4" w:space="0" w:color="000000"/>
            </w:tcBorders>
            <w:shd w:val="clear" w:color="auto" w:fill="D9D9D9"/>
          </w:tcPr>
          <w:p w14:paraId="17850D83" w14:textId="77777777" w:rsidR="00820458" w:rsidRDefault="004D549D">
            <w:pPr>
              <w:spacing w:line="240" w:lineRule="auto"/>
              <w:rPr>
                <w:b/>
                <w:bCs/>
                <w:iCs/>
              </w:rPr>
            </w:pPr>
            <w:r>
              <w:rPr>
                <w:b/>
                <w:bCs/>
                <w:iCs/>
              </w:rPr>
              <w:t>Identifikačné údaje o osobe oprávnenej konať za subdodávateľa v rozsahu meno a priezvisko, adresa pobytu, dátum narodenia</w:t>
            </w:r>
          </w:p>
        </w:tc>
      </w:tr>
      <w:tr w:rsidR="00820458" w14:paraId="6FEB2AED" w14:textId="77777777">
        <w:trPr>
          <w:trHeight w:val="210"/>
        </w:trPr>
        <w:tc>
          <w:tcPr>
            <w:tcW w:w="603" w:type="dxa"/>
            <w:tcBorders>
              <w:top w:val="single" w:sz="4" w:space="0" w:color="000000"/>
              <w:left w:val="single" w:sz="4" w:space="0" w:color="000000"/>
              <w:bottom w:val="single" w:sz="4" w:space="0" w:color="000000"/>
              <w:right w:val="single" w:sz="4" w:space="0" w:color="000000"/>
            </w:tcBorders>
          </w:tcPr>
          <w:p w14:paraId="28E0E3D0" w14:textId="77777777" w:rsidR="00820458" w:rsidRDefault="00820458">
            <w:pPr>
              <w:spacing w:line="240" w:lineRule="auto"/>
              <w:rPr>
                <w:sz w:val="22"/>
                <w:szCs w:val="22"/>
                <w:lang w:eastAsia="en-US"/>
              </w:rPr>
            </w:pPr>
          </w:p>
        </w:tc>
        <w:tc>
          <w:tcPr>
            <w:tcW w:w="1351" w:type="dxa"/>
            <w:tcBorders>
              <w:top w:val="single" w:sz="4" w:space="0" w:color="000000"/>
              <w:left w:val="single" w:sz="4" w:space="0" w:color="000000"/>
              <w:bottom w:val="single" w:sz="4" w:space="0" w:color="000000"/>
              <w:right w:val="single" w:sz="4" w:space="0" w:color="000000"/>
            </w:tcBorders>
          </w:tcPr>
          <w:p w14:paraId="56906FAA" w14:textId="77777777" w:rsidR="00820458" w:rsidRDefault="00820458">
            <w:pPr>
              <w:spacing w:line="240" w:lineRule="auto"/>
              <w:ind w:left="284"/>
              <w:rPr>
                <w:sz w:val="22"/>
                <w:szCs w:val="22"/>
                <w:lang w:eastAsia="en-US"/>
              </w:rPr>
            </w:pPr>
          </w:p>
        </w:tc>
        <w:tc>
          <w:tcPr>
            <w:tcW w:w="1731" w:type="dxa"/>
            <w:tcBorders>
              <w:top w:val="single" w:sz="4" w:space="0" w:color="000000"/>
              <w:left w:val="single" w:sz="4" w:space="0" w:color="000000"/>
              <w:bottom w:val="single" w:sz="4" w:space="0" w:color="000000"/>
              <w:right w:val="single" w:sz="4" w:space="0" w:color="000000"/>
            </w:tcBorders>
          </w:tcPr>
          <w:p w14:paraId="7E18A312" w14:textId="77777777" w:rsidR="00820458" w:rsidRDefault="00820458">
            <w:pPr>
              <w:spacing w:line="240" w:lineRule="auto"/>
              <w:ind w:left="284"/>
              <w:rPr>
                <w:sz w:val="22"/>
                <w:szCs w:val="22"/>
                <w:lang w:eastAsia="en-US"/>
              </w:rPr>
            </w:pPr>
          </w:p>
        </w:tc>
        <w:tc>
          <w:tcPr>
            <w:tcW w:w="2549" w:type="dxa"/>
            <w:tcBorders>
              <w:top w:val="single" w:sz="4" w:space="0" w:color="000000"/>
              <w:left w:val="single" w:sz="4" w:space="0" w:color="000000"/>
              <w:bottom w:val="single" w:sz="4" w:space="0" w:color="000000"/>
              <w:right w:val="single" w:sz="4" w:space="0" w:color="000000"/>
            </w:tcBorders>
          </w:tcPr>
          <w:p w14:paraId="1234F356" w14:textId="77777777" w:rsidR="00820458" w:rsidRDefault="00820458">
            <w:pPr>
              <w:spacing w:line="240" w:lineRule="auto"/>
              <w:ind w:left="284"/>
              <w:rPr>
                <w:sz w:val="22"/>
                <w:szCs w:val="22"/>
                <w:lang w:eastAsia="en-US"/>
              </w:rPr>
            </w:pPr>
          </w:p>
        </w:tc>
        <w:tc>
          <w:tcPr>
            <w:tcW w:w="2951" w:type="dxa"/>
            <w:tcBorders>
              <w:top w:val="single" w:sz="4" w:space="0" w:color="000000"/>
              <w:left w:val="single" w:sz="4" w:space="0" w:color="000000"/>
              <w:bottom w:val="single" w:sz="4" w:space="0" w:color="000000"/>
              <w:right w:val="single" w:sz="4" w:space="0" w:color="000000"/>
            </w:tcBorders>
          </w:tcPr>
          <w:p w14:paraId="1467DF38" w14:textId="77777777" w:rsidR="00820458" w:rsidRDefault="00820458">
            <w:pPr>
              <w:spacing w:line="240" w:lineRule="auto"/>
              <w:ind w:left="284"/>
              <w:rPr>
                <w:sz w:val="22"/>
                <w:szCs w:val="22"/>
                <w:lang w:eastAsia="en-US"/>
              </w:rPr>
            </w:pPr>
          </w:p>
        </w:tc>
      </w:tr>
      <w:tr w:rsidR="00820458" w14:paraId="4F2DF7A1" w14:textId="77777777">
        <w:tc>
          <w:tcPr>
            <w:tcW w:w="603" w:type="dxa"/>
            <w:tcBorders>
              <w:top w:val="single" w:sz="4" w:space="0" w:color="000000"/>
              <w:left w:val="single" w:sz="4" w:space="0" w:color="000000"/>
              <w:bottom w:val="single" w:sz="4" w:space="0" w:color="000000"/>
              <w:right w:val="single" w:sz="4" w:space="0" w:color="000000"/>
            </w:tcBorders>
          </w:tcPr>
          <w:p w14:paraId="2BDAC028" w14:textId="77777777" w:rsidR="00820458" w:rsidRDefault="00820458">
            <w:pPr>
              <w:spacing w:line="240" w:lineRule="auto"/>
              <w:rPr>
                <w:sz w:val="22"/>
                <w:szCs w:val="22"/>
                <w:lang w:eastAsia="en-US"/>
              </w:rPr>
            </w:pPr>
          </w:p>
        </w:tc>
        <w:tc>
          <w:tcPr>
            <w:tcW w:w="1351" w:type="dxa"/>
            <w:tcBorders>
              <w:top w:val="single" w:sz="4" w:space="0" w:color="000000"/>
              <w:left w:val="single" w:sz="4" w:space="0" w:color="000000"/>
              <w:bottom w:val="single" w:sz="4" w:space="0" w:color="000000"/>
              <w:right w:val="single" w:sz="4" w:space="0" w:color="000000"/>
            </w:tcBorders>
          </w:tcPr>
          <w:p w14:paraId="020A9454" w14:textId="77777777" w:rsidR="00820458" w:rsidRDefault="00820458">
            <w:pPr>
              <w:spacing w:line="240" w:lineRule="auto"/>
              <w:ind w:left="284"/>
              <w:rPr>
                <w:sz w:val="22"/>
                <w:szCs w:val="22"/>
                <w:lang w:eastAsia="en-US"/>
              </w:rPr>
            </w:pPr>
          </w:p>
        </w:tc>
        <w:tc>
          <w:tcPr>
            <w:tcW w:w="1731" w:type="dxa"/>
            <w:tcBorders>
              <w:top w:val="single" w:sz="4" w:space="0" w:color="000000"/>
              <w:left w:val="single" w:sz="4" w:space="0" w:color="000000"/>
              <w:bottom w:val="single" w:sz="4" w:space="0" w:color="000000"/>
              <w:right w:val="single" w:sz="4" w:space="0" w:color="000000"/>
            </w:tcBorders>
          </w:tcPr>
          <w:p w14:paraId="6AE90D2A" w14:textId="77777777" w:rsidR="00820458" w:rsidRDefault="00820458">
            <w:pPr>
              <w:spacing w:line="240" w:lineRule="auto"/>
              <w:ind w:left="284"/>
              <w:rPr>
                <w:sz w:val="22"/>
                <w:szCs w:val="22"/>
                <w:lang w:eastAsia="en-US"/>
              </w:rPr>
            </w:pPr>
          </w:p>
        </w:tc>
        <w:tc>
          <w:tcPr>
            <w:tcW w:w="2549" w:type="dxa"/>
            <w:tcBorders>
              <w:top w:val="single" w:sz="4" w:space="0" w:color="000000"/>
              <w:left w:val="single" w:sz="4" w:space="0" w:color="000000"/>
              <w:bottom w:val="single" w:sz="4" w:space="0" w:color="000000"/>
              <w:right w:val="single" w:sz="4" w:space="0" w:color="000000"/>
            </w:tcBorders>
          </w:tcPr>
          <w:p w14:paraId="09AAFC60" w14:textId="77777777" w:rsidR="00820458" w:rsidRDefault="00820458">
            <w:pPr>
              <w:spacing w:line="240" w:lineRule="auto"/>
              <w:ind w:left="284"/>
              <w:rPr>
                <w:sz w:val="22"/>
                <w:szCs w:val="22"/>
                <w:lang w:eastAsia="en-US"/>
              </w:rPr>
            </w:pPr>
          </w:p>
        </w:tc>
        <w:tc>
          <w:tcPr>
            <w:tcW w:w="2951" w:type="dxa"/>
            <w:tcBorders>
              <w:top w:val="single" w:sz="4" w:space="0" w:color="000000"/>
              <w:left w:val="single" w:sz="4" w:space="0" w:color="000000"/>
              <w:bottom w:val="single" w:sz="4" w:space="0" w:color="000000"/>
              <w:right w:val="single" w:sz="4" w:space="0" w:color="000000"/>
            </w:tcBorders>
          </w:tcPr>
          <w:p w14:paraId="7FA09981" w14:textId="77777777" w:rsidR="00820458" w:rsidRDefault="00820458">
            <w:pPr>
              <w:spacing w:line="240" w:lineRule="auto"/>
              <w:ind w:left="284"/>
              <w:rPr>
                <w:sz w:val="22"/>
                <w:szCs w:val="22"/>
                <w:lang w:eastAsia="en-US"/>
              </w:rPr>
            </w:pPr>
          </w:p>
        </w:tc>
      </w:tr>
      <w:tr w:rsidR="00820458" w14:paraId="61FD8FDC" w14:textId="77777777">
        <w:tc>
          <w:tcPr>
            <w:tcW w:w="603" w:type="dxa"/>
            <w:tcBorders>
              <w:top w:val="single" w:sz="4" w:space="0" w:color="000000"/>
              <w:left w:val="single" w:sz="4" w:space="0" w:color="000000"/>
              <w:bottom w:val="single" w:sz="4" w:space="0" w:color="000000"/>
              <w:right w:val="single" w:sz="4" w:space="0" w:color="000000"/>
            </w:tcBorders>
          </w:tcPr>
          <w:p w14:paraId="3181A871" w14:textId="77777777" w:rsidR="00820458" w:rsidRDefault="00820458">
            <w:pPr>
              <w:spacing w:line="240" w:lineRule="auto"/>
              <w:rPr>
                <w:sz w:val="22"/>
                <w:szCs w:val="22"/>
                <w:lang w:eastAsia="en-US"/>
              </w:rPr>
            </w:pPr>
          </w:p>
        </w:tc>
        <w:tc>
          <w:tcPr>
            <w:tcW w:w="1351" w:type="dxa"/>
            <w:tcBorders>
              <w:top w:val="single" w:sz="4" w:space="0" w:color="000000"/>
              <w:left w:val="single" w:sz="4" w:space="0" w:color="000000"/>
              <w:bottom w:val="single" w:sz="4" w:space="0" w:color="000000"/>
              <w:right w:val="single" w:sz="4" w:space="0" w:color="000000"/>
            </w:tcBorders>
          </w:tcPr>
          <w:p w14:paraId="5627BF6E" w14:textId="77777777" w:rsidR="00820458" w:rsidRDefault="00820458">
            <w:pPr>
              <w:spacing w:line="240" w:lineRule="auto"/>
              <w:ind w:left="284"/>
              <w:rPr>
                <w:sz w:val="22"/>
                <w:szCs w:val="22"/>
                <w:lang w:eastAsia="en-US"/>
              </w:rPr>
            </w:pPr>
          </w:p>
        </w:tc>
        <w:tc>
          <w:tcPr>
            <w:tcW w:w="1731" w:type="dxa"/>
            <w:tcBorders>
              <w:top w:val="single" w:sz="4" w:space="0" w:color="000000"/>
              <w:left w:val="single" w:sz="4" w:space="0" w:color="000000"/>
              <w:bottom w:val="single" w:sz="4" w:space="0" w:color="000000"/>
              <w:right w:val="single" w:sz="4" w:space="0" w:color="000000"/>
            </w:tcBorders>
          </w:tcPr>
          <w:p w14:paraId="4DE7CAA2" w14:textId="77777777" w:rsidR="00820458" w:rsidRDefault="00820458">
            <w:pPr>
              <w:spacing w:line="240" w:lineRule="auto"/>
              <w:ind w:left="284"/>
              <w:rPr>
                <w:sz w:val="22"/>
                <w:szCs w:val="22"/>
                <w:lang w:eastAsia="en-US"/>
              </w:rPr>
            </w:pPr>
          </w:p>
        </w:tc>
        <w:tc>
          <w:tcPr>
            <w:tcW w:w="2549" w:type="dxa"/>
            <w:tcBorders>
              <w:top w:val="single" w:sz="4" w:space="0" w:color="000000"/>
              <w:left w:val="single" w:sz="4" w:space="0" w:color="000000"/>
              <w:bottom w:val="single" w:sz="4" w:space="0" w:color="000000"/>
              <w:right w:val="single" w:sz="4" w:space="0" w:color="000000"/>
            </w:tcBorders>
          </w:tcPr>
          <w:p w14:paraId="5055835D" w14:textId="77777777" w:rsidR="00820458" w:rsidRDefault="00820458">
            <w:pPr>
              <w:spacing w:line="240" w:lineRule="auto"/>
              <w:ind w:left="284"/>
              <w:rPr>
                <w:sz w:val="22"/>
                <w:szCs w:val="22"/>
                <w:lang w:eastAsia="en-US"/>
              </w:rPr>
            </w:pPr>
          </w:p>
        </w:tc>
        <w:tc>
          <w:tcPr>
            <w:tcW w:w="2951" w:type="dxa"/>
            <w:tcBorders>
              <w:top w:val="single" w:sz="4" w:space="0" w:color="000000"/>
              <w:left w:val="single" w:sz="4" w:space="0" w:color="000000"/>
              <w:bottom w:val="single" w:sz="4" w:space="0" w:color="000000"/>
              <w:right w:val="single" w:sz="4" w:space="0" w:color="000000"/>
            </w:tcBorders>
          </w:tcPr>
          <w:p w14:paraId="7B9D70CE" w14:textId="77777777" w:rsidR="00820458" w:rsidRDefault="00820458">
            <w:pPr>
              <w:spacing w:line="240" w:lineRule="auto"/>
              <w:ind w:left="284"/>
              <w:rPr>
                <w:sz w:val="22"/>
                <w:szCs w:val="22"/>
                <w:lang w:eastAsia="en-US"/>
              </w:rPr>
            </w:pPr>
          </w:p>
        </w:tc>
      </w:tr>
    </w:tbl>
    <w:p w14:paraId="5784E308" w14:textId="77777777" w:rsidR="00820458" w:rsidRDefault="00820458">
      <w:pPr>
        <w:spacing w:line="240" w:lineRule="auto"/>
        <w:jc w:val="right"/>
        <w:rPr>
          <w:b/>
          <w:color w:val="808080"/>
          <w:sz w:val="22"/>
          <w:szCs w:val="22"/>
        </w:rPr>
      </w:pPr>
    </w:p>
    <w:p w14:paraId="20068A44" w14:textId="77777777" w:rsidR="00820458" w:rsidRDefault="00820458">
      <w:pPr>
        <w:spacing w:line="240" w:lineRule="auto"/>
        <w:rPr>
          <w:sz w:val="22"/>
          <w:szCs w:val="22"/>
        </w:rPr>
      </w:pPr>
    </w:p>
    <w:tbl>
      <w:tblPr>
        <w:tblW w:w="9167" w:type="dxa"/>
        <w:tblInd w:w="397" w:type="dxa"/>
        <w:tblLayout w:type="fixed"/>
        <w:tblCellMar>
          <w:top w:w="57" w:type="dxa"/>
          <w:left w:w="113" w:type="dxa"/>
          <w:bottom w:w="57" w:type="dxa"/>
        </w:tblCellMar>
        <w:tblLook w:val="04A0" w:firstRow="1" w:lastRow="0" w:firstColumn="1" w:lastColumn="0" w:noHBand="0" w:noVBand="1"/>
      </w:tblPr>
      <w:tblGrid>
        <w:gridCol w:w="4111"/>
        <w:gridCol w:w="5056"/>
      </w:tblGrid>
      <w:tr w:rsidR="00820458" w14:paraId="74ADA2B5" w14:textId="77777777">
        <w:trPr>
          <w:trHeight w:val="1718"/>
        </w:trPr>
        <w:tc>
          <w:tcPr>
            <w:tcW w:w="4111" w:type="dxa"/>
            <w:tcBorders>
              <w:top w:val="single" w:sz="4" w:space="0" w:color="000000"/>
              <w:left w:val="single" w:sz="4" w:space="0" w:color="000000"/>
              <w:bottom w:val="single" w:sz="4" w:space="0" w:color="000000"/>
              <w:right w:val="single" w:sz="4" w:space="0" w:color="000000"/>
            </w:tcBorders>
          </w:tcPr>
          <w:p w14:paraId="35F31CCF" w14:textId="77777777" w:rsidR="00820458" w:rsidRDefault="00820458">
            <w:pPr>
              <w:spacing w:line="240" w:lineRule="auto"/>
              <w:rPr>
                <w:sz w:val="22"/>
                <w:szCs w:val="22"/>
                <w:lang w:eastAsia="cs-CZ"/>
              </w:rPr>
            </w:pPr>
          </w:p>
          <w:p w14:paraId="4AA4FD53" w14:textId="77777777" w:rsidR="00820458" w:rsidRDefault="00820458">
            <w:pPr>
              <w:spacing w:line="240" w:lineRule="auto"/>
              <w:rPr>
                <w:sz w:val="22"/>
                <w:szCs w:val="22"/>
                <w:lang w:eastAsia="cs-CZ"/>
              </w:rPr>
            </w:pPr>
          </w:p>
          <w:p w14:paraId="369747F9" w14:textId="77777777" w:rsidR="00820458" w:rsidRDefault="00820458">
            <w:pPr>
              <w:spacing w:line="240" w:lineRule="auto"/>
              <w:rPr>
                <w:sz w:val="22"/>
                <w:szCs w:val="22"/>
                <w:lang w:eastAsia="cs-CZ"/>
              </w:rPr>
            </w:pPr>
          </w:p>
          <w:p w14:paraId="64B0E7BB" w14:textId="77777777" w:rsidR="00820458" w:rsidRDefault="00820458">
            <w:pPr>
              <w:spacing w:line="240" w:lineRule="auto"/>
              <w:rPr>
                <w:sz w:val="22"/>
                <w:szCs w:val="22"/>
                <w:lang w:eastAsia="cs-CZ"/>
              </w:rPr>
            </w:pPr>
          </w:p>
          <w:p w14:paraId="71B6EDB0" w14:textId="77777777" w:rsidR="00820458" w:rsidRDefault="00820458">
            <w:pPr>
              <w:spacing w:line="240" w:lineRule="auto"/>
              <w:rPr>
                <w:sz w:val="22"/>
                <w:szCs w:val="22"/>
                <w:lang w:eastAsia="cs-CZ"/>
              </w:rPr>
            </w:pPr>
          </w:p>
          <w:p w14:paraId="11C96357" w14:textId="77777777" w:rsidR="00820458" w:rsidRDefault="004D549D">
            <w:pPr>
              <w:spacing w:line="240" w:lineRule="auto"/>
              <w:rPr>
                <w:sz w:val="22"/>
                <w:szCs w:val="22"/>
                <w:lang w:eastAsia="cs-CZ"/>
              </w:rPr>
            </w:pPr>
            <w:r>
              <w:rPr>
                <w:sz w:val="22"/>
                <w:szCs w:val="22"/>
                <w:lang w:eastAsia="cs-CZ"/>
              </w:rPr>
              <w:t>V ........................., dňa ...............</w:t>
            </w:r>
          </w:p>
        </w:tc>
        <w:tc>
          <w:tcPr>
            <w:tcW w:w="5055" w:type="dxa"/>
            <w:tcBorders>
              <w:top w:val="single" w:sz="4" w:space="0" w:color="000000"/>
              <w:left w:val="single" w:sz="4" w:space="0" w:color="000000"/>
              <w:bottom w:val="single" w:sz="4" w:space="0" w:color="000000"/>
              <w:right w:val="single" w:sz="4" w:space="0" w:color="000000"/>
            </w:tcBorders>
          </w:tcPr>
          <w:p w14:paraId="75F4B161" w14:textId="77777777" w:rsidR="00820458" w:rsidRDefault="00820458">
            <w:pPr>
              <w:spacing w:line="240" w:lineRule="auto"/>
              <w:jc w:val="center"/>
              <w:rPr>
                <w:sz w:val="22"/>
                <w:szCs w:val="22"/>
                <w:lang w:eastAsia="cs-CZ"/>
              </w:rPr>
            </w:pPr>
          </w:p>
          <w:p w14:paraId="4745DFF5" w14:textId="77777777" w:rsidR="00820458" w:rsidRDefault="00820458">
            <w:pPr>
              <w:spacing w:line="240" w:lineRule="auto"/>
              <w:jc w:val="center"/>
              <w:rPr>
                <w:sz w:val="22"/>
                <w:szCs w:val="22"/>
                <w:lang w:eastAsia="cs-CZ"/>
              </w:rPr>
            </w:pPr>
          </w:p>
          <w:p w14:paraId="5EAD8E72" w14:textId="77777777" w:rsidR="00820458" w:rsidRDefault="00820458">
            <w:pPr>
              <w:spacing w:line="240" w:lineRule="auto"/>
              <w:jc w:val="center"/>
              <w:rPr>
                <w:sz w:val="22"/>
                <w:szCs w:val="22"/>
                <w:lang w:eastAsia="cs-CZ"/>
              </w:rPr>
            </w:pPr>
          </w:p>
          <w:p w14:paraId="433EA074" w14:textId="77777777" w:rsidR="00820458" w:rsidRDefault="004D549D">
            <w:pPr>
              <w:spacing w:line="240" w:lineRule="auto"/>
              <w:jc w:val="center"/>
              <w:rPr>
                <w:sz w:val="22"/>
                <w:szCs w:val="22"/>
                <w:lang w:eastAsia="cs-CZ"/>
              </w:rPr>
            </w:pPr>
            <w:r>
              <w:rPr>
                <w:sz w:val="22"/>
                <w:szCs w:val="22"/>
                <w:lang w:eastAsia="cs-CZ"/>
              </w:rPr>
              <w:t>.............................................................</w:t>
            </w:r>
          </w:p>
          <w:p w14:paraId="549E5157" w14:textId="77777777" w:rsidR="00820458" w:rsidRDefault="004D549D">
            <w:pPr>
              <w:widowControl w:val="0"/>
              <w:tabs>
                <w:tab w:val="left" w:pos="5940"/>
              </w:tabs>
              <w:spacing w:line="240" w:lineRule="auto"/>
              <w:ind w:left="1154"/>
              <w:rPr>
                <w:sz w:val="22"/>
                <w:szCs w:val="22"/>
                <w:lang w:eastAsia="cs-CZ"/>
              </w:rPr>
            </w:pPr>
            <w:r>
              <w:rPr>
                <w:sz w:val="22"/>
                <w:szCs w:val="22"/>
                <w:lang w:eastAsia="cs-CZ"/>
              </w:rPr>
              <w:t>meno a priezvisko, funkcia</w:t>
            </w:r>
          </w:p>
          <w:p w14:paraId="58A35038" w14:textId="77777777" w:rsidR="00820458" w:rsidRDefault="004D549D">
            <w:pPr>
              <w:widowControl w:val="0"/>
              <w:spacing w:line="240" w:lineRule="auto"/>
              <w:jc w:val="center"/>
            </w:pPr>
            <w:r>
              <w:rPr>
                <w:sz w:val="22"/>
                <w:szCs w:val="22"/>
                <w:lang w:eastAsia="cs-CZ"/>
              </w:rPr>
              <w:t>podpis</w:t>
            </w:r>
            <w:r>
              <w:rPr>
                <w:rStyle w:val="Odkaznapoznmkupodiarou1"/>
                <w:sz w:val="22"/>
                <w:szCs w:val="22"/>
                <w:lang w:eastAsia="cs-CZ"/>
              </w:rPr>
              <w:footnoteReference w:id="8"/>
            </w:r>
          </w:p>
          <w:p w14:paraId="0C49577A" w14:textId="77777777" w:rsidR="00820458" w:rsidRDefault="00820458">
            <w:pPr>
              <w:spacing w:line="240" w:lineRule="auto"/>
              <w:ind w:left="360"/>
              <w:jc w:val="right"/>
              <w:rPr>
                <w:b/>
                <w:sz w:val="22"/>
                <w:szCs w:val="22"/>
                <w:lang w:eastAsia="cs-CZ"/>
              </w:rPr>
            </w:pPr>
          </w:p>
        </w:tc>
      </w:tr>
    </w:tbl>
    <w:p w14:paraId="4447ED38" w14:textId="77777777" w:rsidR="00820458" w:rsidRDefault="00820458">
      <w:pPr>
        <w:spacing w:line="240" w:lineRule="auto"/>
        <w:jc w:val="right"/>
        <w:rPr>
          <w:b/>
          <w:color w:val="808080"/>
          <w:sz w:val="22"/>
          <w:szCs w:val="22"/>
        </w:rPr>
      </w:pPr>
    </w:p>
    <w:p w14:paraId="166453BD" w14:textId="77777777" w:rsidR="00820458" w:rsidRDefault="004D549D">
      <w:pPr>
        <w:spacing w:line="240" w:lineRule="auto"/>
        <w:ind w:left="425" w:hanging="425"/>
        <w:jc w:val="both"/>
        <w:rPr>
          <w:b/>
          <w:color w:val="808080"/>
          <w:sz w:val="22"/>
          <w:szCs w:val="22"/>
        </w:rPr>
      </w:pPr>
      <w:r>
        <w:br w:type="page"/>
      </w:r>
    </w:p>
    <w:p w14:paraId="21ED3DB2" w14:textId="77777777" w:rsidR="00820458" w:rsidRDefault="004D549D">
      <w:pPr>
        <w:pStyle w:val="Nadpis2"/>
        <w:spacing w:before="0" w:after="120"/>
      </w:pPr>
      <w:r>
        <w:lastRenderedPageBreak/>
        <w:t>PRÍLOHA Č. 7</w:t>
      </w:r>
    </w:p>
    <w:p w14:paraId="2564ACCF" w14:textId="77777777" w:rsidR="00820458" w:rsidRDefault="00820458">
      <w:pPr>
        <w:pStyle w:val="Nadpis3"/>
      </w:pPr>
    </w:p>
    <w:p w14:paraId="22463E31" w14:textId="77777777" w:rsidR="00820458" w:rsidRDefault="004D549D">
      <w:pPr>
        <w:pStyle w:val="Nadpis3"/>
        <w:rPr>
          <w:sz w:val="22"/>
          <w:szCs w:val="22"/>
        </w:rPr>
      </w:pPr>
      <w:r>
        <w:rPr>
          <w:sz w:val="22"/>
          <w:szCs w:val="22"/>
        </w:rPr>
        <w:t>ČESTNÉ VYHLÁSENIE K SPRACÚVANIU OSOBNÝCH ÚDAJOV</w:t>
      </w:r>
    </w:p>
    <w:p w14:paraId="7BCCB217" w14:textId="77777777" w:rsidR="00820458" w:rsidRDefault="004D549D">
      <w:pPr>
        <w:pStyle w:val="Bezriadkovania"/>
      </w:pPr>
      <w:r>
        <w:rPr>
          <w:b/>
          <w:sz w:val="22"/>
          <w:szCs w:val="22"/>
        </w:rPr>
        <w:t>Uchádzač / skupina dodávateľov:</w:t>
      </w:r>
      <w:r>
        <w:rPr>
          <w:b/>
          <w:sz w:val="22"/>
          <w:szCs w:val="22"/>
        </w:rPr>
        <w:tab/>
      </w:r>
      <w:r>
        <w:rPr>
          <w:sz w:val="22"/>
          <w:szCs w:val="22"/>
        </w:rPr>
        <w:t>.......................................................</w:t>
      </w:r>
    </w:p>
    <w:p w14:paraId="76D929D1" w14:textId="77777777" w:rsidR="00820458" w:rsidRDefault="004D549D">
      <w:pPr>
        <w:pStyle w:val="Bezriadkovania"/>
        <w:rPr>
          <w:b/>
          <w:sz w:val="22"/>
          <w:szCs w:val="22"/>
        </w:rPr>
      </w:pPr>
      <w:r>
        <w:rPr>
          <w:b/>
          <w:sz w:val="22"/>
          <w:szCs w:val="22"/>
        </w:rPr>
        <w:t>Obchodné meno / Názov:</w:t>
      </w:r>
      <w:r>
        <w:rPr>
          <w:b/>
          <w:sz w:val="22"/>
          <w:szCs w:val="22"/>
        </w:rPr>
        <w:tab/>
      </w:r>
      <w:r>
        <w:rPr>
          <w:b/>
          <w:sz w:val="22"/>
          <w:szCs w:val="22"/>
        </w:rPr>
        <w:tab/>
        <w:t>.......................................................</w:t>
      </w:r>
    </w:p>
    <w:p w14:paraId="042634BC" w14:textId="77777777" w:rsidR="00820458" w:rsidRDefault="004D549D">
      <w:pPr>
        <w:pStyle w:val="Bezriadkovania"/>
      </w:pPr>
      <w:r>
        <w:rPr>
          <w:b/>
          <w:sz w:val="22"/>
          <w:szCs w:val="22"/>
        </w:rPr>
        <w:t>Sídlo / Miesto podnikania:</w:t>
      </w:r>
      <w:r>
        <w:rPr>
          <w:b/>
          <w:sz w:val="22"/>
          <w:szCs w:val="22"/>
        </w:rPr>
        <w:tab/>
      </w:r>
      <w:r>
        <w:rPr>
          <w:b/>
          <w:sz w:val="22"/>
          <w:szCs w:val="22"/>
        </w:rPr>
        <w:tab/>
      </w:r>
      <w:r>
        <w:rPr>
          <w:sz w:val="22"/>
          <w:szCs w:val="22"/>
        </w:rPr>
        <w:t>.......................................................</w:t>
      </w:r>
    </w:p>
    <w:p w14:paraId="48C1C2E0" w14:textId="77777777" w:rsidR="00820458" w:rsidRDefault="004D549D">
      <w:pPr>
        <w:pStyle w:val="Bezriadkovania"/>
        <w:spacing w:after="360"/>
      </w:pPr>
      <w:r>
        <w:rPr>
          <w:b/>
          <w:sz w:val="22"/>
          <w:szCs w:val="22"/>
        </w:rPr>
        <w:t>IČO:</w:t>
      </w:r>
      <w:r>
        <w:rPr>
          <w:b/>
          <w:sz w:val="22"/>
          <w:szCs w:val="22"/>
        </w:rPr>
        <w:tab/>
      </w:r>
      <w:r>
        <w:rPr>
          <w:b/>
          <w:sz w:val="22"/>
          <w:szCs w:val="22"/>
        </w:rPr>
        <w:tab/>
      </w:r>
      <w:r>
        <w:rPr>
          <w:b/>
          <w:sz w:val="22"/>
          <w:szCs w:val="22"/>
        </w:rPr>
        <w:tab/>
      </w:r>
      <w:r>
        <w:rPr>
          <w:b/>
          <w:sz w:val="22"/>
          <w:szCs w:val="22"/>
        </w:rPr>
        <w:tab/>
      </w:r>
      <w:r>
        <w:rPr>
          <w:b/>
          <w:sz w:val="22"/>
          <w:szCs w:val="22"/>
        </w:rPr>
        <w:tab/>
      </w:r>
      <w:r>
        <w:rPr>
          <w:sz w:val="22"/>
          <w:szCs w:val="22"/>
        </w:rPr>
        <w:t>.......................................................</w:t>
      </w:r>
    </w:p>
    <w:p w14:paraId="4C5DD627" w14:textId="77777777" w:rsidR="00820458" w:rsidRDefault="004D549D">
      <w:pPr>
        <w:pStyle w:val="Bezriadkovania"/>
        <w:spacing w:after="240"/>
        <w:jc w:val="both"/>
      </w:pPr>
      <w:r>
        <w:rPr>
          <w:sz w:val="22"/>
          <w:szCs w:val="22"/>
        </w:rPr>
        <w:t xml:space="preserve">Dolu podpísaný zástupca uchádzača ....................................... týmto čestne vyhlasujem, </w:t>
      </w:r>
      <w:r>
        <w:rPr>
          <w:color w:val="000000"/>
          <w:sz w:val="22"/>
          <w:szCs w:val="22"/>
        </w:rPr>
        <w:t xml:space="preserve">že uchádzač sa oboznámil s informáciami uvedenými v dokumente obstarávateľa Železnice Slovenskej republiky, so sídlom: </w:t>
      </w:r>
      <w:proofErr w:type="spellStart"/>
      <w:r>
        <w:rPr>
          <w:color w:val="000000"/>
          <w:sz w:val="22"/>
          <w:szCs w:val="22"/>
        </w:rPr>
        <w:t>Klemensova</w:t>
      </w:r>
      <w:proofErr w:type="spellEnd"/>
      <w:r>
        <w:rPr>
          <w:color w:val="000000"/>
          <w:sz w:val="22"/>
          <w:szCs w:val="22"/>
        </w:rPr>
        <w:t xml:space="preserve"> 8, 813 61 Bratislava, Slovenská republika, IČO: 31 364 501 s názvom „Princípy ochrany osobných údajov v spoločnosti Železnice Slovenskej republiky, Bratislava“ dostupnom na webovej adrese (</w:t>
      </w:r>
      <w:hyperlink r:id="rId27">
        <w:r>
          <w:rPr>
            <w:rStyle w:val="Hypertextovprepojenie1"/>
            <w:sz w:val="22"/>
            <w:szCs w:val="22"/>
          </w:rPr>
          <w:t>https://www.zsr.sk/ou.html</w:t>
        </w:r>
      </w:hyperlink>
      <w:r>
        <w:rPr>
          <w:color w:val="000000"/>
          <w:sz w:val="22"/>
          <w:szCs w:val="22"/>
        </w:rPr>
        <w:t>), najmä no nielen v rozsahu informácií uvedených v bode 4. časti VI. tohto dokumentu (Obstarávanie tovarov a služieb).</w:t>
      </w:r>
    </w:p>
    <w:p w14:paraId="46ED7AA6" w14:textId="77777777" w:rsidR="00820458" w:rsidRDefault="004D549D">
      <w:pPr>
        <w:pStyle w:val="Bezriadkovania"/>
        <w:tabs>
          <w:tab w:val="left" w:pos="567"/>
        </w:tabs>
        <w:spacing w:before="240" w:after="240"/>
        <w:ind w:hanging="567"/>
        <w:jc w:val="both"/>
        <w:rPr>
          <w:sz w:val="22"/>
          <w:szCs w:val="22"/>
        </w:rPr>
      </w:pPr>
      <w:r>
        <w:rPr>
          <w:sz w:val="22"/>
          <w:szCs w:val="22"/>
        </w:rPr>
        <w:t>V ....................., dňa ........................</w:t>
      </w:r>
    </w:p>
    <w:p w14:paraId="1F86FC09" w14:textId="77777777" w:rsidR="00820458" w:rsidRDefault="004D549D">
      <w:pPr>
        <w:pStyle w:val="Bezriadkovania"/>
        <w:tabs>
          <w:tab w:val="left" w:pos="567"/>
        </w:tabs>
        <w:ind w:hanging="567"/>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w:t>
      </w:r>
    </w:p>
    <w:p w14:paraId="187FB4EC" w14:textId="77777777" w:rsidR="00820458" w:rsidRDefault="004D549D">
      <w:pPr>
        <w:pStyle w:val="Bezriadkovania"/>
        <w:tabs>
          <w:tab w:val="left" w:pos="567"/>
        </w:tabs>
        <w:ind w:hanging="567"/>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meno a priezvisko</w:t>
      </w:r>
    </w:p>
    <w:p w14:paraId="764C786E" w14:textId="77777777" w:rsidR="00820458" w:rsidRDefault="004D549D">
      <w:pPr>
        <w:pStyle w:val="Bezriadkovania"/>
        <w:tabs>
          <w:tab w:val="left" w:pos="567"/>
        </w:tabs>
        <w:ind w:hanging="567"/>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obchodné meno / názov a funkcia</w:t>
      </w:r>
    </w:p>
    <w:p w14:paraId="6EB504BA" w14:textId="77777777" w:rsidR="00820458" w:rsidRDefault="004D549D">
      <w:pPr>
        <w:pStyle w:val="Bezriadkovania"/>
        <w:tabs>
          <w:tab w:val="left" w:pos="567"/>
        </w:tabs>
        <w:spacing w:after="720"/>
        <w:ind w:hanging="567"/>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vlastnoručný podpis</w:t>
      </w:r>
    </w:p>
    <w:p w14:paraId="31833BA6" w14:textId="38250A17" w:rsidR="00820458" w:rsidRDefault="004D549D">
      <w:pPr>
        <w:pStyle w:val="Bezriadkovania"/>
        <w:spacing w:after="240"/>
        <w:jc w:val="both"/>
      </w:pPr>
      <w:r>
        <w:rPr>
          <w:color w:val="000000"/>
          <w:sz w:val="22"/>
          <w:szCs w:val="22"/>
        </w:rPr>
        <w:t>Dolu podpísaný zástupca uchádzača ....................................... týmto ďalej čestne vyhlasujem, že uchádzač poskytol informácie uvedené v dokumente obstarávateľa s názvom „Princípy ochrany osobných údajov v spoločnosti Železnice Slovenskej republiky, Bratislava“ dostupnom na webovej adrese (</w:t>
      </w:r>
      <w:hyperlink r:id="rId28">
        <w:r>
          <w:rPr>
            <w:rStyle w:val="Hypertextovprepojenie1"/>
            <w:sz w:val="22"/>
            <w:szCs w:val="22"/>
          </w:rPr>
          <w:t>https://www.zsr.sk/ou.html</w:t>
        </w:r>
      </w:hyperlink>
      <w:r>
        <w:rPr>
          <w:color w:val="000000"/>
          <w:sz w:val="22"/>
          <w:szCs w:val="22"/>
        </w:rPr>
        <w:t xml:space="preserve">), najmä no nielen v rozsahu informácií uvedených v bode 4. časti VI. tohto dokumentu (Obstarávanie tovarov a služieb), </w:t>
      </w:r>
      <w:r>
        <w:rPr>
          <w:color w:val="000000"/>
          <w:sz w:val="22"/>
          <w:szCs w:val="22"/>
          <w:u w:val="single"/>
        </w:rPr>
        <w:t xml:space="preserve">všetkým dotknutým osobám, ktorých osobné údaje uchádzač uviedol vo svojej ponuke vo verejnej súťaži </w:t>
      </w:r>
      <w:r>
        <w:rPr>
          <w:sz w:val="22"/>
          <w:szCs w:val="22"/>
        </w:rPr>
        <w:t>na predmet zákazky „</w:t>
      </w:r>
      <w:r w:rsidR="003700C2" w:rsidRPr="003700C2">
        <w:rPr>
          <w:sz w:val="22"/>
          <w:szCs w:val="22"/>
        </w:rPr>
        <w:t xml:space="preserve">Servisná podpora zariadení </w:t>
      </w:r>
      <w:proofErr w:type="spellStart"/>
      <w:r w:rsidR="003700C2" w:rsidRPr="003700C2">
        <w:rPr>
          <w:sz w:val="22"/>
          <w:szCs w:val="22"/>
        </w:rPr>
        <w:t>HPe</w:t>
      </w:r>
      <w:proofErr w:type="spellEnd"/>
      <w:r>
        <w:rPr>
          <w:sz w:val="22"/>
          <w:szCs w:val="22"/>
        </w:rPr>
        <w:t xml:space="preserve">“, ktorá bola vyhlásená obstarávateľom Železnice Slovenskej republiky, so sídlom: </w:t>
      </w:r>
      <w:proofErr w:type="spellStart"/>
      <w:r>
        <w:rPr>
          <w:sz w:val="22"/>
          <w:szCs w:val="22"/>
        </w:rPr>
        <w:t>Klemensova</w:t>
      </w:r>
      <w:proofErr w:type="spellEnd"/>
      <w:r>
        <w:rPr>
          <w:sz w:val="22"/>
          <w:szCs w:val="22"/>
        </w:rPr>
        <w:t xml:space="preserve"> 8, 813 61 Bratislava, Slovenská republika, IČO: 31 364 501 v</w:t>
      </w:r>
      <w:r>
        <w:rPr>
          <w:rStyle w:val="apple-converted-space"/>
          <w:color w:val="000000"/>
          <w:sz w:val="22"/>
          <w:szCs w:val="22"/>
          <w:highlight w:val="white"/>
        </w:rPr>
        <w:t xml:space="preserve"> Úradnom vestníku Európskej únie dňa .......................... pod značkou </w:t>
      </w:r>
      <w:r>
        <w:rPr>
          <w:rStyle w:val="apple-converted-space"/>
          <w:sz w:val="22"/>
          <w:szCs w:val="22"/>
          <w:highlight w:val="white"/>
        </w:rPr>
        <w:t xml:space="preserve">.......................... </w:t>
      </w:r>
      <w:r>
        <w:rPr>
          <w:rStyle w:val="apple-converted-space"/>
          <w:color w:val="000000"/>
          <w:sz w:val="22"/>
          <w:szCs w:val="22"/>
          <w:highlight w:val="white"/>
        </w:rPr>
        <w:t>a vo Vestníku verejného obstarávania č. ................ zo dňa ................... pod značkou ..........................</w:t>
      </w:r>
    </w:p>
    <w:p w14:paraId="12940E53" w14:textId="77777777" w:rsidR="00820458" w:rsidRDefault="004D549D">
      <w:pPr>
        <w:pStyle w:val="Bezriadkovania"/>
        <w:tabs>
          <w:tab w:val="left" w:pos="567"/>
        </w:tabs>
        <w:spacing w:before="240" w:after="240"/>
        <w:ind w:hanging="567"/>
        <w:jc w:val="both"/>
        <w:rPr>
          <w:sz w:val="22"/>
          <w:szCs w:val="22"/>
        </w:rPr>
      </w:pPr>
      <w:r>
        <w:rPr>
          <w:sz w:val="22"/>
          <w:szCs w:val="22"/>
        </w:rPr>
        <w:t>V ....................., dňa ........................</w:t>
      </w:r>
    </w:p>
    <w:p w14:paraId="54F63069" w14:textId="77777777" w:rsidR="00820458" w:rsidRDefault="004D549D">
      <w:pPr>
        <w:pStyle w:val="Bezriadkovania"/>
        <w:tabs>
          <w:tab w:val="left" w:pos="567"/>
        </w:tabs>
        <w:ind w:hanging="567"/>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w:t>
      </w:r>
    </w:p>
    <w:p w14:paraId="03AC1712" w14:textId="77777777" w:rsidR="00820458" w:rsidRDefault="004D549D">
      <w:pPr>
        <w:pStyle w:val="Bezriadkovania"/>
        <w:tabs>
          <w:tab w:val="left" w:pos="567"/>
        </w:tabs>
        <w:ind w:hanging="567"/>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meno a priezvisko</w:t>
      </w:r>
    </w:p>
    <w:p w14:paraId="7BFDC8BB" w14:textId="77777777" w:rsidR="00820458" w:rsidRDefault="004D549D">
      <w:pPr>
        <w:pStyle w:val="Bezriadkovania"/>
        <w:tabs>
          <w:tab w:val="left" w:pos="567"/>
        </w:tabs>
        <w:ind w:hanging="567"/>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obchodné meno / názov a funkcia</w:t>
      </w:r>
    </w:p>
    <w:p w14:paraId="520A9ACE" w14:textId="77777777" w:rsidR="00820458" w:rsidRDefault="004D549D">
      <w:pPr>
        <w:pStyle w:val="Bezriadkovania"/>
        <w:tabs>
          <w:tab w:val="left" w:pos="567"/>
        </w:tabs>
        <w:ind w:hanging="567"/>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vlastnoručný podpis</w:t>
      </w:r>
    </w:p>
    <w:p w14:paraId="7BE1A7D3" w14:textId="77777777" w:rsidR="00820458" w:rsidRDefault="004D549D">
      <w:pPr>
        <w:spacing w:after="200" w:line="276" w:lineRule="auto"/>
        <w:rPr>
          <w:sz w:val="22"/>
          <w:szCs w:val="22"/>
        </w:rPr>
      </w:pPr>
      <w:r>
        <w:br w:type="page"/>
      </w:r>
    </w:p>
    <w:p w14:paraId="35ED919A" w14:textId="77777777" w:rsidR="002C2646" w:rsidRPr="002C2646" w:rsidRDefault="002C2646" w:rsidP="002C2646">
      <w:pPr>
        <w:keepNext/>
        <w:spacing w:before="480" w:after="120" w:line="256" w:lineRule="auto"/>
        <w:outlineLvl w:val="1"/>
        <w:rPr>
          <w:b/>
          <w:bCs/>
          <w:sz w:val="24"/>
          <w:szCs w:val="24"/>
        </w:rPr>
      </w:pPr>
      <w:r w:rsidRPr="002C2646">
        <w:rPr>
          <w:b/>
          <w:bCs/>
          <w:sz w:val="24"/>
          <w:szCs w:val="24"/>
        </w:rPr>
        <w:lastRenderedPageBreak/>
        <w:t xml:space="preserve">                                        PRÍLOHA Č. 8</w:t>
      </w:r>
    </w:p>
    <w:p w14:paraId="75F79E87" w14:textId="77777777" w:rsidR="002C2646" w:rsidRPr="002C2646" w:rsidRDefault="002C2646" w:rsidP="002C2646">
      <w:pPr>
        <w:keepNext/>
        <w:spacing w:before="240" w:after="60" w:line="256" w:lineRule="auto"/>
        <w:ind w:left="2127" w:firstLine="709"/>
        <w:outlineLvl w:val="2"/>
        <w:rPr>
          <w:sz w:val="24"/>
          <w:szCs w:val="24"/>
        </w:rPr>
      </w:pPr>
      <w:bookmarkStart w:id="86" w:name="_Toc48130730"/>
      <w:r w:rsidRPr="002C2646">
        <w:rPr>
          <w:sz w:val="24"/>
          <w:szCs w:val="24"/>
        </w:rPr>
        <w:t xml:space="preserve">      </w:t>
      </w:r>
      <w:r w:rsidRPr="002C2646">
        <w:rPr>
          <w:rFonts w:ascii="Arial Narrow" w:hAnsi="Arial Narrow"/>
          <w:sz w:val="22"/>
          <w:szCs w:val="22"/>
        </w:rPr>
        <w:t>NÁVRH NA PLNENIE KRITÉRIÍ</w:t>
      </w:r>
      <w:bookmarkEnd w:id="86"/>
    </w:p>
    <w:tbl>
      <w:tblPr>
        <w:tblW w:w="9073" w:type="dxa"/>
        <w:tblInd w:w="216" w:type="dxa"/>
        <w:tblLook w:val="04A0" w:firstRow="1" w:lastRow="0" w:firstColumn="1" w:lastColumn="0" w:noHBand="0" w:noVBand="1"/>
      </w:tblPr>
      <w:tblGrid>
        <w:gridCol w:w="3119"/>
        <w:gridCol w:w="2977"/>
        <w:gridCol w:w="2977"/>
      </w:tblGrid>
      <w:tr w:rsidR="002C2646" w:rsidRPr="002C2646" w14:paraId="3982F3AA" w14:textId="77777777" w:rsidTr="002C2646">
        <w:trPr>
          <w:trHeight w:hRule="exact" w:val="1701"/>
        </w:trPr>
        <w:tc>
          <w:tcPr>
            <w:tcW w:w="3119" w:type="dxa"/>
            <w:tcBorders>
              <w:top w:val="nil"/>
              <w:left w:val="nil"/>
              <w:bottom w:val="nil"/>
              <w:right w:val="single" w:sz="12" w:space="0" w:color="000000"/>
            </w:tcBorders>
            <w:vAlign w:val="center"/>
            <w:hideMark/>
          </w:tcPr>
          <w:p w14:paraId="37899C3A" w14:textId="77777777" w:rsidR="002C2646" w:rsidRPr="002C2646" w:rsidRDefault="002C2646" w:rsidP="002C2646">
            <w:pPr>
              <w:suppressAutoHyphens/>
              <w:spacing w:before="60" w:line="240" w:lineRule="auto"/>
              <w:jc w:val="right"/>
              <w:rPr>
                <w:rFonts w:ascii="Arial Narrow" w:hAnsi="Arial Narrow"/>
                <w:sz w:val="22"/>
                <w:szCs w:val="22"/>
                <w:lang w:eastAsia="en-US"/>
              </w:rPr>
            </w:pPr>
            <w:r w:rsidRPr="002C2646">
              <w:rPr>
                <w:rFonts w:ascii="Arial Narrow" w:hAnsi="Arial Narrow"/>
                <w:sz w:val="22"/>
                <w:szCs w:val="22"/>
                <w:lang w:eastAsia="en-US"/>
              </w:rPr>
              <w:t>Uchádzač / skupina dodávateľov</w:t>
            </w:r>
          </w:p>
        </w:tc>
        <w:tc>
          <w:tcPr>
            <w:tcW w:w="5954" w:type="dxa"/>
            <w:gridSpan w:val="2"/>
            <w:tcBorders>
              <w:top w:val="single" w:sz="12" w:space="0" w:color="000000"/>
              <w:left w:val="single" w:sz="12" w:space="0" w:color="000000"/>
              <w:bottom w:val="single" w:sz="12" w:space="0" w:color="000000"/>
              <w:right w:val="single" w:sz="12" w:space="0" w:color="000000"/>
            </w:tcBorders>
            <w:shd w:val="clear" w:color="auto" w:fill="D9D9D9"/>
            <w:vAlign w:val="center"/>
          </w:tcPr>
          <w:p w14:paraId="353B2839" w14:textId="77777777" w:rsidR="002C2646" w:rsidRPr="002C2646" w:rsidRDefault="002C2646" w:rsidP="002C2646">
            <w:pPr>
              <w:suppressAutoHyphens/>
              <w:spacing w:before="60" w:line="240" w:lineRule="auto"/>
              <w:rPr>
                <w:rFonts w:ascii="Arial Narrow" w:hAnsi="Arial Narrow"/>
                <w:sz w:val="22"/>
                <w:szCs w:val="22"/>
                <w:lang w:eastAsia="en-US"/>
              </w:rPr>
            </w:pPr>
          </w:p>
        </w:tc>
      </w:tr>
      <w:tr w:rsidR="002C2646" w:rsidRPr="002C2646" w14:paraId="7F3EFD98" w14:textId="77777777" w:rsidTr="002C2646">
        <w:trPr>
          <w:trHeight w:hRule="exact" w:val="170"/>
        </w:trPr>
        <w:tc>
          <w:tcPr>
            <w:tcW w:w="3119" w:type="dxa"/>
            <w:vAlign w:val="center"/>
          </w:tcPr>
          <w:p w14:paraId="6FCA9C3E" w14:textId="77777777" w:rsidR="002C2646" w:rsidRPr="002C2646" w:rsidRDefault="002C2646" w:rsidP="002C2646">
            <w:pPr>
              <w:suppressAutoHyphens/>
              <w:spacing w:before="60" w:line="240" w:lineRule="auto"/>
              <w:jc w:val="right"/>
              <w:rPr>
                <w:rFonts w:ascii="Arial Narrow" w:hAnsi="Arial Narrow"/>
                <w:sz w:val="22"/>
                <w:szCs w:val="22"/>
                <w:lang w:eastAsia="en-US"/>
              </w:rPr>
            </w:pPr>
          </w:p>
        </w:tc>
        <w:tc>
          <w:tcPr>
            <w:tcW w:w="5954" w:type="dxa"/>
            <w:gridSpan w:val="2"/>
            <w:tcBorders>
              <w:top w:val="single" w:sz="12" w:space="0" w:color="000000"/>
              <w:left w:val="nil"/>
              <w:bottom w:val="single" w:sz="4" w:space="0" w:color="000000"/>
              <w:right w:val="nil"/>
            </w:tcBorders>
            <w:vAlign w:val="center"/>
          </w:tcPr>
          <w:p w14:paraId="4AD8EE69" w14:textId="77777777" w:rsidR="002C2646" w:rsidRPr="002C2646" w:rsidRDefault="002C2646" w:rsidP="002C2646">
            <w:pPr>
              <w:suppressAutoHyphens/>
              <w:spacing w:before="60" w:line="240" w:lineRule="auto"/>
              <w:rPr>
                <w:rFonts w:ascii="Arial Narrow" w:hAnsi="Arial Narrow"/>
                <w:sz w:val="22"/>
                <w:szCs w:val="22"/>
                <w:lang w:eastAsia="en-US"/>
              </w:rPr>
            </w:pPr>
          </w:p>
        </w:tc>
      </w:tr>
      <w:tr w:rsidR="002C2646" w:rsidRPr="002C2646" w14:paraId="4B42F055" w14:textId="77777777" w:rsidTr="002C2646">
        <w:trPr>
          <w:trHeight w:hRule="exact" w:val="851"/>
        </w:trPr>
        <w:tc>
          <w:tcPr>
            <w:tcW w:w="3119" w:type="dxa"/>
            <w:tcBorders>
              <w:top w:val="nil"/>
              <w:left w:val="nil"/>
              <w:bottom w:val="nil"/>
              <w:right w:val="single" w:sz="4" w:space="0" w:color="000000"/>
            </w:tcBorders>
            <w:vAlign w:val="center"/>
            <w:hideMark/>
          </w:tcPr>
          <w:p w14:paraId="2E93AD0D" w14:textId="77777777" w:rsidR="002C2646" w:rsidRPr="002C2646" w:rsidRDefault="002C2646" w:rsidP="002C2646">
            <w:pPr>
              <w:suppressAutoHyphens/>
              <w:spacing w:before="60" w:line="240" w:lineRule="auto"/>
              <w:jc w:val="right"/>
              <w:rPr>
                <w:rFonts w:ascii="Arial Narrow" w:hAnsi="Arial Narrow"/>
                <w:sz w:val="22"/>
                <w:szCs w:val="22"/>
                <w:lang w:eastAsia="en-US"/>
              </w:rPr>
            </w:pPr>
            <w:r w:rsidRPr="002C2646">
              <w:rPr>
                <w:rFonts w:ascii="Arial Narrow" w:hAnsi="Arial Narrow"/>
                <w:sz w:val="22"/>
                <w:szCs w:val="22"/>
                <w:lang w:eastAsia="en-US"/>
              </w:rPr>
              <w:t>Kritérium na vyhodnotenie ponúk</w:t>
            </w:r>
          </w:p>
        </w:tc>
        <w:tc>
          <w:tcPr>
            <w:tcW w:w="5954" w:type="dxa"/>
            <w:gridSpan w:val="2"/>
            <w:tcBorders>
              <w:top w:val="single" w:sz="4" w:space="0" w:color="000000"/>
              <w:left w:val="single" w:sz="4" w:space="0" w:color="000000"/>
              <w:bottom w:val="single" w:sz="4" w:space="0" w:color="000000"/>
              <w:right w:val="single" w:sz="4" w:space="0" w:color="000000"/>
            </w:tcBorders>
            <w:vAlign w:val="center"/>
            <w:hideMark/>
          </w:tcPr>
          <w:p w14:paraId="726296DF" w14:textId="77777777" w:rsidR="002C2646" w:rsidRPr="002C2646" w:rsidRDefault="002C2646" w:rsidP="002C2646">
            <w:pPr>
              <w:suppressAutoHyphens/>
              <w:spacing w:before="60" w:line="240" w:lineRule="auto"/>
              <w:rPr>
                <w:rFonts w:ascii="Arial Narrow" w:hAnsi="Arial Narrow"/>
                <w:sz w:val="22"/>
                <w:szCs w:val="22"/>
                <w:lang w:eastAsia="en-US"/>
              </w:rPr>
            </w:pPr>
            <w:r w:rsidRPr="002C2646">
              <w:rPr>
                <w:rFonts w:ascii="Arial Narrow" w:hAnsi="Arial Narrow"/>
                <w:sz w:val="22"/>
                <w:szCs w:val="22"/>
                <w:lang w:eastAsia="en-US"/>
              </w:rPr>
              <w:t>NAJNIŽŠIA CENA</w:t>
            </w:r>
          </w:p>
        </w:tc>
      </w:tr>
      <w:tr w:rsidR="002C2646" w:rsidRPr="002C2646" w14:paraId="76E258B7" w14:textId="77777777" w:rsidTr="002C2646">
        <w:trPr>
          <w:trHeight w:hRule="exact" w:val="170"/>
        </w:trPr>
        <w:tc>
          <w:tcPr>
            <w:tcW w:w="3119" w:type="dxa"/>
            <w:vAlign w:val="center"/>
          </w:tcPr>
          <w:p w14:paraId="620AC884" w14:textId="77777777" w:rsidR="002C2646" w:rsidRPr="002C2646" w:rsidRDefault="002C2646" w:rsidP="002C2646">
            <w:pPr>
              <w:suppressAutoHyphens/>
              <w:spacing w:before="60" w:line="240" w:lineRule="auto"/>
              <w:rPr>
                <w:rFonts w:ascii="Arial Narrow" w:hAnsi="Arial Narrow"/>
                <w:sz w:val="22"/>
                <w:szCs w:val="22"/>
                <w:lang w:eastAsia="en-US"/>
              </w:rPr>
            </w:pPr>
          </w:p>
        </w:tc>
        <w:tc>
          <w:tcPr>
            <w:tcW w:w="5954" w:type="dxa"/>
            <w:gridSpan w:val="2"/>
            <w:tcBorders>
              <w:top w:val="single" w:sz="4" w:space="0" w:color="000000"/>
              <w:left w:val="nil"/>
              <w:bottom w:val="single" w:sz="2" w:space="0" w:color="000000"/>
              <w:right w:val="nil"/>
            </w:tcBorders>
            <w:vAlign w:val="center"/>
          </w:tcPr>
          <w:p w14:paraId="52BB4F69" w14:textId="77777777" w:rsidR="002C2646" w:rsidRPr="002C2646" w:rsidRDefault="002C2646" w:rsidP="002C2646">
            <w:pPr>
              <w:suppressAutoHyphens/>
              <w:spacing w:before="60" w:line="240" w:lineRule="auto"/>
              <w:rPr>
                <w:rFonts w:ascii="Arial Narrow" w:hAnsi="Arial Narrow"/>
                <w:sz w:val="22"/>
                <w:szCs w:val="22"/>
                <w:lang w:eastAsia="en-US"/>
              </w:rPr>
            </w:pPr>
          </w:p>
        </w:tc>
      </w:tr>
      <w:tr w:rsidR="002C2646" w:rsidRPr="002C2646" w14:paraId="67DFF3EB" w14:textId="77777777" w:rsidTr="002C2646">
        <w:trPr>
          <w:trHeight w:hRule="exact" w:val="851"/>
        </w:trPr>
        <w:tc>
          <w:tcPr>
            <w:tcW w:w="3119" w:type="dxa"/>
            <w:tcBorders>
              <w:top w:val="nil"/>
              <w:left w:val="nil"/>
              <w:bottom w:val="nil"/>
              <w:right w:val="single" w:sz="4" w:space="0" w:color="000000"/>
            </w:tcBorders>
            <w:vAlign w:val="center"/>
            <w:hideMark/>
          </w:tcPr>
          <w:p w14:paraId="6472620F" w14:textId="77777777" w:rsidR="002C2646" w:rsidRPr="002C2646" w:rsidRDefault="002C2646" w:rsidP="002C2646">
            <w:pPr>
              <w:suppressAutoHyphens/>
              <w:spacing w:before="60" w:line="240" w:lineRule="auto"/>
              <w:jc w:val="right"/>
              <w:rPr>
                <w:rFonts w:ascii="Arial Narrow" w:hAnsi="Arial Narrow"/>
                <w:sz w:val="22"/>
                <w:szCs w:val="22"/>
                <w:lang w:eastAsia="en-US"/>
              </w:rPr>
            </w:pPr>
            <w:r w:rsidRPr="002C2646">
              <w:rPr>
                <w:rFonts w:ascii="Arial Narrow" w:hAnsi="Arial Narrow"/>
                <w:sz w:val="22"/>
                <w:szCs w:val="22"/>
                <w:lang w:eastAsia="en-US"/>
              </w:rPr>
              <w:t>Je uchádzač platiteľom DPH v Slovenskej republike?</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1328C3C7" w14:textId="77777777" w:rsidR="002C2646" w:rsidRPr="002C2646" w:rsidRDefault="002C2646" w:rsidP="002C2646">
            <w:pPr>
              <w:suppressAutoHyphens/>
              <w:spacing w:before="60" w:line="240" w:lineRule="auto"/>
              <w:rPr>
                <w:lang w:eastAsia="en-US"/>
              </w:rPr>
            </w:pPr>
            <w:r w:rsidRPr="002C2646">
              <w:rPr>
                <w:rFonts w:ascii="Segoe UI Symbol" w:eastAsia="MS Gothic" w:hAnsi="Segoe UI Symbol" w:cs="Segoe UI Symbol"/>
                <w:sz w:val="22"/>
                <w:szCs w:val="22"/>
                <w:lang w:eastAsia="en-US"/>
              </w:rPr>
              <w:t>☐</w:t>
            </w:r>
            <w:r w:rsidRPr="002C2646">
              <w:rPr>
                <w:rFonts w:ascii="Arial Narrow" w:hAnsi="Arial Narrow"/>
                <w:sz w:val="22"/>
                <w:szCs w:val="22"/>
                <w:lang w:eastAsia="en-US"/>
              </w:rPr>
              <w:tab/>
              <w:t>ÁNO</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1DEB531B" w14:textId="77777777" w:rsidR="002C2646" w:rsidRPr="002C2646" w:rsidRDefault="002C2646" w:rsidP="002C2646">
            <w:pPr>
              <w:suppressAutoHyphens/>
              <w:spacing w:before="60" w:line="240" w:lineRule="auto"/>
              <w:rPr>
                <w:lang w:eastAsia="en-US"/>
              </w:rPr>
            </w:pPr>
            <w:r w:rsidRPr="002C2646">
              <w:rPr>
                <w:rFonts w:ascii="Segoe UI Symbol" w:eastAsia="MS Gothic" w:hAnsi="Segoe UI Symbol" w:cs="Segoe UI Symbol"/>
                <w:sz w:val="22"/>
                <w:szCs w:val="22"/>
                <w:lang w:eastAsia="en-US"/>
              </w:rPr>
              <w:t>☐</w:t>
            </w:r>
            <w:r w:rsidRPr="002C2646">
              <w:rPr>
                <w:rFonts w:ascii="Arial Narrow" w:hAnsi="Arial Narrow"/>
                <w:sz w:val="22"/>
                <w:szCs w:val="22"/>
                <w:lang w:eastAsia="en-US"/>
              </w:rPr>
              <w:tab/>
              <w:t>NIE</w:t>
            </w:r>
          </w:p>
        </w:tc>
      </w:tr>
      <w:tr w:rsidR="002C2646" w:rsidRPr="002C2646" w14:paraId="5BE1C7EE" w14:textId="77777777" w:rsidTr="002C2646">
        <w:trPr>
          <w:trHeight w:hRule="exact" w:val="170"/>
        </w:trPr>
        <w:tc>
          <w:tcPr>
            <w:tcW w:w="3119" w:type="dxa"/>
            <w:tcBorders>
              <w:top w:val="nil"/>
              <w:left w:val="nil"/>
              <w:bottom w:val="single" w:sz="4" w:space="0" w:color="000000"/>
              <w:right w:val="nil"/>
            </w:tcBorders>
            <w:vAlign w:val="center"/>
          </w:tcPr>
          <w:p w14:paraId="159D78A8" w14:textId="77777777" w:rsidR="002C2646" w:rsidRPr="002C2646" w:rsidRDefault="002C2646" w:rsidP="002C2646">
            <w:pPr>
              <w:suppressAutoHyphens/>
              <w:spacing w:before="60" w:line="240" w:lineRule="auto"/>
              <w:rPr>
                <w:rFonts w:ascii="Arial Narrow" w:hAnsi="Arial Narrow"/>
                <w:sz w:val="22"/>
                <w:szCs w:val="22"/>
                <w:lang w:eastAsia="en-US"/>
              </w:rPr>
            </w:pPr>
          </w:p>
        </w:tc>
        <w:tc>
          <w:tcPr>
            <w:tcW w:w="5954" w:type="dxa"/>
            <w:gridSpan w:val="2"/>
            <w:tcBorders>
              <w:top w:val="single" w:sz="4" w:space="0" w:color="000000"/>
              <w:left w:val="nil"/>
              <w:bottom w:val="single" w:sz="4" w:space="0" w:color="000000"/>
              <w:right w:val="nil"/>
            </w:tcBorders>
            <w:vAlign w:val="center"/>
          </w:tcPr>
          <w:p w14:paraId="552A894A" w14:textId="77777777" w:rsidR="002C2646" w:rsidRPr="002C2646" w:rsidRDefault="002C2646" w:rsidP="002C2646">
            <w:pPr>
              <w:suppressAutoHyphens/>
              <w:spacing w:before="60" w:line="240" w:lineRule="auto"/>
              <w:rPr>
                <w:rFonts w:ascii="Arial Narrow" w:hAnsi="Arial Narrow"/>
                <w:sz w:val="22"/>
                <w:szCs w:val="22"/>
                <w:lang w:eastAsia="en-US"/>
              </w:rPr>
            </w:pPr>
          </w:p>
        </w:tc>
      </w:tr>
    </w:tbl>
    <w:p w14:paraId="04CB520E" w14:textId="77777777" w:rsidR="002C2646" w:rsidRDefault="002C2646" w:rsidP="002C2646">
      <w:pPr>
        <w:tabs>
          <w:tab w:val="left" w:pos="567"/>
        </w:tabs>
        <w:suppressAutoHyphens/>
        <w:spacing w:line="240" w:lineRule="auto"/>
        <w:jc w:val="both"/>
        <w:rPr>
          <w:rFonts w:ascii="Arial Narrow" w:hAnsi="Arial Narrow"/>
          <w:sz w:val="22"/>
          <w:szCs w:val="22"/>
        </w:rPr>
      </w:pPr>
    </w:p>
    <w:p w14:paraId="3DE42992" w14:textId="77777777" w:rsidR="00864D53" w:rsidRDefault="00864D53" w:rsidP="00864D53">
      <w:pPr>
        <w:pStyle w:val="Normlnywebov"/>
        <w:spacing w:before="0" w:after="0" w:line="276" w:lineRule="auto"/>
        <w:ind w:left="420"/>
        <w:jc w:val="both"/>
        <w:rPr>
          <w:rFonts w:ascii="Tahoma" w:hAnsi="Tahoma" w:cs="Tahoma"/>
          <w:b/>
          <w:sz w:val="20"/>
          <w:szCs w:val="20"/>
        </w:rPr>
      </w:pPr>
    </w:p>
    <w:tbl>
      <w:tblPr>
        <w:tblW w:w="5479" w:type="dxa"/>
        <w:tblInd w:w="1644" w:type="dxa"/>
        <w:tblLayout w:type="fixed"/>
        <w:tblCellMar>
          <w:left w:w="10" w:type="dxa"/>
          <w:right w:w="10" w:type="dxa"/>
        </w:tblCellMar>
        <w:tblLook w:val="04A0" w:firstRow="1" w:lastRow="0" w:firstColumn="1" w:lastColumn="0" w:noHBand="0" w:noVBand="1"/>
      </w:tblPr>
      <w:tblGrid>
        <w:gridCol w:w="3493"/>
        <w:gridCol w:w="1986"/>
      </w:tblGrid>
      <w:tr w:rsidR="00864D53" w14:paraId="650EC309" w14:textId="77777777" w:rsidTr="00294B81">
        <w:tc>
          <w:tcPr>
            <w:tcW w:w="3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1BA87E" w14:textId="77777777" w:rsidR="00864D53" w:rsidRDefault="00864D53" w:rsidP="00294B81">
            <w:pPr>
              <w:pStyle w:val="Textbody"/>
              <w:widowControl w:val="0"/>
              <w:tabs>
                <w:tab w:val="left" w:pos="720"/>
              </w:tabs>
              <w:spacing w:after="120" w:line="276" w:lineRule="auto"/>
              <w:jc w:val="center"/>
              <w:rPr>
                <w:rFonts w:ascii="Tahoma" w:hAnsi="Tahoma" w:cs="Tahoma"/>
                <w:b/>
                <w:sz w:val="20"/>
                <w:szCs w:val="20"/>
              </w:rPr>
            </w:pPr>
            <w:r>
              <w:rPr>
                <w:rFonts w:ascii="Tahoma" w:hAnsi="Tahoma" w:cs="Tahoma"/>
                <w:b/>
                <w:sz w:val="20"/>
                <w:szCs w:val="20"/>
              </w:rPr>
              <w:t>Kritérium hodnotenia ponúk :</w:t>
            </w: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1BDD8A" w14:textId="77777777" w:rsidR="00864D53" w:rsidRDefault="00864D53" w:rsidP="00294B81">
            <w:pPr>
              <w:pStyle w:val="Textbody"/>
              <w:widowControl w:val="0"/>
              <w:tabs>
                <w:tab w:val="left" w:pos="720"/>
              </w:tabs>
              <w:spacing w:after="120" w:line="276" w:lineRule="auto"/>
              <w:jc w:val="center"/>
              <w:rPr>
                <w:rFonts w:ascii="Tahoma" w:hAnsi="Tahoma" w:cs="Tahoma"/>
                <w:b/>
                <w:sz w:val="20"/>
                <w:szCs w:val="20"/>
              </w:rPr>
            </w:pPr>
            <w:r>
              <w:rPr>
                <w:rFonts w:ascii="Tahoma" w:hAnsi="Tahoma" w:cs="Tahoma"/>
                <w:b/>
                <w:sz w:val="20"/>
                <w:szCs w:val="20"/>
              </w:rPr>
              <w:t xml:space="preserve">Kritérium vyjadrený v EUR bez DPH spolu : </w:t>
            </w:r>
          </w:p>
        </w:tc>
      </w:tr>
      <w:tr w:rsidR="00864D53" w14:paraId="78EE2338" w14:textId="77777777" w:rsidTr="00294B81">
        <w:tc>
          <w:tcPr>
            <w:tcW w:w="3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5D0A30" w14:textId="77777777" w:rsidR="00864D53" w:rsidRDefault="00864D53" w:rsidP="00294B81">
            <w:pPr>
              <w:pStyle w:val="Textbody"/>
              <w:widowControl w:val="0"/>
              <w:tabs>
                <w:tab w:val="left" w:pos="720"/>
              </w:tabs>
              <w:spacing w:after="120" w:line="276" w:lineRule="auto"/>
              <w:rPr>
                <w:rFonts w:ascii="Tahoma" w:hAnsi="Tahoma" w:cs="Tahoma"/>
                <w:sz w:val="20"/>
                <w:szCs w:val="20"/>
              </w:rPr>
            </w:pPr>
            <w:r>
              <w:rPr>
                <w:rFonts w:ascii="Tahoma" w:hAnsi="Tahoma" w:cs="Tahoma"/>
                <w:sz w:val="20"/>
                <w:szCs w:val="20"/>
              </w:rPr>
              <w:t xml:space="preserve">Najnižšia cena bez DPH v EUR </w:t>
            </w:r>
          </w:p>
          <w:p w14:paraId="465C85B7" w14:textId="77777777" w:rsidR="00864D53" w:rsidRDefault="00864D53" w:rsidP="00294B81">
            <w:pPr>
              <w:pStyle w:val="Textbody"/>
              <w:widowControl w:val="0"/>
              <w:tabs>
                <w:tab w:val="left" w:pos="720"/>
              </w:tabs>
              <w:spacing w:after="120" w:line="276" w:lineRule="auto"/>
              <w:rPr>
                <w:rFonts w:ascii="Tahoma" w:hAnsi="Tahoma" w:cs="Tahoma"/>
                <w:sz w:val="20"/>
                <w:szCs w:val="20"/>
              </w:rPr>
            </w:pPr>
            <w:r>
              <w:rPr>
                <w:rFonts w:ascii="Tahoma" w:hAnsi="Tahoma" w:cs="Tahoma"/>
                <w:sz w:val="20"/>
                <w:szCs w:val="20"/>
              </w:rPr>
              <w:t xml:space="preserve">ako súčet 12 štvrťročných faktúr za </w:t>
            </w:r>
          </w:p>
          <w:p w14:paraId="668292C0" w14:textId="77777777" w:rsidR="00864D53" w:rsidRDefault="00864D53" w:rsidP="00294B81">
            <w:pPr>
              <w:pStyle w:val="Textbody"/>
              <w:widowControl w:val="0"/>
              <w:tabs>
                <w:tab w:val="left" w:pos="720"/>
              </w:tabs>
              <w:spacing w:after="120" w:line="276" w:lineRule="auto"/>
              <w:rPr>
                <w:rFonts w:ascii="Tahoma" w:hAnsi="Tahoma" w:cs="Tahoma"/>
                <w:sz w:val="20"/>
                <w:szCs w:val="20"/>
              </w:rPr>
            </w:pPr>
            <w:r>
              <w:rPr>
                <w:rFonts w:ascii="Tahoma" w:hAnsi="Tahoma" w:cs="Tahoma"/>
                <w:sz w:val="20"/>
                <w:szCs w:val="20"/>
              </w:rPr>
              <w:t xml:space="preserve">obdobie 36 mesiacov </w:t>
            </w: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44B55A" w14:textId="77777777" w:rsidR="00864D53" w:rsidRDefault="00864D53" w:rsidP="00294B81">
            <w:pPr>
              <w:pStyle w:val="Textbody"/>
              <w:widowControl w:val="0"/>
              <w:tabs>
                <w:tab w:val="left" w:pos="720"/>
              </w:tabs>
              <w:spacing w:after="120" w:line="276" w:lineRule="auto"/>
              <w:rPr>
                <w:rFonts w:ascii="Tahoma" w:hAnsi="Tahoma" w:cs="Tahoma"/>
                <w:sz w:val="20"/>
                <w:szCs w:val="20"/>
              </w:rPr>
            </w:pPr>
          </w:p>
        </w:tc>
      </w:tr>
    </w:tbl>
    <w:p w14:paraId="7F41CE06" w14:textId="77777777" w:rsidR="00864D53" w:rsidRDefault="00864D53" w:rsidP="002C2646">
      <w:pPr>
        <w:tabs>
          <w:tab w:val="left" w:pos="567"/>
        </w:tabs>
        <w:suppressAutoHyphens/>
        <w:spacing w:line="240" w:lineRule="auto"/>
        <w:jc w:val="both"/>
        <w:rPr>
          <w:rFonts w:ascii="Arial Narrow" w:hAnsi="Arial Narrow"/>
          <w:sz w:val="22"/>
          <w:szCs w:val="22"/>
        </w:rPr>
      </w:pPr>
    </w:p>
    <w:p w14:paraId="0717A660" w14:textId="77777777" w:rsidR="002C2646" w:rsidRDefault="002C2646" w:rsidP="002C2646">
      <w:pPr>
        <w:tabs>
          <w:tab w:val="left" w:pos="567"/>
        </w:tabs>
        <w:suppressAutoHyphens/>
        <w:spacing w:line="240" w:lineRule="auto"/>
        <w:jc w:val="both"/>
        <w:rPr>
          <w:rFonts w:ascii="Arial Narrow" w:hAnsi="Arial Narrow"/>
          <w:sz w:val="22"/>
          <w:szCs w:val="22"/>
        </w:rPr>
      </w:pPr>
    </w:p>
    <w:p w14:paraId="315668B3" w14:textId="77777777" w:rsidR="002C2646" w:rsidRDefault="002C2646" w:rsidP="002C2646">
      <w:pPr>
        <w:tabs>
          <w:tab w:val="left" w:pos="567"/>
        </w:tabs>
        <w:suppressAutoHyphens/>
        <w:spacing w:line="240" w:lineRule="auto"/>
        <w:jc w:val="both"/>
        <w:rPr>
          <w:rFonts w:ascii="Arial Narrow" w:hAnsi="Arial Narrow"/>
          <w:sz w:val="22"/>
          <w:szCs w:val="22"/>
        </w:rPr>
      </w:pPr>
    </w:p>
    <w:p w14:paraId="5AFB5ADD" w14:textId="77777777" w:rsidR="002C2646" w:rsidRDefault="002C2646" w:rsidP="002C2646">
      <w:pPr>
        <w:tabs>
          <w:tab w:val="left" w:pos="567"/>
        </w:tabs>
        <w:suppressAutoHyphens/>
        <w:spacing w:line="240" w:lineRule="auto"/>
        <w:jc w:val="both"/>
        <w:rPr>
          <w:rFonts w:ascii="Arial Narrow" w:hAnsi="Arial Narrow"/>
          <w:sz w:val="22"/>
          <w:szCs w:val="22"/>
        </w:rPr>
      </w:pPr>
    </w:p>
    <w:p w14:paraId="39218727" w14:textId="77777777" w:rsidR="002C2646" w:rsidRPr="002C2646" w:rsidRDefault="002C2646" w:rsidP="002C2646">
      <w:pPr>
        <w:tabs>
          <w:tab w:val="left" w:pos="567"/>
        </w:tabs>
        <w:suppressAutoHyphens/>
        <w:spacing w:line="240" w:lineRule="auto"/>
        <w:jc w:val="both"/>
        <w:rPr>
          <w:rFonts w:ascii="Arial Narrow" w:hAnsi="Arial Narrow"/>
          <w:sz w:val="22"/>
          <w:szCs w:val="22"/>
        </w:rPr>
      </w:pPr>
      <w:r w:rsidRPr="002C2646">
        <w:rPr>
          <w:rFonts w:ascii="Arial Narrow" w:hAnsi="Arial Narrow"/>
          <w:sz w:val="22"/>
          <w:szCs w:val="22"/>
        </w:rPr>
        <w:t>V ....................., dňa ........................</w:t>
      </w:r>
    </w:p>
    <w:p w14:paraId="564AB896" w14:textId="77777777" w:rsidR="002C2646" w:rsidRPr="002C2646" w:rsidRDefault="002C2646" w:rsidP="002C2646">
      <w:pPr>
        <w:tabs>
          <w:tab w:val="left" w:pos="567"/>
        </w:tabs>
        <w:suppressAutoHyphens/>
        <w:spacing w:line="240" w:lineRule="auto"/>
        <w:ind w:hanging="567"/>
        <w:jc w:val="both"/>
      </w:pPr>
      <w:r w:rsidRPr="002C2646">
        <w:tab/>
      </w:r>
      <w:r w:rsidRPr="002C2646">
        <w:tab/>
      </w:r>
      <w:r w:rsidRPr="002C2646">
        <w:tab/>
      </w:r>
      <w:r w:rsidRPr="002C2646">
        <w:tab/>
      </w:r>
      <w:r w:rsidRPr="002C2646">
        <w:tab/>
      </w:r>
      <w:r w:rsidRPr="002C2646">
        <w:tab/>
      </w:r>
      <w:r w:rsidRPr="002C2646">
        <w:tab/>
      </w:r>
      <w:r w:rsidRPr="002C2646">
        <w:tab/>
      </w:r>
      <w:r w:rsidRPr="002C2646">
        <w:rPr>
          <w:rFonts w:ascii="Arial Narrow" w:hAnsi="Arial Narrow"/>
          <w:sz w:val="22"/>
          <w:szCs w:val="22"/>
        </w:rPr>
        <w:t>...................................................</w:t>
      </w:r>
    </w:p>
    <w:p w14:paraId="0B982F08" w14:textId="77777777" w:rsidR="002C2646" w:rsidRPr="002C2646" w:rsidRDefault="002C2646" w:rsidP="002C2646">
      <w:pPr>
        <w:tabs>
          <w:tab w:val="left" w:pos="567"/>
        </w:tabs>
        <w:suppressAutoHyphens/>
        <w:spacing w:line="240" w:lineRule="auto"/>
        <w:ind w:hanging="567"/>
        <w:jc w:val="both"/>
        <w:rPr>
          <w:rFonts w:ascii="Arial Narrow" w:hAnsi="Arial Narrow"/>
          <w:sz w:val="22"/>
          <w:szCs w:val="22"/>
        </w:rPr>
      </w:pPr>
      <w:r w:rsidRPr="002C2646">
        <w:rPr>
          <w:rFonts w:ascii="Arial Narrow" w:hAnsi="Arial Narrow"/>
          <w:sz w:val="22"/>
          <w:szCs w:val="22"/>
        </w:rPr>
        <w:tab/>
      </w:r>
      <w:r w:rsidRPr="002C2646">
        <w:rPr>
          <w:rFonts w:ascii="Arial Narrow" w:hAnsi="Arial Narrow"/>
          <w:sz w:val="22"/>
          <w:szCs w:val="22"/>
        </w:rPr>
        <w:tab/>
      </w:r>
      <w:r w:rsidRPr="002C2646">
        <w:rPr>
          <w:rFonts w:ascii="Arial Narrow" w:hAnsi="Arial Narrow"/>
          <w:sz w:val="22"/>
          <w:szCs w:val="22"/>
        </w:rPr>
        <w:tab/>
      </w:r>
      <w:r w:rsidRPr="002C2646">
        <w:rPr>
          <w:rFonts w:ascii="Arial Narrow" w:hAnsi="Arial Narrow"/>
          <w:sz w:val="22"/>
          <w:szCs w:val="22"/>
        </w:rPr>
        <w:tab/>
      </w:r>
      <w:r w:rsidRPr="002C2646">
        <w:rPr>
          <w:rFonts w:ascii="Arial Narrow" w:hAnsi="Arial Narrow"/>
          <w:sz w:val="22"/>
          <w:szCs w:val="22"/>
        </w:rPr>
        <w:tab/>
      </w:r>
      <w:r w:rsidRPr="002C2646">
        <w:rPr>
          <w:rFonts w:ascii="Arial Narrow" w:hAnsi="Arial Narrow"/>
          <w:sz w:val="22"/>
          <w:szCs w:val="22"/>
        </w:rPr>
        <w:tab/>
      </w:r>
      <w:r w:rsidRPr="002C2646">
        <w:rPr>
          <w:rFonts w:ascii="Arial Narrow" w:hAnsi="Arial Narrow"/>
          <w:sz w:val="22"/>
          <w:szCs w:val="22"/>
        </w:rPr>
        <w:tab/>
      </w:r>
      <w:r w:rsidRPr="002C2646">
        <w:rPr>
          <w:rFonts w:ascii="Arial Narrow" w:hAnsi="Arial Narrow"/>
          <w:sz w:val="22"/>
          <w:szCs w:val="22"/>
        </w:rPr>
        <w:tab/>
        <w:t>meno a priezvisko</w:t>
      </w:r>
    </w:p>
    <w:p w14:paraId="685105E5" w14:textId="77777777" w:rsidR="002C2646" w:rsidRPr="002C2646" w:rsidRDefault="002C2646" w:rsidP="002C2646">
      <w:pPr>
        <w:tabs>
          <w:tab w:val="left" w:pos="567"/>
        </w:tabs>
        <w:suppressAutoHyphens/>
        <w:spacing w:line="240" w:lineRule="auto"/>
        <w:ind w:hanging="567"/>
        <w:jc w:val="both"/>
        <w:rPr>
          <w:rFonts w:ascii="Arial Narrow" w:hAnsi="Arial Narrow"/>
          <w:sz w:val="22"/>
          <w:szCs w:val="22"/>
        </w:rPr>
      </w:pPr>
      <w:r w:rsidRPr="002C2646">
        <w:rPr>
          <w:rFonts w:ascii="Arial Narrow" w:hAnsi="Arial Narrow"/>
          <w:sz w:val="22"/>
          <w:szCs w:val="22"/>
        </w:rPr>
        <w:tab/>
      </w:r>
      <w:r w:rsidRPr="002C2646">
        <w:rPr>
          <w:rFonts w:ascii="Arial Narrow" w:hAnsi="Arial Narrow"/>
          <w:sz w:val="22"/>
          <w:szCs w:val="22"/>
        </w:rPr>
        <w:tab/>
      </w:r>
      <w:r w:rsidRPr="002C2646">
        <w:rPr>
          <w:rFonts w:ascii="Arial Narrow" w:hAnsi="Arial Narrow"/>
          <w:sz w:val="22"/>
          <w:szCs w:val="22"/>
        </w:rPr>
        <w:tab/>
      </w:r>
      <w:r w:rsidRPr="002C2646">
        <w:rPr>
          <w:rFonts w:ascii="Arial Narrow" w:hAnsi="Arial Narrow"/>
          <w:sz w:val="22"/>
          <w:szCs w:val="22"/>
        </w:rPr>
        <w:tab/>
      </w:r>
      <w:r w:rsidRPr="002C2646">
        <w:rPr>
          <w:rFonts w:ascii="Arial Narrow" w:hAnsi="Arial Narrow"/>
          <w:sz w:val="22"/>
          <w:szCs w:val="22"/>
        </w:rPr>
        <w:tab/>
      </w:r>
      <w:r w:rsidRPr="002C2646">
        <w:rPr>
          <w:rFonts w:ascii="Arial Narrow" w:hAnsi="Arial Narrow"/>
          <w:sz w:val="22"/>
          <w:szCs w:val="22"/>
        </w:rPr>
        <w:tab/>
      </w:r>
      <w:r w:rsidRPr="002C2646">
        <w:rPr>
          <w:rFonts w:ascii="Arial Narrow" w:hAnsi="Arial Narrow"/>
          <w:sz w:val="22"/>
          <w:szCs w:val="22"/>
        </w:rPr>
        <w:tab/>
      </w:r>
      <w:r w:rsidRPr="002C2646">
        <w:rPr>
          <w:rFonts w:ascii="Arial Narrow" w:hAnsi="Arial Narrow"/>
          <w:sz w:val="22"/>
          <w:szCs w:val="22"/>
        </w:rPr>
        <w:tab/>
        <w:t>obchodné meno / názov a funkcia</w:t>
      </w:r>
    </w:p>
    <w:p w14:paraId="075C00AE" w14:textId="77777777" w:rsidR="002C2646" w:rsidRPr="002C2646" w:rsidRDefault="002C2646" w:rsidP="002C2646">
      <w:pPr>
        <w:tabs>
          <w:tab w:val="left" w:pos="567"/>
        </w:tabs>
        <w:suppressAutoHyphens/>
        <w:spacing w:line="240" w:lineRule="auto"/>
        <w:ind w:hanging="567"/>
        <w:jc w:val="both"/>
        <w:rPr>
          <w:rFonts w:ascii="Arial Narrow" w:hAnsi="Arial Narrow"/>
          <w:sz w:val="22"/>
          <w:szCs w:val="22"/>
        </w:rPr>
      </w:pPr>
      <w:r w:rsidRPr="002C2646">
        <w:rPr>
          <w:rFonts w:ascii="Arial Narrow" w:hAnsi="Arial Narrow"/>
          <w:sz w:val="22"/>
          <w:szCs w:val="22"/>
        </w:rPr>
        <w:tab/>
      </w:r>
      <w:r w:rsidRPr="002C2646">
        <w:rPr>
          <w:rFonts w:ascii="Arial Narrow" w:hAnsi="Arial Narrow"/>
          <w:sz w:val="22"/>
          <w:szCs w:val="22"/>
        </w:rPr>
        <w:tab/>
      </w:r>
      <w:r w:rsidRPr="002C2646">
        <w:rPr>
          <w:rFonts w:ascii="Arial Narrow" w:hAnsi="Arial Narrow"/>
          <w:sz w:val="22"/>
          <w:szCs w:val="22"/>
        </w:rPr>
        <w:tab/>
      </w:r>
      <w:r w:rsidRPr="002C2646">
        <w:rPr>
          <w:rFonts w:ascii="Arial Narrow" w:hAnsi="Arial Narrow"/>
          <w:sz w:val="22"/>
          <w:szCs w:val="22"/>
        </w:rPr>
        <w:tab/>
      </w:r>
      <w:r w:rsidRPr="002C2646">
        <w:rPr>
          <w:rFonts w:ascii="Arial Narrow" w:hAnsi="Arial Narrow"/>
          <w:sz w:val="22"/>
          <w:szCs w:val="22"/>
        </w:rPr>
        <w:tab/>
      </w:r>
      <w:r w:rsidRPr="002C2646">
        <w:rPr>
          <w:rFonts w:ascii="Arial Narrow" w:hAnsi="Arial Narrow"/>
          <w:sz w:val="22"/>
          <w:szCs w:val="22"/>
        </w:rPr>
        <w:tab/>
      </w:r>
      <w:r w:rsidRPr="002C2646">
        <w:rPr>
          <w:rFonts w:ascii="Arial Narrow" w:hAnsi="Arial Narrow"/>
          <w:sz w:val="22"/>
          <w:szCs w:val="22"/>
        </w:rPr>
        <w:tab/>
      </w:r>
      <w:r w:rsidRPr="002C2646">
        <w:rPr>
          <w:rFonts w:ascii="Arial Narrow" w:hAnsi="Arial Narrow"/>
          <w:sz w:val="22"/>
          <w:szCs w:val="22"/>
        </w:rPr>
        <w:tab/>
        <w:t>vlastnoručný podpis</w:t>
      </w:r>
    </w:p>
    <w:p w14:paraId="6F92C88F" w14:textId="77777777" w:rsidR="002C2646" w:rsidRPr="002C2646" w:rsidRDefault="002C2646" w:rsidP="002C2646">
      <w:pPr>
        <w:spacing w:line="240" w:lineRule="auto"/>
        <w:rPr>
          <w:rFonts w:ascii="Arial Narrow" w:hAnsi="Arial Narrow"/>
          <w:sz w:val="22"/>
          <w:szCs w:val="22"/>
          <w:lang w:eastAsia="en-US"/>
        </w:rPr>
      </w:pPr>
      <w:r w:rsidRPr="002C2646">
        <w:br w:type="page"/>
      </w:r>
    </w:p>
    <w:p w14:paraId="2099E6BD" w14:textId="77777777" w:rsidR="002C2646" w:rsidRPr="002C2646" w:rsidRDefault="002C2646" w:rsidP="002C2646">
      <w:pPr>
        <w:spacing w:line="240" w:lineRule="auto"/>
        <w:sectPr w:rsidR="002C2646" w:rsidRPr="002C2646" w:rsidSect="00A163D9">
          <w:pgSz w:w="11906" w:h="16838"/>
          <w:pgMar w:top="1418" w:right="1418" w:bottom="1134" w:left="1418" w:header="709" w:footer="459" w:gutter="0"/>
          <w:cols w:space="708"/>
          <w:formProt w:val="0"/>
        </w:sectPr>
      </w:pPr>
    </w:p>
    <w:tbl>
      <w:tblPr>
        <w:tblW w:w="10110" w:type="dxa"/>
        <w:tblInd w:w="70" w:type="dxa"/>
        <w:tblLayout w:type="fixed"/>
        <w:tblCellMar>
          <w:left w:w="70" w:type="dxa"/>
          <w:right w:w="70" w:type="dxa"/>
        </w:tblCellMar>
        <w:tblLook w:val="04A0" w:firstRow="1" w:lastRow="0" w:firstColumn="1" w:lastColumn="0" w:noHBand="0" w:noVBand="1"/>
      </w:tblPr>
      <w:tblGrid>
        <w:gridCol w:w="9468"/>
        <w:gridCol w:w="162"/>
        <w:gridCol w:w="160"/>
        <w:gridCol w:w="160"/>
        <w:gridCol w:w="160"/>
      </w:tblGrid>
      <w:tr w:rsidR="00820458" w14:paraId="353D6124" w14:textId="77777777" w:rsidTr="008C5E38">
        <w:trPr>
          <w:trHeight w:val="328"/>
        </w:trPr>
        <w:tc>
          <w:tcPr>
            <w:tcW w:w="9468" w:type="dxa"/>
            <w:vAlign w:val="bottom"/>
          </w:tcPr>
          <w:p w14:paraId="22652671" w14:textId="77777777" w:rsidR="00820458" w:rsidRDefault="004D549D">
            <w:pPr>
              <w:pStyle w:val="Nadpis3"/>
              <w:jc w:val="center"/>
              <w:rPr>
                <w:b/>
              </w:rPr>
            </w:pPr>
            <w:r>
              <w:rPr>
                <w:b/>
              </w:rPr>
              <w:lastRenderedPageBreak/>
              <w:t>PRÍLOHA Č. 9</w:t>
            </w:r>
          </w:p>
          <w:p w14:paraId="1D8090D3" w14:textId="024DAF1C" w:rsidR="00820458" w:rsidRDefault="004D549D">
            <w:pPr>
              <w:pStyle w:val="Nadpis3"/>
              <w:jc w:val="center"/>
              <w:rPr>
                <w:b/>
              </w:rPr>
            </w:pPr>
            <w:bookmarkStart w:id="87" w:name="_Toc182013"/>
            <w:bookmarkStart w:id="88" w:name="_Toc506280054"/>
            <w:r>
              <w:rPr>
                <w:b/>
              </w:rPr>
              <w:t>ZOZNAM POLOŽIEK NA NACENENIE</w:t>
            </w:r>
            <w:bookmarkEnd w:id="87"/>
            <w:bookmarkEnd w:id="88"/>
          </w:p>
          <w:p w14:paraId="16352601" w14:textId="77777777" w:rsidR="00820458" w:rsidRDefault="00820458">
            <w:pPr>
              <w:spacing w:line="240" w:lineRule="auto"/>
              <w:rPr>
                <w:rFonts w:ascii="Arial" w:hAnsi="Arial" w:cs="Arial"/>
                <w:b/>
                <w:bCs/>
                <w:color w:val="000000"/>
                <w:sz w:val="18"/>
                <w:szCs w:val="18"/>
                <w:u w:val="single"/>
              </w:rPr>
            </w:pPr>
          </w:p>
          <w:p w14:paraId="63AF087D" w14:textId="1345F964" w:rsidR="004938F7" w:rsidRDefault="00AA468E">
            <w:pPr>
              <w:spacing w:line="240" w:lineRule="auto"/>
              <w:rPr>
                <w:rFonts w:ascii="Arial" w:hAnsi="Arial" w:cs="Arial"/>
                <w:b/>
                <w:bCs/>
                <w:color w:val="000000"/>
                <w:sz w:val="18"/>
                <w:szCs w:val="18"/>
                <w:u w:val="single"/>
              </w:rPr>
            </w:pPr>
            <w:r>
              <w:rPr>
                <w:rFonts w:ascii="Arial" w:hAnsi="Arial" w:cs="Arial"/>
                <w:b/>
                <w:bCs/>
                <w:color w:val="000000"/>
                <w:sz w:val="18"/>
                <w:szCs w:val="18"/>
                <w:u w:val="single"/>
              </w:rPr>
              <w:t xml:space="preserve">Tvorí nasledovnú stranu : </w:t>
            </w:r>
          </w:p>
        </w:tc>
        <w:tc>
          <w:tcPr>
            <w:tcW w:w="162" w:type="dxa"/>
            <w:vAlign w:val="bottom"/>
          </w:tcPr>
          <w:p w14:paraId="4CE58F28" w14:textId="77777777" w:rsidR="00820458" w:rsidRDefault="00820458">
            <w:pPr>
              <w:spacing w:line="240" w:lineRule="auto"/>
              <w:rPr>
                <w:rFonts w:ascii="Arial" w:hAnsi="Arial" w:cs="Arial"/>
                <w:b/>
                <w:bCs/>
                <w:color w:val="000000"/>
                <w:sz w:val="18"/>
                <w:szCs w:val="18"/>
                <w:u w:val="single"/>
              </w:rPr>
            </w:pPr>
          </w:p>
        </w:tc>
        <w:tc>
          <w:tcPr>
            <w:tcW w:w="160" w:type="dxa"/>
            <w:vAlign w:val="bottom"/>
          </w:tcPr>
          <w:p w14:paraId="1DB1D304" w14:textId="77777777" w:rsidR="00820458" w:rsidRDefault="00820458">
            <w:pPr>
              <w:spacing w:line="240" w:lineRule="auto"/>
              <w:rPr>
                <w:rFonts w:ascii="Arial Narrow" w:hAnsi="Arial Narrow"/>
                <w:sz w:val="22"/>
                <w:szCs w:val="22"/>
              </w:rPr>
            </w:pPr>
          </w:p>
        </w:tc>
        <w:tc>
          <w:tcPr>
            <w:tcW w:w="160" w:type="dxa"/>
            <w:vAlign w:val="bottom"/>
          </w:tcPr>
          <w:p w14:paraId="49F8FFFE" w14:textId="77777777" w:rsidR="00820458" w:rsidRDefault="00820458">
            <w:pPr>
              <w:spacing w:line="240" w:lineRule="auto"/>
              <w:rPr>
                <w:rFonts w:ascii="Arial Narrow" w:hAnsi="Arial Narrow"/>
                <w:sz w:val="22"/>
                <w:szCs w:val="22"/>
              </w:rPr>
            </w:pPr>
          </w:p>
        </w:tc>
        <w:tc>
          <w:tcPr>
            <w:tcW w:w="160" w:type="dxa"/>
            <w:vAlign w:val="bottom"/>
          </w:tcPr>
          <w:p w14:paraId="70818E4F" w14:textId="77777777" w:rsidR="00820458" w:rsidRDefault="00820458">
            <w:pPr>
              <w:spacing w:line="240" w:lineRule="auto"/>
              <w:rPr>
                <w:rFonts w:ascii="Arial Narrow" w:hAnsi="Arial Narrow"/>
                <w:sz w:val="22"/>
                <w:szCs w:val="22"/>
              </w:rPr>
            </w:pPr>
          </w:p>
        </w:tc>
      </w:tr>
    </w:tbl>
    <w:p w14:paraId="78BBAD1E" w14:textId="76B3E56E" w:rsidR="002C2646" w:rsidRDefault="00934AB9">
      <w:r w:rsidRPr="00934AB9">
        <w:rPr>
          <w:rFonts w:ascii="Calibri" w:eastAsia="Calibri" w:hAnsi="Calibri" w:cs="Tahoma"/>
          <w:noProof/>
          <w:sz w:val="24"/>
          <w:szCs w:val="22"/>
        </w:rPr>
        <w:lastRenderedPageBreak/>
        <w:drawing>
          <wp:inline distT="0" distB="0" distL="0" distR="0" wp14:anchorId="6E75B660" wp14:editId="18E35AC1">
            <wp:extent cx="6002603" cy="8603615"/>
            <wp:effectExtent l="0" t="0" r="0" b="6985"/>
            <wp:docPr id="1801909448" name="Obrázok 1801909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016791" cy="8623951"/>
                    </a:xfrm>
                    <a:prstGeom prst="rect">
                      <a:avLst/>
                    </a:prstGeom>
                    <a:noFill/>
                    <a:ln>
                      <a:noFill/>
                    </a:ln>
                  </pic:spPr>
                </pic:pic>
              </a:graphicData>
            </a:graphic>
          </wp:inline>
        </w:drawing>
      </w:r>
    </w:p>
    <w:p w14:paraId="536EDE6B" w14:textId="77777777" w:rsidR="00820458" w:rsidRDefault="004D549D">
      <w:pPr>
        <w:pStyle w:val="Nadpis2"/>
        <w:spacing w:after="120"/>
      </w:pPr>
      <w:r>
        <w:lastRenderedPageBreak/>
        <w:t>PRÍLOHA Č. 10</w:t>
      </w:r>
    </w:p>
    <w:p w14:paraId="5F579F30" w14:textId="77777777" w:rsidR="00820458" w:rsidRDefault="00820458">
      <w:pPr>
        <w:spacing w:line="240" w:lineRule="auto"/>
        <w:jc w:val="center"/>
        <w:rPr>
          <w:rFonts w:ascii="Arial Narrow" w:hAnsi="Arial Narrow" w:cs="Calibri"/>
          <w:b/>
          <w:sz w:val="24"/>
          <w:szCs w:val="24"/>
        </w:rPr>
      </w:pPr>
    </w:p>
    <w:p w14:paraId="3F82D8FE" w14:textId="77777777" w:rsidR="00820458" w:rsidRDefault="004D549D">
      <w:pPr>
        <w:spacing w:line="240" w:lineRule="auto"/>
        <w:jc w:val="center"/>
        <w:rPr>
          <w:b/>
          <w:sz w:val="24"/>
          <w:szCs w:val="24"/>
        </w:rPr>
      </w:pPr>
      <w:r>
        <w:rPr>
          <w:b/>
          <w:sz w:val="24"/>
          <w:szCs w:val="24"/>
        </w:rPr>
        <w:t>Čestné vyhlásenie k uplatňovaniu medzinárodných sankcií</w:t>
      </w:r>
    </w:p>
    <w:p w14:paraId="19CB58F9" w14:textId="77777777" w:rsidR="00820458" w:rsidRDefault="00820458">
      <w:pPr>
        <w:spacing w:line="240" w:lineRule="auto"/>
        <w:jc w:val="center"/>
        <w:rPr>
          <w:b/>
        </w:rPr>
      </w:pPr>
    </w:p>
    <w:p w14:paraId="292113FD" w14:textId="0A32CD5B" w:rsidR="00820458" w:rsidRDefault="004D549D">
      <w:pPr>
        <w:spacing w:line="240" w:lineRule="auto"/>
        <w:jc w:val="both"/>
        <w:rPr>
          <w:sz w:val="22"/>
          <w:szCs w:val="22"/>
        </w:rPr>
      </w:pPr>
      <w:r>
        <w:rPr>
          <w:sz w:val="22"/>
          <w:szCs w:val="22"/>
        </w:rPr>
        <w:t>Čestne vyhlasujem, že v spoločnosti, ktorú zastupujem a ktorá podáva žiadosť o účasť/ponuku do verejného obstarávania s predmetom zákazky</w:t>
      </w:r>
      <w:r>
        <w:rPr>
          <w:i/>
          <w:sz w:val="22"/>
          <w:szCs w:val="22"/>
        </w:rPr>
        <w:t xml:space="preserve"> </w:t>
      </w:r>
      <w:r>
        <w:rPr>
          <w:b/>
          <w:bCs/>
          <w:i/>
          <w:w w:val="105"/>
          <w:sz w:val="22"/>
          <w:szCs w:val="22"/>
        </w:rPr>
        <w:t>„</w:t>
      </w:r>
      <w:r w:rsidR="003700C2" w:rsidRPr="003700C2">
        <w:rPr>
          <w:b/>
          <w:bCs/>
          <w:i/>
          <w:w w:val="105"/>
          <w:sz w:val="22"/>
          <w:szCs w:val="22"/>
        </w:rPr>
        <w:t xml:space="preserve">Servisná podpora zariadení </w:t>
      </w:r>
      <w:proofErr w:type="spellStart"/>
      <w:r w:rsidR="003700C2" w:rsidRPr="003700C2">
        <w:rPr>
          <w:b/>
          <w:bCs/>
          <w:i/>
          <w:w w:val="105"/>
          <w:sz w:val="22"/>
          <w:szCs w:val="22"/>
        </w:rPr>
        <w:t>HPe</w:t>
      </w:r>
      <w:proofErr w:type="spellEnd"/>
      <w:r>
        <w:rPr>
          <w:b/>
          <w:bCs/>
          <w:i/>
          <w:w w:val="105"/>
          <w:sz w:val="22"/>
          <w:szCs w:val="22"/>
        </w:rPr>
        <w:t>“</w:t>
      </w:r>
      <w:r>
        <w:rPr>
          <w:b/>
          <w:bCs/>
          <w:sz w:val="22"/>
          <w:szCs w:val="22"/>
        </w:rPr>
        <w:t>,</w:t>
      </w:r>
      <w:r>
        <w:rPr>
          <w:sz w:val="22"/>
          <w:szCs w:val="22"/>
        </w:rPr>
        <w:t xml:space="preserve"> a ktorá zároveň bude vykonávať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 </w:t>
      </w:r>
    </w:p>
    <w:p w14:paraId="750887FB" w14:textId="77777777" w:rsidR="00820458" w:rsidRDefault="00820458">
      <w:pPr>
        <w:spacing w:line="240" w:lineRule="auto"/>
        <w:jc w:val="both"/>
        <w:rPr>
          <w:sz w:val="22"/>
          <w:szCs w:val="22"/>
        </w:rPr>
      </w:pPr>
    </w:p>
    <w:p w14:paraId="6355956D" w14:textId="77777777" w:rsidR="00820458" w:rsidRDefault="004D549D">
      <w:pPr>
        <w:spacing w:line="240" w:lineRule="auto"/>
        <w:jc w:val="both"/>
        <w:rPr>
          <w:sz w:val="22"/>
          <w:szCs w:val="22"/>
        </w:rPr>
      </w:pPr>
      <w:r>
        <w:rPr>
          <w:sz w:val="22"/>
          <w:szCs w:val="22"/>
        </w:rPr>
        <w:t xml:space="preserve">Predovšetkým vyhlasujem, že: </w:t>
      </w:r>
    </w:p>
    <w:p w14:paraId="65527081" w14:textId="77777777" w:rsidR="00820458" w:rsidRDefault="00820458">
      <w:pPr>
        <w:spacing w:line="240" w:lineRule="auto"/>
        <w:jc w:val="both"/>
        <w:rPr>
          <w:sz w:val="22"/>
          <w:szCs w:val="22"/>
        </w:rPr>
      </w:pPr>
    </w:p>
    <w:p w14:paraId="26B2F302" w14:textId="77777777" w:rsidR="00820458" w:rsidRDefault="004D549D" w:rsidP="00F35E7B">
      <w:pPr>
        <w:widowControl w:val="0"/>
        <w:numPr>
          <w:ilvl w:val="1"/>
          <w:numId w:val="36"/>
        </w:numPr>
        <w:spacing w:line="240" w:lineRule="auto"/>
        <w:ind w:left="851"/>
        <w:jc w:val="both"/>
        <w:rPr>
          <w:sz w:val="22"/>
          <w:szCs w:val="22"/>
          <w:lang w:val="x-none" w:eastAsia="x-none"/>
        </w:rPr>
      </w:pPr>
      <w:r>
        <w:rPr>
          <w:sz w:val="22"/>
          <w:szCs w:val="22"/>
          <w:lang w:val="x-none" w:eastAsia="x-none"/>
        </w:rPr>
        <w:t>dodávateľ, ktorého zastupujem (a žiadna zo spoločností, ktoré sú členmi nášho konzorcia), nie je ruským štátnym príslušníkom ani fyzickou alebo právnickou osobou, subjektom alebo orgánom so sídlom v Rusku;</w:t>
      </w:r>
    </w:p>
    <w:p w14:paraId="3A216E04" w14:textId="77777777" w:rsidR="00820458" w:rsidRDefault="004D549D">
      <w:pPr>
        <w:spacing w:line="240" w:lineRule="auto"/>
        <w:ind w:left="851"/>
        <w:contextualSpacing/>
        <w:jc w:val="both"/>
        <w:rPr>
          <w:sz w:val="22"/>
          <w:szCs w:val="22"/>
          <w:lang w:val="x-none" w:eastAsia="x-none"/>
        </w:rPr>
      </w:pPr>
      <w:r>
        <w:rPr>
          <w:sz w:val="22"/>
          <w:szCs w:val="22"/>
          <w:lang w:val="x-none" w:eastAsia="x-none"/>
        </w:rPr>
        <w:t xml:space="preserve"> </w:t>
      </w:r>
    </w:p>
    <w:p w14:paraId="2F866493" w14:textId="77777777" w:rsidR="00820458" w:rsidRDefault="004D549D" w:rsidP="00F35E7B">
      <w:pPr>
        <w:widowControl w:val="0"/>
        <w:numPr>
          <w:ilvl w:val="1"/>
          <w:numId w:val="36"/>
        </w:numPr>
        <w:spacing w:line="240" w:lineRule="auto"/>
        <w:ind w:left="851"/>
        <w:jc w:val="both"/>
        <w:rPr>
          <w:sz w:val="22"/>
          <w:szCs w:val="22"/>
          <w:lang w:val="x-none" w:eastAsia="x-none"/>
        </w:rPr>
      </w:pPr>
      <w:r>
        <w:rPr>
          <w:sz w:val="22"/>
          <w:szCs w:val="22"/>
          <w:lang w:val="x-none" w:eastAsia="x-none"/>
        </w:rPr>
        <w:t xml:space="preserve">dodávateľ, ktorého zastupujem (a žiadna zo spoločností, ktoré sú členmi nášho konzorcia), nie je právnickou osobou, subjektom alebo orgánom, ktorých vlastnícke práva priamo alebo nepriamo vlastní z viac ako 50 % subjekt uvedený v písmene a) tohto odseku; </w:t>
      </w:r>
    </w:p>
    <w:p w14:paraId="51CD1C11" w14:textId="77777777" w:rsidR="00820458" w:rsidRDefault="00820458">
      <w:pPr>
        <w:spacing w:line="240" w:lineRule="auto"/>
        <w:ind w:left="851"/>
        <w:contextualSpacing/>
        <w:jc w:val="both"/>
        <w:rPr>
          <w:sz w:val="22"/>
          <w:szCs w:val="22"/>
          <w:lang w:val="x-none" w:eastAsia="x-none"/>
        </w:rPr>
      </w:pPr>
    </w:p>
    <w:p w14:paraId="44BA88A6" w14:textId="77777777" w:rsidR="00820458" w:rsidRDefault="004D549D" w:rsidP="00F35E7B">
      <w:pPr>
        <w:widowControl w:val="0"/>
        <w:numPr>
          <w:ilvl w:val="1"/>
          <w:numId w:val="36"/>
        </w:numPr>
        <w:spacing w:line="240" w:lineRule="auto"/>
        <w:ind w:left="851"/>
        <w:jc w:val="both"/>
        <w:rPr>
          <w:sz w:val="22"/>
          <w:szCs w:val="22"/>
          <w:lang w:val="x-none" w:eastAsia="x-none"/>
        </w:rPr>
      </w:pPr>
      <w:r>
        <w:rPr>
          <w:sz w:val="22"/>
          <w:szCs w:val="22"/>
          <w:lang w:val="x-none" w:eastAsia="x-none"/>
        </w:rPr>
        <w:t>ani ja, ani spoločnosť, ktorú zastupujeme, nie sme fyzická alebo právnická osoba, subjekt alebo orgán, ktorý koná v mene alebo na príkaz subjektu uvedeného v písmene a) alebo b) uvedených vyššie;</w:t>
      </w:r>
    </w:p>
    <w:p w14:paraId="4319254A" w14:textId="77777777" w:rsidR="00820458" w:rsidRDefault="00820458">
      <w:pPr>
        <w:spacing w:line="240" w:lineRule="auto"/>
        <w:ind w:left="851"/>
        <w:contextualSpacing/>
        <w:jc w:val="both"/>
        <w:rPr>
          <w:sz w:val="22"/>
          <w:szCs w:val="22"/>
          <w:lang w:val="x-none" w:eastAsia="x-none"/>
        </w:rPr>
      </w:pPr>
    </w:p>
    <w:p w14:paraId="36B871AF" w14:textId="77777777" w:rsidR="00820458" w:rsidRDefault="004D549D" w:rsidP="00F35E7B">
      <w:pPr>
        <w:widowControl w:val="0"/>
        <w:numPr>
          <w:ilvl w:val="1"/>
          <w:numId w:val="36"/>
        </w:numPr>
        <w:spacing w:line="240" w:lineRule="auto"/>
        <w:ind w:left="851"/>
        <w:jc w:val="both"/>
        <w:rPr>
          <w:sz w:val="22"/>
          <w:szCs w:val="22"/>
          <w:lang w:val="x-none" w:eastAsia="x-none"/>
        </w:rPr>
      </w:pPr>
      <w:r>
        <w:rPr>
          <w:sz w:val="22"/>
          <w:szCs w:val="22"/>
          <w:lang w:val="x-none" w:eastAsia="x-none"/>
        </w:rPr>
        <w:t>subjekty uvedené v písmenách a) až c) nemajú účasť vyššiu ako 10 % hodnoty zákazky v subdodávateľovi, dodávateľovi alebo v subjekte, na ktorého kapacity sa dodávateľ, ktorého zastupujem spolieha .</w:t>
      </w:r>
    </w:p>
    <w:p w14:paraId="5CEE0C55" w14:textId="77777777" w:rsidR="00820458" w:rsidRDefault="00820458">
      <w:pPr>
        <w:spacing w:line="240" w:lineRule="auto"/>
        <w:jc w:val="both"/>
        <w:rPr>
          <w:sz w:val="22"/>
          <w:szCs w:val="22"/>
        </w:rPr>
      </w:pPr>
    </w:p>
    <w:p w14:paraId="335BF6D7" w14:textId="77777777" w:rsidR="00820458" w:rsidRDefault="004D549D">
      <w:pPr>
        <w:spacing w:line="240" w:lineRule="auto"/>
        <w:jc w:val="both"/>
        <w:rPr>
          <w:sz w:val="22"/>
          <w:szCs w:val="22"/>
        </w:rPr>
      </w:pPr>
      <w:r>
        <w:rPr>
          <w:sz w:val="22"/>
          <w:szCs w:val="22"/>
        </w:rPr>
        <w:t>Zároveň čestne vyhlasujem, že táto ponuka/žiadosť o účasť a realizácia plnenia podľa zmluvy, ktorá bude výsledkom daného verejného obstarávania zo strany hospodárskeho subjektu, ktorý zastupujem, nie je v rozpore so zákonom č. 289/2016 Z. z. o vykonávaní medzinárodných sankcií v znení neskorších predpisov, a teda najmä neporušuje akúkoľvek medzinárodnú sankciu upravenú v akomkoľvek predpise o medzinárodnej sankcii podľa § 2 písm. b) zákona č. 289/2016 Z. z. o vykonávaní medzinárodných sankcií v znení neskorších predpisov.</w:t>
      </w:r>
    </w:p>
    <w:p w14:paraId="6A196767" w14:textId="77777777" w:rsidR="00820458" w:rsidRDefault="00820458">
      <w:pPr>
        <w:spacing w:line="240" w:lineRule="auto"/>
        <w:jc w:val="both"/>
      </w:pPr>
    </w:p>
    <w:p w14:paraId="6BA0B754" w14:textId="77777777" w:rsidR="00820458" w:rsidRDefault="00820458">
      <w:pPr>
        <w:spacing w:line="240" w:lineRule="auto"/>
        <w:jc w:val="both"/>
      </w:pPr>
    </w:p>
    <w:p w14:paraId="0FA5F459" w14:textId="77777777" w:rsidR="00820458" w:rsidRDefault="00820458">
      <w:pPr>
        <w:spacing w:line="240" w:lineRule="auto"/>
        <w:jc w:val="both"/>
      </w:pPr>
    </w:p>
    <w:p w14:paraId="6C9BC449" w14:textId="77777777" w:rsidR="00820458" w:rsidRDefault="00820458">
      <w:pPr>
        <w:spacing w:line="240" w:lineRule="auto"/>
        <w:jc w:val="both"/>
      </w:pPr>
    </w:p>
    <w:p w14:paraId="2EC60913" w14:textId="77777777" w:rsidR="00820458" w:rsidRDefault="004D549D">
      <w:pPr>
        <w:spacing w:line="240" w:lineRule="auto"/>
        <w:ind w:left="4962" w:hanging="4962"/>
        <w:jc w:val="both"/>
      </w:pPr>
      <w:r>
        <w:t>V ......................., dňa ......................................</w:t>
      </w:r>
      <w:r>
        <w:tab/>
      </w:r>
      <w:r>
        <w:tab/>
        <w:t xml:space="preserve">                              .........................................................................</w:t>
      </w:r>
    </w:p>
    <w:p w14:paraId="7E56EEBF" w14:textId="77777777" w:rsidR="00820458" w:rsidRDefault="004D549D">
      <w:pPr>
        <w:spacing w:line="240" w:lineRule="auto"/>
        <w:ind w:left="5040"/>
        <w:rPr>
          <w:b/>
        </w:rPr>
      </w:pPr>
      <w:r>
        <w:t>meno, priezvisko, funkcia oprávnenej osoby a podpis oprávnenej osoby konať za záujemcu/uchádzača</w:t>
      </w:r>
    </w:p>
    <w:p w14:paraId="68121536" w14:textId="77777777" w:rsidR="00820458" w:rsidRDefault="00820458">
      <w:pPr>
        <w:pStyle w:val="Bezriadkovania"/>
        <w:jc w:val="both"/>
        <w:rPr>
          <w:b/>
          <w:szCs w:val="22"/>
        </w:rPr>
      </w:pPr>
    </w:p>
    <w:p w14:paraId="18C4B454" w14:textId="77777777" w:rsidR="00820458" w:rsidRDefault="00820458">
      <w:pPr>
        <w:pStyle w:val="Bezriadkovania"/>
        <w:jc w:val="both"/>
        <w:rPr>
          <w:b/>
          <w:szCs w:val="22"/>
        </w:rPr>
      </w:pPr>
    </w:p>
    <w:p w14:paraId="4D46A9B8" w14:textId="77777777" w:rsidR="00820458" w:rsidRDefault="00820458">
      <w:pPr>
        <w:pStyle w:val="Bezriadkovania"/>
        <w:jc w:val="both"/>
        <w:rPr>
          <w:b/>
          <w:szCs w:val="22"/>
        </w:rPr>
      </w:pPr>
    </w:p>
    <w:p w14:paraId="2AE9E252" w14:textId="77777777" w:rsidR="00820458" w:rsidRDefault="00820458">
      <w:pPr>
        <w:pStyle w:val="Bezriadkovania"/>
        <w:jc w:val="both"/>
        <w:rPr>
          <w:b/>
          <w:szCs w:val="22"/>
        </w:rPr>
      </w:pPr>
    </w:p>
    <w:p w14:paraId="699C1B89" w14:textId="77777777" w:rsidR="00820458" w:rsidRDefault="00820458">
      <w:pPr>
        <w:pStyle w:val="Bezriadkovania"/>
        <w:jc w:val="both"/>
        <w:rPr>
          <w:b/>
          <w:szCs w:val="22"/>
        </w:rPr>
      </w:pPr>
    </w:p>
    <w:p w14:paraId="24D93601" w14:textId="77777777" w:rsidR="00820458" w:rsidRDefault="00820458">
      <w:pPr>
        <w:pStyle w:val="Bezriadkovania"/>
        <w:jc w:val="both"/>
        <w:rPr>
          <w:b/>
          <w:szCs w:val="22"/>
        </w:rPr>
      </w:pPr>
    </w:p>
    <w:p w14:paraId="3BF99908" w14:textId="77777777" w:rsidR="00820458" w:rsidRDefault="00820458">
      <w:pPr>
        <w:pStyle w:val="Bezriadkovania"/>
        <w:jc w:val="both"/>
        <w:rPr>
          <w:b/>
          <w:szCs w:val="22"/>
        </w:rPr>
      </w:pPr>
    </w:p>
    <w:p w14:paraId="7170AB7C" w14:textId="77777777" w:rsidR="00820458" w:rsidRDefault="00820458">
      <w:pPr>
        <w:pStyle w:val="Bezriadkovania"/>
        <w:jc w:val="both"/>
        <w:rPr>
          <w:b/>
          <w:szCs w:val="22"/>
        </w:rPr>
      </w:pPr>
    </w:p>
    <w:p w14:paraId="0A6F9D40" w14:textId="77777777" w:rsidR="00820458" w:rsidRDefault="00820458">
      <w:pPr>
        <w:pStyle w:val="Bezriadkovania"/>
        <w:jc w:val="both"/>
        <w:rPr>
          <w:b/>
          <w:szCs w:val="22"/>
        </w:rPr>
      </w:pPr>
    </w:p>
    <w:p w14:paraId="76F0549F" w14:textId="77777777" w:rsidR="00820458" w:rsidRDefault="00820458">
      <w:pPr>
        <w:pStyle w:val="Bezriadkovania"/>
        <w:tabs>
          <w:tab w:val="left" w:pos="567"/>
        </w:tabs>
        <w:jc w:val="both"/>
      </w:pPr>
    </w:p>
    <w:p w14:paraId="7CEB56B0" w14:textId="77777777" w:rsidR="00820458" w:rsidRDefault="00820458">
      <w:pPr>
        <w:spacing w:line="240" w:lineRule="auto"/>
        <w:rPr>
          <w:rFonts w:ascii="Arial Narrow" w:hAnsi="Arial Narrow"/>
          <w:b/>
          <w:color w:val="808080"/>
          <w:sz w:val="24"/>
          <w:szCs w:val="24"/>
        </w:rPr>
      </w:pPr>
    </w:p>
    <w:p w14:paraId="6B6992C0" w14:textId="77777777" w:rsidR="00820458" w:rsidRDefault="004D549D">
      <w:pPr>
        <w:rPr>
          <w:b/>
          <w:sz w:val="24"/>
          <w:szCs w:val="24"/>
        </w:rPr>
      </w:pPr>
      <w:r>
        <w:rPr>
          <w:rFonts w:ascii="Arial Narrow" w:hAnsi="Arial Narrow"/>
          <w:b/>
          <w:color w:val="808080"/>
          <w:sz w:val="24"/>
          <w:szCs w:val="24"/>
        </w:rPr>
        <w:lastRenderedPageBreak/>
        <w:tab/>
      </w:r>
      <w:r>
        <w:rPr>
          <w:rFonts w:ascii="Arial Narrow" w:hAnsi="Arial Narrow"/>
          <w:b/>
          <w:color w:val="808080"/>
          <w:sz w:val="24"/>
          <w:szCs w:val="24"/>
        </w:rPr>
        <w:tab/>
      </w:r>
      <w:r>
        <w:rPr>
          <w:rFonts w:ascii="Arial Narrow" w:hAnsi="Arial Narrow"/>
          <w:b/>
          <w:color w:val="808080"/>
          <w:sz w:val="24"/>
          <w:szCs w:val="24"/>
        </w:rPr>
        <w:tab/>
      </w:r>
      <w:r>
        <w:rPr>
          <w:rFonts w:ascii="Arial Narrow" w:hAnsi="Arial Narrow"/>
          <w:b/>
          <w:color w:val="808080"/>
          <w:sz w:val="24"/>
          <w:szCs w:val="24"/>
        </w:rPr>
        <w:tab/>
      </w:r>
      <w:r>
        <w:rPr>
          <w:rFonts w:ascii="Arial Narrow" w:hAnsi="Arial Narrow"/>
          <w:b/>
          <w:color w:val="808080"/>
          <w:sz w:val="24"/>
          <w:szCs w:val="24"/>
        </w:rPr>
        <w:tab/>
      </w:r>
      <w:r>
        <w:rPr>
          <w:b/>
          <w:color w:val="808080"/>
          <w:sz w:val="24"/>
          <w:szCs w:val="24"/>
        </w:rPr>
        <w:t xml:space="preserve"> </w:t>
      </w:r>
      <w:r>
        <w:rPr>
          <w:b/>
          <w:sz w:val="24"/>
          <w:szCs w:val="24"/>
        </w:rPr>
        <w:t>PRÍLOHA Č. 11</w:t>
      </w:r>
    </w:p>
    <w:p w14:paraId="4C2FB07B" w14:textId="77777777" w:rsidR="00820458" w:rsidRDefault="00820458">
      <w:pPr>
        <w:rPr>
          <w:b/>
          <w:color w:val="808080"/>
          <w:sz w:val="24"/>
          <w:szCs w:val="24"/>
        </w:rPr>
      </w:pPr>
    </w:p>
    <w:p w14:paraId="5C924BB4" w14:textId="77777777" w:rsidR="00820458" w:rsidRDefault="004D549D">
      <w:pPr>
        <w:jc w:val="center"/>
        <w:rPr>
          <w:b/>
          <w:sz w:val="24"/>
          <w:szCs w:val="24"/>
        </w:rPr>
      </w:pPr>
      <w:r>
        <w:rPr>
          <w:b/>
          <w:sz w:val="24"/>
          <w:szCs w:val="24"/>
        </w:rPr>
        <w:t>ODKAZ NA ULOŽENIE ELEKTRONICKÉHO FORMÁTU DOKUMENTOV</w:t>
      </w:r>
    </w:p>
    <w:p w14:paraId="736F1D3E" w14:textId="77777777" w:rsidR="00820458" w:rsidRDefault="00820458">
      <w:pPr>
        <w:rPr>
          <w:b/>
          <w:sz w:val="28"/>
          <w:szCs w:val="28"/>
        </w:rPr>
      </w:pPr>
    </w:p>
    <w:p w14:paraId="08C1C019" w14:textId="77777777" w:rsidR="00820458" w:rsidRDefault="00820458">
      <w:pPr>
        <w:rPr>
          <w:rFonts w:ascii="Arial Narrow" w:hAnsi="Arial Narrow"/>
          <w:b/>
          <w:color w:val="808080"/>
          <w:sz w:val="22"/>
          <w:szCs w:val="22"/>
        </w:rPr>
      </w:pPr>
    </w:p>
    <w:p w14:paraId="0BF33A34" w14:textId="77777777" w:rsidR="00820458" w:rsidRDefault="00820458">
      <w:pPr>
        <w:spacing w:line="240" w:lineRule="auto"/>
        <w:jc w:val="center"/>
        <w:rPr>
          <w:rFonts w:ascii="Arial Narrow" w:hAnsi="Arial Narrow"/>
          <w:sz w:val="30"/>
          <w:szCs w:val="30"/>
        </w:rPr>
      </w:pPr>
    </w:p>
    <w:p w14:paraId="0D0C9C6F" w14:textId="77777777" w:rsidR="00820458" w:rsidRDefault="004D549D">
      <w:pPr>
        <w:spacing w:line="240" w:lineRule="auto"/>
        <w:jc w:val="both"/>
        <w:rPr>
          <w:rFonts w:ascii="Arial Narrow" w:eastAsia="Calibri" w:hAnsi="Arial Narrow"/>
          <w:color w:val="000000"/>
          <w:sz w:val="22"/>
          <w:szCs w:val="22"/>
        </w:rPr>
      </w:pPr>
      <w:r>
        <w:rPr>
          <w:rFonts w:ascii="Arial Narrow" w:eastAsia="Calibri" w:hAnsi="Arial Narrow"/>
          <w:i/>
          <w:iCs/>
          <w:color w:val="000000"/>
          <w:sz w:val="22"/>
          <w:szCs w:val="22"/>
        </w:rPr>
        <w:t xml:space="preserve">Jednotný európsky dokument na vyplnenie uchádzačom spolu s manuálom vydaným Úradom pre verejné obstarávanie k jeho korektnému vyplneniu si môže uchádzač stiahnuť z webového portálu Úradu pre verejné obstarávanie </w:t>
      </w:r>
    </w:p>
    <w:p w14:paraId="37DA0300" w14:textId="77777777" w:rsidR="00820458" w:rsidRDefault="004D549D">
      <w:pPr>
        <w:pStyle w:val="Zkladntext"/>
        <w:spacing w:after="0" w:line="240" w:lineRule="auto"/>
        <w:rPr>
          <w:rFonts w:ascii="Arial Narrow" w:hAnsi="Arial Narrow"/>
          <w:i/>
          <w:iCs/>
          <w:sz w:val="22"/>
          <w:szCs w:val="22"/>
        </w:rPr>
      </w:pPr>
      <w:hyperlink r:id="rId30">
        <w:r>
          <w:rPr>
            <w:rStyle w:val="Hypertextovprepojenie1"/>
            <w:rFonts w:ascii="Arial Narrow" w:hAnsi="Arial Narrow"/>
            <w:i/>
            <w:iCs/>
            <w:sz w:val="22"/>
            <w:szCs w:val="22"/>
          </w:rPr>
          <w:t>https://www.uvo.gov.sk/jednotny-europsky-dokument-pre-verejne-obstaravanie-602.html</w:t>
        </w:r>
      </w:hyperlink>
    </w:p>
    <w:p w14:paraId="41B1E513" w14:textId="77777777" w:rsidR="00820458" w:rsidRDefault="00820458">
      <w:pPr>
        <w:pStyle w:val="Zkladntext"/>
        <w:spacing w:after="0" w:line="240" w:lineRule="auto"/>
        <w:rPr>
          <w:rFonts w:ascii="Arial Narrow" w:hAnsi="Arial Narrow"/>
          <w:sz w:val="22"/>
          <w:szCs w:val="22"/>
        </w:rPr>
      </w:pPr>
    </w:p>
    <w:p w14:paraId="0B936FDA" w14:textId="77777777" w:rsidR="00820458" w:rsidRDefault="00820458">
      <w:pPr>
        <w:pStyle w:val="Zkladntext"/>
        <w:spacing w:after="0" w:line="240" w:lineRule="auto"/>
        <w:rPr>
          <w:rStyle w:val="Hypertextovprepojenie1"/>
          <w:rFonts w:ascii="Arial Narrow" w:hAnsi="Arial Narrow"/>
          <w:i/>
          <w:sz w:val="22"/>
          <w:szCs w:val="22"/>
        </w:rPr>
        <w:sectPr w:rsidR="00820458" w:rsidSect="00A163D9">
          <w:headerReference w:type="default" r:id="rId31"/>
          <w:footerReference w:type="default" r:id="rId32"/>
          <w:headerReference w:type="first" r:id="rId33"/>
          <w:footerReference w:type="first" r:id="rId34"/>
          <w:pgSz w:w="11906" w:h="16838"/>
          <w:pgMar w:top="1418" w:right="1418" w:bottom="1134" w:left="1418" w:header="709" w:footer="459" w:gutter="0"/>
          <w:cols w:space="708"/>
          <w:formProt w:val="0"/>
          <w:titlePg/>
          <w:docGrid w:linePitch="360"/>
        </w:sectPr>
      </w:pPr>
    </w:p>
    <w:p w14:paraId="3236B7F7" w14:textId="77777777" w:rsidR="00820458" w:rsidRDefault="00820458">
      <w:pPr>
        <w:tabs>
          <w:tab w:val="left" w:pos="4045"/>
        </w:tabs>
      </w:pPr>
    </w:p>
    <w:p w14:paraId="783C5A4A" w14:textId="77777777" w:rsidR="00820458" w:rsidRDefault="00820458"/>
    <w:p w14:paraId="3E60C7BD" w14:textId="77777777" w:rsidR="00820458" w:rsidRDefault="00820458"/>
    <w:p w14:paraId="21DB6512" w14:textId="77777777" w:rsidR="00820458" w:rsidRDefault="00820458"/>
    <w:p w14:paraId="78C11AFC" w14:textId="77777777" w:rsidR="00820458" w:rsidRDefault="00820458"/>
    <w:p w14:paraId="61FA803A" w14:textId="19C1A294" w:rsidR="00820458" w:rsidRDefault="00820458" w:rsidP="00E06210">
      <w:pPr>
        <w:spacing w:line="240" w:lineRule="auto"/>
        <w:ind w:left="567"/>
        <w:jc w:val="center"/>
        <w:rPr>
          <w:rFonts w:ascii="Arial Narrow" w:hAnsi="Arial Narrow"/>
          <w:b/>
          <w:sz w:val="22"/>
          <w:szCs w:val="22"/>
        </w:rPr>
      </w:pPr>
    </w:p>
    <w:sectPr w:rsidR="00820458">
      <w:headerReference w:type="even" r:id="rId35"/>
      <w:headerReference w:type="default" r:id="rId36"/>
      <w:footerReference w:type="even" r:id="rId37"/>
      <w:footerReference w:type="default" r:id="rId38"/>
      <w:headerReference w:type="first" r:id="rId39"/>
      <w:footerReference w:type="first" r:id="rId40"/>
      <w:pgSz w:w="11906" w:h="16838"/>
      <w:pgMar w:top="1060" w:right="1320" w:bottom="907" w:left="1320" w:header="284" w:footer="850" w:gutter="0"/>
      <w:cols w:space="708"/>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F321E" w14:textId="77777777" w:rsidR="009A21F5" w:rsidRDefault="009A21F5">
      <w:pPr>
        <w:spacing w:line="240" w:lineRule="auto"/>
      </w:pPr>
      <w:r>
        <w:separator/>
      </w:r>
    </w:p>
  </w:endnote>
  <w:endnote w:type="continuationSeparator" w:id="0">
    <w:p w14:paraId="43B2792D" w14:textId="77777777" w:rsidR="009A21F5" w:rsidRDefault="009A21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TimesCE-Roman">
    <w:charset w:val="EE"/>
    <w:family w:val="roman"/>
    <w:pitch w:val="variable"/>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Roboto Slab">
    <w:altName w:val="Times New Roman"/>
    <w:charset w:val="00"/>
    <w:family w:val="auto"/>
    <w:pitch w:val="variable"/>
    <w:sig w:usb0="000004FF" w:usb1="8000405F" w:usb2="00000022"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Polo">
    <w:charset w:val="EE"/>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84513" w14:textId="77777777" w:rsidR="00322429" w:rsidRDefault="00322429">
    <w:pPr>
      <w:pStyle w:val="Pta"/>
      <w:tabs>
        <w:tab w:val="left" w:pos="0"/>
        <w:tab w:val="left" w:pos="5954"/>
        <w:tab w:val="right" w:pos="9070"/>
        <w:tab w:val="right" w:pos="14317"/>
      </w:tabs>
    </w:pPr>
    <w:r>
      <w:t xml:space="preserve">Železnice Slovenskej republiky </w:t>
    </w:r>
    <w:r>
      <w:rPr>
        <w:b/>
      </w:rPr>
      <w:t>-</w:t>
    </w:r>
    <w:r>
      <w:t xml:space="preserve"> Centrum logistiky a obstarávania</w:t>
    </w:r>
    <w:r>
      <w:tab/>
      <w:t xml:space="preserve"> </w:t>
    </w:r>
  </w:p>
  <w:p w14:paraId="756EE156" w14:textId="1E175E7C" w:rsidR="00322429" w:rsidRDefault="00322429">
    <w:pPr>
      <w:pStyle w:val="Pta"/>
      <w:tabs>
        <w:tab w:val="left" w:pos="0"/>
        <w:tab w:val="left" w:pos="5954"/>
        <w:tab w:val="right" w:pos="9070"/>
        <w:tab w:val="right" w:pos="14317"/>
      </w:tabs>
    </w:pPr>
    <w:r>
      <w:tab/>
    </w:r>
    <w:r>
      <w:fldChar w:fldCharType="begin"/>
    </w:r>
    <w:r>
      <w:instrText xml:space="preserve"> PAGE </w:instrText>
    </w:r>
    <w:r>
      <w:fldChar w:fldCharType="separate"/>
    </w:r>
    <w:r w:rsidR="004C377B">
      <w:rPr>
        <w:noProof/>
      </w:rPr>
      <w:t>35</w:t>
    </w:r>
    <w:r>
      <w:fldChar w:fldCharType="end"/>
    </w:r>
  </w:p>
  <w:p w14:paraId="39C78EC3" w14:textId="77777777" w:rsidR="00322429" w:rsidRDefault="00322429">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9C5DC" w14:textId="42003885" w:rsidR="00322429" w:rsidRDefault="00322429">
    <w:pPr>
      <w:pStyle w:val="Pta"/>
      <w:tabs>
        <w:tab w:val="left" w:pos="0"/>
        <w:tab w:val="right" w:pos="9070"/>
      </w:tabs>
      <w:jc w:val="right"/>
    </w:pPr>
    <w:r>
      <w:t xml:space="preserve">Železnice Slovenskej republiky </w:t>
    </w:r>
    <w:r>
      <w:rPr>
        <w:b/>
      </w:rPr>
      <w:t>-</w:t>
    </w:r>
    <w:r>
      <w:t xml:space="preserve"> Centrum logistiky a obstarávania</w:t>
    </w:r>
    <w:r>
      <w:tab/>
    </w:r>
    <w:r>
      <w:fldChar w:fldCharType="begin"/>
    </w:r>
    <w:r>
      <w:instrText xml:space="preserve"> PAGE </w:instrText>
    </w:r>
    <w:r>
      <w:fldChar w:fldCharType="separate"/>
    </w:r>
    <w:r w:rsidR="004C377B">
      <w:rPr>
        <w:noProof/>
      </w:rPr>
      <w:t>29</w:t>
    </w:r>
    <w:r>
      <w:fldChar w:fldCharType="end"/>
    </w:r>
  </w:p>
  <w:p w14:paraId="6D1868C1" w14:textId="77777777" w:rsidR="00322429" w:rsidRDefault="00322429">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63777" w14:textId="77777777" w:rsidR="00322429" w:rsidRDefault="00322429">
    <w:pPr>
      <w:pStyle w:val="Pta"/>
      <w:tabs>
        <w:tab w:val="left" w:pos="0"/>
        <w:tab w:val="left" w:pos="5954"/>
        <w:tab w:val="right" w:pos="9070"/>
        <w:tab w:val="right" w:pos="14317"/>
      </w:tabs>
    </w:pPr>
    <w:r>
      <w:t xml:space="preserve">Železnice Slovenskej republiky </w:t>
    </w:r>
    <w:r>
      <w:rPr>
        <w:b/>
      </w:rPr>
      <w:t>-</w:t>
    </w:r>
    <w:r>
      <w:t xml:space="preserve"> Centrum logistiky a obstarávania</w:t>
    </w:r>
    <w:r>
      <w:tab/>
      <w:t xml:space="preserve"> </w:t>
    </w:r>
  </w:p>
  <w:p w14:paraId="465AABB8" w14:textId="50FF8FA3" w:rsidR="00322429" w:rsidRDefault="00322429">
    <w:pPr>
      <w:pStyle w:val="Pta"/>
      <w:tabs>
        <w:tab w:val="left" w:pos="0"/>
        <w:tab w:val="left" w:pos="5954"/>
        <w:tab w:val="right" w:pos="9070"/>
        <w:tab w:val="right" w:pos="14317"/>
      </w:tabs>
    </w:pPr>
    <w:r>
      <w:tab/>
    </w:r>
    <w:r>
      <w:fldChar w:fldCharType="begin"/>
    </w:r>
    <w:r>
      <w:instrText xml:space="preserve"> PAGE </w:instrText>
    </w:r>
    <w:r>
      <w:fldChar w:fldCharType="separate"/>
    </w:r>
    <w:r w:rsidR="004C377B">
      <w:rPr>
        <w:noProof/>
      </w:rPr>
      <w:t>43</w:t>
    </w:r>
    <w:r>
      <w:fldChar w:fldCharType="end"/>
    </w:r>
  </w:p>
  <w:p w14:paraId="1F7A835E" w14:textId="77777777" w:rsidR="00322429" w:rsidRDefault="00322429">
    <w:pPr>
      <w:pStyle w:val="Pt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5AC66" w14:textId="75859110" w:rsidR="00322429" w:rsidRDefault="00322429">
    <w:pPr>
      <w:pStyle w:val="Pta"/>
      <w:tabs>
        <w:tab w:val="left" w:pos="0"/>
        <w:tab w:val="right" w:pos="9070"/>
      </w:tabs>
      <w:jc w:val="right"/>
    </w:pPr>
    <w:r>
      <w:t xml:space="preserve">Železnice Slovenskej republiky </w:t>
    </w:r>
    <w:r>
      <w:rPr>
        <w:b/>
      </w:rPr>
      <w:t>-</w:t>
    </w:r>
    <w:r>
      <w:t xml:space="preserve"> Centrum logistiky a obstarávania</w:t>
    </w:r>
    <w:r>
      <w:tab/>
    </w:r>
    <w:r>
      <w:fldChar w:fldCharType="begin"/>
    </w:r>
    <w:r>
      <w:instrText xml:space="preserve"> PAGE </w:instrText>
    </w:r>
    <w:r>
      <w:fldChar w:fldCharType="separate"/>
    </w:r>
    <w:r w:rsidR="004C377B">
      <w:rPr>
        <w:noProof/>
      </w:rPr>
      <w:t>40</w:t>
    </w:r>
    <w:r>
      <w:fldChar w:fldCharType="end"/>
    </w:r>
  </w:p>
  <w:p w14:paraId="63C378FA" w14:textId="77777777" w:rsidR="00322429" w:rsidRDefault="00322429">
    <w:pPr>
      <w:pStyle w:val="Pt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8697A" w14:textId="77777777" w:rsidR="00322429" w:rsidRDefault="00322429">
    <w:pPr>
      <w:pStyle w:val="Pt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376E8" w14:textId="114921BE" w:rsidR="00322429" w:rsidRDefault="00322429">
    <w:pPr>
      <w:pStyle w:val="Pta"/>
      <w:jc w:val="right"/>
      <w:rPr>
        <w:rFonts w:ascii="Arial Narrow" w:hAnsi="Arial Narrow"/>
        <w:i/>
        <w:color w:val="808080"/>
        <w:sz w:val="18"/>
      </w:rPr>
    </w:pPr>
    <w:r>
      <w:rPr>
        <w:rFonts w:ascii="Arial Narrow" w:hAnsi="Arial Narrow"/>
        <w:i/>
        <w:color w:val="808080"/>
        <w:sz w:val="18"/>
      </w:rPr>
      <w:t xml:space="preserve">Strana </w:t>
    </w:r>
    <w:r>
      <w:rPr>
        <w:rFonts w:ascii="Arial Narrow" w:hAnsi="Arial Narrow"/>
        <w:i/>
        <w:color w:val="808080"/>
        <w:sz w:val="18"/>
      </w:rPr>
      <w:fldChar w:fldCharType="begin"/>
    </w:r>
    <w:r>
      <w:rPr>
        <w:rFonts w:ascii="Arial Narrow" w:hAnsi="Arial Narrow"/>
        <w:i/>
        <w:color w:val="808080"/>
        <w:sz w:val="18"/>
      </w:rPr>
      <w:instrText xml:space="preserve"> PAGE </w:instrText>
    </w:r>
    <w:r>
      <w:rPr>
        <w:rFonts w:ascii="Arial Narrow" w:hAnsi="Arial Narrow"/>
        <w:i/>
        <w:color w:val="808080"/>
        <w:sz w:val="18"/>
      </w:rPr>
      <w:fldChar w:fldCharType="separate"/>
    </w:r>
    <w:r w:rsidR="004C377B">
      <w:rPr>
        <w:rFonts w:ascii="Arial Narrow" w:hAnsi="Arial Narrow"/>
        <w:i/>
        <w:noProof/>
        <w:color w:val="808080"/>
        <w:sz w:val="18"/>
      </w:rPr>
      <w:t>47</w:t>
    </w:r>
    <w:r>
      <w:rPr>
        <w:rFonts w:ascii="Arial Narrow" w:hAnsi="Arial Narrow"/>
        <w:i/>
        <w:color w:val="808080"/>
        <w:sz w:val="18"/>
      </w:rPr>
      <w:fldChar w:fldCharType="end"/>
    </w:r>
    <w:r>
      <w:rPr>
        <w:rFonts w:ascii="Arial Narrow" w:hAnsi="Arial Narrow"/>
        <w:i/>
        <w:color w:val="808080"/>
        <w:sz w:val="18"/>
      </w:rPr>
      <w:t xml:space="preserve"> z </w:t>
    </w:r>
    <w:r>
      <w:rPr>
        <w:rFonts w:ascii="Arial Narrow" w:hAnsi="Arial Narrow"/>
        <w:i/>
        <w:color w:val="808080"/>
        <w:sz w:val="18"/>
      </w:rPr>
      <w:fldChar w:fldCharType="begin"/>
    </w:r>
    <w:r>
      <w:rPr>
        <w:rFonts w:ascii="Arial Narrow" w:hAnsi="Arial Narrow"/>
        <w:i/>
        <w:color w:val="808080"/>
        <w:sz w:val="18"/>
      </w:rPr>
      <w:instrText xml:space="preserve"> NUMPAGES </w:instrText>
    </w:r>
    <w:r>
      <w:rPr>
        <w:rFonts w:ascii="Arial Narrow" w:hAnsi="Arial Narrow"/>
        <w:i/>
        <w:color w:val="808080"/>
        <w:sz w:val="18"/>
      </w:rPr>
      <w:fldChar w:fldCharType="separate"/>
    </w:r>
    <w:r w:rsidR="004C377B">
      <w:rPr>
        <w:rFonts w:ascii="Arial Narrow" w:hAnsi="Arial Narrow"/>
        <w:i/>
        <w:noProof/>
        <w:color w:val="808080"/>
        <w:sz w:val="18"/>
      </w:rPr>
      <w:t>47</w:t>
    </w:r>
    <w:r>
      <w:rPr>
        <w:rFonts w:ascii="Arial Narrow" w:hAnsi="Arial Narrow"/>
        <w:i/>
        <w:color w:val="808080"/>
        <w:sz w:val="18"/>
      </w:rPr>
      <w:fldChar w:fldCharType="end"/>
    </w:r>
  </w:p>
  <w:p w14:paraId="58A5711B" w14:textId="77777777" w:rsidR="00322429" w:rsidRDefault="00322429"/>
  <w:p w14:paraId="5DF0F5F1" w14:textId="77777777" w:rsidR="00322429" w:rsidRDefault="00322429"/>
  <w:p w14:paraId="0018164A" w14:textId="77777777" w:rsidR="00322429" w:rsidRDefault="00322429"/>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D00F4" w14:textId="77777777" w:rsidR="00322429" w:rsidRDefault="00322429">
    <w:pPr>
      <w:pStyle w:val="Pta"/>
      <w:jc w:val="right"/>
      <w:rPr>
        <w:rFonts w:ascii="Arial Narrow" w:hAnsi="Arial Narrow"/>
        <w:i/>
        <w:color w:val="808080"/>
        <w:sz w:val="18"/>
      </w:rPr>
    </w:pPr>
    <w:r>
      <w:rPr>
        <w:rFonts w:ascii="Arial Narrow" w:hAnsi="Arial Narrow"/>
        <w:i/>
        <w:color w:val="808080"/>
        <w:sz w:val="18"/>
      </w:rPr>
      <w:t xml:space="preserve">Strana </w:t>
    </w:r>
    <w:r>
      <w:rPr>
        <w:rFonts w:ascii="Arial Narrow" w:hAnsi="Arial Narrow"/>
        <w:i/>
        <w:color w:val="808080"/>
        <w:sz w:val="18"/>
      </w:rPr>
      <w:fldChar w:fldCharType="begin"/>
    </w:r>
    <w:r>
      <w:rPr>
        <w:rFonts w:ascii="Arial Narrow" w:hAnsi="Arial Narrow"/>
        <w:i/>
        <w:color w:val="808080"/>
        <w:sz w:val="18"/>
      </w:rPr>
      <w:instrText xml:space="preserve"> PAGE </w:instrText>
    </w:r>
    <w:r>
      <w:rPr>
        <w:rFonts w:ascii="Arial Narrow" w:hAnsi="Arial Narrow"/>
        <w:i/>
        <w:color w:val="808080"/>
        <w:sz w:val="18"/>
      </w:rPr>
      <w:fldChar w:fldCharType="separate"/>
    </w:r>
    <w:r>
      <w:rPr>
        <w:rFonts w:ascii="Arial Narrow" w:hAnsi="Arial Narrow"/>
        <w:i/>
        <w:color w:val="808080"/>
        <w:sz w:val="18"/>
      </w:rPr>
      <w:t>55</w:t>
    </w:r>
    <w:r>
      <w:rPr>
        <w:rFonts w:ascii="Arial Narrow" w:hAnsi="Arial Narrow"/>
        <w:i/>
        <w:color w:val="808080"/>
        <w:sz w:val="18"/>
      </w:rPr>
      <w:fldChar w:fldCharType="end"/>
    </w:r>
    <w:r>
      <w:rPr>
        <w:rFonts w:ascii="Arial Narrow" w:hAnsi="Arial Narrow"/>
        <w:i/>
        <w:color w:val="808080"/>
        <w:sz w:val="18"/>
      </w:rPr>
      <w:t xml:space="preserve"> z </w:t>
    </w:r>
    <w:r>
      <w:rPr>
        <w:rFonts w:ascii="Arial Narrow" w:hAnsi="Arial Narrow"/>
        <w:i/>
        <w:color w:val="808080"/>
        <w:sz w:val="18"/>
      </w:rPr>
      <w:fldChar w:fldCharType="begin"/>
    </w:r>
    <w:r>
      <w:rPr>
        <w:rFonts w:ascii="Arial Narrow" w:hAnsi="Arial Narrow"/>
        <w:i/>
        <w:color w:val="808080"/>
        <w:sz w:val="18"/>
      </w:rPr>
      <w:instrText xml:space="preserve"> NUMPAGES </w:instrText>
    </w:r>
    <w:r>
      <w:rPr>
        <w:rFonts w:ascii="Arial Narrow" w:hAnsi="Arial Narrow"/>
        <w:i/>
        <w:color w:val="808080"/>
        <w:sz w:val="18"/>
      </w:rPr>
      <w:fldChar w:fldCharType="separate"/>
    </w:r>
    <w:r>
      <w:rPr>
        <w:rFonts w:ascii="Arial Narrow" w:hAnsi="Arial Narrow"/>
        <w:i/>
        <w:color w:val="808080"/>
        <w:sz w:val="18"/>
      </w:rPr>
      <w:t>55</w:t>
    </w:r>
    <w:r>
      <w:rPr>
        <w:rFonts w:ascii="Arial Narrow" w:hAnsi="Arial Narrow"/>
        <w:i/>
        <w:color w:val="808080"/>
        <w:sz w:val="18"/>
      </w:rPr>
      <w:fldChar w:fldCharType="end"/>
    </w:r>
  </w:p>
  <w:p w14:paraId="2B9A69E2" w14:textId="77777777" w:rsidR="00322429" w:rsidRDefault="00322429"/>
  <w:p w14:paraId="5DDCC363" w14:textId="77777777" w:rsidR="00322429" w:rsidRDefault="00322429"/>
  <w:p w14:paraId="7940A752" w14:textId="77777777" w:rsidR="00322429" w:rsidRDefault="0032242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8B1BA" w14:textId="77777777" w:rsidR="009A21F5" w:rsidRDefault="009A21F5">
      <w:pPr>
        <w:rPr>
          <w:sz w:val="12"/>
        </w:rPr>
      </w:pPr>
      <w:r>
        <w:separator/>
      </w:r>
    </w:p>
  </w:footnote>
  <w:footnote w:type="continuationSeparator" w:id="0">
    <w:p w14:paraId="341F7BBF" w14:textId="77777777" w:rsidR="009A21F5" w:rsidRDefault="009A21F5">
      <w:pPr>
        <w:rPr>
          <w:sz w:val="12"/>
        </w:rPr>
      </w:pPr>
      <w:r>
        <w:continuationSeparator/>
      </w:r>
    </w:p>
  </w:footnote>
  <w:footnote w:id="1">
    <w:p w14:paraId="79950471" w14:textId="77777777" w:rsidR="00322429" w:rsidRDefault="00322429">
      <w:pPr>
        <w:pStyle w:val="Textpoznmkypodiarou"/>
      </w:pPr>
      <w:r>
        <w:rPr>
          <w:rStyle w:val="Znakyprepoznmkupodiarou"/>
        </w:rPr>
        <w:footnoteRef/>
      </w:r>
      <w:bookmarkStart w:id="42" w:name="_Hlk1192610551"/>
      <w:bookmarkStart w:id="43" w:name="_Hlk119261055"/>
      <w:bookmarkEnd w:id="42"/>
      <w:bookmarkEnd w:id="43"/>
      <w:r>
        <w:t xml:space="preserve"> </w:t>
      </w:r>
      <w:r>
        <w:rPr>
          <w:rFonts w:ascii="Arial Narrow" w:hAnsi="Arial Narrow" w:cs="Segoe UI"/>
          <w:sz w:val="18"/>
          <w:szCs w:val="18"/>
          <w:highlight w:val="white"/>
        </w:rPr>
        <w:t>zákon č. </w:t>
      </w:r>
      <w:hyperlink r:id="rId1" w:tgtFrame="Odkaz na predpis alebo ustanovenie">
        <w:r>
          <w:rPr>
            <w:rFonts w:ascii="Arial Narrow" w:hAnsi="Arial Narrow" w:cs="Segoe UI"/>
            <w:iCs/>
            <w:sz w:val="18"/>
            <w:szCs w:val="18"/>
            <w:highlight w:val="white"/>
          </w:rPr>
          <w:t>315/2016 Z. z.</w:t>
        </w:r>
      </w:hyperlink>
      <w:r>
        <w:rPr>
          <w:rFonts w:ascii="Arial Narrow" w:hAnsi="Arial Narrow" w:cs="Segoe UI"/>
          <w:sz w:val="18"/>
          <w:szCs w:val="18"/>
          <w:highlight w:val="white"/>
        </w:rPr>
        <w:t> o registri partnerov verejného sektora a o zmene a doplnení niektorých zákonov</w:t>
      </w:r>
    </w:p>
  </w:footnote>
  <w:footnote w:id="2">
    <w:p w14:paraId="64D855B0" w14:textId="77777777" w:rsidR="00322429" w:rsidRDefault="00322429">
      <w:pPr>
        <w:pStyle w:val="Textpoznmkypodiarou"/>
      </w:pPr>
      <w:r>
        <w:rPr>
          <w:rStyle w:val="Znakyprepoznmkupodiarou"/>
        </w:rPr>
        <w:footnoteRef/>
      </w:r>
      <w:bookmarkStart w:id="44" w:name="_Hlk1192610552_Kópie_1"/>
      <w:bookmarkEnd w:id="44"/>
      <w:r>
        <w:t xml:space="preserve"> </w:t>
      </w:r>
      <w:hyperlink r:id="rId2">
        <w:r>
          <w:rPr>
            <w:rFonts w:ascii="Arial Narrow" w:hAnsi="Arial Narrow" w:cs="Segoe UI"/>
            <w:iCs/>
            <w:sz w:val="18"/>
            <w:szCs w:val="18"/>
            <w:highlight w:val="white"/>
          </w:rPr>
          <w:t>§ 18</w:t>
        </w:r>
      </w:hyperlink>
      <w:r>
        <w:rPr>
          <w:rFonts w:ascii="Arial Narrow" w:hAnsi="Arial Narrow" w:cs="Segoe UI"/>
          <w:sz w:val="18"/>
          <w:szCs w:val="18"/>
          <w:highlight w:val="white"/>
        </w:rPr>
        <w:t> zákona č. </w:t>
      </w:r>
      <w:hyperlink r:id="rId3" w:tgtFrame="Odkaz na predpis alebo ustanovenie">
        <w:r>
          <w:rPr>
            <w:rFonts w:ascii="Arial Narrow" w:hAnsi="Arial Narrow" w:cs="Segoe UI"/>
            <w:iCs/>
            <w:sz w:val="18"/>
            <w:szCs w:val="18"/>
            <w:highlight w:val="white"/>
          </w:rPr>
          <w:t>315/2016 Z. z.</w:t>
        </w:r>
      </w:hyperlink>
    </w:p>
  </w:footnote>
  <w:footnote w:id="3">
    <w:p w14:paraId="5A5C3DD7" w14:textId="77777777" w:rsidR="00322429" w:rsidRDefault="00322429">
      <w:pPr>
        <w:pStyle w:val="Textpoznmkypodiarou"/>
        <w:jc w:val="both"/>
        <w:rPr>
          <w:rFonts w:ascii="Calibri" w:hAnsi="Calibri" w:cs="Calibri"/>
          <w:sz w:val="18"/>
          <w:szCs w:val="18"/>
        </w:rPr>
      </w:pPr>
      <w:r>
        <w:rPr>
          <w:rStyle w:val="Znakyprepoznmkupodiarou"/>
        </w:rPr>
        <w:footnoteRef/>
      </w:r>
      <w:bookmarkStart w:id="52" w:name="_Hlk1192610553_Kópie_1"/>
      <w:bookmarkEnd w:id="52"/>
      <w:r>
        <w:rPr>
          <w:rFonts w:ascii="Calibri" w:hAnsi="Calibri" w:cs="Calibri"/>
          <w:sz w:val="18"/>
          <w:szCs w:val="18"/>
        </w:rPr>
        <w:t xml:space="preserve"> vyplní uchádzač podľa oznámenia o vyhlásení verejného obstarávania</w:t>
      </w:r>
    </w:p>
  </w:footnote>
  <w:footnote w:id="4">
    <w:p w14:paraId="1FBD5971" w14:textId="77777777" w:rsidR="00322429" w:rsidRDefault="00322429">
      <w:pPr>
        <w:pStyle w:val="Textpoznmkypodiarou"/>
        <w:jc w:val="both"/>
        <w:rPr>
          <w:rFonts w:ascii="Calibri" w:hAnsi="Calibri" w:cs="Calibri"/>
          <w:sz w:val="18"/>
          <w:szCs w:val="18"/>
        </w:rPr>
      </w:pPr>
      <w:r>
        <w:rPr>
          <w:rStyle w:val="Znakyprepoznmkupodiarou"/>
        </w:rPr>
        <w:footnoteRef/>
      </w:r>
      <w:bookmarkStart w:id="53" w:name="_Hlk1192610554_Kópie_1"/>
      <w:bookmarkEnd w:id="53"/>
      <w:r>
        <w:rPr>
          <w:rFonts w:ascii="Calibri" w:hAnsi="Calibri" w:cs="Calibri"/>
          <w:sz w:val="18"/>
          <w:szCs w:val="18"/>
        </w:rPr>
        <w:t xml:space="preserve"> podpis člena skupiny dodávateľov, jeho štatutárnym orgánom alebo členom štatutárneho orgánu alebo iným </w:t>
      </w:r>
    </w:p>
    <w:p w14:paraId="3E1D12F3" w14:textId="77777777" w:rsidR="00322429" w:rsidRDefault="00322429">
      <w:pPr>
        <w:pStyle w:val="Textpoznmkypodiarou"/>
        <w:jc w:val="both"/>
        <w:rPr>
          <w:rFonts w:ascii="Calibri" w:hAnsi="Calibri" w:cs="Calibri"/>
          <w:sz w:val="18"/>
          <w:szCs w:val="18"/>
        </w:rPr>
      </w:pPr>
      <w:r>
        <w:rPr>
          <w:rFonts w:ascii="Calibri" w:hAnsi="Calibri" w:cs="Calibri"/>
          <w:sz w:val="18"/>
          <w:szCs w:val="18"/>
        </w:rPr>
        <w:t xml:space="preserve">  zástupcom člena skupiny dodávateľov, ktorý je oprávnený konať v mene člena skupiny dodávateľov.</w:t>
      </w:r>
    </w:p>
  </w:footnote>
  <w:footnote w:id="5">
    <w:p w14:paraId="7C6CD861" w14:textId="77777777" w:rsidR="00322429" w:rsidRDefault="00322429">
      <w:pPr>
        <w:pStyle w:val="Textpoznmkypodiarou"/>
        <w:rPr>
          <w:rFonts w:ascii="Calibri" w:hAnsi="Calibri" w:cs="Calibri"/>
          <w:sz w:val="18"/>
          <w:szCs w:val="18"/>
        </w:rPr>
      </w:pPr>
      <w:r>
        <w:rPr>
          <w:rStyle w:val="Znakyprepoznmkupodiarou"/>
        </w:rPr>
        <w:footnoteRef/>
      </w:r>
      <w:bookmarkStart w:id="54" w:name="_Hlk1192610555_Kópie_1"/>
      <w:bookmarkEnd w:id="54"/>
      <w:r>
        <w:rPr>
          <w:rFonts w:ascii="Calibri" w:hAnsi="Calibri" w:cs="Calibri"/>
          <w:sz w:val="18"/>
          <w:szCs w:val="18"/>
        </w:rPr>
        <w:t xml:space="preserve"> meno, priezvisko a trvalý pobyt osoby konajúcej za člena skupiny dodávateľov</w:t>
      </w:r>
    </w:p>
  </w:footnote>
  <w:footnote w:id="6">
    <w:p w14:paraId="76B5F4DA" w14:textId="77777777" w:rsidR="00322429" w:rsidRDefault="00322429">
      <w:pPr>
        <w:pStyle w:val="Textpoznmkypodiarou"/>
        <w:rPr>
          <w:rFonts w:ascii="Calibri" w:hAnsi="Calibri" w:cs="Calibri"/>
          <w:sz w:val="18"/>
          <w:szCs w:val="18"/>
        </w:rPr>
      </w:pPr>
      <w:r>
        <w:rPr>
          <w:rStyle w:val="Znakyprepoznmkupodiarou"/>
        </w:rPr>
        <w:footnoteRef/>
      </w:r>
      <w:bookmarkStart w:id="55" w:name="_Hlk1192610556_Kópie_1"/>
      <w:bookmarkEnd w:id="55"/>
      <w:r>
        <w:rPr>
          <w:rFonts w:ascii="Calibri" w:hAnsi="Calibri" w:cs="Calibri"/>
          <w:sz w:val="18"/>
          <w:szCs w:val="18"/>
        </w:rPr>
        <w:t xml:space="preserve"> vyplní uchádzač podľa oznámenia o vyhlásení verejného obstarávania</w:t>
      </w:r>
    </w:p>
  </w:footnote>
  <w:footnote w:id="7">
    <w:p w14:paraId="3D7F3386" w14:textId="77777777" w:rsidR="00322429" w:rsidRDefault="00322429">
      <w:pPr>
        <w:pStyle w:val="Textpoznmkypodiarou"/>
        <w:rPr>
          <w:rFonts w:ascii="Calibri" w:hAnsi="Calibri" w:cs="Calibri"/>
          <w:sz w:val="18"/>
          <w:szCs w:val="18"/>
        </w:rPr>
      </w:pPr>
      <w:r>
        <w:rPr>
          <w:rStyle w:val="Znakyprepoznmkupodiarou"/>
        </w:rPr>
        <w:footnoteRef/>
      </w:r>
      <w:bookmarkStart w:id="56" w:name="_Hlk1192610557_Kópie_1"/>
      <w:bookmarkEnd w:id="56"/>
      <w:r>
        <w:rPr>
          <w:rFonts w:ascii="Calibri" w:hAnsi="Calibri" w:cs="Calibri"/>
          <w:sz w:val="18"/>
          <w:szCs w:val="18"/>
        </w:rPr>
        <w:t xml:space="preserve"> podpisy splnomocniteľov úradne overené</w:t>
      </w:r>
    </w:p>
  </w:footnote>
  <w:footnote w:id="8">
    <w:p w14:paraId="53E87DE9" w14:textId="77777777" w:rsidR="00322429" w:rsidRDefault="00322429">
      <w:pPr>
        <w:pStyle w:val="Textpoznmkypodiarou"/>
      </w:pPr>
      <w:r>
        <w:rPr>
          <w:rStyle w:val="Znakyprepoznmkupodiarou"/>
        </w:rPr>
        <w:footnoteRef/>
      </w:r>
      <w:bookmarkStart w:id="85" w:name="_Hlk1192610558_Kópie_1"/>
      <w:bookmarkEnd w:id="85"/>
      <w:r>
        <w:t xml:space="preserve"> </w:t>
      </w:r>
      <w:r>
        <w:rPr>
          <w:rFonts w:ascii="Calibri" w:hAnsi="Calibri" w:cs="Calibri"/>
          <w:sz w:val="18"/>
          <w:szCs w:val="18"/>
        </w:rPr>
        <w:t>Doklad musí byť podpísaný uchádzačom, jeho štatutárnym orgánom alebo členom štatutárneho orgánu alebo iným zástupcom uchádzača, ktorý je oprávnený konať v mene uchádzača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jc w:val="center"/>
      <w:tblLayout w:type="fixed"/>
      <w:tblCellMar>
        <w:left w:w="70" w:type="dxa"/>
        <w:right w:w="70" w:type="dxa"/>
      </w:tblCellMar>
      <w:tblLook w:val="04A0" w:firstRow="1" w:lastRow="0" w:firstColumn="1" w:lastColumn="0" w:noHBand="0" w:noVBand="1"/>
    </w:tblPr>
    <w:tblGrid>
      <w:gridCol w:w="1479"/>
      <w:gridCol w:w="7593"/>
    </w:tblGrid>
    <w:tr w:rsidR="00322429" w14:paraId="17CD1D7D" w14:textId="77777777">
      <w:trPr>
        <w:cantSplit/>
        <w:jc w:val="center"/>
      </w:trPr>
      <w:tc>
        <w:tcPr>
          <w:tcW w:w="1479" w:type="dxa"/>
        </w:tcPr>
        <w:p w14:paraId="5CB2DE0E" w14:textId="77777777" w:rsidR="00322429" w:rsidRDefault="00322429">
          <w:pPr>
            <w:spacing w:line="276" w:lineRule="auto"/>
          </w:pPr>
          <w:r>
            <w:rPr>
              <w:noProof/>
            </w:rPr>
            <w:drawing>
              <wp:inline distT="0" distB="0" distL="0" distR="0" wp14:anchorId="49AE60D2" wp14:editId="41C54071">
                <wp:extent cx="657225" cy="504825"/>
                <wp:effectExtent l="0" t="0" r="0" b="0"/>
                <wp:docPr id="3"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ok 5"/>
                        <pic:cNvPicPr>
                          <a:picLocks noChangeAspect="1" noChangeArrowheads="1"/>
                        </pic:cNvPicPr>
                      </pic:nvPicPr>
                      <pic:blipFill>
                        <a:blip r:embed="rId1"/>
                        <a:stretch>
                          <a:fillRect/>
                        </a:stretch>
                      </pic:blipFill>
                      <pic:spPr bwMode="auto">
                        <a:xfrm>
                          <a:off x="0" y="0"/>
                          <a:ext cx="657225" cy="504825"/>
                        </a:xfrm>
                        <a:prstGeom prst="rect">
                          <a:avLst/>
                        </a:prstGeom>
                      </pic:spPr>
                    </pic:pic>
                  </a:graphicData>
                </a:graphic>
              </wp:inline>
            </w:drawing>
          </w:r>
        </w:p>
      </w:tc>
      <w:tc>
        <w:tcPr>
          <w:tcW w:w="7592" w:type="dxa"/>
        </w:tcPr>
        <w:p w14:paraId="54FD96C0" w14:textId="77777777" w:rsidR="00322429" w:rsidRDefault="00322429">
          <w:pPr>
            <w:spacing w:line="276" w:lineRule="auto"/>
            <w:rPr>
              <w:b/>
              <w:sz w:val="22"/>
              <w:szCs w:val="22"/>
              <w:lang w:eastAsia="en-US"/>
            </w:rPr>
          </w:pPr>
          <w:r>
            <w:rPr>
              <w:b/>
              <w:sz w:val="22"/>
              <w:szCs w:val="22"/>
              <w:lang w:eastAsia="en-US"/>
            </w:rPr>
            <w:t>Železnice Slovenskej republiky</w:t>
          </w:r>
        </w:p>
        <w:p w14:paraId="1F8D3186" w14:textId="77777777" w:rsidR="00322429" w:rsidRDefault="00322429">
          <w:pPr>
            <w:spacing w:after="100" w:line="276" w:lineRule="auto"/>
            <w:ind w:right="-1"/>
            <w:jc w:val="both"/>
            <w:rPr>
              <w:lang w:eastAsia="en-US"/>
            </w:rPr>
          </w:pPr>
          <w:proofErr w:type="spellStart"/>
          <w:r>
            <w:rPr>
              <w:lang w:eastAsia="en-US"/>
            </w:rPr>
            <w:t>Klemensova</w:t>
          </w:r>
          <w:proofErr w:type="spellEnd"/>
          <w:r>
            <w:rPr>
              <w:lang w:eastAsia="en-US"/>
            </w:rPr>
            <w:t xml:space="preserve"> 8, 813 61 Bratislava 1, IČO: 31 364 501</w:t>
          </w:r>
        </w:p>
        <w:p w14:paraId="06B19921" w14:textId="45DA0049" w:rsidR="00322429" w:rsidRDefault="00322429">
          <w:pPr>
            <w:spacing w:line="276" w:lineRule="auto"/>
            <w:ind w:right="-1"/>
            <w:jc w:val="both"/>
            <w:rPr>
              <w:lang w:eastAsia="en-US"/>
            </w:rPr>
          </w:pPr>
          <w:r>
            <w:rPr>
              <w:lang w:eastAsia="en-US"/>
            </w:rPr>
            <w:t xml:space="preserve">Súťažné podklady na predmet zákazky: </w:t>
          </w:r>
          <w:r w:rsidR="008C5E38" w:rsidRPr="00400B13">
            <w:rPr>
              <w:lang w:eastAsia="en-US"/>
            </w:rPr>
            <w:t xml:space="preserve">Servisná podpora zariadení </w:t>
          </w:r>
          <w:proofErr w:type="spellStart"/>
          <w:r w:rsidR="008C5E38" w:rsidRPr="00400B13">
            <w:rPr>
              <w:lang w:eastAsia="en-US"/>
            </w:rPr>
            <w:t>HPe</w:t>
          </w:r>
          <w:proofErr w:type="spellEnd"/>
        </w:p>
        <w:p w14:paraId="664C4A59" w14:textId="77777777" w:rsidR="00322429" w:rsidRDefault="00322429">
          <w:pPr>
            <w:spacing w:line="276" w:lineRule="auto"/>
            <w:ind w:right="-1"/>
            <w:jc w:val="both"/>
            <w:rPr>
              <w:lang w:eastAsia="en-US"/>
            </w:rPr>
          </w:pPr>
        </w:p>
      </w:tc>
    </w:tr>
  </w:tbl>
  <w:p w14:paraId="32F10021" w14:textId="77777777" w:rsidR="00322429" w:rsidRDefault="00322429">
    <w:pPr>
      <w:pStyle w:val="Hlavika"/>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jc w:val="center"/>
      <w:tblLayout w:type="fixed"/>
      <w:tblCellMar>
        <w:left w:w="70" w:type="dxa"/>
        <w:right w:w="70" w:type="dxa"/>
      </w:tblCellMar>
      <w:tblLook w:val="04A0" w:firstRow="1" w:lastRow="0" w:firstColumn="1" w:lastColumn="0" w:noHBand="0" w:noVBand="1"/>
    </w:tblPr>
    <w:tblGrid>
      <w:gridCol w:w="1479"/>
      <w:gridCol w:w="7593"/>
    </w:tblGrid>
    <w:tr w:rsidR="00322429" w14:paraId="7577BAED" w14:textId="77777777">
      <w:trPr>
        <w:cantSplit/>
        <w:jc w:val="center"/>
      </w:trPr>
      <w:tc>
        <w:tcPr>
          <w:tcW w:w="1479" w:type="dxa"/>
        </w:tcPr>
        <w:p w14:paraId="5B2CF20E" w14:textId="77777777" w:rsidR="00322429" w:rsidRDefault="00322429">
          <w:pPr>
            <w:spacing w:line="276" w:lineRule="auto"/>
          </w:pPr>
          <w:r>
            <w:rPr>
              <w:noProof/>
            </w:rPr>
            <w:drawing>
              <wp:inline distT="0" distB="0" distL="0" distR="0" wp14:anchorId="4745F4F5" wp14:editId="61D346E6">
                <wp:extent cx="657225" cy="504825"/>
                <wp:effectExtent l="0" t="0" r="0" b="0"/>
                <wp:docPr id="4" name="Obrázo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ok3"/>
                        <pic:cNvPicPr>
                          <a:picLocks noChangeAspect="1" noChangeArrowheads="1"/>
                        </pic:cNvPicPr>
                      </pic:nvPicPr>
                      <pic:blipFill>
                        <a:blip r:embed="rId1"/>
                        <a:stretch>
                          <a:fillRect/>
                        </a:stretch>
                      </pic:blipFill>
                      <pic:spPr bwMode="auto">
                        <a:xfrm>
                          <a:off x="0" y="0"/>
                          <a:ext cx="657225" cy="504825"/>
                        </a:xfrm>
                        <a:prstGeom prst="rect">
                          <a:avLst/>
                        </a:prstGeom>
                      </pic:spPr>
                    </pic:pic>
                  </a:graphicData>
                </a:graphic>
              </wp:inline>
            </w:drawing>
          </w:r>
        </w:p>
      </w:tc>
      <w:tc>
        <w:tcPr>
          <w:tcW w:w="7592" w:type="dxa"/>
        </w:tcPr>
        <w:p w14:paraId="664EE7DD" w14:textId="77777777" w:rsidR="00322429" w:rsidRDefault="00322429">
          <w:pPr>
            <w:spacing w:line="276" w:lineRule="auto"/>
            <w:rPr>
              <w:b/>
              <w:sz w:val="22"/>
              <w:szCs w:val="22"/>
              <w:lang w:eastAsia="en-US"/>
            </w:rPr>
          </w:pPr>
          <w:r>
            <w:rPr>
              <w:b/>
              <w:sz w:val="22"/>
              <w:szCs w:val="22"/>
              <w:lang w:eastAsia="en-US"/>
            </w:rPr>
            <w:t>Železnice Slovenskej republiky</w:t>
          </w:r>
        </w:p>
        <w:p w14:paraId="7C21EEE2" w14:textId="77777777" w:rsidR="00322429" w:rsidRDefault="00322429">
          <w:pPr>
            <w:spacing w:after="100" w:line="276" w:lineRule="auto"/>
            <w:ind w:right="-1"/>
            <w:jc w:val="both"/>
            <w:rPr>
              <w:lang w:eastAsia="en-US"/>
            </w:rPr>
          </w:pPr>
          <w:proofErr w:type="spellStart"/>
          <w:r>
            <w:rPr>
              <w:lang w:eastAsia="en-US"/>
            </w:rPr>
            <w:t>Klemensova</w:t>
          </w:r>
          <w:proofErr w:type="spellEnd"/>
          <w:r>
            <w:rPr>
              <w:lang w:eastAsia="en-US"/>
            </w:rPr>
            <w:t xml:space="preserve"> 8, 813 61 Bratislava 1, IČO: 31 364 501</w:t>
          </w:r>
        </w:p>
        <w:p w14:paraId="3CD65FFE" w14:textId="07F37CC5" w:rsidR="00322429" w:rsidRDefault="00322429">
          <w:pPr>
            <w:spacing w:line="276" w:lineRule="auto"/>
            <w:ind w:right="-1"/>
            <w:jc w:val="both"/>
            <w:rPr>
              <w:lang w:eastAsia="en-US"/>
            </w:rPr>
          </w:pPr>
          <w:r>
            <w:rPr>
              <w:lang w:eastAsia="en-US"/>
            </w:rPr>
            <w:t xml:space="preserve">Súťažné podklady na predmet zákazky: </w:t>
          </w:r>
          <w:r w:rsidR="00AA468E" w:rsidRPr="00AA468E">
            <w:rPr>
              <w:lang w:eastAsia="en-US"/>
            </w:rPr>
            <w:t xml:space="preserve">Servisná podpora zariadení </w:t>
          </w:r>
          <w:proofErr w:type="spellStart"/>
          <w:r w:rsidR="00AA468E" w:rsidRPr="00AA468E">
            <w:rPr>
              <w:lang w:eastAsia="en-US"/>
            </w:rPr>
            <w:t>HPe</w:t>
          </w:r>
          <w:proofErr w:type="spellEnd"/>
        </w:p>
        <w:p w14:paraId="072D71E9" w14:textId="77777777" w:rsidR="00322429" w:rsidRDefault="00322429">
          <w:pPr>
            <w:spacing w:line="276" w:lineRule="auto"/>
            <w:ind w:right="-1"/>
            <w:jc w:val="both"/>
            <w:rPr>
              <w:spacing w:val="2"/>
              <w:sz w:val="22"/>
              <w:szCs w:val="22"/>
              <w:lang w:eastAsia="en-US"/>
            </w:rPr>
          </w:pPr>
        </w:p>
      </w:tc>
    </w:tr>
  </w:tbl>
  <w:p w14:paraId="0D4B1AA6" w14:textId="77777777" w:rsidR="00322429" w:rsidRDefault="00322429">
    <w:pPr>
      <w:pStyle w:val="Hlavika"/>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jc w:val="center"/>
      <w:tblLayout w:type="fixed"/>
      <w:tblCellMar>
        <w:left w:w="70" w:type="dxa"/>
        <w:right w:w="70" w:type="dxa"/>
      </w:tblCellMar>
      <w:tblLook w:val="04A0" w:firstRow="1" w:lastRow="0" w:firstColumn="1" w:lastColumn="0" w:noHBand="0" w:noVBand="1"/>
    </w:tblPr>
    <w:tblGrid>
      <w:gridCol w:w="1479"/>
      <w:gridCol w:w="7593"/>
    </w:tblGrid>
    <w:tr w:rsidR="00322429" w14:paraId="43DADDB1" w14:textId="77777777">
      <w:trPr>
        <w:cantSplit/>
        <w:jc w:val="center"/>
      </w:trPr>
      <w:tc>
        <w:tcPr>
          <w:tcW w:w="1479" w:type="dxa"/>
        </w:tcPr>
        <w:p w14:paraId="2AADDD32" w14:textId="77777777" w:rsidR="00322429" w:rsidRDefault="00322429">
          <w:pPr>
            <w:spacing w:line="276" w:lineRule="auto"/>
          </w:pPr>
          <w:r>
            <w:rPr>
              <w:noProof/>
            </w:rPr>
            <w:drawing>
              <wp:inline distT="0" distB="0" distL="0" distR="0" wp14:anchorId="7580B992" wp14:editId="665C14E4">
                <wp:extent cx="657225" cy="504825"/>
                <wp:effectExtent l="0" t="0" r="0" b="0"/>
                <wp:docPr id="7" name="Obrázok 5 Kópie 1 Kópi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ok 5 Kópie 1 Kópie 1"/>
                        <pic:cNvPicPr>
                          <a:picLocks noChangeAspect="1" noChangeArrowheads="1"/>
                        </pic:cNvPicPr>
                      </pic:nvPicPr>
                      <pic:blipFill>
                        <a:blip r:embed="rId1"/>
                        <a:stretch>
                          <a:fillRect/>
                        </a:stretch>
                      </pic:blipFill>
                      <pic:spPr bwMode="auto">
                        <a:xfrm>
                          <a:off x="0" y="0"/>
                          <a:ext cx="657225" cy="504825"/>
                        </a:xfrm>
                        <a:prstGeom prst="rect">
                          <a:avLst/>
                        </a:prstGeom>
                      </pic:spPr>
                    </pic:pic>
                  </a:graphicData>
                </a:graphic>
              </wp:inline>
            </w:drawing>
          </w:r>
        </w:p>
      </w:tc>
      <w:tc>
        <w:tcPr>
          <w:tcW w:w="7592" w:type="dxa"/>
        </w:tcPr>
        <w:p w14:paraId="6B0B8F65" w14:textId="77777777" w:rsidR="00322429" w:rsidRDefault="00322429">
          <w:pPr>
            <w:spacing w:line="276" w:lineRule="auto"/>
            <w:rPr>
              <w:b/>
              <w:sz w:val="22"/>
              <w:szCs w:val="22"/>
              <w:lang w:eastAsia="en-US"/>
            </w:rPr>
          </w:pPr>
          <w:r>
            <w:rPr>
              <w:b/>
              <w:sz w:val="22"/>
              <w:szCs w:val="22"/>
              <w:lang w:eastAsia="en-US"/>
            </w:rPr>
            <w:t>Železnice Slovenskej republiky</w:t>
          </w:r>
        </w:p>
        <w:p w14:paraId="3588F36D" w14:textId="77777777" w:rsidR="00322429" w:rsidRDefault="00322429">
          <w:pPr>
            <w:spacing w:after="100" w:line="276" w:lineRule="auto"/>
            <w:ind w:right="-1"/>
            <w:jc w:val="both"/>
            <w:rPr>
              <w:lang w:eastAsia="en-US"/>
            </w:rPr>
          </w:pPr>
          <w:proofErr w:type="spellStart"/>
          <w:r>
            <w:rPr>
              <w:lang w:eastAsia="en-US"/>
            </w:rPr>
            <w:t>Klemensova</w:t>
          </w:r>
          <w:proofErr w:type="spellEnd"/>
          <w:r>
            <w:rPr>
              <w:lang w:eastAsia="en-US"/>
            </w:rPr>
            <w:t xml:space="preserve"> 8, 813 61 Bratislava 1, IČO: 31 364 501</w:t>
          </w:r>
        </w:p>
        <w:p w14:paraId="61EF7F6D" w14:textId="7967C9D2" w:rsidR="00322429" w:rsidRDefault="00322429">
          <w:pPr>
            <w:spacing w:line="276" w:lineRule="auto"/>
            <w:ind w:right="-1"/>
            <w:jc w:val="both"/>
            <w:rPr>
              <w:lang w:eastAsia="en-US"/>
            </w:rPr>
          </w:pPr>
          <w:r>
            <w:rPr>
              <w:lang w:eastAsia="en-US"/>
            </w:rPr>
            <w:t xml:space="preserve">Súťažné podklady na predmet zákazky: </w:t>
          </w:r>
          <w:r w:rsidR="008C5E38" w:rsidRPr="008C5E38">
            <w:rPr>
              <w:lang w:eastAsia="en-US"/>
            </w:rPr>
            <w:t xml:space="preserve">Servisná podpora zariadení </w:t>
          </w:r>
          <w:proofErr w:type="spellStart"/>
          <w:r w:rsidR="008C5E38" w:rsidRPr="008C5E38">
            <w:rPr>
              <w:lang w:eastAsia="en-US"/>
            </w:rPr>
            <w:t>HPe</w:t>
          </w:r>
          <w:proofErr w:type="spellEnd"/>
        </w:p>
        <w:p w14:paraId="3BF868D7" w14:textId="77777777" w:rsidR="00322429" w:rsidRDefault="00322429">
          <w:pPr>
            <w:spacing w:line="276" w:lineRule="auto"/>
            <w:ind w:right="-1"/>
            <w:jc w:val="both"/>
            <w:rPr>
              <w:lang w:eastAsia="en-US"/>
            </w:rPr>
          </w:pPr>
        </w:p>
      </w:tc>
    </w:tr>
  </w:tbl>
  <w:p w14:paraId="3E77A41F" w14:textId="77777777" w:rsidR="00322429" w:rsidRDefault="00322429">
    <w:pPr>
      <w:pStyle w:val="Hlavika"/>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jc w:val="center"/>
      <w:tblLayout w:type="fixed"/>
      <w:tblCellMar>
        <w:left w:w="70" w:type="dxa"/>
        <w:right w:w="70" w:type="dxa"/>
      </w:tblCellMar>
      <w:tblLook w:val="04A0" w:firstRow="1" w:lastRow="0" w:firstColumn="1" w:lastColumn="0" w:noHBand="0" w:noVBand="1"/>
    </w:tblPr>
    <w:tblGrid>
      <w:gridCol w:w="1479"/>
      <w:gridCol w:w="7593"/>
    </w:tblGrid>
    <w:tr w:rsidR="00322429" w14:paraId="12CF893F" w14:textId="77777777">
      <w:trPr>
        <w:cantSplit/>
        <w:jc w:val="center"/>
      </w:trPr>
      <w:tc>
        <w:tcPr>
          <w:tcW w:w="1479" w:type="dxa"/>
        </w:tcPr>
        <w:p w14:paraId="58358269" w14:textId="77777777" w:rsidR="00322429" w:rsidRDefault="00322429">
          <w:pPr>
            <w:spacing w:line="276" w:lineRule="auto"/>
          </w:pPr>
          <w:r>
            <w:rPr>
              <w:noProof/>
            </w:rPr>
            <w:drawing>
              <wp:inline distT="0" distB="0" distL="0" distR="0" wp14:anchorId="759A5C98" wp14:editId="3DDF3765">
                <wp:extent cx="657225" cy="504825"/>
                <wp:effectExtent l="0" t="0" r="0" b="0"/>
                <wp:docPr id="8" name="Obrázok3 Kópie 1 Kópi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ázok3 Kópie 1 Kópie 1"/>
                        <pic:cNvPicPr>
                          <a:picLocks noChangeAspect="1" noChangeArrowheads="1"/>
                        </pic:cNvPicPr>
                      </pic:nvPicPr>
                      <pic:blipFill>
                        <a:blip r:embed="rId1"/>
                        <a:stretch>
                          <a:fillRect/>
                        </a:stretch>
                      </pic:blipFill>
                      <pic:spPr bwMode="auto">
                        <a:xfrm>
                          <a:off x="0" y="0"/>
                          <a:ext cx="657225" cy="504825"/>
                        </a:xfrm>
                        <a:prstGeom prst="rect">
                          <a:avLst/>
                        </a:prstGeom>
                      </pic:spPr>
                    </pic:pic>
                  </a:graphicData>
                </a:graphic>
              </wp:inline>
            </w:drawing>
          </w:r>
        </w:p>
      </w:tc>
      <w:tc>
        <w:tcPr>
          <w:tcW w:w="7592" w:type="dxa"/>
        </w:tcPr>
        <w:p w14:paraId="17D8E784" w14:textId="77777777" w:rsidR="00322429" w:rsidRDefault="00322429">
          <w:pPr>
            <w:spacing w:line="276" w:lineRule="auto"/>
            <w:rPr>
              <w:b/>
              <w:sz w:val="22"/>
              <w:szCs w:val="22"/>
              <w:lang w:eastAsia="en-US"/>
            </w:rPr>
          </w:pPr>
          <w:r>
            <w:rPr>
              <w:b/>
              <w:sz w:val="22"/>
              <w:szCs w:val="22"/>
              <w:lang w:eastAsia="en-US"/>
            </w:rPr>
            <w:t>Železnice Slovenskej republiky</w:t>
          </w:r>
        </w:p>
        <w:p w14:paraId="77365F9B" w14:textId="77777777" w:rsidR="00322429" w:rsidRDefault="00322429">
          <w:pPr>
            <w:spacing w:after="100" w:line="276" w:lineRule="auto"/>
            <w:ind w:right="-1"/>
            <w:jc w:val="both"/>
            <w:rPr>
              <w:lang w:eastAsia="en-US"/>
            </w:rPr>
          </w:pPr>
          <w:proofErr w:type="spellStart"/>
          <w:r>
            <w:rPr>
              <w:lang w:eastAsia="en-US"/>
            </w:rPr>
            <w:t>Klemensova</w:t>
          </w:r>
          <w:proofErr w:type="spellEnd"/>
          <w:r>
            <w:rPr>
              <w:lang w:eastAsia="en-US"/>
            </w:rPr>
            <w:t xml:space="preserve"> 8, 813 61 Bratislava 1, IČO: 31 364 501</w:t>
          </w:r>
        </w:p>
        <w:p w14:paraId="7BFEC766" w14:textId="36B43447" w:rsidR="00322429" w:rsidRDefault="00322429">
          <w:pPr>
            <w:spacing w:line="276" w:lineRule="auto"/>
            <w:ind w:right="-1"/>
            <w:jc w:val="both"/>
            <w:rPr>
              <w:lang w:eastAsia="en-US"/>
            </w:rPr>
          </w:pPr>
          <w:r>
            <w:rPr>
              <w:lang w:eastAsia="en-US"/>
            </w:rPr>
            <w:t xml:space="preserve">Súťažné podklady na predmet zákazky: </w:t>
          </w:r>
          <w:r w:rsidR="008C5E38" w:rsidRPr="008C5E38">
            <w:rPr>
              <w:lang w:eastAsia="en-US"/>
            </w:rPr>
            <w:t xml:space="preserve">Servisná podpora zariadení </w:t>
          </w:r>
          <w:proofErr w:type="spellStart"/>
          <w:r w:rsidR="008C5E38" w:rsidRPr="008C5E38">
            <w:rPr>
              <w:lang w:eastAsia="en-US"/>
            </w:rPr>
            <w:t>HPe</w:t>
          </w:r>
          <w:proofErr w:type="spellEnd"/>
        </w:p>
        <w:p w14:paraId="78348B43" w14:textId="77777777" w:rsidR="00322429" w:rsidRDefault="00322429">
          <w:pPr>
            <w:spacing w:line="276" w:lineRule="auto"/>
            <w:ind w:right="-1"/>
            <w:jc w:val="both"/>
            <w:rPr>
              <w:spacing w:val="2"/>
              <w:sz w:val="22"/>
              <w:szCs w:val="22"/>
              <w:lang w:eastAsia="en-US"/>
            </w:rPr>
          </w:pPr>
        </w:p>
      </w:tc>
    </w:tr>
  </w:tbl>
  <w:p w14:paraId="3ED0EBC3" w14:textId="77777777" w:rsidR="00322429" w:rsidRDefault="00322429">
    <w:pPr>
      <w:pStyle w:val="Hlavika"/>
      <w:rPr>
        <w:sz w:val="2"/>
        <w:szCs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06422" w14:textId="77777777" w:rsidR="00322429" w:rsidRDefault="00322429">
    <w:pPr>
      <w:pStyle w:val="Hlavika"/>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jc w:val="center"/>
      <w:tblLayout w:type="fixed"/>
      <w:tblCellMar>
        <w:left w:w="70" w:type="dxa"/>
        <w:right w:w="70" w:type="dxa"/>
      </w:tblCellMar>
      <w:tblLook w:val="04A0" w:firstRow="1" w:lastRow="0" w:firstColumn="1" w:lastColumn="0" w:noHBand="0" w:noVBand="1"/>
    </w:tblPr>
    <w:tblGrid>
      <w:gridCol w:w="1480"/>
      <w:gridCol w:w="7592"/>
    </w:tblGrid>
    <w:tr w:rsidR="00322429" w14:paraId="005BFF2C" w14:textId="77777777">
      <w:trPr>
        <w:cantSplit/>
        <w:jc w:val="center"/>
      </w:trPr>
      <w:tc>
        <w:tcPr>
          <w:tcW w:w="1480" w:type="dxa"/>
        </w:tcPr>
        <w:p w14:paraId="78BA2C9F" w14:textId="77777777" w:rsidR="00322429" w:rsidRDefault="00322429">
          <w:pPr>
            <w:spacing w:line="276" w:lineRule="auto"/>
            <w:rPr>
              <w:rFonts w:ascii="Arial" w:hAnsi="Arial" w:cs="Arial"/>
              <w:b/>
              <w:bCs/>
              <w:lang w:eastAsia="en-US"/>
            </w:rPr>
          </w:pPr>
        </w:p>
      </w:tc>
      <w:tc>
        <w:tcPr>
          <w:tcW w:w="7591" w:type="dxa"/>
        </w:tcPr>
        <w:p w14:paraId="194ED55D" w14:textId="77777777" w:rsidR="00322429" w:rsidRDefault="00322429">
          <w:pPr>
            <w:spacing w:line="276" w:lineRule="auto"/>
            <w:ind w:right="-1"/>
            <w:jc w:val="both"/>
            <w:rPr>
              <w:lang w:eastAsia="en-US"/>
            </w:rPr>
          </w:pPr>
        </w:p>
      </w:tc>
    </w:tr>
    <w:tr w:rsidR="00322429" w14:paraId="2F374447" w14:textId="77777777">
      <w:trPr>
        <w:cantSplit/>
        <w:jc w:val="center"/>
      </w:trPr>
      <w:tc>
        <w:tcPr>
          <w:tcW w:w="1480" w:type="dxa"/>
        </w:tcPr>
        <w:p w14:paraId="6458D8CE" w14:textId="77777777" w:rsidR="00322429" w:rsidRDefault="00322429">
          <w:pPr>
            <w:spacing w:line="276" w:lineRule="auto"/>
            <w:rPr>
              <w:rFonts w:ascii="Arial" w:hAnsi="Arial" w:cs="Arial"/>
              <w:b/>
              <w:bCs/>
              <w:lang w:eastAsia="en-US"/>
            </w:rPr>
          </w:pPr>
          <w:r>
            <w:rPr>
              <w:noProof/>
            </w:rPr>
            <w:drawing>
              <wp:inline distT="0" distB="0" distL="0" distR="0" wp14:anchorId="0C863776" wp14:editId="140A546E">
                <wp:extent cx="657225" cy="504825"/>
                <wp:effectExtent l="0" t="0" r="0" b="0"/>
                <wp:docPr id="10"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ázok 11"/>
                        <pic:cNvPicPr>
                          <a:picLocks noChangeAspect="1" noChangeArrowheads="1"/>
                        </pic:cNvPicPr>
                      </pic:nvPicPr>
                      <pic:blipFill>
                        <a:blip r:embed="rId1"/>
                        <a:stretch>
                          <a:fillRect/>
                        </a:stretch>
                      </pic:blipFill>
                      <pic:spPr bwMode="auto">
                        <a:xfrm>
                          <a:off x="0" y="0"/>
                          <a:ext cx="657225" cy="504825"/>
                        </a:xfrm>
                        <a:prstGeom prst="rect">
                          <a:avLst/>
                        </a:prstGeom>
                      </pic:spPr>
                    </pic:pic>
                  </a:graphicData>
                </a:graphic>
              </wp:inline>
            </w:drawing>
          </w:r>
        </w:p>
      </w:tc>
      <w:tc>
        <w:tcPr>
          <w:tcW w:w="7591" w:type="dxa"/>
        </w:tcPr>
        <w:p w14:paraId="3F823BEB" w14:textId="77777777" w:rsidR="00322429" w:rsidRDefault="00322429">
          <w:pPr>
            <w:spacing w:line="276" w:lineRule="auto"/>
            <w:rPr>
              <w:b/>
              <w:sz w:val="22"/>
              <w:szCs w:val="22"/>
              <w:lang w:eastAsia="en-US"/>
            </w:rPr>
          </w:pPr>
          <w:r>
            <w:rPr>
              <w:b/>
              <w:sz w:val="22"/>
              <w:szCs w:val="22"/>
              <w:lang w:eastAsia="en-US"/>
            </w:rPr>
            <w:t>Železnice Slovenskej republiky</w:t>
          </w:r>
        </w:p>
        <w:p w14:paraId="02416983" w14:textId="77777777" w:rsidR="00322429" w:rsidRDefault="00322429">
          <w:pPr>
            <w:spacing w:after="100" w:line="276" w:lineRule="auto"/>
            <w:ind w:right="-1"/>
            <w:jc w:val="both"/>
            <w:rPr>
              <w:lang w:eastAsia="en-US"/>
            </w:rPr>
          </w:pPr>
          <w:proofErr w:type="spellStart"/>
          <w:r>
            <w:rPr>
              <w:lang w:eastAsia="en-US"/>
            </w:rPr>
            <w:t>Klemensova</w:t>
          </w:r>
          <w:proofErr w:type="spellEnd"/>
          <w:r>
            <w:rPr>
              <w:lang w:eastAsia="en-US"/>
            </w:rPr>
            <w:t xml:space="preserve"> 8, 813 61 Bratislava 1, IČO: 31 364 501</w:t>
          </w:r>
        </w:p>
        <w:p w14:paraId="2279707A" w14:textId="037C4FB6" w:rsidR="00322429" w:rsidRDefault="00322429">
          <w:pPr>
            <w:spacing w:line="276" w:lineRule="auto"/>
            <w:ind w:right="-1"/>
            <w:jc w:val="both"/>
            <w:rPr>
              <w:lang w:eastAsia="en-US"/>
            </w:rPr>
          </w:pPr>
          <w:r>
            <w:rPr>
              <w:lang w:eastAsia="en-US"/>
            </w:rPr>
            <w:t xml:space="preserve">Súťažné podklady na predmet zákazky: </w:t>
          </w:r>
          <w:r w:rsidR="00AA468E" w:rsidRPr="00AA468E">
            <w:rPr>
              <w:lang w:eastAsia="en-US"/>
            </w:rPr>
            <w:t xml:space="preserve">Servisná podpora zariadení </w:t>
          </w:r>
          <w:proofErr w:type="spellStart"/>
          <w:r w:rsidR="00AA468E" w:rsidRPr="00AA468E">
            <w:rPr>
              <w:lang w:eastAsia="en-US"/>
            </w:rPr>
            <w:t>HPe</w:t>
          </w:r>
          <w:proofErr w:type="spellEnd"/>
        </w:p>
        <w:p w14:paraId="27DCC068" w14:textId="77777777" w:rsidR="00322429" w:rsidRDefault="00322429">
          <w:pPr>
            <w:spacing w:line="276" w:lineRule="auto"/>
            <w:ind w:right="-1"/>
            <w:jc w:val="both"/>
            <w:rPr>
              <w:lang w:eastAsia="en-US"/>
            </w:rPr>
          </w:pPr>
        </w:p>
        <w:p w14:paraId="5ACE1638" w14:textId="77777777" w:rsidR="00322429" w:rsidRDefault="00322429">
          <w:pPr>
            <w:spacing w:line="276" w:lineRule="auto"/>
            <w:ind w:right="-1"/>
            <w:jc w:val="both"/>
            <w:rPr>
              <w:lang w:eastAsia="en-US"/>
            </w:rPr>
          </w:pPr>
        </w:p>
      </w:tc>
    </w:tr>
  </w:tbl>
  <w:p w14:paraId="76431AC7" w14:textId="77777777" w:rsidR="00322429" w:rsidRDefault="00322429">
    <w:pPr>
      <w:pStyle w:val="Hlavika"/>
      <w:rPr>
        <w:rFonts w:ascii="Calibri" w:hAnsi="Calibri" w:cs="Calibri"/>
        <w:i/>
        <w:u w:val="single"/>
      </w:rPr>
    </w:pPr>
  </w:p>
  <w:p w14:paraId="07672CF9" w14:textId="77777777" w:rsidR="00322429" w:rsidRDefault="00322429">
    <w:pPr>
      <w:pStyle w:val="Zkladntext"/>
      <w:tabs>
        <w:tab w:val="left" w:pos="1950"/>
        <w:tab w:val="left" w:pos="2355"/>
      </w:tabs>
      <w:spacing w:after="0" w:line="240" w:lineRule="auto"/>
      <w:jc w:val="both"/>
      <w:rPr>
        <w:rFonts w:ascii="Arial Narrow" w:hAnsi="Arial Narrow"/>
        <w:b/>
        <w:bCs/>
        <w:i/>
        <w:caps/>
        <w:color w:val="808080"/>
        <w:sz w:val="22"/>
        <w:szCs w:val="22"/>
      </w:rPr>
    </w:pPr>
    <w:r>
      <w:rPr>
        <w:rFonts w:ascii="Arial Narrow" w:hAnsi="Arial Narrow"/>
        <w:b/>
        <w:bCs/>
        <w:i/>
        <w:caps/>
        <w:color w:val="808080"/>
        <w:sz w:val="22"/>
        <w:szCs w:val="22"/>
      </w:rPr>
      <w:tab/>
    </w:r>
  </w:p>
  <w:tbl>
    <w:tblPr>
      <w:tblW w:w="7591" w:type="dxa"/>
      <w:jc w:val="center"/>
      <w:tblLayout w:type="fixed"/>
      <w:tblCellMar>
        <w:left w:w="70" w:type="dxa"/>
        <w:right w:w="70" w:type="dxa"/>
      </w:tblCellMar>
      <w:tblLook w:val="04A0" w:firstRow="1" w:lastRow="0" w:firstColumn="1" w:lastColumn="0" w:noHBand="0" w:noVBand="1"/>
    </w:tblPr>
    <w:tblGrid>
      <w:gridCol w:w="7591"/>
    </w:tblGrid>
    <w:tr w:rsidR="00322429" w14:paraId="36E115CB" w14:textId="77777777">
      <w:trPr>
        <w:cantSplit/>
        <w:jc w:val="center"/>
      </w:trPr>
      <w:tc>
        <w:tcPr>
          <w:tcW w:w="7591" w:type="dxa"/>
        </w:tcPr>
        <w:p w14:paraId="1C34F67F" w14:textId="77777777" w:rsidR="00322429" w:rsidRDefault="00322429">
          <w:pPr>
            <w:spacing w:line="276" w:lineRule="auto"/>
            <w:ind w:right="-1"/>
            <w:jc w:val="both"/>
            <w:rPr>
              <w:lang w:eastAsia="en-US"/>
            </w:rPr>
          </w:pPr>
        </w:p>
      </w:tc>
    </w:tr>
  </w:tbl>
  <w:p w14:paraId="740DD44D" w14:textId="77777777" w:rsidR="00322429" w:rsidRDefault="00322429">
    <w:pPr>
      <w:pStyle w:val="Zkladntext"/>
      <w:tabs>
        <w:tab w:val="left" w:pos="1950"/>
        <w:tab w:val="left" w:pos="2355"/>
      </w:tabs>
      <w:spacing w:after="0" w:line="240" w:lineRule="auto"/>
      <w:jc w:val="both"/>
    </w:pPr>
    <w:r>
      <w:rPr>
        <w:rFonts w:ascii="Arial Narrow" w:hAnsi="Arial Narrow"/>
        <w:b/>
        <w:bCs/>
        <w:i/>
        <w:caps/>
        <w:color w:val="808080"/>
        <w:sz w:val="22"/>
        <w:szCs w:val="22"/>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jc w:val="center"/>
      <w:tblLayout w:type="fixed"/>
      <w:tblCellMar>
        <w:left w:w="70" w:type="dxa"/>
        <w:right w:w="70" w:type="dxa"/>
      </w:tblCellMar>
      <w:tblLook w:val="04A0" w:firstRow="1" w:lastRow="0" w:firstColumn="1" w:lastColumn="0" w:noHBand="0" w:noVBand="1"/>
    </w:tblPr>
    <w:tblGrid>
      <w:gridCol w:w="1480"/>
      <w:gridCol w:w="7592"/>
    </w:tblGrid>
    <w:tr w:rsidR="00322429" w14:paraId="4E112908" w14:textId="77777777">
      <w:trPr>
        <w:cantSplit/>
        <w:jc w:val="center"/>
      </w:trPr>
      <w:tc>
        <w:tcPr>
          <w:tcW w:w="1480" w:type="dxa"/>
        </w:tcPr>
        <w:p w14:paraId="416371C4" w14:textId="77777777" w:rsidR="00322429" w:rsidRDefault="00322429">
          <w:pPr>
            <w:spacing w:line="276" w:lineRule="auto"/>
            <w:rPr>
              <w:rFonts w:ascii="Arial" w:hAnsi="Arial" w:cs="Arial"/>
              <w:b/>
              <w:bCs/>
              <w:lang w:eastAsia="en-US"/>
            </w:rPr>
          </w:pPr>
        </w:p>
      </w:tc>
      <w:tc>
        <w:tcPr>
          <w:tcW w:w="7591" w:type="dxa"/>
        </w:tcPr>
        <w:p w14:paraId="1F104419" w14:textId="77777777" w:rsidR="00322429" w:rsidRDefault="00322429">
          <w:pPr>
            <w:spacing w:line="276" w:lineRule="auto"/>
            <w:ind w:right="-1"/>
            <w:jc w:val="both"/>
            <w:rPr>
              <w:lang w:eastAsia="en-US"/>
            </w:rPr>
          </w:pPr>
        </w:p>
      </w:tc>
    </w:tr>
    <w:tr w:rsidR="00322429" w14:paraId="67C3C299" w14:textId="77777777">
      <w:trPr>
        <w:cantSplit/>
        <w:jc w:val="center"/>
      </w:trPr>
      <w:tc>
        <w:tcPr>
          <w:tcW w:w="1480" w:type="dxa"/>
        </w:tcPr>
        <w:p w14:paraId="035FE95B" w14:textId="77777777" w:rsidR="00322429" w:rsidRDefault="00322429">
          <w:pPr>
            <w:spacing w:line="276" w:lineRule="auto"/>
            <w:rPr>
              <w:rFonts w:ascii="Arial" w:hAnsi="Arial" w:cs="Arial"/>
              <w:b/>
              <w:bCs/>
              <w:lang w:eastAsia="en-US"/>
            </w:rPr>
          </w:pPr>
          <w:r>
            <w:rPr>
              <w:noProof/>
            </w:rPr>
            <w:drawing>
              <wp:inline distT="0" distB="0" distL="0" distR="0" wp14:anchorId="6B55C588" wp14:editId="5487D220">
                <wp:extent cx="657225" cy="504825"/>
                <wp:effectExtent l="0" t="0" r="0" b="0"/>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brázok 11"/>
                        <pic:cNvPicPr>
                          <a:picLocks noChangeAspect="1" noChangeArrowheads="1"/>
                        </pic:cNvPicPr>
                      </pic:nvPicPr>
                      <pic:blipFill>
                        <a:blip r:embed="rId1"/>
                        <a:stretch>
                          <a:fillRect/>
                        </a:stretch>
                      </pic:blipFill>
                      <pic:spPr bwMode="auto">
                        <a:xfrm>
                          <a:off x="0" y="0"/>
                          <a:ext cx="657225" cy="504825"/>
                        </a:xfrm>
                        <a:prstGeom prst="rect">
                          <a:avLst/>
                        </a:prstGeom>
                      </pic:spPr>
                    </pic:pic>
                  </a:graphicData>
                </a:graphic>
              </wp:inline>
            </w:drawing>
          </w:r>
        </w:p>
      </w:tc>
      <w:tc>
        <w:tcPr>
          <w:tcW w:w="7591" w:type="dxa"/>
        </w:tcPr>
        <w:p w14:paraId="11880C8C" w14:textId="77777777" w:rsidR="00322429" w:rsidRDefault="00322429">
          <w:pPr>
            <w:spacing w:line="276" w:lineRule="auto"/>
            <w:rPr>
              <w:b/>
              <w:sz w:val="22"/>
              <w:szCs w:val="22"/>
              <w:lang w:eastAsia="en-US"/>
            </w:rPr>
          </w:pPr>
          <w:r>
            <w:rPr>
              <w:b/>
              <w:sz w:val="22"/>
              <w:szCs w:val="22"/>
              <w:lang w:eastAsia="en-US"/>
            </w:rPr>
            <w:t>Železnice Slovenskej republiky</w:t>
          </w:r>
        </w:p>
        <w:p w14:paraId="2B560B16" w14:textId="77777777" w:rsidR="00322429" w:rsidRDefault="00322429">
          <w:pPr>
            <w:spacing w:after="100" w:line="276" w:lineRule="auto"/>
            <w:ind w:right="-1"/>
            <w:jc w:val="both"/>
            <w:rPr>
              <w:lang w:eastAsia="en-US"/>
            </w:rPr>
          </w:pPr>
          <w:proofErr w:type="spellStart"/>
          <w:r>
            <w:rPr>
              <w:lang w:eastAsia="en-US"/>
            </w:rPr>
            <w:t>Klemensova</w:t>
          </w:r>
          <w:proofErr w:type="spellEnd"/>
          <w:r>
            <w:rPr>
              <w:lang w:eastAsia="en-US"/>
            </w:rPr>
            <w:t xml:space="preserve"> 8, 813 61 Bratislava 1, IČO: 31 364 501</w:t>
          </w:r>
        </w:p>
        <w:p w14:paraId="1EF415A0" w14:textId="753A5D20" w:rsidR="00322429" w:rsidRDefault="00322429">
          <w:pPr>
            <w:spacing w:line="276" w:lineRule="auto"/>
            <w:ind w:right="-1"/>
            <w:jc w:val="both"/>
            <w:rPr>
              <w:lang w:eastAsia="en-US"/>
            </w:rPr>
          </w:pPr>
          <w:r>
            <w:rPr>
              <w:lang w:eastAsia="en-US"/>
            </w:rPr>
            <w:t xml:space="preserve">Súťažné podklady na predmet zákazky: </w:t>
          </w:r>
          <w:proofErr w:type="spellStart"/>
          <w:r>
            <w:rPr>
              <w:lang w:eastAsia="en-US"/>
            </w:rPr>
            <w:t>úsenie</w:t>
          </w:r>
          <w:proofErr w:type="spellEnd"/>
          <w:r>
            <w:rPr>
              <w:lang w:eastAsia="en-US"/>
            </w:rPr>
            <w:t xml:space="preserve"> koľajníc</w:t>
          </w:r>
        </w:p>
        <w:p w14:paraId="14EE4B4F" w14:textId="77777777" w:rsidR="00322429" w:rsidRDefault="00322429">
          <w:pPr>
            <w:spacing w:line="276" w:lineRule="auto"/>
            <w:ind w:right="-1"/>
            <w:jc w:val="both"/>
            <w:rPr>
              <w:lang w:eastAsia="en-US"/>
            </w:rPr>
          </w:pPr>
        </w:p>
        <w:p w14:paraId="14CBC14F" w14:textId="77777777" w:rsidR="00322429" w:rsidRDefault="00322429">
          <w:pPr>
            <w:spacing w:line="276" w:lineRule="auto"/>
            <w:ind w:right="-1"/>
            <w:jc w:val="both"/>
            <w:rPr>
              <w:lang w:eastAsia="en-US"/>
            </w:rPr>
          </w:pPr>
        </w:p>
      </w:tc>
    </w:tr>
  </w:tbl>
  <w:p w14:paraId="5C0D4BAF" w14:textId="77777777" w:rsidR="00322429" w:rsidRDefault="00322429">
    <w:pPr>
      <w:pStyle w:val="Hlavika"/>
      <w:rPr>
        <w:rFonts w:ascii="Calibri" w:hAnsi="Calibri" w:cs="Calibri"/>
        <w:i/>
        <w:u w:val="single"/>
      </w:rPr>
    </w:pPr>
  </w:p>
  <w:p w14:paraId="051D6C31" w14:textId="77777777" w:rsidR="00322429" w:rsidRDefault="00322429">
    <w:pPr>
      <w:pStyle w:val="Zkladntext"/>
      <w:tabs>
        <w:tab w:val="left" w:pos="1950"/>
        <w:tab w:val="left" w:pos="2355"/>
      </w:tabs>
      <w:spacing w:after="0" w:line="240" w:lineRule="auto"/>
      <w:jc w:val="both"/>
      <w:rPr>
        <w:rFonts w:ascii="Arial Narrow" w:hAnsi="Arial Narrow"/>
        <w:b/>
        <w:bCs/>
        <w:i/>
        <w:caps/>
        <w:color w:val="808080"/>
        <w:sz w:val="22"/>
        <w:szCs w:val="22"/>
      </w:rPr>
    </w:pPr>
    <w:r>
      <w:rPr>
        <w:rFonts w:ascii="Arial Narrow" w:hAnsi="Arial Narrow"/>
        <w:b/>
        <w:bCs/>
        <w:i/>
        <w:caps/>
        <w:color w:val="808080"/>
        <w:sz w:val="22"/>
        <w:szCs w:val="22"/>
      </w:rPr>
      <w:tab/>
    </w:r>
  </w:p>
  <w:tbl>
    <w:tblPr>
      <w:tblW w:w="7591" w:type="dxa"/>
      <w:jc w:val="center"/>
      <w:tblLayout w:type="fixed"/>
      <w:tblCellMar>
        <w:left w:w="70" w:type="dxa"/>
        <w:right w:w="70" w:type="dxa"/>
      </w:tblCellMar>
      <w:tblLook w:val="04A0" w:firstRow="1" w:lastRow="0" w:firstColumn="1" w:lastColumn="0" w:noHBand="0" w:noVBand="1"/>
    </w:tblPr>
    <w:tblGrid>
      <w:gridCol w:w="7591"/>
    </w:tblGrid>
    <w:tr w:rsidR="00322429" w14:paraId="3D66CE7D" w14:textId="77777777">
      <w:trPr>
        <w:cantSplit/>
        <w:jc w:val="center"/>
      </w:trPr>
      <w:tc>
        <w:tcPr>
          <w:tcW w:w="7591" w:type="dxa"/>
        </w:tcPr>
        <w:p w14:paraId="54CC51B1" w14:textId="77777777" w:rsidR="00322429" w:rsidRDefault="00322429">
          <w:pPr>
            <w:spacing w:line="276" w:lineRule="auto"/>
            <w:ind w:right="-1"/>
            <w:jc w:val="both"/>
            <w:rPr>
              <w:lang w:eastAsia="en-US"/>
            </w:rPr>
          </w:pPr>
        </w:p>
      </w:tc>
    </w:tr>
  </w:tbl>
  <w:p w14:paraId="2C0C6D6C" w14:textId="77777777" w:rsidR="00322429" w:rsidRDefault="00322429">
    <w:pPr>
      <w:pStyle w:val="Zkladntext"/>
      <w:tabs>
        <w:tab w:val="left" w:pos="1950"/>
        <w:tab w:val="left" w:pos="2355"/>
      </w:tabs>
      <w:spacing w:after="0" w:line="240" w:lineRule="auto"/>
      <w:jc w:val="both"/>
    </w:pPr>
    <w:r>
      <w:rPr>
        <w:rFonts w:ascii="Arial Narrow" w:hAnsi="Arial Narrow"/>
        <w:b/>
        <w:bCs/>
        <w:i/>
        <w:caps/>
        <w:color w:val="80808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609A4"/>
    <w:multiLevelType w:val="multilevel"/>
    <w:tmpl w:val="38EAD822"/>
    <w:lvl w:ilvl="0">
      <w:start w:val="1"/>
      <w:numFmt w:val="bullet"/>
      <w:pStyle w:val="Pokraovaniezoznamu"/>
      <w:lvlText w:val=""/>
      <w:lvlJc w:val="left"/>
      <w:pPr>
        <w:tabs>
          <w:tab w:val="num" w:pos="360"/>
        </w:tabs>
        <w:ind w:left="340" w:hanging="34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D5FAD"/>
    <w:multiLevelType w:val="multilevel"/>
    <w:tmpl w:val="8DAC896E"/>
    <w:lvl w:ilvl="0">
      <w:numFmt w:val="bullet"/>
      <w:lvlText w:val=""/>
      <w:lvlJc w:val="left"/>
      <w:pPr>
        <w:tabs>
          <w:tab w:val="num" w:pos="0"/>
        </w:tabs>
        <w:ind w:left="1778" w:hanging="360"/>
      </w:pPr>
      <w:rPr>
        <w:rFonts w:ascii="Symbol" w:eastAsiaTheme="minorEastAsia" w:hAnsi="Symbol" w:cs="Symbol" w:hint="default"/>
      </w:rPr>
    </w:lvl>
    <w:lvl w:ilvl="1">
      <w:start w:val="1"/>
      <w:numFmt w:val="bullet"/>
      <w:lvlText w:val="o"/>
      <w:lvlJc w:val="left"/>
      <w:pPr>
        <w:tabs>
          <w:tab w:val="num" w:pos="0"/>
        </w:tabs>
        <w:ind w:left="2498" w:hanging="360"/>
      </w:pPr>
      <w:rPr>
        <w:rFonts w:ascii="Courier New" w:hAnsi="Courier New" w:cs="Courier New" w:hint="default"/>
      </w:rPr>
    </w:lvl>
    <w:lvl w:ilvl="2">
      <w:start w:val="1"/>
      <w:numFmt w:val="bullet"/>
      <w:lvlText w:val=""/>
      <w:lvlJc w:val="left"/>
      <w:pPr>
        <w:tabs>
          <w:tab w:val="num" w:pos="0"/>
        </w:tabs>
        <w:ind w:left="3218" w:hanging="360"/>
      </w:pPr>
      <w:rPr>
        <w:rFonts w:ascii="Wingdings" w:hAnsi="Wingdings" w:cs="Wingdings" w:hint="default"/>
      </w:rPr>
    </w:lvl>
    <w:lvl w:ilvl="3">
      <w:start w:val="1"/>
      <w:numFmt w:val="bullet"/>
      <w:lvlText w:val=""/>
      <w:lvlJc w:val="left"/>
      <w:pPr>
        <w:tabs>
          <w:tab w:val="num" w:pos="0"/>
        </w:tabs>
        <w:ind w:left="3938" w:hanging="360"/>
      </w:pPr>
      <w:rPr>
        <w:rFonts w:ascii="Symbol" w:hAnsi="Symbol" w:cs="Symbol" w:hint="default"/>
      </w:rPr>
    </w:lvl>
    <w:lvl w:ilvl="4">
      <w:start w:val="1"/>
      <w:numFmt w:val="bullet"/>
      <w:lvlText w:val="o"/>
      <w:lvlJc w:val="left"/>
      <w:pPr>
        <w:tabs>
          <w:tab w:val="num" w:pos="0"/>
        </w:tabs>
        <w:ind w:left="4658" w:hanging="360"/>
      </w:pPr>
      <w:rPr>
        <w:rFonts w:ascii="Courier New" w:hAnsi="Courier New" w:cs="Courier New" w:hint="default"/>
      </w:rPr>
    </w:lvl>
    <w:lvl w:ilvl="5">
      <w:start w:val="1"/>
      <w:numFmt w:val="bullet"/>
      <w:lvlText w:val=""/>
      <w:lvlJc w:val="left"/>
      <w:pPr>
        <w:tabs>
          <w:tab w:val="num" w:pos="0"/>
        </w:tabs>
        <w:ind w:left="5378" w:hanging="360"/>
      </w:pPr>
      <w:rPr>
        <w:rFonts w:ascii="Wingdings" w:hAnsi="Wingdings" w:cs="Wingdings" w:hint="default"/>
      </w:rPr>
    </w:lvl>
    <w:lvl w:ilvl="6">
      <w:start w:val="1"/>
      <w:numFmt w:val="bullet"/>
      <w:lvlText w:val=""/>
      <w:lvlJc w:val="left"/>
      <w:pPr>
        <w:tabs>
          <w:tab w:val="num" w:pos="0"/>
        </w:tabs>
        <w:ind w:left="6098" w:hanging="360"/>
      </w:pPr>
      <w:rPr>
        <w:rFonts w:ascii="Symbol" w:hAnsi="Symbol" w:cs="Symbol" w:hint="default"/>
      </w:rPr>
    </w:lvl>
    <w:lvl w:ilvl="7">
      <w:start w:val="1"/>
      <w:numFmt w:val="bullet"/>
      <w:lvlText w:val="o"/>
      <w:lvlJc w:val="left"/>
      <w:pPr>
        <w:tabs>
          <w:tab w:val="num" w:pos="0"/>
        </w:tabs>
        <w:ind w:left="6818" w:hanging="360"/>
      </w:pPr>
      <w:rPr>
        <w:rFonts w:ascii="Courier New" w:hAnsi="Courier New" w:cs="Courier New" w:hint="default"/>
      </w:rPr>
    </w:lvl>
    <w:lvl w:ilvl="8">
      <w:start w:val="1"/>
      <w:numFmt w:val="bullet"/>
      <w:lvlText w:val=""/>
      <w:lvlJc w:val="left"/>
      <w:pPr>
        <w:tabs>
          <w:tab w:val="num" w:pos="0"/>
        </w:tabs>
        <w:ind w:left="7538" w:hanging="360"/>
      </w:pPr>
      <w:rPr>
        <w:rFonts w:ascii="Wingdings" w:hAnsi="Wingdings" w:cs="Wingdings" w:hint="default"/>
      </w:rPr>
    </w:lvl>
  </w:abstractNum>
  <w:abstractNum w:abstractNumId="2" w15:restartNumberingAfterBreak="0">
    <w:nsid w:val="0D367FBE"/>
    <w:multiLevelType w:val="multilevel"/>
    <w:tmpl w:val="046ABA10"/>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3" w15:restartNumberingAfterBreak="0">
    <w:nsid w:val="0DC85972"/>
    <w:multiLevelType w:val="hybridMultilevel"/>
    <w:tmpl w:val="4DFAF34E"/>
    <w:lvl w:ilvl="0" w:tplc="041B0003">
      <w:start w:val="1"/>
      <w:numFmt w:val="bullet"/>
      <w:lvlText w:val="o"/>
      <w:lvlJc w:val="left"/>
      <w:pPr>
        <w:ind w:left="1429" w:hanging="360"/>
      </w:pPr>
      <w:rPr>
        <w:rFonts w:ascii="Courier New" w:hAnsi="Courier New" w:cs="Courier New"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4" w15:restartNumberingAfterBreak="0">
    <w:nsid w:val="0F56179E"/>
    <w:multiLevelType w:val="multilevel"/>
    <w:tmpl w:val="57769CC0"/>
    <w:lvl w:ilvl="0">
      <w:start w:val="3"/>
      <w:numFmt w:val="decimal"/>
      <w:lvlText w:val="%1"/>
      <w:lvlJc w:val="left"/>
      <w:pPr>
        <w:ind w:left="480" w:hanging="480"/>
      </w:pPr>
      <w:rPr>
        <w:rFonts w:hint="default"/>
      </w:rPr>
    </w:lvl>
    <w:lvl w:ilvl="1">
      <w:start w:val="4"/>
      <w:numFmt w:val="decimal"/>
      <w:lvlText w:val="%1.%2"/>
      <w:lvlJc w:val="left"/>
      <w:pPr>
        <w:ind w:left="660" w:hanging="48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5" w15:restartNumberingAfterBreak="0">
    <w:nsid w:val="10FB26E1"/>
    <w:multiLevelType w:val="multilevel"/>
    <w:tmpl w:val="801C49EC"/>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6" w15:restartNumberingAfterBreak="0">
    <w:nsid w:val="11DF4BE7"/>
    <w:multiLevelType w:val="multilevel"/>
    <w:tmpl w:val="53A43502"/>
    <w:lvl w:ilvl="0">
      <w:start w:val="1"/>
      <w:numFmt w:val="decimal"/>
      <w:lvlText w:val="%1."/>
      <w:lvlJc w:val="left"/>
      <w:pPr>
        <w:tabs>
          <w:tab w:val="num" w:pos="1360"/>
        </w:tabs>
        <w:ind w:left="1360" w:hanging="360"/>
      </w:pPr>
    </w:lvl>
    <w:lvl w:ilvl="1">
      <w:start w:val="1"/>
      <w:numFmt w:val="lowerLetter"/>
      <w:lvlText w:val="%2."/>
      <w:lvlJc w:val="left"/>
      <w:pPr>
        <w:tabs>
          <w:tab w:val="num" w:pos="2080"/>
        </w:tabs>
        <w:ind w:left="2080" w:hanging="360"/>
      </w:pPr>
    </w:lvl>
    <w:lvl w:ilvl="2">
      <w:start w:val="1"/>
      <w:numFmt w:val="lowerLetter"/>
      <w:pStyle w:val="Register2"/>
      <w:lvlText w:val="%3)"/>
      <w:lvlJc w:val="left"/>
      <w:pPr>
        <w:tabs>
          <w:tab w:val="num" w:pos="3640"/>
        </w:tabs>
        <w:ind w:left="3640" w:hanging="2960"/>
      </w:pPr>
    </w:lvl>
    <w:lvl w:ilvl="3">
      <w:start w:val="1"/>
      <w:numFmt w:val="decimal"/>
      <w:lvlText w:val="%4."/>
      <w:lvlJc w:val="left"/>
      <w:pPr>
        <w:tabs>
          <w:tab w:val="num" w:pos="3520"/>
        </w:tabs>
        <w:ind w:left="3520" w:hanging="360"/>
      </w:pPr>
    </w:lvl>
    <w:lvl w:ilvl="4">
      <w:start w:val="1"/>
      <w:numFmt w:val="lowerLetter"/>
      <w:lvlText w:val="%5."/>
      <w:lvlJc w:val="left"/>
      <w:pPr>
        <w:tabs>
          <w:tab w:val="num" w:pos="4240"/>
        </w:tabs>
        <w:ind w:left="4240" w:hanging="360"/>
      </w:pPr>
    </w:lvl>
    <w:lvl w:ilvl="5">
      <w:start w:val="1"/>
      <w:numFmt w:val="lowerRoman"/>
      <w:lvlText w:val="%6."/>
      <w:lvlJc w:val="right"/>
      <w:pPr>
        <w:tabs>
          <w:tab w:val="num" w:pos="4960"/>
        </w:tabs>
        <w:ind w:left="4960" w:hanging="180"/>
      </w:pPr>
    </w:lvl>
    <w:lvl w:ilvl="6">
      <w:start w:val="1"/>
      <w:numFmt w:val="decimal"/>
      <w:lvlText w:val="%7."/>
      <w:lvlJc w:val="left"/>
      <w:pPr>
        <w:tabs>
          <w:tab w:val="num" w:pos="5680"/>
        </w:tabs>
        <w:ind w:left="5680" w:hanging="360"/>
      </w:pPr>
    </w:lvl>
    <w:lvl w:ilvl="7">
      <w:start w:val="1"/>
      <w:numFmt w:val="lowerLetter"/>
      <w:lvlText w:val="%8."/>
      <w:lvlJc w:val="left"/>
      <w:pPr>
        <w:tabs>
          <w:tab w:val="num" w:pos="6400"/>
        </w:tabs>
        <w:ind w:left="6400" w:hanging="360"/>
      </w:pPr>
    </w:lvl>
    <w:lvl w:ilvl="8">
      <w:start w:val="1"/>
      <w:numFmt w:val="lowerRoman"/>
      <w:lvlText w:val="%9."/>
      <w:lvlJc w:val="right"/>
      <w:pPr>
        <w:tabs>
          <w:tab w:val="num" w:pos="7120"/>
        </w:tabs>
        <w:ind w:left="7120" w:hanging="180"/>
      </w:pPr>
    </w:lvl>
  </w:abstractNum>
  <w:abstractNum w:abstractNumId="7" w15:restartNumberingAfterBreak="0">
    <w:nsid w:val="1507591D"/>
    <w:multiLevelType w:val="multilevel"/>
    <w:tmpl w:val="00BA5858"/>
    <w:lvl w:ilvl="0">
      <w:start w:val="1"/>
      <w:numFmt w:val="decimal"/>
      <w:lvlText w:val="%1"/>
      <w:lvlJc w:val="left"/>
      <w:pPr>
        <w:tabs>
          <w:tab w:val="num" w:pos="1709"/>
        </w:tabs>
        <w:ind w:left="1709" w:hanging="432"/>
      </w:pPr>
      <w:rPr>
        <w:rFonts w:ascii="Times New Roman" w:hAnsi="Times New Roman" w:cs="Times New Roman"/>
        <w:b/>
        <w:bCs/>
        <w:sz w:val="22"/>
        <w:szCs w:val="22"/>
      </w:rPr>
    </w:lvl>
    <w:lvl w:ilvl="1">
      <w:start w:val="1"/>
      <w:numFmt w:val="decimal"/>
      <w:lvlText w:val="%1.%2"/>
      <w:lvlJc w:val="left"/>
      <w:pPr>
        <w:tabs>
          <w:tab w:val="num" w:pos="576"/>
        </w:tabs>
        <w:ind w:left="576" w:hanging="576"/>
      </w:pPr>
      <w:rPr>
        <w:rFonts w:ascii="Times New Roman" w:hAnsi="Times New Roman" w:cs="Times New Roman"/>
        <w:b w:val="0"/>
        <w:bCs w:val="0"/>
        <w:i w:val="0"/>
        <w:color w:val="auto"/>
        <w:sz w:val="22"/>
        <w:szCs w:val="22"/>
      </w:rPr>
    </w:lvl>
    <w:lvl w:ilvl="2">
      <w:start w:val="1"/>
      <w:numFmt w:val="decimal"/>
      <w:lvlText w:val="%1.%2.%3"/>
      <w:lvlJc w:val="left"/>
      <w:pPr>
        <w:tabs>
          <w:tab w:val="num" w:pos="1855"/>
        </w:tabs>
        <w:ind w:left="1855" w:hanging="720"/>
      </w:pPr>
      <w:rPr>
        <w:rFonts w:ascii="Times New Roman" w:hAnsi="Times New Roman" w:cs="Times New Roman"/>
        <w:b w:val="0"/>
        <w:bCs w:val="0"/>
        <w:sz w:val="22"/>
        <w:szCs w:val="22"/>
      </w:rPr>
    </w:lvl>
    <w:lvl w:ilvl="3">
      <w:start w:val="1"/>
      <w:numFmt w:val="decimal"/>
      <w:lvlText w:val="%1.%2.%3.%4"/>
      <w:lvlJc w:val="left"/>
      <w:pPr>
        <w:tabs>
          <w:tab w:val="num" w:pos="864"/>
        </w:tabs>
        <w:ind w:left="864" w:hanging="864"/>
      </w:pPr>
      <w:rPr>
        <w:color w:val="auto"/>
        <w:sz w:val="22"/>
        <w:szCs w:val="22"/>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17EA0F1A"/>
    <w:multiLevelType w:val="multilevel"/>
    <w:tmpl w:val="2534B630"/>
    <w:lvl w:ilvl="0">
      <w:start w:val="1"/>
      <w:numFmt w:val="lowerLetter"/>
      <w:pStyle w:val="abullets"/>
      <w:lvlText w:val="%1)"/>
      <w:lvlJc w:val="left"/>
      <w:pPr>
        <w:tabs>
          <w:tab w:val="num" w:pos="0"/>
        </w:tabs>
        <w:ind w:left="2280" w:hanging="360"/>
      </w:pPr>
      <w:rPr>
        <w:rFonts w:ascii="Arial Narrow" w:hAnsi="Arial Narrow" w:cs="Arial"/>
        <w:b w:val="0"/>
        <w:i w:val="0"/>
        <w:sz w:val="21"/>
        <w:szCs w:val="21"/>
      </w:rPr>
    </w:lvl>
    <w:lvl w:ilvl="1">
      <w:start w:val="1"/>
      <w:numFmt w:val="lowerLetter"/>
      <w:lvlText w:val="%2."/>
      <w:lvlJc w:val="left"/>
      <w:pPr>
        <w:tabs>
          <w:tab w:val="num" w:pos="0"/>
        </w:tabs>
        <w:ind w:left="3000" w:hanging="360"/>
      </w:pPr>
      <w:rPr>
        <w:rFonts w:cs="Times New Roman"/>
      </w:rPr>
    </w:lvl>
    <w:lvl w:ilvl="2">
      <w:start w:val="1"/>
      <w:numFmt w:val="lowerRoman"/>
      <w:lvlText w:val="%3."/>
      <w:lvlJc w:val="right"/>
      <w:pPr>
        <w:tabs>
          <w:tab w:val="num" w:pos="0"/>
        </w:tabs>
        <w:ind w:left="3720" w:hanging="180"/>
      </w:pPr>
      <w:rPr>
        <w:rFonts w:cs="Times New Roman"/>
      </w:rPr>
    </w:lvl>
    <w:lvl w:ilvl="3">
      <w:start w:val="1"/>
      <w:numFmt w:val="decimal"/>
      <w:lvlText w:val="%4."/>
      <w:lvlJc w:val="left"/>
      <w:pPr>
        <w:tabs>
          <w:tab w:val="num" w:pos="0"/>
        </w:tabs>
        <w:ind w:left="4440" w:hanging="360"/>
      </w:pPr>
      <w:rPr>
        <w:rFonts w:cs="Times New Roman"/>
      </w:rPr>
    </w:lvl>
    <w:lvl w:ilvl="4">
      <w:start w:val="1"/>
      <w:numFmt w:val="lowerLetter"/>
      <w:lvlText w:val="%5."/>
      <w:lvlJc w:val="left"/>
      <w:pPr>
        <w:tabs>
          <w:tab w:val="num" w:pos="0"/>
        </w:tabs>
        <w:ind w:left="5160" w:hanging="360"/>
      </w:pPr>
      <w:rPr>
        <w:rFonts w:cs="Times New Roman"/>
      </w:rPr>
    </w:lvl>
    <w:lvl w:ilvl="5">
      <w:start w:val="1"/>
      <w:numFmt w:val="lowerRoman"/>
      <w:lvlText w:val="%6."/>
      <w:lvlJc w:val="right"/>
      <w:pPr>
        <w:tabs>
          <w:tab w:val="num" w:pos="0"/>
        </w:tabs>
        <w:ind w:left="5880" w:hanging="180"/>
      </w:pPr>
      <w:rPr>
        <w:rFonts w:cs="Times New Roman"/>
      </w:rPr>
    </w:lvl>
    <w:lvl w:ilvl="6">
      <w:start w:val="1"/>
      <w:numFmt w:val="decimal"/>
      <w:lvlText w:val="%7."/>
      <w:lvlJc w:val="left"/>
      <w:pPr>
        <w:tabs>
          <w:tab w:val="num" w:pos="0"/>
        </w:tabs>
        <w:ind w:left="6600" w:hanging="360"/>
      </w:pPr>
      <w:rPr>
        <w:rFonts w:cs="Times New Roman"/>
      </w:rPr>
    </w:lvl>
    <w:lvl w:ilvl="7">
      <w:start w:val="1"/>
      <w:numFmt w:val="lowerLetter"/>
      <w:lvlText w:val="%8."/>
      <w:lvlJc w:val="left"/>
      <w:pPr>
        <w:tabs>
          <w:tab w:val="num" w:pos="0"/>
        </w:tabs>
        <w:ind w:left="7320" w:hanging="360"/>
      </w:pPr>
      <w:rPr>
        <w:rFonts w:cs="Times New Roman"/>
      </w:rPr>
    </w:lvl>
    <w:lvl w:ilvl="8">
      <w:start w:val="1"/>
      <w:numFmt w:val="lowerRoman"/>
      <w:lvlText w:val="%9."/>
      <w:lvlJc w:val="right"/>
      <w:pPr>
        <w:tabs>
          <w:tab w:val="num" w:pos="0"/>
        </w:tabs>
        <w:ind w:left="8040" w:hanging="180"/>
      </w:pPr>
      <w:rPr>
        <w:rFonts w:cs="Times New Roman"/>
      </w:rPr>
    </w:lvl>
  </w:abstractNum>
  <w:abstractNum w:abstractNumId="9" w15:restartNumberingAfterBreak="0">
    <w:nsid w:val="18C85423"/>
    <w:multiLevelType w:val="multilevel"/>
    <w:tmpl w:val="35FC807A"/>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19DC3508"/>
    <w:multiLevelType w:val="multilevel"/>
    <w:tmpl w:val="5932666E"/>
    <w:lvl w:ilvl="0">
      <w:start w:val="3"/>
      <w:numFmt w:val="bullet"/>
      <w:pStyle w:val="Odrazka"/>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282426EE"/>
    <w:multiLevelType w:val="hybridMultilevel"/>
    <w:tmpl w:val="34F4E0A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C4A47F6"/>
    <w:multiLevelType w:val="multilevel"/>
    <w:tmpl w:val="D39240EC"/>
    <w:lvl w:ilvl="0">
      <w:start w:val="1"/>
      <w:numFmt w:val="decimal"/>
      <w:lvlText w:val="%1"/>
      <w:lvlJc w:val="left"/>
      <w:pPr>
        <w:tabs>
          <w:tab w:val="num" w:pos="720"/>
        </w:tabs>
        <w:ind w:left="720" w:hanging="360"/>
      </w:pPr>
      <w:rPr>
        <w:rFonts w:ascii="Arial Narrow" w:hAnsi="Arial Narrow"/>
        <w:b w:val="0"/>
        <w:sz w:val="22"/>
        <w:szCs w:val="22"/>
      </w:rPr>
    </w:lvl>
    <w:lvl w:ilvl="1">
      <w:start w:val="1"/>
      <w:numFmt w:val="lowerLetter"/>
      <w:lvlText w:val="%1.%2"/>
      <w:lvlJc w:val="left"/>
      <w:pPr>
        <w:tabs>
          <w:tab w:val="num" w:pos="1080"/>
        </w:tabs>
        <w:ind w:left="1440" w:hanging="360"/>
      </w:pPr>
    </w:lvl>
    <w:lvl w:ilvl="2">
      <w:start w:val="1"/>
      <w:numFmt w:val="lowerRoman"/>
      <w:lvlText w:val="%2.%3"/>
      <w:lvlJc w:val="right"/>
      <w:pPr>
        <w:tabs>
          <w:tab w:val="num" w:pos="1440"/>
        </w:tabs>
        <w:ind w:left="2160" w:hanging="180"/>
      </w:pPr>
    </w:lvl>
    <w:lvl w:ilvl="3">
      <w:start w:val="1"/>
      <w:numFmt w:val="decimal"/>
      <w:lvlText w:val="%3.%4"/>
      <w:lvlJc w:val="left"/>
      <w:pPr>
        <w:tabs>
          <w:tab w:val="num" w:pos="1800"/>
        </w:tabs>
        <w:ind w:left="2880" w:hanging="360"/>
      </w:pPr>
    </w:lvl>
    <w:lvl w:ilvl="4">
      <w:start w:val="1"/>
      <w:numFmt w:val="lowerLetter"/>
      <w:lvlText w:val="%4.%5"/>
      <w:lvlJc w:val="left"/>
      <w:pPr>
        <w:tabs>
          <w:tab w:val="num" w:pos="2160"/>
        </w:tabs>
        <w:ind w:left="3600" w:hanging="360"/>
      </w:pPr>
    </w:lvl>
    <w:lvl w:ilvl="5">
      <w:start w:val="1"/>
      <w:numFmt w:val="lowerRoman"/>
      <w:lvlText w:val="%5.%6"/>
      <w:lvlJc w:val="right"/>
      <w:pPr>
        <w:tabs>
          <w:tab w:val="num" w:pos="2520"/>
        </w:tabs>
        <w:ind w:left="4320" w:hanging="180"/>
      </w:pPr>
    </w:lvl>
    <w:lvl w:ilvl="6">
      <w:start w:val="1"/>
      <w:numFmt w:val="decimal"/>
      <w:lvlText w:val="%6.%7"/>
      <w:lvlJc w:val="left"/>
      <w:pPr>
        <w:tabs>
          <w:tab w:val="num" w:pos="2880"/>
        </w:tabs>
        <w:ind w:left="5040" w:hanging="360"/>
      </w:pPr>
    </w:lvl>
    <w:lvl w:ilvl="7">
      <w:start w:val="1"/>
      <w:numFmt w:val="lowerLetter"/>
      <w:lvlText w:val="%7.%8"/>
      <w:lvlJc w:val="left"/>
      <w:pPr>
        <w:tabs>
          <w:tab w:val="num" w:pos="3240"/>
        </w:tabs>
        <w:ind w:left="5760" w:hanging="360"/>
      </w:pPr>
    </w:lvl>
    <w:lvl w:ilvl="8">
      <w:start w:val="1"/>
      <w:numFmt w:val="lowerRoman"/>
      <w:lvlText w:val="%8.%9"/>
      <w:lvlJc w:val="right"/>
      <w:pPr>
        <w:tabs>
          <w:tab w:val="num" w:pos="3600"/>
        </w:tabs>
        <w:ind w:left="6480" w:hanging="180"/>
      </w:pPr>
    </w:lvl>
  </w:abstractNum>
  <w:abstractNum w:abstractNumId="13" w15:restartNumberingAfterBreak="0">
    <w:nsid w:val="2D7F0C00"/>
    <w:multiLevelType w:val="multilevel"/>
    <w:tmpl w:val="0C28AC12"/>
    <w:lvl w:ilvl="0">
      <w:start w:val="1"/>
      <w:numFmt w:val="decimal"/>
      <w:pStyle w:val="tl6"/>
      <w:lvlText w:val="%1"/>
      <w:lvlJc w:val="left"/>
      <w:pPr>
        <w:tabs>
          <w:tab w:val="num" w:pos="432"/>
        </w:tabs>
        <w:ind w:left="432" w:hanging="432"/>
      </w:pPr>
      <w:rPr>
        <w:rFonts w:ascii="Times New Roman" w:hAnsi="Times New Roman" w:cs="Times New Roman"/>
        <w:b/>
        <w:bCs/>
        <w:sz w:val="22"/>
        <w:szCs w:val="22"/>
      </w:rPr>
    </w:lvl>
    <w:lvl w:ilvl="1">
      <w:start w:val="1"/>
      <w:numFmt w:val="decimal"/>
      <w:lvlText w:val="%1.%2"/>
      <w:lvlJc w:val="left"/>
      <w:pPr>
        <w:tabs>
          <w:tab w:val="num" w:pos="936"/>
        </w:tabs>
        <w:ind w:left="936" w:hanging="576"/>
      </w:pPr>
      <w:rPr>
        <w:rFonts w:ascii="Times New Roman" w:hAnsi="Times New Roman" w:cs="Times New Roman"/>
        <w:b w:val="0"/>
        <w:bCs w:val="0"/>
        <w:i w:val="0"/>
        <w:color w:val="auto"/>
        <w:sz w:val="22"/>
        <w:szCs w:val="22"/>
      </w:rPr>
    </w:lvl>
    <w:lvl w:ilvl="2">
      <w:start w:val="1"/>
      <w:numFmt w:val="decimal"/>
      <w:lvlText w:val="%1.%2.%3"/>
      <w:lvlJc w:val="left"/>
      <w:pPr>
        <w:tabs>
          <w:tab w:val="num" w:pos="720"/>
        </w:tabs>
        <w:ind w:left="720" w:hanging="720"/>
      </w:pPr>
      <w:rPr>
        <w:b w:val="0"/>
        <w:bCs w:val="0"/>
        <w:sz w:val="22"/>
        <w:szCs w:val="22"/>
      </w:rPr>
    </w:lvl>
    <w:lvl w:ilvl="3">
      <w:start w:val="1"/>
      <w:numFmt w:val="decimal"/>
      <w:lvlText w:val="%1.%2.%3.%4"/>
      <w:lvlJc w:val="left"/>
      <w:pPr>
        <w:tabs>
          <w:tab w:val="num" w:pos="864"/>
        </w:tabs>
        <w:ind w:left="864" w:hanging="864"/>
      </w:pPr>
      <w:rPr>
        <w:color w:val="auto"/>
        <w:sz w:val="22"/>
        <w:szCs w:val="22"/>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2F662707"/>
    <w:multiLevelType w:val="multilevel"/>
    <w:tmpl w:val="EEC23732"/>
    <w:lvl w:ilvl="0">
      <w:start w:val="1"/>
      <w:numFmt w:val="bullet"/>
      <w:lvlText w:val="o"/>
      <w:lvlJc w:val="left"/>
      <w:pPr>
        <w:tabs>
          <w:tab w:val="num" w:pos="0"/>
        </w:tabs>
        <w:ind w:left="1429" w:hanging="360"/>
      </w:pPr>
      <w:rPr>
        <w:rFonts w:ascii="Courier New" w:hAnsi="Courier New" w:cs="Courier New"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5" w15:restartNumberingAfterBreak="0">
    <w:nsid w:val="3004518A"/>
    <w:multiLevelType w:val="multilevel"/>
    <w:tmpl w:val="D434708A"/>
    <w:lvl w:ilvl="0">
      <w:numFmt w:val="bullet"/>
      <w:lvlText w:val=""/>
      <w:lvlJc w:val="left"/>
      <w:pPr>
        <w:tabs>
          <w:tab w:val="num" w:pos="350"/>
        </w:tabs>
        <w:ind w:left="1070" w:hanging="360"/>
      </w:pPr>
      <w:rPr>
        <w:rFonts w:ascii="Symbol" w:hAnsi="Symbol" w:cs="Symbol" w:hint="default"/>
      </w:rPr>
    </w:lvl>
    <w:lvl w:ilvl="1">
      <w:start w:val="1"/>
      <w:numFmt w:val="bullet"/>
      <w:lvlText w:val="o"/>
      <w:lvlJc w:val="left"/>
      <w:pPr>
        <w:tabs>
          <w:tab w:val="num" w:pos="350"/>
        </w:tabs>
        <w:ind w:left="1790" w:hanging="360"/>
      </w:pPr>
      <w:rPr>
        <w:rFonts w:ascii="Courier New" w:hAnsi="Courier New" w:cs="Courier New" w:hint="default"/>
      </w:rPr>
    </w:lvl>
    <w:lvl w:ilvl="2">
      <w:start w:val="1"/>
      <w:numFmt w:val="bullet"/>
      <w:lvlText w:val=""/>
      <w:lvlJc w:val="left"/>
      <w:pPr>
        <w:tabs>
          <w:tab w:val="num" w:pos="350"/>
        </w:tabs>
        <w:ind w:left="2510" w:hanging="360"/>
      </w:pPr>
      <w:rPr>
        <w:rFonts w:ascii="Wingdings" w:hAnsi="Wingdings" w:cs="Wingdings" w:hint="default"/>
      </w:rPr>
    </w:lvl>
    <w:lvl w:ilvl="3">
      <w:start w:val="1"/>
      <w:numFmt w:val="bullet"/>
      <w:lvlText w:val=""/>
      <w:lvlJc w:val="left"/>
      <w:pPr>
        <w:tabs>
          <w:tab w:val="num" w:pos="350"/>
        </w:tabs>
        <w:ind w:left="3230" w:hanging="360"/>
      </w:pPr>
      <w:rPr>
        <w:rFonts w:ascii="Symbol" w:hAnsi="Symbol" w:cs="Symbol" w:hint="default"/>
      </w:rPr>
    </w:lvl>
    <w:lvl w:ilvl="4">
      <w:start w:val="1"/>
      <w:numFmt w:val="bullet"/>
      <w:lvlText w:val="o"/>
      <w:lvlJc w:val="left"/>
      <w:pPr>
        <w:tabs>
          <w:tab w:val="num" w:pos="350"/>
        </w:tabs>
        <w:ind w:left="3950" w:hanging="360"/>
      </w:pPr>
      <w:rPr>
        <w:rFonts w:ascii="Courier New" w:hAnsi="Courier New" w:cs="Courier New" w:hint="default"/>
      </w:rPr>
    </w:lvl>
    <w:lvl w:ilvl="5">
      <w:start w:val="1"/>
      <w:numFmt w:val="bullet"/>
      <w:lvlText w:val=""/>
      <w:lvlJc w:val="left"/>
      <w:pPr>
        <w:tabs>
          <w:tab w:val="num" w:pos="350"/>
        </w:tabs>
        <w:ind w:left="4670" w:hanging="360"/>
      </w:pPr>
      <w:rPr>
        <w:rFonts w:ascii="Wingdings" w:hAnsi="Wingdings" w:cs="Wingdings" w:hint="default"/>
      </w:rPr>
    </w:lvl>
    <w:lvl w:ilvl="6">
      <w:start w:val="1"/>
      <w:numFmt w:val="bullet"/>
      <w:lvlText w:val=""/>
      <w:lvlJc w:val="left"/>
      <w:pPr>
        <w:tabs>
          <w:tab w:val="num" w:pos="350"/>
        </w:tabs>
        <w:ind w:left="5390" w:hanging="360"/>
      </w:pPr>
      <w:rPr>
        <w:rFonts w:ascii="Symbol" w:hAnsi="Symbol" w:cs="Symbol" w:hint="default"/>
      </w:rPr>
    </w:lvl>
    <w:lvl w:ilvl="7">
      <w:start w:val="1"/>
      <w:numFmt w:val="bullet"/>
      <w:lvlText w:val="o"/>
      <w:lvlJc w:val="left"/>
      <w:pPr>
        <w:tabs>
          <w:tab w:val="num" w:pos="350"/>
        </w:tabs>
        <w:ind w:left="6110" w:hanging="360"/>
      </w:pPr>
      <w:rPr>
        <w:rFonts w:ascii="Courier New" w:hAnsi="Courier New" w:cs="Courier New" w:hint="default"/>
      </w:rPr>
    </w:lvl>
    <w:lvl w:ilvl="8">
      <w:start w:val="1"/>
      <w:numFmt w:val="bullet"/>
      <w:lvlText w:val=""/>
      <w:lvlJc w:val="left"/>
      <w:pPr>
        <w:tabs>
          <w:tab w:val="num" w:pos="350"/>
        </w:tabs>
        <w:ind w:left="6830" w:hanging="360"/>
      </w:pPr>
      <w:rPr>
        <w:rFonts w:ascii="Wingdings" w:hAnsi="Wingdings" w:cs="Wingdings" w:hint="default"/>
      </w:rPr>
    </w:lvl>
  </w:abstractNum>
  <w:abstractNum w:abstractNumId="16" w15:restartNumberingAfterBreak="0">
    <w:nsid w:val="38C93E25"/>
    <w:multiLevelType w:val="multilevel"/>
    <w:tmpl w:val="ADC60204"/>
    <w:lvl w:ilvl="0">
      <w:start w:val="1"/>
      <w:numFmt w:val="decimal"/>
      <w:lvlText w:val="15.4.1.2.%1."/>
      <w:lvlJc w:val="left"/>
      <w:pPr>
        <w:tabs>
          <w:tab w:val="num" w:pos="0"/>
        </w:tabs>
        <w:ind w:left="2465" w:hanging="360"/>
      </w:pPr>
      <w:rPr>
        <w:rFonts w:ascii="Times New Roman" w:hAnsi="Times New Roman" w:cs="Times New Roman"/>
        <w:b/>
        <w:sz w:val="24"/>
      </w:rPr>
    </w:lvl>
    <w:lvl w:ilvl="1">
      <w:start w:val="1"/>
      <w:numFmt w:val="lowerLetter"/>
      <w:lvlText w:val="%2)"/>
      <w:lvlJc w:val="left"/>
      <w:pPr>
        <w:tabs>
          <w:tab w:val="num" w:pos="0"/>
        </w:tabs>
        <w:ind w:left="3185" w:hanging="360"/>
      </w:pPr>
      <w:rPr>
        <w:sz w:val="24"/>
      </w:rPr>
    </w:lvl>
    <w:lvl w:ilvl="2">
      <w:start w:val="2"/>
      <w:numFmt w:val="bullet"/>
      <w:lvlText w:val="-"/>
      <w:lvlJc w:val="left"/>
      <w:pPr>
        <w:tabs>
          <w:tab w:val="num" w:pos="0"/>
        </w:tabs>
        <w:ind w:left="4085" w:hanging="360"/>
      </w:pPr>
      <w:rPr>
        <w:rFonts w:ascii="Times New Roman" w:hAnsi="Times New Roman" w:cs="Times New Roman" w:hint="default"/>
        <w:b/>
        <w:bCs/>
      </w:rPr>
    </w:lvl>
    <w:lvl w:ilvl="3">
      <w:start w:val="1"/>
      <w:numFmt w:val="decimal"/>
      <w:lvlText w:val="%4."/>
      <w:lvlJc w:val="left"/>
      <w:pPr>
        <w:tabs>
          <w:tab w:val="num" w:pos="0"/>
        </w:tabs>
        <w:ind w:left="4625" w:hanging="360"/>
      </w:pPr>
    </w:lvl>
    <w:lvl w:ilvl="4">
      <w:start w:val="1"/>
      <w:numFmt w:val="lowerLetter"/>
      <w:lvlText w:val="%5."/>
      <w:lvlJc w:val="left"/>
      <w:pPr>
        <w:tabs>
          <w:tab w:val="num" w:pos="0"/>
        </w:tabs>
        <w:ind w:left="5345" w:hanging="360"/>
      </w:pPr>
    </w:lvl>
    <w:lvl w:ilvl="5">
      <w:start w:val="1"/>
      <w:numFmt w:val="lowerRoman"/>
      <w:lvlText w:val="%6."/>
      <w:lvlJc w:val="right"/>
      <w:pPr>
        <w:tabs>
          <w:tab w:val="num" w:pos="0"/>
        </w:tabs>
        <w:ind w:left="6065" w:hanging="180"/>
      </w:pPr>
    </w:lvl>
    <w:lvl w:ilvl="6">
      <w:start w:val="1"/>
      <w:numFmt w:val="decimal"/>
      <w:lvlText w:val="%7."/>
      <w:lvlJc w:val="left"/>
      <w:pPr>
        <w:tabs>
          <w:tab w:val="num" w:pos="0"/>
        </w:tabs>
        <w:ind w:left="6785" w:hanging="360"/>
      </w:pPr>
    </w:lvl>
    <w:lvl w:ilvl="7">
      <w:start w:val="1"/>
      <w:numFmt w:val="lowerLetter"/>
      <w:lvlText w:val="%8."/>
      <w:lvlJc w:val="left"/>
      <w:pPr>
        <w:tabs>
          <w:tab w:val="num" w:pos="0"/>
        </w:tabs>
        <w:ind w:left="7505" w:hanging="360"/>
      </w:pPr>
    </w:lvl>
    <w:lvl w:ilvl="8">
      <w:start w:val="1"/>
      <w:numFmt w:val="lowerRoman"/>
      <w:lvlText w:val="%9."/>
      <w:lvlJc w:val="right"/>
      <w:pPr>
        <w:tabs>
          <w:tab w:val="num" w:pos="0"/>
        </w:tabs>
        <w:ind w:left="8225" w:hanging="180"/>
      </w:pPr>
    </w:lvl>
  </w:abstractNum>
  <w:abstractNum w:abstractNumId="17" w15:restartNumberingAfterBreak="0">
    <w:nsid w:val="3AED565E"/>
    <w:multiLevelType w:val="multilevel"/>
    <w:tmpl w:val="47AE7138"/>
    <w:lvl w:ilvl="0">
      <w:start w:val="1"/>
      <w:numFmt w:val="decimal"/>
      <w:pStyle w:val="Podnadpis1"/>
      <w:lvlText w:val="%1."/>
      <w:lvlJc w:val="left"/>
      <w:pPr>
        <w:tabs>
          <w:tab w:val="num" w:pos="495"/>
        </w:tabs>
        <w:ind w:left="495" w:hanging="495"/>
      </w:pPr>
      <w:rPr>
        <w:b/>
        <w:bCs/>
        <w:sz w:val="20"/>
        <w:szCs w:val="20"/>
      </w:rPr>
    </w:lvl>
    <w:lvl w:ilvl="1">
      <w:start w:val="1"/>
      <w:numFmt w:val="decimal"/>
      <w:lvlText w:val="%1.%2."/>
      <w:lvlJc w:val="left"/>
      <w:pPr>
        <w:tabs>
          <w:tab w:val="num" w:pos="720"/>
        </w:tabs>
        <w:ind w:left="720" w:hanging="720"/>
      </w:pPr>
      <w:rPr>
        <w:b/>
        <w:bCs/>
        <w:sz w:val="20"/>
        <w:szCs w:val="20"/>
      </w:rPr>
    </w:lvl>
    <w:lvl w:ilvl="2">
      <w:start w:val="1"/>
      <w:numFmt w:val="decimal"/>
      <w:lvlText w:val="%1.%2.%3."/>
      <w:lvlJc w:val="left"/>
      <w:pPr>
        <w:tabs>
          <w:tab w:val="num" w:pos="720"/>
        </w:tabs>
        <w:ind w:left="720" w:hanging="720"/>
      </w:pPr>
      <w:rPr>
        <w:b/>
        <w:bCs/>
        <w:sz w:val="20"/>
        <w:szCs w:val="20"/>
      </w:rPr>
    </w:lvl>
    <w:lvl w:ilvl="3">
      <w:start w:val="1"/>
      <w:numFmt w:val="decimal"/>
      <w:lvlText w:val="%1.%2.%3.%4."/>
      <w:lvlJc w:val="left"/>
      <w:pPr>
        <w:tabs>
          <w:tab w:val="num" w:pos="1080"/>
        </w:tabs>
        <w:ind w:left="1080" w:hanging="1080"/>
      </w:pPr>
      <w:rPr>
        <w:b/>
        <w:bCs/>
        <w:sz w:val="20"/>
        <w:szCs w:val="20"/>
      </w:rPr>
    </w:lvl>
    <w:lvl w:ilvl="4">
      <w:start w:val="1"/>
      <w:numFmt w:val="decimal"/>
      <w:lvlText w:val="%1.%2.%3.%4.%5."/>
      <w:lvlJc w:val="left"/>
      <w:pPr>
        <w:tabs>
          <w:tab w:val="num" w:pos="1440"/>
        </w:tabs>
        <w:ind w:left="1440" w:hanging="1440"/>
      </w:pPr>
      <w:rPr>
        <w:b/>
        <w:bCs/>
        <w:sz w:val="20"/>
        <w:szCs w:val="20"/>
      </w:rPr>
    </w:lvl>
    <w:lvl w:ilvl="5">
      <w:start w:val="1"/>
      <w:numFmt w:val="decimal"/>
      <w:lvlText w:val="%1.%2.%3.%4.%5.%6."/>
      <w:lvlJc w:val="left"/>
      <w:pPr>
        <w:tabs>
          <w:tab w:val="num" w:pos="1440"/>
        </w:tabs>
        <w:ind w:left="1440" w:hanging="1440"/>
      </w:pPr>
      <w:rPr>
        <w:b/>
        <w:bCs/>
        <w:sz w:val="20"/>
        <w:szCs w:val="20"/>
      </w:rPr>
    </w:lvl>
    <w:lvl w:ilvl="6">
      <w:start w:val="1"/>
      <w:numFmt w:val="decimal"/>
      <w:lvlText w:val="%1.%2.%3.%4.%5.%6.%7."/>
      <w:lvlJc w:val="left"/>
      <w:pPr>
        <w:tabs>
          <w:tab w:val="num" w:pos="1800"/>
        </w:tabs>
        <w:ind w:left="1800" w:hanging="1800"/>
      </w:pPr>
      <w:rPr>
        <w:b/>
        <w:bCs/>
        <w:sz w:val="20"/>
        <w:szCs w:val="20"/>
      </w:rPr>
    </w:lvl>
    <w:lvl w:ilvl="7">
      <w:start w:val="1"/>
      <w:numFmt w:val="decimal"/>
      <w:lvlText w:val="%1.%2.%3.%4.%5.%6.%7.%8."/>
      <w:lvlJc w:val="left"/>
      <w:pPr>
        <w:tabs>
          <w:tab w:val="num" w:pos="2160"/>
        </w:tabs>
        <w:ind w:left="2160" w:hanging="2160"/>
      </w:pPr>
      <w:rPr>
        <w:b/>
        <w:bCs/>
        <w:sz w:val="20"/>
        <w:szCs w:val="20"/>
      </w:rPr>
    </w:lvl>
    <w:lvl w:ilvl="8">
      <w:start w:val="1"/>
      <w:numFmt w:val="decimal"/>
      <w:lvlText w:val="%1.%2.%3.%4.%5.%6.%7.%8.%9."/>
      <w:lvlJc w:val="left"/>
      <w:pPr>
        <w:tabs>
          <w:tab w:val="num" w:pos="2160"/>
        </w:tabs>
        <w:ind w:left="2160" w:hanging="2160"/>
      </w:pPr>
      <w:rPr>
        <w:b/>
        <w:bCs/>
        <w:sz w:val="20"/>
        <w:szCs w:val="20"/>
      </w:rPr>
    </w:lvl>
  </w:abstractNum>
  <w:abstractNum w:abstractNumId="18" w15:restartNumberingAfterBreak="0">
    <w:nsid w:val="3B3404F1"/>
    <w:multiLevelType w:val="multilevel"/>
    <w:tmpl w:val="DA0694A4"/>
    <w:lvl w:ilvl="0">
      <w:start w:val="1"/>
      <w:numFmt w:val="decimal"/>
      <w:lvlText w:val="%1"/>
      <w:lvlJc w:val="left"/>
      <w:pPr>
        <w:tabs>
          <w:tab w:val="num" w:pos="1709"/>
        </w:tabs>
        <w:ind w:left="1709" w:hanging="432"/>
      </w:pPr>
      <w:rPr>
        <w:b/>
        <w:bCs/>
        <w:sz w:val="20"/>
        <w:szCs w:val="20"/>
      </w:rPr>
    </w:lvl>
    <w:lvl w:ilvl="1">
      <w:start w:val="1"/>
      <w:numFmt w:val="decimal"/>
      <w:lvlText w:val="%1.%2"/>
      <w:lvlJc w:val="left"/>
      <w:pPr>
        <w:tabs>
          <w:tab w:val="num" w:pos="576"/>
        </w:tabs>
        <w:ind w:left="576" w:hanging="576"/>
      </w:pPr>
      <w:rPr>
        <w:rFonts w:ascii="Arial Narrow" w:hAnsi="Arial Narrow" w:cs="Times New Roman" w:hint="default"/>
        <w:b w:val="0"/>
        <w:bCs w:val="0"/>
        <w:i w:val="0"/>
        <w:color w:val="auto"/>
        <w:sz w:val="22"/>
        <w:szCs w:val="22"/>
      </w:rPr>
    </w:lvl>
    <w:lvl w:ilvl="2">
      <w:start w:val="1"/>
      <w:numFmt w:val="decimal"/>
      <w:lvlText w:val="%1.%2.%3"/>
      <w:lvlJc w:val="left"/>
      <w:pPr>
        <w:tabs>
          <w:tab w:val="num" w:pos="720"/>
        </w:tabs>
        <w:ind w:left="720" w:hanging="720"/>
      </w:pPr>
      <w:rPr>
        <w:rFonts w:ascii="Arial Narrow" w:hAnsi="Arial Narrow" w:cs="Times New Roman" w:hint="default"/>
        <w:b w:val="0"/>
        <w:bCs w:val="0"/>
        <w:sz w:val="22"/>
        <w:szCs w:val="22"/>
      </w:rPr>
    </w:lvl>
    <w:lvl w:ilvl="3">
      <w:start w:val="1"/>
      <w:numFmt w:val="decimal"/>
      <w:lvlText w:val="%1.%2.%3.%4"/>
      <w:lvlJc w:val="left"/>
      <w:pPr>
        <w:tabs>
          <w:tab w:val="num" w:pos="864"/>
        </w:tabs>
        <w:ind w:left="864" w:hanging="864"/>
      </w:pPr>
      <w:rPr>
        <w:rFonts w:ascii="Arial Narrow" w:hAnsi="Arial Narrow" w:hint="default"/>
        <w:color w:val="auto"/>
        <w:sz w:val="22"/>
        <w:szCs w:val="22"/>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3C610ED1"/>
    <w:multiLevelType w:val="multilevel"/>
    <w:tmpl w:val="4E86FCFA"/>
    <w:lvl w:ilvl="0">
      <w:start w:val="12"/>
      <w:numFmt w:val="bullet"/>
      <w:lvlText w:val="-"/>
      <w:lvlJc w:val="left"/>
      <w:pPr>
        <w:tabs>
          <w:tab w:val="num" w:pos="0"/>
        </w:tabs>
        <w:ind w:left="720" w:hanging="360"/>
      </w:pPr>
      <w:rPr>
        <w:rFonts w:ascii="Arial" w:hAnsi="Arial" w:cs="Arial" w:hint="default"/>
      </w:rPr>
    </w:lvl>
    <w:lvl w:ilvl="1">
      <w:start w:val="12"/>
      <w:numFmt w:val="bullet"/>
      <w:lvlText w:val="-"/>
      <w:lvlJc w:val="left"/>
      <w:pPr>
        <w:tabs>
          <w:tab w:val="num" w:pos="0"/>
        </w:tabs>
        <w:ind w:left="1440" w:hanging="360"/>
      </w:pPr>
      <w:rPr>
        <w:rFonts w:ascii="Arial" w:hAnsi="Arial" w:cs="Aria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3EAB7685"/>
    <w:multiLevelType w:val="multilevel"/>
    <w:tmpl w:val="1930CAC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1" w15:restartNumberingAfterBreak="0">
    <w:nsid w:val="44EF4EFD"/>
    <w:multiLevelType w:val="multilevel"/>
    <w:tmpl w:val="F5820E9C"/>
    <w:lvl w:ilvl="0">
      <w:start w:val="1"/>
      <w:numFmt w:val="bullet"/>
      <w:lvlText w:val=""/>
      <w:lvlJc w:val="left"/>
      <w:pPr>
        <w:tabs>
          <w:tab w:val="num" w:pos="0"/>
        </w:tabs>
        <w:ind w:left="1152" w:hanging="360"/>
      </w:pPr>
      <w:rPr>
        <w:rFonts w:ascii="Symbol" w:hAnsi="Symbol" w:cs="Symbol" w:hint="default"/>
      </w:rPr>
    </w:lvl>
    <w:lvl w:ilvl="1">
      <w:start w:val="1"/>
      <w:numFmt w:val="bullet"/>
      <w:lvlText w:val="o"/>
      <w:lvlJc w:val="left"/>
      <w:pPr>
        <w:tabs>
          <w:tab w:val="num" w:pos="0"/>
        </w:tabs>
        <w:ind w:left="1872" w:hanging="360"/>
      </w:pPr>
      <w:rPr>
        <w:rFonts w:ascii="Courier New" w:hAnsi="Courier New" w:cs="Courier New" w:hint="default"/>
      </w:rPr>
    </w:lvl>
    <w:lvl w:ilvl="2">
      <w:start w:val="1"/>
      <w:numFmt w:val="bullet"/>
      <w:lvlText w:val=""/>
      <w:lvlJc w:val="left"/>
      <w:pPr>
        <w:tabs>
          <w:tab w:val="num" w:pos="0"/>
        </w:tabs>
        <w:ind w:left="2592" w:hanging="360"/>
      </w:pPr>
      <w:rPr>
        <w:rFonts w:ascii="Wingdings" w:hAnsi="Wingdings" w:cs="Wingdings" w:hint="default"/>
      </w:rPr>
    </w:lvl>
    <w:lvl w:ilvl="3">
      <w:start w:val="1"/>
      <w:numFmt w:val="bullet"/>
      <w:lvlText w:val=""/>
      <w:lvlJc w:val="left"/>
      <w:pPr>
        <w:tabs>
          <w:tab w:val="num" w:pos="0"/>
        </w:tabs>
        <w:ind w:left="3312" w:hanging="360"/>
      </w:pPr>
      <w:rPr>
        <w:rFonts w:ascii="Symbol" w:hAnsi="Symbol" w:cs="Symbol" w:hint="default"/>
      </w:rPr>
    </w:lvl>
    <w:lvl w:ilvl="4">
      <w:start w:val="1"/>
      <w:numFmt w:val="bullet"/>
      <w:lvlText w:val="o"/>
      <w:lvlJc w:val="left"/>
      <w:pPr>
        <w:tabs>
          <w:tab w:val="num" w:pos="0"/>
        </w:tabs>
        <w:ind w:left="4032" w:hanging="360"/>
      </w:pPr>
      <w:rPr>
        <w:rFonts w:ascii="Courier New" w:hAnsi="Courier New" w:cs="Courier New" w:hint="default"/>
      </w:rPr>
    </w:lvl>
    <w:lvl w:ilvl="5">
      <w:start w:val="1"/>
      <w:numFmt w:val="bullet"/>
      <w:lvlText w:val=""/>
      <w:lvlJc w:val="left"/>
      <w:pPr>
        <w:tabs>
          <w:tab w:val="num" w:pos="0"/>
        </w:tabs>
        <w:ind w:left="4752" w:hanging="360"/>
      </w:pPr>
      <w:rPr>
        <w:rFonts w:ascii="Wingdings" w:hAnsi="Wingdings" w:cs="Wingdings" w:hint="default"/>
      </w:rPr>
    </w:lvl>
    <w:lvl w:ilvl="6">
      <w:start w:val="1"/>
      <w:numFmt w:val="bullet"/>
      <w:lvlText w:val=""/>
      <w:lvlJc w:val="left"/>
      <w:pPr>
        <w:tabs>
          <w:tab w:val="num" w:pos="0"/>
        </w:tabs>
        <w:ind w:left="5472" w:hanging="360"/>
      </w:pPr>
      <w:rPr>
        <w:rFonts w:ascii="Symbol" w:hAnsi="Symbol" w:cs="Symbol" w:hint="default"/>
      </w:rPr>
    </w:lvl>
    <w:lvl w:ilvl="7">
      <w:start w:val="1"/>
      <w:numFmt w:val="bullet"/>
      <w:lvlText w:val="o"/>
      <w:lvlJc w:val="left"/>
      <w:pPr>
        <w:tabs>
          <w:tab w:val="num" w:pos="0"/>
        </w:tabs>
        <w:ind w:left="6192" w:hanging="360"/>
      </w:pPr>
      <w:rPr>
        <w:rFonts w:ascii="Courier New" w:hAnsi="Courier New" w:cs="Courier New" w:hint="default"/>
      </w:rPr>
    </w:lvl>
    <w:lvl w:ilvl="8">
      <w:start w:val="1"/>
      <w:numFmt w:val="bullet"/>
      <w:lvlText w:val=""/>
      <w:lvlJc w:val="left"/>
      <w:pPr>
        <w:tabs>
          <w:tab w:val="num" w:pos="0"/>
        </w:tabs>
        <w:ind w:left="6912" w:hanging="360"/>
      </w:pPr>
      <w:rPr>
        <w:rFonts w:ascii="Wingdings" w:hAnsi="Wingdings" w:cs="Wingdings" w:hint="default"/>
      </w:rPr>
    </w:lvl>
  </w:abstractNum>
  <w:abstractNum w:abstractNumId="22" w15:restartNumberingAfterBreak="0">
    <w:nsid w:val="48EB16F9"/>
    <w:multiLevelType w:val="multilevel"/>
    <w:tmpl w:val="004230BC"/>
    <w:lvl w:ilvl="0">
      <w:start w:val="2"/>
      <w:numFmt w:val="bullet"/>
      <w:lvlText w:val="-"/>
      <w:lvlJc w:val="left"/>
      <w:pPr>
        <w:tabs>
          <w:tab w:val="num" w:pos="0"/>
        </w:tabs>
        <w:ind w:left="1778" w:hanging="360"/>
      </w:pPr>
      <w:rPr>
        <w:rFonts w:ascii="Times New Roman" w:eastAsiaTheme="minorEastAsia" w:hAnsi="Times New Roman" w:cs="Times New Roman" w:hint="default"/>
      </w:rPr>
    </w:lvl>
    <w:lvl w:ilvl="1">
      <w:start w:val="1"/>
      <w:numFmt w:val="bullet"/>
      <w:lvlText w:val="o"/>
      <w:lvlJc w:val="left"/>
      <w:pPr>
        <w:tabs>
          <w:tab w:val="num" w:pos="0"/>
        </w:tabs>
        <w:ind w:left="2498" w:hanging="360"/>
      </w:pPr>
      <w:rPr>
        <w:rFonts w:ascii="Courier New" w:hAnsi="Courier New" w:cs="Courier New" w:hint="default"/>
      </w:rPr>
    </w:lvl>
    <w:lvl w:ilvl="2">
      <w:start w:val="1"/>
      <w:numFmt w:val="bullet"/>
      <w:lvlText w:val=""/>
      <w:lvlJc w:val="left"/>
      <w:pPr>
        <w:tabs>
          <w:tab w:val="num" w:pos="0"/>
        </w:tabs>
        <w:ind w:left="3218" w:hanging="360"/>
      </w:pPr>
      <w:rPr>
        <w:rFonts w:ascii="Wingdings" w:hAnsi="Wingdings" w:cs="Wingdings" w:hint="default"/>
      </w:rPr>
    </w:lvl>
    <w:lvl w:ilvl="3">
      <w:start w:val="1"/>
      <w:numFmt w:val="bullet"/>
      <w:lvlText w:val=""/>
      <w:lvlJc w:val="left"/>
      <w:pPr>
        <w:tabs>
          <w:tab w:val="num" w:pos="0"/>
        </w:tabs>
        <w:ind w:left="3938" w:hanging="360"/>
      </w:pPr>
      <w:rPr>
        <w:rFonts w:ascii="Symbol" w:hAnsi="Symbol" w:cs="Symbol" w:hint="default"/>
      </w:rPr>
    </w:lvl>
    <w:lvl w:ilvl="4">
      <w:start w:val="1"/>
      <w:numFmt w:val="bullet"/>
      <w:lvlText w:val="o"/>
      <w:lvlJc w:val="left"/>
      <w:pPr>
        <w:tabs>
          <w:tab w:val="num" w:pos="0"/>
        </w:tabs>
        <w:ind w:left="4658" w:hanging="360"/>
      </w:pPr>
      <w:rPr>
        <w:rFonts w:ascii="Courier New" w:hAnsi="Courier New" w:cs="Courier New" w:hint="default"/>
      </w:rPr>
    </w:lvl>
    <w:lvl w:ilvl="5">
      <w:start w:val="1"/>
      <w:numFmt w:val="bullet"/>
      <w:lvlText w:val=""/>
      <w:lvlJc w:val="left"/>
      <w:pPr>
        <w:tabs>
          <w:tab w:val="num" w:pos="0"/>
        </w:tabs>
        <w:ind w:left="5378" w:hanging="360"/>
      </w:pPr>
      <w:rPr>
        <w:rFonts w:ascii="Wingdings" w:hAnsi="Wingdings" w:cs="Wingdings" w:hint="default"/>
      </w:rPr>
    </w:lvl>
    <w:lvl w:ilvl="6">
      <w:start w:val="1"/>
      <w:numFmt w:val="bullet"/>
      <w:lvlText w:val=""/>
      <w:lvlJc w:val="left"/>
      <w:pPr>
        <w:tabs>
          <w:tab w:val="num" w:pos="0"/>
        </w:tabs>
        <w:ind w:left="6098" w:hanging="360"/>
      </w:pPr>
      <w:rPr>
        <w:rFonts w:ascii="Symbol" w:hAnsi="Symbol" w:cs="Symbol" w:hint="default"/>
      </w:rPr>
    </w:lvl>
    <w:lvl w:ilvl="7">
      <w:start w:val="1"/>
      <w:numFmt w:val="bullet"/>
      <w:lvlText w:val="o"/>
      <w:lvlJc w:val="left"/>
      <w:pPr>
        <w:tabs>
          <w:tab w:val="num" w:pos="0"/>
        </w:tabs>
        <w:ind w:left="6818" w:hanging="360"/>
      </w:pPr>
      <w:rPr>
        <w:rFonts w:ascii="Courier New" w:hAnsi="Courier New" w:cs="Courier New" w:hint="default"/>
      </w:rPr>
    </w:lvl>
    <w:lvl w:ilvl="8">
      <w:start w:val="1"/>
      <w:numFmt w:val="bullet"/>
      <w:lvlText w:val=""/>
      <w:lvlJc w:val="left"/>
      <w:pPr>
        <w:tabs>
          <w:tab w:val="num" w:pos="0"/>
        </w:tabs>
        <w:ind w:left="7538" w:hanging="360"/>
      </w:pPr>
      <w:rPr>
        <w:rFonts w:ascii="Wingdings" w:hAnsi="Wingdings" w:cs="Wingdings" w:hint="default"/>
      </w:rPr>
    </w:lvl>
  </w:abstractNum>
  <w:abstractNum w:abstractNumId="23" w15:restartNumberingAfterBreak="0">
    <w:nsid w:val="49377AB0"/>
    <w:multiLevelType w:val="multilevel"/>
    <w:tmpl w:val="19CAA0AA"/>
    <w:lvl w:ilvl="0">
      <w:start w:val="1"/>
      <w:numFmt w:val="decimal"/>
      <w:pStyle w:val="wazzatext"/>
      <w:lvlText w:val="%1"/>
      <w:lvlJc w:val="left"/>
      <w:pPr>
        <w:tabs>
          <w:tab w:val="num" w:pos="0"/>
        </w:tabs>
        <w:ind w:left="426" w:hanging="360"/>
      </w:pPr>
      <w:rPr>
        <w:rFonts w:ascii="Times New Roman" w:hAnsi="Times New Roman" w:cs="Times New Roman"/>
        <w:b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4A416D9B"/>
    <w:multiLevelType w:val="multilevel"/>
    <w:tmpl w:val="2382B078"/>
    <w:lvl w:ilvl="0">
      <w:start w:val="1"/>
      <w:numFmt w:val="bullet"/>
      <w:lvlText w:val=""/>
      <w:lvlJc w:val="left"/>
      <w:pPr>
        <w:tabs>
          <w:tab w:val="num" w:pos="0"/>
        </w:tabs>
        <w:ind w:left="1854" w:hanging="360"/>
      </w:pPr>
      <w:rPr>
        <w:rFonts w:ascii="Symbol" w:hAnsi="Symbol" w:cs="Symbol" w:hint="default"/>
      </w:rPr>
    </w:lvl>
    <w:lvl w:ilvl="1">
      <w:start w:val="1"/>
      <w:numFmt w:val="bullet"/>
      <w:lvlText w:val="o"/>
      <w:lvlJc w:val="left"/>
      <w:pPr>
        <w:tabs>
          <w:tab w:val="num" w:pos="0"/>
        </w:tabs>
        <w:ind w:left="2574" w:hanging="360"/>
      </w:pPr>
      <w:rPr>
        <w:rFonts w:ascii="Courier New" w:hAnsi="Courier New" w:cs="Courier New" w:hint="default"/>
      </w:rPr>
    </w:lvl>
    <w:lvl w:ilvl="2">
      <w:start w:val="1"/>
      <w:numFmt w:val="bullet"/>
      <w:lvlText w:val=""/>
      <w:lvlJc w:val="left"/>
      <w:pPr>
        <w:tabs>
          <w:tab w:val="num" w:pos="0"/>
        </w:tabs>
        <w:ind w:left="3294" w:hanging="360"/>
      </w:pPr>
      <w:rPr>
        <w:rFonts w:ascii="Wingdings" w:hAnsi="Wingdings" w:cs="Wingdings" w:hint="default"/>
      </w:rPr>
    </w:lvl>
    <w:lvl w:ilvl="3">
      <w:start w:val="1"/>
      <w:numFmt w:val="bullet"/>
      <w:lvlText w:val=""/>
      <w:lvlJc w:val="left"/>
      <w:pPr>
        <w:tabs>
          <w:tab w:val="num" w:pos="0"/>
        </w:tabs>
        <w:ind w:left="4014" w:hanging="360"/>
      </w:pPr>
      <w:rPr>
        <w:rFonts w:ascii="Symbol" w:hAnsi="Symbol" w:cs="Symbol" w:hint="default"/>
      </w:rPr>
    </w:lvl>
    <w:lvl w:ilvl="4">
      <w:start w:val="1"/>
      <w:numFmt w:val="bullet"/>
      <w:lvlText w:val="o"/>
      <w:lvlJc w:val="left"/>
      <w:pPr>
        <w:tabs>
          <w:tab w:val="num" w:pos="0"/>
        </w:tabs>
        <w:ind w:left="4734" w:hanging="360"/>
      </w:pPr>
      <w:rPr>
        <w:rFonts w:ascii="Courier New" w:hAnsi="Courier New" w:cs="Courier New" w:hint="default"/>
      </w:rPr>
    </w:lvl>
    <w:lvl w:ilvl="5">
      <w:start w:val="1"/>
      <w:numFmt w:val="bullet"/>
      <w:lvlText w:val=""/>
      <w:lvlJc w:val="left"/>
      <w:pPr>
        <w:tabs>
          <w:tab w:val="num" w:pos="0"/>
        </w:tabs>
        <w:ind w:left="5454" w:hanging="360"/>
      </w:pPr>
      <w:rPr>
        <w:rFonts w:ascii="Wingdings" w:hAnsi="Wingdings" w:cs="Wingdings" w:hint="default"/>
      </w:rPr>
    </w:lvl>
    <w:lvl w:ilvl="6">
      <w:start w:val="1"/>
      <w:numFmt w:val="bullet"/>
      <w:lvlText w:val=""/>
      <w:lvlJc w:val="left"/>
      <w:pPr>
        <w:tabs>
          <w:tab w:val="num" w:pos="0"/>
        </w:tabs>
        <w:ind w:left="6174" w:hanging="360"/>
      </w:pPr>
      <w:rPr>
        <w:rFonts w:ascii="Symbol" w:hAnsi="Symbol" w:cs="Symbol" w:hint="default"/>
      </w:rPr>
    </w:lvl>
    <w:lvl w:ilvl="7">
      <w:start w:val="1"/>
      <w:numFmt w:val="bullet"/>
      <w:lvlText w:val="o"/>
      <w:lvlJc w:val="left"/>
      <w:pPr>
        <w:tabs>
          <w:tab w:val="num" w:pos="0"/>
        </w:tabs>
        <w:ind w:left="6894" w:hanging="360"/>
      </w:pPr>
      <w:rPr>
        <w:rFonts w:ascii="Courier New" w:hAnsi="Courier New" w:cs="Courier New" w:hint="default"/>
      </w:rPr>
    </w:lvl>
    <w:lvl w:ilvl="8">
      <w:start w:val="1"/>
      <w:numFmt w:val="bullet"/>
      <w:lvlText w:val=""/>
      <w:lvlJc w:val="left"/>
      <w:pPr>
        <w:tabs>
          <w:tab w:val="num" w:pos="0"/>
        </w:tabs>
        <w:ind w:left="7614" w:hanging="360"/>
      </w:pPr>
      <w:rPr>
        <w:rFonts w:ascii="Wingdings" w:hAnsi="Wingdings" w:cs="Wingdings" w:hint="default"/>
      </w:rPr>
    </w:lvl>
  </w:abstractNum>
  <w:abstractNum w:abstractNumId="25" w15:restartNumberingAfterBreak="0">
    <w:nsid w:val="527809D4"/>
    <w:multiLevelType w:val="hybridMultilevel"/>
    <w:tmpl w:val="B9162BFA"/>
    <w:lvl w:ilvl="0" w:tplc="3A8425DC">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540E5A79"/>
    <w:multiLevelType w:val="multilevel"/>
    <w:tmpl w:val="38C08962"/>
    <w:lvl w:ilvl="0">
      <w:start w:val="14"/>
      <w:numFmt w:val="lowerLetter"/>
      <w:lvlText w:val="%1"/>
      <w:lvlJc w:val="left"/>
      <w:pPr>
        <w:tabs>
          <w:tab w:val="num" w:pos="720"/>
        </w:tabs>
        <w:ind w:left="2880" w:hanging="360"/>
      </w:pPr>
    </w:lvl>
    <w:lvl w:ilvl="1">
      <w:start w:val="1"/>
      <w:numFmt w:val="lowerLetter"/>
      <w:lvlText w:val="%1.%2"/>
      <w:lvlJc w:val="left"/>
      <w:pPr>
        <w:tabs>
          <w:tab w:val="num" w:pos="1080"/>
        </w:tabs>
        <w:ind w:left="3600" w:hanging="360"/>
      </w:pPr>
    </w:lvl>
    <w:lvl w:ilvl="2">
      <w:start w:val="1"/>
      <w:numFmt w:val="lowerRoman"/>
      <w:lvlText w:val="%2.%3"/>
      <w:lvlJc w:val="right"/>
      <w:pPr>
        <w:tabs>
          <w:tab w:val="num" w:pos="1440"/>
        </w:tabs>
        <w:ind w:left="4320" w:hanging="180"/>
      </w:pPr>
    </w:lvl>
    <w:lvl w:ilvl="3">
      <w:start w:val="1"/>
      <w:numFmt w:val="decimal"/>
      <w:lvlText w:val="%3.%4"/>
      <w:lvlJc w:val="left"/>
      <w:pPr>
        <w:tabs>
          <w:tab w:val="num" w:pos="1800"/>
        </w:tabs>
        <w:ind w:left="5040" w:hanging="360"/>
      </w:pPr>
    </w:lvl>
    <w:lvl w:ilvl="4">
      <w:start w:val="1"/>
      <w:numFmt w:val="lowerLetter"/>
      <w:lvlText w:val="%4.%5"/>
      <w:lvlJc w:val="left"/>
      <w:pPr>
        <w:tabs>
          <w:tab w:val="num" w:pos="2160"/>
        </w:tabs>
        <w:ind w:left="5760" w:hanging="360"/>
      </w:pPr>
    </w:lvl>
    <w:lvl w:ilvl="5">
      <w:start w:val="1"/>
      <w:numFmt w:val="lowerRoman"/>
      <w:lvlText w:val="%5.%6"/>
      <w:lvlJc w:val="right"/>
      <w:pPr>
        <w:tabs>
          <w:tab w:val="num" w:pos="2520"/>
        </w:tabs>
        <w:ind w:left="6480" w:hanging="180"/>
      </w:pPr>
    </w:lvl>
    <w:lvl w:ilvl="6">
      <w:start w:val="1"/>
      <w:numFmt w:val="decimal"/>
      <w:lvlText w:val="%6.%7"/>
      <w:lvlJc w:val="left"/>
      <w:pPr>
        <w:tabs>
          <w:tab w:val="num" w:pos="2880"/>
        </w:tabs>
        <w:ind w:left="7200" w:hanging="360"/>
      </w:pPr>
    </w:lvl>
    <w:lvl w:ilvl="7">
      <w:start w:val="1"/>
      <w:numFmt w:val="lowerLetter"/>
      <w:lvlText w:val="%7.%8"/>
      <w:lvlJc w:val="left"/>
      <w:pPr>
        <w:tabs>
          <w:tab w:val="num" w:pos="3240"/>
        </w:tabs>
        <w:ind w:left="7920" w:hanging="360"/>
      </w:pPr>
    </w:lvl>
    <w:lvl w:ilvl="8">
      <w:start w:val="1"/>
      <w:numFmt w:val="lowerRoman"/>
      <w:lvlText w:val="%8.%9"/>
      <w:lvlJc w:val="right"/>
      <w:pPr>
        <w:tabs>
          <w:tab w:val="num" w:pos="3600"/>
        </w:tabs>
        <w:ind w:left="8640" w:hanging="180"/>
      </w:pPr>
    </w:lvl>
  </w:abstractNum>
  <w:abstractNum w:abstractNumId="27" w15:restartNumberingAfterBreak="0">
    <w:nsid w:val="5A250655"/>
    <w:multiLevelType w:val="multilevel"/>
    <w:tmpl w:val="30A6DB30"/>
    <w:lvl w:ilvl="0">
      <w:start w:val="19"/>
      <w:numFmt w:val="decimal"/>
      <w:lvlText w:val="%1"/>
      <w:lvlJc w:val="left"/>
      <w:pPr>
        <w:tabs>
          <w:tab w:val="num" w:pos="0"/>
        </w:tabs>
        <w:ind w:left="510" w:hanging="510"/>
      </w:pPr>
    </w:lvl>
    <w:lvl w:ilvl="1">
      <w:start w:val="8"/>
      <w:numFmt w:val="decimal"/>
      <w:lvlText w:val="%1.%2"/>
      <w:lvlJc w:val="left"/>
      <w:pPr>
        <w:tabs>
          <w:tab w:val="num" w:pos="0"/>
        </w:tabs>
        <w:ind w:left="798" w:hanging="510"/>
      </w:pPr>
    </w:lvl>
    <w:lvl w:ilvl="2">
      <w:start w:val="2"/>
      <w:numFmt w:val="decimal"/>
      <w:lvlText w:val="%1.%2.%3"/>
      <w:lvlJc w:val="left"/>
      <w:pPr>
        <w:tabs>
          <w:tab w:val="num" w:pos="0"/>
        </w:tabs>
        <w:ind w:left="1296" w:hanging="720"/>
      </w:pPr>
    </w:lvl>
    <w:lvl w:ilvl="3">
      <w:start w:val="1"/>
      <w:numFmt w:val="decimal"/>
      <w:lvlText w:val="%1.%2.%3.%4"/>
      <w:lvlJc w:val="left"/>
      <w:pPr>
        <w:tabs>
          <w:tab w:val="num" w:pos="0"/>
        </w:tabs>
        <w:ind w:left="1584" w:hanging="720"/>
      </w:pPr>
    </w:lvl>
    <w:lvl w:ilvl="4">
      <w:start w:val="1"/>
      <w:numFmt w:val="decimal"/>
      <w:lvlText w:val="%1.%2.%3.%4.%5"/>
      <w:lvlJc w:val="left"/>
      <w:pPr>
        <w:tabs>
          <w:tab w:val="num" w:pos="0"/>
        </w:tabs>
        <w:ind w:left="1872" w:hanging="720"/>
      </w:pPr>
    </w:lvl>
    <w:lvl w:ilvl="5">
      <w:start w:val="1"/>
      <w:numFmt w:val="decimal"/>
      <w:lvlText w:val="%1.%2.%3.%4.%5.%6"/>
      <w:lvlJc w:val="left"/>
      <w:pPr>
        <w:tabs>
          <w:tab w:val="num" w:pos="0"/>
        </w:tabs>
        <w:ind w:left="2520" w:hanging="1080"/>
      </w:pPr>
    </w:lvl>
    <w:lvl w:ilvl="6">
      <w:start w:val="1"/>
      <w:numFmt w:val="decimal"/>
      <w:lvlText w:val="%1.%2.%3.%4.%5.%6.%7"/>
      <w:lvlJc w:val="left"/>
      <w:pPr>
        <w:tabs>
          <w:tab w:val="num" w:pos="0"/>
        </w:tabs>
        <w:ind w:left="2808" w:hanging="1080"/>
      </w:pPr>
    </w:lvl>
    <w:lvl w:ilvl="7">
      <w:start w:val="1"/>
      <w:numFmt w:val="decimal"/>
      <w:lvlText w:val="%1.%2.%3.%4.%5.%6.%7.%8"/>
      <w:lvlJc w:val="left"/>
      <w:pPr>
        <w:tabs>
          <w:tab w:val="num" w:pos="0"/>
        </w:tabs>
        <w:ind w:left="3456" w:hanging="1440"/>
      </w:pPr>
    </w:lvl>
    <w:lvl w:ilvl="8">
      <w:start w:val="1"/>
      <w:numFmt w:val="decimal"/>
      <w:lvlText w:val="%1.%2.%3.%4.%5.%6.%7.%8.%9"/>
      <w:lvlJc w:val="left"/>
      <w:pPr>
        <w:tabs>
          <w:tab w:val="num" w:pos="0"/>
        </w:tabs>
        <w:ind w:left="3744" w:hanging="1440"/>
      </w:pPr>
    </w:lvl>
  </w:abstractNum>
  <w:abstractNum w:abstractNumId="28" w15:restartNumberingAfterBreak="0">
    <w:nsid w:val="5C1E2528"/>
    <w:multiLevelType w:val="multilevel"/>
    <w:tmpl w:val="49CA199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29" w15:restartNumberingAfterBreak="0">
    <w:nsid w:val="5D484A36"/>
    <w:multiLevelType w:val="multilevel"/>
    <w:tmpl w:val="85C8AF88"/>
    <w:lvl w:ilvl="0">
      <w:start w:val="1"/>
      <w:numFmt w:val="decimal"/>
      <w:pStyle w:val="SPnadpis3"/>
      <w:lvlText w:val="%1"/>
      <w:lvlJc w:val="left"/>
      <w:pPr>
        <w:tabs>
          <w:tab w:val="num" w:pos="432"/>
        </w:tabs>
        <w:ind w:left="432" w:hanging="432"/>
      </w:pPr>
      <w:rPr>
        <w:b/>
        <w:bCs/>
      </w:rPr>
    </w:lvl>
    <w:lvl w:ilvl="1">
      <w:start w:val="1"/>
      <w:numFmt w:val="decimal"/>
      <w:lvlText w:val="%1.%2"/>
      <w:lvlJc w:val="left"/>
      <w:pPr>
        <w:tabs>
          <w:tab w:val="num" w:pos="576"/>
        </w:tabs>
        <w:ind w:left="576" w:hanging="576"/>
      </w:pPr>
      <w:rPr>
        <w:rFonts w:ascii="Arial" w:hAnsi="Arial" w:cs="Arial"/>
        <w:b/>
        <w:bCs/>
        <w:color w:val="000000"/>
        <w:sz w:val="20"/>
        <w:szCs w:val="20"/>
      </w:rPr>
    </w:lvl>
    <w:lvl w:ilvl="2">
      <w:start w:val="1"/>
      <w:numFmt w:val="decimal"/>
      <w:lvlText w:val="7.2.%3"/>
      <w:lvlJc w:val="left"/>
      <w:pPr>
        <w:tabs>
          <w:tab w:val="num" w:pos="720"/>
        </w:tabs>
        <w:ind w:left="720" w:hanging="720"/>
      </w:pPr>
    </w:lvl>
    <w:lvl w:ilvl="3">
      <w:start w:val="1"/>
      <w:numFmt w:val="decimal"/>
      <w:lvlText w:val="13.4.2.%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5E342DF4"/>
    <w:multiLevelType w:val="multilevel"/>
    <w:tmpl w:val="622E0174"/>
    <w:lvl w:ilvl="0">
      <w:start w:val="1"/>
      <w:numFmt w:val="bullet"/>
      <w:pStyle w:val="Bullet"/>
      <w:lvlText w:val="−"/>
      <w:lvlJc w:val="left"/>
      <w:pPr>
        <w:tabs>
          <w:tab w:val="num" w:pos="0"/>
        </w:tabs>
        <w:ind w:left="36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60777918"/>
    <w:multiLevelType w:val="hybridMultilevel"/>
    <w:tmpl w:val="11B01110"/>
    <w:lvl w:ilvl="0" w:tplc="0A48D25C">
      <w:start w:val="1"/>
      <w:numFmt w:val="decimal"/>
      <w:lvlText w:val="[%1]"/>
      <w:lvlJc w:val="left"/>
      <w:pPr>
        <w:ind w:left="7887" w:hanging="360"/>
      </w:pPr>
      <w:rPr>
        <w:rFonts w:hint="default"/>
        <w:b w:val="0"/>
      </w:rPr>
    </w:lvl>
    <w:lvl w:ilvl="1" w:tplc="041B0019">
      <w:start w:val="1"/>
      <w:numFmt w:val="lowerLetter"/>
      <w:lvlText w:val="%2."/>
      <w:lvlJc w:val="left"/>
      <w:pPr>
        <w:ind w:left="8607" w:hanging="360"/>
      </w:pPr>
    </w:lvl>
    <w:lvl w:ilvl="2" w:tplc="041B001B" w:tentative="1">
      <w:start w:val="1"/>
      <w:numFmt w:val="lowerRoman"/>
      <w:lvlText w:val="%3."/>
      <w:lvlJc w:val="right"/>
      <w:pPr>
        <w:ind w:left="9327" w:hanging="180"/>
      </w:pPr>
    </w:lvl>
    <w:lvl w:ilvl="3" w:tplc="041B000F" w:tentative="1">
      <w:start w:val="1"/>
      <w:numFmt w:val="decimal"/>
      <w:lvlText w:val="%4."/>
      <w:lvlJc w:val="left"/>
      <w:pPr>
        <w:ind w:left="10047" w:hanging="360"/>
      </w:pPr>
    </w:lvl>
    <w:lvl w:ilvl="4" w:tplc="041B0019" w:tentative="1">
      <w:start w:val="1"/>
      <w:numFmt w:val="lowerLetter"/>
      <w:lvlText w:val="%5."/>
      <w:lvlJc w:val="left"/>
      <w:pPr>
        <w:ind w:left="10767" w:hanging="360"/>
      </w:pPr>
    </w:lvl>
    <w:lvl w:ilvl="5" w:tplc="041B001B" w:tentative="1">
      <w:start w:val="1"/>
      <w:numFmt w:val="lowerRoman"/>
      <w:lvlText w:val="%6."/>
      <w:lvlJc w:val="right"/>
      <w:pPr>
        <w:ind w:left="11487" w:hanging="180"/>
      </w:pPr>
    </w:lvl>
    <w:lvl w:ilvl="6" w:tplc="041B000F" w:tentative="1">
      <w:start w:val="1"/>
      <w:numFmt w:val="decimal"/>
      <w:lvlText w:val="%7."/>
      <w:lvlJc w:val="left"/>
      <w:pPr>
        <w:ind w:left="12207" w:hanging="360"/>
      </w:pPr>
    </w:lvl>
    <w:lvl w:ilvl="7" w:tplc="041B0019" w:tentative="1">
      <w:start w:val="1"/>
      <w:numFmt w:val="lowerLetter"/>
      <w:lvlText w:val="%8."/>
      <w:lvlJc w:val="left"/>
      <w:pPr>
        <w:ind w:left="12927" w:hanging="360"/>
      </w:pPr>
    </w:lvl>
    <w:lvl w:ilvl="8" w:tplc="041B001B" w:tentative="1">
      <w:start w:val="1"/>
      <w:numFmt w:val="lowerRoman"/>
      <w:lvlText w:val="%9."/>
      <w:lvlJc w:val="right"/>
      <w:pPr>
        <w:ind w:left="13647" w:hanging="180"/>
      </w:pPr>
    </w:lvl>
  </w:abstractNum>
  <w:abstractNum w:abstractNumId="32" w15:restartNumberingAfterBreak="0">
    <w:nsid w:val="618D395A"/>
    <w:multiLevelType w:val="multilevel"/>
    <w:tmpl w:val="C0E823CA"/>
    <w:lvl w:ilvl="0">
      <w:start w:val="1"/>
      <w:numFmt w:val="decimal"/>
      <w:pStyle w:val="ZSENazovkapitoly"/>
      <w:lvlText w:val="%1."/>
      <w:lvlJc w:val="left"/>
      <w:pPr>
        <w:tabs>
          <w:tab w:val="num" w:pos="473"/>
        </w:tabs>
        <w:ind w:left="473" w:hanging="360"/>
      </w:pPr>
    </w:lvl>
    <w:lvl w:ilvl="1">
      <w:start w:val="1"/>
      <w:numFmt w:val="decimal"/>
      <w:pStyle w:val="ZSEMedzititulok"/>
      <w:lvlText w:val="%1.%2."/>
      <w:lvlJc w:val="left"/>
      <w:pPr>
        <w:tabs>
          <w:tab w:val="num" w:pos="905"/>
        </w:tabs>
        <w:ind w:left="905" w:hanging="432"/>
      </w:pPr>
    </w:lvl>
    <w:lvl w:ilvl="2">
      <w:start w:val="1"/>
      <w:numFmt w:val="decimal"/>
      <w:lvlText w:val="%1.%2.%3."/>
      <w:lvlJc w:val="left"/>
      <w:pPr>
        <w:tabs>
          <w:tab w:val="num" w:pos="1553"/>
        </w:tabs>
        <w:ind w:left="1337" w:hanging="504"/>
      </w:pPr>
    </w:lvl>
    <w:lvl w:ilvl="3">
      <w:start w:val="1"/>
      <w:numFmt w:val="decimal"/>
      <w:lvlText w:val="%1.%2.%3.%4."/>
      <w:lvlJc w:val="left"/>
      <w:pPr>
        <w:tabs>
          <w:tab w:val="num" w:pos="1913"/>
        </w:tabs>
        <w:ind w:left="1841" w:hanging="648"/>
      </w:pPr>
    </w:lvl>
    <w:lvl w:ilvl="4">
      <w:start w:val="1"/>
      <w:numFmt w:val="decimal"/>
      <w:lvlText w:val="%1.%2.%3.%4.%5."/>
      <w:lvlJc w:val="left"/>
      <w:pPr>
        <w:tabs>
          <w:tab w:val="num" w:pos="2633"/>
        </w:tabs>
        <w:ind w:left="2345" w:hanging="792"/>
      </w:pPr>
    </w:lvl>
    <w:lvl w:ilvl="5">
      <w:start w:val="1"/>
      <w:numFmt w:val="decimal"/>
      <w:lvlText w:val="%1.%2.%3.%4.%5.%6."/>
      <w:lvlJc w:val="left"/>
      <w:pPr>
        <w:tabs>
          <w:tab w:val="num" w:pos="2993"/>
        </w:tabs>
        <w:ind w:left="2849" w:hanging="936"/>
      </w:pPr>
    </w:lvl>
    <w:lvl w:ilvl="6">
      <w:start w:val="1"/>
      <w:numFmt w:val="decimal"/>
      <w:lvlText w:val="%1.%2.%3.%4.%5.%6.%7."/>
      <w:lvlJc w:val="left"/>
      <w:pPr>
        <w:tabs>
          <w:tab w:val="num" w:pos="3713"/>
        </w:tabs>
        <w:ind w:left="3353" w:hanging="1080"/>
      </w:pPr>
    </w:lvl>
    <w:lvl w:ilvl="7">
      <w:start w:val="1"/>
      <w:numFmt w:val="decimal"/>
      <w:lvlText w:val="%1.%2.%3.%4.%5.%6.%7.%8."/>
      <w:lvlJc w:val="left"/>
      <w:pPr>
        <w:tabs>
          <w:tab w:val="num" w:pos="4073"/>
        </w:tabs>
        <w:ind w:left="3857" w:hanging="1224"/>
      </w:pPr>
    </w:lvl>
    <w:lvl w:ilvl="8">
      <w:start w:val="1"/>
      <w:numFmt w:val="decimal"/>
      <w:lvlText w:val="%1.%2.%3.%4.%5.%6.%7.%8.%9."/>
      <w:lvlJc w:val="left"/>
      <w:pPr>
        <w:tabs>
          <w:tab w:val="num" w:pos="4793"/>
        </w:tabs>
        <w:ind w:left="4433" w:hanging="1440"/>
      </w:pPr>
    </w:lvl>
  </w:abstractNum>
  <w:abstractNum w:abstractNumId="33" w15:restartNumberingAfterBreak="0">
    <w:nsid w:val="622D3135"/>
    <w:multiLevelType w:val="multilevel"/>
    <w:tmpl w:val="D9C0353A"/>
    <w:lvl w:ilvl="0">
      <w:start w:val="1"/>
      <w:numFmt w:val="decimal"/>
      <w:lvlText w:val="%1"/>
      <w:lvlJc w:val="left"/>
      <w:pPr>
        <w:tabs>
          <w:tab w:val="num" w:pos="720"/>
        </w:tabs>
        <w:ind w:left="720" w:hanging="360"/>
      </w:pPr>
    </w:lvl>
    <w:lvl w:ilvl="1">
      <w:start w:val="1"/>
      <w:numFmt w:val="lowerLetter"/>
      <w:lvlText w:val="%1.%2"/>
      <w:lvlJc w:val="left"/>
      <w:pPr>
        <w:tabs>
          <w:tab w:val="num" w:pos="1080"/>
        </w:tabs>
        <w:ind w:left="1440" w:hanging="360"/>
      </w:pPr>
    </w:lvl>
    <w:lvl w:ilvl="2">
      <w:start w:val="1"/>
      <w:numFmt w:val="lowerRoman"/>
      <w:lvlText w:val="%2.%3"/>
      <w:lvlJc w:val="right"/>
      <w:pPr>
        <w:tabs>
          <w:tab w:val="num" w:pos="1440"/>
        </w:tabs>
        <w:ind w:left="2160" w:hanging="180"/>
      </w:pPr>
    </w:lvl>
    <w:lvl w:ilvl="3">
      <w:start w:val="1"/>
      <w:numFmt w:val="decimal"/>
      <w:lvlText w:val="%3.%4"/>
      <w:lvlJc w:val="left"/>
      <w:pPr>
        <w:tabs>
          <w:tab w:val="num" w:pos="1800"/>
        </w:tabs>
        <w:ind w:left="2880" w:hanging="360"/>
      </w:pPr>
    </w:lvl>
    <w:lvl w:ilvl="4">
      <w:start w:val="1"/>
      <w:numFmt w:val="lowerLetter"/>
      <w:lvlText w:val="%4.%5"/>
      <w:lvlJc w:val="left"/>
      <w:pPr>
        <w:tabs>
          <w:tab w:val="num" w:pos="2160"/>
        </w:tabs>
        <w:ind w:left="3600" w:hanging="360"/>
      </w:pPr>
    </w:lvl>
    <w:lvl w:ilvl="5">
      <w:start w:val="1"/>
      <w:numFmt w:val="lowerRoman"/>
      <w:lvlText w:val="%5.%6"/>
      <w:lvlJc w:val="right"/>
      <w:pPr>
        <w:tabs>
          <w:tab w:val="num" w:pos="2520"/>
        </w:tabs>
        <w:ind w:left="4320" w:hanging="180"/>
      </w:pPr>
    </w:lvl>
    <w:lvl w:ilvl="6">
      <w:start w:val="1"/>
      <w:numFmt w:val="decimal"/>
      <w:lvlText w:val="%6.%7"/>
      <w:lvlJc w:val="left"/>
      <w:pPr>
        <w:tabs>
          <w:tab w:val="num" w:pos="2880"/>
        </w:tabs>
        <w:ind w:left="5040" w:hanging="360"/>
      </w:pPr>
    </w:lvl>
    <w:lvl w:ilvl="7">
      <w:start w:val="1"/>
      <w:numFmt w:val="lowerLetter"/>
      <w:lvlText w:val="%7.%8"/>
      <w:lvlJc w:val="left"/>
      <w:pPr>
        <w:tabs>
          <w:tab w:val="num" w:pos="3240"/>
        </w:tabs>
        <w:ind w:left="5760" w:hanging="360"/>
      </w:pPr>
    </w:lvl>
    <w:lvl w:ilvl="8">
      <w:start w:val="1"/>
      <w:numFmt w:val="lowerRoman"/>
      <w:lvlText w:val="%8.%9"/>
      <w:lvlJc w:val="right"/>
      <w:pPr>
        <w:tabs>
          <w:tab w:val="num" w:pos="3600"/>
        </w:tabs>
        <w:ind w:left="6480" w:hanging="180"/>
      </w:pPr>
    </w:lvl>
  </w:abstractNum>
  <w:abstractNum w:abstractNumId="34" w15:restartNumberingAfterBreak="0">
    <w:nsid w:val="63297258"/>
    <w:multiLevelType w:val="multilevel"/>
    <w:tmpl w:val="B552B886"/>
    <w:lvl w:ilvl="0">
      <w:start w:val="1"/>
      <w:numFmt w:val="decimal"/>
      <w:lvlText w:val="%1"/>
      <w:lvlJc w:val="left"/>
      <w:pPr>
        <w:tabs>
          <w:tab w:val="num" w:pos="720"/>
        </w:tabs>
        <w:ind w:left="720" w:hanging="360"/>
      </w:pPr>
      <w:rPr>
        <w:rFonts w:ascii="Arial Narrow" w:hAnsi="Arial Narrow"/>
        <w:b w:val="0"/>
        <w:sz w:val="22"/>
        <w:szCs w:val="22"/>
      </w:rPr>
    </w:lvl>
    <w:lvl w:ilvl="1">
      <w:start w:val="1"/>
      <w:numFmt w:val="lowerLetter"/>
      <w:lvlText w:val="%1.%2"/>
      <w:lvlJc w:val="left"/>
      <w:pPr>
        <w:tabs>
          <w:tab w:val="num" w:pos="1080"/>
        </w:tabs>
        <w:ind w:left="1440" w:hanging="360"/>
      </w:pPr>
    </w:lvl>
    <w:lvl w:ilvl="2">
      <w:start w:val="1"/>
      <w:numFmt w:val="lowerRoman"/>
      <w:lvlText w:val="%2.%3"/>
      <w:lvlJc w:val="right"/>
      <w:pPr>
        <w:tabs>
          <w:tab w:val="num" w:pos="1440"/>
        </w:tabs>
        <w:ind w:left="2160" w:hanging="180"/>
      </w:pPr>
    </w:lvl>
    <w:lvl w:ilvl="3">
      <w:start w:val="1"/>
      <w:numFmt w:val="decimal"/>
      <w:lvlText w:val="%3.%4"/>
      <w:lvlJc w:val="left"/>
      <w:pPr>
        <w:tabs>
          <w:tab w:val="num" w:pos="1800"/>
        </w:tabs>
        <w:ind w:left="2880" w:hanging="360"/>
      </w:pPr>
    </w:lvl>
    <w:lvl w:ilvl="4">
      <w:start w:val="1"/>
      <w:numFmt w:val="lowerLetter"/>
      <w:lvlText w:val="%4.%5"/>
      <w:lvlJc w:val="left"/>
      <w:pPr>
        <w:tabs>
          <w:tab w:val="num" w:pos="2160"/>
        </w:tabs>
        <w:ind w:left="3600" w:hanging="360"/>
      </w:pPr>
    </w:lvl>
    <w:lvl w:ilvl="5">
      <w:start w:val="1"/>
      <w:numFmt w:val="lowerRoman"/>
      <w:lvlText w:val="%5.%6"/>
      <w:lvlJc w:val="right"/>
      <w:pPr>
        <w:tabs>
          <w:tab w:val="num" w:pos="2520"/>
        </w:tabs>
        <w:ind w:left="4320" w:hanging="180"/>
      </w:pPr>
    </w:lvl>
    <w:lvl w:ilvl="6">
      <w:start w:val="1"/>
      <w:numFmt w:val="decimal"/>
      <w:lvlText w:val="%6.%7"/>
      <w:lvlJc w:val="left"/>
      <w:pPr>
        <w:tabs>
          <w:tab w:val="num" w:pos="2880"/>
        </w:tabs>
        <w:ind w:left="5040" w:hanging="360"/>
      </w:pPr>
    </w:lvl>
    <w:lvl w:ilvl="7">
      <w:start w:val="1"/>
      <w:numFmt w:val="lowerLetter"/>
      <w:lvlText w:val="%7.%8"/>
      <w:lvlJc w:val="left"/>
      <w:pPr>
        <w:tabs>
          <w:tab w:val="num" w:pos="3240"/>
        </w:tabs>
        <w:ind w:left="5760" w:hanging="360"/>
      </w:pPr>
    </w:lvl>
    <w:lvl w:ilvl="8">
      <w:start w:val="1"/>
      <w:numFmt w:val="lowerRoman"/>
      <w:lvlText w:val="%8.%9"/>
      <w:lvlJc w:val="right"/>
      <w:pPr>
        <w:tabs>
          <w:tab w:val="num" w:pos="3600"/>
        </w:tabs>
        <w:ind w:left="6480" w:hanging="180"/>
      </w:pPr>
    </w:lvl>
  </w:abstractNum>
  <w:abstractNum w:abstractNumId="35" w15:restartNumberingAfterBreak="0">
    <w:nsid w:val="65535E6C"/>
    <w:multiLevelType w:val="hybridMultilevel"/>
    <w:tmpl w:val="309E776A"/>
    <w:lvl w:ilvl="0" w:tplc="FA228590">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6" w15:restartNumberingAfterBreak="0">
    <w:nsid w:val="68001635"/>
    <w:multiLevelType w:val="multilevel"/>
    <w:tmpl w:val="2524610C"/>
    <w:lvl w:ilvl="0">
      <w:start w:val="1"/>
      <w:numFmt w:val="decimal"/>
      <w:lvlText w:val="%1"/>
      <w:lvlJc w:val="left"/>
      <w:pPr>
        <w:tabs>
          <w:tab w:val="num" w:pos="720"/>
        </w:tabs>
        <w:ind w:left="720" w:hanging="360"/>
      </w:pPr>
      <w:rPr>
        <w:rFonts w:ascii="Arial Narrow" w:hAnsi="Arial Narrow"/>
        <w:b w:val="0"/>
        <w:sz w:val="22"/>
        <w:szCs w:val="22"/>
      </w:rPr>
    </w:lvl>
    <w:lvl w:ilvl="1">
      <w:start w:val="1"/>
      <w:numFmt w:val="lowerLetter"/>
      <w:lvlText w:val="%1.%2"/>
      <w:lvlJc w:val="left"/>
      <w:pPr>
        <w:tabs>
          <w:tab w:val="num" w:pos="1080"/>
        </w:tabs>
        <w:ind w:left="1440" w:hanging="360"/>
      </w:pPr>
    </w:lvl>
    <w:lvl w:ilvl="2">
      <w:start w:val="1"/>
      <w:numFmt w:val="lowerRoman"/>
      <w:lvlText w:val="%2.%3"/>
      <w:lvlJc w:val="right"/>
      <w:pPr>
        <w:tabs>
          <w:tab w:val="num" w:pos="1440"/>
        </w:tabs>
        <w:ind w:left="2160" w:hanging="180"/>
      </w:pPr>
    </w:lvl>
    <w:lvl w:ilvl="3">
      <w:start w:val="1"/>
      <w:numFmt w:val="decimal"/>
      <w:lvlText w:val="%3.%4"/>
      <w:lvlJc w:val="left"/>
      <w:pPr>
        <w:tabs>
          <w:tab w:val="num" w:pos="1800"/>
        </w:tabs>
        <w:ind w:left="2880" w:hanging="360"/>
      </w:pPr>
    </w:lvl>
    <w:lvl w:ilvl="4">
      <w:start w:val="1"/>
      <w:numFmt w:val="lowerLetter"/>
      <w:lvlText w:val="%4.%5"/>
      <w:lvlJc w:val="left"/>
      <w:pPr>
        <w:tabs>
          <w:tab w:val="num" w:pos="2160"/>
        </w:tabs>
        <w:ind w:left="3600" w:hanging="360"/>
      </w:pPr>
    </w:lvl>
    <w:lvl w:ilvl="5">
      <w:start w:val="1"/>
      <w:numFmt w:val="lowerRoman"/>
      <w:lvlText w:val="%5.%6"/>
      <w:lvlJc w:val="right"/>
      <w:pPr>
        <w:tabs>
          <w:tab w:val="num" w:pos="2520"/>
        </w:tabs>
        <w:ind w:left="4320" w:hanging="180"/>
      </w:pPr>
    </w:lvl>
    <w:lvl w:ilvl="6">
      <w:start w:val="1"/>
      <w:numFmt w:val="decimal"/>
      <w:lvlText w:val="%6.%7"/>
      <w:lvlJc w:val="left"/>
      <w:pPr>
        <w:tabs>
          <w:tab w:val="num" w:pos="2880"/>
        </w:tabs>
        <w:ind w:left="5040" w:hanging="360"/>
      </w:pPr>
    </w:lvl>
    <w:lvl w:ilvl="7">
      <w:start w:val="1"/>
      <w:numFmt w:val="lowerLetter"/>
      <w:lvlText w:val="%7.%8"/>
      <w:lvlJc w:val="left"/>
      <w:pPr>
        <w:tabs>
          <w:tab w:val="num" w:pos="3240"/>
        </w:tabs>
        <w:ind w:left="5760" w:hanging="360"/>
      </w:pPr>
    </w:lvl>
    <w:lvl w:ilvl="8">
      <w:start w:val="1"/>
      <w:numFmt w:val="lowerRoman"/>
      <w:lvlText w:val="%8.%9"/>
      <w:lvlJc w:val="right"/>
      <w:pPr>
        <w:tabs>
          <w:tab w:val="num" w:pos="3600"/>
        </w:tabs>
        <w:ind w:left="6480" w:hanging="180"/>
      </w:pPr>
    </w:lvl>
  </w:abstractNum>
  <w:abstractNum w:abstractNumId="37" w15:restartNumberingAfterBreak="0">
    <w:nsid w:val="69425D1E"/>
    <w:multiLevelType w:val="multilevel"/>
    <w:tmpl w:val="010A24D4"/>
    <w:lvl w:ilvl="0">
      <w:start w:val="1"/>
      <w:numFmt w:val="decimal"/>
      <w:lvlText w:val="%1."/>
      <w:lvlJc w:val="left"/>
      <w:pPr>
        <w:tabs>
          <w:tab w:val="num" w:pos="624"/>
        </w:tabs>
        <w:ind w:left="624" w:hanging="624"/>
      </w:pPr>
      <w:rPr>
        <w:rFonts w:cs="Times New Roman"/>
      </w:rPr>
    </w:lvl>
    <w:lvl w:ilvl="1">
      <w:start w:val="1"/>
      <w:numFmt w:val="decimal"/>
      <w:pStyle w:val="slovantext2"/>
      <w:lvlText w:val="4.%2"/>
      <w:lvlJc w:val="left"/>
      <w:pPr>
        <w:tabs>
          <w:tab w:val="num" w:pos="1361"/>
        </w:tabs>
        <w:ind w:left="1361" w:hanging="907"/>
      </w:pPr>
      <w:rPr>
        <w:rFonts w:cs="Times New Roman"/>
        <w:b w:val="0"/>
        <w:bCs w:val="0"/>
        <w:i w:val="0"/>
        <w:iCs w:val="0"/>
      </w:rPr>
    </w:lvl>
    <w:lvl w:ilvl="2">
      <w:start w:val="1"/>
      <w:numFmt w:val="decimal"/>
      <w:lvlText w:val="%1.%2.%3"/>
      <w:lvlJc w:val="left"/>
      <w:pPr>
        <w:tabs>
          <w:tab w:val="num" w:pos="1287"/>
        </w:tabs>
        <w:ind w:left="1071"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8" w15:restartNumberingAfterBreak="0">
    <w:nsid w:val="697A4651"/>
    <w:multiLevelType w:val="multilevel"/>
    <w:tmpl w:val="BA2A9718"/>
    <w:lvl w:ilvl="0">
      <w:start w:val="1"/>
      <w:numFmt w:val="decimal"/>
      <w:lvlText w:val="Čl. %1."/>
      <w:lvlJc w:val="left"/>
      <w:pPr>
        <w:tabs>
          <w:tab w:val="num" w:pos="3414"/>
        </w:tabs>
        <w:ind w:left="2694" w:firstLine="0"/>
      </w:pPr>
      <w:rPr>
        <w:rFonts w:ascii="Arial" w:hAnsi="Arial" w:cs="Times New Roman"/>
        <w:b/>
        <w:i w:val="0"/>
        <w:sz w:val="22"/>
      </w:rPr>
    </w:lvl>
    <w:lvl w:ilvl="1">
      <w:start w:val="1"/>
      <w:numFmt w:val="decimal"/>
      <w:lvlText w:val="%1.%2."/>
      <w:lvlJc w:val="left"/>
      <w:pPr>
        <w:tabs>
          <w:tab w:val="num" w:pos="567"/>
        </w:tabs>
        <w:ind w:left="567" w:hanging="567"/>
      </w:pPr>
      <w:rPr>
        <w:rFonts w:ascii="Arial" w:hAnsi="Arial" w:cs="Times New Roman"/>
        <w:b w:val="0"/>
        <w:i w:val="0"/>
        <w:sz w:val="22"/>
      </w:rPr>
    </w:lvl>
    <w:lvl w:ilvl="2">
      <w:start w:val="1"/>
      <w:numFmt w:val="decimal"/>
      <w:pStyle w:val="Zoznam22"/>
      <w:lvlText w:val="%1.%2.%3."/>
      <w:lvlJc w:val="left"/>
      <w:pPr>
        <w:tabs>
          <w:tab w:val="num" w:pos="680"/>
        </w:tabs>
        <w:ind w:left="680" w:hanging="680"/>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 w15:restartNumberingAfterBreak="0">
    <w:nsid w:val="6F9864E4"/>
    <w:multiLevelType w:val="multilevel"/>
    <w:tmpl w:val="B9F220FC"/>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bullet"/>
      <w:pStyle w:val="rob6"/>
      <w:lvlText w:val=""/>
      <w:lvlJc w:val="left"/>
      <w:pPr>
        <w:tabs>
          <w:tab w:val="num" w:pos="360"/>
        </w:tabs>
        <w:ind w:left="360" w:hanging="360"/>
      </w:pPr>
      <w:rPr>
        <w:rFonts w:ascii="Symbol" w:hAnsi="Symbol" w:cs="Symbol" w:hint="default"/>
      </w:rPr>
    </w:lvl>
    <w:lvl w:ilvl="3">
      <w:start w:val="1"/>
      <w:numFmt w:val="decimal"/>
      <w:lvlText w:val="%1.%2.%3.%4"/>
      <w:lvlJc w:val="left"/>
      <w:pPr>
        <w:tabs>
          <w:tab w:val="num" w:pos="1080"/>
        </w:tabs>
        <w:ind w:left="108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0" w15:restartNumberingAfterBreak="0">
    <w:nsid w:val="6FC6512A"/>
    <w:multiLevelType w:val="multilevel"/>
    <w:tmpl w:val="FEF00BFC"/>
    <w:lvl w:ilvl="0">
      <w:start w:val="1"/>
      <w:numFmt w:val="decimal"/>
      <w:lvlText w:val="     Článok %1"/>
      <w:lvlJc w:val="left"/>
      <w:pPr>
        <w:tabs>
          <w:tab w:val="num" w:pos="0"/>
        </w:tabs>
        <w:ind w:left="665" w:hanging="665"/>
      </w:pPr>
    </w:lvl>
    <w:lvl w:ilvl="1">
      <w:start w:val="1"/>
      <w:numFmt w:val="decimal"/>
      <w:pStyle w:val="tl7"/>
      <w:lvlText w:val="%1.%2"/>
      <w:lvlJc w:val="left"/>
      <w:pPr>
        <w:tabs>
          <w:tab w:val="num" w:pos="0"/>
        </w:tabs>
        <w:ind w:left="665" w:hanging="665"/>
      </w:pPr>
      <w:rPr>
        <w:rFonts w:ascii="Times New Roman" w:eastAsia="Arial" w:hAnsi="Times New Roman" w:cs="Times New Roman"/>
        <w:color w:val="auto"/>
        <w:w w:val="100"/>
        <w:sz w:val="22"/>
        <w:szCs w:val="22"/>
      </w:rPr>
    </w:lvl>
    <w:lvl w:ilvl="2">
      <w:start w:val="1"/>
      <w:numFmt w:val="lowerLetter"/>
      <w:lvlText w:val="%3)"/>
      <w:lvlJc w:val="left"/>
      <w:pPr>
        <w:tabs>
          <w:tab w:val="num" w:pos="0"/>
        </w:tabs>
        <w:ind w:left="737" w:hanging="327"/>
      </w:pPr>
      <w:rPr>
        <w:rFonts w:ascii="Times New Roman" w:eastAsia="Times New Roman" w:hAnsi="Times New Roman" w:cs="Times New Roman"/>
        <w:color w:val="auto"/>
        <w:spacing w:val="-1"/>
        <w:w w:val="100"/>
        <w:sz w:val="24"/>
        <w:szCs w:val="24"/>
      </w:rPr>
    </w:lvl>
    <w:lvl w:ilvl="3">
      <w:numFmt w:val="bullet"/>
      <w:lvlText w:val=""/>
      <w:lvlJc w:val="left"/>
      <w:pPr>
        <w:tabs>
          <w:tab w:val="num" w:pos="0"/>
        </w:tabs>
        <w:ind w:left="2583" w:hanging="327"/>
      </w:pPr>
      <w:rPr>
        <w:rFonts w:ascii="Symbol" w:hAnsi="Symbol" w:cs="Symbol" w:hint="default"/>
      </w:rPr>
    </w:lvl>
    <w:lvl w:ilvl="4">
      <w:numFmt w:val="bullet"/>
      <w:lvlText w:val=""/>
      <w:lvlJc w:val="left"/>
      <w:pPr>
        <w:tabs>
          <w:tab w:val="num" w:pos="0"/>
        </w:tabs>
        <w:ind w:left="3511" w:hanging="327"/>
      </w:pPr>
      <w:rPr>
        <w:rFonts w:ascii="Symbol" w:hAnsi="Symbol" w:cs="Symbol" w:hint="default"/>
      </w:rPr>
    </w:lvl>
    <w:lvl w:ilvl="5">
      <w:numFmt w:val="bullet"/>
      <w:lvlText w:val=""/>
      <w:lvlJc w:val="left"/>
      <w:pPr>
        <w:tabs>
          <w:tab w:val="num" w:pos="0"/>
        </w:tabs>
        <w:ind w:left="4438" w:hanging="327"/>
      </w:pPr>
      <w:rPr>
        <w:rFonts w:ascii="Symbol" w:hAnsi="Symbol" w:cs="Symbol" w:hint="default"/>
      </w:rPr>
    </w:lvl>
    <w:lvl w:ilvl="6">
      <w:numFmt w:val="bullet"/>
      <w:lvlText w:val=""/>
      <w:lvlJc w:val="left"/>
      <w:pPr>
        <w:tabs>
          <w:tab w:val="num" w:pos="0"/>
        </w:tabs>
        <w:ind w:left="5365" w:hanging="327"/>
      </w:pPr>
      <w:rPr>
        <w:rFonts w:ascii="Symbol" w:hAnsi="Symbol" w:cs="Symbol" w:hint="default"/>
      </w:rPr>
    </w:lvl>
    <w:lvl w:ilvl="7">
      <w:numFmt w:val="bullet"/>
      <w:lvlText w:val=""/>
      <w:lvlJc w:val="left"/>
      <w:pPr>
        <w:tabs>
          <w:tab w:val="num" w:pos="0"/>
        </w:tabs>
        <w:ind w:left="6293" w:hanging="327"/>
      </w:pPr>
      <w:rPr>
        <w:rFonts w:ascii="Symbol" w:hAnsi="Symbol" w:cs="Symbol" w:hint="default"/>
      </w:rPr>
    </w:lvl>
    <w:lvl w:ilvl="8">
      <w:numFmt w:val="bullet"/>
      <w:lvlText w:val=""/>
      <w:lvlJc w:val="left"/>
      <w:pPr>
        <w:tabs>
          <w:tab w:val="num" w:pos="0"/>
        </w:tabs>
        <w:ind w:left="7220" w:hanging="327"/>
      </w:pPr>
      <w:rPr>
        <w:rFonts w:ascii="Symbol" w:hAnsi="Symbol" w:cs="Symbol" w:hint="default"/>
      </w:rPr>
    </w:lvl>
  </w:abstractNum>
  <w:abstractNum w:abstractNumId="41" w15:restartNumberingAfterBreak="0">
    <w:nsid w:val="70147673"/>
    <w:multiLevelType w:val="multilevel"/>
    <w:tmpl w:val="B3820774"/>
    <w:lvl w:ilvl="0">
      <w:start w:val="1"/>
      <w:numFmt w:val="lowerLetter"/>
      <w:lvlText w:val="%1)"/>
      <w:lvlJc w:val="left"/>
      <w:pPr>
        <w:tabs>
          <w:tab w:val="num" w:pos="0"/>
        </w:tabs>
        <w:ind w:left="927" w:hanging="360"/>
      </w:pPr>
      <w:rPr>
        <w:rFonts w:ascii="Arial Narrow" w:hAnsi="Arial Narrow"/>
        <w:color w:val="auto"/>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42" w15:restartNumberingAfterBreak="0">
    <w:nsid w:val="71C31654"/>
    <w:multiLevelType w:val="hybridMultilevel"/>
    <w:tmpl w:val="5C06C0D2"/>
    <w:lvl w:ilvl="0" w:tplc="D6BA3100">
      <w:numFmt w:val="bullet"/>
      <w:lvlText w:val=""/>
      <w:lvlJc w:val="left"/>
      <w:pPr>
        <w:ind w:left="720" w:hanging="360"/>
      </w:pPr>
      <w:rPr>
        <w:rFonts w:ascii="Symbol" w:eastAsia="MS Mincho" w:hAnsi="Symbol" w:cs="Tahom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72306D10"/>
    <w:multiLevelType w:val="multilevel"/>
    <w:tmpl w:val="B4DA8E6A"/>
    <w:lvl w:ilvl="0">
      <w:start w:val="1"/>
      <w:numFmt w:val="decimal"/>
      <w:pStyle w:val="rob3"/>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4" w15:restartNumberingAfterBreak="0">
    <w:nsid w:val="734B54FF"/>
    <w:multiLevelType w:val="multilevel"/>
    <w:tmpl w:val="1C369BAA"/>
    <w:lvl w:ilvl="0">
      <w:start w:val="1"/>
      <w:numFmt w:val="decimal"/>
      <w:lvlText w:val="%1."/>
      <w:lvlJc w:val="left"/>
      <w:pPr>
        <w:tabs>
          <w:tab w:val="num" w:pos="0"/>
        </w:tabs>
        <w:ind w:left="360" w:hanging="360"/>
      </w:pPr>
    </w:lvl>
    <w:lvl w:ilvl="1">
      <w:start w:val="1"/>
      <w:numFmt w:val="bullet"/>
      <w:lvlText w:val=""/>
      <w:lvlJc w:val="left"/>
      <w:pPr>
        <w:tabs>
          <w:tab w:val="num" w:pos="0"/>
        </w:tabs>
        <w:ind w:left="792" w:hanging="432"/>
      </w:pPr>
      <w:rPr>
        <w:rFonts w:ascii="Symbol" w:hAnsi="Symbol" w:cs="Symbol" w:hint="default"/>
      </w:rPr>
    </w:lvl>
    <w:lvl w:ilvl="2">
      <w:start w:val="1"/>
      <w:numFmt w:val="bullet"/>
      <w:pStyle w:val="lnok-Odrka2"/>
      <w:lvlText w:val=""/>
      <w:lvlJc w:val="left"/>
      <w:pPr>
        <w:tabs>
          <w:tab w:val="num" w:pos="0"/>
        </w:tabs>
        <w:ind w:left="1224" w:hanging="504"/>
      </w:pPr>
      <w:rPr>
        <w:rFonts w:ascii="Symbol" w:hAnsi="Symbol" w:cs="Symbol" w:hint="default"/>
      </w:rPr>
    </w:lvl>
    <w:lvl w:ilvl="3">
      <w:start w:val="1"/>
      <w:numFmt w:val="bullet"/>
      <w:lvlText w:val=""/>
      <w:lvlJc w:val="left"/>
      <w:pPr>
        <w:tabs>
          <w:tab w:val="num" w:pos="0"/>
        </w:tabs>
        <w:ind w:left="1728" w:hanging="648"/>
      </w:pPr>
      <w:rPr>
        <w:rFonts w:ascii="Symbol" w:hAnsi="Symbol" w:cs="Symbol" w:hint="default"/>
      </w:rPr>
    </w:lvl>
    <w:lvl w:ilvl="4">
      <w:start w:val="1"/>
      <w:numFmt w:val="bullet"/>
      <w:lvlText w:val=""/>
      <w:lvlJc w:val="left"/>
      <w:pPr>
        <w:tabs>
          <w:tab w:val="num" w:pos="0"/>
        </w:tabs>
        <w:ind w:left="2232" w:hanging="792"/>
      </w:pPr>
      <w:rPr>
        <w:rFonts w:ascii="Symbol" w:hAnsi="Symbol" w:cs="Symbol" w:hint="default"/>
      </w:r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5" w15:restartNumberingAfterBreak="0">
    <w:nsid w:val="735C68F6"/>
    <w:multiLevelType w:val="multilevel"/>
    <w:tmpl w:val="FFE6CC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6" w15:restartNumberingAfterBreak="0">
    <w:nsid w:val="79A92105"/>
    <w:multiLevelType w:val="multilevel"/>
    <w:tmpl w:val="CC6E52A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7" w15:restartNumberingAfterBreak="0">
    <w:nsid w:val="7AF9788C"/>
    <w:multiLevelType w:val="multilevel"/>
    <w:tmpl w:val="376447FE"/>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B343FA7"/>
    <w:multiLevelType w:val="multilevel"/>
    <w:tmpl w:val="69287A66"/>
    <w:lvl w:ilvl="0">
      <w:start w:val="1"/>
      <w:numFmt w:val="upperRoman"/>
      <w:pStyle w:val="lnok"/>
      <w:lvlText w:val="Článok %1."/>
      <w:lvlJc w:val="left"/>
      <w:pPr>
        <w:tabs>
          <w:tab w:val="num" w:pos="0"/>
        </w:tabs>
        <w:ind w:left="360" w:hanging="360"/>
      </w:pPr>
    </w:lvl>
    <w:lvl w:ilvl="1">
      <w:start w:val="1"/>
      <w:numFmt w:val="decimal"/>
      <w:pStyle w:val="lnok-Text1"/>
      <w:lvlText w:val="%2."/>
      <w:lvlJc w:val="left"/>
      <w:pPr>
        <w:tabs>
          <w:tab w:val="num" w:pos="0"/>
        </w:tabs>
        <w:ind w:left="792" w:hanging="432"/>
      </w:pPr>
    </w:lvl>
    <w:lvl w:ilvl="2">
      <w:start w:val="1"/>
      <w:numFmt w:val="decimal"/>
      <w:lvlText w:val="%2.%3."/>
      <w:lvlJc w:val="left"/>
      <w:pPr>
        <w:tabs>
          <w:tab w:val="num" w:pos="0"/>
        </w:tabs>
        <w:ind w:left="1224" w:hanging="504"/>
      </w:pPr>
    </w:lvl>
    <w:lvl w:ilvl="3">
      <w:start w:val="1"/>
      <w:numFmt w:val="decimal"/>
      <w:lvlText w:val="%2.%3.%4."/>
      <w:lvlJc w:val="left"/>
      <w:pPr>
        <w:tabs>
          <w:tab w:val="num" w:pos="0"/>
        </w:tabs>
        <w:ind w:left="1728" w:hanging="648"/>
      </w:pPr>
    </w:lvl>
    <w:lvl w:ilvl="4">
      <w:start w:val="1"/>
      <w:numFmt w:val="decimal"/>
      <w:lvlText w:val="%2.%3.%4.%5."/>
      <w:lvlJc w:val="left"/>
      <w:pPr>
        <w:tabs>
          <w:tab w:val="num" w:pos="0"/>
        </w:tabs>
        <w:ind w:left="2232" w:hanging="792"/>
      </w:pPr>
    </w:lvl>
    <w:lvl w:ilvl="5">
      <w:start w:val="1"/>
      <w:numFmt w:val="decimal"/>
      <w:lvlText w:val="%2.%3.%4.%5.%6."/>
      <w:lvlJc w:val="left"/>
      <w:pPr>
        <w:tabs>
          <w:tab w:val="num" w:pos="0"/>
        </w:tabs>
        <w:ind w:left="2736" w:hanging="936"/>
      </w:pPr>
    </w:lvl>
    <w:lvl w:ilvl="6">
      <w:start w:val="1"/>
      <w:numFmt w:val="decimal"/>
      <w:lvlText w:val="%2.%3.%4.%5.%6.%7."/>
      <w:lvlJc w:val="left"/>
      <w:pPr>
        <w:tabs>
          <w:tab w:val="num" w:pos="0"/>
        </w:tabs>
        <w:ind w:left="3240" w:hanging="1080"/>
      </w:pPr>
    </w:lvl>
    <w:lvl w:ilvl="7">
      <w:start w:val="1"/>
      <w:numFmt w:val="decimal"/>
      <w:lvlText w:val="%2.%3.%4.%5.%6.%7.%8."/>
      <w:lvlJc w:val="left"/>
      <w:pPr>
        <w:tabs>
          <w:tab w:val="num" w:pos="0"/>
        </w:tabs>
        <w:ind w:left="3744" w:hanging="1224"/>
      </w:pPr>
    </w:lvl>
    <w:lvl w:ilvl="8">
      <w:start w:val="1"/>
      <w:numFmt w:val="decimal"/>
      <w:lvlText w:val="%2.%3.%4.%5.%6.%7.%8.%9."/>
      <w:lvlJc w:val="left"/>
      <w:pPr>
        <w:tabs>
          <w:tab w:val="num" w:pos="0"/>
        </w:tabs>
        <w:ind w:left="4320" w:hanging="1440"/>
      </w:pPr>
    </w:lvl>
  </w:abstractNum>
  <w:abstractNum w:abstractNumId="49" w15:restartNumberingAfterBreak="0">
    <w:nsid w:val="7D057415"/>
    <w:multiLevelType w:val="multilevel"/>
    <w:tmpl w:val="4A12E800"/>
    <w:lvl w:ilvl="0">
      <w:start w:val="1"/>
      <w:numFmt w:val="bullet"/>
      <w:lvlText w:val=""/>
      <w:lvlJc w:val="left"/>
      <w:pPr>
        <w:tabs>
          <w:tab w:val="num" w:pos="720"/>
        </w:tabs>
        <w:ind w:left="927" w:hanging="360"/>
      </w:pPr>
      <w:rPr>
        <w:rFonts w:ascii="Symbol" w:hAnsi="Symbol" w:cs="Symbol" w:hint="default"/>
        <w:color w:val="auto"/>
      </w:rPr>
    </w:lvl>
    <w:lvl w:ilvl="1">
      <w:start w:val="1"/>
      <w:numFmt w:val="lowerLetter"/>
      <w:lvlText w:val="%1.%2"/>
      <w:lvlJc w:val="left"/>
      <w:pPr>
        <w:tabs>
          <w:tab w:val="num" w:pos="1080"/>
        </w:tabs>
        <w:ind w:left="1647" w:hanging="360"/>
      </w:pPr>
    </w:lvl>
    <w:lvl w:ilvl="2">
      <w:start w:val="1"/>
      <w:numFmt w:val="lowerRoman"/>
      <w:lvlText w:val="%2.%3"/>
      <w:lvlJc w:val="right"/>
      <w:pPr>
        <w:tabs>
          <w:tab w:val="num" w:pos="1440"/>
        </w:tabs>
        <w:ind w:left="2367" w:hanging="180"/>
      </w:pPr>
    </w:lvl>
    <w:lvl w:ilvl="3">
      <w:start w:val="1"/>
      <w:numFmt w:val="decimal"/>
      <w:lvlText w:val="%3.%4"/>
      <w:lvlJc w:val="left"/>
      <w:pPr>
        <w:tabs>
          <w:tab w:val="num" w:pos="1800"/>
        </w:tabs>
        <w:ind w:left="3087" w:hanging="360"/>
      </w:pPr>
    </w:lvl>
    <w:lvl w:ilvl="4">
      <w:start w:val="1"/>
      <w:numFmt w:val="lowerLetter"/>
      <w:lvlText w:val="%4.%5"/>
      <w:lvlJc w:val="left"/>
      <w:pPr>
        <w:tabs>
          <w:tab w:val="num" w:pos="2160"/>
        </w:tabs>
        <w:ind w:left="3807" w:hanging="360"/>
      </w:pPr>
    </w:lvl>
    <w:lvl w:ilvl="5">
      <w:start w:val="1"/>
      <w:numFmt w:val="lowerRoman"/>
      <w:lvlText w:val="%5.%6"/>
      <w:lvlJc w:val="right"/>
      <w:pPr>
        <w:tabs>
          <w:tab w:val="num" w:pos="2520"/>
        </w:tabs>
        <w:ind w:left="4527" w:hanging="180"/>
      </w:pPr>
    </w:lvl>
    <w:lvl w:ilvl="6">
      <w:start w:val="1"/>
      <w:numFmt w:val="decimal"/>
      <w:lvlText w:val="%6.%7"/>
      <w:lvlJc w:val="left"/>
      <w:pPr>
        <w:tabs>
          <w:tab w:val="num" w:pos="2880"/>
        </w:tabs>
        <w:ind w:left="5247" w:hanging="360"/>
      </w:pPr>
    </w:lvl>
    <w:lvl w:ilvl="7">
      <w:start w:val="1"/>
      <w:numFmt w:val="lowerLetter"/>
      <w:lvlText w:val="%7.%8"/>
      <w:lvlJc w:val="left"/>
      <w:pPr>
        <w:tabs>
          <w:tab w:val="num" w:pos="3240"/>
        </w:tabs>
        <w:ind w:left="5967" w:hanging="360"/>
      </w:pPr>
    </w:lvl>
    <w:lvl w:ilvl="8">
      <w:start w:val="1"/>
      <w:numFmt w:val="lowerRoman"/>
      <w:lvlText w:val="%8.%9"/>
      <w:lvlJc w:val="right"/>
      <w:pPr>
        <w:tabs>
          <w:tab w:val="num" w:pos="3600"/>
        </w:tabs>
        <w:ind w:left="6687" w:hanging="180"/>
      </w:pPr>
    </w:lvl>
  </w:abstractNum>
  <w:num w:numId="1" w16cid:durableId="1845125964">
    <w:abstractNumId w:val="29"/>
  </w:num>
  <w:num w:numId="2" w16cid:durableId="1672560142">
    <w:abstractNumId w:val="7"/>
  </w:num>
  <w:num w:numId="3" w16cid:durableId="368381425">
    <w:abstractNumId w:val="17"/>
  </w:num>
  <w:num w:numId="4" w16cid:durableId="1438526486">
    <w:abstractNumId w:val="32"/>
  </w:num>
  <w:num w:numId="5" w16cid:durableId="452790455">
    <w:abstractNumId w:val="6"/>
  </w:num>
  <w:num w:numId="6" w16cid:durableId="655647166">
    <w:abstractNumId w:val="23"/>
  </w:num>
  <w:num w:numId="7" w16cid:durableId="99419005">
    <w:abstractNumId w:val="39"/>
  </w:num>
  <w:num w:numId="8" w16cid:durableId="2124498052">
    <w:abstractNumId w:val="43"/>
  </w:num>
  <w:num w:numId="9" w16cid:durableId="1231497294">
    <w:abstractNumId w:val="0"/>
  </w:num>
  <w:num w:numId="10" w16cid:durableId="238831737">
    <w:abstractNumId w:val="8"/>
  </w:num>
  <w:num w:numId="11" w16cid:durableId="2125347736">
    <w:abstractNumId w:val="38"/>
  </w:num>
  <w:num w:numId="12" w16cid:durableId="109205875">
    <w:abstractNumId w:val="21"/>
  </w:num>
  <w:num w:numId="13" w16cid:durableId="328480563">
    <w:abstractNumId w:val="16"/>
  </w:num>
  <w:num w:numId="14" w16cid:durableId="1347437182">
    <w:abstractNumId w:val="13"/>
  </w:num>
  <w:num w:numId="15" w16cid:durableId="507792756">
    <w:abstractNumId w:val="40"/>
  </w:num>
  <w:num w:numId="16" w16cid:durableId="974218844">
    <w:abstractNumId w:val="19"/>
  </w:num>
  <w:num w:numId="17" w16cid:durableId="399716520">
    <w:abstractNumId w:val="48"/>
  </w:num>
  <w:num w:numId="18" w16cid:durableId="593706568">
    <w:abstractNumId w:val="44"/>
  </w:num>
  <w:num w:numId="19" w16cid:durableId="1861119418">
    <w:abstractNumId w:val="30"/>
  </w:num>
  <w:num w:numId="20" w16cid:durableId="1391541733">
    <w:abstractNumId w:val="10"/>
  </w:num>
  <w:num w:numId="21" w16cid:durableId="853769357">
    <w:abstractNumId w:val="41"/>
  </w:num>
  <w:num w:numId="22" w16cid:durableId="1736314793">
    <w:abstractNumId w:val="1"/>
  </w:num>
  <w:num w:numId="23" w16cid:durableId="1362707648">
    <w:abstractNumId w:val="9"/>
  </w:num>
  <w:num w:numId="24" w16cid:durableId="1833521306">
    <w:abstractNumId w:val="22"/>
  </w:num>
  <w:num w:numId="25" w16cid:durableId="866337507">
    <w:abstractNumId w:val="5"/>
  </w:num>
  <w:num w:numId="26" w16cid:durableId="1885436047">
    <w:abstractNumId w:val="45"/>
  </w:num>
  <w:num w:numId="27" w16cid:durableId="581597874">
    <w:abstractNumId w:val="2"/>
  </w:num>
  <w:num w:numId="28" w16cid:durableId="1443037838">
    <w:abstractNumId w:val="15"/>
  </w:num>
  <w:num w:numId="29" w16cid:durableId="1374698472">
    <w:abstractNumId w:val="14"/>
  </w:num>
  <w:num w:numId="30" w16cid:durableId="725448882">
    <w:abstractNumId w:val="37"/>
  </w:num>
  <w:num w:numId="31" w16cid:durableId="22828253">
    <w:abstractNumId w:val="27"/>
  </w:num>
  <w:num w:numId="32" w16cid:durableId="1269191117">
    <w:abstractNumId w:val="20"/>
  </w:num>
  <w:num w:numId="33" w16cid:durableId="1729258120">
    <w:abstractNumId w:val="33"/>
  </w:num>
  <w:num w:numId="34" w16cid:durableId="958679106">
    <w:abstractNumId w:val="26"/>
  </w:num>
  <w:num w:numId="35" w16cid:durableId="879051922">
    <w:abstractNumId w:val="28"/>
  </w:num>
  <w:num w:numId="36" w16cid:durableId="737360628">
    <w:abstractNumId w:val="46"/>
  </w:num>
  <w:num w:numId="37" w16cid:durableId="1204709987">
    <w:abstractNumId w:val="49"/>
  </w:num>
  <w:num w:numId="38" w16cid:durableId="117651123">
    <w:abstractNumId w:val="24"/>
  </w:num>
  <w:num w:numId="39" w16cid:durableId="761729025">
    <w:abstractNumId w:val="34"/>
    <w:lvlOverride w:ilvl="0">
      <w:startOverride w:val="1"/>
    </w:lvlOverride>
  </w:num>
  <w:num w:numId="40" w16cid:durableId="1960911934">
    <w:abstractNumId w:val="34"/>
  </w:num>
  <w:num w:numId="41" w16cid:durableId="1607344236">
    <w:abstractNumId w:val="36"/>
    <w:lvlOverride w:ilvl="0">
      <w:startOverride w:val="1"/>
    </w:lvlOverride>
  </w:num>
  <w:num w:numId="42" w16cid:durableId="299269301">
    <w:abstractNumId w:val="36"/>
  </w:num>
  <w:num w:numId="43" w16cid:durableId="2073430004">
    <w:abstractNumId w:val="12"/>
    <w:lvlOverride w:ilvl="0">
      <w:startOverride w:val="1"/>
    </w:lvlOverride>
  </w:num>
  <w:num w:numId="44" w16cid:durableId="804859434">
    <w:abstractNumId w:val="12"/>
  </w:num>
  <w:num w:numId="45" w16cid:durableId="1490170974">
    <w:abstractNumId w:val="12"/>
  </w:num>
  <w:num w:numId="46" w16cid:durableId="1450247002">
    <w:abstractNumId w:val="12"/>
  </w:num>
  <w:num w:numId="47" w16cid:durableId="177433774">
    <w:abstractNumId w:val="42"/>
  </w:num>
  <w:num w:numId="48" w16cid:durableId="27801948">
    <w:abstractNumId w:val="3"/>
  </w:num>
  <w:num w:numId="49" w16cid:durableId="1581210519">
    <w:abstractNumId w:val="11"/>
  </w:num>
  <w:num w:numId="50" w16cid:durableId="2055962171">
    <w:abstractNumId w:val="18"/>
  </w:num>
  <w:num w:numId="51" w16cid:durableId="1629317920">
    <w:abstractNumId w:val="35"/>
  </w:num>
  <w:num w:numId="52" w16cid:durableId="746347588">
    <w:abstractNumId w:val="25"/>
  </w:num>
  <w:num w:numId="53" w16cid:durableId="1415931817">
    <w:abstractNumId w:val="31"/>
  </w:num>
  <w:num w:numId="54" w16cid:durableId="148326189">
    <w:abstractNumId w:val="4"/>
  </w:num>
  <w:num w:numId="55" w16cid:durableId="936253637">
    <w:abstractNumId w:val="4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458"/>
    <w:rsid w:val="00037995"/>
    <w:rsid w:val="0007175E"/>
    <w:rsid w:val="000800D7"/>
    <w:rsid w:val="00085B2D"/>
    <w:rsid w:val="000A5029"/>
    <w:rsid w:val="000B60A8"/>
    <w:rsid w:val="000D01A0"/>
    <w:rsid w:val="000F1C22"/>
    <w:rsid w:val="000F7174"/>
    <w:rsid w:val="001021E9"/>
    <w:rsid w:val="0011732B"/>
    <w:rsid w:val="0012642B"/>
    <w:rsid w:val="00140283"/>
    <w:rsid w:val="001418C2"/>
    <w:rsid w:val="001436D9"/>
    <w:rsid w:val="001645A0"/>
    <w:rsid w:val="001650D8"/>
    <w:rsid w:val="001772C8"/>
    <w:rsid w:val="00180A3A"/>
    <w:rsid w:val="00187B43"/>
    <w:rsid w:val="00195875"/>
    <w:rsid w:val="001A37D3"/>
    <w:rsid w:val="001D4FB2"/>
    <w:rsid w:val="001E3DC4"/>
    <w:rsid w:val="001F1D50"/>
    <w:rsid w:val="0021312E"/>
    <w:rsid w:val="00237362"/>
    <w:rsid w:val="00242844"/>
    <w:rsid w:val="00245A75"/>
    <w:rsid w:val="002500EA"/>
    <w:rsid w:val="00273BE5"/>
    <w:rsid w:val="00273E0E"/>
    <w:rsid w:val="0027670C"/>
    <w:rsid w:val="00277435"/>
    <w:rsid w:val="0028107D"/>
    <w:rsid w:val="00286468"/>
    <w:rsid w:val="00287DF9"/>
    <w:rsid w:val="0029223D"/>
    <w:rsid w:val="002A464C"/>
    <w:rsid w:val="002A5D51"/>
    <w:rsid w:val="002A6EAE"/>
    <w:rsid w:val="002A73A0"/>
    <w:rsid w:val="002B08AD"/>
    <w:rsid w:val="002B3EDA"/>
    <w:rsid w:val="002C2646"/>
    <w:rsid w:val="002C5549"/>
    <w:rsid w:val="002D57AB"/>
    <w:rsid w:val="002E47C3"/>
    <w:rsid w:val="003062AA"/>
    <w:rsid w:val="0030677F"/>
    <w:rsid w:val="00322429"/>
    <w:rsid w:val="003700C2"/>
    <w:rsid w:val="003756E9"/>
    <w:rsid w:val="0039315A"/>
    <w:rsid w:val="003C2DB1"/>
    <w:rsid w:val="003D7F08"/>
    <w:rsid w:val="003E5848"/>
    <w:rsid w:val="00400B13"/>
    <w:rsid w:val="00415DB1"/>
    <w:rsid w:val="00453E89"/>
    <w:rsid w:val="004875F2"/>
    <w:rsid w:val="004938F7"/>
    <w:rsid w:val="004B6ABB"/>
    <w:rsid w:val="004C377B"/>
    <w:rsid w:val="004D549D"/>
    <w:rsid w:val="004D7338"/>
    <w:rsid w:val="004E00A5"/>
    <w:rsid w:val="004E02BE"/>
    <w:rsid w:val="004E223B"/>
    <w:rsid w:val="00511B6F"/>
    <w:rsid w:val="00525D9C"/>
    <w:rsid w:val="005303CA"/>
    <w:rsid w:val="005316CE"/>
    <w:rsid w:val="00535098"/>
    <w:rsid w:val="005426E4"/>
    <w:rsid w:val="00554FB3"/>
    <w:rsid w:val="005700B6"/>
    <w:rsid w:val="0058209D"/>
    <w:rsid w:val="005863A9"/>
    <w:rsid w:val="00586ED3"/>
    <w:rsid w:val="005D2CD9"/>
    <w:rsid w:val="005D6C03"/>
    <w:rsid w:val="005E3861"/>
    <w:rsid w:val="005F1D85"/>
    <w:rsid w:val="00605496"/>
    <w:rsid w:val="00607779"/>
    <w:rsid w:val="00607ACE"/>
    <w:rsid w:val="00616F13"/>
    <w:rsid w:val="00631AB4"/>
    <w:rsid w:val="00634941"/>
    <w:rsid w:val="00666668"/>
    <w:rsid w:val="00685487"/>
    <w:rsid w:val="006B537C"/>
    <w:rsid w:val="006D4E8E"/>
    <w:rsid w:val="006E3009"/>
    <w:rsid w:val="006F29B9"/>
    <w:rsid w:val="00704199"/>
    <w:rsid w:val="00725019"/>
    <w:rsid w:val="007514CB"/>
    <w:rsid w:val="007757BE"/>
    <w:rsid w:val="007855D1"/>
    <w:rsid w:val="007A7E68"/>
    <w:rsid w:val="007B4D5B"/>
    <w:rsid w:val="007D0C80"/>
    <w:rsid w:val="007E65AF"/>
    <w:rsid w:val="007F1223"/>
    <w:rsid w:val="007F192B"/>
    <w:rsid w:val="0080006C"/>
    <w:rsid w:val="00803051"/>
    <w:rsid w:val="00820458"/>
    <w:rsid w:val="00860BFE"/>
    <w:rsid w:val="00863277"/>
    <w:rsid w:val="00864A4B"/>
    <w:rsid w:val="00864D53"/>
    <w:rsid w:val="00874835"/>
    <w:rsid w:val="00883BD0"/>
    <w:rsid w:val="008A5E9A"/>
    <w:rsid w:val="008C55E3"/>
    <w:rsid w:val="008C5E38"/>
    <w:rsid w:val="008D66DB"/>
    <w:rsid w:val="008E77A0"/>
    <w:rsid w:val="00934AB9"/>
    <w:rsid w:val="0093593C"/>
    <w:rsid w:val="0093721D"/>
    <w:rsid w:val="009656EE"/>
    <w:rsid w:val="00985A91"/>
    <w:rsid w:val="009A21F5"/>
    <w:rsid w:val="009C2E48"/>
    <w:rsid w:val="009D2F47"/>
    <w:rsid w:val="009E0261"/>
    <w:rsid w:val="00A11A76"/>
    <w:rsid w:val="00A163D9"/>
    <w:rsid w:val="00A27F22"/>
    <w:rsid w:val="00A36C57"/>
    <w:rsid w:val="00A433E2"/>
    <w:rsid w:val="00A62EED"/>
    <w:rsid w:val="00A67BA1"/>
    <w:rsid w:val="00A806B4"/>
    <w:rsid w:val="00A90E3A"/>
    <w:rsid w:val="00AA3B65"/>
    <w:rsid w:val="00AA468E"/>
    <w:rsid w:val="00AB109D"/>
    <w:rsid w:val="00AC25DE"/>
    <w:rsid w:val="00AD2E75"/>
    <w:rsid w:val="00AD7E21"/>
    <w:rsid w:val="00AF3B41"/>
    <w:rsid w:val="00AF6AE9"/>
    <w:rsid w:val="00B11903"/>
    <w:rsid w:val="00B31A36"/>
    <w:rsid w:val="00B42A4E"/>
    <w:rsid w:val="00B44C4D"/>
    <w:rsid w:val="00B649F0"/>
    <w:rsid w:val="00B81B57"/>
    <w:rsid w:val="00BA49B5"/>
    <w:rsid w:val="00BC6197"/>
    <w:rsid w:val="00C145B1"/>
    <w:rsid w:val="00C156AF"/>
    <w:rsid w:val="00C21A1A"/>
    <w:rsid w:val="00C233B9"/>
    <w:rsid w:val="00C303B9"/>
    <w:rsid w:val="00C37DAF"/>
    <w:rsid w:val="00C60CF0"/>
    <w:rsid w:val="00C8524D"/>
    <w:rsid w:val="00C85B4E"/>
    <w:rsid w:val="00C86EDD"/>
    <w:rsid w:val="00C97567"/>
    <w:rsid w:val="00CC1869"/>
    <w:rsid w:val="00CD45FA"/>
    <w:rsid w:val="00CE6FB2"/>
    <w:rsid w:val="00CF5ECF"/>
    <w:rsid w:val="00D04793"/>
    <w:rsid w:val="00D1018A"/>
    <w:rsid w:val="00D20B3C"/>
    <w:rsid w:val="00D3256F"/>
    <w:rsid w:val="00D465EE"/>
    <w:rsid w:val="00D61A69"/>
    <w:rsid w:val="00D63C73"/>
    <w:rsid w:val="00D64BE2"/>
    <w:rsid w:val="00D73C03"/>
    <w:rsid w:val="00D767DF"/>
    <w:rsid w:val="00D813D8"/>
    <w:rsid w:val="00DA0FA0"/>
    <w:rsid w:val="00DA32C7"/>
    <w:rsid w:val="00DA6CC0"/>
    <w:rsid w:val="00DB0B6E"/>
    <w:rsid w:val="00DC5A32"/>
    <w:rsid w:val="00DE0544"/>
    <w:rsid w:val="00DE1D23"/>
    <w:rsid w:val="00DE1EE3"/>
    <w:rsid w:val="00DF1802"/>
    <w:rsid w:val="00DF5C18"/>
    <w:rsid w:val="00E03F52"/>
    <w:rsid w:val="00E06210"/>
    <w:rsid w:val="00E15C48"/>
    <w:rsid w:val="00E3327D"/>
    <w:rsid w:val="00E5546B"/>
    <w:rsid w:val="00E72BA3"/>
    <w:rsid w:val="00EA32E6"/>
    <w:rsid w:val="00EA7DBB"/>
    <w:rsid w:val="00ED1F1A"/>
    <w:rsid w:val="00EE18CC"/>
    <w:rsid w:val="00EE24C4"/>
    <w:rsid w:val="00EF712A"/>
    <w:rsid w:val="00EF7FA8"/>
    <w:rsid w:val="00F35E7B"/>
    <w:rsid w:val="00F37FE6"/>
    <w:rsid w:val="00F55F13"/>
    <w:rsid w:val="00F62584"/>
    <w:rsid w:val="00F66C9C"/>
    <w:rsid w:val="00F7314B"/>
    <w:rsid w:val="00F92EB3"/>
    <w:rsid w:val="00FB0D66"/>
    <w:rsid w:val="00FB1A37"/>
    <w:rsid w:val="00FC707B"/>
    <w:rsid w:val="00FD3662"/>
    <w:rsid w:val="00FD6272"/>
    <w:rsid w:val="00FE08C6"/>
    <w:rsid w:val="00FF7E80"/>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2FC9B"/>
  <w15:docId w15:val="{34A20B54-584E-4997-99CB-E523A0638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64D53"/>
    <w:pPr>
      <w:suppressAutoHyphens w:val="0"/>
      <w:spacing w:line="259" w:lineRule="auto"/>
    </w:pPr>
    <w:rPr>
      <w:rFonts w:ascii="Times New Roman" w:eastAsia="Times New Roman" w:hAnsi="Times New Roman" w:cs="Times New Roman"/>
      <w:sz w:val="20"/>
      <w:szCs w:val="20"/>
      <w:lang w:eastAsia="sk-SK"/>
    </w:rPr>
  </w:style>
  <w:style w:type="paragraph" w:styleId="Nadpis1">
    <w:name w:val="heading 1"/>
    <w:basedOn w:val="Normlny"/>
    <w:next w:val="Normlny"/>
    <w:link w:val="Nadpis1Char"/>
    <w:uiPriority w:val="9"/>
    <w:qFormat/>
    <w:rsid w:val="00D570E8"/>
    <w:pPr>
      <w:keepNext/>
      <w:spacing w:before="240" w:after="60"/>
      <w:ind w:left="432"/>
      <w:outlineLvl w:val="0"/>
    </w:pPr>
    <w:rPr>
      <w:rFonts w:ascii="Calibri Light" w:hAnsi="Calibri Light" w:cs="Calibri Light"/>
      <w:b/>
      <w:bCs/>
      <w:kern w:val="2"/>
      <w:sz w:val="32"/>
      <w:szCs w:val="32"/>
    </w:rPr>
  </w:style>
  <w:style w:type="paragraph" w:styleId="Nadpis2">
    <w:name w:val="heading 2"/>
    <w:basedOn w:val="Normlny"/>
    <w:next w:val="Normlny"/>
    <w:link w:val="Nadpis2Char"/>
    <w:uiPriority w:val="9"/>
    <w:qFormat/>
    <w:rsid w:val="00CB2758"/>
    <w:pPr>
      <w:keepNext/>
      <w:spacing w:before="480" w:after="360"/>
      <w:jc w:val="center"/>
      <w:outlineLvl w:val="1"/>
    </w:pPr>
    <w:rPr>
      <w:b/>
      <w:bCs/>
      <w:sz w:val="24"/>
      <w:szCs w:val="24"/>
    </w:rPr>
  </w:style>
  <w:style w:type="paragraph" w:styleId="Nadpis3">
    <w:name w:val="heading 3"/>
    <w:basedOn w:val="Normlny"/>
    <w:next w:val="Normlny"/>
    <w:link w:val="Nadpis3Char"/>
    <w:uiPriority w:val="9"/>
    <w:qFormat/>
    <w:rsid w:val="00D570E8"/>
    <w:pPr>
      <w:keepNext/>
      <w:spacing w:before="240" w:after="60"/>
      <w:outlineLvl w:val="2"/>
    </w:pPr>
    <w:rPr>
      <w:sz w:val="24"/>
      <w:szCs w:val="24"/>
    </w:rPr>
  </w:style>
  <w:style w:type="paragraph" w:styleId="Nadpis4">
    <w:name w:val="heading 4"/>
    <w:basedOn w:val="Normlny"/>
    <w:next w:val="Normlny"/>
    <w:link w:val="Nadpis4Char"/>
    <w:uiPriority w:val="9"/>
    <w:qFormat/>
    <w:rsid w:val="00D570E8"/>
    <w:pPr>
      <w:keepNext/>
      <w:spacing w:before="240" w:after="60"/>
      <w:outlineLvl w:val="3"/>
    </w:pPr>
    <w:rPr>
      <w:rFonts w:ascii="Calibri" w:hAnsi="Calibri" w:cs="Calibri"/>
      <w:b/>
      <w:bCs/>
      <w:sz w:val="28"/>
      <w:szCs w:val="28"/>
    </w:rPr>
  </w:style>
  <w:style w:type="paragraph" w:styleId="Nadpis5">
    <w:name w:val="heading 5"/>
    <w:basedOn w:val="Normlny"/>
    <w:next w:val="Normlny"/>
    <w:link w:val="Nadpis5Char"/>
    <w:uiPriority w:val="9"/>
    <w:qFormat/>
    <w:rsid w:val="00D570E8"/>
    <w:pPr>
      <w:spacing w:before="240" w:after="60"/>
      <w:outlineLvl w:val="4"/>
    </w:pPr>
    <w:rPr>
      <w:rFonts w:ascii="Calibri" w:hAnsi="Calibri" w:cs="Calibri"/>
      <w:b/>
      <w:bCs/>
      <w:i/>
      <w:iCs/>
      <w:sz w:val="26"/>
      <w:szCs w:val="26"/>
    </w:rPr>
  </w:style>
  <w:style w:type="paragraph" w:styleId="Nadpis6">
    <w:name w:val="heading 6"/>
    <w:basedOn w:val="Normlny"/>
    <w:next w:val="Normlny"/>
    <w:link w:val="Nadpis6Char"/>
    <w:uiPriority w:val="9"/>
    <w:qFormat/>
    <w:rsid w:val="00D570E8"/>
    <w:pPr>
      <w:spacing w:before="240" w:after="60"/>
      <w:outlineLvl w:val="5"/>
    </w:pPr>
    <w:rPr>
      <w:b/>
      <w:bCs/>
      <w:sz w:val="22"/>
      <w:szCs w:val="22"/>
    </w:rPr>
  </w:style>
  <w:style w:type="paragraph" w:styleId="Nadpis7">
    <w:name w:val="heading 7"/>
    <w:basedOn w:val="Normlny"/>
    <w:next w:val="Normlny"/>
    <w:link w:val="Nadpis7Char"/>
    <w:uiPriority w:val="9"/>
    <w:qFormat/>
    <w:rsid w:val="007B7ED0"/>
    <w:pPr>
      <w:spacing w:before="240" w:after="60"/>
      <w:outlineLvl w:val="6"/>
    </w:pPr>
    <w:rPr>
      <w:rFonts w:ascii="Calibri" w:hAnsi="Calibri" w:cs="Calibri"/>
      <w:sz w:val="24"/>
      <w:szCs w:val="24"/>
    </w:rPr>
  </w:style>
  <w:style w:type="paragraph" w:styleId="Nadpis8">
    <w:name w:val="heading 8"/>
    <w:basedOn w:val="Normlny"/>
    <w:next w:val="Normlny"/>
    <w:link w:val="Nadpis8Char"/>
    <w:uiPriority w:val="9"/>
    <w:qFormat/>
    <w:rsid w:val="00D570E8"/>
    <w:pPr>
      <w:spacing w:before="240" w:after="60"/>
      <w:outlineLvl w:val="7"/>
    </w:pPr>
    <w:rPr>
      <w:rFonts w:ascii="Calibri" w:hAnsi="Calibri" w:cs="Calibri"/>
      <w:i/>
      <w:iCs/>
      <w:sz w:val="24"/>
      <w:szCs w:val="24"/>
    </w:rPr>
  </w:style>
  <w:style w:type="paragraph" w:styleId="Nadpis9">
    <w:name w:val="heading 9"/>
    <w:basedOn w:val="Normlny"/>
    <w:next w:val="Normlny"/>
    <w:link w:val="Nadpis9Char"/>
    <w:uiPriority w:val="9"/>
    <w:qFormat/>
    <w:rsid w:val="00D570E8"/>
    <w:pPr>
      <w:spacing w:before="240" w:after="60"/>
      <w:outlineLvl w:val="8"/>
    </w:pPr>
    <w:rPr>
      <w:rFonts w:ascii="Calibri Light" w:hAnsi="Calibri Light" w:cs="Calibri Light"/>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qFormat/>
    <w:rsid w:val="00D570E8"/>
    <w:rPr>
      <w:rFonts w:ascii="Calibri Light" w:eastAsia="Times New Roman" w:hAnsi="Calibri Light" w:cs="Calibri Light"/>
      <w:b/>
      <w:bCs/>
      <w:kern w:val="2"/>
      <w:sz w:val="32"/>
      <w:szCs w:val="32"/>
      <w:lang w:eastAsia="sk-SK"/>
    </w:rPr>
  </w:style>
  <w:style w:type="character" w:customStyle="1" w:styleId="Nadpis2Char">
    <w:name w:val="Nadpis 2 Char"/>
    <w:basedOn w:val="Predvolenpsmoodseku"/>
    <w:link w:val="Nadpis2"/>
    <w:uiPriority w:val="9"/>
    <w:qFormat/>
    <w:rsid w:val="00CB2758"/>
    <w:rPr>
      <w:rFonts w:ascii="Times New Roman" w:eastAsia="Times New Roman" w:hAnsi="Times New Roman" w:cs="Times New Roman"/>
      <w:b/>
      <w:bCs/>
      <w:sz w:val="24"/>
      <w:szCs w:val="24"/>
      <w:lang w:eastAsia="sk-SK"/>
    </w:rPr>
  </w:style>
  <w:style w:type="character" w:customStyle="1" w:styleId="Nadpis3Char">
    <w:name w:val="Nadpis 3 Char"/>
    <w:basedOn w:val="Predvolenpsmoodseku"/>
    <w:link w:val="Nadpis3"/>
    <w:uiPriority w:val="9"/>
    <w:qFormat/>
    <w:rsid w:val="00D570E8"/>
    <w:rPr>
      <w:rFonts w:ascii="Times New Roman" w:eastAsia="Times New Roman" w:hAnsi="Times New Roman" w:cs="Times New Roman"/>
      <w:sz w:val="24"/>
      <w:szCs w:val="24"/>
      <w:lang w:eastAsia="sk-SK"/>
    </w:rPr>
  </w:style>
  <w:style w:type="character" w:customStyle="1" w:styleId="Nadpis4Char">
    <w:name w:val="Nadpis 4 Char"/>
    <w:basedOn w:val="Predvolenpsmoodseku"/>
    <w:link w:val="Nadpis4"/>
    <w:uiPriority w:val="9"/>
    <w:qFormat/>
    <w:rsid w:val="00D570E8"/>
    <w:rPr>
      <w:rFonts w:ascii="Calibri" w:eastAsia="Times New Roman" w:hAnsi="Calibri" w:cs="Calibri"/>
      <w:b/>
      <w:bCs/>
      <w:sz w:val="28"/>
      <w:szCs w:val="28"/>
      <w:lang w:eastAsia="sk-SK"/>
    </w:rPr>
  </w:style>
  <w:style w:type="character" w:customStyle="1" w:styleId="Nadpis5Char">
    <w:name w:val="Nadpis 5 Char"/>
    <w:basedOn w:val="Predvolenpsmoodseku"/>
    <w:link w:val="Nadpis5"/>
    <w:uiPriority w:val="9"/>
    <w:qFormat/>
    <w:rsid w:val="00D570E8"/>
    <w:rPr>
      <w:rFonts w:ascii="Calibri" w:eastAsia="Times New Roman" w:hAnsi="Calibri" w:cs="Calibri"/>
      <w:b/>
      <w:bCs/>
      <w:i/>
      <w:iCs/>
      <w:sz w:val="26"/>
      <w:szCs w:val="26"/>
      <w:lang w:eastAsia="sk-SK"/>
    </w:rPr>
  </w:style>
  <w:style w:type="character" w:customStyle="1" w:styleId="Nadpis6Char">
    <w:name w:val="Nadpis 6 Char"/>
    <w:basedOn w:val="Predvolenpsmoodseku"/>
    <w:link w:val="Nadpis6"/>
    <w:uiPriority w:val="9"/>
    <w:qFormat/>
    <w:rsid w:val="00D570E8"/>
    <w:rPr>
      <w:rFonts w:ascii="Times New Roman" w:eastAsia="Times New Roman" w:hAnsi="Times New Roman" w:cs="Times New Roman"/>
      <w:b/>
      <w:bCs/>
      <w:lang w:eastAsia="sk-SK"/>
    </w:rPr>
  </w:style>
  <w:style w:type="character" w:customStyle="1" w:styleId="Nadpis7Char">
    <w:name w:val="Nadpis 7 Char"/>
    <w:basedOn w:val="Predvolenpsmoodseku"/>
    <w:link w:val="Nadpis7"/>
    <w:uiPriority w:val="9"/>
    <w:qFormat/>
    <w:rsid w:val="007B7ED0"/>
    <w:rPr>
      <w:rFonts w:ascii="Calibri" w:eastAsia="Times New Roman" w:hAnsi="Calibri" w:cs="Calibri"/>
      <w:sz w:val="24"/>
      <w:szCs w:val="24"/>
      <w:lang w:eastAsia="sk-SK"/>
    </w:rPr>
  </w:style>
  <w:style w:type="character" w:customStyle="1" w:styleId="Nadpis8Char">
    <w:name w:val="Nadpis 8 Char"/>
    <w:basedOn w:val="Predvolenpsmoodseku"/>
    <w:link w:val="Nadpis8"/>
    <w:uiPriority w:val="9"/>
    <w:qFormat/>
    <w:rsid w:val="00D570E8"/>
    <w:rPr>
      <w:rFonts w:ascii="Calibri" w:eastAsia="Times New Roman" w:hAnsi="Calibri" w:cs="Calibri"/>
      <w:i/>
      <w:iCs/>
      <w:sz w:val="24"/>
      <w:szCs w:val="24"/>
      <w:lang w:eastAsia="sk-SK"/>
    </w:rPr>
  </w:style>
  <w:style w:type="character" w:customStyle="1" w:styleId="Nadpis9Char">
    <w:name w:val="Nadpis 9 Char"/>
    <w:basedOn w:val="Predvolenpsmoodseku"/>
    <w:link w:val="Nadpis9"/>
    <w:uiPriority w:val="9"/>
    <w:qFormat/>
    <w:rsid w:val="00D570E8"/>
    <w:rPr>
      <w:rFonts w:ascii="Calibri Light" w:eastAsia="Times New Roman" w:hAnsi="Calibri Light" w:cs="Calibri Light"/>
      <w:lang w:eastAsia="sk-SK"/>
    </w:rPr>
  </w:style>
  <w:style w:type="character" w:customStyle="1" w:styleId="Heading1Char1">
    <w:name w:val="Heading 1 Char1"/>
    <w:qFormat/>
    <w:rsid w:val="00D570E8"/>
    <w:rPr>
      <w:rFonts w:ascii="Calibri Light" w:hAnsi="Calibri Light" w:cs="Calibri Light"/>
      <w:b/>
      <w:bCs/>
      <w:kern w:val="2"/>
      <w:sz w:val="32"/>
      <w:szCs w:val="32"/>
    </w:rPr>
  </w:style>
  <w:style w:type="character" w:customStyle="1" w:styleId="HeaderChar1CharHlavika1CharCharChar2CharCharCharChar1CharCharCharCharChar1CharCharCharCharChar2CharCharCharChar2CharCharCharChar3CharCharCharChar4CharCharCharCharCharCharChar2">
    <w:name w:val="Header Char.1 Char.Hlavička1 Char.Char Char2 Char.Char Char Char1 Char.Char Char Char Char1 Char.Char Char Char Char2 Char.Char Char Char2 Char.Char Char Char3 Char.Char Char Char4.Char Char Char Char.Char Char Char2"/>
    <w:qFormat/>
    <w:rsid w:val="00D570E8"/>
    <w:rPr>
      <w:rFonts w:ascii="Times New Roman" w:hAnsi="Times New Roman" w:cs="Times New Roman"/>
      <w:sz w:val="20"/>
      <w:szCs w:val="20"/>
    </w:rPr>
  </w:style>
  <w:style w:type="character" w:customStyle="1" w:styleId="PtaChar">
    <w:name w:val="Päta Char"/>
    <w:basedOn w:val="Predvolenpsmoodseku"/>
    <w:link w:val="Pta"/>
    <w:uiPriority w:val="99"/>
    <w:qFormat/>
    <w:rsid w:val="00D570E8"/>
    <w:rPr>
      <w:rFonts w:ascii="Times New Roman" w:eastAsia="Times New Roman" w:hAnsi="Times New Roman" w:cs="Times New Roman"/>
      <w:sz w:val="20"/>
      <w:szCs w:val="20"/>
      <w:lang w:eastAsia="sk-SK"/>
    </w:rPr>
  </w:style>
  <w:style w:type="character" w:customStyle="1" w:styleId="Hypertextovprepojenie1">
    <w:name w:val="Hypertextové prepojenie1"/>
    <w:rsid w:val="006D1626"/>
    <w:rPr>
      <w:rFonts w:cs="Times New Roman"/>
      <w:color w:val="008080"/>
      <w:u w:val="single"/>
    </w:rPr>
  </w:style>
  <w:style w:type="character" w:customStyle="1" w:styleId="NzovChar">
    <w:name w:val="Názov Char"/>
    <w:basedOn w:val="Predvolenpsmoodseku"/>
    <w:link w:val="Nzov"/>
    <w:uiPriority w:val="10"/>
    <w:qFormat/>
    <w:rsid w:val="00D570E8"/>
    <w:rPr>
      <w:rFonts w:ascii="Calibri Light" w:eastAsia="Times New Roman" w:hAnsi="Calibri Light" w:cs="Calibri Light"/>
      <w:spacing w:val="-10"/>
      <w:kern w:val="2"/>
      <w:sz w:val="56"/>
      <w:szCs w:val="56"/>
      <w:lang w:eastAsia="sk-SK"/>
    </w:rPr>
  </w:style>
  <w:style w:type="character" w:customStyle="1" w:styleId="OdsekzoznamuChar">
    <w:name w:val="Odsek zoznamu Char"/>
    <w:aliases w:val="Bullet Number Char,lp1 Char,lp11 Char,List Paragraph11 Char,Bullet 1 Char,Use Case List Paragraph Char,Medium List 2 - Accent 41 Char,body Char,Odrážky Char,Bulleted Text Char,Bullet List Char,ODRAZKY PRVA UROVEN Char,Odsek Char"/>
    <w:link w:val="Odsekzoznamu"/>
    <w:uiPriority w:val="34"/>
    <w:qFormat/>
    <w:rsid w:val="0021565B"/>
    <w:rPr>
      <w:rFonts w:ascii="Times New Roman" w:eastAsia="Times New Roman" w:hAnsi="Times New Roman" w:cs="Times New Roman"/>
      <w:sz w:val="20"/>
      <w:szCs w:val="20"/>
      <w:lang w:eastAsia="sk-SK"/>
    </w:rPr>
  </w:style>
  <w:style w:type="character" w:customStyle="1" w:styleId="ListParagraphChar">
    <w:name w:val="List Paragraph Char"/>
    <w:qFormat/>
    <w:rsid w:val="00D570E8"/>
    <w:rPr>
      <w:rFonts w:ascii="Times New Roman" w:hAnsi="Times New Roman" w:cs="Times New Roman"/>
      <w:sz w:val="20"/>
      <w:szCs w:val="20"/>
    </w:rPr>
  </w:style>
  <w:style w:type="character" w:customStyle="1" w:styleId="OdkaznakomentrZnakapoznmky">
    <w:name w:val="Odkaz na komentár.Značka poznámky"/>
    <w:qFormat/>
    <w:rsid w:val="00D570E8"/>
    <w:rPr>
      <w:rFonts w:cs="Times New Roman"/>
      <w:sz w:val="16"/>
      <w:szCs w:val="16"/>
    </w:rPr>
  </w:style>
  <w:style w:type="character" w:customStyle="1" w:styleId="CommentTextCharTextpoznmkyChar">
    <w:name w:val="Comment Text Char.Text poznámky Char"/>
    <w:qFormat/>
    <w:rsid w:val="00D570E8"/>
    <w:rPr>
      <w:rFonts w:ascii="Times New Roman" w:hAnsi="Times New Roman" w:cs="Times New Roman"/>
      <w:sz w:val="20"/>
      <w:szCs w:val="20"/>
    </w:rPr>
  </w:style>
  <w:style w:type="character" w:customStyle="1" w:styleId="TextkomentraChar">
    <w:name w:val="Text komentára Char"/>
    <w:basedOn w:val="Predvolenpsmoodseku"/>
    <w:link w:val="Textkomentra"/>
    <w:uiPriority w:val="99"/>
    <w:qFormat/>
    <w:rsid w:val="00D570E8"/>
    <w:rPr>
      <w:rFonts w:ascii="Times New Roman" w:eastAsia="Times New Roman" w:hAnsi="Times New Roman" w:cs="Times New Roman"/>
      <w:sz w:val="20"/>
      <w:szCs w:val="20"/>
      <w:lang w:eastAsia="sk-SK"/>
    </w:rPr>
  </w:style>
  <w:style w:type="character" w:customStyle="1" w:styleId="PredmetkomentraChar">
    <w:name w:val="Predmet komentára Char"/>
    <w:basedOn w:val="TextkomentraChar"/>
    <w:link w:val="Predmetkomentra"/>
    <w:uiPriority w:val="99"/>
    <w:qFormat/>
    <w:rsid w:val="00D570E8"/>
    <w:rPr>
      <w:rFonts w:ascii="Times New Roman" w:eastAsia="Times New Roman" w:hAnsi="Times New Roman" w:cs="Times New Roman"/>
      <w:b/>
      <w:bCs/>
      <w:sz w:val="20"/>
      <w:szCs w:val="20"/>
      <w:lang w:eastAsia="sk-SK"/>
    </w:rPr>
  </w:style>
  <w:style w:type="character" w:customStyle="1" w:styleId="TextbublinyChar">
    <w:name w:val="Text bubliny Char"/>
    <w:basedOn w:val="Predvolenpsmoodseku"/>
    <w:link w:val="Textbubliny"/>
    <w:uiPriority w:val="99"/>
    <w:qFormat/>
    <w:rsid w:val="00D570E8"/>
    <w:rPr>
      <w:rFonts w:ascii="Segoe UI" w:eastAsia="Times New Roman" w:hAnsi="Segoe UI" w:cs="Segoe UI"/>
      <w:sz w:val="18"/>
      <w:szCs w:val="18"/>
      <w:lang w:eastAsia="sk-SK"/>
    </w:rPr>
  </w:style>
  <w:style w:type="character" w:customStyle="1" w:styleId="Zarkazkladnhotextu2Char">
    <w:name w:val="Zarážka základného textu 2 Char"/>
    <w:basedOn w:val="Predvolenpsmoodseku"/>
    <w:link w:val="Zarkazkladnhotextu2"/>
    <w:uiPriority w:val="99"/>
    <w:qFormat/>
    <w:rsid w:val="00D570E8"/>
    <w:rPr>
      <w:rFonts w:ascii="Times New Roman" w:eastAsia="Times New Roman" w:hAnsi="Times New Roman" w:cs="Times New Roman"/>
      <w:sz w:val="24"/>
      <w:szCs w:val="24"/>
      <w:lang w:eastAsia="sk-SK"/>
    </w:rPr>
  </w:style>
  <w:style w:type="character" w:customStyle="1" w:styleId="apple-converted-space">
    <w:name w:val="apple-converted-space"/>
    <w:qFormat/>
    <w:rsid w:val="00D570E8"/>
    <w:rPr>
      <w:rFonts w:cs="Times New Roman"/>
    </w:rPr>
  </w:style>
  <w:style w:type="character" w:customStyle="1" w:styleId="FontStyle81">
    <w:name w:val="Font Style81"/>
    <w:qFormat/>
    <w:rsid w:val="00D570E8"/>
    <w:rPr>
      <w:rFonts w:ascii="Arial Narrow" w:hAnsi="Arial Narrow" w:cs="Arial Narrow"/>
      <w:sz w:val="18"/>
      <w:szCs w:val="18"/>
    </w:rPr>
  </w:style>
  <w:style w:type="character" w:customStyle="1" w:styleId="FontStyle77">
    <w:name w:val="Font Style77"/>
    <w:qFormat/>
    <w:rsid w:val="00D570E8"/>
    <w:rPr>
      <w:rFonts w:ascii="Arial Narrow" w:hAnsi="Arial Narrow" w:cs="Arial Narrow"/>
      <w:b/>
      <w:bCs/>
      <w:sz w:val="18"/>
      <w:szCs w:val="18"/>
    </w:rPr>
  </w:style>
  <w:style w:type="character" w:customStyle="1" w:styleId="FontStyle15">
    <w:name w:val="Font Style15"/>
    <w:qFormat/>
    <w:rsid w:val="00D570E8"/>
    <w:rPr>
      <w:rFonts w:ascii="Times New Roman" w:hAnsi="Times New Roman" w:cs="Times New Roman"/>
      <w:sz w:val="88"/>
      <w:szCs w:val="88"/>
    </w:rPr>
  </w:style>
  <w:style w:type="character" w:customStyle="1" w:styleId="FontStyle33">
    <w:name w:val="Font Style33"/>
    <w:qFormat/>
    <w:rsid w:val="00D570E8"/>
    <w:rPr>
      <w:rFonts w:ascii="Bookman Old Style" w:hAnsi="Bookman Old Style" w:cs="Bookman Old Style"/>
      <w:sz w:val="12"/>
      <w:szCs w:val="12"/>
    </w:rPr>
  </w:style>
  <w:style w:type="character" w:customStyle="1" w:styleId="TextpoznmkypodiarouChar">
    <w:name w:val="Text poznámky pod čiarou Char"/>
    <w:basedOn w:val="Predvolenpsmoodseku"/>
    <w:link w:val="Textpoznmkypodiarou"/>
    <w:qFormat/>
    <w:rsid w:val="00D570E8"/>
    <w:rPr>
      <w:rFonts w:ascii="Times New Roman" w:eastAsia="Times New Roman" w:hAnsi="Times New Roman" w:cs="Times New Roman"/>
      <w:sz w:val="20"/>
      <w:szCs w:val="20"/>
      <w:lang w:eastAsia="sk-SK"/>
    </w:rPr>
  </w:style>
  <w:style w:type="character" w:customStyle="1" w:styleId="Znakyprepoznmkupodiarou">
    <w:name w:val="Znaky pre poznámku pod čiarou"/>
    <w:qFormat/>
    <w:rsid w:val="004E296D"/>
  </w:style>
  <w:style w:type="character" w:customStyle="1" w:styleId="Odkaznapoznmkupodiarou1">
    <w:name w:val="Odkaz na poznámku pod čiarou1"/>
    <w:rsid w:val="004E296D"/>
    <w:rPr>
      <w:rFonts w:cs="Times New Roman"/>
      <w:vertAlign w:val="superscript"/>
    </w:rPr>
  </w:style>
  <w:style w:type="character" w:customStyle="1" w:styleId="Zkladntext2Char">
    <w:name w:val="Základný text 2 Char"/>
    <w:basedOn w:val="Predvolenpsmoodseku"/>
    <w:link w:val="Zkladntext2"/>
    <w:semiHidden/>
    <w:qFormat/>
    <w:rsid w:val="00D570E8"/>
    <w:rPr>
      <w:rFonts w:ascii="Times New Roman" w:eastAsia="Times New Roman" w:hAnsi="Times New Roman" w:cs="Times New Roman"/>
      <w:sz w:val="20"/>
      <w:szCs w:val="20"/>
      <w:lang w:eastAsia="sk-SK"/>
    </w:rPr>
  </w:style>
  <w:style w:type="character" w:customStyle="1" w:styleId="ObyajntextChar">
    <w:name w:val="Obyčajný text Char"/>
    <w:basedOn w:val="Predvolenpsmoodseku"/>
    <w:link w:val="Obyajntext"/>
    <w:semiHidden/>
    <w:qFormat/>
    <w:rsid w:val="00D570E8"/>
    <w:rPr>
      <w:rFonts w:ascii="Consolas" w:eastAsia="Times New Roman" w:hAnsi="Consolas" w:cs="Consolas"/>
      <w:sz w:val="21"/>
      <w:szCs w:val="21"/>
      <w:lang w:eastAsia="sk-SK"/>
    </w:rPr>
  </w:style>
  <w:style w:type="character" w:customStyle="1" w:styleId="FontStyle19">
    <w:name w:val="Font Style19"/>
    <w:qFormat/>
    <w:rsid w:val="00D570E8"/>
    <w:rPr>
      <w:rFonts w:ascii="Tahoma" w:hAnsi="Tahoma" w:cs="Tahoma"/>
      <w:sz w:val="18"/>
      <w:szCs w:val="18"/>
    </w:rPr>
  </w:style>
  <w:style w:type="character" w:customStyle="1" w:styleId="Zkladntext3Char">
    <w:name w:val="Základný text 3 Char"/>
    <w:basedOn w:val="Predvolenpsmoodseku"/>
    <w:link w:val="Zkladntext3"/>
    <w:semiHidden/>
    <w:qFormat/>
    <w:rsid w:val="00D570E8"/>
    <w:rPr>
      <w:rFonts w:ascii="Times New Roman" w:eastAsia="Times New Roman" w:hAnsi="Times New Roman" w:cs="Times New Roman"/>
      <w:sz w:val="16"/>
      <w:szCs w:val="16"/>
      <w:lang w:eastAsia="sk-SK"/>
    </w:rPr>
  </w:style>
  <w:style w:type="character" w:customStyle="1" w:styleId="ZkladntextChar">
    <w:name w:val="Základný text Char"/>
    <w:basedOn w:val="Predvolenpsmoodseku"/>
    <w:link w:val="Zkladntext"/>
    <w:qFormat/>
    <w:rsid w:val="00D570E8"/>
    <w:rPr>
      <w:rFonts w:ascii="Times New Roman" w:eastAsia="Times New Roman" w:hAnsi="Times New Roman" w:cs="Times New Roman"/>
      <w:sz w:val="20"/>
      <w:szCs w:val="20"/>
      <w:lang w:eastAsia="sk-SK"/>
    </w:rPr>
  </w:style>
  <w:style w:type="character" w:styleId="slostrany">
    <w:name w:val="page number"/>
    <w:semiHidden/>
    <w:qFormat/>
    <w:rsid w:val="00D570E8"/>
    <w:rPr>
      <w:rFonts w:cs="Times New Roman"/>
    </w:rPr>
  </w:style>
  <w:style w:type="character" w:customStyle="1" w:styleId="Zarkazkladnhotextu3Char">
    <w:name w:val="Zarážka základného textu 3 Char"/>
    <w:basedOn w:val="Predvolenpsmoodseku"/>
    <w:link w:val="Zarkazkladnhotextu3"/>
    <w:semiHidden/>
    <w:qFormat/>
    <w:rsid w:val="00D570E8"/>
    <w:rPr>
      <w:rFonts w:ascii="Times New Roman" w:eastAsia="Times New Roman" w:hAnsi="Times New Roman" w:cs="Times New Roman"/>
      <w:sz w:val="16"/>
      <w:szCs w:val="16"/>
      <w:lang w:val="en-US" w:eastAsia="sk-SK"/>
    </w:rPr>
  </w:style>
  <w:style w:type="character" w:styleId="PsacstrojHTML">
    <w:name w:val="HTML Typewriter"/>
    <w:qFormat/>
    <w:rsid w:val="00D570E8"/>
    <w:rPr>
      <w:rFonts w:ascii="Courier New" w:hAnsi="Courier New" w:cs="Courier New"/>
      <w:sz w:val="20"/>
      <w:szCs w:val="20"/>
    </w:rPr>
  </w:style>
  <w:style w:type="character" w:customStyle="1" w:styleId="FontStyle48">
    <w:name w:val="Font Style48"/>
    <w:qFormat/>
    <w:rsid w:val="00D570E8"/>
    <w:rPr>
      <w:rFonts w:ascii="Times New Roman" w:hAnsi="Times New Roman" w:cs="Times New Roman"/>
      <w:sz w:val="22"/>
      <w:szCs w:val="22"/>
    </w:rPr>
  </w:style>
  <w:style w:type="character" w:customStyle="1" w:styleId="FontStyle14">
    <w:name w:val="Font Style14"/>
    <w:qFormat/>
    <w:rsid w:val="00D570E8"/>
    <w:rPr>
      <w:rFonts w:ascii="Times New Roman" w:hAnsi="Times New Roman" w:cs="Times New Roman"/>
      <w:b/>
      <w:bCs/>
      <w:sz w:val="20"/>
      <w:szCs w:val="20"/>
    </w:rPr>
  </w:style>
  <w:style w:type="character" w:customStyle="1" w:styleId="DocumentMapChar">
    <w:name w:val="Document Map Char"/>
    <w:qFormat/>
    <w:rsid w:val="00D570E8"/>
    <w:rPr>
      <w:rFonts w:ascii="Tahoma" w:hAnsi="Tahoma" w:cs="Tahoma"/>
      <w:shd w:val="clear" w:color="auto" w:fill="000080"/>
    </w:rPr>
  </w:style>
  <w:style w:type="character" w:customStyle="1" w:styleId="truktradokumentuChar">
    <w:name w:val="Štruktúra dokumentu Char"/>
    <w:basedOn w:val="Predvolenpsmoodseku"/>
    <w:link w:val="truktradokumentu"/>
    <w:semiHidden/>
    <w:qFormat/>
    <w:rsid w:val="00D570E8"/>
    <w:rPr>
      <w:rFonts w:ascii="Tahoma" w:eastAsia="Times New Roman" w:hAnsi="Tahoma" w:cs="Tahoma"/>
      <w:shd w:val="clear" w:color="auto" w:fill="000080"/>
      <w:lang w:eastAsia="sk-SK"/>
    </w:rPr>
  </w:style>
  <w:style w:type="character" w:customStyle="1" w:styleId="truktradokumentuChar1">
    <w:name w:val="Štruktúra dokumentu Char1"/>
    <w:qFormat/>
    <w:rsid w:val="00D570E8"/>
    <w:rPr>
      <w:rFonts w:ascii="Segoe UI" w:hAnsi="Segoe UI" w:cs="Segoe UI"/>
      <w:sz w:val="16"/>
      <w:szCs w:val="16"/>
    </w:rPr>
  </w:style>
  <w:style w:type="character" w:customStyle="1" w:styleId="ZarkazkladnhotextuChar">
    <w:name w:val="Zarážka základného textu Char"/>
    <w:basedOn w:val="Predvolenpsmoodseku"/>
    <w:link w:val="Zarkazkladnhotextu"/>
    <w:uiPriority w:val="99"/>
    <w:qFormat/>
    <w:rsid w:val="00D570E8"/>
    <w:rPr>
      <w:rFonts w:ascii="TimesCE-Roman" w:eastAsia="Times New Roman" w:hAnsi="TimesCE-Roman" w:cs="TimesCE-Roman"/>
      <w:sz w:val="20"/>
      <w:szCs w:val="20"/>
      <w:lang w:eastAsia="sk-SK"/>
    </w:rPr>
  </w:style>
  <w:style w:type="character" w:customStyle="1" w:styleId="DeltaViewInsertion">
    <w:name w:val="DeltaView Insertion"/>
    <w:qFormat/>
    <w:rsid w:val="00D570E8"/>
    <w:rPr>
      <w:rFonts w:cs="Times New Roman"/>
      <w:color w:val="0000FF"/>
      <w:spacing w:val="0"/>
      <w:u w:val="double"/>
    </w:rPr>
  </w:style>
  <w:style w:type="character" w:customStyle="1" w:styleId="deltaviewinsertion0">
    <w:name w:val="deltaviewinsertion"/>
    <w:qFormat/>
    <w:rsid w:val="00D570E8"/>
    <w:rPr>
      <w:rFonts w:cs="Times New Roman"/>
      <w:color w:val="0000FF"/>
      <w:spacing w:val="0"/>
      <w:u w:val="single"/>
    </w:rPr>
  </w:style>
  <w:style w:type="character" w:customStyle="1" w:styleId="tl1Char">
    <w:name w:val="Štýl1 Char"/>
    <w:qFormat/>
    <w:rsid w:val="00D570E8"/>
    <w:rPr>
      <w:rFonts w:ascii="Times New Roman" w:hAnsi="Times New Roman" w:cs="Times New Roman"/>
      <w:color w:val="000000"/>
      <w:sz w:val="20"/>
      <w:szCs w:val="20"/>
    </w:rPr>
  </w:style>
  <w:style w:type="character" w:customStyle="1" w:styleId="tl2Char">
    <w:name w:val="Štýl2 Char"/>
    <w:basedOn w:val="OdsekzoznamuChar"/>
    <w:link w:val="tl2"/>
    <w:qFormat/>
    <w:rsid w:val="0079211F"/>
    <w:rPr>
      <w:rFonts w:ascii="Times New Roman" w:eastAsia="Times New Roman" w:hAnsi="Times New Roman" w:cs="Times New Roman"/>
      <w:b/>
      <w:bCs/>
      <w:color w:val="000000"/>
      <w:sz w:val="20"/>
      <w:szCs w:val="20"/>
      <w:lang w:eastAsia="sk-SK"/>
    </w:rPr>
  </w:style>
  <w:style w:type="character" w:customStyle="1" w:styleId="tl3Char">
    <w:name w:val="Štýl3 Char"/>
    <w:basedOn w:val="OdsekzoznamuChar"/>
    <w:link w:val="tl3"/>
    <w:qFormat/>
    <w:rsid w:val="0079211F"/>
    <w:rPr>
      <w:rFonts w:ascii="Times New Roman" w:eastAsia="Times New Roman" w:hAnsi="Times New Roman" w:cs="Times New Roman"/>
      <w:color w:val="000000"/>
      <w:sz w:val="20"/>
      <w:szCs w:val="20"/>
      <w:lang w:eastAsia="sk-SK"/>
    </w:rPr>
  </w:style>
  <w:style w:type="character" w:customStyle="1" w:styleId="tl4Char">
    <w:name w:val="Štýl4 Char"/>
    <w:basedOn w:val="ZkladntextChar"/>
    <w:link w:val="tl4"/>
    <w:qFormat/>
    <w:rsid w:val="00485831"/>
    <w:rPr>
      <w:rFonts w:ascii="Times New Roman" w:eastAsia="Times New Roman" w:hAnsi="Times New Roman" w:cs="Times New Roman"/>
      <w:color w:val="000000"/>
      <w:sz w:val="20"/>
      <w:szCs w:val="20"/>
      <w:lang w:eastAsia="sk-SK"/>
    </w:rPr>
  </w:style>
  <w:style w:type="character" w:customStyle="1" w:styleId="deltaviewdeletion">
    <w:name w:val="deltaviewdeletion"/>
    <w:qFormat/>
    <w:rsid w:val="00D570E8"/>
    <w:rPr>
      <w:rFonts w:cs="Times New Roman"/>
      <w:strike/>
      <w:color w:val="FF0000"/>
      <w:spacing w:val="0"/>
    </w:rPr>
  </w:style>
  <w:style w:type="character" w:styleId="PouitHypertextovPrepojenie">
    <w:name w:val="FollowedHyperlink"/>
    <w:uiPriority w:val="99"/>
    <w:semiHidden/>
    <w:rsid w:val="00D570E8"/>
    <w:rPr>
      <w:rFonts w:cs="Times New Roman"/>
      <w:color w:val="800080"/>
      <w:u w:val="single"/>
    </w:rPr>
  </w:style>
  <w:style w:type="character" w:customStyle="1" w:styleId="ra">
    <w:name w:val="ra"/>
    <w:qFormat/>
    <w:rsid w:val="00D570E8"/>
    <w:rPr>
      <w:rFonts w:cs="Times New Roman"/>
    </w:rPr>
  </w:style>
  <w:style w:type="character" w:customStyle="1" w:styleId="tltl1Vavo063cmOpakovanzarka063cmChar">
    <w:name w:val="Štýl Štýl1 + Vľavo:  063 cm Opakovaná zarážka:  063 cm Char"/>
    <w:qFormat/>
    <w:rsid w:val="00D570E8"/>
    <w:rPr>
      <w:rFonts w:ascii="Times New Roman" w:hAnsi="Times New Roman" w:cs="Times New Roman"/>
      <w:color w:val="000000"/>
      <w:sz w:val="20"/>
      <w:szCs w:val="20"/>
    </w:rPr>
  </w:style>
  <w:style w:type="character" w:customStyle="1" w:styleId="tlTimesNewRomanierna">
    <w:name w:val="Štýl Times New Roman Čierna"/>
    <w:qFormat/>
    <w:rsid w:val="00D570E8"/>
    <w:rPr>
      <w:rFonts w:ascii="Times New Roman" w:hAnsi="Times New Roman" w:cs="Times New Roman"/>
      <w:color w:val="000000"/>
    </w:rPr>
  </w:style>
  <w:style w:type="character" w:customStyle="1" w:styleId="CCSnormlnyChar">
    <w:name w:val="CCS_normálny Char"/>
    <w:qFormat/>
    <w:rsid w:val="00D570E8"/>
    <w:rPr>
      <w:rFonts w:ascii="Arial" w:hAnsi="Arial" w:cs="Arial"/>
      <w:sz w:val="20"/>
      <w:szCs w:val="20"/>
    </w:rPr>
  </w:style>
  <w:style w:type="character" w:customStyle="1" w:styleId="spanr">
    <w:name w:val="span_r"/>
    <w:qFormat/>
    <w:rsid w:val="00D570E8"/>
    <w:rPr>
      <w:rFonts w:cs="Times New Roman"/>
    </w:rPr>
  </w:style>
  <w:style w:type="character" w:customStyle="1" w:styleId="NzovChar1">
    <w:name w:val="Názov Char1"/>
    <w:qFormat/>
    <w:rsid w:val="00D570E8"/>
    <w:rPr>
      <w:rFonts w:ascii="Cambria" w:hAnsi="Cambria" w:cs="Cambria"/>
      <w:caps/>
      <w:color w:val="800000"/>
      <w:spacing w:val="50"/>
      <w:sz w:val="44"/>
      <w:szCs w:val="44"/>
      <w:lang w:val="en-US"/>
    </w:rPr>
  </w:style>
  <w:style w:type="character" w:customStyle="1" w:styleId="PodtitulChar">
    <w:name w:val="Podtitul Char"/>
    <w:basedOn w:val="Predvolenpsmoodseku"/>
    <w:link w:val="Podtitul"/>
    <w:qFormat/>
    <w:rsid w:val="00D570E8"/>
    <w:rPr>
      <w:rFonts w:ascii="Cambria" w:eastAsia="Times New Roman" w:hAnsi="Cambria" w:cs="Cambria"/>
      <w:caps/>
      <w:spacing w:val="20"/>
      <w:sz w:val="18"/>
      <w:szCs w:val="18"/>
      <w:lang w:val="en-US" w:eastAsia="sk-SK"/>
    </w:rPr>
  </w:style>
  <w:style w:type="character" w:customStyle="1" w:styleId="PodtitulChar1">
    <w:name w:val="Podtitul Char1"/>
    <w:qFormat/>
    <w:rsid w:val="00D570E8"/>
    <w:rPr>
      <w:rFonts w:ascii="Cambria" w:hAnsi="Cambria" w:cs="Cambria"/>
      <w:caps/>
      <w:spacing w:val="20"/>
      <w:sz w:val="18"/>
      <w:szCs w:val="18"/>
      <w:lang w:val="en-US"/>
    </w:rPr>
  </w:style>
  <w:style w:type="character" w:styleId="Vrazn">
    <w:name w:val="Strong"/>
    <w:uiPriority w:val="22"/>
    <w:qFormat/>
    <w:rsid w:val="00D570E8"/>
    <w:rPr>
      <w:rFonts w:cs="Times New Roman"/>
      <w:b/>
      <w:bCs/>
      <w:color w:val="800000"/>
      <w:spacing w:val="5"/>
    </w:rPr>
  </w:style>
  <w:style w:type="character" w:styleId="Zvraznenie">
    <w:name w:val="Emphasis"/>
    <w:uiPriority w:val="20"/>
    <w:qFormat/>
    <w:rsid w:val="00D570E8"/>
    <w:rPr>
      <w:rFonts w:cs="Times New Roman"/>
      <w:caps/>
      <w:spacing w:val="5"/>
      <w:sz w:val="20"/>
      <w:szCs w:val="20"/>
    </w:rPr>
  </w:style>
  <w:style w:type="character" w:customStyle="1" w:styleId="OslovenieChar">
    <w:name w:val="Oslovenie Char"/>
    <w:basedOn w:val="Predvolenpsmoodseku"/>
    <w:link w:val="Oslovenie"/>
    <w:semiHidden/>
    <w:qFormat/>
    <w:rsid w:val="00D570E8"/>
    <w:rPr>
      <w:rFonts w:ascii="Garamond" w:eastAsia="Times New Roman" w:hAnsi="Garamond" w:cs="Garamond"/>
      <w:kern w:val="2"/>
      <w:sz w:val="20"/>
      <w:szCs w:val="20"/>
      <w:lang w:eastAsia="sk-SK"/>
    </w:rPr>
  </w:style>
  <w:style w:type="character" w:customStyle="1" w:styleId="pre">
    <w:name w:val="pre"/>
    <w:qFormat/>
    <w:rsid w:val="00D570E8"/>
    <w:rPr>
      <w:rFonts w:cs="Times New Roman"/>
    </w:rPr>
  </w:style>
  <w:style w:type="character" w:customStyle="1" w:styleId="bold">
    <w:name w:val="bold"/>
    <w:qFormat/>
    <w:rsid w:val="00D570E8"/>
    <w:rPr>
      <w:rFonts w:cs="Times New Roman"/>
    </w:rPr>
  </w:style>
  <w:style w:type="character" w:customStyle="1" w:styleId="Zkladntext20">
    <w:name w:val="Základní text (2)_"/>
    <w:qFormat/>
    <w:rsid w:val="00D570E8"/>
    <w:rPr>
      <w:rFonts w:ascii="Times New Roman" w:hAnsi="Times New Roman" w:cs="Times New Roman"/>
      <w:shd w:val="clear" w:color="auto" w:fill="FFFFFF"/>
    </w:rPr>
  </w:style>
  <w:style w:type="character" w:customStyle="1" w:styleId="HlavikaChar">
    <w:name w:val="Hlavička Char"/>
    <w:basedOn w:val="Predvolenpsmoodseku"/>
    <w:link w:val="Hlavika"/>
    <w:uiPriority w:val="99"/>
    <w:qFormat/>
    <w:rsid w:val="00D570E8"/>
    <w:rPr>
      <w:rFonts w:ascii="Times New Roman" w:eastAsia="Times New Roman" w:hAnsi="Times New Roman" w:cs="Times New Roman"/>
      <w:sz w:val="20"/>
      <w:szCs w:val="20"/>
      <w:lang w:eastAsia="sk-SK"/>
    </w:rPr>
  </w:style>
  <w:style w:type="character" w:styleId="Odkaznakomentr">
    <w:name w:val="annotation reference"/>
    <w:basedOn w:val="Predvolenpsmoodseku"/>
    <w:uiPriority w:val="99"/>
    <w:unhideWhenUsed/>
    <w:qFormat/>
    <w:rsid w:val="00D570E8"/>
    <w:rPr>
      <w:sz w:val="16"/>
      <w:szCs w:val="16"/>
    </w:rPr>
  </w:style>
  <w:style w:type="character" w:customStyle="1" w:styleId="iadne">
    <w:name w:val="Žiadne"/>
    <w:qFormat/>
    <w:rsid w:val="00BC10B8"/>
  </w:style>
  <w:style w:type="character" w:customStyle="1" w:styleId="Hyperlink0">
    <w:name w:val="Hyperlink.0"/>
    <w:basedOn w:val="iadne"/>
    <w:qFormat/>
    <w:rsid w:val="00BC10B8"/>
    <w:rPr>
      <w:color w:val="0563C1"/>
      <w:u w:val="single" w:color="0563C1"/>
      <w:shd w:val="clear" w:color="auto" w:fill="FFFFFF"/>
    </w:rPr>
  </w:style>
  <w:style w:type="character" w:customStyle="1" w:styleId="notranslate">
    <w:name w:val="notranslate"/>
    <w:basedOn w:val="Predvolenpsmoodseku"/>
    <w:qFormat/>
    <w:rsid w:val="002032B1"/>
  </w:style>
  <w:style w:type="character" w:customStyle="1" w:styleId="nadpisChar">
    <w:name w:val="nadpis Char"/>
    <w:basedOn w:val="Predvolenpsmoodseku"/>
    <w:link w:val="nadpis10"/>
    <w:uiPriority w:val="99"/>
    <w:qFormat/>
    <w:locked/>
    <w:rsid w:val="008C2FE9"/>
    <w:rPr>
      <w:rFonts w:ascii="Times New Roman" w:eastAsia="Times New Roman" w:hAnsi="Times New Roman" w:cs="Times New Roman"/>
      <w:sz w:val="24"/>
      <w:szCs w:val="24"/>
      <w:lang w:eastAsia="sk-SK"/>
    </w:rPr>
  </w:style>
  <w:style w:type="character" w:customStyle="1" w:styleId="Nevyrieenzmienka1">
    <w:name w:val="Nevyriešená zmienka1"/>
    <w:basedOn w:val="Predvolenpsmoodseku"/>
    <w:uiPriority w:val="99"/>
    <w:semiHidden/>
    <w:unhideWhenUsed/>
    <w:qFormat/>
    <w:rsid w:val="001873E3"/>
    <w:rPr>
      <w:color w:val="808080"/>
      <w:shd w:val="clear" w:color="auto" w:fill="E6E6E6"/>
    </w:rPr>
  </w:style>
  <w:style w:type="character" w:customStyle="1" w:styleId="Zkladntext21">
    <w:name w:val="Základný text (2)"/>
    <w:basedOn w:val="Predvolenpsmoodseku"/>
    <w:qFormat/>
    <w:rsid w:val="00704947"/>
    <w:rPr>
      <w:rFonts w:ascii="Bookman Old Style" w:eastAsia="Bookman Old Style" w:hAnsi="Bookman Old Style" w:cs="Bookman Old Style"/>
      <w:b w:val="0"/>
      <w:bCs w:val="0"/>
      <w:i w:val="0"/>
      <w:iCs w:val="0"/>
      <w:caps w:val="0"/>
      <w:smallCaps w:val="0"/>
      <w:strike w:val="0"/>
      <w:dstrike w:val="0"/>
      <w:color w:val="000000"/>
      <w:spacing w:val="0"/>
      <w:w w:val="100"/>
      <w:sz w:val="19"/>
      <w:szCs w:val="19"/>
      <w:u w:val="none"/>
      <w:lang w:val="sk-SK" w:eastAsia="sk-SK" w:bidi="sk-SK"/>
    </w:rPr>
  </w:style>
  <w:style w:type="character" w:customStyle="1" w:styleId="fileinfo">
    <w:name w:val="fileinfo"/>
    <w:basedOn w:val="Predvolenpsmoodseku"/>
    <w:qFormat/>
    <w:rsid w:val="00112396"/>
  </w:style>
  <w:style w:type="character" w:customStyle="1" w:styleId="Nevyrieenzmienka2">
    <w:name w:val="Nevyriešená zmienka2"/>
    <w:basedOn w:val="Predvolenpsmoodseku"/>
    <w:uiPriority w:val="99"/>
    <w:semiHidden/>
    <w:unhideWhenUsed/>
    <w:qFormat/>
    <w:rsid w:val="00962B0C"/>
    <w:rPr>
      <w:color w:val="808080"/>
      <w:shd w:val="clear" w:color="auto" w:fill="E6E6E6"/>
    </w:rPr>
  </w:style>
  <w:style w:type="character" w:customStyle="1" w:styleId="Basictext1Char">
    <w:name w:val="Basic_text_1 Char"/>
    <w:basedOn w:val="Predvolenpsmoodseku"/>
    <w:link w:val="Basictext1"/>
    <w:uiPriority w:val="1"/>
    <w:qFormat/>
    <w:rsid w:val="00485831"/>
    <w:rPr>
      <w:rFonts w:ascii="Calibri" w:eastAsia="Times New Roman" w:hAnsi="Calibri" w:cs="Times New Roman"/>
      <w:color w:val="636368"/>
      <w:lang w:eastAsia="sk-SK"/>
    </w:rPr>
  </w:style>
  <w:style w:type="character" w:customStyle="1" w:styleId="CitciaChar">
    <w:name w:val="Citácia Char"/>
    <w:basedOn w:val="Predvolenpsmoodseku"/>
    <w:link w:val="Citcia"/>
    <w:uiPriority w:val="29"/>
    <w:qFormat/>
    <w:rsid w:val="00485831"/>
    <w:rPr>
      <w:rFonts w:eastAsiaTheme="minorEastAsia"/>
      <w:i/>
      <w:iCs/>
      <w:color w:val="000000" w:themeColor="text1"/>
    </w:rPr>
  </w:style>
  <w:style w:type="character" w:customStyle="1" w:styleId="ZvraznencitciaChar">
    <w:name w:val="Zvýraznená citácia Char"/>
    <w:basedOn w:val="Predvolenpsmoodseku"/>
    <w:link w:val="Zvraznencitcia"/>
    <w:uiPriority w:val="30"/>
    <w:qFormat/>
    <w:rsid w:val="00485831"/>
    <w:rPr>
      <w:rFonts w:eastAsiaTheme="minorEastAsia"/>
      <w:color w:val="000000" w:themeColor="text1"/>
      <w:shd w:val="clear" w:color="auto" w:fill="F2F2F2"/>
    </w:rPr>
  </w:style>
  <w:style w:type="character" w:styleId="Jemnzvraznenie">
    <w:name w:val="Subtle Emphasis"/>
    <w:basedOn w:val="Predvolenpsmoodseku"/>
    <w:uiPriority w:val="19"/>
    <w:qFormat/>
    <w:rsid w:val="00485831"/>
    <w:rPr>
      <w:i/>
      <w:iCs/>
      <w:color w:val="404040" w:themeColor="text1" w:themeTint="BF"/>
    </w:rPr>
  </w:style>
  <w:style w:type="character" w:styleId="Intenzvnezvraznenie">
    <w:name w:val="Intense Emphasis"/>
    <w:basedOn w:val="Predvolenpsmoodseku"/>
    <w:uiPriority w:val="21"/>
    <w:qFormat/>
    <w:rsid w:val="00485831"/>
    <w:rPr>
      <w:b/>
      <w:bCs/>
      <w:i/>
      <w:iCs/>
      <w:caps/>
    </w:rPr>
  </w:style>
  <w:style w:type="character" w:styleId="Jemnodkaz">
    <w:name w:val="Subtle Reference"/>
    <w:basedOn w:val="Predvolenpsmoodseku"/>
    <w:uiPriority w:val="31"/>
    <w:qFormat/>
    <w:rsid w:val="00485831"/>
    <w:rPr>
      <w:smallCaps/>
      <w:color w:val="404040" w:themeColor="text1" w:themeTint="BF"/>
      <w:u w:val="single" w:color="7F7F7F" w:themeColor="dark1" w:themeTint="80"/>
    </w:rPr>
  </w:style>
  <w:style w:type="character" w:styleId="Zvraznenodkaz">
    <w:name w:val="Intense Reference"/>
    <w:basedOn w:val="Predvolenpsmoodseku"/>
    <w:uiPriority w:val="32"/>
    <w:qFormat/>
    <w:rsid w:val="00485831"/>
    <w:rPr>
      <w:b/>
      <w:bCs/>
      <w:smallCaps/>
      <w:u w:val="single"/>
    </w:rPr>
  </w:style>
  <w:style w:type="character" w:styleId="Nzovknihy">
    <w:name w:val="Book Title"/>
    <w:basedOn w:val="Predvolenpsmoodseku"/>
    <w:uiPriority w:val="33"/>
    <w:qFormat/>
    <w:rsid w:val="00485831"/>
    <w:rPr>
      <w:b w:val="0"/>
      <w:bCs w:val="0"/>
      <w:smallCaps/>
      <w:spacing w:val="5"/>
    </w:rPr>
  </w:style>
  <w:style w:type="character" w:customStyle="1" w:styleId="Basictext4Char">
    <w:name w:val="Basic_text_4 Char"/>
    <w:basedOn w:val="Predvolenpsmoodseku"/>
    <w:link w:val="Basictext4"/>
    <w:uiPriority w:val="3"/>
    <w:qFormat/>
    <w:rsid w:val="00485831"/>
    <w:rPr>
      <w:rFonts w:ascii="Calibri" w:eastAsia="Times New Roman" w:hAnsi="Calibri" w:cs="Times New Roman"/>
      <w:color w:val="636368"/>
      <w:lang w:eastAsia="sk-SK"/>
    </w:rPr>
  </w:style>
  <w:style w:type="character" w:customStyle="1" w:styleId="Basictext3Char">
    <w:name w:val="Basic_text_3 Char"/>
    <w:basedOn w:val="Predvolenpsmoodseku"/>
    <w:link w:val="Basictext3"/>
    <w:uiPriority w:val="99"/>
    <w:qFormat/>
    <w:rsid w:val="00485831"/>
    <w:rPr>
      <w:rFonts w:eastAsia="Times New Roman" w:cs="Times New Roman"/>
      <w:color w:val="636368"/>
      <w:szCs w:val="28"/>
      <w:lang w:eastAsia="sk-SK"/>
    </w:rPr>
  </w:style>
  <w:style w:type="character" w:customStyle="1" w:styleId="UnresolvedMention1">
    <w:name w:val="Unresolved Mention1"/>
    <w:basedOn w:val="Predvolenpsmoodseku"/>
    <w:uiPriority w:val="99"/>
    <w:semiHidden/>
    <w:unhideWhenUsed/>
    <w:qFormat/>
    <w:rsid w:val="00305A34"/>
    <w:rPr>
      <w:color w:val="605E5C"/>
      <w:shd w:val="clear" w:color="auto" w:fill="E1DFDD"/>
    </w:rPr>
  </w:style>
  <w:style w:type="character" w:customStyle="1" w:styleId="tl5Char">
    <w:name w:val="Štýl5 Char"/>
    <w:basedOn w:val="Predvolenpsmoodseku"/>
    <w:link w:val="tl5"/>
    <w:qFormat/>
    <w:rsid w:val="000E3FF2"/>
    <w:rPr>
      <w:rFonts w:ascii="Times New Roman" w:eastAsia="Times New Roman" w:hAnsi="Times New Roman" w:cs="Times New Roman"/>
      <w:b/>
      <w:smallCaps/>
      <w:sz w:val="24"/>
      <w:szCs w:val="20"/>
      <w:lang w:eastAsia="sk-SK"/>
    </w:rPr>
  </w:style>
  <w:style w:type="character" w:customStyle="1" w:styleId="tl6Char">
    <w:name w:val="Štýl6 Char"/>
    <w:basedOn w:val="OdsekzoznamuChar"/>
    <w:link w:val="tl6"/>
    <w:qFormat/>
    <w:rsid w:val="00A46C8C"/>
    <w:rPr>
      <w:rFonts w:ascii="Times New Roman" w:eastAsia="Times New Roman" w:hAnsi="Times New Roman" w:cs="Times New Roman"/>
      <w:b/>
      <w:smallCaps/>
      <w:sz w:val="24"/>
      <w:szCs w:val="20"/>
      <w:lang w:eastAsia="sk-SK"/>
    </w:rPr>
  </w:style>
  <w:style w:type="character" w:customStyle="1" w:styleId="SubtitleYMSChar">
    <w:name w:val="Subtitle_YMS Char"/>
    <w:basedOn w:val="Predvolenpsmoodseku"/>
    <w:link w:val="SubtitleYMS"/>
    <w:uiPriority w:val="13"/>
    <w:qFormat/>
    <w:rsid w:val="00154F86"/>
    <w:rPr>
      <w:rFonts w:eastAsia="Times New Roman" w:cs="Times New Roman"/>
      <w:color w:val="277235"/>
      <w:sz w:val="32"/>
      <w:szCs w:val="24"/>
      <w:lang w:eastAsia="sk-SK"/>
    </w:rPr>
  </w:style>
  <w:style w:type="character" w:customStyle="1" w:styleId="tl7Char">
    <w:name w:val="Štýl7 Char"/>
    <w:basedOn w:val="tl3Char"/>
    <w:link w:val="tl7"/>
    <w:qFormat/>
    <w:rsid w:val="00154F86"/>
    <w:rPr>
      <w:rFonts w:ascii="Times New Roman" w:eastAsia="Times New Roman" w:hAnsi="Times New Roman" w:cs="Times New Roman"/>
      <w:color w:val="000000"/>
      <w:sz w:val="24"/>
      <w:szCs w:val="24"/>
      <w:lang w:eastAsia="sk-SK"/>
    </w:rPr>
  </w:style>
  <w:style w:type="character" w:customStyle="1" w:styleId="Nevyrieenzmienka3">
    <w:name w:val="Nevyriešená zmienka3"/>
    <w:basedOn w:val="Predvolenpsmoodseku"/>
    <w:uiPriority w:val="99"/>
    <w:semiHidden/>
    <w:unhideWhenUsed/>
    <w:qFormat/>
    <w:rsid w:val="00A85F7C"/>
    <w:rPr>
      <w:color w:val="605E5C"/>
      <w:shd w:val="clear" w:color="auto" w:fill="E1DFDD"/>
    </w:rPr>
  </w:style>
  <w:style w:type="character" w:customStyle="1" w:styleId="fontstyle01">
    <w:name w:val="fontstyle01"/>
    <w:basedOn w:val="Predvolenpsmoodseku"/>
    <w:qFormat/>
    <w:rsid w:val="000261D5"/>
    <w:rPr>
      <w:rFonts w:ascii="Calibri" w:hAnsi="Calibri" w:cs="Calibri"/>
      <w:b w:val="0"/>
      <w:bCs w:val="0"/>
      <w:i w:val="0"/>
      <w:iCs w:val="0"/>
      <w:color w:val="000000"/>
      <w:sz w:val="18"/>
      <w:szCs w:val="18"/>
    </w:rPr>
  </w:style>
  <w:style w:type="character" w:customStyle="1" w:styleId="fontstyle21">
    <w:name w:val="fontstyle21"/>
    <w:basedOn w:val="Predvolenpsmoodseku"/>
    <w:qFormat/>
    <w:rsid w:val="000261D5"/>
    <w:rPr>
      <w:rFonts w:ascii="Calibri" w:hAnsi="Calibri" w:cs="Calibri"/>
      <w:b/>
      <w:bCs/>
      <w:i w:val="0"/>
      <w:iCs w:val="0"/>
      <w:color w:val="000000"/>
      <w:sz w:val="18"/>
      <w:szCs w:val="18"/>
    </w:rPr>
  </w:style>
  <w:style w:type="character" w:customStyle="1" w:styleId="fontstyle31">
    <w:name w:val="fontstyle31"/>
    <w:basedOn w:val="Predvolenpsmoodseku"/>
    <w:qFormat/>
    <w:rsid w:val="000261D5"/>
    <w:rPr>
      <w:rFonts w:ascii="Arial" w:hAnsi="Arial" w:cs="Arial"/>
      <w:b/>
      <w:bCs/>
      <w:i w:val="0"/>
      <w:iCs w:val="0"/>
      <w:color w:val="000000"/>
      <w:sz w:val="18"/>
      <w:szCs w:val="18"/>
    </w:rPr>
  </w:style>
  <w:style w:type="character" w:customStyle="1" w:styleId="fontstyle41">
    <w:name w:val="fontstyle41"/>
    <w:basedOn w:val="Predvolenpsmoodseku"/>
    <w:qFormat/>
    <w:rsid w:val="000261D5"/>
    <w:rPr>
      <w:rFonts w:ascii="Arial" w:hAnsi="Arial" w:cs="Arial"/>
      <w:b w:val="0"/>
      <w:bCs w:val="0"/>
      <w:i w:val="0"/>
      <w:iCs w:val="0"/>
      <w:color w:val="000000"/>
      <w:sz w:val="18"/>
      <w:szCs w:val="18"/>
    </w:rPr>
  </w:style>
  <w:style w:type="character" w:customStyle="1" w:styleId="fontstyle51">
    <w:name w:val="fontstyle51"/>
    <w:basedOn w:val="Predvolenpsmoodseku"/>
    <w:qFormat/>
    <w:rsid w:val="000261D5"/>
    <w:rPr>
      <w:rFonts w:ascii="Symbol" w:hAnsi="Symbol"/>
      <w:b w:val="0"/>
      <w:bCs w:val="0"/>
      <w:i w:val="0"/>
      <w:iCs w:val="0"/>
      <w:color w:val="000000"/>
      <w:sz w:val="18"/>
      <w:szCs w:val="18"/>
    </w:rPr>
  </w:style>
  <w:style w:type="character" w:customStyle="1" w:styleId="normaltextrun">
    <w:name w:val="normaltextrun"/>
    <w:basedOn w:val="Predvolenpsmoodseku"/>
    <w:qFormat/>
    <w:rsid w:val="000261D5"/>
  </w:style>
  <w:style w:type="character" w:customStyle="1" w:styleId="BulletChar">
    <w:name w:val="Bullet Char"/>
    <w:basedOn w:val="Predvolenpsmoodseku"/>
    <w:link w:val="Bullet"/>
    <w:qFormat/>
    <w:locked/>
    <w:rsid w:val="000261D5"/>
    <w:rPr>
      <w:rFonts w:ascii="Roboto Slab" w:hAnsi="Roboto Slab" w:cs="Times New Roman"/>
      <w:sz w:val="18"/>
    </w:rPr>
  </w:style>
  <w:style w:type="character" w:customStyle="1" w:styleId="inline-comment-marker">
    <w:name w:val="inline-comment-marker"/>
    <w:basedOn w:val="Predvolenpsmoodseku"/>
    <w:qFormat/>
    <w:rsid w:val="007042C5"/>
  </w:style>
  <w:style w:type="character" w:customStyle="1" w:styleId="OdrazkaChar">
    <w:name w:val="Odrazka Char"/>
    <w:basedOn w:val="Nadpis2Char"/>
    <w:link w:val="Odrazka"/>
    <w:qFormat/>
    <w:rsid w:val="007042C5"/>
    <w:rPr>
      <w:rFonts w:ascii="Times New Roman" w:eastAsiaTheme="majorEastAsia" w:hAnsi="Times New Roman" w:cstheme="majorBidi"/>
      <w:b w:val="0"/>
      <w:bCs w:val="0"/>
      <w:sz w:val="20"/>
      <w:szCs w:val="26"/>
      <w:lang w:eastAsia="sk-SK"/>
    </w:rPr>
  </w:style>
  <w:style w:type="character" w:customStyle="1" w:styleId="Nevyeenzmnka1">
    <w:name w:val="Nevyřešená zmínka1"/>
    <w:basedOn w:val="Predvolenpsmoodseku"/>
    <w:uiPriority w:val="99"/>
    <w:semiHidden/>
    <w:unhideWhenUsed/>
    <w:qFormat/>
    <w:rsid w:val="000A1DE2"/>
    <w:rPr>
      <w:color w:val="605E5C"/>
      <w:shd w:val="clear" w:color="auto" w:fill="E1DFDD"/>
    </w:rPr>
  </w:style>
  <w:style w:type="character" w:customStyle="1" w:styleId="DefaultChar">
    <w:name w:val="Default Char"/>
    <w:basedOn w:val="Predvolenpsmoodseku"/>
    <w:link w:val="Default"/>
    <w:qFormat/>
    <w:locked/>
    <w:rsid w:val="008F3CA3"/>
    <w:rPr>
      <w:rFonts w:ascii="Times New Roman" w:eastAsia="Times New Roman" w:hAnsi="Times New Roman" w:cs="Times New Roman"/>
      <w:color w:val="000000"/>
      <w:sz w:val="24"/>
      <w:szCs w:val="24"/>
      <w:lang w:eastAsia="sk-SK"/>
    </w:rPr>
  </w:style>
  <w:style w:type="character" w:customStyle="1" w:styleId="TextvysvetlivkyChar">
    <w:name w:val="Text vysvetlivky Char"/>
    <w:basedOn w:val="Predvolenpsmoodseku"/>
    <w:link w:val="Textvysvetlivky"/>
    <w:uiPriority w:val="99"/>
    <w:semiHidden/>
    <w:qFormat/>
    <w:rsid w:val="00A7367A"/>
    <w:rPr>
      <w:rFonts w:ascii="Times New Roman" w:eastAsiaTheme="minorEastAsia" w:hAnsi="Times New Roman" w:cs="Times New Roman"/>
      <w:sz w:val="20"/>
      <w:szCs w:val="20"/>
      <w:lang w:eastAsia="sk-SK"/>
    </w:rPr>
  </w:style>
  <w:style w:type="character" w:customStyle="1" w:styleId="BezriadkovaniaChar">
    <w:name w:val="Bez riadkovania Char"/>
    <w:aliases w:val="Klasický text Char,odsek Char,Bez riadkovania1 Char,No Spacing Char"/>
    <w:basedOn w:val="Predvolenpsmoodseku"/>
    <w:link w:val="Bezriadkovania"/>
    <w:uiPriority w:val="1"/>
    <w:qFormat/>
    <w:rsid w:val="00E040DA"/>
    <w:rPr>
      <w:rFonts w:ascii="Times New Roman" w:eastAsia="Times New Roman" w:hAnsi="Times New Roman" w:cs="Times New Roman"/>
      <w:sz w:val="20"/>
      <w:szCs w:val="20"/>
      <w:lang w:eastAsia="sk-SK"/>
    </w:rPr>
  </w:style>
  <w:style w:type="character" w:customStyle="1" w:styleId="Nevyeenzmnka2">
    <w:name w:val="Nevyřešená zmínka2"/>
    <w:basedOn w:val="Predvolenpsmoodseku"/>
    <w:uiPriority w:val="99"/>
    <w:semiHidden/>
    <w:unhideWhenUsed/>
    <w:qFormat/>
    <w:rsid w:val="000F507F"/>
    <w:rPr>
      <w:color w:val="605E5C"/>
      <w:shd w:val="clear" w:color="auto" w:fill="E1DFDD"/>
    </w:rPr>
  </w:style>
  <w:style w:type="character" w:customStyle="1" w:styleId="internetovodkaz">
    <w:name w:val="internetovodkaz"/>
    <w:basedOn w:val="Predvolenpsmoodseku"/>
    <w:qFormat/>
    <w:rsid w:val="0025421E"/>
  </w:style>
  <w:style w:type="character" w:styleId="sloriadka">
    <w:name w:val="line number"/>
  </w:style>
  <w:style w:type="character" w:styleId="Odkaznavysvetlivku">
    <w:name w:val="endnote reference"/>
    <w:rPr>
      <w:vertAlign w:val="superscript"/>
    </w:rPr>
  </w:style>
  <w:style w:type="character" w:customStyle="1" w:styleId="Znakyprekoncovpoznmku">
    <w:name w:val="Znaky pre koncovú poznámku"/>
    <w:qFormat/>
  </w:style>
  <w:style w:type="paragraph" w:customStyle="1" w:styleId="Nadpis">
    <w:name w:val="Nadpis"/>
    <w:basedOn w:val="Normlny"/>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y"/>
    <w:link w:val="ZkladntextChar"/>
    <w:qFormat/>
    <w:rsid w:val="00D570E8"/>
    <w:pPr>
      <w:spacing w:after="120"/>
    </w:pPr>
  </w:style>
  <w:style w:type="paragraph" w:styleId="Zoznam">
    <w:name w:val="List"/>
    <w:basedOn w:val="Zkladntext"/>
    <w:rPr>
      <w:rFonts w:cs="Lucida Sans"/>
    </w:rPr>
  </w:style>
  <w:style w:type="paragraph" w:styleId="Popis">
    <w:name w:val="caption"/>
    <w:basedOn w:val="Normlny"/>
    <w:qFormat/>
    <w:pPr>
      <w:suppressLineNumbers/>
      <w:spacing w:before="120" w:after="120"/>
    </w:pPr>
    <w:rPr>
      <w:rFonts w:cs="Lucida Sans"/>
      <w:i/>
      <w:iCs/>
      <w:sz w:val="24"/>
      <w:szCs w:val="24"/>
    </w:rPr>
  </w:style>
  <w:style w:type="paragraph" w:customStyle="1" w:styleId="Register">
    <w:name w:val="Register"/>
    <w:basedOn w:val="Normlny"/>
    <w:qFormat/>
    <w:pPr>
      <w:suppressLineNumbers/>
    </w:pPr>
    <w:rPr>
      <w:rFonts w:cs="Lucida Sans"/>
    </w:rPr>
  </w:style>
  <w:style w:type="paragraph" w:customStyle="1" w:styleId="Hlavika1Hlavika1CharChar2CharCharChar1CharCharCharChar1CharCharCharChar2CharCharChar2CharCharChar3CharCharCharCharChar">
    <w:name w:val="Hlavička.1.Hlavička1.Char Char2.Char Char Char1.Char Char Char Char1.Char Char Char Char2.Char Char Char2.Char Char Char3.Char Char.Char Char Char"/>
    <w:basedOn w:val="Normlny"/>
    <w:qFormat/>
    <w:rsid w:val="00D570E8"/>
    <w:pPr>
      <w:tabs>
        <w:tab w:val="center" w:pos="4703"/>
        <w:tab w:val="right" w:pos="9406"/>
      </w:tabs>
    </w:pPr>
  </w:style>
  <w:style w:type="paragraph" w:customStyle="1" w:styleId="Hlavikaapta">
    <w:name w:val="Hlavička a päta"/>
    <w:basedOn w:val="Normlny"/>
    <w:qFormat/>
  </w:style>
  <w:style w:type="paragraph" w:styleId="Pta">
    <w:name w:val="footer"/>
    <w:basedOn w:val="Normlny"/>
    <w:link w:val="PtaChar"/>
    <w:rsid w:val="00D570E8"/>
    <w:pPr>
      <w:tabs>
        <w:tab w:val="center" w:pos="4703"/>
        <w:tab w:val="right" w:pos="9406"/>
      </w:tabs>
    </w:pPr>
  </w:style>
  <w:style w:type="paragraph" w:styleId="Nzov">
    <w:name w:val="Title"/>
    <w:basedOn w:val="Normlny"/>
    <w:next w:val="Normlny"/>
    <w:link w:val="NzovChar"/>
    <w:uiPriority w:val="10"/>
    <w:qFormat/>
    <w:rsid w:val="00D570E8"/>
    <w:rPr>
      <w:rFonts w:ascii="Calibri Light" w:hAnsi="Calibri Light" w:cs="Calibri Light"/>
      <w:spacing w:val="-10"/>
      <w:kern w:val="2"/>
      <w:sz w:val="56"/>
      <w:szCs w:val="56"/>
    </w:rPr>
  </w:style>
  <w:style w:type="paragraph" w:styleId="Odsekzoznamu">
    <w:name w:val="List Paragraph"/>
    <w:aliases w:val="Bullet Number,lp1,lp11,List Paragraph11,Bullet 1,Use Case List Paragraph,Medium List 2 - Accent 41,body,Odrážky,Bulleted Text,Bullet List,ODRAZKY PRVA UROVEN,Odsek,ZOZNAM,Tabuľka,FooterText,numbered,Numbered List,Nad"/>
    <w:basedOn w:val="Normlny"/>
    <w:link w:val="OdsekzoznamuChar"/>
    <w:uiPriority w:val="34"/>
    <w:qFormat/>
    <w:rsid w:val="00D570E8"/>
    <w:pPr>
      <w:ind w:left="720"/>
    </w:pPr>
  </w:style>
  <w:style w:type="paragraph" w:customStyle="1" w:styleId="TextkomentraTextpoznmky">
    <w:name w:val="Text komentára.Text poznámky"/>
    <w:basedOn w:val="Normlny"/>
    <w:qFormat/>
    <w:rsid w:val="00D570E8"/>
  </w:style>
  <w:style w:type="paragraph" w:styleId="Textkomentra">
    <w:name w:val="annotation text"/>
    <w:basedOn w:val="Normlny"/>
    <w:link w:val="TextkomentraChar"/>
    <w:uiPriority w:val="99"/>
    <w:qFormat/>
    <w:rsid w:val="00D570E8"/>
  </w:style>
  <w:style w:type="paragraph" w:styleId="Predmetkomentra">
    <w:name w:val="annotation subject"/>
    <w:basedOn w:val="TextkomentraTextpoznmky"/>
    <w:next w:val="TextkomentraTextpoznmky"/>
    <w:link w:val="PredmetkomentraChar"/>
    <w:uiPriority w:val="99"/>
    <w:qFormat/>
    <w:rsid w:val="00D570E8"/>
    <w:rPr>
      <w:b/>
      <w:bCs/>
    </w:rPr>
  </w:style>
  <w:style w:type="paragraph" w:styleId="Textbubliny">
    <w:name w:val="Balloon Text"/>
    <w:basedOn w:val="Normlny"/>
    <w:link w:val="TextbublinyChar"/>
    <w:uiPriority w:val="99"/>
    <w:qFormat/>
    <w:rsid w:val="00D570E8"/>
    <w:rPr>
      <w:rFonts w:ascii="Segoe UI" w:hAnsi="Segoe UI" w:cs="Segoe UI"/>
      <w:sz w:val="18"/>
      <w:szCs w:val="18"/>
    </w:rPr>
  </w:style>
  <w:style w:type="paragraph" w:styleId="Nadpisregistra">
    <w:name w:val="index heading"/>
    <w:basedOn w:val="Nadpis"/>
  </w:style>
  <w:style w:type="paragraph" w:styleId="Hlavikaobsahu">
    <w:name w:val="TOC Heading"/>
    <w:basedOn w:val="Nadpis1"/>
    <w:next w:val="Normlny"/>
    <w:uiPriority w:val="39"/>
    <w:qFormat/>
    <w:rsid w:val="00D570E8"/>
    <w:pPr>
      <w:keepLines/>
      <w:spacing w:after="0"/>
      <w:ind w:left="0"/>
      <w:outlineLvl w:val="9"/>
    </w:pPr>
    <w:rPr>
      <w:b w:val="0"/>
      <w:bCs w:val="0"/>
      <w:color w:val="008080"/>
      <w:kern w:val="0"/>
    </w:rPr>
  </w:style>
  <w:style w:type="paragraph" w:styleId="Obsah1">
    <w:name w:val="toc 1"/>
    <w:basedOn w:val="Normlny"/>
    <w:next w:val="Normlny"/>
    <w:autoRedefine/>
    <w:uiPriority w:val="39"/>
    <w:rsid w:val="00D570E8"/>
    <w:pPr>
      <w:spacing w:after="100" w:line="276" w:lineRule="auto"/>
      <w:jc w:val="both"/>
    </w:pPr>
    <w:rPr>
      <w:rFonts w:ascii="Calibri" w:hAnsi="Calibri" w:cs="Calibri"/>
      <w:sz w:val="18"/>
      <w:szCs w:val="18"/>
    </w:rPr>
  </w:style>
  <w:style w:type="paragraph" w:styleId="Revzia">
    <w:name w:val="Revision"/>
    <w:uiPriority w:val="99"/>
    <w:qFormat/>
    <w:rsid w:val="00D570E8"/>
    <w:rPr>
      <w:rFonts w:ascii="Times New Roman" w:eastAsia="Times New Roman" w:hAnsi="Times New Roman" w:cs="Times New Roman"/>
      <w:sz w:val="20"/>
      <w:szCs w:val="20"/>
      <w:lang w:val="en-US" w:eastAsia="sk-SK"/>
    </w:rPr>
  </w:style>
  <w:style w:type="paragraph" w:customStyle="1" w:styleId="SPnadpis0">
    <w:name w:val="SP_nadpis0"/>
    <w:basedOn w:val="Normlny"/>
    <w:qFormat/>
    <w:rsid w:val="00D570E8"/>
    <w:pPr>
      <w:spacing w:before="240"/>
      <w:jc w:val="right"/>
    </w:pPr>
    <w:rPr>
      <w:rFonts w:ascii="Arial" w:hAnsi="Arial" w:cs="Arial"/>
      <w:b/>
      <w:bCs/>
      <w:caps/>
      <w:color w:val="808080"/>
      <w:sz w:val="24"/>
      <w:szCs w:val="24"/>
    </w:rPr>
  </w:style>
  <w:style w:type="paragraph" w:styleId="Zarkazkladnhotextu2">
    <w:name w:val="Body Text Indent 2"/>
    <w:basedOn w:val="Normlny"/>
    <w:link w:val="Zarkazkladnhotextu2Char"/>
    <w:uiPriority w:val="99"/>
    <w:qFormat/>
    <w:rsid w:val="00D570E8"/>
    <w:pPr>
      <w:ind w:left="709"/>
      <w:jc w:val="both"/>
    </w:pPr>
    <w:rPr>
      <w:sz w:val="24"/>
      <w:szCs w:val="24"/>
    </w:rPr>
  </w:style>
  <w:style w:type="paragraph" w:customStyle="1" w:styleId="SPnadpis3">
    <w:name w:val="SP_nadpis3"/>
    <w:basedOn w:val="Normlny"/>
    <w:qFormat/>
    <w:rsid w:val="00D570E8"/>
    <w:pPr>
      <w:numPr>
        <w:numId w:val="1"/>
      </w:numPr>
      <w:spacing w:before="240"/>
      <w:jc w:val="both"/>
    </w:pPr>
    <w:rPr>
      <w:rFonts w:ascii="Arial" w:hAnsi="Arial" w:cs="Arial"/>
      <w:b/>
      <w:bCs/>
      <w:smallCaps/>
    </w:rPr>
  </w:style>
  <w:style w:type="paragraph" w:styleId="Normlnywebov">
    <w:name w:val="Normal (Web)"/>
    <w:basedOn w:val="Normlny"/>
    <w:uiPriority w:val="99"/>
    <w:qFormat/>
    <w:rsid w:val="00D570E8"/>
    <w:pPr>
      <w:spacing w:before="100" w:after="100"/>
    </w:pPr>
    <w:rPr>
      <w:color w:val="000000"/>
      <w:sz w:val="24"/>
      <w:szCs w:val="24"/>
    </w:rPr>
  </w:style>
  <w:style w:type="paragraph" w:customStyle="1" w:styleId="BodyText22">
    <w:name w:val="Body Text 22"/>
    <w:basedOn w:val="Normlny"/>
    <w:qFormat/>
    <w:rsid w:val="00D570E8"/>
    <w:pPr>
      <w:tabs>
        <w:tab w:val="left" w:pos="900"/>
      </w:tabs>
      <w:ind w:left="900"/>
      <w:jc w:val="both"/>
    </w:pPr>
  </w:style>
  <w:style w:type="paragraph" w:customStyle="1" w:styleId="Style9">
    <w:name w:val="Style9"/>
    <w:basedOn w:val="Normlny"/>
    <w:qFormat/>
    <w:rsid w:val="00D570E8"/>
    <w:pPr>
      <w:widowControl w:val="0"/>
      <w:spacing w:line="1060" w:lineRule="exact"/>
      <w:ind w:firstLine="2220"/>
      <w:jc w:val="both"/>
    </w:pPr>
    <w:rPr>
      <w:sz w:val="24"/>
      <w:szCs w:val="24"/>
    </w:rPr>
  </w:style>
  <w:style w:type="paragraph" w:styleId="Textpoznmkypodiarou">
    <w:name w:val="footnote text"/>
    <w:basedOn w:val="Normlny"/>
    <w:link w:val="TextpoznmkypodiarouChar"/>
    <w:rsid w:val="00D570E8"/>
  </w:style>
  <w:style w:type="paragraph" w:styleId="Zkladntext2">
    <w:name w:val="Body Text 2"/>
    <w:basedOn w:val="Normlny"/>
    <w:link w:val="Zkladntext2Char"/>
    <w:semiHidden/>
    <w:qFormat/>
    <w:rsid w:val="00D570E8"/>
    <w:pPr>
      <w:spacing w:after="120" w:line="480" w:lineRule="auto"/>
    </w:pPr>
  </w:style>
  <w:style w:type="paragraph" w:customStyle="1" w:styleId="wazza03">
    <w:name w:val="wazza_03"/>
    <w:basedOn w:val="Normlny"/>
    <w:qFormat/>
    <w:rsid w:val="00D570E8"/>
    <w:pPr>
      <w:spacing w:before="120"/>
      <w:jc w:val="center"/>
    </w:pPr>
    <w:rPr>
      <w:rFonts w:ascii="Arial" w:hAnsi="Arial" w:cs="Arial"/>
      <w:b/>
      <w:bCs/>
      <w:caps/>
      <w:color w:val="808080"/>
      <w:sz w:val="22"/>
      <w:szCs w:val="22"/>
    </w:rPr>
  </w:style>
  <w:style w:type="paragraph" w:customStyle="1" w:styleId="Odstavecseseznamem1">
    <w:name w:val="Odstavec se seznamem1"/>
    <w:basedOn w:val="Normlny"/>
    <w:uiPriority w:val="34"/>
    <w:qFormat/>
    <w:rsid w:val="00D570E8"/>
    <w:pPr>
      <w:tabs>
        <w:tab w:val="left" w:pos="708"/>
      </w:tabs>
      <w:suppressAutoHyphens/>
      <w:spacing w:after="200" w:line="276" w:lineRule="auto"/>
      <w:ind w:left="720"/>
    </w:pPr>
    <w:rPr>
      <w:rFonts w:ascii="Calibri" w:hAnsi="Calibri" w:cs="Calibri"/>
      <w:sz w:val="22"/>
      <w:szCs w:val="22"/>
    </w:rPr>
  </w:style>
  <w:style w:type="paragraph" w:styleId="Obyajntext">
    <w:name w:val="Plain Text"/>
    <w:basedOn w:val="Normlny"/>
    <w:link w:val="ObyajntextChar"/>
    <w:semiHidden/>
    <w:qFormat/>
    <w:rsid w:val="00D570E8"/>
    <w:rPr>
      <w:rFonts w:ascii="Consolas" w:hAnsi="Consolas" w:cs="Consolas"/>
      <w:sz w:val="21"/>
      <w:szCs w:val="21"/>
    </w:rPr>
  </w:style>
  <w:style w:type="paragraph" w:customStyle="1" w:styleId="Vchodzie">
    <w:name w:val="Východzie"/>
    <w:qFormat/>
    <w:rsid w:val="00D570E8"/>
    <w:pPr>
      <w:widowControl w:val="0"/>
    </w:pPr>
    <w:rPr>
      <w:rFonts w:ascii="Times New Roman" w:eastAsia="Times New Roman" w:hAnsi="Times New Roman" w:cs="Times New Roman"/>
      <w:sz w:val="24"/>
      <w:szCs w:val="24"/>
      <w:lang w:val="en-US" w:eastAsia="sk-SK"/>
    </w:rPr>
  </w:style>
  <w:style w:type="paragraph" w:styleId="Obsah3">
    <w:name w:val="toc 3"/>
    <w:basedOn w:val="Normlny"/>
    <w:next w:val="Normlny"/>
    <w:autoRedefine/>
    <w:uiPriority w:val="39"/>
    <w:rsid w:val="00D570E8"/>
    <w:pPr>
      <w:spacing w:after="100"/>
      <w:ind w:left="400"/>
    </w:pPr>
  </w:style>
  <w:style w:type="paragraph" w:styleId="Obsah2">
    <w:name w:val="toc 2"/>
    <w:basedOn w:val="Normlny"/>
    <w:next w:val="Normlny"/>
    <w:autoRedefine/>
    <w:uiPriority w:val="39"/>
    <w:rsid w:val="00D570E8"/>
    <w:pPr>
      <w:spacing w:after="100"/>
      <w:ind w:left="200"/>
    </w:pPr>
  </w:style>
  <w:style w:type="paragraph" w:customStyle="1" w:styleId="Style7">
    <w:name w:val="Style7"/>
    <w:basedOn w:val="Normlny"/>
    <w:qFormat/>
    <w:rsid w:val="00D570E8"/>
    <w:pPr>
      <w:widowControl w:val="0"/>
      <w:spacing w:line="240" w:lineRule="exact"/>
    </w:pPr>
    <w:rPr>
      <w:rFonts w:ascii="Tahoma" w:hAnsi="Tahoma" w:cs="Tahoma"/>
      <w:sz w:val="24"/>
      <w:szCs w:val="24"/>
    </w:rPr>
  </w:style>
  <w:style w:type="paragraph" w:styleId="Zkladntext3">
    <w:name w:val="Body Text 3"/>
    <w:basedOn w:val="Normlny"/>
    <w:link w:val="Zkladntext3Char"/>
    <w:semiHidden/>
    <w:qFormat/>
    <w:rsid w:val="00D570E8"/>
    <w:pPr>
      <w:spacing w:after="120"/>
    </w:pPr>
    <w:rPr>
      <w:sz w:val="16"/>
      <w:szCs w:val="16"/>
    </w:rPr>
  </w:style>
  <w:style w:type="paragraph" w:styleId="Zarkazkladnhotextu3">
    <w:name w:val="Body Text Indent 3"/>
    <w:basedOn w:val="Normlny"/>
    <w:link w:val="Zarkazkladnhotextu3Char"/>
    <w:semiHidden/>
    <w:qFormat/>
    <w:rsid w:val="00D570E8"/>
    <w:pPr>
      <w:ind w:left="4860"/>
    </w:pPr>
    <w:rPr>
      <w:sz w:val="16"/>
      <w:szCs w:val="16"/>
      <w:lang w:val="en-US"/>
    </w:rPr>
  </w:style>
  <w:style w:type="paragraph" w:customStyle="1" w:styleId="Odsekzoznamu1">
    <w:name w:val="Odsek zoznamu1"/>
    <w:basedOn w:val="Normlny"/>
    <w:qFormat/>
    <w:rsid w:val="00D570E8"/>
    <w:pPr>
      <w:ind w:left="708"/>
    </w:pPr>
    <w:rPr>
      <w:rFonts w:ascii="Arial" w:hAnsi="Arial" w:cs="Arial"/>
      <w:sz w:val="22"/>
      <w:szCs w:val="22"/>
      <w:lang w:val="en-US"/>
    </w:rPr>
  </w:style>
  <w:style w:type="paragraph" w:customStyle="1" w:styleId="Podnadpis1">
    <w:name w:val="Podnadpis1"/>
    <w:basedOn w:val="Odsekzoznamu1"/>
    <w:qFormat/>
    <w:rsid w:val="00D570E8"/>
    <w:pPr>
      <w:numPr>
        <w:numId w:val="3"/>
      </w:numPr>
      <w:spacing w:before="60" w:after="60"/>
    </w:pPr>
    <w:rPr>
      <w:b/>
      <w:bCs/>
      <w:lang w:val="sk-SK"/>
    </w:rPr>
  </w:style>
  <w:style w:type="paragraph" w:customStyle="1" w:styleId="SPnadpis2">
    <w:name w:val="SP_nadpis2"/>
    <w:basedOn w:val="Normlny"/>
    <w:qFormat/>
    <w:rsid w:val="00D570E8"/>
    <w:pPr>
      <w:spacing w:before="60"/>
      <w:jc w:val="center"/>
    </w:pPr>
    <w:rPr>
      <w:rFonts w:ascii="Arial" w:hAnsi="Arial" w:cs="Arial"/>
      <w:b/>
      <w:bCs/>
      <w:sz w:val="24"/>
      <w:szCs w:val="24"/>
    </w:rPr>
  </w:style>
  <w:style w:type="paragraph" w:customStyle="1" w:styleId="wazzabeznytext">
    <w:name w:val="wazza_bezny text"/>
    <w:basedOn w:val="Normlny"/>
    <w:qFormat/>
    <w:rsid w:val="00D570E8"/>
    <w:pPr>
      <w:tabs>
        <w:tab w:val="left" w:pos="576"/>
      </w:tabs>
      <w:spacing w:before="120"/>
      <w:ind w:left="576" w:hanging="576"/>
      <w:jc w:val="both"/>
    </w:pPr>
    <w:rPr>
      <w:rFonts w:ascii="Arial" w:hAnsi="Arial" w:cs="Arial"/>
    </w:rPr>
  </w:style>
  <w:style w:type="paragraph" w:customStyle="1" w:styleId="ZSEMedzititulok">
    <w:name w:val="ZSE Medzititulok"/>
    <w:basedOn w:val="Normlny"/>
    <w:next w:val="ZSETelospravy"/>
    <w:qFormat/>
    <w:rsid w:val="00D570E8"/>
    <w:pPr>
      <w:numPr>
        <w:ilvl w:val="1"/>
        <w:numId w:val="4"/>
      </w:numPr>
      <w:ind w:left="902" w:hanging="431"/>
      <w:outlineLvl w:val="1"/>
    </w:pPr>
    <w:rPr>
      <w:rFonts w:ascii="TimesCE-Roman" w:hAnsi="TimesCE-Roman" w:cs="TimesCE-Roman"/>
      <w:b/>
      <w:bCs/>
    </w:rPr>
  </w:style>
  <w:style w:type="paragraph" w:customStyle="1" w:styleId="ZSETelospravy">
    <w:name w:val="ZSE Telo spravy"/>
    <w:basedOn w:val="Normlny"/>
    <w:next w:val="ZSEMedzititulok"/>
    <w:qFormat/>
    <w:rsid w:val="00D570E8"/>
    <w:pPr>
      <w:spacing w:after="240"/>
    </w:pPr>
    <w:rPr>
      <w:rFonts w:ascii="TimesCE-Roman" w:hAnsi="TimesCE-Roman" w:cs="TimesCE-Roman"/>
    </w:rPr>
  </w:style>
  <w:style w:type="paragraph" w:customStyle="1" w:styleId="ZSENazovkapitoly">
    <w:name w:val="ZSE Nazov kapitoly"/>
    <w:basedOn w:val="Normlny"/>
    <w:next w:val="ZSETelospravy"/>
    <w:qFormat/>
    <w:rsid w:val="00D570E8"/>
    <w:pPr>
      <w:numPr>
        <w:numId w:val="4"/>
      </w:numPr>
      <w:spacing w:after="240"/>
      <w:ind w:left="470" w:hanging="357"/>
      <w:outlineLvl w:val="0"/>
    </w:pPr>
    <w:rPr>
      <w:rFonts w:ascii="TimesCE-Roman" w:hAnsi="TimesCE-Roman" w:cs="TimesCE-Roman"/>
      <w:color w:val="FF0000"/>
    </w:rPr>
  </w:style>
  <w:style w:type="paragraph" w:customStyle="1" w:styleId="ZSEfooter">
    <w:name w:val="ZSE footer"/>
    <w:basedOn w:val="Normlny"/>
    <w:qFormat/>
    <w:rsid w:val="00D570E8"/>
    <w:rPr>
      <w:rFonts w:ascii="Polo" w:hAnsi="Polo" w:cs="Polo"/>
      <w:sz w:val="17"/>
      <w:szCs w:val="17"/>
      <w:lang w:val="en-US"/>
    </w:rPr>
  </w:style>
  <w:style w:type="paragraph" w:customStyle="1" w:styleId="ZSEfooterfirma">
    <w:name w:val="ZSE footer firma"/>
    <w:basedOn w:val="ZSEfooter"/>
    <w:qFormat/>
    <w:rsid w:val="00D570E8"/>
    <w:rPr>
      <w:b/>
      <w:bCs/>
    </w:rPr>
  </w:style>
  <w:style w:type="paragraph" w:customStyle="1" w:styleId="ZSENazovdokumentu">
    <w:name w:val="ZSE Nazov dokumentu"/>
    <w:basedOn w:val="Normlny"/>
    <w:qFormat/>
    <w:rsid w:val="00D570E8"/>
    <w:rPr>
      <w:rFonts w:ascii="TimesCE-Roman" w:hAnsi="TimesCE-Roman" w:cs="TimesCE-Roman"/>
      <w:b/>
      <w:bCs/>
      <w:color w:val="FF0000"/>
    </w:rPr>
  </w:style>
  <w:style w:type="paragraph" w:customStyle="1" w:styleId="ZSEfootenazovdokumentu">
    <w:name w:val="ZSE foote nazov dokumentu"/>
    <w:basedOn w:val="ZSENazovdokumentu"/>
    <w:qFormat/>
    <w:rsid w:val="00D570E8"/>
    <w:rPr>
      <w:rFonts w:ascii="Polo" w:hAnsi="Polo" w:cs="Polo"/>
      <w:b w:val="0"/>
      <w:bCs w:val="0"/>
      <w:color w:val="auto"/>
      <w:sz w:val="17"/>
      <w:szCs w:val="17"/>
    </w:rPr>
  </w:style>
  <w:style w:type="paragraph" w:styleId="truktradokumentu">
    <w:name w:val="Document Map"/>
    <w:basedOn w:val="Normlny"/>
    <w:link w:val="truktradokumentuChar"/>
    <w:semiHidden/>
    <w:qFormat/>
    <w:rsid w:val="00D570E8"/>
    <w:pPr>
      <w:shd w:val="clear" w:color="auto" w:fill="000080"/>
    </w:pPr>
    <w:rPr>
      <w:rFonts w:ascii="Tahoma" w:hAnsi="Tahoma" w:cs="Tahoma"/>
      <w:sz w:val="22"/>
      <w:szCs w:val="22"/>
    </w:rPr>
  </w:style>
  <w:style w:type="paragraph" w:styleId="Zarkazkladnhotextu">
    <w:name w:val="Body Text Indent"/>
    <w:basedOn w:val="Normlny"/>
    <w:link w:val="ZarkazkladnhotextuChar"/>
    <w:uiPriority w:val="99"/>
    <w:rsid w:val="00D570E8"/>
    <w:pPr>
      <w:spacing w:after="120"/>
      <w:ind w:left="283"/>
    </w:pPr>
    <w:rPr>
      <w:rFonts w:ascii="TimesCE-Roman" w:hAnsi="TimesCE-Roman" w:cs="TimesCE-Roman"/>
    </w:rPr>
  </w:style>
  <w:style w:type="paragraph" w:customStyle="1" w:styleId="tlZarkazkladnhotextu3TimesNewRoman10ptPodaok">
    <w:name w:val="Štýl Zarážka základného textu 3 + Times New Roman 10 pt Podľa ok..."/>
    <w:basedOn w:val="Zarkazkladnhotextu3"/>
    <w:qFormat/>
    <w:rsid w:val="00D570E8"/>
    <w:pPr>
      <w:spacing w:after="120"/>
      <w:ind w:left="357" w:hanging="357"/>
    </w:pPr>
    <w:rPr>
      <w:sz w:val="20"/>
      <w:szCs w:val="20"/>
      <w:lang w:val="sk-SK"/>
    </w:rPr>
  </w:style>
  <w:style w:type="paragraph" w:customStyle="1" w:styleId="tl1">
    <w:name w:val="Štýl1"/>
    <w:basedOn w:val="Normlny"/>
    <w:qFormat/>
    <w:rsid w:val="00335950"/>
    <w:pPr>
      <w:spacing w:before="360" w:after="240"/>
      <w:ind w:left="681" w:hanging="284"/>
    </w:pPr>
    <w:rPr>
      <w:color w:val="000000"/>
    </w:rPr>
  </w:style>
  <w:style w:type="paragraph" w:customStyle="1" w:styleId="tl2">
    <w:name w:val="Štýl2"/>
    <w:basedOn w:val="Normlny"/>
    <w:link w:val="tl2Char"/>
    <w:uiPriority w:val="1"/>
    <w:qFormat/>
    <w:rsid w:val="00D570E8"/>
    <w:pPr>
      <w:tabs>
        <w:tab w:val="left" w:pos="2160"/>
      </w:tabs>
    </w:pPr>
    <w:rPr>
      <w:b/>
      <w:bCs/>
      <w:color w:val="000000"/>
    </w:rPr>
  </w:style>
  <w:style w:type="paragraph" w:customStyle="1" w:styleId="tl3">
    <w:name w:val="Štýl3"/>
    <w:basedOn w:val="tl1"/>
    <w:link w:val="tl3Char"/>
    <w:qFormat/>
    <w:rsid w:val="00D570E8"/>
    <w:pPr>
      <w:ind w:left="851"/>
    </w:pPr>
  </w:style>
  <w:style w:type="paragraph" w:customStyle="1" w:styleId="tltl1VlastnfarbaRGB313033">
    <w:name w:val="Štýl Štýl1 + Vlastná farba(RGB(31.30.33))"/>
    <w:basedOn w:val="tl1"/>
    <w:qFormat/>
    <w:rsid w:val="00D570E8"/>
  </w:style>
  <w:style w:type="paragraph" w:customStyle="1" w:styleId="tltl1Prvriadok0cm">
    <w:name w:val="Štýl Štýl1 + Prvý riadok:  0 cm"/>
    <w:basedOn w:val="tl1"/>
    <w:qFormat/>
    <w:rsid w:val="00D570E8"/>
    <w:pPr>
      <w:ind w:firstLine="0"/>
    </w:pPr>
  </w:style>
  <w:style w:type="paragraph" w:customStyle="1" w:styleId="tlTimesNewRomaniernaPodaokraja">
    <w:name w:val="Štýl Times New Roman Čierna Podľa okraja"/>
    <w:basedOn w:val="Normlny"/>
    <w:qFormat/>
    <w:rsid w:val="00D570E8"/>
    <w:pPr>
      <w:jc w:val="both"/>
    </w:pPr>
    <w:rPr>
      <w:color w:val="000000"/>
    </w:rPr>
  </w:style>
  <w:style w:type="paragraph" w:customStyle="1" w:styleId="tl4">
    <w:name w:val="Štýl4"/>
    <w:basedOn w:val="tl1"/>
    <w:link w:val="tl4Char"/>
    <w:qFormat/>
    <w:rsid w:val="00D570E8"/>
    <w:pPr>
      <w:ind w:left="794" w:hanging="397"/>
    </w:pPr>
  </w:style>
  <w:style w:type="paragraph" w:styleId="Register2">
    <w:name w:val="index 2"/>
    <w:basedOn w:val="Normlny"/>
    <w:next w:val="Normlny"/>
    <w:autoRedefine/>
    <w:semiHidden/>
    <w:qFormat/>
    <w:rsid w:val="00D570E8"/>
    <w:pPr>
      <w:numPr>
        <w:ilvl w:val="2"/>
        <w:numId w:val="5"/>
      </w:numPr>
      <w:tabs>
        <w:tab w:val="left" w:pos="0"/>
        <w:tab w:val="left" w:pos="900"/>
      </w:tabs>
      <w:ind w:left="900" w:hanging="220"/>
      <w:jc w:val="both"/>
    </w:pPr>
    <w:rPr>
      <w:sz w:val="24"/>
      <w:szCs w:val="24"/>
    </w:rPr>
  </w:style>
  <w:style w:type="paragraph" w:customStyle="1" w:styleId="caption1">
    <w:name w:val="caption1"/>
    <w:basedOn w:val="Normlny"/>
    <w:next w:val="Normlny"/>
    <w:qFormat/>
    <w:rsid w:val="00D570E8"/>
    <w:pPr>
      <w:widowControl w:val="0"/>
      <w:spacing w:line="235" w:lineRule="exact"/>
      <w:jc w:val="both"/>
    </w:pPr>
    <w:rPr>
      <w:b/>
      <w:bCs/>
    </w:rPr>
  </w:style>
  <w:style w:type="paragraph" w:customStyle="1" w:styleId="abc">
    <w:name w:val="a.b.c"/>
    <w:basedOn w:val="tltl1Vavo063cmOpakovanzarka063cm"/>
    <w:qFormat/>
    <w:rsid w:val="00D570E8"/>
    <w:pPr>
      <w:ind w:left="1021" w:hanging="227"/>
    </w:pPr>
  </w:style>
  <w:style w:type="paragraph" w:customStyle="1" w:styleId="tltl1Vavo063cmOpakovanzarka063cm">
    <w:name w:val="Štýl Štýl1 + Vľavo:  063 cm Opakovaná zarážka:  063 cm"/>
    <w:basedOn w:val="tl1"/>
    <w:qFormat/>
    <w:rsid w:val="00D570E8"/>
    <w:pPr>
      <w:ind w:left="799" w:hanging="442"/>
    </w:pPr>
  </w:style>
  <w:style w:type="paragraph" w:customStyle="1" w:styleId="Default">
    <w:name w:val="Default"/>
    <w:link w:val="DefaultChar"/>
    <w:qFormat/>
    <w:rsid w:val="00D570E8"/>
    <w:pPr>
      <w:widowControl w:val="0"/>
    </w:pPr>
    <w:rPr>
      <w:rFonts w:ascii="Times New Roman" w:eastAsia="Times New Roman" w:hAnsi="Times New Roman" w:cs="Times New Roman"/>
      <w:color w:val="000000"/>
      <w:sz w:val="24"/>
      <w:szCs w:val="24"/>
      <w:lang w:eastAsia="sk-SK"/>
    </w:rPr>
  </w:style>
  <w:style w:type="paragraph" w:customStyle="1" w:styleId="xl108">
    <w:name w:val="xl108"/>
    <w:basedOn w:val="Normlny"/>
    <w:qFormat/>
    <w:rsid w:val="00D570E8"/>
    <w:pPr>
      <w:spacing w:before="100" w:after="100"/>
    </w:pPr>
    <w:rPr>
      <w:rFonts w:ascii="Arial" w:hAnsi="Arial" w:cs="Arial"/>
      <w:sz w:val="18"/>
      <w:szCs w:val="18"/>
    </w:rPr>
  </w:style>
  <w:style w:type="paragraph" w:customStyle="1" w:styleId="xl109">
    <w:name w:val="xl109"/>
    <w:basedOn w:val="Normlny"/>
    <w:qFormat/>
    <w:rsid w:val="00D570E8"/>
    <w:pPr>
      <w:spacing w:before="100" w:after="100"/>
    </w:pPr>
    <w:rPr>
      <w:rFonts w:ascii="Arial" w:hAnsi="Arial" w:cs="Arial"/>
      <w:sz w:val="18"/>
      <w:szCs w:val="18"/>
    </w:rPr>
  </w:style>
  <w:style w:type="paragraph" w:customStyle="1" w:styleId="xl110">
    <w:name w:val="xl110"/>
    <w:basedOn w:val="Normlny"/>
    <w:qFormat/>
    <w:rsid w:val="00D570E8"/>
    <w:pPr>
      <w:pBdr>
        <w:top w:val="single" w:sz="8" w:space="0" w:color="000000"/>
        <w:left w:val="single" w:sz="4" w:space="0" w:color="000000"/>
        <w:right w:val="single" w:sz="4" w:space="0" w:color="000000"/>
      </w:pBdr>
      <w:spacing w:before="100" w:after="100"/>
      <w:jc w:val="center"/>
    </w:pPr>
    <w:rPr>
      <w:rFonts w:ascii="Arial" w:hAnsi="Arial" w:cs="Arial"/>
      <w:sz w:val="18"/>
      <w:szCs w:val="18"/>
    </w:rPr>
  </w:style>
  <w:style w:type="paragraph" w:customStyle="1" w:styleId="xl111">
    <w:name w:val="xl111"/>
    <w:basedOn w:val="Normlny"/>
    <w:qFormat/>
    <w:rsid w:val="00D570E8"/>
    <w:pPr>
      <w:pBdr>
        <w:top w:val="single" w:sz="8" w:space="0" w:color="000000"/>
        <w:left w:val="single" w:sz="4" w:space="0" w:color="000000"/>
        <w:right w:val="single" w:sz="4" w:space="0" w:color="000000"/>
      </w:pBdr>
      <w:spacing w:before="100" w:after="100"/>
    </w:pPr>
    <w:rPr>
      <w:rFonts w:ascii="Arial" w:hAnsi="Arial" w:cs="Arial"/>
      <w:sz w:val="18"/>
      <w:szCs w:val="18"/>
    </w:rPr>
  </w:style>
  <w:style w:type="paragraph" w:customStyle="1" w:styleId="xl112">
    <w:name w:val="xl112"/>
    <w:basedOn w:val="Normlny"/>
    <w:qFormat/>
    <w:rsid w:val="00D570E8"/>
    <w:pPr>
      <w:pBdr>
        <w:top w:val="single" w:sz="8" w:space="0" w:color="000000"/>
        <w:left w:val="single" w:sz="4" w:space="0" w:color="000000"/>
        <w:right w:val="single" w:sz="4" w:space="0" w:color="000000"/>
      </w:pBdr>
      <w:spacing w:before="100" w:after="100"/>
      <w:jc w:val="center"/>
    </w:pPr>
    <w:rPr>
      <w:rFonts w:ascii="Arial" w:hAnsi="Arial" w:cs="Arial"/>
      <w:sz w:val="18"/>
      <w:szCs w:val="18"/>
    </w:rPr>
  </w:style>
  <w:style w:type="paragraph" w:customStyle="1" w:styleId="xl113">
    <w:name w:val="xl113"/>
    <w:basedOn w:val="Normlny"/>
    <w:qFormat/>
    <w:rsid w:val="00D570E8"/>
    <w:pPr>
      <w:pBdr>
        <w:top w:val="single" w:sz="8" w:space="0" w:color="000000"/>
        <w:left w:val="single" w:sz="4" w:space="0" w:color="000000"/>
        <w:right w:val="single" w:sz="4" w:space="0" w:color="000000"/>
      </w:pBdr>
      <w:spacing w:before="100" w:after="100"/>
      <w:jc w:val="center"/>
    </w:pPr>
    <w:rPr>
      <w:rFonts w:ascii="Arial" w:hAnsi="Arial" w:cs="Arial"/>
      <w:sz w:val="18"/>
      <w:szCs w:val="18"/>
    </w:rPr>
  </w:style>
  <w:style w:type="paragraph" w:customStyle="1" w:styleId="xl114">
    <w:name w:val="xl114"/>
    <w:basedOn w:val="Normlny"/>
    <w:qFormat/>
    <w:rsid w:val="00D570E8"/>
    <w:pPr>
      <w:pBdr>
        <w:top w:val="single" w:sz="4" w:space="0" w:color="000000"/>
        <w:left w:val="single" w:sz="4" w:space="0" w:color="000000"/>
        <w:bottom w:val="single" w:sz="4" w:space="0" w:color="000000"/>
        <w:right w:val="single" w:sz="4" w:space="0" w:color="000000"/>
      </w:pBdr>
      <w:spacing w:before="100" w:after="100"/>
    </w:pPr>
    <w:rPr>
      <w:rFonts w:ascii="Arial" w:hAnsi="Arial" w:cs="Arial"/>
      <w:sz w:val="18"/>
      <w:szCs w:val="18"/>
    </w:rPr>
  </w:style>
  <w:style w:type="paragraph" w:customStyle="1" w:styleId="xl115">
    <w:name w:val="xl115"/>
    <w:basedOn w:val="Normlny"/>
    <w:qFormat/>
    <w:rsid w:val="00D570E8"/>
    <w:pPr>
      <w:pBdr>
        <w:top w:val="single" w:sz="4" w:space="0" w:color="000000"/>
        <w:left w:val="single" w:sz="4" w:space="0" w:color="000000"/>
        <w:bottom w:val="single" w:sz="4" w:space="0" w:color="000000"/>
        <w:right w:val="single" w:sz="4" w:space="0" w:color="000000"/>
      </w:pBdr>
      <w:spacing w:before="100" w:after="100"/>
    </w:pPr>
    <w:rPr>
      <w:rFonts w:ascii="Arial" w:hAnsi="Arial" w:cs="Arial"/>
      <w:sz w:val="18"/>
      <w:szCs w:val="18"/>
    </w:rPr>
  </w:style>
  <w:style w:type="paragraph" w:customStyle="1" w:styleId="xl116">
    <w:name w:val="xl116"/>
    <w:basedOn w:val="Normlny"/>
    <w:qFormat/>
    <w:rsid w:val="00D570E8"/>
    <w:pPr>
      <w:pBdr>
        <w:top w:val="single" w:sz="4" w:space="0" w:color="000000"/>
        <w:left w:val="single" w:sz="4" w:space="0" w:color="000000"/>
        <w:bottom w:val="single" w:sz="4" w:space="0" w:color="000000"/>
        <w:right w:val="single" w:sz="4" w:space="0" w:color="000000"/>
      </w:pBdr>
      <w:spacing w:before="100" w:after="100"/>
    </w:pPr>
    <w:rPr>
      <w:rFonts w:ascii="Arial" w:hAnsi="Arial" w:cs="Arial"/>
      <w:sz w:val="18"/>
      <w:szCs w:val="18"/>
    </w:rPr>
  </w:style>
  <w:style w:type="paragraph" w:customStyle="1" w:styleId="xl117">
    <w:name w:val="xl117"/>
    <w:basedOn w:val="Normlny"/>
    <w:qFormat/>
    <w:rsid w:val="00D570E8"/>
    <w:pPr>
      <w:pBdr>
        <w:top w:val="single" w:sz="4" w:space="0" w:color="000000"/>
        <w:left w:val="single" w:sz="4" w:space="0" w:color="000000"/>
        <w:bottom w:val="single" w:sz="4" w:space="0" w:color="000000"/>
        <w:right w:val="single" w:sz="4" w:space="0" w:color="000000"/>
      </w:pBdr>
      <w:spacing w:before="100" w:after="100"/>
    </w:pPr>
    <w:rPr>
      <w:rFonts w:ascii="Arial" w:hAnsi="Arial" w:cs="Arial"/>
      <w:sz w:val="18"/>
      <w:szCs w:val="18"/>
    </w:rPr>
  </w:style>
  <w:style w:type="paragraph" w:customStyle="1" w:styleId="xl118">
    <w:name w:val="xl118"/>
    <w:basedOn w:val="Normlny"/>
    <w:qFormat/>
    <w:rsid w:val="00D570E8"/>
    <w:pPr>
      <w:pBdr>
        <w:top w:val="single" w:sz="4" w:space="0" w:color="000000"/>
        <w:left w:val="single" w:sz="4" w:space="0" w:color="000000"/>
        <w:bottom w:val="single" w:sz="4" w:space="0" w:color="000000"/>
        <w:right w:val="single" w:sz="4" w:space="0" w:color="000000"/>
      </w:pBdr>
      <w:spacing w:before="100" w:after="100"/>
    </w:pPr>
    <w:rPr>
      <w:rFonts w:ascii="Arial" w:hAnsi="Arial" w:cs="Arial"/>
      <w:sz w:val="18"/>
      <w:szCs w:val="18"/>
    </w:rPr>
  </w:style>
  <w:style w:type="paragraph" w:customStyle="1" w:styleId="xl119">
    <w:name w:val="xl119"/>
    <w:basedOn w:val="Normlny"/>
    <w:qFormat/>
    <w:rsid w:val="00D570E8"/>
    <w:pPr>
      <w:pBdr>
        <w:top w:val="single" w:sz="4" w:space="0" w:color="000000"/>
        <w:left w:val="single" w:sz="4" w:space="0" w:color="000000"/>
        <w:bottom w:val="single" w:sz="4" w:space="0" w:color="000000"/>
        <w:right w:val="single" w:sz="4" w:space="0" w:color="000000"/>
      </w:pBdr>
      <w:spacing w:before="100" w:after="100"/>
    </w:pPr>
    <w:rPr>
      <w:rFonts w:ascii="Arial" w:hAnsi="Arial" w:cs="Arial"/>
      <w:sz w:val="18"/>
      <w:szCs w:val="18"/>
    </w:rPr>
  </w:style>
  <w:style w:type="paragraph" w:customStyle="1" w:styleId="xl120">
    <w:name w:val="xl120"/>
    <w:basedOn w:val="Normlny"/>
    <w:qFormat/>
    <w:rsid w:val="00D570E8"/>
    <w:pPr>
      <w:pBdr>
        <w:top w:val="single" w:sz="4" w:space="0" w:color="000000"/>
        <w:left w:val="single" w:sz="4" w:space="0" w:color="000000"/>
        <w:bottom w:val="single" w:sz="4" w:space="0" w:color="000000"/>
        <w:right w:val="single" w:sz="4" w:space="0" w:color="000000"/>
      </w:pBdr>
      <w:spacing w:before="100" w:after="100"/>
    </w:pPr>
    <w:rPr>
      <w:rFonts w:ascii="Arial" w:hAnsi="Arial" w:cs="Arial"/>
      <w:sz w:val="18"/>
      <w:szCs w:val="18"/>
    </w:rPr>
  </w:style>
  <w:style w:type="paragraph" w:customStyle="1" w:styleId="xl121">
    <w:name w:val="xl121"/>
    <w:basedOn w:val="Normlny"/>
    <w:qFormat/>
    <w:rsid w:val="00D570E8"/>
    <w:pPr>
      <w:pBdr>
        <w:top w:val="single" w:sz="4" w:space="0" w:color="000000"/>
        <w:left w:val="single" w:sz="4" w:space="0" w:color="000000"/>
        <w:bottom w:val="single" w:sz="4" w:space="0" w:color="000000"/>
        <w:right w:val="single" w:sz="4" w:space="0" w:color="000000"/>
      </w:pBdr>
      <w:spacing w:before="100" w:after="100"/>
    </w:pPr>
    <w:rPr>
      <w:rFonts w:ascii="Arial" w:hAnsi="Arial" w:cs="Arial"/>
      <w:sz w:val="18"/>
      <w:szCs w:val="18"/>
    </w:rPr>
  </w:style>
  <w:style w:type="paragraph" w:customStyle="1" w:styleId="xl122">
    <w:name w:val="xl122"/>
    <w:basedOn w:val="Normlny"/>
    <w:qFormat/>
    <w:rsid w:val="00D570E8"/>
    <w:pPr>
      <w:pBdr>
        <w:top w:val="single" w:sz="4" w:space="0" w:color="000000"/>
        <w:left w:val="single" w:sz="4" w:space="0" w:color="000000"/>
        <w:bottom w:val="single" w:sz="4" w:space="0" w:color="000000"/>
        <w:right w:val="single" w:sz="4" w:space="0" w:color="000000"/>
      </w:pBdr>
      <w:spacing w:before="100" w:after="100"/>
    </w:pPr>
    <w:rPr>
      <w:rFonts w:ascii="Arial" w:hAnsi="Arial" w:cs="Arial"/>
      <w:sz w:val="18"/>
      <w:szCs w:val="18"/>
    </w:rPr>
  </w:style>
  <w:style w:type="paragraph" w:customStyle="1" w:styleId="xl123">
    <w:name w:val="xl123"/>
    <w:basedOn w:val="Normlny"/>
    <w:qFormat/>
    <w:rsid w:val="00D570E8"/>
    <w:pPr>
      <w:pBdr>
        <w:top w:val="single" w:sz="4" w:space="0" w:color="000000"/>
        <w:left w:val="single" w:sz="4" w:space="0" w:color="000000"/>
        <w:bottom w:val="single" w:sz="4" w:space="0" w:color="000000"/>
        <w:right w:val="single" w:sz="4" w:space="0" w:color="000000"/>
      </w:pBdr>
      <w:spacing w:before="100" w:after="100"/>
    </w:pPr>
    <w:rPr>
      <w:rFonts w:ascii="Arial" w:hAnsi="Arial" w:cs="Arial"/>
      <w:sz w:val="18"/>
      <w:szCs w:val="18"/>
    </w:rPr>
  </w:style>
  <w:style w:type="paragraph" w:customStyle="1" w:styleId="xl124">
    <w:name w:val="xl124"/>
    <w:basedOn w:val="Normlny"/>
    <w:qFormat/>
    <w:rsid w:val="00D570E8"/>
    <w:pPr>
      <w:pBdr>
        <w:top w:val="single" w:sz="4" w:space="0" w:color="000000"/>
        <w:left w:val="single" w:sz="4" w:space="0" w:color="000000"/>
        <w:bottom w:val="single" w:sz="4" w:space="0" w:color="000000"/>
        <w:right w:val="single" w:sz="4" w:space="0" w:color="000000"/>
      </w:pBdr>
      <w:spacing w:before="100" w:after="100"/>
    </w:pPr>
    <w:rPr>
      <w:rFonts w:ascii="Arial" w:hAnsi="Arial" w:cs="Arial"/>
      <w:sz w:val="18"/>
      <w:szCs w:val="18"/>
    </w:rPr>
  </w:style>
  <w:style w:type="paragraph" w:customStyle="1" w:styleId="xl125">
    <w:name w:val="xl125"/>
    <w:basedOn w:val="Normlny"/>
    <w:qFormat/>
    <w:rsid w:val="00D570E8"/>
    <w:pPr>
      <w:pBdr>
        <w:top w:val="single" w:sz="4" w:space="0" w:color="000000"/>
        <w:left w:val="single" w:sz="4" w:space="0" w:color="000000"/>
        <w:bottom w:val="single" w:sz="4" w:space="0" w:color="000000"/>
        <w:right w:val="single" w:sz="4" w:space="0" w:color="000000"/>
      </w:pBdr>
      <w:spacing w:before="100" w:after="100"/>
      <w:jc w:val="right"/>
    </w:pPr>
    <w:rPr>
      <w:rFonts w:ascii="Arial" w:hAnsi="Arial" w:cs="Arial"/>
      <w:sz w:val="18"/>
      <w:szCs w:val="18"/>
    </w:rPr>
  </w:style>
  <w:style w:type="paragraph" w:customStyle="1" w:styleId="CCSnormlny">
    <w:name w:val="CCS_normálny"/>
    <w:basedOn w:val="Normlny"/>
    <w:qFormat/>
    <w:rsid w:val="00D570E8"/>
    <w:pPr>
      <w:tabs>
        <w:tab w:val="left" w:pos="432"/>
      </w:tabs>
      <w:spacing w:before="240"/>
      <w:ind w:left="432" w:hanging="432"/>
      <w:jc w:val="both"/>
    </w:pPr>
    <w:rPr>
      <w:rFonts w:ascii="Arial" w:hAnsi="Arial" w:cs="Arial"/>
    </w:rPr>
  </w:style>
  <w:style w:type="paragraph" w:customStyle="1" w:styleId="wazzatext">
    <w:name w:val="wazza_text"/>
    <w:basedOn w:val="Normlny"/>
    <w:qFormat/>
    <w:rsid w:val="00D570E8"/>
    <w:pPr>
      <w:numPr>
        <w:numId w:val="6"/>
      </w:numPr>
      <w:spacing w:before="120"/>
      <w:jc w:val="both"/>
    </w:pPr>
    <w:rPr>
      <w:rFonts w:ascii="Arial" w:hAnsi="Arial" w:cs="Arial"/>
    </w:rPr>
  </w:style>
  <w:style w:type="paragraph" w:styleId="Podtitul">
    <w:name w:val="Subtitle"/>
    <w:basedOn w:val="Normlny"/>
    <w:next w:val="Normlny"/>
    <w:link w:val="PodtitulChar"/>
    <w:qFormat/>
    <w:rsid w:val="00D570E8"/>
    <w:pPr>
      <w:suppressAutoHyphens/>
      <w:spacing w:after="560"/>
      <w:ind w:right="-57"/>
      <w:jc w:val="center"/>
    </w:pPr>
    <w:rPr>
      <w:rFonts w:ascii="Cambria" w:hAnsi="Cambria" w:cs="Cambria"/>
      <w:caps/>
      <w:spacing w:val="20"/>
      <w:sz w:val="18"/>
      <w:szCs w:val="18"/>
      <w:lang w:val="en-US"/>
    </w:rPr>
  </w:style>
  <w:style w:type="paragraph" w:styleId="Bezriadkovania">
    <w:name w:val="No Spacing"/>
    <w:aliases w:val="Klasický text,odsek,Bez riadkovania1,No Spacing"/>
    <w:link w:val="BezriadkovaniaChar"/>
    <w:uiPriority w:val="1"/>
    <w:qFormat/>
    <w:rsid w:val="00D570E8"/>
    <w:rPr>
      <w:rFonts w:ascii="Times New Roman" w:eastAsia="Times New Roman" w:hAnsi="Times New Roman" w:cs="Times New Roman"/>
      <w:sz w:val="20"/>
      <w:szCs w:val="20"/>
      <w:lang w:eastAsia="sk-SK"/>
    </w:rPr>
  </w:style>
  <w:style w:type="paragraph" w:customStyle="1" w:styleId="ListParagraph2">
    <w:name w:val="List Paragraph2"/>
    <w:basedOn w:val="Normlny"/>
    <w:qFormat/>
    <w:rsid w:val="00D570E8"/>
    <w:pPr>
      <w:suppressAutoHyphens/>
      <w:spacing w:line="360" w:lineRule="auto"/>
      <w:ind w:left="720" w:right="-57"/>
    </w:pPr>
    <w:rPr>
      <w:rFonts w:ascii="Cambria" w:hAnsi="Cambria" w:cs="Cambria"/>
      <w:sz w:val="22"/>
      <w:szCs w:val="22"/>
      <w:lang w:val="en-US"/>
    </w:rPr>
  </w:style>
  <w:style w:type="paragraph" w:styleId="Oslovenie">
    <w:name w:val="Salutation"/>
    <w:basedOn w:val="Normlny"/>
    <w:next w:val="Normlny"/>
    <w:link w:val="OslovenieChar"/>
    <w:semiHidden/>
    <w:rsid w:val="00D570E8"/>
    <w:pPr>
      <w:spacing w:before="240" w:after="240" w:line="240" w:lineRule="atLeast"/>
    </w:pPr>
    <w:rPr>
      <w:rFonts w:ascii="Garamond" w:hAnsi="Garamond" w:cs="Garamond"/>
      <w:kern w:val="2"/>
    </w:rPr>
  </w:style>
  <w:style w:type="paragraph" w:customStyle="1" w:styleId="rob4">
    <w:name w:val="rob4"/>
    <w:basedOn w:val="Nadpis5"/>
    <w:qFormat/>
    <w:rsid w:val="00D570E8"/>
    <w:pPr>
      <w:keepNext/>
      <w:widowControl w:val="0"/>
      <w:spacing w:before="0" w:after="600" w:line="360" w:lineRule="atLeast"/>
      <w:jc w:val="right"/>
    </w:pPr>
    <w:rPr>
      <w:rFonts w:ascii="Arial" w:hAnsi="Arial" w:cs="Arial"/>
      <w:i w:val="0"/>
      <w:iCs w:val="0"/>
      <w:color w:val="808080"/>
    </w:rPr>
  </w:style>
  <w:style w:type="paragraph" w:customStyle="1" w:styleId="rob6">
    <w:name w:val="rob6"/>
    <w:basedOn w:val="Normlny"/>
    <w:qFormat/>
    <w:rsid w:val="00D570E8"/>
    <w:pPr>
      <w:widowControl w:val="0"/>
      <w:numPr>
        <w:ilvl w:val="2"/>
        <w:numId w:val="7"/>
      </w:numPr>
      <w:tabs>
        <w:tab w:val="left" w:pos="426"/>
        <w:tab w:val="left" w:pos="1080"/>
      </w:tabs>
      <w:spacing w:before="120" w:line="360" w:lineRule="atLeast"/>
      <w:ind w:left="1080"/>
      <w:outlineLvl w:val="8"/>
    </w:pPr>
    <w:rPr>
      <w:rFonts w:ascii="Arial" w:hAnsi="Arial" w:cs="Arial"/>
    </w:rPr>
  </w:style>
  <w:style w:type="paragraph" w:customStyle="1" w:styleId="rob3">
    <w:name w:val="rob3"/>
    <w:basedOn w:val="Nadpis9"/>
    <w:qFormat/>
    <w:rsid w:val="00D570E8"/>
    <w:pPr>
      <w:widowControl w:val="0"/>
      <w:numPr>
        <w:numId w:val="8"/>
      </w:numPr>
      <w:spacing w:after="0" w:line="360" w:lineRule="atLeast"/>
      <w:jc w:val="both"/>
    </w:pPr>
    <w:rPr>
      <w:rFonts w:ascii="Arial" w:hAnsi="Arial" w:cs="Arial"/>
      <w:b/>
      <w:bCs/>
      <w:smallCaps/>
      <w:sz w:val="20"/>
      <w:szCs w:val="20"/>
    </w:rPr>
  </w:style>
  <w:style w:type="paragraph" w:customStyle="1" w:styleId="rob5">
    <w:name w:val="rob5"/>
    <w:basedOn w:val="rob3"/>
    <w:autoRedefine/>
    <w:qFormat/>
    <w:rsid w:val="00D570E8"/>
    <w:pPr>
      <w:tabs>
        <w:tab w:val="left" w:pos="426"/>
      </w:tabs>
      <w:spacing w:before="120"/>
      <w:jc w:val="left"/>
    </w:pPr>
    <w:rPr>
      <w:b w:val="0"/>
      <w:bCs w:val="0"/>
      <w:smallCaps w:val="0"/>
    </w:rPr>
  </w:style>
  <w:style w:type="paragraph" w:customStyle="1" w:styleId="Odsekzoznamu2">
    <w:name w:val="Odsek zoznamu2"/>
    <w:basedOn w:val="Normlny"/>
    <w:qFormat/>
    <w:rsid w:val="00D570E8"/>
    <w:pPr>
      <w:suppressAutoHyphens/>
      <w:ind w:left="720"/>
    </w:pPr>
    <w:rPr>
      <w:kern w:val="2"/>
      <w:sz w:val="24"/>
      <w:szCs w:val="24"/>
    </w:rPr>
  </w:style>
  <w:style w:type="paragraph" w:customStyle="1" w:styleId="font5">
    <w:name w:val="font5"/>
    <w:basedOn w:val="Normlny"/>
    <w:qFormat/>
    <w:rsid w:val="00D570E8"/>
    <w:pPr>
      <w:spacing w:before="100" w:after="100"/>
    </w:pPr>
    <w:rPr>
      <w:rFonts w:ascii="Arial" w:hAnsi="Arial" w:cs="Arial"/>
    </w:rPr>
  </w:style>
  <w:style w:type="paragraph" w:customStyle="1" w:styleId="xl78">
    <w:name w:val="xl78"/>
    <w:basedOn w:val="Normlny"/>
    <w:qFormat/>
    <w:rsid w:val="00D570E8"/>
    <w:pPr>
      <w:spacing w:before="100" w:after="100"/>
    </w:pPr>
    <w:rPr>
      <w:b/>
      <w:bCs/>
      <w:sz w:val="24"/>
      <w:szCs w:val="24"/>
    </w:rPr>
  </w:style>
  <w:style w:type="paragraph" w:customStyle="1" w:styleId="xl79">
    <w:name w:val="xl79"/>
    <w:basedOn w:val="Normlny"/>
    <w:qFormat/>
    <w:rsid w:val="00D570E8"/>
    <w:pPr>
      <w:spacing w:before="100" w:after="100"/>
    </w:pPr>
    <w:rPr>
      <w:rFonts w:ascii="Calibri" w:hAnsi="Calibri" w:cs="Calibri"/>
      <w:b/>
      <w:bCs/>
      <w:sz w:val="24"/>
      <w:szCs w:val="24"/>
    </w:rPr>
  </w:style>
  <w:style w:type="paragraph" w:customStyle="1" w:styleId="xl80">
    <w:name w:val="xl80"/>
    <w:basedOn w:val="Normlny"/>
    <w:qFormat/>
    <w:rsid w:val="00D570E8"/>
    <w:pPr>
      <w:spacing w:before="100" w:after="100"/>
      <w:jc w:val="center"/>
    </w:pPr>
    <w:rPr>
      <w:sz w:val="24"/>
      <w:szCs w:val="24"/>
    </w:rPr>
  </w:style>
  <w:style w:type="paragraph" w:customStyle="1" w:styleId="xl81">
    <w:name w:val="xl81"/>
    <w:basedOn w:val="Normlny"/>
    <w:qFormat/>
    <w:rsid w:val="00D570E8"/>
    <w:pPr>
      <w:spacing w:before="100" w:after="100"/>
    </w:pPr>
    <w:rPr>
      <w:sz w:val="24"/>
      <w:szCs w:val="24"/>
    </w:rPr>
  </w:style>
  <w:style w:type="paragraph" w:customStyle="1" w:styleId="xl82">
    <w:name w:val="xl82"/>
    <w:basedOn w:val="Normlny"/>
    <w:qFormat/>
    <w:rsid w:val="00D570E8"/>
    <w:pPr>
      <w:pBdr>
        <w:top w:val="single" w:sz="4" w:space="0" w:color="000000"/>
        <w:left w:val="single" w:sz="4" w:space="0" w:color="000000"/>
        <w:bottom w:val="single" w:sz="4" w:space="0" w:color="000000"/>
        <w:right w:val="single" w:sz="4" w:space="0" w:color="000000"/>
      </w:pBdr>
      <w:spacing w:before="100" w:after="100"/>
    </w:pPr>
    <w:rPr>
      <w:rFonts w:ascii="Arial" w:hAnsi="Arial" w:cs="Arial"/>
    </w:rPr>
  </w:style>
  <w:style w:type="paragraph" w:customStyle="1" w:styleId="xl83">
    <w:name w:val="xl83"/>
    <w:basedOn w:val="Normlny"/>
    <w:qFormat/>
    <w:rsid w:val="00D570E8"/>
    <w:pPr>
      <w:pBdr>
        <w:top w:val="single" w:sz="4" w:space="0" w:color="000000"/>
        <w:left w:val="single" w:sz="4" w:space="0" w:color="000000"/>
        <w:bottom w:val="single" w:sz="4" w:space="0" w:color="000000"/>
        <w:right w:val="single" w:sz="4" w:space="0" w:color="000000"/>
      </w:pBdr>
      <w:spacing w:before="100" w:after="100"/>
    </w:pPr>
    <w:rPr>
      <w:rFonts w:ascii="Arial" w:hAnsi="Arial" w:cs="Arial"/>
    </w:rPr>
  </w:style>
  <w:style w:type="paragraph" w:customStyle="1" w:styleId="xl84">
    <w:name w:val="xl84"/>
    <w:basedOn w:val="Normlny"/>
    <w:qFormat/>
    <w:rsid w:val="00D570E8"/>
    <w:pPr>
      <w:pBdr>
        <w:top w:val="single" w:sz="4" w:space="0" w:color="000000"/>
        <w:left w:val="single" w:sz="4" w:space="0" w:color="000000"/>
        <w:bottom w:val="single" w:sz="4" w:space="0" w:color="000000"/>
        <w:right w:val="single" w:sz="4" w:space="0" w:color="000000"/>
      </w:pBdr>
      <w:spacing w:before="100" w:after="100"/>
      <w:jc w:val="center"/>
    </w:pPr>
    <w:rPr>
      <w:rFonts w:ascii="Arial" w:hAnsi="Arial" w:cs="Arial"/>
    </w:rPr>
  </w:style>
  <w:style w:type="paragraph" w:customStyle="1" w:styleId="xl85">
    <w:name w:val="xl85"/>
    <w:basedOn w:val="Normlny"/>
    <w:qFormat/>
    <w:rsid w:val="00D570E8"/>
    <w:pPr>
      <w:pBdr>
        <w:top w:val="single" w:sz="4" w:space="0" w:color="000000"/>
        <w:left w:val="single" w:sz="4" w:space="0" w:color="000000"/>
        <w:bottom w:val="single" w:sz="4" w:space="0" w:color="000000"/>
        <w:right w:val="single" w:sz="4" w:space="0" w:color="000000"/>
      </w:pBdr>
      <w:spacing w:before="100" w:after="100"/>
    </w:pPr>
    <w:rPr>
      <w:rFonts w:ascii="Arial" w:hAnsi="Arial" w:cs="Arial"/>
      <w:b/>
      <w:bCs/>
    </w:rPr>
  </w:style>
  <w:style w:type="paragraph" w:customStyle="1" w:styleId="xl86">
    <w:name w:val="xl86"/>
    <w:basedOn w:val="Normlny"/>
    <w:qFormat/>
    <w:rsid w:val="00D570E8"/>
    <w:pPr>
      <w:pBdr>
        <w:top w:val="single" w:sz="4" w:space="0" w:color="000000"/>
        <w:left w:val="single" w:sz="4" w:space="0" w:color="000000"/>
        <w:bottom w:val="single" w:sz="4" w:space="0" w:color="000000"/>
        <w:right w:val="single" w:sz="4" w:space="0" w:color="000000"/>
      </w:pBdr>
      <w:spacing w:before="100" w:after="100"/>
      <w:jc w:val="center"/>
    </w:pPr>
    <w:rPr>
      <w:rFonts w:ascii="Arial" w:hAnsi="Arial" w:cs="Arial"/>
      <w:b/>
      <w:bCs/>
    </w:rPr>
  </w:style>
  <w:style w:type="paragraph" w:customStyle="1" w:styleId="xl87">
    <w:name w:val="xl87"/>
    <w:basedOn w:val="Normlny"/>
    <w:qFormat/>
    <w:rsid w:val="00D570E8"/>
    <w:pPr>
      <w:pBdr>
        <w:top w:val="single" w:sz="4" w:space="0" w:color="000000"/>
        <w:left w:val="single" w:sz="4" w:space="0" w:color="000000"/>
        <w:bottom w:val="single" w:sz="4" w:space="0" w:color="000000"/>
        <w:right w:val="single" w:sz="4" w:space="0" w:color="000000"/>
      </w:pBdr>
      <w:spacing w:before="100" w:after="100"/>
    </w:pPr>
    <w:rPr>
      <w:rFonts w:ascii="Arial" w:hAnsi="Arial" w:cs="Arial"/>
      <w:b/>
      <w:bCs/>
    </w:rPr>
  </w:style>
  <w:style w:type="paragraph" w:customStyle="1" w:styleId="xl88">
    <w:name w:val="xl88"/>
    <w:basedOn w:val="Normlny"/>
    <w:qFormat/>
    <w:rsid w:val="00D570E8"/>
    <w:pPr>
      <w:pBdr>
        <w:top w:val="single" w:sz="4" w:space="0" w:color="000000"/>
        <w:left w:val="single" w:sz="4" w:space="0" w:color="000000"/>
        <w:bottom w:val="single" w:sz="4" w:space="0" w:color="000000"/>
        <w:right w:val="single" w:sz="4" w:space="0" w:color="000000"/>
      </w:pBdr>
      <w:spacing w:before="100" w:after="100"/>
    </w:pPr>
    <w:rPr>
      <w:rFonts w:ascii="Arial" w:hAnsi="Arial" w:cs="Arial"/>
    </w:rPr>
  </w:style>
  <w:style w:type="paragraph" w:customStyle="1" w:styleId="xl89">
    <w:name w:val="xl89"/>
    <w:basedOn w:val="Normlny"/>
    <w:qFormat/>
    <w:rsid w:val="00D570E8"/>
    <w:pPr>
      <w:pBdr>
        <w:top w:val="single" w:sz="4" w:space="0" w:color="000000"/>
        <w:left w:val="single" w:sz="4" w:space="0" w:color="000000"/>
        <w:bottom w:val="single" w:sz="4" w:space="0" w:color="000000"/>
        <w:right w:val="single" w:sz="4" w:space="0" w:color="000000"/>
      </w:pBdr>
      <w:spacing w:before="100" w:after="100"/>
    </w:pPr>
    <w:rPr>
      <w:rFonts w:ascii="Arial" w:hAnsi="Arial" w:cs="Arial"/>
    </w:rPr>
  </w:style>
  <w:style w:type="paragraph" w:customStyle="1" w:styleId="xl90">
    <w:name w:val="xl90"/>
    <w:basedOn w:val="Normlny"/>
    <w:qFormat/>
    <w:rsid w:val="00D570E8"/>
    <w:pPr>
      <w:pBdr>
        <w:top w:val="single" w:sz="4" w:space="0" w:color="000000"/>
        <w:left w:val="single" w:sz="4" w:space="0" w:color="000000"/>
        <w:bottom w:val="single" w:sz="4" w:space="0" w:color="000000"/>
        <w:right w:val="single" w:sz="4" w:space="0" w:color="000000"/>
      </w:pBdr>
      <w:spacing w:before="100" w:after="100"/>
      <w:jc w:val="center"/>
    </w:pPr>
    <w:rPr>
      <w:rFonts w:ascii="Arial" w:hAnsi="Arial" w:cs="Arial"/>
      <w:b/>
      <w:bCs/>
    </w:rPr>
  </w:style>
  <w:style w:type="paragraph" w:customStyle="1" w:styleId="xl91">
    <w:name w:val="xl91"/>
    <w:basedOn w:val="Normlny"/>
    <w:qFormat/>
    <w:rsid w:val="00D570E8"/>
    <w:pPr>
      <w:pBdr>
        <w:top w:val="single" w:sz="4" w:space="0" w:color="000000"/>
        <w:left w:val="single" w:sz="4" w:space="0" w:color="000000"/>
        <w:bottom w:val="single" w:sz="4" w:space="0" w:color="000000"/>
        <w:right w:val="single" w:sz="4" w:space="0" w:color="000000"/>
      </w:pBdr>
      <w:spacing w:before="100" w:after="100"/>
    </w:pPr>
    <w:rPr>
      <w:rFonts w:ascii="Arial" w:hAnsi="Arial" w:cs="Arial"/>
    </w:rPr>
  </w:style>
  <w:style w:type="paragraph" w:customStyle="1" w:styleId="xl92">
    <w:name w:val="xl92"/>
    <w:basedOn w:val="Normlny"/>
    <w:qFormat/>
    <w:rsid w:val="00D570E8"/>
    <w:pPr>
      <w:pBdr>
        <w:top w:val="single" w:sz="4" w:space="0" w:color="000000"/>
        <w:left w:val="single" w:sz="4" w:space="0" w:color="000000"/>
        <w:bottom w:val="single" w:sz="4" w:space="0" w:color="000000"/>
        <w:right w:val="single" w:sz="4" w:space="0" w:color="000000"/>
      </w:pBdr>
      <w:spacing w:before="100" w:after="100"/>
      <w:jc w:val="center"/>
    </w:pPr>
    <w:rPr>
      <w:rFonts w:ascii="Arial" w:hAnsi="Arial" w:cs="Arial"/>
    </w:rPr>
  </w:style>
  <w:style w:type="paragraph" w:customStyle="1" w:styleId="xl93">
    <w:name w:val="xl93"/>
    <w:basedOn w:val="Normlny"/>
    <w:qFormat/>
    <w:rsid w:val="00D570E8"/>
    <w:pPr>
      <w:pBdr>
        <w:top w:val="single" w:sz="4" w:space="0" w:color="000000"/>
        <w:left w:val="single" w:sz="4" w:space="0" w:color="000000"/>
        <w:bottom w:val="single" w:sz="4" w:space="0" w:color="000000"/>
        <w:right w:val="single" w:sz="4" w:space="0" w:color="000000"/>
      </w:pBdr>
      <w:spacing w:before="100" w:after="100"/>
    </w:pPr>
    <w:rPr>
      <w:rFonts w:ascii="Arial" w:hAnsi="Arial" w:cs="Arial"/>
    </w:rPr>
  </w:style>
  <w:style w:type="paragraph" w:customStyle="1" w:styleId="xl94">
    <w:name w:val="xl94"/>
    <w:basedOn w:val="Normlny"/>
    <w:qFormat/>
    <w:rsid w:val="00D570E8"/>
    <w:pPr>
      <w:pBdr>
        <w:top w:val="single" w:sz="4" w:space="0" w:color="000000"/>
        <w:left w:val="single" w:sz="4" w:space="0" w:color="000000"/>
        <w:bottom w:val="single" w:sz="4" w:space="0" w:color="000000"/>
        <w:right w:val="single" w:sz="4" w:space="0" w:color="000000"/>
      </w:pBdr>
      <w:spacing w:before="100" w:after="100"/>
    </w:pPr>
    <w:rPr>
      <w:rFonts w:ascii="Arial" w:hAnsi="Arial" w:cs="Arial"/>
    </w:rPr>
  </w:style>
  <w:style w:type="paragraph" w:customStyle="1" w:styleId="xl95">
    <w:name w:val="xl95"/>
    <w:basedOn w:val="Normlny"/>
    <w:qFormat/>
    <w:rsid w:val="00D570E8"/>
    <w:pPr>
      <w:pBdr>
        <w:top w:val="single" w:sz="4" w:space="0" w:color="000000"/>
        <w:left w:val="single" w:sz="4" w:space="0" w:color="000000"/>
        <w:bottom w:val="single" w:sz="4" w:space="0" w:color="000000"/>
        <w:right w:val="single" w:sz="4" w:space="0" w:color="000000"/>
      </w:pBdr>
      <w:spacing w:before="100" w:after="100"/>
    </w:pPr>
    <w:rPr>
      <w:rFonts w:ascii="Arial" w:hAnsi="Arial" w:cs="Arial"/>
    </w:rPr>
  </w:style>
  <w:style w:type="paragraph" w:customStyle="1" w:styleId="xl96">
    <w:name w:val="xl96"/>
    <w:basedOn w:val="Normlny"/>
    <w:qFormat/>
    <w:rsid w:val="00D570E8"/>
    <w:pPr>
      <w:pBdr>
        <w:top w:val="single" w:sz="4" w:space="0" w:color="000000"/>
        <w:left w:val="single" w:sz="4" w:space="0" w:color="000000"/>
        <w:bottom w:val="single" w:sz="4" w:space="0" w:color="000000"/>
        <w:right w:val="single" w:sz="4" w:space="0" w:color="000000"/>
      </w:pBdr>
      <w:spacing w:before="100" w:after="100"/>
    </w:pPr>
    <w:rPr>
      <w:rFonts w:ascii="Arial" w:hAnsi="Arial" w:cs="Arial"/>
      <w:b/>
      <w:bCs/>
    </w:rPr>
  </w:style>
  <w:style w:type="paragraph" w:customStyle="1" w:styleId="xl97">
    <w:name w:val="xl97"/>
    <w:basedOn w:val="Normlny"/>
    <w:qFormat/>
    <w:rsid w:val="00D570E8"/>
    <w:pPr>
      <w:pBdr>
        <w:top w:val="single" w:sz="4" w:space="0" w:color="000000"/>
        <w:left w:val="single" w:sz="4" w:space="0" w:color="000000"/>
        <w:bottom w:val="single" w:sz="4" w:space="0" w:color="000000"/>
        <w:right w:val="single" w:sz="4" w:space="0" w:color="000000"/>
      </w:pBdr>
      <w:shd w:val="clear" w:color="000000" w:fill="C0C0C0"/>
      <w:spacing w:before="100" w:after="100"/>
    </w:pPr>
    <w:rPr>
      <w:rFonts w:ascii="Arial" w:hAnsi="Arial" w:cs="Arial"/>
    </w:rPr>
  </w:style>
  <w:style w:type="paragraph" w:customStyle="1" w:styleId="xl98">
    <w:name w:val="xl98"/>
    <w:basedOn w:val="Normlny"/>
    <w:qFormat/>
    <w:rsid w:val="00D570E8"/>
    <w:pPr>
      <w:pBdr>
        <w:top w:val="single" w:sz="4" w:space="0" w:color="000000"/>
        <w:left w:val="single" w:sz="4" w:space="0" w:color="000000"/>
        <w:bottom w:val="single" w:sz="4" w:space="0" w:color="000000"/>
        <w:right w:val="single" w:sz="4" w:space="0" w:color="000000"/>
      </w:pBdr>
      <w:shd w:val="clear" w:color="000000" w:fill="C0C0C0"/>
      <w:spacing w:before="100" w:after="100"/>
      <w:jc w:val="center"/>
    </w:pPr>
    <w:rPr>
      <w:rFonts w:ascii="Arial" w:hAnsi="Arial" w:cs="Arial"/>
    </w:rPr>
  </w:style>
  <w:style w:type="paragraph" w:customStyle="1" w:styleId="xl99">
    <w:name w:val="xl99"/>
    <w:basedOn w:val="Normlny"/>
    <w:qFormat/>
    <w:rsid w:val="00D570E8"/>
    <w:pPr>
      <w:pBdr>
        <w:top w:val="single" w:sz="4" w:space="0" w:color="000000"/>
        <w:left w:val="single" w:sz="4" w:space="0" w:color="000000"/>
        <w:bottom w:val="single" w:sz="4" w:space="0" w:color="000000"/>
        <w:right w:val="single" w:sz="4" w:space="0" w:color="000000"/>
      </w:pBdr>
      <w:shd w:val="clear" w:color="000000" w:fill="C0C0C0"/>
      <w:spacing w:before="100" w:after="100"/>
    </w:pPr>
    <w:rPr>
      <w:rFonts w:ascii="Arial" w:hAnsi="Arial" w:cs="Arial"/>
      <w:b/>
      <w:bCs/>
    </w:rPr>
  </w:style>
  <w:style w:type="paragraph" w:customStyle="1" w:styleId="xl100">
    <w:name w:val="xl100"/>
    <w:basedOn w:val="Normlny"/>
    <w:qFormat/>
    <w:rsid w:val="00D570E8"/>
    <w:pPr>
      <w:pBdr>
        <w:top w:val="single" w:sz="4" w:space="0" w:color="000000"/>
        <w:left w:val="single" w:sz="4" w:space="0" w:color="000000"/>
        <w:bottom w:val="single" w:sz="4" w:space="0" w:color="000000"/>
        <w:right w:val="single" w:sz="4" w:space="0" w:color="000000"/>
      </w:pBdr>
      <w:shd w:val="clear" w:color="000000" w:fill="C0C0C0"/>
      <w:spacing w:before="100" w:after="100"/>
    </w:pPr>
    <w:rPr>
      <w:rFonts w:ascii="Arial" w:hAnsi="Arial" w:cs="Arial"/>
      <w:b/>
      <w:bCs/>
    </w:rPr>
  </w:style>
  <w:style w:type="paragraph" w:customStyle="1" w:styleId="xl101">
    <w:name w:val="xl101"/>
    <w:basedOn w:val="Normlny"/>
    <w:qFormat/>
    <w:rsid w:val="00D570E8"/>
    <w:pPr>
      <w:pBdr>
        <w:top w:val="single" w:sz="4" w:space="0" w:color="000000"/>
        <w:left w:val="single" w:sz="4" w:space="0" w:color="000000"/>
        <w:bottom w:val="single" w:sz="4" w:space="0" w:color="000000"/>
        <w:right w:val="single" w:sz="4" w:space="0" w:color="000000"/>
      </w:pBdr>
      <w:shd w:val="clear" w:color="000000" w:fill="C0C0C0"/>
      <w:spacing w:before="100" w:after="100"/>
    </w:pPr>
    <w:rPr>
      <w:rFonts w:ascii="Arial" w:hAnsi="Arial" w:cs="Arial"/>
      <w:b/>
      <w:bCs/>
    </w:rPr>
  </w:style>
  <w:style w:type="paragraph" w:customStyle="1" w:styleId="xl102">
    <w:name w:val="xl102"/>
    <w:basedOn w:val="Normlny"/>
    <w:qFormat/>
    <w:rsid w:val="00D570E8"/>
    <w:pPr>
      <w:pBdr>
        <w:top w:val="single" w:sz="4" w:space="0" w:color="000000"/>
        <w:left w:val="single" w:sz="4" w:space="0" w:color="000000"/>
        <w:bottom w:val="single" w:sz="4" w:space="0" w:color="000000"/>
        <w:right w:val="single" w:sz="4" w:space="0" w:color="000000"/>
      </w:pBdr>
      <w:shd w:val="clear" w:color="000000" w:fill="C0C0C0"/>
      <w:spacing w:before="100" w:after="100"/>
    </w:pPr>
    <w:rPr>
      <w:rFonts w:ascii="Arial" w:hAnsi="Arial" w:cs="Arial"/>
      <w:b/>
      <w:bCs/>
    </w:rPr>
  </w:style>
  <w:style w:type="paragraph" w:customStyle="1" w:styleId="xl103">
    <w:name w:val="xl103"/>
    <w:basedOn w:val="Normlny"/>
    <w:qFormat/>
    <w:rsid w:val="00D570E8"/>
    <w:pPr>
      <w:pBdr>
        <w:top w:val="single" w:sz="4" w:space="0" w:color="000000"/>
        <w:left w:val="single" w:sz="4" w:space="0" w:color="000000"/>
        <w:bottom w:val="single" w:sz="4" w:space="0" w:color="000000"/>
        <w:right w:val="single" w:sz="4" w:space="0" w:color="000000"/>
      </w:pBdr>
      <w:shd w:val="clear" w:color="000000" w:fill="C0C0C0"/>
      <w:spacing w:before="100" w:after="100"/>
      <w:jc w:val="center"/>
    </w:pPr>
    <w:rPr>
      <w:rFonts w:ascii="Arial" w:hAnsi="Arial" w:cs="Arial"/>
      <w:b/>
      <w:bCs/>
    </w:rPr>
  </w:style>
  <w:style w:type="paragraph" w:customStyle="1" w:styleId="xl104">
    <w:name w:val="xl104"/>
    <w:basedOn w:val="Normlny"/>
    <w:qFormat/>
    <w:rsid w:val="00D570E8"/>
    <w:pPr>
      <w:pBdr>
        <w:top w:val="single" w:sz="4" w:space="0" w:color="000000"/>
        <w:left w:val="single" w:sz="4" w:space="0" w:color="000000"/>
        <w:bottom w:val="single" w:sz="4" w:space="0" w:color="000000"/>
        <w:right w:val="single" w:sz="4" w:space="0" w:color="000000"/>
      </w:pBdr>
      <w:shd w:val="clear" w:color="000000" w:fill="C0C0C0"/>
      <w:spacing w:before="100" w:after="100"/>
    </w:pPr>
    <w:rPr>
      <w:rFonts w:ascii="Arial" w:hAnsi="Arial" w:cs="Arial"/>
      <w:b/>
      <w:bCs/>
    </w:rPr>
  </w:style>
  <w:style w:type="paragraph" w:customStyle="1" w:styleId="xl105">
    <w:name w:val="xl105"/>
    <w:basedOn w:val="Normlny"/>
    <w:qFormat/>
    <w:rsid w:val="00D570E8"/>
    <w:pPr>
      <w:pBdr>
        <w:top w:val="single" w:sz="4" w:space="0" w:color="000000"/>
        <w:left w:val="single" w:sz="4" w:space="0" w:color="000000"/>
        <w:bottom w:val="single" w:sz="4" w:space="0" w:color="000000"/>
        <w:right w:val="single" w:sz="4" w:space="0" w:color="000000"/>
      </w:pBdr>
      <w:shd w:val="clear" w:color="000000" w:fill="C0C0C0"/>
      <w:spacing w:before="100" w:after="100"/>
    </w:pPr>
    <w:rPr>
      <w:rFonts w:ascii="Arial" w:hAnsi="Arial" w:cs="Arial"/>
    </w:rPr>
  </w:style>
  <w:style w:type="paragraph" w:customStyle="1" w:styleId="xl106">
    <w:name w:val="xl106"/>
    <w:basedOn w:val="Normlny"/>
    <w:qFormat/>
    <w:rsid w:val="00D570E8"/>
    <w:pPr>
      <w:pBdr>
        <w:top w:val="single" w:sz="4" w:space="0" w:color="000000"/>
        <w:left w:val="single" w:sz="4" w:space="0" w:color="000000"/>
        <w:bottom w:val="single" w:sz="4" w:space="0" w:color="000000"/>
        <w:right w:val="single" w:sz="4" w:space="0" w:color="000000"/>
      </w:pBdr>
      <w:shd w:val="clear" w:color="000000" w:fill="C0C0C0"/>
      <w:spacing w:before="100" w:after="100"/>
      <w:jc w:val="center"/>
    </w:pPr>
    <w:rPr>
      <w:rFonts w:ascii="Arial" w:hAnsi="Arial" w:cs="Arial"/>
    </w:rPr>
  </w:style>
  <w:style w:type="paragraph" w:customStyle="1" w:styleId="xl107">
    <w:name w:val="xl107"/>
    <w:basedOn w:val="Normlny"/>
    <w:qFormat/>
    <w:rsid w:val="00D570E8"/>
    <w:pPr>
      <w:pBdr>
        <w:top w:val="single" w:sz="4" w:space="0" w:color="000000"/>
        <w:left w:val="single" w:sz="4" w:space="0" w:color="000000"/>
        <w:bottom w:val="single" w:sz="4" w:space="0" w:color="000000"/>
        <w:right w:val="single" w:sz="4" w:space="0" w:color="000000"/>
      </w:pBdr>
      <w:shd w:val="clear" w:color="000000" w:fill="C0C0C0"/>
      <w:spacing w:before="100" w:after="100"/>
    </w:pPr>
    <w:rPr>
      <w:rFonts w:ascii="Arial" w:hAnsi="Arial" w:cs="Arial"/>
      <w:b/>
      <w:bCs/>
    </w:rPr>
  </w:style>
  <w:style w:type="paragraph" w:customStyle="1" w:styleId="Zkladntext22">
    <w:name w:val="Základní text (2)"/>
    <w:basedOn w:val="Normlny"/>
    <w:qFormat/>
    <w:rsid w:val="00D570E8"/>
    <w:pPr>
      <w:shd w:val="clear" w:color="auto" w:fill="FFFFFF"/>
      <w:spacing w:before="560" w:after="560" w:line="266" w:lineRule="exact"/>
      <w:ind w:hanging="500"/>
      <w:jc w:val="both"/>
    </w:pPr>
    <w:rPr>
      <w:sz w:val="22"/>
      <w:szCs w:val="22"/>
    </w:rPr>
  </w:style>
  <w:style w:type="paragraph" w:customStyle="1" w:styleId="Normln1">
    <w:name w:val="Normální1"/>
    <w:basedOn w:val="Normlny"/>
    <w:qFormat/>
    <w:rsid w:val="00D570E8"/>
    <w:pPr>
      <w:tabs>
        <w:tab w:val="left" w:pos="4860"/>
      </w:tabs>
      <w:spacing w:before="120"/>
    </w:pPr>
  </w:style>
  <w:style w:type="paragraph" w:customStyle="1" w:styleId="Standard">
    <w:name w:val="Standard"/>
    <w:link w:val="StandardChar"/>
    <w:qFormat/>
    <w:rsid w:val="00D570E8"/>
    <w:pPr>
      <w:widowControl w:val="0"/>
    </w:pPr>
    <w:rPr>
      <w:rFonts w:ascii="Times New Roman" w:eastAsia="Times New Roman" w:hAnsi="Times New Roman" w:cs="Times New Roman"/>
      <w:kern w:val="2"/>
      <w:sz w:val="24"/>
      <w:szCs w:val="24"/>
      <w:lang w:eastAsia="sk-SK"/>
    </w:rPr>
  </w:style>
  <w:style w:type="paragraph" w:customStyle="1" w:styleId="ColorfulList-Accent11">
    <w:name w:val="Colorful List - Accent 11"/>
    <w:basedOn w:val="Normlny"/>
    <w:qFormat/>
    <w:rsid w:val="00D570E8"/>
    <w:pPr>
      <w:ind w:left="708"/>
    </w:pPr>
    <w:rPr>
      <w:sz w:val="24"/>
      <w:szCs w:val="24"/>
    </w:rPr>
  </w:style>
  <w:style w:type="paragraph" w:customStyle="1" w:styleId="Strednmrieka21">
    <w:name w:val="Stredná mriežka 21"/>
    <w:qFormat/>
    <w:rsid w:val="00D570E8"/>
    <w:rPr>
      <w:rFonts w:ascii="Times New Roman" w:eastAsia="Times New Roman" w:hAnsi="Times New Roman" w:cs="Times New Roman"/>
      <w:sz w:val="24"/>
      <w:szCs w:val="24"/>
      <w:lang w:eastAsia="sk-SK"/>
    </w:rPr>
  </w:style>
  <w:style w:type="paragraph" w:styleId="Hlavika">
    <w:name w:val="header"/>
    <w:basedOn w:val="Normlny"/>
    <w:link w:val="HlavikaChar"/>
    <w:rsid w:val="00D570E8"/>
    <w:pPr>
      <w:tabs>
        <w:tab w:val="center" w:pos="4536"/>
        <w:tab w:val="right" w:pos="9072"/>
      </w:tabs>
    </w:pPr>
  </w:style>
  <w:style w:type="paragraph" w:styleId="Pokraovaniezoznamu">
    <w:name w:val="List Continue"/>
    <w:basedOn w:val="Normlny"/>
    <w:rsid w:val="007052F0"/>
    <w:pPr>
      <w:keepLines/>
      <w:numPr>
        <w:numId w:val="9"/>
      </w:numPr>
      <w:tabs>
        <w:tab w:val="clear" w:pos="360"/>
        <w:tab w:val="left" w:pos="340"/>
        <w:tab w:val="right" w:pos="9214"/>
      </w:tabs>
    </w:pPr>
    <w:rPr>
      <w:rFonts w:ascii="Arial" w:hAnsi="Arial"/>
      <w:sz w:val="22"/>
      <w:lang w:val="da-DK" w:eastAsia="en-US"/>
    </w:rPr>
  </w:style>
  <w:style w:type="paragraph" w:customStyle="1" w:styleId="Underlined">
    <w:name w:val="Underlined"/>
    <w:basedOn w:val="Normlny"/>
    <w:next w:val="Normlny"/>
    <w:qFormat/>
    <w:rsid w:val="008E16D9"/>
    <w:pPr>
      <w:keepNext/>
      <w:keepLines/>
      <w:spacing w:before="120" w:after="240"/>
      <w:jc w:val="both"/>
      <w:textAlignment w:val="baseline"/>
    </w:pPr>
    <w:rPr>
      <w:rFonts w:ascii="Arial" w:hAnsi="Arial" w:cs="Arial"/>
      <w:b/>
      <w:bCs/>
      <w:u w:val="single"/>
    </w:rPr>
  </w:style>
  <w:style w:type="paragraph" w:customStyle="1" w:styleId="abullets">
    <w:name w:val="a) bullets"/>
    <w:basedOn w:val="Odsekzoznamu"/>
    <w:uiPriority w:val="99"/>
    <w:qFormat/>
    <w:rsid w:val="008E16D9"/>
    <w:pPr>
      <w:keepNext/>
      <w:widowControl w:val="0"/>
      <w:numPr>
        <w:numId w:val="10"/>
      </w:numPr>
      <w:tabs>
        <w:tab w:val="left" w:pos="1560"/>
      </w:tabs>
      <w:spacing w:before="40" w:after="40"/>
      <w:jc w:val="both"/>
    </w:pPr>
    <w:rPr>
      <w:sz w:val="24"/>
      <w:szCs w:val="24"/>
    </w:rPr>
  </w:style>
  <w:style w:type="paragraph" w:customStyle="1" w:styleId="Zoznam22">
    <w:name w:val="Zoznam 22"/>
    <w:basedOn w:val="Normlny"/>
    <w:uiPriority w:val="99"/>
    <w:qFormat/>
    <w:rsid w:val="00E13690"/>
    <w:pPr>
      <w:numPr>
        <w:ilvl w:val="2"/>
        <w:numId w:val="11"/>
      </w:numPr>
      <w:tabs>
        <w:tab w:val="left" w:pos="851"/>
      </w:tabs>
      <w:ind w:left="851" w:hanging="567"/>
      <w:jc w:val="both"/>
    </w:pPr>
    <w:rPr>
      <w:rFonts w:ascii="Arial" w:hAnsi="Arial"/>
      <w:sz w:val="22"/>
      <w:lang w:eastAsia="cs-CZ"/>
    </w:rPr>
  </w:style>
  <w:style w:type="paragraph" w:customStyle="1" w:styleId="nadpis10">
    <w:name w:val="nadpis1"/>
    <w:basedOn w:val="Zkladntext"/>
    <w:link w:val="nadpisChar"/>
    <w:uiPriority w:val="99"/>
    <w:qFormat/>
    <w:rsid w:val="008C2FE9"/>
    <w:pPr>
      <w:tabs>
        <w:tab w:val="left" w:pos="-180"/>
      </w:tabs>
      <w:spacing w:after="0"/>
      <w:ind w:left="360" w:hanging="360"/>
      <w:jc w:val="both"/>
    </w:pPr>
    <w:rPr>
      <w:sz w:val="24"/>
      <w:szCs w:val="24"/>
    </w:rPr>
  </w:style>
  <w:style w:type="paragraph" w:customStyle="1" w:styleId="SSCnorm2">
    <w:name w:val="SSC_norm_2"/>
    <w:basedOn w:val="Normlny"/>
    <w:qFormat/>
    <w:rsid w:val="003D584D"/>
    <w:pPr>
      <w:tabs>
        <w:tab w:val="left" w:pos="720"/>
      </w:tabs>
      <w:spacing w:before="240"/>
      <w:ind w:left="720" w:hanging="720"/>
      <w:jc w:val="both"/>
    </w:pPr>
    <w:rPr>
      <w:bCs/>
      <w:lang w:eastAsia="cs-CZ"/>
    </w:rPr>
  </w:style>
  <w:style w:type="paragraph" w:customStyle="1" w:styleId="TableParagraph">
    <w:name w:val="Table Paragraph"/>
    <w:basedOn w:val="Normlny"/>
    <w:uiPriority w:val="1"/>
    <w:qFormat/>
    <w:rsid w:val="00485831"/>
    <w:pPr>
      <w:widowControl w:val="0"/>
      <w:spacing w:before="60"/>
      <w:ind w:left="69" w:right="62"/>
    </w:pPr>
    <w:rPr>
      <w:rFonts w:ascii="Calibri" w:eastAsia="Calibri" w:hAnsi="Calibri" w:cs="Calibri"/>
      <w:sz w:val="22"/>
      <w:szCs w:val="22"/>
      <w:lang w:val="en-US" w:eastAsia="en-US"/>
    </w:rPr>
  </w:style>
  <w:style w:type="paragraph" w:customStyle="1" w:styleId="Basictext1">
    <w:name w:val="Basic_text_1"/>
    <w:basedOn w:val="Normlny"/>
    <w:link w:val="Basictext1Char"/>
    <w:uiPriority w:val="1"/>
    <w:qFormat/>
    <w:rsid w:val="00485831"/>
    <w:pPr>
      <w:spacing w:before="120"/>
      <w:ind w:left="425"/>
    </w:pPr>
    <w:rPr>
      <w:rFonts w:ascii="Calibri" w:hAnsi="Calibri"/>
      <w:color w:val="636368"/>
      <w:sz w:val="22"/>
      <w:szCs w:val="22"/>
    </w:rPr>
  </w:style>
  <w:style w:type="paragraph" w:styleId="Citcia">
    <w:name w:val="Quote"/>
    <w:basedOn w:val="Normlny"/>
    <w:next w:val="Normlny"/>
    <w:link w:val="CitciaChar"/>
    <w:uiPriority w:val="29"/>
    <w:qFormat/>
    <w:rsid w:val="00485831"/>
    <w:pPr>
      <w:spacing w:before="160" w:after="160"/>
      <w:ind w:left="720" w:right="720"/>
    </w:pPr>
    <w:rPr>
      <w:rFonts w:asciiTheme="minorHAnsi" w:eastAsiaTheme="minorEastAsia" w:hAnsiTheme="minorHAnsi" w:cstheme="minorBidi"/>
      <w:i/>
      <w:iCs/>
      <w:color w:val="000000" w:themeColor="text1"/>
      <w:sz w:val="22"/>
      <w:szCs w:val="22"/>
      <w:lang w:eastAsia="en-US"/>
    </w:rPr>
  </w:style>
  <w:style w:type="paragraph" w:styleId="Zvraznencitcia">
    <w:name w:val="Intense Quote"/>
    <w:basedOn w:val="Normlny"/>
    <w:next w:val="Normlny"/>
    <w:link w:val="ZvraznencitciaChar"/>
    <w:uiPriority w:val="30"/>
    <w:qFormat/>
    <w:rsid w:val="00485831"/>
    <w:pPr>
      <w:pBdr>
        <w:top w:val="single" w:sz="24" w:space="1" w:color="F2F2F2" w:themeColor="light1" w:themeShade="F2"/>
        <w:bottom w:val="single" w:sz="24" w:space="1" w:color="F2F2F2" w:themeColor="light1" w:themeShade="F2"/>
      </w:pBdr>
      <w:shd w:val="clear" w:color="auto" w:fill="F2F2F2" w:themeFill="background1" w:themeFillShade="F2"/>
      <w:spacing w:before="240" w:after="240"/>
      <w:ind w:left="936" w:right="936"/>
      <w:jc w:val="center"/>
    </w:pPr>
    <w:rPr>
      <w:rFonts w:asciiTheme="minorHAnsi" w:eastAsiaTheme="minorEastAsia" w:hAnsiTheme="minorHAnsi" w:cstheme="minorBidi"/>
      <w:color w:val="000000" w:themeColor="text1"/>
      <w:sz w:val="22"/>
      <w:szCs w:val="22"/>
      <w:lang w:eastAsia="en-US"/>
    </w:rPr>
  </w:style>
  <w:style w:type="paragraph" w:customStyle="1" w:styleId="Basictext4">
    <w:name w:val="Basic_text_4"/>
    <w:basedOn w:val="Normlny"/>
    <w:link w:val="Basictext4Char"/>
    <w:uiPriority w:val="3"/>
    <w:qFormat/>
    <w:rsid w:val="00485831"/>
    <w:pPr>
      <w:tabs>
        <w:tab w:val="left" w:pos="2835"/>
      </w:tabs>
      <w:spacing w:before="120"/>
      <w:ind w:left="2835"/>
      <w:jc w:val="both"/>
      <w:outlineLvl w:val="3"/>
    </w:pPr>
    <w:rPr>
      <w:rFonts w:ascii="Calibri" w:hAnsi="Calibri"/>
      <w:color w:val="636368"/>
      <w:sz w:val="22"/>
      <w:szCs w:val="22"/>
    </w:rPr>
  </w:style>
  <w:style w:type="paragraph" w:customStyle="1" w:styleId="Basictext3">
    <w:name w:val="Basic_text_3"/>
    <w:basedOn w:val="Normlny"/>
    <w:link w:val="Basictext3Char"/>
    <w:uiPriority w:val="99"/>
    <w:qFormat/>
    <w:rsid w:val="00485831"/>
    <w:pPr>
      <w:spacing w:before="120"/>
      <w:ind w:left="1843"/>
      <w:jc w:val="both"/>
    </w:pPr>
    <w:rPr>
      <w:rFonts w:asciiTheme="minorHAnsi" w:hAnsiTheme="minorHAnsi"/>
      <w:color w:val="636368"/>
      <w:sz w:val="22"/>
      <w:szCs w:val="28"/>
    </w:rPr>
  </w:style>
  <w:style w:type="paragraph" w:customStyle="1" w:styleId="Style2">
    <w:name w:val="Style2"/>
    <w:basedOn w:val="Zkladntext"/>
    <w:qFormat/>
    <w:rsid w:val="00485831"/>
    <w:pPr>
      <w:spacing w:before="120" w:after="0"/>
      <w:ind w:left="1134"/>
      <w:jc w:val="both"/>
    </w:pPr>
    <w:rPr>
      <w:rFonts w:asciiTheme="minorHAnsi" w:hAnsiTheme="minorHAnsi"/>
      <w:sz w:val="22"/>
      <w:lang w:val="x-none" w:eastAsia="cs-CZ"/>
    </w:rPr>
  </w:style>
  <w:style w:type="paragraph" w:customStyle="1" w:styleId="Style3">
    <w:name w:val="Style3"/>
    <w:basedOn w:val="Style2"/>
    <w:qFormat/>
    <w:rsid w:val="00485831"/>
    <w:pPr>
      <w:ind w:left="1701"/>
    </w:pPr>
  </w:style>
  <w:style w:type="paragraph" w:styleId="Obsah4">
    <w:name w:val="toc 4"/>
    <w:basedOn w:val="Normlny"/>
    <w:next w:val="Normlny"/>
    <w:autoRedefine/>
    <w:uiPriority w:val="39"/>
    <w:unhideWhenUsed/>
    <w:rsid w:val="00485831"/>
    <w:pPr>
      <w:spacing w:after="100"/>
      <w:ind w:left="660"/>
    </w:pPr>
    <w:rPr>
      <w:rFonts w:asciiTheme="minorHAnsi" w:eastAsiaTheme="minorEastAsia" w:hAnsiTheme="minorHAnsi" w:cstheme="minorBidi"/>
      <w:sz w:val="22"/>
      <w:szCs w:val="22"/>
    </w:rPr>
  </w:style>
  <w:style w:type="paragraph" w:styleId="Obsah5">
    <w:name w:val="toc 5"/>
    <w:basedOn w:val="Normlny"/>
    <w:next w:val="Normlny"/>
    <w:autoRedefine/>
    <w:uiPriority w:val="39"/>
    <w:unhideWhenUsed/>
    <w:rsid w:val="00485831"/>
    <w:pPr>
      <w:spacing w:after="100"/>
      <w:ind w:left="880"/>
    </w:pPr>
    <w:rPr>
      <w:rFonts w:asciiTheme="minorHAnsi" w:eastAsiaTheme="minorEastAsia" w:hAnsiTheme="minorHAnsi" w:cstheme="minorBidi"/>
      <w:sz w:val="22"/>
      <w:szCs w:val="22"/>
    </w:rPr>
  </w:style>
  <w:style w:type="paragraph" w:styleId="Obsah6">
    <w:name w:val="toc 6"/>
    <w:basedOn w:val="Normlny"/>
    <w:next w:val="Normlny"/>
    <w:autoRedefine/>
    <w:uiPriority w:val="39"/>
    <w:unhideWhenUsed/>
    <w:rsid w:val="00485831"/>
    <w:pPr>
      <w:spacing w:after="100"/>
      <w:ind w:left="1100"/>
    </w:pPr>
    <w:rPr>
      <w:rFonts w:asciiTheme="minorHAnsi" w:eastAsiaTheme="minorEastAsia" w:hAnsiTheme="minorHAnsi" w:cstheme="minorBidi"/>
      <w:sz w:val="22"/>
      <w:szCs w:val="22"/>
    </w:rPr>
  </w:style>
  <w:style w:type="paragraph" w:styleId="Obsah7">
    <w:name w:val="toc 7"/>
    <w:basedOn w:val="Normlny"/>
    <w:next w:val="Normlny"/>
    <w:autoRedefine/>
    <w:uiPriority w:val="39"/>
    <w:unhideWhenUsed/>
    <w:rsid w:val="00485831"/>
    <w:pPr>
      <w:spacing w:after="100"/>
      <w:ind w:left="1320"/>
    </w:pPr>
    <w:rPr>
      <w:rFonts w:asciiTheme="minorHAnsi" w:eastAsiaTheme="minorEastAsia" w:hAnsiTheme="minorHAnsi" w:cstheme="minorBidi"/>
      <w:sz w:val="22"/>
      <w:szCs w:val="22"/>
    </w:rPr>
  </w:style>
  <w:style w:type="paragraph" w:styleId="Obsah8">
    <w:name w:val="toc 8"/>
    <w:basedOn w:val="Normlny"/>
    <w:next w:val="Normlny"/>
    <w:autoRedefine/>
    <w:uiPriority w:val="39"/>
    <w:unhideWhenUsed/>
    <w:rsid w:val="00485831"/>
    <w:pPr>
      <w:spacing w:after="100"/>
      <w:ind w:left="1540"/>
    </w:pPr>
    <w:rPr>
      <w:rFonts w:asciiTheme="minorHAnsi" w:eastAsiaTheme="minorEastAsia" w:hAnsiTheme="minorHAnsi" w:cstheme="minorBidi"/>
      <w:sz w:val="22"/>
      <w:szCs w:val="22"/>
    </w:rPr>
  </w:style>
  <w:style w:type="paragraph" w:styleId="Obsah9">
    <w:name w:val="toc 9"/>
    <w:basedOn w:val="Normlny"/>
    <w:next w:val="Normlny"/>
    <w:autoRedefine/>
    <w:uiPriority w:val="39"/>
    <w:unhideWhenUsed/>
    <w:rsid w:val="00485831"/>
    <w:pPr>
      <w:spacing w:after="100"/>
      <w:ind w:left="1760"/>
    </w:pPr>
    <w:rPr>
      <w:rFonts w:asciiTheme="minorHAnsi" w:eastAsiaTheme="minorEastAsia" w:hAnsiTheme="minorHAnsi" w:cstheme="minorBidi"/>
      <w:sz w:val="22"/>
      <w:szCs w:val="22"/>
    </w:rPr>
  </w:style>
  <w:style w:type="paragraph" w:styleId="Zoznamobrzkov">
    <w:name w:val="table of figures"/>
    <w:basedOn w:val="Normlny"/>
    <w:next w:val="Normlny"/>
    <w:uiPriority w:val="99"/>
    <w:unhideWhenUsed/>
    <w:rsid w:val="00485831"/>
    <w:rPr>
      <w:rFonts w:asciiTheme="minorHAnsi" w:eastAsiaTheme="minorEastAsia" w:hAnsiTheme="minorHAnsi" w:cstheme="minorBidi"/>
      <w:sz w:val="22"/>
      <w:szCs w:val="22"/>
      <w:lang w:eastAsia="en-US"/>
    </w:rPr>
  </w:style>
  <w:style w:type="paragraph" w:customStyle="1" w:styleId="tl5">
    <w:name w:val="Štýl5"/>
    <w:basedOn w:val="Normlny"/>
    <w:link w:val="tl5Char"/>
    <w:qFormat/>
    <w:rsid w:val="000E3FF2"/>
    <w:pPr>
      <w:tabs>
        <w:tab w:val="left" w:pos="432"/>
      </w:tabs>
      <w:spacing w:before="360" w:after="240"/>
      <w:ind w:left="425" w:hanging="425"/>
      <w:jc w:val="both"/>
    </w:pPr>
    <w:rPr>
      <w:b/>
      <w:smallCaps/>
      <w:sz w:val="24"/>
    </w:rPr>
  </w:style>
  <w:style w:type="paragraph" w:customStyle="1" w:styleId="tl6">
    <w:name w:val="Štýl6"/>
    <w:basedOn w:val="Odsekzoznamu"/>
    <w:link w:val="tl6Char"/>
    <w:qFormat/>
    <w:rsid w:val="00A46C8C"/>
    <w:pPr>
      <w:numPr>
        <w:numId w:val="14"/>
      </w:numPr>
      <w:spacing w:before="120" w:after="120"/>
      <w:ind w:left="567" w:hanging="567"/>
      <w:jc w:val="both"/>
    </w:pPr>
    <w:rPr>
      <w:b/>
      <w:smallCaps/>
      <w:sz w:val="24"/>
    </w:rPr>
  </w:style>
  <w:style w:type="paragraph" w:customStyle="1" w:styleId="SubtitleYMS">
    <w:name w:val="Subtitle_YMS"/>
    <w:basedOn w:val="Normlny"/>
    <w:link w:val="SubtitleYMSChar"/>
    <w:uiPriority w:val="13"/>
    <w:qFormat/>
    <w:rsid w:val="00154F86"/>
    <w:pPr>
      <w:spacing w:before="120" w:line="240" w:lineRule="auto"/>
      <w:ind w:left="284"/>
    </w:pPr>
    <w:rPr>
      <w:rFonts w:asciiTheme="minorHAnsi" w:hAnsiTheme="minorHAnsi"/>
      <w:color w:val="277235"/>
      <w:sz w:val="32"/>
      <w:szCs w:val="24"/>
    </w:rPr>
  </w:style>
  <w:style w:type="paragraph" w:customStyle="1" w:styleId="tl7">
    <w:name w:val="Štýl7"/>
    <w:basedOn w:val="tl3"/>
    <w:link w:val="tl7Char"/>
    <w:qFormat/>
    <w:rsid w:val="00154F86"/>
    <w:pPr>
      <w:widowControl w:val="0"/>
      <w:numPr>
        <w:ilvl w:val="1"/>
        <w:numId w:val="15"/>
      </w:numPr>
      <w:tabs>
        <w:tab w:val="left" w:pos="1295"/>
      </w:tabs>
      <w:ind w:left="426" w:right="113" w:hanging="426"/>
      <w:jc w:val="both"/>
    </w:pPr>
    <w:rPr>
      <w:color w:val="auto"/>
      <w:sz w:val="24"/>
      <w:szCs w:val="24"/>
    </w:rPr>
  </w:style>
  <w:style w:type="paragraph" w:customStyle="1" w:styleId="lnok-Text1">
    <w:name w:val="Článok - Text 1"/>
    <w:basedOn w:val="Odsekzoznamu"/>
    <w:qFormat/>
    <w:rsid w:val="0002375B"/>
    <w:pPr>
      <w:numPr>
        <w:ilvl w:val="1"/>
        <w:numId w:val="17"/>
      </w:numPr>
      <w:tabs>
        <w:tab w:val="left" w:pos="360"/>
      </w:tabs>
      <w:spacing w:before="60" w:after="60" w:line="276" w:lineRule="auto"/>
      <w:ind w:left="720" w:firstLine="0"/>
      <w:contextualSpacing/>
      <w:jc w:val="both"/>
    </w:pPr>
    <w:rPr>
      <w:rFonts w:asciiTheme="minorHAnsi" w:eastAsiaTheme="minorHAnsi" w:hAnsiTheme="minorHAnsi" w:cstheme="minorBidi"/>
      <w:sz w:val="22"/>
      <w:szCs w:val="22"/>
      <w:lang w:eastAsia="en-US"/>
    </w:rPr>
  </w:style>
  <w:style w:type="paragraph" w:customStyle="1" w:styleId="lnok">
    <w:name w:val="Článok"/>
    <w:next w:val="lnok-Text1"/>
    <w:qFormat/>
    <w:rsid w:val="0002375B"/>
    <w:pPr>
      <w:keepNext/>
      <w:numPr>
        <w:numId w:val="17"/>
      </w:numPr>
      <w:tabs>
        <w:tab w:val="left" w:pos="0"/>
      </w:tabs>
      <w:spacing w:before="360" w:after="120"/>
      <w:ind w:left="1276" w:hanging="1276"/>
      <w:outlineLvl w:val="0"/>
    </w:pPr>
    <w:rPr>
      <w:rFonts w:cs="Arial"/>
      <w:b/>
      <w:bCs/>
      <w:sz w:val="24"/>
      <w:szCs w:val="26"/>
      <w:lang w:eastAsia="cs-CZ"/>
    </w:rPr>
  </w:style>
  <w:style w:type="paragraph" w:customStyle="1" w:styleId="lnok-Text2">
    <w:name w:val="Článok - Text 2"/>
    <w:basedOn w:val="lnok-Text1"/>
    <w:qFormat/>
    <w:rsid w:val="0002375B"/>
    <w:pPr>
      <w:spacing w:before="0" w:after="120"/>
    </w:pPr>
  </w:style>
  <w:style w:type="paragraph" w:customStyle="1" w:styleId="lnok-Text3">
    <w:name w:val="Článok - Text 3"/>
    <w:basedOn w:val="lnok-Text2"/>
    <w:qFormat/>
    <w:rsid w:val="0002375B"/>
  </w:style>
  <w:style w:type="paragraph" w:customStyle="1" w:styleId="lnok-Odrka2">
    <w:name w:val="Článok - Odrážka 2"/>
    <w:basedOn w:val="lnok-Text2"/>
    <w:qFormat/>
    <w:rsid w:val="0002375B"/>
    <w:pPr>
      <w:numPr>
        <w:ilvl w:val="2"/>
        <w:numId w:val="18"/>
      </w:numPr>
      <w:ind w:left="1276" w:hanging="425"/>
      <w:jc w:val="left"/>
    </w:pPr>
  </w:style>
  <w:style w:type="paragraph" w:customStyle="1" w:styleId="lnok-Odrka3">
    <w:name w:val="Článok - Odrážka 3"/>
    <w:basedOn w:val="lnok-Odrka2"/>
    <w:qFormat/>
    <w:rsid w:val="0002375B"/>
    <w:pPr>
      <w:ind w:left="1418" w:hanging="284"/>
    </w:pPr>
    <w:rPr>
      <w:lang w:eastAsia="cs-CZ"/>
    </w:rPr>
  </w:style>
  <w:style w:type="paragraph" w:customStyle="1" w:styleId="lnok-Odrka4">
    <w:name w:val="Článok - Odrážka 4"/>
    <w:basedOn w:val="lnok-Odrka3"/>
    <w:qFormat/>
    <w:rsid w:val="0002375B"/>
    <w:pPr>
      <w:ind w:hanging="389"/>
    </w:pPr>
  </w:style>
  <w:style w:type="paragraph" w:customStyle="1" w:styleId="paragraph">
    <w:name w:val="paragraph"/>
    <w:basedOn w:val="Normlny"/>
    <w:qFormat/>
    <w:rsid w:val="000261D5"/>
    <w:pPr>
      <w:spacing w:beforeAutospacing="1" w:afterAutospacing="1" w:line="240" w:lineRule="auto"/>
    </w:pPr>
    <w:rPr>
      <w:sz w:val="24"/>
      <w:szCs w:val="24"/>
    </w:rPr>
  </w:style>
  <w:style w:type="paragraph" w:customStyle="1" w:styleId="Bullet">
    <w:name w:val="Bullet"/>
    <w:basedOn w:val="Odsekzoznamu"/>
    <w:link w:val="BulletChar"/>
    <w:qFormat/>
    <w:rsid w:val="000261D5"/>
    <w:pPr>
      <w:numPr>
        <w:numId w:val="19"/>
      </w:numPr>
      <w:spacing w:before="40" w:after="80" w:line="240" w:lineRule="auto"/>
      <w:jc w:val="both"/>
    </w:pPr>
    <w:rPr>
      <w:rFonts w:ascii="Roboto Slab" w:eastAsiaTheme="minorHAnsi" w:hAnsi="Roboto Slab"/>
      <w:sz w:val="18"/>
      <w:szCs w:val="22"/>
      <w:lang w:eastAsia="en-US"/>
    </w:rPr>
  </w:style>
  <w:style w:type="paragraph" w:customStyle="1" w:styleId="Odrazka">
    <w:name w:val="Odrazka"/>
    <w:link w:val="OdrazkaChar"/>
    <w:qFormat/>
    <w:rsid w:val="007042C5"/>
    <w:pPr>
      <w:numPr>
        <w:numId w:val="20"/>
      </w:numPr>
      <w:spacing w:after="160" w:line="259" w:lineRule="auto"/>
      <w:ind w:left="426" w:hanging="284"/>
    </w:pPr>
    <w:rPr>
      <w:rFonts w:ascii="Times New Roman" w:eastAsiaTheme="majorEastAsia" w:hAnsi="Times New Roman" w:cstheme="majorBidi"/>
      <w:sz w:val="20"/>
      <w:szCs w:val="26"/>
      <w:lang w:eastAsia="sk-SK"/>
    </w:rPr>
  </w:style>
  <w:style w:type="paragraph" w:customStyle="1" w:styleId="title-doc-first">
    <w:name w:val="title-doc-first"/>
    <w:basedOn w:val="Normlny"/>
    <w:qFormat/>
    <w:rsid w:val="007042C5"/>
    <w:pPr>
      <w:spacing w:beforeAutospacing="1" w:afterAutospacing="1" w:line="240" w:lineRule="auto"/>
    </w:pPr>
    <w:rPr>
      <w:sz w:val="24"/>
      <w:szCs w:val="24"/>
    </w:rPr>
  </w:style>
  <w:style w:type="paragraph" w:styleId="Normlnysozarkami">
    <w:name w:val="Normal Indent"/>
    <w:basedOn w:val="Normlny"/>
    <w:unhideWhenUsed/>
    <w:qFormat/>
    <w:rsid w:val="00A7367A"/>
    <w:pPr>
      <w:spacing w:line="240" w:lineRule="auto"/>
      <w:ind w:left="708"/>
    </w:pPr>
    <w:rPr>
      <w:rFonts w:eastAsiaTheme="minorEastAsia"/>
      <w:sz w:val="24"/>
      <w:szCs w:val="24"/>
    </w:rPr>
  </w:style>
  <w:style w:type="paragraph" w:styleId="Textvysvetlivky">
    <w:name w:val="endnote text"/>
    <w:basedOn w:val="Normlny"/>
    <w:link w:val="TextvysvetlivkyChar"/>
    <w:uiPriority w:val="99"/>
    <w:semiHidden/>
    <w:unhideWhenUsed/>
    <w:rsid w:val="00A7367A"/>
    <w:pPr>
      <w:spacing w:line="240" w:lineRule="auto"/>
    </w:pPr>
    <w:rPr>
      <w:rFonts w:eastAsiaTheme="minorEastAsia"/>
    </w:rPr>
  </w:style>
  <w:style w:type="paragraph" w:customStyle="1" w:styleId="Normlny1">
    <w:name w:val="Normálny1"/>
    <w:basedOn w:val="Default"/>
    <w:next w:val="Default"/>
    <w:qFormat/>
    <w:rsid w:val="00B35B55"/>
    <w:pPr>
      <w:widowControl/>
      <w:snapToGrid w:val="0"/>
    </w:pPr>
    <w:rPr>
      <w:rFonts w:ascii="Arial" w:hAnsi="Arial"/>
      <w:color w:val="auto"/>
      <w:szCs w:val="20"/>
      <w:lang w:val="en-AU" w:eastAsia="en-US"/>
    </w:rPr>
  </w:style>
  <w:style w:type="paragraph" w:customStyle="1" w:styleId="Zkladntext31">
    <w:name w:val="Základný text 31"/>
    <w:basedOn w:val="Default"/>
    <w:next w:val="Default"/>
    <w:qFormat/>
    <w:rsid w:val="00B35B55"/>
    <w:pPr>
      <w:widowControl/>
      <w:snapToGrid w:val="0"/>
    </w:pPr>
    <w:rPr>
      <w:rFonts w:ascii="Arial" w:hAnsi="Arial"/>
      <w:color w:val="auto"/>
      <w:szCs w:val="20"/>
      <w:lang w:val="en-AU" w:eastAsia="en-US"/>
    </w:rPr>
  </w:style>
  <w:style w:type="paragraph" w:customStyle="1" w:styleId="slovantext2">
    <w:name w:val="Číslovaný text ú2"/>
    <w:basedOn w:val="Normlny"/>
    <w:qFormat/>
    <w:rsid w:val="00D7542B"/>
    <w:pPr>
      <w:numPr>
        <w:ilvl w:val="1"/>
        <w:numId w:val="30"/>
      </w:numPr>
      <w:tabs>
        <w:tab w:val="left" w:pos="-1620"/>
      </w:tabs>
      <w:spacing w:after="60" w:line="240" w:lineRule="auto"/>
    </w:pPr>
    <w:rPr>
      <w:rFonts w:ascii="Arial" w:hAnsi="Arial" w:cs="Arial"/>
      <w:color w:val="000000"/>
      <w:sz w:val="22"/>
      <w:szCs w:val="22"/>
      <w:lang w:eastAsia="cs-CZ"/>
    </w:rPr>
  </w:style>
  <w:style w:type="paragraph" w:customStyle="1" w:styleId="slovantext3">
    <w:name w:val="Číslovaný text ú3"/>
    <w:basedOn w:val="slovantext2"/>
    <w:qFormat/>
    <w:rsid w:val="00D7542B"/>
    <w:pPr>
      <w:tabs>
        <w:tab w:val="clear" w:pos="-1620"/>
        <w:tab w:val="left" w:pos="1800"/>
        <w:tab w:val="left" w:pos="2160"/>
      </w:tabs>
      <w:spacing w:after="0"/>
    </w:pPr>
  </w:style>
  <w:style w:type="paragraph" w:customStyle="1" w:styleId="slovantext4">
    <w:name w:val="Číslovaný text ú4"/>
    <w:basedOn w:val="slovantext3"/>
    <w:autoRedefine/>
    <w:uiPriority w:val="99"/>
    <w:qFormat/>
    <w:rsid w:val="00D7542B"/>
    <w:pPr>
      <w:tabs>
        <w:tab w:val="clear" w:pos="1800"/>
        <w:tab w:val="clear" w:pos="2160"/>
        <w:tab w:val="left" w:pos="1395"/>
        <w:tab w:val="left" w:pos="2520"/>
        <w:tab w:val="left" w:pos="2880"/>
      </w:tabs>
    </w:pPr>
  </w:style>
  <w:style w:type="table" w:styleId="Mriekatabuky">
    <w:name w:val="Table Grid"/>
    <w:basedOn w:val="Normlnatabuka"/>
    <w:uiPriority w:val="59"/>
    <w:rsid w:val="00D570E8"/>
    <w:rPr>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Normlnatabuka"/>
    <w:uiPriority w:val="39"/>
    <w:rsid w:val="00B40D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485831"/>
    <w:rPr>
      <w:lang w:val="en-US"/>
    </w:rPr>
    <w:tblPr>
      <w:tblCellMar>
        <w:top w:w="0" w:type="dxa"/>
        <w:left w:w="0" w:type="dxa"/>
        <w:bottom w:w="0" w:type="dxa"/>
        <w:right w:w="0" w:type="dxa"/>
      </w:tblCellMar>
    </w:tblPr>
  </w:style>
  <w:style w:type="table" w:customStyle="1" w:styleId="TableNormal2">
    <w:name w:val="Table Normal2"/>
    <w:uiPriority w:val="2"/>
    <w:semiHidden/>
    <w:unhideWhenUsed/>
    <w:qFormat/>
    <w:rsid w:val="00485831"/>
    <w:rPr>
      <w:lang w:val="en-US"/>
    </w:rPr>
    <w:tblPr>
      <w:tblCellMar>
        <w:top w:w="0" w:type="dxa"/>
        <w:left w:w="0" w:type="dxa"/>
        <w:bottom w:w="0" w:type="dxa"/>
        <w:right w:w="0" w:type="dxa"/>
      </w:tblCellMar>
    </w:tblPr>
  </w:style>
  <w:style w:type="table" w:customStyle="1" w:styleId="TableNormal">
    <w:name w:val="Table Normal"/>
    <w:uiPriority w:val="2"/>
    <w:semiHidden/>
    <w:unhideWhenUsed/>
    <w:qFormat/>
    <w:rsid w:val="00A74F81"/>
    <w:rPr>
      <w:lang w:val="en-US"/>
    </w:rPr>
    <w:tblPr>
      <w:tblCellMar>
        <w:top w:w="0" w:type="dxa"/>
        <w:left w:w="0" w:type="dxa"/>
        <w:bottom w:w="0" w:type="dxa"/>
        <w:right w:w="0" w:type="dxa"/>
      </w:tblCellMar>
    </w:tblPr>
  </w:style>
  <w:style w:type="table" w:customStyle="1" w:styleId="Mriekatabuky1">
    <w:name w:val="Mriežka tabuľky1"/>
    <w:basedOn w:val="Normlnatabuka"/>
    <w:uiPriority w:val="39"/>
    <w:rsid w:val="00B53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text">
    <w:name w:val="formtext"/>
    <w:basedOn w:val="Predvolenpsmoodseku"/>
    <w:rsid w:val="00180A3A"/>
  </w:style>
  <w:style w:type="paragraph" w:customStyle="1" w:styleId="Elnok">
    <w:name w:val="Elánok"/>
    <w:basedOn w:val="Normlny"/>
    <w:rsid w:val="007E65AF"/>
    <w:pPr>
      <w:widowControl w:val="0"/>
      <w:overflowPunct w:val="0"/>
      <w:autoSpaceDE w:val="0"/>
      <w:autoSpaceDN w:val="0"/>
      <w:adjustRightInd w:val="0"/>
      <w:spacing w:before="120" w:line="240" w:lineRule="auto"/>
      <w:ind w:left="425"/>
      <w:jc w:val="both"/>
      <w:textAlignment w:val="baseline"/>
    </w:pPr>
    <w:rPr>
      <w:rFonts w:ascii="Arial" w:hAnsi="Arial"/>
      <w:sz w:val="22"/>
    </w:rPr>
  </w:style>
  <w:style w:type="character" w:styleId="Hypertextovprepojenie">
    <w:name w:val="Hyperlink"/>
    <w:basedOn w:val="Predvolenpsmoodseku"/>
    <w:uiPriority w:val="99"/>
    <w:unhideWhenUsed/>
    <w:rsid w:val="00CC1869"/>
    <w:rPr>
      <w:color w:val="0000FF" w:themeColor="hyperlink"/>
      <w:u w:val="single"/>
    </w:rPr>
  </w:style>
  <w:style w:type="character" w:customStyle="1" w:styleId="Nevyrieenzmienka4">
    <w:name w:val="Nevyriešená zmienka4"/>
    <w:basedOn w:val="Predvolenpsmoodseku"/>
    <w:uiPriority w:val="99"/>
    <w:semiHidden/>
    <w:unhideWhenUsed/>
    <w:rsid w:val="00237362"/>
    <w:rPr>
      <w:color w:val="605E5C"/>
      <w:shd w:val="clear" w:color="auto" w:fill="E1DFDD"/>
    </w:rPr>
  </w:style>
  <w:style w:type="character" w:customStyle="1" w:styleId="StandardChar">
    <w:name w:val="Standard Char"/>
    <w:basedOn w:val="Predvolenpsmoodseku"/>
    <w:link w:val="Standard"/>
    <w:locked/>
    <w:rsid w:val="000F1C22"/>
    <w:rPr>
      <w:rFonts w:ascii="Times New Roman" w:eastAsia="Times New Roman" w:hAnsi="Times New Roman" w:cs="Times New Roman"/>
      <w:kern w:val="2"/>
      <w:sz w:val="24"/>
      <w:szCs w:val="24"/>
      <w:lang w:eastAsia="sk-SK"/>
    </w:rPr>
  </w:style>
  <w:style w:type="table" w:styleId="Obyajntabuka1">
    <w:name w:val="Plain Table 1"/>
    <w:basedOn w:val="Normlnatabuka"/>
    <w:uiPriority w:val="41"/>
    <w:rsid w:val="000F1C2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extbody">
    <w:name w:val="Text body"/>
    <w:basedOn w:val="Normlny"/>
    <w:rsid w:val="00864D53"/>
    <w:pPr>
      <w:suppressAutoHyphens/>
      <w:autoSpaceDN w:val="0"/>
      <w:spacing w:line="240" w:lineRule="auto"/>
      <w:jc w:val="both"/>
      <w:textAlignment w:val="baseline"/>
    </w:pPr>
    <w:rPr>
      <w:rFonts w:eastAsia="MS Mincho"/>
      <w:sz w:val="24"/>
      <w:szCs w:val="24"/>
    </w:rPr>
  </w:style>
  <w:style w:type="character" w:styleId="Nevyrieenzmienka">
    <w:name w:val="Unresolved Mention"/>
    <w:basedOn w:val="Predvolenpsmoodseku"/>
    <w:uiPriority w:val="99"/>
    <w:semiHidden/>
    <w:unhideWhenUsed/>
    <w:rsid w:val="008E77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610290">
      <w:bodyDiv w:val="1"/>
      <w:marLeft w:val="0"/>
      <w:marRight w:val="0"/>
      <w:marTop w:val="0"/>
      <w:marBottom w:val="0"/>
      <w:divBdr>
        <w:top w:val="none" w:sz="0" w:space="0" w:color="auto"/>
        <w:left w:val="none" w:sz="0" w:space="0" w:color="auto"/>
        <w:bottom w:val="none" w:sz="0" w:space="0" w:color="auto"/>
        <w:right w:val="none" w:sz="0" w:space="0" w:color="auto"/>
      </w:divBdr>
    </w:div>
    <w:div w:id="512377650">
      <w:bodyDiv w:val="1"/>
      <w:marLeft w:val="0"/>
      <w:marRight w:val="0"/>
      <w:marTop w:val="0"/>
      <w:marBottom w:val="0"/>
      <w:divBdr>
        <w:top w:val="none" w:sz="0" w:space="0" w:color="auto"/>
        <w:left w:val="none" w:sz="0" w:space="0" w:color="auto"/>
        <w:bottom w:val="none" w:sz="0" w:space="0" w:color="auto"/>
        <w:right w:val="none" w:sz="0" w:space="0" w:color="auto"/>
      </w:divBdr>
    </w:div>
    <w:div w:id="596057194">
      <w:bodyDiv w:val="1"/>
      <w:marLeft w:val="0"/>
      <w:marRight w:val="0"/>
      <w:marTop w:val="0"/>
      <w:marBottom w:val="0"/>
      <w:divBdr>
        <w:top w:val="none" w:sz="0" w:space="0" w:color="auto"/>
        <w:left w:val="none" w:sz="0" w:space="0" w:color="auto"/>
        <w:bottom w:val="none" w:sz="0" w:space="0" w:color="auto"/>
        <w:right w:val="none" w:sz="0" w:space="0" w:color="auto"/>
      </w:divBdr>
    </w:div>
    <w:div w:id="701905799">
      <w:bodyDiv w:val="1"/>
      <w:marLeft w:val="0"/>
      <w:marRight w:val="0"/>
      <w:marTop w:val="0"/>
      <w:marBottom w:val="0"/>
      <w:divBdr>
        <w:top w:val="none" w:sz="0" w:space="0" w:color="auto"/>
        <w:left w:val="none" w:sz="0" w:space="0" w:color="auto"/>
        <w:bottom w:val="none" w:sz="0" w:space="0" w:color="auto"/>
        <w:right w:val="none" w:sz="0" w:space="0" w:color="auto"/>
      </w:divBdr>
    </w:div>
    <w:div w:id="766343521">
      <w:bodyDiv w:val="1"/>
      <w:marLeft w:val="0"/>
      <w:marRight w:val="0"/>
      <w:marTop w:val="0"/>
      <w:marBottom w:val="0"/>
      <w:divBdr>
        <w:top w:val="none" w:sz="0" w:space="0" w:color="auto"/>
        <w:left w:val="none" w:sz="0" w:space="0" w:color="auto"/>
        <w:bottom w:val="none" w:sz="0" w:space="0" w:color="auto"/>
        <w:right w:val="none" w:sz="0" w:space="0" w:color="auto"/>
      </w:divBdr>
    </w:div>
    <w:div w:id="1053772767">
      <w:bodyDiv w:val="1"/>
      <w:marLeft w:val="0"/>
      <w:marRight w:val="0"/>
      <w:marTop w:val="0"/>
      <w:marBottom w:val="0"/>
      <w:divBdr>
        <w:top w:val="none" w:sz="0" w:space="0" w:color="auto"/>
        <w:left w:val="none" w:sz="0" w:space="0" w:color="auto"/>
        <w:bottom w:val="none" w:sz="0" w:space="0" w:color="auto"/>
        <w:right w:val="none" w:sz="0" w:space="0" w:color="auto"/>
      </w:divBdr>
    </w:div>
    <w:div w:id="1483428263">
      <w:bodyDiv w:val="1"/>
      <w:marLeft w:val="0"/>
      <w:marRight w:val="0"/>
      <w:marTop w:val="0"/>
      <w:marBottom w:val="0"/>
      <w:divBdr>
        <w:top w:val="none" w:sz="0" w:space="0" w:color="auto"/>
        <w:left w:val="none" w:sz="0" w:space="0" w:color="auto"/>
        <w:bottom w:val="none" w:sz="0" w:space="0" w:color="auto"/>
        <w:right w:val="none" w:sz="0" w:space="0" w:color="auto"/>
      </w:divBdr>
    </w:div>
    <w:div w:id="1861704332">
      <w:bodyDiv w:val="1"/>
      <w:marLeft w:val="0"/>
      <w:marRight w:val="0"/>
      <w:marTop w:val="0"/>
      <w:marBottom w:val="0"/>
      <w:divBdr>
        <w:top w:val="none" w:sz="0" w:space="0" w:color="auto"/>
        <w:left w:val="none" w:sz="0" w:space="0" w:color="auto"/>
        <w:bottom w:val="none" w:sz="0" w:space="0" w:color="auto"/>
        <w:right w:val="none" w:sz="0" w:space="0" w:color="auto"/>
      </w:divBdr>
    </w:div>
    <w:div w:id="2040202510">
      <w:bodyDiv w:val="1"/>
      <w:marLeft w:val="0"/>
      <w:marRight w:val="0"/>
      <w:marTop w:val="0"/>
      <w:marBottom w:val="0"/>
      <w:divBdr>
        <w:top w:val="none" w:sz="0" w:space="0" w:color="auto"/>
        <w:left w:val="none" w:sz="0" w:space="0" w:color="auto"/>
        <w:bottom w:val="none" w:sz="0" w:space="0" w:color="auto"/>
        <w:right w:val="none" w:sz="0" w:space="0" w:color="auto"/>
      </w:divBdr>
    </w:div>
    <w:div w:id="20986005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F:/ustanovenie" TargetMode="External"/><Relationship Id="rId18" Type="http://schemas.openxmlformats.org/officeDocument/2006/relationships/hyperlink" Target="https://www.crz.gov.sk/" TargetMode="External"/><Relationship Id="rId26" Type="http://schemas.openxmlformats.org/officeDocument/2006/relationships/hyperlink" Target="http://www.zsr.sk/ou" TargetMode="External"/><Relationship Id="rId39" Type="http://schemas.openxmlformats.org/officeDocument/2006/relationships/header" Target="header7.xml"/><Relationship Id="rId21" Type="http://schemas.openxmlformats.org/officeDocument/2006/relationships/header" Target="header1.xml"/><Relationship Id="rId34" Type="http://schemas.openxmlformats.org/officeDocument/2006/relationships/footer" Target="footer4.xm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F:/ustanovenie" TargetMode="External"/><Relationship Id="rId20" Type="http://schemas.openxmlformats.org/officeDocument/2006/relationships/hyperlink" Target="https://www.uvo.gov.sk/jednotny-europsky-dokument-pre-verejne-obstaravanie" TargetMode="External"/><Relationship Id="rId29" Type="http://schemas.openxmlformats.org/officeDocument/2006/relationships/image" Target="media/image2.e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15/343/20220701" TargetMode="External"/><Relationship Id="rId24" Type="http://schemas.openxmlformats.org/officeDocument/2006/relationships/footer" Target="footer2.xml"/><Relationship Id="rId32" Type="http://schemas.openxmlformats.org/officeDocument/2006/relationships/footer" Target="footer3.xml"/><Relationship Id="rId37" Type="http://schemas.openxmlformats.org/officeDocument/2006/relationships/footer" Target="footer5.xml"/><Relationship Id="rId40"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yperlink" Target="file:///F:/ustanovenie" TargetMode="External"/><Relationship Id="rId23" Type="http://schemas.openxmlformats.org/officeDocument/2006/relationships/header" Target="header2.xml"/><Relationship Id="rId28" Type="http://schemas.openxmlformats.org/officeDocument/2006/relationships/hyperlink" Target="https://www.zsr.sk/ou.html" TargetMode="External"/><Relationship Id="rId36" Type="http://schemas.openxmlformats.org/officeDocument/2006/relationships/header" Target="header6.xml"/><Relationship Id="rId10" Type="http://schemas.openxmlformats.org/officeDocument/2006/relationships/hyperlink" Target="https://josephine.proebiz.com/sk/tender/74048/summary" TargetMode="External"/><Relationship Id="rId19" Type="http://schemas.openxmlformats.org/officeDocument/2006/relationships/hyperlink" Target="https://www.uvo.gov.sk/vyhladavanie-profilov/zakazky/2583"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uvo.gov.sk/legislativametodika-dohlad/vykladove-stanoviska-uradu/prehlad-vykladovych-stanovisk/prehlad-vykladovych-stanovisk-uradu-zakon-c-3432015-z-z-57f.html?id=3339" TargetMode="External"/><Relationship Id="rId14" Type="http://schemas.openxmlformats.org/officeDocument/2006/relationships/hyperlink" Target="file:///F:/ustanovenie" TargetMode="External"/><Relationship Id="rId22" Type="http://schemas.openxmlformats.org/officeDocument/2006/relationships/footer" Target="footer1.xml"/><Relationship Id="rId27" Type="http://schemas.openxmlformats.org/officeDocument/2006/relationships/hyperlink" Target="https://www.zsr.sk/ou.html" TargetMode="External"/><Relationship Id="rId30" Type="http://schemas.openxmlformats.org/officeDocument/2006/relationships/hyperlink" Target="https://www.uvo.gov.sk/jednotny-europsky-dokument-pre-verejne-obstaravanie-602.html" TargetMode="External"/><Relationship Id="rId35" Type="http://schemas.openxmlformats.org/officeDocument/2006/relationships/header" Target="header5.xml"/><Relationship Id="rId8" Type="http://schemas.openxmlformats.org/officeDocument/2006/relationships/hyperlink" Target="https://www.uvo.gov.sk/vyhladavanie/vyhladavanie-profilov/detail/2583?cHash=59a862aa17cb280a5f025b272f861ede" TargetMode="External"/><Relationship Id="rId3" Type="http://schemas.openxmlformats.org/officeDocument/2006/relationships/styles" Target="styles.xml"/><Relationship Id="rId12" Type="http://schemas.openxmlformats.org/officeDocument/2006/relationships/hyperlink" Target="https://www.slov-lex.sk/pravne-predpisy/SK/ZZ/2015/343/20220701" TargetMode="External"/><Relationship Id="rId17" Type="http://schemas.openxmlformats.org/officeDocument/2006/relationships/hyperlink" Target="file:///F:/ustanovenie" TargetMode="External"/><Relationship Id="rId25" Type="http://schemas.openxmlformats.org/officeDocument/2006/relationships/hyperlink" Target="mailto:dpo@zsr.sk" TargetMode="External"/><Relationship Id="rId33" Type="http://schemas.openxmlformats.org/officeDocument/2006/relationships/header" Target="header4.xml"/><Relationship Id="rId38" Type="http://schemas.openxmlformats.org/officeDocument/2006/relationships/footer" Target="footer6.xml"/></Relationships>
</file>

<file path=word/_rels/footnotes.xml.rels><?xml version="1.0" encoding="UTF-8" standalone="yes"?>
<Relationships xmlns="http://schemas.openxmlformats.org/package/2006/relationships"><Relationship Id="rId3" Type="http://schemas.openxmlformats.org/officeDocument/2006/relationships/hyperlink" Target="https://www.slov-lex.sk/pravne-predpisy/SK/ZZ/2016/315/" TargetMode="External"/><Relationship Id="rId2" Type="http://schemas.openxmlformats.org/officeDocument/2006/relationships/hyperlink" Target="file:///F:/ustanovenie" TargetMode="External"/><Relationship Id="rId1" Type="http://schemas.openxmlformats.org/officeDocument/2006/relationships/hyperlink" Target="https://www.slov-lex.sk/pravne-predpisy/SK/ZZ/2016/31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C7D04C-3455-4A15-8427-7FCBAA7B2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45</Pages>
  <Words>15162</Words>
  <Characters>86430</Characters>
  <Application>Microsoft Office Word</Application>
  <DocSecurity>0</DocSecurity>
  <Lines>720</Lines>
  <Paragraphs>202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M. Veselý</dc:creator>
  <dc:description/>
  <cp:revision>17</cp:revision>
  <cp:lastPrinted>2024-09-26T06:17:00Z</cp:lastPrinted>
  <dcterms:created xsi:type="dcterms:W3CDTF">2025-09-21T09:05:00Z</dcterms:created>
  <dcterms:modified xsi:type="dcterms:W3CDTF">2026-01-29T10:59:00Z</dcterms:modified>
</cp:coreProperties>
</file>