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DB50" w14:textId="77777777" w:rsidR="0052063C" w:rsidRPr="00CB6609" w:rsidRDefault="0052063C" w:rsidP="0052063C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72157FC0" w14:textId="77777777" w:rsidR="0052063C" w:rsidRPr="00CB6609" w:rsidRDefault="0052063C" w:rsidP="0052063C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3DD2D3F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5C1ACE9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0B74A6F1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1535197C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DIČ:</w:t>
      </w:r>
    </w:p>
    <w:p w14:paraId="311F6AC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1D507877" w14:textId="77777777" w:rsidR="0052063C" w:rsidRPr="00CB6609" w:rsidRDefault="0052063C" w:rsidP="0052063C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332A1FBC" w14:textId="77777777" w:rsidR="0052063C" w:rsidRPr="00CB6609" w:rsidRDefault="0052063C" w:rsidP="0052063C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210331B" w14:textId="77777777" w:rsidR="0052063C" w:rsidRPr="00CB6609" w:rsidRDefault="0052063C" w:rsidP="0052063C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72857B68" w14:textId="1D66BBC7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 verejného obstarávania s predmetom</w:t>
      </w:r>
      <w:r w:rsidRPr="002C2967">
        <w:t xml:space="preserve"> </w:t>
      </w:r>
      <w:r w:rsidR="00614B19" w:rsidRPr="00614B19">
        <w:rPr>
          <w:rFonts w:ascii="Garamond" w:hAnsi="Garamond"/>
          <w:b/>
          <w:bCs/>
          <w:sz w:val="22"/>
          <w:szCs w:val="22"/>
        </w:rPr>
        <w:t>Nákup tonerov, odpadových nádob, valcov do nízkokapacitných</w:t>
      </w:r>
      <w:r w:rsidR="00614B19">
        <w:rPr>
          <w:rFonts w:ascii="Garamond" w:hAnsi="Garamond"/>
          <w:b/>
          <w:bCs/>
          <w:sz w:val="22"/>
          <w:szCs w:val="22"/>
        </w:rPr>
        <w:t xml:space="preserve"> </w:t>
      </w:r>
      <w:r w:rsidR="00614B19" w:rsidRPr="00614B19">
        <w:rPr>
          <w:rFonts w:ascii="Garamond" w:hAnsi="Garamond"/>
          <w:b/>
          <w:bCs/>
          <w:sz w:val="22"/>
          <w:szCs w:val="22"/>
        </w:rPr>
        <w:t>tlačiarní a USB kľúčov pre BBSK  - Výzva č. 35</w:t>
      </w:r>
      <w:r w:rsidR="00614B19">
        <w:rPr>
          <w:rFonts w:ascii="Garamond" w:hAnsi="Garamond"/>
          <w:b/>
          <w:bCs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a ktorá zároveň bude vykonávať plnenie zákazky, nefiguruje ruská účasť, ktorá prekračuje limity stanovené v</w:t>
      </w:r>
      <w:r w:rsidR="007A2264"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článku</w:t>
      </w:r>
      <w:r w:rsidR="007A2264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5k nariadenia Rady (EÚ) č. 833/2014 z</w:t>
      </w:r>
      <w:r w:rsidR="00893291"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31.</w:t>
      </w:r>
      <w:r w:rsidR="00893291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 xml:space="preserve">júla 2014 o reštriktívnych opatreniach s ohľadom na konanie Ruska, ktorým destabilizuje situáciu na Ukrajine v znení nariadenia Rady (EÚ) č. 2022/578 z 8. apríla 2022. </w:t>
      </w:r>
    </w:p>
    <w:p w14:paraId="05DC3481" w14:textId="77777777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6BD6E5BE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E38A2A9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4DC4F1F4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782FF33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7850E0A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6678462F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F296DE4" w14:textId="34464E76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</w:t>
      </w:r>
      <w:r w:rsidR="007A2264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63697E1F" w14:textId="77777777" w:rsidR="0052063C" w:rsidRPr="00CB6609" w:rsidRDefault="0052063C" w:rsidP="0052063C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118513D" w14:textId="4B4AC3BA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</w:t>
      </w:r>
      <w:r w:rsidR="00893291"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289/2016</w:t>
      </w:r>
      <w:r w:rsidR="00893291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CF1732A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55DC0293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745BA607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7AFD5892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43BC6F5" w14:textId="77777777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44C90D3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85CD71A" w14:textId="51249C86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V ......................., dňa .....................................,                 </w:t>
      </w:r>
      <w:r w:rsidR="00893291">
        <w:rPr>
          <w:rFonts w:ascii="Garamond" w:hAnsi="Garamond" w:cstheme="minorHAnsi"/>
          <w:sz w:val="22"/>
          <w:szCs w:val="22"/>
        </w:rPr>
        <w:tab/>
      </w:r>
      <w:r w:rsidR="00893291">
        <w:rPr>
          <w:rFonts w:ascii="Garamond" w:hAnsi="Garamond" w:cstheme="minorHAnsi"/>
          <w:sz w:val="22"/>
          <w:szCs w:val="22"/>
        </w:rPr>
        <w:tab/>
      </w:r>
      <w:r w:rsidRPr="00CB6609">
        <w:rPr>
          <w:rFonts w:ascii="Garamond" w:hAnsi="Garamond" w:cstheme="minorHAnsi"/>
          <w:sz w:val="22"/>
          <w:szCs w:val="22"/>
        </w:rPr>
        <w:t>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</w:t>
      </w:r>
    </w:p>
    <w:p w14:paraId="4CB4E23A" w14:textId="77777777" w:rsidR="0052063C" w:rsidRDefault="0052063C" w:rsidP="0089329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5257A67B" w14:textId="79D737AD" w:rsidR="0052063C" w:rsidRPr="00CB6609" w:rsidRDefault="0052063C" w:rsidP="0089329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430BCAA0" w14:textId="77777777" w:rsidR="00AA5826" w:rsidRPr="0052063C" w:rsidRDefault="00AA5826" w:rsidP="0052063C"/>
    <w:sectPr w:rsidR="00AA5826" w:rsidRPr="0052063C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7A5F" w14:textId="77777777" w:rsidR="00804311" w:rsidRDefault="00804311" w:rsidP="00014285">
      <w:r>
        <w:separator/>
      </w:r>
    </w:p>
  </w:endnote>
  <w:endnote w:type="continuationSeparator" w:id="0">
    <w:p w14:paraId="6A917DFF" w14:textId="77777777" w:rsidR="00804311" w:rsidRDefault="00804311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7DFBF78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1DC13AAF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98E7" w14:textId="77777777" w:rsidR="00804311" w:rsidRDefault="00804311" w:rsidP="00014285">
      <w:r>
        <w:separator/>
      </w:r>
    </w:p>
  </w:footnote>
  <w:footnote w:type="continuationSeparator" w:id="0">
    <w:p w14:paraId="1C43615E" w14:textId="77777777" w:rsidR="00804311" w:rsidRDefault="00804311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444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7873D9" wp14:editId="1D014764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3C"/>
    <w:rsid w:val="00014285"/>
    <w:rsid w:val="000413F6"/>
    <w:rsid w:val="00090693"/>
    <w:rsid w:val="000D31C4"/>
    <w:rsid w:val="00142A6B"/>
    <w:rsid w:val="001C42C4"/>
    <w:rsid w:val="002B00D2"/>
    <w:rsid w:val="002D60CE"/>
    <w:rsid w:val="00321472"/>
    <w:rsid w:val="00326571"/>
    <w:rsid w:val="003B14F7"/>
    <w:rsid w:val="0048762A"/>
    <w:rsid w:val="0052063C"/>
    <w:rsid w:val="005F2740"/>
    <w:rsid w:val="00614B19"/>
    <w:rsid w:val="006C2D84"/>
    <w:rsid w:val="00753FC9"/>
    <w:rsid w:val="007A2264"/>
    <w:rsid w:val="007D329E"/>
    <w:rsid w:val="00804311"/>
    <w:rsid w:val="00893291"/>
    <w:rsid w:val="00950626"/>
    <w:rsid w:val="009C2262"/>
    <w:rsid w:val="009C40A5"/>
    <w:rsid w:val="00A5077F"/>
    <w:rsid w:val="00AA5826"/>
    <w:rsid w:val="00B400EB"/>
    <w:rsid w:val="00BA60A8"/>
    <w:rsid w:val="00BC15E7"/>
    <w:rsid w:val="00BC599E"/>
    <w:rsid w:val="00C0148B"/>
    <w:rsid w:val="00C1092A"/>
    <w:rsid w:val="00DA60AD"/>
    <w:rsid w:val="00E44644"/>
    <w:rsid w:val="00E568C8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81F97"/>
  <w15:chartTrackingRefBased/>
  <w15:docId w15:val="{672A1184-4E87-4D86-8B0B-1621883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06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&#352;imkov&#225;\OneDrive%20-%20Banskobystrick&#253;%20samospr&#225;vny%20kraj\CZS%20BBSK%20-%20Dokumenty\_CZS%20BBSK\Vzory%20a%20&#353;abl&#243;ny\Format_sablony_word\Hlavickovy_papier_uzky_okr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Hlavickovy_papier_uzky_okraj</Template>
  <TotalTime>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Šimková</dc:creator>
  <cp:keywords/>
  <dc:description/>
  <cp:lastModifiedBy>Zuzana Šimková</cp:lastModifiedBy>
  <cp:revision>6</cp:revision>
  <dcterms:created xsi:type="dcterms:W3CDTF">2025-12-09T22:01:00Z</dcterms:created>
  <dcterms:modified xsi:type="dcterms:W3CDTF">2026-01-29T14:02:00Z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