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273BF19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73E57198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200370" w:rsidRPr="0020037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Podpora licencií a zariadení umožňujúcich  použitie autentifikačného riešenia“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20037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3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627628EE" w:rsidR="001538A2" w:rsidRDefault="00847D6F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847D6F">
        <w:rPr>
          <w:rFonts w:ascii="Times New Roman" w:hAnsi="Times New Roman"/>
          <w:sz w:val="24"/>
          <w:szCs w:val="24"/>
        </w:rPr>
        <w:t xml:space="preserve">Predmetom dodania (Tovar) je podpora </w:t>
      </w:r>
      <w:r>
        <w:rPr>
          <w:rFonts w:ascii="Times New Roman" w:hAnsi="Times New Roman"/>
          <w:sz w:val="24"/>
          <w:szCs w:val="24"/>
        </w:rPr>
        <w:t>licencií a zariadení</w:t>
      </w:r>
      <w:r w:rsidRPr="00847D6F">
        <w:rPr>
          <w:rFonts w:ascii="Times New Roman" w:hAnsi="Times New Roman"/>
          <w:sz w:val="24"/>
          <w:szCs w:val="24"/>
        </w:rPr>
        <w:t xml:space="preserve"> uvedená v Prílohe (ďalej len „Podpora“), ktorú môže Objednávateľ užívať na území Slovenskej republiky a na zastupiteľských úradoch Slovenskej republiky, na ktorých sa nachádzajú systémy, ku ktorým sa Podpora poskytuje.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3D71A7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847D6F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0AE1BA50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847D6F">
        <w:rPr>
          <w:rFonts w:ascii="Times New Roman" w:hAnsi="Times New Roman"/>
          <w:sz w:val="24"/>
          <w:szCs w:val="24"/>
        </w:rPr>
        <w:t>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847D6F">
        <w:rPr>
          <w:rFonts w:ascii="Times New Roman" w:hAnsi="Times New Roman"/>
          <w:sz w:val="24"/>
          <w:szCs w:val="24"/>
        </w:rPr>
        <w:t>je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847D6F">
        <w:rPr>
          <w:rFonts w:ascii="Times New Roman" w:hAnsi="Times New Roman"/>
          <w:sz w:val="24"/>
          <w:szCs w:val="24"/>
        </w:rPr>
        <w:t>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847D6F">
        <w:rPr>
          <w:rFonts w:ascii="Times New Roman" w:hAnsi="Times New Roman"/>
          <w:sz w:val="24"/>
          <w:szCs w:val="24"/>
        </w:rPr>
        <w:t>á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847D6F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847D6F">
        <w:rPr>
          <w:rFonts w:ascii="Times New Roman" w:hAnsi="Times New Roman"/>
          <w:sz w:val="24"/>
          <w:szCs w:val="24"/>
        </w:rPr>
        <w:t>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847D6F">
        <w:rPr>
          <w:rFonts w:ascii="Times New Roman" w:hAnsi="Times New Roman"/>
          <w:sz w:val="24"/>
          <w:szCs w:val="24"/>
        </w:rPr>
        <w:t>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5EE8C7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</w:t>
      </w:r>
      <w:r w:rsidR="00847D6F">
        <w:rPr>
          <w:rFonts w:ascii="Times New Roman" w:hAnsi="Times New Roman"/>
          <w:sz w:val="24"/>
          <w:szCs w:val="24"/>
        </w:rPr>
        <w:t>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69259D2E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847D6F">
        <w:rPr>
          <w:rFonts w:ascii="Times New Roman" w:hAnsi="Times New Roman"/>
          <w:sz w:val="24"/>
          <w:szCs w:val="24"/>
        </w:rPr>
        <w:t>P</w:t>
      </w:r>
      <w:r w:rsidR="009C4000">
        <w:rPr>
          <w:rFonts w:ascii="Times New Roman" w:hAnsi="Times New Roman"/>
          <w:sz w:val="24"/>
          <w:szCs w:val="24"/>
        </w:rPr>
        <w:t>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56FBB1FF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847D6F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55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9"/>
        <w:gridCol w:w="3685"/>
        <w:gridCol w:w="1550"/>
        <w:gridCol w:w="1706"/>
        <w:gridCol w:w="1980"/>
        <w:gridCol w:w="1559"/>
        <w:gridCol w:w="1138"/>
        <w:gridCol w:w="1418"/>
        <w:gridCol w:w="1417"/>
      </w:tblGrid>
      <w:tr w:rsidR="005F2814" w:rsidRPr="00A1399C" w14:paraId="280894FF" w14:textId="77777777" w:rsidTr="005F2814">
        <w:trPr>
          <w:trHeight w:val="1648"/>
          <w:jc w:val="center"/>
        </w:trPr>
        <w:tc>
          <w:tcPr>
            <w:tcW w:w="1139" w:type="dxa"/>
            <w:shd w:val="clear" w:color="000000" w:fill="D9D9D9"/>
            <w:noWrap/>
            <w:vAlign w:val="center"/>
            <w:hideMark/>
          </w:tcPr>
          <w:p w14:paraId="1B515938" w14:textId="77777777" w:rsidR="005F2814" w:rsidRPr="00A1399C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3685" w:type="dxa"/>
            <w:shd w:val="clear" w:color="000000" w:fill="D9D9D9"/>
            <w:noWrap/>
            <w:vAlign w:val="center"/>
            <w:hideMark/>
          </w:tcPr>
          <w:p w14:paraId="1AD87058" w14:textId="77777777" w:rsidR="005F2814" w:rsidRPr="00A1399C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550" w:type="dxa"/>
            <w:shd w:val="clear" w:color="000000" w:fill="D9D9D9"/>
            <w:vAlign w:val="center"/>
          </w:tcPr>
          <w:p w14:paraId="7C5A9FE1" w14:textId="2B270CD2" w:rsidR="005F2814" w:rsidRPr="00A1399C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Podpora Part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Number</w:t>
            </w:r>
            <w:proofErr w:type="spellEnd"/>
          </w:p>
        </w:tc>
        <w:tc>
          <w:tcPr>
            <w:tcW w:w="1706" w:type="dxa"/>
            <w:shd w:val="clear" w:color="000000" w:fill="D9D9D9"/>
            <w:vAlign w:val="center"/>
          </w:tcPr>
          <w:p w14:paraId="2C74CF8A" w14:textId="77777777" w:rsidR="005F2814" w:rsidRPr="005F2814" w:rsidRDefault="005F2814" w:rsidP="005F2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F281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  <w:p w14:paraId="184AB14F" w14:textId="77777777" w:rsidR="005F2814" w:rsidRPr="005F2814" w:rsidRDefault="005F2814" w:rsidP="005F2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F281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podporovaného </w:t>
            </w:r>
          </w:p>
          <w:p w14:paraId="75BDB1F3" w14:textId="0480E4D1" w:rsidR="005F2814" w:rsidRPr="00A1399C" w:rsidRDefault="005F2814" w:rsidP="005F2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F281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produktu</w:t>
            </w:r>
          </w:p>
        </w:tc>
        <w:tc>
          <w:tcPr>
            <w:tcW w:w="1980" w:type="dxa"/>
            <w:shd w:val="clear" w:color="000000" w:fill="D9D9D9"/>
            <w:vAlign w:val="center"/>
          </w:tcPr>
          <w:p w14:paraId="55609907" w14:textId="77777777" w:rsidR="005F2814" w:rsidRPr="005F2814" w:rsidRDefault="005F2814" w:rsidP="005F2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F281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Názov podporovaného</w:t>
            </w:r>
          </w:p>
          <w:p w14:paraId="1671D138" w14:textId="75DB924F" w:rsidR="005F2814" w:rsidRPr="00A1399C" w:rsidRDefault="005F2814" w:rsidP="005F2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F2814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produktu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14:paraId="1584253C" w14:textId="69C06F11" w:rsidR="005F2814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</w:p>
          <w:p w14:paraId="09952E7D" w14:textId="77777777" w:rsidR="005F2814" w:rsidRPr="00A1399C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(od - do)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  <w:hideMark/>
          </w:tcPr>
          <w:p w14:paraId="3B253406" w14:textId="1CFBA773" w:rsidR="005F2814" w:rsidRPr="008C0B4B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produktov, pre ktoré je potrebné zabezpečiť podporu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1D499004" w14:textId="77777777" w:rsidR="005F2814" w:rsidRPr="003148DB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417" w:type="dxa"/>
            <w:shd w:val="clear" w:color="000000" w:fill="D9D9D9"/>
            <w:noWrap/>
            <w:vAlign w:val="center"/>
            <w:hideMark/>
          </w:tcPr>
          <w:p w14:paraId="2A26A805" w14:textId="77777777" w:rsidR="005F2814" w:rsidRPr="00A1399C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Celková cena za položku (súčin jedn.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ceny za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položku a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počtu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produktov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EUR bez DPH</w:t>
            </w:r>
          </w:p>
        </w:tc>
      </w:tr>
      <w:tr w:rsidR="005F2814" w:rsidRPr="00C43AB3" w14:paraId="6EA2AC87" w14:textId="77777777" w:rsidTr="005F2814">
        <w:trPr>
          <w:trHeight w:val="1969"/>
          <w:jc w:val="center"/>
        </w:trPr>
        <w:tc>
          <w:tcPr>
            <w:tcW w:w="1139" w:type="dxa"/>
            <w:noWrap/>
            <w:vAlign w:val="center"/>
          </w:tcPr>
          <w:p w14:paraId="6C48B18F" w14:textId="77777777" w:rsidR="005F2814" w:rsidRPr="00C43AB3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3685" w:type="dxa"/>
            <w:noWrap/>
          </w:tcPr>
          <w:p w14:paraId="6DC4189C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Podpora zahŕňa:</w:t>
            </w:r>
          </w:p>
          <w:p w14:paraId="16F104A5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Prístup k telefonickej, e-mailovej a webovej podpore 24 dní denne, 7 dní v týždni.</w:t>
            </w:r>
          </w:p>
          <w:p w14:paraId="374BFE0A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Aktualizácie na najnovšie kvalitné, menšie a hlavné verzie softvéru a firmvéru spojeného s hardvérom.</w:t>
            </w:r>
          </w:p>
          <w:p w14:paraId="795DA623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Prístup k znalostnej databáze.</w:t>
            </w:r>
          </w:p>
          <w:p w14:paraId="313CB37F" w14:textId="18BB8B1F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Okrem toho poskytuje predĺženú záruku na diely a prácu na obdobie jedného roka s reakčnou dobou 10 pracovných dní.</w:t>
            </w:r>
          </w:p>
        </w:tc>
        <w:tc>
          <w:tcPr>
            <w:tcW w:w="1550" w:type="dxa"/>
            <w:vAlign w:val="center"/>
          </w:tcPr>
          <w:p w14:paraId="00BED25A" w14:textId="7947FC41" w:rsidR="005F2814" w:rsidRPr="005A5F2F" w:rsidRDefault="005F2814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5F2814">
              <w:rPr>
                <w:rFonts w:ascii="Times New Roman" w:hAnsi="Times New Roman"/>
                <w:color w:val="000000" w:themeColor="text1"/>
                <w:lang w:eastAsia="zh-CN"/>
              </w:rPr>
              <w:t>020-160001-002</w:t>
            </w:r>
          </w:p>
        </w:tc>
        <w:tc>
          <w:tcPr>
            <w:tcW w:w="1706" w:type="dxa"/>
            <w:vAlign w:val="center"/>
          </w:tcPr>
          <w:p w14:paraId="5A21ACD5" w14:textId="63A0AA60" w:rsidR="005F2814" w:rsidRDefault="005F2814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F2814">
              <w:rPr>
                <w:rFonts w:ascii="Times New Roman" w:hAnsi="Times New Roman"/>
                <w:color w:val="000000"/>
              </w:rPr>
              <w:t>908-000363-005</w:t>
            </w:r>
          </w:p>
        </w:tc>
        <w:tc>
          <w:tcPr>
            <w:tcW w:w="1980" w:type="dxa"/>
            <w:vAlign w:val="center"/>
          </w:tcPr>
          <w:p w14:paraId="2B8A5FB3" w14:textId="3D0206D6" w:rsidR="005F2814" w:rsidRDefault="005F2814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F2814">
              <w:rPr>
                <w:rFonts w:ascii="Times New Roman" w:hAnsi="Times New Roman"/>
                <w:color w:val="000000"/>
              </w:rPr>
              <w:t>LUNA NETWORK HSM S700 (PED,STANDARD PERF,2MB,5 PARTITIONS MAX,FM READY,GRK-16,SW7.2.0,FW 7.0.3/7.2.0)</w:t>
            </w:r>
          </w:p>
        </w:tc>
        <w:tc>
          <w:tcPr>
            <w:tcW w:w="1559" w:type="dxa"/>
            <w:vAlign w:val="center"/>
          </w:tcPr>
          <w:p w14:paraId="7B2F202E" w14:textId="2774165B" w:rsidR="005F2814" w:rsidRDefault="005F2814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01.04.2026</w:t>
            </w:r>
          </w:p>
          <w:p w14:paraId="59F286BF" w14:textId="77777777" w:rsidR="005F2814" w:rsidRDefault="005F2814" w:rsidP="00A80C81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4828438C" w14:textId="5F47D1C6" w:rsidR="005F2814" w:rsidRPr="005A5F2F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31.03.2027</w:t>
            </w:r>
          </w:p>
        </w:tc>
        <w:tc>
          <w:tcPr>
            <w:tcW w:w="1138" w:type="dxa"/>
            <w:vAlign w:val="center"/>
          </w:tcPr>
          <w:p w14:paraId="4BB43CDB" w14:textId="68FF7811" w:rsidR="005F2814" w:rsidRPr="005A5F2F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C8F8615" w14:textId="77777777" w:rsidR="005F2814" w:rsidRPr="00C43AB3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noWrap/>
            <w:vAlign w:val="center"/>
          </w:tcPr>
          <w:p w14:paraId="0917BC62" w14:textId="77777777" w:rsidR="005F2814" w:rsidRPr="00C43AB3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5F2814" w:rsidRPr="00C43AB3" w14:paraId="7796338D" w14:textId="77777777" w:rsidTr="005F2814">
        <w:trPr>
          <w:trHeight w:val="835"/>
          <w:jc w:val="center"/>
        </w:trPr>
        <w:tc>
          <w:tcPr>
            <w:tcW w:w="1139" w:type="dxa"/>
            <w:noWrap/>
            <w:vAlign w:val="center"/>
          </w:tcPr>
          <w:p w14:paraId="63E17304" w14:textId="5844A8B9" w:rsidR="005F2814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3685" w:type="dxa"/>
            <w:noWrap/>
          </w:tcPr>
          <w:p w14:paraId="57435F13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Podpora zahŕňa:</w:t>
            </w:r>
          </w:p>
          <w:p w14:paraId="4EA33644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Prístup k telefonickej, e-mailovej a webovej podpore 24 dní denne, 7 dní v týždni.</w:t>
            </w:r>
          </w:p>
          <w:p w14:paraId="6665AACA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Aktualizácie na najnovšie kvalitné, menšie a hlavné verzie softvéru a firmvéru spojeného s hardvérom.</w:t>
            </w:r>
          </w:p>
          <w:p w14:paraId="6555EA49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Prístup k znalostnej databáze.</w:t>
            </w:r>
          </w:p>
          <w:p w14:paraId="5B065E2E" w14:textId="2C09E9BB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Okrem toho poskytuje predĺženú záruku na diely a prácu na obdobie jedného roka s reakčnou dobou 10 pracovných dní.</w:t>
            </w:r>
          </w:p>
        </w:tc>
        <w:tc>
          <w:tcPr>
            <w:tcW w:w="1550" w:type="dxa"/>
            <w:vAlign w:val="center"/>
          </w:tcPr>
          <w:p w14:paraId="1E5802F9" w14:textId="6677F9CB" w:rsidR="005F2814" w:rsidRPr="00650FDE" w:rsidRDefault="005F2814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5F2814">
              <w:rPr>
                <w:rFonts w:ascii="Times New Roman" w:hAnsi="Times New Roman"/>
                <w:color w:val="000000" w:themeColor="text1"/>
                <w:lang w:eastAsia="zh-CN"/>
              </w:rPr>
              <w:lastRenderedPageBreak/>
              <w:t>020-160001-002</w:t>
            </w:r>
          </w:p>
        </w:tc>
        <w:tc>
          <w:tcPr>
            <w:tcW w:w="1706" w:type="dxa"/>
            <w:vAlign w:val="center"/>
          </w:tcPr>
          <w:p w14:paraId="1530A570" w14:textId="5136A916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F2814">
              <w:rPr>
                <w:rFonts w:ascii="Times New Roman" w:hAnsi="Times New Roman"/>
                <w:color w:val="000000"/>
              </w:rPr>
              <w:t>908-000399-003</w:t>
            </w:r>
          </w:p>
        </w:tc>
        <w:tc>
          <w:tcPr>
            <w:tcW w:w="1980" w:type="dxa"/>
            <w:vAlign w:val="center"/>
          </w:tcPr>
          <w:p w14:paraId="140CB327" w14:textId="6652CBA9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F2814">
              <w:rPr>
                <w:rFonts w:ascii="Times New Roman" w:hAnsi="Times New Roman"/>
                <w:color w:val="000000"/>
              </w:rPr>
              <w:t>REMOTE PED (PED RF, FW2.9.0)</w:t>
            </w:r>
          </w:p>
        </w:tc>
        <w:tc>
          <w:tcPr>
            <w:tcW w:w="1559" w:type="dxa"/>
            <w:vAlign w:val="center"/>
          </w:tcPr>
          <w:p w14:paraId="6C7183C8" w14:textId="76862A2B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01.04.2026</w:t>
            </w:r>
          </w:p>
          <w:p w14:paraId="59D993FA" w14:textId="77777777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3176D264" w14:textId="0B0ED5A2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31.03.2027</w:t>
            </w:r>
          </w:p>
        </w:tc>
        <w:tc>
          <w:tcPr>
            <w:tcW w:w="1138" w:type="dxa"/>
            <w:vAlign w:val="center"/>
          </w:tcPr>
          <w:p w14:paraId="36720831" w14:textId="3E2D1287" w:rsidR="005F2814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418" w:type="dxa"/>
            <w:noWrap/>
            <w:vAlign w:val="center"/>
          </w:tcPr>
          <w:p w14:paraId="4FB10CAD" w14:textId="77777777" w:rsidR="005F2814" w:rsidRPr="00C43AB3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noWrap/>
            <w:vAlign w:val="center"/>
          </w:tcPr>
          <w:p w14:paraId="5640309F" w14:textId="77777777" w:rsidR="005F2814" w:rsidRPr="00C43AB3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5F2814" w:rsidRPr="00C43AB3" w14:paraId="55B46860" w14:textId="77777777" w:rsidTr="005F2814">
        <w:trPr>
          <w:trHeight w:val="1969"/>
          <w:jc w:val="center"/>
        </w:trPr>
        <w:tc>
          <w:tcPr>
            <w:tcW w:w="1139" w:type="dxa"/>
            <w:noWrap/>
            <w:vAlign w:val="center"/>
          </w:tcPr>
          <w:p w14:paraId="4E64DAFE" w14:textId="65AE2F4D" w:rsidR="005F2814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</w:t>
            </w:r>
          </w:p>
        </w:tc>
        <w:tc>
          <w:tcPr>
            <w:tcW w:w="3685" w:type="dxa"/>
            <w:noWrap/>
          </w:tcPr>
          <w:p w14:paraId="09198594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Podpora zahŕňa:</w:t>
            </w:r>
          </w:p>
          <w:p w14:paraId="3326249B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Prístup k telefonickej, e-mailovej a webovej podpore 24 dní denne, 7 dní v týždni.</w:t>
            </w:r>
          </w:p>
          <w:p w14:paraId="59571DBB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Aktualizácie na najnovšie kvalitné, menšie a hlavné verzie softvéru a firmvéru spojeného s hardvérom.</w:t>
            </w:r>
          </w:p>
          <w:p w14:paraId="7E1C7D73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Prístup k znalostnej databáze.</w:t>
            </w:r>
          </w:p>
          <w:p w14:paraId="0E322482" w14:textId="2605A1E9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Okrem toho poskytuje predĺženú záruku na diely a prácu na obdobie jedného roka s reakčnou dobou 10 pracovných dní.</w:t>
            </w:r>
          </w:p>
        </w:tc>
        <w:tc>
          <w:tcPr>
            <w:tcW w:w="1550" w:type="dxa"/>
            <w:vAlign w:val="center"/>
          </w:tcPr>
          <w:p w14:paraId="34AF47B9" w14:textId="738CC9FD" w:rsidR="005F2814" w:rsidRPr="00A80C81" w:rsidRDefault="005F2814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5F2814">
              <w:rPr>
                <w:rFonts w:ascii="Times New Roman" w:hAnsi="Times New Roman"/>
                <w:color w:val="000000" w:themeColor="text1"/>
                <w:lang w:eastAsia="zh-CN"/>
              </w:rPr>
              <w:t>020-160001-002</w:t>
            </w:r>
          </w:p>
        </w:tc>
        <w:tc>
          <w:tcPr>
            <w:tcW w:w="1706" w:type="dxa"/>
            <w:vAlign w:val="center"/>
          </w:tcPr>
          <w:p w14:paraId="014726FD" w14:textId="50591F36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F2814">
              <w:rPr>
                <w:rFonts w:ascii="Times New Roman" w:hAnsi="Times New Roman"/>
                <w:color w:val="000000"/>
              </w:rPr>
              <w:t>908-000402-001</w:t>
            </w:r>
          </w:p>
        </w:tc>
        <w:tc>
          <w:tcPr>
            <w:tcW w:w="1980" w:type="dxa"/>
            <w:vAlign w:val="center"/>
          </w:tcPr>
          <w:p w14:paraId="5D898B44" w14:textId="6CAA5B9C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F2814">
              <w:rPr>
                <w:rFonts w:ascii="Times New Roman" w:hAnsi="Times New Roman"/>
                <w:color w:val="000000"/>
              </w:rPr>
              <w:t xml:space="preserve">CLIENT LICENSES,LUNA NETWORK HSM 7 </w:t>
            </w:r>
            <w:proofErr w:type="spellStart"/>
            <w:r w:rsidRPr="005F2814">
              <w:rPr>
                <w:rFonts w:ascii="Times New Roman" w:hAnsi="Times New Roman"/>
                <w:color w:val="000000"/>
              </w:rPr>
              <w:t>Inst</w:t>
            </w:r>
            <w:proofErr w:type="spellEnd"/>
            <w:r w:rsidRPr="005F2814">
              <w:rPr>
                <w:rFonts w:ascii="Times New Roman" w:hAnsi="Times New Roman"/>
                <w:color w:val="000000"/>
              </w:rPr>
              <w:t>.# 152932692</w:t>
            </w:r>
          </w:p>
        </w:tc>
        <w:tc>
          <w:tcPr>
            <w:tcW w:w="1559" w:type="dxa"/>
            <w:vAlign w:val="center"/>
          </w:tcPr>
          <w:p w14:paraId="4FF1228C" w14:textId="464198A3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01.04.2026</w:t>
            </w:r>
          </w:p>
          <w:p w14:paraId="70C72927" w14:textId="77777777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435F5C66" w14:textId="2382A445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31.03.2027</w:t>
            </w:r>
          </w:p>
        </w:tc>
        <w:tc>
          <w:tcPr>
            <w:tcW w:w="1138" w:type="dxa"/>
            <w:vAlign w:val="center"/>
          </w:tcPr>
          <w:p w14:paraId="3C6886E0" w14:textId="622C8C13" w:rsidR="005F2814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5</w:t>
            </w:r>
          </w:p>
        </w:tc>
        <w:tc>
          <w:tcPr>
            <w:tcW w:w="1418" w:type="dxa"/>
            <w:noWrap/>
            <w:vAlign w:val="center"/>
          </w:tcPr>
          <w:p w14:paraId="110B26B4" w14:textId="77777777" w:rsidR="005F2814" w:rsidRPr="00C43AB3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noWrap/>
            <w:vAlign w:val="center"/>
          </w:tcPr>
          <w:p w14:paraId="73D88D5F" w14:textId="77777777" w:rsidR="005F2814" w:rsidRPr="00C43AB3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5F2814" w:rsidRPr="00C43AB3" w14:paraId="7A180D7A" w14:textId="77777777" w:rsidTr="005F2814">
        <w:trPr>
          <w:trHeight w:val="1969"/>
          <w:jc w:val="center"/>
        </w:trPr>
        <w:tc>
          <w:tcPr>
            <w:tcW w:w="1139" w:type="dxa"/>
            <w:noWrap/>
            <w:vAlign w:val="center"/>
          </w:tcPr>
          <w:p w14:paraId="07F2196D" w14:textId="66598D83" w:rsidR="005F2814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4</w:t>
            </w:r>
          </w:p>
        </w:tc>
        <w:tc>
          <w:tcPr>
            <w:tcW w:w="3685" w:type="dxa"/>
            <w:noWrap/>
          </w:tcPr>
          <w:p w14:paraId="1209672F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Podpora zahŕňa:</w:t>
            </w:r>
          </w:p>
          <w:p w14:paraId="0DC8413B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Prístup k telefonickej, e-mailovej a webovej podpore 24 dní denne, 7 dní v týždni.</w:t>
            </w:r>
          </w:p>
          <w:p w14:paraId="567B2F07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Aktualizácie na najnovšie kvalitné, menšie a hlavné verzie softvéru a firmvéru spojeného s hardvérom.</w:t>
            </w:r>
          </w:p>
          <w:p w14:paraId="4EC7FB08" w14:textId="77777777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t>Prístup k znalostnej databáze.</w:t>
            </w:r>
          </w:p>
          <w:p w14:paraId="6DC63034" w14:textId="68F6336D" w:rsidR="005F2814" w:rsidRPr="00F75678" w:rsidRDefault="005F2814" w:rsidP="00F75678">
            <w:pPr>
              <w:spacing w:after="12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75678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Okrem toho poskytuje predĺženú záruku na diely a prácu na obdobie jedného roka s reakčnou dobou 10 pracovných dní.</w:t>
            </w:r>
          </w:p>
        </w:tc>
        <w:tc>
          <w:tcPr>
            <w:tcW w:w="1550" w:type="dxa"/>
            <w:vAlign w:val="center"/>
          </w:tcPr>
          <w:p w14:paraId="67343146" w14:textId="1873C1C5" w:rsidR="005F2814" w:rsidRPr="00A80C81" w:rsidRDefault="005F2814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5F2814">
              <w:rPr>
                <w:rFonts w:ascii="Times New Roman" w:hAnsi="Times New Roman"/>
                <w:color w:val="000000" w:themeColor="text1"/>
                <w:lang w:eastAsia="zh-CN"/>
              </w:rPr>
              <w:lastRenderedPageBreak/>
              <w:t>020-160001-002</w:t>
            </w:r>
          </w:p>
        </w:tc>
        <w:tc>
          <w:tcPr>
            <w:tcW w:w="1706" w:type="dxa"/>
            <w:vAlign w:val="center"/>
          </w:tcPr>
          <w:p w14:paraId="61AEE706" w14:textId="7B908A59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F2814">
              <w:rPr>
                <w:rFonts w:ascii="Times New Roman" w:hAnsi="Times New Roman"/>
                <w:color w:val="000000"/>
              </w:rPr>
              <w:t>909-000004-002</w:t>
            </w:r>
          </w:p>
        </w:tc>
        <w:tc>
          <w:tcPr>
            <w:tcW w:w="1980" w:type="dxa"/>
            <w:vAlign w:val="center"/>
          </w:tcPr>
          <w:p w14:paraId="11DE110C" w14:textId="66A491C8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F2814">
              <w:rPr>
                <w:rFonts w:ascii="Times New Roman" w:hAnsi="Times New Roman"/>
                <w:color w:val="000000"/>
              </w:rPr>
              <w:t>IKEY 1000 10-PACK,LUNA REMOTE PED;STM &amp; AUDIT KEYS,PI,USB,ROHS</w:t>
            </w:r>
          </w:p>
        </w:tc>
        <w:tc>
          <w:tcPr>
            <w:tcW w:w="1559" w:type="dxa"/>
            <w:vAlign w:val="center"/>
          </w:tcPr>
          <w:p w14:paraId="6463397F" w14:textId="00B098AF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01.04.2026</w:t>
            </w:r>
          </w:p>
          <w:p w14:paraId="4DA1AC41" w14:textId="77777777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58534A55" w14:textId="4E5A21C3" w:rsidR="005F2814" w:rsidRDefault="005F2814" w:rsidP="00F75678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31.03.2027</w:t>
            </w:r>
          </w:p>
        </w:tc>
        <w:tc>
          <w:tcPr>
            <w:tcW w:w="1138" w:type="dxa"/>
            <w:vAlign w:val="center"/>
          </w:tcPr>
          <w:p w14:paraId="0E577B0B" w14:textId="6206963C" w:rsidR="005F2814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1418" w:type="dxa"/>
            <w:noWrap/>
            <w:vAlign w:val="center"/>
          </w:tcPr>
          <w:p w14:paraId="4D181882" w14:textId="77777777" w:rsidR="005F2814" w:rsidRPr="00C43AB3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417" w:type="dxa"/>
            <w:noWrap/>
            <w:vAlign w:val="center"/>
          </w:tcPr>
          <w:p w14:paraId="3070FFF4" w14:textId="77777777" w:rsidR="005F2814" w:rsidRPr="00C43AB3" w:rsidRDefault="005F2814" w:rsidP="00A80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5F2814" w:rsidRPr="00C43AB3" w14:paraId="18EA7470" w14:textId="0F40B7EE" w:rsidTr="005F2814">
        <w:trPr>
          <w:gridAfter w:val="6"/>
          <w:wAfter w:w="9218" w:type="dxa"/>
          <w:trHeight w:val="693"/>
          <w:jc w:val="center"/>
        </w:trPr>
        <w:tc>
          <w:tcPr>
            <w:tcW w:w="4824" w:type="dxa"/>
            <w:gridSpan w:val="2"/>
            <w:shd w:val="clear" w:color="auto" w:fill="C5E0B3" w:themeFill="accent6" w:themeFillTint="66"/>
            <w:noWrap/>
            <w:vAlign w:val="center"/>
          </w:tcPr>
          <w:p w14:paraId="0AC4EDA3" w14:textId="2F34764A" w:rsidR="005F2814" w:rsidRPr="00A80C81" w:rsidRDefault="005F2814" w:rsidP="00A80C81">
            <w:pPr>
              <w:spacing w:after="120"/>
              <w:ind w:right="57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Cena za celý predmet zákazky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v EUR 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bez DPH</w:t>
            </w:r>
          </w:p>
        </w:tc>
        <w:tc>
          <w:tcPr>
            <w:tcW w:w="1550" w:type="dxa"/>
            <w:shd w:val="clear" w:color="auto" w:fill="C5E0B3" w:themeFill="accent6" w:themeFillTint="66"/>
            <w:vAlign w:val="center"/>
          </w:tcPr>
          <w:p w14:paraId="3FDD2ED4" w14:textId="77777777" w:rsidR="005F2814" w:rsidRPr="00A80C81" w:rsidRDefault="005F2814" w:rsidP="00A80C8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6D3819">
      <w:headerReference w:type="first" r:id="rId11"/>
      <w:pgSz w:w="16838" w:h="11906" w:orient="landscape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37A4E" w14:textId="77777777" w:rsidR="00A735D5" w:rsidRDefault="00A735D5">
      <w:pPr>
        <w:spacing w:after="0" w:line="240" w:lineRule="auto"/>
      </w:pPr>
      <w:r>
        <w:separator/>
      </w:r>
    </w:p>
  </w:endnote>
  <w:endnote w:type="continuationSeparator" w:id="0">
    <w:p w14:paraId="7A45684D" w14:textId="77777777" w:rsidR="00A735D5" w:rsidRDefault="00A73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80801" w14:textId="77777777" w:rsidR="00A735D5" w:rsidRDefault="00A735D5">
      <w:pPr>
        <w:spacing w:after="0" w:line="240" w:lineRule="auto"/>
      </w:pPr>
      <w:r>
        <w:separator/>
      </w:r>
    </w:p>
  </w:footnote>
  <w:footnote w:type="continuationSeparator" w:id="0">
    <w:p w14:paraId="46A0C8B4" w14:textId="77777777" w:rsidR="00A735D5" w:rsidRDefault="00A73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04372D38" w:rsidR="00BD305E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0"/>
  </w:num>
  <w:num w:numId="2" w16cid:durableId="228421152">
    <w:abstractNumId w:val="47"/>
  </w:num>
  <w:num w:numId="3" w16cid:durableId="1308513335">
    <w:abstractNumId w:val="4"/>
  </w:num>
  <w:num w:numId="4" w16cid:durableId="1155414123">
    <w:abstractNumId w:val="38"/>
  </w:num>
  <w:num w:numId="5" w16cid:durableId="1106149302">
    <w:abstractNumId w:val="23"/>
  </w:num>
  <w:num w:numId="6" w16cid:durableId="1044603061">
    <w:abstractNumId w:val="40"/>
  </w:num>
  <w:num w:numId="7" w16cid:durableId="2075817131">
    <w:abstractNumId w:val="7"/>
  </w:num>
  <w:num w:numId="8" w16cid:durableId="2044940930">
    <w:abstractNumId w:val="44"/>
  </w:num>
  <w:num w:numId="9" w16cid:durableId="135730520">
    <w:abstractNumId w:val="17"/>
  </w:num>
  <w:num w:numId="10" w16cid:durableId="1892425285">
    <w:abstractNumId w:val="39"/>
  </w:num>
  <w:num w:numId="11" w16cid:durableId="2055808719">
    <w:abstractNumId w:val="9"/>
  </w:num>
  <w:num w:numId="12" w16cid:durableId="1709841764">
    <w:abstractNumId w:val="27"/>
  </w:num>
  <w:num w:numId="13" w16cid:durableId="1509758015">
    <w:abstractNumId w:val="37"/>
  </w:num>
  <w:num w:numId="14" w16cid:durableId="1041057973">
    <w:abstractNumId w:val="21"/>
  </w:num>
  <w:num w:numId="15" w16cid:durableId="2063475989">
    <w:abstractNumId w:val="46"/>
  </w:num>
  <w:num w:numId="16" w16cid:durableId="515119526">
    <w:abstractNumId w:val="31"/>
  </w:num>
  <w:num w:numId="17" w16cid:durableId="132410660">
    <w:abstractNumId w:val="26"/>
  </w:num>
  <w:num w:numId="18" w16cid:durableId="191964206">
    <w:abstractNumId w:val="8"/>
  </w:num>
  <w:num w:numId="19" w16cid:durableId="923799572">
    <w:abstractNumId w:val="18"/>
  </w:num>
  <w:num w:numId="20" w16cid:durableId="665211239">
    <w:abstractNumId w:val="5"/>
  </w:num>
  <w:num w:numId="21" w16cid:durableId="784348688">
    <w:abstractNumId w:val="33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6"/>
  </w:num>
  <w:num w:numId="25" w16cid:durableId="847717029">
    <w:abstractNumId w:val="10"/>
  </w:num>
  <w:num w:numId="26" w16cid:durableId="853231777">
    <w:abstractNumId w:val="45"/>
  </w:num>
  <w:num w:numId="27" w16cid:durableId="1240404221">
    <w:abstractNumId w:val="34"/>
  </w:num>
  <w:num w:numId="28" w16cid:durableId="883366988">
    <w:abstractNumId w:val="28"/>
  </w:num>
  <w:num w:numId="29" w16cid:durableId="1549492987">
    <w:abstractNumId w:val="35"/>
  </w:num>
  <w:num w:numId="30" w16cid:durableId="1679769528">
    <w:abstractNumId w:val="32"/>
  </w:num>
  <w:num w:numId="31" w16cid:durableId="1906799681">
    <w:abstractNumId w:val="30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42"/>
  </w:num>
  <w:num w:numId="35" w16cid:durableId="834419892">
    <w:abstractNumId w:val="22"/>
  </w:num>
  <w:num w:numId="36" w16cid:durableId="2140220296">
    <w:abstractNumId w:val="13"/>
  </w:num>
  <w:num w:numId="37" w16cid:durableId="1241986788">
    <w:abstractNumId w:val="25"/>
  </w:num>
  <w:num w:numId="38" w16cid:durableId="1933010734">
    <w:abstractNumId w:val="41"/>
  </w:num>
  <w:num w:numId="39" w16cid:durableId="1335763352">
    <w:abstractNumId w:val="15"/>
  </w:num>
  <w:num w:numId="40" w16cid:durableId="993723531">
    <w:abstractNumId w:val="19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4"/>
  </w:num>
  <w:num w:numId="44" w16cid:durableId="1442529257">
    <w:abstractNumId w:val="24"/>
  </w:num>
  <w:num w:numId="45" w16cid:durableId="850685413">
    <w:abstractNumId w:val="43"/>
  </w:num>
  <w:num w:numId="46" w16cid:durableId="219563750">
    <w:abstractNumId w:val="16"/>
  </w:num>
  <w:num w:numId="47" w16cid:durableId="924917540">
    <w:abstractNumId w:val="29"/>
  </w:num>
  <w:num w:numId="48" w16cid:durableId="2018458482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D06C2"/>
    <w:rsid w:val="000D2841"/>
    <w:rsid w:val="000D43D2"/>
    <w:rsid w:val="000D4F95"/>
    <w:rsid w:val="000D787E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0370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7D6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192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814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47D6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A30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26418"/>
    <w:rsid w:val="00A32C48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35D5"/>
    <w:rsid w:val="00A740FE"/>
    <w:rsid w:val="00A76A77"/>
    <w:rsid w:val="00A80C81"/>
    <w:rsid w:val="00A80D78"/>
    <w:rsid w:val="00A82668"/>
    <w:rsid w:val="00A829C4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5678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4158</Words>
  <Characters>23707</Characters>
  <Application>Microsoft Office Word</Application>
  <DocSecurity>4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2026-02-12T13:38:00Z</dcterms:created>
  <dcterms:modified xsi:type="dcterms:W3CDTF">2026-02-12T13:38:00Z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