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7994CB3D" w:rsidR="00BA7544" w:rsidRPr="00BA7544" w:rsidRDefault="00BA7544" w:rsidP="00B97339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06208C" w:rsidRPr="0046686E">
        <w:rPr>
          <w:rFonts w:cs="Arial"/>
          <w:noProof/>
        </w:rPr>
        <w:t>Zabezpečenie služieb pneuservisu pre nákladné a osobné vozidlá</w:t>
      </w:r>
      <w:r w:rsidR="00B97339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6FBAAD4C" w14:textId="77777777" w:rsidR="008E669B" w:rsidRDefault="008E669B" w:rsidP="008E669B">
      <w:pPr>
        <w:rPr>
          <w:b/>
          <w:bCs/>
        </w:rPr>
      </w:pPr>
    </w:p>
    <w:p w14:paraId="67973B63" w14:textId="77777777" w:rsidR="008E669B" w:rsidRPr="00025078" w:rsidRDefault="008E669B" w:rsidP="008E669B">
      <w:pPr>
        <w:jc w:val="both"/>
        <w:rPr>
          <w:b/>
        </w:rPr>
      </w:pPr>
      <w:r>
        <w:rPr>
          <w:b/>
        </w:rPr>
        <w:t>IDENTIFIKAČNÉ ÚDAJE UCHÁDZAČA*</w:t>
      </w:r>
      <w:r w:rsidRPr="00025078">
        <w:rPr>
          <w:b/>
        </w:rPr>
        <w:t>:</w:t>
      </w:r>
    </w:p>
    <w:p w14:paraId="2FCE2BB1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Obchodné meno:</w:t>
      </w:r>
    </w:p>
    <w:p w14:paraId="136F0044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 xml:space="preserve">Adresa </w:t>
      </w:r>
      <w:r>
        <w:rPr>
          <w:b/>
        </w:rPr>
        <w:t>sídla</w:t>
      </w:r>
      <w:r w:rsidRPr="00025078">
        <w:rPr>
          <w:b/>
        </w:rPr>
        <w:t>:</w:t>
      </w:r>
    </w:p>
    <w:p w14:paraId="2469F7D0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IČO:</w:t>
      </w:r>
    </w:p>
    <w:p w14:paraId="1054A881" w14:textId="77777777" w:rsidR="008E669B" w:rsidRDefault="008E669B" w:rsidP="008E669B">
      <w:pPr>
        <w:spacing w:after="120" w:line="276" w:lineRule="auto"/>
        <w:jc w:val="both"/>
        <w:rPr>
          <w:lang w:eastAsia="sk-SK"/>
        </w:rPr>
      </w:pPr>
      <w:r w:rsidRPr="006155B5">
        <w:rPr>
          <w:lang w:eastAsia="sk-SK"/>
        </w:rPr>
        <w:t>alebo obchodné mená a sídla/miesta podnikania všetkých členov skupiny dodávateľov</w:t>
      </w:r>
    </w:p>
    <w:p w14:paraId="1AD10A59" w14:textId="77777777" w:rsidR="008E669B" w:rsidRPr="006155B5" w:rsidRDefault="008E669B" w:rsidP="008E669B">
      <w:pPr>
        <w:spacing w:after="120" w:line="276" w:lineRule="auto"/>
        <w:jc w:val="both"/>
        <w:rPr>
          <w:b/>
          <w:bCs/>
          <w:lang w:eastAsia="sk-SK"/>
        </w:rPr>
      </w:pPr>
      <w:r w:rsidRPr="006155B5">
        <w:rPr>
          <w:b/>
          <w:bCs/>
          <w:lang w:eastAsia="sk-SK"/>
        </w:rPr>
        <w:t xml:space="preserve">týmto čestne vyhlasuje/ú, že </w:t>
      </w:r>
    </w:p>
    <w:p w14:paraId="6086B59F" w14:textId="75EF0F2F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Pr="00735B96">
        <w:rPr>
          <w:lang w:eastAsia="sk-SK"/>
        </w:rPr>
        <w:t>úhlasí</w:t>
      </w:r>
      <w:r>
        <w:rPr>
          <w:lang w:eastAsia="sk-SK"/>
        </w:rPr>
        <w:t>/</w:t>
      </w:r>
      <w:proofErr w:type="spellStart"/>
      <w:r>
        <w:rPr>
          <w:lang w:eastAsia="sk-SK"/>
        </w:rPr>
        <w:t>ia</w:t>
      </w:r>
      <w:proofErr w:type="spellEnd"/>
      <w:r w:rsidRPr="00735B96">
        <w:rPr>
          <w:lang w:eastAsia="sk-SK"/>
        </w:rPr>
        <w:t xml:space="preserve"> s podmienkami verejného obstarávania </w:t>
      </w:r>
      <w:r w:rsidRPr="004E37FA">
        <w:rPr>
          <w:rFonts w:ascii="Times New Roman" w:hAnsi="Times New Roman"/>
          <w:b/>
          <w:bCs/>
          <w:sz w:val="22"/>
          <w:szCs w:val="22"/>
        </w:rPr>
        <w:t>„</w:t>
      </w:r>
      <w:r w:rsidR="0006208C" w:rsidRPr="0046686E">
        <w:rPr>
          <w:rFonts w:cs="Arial"/>
          <w:noProof/>
        </w:rPr>
        <w:t>Zabezpečenie služieb pneuservisu pre nákladné a osobné vozidlá</w:t>
      </w:r>
      <w:r w:rsidRPr="004E37FA">
        <w:rPr>
          <w:rFonts w:ascii="Times New Roman" w:hAnsi="Times New Roman"/>
          <w:b/>
          <w:bCs/>
          <w:sz w:val="22"/>
          <w:szCs w:val="22"/>
        </w:rPr>
        <w:t>“</w:t>
      </w:r>
      <w:r w:rsidRPr="00735B96">
        <w:rPr>
          <w:lang w:eastAsia="sk-SK"/>
        </w:rPr>
        <w:t xml:space="preserve">, ktoré sú určené v súťažných podkladoch a v iných dokumentoch poskytnutých </w:t>
      </w:r>
      <w:r>
        <w:rPr>
          <w:lang w:eastAsia="sk-SK"/>
        </w:rPr>
        <w:t xml:space="preserve">verejným </w:t>
      </w:r>
      <w:r w:rsidRPr="00735B96">
        <w:rPr>
          <w:lang w:eastAsia="sk-SK"/>
        </w:rPr>
        <w:t>obstarávateľom v lehote na predkladanie ponúk</w:t>
      </w:r>
      <w:r>
        <w:rPr>
          <w:lang w:eastAsia="sk-SK"/>
        </w:rPr>
        <w:t>.</w:t>
      </w:r>
    </w:p>
    <w:p w14:paraId="2AF284EE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4E27514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j</w:t>
      </w:r>
      <w:r w:rsidRPr="00735B96">
        <w:rPr>
          <w:lang w:eastAsia="sk-SK"/>
        </w:rPr>
        <w:t>e</w:t>
      </w:r>
      <w:r>
        <w:rPr>
          <w:lang w:eastAsia="sk-SK"/>
        </w:rPr>
        <w:t>/sú</w:t>
      </w:r>
      <w:r w:rsidRPr="00735B96">
        <w:rPr>
          <w:lang w:eastAsia="sk-SK"/>
        </w:rPr>
        <w:t xml:space="preserve">  dôkladne oboznámen</w:t>
      </w:r>
      <w:r>
        <w:rPr>
          <w:lang w:eastAsia="sk-SK"/>
        </w:rPr>
        <w:t>ý/í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>
        <w:rPr>
          <w:lang w:eastAsia="sk-SK"/>
        </w:rPr>
        <w:t>.</w:t>
      </w:r>
    </w:p>
    <w:p w14:paraId="6EB25934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4B151108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>
        <w:rPr>
          <w:lang w:eastAsia="sk-SK"/>
        </w:rPr>
        <w:t> </w:t>
      </w:r>
      <w:r w:rsidRPr="00735B96">
        <w:rPr>
          <w:lang w:eastAsia="sk-SK"/>
        </w:rPr>
        <w:t>úplné</w:t>
      </w:r>
      <w:r>
        <w:rPr>
          <w:lang w:eastAsia="sk-SK"/>
        </w:rPr>
        <w:t>.</w:t>
      </w:r>
    </w:p>
    <w:p w14:paraId="023B448A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6C11370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>
        <w:rPr>
          <w:lang w:eastAsia="sk-SK"/>
        </w:rPr>
        <w:t>.</w:t>
      </w:r>
    </w:p>
    <w:p w14:paraId="28137719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DCCC889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nevyvíjal a nebude vyvíjať voči žiadnej osobe na strane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obstarávateľa, ktorá je alebo by mohla byť zainteresovaná v zmysle ustanovení § 23 ods. 3 zákona č. 343/2015 </w:t>
      </w:r>
      <w:proofErr w:type="spellStart"/>
      <w:r w:rsidRPr="00943FB9">
        <w:rPr>
          <w:lang w:eastAsia="sk-SK"/>
        </w:rPr>
        <w:t>Z.z</w:t>
      </w:r>
      <w:proofErr w:type="spellEnd"/>
      <w:r w:rsidRPr="00943FB9">
        <w:rPr>
          <w:lang w:eastAsia="sk-SK"/>
        </w:rPr>
        <w:t xml:space="preserve">. o verejnom obstarávaní a o zmene a doplnení niektorých zákonov v platnom znení („ďalej len zainteresovaná osoba“) akékoľvek aktivity, ktoré vy mohli viesť k zvýhodneniu jeho postavenia v postupe tohto verejného obstarávania, </w:t>
      </w:r>
    </w:p>
    <w:p w14:paraId="0435EA11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23614DC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66F22063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71D16648" w14:textId="77777777" w:rsidR="008E669B" w:rsidRPr="00943FB9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bude bezodkladne informovať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 o akejkoľvek situácii, ktorá je považovaná za konflikt záujmov alebo ktorá by mohla viesť ku konfliktu záujmov kedykoľvek v priebehu procesu verejného obstarávania, </w:t>
      </w:r>
    </w:p>
    <w:p w14:paraId="094DBCB7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64D62F8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i/>
          <w:iCs/>
          <w:lang w:eastAsia="sk-SK"/>
        </w:rPr>
      </w:pPr>
      <w:r w:rsidRPr="00430766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430766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430766">
        <w:rPr>
          <w:i/>
          <w:iCs/>
          <w:lang w:eastAsia="sk-SK"/>
        </w:rPr>
        <w:t>(skutočnosti vo vzťahu k osobám uvedeným na sankčných zoznamoch podľa príslušných nariadení)</w:t>
      </w:r>
    </w:p>
    <w:p w14:paraId="61DA7731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>uchádzač nie je ruským štátnym príslušníkom alebo fyzickou alebo právnickou osobou, subjektom alebo orgánom usadeným v Ruskej federácii,</w:t>
      </w:r>
    </w:p>
    <w:p w14:paraId="151B8E5C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 xml:space="preserve">uchádzač nevlastní viac ako 50 % priamo alebo nepriamo subjekt uvedený v bode 1, </w:t>
      </w:r>
    </w:p>
    <w:p w14:paraId="5D31270D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41B41070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3E7760D" w14:textId="77777777" w:rsidR="008E669B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federácii.</w:t>
      </w:r>
    </w:p>
    <w:p w14:paraId="51A890A3" w14:textId="77777777" w:rsidR="008E669B" w:rsidRPr="002E46BA" w:rsidRDefault="008E669B" w:rsidP="008E669B">
      <w:pPr>
        <w:spacing w:before="240" w:after="240"/>
        <w:ind w:left="1418"/>
        <w:contextualSpacing/>
        <w:jc w:val="both"/>
        <w:rPr>
          <w:bCs/>
          <w:lang w:eastAsia="sk-SK"/>
        </w:rPr>
      </w:pPr>
    </w:p>
    <w:p w14:paraId="4AC194B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</w:t>
      </w:r>
      <w:r>
        <w:rPr>
          <w:lang w:eastAsia="sk-SK"/>
        </w:rPr>
        <w:t> </w:t>
      </w:r>
      <w:r w:rsidRPr="002E46BA">
        <w:rPr>
          <w:lang w:eastAsia="sk-SK"/>
        </w:rPr>
        <w:t>správne</w:t>
      </w:r>
      <w:r>
        <w:rPr>
          <w:lang w:eastAsia="sk-SK"/>
        </w:rPr>
        <w:t>,</w:t>
      </w:r>
    </w:p>
    <w:p w14:paraId="7F73A9C3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1344AA42" w14:textId="77777777" w:rsidR="008E669B" w:rsidRPr="006832B3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  <w:r w:rsidRPr="00134EBB">
        <w:rPr>
          <w:b/>
          <w:bCs/>
          <w:highlight w:val="yellow"/>
          <w:lang w:eastAsia="sk-SK"/>
        </w:rPr>
        <w:t>(vyplní uchádzač v predloženej ponuke</w:t>
      </w:r>
      <w:r w:rsidRPr="00134EBB">
        <w:rPr>
          <w:highlight w:val="yellow"/>
          <w:lang w:eastAsia="sk-SK"/>
        </w:rPr>
        <w:t>)</w:t>
      </w:r>
      <w:r w:rsidRPr="00134EBB">
        <w:rPr>
          <w:lang w:eastAsia="sk-SK"/>
        </w:rPr>
        <w:t xml:space="preserve"> </w:t>
      </w:r>
      <w:r>
        <w:rPr>
          <w:lang w:eastAsia="sk-SK"/>
        </w:rPr>
        <w:t xml:space="preserve">    </w:t>
      </w:r>
    </w:p>
    <w:p w14:paraId="4C4468BD" w14:textId="77777777" w:rsidR="008E669B" w:rsidRPr="006832B3" w:rsidRDefault="008E669B" w:rsidP="008E669B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7772EE6D" w14:textId="77777777" w:rsidR="008E669B" w:rsidRPr="004808A4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color w:val="000000"/>
        </w:rPr>
        <w:t xml:space="preserve">□   sa budú podieľať subdodávatelia uvedení </w:t>
      </w:r>
      <w:r w:rsidRPr="004808A4">
        <w:rPr>
          <w:bCs/>
          <w:i/>
          <w:iCs/>
          <w:color w:val="000000"/>
        </w:rPr>
        <w:t>v Prílohe č. 4 zmluvy</w:t>
      </w:r>
      <w:r>
        <w:rPr>
          <w:bCs/>
          <w:i/>
          <w:iCs/>
          <w:color w:val="000000"/>
        </w:rPr>
        <w:t xml:space="preserve"> – </w:t>
      </w:r>
      <w:r>
        <w:rPr>
          <w:bCs/>
          <w:color w:val="000000"/>
        </w:rPr>
        <w:t>Zoznam subdodávateľov</w:t>
      </w:r>
      <w:r w:rsidRPr="004808A4">
        <w:rPr>
          <w:bCs/>
          <w:i/>
          <w:iCs/>
          <w:color w:val="000000"/>
        </w:rPr>
        <w:t xml:space="preserve">. </w:t>
      </w:r>
    </w:p>
    <w:p w14:paraId="0F31CEA7" w14:textId="77777777" w:rsidR="008E669B" w:rsidRPr="002E46BA" w:rsidRDefault="008E669B" w:rsidP="008E669B">
      <w:pPr>
        <w:tabs>
          <w:tab w:val="left" w:pos="10800"/>
          <w:tab w:val="left" w:pos="11340"/>
        </w:tabs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p w14:paraId="04D1844F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pri navrhovaných subdodávateľoch sme overili  neexistenciu skutočností podľa článku 5k Nariadenia Rady (EÚ) č. 833/2014 z 31. </w:t>
      </w:r>
      <w:r>
        <w:rPr>
          <w:lang w:eastAsia="sk-SK"/>
        </w:rPr>
        <w:t xml:space="preserve">07. </w:t>
      </w:r>
      <w:r w:rsidRPr="002E46BA">
        <w:rPr>
          <w:lang w:eastAsia="sk-SK"/>
        </w:rPr>
        <w:t xml:space="preserve">2014 o reštriktívnych opatreniach s ohľadom na konanie Ruska, ktorým destabilizuje situáciu na Ukrajine v znení neskorších nariadení, najmä v znení  Nariadenia Rady EÚ č. 2022/578 z 08. </w:t>
      </w:r>
      <w:r>
        <w:rPr>
          <w:lang w:eastAsia="sk-SK"/>
        </w:rPr>
        <w:t>04.</w:t>
      </w:r>
      <w:r w:rsidRPr="002E46BA">
        <w:rPr>
          <w:lang w:eastAsia="sk-SK"/>
        </w:rPr>
        <w:t xml:space="preserve"> 2022, ktoré zakazuje zadávanie zákaziek a využívanie subdodávateľov na plnenie viac ako 10 % z hodnoty zákazky (vo väzbe na písm. </w:t>
      </w:r>
      <w:r>
        <w:rPr>
          <w:lang w:eastAsia="sk-SK"/>
        </w:rPr>
        <w:t>H</w:t>
      </w:r>
      <w:r w:rsidRPr="002E46BA">
        <w:rPr>
          <w:lang w:eastAsia="sk-SK"/>
        </w:rPr>
        <w:t>) bod 4 tohto čestného vyhlásenia).</w:t>
      </w:r>
    </w:p>
    <w:p w14:paraId="74CD818B" w14:textId="77777777" w:rsidR="008E669B" w:rsidRDefault="008E669B" w:rsidP="008E669B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 w:val="0"/>
        <w:jc w:val="both"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0AEFB034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2847745D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430766">
        <w:rPr>
          <w:lang w:eastAsia="sk-SK"/>
        </w:rPr>
        <w:t>neexistujú skutočnosti brániace podpisu zmluvy podľa § 11 ods. 1</w:t>
      </w:r>
      <w:r>
        <w:rPr>
          <w:lang w:eastAsia="sk-SK"/>
        </w:rPr>
        <w:t xml:space="preserve"> </w:t>
      </w:r>
      <w:r w:rsidRPr="00430766">
        <w:rPr>
          <w:lang w:eastAsia="sk-SK"/>
        </w:rPr>
        <w:t xml:space="preserve">písm. b) a c) </w:t>
      </w:r>
      <w:r w:rsidRPr="00430766">
        <w:rPr>
          <w:rFonts w:eastAsia="Calibri"/>
        </w:rPr>
        <w:t>zákona č. 343/2015 Z. z. o verejnom obstarávaní a o zmene a doplnení niektorých zákonov v znení neskorších predpisov</w:t>
      </w:r>
      <w:r>
        <w:rPr>
          <w:rFonts w:eastAsia="Calibri"/>
        </w:rPr>
        <w:t>,</w:t>
      </w:r>
    </w:p>
    <w:p w14:paraId="5847D379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688B1EE" w14:textId="77777777" w:rsidR="008E669B" w:rsidRPr="00CC392D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CC392D">
        <w:rPr>
          <w:lang w:eastAsia="sk-SK"/>
        </w:rPr>
        <w:t xml:space="preserve">má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551EE3A8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D1088F6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E63128C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9CB3BC8" w14:textId="77777777" w:rsidR="008E669B" w:rsidRDefault="008E669B" w:rsidP="008E669B">
      <w:pPr>
        <w:pStyle w:val="Odsekzoznamu"/>
        <w:rPr>
          <w:lang w:eastAsia="sk-SK"/>
        </w:rPr>
      </w:pPr>
    </w:p>
    <w:p w14:paraId="64C146F7" w14:textId="77777777" w:rsidR="008E669B" w:rsidRPr="008F3C03" w:rsidRDefault="008E669B" w:rsidP="008E669B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65CC4D5E" w14:textId="77777777" w:rsidR="008E669B" w:rsidRPr="008F3C03" w:rsidRDefault="008E669B" w:rsidP="008E669B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69C0EE9B" w14:textId="77777777" w:rsidR="008E669B" w:rsidRPr="008F3C03" w:rsidRDefault="008E669B" w:rsidP="008E669B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98E99E2" w14:textId="77777777" w:rsidR="008E669B" w:rsidRDefault="008E669B" w:rsidP="008E669B">
      <w:pPr>
        <w:jc w:val="center"/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5EB24A51" w14:textId="77777777" w:rsidR="008E669B" w:rsidRPr="008F3C03" w:rsidRDefault="008E669B" w:rsidP="008E669B">
      <w:pPr>
        <w:jc w:val="center"/>
        <w:rPr>
          <w:i/>
        </w:rPr>
      </w:pPr>
    </w:p>
    <w:p w14:paraId="78D9EFBF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5BCF68EC" w14:textId="77777777" w:rsidR="008E669B" w:rsidRPr="008F3C03" w:rsidRDefault="008E669B" w:rsidP="008E669B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 resp. živnostenskom registri</w:t>
      </w:r>
    </w:p>
    <w:p w14:paraId="3EF90D5C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73826447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3C64061D" w14:textId="77777777" w:rsidR="004E005D" w:rsidRPr="00F918EA" w:rsidRDefault="004E005D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sectPr w:rsidR="004E005D" w:rsidRPr="00F918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8923" w14:textId="77777777" w:rsidR="00F165EC" w:rsidRDefault="00F165EC" w:rsidP="00070346">
      <w:r>
        <w:separator/>
      </w:r>
    </w:p>
  </w:endnote>
  <w:endnote w:type="continuationSeparator" w:id="0">
    <w:p w14:paraId="3F4A03E2" w14:textId="77777777" w:rsidR="00F165EC" w:rsidRDefault="00F165EC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2154" w14:textId="77777777" w:rsidR="00F165EC" w:rsidRDefault="00F165EC" w:rsidP="00070346">
      <w:r>
        <w:separator/>
      </w:r>
    </w:p>
  </w:footnote>
  <w:footnote w:type="continuationSeparator" w:id="0">
    <w:p w14:paraId="64E9DF3F" w14:textId="77777777" w:rsidR="00F165EC" w:rsidRDefault="00F165EC" w:rsidP="000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  <w:num w:numId="5" w16cid:durableId="1289699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17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6208C"/>
    <w:rsid w:val="00070346"/>
    <w:rsid w:val="00091D85"/>
    <w:rsid w:val="000E7F1B"/>
    <w:rsid w:val="0010611D"/>
    <w:rsid w:val="0013472D"/>
    <w:rsid w:val="001A58B0"/>
    <w:rsid w:val="001E522C"/>
    <w:rsid w:val="00211C86"/>
    <w:rsid w:val="002271B8"/>
    <w:rsid w:val="00274B08"/>
    <w:rsid w:val="00301A5F"/>
    <w:rsid w:val="00313D99"/>
    <w:rsid w:val="00341E82"/>
    <w:rsid w:val="003C1D0E"/>
    <w:rsid w:val="003C4EEB"/>
    <w:rsid w:val="003E6424"/>
    <w:rsid w:val="003E7A75"/>
    <w:rsid w:val="003F5D87"/>
    <w:rsid w:val="004038D7"/>
    <w:rsid w:val="00430F0B"/>
    <w:rsid w:val="004655A6"/>
    <w:rsid w:val="00482F7C"/>
    <w:rsid w:val="004B670D"/>
    <w:rsid w:val="004E005D"/>
    <w:rsid w:val="004E37FA"/>
    <w:rsid w:val="005B1331"/>
    <w:rsid w:val="006215DE"/>
    <w:rsid w:val="00626759"/>
    <w:rsid w:val="0063404E"/>
    <w:rsid w:val="00652E7C"/>
    <w:rsid w:val="006A1100"/>
    <w:rsid w:val="006C05E5"/>
    <w:rsid w:val="006C64B4"/>
    <w:rsid w:val="00703020"/>
    <w:rsid w:val="007839E1"/>
    <w:rsid w:val="007D17D0"/>
    <w:rsid w:val="007F76C8"/>
    <w:rsid w:val="008554FA"/>
    <w:rsid w:val="008E3F77"/>
    <w:rsid w:val="008E669B"/>
    <w:rsid w:val="00970D8B"/>
    <w:rsid w:val="00982344"/>
    <w:rsid w:val="009924AF"/>
    <w:rsid w:val="009A38BE"/>
    <w:rsid w:val="009C332B"/>
    <w:rsid w:val="009E79F7"/>
    <w:rsid w:val="00AB4047"/>
    <w:rsid w:val="00AF5A39"/>
    <w:rsid w:val="00B64C98"/>
    <w:rsid w:val="00B97339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DE4A64"/>
    <w:rsid w:val="00E529E1"/>
    <w:rsid w:val="00E82F4A"/>
    <w:rsid w:val="00F138DF"/>
    <w:rsid w:val="00F165EC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  <w15:docId w15:val="{381B7ED8-5D31-4473-9D3C-28335BBE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,Na"/>
    <w:basedOn w:val="Normlny"/>
    <w:link w:val="OdsekzoznamuChar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8E669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66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66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60690-DCDA-4346-AF8B-611C01C2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63214-4005-4AE1-8093-D2B249FC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Kolenička Igor</cp:lastModifiedBy>
  <cp:revision>2</cp:revision>
  <dcterms:created xsi:type="dcterms:W3CDTF">2022-01-28T08:16:00Z</dcterms:created>
  <dcterms:modified xsi:type="dcterms:W3CDTF">2026-02-05T09:31:00Z</dcterms:modified>
</cp:coreProperties>
</file>