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AABEE" w14:textId="77777777" w:rsidR="004D14A5" w:rsidRPr="003D2477" w:rsidRDefault="004D14A5" w:rsidP="004D14A5">
      <w:pPr>
        <w:suppressAutoHyphens w:val="0"/>
        <w:spacing w:after="160" w:line="259" w:lineRule="auto"/>
        <w:jc w:val="center"/>
        <w:rPr>
          <w:rFonts w:ascii="Cambria" w:eastAsiaTheme="minorHAnsi" w:hAnsi="Cambria" w:cstheme="minorBidi"/>
          <w:b/>
          <w:bCs/>
          <w:sz w:val="28"/>
          <w:szCs w:val="28"/>
          <w:lang w:eastAsia="en-US"/>
        </w:rPr>
      </w:pPr>
      <w:r w:rsidRPr="003D2477">
        <w:rPr>
          <w:rFonts w:ascii="Cambria" w:eastAsiaTheme="minorHAnsi" w:hAnsi="Cambria" w:cstheme="minorBidi"/>
          <w:b/>
          <w:bCs/>
          <w:sz w:val="28"/>
          <w:szCs w:val="28"/>
          <w:lang w:eastAsia="en-US"/>
        </w:rPr>
        <w:t>Tabela parametrów</w:t>
      </w:r>
    </w:p>
    <w:tbl>
      <w:tblPr>
        <w:tblStyle w:val="Tabela-Siatka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1277"/>
        <w:gridCol w:w="1842"/>
        <w:gridCol w:w="3437"/>
        <w:gridCol w:w="1250"/>
        <w:gridCol w:w="1545"/>
      </w:tblGrid>
      <w:tr w:rsidR="004D14A5" w:rsidRPr="003D2477" w14:paraId="7EDFDE74" w14:textId="77777777" w:rsidTr="00C902FE">
        <w:trPr>
          <w:cantSplit/>
          <w:tblHeader/>
        </w:trPr>
        <w:tc>
          <w:tcPr>
            <w:tcW w:w="1277" w:type="dxa"/>
          </w:tcPr>
          <w:p w14:paraId="0452ACD2" w14:textId="77777777" w:rsidR="004D14A5" w:rsidRPr="003D2477" w:rsidRDefault="004D14A5" w:rsidP="00C902FE">
            <w:pPr>
              <w:suppressAutoHyphens w:val="0"/>
              <w:jc w:val="center"/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/>
              </w:rPr>
            </w:pPr>
            <w:r w:rsidRPr="003D2477"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/>
              </w:rPr>
              <w:t>Nr pozycji</w:t>
            </w:r>
          </w:p>
          <w:p w14:paraId="72BCA238" w14:textId="77777777" w:rsidR="004D14A5" w:rsidRPr="003D2477" w:rsidRDefault="004D14A5" w:rsidP="00C902FE">
            <w:pPr>
              <w:suppressAutoHyphens w:val="0"/>
              <w:jc w:val="center"/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/>
              </w:rPr>
              <w:t>OSTWPP</w:t>
            </w:r>
            <w:r w:rsidRPr="003D2477"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2" w:type="dxa"/>
          </w:tcPr>
          <w:p w14:paraId="49A82572" w14:textId="77777777" w:rsidR="004D14A5" w:rsidRPr="003D2477" w:rsidRDefault="004D14A5" w:rsidP="00C902FE">
            <w:pPr>
              <w:suppressAutoHyphens w:val="0"/>
              <w:jc w:val="center"/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/>
              </w:rPr>
            </w:pPr>
            <w:r w:rsidRPr="003D2477"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/>
              </w:rPr>
              <w:t>Kod czynności do rozliczenia</w:t>
            </w:r>
          </w:p>
        </w:tc>
        <w:tc>
          <w:tcPr>
            <w:tcW w:w="3437" w:type="dxa"/>
          </w:tcPr>
          <w:p w14:paraId="52B15DDB" w14:textId="77777777" w:rsidR="004D14A5" w:rsidRPr="003D2477" w:rsidRDefault="004D14A5" w:rsidP="00C902FE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3D2477"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/>
              </w:rPr>
              <w:t>Opis parametru</w:t>
            </w:r>
          </w:p>
        </w:tc>
        <w:tc>
          <w:tcPr>
            <w:tcW w:w="1250" w:type="dxa"/>
          </w:tcPr>
          <w:p w14:paraId="796A736C" w14:textId="77777777" w:rsidR="004D14A5" w:rsidRPr="003D2477" w:rsidRDefault="004D14A5" w:rsidP="00C902FE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3D2477"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/>
              </w:rPr>
              <w:t>Wartość</w:t>
            </w:r>
          </w:p>
        </w:tc>
        <w:tc>
          <w:tcPr>
            <w:tcW w:w="1545" w:type="dxa"/>
          </w:tcPr>
          <w:p w14:paraId="03DAE069" w14:textId="77777777" w:rsidR="004D14A5" w:rsidRPr="003D2477" w:rsidRDefault="004D14A5" w:rsidP="00C902FE">
            <w:pPr>
              <w:suppressAutoHyphens w:val="0"/>
              <w:jc w:val="center"/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/>
              </w:rPr>
            </w:pPr>
            <w:r w:rsidRPr="003D2477"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/>
              </w:rPr>
              <w:t>Jednostka miary</w:t>
            </w:r>
          </w:p>
        </w:tc>
      </w:tr>
      <w:tr w:rsidR="004D14A5" w:rsidRPr="003D2477" w14:paraId="2F6D8EBB" w14:textId="77777777" w:rsidTr="00C902FE">
        <w:trPr>
          <w:cantSplit/>
        </w:trPr>
        <w:tc>
          <w:tcPr>
            <w:tcW w:w="1277" w:type="dxa"/>
          </w:tcPr>
          <w:p w14:paraId="42A9D100" w14:textId="77777777" w:rsidR="004D14A5" w:rsidRPr="007F3DEA" w:rsidRDefault="004D14A5" w:rsidP="00C902FE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904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C3B589" w14:textId="77777777" w:rsidR="004D14A5" w:rsidRDefault="004D14A5" w:rsidP="00C902FE">
            <w:pPr>
              <w:suppressAutoHyphens w:val="0"/>
              <w:rPr>
                <w:rFonts w:ascii="Cambria" w:eastAsia="Calibri" w:hAnsi="Cambria"/>
                <w:bCs/>
                <w:iCs/>
                <w:color w:val="000000" w:themeColor="text1"/>
                <w:sz w:val="22"/>
                <w:szCs w:val="22"/>
                <w:lang w:eastAsia="pl-PL"/>
              </w:rPr>
            </w:pPr>
            <w:r w:rsidRPr="006965C3">
              <w:rPr>
                <w:rFonts w:ascii="Cambria" w:eastAsia="Cambria" w:hAnsi="Cambria" w:cs="Arial"/>
                <w:color w:val="000000" w:themeColor="text1"/>
                <w:sz w:val="22"/>
                <w:szCs w:val="22"/>
                <w:lang w:eastAsia="pl-PL" w:bidi="pl-PL"/>
              </w:rPr>
              <w:t>DY</w:t>
            </w:r>
            <w:r>
              <w:rPr>
                <w:rFonts w:ascii="Cambria" w:eastAsia="Cambria" w:hAnsi="Cambria" w:cs="Arial"/>
                <w:color w:val="000000" w:themeColor="text1"/>
                <w:sz w:val="22"/>
                <w:szCs w:val="22"/>
                <w:lang w:eastAsia="pl-PL" w:bidi="pl-PL"/>
              </w:rPr>
              <w:t>Z</w:t>
            </w:r>
            <w:r w:rsidRPr="006965C3">
              <w:rPr>
                <w:rFonts w:ascii="Cambria" w:eastAsia="Cambria" w:hAnsi="Cambria" w:cs="Arial"/>
                <w:color w:val="000000" w:themeColor="text1"/>
                <w:sz w:val="22"/>
                <w:szCs w:val="22"/>
                <w:lang w:eastAsia="pl-PL" w:bidi="pl-PL"/>
              </w:rPr>
              <w:t>UR</w:t>
            </w:r>
            <w:r>
              <w:rPr>
                <w:rFonts w:ascii="Cambria" w:eastAsia="Cambria" w:hAnsi="Cambria" w:cs="Arial"/>
                <w:color w:val="000000" w:themeColor="text1"/>
                <w:sz w:val="22"/>
                <w:szCs w:val="22"/>
                <w:lang w:eastAsia="pl-PL" w:bidi="pl-PL"/>
              </w:rPr>
              <w:t xml:space="preserve"> </w:t>
            </w:r>
            <w:r w:rsidRPr="006965C3">
              <w:rPr>
                <w:rFonts w:ascii="Cambria" w:eastAsia="Cambria" w:hAnsi="Cambria" w:cs="Arial"/>
                <w:color w:val="000000" w:themeColor="text1"/>
                <w:sz w:val="22"/>
                <w:szCs w:val="22"/>
                <w:lang w:eastAsia="pl-PL" w:bidi="pl-PL"/>
              </w:rPr>
              <w:t>PAD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17F5A6" w14:textId="77777777" w:rsidR="004D14A5" w:rsidRDefault="004D14A5" w:rsidP="00C902FE">
            <w:pPr>
              <w:suppressAutoHyphens w:val="0"/>
              <w:rPr>
                <w:rFonts w:ascii="Cambria" w:eastAsia="Calibri" w:hAnsi="Cambria" w:cs="Verdana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Cambria" w:eastAsia="Cambria" w:hAnsi="Cambria" w:cs="Arial"/>
                <w:color w:val="000000" w:themeColor="text1"/>
                <w:sz w:val="22"/>
                <w:szCs w:val="22"/>
                <w:lang w:eastAsia="pl-PL" w:bidi="pl-PL"/>
              </w:rPr>
              <w:t>Rodzaj dedykowanego oprogramowania</w:t>
            </w:r>
          </w:p>
        </w:tc>
        <w:tc>
          <w:tcPr>
            <w:tcW w:w="1250" w:type="dxa"/>
          </w:tcPr>
          <w:p w14:paraId="0437D9F1" w14:textId="77777777" w:rsidR="004D14A5" w:rsidRPr="003D2477" w:rsidRDefault="004D14A5" w:rsidP="00C902FE">
            <w:pPr>
              <w:suppressAutoHyphens w:val="0"/>
              <w:jc w:val="center"/>
              <w:rPr>
                <w:rFonts w:ascii="Cambria" w:eastAsiaTheme="minorHAnsi" w:hAnsi="Cambria" w:cstheme="minorBidi"/>
                <w:lang w:eastAsia="en-US"/>
              </w:rPr>
            </w:pPr>
          </w:p>
        </w:tc>
        <w:tc>
          <w:tcPr>
            <w:tcW w:w="1545" w:type="dxa"/>
          </w:tcPr>
          <w:p w14:paraId="6DB0B71C" w14:textId="77777777" w:rsidR="004D14A5" w:rsidRDefault="004D14A5" w:rsidP="00C902FE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-</w:t>
            </w:r>
          </w:p>
        </w:tc>
      </w:tr>
      <w:tr w:rsidR="00F45B1C" w:rsidRPr="003D2477" w14:paraId="69EC7D42" w14:textId="77777777" w:rsidTr="00C902FE">
        <w:trPr>
          <w:cantSplit/>
        </w:trPr>
        <w:tc>
          <w:tcPr>
            <w:tcW w:w="1277" w:type="dxa"/>
          </w:tcPr>
          <w:p w14:paraId="19096298" w14:textId="77777777" w:rsidR="00F45B1C" w:rsidRDefault="00F45B1C" w:rsidP="00C902FE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905</w:t>
            </w:r>
          </w:p>
        </w:tc>
        <w:tc>
          <w:tcPr>
            <w:tcW w:w="1842" w:type="dxa"/>
          </w:tcPr>
          <w:p w14:paraId="18181FB6" w14:textId="77777777" w:rsidR="00F45B1C" w:rsidRDefault="00F45B1C" w:rsidP="00C902FE">
            <w:pPr>
              <w:suppressAutoHyphens w:val="0"/>
              <w:rPr>
                <w:rFonts w:ascii="Cambria" w:eastAsia="Calibri" w:hAnsi="Cambria"/>
                <w:bCs/>
                <w:iCs/>
                <w:color w:val="000000" w:themeColor="text1"/>
                <w:sz w:val="22"/>
                <w:szCs w:val="22"/>
                <w:lang w:eastAsia="pl-PL"/>
              </w:rPr>
            </w:pPr>
            <w:r>
              <w:rPr>
                <w:rFonts w:ascii="Cambria" w:eastAsia="Calibri" w:hAnsi="Cambria"/>
                <w:bCs/>
                <w:iCs/>
                <w:color w:val="000000" w:themeColor="text1"/>
                <w:sz w:val="22"/>
                <w:szCs w:val="22"/>
                <w:lang w:eastAsia="pl-PL"/>
              </w:rPr>
              <w:t>DYŻUR-PM</w:t>
            </w:r>
          </w:p>
        </w:tc>
        <w:tc>
          <w:tcPr>
            <w:tcW w:w="3437" w:type="dxa"/>
          </w:tcPr>
          <w:p w14:paraId="70854F53" w14:textId="3DC68A26" w:rsidR="00F45B1C" w:rsidRDefault="00F45B1C" w:rsidP="00F45B1C">
            <w:pPr>
              <w:suppressAutoHyphens w:val="0"/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</w:pPr>
            <w:r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  <w:t>Dyspozycyjność Wykonawcy w trakcie miesiąca</w:t>
            </w:r>
            <w:r w:rsidR="000F37F9"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  <w:t xml:space="preserve"> (dni, godz</w:t>
            </w:r>
            <w:r w:rsidR="00F362EF"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  <w:t>.</w:t>
            </w:r>
            <w:r w:rsidR="000F37F9"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  <w:t xml:space="preserve"> od-do)</w:t>
            </w:r>
          </w:p>
        </w:tc>
        <w:tc>
          <w:tcPr>
            <w:tcW w:w="1250" w:type="dxa"/>
          </w:tcPr>
          <w:p w14:paraId="4541048F" w14:textId="77777777" w:rsidR="00F45B1C" w:rsidRPr="003D2477" w:rsidRDefault="00F45B1C" w:rsidP="00C902FE">
            <w:pPr>
              <w:suppressAutoHyphens w:val="0"/>
              <w:jc w:val="center"/>
              <w:rPr>
                <w:rFonts w:ascii="Cambria" w:eastAsiaTheme="minorHAnsi" w:hAnsi="Cambria" w:cstheme="minorBidi"/>
                <w:lang w:eastAsia="en-US"/>
              </w:rPr>
            </w:pPr>
          </w:p>
        </w:tc>
        <w:tc>
          <w:tcPr>
            <w:tcW w:w="1545" w:type="dxa"/>
          </w:tcPr>
          <w:p w14:paraId="6A58C0E2" w14:textId="3F6731AF" w:rsidR="00F45B1C" w:rsidRDefault="000F37F9" w:rsidP="00C902FE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-</w:t>
            </w:r>
          </w:p>
        </w:tc>
      </w:tr>
      <w:tr w:rsidR="004D14A5" w:rsidRPr="003D2477" w14:paraId="68B98F99" w14:textId="77777777" w:rsidTr="00C902FE">
        <w:trPr>
          <w:cantSplit/>
        </w:trPr>
        <w:tc>
          <w:tcPr>
            <w:tcW w:w="1277" w:type="dxa"/>
          </w:tcPr>
          <w:p w14:paraId="663258B7" w14:textId="77777777" w:rsidR="004D14A5" w:rsidRPr="007F3DEA" w:rsidRDefault="004D14A5" w:rsidP="00C902FE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905</w:t>
            </w:r>
          </w:p>
        </w:tc>
        <w:tc>
          <w:tcPr>
            <w:tcW w:w="1842" w:type="dxa"/>
          </w:tcPr>
          <w:p w14:paraId="348246A3" w14:textId="77777777" w:rsidR="004D14A5" w:rsidRPr="003D2477" w:rsidRDefault="004D14A5" w:rsidP="00C902FE">
            <w:pPr>
              <w:suppressAutoHyphens w:val="0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>
              <w:rPr>
                <w:rFonts w:ascii="Cambria" w:eastAsia="Calibri" w:hAnsi="Cambria"/>
                <w:bCs/>
                <w:iCs/>
                <w:color w:val="000000" w:themeColor="text1"/>
                <w:sz w:val="22"/>
                <w:szCs w:val="22"/>
                <w:lang w:eastAsia="pl-PL"/>
              </w:rPr>
              <w:t>DYŻ</w:t>
            </w:r>
            <w:r w:rsidRPr="00DB7EAB">
              <w:rPr>
                <w:rFonts w:ascii="Cambria" w:eastAsia="Calibri" w:hAnsi="Cambria"/>
                <w:bCs/>
                <w:iCs/>
                <w:color w:val="000000" w:themeColor="text1"/>
                <w:sz w:val="22"/>
                <w:szCs w:val="22"/>
                <w:lang w:eastAsia="pl-PL"/>
              </w:rPr>
              <w:t>UR-PM</w:t>
            </w:r>
          </w:p>
        </w:tc>
        <w:tc>
          <w:tcPr>
            <w:tcW w:w="3437" w:type="dxa"/>
          </w:tcPr>
          <w:p w14:paraId="04DCB31C" w14:textId="77777777" w:rsidR="004D14A5" w:rsidRPr="003D2477" w:rsidRDefault="004D14A5" w:rsidP="00C902FE">
            <w:pPr>
              <w:suppressAutoHyphens w:val="0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  <w:t>Rodzaj wymaganego sprzętu agregowanego z ciągnikiem</w:t>
            </w:r>
          </w:p>
        </w:tc>
        <w:tc>
          <w:tcPr>
            <w:tcW w:w="1250" w:type="dxa"/>
          </w:tcPr>
          <w:p w14:paraId="21CFEF1F" w14:textId="77777777" w:rsidR="004D14A5" w:rsidRPr="003D2477" w:rsidRDefault="004D14A5" w:rsidP="00C902FE">
            <w:pPr>
              <w:suppressAutoHyphens w:val="0"/>
              <w:jc w:val="center"/>
              <w:rPr>
                <w:rFonts w:ascii="Cambria" w:eastAsiaTheme="minorHAnsi" w:hAnsi="Cambria" w:cstheme="minorBidi"/>
                <w:lang w:eastAsia="en-US"/>
              </w:rPr>
            </w:pPr>
          </w:p>
        </w:tc>
        <w:tc>
          <w:tcPr>
            <w:tcW w:w="1545" w:type="dxa"/>
          </w:tcPr>
          <w:p w14:paraId="411549B6" w14:textId="77777777" w:rsidR="004D14A5" w:rsidRPr="003D2477" w:rsidRDefault="004D14A5" w:rsidP="00C902FE">
            <w:pPr>
              <w:suppressAutoHyphens w:val="0"/>
              <w:jc w:val="center"/>
              <w:rPr>
                <w:rFonts w:ascii="Cambria" w:eastAsiaTheme="minorHAnsi" w:hAnsi="Cambria" w:cstheme="minorBidi"/>
                <w:lang w:eastAsia="en-US"/>
              </w:rPr>
            </w:pPr>
            <w:r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-</w:t>
            </w:r>
          </w:p>
        </w:tc>
      </w:tr>
      <w:tr w:rsidR="004D14A5" w:rsidRPr="003D2477" w14:paraId="252A4827" w14:textId="77777777" w:rsidTr="00C902FE">
        <w:trPr>
          <w:cantSplit/>
        </w:trPr>
        <w:tc>
          <w:tcPr>
            <w:tcW w:w="1277" w:type="dxa"/>
          </w:tcPr>
          <w:p w14:paraId="31C6E189" w14:textId="77777777" w:rsidR="004D14A5" w:rsidRPr="007F3DEA" w:rsidRDefault="004D14A5" w:rsidP="00C902FE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905</w:t>
            </w:r>
          </w:p>
        </w:tc>
        <w:tc>
          <w:tcPr>
            <w:tcW w:w="1842" w:type="dxa"/>
          </w:tcPr>
          <w:p w14:paraId="35C70F66" w14:textId="77777777" w:rsidR="004D14A5" w:rsidRDefault="004D14A5" w:rsidP="00C902FE">
            <w:pPr>
              <w:suppressAutoHyphens w:val="0"/>
              <w:rPr>
                <w:rFonts w:ascii="Cambria" w:eastAsia="Calibri" w:hAnsi="Cambria"/>
                <w:bCs/>
                <w:iCs/>
                <w:color w:val="000000" w:themeColor="text1"/>
                <w:sz w:val="22"/>
                <w:szCs w:val="22"/>
                <w:lang w:eastAsia="pl-PL"/>
              </w:rPr>
            </w:pPr>
            <w:r>
              <w:rPr>
                <w:rFonts w:ascii="Cambria" w:eastAsia="Calibri" w:hAnsi="Cambria"/>
                <w:bCs/>
                <w:iCs/>
                <w:color w:val="000000" w:themeColor="text1"/>
                <w:sz w:val="22"/>
                <w:szCs w:val="22"/>
                <w:lang w:eastAsia="pl-PL"/>
              </w:rPr>
              <w:t>DYŻ</w:t>
            </w:r>
            <w:r w:rsidRPr="00DB7EAB">
              <w:rPr>
                <w:rFonts w:ascii="Cambria" w:eastAsia="Calibri" w:hAnsi="Cambria"/>
                <w:bCs/>
                <w:iCs/>
                <w:color w:val="000000" w:themeColor="text1"/>
                <w:sz w:val="22"/>
                <w:szCs w:val="22"/>
                <w:lang w:eastAsia="pl-PL"/>
              </w:rPr>
              <w:t>UR-PM</w:t>
            </w:r>
          </w:p>
        </w:tc>
        <w:tc>
          <w:tcPr>
            <w:tcW w:w="3437" w:type="dxa"/>
          </w:tcPr>
          <w:p w14:paraId="30A69299" w14:textId="77777777" w:rsidR="004D14A5" w:rsidRDefault="004D14A5" w:rsidP="00C902FE">
            <w:pPr>
              <w:suppressAutoHyphens w:val="0"/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</w:pPr>
            <w:r w:rsidRPr="00FA5FA1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 xml:space="preserve">Maksymalny czas </w:t>
            </w:r>
            <w:r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reakcji od powiadomienia</w:t>
            </w:r>
            <w:r w:rsidRPr="00FA5FA1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 xml:space="preserve"> – ciągnik </w:t>
            </w:r>
            <w:r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wyposażony w określony sprzęt</w:t>
            </w:r>
            <w:r w:rsidRPr="00FA5FA1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 xml:space="preserve">                  </w:t>
            </w:r>
          </w:p>
        </w:tc>
        <w:tc>
          <w:tcPr>
            <w:tcW w:w="1250" w:type="dxa"/>
          </w:tcPr>
          <w:p w14:paraId="0152C98F" w14:textId="77777777" w:rsidR="004D14A5" w:rsidRPr="003D2477" w:rsidRDefault="004D14A5" w:rsidP="00C902FE">
            <w:pPr>
              <w:suppressAutoHyphens w:val="0"/>
              <w:jc w:val="center"/>
              <w:rPr>
                <w:rFonts w:ascii="Cambria" w:eastAsiaTheme="minorHAnsi" w:hAnsi="Cambria" w:cstheme="minorBidi"/>
                <w:lang w:eastAsia="en-US"/>
              </w:rPr>
            </w:pPr>
          </w:p>
        </w:tc>
        <w:tc>
          <w:tcPr>
            <w:tcW w:w="1545" w:type="dxa"/>
          </w:tcPr>
          <w:p w14:paraId="600B1B7C" w14:textId="77777777" w:rsidR="004D14A5" w:rsidRPr="00F7412E" w:rsidRDefault="004D14A5" w:rsidP="00C902FE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H</w:t>
            </w:r>
          </w:p>
        </w:tc>
      </w:tr>
      <w:tr w:rsidR="00F45B1C" w:rsidRPr="003D2477" w14:paraId="4D635542" w14:textId="77777777" w:rsidTr="00C902FE">
        <w:trPr>
          <w:cantSplit/>
        </w:trPr>
        <w:tc>
          <w:tcPr>
            <w:tcW w:w="1277" w:type="dxa"/>
          </w:tcPr>
          <w:p w14:paraId="621ED8E2" w14:textId="77777777" w:rsidR="00F45B1C" w:rsidRDefault="00F45B1C" w:rsidP="00C902FE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906</w:t>
            </w:r>
          </w:p>
        </w:tc>
        <w:tc>
          <w:tcPr>
            <w:tcW w:w="1842" w:type="dxa"/>
          </w:tcPr>
          <w:p w14:paraId="54733256" w14:textId="77777777" w:rsidR="00F45B1C" w:rsidRDefault="00F45B1C" w:rsidP="00C902FE">
            <w:pPr>
              <w:suppressAutoHyphens w:val="0"/>
              <w:rPr>
                <w:rFonts w:ascii="Cambria" w:eastAsia="Calibri" w:hAnsi="Cambria"/>
                <w:bCs/>
                <w:iCs/>
                <w:color w:val="000000" w:themeColor="text1"/>
                <w:sz w:val="22"/>
                <w:szCs w:val="22"/>
                <w:lang w:eastAsia="pl-PL"/>
              </w:rPr>
            </w:pPr>
            <w:r>
              <w:rPr>
                <w:rFonts w:ascii="Cambria" w:eastAsia="Calibri" w:hAnsi="Cambria"/>
                <w:bCs/>
                <w:iCs/>
                <w:color w:val="000000" w:themeColor="text1"/>
                <w:sz w:val="22"/>
                <w:szCs w:val="22"/>
                <w:lang w:eastAsia="pl-PL"/>
              </w:rPr>
              <w:t>DYŻUR-PR</w:t>
            </w:r>
          </w:p>
        </w:tc>
        <w:tc>
          <w:tcPr>
            <w:tcW w:w="3437" w:type="dxa"/>
          </w:tcPr>
          <w:p w14:paraId="625EFE15" w14:textId="43760C87" w:rsidR="00F45B1C" w:rsidRDefault="000F37F9" w:rsidP="00C902FE">
            <w:pPr>
              <w:suppressAutoHyphens w:val="0"/>
              <w:spacing w:line="259" w:lineRule="auto"/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</w:pPr>
            <w:r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  <w:t>Dyspozycyjność Wykonawcy w trakcie miesiąca (dni, godz</w:t>
            </w:r>
            <w:r w:rsidR="00F362EF"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  <w:t>.</w:t>
            </w:r>
            <w:r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  <w:t xml:space="preserve"> od-do)</w:t>
            </w:r>
          </w:p>
        </w:tc>
        <w:tc>
          <w:tcPr>
            <w:tcW w:w="1250" w:type="dxa"/>
          </w:tcPr>
          <w:p w14:paraId="71465A98" w14:textId="77777777" w:rsidR="00F45B1C" w:rsidRPr="003D2477" w:rsidRDefault="00F45B1C" w:rsidP="00C902FE">
            <w:pPr>
              <w:suppressAutoHyphens w:val="0"/>
              <w:jc w:val="center"/>
              <w:rPr>
                <w:rFonts w:ascii="Cambria" w:eastAsiaTheme="minorHAnsi" w:hAnsi="Cambria" w:cstheme="minorBidi"/>
                <w:lang w:eastAsia="en-US"/>
              </w:rPr>
            </w:pPr>
          </w:p>
        </w:tc>
        <w:tc>
          <w:tcPr>
            <w:tcW w:w="1545" w:type="dxa"/>
          </w:tcPr>
          <w:p w14:paraId="330E79CC" w14:textId="11A00896" w:rsidR="00F45B1C" w:rsidRPr="00F7412E" w:rsidRDefault="000F37F9" w:rsidP="00C902FE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-</w:t>
            </w:r>
          </w:p>
        </w:tc>
      </w:tr>
      <w:tr w:rsidR="004D14A5" w:rsidRPr="003D2477" w14:paraId="345CFEB1" w14:textId="77777777" w:rsidTr="00C902FE">
        <w:trPr>
          <w:cantSplit/>
        </w:trPr>
        <w:tc>
          <w:tcPr>
            <w:tcW w:w="1277" w:type="dxa"/>
          </w:tcPr>
          <w:p w14:paraId="0B9595B5" w14:textId="77777777" w:rsidR="004D14A5" w:rsidRPr="007F3DEA" w:rsidRDefault="004D14A5" w:rsidP="00C902FE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906</w:t>
            </w:r>
          </w:p>
        </w:tc>
        <w:tc>
          <w:tcPr>
            <w:tcW w:w="1842" w:type="dxa"/>
          </w:tcPr>
          <w:p w14:paraId="049CFFC6" w14:textId="77777777" w:rsidR="004D14A5" w:rsidRPr="003D2477" w:rsidRDefault="004D14A5" w:rsidP="00C902FE">
            <w:pPr>
              <w:suppressAutoHyphens w:val="0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>
              <w:rPr>
                <w:rFonts w:ascii="Cambria" w:eastAsia="Calibri" w:hAnsi="Cambria"/>
                <w:bCs/>
                <w:iCs/>
                <w:color w:val="000000" w:themeColor="text1"/>
                <w:sz w:val="22"/>
                <w:szCs w:val="22"/>
                <w:lang w:eastAsia="pl-PL"/>
              </w:rPr>
              <w:t>DYŻ</w:t>
            </w:r>
            <w:r w:rsidRPr="00DB7EAB">
              <w:rPr>
                <w:rFonts w:ascii="Cambria" w:eastAsia="Calibri" w:hAnsi="Cambria"/>
                <w:bCs/>
                <w:iCs/>
                <w:color w:val="000000" w:themeColor="text1"/>
                <w:sz w:val="22"/>
                <w:szCs w:val="22"/>
                <w:lang w:eastAsia="pl-PL"/>
              </w:rPr>
              <w:t>UR-PR</w:t>
            </w:r>
          </w:p>
        </w:tc>
        <w:tc>
          <w:tcPr>
            <w:tcW w:w="3437" w:type="dxa"/>
          </w:tcPr>
          <w:p w14:paraId="160CF931" w14:textId="77777777" w:rsidR="004D14A5" w:rsidRPr="003D2477" w:rsidRDefault="004D14A5" w:rsidP="00C902FE">
            <w:pPr>
              <w:suppressAutoHyphens w:val="0"/>
              <w:spacing w:line="259" w:lineRule="auto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  <w:t xml:space="preserve">Maksymalny czas </w:t>
            </w:r>
            <w:r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reakcji od powiadomienia</w:t>
            </w:r>
            <w:r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  <w:t xml:space="preserve"> – pracownicy</w:t>
            </w:r>
          </w:p>
        </w:tc>
        <w:tc>
          <w:tcPr>
            <w:tcW w:w="1250" w:type="dxa"/>
          </w:tcPr>
          <w:p w14:paraId="0AC0915D" w14:textId="77777777" w:rsidR="004D14A5" w:rsidRPr="003D2477" w:rsidRDefault="004D14A5" w:rsidP="00C902FE">
            <w:pPr>
              <w:suppressAutoHyphens w:val="0"/>
              <w:jc w:val="center"/>
              <w:rPr>
                <w:rFonts w:ascii="Cambria" w:eastAsiaTheme="minorHAnsi" w:hAnsi="Cambria" w:cstheme="minorBidi"/>
                <w:lang w:eastAsia="en-US"/>
              </w:rPr>
            </w:pPr>
          </w:p>
        </w:tc>
        <w:tc>
          <w:tcPr>
            <w:tcW w:w="1545" w:type="dxa"/>
          </w:tcPr>
          <w:p w14:paraId="189557FB" w14:textId="77777777" w:rsidR="004D14A5" w:rsidRPr="003D2477" w:rsidRDefault="004D14A5" w:rsidP="00C902FE">
            <w:pPr>
              <w:suppressAutoHyphens w:val="0"/>
              <w:jc w:val="center"/>
              <w:rPr>
                <w:rFonts w:ascii="Cambria" w:eastAsiaTheme="minorHAnsi" w:hAnsi="Cambria" w:cstheme="minorBidi"/>
                <w:lang w:eastAsia="en-US"/>
              </w:rPr>
            </w:pPr>
            <w:r w:rsidRPr="00F7412E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H</w:t>
            </w:r>
          </w:p>
        </w:tc>
      </w:tr>
    </w:tbl>
    <w:p w14:paraId="6EA3A337" w14:textId="77777777" w:rsidR="0051547B" w:rsidRDefault="0051547B"/>
    <w:sectPr w:rsidR="0051547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0D5BA" w14:textId="77777777" w:rsidR="00150A27" w:rsidRDefault="00150A27" w:rsidP="00462255">
      <w:r>
        <w:separator/>
      </w:r>
    </w:p>
  </w:endnote>
  <w:endnote w:type="continuationSeparator" w:id="0">
    <w:p w14:paraId="4E01C183" w14:textId="77777777" w:rsidR="00150A27" w:rsidRDefault="00150A27" w:rsidP="00462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524FE" w14:textId="77777777" w:rsidR="00220435" w:rsidRDefault="0022043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5683794"/>
      <w:docPartObj>
        <w:docPartGallery w:val="Page Numbers (Bottom of Page)"/>
        <w:docPartUnique/>
      </w:docPartObj>
    </w:sdtPr>
    <w:sdtEndPr/>
    <w:sdtContent>
      <w:p w14:paraId="141A6745" w14:textId="7F6E73E5" w:rsidR="00462255" w:rsidRDefault="0046225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4A5787" w14:textId="77777777" w:rsidR="00462255" w:rsidRDefault="0046225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9CE67" w14:textId="77777777" w:rsidR="00220435" w:rsidRDefault="002204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FF5F6" w14:textId="77777777" w:rsidR="00150A27" w:rsidRDefault="00150A27" w:rsidP="00462255">
      <w:r>
        <w:separator/>
      </w:r>
    </w:p>
  </w:footnote>
  <w:footnote w:type="continuationSeparator" w:id="0">
    <w:p w14:paraId="5001C98A" w14:textId="77777777" w:rsidR="00150A27" w:rsidRDefault="00150A27" w:rsidP="00462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4BC64" w14:textId="77777777" w:rsidR="00220435" w:rsidRDefault="0022043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A4C0D" w14:textId="0E75B39E" w:rsidR="00462255" w:rsidRDefault="00462255">
    <w:pPr>
      <w:pStyle w:val="Nagwek"/>
    </w:pPr>
    <w:r>
      <w:t>Załącznik nr 3.4</w:t>
    </w:r>
    <w:r>
      <w:ptab w:relativeTo="margin" w:alignment="center" w:leader="none"/>
    </w:r>
    <w:r>
      <w:t xml:space="preserve"> </w:t>
    </w:r>
    <w:r>
      <w:ptab w:relativeTo="margin" w:alignment="right" w:leader="none"/>
    </w:r>
    <w:r>
      <w:t>ZG3</w:t>
    </w:r>
    <w:r w:rsidR="00BE3457">
      <w:t>.270</w:t>
    </w:r>
    <w:r>
      <w:t>.2.</w:t>
    </w:r>
    <w:r w:rsidR="00220435">
      <w:t>2</w:t>
    </w:r>
    <w:r>
      <w:t>.202</w:t>
    </w:r>
    <w:r w:rsidR="00C253A6"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85030" w14:textId="77777777" w:rsidR="00220435" w:rsidRDefault="0022043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2E3"/>
    <w:rsid w:val="000F37F9"/>
    <w:rsid w:val="00146A87"/>
    <w:rsid w:val="00150A27"/>
    <w:rsid w:val="001C3A6A"/>
    <w:rsid w:val="001D1F04"/>
    <w:rsid w:val="00220435"/>
    <w:rsid w:val="00462255"/>
    <w:rsid w:val="004D14A5"/>
    <w:rsid w:val="0051547B"/>
    <w:rsid w:val="005A5FF1"/>
    <w:rsid w:val="00665AF8"/>
    <w:rsid w:val="007842E3"/>
    <w:rsid w:val="009365B8"/>
    <w:rsid w:val="00BE3457"/>
    <w:rsid w:val="00C253A6"/>
    <w:rsid w:val="00E23FF5"/>
    <w:rsid w:val="00F362EF"/>
    <w:rsid w:val="00F45B1C"/>
    <w:rsid w:val="00F87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C717A"/>
  <w15:chartTrackingRefBased/>
  <w15:docId w15:val="{CD893A23-5FAD-4EFD-BD43-EE86300B8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14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D1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D14A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14A5"/>
    <w:rPr>
      <w:rFonts w:ascii="Segoe UI" w:eastAsia="Times New Roman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E23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4622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225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622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2255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82</Words>
  <Characters>494</Characters>
  <Application>Microsoft Office Word</Application>
  <DocSecurity>0</DocSecurity>
  <Lines>4</Lines>
  <Paragraphs>1</Paragraphs>
  <ScaleCrop>false</ScaleCrop>
  <Company>RDLP w Szczecinku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Dacko  (RDLP Szczecinek)</dc:creator>
  <cp:keywords/>
  <dc:description/>
  <cp:lastModifiedBy>Marek Kłos</cp:lastModifiedBy>
  <cp:revision>11</cp:revision>
  <dcterms:created xsi:type="dcterms:W3CDTF">2025-05-22T09:08:00Z</dcterms:created>
  <dcterms:modified xsi:type="dcterms:W3CDTF">2026-02-10T10:02:00Z</dcterms:modified>
</cp:coreProperties>
</file>