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350D" w14:textId="77777777" w:rsidR="00FB591F" w:rsidRPr="00CD1E82" w:rsidRDefault="001C578E" w:rsidP="00677982">
      <w:pPr>
        <w:rPr>
          <w:smallCaps/>
          <w:sz w:val="2"/>
          <w:szCs w:val="8"/>
        </w:rPr>
      </w:pPr>
      <w:r>
        <w:rPr>
          <w:smallCaps/>
          <w:sz w:val="8"/>
          <w:szCs w:val="8"/>
        </w:rPr>
        <w:t xml:space="preserve">       </w:t>
      </w:r>
    </w:p>
    <w:p w14:paraId="502C87B4" w14:textId="77777777" w:rsidR="00EE1F3C" w:rsidRPr="00704F92" w:rsidRDefault="00EE1F3C" w:rsidP="00B2045C">
      <w:pPr>
        <w:tabs>
          <w:tab w:val="right" w:leader="dot" w:pos="10080"/>
        </w:tabs>
        <w:ind w:left="0" w:firstLine="0"/>
        <w:rPr>
          <w:smallCaps/>
          <w:sz w:val="4"/>
          <w:szCs w:val="8"/>
        </w:rPr>
      </w:pPr>
    </w:p>
    <w:p w14:paraId="575EF742" w14:textId="77777777" w:rsidR="009704B6" w:rsidRPr="000650CF" w:rsidRDefault="009704B6" w:rsidP="006C5AA5">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sidR="007B3EE9">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7140724B" w14:textId="68A27DA0" w:rsidR="009704B6" w:rsidRPr="000650CF" w:rsidRDefault="009704B6" w:rsidP="006C5AA5">
      <w:pPr>
        <w:tabs>
          <w:tab w:val="right" w:leader="dot" w:pos="10080"/>
        </w:tabs>
        <w:spacing w:after="0"/>
        <w:rPr>
          <w:sz w:val="22"/>
          <w:szCs w:val="22"/>
        </w:rPr>
      </w:pPr>
      <w:r w:rsidRPr="000650CF">
        <w:rPr>
          <w:sz w:val="22"/>
          <w:szCs w:val="22"/>
        </w:rPr>
        <w:t xml:space="preserve">                                                       </w:t>
      </w:r>
      <w:r w:rsidR="00124432">
        <w:rPr>
          <w:sz w:val="22"/>
          <w:szCs w:val="22"/>
        </w:rPr>
        <w:t xml:space="preserve">  </w:t>
      </w:r>
      <w:r w:rsidR="007B3EE9">
        <w:rPr>
          <w:sz w:val="22"/>
          <w:szCs w:val="22"/>
        </w:rPr>
        <w:t xml:space="preserve"> zastúpené: </w:t>
      </w:r>
      <w:r w:rsidR="005F475F">
        <w:rPr>
          <w:sz w:val="22"/>
          <w:szCs w:val="22"/>
        </w:rPr>
        <w:t>s</w:t>
      </w:r>
      <w:r w:rsidR="00CA0FD7">
        <w:rPr>
          <w:sz w:val="22"/>
          <w:szCs w:val="22"/>
        </w:rPr>
        <w:t>ekci</w:t>
      </w:r>
      <w:r w:rsidR="005F475F">
        <w:rPr>
          <w:sz w:val="22"/>
          <w:szCs w:val="22"/>
        </w:rPr>
        <w:t>a</w:t>
      </w:r>
      <w:r w:rsidR="00CA0FD7">
        <w:rPr>
          <w:sz w:val="22"/>
          <w:szCs w:val="22"/>
        </w:rPr>
        <w:t xml:space="preserve"> verejného obstarávania MO SR</w:t>
      </w:r>
    </w:p>
    <w:p w14:paraId="5EB6FA6E" w14:textId="057B7561" w:rsidR="006C5AA5" w:rsidRDefault="009704B6" w:rsidP="006C5AA5">
      <w:pPr>
        <w:tabs>
          <w:tab w:val="right" w:leader="dot" w:pos="10080"/>
        </w:tabs>
        <w:spacing w:after="0"/>
        <w:ind w:right="170"/>
        <w:rPr>
          <w:sz w:val="6"/>
          <w:szCs w:val="6"/>
        </w:rPr>
      </w:pPr>
      <w:r w:rsidRPr="000650CF">
        <w:rPr>
          <w:sz w:val="22"/>
          <w:szCs w:val="22"/>
        </w:rPr>
        <w:t xml:space="preserve">                                                      </w:t>
      </w:r>
      <w:r w:rsidR="00124432">
        <w:rPr>
          <w:sz w:val="22"/>
          <w:szCs w:val="22"/>
        </w:rPr>
        <w:t xml:space="preserve">  </w:t>
      </w:r>
      <w:r w:rsidRPr="000650CF">
        <w:rPr>
          <w:sz w:val="22"/>
          <w:szCs w:val="22"/>
        </w:rPr>
        <w:t xml:space="preserve"> </w:t>
      </w:r>
      <w:r w:rsidR="0050008C">
        <w:rPr>
          <w:sz w:val="22"/>
          <w:szCs w:val="22"/>
        </w:rPr>
        <w:t xml:space="preserve"> </w:t>
      </w:r>
      <w:r w:rsidR="00CA0FD7">
        <w:rPr>
          <w:sz w:val="22"/>
          <w:szCs w:val="22"/>
        </w:rPr>
        <w:t xml:space="preserve">Námestie generála </w:t>
      </w:r>
      <w:proofErr w:type="spellStart"/>
      <w:r w:rsidR="00CA0FD7">
        <w:rPr>
          <w:sz w:val="22"/>
          <w:szCs w:val="22"/>
        </w:rPr>
        <w:t>Viesta</w:t>
      </w:r>
      <w:proofErr w:type="spellEnd"/>
      <w:r w:rsidR="00CA0FD7">
        <w:rPr>
          <w:sz w:val="22"/>
          <w:szCs w:val="22"/>
        </w:rPr>
        <w:t xml:space="preserve"> 2</w:t>
      </w:r>
      <w:r w:rsidRPr="000650CF">
        <w:rPr>
          <w:sz w:val="22"/>
          <w:szCs w:val="22"/>
        </w:rPr>
        <w:t xml:space="preserve">, 832 47 Bratislava     </w:t>
      </w:r>
      <w:r>
        <w:rPr>
          <w:sz w:val="22"/>
          <w:szCs w:val="22"/>
        </w:rPr>
        <w:t xml:space="preserve">                </w:t>
      </w:r>
      <w:r w:rsidR="001C578E">
        <w:rPr>
          <w:sz w:val="22"/>
          <w:szCs w:val="22"/>
        </w:rPr>
        <w:t xml:space="preserve">  </w:t>
      </w:r>
      <w:r>
        <w:rPr>
          <w:sz w:val="22"/>
          <w:szCs w:val="22"/>
        </w:rPr>
        <w:t xml:space="preserve">      </w:t>
      </w:r>
      <w:r>
        <w:rPr>
          <w:sz w:val="6"/>
          <w:szCs w:val="6"/>
        </w:rPr>
        <w:t xml:space="preserve"> </w:t>
      </w:r>
      <w:r w:rsidR="004A3155">
        <w:rPr>
          <w:sz w:val="6"/>
          <w:szCs w:val="6"/>
        </w:rPr>
        <w:t xml:space="preserve">     </w:t>
      </w:r>
    </w:p>
    <w:p w14:paraId="051D8543" w14:textId="77777777" w:rsidR="00844C2A" w:rsidRDefault="006C5AA5" w:rsidP="006C5AA5">
      <w:pPr>
        <w:tabs>
          <w:tab w:val="right" w:leader="dot" w:pos="10080"/>
        </w:tabs>
        <w:spacing w:after="0"/>
        <w:ind w:right="170"/>
        <w:jc w:val="right"/>
        <w:rPr>
          <w:sz w:val="6"/>
          <w:szCs w:val="6"/>
        </w:rPr>
      </w:pPr>
      <w:r>
        <w:rPr>
          <w:sz w:val="6"/>
          <w:szCs w:val="6"/>
        </w:rPr>
        <w:tab/>
      </w:r>
      <w:r w:rsidR="005961EF">
        <w:rPr>
          <w:sz w:val="6"/>
          <w:szCs w:val="6"/>
        </w:rPr>
        <w:t xml:space="preserve"> </w:t>
      </w:r>
      <w:r w:rsidR="00FB5CD0">
        <w:rPr>
          <w:sz w:val="6"/>
          <w:szCs w:val="6"/>
        </w:rPr>
        <w:t xml:space="preserve"> </w:t>
      </w:r>
      <w:r w:rsidR="00233F9A">
        <w:rPr>
          <w:sz w:val="6"/>
          <w:szCs w:val="6"/>
        </w:rPr>
        <w:t xml:space="preserve"> </w:t>
      </w:r>
      <w:r w:rsidR="006664CB">
        <w:rPr>
          <w:sz w:val="6"/>
          <w:szCs w:val="6"/>
        </w:rPr>
        <w:t xml:space="preserve"> </w:t>
      </w:r>
      <w:r w:rsidR="00B65BE6">
        <w:rPr>
          <w:sz w:val="6"/>
          <w:szCs w:val="6"/>
        </w:rPr>
        <w:t xml:space="preserve"> </w:t>
      </w:r>
    </w:p>
    <w:p w14:paraId="6CC9028B" w14:textId="77777777" w:rsidR="00844C2A" w:rsidRDefault="00844C2A" w:rsidP="006C5AA5">
      <w:pPr>
        <w:tabs>
          <w:tab w:val="right" w:leader="dot" w:pos="10080"/>
        </w:tabs>
        <w:spacing w:after="0"/>
        <w:ind w:right="170"/>
        <w:jc w:val="right"/>
        <w:rPr>
          <w:sz w:val="6"/>
          <w:szCs w:val="6"/>
        </w:rPr>
      </w:pPr>
    </w:p>
    <w:p w14:paraId="506DA6D9" w14:textId="40E147CE" w:rsidR="009704B6" w:rsidRPr="00657C0D" w:rsidRDefault="006F6D80" w:rsidP="00677982">
      <w:pPr>
        <w:spacing w:after="0"/>
        <w:ind w:right="1048"/>
        <w:jc w:val="right"/>
        <w:rPr>
          <w:sz w:val="22"/>
          <w:szCs w:val="22"/>
          <w:highlight w:val="yellow"/>
        </w:rPr>
      </w:pPr>
      <w:r>
        <w:rPr>
          <w:sz w:val="22"/>
          <w:szCs w:val="22"/>
        </w:rPr>
        <w:t xml:space="preserve"> </w:t>
      </w:r>
      <w:r w:rsidR="00A72CFA" w:rsidRPr="001A02E8">
        <w:rPr>
          <w:sz w:val="22"/>
          <w:szCs w:val="22"/>
        </w:rPr>
        <w:t xml:space="preserve">Výtlačok </w:t>
      </w:r>
      <w:r w:rsidR="009704B6" w:rsidRPr="001A02E8">
        <w:rPr>
          <w:sz w:val="22"/>
          <w:szCs w:val="22"/>
        </w:rPr>
        <w:t>číslo</w:t>
      </w:r>
      <w:r w:rsidR="006C5AA5" w:rsidRPr="001A02E8">
        <w:rPr>
          <w:sz w:val="22"/>
          <w:szCs w:val="22"/>
        </w:rPr>
        <w:t>:</w:t>
      </w:r>
      <w:r w:rsidR="00A72CFA" w:rsidRPr="001A02E8">
        <w:rPr>
          <w:sz w:val="22"/>
          <w:szCs w:val="22"/>
        </w:rPr>
        <w:t>1</w:t>
      </w:r>
    </w:p>
    <w:p w14:paraId="4602DC44" w14:textId="5C433ACC" w:rsidR="00CA0FD7" w:rsidRPr="001C4CA7" w:rsidRDefault="00CA0FD7" w:rsidP="00677982">
      <w:pPr>
        <w:spacing w:after="0"/>
        <w:ind w:right="1048"/>
        <w:jc w:val="right"/>
        <w:rPr>
          <w:sz w:val="22"/>
          <w:szCs w:val="22"/>
        </w:rPr>
      </w:pPr>
      <w:r w:rsidRPr="00EE7BBD">
        <w:rPr>
          <w:sz w:val="22"/>
          <w:szCs w:val="22"/>
        </w:rPr>
        <w:t xml:space="preserve">Počet listov: </w:t>
      </w:r>
      <w:r w:rsidR="00EE7BBD" w:rsidRPr="00EE7BBD">
        <w:rPr>
          <w:sz w:val="22"/>
          <w:szCs w:val="22"/>
        </w:rPr>
        <w:t>10</w:t>
      </w:r>
    </w:p>
    <w:p w14:paraId="76C8FA6F" w14:textId="0C104885" w:rsidR="00CA0FD7" w:rsidRPr="00500B50" w:rsidRDefault="00CA0FD7" w:rsidP="00CA0FD7">
      <w:pPr>
        <w:tabs>
          <w:tab w:val="right" w:leader="dot" w:pos="10080"/>
        </w:tabs>
        <w:spacing w:after="0"/>
        <w:ind w:right="170"/>
        <w:jc w:val="left"/>
        <w:rPr>
          <w:bCs/>
          <w:sz w:val="22"/>
          <w:szCs w:val="22"/>
        </w:rPr>
      </w:pPr>
      <w:proofErr w:type="spellStart"/>
      <w:r>
        <w:rPr>
          <w:bCs/>
          <w:sz w:val="22"/>
          <w:szCs w:val="22"/>
        </w:rPr>
        <w:t>č</w:t>
      </w:r>
      <w:r w:rsidRPr="00971BC7">
        <w:rPr>
          <w:bCs/>
          <w:sz w:val="22"/>
          <w:szCs w:val="22"/>
        </w:rPr>
        <w:t>.p</w:t>
      </w:r>
      <w:proofErr w:type="spellEnd"/>
      <w:r w:rsidRPr="00727740">
        <w:rPr>
          <w:bCs/>
          <w:sz w:val="22"/>
          <w:szCs w:val="22"/>
        </w:rPr>
        <w:t>.: SEVO-</w:t>
      </w:r>
      <w:r w:rsidR="005D7FAE" w:rsidRPr="00727740">
        <w:rPr>
          <w:bCs/>
          <w:sz w:val="22"/>
          <w:szCs w:val="22"/>
        </w:rPr>
        <w:t>2</w:t>
      </w:r>
      <w:r w:rsidR="00541391">
        <w:rPr>
          <w:bCs/>
          <w:sz w:val="22"/>
          <w:szCs w:val="22"/>
        </w:rPr>
        <w:t>47</w:t>
      </w:r>
      <w:r w:rsidR="00727740" w:rsidRPr="00727740">
        <w:rPr>
          <w:bCs/>
          <w:sz w:val="22"/>
          <w:szCs w:val="22"/>
        </w:rPr>
        <w:t>-OSE-</w:t>
      </w:r>
      <w:r w:rsidR="00541391">
        <w:rPr>
          <w:bCs/>
          <w:sz w:val="22"/>
          <w:szCs w:val="22"/>
        </w:rPr>
        <w:t>1</w:t>
      </w:r>
      <w:r w:rsidRPr="00727740">
        <w:rPr>
          <w:bCs/>
          <w:sz w:val="22"/>
          <w:szCs w:val="22"/>
        </w:rPr>
        <w:t>/202</w:t>
      </w:r>
      <w:r w:rsidR="00727740" w:rsidRPr="00727740">
        <w:rPr>
          <w:bCs/>
          <w:sz w:val="22"/>
          <w:szCs w:val="22"/>
        </w:rPr>
        <w:t>6</w:t>
      </w:r>
    </w:p>
    <w:p w14:paraId="0CD98972" w14:textId="107AA32C" w:rsidR="00606FAA" w:rsidRDefault="00606FAA" w:rsidP="006C5AA5">
      <w:pPr>
        <w:tabs>
          <w:tab w:val="right" w:leader="dot" w:pos="10080"/>
        </w:tabs>
        <w:spacing w:after="0"/>
        <w:ind w:right="170"/>
        <w:jc w:val="right"/>
        <w:rPr>
          <w:sz w:val="22"/>
          <w:szCs w:val="22"/>
          <w:highlight w:val="yellow"/>
        </w:rPr>
      </w:pPr>
    </w:p>
    <w:p w14:paraId="4BD290C5" w14:textId="6808C1D6" w:rsidR="00606FAA" w:rsidRDefault="00606FAA" w:rsidP="006C5AA5">
      <w:pPr>
        <w:tabs>
          <w:tab w:val="right" w:leader="dot" w:pos="10080"/>
        </w:tabs>
        <w:spacing w:after="0"/>
        <w:ind w:right="170"/>
        <w:jc w:val="right"/>
        <w:rPr>
          <w:sz w:val="22"/>
          <w:szCs w:val="22"/>
          <w:highlight w:val="yellow"/>
        </w:rPr>
      </w:pPr>
    </w:p>
    <w:p w14:paraId="20712E97" w14:textId="502BE87C" w:rsidR="009704B6" w:rsidRPr="00663D12" w:rsidRDefault="009704B6" w:rsidP="009704B6">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0341FF90" w14:textId="77777777" w:rsidR="009704B6" w:rsidRDefault="009704B6" w:rsidP="00391E99">
      <w:pPr>
        <w:pStyle w:val="Zkladntext3"/>
        <w:ind w:left="2481" w:firstLine="351"/>
        <w:jc w:val="left"/>
        <w:rPr>
          <w:color w:val="auto"/>
          <w:sz w:val="6"/>
          <w:szCs w:val="6"/>
        </w:rPr>
      </w:pPr>
      <w:r w:rsidRPr="00A6164D">
        <w:rPr>
          <w:noProof/>
          <w:sz w:val="6"/>
          <w:szCs w:val="6"/>
        </w:rPr>
        <w:drawing>
          <wp:inline distT="0" distB="0" distL="0" distR="0" wp14:anchorId="134FAD94" wp14:editId="72C2BF2F">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15F5DA4F" w14:textId="77777777" w:rsidR="009704B6" w:rsidRDefault="009704B6" w:rsidP="009704B6">
      <w:pPr>
        <w:pStyle w:val="Zkladntext3"/>
        <w:jc w:val="left"/>
        <w:rPr>
          <w:color w:val="auto"/>
          <w:sz w:val="6"/>
          <w:szCs w:val="6"/>
        </w:rPr>
      </w:pPr>
    </w:p>
    <w:p w14:paraId="3A082AF1" w14:textId="77777777" w:rsidR="009704B6" w:rsidRPr="006C5AA5" w:rsidRDefault="009704B6" w:rsidP="006C5AA5">
      <w:pPr>
        <w:pStyle w:val="Zkladntext3"/>
        <w:ind w:left="0" w:firstLine="0"/>
        <w:jc w:val="left"/>
        <w:rPr>
          <w:color w:val="auto"/>
        </w:rPr>
      </w:pPr>
    </w:p>
    <w:p w14:paraId="1FACE615" w14:textId="7FDA73C3" w:rsidR="00D14344" w:rsidRDefault="00D14344" w:rsidP="006C5AA5">
      <w:pPr>
        <w:pStyle w:val="Zkladntext3"/>
        <w:ind w:left="0" w:firstLine="0"/>
        <w:jc w:val="left"/>
        <w:rPr>
          <w:color w:val="auto"/>
        </w:rPr>
      </w:pPr>
    </w:p>
    <w:p w14:paraId="0E6C9476" w14:textId="77777777" w:rsidR="00B2045C" w:rsidRPr="006C5AA5" w:rsidRDefault="00B2045C" w:rsidP="006C5AA5">
      <w:pPr>
        <w:pStyle w:val="Zkladntext3"/>
        <w:ind w:left="0" w:firstLine="0"/>
        <w:jc w:val="left"/>
        <w:rPr>
          <w:b/>
          <w:color w:val="auto"/>
        </w:rPr>
      </w:pPr>
    </w:p>
    <w:p w14:paraId="3D73F4E7" w14:textId="71D8E949" w:rsidR="007F671C" w:rsidRDefault="00E83A96" w:rsidP="007F671C">
      <w:pPr>
        <w:jc w:val="center"/>
        <w:rPr>
          <w:b/>
          <w:smallCaps/>
          <w:sz w:val="28"/>
          <w:szCs w:val="28"/>
        </w:rPr>
      </w:pPr>
      <w:r>
        <w:rPr>
          <w:b/>
          <w:smallCaps/>
          <w:sz w:val="28"/>
          <w:szCs w:val="28"/>
        </w:rPr>
        <w:t>SÚŤAŽNÉ PODKLADY</w:t>
      </w:r>
    </w:p>
    <w:p w14:paraId="6935615E" w14:textId="5C530C99" w:rsidR="00D14344" w:rsidRPr="007F671C" w:rsidRDefault="007F671C" w:rsidP="007F671C">
      <w:pPr>
        <w:jc w:val="center"/>
        <w:rPr>
          <w:b/>
          <w:sz w:val="28"/>
          <w:szCs w:val="28"/>
        </w:rPr>
      </w:pPr>
      <w:r>
        <w:rPr>
          <w:b/>
          <w:sz w:val="28"/>
          <w:szCs w:val="28"/>
        </w:rPr>
        <w:t>k zriadeniu dynamického nákupného systému</w:t>
      </w:r>
    </w:p>
    <w:p w14:paraId="39C1F288" w14:textId="791724D7" w:rsidR="00420E2E" w:rsidRDefault="00311394" w:rsidP="007F671C">
      <w:pPr>
        <w:pStyle w:val="Zkladntext3"/>
        <w:rPr>
          <w:b/>
          <w:color w:val="auto"/>
          <w:sz w:val="22"/>
          <w:szCs w:val="22"/>
        </w:rPr>
      </w:pPr>
      <w:r w:rsidRPr="001A02E8">
        <w:rPr>
          <w:b/>
          <w:color w:val="auto"/>
          <w:sz w:val="22"/>
          <w:szCs w:val="22"/>
        </w:rPr>
        <w:t>NADLIMITNÁ</w:t>
      </w:r>
      <w:r w:rsidR="001A02E8" w:rsidRPr="001A02E8">
        <w:rPr>
          <w:b/>
          <w:color w:val="auto"/>
          <w:sz w:val="22"/>
          <w:szCs w:val="22"/>
        </w:rPr>
        <w:t xml:space="preserve"> </w:t>
      </w:r>
      <w:r w:rsidR="00D145F9" w:rsidRPr="001A02E8">
        <w:rPr>
          <w:b/>
          <w:color w:val="auto"/>
          <w:sz w:val="22"/>
          <w:szCs w:val="22"/>
        </w:rPr>
        <w:t xml:space="preserve"> </w:t>
      </w:r>
      <w:r w:rsidR="00D61FB3" w:rsidRPr="001A02E8">
        <w:rPr>
          <w:b/>
          <w:color w:val="auto"/>
          <w:sz w:val="22"/>
          <w:szCs w:val="22"/>
        </w:rPr>
        <w:t>ZÁKAZK</w:t>
      </w:r>
      <w:r w:rsidR="00017356" w:rsidRPr="001A02E8">
        <w:rPr>
          <w:b/>
          <w:color w:val="auto"/>
          <w:sz w:val="22"/>
          <w:szCs w:val="22"/>
        </w:rPr>
        <w:t>A</w:t>
      </w:r>
    </w:p>
    <w:p w14:paraId="7E4674B7" w14:textId="7BF36DB5" w:rsidR="00BB7FF3" w:rsidRDefault="00BB7FF3" w:rsidP="00BB7FF3">
      <w:pPr>
        <w:pStyle w:val="Zkladntext3"/>
        <w:spacing w:after="0"/>
        <w:rPr>
          <w:b/>
          <w:color w:val="auto"/>
          <w:sz w:val="22"/>
          <w:szCs w:val="22"/>
        </w:rPr>
      </w:pPr>
    </w:p>
    <w:p w14:paraId="6191ADE6" w14:textId="77777777" w:rsidR="00BB7FF3" w:rsidRPr="00BB7FF3" w:rsidRDefault="00BB7FF3" w:rsidP="00BB7FF3">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2956567D" w14:textId="2CEE8051" w:rsidR="00BB7FF3" w:rsidRDefault="00BB7FF3" w:rsidP="00BB7FF3">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00670AA5" w:rsidRPr="006300C2">
        <w:rPr>
          <w:color w:val="auto"/>
          <w:sz w:val="22"/>
          <w:szCs w:val="22"/>
        </w:rPr>
        <w:t>zákona č. 343/2015 Z.</w:t>
      </w:r>
      <w:r w:rsidR="00287B0E" w:rsidRPr="006300C2">
        <w:rPr>
          <w:color w:val="auto"/>
          <w:sz w:val="22"/>
          <w:szCs w:val="22"/>
        </w:rPr>
        <w:t xml:space="preserve"> </w:t>
      </w:r>
      <w:r w:rsidR="00670AA5" w:rsidRPr="006300C2">
        <w:rPr>
          <w:color w:val="auto"/>
          <w:sz w:val="22"/>
          <w:szCs w:val="22"/>
        </w:rPr>
        <w:t>z. o verejnom obstarávaní</w:t>
      </w:r>
      <w:r w:rsidR="006A27E7" w:rsidRPr="006300C2">
        <w:rPr>
          <w:color w:val="auto"/>
          <w:sz w:val="22"/>
          <w:szCs w:val="22"/>
        </w:rPr>
        <w:t xml:space="preserve"> </w:t>
      </w:r>
      <w:r>
        <w:rPr>
          <w:color w:val="auto"/>
          <w:sz w:val="22"/>
          <w:szCs w:val="22"/>
        </w:rPr>
        <w:t xml:space="preserve">   </w:t>
      </w:r>
    </w:p>
    <w:p w14:paraId="00F81B4F" w14:textId="39C46BDE" w:rsidR="00BB7FF3" w:rsidRPr="00B9327B" w:rsidRDefault="00BB7FF3" w:rsidP="00B9327B">
      <w:pPr>
        <w:pStyle w:val="Zkladntext3"/>
        <w:spacing w:after="0"/>
        <w:rPr>
          <w:color w:val="auto"/>
          <w:sz w:val="22"/>
          <w:szCs w:val="22"/>
        </w:rPr>
      </w:pPr>
      <w:r>
        <w:rPr>
          <w:color w:val="auto"/>
          <w:sz w:val="22"/>
          <w:szCs w:val="22"/>
        </w:rPr>
        <w:t>a</w:t>
      </w:r>
      <w:r w:rsidR="00DC1F72" w:rsidRPr="006300C2">
        <w:rPr>
          <w:color w:val="auto"/>
          <w:sz w:val="22"/>
          <w:szCs w:val="22"/>
        </w:rPr>
        <w:t> </w:t>
      </w:r>
      <w:r w:rsidR="00670AA5" w:rsidRPr="006300C2">
        <w:rPr>
          <w:color w:val="auto"/>
          <w:sz w:val="22"/>
          <w:szCs w:val="22"/>
        </w:rPr>
        <w:t>o</w:t>
      </w:r>
      <w:r w:rsidR="00DC1F72" w:rsidRPr="006300C2">
        <w:rPr>
          <w:color w:val="auto"/>
          <w:sz w:val="22"/>
          <w:szCs w:val="22"/>
        </w:rPr>
        <w:t xml:space="preserve"> </w:t>
      </w:r>
      <w:r w:rsidR="00670AA5" w:rsidRPr="006300C2">
        <w:rPr>
          <w:color w:val="auto"/>
          <w:sz w:val="22"/>
          <w:szCs w:val="22"/>
        </w:rPr>
        <w:t>zmene a doplnení niektorých zákonov v znení neskorších predpisov</w:t>
      </w:r>
    </w:p>
    <w:p w14:paraId="784DED7F" w14:textId="41EAF0DE" w:rsidR="00B74B4D" w:rsidRPr="00B9327B" w:rsidRDefault="00303EB2" w:rsidP="00B9327B">
      <w:pPr>
        <w:pStyle w:val="Zkladntext3"/>
        <w:spacing w:after="0"/>
        <w:rPr>
          <w:color w:val="auto"/>
          <w:sz w:val="22"/>
          <w:szCs w:val="22"/>
        </w:rPr>
      </w:pPr>
      <w:r w:rsidRPr="00B9327B">
        <w:rPr>
          <w:color w:val="auto"/>
          <w:sz w:val="22"/>
          <w:szCs w:val="22"/>
        </w:rPr>
        <w:t>(ďalej len „zákon o verejnom obstarávaní“</w:t>
      </w:r>
      <w:r w:rsidR="00B9327B">
        <w:rPr>
          <w:color w:val="auto"/>
          <w:sz w:val="22"/>
          <w:szCs w:val="22"/>
        </w:rPr>
        <w:t xml:space="preserve"> alebo „ZVO“</w:t>
      </w:r>
      <w:r w:rsidRPr="00B9327B">
        <w:rPr>
          <w:color w:val="auto"/>
          <w:sz w:val="22"/>
          <w:szCs w:val="22"/>
        </w:rPr>
        <w:t>)</w:t>
      </w:r>
    </w:p>
    <w:p w14:paraId="61C68026" w14:textId="77777777" w:rsidR="00BB7FF3" w:rsidRPr="00BB7FF3"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2ECFF568" w14:textId="6D7B0003" w:rsidR="006A27E7" w:rsidRPr="006300C2" w:rsidRDefault="001C578E" w:rsidP="00657C0D">
      <w:pPr>
        <w:autoSpaceDE w:val="0"/>
        <w:autoSpaceDN w:val="0"/>
        <w:adjustRightInd w:val="0"/>
        <w:jc w:val="center"/>
        <w:rPr>
          <w:caps/>
          <w:sz w:val="22"/>
          <w:szCs w:val="22"/>
        </w:rPr>
      </w:pPr>
      <w:r>
        <w:rPr>
          <w:caps/>
        </w:rPr>
        <w:t xml:space="preserve">     </w:t>
      </w:r>
      <w:r w:rsidR="006A27E7">
        <w:rPr>
          <w:sz w:val="22"/>
          <w:szCs w:val="22"/>
        </w:rPr>
        <w:t>P</w:t>
      </w:r>
      <w:r w:rsidR="006A27E7" w:rsidRPr="006A27E7">
        <w:rPr>
          <w:sz w:val="22"/>
          <w:szCs w:val="22"/>
        </w:rPr>
        <w:t xml:space="preserve">redmet zákazky: </w:t>
      </w:r>
    </w:p>
    <w:p w14:paraId="1E499187" w14:textId="592B7DC0" w:rsidR="00657C0D" w:rsidRDefault="00F53891" w:rsidP="00F54513">
      <w:pPr>
        <w:autoSpaceDE w:val="0"/>
        <w:autoSpaceDN w:val="0"/>
        <w:adjustRightInd w:val="0"/>
        <w:jc w:val="center"/>
        <w:rPr>
          <w:b/>
          <w:sz w:val="28"/>
          <w:szCs w:val="28"/>
        </w:rPr>
      </w:pPr>
      <w:r>
        <w:rPr>
          <w:b/>
          <w:sz w:val="28"/>
          <w:szCs w:val="28"/>
        </w:rPr>
        <w:t>Opravy a ošetr</w:t>
      </w:r>
      <w:r w:rsidR="00B8518A">
        <w:rPr>
          <w:b/>
          <w:sz w:val="28"/>
          <w:szCs w:val="28"/>
        </w:rPr>
        <w:t>ovanie</w:t>
      </w:r>
      <w:r>
        <w:rPr>
          <w:b/>
          <w:sz w:val="28"/>
          <w:szCs w:val="28"/>
        </w:rPr>
        <w:t xml:space="preserve"> </w:t>
      </w:r>
      <w:r w:rsidR="006F6D80">
        <w:rPr>
          <w:b/>
          <w:sz w:val="28"/>
          <w:szCs w:val="28"/>
        </w:rPr>
        <w:t xml:space="preserve">autobusov </w:t>
      </w:r>
      <w:r w:rsidR="00106CBB">
        <w:rPr>
          <w:b/>
          <w:sz w:val="28"/>
          <w:szCs w:val="28"/>
        </w:rPr>
        <w:t>- DNS</w:t>
      </w:r>
    </w:p>
    <w:p w14:paraId="63A51318" w14:textId="400DA44F" w:rsidR="00F666D5" w:rsidRPr="006C5AA5" w:rsidRDefault="00F666D5" w:rsidP="00F666D5">
      <w:pPr>
        <w:pStyle w:val="Zkladntext3"/>
        <w:rPr>
          <w:color w:val="auto"/>
          <w:sz w:val="22"/>
          <w:szCs w:val="22"/>
        </w:rPr>
      </w:pPr>
      <w:r w:rsidRPr="006300C2">
        <w:rPr>
          <w:b/>
          <w:color w:val="auto"/>
          <w:sz w:val="28"/>
          <w:szCs w:val="28"/>
        </w:rPr>
        <w:t xml:space="preserve">  </w:t>
      </w:r>
      <w:r w:rsidRPr="00CA0FD7">
        <w:rPr>
          <w:color w:val="auto"/>
          <w:sz w:val="22"/>
          <w:szCs w:val="22"/>
        </w:rPr>
        <w:t>(</w:t>
      </w:r>
      <w:r w:rsidR="00F53891">
        <w:rPr>
          <w:color w:val="auto"/>
          <w:sz w:val="22"/>
          <w:szCs w:val="22"/>
        </w:rPr>
        <w:t>Služby</w:t>
      </w:r>
      <w:r w:rsidRPr="00CA0FD7">
        <w:rPr>
          <w:color w:val="auto"/>
          <w:sz w:val="22"/>
          <w:szCs w:val="22"/>
        </w:rPr>
        <w:t>)</w:t>
      </w:r>
    </w:p>
    <w:p w14:paraId="58F62734" w14:textId="7D7AD812" w:rsidR="00F666D5" w:rsidRDefault="00F666D5" w:rsidP="006C5AA5">
      <w:pPr>
        <w:pStyle w:val="Zkladntext3"/>
        <w:ind w:hanging="567"/>
        <w:jc w:val="left"/>
        <w:rPr>
          <w:color w:val="auto"/>
          <w:sz w:val="22"/>
          <w:szCs w:val="22"/>
        </w:rPr>
      </w:pPr>
    </w:p>
    <w:p w14:paraId="6CC02B43" w14:textId="77777777" w:rsidR="006F6D80" w:rsidRDefault="006F6D8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2348ABF1" w:rsidR="00663D12" w:rsidRDefault="00663D12" w:rsidP="006C5AA5">
      <w:pPr>
        <w:pStyle w:val="Zkladntext3"/>
        <w:ind w:hanging="567"/>
        <w:jc w:val="left"/>
        <w:rPr>
          <w:color w:val="auto"/>
          <w:sz w:val="22"/>
          <w:szCs w:val="22"/>
        </w:rPr>
      </w:pPr>
    </w:p>
    <w:p w14:paraId="35F9071B" w14:textId="2D926662" w:rsidR="006F6D80" w:rsidRDefault="006F6D80" w:rsidP="006C5AA5">
      <w:pPr>
        <w:pStyle w:val="Zkladntext3"/>
        <w:ind w:hanging="567"/>
        <w:jc w:val="left"/>
        <w:rPr>
          <w:color w:val="auto"/>
          <w:sz w:val="22"/>
          <w:szCs w:val="22"/>
        </w:rPr>
      </w:pPr>
    </w:p>
    <w:p w14:paraId="646E93B1" w14:textId="77777777" w:rsidR="006F6D80" w:rsidRPr="006C5AA5" w:rsidRDefault="006F6D80" w:rsidP="006C5AA5">
      <w:pPr>
        <w:pStyle w:val="Zkladntext3"/>
        <w:ind w:hanging="567"/>
        <w:jc w:val="left"/>
        <w:rPr>
          <w:color w:val="auto"/>
          <w:sz w:val="22"/>
          <w:szCs w:val="22"/>
        </w:rPr>
      </w:pP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1A654341" w14:textId="77777777" w:rsidR="009027B7" w:rsidRPr="00AD1A89" w:rsidRDefault="009027B7" w:rsidP="006C5AA5">
      <w:pPr>
        <w:ind w:left="0" w:firstLine="0"/>
        <w:rPr>
          <w:sz w:val="36"/>
          <w:szCs w:val="36"/>
        </w:rPr>
      </w:pPr>
    </w:p>
    <w:p w14:paraId="69F129C1" w14:textId="77777777" w:rsidR="003503FA" w:rsidRPr="003503FA" w:rsidRDefault="003503FA" w:rsidP="006C5AA5">
      <w:pPr>
        <w:ind w:left="0" w:firstLine="0"/>
      </w:pPr>
    </w:p>
    <w:p w14:paraId="7054903D" w14:textId="7688025B" w:rsidR="00606FAA" w:rsidRPr="006300C2" w:rsidRDefault="00DA4A9B" w:rsidP="00663D12">
      <w:pPr>
        <w:tabs>
          <w:tab w:val="right" w:leader="dot" w:pos="2880"/>
          <w:tab w:val="right" w:leader="dot" w:pos="4500"/>
          <w:tab w:val="right" w:leader="underscore" w:pos="9072"/>
        </w:tabs>
        <w:spacing w:before="100"/>
        <w:ind w:hanging="567"/>
        <w:rPr>
          <w:sz w:val="22"/>
          <w:szCs w:val="22"/>
        </w:rPr>
      </w:pPr>
      <w:r>
        <w:rPr>
          <w:sz w:val="22"/>
          <w:szCs w:val="22"/>
        </w:rPr>
        <w:tab/>
      </w:r>
      <w:r w:rsidR="00CA0FD7" w:rsidRPr="00F666D5">
        <w:rPr>
          <w:sz w:val="22"/>
          <w:szCs w:val="22"/>
        </w:rPr>
        <w:t xml:space="preserve">V Bratislave </w:t>
      </w:r>
      <w:r w:rsidR="00CA0FD7" w:rsidRPr="006F093F">
        <w:rPr>
          <w:sz w:val="22"/>
          <w:szCs w:val="22"/>
        </w:rPr>
        <w:t xml:space="preserve">dňa </w:t>
      </w:r>
      <w:r w:rsidR="00022BB2">
        <w:rPr>
          <w:sz w:val="22"/>
          <w:szCs w:val="22"/>
        </w:rPr>
        <w:t>11</w:t>
      </w:r>
      <w:r w:rsidR="00CA0FD7" w:rsidRPr="006F093F">
        <w:rPr>
          <w:sz w:val="22"/>
          <w:szCs w:val="22"/>
        </w:rPr>
        <w:t xml:space="preserve">. </w:t>
      </w:r>
      <w:r w:rsidR="00541391">
        <w:rPr>
          <w:sz w:val="22"/>
          <w:szCs w:val="22"/>
        </w:rPr>
        <w:t>februára</w:t>
      </w:r>
      <w:r w:rsidR="006F6D80" w:rsidRPr="006F093F">
        <w:rPr>
          <w:sz w:val="22"/>
          <w:szCs w:val="22"/>
        </w:rPr>
        <w:t xml:space="preserve"> </w:t>
      </w:r>
      <w:r w:rsidR="00CA0FD7" w:rsidRPr="006F093F">
        <w:rPr>
          <w:sz w:val="22"/>
          <w:szCs w:val="22"/>
        </w:rPr>
        <w:t>202</w:t>
      </w:r>
      <w:r w:rsidR="006F6D80" w:rsidRPr="006F093F">
        <w:rPr>
          <w:sz w:val="22"/>
          <w:szCs w:val="22"/>
        </w:rPr>
        <w:t>6</w:t>
      </w:r>
      <w:r w:rsidR="00CA0FD7" w:rsidRPr="00F666D5">
        <w:rPr>
          <w:sz w:val="22"/>
          <w:szCs w:val="22"/>
        </w:rPr>
        <w:t xml:space="preserve">             </w:t>
      </w:r>
      <w:r w:rsidR="00CA0FD7" w:rsidRPr="006300C2">
        <w:rPr>
          <w:sz w:val="22"/>
          <w:szCs w:val="22"/>
        </w:rPr>
        <w:t xml:space="preserve">          </w:t>
      </w:r>
      <w:r w:rsidR="00CA0FD7">
        <w:rPr>
          <w:sz w:val="22"/>
          <w:szCs w:val="22"/>
        </w:rPr>
        <w:t xml:space="preserve">                   </w:t>
      </w:r>
      <w:r w:rsidR="00CA0FD7" w:rsidRPr="006300C2">
        <w:rPr>
          <w:sz w:val="22"/>
          <w:szCs w:val="22"/>
        </w:rPr>
        <w:t xml:space="preserve">   </w:t>
      </w:r>
      <w:r w:rsidR="00CA0FD7">
        <w:rPr>
          <w:sz w:val="22"/>
          <w:szCs w:val="22"/>
        </w:rPr>
        <w:t xml:space="preserve">                     Ing. </w:t>
      </w:r>
      <w:r w:rsidR="00541391">
        <w:rPr>
          <w:sz w:val="22"/>
          <w:szCs w:val="22"/>
        </w:rPr>
        <w:t>Patrícia JURÍČKOVÁ</w:t>
      </w:r>
    </w:p>
    <w:p w14:paraId="6BAC0071" w14:textId="77777777" w:rsidR="006F6D80" w:rsidRDefault="006F6D80" w:rsidP="00D16A68">
      <w:pPr>
        <w:jc w:val="center"/>
        <w:rPr>
          <w:b/>
          <w:bCs/>
          <w:caps/>
          <w:sz w:val="28"/>
          <w:szCs w:val="28"/>
        </w:rPr>
      </w:pPr>
    </w:p>
    <w:p w14:paraId="63EDE069" w14:textId="7C97EEAB" w:rsidR="00DC106D" w:rsidRPr="006300C2" w:rsidRDefault="003C0C47" w:rsidP="00D16A68">
      <w:pPr>
        <w:jc w:val="center"/>
        <w:rPr>
          <w:b/>
          <w:bCs/>
          <w:caps/>
          <w:sz w:val="28"/>
          <w:szCs w:val="28"/>
        </w:rPr>
      </w:pPr>
      <w:r w:rsidRPr="006300C2">
        <w:rPr>
          <w:b/>
          <w:bCs/>
          <w:caps/>
          <w:sz w:val="28"/>
          <w:szCs w:val="28"/>
        </w:rPr>
        <w:lastRenderedPageBreak/>
        <w:t>Obsah</w:t>
      </w:r>
      <w:r w:rsidR="00F666D5">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48C4E866" w14:textId="3FC12CEA" w:rsidR="00991660" w:rsidRPr="008A5724" w:rsidRDefault="00565C37" w:rsidP="008A5724">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hyperlink w:anchor="_Toc112167045" w:history="1">
            <w:r w:rsidR="0078017B" w:rsidRPr="0078017B">
              <w:rPr>
                <w:rStyle w:val="Hypertextovprepojenie"/>
                <w:rFonts w:ascii="Times New Roman" w:eastAsia="Times New Roman" w:hAnsi="Times New Roman" w:cs="Times New Roman"/>
                <w:b w:val="0"/>
                <w:noProof/>
                <w:sz w:val="20"/>
                <w:szCs w:val="20"/>
              </w:rPr>
              <w:t>_</w:t>
            </w:r>
          </w:hyperlink>
        </w:p>
        <w:p w14:paraId="3C80976A" w14:textId="661F0586" w:rsidR="00991660" w:rsidRPr="008A5724" w:rsidRDefault="00C574A5">
          <w:pPr>
            <w:pStyle w:val="Obsah2"/>
            <w:rPr>
              <w:rFonts w:eastAsiaTheme="minorEastAsia"/>
            </w:rPr>
          </w:pPr>
          <w:hyperlink w:anchor="_Toc112167046" w:history="1">
            <w:r w:rsidR="00991660" w:rsidRPr="008A5724">
              <w:rPr>
                <w:rStyle w:val="Hypertextovprepojenie"/>
                <w:u w:val="none"/>
              </w:rPr>
              <w:t>Časť I.</w:t>
            </w:r>
          </w:hyperlink>
          <w:r w:rsidR="001D1325" w:rsidRPr="008A5724">
            <w:rPr>
              <w:rStyle w:val="Hypertextovprepojenie"/>
              <w:u w:val="none"/>
            </w:rPr>
            <w:t xml:space="preserve"> </w:t>
          </w:r>
          <w:hyperlink w:anchor="_Toc112167047" w:history="1">
            <w:r w:rsidR="00991660" w:rsidRPr="008A5724">
              <w:rPr>
                <w:rStyle w:val="Hypertextovprepojenie"/>
                <w:u w:val="none"/>
              </w:rPr>
              <w:t>Všeobecné informácie</w:t>
            </w:r>
            <w:r w:rsidR="00991660" w:rsidRPr="00E5565F">
              <w:rPr>
                <w:webHidden/>
              </w:rPr>
              <w:tab/>
            </w:r>
            <w:r w:rsidR="00991660" w:rsidRPr="008A5724">
              <w:rPr>
                <w:webHidden/>
              </w:rPr>
              <w:fldChar w:fldCharType="begin"/>
            </w:r>
            <w:r w:rsidR="00991660" w:rsidRPr="00E5565F">
              <w:rPr>
                <w:webHidden/>
              </w:rPr>
              <w:instrText xml:space="preserve"> PAGEREF _Toc112167047 \h </w:instrText>
            </w:r>
            <w:r w:rsidR="00991660" w:rsidRPr="008A5724">
              <w:rPr>
                <w:webHidden/>
              </w:rPr>
            </w:r>
            <w:r w:rsidR="00991660" w:rsidRPr="008A5724">
              <w:rPr>
                <w:webHidden/>
              </w:rPr>
              <w:fldChar w:fldCharType="separate"/>
            </w:r>
            <w:r w:rsidR="00921A5B">
              <w:rPr>
                <w:webHidden/>
              </w:rPr>
              <w:t>3</w:t>
            </w:r>
            <w:r w:rsidR="00991660" w:rsidRPr="008A5724">
              <w:rPr>
                <w:webHidden/>
              </w:rPr>
              <w:fldChar w:fldCharType="end"/>
            </w:r>
          </w:hyperlink>
        </w:p>
        <w:p w14:paraId="2C3D904E" w14:textId="468B3430"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48" w:history="1">
            <w:r w:rsidR="00991660" w:rsidRPr="008A5724">
              <w:rPr>
                <w:rStyle w:val="Hypertextovprepojenie"/>
                <w:noProof/>
                <w:sz w:val="22"/>
                <w:szCs w:val="22"/>
                <w:u w:val="none"/>
              </w:rPr>
              <w:t>1.</w:t>
            </w:r>
            <w:r w:rsidR="00991660" w:rsidRPr="008A5724">
              <w:rPr>
                <w:rFonts w:eastAsiaTheme="minorEastAsia"/>
                <w:noProof/>
                <w:sz w:val="22"/>
                <w:szCs w:val="22"/>
              </w:rPr>
              <w:tab/>
            </w:r>
            <w:r w:rsidR="00991660" w:rsidRPr="008A5724">
              <w:rPr>
                <w:rStyle w:val="Hypertextovprepojenie"/>
                <w:noProof/>
                <w:sz w:val="22"/>
                <w:szCs w:val="22"/>
                <w:u w:val="none"/>
              </w:rPr>
              <w:t>Identifikácia verejného obstarávateľa</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_Toc112167048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3</w:t>
            </w:r>
            <w:r w:rsidR="00991660" w:rsidRPr="008A5724">
              <w:rPr>
                <w:noProof/>
                <w:webHidden/>
                <w:sz w:val="22"/>
                <w:szCs w:val="22"/>
              </w:rPr>
              <w:fldChar w:fldCharType="end"/>
            </w:r>
          </w:hyperlink>
        </w:p>
        <w:p w14:paraId="50D5CF29" w14:textId="611B782B"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49" w:history="1">
            <w:r w:rsidR="00991660" w:rsidRPr="008A5724">
              <w:rPr>
                <w:rStyle w:val="Hypertextovprepojenie"/>
                <w:noProof/>
                <w:sz w:val="22"/>
                <w:szCs w:val="22"/>
                <w:u w:val="none"/>
              </w:rPr>
              <w:t>2.</w:t>
            </w:r>
            <w:r w:rsidR="00991660" w:rsidRPr="008A5724">
              <w:rPr>
                <w:rFonts w:eastAsiaTheme="minorEastAsia"/>
                <w:noProof/>
                <w:sz w:val="22"/>
                <w:szCs w:val="22"/>
              </w:rPr>
              <w:tab/>
            </w:r>
            <w:r w:rsidR="00991660" w:rsidRPr="008A5724">
              <w:rPr>
                <w:rStyle w:val="Hypertextovprepojenie"/>
                <w:noProof/>
                <w:sz w:val="22"/>
                <w:szCs w:val="22"/>
                <w:u w:val="none"/>
              </w:rPr>
              <w:t>Úvodné informácie o dynamickom nákupnom systéme</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_Toc112167049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3</w:t>
            </w:r>
            <w:r w:rsidR="00991660" w:rsidRPr="008A5724">
              <w:rPr>
                <w:noProof/>
                <w:webHidden/>
                <w:sz w:val="22"/>
                <w:szCs w:val="22"/>
              </w:rPr>
              <w:fldChar w:fldCharType="end"/>
            </w:r>
          </w:hyperlink>
        </w:p>
        <w:p w14:paraId="35793508" w14:textId="5F06D989"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50" w:history="1">
            <w:r w:rsidR="00991660" w:rsidRPr="008A5724">
              <w:rPr>
                <w:rStyle w:val="Hypertextovprepojenie"/>
                <w:noProof/>
                <w:sz w:val="22"/>
                <w:szCs w:val="22"/>
                <w:u w:val="none"/>
              </w:rPr>
              <w:t>3.</w:t>
            </w:r>
            <w:r w:rsidR="00991660" w:rsidRPr="008A5724">
              <w:rPr>
                <w:rFonts w:eastAsiaTheme="minorEastAsia"/>
                <w:noProof/>
                <w:sz w:val="22"/>
                <w:szCs w:val="22"/>
              </w:rPr>
              <w:tab/>
            </w:r>
            <w:r w:rsidR="00991660" w:rsidRPr="008A5724">
              <w:rPr>
                <w:rStyle w:val="Hypertextovprepojenie"/>
                <w:noProof/>
                <w:sz w:val="22"/>
                <w:szCs w:val="22"/>
                <w:u w:val="none"/>
              </w:rPr>
              <w:t>Predmet a opis predmetu zákazky</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_Toc112167050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3</w:t>
            </w:r>
            <w:r w:rsidR="00991660" w:rsidRPr="008A5724">
              <w:rPr>
                <w:noProof/>
                <w:webHidden/>
                <w:sz w:val="22"/>
                <w:szCs w:val="22"/>
              </w:rPr>
              <w:fldChar w:fldCharType="end"/>
            </w:r>
          </w:hyperlink>
        </w:p>
        <w:p w14:paraId="05F44548" w14:textId="7CA74BAF" w:rsidR="00991660" w:rsidRPr="008A5724" w:rsidRDefault="00C574A5" w:rsidP="008A5724">
          <w:pPr>
            <w:pStyle w:val="Obsah3"/>
            <w:tabs>
              <w:tab w:val="clear" w:pos="9799"/>
              <w:tab w:val="right" w:leader="dot" w:pos="9214"/>
            </w:tabs>
            <w:spacing w:after="160"/>
            <w:ind w:left="357"/>
            <w:rPr>
              <w:rFonts w:eastAsiaTheme="minorEastAsia"/>
              <w:noProof/>
              <w:sz w:val="22"/>
              <w:szCs w:val="22"/>
            </w:rPr>
          </w:pPr>
          <w:hyperlink w:anchor="_Toc112167051" w:history="1">
            <w:r w:rsidR="00991660" w:rsidRPr="008A5724">
              <w:rPr>
                <w:rStyle w:val="Hypertextovprepojenie"/>
                <w:noProof/>
                <w:sz w:val="22"/>
                <w:szCs w:val="22"/>
                <w:u w:val="none"/>
              </w:rPr>
              <w:t>4.</w:t>
            </w:r>
            <w:r w:rsidR="00991660" w:rsidRPr="008A5724">
              <w:rPr>
                <w:rFonts w:eastAsiaTheme="minorEastAsia"/>
                <w:noProof/>
                <w:sz w:val="22"/>
                <w:szCs w:val="22"/>
              </w:rPr>
              <w:tab/>
            </w:r>
            <w:r w:rsidR="00991660" w:rsidRPr="008A5724">
              <w:rPr>
                <w:rStyle w:val="Hypertextovprepojenie"/>
                <w:noProof/>
                <w:sz w:val="22"/>
                <w:szCs w:val="22"/>
                <w:u w:val="none"/>
              </w:rPr>
              <w:t>Rozdelenie  predmetu zákazky</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_Toc112167051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4</w:t>
            </w:r>
            <w:r w:rsidR="00991660" w:rsidRPr="008A5724">
              <w:rPr>
                <w:noProof/>
                <w:webHidden/>
                <w:sz w:val="22"/>
                <w:szCs w:val="22"/>
              </w:rPr>
              <w:fldChar w:fldCharType="end"/>
            </w:r>
          </w:hyperlink>
        </w:p>
        <w:p w14:paraId="6F77DD31" w14:textId="224B7406" w:rsidR="00991660" w:rsidRPr="008A5724" w:rsidRDefault="00C574A5">
          <w:pPr>
            <w:pStyle w:val="Obsah2"/>
            <w:rPr>
              <w:rFonts w:eastAsiaTheme="minorEastAsia"/>
            </w:rPr>
          </w:pPr>
          <w:hyperlink w:anchor="_Toc112167052" w:history="1">
            <w:r w:rsidR="00991660" w:rsidRPr="008A5724">
              <w:rPr>
                <w:rStyle w:val="Hypertextovprepojenie"/>
                <w:u w:val="none"/>
              </w:rPr>
              <w:t>Časť II.</w:t>
            </w:r>
          </w:hyperlink>
          <w:r w:rsidR="001D1325" w:rsidRPr="008A5724">
            <w:rPr>
              <w:rStyle w:val="Hypertextovprepojenie"/>
              <w:u w:val="none"/>
            </w:rPr>
            <w:t xml:space="preserve"> </w:t>
          </w:r>
          <w:hyperlink w:anchor="_Toc112167053" w:history="1">
            <w:r w:rsidR="00991660" w:rsidRPr="008A5724">
              <w:rPr>
                <w:rStyle w:val="Hypertextovprepojenie"/>
                <w:u w:val="none"/>
              </w:rPr>
              <w:t>Komunikácia, vysvetľovanie</w:t>
            </w:r>
            <w:r w:rsidR="00991660" w:rsidRPr="00E5565F">
              <w:rPr>
                <w:webHidden/>
              </w:rPr>
              <w:tab/>
            </w:r>
            <w:r w:rsidR="00991660" w:rsidRPr="008A5724">
              <w:rPr>
                <w:webHidden/>
              </w:rPr>
              <w:fldChar w:fldCharType="begin"/>
            </w:r>
            <w:r w:rsidR="00991660" w:rsidRPr="00E5565F">
              <w:rPr>
                <w:webHidden/>
              </w:rPr>
              <w:instrText xml:space="preserve"> PAGEREF _Toc112167053 \h </w:instrText>
            </w:r>
            <w:r w:rsidR="00991660" w:rsidRPr="008A5724">
              <w:rPr>
                <w:webHidden/>
              </w:rPr>
            </w:r>
            <w:r w:rsidR="00991660" w:rsidRPr="008A5724">
              <w:rPr>
                <w:webHidden/>
              </w:rPr>
              <w:fldChar w:fldCharType="separate"/>
            </w:r>
            <w:r w:rsidR="00921A5B">
              <w:rPr>
                <w:webHidden/>
              </w:rPr>
              <w:t>4</w:t>
            </w:r>
            <w:r w:rsidR="00991660" w:rsidRPr="008A5724">
              <w:rPr>
                <w:webHidden/>
              </w:rPr>
              <w:fldChar w:fldCharType="end"/>
            </w:r>
          </w:hyperlink>
        </w:p>
        <w:p w14:paraId="646D916B" w14:textId="249CE5F3"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54" w:history="1">
            <w:r w:rsidR="00991660" w:rsidRPr="008A5724">
              <w:rPr>
                <w:rStyle w:val="Hypertextovprepojenie"/>
                <w:noProof/>
                <w:sz w:val="22"/>
                <w:szCs w:val="22"/>
                <w:u w:val="none"/>
              </w:rPr>
              <w:t>5.</w:t>
            </w:r>
            <w:r w:rsidR="00991660" w:rsidRPr="008A5724">
              <w:rPr>
                <w:rFonts w:eastAsiaTheme="minorEastAsia"/>
                <w:noProof/>
                <w:sz w:val="22"/>
                <w:szCs w:val="22"/>
              </w:rPr>
              <w:tab/>
            </w:r>
            <w:r w:rsidR="00991660" w:rsidRPr="008A5724">
              <w:rPr>
                <w:rStyle w:val="Hypertextovprepojenie"/>
                <w:noProof/>
                <w:sz w:val="22"/>
                <w:szCs w:val="22"/>
                <w:u w:val="none"/>
              </w:rPr>
              <w:t>Komunikácia</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_Toc112167054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4</w:t>
            </w:r>
            <w:r w:rsidR="00991660" w:rsidRPr="008A5724">
              <w:rPr>
                <w:noProof/>
                <w:webHidden/>
                <w:sz w:val="22"/>
                <w:szCs w:val="22"/>
              </w:rPr>
              <w:fldChar w:fldCharType="end"/>
            </w:r>
          </w:hyperlink>
        </w:p>
        <w:p w14:paraId="5A709002" w14:textId="3B07F4CE" w:rsidR="00991660" w:rsidRPr="008A5724" w:rsidRDefault="00C574A5" w:rsidP="008A5724">
          <w:pPr>
            <w:pStyle w:val="Obsah3"/>
            <w:tabs>
              <w:tab w:val="clear" w:pos="9799"/>
              <w:tab w:val="right" w:leader="dot" w:pos="9214"/>
            </w:tabs>
            <w:spacing w:after="160"/>
            <w:ind w:left="357"/>
            <w:rPr>
              <w:rFonts w:eastAsiaTheme="minorEastAsia"/>
              <w:noProof/>
              <w:sz w:val="22"/>
              <w:szCs w:val="22"/>
            </w:rPr>
          </w:pPr>
          <w:hyperlink w:anchor="_Toc112167055" w:history="1">
            <w:r w:rsidR="00991660" w:rsidRPr="008A5724">
              <w:rPr>
                <w:rStyle w:val="Hypertextovprepojenie"/>
                <w:noProof/>
                <w:sz w:val="22"/>
                <w:szCs w:val="22"/>
                <w:u w:val="none"/>
              </w:rPr>
              <w:t>6.</w:t>
            </w:r>
            <w:r w:rsidR="00991660" w:rsidRPr="008A5724">
              <w:rPr>
                <w:rFonts w:eastAsiaTheme="minorEastAsia"/>
                <w:noProof/>
                <w:sz w:val="22"/>
                <w:szCs w:val="22"/>
              </w:rPr>
              <w:tab/>
            </w:r>
            <w:r w:rsidR="00991660" w:rsidRPr="008A5724">
              <w:rPr>
                <w:rStyle w:val="Hypertextovprepojenie"/>
                <w:noProof/>
                <w:sz w:val="22"/>
                <w:szCs w:val="22"/>
                <w:u w:val="none"/>
              </w:rPr>
              <w:t>Vysvetľovanie</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_Toc112167055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4</w:t>
            </w:r>
            <w:r w:rsidR="00991660" w:rsidRPr="008A5724">
              <w:rPr>
                <w:noProof/>
                <w:webHidden/>
                <w:sz w:val="22"/>
                <w:szCs w:val="22"/>
              </w:rPr>
              <w:fldChar w:fldCharType="end"/>
            </w:r>
          </w:hyperlink>
        </w:p>
        <w:p w14:paraId="72326855" w14:textId="39DB201E" w:rsidR="00991660" w:rsidRPr="008A5724" w:rsidRDefault="00C574A5">
          <w:pPr>
            <w:pStyle w:val="Obsah2"/>
            <w:rPr>
              <w:rFonts w:eastAsiaTheme="minorEastAsia"/>
            </w:rPr>
          </w:pPr>
          <w:hyperlink w:anchor="_Toc112167056" w:history="1">
            <w:r w:rsidR="00991660" w:rsidRPr="008A5724">
              <w:rPr>
                <w:rStyle w:val="Hypertextovprepojenie"/>
                <w:u w:val="none"/>
              </w:rPr>
              <w:t>Časť III.</w:t>
            </w:r>
            <w:r w:rsidR="001D1325" w:rsidRPr="00E5565F">
              <w:rPr>
                <w:webHidden/>
              </w:rPr>
              <w:t xml:space="preserve"> </w:t>
            </w:r>
          </w:hyperlink>
          <w:hyperlink w:anchor="_Toc112167057" w:history="1">
            <w:r w:rsidR="00991660" w:rsidRPr="008A5724">
              <w:rPr>
                <w:rStyle w:val="Hypertextovprepojenie"/>
                <w:u w:val="none"/>
              </w:rPr>
              <w:t>Žiadosť o zaradenie do DNS</w:t>
            </w:r>
            <w:r w:rsidR="00991660" w:rsidRPr="00E5565F">
              <w:rPr>
                <w:webHidden/>
              </w:rPr>
              <w:tab/>
            </w:r>
            <w:r w:rsidR="00991660" w:rsidRPr="008A5724">
              <w:rPr>
                <w:webHidden/>
              </w:rPr>
              <w:fldChar w:fldCharType="begin"/>
            </w:r>
            <w:r w:rsidR="00991660" w:rsidRPr="00E5565F">
              <w:rPr>
                <w:webHidden/>
              </w:rPr>
              <w:instrText xml:space="preserve"> PAGEREF _Toc112167057 \h </w:instrText>
            </w:r>
            <w:r w:rsidR="00991660" w:rsidRPr="008A5724">
              <w:rPr>
                <w:webHidden/>
              </w:rPr>
            </w:r>
            <w:r w:rsidR="00991660" w:rsidRPr="008A5724">
              <w:rPr>
                <w:webHidden/>
              </w:rPr>
              <w:fldChar w:fldCharType="separate"/>
            </w:r>
            <w:r w:rsidR="00921A5B">
              <w:rPr>
                <w:webHidden/>
              </w:rPr>
              <w:t>6</w:t>
            </w:r>
            <w:r w:rsidR="00991660" w:rsidRPr="008A5724">
              <w:rPr>
                <w:webHidden/>
              </w:rPr>
              <w:fldChar w:fldCharType="end"/>
            </w:r>
          </w:hyperlink>
        </w:p>
        <w:p w14:paraId="12D97AF8" w14:textId="16C7E11F"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58" w:history="1">
            <w:r w:rsidR="00991660" w:rsidRPr="008A5724">
              <w:rPr>
                <w:rStyle w:val="Hypertextovprepojenie"/>
                <w:noProof/>
                <w:sz w:val="22"/>
                <w:szCs w:val="22"/>
                <w:u w:val="none"/>
              </w:rPr>
              <w:t>7.</w:t>
            </w:r>
            <w:r w:rsidR="00991660" w:rsidRPr="008A5724">
              <w:rPr>
                <w:rFonts w:eastAsiaTheme="minorEastAsia"/>
                <w:noProof/>
                <w:sz w:val="22"/>
                <w:szCs w:val="22"/>
              </w:rPr>
              <w:tab/>
            </w:r>
            <w:r w:rsidR="00991660" w:rsidRPr="008A5724">
              <w:rPr>
                <w:rStyle w:val="Hypertextovprepojenie"/>
                <w:noProof/>
                <w:sz w:val="22"/>
                <w:szCs w:val="22"/>
                <w:u w:val="none"/>
              </w:rPr>
              <w:t>Jazyk žiadosti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_Toc112167058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6</w:t>
            </w:r>
            <w:r w:rsidR="00991660" w:rsidRPr="008A5724">
              <w:rPr>
                <w:noProof/>
                <w:webHidden/>
                <w:sz w:val="22"/>
                <w:szCs w:val="22"/>
              </w:rPr>
              <w:fldChar w:fldCharType="end"/>
            </w:r>
          </w:hyperlink>
        </w:p>
        <w:p w14:paraId="3C4F39C3" w14:textId="565C27CA" w:rsidR="00991660" w:rsidRPr="008A5724" w:rsidRDefault="00C574A5" w:rsidP="008A5724">
          <w:pPr>
            <w:pStyle w:val="Obsah3"/>
            <w:tabs>
              <w:tab w:val="clear" w:pos="9799"/>
              <w:tab w:val="right" w:leader="dot" w:pos="9214"/>
            </w:tabs>
            <w:spacing w:after="160"/>
            <w:ind w:left="357"/>
            <w:rPr>
              <w:rFonts w:eastAsiaTheme="minorEastAsia"/>
              <w:noProof/>
              <w:sz w:val="22"/>
              <w:szCs w:val="22"/>
            </w:rPr>
          </w:pPr>
          <w:hyperlink w:anchor="_Toc112167059" w:history="1">
            <w:r w:rsidR="00991660" w:rsidRPr="008A5724">
              <w:rPr>
                <w:rStyle w:val="Hypertextovprepojenie"/>
                <w:noProof/>
                <w:sz w:val="22"/>
                <w:szCs w:val="22"/>
                <w:u w:val="none"/>
              </w:rPr>
              <w:t>8.</w:t>
            </w:r>
            <w:r w:rsidR="00991660" w:rsidRPr="008A5724">
              <w:rPr>
                <w:rFonts w:eastAsiaTheme="minorEastAsia"/>
                <w:noProof/>
                <w:sz w:val="22"/>
                <w:szCs w:val="22"/>
              </w:rPr>
              <w:tab/>
            </w:r>
            <w:r w:rsidR="00991660" w:rsidRPr="008A5724">
              <w:rPr>
                <w:rStyle w:val="Hypertextovprepojenie"/>
                <w:noProof/>
                <w:sz w:val="22"/>
                <w:szCs w:val="22"/>
                <w:u w:val="none"/>
              </w:rPr>
              <w:t>Obsah žiadosti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_Toc112167059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6</w:t>
            </w:r>
            <w:r w:rsidR="00991660" w:rsidRPr="008A5724">
              <w:rPr>
                <w:noProof/>
                <w:webHidden/>
                <w:sz w:val="22"/>
                <w:szCs w:val="22"/>
              </w:rPr>
              <w:fldChar w:fldCharType="end"/>
            </w:r>
          </w:hyperlink>
        </w:p>
        <w:p w14:paraId="1375F1A4" w14:textId="50AA5C70" w:rsidR="00991660" w:rsidRPr="008A5724" w:rsidRDefault="00C574A5">
          <w:pPr>
            <w:pStyle w:val="Obsah2"/>
            <w:rPr>
              <w:rFonts w:eastAsiaTheme="minorEastAsia"/>
            </w:rPr>
          </w:pPr>
          <w:hyperlink w:anchor="_Toc112167060" w:history="1">
            <w:r w:rsidR="00991660" w:rsidRPr="008A5724">
              <w:rPr>
                <w:rStyle w:val="Hypertextovprepojenie"/>
                <w:u w:val="none"/>
              </w:rPr>
              <w:t>Časť IV.</w:t>
            </w:r>
            <w:r w:rsidR="001D1325" w:rsidRPr="00E5565F">
              <w:rPr>
                <w:webHidden/>
              </w:rPr>
              <w:t xml:space="preserve"> </w:t>
            </w:r>
          </w:hyperlink>
          <w:hyperlink w:anchor="_Toc112167061" w:history="1">
            <w:r w:rsidR="00991660" w:rsidRPr="008A5724">
              <w:rPr>
                <w:rStyle w:val="Hypertextovprepojenie"/>
                <w:u w:val="none"/>
              </w:rPr>
              <w:t>Predkladanie žiadosti o zaradenie do DNS</w:t>
            </w:r>
            <w:r w:rsidR="00991660" w:rsidRPr="00E5565F">
              <w:rPr>
                <w:webHidden/>
              </w:rPr>
              <w:tab/>
            </w:r>
            <w:r w:rsidR="00991660" w:rsidRPr="008A5724">
              <w:rPr>
                <w:webHidden/>
              </w:rPr>
              <w:fldChar w:fldCharType="begin"/>
            </w:r>
            <w:r w:rsidR="00991660" w:rsidRPr="00E5565F">
              <w:rPr>
                <w:webHidden/>
              </w:rPr>
              <w:instrText xml:space="preserve"> PAGEREF _Toc112167061 \h </w:instrText>
            </w:r>
            <w:r w:rsidR="00991660" w:rsidRPr="008A5724">
              <w:rPr>
                <w:webHidden/>
              </w:rPr>
            </w:r>
            <w:r w:rsidR="00991660" w:rsidRPr="008A5724">
              <w:rPr>
                <w:webHidden/>
              </w:rPr>
              <w:fldChar w:fldCharType="separate"/>
            </w:r>
            <w:r w:rsidR="00921A5B">
              <w:rPr>
                <w:webHidden/>
              </w:rPr>
              <w:t>6</w:t>
            </w:r>
            <w:r w:rsidR="00991660" w:rsidRPr="008A5724">
              <w:rPr>
                <w:webHidden/>
              </w:rPr>
              <w:fldChar w:fldCharType="end"/>
            </w:r>
          </w:hyperlink>
        </w:p>
        <w:p w14:paraId="2EC3D508" w14:textId="1CC9E9C2"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62" w:history="1">
            <w:r w:rsidR="00991660" w:rsidRPr="008A5724">
              <w:rPr>
                <w:rStyle w:val="Hypertextovprepojenie"/>
                <w:noProof/>
                <w:sz w:val="22"/>
                <w:szCs w:val="22"/>
                <w:u w:val="none"/>
              </w:rPr>
              <w:t>9.</w:t>
            </w:r>
            <w:r w:rsidR="00991660" w:rsidRPr="008A5724">
              <w:rPr>
                <w:rFonts w:eastAsiaTheme="minorEastAsia"/>
                <w:noProof/>
                <w:sz w:val="22"/>
                <w:szCs w:val="22"/>
              </w:rPr>
              <w:tab/>
            </w:r>
            <w:r w:rsidR="00991660" w:rsidRPr="008A5724">
              <w:rPr>
                <w:rStyle w:val="Hypertextovprepojenie"/>
                <w:noProof/>
                <w:sz w:val="22"/>
                <w:szCs w:val="22"/>
                <w:u w:val="none"/>
              </w:rPr>
              <w:t>Lehota na predkladanie žiadosti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_Toc112167062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6</w:t>
            </w:r>
            <w:r w:rsidR="00991660" w:rsidRPr="008A5724">
              <w:rPr>
                <w:noProof/>
                <w:webHidden/>
                <w:sz w:val="22"/>
                <w:szCs w:val="22"/>
              </w:rPr>
              <w:fldChar w:fldCharType="end"/>
            </w:r>
          </w:hyperlink>
        </w:p>
        <w:p w14:paraId="29D04D14" w14:textId="30A1735F"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63" w:history="1">
            <w:r w:rsidR="00991660" w:rsidRPr="008A5724">
              <w:rPr>
                <w:rStyle w:val="Hypertextovprepojenie"/>
                <w:noProof/>
                <w:sz w:val="22"/>
                <w:szCs w:val="22"/>
                <w:u w:val="none"/>
              </w:rPr>
              <w:t>10.</w:t>
            </w:r>
            <w:r w:rsidR="00991660" w:rsidRPr="008A5724">
              <w:rPr>
                <w:rFonts w:eastAsiaTheme="minorEastAsia"/>
                <w:noProof/>
                <w:sz w:val="22"/>
                <w:szCs w:val="22"/>
              </w:rPr>
              <w:tab/>
            </w:r>
            <w:r w:rsidR="00991660" w:rsidRPr="008A5724">
              <w:rPr>
                <w:rStyle w:val="Hypertextovprepojenie"/>
                <w:noProof/>
                <w:sz w:val="22"/>
                <w:szCs w:val="22"/>
                <w:u w:val="none"/>
              </w:rPr>
              <w:t>Predloženie žiadosti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_Toc112167063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7</w:t>
            </w:r>
            <w:r w:rsidR="00991660" w:rsidRPr="008A5724">
              <w:rPr>
                <w:noProof/>
                <w:webHidden/>
                <w:sz w:val="22"/>
                <w:szCs w:val="22"/>
              </w:rPr>
              <w:fldChar w:fldCharType="end"/>
            </w:r>
          </w:hyperlink>
        </w:p>
        <w:p w14:paraId="3729C272" w14:textId="2663FCEE"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64" w:history="1">
            <w:r w:rsidR="00991660" w:rsidRPr="008A5724">
              <w:rPr>
                <w:rStyle w:val="Hypertextovprepojenie"/>
                <w:noProof/>
                <w:sz w:val="22"/>
                <w:szCs w:val="22"/>
                <w:u w:val="none"/>
              </w:rPr>
              <w:t>11.</w:t>
            </w:r>
            <w:r w:rsidR="00991660" w:rsidRPr="008A5724">
              <w:rPr>
                <w:rFonts w:eastAsiaTheme="minorEastAsia"/>
                <w:noProof/>
                <w:sz w:val="22"/>
                <w:szCs w:val="22"/>
              </w:rPr>
              <w:tab/>
            </w:r>
            <w:r w:rsidR="00991660" w:rsidRPr="008A5724">
              <w:rPr>
                <w:rStyle w:val="Hypertextovprepojenie"/>
                <w:noProof/>
                <w:sz w:val="22"/>
                <w:szCs w:val="22"/>
                <w:u w:val="none"/>
              </w:rPr>
              <w:t>Doplnenie, zmena a odvolanie žiadosti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_Toc112167064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7</w:t>
            </w:r>
            <w:r w:rsidR="00991660" w:rsidRPr="008A5724">
              <w:rPr>
                <w:noProof/>
                <w:webHidden/>
                <w:sz w:val="22"/>
                <w:szCs w:val="22"/>
              </w:rPr>
              <w:fldChar w:fldCharType="end"/>
            </w:r>
          </w:hyperlink>
        </w:p>
        <w:p w14:paraId="58156282" w14:textId="269B65A4"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65" w:history="1">
            <w:r w:rsidR="00991660" w:rsidRPr="008A5724">
              <w:rPr>
                <w:rStyle w:val="Hypertextovprepojenie"/>
                <w:noProof/>
                <w:sz w:val="22"/>
                <w:szCs w:val="22"/>
                <w:u w:val="none"/>
              </w:rPr>
              <w:t>12.</w:t>
            </w:r>
            <w:r w:rsidR="00991660" w:rsidRPr="008A5724">
              <w:rPr>
                <w:rFonts w:eastAsiaTheme="minorEastAsia"/>
                <w:noProof/>
                <w:sz w:val="22"/>
                <w:szCs w:val="22"/>
              </w:rPr>
              <w:tab/>
            </w:r>
            <w:r w:rsidR="00991660" w:rsidRPr="008A5724">
              <w:rPr>
                <w:rStyle w:val="Hypertextovprepojenie"/>
                <w:noProof/>
                <w:sz w:val="22"/>
                <w:szCs w:val="22"/>
                <w:u w:val="none"/>
              </w:rPr>
              <w:t>Záujemca oprávnený predložiť žiadosť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_Toc112167065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8</w:t>
            </w:r>
            <w:r w:rsidR="00991660" w:rsidRPr="008A5724">
              <w:rPr>
                <w:noProof/>
                <w:webHidden/>
                <w:sz w:val="22"/>
                <w:szCs w:val="22"/>
              </w:rPr>
              <w:fldChar w:fldCharType="end"/>
            </w:r>
          </w:hyperlink>
        </w:p>
        <w:p w14:paraId="4770FFED" w14:textId="680CBC59" w:rsidR="00991660" w:rsidRPr="008A5724" w:rsidRDefault="00C574A5" w:rsidP="008A5724">
          <w:pPr>
            <w:pStyle w:val="Obsah3"/>
            <w:tabs>
              <w:tab w:val="clear" w:pos="9799"/>
              <w:tab w:val="right" w:leader="dot" w:pos="9214"/>
            </w:tabs>
            <w:spacing w:after="160"/>
            <w:ind w:left="357"/>
            <w:rPr>
              <w:rFonts w:eastAsiaTheme="minorEastAsia"/>
              <w:noProof/>
              <w:sz w:val="22"/>
              <w:szCs w:val="22"/>
            </w:rPr>
          </w:pPr>
          <w:hyperlink w:anchor="_Toc112167066" w:history="1">
            <w:r w:rsidR="00991660" w:rsidRPr="008A5724">
              <w:rPr>
                <w:rStyle w:val="Hypertextovprepojenie"/>
                <w:noProof/>
                <w:sz w:val="22"/>
                <w:szCs w:val="22"/>
                <w:u w:val="none"/>
              </w:rPr>
              <w:t>13.</w:t>
            </w:r>
            <w:r w:rsidR="00991660" w:rsidRPr="008A5724">
              <w:rPr>
                <w:rFonts w:eastAsiaTheme="minorEastAsia"/>
                <w:noProof/>
                <w:sz w:val="22"/>
                <w:szCs w:val="22"/>
              </w:rPr>
              <w:tab/>
            </w:r>
            <w:r w:rsidR="00991660" w:rsidRPr="008A5724">
              <w:rPr>
                <w:rStyle w:val="Hypertextovprepojenie"/>
                <w:noProof/>
                <w:sz w:val="22"/>
                <w:szCs w:val="22"/>
                <w:u w:val="none"/>
              </w:rPr>
              <w:t>Dôvernosť verejného obstarávania</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_Toc112167066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8</w:t>
            </w:r>
            <w:r w:rsidR="00991660" w:rsidRPr="008A5724">
              <w:rPr>
                <w:noProof/>
                <w:webHidden/>
                <w:sz w:val="22"/>
                <w:szCs w:val="22"/>
              </w:rPr>
              <w:fldChar w:fldCharType="end"/>
            </w:r>
          </w:hyperlink>
        </w:p>
        <w:p w14:paraId="6C91DF9E" w14:textId="33FE1019" w:rsidR="00991660" w:rsidRPr="008A5724" w:rsidRDefault="00C574A5">
          <w:pPr>
            <w:pStyle w:val="Obsah2"/>
            <w:rPr>
              <w:rFonts w:eastAsiaTheme="minorEastAsia"/>
            </w:rPr>
          </w:pPr>
          <w:hyperlink w:anchor="_Toc112167067" w:history="1">
            <w:r w:rsidR="00991660" w:rsidRPr="008A5724">
              <w:rPr>
                <w:rStyle w:val="Hypertextovprepojenie"/>
                <w:u w:val="none"/>
              </w:rPr>
              <w:t>Časť V.</w:t>
            </w:r>
          </w:hyperlink>
          <w:r w:rsidR="001D1325" w:rsidRPr="008A5724">
            <w:rPr>
              <w:rStyle w:val="Hypertextovprepojenie"/>
              <w:u w:val="none"/>
            </w:rPr>
            <w:t xml:space="preserve"> </w:t>
          </w:r>
          <w:hyperlink w:anchor="_Toc112167068" w:history="1">
            <w:r w:rsidR="00991660" w:rsidRPr="008A5724">
              <w:rPr>
                <w:rStyle w:val="Hypertextovprepojenie"/>
                <w:u w:val="none"/>
              </w:rPr>
              <w:t>Podmienky účasti</w:t>
            </w:r>
            <w:r w:rsidR="00991660" w:rsidRPr="00E5565F">
              <w:rPr>
                <w:webHidden/>
              </w:rPr>
              <w:tab/>
            </w:r>
            <w:r w:rsidR="00991660" w:rsidRPr="008A5724">
              <w:rPr>
                <w:webHidden/>
              </w:rPr>
              <w:fldChar w:fldCharType="begin"/>
            </w:r>
            <w:r w:rsidR="00991660" w:rsidRPr="00E5565F">
              <w:rPr>
                <w:webHidden/>
              </w:rPr>
              <w:instrText xml:space="preserve"> PAGEREF _Toc112167068 \h </w:instrText>
            </w:r>
            <w:r w:rsidR="00991660" w:rsidRPr="008A5724">
              <w:rPr>
                <w:webHidden/>
              </w:rPr>
            </w:r>
            <w:r w:rsidR="00991660" w:rsidRPr="008A5724">
              <w:rPr>
                <w:webHidden/>
              </w:rPr>
              <w:fldChar w:fldCharType="separate"/>
            </w:r>
            <w:r w:rsidR="00921A5B">
              <w:rPr>
                <w:webHidden/>
              </w:rPr>
              <w:t>8</w:t>
            </w:r>
            <w:r w:rsidR="00991660" w:rsidRPr="008A5724">
              <w:rPr>
                <w:webHidden/>
              </w:rPr>
              <w:fldChar w:fldCharType="end"/>
            </w:r>
          </w:hyperlink>
        </w:p>
        <w:p w14:paraId="333CAC8E" w14:textId="3771812E"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69" w:history="1">
            <w:r w:rsidR="00991660" w:rsidRPr="008A5724">
              <w:rPr>
                <w:rStyle w:val="Hypertextovprepojenie"/>
                <w:noProof/>
                <w:sz w:val="22"/>
                <w:szCs w:val="22"/>
                <w:u w:val="none"/>
              </w:rPr>
              <w:t>14.</w:t>
            </w:r>
            <w:r w:rsidR="00991660" w:rsidRPr="008A5724">
              <w:rPr>
                <w:rFonts w:eastAsiaTheme="minorEastAsia"/>
                <w:noProof/>
                <w:sz w:val="22"/>
                <w:szCs w:val="22"/>
              </w:rPr>
              <w:tab/>
            </w:r>
            <w:r w:rsidR="00991660" w:rsidRPr="008A5724">
              <w:rPr>
                <w:rStyle w:val="Hypertextovprepojenie"/>
                <w:noProof/>
                <w:sz w:val="22"/>
                <w:szCs w:val="22"/>
                <w:u w:val="none"/>
              </w:rPr>
              <w:t>Určenie podmienok účasti</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_Toc112167069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8</w:t>
            </w:r>
            <w:r w:rsidR="00991660" w:rsidRPr="008A5724">
              <w:rPr>
                <w:noProof/>
                <w:webHidden/>
                <w:sz w:val="22"/>
                <w:szCs w:val="22"/>
              </w:rPr>
              <w:fldChar w:fldCharType="end"/>
            </w:r>
          </w:hyperlink>
        </w:p>
        <w:p w14:paraId="39B49CAD" w14:textId="710E76B7" w:rsidR="00991660" w:rsidRPr="008A5724" w:rsidRDefault="00C574A5" w:rsidP="008A5724">
          <w:pPr>
            <w:pStyle w:val="Obsah3"/>
            <w:tabs>
              <w:tab w:val="clear" w:pos="9799"/>
              <w:tab w:val="right" w:leader="dot" w:pos="9214"/>
            </w:tabs>
            <w:spacing w:after="160"/>
            <w:ind w:left="357"/>
            <w:rPr>
              <w:rFonts w:eastAsiaTheme="minorEastAsia"/>
              <w:noProof/>
              <w:sz w:val="22"/>
              <w:szCs w:val="22"/>
            </w:rPr>
          </w:pPr>
          <w:hyperlink w:anchor="_Toc112167070" w:history="1">
            <w:r w:rsidR="00991660" w:rsidRPr="008A5724">
              <w:rPr>
                <w:rStyle w:val="Hypertextovprepojenie"/>
                <w:noProof/>
                <w:sz w:val="22"/>
                <w:szCs w:val="22"/>
                <w:u w:val="none"/>
              </w:rPr>
              <w:t>15.</w:t>
            </w:r>
            <w:r w:rsidR="00991660" w:rsidRPr="008A5724">
              <w:rPr>
                <w:rFonts w:eastAsiaTheme="minorEastAsia"/>
                <w:noProof/>
                <w:sz w:val="22"/>
                <w:szCs w:val="22"/>
              </w:rPr>
              <w:tab/>
            </w:r>
            <w:r w:rsidR="00991660" w:rsidRPr="008A5724">
              <w:rPr>
                <w:rStyle w:val="Hypertextovprepojenie"/>
                <w:noProof/>
                <w:sz w:val="22"/>
                <w:szCs w:val="22"/>
                <w:u w:val="none"/>
              </w:rPr>
              <w:t>Preukazovanie splnenia podmienok účasti</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_Toc112167070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9</w:t>
            </w:r>
            <w:r w:rsidR="00991660" w:rsidRPr="008A5724">
              <w:rPr>
                <w:noProof/>
                <w:webHidden/>
                <w:sz w:val="22"/>
                <w:szCs w:val="22"/>
              </w:rPr>
              <w:fldChar w:fldCharType="end"/>
            </w:r>
          </w:hyperlink>
        </w:p>
        <w:p w14:paraId="43707D8D" w14:textId="7037FCB5" w:rsidR="00991660" w:rsidRPr="008A5724" w:rsidRDefault="00C574A5">
          <w:pPr>
            <w:pStyle w:val="Obsah2"/>
            <w:rPr>
              <w:rFonts w:eastAsiaTheme="minorEastAsia"/>
            </w:rPr>
          </w:pPr>
          <w:hyperlink w:anchor="_Toc112167071" w:history="1">
            <w:r w:rsidR="00991660" w:rsidRPr="008A5724">
              <w:rPr>
                <w:rStyle w:val="Hypertextovprepojenie"/>
                <w:u w:val="none"/>
              </w:rPr>
              <w:t>Časť VI.</w:t>
            </w:r>
            <w:r w:rsidR="001D1325" w:rsidRPr="00E5565F">
              <w:rPr>
                <w:webHidden/>
              </w:rPr>
              <w:t xml:space="preserve"> </w:t>
            </w:r>
          </w:hyperlink>
          <w:hyperlink w:anchor="_Toc112167072" w:history="1">
            <w:r w:rsidR="00991660" w:rsidRPr="008A5724">
              <w:rPr>
                <w:rStyle w:val="Hypertextovprepojenie"/>
                <w:u w:val="none"/>
              </w:rPr>
              <w:t>Vyhodnotenie doručených žiadostí o zaradenie do DNS</w:t>
            </w:r>
            <w:r w:rsidR="00991660" w:rsidRPr="00E5565F">
              <w:rPr>
                <w:webHidden/>
              </w:rPr>
              <w:tab/>
            </w:r>
            <w:r w:rsidR="00991660" w:rsidRPr="008A5724">
              <w:rPr>
                <w:webHidden/>
              </w:rPr>
              <w:fldChar w:fldCharType="begin"/>
            </w:r>
            <w:r w:rsidR="00991660" w:rsidRPr="00E5565F">
              <w:rPr>
                <w:webHidden/>
              </w:rPr>
              <w:instrText xml:space="preserve"> PAGEREF _Toc112167072 \h </w:instrText>
            </w:r>
            <w:r w:rsidR="00991660" w:rsidRPr="008A5724">
              <w:rPr>
                <w:webHidden/>
              </w:rPr>
            </w:r>
            <w:r w:rsidR="00991660" w:rsidRPr="008A5724">
              <w:rPr>
                <w:webHidden/>
              </w:rPr>
              <w:fldChar w:fldCharType="separate"/>
            </w:r>
            <w:r w:rsidR="00921A5B">
              <w:rPr>
                <w:webHidden/>
              </w:rPr>
              <w:t>10</w:t>
            </w:r>
            <w:r w:rsidR="00991660" w:rsidRPr="008A5724">
              <w:rPr>
                <w:webHidden/>
              </w:rPr>
              <w:fldChar w:fldCharType="end"/>
            </w:r>
          </w:hyperlink>
        </w:p>
        <w:p w14:paraId="4D8D54B3" w14:textId="5EFE6EC0"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73" w:history="1">
            <w:r w:rsidR="00991660" w:rsidRPr="008A5724">
              <w:rPr>
                <w:rStyle w:val="Hypertextovprepojenie"/>
                <w:noProof/>
                <w:sz w:val="22"/>
                <w:szCs w:val="22"/>
                <w:u w:val="none"/>
              </w:rPr>
              <w:t>16.</w:t>
            </w:r>
            <w:r w:rsidR="00991660" w:rsidRPr="008A5724">
              <w:rPr>
                <w:rFonts w:eastAsiaTheme="minorEastAsia"/>
                <w:noProof/>
                <w:sz w:val="22"/>
                <w:szCs w:val="22"/>
              </w:rPr>
              <w:tab/>
            </w:r>
            <w:r w:rsidR="00991660" w:rsidRPr="008A5724">
              <w:rPr>
                <w:rStyle w:val="Hypertextovprepojenie"/>
                <w:noProof/>
                <w:sz w:val="22"/>
                <w:szCs w:val="22"/>
                <w:u w:val="none"/>
              </w:rPr>
              <w:t>Vyhodnotenie doručených žiadostí o zaradenie do DNS</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_Toc112167073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10</w:t>
            </w:r>
            <w:r w:rsidR="00991660" w:rsidRPr="008A5724">
              <w:rPr>
                <w:noProof/>
                <w:webHidden/>
                <w:sz w:val="22"/>
                <w:szCs w:val="22"/>
              </w:rPr>
              <w:fldChar w:fldCharType="end"/>
            </w:r>
          </w:hyperlink>
        </w:p>
        <w:p w14:paraId="41F745FF" w14:textId="29C78623"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74" w:history="1">
            <w:r w:rsidR="00991660" w:rsidRPr="008A5724">
              <w:rPr>
                <w:rStyle w:val="Hypertextovprepojenie"/>
                <w:noProof/>
                <w:sz w:val="22"/>
                <w:szCs w:val="22"/>
                <w:u w:val="none"/>
              </w:rPr>
              <w:t>17.</w:t>
            </w:r>
            <w:r w:rsidR="00991660" w:rsidRPr="008A5724">
              <w:rPr>
                <w:rFonts w:eastAsiaTheme="minorEastAsia"/>
                <w:noProof/>
                <w:sz w:val="22"/>
                <w:szCs w:val="22"/>
              </w:rPr>
              <w:tab/>
            </w:r>
            <w:r w:rsidR="00991660" w:rsidRPr="008A5724">
              <w:rPr>
                <w:rStyle w:val="Hypertextovprepojenie"/>
                <w:noProof/>
                <w:sz w:val="22"/>
                <w:szCs w:val="22"/>
                <w:u w:val="none"/>
              </w:rPr>
              <w:t>Zrušenie použitého postupu zadávania zákazky</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_Toc112167074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10</w:t>
            </w:r>
            <w:r w:rsidR="00991660" w:rsidRPr="008A5724">
              <w:rPr>
                <w:noProof/>
                <w:webHidden/>
                <w:sz w:val="22"/>
                <w:szCs w:val="22"/>
              </w:rPr>
              <w:fldChar w:fldCharType="end"/>
            </w:r>
          </w:hyperlink>
        </w:p>
        <w:p w14:paraId="464521DA" w14:textId="31BC16B9" w:rsidR="00991660" w:rsidRPr="008A5724" w:rsidRDefault="00C574A5" w:rsidP="008A5724">
          <w:pPr>
            <w:pStyle w:val="Obsah3"/>
            <w:tabs>
              <w:tab w:val="clear" w:pos="9799"/>
              <w:tab w:val="right" w:leader="dot" w:pos="9214"/>
            </w:tabs>
            <w:ind w:left="357"/>
            <w:rPr>
              <w:rFonts w:eastAsiaTheme="minorEastAsia"/>
              <w:noProof/>
              <w:sz w:val="22"/>
              <w:szCs w:val="22"/>
            </w:rPr>
          </w:pPr>
          <w:hyperlink w:anchor="_Toc112167075" w:history="1">
            <w:r w:rsidR="00991660" w:rsidRPr="008A5724">
              <w:rPr>
                <w:rStyle w:val="Hypertextovprepojenie"/>
                <w:noProof/>
                <w:sz w:val="22"/>
                <w:szCs w:val="22"/>
                <w:u w:val="none"/>
              </w:rPr>
              <w:t>18.</w:t>
            </w:r>
            <w:r w:rsidR="00991660" w:rsidRPr="008A5724">
              <w:rPr>
                <w:rFonts w:eastAsiaTheme="minorEastAsia"/>
                <w:noProof/>
                <w:sz w:val="22"/>
                <w:szCs w:val="22"/>
              </w:rPr>
              <w:tab/>
            </w:r>
            <w:r w:rsidR="00991660" w:rsidRPr="008A5724">
              <w:rPr>
                <w:rStyle w:val="Hypertextovprepojenie"/>
                <w:noProof/>
                <w:sz w:val="22"/>
                <w:szCs w:val="22"/>
                <w:u w:val="none"/>
              </w:rPr>
              <w:t>Aplikácia zákona o verejnom obstarávaní</w:t>
            </w:r>
            <w:r w:rsidR="00991660" w:rsidRPr="008A5724">
              <w:rPr>
                <w:noProof/>
                <w:webHidden/>
                <w:sz w:val="22"/>
                <w:szCs w:val="22"/>
              </w:rPr>
              <w:tab/>
            </w:r>
            <w:r w:rsidR="00991660" w:rsidRPr="008A5724">
              <w:rPr>
                <w:noProof/>
                <w:webHidden/>
                <w:sz w:val="22"/>
                <w:szCs w:val="22"/>
              </w:rPr>
              <w:fldChar w:fldCharType="begin"/>
            </w:r>
            <w:r w:rsidR="00991660" w:rsidRPr="008A5724">
              <w:rPr>
                <w:noProof/>
                <w:webHidden/>
                <w:sz w:val="22"/>
                <w:szCs w:val="22"/>
              </w:rPr>
              <w:instrText xml:space="preserve"> PAGEREF _Toc112167075 \h </w:instrText>
            </w:r>
            <w:r w:rsidR="00991660" w:rsidRPr="008A5724">
              <w:rPr>
                <w:noProof/>
                <w:webHidden/>
                <w:sz w:val="22"/>
                <w:szCs w:val="22"/>
              </w:rPr>
            </w:r>
            <w:r w:rsidR="00991660" w:rsidRPr="008A5724">
              <w:rPr>
                <w:noProof/>
                <w:webHidden/>
                <w:sz w:val="22"/>
                <w:szCs w:val="22"/>
              </w:rPr>
              <w:fldChar w:fldCharType="separate"/>
            </w:r>
            <w:r w:rsidR="00921A5B">
              <w:rPr>
                <w:noProof/>
                <w:webHidden/>
                <w:sz w:val="22"/>
                <w:szCs w:val="22"/>
              </w:rPr>
              <w:t>10</w:t>
            </w:r>
            <w:r w:rsidR="00991660" w:rsidRPr="008A5724">
              <w:rPr>
                <w:noProof/>
                <w:webHidden/>
                <w:sz w:val="22"/>
                <w:szCs w:val="22"/>
              </w:rPr>
              <w:fldChar w:fldCharType="end"/>
            </w:r>
          </w:hyperlink>
        </w:p>
        <w:p w14:paraId="3E8454C6" w14:textId="34084E85" w:rsidR="00A430AB" w:rsidRPr="00B768E9" w:rsidRDefault="00565C37" w:rsidP="008A5724">
          <w:pPr>
            <w:spacing w:after="0"/>
          </w:pPr>
          <w:r w:rsidRPr="00D16A68">
            <w:rPr>
              <w:sz w:val="22"/>
              <w:szCs w:val="22"/>
            </w:rPr>
            <w:fldChar w:fldCharType="end"/>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1E9FBB79" w:rsidR="009347BE" w:rsidRDefault="009347BE" w:rsidP="00795E30">
      <w:pPr>
        <w:spacing w:after="0"/>
        <w:rPr>
          <w:sz w:val="22"/>
          <w:szCs w:val="22"/>
        </w:rPr>
      </w:pPr>
      <w:r w:rsidRPr="00382F8B">
        <w:rPr>
          <w:sz w:val="22"/>
          <w:szCs w:val="22"/>
        </w:rPr>
        <w:t>Príloha č. 1</w:t>
      </w:r>
      <w:r w:rsidR="007378F5" w:rsidRPr="00382F8B">
        <w:rPr>
          <w:sz w:val="22"/>
          <w:szCs w:val="22"/>
        </w:rPr>
        <w:t xml:space="preserve"> </w:t>
      </w:r>
      <w:r w:rsidR="00EE4FAF">
        <w:rPr>
          <w:sz w:val="22"/>
          <w:szCs w:val="22"/>
        </w:rPr>
        <w:t xml:space="preserve">– </w:t>
      </w:r>
      <w:r w:rsidR="007378F5" w:rsidRPr="00382F8B">
        <w:rPr>
          <w:sz w:val="22"/>
          <w:szCs w:val="22"/>
        </w:rPr>
        <w:t>Žiadosť o zaradenie do DNS</w:t>
      </w:r>
    </w:p>
    <w:p w14:paraId="7004A3BB" w14:textId="702FBC47" w:rsidR="00EE4FAF" w:rsidRPr="00382F8B" w:rsidRDefault="00EE4FAF" w:rsidP="00795E30">
      <w:pPr>
        <w:spacing w:after="0"/>
        <w:rPr>
          <w:sz w:val="22"/>
          <w:szCs w:val="22"/>
        </w:rPr>
      </w:pPr>
      <w:r>
        <w:rPr>
          <w:sz w:val="22"/>
          <w:szCs w:val="22"/>
        </w:rPr>
        <w:t>Príloha č. 2 – Informatívna výzva na predloženie ponúk</w:t>
      </w:r>
    </w:p>
    <w:p w14:paraId="660D7BCE" w14:textId="2DECB182" w:rsidR="00E71197" w:rsidRPr="00382F8B" w:rsidRDefault="00D34BB5" w:rsidP="00795E30">
      <w:pPr>
        <w:spacing w:after="0"/>
        <w:rPr>
          <w:bCs/>
          <w:sz w:val="22"/>
          <w:szCs w:val="22"/>
        </w:rPr>
      </w:pPr>
      <w:r w:rsidRPr="00382F8B">
        <w:rPr>
          <w:sz w:val="22"/>
          <w:szCs w:val="22"/>
        </w:rPr>
        <w:t>Prí</w:t>
      </w:r>
      <w:r w:rsidR="007C0B70" w:rsidRPr="00382F8B">
        <w:rPr>
          <w:sz w:val="22"/>
          <w:szCs w:val="22"/>
        </w:rPr>
        <w:t xml:space="preserve">loha č. </w:t>
      </w:r>
      <w:r w:rsidR="00EE4FAF">
        <w:rPr>
          <w:sz w:val="22"/>
          <w:szCs w:val="22"/>
        </w:rPr>
        <w:t>3</w:t>
      </w:r>
      <w:r w:rsidR="007378F5" w:rsidRPr="00382F8B">
        <w:rPr>
          <w:sz w:val="22"/>
          <w:szCs w:val="22"/>
        </w:rPr>
        <w:t xml:space="preserve"> </w:t>
      </w:r>
      <w:r w:rsidR="00EE4FAF">
        <w:rPr>
          <w:sz w:val="22"/>
          <w:szCs w:val="22"/>
        </w:rPr>
        <w:t xml:space="preserve">– </w:t>
      </w:r>
      <w:r w:rsidR="00445062" w:rsidRPr="00382F8B">
        <w:rPr>
          <w:sz w:val="22"/>
          <w:szCs w:val="22"/>
        </w:rPr>
        <w:t>Informatívne súťažné podklady k výzve na predkladanie ponúk v rámci zriadeného DNS</w:t>
      </w:r>
    </w:p>
    <w:p w14:paraId="2AC04541" w14:textId="2505D63A" w:rsidR="00241721" w:rsidRPr="00382F8B" w:rsidRDefault="00241721" w:rsidP="00241721">
      <w:pPr>
        <w:spacing w:after="20"/>
        <w:ind w:left="0" w:firstLine="0"/>
        <w:rPr>
          <w:bCs/>
          <w:sz w:val="22"/>
          <w:szCs w:val="22"/>
        </w:rPr>
      </w:pPr>
      <w:r w:rsidRPr="00382F8B">
        <w:rPr>
          <w:bCs/>
          <w:sz w:val="22"/>
          <w:szCs w:val="22"/>
        </w:rPr>
        <w:t xml:space="preserve">Príloha č. </w:t>
      </w:r>
      <w:r w:rsidR="00EE4FAF">
        <w:rPr>
          <w:bCs/>
          <w:sz w:val="22"/>
          <w:szCs w:val="22"/>
        </w:rPr>
        <w:t>4</w:t>
      </w:r>
      <w:r w:rsidRPr="00382F8B">
        <w:rPr>
          <w:bCs/>
          <w:sz w:val="22"/>
          <w:szCs w:val="22"/>
        </w:rPr>
        <w:t xml:space="preserve"> </w:t>
      </w:r>
      <w:r w:rsidR="00EE4FAF">
        <w:rPr>
          <w:sz w:val="22"/>
          <w:szCs w:val="22"/>
        </w:rPr>
        <w:t xml:space="preserve">– </w:t>
      </w:r>
      <w:r w:rsidR="00EB0B13" w:rsidRPr="00382F8B">
        <w:rPr>
          <w:bCs/>
          <w:sz w:val="22"/>
          <w:szCs w:val="22"/>
        </w:rPr>
        <w:t>Návrh plnomocenstva pre vedúceho člena skupiny dodávateľov</w:t>
      </w:r>
    </w:p>
    <w:p w14:paraId="01181D8D" w14:textId="5D1BB180" w:rsidR="00241721" w:rsidRDefault="00241721" w:rsidP="00241721">
      <w:pPr>
        <w:spacing w:after="20"/>
        <w:ind w:left="0" w:firstLine="0"/>
        <w:rPr>
          <w:bCs/>
          <w:sz w:val="22"/>
          <w:szCs w:val="22"/>
        </w:rPr>
      </w:pPr>
      <w:r w:rsidRPr="00382F8B">
        <w:rPr>
          <w:bCs/>
          <w:sz w:val="22"/>
          <w:szCs w:val="22"/>
        </w:rPr>
        <w:t xml:space="preserve">Príloha č. </w:t>
      </w:r>
      <w:r w:rsidR="00EE4FAF">
        <w:rPr>
          <w:bCs/>
          <w:sz w:val="22"/>
          <w:szCs w:val="22"/>
        </w:rPr>
        <w:t>5</w:t>
      </w:r>
      <w:r w:rsidRPr="00382F8B">
        <w:rPr>
          <w:bCs/>
          <w:sz w:val="22"/>
          <w:szCs w:val="22"/>
        </w:rPr>
        <w:t xml:space="preserve"> </w:t>
      </w:r>
      <w:r w:rsidR="00EE4FAF">
        <w:rPr>
          <w:sz w:val="22"/>
          <w:szCs w:val="22"/>
        </w:rPr>
        <w:t xml:space="preserve">– </w:t>
      </w:r>
      <w:r w:rsidR="00CA0FD7" w:rsidRPr="00382F8B">
        <w:rPr>
          <w:bCs/>
          <w:sz w:val="22"/>
          <w:szCs w:val="22"/>
        </w:rPr>
        <w:t>Informatívny opis predmetu zákazky</w:t>
      </w:r>
    </w:p>
    <w:p w14:paraId="784C8A83" w14:textId="70E7C46E" w:rsidR="00382F8B" w:rsidRDefault="00382F8B" w:rsidP="00EE4FAF">
      <w:pPr>
        <w:spacing w:after="20"/>
        <w:ind w:left="0" w:right="-86" w:firstLine="0"/>
        <w:rPr>
          <w:bCs/>
          <w:sz w:val="22"/>
          <w:szCs w:val="22"/>
        </w:rPr>
      </w:pPr>
      <w:r>
        <w:rPr>
          <w:bCs/>
          <w:sz w:val="22"/>
          <w:szCs w:val="22"/>
        </w:rPr>
        <w:t xml:space="preserve">Príloha č. </w:t>
      </w:r>
      <w:r w:rsidR="00EE4FAF">
        <w:rPr>
          <w:bCs/>
          <w:sz w:val="22"/>
          <w:szCs w:val="22"/>
        </w:rPr>
        <w:t>6</w:t>
      </w:r>
      <w:r>
        <w:rPr>
          <w:bCs/>
          <w:sz w:val="22"/>
          <w:szCs w:val="22"/>
        </w:rPr>
        <w:t xml:space="preserve"> </w:t>
      </w:r>
      <w:r w:rsidR="00EE4FAF">
        <w:rPr>
          <w:sz w:val="22"/>
          <w:szCs w:val="22"/>
        </w:rPr>
        <w:t xml:space="preserve">– </w:t>
      </w:r>
      <w:r>
        <w:rPr>
          <w:bCs/>
          <w:sz w:val="22"/>
          <w:szCs w:val="22"/>
        </w:rPr>
        <w:t>Čestné vyhlásenie k splneniu podmienky účasti podľa §32 ods. 1 písm. a) ZVO inou osobou</w:t>
      </w:r>
    </w:p>
    <w:p w14:paraId="7C01F70E" w14:textId="20CDAAB7" w:rsidR="00EE4FAF" w:rsidRPr="00382F8B" w:rsidRDefault="00EE4FAF" w:rsidP="00241721">
      <w:pPr>
        <w:spacing w:after="20"/>
        <w:ind w:left="0" w:firstLine="0"/>
        <w:rPr>
          <w:bCs/>
          <w:sz w:val="22"/>
          <w:szCs w:val="22"/>
        </w:rPr>
      </w:pPr>
      <w:r>
        <w:rPr>
          <w:bCs/>
          <w:sz w:val="22"/>
          <w:szCs w:val="22"/>
        </w:rPr>
        <w:t>Príloha č. 7</w:t>
      </w:r>
      <w:r>
        <w:rPr>
          <w:sz w:val="22"/>
          <w:szCs w:val="22"/>
        </w:rPr>
        <w:t xml:space="preserve">– </w:t>
      </w:r>
      <w:r>
        <w:rPr>
          <w:bCs/>
          <w:sz w:val="22"/>
          <w:szCs w:val="22"/>
        </w:rPr>
        <w:t>Údaje potrebné na vyžiadanie výpisu z Registra trestov</w:t>
      </w:r>
    </w:p>
    <w:p w14:paraId="4DCFC6F1" w14:textId="4005880B" w:rsidR="007F671C" w:rsidRDefault="007F671C" w:rsidP="007F671C">
      <w:pPr>
        <w:spacing w:after="20"/>
        <w:ind w:left="0" w:firstLine="0"/>
        <w:rPr>
          <w:bCs/>
          <w:sz w:val="22"/>
          <w:szCs w:val="22"/>
        </w:rPr>
      </w:pPr>
    </w:p>
    <w:p w14:paraId="2F40E870" w14:textId="19D66486" w:rsidR="007F671C" w:rsidRDefault="007F671C" w:rsidP="007F671C">
      <w:pPr>
        <w:spacing w:after="20"/>
        <w:ind w:left="0" w:firstLine="0"/>
        <w:rPr>
          <w:bCs/>
          <w:sz w:val="22"/>
          <w:szCs w:val="22"/>
        </w:rPr>
      </w:pPr>
    </w:p>
    <w:p w14:paraId="50DB22C0" w14:textId="6CDAF088" w:rsidR="001D1325" w:rsidRDefault="001D1325" w:rsidP="007F671C">
      <w:pPr>
        <w:spacing w:after="20"/>
        <w:ind w:left="0" w:firstLine="0"/>
        <w:rPr>
          <w:bCs/>
          <w:sz w:val="22"/>
          <w:szCs w:val="22"/>
        </w:rPr>
      </w:pPr>
    </w:p>
    <w:p w14:paraId="264A8F4A" w14:textId="0F9CF9F0" w:rsidR="001D1325" w:rsidRDefault="001D1325" w:rsidP="007F671C">
      <w:pPr>
        <w:spacing w:after="20"/>
        <w:ind w:left="0" w:firstLine="0"/>
        <w:rPr>
          <w:bCs/>
          <w:sz w:val="22"/>
          <w:szCs w:val="22"/>
        </w:rPr>
      </w:pPr>
    </w:p>
    <w:p w14:paraId="142D2FED" w14:textId="2E120DD9" w:rsidR="001D1325" w:rsidRDefault="001D1325" w:rsidP="007F671C">
      <w:pPr>
        <w:spacing w:after="20"/>
        <w:ind w:left="0" w:firstLine="0"/>
        <w:rPr>
          <w:bCs/>
          <w:sz w:val="22"/>
          <w:szCs w:val="22"/>
        </w:rPr>
      </w:pPr>
    </w:p>
    <w:p w14:paraId="05AA17FA" w14:textId="3B7D2881" w:rsidR="001D1325" w:rsidRDefault="001D1325" w:rsidP="007F671C">
      <w:pPr>
        <w:spacing w:after="20"/>
        <w:ind w:left="0" w:firstLine="0"/>
        <w:rPr>
          <w:bCs/>
          <w:sz w:val="22"/>
          <w:szCs w:val="22"/>
        </w:rPr>
      </w:pPr>
    </w:p>
    <w:p w14:paraId="4B87BA26" w14:textId="6E0ACC96" w:rsidR="001D1325" w:rsidRDefault="001D1325" w:rsidP="007F671C">
      <w:pPr>
        <w:spacing w:after="20"/>
        <w:ind w:left="0" w:firstLine="0"/>
        <w:rPr>
          <w:bCs/>
          <w:sz w:val="22"/>
          <w:szCs w:val="22"/>
        </w:rPr>
      </w:pPr>
    </w:p>
    <w:p w14:paraId="2F578C22" w14:textId="618CEFA5" w:rsidR="001D1325" w:rsidRDefault="001D1325" w:rsidP="007F671C">
      <w:pPr>
        <w:spacing w:after="20"/>
        <w:ind w:left="0" w:firstLine="0"/>
        <w:rPr>
          <w:bCs/>
          <w:sz w:val="22"/>
          <w:szCs w:val="22"/>
        </w:rPr>
      </w:pPr>
    </w:p>
    <w:p w14:paraId="76D27174" w14:textId="1B9EF153" w:rsidR="001D1325" w:rsidRDefault="001D1325" w:rsidP="007F671C">
      <w:pPr>
        <w:spacing w:after="20"/>
        <w:ind w:left="0" w:firstLine="0"/>
        <w:rPr>
          <w:bCs/>
          <w:sz w:val="22"/>
          <w:szCs w:val="22"/>
        </w:rPr>
      </w:pPr>
    </w:p>
    <w:p w14:paraId="3B9CBB58" w14:textId="77777777" w:rsidR="001D1325" w:rsidRDefault="001D1325" w:rsidP="007F671C">
      <w:pPr>
        <w:spacing w:after="20"/>
        <w:ind w:left="0" w:firstLine="0"/>
        <w:rPr>
          <w:bCs/>
          <w:sz w:val="22"/>
          <w:szCs w:val="22"/>
        </w:rPr>
      </w:pPr>
    </w:p>
    <w:p w14:paraId="54A345ED" w14:textId="77777777" w:rsidR="00E5565F" w:rsidRDefault="00E5565F" w:rsidP="00FB359F">
      <w:pPr>
        <w:pStyle w:val="Nadpis2"/>
        <w:ind w:left="0" w:firstLine="0"/>
        <w:jc w:val="both"/>
      </w:pPr>
      <w:bookmarkStart w:id="0" w:name="_Toc97899014"/>
      <w:bookmarkStart w:id="1" w:name="_Toc112167045"/>
      <w:bookmarkStart w:id="2" w:name="_Toc90894501"/>
    </w:p>
    <w:p w14:paraId="2E538DD1" w14:textId="0F41B46F" w:rsidR="00A55D2F" w:rsidRPr="00581962" w:rsidRDefault="00DF4AFC" w:rsidP="006300C2">
      <w:pPr>
        <w:pStyle w:val="Nadpis2"/>
        <w:rPr>
          <w:b w:val="0"/>
          <w:sz w:val="24"/>
        </w:rPr>
      </w:pPr>
      <w:bookmarkStart w:id="3" w:name="_Toc112167046"/>
      <w:bookmarkEnd w:id="0"/>
      <w:bookmarkEnd w:id="1"/>
      <w:r w:rsidRPr="00581962">
        <w:rPr>
          <w:sz w:val="24"/>
        </w:rPr>
        <w:t>Časť I.</w:t>
      </w:r>
      <w:bookmarkEnd w:id="2"/>
      <w:bookmarkEnd w:id="3"/>
    </w:p>
    <w:p w14:paraId="567447B1" w14:textId="5A465132" w:rsidR="00DF4AFC" w:rsidRPr="00581962" w:rsidRDefault="00DF4AFC" w:rsidP="006300C2">
      <w:pPr>
        <w:pStyle w:val="Nadpis2"/>
        <w:rPr>
          <w:b w:val="0"/>
          <w:sz w:val="24"/>
        </w:rPr>
      </w:pPr>
      <w:bookmarkStart w:id="4" w:name="_Toc90894502"/>
      <w:bookmarkStart w:id="5" w:name="_Toc112167047"/>
      <w:r w:rsidRPr="00581962">
        <w:rPr>
          <w:sz w:val="24"/>
        </w:rPr>
        <w:t>Všeobecné informácie</w:t>
      </w:r>
      <w:bookmarkEnd w:id="4"/>
      <w:bookmarkEnd w:id="5"/>
    </w:p>
    <w:p w14:paraId="589F038B" w14:textId="2BA04EED" w:rsidR="001C79FB" w:rsidRPr="00677982" w:rsidRDefault="00DF4AFC" w:rsidP="00677982">
      <w:pPr>
        <w:pStyle w:val="Nadpis3"/>
        <w:rPr>
          <w:sz w:val="26"/>
          <w:szCs w:val="26"/>
        </w:rPr>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77982">
        <w:rPr>
          <w:sz w:val="26"/>
          <w:szCs w:val="26"/>
        </w:rPr>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7FCC018E" w14:textId="62E0A488"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5064920E" w14:textId="523FADBA"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5F475F">
        <w:rPr>
          <w:sz w:val="22"/>
          <w:szCs w:val="22"/>
        </w:rPr>
        <w:t>s</w:t>
      </w:r>
      <w:r w:rsidR="00F87F6C">
        <w:rPr>
          <w:sz w:val="22"/>
          <w:szCs w:val="22"/>
        </w:rPr>
        <w:t>ekcia verejného obstarávania MO SR</w:t>
      </w:r>
    </w:p>
    <w:p w14:paraId="3D440B76" w14:textId="23B394ED"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8555CC" w:rsidRPr="006300C2">
        <w:rPr>
          <w:sz w:val="22"/>
          <w:szCs w:val="22"/>
        </w:rPr>
        <w:tab/>
      </w:r>
      <w:r w:rsidR="008555CC" w:rsidRPr="006300C2">
        <w:rPr>
          <w:sz w:val="22"/>
          <w:szCs w:val="22"/>
        </w:rPr>
        <w:tab/>
      </w:r>
      <w:r w:rsidR="008555CC" w:rsidRPr="006300C2">
        <w:rPr>
          <w:sz w:val="22"/>
          <w:szCs w:val="22"/>
        </w:rPr>
        <w:tab/>
      </w:r>
      <w:r w:rsidR="00F87F6C">
        <w:rPr>
          <w:sz w:val="22"/>
          <w:szCs w:val="22"/>
        </w:rPr>
        <w:t xml:space="preserve">Námestie generála </w:t>
      </w:r>
      <w:proofErr w:type="spellStart"/>
      <w:r w:rsidR="00F87F6C">
        <w:rPr>
          <w:sz w:val="22"/>
          <w:szCs w:val="22"/>
        </w:rPr>
        <w:t>Viesta</w:t>
      </w:r>
      <w:proofErr w:type="spellEnd"/>
      <w:r w:rsidR="00F87F6C">
        <w:rPr>
          <w:sz w:val="22"/>
          <w:szCs w:val="22"/>
        </w:rPr>
        <w:t xml:space="preserve"> 2</w:t>
      </w:r>
      <w:r w:rsidR="00723332" w:rsidRPr="00F666D5">
        <w:rPr>
          <w:sz w:val="22"/>
          <w:szCs w:val="22"/>
        </w:rPr>
        <w:t>, 832 47 Bratislava</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05B4D053" w14:textId="4861CB02" w:rsidR="00802F95" w:rsidRPr="008B0A61" w:rsidRDefault="00A4473E" w:rsidP="003B16FE">
      <w:pPr>
        <w:spacing w:after="0"/>
        <w:ind w:left="567" w:right="340" w:hanging="567"/>
        <w:rPr>
          <w:rStyle w:val="Hypertextovprepojenie"/>
          <w:color w:val="0065B3"/>
          <w:shd w:val="clear" w:color="auto" w:fill="FFFFFF"/>
        </w:rPr>
      </w:pPr>
      <w:r w:rsidRPr="006300C2">
        <w:rPr>
          <w:sz w:val="22"/>
          <w:szCs w:val="22"/>
        </w:rPr>
        <w:tab/>
      </w:r>
      <w:r w:rsidR="00BE30AC" w:rsidRPr="008B0A61">
        <w:rPr>
          <w:rStyle w:val="Hypertextovprepojenie"/>
          <w:bCs/>
          <w:color w:val="auto"/>
          <w:sz w:val="22"/>
          <w:szCs w:val="22"/>
          <w:u w:val="none"/>
        </w:rPr>
        <w:t>Adresa profilu</w:t>
      </w:r>
      <w:r w:rsidR="002053AD" w:rsidRPr="008B0A61">
        <w:rPr>
          <w:rStyle w:val="Hypertextovprepojenie"/>
          <w:bCs/>
          <w:color w:val="auto"/>
          <w:sz w:val="22"/>
          <w:szCs w:val="22"/>
          <w:u w:val="none"/>
        </w:rPr>
        <w:t>:</w:t>
      </w:r>
      <w:r w:rsidR="00925689" w:rsidRPr="008B0A61">
        <w:rPr>
          <w:rStyle w:val="Hypertextovprepojenie"/>
          <w:b/>
          <w:bCs/>
          <w:color w:val="auto"/>
          <w:sz w:val="22"/>
          <w:szCs w:val="22"/>
          <w:u w:val="none"/>
        </w:rPr>
        <w:t xml:space="preserve"> </w:t>
      </w:r>
      <w:r w:rsidR="008555CC" w:rsidRPr="008B0A61">
        <w:rPr>
          <w:rStyle w:val="Hypertextovprepojenie"/>
          <w:b/>
          <w:bCs/>
          <w:color w:val="auto"/>
          <w:sz w:val="22"/>
          <w:szCs w:val="22"/>
          <w:u w:val="none"/>
        </w:rPr>
        <w:tab/>
      </w:r>
      <w:r w:rsidR="008555CC" w:rsidRPr="008B0A61">
        <w:rPr>
          <w:rStyle w:val="Hypertextovprepojenie"/>
          <w:b/>
          <w:bCs/>
          <w:color w:val="auto"/>
          <w:sz w:val="22"/>
          <w:szCs w:val="22"/>
          <w:u w:val="none"/>
        </w:rPr>
        <w:tab/>
      </w:r>
      <w:r w:rsidR="008555CC" w:rsidRPr="008B0A61">
        <w:rPr>
          <w:rStyle w:val="Hypertextovprepojenie"/>
          <w:b/>
          <w:bCs/>
          <w:color w:val="auto"/>
          <w:sz w:val="22"/>
          <w:szCs w:val="22"/>
          <w:u w:val="none"/>
        </w:rPr>
        <w:tab/>
      </w:r>
      <w:hyperlink r:id="rId9" w:history="1">
        <w:r w:rsidR="00EE4FAF" w:rsidRPr="008B0A61">
          <w:rPr>
            <w:rStyle w:val="Hypertextovprepojenie"/>
            <w:rFonts w:ascii="TimesNewRomanPSMT" w:hAnsi="TimesNewRomanPSMT" w:cs="TimesNewRomanPSMT"/>
          </w:rPr>
          <w:t>https://www.uvo.gov.sk/vyhladavanie/vyhladavanie-zakaziek/detail/551971</w:t>
        </w:r>
      </w:hyperlink>
    </w:p>
    <w:p w14:paraId="4C0016C5" w14:textId="536B9F1B" w:rsidR="006F6D80" w:rsidRPr="008B0A61" w:rsidRDefault="006F6D80" w:rsidP="006F6D80">
      <w:pPr>
        <w:spacing w:after="0"/>
        <w:ind w:left="567" w:right="340" w:firstLine="0"/>
        <w:rPr>
          <w:rStyle w:val="Hypertextovprepojenie"/>
          <w:color w:val="0065B3"/>
          <w:shd w:val="clear" w:color="auto" w:fill="FFFFFF"/>
        </w:rPr>
      </w:pPr>
      <w:r w:rsidRPr="008B0A61">
        <w:rPr>
          <w:rFonts w:ascii="TimesNewRomanPSMT" w:hAnsi="TimesNewRomanPSMT" w:cs="TimesNewRomanPSMT"/>
          <w:sz w:val="22"/>
          <w:szCs w:val="22"/>
        </w:rPr>
        <w:t xml:space="preserve">ID DNS v JOSEPHINE: </w:t>
      </w:r>
      <w:r w:rsidRPr="008B0A61">
        <w:rPr>
          <w:rFonts w:ascii="TimesNewRomanPSMT" w:hAnsi="TimesNewRomanPSMT" w:cs="TimesNewRomanPSMT"/>
          <w:sz w:val="22"/>
          <w:szCs w:val="22"/>
        </w:rPr>
        <w:tab/>
      </w:r>
      <w:r w:rsidRPr="008B0A61">
        <w:rPr>
          <w:rFonts w:ascii="TimesNewRomanPSMT" w:hAnsi="TimesNewRomanPSMT" w:cs="TimesNewRomanPSMT"/>
          <w:sz w:val="22"/>
          <w:szCs w:val="22"/>
        </w:rPr>
        <w:tab/>
        <w:t>7</w:t>
      </w:r>
      <w:r w:rsidR="00434039" w:rsidRPr="008B0A61">
        <w:rPr>
          <w:rFonts w:ascii="TimesNewRomanPSMT" w:hAnsi="TimesNewRomanPSMT" w:cs="TimesNewRomanPSMT"/>
          <w:sz w:val="22"/>
          <w:szCs w:val="22"/>
        </w:rPr>
        <w:t>4</w:t>
      </w:r>
      <w:r w:rsidR="008B0A61" w:rsidRPr="008B0A61">
        <w:rPr>
          <w:rFonts w:ascii="TimesNewRomanPSMT" w:hAnsi="TimesNewRomanPSMT" w:cs="TimesNewRomanPSMT"/>
          <w:sz w:val="22"/>
          <w:szCs w:val="22"/>
        </w:rPr>
        <w:t>473</w:t>
      </w:r>
    </w:p>
    <w:p w14:paraId="106D3515" w14:textId="313C533D" w:rsidR="003B16FE" w:rsidRPr="003B16FE" w:rsidRDefault="003B16FE" w:rsidP="003B16FE">
      <w:pPr>
        <w:ind w:left="567" w:right="340" w:firstLine="0"/>
        <w:rPr>
          <w:rStyle w:val="Hypertextovprepojenie"/>
          <w:color w:val="auto"/>
          <w:u w:val="none"/>
        </w:rPr>
      </w:pPr>
      <w:proofErr w:type="spellStart"/>
      <w:r w:rsidRPr="008B0A61">
        <w:rPr>
          <w:rStyle w:val="Hypertextovprepojenie"/>
          <w:bCs/>
          <w:color w:val="auto"/>
          <w:sz w:val="22"/>
          <w:szCs w:val="22"/>
          <w:u w:val="none"/>
        </w:rPr>
        <w:t>Link</w:t>
      </w:r>
      <w:proofErr w:type="spellEnd"/>
      <w:r w:rsidRPr="008B0A61">
        <w:rPr>
          <w:rStyle w:val="Hypertextovprepojenie"/>
          <w:bCs/>
          <w:color w:val="auto"/>
          <w:sz w:val="22"/>
          <w:szCs w:val="22"/>
          <w:u w:val="none"/>
        </w:rPr>
        <w:t xml:space="preserve"> na DNS v systéme JOSEPHINE: </w:t>
      </w:r>
      <w:r w:rsidR="008B0A61" w:rsidRPr="008B0A61">
        <w:rPr>
          <w:rStyle w:val="Hypertextovprepojenie"/>
          <w:bCs/>
          <w:color w:val="auto"/>
          <w:sz w:val="22"/>
          <w:szCs w:val="22"/>
          <w:u w:val="none"/>
        </w:rPr>
        <w:t>https://josephine.proebiz.com/sk/tender/74473/summary</w:t>
      </w:r>
      <w:r w:rsidR="00434039" w:rsidRPr="008B0A61">
        <w:rPr>
          <w:rStyle w:val="Hypertextovprepojenie"/>
          <w:color w:val="0065B3"/>
          <w:shd w:val="clear" w:color="auto" w:fill="FFFFFF"/>
        </w:rPr>
        <w:t xml:space="preserve"> </w:t>
      </w:r>
    </w:p>
    <w:p w14:paraId="5CCCD7CD" w14:textId="69402DC2" w:rsidR="002053AD" w:rsidRPr="00677982" w:rsidRDefault="00B2045C" w:rsidP="00677982">
      <w:pPr>
        <w:pStyle w:val="Nadpis3"/>
        <w:rPr>
          <w:sz w:val="26"/>
          <w:szCs w:val="26"/>
        </w:rPr>
      </w:pPr>
      <w:bookmarkStart w:id="19" w:name="_Toc90894508"/>
      <w:bookmarkStart w:id="20" w:name="_Toc112167049"/>
      <w:bookmarkEnd w:id="19"/>
      <w:r w:rsidRPr="00677982">
        <w:rPr>
          <w:sz w:val="26"/>
          <w:szCs w:val="26"/>
        </w:rPr>
        <w:t>Úvodné informácie o dynamickom nákupnom systéme</w:t>
      </w:r>
      <w:bookmarkEnd w:id="20"/>
    </w:p>
    <w:p w14:paraId="14437DE9" w14:textId="27624239" w:rsidR="00CD2DA7" w:rsidRPr="0081127F" w:rsidRDefault="00CD2DA7" w:rsidP="00CF3401">
      <w:pPr>
        <w:pStyle w:val="Zkladntext"/>
        <w:numPr>
          <w:ilvl w:val="0"/>
          <w:numId w:val="20"/>
        </w:numPr>
        <w:autoSpaceDE w:val="0"/>
        <w:autoSpaceDN w:val="0"/>
        <w:spacing w:after="120"/>
        <w:ind w:left="567" w:right="142" w:hanging="567"/>
        <w:rPr>
          <w:b/>
          <w:color w:val="000000"/>
          <w:sz w:val="22"/>
          <w:szCs w:val="22"/>
        </w:rPr>
      </w:pPr>
      <w:r w:rsidRPr="00CD2DA7">
        <w:rPr>
          <w:color w:val="000000"/>
          <w:sz w:val="22"/>
          <w:szCs w:val="22"/>
        </w:rPr>
        <w:t xml:space="preserve">Dynamický nákupný systém (ďalej aj ako „DNS“) je elektronický proces určený na obstarávanie tovaru, stavebných prác alebo služieb bežne dostupných na trhu. Ide o akýsi interný „kvalifikačný systém </w:t>
      </w:r>
      <w:r w:rsidR="00F53891">
        <w:rPr>
          <w:color w:val="000000"/>
          <w:sz w:val="22"/>
          <w:szCs w:val="22"/>
        </w:rPr>
        <w:t>poskytovateľov/</w:t>
      </w:r>
      <w:r w:rsidRPr="00CD2DA7">
        <w:rPr>
          <w:color w:val="000000"/>
          <w:sz w:val="22"/>
          <w:szCs w:val="22"/>
        </w:rPr>
        <w:t xml:space="preserve">dodávateľov“, ktorých bude verejný obstarávateľ vyzývať na predkladanie ponúk vo vyhlásených zákazkách danej skupiny </w:t>
      </w:r>
      <w:r w:rsidR="00921A5B">
        <w:rPr>
          <w:color w:val="000000"/>
          <w:sz w:val="22"/>
          <w:szCs w:val="22"/>
        </w:rPr>
        <w:t>služieb</w:t>
      </w:r>
      <w:r w:rsidRPr="00CD2DA7">
        <w:rPr>
          <w:color w:val="000000"/>
          <w:sz w:val="22"/>
          <w:szCs w:val="22"/>
        </w:rPr>
        <w:t xml:space="preserve">. Systém je stále otvorený, a tak aj v priebehu jeho trvania sa vedia noví </w:t>
      </w:r>
      <w:r w:rsidR="00183A86">
        <w:rPr>
          <w:color w:val="000000"/>
          <w:sz w:val="22"/>
          <w:szCs w:val="22"/>
        </w:rPr>
        <w:t>poskytovatelia</w:t>
      </w:r>
      <w:r w:rsidRPr="00CD2DA7">
        <w:rPr>
          <w:color w:val="000000"/>
          <w:sz w:val="22"/>
          <w:szCs w:val="22"/>
        </w:rPr>
        <w:t xml:space="preserve"> prihlásiť a zapojiť do súťaženia. </w:t>
      </w:r>
      <w:r w:rsidR="00F91952" w:rsidRPr="00B069DC">
        <w:rPr>
          <w:b/>
          <w:bCs/>
          <w:color w:val="000000"/>
          <w:sz w:val="22"/>
          <w:szCs w:val="22"/>
        </w:rPr>
        <w:t>Zhotovite</w:t>
      </w:r>
      <w:r w:rsidR="00B069DC" w:rsidRPr="00B069DC">
        <w:rPr>
          <w:b/>
          <w:bCs/>
          <w:color w:val="000000"/>
          <w:sz w:val="22"/>
          <w:szCs w:val="22"/>
        </w:rPr>
        <w:t>lia</w:t>
      </w:r>
      <w:r w:rsidRPr="00B069DC">
        <w:rPr>
          <w:b/>
          <w:bCs/>
          <w:color w:val="000000"/>
          <w:sz w:val="22"/>
          <w:szCs w:val="22"/>
        </w:rPr>
        <w:t>,</w:t>
      </w:r>
      <w:r w:rsidRPr="0081127F">
        <w:rPr>
          <w:b/>
          <w:color w:val="000000"/>
          <w:sz w:val="22"/>
          <w:szCs w:val="22"/>
        </w:rPr>
        <w:t xml:space="preserve"> ktorí nebudú zaradení/kvalifikovaní v tomto systéme, nebudú môcť predložiť ponuku na zákazky vyhlásené v systéme. </w:t>
      </w:r>
    </w:p>
    <w:p w14:paraId="5E286396" w14:textId="77777777" w:rsidR="00CD2DA7" w:rsidRPr="00CD2DA7" w:rsidRDefault="00CD2DA7" w:rsidP="00CF3401">
      <w:pPr>
        <w:pStyle w:val="Zkladntext"/>
        <w:autoSpaceDE w:val="0"/>
        <w:autoSpaceDN w:val="0"/>
        <w:spacing w:after="120"/>
        <w:ind w:left="567" w:right="142" w:firstLine="0"/>
        <w:rPr>
          <w:color w:val="000000"/>
          <w:sz w:val="22"/>
          <w:szCs w:val="22"/>
        </w:rPr>
      </w:pPr>
      <w:r w:rsidRPr="00CD2DA7">
        <w:rPr>
          <w:color w:val="000000"/>
          <w:sz w:val="22"/>
          <w:szCs w:val="22"/>
        </w:rPr>
        <w:t>Cieľom zriadenia DNS a zadávania zákaziek v DNS je umožniť verejnému obstarávateľovi flexibilné zadávanie zákaziek v súlade so ZVO podľa svojich reálnych potrieb, t. j. v čase a rozsahu, ktorý mu je známy.</w:t>
      </w:r>
    </w:p>
    <w:p w14:paraId="14B9264A" w14:textId="77777777" w:rsidR="00CD2DA7" w:rsidRPr="00CD2DA7" w:rsidRDefault="00CD2DA7" w:rsidP="00CF3401">
      <w:pPr>
        <w:pStyle w:val="Zkladntext"/>
        <w:numPr>
          <w:ilvl w:val="0"/>
          <w:numId w:val="20"/>
        </w:numPr>
        <w:autoSpaceDE w:val="0"/>
        <w:autoSpaceDN w:val="0"/>
        <w:spacing w:after="120"/>
        <w:ind w:left="567" w:right="142" w:hanging="567"/>
        <w:rPr>
          <w:color w:val="000000"/>
          <w:sz w:val="22"/>
          <w:szCs w:val="22"/>
        </w:rPr>
      </w:pPr>
      <w:r w:rsidRPr="00CD2DA7">
        <w:rPr>
          <w:color w:val="000000"/>
          <w:sz w:val="22"/>
          <w:szCs w:val="22"/>
        </w:rPr>
        <w:t xml:space="preserve">Základné pojmy: </w:t>
      </w:r>
    </w:p>
    <w:p w14:paraId="6CAA8BAA" w14:textId="3DECCE66" w:rsidR="00CD2DA7" w:rsidRPr="00CD2DA7" w:rsidRDefault="00CD2DA7" w:rsidP="00CF3401">
      <w:pPr>
        <w:spacing w:after="120"/>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sidR="00802F95">
        <w:rPr>
          <w:color w:val="000000"/>
          <w:sz w:val="22"/>
          <w:szCs w:val="22"/>
        </w:rPr>
        <w:br/>
      </w:r>
      <w:r w:rsidRPr="00CD2DA7">
        <w:rPr>
          <w:color w:val="000000"/>
          <w:sz w:val="22"/>
          <w:szCs w:val="22"/>
        </w:rPr>
        <w:t xml:space="preserve">do DNS. </w:t>
      </w:r>
    </w:p>
    <w:p w14:paraId="43A0FF6C" w14:textId="1E31DD27" w:rsidR="00CD2DA7" w:rsidRPr="00CD2DA7" w:rsidRDefault="00CD2DA7" w:rsidP="00CF3401">
      <w:pPr>
        <w:spacing w:after="120"/>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sidR="00AA2EE3">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08E003B6" w14:textId="487A8EBB" w:rsidR="00CD2DA7" w:rsidRPr="00CD2DA7" w:rsidRDefault="00CD2DA7" w:rsidP="00CF3401">
      <w:pPr>
        <w:spacing w:after="120"/>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sidR="00806E79">
        <w:rPr>
          <w:color w:val="000000"/>
          <w:sz w:val="22"/>
          <w:szCs w:val="22"/>
        </w:rPr>
        <w:t xml:space="preserve">predložili </w:t>
      </w:r>
      <w:r w:rsidRPr="00CD2DA7">
        <w:rPr>
          <w:color w:val="000000"/>
          <w:sz w:val="22"/>
          <w:szCs w:val="22"/>
        </w:rPr>
        <w:t xml:space="preserve">žiadosť o zaradenie do DNS </w:t>
      </w:r>
      <w:r w:rsidR="00806E79">
        <w:rPr>
          <w:color w:val="000000"/>
          <w:sz w:val="22"/>
          <w:szCs w:val="22"/>
        </w:rPr>
        <w:t>/</w:t>
      </w:r>
      <w:r w:rsidR="00354523">
        <w:rPr>
          <w:color w:val="000000"/>
          <w:sz w:val="22"/>
          <w:szCs w:val="22"/>
        </w:rPr>
        <w:t xml:space="preserve"> </w:t>
      </w:r>
      <w:r w:rsidR="00806E79">
        <w:rPr>
          <w:color w:val="000000"/>
          <w:sz w:val="22"/>
          <w:szCs w:val="22"/>
        </w:rPr>
        <w:t xml:space="preserve">žiadosť o účasť </w:t>
      </w:r>
      <w:r w:rsidRPr="00CD2DA7">
        <w:rPr>
          <w:color w:val="000000"/>
          <w:sz w:val="22"/>
          <w:szCs w:val="22"/>
        </w:rPr>
        <w:t>v základnej lehote na</w:t>
      </w:r>
      <w:r w:rsidR="00F13B63">
        <w:rPr>
          <w:color w:val="000000"/>
          <w:sz w:val="22"/>
          <w:szCs w:val="22"/>
        </w:rPr>
        <w:t xml:space="preserve"> podanie žiadostí, informáciu o </w:t>
      </w:r>
      <w:r w:rsidRPr="00CD2DA7">
        <w:rPr>
          <w:color w:val="000000"/>
          <w:sz w:val="22"/>
          <w:szCs w:val="22"/>
        </w:rPr>
        <w:t>vyhodnotení ich žiadostí podľa § 60 ods. 8 ZVO.</w:t>
      </w:r>
    </w:p>
    <w:p w14:paraId="7B8F04ED" w14:textId="5BA60F80" w:rsidR="00F13B63" w:rsidRDefault="00CD2DA7" w:rsidP="00CF3401">
      <w:pPr>
        <w:spacing w:after="120"/>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sidR="00F13B63">
        <w:rPr>
          <w:color w:val="000000"/>
          <w:sz w:val="22"/>
          <w:szCs w:val="22"/>
        </w:rPr>
        <w:t>umie lehota, ktorá je uvedená v</w:t>
      </w:r>
      <w:r w:rsidR="00866C49">
        <w:rPr>
          <w:color w:val="000000"/>
          <w:sz w:val="22"/>
          <w:szCs w:val="22"/>
        </w:rPr>
        <w:t xml:space="preserve"> bode </w:t>
      </w:r>
      <w:r w:rsidR="00866C49">
        <w:rPr>
          <w:color w:val="000000"/>
          <w:sz w:val="22"/>
          <w:szCs w:val="22"/>
        </w:rPr>
        <w:fldChar w:fldCharType="begin"/>
      </w:r>
      <w:r w:rsidR="00866C49">
        <w:rPr>
          <w:color w:val="000000"/>
          <w:sz w:val="22"/>
          <w:szCs w:val="22"/>
        </w:rPr>
        <w:instrText xml:space="preserve"> REF _Ref112139079 \r \h </w:instrText>
      </w:r>
      <w:r w:rsidR="00866C49">
        <w:rPr>
          <w:color w:val="000000"/>
          <w:sz w:val="22"/>
          <w:szCs w:val="22"/>
        </w:rPr>
      </w:r>
      <w:r w:rsidR="00866C49">
        <w:rPr>
          <w:color w:val="000000"/>
          <w:sz w:val="22"/>
          <w:szCs w:val="22"/>
        </w:rPr>
        <w:fldChar w:fldCharType="separate"/>
      </w:r>
      <w:r w:rsidR="00921A5B">
        <w:rPr>
          <w:color w:val="000000"/>
          <w:sz w:val="22"/>
          <w:szCs w:val="22"/>
        </w:rPr>
        <w:t>9</w:t>
      </w:r>
      <w:r w:rsidR="00866C49">
        <w:rPr>
          <w:color w:val="000000"/>
          <w:sz w:val="22"/>
          <w:szCs w:val="22"/>
        </w:rPr>
        <w:fldChar w:fldCharType="end"/>
      </w:r>
      <w:r w:rsidR="00866C49">
        <w:rPr>
          <w:color w:val="000000"/>
          <w:sz w:val="22"/>
          <w:szCs w:val="22"/>
        </w:rPr>
        <w:t xml:space="preserve"> týchto súťažných podkladov.</w:t>
      </w:r>
    </w:p>
    <w:p w14:paraId="60FE4421" w14:textId="042EF7F3" w:rsidR="00F13B63" w:rsidRPr="00F13B63" w:rsidRDefault="00F13B63" w:rsidP="00CF3401">
      <w:pPr>
        <w:spacing w:after="120"/>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t. j. </w:t>
      </w:r>
      <w:r w:rsidR="00802F95">
        <w:rPr>
          <w:sz w:val="22"/>
          <w:szCs w:val="22"/>
        </w:rPr>
        <w:br/>
      </w:r>
      <w:r w:rsidRPr="00F13B63">
        <w:rPr>
          <w:sz w:val="22"/>
          <w:szCs w:val="22"/>
        </w:rPr>
        <w:t xml:space="preserve">od jeho zriadenia do jeho ukončenia. </w:t>
      </w:r>
    </w:p>
    <w:p w14:paraId="6BD4BB4B" w14:textId="77777777" w:rsidR="00F13B63" w:rsidRPr="00F13B63" w:rsidRDefault="00F13B63" w:rsidP="00CF3401">
      <w:pPr>
        <w:spacing w:after="120"/>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3419CCF1" w14:textId="77777777" w:rsidR="00F13B63" w:rsidRPr="00F13B63" w:rsidRDefault="00F13B63" w:rsidP="00CF3401">
      <w:pPr>
        <w:spacing w:after="120"/>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65768D8C" w14:textId="0095BB87" w:rsidR="008930C1" w:rsidRDefault="00F13B63" w:rsidP="00CF3401">
      <w:pPr>
        <w:spacing w:after="120"/>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20017D18" w14:textId="3C1C0D61" w:rsidR="008930C1" w:rsidRPr="00677982" w:rsidRDefault="008930C1" w:rsidP="00677982">
      <w:pPr>
        <w:pStyle w:val="Nadpis3"/>
        <w:rPr>
          <w:sz w:val="26"/>
          <w:szCs w:val="26"/>
        </w:rPr>
      </w:pPr>
      <w:bookmarkStart w:id="21" w:name="_Toc112167050"/>
      <w:r w:rsidRPr="00677982">
        <w:rPr>
          <w:sz w:val="26"/>
          <w:szCs w:val="26"/>
        </w:rPr>
        <w:t>Predmet a opis predmetu zákazky</w:t>
      </w:r>
      <w:bookmarkEnd w:id="21"/>
    </w:p>
    <w:p w14:paraId="17056A71" w14:textId="01E97431" w:rsidR="008930C1" w:rsidRP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Predpokladaná hodnota DNS: </w:t>
      </w:r>
      <w:r w:rsidR="005A6442" w:rsidRPr="005A6442">
        <w:rPr>
          <w:b/>
          <w:bCs/>
          <w:color w:val="000000"/>
          <w:sz w:val="22"/>
          <w:szCs w:val="22"/>
        </w:rPr>
        <w:t>2 059 583,00</w:t>
      </w:r>
      <w:r w:rsidR="00AA68DA" w:rsidRPr="005A6442">
        <w:rPr>
          <w:b/>
          <w:bCs/>
          <w:color w:val="000000"/>
          <w:sz w:val="22"/>
          <w:szCs w:val="22"/>
        </w:rPr>
        <w:t xml:space="preserve"> </w:t>
      </w:r>
      <w:r w:rsidRPr="005A6442">
        <w:rPr>
          <w:b/>
          <w:bCs/>
          <w:color w:val="000000"/>
          <w:sz w:val="22"/>
          <w:szCs w:val="22"/>
        </w:rPr>
        <w:t>EUR bez DPH</w:t>
      </w:r>
      <w:r w:rsidRPr="008930C1">
        <w:rPr>
          <w:color w:val="000000"/>
          <w:sz w:val="22"/>
          <w:szCs w:val="22"/>
        </w:rPr>
        <w:t xml:space="preserve">. </w:t>
      </w:r>
    </w:p>
    <w:p w14:paraId="28902313" w14:textId="42C65830" w:rsid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A0FD7">
        <w:rPr>
          <w:sz w:val="22"/>
        </w:rPr>
        <w:t>štyridsiatich ôsmich (48)</w:t>
      </w:r>
      <w:r w:rsidRPr="00CA0FD7">
        <w:rPr>
          <w:spacing w:val="-22"/>
          <w:sz w:val="22"/>
        </w:rPr>
        <w:t xml:space="preserve"> </w:t>
      </w:r>
      <w:r w:rsidRPr="00CA0FD7">
        <w:rPr>
          <w:sz w:val="22"/>
        </w:rPr>
        <w:t>mesiacov</w:t>
      </w:r>
      <w:r w:rsidRPr="008930C1">
        <w:rPr>
          <w:color w:val="000000"/>
          <w:sz w:val="22"/>
          <w:szCs w:val="22"/>
        </w:rPr>
        <w:t xml:space="preserve"> podľa toho, ktorá skutočnosť nastane skôr</w:t>
      </w:r>
      <w:r>
        <w:rPr>
          <w:color w:val="000000"/>
          <w:sz w:val="22"/>
          <w:szCs w:val="22"/>
        </w:rPr>
        <w:t>.</w:t>
      </w:r>
    </w:p>
    <w:p w14:paraId="4E31FABC" w14:textId="4F85E42D" w:rsidR="00806E79" w:rsidRPr="008930C1" w:rsidRDefault="00806E79" w:rsidP="00E860F8">
      <w:pPr>
        <w:pStyle w:val="Zkladntext"/>
        <w:numPr>
          <w:ilvl w:val="0"/>
          <w:numId w:val="21"/>
        </w:numPr>
        <w:autoSpaceDE w:val="0"/>
        <w:autoSpaceDN w:val="0"/>
        <w:spacing w:after="120"/>
        <w:ind w:left="567" w:right="142" w:hanging="567"/>
        <w:rPr>
          <w:color w:val="000000"/>
          <w:sz w:val="22"/>
          <w:szCs w:val="22"/>
        </w:rPr>
      </w:pPr>
      <w:r>
        <w:rPr>
          <w:color w:val="000000"/>
          <w:sz w:val="22"/>
          <w:szCs w:val="22"/>
        </w:rPr>
        <w:t>Názov predmetu zákazky:</w:t>
      </w:r>
      <w:r w:rsidR="00CA0FD7">
        <w:rPr>
          <w:color w:val="000000"/>
          <w:sz w:val="22"/>
          <w:szCs w:val="22"/>
        </w:rPr>
        <w:t xml:space="preserve"> </w:t>
      </w:r>
      <w:r w:rsidR="005A6442" w:rsidRPr="005A6442">
        <w:rPr>
          <w:b/>
          <w:bCs/>
          <w:color w:val="000000"/>
          <w:sz w:val="22"/>
          <w:szCs w:val="22"/>
        </w:rPr>
        <w:t>Opravy a ošetr</w:t>
      </w:r>
      <w:r w:rsidR="00EE5BA4">
        <w:rPr>
          <w:b/>
          <w:bCs/>
          <w:color w:val="000000"/>
          <w:sz w:val="22"/>
          <w:szCs w:val="22"/>
        </w:rPr>
        <w:t>ovanie</w:t>
      </w:r>
      <w:r w:rsidR="005A6442">
        <w:rPr>
          <w:color w:val="000000"/>
          <w:sz w:val="22"/>
          <w:szCs w:val="22"/>
        </w:rPr>
        <w:t xml:space="preserve"> </w:t>
      </w:r>
      <w:r w:rsidR="006F6D80" w:rsidRPr="006F6D80">
        <w:rPr>
          <w:b/>
          <w:bCs/>
          <w:color w:val="000000"/>
          <w:sz w:val="22"/>
          <w:szCs w:val="22"/>
        </w:rPr>
        <w:t xml:space="preserve"> autobusov -</w:t>
      </w:r>
      <w:r w:rsidR="006F6D80">
        <w:rPr>
          <w:color w:val="000000"/>
          <w:sz w:val="22"/>
          <w:szCs w:val="22"/>
        </w:rPr>
        <w:t xml:space="preserve"> </w:t>
      </w:r>
      <w:r w:rsidR="00106CBB">
        <w:rPr>
          <w:b/>
          <w:bCs/>
          <w:color w:val="000000"/>
          <w:sz w:val="22"/>
          <w:szCs w:val="22"/>
        </w:rPr>
        <w:t>DNS</w:t>
      </w:r>
      <w:r w:rsidR="00990A67">
        <w:rPr>
          <w:b/>
          <w:bCs/>
          <w:color w:val="000000"/>
          <w:sz w:val="22"/>
          <w:szCs w:val="22"/>
        </w:rPr>
        <w:t>.</w:t>
      </w:r>
    </w:p>
    <w:p w14:paraId="0322EBE6" w14:textId="4ACE2C1D" w:rsidR="00C17DD4" w:rsidRPr="00182A22" w:rsidRDefault="008930C1" w:rsidP="00182A22">
      <w:pPr>
        <w:pStyle w:val="Zkladntext"/>
        <w:numPr>
          <w:ilvl w:val="0"/>
          <w:numId w:val="21"/>
        </w:numPr>
        <w:autoSpaceDE w:val="0"/>
        <w:autoSpaceDN w:val="0"/>
        <w:spacing w:after="120"/>
        <w:ind w:left="567" w:right="142" w:hanging="567"/>
        <w:rPr>
          <w:b/>
          <w:bCs/>
          <w:iCs/>
          <w:sz w:val="24"/>
          <w:szCs w:val="22"/>
        </w:rPr>
      </w:pPr>
      <w:r w:rsidRPr="008930C1">
        <w:rPr>
          <w:sz w:val="22"/>
        </w:rPr>
        <w:lastRenderedPageBreak/>
        <w:t>Predmetom čiastkových zákaziek</w:t>
      </w:r>
      <w:r w:rsidR="00DC349D">
        <w:rPr>
          <w:sz w:val="22"/>
        </w:rPr>
        <w:t xml:space="preserve"> bud</w:t>
      </w:r>
      <w:r w:rsidR="00921A5B">
        <w:rPr>
          <w:sz w:val="22"/>
        </w:rPr>
        <w:t xml:space="preserve">ú opravy a ošetrovanie autobusov, ktoré zahŕňajú mechanické, klampiarske, lakovnícke práce a kompletný pneuservis, na vybrané typy a počty autobusov a obdobie poskytovania služieb. </w:t>
      </w:r>
    </w:p>
    <w:p w14:paraId="68841E04" w14:textId="29881216" w:rsidR="008930C1" w:rsidRPr="002E4B00" w:rsidRDefault="008930C1" w:rsidP="00E860F8">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sidR="00C17DD4">
        <w:rPr>
          <w:sz w:val="22"/>
        </w:rPr>
        <w:t>sociálneho a/alebo environmentálneho hľadiska verejného obstarávania</w:t>
      </w:r>
      <w:r w:rsidRPr="00B81B7D">
        <w:rPr>
          <w:sz w:val="22"/>
        </w:rPr>
        <w:t>.</w:t>
      </w:r>
    </w:p>
    <w:p w14:paraId="2F80758B" w14:textId="2464203F" w:rsidR="008930C1" w:rsidRPr="0077472A" w:rsidRDefault="008930C1" w:rsidP="00FF3408">
      <w:pPr>
        <w:pStyle w:val="Zkladntext"/>
        <w:autoSpaceDE w:val="0"/>
        <w:autoSpaceDN w:val="0"/>
        <w:spacing w:after="120"/>
        <w:ind w:left="567" w:right="139" w:firstLine="0"/>
        <w:rPr>
          <w:sz w:val="22"/>
        </w:rPr>
      </w:pPr>
      <w:r w:rsidRPr="002E4B00">
        <w:rPr>
          <w:sz w:val="22"/>
          <w:u w:val="single"/>
        </w:rPr>
        <w:t xml:space="preserve">Rozsah  predmetu konkrétnej  zákazky,  podrobná </w:t>
      </w:r>
      <w:proofErr w:type="spellStart"/>
      <w:r w:rsidRPr="002E4B00">
        <w:rPr>
          <w:sz w:val="22"/>
          <w:u w:val="single"/>
        </w:rPr>
        <w:t>špecifikácia,</w:t>
      </w:r>
      <w:r w:rsidR="00921A5B">
        <w:rPr>
          <w:sz w:val="22"/>
          <w:u w:val="single"/>
        </w:rPr>
        <w:t>y</w:t>
      </w:r>
      <w:proofErr w:type="spellEnd"/>
      <w:r w:rsidRPr="0077472A">
        <w:rPr>
          <w:sz w:val="22"/>
          <w:u w:val="single"/>
        </w:rPr>
        <w:t xml:space="preserve"> ako aj ostatné doplňujúce informácie budú súčasťou jednotlivých výziev v rámci zriadeného DNS</w:t>
      </w:r>
      <w:r w:rsidRPr="0077472A">
        <w:rPr>
          <w:sz w:val="22"/>
        </w:rPr>
        <w:t xml:space="preserve">, ktoré budú zaslané všetkým kvalifikovaným záujemcom prostredníctvom </w:t>
      </w:r>
      <w:r w:rsidR="002255A9" w:rsidRPr="002255A9">
        <w:rPr>
          <w:b/>
          <w:bCs/>
          <w:sz w:val="22"/>
        </w:rPr>
        <w:t>JOSEPHINE</w:t>
      </w:r>
      <w:r w:rsidRPr="0077472A">
        <w:rPr>
          <w:sz w:val="22"/>
        </w:rPr>
        <w:t>.</w:t>
      </w:r>
    </w:p>
    <w:p w14:paraId="10C50CEC" w14:textId="348C50CB" w:rsidR="008930C1" w:rsidRPr="0077472A" w:rsidRDefault="008930C1" w:rsidP="00F87F6C">
      <w:pPr>
        <w:pStyle w:val="Zkladntext"/>
        <w:numPr>
          <w:ilvl w:val="0"/>
          <w:numId w:val="21"/>
        </w:numPr>
        <w:autoSpaceDE w:val="0"/>
        <w:autoSpaceDN w:val="0"/>
        <w:spacing w:after="120"/>
        <w:ind w:left="567" w:right="142" w:hanging="567"/>
        <w:rPr>
          <w:bCs/>
          <w:sz w:val="22"/>
          <w:szCs w:val="22"/>
        </w:rPr>
      </w:pPr>
      <w:r w:rsidRPr="0077472A">
        <w:rPr>
          <w:bCs/>
          <w:sz w:val="22"/>
          <w:szCs w:val="22"/>
        </w:rPr>
        <w:t xml:space="preserve">Číselný kód </w:t>
      </w:r>
      <w:r w:rsidR="00C17DD4" w:rsidRPr="0077472A">
        <w:rPr>
          <w:bCs/>
          <w:sz w:val="22"/>
          <w:szCs w:val="22"/>
        </w:rPr>
        <w:t xml:space="preserve">podľa </w:t>
      </w:r>
      <w:r w:rsidRPr="0077472A">
        <w:rPr>
          <w:bCs/>
          <w:sz w:val="22"/>
          <w:szCs w:val="22"/>
        </w:rPr>
        <w:t xml:space="preserve">slovníka obstarávania (CPV) k predmetu zákazky: </w:t>
      </w:r>
    </w:p>
    <w:p w14:paraId="60FCBB4E" w14:textId="63E68560" w:rsidR="0012168E" w:rsidRPr="00634D19" w:rsidRDefault="0012168E" w:rsidP="0012168E">
      <w:pPr>
        <w:autoSpaceDE w:val="0"/>
        <w:autoSpaceDN w:val="0"/>
        <w:adjustRightInd w:val="0"/>
        <w:rPr>
          <w:b/>
          <w:bCs/>
          <w:color w:val="000000"/>
          <w:sz w:val="22"/>
          <w:szCs w:val="22"/>
        </w:rPr>
      </w:pPr>
      <w:r>
        <w:rPr>
          <w:bCs/>
          <w:sz w:val="22"/>
          <w:szCs w:val="22"/>
        </w:rPr>
        <w:tab/>
        <w:t xml:space="preserve">    </w:t>
      </w:r>
      <w:r w:rsidR="00F87F6C" w:rsidRPr="0077472A">
        <w:rPr>
          <w:bCs/>
          <w:sz w:val="22"/>
          <w:szCs w:val="22"/>
        </w:rPr>
        <w:t>Hlavný predmet:</w:t>
      </w:r>
      <w:r w:rsidR="00F87F6C" w:rsidRPr="0077472A">
        <w:rPr>
          <w:b/>
          <w:sz w:val="22"/>
          <w:szCs w:val="22"/>
        </w:rPr>
        <w:tab/>
      </w:r>
      <w:r w:rsidR="005A6442" w:rsidRPr="005A6442">
        <w:rPr>
          <w:b/>
          <w:bCs/>
          <w:color w:val="000000"/>
          <w:szCs w:val="22"/>
        </w:rPr>
        <w:t>50113100-1 – Oprava autobusov</w:t>
      </w:r>
      <w:r w:rsidR="005A6442" w:rsidRPr="008E170B">
        <w:rPr>
          <w:color w:val="000000"/>
          <w:szCs w:val="22"/>
        </w:rPr>
        <w:t xml:space="preserve">  </w:t>
      </w:r>
    </w:p>
    <w:p w14:paraId="68E4D6AC" w14:textId="05518030" w:rsidR="0012168E" w:rsidRPr="00634D19" w:rsidRDefault="00F87F6C" w:rsidP="0012168E">
      <w:pPr>
        <w:autoSpaceDE w:val="0"/>
        <w:autoSpaceDN w:val="0"/>
        <w:adjustRightInd w:val="0"/>
        <w:spacing w:after="120"/>
        <w:ind w:firstLine="210"/>
        <w:rPr>
          <w:b/>
          <w:bCs/>
          <w:color w:val="000000"/>
          <w:sz w:val="22"/>
          <w:szCs w:val="22"/>
        </w:rPr>
      </w:pPr>
      <w:r w:rsidRPr="0077472A">
        <w:rPr>
          <w:color w:val="000000"/>
          <w:sz w:val="22"/>
          <w:szCs w:val="22"/>
        </w:rPr>
        <w:t>Doplňujúci predmet:</w:t>
      </w:r>
      <w:r w:rsidR="009823FA">
        <w:rPr>
          <w:color w:val="000000"/>
          <w:sz w:val="22"/>
          <w:szCs w:val="22"/>
        </w:rPr>
        <w:t xml:space="preserve"> </w:t>
      </w:r>
      <w:r w:rsidR="005A6442" w:rsidRPr="005A6442">
        <w:rPr>
          <w:b/>
          <w:bCs/>
          <w:color w:val="000000"/>
          <w:szCs w:val="22"/>
        </w:rPr>
        <w:t>50113200-2 – Údržba autobusov</w:t>
      </w:r>
      <w:r w:rsidR="005A6442">
        <w:rPr>
          <w:b/>
          <w:bCs/>
          <w:color w:val="000000"/>
          <w:sz w:val="22"/>
          <w:szCs w:val="22"/>
        </w:rPr>
        <w:t xml:space="preserve"> </w:t>
      </w:r>
    </w:p>
    <w:p w14:paraId="63ECD93A" w14:textId="1DF90F6B" w:rsidR="00182A22" w:rsidRPr="00D376C2" w:rsidRDefault="00182A22" w:rsidP="00182A22">
      <w:pPr>
        <w:pStyle w:val="Odsekzoznamu"/>
        <w:numPr>
          <w:ilvl w:val="0"/>
          <w:numId w:val="21"/>
        </w:numPr>
        <w:autoSpaceDE w:val="0"/>
        <w:autoSpaceDN w:val="0"/>
        <w:adjustRightInd w:val="0"/>
        <w:spacing w:after="120"/>
        <w:ind w:left="567" w:right="0" w:hanging="567"/>
        <w:jc w:val="left"/>
        <w:rPr>
          <w:color w:val="000000"/>
          <w:sz w:val="24"/>
          <w:szCs w:val="24"/>
        </w:rPr>
      </w:pPr>
      <w:r w:rsidRPr="00182A22">
        <w:rPr>
          <w:b/>
          <w:bCs/>
          <w:color w:val="000000"/>
          <w:sz w:val="22"/>
          <w:szCs w:val="22"/>
        </w:rPr>
        <w:t xml:space="preserve">Typ zmluvy: </w:t>
      </w:r>
      <w:r w:rsidRPr="00182A22">
        <w:rPr>
          <w:color w:val="000000"/>
          <w:sz w:val="22"/>
          <w:szCs w:val="22"/>
        </w:rPr>
        <w:t xml:space="preserve">verejný obstarávateľ si vyhradzuje právo pri zadávaní konkrétnych výziev na predloženie ponúk v rámci tohto DNS </w:t>
      </w:r>
      <w:r w:rsidRPr="0077472A">
        <w:rPr>
          <w:color w:val="000000"/>
          <w:sz w:val="22"/>
          <w:szCs w:val="22"/>
        </w:rPr>
        <w:t xml:space="preserve">použiť </w:t>
      </w:r>
      <w:r w:rsidR="00A77680">
        <w:rPr>
          <w:color w:val="000000"/>
          <w:sz w:val="22"/>
          <w:szCs w:val="22"/>
        </w:rPr>
        <w:t>Rámcovú dohodu</w:t>
      </w:r>
      <w:r w:rsidR="00B46D45">
        <w:rPr>
          <w:color w:val="000000"/>
          <w:sz w:val="22"/>
          <w:szCs w:val="22"/>
        </w:rPr>
        <w:t xml:space="preserve"> </w:t>
      </w:r>
      <w:r w:rsidRPr="00182A22">
        <w:rPr>
          <w:color w:val="000000"/>
          <w:sz w:val="22"/>
          <w:szCs w:val="22"/>
        </w:rPr>
        <w:t xml:space="preserve">alebo inú zmluvu priloženú ku konkrétnej výzve na predloženie ponúk. </w:t>
      </w:r>
    </w:p>
    <w:p w14:paraId="56DF3B5D" w14:textId="76A60A3B" w:rsidR="00D376C2" w:rsidRPr="00182A22" w:rsidRDefault="00D376C2" w:rsidP="00182A22">
      <w:pPr>
        <w:pStyle w:val="Odsekzoznamu"/>
        <w:numPr>
          <w:ilvl w:val="0"/>
          <w:numId w:val="21"/>
        </w:numPr>
        <w:autoSpaceDE w:val="0"/>
        <w:autoSpaceDN w:val="0"/>
        <w:adjustRightInd w:val="0"/>
        <w:spacing w:after="120"/>
        <w:ind w:left="567" w:right="0" w:hanging="567"/>
        <w:jc w:val="left"/>
        <w:rPr>
          <w:color w:val="000000"/>
          <w:sz w:val="24"/>
          <w:szCs w:val="24"/>
        </w:rPr>
      </w:pPr>
      <w:r>
        <w:rPr>
          <w:rFonts w:ascii="TimesNewRomanPS-BoldMT" w:hAnsi="TimesNewRomanPS-BoldMT" w:cs="TimesNewRomanPS-BoldMT"/>
          <w:b/>
          <w:bCs/>
          <w:sz w:val="22"/>
          <w:szCs w:val="22"/>
        </w:rPr>
        <w:t>Informácia o elektronickej aukcii</w:t>
      </w:r>
      <w:r>
        <w:rPr>
          <w:rFonts w:ascii="TimesNewRomanPSMT" w:hAnsi="TimesNewRomanPSMT" w:cs="TimesNewRomanPSMT"/>
          <w:sz w:val="22"/>
          <w:szCs w:val="22"/>
        </w:rPr>
        <w:t>: Nepou</w:t>
      </w:r>
      <w:r>
        <w:rPr>
          <w:rFonts w:ascii="F2" w:eastAsia="F2" w:hAnsi="TimesNewRomanPS-BoldMT" w:cs="F2" w:hint="eastAsia"/>
          <w:sz w:val="22"/>
          <w:szCs w:val="22"/>
        </w:rPr>
        <w:t>ž</w:t>
      </w:r>
      <w:r>
        <w:rPr>
          <w:rFonts w:ascii="TimesNewRomanPSMT" w:hAnsi="TimesNewRomanPSMT" w:cs="TimesNewRomanPSMT"/>
          <w:sz w:val="22"/>
          <w:szCs w:val="22"/>
        </w:rPr>
        <w:t>ije sa.</w:t>
      </w:r>
    </w:p>
    <w:p w14:paraId="41A60AF1" w14:textId="60D4DC20" w:rsidR="00F87F6C" w:rsidRPr="00ED63F0" w:rsidRDefault="008930C1" w:rsidP="00182A22">
      <w:pPr>
        <w:pStyle w:val="Zkladntext"/>
        <w:numPr>
          <w:ilvl w:val="0"/>
          <w:numId w:val="21"/>
        </w:numPr>
        <w:autoSpaceDE w:val="0"/>
        <w:autoSpaceDN w:val="0"/>
        <w:spacing w:after="120"/>
        <w:ind w:left="567" w:right="142" w:hanging="567"/>
        <w:rPr>
          <w:sz w:val="22"/>
          <w:szCs w:val="22"/>
        </w:rPr>
      </w:pPr>
      <w:r w:rsidRPr="00182A22">
        <w:rPr>
          <w:b/>
          <w:sz w:val="22"/>
          <w:szCs w:val="22"/>
          <w:lang w:bidi="sk-SK"/>
        </w:rPr>
        <w:t>Zdroj finančných prostriedkov</w:t>
      </w:r>
      <w:r w:rsidRPr="00182A22">
        <w:rPr>
          <w:sz w:val="22"/>
          <w:szCs w:val="22"/>
          <w:lang w:bidi="sk-SK"/>
        </w:rPr>
        <w:t>: Predmet zákazky bude financovaný z rozpočtových prostriedkov verejného obstarávateľa.</w:t>
      </w:r>
      <w:r w:rsidR="00F87F6C" w:rsidRPr="00182A22">
        <w:rPr>
          <w:sz w:val="22"/>
          <w:szCs w:val="22"/>
          <w:lang w:bidi="sk-SK"/>
        </w:rPr>
        <w:t xml:space="preserve"> </w:t>
      </w:r>
      <w:r w:rsidR="00F87F6C" w:rsidRPr="00182A22">
        <w:rPr>
          <w:sz w:val="22"/>
          <w:szCs w:val="22"/>
        </w:rPr>
        <w:t xml:space="preserve">Preddavky verejný obstarávateľ nebude poskytovať. Finančné plnenie zo strany </w:t>
      </w:r>
      <w:r w:rsidR="00F87F6C" w:rsidRPr="00ED63F0">
        <w:rPr>
          <w:sz w:val="22"/>
          <w:szCs w:val="22"/>
        </w:rPr>
        <w:t xml:space="preserve">verejného obstarávateľa bude realizované formou bezhotovostného platobného styku na základe vystavených faktúr zo strany úspešného uchádzača podľa podmienok upravených v kúpnej zmluve. Splatnosť faktúry je do 30 dní odo dňa jej doručenia </w:t>
      </w:r>
    </w:p>
    <w:p w14:paraId="08B79384" w14:textId="4196A2EA" w:rsidR="00A7537F" w:rsidRPr="00ED63F0" w:rsidRDefault="00BF594D" w:rsidP="00677982">
      <w:pPr>
        <w:pStyle w:val="Nadpis3"/>
        <w:rPr>
          <w:sz w:val="26"/>
          <w:szCs w:val="26"/>
        </w:rPr>
      </w:pPr>
      <w:bookmarkStart w:id="22" w:name="_Toc112167051"/>
      <w:r w:rsidRPr="00ED63F0">
        <w:rPr>
          <w:sz w:val="26"/>
          <w:szCs w:val="26"/>
        </w:rPr>
        <w:t>Rozdelenie  predmetu zákazky</w:t>
      </w:r>
      <w:bookmarkEnd w:id="22"/>
    </w:p>
    <w:p w14:paraId="100F5216" w14:textId="2FC1FAE0" w:rsidR="00B66681" w:rsidRPr="007510FC" w:rsidRDefault="00B66681" w:rsidP="00B66681">
      <w:pPr>
        <w:pStyle w:val="Zkladntext"/>
        <w:numPr>
          <w:ilvl w:val="1"/>
          <w:numId w:val="28"/>
        </w:numPr>
        <w:ind w:left="567" w:right="56" w:hanging="567"/>
        <w:rPr>
          <w:sz w:val="22"/>
          <w:szCs w:val="22"/>
        </w:rPr>
      </w:pPr>
      <w:bookmarkStart w:id="23" w:name="_Toc90894509"/>
      <w:bookmarkStart w:id="24" w:name="_Toc90894726"/>
      <w:bookmarkStart w:id="25" w:name="_Toc90894890"/>
      <w:bookmarkStart w:id="26" w:name="_Toc90895212"/>
      <w:bookmarkStart w:id="27" w:name="_Toc90895322"/>
      <w:bookmarkStart w:id="28" w:name="_Toc90894511"/>
      <w:bookmarkStart w:id="29" w:name="_Toc98404787"/>
      <w:bookmarkStart w:id="30" w:name="_Toc98404788"/>
      <w:bookmarkStart w:id="31" w:name="_Toc98404790"/>
      <w:bookmarkStart w:id="32" w:name="_Toc98404791"/>
      <w:bookmarkStart w:id="33" w:name="_Toc98404792"/>
      <w:bookmarkStart w:id="34" w:name="_Toc90894515"/>
      <w:bookmarkStart w:id="35" w:name="_Toc98404793"/>
      <w:bookmarkStart w:id="36" w:name="_Toc98404794"/>
      <w:bookmarkStart w:id="37" w:name="_Toc98404795"/>
      <w:bookmarkStart w:id="38" w:name="_Toc98404796"/>
      <w:bookmarkStart w:id="39" w:name="_Toc90894517"/>
      <w:bookmarkStart w:id="40" w:name="_Toc98404797"/>
      <w:bookmarkStart w:id="41" w:name="_Toc98404798"/>
      <w:bookmarkStart w:id="42" w:name="_Toc98404799"/>
      <w:bookmarkStart w:id="43" w:name="_Toc98404800"/>
      <w:bookmarkStart w:id="44" w:name="_Toc98404801"/>
      <w:bookmarkStart w:id="45" w:name="_Toc98404802"/>
      <w:bookmarkStart w:id="46" w:name="_Toc90894519"/>
      <w:bookmarkStart w:id="47" w:name="_Toc98404803"/>
      <w:bookmarkStart w:id="48" w:name="_Toc98404804"/>
      <w:bookmarkStart w:id="49" w:name="_Toc98404805"/>
      <w:bookmarkStart w:id="50" w:name="_Toc98404806"/>
      <w:bookmarkStart w:id="51" w:name="_Toc98404808"/>
      <w:bookmarkStart w:id="52" w:name="_Toc98404809"/>
      <w:bookmarkStart w:id="53" w:name="_Toc90894522"/>
      <w:bookmarkStart w:id="54" w:name="_Toc11216705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7510FC">
        <w:rPr>
          <w:sz w:val="22"/>
          <w:szCs w:val="22"/>
        </w:rPr>
        <w:t xml:space="preserve">Verejný obstarávateľ rozhodol v súlade s § 58 ods. 2 ZVO o tom, že tento DNS nebude rozdelený do kategórií </w:t>
      </w:r>
      <w:r w:rsidR="00F91952">
        <w:rPr>
          <w:sz w:val="22"/>
          <w:szCs w:val="22"/>
        </w:rPr>
        <w:t>služieb.</w:t>
      </w:r>
    </w:p>
    <w:p w14:paraId="36CCD981" w14:textId="77777777" w:rsidR="00B66681" w:rsidRPr="007510FC" w:rsidRDefault="00B66681" w:rsidP="00B66681">
      <w:pPr>
        <w:pStyle w:val="Odsekzoznamu"/>
        <w:ind w:left="709" w:hanging="142"/>
        <w:rPr>
          <w:sz w:val="22"/>
          <w:szCs w:val="22"/>
        </w:rPr>
      </w:pPr>
      <w:r w:rsidRPr="007510FC">
        <w:rPr>
          <w:sz w:val="22"/>
          <w:szCs w:val="22"/>
        </w:rPr>
        <w:t>Verejný obstarávateľ nerozdelil predmet zákazky na kategórie z nasledovných dôvodov:</w:t>
      </w:r>
    </w:p>
    <w:p w14:paraId="6BC0F696" w14:textId="1C08F1D2" w:rsidR="00B66681" w:rsidRDefault="00B66681" w:rsidP="00B66681">
      <w:pPr>
        <w:pStyle w:val="Odsekzoznamu"/>
        <w:spacing w:after="120"/>
        <w:ind w:left="993" w:hanging="142"/>
        <w:rPr>
          <w:sz w:val="22"/>
          <w:szCs w:val="22"/>
        </w:rPr>
      </w:pPr>
      <w:r w:rsidRPr="007510FC">
        <w:rPr>
          <w:sz w:val="22"/>
          <w:szCs w:val="22"/>
        </w:rPr>
        <w:t>• ide o</w:t>
      </w:r>
      <w:r w:rsidR="00F53891">
        <w:rPr>
          <w:sz w:val="22"/>
          <w:szCs w:val="22"/>
        </w:rPr>
        <w:t> poskytnutie služieb</w:t>
      </w:r>
      <w:r w:rsidRPr="007510FC">
        <w:rPr>
          <w:sz w:val="22"/>
          <w:szCs w:val="22"/>
        </w:rPr>
        <w:t>, ktor</w:t>
      </w:r>
      <w:r w:rsidR="00F53891">
        <w:rPr>
          <w:sz w:val="22"/>
          <w:szCs w:val="22"/>
        </w:rPr>
        <w:t>é</w:t>
      </w:r>
      <w:r w:rsidRPr="007510FC">
        <w:rPr>
          <w:sz w:val="22"/>
          <w:szCs w:val="22"/>
        </w:rPr>
        <w:t xml:space="preserve"> </w:t>
      </w:r>
      <w:r w:rsidR="00D376C2">
        <w:rPr>
          <w:sz w:val="22"/>
          <w:szCs w:val="22"/>
        </w:rPr>
        <w:t>je</w:t>
      </w:r>
      <w:r w:rsidRPr="007510FC">
        <w:rPr>
          <w:sz w:val="22"/>
          <w:szCs w:val="22"/>
        </w:rPr>
        <w:t xml:space="preserve"> bežne dostupn</w:t>
      </w:r>
      <w:r w:rsidR="00D376C2">
        <w:rPr>
          <w:sz w:val="22"/>
          <w:szCs w:val="22"/>
        </w:rPr>
        <w:t>ý</w:t>
      </w:r>
      <w:r w:rsidRPr="007510FC">
        <w:rPr>
          <w:sz w:val="22"/>
          <w:szCs w:val="22"/>
        </w:rPr>
        <w:t xml:space="preserve"> na trhu,</w:t>
      </w:r>
    </w:p>
    <w:p w14:paraId="3265DF14" w14:textId="7A9184AD" w:rsidR="00D376C2" w:rsidRPr="007510FC" w:rsidRDefault="00D376C2" w:rsidP="00D376C2">
      <w:pPr>
        <w:autoSpaceDE w:val="0"/>
        <w:autoSpaceDN w:val="0"/>
        <w:adjustRightInd w:val="0"/>
        <w:spacing w:after="120"/>
        <w:ind w:left="993" w:right="765" w:hanging="142"/>
        <w:jc w:val="left"/>
        <w:rPr>
          <w:sz w:val="22"/>
          <w:szCs w:val="22"/>
        </w:rPr>
      </w:pPr>
      <w:r w:rsidRPr="007510FC">
        <w:rPr>
          <w:sz w:val="22"/>
          <w:szCs w:val="22"/>
        </w:rPr>
        <w:t>•</w:t>
      </w:r>
      <w:r>
        <w:rPr>
          <w:sz w:val="22"/>
          <w:szCs w:val="22"/>
        </w:rPr>
        <w:t xml:space="preserve"> </w:t>
      </w:r>
      <w:r>
        <w:rPr>
          <w:rFonts w:ascii="TimesNewRomanPSMT" w:hAnsi="TimesNewRomanPSMT" w:cs="TimesNewRomanPSMT"/>
          <w:sz w:val="22"/>
          <w:szCs w:val="22"/>
        </w:rPr>
        <w:t xml:space="preserve">predmet zákazky v celom rozsahu je schopných </w:t>
      </w:r>
      <w:r w:rsidR="00F53891">
        <w:rPr>
          <w:rFonts w:ascii="TimesNewRomanPSMT" w:hAnsi="TimesNewRomanPSMT" w:cs="TimesNewRomanPSMT"/>
          <w:sz w:val="22"/>
          <w:szCs w:val="22"/>
        </w:rPr>
        <w:t>poskytnúť</w:t>
      </w:r>
      <w:r>
        <w:rPr>
          <w:rFonts w:ascii="F2" w:eastAsia="F2" w:hAnsi="TimesNewRomanPSMT" w:cs="F2"/>
          <w:sz w:val="22"/>
          <w:szCs w:val="22"/>
        </w:rPr>
        <w:t xml:space="preserve"> </w:t>
      </w:r>
      <w:r>
        <w:rPr>
          <w:rFonts w:ascii="TimesNewRomanPSMT" w:hAnsi="TimesNewRomanPSMT" w:cs="TimesNewRomanPSMT"/>
          <w:sz w:val="22"/>
          <w:szCs w:val="22"/>
        </w:rPr>
        <w:t xml:space="preserve">viacero </w:t>
      </w:r>
      <w:r w:rsidR="00F91952">
        <w:rPr>
          <w:rFonts w:ascii="TimesNewRomanPSMT" w:hAnsi="TimesNewRomanPSMT" w:cs="TimesNewRomanPSMT"/>
          <w:sz w:val="22"/>
          <w:szCs w:val="22"/>
        </w:rPr>
        <w:t>zhotoviteľov</w:t>
      </w:r>
      <w:r>
        <w:rPr>
          <w:rFonts w:ascii="TimesNewRomanPSMT" w:hAnsi="TimesNewRomanPSMT" w:cs="TimesNewRomanPSMT"/>
          <w:sz w:val="22"/>
          <w:szCs w:val="22"/>
        </w:rPr>
        <w:t xml:space="preserve"> na trhu, ktorými mô</w:t>
      </w:r>
      <w:r>
        <w:rPr>
          <w:rFonts w:ascii="F2" w:eastAsia="F2" w:hAnsi="TimesNewRomanPSMT" w:cs="F2" w:hint="eastAsia"/>
          <w:sz w:val="22"/>
          <w:szCs w:val="22"/>
        </w:rPr>
        <w:t>ž</w:t>
      </w:r>
      <w:r>
        <w:rPr>
          <w:rFonts w:ascii="TimesNewRomanPSMT" w:hAnsi="TimesNewRomanPSMT" w:cs="TimesNewRomanPSMT"/>
          <w:sz w:val="22"/>
          <w:szCs w:val="22"/>
        </w:rPr>
        <w:t>u by</w:t>
      </w:r>
      <w:r>
        <w:rPr>
          <w:rFonts w:ascii="F2" w:eastAsia="F2" w:hAnsi="TimesNewRomanPSMT" w:cs="F2" w:hint="eastAsia"/>
          <w:sz w:val="22"/>
          <w:szCs w:val="22"/>
        </w:rPr>
        <w:t>ť</w:t>
      </w:r>
      <w:r>
        <w:rPr>
          <w:rFonts w:ascii="F2" w:eastAsia="F2" w:hAnsi="TimesNewRomanPSMT" w:cs="F2"/>
          <w:sz w:val="22"/>
          <w:szCs w:val="22"/>
        </w:rPr>
        <w:t xml:space="preserve"> </w:t>
      </w:r>
      <w:r>
        <w:rPr>
          <w:rFonts w:ascii="TimesNewRomanPSMT" w:hAnsi="TimesNewRomanPSMT" w:cs="TimesNewRomanPSMT"/>
          <w:sz w:val="22"/>
          <w:szCs w:val="22"/>
        </w:rPr>
        <w:t>aj malé a stredné podniky,</w:t>
      </w:r>
    </w:p>
    <w:p w14:paraId="64C0D8B1" w14:textId="77777777" w:rsidR="00B66681" w:rsidRPr="007510FC" w:rsidRDefault="00B66681" w:rsidP="00B66681">
      <w:pPr>
        <w:pStyle w:val="Odsekzoznamu"/>
        <w:spacing w:after="120"/>
        <w:ind w:left="993" w:hanging="142"/>
        <w:rPr>
          <w:sz w:val="22"/>
          <w:szCs w:val="22"/>
        </w:rPr>
      </w:pPr>
      <w:r w:rsidRPr="007510FC">
        <w:rPr>
          <w:sz w:val="22"/>
          <w:szCs w:val="22"/>
        </w:rPr>
        <w:t>• vzhľadom na povahu dynamického nákupného systému je predpoklad, že jednotlivé konkrétne obstarávania budú zadávané postupne, v rôznom rozsahu a podľa aktuálnej potreby verejného obstarávateľa s ohľadom na časovú a miestnu príslušnosť. Konkrétne obstarávania teda budú v nižšej hodnote ako je predpokladaná hodnota zákazky, a bude tak umožnená účasť aj malých a stredných podnikov. Rozdelenie predmetu zákazky sa tak bude realizovať priamo v už vytvorenom dynamickom nákupnom systéme,</w:t>
      </w:r>
    </w:p>
    <w:p w14:paraId="5545F669" w14:textId="77777777" w:rsidR="00B66681" w:rsidRPr="007510FC" w:rsidRDefault="00B66681" w:rsidP="00B66681">
      <w:pPr>
        <w:pStyle w:val="Odsekzoznamu"/>
        <w:ind w:left="993" w:hanging="142"/>
        <w:rPr>
          <w:sz w:val="22"/>
          <w:szCs w:val="22"/>
        </w:rPr>
      </w:pPr>
      <w:r w:rsidRPr="007510FC">
        <w:rPr>
          <w:sz w:val="22"/>
          <w:szCs w:val="22"/>
        </w:rPr>
        <w:t>• nerozdelenie predmetu zákazky vzhľadom na charakter predmetu zákazky je v tomto konkrétnom prípade v súlade s princípom hospodárnosti, efektívnosti nediskriminácie a čestnej hospodárskej súťaže.</w:t>
      </w:r>
    </w:p>
    <w:p w14:paraId="385CF009" w14:textId="1AC4C85A" w:rsidR="00FD3D24" w:rsidRPr="00581962" w:rsidRDefault="00FD3D24" w:rsidP="006300C2">
      <w:pPr>
        <w:pStyle w:val="Nadpis2"/>
        <w:rPr>
          <w:sz w:val="24"/>
        </w:rPr>
      </w:pPr>
      <w:r w:rsidRPr="00581962">
        <w:rPr>
          <w:sz w:val="24"/>
        </w:rPr>
        <w:t>Časť II.</w:t>
      </w:r>
      <w:bookmarkEnd w:id="53"/>
      <w:bookmarkEnd w:id="54"/>
    </w:p>
    <w:p w14:paraId="7723BFB0" w14:textId="5EF5D5E2" w:rsidR="00FD3D24" w:rsidRPr="00581962" w:rsidRDefault="00C76A6E" w:rsidP="00CF3401">
      <w:pPr>
        <w:pStyle w:val="Nadpis2"/>
        <w:spacing w:after="120"/>
        <w:rPr>
          <w:sz w:val="24"/>
        </w:rPr>
      </w:pPr>
      <w:bookmarkStart w:id="55" w:name="_Toc112167053"/>
      <w:r w:rsidRPr="00581962">
        <w:rPr>
          <w:sz w:val="24"/>
        </w:rPr>
        <w:t xml:space="preserve">Komunikácia, </w:t>
      </w:r>
      <w:r w:rsidR="00FD3D24" w:rsidRPr="00581962">
        <w:rPr>
          <w:sz w:val="24"/>
        </w:rPr>
        <w:t>vysvetľovanie</w:t>
      </w:r>
      <w:bookmarkStart w:id="56" w:name="_Toc90894523"/>
      <w:bookmarkEnd w:id="55"/>
      <w:r w:rsidRPr="00581962">
        <w:rPr>
          <w:sz w:val="24"/>
        </w:rPr>
        <w:t xml:space="preserve"> </w:t>
      </w:r>
      <w:bookmarkEnd w:id="56"/>
    </w:p>
    <w:p w14:paraId="0C1035D6" w14:textId="0928631D" w:rsidR="009643F4" w:rsidRPr="00677982" w:rsidRDefault="00AA4EF7" w:rsidP="00677982">
      <w:pPr>
        <w:pStyle w:val="Nadpis3"/>
        <w:rPr>
          <w:sz w:val="26"/>
          <w:szCs w:val="26"/>
        </w:rPr>
      </w:pPr>
      <w:bookmarkStart w:id="57" w:name="_Toc90894524"/>
      <w:bookmarkStart w:id="58" w:name="_Toc112167054"/>
      <w:r w:rsidRPr="00677982">
        <w:rPr>
          <w:sz w:val="26"/>
          <w:szCs w:val="26"/>
        </w:rPr>
        <w:t>Komunikácia</w:t>
      </w:r>
      <w:bookmarkEnd w:id="57"/>
      <w:bookmarkEnd w:id="58"/>
      <w:r w:rsidRPr="00677982">
        <w:rPr>
          <w:sz w:val="26"/>
          <w:szCs w:val="26"/>
        </w:rPr>
        <w:t xml:space="preserve"> </w:t>
      </w:r>
      <w:bookmarkStart w:id="59" w:name="_Toc90894525"/>
      <w:bookmarkEnd w:id="59"/>
      <w:r w:rsidR="00012E22">
        <w:rPr>
          <w:sz w:val="26"/>
          <w:szCs w:val="26"/>
        </w:rPr>
        <w:t>a pravidlá pre doručovanie</w:t>
      </w:r>
    </w:p>
    <w:p w14:paraId="0968A34A" w14:textId="7298D447" w:rsidR="00012E22" w:rsidRPr="00012E22" w:rsidRDefault="00012E22" w:rsidP="00012E22">
      <w:pPr>
        <w:pStyle w:val="Zkladntext"/>
        <w:autoSpaceDE w:val="0"/>
        <w:autoSpaceDN w:val="0"/>
        <w:spacing w:after="60"/>
        <w:ind w:left="426" w:right="142" w:hanging="426"/>
        <w:rPr>
          <w:sz w:val="22"/>
          <w:szCs w:val="22"/>
        </w:rPr>
      </w:pPr>
      <w:bookmarkStart w:id="60" w:name="_Toc90894526"/>
      <w:bookmarkStart w:id="61" w:name="_Toc90894743"/>
      <w:bookmarkStart w:id="62" w:name="_Toc90894907"/>
      <w:bookmarkStart w:id="63" w:name="_Toc90895229"/>
      <w:bookmarkStart w:id="64" w:name="_Toc90895339"/>
      <w:bookmarkStart w:id="65" w:name="_Toc90894527"/>
      <w:bookmarkStart w:id="66" w:name="_Toc90894744"/>
      <w:bookmarkStart w:id="67" w:name="_Toc90894908"/>
      <w:bookmarkStart w:id="68" w:name="_Toc90895230"/>
      <w:bookmarkStart w:id="69" w:name="_Toc90895340"/>
      <w:bookmarkStart w:id="70" w:name="_Toc90894528"/>
      <w:bookmarkStart w:id="71" w:name="_Toc90894745"/>
      <w:bookmarkStart w:id="72" w:name="_Toc90894909"/>
      <w:bookmarkStart w:id="73" w:name="_Toc90895231"/>
      <w:bookmarkStart w:id="74" w:name="_Toc90895341"/>
      <w:bookmarkStart w:id="75" w:name="_Toc90894529"/>
      <w:bookmarkStart w:id="76" w:name="_Toc90894746"/>
      <w:bookmarkStart w:id="77" w:name="_Toc90894910"/>
      <w:bookmarkStart w:id="78" w:name="_Toc90895232"/>
      <w:bookmarkStart w:id="79" w:name="_Toc90895342"/>
      <w:bookmarkStart w:id="80" w:name="_Toc90894530"/>
      <w:bookmarkStart w:id="81" w:name="_Toc90894747"/>
      <w:bookmarkStart w:id="82" w:name="_Toc90894911"/>
      <w:bookmarkStart w:id="83" w:name="_Toc90895233"/>
      <w:bookmarkStart w:id="84" w:name="_Toc90895343"/>
      <w:bookmarkStart w:id="85" w:name="_Toc90894531"/>
      <w:bookmarkStart w:id="86" w:name="_Toc90894748"/>
      <w:bookmarkStart w:id="87" w:name="_Toc90894912"/>
      <w:bookmarkStart w:id="88" w:name="_Toc90895234"/>
      <w:bookmarkStart w:id="89" w:name="_Toc90895344"/>
      <w:bookmarkStart w:id="90" w:name="_Toc90894532"/>
      <w:bookmarkStart w:id="91" w:name="_Toc90894749"/>
      <w:bookmarkStart w:id="92" w:name="_Toc90894913"/>
      <w:bookmarkStart w:id="93" w:name="_Toc90895235"/>
      <w:bookmarkStart w:id="94" w:name="_Toc90895345"/>
      <w:bookmarkStart w:id="95" w:name="_Toc90894533"/>
      <w:bookmarkStart w:id="96" w:name="_Toc90894750"/>
      <w:bookmarkStart w:id="97" w:name="_Toc90894914"/>
      <w:bookmarkStart w:id="98" w:name="_Toc90895236"/>
      <w:bookmarkStart w:id="99" w:name="_Toc90895346"/>
      <w:bookmarkStart w:id="100" w:name="_Toc90894534"/>
      <w:bookmarkStart w:id="101" w:name="_Toc90894751"/>
      <w:bookmarkStart w:id="102" w:name="_Toc90894915"/>
      <w:bookmarkStart w:id="103" w:name="_Toc90895237"/>
      <w:bookmarkStart w:id="104" w:name="_Toc90895347"/>
      <w:bookmarkStart w:id="105" w:name="_Toc90894535"/>
      <w:bookmarkStart w:id="106" w:name="_Toc90894752"/>
      <w:bookmarkStart w:id="107" w:name="_Toc90894916"/>
      <w:bookmarkStart w:id="108" w:name="_Toc90895238"/>
      <w:bookmarkStart w:id="109" w:name="_Toc90895348"/>
      <w:bookmarkStart w:id="110" w:name="_Toc90894536"/>
      <w:bookmarkStart w:id="111" w:name="_Toc90894753"/>
      <w:bookmarkStart w:id="112" w:name="_Toc90894917"/>
      <w:bookmarkStart w:id="113" w:name="_Toc90895239"/>
      <w:bookmarkStart w:id="114" w:name="_Toc90895349"/>
      <w:bookmarkStart w:id="115" w:name="_Toc90894537"/>
      <w:bookmarkStart w:id="116" w:name="_Toc11216705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sz w:val="22"/>
          <w:szCs w:val="22"/>
        </w:rPr>
        <w:t xml:space="preserve">5.1  </w:t>
      </w:r>
      <w:r w:rsidRPr="00012E22">
        <w:rPr>
          <w:sz w:val="22"/>
          <w:szCs w:val="22"/>
        </w:rPr>
        <w:t xml:space="preserve">Poskytovanie vysvetlení, 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 </w:t>
      </w:r>
    </w:p>
    <w:p w14:paraId="0E4CF1C7"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5.2. Verejný obstarávateľ 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 </w:t>
      </w:r>
    </w:p>
    <w:p w14:paraId="38E412FF"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lastRenderedPageBreak/>
        <w:t xml:space="preserve">5.3. JOSEPHINE je na účely tohto verejného obstarávania systém na elektronizáciu zadávania verejných zákaziek, ktorý je ako elektronický prostriedok dostupný na doméne </w:t>
      </w:r>
      <w:hyperlink r:id="rId10" w:history="1">
        <w:r w:rsidRPr="00012E22">
          <w:rPr>
            <w:rStyle w:val="Hypertextovprepojenie"/>
            <w:sz w:val="22"/>
            <w:szCs w:val="22"/>
          </w:rPr>
          <w:t>https://josephine.proebiz.com</w:t>
        </w:r>
      </w:hyperlink>
      <w:r w:rsidRPr="00012E22">
        <w:rPr>
          <w:sz w:val="22"/>
          <w:szCs w:val="22"/>
        </w:rPr>
        <w:t>.</w:t>
      </w:r>
    </w:p>
    <w:p w14:paraId="20B980DA"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5.4. Na bezproblémové používanie systému JOSEPHINE je nutné používať jeden z podporovaných internetových prehliadačov: </w:t>
      </w:r>
    </w:p>
    <w:p w14:paraId="0790F83A"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                           </w:t>
      </w:r>
      <w:proofErr w:type="spellStart"/>
      <w:r w:rsidRPr="00012E22">
        <w:rPr>
          <w:sz w:val="22"/>
          <w:szCs w:val="22"/>
        </w:rPr>
        <w:t>Mozilla</w:t>
      </w:r>
      <w:proofErr w:type="spellEnd"/>
      <w:r w:rsidRPr="00012E22">
        <w:rPr>
          <w:sz w:val="22"/>
          <w:szCs w:val="22"/>
        </w:rPr>
        <w:t xml:space="preserve"> Firefox verzia 13.0 a vyššia</w:t>
      </w:r>
    </w:p>
    <w:p w14:paraId="5F8F720E"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                          Google Chrome </w:t>
      </w:r>
    </w:p>
    <w:p w14:paraId="1D176AA4"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                          Microsoft </w:t>
      </w:r>
      <w:proofErr w:type="spellStart"/>
      <w:r w:rsidRPr="00012E22">
        <w:rPr>
          <w:sz w:val="22"/>
          <w:szCs w:val="22"/>
        </w:rPr>
        <w:t>Edge</w:t>
      </w:r>
      <w:proofErr w:type="spellEnd"/>
      <w:r w:rsidRPr="00012E22">
        <w:rPr>
          <w:sz w:val="22"/>
          <w:szCs w:val="22"/>
        </w:rPr>
        <w:t xml:space="preserve">. </w:t>
      </w:r>
    </w:p>
    <w:p w14:paraId="2662CA1B"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5.5. Verejný obstarávateľ pre efektívne fungovanie v systéme JOSEPHINE odporúča hospodárskym subjektom, aby si prečítali manuál používania elektronického prostriedku JOSEPHINE, ktorý je dostupný na doméne https://josephine.proebiz.com v pravom hornom kontextovom menu (Knižnica manuálov a odkazov). </w:t>
      </w:r>
    </w:p>
    <w:p w14:paraId="36F02DF3"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5.6. V prípade potreby môžu záujemcovia požiadať o technickú pomoc pri používaní systému JOSEPHINE na emailovej adrese: </w:t>
      </w:r>
      <w:hyperlink r:id="rId11" w:history="1">
        <w:r w:rsidRPr="00012E22">
          <w:rPr>
            <w:rStyle w:val="Hypertextovprepojenie"/>
            <w:sz w:val="22"/>
            <w:szCs w:val="22"/>
          </w:rPr>
          <w:t>houston@proebiz.com</w:t>
        </w:r>
      </w:hyperlink>
      <w:r w:rsidRPr="00012E22">
        <w:rPr>
          <w:sz w:val="22"/>
          <w:szCs w:val="22"/>
        </w:rPr>
        <w:t xml:space="preserve">. </w:t>
      </w:r>
    </w:p>
    <w:p w14:paraId="371F8956"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5.7. Zásielka sa považuje za doručenú záujemcovi / uchádzačovi, ak jej adresát mať objektívnu možnosť oboznámiť sa s jej obsahom, tzn. akonáhle sa dostane zásielka do sféry jeho dispozície. Za okamih doručenia sa v systéme JOSEPHINE považuje okamih jej odoslania v systéme JOSEPHINE a to v súlade s funkcionalitou systému. </w:t>
      </w:r>
    </w:p>
    <w:p w14:paraId="4FE47BB6"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5.8 Ak je odosielateľom zásielky verejný obstarávateľ, záujemcovi / uchádzačovi bude na ním určený kontaktný email (zadaný pri registrácii do systému JOSEPHINE) bezodkladne odoslaná informácia o tom, že k predmetnému DNS alebo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0B6ADC4C"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5.9. Ak je odosielateľom zásielky záujemca / uchádzač, po prihlásení do systému a k predmetnému DNS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D9207A8"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5.10. 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danom DNS alebo zákazke. </w:t>
      </w:r>
    </w:p>
    <w:p w14:paraId="063C8CC7" w14:textId="77777777" w:rsidR="00012E22" w:rsidRPr="00012E22" w:rsidRDefault="00012E22" w:rsidP="00012E22">
      <w:pPr>
        <w:pStyle w:val="Zkladntext"/>
        <w:autoSpaceDE w:val="0"/>
        <w:autoSpaceDN w:val="0"/>
        <w:spacing w:after="60"/>
        <w:ind w:left="426" w:right="142" w:hanging="426"/>
        <w:rPr>
          <w:sz w:val="22"/>
          <w:szCs w:val="22"/>
        </w:rPr>
      </w:pPr>
      <w:r w:rsidRPr="00012E22">
        <w:rPr>
          <w:sz w:val="22"/>
          <w:szCs w:val="22"/>
        </w:rPr>
        <w:t xml:space="preserve">5.11. Verejný obstarávateľ umožňuje neobmedzený a priamy prístup elektronickými prostriedkami k súťažným podkladom a k prípadným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kde budú zverejnené v príslušnej časti zákazky. </w:t>
      </w:r>
    </w:p>
    <w:p w14:paraId="5BF1727A" w14:textId="77777777" w:rsidR="00012E22" w:rsidRPr="00012E22" w:rsidRDefault="00012E22" w:rsidP="00012E22">
      <w:pPr>
        <w:pStyle w:val="Zkladntext"/>
        <w:autoSpaceDE w:val="0"/>
        <w:autoSpaceDN w:val="0"/>
        <w:spacing w:after="60"/>
        <w:ind w:left="426" w:right="142" w:hanging="426"/>
        <w:rPr>
          <w:sz w:val="22"/>
          <w:szCs w:val="22"/>
          <w:lang w:bidi="sk-SK"/>
        </w:rPr>
      </w:pPr>
      <w:r w:rsidRPr="00012E22">
        <w:rPr>
          <w:sz w:val="22"/>
          <w:szCs w:val="22"/>
        </w:rPr>
        <w:t>5.12. Podania a dokumenty súvisiace s uplatnením revíznych postupov sú medzi verejným obstarávateľom a záujemcami / uchádzačmi doručované elektronicky prostredníctvom komunikačného rozhrania systému JOSEPHINE. Doručovanie námietok a ich odvolávanie vo vzťahu k Úradu pre verejné obstarávanie (ďalej len „ÚVO“) je upravené v zmysle § 170 ods. 9 ZVO.</w:t>
      </w:r>
    </w:p>
    <w:p w14:paraId="766DD034" w14:textId="775ABBBC" w:rsidR="0078755F" w:rsidRPr="00677982" w:rsidRDefault="00B20286" w:rsidP="00677982">
      <w:pPr>
        <w:pStyle w:val="Nadpis3"/>
        <w:rPr>
          <w:sz w:val="26"/>
          <w:szCs w:val="26"/>
        </w:rPr>
      </w:pPr>
      <w:r w:rsidRPr="00677982">
        <w:rPr>
          <w:sz w:val="26"/>
          <w:szCs w:val="26"/>
        </w:rPr>
        <w:t>Vysvetľovanie</w:t>
      </w:r>
      <w:bookmarkEnd w:id="115"/>
      <w:bookmarkEnd w:id="116"/>
      <w:r w:rsidR="0021636A" w:rsidRPr="00677982">
        <w:rPr>
          <w:sz w:val="26"/>
          <w:szCs w:val="26"/>
        </w:rPr>
        <w:t xml:space="preserve"> </w:t>
      </w:r>
    </w:p>
    <w:p w14:paraId="6F6FC687" w14:textId="034E6B6B" w:rsidR="00012E22" w:rsidRPr="00012E22" w:rsidRDefault="00012E22" w:rsidP="00012E22">
      <w:pPr>
        <w:pStyle w:val="Odsekzoznamu"/>
        <w:spacing w:after="120"/>
        <w:ind w:left="567" w:hanging="567"/>
        <w:rPr>
          <w:sz w:val="22"/>
          <w:szCs w:val="22"/>
        </w:rPr>
      </w:pPr>
      <w:bookmarkStart w:id="117" w:name="_Ref100564735"/>
      <w:r>
        <w:rPr>
          <w:sz w:val="22"/>
          <w:szCs w:val="22"/>
        </w:rPr>
        <w:t xml:space="preserve">6.1 </w:t>
      </w:r>
      <w:bookmarkEnd w:id="117"/>
      <w:r>
        <w:rPr>
          <w:sz w:val="22"/>
          <w:szCs w:val="22"/>
        </w:rPr>
        <w:tab/>
      </w:r>
      <w:r w:rsidRPr="00012E22">
        <w:rPr>
          <w:sz w:val="22"/>
          <w:szCs w:val="22"/>
        </w:rPr>
        <w:t>V prípade nejasností a potreby vysvetlenia informácií uvedených v oznámení o vyhlásení verejného obstarávania, v súťažný</w:t>
      </w:r>
      <w:r w:rsidR="00AA5845">
        <w:rPr>
          <w:sz w:val="22"/>
          <w:szCs w:val="22"/>
        </w:rPr>
        <w:t>ch</w:t>
      </w:r>
      <w:r w:rsidRPr="00012E22">
        <w:rPr>
          <w:sz w:val="22"/>
          <w:szCs w:val="22"/>
        </w:rPr>
        <w:t xml:space="preserve"> podkladoch pre zriadenie DNS alebo inej sprievodnej dokumentácii poskytnutej verejným obstarávateľom v lehote na predkladanie žiadostí o účasť (ďalej iba „vysvetlenie“) môže požiadať ktorýkoľvek záujemca o vysvetlenie, a to len elektronicky prostredníctvom systému JOSEPHINE. </w:t>
      </w:r>
    </w:p>
    <w:p w14:paraId="2E2026D9" w14:textId="21340A11" w:rsidR="00012E22" w:rsidRPr="00012E22" w:rsidRDefault="00012E22" w:rsidP="00012E22">
      <w:pPr>
        <w:pStyle w:val="Odsekzoznamu"/>
        <w:spacing w:after="120"/>
        <w:ind w:left="567" w:hanging="567"/>
        <w:rPr>
          <w:sz w:val="22"/>
          <w:szCs w:val="22"/>
        </w:rPr>
      </w:pPr>
      <w:r w:rsidRPr="00012E22">
        <w:rPr>
          <w:sz w:val="22"/>
          <w:szCs w:val="22"/>
        </w:rPr>
        <w:t xml:space="preserve">6.2. </w:t>
      </w:r>
      <w:r>
        <w:rPr>
          <w:sz w:val="22"/>
          <w:szCs w:val="22"/>
        </w:rPr>
        <w:tab/>
      </w:r>
      <w:r w:rsidRPr="00012E22">
        <w:rPr>
          <w:sz w:val="22"/>
          <w:szCs w:val="22"/>
        </w:rPr>
        <w:t xml:space="preserve">Vysvetlenie informácií uvedených v oznámení o vyhlásení verejného obstarávania, v súťažných podkladoch pre zriadenie DNS alebo v inej sprievodnej dokumentácii podľa bodu 6.1. týchto súťažných podkladov bude uverejnené v systéme JOSEPHINE v danom DNS alebo v konkrétnej zákazke v časti Dokumenty. </w:t>
      </w:r>
    </w:p>
    <w:p w14:paraId="227F2BC6" w14:textId="6472E133" w:rsidR="00012E22" w:rsidRPr="00012E22" w:rsidRDefault="00012E22" w:rsidP="00012E22">
      <w:pPr>
        <w:pStyle w:val="Odsekzoznamu"/>
        <w:spacing w:after="120"/>
        <w:ind w:left="567" w:hanging="567"/>
        <w:rPr>
          <w:sz w:val="22"/>
          <w:szCs w:val="22"/>
        </w:rPr>
      </w:pPr>
      <w:r w:rsidRPr="00012E22">
        <w:rPr>
          <w:sz w:val="22"/>
          <w:szCs w:val="22"/>
        </w:rPr>
        <w:t xml:space="preserve">6.3. </w:t>
      </w:r>
      <w:r>
        <w:rPr>
          <w:sz w:val="22"/>
          <w:szCs w:val="22"/>
        </w:rPr>
        <w:tab/>
      </w:r>
      <w:r w:rsidRPr="00012E22">
        <w:rPr>
          <w:sz w:val="22"/>
          <w:szCs w:val="22"/>
        </w:rPr>
        <w:t xml:space="preserve">Ak je to nevyhnutné, verejný obstarávateľ môže v lehote na predkladanie žiadostí o zaradenie do DNS doplniť informácie uvedené v oznámení o vyhlásení verejného obstarávania alebo v súťažných podkladoch pre zriadenie DNS alebo v ktorejkoľvek dokumentácii poskytnutej v lehote na </w:t>
      </w:r>
      <w:r w:rsidRPr="00012E22">
        <w:rPr>
          <w:sz w:val="22"/>
          <w:szCs w:val="22"/>
        </w:rPr>
        <w:lastRenderedPageBreak/>
        <w:t xml:space="preserve">predkladanie žiadostí o zaradenie do DNS, o čom poskytne všetkým záujemcom informáciu prostredníctvom komunikačného rozhrania systému JOSEPHINE. </w:t>
      </w:r>
    </w:p>
    <w:p w14:paraId="03BF15B6" w14:textId="2636561E" w:rsidR="00012E22" w:rsidRPr="00012E22" w:rsidRDefault="00012E22" w:rsidP="00DD4470">
      <w:pPr>
        <w:pStyle w:val="Odsekzoznamu"/>
        <w:spacing w:after="0"/>
        <w:ind w:left="567" w:hanging="567"/>
        <w:rPr>
          <w:sz w:val="22"/>
          <w:szCs w:val="22"/>
        </w:rPr>
      </w:pPr>
      <w:r w:rsidRPr="00012E22">
        <w:rPr>
          <w:sz w:val="22"/>
          <w:szCs w:val="22"/>
        </w:rPr>
        <w:t xml:space="preserve">6.4. </w:t>
      </w:r>
      <w:r>
        <w:rPr>
          <w:sz w:val="22"/>
          <w:szCs w:val="22"/>
        </w:rPr>
        <w:tab/>
      </w:r>
      <w:r w:rsidRPr="00012E22">
        <w:rPr>
          <w:sz w:val="22"/>
          <w:szCs w:val="22"/>
        </w:rPr>
        <w:t>Verejný obstarávateľ primerane predĺži lehotu na predkladanie žiadostí o zaradenie do DNS, ak vysvetlenie informácií podľa bodu 6.2. týchto súťažných podkladov zo strany verejného obstarávateľa nie je poskytnuté v zákonnej lehote aj napriek tomu, že bolo vyžiadané dostatočne vopred, ako aj v prípade, ak v dokumentoch potrebných na vypracovanie žiadosti o zaradenie do DNS alebo na preukázanie splnenia podmienok účasti vykoná podstatnú zmenu, o čom poskytne všetkým informáciu prostredníctvom komunikačného rozhrania systému JOSEPHINE.</w:t>
      </w:r>
    </w:p>
    <w:p w14:paraId="1BA98D69" w14:textId="54B0A53B" w:rsidR="004D3082" w:rsidRPr="004D3082" w:rsidRDefault="004D3082" w:rsidP="00012E22">
      <w:pPr>
        <w:pStyle w:val="Zkladntext"/>
        <w:autoSpaceDE w:val="0"/>
        <w:autoSpaceDN w:val="0"/>
        <w:spacing w:after="120"/>
        <w:ind w:left="0" w:right="142" w:firstLine="0"/>
        <w:rPr>
          <w:sz w:val="22"/>
          <w:szCs w:val="22"/>
        </w:rPr>
      </w:pPr>
    </w:p>
    <w:p w14:paraId="56E18D99" w14:textId="2BF5EB52" w:rsidR="007C1C39" w:rsidRPr="00581962" w:rsidRDefault="002B1A65" w:rsidP="006300C2">
      <w:pPr>
        <w:pStyle w:val="Nadpis2"/>
        <w:rPr>
          <w:sz w:val="24"/>
        </w:rPr>
      </w:pPr>
      <w:bookmarkStart w:id="118" w:name="_Toc90894541"/>
      <w:bookmarkStart w:id="119" w:name="_Toc112167056"/>
      <w:r w:rsidRPr="00581962">
        <w:rPr>
          <w:sz w:val="24"/>
        </w:rPr>
        <w:t>Časť III.</w:t>
      </w:r>
      <w:bookmarkEnd w:id="118"/>
      <w:bookmarkEnd w:id="119"/>
    </w:p>
    <w:p w14:paraId="70CEEEA8" w14:textId="6990F04A" w:rsidR="00842158" w:rsidRPr="00511124" w:rsidRDefault="00511124" w:rsidP="00CF3401">
      <w:pPr>
        <w:pStyle w:val="Nadpis2"/>
        <w:spacing w:after="120"/>
        <w:rPr>
          <w:b w:val="0"/>
          <w:bCs w:val="0"/>
          <w:sz w:val="24"/>
        </w:rPr>
      </w:pPr>
      <w:bookmarkStart w:id="120" w:name="_Toc112167057"/>
      <w:r>
        <w:rPr>
          <w:sz w:val="24"/>
        </w:rPr>
        <w:t>Ž</w:t>
      </w:r>
      <w:r w:rsidR="00842158">
        <w:rPr>
          <w:sz w:val="24"/>
        </w:rPr>
        <w:t>iadosť</w:t>
      </w:r>
      <w:r w:rsidR="00300842" w:rsidRPr="00581962">
        <w:rPr>
          <w:sz w:val="24"/>
        </w:rPr>
        <w:t xml:space="preserve"> o</w:t>
      </w:r>
      <w:r w:rsidR="00A662BC" w:rsidRPr="00581962">
        <w:rPr>
          <w:sz w:val="24"/>
        </w:rPr>
        <w:t xml:space="preserve"> zaradenie </w:t>
      </w:r>
      <w:r w:rsidR="00397A71" w:rsidRPr="00581962">
        <w:rPr>
          <w:sz w:val="24"/>
        </w:rPr>
        <w:t>do DNS</w:t>
      </w:r>
      <w:bookmarkStart w:id="121" w:name="_Toc90894543"/>
      <w:bookmarkStart w:id="122" w:name="_Toc90894760"/>
      <w:bookmarkStart w:id="123" w:name="_Toc90894924"/>
      <w:bookmarkStart w:id="124" w:name="_Toc90895246"/>
      <w:bookmarkStart w:id="125" w:name="_Toc90895356"/>
      <w:bookmarkEnd w:id="120"/>
      <w:bookmarkEnd w:id="121"/>
      <w:bookmarkEnd w:id="122"/>
      <w:bookmarkEnd w:id="123"/>
      <w:bookmarkEnd w:id="124"/>
      <w:bookmarkEnd w:id="125"/>
    </w:p>
    <w:p w14:paraId="7DA000E0" w14:textId="35D6C66A" w:rsidR="00606ACB" w:rsidRPr="00677982" w:rsidRDefault="00495AE6" w:rsidP="00677982">
      <w:pPr>
        <w:pStyle w:val="Nadpis3"/>
        <w:rPr>
          <w:sz w:val="26"/>
          <w:szCs w:val="26"/>
        </w:rPr>
      </w:pPr>
      <w:bookmarkStart w:id="126" w:name="_Toc112167058"/>
      <w:r w:rsidRPr="00677982">
        <w:rPr>
          <w:sz w:val="26"/>
          <w:szCs w:val="26"/>
        </w:rPr>
        <w:t>Jazyk žiadosti o zaradenie do DNS</w:t>
      </w:r>
      <w:bookmarkEnd w:id="126"/>
    </w:p>
    <w:p w14:paraId="5157BCEA" w14:textId="32714467" w:rsidR="00254F2E" w:rsidRPr="00954537" w:rsidRDefault="00BE6073" w:rsidP="00CF3401">
      <w:pPr>
        <w:pStyle w:val="Zkladntext"/>
        <w:numPr>
          <w:ilvl w:val="1"/>
          <w:numId w:val="22"/>
        </w:numPr>
        <w:autoSpaceDE w:val="0"/>
        <w:autoSpaceDN w:val="0"/>
        <w:spacing w:after="120"/>
        <w:ind w:left="567" w:right="142"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sidR="00F07754">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57AD1CAD" w:rsidR="00606ACB" w:rsidRPr="00677982" w:rsidRDefault="00BE6073" w:rsidP="00677982">
      <w:pPr>
        <w:pStyle w:val="Nadpis3"/>
        <w:rPr>
          <w:sz w:val="26"/>
          <w:szCs w:val="26"/>
        </w:rPr>
      </w:pPr>
      <w:bookmarkStart w:id="127" w:name="_Toc90894548"/>
      <w:bookmarkStart w:id="128" w:name="_Toc90894765"/>
      <w:bookmarkStart w:id="129" w:name="_Toc90894929"/>
      <w:bookmarkStart w:id="130" w:name="_Toc90895251"/>
      <w:bookmarkStart w:id="131" w:name="_Toc90895361"/>
      <w:bookmarkStart w:id="132" w:name="_Toc112167059"/>
      <w:bookmarkEnd w:id="127"/>
      <w:bookmarkEnd w:id="128"/>
      <w:bookmarkEnd w:id="129"/>
      <w:bookmarkEnd w:id="130"/>
      <w:bookmarkEnd w:id="131"/>
      <w:r w:rsidRPr="00677982">
        <w:rPr>
          <w:sz w:val="26"/>
          <w:szCs w:val="26"/>
        </w:rPr>
        <w:t>Obsah žiadosti o zaradenie do DNS</w:t>
      </w:r>
      <w:bookmarkEnd w:id="132"/>
      <w:r w:rsidRPr="00677982">
        <w:rPr>
          <w:sz w:val="26"/>
          <w:szCs w:val="26"/>
        </w:rPr>
        <w:t xml:space="preserve"> </w:t>
      </w:r>
    </w:p>
    <w:p w14:paraId="65403799" w14:textId="5A618AE8" w:rsidR="00BE6073" w:rsidRPr="00BE6073" w:rsidRDefault="00BE6073" w:rsidP="00CF3401">
      <w:pPr>
        <w:pStyle w:val="Zkladntext"/>
        <w:numPr>
          <w:ilvl w:val="1"/>
          <w:numId w:val="22"/>
        </w:numPr>
        <w:autoSpaceDE w:val="0"/>
        <w:autoSpaceDN w:val="0"/>
        <w:spacing w:after="120"/>
        <w:ind w:left="567" w:right="142" w:hanging="567"/>
        <w:rPr>
          <w:sz w:val="22"/>
          <w:szCs w:val="22"/>
        </w:rPr>
      </w:pPr>
      <w:r w:rsidRPr="00BE6073">
        <w:rPr>
          <w:sz w:val="22"/>
          <w:szCs w:val="22"/>
        </w:rPr>
        <w:t xml:space="preserve">Žiadosť o zaradenie do DNS musí byť verejnému obstarávateľovi predložená záujemcom elektronicky prostredníctvom </w:t>
      </w:r>
      <w:r w:rsidR="00DD4470">
        <w:rPr>
          <w:sz w:val="22"/>
          <w:szCs w:val="22"/>
        </w:rPr>
        <w:t>JOSEPHINE</w:t>
      </w:r>
      <w:r w:rsidRPr="00BE6073">
        <w:rPr>
          <w:sz w:val="22"/>
          <w:szCs w:val="22"/>
        </w:rPr>
        <w:t xml:space="preserve"> a musí obsahovať doklady, dokumenty a vyhlásenia podľa oznámenia o vyhlásení verejného obstarávania a</w:t>
      </w:r>
      <w:r w:rsidR="00F07754">
        <w:rPr>
          <w:sz w:val="22"/>
          <w:szCs w:val="22"/>
        </w:rPr>
        <w:t xml:space="preserve"> týchto súťažných podkladov pre </w:t>
      </w:r>
      <w:r w:rsidR="00045AC8">
        <w:rPr>
          <w:sz w:val="22"/>
          <w:szCs w:val="22"/>
        </w:rPr>
        <w:t>z</w:t>
      </w:r>
      <w:r w:rsidR="00F07754">
        <w:rPr>
          <w:sz w:val="22"/>
          <w:szCs w:val="22"/>
        </w:rPr>
        <w:t>riadenie DNS, a to vo formátoch podľa týchto súťažných podkladov</w:t>
      </w:r>
      <w:r w:rsidRPr="00BE6073">
        <w:rPr>
          <w:sz w:val="22"/>
          <w:szCs w:val="22"/>
        </w:rPr>
        <w:t>.</w:t>
      </w:r>
    </w:p>
    <w:p w14:paraId="17B53448" w14:textId="54518CEF" w:rsidR="00BE6073" w:rsidRPr="00954537" w:rsidRDefault="00BE6073" w:rsidP="00CF3401">
      <w:pPr>
        <w:pStyle w:val="Zkladntext"/>
        <w:numPr>
          <w:ilvl w:val="1"/>
          <w:numId w:val="22"/>
        </w:numPr>
        <w:autoSpaceDE w:val="0"/>
        <w:autoSpaceDN w:val="0"/>
        <w:spacing w:after="120"/>
        <w:ind w:left="567" w:right="142" w:hanging="567"/>
        <w:rPr>
          <w:sz w:val="22"/>
          <w:szCs w:val="22"/>
        </w:rPr>
      </w:pPr>
      <w:r w:rsidRPr="00BE6073">
        <w:rPr>
          <w:sz w:val="22"/>
          <w:szCs w:val="22"/>
        </w:rPr>
        <w:t>Žiadosť o</w:t>
      </w:r>
      <w:r w:rsidR="00A662BC">
        <w:rPr>
          <w:sz w:val="22"/>
          <w:szCs w:val="22"/>
        </w:rPr>
        <w:t> zaradenie do DNS</w:t>
      </w:r>
      <w:r w:rsidRPr="00BE6073">
        <w:rPr>
          <w:sz w:val="22"/>
          <w:szCs w:val="22"/>
        </w:rPr>
        <w:t xml:space="preserve"> predložená záujemcom musí obsahovať:</w:t>
      </w:r>
    </w:p>
    <w:p w14:paraId="0724AF88" w14:textId="132ADCB8" w:rsidR="008A50C0" w:rsidRPr="00017030" w:rsidRDefault="008A50C0" w:rsidP="00CF3401">
      <w:pPr>
        <w:pStyle w:val="Zkladntext"/>
        <w:numPr>
          <w:ilvl w:val="4"/>
          <w:numId w:val="15"/>
        </w:numPr>
        <w:tabs>
          <w:tab w:val="left" w:pos="8760"/>
          <w:tab w:val="left" w:pos="8880"/>
        </w:tabs>
        <w:autoSpaceDE w:val="0"/>
        <w:autoSpaceDN w:val="0"/>
        <w:spacing w:after="120"/>
        <w:ind w:left="958" w:right="142" w:hanging="119"/>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00F07754" w:rsidRPr="00017030">
        <w:rPr>
          <w:sz w:val="22"/>
          <w:szCs w:val="22"/>
        </w:rPr>
        <w:t>podľa Prílohy č. 1,</w:t>
      </w:r>
    </w:p>
    <w:p w14:paraId="256EADBA" w14:textId="23654ABE" w:rsidR="008A50C0" w:rsidRPr="00017030" w:rsidRDefault="008A50C0" w:rsidP="00CF3401">
      <w:pPr>
        <w:pStyle w:val="Zkladntext"/>
        <w:numPr>
          <w:ilvl w:val="4"/>
          <w:numId w:val="15"/>
        </w:numPr>
        <w:tabs>
          <w:tab w:val="left" w:pos="8760"/>
          <w:tab w:val="left" w:pos="8880"/>
        </w:tabs>
        <w:autoSpaceDE w:val="0"/>
        <w:autoSpaceDN w:val="0"/>
        <w:spacing w:after="120"/>
        <w:ind w:left="958" w:right="142" w:hanging="119"/>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w:t>
      </w:r>
      <w:r w:rsidR="00F07754" w:rsidRPr="00017030">
        <w:rPr>
          <w:sz w:val="22"/>
          <w:szCs w:val="22"/>
        </w:rPr>
        <w:t>hou žiadosti o zaradenie do DNS,</w:t>
      </w:r>
    </w:p>
    <w:p w14:paraId="7FF11637" w14:textId="1E48E373" w:rsidR="00017030" w:rsidRPr="005F6643" w:rsidRDefault="00017030" w:rsidP="00CF3401">
      <w:pPr>
        <w:pStyle w:val="Zkladntext"/>
        <w:numPr>
          <w:ilvl w:val="4"/>
          <w:numId w:val="15"/>
        </w:numPr>
        <w:tabs>
          <w:tab w:val="left" w:pos="8760"/>
          <w:tab w:val="left" w:pos="8880"/>
        </w:tabs>
        <w:autoSpaceDE w:val="0"/>
        <w:autoSpaceDN w:val="0"/>
        <w:spacing w:after="120"/>
        <w:ind w:left="958" w:right="142" w:hanging="119"/>
        <w:rPr>
          <w:bCs/>
          <w:iCs/>
          <w:sz w:val="22"/>
          <w:szCs w:val="22"/>
        </w:rPr>
      </w:pPr>
      <w:r w:rsidRPr="005F6643">
        <w:rPr>
          <w:b/>
          <w:bCs/>
          <w:sz w:val="22"/>
          <w:szCs w:val="22"/>
          <w:u w:val="single"/>
        </w:rPr>
        <w:t>Potvrdenia</w:t>
      </w:r>
      <w:r w:rsidRPr="005F6643">
        <w:rPr>
          <w:b/>
          <w:bCs/>
          <w:sz w:val="22"/>
          <w:szCs w:val="22"/>
        </w:rPr>
        <w:t xml:space="preserve">, doklady a dokumenty </w:t>
      </w:r>
      <w:r w:rsidRPr="005F6643">
        <w:rPr>
          <w:sz w:val="22"/>
          <w:szCs w:val="22"/>
        </w:rPr>
        <w:t>ktorými záujemca preuk</w:t>
      </w:r>
      <w:r w:rsidR="00FB1B0D" w:rsidRPr="005F6643">
        <w:rPr>
          <w:sz w:val="22"/>
          <w:szCs w:val="22"/>
        </w:rPr>
        <w:t>áže splnenie pod</w:t>
      </w:r>
      <w:r w:rsidR="00FB1B0D" w:rsidRPr="005F6643">
        <w:rPr>
          <w:sz w:val="22"/>
          <w:szCs w:val="22"/>
        </w:rPr>
        <w:softHyphen/>
        <w:t>mie</w:t>
      </w:r>
      <w:r w:rsidR="00FB1B0D" w:rsidRPr="005F6643">
        <w:rPr>
          <w:sz w:val="22"/>
          <w:szCs w:val="22"/>
        </w:rPr>
        <w:softHyphen/>
        <w:t>nok účasti,</w:t>
      </w:r>
    </w:p>
    <w:p w14:paraId="4032BD8A" w14:textId="2F8FCA18" w:rsidR="00A46168" w:rsidRPr="005F6643" w:rsidRDefault="00A46168" w:rsidP="00E75C46">
      <w:pPr>
        <w:pStyle w:val="Zkladntext"/>
        <w:numPr>
          <w:ilvl w:val="4"/>
          <w:numId w:val="15"/>
        </w:numPr>
        <w:tabs>
          <w:tab w:val="left" w:pos="8760"/>
          <w:tab w:val="left" w:pos="8880"/>
        </w:tabs>
        <w:autoSpaceDE w:val="0"/>
        <w:autoSpaceDN w:val="0"/>
        <w:adjustRightInd w:val="0"/>
        <w:spacing w:after="0"/>
        <w:ind w:left="993" w:right="0" w:hanging="142"/>
        <w:rPr>
          <w:rFonts w:ascii="TimesNewRomanPS-BoldMT" w:hAnsi="TimesNewRomanPS-BoldMT" w:cs="TimesNewRomanPS-BoldMT"/>
          <w:b/>
          <w:bCs/>
          <w:sz w:val="22"/>
          <w:szCs w:val="22"/>
        </w:rPr>
      </w:pPr>
      <w:r w:rsidRPr="005F6643">
        <w:rPr>
          <w:rFonts w:ascii="TimesNewRomanPSMT" w:hAnsi="TimesNewRomanPSMT" w:cs="TimesNewRomanPSMT"/>
          <w:sz w:val="22"/>
          <w:szCs w:val="22"/>
        </w:rPr>
        <w:t xml:space="preserve">Vyplnené a </w:t>
      </w:r>
      <w:r w:rsidRPr="005F6643">
        <w:rPr>
          <w:rFonts w:ascii="TimesNewRomanPS-BoldMT" w:hAnsi="TimesNewRomanPS-BoldMT" w:cs="TimesNewRomanPS-BoldMT"/>
          <w:b/>
          <w:bCs/>
          <w:sz w:val="22"/>
          <w:szCs w:val="22"/>
        </w:rPr>
        <w:t xml:space="preserve">podpísané </w:t>
      </w:r>
      <w:r w:rsidRPr="005F6643">
        <w:rPr>
          <w:rFonts w:ascii="F3" w:hAnsi="F3" w:cs="F3"/>
          <w:b/>
          <w:bCs/>
          <w:sz w:val="22"/>
          <w:szCs w:val="22"/>
        </w:rPr>
        <w:t>č</w:t>
      </w:r>
      <w:r w:rsidRPr="005F6643">
        <w:rPr>
          <w:rFonts w:ascii="TimesNewRomanPS-BoldMT" w:hAnsi="TimesNewRomanPS-BoldMT" w:cs="TimesNewRomanPS-BoldMT"/>
          <w:b/>
          <w:bCs/>
          <w:sz w:val="22"/>
          <w:szCs w:val="22"/>
        </w:rPr>
        <w:t>estné vyhlásenie pod</w:t>
      </w:r>
      <w:r w:rsidRPr="005F6643">
        <w:rPr>
          <w:rFonts w:ascii="F3" w:hAnsi="F3" w:cs="F3"/>
          <w:sz w:val="22"/>
          <w:szCs w:val="22"/>
        </w:rPr>
        <w:t>ľ</w:t>
      </w:r>
      <w:r w:rsidRPr="005F6643">
        <w:rPr>
          <w:rFonts w:ascii="TimesNewRomanPS-BoldMT" w:hAnsi="TimesNewRomanPS-BoldMT" w:cs="TimesNewRomanPS-BoldMT"/>
          <w:b/>
          <w:bCs/>
          <w:sz w:val="22"/>
          <w:szCs w:val="22"/>
        </w:rPr>
        <w:t xml:space="preserve">a prílohy </w:t>
      </w:r>
      <w:r w:rsidRPr="005F6643">
        <w:rPr>
          <w:rFonts w:ascii="F3" w:hAnsi="F3" w:cs="F3"/>
          <w:b/>
          <w:bCs/>
          <w:sz w:val="22"/>
          <w:szCs w:val="22"/>
        </w:rPr>
        <w:t>č</w:t>
      </w:r>
      <w:r w:rsidRPr="005F6643">
        <w:rPr>
          <w:rFonts w:ascii="TimesNewRomanPS-BoldMT" w:hAnsi="TimesNewRomanPS-BoldMT" w:cs="TimesNewRomanPS-BoldMT"/>
          <w:b/>
          <w:bCs/>
          <w:sz w:val="22"/>
          <w:szCs w:val="22"/>
        </w:rPr>
        <w:t xml:space="preserve">. </w:t>
      </w:r>
      <w:r w:rsidR="00B46D45">
        <w:rPr>
          <w:rFonts w:ascii="TimesNewRomanPS-BoldMT" w:hAnsi="TimesNewRomanPS-BoldMT" w:cs="TimesNewRomanPS-BoldMT"/>
          <w:b/>
          <w:bCs/>
          <w:sz w:val="22"/>
          <w:szCs w:val="22"/>
        </w:rPr>
        <w:t>5</w:t>
      </w:r>
      <w:r w:rsidRPr="005F6643">
        <w:rPr>
          <w:rFonts w:ascii="TimesNewRomanPS-BoldMT" w:hAnsi="TimesNewRomanPS-BoldMT" w:cs="TimesNewRomanPS-BoldMT"/>
          <w:b/>
          <w:bCs/>
          <w:sz w:val="22"/>
          <w:szCs w:val="22"/>
        </w:rPr>
        <w:t xml:space="preserve"> týchto sú</w:t>
      </w:r>
      <w:r w:rsidRPr="005F6643">
        <w:rPr>
          <w:rFonts w:ascii="F3" w:hAnsi="F3" w:cs="F3"/>
          <w:sz w:val="22"/>
          <w:szCs w:val="22"/>
        </w:rPr>
        <w:t>ť</w:t>
      </w:r>
      <w:r w:rsidRPr="005F6643">
        <w:rPr>
          <w:rFonts w:ascii="TimesNewRomanPS-BoldMT" w:hAnsi="TimesNewRomanPS-BoldMT" w:cs="TimesNewRomanPS-BoldMT"/>
          <w:b/>
          <w:bCs/>
          <w:sz w:val="22"/>
          <w:szCs w:val="22"/>
        </w:rPr>
        <w:t>a</w:t>
      </w:r>
      <w:r w:rsidRPr="005F6643">
        <w:rPr>
          <w:rFonts w:ascii="F3" w:hAnsi="F3" w:cs="F3"/>
          <w:sz w:val="22"/>
          <w:szCs w:val="22"/>
        </w:rPr>
        <w:t>ž</w:t>
      </w:r>
      <w:r w:rsidRPr="005F6643">
        <w:rPr>
          <w:rFonts w:ascii="TimesNewRomanPS-BoldMT" w:hAnsi="TimesNewRomanPS-BoldMT" w:cs="TimesNewRomanPS-BoldMT"/>
          <w:b/>
          <w:bCs/>
          <w:sz w:val="22"/>
          <w:szCs w:val="22"/>
        </w:rPr>
        <w:t>ných podkladov</w:t>
      </w:r>
    </w:p>
    <w:p w14:paraId="5875339F" w14:textId="51AF0EA2" w:rsidR="00A46168" w:rsidRDefault="00A46168" w:rsidP="00A46168">
      <w:pPr>
        <w:pStyle w:val="Zkladntext"/>
        <w:tabs>
          <w:tab w:val="left" w:pos="8760"/>
          <w:tab w:val="left" w:pos="8880"/>
        </w:tabs>
        <w:autoSpaceDE w:val="0"/>
        <w:autoSpaceDN w:val="0"/>
        <w:spacing w:after="120"/>
        <w:ind w:left="1276" w:right="142"/>
        <w:rPr>
          <w:rFonts w:ascii="TimesNewRomanPSMT" w:hAnsi="TimesNewRomanPSMT" w:cs="TimesNewRomanPSMT"/>
          <w:sz w:val="22"/>
          <w:szCs w:val="22"/>
        </w:rPr>
      </w:pPr>
      <w:r w:rsidRPr="005F6643">
        <w:rPr>
          <w:rFonts w:ascii="TimesNewRomanPSMT" w:hAnsi="TimesNewRomanPSMT" w:cs="TimesNewRomanPSMT"/>
          <w:sz w:val="22"/>
          <w:szCs w:val="22"/>
        </w:rPr>
        <w:t xml:space="preserve"> na preukázanie splnenia podmienky ú</w:t>
      </w:r>
      <w:r w:rsidRPr="005F6643">
        <w:rPr>
          <w:rFonts w:ascii="F2" w:eastAsia="F2" w:hAnsi="TimesNewRomanPSMT" w:cs="F2" w:hint="eastAsia"/>
          <w:sz w:val="22"/>
          <w:szCs w:val="22"/>
        </w:rPr>
        <w:t>č</w:t>
      </w:r>
      <w:r w:rsidRPr="005F6643">
        <w:rPr>
          <w:rFonts w:ascii="TimesNewRomanPSMT" w:hAnsi="TimesNewRomanPSMT" w:cs="TimesNewRomanPSMT"/>
          <w:sz w:val="22"/>
          <w:szCs w:val="22"/>
        </w:rPr>
        <w:t>asti pod</w:t>
      </w:r>
      <w:r w:rsidRPr="005F6643">
        <w:rPr>
          <w:rFonts w:ascii="F2" w:eastAsia="F2" w:hAnsi="TimesNewRomanPSMT" w:cs="F2" w:hint="eastAsia"/>
          <w:sz w:val="22"/>
          <w:szCs w:val="22"/>
        </w:rPr>
        <w:t>ľ</w:t>
      </w:r>
      <w:r w:rsidRPr="005F6643">
        <w:rPr>
          <w:rFonts w:ascii="TimesNewRomanPSMT" w:hAnsi="TimesNewRomanPSMT" w:cs="TimesNewRomanPSMT"/>
          <w:sz w:val="22"/>
          <w:szCs w:val="22"/>
        </w:rPr>
        <w:t>a bodu 14.1. písm. a) týchto sú</w:t>
      </w:r>
      <w:r w:rsidRPr="005F6643">
        <w:rPr>
          <w:rFonts w:ascii="F2" w:eastAsia="F2" w:hAnsi="TimesNewRomanPSMT" w:cs="F2" w:hint="eastAsia"/>
          <w:sz w:val="22"/>
          <w:szCs w:val="22"/>
        </w:rPr>
        <w:t>ť</w:t>
      </w:r>
      <w:r w:rsidRPr="005F6643">
        <w:rPr>
          <w:rFonts w:ascii="TimesNewRomanPSMT" w:hAnsi="TimesNewRomanPSMT" w:cs="TimesNewRomanPSMT"/>
          <w:sz w:val="22"/>
          <w:szCs w:val="22"/>
        </w:rPr>
        <w:t>a</w:t>
      </w:r>
      <w:r w:rsidRPr="005F6643">
        <w:rPr>
          <w:rFonts w:ascii="F2" w:eastAsia="F2" w:hAnsi="TimesNewRomanPSMT" w:cs="F2" w:hint="eastAsia"/>
          <w:sz w:val="22"/>
          <w:szCs w:val="22"/>
        </w:rPr>
        <w:t>ž</w:t>
      </w:r>
      <w:r w:rsidRPr="005F6643">
        <w:rPr>
          <w:rFonts w:ascii="TimesNewRomanPSMT" w:hAnsi="TimesNewRomanPSMT" w:cs="TimesNewRomanPSMT"/>
          <w:sz w:val="22"/>
          <w:szCs w:val="22"/>
        </w:rPr>
        <w:t>ných podkladov</w:t>
      </w:r>
      <w:r w:rsidR="008348A6" w:rsidRPr="005F6643">
        <w:rPr>
          <w:rFonts w:ascii="TimesNewRomanPSMT" w:hAnsi="TimesNewRomanPSMT" w:cs="TimesNewRomanPSMT"/>
          <w:sz w:val="22"/>
          <w:szCs w:val="22"/>
        </w:rPr>
        <w:t>,</w:t>
      </w:r>
    </w:p>
    <w:p w14:paraId="735732E3" w14:textId="10A93C89" w:rsidR="00017030" w:rsidRPr="008348A6" w:rsidRDefault="00017030" w:rsidP="008348A6">
      <w:pPr>
        <w:pStyle w:val="Zkladntext"/>
        <w:numPr>
          <w:ilvl w:val="4"/>
          <w:numId w:val="15"/>
        </w:numPr>
        <w:tabs>
          <w:tab w:val="left" w:pos="8760"/>
          <w:tab w:val="left" w:pos="8880"/>
        </w:tabs>
        <w:autoSpaceDE w:val="0"/>
        <w:autoSpaceDN w:val="0"/>
        <w:spacing w:after="120"/>
        <w:ind w:left="993" w:right="142" w:hanging="142"/>
        <w:rPr>
          <w:bCs/>
          <w:iCs/>
          <w:sz w:val="22"/>
          <w:szCs w:val="22"/>
        </w:rPr>
      </w:pPr>
      <w:r w:rsidRPr="008348A6">
        <w:rPr>
          <w:b/>
          <w:sz w:val="22"/>
          <w:szCs w:val="22"/>
        </w:rPr>
        <w:t>Splnomocnenie</w:t>
      </w:r>
      <w:r w:rsidRPr="008348A6">
        <w:rPr>
          <w:bCs/>
          <w:sz w:val="22"/>
          <w:szCs w:val="22"/>
        </w:rPr>
        <w:t xml:space="preserve"> konať za záujemcu alebo skupinu záujemcov, ak žiadosť o zaradenie do DNS podpisuje iná osoba ako štatutárny zástupca (v prípade skupiny </w:t>
      </w:r>
      <w:r w:rsidR="00B069DC">
        <w:rPr>
          <w:bCs/>
          <w:sz w:val="22"/>
          <w:szCs w:val="22"/>
        </w:rPr>
        <w:t>dodávateľov</w:t>
      </w:r>
      <w:r w:rsidRPr="008348A6">
        <w:rPr>
          <w:bCs/>
          <w:sz w:val="22"/>
          <w:szCs w:val="22"/>
        </w:rPr>
        <w:t xml:space="preserve"> za každého člena skupiny),</w:t>
      </w:r>
    </w:p>
    <w:p w14:paraId="5A48D813" w14:textId="00B87890" w:rsidR="00F07754" w:rsidRPr="008348A6" w:rsidRDefault="00F07754" w:rsidP="008348A6">
      <w:pPr>
        <w:pStyle w:val="Zkladntext"/>
        <w:numPr>
          <w:ilvl w:val="4"/>
          <w:numId w:val="15"/>
        </w:numPr>
        <w:tabs>
          <w:tab w:val="left" w:pos="8760"/>
          <w:tab w:val="left" w:pos="8880"/>
        </w:tabs>
        <w:autoSpaceDE w:val="0"/>
        <w:autoSpaceDN w:val="0"/>
        <w:spacing w:after="120"/>
        <w:ind w:left="993" w:right="142" w:hanging="142"/>
        <w:rPr>
          <w:bCs/>
          <w:iCs/>
          <w:sz w:val="22"/>
          <w:szCs w:val="22"/>
        </w:rPr>
      </w:pPr>
      <w:r w:rsidRPr="008348A6">
        <w:rPr>
          <w:b/>
          <w:bCs/>
          <w:sz w:val="22"/>
          <w:szCs w:val="22"/>
        </w:rPr>
        <w:t xml:space="preserve">V prípade skupiny </w:t>
      </w:r>
      <w:r w:rsidR="00B069DC">
        <w:rPr>
          <w:b/>
          <w:bCs/>
          <w:sz w:val="22"/>
          <w:szCs w:val="22"/>
        </w:rPr>
        <w:t>dodávateľov</w:t>
      </w:r>
      <w:r w:rsidRPr="008348A6">
        <w:rPr>
          <w:b/>
          <w:bCs/>
          <w:sz w:val="22"/>
          <w:szCs w:val="22"/>
        </w:rPr>
        <w:t xml:space="preserve"> vystavené splnomocnenie pre jedného z členov skupiny, </w:t>
      </w:r>
      <w:r w:rsidRPr="008348A6">
        <w:rPr>
          <w:bCs/>
          <w:sz w:val="22"/>
          <w:szCs w:val="22"/>
        </w:rPr>
        <w:t>ktorý bude  oprávnený prijímať pokyny za všetkých a konať v mene všetkých ost</w:t>
      </w:r>
      <w:r w:rsidR="00806E79" w:rsidRPr="008348A6">
        <w:rPr>
          <w:bCs/>
          <w:sz w:val="22"/>
          <w:szCs w:val="22"/>
        </w:rPr>
        <w:t>atných členov skupiny, podpísané</w:t>
      </w:r>
      <w:r w:rsidRPr="008348A6">
        <w:rPr>
          <w:bCs/>
          <w:sz w:val="22"/>
          <w:szCs w:val="22"/>
        </w:rPr>
        <w:t xml:space="preserve"> všetkými členmi skupiny alebo osobou, resp. osobami oprávnenými konať v danej veci za každého člena skupiny (oprávnená zastupujúca osoba/osoby preukazuje/preukazujú svoje oprávne</w:t>
      </w:r>
      <w:r w:rsidRPr="008348A6">
        <w:rPr>
          <w:bCs/>
          <w:sz w:val="22"/>
          <w:szCs w:val="22"/>
        </w:rPr>
        <w:softHyphen/>
        <w:t xml:space="preserve">nie konať splnomocnením) podľa prílohy č. </w:t>
      </w:r>
      <w:r w:rsidR="00B46D45">
        <w:rPr>
          <w:bCs/>
          <w:sz w:val="22"/>
          <w:szCs w:val="22"/>
        </w:rPr>
        <w:t>3</w:t>
      </w:r>
      <w:r w:rsidRPr="008348A6">
        <w:rPr>
          <w:bCs/>
          <w:sz w:val="22"/>
          <w:szCs w:val="22"/>
        </w:rPr>
        <w:t xml:space="preserve"> týchto súťažných podkladov,</w:t>
      </w:r>
    </w:p>
    <w:p w14:paraId="38252B61" w14:textId="2EBC8EF7" w:rsidR="00606ACB" w:rsidRPr="008348A6" w:rsidRDefault="008A50C0" w:rsidP="008348A6">
      <w:pPr>
        <w:pStyle w:val="Zkladntext"/>
        <w:numPr>
          <w:ilvl w:val="4"/>
          <w:numId w:val="15"/>
        </w:numPr>
        <w:tabs>
          <w:tab w:val="left" w:pos="8760"/>
          <w:tab w:val="left" w:pos="8880"/>
        </w:tabs>
        <w:autoSpaceDE w:val="0"/>
        <w:autoSpaceDN w:val="0"/>
        <w:spacing w:after="120"/>
        <w:ind w:left="993" w:right="142" w:hanging="142"/>
        <w:rPr>
          <w:bCs/>
          <w:iCs/>
          <w:sz w:val="22"/>
          <w:szCs w:val="22"/>
        </w:rPr>
      </w:pPr>
      <w:r w:rsidRPr="008348A6">
        <w:rPr>
          <w:bCs/>
          <w:sz w:val="22"/>
          <w:szCs w:val="22"/>
        </w:rPr>
        <w:t>Verejný obstarávateľ odporúča záujemcom predložiť aj zoznam všetkých predkladaných  dokumentov.</w:t>
      </w:r>
      <w:bookmarkStart w:id="133" w:name="_Toc90894552"/>
      <w:bookmarkStart w:id="134" w:name="_Toc90894769"/>
      <w:bookmarkStart w:id="135" w:name="_Toc90894933"/>
      <w:bookmarkStart w:id="136" w:name="_Toc90895255"/>
      <w:bookmarkStart w:id="137" w:name="_Toc90895365"/>
      <w:bookmarkStart w:id="138" w:name="_Toc90894553"/>
      <w:bookmarkStart w:id="139" w:name="_Toc90894770"/>
      <w:bookmarkStart w:id="140" w:name="_Toc90894934"/>
      <w:bookmarkStart w:id="141" w:name="_Toc90895256"/>
      <w:bookmarkStart w:id="142" w:name="_Toc90895366"/>
      <w:bookmarkStart w:id="143" w:name="_Toc90894555"/>
      <w:bookmarkStart w:id="144" w:name="_Toc90894772"/>
      <w:bookmarkStart w:id="145" w:name="_Toc90894936"/>
      <w:bookmarkStart w:id="146" w:name="_Toc90895258"/>
      <w:bookmarkStart w:id="147" w:name="_Toc90895368"/>
      <w:bookmarkStart w:id="148" w:name="_Toc90894556"/>
      <w:bookmarkStart w:id="149" w:name="_Toc90894773"/>
      <w:bookmarkStart w:id="150" w:name="_Toc90894937"/>
      <w:bookmarkStart w:id="151" w:name="_Toc90895259"/>
      <w:bookmarkStart w:id="152" w:name="_Toc90895369"/>
      <w:bookmarkStart w:id="153" w:name="_Toc90894557"/>
      <w:bookmarkStart w:id="154" w:name="_Toc90894774"/>
      <w:bookmarkStart w:id="155" w:name="_Toc90894938"/>
      <w:bookmarkStart w:id="156" w:name="_Toc90895260"/>
      <w:bookmarkStart w:id="157" w:name="_Toc90895370"/>
      <w:bookmarkStart w:id="158" w:name="_Toc90894558"/>
      <w:bookmarkStart w:id="159" w:name="_Toc90894775"/>
      <w:bookmarkStart w:id="160" w:name="_Toc90894939"/>
      <w:bookmarkStart w:id="161" w:name="_Toc90895261"/>
      <w:bookmarkStart w:id="162" w:name="_Toc90895371"/>
      <w:bookmarkStart w:id="163" w:name="_Toc90894559"/>
      <w:bookmarkStart w:id="164" w:name="_Toc90894776"/>
      <w:bookmarkStart w:id="165" w:name="_Toc90894940"/>
      <w:bookmarkStart w:id="166" w:name="_Toc90895262"/>
      <w:bookmarkStart w:id="167" w:name="_Toc90895372"/>
      <w:bookmarkStart w:id="168" w:name="_Toc90894560"/>
      <w:bookmarkStart w:id="169" w:name="_Toc90894777"/>
      <w:bookmarkStart w:id="170" w:name="_Toc90894941"/>
      <w:bookmarkStart w:id="171" w:name="_Toc90895263"/>
      <w:bookmarkStart w:id="172" w:name="_Toc90895373"/>
      <w:bookmarkStart w:id="173" w:name="_Toc90894561"/>
      <w:bookmarkStart w:id="174" w:name="_Toc90894778"/>
      <w:bookmarkStart w:id="175" w:name="_Toc90894942"/>
      <w:bookmarkStart w:id="176" w:name="_Toc90895264"/>
      <w:bookmarkStart w:id="177" w:name="_Toc90895374"/>
      <w:bookmarkStart w:id="178" w:name="_Toc90894562"/>
      <w:bookmarkStart w:id="179" w:name="_Toc90894779"/>
      <w:bookmarkStart w:id="180" w:name="_Toc90894943"/>
      <w:bookmarkStart w:id="181" w:name="_Toc90895265"/>
      <w:bookmarkStart w:id="182" w:name="_Toc90895375"/>
      <w:bookmarkStart w:id="183" w:name="_Toc90894563"/>
      <w:bookmarkStart w:id="184" w:name="_Toc90894780"/>
      <w:bookmarkStart w:id="185" w:name="_Toc90894944"/>
      <w:bookmarkStart w:id="186" w:name="_Toc90895266"/>
      <w:bookmarkStart w:id="187" w:name="_Toc90895376"/>
      <w:bookmarkStart w:id="188" w:name="_Toc90894564"/>
      <w:bookmarkStart w:id="189" w:name="_Toc90894781"/>
      <w:bookmarkStart w:id="190" w:name="_Toc90894945"/>
      <w:bookmarkStart w:id="191" w:name="_Toc90895267"/>
      <w:bookmarkStart w:id="192" w:name="_Toc90895377"/>
      <w:bookmarkStart w:id="193" w:name="_Toc90894565"/>
      <w:bookmarkStart w:id="194" w:name="_Toc90894782"/>
      <w:bookmarkStart w:id="195" w:name="_Toc90894946"/>
      <w:bookmarkStart w:id="196" w:name="_Toc90895268"/>
      <w:bookmarkStart w:id="197" w:name="_Toc90895378"/>
      <w:bookmarkStart w:id="198" w:name="_Toc90894566"/>
      <w:bookmarkStart w:id="199" w:name="_Toc90894783"/>
      <w:bookmarkStart w:id="200" w:name="_Toc90894947"/>
      <w:bookmarkStart w:id="201" w:name="_Toc90895269"/>
      <w:bookmarkStart w:id="202" w:name="_Toc90895379"/>
      <w:bookmarkStart w:id="203" w:name="_Toc90894567"/>
      <w:bookmarkStart w:id="204" w:name="_Toc90894784"/>
      <w:bookmarkStart w:id="205" w:name="_Toc90894948"/>
      <w:bookmarkStart w:id="206" w:name="_Toc90895270"/>
      <w:bookmarkStart w:id="207" w:name="_Toc90895380"/>
      <w:bookmarkStart w:id="208" w:name="_Toc90894568"/>
      <w:bookmarkStart w:id="209" w:name="_Toc90894785"/>
      <w:bookmarkStart w:id="210" w:name="_Toc90894949"/>
      <w:bookmarkStart w:id="211" w:name="_Toc90895271"/>
      <w:bookmarkStart w:id="212" w:name="_Toc90895381"/>
      <w:bookmarkStart w:id="213" w:name="_Toc90894569"/>
      <w:bookmarkStart w:id="214" w:name="_Toc90894786"/>
      <w:bookmarkStart w:id="215" w:name="_Toc90894950"/>
      <w:bookmarkStart w:id="216" w:name="_Toc90895272"/>
      <w:bookmarkStart w:id="217" w:name="_Toc90895382"/>
      <w:bookmarkStart w:id="218" w:name="_Toc90894570"/>
      <w:bookmarkStart w:id="219" w:name="_Toc90894787"/>
      <w:bookmarkStart w:id="220" w:name="_Toc90894951"/>
      <w:bookmarkStart w:id="221" w:name="_Toc90895273"/>
      <w:bookmarkStart w:id="222" w:name="_Toc90895383"/>
      <w:bookmarkStart w:id="223" w:name="_Toc90894571"/>
      <w:bookmarkStart w:id="224" w:name="_Toc90894788"/>
      <w:bookmarkStart w:id="225" w:name="_Toc90894952"/>
      <w:bookmarkStart w:id="226" w:name="_Toc90895274"/>
      <w:bookmarkStart w:id="227" w:name="_Toc9089538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9298DD4" w14:textId="1043D228" w:rsidR="00746308" w:rsidRPr="00581962" w:rsidRDefault="00746308" w:rsidP="006300C2">
      <w:pPr>
        <w:pStyle w:val="Nadpis2"/>
        <w:rPr>
          <w:b w:val="0"/>
          <w:sz w:val="24"/>
        </w:rPr>
      </w:pPr>
      <w:bookmarkStart w:id="228" w:name="_Toc90894577"/>
      <w:bookmarkStart w:id="229" w:name="_Toc112167060"/>
      <w:r w:rsidRPr="00581962">
        <w:rPr>
          <w:sz w:val="24"/>
        </w:rPr>
        <w:t>Časť IV.</w:t>
      </w:r>
      <w:bookmarkEnd w:id="228"/>
      <w:bookmarkEnd w:id="229"/>
    </w:p>
    <w:p w14:paraId="4A3304E3" w14:textId="398C0025" w:rsidR="00746308" w:rsidRPr="00581962" w:rsidRDefault="00746308" w:rsidP="00CF3401">
      <w:pPr>
        <w:pStyle w:val="Nadpis2"/>
        <w:spacing w:after="120"/>
        <w:rPr>
          <w:sz w:val="24"/>
        </w:rPr>
      </w:pPr>
      <w:bookmarkStart w:id="230" w:name="_Toc90894578"/>
      <w:bookmarkStart w:id="231" w:name="_Toc112167061"/>
      <w:r w:rsidRPr="00581962">
        <w:rPr>
          <w:sz w:val="24"/>
        </w:rPr>
        <w:t xml:space="preserve">Predkladanie </w:t>
      </w:r>
      <w:bookmarkEnd w:id="230"/>
      <w:r w:rsidR="00DF313B" w:rsidRPr="00581962">
        <w:rPr>
          <w:sz w:val="24"/>
        </w:rPr>
        <w:t>žiadosti o</w:t>
      </w:r>
      <w:r w:rsidR="00A662BC" w:rsidRPr="00581962">
        <w:rPr>
          <w:sz w:val="24"/>
        </w:rPr>
        <w:t> zaradenie do DNS</w:t>
      </w:r>
      <w:bookmarkEnd w:id="231"/>
    </w:p>
    <w:p w14:paraId="4F7F05DF" w14:textId="4DAF7CB9" w:rsidR="00954537" w:rsidRPr="00677982" w:rsidRDefault="00B036C4" w:rsidP="00677982">
      <w:pPr>
        <w:pStyle w:val="Nadpis3"/>
        <w:rPr>
          <w:sz w:val="26"/>
          <w:szCs w:val="26"/>
        </w:rPr>
      </w:pPr>
      <w:bookmarkStart w:id="232" w:name="_Toc90894579"/>
      <w:bookmarkStart w:id="233" w:name="_Ref112139079"/>
      <w:bookmarkStart w:id="234" w:name="_Toc112167062"/>
      <w:r w:rsidRPr="00677982">
        <w:rPr>
          <w:sz w:val="26"/>
          <w:szCs w:val="26"/>
        </w:rPr>
        <w:t>Lehota na predkladanie</w:t>
      </w:r>
      <w:bookmarkStart w:id="235" w:name="_Toc90894580"/>
      <w:bookmarkEnd w:id="232"/>
      <w:bookmarkEnd w:id="235"/>
      <w:r w:rsidR="00DF313B" w:rsidRPr="00677982">
        <w:rPr>
          <w:sz w:val="26"/>
          <w:szCs w:val="26"/>
        </w:rPr>
        <w:t xml:space="preserve"> žiadosti o</w:t>
      </w:r>
      <w:r w:rsidR="00A662BC" w:rsidRPr="00677982">
        <w:rPr>
          <w:sz w:val="26"/>
          <w:szCs w:val="26"/>
        </w:rPr>
        <w:t> zaradenie do DNS</w:t>
      </w:r>
      <w:bookmarkStart w:id="236" w:name="_Ref90366266"/>
      <w:bookmarkEnd w:id="233"/>
      <w:bookmarkEnd w:id="234"/>
    </w:p>
    <w:p w14:paraId="2DAAB9DC" w14:textId="3768BCC9" w:rsidR="00FB1B0D" w:rsidRPr="00AA5492" w:rsidRDefault="00F829EA" w:rsidP="00CF3401">
      <w:pPr>
        <w:pStyle w:val="Zkladntext"/>
        <w:numPr>
          <w:ilvl w:val="1"/>
          <w:numId w:val="22"/>
        </w:numPr>
        <w:autoSpaceDE w:val="0"/>
        <w:autoSpaceDN w:val="0"/>
        <w:spacing w:after="120"/>
        <w:ind w:left="567" w:right="142" w:hanging="567"/>
        <w:rPr>
          <w:i/>
          <w:sz w:val="22"/>
          <w:szCs w:val="22"/>
        </w:rPr>
      </w:pPr>
      <w:r w:rsidRPr="00FB1B0D">
        <w:rPr>
          <w:sz w:val="22"/>
          <w:szCs w:val="22"/>
        </w:rPr>
        <w:t>Základná</w:t>
      </w:r>
      <w:r>
        <w:rPr>
          <w:sz w:val="22"/>
          <w:szCs w:val="22"/>
        </w:rPr>
        <w:t xml:space="preserve"> lehota </w:t>
      </w:r>
      <w:r w:rsidR="00B036C4" w:rsidRPr="009347BE">
        <w:rPr>
          <w:sz w:val="22"/>
          <w:szCs w:val="22"/>
        </w:rPr>
        <w:t xml:space="preserve">na predkladanie </w:t>
      </w:r>
      <w:r w:rsidR="00DF313B" w:rsidRPr="009347BE">
        <w:rPr>
          <w:sz w:val="22"/>
          <w:szCs w:val="22"/>
        </w:rPr>
        <w:t>žiadost</w:t>
      </w:r>
      <w:r w:rsidR="002400E6">
        <w:rPr>
          <w:sz w:val="22"/>
          <w:szCs w:val="22"/>
        </w:rPr>
        <w:t>í</w:t>
      </w:r>
      <w:r w:rsidR="00DF313B" w:rsidRPr="009347BE">
        <w:rPr>
          <w:sz w:val="22"/>
          <w:szCs w:val="22"/>
        </w:rPr>
        <w:t xml:space="preserve"> o</w:t>
      </w:r>
      <w:r>
        <w:rPr>
          <w:sz w:val="22"/>
          <w:szCs w:val="22"/>
        </w:rPr>
        <w:t xml:space="preserve"> zaradenie </w:t>
      </w:r>
      <w:r w:rsidRPr="006F01A6">
        <w:rPr>
          <w:sz w:val="22"/>
          <w:szCs w:val="22"/>
        </w:rPr>
        <w:t xml:space="preserve">do DNS je </w:t>
      </w:r>
      <w:r w:rsidR="00F65ECD" w:rsidRPr="001B3DFB">
        <w:rPr>
          <w:sz w:val="22"/>
          <w:szCs w:val="22"/>
        </w:rPr>
        <w:t xml:space="preserve">stanovená do </w:t>
      </w:r>
      <w:r w:rsidR="001B3DFB" w:rsidRPr="001B3DFB">
        <w:rPr>
          <w:b/>
          <w:bCs/>
          <w:sz w:val="22"/>
          <w:szCs w:val="22"/>
        </w:rPr>
        <w:t>1</w:t>
      </w:r>
      <w:r w:rsidR="00F91952">
        <w:rPr>
          <w:b/>
          <w:bCs/>
          <w:sz w:val="22"/>
          <w:szCs w:val="22"/>
        </w:rPr>
        <w:t>7</w:t>
      </w:r>
      <w:r w:rsidR="00FD300A" w:rsidRPr="001B3DFB">
        <w:rPr>
          <w:b/>
          <w:bCs/>
          <w:sz w:val="22"/>
          <w:szCs w:val="22"/>
        </w:rPr>
        <w:t>.</w:t>
      </w:r>
      <w:r w:rsidR="006F01A6" w:rsidRPr="001B3DFB">
        <w:rPr>
          <w:b/>
          <w:bCs/>
          <w:sz w:val="22"/>
          <w:szCs w:val="22"/>
        </w:rPr>
        <w:t>0</w:t>
      </w:r>
      <w:r w:rsidR="001B3DFB" w:rsidRPr="001B3DFB">
        <w:rPr>
          <w:b/>
          <w:bCs/>
          <w:sz w:val="22"/>
          <w:szCs w:val="22"/>
        </w:rPr>
        <w:t>3</w:t>
      </w:r>
      <w:r w:rsidR="00FD300A" w:rsidRPr="001B3DFB">
        <w:rPr>
          <w:b/>
          <w:bCs/>
          <w:sz w:val="22"/>
          <w:szCs w:val="22"/>
        </w:rPr>
        <w:t>.202</w:t>
      </w:r>
      <w:r w:rsidR="006F01A6" w:rsidRPr="001B3DFB">
        <w:rPr>
          <w:b/>
          <w:bCs/>
          <w:sz w:val="22"/>
          <w:szCs w:val="22"/>
        </w:rPr>
        <w:t>6</w:t>
      </w:r>
      <w:r w:rsidR="00F65ECD" w:rsidRPr="001B3DFB">
        <w:rPr>
          <w:b/>
          <w:bCs/>
          <w:sz w:val="22"/>
          <w:szCs w:val="22"/>
        </w:rPr>
        <w:t xml:space="preserve"> do </w:t>
      </w:r>
      <w:r w:rsidR="00FD300A" w:rsidRPr="001B3DFB">
        <w:rPr>
          <w:b/>
          <w:bCs/>
          <w:sz w:val="22"/>
          <w:szCs w:val="22"/>
        </w:rPr>
        <w:t>0</w:t>
      </w:r>
      <w:r w:rsidR="00F91952">
        <w:rPr>
          <w:b/>
          <w:bCs/>
          <w:sz w:val="22"/>
          <w:szCs w:val="22"/>
        </w:rPr>
        <w:t>9</w:t>
      </w:r>
      <w:r w:rsidR="001B3DFB" w:rsidRPr="001B3DFB">
        <w:rPr>
          <w:b/>
          <w:bCs/>
          <w:sz w:val="22"/>
          <w:szCs w:val="22"/>
        </w:rPr>
        <w:t>:</w:t>
      </w:r>
      <w:r w:rsidR="00FD300A" w:rsidRPr="001B3DFB">
        <w:rPr>
          <w:b/>
          <w:bCs/>
          <w:sz w:val="22"/>
          <w:szCs w:val="22"/>
        </w:rPr>
        <w:t xml:space="preserve">00 </w:t>
      </w:r>
      <w:r w:rsidR="00F65ECD" w:rsidRPr="001B3DFB">
        <w:rPr>
          <w:b/>
          <w:bCs/>
          <w:sz w:val="22"/>
          <w:szCs w:val="22"/>
        </w:rPr>
        <w:t>hod</w:t>
      </w:r>
      <w:r w:rsidR="00F65ECD" w:rsidRPr="001B3DFB">
        <w:rPr>
          <w:sz w:val="22"/>
          <w:szCs w:val="22"/>
        </w:rPr>
        <w:t>.</w:t>
      </w:r>
    </w:p>
    <w:p w14:paraId="38B1140A" w14:textId="554C1C57" w:rsidR="00806E79" w:rsidRPr="00806E79" w:rsidRDefault="00806E79" w:rsidP="00CF3401">
      <w:pPr>
        <w:pStyle w:val="Zkladntext"/>
        <w:numPr>
          <w:ilvl w:val="1"/>
          <w:numId w:val="22"/>
        </w:numPr>
        <w:autoSpaceDE w:val="0"/>
        <w:autoSpaceDN w:val="0"/>
        <w:spacing w:after="120"/>
        <w:ind w:left="567" w:right="142"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DNS každému hospodárskemu subjektu, aby požiadal o zaradenie do DNS. Počet zaradených hospodárskych subjektov do DNS nie je obmedzený.</w:t>
      </w:r>
    </w:p>
    <w:p w14:paraId="19AD8D93" w14:textId="09754307" w:rsidR="002D34E7" w:rsidRPr="00281364" w:rsidRDefault="00F829EA" w:rsidP="00CF3401">
      <w:pPr>
        <w:pStyle w:val="Zkladntext"/>
        <w:numPr>
          <w:ilvl w:val="1"/>
          <w:numId w:val="22"/>
        </w:numPr>
        <w:autoSpaceDE w:val="0"/>
        <w:autoSpaceDN w:val="0"/>
        <w:spacing w:after="120"/>
        <w:ind w:left="567" w:right="142" w:hanging="567"/>
        <w:rPr>
          <w:color w:val="000000"/>
          <w:sz w:val="24"/>
          <w:szCs w:val="24"/>
        </w:rPr>
      </w:pPr>
      <w:r w:rsidRPr="002559A0">
        <w:rPr>
          <w:b/>
          <w:sz w:val="22"/>
          <w:szCs w:val="22"/>
          <w:lang w:bidi="sk-SK"/>
        </w:rPr>
        <w:t>Predkladanie ponúk v rámci vyhlásených zákaziek bude umožnené v zmysle ZVO len</w:t>
      </w:r>
      <w:r w:rsidR="00FB1B0D" w:rsidRPr="002559A0">
        <w:rPr>
          <w:b/>
          <w:sz w:val="22"/>
          <w:szCs w:val="22"/>
          <w:lang w:bidi="sk-SK"/>
        </w:rPr>
        <w:t xml:space="preserve"> zaradeným</w:t>
      </w:r>
      <w:r w:rsidRPr="002559A0">
        <w:rPr>
          <w:b/>
          <w:sz w:val="22"/>
          <w:szCs w:val="22"/>
          <w:lang w:bidi="sk-SK"/>
        </w:rPr>
        <w:t xml:space="preserve"> záujemcom</w:t>
      </w:r>
      <w:r w:rsidR="00FB1B0D" w:rsidRPr="002559A0">
        <w:rPr>
          <w:b/>
          <w:sz w:val="22"/>
          <w:szCs w:val="22"/>
          <w:lang w:bidi="sk-SK"/>
        </w:rPr>
        <w:t>.</w:t>
      </w:r>
      <w:r w:rsidRPr="002559A0">
        <w:rPr>
          <w:b/>
          <w:sz w:val="22"/>
          <w:szCs w:val="22"/>
          <w:lang w:bidi="sk-SK"/>
        </w:rPr>
        <w:t xml:space="preserve"> </w:t>
      </w:r>
      <w:r w:rsidRPr="00F829EA">
        <w:rPr>
          <w:sz w:val="22"/>
          <w:szCs w:val="22"/>
          <w:lang w:bidi="sk-SK"/>
        </w:rPr>
        <w:t xml:space="preserve">Verejný obstarávateľ bude vyhlasovať jednotlivé zákazky odoslaním výzvy na predkladanie ponúk všetkým </w:t>
      </w:r>
      <w:r w:rsidR="00FB1B0D">
        <w:rPr>
          <w:sz w:val="22"/>
          <w:szCs w:val="22"/>
          <w:lang w:bidi="sk-SK"/>
        </w:rPr>
        <w:t>zaradeným záujemcom</w:t>
      </w:r>
      <w:r w:rsidRPr="00F829EA">
        <w:rPr>
          <w:sz w:val="22"/>
          <w:szCs w:val="22"/>
          <w:lang w:bidi="sk-SK"/>
        </w:rPr>
        <w:t xml:space="preserve"> naraz </w:t>
      </w:r>
      <w:r w:rsidR="007C0241">
        <w:rPr>
          <w:sz w:val="22"/>
          <w:szCs w:val="22"/>
          <w:lang w:bidi="sk-SK"/>
        </w:rPr>
        <w:t>prostredníctvom systému JOSEPHINE</w:t>
      </w:r>
      <w:r w:rsidRPr="00F829EA">
        <w:rPr>
          <w:sz w:val="22"/>
          <w:szCs w:val="22"/>
          <w:lang w:bidi="sk-SK"/>
        </w:rPr>
        <w:t xml:space="preserve">. </w:t>
      </w:r>
      <w:bookmarkEnd w:id="236"/>
    </w:p>
    <w:p w14:paraId="5182F5FF" w14:textId="53084D2D" w:rsidR="006320CD" w:rsidRPr="00677982" w:rsidRDefault="00E97EB7" w:rsidP="00677982">
      <w:pPr>
        <w:pStyle w:val="Nadpis3"/>
        <w:rPr>
          <w:sz w:val="26"/>
          <w:szCs w:val="26"/>
        </w:rPr>
      </w:pPr>
      <w:bookmarkStart w:id="237" w:name="_Ref90371162"/>
      <w:bookmarkStart w:id="238" w:name="_Toc90894581"/>
      <w:bookmarkStart w:id="239" w:name="_Toc112167063"/>
      <w:r w:rsidRPr="00677982">
        <w:rPr>
          <w:sz w:val="26"/>
          <w:szCs w:val="26"/>
        </w:rPr>
        <w:lastRenderedPageBreak/>
        <w:t>Predloženie</w:t>
      </w:r>
      <w:bookmarkEnd w:id="237"/>
      <w:bookmarkEnd w:id="238"/>
      <w:r w:rsidR="00DF313B" w:rsidRPr="00677982">
        <w:rPr>
          <w:sz w:val="26"/>
          <w:szCs w:val="26"/>
        </w:rPr>
        <w:t xml:space="preserve"> žiadosti o</w:t>
      </w:r>
      <w:r w:rsidR="00A662BC" w:rsidRPr="00677982">
        <w:rPr>
          <w:sz w:val="26"/>
          <w:szCs w:val="26"/>
        </w:rPr>
        <w:t xml:space="preserve"> zaradenie </w:t>
      </w:r>
      <w:r w:rsidR="00397A71" w:rsidRPr="00677982">
        <w:rPr>
          <w:sz w:val="26"/>
          <w:szCs w:val="26"/>
        </w:rPr>
        <w:t>do DNS</w:t>
      </w:r>
      <w:bookmarkEnd w:id="239"/>
    </w:p>
    <w:p w14:paraId="2DAD6EAC" w14:textId="77F71DB4" w:rsidR="007C0241" w:rsidRPr="007C0241" w:rsidRDefault="007C0241" w:rsidP="007C0241">
      <w:pPr>
        <w:pStyle w:val="Odsekzoznamu"/>
        <w:spacing w:after="120"/>
        <w:ind w:left="567" w:hanging="567"/>
        <w:rPr>
          <w:sz w:val="22"/>
          <w:szCs w:val="22"/>
        </w:rPr>
      </w:pPr>
      <w:bookmarkStart w:id="240" w:name="_Toc90894582"/>
      <w:bookmarkStart w:id="241" w:name="_Toc112167064"/>
      <w:r>
        <w:rPr>
          <w:sz w:val="22"/>
          <w:szCs w:val="22"/>
        </w:rPr>
        <w:t xml:space="preserve">10.1. </w:t>
      </w:r>
      <w:r w:rsidRPr="007C0241">
        <w:rPr>
          <w:sz w:val="22"/>
          <w:szCs w:val="22"/>
        </w:rPr>
        <w:t xml:space="preserve">Žiadosť o zaradenie do DNS je žiadosť o zaradenie do procesu verejného obstarávania, ktorou záujemca preukazuje splnenie podmienok účasti. </w:t>
      </w:r>
    </w:p>
    <w:p w14:paraId="717B94D2" w14:textId="10827672"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.2. Každý hospodársky subjekt má možnosť registrovať sa do systému JOSEPHINE pomocou hesla alebo občianskeho preukazu s elektronickým čipom a bezpečnostným osobným kódom (</w:t>
      </w:r>
      <w:proofErr w:type="spellStart"/>
      <w:r w:rsidRPr="007C0241">
        <w:rPr>
          <w:sz w:val="22"/>
          <w:szCs w:val="22"/>
        </w:rPr>
        <w:t>eID</w:t>
      </w:r>
      <w:proofErr w:type="spellEnd"/>
      <w:r w:rsidRPr="007C0241">
        <w:rPr>
          <w:sz w:val="22"/>
          <w:szCs w:val="22"/>
        </w:rPr>
        <w:t xml:space="preserve">). </w:t>
      </w:r>
    </w:p>
    <w:p w14:paraId="2D09426A" w14:textId="3587849C"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.3. Žiadosti o zaradenie do DNS sa budú predkladať elektronicky do systému JOSEPHINE, umiestnenom na webovom sídle </w:t>
      </w:r>
      <w:hyperlink r:id="rId12" w:history="1">
        <w:r w:rsidRPr="007C0241">
          <w:rPr>
            <w:rStyle w:val="Hypertextovprepojenie"/>
            <w:sz w:val="22"/>
            <w:szCs w:val="22"/>
          </w:rPr>
          <w:t>https://josephine.proebiz.com</w:t>
        </w:r>
      </w:hyperlink>
      <w:r w:rsidRPr="007C0241">
        <w:rPr>
          <w:sz w:val="22"/>
          <w:szCs w:val="22"/>
        </w:rPr>
        <w:t xml:space="preserve">. </w:t>
      </w:r>
    </w:p>
    <w:p w14:paraId="57459561" w14:textId="64F74955"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.4. Skrátený návod registrácie v systéme JOSEPHINE je dostupný na doméne https://josephine.proebiz.com v pravom hornom kontextovom menu (Knižnica manuálov a odkazov) pod názvom ,,Manuál registrácie záujemcu/uchádzača“. </w:t>
      </w:r>
    </w:p>
    <w:p w14:paraId="23807EE9" w14:textId="1162C9E0"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.5. Predkladanie žiadostí o zaradenie do DNS je umožnené iba autentifikovaným záujemcom. Autentifikáciu je možné vykonať týmito spôsobmi: </w:t>
      </w:r>
    </w:p>
    <w:p w14:paraId="13916DDD" w14:textId="77777777" w:rsidR="007C0241" w:rsidRPr="007C0241" w:rsidRDefault="007C0241" w:rsidP="007C0241">
      <w:pPr>
        <w:pStyle w:val="Odsekzoznamu"/>
        <w:spacing w:after="120"/>
        <w:ind w:left="851" w:hanging="284"/>
        <w:rPr>
          <w:sz w:val="22"/>
          <w:szCs w:val="22"/>
        </w:rPr>
      </w:pPr>
      <w:r w:rsidRPr="007C0241">
        <w:rPr>
          <w:sz w:val="22"/>
          <w:szCs w:val="22"/>
        </w:rPr>
        <w:t>a) v systéme JOSEPHINE registráciou a prihlásením pomocou občianskeho preukazu s elektronickým čipom a bezpečnostným osobnostným kódom (</w:t>
      </w:r>
      <w:proofErr w:type="spellStart"/>
      <w:r w:rsidRPr="007C0241">
        <w:rPr>
          <w:sz w:val="22"/>
          <w:szCs w:val="22"/>
        </w:rPr>
        <w:t>eID</w:t>
      </w:r>
      <w:proofErr w:type="spellEnd"/>
      <w:r w:rsidRPr="007C0241">
        <w:rPr>
          <w:sz w:val="22"/>
          <w:szCs w:val="22"/>
        </w:rPr>
        <w:t xml:space="preserve">). V systéme je autentifikovaná spoločnosť, ktorú pomocou </w:t>
      </w:r>
      <w:proofErr w:type="spellStart"/>
      <w:r w:rsidRPr="007C0241">
        <w:rPr>
          <w:sz w:val="22"/>
          <w:szCs w:val="22"/>
        </w:rPr>
        <w:t>eID</w:t>
      </w:r>
      <w:proofErr w:type="spellEnd"/>
      <w:r w:rsidRPr="007C0241">
        <w:rPr>
          <w:sz w:val="22"/>
          <w:szCs w:val="22"/>
        </w:rPr>
        <w:t xml:space="preserve"> registruje štatutár danej spoločnosti. Autentifikáciu vykoná poskytovateľ systému JOSEPHINE, a to v pracovných dňoch v čase 08:00 – 16:00 hod. O dokončení autentifikácie je záujemca informovaný e-mailom, </w:t>
      </w:r>
    </w:p>
    <w:p w14:paraId="4D307A1F" w14:textId="77777777" w:rsidR="007C0241" w:rsidRPr="007C0241" w:rsidRDefault="007C0241" w:rsidP="007C0241">
      <w:pPr>
        <w:pStyle w:val="Odsekzoznamu"/>
        <w:spacing w:after="120"/>
        <w:ind w:left="851" w:hanging="284"/>
        <w:rPr>
          <w:sz w:val="22"/>
          <w:szCs w:val="22"/>
        </w:rPr>
      </w:pPr>
      <w:r w:rsidRPr="007C0241">
        <w:rPr>
          <w:sz w:val="22"/>
          <w:szCs w:val="22"/>
        </w:rPr>
        <w:t xml:space="preserve">b) nahraním kvalifikovaného elektronického podpisu (napríklad podpisu </w:t>
      </w:r>
      <w:proofErr w:type="spellStart"/>
      <w:r w:rsidRPr="007C0241">
        <w:rPr>
          <w:sz w:val="22"/>
          <w:szCs w:val="22"/>
        </w:rPr>
        <w:t>eID</w:t>
      </w:r>
      <w:proofErr w:type="spellEnd"/>
      <w:r w:rsidRPr="007C0241">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7C9D200" w14:textId="77777777" w:rsidR="007C0241" w:rsidRPr="007C0241" w:rsidRDefault="007C0241" w:rsidP="007C0241">
      <w:pPr>
        <w:pStyle w:val="Odsekzoznamu"/>
        <w:spacing w:after="120"/>
        <w:ind w:left="851" w:hanging="284"/>
        <w:rPr>
          <w:sz w:val="22"/>
          <w:szCs w:val="22"/>
        </w:rPr>
      </w:pPr>
      <w:r w:rsidRPr="007C0241">
        <w:rPr>
          <w:sz w:val="22"/>
          <w:szCs w:val="22"/>
        </w:rPr>
        <w:t xml:space="preserve">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748A2290" w14:textId="77777777" w:rsidR="007C0241" w:rsidRPr="007C0241" w:rsidRDefault="007C0241" w:rsidP="007C0241">
      <w:pPr>
        <w:pStyle w:val="Odsekzoznamu"/>
        <w:spacing w:after="120"/>
        <w:ind w:left="851" w:hanging="284"/>
        <w:rPr>
          <w:sz w:val="22"/>
          <w:szCs w:val="22"/>
        </w:rPr>
      </w:pPr>
      <w:r w:rsidRPr="007C0241">
        <w:rPr>
          <w:sz w:val="22"/>
          <w:szCs w:val="22"/>
        </w:rPr>
        <w:t xml:space="preserve">d) vložením plnej moci na kartu užívateľa po registrácii, ktorá je podpísaná elektronickým podpisom štatutára aj splnomocnenou osobou, alebo prešla zaručenou konverziou. Autentifikáciu vykoná poskytovateľ systému JOSEPHINE, a to v pracovných dňoch v čase 08:00 – 16:00 hod. O dokončení autentifikácie je záujemca informovaný e-mailom. </w:t>
      </w:r>
    </w:p>
    <w:p w14:paraId="725CE2F9" w14:textId="1022660E"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.6. Autentifikovaný uchádzač / záujemca si po prihlásení do systému JOSEPHINE v prehľade (zozname verejných obstarávaní) dynamických nákupných systémov vyberie daný DNS, do ktorého má záujem sa kvalifikovať a vloží svoju žiadosť do určeného formulára na príjem ponúk, ktorý nájde v záložke ,,Ponuky a žiadosti“. </w:t>
      </w:r>
    </w:p>
    <w:p w14:paraId="707C639D" w14:textId="4EC6B934"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.7. Žiadosť o zaradenie do DNS sa predkladá elektronicky prostredníctvom systému JOSEPHINE, vo formáte „</w:t>
      </w:r>
      <w:proofErr w:type="spellStart"/>
      <w:r w:rsidRPr="007C0241">
        <w:rPr>
          <w:sz w:val="22"/>
          <w:szCs w:val="22"/>
        </w:rPr>
        <w:t>pdf</w:t>
      </w:r>
      <w:proofErr w:type="spellEnd"/>
      <w:r w:rsidRPr="007C0241">
        <w:rPr>
          <w:sz w:val="22"/>
          <w:szCs w:val="22"/>
        </w:rPr>
        <w:t xml:space="preserve">“, resp. vo formátoch určených v týchto súťažných podkladoch pre zriadenie DNS v strojovo čitateľnej forme, ktorá zabezpečí trvalé zachytenie jej obsahu. Žiadosť musí byť vyhotovená zariadením výpočtovej techniky, ktorej obsah je pre fyzickú osobu čitateľný. </w:t>
      </w:r>
    </w:p>
    <w:p w14:paraId="6F06734C" w14:textId="1C0990AC"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.8. Všetky potvrdenia, doklady a iné dokumenty tvoriace žiadosť o zaradenie do DNS, požadované v oznámení o vyhlásení verejného obstarávania a v týchto súťažných podkladoch predloží záujemca prostredníctvom systému JOSEPHINE ako </w:t>
      </w:r>
      <w:proofErr w:type="spellStart"/>
      <w:r w:rsidRPr="007C0241">
        <w:rPr>
          <w:sz w:val="22"/>
          <w:szCs w:val="22"/>
        </w:rPr>
        <w:t>skeny</w:t>
      </w:r>
      <w:proofErr w:type="spellEnd"/>
      <w:r w:rsidRPr="007C0241">
        <w:rPr>
          <w:sz w:val="22"/>
          <w:szCs w:val="22"/>
        </w:rPr>
        <w:t xml:space="preserve">, resp. kópie originálnych dokladov a dokumentov alebo ich kópií. </w:t>
      </w:r>
    </w:p>
    <w:p w14:paraId="65820EC9" w14:textId="3577400D"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.9. V prípade, ak sú doklady, ktoré tvoria žiadosť o zaradenie do DNS,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zákonov (zákon o e-</w:t>
      </w:r>
      <w:proofErr w:type="spellStart"/>
      <w:r w:rsidRPr="007C0241">
        <w:rPr>
          <w:sz w:val="22"/>
          <w:szCs w:val="22"/>
        </w:rPr>
        <w:t>Governmente</w:t>
      </w:r>
      <w:proofErr w:type="spellEnd"/>
      <w:r w:rsidRPr="007C0241">
        <w:rPr>
          <w:sz w:val="22"/>
          <w:szCs w:val="22"/>
        </w:rPr>
        <w:t xml:space="preserve">) v platnom znení. </w:t>
      </w:r>
    </w:p>
    <w:p w14:paraId="497E2FAD" w14:textId="658C4EEA"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 xml:space="preserve">.10.Verejný obstarávateľ podľa § 49 ods. 7 ZVO požiada záujemcu kedykoľvek počas verejného obstarávania 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 </w:t>
      </w:r>
    </w:p>
    <w:p w14:paraId="08F7E6F4" w14:textId="1F43A623" w:rsidR="007C0241" w:rsidRPr="007C0241" w:rsidRDefault="007C0241" w:rsidP="007C0241">
      <w:pPr>
        <w:pStyle w:val="Odsekzoznamu"/>
        <w:spacing w:after="120"/>
        <w:ind w:left="567" w:hanging="567"/>
        <w:rPr>
          <w:sz w:val="22"/>
          <w:szCs w:val="22"/>
        </w:rPr>
      </w:pPr>
      <w:r w:rsidRPr="007C0241">
        <w:rPr>
          <w:sz w:val="22"/>
          <w:szCs w:val="22"/>
        </w:rPr>
        <w:lastRenderedPageBreak/>
        <w:t>1</w:t>
      </w:r>
      <w:r>
        <w:rPr>
          <w:sz w:val="22"/>
          <w:szCs w:val="22"/>
        </w:rPr>
        <w:t>0</w:t>
      </w:r>
      <w:r w:rsidRPr="007C0241">
        <w:rPr>
          <w:sz w:val="22"/>
          <w:szCs w:val="22"/>
        </w:rPr>
        <w:t xml:space="preserve">.11.Všetky náklady a výdavky spojené s prípravou a predložením žiadosti o zaradenie do DNS znáša záujemca bez finančného nároku voči verejnému obstarávateľovi. </w:t>
      </w:r>
    </w:p>
    <w:p w14:paraId="2963CFB8" w14:textId="76DC33AC" w:rsidR="007C0241" w:rsidRPr="007C0241" w:rsidRDefault="007C0241" w:rsidP="007C0241">
      <w:pPr>
        <w:pStyle w:val="Odsekzoznamu"/>
        <w:spacing w:after="120"/>
        <w:ind w:left="567" w:hanging="567"/>
        <w:rPr>
          <w:sz w:val="22"/>
          <w:szCs w:val="22"/>
        </w:rPr>
      </w:pPr>
      <w:r w:rsidRPr="007C0241">
        <w:rPr>
          <w:sz w:val="22"/>
          <w:szCs w:val="22"/>
        </w:rPr>
        <w:t>1</w:t>
      </w:r>
      <w:r>
        <w:rPr>
          <w:sz w:val="22"/>
          <w:szCs w:val="22"/>
        </w:rPr>
        <w:t>0</w:t>
      </w:r>
      <w:r w:rsidRPr="007C0241">
        <w:rPr>
          <w:sz w:val="22"/>
          <w:szCs w:val="22"/>
        </w:rPr>
        <w:t>.12.Žiadosti o zaradenie do DNS je možné predložiť aj po uplynutí základnej lehoty na predkladanie žiadostí o zaradenie do DNS podľa bodu 9.1. Verejný obstarávateľ v takom prípade vyhodnotí predmetnú žiadosť do 10 pracovných dní odo dňa prijatia žiadosti o zaradenie do DNS a v odôvodnených prípadoch do 15 pracovných dní.</w:t>
      </w:r>
    </w:p>
    <w:p w14:paraId="68F80A2B" w14:textId="63A66A92" w:rsidR="00415548" w:rsidRPr="00677982" w:rsidRDefault="00004561" w:rsidP="00677982">
      <w:pPr>
        <w:pStyle w:val="Nadpis3"/>
        <w:rPr>
          <w:sz w:val="26"/>
          <w:szCs w:val="26"/>
        </w:rPr>
      </w:pPr>
      <w:r w:rsidRPr="00677982">
        <w:rPr>
          <w:sz w:val="26"/>
          <w:szCs w:val="26"/>
        </w:rPr>
        <w:t xml:space="preserve">Doplnenie, zmena a odvolanie </w:t>
      </w:r>
      <w:bookmarkEnd w:id="240"/>
      <w:r w:rsidR="009B7250" w:rsidRPr="00677982">
        <w:rPr>
          <w:sz w:val="26"/>
          <w:szCs w:val="26"/>
        </w:rPr>
        <w:t>žiadosti o</w:t>
      </w:r>
      <w:r w:rsidR="0016108E" w:rsidRPr="00677982">
        <w:rPr>
          <w:sz w:val="26"/>
          <w:szCs w:val="26"/>
        </w:rPr>
        <w:t> zaradenie do DNS</w:t>
      </w:r>
      <w:bookmarkEnd w:id="241"/>
    </w:p>
    <w:p w14:paraId="0C7EE030" w14:textId="7AEAC500" w:rsidR="00E06A4D" w:rsidRPr="00E06A4D" w:rsidRDefault="00E06A4D" w:rsidP="00CF3401">
      <w:pPr>
        <w:pStyle w:val="Zkladntext"/>
        <w:numPr>
          <w:ilvl w:val="1"/>
          <w:numId w:val="22"/>
        </w:numPr>
        <w:autoSpaceDE w:val="0"/>
        <w:autoSpaceDN w:val="0"/>
        <w:spacing w:after="120"/>
        <w:ind w:left="567" w:right="142"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sidR="00160AC1">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Pr="00E06A4D">
        <w:rPr>
          <w:sz w:val="22"/>
        </w:rPr>
        <w:t xml:space="preserve">do uplynutia základnej lehoty na predkladanie žiadostí o </w:t>
      </w:r>
      <w:r w:rsidR="001C6DAF">
        <w:rPr>
          <w:sz w:val="22"/>
        </w:rPr>
        <w:t>DNS</w:t>
      </w:r>
      <w:r w:rsidRPr="00E06A4D">
        <w:rPr>
          <w:sz w:val="22"/>
        </w:rPr>
        <w:t xml:space="preserve"> alebo počas doby trvania DNS (podľa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sidR="001C6DAF">
        <w:rPr>
          <w:sz w:val="22"/>
        </w:rPr>
        <w:t> zaradenie do DNS</w:t>
      </w:r>
      <w:r w:rsidRPr="00E06A4D">
        <w:rPr>
          <w:sz w:val="22"/>
        </w:rPr>
        <w:t xml:space="preserve"> je potrebné doručiť spôsobom opísaným v týchto súťažných podkladoch v</w:t>
      </w:r>
      <w:r w:rsidR="00092AB7">
        <w:rPr>
          <w:sz w:val="22"/>
        </w:rPr>
        <w:t xml:space="preserve"> základnej </w:t>
      </w:r>
      <w:r w:rsidRPr="00E06A4D">
        <w:rPr>
          <w:sz w:val="22"/>
        </w:rPr>
        <w:t>lehote na predkladanie žiadosti o</w:t>
      </w:r>
      <w:r w:rsidR="001C6DAF">
        <w:rPr>
          <w:sz w:val="22"/>
        </w:rPr>
        <w:t> zaradenie do DNS</w:t>
      </w:r>
      <w:r w:rsidRPr="00E06A4D">
        <w:rPr>
          <w:sz w:val="22"/>
        </w:rPr>
        <w:t>. Záujemca pri odvolaní žiadosti postupuje obdobne ako pri vložení prvotnej žiadosti o</w:t>
      </w:r>
      <w:r w:rsidR="00BF542E">
        <w:rPr>
          <w:sz w:val="22"/>
        </w:rPr>
        <w:t> zaradenie do DNS</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sidR="00BF542E">
        <w:rPr>
          <w:spacing w:val="20"/>
          <w:sz w:val="22"/>
        </w:rPr>
        <w:t> </w:t>
      </w:r>
      <w:r w:rsidR="00BF542E">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sidR="00160AC1">
        <w:rPr>
          <w:sz w:val="22"/>
        </w:rPr>
        <w:t xml:space="preserve"> </w:t>
      </w:r>
      <w:r w:rsidRPr="00E06A4D">
        <w:rPr>
          <w:sz w:val="22"/>
          <w:szCs w:val="22"/>
          <w:lang w:bidi="sk-SK"/>
        </w:rPr>
        <w:t>žiadosť stiahnuť – zmazať. Po stiahnutí žiadosti je možné predložiť novú žiadosť opakovane.</w:t>
      </w:r>
    </w:p>
    <w:p w14:paraId="72675DD0" w14:textId="43D6F4DD" w:rsidR="006320CD" w:rsidRPr="00677982" w:rsidRDefault="009B7250" w:rsidP="00677982">
      <w:pPr>
        <w:pStyle w:val="Nadpis3"/>
        <w:rPr>
          <w:i/>
          <w:sz w:val="26"/>
          <w:szCs w:val="26"/>
        </w:rPr>
      </w:pPr>
      <w:bookmarkStart w:id="242" w:name="_Toc90894583"/>
      <w:bookmarkStart w:id="243" w:name="_Toc90894800"/>
      <w:bookmarkStart w:id="244" w:name="_Toc90894964"/>
      <w:bookmarkStart w:id="245" w:name="_Toc90895286"/>
      <w:bookmarkStart w:id="246" w:name="_Toc90895396"/>
      <w:bookmarkStart w:id="247" w:name="_Toc90894584"/>
      <w:bookmarkStart w:id="248" w:name="_Toc112167065"/>
      <w:bookmarkEnd w:id="242"/>
      <w:bookmarkEnd w:id="243"/>
      <w:bookmarkEnd w:id="244"/>
      <w:bookmarkEnd w:id="245"/>
      <w:bookmarkEnd w:id="246"/>
      <w:r w:rsidRPr="00677982">
        <w:rPr>
          <w:sz w:val="26"/>
          <w:szCs w:val="26"/>
        </w:rPr>
        <w:t>Záujemca</w:t>
      </w:r>
      <w:r w:rsidR="00BC604E" w:rsidRPr="00677982">
        <w:rPr>
          <w:sz w:val="26"/>
          <w:szCs w:val="26"/>
        </w:rPr>
        <w:t xml:space="preserve"> oprávnený predložiť </w:t>
      </w:r>
      <w:bookmarkEnd w:id="247"/>
      <w:r w:rsidR="006533FF" w:rsidRPr="00677982">
        <w:rPr>
          <w:sz w:val="26"/>
          <w:szCs w:val="26"/>
        </w:rPr>
        <w:t>žiadosť o</w:t>
      </w:r>
      <w:r w:rsidR="0016108E" w:rsidRPr="00677982">
        <w:rPr>
          <w:sz w:val="26"/>
          <w:szCs w:val="26"/>
        </w:rPr>
        <w:t> zaradenie do DNS</w:t>
      </w:r>
      <w:bookmarkEnd w:id="248"/>
    </w:p>
    <w:p w14:paraId="07C238CD" w14:textId="42CD0DB0" w:rsidR="00065FF2" w:rsidRDefault="009B7250" w:rsidP="004733FC">
      <w:pPr>
        <w:pStyle w:val="Zkladntext"/>
        <w:numPr>
          <w:ilvl w:val="1"/>
          <w:numId w:val="22"/>
        </w:numPr>
        <w:autoSpaceDE w:val="0"/>
        <w:autoSpaceDN w:val="0"/>
        <w:spacing w:after="120"/>
        <w:ind w:left="567" w:right="142" w:hanging="567"/>
        <w:rPr>
          <w:sz w:val="22"/>
          <w:szCs w:val="22"/>
        </w:rPr>
      </w:pPr>
      <w:r w:rsidRPr="006320CD">
        <w:rPr>
          <w:sz w:val="22"/>
          <w:szCs w:val="22"/>
        </w:rPr>
        <w:t>Záujemcom</w:t>
      </w:r>
      <w:r w:rsidR="00092C62" w:rsidRPr="006320CD">
        <w:rPr>
          <w:sz w:val="22"/>
          <w:szCs w:val="22"/>
        </w:rPr>
        <w:t xml:space="preserve"> môže byť fyzická osoba alebo právnická osoba vystupujúca voči verejnému obstarávateľovi samostatne alebo skupina fyzických osôb</w:t>
      </w:r>
      <w:r w:rsidR="0032602F" w:rsidRPr="006320CD">
        <w:rPr>
          <w:sz w:val="22"/>
          <w:szCs w:val="22"/>
        </w:rPr>
        <w:t>/</w:t>
      </w:r>
      <w:r w:rsidR="00092C62" w:rsidRPr="006320CD">
        <w:rPr>
          <w:sz w:val="22"/>
          <w:szCs w:val="22"/>
        </w:rPr>
        <w:t xml:space="preserve">právnických osôb vystupujúcich voči verejnému </w:t>
      </w:r>
      <w:r w:rsidR="00D52EAE" w:rsidRPr="006320CD">
        <w:rPr>
          <w:sz w:val="22"/>
          <w:szCs w:val="22"/>
        </w:rPr>
        <w:t xml:space="preserve">obstarávateľovi spoločne (ďalej len „skupina </w:t>
      </w:r>
      <w:r w:rsidR="00F91952">
        <w:rPr>
          <w:sz w:val="22"/>
          <w:szCs w:val="22"/>
        </w:rPr>
        <w:t>dodávateľov</w:t>
      </w:r>
      <w:r w:rsidR="00D52EAE" w:rsidRPr="006320CD">
        <w:rPr>
          <w:sz w:val="22"/>
          <w:szCs w:val="22"/>
        </w:rPr>
        <w:t xml:space="preserve">“). </w:t>
      </w:r>
    </w:p>
    <w:p w14:paraId="773041E9" w14:textId="77777777" w:rsidR="00160AC1" w:rsidRPr="00677982" w:rsidRDefault="00160AC1" w:rsidP="00677982">
      <w:pPr>
        <w:pStyle w:val="Nadpis3"/>
        <w:rPr>
          <w:sz w:val="26"/>
          <w:szCs w:val="26"/>
        </w:rPr>
      </w:pPr>
      <w:bookmarkStart w:id="249" w:name="_Toc112167066"/>
      <w:r w:rsidRPr="00677982">
        <w:rPr>
          <w:sz w:val="26"/>
          <w:szCs w:val="26"/>
        </w:rPr>
        <w:t>Dôvernosť verejného obstarávania</w:t>
      </w:r>
      <w:bookmarkEnd w:id="249"/>
    </w:p>
    <w:p w14:paraId="0DCC4349" w14:textId="7974C013" w:rsidR="00160AC1" w:rsidRDefault="00160AC1" w:rsidP="00CF3401">
      <w:pPr>
        <w:pStyle w:val="Zkladntext"/>
        <w:numPr>
          <w:ilvl w:val="1"/>
          <w:numId w:val="22"/>
        </w:numPr>
        <w:autoSpaceDE w:val="0"/>
        <w:autoSpaceDN w:val="0"/>
        <w:spacing w:after="120"/>
        <w:ind w:left="567" w:right="142"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 xml:space="preserve">ažuje za dôverné. Podľa </w:t>
      </w:r>
      <w:r w:rsidR="00092AB7">
        <w:rPr>
          <w:sz w:val="22"/>
          <w:szCs w:val="22"/>
          <w:lang w:bidi="sk-SK"/>
        </w:rPr>
        <w:t>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23F55FE5" w14:textId="1D6F681A" w:rsidR="00344BAE" w:rsidRPr="00A66A0D" w:rsidRDefault="00CE703B" w:rsidP="006642D1">
      <w:pPr>
        <w:pStyle w:val="Nadpis2"/>
        <w:tabs>
          <w:tab w:val="left" w:pos="8880"/>
        </w:tabs>
        <w:ind w:right="139"/>
        <w:rPr>
          <w:sz w:val="24"/>
        </w:rPr>
      </w:pPr>
      <w:bookmarkStart w:id="250" w:name="_Toc90894586"/>
      <w:bookmarkStart w:id="251" w:name="_Toc112167067"/>
      <w:r w:rsidRPr="00A66A0D">
        <w:rPr>
          <w:sz w:val="24"/>
        </w:rPr>
        <w:t>Časť V.</w:t>
      </w:r>
      <w:bookmarkEnd w:id="250"/>
      <w:bookmarkEnd w:id="251"/>
    </w:p>
    <w:p w14:paraId="41DB247C" w14:textId="199AC3E1" w:rsidR="006642D1" w:rsidRPr="00A66A0D" w:rsidRDefault="006642D1" w:rsidP="004733FC">
      <w:pPr>
        <w:pStyle w:val="Nadpis2"/>
        <w:spacing w:after="120"/>
        <w:rPr>
          <w:sz w:val="24"/>
        </w:rPr>
      </w:pPr>
      <w:r w:rsidRPr="00A66A0D">
        <w:rPr>
          <w:sz w:val="24"/>
        </w:rPr>
        <w:t xml:space="preserve">          </w:t>
      </w:r>
      <w:bookmarkStart w:id="252" w:name="_Toc112167068"/>
      <w:r w:rsidRPr="00A66A0D">
        <w:rPr>
          <w:sz w:val="24"/>
        </w:rPr>
        <w:t>Podmienky účasti</w:t>
      </w:r>
      <w:bookmarkEnd w:id="252"/>
    </w:p>
    <w:p w14:paraId="51E69A04" w14:textId="6DB665E0" w:rsidR="006642D1" w:rsidRPr="00677982" w:rsidRDefault="006642D1" w:rsidP="00677982">
      <w:pPr>
        <w:pStyle w:val="Nadpis3"/>
        <w:rPr>
          <w:sz w:val="26"/>
          <w:szCs w:val="26"/>
        </w:rPr>
      </w:pPr>
      <w:bookmarkStart w:id="253" w:name="_Toc112167069"/>
      <w:r w:rsidRPr="00677982">
        <w:rPr>
          <w:sz w:val="26"/>
          <w:szCs w:val="26"/>
        </w:rPr>
        <w:t>Určenie podmienok účasti</w:t>
      </w:r>
      <w:bookmarkEnd w:id="253"/>
    </w:p>
    <w:p w14:paraId="57DB7B39" w14:textId="3C6C16AE" w:rsidR="006202A1" w:rsidRPr="006202A1" w:rsidRDefault="006202A1" w:rsidP="006202A1">
      <w:pPr>
        <w:pStyle w:val="Odsekzoznamu"/>
        <w:numPr>
          <w:ilvl w:val="1"/>
          <w:numId w:val="22"/>
        </w:numPr>
        <w:spacing w:after="0"/>
        <w:ind w:left="567" w:right="28" w:hanging="567"/>
        <w:rPr>
          <w:color w:val="000000"/>
          <w:sz w:val="22"/>
          <w:szCs w:val="22"/>
        </w:rPr>
      </w:pPr>
      <w:bookmarkStart w:id="254" w:name="_Ref90539433"/>
      <w:r>
        <w:rPr>
          <w:color w:val="000000"/>
          <w:sz w:val="22"/>
          <w:szCs w:val="22"/>
        </w:rPr>
        <w:t>Pre zaradenie do DNS musí záujemca spĺňať podmienky účasti týkajúce sa osobného postavenia podľa §32 ods. 1 ZVO</w:t>
      </w:r>
      <w:r w:rsidRPr="006202A1">
        <w:rPr>
          <w:color w:val="000000"/>
          <w:sz w:val="22"/>
          <w:szCs w:val="22"/>
        </w:rPr>
        <w:t>:</w:t>
      </w:r>
      <w:bookmarkEnd w:id="254"/>
    </w:p>
    <w:p w14:paraId="69D328AA" w14:textId="1A534905" w:rsidR="006202A1" w:rsidRPr="006202A1" w:rsidRDefault="006202A1" w:rsidP="006202A1">
      <w:pPr>
        <w:numPr>
          <w:ilvl w:val="0"/>
          <w:numId w:val="29"/>
        </w:numPr>
        <w:autoSpaceDE w:val="0"/>
        <w:autoSpaceDN w:val="0"/>
        <w:spacing w:after="120"/>
        <w:ind w:left="851" w:right="28" w:hanging="142"/>
        <w:rPr>
          <w:rFonts w:eastAsia="Calibri"/>
          <w:b/>
          <w:bCs/>
          <w:sz w:val="22"/>
          <w:szCs w:val="22"/>
          <w:lang w:eastAsia="en-US"/>
        </w:rPr>
      </w:pPr>
      <w:r w:rsidRPr="005C776B">
        <w:rPr>
          <w:rFonts w:eastAsia="Calibri"/>
          <w:sz w:val="22"/>
          <w:szCs w:val="22"/>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eastAsia="Calibri"/>
          <w:sz w:val="22"/>
          <w:szCs w:val="22"/>
          <w:lang w:eastAsia="en-US"/>
        </w:rPr>
        <w:t xml:space="preserve"> - </w:t>
      </w:r>
      <w:r w:rsidRPr="005C776B">
        <w:rPr>
          <w:b/>
          <w:sz w:val="22"/>
          <w:szCs w:val="22"/>
        </w:rPr>
        <w:t>uchádzač preukáže výpisom z registra trestov nie starším ako 3 mesiace</w:t>
      </w:r>
      <w:bookmarkStart w:id="255" w:name="_Hlk172807460"/>
      <w:r>
        <w:rPr>
          <w:color w:val="000000"/>
          <w:sz w:val="27"/>
          <w:szCs w:val="27"/>
        </w:rPr>
        <w:t>.</w:t>
      </w:r>
    </w:p>
    <w:p w14:paraId="13029502" w14:textId="526D949F" w:rsidR="006202A1" w:rsidRDefault="006202A1" w:rsidP="001D481F">
      <w:pPr>
        <w:pStyle w:val="Zkladntext"/>
        <w:autoSpaceDE w:val="0"/>
        <w:autoSpaceDN w:val="0"/>
        <w:spacing w:after="120"/>
        <w:ind w:left="567" w:right="142" w:firstLine="0"/>
        <w:rPr>
          <w:sz w:val="22"/>
          <w:szCs w:val="22"/>
        </w:rPr>
      </w:pPr>
      <w:r>
        <w:rPr>
          <w:sz w:val="22"/>
          <w:szCs w:val="22"/>
        </w:rPr>
        <w:t xml:space="preserve">Podmienku účasti podľa § 32 ods. 1 písm. a) ZVO </w:t>
      </w:r>
      <w:r w:rsidRPr="00511942">
        <w:rPr>
          <w:sz w:val="22"/>
          <w:szCs w:val="22"/>
        </w:rPr>
        <w:t xml:space="preserve">musí spĺňať aj iná osoba, ak táto osoba má právo za </w:t>
      </w:r>
      <w:r>
        <w:rPr>
          <w:sz w:val="22"/>
          <w:szCs w:val="22"/>
        </w:rPr>
        <w:t>hospodársky subjekt</w:t>
      </w:r>
      <w:r w:rsidRPr="00511942">
        <w:rPr>
          <w:sz w:val="22"/>
          <w:szCs w:val="22"/>
        </w:rPr>
        <w:t xml:space="preserve"> konať,</w:t>
      </w:r>
      <w:r>
        <w:rPr>
          <w:sz w:val="22"/>
          <w:szCs w:val="22"/>
        </w:rPr>
        <w:t xml:space="preserve"> má</w:t>
      </w:r>
      <w:r w:rsidRPr="00511942">
        <w:rPr>
          <w:sz w:val="22"/>
          <w:szCs w:val="22"/>
        </w:rPr>
        <w:t xml:space="preserve"> práva spojené s rozhodovaním alebo kontrolou v hospodárskom subjekte, ktorý sa chce zúčastniť verejného obstarávania</w:t>
      </w:r>
      <w:r>
        <w:rPr>
          <w:sz w:val="22"/>
          <w:szCs w:val="22"/>
        </w:rPr>
        <w:t xml:space="preserve"> (ďalej len „iná osoba“)</w:t>
      </w:r>
      <w:r w:rsidRPr="00511942">
        <w:rPr>
          <w:sz w:val="22"/>
          <w:szCs w:val="22"/>
        </w:rPr>
        <w:t>.</w:t>
      </w:r>
      <w:r>
        <w:rPr>
          <w:sz w:val="22"/>
          <w:szCs w:val="22"/>
        </w:rPr>
        <w:t xml:space="preserve"> Splnenie predmetnej podmienky účasti vo vzťahu k inej osobe preukazuje záujemca </w:t>
      </w:r>
      <w:r w:rsidRPr="00C84EA7">
        <w:rPr>
          <w:b/>
          <w:bCs/>
          <w:sz w:val="22"/>
          <w:szCs w:val="22"/>
          <w:u w:val="single"/>
        </w:rPr>
        <w:t xml:space="preserve">prostredníctvom predloženia čestného vyhlásenia, ktoré </w:t>
      </w:r>
      <w:r w:rsidRPr="00084103">
        <w:rPr>
          <w:b/>
          <w:bCs/>
          <w:sz w:val="22"/>
          <w:szCs w:val="22"/>
          <w:u w:val="single"/>
        </w:rPr>
        <w:t xml:space="preserve">je prílohou č. </w:t>
      </w:r>
      <w:r w:rsidR="00B46D45">
        <w:rPr>
          <w:b/>
          <w:bCs/>
          <w:sz w:val="22"/>
          <w:szCs w:val="22"/>
          <w:u w:val="single"/>
        </w:rPr>
        <w:t>5</w:t>
      </w:r>
      <w:r w:rsidRPr="00084103">
        <w:rPr>
          <w:b/>
          <w:bCs/>
          <w:sz w:val="22"/>
          <w:szCs w:val="22"/>
          <w:u w:val="single"/>
        </w:rPr>
        <w:t xml:space="preserve"> týchto</w:t>
      </w:r>
      <w:r w:rsidRPr="00C84EA7">
        <w:rPr>
          <w:b/>
          <w:bCs/>
          <w:sz w:val="22"/>
          <w:szCs w:val="22"/>
          <w:u w:val="single"/>
        </w:rPr>
        <w:t xml:space="preserve"> súťažných podkladov</w:t>
      </w:r>
      <w:r>
        <w:rPr>
          <w:sz w:val="22"/>
          <w:szCs w:val="22"/>
        </w:rPr>
        <w:t>, alebo vyhlásenia podľa § 32 ods. 5 ZVO.</w:t>
      </w:r>
    </w:p>
    <w:p w14:paraId="651B3103" w14:textId="77777777" w:rsidR="006202A1" w:rsidRPr="004733FC" w:rsidRDefault="006202A1" w:rsidP="006202A1">
      <w:pPr>
        <w:spacing w:after="120"/>
        <w:ind w:left="567" w:right="198" w:firstLine="0"/>
        <w:rPr>
          <w:color w:val="000000"/>
          <w:sz w:val="22"/>
          <w:szCs w:val="22"/>
        </w:rPr>
      </w:pPr>
      <w:r w:rsidRPr="004733FC">
        <w:rPr>
          <w:color w:val="000000"/>
          <w:sz w:val="22"/>
          <w:szCs w:val="22"/>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5F343547" w14:textId="77777777" w:rsidR="006202A1" w:rsidRPr="004733FC" w:rsidRDefault="006202A1" w:rsidP="006202A1">
      <w:pPr>
        <w:spacing w:after="120"/>
        <w:ind w:left="567" w:right="198" w:firstLine="0"/>
        <w:rPr>
          <w:color w:val="000000"/>
          <w:sz w:val="22"/>
          <w:szCs w:val="22"/>
        </w:rPr>
      </w:pPr>
      <w:r w:rsidRPr="004733FC">
        <w:rPr>
          <w:color w:val="000000"/>
          <w:sz w:val="22"/>
          <w:szCs w:val="22"/>
        </w:rPr>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0ECC1ED" w14:textId="77777777" w:rsidR="006202A1" w:rsidRPr="004733FC" w:rsidRDefault="006202A1" w:rsidP="006202A1">
      <w:pPr>
        <w:pStyle w:val="Odsekzoznamu"/>
        <w:numPr>
          <w:ilvl w:val="0"/>
          <w:numId w:val="27"/>
        </w:numPr>
        <w:spacing w:after="120"/>
        <w:ind w:left="1134" w:right="198" w:hanging="283"/>
        <w:rPr>
          <w:color w:val="000000"/>
          <w:sz w:val="22"/>
          <w:szCs w:val="22"/>
        </w:rPr>
      </w:pPr>
      <w:r w:rsidRPr="004733FC">
        <w:rPr>
          <w:color w:val="000000"/>
          <w:sz w:val="22"/>
          <w:szCs w:val="22"/>
        </w:rPr>
        <w:t>vlastní väčšinu akcií alebo väčšinový obchodný podiel u uchádzača alebo záujemcu,</w:t>
      </w:r>
    </w:p>
    <w:p w14:paraId="45D898D5" w14:textId="77777777" w:rsidR="006202A1" w:rsidRPr="004733FC" w:rsidRDefault="006202A1" w:rsidP="006202A1">
      <w:pPr>
        <w:pStyle w:val="Odsekzoznamu"/>
        <w:numPr>
          <w:ilvl w:val="0"/>
          <w:numId w:val="27"/>
        </w:numPr>
        <w:spacing w:after="120"/>
        <w:ind w:left="1134" w:right="198" w:hanging="283"/>
        <w:rPr>
          <w:color w:val="000000"/>
          <w:sz w:val="22"/>
          <w:szCs w:val="22"/>
        </w:rPr>
      </w:pPr>
      <w:r w:rsidRPr="004733FC">
        <w:rPr>
          <w:color w:val="000000"/>
          <w:sz w:val="22"/>
          <w:szCs w:val="22"/>
        </w:rPr>
        <w:t>má väčšinu hlasovacích práv u uchádzača alebo záujemcu,</w:t>
      </w:r>
    </w:p>
    <w:p w14:paraId="216C0769" w14:textId="77777777" w:rsidR="006202A1" w:rsidRPr="004733FC" w:rsidRDefault="006202A1" w:rsidP="006202A1">
      <w:pPr>
        <w:pStyle w:val="Odsekzoznamu"/>
        <w:numPr>
          <w:ilvl w:val="0"/>
          <w:numId w:val="27"/>
        </w:numPr>
        <w:spacing w:after="120"/>
        <w:ind w:left="1134" w:right="198" w:hanging="283"/>
        <w:rPr>
          <w:color w:val="000000"/>
          <w:sz w:val="22"/>
          <w:szCs w:val="22"/>
        </w:rPr>
      </w:pPr>
      <w:r w:rsidRPr="004733FC">
        <w:rPr>
          <w:color w:val="000000"/>
          <w:sz w:val="22"/>
          <w:szCs w:val="22"/>
        </w:rPr>
        <w:lastRenderedPageBreak/>
        <w:t>má právo vymenúvať alebo odvolávať väčšinu členov štatutárneho orgánu alebo dozorného orgánu uchádzača alebo záujemcu alebo</w:t>
      </w:r>
    </w:p>
    <w:p w14:paraId="3566F595" w14:textId="0928CC18" w:rsidR="006202A1" w:rsidRPr="006202A1" w:rsidRDefault="006202A1" w:rsidP="006202A1">
      <w:pPr>
        <w:pStyle w:val="Odsekzoznamu"/>
        <w:numPr>
          <w:ilvl w:val="0"/>
          <w:numId w:val="27"/>
        </w:numPr>
        <w:spacing w:after="120"/>
        <w:ind w:left="1134" w:right="198" w:hanging="283"/>
        <w:rPr>
          <w:color w:val="000000"/>
          <w:sz w:val="22"/>
          <w:szCs w:val="22"/>
        </w:rPr>
      </w:pPr>
      <w:r w:rsidRPr="004733FC">
        <w:rPr>
          <w:color w:val="000000"/>
          <w:sz w:val="22"/>
          <w:szCs w:val="22"/>
        </w:rPr>
        <w:t>má právo vykonávať rozhodujúci vplyv na základe dohody uzavretej s uchádzačom alebo záujemcom alebo na základe spoločenskej zmluvy, zakladateľskej listiny alebo stanov, ak to umožňuje právo štátu, ktorými sa táto osoba riadi</w:t>
      </w:r>
      <w:r>
        <w:rPr>
          <w:color w:val="000000"/>
          <w:sz w:val="22"/>
          <w:szCs w:val="22"/>
        </w:rPr>
        <w:t>.</w:t>
      </w:r>
      <w:bookmarkEnd w:id="255"/>
    </w:p>
    <w:p w14:paraId="49E814AB" w14:textId="77777777" w:rsidR="006202A1" w:rsidRPr="006300C2" w:rsidRDefault="006202A1" w:rsidP="006202A1">
      <w:pPr>
        <w:numPr>
          <w:ilvl w:val="0"/>
          <w:numId w:val="29"/>
        </w:numPr>
        <w:autoSpaceDE w:val="0"/>
        <w:autoSpaceDN w:val="0"/>
        <w:spacing w:after="120"/>
        <w:ind w:left="851" w:right="28" w:hanging="142"/>
        <w:rPr>
          <w:rFonts w:eastAsia="Calibri"/>
          <w:sz w:val="22"/>
          <w:szCs w:val="22"/>
          <w:lang w:eastAsia="en-US"/>
        </w:rPr>
      </w:pPr>
      <w:r w:rsidRPr="006300C2">
        <w:rPr>
          <w:rFonts w:eastAsia="Calibri"/>
          <w:sz w:val="22"/>
          <w:szCs w:val="22"/>
          <w:lang w:eastAsia="en-US"/>
        </w:rPr>
        <w:t>nemá evidované nedoplatky na poistnom na sociálne poistenie a zdravotná poisťovňa neeviduje voči nemu pohľadávky po splatnosti podľa osobitných predpi</w:t>
      </w:r>
      <w:r>
        <w:rPr>
          <w:rFonts w:eastAsia="Calibri"/>
          <w:sz w:val="22"/>
          <w:szCs w:val="22"/>
          <w:lang w:eastAsia="en-US"/>
        </w:rPr>
        <w:t>sov v Slovenskej republike a</w:t>
      </w:r>
      <w:r w:rsidRPr="006300C2">
        <w:rPr>
          <w:rFonts w:eastAsia="Calibri"/>
          <w:sz w:val="22"/>
          <w:szCs w:val="22"/>
          <w:lang w:eastAsia="en-US"/>
        </w:rPr>
        <w:t xml:space="preserve"> v štáte sídla, miesta podnikania alebo obvyklého pobytu – </w:t>
      </w:r>
      <w:r w:rsidRPr="006300C2">
        <w:rPr>
          <w:rFonts w:eastAsia="Calibri"/>
          <w:b/>
          <w:sz w:val="22"/>
          <w:szCs w:val="22"/>
          <w:lang w:eastAsia="en-US"/>
        </w:rPr>
        <w:t>uchádzač preukáže potvrdením zdravotnej poisťovne a Sociálnej poisťovne nie starším ako 3 mesiace</w:t>
      </w:r>
      <w:r w:rsidRPr="006300C2">
        <w:rPr>
          <w:rFonts w:eastAsia="Calibri"/>
          <w:sz w:val="22"/>
          <w:szCs w:val="22"/>
          <w:lang w:eastAsia="en-US"/>
        </w:rPr>
        <w:t>,</w:t>
      </w:r>
    </w:p>
    <w:p w14:paraId="676DBF28" w14:textId="77777777" w:rsidR="006202A1" w:rsidRPr="006300C2" w:rsidRDefault="006202A1" w:rsidP="006202A1">
      <w:pPr>
        <w:numPr>
          <w:ilvl w:val="0"/>
          <w:numId w:val="29"/>
        </w:numPr>
        <w:autoSpaceDE w:val="0"/>
        <w:autoSpaceDN w:val="0"/>
        <w:spacing w:after="120"/>
        <w:ind w:left="851" w:right="28" w:hanging="142"/>
        <w:rPr>
          <w:rFonts w:eastAsia="Calibri"/>
          <w:sz w:val="22"/>
          <w:szCs w:val="22"/>
          <w:lang w:eastAsia="en-US"/>
        </w:rPr>
      </w:pPr>
      <w:r w:rsidRPr="006300C2">
        <w:rPr>
          <w:rFonts w:eastAsia="Calibri"/>
          <w:sz w:val="22"/>
          <w:szCs w:val="22"/>
          <w:lang w:eastAsia="en-US"/>
        </w:rPr>
        <w:t>nemá evidované daňové nedoplatky voči daňovému úradu a colnému úradu podľa osobitných predpisov</w:t>
      </w:r>
      <w:r>
        <w:rPr>
          <w:rFonts w:eastAsia="Calibri"/>
          <w:sz w:val="22"/>
          <w:szCs w:val="22"/>
          <w:lang w:eastAsia="en-US"/>
        </w:rPr>
        <w:t xml:space="preserve"> v Slovenskej republike a</w:t>
      </w:r>
      <w:r w:rsidRPr="006300C2">
        <w:rPr>
          <w:rFonts w:eastAsia="Calibri"/>
          <w:sz w:val="22"/>
          <w:szCs w:val="22"/>
          <w:lang w:eastAsia="en-US"/>
        </w:rPr>
        <w:t xml:space="preserve"> v štáte sídla, miesta podnikania alebo obvyklého pobytu – </w:t>
      </w:r>
      <w:r w:rsidRPr="006300C2">
        <w:rPr>
          <w:rFonts w:eastAsia="Calibri"/>
          <w:b/>
          <w:sz w:val="22"/>
          <w:szCs w:val="22"/>
          <w:lang w:eastAsia="en-US"/>
        </w:rPr>
        <w:t>uchádzač preukáže potvrdením miestne príslušného daňového úradu a miestne príslušného colného úradu nie starším ako 3 mesiace</w:t>
      </w:r>
      <w:r w:rsidRPr="006300C2">
        <w:rPr>
          <w:rFonts w:eastAsia="Calibri"/>
          <w:sz w:val="22"/>
          <w:szCs w:val="22"/>
          <w:lang w:eastAsia="en-US"/>
        </w:rPr>
        <w:t>,</w:t>
      </w:r>
    </w:p>
    <w:p w14:paraId="784B55F7" w14:textId="77777777" w:rsidR="006202A1" w:rsidRPr="006300C2" w:rsidRDefault="006202A1" w:rsidP="006202A1">
      <w:pPr>
        <w:numPr>
          <w:ilvl w:val="0"/>
          <w:numId w:val="29"/>
        </w:numPr>
        <w:autoSpaceDE w:val="0"/>
        <w:autoSpaceDN w:val="0"/>
        <w:spacing w:after="120"/>
        <w:ind w:left="851" w:right="28" w:hanging="142"/>
        <w:rPr>
          <w:sz w:val="22"/>
          <w:szCs w:val="22"/>
        </w:rPr>
      </w:pPr>
      <w:r w:rsidRPr="006300C2">
        <w:rPr>
          <w:rFonts w:eastAsia="Calibri"/>
          <w:sz w:val="22"/>
          <w:szCs w:val="22"/>
          <w:lang w:eastAsia="en-US"/>
        </w:rPr>
        <w:t>nebol na jeho majetok vyhlásený konkurz, nie je v reštrukturalizácii, nie je v likvidácii, ani nebolo proti nemu zastavené konkurzné konanie pre nedostatok majetku alebo zrušený konkurz pre nedostatok majetku</w:t>
      </w:r>
      <w:r w:rsidRPr="006300C2">
        <w:rPr>
          <w:b/>
          <w:sz w:val="22"/>
          <w:szCs w:val="22"/>
        </w:rPr>
        <w:t xml:space="preserve"> – uchádzač preukáže potvrdením príslušného súdu nie starším ako 3 mesiace</w:t>
      </w:r>
      <w:r w:rsidRPr="006300C2">
        <w:rPr>
          <w:sz w:val="22"/>
          <w:szCs w:val="22"/>
        </w:rPr>
        <w:t>,</w:t>
      </w:r>
    </w:p>
    <w:p w14:paraId="7D2DEF45" w14:textId="0236EF56" w:rsidR="006202A1" w:rsidRPr="006300C2" w:rsidRDefault="006202A1" w:rsidP="006202A1">
      <w:pPr>
        <w:numPr>
          <w:ilvl w:val="0"/>
          <w:numId w:val="29"/>
        </w:numPr>
        <w:autoSpaceDE w:val="0"/>
        <w:autoSpaceDN w:val="0"/>
        <w:spacing w:after="120"/>
        <w:ind w:left="851" w:right="28" w:hanging="142"/>
        <w:rPr>
          <w:rFonts w:eastAsia="Calibri"/>
          <w:b/>
          <w:bCs/>
          <w:sz w:val="22"/>
          <w:szCs w:val="22"/>
          <w:lang w:eastAsia="en-US"/>
        </w:rPr>
      </w:pPr>
      <w:r w:rsidRPr="006300C2">
        <w:rPr>
          <w:rFonts w:eastAsia="Calibri"/>
          <w:sz w:val="22"/>
          <w:szCs w:val="22"/>
          <w:lang w:eastAsia="en-US"/>
        </w:rPr>
        <w:t xml:space="preserve">je oprávnený </w:t>
      </w:r>
      <w:r w:rsidR="00921A5B">
        <w:rPr>
          <w:rFonts w:eastAsia="Calibri"/>
          <w:sz w:val="22"/>
          <w:szCs w:val="22"/>
          <w:lang w:eastAsia="en-US"/>
        </w:rPr>
        <w:t xml:space="preserve">poskytovať službu </w:t>
      </w:r>
      <w:r w:rsidRPr="008F3D3C">
        <w:rPr>
          <w:rFonts w:eastAsia="Calibri"/>
          <w:sz w:val="22"/>
          <w:szCs w:val="22"/>
          <w:lang w:eastAsia="en-US"/>
        </w:rPr>
        <w:t xml:space="preserve"> v predmete zákazky – </w:t>
      </w:r>
      <w:r w:rsidRPr="008F3D3C">
        <w:rPr>
          <w:b/>
          <w:sz w:val="22"/>
          <w:szCs w:val="22"/>
        </w:rPr>
        <w:t xml:space="preserve">uchádzač preukáže  dokladom o oprávnení </w:t>
      </w:r>
      <w:r w:rsidR="00921A5B">
        <w:rPr>
          <w:b/>
          <w:sz w:val="22"/>
          <w:szCs w:val="22"/>
        </w:rPr>
        <w:t>poskytovať službu</w:t>
      </w:r>
      <w:r w:rsidRPr="008F3D3C">
        <w:rPr>
          <w:sz w:val="22"/>
          <w:szCs w:val="22"/>
        </w:rPr>
        <w:t>, ktorý zodpovedá</w:t>
      </w:r>
      <w:r>
        <w:rPr>
          <w:sz w:val="22"/>
          <w:szCs w:val="22"/>
        </w:rPr>
        <w:t xml:space="preserve"> predmetu zákazky</w:t>
      </w:r>
    </w:p>
    <w:p w14:paraId="664124B9" w14:textId="36FDAAA6" w:rsidR="006202A1" w:rsidRPr="008F2ABF" w:rsidRDefault="006202A1" w:rsidP="006202A1">
      <w:pPr>
        <w:numPr>
          <w:ilvl w:val="0"/>
          <w:numId w:val="29"/>
        </w:numPr>
        <w:autoSpaceDE w:val="0"/>
        <w:autoSpaceDN w:val="0"/>
        <w:spacing w:after="120"/>
        <w:ind w:left="851" w:right="28" w:hanging="142"/>
        <w:rPr>
          <w:rFonts w:eastAsia="Calibri"/>
          <w:b/>
          <w:bCs/>
          <w:sz w:val="22"/>
          <w:szCs w:val="22"/>
          <w:lang w:eastAsia="en-US"/>
        </w:rPr>
      </w:pPr>
      <w:r w:rsidRPr="006300C2">
        <w:rPr>
          <w:rFonts w:eastAsia="Calibri"/>
          <w:sz w:val="22"/>
          <w:szCs w:val="22"/>
          <w:lang w:eastAsia="en-US"/>
        </w:rPr>
        <w:t>nemá uložený zákaz účasti vo verejnom obstarávaní p</w:t>
      </w:r>
      <w:r>
        <w:rPr>
          <w:rFonts w:eastAsia="Calibri"/>
          <w:sz w:val="22"/>
          <w:szCs w:val="22"/>
          <w:lang w:eastAsia="en-US"/>
        </w:rPr>
        <w:t>otvrdený konečným rozhodnutím v </w:t>
      </w:r>
      <w:r w:rsidRPr="006300C2">
        <w:rPr>
          <w:rFonts w:eastAsia="Calibri"/>
          <w:sz w:val="22"/>
          <w:szCs w:val="22"/>
          <w:lang w:eastAsia="en-US"/>
        </w:rPr>
        <w:t>Sloven</w:t>
      </w:r>
      <w:r>
        <w:rPr>
          <w:rFonts w:eastAsia="Calibri"/>
          <w:sz w:val="22"/>
          <w:szCs w:val="22"/>
          <w:lang w:eastAsia="en-US"/>
        </w:rPr>
        <w:t>skej republike a</w:t>
      </w:r>
      <w:r w:rsidRPr="006300C2">
        <w:rPr>
          <w:rFonts w:eastAsia="Calibri"/>
          <w:sz w:val="22"/>
          <w:szCs w:val="22"/>
          <w:lang w:eastAsia="en-US"/>
        </w:rPr>
        <w:t xml:space="preserve"> v štáte sídla, miesta podnikania alebo obvyklého pobytu – </w:t>
      </w:r>
      <w:r w:rsidRPr="006300C2">
        <w:rPr>
          <w:rFonts w:eastAsia="Calibri"/>
          <w:b/>
          <w:sz w:val="22"/>
          <w:szCs w:val="22"/>
          <w:lang w:eastAsia="en-US"/>
        </w:rPr>
        <w:t>uchádzač preukáže čestným vyhlásením</w:t>
      </w:r>
      <w:r>
        <w:rPr>
          <w:rFonts w:eastAsia="Calibri"/>
          <w:b/>
          <w:sz w:val="22"/>
          <w:szCs w:val="22"/>
          <w:lang w:eastAsia="en-US"/>
        </w:rPr>
        <w:t>.</w:t>
      </w:r>
    </w:p>
    <w:p w14:paraId="6C2AB462" w14:textId="20FD5987" w:rsidR="006202A1" w:rsidRPr="00DB4746" w:rsidRDefault="00085296" w:rsidP="006202A1">
      <w:pPr>
        <w:pStyle w:val="Odsekzoznamu"/>
        <w:numPr>
          <w:ilvl w:val="1"/>
          <w:numId w:val="22"/>
        </w:numPr>
        <w:spacing w:after="0"/>
        <w:ind w:left="567" w:right="28" w:hanging="567"/>
        <w:rPr>
          <w:sz w:val="22"/>
          <w:szCs w:val="22"/>
        </w:rPr>
      </w:pPr>
      <w:r w:rsidRPr="00DB4746">
        <w:rPr>
          <w:sz w:val="22"/>
          <w:szCs w:val="22"/>
        </w:rPr>
        <w:t>Z</w:t>
      </w:r>
      <w:r w:rsidR="006202A1" w:rsidRPr="00DB4746">
        <w:rPr>
          <w:sz w:val="22"/>
          <w:szCs w:val="22"/>
        </w:rPr>
        <w:t>áujemca spĺňa podmienky účasti podľa § 32 ods. 1 písm. b) a c) ZVO aj v prípade, ak</w:t>
      </w:r>
    </w:p>
    <w:p w14:paraId="3D56F203" w14:textId="77777777" w:rsidR="006202A1" w:rsidRPr="00DB4746" w:rsidRDefault="006202A1" w:rsidP="006202A1">
      <w:pPr>
        <w:pStyle w:val="Odsekzoznamu"/>
        <w:spacing w:after="0"/>
        <w:ind w:left="851" w:right="28" w:hanging="284"/>
        <w:rPr>
          <w:sz w:val="22"/>
          <w:szCs w:val="22"/>
        </w:rPr>
      </w:pPr>
      <w:r w:rsidRPr="00DB4746">
        <w:rPr>
          <w:sz w:val="22"/>
          <w:szCs w:val="22"/>
        </w:rPr>
        <w:t xml:space="preserve">a) </w:t>
      </w:r>
      <w:r w:rsidRPr="00DB4746">
        <w:rPr>
          <w:sz w:val="22"/>
          <w:szCs w:val="22"/>
        </w:rPr>
        <w:tab/>
        <w:t>zaplatil nedoplatky alebo mu bolo povolené nedoplatky platiť v splátkach, a to bez ohľadu na to, kedy nedoplatok vznikol alebo</w:t>
      </w:r>
    </w:p>
    <w:p w14:paraId="4B8F31D5" w14:textId="77777777" w:rsidR="006202A1" w:rsidRPr="00031B78" w:rsidRDefault="006202A1" w:rsidP="006202A1">
      <w:pPr>
        <w:pStyle w:val="Odsekzoznamu"/>
        <w:spacing w:after="120"/>
        <w:ind w:left="851" w:right="28" w:hanging="284"/>
        <w:rPr>
          <w:sz w:val="22"/>
          <w:szCs w:val="22"/>
        </w:rPr>
      </w:pPr>
      <w:r w:rsidRPr="00DB4746">
        <w:rPr>
          <w:sz w:val="22"/>
          <w:szCs w:val="22"/>
        </w:rPr>
        <w:t xml:space="preserve">b) </w:t>
      </w:r>
      <w:r w:rsidRPr="00DB4746">
        <w:rPr>
          <w:sz w:val="22"/>
          <w:szCs w:val="22"/>
        </w:rPr>
        <w:tab/>
        <w:t>nedoplatky kumulatívne nie sú vyššie ako 200 eur, a to bez ohľadu na to, kedy nedoplatky vznikli.</w:t>
      </w:r>
    </w:p>
    <w:p w14:paraId="27B9B4DE" w14:textId="614A9768" w:rsidR="006642D1" w:rsidRPr="00677982" w:rsidRDefault="006642D1" w:rsidP="00677982">
      <w:pPr>
        <w:pStyle w:val="Nadpis3"/>
        <w:rPr>
          <w:sz w:val="26"/>
          <w:szCs w:val="26"/>
        </w:rPr>
      </w:pPr>
      <w:bookmarkStart w:id="256" w:name="_Toc112167070"/>
      <w:r w:rsidRPr="00677982">
        <w:rPr>
          <w:sz w:val="26"/>
          <w:szCs w:val="26"/>
        </w:rPr>
        <w:t>Preukazovanie splnenia podmienok účasti</w:t>
      </w:r>
      <w:bookmarkEnd w:id="256"/>
    </w:p>
    <w:p w14:paraId="1AFDB96E" w14:textId="4FEE0730" w:rsidR="00420F3A" w:rsidRPr="00DE1B34" w:rsidRDefault="00420F3A" w:rsidP="004733FC">
      <w:pPr>
        <w:pStyle w:val="Zkladntext"/>
        <w:numPr>
          <w:ilvl w:val="1"/>
          <w:numId w:val="22"/>
        </w:numPr>
        <w:autoSpaceDE w:val="0"/>
        <w:autoSpaceDN w:val="0"/>
        <w:spacing w:after="120"/>
        <w:ind w:left="567" w:right="142"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3A637B">
        <w:rPr>
          <w:color w:val="000000"/>
          <w:sz w:val="22"/>
          <w:szCs w:val="22"/>
        </w:rPr>
        <w:t xml:space="preserve">podľa bodu 14.1. </w:t>
      </w:r>
      <w:r>
        <w:rPr>
          <w:color w:val="000000"/>
          <w:sz w:val="22"/>
          <w:szCs w:val="22"/>
        </w:rPr>
        <w:t xml:space="preserve">týchto </w:t>
      </w:r>
      <w:r w:rsidRPr="001E158E">
        <w:rPr>
          <w:color w:val="000000"/>
          <w:sz w:val="22"/>
          <w:szCs w:val="22"/>
        </w:rPr>
        <w:t xml:space="preserve">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 zápisu v Zozname hospodárskych</w:t>
      </w:r>
      <w:r w:rsidRPr="001E158E">
        <w:rPr>
          <w:b/>
          <w:bCs/>
          <w:spacing w:val="-17"/>
          <w:sz w:val="22"/>
        </w:rPr>
        <w:t xml:space="preserve"> </w:t>
      </w:r>
      <w:r w:rsidRPr="001E158E">
        <w:rPr>
          <w:b/>
          <w:bCs/>
          <w:sz w:val="22"/>
        </w:rPr>
        <w:t>subjektov</w:t>
      </w:r>
      <w:r w:rsidRPr="001E158E">
        <w:rPr>
          <w:sz w:val="22"/>
        </w:rPr>
        <w:t>.</w:t>
      </w:r>
    </w:p>
    <w:p w14:paraId="12BF6DA8" w14:textId="7273D785" w:rsidR="00420F3A" w:rsidRPr="0006119A" w:rsidRDefault="00420F3A" w:rsidP="004733FC">
      <w:pPr>
        <w:pStyle w:val="Zkladntext"/>
        <w:numPr>
          <w:ilvl w:val="1"/>
          <w:numId w:val="22"/>
        </w:numPr>
        <w:autoSpaceDE w:val="0"/>
        <w:autoSpaceDN w:val="0"/>
        <w:spacing w:after="120"/>
        <w:ind w:left="567" w:right="142"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sidR="005E2AF7">
        <w:rPr>
          <w:sz w:val="22"/>
        </w:rPr>
        <w:t>ZVO</w:t>
      </w:r>
      <w:r w:rsidR="00064D32">
        <w:rPr>
          <w:sz w:val="22"/>
        </w:rPr>
        <w:t xml:space="preserve"> a § 32 ods. 7 ZVO</w:t>
      </w:r>
      <w:r w:rsidRPr="00C93566">
        <w:rPr>
          <w:sz w:val="22"/>
        </w:rPr>
        <w:t xml:space="preserve">, resp. Jednotným európskym dokumentom (JED) v súlade s § 39 </w:t>
      </w:r>
      <w:r w:rsidR="005E2AF7">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54DE7E74" w14:textId="2906038B" w:rsidR="00420F3A" w:rsidRPr="0006119A" w:rsidRDefault="00420F3A" w:rsidP="00DB4746">
      <w:pPr>
        <w:pStyle w:val="Odsekzoznamu"/>
        <w:widowControl w:val="0"/>
        <w:tabs>
          <w:tab w:val="left" w:pos="1121"/>
        </w:tabs>
        <w:autoSpaceDE w:val="0"/>
        <w:autoSpaceDN w:val="0"/>
        <w:spacing w:before="1" w:after="120"/>
        <w:ind w:left="601" w:right="142"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zaradenie 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06119A">
        <w:rPr>
          <w:sz w:val="22"/>
          <w:szCs w:val="22"/>
        </w:rPr>
        <w:t>/dokladov nahradených JED-</w:t>
      </w:r>
      <w:proofErr w:type="spellStart"/>
      <w:r w:rsidRPr="0006119A">
        <w:rPr>
          <w:sz w:val="22"/>
          <w:szCs w:val="22"/>
        </w:rPr>
        <w:t>om</w:t>
      </w:r>
      <w:proofErr w:type="spellEnd"/>
      <w:r w:rsidRPr="0006119A">
        <w:rPr>
          <w:sz w:val="22"/>
          <w:szCs w:val="22"/>
        </w:rPr>
        <w:t xml:space="preserve"> podľa § 39 ods. 6 </w:t>
      </w:r>
      <w:r w:rsidR="005E2AF7">
        <w:rPr>
          <w:sz w:val="22"/>
          <w:szCs w:val="22"/>
        </w:rPr>
        <w:t>ZVO</w:t>
      </w:r>
      <w:r>
        <w:rPr>
          <w:sz w:val="22"/>
        </w:rPr>
        <w:t>.</w:t>
      </w:r>
    </w:p>
    <w:p w14:paraId="3AF65F27" w14:textId="6C2EDB0F" w:rsidR="005E2AF7" w:rsidRPr="00127341" w:rsidRDefault="005E2AF7" w:rsidP="00DB4746">
      <w:pPr>
        <w:pStyle w:val="Zkladntext"/>
        <w:numPr>
          <w:ilvl w:val="1"/>
          <w:numId w:val="22"/>
        </w:numPr>
        <w:autoSpaceDE w:val="0"/>
        <w:autoSpaceDN w:val="0"/>
        <w:spacing w:after="120"/>
        <w:ind w:left="567" w:right="142" w:hanging="567"/>
        <w:rPr>
          <w:sz w:val="22"/>
          <w:szCs w:val="22"/>
        </w:rPr>
      </w:pPr>
      <w:r>
        <w:rPr>
          <w:sz w:val="22"/>
          <w:szCs w:val="22"/>
        </w:rPr>
        <w:t>Záujemca</w:t>
      </w:r>
      <w:r w:rsidRPr="005E2AF7">
        <w:rPr>
          <w:sz w:val="22"/>
          <w:szCs w:val="22"/>
        </w:rPr>
        <w:t>, ktorého tvorí skupina dodávateľov, preukazuje splnenie podmienok účasti týkajúcich sa osobného postavenia za každého člena skupiny osobitne. Splnenie podmienky účasti podľa § 32 ods. 1 písm. e) ZVO preukazuje člen skupiny len vo vzťahu k tej časti predmetu zákazky, ktorú má zabezpečiť.</w:t>
      </w:r>
    </w:p>
    <w:p w14:paraId="585C3ABA" w14:textId="05D17349" w:rsidR="00420F3A" w:rsidRPr="00C93566" w:rsidRDefault="00420F3A" w:rsidP="00DB4746">
      <w:pPr>
        <w:pStyle w:val="Zkladntext"/>
        <w:numPr>
          <w:ilvl w:val="1"/>
          <w:numId w:val="22"/>
        </w:numPr>
        <w:autoSpaceDE w:val="0"/>
        <w:autoSpaceDN w:val="0"/>
        <w:spacing w:after="120"/>
        <w:ind w:left="567" w:right="142" w:hanging="567"/>
        <w:rPr>
          <w:sz w:val="22"/>
          <w:szCs w:val="22"/>
        </w:rPr>
      </w:pPr>
      <w:r w:rsidRPr="00C93566">
        <w:rPr>
          <w:color w:val="000000"/>
          <w:sz w:val="22"/>
          <w:szCs w:val="22"/>
        </w:rPr>
        <w:t xml:space="preserve">Ak </w:t>
      </w:r>
      <w:r w:rsidR="005E2AF7">
        <w:rPr>
          <w:color w:val="000000"/>
          <w:sz w:val="22"/>
          <w:szCs w:val="22"/>
        </w:rPr>
        <w:t>záujemca</w:t>
      </w:r>
      <w:r w:rsidR="005E2AF7" w:rsidRPr="00C93566">
        <w:rPr>
          <w:color w:val="000000"/>
          <w:sz w:val="22"/>
          <w:szCs w:val="22"/>
        </w:rPr>
        <w:t xml:space="preserve"> </w:t>
      </w:r>
      <w:r w:rsidRPr="00C93566">
        <w:rPr>
          <w:color w:val="000000"/>
          <w:sz w:val="22"/>
          <w:szCs w:val="22"/>
        </w:rPr>
        <w:t xml:space="preserve">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6545D898" w14:textId="2F1E252C" w:rsidR="00420F3A" w:rsidRPr="00C93566" w:rsidRDefault="00420F3A" w:rsidP="004733FC">
      <w:pPr>
        <w:pStyle w:val="Zkladntext"/>
        <w:numPr>
          <w:ilvl w:val="1"/>
          <w:numId w:val="22"/>
        </w:numPr>
        <w:autoSpaceDE w:val="0"/>
        <w:autoSpaceDN w:val="0"/>
        <w:spacing w:after="120"/>
        <w:ind w:left="567" w:right="142" w:hanging="567"/>
        <w:rPr>
          <w:sz w:val="22"/>
          <w:szCs w:val="22"/>
        </w:rPr>
      </w:pPr>
      <w:r w:rsidRPr="00420F3A">
        <w:rPr>
          <w:color w:val="000000"/>
          <w:sz w:val="22"/>
          <w:szCs w:val="22"/>
        </w:rPr>
        <w:lastRenderedPageBreak/>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nemusí predkladať</w:t>
      </w:r>
      <w:r w:rsidRPr="00C93566">
        <w:rPr>
          <w:rFonts w:eastAsiaTheme="minorHAnsi"/>
          <w:sz w:val="22"/>
          <w:szCs w:val="22"/>
          <w:shd w:val="clear" w:color="auto" w:fill="FFFFFF"/>
        </w:rPr>
        <w:t xml:space="preserve"> doklady podľa § 32 ods. 2 písm. a) (</w:t>
      </w:r>
      <w:r w:rsidRPr="00C93566">
        <w:rPr>
          <w:rFonts w:eastAsiaTheme="minorHAnsi"/>
          <w:b/>
          <w:sz w:val="22"/>
          <w:szCs w:val="22"/>
          <w:shd w:val="clear" w:color="auto" w:fill="FFFFFF"/>
        </w:rPr>
        <w:t>výpis z registra trestov za právnickú osobu</w:t>
      </w:r>
      <w:r w:rsidRPr="00C93566">
        <w:rPr>
          <w:rFonts w:eastAsiaTheme="minorHAnsi"/>
          <w:sz w:val="22"/>
          <w:szCs w:val="22"/>
          <w:shd w:val="clear" w:color="auto" w:fill="FFFFFF"/>
        </w:rPr>
        <w:t>), písm. b) (</w:t>
      </w:r>
      <w:r w:rsidRPr="00C93566">
        <w:rPr>
          <w:rFonts w:eastAsia="Calibri"/>
          <w:b/>
          <w:sz w:val="22"/>
          <w:szCs w:val="22"/>
          <w:lang w:eastAsia="en-US"/>
        </w:rPr>
        <w:t>potvrdenie zdravotnej poisťovne a Sociálnej poisťovne</w:t>
      </w:r>
      <w:r w:rsidRPr="00C93566">
        <w:rPr>
          <w:rFonts w:eastAsia="Calibri"/>
          <w:sz w:val="22"/>
          <w:szCs w:val="22"/>
          <w:lang w:eastAsia="en-US"/>
        </w:rPr>
        <w:t>)</w:t>
      </w:r>
      <w:r w:rsidRPr="00C93566">
        <w:rPr>
          <w:rFonts w:eastAsiaTheme="minorHAnsi"/>
          <w:sz w:val="22"/>
          <w:szCs w:val="22"/>
          <w:shd w:val="clear" w:color="auto" w:fill="FFFFFF"/>
        </w:rPr>
        <w:t>, písm. c) (</w:t>
      </w:r>
      <w:r w:rsidRPr="00C93566">
        <w:rPr>
          <w:rFonts w:eastAsia="Calibri"/>
          <w:b/>
          <w:sz w:val="22"/>
          <w:szCs w:val="22"/>
          <w:lang w:eastAsia="en-US"/>
        </w:rPr>
        <w:t>potvrdenie daňového úradu a colného úradu</w:t>
      </w:r>
      <w:r w:rsidRPr="00C93566">
        <w:rPr>
          <w:rFonts w:eastAsia="Calibri"/>
          <w:sz w:val="22"/>
          <w:szCs w:val="22"/>
          <w:lang w:eastAsia="en-US"/>
        </w:rPr>
        <w:t>), písm. d) (</w:t>
      </w:r>
      <w:r w:rsidRPr="00C93566">
        <w:rPr>
          <w:rFonts w:eastAsiaTheme="minorHAnsi"/>
          <w:b/>
          <w:sz w:val="22"/>
          <w:szCs w:val="22"/>
          <w:shd w:val="clear" w:color="auto" w:fill="FFFFFF"/>
        </w:rPr>
        <w:t>potvrdenie príslušného súdu o konkurze a reštrukturalizácii</w:t>
      </w:r>
      <w:r w:rsidRPr="00C93566">
        <w:rPr>
          <w:sz w:val="22"/>
          <w:szCs w:val="22"/>
        </w:rPr>
        <w:t>)</w:t>
      </w:r>
      <w:r w:rsidRPr="00C93566">
        <w:rPr>
          <w:rFonts w:eastAsiaTheme="minorHAnsi"/>
          <w:sz w:val="22"/>
          <w:szCs w:val="22"/>
          <w:shd w:val="clear" w:color="auto" w:fill="FFFFFF"/>
        </w:rPr>
        <w:t xml:space="preserve"> a písm. e) (</w:t>
      </w:r>
      <w:r w:rsidRPr="00C945C9">
        <w:rPr>
          <w:b/>
          <w:sz w:val="22"/>
          <w:szCs w:val="22"/>
        </w:rPr>
        <w:t xml:space="preserve">oprávnenie </w:t>
      </w:r>
      <w:r w:rsidR="00921A5B">
        <w:rPr>
          <w:b/>
          <w:sz w:val="22"/>
          <w:szCs w:val="22"/>
        </w:rPr>
        <w:t>poskytovať službu</w:t>
      </w:r>
      <w:r w:rsidRPr="00C945C9">
        <w:rPr>
          <w:sz w:val="22"/>
          <w:szCs w:val="22"/>
        </w:rPr>
        <w:t>)</w:t>
      </w:r>
      <w:r w:rsidRPr="00C945C9">
        <w:rPr>
          <w:rFonts w:eastAsiaTheme="minorHAnsi"/>
          <w:sz w:val="22"/>
          <w:szCs w:val="22"/>
          <w:shd w:val="clear" w:color="auto" w:fill="FFFFFF"/>
        </w:rPr>
        <w:t xml:space="preserve"> ZVO</w:t>
      </w:r>
      <w:r w:rsidRPr="00C93566">
        <w:rPr>
          <w:rFonts w:eastAsiaTheme="minorHAnsi"/>
          <w:sz w:val="22"/>
          <w:szCs w:val="22"/>
          <w:shd w:val="clear" w:color="auto" w:fill="FFFFFF"/>
        </w:rPr>
        <w:t xml:space="preserve">. </w:t>
      </w:r>
      <w:r w:rsidRPr="00C93566">
        <w:rPr>
          <w:sz w:val="22"/>
          <w:szCs w:val="22"/>
          <w:shd w:val="clear" w:color="auto" w:fill="FFFFFF"/>
        </w:rPr>
        <w:t>Ostatné dokumenty podľa § 32 ZVO si verejný obstarávateľ nevie zabezpečiť.</w:t>
      </w:r>
    </w:p>
    <w:p w14:paraId="4393360E" w14:textId="639EBAFD" w:rsidR="00420F3A" w:rsidRPr="00A4485D" w:rsidRDefault="00064D32" w:rsidP="00DB4746">
      <w:pPr>
        <w:pStyle w:val="Zkladntext"/>
        <w:numPr>
          <w:ilvl w:val="1"/>
          <w:numId w:val="22"/>
        </w:numPr>
        <w:autoSpaceDE w:val="0"/>
        <w:autoSpaceDN w:val="0"/>
        <w:spacing w:after="120"/>
        <w:ind w:left="567" w:right="142" w:hanging="567"/>
        <w:rPr>
          <w:sz w:val="22"/>
          <w:szCs w:val="22"/>
        </w:rPr>
      </w:pPr>
      <w:r w:rsidRPr="00C93566">
        <w:rPr>
          <w:sz w:val="22"/>
          <w:szCs w:val="22"/>
          <w:shd w:val="clear" w:color="auto" w:fill="FFFFFF"/>
        </w:rPr>
        <w:t>V prípade podmienky účasti podľa § 32 ods. 1 písm. a) ZVO (</w:t>
      </w:r>
      <w:r w:rsidRPr="00C93566">
        <w:rPr>
          <w:rFonts w:eastAsia="Calibri"/>
          <w:sz w:val="22"/>
          <w:szCs w:val="22"/>
        </w:rPr>
        <w:t>výpis z registra trestov)</w:t>
      </w:r>
      <w:r w:rsidRPr="00C93566">
        <w:rPr>
          <w:sz w:val="22"/>
          <w:szCs w:val="22"/>
          <w:shd w:val="clear" w:color="auto" w:fill="FFFFFF"/>
        </w:rPr>
        <w:t xml:space="preserve">, </w:t>
      </w:r>
      <w:r w:rsidRPr="00C93566">
        <w:rPr>
          <w:b/>
          <w:sz w:val="22"/>
          <w:szCs w:val="22"/>
          <w:shd w:val="clear" w:color="auto" w:fill="FFFFFF"/>
        </w:rPr>
        <w:t xml:space="preserve">ak </w:t>
      </w:r>
      <w:r>
        <w:rPr>
          <w:b/>
          <w:sz w:val="22"/>
          <w:szCs w:val="22"/>
          <w:shd w:val="clear" w:color="auto" w:fill="FFFFFF"/>
        </w:rPr>
        <w:t>záujemca</w:t>
      </w:r>
      <w:r w:rsidRPr="00C93566">
        <w:rPr>
          <w:b/>
          <w:sz w:val="22"/>
          <w:szCs w:val="22"/>
          <w:shd w:val="clear" w:color="auto" w:fill="FFFFFF"/>
        </w:rPr>
        <w:t> má záujem o to, aby za neho verejný obstarávateľ zabezpečil výpis z registra trestov fyzických osôb</w:t>
      </w:r>
      <w:r w:rsidRPr="00C93566">
        <w:rPr>
          <w:sz w:val="22"/>
          <w:szCs w:val="22"/>
          <w:shd w:val="clear" w:color="auto" w:fill="FFFFFF"/>
        </w:rPr>
        <w:t>, je povinný na uvedený účel poskytnúť verejnému obstarávateľovi údaje potrebné na vyžiadanie výpisu z registra trestov</w:t>
      </w:r>
      <w:r>
        <w:rPr>
          <w:sz w:val="22"/>
          <w:szCs w:val="22"/>
          <w:shd w:val="clear" w:color="auto" w:fill="FFFFFF"/>
        </w:rPr>
        <w:t xml:space="preserve">, </w:t>
      </w:r>
      <w:r w:rsidRPr="006300C2">
        <w:rPr>
          <w:sz w:val="22"/>
          <w:szCs w:val="22"/>
          <w:shd w:val="clear" w:color="auto" w:fill="FFFFFF"/>
        </w:rPr>
        <w:t xml:space="preserve">t. j. kompletne vyplniť formulár pre získanie uvedeného dokumentu, ktorý je možné nájsť na </w:t>
      </w:r>
      <w:hyperlink r:id="rId13" w:history="1">
        <w:r w:rsidRPr="006300C2">
          <w:rPr>
            <w:rStyle w:val="Hypertextovprepojenie"/>
            <w:sz w:val="22"/>
            <w:szCs w:val="22"/>
            <w:shd w:val="clear" w:color="auto" w:fill="FFFFFF"/>
          </w:rPr>
          <w:t>stránke úradu</w:t>
        </w:r>
      </w:hyperlink>
      <w:r w:rsidRPr="006300C2">
        <w:rPr>
          <w:sz w:val="22"/>
          <w:szCs w:val="22"/>
          <w:shd w:val="clear" w:color="auto" w:fill="FFFFFF"/>
        </w:rPr>
        <w:t>, a to v časti „Poskytnutie údajov na vyžiadanie výpisu z registra trestov“</w:t>
      </w:r>
      <w:r w:rsidRPr="00C93566">
        <w:rPr>
          <w:sz w:val="22"/>
          <w:szCs w:val="22"/>
          <w:shd w:val="clear" w:color="auto" w:fill="FFFFFF"/>
        </w:rPr>
        <w:t>. Formulár/formuláre podpísané prostredníctvom EID (identifikačnou kartou) oprávnenej osoby alebo zaručenou konv</w:t>
      </w:r>
      <w:r>
        <w:rPr>
          <w:sz w:val="22"/>
          <w:szCs w:val="22"/>
          <w:shd w:val="clear" w:color="auto" w:fill="FFFFFF"/>
        </w:rPr>
        <w:t>erziou musia byť súčasťou žiadosti o zaradenie do DNS</w:t>
      </w:r>
      <w:r w:rsidR="00420F3A" w:rsidRPr="00C93566">
        <w:rPr>
          <w:sz w:val="22"/>
          <w:szCs w:val="22"/>
          <w:shd w:val="clear" w:color="auto" w:fill="FFFFFF"/>
        </w:rPr>
        <w:t xml:space="preserve">. </w:t>
      </w:r>
    </w:p>
    <w:p w14:paraId="5B785646" w14:textId="11ABF06D" w:rsidR="00A4485D" w:rsidRPr="00A4485D" w:rsidRDefault="00A4485D" w:rsidP="00A4485D">
      <w:pPr>
        <w:pStyle w:val="Zkladntext"/>
        <w:numPr>
          <w:ilvl w:val="1"/>
          <w:numId w:val="22"/>
        </w:numPr>
        <w:autoSpaceDE w:val="0"/>
        <w:autoSpaceDN w:val="0"/>
        <w:ind w:left="567" w:right="139" w:hanging="567"/>
        <w:rPr>
          <w:sz w:val="22"/>
          <w:szCs w:val="22"/>
        </w:rPr>
      </w:pPr>
      <w:r>
        <w:rPr>
          <w:sz w:val="22"/>
          <w:szCs w:val="22"/>
          <w:shd w:val="clear" w:color="auto" w:fill="FFFFFF"/>
        </w:rPr>
        <w:t xml:space="preserve">Pokiaľ uchádzači, ktorými sú hospodárske subjekty so sídlom v Slovenskej republike a súčasne sú tieto hospodárske subjekty </w:t>
      </w:r>
      <w:r>
        <w:rPr>
          <w:b/>
          <w:bCs/>
          <w:sz w:val="22"/>
          <w:szCs w:val="22"/>
          <w:shd w:val="clear" w:color="auto" w:fill="FFFFFF"/>
        </w:rPr>
        <w:t>samostatne zárobkovo činné osoby (SZČO)</w:t>
      </w:r>
      <w:r>
        <w:rPr>
          <w:sz w:val="22"/>
          <w:szCs w:val="22"/>
          <w:shd w:val="clear" w:color="auto" w:fill="FFFFFF"/>
        </w:rPr>
        <w:t>, resp. fyzické osoby ako podnikatelia, pre účely použitia údajov z informačných systémov verejnej správy verejným obstarávateľom poskytnú verejnému obstarávateľovi rodné číslo. Rodné číslo SZČO</w:t>
      </w:r>
      <w:r>
        <w:rPr>
          <w:b/>
          <w:bCs/>
          <w:sz w:val="22"/>
          <w:szCs w:val="22"/>
          <w:shd w:val="clear" w:color="auto" w:fill="FFFFFF"/>
        </w:rPr>
        <w:t xml:space="preserve"> </w:t>
      </w:r>
      <w:r>
        <w:rPr>
          <w:sz w:val="22"/>
          <w:szCs w:val="22"/>
          <w:shd w:val="clear" w:color="auto" w:fill="FFFFFF"/>
        </w:rPr>
        <w:t>bude</w:t>
      </w:r>
      <w:r>
        <w:rPr>
          <w:b/>
          <w:bCs/>
          <w:sz w:val="22"/>
          <w:szCs w:val="22"/>
          <w:shd w:val="clear" w:color="auto" w:fill="FFFFFF"/>
        </w:rPr>
        <w:t xml:space="preserve"> </w:t>
      </w:r>
      <w:r>
        <w:rPr>
          <w:sz w:val="22"/>
          <w:szCs w:val="22"/>
          <w:shd w:val="clear" w:color="auto" w:fill="FFFFFF"/>
        </w:rPr>
        <w:t xml:space="preserve">súčasťou žiadosti o zaradenie do DNS. </w:t>
      </w:r>
    </w:p>
    <w:p w14:paraId="018D9413" w14:textId="22EFE44B" w:rsidR="00420F3A" w:rsidRPr="009A375D" w:rsidRDefault="00420F3A" w:rsidP="00DB4746">
      <w:pPr>
        <w:pStyle w:val="Zkladntext"/>
        <w:numPr>
          <w:ilvl w:val="1"/>
          <w:numId w:val="22"/>
        </w:numPr>
        <w:autoSpaceDE w:val="0"/>
        <w:autoSpaceDN w:val="0"/>
        <w:spacing w:after="120"/>
        <w:ind w:left="567" w:right="142" w:hanging="567"/>
        <w:rPr>
          <w:sz w:val="22"/>
          <w:szCs w:val="22"/>
        </w:rPr>
      </w:pPr>
      <w:r w:rsidRPr="00C93566">
        <w:rPr>
          <w:sz w:val="22"/>
          <w:szCs w:val="22"/>
          <w:shd w:val="clear" w:color="auto" w:fill="FFFFFF"/>
        </w:rPr>
        <w:t xml:space="preserve">Ak by verejný obstarávateľ v čase vyhodnocovania splnenia podmienok účasti z technických dôvodov na strane prevádzkovateľa portálu </w:t>
      </w:r>
      <w:hyperlink r:id="rId14"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je oprávnený požiadať </w:t>
      </w:r>
      <w:r w:rsidR="005E2AF7">
        <w:rPr>
          <w:sz w:val="22"/>
          <w:szCs w:val="22"/>
          <w:shd w:val="clear" w:color="auto" w:fill="FFFFFF"/>
        </w:rPr>
        <w:t>záujemcu</w:t>
      </w:r>
      <w:r w:rsidR="005E2AF7" w:rsidRPr="00C93566">
        <w:rPr>
          <w:sz w:val="22"/>
          <w:szCs w:val="22"/>
          <w:shd w:val="clear" w:color="auto" w:fill="FFFFFF"/>
        </w:rPr>
        <w:t xml:space="preserve"> </w:t>
      </w:r>
      <w:r w:rsidRPr="00C93566">
        <w:rPr>
          <w:sz w:val="22"/>
          <w:szCs w:val="22"/>
          <w:shd w:val="clear" w:color="auto" w:fill="FFFFFF"/>
        </w:rPr>
        <w:t>o predloženie príslušného dokladu.</w:t>
      </w:r>
    </w:p>
    <w:p w14:paraId="3E7F8592" w14:textId="4EDD5E78" w:rsidR="00A66A0D" w:rsidRPr="00A66A0D" w:rsidRDefault="00A66A0D" w:rsidP="00A66A0D">
      <w:pPr>
        <w:pStyle w:val="Nadpis2"/>
        <w:tabs>
          <w:tab w:val="left" w:pos="8880"/>
        </w:tabs>
        <w:ind w:right="139"/>
        <w:rPr>
          <w:sz w:val="24"/>
        </w:rPr>
      </w:pPr>
      <w:bookmarkStart w:id="257" w:name="_Toc112167071"/>
      <w:bookmarkStart w:id="258" w:name="_Toc90894587"/>
      <w:r w:rsidRPr="00A66A0D">
        <w:rPr>
          <w:sz w:val="24"/>
        </w:rPr>
        <w:t>Časť VI.</w:t>
      </w:r>
      <w:bookmarkEnd w:id="257"/>
    </w:p>
    <w:p w14:paraId="3BF361E5" w14:textId="09453143" w:rsidR="00A979FC" w:rsidRPr="00A66A0D" w:rsidRDefault="001C4CA7" w:rsidP="00CF3401">
      <w:pPr>
        <w:pStyle w:val="Nadpis2"/>
        <w:tabs>
          <w:tab w:val="left" w:pos="8880"/>
        </w:tabs>
        <w:spacing w:after="120"/>
        <w:ind w:right="142"/>
        <w:rPr>
          <w:b w:val="0"/>
          <w:sz w:val="24"/>
        </w:rPr>
      </w:pPr>
      <w:bookmarkStart w:id="259" w:name="_Toc112167072"/>
      <w:r w:rsidRPr="00A66A0D">
        <w:rPr>
          <w:sz w:val="24"/>
        </w:rPr>
        <w:t>V</w:t>
      </w:r>
      <w:r w:rsidR="00CE703B" w:rsidRPr="00A66A0D">
        <w:rPr>
          <w:sz w:val="24"/>
        </w:rPr>
        <w:t>yhodno</w:t>
      </w:r>
      <w:r w:rsidR="001A1D2C" w:rsidRPr="00A66A0D">
        <w:rPr>
          <w:sz w:val="24"/>
        </w:rPr>
        <w:t>te</w:t>
      </w:r>
      <w:r w:rsidR="00CE703B" w:rsidRPr="00A66A0D">
        <w:rPr>
          <w:sz w:val="24"/>
        </w:rPr>
        <w:t xml:space="preserve">nie </w:t>
      </w:r>
      <w:bookmarkEnd w:id="258"/>
      <w:r w:rsidRPr="00A66A0D">
        <w:rPr>
          <w:sz w:val="24"/>
        </w:rPr>
        <w:t xml:space="preserve">doručených </w:t>
      </w:r>
      <w:r w:rsidR="00A2633E" w:rsidRPr="00A66A0D">
        <w:rPr>
          <w:sz w:val="24"/>
        </w:rPr>
        <w:t>žiadost</w:t>
      </w:r>
      <w:r w:rsidR="00485856" w:rsidRPr="00A66A0D">
        <w:rPr>
          <w:sz w:val="24"/>
        </w:rPr>
        <w:t>í</w:t>
      </w:r>
      <w:r w:rsidR="00A2633E" w:rsidRPr="00A66A0D">
        <w:rPr>
          <w:sz w:val="24"/>
        </w:rPr>
        <w:t xml:space="preserve"> o</w:t>
      </w:r>
      <w:r w:rsidR="0016108E" w:rsidRPr="00A66A0D">
        <w:rPr>
          <w:sz w:val="24"/>
        </w:rPr>
        <w:t> </w:t>
      </w:r>
      <w:r w:rsidRPr="00A66A0D">
        <w:rPr>
          <w:sz w:val="24"/>
        </w:rPr>
        <w:t>zaradenie</w:t>
      </w:r>
      <w:r w:rsidR="0016108E" w:rsidRPr="00A66A0D">
        <w:rPr>
          <w:sz w:val="24"/>
        </w:rPr>
        <w:t xml:space="preserve"> do DNS</w:t>
      </w:r>
      <w:bookmarkEnd w:id="259"/>
    </w:p>
    <w:p w14:paraId="660EE32D" w14:textId="5BFA66A2" w:rsidR="003D793E" w:rsidRPr="00677982" w:rsidRDefault="00396BA8" w:rsidP="00677982">
      <w:pPr>
        <w:pStyle w:val="Nadpis3"/>
        <w:rPr>
          <w:sz w:val="26"/>
          <w:szCs w:val="26"/>
        </w:rPr>
      </w:pPr>
      <w:bookmarkStart w:id="260" w:name="_Toc112167073"/>
      <w:r w:rsidRPr="00677982">
        <w:rPr>
          <w:sz w:val="26"/>
          <w:szCs w:val="26"/>
        </w:rPr>
        <w:t>Vyhodnotenie doručených žiadostí o</w:t>
      </w:r>
      <w:r w:rsidR="0016108E" w:rsidRPr="00677982">
        <w:rPr>
          <w:sz w:val="26"/>
          <w:szCs w:val="26"/>
        </w:rPr>
        <w:t> </w:t>
      </w:r>
      <w:r w:rsidR="00FA0039" w:rsidRPr="00677982">
        <w:rPr>
          <w:sz w:val="26"/>
          <w:szCs w:val="26"/>
        </w:rPr>
        <w:t>zaradenie</w:t>
      </w:r>
      <w:r w:rsidR="0016108E" w:rsidRPr="00677982">
        <w:rPr>
          <w:sz w:val="26"/>
          <w:szCs w:val="26"/>
        </w:rPr>
        <w:t xml:space="preserve"> do DNS</w:t>
      </w:r>
      <w:bookmarkEnd w:id="260"/>
    </w:p>
    <w:p w14:paraId="462445BD" w14:textId="6DF2887F" w:rsidR="00264AB5" w:rsidRPr="00E7467E" w:rsidRDefault="003D793E" w:rsidP="00CF3401">
      <w:pPr>
        <w:pStyle w:val="Zkladntext"/>
        <w:numPr>
          <w:ilvl w:val="1"/>
          <w:numId w:val="22"/>
        </w:numPr>
        <w:autoSpaceDE w:val="0"/>
        <w:autoSpaceDN w:val="0"/>
        <w:spacing w:after="120"/>
        <w:ind w:left="567" w:right="142"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 xml:space="preserve">pri vyhodnocovaní doručených </w:t>
      </w:r>
      <w:r w:rsidR="00C26BFA" w:rsidRPr="003D793E">
        <w:rPr>
          <w:sz w:val="22"/>
          <w:szCs w:val="22"/>
        </w:rPr>
        <w:t>žiadost</w:t>
      </w:r>
      <w:r w:rsidR="00CC082A">
        <w:rPr>
          <w:sz w:val="22"/>
          <w:szCs w:val="22"/>
        </w:rPr>
        <w:t>í</w:t>
      </w:r>
      <w:r w:rsidR="00C26BFA">
        <w:rPr>
          <w:sz w:val="22"/>
          <w:szCs w:val="22"/>
        </w:rPr>
        <w:t xml:space="preserve"> </w:t>
      </w:r>
      <w:r w:rsidR="00160AC1">
        <w:rPr>
          <w:sz w:val="22"/>
          <w:szCs w:val="22"/>
        </w:rPr>
        <w:t>o zaradenie do DNS postupovať v </w:t>
      </w:r>
      <w:r w:rsidR="00E7467E">
        <w:rPr>
          <w:sz w:val="22"/>
          <w:szCs w:val="22"/>
        </w:rPr>
        <w:t>súlade s</w:t>
      </w:r>
      <w:r w:rsidR="00C26BFA">
        <w:rPr>
          <w:sz w:val="22"/>
          <w:szCs w:val="22"/>
        </w:rPr>
        <w:t xml:space="preserve"> § 60</w:t>
      </w:r>
      <w:r w:rsidR="00E7467E">
        <w:rPr>
          <w:sz w:val="22"/>
          <w:szCs w:val="22"/>
        </w:rPr>
        <w:t xml:space="preserve"> ZVO a pri vyhodnotení splnenia podmienok účasti</w:t>
      </w:r>
      <w:r w:rsidR="00264AB5" w:rsidRPr="00E7467E">
        <w:rPr>
          <w:sz w:val="22"/>
          <w:szCs w:val="22"/>
        </w:rPr>
        <w:t xml:space="preserve"> v súlade s §</w:t>
      </w:r>
      <w:r w:rsidR="00C26BFA">
        <w:rPr>
          <w:sz w:val="22"/>
          <w:szCs w:val="22"/>
        </w:rPr>
        <w:t xml:space="preserve"> </w:t>
      </w:r>
      <w:r w:rsidR="00A66A0D" w:rsidRPr="00E7467E">
        <w:rPr>
          <w:sz w:val="22"/>
          <w:szCs w:val="22"/>
        </w:rPr>
        <w:t>39, §</w:t>
      </w:r>
      <w:r w:rsidR="00264AB5" w:rsidRPr="00E7467E">
        <w:rPr>
          <w:sz w:val="22"/>
          <w:szCs w:val="22"/>
        </w:rPr>
        <w:t xml:space="preserve"> 40 a § 152 ZVO.</w:t>
      </w:r>
    </w:p>
    <w:p w14:paraId="6CC2A9BE" w14:textId="2B5A2B1B" w:rsidR="00264AB5" w:rsidRDefault="00264AB5" w:rsidP="00CF3401">
      <w:pPr>
        <w:pStyle w:val="Zkladntext"/>
        <w:numPr>
          <w:ilvl w:val="1"/>
          <w:numId w:val="22"/>
        </w:numPr>
        <w:autoSpaceDE w:val="0"/>
        <w:autoSpaceDN w:val="0"/>
        <w:spacing w:after="120"/>
        <w:ind w:left="567" w:right="142" w:hanging="567"/>
        <w:rPr>
          <w:sz w:val="22"/>
          <w:szCs w:val="22"/>
        </w:rPr>
      </w:pPr>
      <w:r w:rsidRPr="00264AB5">
        <w:rPr>
          <w:sz w:val="22"/>
          <w:szCs w:val="22"/>
        </w:rPr>
        <w:t xml:space="preserve">Splnenie podmienok účasti záujemcov bude </w:t>
      </w:r>
      <w:r w:rsidR="00C26BFA">
        <w:rPr>
          <w:sz w:val="22"/>
          <w:szCs w:val="22"/>
        </w:rPr>
        <w:t>verejný obstarávateľ</w:t>
      </w:r>
      <w:r w:rsidR="00C26BFA" w:rsidRPr="00264AB5">
        <w:rPr>
          <w:sz w:val="22"/>
          <w:szCs w:val="22"/>
        </w:rPr>
        <w:t xml:space="preserve"> </w:t>
      </w:r>
      <w:r w:rsidRPr="00264AB5">
        <w:rPr>
          <w:sz w:val="22"/>
          <w:szCs w:val="22"/>
        </w:rPr>
        <w:t>posudzovať z dokladov predložených podľa požiadaviek uvedených v oznámení o vyhlásení verejného obstarávania, v</w:t>
      </w:r>
      <w:r w:rsidR="00A66A0D">
        <w:rPr>
          <w:sz w:val="22"/>
          <w:szCs w:val="22"/>
        </w:rPr>
        <w:t xml:space="preserve"> týchto súťažných </w:t>
      </w:r>
      <w:r w:rsidR="00C26BFA">
        <w:rPr>
          <w:sz w:val="22"/>
          <w:szCs w:val="22"/>
        </w:rPr>
        <w:t>podkladoch</w:t>
      </w:r>
      <w:r w:rsidR="00C26BFA" w:rsidRPr="00264AB5">
        <w:rPr>
          <w:sz w:val="22"/>
          <w:szCs w:val="22"/>
        </w:rPr>
        <w:t xml:space="preserve"> </w:t>
      </w:r>
      <w:r w:rsidRPr="00264AB5">
        <w:rPr>
          <w:sz w:val="22"/>
          <w:szCs w:val="22"/>
        </w:rPr>
        <w:t>a v iných dokumentoch poskytnutých verejným obstarávateľom.</w:t>
      </w:r>
    </w:p>
    <w:p w14:paraId="33F23A3D" w14:textId="54D02E83" w:rsidR="00264AB5" w:rsidRDefault="001E158E" w:rsidP="00CF3401">
      <w:pPr>
        <w:pStyle w:val="Zkladntext"/>
        <w:numPr>
          <w:ilvl w:val="1"/>
          <w:numId w:val="22"/>
        </w:numPr>
        <w:autoSpaceDE w:val="0"/>
        <w:autoSpaceDN w:val="0"/>
        <w:spacing w:after="120"/>
        <w:ind w:left="567" w:right="142" w:hanging="567"/>
        <w:rPr>
          <w:sz w:val="22"/>
          <w:szCs w:val="22"/>
        </w:rPr>
      </w:pPr>
      <w:r w:rsidRPr="00264AB5">
        <w:rPr>
          <w:sz w:val="22"/>
          <w:szCs w:val="22"/>
        </w:rPr>
        <w:t xml:space="preserve">Verejný obstarávateľ po zriadení DNS bezodkladne prostredníctvom komunikačného rozhrania </w:t>
      </w:r>
      <w:r w:rsidR="001F6A34">
        <w:rPr>
          <w:sz w:val="22"/>
          <w:szCs w:val="22"/>
        </w:rPr>
        <w:t>systému JOSEPHINE</w:t>
      </w:r>
      <w:r w:rsidRPr="00264AB5">
        <w:rPr>
          <w:sz w:val="22"/>
          <w:szCs w:val="22"/>
        </w:rPr>
        <w:t xml:space="preserve"> </w:t>
      </w:r>
      <w:r w:rsidR="00CC082A">
        <w:rPr>
          <w:sz w:val="22"/>
          <w:szCs w:val="22"/>
        </w:rPr>
        <w:t>informuje</w:t>
      </w:r>
      <w:r w:rsidRPr="00264AB5">
        <w:rPr>
          <w:sz w:val="22"/>
          <w:szCs w:val="22"/>
        </w:rPr>
        <w:t xml:space="preserve"> záujemcu, či bol zaradený do DNS, alebo že bola jeho žiadosť zamietnutá s uvedením dôvodu a lehoty, v ktorej môže byť doručená námietka a právo podať opätovne novú žiadosť o zaradenie do DNS.</w:t>
      </w:r>
    </w:p>
    <w:p w14:paraId="20E9AA0F" w14:textId="15A96DB5" w:rsidR="00CC082A" w:rsidRPr="00CC082A" w:rsidRDefault="00CC082A" w:rsidP="00CF3401">
      <w:pPr>
        <w:pStyle w:val="Zkladntext"/>
        <w:numPr>
          <w:ilvl w:val="1"/>
          <w:numId w:val="22"/>
        </w:numPr>
        <w:autoSpaceDE w:val="0"/>
        <w:autoSpaceDN w:val="0"/>
        <w:spacing w:after="120"/>
        <w:ind w:left="567" w:right="142" w:hanging="567"/>
        <w:rPr>
          <w:sz w:val="22"/>
          <w:szCs w:val="22"/>
        </w:rPr>
      </w:pPr>
      <w:r w:rsidRPr="00162FCE">
        <w:rPr>
          <w:sz w:val="22"/>
          <w:szCs w:val="22"/>
        </w:rPr>
        <w:t>Ak počas trvania dynamického nákupného systému verejný obstarávateľ zistí, že zaradený</w:t>
      </w:r>
      <w:r w:rsidRPr="00162FCE">
        <w:rPr>
          <w:sz w:val="22"/>
          <w:szCs w:val="22"/>
        </w:rPr>
        <w:br/>
        <w:t>záujemca nespĺňa podmienky účasti, požiada ho o vysvetlenie alebo doplnenie dokladov na</w:t>
      </w:r>
      <w:r w:rsidRPr="00162FCE">
        <w:rPr>
          <w:sz w:val="22"/>
          <w:szCs w:val="22"/>
        </w:rPr>
        <w:br/>
        <w:t>preukázanie splnenia podmienky účasti</w:t>
      </w:r>
      <w:r>
        <w:rPr>
          <w:sz w:val="22"/>
          <w:szCs w:val="22"/>
        </w:rPr>
        <w:t>.</w:t>
      </w:r>
    </w:p>
    <w:p w14:paraId="361483D8" w14:textId="0E24AC3E" w:rsidR="00C26BFA" w:rsidRPr="001C4CA7" w:rsidRDefault="00C26BFA" w:rsidP="00CF3401">
      <w:pPr>
        <w:pStyle w:val="Zkladntext"/>
        <w:numPr>
          <w:ilvl w:val="1"/>
          <w:numId w:val="22"/>
        </w:numPr>
        <w:autoSpaceDE w:val="0"/>
        <w:autoSpaceDN w:val="0"/>
        <w:spacing w:after="120"/>
        <w:ind w:left="567" w:right="142" w:hanging="567"/>
        <w:rPr>
          <w:sz w:val="22"/>
          <w:szCs w:val="22"/>
        </w:rPr>
      </w:pPr>
      <w:r w:rsidRPr="00C26BFA">
        <w:rPr>
          <w:sz w:val="22"/>
          <w:szCs w:val="22"/>
        </w:rPr>
        <w:t xml:space="preserve">V rámci zriadeného DNS sa budú vyhlasovať jednotlivé výzvy na predkladanie ponúk na realizáciu konkrétnych </w:t>
      </w:r>
      <w:r w:rsidR="00326CA9">
        <w:rPr>
          <w:sz w:val="22"/>
          <w:szCs w:val="22"/>
        </w:rPr>
        <w:t>zákaziek</w:t>
      </w:r>
      <w:r w:rsidRPr="00C26BFA">
        <w:rPr>
          <w:sz w:val="22"/>
          <w:szCs w:val="22"/>
        </w:rPr>
        <w:t>.</w:t>
      </w:r>
    </w:p>
    <w:p w14:paraId="1A05DD9B" w14:textId="42BE7E37" w:rsidR="00AC471C" w:rsidRPr="00677982" w:rsidRDefault="00AC471C" w:rsidP="00677982">
      <w:pPr>
        <w:pStyle w:val="Nadpis3"/>
        <w:rPr>
          <w:sz w:val="26"/>
          <w:szCs w:val="26"/>
        </w:rPr>
      </w:pPr>
      <w:bookmarkStart w:id="261" w:name="_Toc112167074"/>
      <w:r w:rsidRPr="00677982">
        <w:rPr>
          <w:sz w:val="26"/>
          <w:szCs w:val="26"/>
        </w:rPr>
        <w:t>Zrušenie použitého postupu zadávania zákazky</w:t>
      </w:r>
      <w:bookmarkEnd w:id="261"/>
    </w:p>
    <w:p w14:paraId="3A438992" w14:textId="77777777" w:rsidR="00E7467E" w:rsidRPr="00E7467E" w:rsidRDefault="00E7467E" w:rsidP="00CF3401">
      <w:pPr>
        <w:pStyle w:val="Zkladntext"/>
        <w:numPr>
          <w:ilvl w:val="1"/>
          <w:numId w:val="22"/>
        </w:numPr>
        <w:autoSpaceDE w:val="0"/>
        <w:autoSpaceDN w:val="0"/>
        <w:spacing w:after="120"/>
        <w:ind w:left="567" w:right="142" w:hanging="567"/>
        <w:rPr>
          <w:sz w:val="22"/>
          <w:szCs w:val="22"/>
        </w:rPr>
      </w:pPr>
      <w:r w:rsidRPr="00E7467E">
        <w:rPr>
          <w:sz w:val="22"/>
          <w:szCs w:val="22"/>
        </w:rPr>
        <w:t xml:space="preserve">Verejný obstarávateľ môže zrušiť použitý postup zadávania zákazky v zmysle ustanovení ZVO. </w:t>
      </w:r>
    </w:p>
    <w:p w14:paraId="31775ECD" w14:textId="7B34F90E" w:rsidR="006320CD" w:rsidRPr="00677982" w:rsidRDefault="00457D6A" w:rsidP="00677982">
      <w:pPr>
        <w:pStyle w:val="Nadpis3"/>
        <w:rPr>
          <w:sz w:val="26"/>
          <w:szCs w:val="26"/>
        </w:rPr>
      </w:pPr>
      <w:bookmarkStart w:id="262" w:name="_Toc112167075"/>
      <w:r w:rsidRPr="00677982">
        <w:rPr>
          <w:sz w:val="26"/>
          <w:szCs w:val="26"/>
        </w:rPr>
        <w:t>Aplikácia zákona o verejnom obstarávaní</w:t>
      </w:r>
      <w:bookmarkEnd w:id="262"/>
    </w:p>
    <w:p w14:paraId="5E4BA204" w14:textId="094154A9" w:rsidR="000F2025" w:rsidRPr="00F1380E" w:rsidRDefault="00457D6A" w:rsidP="00F1380E">
      <w:pPr>
        <w:pStyle w:val="Zkladntext"/>
        <w:numPr>
          <w:ilvl w:val="1"/>
          <w:numId w:val="22"/>
        </w:numPr>
        <w:autoSpaceDE w:val="0"/>
        <w:autoSpaceDN w:val="0"/>
        <w:spacing w:after="120"/>
        <w:ind w:left="567" w:right="142" w:hanging="567"/>
        <w:rPr>
          <w:sz w:val="22"/>
          <w:szCs w:val="22"/>
        </w:rPr>
      </w:pPr>
      <w:r w:rsidRPr="006320CD">
        <w:rPr>
          <w:sz w:val="22"/>
          <w:szCs w:val="22"/>
        </w:rPr>
        <w:t xml:space="preserve">Skutočnosti neupravené v tomto dokumente sa spravujú príslušnými ustanoveniami </w:t>
      </w:r>
      <w:r w:rsidR="00CC2957">
        <w:rPr>
          <w:sz w:val="22"/>
          <w:szCs w:val="22"/>
        </w:rPr>
        <w:t>ZVO</w:t>
      </w:r>
      <w:r w:rsidRPr="006320CD">
        <w:rPr>
          <w:sz w:val="22"/>
          <w:szCs w:val="22"/>
        </w:rPr>
        <w:t>.</w:t>
      </w:r>
      <w:bookmarkStart w:id="263" w:name="_Toc90894603"/>
      <w:bookmarkStart w:id="264" w:name="_Toc90894820"/>
      <w:bookmarkStart w:id="265" w:name="_Toc90894984"/>
      <w:bookmarkStart w:id="266" w:name="_Toc90895306"/>
      <w:bookmarkStart w:id="267" w:name="_Toc90895416"/>
      <w:bookmarkEnd w:id="263"/>
      <w:bookmarkEnd w:id="264"/>
      <w:bookmarkEnd w:id="265"/>
      <w:bookmarkEnd w:id="266"/>
      <w:bookmarkEnd w:id="267"/>
      <w:r w:rsidR="00F1380E">
        <w:rPr>
          <w:sz w:val="22"/>
          <w:szCs w:val="22"/>
        </w:rPr>
        <w:t xml:space="preserve"> </w:t>
      </w:r>
      <w:r w:rsidR="000F2025">
        <w:tab/>
      </w:r>
    </w:p>
    <w:sectPr w:rsidR="000F2025" w:rsidRPr="00F1380E" w:rsidSect="00301CEF">
      <w:footerReference w:type="default" r:id="rId15"/>
      <w:pgSz w:w="11907" w:h="16839" w:code="9"/>
      <w:pgMar w:top="737" w:right="794" w:bottom="1134"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3335" w14:textId="77777777" w:rsidR="00C574A5" w:rsidRDefault="00C574A5">
      <w:r>
        <w:separator/>
      </w:r>
    </w:p>
  </w:endnote>
  <w:endnote w:type="continuationSeparator" w:id="0">
    <w:p w14:paraId="79CDBF5D" w14:textId="77777777" w:rsidR="00C574A5" w:rsidRDefault="00C5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F2">
    <w:altName w:val="Yu Gothic"/>
    <w:panose1 w:val="00000000000000000000"/>
    <w:charset w:val="80"/>
    <w:family w:val="auto"/>
    <w:notTrueType/>
    <w:pitch w:val="default"/>
    <w:sig w:usb0="00000001" w:usb1="08070000" w:usb2="00000010" w:usb3="00000000" w:csb0="00020000" w:csb1="00000000"/>
  </w:font>
  <w:font w:name="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4383"/>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1C3230C8" w14:textId="562C6820" w:rsidR="00CA0FD7" w:rsidRPr="00CA0FD7" w:rsidRDefault="00CA0FD7" w:rsidP="00CA0FD7">
            <w:pPr>
              <w:pStyle w:val="Pta"/>
              <w:ind w:left="0" w:firstLine="0"/>
              <w:rPr>
                <w:sz w:val="24"/>
                <w:szCs w:val="24"/>
              </w:rPr>
            </w:pPr>
            <w:r w:rsidRPr="00CA0FD7">
              <w:rPr>
                <w:i/>
                <w:iCs/>
              </w:rPr>
              <w:t>Súťažné podklady k zriadeniu DNS „</w:t>
            </w:r>
            <w:r w:rsidR="00541391">
              <w:rPr>
                <w:i/>
                <w:iCs/>
              </w:rPr>
              <w:t>Opravy a ošetr</w:t>
            </w:r>
            <w:r w:rsidR="00B8518A">
              <w:rPr>
                <w:i/>
                <w:iCs/>
              </w:rPr>
              <w:t>ovanie</w:t>
            </w:r>
            <w:r w:rsidR="00541391">
              <w:rPr>
                <w:i/>
                <w:iCs/>
              </w:rPr>
              <w:t xml:space="preserve"> </w:t>
            </w:r>
            <w:r w:rsidR="006F6D80">
              <w:rPr>
                <w:i/>
                <w:iCs/>
              </w:rPr>
              <w:t>autobusov - DNS</w:t>
            </w:r>
            <w:r w:rsidRPr="00CA0FD7">
              <w:rPr>
                <w:i/>
                <w:iCs/>
              </w:rPr>
              <w:t>“</w:t>
            </w:r>
            <w:r w:rsidRPr="00A827F3">
              <w:rPr>
                <w:sz w:val="21"/>
                <w:szCs w:val="21"/>
              </w:rPr>
              <w:t xml:space="preserve">  </w:t>
            </w:r>
            <w:r>
              <w:rPr>
                <w:sz w:val="21"/>
                <w:szCs w:val="21"/>
              </w:rPr>
              <w:tab/>
            </w:r>
            <w:r w:rsidRPr="00844C2A">
              <w:fldChar w:fldCharType="begin"/>
            </w:r>
            <w:r w:rsidRPr="00844C2A">
              <w:instrText>PAGE</w:instrText>
            </w:r>
            <w:r w:rsidRPr="00844C2A">
              <w:fldChar w:fldCharType="separate"/>
            </w:r>
            <w:r w:rsidRPr="00844C2A">
              <w:t>2</w:t>
            </w:r>
            <w:r w:rsidRPr="00844C2A">
              <w:fldChar w:fldCharType="end"/>
            </w:r>
          </w:p>
        </w:sdtContent>
      </w:sdt>
    </w:sdtContent>
  </w:sdt>
  <w:p w14:paraId="47963044" w14:textId="71105FA5" w:rsidR="008A5724" w:rsidRPr="003503FA" w:rsidRDefault="008A5724" w:rsidP="003503FA">
    <w:pPr>
      <w:ind w:left="-600" w:right="-101" w:firstLine="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39BD" w14:textId="77777777" w:rsidR="00C574A5" w:rsidRDefault="00C574A5">
      <w:r>
        <w:separator/>
      </w:r>
    </w:p>
  </w:footnote>
  <w:footnote w:type="continuationSeparator" w:id="0">
    <w:p w14:paraId="14B53021" w14:textId="77777777" w:rsidR="00C574A5" w:rsidRDefault="00C5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9F46C5"/>
    <w:multiLevelType w:val="hybridMultilevel"/>
    <w:tmpl w:val="5906D61E"/>
    <w:lvl w:ilvl="0" w:tplc="E3469568">
      <w:start w:val="9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9D4EC6"/>
    <w:multiLevelType w:val="hybridMultilevel"/>
    <w:tmpl w:val="A8BCCE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F5707F68"/>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40F8C"/>
    <w:multiLevelType w:val="hybridMultilevel"/>
    <w:tmpl w:val="996072D6"/>
    <w:lvl w:ilvl="0" w:tplc="0F84776A">
      <w:start w:val="1"/>
      <w:numFmt w:val="decimal"/>
      <w:lvlText w:val="3.%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8" w15:restartNumberingAfterBreak="0">
    <w:nsid w:val="51380968"/>
    <w:multiLevelType w:val="multilevel"/>
    <w:tmpl w:val="F2C03182"/>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5F935850"/>
    <w:multiLevelType w:val="hybridMultilevel"/>
    <w:tmpl w:val="D07CE0F8"/>
    <w:lvl w:ilvl="0" w:tplc="C986C478">
      <w:start w:val="1"/>
      <w:numFmt w:val="decimal"/>
      <w:lvlText w:val="%1."/>
      <w:lvlJc w:val="left"/>
      <w:pPr>
        <w:ind w:left="927" w:hanging="360"/>
      </w:pPr>
      <w:rPr>
        <w:rFonts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626A415C"/>
    <w:multiLevelType w:val="hybridMultilevel"/>
    <w:tmpl w:val="68B8ECCE"/>
    <w:lvl w:ilvl="0" w:tplc="7890C662">
      <w:numFmt w:val="bullet"/>
      <w:lvlText w:val="-"/>
      <w:lvlJc w:val="left"/>
      <w:pPr>
        <w:ind w:left="1428" w:hanging="360"/>
      </w:pPr>
      <w:rPr>
        <w:rFonts w:ascii="Times New Roman" w:eastAsia="Times New Roman" w:hAnsi="Times New Roman" w:cs="Times New Roman" w:hint="default"/>
      </w:rPr>
    </w:lvl>
    <w:lvl w:ilvl="1" w:tplc="7890C662">
      <w:numFmt w:val="bullet"/>
      <w:lvlText w:val="-"/>
      <w:lvlJc w:val="left"/>
      <w:pPr>
        <w:ind w:left="2148" w:hanging="360"/>
      </w:pPr>
      <w:rPr>
        <w:rFonts w:ascii="Times New Roman" w:eastAsia="Times New Roman"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5"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6"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79AA30D0"/>
    <w:multiLevelType w:val="hybridMultilevel"/>
    <w:tmpl w:val="B5947ECC"/>
    <w:lvl w:ilvl="0" w:tplc="67825808">
      <w:start w:val="1"/>
      <w:numFmt w:val="lowerLetter"/>
      <w:lvlText w:val="%1)"/>
      <w:lvlJc w:val="right"/>
      <w:pPr>
        <w:ind w:left="5747"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7B874A0D"/>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7BF41035"/>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C42719"/>
    <w:multiLevelType w:val="hybridMultilevel"/>
    <w:tmpl w:val="30DCAF6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3"/>
  </w:num>
  <w:num w:numId="7">
    <w:abstractNumId w:val="17"/>
  </w:num>
  <w:num w:numId="8">
    <w:abstractNumId w:val="11"/>
  </w:num>
  <w:num w:numId="9">
    <w:abstractNumId w:val="8"/>
  </w:num>
  <w:num w:numId="10">
    <w:abstractNumId w:val="15"/>
  </w:num>
  <w:num w:numId="11">
    <w:abstractNumId w:val="22"/>
  </w:num>
  <w:num w:numId="12">
    <w:abstractNumId w:val="25"/>
  </w:num>
  <w:num w:numId="13">
    <w:abstractNumId w:val="13"/>
  </w:num>
  <w:num w:numId="14">
    <w:abstractNumId w:val="4"/>
  </w:num>
  <w:num w:numId="15">
    <w:abstractNumId w:val="19"/>
  </w:num>
  <w:num w:numId="16">
    <w:abstractNumId w:val="2"/>
  </w:num>
  <w:num w:numId="17">
    <w:abstractNumId w:val="30"/>
  </w:num>
  <w:num w:numId="18">
    <w:abstractNumId w:val="14"/>
  </w:num>
  <w:num w:numId="19">
    <w:abstractNumId w:val="24"/>
  </w:num>
  <w:num w:numId="20">
    <w:abstractNumId w:val="16"/>
  </w:num>
  <w:num w:numId="21">
    <w:abstractNumId w:val="31"/>
  </w:num>
  <w:num w:numId="22">
    <w:abstractNumId w:val="9"/>
  </w:num>
  <w:num w:numId="23">
    <w:abstractNumId w:val="12"/>
  </w:num>
  <w:num w:numId="24">
    <w:abstractNumId w:val="9"/>
  </w:num>
  <w:num w:numId="25">
    <w:abstractNumId w:val="21"/>
  </w:num>
  <w:num w:numId="26">
    <w:abstractNumId w:val="10"/>
  </w:num>
  <w:num w:numId="27">
    <w:abstractNumId w:val="5"/>
  </w:num>
  <w:num w:numId="28">
    <w:abstractNumId w:val="18"/>
  </w:num>
  <w:num w:numId="29">
    <w:abstractNumId w:val="27"/>
  </w:num>
  <w:num w:numId="30">
    <w:abstractNumId w:val="29"/>
    <w:lvlOverride w:ilvl="0">
      <w:lvl w:ilvl="0">
        <w:start w:val="1"/>
        <w:numFmt w:val="decimal"/>
        <w:lvlText w:val="%1."/>
        <w:lvlJc w:val="left"/>
        <w:pPr>
          <w:tabs>
            <w:tab w:val="num" w:pos="360"/>
          </w:tabs>
          <w:ind w:left="360" w:hanging="360"/>
        </w:pPr>
        <w:rPr>
          <w:i w:val="0"/>
          <w:color w:val="0070C0"/>
          <w:sz w:val="28"/>
        </w:rPr>
      </w:lvl>
    </w:lvlOverride>
    <w:lvlOverride w:ilvl="1">
      <w:lvl w:ilvl="1">
        <w:start w:val="1"/>
        <w:numFmt w:val="decimal"/>
        <w:lvlText w:val="%1.%2."/>
        <w:lvlJc w:val="left"/>
        <w:pPr>
          <w:tabs>
            <w:tab w:val="num" w:pos="792"/>
          </w:tabs>
          <w:ind w:left="792" w:hanging="432"/>
        </w:pPr>
      </w:lvl>
    </w:lvlOverride>
  </w:num>
  <w:num w:numId="31">
    <w:abstractNumId w:val="6"/>
  </w:num>
  <w:num w:numId="32">
    <w:abstractNumId w:val="20"/>
  </w:num>
  <w:num w:numId="3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61E"/>
    <w:rsid w:val="0001271B"/>
    <w:rsid w:val="00012929"/>
    <w:rsid w:val="00012AF9"/>
    <w:rsid w:val="00012CAF"/>
    <w:rsid w:val="00012E22"/>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BB2"/>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67E"/>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AC8"/>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D32"/>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03"/>
    <w:rsid w:val="0008412F"/>
    <w:rsid w:val="000841B0"/>
    <w:rsid w:val="00084225"/>
    <w:rsid w:val="000849CC"/>
    <w:rsid w:val="00084EFA"/>
    <w:rsid w:val="00085049"/>
    <w:rsid w:val="00085296"/>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A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19"/>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18A"/>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4EED"/>
    <w:rsid w:val="0010516E"/>
    <w:rsid w:val="0010562B"/>
    <w:rsid w:val="0010571A"/>
    <w:rsid w:val="00105C48"/>
    <w:rsid w:val="00105CA4"/>
    <w:rsid w:val="00105F1D"/>
    <w:rsid w:val="00106136"/>
    <w:rsid w:val="00106359"/>
    <w:rsid w:val="0010651E"/>
    <w:rsid w:val="00106999"/>
    <w:rsid w:val="00106AA9"/>
    <w:rsid w:val="00106CBB"/>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68E"/>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886"/>
    <w:rsid w:val="0012695B"/>
    <w:rsid w:val="001269DC"/>
    <w:rsid w:val="00126A2F"/>
    <w:rsid w:val="00126C5F"/>
    <w:rsid w:val="0012726A"/>
    <w:rsid w:val="0012732D"/>
    <w:rsid w:val="00127341"/>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7E"/>
    <w:rsid w:val="00154783"/>
    <w:rsid w:val="00154918"/>
    <w:rsid w:val="00154A1C"/>
    <w:rsid w:val="00154EF3"/>
    <w:rsid w:val="00155116"/>
    <w:rsid w:val="001554D1"/>
    <w:rsid w:val="001555A5"/>
    <w:rsid w:val="00155871"/>
    <w:rsid w:val="00155A1E"/>
    <w:rsid w:val="00155C67"/>
    <w:rsid w:val="00156009"/>
    <w:rsid w:val="001564E2"/>
    <w:rsid w:val="001566F9"/>
    <w:rsid w:val="001567D0"/>
    <w:rsid w:val="001568BC"/>
    <w:rsid w:val="00156AF8"/>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8C5"/>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A22"/>
    <w:rsid w:val="00182CC8"/>
    <w:rsid w:val="00183438"/>
    <w:rsid w:val="001838AF"/>
    <w:rsid w:val="00183A86"/>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4C"/>
    <w:rsid w:val="001970D6"/>
    <w:rsid w:val="00197695"/>
    <w:rsid w:val="001977BD"/>
    <w:rsid w:val="00197B93"/>
    <w:rsid w:val="00197EA0"/>
    <w:rsid w:val="001A02E8"/>
    <w:rsid w:val="001A066F"/>
    <w:rsid w:val="001A068D"/>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2B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681"/>
    <w:rsid w:val="001A58CE"/>
    <w:rsid w:val="001A5AF5"/>
    <w:rsid w:val="001A5B2D"/>
    <w:rsid w:val="001A6F6C"/>
    <w:rsid w:val="001A725D"/>
    <w:rsid w:val="001A75DB"/>
    <w:rsid w:val="001A7DCF"/>
    <w:rsid w:val="001A7F85"/>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8E6"/>
    <w:rsid w:val="001B2A50"/>
    <w:rsid w:val="001B2EF4"/>
    <w:rsid w:val="001B3201"/>
    <w:rsid w:val="001B3C5F"/>
    <w:rsid w:val="001B3D19"/>
    <w:rsid w:val="001B3DFB"/>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25"/>
    <w:rsid w:val="001D13CA"/>
    <w:rsid w:val="001D1757"/>
    <w:rsid w:val="001D1A67"/>
    <w:rsid w:val="001D1E56"/>
    <w:rsid w:val="001D249A"/>
    <w:rsid w:val="001D2587"/>
    <w:rsid w:val="001D2E4D"/>
    <w:rsid w:val="001D30EE"/>
    <w:rsid w:val="001D40A8"/>
    <w:rsid w:val="001D4394"/>
    <w:rsid w:val="001D44D2"/>
    <w:rsid w:val="001D481F"/>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74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A34"/>
    <w:rsid w:val="001F6C77"/>
    <w:rsid w:val="001F6D2C"/>
    <w:rsid w:val="001F6E50"/>
    <w:rsid w:val="001F6F1F"/>
    <w:rsid w:val="001F7709"/>
    <w:rsid w:val="001F7B3C"/>
    <w:rsid w:val="00200015"/>
    <w:rsid w:val="00200168"/>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275"/>
    <w:rsid w:val="002053AD"/>
    <w:rsid w:val="00205522"/>
    <w:rsid w:val="00205658"/>
    <w:rsid w:val="0020581D"/>
    <w:rsid w:val="002058F6"/>
    <w:rsid w:val="00205AE3"/>
    <w:rsid w:val="002060A6"/>
    <w:rsid w:val="00206884"/>
    <w:rsid w:val="00206952"/>
    <w:rsid w:val="00206C56"/>
    <w:rsid w:val="00206CC8"/>
    <w:rsid w:val="00206DA4"/>
    <w:rsid w:val="00207403"/>
    <w:rsid w:val="002074CA"/>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B47"/>
    <w:rsid w:val="00222CB7"/>
    <w:rsid w:val="00223297"/>
    <w:rsid w:val="00223305"/>
    <w:rsid w:val="002233C2"/>
    <w:rsid w:val="0022347D"/>
    <w:rsid w:val="00223659"/>
    <w:rsid w:val="002238C2"/>
    <w:rsid w:val="00223B9C"/>
    <w:rsid w:val="00223CE4"/>
    <w:rsid w:val="00223DD8"/>
    <w:rsid w:val="00224821"/>
    <w:rsid w:val="00224D0A"/>
    <w:rsid w:val="00224F41"/>
    <w:rsid w:val="00224F42"/>
    <w:rsid w:val="002255A9"/>
    <w:rsid w:val="002260DD"/>
    <w:rsid w:val="002266B8"/>
    <w:rsid w:val="00226732"/>
    <w:rsid w:val="00226A19"/>
    <w:rsid w:val="00226C4F"/>
    <w:rsid w:val="0022716E"/>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3F9A"/>
    <w:rsid w:val="00234385"/>
    <w:rsid w:val="002349CC"/>
    <w:rsid w:val="00234CF6"/>
    <w:rsid w:val="00235E97"/>
    <w:rsid w:val="00236383"/>
    <w:rsid w:val="00236594"/>
    <w:rsid w:val="0023663E"/>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4E"/>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5F6"/>
    <w:rsid w:val="002536A1"/>
    <w:rsid w:val="00253884"/>
    <w:rsid w:val="00253ACC"/>
    <w:rsid w:val="00253C9B"/>
    <w:rsid w:val="00253FAD"/>
    <w:rsid w:val="002541CA"/>
    <w:rsid w:val="002542BE"/>
    <w:rsid w:val="00254803"/>
    <w:rsid w:val="00254F2E"/>
    <w:rsid w:val="00255032"/>
    <w:rsid w:val="002556DD"/>
    <w:rsid w:val="00255942"/>
    <w:rsid w:val="002559A0"/>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675"/>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364"/>
    <w:rsid w:val="0028151A"/>
    <w:rsid w:val="00281552"/>
    <w:rsid w:val="002817D4"/>
    <w:rsid w:val="00281C73"/>
    <w:rsid w:val="00281ECD"/>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08"/>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C95"/>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03A"/>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1CEF"/>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CA9"/>
    <w:rsid w:val="00327106"/>
    <w:rsid w:val="003273FB"/>
    <w:rsid w:val="0032758E"/>
    <w:rsid w:val="00327974"/>
    <w:rsid w:val="00327C4F"/>
    <w:rsid w:val="00327D6E"/>
    <w:rsid w:val="003300C7"/>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3AC"/>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523"/>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95C"/>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2F8B"/>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18B"/>
    <w:rsid w:val="003A637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25A"/>
    <w:rsid w:val="003B13D2"/>
    <w:rsid w:val="003B16FE"/>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501"/>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313"/>
    <w:rsid w:val="003C35E7"/>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2EED"/>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00B"/>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039"/>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FAD"/>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48A"/>
    <w:rsid w:val="004555A2"/>
    <w:rsid w:val="004556D5"/>
    <w:rsid w:val="00455783"/>
    <w:rsid w:val="00455C98"/>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5E2"/>
    <w:rsid w:val="00467710"/>
    <w:rsid w:val="00467829"/>
    <w:rsid w:val="004679D0"/>
    <w:rsid w:val="00467A8D"/>
    <w:rsid w:val="00467B4D"/>
    <w:rsid w:val="00467C3B"/>
    <w:rsid w:val="004700D1"/>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3FC"/>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557"/>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47"/>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3BB5"/>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99F"/>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082"/>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29C"/>
    <w:rsid w:val="00503747"/>
    <w:rsid w:val="0050413D"/>
    <w:rsid w:val="005044A6"/>
    <w:rsid w:val="00504916"/>
    <w:rsid w:val="00504F9C"/>
    <w:rsid w:val="005060CB"/>
    <w:rsid w:val="00506A80"/>
    <w:rsid w:val="00506CE1"/>
    <w:rsid w:val="00507104"/>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1391"/>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4756"/>
    <w:rsid w:val="00564783"/>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5F5A"/>
    <w:rsid w:val="00586326"/>
    <w:rsid w:val="00586402"/>
    <w:rsid w:val="0058657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1EF"/>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3389"/>
    <w:rsid w:val="005A4275"/>
    <w:rsid w:val="005A44E7"/>
    <w:rsid w:val="005A51C9"/>
    <w:rsid w:val="005A5478"/>
    <w:rsid w:val="005A54BB"/>
    <w:rsid w:val="005A5BE5"/>
    <w:rsid w:val="005A5DFC"/>
    <w:rsid w:val="005A611D"/>
    <w:rsid w:val="005A6442"/>
    <w:rsid w:val="005A67D9"/>
    <w:rsid w:val="005A6A40"/>
    <w:rsid w:val="005A7131"/>
    <w:rsid w:val="005A7345"/>
    <w:rsid w:val="005A7A52"/>
    <w:rsid w:val="005A7BFE"/>
    <w:rsid w:val="005B02B2"/>
    <w:rsid w:val="005B034D"/>
    <w:rsid w:val="005B04CB"/>
    <w:rsid w:val="005B050D"/>
    <w:rsid w:val="005B0920"/>
    <w:rsid w:val="005B0924"/>
    <w:rsid w:val="005B096A"/>
    <w:rsid w:val="005B0CB6"/>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2D19"/>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654"/>
    <w:rsid w:val="005D582D"/>
    <w:rsid w:val="005D5839"/>
    <w:rsid w:val="005D5938"/>
    <w:rsid w:val="005D5E56"/>
    <w:rsid w:val="005D61AE"/>
    <w:rsid w:val="005D64ED"/>
    <w:rsid w:val="005D6904"/>
    <w:rsid w:val="005D6C2E"/>
    <w:rsid w:val="005D6DB8"/>
    <w:rsid w:val="005D72B6"/>
    <w:rsid w:val="005D7758"/>
    <w:rsid w:val="005D7AF1"/>
    <w:rsid w:val="005D7FAE"/>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AF7"/>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75F"/>
    <w:rsid w:val="005F499E"/>
    <w:rsid w:val="005F4A7C"/>
    <w:rsid w:val="005F4ADD"/>
    <w:rsid w:val="005F4C63"/>
    <w:rsid w:val="005F4D8D"/>
    <w:rsid w:val="005F4D9E"/>
    <w:rsid w:val="005F5694"/>
    <w:rsid w:val="005F57B4"/>
    <w:rsid w:val="005F5A52"/>
    <w:rsid w:val="005F60C6"/>
    <w:rsid w:val="005F632B"/>
    <w:rsid w:val="005F6643"/>
    <w:rsid w:val="005F6DE1"/>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2A1"/>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87C"/>
    <w:rsid w:val="00653B10"/>
    <w:rsid w:val="00653C43"/>
    <w:rsid w:val="0065454C"/>
    <w:rsid w:val="006551E1"/>
    <w:rsid w:val="0065560B"/>
    <w:rsid w:val="0065568B"/>
    <w:rsid w:val="006559B2"/>
    <w:rsid w:val="00655CA1"/>
    <w:rsid w:val="00655D1A"/>
    <w:rsid w:val="0065618B"/>
    <w:rsid w:val="00656CCF"/>
    <w:rsid w:val="00656F3C"/>
    <w:rsid w:val="0065718F"/>
    <w:rsid w:val="006573C1"/>
    <w:rsid w:val="006577A1"/>
    <w:rsid w:val="006578CD"/>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4CB"/>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982"/>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EE1"/>
    <w:rsid w:val="006972B0"/>
    <w:rsid w:val="0069759C"/>
    <w:rsid w:val="006975DA"/>
    <w:rsid w:val="006A0A50"/>
    <w:rsid w:val="006A0AA5"/>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975"/>
    <w:rsid w:val="006B7A1E"/>
    <w:rsid w:val="006B7B44"/>
    <w:rsid w:val="006B7B5B"/>
    <w:rsid w:val="006B7DFC"/>
    <w:rsid w:val="006B7FD2"/>
    <w:rsid w:val="006C0004"/>
    <w:rsid w:val="006C02CE"/>
    <w:rsid w:val="006C043C"/>
    <w:rsid w:val="006C0AAB"/>
    <w:rsid w:val="006C0E6B"/>
    <w:rsid w:val="006C1259"/>
    <w:rsid w:val="006C127B"/>
    <w:rsid w:val="006C2009"/>
    <w:rsid w:val="006C20D5"/>
    <w:rsid w:val="006C2A44"/>
    <w:rsid w:val="006C2C05"/>
    <w:rsid w:val="006C2ED8"/>
    <w:rsid w:val="006C3019"/>
    <w:rsid w:val="006C3146"/>
    <w:rsid w:val="006C350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5DA"/>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1A6"/>
    <w:rsid w:val="006F08FD"/>
    <w:rsid w:val="006F093F"/>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6D80"/>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D8"/>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6FA"/>
    <w:rsid w:val="00716BCD"/>
    <w:rsid w:val="00716C5F"/>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740"/>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411"/>
    <w:rsid w:val="00733862"/>
    <w:rsid w:val="00733A05"/>
    <w:rsid w:val="00733CAF"/>
    <w:rsid w:val="00733F94"/>
    <w:rsid w:val="007340C7"/>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1E9F"/>
    <w:rsid w:val="00762006"/>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2A"/>
    <w:rsid w:val="007747C1"/>
    <w:rsid w:val="00774B2C"/>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B"/>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69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2E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41"/>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221"/>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F"/>
    <w:rsid w:val="007D397E"/>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0F04"/>
    <w:rsid w:val="007F1000"/>
    <w:rsid w:val="007F14BC"/>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2F95"/>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6E79"/>
    <w:rsid w:val="00807287"/>
    <w:rsid w:val="00807643"/>
    <w:rsid w:val="00807681"/>
    <w:rsid w:val="00807C10"/>
    <w:rsid w:val="00807FD5"/>
    <w:rsid w:val="008100A8"/>
    <w:rsid w:val="00810204"/>
    <w:rsid w:val="00810748"/>
    <w:rsid w:val="008108AC"/>
    <w:rsid w:val="00810A0A"/>
    <w:rsid w:val="00810B9A"/>
    <w:rsid w:val="00810DFF"/>
    <w:rsid w:val="0081127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27F0C"/>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8A6"/>
    <w:rsid w:val="00834959"/>
    <w:rsid w:val="008349A6"/>
    <w:rsid w:val="00834CBC"/>
    <w:rsid w:val="00834E8C"/>
    <w:rsid w:val="008351B4"/>
    <w:rsid w:val="00835214"/>
    <w:rsid w:val="008355A3"/>
    <w:rsid w:val="00835647"/>
    <w:rsid w:val="00835A0D"/>
    <w:rsid w:val="00835D8D"/>
    <w:rsid w:val="00836070"/>
    <w:rsid w:val="008362B9"/>
    <w:rsid w:val="008366A1"/>
    <w:rsid w:val="008366A2"/>
    <w:rsid w:val="00836AF9"/>
    <w:rsid w:val="00836D02"/>
    <w:rsid w:val="00836DC0"/>
    <w:rsid w:val="00836F41"/>
    <w:rsid w:val="00837D1B"/>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2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4E"/>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FD8"/>
    <w:rsid w:val="008650F7"/>
    <w:rsid w:val="00865646"/>
    <w:rsid w:val="00865D76"/>
    <w:rsid w:val="00865E22"/>
    <w:rsid w:val="00866620"/>
    <w:rsid w:val="00866749"/>
    <w:rsid w:val="008668F4"/>
    <w:rsid w:val="00866C49"/>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97F59"/>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31C"/>
    <w:rsid w:val="008A5573"/>
    <w:rsid w:val="008A5605"/>
    <w:rsid w:val="008A565E"/>
    <w:rsid w:val="008A5724"/>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0A61"/>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850"/>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97F"/>
    <w:rsid w:val="008D6CF5"/>
    <w:rsid w:val="008D6DC1"/>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458"/>
    <w:rsid w:val="009025D6"/>
    <w:rsid w:val="009027B7"/>
    <w:rsid w:val="00902BA1"/>
    <w:rsid w:val="00902FCD"/>
    <w:rsid w:val="009030A7"/>
    <w:rsid w:val="0090325F"/>
    <w:rsid w:val="00903927"/>
    <w:rsid w:val="00903985"/>
    <w:rsid w:val="00903CF7"/>
    <w:rsid w:val="00903FCB"/>
    <w:rsid w:val="009040CA"/>
    <w:rsid w:val="00904175"/>
    <w:rsid w:val="00904380"/>
    <w:rsid w:val="00904C9A"/>
    <w:rsid w:val="00904DA5"/>
    <w:rsid w:val="00904EF6"/>
    <w:rsid w:val="00904FCB"/>
    <w:rsid w:val="0090515F"/>
    <w:rsid w:val="0090523B"/>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EE"/>
    <w:rsid w:val="009129FF"/>
    <w:rsid w:val="00912AA3"/>
    <w:rsid w:val="0091381B"/>
    <w:rsid w:val="0091384E"/>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5B"/>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3C6"/>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6C"/>
    <w:rsid w:val="009363F6"/>
    <w:rsid w:val="009365A0"/>
    <w:rsid w:val="009369F1"/>
    <w:rsid w:val="00936C1B"/>
    <w:rsid w:val="00936D05"/>
    <w:rsid w:val="00937143"/>
    <w:rsid w:val="00937180"/>
    <w:rsid w:val="0093720D"/>
    <w:rsid w:val="009374F6"/>
    <w:rsid w:val="00937921"/>
    <w:rsid w:val="00937E13"/>
    <w:rsid w:val="009401C6"/>
    <w:rsid w:val="009412BA"/>
    <w:rsid w:val="009415A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874"/>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7"/>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3FA"/>
    <w:rsid w:val="00982702"/>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A67"/>
    <w:rsid w:val="00990EC8"/>
    <w:rsid w:val="00990F30"/>
    <w:rsid w:val="00991366"/>
    <w:rsid w:val="00991628"/>
    <w:rsid w:val="00991660"/>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070"/>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5FEE"/>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7AA"/>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0BCF"/>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3F0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CE8"/>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85D"/>
    <w:rsid w:val="00A44A51"/>
    <w:rsid w:val="00A44C29"/>
    <w:rsid w:val="00A455D2"/>
    <w:rsid w:val="00A456F3"/>
    <w:rsid w:val="00A45D6D"/>
    <w:rsid w:val="00A45D9C"/>
    <w:rsid w:val="00A46168"/>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66"/>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680"/>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7A6"/>
    <w:rsid w:val="00AA189D"/>
    <w:rsid w:val="00AA19AA"/>
    <w:rsid w:val="00AA1D2D"/>
    <w:rsid w:val="00AA1D8F"/>
    <w:rsid w:val="00AA1FEF"/>
    <w:rsid w:val="00AA2030"/>
    <w:rsid w:val="00AA20A3"/>
    <w:rsid w:val="00AA2115"/>
    <w:rsid w:val="00AA24B8"/>
    <w:rsid w:val="00AA2725"/>
    <w:rsid w:val="00AA2EE3"/>
    <w:rsid w:val="00AA31A7"/>
    <w:rsid w:val="00AA3736"/>
    <w:rsid w:val="00AA38AE"/>
    <w:rsid w:val="00AA3CEB"/>
    <w:rsid w:val="00AA3D70"/>
    <w:rsid w:val="00AA408E"/>
    <w:rsid w:val="00AA40FD"/>
    <w:rsid w:val="00AA41E4"/>
    <w:rsid w:val="00AA42E5"/>
    <w:rsid w:val="00AA43D2"/>
    <w:rsid w:val="00AA45E5"/>
    <w:rsid w:val="00AA4C7D"/>
    <w:rsid w:val="00AA4EF7"/>
    <w:rsid w:val="00AA4F18"/>
    <w:rsid w:val="00AA538F"/>
    <w:rsid w:val="00AA5492"/>
    <w:rsid w:val="00AA5548"/>
    <w:rsid w:val="00AA5845"/>
    <w:rsid w:val="00AA5972"/>
    <w:rsid w:val="00AA5FC8"/>
    <w:rsid w:val="00AA6263"/>
    <w:rsid w:val="00AA6280"/>
    <w:rsid w:val="00AA645D"/>
    <w:rsid w:val="00AA667B"/>
    <w:rsid w:val="00AA68DA"/>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240E"/>
    <w:rsid w:val="00AC2C60"/>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DE"/>
    <w:rsid w:val="00AC4DF3"/>
    <w:rsid w:val="00AC4EB9"/>
    <w:rsid w:val="00AC549C"/>
    <w:rsid w:val="00AC58D1"/>
    <w:rsid w:val="00AC591C"/>
    <w:rsid w:val="00AC59DB"/>
    <w:rsid w:val="00AC5A54"/>
    <w:rsid w:val="00AC5E5A"/>
    <w:rsid w:val="00AC607E"/>
    <w:rsid w:val="00AC60C0"/>
    <w:rsid w:val="00AC6221"/>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1E27"/>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487"/>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6AC"/>
    <w:rsid w:val="00B069D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3F37"/>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3113"/>
    <w:rsid w:val="00B231D4"/>
    <w:rsid w:val="00B238D0"/>
    <w:rsid w:val="00B2396A"/>
    <w:rsid w:val="00B239DE"/>
    <w:rsid w:val="00B23B00"/>
    <w:rsid w:val="00B24B6E"/>
    <w:rsid w:val="00B25456"/>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1E7"/>
    <w:rsid w:val="00B345B8"/>
    <w:rsid w:val="00B34A42"/>
    <w:rsid w:val="00B34AFB"/>
    <w:rsid w:val="00B34BD3"/>
    <w:rsid w:val="00B358EF"/>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A5D"/>
    <w:rsid w:val="00B44075"/>
    <w:rsid w:val="00B44140"/>
    <w:rsid w:val="00B44767"/>
    <w:rsid w:val="00B447EE"/>
    <w:rsid w:val="00B44A32"/>
    <w:rsid w:val="00B44DD6"/>
    <w:rsid w:val="00B44E4C"/>
    <w:rsid w:val="00B451E3"/>
    <w:rsid w:val="00B452D7"/>
    <w:rsid w:val="00B45708"/>
    <w:rsid w:val="00B45870"/>
    <w:rsid w:val="00B45E0A"/>
    <w:rsid w:val="00B45FA6"/>
    <w:rsid w:val="00B45FBC"/>
    <w:rsid w:val="00B4647F"/>
    <w:rsid w:val="00B4660D"/>
    <w:rsid w:val="00B46D45"/>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BE6"/>
    <w:rsid w:val="00B65D49"/>
    <w:rsid w:val="00B66108"/>
    <w:rsid w:val="00B662C2"/>
    <w:rsid w:val="00B665A7"/>
    <w:rsid w:val="00B66681"/>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8AD"/>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9DE"/>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18A"/>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6DCF"/>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84"/>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429"/>
    <w:rsid w:val="00C174DB"/>
    <w:rsid w:val="00C177BC"/>
    <w:rsid w:val="00C178A5"/>
    <w:rsid w:val="00C17BE6"/>
    <w:rsid w:val="00C17C97"/>
    <w:rsid w:val="00C17DD4"/>
    <w:rsid w:val="00C20148"/>
    <w:rsid w:val="00C20472"/>
    <w:rsid w:val="00C205F7"/>
    <w:rsid w:val="00C20765"/>
    <w:rsid w:val="00C20B79"/>
    <w:rsid w:val="00C20BA3"/>
    <w:rsid w:val="00C20C30"/>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BFA"/>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A8"/>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E74"/>
    <w:rsid w:val="00C40668"/>
    <w:rsid w:val="00C40841"/>
    <w:rsid w:val="00C40994"/>
    <w:rsid w:val="00C40997"/>
    <w:rsid w:val="00C40AE4"/>
    <w:rsid w:val="00C40BB5"/>
    <w:rsid w:val="00C40C24"/>
    <w:rsid w:val="00C412DF"/>
    <w:rsid w:val="00C41340"/>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4A5"/>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5C9"/>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0FD7"/>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685"/>
    <w:rsid w:val="00CA67B9"/>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195"/>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82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01"/>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98E"/>
    <w:rsid w:val="00D02BB4"/>
    <w:rsid w:val="00D02DBD"/>
    <w:rsid w:val="00D02FF4"/>
    <w:rsid w:val="00D0309A"/>
    <w:rsid w:val="00D0323F"/>
    <w:rsid w:val="00D0327F"/>
    <w:rsid w:val="00D037BB"/>
    <w:rsid w:val="00D03B78"/>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51"/>
    <w:rsid w:val="00D10885"/>
    <w:rsid w:val="00D10C48"/>
    <w:rsid w:val="00D111BE"/>
    <w:rsid w:val="00D115AC"/>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784"/>
    <w:rsid w:val="00D1689C"/>
    <w:rsid w:val="00D168C6"/>
    <w:rsid w:val="00D16A68"/>
    <w:rsid w:val="00D16E60"/>
    <w:rsid w:val="00D17350"/>
    <w:rsid w:val="00D17431"/>
    <w:rsid w:val="00D1776F"/>
    <w:rsid w:val="00D17912"/>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6C2"/>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2B8A"/>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2366"/>
    <w:rsid w:val="00D525AE"/>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004"/>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53E"/>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83D"/>
    <w:rsid w:val="00D82861"/>
    <w:rsid w:val="00D82A88"/>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3EDA"/>
    <w:rsid w:val="00DB40F7"/>
    <w:rsid w:val="00DB41DE"/>
    <w:rsid w:val="00DB43F1"/>
    <w:rsid w:val="00DB4704"/>
    <w:rsid w:val="00DB4746"/>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CF3"/>
    <w:rsid w:val="00DC2D6D"/>
    <w:rsid w:val="00DC3085"/>
    <w:rsid w:val="00DC324D"/>
    <w:rsid w:val="00DC3328"/>
    <w:rsid w:val="00DC347F"/>
    <w:rsid w:val="00DC349D"/>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4470"/>
    <w:rsid w:val="00DD5108"/>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B34"/>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AA4"/>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27F"/>
    <w:rsid w:val="00E364E1"/>
    <w:rsid w:val="00E3656C"/>
    <w:rsid w:val="00E36E1A"/>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784"/>
    <w:rsid w:val="00E51B3B"/>
    <w:rsid w:val="00E51C60"/>
    <w:rsid w:val="00E52103"/>
    <w:rsid w:val="00E5229F"/>
    <w:rsid w:val="00E52547"/>
    <w:rsid w:val="00E52DDA"/>
    <w:rsid w:val="00E52E88"/>
    <w:rsid w:val="00E531E9"/>
    <w:rsid w:val="00E537E0"/>
    <w:rsid w:val="00E53960"/>
    <w:rsid w:val="00E53A28"/>
    <w:rsid w:val="00E53ABD"/>
    <w:rsid w:val="00E53D09"/>
    <w:rsid w:val="00E53DD3"/>
    <w:rsid w:val="00E53F0B"/>
    <w:rsid w:val="00E53FD9"/>
    <w:rsid w:val="00E54129"/>
    <w:rsid w:val="00E546F0"/>
    <w:rsid w:val="00E5477A"/>
    <w:rsid w:val="00E548C7"/>
    <w:rsid w:val="00E54B6B"/>
    <w:rsid w:val="00E54D2E"/>
    <w:rsid w:val="00E54DF8"/>
    <w:rsid w:val="00E54EA0"/>
    <w:rsid w:val="00E550F0"/>
    <w:rsid w:val="00E55583"/>
    <w:rsid w:val="00E5565F"/>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488"/>
    <w:rsid w:val="00E64571"/>
    <w:rsid w:val="00E64B62"/>
    <w:rsid w:val="00E64D8E"/>
    <w:rsid w:val="00E64E29"/>
    <w:rsid w:val="00E64FB2"/>
    <w:rsid w:val="00E650DF"/>
    <w:rsid w:val="00E654C3"/>
    <w:rsid w:val="00E65555"/>
    <w:rsid w:val="00E65E01"/>
    <w:rsid w:val="00E65EA3"/>
    <w:rsid w:val="00E66541"/>
    <w:rsid w:val="00E66A26"/>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67E"/>
    <w:rsid w:val="00E74B13"/>
    <w:rsid w:val="00E74F60"/>
    <w:rsid w:val="00E75416"/>
    <w:rsid w:val="00E75426"/>
    <w:rsid w:val="00E75457"/>
    <w:rsid w:val="00E755D7"/>
    <w:rsid w:val="00E75AF0"/>
    <w:rsid w:val="00E75C46"/>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539"/>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0F8"/>
    <w:rsid w:val="00E866D8"/>
    <w:rsid w:val="00E866FE"/>
    <w:rsid w:val="00E867D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0F1"/>
    <w:rsid w:val="00EC4143"/>
    <w:rsid w:val="00EC4196"/>
    <w:rsid w:val="00EC482A"/>
    <w:rsid w:val="00EC4A50"/>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8"/>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5E58"/>
    <w:rsid w:val="00ED6167"/>
    <w:rsid w:val="00ED638E"/>
    <w:rsid w:val="00ED63AC"/>
    <w:rsid w:val="00ED63F0"/>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4FAF"/>
    <w:rsid w:val="00EE5010"/>
    <w:rsid w:val="00EE519F"/>
    <w:rsid w:val="00EE592A"/>
    <w:rsid w:val="00EE5A46"/>
    <w:rsid w:val="00EE5A5D"/>
    <w:rsid w:val="00EE5A90"/>
    <w:rsid w:val="00EE5B3B"/>
    <w:rsid w:val="00EE5B3F"/>
    <w:rsid w:val="00EE5BA4"/>
    <w:rsid w:val="00EE5CCF"/>
    <w:rsid w:val="00EE5FBB"/>
    <w:rsid w:val="00EE60C1"/>
    <w:rsid w:val="00EE64FF"/>
    <w:rsid w:val="00EE6623"/>
    <w:rsid w:val="00EE6D38"/>
    <w:rsid w:val="00EE70ED"/>
    <w:rsid w:val="00EE7BB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993"/>
    <w:rsid w:val="00F12E0A"/>
    <w:rsid w:val="00F12E57"/>
    <w:rsid w:val="00F12F80"/>
    <w:rsid w:val="00F13006"/>
    <w:rsid w:val="00F1315E"/>
    <w:rsid w:val="00F132D7"/>
    <w:rsid w:val="00F1380E"/>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37C4C"/>
    <w:rsid w:val="00F40142"/>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252"/>
    <w:rsid w:val="00F513DC"/>
    <w:rsid w:val="00F5149F"/>
    <w:rsid w:val="00F51C33"/>
    <w:rsid w:val="00F521CC"/>
    <w:rsid w:val="00F5227F"/>
    <w:rsid w:val="00F5271F"/>
    <w:rsid w:val="00F52817"/>
    <w:rsid w:val="00F52BBA"/>
    <w:rsid w:val="00F532EF"/>
    <w:rsid w:val="00F53891"/>
    <w:rsid w:val="00F53A53"/>
    <w:rsid w:val="00F53D93"/>
    <w:rsid w:val="00F54513"/>
    <w:rsid w:val="00F54787"/>
    <w:rsid w:val="00F54881"/>
    <w:rsid w:val="00F548CF"/>
    <w:rsid w:val="00F549F4"/>
    <w:rsid w:val="00F54A01"/>
    <w:rsid w:val="00F54D70"/>
    <w:rsid w:val="00F54EDE"/>
    <w:rsid w:val="00F55123"/>
    <w:rsid w:val="00F5519F"/>
    <w:rsid w:val="00F55296"/>
    <w:rsid w:val="00F557F5"/>
    <w:rsid w:val="00F55BD5"/>
    <w:rsid w:val="00F56416"/>
    <w:rsid w:val="00F5652D"/>
    <w:rsid w:val="00F566E2"/>
    <w:rsid w:val="00F56911"/>
    <w:rsid w:val="00F56CFF"/>
    <w:rsid w:val="00F56E9C"/>
    <w:rsid w:val="00F57923"/>
    <w:rsid w:val="00F57C21"/>
    <w:rsid w:val="00F57E76"/>
    <w:rsid w:val="00F601A8"/>
    <w:rsid w:val="00F603D7"/>
    <w:rsid w:val="00F606BE"/>
    <w:rsid w:val="00F608A0"/>
    <w:rsid w:val="00F608C4"/>
    <w:rsid w:val="00F60973"/>
    <w:rsid w:val="00F60BDD"/>
    <w:rsid w:val="00F6131D"/>
    <w:rsid w:val="00F61383"/>
    <w:rsid w:val="00F61393"/>
    <w:rsid w:val="00F61532"/>
    <w:rsid w:val="00F61647"/>
    <w:rsid w:val="00F61B78"/>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ECD"/>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87F6C"/>
    <w:rsid w:val="00F901D4"/>
    <w:rsid w:val="00F90270"/>
    <w:rsid w:val="00F902F5"/>
    <w:rsid w:val="00F903DC"/>
    <w:rsid w:val="00F90B26"/>
    <w:rsid w:val="00F90E6A"/>
    <w:rsid w:val="00F90E73"/>
    <w:rsid w:val="00F90FAA"/>
    <w:rsid w:val="00F91038"/>
    <w:rsid w:val="00F91081"/>
    <w:rsid w:val="00F9129E"/>
    <w:rsid w:val="00F913F1"/>
    <w:rsid w:val="00F91952"/>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5DA"/>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5CD0"/>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0A"/>
    <w:rsid w:val="00FD304A"/>
    <w:rsid w:val="00FD3D24"/>
    <w:rsid w:val="00FD3DB0"/>
    <w:rsid w:val="00FD3FC1"/>
    <w:rsid w:val="00FD40DB"/>
    <w:rsid w:val="00FD4747"/>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661"/>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677982"/>
    <w:pPr>
      <w:keepNext/>
      <w:numPr>
        <w:numId w:val="22"/>
      </w:numPr>
      <w:tabs>
        <w:tab w:val="left" w:pos="-142"/>
        <w:tab w:val="left" w:pos="993"/>
        <w:tab w:val="left" w:pos="8880"/>
      </w:tabs>
      <w:spacing w:after="120"/>
      <w:ind w:left="567" w:right="142" w:hanging="567"/>
      <w:outlineLvl w:val="2"/>
    </w:pPr>
    <w:rPr>
      <w:bCs/>
      <w:color w:val="0070C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link w:val="Nadpis3"/>
    <w:locked/>
    <w:rsid w:val="00677982"/>
    <w:rPr>
      <w:bCs/>
      <w:color w:val="0070C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link w:val="DefaultChar"/>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E5565F"/>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78017B"/>
    <w:rPr>
      <w:color w:val="605E5C"/>
      <w:shd w:val="clear" w:color="auto" w:fill="E1DFDD"/>
    </w:rPr>
  </w:style>
  <w:style w:type="character" w:customStyle="1" w:styleId="DefaultChar">
    <w:name w:val="Default Char"/>
    <w:link w:val="Default"/>
    <w:locked/>
    <w:rsid w:val="00A4485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13847">
      <w:bodyDiv w:val="1"/>
      <w:marLeft w:val="0"/>
      <w:marRight w:val="0"/>
      <w:marTop w:val="0"/>
      <w:marBottom w:val="0"/>
      <w:divBdr>
        <w:top w:val="none" w:sz="0" w:space="0" w:color="auto"/>
        <w:left w:val="none" w:sz="0" w:space="0" w:color="auto"/>
        <w:bottom w:val="none" w:sz="0" w:space="0" w:color="auto"/>
        <w:right w:val="none" w:sz="0" w:space="0" w:color="auto"/>
      </w:divBdr>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vo.gov.sk/zaujemca-uchadzac/registre-o-hospodarskych-subjektoch/formulare-a-ziados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551971" TargetMode="External"/><Relationship Id="rId14" Type="http://schemas.openxmlformats.org/officeDocument/2006/relationships/hyperlink" Target="http://www.oversi.gov.sk"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808B-3800-47B1-B7DE-BF24682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5276</Words>
  <Characters>30078</Characters>
  <Application>Microsoft Office Word</Application>
  <DocSecurity>0</DocSecurity>
  <Lines>250</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
  <LinksUpToDate>false</LinksUpToDate>
  <CharactersWithSpaces>35284</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DORCAK Miroslav</dc:creator>
  <cp:keywords/>
  <dc:description/>
  <cp:lastModifiedBy>JURÍČKOVÁ Patrícia</cp:lastModifiedBy>
  <cp:revision>9</cp:revision>
  <cp:lastPrinted>2026-02-11T12:41:00Z</cp:lastPrinted>
  <dcterms:created xsi:type="dcterms:W3CDTF">2026-02-06T12:23:00Z</dcterms:created>
  <dcterms:modified xsi:type="dcterms:W3CDTF">2026-02-11T12:42:00Z</dcterms:modified>
</cp:coreProperties>
</file>