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03D919D6"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6B25C7">
        <w:rPr>
          <w:rFonts w:ascii="Calibri" w:hAnsi="Calibri" w:cs="Calibri"/>
          <w:b/>
          <w:bCs w:val="0"/>
          <w:i w:val="0"/>
          <w:iCs w:val="0"/>
        </w:rPr>
        <w:t>4</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0F794EA3" w14:textId="77777777" w:rsidR="00E72EF0" w:rsidRPr="00E72EF0" w:rsidRDefault="00694E66" w:rsidP="00E72EF0">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E72EF0" w:rsidRPr="00E72EF0">
        <w:rPr>
          <w:rFonts w:ascii="Calibri" w:hAnsi="Calibri" w:cs="Calibri"/>
          <w:sz w:val="24"/>
          <w:szCs w:val="24"/>
        </w:rPr>
        <w:t xml:space="preserve">Zakres robót obejmuje w szczególności roboty budowlane polegające na przebudowie i modernizacji kotłowni, przebudowie i nadbudowie budynku kotłowni oraz wykonaniu kominów stalowych. Pomostu roboczego ze schodami i żurawia słupowego. Szczegóły zakresu i rozwiązań znajdują się w załączonej dokumentacji technicznej. Wykonawca zrealizuje przedmiot umowy w zakresie i w sposób określony w dokumentacji projektowej, w tym zgodnie ze Specyfikacją Wykonania i Odbioru Robót Budowlanych, Specyfikacji Warunków Zamówienia oraz warunkami wynikającymi z obowiązujących norm, przepisów technicznych i prawa budowlanego. </w:t>
      </w:r>
    </w:p>
    <w:p w14:paraId="3BCA7FE8" w14:textId="77777777" w:rsidR="00E72EF0" w:rsidRPr="00E72EF0" w:rsidRDefault="00E72EF0" w:rsidP="00E72EF0">
      <w:pPr>
        <w:shd w:val="clear" w:color="auto" w:fill="FFFFFF"/>
        <w:jc w:val="both"/>
        <w:rPr>
          <w:rFonts w:ascii="Calibri" w:hAnsi="Calibri" w:cs="Calibri"/>
          <w:sz w:val="24"/>
          <w:szCs w:val="24"/>
        </w:rPr>
      </w:pPr>
      <w:r w:rsidRPr="00E72EF0">
        <w:rPr>
          <w:rFonts w:ascii="Calibri" w:hAnsi="Calibri" w:cs="Calibri"/>
          <w:sz w:val="24"/>
          <w:szCs w:val="24"/>
        </w:rPr>
        <w:t xml:space="preserve">Kotłownia obsługuje kilka obiektów budowlanych, lista w załączonej dokumentacji, w związku z czym przerwa w dostawie ciepła ogrzewania do podłączonych budynków związana z przeprowadzaniem inwestycji może być przeprowadzona po zakończeniu sezonu grzewczego, dokładna data wyłączenia zostanie ustalona w oparciu o faktyczne warunki pogodowe, w roku poprzednim sezon grzewczy zakończył się 15 maja.  </w:t>
      </w:r>
    </w:p>
    <w:p w14:paraId="4605B9E6" w14:textId="6299C610" w:rsidR="00680C69" w:rsidRPr="00680C69" w:rsidRDefault="00E72EF0" w:rsidP="00E72EF0">
      <w:pPr>
        <w:shd w:val="clear" w:color="auto" w:fill="FFFFFF"/>
        <w:jc w:val="both"/>
        <w:rPr>
          <w:rFonts w:ascii="Calibri" w:hAnsi="Calibri" w:cs="Calibri"/>
          <w:sz w:val="24"/>
          <w:szCs w:val="24"/>
        </w:rPr>
      </w:pPr>
      <w:r w:rsidRPr="00E72EF0">
        <w:rPr>
          <w:rFonts w:ascii="Calibri" w:hAnsi="Calibri" w:cs="Calibri"/>
          <w:sz w:val="24"/>
          <w:szCs w:val="24"/>
        </w:rPr>
        <w:t>W zakresie inwestycji po stronie Wykonawcy jest także zapewnienie ciągłości dostaw ciepłej wody użytkowej do Zespołu Szkół w Górznie oraz przedszkola publicznego wraz z całością kosztów z tym związanych w całym okresie inwestycji.</w:t>
      </w:r>
    </w:p>
    <w:p w14:paraId="0779BB56" w14:textId="77777777" w:rsidR="00596F3A" w:rsidRDefault="00596F3A" w:rsidP="00552B2E">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lastRenderedPageBreak/>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lastRenderedPageBreak/>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w:t>
      </w:r>
      <w:r w:rsidRPr="006B574D">
        <w:rPr>
          <w:rFonts w:ascii="Calibri" w:hAnsi="Calibri" w:cs="Calibri"/>
          <w:sz w:val="24"/>
        </w:rPr>
        <w:lastRenderedPageBreak/>
        <w:t>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w:t>
      </w:r>
      <w:r w:rsidRPr="006B574D">
        <w:rPr>
          <w:rFonts w:ascii="Calibri" w:hAnsi="Calibri" w:cs="Calibri"/>
          <w:sz w:val="24"/>
        </w:rPr>
        <w:lastRenderedPageBreak/>
        <w:t xml:space="preserve">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 xml:space="preserve">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w:t>
      </w:r>
      <w:r w:rsidR="00705A44" w:rsidRPr="006B574D">
        <w:rPr>
          <w:rFonts w:ascii="Calibri" w:hAnsi="Calibri" w:cs="Calibri"/>
          <w:sz w:val="24"/>
        </w:rPr>
        <w:lastRenderedPageBreak/>
        <w:t>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w:t>
      </w:r>
      <w:r w:rsidRPr="006B574D">
        <w:rPr>
          <w:rFonts w:ascii="Calibri" w:hAnsi="Calibri" w:cs="Calibri"/>
          <w:sz w:val="24"/>
        </w:rPr>
        <w:lastRenderedPageBreak/>
        <w:t xml:space="preserve">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6B574D">
        <w:rPr>
          <w:rFonts w:ascii="Calibri" w:hAnsi="Calibri" w:cs="Calibri"/>
          <w:bCs/>
        </w:rPr>
        <w:t>Termin</w:t>
      </w:r>
      <w:r w:rsidR="005504CF" w:rsidRPr="006B574D">
        <w:rPr>
          <w:rFonts w:ascii="Calibri" w:hAnsi="Calibri" w:cs="Calibri"/>
          <w:bCs/>
        </w:rPr>
        <w:t>y</w:t>
      </w:r>
      <w:r w:rsidR="00262D9C" w:rsidRPr="006B574D">
        <w:rPr>
          <w:rFonts w:ascii="Calibri" w:hAnsi="Calibri" w:cs="Calibri"/>
          <w:bCs/>
        </w:rPr>
        <w:t xml:space="preserve"> </w:t>
      </w:r>
      <w:r w:rsidR="00A03857" w:rsidRPr="006B574D">
        <w:rPr>
          <w:rFonts w:ascii="Calibri" w:hAnsi="Calibri" w:cs="Calibri"/>
          <w:bCs/>
        </w:rPr>
        <w:t xml:space="preserve">realizacji </w:t>
      </w:r>
      <w:r w:rsidRPr="006B574D">
        <w:rPr>
          <w:rFonts w:ascii="Calibri" w:hAnsi="Calibri" w:cs="Calibri"/>
          <w:bCs/>
        </w:rPr>
        <w:t>przedmiotu umowy</w:t>
      </w:r>
      <w:r w:rsidR="00DE0EBD" w:rsidRPr="006B574D">
        <w:rPr>
          <w:rFonts w:ascii="Calibri" w:hAnsi="Calibri" w:cs="Calibri"/>
          <w:bCs/>
        </w:rPr>
        <w:t>.</w:t>
      </w:r>
    </w:p>
    <w:p w14:paraId="18CF99B0" w14:textId="2DA8736C" w:rsidR="00E72EF0" w:rsidRP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protokolarne przekazanie placu budowy w terminie dwóch miesięcy od podpisania umowy, nie później jednak niż koniec sezonu grzewczego, przewidywany na dzień 15.05.2026.</w:t>
      </w:r>
    </w:p>
    <w:p w14:paraId="6F47B380" w14:textId="462405B2" w:rsidR="00E72EF0" w:rsidRP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zakończenie prac budowlano-montażowych w terminie czterech miesięcy od podpisania umowy,</w:t>
      </w:r>
    </w:p>
    <w:p w14:paraId="0DFA7BF8" w14:textId="3CA63289" w:rsid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przeprowadzenie procedur odbiorowych przez Wykonawcę zakończone uzyskaniem pozwolenia na użytkowanie w terminie do dnia 28.08.2026.</w:t>
      </w:r>
    </w:p>
    <w:p w14:paraId="075FD063" w14:textId="77777777" w:rsidR="00E72EF0" w:rsidRDefault="00E72EF0" w:rsidP="00E72EF0">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w:t>
      </w:r>
      <w:r w:rsidR="00845549" w:rsidRPr="006B574D">
        <w:rPr>
          <w:rFonts w:ascii="Calibri" w:hAnsi="Calibri" w:cs="Calibri"/>
          <w:sz w:val="24"/>
          <w:szCs w:val="24"/>
        </w:rPr>
        <w:lastRenderedPageBreak/>
        <w:t xml:space="preserve">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53B5B8A9"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 wskazanej w 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6A0041D8"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w:t>
      </w:r>
      <w:r w:rsidR="00175EBC">
        <w:rPr>
          <w:rFonts w:ascii="Calibri" w:hAnsi="Calibri" w:cs="Calibri"/>
        </w:rPr>
        <w:t>, sprawdzeń i zgód UDT</w:t>
      </w:r>
      <w:r>
        <w:rPr>
          <w:rFonts w:ascii="Calibri" w:hAnsi="Calibri" w:cs="Calibri"/>
        </w:rPr>
        <w:t>.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073FF894" w14:textId="41683271" w:rsidR="00B5136B" w:rsidRDefault="00B5136B" w:rsidP="00E16741">
      <w:pPr>
        <w:pStyle w:val="LO-Normal"/>
        <w:ind w:left="284" w:hanging="284"/>
        <w:jc w:val="both"/>
        <w:rPr>
          <w:rFonts w:ascii="Calibri" w:hAnsi="Calibri" w:cs="Calibri"/>
        </w:rPr>
      </w:pPr>
      <w:r>
        <w:rPr>
          <w:rFonts w:ascii="Calibri" w:hAnsi="Calibri" w:cs="Calibri"/>
        </w:rPr>
        <w:t>2</w:t>
      </w:r>
      <w:r w:rsidR="00FD2379">
        <w:rPr>
          <w:rFonts w:ascii="Calibri" w:hAnsi="Calibri" w:cs="Calibri"/>
        </w:rPr>
        <w:t>0</w:t>
      </w:r>
      <w:r>
        <w:rPr>
          <w:rFonts w:ascii="Calibri" w:hAnsi="Calibri" w:cs="Calibri"/>
        </w:rPr>
        <w:t xml:space="preserve">) wykonanie instrukcji bezpieczeństwa pożarowego, dostarczenie i zamontowanie oznaczeń oraz sprzętu i urządzeń ochrony przeciwpożarowej </w:t>
      </w:r>
    </w:p>
    <w:p w14:paraId="3233E19E" w14:textId="55C817A3" w:rsidR="00E72EF0" w:rsidRDefault="00E72EF0" w:rsidP="00E16741">
      <w:pPr>
        <w:pStyle w:val="LO-Normal"/>
        <w:ind w:left="284" w:hanging="284"/>
        <w:jc w:val="both"/>
        <w:rPr>
          <w:rFonts w:ascii="Calibri" w:hAnsi="Calibri" w:cs="Calibri"/>
        </w:rPr>
      </w:pPr>
      <w:r>
        <w:rPr>
          <w:rFonts w:ascii="Calibri" w:hAnsi="Calibri" w:cs="Calibri"/>
        </w:rPr>
        <w:t>2</w:t>
      </w:r>
      <w:r w:rsidR="00FD2379">
        <w:rPr>
          <w:rFonts w:ascii="Calibri" w:hAnsi="Calibri" w:cs="Calibri"/>
        </w:rPr>
        <w:t>1</w:t>
      </w:r>
      <w:r>
        <w:rPr>
          <w:rFonts w:ascii="Calibri" w:hAnsi="Calibri" w:cs="Calibri"/>
        </w:rPr>
        <w:t>)</w:t>
      </w:r>
      <w:r w:rsidR="00B5136B">
        <w:rPr>
          <w:rFonts w:ascii="Calibri" w:hAnsi="Calibri" w:cs="Calibri"/>
        </w:rPr>
        <w:t> </w:t>
      </w:r>
      <w:r w:rsidR="00175EBC">
        <w:rPr>
          <w:rFonts w:ascii="Calibri" w:hAnsi="Calibri" w:cs="Calibri"/>
        </w:rPr>
        <w:t>przygotowanie dokumentacji</w:t>
      </w:r>
      <w:r w:rsidR="00B5136B">
        <w:rPr>
          <w:rFonts w:ascii="Calibri" w:hAnsi="Calibri" w:cs="Calibri"/>
        </w:rPr>
        <w:t xml:space="preserve"> końcowej</w:t>
      </w:r>
      <w:r w:rsidR="00175EBC">
        <w:rPr>
          <w:rFonts w:ascii="Calibri" w:hAnsi="Calibri" w:cs="Calibri"/>
        </w:rPr>
        <w:t xml:space="preserve"> oraz przeprowadzenie procedury uzyskania pozwolenia na użytkowanie</w:t>
      </w:r>
      <w:r w:rsidR="00B5136B">
        <w:rPr>
          <w:rFonts w:ascii="Calibri" w:hAnsi="Calibri" w:cs="Calibri"/>
        </w:rPr>
        <w:t xml:space="preserve"> zakończone uzyskaniem pozwolenia na użytkowanie. </w:t>
      </w:r>
      <w:r w:rsidRPr="006B574D">
        <w:rPr>
          <w:rFonts w:ascii="Calibri" w:hAnsi="Calibri" w:cs="Calibri"/>
        </w:rPr>
        <w:t xml:space="preserve">;  </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lastRenderedPageBreak/>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0C69D48E" w:rsidR="00C37AE7" w:rsidRDefault="00C37AE7" w:rsidP="004B5DD0">
      <w:pPr>
        <w:pStyle w:val="Tekstpodstawowywcity"/>
        <w:ind w:left="0"/>
        <w:jc w:val="both"/>
        <w:rPr>
          <w:rFonts w:ascii="Calibri" w:hAnsi="Calibri" w:cs="Calibri"/>
        </w:rPr>
      </w:pPr>
      <w:r w:rsidRPr="00C37AE7">
        <w:rPr>
          <w:rFonts w:ascii="Calibri" w:hAnsi="Calibri" w:cs="Calibri"/>
        </w:rPr>
        <w:t>1.</w:t>
      </w:r>
      <w:r w:rsidR="002C52B8">
        <w:rPr>
          <w:rFonts w:ascii="Calibri" w:hAnsi="Calibri" w:cs="Calibri"/>
        </w:rPr>
        <w:t>1</w:t>
      </w:r>
      <w:r w:rsidRPr="00C37AE7">
        <w:rPr>
          <w:rFonts w:ascii="Calibri" w:hAnsi="Calibri" w:cs="Calibri"/>
        </w:rPr>
        <w:t xml:space="preserve">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11/100</w:t>
      </w:r>
      <w:r w:rsidRPr="00C37AE7">
        <w:rPr>
          <w:rFonts w:ascii="Calibri" w:hAnsi="Calibri" w:cs="Calibri"/>
        </w:rPr>
        <w:t xml:space="preserve">). Wynagrodzenie zawiera podatek VAT. </w:t>
      </w:r>
    </w:p>
    <w:p w14:paraId="3BABC3C2" w14:textId="77777777" w:rsidR="002C52B8" w:rsidRPr="00C37AE7" w:rsidRDefault="002C52B8" w:rsidP="004B5DD0">
      <w:pPr>
        <w:pStyle w:val="Tekstpodstawowywcity"/>
        <w:ind w:left="0"/>
        <w:jc w:val="both"/>
        <w:rPr>
          <w:rFonts w:ascii="Calibri" w:hAnsi="Calibri" w:cs="Calibri"/>
        </w:rPr>
      </w:pPr>
    </w:p>
    <w:p w14:paraId="095CB9E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Faktura VAT powinna zostać wystawiona na następujące dane: </w:t>
      </w:r>
    </w:p>
    <w:p w14:paraId="115C8BDC"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b/>
          <w:bCs/>
          <w:lang w:bidi="pl-PL"/>
        </w:rPr>
        <w:t xml:space="preserve">NABYWCA – PODMIOT 2 w </w:t>
      </w:r>
      <w:proofErr w:type="spellStart"/>
      <w:r w:rsidRPr="002C52B8">
        <w:rPr>
          <w:rFonts w:ascii="Calibri" w:hAnsi="Calibri" w:cs="Calibri"/>
          <w:b/>
          <w:bCs/>
          <w:lang w:bidi="pl-PL"/>
        </w:rPr>
        <w:t>KSeF</w:t>
      </w:r>
      <w:proofErr w:type="spellEnd"/>
      <w:r w:rsidRPr="002C52B8">
        <w:rPr>
          <w:rFonts w:ascii="Calibri" w:hAnsi="Calibri" w:cs="Calibri"/>
          <w:lang w:bidi="pl-PL"/>
        </w:rPr>
        <w:t xml:space="preserve"> </w:t>
      </w:r>
    </w:p>
    <w:p w14:paraId="266E3497"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Miasto i Gmina Górzno,</w:t>
      </w:r>
    </w:p>
    <w:p w14:paraId="6CE44B23"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0D236618"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nabywcy 8741683611</w:t>
      </w:r>
    </w:p>
    <w:p w14:paraId="22105B3F" w14:textId="77777777" w:rsidR="002C52B8" w:rsidRPr="002C52B8" w:rsidRDefault="002C52B8" w:rsidP="004B5DD0">
      <w:pPr>
        <w:pStyle w:val="Tekstpodstawowywcity"/>
        <w:tabs>
          <w:tab w:val="left" w:pos="0"/>
        </w:tabs>
        <w:ind w:left="0"/>
        <w:rPr>
          <w:rFonts w:ascii="Calibri" w:hAnsi="Calibri" w:cs="Calibri"/>
          <w:lang w:bidi="pl-PL"/>
        </w:rPr>
      </w:pPr>
    </w:p>
    <w:p w14:paraId="68894006" w14:textId="77777777" w:rsidR="002C52B8" w:rsidRPr="002C52B8" w:rsidRDefault="002C52B8" w:rsidP="004B5DD0">
      <w:pPr>
        <w:pStyle w:val="Tekstpodstawowywcity"/>
        <w:tabs>
          <w:tab w:val="left" w:pos="0"/>
        </w:tabs>
        <w:ind w:left="0"/>
        <w:rPr>
          <w:rFonts w:ascii="Calibri" w:hAnsi="Calibri" w:cs="Calibri"/>
          <w:b/>
          <w:bCs/>
          <w:lang w:bidi="pl-PL"/>
        </w:rPr>
      </w:pPr>
      <w:r w:rsidRPr="002C52B8">
        <w:rPr>
          <w:rFonts w:ascii="Calibri" w:hAnsi="Calibri" w:cs="Calibri"/>
          <w:lang w:bidi="pl-PL"/>
        </w:rPr>
        <w:t xml:space="preserve">  </w:t>
      </w:r>
      <w:r w:rsidRPr="002C52B8">
        <w:rPr>
          <w:rFonts w:ascii="Calibri" w:hAnsi="Calibri" w:cs="Calibri"/>
          <w:b/>
          <w:bCs/>
          <w:lang w:bidi="pl-PL"/>
        </w:rPr>
        <w:t>ODBIORCA– PODMIOT 3</w:t>
      </w:r>
      <w:r w:rsidRPr="002C52B8">
        <w:rPr>
          <w:rFonts w:ascii="Calibri" w:hAnsi="Calibri" w:cs="Calibri"/>
          <w:lang w:bidi="pl-PL"/>
        </w:rPr>
        <w:t xml:space="preserve"> </w:t>
      </w:r>
      <w:r w:rsidRPr="002C52B8">
        <w:rPr>
          <w:rFonts w:ascii="Calibri" w:hAnsi="Calibri" w:cs="Calibri"/>
          <w:b/>
          <w:bCs/>
          <w:lang w:bidi="pl-PL"/>
        </w:rPr>
        <w:t xml:space="preserve">w </w:t>
      </w:r>
      <w:proofErr w:type="spellStart"/>
      <w:r w:rsidRPr="002C52B8">
        <w:rPr>
          <w:rFonts w:ascii="Calibri" w:hAnsi="Calibri" w:cs="Calibri"/>
          <w:b/>
          <w:bCs/>
          <w:lang w:bidi="pl-PL"/>
        </w:rPr>
        <w:t>KSeF</w:t>
      </w:r>
      <w:proofErr w:type="spellEnd"/>
      <w:r w:rsidRPr="002C52B8">
        <w:rPr>
          <w:rFonts w:ascii="Calibri" w:hAnsi="Calibri" w:cs="Calibri"/>
          <w:b/>
          <w:bCs/>
          <w:lang w:bidi="pl-PL"/>
        </w:rPr>
        <w:t xml:space="preserve"> </w:t>
      </w:r>
    </w:p>
    <w:p w14:paraId="746A1299"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Urząd Miasta i Gminy Górzno,</w:t>
      </w:r>
    </w:p>
    <w:p w14:paraId="2458716B"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7003D6D5" w14:textId="77777777"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odbiorcy 8741287080</w:t>
      </w:r>
    </w:p>
    <w:p w14:paraId="2BFE195E" w14:textId="77777777" w:rsidR="002C52B8" w:rsidRDefault="002C52B8" w:rsidP="004B5DD0">
      <w:pPr>
        <w:pStyle w:val="Tekstpodstawowywcity"/>
        <w:tabs>
          <w:tab w:val="left" w:pos="0"/>
        </w:tabs>
        <w:ind w:left="0"/>
        <w:rPr>
          <w:rFonts w:ascii="Calibri" w:hAnsi="Calibri" w:cs="Calibri"/>
          <w:lang w:bidi="pl-PL"/>
        </w:rPr>
      </w:pPr>
    </w:p>
    <w:p w14:paraId="5B632EF5" w14:textId="06D1BB62"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a także oznaczenie roli, w jakiej występuje Podmiot 3, tj.: odbiorca faktury (JST – odbiorca).</w:t>
      </w:r>
    </w:p>
    <w:p w14:paraId="317C1E79" w14:textId="770689C4" w:rsidR="002C52B8" w:rsidRDefault="002C52B8" w:rsidP="004B5DD0">
      <w:pPr>
        <w:pStyle w:val="Tekstpodstawowywcity"/>
        <w:tabs>
          <w:tab w:val="left" w:pos="0"/>
        </w:tabs>
        <w:ind w:left="0"/>
        <w:rPr>
          <w:rFonts w:ascii="Calibri" w:hAnsi="Calibri" w:cs="Calibri"/>
          <w:lang w:bidi="pl-PL"/>
        </w:rPr>
      </w:pPr>
    </w:p>
    <w:p w14:paraId="64852DE8"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643F13AB" w14:textId="6DCCF88D" w:rsidR="002C52B8" w:rsidRPr="002C52B8" w:rsidRDefault="002C52B8" w:rsidP="004B5DD0">
      <w:pPr>
        <w:widowControl w:val="0"/>
        <w:pBdr>
          <w:top w:val="nil"/>
          <w:left w:val="nil"/>
          <w:bottom w:val="nil"/>
          <w:right w:val="nil"/>
          <w:between w:val="nil"/>
        </w:pBdr>
        <w:suppressAutoHyphens w:val="0"/>
        <w:spacing w:line="288" w:lineRule="auto"/>
        <w:jc w:val="center"/>
        <w:rPr>
          <w:rFonts w:eastAsia="Courier New"/>
          <w:color w:val="000000"/>
          <w:sz w:val="24"/>
          <w:szCs w:val="24"/>
          <w:lang w:eastAsia="pl-PL" w:bidi="pl-PL"/>
        </w:rPr>
      </w:pPr>
      <w:r w:rsidRPr="002C52B8">
        <w:rPr>
          <w:rFonts w:eastAsia="Courier New"/>
          <w:color w:val="000000"/>
          <w:sz w:val="24"/>
          <w:szCs w:val="24"/>
          <w:lang w:eastAsia="pl-PL" w:bidi="pl-PL"/>
        </w:rPr>
        <w:t xml:space="preserve">1.2 </w:t>
      </w:r>
      <w:r w:rsidRPr="002C52B8">
        <w:rPr>
          <w:rFonts w:eastAsia="Courier New"/>
          <w:color w:val="000000"/>
          <w:sz w:val="24"/>
          <w:szCs w:val="24"/>
          <w:lang w:eastAsia="pl-PL" w:bidi="pl-PL"/>
        </w:rPr>
        <w:t>Zasady wystawiania i doręczania faktur oraz regulowania wynagrodzenia przy użyciu Krajowego Systemu e-Faktur</w:t>
      </w:r>
    </w:p>
    <w:p w14:paraId="62E260A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w:t>
      </w:r>
    </w:p>
    <w:p w14:paraId="21A30F8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1.     Od dnia, w którym stosowanie faktur ustrukturyzowanych stanie się dla Zleceniobiorcy obowiązkowe, faktury będą wystawiane i doręczane przy użyciu Krajowego Systemu e-Faktur z uwzględnieniem postanowień niniejszego paragrafu.</w:t>
      </w:r>
    </w:p>
    <w:p w14:paraId="0798A477"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2.     Zapłata wynagrodzenia przez Zleceniodawcę na rzecz Zleceniobiorcy będzie następować na podstawie prawidłowo wystawionej i doręczonej faktury ustrukturyzowanej, z zastrzeżeniem ust. 7. Zleceniobiorca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05EA0F9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3.     Faktury ustrukturyzowane wystawiane przez Zleceniobiorcę będą zawierać następujące </w:t>
      </w:r>
      <w:r w:rsidRPr="002C52B8">
        <w:rPr>
          <w:rFonts w:eastAsia="Courier New"/>
          <w:color w:val="000000"/>
          <w:sz w:val="24"/>
          <w:szCs w:val="24"/>
          <w:lang w:eastAsia="pl-PL" w:bidi="pl-PL"/>
        </w:rPr>
        <w:lastRenderedPageBreak/>
        <w:t>dane Zleceniodawcy (w ramach struktury logicznej faktury ustrukturyzowanej):</w:t>
      </w:r>
    </w:p>
    <w:p w14:paraId="7F65140E"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2”</w:t>
      </w:r>
      <w:r w:rsidRPr="002C52B8">
        <w:rPr>
          <w:rFonts w:eastAsia="Courier New"/>
          <w:color w:val="000000"/>
          <w:sz w:val="24"/>
          <w:szCs w:val="24"/>
          <w:lang w:eastAsia="pl-PL" w:bidi="pl-PL"/>
        </w:rPr>
        <w:t>:</w:t>
      </w:r>
    </w:p>
    <w:p w14:paraId="63BF551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EE0000"/>
          <w:sz w:val="24"/>
          <w:szCs w:val="24"/>
          <w:lang w:eastAsia="pl-PL" w:bidi="pl-PL"/>
        </w:rPr>
        <w:t> </w:t>
      </w: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Miasto i Gmina Górzno,</w:t>
      </w:r>
    </w:p>
    <w:p w14:paraId="3E315FC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073517A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highlight w:val="yellow"/>
          <w:lang w:eastAsia="pl-PL" w:bidi="pl-PL"/>
        </w:rPr>
      </w:pPr>
      <w:r w:rsidRPr="002C52B8">
        <w:rPr>
          <w:rFonts w:eastAsia="Courier New"/>
          <w:b/>
          <w:bCs/>
          <w:color w:val="000000"/>
          <w:sz w:val="24"/>
          <w:szCs w:val="24"/>
          <w:lang w:eastAsia="pl-PL" w:bidi="pl-PL"/>
        </w:rPr>
        <w:t xml:space="preserve">   NIP nabywcy 8741683611</w:t>
      </w:r>
    </w:p>
    <w:p w14:paraId="1AD88BBA"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highlight w:val="yellow"/>
          <w:lang w:eastAsia="pl-PL" w:bidi="pl-PL"/>
        </w:rPr>
      </w:pPr>
    </w:p>
    <w:p w14:paraId="00752B4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3”</w:t>
      </w:r>
      <w:r w:rsidRPr="002C52B8">
        <w:rPr>
          <w:rFonts w:eastAsia="Courier New"/>
          <w:color w:val="000000"/>
          <w:sz w:val="24"/>
          <w:szCs w:val="24"/>
          <w:lang w:eastAsia="pl-PL" w:bidi="pl-PL"/>
        </w:rPr>
        <w:t>:</w:t>
      </w:r>
    </w:p>
    <w:p w14:paraId="2A0ADC7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Urząd Miasta i Gminy Górzno,</w:t>
      </w:r>
    </w:p>
    <w:p w14:paraId="7DB7F972"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15E995A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NIP odbiorcy 8741287080</w:t>
      </w:r>
    </w:p>
    <w:p w14:paraId="3D1F9E1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lang w:eastAsia="pl-PL" w:bidi="pl-PL"/>
        </w:rPr>
      </w:pPr>
      <w:r w:rsidRPr="002C52B8">
        <w:rPr>
          <w:rFonts w:eastAsia="Courier New"/>
          <w:color w:val="EE0000"/>
          <w:sz w:val="24"/>
          <w:szCs w:val="24"/>
          <w:lang w:eastAsia="pl-PL" w:bidi="pl-PL"/>
        </w:rPr>
        <w:t> </w:t>
      </w:r>
    </w:p>
    <w:p w14:paraId="01015B9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a także oznaczenie roli, w jakiej występuje Podmiot 3, tj.: odbiorca faktury (JST – odbiorca).</w:t>
      </w:r>
    </w:p>
    <w:p w14:paraId="2C24356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4.     Zleceniodawca zobowiązany jest zapłacić wynagrodzenie na rzecz Zleceniobiorcy w terminie 14 dni od dnia doręczenia Zleceniodawcy faktury ustrukturyzowanej. Na gruncie niniejszej umowy za dzień doręczenia faktury ustrukturyzowanej Zleceniodawcy uznawać się będzie dzień przydzielenia w Krajowym Systemie e-Faktur numeru identyfikującego tę fakturę (tzw. numer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pod warunkiem wystawienia faktury ustrukturyzowanej w sposób uwzględniający zasadę wskazaną w ust. 3.</w:t>
      </w:r>
    </w:p>
    <w:p w14:paraId="04229AE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3E9E2C8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6.     W przypadku, gdy po wystawieniu przez Zleceniobiorcę faktury ustrukturyzowanej oraz przydzieleniu tej fakturze numeru identyfikującego w Krajowym Systemie e-Faktur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wystąpi:</w:t>
      </w:r>
    </w:p>
    <w:p w14:paraId="551F48F7"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1)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106nh ust. 1 oraz art. 106ne ust. 4 ustawy z dnia 11 marca 2004 r. o podatku od towarów i usług,</w:t>
      </w:r>
    </w:p>
    <w:p w14:paraId="2C3F0EF0"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2)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106nf ust. 1 oraz art. 106ne ust. 1 ustawy z dnia 11 marca 2004 r. o podatku od towarów i usług,</w:t>
      </w:r>
    </w:p>
    <w:p w14:paraId="0A2CD38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3)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106ng oraz art. 106ne ust. 3 ustawy z dnia 11 marca 2004 r. o podatku od towarów i usług,</w:t>
      </w:r>
    </w:p>
    <w:p w14:paraId="74BC6AD6"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termin płatności wynagrodzenia przez Zleceniodawcę ulega wydłużeniu o czas (okres) niedostępności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lub awarii całkowitej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Okres ten zaokrągla się wzwyż do pełnego dnia kalendarzowego.</w:t>
      </w:r>
    </w:p>
    <w:p w14:paraId="7B5B90CB"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7.     W przypadku, gdy ze względu na wystąpienie sytuacji, o których mowa w ust. 6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Zleceniobiorca nie będzie miał możliwości wystawienia i doręczenia faktury przy użyciu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faktury będą wystawiane zgodnie z obowiązującymi przepisami regulującymi skutki wystąpienia takich sytuacji. W takim przypadku faktury (wizualizacje faktur) będą doręczane na adres poczty elektronicznej </w:t>
      </w:r>
      <w:r w:rsidRPr="002C52B8">
        <w:rPr>
          <w:rFonts w:eastAsia="Courier New"/>
          <w:color w:val="000000"/>
          <w:sz w:val="24"/>
          <w:szCs w:val="24"/>
          <w:lang w:eastAsia="pl-PL" w:bidi="pl-PL"/>
        </w:rPr>
        <w:lastRenderedPageBreak/>
        <w:t xml:space="preserve">(e-mail): </w:t>
      </w:r>
      <w:hyperlink r:id="rId8" w:history="1">
        <w:r w:rsidRPr="002C52B8">
          <w:rPr>
            <w:rFonts w:eastAsia="Courier New"/>
            <w:color w:val="0000FF"/>
            <w:sz w:val="24"/>
            <w:szCs w:val="24"/>
            <w:u w:val="single"/>
            <w:lang w:eastAsia="pl-PL" w:bidi="pl-PL"/>
          </w:rPr>
          <w:t>urzad@gorzno.pl</w:t>
        </w:r>
      </w:hyperlink>
      <w:r w:rsidRPr="002C52B8">
        <w:rPr>
          <w:rFonts w:eastAsia="Courier New"/>
          <w:color w:val="000000"/>
          <w:sz w:val="24"/>
          <w:szCs w:val="24"/>
          <w:lang w:eastAsia="pl-PL" w:bidi="pl-PL"/>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wystawionej faktury, która to korekta będzie uwzględniać dane Zleceniodawcy wskazane w ust. 3.</w:t>
      </w:r>
    </w:p>
    <w:p w14:paraId="422C382A" w14:textId="77777777" w:rsidR="002C52B8" w:rsidRPr="002C52B8" w:rsidRDefault="002C52B8" w:rsidP="002C52B8">
      <w:pPr>
        <w:pStyle w:val="Tekstpodstawowywcity"/>
        <w:tabs>
          <w:tab w:val="left" w:pos="0"/>
        </w:tabs>
        <w:ind w:left="0"/>
        <w:rPr>
          <w:rFonts w:ascii="Calibri" w:hAnsi="Calibri" w:cs="Calibri"/>
          <w:lang w:bidi="pl-PL"/>
        </w:rPr>
      </w:pPr>
    </w:p>
    <w:p w14:paraId="0C72CCA9" w14:textId="77777777" w:rsidR="00C37AE7" w:rsidRPr="00C37AE7" w:rsidRDefault="00C37AE7" w:rsidP="0095101F">
      <w:pPr>
        <w:pStyle w:val="Tekstpodstawowywcity"/>
        <w:tabs>
          <w:tab w:val="left" w:pos="0"/>
        </w:tabs>
        <w:jc w:val="both"/>
        <w:rPr>
          <w:rFonts w:ascii="Calibri" w:hAnsi="Calibri" w:cs="Calibri"/>
        </w:rPr>
      </w:pPr>
    </w:p>
    <w:p w14:paraId="1E7B5C6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2. Wynagrodzenie za realizację przedmiotu umowy, o którym mowa w § 8 ust. 1, płatne po wykonaniu zadania i odbiorze końcowym robót. Podstawą wystawienia faktury końcowej będzie podpisany protokół odbioru końcowego robót.</w:t>
      </w:r>
    </w:p>
    <w:p w14:paraId="7D942279" w14:textId="77777777" w:rsidR="00C37AE7" w:rsidRPr="00C37AE7" w:rsidRDefault="00C37AE7" w:rsidP="004B5DD0">
      <w:pPr>
        <w:pStyle w:val="Tekstpodstawowywcity"/>
        <w:tabs>
          <w:tab w:val="left" w:pos="0"/>
        </w:tabs>
        <w:ind w:left="0"/>
        <w:jc w:val="both"/>
        <w:rPr>
          <w:rFonts w:ascii="Calibri" w:hAnsi="Calibri" w:cs="Calibri"/>
        </w:rPr>
      </w:pPr>
    </w:p>
    <w:p w14:paraId="36FB6B00" w14:textId="06DFD62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4B5DD0">
      <w:pPr>
        <w:pStyle w:val="Tekstpodstawowywcity"/>
        <w:tabs>
          <w:tab w:val="left" w:pos="0"/>
        </w:tabs>
        <w:ind w:left="0"/>
        <w:jc w:val="both"/>
        <w:rPr>
          <w:rFonts w:ascii="Calibri" w:hAnsi="Calibri" w:cs="Calibri"/>
        </w:rPr>
      </w:pPr>
    </w:p>
    <w:p w14:paraId="769354D7" w14:textId="77777777" w:rsidR="00C37AE7" w:rsidRPr="000E23C0"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4B5DD0">
      <w:pPr>
        <w:pStyle w:val="Tekstpodstawowywcity"/>
        <w:tabs>
          <w:tab w:val="left" w:pos="0"/>
        </w:tabs>
        <w:ind w:left="0"/>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4B5DD0">
      <w:pPr>
        <w:pStyle w:val="Tekstpodstawowywcity"/>
        <w:tabs>
          <w:tab w:val="left" w:pos="0"/>
        </w:tabs>
        <w:ind w:left="0"/>
        <w:jc w:val="both"/>
        <w:rPr>
          <w:rFonts w:ascii="Calibri" w:hAnsi="Calibri" w:cs="Calibri"/>
        </w:rPr>
      </w:pPr>
    </w:p>
    <w:p w14:paraId="0A04B800"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4B5DD0">
      <w:pPr>
        <w:pStyle w:val="Tekstpodstawowywcity"/>
        <w:tabs>
          <w:tab w:val="left" w:pos="0"/>
        </w:tabs>
        <w:ind w:left="0"/>
        <w:jc w:val="both"/>
        <w:rPr>
          <w:rFonts w:ascii="Calibri" w:hAnsi="Calibri" w:cs="Calibri"/>
        </w:rPr>
      </w:pPr>
    </w:p>
    <w:p w14:paraId="71D224E3"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generalnego Wykonawcę, jako Zamawiającego wobec Podwykonawcy .</w:t>
      </w:r>
    </w:p>
    <w:p w14:paraId="25DE13E0" w14:textId="77777777" w:rsidR="00C37AE7" w:rsidRPr="00C37AE7" w:rsidRDefault="00C37AE7" w:rsidP="004B5DD0">
      <w:pPr>
        <w:pStyle w:val="Tekstpodstawowywcity"/>
        <w:tabs>
          <w:tab w:val="left" w:pos="0"/>
        </w:tabs>
        <w:ind w:left="0"/>
        <w:jc w:val="both"/>
        <w:rPr>
          <w:rFonts w:ascii="Calibri" w:hAnsi="Calibri" w:cs="Calibri"/>
        </w:rPr>
      </w:pPr>
    </w:p>
    <w:p w14:paraId="53AD3225"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4B5DD0">
      <w:pPr>
        <w:pStyle w:val="Tekstpodstawowywcity"/>
        <w:tabs>
          <w:tab w:val="left" w:pos="0"/>
        </w:tabs>
        <w:ind w:left="0"/>
        <w:jc w:val="both"/>
        <w:rPr>
          <w:rFonts w:ascii="Calibri" w:hAnsi="Calibri" w:cs="Calibri"/>
        </w:rPr>
      </w:pPr>
    </w:p>
    <w:p w14:paraId="0AECABD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4B5DD0">
      <w:pPr>
        <w:pStyle w:val="Tekstpodstawowywcity"/>
        <w:tabs>
          <w:tab w:val="left" w:pos="0"/>
        </w:tabs>
        <w:ind w:left="0"/>
        <w:jc w:val="both"/>
        <w:rPr>
          <w:rFonts w:ascii="Calibri" w:hAnsi="Calibri" w:cs="Calibri"/>
        </w:rPr>
      </w:pPr>
    </w:p>
    <w:p w14:paraId="22607CAC"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4B5DD0">
      <w:pPr>
        <w:pStyle w:val="Tekstpodstawowywcity"/>
        <w:tabs>
          <w:tab w:val="left" w:pos="0"/>
        </w:tabs>
        <w:ind w:left="0"/>
        <w:jc w:val="both"/>
        <w:rPr>
          <w:rFonts w:ascii="Calibri" w:hAnsi="Calibri" w:cs="Calibri"/>
        </w:rPr>
      </w:pPr>
    </w:p>
    <w:p w14:paraId="6E6E7D82" w14:textId="033E053D"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4B5DD0">
      <w:pPr>
        <w:pStyle w:val="Tekstpodstawowywcity"/>
        <w:tabs>
          <w:tab w:val="left" w:pos="0"/>
        </w:tabs>
        <w:ind w:left="0"/>
        <w:jc w:val="both"/>
        <w:rPr>
          <w:rFonts w:ascii="Calibri" w:hAnsi="Calibri" w:cs="Calibri"/>
        </w:rPr>
      </w:pPr>
    </w:p>
    <w:p w14:paraId="4B9369C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4B5DD0">
      <w:pPr>
        <w:pStyle w:val="Tekstpodstawowywcity"/>
        <w:tabs>
          <w:tab w:val="left" w:pos="0"/>
        </w:tabs>
        <w:ind w:left="0"/>
        <w:jc w:val="both"/>
        <w:rPr>
          <w:rFonts w:ascii="Calibri" w:hAnsi="Calibri" w:cs="Calibri"/>
        </w:rPr>
      </w:pPr>
    </w:p>
    <w:p w14:paraId="41654E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4B5DD0">
      <w:pPr>
        <w:pStyle w:val="Tekstpodstawowywcity"/>
        <w:tabs>
          <w:tab w:val="left" w:pos="0"/>
        </w:tabs>
        <w:ind w:left="0"/>
        <w:jc w:val="both"/>
        <w:rPr>
          <w:rFonts w:ascii="Calibri" w:hAnsi="Calibri" w:cs="Calibri"/>
        </w:rPr>
      </w:pPr>
    </w:p>
    <w:p w14:paraId="7D3560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4B5DD0">
      <w:pPr>
        <w:pStyle w:val="Tekstpodstawowywcity"/>
        <w:tabs>
          <w:tab w:val="left" w:pos="0"/>
        </w:tabs>
        <w:ind w:left="0"/>
        <w:jc w:val="both"/>
        <w:rPr>
          <w:rFonts w:ascii="Calibri" w:hAnsi="Calibri" w:cs="Calibri"/>
        </w:rPr>
      </w:pPr>
    </w:p>
    <w:p w14:paraId="070FE49A" w14:textId="77777777" w:rsidR="00C37AE7" w:rsidRPr="00C37AE7"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4B5DD0">
      <w:pPr>
        <w:pStyle w:val="Tekstpodstawowywcity"/>
        <w:tabs>
          <w:tab w:val="left" w:pos="0"/>
        </w:tabs>
        <w:ind w:left="0"/>
        <w:jc w:val="both"/>
        <w:rPr>
          <w:rFonts w:ascii="Calibri" w:hAnsi="Calibri" w:cs="Calibri"/>
          <w:b/>
          <w:bCs/>
        </w:rPr>
      </w:pPr>
    </w:p>
    <w:p w14:paraId="290FB46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 Protokół końcowy podpisany będzie przez komisję odbiorową, w skład której wchodzić będzie między innymi inspektor nadzoru, powołaną z ramienia Zamawiającego.</w:t>
      </w:r>
    </w:p>
    <w:p w14:paraId="5A89D67F" w14:textId="77777777" w:rsidR="00C37AE7" w:rsidRPr="00C37AE7" w:rsidRDefault="00C37AE7" w:rsidP="004B5DD0">
      <w:pPr>
        <w:pStyle w:val="Tekstpodstawowywcity"/>
        <w:ind w:left="0"/>
        <w:jc w:val="both"/>
        <w:rPr>
          <w:rFonts w:ascii="Calibri" w:hAnsi="Calibri" w:cs="Calibri"/>
        </w:rPr>
      </w:pPr>
    </w:p>
    <w:p w14:paraId="74F6AD9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4B5DD0">
      <w:pPr>
        <w:pStyle w:val="Tekstpodstawowywcity"/>
        <w:ind w:left="0"/>
        <w:jc w:val="both"/>
        <w:rPr>
          <w:rFonts w:ascii="Calibri" w:hAnsi="Calibri" w:cs="Calibri"/>
        </w:rPr>
      </w:pPr>
    </w:p>
    <w:p w14:paraId="63290243"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4B5DD0">
      <w:pPr>
        <w:pStyle w:val="Tekstpodstawowywcity"/>
        <w:ind w:left="0"/>
        <w:jc w:val="both"/>
        <w:rPr>
          <w:rFonts w:ascii="Calibri" w:hAnsi="Calibri" w:cs="Calibri"/>
        </w:rPr>
      </w:pPr>
    </w:p>
    <w:p w14:paraId="7AA39CF4"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4B5DD0">
      <w:pPr>
        <w:pStyle w:val="Tekstpodstawowywcity"/>
        <w:ind w:left="0"/>
        <w:jc w:val="both"/>
        <w:rPr>
          <w:rFonts w:ascii="Calibri" w:hAnsi="Calibri" w:cs="Calibri"/>
        </w:rPr>
      </w:pPr>
    </w:p>
    <w:p w14:paraId="4F8663C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lastRenderedPageBreak/>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4B5DD0">
      <w:pPr>
        <w:pStyle w:val="Tekstpodstawowywcity"/>
        <w:ind w:left="0"/>
        <w:jc w:val="both"/>
        <w:rPr>
          <w:rFonts w:ascii="Calibri" w:hAnsi="Calibri" w:cs="Calibri"/>
        </w:rPr>
      </w:pPr>
    </w:p>
    <w:p w14:paraId="4A188FB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4B5DD0">
      <w:pPr>
        <w:pStyle w:val="Tekstpodstawowywcity"/>
        <w:ind w:left="0"/>
        <w:jc w:val="both"/>
        <w:rPr>
          <w:rFonts w:ascii="Calibri" w:hAnsi="Calibri" w:cs="Calibri"/>
        </w:rPr>
      </w:pPr>
    </w:p>
    <w:p w14:paraId="03E88D7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  </w:t>
      </w:r>
    </w:p>
    <w:p w14:paraId="4F9ADBF9" w14:textId="7D5B96CD"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Brak zgodnego z prawdą oświadczenia o którym mowa 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4B5DD0">
      <w:pPr>
        <w:pStyle w:val="Tekstpodstawowywcity"/>
        <w:ind w:left="0"/>
        <w:jc w:val="both"/>
        <w:rPr>
          <w:rFonts w:ascii="Calibri" w:hAnsi="Calibri" w:cs="Calibri"/>
        </w:rPr>
      </w:pPr>
    </w:p>
    <w:p w14:paraId="28FD5CD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lastRenderedPageBreak/>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4B5DD0">
      <w:pPr>
        <w:pStyle w:val="Tekstpodstawowywcity"/>
        <w:ind w:left="0"/>
        <w:jc w:val="both"/>
        <w:rPr>
          <w:rFonts w:ascii="Calibri" w:hAnsi="Calibri" w:cs="Calibri"/>
        </w:rPr>
      </w:pPr>
    </w:p>
    <w:p w14:paraId="7E61E62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4B5DD0">
      <w:pPr>
        <w:pStyle w:val="Tekstpodstawowywcity"/>
        <w:ind w:left="0"/>
        <w:jc w:val="both"/>
        <w:rPr>
          <w:rFonts w:ascii="Calibri" w:hAnsi="Calibri" w:cs="Calibri"/>
        </w:rPr>
      </w:pPr>
    </w:p>
    <w:p w14:paraId="74907B37"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4B5DD0">
      <w:pPr>
        <w:pStyle w:val="Tekstpodstawowywcity"/>
        <w:ind w:left="0"/>
        <w:jc w:val="both"/>
        <w:rPr>
          <w:rFonts w:ascii="Calibri" w:hAnsi="Calibri" w:cs="Calibri"/>
        </w:rPr>
      </w:pPr>
    </w:p>
    <w:p w14:paraId="0C142ED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4B5DD0">
      <w:pPr>
        <w:pStyle w:val="Tekstpodstawowywcity"/>
        <w:ind w:left="0"/>
        <w:jc w:val="both"/>
        <w:rPr>
          <w:rFonts w:ascii="Calibri" w:hAnsi="Calibri" w:cs="Calibri"/>
        </w:rPr>
      </w:pPr>
    </w:p>
    <w:p w14:paraId="765EF22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4B5DD0">
      <w:pPr>
        <w:pStyle w:val="Tekstpodstawowywcity"/>
        <w:ind w:left="0"/>
        <w:jc w:val="both"/>
        <w:rPr>
          <w:rFonts w:ascii="Calibri" w:hAnsi="Calibri" w:cs="Calibri"/>
        </w:rPr>
      </w:pPr>
    </w:p>
    <w:p w14:paraId="61DB2B4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4B5DD0">
      <w:pPr>
        <w:pStyle w:val="Tekstpodstawowywcity"/>
        <w:ind w:left="0"/>
        <w:jc w:val="both"/>
        <w:rPr>
          <w:rFonts w:ascii="Calibri" w:hAnsi="Calibri" w:cs="Calibri"/>
        </w:rPr>
      </w:pPr>
    </w:p>
    <w:p w14:paraId="09EEFF82"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lastRenderedPageBreak/>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 za wykonanie części robót / etapu robót,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lastRenderedPageBreak/>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lastRenderedPageBreak/>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lastRenderedPageBreak/>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lastRenderedPageBreak/>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lastRenderedPageBreak/>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xml:space="preserve">, wiatr uniemożliwiający pracę maszyn budowlanych, gwałtowne opady </w:t>
      </w:r>
      <w:r w:rsidR="0045787F" w:rsidRPr="006B574D">
        <w:rPr>
          <w:rFonts w:ascii="Calibri" w:hAnsi="Calibri" w:cs="Calibri"/>
          <w:iCs/>
          <w:sz w:val="24"/>
        </w:rPr>
        <w:lastRenderedPageBreak/>
        <w:t>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lastRenderedPageBreak/>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31E6F035"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434E6FE5"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7</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0B435FCB"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9"/>
      <w:footerReference w:type="default" r:id="rId10"/>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9C5E0" w14:textId="77777777" w:rsidR="008E7CCA" w:rsidRDefault="008E7CCA">
      <w:r>
        <w:separator/>
      </w:r>
    </w:p>
  </w:endnote>
  <w:endnote w:type="continuationSeparator" w:id="0">
    <w:p w14:paraId="60A7D087" w14:textId="77777777" w:rsidR="008E7CCA" w:rsidRDefault="008E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14E17" w14:textId="77777777" w:rsidR="008E7CCA" w:rsidRDefault="008E7CCA">
      <w:r>
        <w:separator/>
      </w:r>
    </w:p>
  </w:footnote>
  <w:footnote w:type="continuationSeparator" w:id="0">
    <w:p w14:paraId="3F2C1D4F" w14:textId="77777777" w:rsidR="008E7CCA" w:rsidRDefault="008E7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0A9732C6"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6B25C7">
      <w:rPr>
        <w:rFonts w:ascii="Times New Roman" w:hAnsi="Times New Roman"/>
        <w:bCs/>
        <w:iCs/>
        <w:szCs w:val="20"/>
      </w:rPr>
      <w:t>4</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05743BB" w:rsidR="00150405" w:rsidRDefault="0058246E" w:rsidP="0058246E">
    <w:pPr>
      <w:pStyle w:val="Nagwek"/>
      <w:jc w:val="center"/>
    </w:pPr>
    <w:r w:rsidRPr="0058246E">
      <w:t>Ciepłownia lokalna w Mieście i Gminie Górzno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2B8"/>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5DD0"/>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5C7"/>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6F7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13ED"/>
    <w:rsid w:val="007614C7"/>
    <w:rsid w:val="00761930"/>
    <w:rsid w:val="0076209D"/>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E7CCA"/>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5D49"/>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A7F04"/>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240</TotalTime>
  <Pages>25</Pages>
  <Words>9828</Words>
  <Characters>58972</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64</cp:revision>
  <cp:lastPrinted>2025-09-15T09:19:00Z</cp:lastPrinted>
  <dcterms:created xsi:type="dcterms:W3CDTF">2022-05-25T10:11:00Z</dcterms:created>
  <dcterms:modified xsi:type="dcterms:W3CDTF">2026-02-17T08:52:00Z</dcterms:modified>
</cp:coreProperties>
</file>