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44BC6003" w:rsidR="00065F6B" w:rsidRPr="00D83531" w:rsidRDefault="00292168"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 xml:space="preserve">Dodávka chemikálií, reagencií a spotrebného materiálu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844753E" w14:textId="73B2B7CB"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w:t>
      </w:r>
      <w:r w:rsidRPr="00406443">
        <w:rPr>
          <w:rStyle w:val="normaltextrun"/>
          <w:rFonts w:ascii="Arial Narrow" w:hAnsi="Arial Narrow"/>
          <w:color w:val="000000"/>
          <w:sz w:val="22"/>
          <w:szCs w:val="22"/>
          <w:shd w:val="clear" w:color="auto" w:fill="FFFFFF"/>
        </w:rPr>
        <w:t xml:space="preserve">Bratislave, </w:t>
      </w:r>
      <w:r w:rsidR="008C278B">
        <w:rPr>
          <w:rStyle w:val="normaltextrun"/>
          <w:rFonts w:ascii="Arial Narrow" w:hAnsi="Arial Narrow"/>
          <w:color w:val="000000"/>
          <w:sz w:val="22"/>
          <w:szCs w:val="22"/>
          <w:shd w:val="clear" w:color="auto" w:fill="FFFF00"/>
        </w:rPr>
        <w:t xml:space="preserve">máj </w:t>
      </w:r>
      <w:r w:rsidRPr="00406443">
        <w:rPr>
          <w:rStyle w:val="normaltextrun"/>
          <w:rFonts w:ascii="Arial Narrow" w:hAnsi="Arial Narrow"/>
          <w:color w:val="000000"/>
          <w:sz w:val="22"/>
          <w:szCs w:val="22"/>
          <w:shd w:val="clear" w:color="auto" w:fill="FFFF00"/>
        </w:rPr>
        <w:t>202</w:t>
      </w:r>
      <w:r w:rsidR="00406443" w:rsidRPr="00406443">
        <w:rPr>
          <w:rStyle w:val="normaltextrun"/>
          <w:rFonts w:ascii="Arial Narrow" w:hAnsi="Arial Narrow"/>
          <w:color w:val="000000"/>
          <w:sz w:val="22"/>
          <w:szCs w:val="22"/>
          <w:shd w:val="clear" w:color="auto" w:fill="FFFF00"/>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F213A29"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5009E5">
        <w:rPr>
          <w:rFonts w:ascii="Arial Narrow" w:hAnsi="Arial Narrow"/>
          <w:szCs w:val="20"/>
        </w:rPr>
        <w:t>/rozpočet_časť 1</w:t>
      </w:r>
    </w:p>
    <w:p w14:paraId="5E3CDC4A" w14:textId="62CBB488" w:rsidR="005009E5" w:rsidRDefault="005009E5" w:rsidP="005009E5">
      <w:pPr>
        <w:spacing w:after="0" w:line="240" w:lineRule="auto"/>
        <w:rPr>
          <w:rFonts w:ascii="Arial Narrow" w:hAnsi="Arial Narrow"/>
          <w:szCs w:val="20"/>
        </w:rPr>
      </w:pPr>
      <w:r w:rsidRPr="006641CD">
        <w:rPr>
          <w:rFonts w:ascii="Arial Narrow" w:hAnsi="Arial Narrow"/>
          <w:szCs w:val="20"/>
        </w:rPr>
        <w:t xml:space="preserve">Príloha č. </w:t>
      </w:r>
      <w:r w:rsidR="002F5CEE">
        <w:rPr>
          <w:rFonts w:ascii="Arial Narrow" w:hAnsi="Arial Narrow"/>
          <w:szCs w:val="20"/>
        </w:rPr>
        <w:t>2</w:t>
      </w:r>
      <w:r w:rsidRPr="006641CD">
        <w:rPr>
          <w:rFonts w:ascii="Arial Narrow" w:hAnsi="Arial Narrow"/>
          <w:szCs w:val="20"/>
        </w:rPr>
        <w:t>:</w:t>
      </w:r>
      <w:r w:rsidRPr="006641CD">
        <w:rPr>
          <w:rFonts w:ascii="Arial Narrow" w:hAnsi="Arial Narrow"/>
          <w:szCs w:val="20"/>
        </w:rPr>
        <w:tab/>
        <w:t>Opis predmetu zákazky</w:t>
      </w:r>
      <w:r>
        <w:rPr>
          <w:rFonts w:ascii="Arial Narrow" w:hAnsi="Arial Narrow"/>
          <w:szCs w:val="20"/>
        </w:rPr>
        <w:t>/rozpočet_časť 2</w:t>
      </w:r>
    </w:p>
    <w:p w14:paraId="416F6973" w14:textId="0C3D4142" w:rsidR="00FA4EAC" w:rsidRPr="006641CD" w:rsidRDefault="00FF66BB"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3</w:t>
      </w:r>
      <w:r w:rsidRPr="006641CD">
        <w:rPr>
          <w:rFonts w:ascii="Arial Narrow" w:hAnsi="Arial Narrow"/>
          <w:szCs w:val="20"/>
        </w:rPr>
        <w:t>:</w:t>
      </w:r>
      <w:r>
        <w:rPr>
          <w:rFonts w:ascii="Arial Narrow" w:hAnsi="Arial Narrow"/>
          <w:szCs w:val="20"/>
        </w:rPr>
        <w:tab/>
      </w:r>
      <w:r w:rsidR="00E13779" w:rsidRPr="006641CD">
        <w:rPr>
          <w:rFonts w:ascii="Arial Narrow" w:hAnsi="Arial Narrow"/>
          <w:szCs w:val="20"/>
        </w:rPr>
        <w:t xml:space="preserve">Návrh </w:t>
      </w:r>
      <w:r w:rsidR="005B79C8" w:rsidRPr="006D223B">
        <w:rPr>
          <w:rFonts w:ascii="Arial Narrow" w:hAnsi="Arial Narrow"/>
          <w:szCs w:val="20"/>
        </w:rPr>
        <w:t>rámcovej dohody</w:t>
      </w:r>
    </w:p>
    <w:p w14:paraId="6A2D4840" w14:textId="229B2340"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81BB21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7B518E">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20A64286"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7BD55A3D"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D223B">
        <w:rPr>
          <w:rFonts w:ascii="Arial Narrow" w:hAnsi="Arial Narrow" w:cs="Arial"/>
          <w:sz w:val="22"/>
        </w:rPr>
        <w:t>Mgr. 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DA85C94"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085C75" w:rsidRPr="00085C75">
        <w:rPr>
          <w:rFonts w:ascii="Arial Narrow" w:hAnsi="Arial Narrow" w:cs="Arial"/>
          <w:bCs/>
          <w:szCs w:val="16"/>
          <w:lang w:val="sk-SK"/>
        </w:rPr>
        <w:t>Dodávka chemikálií, reagencií a spotrebného materiálu</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r w:rsidRPr="378AABAA">
        <w:rPr>
          <w:rFonts w:ascii="Arial Narrow" w:hAnsi="Arial Narrow" w:cs="Arial"/>
          <w:lang w:val="en-US"/>
        </w:rPr>
        <w:t>Podrobné</w:t>
      </w:r>
      <w:r w:rsidRPr="378AABAA">
        <w:rPr>
          <w:rFonts w:ascii="Arial Narrow" w:hAnsi="Arial Narrow" w:cs="Arial"/>
          <w:lang w:val="en-US"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7667DEF" w14:textId="4580D009" w:rsidR="00087925" w:rsidRPr="00087925" w:rsidRDefault="00087925" w:rsidP="000665DD">
      <w:pPr>
        <w:pStyle w:val="Zkladntext3"/>
        <w:numPr>
          <w:ilvl w:val="1"/>
          <w:numId w:val="22"/>
        </w:numPr>
        <w:spacing w:after="0" w:line="240" w:lineRule="auto"/>
        <w:ind w:left="567" w:hanging="567"/>
        <w:jc w:val="both"/>
        <w:rPr>
          <w:rFonts w:ascii="Arial Narrow" w:hAnsi="Arial Narrow" w:cs="Arial"/>
          <w:sz w:val="22"/>
          <w:szCs w:val="22"/>
          <w:lang w:eastAsia="sk-SK"/>
        </w:rPr>
      </w:pPr>
      <w:bookmarkStart w:id="8" w:name="urcite_vsetko"/>
      <w:bookmarkEnd w:id="8"/>
      <w:r w:rsidRPr="00087925">
        <w:rPr>
          <w:rFonts w:ascii="Arial Narrow" w:hAnsi="Arial Narrow" w:cs="Arial"/>
          <w:sz w:val="22"/>
          <w:szCs w:val="22"/>
          <w:lang w:eastAsia="sk-SK"/>
        </w:rPr>
        <w:t xml:space="preserve">Predmet zákazky je rozdelený na </w:t>
      </w:r>
      <w:r w:rsidR="006E409B">
        <w:rPr>
          <w:rFonts w:ascii="Arial Narrow" w:hAnsi="Arial Narrow" w:cs="Arial"/>
          <w:sz w:val="22"/>
          <w:szCs w:val="22"/>
          <w:lang w:eastAsia="sk-SK"/>
        </w:rPr>
        <w:t>2</w:t>
      </w:r>
      <w:r w:rsidRPr="00087925">
        <w:rPr>
          <w:rFonts w:ascii="Arial Narrow" w:hAnsi="Arial Narrow" w:cs="Arial"/>
          <w:sz w:val="22"/>
          <w:szCs w:val="22"/>
          <w:lang w:eastAsia="sk-SK"/>
        </w:rPr>
        <w:t xml:space="preserve"> samostatne vyhodnocované časti. Výsledkom verejného obstarávania bude uzavretie zmluvy/rámcovej dohody na každú samostatne vyhodnocovanú časť zákazky. </w:t>
      </w:r>
    </w:p>
    <w:p w14:paraId="4C3B5826" w14:textId="6DF19177" w:rsidR="00AE3431" w:rsidRDefault="00087925" w:rsidP="000665DD">
      <w:pPr>
        <w:pStyle w:val="Zkladntext3"/>
        <w:spacing w:after="0" w:line="240" w:lineRule="auto"/>
        <w:ind w:left="567"/>
        <w:jc w:val="both"/>
        <w:rPr>
          <w:rFonts w:ascii="Arial Narrow" w:hAnsi="Arial Narrow" w:cs="Arial"/>
          <w:sz w:val="22"/>
          <w:szCs w:val="22"/>
          <w:lang w:eastAsia="sk-SK"/>
        </w:rPr>
      </w:pPr>
      <w:r w:rsidRPr="00087925">
        <w:rPr>
          <w:rFonts w:ascii="Arial Narrow" w:hAnsi="Arial Narrow" w:cs="Arial"/>
          <w:sz w:val="22"/>
          <w:szCs w:val="22"/>
          <w:lang w:eastAsia="sk-SK"/>
        </w:rPr>
        <w:t>Časti zákazky:</w:t>
      </w:r>
    </w:p>
    <w:p w14:paraId="225841B8" w14:textId="7D97C703" w:rsidR="009D1CAE" w:rsidRDefault="009D1CAE" w:rsidP="000665DD">
      <w:pPr>
        <w:pStyle w:val="Zkladntext3"/>
        <w:spacing w:after="0" w:line="240" w:lineRule="auto"/>
        <w:ind w:left="567"/>
        <w:jc w:val="both"/>
        <w:rPr>
          <w:rFonts w:ascii="Arial Narrow" w:hAnsi="Arial Narrow" w:cs="Arial"/>
          <w:sz w:val="22"/>
          <w:szCs w:val="22"/>
          <w:lang w:eastAsia="sk-SK"/>
        </w:rPr>
      </w:pPr>
      <w:r>
        <w:rPr>
          <w:rFonts w:ascii="Arial Narrow" w:hAnsi="Arial Narrow" w:cs="Arial"/>
          <w:sz w:val="22"/>
          <w:szCs w:val="22"/>
          <w:lang w:eastAsia="sk-SK"/>
        </w:rPr>
        <w:t>Časť predmetu zákazky č. 1: Chemikálie reagencie a činidlá I</w:t>
      </w:r>
    </w:p>
    <w:p w14:paraId="0E4615E6" w14:textId="30709304" w:rsidR="009D1CAE" w:rsidRDefault="009D1CAE" w:rsidP="000665DD">
      <w:pPr>
        <w:pStyle w:val="Zkladntext3"/>
        <w:spacing w:after="0" w:line="240" w:lineRule="auto"/>
        <w:ind w:left="567"/>
        <w:jc w:val="both"/>
        <w:rPr>
          <w:rFonts w:ascii="Arial Narrow" w:hAnsi="Arial Narrow" w:cs="Arial"/>
          <w:sz w:val="22"/>
          <w:szCs w:val="22"/>
          <w:lang w:eastAsia="sk-SK"/>
        </w:rPr>
      </w:pPr>
      <w:r>
        <w:rPr>
          <w:rFonts w:ascii="Arial Narrow" w:hAnsi="Arial Narrow" w:cs="Arial"/>
          <w:sz w:val="22"/>
          <w:szCs w:val="22"/>
          <w:lang w:eastAsia="sk-SK"/>
        </w:rPr>
        <w:t>Časť predmetu zákazky č. 2: Chemikálie reagencie a činidlá II</w:t>
      </w:r>
    </w:p>
    <w:p w14:paraId="03C5F237" w14:textId="0022BFEB" w:rsidR="00747FB2" w:rsidRDefault="00D94A85" w:rsidP="000665DD">
      <w:pPr>
        <w:spacing w:after="0" w:line="240" w:lineRule="auto"/>
        <w:ind w:left="567" w:hanging="567"/>
        <w:rPr>
          <w:rFonts w:ascii="Arial Narrow" w:hAnsi="Arial Narrow" w:cs="Arial"/>
          <w:sz w:val="22"/>
          <w:lang w:eastAsia="sk-SK"/>
        </w:rPr>
      </w:pPr>
      <w:r>
        <w:rPr>
          <w:rFonts w:ascii="Arial Narrow" w:hAnsi="Arial Narrow" w:cs="Arial"/>
          <w:sz w:val="22"/>
          <w:lang w:eastAsia="sk-SK"/>
        </w:rPr>
        <w:t xml:space="preserve">5.2. </w:t>
      </w:r>
      <w:r>
        <w:rPr>
          <w:rFonts w:ascii="Arial Narrow" w:hAnsi="Arial Narrow" w:cs="Arial"/>
          <w:sz w:val="22"/>
          <w:lang w:eastAsia="sk-SK"/>
        </w:rPr>
        <w:tab/>
      </w:r>
      <w:r w:rsidRPr="00D94A85">
        <w:rPr>
          <w:rFonts w:ascii="Arial Narrow" w:hAnsi="Arial Narrow" w:cs="Arial"/>
          <w:sz w:val="22"/>
          <w:lang w:eastAsia="sk-SK"/>
        </w:rPr>
        <w:t>Záujemca môže predložiť ponuku na jednu časť predmetu zákazky alebo na ľubovoľný počet čast</w:t>
      </w:r>
      <w:r w:rsidR="001401DE">
        <w:rPr>
          <w:rFonts w:ascii="Arial Narrow" w:hAnsi="Arial Narrow" w:cs="Arial"/>
          <w:sz w:val="22"/>
          <w:lang w:eastAsia="sk-SK"/>
        </w:rPr>
        <w:t>í</w:t>
      </w:r>
      <w:r w:rsidRPr="00D94A85">
        <w:rPr>
          <w:rFonts w:ascii="Arial Narrow" w:hAnsi="Arial Narrow" w:cs="Arial"/>
          <w:sz w:val="22"/>
          <w:lang w:eastAsia="sk-SK"/>
        </w:rPr>
        <w:t xml:space="preserve"> predmetu zákazky.</w:t>
      </w:r>
    </w:p>
    <w:p w14:paraId="7497FD29" w14:textId="76E329C2" w:rsidR="00D94A85" w:rsidRPr="00D94A85" w:rsidRDefault="00D94A85" w:rsidP="000665DD">
      <w:pPr>
        <w:spacing w:after="0" w:line="240" w:lineRule="auto"/>
        <w:ind w:left="567" w:hanging="567"/>
        <w:rPr>
          <w:rFonts w:ascii="Arial Narrow" w:hAnsi="Arial Narrow" w:cs="Arial"/>
          <w:sz w:val="22"/>
          <w:lang w:eastAsia="sk-SK"/>
        </w:rPr>
      </w:pPr>
      <w:r w:rsidRPr="00D94A85">
        <w:rPr>
          <w:rFonts w:ascii="Arial Narrow" w:hAnsi="Arial Narrow" w:cs="Arial"/>
          <w:sz w:val="22"/>
          <w:lang w:eastAsia="sk-SK"/>
        </w:rPr>
        <w:t xml:space="preserve">5.3 </w:t>
      </w:r>
      <w:r>
        <w:rPr>
          <w:rFonts w:ascii="Arial Narrow" w:hAnsi="Arial Narrow" w:cs="Arial"/>
          <w:sz w:val="22"/>
          <w:lang w:eastAsia="sk-SK"/>
        </w:rPr>
        <w:tab/>
      </w:r>
      <w:r w:rsidRPr="00D94A85">
        <w:rPr>
          <w:rFonts w:ascii="Arial Narrow" w:hAnsi="Arial Narrow" w:cs="Arial"/>
          <w:sz w:val="22"/>
          <w:lang w:eastAsia="sk-SK"/>
        </w:rPr>
        <w:t>Podmienky uvedené v týchto SP sa vzťahujú rovnako na všetky časti zákazky, pokiaľ nie je výslovne uvedené, že sa vzťahujú len na niektorú časť zákazky.</w:t>
      </w:r>
    </w:p>
    <w:p w14:paraId="0C0DCAAC" w14:textId="77777777" w:rsidR="00D94A85" w:rsidRPr="00087925" w:rsidRDefault="00D94A85" w:rsidP="00087925">
      <w:pPr>
        <w:pStyle w:val="Zkladntext3"/>
        <w:spacing w:after="0" w:line="240" w:lineRule="auto"/>
        <w:ind w:left="567"/>
        <w:jc w:val="both"/>
        <w:rPr>
          <w:rFonts w:ascii="Arial Narrow" w:hAnsi="Arial Narrow" w:cs="Arial"/>
          <w:sz w:val="22"/>
          <w:szCs w:val="22"/>
          <w:lang w:eastAsia="sk-SK"/>
        </w:rPr>
      </w:pPr>
    </w:p>
    <w:p w14:paraId="5ECFDB6D" w14:textId="77777777" w:rsidR="005B79C8" w:rsidRPr="00BD2194" w:rsidRDefault="005B79C8" w:rsidP="0030391A">
      <w:pPr>
        <w:pStyle w:val="Zarkazkladnhotextu2"/>
        <w:spacing w:after="0" w:line="240" w:lineRule="auto"/>
        <w:ind w:left="0"/>
        <w:jc w:val="both"/>
        <w:rPr>
          <w:rFonts w:ascii="Arial Narrow" w:hAnsi="Arial Narrow" w:cs="Arial"/>
        </w:rPr>
      </w:pPr>
    </w:p>
    <w:p w14:paraId="7643DCA4" w14:textId="33D61CDB" w:rsidR="00065F6B" w:rsidRPr="00BD2194" w:rsidRDefault="00065F6B" w:rsidP="00BF72C1">
      <w:pPr>
        <w:pStyle w:val="Nadpis1"/>
      </w:pPr>
      <w:r w:rsidRPr="00BD2194">
        <w:t>miesto dodania predmetu zákazky</w:t>
      </w:r>
    </w:p>
    <w:p w14:paraId="247466FB" w14:textId="14C78840" w:rsidR="00593108" w:rsidRPr="00543305"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w:t>
      </w:r>
      <w:r w:rsidR="0030391A">
        <w:rPr>
          <w:rFonts w:ascii="Arial Narrow" w:hAnsi="Arial Narrow" w:cs="Arial"/>
          <w:sz w:val="22"/>
          <w:szCs w:val="22"/>
        </w:rPr>
        <w:t>a</w:t>
      </w:r>
      <w:r w:rsidRPr="00BD2194">
        <w:rPr>
          <w:rFonts w:ascii="Arial Narrow" w:hAnsi="Arial Narrow" w:cs="Arial"/>
          <w:sz w:val="22"/>
          <w:szCs w:val="22"/>
          <w:lang w:eastAsia="sk-SK"/>
        </w:rPr>
        <w:t xml:space="preserve"> dodania predmetu zákazky:</w:t>
      </w:r>
    </w:p>
    <w:p w14:paraId="5D1DCF66" w14:textId="3B3D8F44" w:rsidR="00543305" w:rsidRDefault="0054330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 Sklabin</w:t>
      </w:r>
      <w:r w:rsidR="00C6319A">
        <w:rPr>
          <w:rFonts w:ascii="Arial Narrow" w:hAnsi="Arial Narrow" w:cs="Arial"/>
          <w:sz w:val="22"/>
          <w:szCs w:val="22"/>
        </w:rPr>
        <w:t>s</w:t>
      </w:r>
      <w:r>
        <w:rPr>
          <w:rFonts w:ascii="Arial Narrow" w:hAnsi="Arial Narrow" w:cs="Arial"/>
          <w:sz w:val="22"/>
          <w:szCs w:val="22"/>
        </w:rPr>
        <w:t>ká 1, Bratislava</w:t>
      </w:r>
    </w:p>
    <w:p w14:paraId="6D1F75B0" w14:textId="57B90A7C" w:rsidR="00543305" w:rsidRDefault="0054330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w:t>
      </w:r>
      <w:r w:rsidR="008252E5">
        <w:rPr>
          <w:rFonts w:ascii="Arial Narrow" w:hAnsi="Arial Narrow" w:cs="Arial"/>
          <w:sz w:val="22"/>
          <w:szCs w:val="22"/>
        </w:rPr>
        <w:t>, Príboj 560, Slovenská Ľupča</w:t>
      </w:r>
    </w:p>
    <w:p w14:paraId="0FCCAEBE" w14:textId="20185C94" w:rsidR="008252E5" w:rsidRDefault="008252E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 Kuzmányho 8, Košice</w:t>
      </w:r>
    </w:p>
    <w:p w14:paraId="32C4638D" w14:textId="4FCE63E6" w:rsidR="008B7D64" w:rsidRDefault="008B7D64"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Odbor Komodít Sekcie ekonomiky MV SR, Košická 47, Bratislava</w:t>
      </w:r>
    </w:p>
    <w:p w14:paraId="665B5487" w14:textId="604A4094" w:rsidR="008B7D64" w:rsidRDefault="008B7D64"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Nitra, Piesková 32</w:t>
      </w:r>
      <w:r w:rsidR="006C3517">
        <w:rPr>
          <w:rFonts w:ascii="Arial Narrow" w:hAnsi="Arial Narrow" w:cs="Arial"/>
          <w:sz w:val="22"/>
          <w:szCs w:val="22"/>
        </w:rPr>
        <w:t>, Nitra</w:t>
      </w:r>
    </w:p>
    <w:p w14:paraId="566DEBBA" w14:textId="38A8831C" w:rsidR="006C3517" w:rsidRDefault="006C3517"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Banská Bystrica, ul. 9. mája č. 1</w:t>
      </w:r>
      <w:r w:rsidR="00066EEE">
        <w:rPr>
          <w:rFonts w:ascii="Arial Narrow" w:hAnsi="Arial Narrow" w:cs="Arial"/>
          <w:sz w:val="22"/>
          <w:szCs w:val="22"/>
        </w:rPr>
        <w:t xml:space="preserve"> Banská Bystrica</w:t>
      </w:r>
    </w:p>
    <w:p w14:paraId="1807130B" w14:textId="4371711F" w:rsidR="00066EEE" w:rsidRDefault="00066EEE"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Košice, Kuzmányho 8, Košice</w:t>
      </w:r>
    </w:p>
    <w:p w14:paraId="6F70D9CB" w14:textId="77777777" w:rsidR="00543305" w:rsidRPr="00D83531" w:rsidRDefault="00543305" w:rsidP="0054330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45FE62C8"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8437E3">
        <w:rPr>
          <w:rFonts w:ascii="Arial Narrow" w:hAnsi="Arial Narrow"/>
          <w:sz w:val="22"/>
          <w:szCs w:val="22"/>
        </w:rPr>
        <w:t>dodani</w:t>
      </w:r>
      <w:r w:rsidR="1EB99E90" w:rsidRPr="008437E3">
        <w:rPr>
          <w:rFonts w:ascii="Arial Narrow" w:hAnsi="Arial Narrow"/>
          <w:sz w:val="22"/>
          <w:szCs w:val="22"/>
        </w:rPr>
        <w:t>a</w:t>
      </w:r>
      <w:r w:rsidRPr="7A8D587B">
        <w:rPr>
          <w:rFonts w:ascii="Arial Narrow" w:hAnsi="Arial Narrow"/>
          <w:sz w:val="22"/>
          <w:szCs w:val="22"/>
        </w:rPr>
        <w:t xml:space="preserve"> </w:t>
      </w:r>
      <w:r w:rsidR="005B79C8" w:rsidRPr="46D5F5C5">
        <w:rPr>
          <w:rFonts w:ascii="Arial Narrow" w:hAnsi="Arial Narrow"/>
          <w:sz w:val="22"/>
          <w:szCs w:val="22"/>
        </w:rPr>
        <w:t>je</w:t>
      </w:r>
      <w:r w:rsidR="008437E3">
        <w:rPr>
          <w:rFonts w:ascii="Arial Narrow" w:hAnsi="Arial Narrow"/>
          <w:sz w:val="22"/>
          <w:szCs w:val="22"/>
        </w:rPr>
        <w:t xml:space="preserve"> </w:t>
      </w:r>
      <w:r w:rsidR="00385872">
        <w:rPr>
          <w:rFonts w:ascii="Arial Narrow" w:hAnsi="Arial Narrow"/>
          <w:sz w:val="22"/>
          <w:szCs w:val="22"/>
        </w:rPr>
        <w:t xml:space="preserve">najviac </w:t>
      </w:r>
      <w:r w:rsidR="00EC0E24">
        <w:rPr>
          <w:rFonts w:ascii="Arial Narrow" w:hAnsi="Arial Narrow"/>
          <w:sz w:val="22"/>
          <w:szCs w:val="22"/>
        </w:rPr>
        <w:t>5</w:t>
      </w:r>
      <w:r w:rsidR="00385872">
        <w:rPr>
          <w:rFonts w:ascii="Arial Narrow" w:hAnsi="Arial Narrow"/>
          <w:sz w:val="22"/>
          <w:szCs w:val="22"/>
        </w:rPr>
        <w:t>0</w:t>
      </w:r>
      <w:r w:rsidR="008437E3">
        <w:rPr>
          <w:rFonts w:ascii="Arial Narrow" w:hAnsi="Arial Narrow"/>
          <w:sz w:val="22"/>
          <w:szCs w:val="22"/>
        </w:rPr>
        <w:t xml:space="preserve"> </w:t>
      </w:r>
      <w:r w:rsidRPr="7A8D587B">
        <w:rPr>
          <w:rFonts w:ascii="Arial Narrow" w:hAnsi="Arial Narrow"/>
          <w:sz w:val="22"/>
          <w:szCs w:val="22"/>
        </w:rPr>
        <w:t xml:space="preserve">dní </w:t>
      </w:r>
      <w:r w:rsidR="00385872">
        <w:rPr>
          <w:rFonts w:ascii="Arial Narrow" w:hAnsi="Arial Narrow"/>
          <w:sz w:val="22"/>
          <w:szCs w:val="22"/>
        </w:rPr>
        <w:t>odo dňa doručenia objednávky</w:t>
      </w:r>
      <w:r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lastRenderedPageBreak/>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8A4B23">
        <w:rPr>
          <w:rFonts w:ascii="Arial Narrow" w:hAnsi="Arial Narrow" w:cs="Arial"/>
          <w:sz w:val="22"/>
          <w:szCs w:val="22"/>
        </w:rPr>
        <w:t>bude financovaný z prostriedkov verejného obstarávateľa</w:t>
      </w:r>
      <w:r w:rsidR="0062731C" w:rsidRPr="008A4B23">
        <w:rPr>
          <w:rFonts w:ascii="Arial Narrow" w:hAnsi="Arial Narrow"/>
          <w:sz w:val="22"/>
          <w:szCs w:val="22"/>
        </w:rPr>
        <w:t>.</w:t>
      </w:r>
      <w:r w:rsidR="0062731C" w:rsidRPr="14DB54BF">
        <w:rPr>
          <w:rFonts w:ascii="Arial Narrow" w:hAnsi="Arial Narrow"/>
          <w:sz w:val="22"/>
          <w:szCs w:val="22"/>
        </w:rPr>
        <w:t xml:space="preserve"> </w:t>
      </w:r>
    </w:p>
    <w:p w14:paraId="56D6BBAC" w14:textId="5DC577FD" w:rsidR="00351196" w:rsidRPr="004C2113" w:rsidRDefault="0008742B" w:rsidP="0070782E">
      <w:pPr>
        <w:pStyle w:val="Zkladntext3"/>
        <w:numPr>
          <w:ilvl w:val="1"/>
          <w:numId w:val="26"/>
        </w:numPr>
        <w:spacing w:after="0" w:line="240" w:lineRule="auto"/>
        <w:ind w:left="567" w:hanging="567"/>
        <w:jc w:val="both"/>
        <w:rPr>
          <w:rFonts w:ascii="Arial Narrow" w:hAnsi="Arial Narrow" w:cs="Arial"/>
          <w:noProof/>
          <w:lang w:eastAsia="sk-SK"/>
        </w:rPr>
      </w:pPr>
      <w:r w:rsidRPr="00BF72C1">
        <w:rPr>
          <w:rFonts w:ascii="Arial Narrow" w:hAnsi="Arial Narrow" w:cs="Arial"/>
          <w:sz w:val="22"/>
          <w:szCs w:val="22"/>
        </w:rPr>
        <w:t>Predpokladaná hodnota zákazky</w:t>
      </w:r>
      <w:r w:rsidR="004C2113">
        <w:rPr>
          <w:rFonts w:ascii="Arial Narrow" w:hAnsi="Arial Narrow" w:cs="Arial"/>
          <w:sz w:val="22"/>
          <w:szCs w:val="22"/>
        </w:rPr>
        <w:t>:</w:t>
      </w:r>
    </w:p>
    <w:tbl>
      <w:tblPr>
        <w:tblStyle w:val="Mriekatabuky"/>
        <w:tblW w:w="0" w:type="auto"/>
        <w:tblInd w:w="567" w:type="dxa"/>
        <w:tblLook w:val="04A0" w:firstRow="1" w:lastRow="0" w:firstColumn="1" w:lastColumn="0" w:noHBand="0" w:noVBand="1"/>
      </w:tblPr>
      <w:tblGrid>
        <w:gridCol w:w="4230"/>
        <w:gridCol w:w="4265"/>
      </w:tblGrid>
      <w:tr w:rsidR="00247C57" w14:paraId="5B28C7E7" w14:textId="77777777" w:rsidTr="004B2F2D">
        <w:trPr>
          <w:trHeight w:val="231"/>
        </w:trPr>
        <w:tc>
          <w:tcPr>
            <w:tcW w:w="4531" w:type="dxa"/>
          </w:tcPr>
          <w:p w14:paraId="31C3FBF5" w14:textId="08C85B9F" w:rsidR="00247C57" w:rsidRPr="00DE6BE5" w:rsidRDefault="00247C57"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Časť predmetu zákazky</w:t>
            </w:r>
          </w:p>
        </w:tc>
        <w:tc>
          <w:tcPr>
            <w:tcW w:w="4531" w:type="dxa"/>
          </w:tcPr>
          <w:p w14:paraId="46A5A146" w14:textId="32E58AFF" w:rsidR="00247C57" w:rsidRPr="00DE6BE5" w:rsidRDefault="00247C57"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Predpokladaná hodnota zákazky</w:t>
            </w:r>
            <w:r w:rsidR="004B2F2D" w:rsidRPr="00DE6BE5">
              <w:rPr>
                <w:rFonts w:ascii="Arial Narrow" w:hAnsi="Arial Narrow" w:cs="Arial"/>
                <w:b/>
                <w:bCs/>
                <w:sz w:val="22"/>
                <w:szCs w:val="22"/>
                <w:lang w:eastAsia="sk-SK"/>
              </w:rPr>
              <w:t xml:space="preserve"> v € bez DPH</w:t>
            </w:r>
          </w:p>
        </w:tc>
      </w:tr>
      <w:tr w:rsidR="00247C57" w14:paraId="147E977F" w14:textId="77777777" w:rsidTr="00247C57">
        <w:tc>
          <w:tcPr>
            <w:tcW w:w="4531" w:type="dxa"/>
          </w:tcPr>
          <w:p w14:paraId="4689E214" w14:textId="572908B6" w:rsidR="00247C57" w:rsidRDefault="00AF5919"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w:t>
            </w:r>
          </w:p>
        </w:tc>
        <w:tc>
          <w:tcPr>
            <w:tcW w:w="4531" w:type="dxa"/>
          </w:tcPr>
          <w:p w14:paraId="32B2E817" w14:textId="2B01DC52" w:rsidR="00247C57" w:rsidRPr="00DE6BE5" w:rsidRDefault="004B2F2D" w:rsidP="00DE6BE5">
            <w:pPr>
              <w:pStyle w:val="Zkladntext3"/>
              <w:spacing w:after="0" w:line="240" w:lineRule="auto"/>
              <w:jc w:val="center"/>
              <w:rPr>
                <w:rFonts w:ascii="Arial Narrow" w:hAnsi="Arial Narrow" w:cs="Arial"/>
                <w:noProof/>
                <w:lang w:eastAsia="sk-SK"/>
              </w:rPr>
            </w:pPr>
            <w:r w:rsidRPr="00DE6BE5">
              <w:rPr>
                <w:rFonts w:ascii="Arial Narrow" w:hAnsi="Arial Narrow" w:cs="Arial"/>
                <w:noProof/>
                <w:sz w:val="22"/>
                <w:szCs w:val="22"/>
                <w:lang w:eastAsia="sk-SK"/>
              </w:rPr>
              <w:t>11 556 265,40</w:t>
            </w:r>
          </w:p>
        </w:tc>
      </w:tr>
      <w:tr w:rsidR="00247C57" w14:paraId="2EC0F980" w14:textId="77777777" w:rsidTr="00247C57">
        <w:tc>
          <w:tcPr>
            <w:tcW w:w="4531" w:type="dxa"/>
          </w:tcPr>
          <w:p w14:paraId="57868E25" w14:textId="3EF7E51C" w:rsidR="00247C57" w:rsidRDefault="00AF5919"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II</w:t>
            </w:r>
          </w:p>
        </w:tc>
        <w:tc>
          <w:tcPr>
            <w:tcW w:w="4531" w:type="dxa"/>
          </w:tcPr>
          <w:p w14:paraId="60080552" w14:textId="22C32905" w:rsidR="00247C57" w:rsidRPr="00DE6BE5" w:rsidRDefault="00C91E86" w:rsidP="00DE6BE5">
            <w:pPr>
              <w:pStyle w:val="Zkladntext3"/>
              <w:spacing w:after="0" w:line="240" w:lineRule="auto"/>
              <w:jc w:val="center"/>
              <w:rPr>
                <w:rFonts w:ascii="Arial Narrow" w:hAnsi="Arial Narrow" w:cs="Arial"/>
                <w:noProof/>
                <w:lang w:eastAsia="sk-SK"/>
              </w:rPr>
            </w:pPr>
            <w:r w:rsidRPr="00DE6BE5">
              <w:rPr>
                <w:rFonts w:ascii="Arial Narrow" w:hAnsi="Arial Narrow" w:cs="Arial"/>
                <w:noProof/>
                <w:sz w:val="22"/>
                <w:szCs w:val="22"/>
                <w:lang w:eastAsia="sk-SK"/>
              </w:rPr>
              <w:t>13 046 924,12</w:t>
            </w:r>
          </w:p>
        </w:tc>
      </w:tr>
    </w:tbl>
    <w:p w14:paraId="3963270D" w14:textId="77777777" w:rsidR="004C2113" w:rsidRPr="0070782E" w:rsidRDefault="004C2113" w:rsidP="004C2113">
      <w:pPr>
        <w:pStyle w:val="Zkladntext3"/>
        <w:spacing w:after="0" w:line="240" w:lineRule="auto"/>
        <w:ind w:left="567"/>
        <w:jc w:val="both"/>
        <w:rPr>
          <w:rFonts w:ascii="Arial Narrow" w:hAnsi="Arial Narrow" w:cs="Arial"/>
          <w:noProof/>
          <w:lang w:eastAsia="sk-SK"/>
        </w:rPr>
      </w:pPr>
    </w:p>
    <w:p w14:paraId="4F7BB591" w14:textId="77777777" w:rsidR="0070782E" w:rsidRDefault="0070782E" w:rsidP="0070782E">
      <w:pPr>
        <w:pStyle w:val="Zkladntext3"/>
        <w:spacing w:after="0" w:line="240" w:lineRule="auto"/>
        <w:ind w:left="567"/>
        <w:jc w:val="both"/>
        <w:rPr>
          <w:rFonts w:ascii="Arial Narrow" w:hAnsi="Arial Narrow" w:cs="Arial"/>
          <w:sz w:val="22"/>
          <w:szCs w:val="22"/>
        </w:rPr>
      </w:pPr>
    </w:p>
    <w:p w14:paraId="62E89DEA" w14:textId="77777777" w:rsidR="0070782E" w:rsidRDefault="0070782E" w:rsidP="0070782E">
      <w:pPr>
        <w:pStyle w:val="Zkladntext3"/>
        <w:spacing w:after="0" w:line="240" w:lineRule="auto"/>
        <w:ind w:left="567"/>
        <w:jc w:val="both"/>
        <w:rPr>
          <w:rFonts w:ascii="Arial Narrow" w:hAnsi="Arial Narrow" w:cs="Arial"/>
          <w:sz w:val="22"/>
          <w:szCs w:val="22"/>
        </w:rPr>
      </w:pPr>
    </w:p>
    <w:p w14:paraId="20AC9432" w14:textId="77777777" w:rsidR="0070782E" w:rsidRDefault="0070782E" w:rsidP="0070782E">
      <w:pPr>
        <w:pStyle w:val="Zkladntext3"/>
        <w:spacing w:after="0" w:line="240" w:lineRule="auto"/>
        <w:ind w:left="567"/>
        <w:jc w:val="both"/>
        <w:rPr>
          <w:rFonts w:ascii="Arial Narrow" w:hAnsi="Arial Narrow" w:cs="Arial"/>
          <w:sz w:val="22"/>
          <w:szCs w:val="22"/>
        </w:rPr>
      </w:pPr>
    </w:p>
    <w:p w14:paraId="6EFB156F" w14:textId="77777777" w:rsidR="0070782E" w:rsidRPr="00BD2194" w:rsidRDefault="0070782E" w:rsidP="0070782E">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03DD0B3"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r w:rsidR="00247C57">
        <w:rPr>
          <w:rFonts w:ascii="Arial Narrow" w:hAnsi="Arial Narrow"/>
          <w:bCs/>
          <w:sz w:val="22"/>
          <w:szCs w:val="22"/>
        </w:rPr>
        <w:t>á</w:t>
      </w:r>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E6615E">
        <w:rPr>
          <w:rFonts w:ascii="Arial Narrow" w:hAnsi="Arial Narrow" w:cs="Arial"/>
          <w:sz w:val="22"/>
          <w:szCs w:val="22"/>
        </w:rPr>
        <w:t xml:space="preserve">uvedie </w:t>
      </w:r>
      <w:r w:rsidR="7FB6098A" w:rsidRPr="00E6615E">
        <w:rPr>
          <w:rFonts w:ascii="Arial Narrow" w:hAnsi="Arial Narrow" w:cs="Arial"/>
          <w:sz w:val="22"/>
          <w:szCs w:val="22"/>
        </w:rPr>
        <w:t>DPH v sadzbe a výške 0</w:t>
      </w:r>
      <w:r w:rsidRPr="00E6615E">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w:t>
      </w:r>
      <w:r w:rsidR="00346C81">
        <w:rPr>
          <w:rFonts w:ascii="Arial Narrow" w:hAnsi="Arial Narrow" w:cs="Arial"/>
          <w:sz w:val="22"/>
          <w:szCs w:val="22"/>
        </w:rPr>
        <w:lastRenderedPageBreak/>
        <w:t>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313EA7AC" w:rsidR="005B79C8" w:rsidRDefault="003156C0" w:rsidP="007E28D8">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DE6BE5">
        <w:rPr>
          <w:rFonts w:ascii="Arial Narrow" w:hAnsi="Arial Narrow" w:cs="Arial"/>
          <w:sz w:val="22"/>
        </w:rPr>
        <w:t>Zábezpeka ponuky sa vyžaduje</w:t>
      </w:r>
      <w:bookmarkEnd w:id="19"/>
      <w:r w:rsidR="00DE6BE5">
        <w:rPr>
          <w:rFonts w:ascii="Arial Narrow" w:hAnsi="Arial Narrow" w:cs="Arial"/>
          <w:sz w:val="22"/>
        </w:rPr>
        <w:t>.</w:t>
      </w:r>
    </w:p>
    <w:tbl>
      <w:tblPr>
        <w:tblStyle w:val="Mriekatabuky"/>
        <w:tblW w:w="0" w:type="auto"/>
        <w:tblInd w:w="567" w:type="dxa"/>
        <w:tblLook w:val="04A0" w:firstRow="1" w:lastRow="0" w:firstColumn="1" w:lastColumn="0" w:noHBand="0" w:noVBand="1"/>
      </w:tblPr>
      <w:tblGrid>
        <w:gridCol w:w="4241"/>
        <w:gridCol w:w="4254"/>
      </w:tblGrid>
      <w:tr w:rsidR="00DE6BE5" w14:paraId="65C58AA6" w14:textId="77777777" w:rsidTr="004B3C5B">
        <w:trPr>
          <w:trHeight w:val="231"/>
        </w:trPr>
        <w:tc>
          <w:tcPr>
            <w:tcW w:w="4531" w:type="dxa"/>
          </w:tcPr>
          <w:p w14:paraId="559F4AC9" w14:textId="77777777" w:rsidR="00DE6BE5" w:rsidRPr="00DE6BE5" w:rsidRDefault="00DE6BE5"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Časť predmetu zákazky</w:t>
            </w:r>
          </w:p>
        </w:tc>
        <w:tc>
          <w:tcPr>
            <w:tcW w:w="4531" w:type="dxa"/>
          </w:tcPr>
          <w:p w14:paraId="5B04E4AC" w14:textId="6B324E51" w:rsidR="00DE6BE5" w:rsidRPr="00DE6BE5" w:rsidRDefault="00DE6BE5"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Požadovaná zábezpeka</w:t>
            </w:r>
          </w:p>
        </w:tc>
      </w:tr>
      <w:tr w:rsidR="00DE6BE5" w14:paraId="3127B5A6" w14:textId="77777777" w:rsidTr="004B3C5B">
        <w:tc>
          <w:tcPr>
            <w:tcW w:w="4531" w:type="dxa"/>
          </w:tcPr>
          <w:p w14:paraId="6664FF48" w14:textId="77777777" w:rsidR="00DE6BE5" w:rsidRDefault="00DE6BE5"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w:t>
            </w:r>
          </w:p>
        </w:tc>
        <w:tc>
          <w:tcPr>
            <w:tcW w:w="4531" w:type="dxa"/>
          </w:tcPr>
          <w:p w14:paraId="4BA26C76" w14:textId="667E47D6" w:rsidR="00DE6BE5" w:rsidRPr="00B45078" w:rsidRDefault="0071763A" w:rsidP="00DE6BE5">
            <w:pPr>
              <w:pStyle w:val="Zkladntext3"/>
              <w:spacing w:after="0" w:line="240" w:lineRule="auto"/>
              <w:jc w:val="center"/>
              <w:rPr>
                <w:rFonts w:ascii="Arial Narrow" w:hAnsi="Arial Narrow" w:cs="Arial"/>
                <w:noProof/>
                <w:sz w:val="22"/>
                <w:szCs w:val="22"/>
                <w:lang w:eastAsia="sk-SK"/>
              </w:rPr>
            </w:pPr>
            <w:r>
              <w:rPr>
                <w:rFonts w:ascii="Arial Narrow" w:hAnsi="Arial Narrow" w:cs="Arial"/>
                <w:noProof/>
                <w:sz w:val="22"/>
                <w:szCs w:val="22"/>
                <w:lang w:eastAsia="sk-SK"/>
              </w:rPr>
              <w:t>150</w:t>
            </w:r>
            <w:r w:rsidR="00B45078" w:rsidRPr="00B45078">
              <w:rPr>
                <w:rFonts w:ascii="Arial Narrow" w:hAnsi="Arial Narrow" w:cs="Arial"/>
                <w:noProof/>
                <w:sz w:val="22"/>
                <w:szCs w:val="22"/>
                <w:lang w:eastAsia="sk-SK"/>
              </w:rPr>
              <w:t> 000,00</w:t>
            </w:r>
            <w:r w:rsidR="00B45078">
              <w:rPr>
                <w:rFonts w:ascii="Arial Narrow" w:hAnsi="Arial Narrow" w:cs="Arial"/>
                <w:noProof/>
                <w:sz w:val="22"/>
                <w:szCs w:val="22"/>
                <w:lang w:eastAsia="sk-SK"/>
              </w:rPr>
              <w:t xml:space="preserve"> €</w:t>
            </w:r>
          </w:p>
        </w:tc>
      </w:tr>
      <w:tr w:rsidR="00DE6BE5" w14:paraId="63E58261" w14:textId="77777777" w:rsidTr="004B3C5B">
        <w:tc>
          <w:tcPr>
            <w:tcW w:w="4531" w:type="dxa"/>
          </w:tcPr>
          <w:p w14:paraId="5B705F6B" w14:textId="77777777" w:rsidR="00DE6BE5" w:rsidRDefault="00DE6BE5"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II</w:t>
            </w:r>
          </w:p>
        </w:tc>
        <w:tc>
          <w:tcPr>
            <w:tcW w:w="4531" w:type="dxa"/>
          </w:tcPr>
          <w:p w14:paraId="01097BF8" w14:textId="23BE4D71" w:rsidR="00DE6BE5" w:rsidRDefault="0071763A" w:rsidP="00DE6BE5">
            <w:pPr>
              <w:pStyle w:val="Zkladntext3"/>
              <w:spacing w:after="0" w:line="240" w:lineRule="auto"/>
              <w:jc w:val="center"/>
              <w:rPr>
                <w:rFonts w:ascii="Arial Narrow" w:hAnsi="Arial Narrow" w:cs="Arial"/>
                <w:noProof/>
                <w:lang w:eastAsia="sk-SK"/>
              </w:rPr>
            </w:pPr>
            <w:r>
              <w:rPr>
                <w:rFonts w:ascii="Arial Narrow" w:hAnsi="Arial Narrow" w:cs="Arial"/>
                <w:noProof/>
                <w:sz w:val="22"/>
                <w:szCs w:val="22"/>
                <w:lang w:eastAsia="sk-SK"/>
              </w:rPr>
              <w:t>150</w:t>
            </w:r>
            <w:r w:rsidR="00B45078" w:rsidRPr="00B45078">
              <w:rPr>
                <w:rFonts w:ascii="Arial Narrow" w:hAnsi="Arial Narrow" w:cs="Arial"/>
                <w:noProof/>
                <w:sz w:val="22"/>
                <w:szCs w:val="22"/>
                <w:lang w:eastAsia="sk-SK"/>
              </w:rPr>
              <w:t> 000,00</w:t>
            </w:r>
            <w:r w:rsidR="00B45078">
              <w:rPr>
                <w:rFonts w:ascii="Arial Narrow" w:hAnsi="Arial Narrow" w:cs="Arial"/>
                <w:noProof/>
                <w:sz w:val="22"/>
                <w:szCs w:val="22"/>
                <w:lang w:eastAsia="sk-SK"/>
              </w:rPr>
              <w:t xml:space="preserve"> €</w:t>
            </w:r>
          </w:p>
        </w:tc>
      </w:tr>
    </w:tbl>
    <w:p w14:paraId="36E211E5" w14:textId="77777777" w:rsidR="00DE6BE5" w:rsidRPr="00DE6BE5" w:rsidRDefault="00DE6BE5" w:rsidP="00DE6BE5">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3DEC6B7F"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 xml:space="preserve">Ak banková záruka nebude súčasťou ponuky uchádzača, resp. nebude </w:t>
      </w:r>
      <w:r w:rsidR="00346C81">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1B7255">
        <w:rPr>
          <w:rFonts w:ascii="Arial Narrow" w:hAnsi="Arial Narrow" w:cs="Arial"/>
          <w:sz w:val="22"/>
          <w:szCs w:val="22"/>
        </w:rPr>
        <w:t>2019000551</w:t>
      </w:r>
    </w:p>
    <w:p w14:paraId="178937C1" w14:textId="152760EC" w:rsidR="005B79C8"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sidR="002C2D3D">
        <w:rPr>
          <w:rFonts w:ascii="Arial Narrow" w:hAnsi="Arial Narrow" w:cs="Arial"/>
          <w:sz w:val="22"/>
          <w:szCs w:val="22"/>
        </w:rPr>
        <w:t xml:space="preserve"> ponuky</w:t>
      </w:r>
      <w:r w:rsidRPr="00105270">
        <w:rPr>
          <w:rFonts w:ascii="Arial Narrow" w:hAnsi="Arial Narrow" w:cs="Arial"/>
          <w:sz w:val="22"/>
          <w:szCs w:val="22"/>
        </w:rPr>
        <w:t xml:space="preserve"> </w:t>
      </w:r>
      <w:r w:rsidR="0052185D">
        <w:rPr>
          <w:rFonts w:ascii="Arial Narrow" w:hAnsi="Arial Narrow" w:cs="Arial"/>
          <w:sz w:val="22"/>
          <w:szCs w:val="22"/>
        </w:rPr>
        <w:t>74909</w:t>
      </w:r>
      <w:r w:rsidRPr="00105270">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52185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52185D">
        <w:rPr>
          <w:rFonts w:ascii="Arial Narrow" w:hAnsi="Arial Narrow" w:cs="Arial"/>
          <w:b/>
          <w:bCs/>
          <w:sz w:val="22"/>
          <w:szCs w:val="22"/>
        </w:rPr>
        <w:t>Doklad o zložení zábezpeky</w:t>
      </w:r>
      <w:r w:rsidRPr="0052185D">
        <w:rPr>
          <w:rFonts w:ascii="Arial Narrow" w:hAnsi="Arial Narrow" w:cs="Arial"/>
          <w:sz w:val="22"/>
          <w:szCs w:val="22"/>
        </w:rPr>
        <w:t xml:space="preserve"> ponuky (ak je zábezpeka zložená vo forme bankovej záruky/vo forme poistenia záruky</w:t>
      </w:r>
      <w:r w:rsidR="1C838B8D" w:rsidRPr="0052185D">
        <w:rPr>
          <w:rFonts w:ascii="Arial Narrow" w:hAnsi="Arial Narrow" w:cs="Arial"/>
          <w:sz w:val="22"/>
          <w:szCs w:val="22"/>
        </w:rPr>
        <w:t xml:space="preserve"> a tieto dokumenty majú elektronickú formu</w:t>
      </w:r>
      <w:r w:rsidR="5978B695" w:rsidRPr="0052185D">
        <w:rPr>
          <w:rFonts w:ascii="Arial Narrow" w:hAnsi="Arial Narrow" w:cs="Arial"/>
          <w:sz w:val="22"/>
          <w:szCs w:val="22"/>
        </w:rPr>
        <w:t>)</w:t>
      </w:r>
      <w:r w:rsidRPr="0052185D">
        <w:rPr>
          <w:rFonts w:ascii="Arial Narrow" w:hAnsi="Arial Narrow" w:cs="Arial"/>
          <w:sz w:val="22"/>
          <w:szCs w:val="22"/>
        </w:rPr>
        <w:t>.</w:t>
      </w:r>
    </w:p>
    <w:p w14:paraId="68BAA59E" w14:textId="120CFD76"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A00447">
        <w:rPr>
          <w:rFonts w:ascii="Arial Narrow" w:hAnsi="Arial Narrow" w:cs="Arial"/>
          <w:b/>
          <w:sz w:val="22"/>
        </w:rPr>
        <w:t>1</w:t>
      </w:r>
      <w:r w:rsidR="0058726D">
        <w:rPr>
          <w:rFonts w:ascii="Arial Narrow" w:hAnsi="Arial Narrow" w:cs="Arial"/>
          <w:b/>
          <w:sz w:val="22"/>
        </w:rPr>
        <w:t>/ prílohu č. 2</w:t>
      </w:r>
      <w:r w:rsidR="00CF27F4">
        <w:rPr>
          <w:rFonts w:ascii="Arial Narrow" w:hAnsi="Arial Narrow" w:cs="Arial"/>
          <w:sz w:val="22"/>
        </w:rPr>
        <w:t xml:space="preserve"> </w:t>
      </w:r>
      <w:r w:rsidR="005009E5">
        <w:rPr>
          <w:rFonts w:ascii="Arial Narrow" w:hAnsi="Arial Narrow" w:cs="Arial"/>
          <w:sz w:val="22"/>
        </w:rPr>
        <w:t>Opis predmetu zákazky/rozpočet</w:t>
      </w:r>
      <w:r w:rsidR="00CF27F4">
        <w:rPr>
          <w:rFonts w:ascii="Arial Narrow" w:hAnsi="Arial Narrow" w:cs="Arial"/>
          <w:sz w:val="22"/>
        </w:rPr>
        <w:t xml:space="preserve"> ceny týchto SP.</w:t>
      </w:r>
    </w:p>
    <w:p w14:paraId="1007EE3B" w14:textId="7E338DA7"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w:t>
      </w:r>
      <w:r w:rsidR="0058726D">
        <w:rPr>
          <w:rFonts w:ascii="Arial Narrow" w:hAnsi="Arial Narrow" w:cs="Arial"/>
          <w:b/>
          <w:sz w:val="22"/>
        </w:rPr>
        <w:t>/príloha č. 2</w:t>
      </w:r>
      <w:r w:rsidRPr="00A81AA6">
        <w:rPr>
          <w:rFonts w:ascii="Arial Narrow" w:hAnsi="Arial Narrow" w:cs="Arial"/>
          <w:b/>
          <w:sz w:val="22"/>
        </w:rPr>
        <w:t xml:space="preserve"> týchto SP</w:t>
      </w:r>
      <w:r>
        <w:rPr>
          <w:rFonts w:ascii="Arial Narrow" w:hAnsi="Arial Narrow" w:cs="Arial"/>
          <w:sz w:val="22"/>
        </w:rPr>
        <w:t xml:space="preserve"> (podľa pokynov v prílohe).</w:t>
      </w:r>
    </w:p>
    <w:p w14:paraId="5B7084D3" w14:textId="4A1145F5"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w:t>
      </w:r>
      <w:r w:rsidR="00C969F9">
        <w:rPr>
          <w:rFonts w:ascii="Arial Narrow" w:hAnsi="Arial Narrow" w:cs="Arial"/>
          <w:b/>
          <w:bCs/>
          <w:sz w:val="22"/>
          <w:szCs w:val="22"/>
        </w:rPr>
        <w:t>/ prílohe č. 2</w:t>
      </w:r>
      <w:r w:rsidR="005070C0" w:rsidRPr="005070C0">
        <w:rPr>
          <w:rFonts w:ascii="Arial Narrow" w:hAnsi="Arial Narrow" w:cs="Arial"/>
          <w:b/>
          <w:bCs/>
          <w:sz w:val="22"/>
          <w:szCs w:val="22"/>
        </w:rPr>
        <w:t xml:space="preserve">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späťvzatie</w:t>
      </w:r>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7"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7"/>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5"/>
      <w:r w:rsidR="00065F6B" w:rsidRPr="62E8A5F5">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D5FFEA9">
      <w:pPr>
        <w:spacing w:after="0" w:line="240" w:lineRule="auto"/>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D8B5EDA"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232A5D">
        <w:rPr>
          <w:rFonts w:ascii="Arial Narrow" w:hAnsi="Arial Narrow" w:cs="Arial"/>
          <w:sz w:val="22"/>
          <w:szCs w:val="22"/>
        </w:rPr>
        <w:t>Rámcová dohoda</w:t>
      </w:r>
      <w:r w:rsidR="005B79C8" w:rsidRPr="00232A5D">
        <w:rPr>
          <w:rFonts w:ascii="Arial Narrow" w:hAnsi="Arial Narrow" w:cs="Arial"/>
          <w:color w:val="0070C0"/>
          <w:sz w:val="22"/>
          <w:szCs w:val="22"/>
        </w:rPr>
        <w:t xml:space="preserve"> </w:t>
      </w:r>
      <w:r w:rsidR="005B79C8" w:rsidRPr="00232A5D">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4"/>
      <w:r w:rsidR="00A574CF">
        <w:rPr>
          <w:rFonts w:ascii="Arial Narrow" w:hAnsi="Arial Narrow"/>
          <w:sz w:val="22"/>
          <w:szCs w:val="22"/>
        </w:rPr>
        <w:t xml:space="preserve"> </w:t>
      </w:r>
      <w:r w:rsidR="00A574CF" w:rsidRPr="00232A5D">
        <w:rPr>
          <w:rFonts w:ascii="Arial Narrow" w:hAnsi="Arial Narrow"/>
          <w:sz w:val="22"/>
          <w:szCs w:val="22"/>
        </w:rPr>
        <w:t>najmä</w:t>
      </w:r>
      <w:r w:rsidR="00AE0062" w:rsidRPr="00232A5D">
        <w:rPr>
          <w:rFonts w:ascii="Arial Narrow" w:hAnsi="Arial Narrow"/>
          <w:sz w:val="22"/>
          <w:szCs w:val="22"/>
        </w:rPr>
        <w:t>:</w:t>
      </w:r>
    </w:p>
    <w:p w14:paraId="7C2CAD21" w14:textId="6134DB1D" w:rsidR="005B79C8" w:rsidRPr="00795A87"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0D7AA00E" w14:textId="3CAF5F74" w:rsidR="003F0A24" w:rsidRPr="006C2B01" w:rsidRDefault="003F0A24" w:rsidP="006D6142">
      <w:pPr>
        <w:numPr>
          <w:ilvl w:val="0"/>
          <w:numId w:val="10"/>
        </w:numPr>
        <w:spacing w:after="0" w:line="240" w:lineRule="auto"/>
        <w:ind w:left="993" w:hanging="426"/>
        <w:jc w:val="both"/>
        <w:rPr>
          <w:rFonts w:ascii="Arial Narrow" w:hAnsi="Arial Narrow" w:cs="Arial"/>
          <w:sz w:val="22"/>
        </w:rPr>
      </w:pPr>
      <w:r w:rsidRPr="006C2B01">
        <w:rPr>
          <w:rFonts w:ascii="Arial Narrow" w:hAnsi="Arial Narrow" w:cs="Arial"/>
          <w:sz w:val="22"/>
        </w:rPr>
        <w:lastRenderedPageBreak/>
        <w:t xml:space="preserve">predložiť čestné vyhlásenie o vedení kariet bezpečnostných údajov o každej nebezpečnej zdraviu škodlivej </w:t>
      </w:r>
      <w:r w:rsidR="009C77DD" w:rsidRPr="006C2B01">
        <w:rPr>
          <w:rFonts w:ascii="Arial Narrow" w:hAnsi="Arial Narrow" w:cs="Arial"/>
          <w:sz w:val="22"/>
        </w:rPr>
        <w:t>ponúkanej položke predmetu zákazky v súlade s § 27 zákona č. 163/2001 Z.z.</w:t>
      </w:r>
      <w:r w:rsidR="003E212F" w:rsidRPr="006C2B01">
        <w:rPr>
          <w:rFonts w:ascii="Arial Narrow" w:hAnsi="Arial Narrow" w:cs="Arial"/>
          <w:sz w:val="22"/>
        </w:rPr>
        <w:t xml:space="preserve"> o chemických látkach a chemických prípravkoch</w:t>
      </w:r>
      <w:r w:rsidR="00E13512" w:rsidRPr="006C2B01">
        <w:rPr>
          <w:rFonts w:ascii="Arial Narrow" w:hAnsi="Arial Narrow" w:cs="Arial"/>
          <w:sz w:val="22"/>
        </w:rPr>
        <w:t xml:space="preserve">. Toto čestné vyhlásenie bude prílohou Rámcovej dohody. </w:t>
      </w:r>
    </w:p>
    <w:p w14:paraId="7A05FDEB" w14:textId="1322B802" w:rsidR="00CF3306" w:rsidRPr="006C2B01" w:rsidRDefault="008D6571" w:rsidP="006D6142">
      <w:pPr>
        <w:numPr>
          <w:ilvl w:val="0"/>
          <w:numId w:val="10"/>
        </w:numPr>
        <w:spacing w:after="0" w:line="240" w:lineRule="auto"/>
        <w:ind w:left="993" w:hanging="426"/>
        <w:jc w:val="both"/>
        <w:rPr>
          <w:rFonts w:ascii="Arial Narrow" w:hAnsi="Arial Narrow" w:cs="Arial"/>
          <w:sz w:val="22"/>
        </w:rPr>
      </w:pPr>
      <w:r w:rsidRPr="006C2B01">
        <w:rPr>
          <w:rFonts w:ascii="Arial Narrow" w:hAnsi="Arial Narrow" w:cs="Arial"/>
          <w:sz w:val="22"/>
        </w:rPr>
        <w:t>p</w:t>
      </w:r>
      <w:r w:rsidR="00CF3306" w:rsidRPr="006C2B01">
        <w:rPr>
          <w:rFonts w:ascii="Arial Narrow" w:hAnsi="Arial Narrow" w:cs="Arial"/>
          <w:sz w:val="22"/>
        </w:rPr>
        <w:t>redložiť čestné vyhlásenie o </w:t>
      </w:r>
      <w:r w:rsidR="00156527" w:rsidRPr="006C2B01">
        <w:rPr>
          <w:rFonts w:ascii="Arial Narrow" w:hAnsi="Arial Narrow" w:cs="Arial"/>
          <w:sz w:val="22"/>
        </w:rPr>
        <w:t>pôvode</w:t>
      </w:r>
      <w:r w:rsidR="00CF3306" w:rsidRPr="006C2B01">
        <w:rPr>
          <w:rFonts w:ascii="Arial Narrow" w:hAnsi="Arial Narrow" w:cs="Arial"/>
          <w:sz w:val="22"/>
        </w:rPr>
        <w:t xml:space="preserve"> produktov genetickej identifikácie</w:t>
      </w:r>
      <w:r w:rsidR="00156527" w:rsidRPr="006C2B01">
        <w:rPr>
          <w:rFonts w:ascii="Arial Narrow" w:hAnsi="Arial Narrow" w:cs="Arial"/>
          <w:sz w:val="22"/>
        </w:rPr>
        <w:t xml:space="preserve"> </w:t>
      </w:r>
      <w:r w:rsidR="00167748" w:rsidRPr="006C2B01">
        <w:rPr>
          <w:rFonts w:ascii="Arial Narrow" w:hAnsi="Arial Narrow" w:cs="Arial"/>
          <w:sz w:val="22"/>
        </w:rPr>
        <w:t>z oficiálnej distribučnej siete</w:t>
      </w:r>
      <w:r w:rsidR="00CF3306" w:rsidRPr="006C2B01">
        <w:rPr>
          <w:rFonts w:ascii="Arial Narrow" w:hAnsi="Arial Narrow" w:cs="Arial"/>
          <w:sz w:val="22"/>
        </w:rPr>
        <w:t xml:space="preserve"> </w:t>
      </w:r>
      <w:r w:rsidRPr="006C2B01">
        <w:rPr>
          <w:rFonts w:ascii="Arial Narrow" w:hAnsi="Arial Narrow" w:cs="Arial"/>
          <w:sz w:val="22"/>
        </w:rPr>
        <w:t>so zárukou</w:t>
      </w:r>
      <w:r w:rsidR="00167748" w:rsidRPr="006C2B01">
        <w:rPr>
          <w:rFonts w:ascii="Arial Narrow" w:hAnsi="Arial Narrow" w:cs="Arial"/>
          <w:sz w:val="22"/>
        </w:rPr>
        <w:t xml:space="preserve"> a dodávateľskou podporou</w:t>
      </w:r>
      <w:r w:rsidRPr="006C2B01">
        <w:rPr>
          <w:rFonts w:ascii="Arial Narrow" w:hAnsi="Arial Narrow" w:cs="Arial"/>
          <w:sz w:val="22"/>
        </w:rPr>
        <w:t xml:space="preserve"> na území Slovenskej republiky</w:t>
      </w:r>
      <w:r w:rsidR="00E13512" w:rsidRPr="006C2B01">
        <w:rPr>
          <w:rFonts w:ascii="Arial Narrow" w:hAnsi="Arial Narrow" w:cs="Arial"/>
          <w:sz w:val="22"/>
        </w:rPr>
        <w:t xml:space="preserve">. Toto čestné vyhlásenie bude prílohou Rámcovej dohody. </w:t>
      </w:r>
    </w:p>
    <w:p w14:paraId="1733790E" w14:textId="0145B716" w:rsidR="00EB5660" w:rsidRPr="006C2B01" w:rsidRDefault="00EB5660" w:rsidP="006D6142">
      <w:pPr>
        <w:numPr>
          <w:ilvl w:val="0"/>
          <w:numId w:val="10"/>
        </w:numPr>
        <w:spacing w:after="0" w:line="240" w:lineRule="auto"/>
        <w:ind w:left="993" w:hanging="426"/>
        <w:jc w:val="both"/>
        <w:rPr>
          <w:rFonts w:ascii="Arial Narrow" w:hAnsi="Arial Narrow" w:cs="Arial"/>
          <w:color w:val="000000" w:themeColor="text1"/>
          <w:sz w:val="22"/>
        </w:rPr>
      </w:pPr>
      <w:r w:rsidRPr="006C2B01">
        <w:rPr>
          <w:rFonts w:ascii="Arial Narrow" w:hAnsi="Arial Narrow" w:cs="Arial"/>
          <w:sz w:val="22"/>
        </w:rPr>
        <w:t xml:space="preserve">predložiť </w:t>
      </w:r>
      <w:r w:rsidR="004102A0" w:rsidRPr="006C2B01">
        <w:rPr>
          <w:rFonts w:ascii="Arial Narrow" w:hAnsi="Arial Narrow" w:cs="Arial"/>
          <w:sz w:val="22"/>
        </w:rPr>
        <w:t>doklad preukazujúci</w:t>
      </w:r>
      <w:r w:rsidRPr="006C2B01">
        <w:rPr>
          <w:rFonts w:ascii="Arial Narrow" w:hAnsi="Arial Narrow" w:cs="Arial"/>
          <w:sz w:val="22"/>
        </w:rPr>
        <w:t> absolvovan</w:t>
      </w:r>
      <w:r w:rsidR="004102A0" w:rsidRPr="006C2B01">
        <w:rPr>
          <w:rFonts w:ascii="Arial Narrow" w:hAnsi="Arial Narrow" w:cs="Arial"/>
          <w:sz w:val="22"/>
        </w:rPr>
        <w:t>ie</w:t>
      </w:r>
      <w:r w:rsidRPr="006C2B01">
        <w:rPr>
          <w:rFonts w:ascii="Arial Narrow" w:hAnsi="Arial Narrow" w:cs="Arial"/>
          <w:sz w:val="22"/>
        </w:rPr>
        <w:t xml:space="preserve"> školenia </w:t>
      </w:r>
      <w:r w:rsidR="0052323E" w:rsidRPr="006C2B01">
        <w:rPr>
          <w:rFonts w:ascii="Arial Narrow" w:hAnsi="Arial Narrow" w:cs="Arial"/>
          <w:sz w:val="22"/>
        </w:rPr>
        <w:t xml:space="preserve">na aplikáciu a technickú podporu produktov forenznej genetickej identifikácie. </w:t>
      </w:r>
      <w:r w:rsidR="004102A0" w:rsidRPr="006C2B01">
        <w:rPr>
          <w:rFonts w:ascii="Arial Narrow" w:hAnsi="Arial Narrow" w:cs="Arial"/>
          <w:sz w:val="22"/>
        </w:rPr>
        <w:t>Doklad</w:t>
      </w:r>
      <w:r w:rsidR="009E1071" w:rsidRPr="006C2B01">
        <w:rPr>
          <w:rFonts w:ascii="Arial Narrow" w:hAnsi="Arial Narrow" w:cs="Arial"/>
          <w:sz w:val="22"/>
        </w:rPr>
        <w:t xml:space="preserve"> sa požaduje predložiť vo vzťahu k osobe určenej poskytovať </w:t>
      </w:r>
      <w:r w:rsidR="00ED1912" w:rsidRPr="006C2B01">
        <w:rPr>
          <w:rFonts w:ascii="Arial Narrow" w:hAnsi="Arial Narrow" w:cs="Arial"/>
          <w:sz w:val="22"/>
        </w:rPr>
        <w:t>telefonickú</w:t>
      </w:r>
      <w:r w:rsidR="001401DE" w:rsidRPr="006C2B01">
        <w:rPr>
          <w:rFonts w:ascii="Arial Narrow" w:hAnsi="Arial Narrow" w:cs="Arial"/>
          <w:sz w:val="22"/>
        </w:rPr>
        <w:t xml:space="preserve"> a emailovú</w:t>
      </w:r>
      <w:r w:rsidR="00ED1912" w:rsidRPr="006C2B01">
        <w:rPr>
          <w:rFonts w:ascii="Arial Narrow" w:hAnsi="Arial Narrow" w:cs="Arial"/>
          <w:sz w:val="22"/>
        </w:rPr>
        <w:t xml:space="preserve"> dodávateľskú podporu podľa ustanovenia </w:t>
      </w:r>
      <w:r w:rsidR="001401DE" w:rsidRPr="006C2B01">
        <w:rPr>
          <w:rFonts w:ascii="Arial Narrow" w:hAnsi="Arial Narrow" w:cs="Arial"/>
          <w:sz w:val="22"/>
        </w:rPr>
        <w:t>4.9</w:t>
      </w:r>
      <w:r w:rsidR="00ED1912" w:rsidRPr="006C2B01">
        <w:rPr>
          <w:rFonts w:ascii="Arial Narrow" w:hAnsi="Arial Narrow" w:cs="Arial"/>
          <w:sz w:val="22"/>
        </w:rPr>
        <w:t xml:space="preserve"> rámcovej dohody. </w:t>
      </w:r>
      <w:r w:rsidR="007B214B" w:rsidRPr="006C2B01">
        <w:rPr>
          <w:rFonts w:ascii="Arial Narrow" w:hAnsi="Arial Narrow" w:cs="Arial"/>
          <w:color w:val="000000" w:themeColor="text1"/>
          <w:sz w:val="22"/>
        </w:rPr>
        <w:t>Doklad o absolvovaní školenia príslušn</w:t>
      </w:r>
      <w:r w:rsidR="003F6BCC">
        <w:rPr>
          <w:rFonts w:ascii="Arial Narrow" w:hAnsi="Arial Narrow" w:cs="Arial"/>
          <w:color w:val="000000" w:themeColor="text1"/>
          <w:sz w:val="22"/>
        </w:rPr>
        <w:t>ou</w:t>
      </w:r>
      <w:r w:rsidR="007B214B" w:rsidRPr="006C2B01">
        <w:rPr>
          <w:rFonts w:ascii="Arial Narrow" w:hAnsi="Arial Narrow" w:cs="Arial"/>
          <w:color w:val="000000" w:themeColor="text1"/>
          <w:sz w:val="22"/>
        </w:rPr>
        <w:t xml:space="preserve"> osob</w:t>
      </w:r>
      <w:r w:rsidR="003F6BCC">
        <w:rPr>
          <w:rFonts w:ascii="Arial Narrow" w:hAnsi="Arial Narrow" w:cs="Arial"/>
          <w:color w:val="000000" w:themeColor="text1"/>
          <w:sz w:val="22"/>
        </w:rPr>
        <w:t>ou</w:t>
      </w:r>
      <w:r w:rsidR="007B214B" w:rsidRPr="006C2B01">
        <w:rPr>
          <w:rFonts w:ascii="Arial Narrow" w:hAnsi="Arial Narrow" w:cs="Arial"/>
          <w:color w:val="000000" w:themeColor="text1"/>
          <w:sz w:val="22"/>
        </w:rPr>
        <w:t xml:space="preserve"> bude prílohou Rámcovej dohody. </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8E11" w14:textId="77777777" w:rsidR="00F30500" w:rsidRDefault="00F30500" w:rsidP="00116B5E">
      <w:pPr>
        <w:spacing w:after="0" w:line="240" w:lineRule="auto"/>
      </w:pPr>
      <w:r>
        <w:separator/>
      </w:r>
    </w:p>
  </w:endnote>
  <w:endnote w:type="continuationSeparator" w:id="0">
    <w:p w14:paraId="3B7EF837" w14:textId="77777777" w:rsidR="00F30500" w:rsidRDefault="00F30500" w:rsidP="00116B5E">
      <w:pPr>
        <w:spacing w:after="0" w:line="240" w:lineRule="auto"/>
      </w:pPr>
      <w:r>
        <w:continuationSeparator/>
      </w:r>
    </w:p>
  </w:endnote>
  <w:endnote w:type="continuationNotice" w:id="1">
    <w:p w14:paraId="10DA0803" w14:textId="77777777" w:rsidR="00F30500" w:rsidRDefault="00F30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2780" w14:textId="77777777" w:rsidR="00F30500" w:rsidRDefault="00F30500" w:rsidP="00116B5E">
      <w:pPr>
        <w:spacing w:after="0" w:line="240" w:lineRule="auto"/>
      </w:pPr>
      <w:r>
        <w:separator/>
      </w:r>
    </w:p>
  </w:footnote>
  <w:footnote w:type="continuationSeparator" w:id="0">
    <w:p w14:paraId="0FDE9E3B" w14:textId="77777777" w:rsidR="00F30500" w:rsidRDefault="00F30500" w:rsidP="00116B5E">
      <w:pPr>
        <w:spacing w:after="0" w:line="240" w:lineRule="auto"/>
      </w:pPr>
      <w:r>
        <w:continuationSeparator/>
      </w:r>
    </w:p>
  </w:footnote>
  <w:footnote w:type="continuationNotice" w:id="1">
    <w:p w14:paraId="59087422" w14:textId="77777777" w:rsidR="00F30500" w:rsidRDefault="00F30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665DD"/>
    <w:rsid w:val="00066EEE"/>
    <w:rsid w:val="0007156F"/>
    <w:rsid w:val="00072099"/>
    <w:rsid w:val="00072D97"/>
    <w:rsid w:val="0007321A"/>
    <w:rsid w:val="00073E7C"/>
    <w:rsid w:val="000740CA"/>
    <w:rsid w:val="00074E2E"/>
    <w:rsid w:val="000766EB"/>
    <w:rsid w:val="00076976"/>
    <w:rsid w:val="00076C85"/>
    <w:rsid w:val="00077EAC"/>
    <w:rsid w:val="00077FE5"/>
    <w:rsid w:val="00081368"/>
    <w:rsid w:val="000817D5"/>
    <w:rsid w:val="00081B41"/>
    <w:rsid w:val="00081B47"/>
    <w:rsid w:val="000844A9"/>
    <w:rsid w:val="00085C75"/>
    <w:rsid w:val="00086AA4"/>
    <w:rsid w:val="0008742B"/>
    <w:rsid w:val="00087925"/>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01DE"/>
    <w:rsid w:val="00142EFE"/>
    <w:rsid w:val="00145088"/>
    <w:rsid w:val="00147213"/>
    <w:rsid w:val="00150B20"/>
    <w:rsid w:val="00152A38"/>
    <w:rsid w:val="00154064"/>
    <w:rsid w:val="00155495"/>
    <w:rsid w:val="00155A95"/>
    <w:rsid w:val="00156527"/>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748"/>
    <w:rsid w:val="00167C8B"/>
    <w:rsid w:val="00167E2B"/>
    <w:rsid w:val="00174278"/>
    <w:rsid w:val="001814FD"/>
    <w:rsid w:val="0018161D"/>
    <w:rsid w:val="00183153"/>
    <w:rsid w:val="00184636"/>
    <w:rsid w:val="00184D6A"/>
    <w:rsid w:val="00190D31"/>
    <w:rsid w:val="001917FB"/>
    <w:rsid w:val="0019382D"/>
    <w:rsid w:val="00194120"/>
    <w:rsid w:val="00194EA1"/>
    <w:rsid w:val="00196757"/>
    <w:rsid w:val="001A0378"/>
    <w:rsid w:val="001A0592"/>
    <w:rsid w:val="001A2289"/>
    <w:rsid w:val="001A7F5F"/>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FC9"/>
    <w:rsid w:val="00230529"/>
    <w:rsid w:val="00232A5D"/>
    <w:rsid w:val="00234728"/>
    <w:rsid w:val="0023573D"/>
    <w:rsid w:val="00235CE6"/>
    <w:rsid w:val="002368AF"/>
    <w:rsid w:val="00237DA5"/>
    <w:rsid w:val="00240180"/>
    <w:rsid w:val="00240B03"/>
    <w:rsid w:val="00240C7D"/>
    <w:rsid w:val="0024442F"/>
    <w:rsid w:val="00244452"/>
    <w:rsid w:val="00247AB0"/>
    <w:rsid w:val="00247C57"/>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168"/>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2F5CEE"/>
    <w:rsid w:val="0030083C"/>
    <w:rsid w:val="0030391A"/>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5872"/>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12F"/>
    <w:rsid w:val="003E2A12"/>
    <w:rsid w:val="003E2EDC"/>
    <w:rsid w:val="003E39EE"/>
    <w:rsid w:val="003E56A4"/>
    <w:rsid w:val="003F0A24"/>
    <w:rsid w:val="003F40EB"/>
    <w:rsid w:val="003F4667"/>
    <w:rsid w:val="003F4CE0"/>
    <w:rsid w:val="003F62BB"/>
    <w:rsid w:val="003F6BCC"/>
    <w:rsid w:val="003F7637"/>
    <w:rsid w:val="003F7B01"/>
    <w:rsid w:val="00403399"/>
    <w:rsid w:val="004037F6"/>
    <w:rsid w:val="00403F00"/>
    <w:rsid w:val="00403FE6"/>
    <w:rsid w:val="004055CB"/>
    <w:rsid w:val="0040607B"/>
    <w:rsid w:val="00406443"/>
    <w:rsid w:val="0040711B"/>
    <w:rsid w:val="00410009"/>
    <w:rsid w:val="004102A0"/>
    <w:rsid w:val="00410D42"/>
    <w:rsid w:val="00411C4D"/>
    <w:rsid w:val="0041279D"/>
    <w:rsid w:val="00412A6D"/>
    <w:rsid w:val="00414BDA"/>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757"/>
    <w:rsid w:val="00485459"/>
    <w:rsid w:val="00486978"/>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2F2D"/>
    <w:rsid w:val="004B4339"/>
    <w:rsid w:val="004B491E"/>
    <w:rsid w:val="004C00F5"/>
    <w:rsid w:val="004C14DD"/>
    <w:rsid w:val="004C2113"/>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09E5"/>
    <w:rsid w:val="005038E2"/>
    <w:rsid w:val="0050552C"/>
    <w:rsid w:val="00506910"/>
    <w:rsid w:val="005070C0"/>
    <w:rsid w:val="00510318"/>
    <w:rsid w:val="00512187"/>
    <w:rsid w:val="00515354"/>
    <w:rsid w:val="005161F9"/>
    <w:rsid w:val="0051670D"/>
    <w:rsid w:val="00517EFB"/>
    <w:rsid w:val="00520309"/>
    <w:rsid w:val="00520C44"/>
    <w:rsid w:val="0052185D"/>
    <w:rsid w:val="00521C71"/>
    <w:rsid w:val="00521D5E"/>
    <w:rsid w:val="0052323E"/>
    <w:rsid w:val="00523B82"/>
    <w:rsid w:val="00525732"/>
    <w:rsid w:val="0053037C"/>
    <w:rsid w:val="00531709"/>
    <w:rsid w:val="005352EA"/>
    <w:rsid w:val="00543305"/>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4A4C"/>
    <w:rsid w:val="0057513D"/>
    <w:rsid w:val="005752E5"/>
    <w:rsid w:val="00575EA7"/>
    <w:rsid w:val="00576A8A"/>
    <w:rsid w:val="005779FE"/>
    <w:rsid w:val="00580B5C"/>
    <w:rsid w:val="00581ED5"/>
    <w:rsid w:val="00582029"/>
    <w:rsid w:val="00584037"/>
    <w:rsid w:val="005845E3"/>
    <w:rsid w:val="0058519E"/>
    <w:rsid w:val="0058623B"/>
    <w:rsid w:val="00586504"/>
    <w:rsid w:val="0058726D"/>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B01"/>
    <w:rsid w:val="006C2C71"/>
    <w:rsid w:val="006C3517"/>
    <w:rsid w:val="006C550B"/>
    <w:rsid w:val="006C5AF7"/>
    <w:rsid w:val="006C78CD"/>
    <w:rsid w:val="006D223B"/>
    <w:rsid w:val="006D26C5"/>
    <w:rsid w:val="006D4D29"/>
    <w:rsid w:val="006D4DA9"/>
    <w:rsid w:val="006D54D1"/>
    <w:rsid w:val="006D6142"/>
    <w:rsid w:val="006D675F"/>
    <w:rsid w:val="006D6BFB"/>
    <w:rsid w:val="006E2086"/>
    <w:rsid w:val="006E409B"/>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0782E"/>
    <w:rsid w:val="007131AC"/>
    <w:rsid w:val="00713266"/>
    <w:rsid w:val="007143FA"/>
    <w:rsid w:val="00715F97"/>
    <w:rsid w:val="007174B8"/>
    <w:rsid w:val="0071763A"/>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47FB2"/>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5A87"/>
    <w:rsid w:val="0079714C"/>
    <w:rsid w:val="007A01F3"/>
    <w:rsid w:val="007A5913"/>
    <w:rsid w:val="007A7D75"/>
    <w:rsid w:val="007A7F35"/>
    <w:rsid w:val="007B036B"/>
    <w:rsid w:val="007B127E"/>
    <w:rsid w:val="007B12A5"/>
    <w:rsid w:val="007B214B"/>
    <w:rsid w:val="007B432F"/>
    <w:rsid w:val="007B518E"/>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252E5"/>
    <w:rsid w:val="00831F3D"/>
    <w:rsid w:val="008332B0"/>
    <w:rsid w:val="00833952"/>
    <w:rsid w:val="00833A5F"/>
    <w:rsid w:val="00834B55"/>
    <w:rsid w:val="00837035"/>
    <w:rsid w:val="00840BB2"/>
    <w:rsid w:val="00840D72"/>
    <w:rsid w:val="008437E3"/>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4B23"/>
    <w:rsid w:val="008A5749"/>
    <w:rsid w:val="008A5A08"/>
    <w:rsid w:val="008A6615"/>
    <w:rsid w:val="008A678A"/>
    <w:rsid w:val="008A6816"/>
    <w:rsid w:val="008B007C"/>
    <w:rsid w:val="008B09CA"/>
    <w:rsid w:val="008B1AD3"/>
    <w:rsid w:val="008B27A8"/>
    <w:rsid w:val="008B4365"/>
    <w:rsid w:val="008B4BD0"/>
    <w:rsid w:val="008B78CC"/>
    <w:rsid w:val="008B7D64"/>
    <w:rsid w:val="008B7FA8"/>
    <w:rsid w:val="008C0340"/>
    <w:rsid w:val="008C0B4E"/>
    <w:rsid w:val="008C278B"/>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6571"/>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3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7DD"/>
    <w:rsid w:val="009C7881"/>
    <w:rsid w:val="009C7CD9"/>
    <w:rsid w:val="009D1CAE"/>
    <w:rsid w:val="009D477A"/>
    <w:rsid w:val="009D49DB"/>
    <w:rsid w:val="009D58E5"/>
    <w:rsid w:val="009D5C0D"/>
    <w:rsid w:val="009D6FAA"/>
    <w:rsid w:val="009D7FDF"/>
    <w:rsid w:val="009E1071"/>
    <w:rsid w:val="009E244C"/>
    <w:rsid w:val="009E2FE5"/>
    <w:rsid w:val="009E422B"/>
    <w:rsid w:val="009E6CA2"/>
    <w:rsid w:val="009F0770"/>
    <w:rsid w:val="009F3465"/>
    <w:rsid w:val="009F472C"/>
    <w:rsid w:val="009F4B86"/>
    <w:rsid w:val="009F5F78"/>
    <w:rsid w:val="009F6C75"/>
    <w:rsid w:val="00A00447"/>
    <w:rsid w:val="00A02AC6"/>
    <w:rsid w:val="00A030D9"/>
    <w:rsid w:val="00A0357F"/>
    <w:rsid w:val="00A037A8"/>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523A"/>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431"/>
    <w:rsid w:val="00AE3BEA"/>
    <w:rsid w:val="00AE40F3"/>
    <w:rsid w:val="00AE646D"/>
    <w:rsid w:val="00AF0F01"/>
    <w:rsid w:val="00AF142E"/>
    <w:rsid w:val="00AF1C21"/>
    <w:rsid w:val="00AF1FB8"/>
    <w:rsid w:val="00AF2441"/>
    <w:rsid w:val="00AF2DCB"/>
    <w:rsid w:val="00AF384D"/>
    <w:rsid w:val="00AF56FD"/>
    <w:rsid w:val="00AF5919"/>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78"/>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B7550"/>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6E38"/>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8D1"/>
    <w:rsid w:val="00C409EB"/>
    <w:rsid w:val="00C4267F"/>
    <w:rsid w:val="00C42B3B"/>
    <w:rsid w:val="00C43628"/>
    <w:rsid w:val="00C43AEC"/>
    <w:rsid w:val="00C44288"/>
    <w:rsid w:val="00C459B7"/>
    <w:rsid w:val="00C46D22"/>
    <w:rsid w:val="00C47FF3"/>
    <w:rsid w:val="00C52430"/>
    <w:rsid w:val="00C543F4"/>
    <w:rsid w:val="00C6319A"/>
    <w:rsid w:val="00C66401"/>
    <w:rsid w:val="00C66892"/>
    <w:rsid w:val="00C66F0F"/>
    <w:rsid w:val="00C70501"/>
    <w:rsid w:val="00C7071B"/>
    <w:rsid w:val="00C71214"/>
    <w:rsid w:val="00C7275A"/>
    <w:rsid w:val="00C73314"/>
    <w:rsid w:val="00C74075"/>
    <w:rsid w:val="00C742A0"/>
    <w:rsid w:val="00C77D58"/>
    <w:rsid w:val="00C80549"/>
    <w:rsid w:val="00C80F5B"/>
    <w:rsid w:val="00C81E14"/>
    <w:rsid w:val="00C8217D"/>
    <w:rsid w:val="00C8293D"/>
    <w:rsid w:val="00C85374"/>
    <w:rsid w:val="00C8704E"/>
    <w:rsid w:val="00C91AEA"/>
    <w:rsid w:val="00C91E86"/>
    <w:rsid w:val="00C92CE8"/>
    <w:rsid w:val="00C968CA"/>
    <w:rsid w:val="00C969F9"/>
    <w:rsid w:val="00CA026C"/>
    <w:rsid w:val="00CA0B37"/>
    <w:rsid w:val="00CA22C2"/>
    <w:rsid w:val="00CA3DD8"/>
    <w:rsid w:val="00CA416A"/>
    <w:rsid w:val="00CA432E"/>
    <w:rsid w:val="00CA697C"/>
    <w:rsid w:val="00CA7CDD"/>
    <w:rsid w:val="00CB05D8"/>
    <w:rsid w:val="00CB0A74"/>
    <w:rsid w:val="00CB0AC1"/>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3306"/>
    <w:rsid w:val="00CF5A08"/>
    <w:rsid w:val="00CF5BD0"/>
    <w:rsid w:val="00CF6310"/>
    <w:rsid w:val="00CF67D4"/>
    <w:rsid w:val="00D01259"/>
    <w:rsid w:val="00D03743"/>
    <w:rsid w:val="00D03947"/>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633A"/>
    <w:rsid w:val="00D7717F"/>
    <w:rsid w:val="00D802F3"/>
    <w:rsid w:val="00D83531"/>
    <w:rsid w:val="00D838B5"/>
    <w:rsid w:val="00D85598"/>
    <w:rsid w:val="00D87979"/>
    <w:rsid w:val="00D922E2"/>
    <w:rsid w:val="00D9242A"/>
    <w:rsid w:val="00D92486"/>
    <w:rsid w:val="00D94A85"/>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E6BE5"/>
    <w:rsid w:val="00DF0353"/>
    <w:rsid w:val="00DF3623"/>
    <w:rsid w:val="00DF5894"/>
    <w:rsid w:val="00DF6999"/>
    <w:rsid w:val="00DF6A9C"/>
    <w:rsid w:val="00E03334"/>
    <w:rsid w:val="00E0376E"/>
    <w:rsid w:val="00E063E5"/>
    <w:rsid w:val="00E0753B"/>
    <w:rsid w:val="00E07684"/>
    <w:rsid w:val="00E10B90"/>
    <w:rsid w:val="00E1168F"/>
    <w:rsid w:val="00E13512"/>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1FDA"/>
    <w:rsid w:val="00E537C0"/>
    <w:rsid w:val="00E5632A"/>
    <w:rsid w:val="00E56A79"/>
    <w:rsid w:val="00E573EC"/>
    <w:rsid w:val="00E60DC0"/>
    <w:rsid w:val="00E626E0"/>
    <w:rsid w:val="00E62BB3"/>
    <w:rsid w:val="00E649C3"/>
    <w:rsid w:val="00E64B18"/>
    <w:rsid w:val="00E65801"/>
    <w:rsid w:val="00E6615E"/>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660"/>
    <w:rsid w:val="00EB5F25"/>
    <w:rsid w:val="00EB68A9"/>
    <w:rsid w:val="00EB713B"/>
    <w:rsid w:val="00EC0E24"/>
    <w:rsid w:val="00EC4DDC"/>
    <w:rsid w:val="00EC74EB"/>
    <w:rsid w:val="00EC7C8B"/>
    <w:rsid w:val="00ED1912"/>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0500"/>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542"/>
    <w:rsid w:val="00FF0E0A"/>
    <w:rsid w:val="00FF248F"/>
    <w:rsid w:val="00FF2584"/>
    <w:rsid w:val="00FF32E1"/>
    <w:rsid w:val="00FF3351"/>
    <w:rsid w:val="00FF3E8B"/>
    <w:rsid w:val="00FF43E9"/>
    <w:rsid w:val="00FF473E"/>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D5FFEA9"/>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0997921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6c0b8d3516c1ac7a4432f8283e9a73f1">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7de86d9d3197d0ddc54274980214870"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823B428-6DDA-42AF-8BB0-63A196FA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4197</Words>
  <Characters>27130</Characters>
  <Application>Microsoft Office Word</Application>
  <DocSecurity>0</DocSecurity>
  <Lines>226</Lines>
  <Paragraphs>62</Paragraphs>
  <ScaleCrop>false</ScaleCrop>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2015-04-13T12:06:00Z</cp:lastPrinted>
  <dcterms:created xsi:type="dcterms:W3CDTF">2025-06-16T09:39:00Z</dcterms:created>
  <dcterms:modified xsi:type="dcterms:W3CDTF">2026-05-11T06:52:00Z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