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3699BD0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BC4E21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6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6B0C6359" w:rsidR="001C77BF" w:rsidRPr="00DC541C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Táto </w:t>
      </w:r>
      <w:r w:rsidR="00E77701" w:rsidRPr="00DC541C">
        <w:rPr>
          <w:rFonts w:ascii="Times New Roman" w:hAnsi="Times New Roman" w:cs="Times New Roman"/>
        </w:rPr>
        <w:t xml:space="preserve">rámcová dohoda </w:t>
      </w:r>
      <w:r w:rsidRPr="00DC541C">
        <w:rPr>
          <w:rFonts w:ascii="Times New Roman" w:hAnsi="Times New Roman" w:cs="Times New Roman"/>
        </w:rPr>
        <w:t xml:space="preserve">sa uzatvára na základe </w:t>
      </w:r>
      <w:r w:rsidRPr="00DD50DA">
        <w:rPr>
          <w:rFonts w:ascii="Times New Roman" w:hAnsi="Times New Roman" w:cs="Times New Roman"/>
        </w:rPr>
        <w:t>výzvy č</w:t>
      </w:r>
      <w:r w:rsidR="00674157" w:rsidRPr="00DD50DA">
        <w:rPr>
          <w:rFonts w:ascii="Times New Roman" w:hAnsi="Times New Roman" w:cs="Times New Roman"/>
        </w:rPr>
        <w:t>.</w:t>
      </w:r>
      <w:r w:rsidR="00150958" w:rsidRPr="00DD50DA">
        <w:rPr>
          <w:rFonts w:ascii="Times New Roman" w:hAnsi="Times New Roman" w:cs="Times New Roman"/>
        </w:rPr>
        <w:t xml:space="preserve"> </w:t>
      </w:r>
      <w:r w:rsidR="007D15CC">
        <w:rPr>
          <w:rFonts w:ascii="Times New Roman" w:hAnsi="Times New Roman" w:cs="Times New Roman"/>
        </w:rPr>
        <w:t>28</w:t>
      </w:r>
      <w:r w:rsidR="007D15CC" w:rsidRPr="00F87328">
        <w:rPr>
          <w:rFonts w:ascii="Times New Roman" w:hAnsi="Times New Roman" w:cs="Times New Roman"/>
        </w:rPr>
        <w:t xml:space="preserve"> </w:t>
      </w:r>
      <w:r w:rsidR="00F87328" w:rsidRPr="00F87328">
        <w:rPr>
          <w:rFonts w:ascii="Times New Roman" w:hAnsi="Times New Roman" w:cs="Times New Roman"/>
        </w:rPr>
        <w:t>–</w:t>
      </w:r>
      <w:r w:rsidR="008D0632">
        <w:rPr>
          <w:rFonts w:ascii="Times New Roman" w:hAnsi="Times New Roman" w:cs="Times New Roman"/>
        </w:rPr>
        <w:t xml:space="preserve"> </w:t>
      </w:r>
      <w:r w:rsidR="00A8421A">
        <w:rPr>
          <w:rFonts w:ascii="Times New Roman" w:hAnsi="Times New Roman" w:cs="Times New Roman"/>
        </w:rPr>
        <w:t xml:space="preserve">Nákup </w:t>
      </w:r>
      <w:r w:rsidR="008D0632">
        <w:rPr>
          <w:rFonts w:ascii="Times New Roman" w:hAnsi="Times New Roman" w:cs="Times New Roman"/>
        </w:rPr>
        <w:t>alkoholick</w:t>
      </w:r>
      <w:r w:rsidR="00A8421A">
        <w:rPr>
          <w:rFonts w:ascii="Times New Roman" w:hAnsi="Times New Roman" w:cs="Times New Roman"/>
        </w:rPr>
        <w:t>ých</w:t>
      </w:r>
      <w:r w:rsidR="008D0632">
        <w:rPr>
          <w:rFonts w:ascii="Times New Roman" w:hAnsi="Times New Roman" w:cs="Times New Roman"/>
        </w:rPr>
        <w:t xml:space="preserve"> nápoj</w:t>
      </w:r>
      <w:r w:rsidR="00A8421A">
        <w:rPr>
          <w:rFonts w:ascii="Times New Roman" w:hAnsi="Times New Roman" w:cs="Times New Roman"/>
        </w:rPr>
        <w:t>ov</w:t>
      </w:r>
      <w:r w:rsidR="008D0632">
        <w:rPr>
          <w:rFonts w:ascii="Times New Roman" w:hAnsi="Times New Roman" w:cs="Times New Roman"/>
        </w:rPr>
        <w:t>, piv</w:t>
      </w:r>
      <w:r w:rsidR="00A8421A">
        <w:rPr>
          <w:rFonts w:ascii="Times New Roman" w:hAnsi="Times New Roman" w:cs="Times New Roman"/>
        </w:rPr>
        <w:t>a</w:t>
      </w:r>
      <w:r w:rsidR="008D0632">
        <w:rPr>
          <w:rFonts w:ascii="Times New Roman" w:hAnsi="Times New Roman" w:cs="Times New Roman"/>
        </w:rPr>
        <w:t xml:space="preserve"> a</w:t>
      </w:r>
      <w:r w:rsidR="00A8421A">
        <w:rPr>
          <w:rFonts w:ascii="Times New Roman" w:hAnsi="Times New Roman" w:cs="Times New Roman"/>
        </w:rPr>
        <w:t> </w:t>
      </w:r>
      <w:r w:rsidR="008D0632">
        <w:rPr>
          <w:rFonts w:ascii="Times New Roman" w:hAnsi="Times New Roman" w:cs="Times New Roman"/>
        </w:rPr>
        <w:t>pochut</w:t>
      </w:r>
      <w:r w:rsidR="00A8421A">
        <w:rPr>
          <w:rFonts w:ascii="Times New Roman" w:hAnsi="Times New Roman" w:cs="Times New Roman"/>
        </w:rPr>
        <w:t xml:space="preserve">ín do bufetov </w:t>
      </w:r>
      <w:r w:rsidRPr="00DC541C">
        <w:rPr>
          <w:rFonts w:ascii="Times New Roman" w:hAnsi="Times New Roman" w:cs="Times New Roman"/>
        </w:rPr>
        <w:t xml:space="preserve">zadávanej prostredníctvom dynamického nákupného systému </w:t>
      </w:r>
      <w:r w:rsidRPr="00DC541C">
        <w:rPr>
          <w:rFonts w:ascii="Times New Roman" w:hAnsi="Times New Roman" w:cs="Times New Roman"/>
          <w:b/>
          <w:bCs/>
        </w:rPr>
        <w:t>“</w:t>
      </w:r>
      <w:r w:rsidR="009F6E95" w:rsidRPr="009F6E95">
        <w:rPr>
          <w:rFonts w:ascii="Times New Roman" w:hAnsi="Times New Roman" w:cs="Times New Roman"/>
          <w:b/>
          <w:bCs/>
        </w:rPr>
        <w:t>Nákup potravín, nápojov a príbuzných produktov</w:t>
      </w:r>
      <w:r w:rsidRPr="00DC541C">
        <w:rPr>
          <w:rFonts w:ascii="Times New Roman" w:hAnsi="Times New Roman" w:cs="Times New Roman"/>
          <w:b/>
          <w:bCs/>
        </w:rPr>
        <w:t>”</w:t>
      </w:r>
      <w:r w:rsidRPr="00DC541C">
        <w:rPr>
          <w:rFonts w:ascii="Times New Roman" w:hAnsi="Times New Roman" w:cs="Times New Roman"/>
        </w:rPr>
        <w:t xml:space="preserve"> </w:t>
      </w:r>
    </w:p>
    <w:p w14:paraId="73B716F7" w14:textId="77777777" w:rsidR="001C77BF" w:rsidRPr="00DC541C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4ECA901C" w:rsidR="001C77BF" w:rsidRPr="00A95C78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193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0A2193">
        <w:rPr>
          <w:rFonts w:ascii="Times New Roman" w:eastAsia="Amasis MT Pro Medium" w:hAnsi="Times New Roman" w:cs="Times New Roman"/>
        </w:rPr>
        <w:t xml:space="preserve">- </w:t>
      </w:r>
      <w:r w:rsidRPr="000A2193">
        <w:rPr>
          <w:rFonts w:ascii="Times New Roman" w:eastAsia="Amasis MT Pro Medium" w:hAnsi="Times New Roman" w:cs="Times New Roman"/>
        </w:rPr>
        <w:t>verejnej súťaže</w:t>
      </w:r>
      <w:r w:rsidR="001234A5" w:rsidRPr="000A2193">
        <w:rPr>
          <w:rFonts w:ascii="Times New Roman" w:eastAsia="Amasis MT Pro Medium" w:hAnsi="Times New Roman" w:cs="Times New Roman"/>
        </w:rPr>
        <w:t xml:space="preserve"> -</w:t>
      </w:r>
      <w:r w:rsidRPr="000A2193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892F6C">
        <w:rPr>
          <w:rFonts w:ascii="Times New Roman" w:eastAsia="Amasis MT Pro Medium" w:hAnsi="Times New Roman" w:cs="Times New Roman"/>
        </w:rPr>
        <w:t>:</w:t>
      </w:r>
      <w:r w:rsidR="00A95C78" w:rsidRPr="00892F6C">
        <w:rPr>
          <w:rFonts w:ascii="Times New Roman" w:eastAsia="Amasis MT Pro Medium" w:hAnsi="Times New Roman" w:cs="Times New Roman"/>
        </w:rPr>
        <w:t xml:space="preserve"> </w:t>
      </w:r>
      <w:r w:rsidRPr="00DD50DA">
        <w:rPr>
          <w:rFonts w:ascii="Times New Roman" w:eastAsia="Amasis MT Pro Medium" w:hAnsi="Times New Roman" w:cs="Times New Roman"/>
          <w:b/>
        </w:rPr>
        <w:t>„</w:t>
      </w:r>
      <w:r w:rsidR="00937E97">
        <w:rPr>
          <w:rFonts w:ascii="Times New Roman" w:hAnsi="Times New Roman" w:cs="Times New Roman"/>
          <w:b/>
          <w:bCs/>
          <w:color w:val="000000"/>
        </w:rPr>
        <w:t>p</w:t>
      </w:r>
      <w:r w:rsidR="00000970">
        <w:rPr>
          <w:rFonts w:ascii="Times New Roman" w:hAnsi="Times New Roman" w:cs="Times New Roman"/>
          <w:b/>
          <w:bCs/>
          <w:color w:val="000000"/>
        </w:rPr>
        <w:t>ivo</w:t>
      </w:r>
      <w:r w:rsidR="00A95C78" w:rsidRPr="00DD50DA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892F6C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29D4C859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sektora v súlade s</w:t>
      </w:r>
      <w:r w:rsidR="00FA145E" w:rsidRPr="00DC541C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zapísaný </w:t>
      </w:r>
      <w:r w:rsidRPr="00DC541C">
        <w:rPr>
          <w:rFonts w:ascii="Times New Roman" w:hAnsi="Times New Roman" w:cs="Times New Roman"/>
        </w:rPr>
        <w:lastRenderedPageBreak/>
        <w:t>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0380AD13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</w:t>
      </w:r>
      <w:r w:rsidRPr="00DD50DA">
        <w:rPr>
          <w:rFonts w:asciiTheme="majorHAnsi" w:eastAsia="Amasis MT Pro" w:hAnsiTheme="majorHAnsi" w:cstheme="majorHAnsi"/>
          <w:color w:val="000000"/>
        </w:rPr>
        <w:t xml:space="preserve">dohody </w:t>
      </w:r>
      <w:r w:rsidRPr="008F551C">
        <w:rPr>
          <w:rFonts w:ascii="Times New Roman" w:eastAsia="Amasis MT Pro" w:hAnsi="Times New Roman" w:cs="Times New Roman"/>
          <w:color w:val="000000"/>
        </w:rPr>
        <w:t xml:space="preserve">je úprava práv a povinností zmluvných strán pri </w:t>
      </w:r>
      <w:r w:rsidR="00677AC9" w:rsidRPr="00DD50DA">
        <w:rPr>
          <w:rFonts w:ascii="Times New Roman" w:hAnsi="Times New Roman" w:cs="Times New Roman"/>
        </w:rPr>
        <w:t xml:space="preserve">nákupe </w:t>
      </w:r>
      <w:r w:rsidR="008F551C" w:rsidRPr="00DD50DA">
        <w:rPr>
          <w:rFonts w:ascii="Times New Roman" w:hAnsi="Times New Roman" w:cs="Times New Roman"/>
        </w:rPr>
        <w:t xml:space="preserve">nealkoholického a alkoholického piva </w:t>
      </w:r>
      <w:r w:rsidR="0014296D" w:rsidRPr="008F55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8F551C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8F55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8F55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 w:rsidRPr="008F551C">
        <w:rPr>
          <w:rFonts w:ascii="Times New Roman" w:eastAsia="Amasis MT Pro" w:hAnsi="Times New Roman" w:cs="Times New Roman"/>
          <w:color w:val="000000"/>
        </w:rPr>
        <w:t>nachádzajúcich sa v</w:t>
      </w:r>
      <w:r w:rsidR="007D136F" w:rsidRPr="008F551C">
        <w:rPr>
          <w:rFonts w:ascii="Times New Roman" w:eastAsia="Amasis MT Pro" w:hAnsi="Times New Roman" w:cs="Times New Roman"/>
          <w:color w:val="000000"/>
        </w:rPr>
        <w:t> </w:t>
      </w:r>
      <w:r w:rsidR="00C546F1" w:rsidRPr="008F551C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8F551C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8F551C">
        <w:rPr>
          <w:rFonts w:ascii="Times New Roman" w:eastAsia="Amasis MT Pro" w:hAnsi="Times New Roman" w:cs="Times New Roman"/>
          <w:color w:val="000000"/>
        </w:rPr>
        <w:t>dodani</w:t>
      </w:r>
      <w:r w:rsidR="007D136F" w:rsidRPr="008F551C">
        <w:rPr>
          <w:rFonts w:ascii="Times New Roman" w:eastAsia="Amasis MT Pro" w:hAnsi="Times New Roman" w:cs="Times New Roman"/>
          <w:color w:val="000000"/>
        </w:rPr>
        <w:t>a</w:t>
      </w:r>
      <w:r w:rsidR="00C546F1" w:rsidRPr="008F551C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8F551C">
        <w:rPr>
          <w:rFonts w:ascii="Times New Roman" w:eastAsia="Amasis MT Pro" w:hAnsi="Times New Roman" w:cs="Times New Roman"/>
          <w:color w:val="000000"/>
        </w:rPr>
        <w:t>5</w:t>
      </w:r>
      <w:r w:rsidR="00C546F1" w:rsidRPr="008F551C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8F551C">
        <w:rPr>
          <w:rFonts w:ascii="Times New Roman" w:eastAsia="Amasis MT Pro" w:hAnsi="Times New Roman" w:cs="Times New Roman"/>
          <w:color w:val="000000"/>
        </w:rPr>
        <w:t>dohody</w:t>
      </w:r>
      <w:r w:rsidR="001275AB" w:rsidRPr="008F551C">
        <w:rPr>
          <w:rFonts w:ascii="Times New Roman" w:hAnsi="Times New Roman" w:cs="Times New Roman"/>
        </w:rPr>
        <w:t xml:space="preserve">, </w:t>
      </w:r>
      <w:r w:rsidRPr="008F551C">
        <w:rPr>
          <w:rFonts w:ascii="Times New Roman" w:eastAsia="Amasis MT Pro" w:hAnsi="Times New Roman" w:cs="Times New Roman"/>
          <w:color w:val="000000"/>
        </w:rPr>
        <w:t xml:space="preserve">vrátane súvisiacich služieb, ktorými sa rozumie doprava </w:t>
      </w:r>
      <w:r w:rsidR="001275AB" w:rsidRPr="008F55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8F55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8F55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 w:rsidRPr="008F551C">
        <w:rPr>
          <w:rFonts w:ascii="Times New Roman" w:eastAsia="Amasis MT Pro" w:hAnsi="Times New Roman" w:cs="Times New Roman"/>
          <w:color w:val="000000"/>
        </w:rPr>
        <w:t>v</w:t>
      </w:r>
      <w:r w:rsidR="004E5682" w:rsidRPr="008F55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8F55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 w:rsidRPr="008F551C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8F55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8F55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8F55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8F551C">
        <w:rPr>
          <w:rFonts w:ascii="Times New Roman" w:eastAsia="Amasis MT Pro" w:hAnsi="Times New Roman" w:cs="Times New Roman"/>
          <w:color w:val="000000"/>
        </w:rPr>
        <w:t xml:space="preserve"> </w:t>
      </w:r>
      <w:r w:rsidRPr="008F551C">
        <w:rPr>
          <w:rFonts w:ascii="Times New Roman" w:eastAsia="Amasis MT Pro" w:hAnsi="Times New Roman" w:cs="Times New Roman"/>
          <w:color w:val="000000"/>
        </w:rPr>
        <w:t>uzatvorených medzi kupujúcim a predávajúcim podľa podmienok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lastRenderedPageBreak/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08A30C3" w14:textId="77777777" w:rsidR="00EE5F3D" w:rsidRDefault="00EE5F3D" w:rsidP="00DD50D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443FAF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43FAF">
        <w:rPr>
          <w:rStyle w:val="normaltextrun"/>
          <w:color w:val="000000"/>
          <w:sz w:val="22"/>
          <w:szCs w:val="22"/>
        </w:rPr>
        <w:t>Miest</w:t>
      </w:r>
      <w:r w:rsidR="001C77BF" w:rsidRPr="00443FAF">
        <w:rPr>
          <w:rStyle w:val="normaltextrun"/>
          <w:color w:val="000000"/>
          <w:sz w:val="22"/>
          <w:szCs w:val="22"/>
        </w:rPr>
        <w:t>ami</w:t>
      </w:r>
      <w:r w:rsidRPr="00443FAF">
        <w:rPr>
          <w:rStyle w:val="normaltextrun"/>
          <w:color w:val="000000"/>
          <w:sz w:val="22"/>
          <w:szCs w:val="22"/>
        </w:rPr>
        <w:t xml:space="preserve"> </w:t>
      </w:r>
      <w:r w:rsidR="00D340D6" w:rsidRPr="00443FAF">
        <w:rPr>
          <w:rStyle w:val="normaltextrun"/>
          <w:color w:val="000000"/>
          <w:sz w:val="22"/>
          <w:szCs w:val="22"/>
        </w:rPr>
        <w:t xml:space="preserve">dodania tovaru </w:t>
      </w:r>
      <w:r w:rsidRPr="00443FAF">
        <w:rPr>
          <w:rStyle w:val="normaltextrun"/>
          <w:color w:val="000000"/>
          <w:sz w:val="22"/>
          <w:szCs w:val="22"/>
        </w:rPr>
        <w:t>sú</w:t>
      </w:r>
      <w:r w:rsidR="001C77BF" w:rsidRPr="00443FAF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443FAF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43FAF">
        <w:rPr>
          <w:bCs/>
          <w:sz w:val="22"/>
          <w:szCs w:val="22"/>
        </w:rPr>
        <w:t xml:space="preserve">TIPOS Aréna </w:t>
      </w:r>
      <w:r w:rsidR="00D340D6" w:rsidRPr="00443FAF">
        <w:rPr>
          <w:rFonts w:eastAsia="Amasis MT Pro"/>
          <w:color w:val="000000"/>
          <w:sz w:val="22"/>
          <w:szCs w:val="22"/>
        </w:rPr>
        <w:t>Zimn</w:t>
      </w:r>
      <w:r w:rsidR="000E4604" w:rsidRPr="00443FAF">
        <w:rPr>
          <w:rFonts w:eastAsia="Amasis MT Pro"/>
          <w:color w:val="000000"/>
          <w:sz w:val="22"/>
          <w:szCs w:val="22"/>
        </w:rPr>
        <w:t>ý</w:t>
      </w:r>
      <w:r w:rsidR="00D340D6" w:rsidRPr="00443FAF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443FAF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443FAF">
        <w:rPr>
          <w:rFonts w:eastAsia="Amasis MT Pro"/>
          <w:color w:val="000000"/>
          <w:sz w:val="22"/>
          <w:szCs w:val="22"/>
        </w:rPr>
        <w:t>, Odboj</w:t>
      </w:r>
      <w:r w:rsidR="000E4604" w:rsidRPr="00443FAF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443FAF">
        <w:rPr>
          <w:rFonts w:eastAsia="Amasis MT Pro"/>
          <w:color w:val="000000"/>
          <w:sz w:val="22"/>
          <w:szCs w:val="22"/>
        </w:rPr>
        <w:t>Bratislav</w:t>
      </w:r>
      <w:r w:rsidR="000E4604" w:rsidRPr="00443FAF">
        <w:rPr>
          <w:rFonts w:eastAsia="Amasis MT Pro"/>
          <w:color w:val="000000"/>
          <w:sz w:val="22"/>
          <w:szCs w:val="22"/>
        </w:rPr>
        <w:t>a</w:t>
      </w:r>
      <w:r w:rsidR="0017662C" w:rsidRPr="00443FAF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DD50DA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43FAF">
        <w:rPr>
          <w:rFonts w:eastAsia="Amasis MT Pro"/>
          <w:color w:val="000000"/>
          <w:sz w:val="22"/>
          <w:szCs w:val="22"/>
        </w:rPr>
        <w:t>Zimn</w:t>
      </w:r>
      <w:r w:rsidR="000E4604" w:rsidRPr="00443FAF">
        <w:rPr>
          <w:rFonts w:eastAsia="Amasis MT Pro"/>
          <w:color w:val="000000"/>
          <w:sz w:val="22"/>
          <w:szCs w:val="22"/>
        </w:rPr>
        <w:t>ý</w:t>
      </w:r>
      <w:r w:rsidRPr="00443FAF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443FAF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443FAF">
        <w:rPr>
          <w:rFonts w:eastAsia="Amasis MT Pro"/>
          <w:color w:val="000000"/>
          <w:sz w:val="22"/>
          <w:szCs w:val="22"/>
        </w:rPr>
        <w:t>,</w:t>
      </w:r>
      <w:r w:rsidRPr="00443FAF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443FAF">
        <w:rPr>
          <w:rFonts w:eastAsia="Amasis MT Pro"/>
          <w:color w:val="000000"/>
          <w:sz w:val="22"/>
          <w:szCs w:val="22"/>
        </w:rPr>
        <w:t>Harmincov</w:t>
      </w:r>
      <w:r w:rsidR="00B85A0A" w:rsidRPr="00443FAF">
        <w:rPr>
          <w:rFonts w:eastAsia="Amasis MT Pro"/>
          <w:color w:val="000000"/>
          <w:sz w:val="22"/>
          <w:szCs w:val="22"/>
        </w:rPr>
        <w:t>a</w:t>
      </w:r>
      <w:proofErr w:type="spellEnd"/>
      <w:r w:rsidRPr="00443FAF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443FAF">
        <w:rPr>
          <w:rFonts w:eastAsia="Amasis MT Pro"/>
          <w:color w:val="000000"/>
          <w:sz w:val="22"/>
          <w:szCs w:val="22"/>
        </w:rPr>
        <w:t>,</w:t>
      </w:r>
      <w:r w:rsidRPr="00443FAF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443FAF">
        <w:rPr>
          <w:rFonts w:eastAsia="Amasis MT Pro"/>
          <w:color w:val="000000"/>
          <w:sz w:val="22"/>
          <w:szCs w:val="22"/>
        </w:rPr>
        <w:t>a</w:t>
      </w:r>
      <w:r w:rsidR="003A4539" w:rsidRPr="00443FAF">
        <w:rPr>
          <w:rFonts w:eastAsia="Amasis MT Pro"/>
          <w:color w:val="000000"/>
          <w:sz w:val="22"/>
          <w:szCs w:val="22"/>
        </w:rPr>
        <w:t>;</w:t>
      </w:r>
    </w:p>
    <w:p w14:paraId="39459C68" w14:textId="33463388" w:rsidR="00443FAF" w:rsidRPr="00DD50DA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D50DA">
        <w:rPr>
          <w:rFonts w:ascii="Times New Roman" w:hAnsi="Times New Roman" w:cs="Times New Roman"/>
          <w:color w:val="000000" w:themeColor="text1"/>
        </w:rPr>
        <w:t xml:space="preserve">Camping.bratislava.sk, </w:t>
      </w:r>
      <w:hyperlink r:id="rId11" w:history="1">
        <w:r w:rsidRPr="00DD50DA">
          <w:rPr>
            <w:rFonts w:ascii="Times New Roman" w:hAnsi="Times New Roman" w:cs="Times New Roman"/>
            <w:color w:val="000000" w:themeColor="text1"/>
          </w:rPr>
          <w:t>Cesta na Senec 2, 821 04 Bratislava</w:t>
        </w:r>
      </w:hyperlink>
      <w:r>
        <w:rPr>
          <w:rFonts w:ascii="Times New Roman" w:hAnsi="Times New Roman" w:cs="Times New Roman"/>
        </w:rPr>
        <w:t>;</w:t>
      </w:r>
    </w:p>
    <w:p w14:paraId="3E8E06DE" w14:textId="1899515E" w:rsidR="00443FAF" w:rsidRPr="00DD50DA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D50DA">
        <w:rPr>
          <w:rFonts w:ascii="Times New Roman" w:hAnsi="Times New Roman" w:cs="Times New Roman"/>
          <w:color w:val="000000" w:themeColor="text1"/>
        </w:rPr>
        <w:t xml:space="preserve">Areál zdravia Zlaté Piesky, </w:t>
      </w:r>
      <w:hyperlink r:id="rId12" w:history="1">
        <w:r w:rsidRPr="00DD50DA">
          <w:rPr>
            <w:rFonts w:ascii="Times New Roman" w:hAnsi="Times New Roman" w:cs="Times New Roman"/>
            <w:color w:val="000000" w:themeColor="text1"/>
          </w:rPr>
          <w:t>Cesta na Senec 2, 821 04 Bratislava</w:t>
        </w:r>
      </w:hyperlink>
      <w:r>
        <w:rPr>
          <w:rFonts w:ascii="Times New Roman" w:hAnsi="Times New Roman" w:cs="Times New Roman"/>
        </w:rPr>
        <w:t>;</w:t>
      </w:r>
    </w:p>
    <w:p w14:paraId="69AA3841" w14:textId="67BA96BA" w:rsidR="00443FAF" w:rsidRPr="00DD50DA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D50DA">
        <w:rPr>
          <w:rFonts w:ascii="Times New Roman" w:hAnsi="Times New Roman" w:cs="Times New Roman"/>
          <w:color w:val="000000" w:themeColor="text1"/>
        </w:rPr>
        <w:t xml:space="preserve">Areál zdravia Zlaté Piesky Tenis, </w:t>
      </w:r>
      <w:hyperlink r:id="rId13" w:history="1">
        <w:r w:rsidRPr="00DD50DA">
          <w:rPr>
            <w:rFonts w:ascii="Times New Roman" w:hAnsi="Times New Roman" w:cs="Times New Roman"/>
            <w:color w:val="000000" w:themeColor="text1"/>
          </w:rPr>
          <w:t>Cesta na Senec 2, 821 04 Bratislava</w:t>
        </w:r>
      </w:hyperlink>
      <w:r>
        <w:rPr>
          <w:rFonts w:ascii="Times New Roman" w:hAnsi="Times New Roman" w:cs="Times New Roman"/>
        </w:rPr>
        <w:t>;</w:t>
      </w:r>
    </w:p>
    <w:p w14:paraId="423D0C00" w14:textId="55DA3547" w:rsidR="00443FAF" w:rsidRPr="00DD50DA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D50DA">
        <w:rPr>
          <w:rFonts w:ascii="Times New Roman" w:hAnsi="Times New Roman" w:cs="Times New Roman"/>
          <w:color w:val="000000" w:themeColor="text1"/>
        </w:rPr>
        <w:t xml:space="preserve">Letné kúpalisko Rosnička, </w:t>
      </w:r>
      <w:hyperlink r:id="rId14" w:history="1">
        <w:r w:rsidRPr="00DD50DA">
          <w:rPr>
            <w:rFonts w:ascii="Times New Roman" w:hAnsi="Times New Roman" w:cs="Times New Roman"/>
            <w:color w:val="000000" w:themeColor="text1"/>
          </w:rPr>
          <w:t xml:space="preserve">M. </w:t>
        </w:r>
        <w:proofErr w:type="spellStart"/>
        <w:r w:rsidRPr="00DD50DA">
          <w:rPr>
            <w:rFonts w:ascii="Times New Roman" w:hAnsi="Times New Roman" w:cs="Times New Roman"/>
            <w:color w:val="000000" w:themeColor="text1"/>
          </w:rPr>
          <w:t>Schneidera</w:t>
        </w:r>
        <w:proofErr w:type="spellEnd"/>
        <w:r w:rsidRPr="00DD50DA">
          <w:rPr>
            <w:rFonts w:ascii="Times New Roman" w:hAnsi="Times New Roman" w:cs="Times New Roman"/>
            <w:color w:val="000000" w:themeColor="text1"/>
          </w:rPr>
          <w:t>-Trnavského 2, 841 01 Bratislava</w:t>
        </w:r>
      </w:hyperlink>
      <w:r>
        <w:rPr>
          <w:rFonts w:ascii="Times New Roman" w:hAnsi="Times New Roman" w:cs="Times New Roman"/>
        </w:rPr>
        <w:t>;</w:t>
      </w:r>
    </w:p>
    <w:p w14:paraId="3B02358A" w14:textId="4BA0A841" w:rsidR="00443FAF" w:rsidRPr="00DD50DA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D50DA">
        <w:rPr>
          <w:rFonts w:ascii="Times New Roman" w:hAnsi="Times New Roman" w:cs="Times New Roman"/>
          <w:color w:val="000000" w:themeColor="text1"/>
        </w:rPr>
        <w:t xml:space="preserve">Letné kúpalisko Delfín, </w:t>
      </w:r>
      <w:hyperlink r:id="rId15" w:history="1">
        <w:r w:rsidRPr="00DD50DA">
          <w:rPr>
            <w:rFonts w:ascii="Times New Roman" w:hAnsi="Times New Roman" w:cs="Times New Roman"/>
            <w:color w:val="000000" w:themeColor="text1"/>
          </w:rPr>
          <w:t>Ružová dolina 614/18, 821 09 Bratislava</w:t>
        </w:r>
      </w:hyperlink>
      <w:r>
        <w:rPr>
          <w:rFonts w:ascii="Times New Roman" w:hAnsi="Times New Roman" w:cs="Times New Roman"/>
        </w:rPr>
        <w:t>;</w:t>
      </w:r>
    </w:p>
    <w:p w14:paraId="5ECCCB4B" w14:textId="6E319C68" w:rsidR="00443FAF" w:rsidRPr="00DD50DA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D50DA">
        <w:rPr>
          <w:rFonts w:ascii="Times New Roman" w:hAnsi="Times New Roman" w:cs="Times New Roman"/>
          <w:color w:val="000000" w:themeColor="text1"/>
        </w:rPr>
        <w:t xml:space="preserve">Letné kúpalisko </w:t>
      </w:r>
      <w:proofErr w:type="spellStart"/>
      <w:r w:rsidRPr="00DD50DA">
        <w:rPr>
          <w:rFonts w:ascii="Times New Roman" w:hAnsi="Times New Roman" w:cs="Times New Roman"/>
          <w:color w:val="000000" w:themeColor="text1"/>
        </w:rPr>
        <w:t>Mičurin</w:t>
      </w:r>
      <w:proofErr w:type="spellEnd"/>
      <w:r w:rsidRPr="00DD50DA">
        <w:rPr>
          <w:rFonts w:ascii="Times New Roman" w:hAnsi="Times New Roman" w:cs="Times New Roman"/>
          <w:color w:val="000000" w:themeColor="text1"/>
        </w:rPr>
        <w:t xml:space="preserve">, </w:t>
      </w:r>
      <w:hyperlink r:id="rId16" w:history="1">
        <w:r w:rsidRPr="00DD50DA">
          <w:rPr>
            <w:rFonts w:ascii="Times New Roman" w:hAnsi="Times New Roman" w:cs="Times New Roman"/>
            <w:color w:val="000000" w:themeColor="text1"/>
          </w:rPr>
          <w:t>Búdková 3547/2, 811 04 Bratislava</w:t>
        </w:r>
      </w:hyperlink>
      <w:r>
        <w:rPr>
          <w:rFonts w:ascii="Times New Roman" w:hAnsi="Times New Roman" w:cs="Times New Roman"/>
        </w:rPr>
        <w:t>;</w:t>
      </w:r>
    </w:p>
    <w:p w14:paraId="719FE61E" w14:textId="779A2646" w:rsidR="00443FAF" w:rsidRPr="00DD50DA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D50DA">
        <w:rPr>
          <w:rFonts w:ascii="Times New Roman" w:hAnsi="Times New Roman" w:cs="Times New Roman"/>
          <w:color w:val="000000" w:themeColor="text1"/>
        </w:rPr>
        <w:t xml:space="preserve">Letné kúpalisko Krasňany, </w:t>
      </w:r>
      <w:hyperlink r:id="rId17" w:history="1">
        <w:proofErr w:type="spellStart"/>
        <w:r w:rsidRPr="00DD50DA">
          <w:rPr>
            <w:rFonts w:ascii="Times New Roman" w:hAnsi="Times New Roman" w:cs="Times New Roman"/>
            <w:color w:val="000000" w:themeColor="text1"/>
          </w:rPr>
          <w:t>Černockého</w:t>
        </w:r>
        <w:proofErr w:type="spellEnd"/>
        <w:r w:rsidRPr="00DD50DA">
          <w:rPr>
            <w:rFonts w:ascii="Times New Roman" w:hAnsi="Times New Roman" w:cs="Times New Roman"/>
            <w:color w:val="000000" w:themeColor="text1"/>
          </w:rPr>
          <w:t xml:space="preserve"> 17, 831 51 Bratislava</w:t>
        </w:r>
      </w:hyperlink>
      <w:r>
        <w:rPr>
          <w:rFonts w:ascii="Times New Roman" w:hAnsi="Times New Roman" w:cs="Times New Roman"/>
        </w:rPr>
        <w:t>;</w:t>
      </w:r>
    </w:p>
    <w:p w14:paraId="1794C37B" w14:textId="76233812" w:rsidR="00443FAF" w:rsidRPr="00DD50DA" w:rsidRDefault="00443FAF" w:rsidP="0097062F">
      <w:pPr>
        <w:pStyle w:val="Odsekzoznamu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DD50DA">
        <w:rPr>
          <w:rFonts w:ascii="Times New Roman" w:hAnsi="Times New Roman" w:cs="Times New Roman"/>
          <w:color w:val="000000" w:themeColor="text1"/>
        </w:rPr>
        <w:t>Mestská plaváreň Pasienky, Junácka 4, 831 04 Bratislava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3FF43C78" w14:textId="74C07D53" w:rsidR="007030E6" w:rsidRPr="00DD50DA" w:rsidRDefault="007030E6" w:rsidP="00DD50DA">
      <w:pPr>
        <w:pStyle w:val="Odsekzoznamu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</w:rPr>
      </w:pPr>
      <w:r w:rsidRPr="00443FAF">
        <w:rPr>
          <w:rFonts w:ascii="Times New Roman" w:eastAsia="Amasis MT Pro" w:hAnsi="Times New Roman" w:cs="Times New Roman"/>
          <w:color w:val="000000"/>
        </w:rPr>
        <w:t>Sauna Delfín</w:t>
      </w:r>
      <w:r w:rsidR="000541AC" w:rsidRPr="00443FAF">
        <w:rPr>
          <w:rFonts w:ascii="Times New Roman" w:eastAsia="Amasis MT Pro" w:hAnsi="Times New Roman" w:cs="Times New Roman"/>
          <w:color w:val="000000"/>
        </w:rPr>
        <w:t>, Ružová dolina 614/18, 821 09 Ružinov</w:t>
      </w:r>
      <w:r w:rsidR="004F0691" w:rsidRPr="00443FAF">
        <w:rPr>
          <w:rFonts w:ascii="Times New Roman" w:eastAsia="Amasis MT Pro" w:hAnsi="Times New Roman" w:cs="Times New Roman"/>
          <w:color w:val="000000"/>
        </w:rPr>
        <w:t>;</w:t>
      </w:r>
    </w:p>
    <w:p w14:paraId="6A4BDEAB" w14:textId="350DF7B0" w:rsidR="007030E6" w:rsidRPr="00DD50DA" w:rsidRDefault="007030E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43FAF">
        <w:rPr>
          <w:rFonts w:eastAsia="Amasis MT Pro"/>
          <w:color w:val="000000"/>
          <w:sz w:val="22"/>
          <w:szCs w:val="22"/>
        </w:rPr>
        <w:t xml:space="preserve">Fit </w:t>
      </w:r>
      <w:proofErr w:type="spellStart"/>
      <w:r w:rsidRPr="00443FAF">
        <w:rPr>
          <w:rFonts w:eastAsia="Amasis MT Pro"/>
          <w:color w:val="000000"/>
          <w:sz w:val="22"/>
          <w:szCs w:val="22"/>
        </w:rPr>
        <w:t>Starz</w:t>
      </w:r>
      <w:proofErr w:type="spellEnd"/>
      <w:r w:rsidRPr="00443FAF">
        <w:rPr>
          <w:rFonts w:eastAsia="Amasis MT Pro"/>
          <w:color w:val="000000"/>
          <w:sz w:val="22"/>
          <w:szCs w:val="22"/>
        </w:rPr>
        <w:t xml:space="preserve"> Tehelné pole</w:t>
      </w:r>
      <w:r w:rsidR="00A33A3A" w:rsidRPr="00443FAF">
        <w:rPr>
          <w:rFonts w:eastAsia="Amasis MT Pro"/>
          <w:color w:val="000000"/>
          <w:sz w:val="22"/>
          <w:szCs w:val="22"/>
        </w:rPr>
        <w:t>, Odbojárov 7, 831 04 Bratislava</w:t>
      </w:r>
      <w:r w:rsidR="008E65D7" w:rsidRPr="00443FAF">
        <w:rPr>
          <w:rFonts w:eastAsia="Amasis MT Pro"/>
          <w:color w:val="000000"/>
          <w:sz w:val="22"/>
          <w:szCs w:val="22"/>
        </w:rPr>
        <w:t>.</w:t>
      </w:r>
    </w:p>
    <w:p w14:paraId="3FC631BB" w14:textId="77777777" w:rsidR="00443FAF" w:rsidRPr="00932675" w:rsidRDefault="00443FAF" w:rsidP="00DD50D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27959B62" w:rsidR="00866242" w:rsidRPr="00BF1100" w:rsidRDefault="00866242" w:rsidP="00BF11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>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 xml:space="preserve">. Prevzatie tovaru potvrdí kupujúci podpísaním dodacieho </w:t>
      </w:r>
      <w:r w:rsidRPr="00BF1100">
        <w:rPr>
          <w:rFonts w:ascii="Times New Roman" w:eastAsia="Times New Roman" w:hAnsi="Times New Roman" w:cs="Times New Roman"/>
        </w:rPr>
        <w:t>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5D491B87" w:rsidR="00E86C80" w:rsidRPr="002450D5" w:rsidRDefault="009017AA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Predávajúci sa zaväzuje dodávať tovar, ktorého doba spotreby (resp. minimálna trvanlivosť) v čase dodania tovaru neprekročí prvú tretinu doby spotreby, trvanlivosti alebo záručnej dob</w:t>
      </w:r>
      <w:r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; dátum spotreby </w:t>
      </w:r>
      <w:r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musí byť riadne vyznačený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 xml:space="preserve">Nesplnenie tejto povinnosti sa považuje za podstatné porušenie dohody zo strany predávajúceho. </w:t>
      </w:r>
      <w:r w:rsidRPr="002450D5">
        <w:rPr>
          <w:rFonts w:ascii="Times New Roman" w:hAnsi="Times New Roman" w:cs="Times New Roman"/>
        </w:rPr>
        <w:t>Predávajúci touto dohodou preberá záväzok, že tovar bude spôsobilý na použitie na obvyklý účel a že si zachová obvyklé vlastnosti (vrátane akosti) najmenej počas celej doby spotreby</w:t>
      </w:r>
      <w:r>
        <w:rPr>
          <w:rFonts w:ascii="Times New Roman" w:hAnsi="Times New Roman" w:cs="Times New Roman"/>
        </w:rPr>
        <w:t xml:space="preserve"> </w:t>
      </w:r>
      <w:r>
        <w:rPr>
          <w:rStyle w:val="normaltextrun"/>
          <w:rFonts w:ascii="Times New Roman" w:hAnsi="Times New Roman" w:cs="Times New Roman"/>
          <w:bdr w:val="none" w:sz="0" w:space="0" w:color="auto" w:frame="1"/>
        </w:rPr>
        <w:t>(resp. minimálnej trvanlivosti)</w:t>
      </w:r>
      <w:r w:rsidRPr="002450D5">
        <w:rPr>
          <w:rFonts w:ascii="Times New Roman" w:hAnsi="Times New Roman" w:cs="Times New Roman"/>
        </w:rPr>
        <w:t>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DC541C" w:rsidRDefault="00517FA4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predpísanej kvalite (bez vád, bez vlhkosti a bez porušenia obalu),</w:t>
      </w:r>
    </w:p>
    <w:p w14:paraId="00000040" w14:textId="4D389630" w:rsidR="0015577F" w:rsidRPr="00DC541C" w:rsidRDefault="0066455D" w:rsidP="005F1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DC541C">
        <w:rPr>
          <w:rFonts w:ascii="Times New Roman" w:eastAsia="Amasis MT Pro" w:hAnsi="Times New Roman" w:cs="Times New Roman"/>
          <w:color w:val="000000"/>
        </w:rPr>
        <w:t> obchodnej značke</w:t>
      </w:r>
      <w:r w:rsidRPr="00DC541C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1138F2A" w14:textId="77777777" w:rsidR="00E86C80" w:rsidRDefault="00E86C80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3370FEB9" w14:textId="7B93D6B6" w:rsidR="006811E3" w:rsidRPr="008341DF" w:rsidRDefault="00BD6884" w:rsidP="006811E3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0DA4">
        <w:rPr>
          <w:rFonts w:ascii="Times New Roman" w:hAnsi="Times New Roman" w:cs="Times New Roman"/>
          <w:color w:val="000000"/>
        </w:rPr>
        <w:t>Ak to povaha tovaru vyžaduje, pred</w:t>
      </w:r>
      <w:r w:rsidR="005C1B3D" w:rsidRPr="00F50DA4">
        <w:rPr>
          <w:rFonts w:ascii="Times New Roman" w:hAnsi="Times New Roman" w:cs="Times New Roman"/>
          <w:color w:val="000000"/>
        </w:rPr>
        <w:t xml:space="preserve">ávajúci je povinný dodávať tovar v </w:t>
      </w:r>
      <w:r w:rsidR="005C1B3D" w:rsidRPr="00F50DA4">
        <w:rPr>
          <w:rFonts w:ascii="Times New Roman" w:eastAsia="Amasis MT Pro" w:hAnsi="Times New Roman" w:cs="Times New Roman"/>
          <w:color w:val="000000"/>
        </w:rPr>
        <w:t>ohrevných nádobách</w:t>
      </w:r>
      <w:r w:rsidR="00323063">
        <w:rPr>
          <w:rFonts w:ascii="Times New Roman" w:eastAsia="Amasis MT Pro" w:hAnsi="Times New Roman" w:cs="Times New Roman"/>
          <w:color w:val="000000"/>
        </w:rPr>
        <w:t xml:space="preserve">, </w:t>
      </w:r>
      <w:r w:rsidR="00323063" w:rsidRPr="006811E3">
        <w:rPr>
          <w:rFonts w:ascii="Times New Roman" w:hAnsi="Times New Roman" w:cs="Times New Roman"/>
          <w:color w:val="000000"/>
        </w:rPr>
        <w:t>ktoré zostávajú počas trvania zmluvného vzťahu vo vlastníctve predávajúceho</w:t>
      </w:r>
      <w:r w:rsidR="00323063">
        <w:rPr>
          <w:rFonts w:ascii="Times New Roman" w:hAnsi="Times New Roman" w:cs="Times New Roman"/>
          <w:color w:val="000000"/>
        </w:rPr>
        <w:t>. Predávajúci sa zaväzuje</w:t>
      </w:r>
      <w:r w:rsidR="008C3B93">
        <w:rPr>
          <w:rFonts w:ascii="Times New Roman" w:hAnsi="Times New Roman" w:cs="Times New Roman"/>
          <w:color w:val="000000"/>
        </w:rPr>
        <w:t xml:space="preserve"> </w:t>
      </w:r>
      <w:r w:rsidR="00963D43" w:rsidRPr="00F50DA4">
        <w:rPr>
          <w:rFonts w:ascii="Times New Roman" w:eastAsia="Amasis MT Pro" w:hAnsi="Times New Roman" w:cs="Times New Roman"/>
          <w:color w:val="000000"/>
        </w:rPr>
        <w:t xml:space="preserve">tieto ohrevné nádoby </w:t>
      </w:r>
      <w:r w:rsidR="00025DAD" w:rsidRPr="00F50DA4">
        <w:rPr>
          <w:rFonts w:ascii="Times New Roman" w:eastAsia="Amasis MT Pro" w:hAnsi="Times New Roman" w:cs="Times New Roman"/>
          <w:color w:val="000000"/>
        </w:rPr>
        <w:t xml:space="preserve">udržiavať čisté a hygienický nezávadné. </w:t>
      </w:r>
      <w:r w:rsidR="006811E3" w:rsidRPr="008341DF">
        <w:rPr>
          <w:rFonts w:ascii="Times New Roman" w:hAnsi="Times New Roman" w:cs="Times New Roman"/>
          <w:color w:val="000000"/>
        </w:rPr>
        <w:t xml:space="preserve">Predávajúci je povinný zabezpečiť odber </w:t>
      </w:r>
      <w:r w:rsidR="004D2CD4" w:rsidRPr="008341DF">
        <w:rPr>
          <w:rFonts w:ascii="Times New Roman" w:hAnsi="Times New Roman" w:cs="Times New Roman"/>
          <w:color w:val="000000"/>
        </w:rPr>
        <w:t xml:space="preserve">týchto </w:t>
      </w:r>
      <w:r w:rsidR="006811E3" w:rsidRPr="008341DF">
        <w:rPr>
          <w:rFonts w:ascii="Times New Roman" w:hAnsi="Times New Roman" w:cs="Times New Roman"/>
          <w:color w:val="000000"/>
        </w:rPr>
        <w:t>nádob od kupujúceho vždy, keď bude na tento účel zo strany kupujúceho vyzvaný</w:t>
      </w:r>
      <w:r w:rsidR="004D2CD4" w:rsidRPr="008341DF">
        <w:rPr>
          <w:rFonts w:ascii="Times New Roman" w:hAnsi="Times New Roman" w:cs="Times New Roman"/>
          <w:color w:val="000000"/>
        </w:rPr>
        <w:t xml:space="preserve">. </w:t>
      </w:r>
      <w:r w:rsidR="006811E3" w:rsidRPr="008341DF">
        <w:rPr>
          <w:rFonts w:ascii="Times New Roman" w:hAnsi="Times New Roman" w:cs="Times New Roman"/>
          <w:color w:val="000000"/>
        </w:rPr>
        <w:t xml:space="preserve">Predávajúci je </w:t>
      </w:r>
      <w:r w:rsidR="004D2CD4" w:rsidRPr="008341DF">
        <w:rPr>
          <w:rFonts w:ascii="Times New Roman" w:hAnsi="Times New Roman" w:cs="Times New Roman"/>
          <w:color w:val="000000"/>
        </w:rPr>
        <w:t xml:space="preserve">súčasne </w:t>
      </w:r>
      <w:r w:rsidR="006811E3" w:rsidRPr="008341DF">
        <w:rPr>
          <w:rFonts w:ascii="Times New Roman" w:hAnsi="Times New Roman" w:cs="Times New Roman"/>
          <w:color w:val="000000"/>
        </w:rPr>
        <w:t>povinný zabezpečiť výmenu nádob, ktoré budú poškodené, hygienicky nevyhovujúce alebo inak nevhodné na ďalšie použitie, a to bez zbytočného odkladu po oznámen</w:t>
      </w:r>
      <w:r w:rsidR="008341DF" w:rsidRPr="008341DF">
        <w:rPr>
          <w:rFonts w:ascii="Times New Roman" w:hAnsi="Times New Roman" w:cs="Times New Roman"/>
          <w:color w:val="000000"/>
        </w:rPr>
        <w:t>í</w:t>
      </w:r>
      <w:r w:rsidR="006811E3" w:rsidRPr="008341DF">
        <w:rPr>
          <w:rFonts w:ascii="Times New Roman" w:hAnsi="Times New Roman" w:cs="Times New Roman"/>
          <w:color w:val="000000"/>
        </w:rPr>
        <w:t xml:space="preserve"> kupujúceho o takomto stave nádoby.</w:t>
      </w:r>
    </w:p>
    <w:p w14:paraId="7EB4EC9E" w14:textId="77777777" w:rsidR="006811E3" w:rsidRPr="00F50DA4" w:rsidRDefault="006811E3" w:rsidP="00F50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lastRenderedPageBreak/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</w:t>
      </w:r>
      <w:proofErr w:type="spellStart"/>
      <w:r w:rsidR="002154F4"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="002154F4" w:rsidRPr="00DC541C">
        <w:rPr>
          <w:rFonts w:ascii="Times New Roman" w:eastAsia="Amasis MT Pro" w:hAnsi="Times New Roman" w:cs="Times New Roman"/>
          <w:color w:val="000000"/>
        </w:rPr>
        <w:t>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D50DA">
        <w:rPr>
          <w:rFonts w:ascii="Times New Roman" w:eastAsia="Amasis MT Pro" w:hAnsi="Times New Roman" w:cs="Times New Roman"/>
        </w:rPr>
        <w:t xml:space="preserve"> </w:t>
      </w:r>
      <w:r w:rsidR="00BE443A" w:rsidRPr="00DD50DA">
        <w:rPr>
          <w:rFonts w:ascii="Times New Roman" w:eastAsia="Amasis MT Pro" w:hAnsi="Times New Roman" w:cs="Times New Roman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60C7C411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0D1B7E">
        <w:rPr>
          <w:rFonts w:ascii="Times New Roman" w:eastAsia="Amasis MT Pro" w:hAnsi="Times New Roman" w:cs="Times New Roman"/>
          <w:color w:val="000000"/>
        </w:rPr>
        <w:t>/minimálnej trvanlivosti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634A99F0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lastRenderedPageBreak/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68FBF196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 xml:space="preserve">uviedol údaje o všetkých známych subdodávateľoch a údaje o osobe oprávnenej konať za subdodávateľa v rozsahu meno a priezvisko, adresa pobytu, dátum narodenia. 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 xml:space="preserve">v plnom rozsahu dodržiava a zabezpečuje dodržiavanie všetkých pracovnoprávnych predpisov v oblasti nelegálneho zamestnávania, a to </w:t>
      </w:r>
      <w:r w:rsidRPr="00DC541C">
        <w:rPr>
          <w:rFonts w:ascii="Times New Roman" w:hAnsi="Times New Roman" w:cs="Times New Roman"/>
        </w:rPr>
        <w:lastRenderedPageBreak/>
        <w:t>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7DC8A292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7DC8A292">
        <w:rPr>
          <w:rFonts w:ascii="Times New Roman" w:eastAsia="Amasis MT Pro" w:hAnsi="Times New Roman" w:cs="Times New Roman"/>
          <w:b/>
          <w:bCs/>
        </w:rPr>
        <w:t>X</w:t>
      </w:r>
      <w:r w:rsidR="0066455D" w:rsidRPr="7DC8A292">
        <w:rPr>
          <w:rFonts w:ascii="Times New Roman" w:eastAsia="Amasis MT Pro" w:hAnsi="Times New Roman" w:cs="Times New Roman"/>
          <w:b/>
          <w:bCs/>
        </w:rPr>
        <w:t>.</w:t>
      </w:r>
    </w:p>
    <w:p w14:paraId="00000086" w14:textId="77777777" w:rsidR="0015577F" w:rsidRPr="00DC541C" w:rsidRDefault="0066455D" w:rsidP="7DC8A292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7DC8A292">
        <w:rPr>
          <w:rFonts w:ascii="Times New Roman" w:eastAsia="Amasis MT Pro" w:hAnsi="Times New Roman" w:cs="Times New Roman"/>
          <w:b/>
          <w:bCs/>
        </w:rPr>
        <w:t xml:space="preserve">Trvanie rámcovej dohody a zánik dohody </w:t>
      </w:r>
    </w:p>
    <w:p w14:paraId="7611957B" w14:textId="4EAB7C57" w:rsidR="00E54B9A" w:rsidRPr="00DC541C" w:rsidRDefault="00E54B9A" w:rsidP="7DC8A292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</w:p>
    <w:p w14:paraId="00000087" w14:textId="4754F726" w:rsidR="0015577F" w:rsidRPr="00DC541C" w:rsidRDefault="5D620794" w:rsidP="5D62079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5D620794">
        <w:rPr>
          <w:rFonts w:ascii="Times New Roman" w:eastAsia="Amasis MT Pro" w:hAnsi="Times New Roman" w:cs="Times New Roman"/>
          <w:color w:val="000000" w:themeColor="text1"/>
        </w:rPr>
        <w:t>Rámcová dohoda sa uzatvára na dobu určitú, t.j. n</w:t>
      </w:r>
      <w:r w:rsidRPr="5D620794">
        <w:rPr>
          <w:rFonts w:ascii="Times New Roman" w:eastAsia="Times New Roman" w:hAnsi="Times New Roman" w:cs="Times New Roman"/>
        </w:rPr>
        <w:t>a obdobie 12 mesiacov odo dňa nadobudnutia jej účinnosti</w:t>
      </w:r>
      <w:r w:rsidRPr="5D620794">
        <w:rPr>
          <w:rFonts w:ascii="Times New Roman" w:eastAsia="Amasis MT Pro" w:hAnsi="Times New Roman" w:cs="Times New Roman"/>
          <w:color w:val="000000" w:themeColor="text1"/>
        </w:rPr>
        <w:t xml:space="preserve"> alebo do vyčerpania maximálneho finančného limitu za dodávané tovary v zmysle článku V. bod. 1 tejto dohody,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lastRenderedPageBreak/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9F49" w14:textId="77777777" w:rsidR="00351DCD" w:rsidRDefault="00351DCD">
      <w:pPr>
        <w:spacing w:after="0" w:line="240" w:lineRule="auto"/>
      </w:pPr>
      <w:r>
        <w:separator/>
      </w:r>
    </w:p>
  </w:endnote>
  <w:endnote w:type="continuationSeparator" w:id="0">
    <w:p w14:paraId="66AA1FBB" w14:textId="77777777" w:rsidR="00351DCD" w:rsidRDefault="00351DCD">
      <w:pPr>
        <w:spacing w:after="0" w:line="240" w:lineRule="auto"/>
      </w:pPr>
      <w:r>
        <w:continuationSeparator/>
      </w:r>
    </w:p>
  </w:endnote>
  <w:endnote w:type="continuationNotice" w:id="1">
    <w:p w14:paraId="6358AC25" w14:textId="77777777" w:rsidR="00351DCD" w:rsidRDefault="00351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</w:t>
    </w:r>
    <w:r w:rsidR="00E35A6C">
      <w:rPr>
        <w:rFonts w:ascii="Times New Roman" w:hAnsi="Times New Roman" w:cs="Times New Roman"/>
        <w:noProof/>
        <w:color w:val="000000"/>
      </w:rPr>
      <w:t>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EF00" w14:textId="77777777" w:rsidR="00351DCD" w:rsidRDefault="00351DCD">
      <w:pPr>
        <w:spacing w:after="0" w:line="240" w:lineRule="auto"/>
      </w:pPr>
      <w:r>
        <w:separator/>
      </w:r>
    </w:p>
  </w:footnote>
  <w:footnote w:type="continuationSeparator" w:id="0">
    <w:p w14:paraId="41CF0046" w14:textId="77777777" w:rsidR="00351DCD" w:rsidRDefault="00351DCD">
      <w:pPr>
        <w:spacing w:after="0" w:line="240" w:lineRule="auto"/>
      </w:pPr>
      <w:r>
        <w:continuationSeparator/>
      </w:r>
    </w:p>
  </w:footnote>
  <w:footnote w:type="continuationNotice" w:id="1">
    <w:p w14:paraId="6A306AA6" w14:textId="77777777" w:rsidR="00351DCD" w:rsidRDefault="00351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3CBE"/>
    <w:multiLevelType w:val="hybridMultilevel"/>
    <w:tmpl w:val="EB42E286"/>
    <w:lvl w:ilvl="0" w:tplc="D3E8FFAC">
      <w:start w:val="1"/>
      <w:numFmt w:val="decimal"/>
      <w:lvlText w:val="%1."/>
      <w:lvlJc w:val="left"/>
      <w:pPr>
        <w:ind w:left="720" w:hanging="360"/>
      </w:pPr>
    </w:lvl>
    <w:lvl w:ilvl="1" w:tplc="3400529E">
      <w:start w:val="1"/>
      <w:numFmt w:val="decimal"/>
      <w:lvlText w:val="%2."/>
      <w:lvlJc w:val="left"/>
      <w:pPr>
        <w:ind w:left="720" w:hanging="360"/>
      </w:pPr>
    </w:lvl>
    <w:lvl w:ilvl="2" w:tplc="E5CEB8B4">
      <w:start w:val="1"/>
      <w:numFmt w:val="decimal"/>
      <w:lvlText w:val="%3."/>
      <w:lvlJc w:val="left"/>
      <w:pPr>
        <w:ind w:left="720" w:hanging="360"/>
      </w:pPr>
    </w:lvl>
    <w:lvl w:ilvl="3" w:tplc="737E3060">
      <w:start w:val="1"/>
      <w:numFmt w:val="decimal"/>
      <w:lvlText w:val="%4."/>
      <w:lvlJc w:val="left"/>
      <w:pPr>
        <w:ind w:left="720" w:hanging="360"/>
      </w:pPr>
    </w:lvl>
    <w:lvl w:ilvl="4" w:tplc="4BBCC04E">
      <w:start w:val="1"/>
      <w:numFmt w:val="decimal"/>
      <w:lvlText w:val="%5."/>
      <w:lvlJc w:val="left"/>
      <w:pPr>
        <w:ind w:left="720" w:hanging="360"/>
      </w:pPr>
    </w:lvl>
    <w:lvl w:ilvl="5" w:tplc="0936DDC6">
      <w:start w:val="1"/>
      <w:numFmt w:val="decimal"/>
      <w:lvlText w:val="%6."/>
      <w:lvlJc w:val="left"/>
      <w:pPr>
        <w:ind w:left="720" w:hanging="360"/>
      </w:pPr>
    </w:lvl>
    <w:lvl w:ilvl="6" w:tplc="7146FBA6">
      <w:start w:val="1"/>
      <w:numFmt w:val="decimal"/>
      <w:lvlText w:val="%7."/>
      <w:lvlJc w:val="left"/>
      <w:pPr>
        <w:ind w:left="720" w:hanging="360"/>
      </w:pPr>
    </w:lvl>
    <w:lvl w:ilvl="7" w:tplc="ADAEA1B2">
      <w:start w:val="1"/>
      <w:numFmt w:val="decimal"/>
      <w:lvlText w:val="%8."/>
      <w:lvlJc w:val="left"/>
      <w:pPr>
        <w:ind w:left="720" w:hanging="360"/>
      </w:pPr>
    </w:lvl>
    <w:lvl w:ilvl="8" w:tplc="D3DC2D10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38B422CB"/>
    <w:multiLevelType w:val="hybridMultilevel"/>
    <w:tmpl w:val="C86EA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3"/>
  </w:num>
  <w:num w:numId="3" w16cid:durableId="1570848799">
    <w:abstractNumId w:val="6"/>
  </w:num>
  <w:num w:numId="4" w16cid:durableId="283657027">
    <w:abstractNumId w:val="11"/>
  </w:num>
  <w:num w:numId="5" w16cid:durableId="1777552162">
    <w:abstractNumId w:val="2"/>
  </w:num>
  <w:num w:numId="6" w16cid:durableId="1779980011">
    <w:abstractNumId w:val="19"/>
  </w:num>
  <w:num w:numId="7" w16cid:durableId="940601487">
    <w:abstractNumId w:val="9"/>
  </w:num>
  <w:num w:numId="8" w16cid:durableId="2032603154">
    <w:abstractNumId w:val="14"/>
  </w:num>
  <w:num w:numId="9" w16cid:durableId="1864632477">
    <w:abstractNumId w:val="8"/>
  </w:num>
  <w:num w:numId="10" w16cid:durableId="135727829">
    <w:abstractNumId w:val="17"/>
  </w:num>
  <w:num w:numId="11" w16cid:durableId="146556302">
    <w:abstractNumId w:val="7"/>
  </w:num>
  <w:num w:numId="12" w16cid:durableId="1378162809">
    <w:abstractNumId w:val="1"/>
  </w:num>
  <w:num w:numId="13" w16cid:durableId="190849179">
    <w:abstractNumId w:val="5"/>
  </w:num>
  <w:num w:numId="14" w16cid:durableId="1521698141">
    <w:abstractNumId w:val="18"/>
  </w:num>
  <w:num w:numId="15" w16cid:durableId="1288776747">
    <w:abstractNumId w:val="12"/>
  </w:num>
  <w:num w:numId="16" w16cid:durableId="2064325661">
    <w:abstractNumId w:val="16"/>
  </w:num>
  <w:num w:numId="17" w16cid:durableId="448476757">
    <w:abstractNumId w:val="0"/>
  </w:num>
  <w:num w:numId="18" w16cid:durableId="1759448792">
    <w:abstractNumId w:val="15"/>
  </w:num>
  <w:num w:numId="19" w16cid:durableId="207498366">
    <w:abstractNumId w:val="4"/>
  </w:num>
  <w:num w:numId="20" w16cid:durableId="199271299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0970"/>
    <w:rsid w:val="000029EA"/>
    <w:rsid w:val="00003CC0"/>
    <w:rsid w:val="00011A69"/>
    <w:rsid w:val="000216EF"/>
    <w:rsid w:val="000252C8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41AC"/>
    <w:rsid w:val="0005728B"/>
    <w:rsid w:val="00060F71"/>
    <w:rsid w:val="00072234"/>
    <w:rsid w:val="00076B44"/>
    <w:rsid w:val="0008131C"/>
    <w:rsid w:val="000836F6"/>
    <w:rsid w:val="00086762"/>
    <w:rsid w:val="00087A92"/>
    <w:rsid w:val="00092063"/>
    <w:rsid w:val="000935C1"/>
    <w:rsid w:val="000976F1"/>
    <w:rsid w:val="000A0C90"/>
    <w:rsid w:val="000A2193"/>
    <w:rsid w:val="000B182F"/>
    <w:rsid w:val="000B23D1"/>
    <w:rsid w:val="000B37D4"/>
    <w:rsid w:val="000C2872"/>
    <w:rsid w:val="000C3C76"/>
    <w:rsid w:val="000C62BF"/>
    <w:rsid w:val="000C7D82"/>
    <w:rsid w:val="000D1B7E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958"/>
    <w:rsid w:val="00152C6A"/>
    <w:rsid w:val="001554DE"/>
    <w:rsid w:val="0015561F"/>
    <w:rsid w:val="0015577F"/>
    <w:rsid w:val="00156A3A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13D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1559"/>
    <w:rsid w:val="00282192"/>
    <w:rsid w:val="00287ED5"/>
    <w:rsid w:val="0029224D"/>
    <w:rsid w:val="002A0778"/>
    <w:rsid w:val="002A70F8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E7BDA"/>
    <w:rsid w:val="002F2B76"/>
    <w:rsid w:val="002F4CFF"/>
    <w:rsid w:val="002F4EED"/>
    <w:rsid w:val="002F6988"/>
    <w:rsid w:val="00307248"/>
    <w:rsid w:val="0031557E"/>
    <w:rsid w:val="00316A1E"/>
    <w:rsid w:val="003177F8"/>
    <w:rsid w:val="00321074"/>
    <w:rsid w:val="003214B9"/>
    <w:rsid w:val="00323063"/>
    <w:rsid w:val="00330E3F"/>
    <w:rsid w:val="003349EB"/>
    <w:rsid w:val="003406E4"/>
    <w:rsid w:val="00351DCD"/>
    <w:rsid w:val="00352BDF"/>
    <w:rsid w:val="00357E0E"/>
    <w:rsid w:val="003616B7"/>
    <w:rsid w:val="00362E4E"/>
    <w:rsid w:val="00366E31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B1222"/>
    <w:rsid w:val="003C08BB"/>
    <w:rsid w:val="003D0606"/>
    <w:rsid w:val="003E23D9"/>
    <w:rsid w:val="003E446E"/>
    <w:rsid w:val="003E506D"/>
    <w:rsid w:val="003F400C"/>
    <w:rsid w:val="00401A2F"/>
    <w:rsid w:val="004026E3"/>
    <w:rsid w:val="0040344A"/>
    <w:rsid w:val="0040357D"/>
    <w:rsid w:val="00404986"/>
    <w:rsid w:val="00412C40"/>
    <w:rsid w:val="00414513"/>
    <w:rsid w:val="00414B8C"/>
    <w:rsid w:val="00415C12"/>
    <w:rsid w:val="00416892"/>
    <w:rsid w:val="00417AD4"/>
    <w:rsid w:val="00420A99"/>
    <w:rsid w:val="00420C8C"/>
    <w:rsid w:val="00427B38"/>
    <w:rsid w:val="00443FAF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C291E"/>
    <w:rsid w:val="004C44E6"/>
    <w:rsid w:val="004D1AEE"/>
    <w:rsid w:val="004D2CD4"/>
    <w:rsid w:val="004E1C76"/>
    <w:rsid w:val="004E1FC3"/>
    <w:rsid w:val="004E5682"/>
    <w:rsid w:val="004F0691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353CA"/>
    <w:rsid w:val="00540F02"/>
    <w:rsid w:val="005453DD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18BE"/>
    <w:rsid w:val="005B2783"/>
    <w:rsid w:val="005B29E7"/>
    <w:rsid w:val="005B30E2"/>
    <w:rsid w:val="005B6199"/>
    <w:rsid w:val="005B61FE"/>
    <w:rsid w:val="005B6CAD"/>
    <w:rsid w:val="005B7312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3D61"/>
    <w:rsid w:val="00624455"/>
    <w:rsid w:val="00631E7F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77AC9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B168B"/>
    <w:rsid w:val="006B3A7D"/>
    <w:rsid w:val="006B7EB1"/>
    <w:rsid w:val="006C3CBD"/>
    <w:rsid w:val="006C61B5"/>
    <w:rsid w:val="006D5700"/>
    <w:rsid w:val="006D5B78"/>
    <w:rsid w:val="006E23A5"/>
    <w:rsid w:val="006F219A"/>
    <w:rsid w:val="006F3609"/>
    <w:rsid w:val="006F436B"/>
    <w:rsid w:val="006F668C"/>
    <w:rsid w:val="006F7F4C"/>
    <w:rsid w:val="00701B75"/>
    <w:rsid w:val="007030E6"/>
    <w:rsid w:val="00704495"/>
    <w:rsid w:val="00706C3B"/>
    <w:rsid w:val="007101E8"/>
    <w:rsid w:val="00714830"/>
    <w:rsid w:val="007212B4"/>
    <w:rsid w:val="00730DFC"/>
    <w:rsid w:val="0073170E"/>
    <w:rsid w:val="007328F3"/>
    <w:rsid w:val="00746BAA"/>
    <w:rsid w:val="00751C71"/>
    <w:rsid w:val="0076085C"/>
    <w:rsid w:val="007667A4"/>
    <w:rsid w:val="00766E43"/>
    <w:rsid w:val="007719FE"/>
    <w:rsid w:val="007723B1"/>
    <w:rsid w:val="00775A35"/>
    <w:rsid w:val="0078333D"/>
    <w:rsid w:val="0078354C"/>
    <w:rsid w:val="00786465"/>
    <w:rsid w:val="0078714B"/>
    <w:rsid w:val="007939C1"/>
    <w:rsid w:val="007A2B09"/>
    <w:rsid w:val="007A4F5E"/>
    <w:rsid w:val="007C33AD"/>
    <w:rsid w:val="007C631D"/>
    <w:rsid w:val="007D136F"/>
    <w:rsid w:val="007D15CC"/>
    <w:rsid w:val="007D1774"/>
    <w:rsid w:val="007E0354"/>
    <w:rsid w:val="007E09BA"/>
    <w:rsid w:val="007F43B5"/>
    <w:rsid w:val="007F5F3C"/>
    <w:rsid w:val="007F7EEA"/>
    <w:rsid w:val="00804E26"/>
    <w:rsid w:val="0081180C"/>
    <w:rsid w:val="008141DC"/>
    <w:rsid w:val="00814C81"/>
    <w:rsid w:val="008164C0"/>
    <w:rsid w:val="0082038F"/>
    <w:rsid w:val="008341DF"/>
    <w:rsid w:val="00840BA3"/>
    <w:rsid w:val="0084425E"/>
    <w:rsid w:val="00846FC5"/>
    <w:rsid w:val="008536D4"/>
    <w:rsid w:val="00853C74"/>
    <w:rsid w:val="008560BD"/>
    <w:rsid w:val="00861C91"/>
    <w:rsid w:val="00866242"/>
    <w:rsid w:val="0087147C"/>
    <w:rsid w:val="00873B4F"/>
    <w:rsid w:val="0087597D"/>
    <w:rsid w:val="0088096A"/>
    <w:rsid w:val="00881EA0"/>
    <w:rsid w:val="008838B3"/>
    <w:rsid w:val="008864BF"/>
    <w:rsid w:val="00890C83"/>
    <w:rsid w:val="00891EC1"/>
    <w:rsid w:val="00892F6C"/>
    <w:rsid w:val="008A0419"/>
    <w:rsid w:val="008A0AFA"/>
    <w:rsid w:val="008A268D"/>
    <w:rsid w:val="008B4035"/>
    <w:rsid w:val="008B7F42"/>
    <w:rsid w:val="008C1F5B"/>
    <w:rsid w:val="008C3B93"/>
    <w:rsid w:val="008C3DFC"/>
    <w:rsid w:val="008D0632"/>
    <w:rsid w:val="008D1D1F"/>
    <w:rsid w:val="008D495C"/>
    <w:rsid w:val="008E65D7"/>
    <w:rsid w:val="008F0E6F"/>
    <w:rsid w:val="008F4C20"/>
    <w:rsid w:val="008F551C"/>
    <w:rsid w:val="008F620C"/>
    <w:rsid w:val="009017AA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2675"/>
    <w:rsid w:val="00933FB5"/>
    <w:rsid w:val="00934611"/>
    <w:rsid w:val="00935025"/>
    <w:rsid w:val="00937E97"/>
    <w:rsid w:val="009407CD"/>
    <w:rsid w:val="0095062C"/>
    <w:rsid w:val="00954CDE"/>
    <w:rsid w:val="00963D43"/>
    <w:rsid w:val="00964F4F"/>
    <w:rsid w:val="00965AD5"/>
    <w:rsid w:val="0096739F"/>
    <w:rsid w:val="00971767"/>
    <w:rsid w:val="00972DDE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5DC1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3A3A"/>
    <w:rsid w:val="00A355B7"/>
    <w:rsid w:val="00A42427"/>
    <w:rsid w:val="00A4535D"/>
    <w:rsid w:val="00A45BB3"/>
    <w:rsid w:val="00A46F99"/>
    <w:rsid w:val="00A478AB"/>
    <w:rsid w:val="00A5611D"/>
    <w:rsid w:val="00A60650"/>
    <w:rsid w:val="00A67BEC"/>
    <w:rsid w:val="00A7459B"/>
    <w:rsid w:val="00A77D11"/>
    <w:rsid w:val="00A77D3D"/>
    <w:rsid w:val="00A8421A"/>
    <w:rsid w:val="00A85226"/>
    <w:rsid w:val="00A87DF7"/>
    <w:rsid w:val="00A919B4"/>
    <w:rsid w:val="00A91B56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B17166"/>
    <w:rsid w:val="00B1741C"/>
    <w:rsid w:val="00B17CC1"/>
    <w:rsid w:val="00B209BA"/>
    <w:rsid w:val="00B226F6"/>
    <w:rsid w:val="00B33BBF"/>
    <w:rsid w:val="00B37054"/>
    <w:rsid w:val="00B37154"/>
    <w:rsid w:val="00B5061C"/>
    <w:rsid w:val="00B50668"/>
    <w:rsid w:val="00B510AE"/>
    <w:rsid w:val="00B56EBB"/>
    <w:rsid w:val="00B60971"/>
    <w:rsid w:val="00B61C60"/>
    <w:rsid w:val="00B72298"/>
    <w:rsid w:val="00B761FA"/>
    <w:rsid w:val="00B85A0A"/>
    <w:rsid w:val="00B911B0"/>
    <w:rsid w:val="00B95F6D"/>
    <w:rsid w:val="00B96706"/>
    <w:rsid w:val="00B9769B"/>
    <w:rsid w:val="00BA08BA"/>
    <w:rsid w:val="00BB35F6"/>
    <w:rsid w:val="00BC45E9"/>
    <w:rsid w:val="00BC4A9F"/>
    <w:rsid w:val="00BC4E21"/>
    <w:rsid w:val="00BC7E7A"/>
    <w:rsid w:val="00BD0621"/>
    <w:rsid w:val="00BD13C1"/>
    <w:rsid w:val="00BD24F7"/>
    <w:rsid w:val="00BD6884"/>
    <w:rsid w:val="00BE443A"/>
    <w:rsid w:val="00BF0FB0"/>
    <w:rsid w:val="00BF110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06E5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90496"/>
    <w:rsid w:val="00C95760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67C0"/>
    <w:rsid w:val="00D024EF"/>
    <w:rsid w:val="00D044AF"/>
    <w:rsid w:val="00D05CCC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2783"/>
    <w:rsid w:val="00D473CB"/>
    <w:rsid w:val="00D476F4"/>
    <w:rsid w:val="00D563C6"/>
    <w:rsid w:val="00D57C6F"/>
    <w:rsid w:val="00D61FCB"/>
    <w:rsid w:val="00D65CFE"/>
    <w:rsid w:val="00D67CEE"/>
    <w:rsid w:val="00D70DF7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3639"/>
    <w:rsid w:val="00DB68A9"/>
    <w:rsid w:val="00DB6BFB"/>
    <w:rsid w:val="00DC1ED4"/>
    <w:rsid w:val="00DC203D"/>
    <w:rsid w:val="00DC2FA2"/>
    <w:rsid w:val="00DC53F2"/>
    <w:rsid w:val="00DC541C"/>
    <w:rsid w:val="00DC57F2"/>
    <w:rsid w:val="00DC5B8F"/>
    <w:rsid w:val="00DD046B"/>
    <w:rsid w:val="00DD50DA"/>
    <w:rsid w:val="00DF1348"/>
    <w:rsid w:val="00DF1AB4"/>
    <w:rsid w:val="00DF29B3"/>
    <w:rsid w:val="00E11EF0"/>
    <w:rsid w:val="00E1265E"/>
    <w:rsid w:val="00E1339E"/>
    <w:rsid w:val="00E21584"/>
    <w:rsid w:val="00E248C2"/>
    <w:rsid w:val="00E27460"/>
    <w:rsid w:val="00E3312A"/>
    <w:rsid w:val="00E337D6"/>
    <w:rsid w:val="00E33A68"/>
    <w:rsid w:val="00E33A86"/>
    <w:rsid w:val="00E35A6C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4473"/>
    <w:rsid w:val="00ED6928"/>
    <w:rsid w:val="00EE5F3D"/>
    <w:rsid w:val="00EE6042"/>
    <w:rsid w:val="00EF16F4"/>
    <w:rsid w:val="00F102C4"/>
    <w:rsid w:val="00F236E6"/>
    <w:rsid w:val="00F2673E"/>
    <w:rsid w:val="00F30811"/>
    <w:rsid w:val="00F346E6"/>
    <w:rsid w:val="00F424D7"/>
    <w:rsid w:val="00F44E26"/>
    <w:rsid w:val="00F50DA4"/>
    <w:rsid w:val="00F51F9E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87328"/>
    <w:rsid w:val="00F931DF"/>
    <w:rsid w:val="00F95157"/>
    <w:rsid w:val="00F9663F"/>
    <w:rsid w:val="00F9733B"/>
    <w:rsid w:val="00FA145E"/>
    <w:rsid w:val="00FA4F60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24BF7D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D620794"/>
    <w:rsid w:val="5E05AC7B"/>
    <w:rsid w:val="600E5905"/>
    <w:rsid w:val="66850349"/>
    <w:rsid w:val="6FB52832"/>
    <w:rsid w:val="7262BA9A"/>
    <w:rsid w:val="74A5978E"/>
    <w:rsid w:val="76213AA5"/>
    <w:rsid w:val="7657A1AA"/>
    <w:rsid w:val="76A6D696"/>
    <w:rsid w:val="78A3188D"/>
    <w:rsid w:val="78FD9A85"/>
    <w:rsid w:val="7DC8A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,Nad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719F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19FE"/>
    <w:rPr>
      <w:color w:val="605E5C"/>
      <w:shd w:val="clear" w:color="auto" w:fill="E1DFDD"/>
    </w:rPr>
  </w:style>
  <w:style w:type="character" w:customStyle="1" w:styleId="Nadpis6Char">
    <w:name w:val="Nadpis 6 Char"/>
    <w:basedOn w:val="Predvolenpsmoodseku"/>
    <w:link w:val="Nadpis6"/>
    <w:rsid w:val="00443FA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maps/place/data=!4m2!3m1!1s0x476c8f00d6575fd9:0xa6e42ece788c87e0?sa=X&amp;ved=1t:8290&amp;ictx=11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ogle.com/maps/place/data=!4m2!3m1!1s0x476c8f00d6575fd9:0xa6e42ece788c87e0?sa=X&amp;ved=1t:8290&amp;ictx=111" TargetMode="External"/><Relationship Id="rId17" Type="http://schemas.openxmlformats.org/officeDocument/2006/relationships/hyperlink" Target="https://www.google.com/maps/place/data=!4m2!3m1!1s0x476c8be330bb6be3:0x751f9dcf1a7dffea?sa=X&amp;ved=1t:8290&amp;ictx=1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place/data=!4m2!3m1!1s0x476c8be330bb6be3:0x751f9dcf1a7dffea?sa=X&amp;ved=1t:8290&amp;ictx=1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place/data=!4m2!3m1!1s0x476c8f00d6575fd9:0xa6e42ece788c87e0?sa=X&amp;ved=1t:8290&amp;ictx=11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place/data=!4m2!3m1!1s0x476c892e406fed35:0xf66c12ea41821456?sa=X&amp;ved=1t:8290&amp;ictx=111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maps/place/data=!4m2!3m1!1s0x476c8c80f22dcd15:0xb12ef1453e1ab06d?sa=X&amp;ved=1t:8290&amp;ictx=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a241dde15832abe17500be03026d91fc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b2a294c67ba7939195499486d19a3e1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3.xml><?xml version="1.0" encoding="utf-8"?>
<ds:datastoreItem xmlns:ds="http://schemas.openxmlformats.org/officeDocument/2006/customXml" ds:itemID="{51A0FFA5-CF61-4D40-9709-3B73A0AA7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4444</Words>
  <Characters>25335</Characters>
  <Application>Microsoft Office Word</Application>
  <DocSecurity>0</DocSecurity>
  <Lines>211</Lines>
  <Paragraphs>59</Paragraphs>
  <ScaleCrop>false</ScaleCrop>
  <Company>BVS a.s.</Company>
  <LinksUpToDate>false</LinksUpToDate>
  <CharactersWithSpaces>29720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Aneta Stuparovičová</cp:lastModifiedBy>
  <cp:revision>63</cp:revision>
  <cp:lastPrinted>2024-03-12T01:04:00Z</cp:lastPrinted>
  <dcterms:created xsi:type="dcterms:W3CDTF">2025-05-26T13:01:00Z</dcterms:created>
  <dcterms:modified xsi:type="dcterms:W3CDTF">2026-03-19T09:17:00Z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</Properties>
</file>