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0D0B" w14:textId="77777777"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14:paraId="43CB0C2E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9F087E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315AF8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1FB9B25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C7BB0D5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03BC5C7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01F3A6F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91197AE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F4C282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2D6B5F7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0F9C2D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BE71CD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14:paraId="7CFC1778" w14:textId="77777777" w:rsidTr="00CB2306">
        <w:trPr>
          <w:trHeight w:val="2079"/>
        </w:trPr>
        <w:tc>
          <w:tcPr>
            <w:tcW w:w="9214" w:type="dxa"/>
          </w:tcPr>
          <w:p w14:paraId="6C4A9B01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295E0B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F097609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901E6EC" w14:textId="1A3E17D8" w:rsidR="00CB2306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</w:t>
            </w:r>
            <w:r w:rsidR="007E4282">
              <w:rPr>
                <w:rFonts w:ascii="Arial Narrow" w:hAnsi="Arial Narrow" w:cs="Arial"/>
                <w:b/>
                <w:caps/>
                <w:sz w:val="24"/>
                <w:szCs w:val="24"/>
              </w:rPr>
              <w:t>á</w:t>
            </w: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 xml:space="preserve"> NA VYHODNOTENIE PONÚK </w:t>
            </w:r>
            <w:r w:rsidR="007E4282">
              <w:rPr>
                <w:rFonts w:ascii="Arial Narrow" w:hAnsi="Arial Narrow" w:cs="Arial"/>
                <w:b/>
                <w:caps/>
                <w:sz w:val="24"/>
                <w:szCs w:val="24"/>
              </w:rPr>
              <w:t>A</w:t>
            </w: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 xml:space="preserve"> PRAVIDLÁ NA JEHO UPLATNENIE</w:t>
            </w:r>
          </w:p>
          <w:p w14:paraId="6904D9A7" w14:textId="77777777" w:rsidR="006A013F" w:rsidRPr="006B4C2A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</w:p>
          <w:p w14:paraId="59FA7BAD" w14:textId="00EE2FB6" w:rsidR="00D97186" w:rsidRPr="00A63636" w:rsidRDefault="00D97186" w:rsidP="00D97186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4"/>
                <w:szCs w:val="24"/>
              </w:rPr>
            </w:pPr>
            <w:r w:rsidRPr="00A63636">
              <w:rPr>
                <w:rFonts w:ascii="Arial Narrow" w:hAnsi="Arial Narrow" w:cs="Arial"/>
                <w:b/>
                <w:caps/>
                <w:noProof w:val="0"/>
                <w:color w:val="auto"/>
                <w:sz w:val="24"/>
                <w:szCs w:val="24"/>
              </w:rPr>
              <w:t>„</w:t>
            </w:r>
            <w:r w:rsidR="00A63636" w:rsidRPr="00A63636">
              <w:rPr>
                <w:rFonts w:ascii="Arial Narrow" w:hAnsi="Arial Narrow" w:cs="Tahoma"/>
                <w:b/>
                <w:color w:val="auto"/>
                <w:sz w:val="24"/>
                <w:szCs w:val="24"/>
              </w:rPr>
              <w:t>Poskytovanie služieb systémovej a aplikačnej podpory, správy, údržby a rozvoja dokumentačného systému (DKS)</w:t>
            </w:r>
            <w:r w:rsidRPr="00A63636">
              <w:rPr>
                <w:rFonts w:ascii="Arial Narrow" w:hAnsi="Arial Narrow" w:cs="Arial"/>
                <w:b/>
                <w:caps/>
                <w:noProof w:val="0"/>
                <w:color w:val="auto"/>
                <w:sz w:val="24"/>
                <w:szCs w:val="24"/>
              </w:rPr>
              <w:t>“</w:t>
            </w:r>
          </w:p>
          <w:p w14:paraId="4DACE5E3" w14:textId="77777777" w:rsidR="006A013F" w:rsidRPr="00A64297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6E1D46E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4363D45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D97E2B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A2C6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177EF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6F492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0568BE6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341E6E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242DD91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A3AD46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DF23267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8476D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7D0767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35CA07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38415B2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5D413729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  <w:sectPr w:rsidR="006A013F" w:rsidSect="00D97186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503EC5F" w14:textId="77777777" w:rsidR="00A45E8D" w:rsidRPr="000A2C3E" w:rsidRDefault="00A45E8D" w:rsidP="00A45E8D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5470731B" w14:textId="780F2E07" w:rsidR="00A45E8D" w:rsidRDefault="00A45E8D" w:rsidP="00A45E8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Komisia vyhodnotí predložené ponuky uchádzačov a určí ich poradie podľa kritéria </w:t>
      </w:r>
      <w:r>
        <w:rPr>
          <w:rFonts w:ascii="Arial Narrow" w:eastAsia="Calibri" w:hAnsi="Arial Narrow"/>
          <w:sz w:val="22"/>
          <w:szCs w:val="22"/>
          <w:lang w:eastAsia="sk-SK"/>
        </w:rPr>
        <w:br/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na vyhodnotenie ponúk, pričom u uchádzača, ktorý sa umiestnil na prvom mieste </w:t>
      </w:r>
      <w:r w:rsidR="00A6363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porad</w:t>
      </w:r>
      <w:r w:rsidR="00A63636">
        <w:rPr>
          <w:rFonts w:ascii="Arial Narrow" w:eastAsia="Calibri" w:hAnsi="Arial Narrow"/>
          <w:sz w:val="22"/>
          <w:szCs w:val="22"/>
          <w:lang w:eastAsia="sk-SK"/>
        </w:rPr>
        <w:t>í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 následne vyhodnotí splnenie požiadaviek na predmet zákazky podľa § 53 ods. 1 zákona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splnenie podmienok účasti podľa § 40 zákona a č. 343/2015 Z. z. o verejnom obstarávaní a o zmene a doplnení niektorých zákonov v znení neskorších predpisov (ďalej len „zákon“</w:t>
      </w:r>
      <w:r w:rsidR="008E70E4">
        <w:rPr>
          <w:rFonts w:ascii="Arial Narrow" w:eastAsia="Calibri" w:hAnsi="Arial Narrow"/>
          <w:sz w:val="22"/>
          <w:szCs w:val="22"/>
          <w:lang w:eastAsia="sk-SK"/>
        </w:rPr>
        <w:t>).</w:t>
      </w:r>
    </w:p>
    <w:p w14:paraId="1E1832BA" w14:textId="77777777" w:rsidR="008E70E4" w:rsidRDefault="008E70E4" w:rsidP="008E70E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9EE1682" w14:textId="04DE04F2" w:rsidR="00CF5152" w:rsidRDefault="00CF5152" w:rsidP="006B786C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2DE2414F" w14:textId="47DB6D00" w:rsidR="00CF5152" w:rsidRPr="00397823" w:rsidRDefault="00CF5152" w:rsidP="0039782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/>
        <w:ind w:left="1134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97823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397823">
        <w:rPr>
          <w:rFonts w:ascii="Arial Narrow" w:hAnsi="Arial Narrow" w:cs="Arial"/>
          <w:bCs/>
          <w:sz w:val="22"/>
          <w:szCs w:val="22"/>
        </w:rPr>
        <w:t>najnižšia ponúknutá</w:t>
      </w:r>
      <w:r w:rsidRPr="00397823">
        <w:rPr>
          <w:rFonts w:ascii="Arial Narrow" w:hAnsi="Arial Narrow" w:cs="Arial"/>
          <w:b/>
          <w:sz w:val="22"/>
          <w:szCs w:val="22"/>
        </w:rPr>
        <w:t xml:space="preserve"> </w:t>
      </w:r>
      <w:r w:rsidRPr="00EC30CE">
        <w:rPr>
          <w:rFonts w:ascii="Arial Narrow" w:hAnsi="Arial Narrow" w:cs="Arial"/>
          <w:b/>
          <w:sz w:val="22"/>
          <w:szCs w:val="22"/>
        </w:rPr>
        <w:t>„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>Celková cena za celý predmet zákazky</w:t>
      </w:r>
      <w:r w:rsidR="00473E16" w:rsidRPr="00EC30CE">
        <w:rPr>
          <w:rFonts w:ascii="Arial Narrow" w:hAnsi="Arial Narrow"/>
          <w:b/>
          <w:bCs/>
          <w:sz w:val="22"/>
          <w:szCs w:val="22"/>
        </w:rPr>
        <w:t xml:space="preserve"> 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>v </w:t>
      </w:r>
      <w:r w:rsidR="00A94F72" w:rsidRPr="00EC30CE">
        <w:rPr>
          <w:rFonts w:ascii="Arial Narrow" w:hAnsi="Arial Narrow"/>
          <w:b/>
          <w:bCs/>
          <w:sz w:val="22"/>
          <w:szCs w:val="22"/>
        </w:rPr>
        <w:t>eurách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 xml:space="preserve"> s</w:t>
      </w:r>
      <w:r w:rsidR="00644D82" w:rsidRPr="00EC30CE">
        <w:rPr>
          <w:rFonts w:ascii="Arial Narrow" w:hAnsi="Arial Narrow"/>
          <w:b/>
          <w:bCs/>
          <w:sz w:val="22"/>
          <w:szCs w:val="22"/>
        </w:rPr>
        <w:t> </w:t>
      </w:r>
      <w:r w:rsidR="00BA309D" w:rsidRPr="00EC30CE">
        <w:rPr>
          <w:rFonts w:ascii="Arial Narrow" w:hAnsi="Arial Narrow"/>
          <w:b/>
          <w:bCs/>
          <w:sz w:val="22"/>
          <w:szCs w:val="22"/>
        </w:rPr>
        <w:t>DPH</w:t>
      </w:r>
      <w:r w:rsidR="00644D82" w:rsidRPr="00EC30CE">
        <w:rPr>
          <w:rFonts w:ascii="Arial Narrow" w:hAnsi="Arial Narrow"/>
          <w:b/>
          <w:bCs/>
          <w:sz w:val="22"/>
          <w:szCs w:val="22"/>
        </w:rPr>
        <w:t>“</w:t>
      </w:r>
      <w:r w:rsidRPr="00EC30CE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EC30CE">
        <w:rPr>
          <w:rFonts w:ascii="Arial Narrow" w:hAnsi="Arial Narrow" w:cs="Arial"/>
          <w:sz w:val="22"/>
          <w:szCs w:val="22"/>
        </w:rPr>
        <w:t>uvedená</w:t>
      </w:r>
      <w:r w:rsidRPr="00397823">
        <w:rPr>
          <w:rFonts w:ascii="Arial Narrow" w:hAnsi="Arial Narrow" w:cs="Arial"/>
          <w:sz w:val="22"/>
          <w:szCs w:val="22"/>
        </w:rPr>
        <w:t xml:space="preserve"> v</w:t>
      </w:r>
      <w:r w:rsidR="006D3EBA" w:rsidRPr="00397823">
        <w:rPr>
          <w:rFonts w:ascii="Arial Narrow" w:hAnsi="Arial Narrow" w:cs="Arial"/>
          <w:sz w:val="22"/>
          <w:szCs w:val="22"/>
        </w:rPr>
        <w:t xml:space="preserve"> návrhu </w:t>
      </w:r>
      <w:r w:rsidR="00473E16" w:rsidRPr="00397823">
        <w:rPr>
          <w:rFonts w:ascii="Arial Narrow" w:hAnsi="Arial Narrow" w:cs="Arial"/>
          <w:sz w:val="22"/>
          <w:szCs w:val="22"/>
        </w:rPr>
        <w:t xml:space="preserve">na plnenie kritérií, v zmysle </w:t>
      </w:r>
      <w:r w:rsidR="00494FF9" w:rsidRPr="00397823">
        <w:rPr>
          <w:rFonts w:ascii="Arial Narrow" w:hAnsi="Arial Narrow" w:cs="Arial"/>
          <w:sz w:val="22"/>
          <w:szCs w:val="22"/>
        </w:rPr>
        <w:t>Príloh</w:t>
      </w:r>
      <w:r w:rsidR="00473E16" w:rsidRPr="00397823">
        <w:rPr>
          <w:rFonts w:ascii="Arial Narrow" w:hAnsi="Arial Narrow" w:cs="Arial"/>
          <w:sz w:val="22"/>
          <w:szCs w:val="22"/>
        </w:rPr>
        <w:t>y</w:t>
      </w:r>
      <w:r w:rsidR="00494FF9" w:rsidRPr="00397823">
        <w:rPr>
          <w:rFonts w:ascii="Arial Narrow" w:hAnsi="Arial Narrow" w:cs="Arial"/>
          <w:sz w:val="22"/>
          <w:szCs w:val="22"/>
        </w:rPr>
        <w:t xml:space="preserve"> č. 4</w:t>
      </w:r>
      <w:r w:rsidR="00473E16" w:rsidRPr="00397823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5BF0437F" w14:textId="6AAD1F65" w:rsidR="00473E16" w:rsidRPr="00397823" w:rsidRDefault="00473E16" w:rsidP="00397823">
      <w:pPr>
        <w:tabs>
          <w:tab w:val="clear" w:pos="2160"/>
          <w:tab w:val="clear" w:pos="2880"/>
          <w:tab w:val="clear" w:pos="4500"/>
        </w:tabs>
        <w:spacing w:after="120"/>
        <w:ind w:left="1134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„</w:t>
      </w:r>
      <w:r w:rsidRPr="00473E16">
        <w:rPr>
          <w:rFonts w:ascii="Arial Narrow" w:hAnsi="Arial Narrow" w:cs="Arial"/>
          <w:sz w:val="22"/>
          <w:szCs w:val="22"/>
        </w:rPr>
        <w:t xml:space="preserve">Celková cena za celý predmet zákazky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473E16">
        <w:rPr>
          <w:rFonts w:ascii="Arial Narrow" w:hAnsi="Arial Narrow" w:cs="Arial"/>
          <w:sz w:val="22"/>
          <w:szCs w:val="22"/>
        </w:rPr>
        <w:t xml:space="preserve"> s</w:t>
      </w:r>
      <w:r>
        <w:rPr>
          <w:rFonts w:ascii="Arial Narrow" w:hAnsi="Arial Narrow" w:cs="Arial"/>
          <w:sz w:val="22"/>
          <w:szCs w:val="22"/>
        </w:rPr>
        <w:t> </w:t>
      </w:r>
      <w:r w:rsidRPr="00473E16">
        <w:rPr>
          <w:rFonts w:ascii="Arial Narrow" w:hAnsi="Arial Narrow" w:cs="Arial"/>
          <w:sz w:val="22"/>
          <w:szCs w:val="22"/>
        </w:rPr>
        <w:t>DPH</w:t>
      </w:r>
      <w:r w:rsidR="00A94F72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1C9D">
        <w:rPr>
          <w:rFonts w:ascii="Arial Narrow" w:hAnsi="Arial Narrow"/>
          <w:bCs/>
          <w:sz w:val="22"/>
          <w:szCs w:val="22"/>
        </w:rPr>
        <w:t>zahŕňa všetky nákla</w:t>
      </w:r>
      <w:r>
        <w:rPr>
          <w:rFonts w:ascii="Arial Narrow" w:hAnsi="Arial Narrow"/>
          <w:bCs/>
          <w:sz w:val="22"/>
          <w:szCs w:val="22"/>
        </w:rPr>
        <w:t xml:space="preserve">dy, ktoré </w:t>
      </w:r>
      <w:r w:rsidRPr="00397823">
        <w:rPr>
          <w:rFonts w:ascii="Arial Narrow" w:hAnsi="Arial Narrow" w:cs="Arial"/>
          <w:bCs/>
          <w:sz w:val="22"/>
          <w:szCs w:val="22"/>
        </w:rPr>
        <w:t>úspešnému uchádzačovi vzniknú v súvislosti s realizáciou predmetu zákazky.</w:t>
      </w:r>
    </w:p>
    <w:p w14:paraId="41DAE2E0" w14:textId="2D374A95" w:rsidR="00E71982" w:rsidRPr="008E70E4" w:rsidRDefault="00E71982" w:rsidP="008E70E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b/>
          <w:sz w:val="22"/>
          <w:szCs w:val="22"/>
        </w:rPr>
      </w:pPr>
      <w:r w:rsidRPr="008E70E4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53E9421" w14:textId="5B49703B" w:rsidR="00E71982" w:rsidRDefault="00E71982" w:rsidP="00E1780A">
      <w:pPr>
        <w:pStyle w:val="Odsekzoznamu"/>
        <w:numPr>
          <w:ilvl w:val="3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2410" w:hanging="709"/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40F3C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Pr="00EC30CE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Celkovej ceny za </w:t>
      </w:r>
      <w:r w:rsidR="00531DC2" w:rsidRPr="00EC30CE">
        <w:rPr>
          <w:rFonts w:ascii="Arial Narrow" w:eastAsia="Calibri" w:hAnsi="Arial Narrow"/>
          <w:b/>
          <w:sz w:val="22"/>
          <w:szCs w:val="22"/>
          <w:lang w:eastAsia="sk-SK"/>
        </w:rPr>
        <w:t>celý predmet zákazky v </w:t>
      </w:r>
      <w:r w:rsidR="00A94F72" w:rsidRPr="00EC30CE">
        <w:rPr>
          <w:rFonts w:ascii="Arial Narrow" w:eastAsia="Calibri" w:hAnsi="Arial Narrow"/>
          <w:b/>
          <w:sz w:val="22"/>
          <w:szCs w:val="22"/>
          <w:lang w:eastAsia="sk-SK"/>
        </w:rPr>
        <w:t>eurách</w:t>
      </w:r>
      <w:r w:rsidR="00531DC2" w:rsidRPr="00EC30CE">
        <w:rPr>
          <w:rFonts w:ascii="Arial Narrow" w:eastAsia="Calibri" w:hAnsi="Arial Narrow"/>
          <w:b/>
          <w:sz w:val="22"/>
          <w:szCs w:val="22"/>
          <w:lang w:eastAsia="sk-SK"/>
        </w:rPr>
        <w:t xml:space="preserve"> s DPH“</w:t>
      </w:r>
      <w:r w:rsidRPr="00EC30CE">
        <w:rPr>
          <w:rFonts w:ascii="Arial Narrow" w:hAnsi="Arial Narrow" w:cs="Arial"/>
          <w:sz w:val="22"/>
          <w:szCs w:val="22"/>
        </w:rPr>
        <w:t>, ktorú uchádzač</w:t>
      </w:r>
      <w:r w:rsidRPr="00EC30CE">
        <w:rPr>
          <w:rFonts w:ascii="Arial Narrow" w:hAnsi="Arial Narrow" w:cs="Arial"/>
          <w:b/>
          <w:sz w:val="22"/>
          <w:szCs w:val="22"/>
        </w:rPr>
        <w:t xml:space="preserve"> </w:t>
      </w:r>
      <w:r w:rsidRPr="00EC30CE">
        <w:rPr>
          <w:rFonts w:ascii="Arial Narrow" w:hAnsi="Arial Narrow" w:cs="Arial"/>
          <w:sz w:val="22"/>
          <w:szCs w:val="22"/>
        </w:rPr>
        <w:t>doplní</w:t>
      </w:r>
      <w:r w:rsidRPr="00EC30CE">
        <w:rPr>
          <w:rFonts w:ascii="Arial Narrow" w:hAnsi="Arial Narrow" w:cs="Arial"/>
          <w:b/>
          <w:sz w:val="22"/>
          <w:szCs w:val="22"/>
        </w:rPr>
        <w:t xml:space="preserve"> do elektronického formulára systému JOSEPHINE a do Návrhu na</w:t>
      </w:r>
      <w:r w:rsidRPr="00BA309D">
        <w:rPr>
          <w:rFonts w:ascii="Arial Narrow" w:hAnsi="Arial Narrow" w:cs="Arial"/>
          <w:b/>
          <w:sz w:val="22"/>
          <w:szCs w:val="22"/>
        </w:rPr>
        <w:t xml:space="preserve">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4C0A104D" w14:textId="77777777" w:rsidR="00E71982" w:rsidRPr="00EC30CE" w:rsidRDefault="00E71982" w:rsidP="00E1780A">
      <w:pPr>
        <w:pStyle w:val="Odsekzoznamu"/>
        <w:numPr>
          <w:ilvl w:val="3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/>
        <w:ind w:left="2410" w:hanging="709"/>
        <w:jc w:val="both"/>
        <w:rPr>
          <w:rFonts w:ascii="Arial Narrow" w:hAnsi="Arial Narrow" w:cs="Arial"/>
          <w:sz w:val="22"/>
          <w:szCs w:val="22"/>
        </w:rPr>
      </w:pPr>
      <w:r w:rsidRPr="00EC30CE">
        <w:rPr>
          <w:rFonts w:ascii="Arial Narrow" w:hAnsi="Arial Narrow" w:cs="Arial"/>
          <w:sz w:val="22"/>
          <w:szCs w:val="22"/>
        </w:rPr>
        <w:t>Člen komisie s právom vyhodnocovať ponuky zostaví poradie ponúk nasledujúcim spôsobom:</w:t>
      </w:r>
    </w:p>
    <w:p w14:paraId="39202607" w14:textId="18661999" w:rsidR="00E71982" w:rsidRDefault="00E71982" w:rsidP="00E1780A">
      <w:pPr>
        <w:tabs>
          <w:tab w:val="clear" w:pos="2160"/>
          <w:tab w:val="clear" w:pos="2880"/>
          <w:tab w:val="clear" w:pos="4500"/>
        </w:tabs>
        <w:ind w:left="241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A647B9">
        <w:rPr>
          <w:rFonts w:ascii="Arial Narrow" w:hAnsi="Arial Narrow" w:cs="Arial"/>
          <w:b/>
          <w:sz w:val="22"/>
          <w:szCs w:val="22"/>
        </w:rPr>
        <w:t>druhá v poradí</w:t>
      </w:r>
      <w:r w:rsidRPr="001128CB">
        <w:rPr>
          <w:rFonts w:ascii="Arial Narrow" w:hAnsi="Arial Narrow" w:cs="Arial"/>
          <w:sz w:val="22"/>
          <w:szCs w:val="22"/>
        </w:rPr>
        <w:t>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A647B9">
        <w:rPr>
          <w:rFonts w:ascii="Arial Narrow" w:hAnsi="Arial Narrow" w:cs="Arial"/>
          <w:b/>
          <w:sz w:val="22"/>
          <w:szCs w:val="22"/>
        </w:rPr>
        <w:t>tretia v poradí</w:t>
      </w:r>
      <w:r w:rsidRPr="001128CB">
        <w:rPr>
          <w:rFonts w:ascii="Arial Narrow" w:hAnsi="Arial Narrow" w:cs="Arial"/>
          <w:sz w:val="22"/>
          <w:szCs w:val="22"/>
        </w:rPr>
        <w:t>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B5D8154" w14:textId="7E035311" w:rsidR="008E70E4" w:rsidRPr="00650F66" w:rsidRDefault="00E71982" w:rsidP="00E1780A">
      <w:pPr>
        <w:pStyle w:val="Odsekzoznamu"/>
        <w:numPr>
          <w:ilvl w:val="3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410" w:hanging="709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týchto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64AA8F4A" w14:textId="77777777" w:rsidR="00650F66" w:rsidRPr="00650F66" w:rsidRDefault="00650F66" w:rsidP="00650F6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268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58561606" w14:textId="4D6FF6D7" w:rsidR="008E70E4" w:rsidRPr="00633121" w:rsidRDefault="008E70E4" w:rsidP="00650F6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633121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>Pomocné kritérium</w:t>
      </w:r>
    </w:p>
    <w:p w14:paraId="490849C4" w14:textId="5E02D26C" w:rsidR="00633121" w:rsidRPr="00633121" w:rsidRDefault="008E70E4" w:rsidP="0063312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/>
        <w:jc w:val="both"/>
        <w:rPr>
          <w:rFonts w:ascii="Arial Narrow" w:hAnsi="Arial Narrow" w:cs="Arial"/>
          <w:bCs/>
          <w:sz w:val="22"/>
          <w:szCs w:val="22"/>
        </w:rPr>
      </w:pPr>
      <w:r w:rsidRPr="00633121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V prípade rovnosti posudzovaných</w:t>
      </w:r>
      <w:r w:rsidRPr="00633121">
        <w:rPr>
          <w:rFonts w:ascii="Arial Narrow" w:hAnsi="Arial Narrow" w:cs="Arial"/>
          <w:color w:val="000000" w:themeColor="text1"/>
          <w:sz w:val="22"/>
          <w:szCs w:val="22"/>
        </w:rPr>
        <w:t xml:space="preserve"> „C</w:t>
      </w:r>
      <w:r w:rsidRPr="00633121">
        <w:rPr>
          <w:rFonts w:ascii="Arial Narrow" w:hAnsi="Arial Narrow"/>
          <w:color w:val="000000" w:themeColor="text1"/>
          <w:sz w:val="22"/>
          <w:szCs w:val="22"/>
        </w:rPr>
        <w:t>elkových cien</w:t>
      </w:r>
      <w:r w:rsidRPr="00633121">
        <w:rPr>
          <w:rFonts w:ascii="Arial Narrow" w:hAnsi="Arial Narrow"/>
          <w:bCs/>
          <w:color w:val="000000" w:themeColor="text1"/>
          <w:sz w:val="22"/>
          <w:szCs w:val="22"/>
        </w:rPr>
        <w:t xml:space="preserve"> za celý predmet zákazky v eurách s DPH“</w:t>
      </w:r>
      <w:r w:rsidRPr="00633121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633121">
        <w:rPr>
          <w:rFonts w:ascii="Arial Narrow" w:hAnsi="Arial Narrow" w:cs="Arial"/>
          <w:color w:val="000000" w:themeColor="text1"/>
          <w:sz w:val="22"/>
          <w:szCs w:val="22"/>
        </w:rPr>
        <w:br/>
        <w:t xml:space="preserve">u viacerých uchádzačov, verejný obstarávateľ určí ich poradie na základe pomocného kritéria, ktorým je </w:t>
      </w:r>
      <w:r w:rsidRPr="00633121">
        <w:rPr>
          <w:rFonts w:ascii="Arial Narrow" w:hAnsi="Arial Narrow"/>
          <w:b/>
          <w:bCs/>
          <w:sz w:val="22"/>
          <w:szCs w:val="22"/>
          <w:u w:val="single"/>
        </w:rPr>
        <w:t>N</w:t>
      </w:r>
      <w:r w:rsidRPr="00633121">
        <w:rPr>
          <w:rFonts w:ascii="Arial Narrow" w:hAnsi="Arial Narrow" w:cs="Arial"/>
          <w:b/>
          <w:sz w:val="22"/>
          <w:szCs w:val="22"/>
          <w:u w:val="single"/>
        </w:rPr>
        <w:t xml:space="preserve">ajnižšia </w:t>
      </w:r>
      <w:r w:rsidR="007945A0" w:rsidRPr="00633121">
        <w:rPr>
          <w:rFonts w:ascii="Arial Narrow" w:hAnsi="Arial Narrow" w:cs="Arial"/>
          <w:b/>
          <w:sz w:val="22"/>
          <w:szCs w:val="22"/>
          <w:u w:val="single"/>
        </w:rPr>
        <w:t xml:space="preserve">celková cena za služby za 36 mesiacov </w:t>
      </w:r>
      <w:r w:rsidR="00192B8B" w:rsidRPr="00633121">
        <w:rPr>
          <w:rFonts w:ascii="Arial Narrow" w:hAnsi="Arial Narrow" w:cs="Arial"/>
          <w:b/>
          <w:sz w:val="22"/>
          <w:szCs w:val="22"/>
          <w:u w:val="single"/>
        </w:rPr>
        <w:t xml:space="preserve">v eurách </w:t>
      </w:r>
      <w:r w:rsidR="00633121" w:rsidRPr="00633121">
        <w:rPr>
          <w:rFonts w:ascii="Arial Narrow" w:hAnsi="Arial Narrow" w:cs="Arial"/>
          <w:b/>
          <w:sz w:val="22"/>
          <w:szCs w:val="22"/>
          <w:u w:val="single"/>
        </w:rPr>
        <w:t>bez</w:t>
      </w:r>
      <w:r w:rsidR="00192B8B" w:rsidRPr="00633121">
        <w:rPr>
          <w:rFonts w:ascii="Arial Narrow" w:hAnsi="Arial Narrow" w:cs="Arial"/>
          <w:b/>
          <w:sz w:val="22"/>
          <w:szCs w:val="22"/>
          <w:u w:val="single"/>
        </w:rPr>
        <w:t> DPH pri položke č. 2</w:t>
      </w:r>
      <w:r w:rsidR="00192B8B" w:rsidRPr="00633121">
        <w:rPr>
          <w:rFonts w:ascii="Arial Narrow" w:hAnsi="Arial Narrow" w:cs="Arial"/>
          <w:bCs/>
          <w:sz w:val="22"/>
          <w:szCs w:val="22"/>
        </w:rPr>
        <w:t xml:space="preserve"> </w:t>
      </w:r>
      <w:r w:rsidR="00633121" w:rsidRPr="00633121">
        <w:rPr>
          <w:rFonts w:ascii="Arial Narrow" w:hAnsi="Arial Narrow" w:cs="Arial"/>
          <w:bCs/>
          <w:sz w:val="22"/>
          <w:szCs w:val="22"/>
        </w:rPr>
        <w:t xml:space="preserve">z Návrhu na plnenie kritérií (Príloha č. 4 súťažných podkladov). </w:t>
      </w:r>
    </w:p>
    <w:p w14:paraId="6BF1AF4D" w14:textId="1CFA4A7C" w:rsidR="00473E16" w:rsidRPr="00633121" w:rsidRDefault="00397823" w:rsidP="0063312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13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33121">
        <w:rPr>
          <w:rFonts w:ascii="Arial Narrow" w:hAnsi="Arial Narrow" w:cs="Arial"/>
          <w:b/>
          <w:bCs/>
          <w:sz w:val="22"/>
          <w:szCs w:val="22"/>
        </w:rPr>
        <w:t>Pravidlá uplatnenia pomocného kritériá</w:t>
      </w:r>
    </w:p>
    <w:p w14:paraId="6C4B9E79" w14:textId="5FDE3674" w:rsidR="007945A0" w:rsidRPr="007945A0" w:rsidRDefault="008E70E4" w:rsidP="00C15040">
      <w:pPr>
        <w:tabs>
          <w:tab w:val="clear" w:pos="2160"/>
          <w:tab w:val="clear" w:pos="2880"/>
          <w:tab w:val="clear" w:pos="4500"/>
        </w:tabs>
        <w:ind w:left="1701"/>
        <w:jc w:val="both"/>
        <w:rPr>
          <w:rFonts w:ascii="Arial Narrow" w:hAnsi="Arial Narrow" w:cs="Arial"/>
          <w:sz w:val="22"/>
          <w:szCs w:val="22"/>
        </w:rPr>
      </w:pPr>
      <w:r w:rsidRPr="00633121">
        <w:rPr>
          <w:rFonts w:ascii="Arial Narrow" w:hAnsi="Arial Narrow" w:cs="Arial"/>
          <w:sz w:val="22"/>
          <w:szCs w:val="22"/>
        </w:rPr>
        <w:t xml:space="preserve">Uchádzač, ktorý ponúkne </w:t>
      </w:r>
      <w:r w:rsidR="007945A0" w:rsidRPr="00633121">
        <w:rPr>
          <w:rFonts w:ascii="Arial Narrow" w:hAnsi="Arial Narrow"/>
          <w:sz w:val="22"/>
          <w:szCs w:val="22"/>
        </w:rPr>
        <w:t xml:space="preserve">Najnižšiu celkovú cenu za </w:t>
      </w:r>
      <w:r w:rsidR="00650F66" w:rsidRPr="00633121">
        <w:rPr>
          <w:rFonts w:ascii="Arial Narrow" w:hAnsi="Arial Narrow"/>
          <w:sz w:val="22"/>
          <w:szCs w:val="22"/>
        </w:rPr>
        <w:t xml:space="preserve">Položku č. 2, </w:t>
      </w:r>
      <w:r w:rsidRPr="00633121">
        <w:rPr>
          <w:rFonts w:ascii="Arial Narrow" w:hAnsi="Arial Narrow" w:cs="Arial"/>
          <w:sz w:val="22"/>
          <w:szCs w:val="22"/>
        </w:rPr>
        <w:t xml:space="preserve">bude na prvom mieste, uchádzač, ktorý ponúkol druhú najnižšiu cenu </w:t>
      </w:r>
      <w:r w:rsidR="00650F66" w:rsidRPr="00633121">
        <w:rPr>
          <w:rFonts w:ascii="Arial Narrow" w:hAnsi="Arial Narrow" w:cs="Arial"/>
          <w:sz w:val="22"/>
          <w:szCs w:val="22"/>
        </w:rPr>
        <w:t>pri Položke č. 2</w:t>
      </w:r>
      <w:r w:rsidRPr="00633121">
        <w:rPr>
          <w:rFonts w:ascii="Arial Narrow" w:hAnsi="Arial Narrow" w:cs="Arial"/>
          <w:sz w:val="22"/>
          <w:szCs w:val="22"/>
        </w:rPr>
        <w:t>, bude na druhom mieste a obdobným spôsobom bude určené aj ďalšie poradie.</w:t>
      </w:r>
    </w:p>
    <w:p w14:paraId="1BAF30EE" w14:textId="77777777" w:rsidR="007945A0" w:rsidRPr="00431D5E" w:rsidRDefault="007945A0" w:rsidP="008E70E4">
      <w:pPr>
        <w:tabs>
          <w:tab w:val="clear" w:pos="2160"/>
          <w:tab w:val="clear" w:pos="2880"/>
          <w:tab w:val="clear" w:pos="4500"/>
        </w:tabs>
        <w:spacing w:line="276" w:lineRule="auto"/>
        <w:ind w:left="1701"/>
        <w:jc w:val="both"/>
        <w:rPr>
          <w:rFonts w:ascii="Arial Narrow" w:hAnsi="Arial Narrow" w:cs="Arial"/>
          <w:sz w:val="22"/>
          <w:szCs w:val="22"/>
        </w:rPr>
      </w:pPr>
    </w:p>
    <w:p w14:paraId="35CF1A2E" w14:textId="77777777" w:rsidR="00CF5152" w:rsidRPr="00192B8B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mallCaps/>
          <w:sz w:val="22"/>
          <w:szCs w:val="22"/>
        </w:rPr>
      </w:pPr>
    </w:p>
    <w:p w14:paraId="652C2D8D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53FF" w14:textId="77777777" w:rsidR="009F1F7A" w:rsidRDefault="009F1F7A" w:rsidP="00AD2382">
      <w:r>
        <w:separator/>
      </w:r>
    </w:p>
  </w:endnote>
  <w:endnote w:type="continuationSeparator" w:id="0">
    <w:p w14:paraId="4C2746A7" w14:textId="77777777" w:rsidR="009F1F7A" w:rsidRDefault="009F1F7A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F0A" w14:textId="5260B9F4" w:rsidR="003475A8" w:rsidRDefault="003475A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CA973C" wp14:editId="3B150B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18578478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FAC5" w14:textId="7AB15465" w:rsidR="003475A8" w:rsidRPr="003475A8" w:rsidRDefault="003475A8" w:rsidP="00347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475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A97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6150FAC5" w14:textId="7AB15465" w:rsidR="003475A8" w:rsidRPr="003475A8" w:rsidRDefault="003475A8" w:rsidP="00347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475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485" w14:textId="2DA0CAC0" w:rsidR="00D97186" w:rsidRPr="00A63636" w:rsidRDefault="00A63636" w:rsidP="00D97186">
    <w:pPr>
      <w:pStyle w:val="Zkladntext3"/>
      <w:tabs>
        <w:tab w:val="left" w:pos="7655"/>
      </w:tabs>
      <w:jc w:val="left"/>
      <w:rPr>
        <w:rFonts w:ascii="Arial Narrow" w:hAnsi="Arial Narrow" w:cs="Arial"/>
        <w:bCs/>
        <w:i/>
        <w:color w:val="auto"/>
        <w:sz w:val="18"/>
        <w:szCs w:val="18"/>
      </w:rPr>
    </w:pPr>
    <w:r w:rsidRPr="00A63636">
      <w:rPr>
        <w:rFonts w:ascii="Arial Narrow" w:eastAsiaTheme="minorEastAsia" w:hAnsi="Arial Narrow"/>
        <w:i/>
        <w:iCs/>
        <w:color w:val="auto"/>
        <w:sz w:val="18"/>
        <w:szCs w:val="18"/>
      </w:rPr>
      <w:t>Poskytovanie služieb systémovej a aplikačnej podpory, správy, údržby a rozvoja dokumentačného systému (DKS</w:t>
    </w:r>
    <w:r>
      <w:rPr>
        <w:rFonts w:ascii="Arial Narrow" w:eastAsiaTheme="minorEastAsia" w:hAnsi="Arial Narrow"/>
        <w:i/>
        <w:iCs/>
        <w:color w:val="auto"/>
        <w:sz w:val="18"/>
        <w:szCs w:val="18"/>
      </w:rPr>
      <w:t>)</w:t>
    </w:r>
  </w:p>
  <w:p w14:paraId="586185D9" w14:textId="761805D1" w:rsidR="00AD2382" w:rsidRPr="006A013F" w:rsidRDefault="003475A8" w:rsidP="006A013F">
    <w:pPr>
      <w:pStyle w:val="Pta"/>
      <w:rPr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BA38D" wp14:editId="340C7744">
              <wp:simplePos x="901521" y="10127087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28682081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D6230" w14:textId="19BD633B" w:rsidR="003475A8" w:rsidRPr="003475A8" w:rsidRDefault="003475A8" w:rsidP="00347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BA3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3F4D6230" w14:textId="19BD633B" w:rsidR="003475A8" w:rsidRPr="003475A8" w:rsidRDefault="003475A8" w:rsidP="00347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13F"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457D" w14:textId="77777777" w:rsidR="009F1F7A" w:rsidRDefault="009F1F7A" w:rsidP="00AD2382">
      <w:r>
        <w:separator/>
      </w:r>
    </w:p>
  </w:footnote>
  <w:footnote w:type="continuationSeparator" w:id="0">
    <w:p w14:paraId="1DCD26E3" w14:textId="77777777" w:rsidR="009F1F7A" w:rsidRDefault="009F1F7A" w:rsidP="00A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059" w14:textId="77777777" w:rsidR="006A013F" w:rsidRDefault="006A013F" w:rsidP="006A013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BFF"/>
    <w:multiLevelType w:val="multilevel"/>
    <w:tmpl w:val="0EF2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1739">
    <w:abstractNumId w:val="2"/>
  </w:num>
  <w:num w:numId="2" w16cid:durableId="1597245610">
    <w:abstractNumId w:val="1"/>
  </w:num>
  <w:num w:numId="3" w16cid:durableId="213910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5"/>
    <w:rsid w:val="0000265D"/>
    <w:rsid w:val="00042058"/>
    <w:rsid w:val="00050BB3"/>
    <w:rsid w:val="000841AF"/>
    <w:rsid w:val="0013665C"/>
    <w:rsid w:val="00184190"/>
    <w:rsid w:val="00192B8B"/>
    <w:rsid w:val="001F26C8"/>
    <w:rsid w:val="0020068F"/>
    <w:rsid w:val="00236D21"/>
    <w:rsid w:val="00240F28"/>
    <w:rsid w:val="002D5BE0"/>
    <w:rsid w:val="002F51D7"/>
    <w:rsid w:val="0031253A"/>
    <w:rsid w:val="0032238D"/>
    <w:rsid w:val="003475A8"/>
    <w:rsid w:val="003626B6"/>
    <w:rsid w:val="00397823"/>
    <w:rsid w:val="00431D5E"/>
    <w:rsid w:val="00473E16"/>
    <w:rsid w:val="004916C2"/>
    <w:rsid w:val="00494FF9"/>
    <w:rsid w:val="004B3E92"/>
    <w:rsid w:val="004E3D5D"/>
    <w:rsid w:val="0050305E"/>
    <w:rsid w:val="00503AEC"/>
    <w:rsid w:val="00520990"/>
    <w:rsid w:val="00531DC2"/>
    <w:rsid w:val="00541292"/>
    <w:rsid w:val="00554E75"/>
    <w:rsid w:val="005773A6"/>
    <w:rsid w:val="00585368"/>
    <w:rsid w:val="005D2396"/>
    <w:rsid w:val="00631B50"/>
    <w:rsid w:val="00633121"/>
    <w:rsid w:val="00644D82"/>
    <w:rsid w:val="00650F66"/>
    <w:rsid w:val="00653DAF"/>
    <w:rsid w:val="006A013F"/>
    <w:rsid w:val="006B4C2A"/>
    <w:rsid w:val="006B7010"/>
    <w:rsid w:val="006B786C"/>
    <w:rsid w:val="006C5C76"/>
    <w:rsid w:val="006D3EBA"/>
    <w:rsid w:val="006E0E50"/>
    <w:rsid w:val="006E0FD4"/>
    <w:rsid w:val="007945A0"/>
    <w:rsid w:val="007A07D6"/>
    <w:rsid w:val="007E4282"/>
    <w:rsid w:val="007F4AD4"/>
    <w:rsid w:val="00815B7E"/>
    <w:rsid w:val="0083303A"/>
    <w:rsid w:val="00844499"/>
    <w:rsid w:val="00846D9C"/>
    <w:rsid w:val="00892A5F"/>
    <w:rsid w:val="008E335D"/>
    <w:rsid w:val="008E70E4"/>
    <w:rsid w:val="00901D4D"/>
    <w:rsid w:val="009027A4"/>
    <w:rsid w:val="00920158"/>
    <w:rsid w:val="00931DCA"/>
    <w:rsid w:val="00967134"/>
    <w:rsid w:val="009F1F7A"/>
    <w:rsid w:val="00A35862"/>
    <w:rsid w:val="00A40F3C"/>
    <w:rsid w:val="00A45E8D"/>
    <w:rsid w:val="00A46B06"/>
    <w:rsid w:val="00A63636"/>
    <w:rsid w:val="00A647B9"/>
    <w:rsid w:val="00A65EB5"/>
    <w:rsid w:val="00A94D9B"/>
    <w:rsid w:val="00A94F72"/>
    <w:rsid w:val="00AA59F9"/>
    <w:rsid w:val="00AD2382"/>
    <w:rsid w:val="00AE2EB0"/>
    <w:rsid w:val="00AE2FE0"/>
    <w:rsid w:val="00AE3583"/>
    <w:rsid w:val="00B06149"/>
    <w:rsid w:val="00B2182B"/>
    <w:rsid w:val="00BA309D"/>
    <w:rsid w:val="00BC6A63"/>
    <w:rsid w:val="00BD003D"/>
    <w:rsid w:val="00C12B6D"/>
    <w:rsid w:val="00C15040"/>
    <w:rsid w:val="00C3527F"/>
    <w:rsid w:val="00C40DE2"/>
    <w:rsid w:val="00C95E93"/>
    <w:rsid w:val="00CA77DB"/>
    <w:rsid w:val="00CB2306"/>
    <w:rsid w:val="00CF2322"/>
    <w:rsid w:val="00CF5152"/>
    <w:rsid w:val="00CF7B8F"/>
    <w:rsid w:val="00D01B0A"/>
    <w:rsid w:val="00D2232E"/>
    <w:rsid w:val="00D7677B"/>
    <w:rsid w:val="00D7776E"/>
    <w:rsid w:val="00D97186"/>
    <w:rsid w:val="00DB6D7B"/>
    <w:rsid w:val="00E06B9A"/>
    <w:rsid w:val="00E1780A"/>
    <w:rsid w:val="00E51ACB"/>
    <w:rsid w:val="00E71982"/>
    <w:rsid w:val="00EC30CE"/>
    <w:rsid w:val="00ED0D47"/>
    <w:rsid w:val="00F035C7"/>
    <w:rsid w:val="00F33C65"/>
    <w:rsid w:val="00F34809"/>
    <w:rsid w:val="00F3728F"/>
    <w:rsid w:val="00F4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3423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A013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013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2025-10-01T13:10:00Z</cp:lastPrinted>
  <dcterms:created xsi:type="dcterms:W3CDTF">2026-05-13T12:13:00Z</dcterms:created>
  <dcterms:modified xsi:type="dcterms:W3CDTF">2026-05-13T12:13:00Z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7173a9c6,46ada3d1,4cb353cf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2025-10-01T10:23:11Z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49035822-72ea-493d-ba5f-bafad7870b37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