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6B451" w14:textId="77777777" w:rsidR="001C47A8" w:rsidRPr="007220D5" w:rsidRDefault="00B35B08" w:rsidP="00B35B08">
      <w:pPr>
        <w:pStyle w:val="BodyText"/>
        <w:spacing w:line="276" w:lineRule="auto"/>
        <w:rPr>
          <w:rFonts w:ascii="Arial" w:hAnsi="Arial" w:cs="Arial"/>
          <w:b w:val="0"/>
          <w:sz w:val="22"/>
          <w:szCs w:val="22"/>
        </w:rPr>
      </w:pPr>
      <w:bookmarkStart w:id="0" w:name="_GoBack"/>
      <w:bookmarkEnd w:id="0"/>
      <w:r w:rsidRPr="007220D5">
        <w:rPr>
          <w:rFonts w:ascii="Arial" w:hAnsi="Arial" w:cs="Arial"/>
          <w:szCs w:val="24"/>
        </w:rPr>
        <w:t>Zmluva o </w:t>
      </w:r>
      <w:r w:rsidR="00486DE9" w:rsidRPr="007220D5">
        <w:rPr>
          <w:rFonts w:ascii="Arial" w:hAnsi="Arial" w:cs="Arial"/>
          <w:szCs w:val="24"/>
        </w:rPr>
        <w:t>vykonávaní</w:t>
      </w:r>
      <w:r w:rsidRPr="007220D5">
        <w:rPr>
          <w:rFonts w:ascii="Arial" w:hAnsi="Arial" w:cs="Arial"/>
          <w:szCs w:val="24"/>
        </w:rPr>
        <w:t xml:space="preserve"> servisných služieb </w:t>
      </w:r>
      <w:r w:rsidR="001C47A8" w:rsidRPr="00BB0525">
        <w:rPr>
          <w:rFonts w:ascii="Arial" w:hAnsi="Arial" w:cs="Arial"/>
          <w:szCs w:val="24"/>
        </w:rPr>
        <w:t xml:space="preserve">č. </w:t>
      </w:r>
      <w:r w:rsidR="001C47A8" w:rsidRPr="002E1984">
        <w:rPr>
          <w:rFonts w:ascii="Arial" w:hAnsi="Arial" w:cs="Arial"/>
          <w:bCs/>
          <w:color w:val="8DB3E2" w:themeColor="text2" w:themeTint="66"/>
        </w:rPr>
        <w:t>..vyplní verejný obstarávateľ..</w:t>
      </w:r>
    </w:p>
    <w:p w14:paraId="33004385" w14:textId="77777777" w:rsidR="00B35B08" w:rsidRPr="007220D5" w:rsidRDefault="00B35B08" w:rsidP="00B35B08">
      <w:pPr>
        <w:pStyle w:val="BodyText"/>
        <w:spacing w:line="276" w:lineRule="auto"/>
        <w:rPr>
          <w:rFonts w:ascii="Arial" w:hAnsi="Arial" w:cs="Arial"/>
          <w:b w:val="0"/>
          <w:sz w:val="22"/>
          <w:szCs w:val="22"/>
        </w:rPr>
      </w:pPr>
      <w:r w:rsidRPr="007220D5">
        <w:rPr>
          <w:rFonts w:ascii="Arial" w:hAnsi="Arial" w:cs="Arial"/>
          <w:b w:val="0"/>
          <w:sz w:val="22"/>
          <w:szCs w:val="22"/>
        </w:rPr>
        <w:t>(ďalej len „zmluva“)</w:t>
      </w:r>
    </w:p>
    <w:p w14:paraId="2C2B12B8" w14:textId="77777777" w:rsidR="00B35B08" w:rsidRPr="007220D5" w:rsidRDefault="00486DE9" w:rsidP="00B35B08">
      <w:pPr>
        <w:pStyle w:val="BodyText"/>
        <w:spacing w:line="276" w:lineRule="auto"/>
        <w:rPr>
          <w:rFonts w:ascii="Arial" w:hAnsi="Arial" w:cs="Arial"/>
          <w:b w:val="0"/>
          <w:sz w:val="28"/>
          <w:szCs w:val="28"/>
        </w:rPr>
      </w:pPr>
      <w:r w:rsidRPr="007220D5">
        <w:rPr>
          <w:rFonts w:ascii="Arial" w:hAnsi="Arial" w:cs="Arial"/>
          <w:b w:val="0"/>
          <w:sz w:val="22"/>
          <w:szCs w:val="22"/>
        </w:rPr>
        <w:t xml:space="preserve">uzatvorená podľa </w:t>
      </w:r>
      <w:r w:rsidR="00B35B08" w:rsidRPr="007220D5">
        <w:rPr>
          <w:rFonts w:ascii="Arial" w:hAnsi="Arial" w:cs="Arial"/>
          <w:b w:val="0"/>
          <w:color w:val="000000"/>
          <w:sz w:val="22"/>
          <w:szCs w:val="22"/>
        </w:rPr>
        <w:t xml:space="preserve">§ 269 ods. 2 zákona č. 513/1991 Zb. Obchodný  zákonník </w:t>
      </w:r>
      <w:r w:rsidR="00351F57">
        <w:rPr>
          <w:rFonts w:ascii="Arial" w:hAnsi="Arial" w:cs="Arial"/>
          <w:b w:val="0"/>
          <w:color w:val="000000"/>
          <w:sz w:val="22"/>
          <w:szCs w:val="22"/>
        </w:rPr>
        <w:br/>
      </w:r>
      <w:r w:rsidRPr="007220D5">
        <w:rPr>
          <w:rFonts w:ascii="Arial" w:hAnsi="Arial" w:cs="Arial"/>
          <w:b w:val="0"/>
          <w:color w:val="000000"/>
          <w:sz w:val="22"/>
          <w:szCs w:val="22"/>
        </w:rPr>
        <w:t xml:space="preserve"> </w:t>
      </w:r>
      <w:r w:rsidR="00B35B08" w:rsidRPr="007220D5">
        <w:rPr>
          <w:rFonts w:ascii="Arial" w:hAnsi="Arial" w:cs="Arial"/>
          <w:b w:val="0"/>
          <w:color w:val="000000"/>
          <w:sz w:val="22"/>
          <w:szCs w:val="22"/>
        </w:rPr>
        <w:t xml:space="preserve">v znení neskorších predpisov </w:t>
      </w:r>
      <w:r w:rsidR="00351F57" w:rsidRPr="007220D5">
        <w:rPr>
          <w:rFonts w:ascii="Arial" w:hAnsi="Arial" w:cs="Arial"/>
          <w:b w:val="0"/>
          <w:color w:val="000000"/>
          <w:sz w:val="22"/>
          <w:szCs w:val="22"/>
        </w:rPr>
        <w:t>(ďalej len „Obchodný zákonník“)</w:t>
      </w:r>
    </w:p>
    <w:p w14:paraId="0B79E8AD" w14:textId="77777777" w:rsidR="00B35B08" w:rsidRPr="007220D5" w:rsidRDefault="00B35B08" w:rsidP="00B35B08">
      <w:pPr>
        <w:spacing w:line="276" w:lineRule="auto"/>
        <w:rPr>
          <w:rFonts w:ascii="Arial" w:hAnsi="Arial" w:cs="Arial"/>
          <w:b/>
          <w:sz w:val="22"/>
          <w:szCs w:val="22"/>
        </w:rPr>
      </w:pPr>
    </w:p>
    <w:p w14:paraId="5EDFE16E" w14:textId="77777777" w:rsidR="00B35B08" w:rsidRPr="007220D5" w:rsidRDefault="00B35B08" w:rsidP="00B35B08">
      <w:pPr>
        <w:spacing w:line="276" w:lineRule="auto"/>
        <w:rPr>
          <w:rFonts w:ascii="Arial" w:hAnsi="Arial" w:cs="Arial"/>
          <w:b/>
          <w:sz w:val="22"/>
          <w:szCs w:val="22"/>
        </w:rPr>
      </w:pPr>
    </w:p>
    <w:p w14:paraId="4DD815B9" w14:textId="77777777" w:rsidR="00B35B08" w:rsidRPr="007220D5" w:rsidRDefault="00B35B08" w:rsidP="00B35B08">
      <w:pPr>
        <w:spacing w:line="276" w:lineRule="auto"/>
        <w:jc w:val="center"/>
        <w:rPr>
          <w:rFonts w:ascii="Arial" w:hAnsi="Arial" w:cs="Arial"/>
          <w:b/>
          <w:sz w:val="22"/>
          <w:szCs w:val="22"/>
        </w:rPr>
      </w:pPr>
      <w:r w:rsidRPr="007220D5">
        <w:rPr>
          <w:rFonts w:ascii="Arial" w:hAnsi="Arial" w:cs="Arial"/>
          <w:b/>
          <w:sz w:val="22"/>
          <w:szCs w:val="22"/>
        </w:rPr>
        <w:t>Článok 1</w:t>
      </w:r>
    </w:p>
    <w:p w14:paraId="75C62F19" w14:textId="77777777" w:rsidR="00B35B08" w:rsidRPr="007220D5" w:rsidRDefault="00B35B08" w:rsidP="00B35B08">
      <w:pPr>
        <w:pStyle w:val="Heading1"/>
        <w:spacing w:line="276" w:lineRule="auto"/>
        <w:rPr>
          <w:rFonts w:ascii="Arial" w:hAnsi="Arial" w:cs="Arial"/>
          <w:sz w:val="22"/>
          <w:szCs w:val="22"/>
        </w:rPr>
      </w:pPr>
      <w:r w:rsidRPr="007220D5">
        <w:rPr>
          <w:rFonts w:ascii="Arial" w:hAnsi="Arial" w:cs="Arial"/>
          <w:sz w:val="22"/>
          <w:szCs w:val="22"/>
        </w:rPr>
        <w:t>Zmluvné strany</w:t>
      </w:r>
    </w:p>
    <w:p w14:paraId="4F09CA91" w14:textId="77777777" w:rsidR="00B35B08" w:rsidRPr="007220D5" w:rsidRDefault="00B35B08" w:rsidP="00B35B08">
      <w:pPr>
        <w:spacing w:line="276" w:lineRule="auto"/>
        <w:rPr>
          <w:rFonts w:ascii="Arial" w:hAnsi="Arial" w:cs="Arial"/>
          <w:b/>
          <w:sz w:val="22"/>
          <w:szCs w:val="22"/>
        </w:rPr>
      </w:pPr>
    </w:p>
    <w:p w14:paraId="45ACF983" w14:textId="77777777" w:rsidR="00B35B08" w:rsidRPr="007220D5" w:rsidRDefault="00B35B08" w:rsidP="00B35B08">
      <w:pPr>
        <w:spacing w:line="276" w:lineRule="auto"/>
        <w:rPr>
          <w:rFonts w:ascii="Arial" w:hAnsi="Arial" w:cs="Arial"/>
          <w:sz w:val="22"/>
          <w:szCs w:val="22"/>
        </w:rPr>
      </w:pPr>
      <w:r w:rsidRPr="007220D5">
        <w:rPr>
          <w:rFonts w:ascii="Arial" w:hAnsi="Arial" w:cs="Arial"/>
          <w:sz w:val="22"/>
          <w:szCs w:val="22"/>
        </w:rPr>
        <w:t>Objednávateľ:</w:t>
      </w:r>
    </w:p>
    <w:p w14:paraId="17ECF274"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názov:</w:t>
      </w:r>
      <w:r w:rsidRPr="007220D5">
        <w:rPr>
          <w:rFonts w:ascii="Arial" w:hAnsi="Arial" w:cs="Arial"/>
          <w:sz w:val="22"/>
          <w:szCs w:val="22"/>
        </w:rPr>
        <w:tab/>
      </w:r>
      <w:r w:rsidRPr="007220D5">
        <w:rPr>
          <w:rFonts w:ascii="Arial" w:hAnsi="Arial" w:cs="Arial"/>
          <w:sz w:val="22"/>
          <w:szCs w:val="22"/>
        </w:rPr>
        <w:tab/>
      </w:r>
      <w:r w:rsidRPr="007220D5">
        <w:rPr>
          <w:rFonts w:ascii="Arial" w:hAnsi="Arial" w:cs="Arial"/>
          <w:sz w:val="22"/>
          <w:szCs w:val="22"/>
        </w:rPr>
        <w:tab/>
      </w:r>
      <w:r w:rsidRPr="007220D5">
        <w:rPr>
          <w:rFonts w:ascii="Arial" w:hAnsi="Arial" w:cs="Arial"/>
          <w:b/>
          <w:sz w:val="22"/>
          <w:szCs w:val="22"/>
        </w:rPr>
        <w:t>Národná banka Slovenska</w:t>
      </w:r>
    </w:p>
    <w:p w14:paraId="781E1A23"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sídlo:</w:t>
      </w:r>
      <w:r w:rsidRPr="007220D5">
        <w:rPr>
          <w:rFonts w:ascii="Arial" w:hAnsi="Arial" w:cs="Arial"/>
          <w:sz w:val="22"/>
          <w:szCs w:val="22"/>
        </w:rPr>
        <w:tab/>
      </w:r>
      <w:r w:rsidRPr="007220D5">
        <w:rPr>
          <w:rFonts w:ascii="Arial" w:hAnsi="Arial" w:cs="Arial"/>
          <w:sz w:val="22"/>
          <w:szCs w:val="22"/>
        </w:rPr>
        <w:tab/>
      </w:r>
      <w:r w:rsidRPr="007220D5">
        <w:rPr>
          <w:rFonts w:ascii="Arial" w:hAnsi="Arial" w:cs="Arial"/>
          <w:sz w:val="22"/>
          <w:szCs w:val="22"/>
        </w:rPr>
        <w:tab/>
        <w:t xml:space="preserve">Imricha </w:t>
      </w:r>
      <w:proofErr w:type="spellStart"/>
      <w:r w:rsidRPr="007220D5">
        <w:rPr>
          <w:rFonts w:ascii="Arial" w:hAnsi="Arial" w:cs="Arial"/>
          <w:sz w:val="22"/>
          <w:szCs w:val="22"/>
        </w:rPr>
        <w:t>Karvaša</w:t>
      </w:r>
      <w:proofErr w:type="spellEnd"/>
      <w:r w:rsidRPr="007220D5">
        <w:rPr>
          <w:rFonts w:ascii="Arial" w:hAnsi="Arial" w:cs="Arial"/>
          <w:sz w:val="22"/>
          <w:szCs w:val="22"/>
        </w:rPr>
        <w:t xml:space="preserve"> 1, 813 25 Bratislava</w:t>
      </w:r>
    </w:p>
    <w:p w14:paraId="35DDB44A" w14:textId="76BE25AA" w:rsidR="00B35B08" w:rsidRPr="007220D5" w:rsidRDefault="00B35B08" w:rsidP="00B35B08">
      <w:pPr>
        <w:spacing w:line="276" w:lineRule="auto"/>
        <w:ind w:left="3533" w:hanging="2115"/>
        <w:rPr>
          <w:rFonts w:ascii="Arial" w:hAnsi="Arial" w:cs="Arial"/>
          <w:sz w:val="22"/>
          <w:szCs w:val="22"/>
        </w:rPr>
      </w:pPr>
      <w:r w:rsidRPr="007220D5">
        <w:rPr>
          <w:rFonts w:ascii="Arial" w:hAnsi="Arial" w:cs="Arial"/>
          <w:sz w:val="22"/>
          <w:szCs w:val="22"/>
        </w:rPr>
        <w:t>zastúpená:</w:t>
      </w:r>
      <w:r w:rsidRPr="007220D5">
        <w:rPr>
          <w:rFonts w:ascii="Arial" w:hAnsi="Arial" w:cs="Arial"/>
          <w:sz w:val="22"/>
          <w:szCs w:val="22"/>
        </w:rPr>
        <w:tab/>
      </w:r>
      <w:r w:rsidR="008202B8" w:rsidRPr="00932D54">
        <w:rPr>
          <w:rFonts w:ascii="Arial" w:hAnsi="Arial" w:cs="Arial"/>
          <w:bCs/>
          <w:color w:val="8DB3E2" w:themeColor="text2" w:themeTint="66"/>
          <w:sz w:val="22"/>
        </w:rPr>
        <w:t>..</w:t>
      </w:r>
      <w:r w:rsidR="001C47A8" w:rsidRPr="002E1984">
        <w:rPr>
          <w:rFonts w:ascii="Arial" w:hAnsi="Arial" w:cs="Arial"/>
          <w:bCs/>
          <w:color w:val="8DB3E2" w:themeColor="text2" w:themeTint="66"/>
          <w:sz w:val="22"/>
        </w:rPr>
        <w:t>vyplní verejný obstarávateľ</w:t>
      </w:r>
      <w:r w:rsidR="008202B8">
        <w:rPr>
          <w:rFonts w:ascii="Arial" w:hAnsi="Arial" w:cs="Arial"/>
          <w:bCs/>
          <w:color w:val="8DB3E2" w:themeColor="text2" w:themeTint="66"/>
          <w:sz w:val="22"/>
        </w:rPr>
        <w:t>..</w:t>
      </w:r>
    </w:p>
    <w:p w14:paraId="155A533A"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bankové spojenie:</w:t>
      </w:r>
      <w:r w:rsidRPr="007220D5">
        <w:rPr>
          <w:rFonts w:ascii="Arial" w:hAnsi="Arial" w:cs="Arial"/>
          <w:sz w:val="22"/>
          <w:szCs w:val="22"/>
        </w:rPr>
        <w:tab/>
        <w:t>Národná banka Slovenska, Bratislava</w:t>
      </w:r>
    </w:p>
    <w:p w14:paraId="45379177" w14:textId="77777777" w:rsidR="00647CEF" w:rsidRPr="002E1984" w:rsidRDefault="00B35B08" w:rsidP="002E1984">
      <w:pPr>
        <w:ind w:left="708" w:firstLine="708"/>
        <w:rPr>
          <w:rFonts w:ascii="Arial" w:hAnsi="Arial" w:cs="Arial"/>
          <w:bCs/>
          <w:color w:val="8DB3E2" w:themeColor="text2" w:themeTint="66"/>
          <w:sz w:val="22"/>
        </w:rPr>
      </w:pPr>
      <w:r w:rsidRPr="007220D5">
        <w:rPr>
          <w:rFonts w:ascii="Arial" w:hAnsi="Arial" w:cs="Arial"/>
          <w:sz w:val="22"/>
          <w:szCs w:val="22"/>
        </w:rPr>
        <w:t>číslo účtu:</w:t>
      </w:r>
      <w:r w:rsidRPr="007220D5">
        <w:rPr>
          <w:rFonts w:ascii="Arial" w:hAnsi="Arial" w:cs="Arial"/>
          <w:sz w:val="22"/>
          <w:szCs w:val="22"/>
        </w:rPr>
        <w:tab/>
      </w:r>
      <w:r w:rsidRPr="007220D5">
        <w:rPr>
          <w:rFonts w:ascii="Arial" w:hAnsi="Arial" w:cs="Arial"/>
          <w:sz w:val="22"/>
          <w:szCs w:val="22"/>
        </w:rPr>
        <w:tab/>
      </w:r>
      <w:r w:rsidR="00647CEF" w:rsidRPr="002E1984">
        <w:rPr>
          <w:rFonts w:ascii="Arial" w:hAnsi="Arial" w:cs="Arial"/>
          <w:bCs/>
          <w:color w:val="8DB3E2" w:themeColor="text2" w:themeTint="66"/>
          <w:sz w:val="22"/>
        </w:rPr>
        <w:t xml:space="preserve">IBAN SK07 0720 0000 </w:t>
      </w:r>
      <w:proofErr w:type="spellStart"/>
      <w:r w:rsidR="00647CEF" w:rsidRPr="002E1984">
        <w:rPr>
          <w:rFonts w:ascii="Arial" w:hAnsi="Arial" w:cs="Arial"/>
          <w:bCs/>
          <w:color w:val="8DB3E2" w:themeColor="text2" w:themeTint="66"/>
          <w:sz w:val="22"/>
        </w:rPr>
        <w:t>0000</w:t>
      </w:r>
      <w:proofErr w:type="spellEnd"/>
      <w:r w:rsidR="00647CEF" w:rsidRPr="002E1984">
        <w:rPr>
          <w:rFonts w:ascii="Arial" w:hAnsi="Arial" w:cs="Arial"/>
          <w:bCs/>
          <w:color w:val="8DB3E2" w:themeColor="text2" w:themeTint="66"/>
          <w:sz w:val="22"/>
        </w:rPr>
        <w:t xml:space="preserve"> </w:t>
      </w:r>
      <w:proofErr w:type="spellStart"/>
      <w:r w:rsidR="00647CEF" w:rsidRPr="002E1984">
        <w:rPr>
          <w:rFonts w:ascii="Arial" w:hAnsi="Arial" w:cs="Arial"/>
          <w:bCs/>
          <w:color w:val="8DB3E2" w:themeColor="text2" w:themeTint="66"/>
          <w:sz w:val="22"/>
        </w:rPr>
        <w:t>0000</w:t>
      </w:r>
      <w:proofErr w:type="spellEnd"/>
      <w:r w:rsidR="00647CEF" w:rsidRPr="002E1984">
        <w:rPr>
          <w:rFonts w:ascii="Arial" w:hAnsi="Arial" w:cs="Arial"/>
          <w:bCs/>
          <w:color w:val="8DB3E2" w:themeColor="text2" w:themeTint="66"/>
          <w:sz w:val="22"/>
        </w:rPr>
        <w:t xml:space="preserve"> 1919 </w:t>
      </w:r>
    </w:p>
    <w:p w14:paraId="7FD46150" w14:textId="77777777" w:rsidR="00647CEF" w:rsidRPr="002E1984" w:rsidRDefault="00647CEF" w:rsidP="00647CEF">
      <w:pPr>
        <w:rPr>
          <w:rFonts w:ascii="Arial" w:hAnsi="Arial" w:cs="Arial"/>
          <w:bCs/>
          <w:color w:val="8DB3E2" w:themeColor="text2" w:themeTint="66"/>
          <w:sz w:val="22"/>
        </w:rPr>
      </w:pPr>
      <w:r w:rsidRPr="002E1984">
        <w:rPr>
          <w:rFonts w:ascii="Arial" w:hAnsi="Arial" w:cs="Arial"/>
          <w:bCs/>
          <w:color w:val="8DB3E2" w:themeColor="text2" w:themeTint="66"/>
          <w:sz w:val="22"/>
        </w:rPr>
        <w:tab/>
      </w:r>
      <w:r w:rsidRPr="002E1984">
        <w:rPr>
          <w:rFonts w:ascii="Arial" w:hAnsi="Arial" w:cs="Arial"/>
          <w:bCs/>
          <w:color w:val="8DB3E2" w:themeColor="text2" w:themeTint="66"/>
          <w:sz w:val="22"/>
        </w:rPr>
        <w:tab/>
      </w:r>
      <w:r w:rsidRPr="002E1984">
        <w:rPr>
          <w:rFonts w:ascii="Arial" w:hAnsi="Arial" w:cs="Arial"/>
          <w:bCs/>
          <w:color w:val="8DB3E2" w:themeColor="text2" w:themeTint="66"/>
          <w:sz w:val="22"/>
        </w:rPr>
        <w:tab/>
      </w:r>
      <w:r w:rsidRPr="002E1984">
        <w:rPr>
          <w:rFonts w:ascii="Arial" w:hAnsi="Arial" w:cs="Arial"/>
          <w:bCs/>
          <w:color w:val="8DB3E2" w:themeColor="text2" w:themeTint="66"/>
          <w:sz w:val="22"/>
        </w:rPr>
        <w:tab/>
      </w:r>
      <w:r w:rsidRPr="002E1984">
        <w:rPr>
          <w:rFonts w:ascii="Arial" w:hAnsi="Arial" w:cs="Arial"/>
          <w:bCs/>
          <w:color w:val="8DB3E2" w:themeColor="text2" w:themeTint="66"/>
          <w:sz w:val="22"/>
        </w:rPr>
        <w:tab/>
        <w:t>&lt; platí pre domáceho uchádzača&gt;</w:t>
      </w:r>
    </w:p>
    <w:p w14:paraId="11A62729" w14:textId="77777777" w:rsidR="00647CEF" w:rsidRPr="002E1984" w:rsidRDefault="00647CEF" w:rsidP="00647CEF">
      <w:pPr>
        <w:rPr>
          <w:rFonts w:ascii="Arial" w:hAnsi="Arial" w:cs="Arial"/>
          <w:bCs/>
          <w:color w:val="8DB3E2" w:themeColor="text2" w:themeTint="66"/>
          <w:sz w:val="22"/>
        </w:rPr>
      </w:pPr>
      <w:r w:rsidRPr="002E1984">
        <w:rPr>
          <w:rFonts w:ascii="Arial" w:hAnsi="Arial" w:cs="Arial"/>
          <w:sz w:val="22"/>
        </w:rPr>
        <w:t xml:space="preserve"> </w:t>
      </w:r>
      <w:r w:rsidRPr="002E1984">
        <w:rPr>
          <w:rFonts w:ascii="Arial" w:hAnsi="Arial" w:cs="Arial"/>
          <w:sz w:val="22"/>
        </w:rPr>
        <w:tab/>
      </w:r>
      <w:r w:rsidRPr="002E1984">
        <w:rPr>
          <w:rFonts w:ascii="Arial" w:hAnsi="Arial" w:cs="Arial"/>
          <w:sz w:val="22"/>
        </w:rPr>
        <w:tab/>
      </w:r>
      <w:r w:rsidRPr="002E1984">
        <w:rPr>
          <w:rFonts w:ascii="Arial" w:hAnsi="Arial" w:cs="Arial"/>
          <w:sz w:val="22"/>
        </w:rPr>
        <w:tab/>
      </w:r>
      <w:r w:rsidRPr="002E1984">
        <w:rPr>
          <w:rFonts w:ascii="Arial" w:hAnsi="Arial" w:cs="Arial"/>
          <w:sz w:val="22"/>
        </w:rPr>
        <w:tab/>
      </w:r>
      <w:r w:rsidRPr="002E1984">
        <w:rPr>
          <w:rFonts w:ascii="Arial" w:hAnsi="Arial" w:cs="Arial"/>
          <w:sz w:val="22"/>
        </w:rPr>
        <w:tab/>
      </w:r>
      <w:r w:rsidRPr="002E1984">
        <w:rPr>
          <w:rFonts w:ascii="Arial" w:hAnsi="Arial" w:cs="Arial"/>
          <w:bCs/>
          <w:color w:val="8DB3E2" w:themeColor="text2" w:themeTint="66"/>
          <w:sz w:val="22"/>
        </w:rPr>
        <w:t xml:space="preserve">IBAN SK60 0720 0000 </w:t>
      </w:r>
      <w:proofErr w:type="spellStart"/>
      <w:r w:rsidRPr="002E1984">
        <w:rPr>
          <w:rFonts w:ascii="Arial" w:hAnsi="Arial" w:cs="Arial"/>
          <w:bCs/>
          <w:color w:val="8DB3E2" w:themeColor="text2" w:themeTint="66"/>
          <w:sz w:val="22"/>
        </w:rPr>
        <w:t>0000</w:t>
      </w:r>
      <w:proofErr w:type="spellEnd"/>
      <w:r w:rsidRPr="002E1984">
        <w:rPr>
          <w:rFonts w:ascii="Arial" w:hAnsi="Arial" w:cs="Arial"/>
          <w:bCs/>
          <w:color w:val="8DB3E2" w:themeColor="text2" w:themeTint="66"/>
          <w:sz w:val="22"/>
        </w:rPr>
        <w:t xml:space="preserve"> </w:t>
      </w:r>
      <w:proofErr w:type="spellStart"/>
      <w:r w:rsidRPr="002E1984">
        <w:rPr>
          <w:rFonts w:ascii="Arial" w:hAnsi="Arial" w:cs="Arial"/>
          <w:bCs/>
          <w:color w:val="8DB3E2" w:themeColor="text2" w:themeTint="66"/>
          <w:sz w:val="22"/>
        </w:rPr>
        <w:t>0000</w:t>
      </w:r>
      <w:proofErr w:type="spellEnd"/>
      <w:r w:rsidRPr="002E1984">
        <w:rPr>
          <w:rFonts w:ascii="Arial" w:hAnsi="Arial" w:cs="Arial"/>
          <w:bCs/>
          <w:color w:val="8DB3E2" w:themeColor="text2" w:themeTint="66"/>
          <w:sz w:val="22"/>
        </w:rPr>
        <w:t xml:space="preserve"> 2129 </w:t>
      </w:r>
    </w:p>
    <w:p w14:paraId="2E39155B" w14:textId="77777777" w:rsidR="00647CEF" w:rsidRPr="002E1984" w:rsidRDefault="00647CEF" w:rsidP="00647CEF">
      <w:pPr>
        <w:rPr>
          <w:rFonts w:ascii="Arial" w:hAnsi="Arial" w:cs="Arial"/>
          <w:bCs/>
          <w:color w:val="8DB3E2" w:themeColor="text2" w:themeTint="66"/>
          <w:sz w:val="22"/>
        </w:rPr>
      </w:pPr>
      <w:r w:rsidRPr="002E1984">
        <w:rPr>
          <w:rFonts w:ascii="Arial" w:hAnsi="Arial" w:cs="Arial"/>
          <w:bCs/>
          <w:color w:val="8DB3E2" w:themeColor="text2" w:themeTint="66"/>
          <w:sz w:val="22"/>
        </w:rPr>
        <w:tab/>
      </w:r>
      <w:r w:rsidRPr="002E1984">
        <w:rPr>
          <w:rFonts w:ascii="Arial" w:hAnsi="Arial" w:cs="Arial"/>
          <w:bCs/>
          <w:color w:val="8DB3E2" w:themeColor="text2" w:themeTint="66"/>
          <w:sz w:val="22"/>
        </w:rPr>
        <w:tab/>
      </w:r>
      <w:r w:rsidRPr="002E1984">
        <w:rPr>
          <w:rFonts w:ascii="Arial" w:hAnsi="Arial" w:cs="Arial"/>
          <w:bCs/>
          <w:color w:val="8DB3E2" w:themeColor="text2" w:themeTint="66"/>
          <w:sz w:val="22"/>
        </w:rPr>
        <w:tab/>
      </w:r>
      <w:r w:rsidRPr="002E1984">
        <w:rPr>
          <w:rFonts w:ascii="Arial" w:hAnsi="Arial" w:cs="Arial"/>
          <w:bCs/>
          <w:color w:val="8DB3E2" w:themeColor="text2" w:themeTint="66"/>
          <w:sz w:val="22"/>
        </w:rPr>
        <w:tab/>
      </w:r>
      <w:r w:rsidRPr="002E1984">
        <w:rPr>
          <w:rFonts w:ascii="Arial" w:hAnsi="Arial" w:cs="Arial"/>
          <w:bCs/>
          <w:color w:val="8DB3E2" w:themeColor="text2" w:themeTint="66"/>
          <w:sz w:val="22"/>
        </w:rPr>
        <w:tab/>
        <w:t>&lt;platí pre zahraničného uchádzača&gt;</w:t>
      </w:r>
    </w:p>
    <w:p w14:paraId="5EF50625" w14:textId="77777777" w:rsidR="00B35B08" w:rsidRPr="007220D5" w:rsidRDefault="00B35B08" w:rsidP="00B35B08">
      <w:pPr>
        <w:spacing w:line="276" w:lineRule="auto"/>
        <w:ind w:firstLine="1418"/>
        <w:rPr>
          <w:rFonts w:ascii="Arial" w:hAnsi="Arial" w:cs="Arial"/>
          <w:sz w:val="22"/>
          <w:szCs w:val="22"/>
        </w:rPr>
      </w:pPr>
    </w:p>
    <w:p w14:paraId="78F99B38"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IČO:</w:t>
      </w:r>
      <w:r w:rsidRPr="007220D5">
        <w:rPr>
          <w:rFonts w:ascii="Arial" w:hAnsi="Arial" w:cs="Arial"/>
          <w:sz w:val="22"/>
          <w:szCs w:val="22"/>
        </w:rPr>
        <w:tab/>
      </w:r>
      <w:r w:rsidRPr="007220D5">
        <w:rPr>
          <w:rFonts w:ascii="Arial" w:hAnsi="Arial" w:cs="Arial"/>
          <w:sz w:val="22"/>
          <w:szCs w:val="22"/>
        </w:rPr>
        <w:tab/>
      </w:r>
      <w:r w:rsidRPr="007220D5">
        <w:rPr>
          <w:rFonts w:ascii="Arial" w:hAnsi="Arial" w:cs="Arial"/>
          <w:sz w:val="22"/>
          <w:szCs w:val="22"/>
        </w:rPr>
        <w:tab/>
        <w:t>30</w:t>
      </w:r>
      <w:r w:rsidR="006D6548" w:rsidRPr="007220D5">
        <w:rPr>
          <w:rFonts w:ascii="Arial" w:hAnsi="Arial" w:cs="Arial"/>
          <w:sz w:val="22"/>
          <w:szCs w:val="22"/>
        </w:rPr>
        <w:t xml:space="preserve"> </w:t>
      </w:r>
      <w:r w:rsidRPr="007220D5">
        <w:rPr>
          <w:rFonts w:ascii="Arial" w:hAnsi="Arial" w:cs="Arial"/>
          <w:sz w:val="22"/>
          <w:szCs w:val="22"/>
        </w:rPr>
        <w:t>844 789</w:t>
      </w:r>
    </w:p>
    <w:p w14:paraId="1AC4B51F"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DIČ:</w:t>
      </w:r>
      <w:r w:rsidRPr="007220D5">
        <w:rPr>
          <w:rFonts w:ascii="Arial" w:hAnsi="Arial" w:cs="Arial"/>
          <w:sz w:val="22"/>
          <w:szCs w:val="22"/>
        </w:rPr>
        <w:tab/>
      </w:r>
      <w:r w:rsidRPr="007220D5">
        <w:rPr>
          <w:rFonts w:ascii="Arial" w:hAnsi="Arial" w:cs="Arial"/>
          <w:sz w:val="22"/>
          <w:szCs w:val="22"/>
        </w:rPr>
        <w:tab/>
      </w:r>
      <w:r w:rsidRPr="007220D5">
        <w:rPr>
          <w:rFonts w:ascii="Arial" w:hAnsi="Arial" w:cs="Arial"/>
          <w:sz w:val="22"/>
          <w:szCs w:val="22"/>
        </w:rPr>
        <w:tab/>
        <w:t>2020815654</w:t>
      </w:r>
    </w:p>
    <w:p w14:paraId="076530D2"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IČ DPH:</w:t>
      </w:r>
      <w:r w:rsidRPr="007220D5">
        <w:rPr>
          <w:rFonts w:ascii="Arial" w:hAnsi="Arial" w:cs="Arial"/>
          <w:sz w:val="22"/>
          <w:szCs w:val="22"/>
        </w:rPr>
        <w:tab/>
      </w:r>
      <w:r w:rsidRPr="007220D5">
        <w:rPr>
          <w:rFonts w:ascii="Arial" w:hAnsi="Arial" w:cs="Arial"/>
          <w:sz w:val="22"/>
          <w:szCs w:val="22"/>
        </w:rPr>
        <w:tab/>
        <w:t>SK2020815654</w:t>
      </w:r>
    </w:p>
    <w:p w14:paraId="500E9180" w14:textId="77777777" w:rsidR="00B35B08" w:rsidRPr="007220D5" w:rsidRDefault="00B35B08" w:rsidP="002E1984">
      <w:pPr>
        <w:spacing w:line="276" w:lineRule="auto"/>
        <w:ind w:left="1416" w:firstLine="2"/>
        <w:rPr>
          <w:rFonts w:ascii="Arial" w:hAnsi="Arial" w:cs="Arial"/>
          <w:sz w:val="22"/>
          <w:szCs w:val="22"/>
        </w:rPr>
      </w:pPr>
      <w:r w:rsidRPr="007220D5">
        <w:rPr>
          <w:rFonts w:ascii="Arial" w:hAnsi="Arial" w:cs="Arial"/>
          <w:sz w:val="22"/>
          <w:szCs w:val="22"/>
        </w:rPr>
        <w:t>zriadená zákonom NR SR č. 566/1992 Zb. o Národnej banke Slovenska v znení neskorších</w:t>
      </w:r>
      <w:r w:rsidR="00A13DDD" w:rsidRPr="007220D5">
        <w:rPr>
          <w:rFonts w:ascii="Arial" w:hAnsi="Arial" w:cs="Arial"/>
          <w:sz w:val="22"/>
          <w:szCs w:val="22"/>
        </w:rPr>
        <w:t xml:space="preserve"> </w:t>
      </w:r>
      <w:r w:rsidRPr="007220D5">
        <w:rPr>
          <w:rFonts w:ascii="Arial" w:hAnsi="Arial" w:cs="Arial"/>
          <w:sz w:val="22"/>
          <w:szCs w:val="22"/>
        </w:rPr>
        <w:t>predpisov</w:t>
      </w:r>
    </w:p>
    <w:p w14:paraId="59F0B197" w14:textId="77777777" w:rsidR="006D6548" w:rsidRPr="007220D5" w:rsidRDefault="006D6548" w:rsidP="00B35B08">
      <w:pPr>
        <w:spacing w:line="276" w:lineRule="auto"/>
        <w:ind w:firstLine="1418"/>
        <w:rPr>
          <w:rFonts w:ascii="Arial" w:hAnsi="Arial" w:cs="Arial"/>
          <w:sz w:val="22"/>
          <w:szCs w:val="22"/>
        </w:rPr>
      </w:pPr>
    </w:p>
    <w:p w14:paraId="01D9E2BF"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(ďalej len „objednávateľ“)</w:t>
      </w:r>
    </w:p>
    <w:p w14:paraId="1EDC7AA7" w14:textId="77777777" w:rsidR="00B35B08" w:rsidRPr="007220D5" w:rsidRDefault="00B35B08" w:rsidP="00B35B08">
      <w:pPr>
        <w:spacing w:line="276" w:lineRule="auto"/>
        <w:rPr>
          <w:rFonts w:ascii="Arial" w:hAnsi="Arial" w:cs="Arial"/>
          <w:sz w:val="22"/>
          <w:szCs w:val="24"/>
        </w:rPr>
      </w:pPr>
    </w:p>
    <w:p w14:paraId="0B5A142B" w14:textId="77777777" w:rsidR="008F0507" w:rsidRPr="007220D5" w:rsidRDefault="008F0507" w:rsidP="00B35B08">
      <w:pPr>
        <w:spacing w:line="276" w:lineRule="auto"/>
        <w:rPr>
          <w:rFonts w:ascii="Arial" w:hAnsi="Arial" w:cs="Arial"/>
          <w:sz w:val="22"/>
          <w:szCs w:val="24"/>
        </w:rPr>
      </w:pPr>
      <w:r w:rsidRPr="007220D5">
        <w:rPr>
          <w:rFonts w:ascii="Arial" w:hAnsi="Arial" w:cs="Arial"/>
          <w:sz w:val="22"/>
          <w:szCs w:val="24"/>
        </w:rPr>
        <w:t>a</w:t>
      </w:r>
    </w:p>
    <w:p w14:paraId="19C46248" w14:textId="77777777" w:rsidR="00B35B08" w:rsidRPr="007220D5" w:rsidRDefault="00B35B08" w:rsidP="00B35B08">
      <w:pPr>
        <w:spacing w:line="276" w:lineRule="auto"/>
        <w:rPr>
          <w:rFonts w:ascii="Arial" w:hAnsi="Arial" w:cs="Arial"/>
          <w:sz w:val="22"/>
          <w:szCs w:val="24"/>
        </w:rPr>
      </w:pPr>
    </w:p>
    <w:p w14:paraId="1DFB2186" w14:textId="77777777" w:rsidR="00B35B08" w:rsidRPr="007220D5" w:rsidRDefault="00A97C81" w:rsidP="00B35B08">
      <w:pPr>
        <w:spacing w:line="276" w:lineRule="auto"/>
        <w:rPr>
          <w:rFonts w:ascii="Arial" w:hAnsi="Arial" w:cs="Arial"/>
          <w:sz w:val="22"/>
          <w:szCs w:val="24"/>
        </w:rPr>
      </w:pPr>
      <w:r>
        <w:rPr>
          <w:rFonts w:ascii="Arial" w:hAnsi="Arial" w:cs="Arial"/>
          <w:sz w:val="22"/>
          <w:szCs w:val="24"/>
        </w:rPr>
        <w:t>Poskytovateľ</w:t>
      </w:r>
      <w:r w:rsidR="00B35B08" w:rsidRPr="007220D5">
        <w:rPr>
          <w:rFonts w:ascii="Arial" w:hAnsi="Arial" w:cs="Arial"/>
          <w:sz w:val="22"/>
          <w:szCs w:val="24"/>
        </w:rPr>
        <w:t>:</w:t>
      </w:r>
    </w:p>
    <w:p w14:paraId="4641E274"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názov:</w:t>
      </w:r>
      <w:r w:rsidRPr="007220D5">
        <w:rPr>
          <w:rFonts w:ascii="Arial" w:hAnsi="Arial" w:cs="Arial"/>
          <w:sz w:val="22"/>
          <w:szCs w:val="22"/>
        </w:rPr>
        <w:tab/>
      </w:r>
      <w:r w:rsidRPr="007220D5">
        <w:rPr>
          <w:rFonts w:ascii="Arial" w:hAnsi="Arial" w:cs="Arial"/>
          <w:sz w:val="22"/>
          <w:szCs w:val="22"/>
        </w:rPr>
        <w:tab/>
      </w:r>
      <w:r w:rsidRPr="007220D5">
        <w:rPr>
          <w:rFonts w:ascii="Arial" w:hAnsi="Arial" w:cs="Arial"/>
          <w:sz w:val="22"/>
          <w:szCs w:val="22"/>
        </w:rPr>
        <w:tab/>
      </w:r>
      <w:r w:rsidR="00A13DDD" w:rsidRPr="002E1984">
        <w:rPr>
          <w:rFonts w:ascii="Arial" w:hAnsi="Arial" w:cs="Arial"/>
          <w:bCs/>
          <w:color w:val="8DB3E2" w:themeColor="text2" w:themeTint="66"/>
          <w:sz w:val="22"/>
          <w:szCs w:val="22"/>
        </w:rPr>
        <w:t>..vyplní uchádzač..</w:t>
      </w:r>
    </w:p>
    <w:p w14:paraId="68994EA2"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sídlo:</w:t>
      </w:r>
      <w:r w:rsidRPr="007220D5">
        <w:rPr>
          <w:rFonts w:ascii="Arial" w:hAnsi="Arial" w:cs="Arial"/>
          <w:sz w:val="22"/>
          <w:szCs w:val="22"/>
        </w:rPr>
        <w:tab/>
      </w:r>
      <w:r w:rsidRPr="007220D5">
        <w:rPr>
          <w:rFonts w:ascii="Arial" w:hAnsi="Arial" w:cs="Arial"/>
          <w:sz w:val="22"/>
          <w:szCs w:val="22"/>
        </w:rPr>
        <w:tab/>
      </w:r>
      <w:r w:rsidRPr="007220D5">
        <w:rPr>
          <w:rFonts w:ascii="Arial" w:hAnsi="Arial" w:cs="Arial"/>
          <w:sz w:val="22"/>
          <w:szCs w:val="22"/>
        </w:rPr>
        <w:tab/>
      </w:r>
      <w:r w:rsidR="00A13DDD" w:rsidRPr="002E1984">
        <w:rPr>
          <w:rFonts w:ascii="Arial" w:hAnsi="Arial" w:cs="Arial"/>
          <w:bCs/>
          <w:color w:val="8DB3E2" w:themeColor="text2" w:themeTint="66"/>
          <w:sz w:val="22"/>
          <w:szCs w:val="22"/>
        </w:rPr>
        <w:t>..vyplní uchádzač..</w:t>
      </w:r>
    </w:p>
    <w:p w14:paraId="5C6A9C87"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zastúpená:</w:t>
      </w:r>
      <w:r w:rsidRPr="007220D5">
        <w:rPr>
          <w:rFonts w:ascii="Arial" w:hAnsi="Arial" w:cs="Arial"/>
          <w:sz w:val="22"/>
          <w:szCs w:val="22"/>
        </w:rPr>
        <w:tab/>
      </w:r>
      <w:r w:rsidRPr="007220D5">
        <w:rPr>
          <w:rFonts w:ascii="Arial" w:hAnsi="Arial" w:cs="Arial"/>
          <w:sz w:val="22"/>
          <w:szCs w:val="22"/>
        </w:rPr>
        <w:tab/>
      </w:r>
      <w:r w:rsidR="00A13DDD" w:rsidRPr="002E1984">
        <w:rPr>
          <w:rFonts w:ascii="Arial" w:hAnsi="Arial" w:cs="Arial"/>
          <w:bCs/>
          <w:color w:val="8DB3E2" w:themeColor="text2" w:themeTint="66"/>
          <w:sz w:val="22"/>
          <w:szCs w:val="22"/>
        </w:rPr>
        <w:t>..vyplní uchádzač..</w:t>
      </w:r>
    </w:p>
    <w:p w14:paraId="0103D4AB" w14:textId="77777777" w:rsidR="00B35B08" w:rsidRPr="007220D5" w:rsidRDefault="00B35B08" w:rsidP="00B35B08">
      <w:pPr>
        <w:spacing w:line="276" w:lineRule="auto"/>
        <w:ind w:left="1416" w:firstLine="2"/>
        <w:rPr>
          <w:rFonts w:ascii="Arial" w:hAnsi="Arial" w:cs="Arial"/>
          <w:sz w:val="22"/>
          <w:szCs w:val="22"/>
        </w:rPr>
      </w:pPr>
      <w:r w:rsidRPr="007220D5">
        <w:rPr>
          <w:rFonts w:ascii="Arial" w:hAnsi="Arial" w:cs="Arial"/>
          <w:sz w:val="22"/>
          <w:szCs w:val="22"/>
        </w:rPr>
        <w:t>bankové spojenie:</w:t>
      </w:r>
      <w:r w:rsidRPr="007220D5">
        <w:rPr>
          <w:rFonts w:ascii="Arial" w:hAnsi="Arial" w:cs="Arial"/>
          <w:sz w:val="22"/>
          <w:szCs w:val="22"/>
        </w:rPr>
        <w:tab/>
      </w:r>
      <w:r w:rsidR="00A13DDD" w:rsidRPr="002E1984">
        <w:rPr>
          <w:rFonts w:ascii="Arial" w:hAnsi="Arial" w:cs="Arial"/>
          <w:bCs/>
          <w:color w:val="8DB3E2" w:themeColor="text2" w:themeTint="66"/>
          <w:sz w:val="22"/>
          <w:szCs w:val="22"/>
        </w:rPr>
        <w:t>..vyplní uchádzač..</w:t>
      </w:r>
    </w:p>
    <w:p w14:paraId="0B024DA3"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číslo účtu IBAN:</w:t>
      </w:r>
      <w:r w:rsidRPr="007220D5">
        <w:rPr>
          <w:rFonts w:ascii="Arial" w:hAnsi="Arial" w:cs="Arial"/>
          <w:sz w:val="22"/>
          <w:szCs w:val="22"/>
        </w:rPr>
        <w:tab/>
      </w:r>
      <w:r w:rsidR="00A13DDD" w:rsidRPr="002E1984">
        <w:rPr>
          <w:rFonts w:ascii="Arial" w:hAnsi="Arial" w:cs="Arial"/>
          <w:bCs/>
          <w:color w:val="8DB3E2" w:themeColor="text2" w:themeTint="66"/>
          <w:sz w:val="22"/>
          <w:szCs w:val="22"/>
        </w:rPr>
        <w:t>..vyplní uchádzač..</w:t>
      </w:r>
    </w:p>
    <w:p w14:paraId="72690B74"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IČO:</w:t>
      </w:r>
      <w:r w:rsidRPr="007220D5">
        <w:rPr>
          <w:rFonts w:ascii="Arial" w:hAnsi="Arial" w:cs="Arial"/>
          <w:sz w:val="22"/>
          <w:szCs w:val="22"/>
        </w:rPr>
        <w:tab/>
      </w:r>
      <w:r w:rsidRPr="007220D5">
        <w:rPr>
          <w:rFonts w:ascii="Arial" w:hAnsi="Arial" w:cs="Arial"/>
          <w:sz w:val="22"/>
          <w:szCs w:val="22"/>
        </w:rPr>
        <w:tab/>
      </w:r>
      <w:r w:rsidRPr="007220D5">
        <w:rPr>
          <w:rFonts w:ascii="Arial" w:hAnsi="Arial" w:cs="Arial"/>
          <w:sz w:val="22"/>
          <w:szCs w:val="22"/>
        </w:rPr>
        <w:tab/>
      </w:r>
      <w:r w:rsidR="00A13DDD" w:rsidRPr="002E1984">
        <w:rPr>
          <w:rFonts w:ascii="Arial" w:hAnsi="Arial" w:cs="Arial"/>
          <w:bCs/>
          <w:color w:val="8DB3E2" w:themeColor="text2" w:themeTint="66"/>
          <w:sz w:val="22"/>
          <w:szCs w:val="22"/>
        </w:rPr>
        <w:t>..vyplní uchádzač..</w:t>
      </w:r>
    </w:p>
    <w:p w14:paraId="42E9510C"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DIČ:</w:t>
      </w:r>
      <w:r w:rsidRPr="007220D5">
        <w:rPr>
          <w:rFonts w:ascii="Arial" w:hAnsi="Arial" w:cs="Arial"/>
          <w:sz w:val="22"/>
          <w:szCs w:val="22"/>
        </w:rPr>
        <w:tab/>
      </w:r>
      <w:r w:rsidRPr="007220D5">
        <w:rPr>
          <w:rFonts w:ascii="Arial" w:hAnsi="Arial" w:cs="Arial"/>
          <w:sz w:val="22"/>
          <w:szCs w:val="22"/>
        </w:rPr>
        <w:tab/>
      </w:r>
      <w:r w:rsidRPr="007220D5">
        <w:rPr>
          <w:rFonts w:ascii="Arial" w:hAnsi="Arial" w:cs="Arial"/>
          <w:sz w:val="22"/>
          <w:szCs w:val="22"/>
        </w:rPr>
        <w:tab/>
      </w:r>
      <w:r w:rsidR="00A13DDD" w:rsidRPr="002E1984">
        <w:rPr>
          <w:rFonts w:ascii="Arial" w:hAnsi="Arial" w:cs="Arial"/>
          <w:bCs/>
          <w:color w:val="8DB3E2" w:themeColor="text2" w:themeTint="66"/>
          <w:sz w:val="22"/>
          <w:szCs w:val="22"/>
        </w:rPr>
        <w:t>..vyplní uchádzač..</w:t>
      </w:r>
    </w:p>
    <w:p w14:paraId="0BD70ACF"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IČ DPH:</w:t>
      </w:r>
      <w:r w:rsidRPr="007220D5">
        <w:rPr>
          <w:rFonts w:ascii="Arial" w:hAnsi="Arial" w:cs="Arial"/>
          <w:sz w:val="22"/>
          <w:szCs w:val="22"/>
        </w:rPr>
        <w:tab/>
      </w:r>
      <w:r w:rsidRPr="007220D5">
        <w:rPr>
          <w:rFonts w:ascii="Arial" w:hAnsi="Arial" w:cs="Arial"/>
          <w:sz w:val="22"/>
          <w:szCs w:val="22"/>
        </w:rPr>
        <w:tab/>
      </w:r>
      <w:r w:rsidR="00A13DDD" w:rsidRPr="002E1984">
        <w:rPr>
          <w:rFonts w:ascii="Arial" w:hAnsi="Arial" w:cs="Arial"/>
          <w:bCs/>
          <w:color w:val="8DB3E2" w:themeColor="text2" w:themeTint="66"/>
          <w:sz w:val="22"/>
          <w:szCs w:val="22"/>
        </w:rPr>
        <w:t>..vyplní uchádzač..</w:t>
      </w:r>
    </w:p>
    <w:p w14:paraId="53C66BAF" w14:textId="77777777" w:rsidR="00B35B08" w:rsidRPr="007220D5" w:rsidRDefault="00B35B08" w:rsidP="00B35B08">
      <w:pPr>
        <w:spacing w:line="276" w:lineRule="auto"/>
        <w:ind w:left="1416" w:firstLine="2"/>
        <w:rPr>
          <w:rFonts w:ascii="Arial" w:hAnsi="Arial" w:cs="Arial"/>
          <w:sz w:val="22"/>
          <w:szCs w:val="22"/>
        </w:rPr>
      </w:pPr>
      <w:r w:rsidRPr="007220D5">
        <w:rPr>
          <w:rFonts w:ascii="Arial" w:hAnsi="Arial" w:cs="Arial"/>
          <w:sz w:val="22"/>
          <w:szCs w:val="22"/>
        </w:rPr>
        <w:t>registrácia, číslo zápisu: zapísaná v Obchodnom registri Okresného súdu</w:t>
      </w:r>
      <w:r w:rsidR="00A13DDD" w:rsidRPr="007220D5">
        <w:rPr>
          <w:rFonts w:ascii="Arial" w:hAnsi="Arial" w:cs="Arial"/>
          <w:sz w:val="22"/>
          <w:szCs w:val="22"/>
        </w:rPr>
        <w:t xml:space="preserve"> </w:t>
      </w:r>
      <w:r w:rsidR="00A13DDD" w:rsidRPr="002E1984">
        <w:rPr>
          <w:rFonts w:ascii="Arial" w:hAnsi="Arial" w:cs="Arial"/>
          <w:bCs/>
          <w:color w:val="8DB3E2" w:themeColor="text2" w:themeTint="66"/>
          <w:sz w:val="22"/>
          <w:szCs w:val="22"/>
        </w:rPr>
        <w:t>..vyplní uchádzač..</w:t>
      </w:r>
      <w:r w:rsidRPr="007220D5">
        <w:rPr>
          <w:rFonts w:ascii="Arial" w:hAnsi="Arial" w:cs="Arial"/>
          <w:sz w:val="22"/>
          <w:szCs w:val="22"/>
        </w:rPr>
        <w:t>, oddiel:</w:t>
      </w:r>
      <w:r w:rsidR="00A13DDD" w:rsidRPr="007220D5">
        <w:rPr>
          <w:rFonts w:ascii="Arial" w:hAnsi="Arial" w:cs="Arial"/>
          <w:sz w:val="22"/>
          <w:szCs w:val="22"/>
        </w:rPr>
        <w:t xml:space="preserve"> </w:t>
      </w:r>
      <w:r w:rsidR="00A13DDD" w:rsidRPr="002E1984">
        <w:rPr>
          <w:rFonts w:ascii="Arial" w:hAnsi="Arial" w:cs="Arial"/>
          <w:bCs/>
          <w:color w:val="8DB3E2" w:themeColor="text2" w:themeTint="66"/>
          <w:sz w:val="22"/>
          <w:szCs w:val="22"/>
        </w:rPr>
        <w:t>..vyplní uchádzač..</w:t>
      </w:r>
      <w:r w:rsidRPr="007220D5">
        <w:rPr>
          <w:rFonts w:ascii="Arial" w:hAnsi="Arial" w:cs="Arial"/>
          <w:sz w:val="22"/>
          <w:szCs w:val="22"/>
        </w:rPr>
        <w:t>, vložka číslo:</w:t>
      </w:r>
      <w:r w:rsidR="00A13DDD" w:rsidRPr="007220D5">
        <w:rPr>
          <w:rFonts w:ascii="Arial" w:hAnsi="Arial" w:cs="Arial"/>
          <w:sz w:val="22"/>
          <w:szCs w:val="22"/>
        </w:rPr>
        <w:t xml:space="preserve"> </w:t>
      </w:r>
      <w:r w:rsidR="00A13DDD" w:rsidRPr="002E1984">
        <w:rPr>
          <w:rFonts w:ascii="Arial" w:hAnsi="Arial" w:cs="Arial"/>
          <w:bCs/>
          <w:color w:val="8DB3E2" w:themeColor="text2" w:themeTint="66"/>
          <w:sz w:val="22"/>
          <w:szCs w:val="22"/>
        </w:rPr>
        <w:t>..vyplní uchádzač..</w:t>
      </w:r>
      <w:r w:rsidRPr="007220D5">
        <w:rPr>
          <w:rFonts w:ascii="Arial" w:hAnsi="Arial" w:cs="Arial"/>
          <w:sz w:val="22"/>
          <w:szCs w:val="22"/>
        </w:rPr>
        <w:t xml:space="preserve"> </w:t>
      </w:r>
      <w:r w:rsidR="00225B99">
        <w:rPr>
          <w:rFonts w:ascii="Arial" w:hAnsi="Arial" w:cs="Arial"/>
          <w:sz w:val="22"/>
          <w:szCs w:val="22"/>
        </w:rPr>
        <w:t xml:space="preserve">/ zapísaný v živnostenskom registri pod číslom </w:t>
      </w:r>
      <w:r w:rsidR="00225B99" w:rsidRPr="00A4385D">
        <w:rPr>
          <w:rFonts w:ascii="Arial" w:hAnsi="Arial" w:cs="Arial"/>
          <w:bCs/>
          <w:color w:val="8DB3E2" w:themeColor="text2" w:themeTint="66"/>
          <w:sz w:val="22"/>
          <w:szCs w:val="22"/>
        </w:rPr>
        <w:t>..vyplní uchádzač..</w:t>
      </w:r>
    </w:p>
    <w:p w14:paraId="7E1DF329" w14:textId="77777777" w:rsidR="006D6548" w:rsidRPr="007220D5" w:rsidRDefault="006D6548" w:rsidP="00B35B08">
      <w:pPr>
        <w:spacing w:line="276" w:lineRule="auto"/>
        <w:ind w:firstLine="1418"/>
        <w:rPr>
          <w:rFonts w:ascii="Arial" w:hAnsi="Arial" w:cs="Arial"/>
          <w:sz w:val="22"/>
          <w:szCs w:val="22"/>
        </w:rPr>
      </w:pPr>
    </w:p>
    <w:p w14:paraId="5E065CE3" w14:textId="77777777" w:rsidR="00B35B08" w:rsidRPr="007220D5" w:rsidRDefault="00B35B08" w:rsidP="00B35B08">
      <w:pPr>
        <w:spacing w:line="276" w:lineRule="auto"/>
        <w:ind w:firstLine="1418"/>
        <w:rPr>
          <w:rFonts w:ascii="Arial" w:hAnsi="Arial" w:cs="Arial"/>
          <w:sz w:val="22"/>
          <w:szCs w:val="22"/>
        </w:rPr>
      </w:pPr>
      <w:r w:rsidRPr="007220D5">
        <w:rPr>
          <w:rFonts w:ascii="Arial" w:hAnsi="Arial" w:cs="Arial"/>
          <w:sz w:val="22"/>
          <w:szCs w:val="22"/>
        </w:rPr>
        <w:t>(ďalej len „</w:t>
      </w:r>
      <w:r w:rsidR="00A97C81">
        <w:rPr>
          <w:rFonts w:ascii="Arial" w:hAnsi="Arial" w:cs="Arial"/>
          <w:sz w:val="22"/>
          <w:szCs w:val="22"/>
        </w:rPr>
        <w:t>poskytovateľ</w:t>
      </w:r>
      <w:r w:rsidRPr="007220D5">
        <w:rPr>
          <w:rFonts w:ascii="Arial" w:hAnsi="Arial" w:cs="Arial"/>
          <w:sz w:val="22"/>
          <w:szCs w:val="22"/>
        </w:rPr>
        <w:t>“)</w:t>
      </w:r>
    </w:p>
    <w:p w14:paraId="35264702" w14:textId="77777777" w:rsidR="00B35B08" w:rsidRPr="007220D5" w:rsidRDefault="00B35B08" w:rsidP="002E1984">
      <w:pPr>
        <w:spacing w:line="276" w:lineRule="auto"/>
        <w:ind w:left="708" w:firstLine="708"/>
        <w:rPr>
          <w:rFonts w:ascii="Arial" w:hAnsi="Arial" w:cs="Arial"/>
          <w:sz w:val="22"/>
          <w:szCs w:val="22"/>
        </w:rPr>
      </w:pPr>
      <w:r w:rsidRPr="007220D5">
        <w:rPr>
          <w:rFonts w:ascii="Arial" w:hAnsi="Arial" w:cs="Arial"/>
          <w:sz w:val="22"/>
          <w:szCs w:val="22"/>
        </w:rPr>
        <w:t>(objednávateľ a </w:t>
      </w:r>
      <w:r w:rsidR="00A97C81">
        <w:rPr>
          <w:rFonts w:ascii="Arial" w:hAnsi="Arial" w:cs="Arial"/>
          <w:sz w:val="22"/>
          <w:szCs w:val="22"/>
        </w:rPr>
        <w:t>poskytovateľ</w:t>
      </w:r>
      <w:r w:rsidRPr="007220D5">
        <w:rPr>
          <w:rFonts w:ascii="Arial" w:hAnsi="Arial" w:cs="Arial"/>
          <w:sz w:val="22"/>
          <w:szCs w:val="22"/>
        </w:rPr>
        <w:t xml:space="preserve"> spoločne označení tiež ako „zmluvné strany“) </w:t>
      </w:r>
    </w:p>
    <w:p w14:paraId="187EE9B3" w14:textId="77777777" w:rsidR="00B35B08" w:rsidRPr="007220D5" w:rsidRDefault="00B35B08" w:rsidP="00B35B08">
      <w:pPr>
        <w:spacing w:line="276" w:lineRule="auto"/>
        <w:rPr>
          <w:rFonts w:ascii="Arial" w:hAnsi="Arial" w:cs="Arial"/>
          <w:sz w:val="22"/>
          <w:szCs w:val="22"/>
        </w:rPr>
      </w:pPr>
    </w:p>
    <w:p w14:paraId="57D846ED" w14:textId="77777777" w:rsidR="008F0507" w:rsidRPr="002E1984" w:rsidRDefault="008F0507" w:rsidP="008F0507">
      <w:pPr>
        <w:jc w:val="both"/>
        <w:rPr>
          <w:rFonts w:ascii="Arial" w:hAnsi="Arial" w:cs="Arial"/>
          <w:sz w:val="22"/>
        </w:rPr>
      </w:pPr>
      <w:r w:rsidRPr="002E1984">
        <w:rPr>
          <w:rFonts w:ascii="Arial" w:hAnsi="Arial" w:cs="Arial"/>
          <w:sz w:val="22"/>
        </w:rPr>
        <w:t>uzatvárajú túto zmluvu v nasledovnom znení:</w:t>
      </w:r>
    </w:p>
    <w:p w14:paraId="1F25D634" w14:textId="77777777" w:rsidR="00B35B08" w:rsidRPr="007220D5" w:rsidRDefault="00B35B08" w:rsidP="00B35B08">
      <w:pPr>
        <w:spacing w:line="276" w:lineRule="auto"/>
        <w:rPr>
          <w:rFonts w:ascii="Arial" w:hAnsi="Arial" w:cs="Arial"/>
          <w:sz w:val="22"/>
          <w:szCs w:val="22"/>
        </w:rPr>
      </w:pPr>
    </w:p>
    <w:p w14:paraId="09975625" w14:textId="77777777" w:rsidR="00B35B08" w:rsidRPr="007220D5" w:rsidRDefault="00B35B08" w:rsidP="00B35B08">
      <w:pPr>
        <w:spacing w:line="276" w:lineRule="auto"/>
        <w:rPr>
          <w:rFonts w:ascii="Arial" w:hAnsi="Arial" w:cs="Arial"/>
          <w:sz w:val="22"/>
          <w:szCs w:val="22"/>
        </w:rPr>
      </w:pPr>
    </w:p>
    <w:p w14:paraId="0DD08756" w14:textId="77777777" w:rsidR="00B35B08" w:rsidRPr="007220D5" w:rsidRDefault="00B35B08" w:rsidP="00B35B08">
      <w:pPr>
        <w:spacing w:line="276" w:lineRule="auto"/>
        <w:jc w:val="center"/>
        <w:rPr>
          <w:rFonts w:ascii="Arial" w:hAnsi="Arial" w:cs="Arial"/>
          <w:b/>
          <w:sz w:val="22"/>
          <w:szCs w:val="22"/>
        </w:rPr>
      </w:pPr>
      <w:r w:rsidRPr="007220D5">
        <w:rPr>
          <w:rFonts w:ascii="Arial" w:hAnsi="Arial" w:cs="Arial"/>
          <w:b/>
          <w:sz w:val="22"/>
          <w:szCs w:val="22"/>
        </w:rPr>
        <w:lastRenderedPageBreak/>
        <w:t>Článok 2</w:t>
      </w:r>
    </w:p>
    <w:p w14:paraId="13E4A312" w14:textId="77777777" w:rsidR="00B35B08" w:rsidRPr="007220D5" w:rsidRDefault="00B35B08" w:rsidP="00B35B08">
      <w:pPr>
        <w:spacing w:line="276" w:lineRule="auto"/>
        <w:jc w:val="center"/>
        <w:rPr>
          <w:rFonts w:ascii="Arial" w:hAnsi="Arial" w:cs="Arial"/>
          <w:b/>
          <w:sz w:val="22"/>
          <w:szCs w:val="22"/>
        </w:rPr>
      </w:pPr>
      <w:r w:rsidRPr="007220D5">
        <w:rPr>
          <w:rFonts w:ascii="Arial" w:hAnsi="Arial" w:cs="Arial"/>
          <w:b/>
          <w:sz w:val="22"/>
          <w:szCs w:val="22"/>
        </w:rPr>
        <w:t>Preambula</w:t>
      </w:r>
    </w:p>
    <w:p w14:paraId="45509F30" w14:textId="77777777" w:rsidR="00B35B08" w:rsidRPr="007220D5" w:rsidRDefault="00B35B08" w:rsidP="00B35B08">
      <w:pPr>
        <w:spacing w:line="276" w:lineRule="auto"/>
        <w:rPr>
          <w:rFonts w:ascii="Arial" w:hAnsi="Arial" w:cs="Arial"/>
          <w:sz w:val="22"/>
          <w:szCs w:val="22"/>
        </w:rPr>
      </w:pPr>
    </w:p>
    <w:p w14:paraId="40F7D060" w14:textId="77777777" w:rsidR="00B35B08" w:rsidRPr="007220D5" w:rsidRDefault="00B35B08" w:rsidP="00B35B08">
      <w:pPr>
        <w:pStyle w:val="Default"/>
        <w:numPr>
          <w:ilvl w:val="0"/>
          <w:numId w:val="1"/>
        </w:numPr>
        <w:jc w:val="both"/>
        <w:rPr>
          <w:rFonts w:eastAsia="Times New Roman"/>
          <w:color w:val="auto"/>
          <w:sz w:val="22"/>
          <w:szCs w:val="22"/>
        </w:rPr>
      </w:pPr>
      <w:r w:rsidRPr="007220D5">
        <w:rPr>
          <w:rFonts w:eastAsia="Times New Roman"/>
          <w:color w:val="auto"/>
          <w:sz w:val="22"/>
          <w:szCs w:val="22"/>
        </w:rPr>
        <w:t xml:space="preserve">Objednávateľ ako verejný obstarávateľ vyhlásil oznámením č. </w:t>
      </w:r>
      <w:r w:rsidR="006C67F6" w:rsidRPr="007220D5">
        <w:rPr>
          <w:bCs/>
          <w:color w:val="8DB3E2" w:themeColor="text2" w:themeTint="66"/>
          <w:sz w:val="22"/>
          <w:szCs w:val="20"/>
        </w:rPr>
        <w:t>..vyplní verejný obstarávateľ..</w:t>
      </w:r>
      <w:r w:rsidRPr="007220D5">
        <w:rPr>
          <w:rFonts w:eastAsia="Times New Roman"/>
          <w:color w:val="auto"/>
          <w:sz w:val="22"/>
          <w:szCs w:val="22"/>
        </w:rPr>
        <w:t>, zverejneným vo</w:t>
      </w:r>
      <w:r w:rsidRPr="007220D5">
        <w:rPr>
          <w:sz w:val="20"/>
          <w:szCs w:val="20"/>
        </w:rPr>
        <w:t xml:space="preserve"> </w:t>
      </w:r>
      <w:r w:rsidRPr="007220D5">
        <w:rPr>
          <w:rFonts w:eastAsia="Times New Roman"/>
          <w:color w:val="auto"/>
          <w:sz w:val="22"/>
          <w:szCs w:val="22"/>
        </w:rPr>
        <w:t xml:space="preserve">Vestníku verejného obstarávania č. </w:t>
      </w:r>
      <w:r w:rsidR="006C67F6" w:rsidRPr="007220D5">
        <w:rPr>
          <w:bCs/>
          <w:color w:val="8DB3E2" w:themeColor="text2" w:themeTint="66"/>
          <w:sz w:val="22"/>
          <w:szCs w:val="20"/>
        </w:rPr>
        <w:t xml:space="preserve">..vyplní verejný obstarávateľ.. </w:t>
      </w:r>
      <w:r w:rsidRPr="007220D5">
        <w:rPr>
          <w:rFonts w:eastAsia="Times New Roman"/>
          <w:color w:val="auto"/>
          <w:sz w:val="22"/>
          <w:szCs w:val="22"/>
        </w:rPr>
        <w:t xml:space="preserve">dňa </w:t>
      </w:r>
      <w:r w:rsidR="006C67F6" w:rsidRPr="007220D5">
        <w:rPr>
          <w:bCs/>
          <w:color w:val="8DB3E2" w:themeColor="text2" w:themeTint="66"/>
          <w:sz w:val="22"/>
          <w:szCs w:val="20"/>
        </w:rPr>
        <w:t>..vyplní verejný obstarávateľ..</w:t>
      </w:r>
      <w:r w:rsidRPr="007220D5">
        <w:rPr>
          <w:rFonts w:eastAsia="Times New Roman"/>
          <w:color w:val="auto"/>
          <w:sz w:val="22"/>
          <w:szCs w:val="22"/>
        </w:rPr>
        <w:t xml:space="preserve">, nadlimitnú zákazku s názvom </w:t>
      </w:r>
      <w:r w:rsidR="006C67F6" w:rsidRPr="007220D5">
        <w:rPr>
          <w:bCs/>
          <w:color w:val="8DB3E2" w:themeColor="text2" w:themeTint="66"/>
          <w:sz w:val="22"/>
          <w:szCs w:val="20"/>
        </w:rPr>
        <w:t>..vyplní verejný obstarávateľ..</w:t>
      </w:r>
      <w:r w:rsidRPr="007220D5">
        <w:rPr>
          <w:rFonts w:eastAsia="Times New Roman"/>
          <w:color w:val="auto"/>
          <w:sz w:val="22"/>
          <w:szCs w:val="22"/>
        </w:rPr>
        <w:t xml:space="preserve">“. </w:t>
      </w:r>
    </w:p>
    <w:p w14:paraId="7E01C7D7" w14:textId="77777777" w:rsidR="00B35B08" w:rsidRPr="007220D5" w:rsidRDefault="00B35B08" w:rsidP="00B35B08">
      <w:pPr>
        <w:pStyle w:val="Default"/>
        <w:ind w:left="567" w:hanging="709"/>
        <w:jc w:val="both"/>
        <w:rPr>
          <w:rFonts w:eastAsia="Times New Roman"/>
          <w:color w:val="auto"/>
          <w:sz w:val="22"/>
          <w:szCs w:val="22"/>
        </w:rPr>
      </w:pPr>
    </w:p>
    <w:p w14:paraId="255C828F" w14:textId="77777777" w:rsidR="00B35B08" w:rsidRPr="007220D5" w:rsidRDefault="00B35B08" w:rsidP="00B35B08">
      <w:pPr>
        <w:pStyle w:val="Default"/>
        <w:numPr>
          <w:ilvl w:val="0"/>
          <w:numId w:val="1"/>
        </w:numPr>
        <w:jc w:val="both"/>
        <w:rPr>
          <w:rFonts w:eastAsia="Times New Roman"/>
          <w:color w:val="auto"/>
          <w:sz w:val="22"/>
          <w:szCs w:val="22"/>
        </w:rPr>
      </w:pPr>
      <w:r w:rsidRPr="007220D5">
        <w:rPr>
          <w:rFonts w:eastAsia="Times New Roman"/>
          <w:color w:val="auto"/>
          <w:sz w:val="22"/>
          <w:szCs w:val="22"/>
        </w:rPr>
        <w:t xml:space="preserve">Na základe vyhodnotenia ponúk bola ponuka </w:t>
      </w:r>
      <w:r w:rsidR="00A97C81">
        <w:rPr>
          <w:sz w:val="22"/>
          <w:szCs w:val="22"/>
        </w:rPr>
        <w:t>poskytovateľ</w:t>
      </w:r>
      <w:r w:rsidRPr="007220D5">
        <w:rPr>
          <w:rFonts w:eastAsia="Times New Roman"/>
          <w:color w:val="auto"/>
          <w:sz w:val="22"/>
          <w:szCs w:val="22"/>
        </w:rPr>
        <w:t xml:space="preserve">a vyhodnotená ako ponuka úspešného uchádzača. Vzhľadom na túto skutočnosť a predloženú ponuku </w:t>
      </w:r>
      <w:r w:rsidR="00A97C81">
        <w:rPr>
          <w:sz w:val="22"/>
          <w:szCs w:val="22"/>
        </w:rPr>
        <w:t>poskytovateľ</w:t>
      </w:r>
      <w:r w:rsidRPr="007220D5">
        <w:rPr>
          <w:rFonts w:eastAsia="Times New Roman"/>
          <w:color w:val="auto"/>
          <w:sz w:val="22"/>
          <w:szCs w:val="22"/>
        </w:rPr>
        <w:t>a sa zmluvné strany na základe slobodnej vôle a v súlade s platnými právnymi predpismi rozhodli uzatvoriť túto zmluvu.</w:t>
      </w:r>
    </w:p>
    <w:p w14:paraId="690980BD" w14:textId="77777777" w:rsidR="00B35B08" w:rsidRPr="002E1984" w:rsidRDefault="00B35B08" w:rsidP="00B35B08">
      <w:pPr>
        <w:pStyle w:val="ListParagraph"/>
        <w:rPr>
          <w:rFonts w:ascii="Arial" w:hAnsi="Arial" w:cs="Arial"/>
          <w:sz w:val="22"/>
          <w:szCs w:val="22"/>
        </w:rPr>
      </w:pPr>
    </w:p>
    <w:p w14:paraId="4CB8AD2A" w14:textId="77777777" w:rsidR="003F44DA" w:rsidRPr="00B33028" w:rsidRDefault="003F44DA" w:rsidP="003F44DA">
      <w:pPr>
        <w:pStyle w:val="Default"/>
        <w:numPr>
          <w:ilvl w:val="0"/>
          <w:numId w:val="1"/>
        </w:numPr>
        <w:jc w:val="both"/>
        <w:rPr>
          <w:rFonts w:eastAsia="Times New Roman"/>
          <w:color w:val="auto"/>
          <w:sz w:val="22"/>
          <w:szCs w:val="22"/>
        </w:rPr>
      </w:pPr>
      <w:r w:rsidRPr="00B33028">
        <w:rPr>
          <w:rFonts w:eastAsia="Times New Roman"/>
          <w:color w:val="auto"/>
          <w:sz w:val="22"/>
          <w:szCs w:val="22"/>
        </w:rPr>
        <w:t xml:space="preserve">Poskytovateľ vyhlasuje, že je na základe písomnej zmluvy uzatvorenej so spoločnosťou </w:t>
      </w:r>
      <w:proofErr w:type="spellStart"/>
      <w:r w:rsidRPr="00B33028">
        <w:rPr>
          <w:rFonts w:eastAsia="Times New Roman"/>
          <w:color w:val="auto"/>
          <w:sz w:val="22"/>
          <w:szCs w:val="22"/>
        </w:rPr>
        <w:t>Giesecke+Devrient</w:t>
      </w:r>
      <w:proofErr w:type="spellEnd"/>
      <w:r w:rsidRPr="00B33028">
        <w:rPr>
          <w:rFonts w:eastAsia="Times New Roman"/>
          <w:color w:val="auto"/>
          <w:sz w:val="22"/>
          <w:szCs w:val="22"/>
        </w:rPr>
        <w:t xml:space="preserve"> </w:t>
      </w:r>
      <w:proofErr w:type="spellStart"/>
      <w:r w:rsidRPr="00B33028">
        <w:rPr>
          <w:rFonts w:eastAsia="Times New Roman"/>
          <w:color w:val="auto"/>
          <w:sz w:val="22"/>
          <w:szCs w:val="22"/>
        </w:rPr>
        <w:t>Currency</w:t>
      </w:r>
      <w:proofErr w:type="spellEnd"/>
      <w:r w:rsidRPr="00B33028">
        <w:rPr>
          <w:rFonts w:eastAsia="Times New Roman"/>
          <w:color w:val="auto"/>
          <w:sz w:val="22"/>
          <w:szCs w:val="22"/>
        </w:rPr>
        <w:t xml:space="preserve"> </w:t>
      </w:r>
      <w:proofErr w:type="spellStart"/>
      <w:r w:rsidRPr="00B33028">
        <w:rPr>
          <w:rFonts w:eastAsia="Times New Roman"/>
          <w:color w:val="auto"/>
          <w:sz w:val="22"/>
          <w:szCs w:val="22"/>
        </w:rPr>
        <w:t>Technology</w:t>
      </w:r>
      <w:proofErr w:type="spellEnd"/>
      <w:r w:rsidRPr="00B33028">
        <w:rPr>
          <w:rFonts w:eastAsia="Times New Roman"/>
          <w:color w:val="auto"/>
          <w:sz w:val="22"/>
          <w:szCs w:val="22"/>
        </w:rPr>
        <w:t xml:space="preserve"> </w:t>
      </w:r>
      <w:proofErr w:type="spellStart"/>
      <w:r w:rsidRPr="00B33028">
        <w:rPr>
          <w:rFonts w:eastAsia="Times New Roman"/>
          <w:color w:val="auto"/>
          <w:sz w:val="22"/>
          <w:szCs w:val="22"/>
        </w:rPr>
        <w:t>GmbH</w:t>
      </w:r>
      <w:proofErr w:type="spellEnd"/>
      <w:r w:rsidRPr="00B33028">
        <w:rPr>
          <w:rFonts w:eastAsia="Times New Roman"/>
          <w:color w:val="auto"/>
          <w:sz w:val="22"/>
          <w:szCs w:val="22"/>
        </w:rPr>
        <w:t xml:space="preserve">, </w:t>
      </w:r>
      <w:proofErr w:type="spellStart"/>
      <w:r w:rsidRPr="00B33028">
        <w:rPr>
          <w:rFonts w:eastAsia="Times New Roman"/>
          <w:color w:val="auto"/>
          <w:sz w:val="22"/>
          <w:szCs w:val="22"/>
        </w:rPr>
        <w:t>Prinzregentenstrasse</w:t>
      </w:r>
      <w:proofErr w:type="spellEnd"/>
      <w:r w:rsidRPr="00B33028">
        <w:rPr>
          <w:rFonts w:eastAsia="Times New Roman"/>
          <w:color w:val="auto"/>
          <w:sz w:val="22"/>
          <w:szCs w:val="22"/>
        </w:rPr>
        <w:t xml:space="preserve"> 159, 81677 Mníchov, Nemecko, IČO: HRB 148256 alebo s jej právnym predchodcom spoločnosťou </w:t>
      </w:r>
      <w:proofErr w:type="spellStart"/>
      <w:r w:rsidRPr="00B33028">
        <w:rPr>
          <w:rFonts w:eastAsia="Times New Roman"/>
          <w:color w:val="auto"/>
          <w:sz w:val="22"/>
          <w:szCs w:val="22"/>
        </w:rPr>
        <w:t>Giesecke</w:t>
      </w:r>
      <w:proofErr w:type="spellEnd"/>
      <w:r w:rsidRPr="00B33028">
        <w:rPr>
          <w:rFonts w:eastAsia="Times New Roman"/>
          <w:color w:val="auto"/>
          <w:sz w:val="22"/>
          <w:szCs w:val="22"/>
        </w:rPr>
        <w:t xml:space="preserve"> &amp; </w:t>
      </w:r>
      <w:proofErr w:type="spellStart"/>
      <w:r w:rsidRPr="00B33028">
        <w:rPr>
          <w:rFonts w:eastAsia="Times New Roman"/>
          <w:color w:val="auto"/>
          <w:sz w:val="22"/>
          <w:szCs w:val="22"/>
        </w:rPr>
        <w:t>Devrient</w:t>
      </w:r>
      <w:proofErr w:type="spellEnd"/>
      <w:r w:rsidRPr="00B33028">
        <w:rPr>
          <w:rFonts w:eastAsia="Times New Roman"/>
          <w:color w:val="auto"/>
          <w:sz w:val="22"/>
          <w:szCs w:val="22"/>
        </w:rPr>
        <w:t xml:space="preserve"> </w:t>
      </w:r>
      <w:proofErr w:type="spellStart"/>
      <w:r w:rsidRPr="00B33028">
        <w:rPr>
          <w:rFonts w:eastAsia="Times New Roman"/>
          <w:color w:val="auto"/>
          <w:sz w:val="22"/>
          <w:szCs w:val="22"/>
        </w:rPr>
        <w:t>GmbH</w:t>
      </w:r>
      <w:proofErr w:type="spellEnd"/>
      <w:r w:rsidRPr="00B33028">
        <w:rPr>
          <w:rFonts w:eastAsia="Times New Roman"/>
          <w:color w:val="auto"/>
          <w:sz w:val="22"/>
          <w:szCs w:val="22"/>
        </w:rPr>
        <w:t xml:space="preserve">, </w:t>
      </w:r>
      <w:proofErr w:type="spellStart"/>
      <w:r w:rsidRPr="00B33028">
        <w:rPr>
          <w:rFonts w:eastAsia="Times New Roman"/>
          <w:color w:val="auto"/>
          <w:sz w:val="22"/>
          <w:szCs w:val="22"/>
        </w:rPr>
        <w:t>Prinzregentenstrasse</w:t>
      </w:r>
      <w:proofErr w:type="spellEnd"/>
      <w:r w:rsidRPr="00B33028">
        <w:rPr>
          <w:rFonts w:eastAsia="Times New Roman"/>
          <w:color w:val="auto"/>
          <w:sz w:val="22"/>
          <w:szCs w:val="22"/>
        </w:rPr>
        <w:t xml:space="preserve"> 159, 81677 Mníchov, Nemecko, IČO: HRB 4619 (ďalej len „G+D“) zo dňa </w:t>
      </w:r>
      <w:r w:rsidRPr="003F44DA">
        <w:rPr>
          <w:bCs/>
          <w:color w:val="8DB3E2" w:themeColor="text2" w:themeTint="66"/>
          <w:sz w:val="22"/>
          <w:szCs w:val="20"/>
        </w:rPr>
        <w:t>..vyplní uchádzač..</w:t>
      </w:r>
      <w:r w:rsidRPr="00B33028">
        <w:rPr>
          <w:rFonts w:eastAsia="Times New Roman"/>
          <w:color w:val="auto"/>
          <w:sz w:val="22"/>
          <w:szCs w:val="22"/>
        </w:rPr>
        <w:t xml:space="preserve"> oprávnený vykonávať servisné služby zariadení BPS 1040 BS a BPS 508 SB4, ktoré sú predmetom tejto zmluvy</w:t>
      </w:r>
      <w:r w:rsidRPr="00F159B9">
        <w:rPr>
          <w:rFonts w:eastAsia="Times New Roman"/>
          <w:color w:val="auto"/>
          <w:sz w:val="22"/>
          <w:szCs w:val="22"/>
        </w:rPr>
        <w:t xml:space="preserve">. </w:t>
      </w:r>
    </w:p>
    <w:p w14:paraId="12F9CC02" w14:textId="77777777" w:rsidR="00B35B08" w:rsidRPr="00F159B9" w:rsidRDefault="00B35B08" w:rsidP="00B35B08">
      <w:pPr>
        <w:pStyle w:val="Default"/>
        <w:jc w:val="both"/>
        <w:rPr>
          <w:rFonts w:eastAsia="Times New Roman"/>
          <w:color w:val="auto"/>
          <w:sz w:val="22"/>
          <w:szCs w:val="22"/>
        </w:rPr>
      </w:pPr>
    </w:p>
    <w:p w14:paraId="141431B6" w14:textId="77777777" w:rsidR="00B35B08" w:rsidRPr="007220D5" w:rsidRDefault="00B35B08" w:rsidP="00B35B08">
      <w:pPr>
        <w:spacing w:line="276" w:lineRule="auto"/>
        <w:jc w:val="both"/>
        <w:rPr>
          <w:rFonts w:ascii="Arial" w:hAnsi="Arial" w:cs="Arial"/>
          <w:sz w:val="22"/>
          <w:szCs w:val="22"/>
        </w:rPr>
      </w:pPr>
    </w:p>
    <w:p w14:paraId="65C3C372" w14:textId="77777777" w:rsidR="00B35B08" w:rsidRPr="007220D5" w:rsidRDefault="00B35B08" w:rsidP="00B35B08">
      <w:pPr>
        <w:spacing w:line="276" w:lineRule="auto"/>
        <w:jc w:val="center"/>
        <w:rPr>
          <w:rFonts w:ascii="Arial" w:hAnsi="Arial" w:cs="Arial"/>
          <w:b/>
          <w:sz w:val="22"/>
          <w:szCs w:val="22"/>
        </w:rPr>
      </w:pPr>
      <w:r w:rsidRPr="007220D5">
        <w:rPr>
          <w:rFonts w:ascii="Arial" w:hAnsi="Arial" w:cs="Arial"/>
          <w:b/>
          <w:sz w:val="22"/>
          <w:szCs w:val="22"/>
        </w:rPr>
        <w:t>Článok 3</w:t>
      </w:r>
    </w:p>
    <w:p w14:paraId="222DCC53" w14:textId="77777777" w:rsidR="00B35B08" w:rsidRPr="007220D5" w:rsidRDefault="00B35B08" w:rsidP="00B35B08">
      <w:pPr>
        <w:spacing w:line="276" w:lineRule="auto"/>
        <w:jc w:val="center"/>
        <w:rPr>
          <w:rFonts w:ascii="Arial" w:hAnsi="Arial" w:cs="Arial"/>
          <w:b/>
          <w:sz w:val="22"/>
          <w:szCs w:val="22"/>
        </w:rPr>
      </w:pPr>
      <w:r w:rsidRPr="007220D5">
        <w:rPr>
          <w:rFonts w:ascii="Arial" w:hAnsi="Arial" w:cs="Arial"/>
          <w:b/>
          <w:sz w:val="22"/>
          <w:szCs w:val="22"/>
        </w:rPr>
        <w:t>Predmet zmluvy</w:t>
      </w:r>
    </w:p>
    <w:p w14:paraId="520452CF" w14:textId="77777777" w:rsidR="00B35B08" w:rsidRPr="007220D5" w:rsidRDefault="00B35B08" w:rsidP="00B35B08">
      <w:pPr>
        <w:spacing w:line="276" w:lineRule="auto"/>
        <w:jc w:val="both"/>
        <w:rPr>
          <w:rFonts w:ascii="Arial" w:hAnsi="Arial" w:cs="Arial"/>
          <w:sz w:val="22"/>
          <w:szCs w:val="22"/>
        </w:rPr>
      </w:pPr>
    </w:p>
    <w:p w14:paraId="0AE9B40E" w14:textId="50E12BC3" w:rsidR="002316DD" w:rsidRPr="007220D5" w:rsidRDefault="00B35B08" w:rsidP="002316DD">
      <w:pPr>
        <w:pStyle w:val="ListParagraph"/>
        <w:numPr>
          <w:ilvl w:val="0"/>
          <w:numId w:val="2"/>
        </w:numPr>
        <w:spacing w:line="276" w:lineRule="auto"/>
        <w:jc w:val="both"/>
        <w:rPr>
          <w:rFonts w:ascii="Arial" w:hAnsi="Arial" w:cs="Arial"/>
          <w:sz w:val="22"/>
          <w:szCs w:val="22"/>
        </w:rPr>
      </w:pPr>
      <w:r w:rsidRPr="007220D5">
        <w:rPr>
          <w:rFonts w:ascii="Arial" w:hAnsi="Arial" w:cs="Arial"/>
          <w:sz w:val="22"/>
          <w:szCs w:val="22"/>
        </w:rPr>
        <w:t xml:space="preserve">Predmetom tejto zmluvy je záväzok </w:t>
      </w:r>
      <w:r w:rsidR="00A97C81">
        <w:rPr>
          <w:rFonts w:ascii="Arial" w:hAnsi="Arial" w:cs="Arial"/>
          <w:sz w:val="22"/>
          <w:szCs w:val="22"/>
        </w:rPr>
        <w:t>poskytovateľ</w:t>
      </w:r>
      <w:r w:rsidRPr="007220D5">
        <w:rPr>
          <w:rFonts w:ascii="Arial" w:hAnsi="Arial" w:cs="Arial"/>
          <w:sz w:val="22"/>
          <w:szCs w:val="22"/>
        </w:rPr>
        <w:t xml:space="preserve">a </w:t>
      </w:r>
      <w:r w:rsidR="00486DE9" w:rsidRPr="007220D5">
        <w:rPr>
          <w:rFonts w:ascii="Arial" w:hAnsi="Arial" w:cs="Arial"/>
          <w:sz w:val="22"/>
          <w:szCs w:val="22"/>
        </w:rPr>
        <w:t>vykonávať pre objednávateľa</w:t>
      </w:r>
      <w:r w:rsidRPr="007220D5">
        <w:rPr>
          <w:rFonts w:ascii="Arial" w:hAnsi="Arial" w:cs="Arial"/>
          <w:sz w:val="22"/>
          <w:szCs w:val="22"/>
        </w:rPr>
        <w:t xml:space="preserve"> </w:t>
      </w:r>
      <w:r w:rsidR="00084478">
        <w:rPr>
          <w:rFonts w:ascii="Arial" w:hAnsi="Arial" w:cs="Arial"/>
          <w:sz w:val="22"/>
          <w:szCs w:val="22"/>
        </w:rPr>
        <w:t xml:space="preserve">pravidelné </w:t>
      </w:r>
      <w:r w:rsidRPr="007220D5">
        <w:rPr>
          <w:rFonts w:ascii="Arial" w:hAnsi="Arial" w:cs="Arial"/>
          <w:sz w:val="22"/>
          <w:szCs w:val="22"/>
        </w:rPr>
        <w:t>servisné služby</w:t>
      </w:r>
      <w:r w:rsidR="00213B0F" w:rsidRPr="007220D5">
        <w:rPr>
          <w:rFonts w:ascii="Arial" w:hAnsi="Arial" w:cs="Arial"/>
          <w:sz w:val="22"/>
          <w:szCs w:val="22"/>
        </w:rPr>
        <w:t xml:space="preserve"> </w:t>
      </w:r>
      <w:r w:rsidR="00A8329C" w:rsidRPr="007220D5">
        <w:rPr>
          <w:rFonts w:ascii="Arial" w:hAnsi="Arial" w:cs="Arial"/>
          <w:sz w:val="22"/>
          <w:szCs w:val="22"/>
        </w:rPr>
        <w:t xml:space="preserve">hardvéru a softvéru </w:t>
      </w:r>
      <w:r w:rsidR="008C1C42">
        <w:rPr>
          <w:rFonts w:ascii="Arial" w:hAnsi="Arial" w:cs="Arial"/>
          <w:sz w:val="22"/>
          <w:szCs w:val="22"/>
        </w:rPr>
        <w:t>zariadení</w:t>
      </w:r>
      <w:r w:rsidRPr="007220D5">
        <w:rPr>
          <w:rFonts w:ascii="Arial" w:hAnsi="Arial" w:cs="Arial"/>
          <w:sz w:val="22"/>
          <w:szCs w:val="22"/>
        </w:rPr>
        <w:t xml:space="preserve"> na spracovanie bankoviek </w:t>
      </w:r>
      <w:r w:rsidR="009969A3" w:rsidRPr="007220D5">
        <w:rPr>
          <w:rFonts w:ascii="Arial" w:hAnsi="Arial" w:cs="Arial"/>
          <w:sz w:val="22"/>
          <w:szCs w:val="22"/>
        </w:rPr>
        <w:t xml:space="preserve">BPS </w:t>
      </w:r>
      <w:r w:rsidR="00872687" w:rsidRPr="007220D5">
        <w:rPr>
          <w:rFonts w:ascii="Arial" w:hAnsi="Arial" w:cs="Arial"/>
          <w:sz w:val="22"/>
          <w:szCs w:val="22"/>
        </w:rPr>
        <w:t xml:space="preserve">1040 SB </w:t>
      </w:r>
      <w:r w:rsidR="009969A3" w:rsidRPr="007220D5">
        <w:rPr>
          <w:rFonts w:ascii="Arial" w:hAnsi="Arial" w:cs="Arial"/>
          <w:sz w:val="22"/>
          <w:szCs w:val="22"/>
        </w:rPr>
        <w:t>a</w:t>
      </w:r>
      <w:r w:rsidR="00486DE9" w:rsidRPr="007220D5">
        <w:rPr>
          <w:rFonts w:ascii="Arial" w:hAnsi="Arial" w:cs="Arial"/>
          <w:sz w:val="22"/>
          <w:szCs w:val="22"/>
        </w:rPr>
        <w:t xml:space="preserve"> BPS </w:t>
      </w:r>
      <w:r w:rsidR="00872687" w:rsidRPr="007220D5">
        <w:rPr>
          <w:rFonts w:ascii="Arial" w:hAnsi="Arial" w:cs="Arial"/>
          <w:sz w:val="22"/>
          <w:szCs w:val="22"/>
        </w:rPr>
        <w:t xml:space="preserve">508 S4B </w:t>
      </w:r>
      <w:r w:rsidR="00486DE9" w:rsidRPr="007220D5">
        <w:rPr>
          <w:rFonts w:ascii="Arial" w:hAnsi="Arial" w:cs="Arial"/>
          <w:sz w:val="22"/>
          <w:szCs w:val="22"/>
        </w:rPr>
        <w:t>a periférnych zariaden</w:t>
      </w:r>
      <w:r w:rsidR="00F159B9">
        <w:rPr>
          <w:rFonts w:ascii="Arial" w:hAnsi="Arial" w:cs="Arial"/>
          <w:sz w:val="22"/>
          <w:szCs w:val="22"/>
        </w:rPr>
        <w:t>í</w:t>
      </w:r>
      <w:r w:rsidR="009969A3" w:rsidRPr="007220D5">
        <w:rPr>
          <w:rFonts w:ascii="Arial" w:hAnsi="Arial" w:cs="Arial"/>
          <w:sz w:val="22"/>
          <w:szCs w:val="22"/>
        </w:rPr>
        <w:t xml:space="preserve"> </w:t>
      </w:r>
      <w:r w:rsidR="00901059" w:rsidRPr="007220D5">
        <w:rPr>
          <w:rFonts w:ascii="Arial" w:hAnsi="Arial" w:cs="Arial"/>
          <w:sz w:val="22"/>
          <w:szCs w:val="22"/>
        </w:rPr>
        <w:t>(ďalej aj ako „</w:t>
      </w:r>
      <w:r w:rsidR="008C1C42">
        <w:rPr>
          <w:rFonts w:ascii="Arial" w:hAnsi="Arial" w:cs="Arial"/>
          <w:sz w:val="22"/>
          <w:szCs w:val="22"/>
        </w:rPr>
        <w:t>zariadenia</w:t>
      </w:r>
      <w:r w:rsidR="00F159B9">
        <w:rPr>
          <w:rFonts w:ascii="Arial" w:hAnsi="Arial" w:cs="Arial"/>
          <w:sz w:val="22"/>
          <w:szCs w:val="22"/>
        </w:rPr>
        <w:t>“</w:t>
      </w:r>
      <w:r w:rsidR="00901059" w:rsidRPr="007220D5">
        <w:rPr>
          <w:rFonts w:ascii="Arial" w:hAnsi="Arial" w:cs="Arial"/>
          <w:sz w:val="22"/>
          <w:szCs w:val="22"/>
        </w:rPr>
        <w:t xml:space="preserve">) </w:t>
      </w:r>
      <w:r w:rsidRPr="007220D5">
        <w:rPr>
          <w:rFonts w:ascii="Arial" w:hAnsi="Arial" w:cs="Arial"/>
          <w:sz w:val="22"/>
          <w:szCs w:val="22"/>
        </w:rPr>
        <w:t xml:space="preserve">podľa špecifikácie uvedenej </w:t>
      </w:r>
      <w:r w:rsidR="00A8329C" w:rsidRPr="007220D5">
        <w:rPr>
          <w:rFonts w:ascii="Arial" w:hAnsi="Arial" w:cs="Arial"/>
          <w:sz w:val="22"/>
          <w:szCs w:val="22"/>
        </w:rPr>
        <w:t>v Prílohe č. 1 a</w:t>
      </w:r>
      <w:r w:rsidR="00182CED">
        <w:rPr>
          <w:rFonts w:ascii="Arial" w:hAnsi="Arial" w:cs="Arial"/>
          <w:sz w:val="22"/>
          <w:szCs w:val="22"/>
        </w:rPr>
        <w:t xml:space="preserve"> v Prílohe č. </w:t>
      </w:r>
      <w:r w:rsidR="000B515E">
        <w:rPr>
          <w:rFonts w:ascii="Arial" w:hAnsi="Arial" w:cs="Arial"/>
          <w:sz w:val="22"/>
          <w:szCs w:val="22"/>
        </w:rPr>
        <w:t>4</w:t>
      </w:r>
      <w:r w:rsidR="00A8329C" w:rsidRPr="007220D5">
        <w:rPr>
          <w:rFonts w:ascii="Arial" w:hAnsi="Arial" w:cs="Arial"/>
          <w:sz w:val="22"/>
          <w:szCs w:val="22"/>
        </w:rPr>
        <w:t xml:space="preserve"> </w:t>
      </w:r>
      <w:r w:rsidR="00311BF5" w:rsidRPr="007220D5">
        <w:rPr>
          <w:rFonts w:ascii="Arial" w:hAnsi="Arial" w:cs="Arial"/>
          <w:sz w:val="22"/>
          <w:szCs w:val="22"/>
        </w:rPr>
        <w:t xml:space="preserve">tejto </w:t>
      </w:r>
      <w:r w:rsidR="00A8329C" w:rsidRPr="007220D5">
        <w:rPr>
          <w:rFonts w:ascii="Arial" w:hAnsi="Arial" w:cs="Arial"/>
          <w:sz w:val="22"/>
          <w:szCs w:val="22"/>
        </w:rPr>
        <w:t xml:space="preserve">zmluvy </w:t>
      </w:r>
      <w:r w:rsidRPr="007220D5">
        <w:rPr>
          <w:rFonts w:ascii="Arial" w:hAnsi="Arial" w:cs="Arial"/>
          <w:sz w:val="22"/>
          <w:szCs w:val="22"/>
        </w:rPr>
        <w:t xml:space="preserve">a v súlade s touto zmluvou. </w:t>
      </w:r>
    </w:p>
    <w:p w14:paraId="42AD434B" w14:textId="77777777" w:rsidR="00B35B08" w:rsidRPr="007220D5" w:rsidRDefault="00B35B08" w:rsidP="00B35B08">
      <w:pPr>
        <w:pStyle w:val="ListParagraph"/>
        <w:spacing w:line="276" w:lineRule="auto"/>
        <w:ind w:left="360"/>
        <w:jc w:val="both"/>
        <w:rPr>
          <w:rFonts w:ascii="Arial" w:hAnsi="Arial" w:cs="Arial"/>
          <w:sz w:val="22"/>
          <w:szCs w:val="22"/>
        </w:rPr>
      </w:pPr>
    </w:p>
    <w:p w14:paraId="0BFB75A8" w14:textId="77777777" w:rsidR="00190469" w:rsidRPr="007220D5" w:rsidRDefault="00084478" w:rsidP="00190469">
      <w:pPr>
        <w:pStyle w:val="ListParagraph"/>
        <w:numPr>
          <w:ilvl w:val="0"/>
          <w:numId w:val="2"/>
        </w:numPr>
        <w:spacing w:line="276" w:lineRule="auto"/>
        <w:jc w:val="both"/>
        <w:rPr>
          <w:rFonts w:ascii="Arial" w:hAnsi="Arial" w:cs="Arial"/>
          <w:sz w:val="22"/>
          <w:szCs w:val="22"/>
        </w:rPr>
      </w:pPr>
      <w:r>
        <w:rPr>
          <w:rFonts w:ascii="Arial" w:hAnsi="Arial" w:cs="Arial"/>
          <w:sz w:val="22"/>
          <w:szCs w:val="22"/>
        </w:rPr>
        <w:t>Pravidelné s</w:t>
      </w:r>
      <w:r w:rsidR="00213B0F" w:rsidRPr="007220D5">
        <w:rPr>
          <w:rFonts w:ascii="Arial" w:hAnsi="Arial" w:cs="Arial"/>
          <w:sz w:val="22"/>
          <w:szCs w:val="22"/>
        </w:rPr>
        <w:t xml:space="preserve">ervisné služby </w:t>
      </w:r>
      <w:r>
        <w:rPr>
          <w:rFonts w:ascii="Arial" w:hAnsi="Arial" w:cs="Arial"/>
          <w:sz w:val="22"/>
          <w:szCs w:val="22"/>
        </w:rPr>
        <w:t>predstavujú</w:t>
      </w:r>
      <w:r w:rsidR="00190469" w:rsidRPr="007220D5">
        <w:rPr>
          <w:rFonts w:ascii="Arial" w:hAnsi="Arial" w:cs="Arial"/>
          <w:sz w:val="22"/>
          <w:szCs w:val="22"/>
        </w:rPr>
        <w:t>:</w:t>
      </w:r>
    </w:p>
    <w:p w14:paraId="48DD669A" w14:textId="4637A919" w:rsidR="00190469" w:rsidRPr="007220D5" w:rsidRDefault="00190469" w:rsidP="00190469">
      <w:pPr>
        <w:numPr>
          <w:ilvl w:val="0"/>
          <w:numId w:val="11"/>
        </w:numPr>
        <w:tabs>
          <w:tab w:val="clear" w:pos="1455"/>
        </w:tabs>
        <w:ind w:left="924" w:hanging="357"/>
        <w:jc w:val="both"/>
        <w:rPr>
          <w:rFonts w:ascii="Arial" w:hAnsi="Arial" w:cs="Arial"/>
          <w:sz w:val="22"/>
          <w:szCs w:val="22"/>
        </w:rPr>
      </w:pPr>
      <w:r w:rsidRPr="007220D5">
        <w:rPr>
          <w:rFonts w:ascii="Arial" w:hAnsi="Arial" w:cs="Arial"/>
          <w:sz w:val="22"/>
          <w:szCs w:val="22"/>
        </w:rPr>
        <w:t>preventívn</w:t>
      </w:r>
      <w:r w:rsidR="00213B0F" w:rsidRPr="007220D5">
        <w:rPr>
          <w:rFonts w:ascii="Arial" w:hAnsi="Arial" w:cs="Arial"/>
          <w:sz w:val="22"/>
          <w:szCs w:val="22"/>
        </w:rPr>
        <w:t>u</w:t>
      </w:r>
      <w:r w:rsidRPr="007220D5">
        <w:rPr>
          <w:rFonts w:ascii="Arial" w:hAnsi="Arial" w:cs="Arial"/>
          <w:sz w:val="22"/>
          <w:szCs w:val="22"/>
        </w:rPr>
        <w:t>, pravideln</w:t>
      </w:r>
      <w:r w:rsidR="00213B0F" w:rsidRPr="007220D5">
        <w:rPr>
          <w:rFonts w:ascii="Arial" w:hAnsi="Arial" w:cs="Arial"/>
          <w:sz w:val="22"/>
          <w:szCs w:val="22"/>
        </w:rPr>
        <w:t>ú kontrolu</w:t>
      </w:r>
      <w:r w:rsidRPr="007220D5">
        <w:rPr>
          <w:rFonts w:ascii="Arial" w:hAnsi="Arial" w:cs="Arial"/>
          <w:sz w:val="22"/>
          <w:szCs w:val="22"/>
        </w:rPr>
        <w:t xml:space="preserve"> s cieľom zachovania riadnej prevádzkyschopnosti </w:t>
      </w:r>
      <w:r w:rsidR="008C1C42">
        <w:rPr>
          <w:rFonts w:ascii="Arial" w:hAnsi="Arial" w:cs="Arial"/>
          <w:sz w:val="22"/>
          <w:szCs w:val="22"/>
        </w:rPr>
        <w:t>zariadení</w:t>
      </w:r>
      <w:r w:rsidRPr="007220D5">
        <w:rPr>
          <w:rFonts w:ascii="Arial" w:hAnsi="Arial" w:cs="Arial"/>
          <w:sz w:val="22"/>
          <w:szCs w:val="22"/>
        </w:rPr>
        <w:t xml:space="preserve"> </w:t>
      </w:r>
      <w:r w:rsidR="00F159B9">
        <w:rPr>
          <w:rFonts w:ascii="Arial" w:hAnsi="Arial" w:cs="Arial"/>
          <w:sz w:val="22"/>
          <w:szCs w:val="22"/>
        </w:rPr>
        <w:t xml:space="preserve">v rozsahu a v termínoch podľa prílohy č. </w:t>
      </w:r>
      <w:r w:rsidR="000B515E">
        <w:rPr>
          <w:rFonts w:ascii="Arial" w:hAnsi="Arial" w:cs="Arial"/>
          <w:sz w:val="22"/>
          <w:szCs w:val="22"/>
        </w:rPr>
        <w:t>4</w:t>
      </w:r>
      <w:r w:rsidR="00F159B9">
        <w:rPr>
          <w:rFonts w:ascii="Arial" w:hAnsi="Arial" w:cs="Arial"/>
          <w:sz w:val="22"/>
          <w:szCs w:val="22"/>
        </w:rPr>
        <w:t xml:space="preserve"> tejto zmluvy </w:t>
      </w:r>
      <w:r w:rsidRPr="007220D5">
        <w:rPr>
          <w:rFonts w:ascii="Arial" w:hAnsi="Arial" w:cs="Arial"/>
          <w:sz w:val="22"/>
          <w:szCs w:val="22"/>
        </w:rPr>
        <w:t>(ďalej v texte len „údržba“),</w:t>
      </w:r>
    </w:p>
    <w:p w14:paraId="70B6011A" w14:textId="77777777" w:rsidR="00190469" w:rsidRPr="007220D5" w:rsidRDefault="00190469" w:rsidP="00190469">
      <w:pPr>
        <w:ind w:left="924" w:hanging="357"/>
        <w:jc w:val="both"/>
        <w:rPr>
          <w:rFonts w:ascii="Arial" w:hAnsi="Arial" w:cs="Arial"/>
          <w:sz w:val="22"/>
          <w:szCs w:val="22"/>
        </w:rPr>
      </w:pPr>
    </w:p>
    <w:p w14:paraId="11553683" w14:textId="77777777" w:rsidR="00190469" w:rsidRPr="007220D5" w:rsidRDefault="00190469" w:rsidP="00190469">
      <w:pPr>
        <w:numPr>
          <w:ilvl w:val="0"/>
          <w:numId w:val="11"/>
        </w:numPr>
        <w:tabs>
          <w:tab w:val="clear" w:pos="1455"/>
        </w:tabs>
        <w:ind w:left="924" w:hanging="357"/>
        <w:jc w:val="both"/>
        <w:rPr>
          <w:rFonts w:ascii="Arial" w:hAnsi="Arial" w:cs="Arial"/>
          <w:sz w:val="22"/>
          <w:szCs w:val="22"/>
        </w:rPr>
      </w:pPr>
      <w:r w:rsidRPr="007220D5">
        <w:rPr>
          <w:rFonts w:ascii="Arial" w:hAnsi="Arial" w:cs="Arial"/>
          <w:sz w:val="22"/>
          <w:szCs w:val="22"/>
        </w:rPr>
        <w:t xml:space="preserve">odstraňovanie porúch s cieľom obnovenia prevádzkyschopnosti </w:t>
      </w:r>
      <w:r w:rsidR="008C1C42">
        <w:rPr>
          <w:rFonts w:ascii="Arial" w:hAnsi="Arial" w:cs="Arial"/>
          <w:sz w:val="22"/>
          <w:szCs w:val="22"/>
        </w:rPr>
        <w:t>zariadení</w:t>
      </w:r>
      <w:r w:rsidRPr="007220D5">
        <w:rPr>
          <w:rFonts w:ascii="Arial" w:hAnsi="Arial" w:cs="Arial"/>
          <w:sz w:val="22"/>
          <w:szCs w:val="22"/>
        </w:rPr>
        <w:t xml:space="preserve"> prostredníctvom opravy alebo výmeny chybných súčiastok  na </w:t>
      </w:r>
      <w:r w:rsidR="00901059" w:rsidRPr="007220D5">
        <w:rPr>
          <w:rFonts w:ascii="Arial" w:hAnsi="Arial" w:cs="Arial"/>
          <w:sz w:val="22"/>
          <w:szCs w:val="22"/>
        </w:rPr>
        <w:t>základe požiadavky</w:t>
      </w:r>
      <w:r w:rsidRPr="007220D5">
        <w:rPr>
          <w:rFonts w:ascii="Arial" w:hAnsi="Arial" w:cs="Arial"/>
          <w:sz w:val="22"/>
          <w:szCs w:val="22"/>
        </w:rPr>
        <w:t xml:space="preserve"> objednávateľa (ďalej v texte len „oprava“), pri poruche softvéru sa </w:t>
      </w:r>
      <w:r w:rsidR="00A97C81">
        <w:rPr>
          <w:rFonts w:ascii="Arial" w:hAnsi="Arial" w:cs="Arial"/>
          <w:sz w:val="22"/>
          <w:szCs w:val="22"/>
        </w:rPr>
        <w:t>poskytovateľ</w:t>
      </w:r>
      <w:r w:rsidRPr="007220D5">
        <w:rPr>
          <w:rFonts w:ascii="Arial" w:hAnsi="Arial" w:cs="Arial"/>
          <w:sz w:val="22"/>
          <w:szCs w:val="22"/>
        </w:rPr>
        <w:t xml:space="preserve"> zaväzuje vrátiť softvér do stavu, v akom bol v čase pred jeho poruchou,</w:t>
      </w:r>
    </w:p>
    <w:p w14:paraId="0D190101" w14:textId="77777777" w:rsidR="00190469" w:rsidRPr="007220D5" w:rsidRDefault="00190469" w:rsidP="00190469">
      <w:pPr>
        <w:ind w:left="924" w:hanging="357"/>
        <w:jc w:val="both"/>
        <w:rPr>
          <w:rFonts w:ascii="Arial" w:hAnsi="Arial" w:cs="Arial"/>
          <w:sz w:val="22"/>
          <w:szCs w:val="22"/>
        </w:rPr>
      </w:pPr>
    </w:p>
    <w:p w14:paraId="13484CCC" w14:textId="77777777" w:rsidR="00190469" w:rsidRPr="007220D5" w:rsidRDefault="00190469" w:rsidP="00190469">
      <w:pPr>
        <w:numPr>
          <w:ilvl w:val="0"/>
          <w:numId w:val="11"/>
        </w:numPr>
        <w:tabs>
          <w:tab w:val="clear" w:pos="1455"/>
        </w:tabs>
        <w:ind w:left="924" w:hanging="357"/>
        <w:jc w:val="both"/>
        <w:rPr>
          <w:rFonts w:ascii="Arial" w:hAnsi="Arial" w:cs="Arial"/>
          <w:sz w:val="22"/>
          <w:szCs w:val="22"/>
        </w:rPr>
      </w:pPr>
      <w:r w:rsidRPr="007220D5">
        <w:rPr>
          <w:rFonts w:ascii="Arial" w:hAnsi="Arial" w:cs="Arial"/>
          <w:sz w:val="22"/>
          <w:szCs w:val="22"/>
        </w:rPr>
        <w:t>poskytovanie telefonickej poruchovej služby s cieľom diagnostickej pomoci a podpory objednávateľovi na základe jeho hlásení o poruchách (ďalej v texte len „horúca linka“),</w:t>
      </w:r>
    </w:p>
    <w:p w14:paraId="57B6E1E2" w14:textId="77777777" w:rsidR="00190469" w:rsidRPr="007220D5" w:rsidRDefault="00190469" w:rsidP="00190469">
      <w:pPr>
        <w:ind w:left="924" w:hanging="357"/>
        <w:jc w:val="both"/>
        <w:rPr>
          <w:rFonts w:ascii="Arial" w:hAnsi="Arial" w:cs="Arial"/>
          <w:sz w:val="22"/>
          <w:szCs w:val="22"/>
        </w:rPr>
      </w:pPr>
    </w:p>
    <w:p w14:paraId="1E0488A6" w14:textId="77777777" w:rsidR="00190469" w:rsidRPr="007220D5" w:rsidRDefault="00190469" w:rsidP="00190469">
      <w:pPr>
        <w:numPr>
          <w:ilvl w:val="0"/>
          <w:numId w:val="11"/>
        </w:numPr>
        <w:tabs>
          <w:tab w:val="clear" w:pos="1455"/>
        </w:tabs>
        <w:ind w:left="924" w:hanging="357"/>
        <w:jc w:val="both"/>
        <w:rPr>
          <w:rFonts w:ascii="Arial" w:hAnsi="Arial" w:cs="Arial"/>
          <w:sz w:val="22"/>
          <w:szCs w:val="22"/>
        </w:rPr>
      </w:pPr>
      <w:r w:rsidRPr="007220D5">
        <w:rPr>
          <w:rFonts w:ascii="Arial" w:hAnsi="Arial" w:cs="Arial"/>
          <w:sz w:val="22"/>
          <w:szCs w:val="22"/>
        </w:rPr>
        <w:t>úprav</w:t>
      </w:r>
      <w:r w:rsidR="003D2E32" w:rsidRPr="007220D5">
        <w:rPr>
          <w:rFonts w:ascii="Arial" w:hAnsi="Arial" w:cs="Arial"/>
          <w:sz w:val="22"/>
          <w:szCs w:val="22"/>
        </w:rPr>
        <w:t>u</w:t>
      </w:r>
      <w:r w:rsidRPr="007220D5">
        <w:rPr>
          <w:rFonts w:ascii="Arial" w:hAnsi="Arial" w:cs="Arial"/>
          <w:sz w:val="22"/>
          <w:szCs w:val="22"/>
        </w:rPr>
        <w:t xml:space="preserve"> prahových hodnôt senzorov na </w:t>
      </w:r>
      <w:r w:rsidR="00901059" w:rsidRPr="007220D5">
        <w:rPr>
          <w:rFonts w:ascii="Arial" w:hAnsi="Arial" w:cs="Arial"/>
          <w:sz w:val="22"/>
          <w:szCs w:val="22"/>
        </w:rPr>
        <w:t>základe požiadavky</w:t>
      </w:r>
      <w:r w:rsidRPr="007220D5">
        <w:rPr>
          <w:rFonts w:ascii="Arial" w:hAnsi="Arial" w:cs="Arial"/>
          <w:sz w:val="22"/>
          <w:szCs w:val="22"/>
        </w:rPr>
        <w:t xml:space="preserve"> objednávateľa</w:t>
      </w:r>
      <w:r w:rsidR="00CB641C" w:rsidRPr="007220D5">
        <w:rPr>
          <w:rFonts w:ascii="Arial" w:hAnsi="Arial" w:cs="Arial"/>
          <w:sz w:val="22"/>
          <w:szCs w:val="22"/>
        </w:rPr>
        <w:t>,</w:t>
      </w:r>
    </w:p>
    <w:p w14:paraId="2EFB1136" w14:textId="77777777" w:rsidR="002316DD" w:rsidRPr="007220D5" w:rsidRDefault="002316DD" w:rsidP="002316DD">
      <w:pPr>
        <w:pStyle w:val="ListParagraph"/>
        <w:rPr>
          <w:rFonts w:ascii="Arial" w:hAnsi="Arial" w:cs="Arial"/>
          <w:sz w:val="22"/>
          <w:szCs w:val="22"/>
        </w:rPr>
      </w:pPr>
    </w:p>
    <w:p w14:paraId="70D01457" w14:textId="27175C79" w:rsidR="002316DD" w:rsidRDefault="00F159B9" w:rsidP="00190469">
      <w:pPr>
        <w:numPr>
          <w:ilvl w:val="0"/>
          <w:numId w:val="11"/>
        </w:numPr>
        <w:tabs>
          <w:tab w:val="clear" w:pos="1455"/>
        </w:tabs>
        <w:ind w:left="924" w:hanging="357"/>
        <w:jc w:val="both"/>
        <w:rPr>
          <w:rFonts w:ascii="Arial" w:hAnsi="Arial" w:cs="Arial"/>
          <w:sz w:val="22"/>
          <w:szCs w:val="22"/>
        </w:rPr>
      </w:pPr>
      <w:r>
        <w:rPr>
          <w:rFonts w:ascii="Arial" w:hAnsi="Arial" w:cs="Arial"/>
          <w:sz w:val="22"/>
          <w:szCs w:val="22"/>
        </w:rPr>
        <w:t>za</w:t>
      </w:r>
      <w:r w:rsidR="002316DD" w:rsidRPr="007220D5">
        <w:rPr>
          <w:rFonts w:ascii="Arial" w:hAnsi="Arial" w:cs="Arial"/>
          <w:sz w:val="22"/>
          <w:szCs w:val="22"/>
        </w:rPr>
        <w:t>školenie zamestnancov objednávateľa</w:t>
      </w:r>
      <w:r>
        <w:rPr>
          <w:rFonts w:ascii="Arial" w:hAnsi="Arial" w:cs="Arial"/>
          <w:sz w:val="22"/>
          <w:szCs w:val="22"/>
        </w:rPr>
        <w:t xml:space="preserve"> na obsluhu zariadení</w:t>
      </w:r>
      <w:r w:rsidR="003E395F">
        <w:rPr>
          <w:rFonts w:ascii="Arial" w:hAnsi="Arial" w:cs="Arial"/>
          <w:sz w:val="22"/>
          <w:szCs w:val="22"/>
        </w:rPr>
        <w:t xml:space="preserve"> </w:t>
      </w:r>
      <w:r w:rsidR="003E395F">
        <w:rPr>
          <w:rFonts w:ascii="Helv" w:eastAsiaTheme="minorHAnsi" w:hAnsi="Helv" w:cs="Helv"/>
          <w:color w:val="000000"/>
        </w:rPr>
        <w:t>na základe požiadavky objednávateľa</w:t>
      </w:r>
      <w:r w:rsidR="00656EA9">
        <w:rPr>
          <w:rFonts w:ascii="Arial" w:hAnsi="Arial" w:cs="Arial"/>
          <w:sz w:val="22"/>
          <w:szCs w:val="22"/>
        </w:rPr>
        <w:t>,</w:t>
      </w:r>
    </w:p>
    <w:p w14:paraId="07624F56" w14:textId="77777777" w:rsidR="00DA608F" w:rsidRDefault="00DA608F" w:rsidP="002E1984">
      <w:pPr>
        <w:ind w:left="567"/>
        <w:jc w:val="both"/>
        <w:rPr>
          <w:rFonts w:ascii="Arial" w:hAnsi="Arial" w:cs="Arial"/>
          <w:sz w:val="22"/>
          <w:szCs w:val="22"/>
        </w:rPr>
      </w:pPr>
    </w:p>
    <w:p w14:paraId="79A931A2" w14:textId="1A2E904B" w:rsidR="00D0426F" w:rsidRPr="007220D5" w:rsidRDefault="00D0426F" w:rsidP="002E1984">
      <w:pPr>
        <w:ind w:left="567"/>
        <w:jc w:val="both"/>
        <w:rPr>
          <w:rFonts w:ascii="Arial" w:hAnsi="Arial" w:cs="Arial"/>
          <w:sz w:val="22"/>
          <w:szCs w:val="22"/>
        </w:rPr>
      </w:pPr>
      <w:r w:rsidRPr="007220D5">
        <w:rPr>
          <w:rFonts w:ascii="Arial" w:hAnsi="Arial" w:cs="Arial"/>
          <w:sz w:val="22"/>
          <w:szCs w:val="22"/>
        </w:rPr>
        <w:t xml:space="preserve">(ďalej </w:t>
      </w:r>
      <w:r>
        <w:rPr>
          <w:rFonts w:ascii="Arial" w:hAnsi="Arial" w:cs="Arial"/>
          <w:sz w:val="22"/>
          <w:szCs w:val="22"/>
        </w:rPr>
        <w:t xml:space="preserve">spolu </w:t>
      </w:r>
      <w:r w:rsidRPr="007220D5">
        <w:rPr>
          <w:rFonts w:ascii="Arial" w:hAnsi="Arial" w:cs="Arial"/>
          <w:sz w:val="22"/>
          <w:szCs w:val="22"/>
        </w:rPr>
        <w:t>len „</w:t>
      </w:r>
      <w:r>
        <w:rPr>
          <w:rFonts w:ascii="Arial" w:hAnsi="Arial" w:cs="Arial"/>
          <w:sz w:val="22"/>
          <w:szCs w:val="22"/>
        </w:rPr>
        <w:t>pravidelné s</w:t>
      </w:r>
      <w:r w:rsidRPr="007220D5">
        <w:rPr>
          <w:rFonts w:ascii="Arial" w:hAnsi="Arial" w:cs="Arial"/>
          <w:sz w:val="22"/>
          <w:szCs w:val="22"/>
        </w:rPr>
        <w:t>ervisné služby“)</w:t>
      </w:r>
      <w:r>
        <w:rPr>
          <w:rFonts w:ascii="Arial" w:hAnsi="Arial" w:cs="Arial"/>
          <w:sz w:val="22"/>
          <w:szCs w:val="22"/>
        </w:rPr>
        <w:t>.</w:t>
      </w:r>
    </w:p>
    <w:p w14:paraId="6AE20092" w14:textId="77777777" w:rsidR="00385637" w:rsidRPr="007220D5" w:rsidRDefault="00385637" w:rsidP="00385637">
      <w:pPr>
        <w:ind w:left="924"/>
        <w:jc w:val="both"/>
        <w:rPr>
          <w:rFonts w:ascii="Arial" w:hAnsi="Arial" w:cs="Arial"/>
          <w:sz w:val="22"/>
          <w:szCs w:val="22"/>
        </w:rPr>
      </w:pPr>
    </w:p>
    <w:p w14:paraId="7B3CD074" w14:textId="77777777" w:rsidR="00EF0AF4" w:rsidRDefault="00EF0AF4" w:rsidP="00385637">
      <w:pPr>
        <w:pStyle w:val="ListParagraph"/>
        <w:numPr>
          <w:ilvl w:val="0"/>
          <w:numId w:val="2"/>
        </w:numPr>
        <w:spacing w:line="276" w:lineRule="auto"/>
        <w:jc w:val="both"/>
        <w:rPr>
          <w:rFonts w:ascii="Arial" w:hAnsi="Arial" w:cs="Arial"/>
          <w:sz w:val="22"/>
          <w:szCs w:val="22"/>
        </w:rPr>
      </w:pPr>
      <w:r>
        <w:rPr>
          <w:rFonts w:ascii="Arial" w:hAnsi="Arial" w:cs="Arial"/>
          <w:sz w:val="22"/>
          <w:szCs w:val="22"/>
        </w:rPr>
        <w:t>Servisné služby</w:t>
      </w:r>
      <w:r w:rsidR="00D0426F">
        <w:rPr>
          <w:rFonts w:ascii="Arial" w:hAnsi="Arial" w:cs="Arial"/>
          <w:sz w:val="22"/>
          <w:szCs w:val="22"/>
        </w:rPr>
        <w:t xml:space="preserve"> na objednávku</w:t>
      </w:r>
      <w:r>
        <w:rPr>
          <w:rFonts w:ascii="Arial" w:hAnsi="Arial" w:cs="Arial"/>
          <w:sz w:val="22"/>
          <w:szCs w:val="22"/>
        </w:rPr>
        <w:t xml:space="preserve"> </w:t>
      </w:r>
      <w:r w:rsidR="00084478">
        <w:rPr>
          <w:rFonts w:ascii="Arial" w:hAnsi="Arial" w:cs="Arial"/>
          <w:sz w:val="22"/>
          <w:szCs w:val="22"/>
        </w:rPr>
        <w:t>predstavujú</w:t>
      </w:r>
      <w:r>
        <w:rPr>
          <w:rFonts w:ascii="Arial" w:hAnsi="Arial" w:cs="Arial"/>
          <w:sz w:val="22"/>
          <w:szCs w:val="22"/>
        </w:rPr>
        <w:t>:</w:t>
      </w:r>
    </w:p>
    <w:p w14:paraId="6715F63D" w14:textId="04684420" w:rsidR="00EF0AF4" w:rsidRDefault="00EF0AF4" w:rsidP="002E1984">
      <w:pPr>
        <w:numPr>
          <w:ilvl w:val="0"/>
          <w:numId w:val="48"/>
        </w:numPr>
        <w:ind w:left="924" w:hanging="357"/>
        <w:jc w:val="both"/>
        <w:rPr>
          <w:rFonts w:ascii="Arial" w:hAnsi="Arial" w:cs="Arial"/>
          <w:sz w:val="22"/>
          <w:szCs w:val="22"/>
        </w:rPr>
      </w:pPr>
      <w:r>
        <w:rPr>
          <w:rFonts w:ascii="Arial" w:hAnsi="Arial" w:cs="Arial"/>
          <w:sz w:val="22"/>
          <w:szCs w:val="22"/>
        </w:rPr>
        <w:lastRenderedPageBreak/>
        <w:t xml:space="preserve">demontáž a ekologickú likvidáciu zariadení v súlade </w:t>
      </w:r>
      <w:r w:rsidR="00DA608F" w:rsidRPr="007220D5">
        <w:rPr>
          <w:rFonts w:ascii="Arial" w:hAnsi="Arial" w:cs="Arial"/>
          <w:sz w:val="22"/>
          <w:szCs w:val="22"/>
        </w:rPr>
        <w:t>s platnou environmentálnou legislatívou Slovenskej republiky</w:t>
      </w:r>
      <w:r>
        <w:rPr>
          <w:rFonts w:ascii="Arial" w:hAnsi="Arial" w:cs="Arial"/>
          <w:sz w:val="22"/>
          <w:szCs w:val="22"/>
        </w:rPr>
        <w:t>,</w:t>
      </w:r>
    </w:p>
    <w:p w14:paraId="509464FD" w14:textId="1D2F88A4" w:rsidR="00EF0AF4" w:rsidRDefault="00EF0AF4" w:rsidP="002E1984">
      <w:pPr>
        <w:numPr>
          <w:ilvl w:val="0"/>
          <w:numId w:val="48"/>
        </w:numPr>
        <w:ind w:left="924" w:hanging="357"/>
        <w:jc w:val="both"/>
        <w:rPr>
          <w:rFonts w:ascii="Arial" w:hAnsi="Arial" w:cs="Arial"/>
          <w:sz w:val="22"/>
          <w:szCs w:val="22"/>
        </w:rPr>
      </w:pPr>
      <w:r>
        <w:rPr>
          <w:rFonts w:ascii="Arial" w:hAnsi="Arial" w:cs="Arial"/>
          <w:sz w:val="22"/>
          <w:szCs w:val="22"/>
        </w:rPr>
        <w:t xml:space="preserve">opätovnú inštaláciu demontovaného zariadenia. </w:t>
      </w:r>
    </w:p>
    <w:p w14:paraId="126B9BCF" w14:textId="77777777" w:rsidR="00DA608F" w:rsidRDefault="00DA608F" w:rsidP="002E1984">
      <w:pPr>
        <w:ind w:left="567"/>
        <w:jc w:val="both"/>
        <w:rPr>
          <w:rFonts w:ascii="Arial" w:hAnsi="Arial" w:cs="Arial"/>
          <w:sz w:val="22"/>
          <w:szCs w:val="22"/>
        </w:rPr>
      </w:pPr>
    </w:p>
    <w:p w14:paraId="67F32E27" w14:textId="2F0A350D" w:rsidR="00D0426F" w:rsidRPr="002E1984" w:rsidRDefault="00D0426F" w:rsidP="002E1984">
      <w:pPr>
        <w:ind w:left="567"/>
        <w:jc w:val="both"/>
        <w:rPr>
          <w:rFonts w:ascii="Arial" w:hAnsi="Arial" w:cs="Arial"/>
          <w:sz w:val="22"/>
          <w:szCs w:val="22"/>
        </w:rPr>
      </w:pPr>
      <w:r w:rsidRPr="002E1984">
        <w:rPr>
          <w:rFonts w:ascii="Arial" w:hAnsi="Arial" w:cs="Arial"/>
          <w:sz w:val="22"/>
          <w:szCs w:val="22"/>
        </w:rPr>
        <w:t>(ďalej spolu len „servisné služby</w:t>
      </w:r>
      <w:r>
        <w:rPr>
          <w:rFonts w:ascii="Arial" w:hAnsi="Arial" w:cs="Arial"/>
          <w:sz w:val="22"/>
          <w:szCs w:val="22"/>
        </w:rPr>
        <w:t xml:space="preserve"> na objednávku</w:t>
      </w:r>
      <w:r w:rsidRPr="002E1984">
        <w:rPr>
          <w:rFonts w:ascii="Arial" w:hAnsi="Arial" w:cs="Arial"/>
          <w:sz w:val="22"/>
          <w:szCs w:val="22"/>
        </w:rPr>
        <w:t>“</w:t>
      </w:r>
      <w:r>
        <w:rPr>
          <w:rFonts w:ascii="Arial" w:hAnsi="Arial" w:cs="Arial"/>
          <w:sz w:val="22"/>
          <w:szCs w:val="22"/>
        </w:rPr>
        <w:t>;</w:t>
      </w:r>
      <w:r w:rsidR="004D22DA">
        <w:rPr>
          <w:rFonts w:ascii="Arial" w:hAnsi="Arial" w:cs="Arial"/>
          <w:sz w:val="22"/>
          <w:szCs w:val="22"/>
        </w:rPr>
        <w:t xml:space="preserve"> </w:t>
      </w:r>
      <w:r>
        <w:rPr>
          <w:rFonts w:ascii="Arial" w:hAnsi="Arial" w:cs="Arial"/>
          <w:sz w:val="22"/>
          <w:szCs w:val="22"/>
        </w:rPr>
        <w:t>pravidelné s</w:t>
      </w:r>
      <w:r w:rsidRPr="007220D5">
        <w:rPr>
          <w:rFonts w:ascii="Arial" w:hAnsi="Arial" w:cs="Arial"/>
          <w:sz w:val="22"/>
          <w:szCs w:val="22"/>
        </w:rPr>
        <w:t>ervisné služby</w:t>
      </w:r>
      <w:r>
        <w:rPr>
          <w:rFonts w:ascii="Arial" w:hAnsi="Arial" w:cs="Arial"/>
          <w:sz w:val="22"/>
          <w:szCs w:val="22"/>
        </w:rPr>
        <w:t xml:space="preserve"> a </w:t>
      </w:r>
      <w:r w:rsidRPr="00A4385D">
        <w:rPr>
          <w:rFonts w:ascii="Arial" w:hAnsi="Arial" w:cs="Arial"/>
          <w:sz w:val="22"/>
          <w:szCs w:val="22"/>
        </w:rPr>
        <w:t>servisné služby</w:t>
      </w:r>
      <w:r>
        <w:rPr>
          <w:rFonts w:ascii="Arial" w:hAnsi="Arial" w:cs="Arial"/>
          <w:sz w:val="22"/>
          <w:szCs w:val="22"/>
        </w:rPr>
        <w:t xml:space="preserve"> na objednávku </w:t>
      </w:r>
      <w:r w:rsidRPr="00A4385D">
        <w:rPr>
          <w:rFonts w:ascii="Arial" w:hAnsi="Arial" w:cs="Arial"/>
          <w:sz w:val="22"/>
          <w:szCs w:val="22"/>
        </w:rPr>
        <w:t>ďalej spolu len „servisné služby“</w:t>
      </w:r>
      <w:r w:rsidRPr="002E1984">
        <w:rPr>
          <w:rFonts w:ascii="Arial" w:hAnsi="Arial" w:cs="Arial"/>
          <w:sz w:val="22"/>
          <w:szCs w:val="22"/>
        </w:rPr>
        <w:t>).</w:t>
      </w:r>
    </w:p>
    <w:p w14:paraId="773E6BC0" w14:textId="77777777" w:rsidR="00D0426F" w:rsidRPr="007220D5" w:rsidRDefault="00D0426F" w:rsidP="002E1984">
      <w:pPr>
        <w:pStyle w:val="ListParagraph"/>
        <w:spacing w:line="276" w:lineRule="auto"/>
        <w:ind w:left="1080"/>
        <w:jc w:val="both"/>
        <w:rPr>
          <w:rFonts w:ascii="Arial" w:hAnsi="Arial" w:cs="Arial"/>
          <w:sz w:val="22"/>
          <w:szCs w:val="22"/>
        </w:rPr>
      </w:pPr>
    </w:p>
    <w:p w14:paraId="30B89FEF" w14:textId="77777777" w:rsidR="006F589F" w:rsidRPr="007220D5" w:rsidRDefault="002316DD" w:rsidP="002316DD">
      <w:pPr>
        <w:pStyle w:val="ListParagraph"/>
        <w:numPr>
          <w:ilvl w:val="0"/>
          <w:numId w:val="2"/>
        </w:numPr>
        <w:spacing w:line="276" w:lineRule="auto"/>
        <w:jc w:val="both"/>
        <w:rPr>
          <w:rFonts w:ascii="Arial" w:hAnsi="Arial" w:cs="Arial"/>
          <w:sz w:val="22"/>
          <w:szCs w:val="22"/>
        </w:rPr>
      </w:pPr>
      <w:r w:rsidRPr="007220D5">
        <w:rPr>
          <w:rFonts w:ascii="Arial" w:hAnsi="Arial" w:cs="Arial"/>
          <w:sz w:val="22"/>
          <w:szCs w:val="22"/>
        </w:rPr>
        <w:t xml:space="preserve">Objednávateľ sa zaväzuje riadne vykonané výsledky plnenia predmetu zmluvy prevziať a zaplatiť </w:t>
      </w:r>
      <w:r w:rsidR="00A97C81">
        <w:rPr>
          <w:rFonts w:ascii="Arial" w:hAnsi="Arial" w:cs="Arial"/>
          <w:sz w:val="22"/>
          <w:szCs w:val="22"/>
        </w:rPr>
        <w:t>poskytovateľ</w:t>
      </w:r>
      <w:r w:rsidR="00853570">
        <w:rPr>
          <w:rFonts w:ascii="Arial" w:hAnsi="Arial" w:cs="Arial"/>
          <w:sz w:val="22"/>
          <w:szCs w:val="22"/>
        </w:rPr>
        <w:t>ov</w:t>
      </w:r>
      <w:r w:rsidRPr="007220D5">
        <w:rPr>
          <w:rFonts w:ascii="Arial" w:hAnsi="Arial" w:cs="Arial"/>
          <w:sz w:val="22"/>
          <w:szCs w:val="22"/>
        </w:rPr>
        <w:t>i dohodnutú cenu.</w:t>
      </w:r>
    </w:p>
    <w:p w14:paraId="35DC5EFA" w14:textId="77777777" w:rsidR="00897A20" w:rsidRPr="002E1984" w:rsidRDefault="00897A20">
      <w:pPr>
        <w:rPr>
          <w:rFonts w:ascii="Arial" w:hAnsi="Arial" w:cs="Arial"/>
        </w:rPr>
      </w:pPr>
    </w:p>
    <w:p w14:paraId="62347DC7" w14:textId="77777777" w:rsidR="00726BC4" w:rsidRPr="002E1984" w:rsidRDefault="00726BC4">
      <w:pPr>
        <w:rPr>
          <w:rFonts w:ascii="Arial" w:hAnsi="Arial" w:cs="Arial"/>
        </w:rPr>
      </w:pPr>
    </w:p>
    <w:p w14:paraId="12CA16C9" w14:textId="77777777" w:rsidR="006F589F" w:rsidRPr="007220D5" w:rsidRDefault="008D2F3E" w:rsidP="006F589F">
      <w:pPr>
        <w:spacing w:line="276" w:lineRule="auto"/>
        <w:jc w:val="center"/>
        <w:rPr>
          <w:rFonts w:ascii="Arial" w:hAnsi="Arial" w:cs="Arial"/>
          <w:b/>
          <w:sz w:val="22"/>
          <w:szCs w:val="22"/>
        </w:rPr>
      </w:pPr>
      <w:r w:rsidRPr="007220D5">
        <w:rPr>
          <w:rFonts w:ascii="Arial" w:hAnsi="Arial" w:cs="Arial"/>
          <w:b/>
          <w:sz w:val="22"/>
          <w:szCs w:val="22"/>
        </w:rPr>
        <w:t>Článok 4</w:t>
      </w:r>
    </w:p>
    <w:p w14:paraId="6DD8C82D" w14:textId="77777777" w:rsidR="0010752E" w:rsidRPr="007220D5" w:rsidRDefault="008B06A3" w:rsidP="006F589F">
      <w:pPr>
        <w:spacing w:line="276" w:lineRule="auto"/>
        <w:jc w:val="center"/>
        <w:rPr>
          <w:rFonts w:ascii="Arial" w:hAnsi="Arial" w:cs="Arial"/>
          <w:b/>
          <w:sz w:val="22"/>
          <w:szCs w:val="22"/>
        </w:rPr>
      </w:pPr>
      <w:r w:rsidRPr="007220D5">
        <w:rPr>
          <w:rFonts w:ascii="Arial" w:hAnsi="Arial" w:cs="Arial"/>
          <w:b/>
          <w:sz w:val="22"/>
          <w:szCs w:val="22"/>
        </w:rPr>
        <w:t xml:space="preserve">Podmienky </w:t>
      </w:r>
      <w:r w:rsidR="00864C6D">
        <w:rPr>
          <w:rFonts w:ascii="Arial" w:hAnsi="Arial" w:cs="Arial"/>
          <w:b/>
          <w:sz w:val="22"/>
          <w:szCs w:val="22"/>
        </w:rPr>
        <w:t>poskytovania</w:t>
      </w:r>
      <w:r w:rsidR="00864C6D" w:rsidRPr="007220D5">
        <w:rPr>
          <w:rFonts w:ascii="Arial" w:hAnsi="Arial" w:cs="Arial"/>
          <w:b/>
          <w:sz w:val="22"/>
          <w:szCs w:val="22"/>
        </w:rPr>
        <w:t xml:space="preserve"> </w:t>
      </w:r>
      <w:r w:rsidRPr="007220D5">
        <w:rPr>
          <w:rFonts w:ascii="Arial" w:hAnsi="Arial" w:cs="Arial"/>
          <w:b/>
          <w:sz w:val="22"/>
          <w:szCs w:val="22"/>
        </w:rPr>
        <w:t>servisných služieb</w:t>
      </w:r>
    </w:p>
    <w:p w14:paraId="3084582A" w14:textId="77777777" w:rsidR="0010752E" w:rsidRPr="007220D5" w:rsidRDefault="0010752E" w:rsidP="0010752E">
      <w:pPr>
        <w:rPr>
          <w:rFonts w:ascii="Arial" w:hAnsi="Arial" w:cs="Arial"/>
          <w:sz w:val="22"/>
          <w:szCs w:val="22"/>
        </w:rPr>
      </w:pPr>
    </w:p>
    <w:p w14:paraId="603719CC" w14:textId="7E34E1A9" w:rsidR="0010752E" w:rsidRPr="007220D5" w:rsidRDefault="00A97C81" w:rsidP="0010752E">
      <w:pPr>
        <w:pStyle w:val="ListParagraph"/>
        <w:numPr>
          <w:ilvl w:val="0"/>
          <w:numId w:val="19"/>
        </w:numPr>
        <w:jc w:val="both"/>
        <w:rPr>
          <w:rFonts w:ascii="Arial" w:hAnsi="Arial" w:cs="Arial"/>
          <w:sz w:val="22"/>
          <w:szCs w:val="22"/>
        </w:rPr>
      </w:pPr>
      <w:r>
        <w:rPr>
          <w:rFonts w:ascii="Arial" w:hAnsi="Arial" w:cs="Arial"/>
          <w:sz w:val="22"/>
          <w:szCs w:val="22"/>
        </w:rPr>
        <w:t>Poskytovateľ</w:t>
      </w:r>
      <w:r w:rsidR="0010752E" w:rsidRPr="007220D5">
        <w:rPr>
          <w:rFonts w:ascii="Arial" w:hAnsi="Arial" w:cs="Arial"/>
          <w:sz w:val="22"/>
          <w:szCs w:val="22"/>
        </w:rPr>
        <w:t xml:space="preserve"> je povinný vykonávať servisné </w:t>
      </w:r>
      <w:r w:rsidR="00500BE2">
        <w:rPr>
          <w:rFonts w:ascii="Arial" w:hAnsi="Arial" w:cs="Arial"/>
          <w:sz w:val="22"/>
          <w:szCs w:val="22"/>
        </w:rPr>
        <w:t>služby</w:t>
      </w:r>
      <w:r w:rsidR="00500BE2" w:rsidRPr="007220D5">
        <w:rPr>
          <w:rFonts w:ascii="Arial" w:hAnsi="Arial" w:cs="Arial"/>
          <w:sz w:val="22"/>
          <w:szCs w:val="22"/>
        </w:rPr>
        <w:t xml:space="preserve"> </w:t>
      </w:r>
      <w:r w:rsidR="0010752E" w:rsidRPr="007220D5">
        <w:rPr>
          <w:rFonts w:ascii="Arial" w:hAnsi="Arial" w:cs="Arial"/>
          <w:sz w:val="22"/>
          <w:szCs w:val="22"/>
        </w:rPr>
        <w:t>prostredníctvom kvalifikovan</w:t>
      </w:r>
      <w:r w:rsidR="00D11E10">
        <w:rPr>
          <w:rFonts w:ascii="Arial" w:hAnsi="Arial" w:cs="Arial"/>
          <w:sz w:val="22"/>
          <w:szCs w:val="22"/>
        </w:rPr>
        <w:t xml:space="preserve">ých </w:t>
      </w:r>
      <w:r w:rsidR="00D11E10" w:rsidRPr="002E1984">
        <w:rPr>
          <w:rFonts w:ascii="Arial" w:hAnsi="Arial" w:cs="Arial"/>
          <w:sz w:val="22"/>
          <w:szCs w:val="22"/>
        </w:rPr>
        <w:t xml:space="preserve">osôb určených na plnenie zmluvy uvedených v prílohe č. </w:t>
      </w:r>
      <w:r w:rsidR="00FC5E77">
        <w:rPr>
          <w:rFonts w:ascii="Arial" w:hAnsi="Arial" w:cs="Arial"/>
          <w:sz w:val="22"/>
          <w:szCs w:val="22"/>
        </w:rPr>
        <w:t>7</w:t>
      </w:r>
      <w:r w:rsidR="00D11E10" w:rsidRPr="002E1984">
        <w:rPr>
          <w:rFonts w:ascii="Arial" w:hAnsi="Arial" w:cs="Arial"/>
          <w:sz w:val="22"/>
          <w:szCs w:val="22"/>
        </w:rPr>
        <w:t xml:space="preserve"> tejto zmluvy</w:t>
      </w:r>
      <w:r w:rsidR="0010752E" w:rsidRPr="007220D5">
        <w:rPr>
          <w:rFonts w:ascii="Arial" w:hAnsi="Arial" w:cs="Arial"/>
          <w:sz w:val="22"/>
          <w:szCs w:val="22"/>
        </w:rPr>
        <w:t xml:space="preserve">, </w:t>
      </w:r>
      <w:r w:rsidR="00D11E10" w:rsidRPr="007220D5">
        <w:rPr>
          <w:rFonts w:ascii="Arial" w:hAnsi="Arial" w:cs="Arial"/>
          <w:sz w:val="22"/>
          <w:szCs w:val="22"/>
        </w:rPr>
        <w:t>ktor</w:t>
      </w:r>
      <w:r w:rsidR="00D11E10">
        <w:rPr>
          <w:rFonts w:ascii="Arial" w:hAnsi="Arial" w:cs="Arial"/>
          <w:sz w:val="22"/>
          <w:szCs w:val="22"/>
        </w:rPr>
        <w:t>é</w:t>
      </w:r>
      <w:r w:rsidR="00D11E10" w:rsidRPr="007220D5">
        <w:rPr>
          <w:rFonts w:ascii="Arial" w:hAnsi="Arial" w:cs="Arial"/>
          <w:sz w:val="22"/>
          <w:szCs w:val="22"/>
        </w:rPr>
        <w:t xml:space="preserve"> </w:t>
      </w:r>
      <w:r w:rsidR="0010752E" w:rsidRPr="007220D5">
        <w:rPr>
          <w:rFonts w:ascii="Arial" w:hAnsi="Arial" w:cs="Arial"/>
          <w:sz w:val="22"/>
          <w:szCs w:val="22"/>
        </w:rPr>
        <w:t>pozn</w:t>
      </w:r>
      <w:r w:rsidR="00D11E10">
        <w:rPr>
          <w:rFonts w:ascii="Arial" w:hAnsi="Arial" w:cs="Arial"/>
          <w:sz w:val="22"/>
          <w:szCs w:val="22"/>
        </w:rPr>
        <w:t>ajú</w:t>
      </w:r>
      <w:r w:rsidR="0010752E" w:rsidRPr="007220D5">
        <w:rPr>
          <w:rFonts w:ascii="Arial" w:hAnsi="Arial" w:cs="Arial"/>
          <w:sz w:val="22"/>
          <w:szCs w:val="22"/>
        </w:rPr>
        <w:t xml:space="preserve"> technickú špecifikáciu a vlastnosti </w:t>
      </w:r>
      <w:r w:rsidR="00500BE2">
        <w:rPr>
          <w:rFonts w:ascii="Arial" w:hAnsi="Arial" w:cs="Arial"/>
          <w:sz w:val="22"/>
          <w:szCs w:val="22"/>
        </w:rPr>
        <w:t>zariadení</w:t>
      </w:r>
      <w:r w:rsidR="0010752E" w:rsidRPr="007220D5">
        <w:rPr>
          <w:rFonts w:ascii="Arial" w:hAnsi="Arial" w:cs="Arial"/>
          <w:sz w:val="22"/>
          <w:szCs w:val="22"/>
        </w:rPr>
        <w:t xml:space="preserve"> a ktor</w:t>
      </w:r>
      <w:r w:rsidR="00AA7511">
        <w:rPr>
          <w:rFonts w:ascii="Arial" w:hAnsi="Arial" w:cs="Arial"/>
          <w:sz w:val="22"/>
          <w:szCs w:val="22"/>
        </w:rPr>
        <w:t>é</w:t>
      </w:r>
      <w:r w:rsidR="0010752E" w:rsidRPr="007220D5">
        <w:rPr>
          <w:rFonts w:ascii="Arial" w:hAnsi="Arial" w:cs="Arial"/>
          <w:sz w:val="22"/>
          <w:szCs w:val="22"/>
        </w:rPr>
        <w:t xml:space="preserve"> bol</w:t>
      </w:r>
      <w:r w:rsidR="00AA7511">
        <w:rPr>
          <w:rFonts w:ascii="Arial" w:hAnsi="Arial" w:cs="Arial"/>
          <w:sz w:val="22"/>
          <w:szCs w:val="22"/>
        </w:rPr>
        <w:t>i</w:t>
      </w:r>
      <w:r w:rsidR="0010752E" w:rsidRPr="007220D5">
        <w:rPr>
          <w:rFonts w:ascii="Arial" w:hAnsi="Arial" w:cs="Arial"/>
          <w:sz w:val="22"/>
          <w:szCs w:val="22"/>
        </w:rPr>
        <w:t xml:space="preserve"> vyškolen</w:t>
      </w:r>
      <w:r w:rsidR="00AA7511">
        <w:rPr>
          <w:rFonts w:ascii="Arial" w:hAnsi="Arial" w:cs="Arial"/>
          <w:sz w:val="22"/>
          <w:szCs w:val="22"/>
        </w:rPr>
        <w:t>é</w:t>
      </w:r>
      <w:r w:rsidR="0010752E" w:rsidRPr="007220D5">
        <w:rPr>
          <w:rFonts w:ascii="Arial" w:hAnsi="Arial" w:cs="Arial"/>
          <w:sz w:val="22"/>
          <w:szCs w:val="22"/>
        </w:rPr>
        <w:t xml:space="preserve"> priamo v G+D. </w:t>
      </w:r>
      <w:r>
        <w:rPr>
          <w:rFonts w:ascii="Arial" w:hAnsi="Arial" w:cs="Arial"/>
          <w:sz w:val="22"/>
          <w:szCs w:val="22"/>
        </w:rPr>
        <w:t>Poskytovateľ</w:t>
      </w:r>
      <w:r w:rsidR="0010752E" w:rsidRPr="007220D5">
        <w:rPr>
          <w:rFonts w:ascii="Arial" w:hAnsi="Arial" w:cs="Arial"/>
          <w:sz w:val="22"/>
          <w:szCs w:val="22"/>
        </w:rPr>
        <w:t xml:space="preserve"> v rámci vykonávania servisných </w:t>
      </w:r>
      <w:r w:rsidR="00726BC4" w:rsidRPr="007220D5">
        <w:rPr>
          <w:rFonts w:ascii="Arial" w:hAnsi="Arial" w:cs="Arial"/>
          <w:sz w:val="22"/>
          <w:szCs w:val="22"/>
        </w:rPr>
        <w:t xml:space="preserve">služieb </w:t>
      </w:r>
      <w:r w:rsidR="00002A2F">
        <w:rPr>
          <w:rFonts w:ascii="Arial" w:hAnsi="Arial" w:cs="Arial"/>
          <w:sz w:val="22"/>
          <w:szCs w:val="22"/>
        </w:rPr>
        <w:t>potvrdzuje</w:t>
      </w:r>
      <w:r w:rsidR="00500BE2">
        <w:rPr>
          <w:rFonts w:ascii="Arial" w:hAnsi="Arial" w:cs="Arial"/>
          <w:sz w:val="22"/>
          <w:szCs w:val="22"/>
        </w:rPr>
        <w:t xml:space="preserve">, že </w:t>
      </w:r>
      <w:r w:rsidR="0010752E" w:rsidRPr="007220D5">
        <w:rPr>
          <w:rFonts w:ascii="Arial" w:hAnsi="Arial" w:cs="Arial"/>
          <w:sz w:val="22"/>
          <w:szCs w:val="22"/>
        </w:rPr>
        <w:t xml:space="preserve">disponuje potrebným materiálom, nástrojmi, dokumentáciou, diagnostickými a testovacími zariadeniami a inými meracími prístrojmi nevyhnutnými na </w:t>
      </w:r>
      <w:r w:rsidR="00500BE2">
        <w:rPr>
          <w:rFonts w:ascii="Arial" w:hAnsi="Arial" w:cs="Arial"/>
          <w:sz w:val="22"/>
          <w:szCs w:val="22"/>
        </w:rPr>
        <w:t xml:space="preserve">vykonávanie </w:t>
      </w:r>
      <w:r w:rsidR="0010752E" w:rsidRPr="007220D5">
        <w:rPr>
          <w:rFonts w:ascii="Arial" w:hAnsi="Arial" w:cs="Arial"/>
          <w:sz w:val="22"/>
          <w:szCs w:val="22"/>
        </w:rPr>
        <w:t>servis</w:t>
      </w:r>
      <w:r w:rsidR="00500BE2">
        <w:rPr>
          <w:rFonts w:ascii="Arial" w:hAnsi="Arial" w:cs="Arial"/>
          <w:sz w:val="22"/>
          <w:szCs w:val="22"/>
        </w:rPr>
        <w:t>ných služieb</w:t>
      </w:r>
      <w:r w:rsidR="0010752E" w:rsidRPr="007220D5">
        <w:rPr>
          <w:rFonts w:ascii="Arial" w:hAnsi="Arial" w:cs="Arial"/>
          <w:sz w:val="22"/>
          <w:szCs w:val="22"/>
        </w:rPr>
        <w:t xml:space="preserve">.  </w:t>
      </w:r>
    </w:p>
    <w:p w14:paraId="3CE59F72" w14:textId="77777777" w:rsidR="0010752E" w:rsidRPr="007220D5" w:rsidRDefault="0010752E" w:rsidP="0010752E">
      <w:pPr>
        <w:rPr>
          <w:rFonts w:ascii="Arial" w:hAnsi="Arial" w:cs="Arial"/>
          <w:sz w:val="22"/>
          <w:szCs w:val="22"/>
        </w:rPr>
      </w:pPr>
    </w:p>
    <w:p w14:paraId="5022A750" w14:textId="76812C33" w:rsidR="0010752E" w:rsidRPr="007220D5" w:rsidRDefault="00A97C81" w:rsidP="0010752E">
      <w:pPr>
        <w:pStyle w:val="ListParagraph"/>
        <w:numPr>
          <w:ilvl w:val="0"/>
          <w:numId w:val="19"/>
        </w:numPr>
        <w:jc w:val="both"/>
        <w:rPr>
          <w:rFonts w:ascii="Arial" w:hAnsi="Arial" w:cs="Arial"/>
          <w:sz w:val="22"/>
          <w:szCs w:val="22"/>
        </w:rPr>
      </w:pPr>
      <w:r>
        <w:rPr>
          <w:rFonts w:ascii="Arial" w:hAnsi="Arial" w:cs="Arial"/>
          <w:sz w:val="22"/>
          <w:szCs w:val="22"/>
        </w:rPr>
        <w:t>Poskytovateľ</w:t>
      </w:r>
      <w:r w:rsidR="0010752E" w:rsidRPr="007220D5">
        <w:rPr>
          <w:rFonts w:ascii="Arial" w:hAnsi="Arial" w:cs="Arial"/>
          <w:sz w:val="22"/>
          <w:szCs w:val="22"/>
        </w:rPr>
        <w:t xml:space="preserve"> sa zaväzuje v rámci vykonávania servisných </w:t>
      </w:r>
      <w:r w:rsidR="00500BE2">
        <w:rPr>
          <w:rFonts w:ascii="Arial" w:hAnsi="Arial" w:cs="Arial"/>
          <w:sz w:val="22"/>
          <w:szCs w:val="22"/>
        </w:rPr>
        <w:t>služieb</w:t>
      </w:r>
      <w:r w:rsidR="00500BE2" w:rsidRPr="007220D5">
        <w:rPr>
          <w:rFonts w:ascii="Arial" w:hAnsi="Arial" w:cs="Arial"/>
          <w:sz w:val="22"/>
          <w:szCs w:val="22"/>
        </w:rPr>
        <w:t xml:space="preserve"> </w:t>
      </w:r>
      <w:r w:rsidR="0010752E" w:rsidRPr="007220D5">
        <w:rPr>
          <w:rFonts w:ascii="Arial" w:hAnsi="Arial" w:cs="Arial"/>
          <w:sz w:val="22"/>
          <w:szCs w:val="22"/>
        </w:rPr>
        <w:t>dodávať objednávateľovi náhradné súčiastky v bezchybnom a funkčnom stave.</w:t>
      </w:r>
    </w:p>
    <w:p w14:paraId="5C798C2A" w14:textId="77777777" w:rsidR="0010752E" w:rsidRPr="007220D5" w:rsidRDefault="0010752E" w:rsidP="0010752E">
      <w:pPr>
        <w:pStyle w:val="ListParagraph"/>
        <w:rPr>
          <w:rFonts w:ascii="Arial" w:hAnsi="Arial" w:cs="Arial"/>
          <w:sz w:val="22"/>
          <w:szCs w:val="22"/>
        </w:rPr>
      </w:pPr>
    </w:p>
    <w:p w14:paraId="3E031ADF" w14:textId="3DE54352" w:rsidR="008D2F3E" w:rsidRPr="007220D5" w:rsidRDefault="00A97C81" w:rsidP="008D2F3E">
      <w:pPr>
        <w:pStyle w:val="ListParagraph"/>
        <w:numPr>
          <w:ilvl w:val="0"/>
          <w:numId w:val="19"/>
        </w:numPr>
        <w:jc w:val="both"/>
        <w:rPr>
          <w:rFonts w:ascii="Arial" w:hAnsi="Arial" w:cs="Arial"/>
          <w:sz w:val="22"/>
          <w:szCs w:val="22"/>
        </w:rPr>
      </w:pPr>
      <w:r>
        <w:rPr>
          <w:rFonts w:ascii="Arial" w:hAnsi="Arial" w:cs="Arial"/>
          <w:sz w:val="22"/>
          <w:szCs w:val="22"/>
        </w:rPr>
        <w:t>Poskytovateľ</w:t>
      </w:r>
      <w:r w:rsidR="008D2F3E" w:rsidRPr="007220D5">
        <w:rPr>
          <w:rFonts w:ascii="Arial" w:hAnsi="Arial" w:cs="Arial"/>
          <w:sz w:val="22"/>
          <w:szCs w:val="22"/>
        </w:rPr>
        <w:t xml:space="preserve"> má právo po </w:t>
      </w:r>
      <w:r w:rsidR="00500BE2">
        <w:rPr>
          <w:rFonts w:ascii="Arial" w:hAnsi="Arial" w:cs="Arial"/>
          <w:sz w:val="22"/>
          <w:szCs w:val="22"/>
        </w:rPr>
        <w:t xml:space="preserve">predchádzajúcom </w:t>
      </w:r>
      <w:r w:rsidR="00800441" w:rsidRPr="007220D5">
        <w:rPr>
          <w:rFonts w:ascii="Arial" w:hAnsi="Arial" w:cs="Arial"/>
          <w:sz w:val="22"/>
          <w:szCs w:val="22"/>
        </w:rPr>
        <w:t xml:space="preserve">písomnom </w:t>
      </w:r>
      <w:r w:rsidR="008D2F3E" w:rsidRPr="007220D5">
        <w:rPr>
          <w:rFonts w:ascii="Arial" w:hAnsi="Arial" w:cs="Arial"/>
          <w:sz w:val="22"/>
          <w:szCs w:val="22"/>
        </w:rPr>
        <w:t>odsúhlasení objednávateľom vykonať na svoje náklady zmeny v </w:t>
      </w:r>
      <w:proofErr w:type="spellStart"/>
      <w:r w:rsidR="008D2F3E" w:rsidRPr="007220D5">
        <w:rPr>
          <w:rFonts w:ascii="Arial" w:hAnsi="Arial" w:cs="Arial"/>
          <w:sz w:val="22"/>
          <w:szCs w:val="22"/>
        </w:rPr>
        <w:t>hard</w:t>
      </w:r>
      <w:r w:rsidR="00695B96" w:rsidRPr="007220D5">
        <w:rPr>
          <w:rFonts w:ascii="Arial" w:hAnsi="Arial" w:cs="Arial"/>
          <w:sz w:val="22"/>
          <w:szCs w:val="22"/>
        </w:rPr>
        <w:t>v</w:t>
      </w:r>
      <w:r w:rsidR="008D2F3E" w:rsidRPr="007220D5">
        <w:rPr>
          <w:rFonts w:ascii="Arial" w:hAnsi="Arial" w:cs="Arial"/>
          <w:sz w:val="22"/>
          <w:szCs w:val="22"/>
        </w:rPr>
        <w:t>ére</w:t>
      </w:r>
      <w:proofErr w:type="spellEnd"/>
      <w:r w:rsidR="008D2F3E" w:rsidRPr="007220D5">
        <w:rPr>
          <w:rFonts w:ascii="Arial" w:hAnsi="Arial" w:cs="Arial"/>
          <w:sz w:val="22"/>
          <w:szCs w:val="22"/>
        </w:rPr>
        <w:t xml:space="preserve"> </w:t>
      </w:r>
      <w:r w:rsidR="00CB641C" w:rsidRPr="007220D5">
        <w:rPr>
          <w:rFonts w:ascii="Arial" w:hAnsi="Arial" w:cs="Arial"/>
          <w:sz w:val="22"/>
          <w:szCs w:val="22"/>
        </w:rPr>
        <w:t>a v </w:t>
      </w:r>
      <w:proofErr w:type="spellStart"/>
      <w:r w:rsidR="00CB641C" w:rsidRPr="007220D5">
        <w:rPr>
          <w:rFonts w:ascii="Arial" w:hAnsi="Arial" w:cs="Arial"/>
          <w:sz w:val="22"/>
          <w:szCs w:val="22"/>
        </w:rPr>
        <w:t>softvére</w:t>
      </w:r>
      <w:proofErr w:type="spellEnd"/>
      <w:r w:rsidR="00CB641C" w:rsidRPr="007220D5">
        <w:rPr>
          <w:rFonts w:ascii="Arial" w:hAnsi="Arial" w:cs="Arial"/>
          <w:sz w:val="22"/>
          <w:szCs w:val="22"/>
        </w:rPr>
        <w:t xml:space="preserve"> </w:t>
      </w:r>
      <w:r w:rsidR="008C1C42">
        <w:rPr>
          <w:rFonts w:ascii="Arial" w:hAnsi="Arial" w:cs="Arial"/>
          <w:sz w:val="22"/>
          <w:szCs w:val="22"/>
        </w:rPr>
        <w:t>zariadenia</w:t>
      </w:r>
      <w:r w:rsidR="00500BE2">
        <w:rPr>
          <w:rFonts w:ascii="Arial" w:hAnsi="Arial" w:cs="Arial"/>
          <w:sz w:val="22"/>
          <w:szCs w:val="22"/>
        </w:rPr>
        <w:t xml:space="preserve"> </w:t>
      </w:r>
      <w:r w:rsidR="008D2F3E" w:rsidRPr="007220D5">
        <w:rPr>
          <w:rFonts w:ascii="Arial" w:hAnsi="Arial" w:cs="Arial"/>
          <w:sz w:val="22"/>
          <w:szCs w:val="22"/>
        </w:rPr>
        <w:t xml:space="preserve">v prípade, </w:t>
      </w:r>
      <w:r w:rsidR="00DA608F">
        <w:rPr>
          <w:rFonts w:ascii="Arial" w:hAnsi="Arial" w:cs="Arial"/>
          <w:sz w:val="22"/>
          <w:szCs w:val="22"/>
        </w:rPr>
        <w:t>ak</w:t>
      </w:r>
      <w:r w:rsidR="008D2F3E" w:rsidRPr="007220D5">
        <w:rPr>
          <w:rFonts w:ascii="Arial" w:hAnsi="Arial" w:cs="Arial"/>
          <w:sz w:val="22"/>
          <w:szCs w:val="22"/>
        </w:rPr>
        <w:t xml:space="preserve"> sú potrebné na udržanie hospodárneho stavu </w:t>
      </w:r>
      <w:r w:rsidR="008C1C42">
        <w:rPr>
          <w:rFonts w:ascii="Arial" w:hAnsi="Arial" w:cs="Arial"/>
          <w:sz w:val="22"/>
          <w:szCs w:val="22"/>
        </w:rPr>
        <w:t>zariaden</w:t>
      </w:r>
      <w:r w:rsidR="00DA608F">
        <w:rPr>
          <w:rFonts w:ascii="Arial" w:hAnsi="Arial" w:cs="Arial"/>
          <w:sz w:val="22"/>
          <w:szCs w:val="22"/>
        </w:rPr>
        <w:t>ia</w:t>
      </w:r>
      <w:r w:rsidR="008D2F3E" w:rsidRPr="007220D5">
        <w:rPr>
          <w:rFonts w:ascii="Arial" w:hAnsi="Arial" w:cs="Arial"/>
          <w:sz w:val="22"/>
          <w:szCs w:val="22"/>
        </w:rPr>
        <w:t>.</w:t>
      </w:r>
    </w:p>
    <w:p w14:paraId="182AC145" w14:textId="77777777" w:rsidR="001955BE" w:rsidRPr="007220D5" w:rsidRDefault="001955BE" w:rsidP="001955BE">
      <w:pPr>
        <w:pStyle w:val="ListParagraph"/>
        <w:rPr>
          <w:rFonts w:ascii="Arial" w:hAnsi="Arial" w:cs="Arial"/>
          <w:sz w:val="22"/>
          <w:szCs w:val="22"/>
        </w:rPr>
      </w:pPr>
    </w:p>
    <w:p w14:paraId="3B4528E4" w14:textId="7F9667E9" w:rsidR="001955BE" w:rsidRPr="007220D5" w:rsidRDefault="00A97C81" w:rsidP="001955BE">
      <w:pPr>
        <w:pStyle w:val="ListParagraph"/>
        <w:numPr>
          <w:ilvl w:val="0"/>
          <w:numId w:val="19"/>
        </w:numPr>
        <w:autoSpaceDE w:val="0"/>
        <w:autoSpaceDN w:val="0"/>
        <w:adjustRightInd w:val="0"/>
        <w:jc w:val="both"/>
        <w:rPr>
          <w:rFonts w:ascii="Arial" w:hAnsi="Arial" w:cs="Arial"/>
          <w:sz w:val="22"/>
          <w:szCs w:val="22"/>
        </w:rPr>
      </w:pPr>
      <w:r>
        <w:rPr>
          <w:rFonts w:ascii="Arial" w:hAnsi="Arial" w:cs="Arial"/>
          <w:sz w:val="22"/>
          <w:szCs w:val="22"/>
        </w:rPr>
        <w:t>Poskytovateľ</w:t>
      </w:r>
      <w:r w:rsidR="001955BE" w:rsidRPr="007220D5">
        <w:rPr>
          <w:rFonts w:ascii="Arial" w:hAnsi="Arial" w:cs="Arial"/>
          <w:sz w:val="22"/>
          <w:szCs w:val="22"/>
        </w:rPr>
        <w:t xml:space="preserve"> </w:t>
      </w:r>
      <w:r w:rsidR="00DA608F">
        <w:rPr>
          <w:rFonts w:ascii="Arial" w:hAnsi="Arial" w:cs="Arial"/>
          <w:sz w:val="22"/>
          <w:szCs w:val="22"/>
        </w:rPr>
        <w:t xml:space="preserve">bude </w:t>
      </w:r>
      <w:r w:rsidR="001955BE" w:rsidRPr="007220D5">
        <w:rPr>
          <w:rFonts w:ascii="Arial" w:hAnsi="Arial" w:cs="Arial"/>
          <w:sz w:val="22"/>
          <w:szCs w:val="22"/>
        </w:rPr>
        <w:t>vykoná</w:t>
      </w:r>
      <w:r w:rsidR="00DA608F">
        <w:rPr>
          <w:rFonts w:ascii="Arial" w:hAnsi="Arial" w:cs="Arial"/>
          <w:sz w:val="22"/>
          <w:szCs w:val="22"/>
        </w:rPr>
        <w:t xml:space="preserve">vať všetky činnosti </w:t>
      </w:r>
      <w:r w:rsidR="00875E8F">
        <w:rPr>
          <w:rFonts w:ascii="Arial" w:hAnsi="Arial" w:cs="Arial"/>
          <w:sz w:val="22"/>
          <w:szCs w:val="22"/>
        </w:rPr>
        <w:t>pri plnení predmetu zmluvy</w:t>
      </w:r>
      <w:r w:rsidR="001955BE" w:rsidRPr="007220D5">
        <w:rPr>
          <w:rFonts w:ascii="Arial" w:hAnsi="Arial" w:cs="Arial"/>
          <w:sz w:val="22"/>
          <w:szCs w:val="22"/>
        </w:rPr>
        <w:t xml:space="preserve"> </w:t>
      </w:r>
      <w:r w:rsidR="00DA608F">
        <w:rPr>
          <w:rFonts w:ascii="Arial" w:hAnsi="Arial" w:cs="Arial"/>
          <w:sz w:val="22"/>
          <w:szCs w:val="22"/>
        </w:rPr>
        <w:t xml:space="preserve"> tak</w:t>
      </w:r>
      <w:r w:rsidR="001955BE" w:rsidRPr="007220D5">
        <w:rPr>
          <w:rFonts w:ascii="Arial" w:hAnsi="Arial" w:cs="Arial"/>
          <w:sz w:val="22"/>
          <w:szCs w:val="22"/>
        </w:rPr>
        <w:t>, aby:</w:t>
      </w:r>
    </w:p>
    <w:p w14:paraId="673E8ED7" w14:textId="77777777" w:rsidR="001955BE" w:rsidRPr="007220D5" w:rsidRDefault="001955BE" w:rsidP="001955BE">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neohrozil zdravie a bezpečnosť zamestnancov NBS</w:t>
      </w:r>
      <w:r w:rsidR="006B02E3" w:rsidRPr="007220D5">
        <w:rPr>
          <w:rFonts w:ascii="Arial" w:hAnsi="Arial" w:cs="Arial"/>
          <w:sz w:val="22"/>
          <w:szCs w:val="22"/>
        </w:rPr>
        <w:t>,</w:t>
      </w:r>
    </w:p>
    <w:p w14:paraId="65FAAA0A" w14:textId="77777777" w:rsidR="001955BE" w:rsidRPr="007220D5" w:rsidRDefault="001955BE" w:rsidP="00EC002B">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 xml:space="preserve">neobmedzoval zamestnancov ani prevádzku NBS </w:t>
      </w:r>
      <w:r w:rsidR="00A8329C" w:rsidRPr="007220D5">
        <w:rPr>
          <w:rFonts w:ascii="Arial" w:hAnsi="Arial" w:cs="Arial"/>
          <w:sz w:val="22"/>
          <w:szCs w:val="22"/>
        </w:rPr>
        <w:t>pri výkone ich hlavnej činnosti,</w:t>
      </w:r>
    </w:p>
    <w:p w14:paraId="5C5A3CF7" w14:textId="77777777" w:rsidR="001955BE" w:rsidRPr="007220D5" w:rsidRDefault="001955BE" w:rsidP="001955BE">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neobmedzoval iné podporné prevádzky a služby,</w:t>
      </w:r>
    </w:p>
    <w:p w14:paraId="0CE1A8D3" w14:textId="77777777" w:rsidR="001955BE" w:rsidRPr="007220D5" w:rsidRDefault="001955BE" w:rsidP="00EC002B">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v potrebnej miere ko</w:t>
      </w:r>
      <w:r w:rsidR="002316DD" w:rsidRPr="007220D5">
        <w:rPr>
          <w:rFonts w:ascii="Arial" w:hAnsi="Arial" w:cs="Arial"/>
          <w:sz w:val="22"/>
          <w:szCs w:val="22"/>
        </w:rPr>
        <w:t>munikoval so zamestnancami NBS,</w:t>
      </w:r>
    </w:p>
    <w:p w14:paraId="48165901" w14:textId="481D5F83" w:rsidR="001955BE" w:rsidRPr="007220D5" w:rsidRDefault="001955BE" w:rsidP="001955BE">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 xml:space="preserve">svojim výkonom prispel k maximálnej životnosti </w:t>
      </w:r>
      <w:r w:rsidR="00DA608F">
        <w:rPr>
          <w:rFonts w:ascii="Arial" w:hAnsi="Arial" w:cs="Arial"/>
          <w:sz w:val="22"/>
          <w:szCs w:val="22"/>
        </w:rPr>
        <w:t>zariadení</w:t>
      </w:r>
      <w:r w:rsidRPr="007220D5">
        <w:rPr>
          <w:rFonts w:ascii="Arial" w:hAnsi="Arial" w:cs="Arial"/>
          <w:sz w:val="22"/>
          <w:szCs w:val="22"/>
        </w:rPr>
        <w:t>,</w:t>
      </w:r>
    </w:p>
    <w:p w14:paraId="1C61579A" w14:textId="77777777" w:rsidR="001955BE" w:rsidRPr="007220D5" w:rsidRDefault="001955BE" w:rsidP="001955BE">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v maximálnej miere predchádzal poruchám a nefunkčnosti zariadení,</w:t>
      </w:r>
    </w:p>
    <w:p w14:paraId="5D6A796C" w14:textId="77777777" w:rsidR="001955BE" w:rsidRPr="007220D5" w:rsidRDefault="001955BE" w:rsidP="001955BE">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 xml:space="preserve">zabezpečil likvidáciu všetkých nepotrebných náhradných dielov v súlade </w:t>
      </w:r>
      <w:r w:rsidR="00EC002B" w:rsidRPr="007220D5">
        <w:rPr>
          <w:rFonts w:ascii="Arial" w:hAnsi="Arial" w:cs="Arial"/>
          <w:sz w:val="22"/>
          <w:szCs w:val="22"/>
        </w:rPr>
        <w:t>s</w:t>
      </w:r>
      <w:r w:rsidRPr="007220D5">
        <w:rPr>
          <w:rFonts w:ascii="Arial" w:hAnsi="Arial" w:cs="Arial"/>
          <w:sz w:val="22"/>
          <w:szCs w:val="22"/>
        </w:rPr>
        <w:t xml:space="preserve"> platnou environmentálnou legislatívou Slovenskej republiky.</w:t>
      </w:r>
    </w:p>
    <w:p w14:paraId="58C11334" w14:textId="77777777" w:rsidR="001955BE" w:rsidRPr="007220D5" w:rsidRDefault="001955BE" w:rsidP="001955BE">
      <w:pPr>
        <w:jc w:val="both"/>
        <w:rPr>
          <w:rFonts w:ascii="Arial" w:hAnsi="Arial" w:cs="Arial"/>
          <w:sz w:val="22"/>
          <w:szCs w:val="22"/>
        </w:rPr>
      </w:pPr>
    </w:p>
    <w:p w14:paraId="020A8C1C" w14:textId="77777777" w:rsidR="00537930" w:rsidRPr="007220D5" w:rsidRDefault="00A97C81" w:rsidP="00537930">
      <w:pPr>
        <w:pStyle w:val="ListParagraph"/>
        <w:numPr>
          <w:ilvl w:val="0"/>
          <w:numId w:val="19"/>
        </w:numPr>
        <w:autoSpaceDE w:val="0"/>
        <w:autoSpaceDN w:val="0"/>
        <w:adjustRightInd w:val="0"/>
        <w:jc w:val="both"/>
        <w:rPr>
          <w:rFonts w:ascii="Arial" w:hAnsi="Arial" w:cs="Arial"/>
          <w:sz w:val="22"/>
          <w:szCs w:val="22"/>
        </w:rPr>
      </w:pPr>
      <w:r>
        <w:rPr>
          <w:rFonts w:ascii="Arial" w:hAnsi="Arial" w:cs="Arial"/>
          <w:sz w:val="22"/>
          <w:szCs w:val="22"/>
        </w:rPr>
        <w:t>Poskytovateľ</w:t>
      </w:r>
      <w:r w:rsidR="00537930" w:rsidRPr="007220D5">
        <w:rPr>
          <w:rFonts w:ascii="Arial" w:hAnsi="Arial" w:cs="Arial"/>
          <w:sz w:val="22"/>
          <w:szCs w:val="22"/>
        </w:rPr>
        <w:t xml:space="preserve"> sa zaväzuje:</w:t>
      </w:r>
    </w:p>
    <w:p w14:paraId="69ADB5F5" w14:textId="77777777" w:rsidR="00537930" w:rsidRPr="007220D5" w:rsidRDefault="00864C6D" w:rsidP="00537930">
      <w:pPr>
        <w:pStyle w:val="ListParagraph"/>
        <w:numPr>
          <w:ilvl w:val="0"/>
          <w:numId w:val="21"/>
        </w:numPr>
        <w:autoSpaceDE w:val="0"/>
        <w:autoSpaceDN w:val="0"/>
        <w:adjustRightInd w:val="0"/>
        <w:jc w:val="both"/>
        <w:rPr>
          <w:rFonts w:ascii="Arial" w:hAnsi="Arial" w:cs="Arial"/>
          <w:sz w:val="22"/>
          <w:szCs w:val="22"/>
        </w:rPr>
      </w:pPr>
      <w:r>
        <w:rPr>
          <w:rFonts w:ascii="Arial" w:hAnsi="Arial" w:cs="Arial"/>
          <w:sz w:val="22"/>
          <w:szCs w:val="22"/>
        </w:rPr>
        <w:t>poskytovať</w:t>
      </w:r>
      <w:r w:rsidRPr="007220D5">
        <w:rPr>
          <w:rFonts w:ascii="Arial" w:hAnsi="Arial" w:cs="Arial"/>
          <w:sz w:val="22"/>
          <w:szCs w:val="22"/>
        </w:rPr>
        <w:t xml:space="preserve"> </w:t>
      </w:r>
      <w:r w:rsidR="00143218">
        <w:rPr>
          <w:rFonts w:ascii="Arial" w:hAnsi="Arial" w:cs="Arial"/>
          <w:sz w:val="22"/>
          <w:szCs w:val="22"/>
        </w:rPr>
        <w:t>servisné služby</w:t>
      </w:r>
      <w:r w:rsidR="00143218" w:rsidRPr="007220D5">
        <w:rPr>
          <w:rFonts w:ascii="Arial" w:hAnsi="Arial" w:cs="Arial"/>
          <w:sz w:val="22"/>
          <w:szCs w:val="22"/>
        </w:rPr>
        <w:t xml:space="preserve"> </w:t>
      </w:r>
      <w:r w:rsidR="00537930" w:rsidRPr="007220D5">
        <w:rPr>
          <w:rFonts w:ascii="Arial" w:hAnsi="Arial" w:cs="Arial"/>
          <w:sz w:val="22"/>
          <w:szCs w:val="22"/>
        </w:rPr>
        <w:t>uvedené v predmete zmluvy v zmluvných lehotách v prvotriednej kvalite,</w:t>
      </w:r>
    </w:p>
    <w:p w14:paraId="482A6327" w14:textId="77777777" w:rsidR="00537930" w:rsidRPr="007220D5" w:rsidRDefault="00537930" w:rsidP="00537930">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vykonávať všetky činnosti vo svojom mene, na svoje nebezpečenstvo a na svoju zodpovednosť prostredníctvom osôb, ktoré v plnej miere spĺňajú predpísanú odbornú kvalifikáciu, boli im vydané oprávnenia pre výkon jednotlivých činností v zmysle platných zákonov, vyhlášok, noriem, nariadení, pokynov na obsluhu, prevádzkových poriadkov a ďalších záväzných dokumentov,</w:t>
      </w:r>
    </w:p>
    <w:p w14:paraId="1D2AB646" w14:textId="77777777" w:rsidR="00537930" w:rsidRPr="007220D5" w:rsidRDefault="00537930" w:rsidP="00537930">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postupovať s</w:t>
      </w:r>
      <w:r w:rsidR="002316DD" w:rsidRPr="007220D5">
        <w:rPr>
          <w:rFonts w:ascii="Arial" w:hAnsi="Arial" w:cs="Arial"/>
          <w:sz w:val="22"/>
          <w:szCs w:val="22"/>
        </w:rPr>
        <w:t xml:space="preserve"> náležitou </w:t>
      </w:r>
      <w:r w:rsidRPr="007220D5">
        <w:rPr>
          <w:rFonts w:ascii="Arial" w:hAnsi="Arial" w:cs="Arial"/>
          <w:sz w:val="22"/>
          <w:szCs w:val="22"/>
        </w:rPr>
        <w:t>odbornou starostlivosťou,</w:t>
      </w:r>
    </w:p>
    <w:p w14:paraId="0A9F4C83" w14:textId="53B5AA66" w:rsidR="002316DD" w:rsidRPr="007220D5" w:rsidRDefault="002316DD" w:rsidP="00537930">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informovať objednávateľa o vykonaných servisných službách</w:t>
      </w:r>
      <w:r w:rsidR="000E6E67">
        <w:rPr>
          <w:rFonts w:ascii="Arial" w:hAnsi="Arial" w:cs="Arial"/>
          <w:sz w:val="22"/>
          <w:szCs w:val="22"/>
        </w:rPr>
        <w:t xml:space="preserve"> formou servisnej správy</w:t>
      </w:r>
      <w:r w:rsidR="00C24E4F">
        <w:rPr>
          <w:rFonts w:ascii="Arial" w:hAnsi="Arial" w:cs="Arial"/>
          <w:sz w:val="22"/>
          <w:szCs w:val="22"/>
        </w:rPr>
        <w:t xml:space="preserve"> podľa bodu 8</w:t>
      </w:r>
      <w:r w:rsidRPr="007220D5">
        <w:rPr>
          <w:rFonts w:ascii="Arial" w:hAnsi="Arial" w:cs="Arial"/>
          <w:sz w:val="22"/>
          <w:szCs w:val="22"/>
        </w:rPr>
        <w:t>,</w:t>
      </w:r>
    </w:p>
    <w:p w14:paraId="1C46F018" w14:textId="77777777" w:rsidR="00537930" w:rsidRPr="007220D5" w:rsidRDefault="00537930" w:rsidP="00537930">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dodržiavať záväzné predpisy, technické normy a podmienky tejto zmluvy,</w:t>
      </w:r>
    </w:p>
    <w:p w14:paraId="68758C87" w14:textId="77777777" w:rsidR="00537930" w:rsidRPr="007220D5" w:rsidRDefault="00537930" w:rsidP="00537930">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riadiť sa písomnými pokynmi objednávateľa, zápismi a dohodami oprávnených pracovníkov zmluvných strán,</w:t>
      </w:r>
    </w:p>
    <w:p w14:paraId="009CFFA6" w14:textId="77777777" w:rsidR="00537930" w:rsidRPr="007220D5" w:rsidRDefault="00537930" w:rsidP="00537930">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lastRenderedPageBreak/>
        <w:t>oznámiť objednávateľovi potrebu výmeny opotrebovaných častí z perspektívy možnej poruchy zariadenia,</w:t>
      </w:r>
    </w:p>
    <w:p w14:paraId="2208264C" w14:textId="114564EF" w:rsidR="00537930" w:rsidRPr="007220D5" w:rsidRDefault="00DE056A" w:rsidP="00537930">
      <w:pPr>
        <w:pStyle w:val="ListParagraph"/>
        <w:numPr>
          <w:ilvl w:val="0"/>
          <w:numId w:val="21"/>
        </w:numPr>
        <w:autoSpaceDE w:val="0"/>
        <w:autoSpaceDN w:val="0"/>
        <w:adjustRightInd w:val="0"/>
        <w:jc w:val="both"/>
        <w:rPr>
          <w:rFonts w:ascii="Arial" w:hAnsi="Arial" w:cs="Arial"/>
          <w:sz w:val="22"/>
          <w:szCs w:val="22"/>
        </w:rPr>
      </w:pPr>
      <w:r w:rsidRPr="007220D5">
        <w:rPr>
          <w:rFonts w:ascii="Arial" w:hAnsi="Arial" w:cs="Arial"/>
          <w:sz w:val="22"/>
          <w:szCs w:val="22"/>
        </w:rPr>
        <w:t>zachováva</w:t>
      </w:r>
      <w:r w:rsidR="00537930" w:rsidRPr="007220D5">
        <w:rPr>
          <w:rFonts w:ascii="Arial" w:hAnsi="Arial" w:cs="Arial"/>
          <w:sz w:val="22"/>
          <w:szCs w:val="22"/>
        </w:rPr>
        <w:t xml:space="preserve">ť mlčanlivosť o </w:t>
      </w:r>
      <w:r w:rsidR="00BA7701">
        <w:rPr>
          <w:rFonts w:ascii="Arial" w:hAnsi="Arial" w:cs="Arial"/>
          <w:sz w:val="22"/>
          <w:szCs w:val="22"/>
        </w:rPr>
        <w:t>zariadeniach</w:t>
      </w:r>
      <w:r w:rsidRPr="007220D5">
        <w:rPr>
          <w:rFonts w:ascii="Arial" w:hAnsi="Arial" w:cs="Arial"/>
          <w:sz w:val="22"/>
          <w:szCs w:val="22"/>
        </w:rPr>
        <w:t>,</w:t>
      </w:r>
      <w:r w:rsidR="00537930" w:rsidRPr="007220D5">
        <w:rPr>
          <w:rFonts w:ascii="Arial" w:hAnsi="Arial" w:cs="Arial"/>
          <w:sz w:val="22"/>
          <w:szCs w:val="22"/>
        </w:rPr>
        <w:t xml:space="preserve"> na ktorých bude vykonávať činnosti podľa tejto zmluvy, o prevádzkových a priestorových pomeroch objednávateľa a o ďalších skutočnostiach o ktorých sa dozvie pri </w:t>
      </w:r>
      <w:r w:rsidR="00864C6D">
        <w:rPr>
          <w:rFonts w:ascii="Arial" w:hAnsi="Arial" w:cs="Arial"/>
          <w:sz w:val="22"/>
          <w:szCs w:val="22"/>
        </w:rPr>
        <w:t>plnení</w:t>
      </w:r>
      <w:r w:rsidR="00864C6D" w:rsidRPr="007220D5">
        <w:rPr>
          <w:rFonts w:ascii="Arial" w:hAnsi="Arial" w:cs="Arial"/>
          <w:sz w:val="22"/>
          <w:szCs w:val="22"/>
        </w:rPr>
        <w:t xml:space="preserve"> </w:t>
      </w:r>
      <w:r w:rsidR="00537930" w:rsidRPr="007220D5">
        <w:rPr>
          <w:rFonts w:ascii="Arial" w:hAnsi="Arial" w:cs="Arial"/>
          <w:sz w:val="22"/>
          <w:szCs w:val="22"/>
        </w:rPr>
        <w:t>tejto zmluvy, pričom táto povinnosť trvá bez časového obmedzenia.</w:t>
      </w:r>
    </w:p>
    <w:p w14:paraId="2DB204C8" w14:textId="77777777" w:rsidR="0010752E" w:rsidRPr="007220D5" w:rsidRDefault="0010752E" w:rsidP="00342D59">
      <w:pPr>
        <w:autoSpaceDE w:val="0"/>
        <w:autoSpaceDN w:val="0"/>
        <w:adjustRightInd w:val="0"/>
        <w:jc w:val="both"/>
        <w:rPr>
          <w:rFonts w:ascii="Arial" w:hAnsi="Arial" w:cs="Arial"/>
          <w:sz w:val="22"/>
          <w:szCs w:val="22"/>
        </w:rPr>
      </w:pPr>
    </w:p>
    <w:p w14:paraId="216E4376" w14:textId="05FF5EBE" w:rsidR="00342D59" w:rsidRPr="007220D5" w:rsidRDefault="00A97C81" w:rsidP="00342D59">
      <w:pPr>
        <w:pStyle w:val="ListParagraph"/>
        <w:numPr>
          <w:ilvl w:val="0"/>
          <w:numId w:val="19"/>
        </w:numPr>
        <w:jc w:val="both"/>
        <w:rPr>
          <w:rFonts w:ascii="Arial" w:hAnsi="Arial" w:cs="Arial"/>
          <w:sz w:val="22"/>
          <w:szCs w:val="22"/>
        </w:rPr>
      </w:pPr>
      <w:r>
        <w:rPr>
          <w:rFonts w:ascii="Arial" w:hAnsi="Arial" w:cs="Arial"/>
          <w:sz w:val="22"/>
          <w:szCs w:val="22"/>
        </w:rPr>
        <w:t>Poskytovateľ</w:t>
      </w:r>
      <w:r w:rsidR="00342D59" w:rsidRPr="007220D5">
        <w:rPr>
          <w:rFonts w:ascii="Arial" w:hAnsi="Arial" w:cs="Arial"/>
          <w:sz w:val="22"/>
          <w:szCs w:val="22"/>
        </w:rPr>
        <w:t xml:space="preserve"> zodpovedá pri svojej činnosti za dodržiavanie predpisov BOZP a požiarnej ochrany na pracovisku </w:t>
      </w:r>
      <w:r w:rsidR="00BA7701">
        <w:rPr>
          <w:rFonts w:ascii="Arial" w:hAnsi="Arial" w:cs="Arial"/>
          <w:sz w:val="22"/>
          <w:szCs w:val="22"/>
        </w:rPr>
        <w:t xml:space="preserve">objednávateľa </w:t>
      </w:r>
      <w:r w:rsidR="00342D59" w:rsidRPr="007220D5">
        <w:rPr>
          <w:rFonts w:ascii="Arial" w:hAnsi="Arial" w:cs="Arial"/>
          <w:sz w:val="22"/>
          <w:szCs w:val="22"/>
        </w:rPr>
        <w:t xml:space="preserve">v zmysle platných právnych predpisov. </w:t>
      </w:r>
      <w:r>
        <w:rPr>
          <w:rFonts w:ascii="Arial" w:hAnsi="Arial" w:cs="Arial"/>
          <w:sz w:val="22"/>
          <w:szCs w:val="22"/>
        </w:rPr>
        <w:t>Poskytovateľ</w:t>
      </w:r>
      <w:r w:rsidR="00342D59" w:rsidRPr="007220D5">
        <w:rPr>
          <w:rFonts w:ascii="Arial" w:hAnsi="Arial" w:cs="Arial"/>
          <w:sz w:val="22"/>
          <w:szCs w:val="22"/>
        </w:rPr>
        <w:t xml:space="preserve"> sa súčasne zaväzuje dodržiavať pokyny bankovej polície objednávateľa a režim vstupu do budov objednávateľa.</w:t>
      </w:r>
    </w:p>
    <w:p w14:paraId="1E1EDD0C" w14:textId="77777777" w:rsidR="00342D59" w:rsidRPr="007220D5" w:rsidRDefault="00342D59" w:rsidP="00342D59">
      <w:pPr>
        <w:autoSpaceDE w:val="0"/>
        <w:autoSpaceDN w:val="0"/>
        <w:adjustRightInd w:val="0"/>
        <w:jc w:val="both"/>
        <w:rPr>
          <w:rFonts w:ascii="Arial" w:hAnsi="Arial" w:cs="Arial"/>
          <w:sz w:val="22"/>
          <w:szCs w:val="22"/>
        </w:rPr>
      </w:pPr>
    </w:p>
    <w:p w14:paraId="2112E905" w14:textId="77777777" w:rsidR="00DD7992" w:rsidRPr="007220D5" w:rsidRDefault="00A97C81" w:rsidP="00DD7992">
      <w:pPr>
        <w:pStyle w:val="ListParagraph"/>
        <w:numPr>
          <w:ilvl w:val="0"/>
          <w:numId w:val="19"/>
        </w:numPr>
        <w:jc w:val="both"/>
        <w:rPr>
          <w:rFonts w:ascii="Arial" w:hAnsi="Arial" w:cs="Arial"/>
          <w:sz w:val="22"/>
          <w:szCs w:val="22"/>
        </w:rPr>
      </w:pPr>
      <w:r>
        <w:rPr>
          <w:rFonts w:ascii="Arial" w:hAnsi="Arial" w:cs="Arial"/>
          <w:sz w:val="22"/>
          <w:szCs w:val="22"/>
        </w:rPr>
        <w:t>Poskytovateľ</w:t>
      </w:r>
      <w:r w:rsidR="00DD7992" w:rsidRPr="007220D5">
        <w:rPr>
          <w:rFonts w:ascii="Arial" w:hAnsi="Arial" w:cs="Arial"/>
          <w:sz w:val="22"/>
          <w:szCs w:val="22"/>
        </w:rPr>
        <w:t xml:space="preserve"> sa zaväzuje, že </w:t>
      </w:r>
      <w:r w:rsidR="00875E8F" w:rsidRPr="007220D5">
        <w:rPr>
          <w:rFonts w:ascii="Arial" w:hAnsi="Arial" w:cs="Arial"/>
          <w:sz w:val="22"/>
          <w:szCs w:val="22"/>
        </w:rPr>
        <w:t>každ</w:t>
      </w:r>
      <w:r w:rsidR="00875E8F">
        <w:rPr>
          <w:rFonts w:ascii="Arial" w:hAnsi="Arial" w:cs="Arial"/>
          <w:sz w:val="22"/>
          <w:szCs w:val="22"/>
        </w:rPr>
        <w:t>á</w:t>
      </w:r>
      <w:r w:rsidR="00875E8F" w:rsidRPr="007220D5">
        <w:rPr>
          <w:rFonts w:ascii="Arial" w:hAnsi="Arial" w:cs="Arial"/>
          <w:sz w:val="22"/>
          <w:szCs w:val="22"/>
        </w:rPr>
        <w:t xml:space="preserve"> </w:t>
      </w:r>
      <w:r w:rsidR="00D11E10" w:rsidRPr="002E1984">
        <w:rPr>
          <w:rFonts w:ascii="Arial" w:hAnsi="Arial" w:cs="Arial"/>
          <w:sz w:val="22"/>
          <w:szCs w:val="22"/>
        </w:rPr>
        <w:t>osoba určená na plnenie zmluvy</w:t>
      </w:r>
      <w:r w:rsidR="00DD7992" w:rsidRPr="007220D5">
        <w:rPr>
          <w:rFonts w:ascii="Arial" w:hAnsi="Arial" w:cs="Arial"/>
          <w:sz w:val="22"/>
          <w:szCs w:val="22"/>
        </w:rPr>
        <w:t xml:space="preserve">, </w:t>
      </w:r>
      <w:r w:rsidR="00875E8F" w:rsidRPr="007220D5">
        <w:rPr>
          <w:rFonts w:ascii="Arial" w:hAnsi="Arial" w:cs="Arial"/>
          <w:sz w:val="22"/>
          <w:szCs w:val="22"/>
        </w:rPr>
        <w:t>ktor</w:t>
      </w:r>
      <w:r w:rsidR="00875E8F">
        <w:rPr>
          <w:rFonts w:ascii="Arial" w:hAnsi="Arial" w:cs="Arial"/>
          <w:sz w:val="22"/>
          <w:szCs w:val="22"/>
        </w:rPr>
        <w:t>á</w:t>
      </w:r>
      <w:r w:rsidR="00875E8F" w:rsidRPr="007220D5">
        <w:rPr>
          <w:rFonts w:ascii="Arial" w:hAnsi="Arial" w:cs="Arial"/>
          <w:sz w:val="22"/>
          <w:szCs w:val="22"/>
        </w:rPr>
        <w:t xml:space="preserve"> </w:t>
      </w:r>
      <w:r w:rsidR="00DD7992" w:rsidRPr="007220D5">
        <w:rPr>
          <w:rFonts w:ascii="Arial" w:hAnsi="Arial" w:cs="Arial"/>
          <w:sz w:val="22"/>
          <w:szCs w:val="22"/>
        </w:rPr>
        <w:t xml:space="preserve">bude vykonávať činnosť pre objednávateľa a bude mať prístup k chráneným informáciám objednávateľa, je osobou, ktorá je bezúhonná a </w:t>
      </w:r>
      <w:r w:rsidR="00875E8F">
        <w:rPr>
          <w:rFonts w:ascii="Arial" w:hAnsi="Arial" w:cs="Arial"/>
          <w:sz w:val="22"/>
          <w:szCs w:val="22"/>
        </w:rPr>
        <w:t>pre</w:t>
      </w:r>
      <w:r w:rsidR="00875E8F" w:rsidRPr="007220D5">
        <w:rPr>
          <w:rFonts w:ascii="Arial" w:hAnsi="Arial" w:cs="Arial"/>
          <w:sz w:val="22"/>
          <w:szCs w:val="22"/>
        </w:rPr>
        <w:t xml:space="preserve">siahla </w:t>
      </w:r>
      <w:r w:rsidR="00DD7992" w:rsidRPr="007220D5">
        <w:rPr>
          <w:rFonts w:ascii="Arial" w:hAnsi="Arial" w:cs="Arial"/>
          <w:sz w:val="22"/>
          <w:szCs w:val="22"/>
        </w:rPr>
        <w:t>vek 18 rokov. Za bezúhonnú osobu sa pre účely tejto zmluvy nepovažuje tá osoba, ktorá bola právoplatne odsúdená za:</w:t>
      </w:r>
    </w:p>
    <w:p w14:paraId="6D8223DE" w14:textId="77777777" w:rsidR="00DD7992" w:rsidRPr="007220D5" w:rsidRDefault="00DD7992" w:rsidP="00DD7992">
      <w:pPr>
        <w:pStyle w:val="ListParagraph"/>
        <w:numPr>
          <w:ilvl w:val="0"/>
          <w:numId w:val="32"/>
        </w:numPr>
        <w:spacing w:after="120"/>
        <w:jc w:val="both"/>
        <w:rPr>
          <w:rFonts w:ascii="Arial" w:hAnsi="Arial" w:cs="Arial"/>
          <w:sz w:val="22"/>
          <w:szCs w:val="22"/>
        </w:rPr>
      </w:pPr>
      <w:r w:rsidRPr="007220D5">
        <w:rPr>
          <w:rFonts w:ascii="Arial" w:hAnsi="Arial" w:cs="Arial"/>
          <w:sz w:val="22"/>
          <w:szCs w:val="22"/>
        </w:rPr>
        <w:t>úmyselný trestný čin,</w:t>
      </w:r>
    </w:p>
    <w:p w14:paraId="34A6E2F0" w14:textId="77777777" w:rsidR="00DD7992" w:rsidRPr="007220D5" w:rsidRDefault="00DD7992" w:rsidP="00DD7992">
      <w:pPr>
        <w:pStyle w:val="ListParagraph"/>
        <w:numPr>
          <w:ilvl w:val="0"/>
          <w:numId w:val="32"/>
        </w:numPr>
        <w:spacing w:after="120"/>
        <w:jc w:val="both"/>
        <w:rPr>
          <w:rFonts w:ascii="Arial" w:hAnsi="Arial" w:cs="Arial"/>
          <w:sz w:val="22"/>
          <w:szCs w:val="22"/>
        </w:rPr>
      </w:pPr>
      <w:r w:rsidRPr="007220D5">
        <w:rPr>
          <w:rFonts w:ascii="Arial" w:hAnsi="Arial" w:cs="Arial"/>
          <w:sz w:val="22"/>
          <w:szCs w:val="22"/>
        </w:rPr>
        <w:t>trestný čin ohrozenia obchodného, bankového, poštového, telekomunikačného a daňového tajomstva (§ 264 Trestného zákona), alebo za trestný čin všeobecného ohrozenia (§ 285 Trestného zákona) spáchaný z nedbanlivosti v súvislosti s porušením dôležitej povinnosti vyplývajúcej zo zamestnania alebo funkcie alebo povinnosti uloženej zákonom,</w:t>
      </w:r>
    </w:p>
    <w:p w14:paraId="015CE6FC" w14:textId="77777777" w:rsidR="00DD7992" w:rsidRDefault="00DD7992" w:rsidP="00DD7992">
      <w:pPr>
        <w:pStyle w:val="ListParagraph"/>
        <w:numPr>
          <w:ilvl w:val="0"/>
          <w:numId w:val="32"/>
        </w:numPr>
        <w:spacing w:after="120"/>
        <w:jc w:val="both"/>
        <w:rPr>
          <w:rFonts w:ascii="Arial" w:hAnsi="Arial" w:cs="Arial"/>
          <w:sz w:val="22"/>
          <w:szCs w:val="22"/>
        </w:rPr>
      </w:pPr>
      <w:r w:rsidRPr="007220D5">
        <w:rPr>
          <w:rFonts w:ascii="Arial" w:hAnsi="Arial" w:cs="Arial"/>
          <w:sz w:val="22"/>
          <w:szCs w:val="22"/>
        </w:rPr>
        <w:t>trestný čin ohrozenia utajovanej skutočnosti (§ 319 a § 320 Trestného zákona), trestný čin neoprávneného nakladania s osobnými údajmi (§ 374 Trestného zákona), alebo trestný čin, ktorého skutková podstata súvisí s porušením alebo ohrozením zákonom uznanej alebo uloženej povinnosti mlčanlivosti.</w:t>
      </w:r>
    </w:p>
    <w:p w14:paraId="64160432" w14:textId="77777777" w:rsidR="00787E13" w:rsidRPr="007220D5" w:rsidRDefault="00787E13" w:rsidP="002E1984">
      <w:pPr>
        <w:pStyle w:val="ListParagraph"/>
        <w:spacing w:after="120"/>
        <w:ind w:left="1080"/>
        <w:jc w:val="both"/>
        <w:rPr>
          <w:rFonts w:ascii="Arial" w:hAnsi="Arial" w:cs="Arial"/>
          <w:sz w:val="22"/>
          <w:szCs w:val="22"/>
        </w:rPr>
      </w:pPr>
    </w:p>
    <w:p w14:paraId="3BABEA47" w14:textId="3EBE5AD8" w:rsidR="00DD7992" w:rsidRPr="007220D5" w:rsidRDefault="00DD7992" w:rsidP="00DD7992">
      <w:pPr>
        <w:pStyle w:val="ListParagraph"/>
        <w:numPr>
          <w:ilvl w:val="0"/>
          <w:numId w:val="19"/>
        </w:numPr>
        <w:jc w:val="both"/>
        <w:rPr>
          <w:rFonts w:ascii="Arial" w:hAnsi="Arial" w:cs="Arial"/>
          <w:sz w:val="22"/>
          <w:szCs w:val="22"/>
        </w:rPr>
      </w:pPr>
      <w:r w:rsidRPr="007220D5">
        <w:rPr>
          <w:rFonts w:ascii="Arial" w:hAnsi="Arial" w:cs="Arial"/>
          <w:sz w:val="22"/>
          <w:szCs w:val="22"/>
        </w:rPr>
        <w:t>Servisné správy</w:t>
      </w:r>
      <w:r w:rsidR="00B850C7">
        <w:rPr>
          <w:rFonts w:ascii="Arial" w:hAnsi="Arial" w:cs="Arial"/>
          <w:sz w:val="22"/>
          <w:szCs w:val="22"/>
        </w:rPr>
        <w:t xml:space="preserve"> vypracované </w:t>
      </w:r>
      <w:r w:rsidR="00A97C81">
        <w:rPr>
          <w:rFonts w:ascii="Arial" w:hAnsi="Arial" w:cs="Arial"/>
          <w:sz w:val="22"/>
          <w:szCs w:val="22"/>
        </w:rPr>
        <w:t>poskytovateľ</w:t>
      </w:r>
      <w:r w:rsidR="00B850C7">
        <w:rPr>
          <w:rFonts w:ascii="Arial" w:hAnsi="Arial" w:cs="Arial"/>
          <w:sz w:val="22"/>
          <w:szCs w:val="22"/>
        </w:rPr>
        <w:t>om</w:t>
      </w:r>
      <w:r w:rsidRPr="007220D5">
        <w:rPr>
          <w:rFonts w:ascii="Arial" w:hAnsi="Arial" w:cs="Arial"/>
          <w:sz w:val="22"/>
          <w:szCs w:val="22"/>
        </w:rPr>
        <w:t xml:space="preserve">, dokument „Prah senzorov“, prípadne ďalšie dokumenty preukazujúce vykonanie prác podľa tejto zmluvy </w:t>
      </w:r>
      <w:r w:rsidR="00BA7701">
        <w:rPr>
          <w:rFonts w:ascii="Arial" w:hAnsi="Arial" w:cs="Arial"/>
          <w:sz w:val="22"/>
          <w:szCs w:val="22"/>
        </w:rPr>
        <w:t xml:space="preserve">(ďalej len „servisná správa“) </w:t>
      </w:r>
      <w:r w:rsidRPr="007220D5">
        <w:rPr>
          <w:rFonts w:ascii="Arial" w:hAnsi="Arial" w:cs="Arial"/>
          <w:sz w:val="22"/>
          <w:szCs w:val="22"/>
        </w:rPr>
        <w:t xml:space="preserve">na jednotlivých </w:t>
      </w:r>
      <w:r w:rsidR="008C1C42">
        <w:rPr>
          <w:rFonts w:ascii="Arial" w:hAnsi="Arial" w:cs="Arial"/>
          <w:sz w:val="22"/>
          <w:szCs w:val="22"/>
        </w:rPr>
        <w:t>zariadeniach</w:t>
      </w:r>
      <w:r w:rsidRPr="007220D5">
        <w:rPr>
          <w:rFonts w:ascii="Arial" w:hAnsi="Arial" w:cs="Arial"/>
          <w:sz w:val="22"/>
          <w:szCs w:val="22"/>
        </w:rPr>
        <w:t xml:space="preserve"> podpisujú za objednávateľa vedúci </w:t>
      </w:r>
      <w:r w:rsidR="008A5F7D">
        <w:rPr>
          <w:rFonts w:ascii="Arial" w:hAnsi="Arial" w:cs="Arial"/>
          <w:sz w:val="22"/>
          <w:szCs w:val="22"/>
        </w:rPr>
        <w:t>príslušných organizačných útvarov objednávateľa, v ktorých sú inštalované zariadenia podľa prílohy č. 2a (ďalej aj „</w:t>
      </w:r>
      <w:r w:rsidRPr="007220D5">
        <w:rPr>
          <w:rFonts w:ascii="Arial" w:hAnsi="Arial" w:cs="Arial"/>
          <w:sz w:val="22"/>
          <w:szCs w:val="22"/>
        </w:rPr>
        <w:t>úschovné miesta</w:t>
      </w:r>
      <w:r w:rsidR="008A5F7D">
        <w:rPr>
          <w:rFonts w:ascii="Arial" w:hAnsi="Arial" w:cs="Arial"/>
          <w:sz w:val="22"/>
          <w:szCs w:val="22"/>
        </w:rPr>
        <w:t>“</w:t>
      </w:r>
      <w:r w:rsidRPr="007220D5">
        <w:rPr>
          <w:rFonts w:ascii="Arial" w:hAnsi="Arial" w:cs="Arial"/>
          <w:sz w:val="22"/>
          <w:szCs w:val="22"/>
        </w:rPr>
        <w:t xml:space="preserve">) alebo ním poverený zamestnanec a za </w:t>
      </w:r>
      <w:r w:rsidR="00A97C81">
        <w:rPr>
          <w:rFonts w:ascii="Arial" w:hAnsi="Arial" w:cs="Arial"/>
          <w:sz w:val="22"/>
          <w:szCs w:val="22"/>
        </w:rPr>
        <w:t>poskytovateľ</w:t>
      </w:r>
      <w:r w:rsidRPr="007220D5">
        <w:rPr>
          <w:rFonts w:ascii="Arial" w:hAnsi="Arial" w:cs="Arial"/>
          <w:sz w:val="22"/>
          <w:szCs w:val="22"/>
        </w:rPr>
        <w:t xml:space="preserve">a </w:t>
      </w:r>
      <w:r w:rsidR="00BA7701">
        <w:rPr>
          <w:rFonts w:ascii="Arial" w:hAnsi="Arial" w:cs="Arial"/>
          <w:sz w:val="22"/>
          <w:szCs w:val="22"/>
        </w:rPr>
        <w:t xml:space="preserve">príslušný </w:t>
      </w:r>
      <w:r w:rsidRPr="007220D5">
        <w:rPr>
          <w:rFonts w:ascii="Arial" w:hAnsi="Arial" w:cs="Arial"/>
          <w:sz w:val="22"/>
          <w:szCs w:val="22"/>
        </w:rPr>
        <w:t>servisný technik.</w:t>
      </w:r>
    </w:p>
    <w:p w14:paraId="4D476B40" w14:textId="77777777" w:rsidR="00787E13" w:rsidRDefault="00787E13" w:rsidP="002E1984">
      <w:pPr>
        <w:pStyle w:val="ListParagraph"/>
        <w:ind w:left="502"/>
        <w:jc w:val="both"/>
        <w:rPr>
          <w:rFonts w:ascii="Arial" w:hAnsi="Arial" w:cs="Arial"/>
          <w:sz w:val="22"/>
          <w:szCs w:val="22"/>
        </w:rPr>
      </w:pPr>
    </w:p>
    <w:p w14:paraId="47EA5EB3" w14:textId="0DCC1114" w:rsidR="009C59BF" w:rsidRPr="007220D5" w:rsidRDefault="00A97C81" w:rsidP="009C59BF">
      <w:pPr>
        <w:pStyle w:val="ListParagraph"/>
        <w:numPr>
          <w:ilvl w:val="0"/>
          <w:numId w:val="19"/>
        </w:numPr>
        <w:jc w:val="both"/>
        <w:rPr>
          <w:rFonts w:ascii="Arial" w:hAnsi="Arial" w:cs="Arial"/>
          <w:sz w:val="22"/>
          <w:szCs w:val="22"/>
        </w:rPr>
      </w:pPr>
      <w:r>
        <w:rPr>
          <w:rFonts w:ascii="Arial" w:hAnsi="Arial" w:cs="Arial"/>
          <w:sz w:val="22"/>
          <w:szCs w:val="22"/>
        </w:rPr>
        <w:t>Poskytovateľ</w:t>
      </w:r>
      <w:r w:rsidR="009C59BF" w:rsidRPr="007220D5">
        <w:rPr>
          <w:rFonts w:ascii="Arial" w:hAnsi="Arial" w:cs="Arial"/>
          <w:sz w:val="22"/>
          <w:szCs w:val="22"/>
        </w:rPr>
        <w:t xml:space="preserve"> sa zaväzuje demontovať objednávateľom určen</w:t>
      </w:r>
      <w:r w:rsidR="008C1C42">
        <w:rPr>
          <w:rFonts w:ascii="Arial" w:hAnsi="Arial" w:cs="Arial"/>
          <w:sz w:val="22"/>
          <w:szCs w:val="22"/>
        </w:rPr>
        <w:t>é</w:t>
      </w:r>
      <w:r w:rsidR="009C59BF" w:rsidRPr="007220D5">
        <w:rPr>
          <w:rFonts w:ascii="Arial" w:hAnsi="Arial" w:cs="Arial"/>
          <w:sz w:val="22"/>
          <w:szCs w:val="22"/>
        </w:rPr>
        <w:t xml:space="preserve"> </w:t>
      </w:r>
      <w:r w:rsidR="008C1C42">
        <w:rPr>
          <w:rFonts w:ascii="Arial" w:hAnsi="Arial" w:cs="Arial"/>
          <w:sz w:val="22"/>
          <w:szCs w:val="22"/>
        </w:rPr>
        <w:t>zariadenie</w:t>
      </w:r>
      <w:r w:rsidR="000F76BA" w:rsidRPr="007220D5">
        <w:rPr>
          <w:rFonts w:ascii="Arial" w:hAnsi="Arial" w:cs="Arial"/>
          <w:sz w:val="22"/>
          <w:szCs w:val="22"/>
        </w:rPr>
        <w:t xml:space="preserve"> </w:t>
      </w:r>
      <w:r w:rsidR="009C59BF" w:rsidRPr="007220D5">
        <w:rPr>
          <w:rFonts w:ascii="Arial" w:hAnsi="Arial" w:cs="Arial"/>
          <w:sz w:val="22"/>
          <w:szCs w:val="22"/>
        </w:rPr>
        <w:t xml:space="preserve">a uskladniť ho mimo priestorov objednávateľa tak, aby </w:t>
      </w:r>
      <w:r w:rsidR="000F76BA" w:rsidRPr="007220D5">
        <w:rPr>
          <w:rFonts w:ascii="Arial" w:hAnsi="Arial" w:cs="Arial"/>
          <w:sz w:val="22"/>
          <w:szCs w:val="22"/>
        </w:rPr>
        <w:t xml:space="preserve">ho </w:t>
      </w:r>
      <w:r w:rsidR="009C59BF" w:rsidRPr="007220D5">
        <w:rPr>
          <w:rFonts w:ascii="Arial" w:hAnsi="Arial" w:cs="Arial"/>
          <w:sz w:val="22"/>
          <w:szCs w:val="22"/>
        </w:rPr>
        <w:t xml:space="preserve">bolo možné </w:t>
      </w:r>
      <w:r w:rsidR="00BA7701">
        <w:rPr>
          <w:rFonts w:ascii="Arial" w:hAnsi="Arial" w:cs="Arial"/>
          <w:sz w:val="22"/>
          <w:szCs w:val="22"/>
        </w:rPr>
        <w:t xml:space="preserve">v prípade požiadavky objednávateľa </w:t>
      </w:r>
      <w:r w:rsidR="009C59BF" w:rsidRPr="007220D5">
        <w:rPr>
          <w:rFonts w:ascii="Arial" w:hAnsi="Arial" w:cs="Arial"/>
          <w:sz w:val="22"/>
          <w:szCs w:val="22"/>
        </w:rPr>
        <w:t>opäť nainštalovať na pôvodné</w:t>
      </w:r>
      <w:r w:rsidR="00D029FC">
        <w:rPr>
          <w:rFonts w:ascii="Arial" w:hAnsi="Arial" w:cs="Arial"/>
          <w:sz w:val="22"/>
          <w:szCs w:val="22"/>
        </w:rPr>
        <w:t xml:space="preserve"> úschovné</w:t>
      </w:r>
      <w:r w:rsidR="009C59BF" w:rsidRPr="007220D5">
        <w:rPr>
          <w:rFonts w:ascii="Arial" w:hAnsi="Arial" w:cs="Arial"/>
          <w:sz w:val="22"/>
          <w:szCs w:val="22"/>
        </w:rPr>
        <w:t xml:space="preserve"> miesto a obnoviť jeho funkčnosť na rovnakú úroveň, ako v čase pred jeho demontážou. Presný dátum a čas začiatku demontáže </w:t>
      </w:r>
      <w:r w:rsidR="008C1C42">
        <w:rPr>
          <w:rFonts w:ascii="Arial" w:hAnsi="Arial" w:cs="Arial"/>
          <w:sz w:val="22"/>
          <w:szCs w:val="22"/>
        </w:rPr>
        <w:t>zariadenia</w:t>
      </w:r>
      <w:r w:rsidR="009C59BF" w:rsidRPr="007220D5">
        <w:rPr>
          <w:rFonts w:ascii="Arial" w:hAnsi="Arial" w:cs="Arial"/>
          <w:sz w:val="22"/>
          <w:szCs w:val="22"/>
        </w:rPr>
        <w:t xml:space="preserve"> </w:t>
      </w:r>
      <w:r w:rsidR="000F76BA" w:rsidRPr="007220D5">
        <w:rPr>
          <w:rFonts w:ascii="Arial" w:hAnsi="Arial" w:cs="Arial"/>
          <w:sz w:val="22"/>
          <w:szCs w:val="22"/>
        </w:rPr>
        <w:t xml:space="preserve">na spracovanie bankoviek </w:t>
      </w:r>
      <w:r w:rsidR="009C59BF" w:rsidRPr="007220D5">
        <w:rPr>
          <w:rFonts w:ascii="Arial" w:hAnsi="Arial" w:cs="Arial"/>
          <w:sz w:val="22"/>
          <w:szCs w:val="22"/>
        </w:rPr>
        <w:t xml:space="preserve">stanoví objednávateľ a oznámi ho </w:t>
      </w:r>
      <w:r>
        <w:rPr>
          <w:rFonts w:ascii="Arial" w:hAnsi="Arial" w:cs="Arial"/>
          <w:sz w:val="22"/>
          <w:szCs w:val="22"/>
        </w:rPr>
        <w:t>poskytovateľ</w:t>
      </w:r>
      <w:r w:rsidR="009C59BF" w:rsidRPr="007220D5">
        <w:rPr>
          <w:rFonts w:ascii="Arial" w:hAnsi="Arial" w:cs="Arial"/>
          <w:sz w:val="22"/>
          <w:szCs w:val="22"/>
        </w:rPr>
        <w:t xml:space="preserve">ovi najmenej 5 pracovných dní vopred, pričom demontáž musí byť vykonaná do 48 hodín od jej začatia. </w:t>
      </w:r>
    </w:p>
    <w:p w14:paraId="053FDAD0" w14:textId="77777777" w:rsidR="00787E13" w:rsidRDefault="00787E13" w:rsidP="002E1984">
      <w:pPr>
        <w:pStyle w:val="ListParagraph"/>
        <w:ind w:left="502"/>
        <w:jc w:val="both"/>
        <w:rPr>
          <w:rFonts w:ascii="Arial" w:hAnsi="Arial" w:cs="Arial"/>
          <w:sz w:val="22"/>
          <w:szCs w:val="22"/>
        </w:rPr>
      </w:pPr>
    </w:p>
    <w:p w14:paraId="7DBA129C" w14:textId="5340E0BF" w:rsidR="009C59BF" w:rsidRPr="007220D5" w:rsidRDefault="009C59BF" w:rsidP="009C59BF">
      <w:pPr>
        <w:pStyle w:val="ListParagraph"/>
        <w:numPr>
          <w:ilvl w:val="0"/>
          <w:numId w:val="19"/>
        </w:numPr>
        <w:jc w:val="both"/>
        <w:rPr>
          <w:rFonts w:ascii="Arial" w:hAnsi="Arial" w:cs="Arial"/>
          <w:sz w:val="22"/>
          <w:szCs w:val="22"/>
        </w:rPr>
      </w:pPr>
      <w:r w:rsidRPr="007220D5">
        <w:rPr>
          <w:rFonts w:ascii="Arial" w:hAnsi="Arial" w:cs="Arial"/>
          <w:sz w:val="22"/>
          <w:szCs w:val="22"/>
        </w:rPr>
        <w:t xml:space="preserve">Doba uskladnenia je 40 pracovných dní a počas nej môže objednávateľ požadovať opätovnú inštaláciu </w:t>
      </w:r>
      <w:r w:rsidR="008C1C42">
        <w:rPr>
          <w:rFonts w:ascii="Arial" w:hAnsi="Arial" w:cs="Arial"/>
          <w:sz w:val="22"/>
          <w:szCs w:val="22"/>
        </w:rPr>
        <w:t>zariadenia</w:t>
      </w:r>
      <w:r w:rsidRPr="007220D5">
        <w:rPr>
          <w:rFonts w:ascii="Arial" w:hAnsi="Arial" w:cs="Arial"/>
          <w:sz w:val="22"/>
          <w:szCs w:val="22"/>
        </w:rPr>
        <w:t xml:space="preserve"> na pôvodné </w:t>
      </w:r>
      <w:r w:rsidR="00D029FC">
        <w:rPr>
          <w:rFonts w:ascii="Arial" w:hAnsi="Arial" w:cs="Arial"/>
          <w:sz w:val="22"/>
          <w:szCs w:val="22"/>
        </w:rPr>
        <w:t>úschovné</w:t>
      </w:r>
      <w:r w:rsidR="00D029FC" w:rsidRPr="007220D5">
        <w:rPr>
          <w:rFonts w:ascii="Arial" w:hAnsi="Arial" w:cs="Arial"/>
          <w:sz w:val="22"/>
          <w:szCs w:val="22"/>
        </w:rPr>
        <w:t xml:space="preserve"> </w:t>
      </w:r>
      <w:r w:rsidRPr="007220D5">
        <w:rPr>
          <w:rFonts w:ascii="Arial" w:hAnsi="Arial" w:cs="Arial"/>
          <w:sz w:val="22"/>
          <w:szCs w:val="22"/>
        </w:rPr>
        <w:t xml:space="preserve">miesto. Po uplynutí doby uskladnenia sa </w:t>
      </w:r>
      <w:r w:rsidR="00A97C81">
        <w:rPr>
          <w:rFonts w:ascii="Arial" w:hAnsi="Arial" w:cs="Arial"/>
          <w:sz w:val="22"/>
          <w:szCs w:val="22"/>
        </w:rPr>
        <w:t>poskytovateľ</w:t>
      </w:r>
      <w:r w:rsidRPr="007220D5">
        <w:rPr>
          <w:rFonts w:ascii="Arial" w:hAnsi="Arial" w:cs="Arial"/>
          <w:sz w:val="22"/>
          <w:szCs w:val="22"/>
        </w:rPr>
        <w:t xml:space="preserve"> zaväzuje </w:t>
      </w:r>
      <w:r w:rsidR="008C1C42">
        <w:rPr>
          <w:rFonts w:ascii="Arial" w:hAnsi="Arial" w:cs="Arial"/>
          <w:sz w:val="22"/>
          <w:szCs w:val="22"/>
        </w:rPr>
        <w:t>zariadenie</w:t>
      </w:r>
      <w:r w:rsidRPr="007220D5">
        <w:rPr>
          <w:rFonts w:ascii="Arial" w:hAnsi="Arial" w:cs="Arial"/>
          <w:sz w:val="22"/>
          <w:szCs w:val="22"/>
        </w:rPr>
        <w:t xml:space="preserve"> ekologicky zlikvidovať.  </w:t>
      </w:r>
    </w:p>
    <w:p w14:paraId="6668DB96" w14:textId="77777777" w:rsidR="00787E13" w:rsidRDefault="00787E13" w:rsidP="002E1984">
      <w:pPr>
        <w:pStyle w:val="ListParagraph"/>
        <w:ind w:left="502"/>
        <w:jc w:val="both"/>
        <w:rPr>
          <w:rFonts w:ascii="Arial" w:hAnsi="Arial" w:cs="Arial"/>
          <w:sz w:val="22"/>
          <w:szCs w:val="22"/>
        </w:rPr>
      </w:pPr>
    </w:p>
    <w:p w14:paraId="5FBCFF81" w14:textId="77777777" w:rsidR="009C59BF" w:rsidRPr="007220D5" w:rsidRDefault="009C59BF" w:rsidP="009C59BF">
      <w:pPr>
        <w:pStyle w:val="ListParagraph"/>
        <w:numPr>
          <w:ilvl w:val="0"/>
          <w:numId w:val="19"/>
        </w:numPr>
        <w:jc w:val="both"/>
        <w:rPr>
          <w:rFonts w:ascii="Arial" w:hAnsi="Arial" w:cs="Arial"/>
          <w:sz w:val="22"/>
          <w:szCs w:val="22"/>
        </w:rPr>
      </w:pPr>
      <w:r w:rsidRPr="007220D5">
        <w:rPr>
          <w:rFonts w:ascii="Arial" w:hAnsi="Arial" w:cs="Arial"/>
          <w:sz w:val="22"/>
          <w:szCs w:val="22"/>
        </w:rPr>
        <w:t xml:space="preserve">V prípade, že objednávateľ bude požadovať opätovnú inštaláciu </w:t>
      </w:r>
      <w:r w:rsidR="008C1C42">
        <w:rPr>
          <w:rFonts w:ascii="Arial" w:hAnsi="Arial" w:cs="Arial"/>
          <w:sz w:val="22"/>
          <w:szCs w:val="22"/>
        </w:rPr>
        <w:t>zariadenia</w:t>
      </w:r>
      <w:r w:rsidRPr="007220D5">
        <w:rPr>
          <w:rFonts w:ascii="Arial" w:hAnsi="Arial" w:cs="Arial"/>
          <w:sz w:val="22"/>
          <w:szCs w:val="22"/>
        </w:rPr>
        <w:t xml:space="preserve">, </w:t>
      </w:r>
      <w:r w:rsidR="00A97C81">
        <w:rPr>
          <w:rFonts w:ascii="Arial" w:hAnsi="Arial" w:cs="Arial"/>
          <w:sz w:val="22"/>
          <w:szCs w:val="22"/>
        </w:rPr>
        <w:t>poskytovateľ</w:t>
      </w:r>
      <w:r w:rsidRPr="007220D5">
        <w:rPr>
          <w:rFonts w:ascii="Arial" w:hAnsi="Arial" w:cs="Arial"/>
          <w:sz w:val="22"/>
          <w:szCs w:val="22"/>
        </w:rPr>
        <w:t xml:space="preserve"> sa zaväzuje opätovnú inštaláciu vykonať. Presný dátum a čas jej vykonania stanoví objednávateľ a oznámi ju </w:t>
      </w:r>
      <w:r w:rsidR="00A97C81">
        <w:rPr>
          <w:rFonts w:ascii="Arial" w:hAnsi="Arial" w:cs="Arial"/>
          <w:sz w:val="22"/>
          <w:szCs w:val="22"/>
        </w:rPr>
        <w:t>poskytovateľ</w:t>
      </w:r>
      <w:r w:rsidRPr="007220D5">
        <w:rPr>
          <w:rFonts w:ascii="Arial" w:hAnsi="Arial" w:cs="Arial"/>
          <w:sz w:val="22"/>
          <w:szCs w:val="22"/>
        </w:rPr>
        <w:t xml:space="preserve">ovi najmenej 2 pracovné dni vopred. </w:t>
      </w:r>
      <w:r w:rsidR="008C1C42">
        <w:rPr>
          <w:rFonts w:ascii="Arial" w:hAnsi="Arial" w:cs="Arial"/>
          <w:sz w:val="22"/>
          <w:szCs w:val="22"/>
        </w:rPr>
        <w:t>Zariadenie</w:t>
      </w:r>
      <w:r w:rsidRPr="007220D5">
        <w:rPr>
          <w:rFonts w:ascii="Arial" w:hAnsi="Arial" w:cs="Arial"/>
          <w:sz w:val="22"/>
          <w:szCs w:val="22"/>
        </w:rPr>
        <w:t xml:space="preserve"> musí byť funkčn</w:t>
      </w:r>
      <w:r w:rsidR="008C1C42">
        <w:rPr>
          <w:rFonts w:ascii="Arial" w:hAnsi="Arial" w:cs="Arial"/>
          <w:sz w:val="22"/>
          <w:szCs w:val="22"/>
        </w:rPr>
        <w:t>é</w:t>
      </w:r>
      <w:r w:rsidRPr="007220D5">
        <w:rPr>
          <w:rFonts w:ascii="Arial" w:hAnsi="Arial" w:cs="Arial"/>
          <w:sz w:val="22"/>
          <w:szCs w:val="22"/>
        </w:rPr>
        <w:t xml:space="preserve"> do 48 hodín od začiatku opätovnej inštalácie. </w:t>
      </w:r>
    </w:p>
    <w:p w14:paraId="70A2D4EC" w14:textId="77777777" w:rsidR="00787E13" w:rsidRDefault="00787E13" w:rsidP="002E1984">
      <w:pPr>
        <w:pStyle w:val="ListParagraph"/>
        <w:ind w:left="502"/>
        <w:jc w:val="both"/>
        <w:rPr>
          <w:rFonts w:ascii="Arial" w:hAnsi="Arial" w:cs="Arial"/>
          <w:sz w:val="22"/>
          <w:szCs w:val="22"/>
        </w:rPr>
      </w:pPr>
    </w:p>
    <w:p w14:paraId="31CF5281" w14:textId="0385B935" w:rsidR="009C59BF" w:rsidRPr="007220D5" w:rsidRDefault="00A97C81" w:rsidP="000F76BA">
      <w:pPr>
        <w:pStyle w:val="ListParagraph"/>
        <w:numPr>
          <w:ilvl w:val="0"/>
          <w:numId w:val="19"/>
        </w:numPr>
        <w:jc w:val="both"/>
        <w:rPr>
          <w:rFonts w:ascii="Arial" w:hAnsi="Arial" w:cs="Arial"/>
          <w:sz w:val="22"/>
          <w:szCs w:val="22"/>
        </w:rPr>
      </w:pPr>
      <w:r>
        <w:rPr>
          <w:rFonts w:ascii="Arial" w:hAnsi="Arial" w:cs="Arial"/>
          <w:sz w:val="22"/>
          <w:szCs w:val="22"/>
        </w:rPr>
        <w:t>Poskytovateľ</w:t>
      </w:r>
      <w:r w:rsidR="000F76BA" w:rsidRPr="007220D5">
        <w:rPr>
          <w:rFonts w:ascii="Arial" w:hAnsi="Arial" w:cs="Arial"/>
          <w:sz w:val="22"/>
          <w:szCs w:val="22"/>
        </w:rPr>
        <w:t xml:space="preserve"> sa zaväzuje odborne demontovať senzory úrovne L3</w:t>
      </w:r>
      <w:r w:rsidR="00BA7701">
        <w:rPr>
          <w:rFonts w:ascii="Arial" w:hAnsi="Arial" w:cs="Arial"/>
          <w:sz w:val="22"/>
          <w:szCs w:val="22"/>
        </w:rPr>
        <w:t xml:space="preserve"> inštalované v zariadeniach</w:t>
      </w:r>
      <w:r w:rsidR="000F76BA" w:rsidRPr="007220D5">
        <w:rPr>
          <w:rFonts w:ascii="Arial" w:hAnsi="Arial" w:cs="Arial"/>
          <w:sz w:val="22"/>
          <w:szCs w:val="22"/>
        </w:rPr>
        <w:t>. Presný dátum a čas začiatku demontáže stanoví objednávateľ najmenej 2 pracovné dni vopred a súčasne určí, ktoré senzory L3 sa budú demontovať.</w:t>
      </w:r>
    </w:p>
    <w:p w14:paraId="799CE092" w14:textId="77777777" w:rsidR="00C00390" w:rsidRPr="007220D5" w:rsidRDefault="00C00390" w:rsidP="00C00390">
      <w:pPr>
        <w:pStyle w:val="ListParagraph"/>
        <w:ind w:left="502"/>
        <w:jc w:val="both"/>
        <w:rPr>
          <w:rFonts w:ascii="Arial" w:hAnsi="Arial" w:cs="Arial"/>
          <w:sz w:val="22"/>
          <w:szCs w:val="22"/>
        </w:rPr>
      </w:pPr>
    </w:p>
    <w:p w14:paraId="12604CB5" w14:textId="35A1FAC1" w:rsidR="00B90D13" w:rsidRPr="00813C71" w:rsidRDefault="00B90D13" w:rsidP="00B90D13">
      <w:pPr>
        <w:pStyle w:val="ListParagraph"/>
        <w:numPr>
          <w:ilvl w:val="0"/>
          <w:numId w:val="19"/>
        </w:numPr>
        <w:jc w:val="both"/>
        <w:rPr>
          <w:rFonts w:ascii="Arial" w:hAnsi="Arial" w:cs="Arial"/>
          <w:sz w:val="22"/>
          <w:szCs w:val="22"/>
        </w:rPr>
      </w:pPr>
      <w:r w:rsidRPr="00813C71">
        <w:rPr>
          <w:rFonts w:ascii="Arial" w:hAnsi="Arial" w:cs="Arial"/>
          <w:sz w:val="22"/>
          <w:szCs w:val="22"/>
        </w:rPr>
        <w:t xml:space="preserve">Na </w:t>
      </w:r>
      <w:r>
        <w:rPr>
          <w:rFonts w:ascii="Arial" w:hAnsi="Arial" w:cs="Arial"/>
          <w:sz w:val="22"/>
          <w:szCs w:val="22"/>
        </w:rPr>
        <w:t>p</w:t>
      </w:r>
      <w:r w:rsidRPr="00813C71">
        <w:rPr>
          <w:rFonts w:ascii="Arial" w:hAnsi="Arial" w:cs="Arial"/>
          <w:sz w:val="22"/>
          <w:szCs w:val="22"/>
        </w:rPr>
        <w:t xml:space="preserve">lnenie úloh vyplývajúcich pre </w:t>
      </w:r>
      <w:r>
        <w:rPr>
          <w:rFonts w:ascii="Arial" w:hAnsi="Arial" w:cs="Arial"/>
          <w:sz w:val="22"/>
          <w:szCs w:val="22"/>
        </w:rPr>
        <w:t>poskytovateľ</w:t>
      </w:r>
      <w:r w:rsidRPr="00813C71">
        <w:rPr>
          <w:rFonts w:ascii="Arial" w:hAnsi="Arial" w:cs="Arial"/>
          <w:sz w:val="22"/>
          <w:szCs w:val="22"/>
        </w:rPr>
        <w:t xml:space="preserve">a z tejto zmluvy stanovil </w:t>
      </w:r>
      <w:r>
        <w:rPr>
          <w:rFonts w:ascii="Arial" w:hAnsi="Arial" w:cs="Arial"/>
          <w:sz w:val="22"/>
          <w:szCs w:val="22"/>
        </w:rPr>
        <w:t>poskytovateľ</w:t>
      </w:r>
      <w:r w:rsidRPr="00813C71">
        <w:rPr>
          <w:rFonts w:ascii="Arial" w:hAnsi="Arial" w:cs="Arial"/>
          <w:sz w:val="22"/>
          <w:szCs w:val="22"/>
        </w:rPr>
        <w:t xml:space="preserve"> </w:t>
      </w:r>
      <w:r>
        <w:rPr>
          <w:rFonts w:ascii="Arial" w:hAnsi="Arial" w:cs="Arial"/>
          <w:sz w:val="22"/>
          <w:szCs w:val="22"/>
        </w:rPr>
        <w:t>osoby</w:t>
      </w:r>
      <w:r w:rsidRPr="00813C71">
        <w:rPr>
          <w:rFonts w:ascii="Arial" w:hAnsi="Arial" w:cs="Arial"/>
          <w:sz w:val="22"/>
          <w:szCs w:val="22"/>
        </w:rPr>
        <w:t xml:space="preserve"> uveden</w:t>
      </w:r>
      <w:r>
        <w:rPr>
          <w:rFonts w:ascii="Arial" w:hAnsi="Arial" w:cs="Arial"/>
          <w:sz w:val="22"/>
          <w:szCs w:val="22"/>
        </w:rPr>
        <w:t>é</w:t>
      </w:r>
      <w:r w:rsidRPr="00813C71">
        <w:rPr>
          <w:rFonts w:ascii="Arial" w:hAnsi="Arial" w:cs="Arial"/>
          <w:sz w:val="22"/>
          <w:szCs w:val="22"/>
        </w:rPr>
        <w:t xml:space="preserve"> v prílohe č. </w:t>
      </w:r>
      <w:r w:rsidR="00FC5E77">
        <w:rPr>
          <w:rFonts w:ascii="Arial" w:hAnsi="Arial" w:cs="Arial"/>
          <w:sz w:val="22"/>
          <w:szCs w:val="22"/>
        </w:rPr>
        <w:t>7</w:t>
      </w:r>
      <w:r w:rsidRPr="00813C71">
        <w:rPr>
          <w:rFonts w:ascii="Arial" w:hAnsi="Arial" w:cs="Arial"/>
          <w:sz w:val="22"/>
          <w:szCs w:val="22"/>
        </w:rPr>
        <w:t xml:space="preserve"> tejto zmluvy. </w:t>
      </w:r>
      <w:r>
        <w:rPr>
          <w:rFonts w:ascii="Arial" w:hAnsi="Arial" w:cs="Arial"/>
          <w:sz w:val="22"/>
          <w:szCs w:val="22"/>
        </w:rPr>
        <w:t>Osoby určené</w:t>
      </w:r>
      <w:r w:rsidRPr="00813C71">
        <w:rPr>
          <w:rFonts w:ascii="Arial" w:hAnsi="Arial" w:cs="Arial"/>
          <w:sz w:val="22"/>
          <w:szCs w:val="22"/>
        </w:rPr>
        <w:t xml:space="preserve"> na plnenie zmluvy uveden</w:t>
      </w:r>
      <w:r>
        <w:rPr>
          <w:rFonts w:ascii="Arial" w:hAnsi="Arial" w:cs="Arial"/>
          <w:sz w:val="22"/>
          <w:szCs w:val="22"/>
        </w:rPr>
        <w:t>é</w:t>
      </w:r>
      <w:r w:rsidRPr="00813C71">
        <w:rPr>
          <w:rFonts w:ascii="Arial" w:hAnsi="Arial" w:cs="Arial"/>
          <w:sz w:val="22"/>
          <w:szCs w:val="22"/>
        </w:rPr>
        <w:t xml:space="preserve"> v prílohe č. </w:t>
      </w:r>
      <w:r w:rsidR="00FC5E77">
        <w:rPr>
          <w:rFonts w:ascii="Arial" w:hAnsi="Arial" w:cs="Arial"/>
          <w:sz w:val="22"/>
          <w:szCs w:val="22"/>
        </w:rPr>
        <w:t>7</w:t>
      </w:r>
      <w:r w:rsidRPr="00813C71">
        <w:rPr>
          <w:rFonts w:ascii="Arial" w:hAnsi="Arial" w:cs="Arial"/>
          <w:sz w:val="22"/>
          <w:szCs w:val="22"/>
        </w:rPr>
        <w:t xml:space="preserve"> tejto zmluvy sú totožn</w:t>
      </w:r>
      <w:r>
        <w:rPr>
          <w:rFonts w:ascii="Arial" w:hAnsi="Arial" w:cs="Arial"/>
          <w:sz w:val="22"/>
          <w:szCs w:val="22"/>
        </w:rPr>
        <w:t>é</w:t>
      </w:r>
      <w:r w:rsidRPr="00813C71">
        <w:rPr>
          <w:rFonts w:ascii="Arial" w:hAnsi="Arial" w:cs="Arial"/>
          <w:sz w:val="22"/>
          <w:szCs w:val="22"/>
        </w:rPr>
        <w:t xml:space="preserve"> s </w:t>
      </w:r>
      <w:r>
        <w:rPr>
          <w:rFonts w:ascii="Arial" w:hAnsi="Arial" w:cs="Arial"/>
          <w:sz w:val="22"/>
          <w:szCs w:val="22"/>
        </w:rPr>
        <w:t>osobami</w:t>
      </w:r>
      <w:r w:rsidRPr="00813C71">
        <w:rPr>
          <w:rFonts w:ascii="Arial" w:hAnsi="Arial" w:cs="Arial"/>
          <w:sz w:val="22"/>
          <w:szCs w:val="22"/>
        </w:rPr>
        <w:t>, ktor</w:t>
      </w:r>
      <w:r>
        <w:rPr>
          <w:rFonts w:ascii="Arial" w:hAnsi="Arial" w:cs="Arial"/>
          <w:sz w:val="22"/>
          <w:szCs w:val="22"/>
        </w:rPr>
        <w:t>é</w:t>
      </w:r>
      <w:r w:rsidRPr="00813C71">
        <w:rPr>
          <w:rFonts w:ascii="Arial" w:hAnsi="Arial" w:cs="Arial"/>
          <w:sz w:val="22"/>
          <w:szCs w:val="22"/>
        </w:rPr>
        <w:t xml:space="preserve"> boli </w:t>
      </w:r>
      <w:r w:rsidR="00663119" w:rsidRPr="00813C71">
        <w:rPr>
          <w:rFonts w:ascii="Arial" w:hAnsi="Arial" w:cs="Arial"/>
          <w:sz w:val="22"/>
          <w:szCs w:val="22"/>
        </w:rPr>
        <w:t>uveden</w:t>
      </w:r>
      <w:r w:rsidR="00663119">
        <w:rPr>
          <w:rFonts w:ascii="Arial" w:hAnsi="Arial" w:cs="Arial"/>
          <w:sz w:val="22"/>
          <w:szCs w:val="22"/>
        </w:rPr>
        <w:t>é</w:t>
      </w:r>
      <w:r w:rsidR="00663119" w:rsidRPr="00813C71">
        <w:rPr>
          <w:rFonts w:ascii="Arial" w:hAnsi="Arial" w:cs="Arial"/>
          <w:sz w:val="22"/>
          <w:szCs w:val="22"/>
        </w:rPr>
        <w:t xml:space="preserve"> </w:t>
      </w:r>
      <w:r w:rsidRPr="00813C71">
        <w:rPr>
          <w:rFonts w:ascii="Arial" w:hAnsi="Arial" w:cs="Arial"/>
          <w:sz w:val="22"/>
          <w:szCs w:val="22"/>
        </w:rPr>
        <w:t xml:space="preserve">v úspešnej ponuke </w:t>
      </w:r>
      <w:r>
        <w:rPr>
          <w:rFonts w:ascii="Arial" w:hAnsi="Arial" w:cs="Arial"/>
          <w:sz w:val="22"/>
          <w:szCs w:val="22"/>
        </w:rPr>
        <w:t>poskytovateľ</w:t>
      </w:r>
      <w:r w:rsidRPr="00813C71">
        <w:rPr>
          <w:rFonts w:ascii="Arial" w:hAnsi="Arial" w:cs="Arial"/>
          <w:sz w:val="22"/>
          <w:szCs w:val="22"/>
        </w:rPr>
        <w:t xml:space="preserve">a. </w:t>
      </w:r>
    </w:p>
    <w:p w14:paraId="136B8569" w14:textId="77777777" w:rsidR="00B90D13" w:rsidRPr="00813C71" w:rsidRDefault="00B90D13" w:rsidP="00B90D13">
      <w:pPr>
        <w:pStyle w:val="ListParagraph"/>
        <w:ind w:left="502"/>
        <w:jc w:val="both"/>
        <w:rPr>
          <w:rFonts w:ascii="Arial" w:hAnsi="Arial" w:cs="Arial"/>
          <w:sz w:val="22"/>
          <w:szCs w:val="22"/>
        </w:rPr>
      </w:pPr>
    </w:p>
    <w:p w14:paraId="1EE9D5D4" w14:textId="27E53894" w:rsidR="00B90D13" w:rsidRPr="00813C71" w:rsidRDefault="00B90D13" w:rsidP="00B90D13">
      <w:pPr>
        <w:pStyle w:val="ListParagraph"/>
        <w:numPr>
          <w:ilvl w:val="0"/>
          <w:numId w:val="19"/>
        </w:numPr>
        <w:jc w:val="both"/>
        <w:rPr>
          <w:sz w:val="22"/>
          <w:szCs w:val="22"/>
        </w:rPr>
      </w:pPr>
      <w:r>
        <w:rPr>
          <w:rFonts w:ascii="Arial" w:hAnsi="Arial" w:cs="Arial"/>
          <w:sz w:val="22"/>
          <w:szCs w:val="22"/>
        </w:rPr>
        <w:t>Poskytovateľ</w:t>
      </w:r>
      <w:r w:rsidRPr="00813C71">
        <w:rPr>
          <w:rFonts w:ascii="Arial" w:hAnsi="Arial" w:cs="Arial"/>
          <w:sz w:val="22"/>
          <w:szCs w:val="22"/>
        </w:rPr>
        <w:t xml:space="preserve"> sa zaväzuje, že pri poskytovaní a plnení predmetu zmluvy bude uplatňovať zodpovedajúce znalosti a odbornú starostlivosť výhradne </w:t>
      </w:r>
      <w:r>
        <w:rPr>
          <w:rFonts w:ascii="Arial" w:hAnsi="Arial" w:cs="Arial"/>
          <w:sz w:val="22"/>
          <w:szCs w:val="22"/>
        </w:rPr>
        <w:t>osobami určenými na plnenie predmetu zmluvy</w:t>
      </w:r>
      <w:r w:rsidRPr="00813C71">
        <w:rPr>
          <w:rFonts w:ascii="Arial" w:hAnsi="Arial" w:cs="Arial"/>
          <w:sz w:val="22"/>
          <w:szCs w:val="22"/>
        </w:rPr>
        <w:t xml:space="preserve"> uvedenými v prílohe č. </w:t>
      </w:r>
      <w:r w:rsidR="00FC5E77">
        <w:rPr>
          <w:rFonts w:ascii="Arial" w:hAnsi="Arial" w:cs="Arial"/>
          <w:sz w:val="22"/>
          <w:szCs w:val="22"/>
        </w:rPr>
        <w:t>7</w:t>
      </w:r>
      <w:r w:rsidRPr="00813C71">
        <w:rPr>
          <w:rFonts w:ascii="Arial" w:hAnsi="Arial" w:cs="Arial"/>
          <w:sz w:val="22"/>
          <w:szCs w:val="22"/>
        </w:rPr>
        <w:t xml:space="preserve"> tejto zmluve.</w:t>
      </w:r>
    </w:p>
    <w:p w14:paraId="0BBCE0D6" w14:textId="77777777" w:rsidR="00B90D13" w:rsidRPr="00813C71" w:rsidRDefault="00B90D13" w:rsidP="00B90D13">
      <w:pPr>
        <w:pStyle w:val="ListParagraph"/>
        <w:ind w:left="502"/>
        <w:jc w:val="both"/>
        <w:rPr>
          <w:rFonts w:ascii="Arial" w:hAnsi="Arial" w:cs="Arial"/>
          <w:sz w:val="22"/>
          <w:szCs w:val="22"/>
        </w:rPr>
      </w:pPr>
    </w:p>
    <w:p w14:paraId="680A3BC5" w14:textId="3F446980" w:rsidR="00B90D13" w:rsidRPr="00813C71" w:rsidRDefault="00B90D13" w:rsidP="00B90D13">
      <w:pPr>
        <w:pStyle w:val="ListParagraph"/>
        <w:numPr>
          <w:ilvl w:val="0"/>
          <w:numId w:val="19"/>
        </w:numPr>
        <w:jc w:val="both"/>
        <w:rPr>
          <w:rFonts w:ascii="Arial" w:hAnsi="Arial" w:cs="Arial"/>
          <w:sz w:val="22"/>
          <w:szCs w:val="22"/>
        </w:rPr>
      </w:pPr>
      <w:r w:rsidRPr="00813C71">
        <w:rPr>
          <w:rFonts w:ascii="Arial" w:hAnsi="Arial" w:cs="Arial"/>
          <w:sz w:val="22"/>
          <w:szCs w:val="22"/>
        </w:rPr>
        <w:t>Pri prípadnej zmene  </w:t>
      </w:r>
      <w:r>
        <w:rPr>
          <w:rFonts w:ascii="Arial" w:hAnsi="Arial" w:cs="Arial"/>
          <w:sz w:val="22"/>
          <w:szCs w:val="22"/>
        </w:rPr>
        <w:t>osôb určených na plnenie zmluvy</w:t>
      </w:r>
      <w:r w:rsidRPr="00813C71">
        <w:rPr>
          <w:rFonts w:ascii="Arial" w:hAnsi="Arial" w:cs="Arial"/>
          <w:sz w:val="22"/>
          <w:szCs w:val="22"/>
        </w:rPr>
        <w:t xml:space="preserve"> uvedených  v prílohe č. </w:t>
      </w:r>
      <w:r w:rsidR="00FC5E77">
        <w:rPr>
          <w:rFonts w:ascii="Arial" w:hAnsi="Arial" w:cs="Arial"/>
          <w:sz w:val="22"/>
          <w:szCs w:val="22"/>
        </w:rPr>
        <w:t>7</w:t>
      </w:r>
      <w:r w:rsidRPr="00813C71">
        <w:rPr>
          <w:rFonts w:ascii="Arial" w:hAnsi="Arial" w:cs="Arial"/>
          <w:sz w:val="22"/>
          <w:szCs w:val="22"/>
        </w:rPr>
        <w:t xml:space="preserve"> tejto zmluvy musí byť počas celej doby trvania zmluvy zabezpečená minimálne rovnocenná úroveň odbornosti, kvalifikácie a skúseností, úroveň ktorých bude </w:t>
      </w:r>
      <w:r w:rsidR="008E4969">
        <w:rPr>
          <w:rFonts w:ascii="Arial" w:hAnsi="Arial" w:cs="Arial"/>
          <w:sz w:val="22"/>
          <w:szCs w:val="22"/>
        </w:rPr>
        <w:t xml:space="preserve">objednávateľ </w:t>
      </w:r>
      <w:r w:rsidRPr="00813C71">
        <w:rPr>
          <w:rFonts w:ascii="Arial" w:hAnsi="Arial" w:cs="Arial"/>
          <w:sz w:val="22"/>
          <w:szCs w:val="22"/>
        </w:rPr>
        <w:t>posudzovať rovnakým spôsobom, aký bol použitý pre účely vyhodnotenia ponúk vo verejnom obstarávaní zákazky, z ktorej vzišla táto zmluva.</w:t>
      </w:r>
    </w:p>
    <w:p w14:paraId="6BA3E016" w14:textId="77777777" w:rsidR="00B90D13" w:rsidRPr="00813C71" w:rsidRDefault="00B90D13" w:rsidP="00B90D13">
      <w:pPr>
        <w:pStyle w:val="ListParagraph"/>
        <w:ind w:left="502"/>
        <w:jc w:val="both"/>
        <w:rPr>
          <w:rFonts w:ascii="Arial" w:hAnsi="Arial" w:cs="Arial"/>
          <w:sz w:val="22"/>
          <w:szCs w:val="22"/>
        </w:rPr>
      </w:pPr>
    </w:p>
    <w:p w14:paraId="08D89EF0" w14:textId="221D9F73" w:rsidR="00B90D13" w:rsidRPr="00813C71" w:rsidRDefault="00B90D13" w:rsidP="00B90D13">
      <w:pPr>
        <w:pStyle w:val="ListParagraph"/>
        <w:numPr>
          <w:ilvl w:val="0"/>
          <w:numId w:val="19"/>
        </w:numPr>
        <w:jc w:val="both"/>
        <w:rPr>
          <w:rFonts w:ascii="Arial" w:hAnsi="Arial" w:cs="Arial"/>
          <w:sz w:val="22"/>
          <w:szCs w:val="22"/>
        </w:rPr>
      </w:pPr>
      <w:r w:rsidRPr="00813C71">
        <w:rPr>
          <w:rFonts w:ascii="Arial" w:hAnsi="Arial" w:cs="Arial"/>
          <w:sz w:val="22"/>
          <w:szCs w:val="22"/>
        </w:rPr>
        <w:t xml:space="preserve">Nedodržanie týchto požiadaviek podľa bodu </w:t>
      </w:r>
      <w:r w:rsidRPr="007220D5">
        <w:rPr>
          <w:rFonts w:ascii="Arial" w:hAnsi="Arial" w:cs="Arial"/>
          <w:sz w:val="22"/>
          <w:szCs w:val="22"/>
        </w:rPr>
        <w:t>13</w:t>
      </w:r>
      <w:r w:rsidRPr="00813C71">
        <w:rPr>
          <w:rFonts w:ascii="Arial" w:hAnsi="Arial" w:cs="Arial"/>
          <w:sz w:val="22"/>
          <w:szCs w:val="22"/>
        </w:rPr>
        <w:t xml:space="preserve">, </w:t>
      </w:r>
      <w:r w:rsidRPr="007220D5">
        <w:rPr>
          <w:rFonts w:ascii="Arial" w:hAnsi="Arial" w:cs="Arial"/>
          <w:sz w:val="22"/>
          <w:szCs w:val="22"/>
        </w:rPr>
        <w:t>14</w:t>
      </w:r>
      <w:r w:rsidRPr="00813C71">
        <w:rPr>
          <w:rFonts w:ascii="Arial" w:hAnsi="Arial" w:cs="Arial"/>
          <w:sz w:val="22"/>
          <w:szCs w:val="22"/>
        </w:rPr>
        <w:t xml:space="preserve"> a/alebo </w:t>
      </w:r>
      <w:r w:rsidRPr="007220D5">
        <w:rPr>
          <w:rFonts w:ascii="Arial" w:hAnsi="Arial" w:cs="Arial"/>
          <w:sz w:val="22"/>
          <w:szCs w:val="22"/>
        </w:rPr>
        <w:t>15 tohto článku</w:t>
      </w:r>
      <w:r w:rsidRPr="00813C71">
        <w:rPr>
          <w:rFonts w:ascii="Arial" w:hAnsi="Arial" w:cs="Arial"/>
          <w:sz w:val="22"/>
          <w:szCs w:val="22"/>
        </w:rPr>
        <w:t xml:space="preserve"> oprávňuje objednávateľa odstúpiť od tejto zmluvy s okamžitou účinnosťou ku dňu doručenia písomného </w:t>
      </w:r>
      <w:r w:rsidR="00663119">
        <w:rPr>
          <w:rFonts w:ascii="Arial" w:hAnsi="Arial" w:cs="Arial"/>
          <w:sz w:val="22"/>
          <w:szCs w:val="22"/>
        </w:rPr>
        <w:t xml:space="preserve">oznámenia o odstúpení od zmluvy </w:t>
      </w:r>
      <w:r w:rsidR="00FC2E0E">
        <w:rPr>
          <w:rFonts w:ascii="Arial" w:hAnsi="Arial" w:cs="Arial"/>
          <w:sz w:val="22"/>
          <w:szCs w:val="22"/>
        </w:rPr>
        <w:t>poskytovateľovi</w:t>
      </w:r>
      <w:r w:rsidR="00663119">
        <w:rPr>
          <w:rFonts w:ascii="Arial" w:hAnsi="Arial" w:cs="Arial"/>
          <w:sz w:val="22"/>
          <w:szCs w:val="22"/>
        </w:rPr>
        <w:t xml:space="preserve"> </w:t>
      </w:r>
      <w:r w:rsidRPr="00813C71">
        <w:rPr>
          <w:rFonts w:ascii="Arial" w:hAnsi="Arial" w:cs="Arial"/>
          <w:sz w:val="22"/>
          <w:szCs w:val="22"/>
        </w:rPr>
        <w:t xml:space="preserve">z dôvodu podstatného porušenia zmluvy. </w:t>
      </w:r>
    </w:p>
    <w:p w14:paraId="795602E0" w14:textId="77777777" w:rsidR="00B90D13" w:rsidRPr="00813C71" w:rsidRDefault="00B90D13" w:rsidP="00B90D13">
      <w:pPr>
        <w:pStyle w:val="ListParagraph"/>
        <w:ind w:left="502"/>
        <w:jc w:val="both"/>
        <w:rPr>
          <w:rFonts w:ascii="Arial" w:hAnsi="Arial" w:cs="Arial"/>
          <w:sz w:val="22"/>
          <w:szCs w:val="22"/>
        </w:rPr>
      </w:pPr>
    </w:p>
    <w:p w14:paraId="73B93339" w14:textId="77777777" w:rsidR="00B90D13" w:rsidRPr="007220D5" w:rsidRDefault="00B90D13" w:rsidP="00B90D13">
      <w:pPr>
        <w:pStyle w:val="ListParagraph"/>
        <w:numPr>
          <w:ilvl w:val="0"/>
          <w:numId w:val="19"/>
        </w:numPr>
        <w:jc w:val="both"/>
        <w:rPr>
          <w:rFonts w:ascii="Arial" w:hAnsi="Arial" w:cs="Arial"/>
          <w:sz w:val="22"/>
          <w:szCs w:val="22"/>
        </w:rPr>
      </w:pPr>
      <w:r w:rsidRPr="00813C71">
        <w:rPr>
          <w:rFonts w:ascii="Arial" w:hAnsi="Arial" w:cs="Arial"/>
          <w:sz w:val="22"/>
          <w:szCs w:val="22"/>
        </w:rPr>
        <w:t xml:space="preserve">V prípade nedodržania požiadaviek podľa bodu </w:t>
      </w:r>
      <w:r w:rsidRPr="007220D5">
        <w:rPr>
          <w:rFonts w:ascii="Arial" w:hAnsi="Arial" w:cs="Arial"/>
          <w:sz w:val="22"/>
          <w:szCs w:val="22"/>
        </w:rPr>
        <w:t xml:space="preserve">13, 14 a/alebo 15 tohto článku </w:t>
      </w:r>
      <w:r w:rsidRPr="00813C71">
        <w:rPr>
          <w:rFonts w:ascii="Arial" w:hAnsi="Arial" w:cs="Arial"/>
          <w:sz w:val="22"/>
          <w:szCs w:val="22"/>
        </w:rPr>
        <w:t xml:space="preserve">si objednávateľ môže uplatniť u </w:t>
      </w:r>
      <w:r>
        <w:rPr>
          <w:rFonts w:ascii="Arial" w:hAnsi="Arial" w:cs="Arial"/>
          <w:sz w:val="22"/>
          <w:szCs w:val="22"/>
        </w:rPr>
        <w:t>poskytovateľ</w:t>
      </w:r>
      <w:r w:rsidRPr="00813C71">
        <w:rPr>
          <w:rFonts w:ascii="Arial" w:hAnsi="Arial" w:cs="Arial"/>
          <w:sz w:val="22"/>
          <w:szCs w:val="22"/>
        </w:rPr>
        <w:t xml:space="preserve">a zmluvnú pokutu vo výške </w:t>
      </w:r>
      <w:r>
        <w:rPr>
          <w:rFonts w:ascii="Arial" w:hAnsi="Arial" w:cs="Arial"/>
          <w:sz w:val="22"/>
          <w:szCs w:val="22"/>
        </w:rPr>
        <w:t>10.000</w:t>
      </w:r>
      <w:r w:rsidRPr="00813C71">
        <w:rPr>
          <w:rFonts w:ascii="Arial" w:hAnsi="Arial" w:cs="Arial"/>
          <w:sz w:val="22"/>
          <w:szCs w:val="22"/>
        </w:rPr>
        <w:t xml:space="preserve">,- eur za každé jednotlivé porušenie. </w:t>
      </w:r>
    </w:p>
    <w:p w14:paraId="22EF089F" w14:textId="77777777" w:rsidR="00B90D13" w:rsidRPr="00813C71" w:rsidRDefault="00B90D13" w:rsidP="00B90D13">
      <w:pPr>
        <w:pStyle w:val="ListParagraph"/>
        <w:rPr>
          <w:rFonts w:ascii="Arial" w:hAnsi="Arial" w:cs="Arial"/>
          <w:sz w:val="22"/>
          <w:szCs w:val="22"/>
        </w:rPr>
      </w:pPr>
    </w:p>
    <w:p w14:paraId="472A796D" w14:textId="77777777" w:rsidR="00B90D13" w:rsidRPr="00813C71" w:rsidRDefault="00B90D13" w:rsidP="00B90D13">
      <w:pPr>
        <w:pStyle w:val="ListParagraph"/>
        <w:numPr>
          <w:ilvl w:val="0"/>
          <w:numId w:val="19"/>
        </w:numPr>
        <w:jc w:val="both"/>
        <w:rPr>
          <w:sz w:val="22"/>
          <w:szCs w:val="22"/>
        </w:rPr>
      </w:pPr>
      <w:r>
        <w:rPr>
          <w:rFonts w:ascii="Arial" w:hAnsi="Arial" w:cs="Arial"/>
          <w:sz w:val="22"/>
          <w:szCs w:val="22"/>
        </w:rPr>
        <w:t>Poskytovateľ</w:t>
      </w:r>
      <w:r w:rsidRPr="00813C71">
        <w:rPr>
          <w:rFonts w:ascii="Arial" w:hAnsi="Arial" w:cs="Arial"/>
          <w:sz w:val="22"/>
          <w:szCs w:val="22"/>
        </w:rPr>
        <w:t xml:space="preserve"> podpisom tejto zmluvy potvrdzuje a zaväzuje sa, že na plnení zmluvy sa budú podieľať iba osoby legálne zamestnané </w:t>
      </w:r>
      <w:r>
        <w:rPr>
          <w:rFonts w:ascii="Arial" w:hAnsi="Arial" w:cs="Arial"/>
          <w:sz w:val="22"/>
          <w:szCs w:val="22"/>
        </w:rPr>
        <w:t>poskytovateľ</w:t>
      </w:r>
      <w:r w:rsidRPr="00813C71">
        <w:rPr>
          <w:rFonts w:ascii="Arial" w:hAnsi="Arial" w:cs="Arial"/>
          <w:sz w:val="22"/>
          <w:szCs w:val="22"/>
        </w:rPr>
        <w:t>om v súlade s právnym poriadkom Slovenskej republiky.</w:t>
      </w:r>
    </w:p>
    <w:p w14:paraId="4381373E" w14:textId="77777777" w:rsidR="00B90D13" w:rsidRPr="00813C71" w:rsidRDefault="00B90D13" w:rsidP="00B90D13">
      <w:pPr>
        <w:pStyle w:val="ListParagraph"/>
        <w:ind w:left="502"/>
        <w:jc w:val="both"/>
        <w:rPr>
          <w:sz w:val="22"/>
          <w:szCs w:val="22"/>
        </w:rPr>
      </w:pPr>
    </w:p>
    <w:p w14:paraId="4F312DE6" w14:textId="2ECD5C85" w:rsidR="00B90D13" w:rsidRPr="00813C71" w:rsidRDefault="00B90D13" w:rsidP="00B90D13">
      <w:pPr>
        <w:pStyle w:val="ListParagraph"/>
        <w:numPr>
          <w:ilvl w:val="0"/>
          <w:numId w:val="19"/>
        </w:numPr>
        <w:jc w:val="both"/>
        <w:rPr>
          <w:sz w:val="22"/>
          <w:szCs w:val="22"/>
        </w:rPr>
      </w:pPr>
      <w:r>
        <w:rPr>
          <w:rFonts w:ascii="Arial" w:hAnsi="Arial" w:cs="Arial"/>
          <w:sz w:val="22"/>
          <w:szCs w:val="22"/>
        </w:rPr>
        <w:t>Poskytovateľ</w:t>
      </w:r>
      <w:r w:rsidRPr="00813C71">
        <w:rPr>
          <w:rFonts w:ascii="Arial" w:hAnsi="Arial" w:cs="Arial"/>
          <w:sz w:val="22"/>
          <w:szCs w:val="22"/>
        </w:rPr>
        <w:t xml:space="preserve"> je povinný na požiadanie objednávateľa bezodkladne poskytnúť v nevyhnutnom rozsahu doklady (pracovné zmluvy, dohody o prácach vykonávaných mimo pracovného pomeru v zmysle Zákonníka práce) a osobné údaje fyzických osôb</w:t>
      </w:r>
      <w:r w:rsidR="00663119">
        <w:rPr>
          <w:rFonts w:ascii="Arial" w:hAnsi="Arial" w:cs="Arial"/>
          <w:sz w:val="22"/>
          <w:szCs w:val="22"/>
        </w:rPr>
        <w:t>,</w:t>
      </w:r>
      <w:r w:rsidRPr="00813C71">
        <w:rPr>
          <w:rFonts w:ascii="Arial" w:hAnsi="Arial" w:cs="Arial"/>
          <w:sz w:val="22"/>
          <w:szCs w:val="22"/>
        </w:rPr>
        <w:t xml:space="preserve"> prostredníctvom ktorých plní zmluvu a ktoré sú potrebné na to, aby objednávateľ mohol skontrolovať, či </w:t>
      </w:r>
      <w:r>
        <w:rPr>
          <w:rFonts w:ascii="Arial" w:hAnsi="Arial" w:cs="Arial"/>
          <w:sz w:val="22"/>
          <w:szCs w:val="22"/>
        </w:rPr>
        <w:t>poskytovateľ</w:t>
      </w:r>
      <w:r w:rsidRPr="00813C71">
        <w:rPr>
          <w:rFonts w:ascii="Arial" w:hAnsi="Arial" w:cs="Arial"/>
          <w:sz w:val="22"/>
          <w:szCs w:val="22"/>
        </w:rPr>
        <w:t xml:space="preserve"> neporušuje zákaz nelegálneho zamestnávania. </w:t>
      </w:r>
    </w:p>
    <w:p w14:paraId="2CBAAB5F" w14:textId="77777777" w:rsidR="00B90D13" w:rsidRPr="00813C71" w:rsidRDefault="00B90D13" w:rsidP="00B90D13">
      <w:pPr>
        <w:pStyle w:val="ListParagraph"/>
        <w:ind w:left="502"/>
        <w:jc w:val="both"/>
        <w:rPr>
          <w:sz w:val="22"/>
          <w:szCs w:val="22"/>
        </w:rPr>
      </w:pPr>
    </w:p>
    <w:p w14:paraId="104D14AF" w14:textId="7C31FFE6" w:rsidR="00B90D13" w:rsidRPr="00813C71" w:rsidRDefault="00B90D13" w:rsidP="00B90D13">
      <w:pPr>
        <w:pStyle w:val="ListParagraph"/>
        <w:numPr>
          <w:ilvl w:val="0"/>
          <w:numId w:val="19"/>
        </w:numPr>
        <w:jc w:val="both"/>
        <w:rPr>
          <w:sz w:val="22"/>
          <w:szCs w:val="22"/>
        </w:rPr>
      </w:pPr>
      <w:r w:rsidRPr="00813C71">
        <w:rPr>
          <w:rFonts w:ascii="Arial" w:hAnsi="Arial" w:cs="Arial"/>
          <w:sz w:val="22"/>
          <w:szCs w:val="22"/>
        </w:rPr>
        <w:t xml:space="preserve">V prípade, ak </w:t>
      </w:r>
      <w:r>
        <w:rPr>
          <w:rFonts w:ascii="Arial" w:hAnsi="Arial" w:cs="Arial"/>
          <w:sz w:val="22"/>
          <w:szCs w:val="22"/>
        </w:rPr>
        <w:t>poskytovateľ</w:t>
      </w:r>
      <w:r w:rsidRPr="00813C71">
        <w:rPr>
          <w:rFonts w:ascii="Arial" w:hAnsi="Arial" w:cs="Arial"/>
          <w:sz w:val="22"/>
          <w:szCs w:val="22"/>
        </w:rPr>
        <w:t xml:space="preserve"> poruší svoju povinnosť podľa bodu 18  tohto článku a kontrolný orgán uloží objednávateľovi pokutu za porušenie zákazu prijať prácu alebo službu podľa § 7b ods. 5 zákona 82/2005 Z.</w:t>
      </w:r>
      <w:r w:rsidR="00656EA9">
        <w:rPr>
          <w:rFonts w:ascii="Arial" w:hAnsi="Arial" w:cs="Arial"/>
          <w:sz w:val="22"/>
          <w:szCs w:val="22"/>
        </w:rPr>
        <w:t xml:space="preserve"> </w:t>
      </w:r>
      <w:r w:rsidRPr="00813C71">
        <w:rPr>
          <w:rFonts w:ascii="Arial" w:hAnsi="Arial" w:cs="Arial"/>
          <w:sz w:val="22"/>
          <w:szCs w:val="22"/>
        </w:rPr>
        <w:t xml:space="preserve">z. o nelegálnej práci a nelegálnom zamestnávaní a o zmene a doplnení niektorých zákonov v znení neskorších predpisov, tak sa </w:t>
      </w:r>
      <w:r>
        <w:rPr>
          <w:rFonts w:ascii="Arial" w:hAnsi="Arial" w:cs="Arial"/>
          <w:sz w:val="22"/>
          <w:szCs w:val="22"/>
        </w:rPr>
        <w:t>poskytovateľ</w:t>
      </w:r>
      <w:r w:rsidRPr="00813C71">
        <w:rPr>
          <w:rFonts w:ascii="Arial" w:hAnsi="Arial" w:cs="Arial"/>
          <w:sz w:val="22"/>
          <w:szCs w:val="22"/>
        </w:rPr>
        <w:t xml:space="preserve"> zaväzuje uhradiť objednávateľovi zmluvnú pokutu v sume rovnajúcej sa pokute uplatnenej kontrolným orgánom u objednávateľa, a to do siedmich dní odo dňa jej uplatnenia u </w:t>
      </w:r>
      <w:r>
        <w:rPr>
          <w:rFonts w:ascii="Arial" w:hAnsi="Arial" w:cs="Arial"/>
          <w:sz w:val="22"/>
          <w:szCs w:val="22"/>
        </w:rPr>
        <w:t>poskytovateľ</w:t>
      </w:r>
      <w:r w:rsidRPr="00813C71">
        <w:rPr>
          <w:rFonts w:ascii="Arial" w:hAnsi="Arial" w:cs="Arial"/>
          <w:sz w:val="22"/>
          <w:szCs w:val="22"/>
        </w:rPr>
        <w:t>a objednávateľom.</w:t>
      </w:r>
    </w:p>
    <w:p w14:paraId="781F47C0" w14:textId="77777777" w:rsidR="00B90D13" w:rsidRPr="00813C71" w:rsidRDefault="00B90D13" w:rsidP="00B90D13">
      <w:pPr>
        <w:pStyle w:val="ListParagraph"/>
        <w:ind w:left="502"/>
        <w:jc w:val="both"/>
        <w:rPr>
          <w:rFonts w:ascii="Arial" w:hAnsi="Arial" w:cs="Arial"/>
          <w:sz w:val="22"/>
          <w:szCs w:val="22"/>
        </w:rPr>
      </w:pPr>
    </w:p>
    <w:p w14:paraId="63108A35" w14:textId="65C965BB" w:rsidR="00B90D13" w:rsidRPr="00813C71" w:rsidRDefault="00B90D13" w:rsidP="00B90D13">
      <w:pPr>
        <w:pStyle w:val="ListParagraph"/>
        <w:numPr>
          <w:ilvl w:val="0"/>
          <w:numId w:val="19"/>
        </w:numPr>
        <w:jc w:val="both"/>
        <w:rPr>
          <w:sz w:val="22"/>
          <w:szCs w:val="22"/>
        </w:rPr>
      </w:pPr>
      <w:r>
        <w:rPr>
          <w:rFonts w:ascii="Arial" w:hAnsi="Arial" w:cs="Arial"/>
          <w:sz w:val="22"/>
          <w:szCs w:val="22"/>
        </w:rPr>
        <w:t>Poskytovateľ</w:t>
      </w:r>
      <w:r w:rsidRPr="00813C71">
        <w:rPr>
          <w:rFonts w:ascii="Arial" w:hAnsi="Arial" w:cs="Arial"/>
          <w:sz w:val="22"/>
          <w:szCs w:val="22"/>
        </w:rPr>
        <w:t xml:space="preserve"> potvrdzuje, že podľa § 41 ods. 3 zákona </w:t>
      </w:r>
      <w:r w:rsidR="00AA7511">
        <w:rPr>
          <w:rFonts w:ascii="Arial" w:hAnsi="Arial" w:cs="Arial"/>
          <w:sz w:val="22"/>
          <w:szCs w:val="22"/>
        </w:rPr>
        <w:t xml:space="preserve">č. 343/2015 Z. z. </w:t>
      </w:r>
      <w:r w:rsidRPr="00813C71">
        <w:rPr>
          <w:rFonts w:ascii="Arial" w:hAnsi="Arial" w:cs="Arial"/>
          <w:sz w:val="22"/>
          <w:szCs w:val="22"/>
        </w:rPr>
        <w:t xml:space="preserve">o verejnom obstarávaní </w:t>
      </w:r>
      <w:r w:rsidR="00AA7511">
        <w:rPr>
          <w:rFonts w:ascii="Arial" w:hAnsi="Arial" w:cs="Arial"/>
          <w:sz w:val="22"/>
          <w:szCs w:val="22"/>
        </w:rPr>
        <w:t>a o zmene a doplnení niektorých zákonov v znení neskorších predpisov (ďalej len „zákon o verejnom obstarávaní“)</w:t>
      </w:r>
      <w:r w:rsidRPr="00813C71">
        <w:rPr>
          <w:rFonts w:ascii="Arial" w:hAnsi="Arial" w:cs="Arial"/>
          <w:sz w:val="22"/>
          <w:szCs w:val="22"/>
        </w:rPr>
        <w:t xml:space="preserve"> uviedol v prílohe č. </w:t>
      </w:r>
      <w:r w:rsidR="00FC5E77">
        <w:rPr>
          <w:rFonts w:ascii="Arial" w:hAnsi="Arial" w:cs="Arial"/>
          <w:sz w:val="22"/>
          <w:szCs w:val="22"/>
        </w:rPr>
        <w:t>6</w:t>
      </w:r>
      <w:r w:rsidRPr="00813C71">
        <w:rPr>
          <w:rFonts w:ascii="Arial" w:hAnsi="Arial" w:cs="Arial"/>
          <w:sz w:val="22"/>
          <w:szCs w:val="22"/>
        </w:rPr>
        <w:t xml:space="preserve"> tejto zmluvy údaje o všetkých známych subdodávateľoch, údaje o osobe oprávnenej konať za subdodávateľa v rozsahu meno a priezvisko, adresa pobytu, dátum narodenia. </w:t>
      </w:r>
      <w:r>
        <w:rPr>
          <w:rFonts w:ascii="Arial" w:hAnsi="Arial" w:cs="Arial"/>
          <w:sz w:val="22"/>
          <w:szCs w:val="22"/>
        </w:rPr>
        <w:t>Poskytovateľ</w:t>
      </w:r>
      <w:r w:rsidRPr="00813C71">
        <w:rPr>
          <w:rFonts w:ascii="Arial" w:hAnsi="Arial" w:cs="Arial"/>
          <w:sz w:val="22"/>
          <w:szCs w:val="22"/>
        </w:rPr>
        <w:t xml:space="preserve"> je povinný písomne oznámiť objednávateľovi akúkoľvek zmenu údajov o subdodávateľoch uvedených v prílohe č. </w:t>
      </w:r>
      <w:r w:rsidR="00FC5E77">
        <w:rPr>
          <w:rFonts w:ascii="Arial" w:hAnsi="Arial" w:cs="Arial"/>
          <w:sz w:val="22"/>
          <w:szCs w:val="22"/>
        </w:rPr>
        <w:t>6</w:t>
      </w:r>
      <w:r w:rsidRPr="00813C71">
        <w:rPr>
          <w:rFonts w:ascii="Arial" w:hAnsi="Arial" w:cs="Arial"/>
          <w:sz w:val="22"/>
          <w:szCs w:val="22"/>
        </w:rPr>
        <w:t xml:space="preserve"> tejto zmluvy do 3 pracovných dní odo dňa uskutočnenia tejto zmeny. Poskytnutie predmetu zmluvy prostredníctvom subdodávateľa nezbavuje </w:t>
      </w:r>
      <w:r>
        <w:rPr>
          <w:rFonts w:ascii="Arial" w:hAnsi="Arial" w:cs="Arial"/>
          <w:sz w:val="22"/>
          <w:szCs w:val="22"/>
        </w:rPr>
        <w:t>poskytovateľ</w:t>
      </w:r>
      <w:r w:rsidRPr="00813C71">
        <w:rPr>
          <w:rFonts w:ascii="Arial" w:hAnsi="Arial" w:cs="Arial"/>
          <w:sz w:val="22"/>
          <w:szCs w:val="22"/>
        </w:rPr>
        <w:t>a povinnosti a zodpovednosti za riadne plnenie predmetu zmluvy v zmysle tejto zmluvy.</w:t>
      </w:r>
    </w:p>
    <w:p w14:paraId="0C92FE08" w14:textId="77777777" w:rsidR="00B90D13" w:rsidRPr="00813C71" w:rsidRDefault="00B90D13" w:rsidP="00B90D13">
      <w:pPr>
        <w:pStyle w:val="ListParagraph"/>
        <w:ind w:left="502"/>
        <w:jc w:val="both"/>
        <w:rPr>
          <w:sz w:val="22"/>
          <w:szCs w:val="22"/>
        </w:rPr>
      </w:pPr>
    </w:p>
    <w:p w14:paraId="7E282629" w14:textId="7A50B675" w:rsidR="00B90D13" w:rsidRPr="00813C71" w:rsidRDefault="00B90D13" w:rsidP="00B90D13">
      <w:pPr>
        <w:pStyle w:val="ListParagraph"/>
        <w:numPr>
          <w:ilvl w:val="0"/>
          <w:numId w:val="19"/>
        </w:numPr>
        <w:jc w:val="both"/>
        <w:rPr>
          <w:sz w:val="22"/>
          <w:szCs w:val="22"/>
        </w:rPr>
      </w:pPr>
      <w:r w:rsidRPr="00813C71">
        <w:rPr>
          <w:rFonts w:ascii="Arial" w:hAnsi="Arial" w:cs="Arial"/>
          <w:sz w:val="22"/>
          <w:szCs w:val="22"/>
        </w:rPr>
        <w:lastRenderedPageBreak/>
        <w:t xml:space="preserve">V prípade zmeny subdodávateľa je </w:t>
      </w:r>
      <w:r>
        <w:rPr>
          <w:rFonts w:ascii="Arial" w:hAnsi="Arial" w:cs="Arial"/>
          <w:sz w:val="22"/>
          <w:szCs w:val="22"/>
        </w:rPr>
        <w:t>poskytovateľ</w:t>
      </w:r>
      <w:r w:rsidRPr="00813C71">
        <w:rPr>
          <w:rFonts w:ascii="Arial" w:hAnsi="Arial" w:cs="Arial"/>
          <w:sz w:val="22"/>
          <w:szCs w:val="22"/>
        </w:rPr>
        <w:t xml:space="preserve"> povinný písomne oznámiť objednávateľovi údaje o navrhovanom subdodávateľovi a o osobe oprávnenej konať za subdodávateľa v rozsahu meno a priezvisko, adresa pobytu a dátum narodenia najmenej 4 (štyri) pracovné dni pred jeho plánovaným využitím. Počas trvania tejto zmluvy je </w:t>
      </w:r>
      <w:r>
        <w:rPr>
          <w:rFonts w:ascii="Arial" w:hAnsi="Arial" w:cs="Arial"/>
          <w:sz w:val="22"/>
          <w:szCs w:val="22"/>
        </w:rPr>
        <w:t>poskytovateľ</w:t>
      </w:r>
      <w:r w:rsidRPr="00813C71">
        <w:rPr>
          <w:rFonts w:ascii="Arial" w:hAnsi="Arial" w:cs="Arial"/>
          <w:sz w:val="22"/>
          <w:szCs w:val="22"/>
        </w:rPr>
        <w:t xml:space="preserve"> oprávnený zmeniť subdodávateľa uvedeného v prílohe č. </w:t>
      </w:r>
      <w:r w:rsidR="00FC5E77">
        <w:rPr>
          <w:rFonts w:ascii="Arial" w:hAnsi="Arial" w:cs="Arial"/>
          <w:sz w:val="22"/>
          <w:szCs w:val="22"/>
        </w:rPr>
        <w:t>6</w:t>
      </w:r>
      <w:r w:rsidRPr="00813C71">
        <w:rPr>
          <w:rFonts w:ascii="Arial" w:hAnsi="Arial" w:cs="Arial"/>
          <w:sz w:val="22"/>
          <w:szCs w:val="22"/>
        </w:rPr>
        <w:t xml:space="preserve"> tejto zmluvy výlučne na základe predchádzajúceho písomného oznámenia a  predchádzajúceho písomného odsúhlasenia objednávateľom.</w:t>
      </w:r>
    </w:p>
    <w:p w14:paraId="654CE801" w14:textId="77777777" w:rsidR="00B90D13" w:rsidRPr="00813C71" w:rsidRDefault="00B90D13" w:rsidP="00B90D13">
      <w:pPr>
        <w:pStyle w:val="ListParagraph"/>
        <w:ind w:left="502"/>
        <w:jc w:val="both"/>
        <w:rPr>
          <w:sz w:val="22"/>
          <w:szCs w:val="22"/>
        </w:rPr>
      </w:pPr>
    </w:p>
    <w:p w14:paraId="526D6AF8" w14:textId="77777777" w:rsidR="00B90D13" w:rsidRPr="00813C71" w:rsidRDefault="00B90D13" w:rsidP="00B90D13">
      <w:pPr>
        <w:pStyle w:val="ListParagraph"/>
        <w:numPr>
          <w:ilvl w:val="0"/>
          <w:numId w:val="19"/>
        </w:numPr>
        <w:jc w:val="both"/>
        <w:rPr>
          <w:sz w:val="22"/>
          <w:szCs w:val="22"/>
        </w:rPr>
      </w:pPr>
      <w:r>
        <w:rPr>
          <w:rFonts w:ascii="Arial" w:hAnsi="Arial" w:cs="Arial"/>
          <w:sz w:val="22"/>
          <w:szCs w:val="22"/>
        </w:rPr>
        <w:t>Poskytovateľ</w:t>
      </w:r>
      <w:r w:rsidRPr="00813C71">
        <w:rPr>
          <w:rFonts w:ascii="Arial" w:hAnsi="Arial" w:cs="Arial"/>
          <w:sz w:val="22"/>
          <w:szCs w:val="22"/>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4AAD888E" w14:textId="77777777" w:rsidR="00B90D13" w:rsidRPr="00813C71" w:rsidRDefault="00B90D13" w:rsidP="00B90D13">
      <w:pPr>
        <w:pStyle w:val="ListParagraph"/>
        <w:ind w:left="502"/>
        <w:jc w:val="both"/>
        <w:rPr>
          <w:sz w:val="22"/>
          <w:szCs w:val="22"/>
        </w:rPr>
      </w:pPr>
    </w:p>
    <w:p w14:paraId="7E5C8EF7" w14:textId="0574AC8E" w:rsidR="00B90D13" w:rsidRPr="00813C71" w:rsidRDefault="00B90D13" w:rsidP="00B90D13">
      <w:pPr>
        <w:pStyle w:val="ListParagraph"/>
        <w:numPr>
          <w:ilvl w:val="0"/>
          <w:numId w:val="19"/>
        </w:numPr>
        <w:jc w:val="both"/>
        <w:rPr>
          <w:sz w:val="22"/>
          <w:szCs w:val="22"/>
        </w:rPr>
      </w:pPr>
      <w:r w:rsidRPr="00813C71">
        <w:rPr>
          <w:rFonts w:ascii="Arial" w:hAnsi="Arial" w:cs="Arial"/>
          <w:sz w:val="22"/>
          <w:szCs w:val="22"/>
        </w:rPr>
        <w:t xml:space="preserve">Za účelom preukázania splnenia povinnosti v zmysle prechádzajúceho bodu tohto článku zmluvy </w:t>
      </w:r>
      <w:r>
        <w:rPr>
          <w:rFonts w:ascii="Arial" w:hAnsi="Arial" w:cs="Arial"/>
          <w:sz w:val="22"/>
          <w:szCs w:val="22"/>
        </w:rPr>
        <w:t>poskytovateľ</w:t>
      </w:r>
      <w:r w:rsidRPr="00813C71">
        <w:rPr>
          <w:rFonts w:ascii="Arial" w:hAnsi="Arial" w:cs="Arial"/>
          <w:sz w:val="22"/>
          <w:szCs w:val="22"/>
        </w:rPr>
        <w:t xml:space="preserve"> je povinný kedykoľvek na výzvu objednávateľa bezodkladne, najneskôr však do 3 pracovných dní, predložiť objednávateľovi všetky zmluvy so subdodávateľmi identifikovanými v Prílohe č. </w:t>
      </w:r>
      <w:r w:rsidR="00FC5E77">
        <w:rPr>
          <w:rFonts w:ascii="Arial" w:hAnsi="Arial" w:cs="Arial"/>
          <w:sz w:val="22"/>
          <w:szCs w:val="22"/>
        </w:rPr>
        <w:t>6</w:t>
      </w:r>
      <w:r w:rsidRPr="00813C71">
        <w:rPr>
          <w:rFonts w:ascii="Arial" w:hAnsi="Arial" w:cs="Arial"/>
          <w:sz w:val="22"/>
          <w:szCs w:val="22"/>
        </w:rPr>
        <w:t xml:space="preserve">  zmluvy, resp. následne doplnenými/ zmenenými postupom podľa bodu </w:t>
      </w:r>
      <w:r>
        <w:rPr>
          <w:rFonts w:ascii="Arial" w:hAnsi="Arial" w:cs="Arial"/>
          <w:sz w:val="22"/>
          <w:szCs w:val="22"/>
        </w:rPr>
        <w:t>22</w:t>
      </w:r>
      <w:r w:rsidRPr="00813C71">
        <w:rPr>
          <w:rFonts w:ascii="Arial" w:hAnsi="Arial" w:cs="Arial"/>
          <w:sz w:val="22"/>
          <w:szCs w:val="22"/>
        </w:rPr>
        <w:t xml:space="preserve">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Pr>
          <w:rFonts w:ascii="Arial" w:hAnsi="Arial" w:cs="Arial"/>
          <w:sz w:val="22"/>
          <w:szCs w:val="22"/>
        </w:rPr>
        <w:t>poskytovateľ</w:t>
      </w:r>
      <w:r w:rsidRPr="00813C71">
        <w:rPr>
          <w:rFonts w:ascii="Arial" w:hAnsi="Arial" w:cs="Arial"/>
          <w:sz w:val="22"/>
          <w:szCs w:val="22"/>
        </w:rPr>
        <w:t>.</w:t>
      </w:r>
    </w:p>
    <w:p w14:paraId="3FE5A2B3" w14:textId="77777777" w:rsidR="00B90D13" w:rsidRPr="00813C71" w:rsidRDefault="00B90D13" w:rsidP="00B90D13">
      <w:pPr>
        <w:pStyle w:val="ListParagraph"/>
        <w:ind w:left="502"/>
        <w:jc w:val="both"/>
        <w:rPr>
          <w:sz w:val="22"/>
          <w:szCs w:val="22"/>
        </w:rPr>
      </w:pPr>
    </w:p>
    <w:p w14:paraId="679F885D" w14:textId="77777777" w:rsidR="00B90D13" w:rsidRPr="00813C71" w:rsidRDefault="00B90D13" w:rsidP="00B90D13">
      <w:pPr>
        <w:pStyle w:val="ListParagraph"/>
        <w:numPr>
          <w:ilvl w:val="0"/>
          <w:numId w:val="19"/>
        </w:numPr>
        <w:jc w:val="both"/>
        <w:rPr>
          <w:sz w:val="22"/>
          <w:szCs w:val="22"/>
        </w:rPr>
      </w:pPr>
      <w:r w:rsidRPr="00813C71">
        <w:rPr>
          <w:rFonts w:ascii="Arial" w:hAnsi="Arial" w:cs="Arial"/>
          <w:sz w:val="22"/>
          <w:szCs w:val="22"/>
        </w:rPr>
        <w:t xml:space="preserve">V prípade, ak </w:t>
      </w:r>
      <w:r>
        <w:rPr>
          <w:rFonts w:ascii="Arial" w:hAnsi="Arial" w:cs="Arial"/>
          <w:sz w:val="22"/>
          <w:szCs w:val="22"/>
        </w:rPr>
        <w:t>poskytovateľ</w:t>
      </w:r>
      <w:r w:rsidRPr="00813C71">
        <w:rPr>
          <w:rFonts w:ascii="Arial" w:hAnsi="Arial" w:cs="Arial"/>
          <w:sz w:val="22"/>
          <w:szCs w:val="22"/>
        </w:rPr>
        <w:t xml:space="preserve"> poruší povinnosť v zmysle bodu 23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w:t>
      </w:r>
      <w:r>
        <w:rPr>
          <w:rFonts w:ascii="Arial" w:hAnsi="Arial" w:cs="Arial"/>
          <w:sz w:val="22"/>
          <w:szCs w:val="22"/>
        </w:rPr>
        <w:t>poskytovateľ</w:t>
      </w:r>
      <w:r w:rsidRPr="00813C71">
        <w:rPr>
          <w:rFonts w:ascii="Arial" w:hAnsi="Arial" w:cs="Arial"/>
          <w:sz w:val="22"/>
          <w:szCs w:val="22"/>
        </w:rPr>
        <w:t>a vo výške 5.000,- eur (slovom päťtisíc eur).</w:t>
      </w:r>
    </w:p>
    <w:p w14:paraId="6E3F41BB" w14:textId="77777777" w:rsidR="00B90D13" w:rsidRPr="00813C71" w:rsidRDefault="00B90D13" w:rsidP="00B90D13">
      <w:pPr>
        <w:pStyle w:val="ListParagraph"/>
        <w:ind w:left="502"/>
        <w:jc w:val="both"/>
        <w:rPr>
          <w:sz w:val="22"/>
          <w:szCs w:val="22"/>
        </w:rPr>
      </w:pPr>
    </w:p>
    <w:p w14:paraId="0BC99CFF" w14:textId="77777777" w:rsidR="00B90D13" w:rsidRPr="00813C71" w:rsidRDefault="00B90D13" w:rsidP="00B90D13">
      <w:pPr>
        <w:pStyle w:val="ListParagraph"/>
        <w:numPr>
          <w:ilvl w:val="0"/>
          <w:numId w:val="19"/>
        </w:numPr>
        <w:jc w:val="both"/>
        <w:rPr>
          <w:sz w:val="22"/>
          <w:szCs w:val="22"/>
        </w:rPr>
      </w:pPr>
      <w:r w:rsidRPr="00813C71">
        <w:rPr>
          <w:rFonts w:ascii="Arial" w:hAnsi="Arial" w:cs="Arial"/>
          <w:sz w:val="22"/>
          <w:szCs w:val="22"/>
        </w:rPr>
        <w:t xml:space="preserve">V prípade omeškania </w:t>
      </w:r>
      <w:r>
        <w:rPr>
          <w:rFonts w:ascii="Arial" w:hAnsi="Arial" w:cs="Arial"/>
          <w:sz w:val="22"/>
          <w:szCs w:val="22"/>
        </w:rPr>
        <w:t>poskytovateľ</w:t>
      </w:r>
      <w:r w:rsidRPr="00813C71">
        <w:rPr>
          <w:rFonts w:ascii="Arial" w:hAnsi="Arial" w:cs="Arial"/>
          <w:sz w:val="22"/>
          <w:szCs w:val="22"/>
        </w:rPr>
        <w:t xml:space="preserve">a so splnením povinnosti v zmysle bodu 24 tohto článku zmluvy, má objednávateľ právo na zmluvnú pokutu od </w:t>
      </w:r>
      <w:r>
        <w:rPr>
          <w:rFonts w:ascii="Arial" w:hAnsi="Arial" w:cs="Arial"/>
          <w:sz w:val="22"/>
          <w:szCs w:val="22"/>
        </w:rPr>
        <w:t>poskytovateľ</w:t>
      </w:r>
      <w:r w:rsidRPr="00813C71">
        <w:rPr>
          <w:rFonts w:ascii="Arial" w:hAnsi="Arial" w:cs="Arial"/>
          <w:sz w:val="22"/>
          <w:szCs w:val="22"/>
        </w:rPr>
        <w:t xml:space="preserve">a vo výške 500,- eur (slovom päťsto eur), a to za každý aj začatý deň omeškania. </w:t>
      </w:r>
    </w:p>
    <w:p w14:paraId="08286F32" w14:textId="77777777" w:rsidR="00342D59" w:rsidRPr="007220D5" w:rsidRDefault="00342D59" w:rsidP="00342D59">
      <w:pPr>
        <w:autoSpaceDE w:val="0"/>
        <w:autoSpaceDN w:val="0"/>
        <w:adjustRightInd w:val="0"/>
        <w:jc w:val="both"/>
        <w:rPr>
          <w:rFonts w:ascii="Arial" w:hAnsi="Arial" w:cs="Arial"/>
          <w:sz w:val="22"/>
          <w:szCs w:val="22"/>
        </w:rPr>
      </w:pPr>
    </w:p>
    <w:p w14:paraId="123E7C8D" w14:textId="77777777" w:rsidR="000F76BA" w:rsidRPr="007220D5" w:rsidRDefault="000F76BA" w:rsidP="00342D59">
      <w:pPr>
        <w:autoSpaceDE w:val="0"/>
        <w:autoSpaceDN w:val="0"/>
        <w:adjustRightInd w:val="0"/>
        <w:jc w:val="both"/>
        <w:rPr>
          <w:rFonts w:ascii="Arial" w:hAnsi="Arial" w:cs="Arial"/>
          <w:sz w:val="22"/>
          <w:szCs w:val="22"/>
        </w:rPr>
      </w:pPr>
    </w:p>
    <w:p w14:paraId="023CE739" w14:textId="77777777" w:rsidR="00580EA9" w:rsidRPr="007220D5" w:rsidRDefault="00580EA9" w:rsidP="00580EA9">
      <w:pPr>
        <w:spacing w:line="276" w:lineRule="auto"/>
        <w:jc w:val="center"/>
        <w:rPr>
          <w:rFonts w:ascii="Arial" w:hAnsi="Arial" w:cs="Arial"/>
          <w:b/>
          <w:sz w:val="22"/>
          <w:szCs w:val="22"/>
        </w:rPr>
      </w:pPr>
      <w:r w:rsidRPr="007220D5">
        <w:rPr>
          <w:rFonts w:ascii="Arial" w:hAnsi="Arial" w:cs="Arial"/>
          <w:b/>
          <w:sz w:val="22"/>
          <w:szCs w:val="22"/>
        </w:rPr>
        <w:t xml:space="preserve">Článok </w:t>
      </w:r>
      <w:r w:rsidR="008B3326" w:rsidRPr="007220D5">
        <w:rPr>
          <w:rFonts w:ascii="Arial" w:hAnsi="Arial" w:cs="Arial"/>
          <w:b/>
          <w:sz w:val="22"/>
          <w:szCs w:val="22"/>
        </w:rPr>
        <w:t>5</w:t>
      </w:r>
    </w:p>
    <w:p w14:paraId="757F1972" w14:textId="77777777" w:rsidR="00580EA9" w:rsidRPr="007220D5" w:rsidRDefault="00580EA9" w:rsidP="00580EA9">
      <w:pPr>
        <w:spacing w:line="276" w:lineRule="auto"/>
        <w:jc w:val="center"/>
        <w:rPr>
          <w:rFonts w:ascii="Arial" w:hAnsi="Arial" w:cs="Arial"/>
          <w:b/>
          <w:sz w:val="22"/>
          <w:szCs w:val="22"/>
        </w:rPr>
      </w:pPr>
      <w:r w:rsidRPr="007220D5">
        <w:rPr>
          <w:rFonts w:ascii="Arial" w:hAnsi="Arial" w:cs="Arial"/>
          <w:b/>
          <w:sz w:val="22"/>
          <w:szCs w:val="22"/>
        </w:rPr>
        <w:t>Čas a miesto plnenia</w:t>
      </w:r>
    </w:p>
    <w:p w14:paraId="28001CE9" w14:textId="77777777" w:rsidR="000C3D4C" w:rsidRDefault="000C3D4C" w:rsidP="00580EA9">
      <w:pPr>
        <w:spacing w:line="276" w:lineRule="auto"/>
        <w:jc w:val="center"/>
        <w:rPr>
          <w:rFonts w:ascii="Arial" w:hAnsi="Arial" w:cs="Arial"/>
          <w:b/>
          <w:sz w:val="22"/>
          <w:szCs w:val="22"/>
        </w:rPr>
      </w:pPr>
    </w:p>
    <w:p w14:paraId="6E6E4F1A" w14:textId="605B0569" w:rsidR="004E028A" w:rsidRPr="004A57AA" w:rsidRDefault="00BA7701" w:rsidP="004A57AA">
      <w:pPr>
        <w:pStyle w:val="ListParagraph"/>
        <w:numPr>
          <w:ilvl w:val="0"/>
          <w:numId w:val="20"/>
        </w:numPr>
        <w:autoSpaceDE w:val="0"/>
        <w:autoSpaceDN w:val="0"/>
        <w:adjustRightInd w:val="0"/>
        <w:jc w:val="both"/>
        <w:rPr>
          <w:rFonts w:ascii="Arial" w:hAnsi="Arial" w:cs="Arial"/>
          <w:sz w:val="22"/>
          <w:szCs w:val="22"/>
        </w:rPr>
      </w:pPr>
      <w:r>
        <w:rPr>
          <w:rFonts w:ascii="Arial" w:hAnsi="Arial" w:cs="Arial"/>
          <w:sz w:val="22"/>
          <w:szCs w:val="22"/>
        </w:rPr>
        <w:t>Servisné služby podľa čl. 3 bod 2 písm. a)</w:t>
      </w:r>
      <w:r w:rsidRPr="00701E2F" w:rsidDel="00BA7701">
        <w:rPr>
          <w:rFonts w:ascii="Arial" w:hAnsi="Arial" w:cs="Arial"/>
          <w:sz w:val="22"/>
          <w:szCs w:val="22"/>
        </w:rPr>
        <w:t xml:space="preserve"> </w:t>
      </w:r>
      <w:r>
        <w:rPr>
          <w:rFonts w:ascii="Arial" w:hAnsi="Arial" w:cs="Arial"/>
          <w:sz w:val="22"/>
          <w:szCs w:val="22"/>
        </w:rPr>
        <w:t xml:space="preserve">(údržba zariadení) </w:t>
      </w:r>
      <w:r w:rsidR="004E028A" w:rsidRPr="004A57AA">
        <w:rPr>
          <w:rFonts w:ascii="Arial" w:hAnsi="Arial" w:cs="Arial"/>
          <w:sz w:val="22"/>
          <w:szCs w:val="22"/>
        </w:rPr>
        <w:t xml:space="preserve">sa </w:t>
      </w:r>
      <w:r>
        <w:rPr>
          <w:rFonts w:ascii="Arial" w:hAnsi="Arial" w:cs="Arial"/>
          <w:sz w:val="22"/>
          <w:szCs w:val="22"/>
        </w:rPr>
        <w:t>p</w:t>
      </w:r>
      <w:r w:rsidRPr="00701E2F">
        <w:rPr>
          <w:rFonts w:ascii="Arial" w:hAnsi="Arial" w:cs="Arial"/>
          <w:sz w:val="22"/>
          <w:szCs w:val="22"/>
        </w:rPr>
        <w:t xml:space="preserve">oskytovateľ </w:t>
      </w:r>
      <w:r w:rsidR="004E028A" w:rsidRPr="004A57AA">
        <w:rPr>
          <w:rFonts w:ascii="Arial" w:hAnsi="Arial" w:cs="Arial"/>
          <w:sz w:val="22"/>
          <w:szCs w:val="22"/>
        </w:rPr>
        <w:t xml:space="preserve">zaväzuje vykonávať v termínoch podľa </w:t>
      </w:r>
      <w:r w:rsidR="00DE056A" w:rsidRPr="004A57AA">
        <w:rPr>
          <w:rFonts w:ascii="Arial" w:hAnsi="Arial" w:cs="Arial"/>
          <w:sz w:val="22"/>
          <w:szCs w:val="22"/>
        </w:rPr>
        <w:t>P</w:t>
      </w:r>
      <w:r w:rsidR="004E028A" w:rsidRPr="004A57AA">
        <w:rPr>
          <w:rFonts w:ascii="Arial" w:hAnsi="Arial" w:cs="Arial"/>
          <w:sz w:val="22"/>
          <w:szCs w:val="22"/>
        </w:rPr>
        <w:t>rílohy č.</w:t>
      </w:r>
      <w:r w:rsidR="00DE056A" w:rsidRPr="004A57AA">
        <w:rPr>
          <w:rFonts w:ascii="Arial" w:hAnsi="Arial" w:cs="Arial"/>
          <w:sz w:val="22"/>
          <w:szCs w:val="22"/>
        </w:rPr>
        <w:t xml:space="preserve"> </w:t>
      </w:r>
      <w:r w:rsidR="00FC5E77">
        <w:rPr>
          <w:rFonts w:ascii="Arial" w:hAnsi="Arial" w:cs="Arial"/>
          <w:sz w:val="22"/>
          <w:szCs w:val="22"/>
        </w:rPr>
        <w:t>4</w:t>
      </w:r>
      <w:r w:rsidR="004E028A" w:rsidRPr="004A57AA">
        <w:rPr>
          <w:rFonts w:ascii="Arial" w:hAnsi="Arial" w:cs="Arial"/>
          <w:sz w:val="22"/>
          <w:szCs w:val="22"/>
        </w:rPr>
        <w:t xml:space="preserve"> tejto zmluvy</w:t>
      </w:r>
      <w:r w:rsidR="00DE056A" w:rsidRPr="004A57AA">
        <w:rPr>
          <w:rFonts w:ascii="Arial" w:hAnsi="Arial" w:cs="Arial"/>
          <w:sz w:val="22"/>
          <w:szCs w:val="22"/>
        </w:rPr>
        <w:t>.</w:t>
      </w:r>
    </w:p>
    <w:p w14:paraId="18DD91E8" w14:textId="77777777" w:rsidR="004E028A" w:rsidRPr="007220D5" w:rsidRDefault="004E028A" w:rsidP="004E028A">
      <w:pPr>
        <w:ind w:left="360"/>
        <w:rPr>
          <w:rFonts w:ascii="Arial" w:hAnsi="Arial" w:cs="Arial"/>
          <w:sz w:val="22"/>
          <w:szCs w:val="22"/>
        </w:rPr>
      </w:pPr>
    </w:p>
    <w:p w14:paraId="529F9AEC" w14:textId="6A6476D3" w:rsidR="004E028A" w:rsidRPr="00840C09" w:rsidRDefault="002E0610" w:rsidP="004A57AA">
      <w:pPr>
        <w:pStyle w:val="ListParagraph"/>
        <w:numPr>
          <w:ilvl w:val="0"/>
          <w:numId w:val="20"/>
        </w:numPr>
        <w:autoSpaceDE w:val="0"/>
        <w:autoSpaceDN w:val="0"/>
        <w:adjustRightInd w:val="0"/>
        <w:jc w:val="both"/>
        <w:rPr>
          <w:rFonts w:ascii="Arial" w:hAnsi="Arial" w:cs="Arial"/>
          <w:sz w:val="22"/>
          <w:szCs w:val="22"/>
        </w:rPr>
      </w:pPr>
      <w:r>
        <w:rPr>
          <w:rFonts w:ascii="Arial" w:hAnsi="Arial" w:cs="Arial"/>
          <w:sz w:val="22"/>
          <w:szCs w:val="22"/>
        </w:rPr>
        <w:t>Servisné služby podľa čl. 3 bod 2 písm. b)</w:t>
      </w:r>
      <w:r w:rsidRPr="00701E2F" w:rsidDel="00BA7701">
        <w:rPr>
          <w:rFonts w:ascii="Arial" w:hAnsi="Arial" w:cs="Arial"/>
          <w:sz w:val="22"/>
          <w:szCs w:val="22"/>
        </w:rPr>
        <w:t xml:space="preserve"> </w:t>
      </w:r>
      <w:r>
        <w:rPr>
          <w:rFonts w:ascii="Arial" w:hAnsi="Arial" w:cs="Arial"/>
          <w:sz w:val="22"/>
          <w:szCs w:val="22"/>
        </w:rPr>
        <w:t>(oprava zariadení) sa p</w:t>
      </w:r>
      <w:r w:rsidR="00A97C81" w:rsidRPr="00840C09">
        <w:rPr>
          <w:rFonts w:ascii="Arial" w:hAnsi="Arial" w:cs="Arial"/>
          <w:sz w:val="22"/>
          <w:szCs w:val="22"/>
        </w:rPr>
        <w:t>oskytovateľ</w:t>
      </w:r>
      <w:r w:rsidR="004E028A" w:rsidRPr="00840C09">
        <w:rPr>
          <w:rFonts w:ascii="Arial" w:hAnsi="Arial" w:cs="Arial"/>
          <w:sz w:val="22"/>
          <w:szCs w:val="22"/>
        </w:rPr>
        <w:t xml:space="preserve"> </w:t>
      </w:r>
      <w:r>
        <w:rPr>
          <w:rFonts w:ascii="Arial" w:hAnsi="Arial" w:cs="Arial"/>
          <w:sz w:val="22"/>
          <w:szCs w:val="22"/>
        </w:rPr>
        <w:t xml:space="preserve">zaväzuje </w:t>
      </w:r>
      <w:r w:rsidR="004E028A" w:rsidRPr="00840C09">
        <w:rPr>
          <w:rFonts w:ascii="Arial" w:hAnsi="Arial" w:cs="Arial"/>
          <w:sz w:val="22"/>
          <w:szCs w:val="22"/>
        </w:rPr>
        <w:t>vykoná</w:t>
      </w:r>
      <w:r>
        <w:rPr>
          <w:rFonts w:ascii="Arial" w:hAnsi="Arial" w:cs="Arial"/>
          <w:sz w:val="22"/>
          <w:szCs w:val="22"/>
        </w:rPr>
        <w:t>vať</w:t>
      </w:r>
      <w:r w:rsidR="004E028A" w:rsidRPr="00840C09">
        <w:rPr>
          <w:rFonts w:ascii="Arial" w:hAnsi="Arial" w:cs="Arial"/>
          <w:sz w:val="22"/>
          <w:szCs w:val="22"/>
        </w:rPr>
        <w:t xml:space="preserve"> na základe telefonickej alebo emailovej požiadavky objednávateľa, ktorá musí obsahovať opis poruchy. V prípade, </w:t>
      </w:r>
      <w:r>
        <w:rPr>
          <w:rFonts w:ascii="Arial" w:hAnsi="Arial" w:cs="Arial"/>
          <w:sz w:val="22"/>
          <w:szCs w:val="22"/>
        </w:rPr>
        <w:t>ak</w:t>
      </w:r>
      <w:r w:rsidR="004E028A" w:rsidRPr="00840C09">
        <w:rPr>
          <w:rFonts w:ascii="Arial" w:hAnsi="Arial" w:cs="Arial"/>
          <w:sz w:val="22"/>
          <w:szCs w:val="22"/>
        </w:rPr>
        <w:t xml:space="preserve"> b</w:t>
      </w:r>
      <w:r>
        <w:rPr>
          <w:rFonts w:ascii="Arial" w:hAnsi="Arial" w:cs="Arial"/>
          <w:sz w:val="22"/>
          <w:szCs w:val="22"/>
        </w:rPr>
        <w:t>ude</w:t>
      </w:r>
      <w:r w:rsidR="004E028A" w:rsidRPr="00840C09">
        <w:rPr>
          <w:rFonts w:ascii="Arial" w:hAnsi="Arial" w:cs="Arial"/>
          <w:sz w:val="22"/>
          <w:szCs w:val="22"/>
        </w:rPr>
        <w:t xml:space="preserve"> požiadavka na opravu </w:t>
      </w:r>
      <w:r>
        <w:rPr>
          <w:rFonts w:ascii="Arial" w:hAnsi="Arial" w:cs="Arial"/>
          <w:sz w:val="22"/>
          <w:szCs w:val="22"/>
        </w:rPr>
        <w:t xml:space="preserve">doručená poskytovateľovi </w:t>
      </w:r>
      <w:r w:rsidR="004E028A" w:rsidRPr="00840C09">
        <w:rPr>
          <w:rFonts w:ascii="Arial" w:hAnsi="Arial" w:cs="Arial"/>
          <w:sz w:val="22"/>
          <w:szCs w:val="22"/>
        </w:rPr>
        <w:t xml:space="preserve">v pracovných dňoch v čase od 07:00 h do 14:00 h, </w:t>
      </w:r>
      <w:r w:rsidR="00A97C81" w:rsidRPr="00840C09">
        <w:rPr>
          <w:rFonts w:ascii="Arial" w:hAnsi="Arial" w:cs="Arial"/>
          <w:sz w:val="22"/>
          <w:szCs w:val="22"/>
        </w:rPr>
        <w:t>poskytovateľ</w:t>
      </w:r>
      <w:r w:rsidR="004E028A" w:rsidRPr="00840C09">
        <w:rPr>
          <w:rFonts w:ascii="Arial" w:hAnsi="Arial" w:cs="Arial"/>
          <w:sz w:val="22"/>
          <w:szCs w:val="22"/>
        </w:rPr>
        <w:t xml:space="preserve"> je povinný dostaviť sa k objednávateľovi na opravu najneskôr do 2 hodín</w:t>
      </w:r>
      <w:r w:rsidR="001C2D5D" w:rsidRPr="00840C09">
        <w:rPr>
          <w:rFonts w:ascii="Arial" w:hAnsi="Arial" w:cs="Arial"/>
          <w:sz w:val="22"/>
          <w:szCs w:val="22"/>
        </w:rPr>
        <w:t xml:space="preserve"> od nahlásenia poruchy</w:t>
      </w:r>
      <w:r w:rsidR="006F6142" w:rsidRPr="00840C09">
        <w:rPr>
          <w:rFonts w:ascii="Arial" w:hAnsi="Arial" w:cs="Arial"/>
          <w:sz w:val="22"/>
          <w:szCs w:val="22"/>
        </w:rPr>
        <w:t>, ak sa zmluvné strany nedohodnú inak</w:t>
      </w:r>
      <w:r w:rsidR="004E028A" w:rsidRPr="00840C09">
        <w:rPr>
          <w:rFonts w:ascii="Arial" w:hAnsi="Arial" w:cs="Arial"/>
          <w:sz w:val="22"/>
          <w:szCs w:val="22"/>
        </w:rPr>
        <w:t xml:space="preserve">. V prípade, </w:t>
      </w:r>
      <w:r>
        <w:rPr>
          <w:rFonts w:ascii="Arial" w:hAnsi="Arial" w:cs="Arial"/>
          <w:sz w:val="22"/>
          <w:szCs w:val="22"/>
        </w:rPr>
        <w:t>ak</w:t>
      </w:r>
      <w:r w:rsidR="004E028A" w:rsidRPr="00840C09">
        <w:rPr>
          <w:rFonts w:ascii="Arial" w:hAnsi="Arial" w:cs="Arial"/>
          <w:sz w:val="22"/>
          <w:szCs w:val="22"/>
        </w:rPr>
        <w:t xml:space="preserve"> </w:t>
      </w:r>
      <w:r w:rsidRPr="00701E2F">
        <w:rPr>
          <w:rFonts w:ascii="Arial" w:hAnsi="Arial" w:cs="Arial"/>
          <w:sz w:val="22"/>
          <w:szCs w:val="22"/>
        </w:rPr>
        <w:t>b</w:t>
      </w:r>
      <w:r>
        <w:rPr>
          <w:rFonts w:ascii="Arial" w:hAnsi="Arial" w:cs="Arial"/>
          <w:sz w:val="22"/>
          <w:szCs w:val="22"/>
        </w:rPr>
        <w:t>ude</w:t>
      </w:r>
      <w:r w:rsidRPr="00701E2F">
        <w:rPr>
          <w:rFonts w:ascii="Arial" w:hAnsi="Arial" w:cs="Arial"/>
          <w:sz w:val="22"/>
          <w:szCs w:val="22"/>
        </w:rPr>
        <w:t xml:space="preserve"> požiadavka na opravu </w:t>
      </w:r>
      <w:r>
        <w:rPr>
          <w:rFonts w:ascii="Arial" w:hAnsi="Arial" w:cs="Arial"/>
          <w:sz w:val="22"/>
          <w:szCs w:val="22"/>
        </w:rPr>
        <w:t xml:space="preserve">doručená poskytovateľovi </w:t>
      </w:r>
      <w:r w:rsidR="004E028A" w:rsidRPr="00840C09">
        <w:rPr>
          <w:rFonts w:ascii="Arial" w:hAnsi="Arial" w:cs="Arial"/>
          <w:sz w:val="22"/>
          <w:szCs w:val="22"/>
        </w:rPr>
        <w:t xml:space="preserve">v pracovných dňoch </w:t>
      </w:r>
      <w:r w:rsidR="00C24E4F">
        <w:rPr>
          <w:rFonts w:ascii="Arial" w:hAnsi="Arial" w:cs="Arial"/>
          <w:sz w:val="22"/>
          <w:szCs w:val="22"/>
        </w:rPr>
        <w:t>po</w:t>
      </w:r>
      <w:r w:rsidR="004E028A" w:rsidRPr="00840C09">
        <w:rPr>
          <w:rFonts w:ascii="Arial" w:hAnsi="Arial" w:cs="Arial"/>
          <w:sz w:val="22"/>
          <w:szCs w:val="22"/>
        </w:rPr>
        <w:t xml:space="preserve"> 14:00 h, </w:t>
      </w:r>
      <w:r w:rsidR="00A97C81" w:rsidRPr="00840C09">
        <w:rPr>
          <w:rFonts w:ascii="Arial" w:hAnsi="Arial" w:cs="Arial"/>
          <w:sz w:val="22"/>
          <w:szCs w:val="22"/>
        </w:rPr>
        <w:t>poskytovateľ</w:t>
      </w:r>
      <w:r w:rsidR="004E028A" w:rsidRPr="00840C09">
        <w:rPr>
          <w:rFonts w:ascii="Arial" w:hAnsi="Arial" w:cs="Arial"/>
          <w:sz w:val="22"/>
          <w:szCs w:val="22"/>
        </w:rPr>
        <w:t xml:space="preserve"> je povinný dostaviť sa k objednávateľovi na opravu </w:t>
      </w:r>
      <w:r w:rsidR="00C24E4F">
        <w:rPr>
          <w:rFonts w:ascii="Arial" w:hAnsi="Arial" w:cs="Arial"/>
          <w:sz w:val="22"/>
          <w:szCs w:val="22"/>
        </w:rPr>
        <w:t>najbližší pracovný deň do 8:00 h</w:t>
      </w:r>
      <w:r w:rsidR="00E031CE" w:rsidRPr="00840C09">
        <w:rPr>
          <w:rFonts w:ascii="Arial" w:hAnsi="Arial" w:cs="Arial"/>
          <w:sz w:val="22"/>
          <w:szCs w:val="22"/>
        </w:rPr>
        <w:t xml:space="preserve">, </w:t>
      </w:r>
      <w:r>
        <w:rPr>
          <w:rFonts w:ascii="Arial" w:hAnsi="Arial" w:cs="Arial"/>
          <w:sz w:val="22"/>
          <w:szCs w:val="22"/>
        </w:rPr>
        <w:t xml:space="preserve">pokiaľ sa s príslušným vedúcim úschovného miesta objednávateľa nedohodne inak. </w:t>
      </w:r>
      <w:r w:rsidR="00A97C81" w:rsidRPr="00840C09">
        <w:rPr>
          <w:rFonts w:ascii="Arial" w:hAnsi="Arial" w:cs="Arial"/>
          <w:sz w:val="22"/>
          <w:szCs w:val="22"/>
        </w:rPr>
        <w:t>Poskytovateľ</w:t>
      </w:r>
      <w:r w:rsidR="00D26C12" w:rsidRPr="00840C09">
        <w:rPr>
          <w:rFonts w:ascii="Arial" w:hAnsi="Arial" w:cs="Arial"/>
          <w:sz w:val="22"/>
          <w:szCs w:val="22"/>
        </w:rPr>
        <w:t xml:space="preserve"> je povinný opraviť </w:t>
      </w:r>
      <w:r w:rsidR="00D01AB5" w:rsidRPr="00840C09">
        <w:rPr>
          <w:rFonts w:ascii="Arial" w:hAnsi="Arial" w:cs="Arial"/>
          <w:sz w:val="22"/>
          <w:szCs w:val="22"/>
        </w:rPr>
        <w:t>zariadenie</w:t>
      </w:r>
      <w:r w:rsidR="00D26C12" w:rsidRPr="00840C09">
        <w:rPr>
          <w:rFonts w:ascii="Arial" w:hAnsi="Arial" w:cs="Arial"/>
          <w:sz w:val="22"/>
          <w:szCs w:val="22"/>
        </w:rPr>
        <w:t xml:space="preserve"> a uviesť ho do prevádzkyschopného stavu v deň nástupu na opravu</w:t>
      </w:r>
      <w:r w:rsidR="00C10885" w:rsidRPr="00840C09">
        <w:rPr>
          <w:rFonts w:ascii="Arial" w:hAnsi="Arial" w:cs="Arial"/>
          <w:sz w:val="22"/>
          <w:szCs w:val="22"/>
        </w:rPr>
        <w:t>.</w:t>
      </w:r>
      <w:r w:rsidR="004E028A" w:rsidRPr="00840C09">
        <w:rPr>
          <w:rFonts w:ascii="Arial" w:hAnsi="Arial" w:cs="Arial"/>
          <w:sz w:val="22"/>
          <w:szCs w:val="22"/>
        </w:rPr>
        <w:t xml:space="preserve"> </w:t>
      </w:r>
    </w:p>
    <w:p w14:paraId="50071E7C" w14:textId="77777777" w:rsidR="00C10885" w:rsidRPr="007220D5" w:rsidRDefault="00C10885" w:rsidP="00C10885">
      <w:pPr>
        <w:autoSpaceDE w:val="0"/>
        <w:autoSpaceDN w:val="0"/>
        <w:adjustRightInd w:val="0"/>
        <w:jc w:val="both"/>
        <w:rPr>
          <w:rFonts w:ascii="Arial" w:hAnsi="Arial" w:cs="Arial"/>
          <w:sz w:val="22"/>
          <w:szCs w:val="22"/>
        </w:rPr>
      </w:pPr>
    </w:p>
    <w:p w14:paraId="3C295137" w14:textId="418168E7" w:rsidR="00F06867" w:rsidRPr="007220D5" w:rsidRDefault="002316DD" w:rsidP="00580EA9">
      <w:pPr>
        <w:pStyle w:val="ListParagraph"/>
        <w:numPr>
          <w:ilvl w:val="0"/>
          <w:numId w:val="20"/>
        </w:numPr>
        <w:autoSpaceDE w:val="0"/>
        <w:autoSpaceDN w:val="0"/>
        <w:adjustRightInd w:val="0"/>
        <w:jc w:val="both"/>
        <w:rPr>
          <w:rFonts w:ascii="Arial" w:hAnsi="Arial" w:cs="Arial"/>
          <w:sz w:val="22"/>
          <w:szCs w:val="22"/>
        </w:rPr>
      </w:pPr>
      <w:r w:rsidRPr="007220D5">
        <w:rPr>
          <w:rFonts w:ascii="Arial" w:hAnsi="Arial" w:cs="Arial"/>
          <w:sz w:val="22"/>
          <w:szCs w:val="22"/>
        </w:rPr>
        <w:t>Zmluvné strany sa dohodli, že požiadavky na odstraňovanie porúch bude objednávateľ adresovať</w:t>
      </w:r>
      <w:r w:rsidR="00A01854" w:rsidRPr="007220D5">
        <w:rPr>
          <w:rFonts w:ascii="Arial" w:hAnsi="Arial" w:cs="Arial"/>
          <w:sz w:val="22"/>
          <w:szCs w:val="22"/>
        </w:rPr>
        <w:t xml:space="preserve"> </w:t>
      </w:r>
      <w:r w:rsidR="00A97C81">
        <w:rPr>
          <w:rFonts w:ascii="Arial" w:hAnsi="Arial" w:cs="Arial"/>
          <w:sz w:val="22"/>
          <w:szCs w:val="22"/>
        </w:rPr>
        <w:t>poskytovateľ</w:t>
      </w:r>
      <w:r w:rsidR="00DE056A" w:rsidRPr="007220D5">
        <w:rPr>
          <w:rFonts w:ascii="Arial" w:hAnsi="Arial" w:cs="Arial"/>
          <w:sz w:val="22"/>
          <w:szCs w:val="22"/>
        </w:rPr>
        <w:t xml:space="preserve">ovi na kontaktné údaje uvedené v Prílohe č. </w:t>
      </w:r>
      <w:r w:rsidR="00FC5E77">
        <w:rPr>
          <w:rFonts w:ascii="Arial" w:hAnsi="Arial" w:cs="Arial"/>
          <w:sz w:val="22"/>
          <w:szCs w:val="22"/>
        </w:rPr>
        <w:t>3</w:t>
      </w:r>
      <w:r w:rsidR="00DE056A" w:rsidRPr="007220D5">
        <w:rPr>
          <w:rFonts w:ascii="Arial" w:hAnsi="Arial" w:cs="Arial"/>
          <w:sz w:val="22"/>
          <w:szCs w:val="22"/>
        </w:rPr>
        <w:t xml:space="preserve"> tejto zmluvy.</w:t>
      </w:r>
    </w:p>
    <w:p w14:paraId="181D807A" w14:textId="77777777" w:rsidR="00A01854" w:rsidRPr="007220D5" w:rsidRDefault="00A01854" w:rsidP="00385637">
      <w:pPr>
        <w:autoSpaceDE w:val="0"/>
        <w:autoSpaceDN w:val="0"/>
        <w:adjustRightInd w:val="0"/>
        <w:jc w:val="both"/>
        <w:rPr>
          <w:rFonts w:ascii="Arial" w:hAnsi="Arial" w:cs="Arial"/>
          <w:sz w:val="22"/>
          <w:szCs w:val="22"/>
        </w:rPr>
      </w:pPr>
    </w:p>
    <w:p w14:paraId="3ED68576" w14:textId="1CA240E2" w:rsidR="009D1BC3" w:rsidRPr="007220D5" w:rsidRDefault="00A97C81" w:rsidP="009D1BC3">
      <w:pPr>
        <w:pStyle w:val="ListParagraph"/>
        <w:numPr>
          <w:ilvl w:val="0"/>
          <w:numId w:val="20"/>
        </w:numPr>
        <w:autoSpaceDE w:val="0"/>
        <w:autoSpaceDN w:val="0"/>
        <w:adjustRightInd w:val="0"/>
        <w:jc w:val="both"/>
        <w:rPr>
          <w:rFonts w:ascii="Arial" w:hAnsi="Arial" w:cs="Arial"/>
          <w:sz w:val="22"/>
          <w:szCs w:val="22"/>
        </w:rPr>
      </w:pPr>
      <w:r>
        <w:rPr>
          <w:rFonts w:ascii="Arial" w:hAnsi="Arial" w:cs="Arial"/>
          <w:sz w:val="22"/>
          <w:szCs w:val="22"/>
        </w:rPr>
        <w:t>Poskytovateľ</w:t>
      </w:r>
      <w:r w:rsidR="009D1BC3" w:rsidRPr="007220D5">
        <w:rPr>
          <w:rFonts w:ascii="Arial" w:hAnsi="Arial" w:cs="Arial"/>
          <w:sz w:val="22"/>
          <w:szCs w:val="22"/>
        </w:rPr>
        <w:t xml:space="preserve"> sa zaväzuje poskytovať objednávateľovi </w:t>
      </w:r>
      <w:r w:rsidR="002E0610">
        <w:rPr>
          <w:rFonts w:ascii="Arial" w:hAnsi="Arial" w:cs="Arial"/>
          <w:sz w:val="22"/>
          <w:szCs w:val="22"/>
        </w:rPr>
        <w:t xml:space="preserve">služby horúcej linky </w:t>
      </w:r>
      <w:r w:rsidR="009D1BC3" w:rsidRPr="007220D5">
        <w:rPr>
          <w:rFonts w:ascii="Arial" w:hAnsi="Arial" w:cs="Arial"/>
          <w:sz w:val="22"/>
          <w:szCs w:val="22"/>
        </w:rPr>
        <w:t>od pondelka do piatku v čase od 07:00 h do 16:00 h s výnimkou dní pracovného voľna a pracovného pokoja.</w:t>
      </w:r>
    </w:p>
    <w:p w14:paraId="46CAE219" w14:textId="77777777" w:rsidR="009D1BC3" w:rsidRPr="007220D5" w:rsidRDefault="009D1BC3" w:rsidP="009D1BC3">
      <w:pPr>
        <w:pStyle w:val="ListParagraph"/>
        <w:autoSpaceDE w:val="0"/>
        <w:autoSpaceDN w:val="0"/>
        <w:adjustRightInd w:val="0"/>
        <w:ind w:left="360"/>
        <w:jc w:val="both"/>
        <w:rPr>
          <w:rFonts w:ascii="Arial" w:hAnsi="Arial" w:cs="Arial"/>
          <w:sz w:val="22"/>
          <w:szCs w:val="22"/>
        </w:rPr>
      </w:pPr>
      <w:r w:rsidRPr="007220D5">
        <w:rPr>
          <w:rFonts w:ascii="Arial" w:hAnsi="Arial" w:cs="Arial"/>
          <w:sz w:val="22"/>
          <w:szCs w:val="22"/>
        </w:rPr>
        <w:t xml:space="preserve"> </w:t>
      </w:r>
    </w:p>
    <w:p w14:paraId="7050B7F0" w14:textId="2BDF106D" w:rsidR="009D1BC3" w:rsidRPr="007220D5" w:rsidRDefault="00A97C81" w:rsidP="009D1BC3">
      <w:pPr>
        <w:pStyle w:val="ListParagraph"/>
        <w:numPr>
          <w:ilvl w:val="0"/>
          <w:numId w:val="20"/>
        </w:numPr>
        <w:autoSpaceDE w:val="0"/>
        <w:autoSpaceDN w:val="0"/>
        <w:adjustRightInd w:val="0"/>
        <w:jc w:val="both"/>
        <w:rPr>
          <w:rFonts w:ascii="Arial" w:hAnsi="Arial" w:cs="Arial"/>
          <w:sz w:val="22"/>
          <w:szCs w:val="22"/>
        </w:rPr>
      </w:pPr>
      <w:r>
        <w:rPr>
          <w:rFonts w:ascii="Arial" w:hAnsi="Arial" w:cs="Arial"/>
          <w:sz w:val="22"/>
          <w:szCs w:val="22"/>
        </w:rPr>
        <w:t>Poskytovateľ</w:t>
      </w:r>
      <w:r w:rsidR="009D1BC3" w:rsidRPr="007220D5">
        <w:rPr>
          <w:rFonts w:ascii="Arial" w:hAnsi="Arial" w:cs="Arial"/>
          <w:sz w:val="22"/>
          <w:szCs w:val="22"/>
        </w:rPr>
        <w:t xml:space="preserve"> sa zaväzuje vykonávať servisné služby v pracovných dňoch od pondelka do piatku v čase od 07:00 h do 16:00 h v mieste plnenia podľa Prílohy č. 2</w:t>
      </w:r>
      <w:r w:rsidR="00FC5E77">
        <w:rPr>
          <w:rFonts w:ascii="Arial" w:hAnsi="Arial" w:cs="Arial"/>
          <w:sz w:val="22"/>
          <w:szCs w:val="22"/>
        </w:rPr>
        <w:t>a</w:t>
      </w:r>
      <w:r w:rsidR="009D1BC3" w:rsidRPr="007220D5">
        <w:rPr>
          <w:rFonts w:ascii="Arial" w:hAnsi="Arial" w:cs="Arial"/>
          <w:sz w:val="22"/>
          <w:szCs w:val="22"/>
        </w:rPr>
        <w:t xml:space="preserve"> k tejto zmluve, ak sa zmluvné strany nedohodnú inak.</w:t>
      </w:r>
    </w:p>
    <w:p w14:paraId="63AD70BD" w14:textId="77777777" w:rsidR="009D1BC3" w:rsidRPr="002E1984" w:rsidRDefault="009D1BC3" w:rsidP="002E1984">
      <w:pPr>
        <w:pStyle w:val="ListParagraph"/>
        <w:rPr>
          <w:rFonts w:ascii="Arial" w:hAnsi="Arial" w:cs="Arial"/>
          <w:sz w:val="22"/>
          <w:szCs w:val="22"/>
        </w:rPr>
      </w:pPr>
    </w:p>
    <w:p w14:paraId="0FCAFAEC" w14:textId="77777777" w:rsidR="000C3D4C" w:rsidRPr="007220D5" w:rsidRDefault="00385637" w:rsidP="00385637">
      <w:pPr>
        <w:pStyle w:val="ListParagraph"/>
        <w:numPr>
          <w:ilvl w:val="0"/>
          <w:numId w:val="20"/>
        </w:numPr>
        <w:autoSpaceDE w:val="0"/>
        <w:autoSpaceDN w:val="0"/>
        <w:adjustRightInd w:val="0"/>
        <w:jc w:val="both"/>
        <w:rPr>
          <w:rFonts w:ascii="Arial" w:hAnsi="Arial" w:cs="Arial"/>
          <w:sz w:val="22"/>
          <w:szCs w:val="22"/>
        </w:rPr>
      </w:pPr>
      <w:r w:rsidRPr="007220D5">
        <w:rPr>
          <w:rFonts w:ascii="Arial" w:hAnsi="Arial" w:cs="Arial"/>
          <w:sz w:val="22"/>
          <w:szCs w:val="22"/>
        </w:rPr>
        <w:t xml:space="preserve">Odborné školenia zamestnancov objednávateľa sa budú </w:t>
      </w:r>
      <w:r w:rsidR="00864C6D">
        <w:rPr>
          <w:rFonts w:ascii="Arial" w:hAnsi="Arial" w:cs="Arial"/>
          <w:sz w:val="22"/>
          <w:szCs w:val="22"/>
        </w:rPr>
        <w:t>konať</w:t>
      </w:r>
      <w:r w:rsidR="00864C6D" w:rsidRPr="007220D5">
        <w:rPr>
          <w:rFonts w:ascii="Arial" w:hAnsi="Arial" w:cs="Arial"/>
          <w:sz w:val="22"/>
          <w:szCs w:val="22"/>
        </w:rPr>
        <w:t xml:space="preserve"> </w:t>
      </w:r>
      <w:r w:rsidRPr="007220D5">
        <w:rPr>
          <w:rFonts w:ascii="Arial" w:hAnsi="Arial" w:cs="Arial"/>
          <w:sz w:val="22"/>
          <w:szCs w:val="22"/>
        </w:rPr>
        <w:t>v termínoch určených na základe požiadavky objednávateľa.</w:t>
      </w:r>
    </w:p>
    <w:p w14:paraId="7908F7AA" w14:textId="77777777" w:rsidR="00385637" w:rsidRPr="007220D5" w:rsidRDefault="00385637" w:rsidP="004E028A">
      <w:pPr>
        <w:autoSpaceDE w:val="0"/>
        <w:autoSpaceDN w:val="0"/>
        <w:adjustRightInd w:val="0"/>
        <w:jc w:val="both"/>
        <w:rPr>
          <w:rFonts w:ascii="Arial" w:hAnsi="Arial" w:cs="Arial"/>
          <w:sz w:val="22"/>
          <w:szCs w:val="22"/>
        </w:rPr>
      </w:pPr>
    </w:p>
    <w:p w14:paraId="68121CFB" w14:textId="3DA962F3" w:rsidR="000C3D4C" w:rsidRPr="007220D5" w:rsidRDefault="00A97C81" w:rsidP="00580EA9">
      <w:pPr>
        <w:pStyle w:val="ListParagraph"/>
        <w:numPr>
          <w:ilvl w:val="0"/>
          <w:numId w:val="20"/>
        </w:numPr>
        <w:autoSpaceDE w:val="0"/>
        <w:autoSpaceDN w:val="0"/>
        <w:adjustRightInd w:val="0"/>
        <w:jc w:val="both"/>
        <w:rPr>
          <w:rFonts w:ascii="Arial" w:hAnsi="Arial" w:cs="Arial"/>
          <w:sz w:val="22"/>
          <w:szCs w:val="22"/>
        </w:rPr>
      </w:pPr>
      <w:r>
        <w:rPr>
          <w:rFonts w:ascii="Arial" w:hAnsi="Arial" w:cs="Arial"/>
          <w:sz w:val="22"/>
          <w:szCs w:val="22"/>
        </w:rPr>
        <w:t>Poskytovateľ</w:t>
      </w:r>
      <w:r w:rsidR="000C3D4C" w:rsidRPr="007220D5">
        <w:rPr>
          <w:rFonts w:ascii="Arial" w:hAnsi="Arial" w:cs="Arial"/>
          <w:sz w:val="22"/>
          <w:szCs w:val="22"/>
        </w:rPr>
        <w:t xml:space="preserve"> sa zaväzuje vykonávať</w:t>
      </w:r>
      <w:r w:rsidR="009759B4" w:rsidRPr="007220D5">
        <w:rPr>
          <w:rFonts w:ascii="Arial" w:hAnsi="Arial" w:cs="Arial"/>
          <w:sz w:val="22"/>
          <w:szCs w:val="22"/>
        </w:rPr>
        <w:t xml:space="preserve"> </w:t>
      </w:r>
      <w:r w:rsidR="009D1BC3">
        <w:rPr>
          <w:rFonts w:ascii="Arial" w:hAnsi="Arial" w:cs="Arial"/>
          <w:sz w:val="22"/>
          <w:szCs w:val="22"/>
        </w:rPr>
        <w:t xml:space="preserve">servisné služby </w:t>
      </w:r>
      <w:r w:rsidR="00F06867" w:rsidRPr="007220D5">
        <w:rPr>
          <w:rFonts w:ascii="Arial" w:hAnsi="Arial" w:cs="Arial"/>
          <w:sz w:val="22"/>
          <w:szCs w:val="22"/>
        </w:rPr>
        <w:t xml:space="preserve">na </w:t>
      </w:r>
      <w:r w:rsidR="00D01AB5">
        <w:rPr>
          <w:rFonts w:ascii="Arial" w:hAnsi="Arial" w:cs="Arial"/>
          <w:sz w:val="22"/>
          <w:szCs w:val="22"/>
        </w:rPr>
        <w:t>zariadeniach</w:t>
      </w:r>
      <w:r w:rsidR="00F06867" w:rsidRPr="007220D5">
        <w:rPr>
          <w:rFonts w:ascii="Arial" w:hAnsi="Arial" w:cs="Arial"/>
          <w:sz w:val="22"/>
          <w:szCs w:val="22"/>
        </w:rPr>
        <w:t xml:space="preserve"> objednávateľa uvedených v</w:t>
      </w:r>
      <w:r w:rsidR="00490ABC" w:rsidRPr="007220D5">
        <w:rPr>
          <w:rFonts w:ascii="Arial" w:hAnsi="Arial" w:cs="Arial"/>
          <w:sz w:val="22"/>
          <w:szCs w:val="22"/>
        </w:rPr>
        <w:t> P</w:t>
      </w:r>
      <w:r w:rsidR="00F06867" w:rsidRPr="007220D5">
        <w:rPr>
          <w:rFonts w:ascii="Arial" w:hAnsi="Arial" w:cs="Arial"/>
          <w:sz w:val="22"/>
          <w:szCs w:val="22"/>
        </w:rPr>
        <w:t>rílohe č. 2</w:t>
      </w:r>
      <w:r w:rsidR="008A5F7D">
        <w:rPr>
          <w:rFonts w:ascii="Arial" w:hAnsi="Arial" w:cs="Arial"/>
          <w:sz w:val="22"/>
          <w:szCs w:val="22"/>
        </w:rPr>
        <w:t>a</w:t>
      </w:r>
      <w:r w:rsidR="00F06867" w:rsidRPr="007220D5">
        <w:rPr>
          <w:rFonts w:ascii="Arial" w:hAnsi="Arial" w:cs="Arial"/>
          <w:sz w:val="22"/>
          <w:szCs w:val="22"/>
        </w:rPr>
        <w:t xml:space="preserve"> tejto zmluvy </w:t>
      </w:r>
      <w:r w:rsidR="008A5F7D">
        <w:rPr>
          <w:rFonts w:ascii="Arial" w:hAnsi="Arial" w:cs="Arial"/>
          <w:sz w:val="22"/>
          <w:szCs w:val="22"/>
        </w:rPr>
        <w:t>v</w:t>
      </w:r>
      <w:r w:rsidR="00F06867" w:rsidRPr="007220D5">
        <w:rPr>
          <w:rFonts w:ascii="Arial" w:hAnsi="Arial" w:cs="Arial"/>
          <w:sz w:val="22"/>
          <w:szCs w:val="22"/>
        </w:rPr>
        <w:t xml:space="preserve"> miestach</w:t>
      </w:r>
      <w:r w:rsidR="00D01AB5">
        <w:rPr>
          <w:rFonts w:ascii="Arial" w:hAnsi="Arial" w:cs="Arial"/>
          <w:sz w:val="22"/>
          <w:szCs w:val="22"/>
        </w:rPr>
        <w:t xml:space="preserve"> plnenia</w:t>
      </w:r>
      <w:r w:rsidR="00D029FC">
        <w:rPr>
          <w:rFonts w:ascii="Arial" w:hAnsi="Arial" w:cs="Arial"/>
          <w:sz w:val="22"/>
          <w:szCs w:val="22"/>
        </w:rPr>
        <w:t xml:space="preserve"> ktoré predstavujú nasledovné úschovné miesta</w:t>
      </w:r>
      <w:r w:rsidR="00F06867" w:rsidRPr="007220D5">
        <w:rPr>
          <w:rFonts w:ascii="Arial" w:hAnsi="Arial" w:cs="Arial"/>
          <w:sz w:val="22"/>
          <w:szCs w:val="22"/>
        </w:rPr>
        <w:t>:</w:t>
      </w:r>
    </w:p>
    <w:p w14:paraId="19EEBC80" w14:textId="77777777" w:rsidR="00DD7992" w:rsidRPr="007220D5" w:rsidRDefault="00DD7992" w:rsidP="00F06867">
      <w:pPr>
        <w:pStyle w:val="ListParagraph"/>
        <w:tabs>
          <w:tab w:val="left" w:pos="10034"/>
        </w:tabs>
        <w:autoSpaceDE w:val="0"/>
        <w:autoSpaceDN w:val="0"/>
        <w:adjustRightInd w:val="0"/>
        <w:ind w:left="360"/>
        <w:jc w:val="both"/>
        <w:rPr>
          <w:rFonts w:ascii="Arial" w:hAnsi="Arial" w:cs="Arial"/>
          <w:sz w:val="22"/>
          <w:szCs w:val="22"/>
        </w:rPr>
      </w:pPr>
    </w:p>
    <w:p w14:paraId="76C242E1" w14:textId="77777777" w:rsidR="00F06867" w:rsidRPr="007220D5" w:rsidRDefault="00A00D1B" w:rsidP="00F06867">
      <w:pPr>
        <w:pStyle w:val="ListParagraph"/>
        <w:tabs>
          <w:tab w:val="left" w:pos="10034"/>
        </w:tabs>
        <w:autoSpaceDE w:val="0"/>
        <w:autoSpaceDN w:val="0"/>
        <w:adjustRightInd w:val="0"/>
        <w:ind w:left="360"/>
        <w:jc w:val="both"/>
        <w:rPr>
          <w:rFonts w:ascii="Arial" w:hAnsi="Arial" w:cs="Arial"/>
          <w:sz w:val="22"/>
          <w:szCs w:val="22"/>
        </w:rPr>
      </w:pPr>
      <w:r>
        <w:rPr>
          <w:rFonts w:ascii="Arial" w:hAnsi="Arial" w:cs="Arial"/>
          <w:sz w:val="22"/>
          <w:szCs w:val="22"/>
        </w:rPr>
        <w:t>Národná banka Slovenska, Odd. centrálnej pokladnice</w:t>
      </w:r>
      <w:r w:rsidR="00F06867" w:rsidRPr="007220D5">
        <w:rPr>
          <w:rFonts w:ascii="Arial" w:hAnsi="Arial" w:cs="Arial"/>
          <w:sz w:val="22"/>
          <w:szCs w:val="22"/>
        </w:rPr>
        <w:t xml:space="preserve">, ul. Imricha </w:t>
      </w:r>
      <w:proofErr w:type="spellStart"/>
      <w:r w:rsidR="00F06867" w:rsidRPr="007220D5">
        <w:rPr>
          <w:rFonts w:ascii="Arial" w:hAnsi="Arial" w:cs="Arial"/>
          <w:sz w:val="22"/>
          <w:szCs w:val="22"/>
        </w:rPr>
        <w:t>Karvaša</w:t>
      </w:r>
      <w:proofErr w:type="spellEnd"/>
      <w:r w:rsidR="00F06867" w:rsidRPr="007220D5">
        <w:rPr>
          <w:rFonts w:ascii="Arial" w:hAnsi="Arial" w:cs="Arial"/>
          <w:sz w:val="22"/>
          <w:szCs w:val="22"/>
        </w:rPr>
        <w:t xml:space="preserve"> 1, 813 25 Bratislava,</w:t>
      </w:r>
    </w:p>
    <w:p w14:paraId="158C9D6A" w14:textId="77777777" w:rsidR="00F06867" w:rsidRPr="007220D5" w:rsidRDefault="00A00D1B" w:rsidP="00F06867">
      <w:pPr>
        <w:pStyle w:val="ListParagraph"/>
        <w:tabs>
          <w:tab w:val="left" w:pos="10034"/>
        </w:tabs>
        <w:autoSpaceDE w:val="0"/>
        <w:autoSpaceDN w:val="0"/>
        <w:adjustRightInd w:val="0"/>
        <w:ind w:left="360"/>
        <w:jc w:val="both"/>
        <w:rPr>
          <w:rFonts w:ascii="Arial" w:hAnsi="Arial" w:cs="Arial"/>
          <w:sz w:val="22"/>
          <w:szCs w:val="22"/>
        </w:rPr>
      </w:pPr>
      <w:r>
        <w:rPr>
          <w:rFonts w:ascii="Arial" w:hAnsi="Arial" w:cs="Arial"/>
          <w:sz w:val="22"/>
          <w:szCs w:val="22"/>
        </w:rPr>
        <w:t>Národná banka Slovenska, Expozitúra NZ</w:t>
      </w:r>
      <w:r w:rsidR="00234679">
        <w:rPr>
          <w:rFonts w:ascii="Arial" w:hAnsi="Arial" w:cs="Arial"/>
          <w:sz w:val="22"/>
          <w:szCs w:val="22"/>
        </w:rPr>
        <w:t>,</w:t>
      </w:r>
      <w:r w:rsidR="00F06867" w:rsidRPr="007220D5">
        <w:rPr>
          <w:rFonts w:ascii="Arial" w:hAnsi="Arial" w:cs="Arial"/>
          <w:sz w:val="22"/>
          <w:szCs w:val="22"/>
        </w:rPr>
        <w:t xml:space="preserve"> </w:t>
      </w:r>
      <w:proofErr w:type="spellStart"/>
      <w:r w:rsidR="00F06867" w:rsidRPr="007220D5">
        <w:rPr>
          <w:rFonts w:ascii="Arial" w:hAnsi="Arial" w:cs="Arial"/>
          <w:sz w:val="22"/>
          <w:szCs w:val="22"/>
        </w:rPr>
        <w:t>T.G.Masaryka</w:t>
      </w:r>
      <w:proofErr w:type="spellEnd"/>
      <w:r w:rsidR="00F06867" w:rsidRPr="007220D5">
        <w:rPr>
          <w:rFonts w:ascii="Arial" w:hAnsi="Arial" w:cs="Arial"/>
          <w:sz w:val="22"/>
          <w:szCs w:val="22"/>
        </w:rPr>
        <w:t xml:space="preserve"> 3, 940 62 Nové Zámky,</w:t>
      </w:r>
    </w:p>
    <w:p w14:paraId="4E7F9FBB" w14:textId="77777777" w:rsidR="00F06867" w:rsidRPr="007220D5" w:rsidRDefault="00A00D1B" w:rsidP="00F06867">
      <w:pPr>
        <w:pStyle w:val="ListParagraph"/>
        <w:tabs>
          <w:tab w:val="left" w:pos="10034"/>
        </w:tabs>
        <w:autoSpaceDE w:val="0"/>
        <w:autoSpaceDN w:val="0"/>
        <w:adjustRightInd w:val="0"/>
        <w:ind w:left="360"/>
        <w:jc w:val="both"/>
        <w:rPr>
          <w:rFonts w:ascii="Arial" w:hAnsi="Arial" w:cs="Arial"/>
          <w:sz w:val="22"/>
          <w:szCs w:val="22"/>
        </w:rPr>
      </w:pPr>
      <w:r>
        <w:rPr>
          <w:rFonts w:ascii="Arial" w:hAnsi="Arial" w:cs="Arial"/>
          <w:sz w:val="22"/>
          <w:szCs w:val="22"/>
        </w:rPr>
        <w:t>Národná banka Slovenska, Expozitúra BB</w:t>
      </w:r>
      <w:r w:rsidR="00234679">
        <w:rPr>
          <w:rFonts w:ascii="Arial" w:hAnsi="Arial" w:cs="Arial"/>
          <w:sz w:val="22"/>
          <w:szCs w:val="22"/>
        </w:rPr>
        <w:t>,</w:t>
      </w:r>
      <w:r w:rsidR="00F06867" w:rsidRPr="007220D5">
        <w:rPr>
          <w:rFonts w:ascii="Arial" w:hAnsi="Arial" w:cs="Arial"/>
          <w:sz w:val="22"/>
          <w:szCs w:val="22"/>
        </w:rPr>
        <w:t xml:space="preserve"> Národná 10, 975 77 Banská Bystrica,</w:t>
      </w:r>
    </w:p>
    <w:p w14:paraId="111FB9EE" w14:textId="77777777" w:rsidR="00F06867" w:rsidRPr="007220D5" w:rsidRDefault="00234679" w:rsidP="00F06867">
      <w:pPr>
        <w:pStyle w:val="ListParagraph"/>
        <w:tabs>
          <w:tab w:val="left" w:pos="10034"/>
        </w:tabs>
        <w:autoSpaceDE w:val="0"/>
        <w:autoSpaceDN w:val="0"/>
        <w:adjustRightInd w:val="0"/>
        <w:ind w:left="360"/>
        <w:jc w:val="both"/>
        <w:rPr>
          <w:rFonts w:ascii="Arial" w:hAnsi="Arial" w:cs="Arial"/>
          <w:sz w:val="22"/>
          <w:szCs w:val="22"/>
        </w:rPr>
      </w:pPr>
      <w:r>
        <w:rPr>
          <w:rFonts w:ascii="Arial" w:hAnsi="Arial" w:cs="Arial"/>
          <w:sz w:val="22"/>
          <w:szCs w:val="22"/>
        </w:rPr>
        <w:t>Národná banka Slovenska, Expozitúra ZA,</w:t>
      </w:r>
      <w:r w:rsidR="00F06867" w:rsidRPr="007220D5">
        <w:rPr>
          <w:rFonts w:ascii="Arial" w:hAnsi="Arial" w:cs="Arial"/>
          <w:sz w:val="22"/>
          <w:szCs w:val="22"/>
        </w:rPr>
        <w:t xml:space="preserve"> A. Bernoláka 74, 010 01 Žilina,</w:t>
      </w:r>
    </w:p>
    <w:p w14:paraId="092C8FA5" w14:textId="77777777" w:rsidR="00F06867" w:rsidRPr="007220D5" w:rsidRDefault="00234679" w:rsidP="00F06867">
      <w:pPr>
        <w:pStyle w:val="ListParagraph"/>
        <w:tabs>
          <w:tab w:val="left" w:pos="10034"/>
        </w:tabs>
        <w:autoSpaceDE w:val="0"/>
        <w:autoSpaceDN w:val="0"/>
        <w:adjustRightInd w:val="0"/>
        <w:ind w:left="360"/>
        <w:jc w:val="both"/>
        <w:rPr>
          <w:rFonts w:ascii="Arial" w:hAnsi="Arial" w:cs="Arial"/>
          <w:sz w:val="22"/>
          <w:szCs w:val="22"/>
        </w:rPr>
      </w:pPr>
      <w:r>
        <w:rPr>
          <w:rFonts w:ascii="Arial" w:hAnsi="Arial" w:cs="Arial"/>
          <w:sz w:val="22"/>
          <w:szCs w:val="22"/>
        </w:rPr>
        <w:t>Národná banka Slovenska, Expozitúra KO,</w:t>
      </w:r>
      <w:r w:rsidR="00F06867" w:rsidRPr="007220D5">
        <w:rPr>
          <w:rFonts w:ascii="Arial" w:hAnsi="Arial" w:cs="Arial"/>
          <w:sz w:val="22"/>
          <w:szCs w:val="22"/>
        </w:rPr>
        <w:t xml:space="preserve"> Slovenskej jednoty 14, 041 41 Košice,</w:t>
      </w:r>
    </w:p>
    <w:p w14:paraId="0D8F588E" w14:textId="77777777" w:rsidR="00F06867" w:rsidRPr="007220D5" w:rsidRDefault="00234679" w:rsidP="00F06867">
      <w:pPr>
        <w:pStyle w:val="ListParagraph"/>
        <w:autoSpaceDE w:val="0"/>
        <w:autoSpaceDN w:val="0"/>
        <w:adjustRightInd w:val="0"/>
        <w:ind w:left="360"/>
        <w:jc w:val="both"/>
        <w:rPr>
          <w:rFonts w:ascii="Arial" w:hAnsi="Arial" w:cs="Arial"/>
          <w:sz w:val="22"/>
          <w:szCs w:val="22"/>
        </w:rPr>
      </w:pPr>
      <w:r>
        <w:rPr>
          <w:rFonts w:ascii="Arial" w:hAnsi="Arial" w:cs="Arial"/>
          <w:sz w:val="22"/>
          <w:szCs w:val="22"/>
        </w:rPr>
        <w:t>Národná banka Slovenska, Expozitúra PO,</w:t>
      </w:r>
      <w:r w:rsidR="00F06867" w:rsidRPr="007220D5">
        <w:rPr>
          <w:rFonts w:ascii="Arial" w:hAnsi="Arial" w:cs="Arial"/>
          <w:sz w:val="22"/>
          <w:szCs w:val="22"/>
        </w:rPr>
        <w:t xml:space="preserve"> </w:t>
      </w:r>
      <w:proofErr w:type="spellStart"/>
      <w:r w:rsidR="00F06867" w:rsidRPr="007220D5">
        <w:rPr>
          <w:rFonts w:ascii="Arial" w:hAnsi="Arial" w:cs="Arial"/>
          <w:sz w:val="22"/>
          <w:szCs w:val="22"/>
        </w:rPr>
        <w:t>Dostojevského</w:t>
      </w:r>
      <w:proofErr w:type="spellEnd"/>
      <w:r w:rsidR="00F06867" w:rsidRPr="007220D5">
        <w:rPr>
          <w:rFonts w:ascii="Arial" w:hAnsi="Arial" w:cs="Arial"/>
          <w:sz w:val="22"/>
          <w:szCs w:val="22"/>
        </w:rPr>
        <w:t xml:space="preserve"> 4444/26, 058 02 Poprad.</w:t>
      </w:r>
    </w:p>
    <w:p w14:paraId="4F44E81F" w14:textId="77777777" w:rsidR="0010752E" w:rsidRPr="007220D5" w:rsidRDefault="0010752E" w:rsidP="006F589F">
      <w:pPr>
        <w:spacing w:line="276" w:lineRule="auto"/>
        <w:jc w:val="center"/>
        <w:rPr>
          <w:rFonts w:ascii="Arial" w:hAnsi="Arial" w:cs="Arial"/>
          <w:b/>
          <w:sz w:val="22"/>
          <w:szCs w:val="22"/>
        </w:rPr>
      </w:pPr>
    </w:p>
    <w:p w14:paraId="2189D15E" w14:textId="77777777" w:rsidR="00580EA9" w:rsidRPr="007220D5" w:rsidRDefault="00580EA9" w:rsidP="008B3326">
      <w:pPr>
        <w:spacing w:line="276" w:lineRule="auto"/>
        <w:rPr>
          <w:rFonts w:ascii="Arial" w:hAnsi="Arial" w:cs="Arial"/>
          <w:b/>
          <w:sz w:val="22"/>
          <w:szCs w:val="22"/>
        </w:rPr>
      </w:pPr>
    </w:p>
    <w:p w14:paraId="3F31D066" w14:textId="77777777" w:rsidR="00031F7B" w:rsidRPr="007220D5" w:rsidRDefault="00031F7B" w:rsidP="008B3326">
      <w:pPr>
        <w:spacing w:line="276" w:lineRule="auto"/>
        <w:rPr>
          <w:rFonts w:ascii="Arial" w:hAnsi="Arial" w:cs="Arial"/>
          <w:b/>
          <w:sz w:val="22"/>
          <w:szCs w:val="22"/>
        </w:rPr>
      </w:pPr>
    </w:p>
    <w:p w14:paraId="7514BD4E" w14:textId="77777777" w:rsidR="00486DE9" w:rsidRPr="007220D5" w:rsidRDefault="00486DE9" w:rsidP="00486DE9">
      <w:pPr>
        <w:spacing w:line="276" w:lineRule="auto"/>
        <w:jc w:val="center"/>
        <w:rPr>
          <w:rFonts w:ascii="Arial" w:hAnsi="Arial" w:cs="Arial"/>
          <w:b/>
          <w:sz w:val="22"/>
          <w:szCs w:val="22"/>
        </w:rPr>
      </w:pPr>
      <w:r w:rsidRPr="007220D5">
        <w:rPr>
          <w:rFonts w:ascii="Arial" w:hAnsi="Arial" w:cs="Arial"/>
          <w:b/>
          <w:sz w:val="22"/>
          <w:szCs w:val="22"/>
        </w:rPr>
        <w:t xml:space="preserve">Článok </w:t>
      </w:r>
      <w:r w:rsidR="008B3326" w:rsidRPr="007220D5">
        <w:rPr>
          <w:rFonts w:ascii="Arial" w:hAnsi="Arial" w:cs="Arial"/>
          <w:b/>
          <w:sz w:val="22"/>
          <w:szCs w:val="22"/>
        </w:rPr>
        <w:t>6</w:t>
      </w:r>
    </w:p>
    <w:p w14:paraId="37AF5AE3" w14:textId="77777777" w:rsidR="006F589F" w:rsidRPr="007220D5" w:rsidRDefault="006F589F" w:rsidP="0056233B">
      <w:pPr>
        <w:spacing w:line="276" w:lineRule="auto"/>
        <w:jc w:val="center"/>
        <w:rPr>
          <w:rFonts w:ascii="Arial" w:hAnsi="Arial" w:cs="Arial"/>
          <w:b/>
          <w:sz w:val="22"/>
          <w:szCs w:val="22"/>
        </w:rPr>
      </w:pPr>
      <w:r w:rsidRPr="007220D5">
        <w:rPr>
          <w:rFonts w:ascii="Arial" w:hAnsi="Arial" w:cs="Arial"/>
          <w:b/>
          <w:sz w:val="22"/>
          <w:szCs w:val="22"/>
        </w:rPr>
        <w:t>Cena</w:t>
      </w:r>
      <w:r w:rsidR="0056233B" w:rsidRPr="007220D5">
        <w:rPr>
          <w:rFonts w:ascii="Arial" w:hAnsi="Arial" w:cs="Arial"/>
          <w:b/>
          <w:sz w:val="22"/>
          <w:szCs w:val="22"/>
        </w:rPr>
        <w:t xml:space="preserve"> a platobné podmienky</w:t>
      </w:r>
    </w:p>
    <w:p w14:paraId="5D3E928D" w14:textId="77777777" w:rsidR="00486DE9" w:rsidRPr="007220D5" w:rsidRDefault="00486DE9" w:rsidP="00486DE9">
      <w:pPr>
        <w:spacing w:line="276" w:lineRule="auto"/>
        <w:rPr>
          <w:rFonts w:ascii="Arial" w:hAnsi="Arial" w:cs="Arial"/>
          <w:b/>
          <w:sz w:val="22"/>
          <w:szCs w:val="22"/>
        </w:rPr>
      </w:pPr>
    </w:p>
    <w:p w14:paraId="44890E21" w14:textId="44F84CAF" w:rsidR="00C10885" w:rsidRPr="007220D5" w:rsidRDefault="00751D27" w:rsidP="0056233B">
      <w:pPr>
        <w:pStyle w:val="ListParagraph"/>
        <w:numPr>
          <w:ilvl w:val="0"/>
          <w:numId w:val="25"/>
        </w:numPr>
        <w:autoSpaceDE w:val="0"/>
        <w:autoSpaceDN w:val="0"/>
        <w:adjustRightInd w:val="0"/>
        <w:jc w:val="both"/>
        <w:rPr>
          <w:rFonts w:ascii="Arial" w:hAnsi="Arial" w:cs="Arial"/>
          <w:sz w:val="22"/>
          <w:szCs w:val="22"/>
        </w:rPr>
      </w:pPr>
      <w:r w:rsidRPr="007220D5">
        <w:rPr>
          <w:rFonts w:ascii="Arial" w:hAnsi="Arial" w:cs="Arial"/>
          <w:sz w:val="22"/>
          <w:szCs w:val="22"/>
        </w:rPr>
        <w:t>Cena predmetu zmluvy je stanovená v súlade so zákonom č.18/1996 Z.</w:t>
      </w:r>
      <w:r w:rsidR="00D43AC1">
        <w:rPr>
          <w:rFonts w:ascii="Arial" w:hAnsi="Arial" w:cs="Arial"/>
          <w:sz w:val="22"/>
          <w:szCs w:val="22"/>
        </w:rPr>
        <w:t> </w:t>
      </w:r>
      <w:r w:rsidRPr="007220D5">
        <w:rPr>
          <w:rFonts w:ascii="Arial" w:hAnsi="Arial" w:cs="Arial"/>
          <w:sz w:val="22"/>
          <w:szCs w:val="22"/>
        </w:rPr>
        <w:t xml:space="preserve">z. o cenách v znení neskorších predpisov. </w:t>
      </w:r>
    </w:p>
    <w:p w14:paraId="58EFD8D6" w14:textId="77777777" w:rsidR="00C10885" w:rsidRPr="007220D5" w:rsidRDefault="00C10885" w:rsidP="00C10885">
      <w:pPr>
        <w:pStyle w:val="ListParagraph"/>
        <w:autoSpaceDE w:val="0"/>
        <w:autoSpaceDN w:val="0"/>
        <w:adjustRightInd w:val="0"/>
        <w:ind w:left="360"/>
        <w:jc w:val="both"/>
        <w:rPr>
          <w:rFonts w:ascii="Arial" w:hAnsi="Arial" w:cs="Arial"/>
          <w:sz w:val="22"/>
          <w:szCs w:val="22"/>
        </w:rPr>
      </w:pPr>
    </w:p>
    <w:p w14:paraId="045E6336" w14:textId="47EA44EC" w:rsidR="00C93302" w:rsidRPr="007220D5" w:rsidRDefault="00D43AC1" w:rsidP="0056233B">
      <w:pPr>
        <w:pStyle w:val="ListParagraph"/>
        <w:numPr>
          <w:ilvl w:val="0"/>
          <w:numId w:val="25"/>
        </w:numPr>
        <w:autoSpaceDE w:val="0"/>
        <w:autoSpaceDN w:val="0"/>
        <w:adjustRightInd w:val="0"/>
        <w:jc w:val="both"/>
        <w:rPr>
          <w:rFonts w:ascii="Arial" w:hAnsi="Arial" w:cs="Arial"/>
          <w:sz w:val="22"/>
          <w:szCs w:val="22"/>
        </w:rPr>
      </w:pPr>
      <w:r>
        <w:rPr>
          <w:rFonts w:ascii="Arial" w:hAnsi="Arial" w:cs="Arial"/>
          <w:sz w:val="22"/>
          <w:szCs w:val="22"/>
        </w:rPr>
        <w:t>Z</w:t>
      </w:r>
      <w:r w:rsidRPr="007220D5">
        <w:rPr>
          <w:rFonts w:ascii="Arial" w:hAnsi="Arial" w:cs="Arial"/>
          <w:sz w:val="22"/>
          <w:szCs w:val="22"/>
        </w:rPr>
        <w:t xml:space="preserve">a </w:t>
      </w:r>
      <w:r>
        <w:rPr>
          <w:rFonts w:ascii="Arial" w:hAnsi="Arial" w:cs="Arial"/>
          <w:sz w:val="22"/>
          <w:szCs w:val="22"/>
        </w:rPr>
        <w:t xml:space="preserve">riadne a včasné </w:t>
      </w:r>
      <w:r w:rsidRPr="007220D5">
        <w:rPr>
          <w:rFonts w:ascii="Arial" w:hAnsi="Arial" w:cs="Arial"/>
          <w:sz w:val="22"/>
          <w:szCs w:val="22"/>
        </w:rPr>
        <w:t xml:space="preserve">vykonanie </w:t>
      </w:r>
      <w:r>
        <w:rPr>
          <w:rFonts w:ascii="Arial" w:hAnsi="Arial" w:cs="Arial"/>
          <w:sz w:val="22"/>
          <w:szCs w:val="22"/>
        </w:rPr>
        <w:t>pravidelných servisných služieb</w:t>
      </w:r>
      <w:r w:rsidRPr="007220D5">
        <w:rPr>
          <w:rFonts w:ascii="Arial" w:hAnsi="Arial" w:cs="Arial"/>
          <w:sz w:val="22"/>
          <w:szCs w:val="22"/>
        </w:rPr>
        <w:t xml:space="preserve"> </w:t>
      </w:r>
      <w:r>
        <w:rPr>
          <w:rFonts w:ascii="Arial" w:hAnsi="Arial" w:cs="Arial"/>
          <w:sz w:val="22"/>
          <w:szCs w:val="22"/>
        </w:rPr>
        <w:t>na zariadeniach bude o</w:t>
      </w:r>
      <w:r w:rsidR="00751D27" w:rsidRPr="007220D5">
        <w:rPr>
          <w:rFonts w:ascii="Arial" w:hAnsi="Arial" w:cs="Arial"/>
          <w:sz w:val="22"/>
          <w:szCs w:val="22"/>
        </w:rPr>
        <w:t xml:space="preserve">bjednávateľ </w:t>
      </w:r>
      <w:r>
        <w:rPr>
          <w:rFonts w:ascii="Arial" w:hAnsi="Arial" w:cs="Arial"/>
          <w:sz w:val="22"/>
          <w:szCs w:val="22"/>
        </w:rPr>
        <w:t xml:space="preserve">uhrádzať poskytovateľovi cenu vo výške mesačného paušálu </w:t>
      </w:r>
      <w:r w:rsidR="00872687" w:rsidRPr="007220D5">
        <w:rPr>
          <w:rFonts w:ascii="Arial" w:hAnsi="Arial" w:cs="Arial"/>
          <w:sz w:val="22"/>
          <w:szCs w:val="22"/>
        </w:rPr>
        <w:t xml:space="preserve">podľa Prílohy </w:t>
      </w:r>
      <w:r w:rsidR="008B06A3" w:rsidRPr="007220D5">
        <w:rPr>
          <w:rFonts w:ascii="Arial" w:hAnsi="Arial" w:cs="Arial"/>
          <w:sz w:val="22"/>
          <w:szCs w:val="22"/>
        </w:rPr>
        <w:t xml:space="preserve">č. </w:t>
      </w:r>
      <w:r w:rsidR="00D950F8" w:rsidRPr="007220D5">
        <w:rPr>
          <w:rFonts w:ascii="Arial" w:hAnsi="Arial" w:cs="Arial"/>
          <w:sz w:val="22"/>
          <w:szCs w:val="22"/>
        </w:rPr>
        <w:t>2</w:t>
      </w:r>
      <w:r w:rsidR="00872687" w:rsidRPr="007220D5">
        <w:rPr>
          <w:rFonts w:ascii="Arial" w:hAnsi="Arial" w:cs="Arial"/>
          <w:sz w:val="22"/>
          <w:szCs w:val="22"/>
        </w:rPr>
        <w:t>a</w:t>
      </w:r>
      <w:r w:rsidR="00D950F8" w:rsidRPr="007220D5">
        <w:rPr>
          <w:rFonts w:ascii="Arial" w:hAnsi="Arial" w:cs="Arial"/>
          <w:sz w:val="22"/>
          <w:szCs w:val="22"/>
        </w:rPr>
        <w:t xml:space="preserve"> </w:t>
      </w:r>
      <w:r w:rsidR="00751D27" w:rsidRPr="007220D5">
        <w:rPr>
          <w:rFonts w:ascii="Arial" w:hAnsi="Arial" w:cs="Arial"/>
          <w:sz w:val="22"/>
          <w:szCs w:val="22"/>
        </w:rPr>
        <w:t>tejto zmluvy</w:t>
      </w:r>
      <w:r w:rsidR="00C10885" w:rsidRPr="007220D5">
        <w:rPr>
          <w:rFonts w:ascii="Arial" w:hAnsi="Arial" w:cs="Arial"/>
          <w:sz w:val="22"/>
          <w:szCs w:val="22"/>
        </w:rPr>
        <w:t>.</w:t>
      </w:r>
      <w:r w:rsidR="002F460D" w:rsidRPr="007220D5">
        <w:rPr>
          <w:rFonts w:ascii="Arial" w:hAnsi="Arial" w:cs="Arial"/>
          <w:sz w:val="22"/>
          <w:szCs w:val="22"/>
        </w:rPr>
        <w:t xml:space="preserve"> </w:t>
      </w:r>
      <w:r>
        <w:rPr>
          <w:rFonts w:ascii="Arial" w:hAnsi="Arial" w:cs="Arial"/>
          <w:sz w:val="22"/>
          <w:szCs w:val="22"/>
        </w:rPr>
        <w:t>Za</w:t>
      </w:r>
      <w:r w:rsidR="00C93302" w:rsidRPr="007220D5">
        <w:rPr>
          <w:rFonts w:ascii="Arial" w:hAnsi="Arial" w:cs="Arial"/>
          <w:sz w:val="22"/>
          <w:szCs w:val="22"/>
        </w:rPr>
        <w:t xml:space="preserve"> mesiac, v ktorom bude </w:t>
      </w:r>
      <w:r>
        <w:rPr>
          <w:rFonts w:ascii="Arial" w:hAnsi="Arial" w:cs="Arial"/>
          <w:sz w:val="22"/>
          <w:szCs w:val="22"/>
        </w:rPr>
        <w:t xml:space="preserve">konkrétne </w:t>
      </w:r>
      <w:r w:rsidR="00D01AB5">
        <w:rPr>
          <w:rFonts w:ascii="Arial" w:hAnsi="Arial" w:cs="Arial"/>
          <w:sz w:val="22"/>
          <w:szCs w:val="22"/>
        </w:rPr>
        <w:t>zariadenie</w:t>
      </w:r>
      <w:r w:rsidR="00C93302" w:rsidRPr="007220D5">
        <w:rPr>
          <w:rFonts w:ascii="Arial" w:hAnsi="Arial" w:cs="Arial"/>
          <w:sz w:val="22"/>
          <w:szCs w:val="22"/>
        </w:rPr>
        <w:t xml:space="preserve"> demontovan</w:t>
      </w:r>
      <w:r w:rsidR="00D01AB5">
        <w:rPr>
          <w:rFonts w:ascii="Arial" w:hAnsi="Arial" w:cs="Arial"/>
          <w:sz w:val="22"/>
          <w:szCs w:val="22"/>
        </w:rPr>
        <w:t>é</w:t>
      </w:r>
      <w:r>
        <w:rPr>
          <w:rFonts w:ascii="Arial" w:hAnsi="Arial" w:cs="Arial"/>
          <w:sz w:val="22"/>
          <w:szCs w:val="22"/>
        </w:rPr>
        <w:t xml:space="preserve">, objednávateľ uhradí poskytovateľovi cenu vo výške mesačného paušálu upraveného </w:t>
      </w:r>
      <w:r w:rsidR="00C93302" w:rsidRPr="007220D5">
        <w:rPr>
          <w:rFonts w:ascii="Arial" w:hAnsi="Arial" w:cs="Arial"/>
          <w:sz w:val="22"/>
          <w:szCs w:val="22"/>
        </w:rPr>
        <w:t>nasledovne</w:t>
      </w:r>
      <w:r w:rsidR="00031F7B" w:rsidRPr="007220D5">
        <w:rPr>
          <w:rFonts w:ascii="Arial" w:hAnsi="Arial" w:cs="Arial"/>
          <w:sz w:val="22"/>
          <w:szCs w:val="22"/>
        </w:rPr>
        <w:t>:</w:t>
      </w:r>
      <w:r w:rsidR="00C93302" w:rsidRPr="007220D5">
        <w:rPr>
          <w:rFonts w:ascii="Arial" w:hAnsi="Arial" w:cs="Arial"/>
          <w:sz w:val="22"/>
          <w:szCs w:val="22"/>
        </w:rPr>
        <w:t xml:space="preserve"> </w:t>
      </w:r>
      <w:r w:rsidR="008A5F7D">
        <w:rPr>
          <w:rFonts w:ascii="Arial" w:hAnsi="Arial" w:cs="Arial"/>
          <w:sz w:val="22"/>
          <w:szCs w:val="22"/>
        </w:rPr>
        <w:t>p</w:t>
      </w:r>
      <w:r w:rsidR="00C93302" w:rsidRPr="007220D5">
        <w:rPr>
          <w:rFonts w:ascii="Arial" w:hAnsi="Arial" w:cs="Arial"/>
          <w:sz w:val="22"/>
          <w:szCs w:val="22"/>
        </w:rPr>
        <w:t xml:space="preserve">očet pracovných dní v mesiaci do dňa demontáže </w:t>
      </w:r>
      <w:r w:rsidR="008A5F7D">
        <w:rPr>
          <w:rFonts w:ascii="Arial" w:hAnsi="Arial" w:cs="Arial"/>
          <w:sz w:val="22"/>
          <w:szCs w:val="22"/>
        </w:rPr>
        <w:t xml:space="preserve">sa </w:t>
      </w:r>
      <w:r w:rsidR="00C93302" w:rsidRPr="007220D5">
        <w:rPr>
          <w:rFonts w:ascii="Arial" w:hAnsi="Arial" w:cs="Arial"/>
          <w:sz w:val="22"/>
          <w:szCs w:val="22"/>
        </w:rPr>
        <w:t xml:space="preserve">označí </w:t>
      </w:r>
      <w:r w:rsidR="008A5F7D">
        <w:rPr>
          <w:rFonts w:ascii="Arial" w:hAnsi="Arial" w:cs="Arial"/>
          <w:sz w:val="22"/>
          <w:szCs w:val="22"/>
        </w:rPr>
        <w:t xml:space="preserve">písmenom </w:t>
      </w:r>
      <w:r w:rsidR="00C93302" w:rsidRPr="007220D5">
        <w:rPr>
          <w:rFonts w:ascii="Arial" w:hAnsi="Arial" w:cs="Arial"/>
          <w:sz w:val="22"/>
          <w:szCs w:val="22"/>
        </w:rPr>
        <w:t>A</w:t>
      </w:r>
      <w:r>
        <w:rPr>
          <w:rFonts w:ascii="Arial" w:hAnsi="Arial" w:cs="Arial"/>
          <w:sz w:val="22"/>
          <w:szCs w:val="22"/>
        </w:rPr>
        <w:t xml:space="preserve"> (p</w:t>
      </w:r>
      <w:r w:rsidRPr="007220D5">
        <w:rPr>
          <w:rFonts w:ascii="Arial" w:hAnsi="Arial" w:cs="Arial"/>
          <w:sz w:val="22"/>
          <w:szCs w:val="22"/>
        </w:rPr>
        <w:t>rvý deň demontáže sa do A už nezapočítava</w:t>
      </w:r>
      <w:r>
        <w:rPr>
          <w:rFonts w:ascii="Arial" w:hAnsi="Arial" w:cs="Arial"/>
          <w:sz w:val="22"/>
          <w:szCs w:val="22"/>
        </w:rPr>
        <w:t>)</w:t>
      </w:r>
      <w:r w:rsidR="008A5F7D">
        <w:rPr>
          <w:rFonts w:ascii="Arial" w:hAnsi="Arial" w:cs="Arial"/>
          <w:sz w:val="22"/>
          <w:szCs w:val="22"/>
        </w:rPr>
        <w:t>,</w:t>
      </w:r>
      <w:r w:rsidR="00C93302" w:rsidRPr="007220D5">
        <w:rPr>
          <w:rFonts w:ascii="Arial" w:hAnsi="Arial" w:cs="Arial"/>
          <w:sz w:val="22"/>
          <w:szCs w:val="22"/>
        </w:rPr>
        <w:t xml:space="preserve"> </w:t>
      </w:r>
      <w:r w:rsidR="008A5F7D">
        <w:rPr>
          <w:rFonts w:ascii="Arial" w:hAnsi="Arial" w:cs="Arial"/>
          <w:sz w:val="22"/>
          <w:szCs w:val="22"/>
        </w:rPr>
        <w:t>p</w:t>
      </w:r>
      <w:r w:rsidR="00C93302" w:rsidRPr="007220D5">
        <w:rPr>
          <w:rFonts w:ascii="Arial" w:hAnsi="Arial" w:cs="Arial"/>
          <w:sz w:val="22"/>
          <w:szCs w:val="22"/>
        </w:rPr>
        <w:t>očet všetkých pracovných dní v</w:t>
      </w:r>
      <w:r w:rsidR="008A5F7D">
        <w:rPr>
          <w:rFonts w:ascii="Arial" w:hAnsi="Arial" w:cs="Arial"/>
          <w:sz w:val="22"/>
          <w:szCs w:val="22"/>
        </w:rPr>
        <w:t xml:space="preserve"> príslušnom </w:t>
      </w:r>
      <w:r w:rsidR="00C93302" w:rsidRPr="007220D5">
        <w:rPr>
          <w:rFonts w:ascii="Arial" w:hAnsi="Arial" w:cs="Arial"/>
          <w:sz w:val="22"/>
          <w:szCs w:val="22"/>
        </w:rPr>
        <w:t xml:space="preserve">mesiaci demontáže </w:t>
      </w:r>
      <w:r w:rsidR="008A5F7D">
        <w:rPr>
          <w:rFonts w:ascii="Arial" w:hAnsi="Arial" w:cs="Arial"/>
          <w:sz w:val="22"/>
          <w:szCs w:val="22"/>
        </w:rPr>
        <w:t xml:space="preserve">sa </w:t>
      </w:r>
      <w:r w:rsidR="00C93302" w:rsidRPr="007220D5">
        <w:rPr>
          <w:rFonts w:ascii="Arial" w:hAnsi="Arial" w:cs="Arial"/>
          <w:sz w:val="22"/>
          <w:szCs w:val="22"/>
        </w:rPr>
        <w:t>označí</w:t>
      </w:r>
      <w:r w:rsidR="008A5F7D">
        <w:rPr>
          <w:rFonts w:ascii="Arial" w:hAnsi="Arial" w:cs="Arial"/>
          <w:sz w:val="22"/>
          <w:szCs w:val="22"/>
        </w:rPr>
        <w:t xml:space="preserve"> písmenom</w:t>
      </w:r>
      <w:r w:rsidR="00C93302" w:rsidRPr="007220D5">
        <w:rPr>
          <w:rFonts w:ascii="Arial" w:hAnsi="Arial" w:cs="Arial"/>
          <w:sz w:val="22"/>
          <w:szCs w:val="22"/>
        </w:rPr>
        <w:t xml:space="preserve"> B</w:t>
      </w:r>
      <w:r w:rsidR="008A5F7D">
        <w:rPr>
          <w:rFonts w:ascii="Arial" w:hAnsi="Arial" w:cs="Arial"/>
          <w:sz w:val="22"/>
          <w:szCs w:val="22"/>
        </w:rPr>
        <w:t>;</w:t>
      </w:r>
      <w:r w:rsidR="00C93302" w:rsidRPr="007220D5">
        <w:rPr>
          <w:rFonts w:ascii="Arial" w:hAnsi="Arial" w:cs="Arial"/>
          <w:sz w:val="22"/>
          <w:szCs w:val="22"/>
        </w:rPr>
        <w:t xml:space="preserve"> </w:t>
      </w:r>
      <w:r w:rsidR="008A5F7D">
        <w:rPr>
          <w:rFonts w:ascii="Arial" w:hAnsi="Arial" w:cs="Arial"/>
          <w:sz w:val="22"/>
          <w:szCs w:val="22"/>
        </w:rPr>
        <w:t>s</w:t>
      </w:r>
      <w:r w:rsidR="00C93302" w:rsidRPr="007220D5">
        <w:rPr>
          <w:rFonts w:ascii="Arial" w:hAnsi="Arial" w:cs="Arial"/>
          <w:sz w:val="22"/>
          <w:szCs w:val="22"/>
        </w:rPr>
        <w:t xml:space="preserve">uma </w:t>
      </w:r>
      <w:r w:rsidR="006F69EF">
        <w:rPr>
          <w:rFonts w:ascii="Arial" w:hAnsi="Arial" w:cs="Arial"/>
          <w:sz w:val="22"/>
          <w:szCs w:val="22"/>
        </w:rPr>
        <w:t>fakturovaná</w:t>
      </w:r>
      <w:r w:rsidR="006F69EF" w:rsidRPr="007220D5">
        <w:rPr>
          <w:rFonts w:ascii="Arial" w:hAnsi="Arial" w:cs="Arial"/>
          <w:sz w:val="22"/>
          <w:szCs w:val="22"/>
        </w:rPr>
        <w:t xml:space="preserve"> </w:t>
      </w:r>
      <w:r>
        <w:rPr>
          <w:rFonts w:ascii="Arial" w:hAnsi="Arial" w:cs="Arial"/>
          <w:sz w:val="22"/>
          <w:szCs w:val="22"/>
        </w:rPr>
        <w:t>za</w:t>
      </w:r>
      <w:r w:rsidR="00C93302" w:rsidRPr="007220D5">
        <w:rPr>
          <w:rFonts w:ascii="Arial" w:hAnsi="Arial" w:cs="Arial"/>
          <w:sz w:val="22"/>
          <w:szCs w:val="22"/>
        </w:rPr>
        <w:t> </w:t>
      </w:r>
      <w:r>
        <w:rPr>
          <w:rFonts w:ascii="Arial" w:hAnsi="Arial" w:cs="Arial"/>
          <w:sz w:val="22"/>
          <w:szCs w:val="22"/>
        </w:rPr>
        <w:t xml:space="preserve">tento </w:t>
      </w:r>
      <w:r w:rsidR="00C93302" w:rsidRPr="007220D5">
        <w:rPr>
          <w:rFonts w:ascii="Arial" w:hAnsi="Arial" w:cs="Arial"/>
          <w:sz w:val="22"/>
          <w:szCs w:val="22"/>
        </w:rPr>
        <w:t>mesiac sa rovná</w:t>
      </w:r>
      <w:r>
        <w:rPr>
          <w:rFonts w:ascii="Arial" w:hAnsi="Arial" w:cs="Arial"/>
          <w:sz w:val="22"/>
          <w:szCs w:val="22"/>
        </w:rPr>
        <w:t>:</w:t>
      </w:r>
      <w:r w:rsidR="00C93302" w:rsidRPr="007220D5">
        <w:rPr>
          <w:rFonts w:ascii="Arial" w:hAnsi="Arial" w:cs="Arial"/>
          <w:sz w:val="22"/>
          <w:szCs w:val="22"/>
        </w:rPr>
        <w:t xml:space="preserve"> A lomeno B krát mesačný paušál za </w:t>
      </w:r>
      <w:r w:rsidR="00041CB0" w:rsidRPr="007220D5">
        <w:rPr>
          <w:rFonts w:ascii="Arial" w:hAnsi="Arial" w:cs="Arial"/>
          <w:sz w:val="22"/>
          <w:szCs w:val="22"/>
        </w:rPr>
        <w:t>príslušn</w:t>
      </w:r>
      <w:r>
        <w:rPr>
          <w:rFonts w:ascii="Arial" w:hAnsi="Arial" w:cs="Arial"/>
          <w:sz w:val="22"/>
          <w:szCs w:val="22"/>
        </w:rPr>
        <w:t>é</w:t>
      </w:r>
      <w:r w:rsidR="00041CB0" w:rsidRPr="007220D5">
        <w:rPr>
          <w:rFonts w:ascii="Arial" w:hAnsi="Arial" w:cs="Arial"/>
          <w:sz w:val="22"/>
          <w:szCs w:val="22"/>
        </w:rPr>
        <w:t xml:space="preserve"> </w:t>
      </w:r>
      <w:r w:rsidR="00C93302" w:rsidRPr="007220D5">
        <w:rPr>
          <w:rFonts w:ascii="Arial" w:hAnsi="Arial" w:cs="Arial"/>
          <w:sz w:val="22"/>
          <w:szCs w:val="22"/>
        </w:rPr>
        <w:t>demontovan</w:t>
      </w:r>
      <w:r w:rsidR="00D01AB5">
        <w:rPr>
          <w:rFonts w:ascii="Arial" w:hAnsi="Arial" w:cs="Arial"/>
          <w:sz w:val="22"/>
          <w:szCs w:val="22"/>
        </w:rPr>
        <w:t>é</w:t>
      </w:r>
      <w:r w:rsidR="00C93302" w:rsidRPr="007220D5">
        <w:rPr>
          <w:rFonts w:ascii="Arial" w:hAnsi="Arial" w:cs="Arial"/>
          <w:sz w:val="22"/>
          <w:szCs w:val="22"/>
        </w:rPr>
        <w:t xml:space="preserve"> </w:t>
      </w:r>
      <w:r w:rsidR="00D01AB5">
        <w:rPr>
          <w:rFonts w:ascii="Arial" w:hAnsi="Arial" w:cs="Arial"/>
          <w:sz w:val="22"/>
          <w:szCs w:val="22"/>
        </w:rPr>
        <w:t>zariadenie</w:t>
      </w:r>
      <w:r w:rsidR="00041CB0" w:rsidRPr="007220D5">
        <w:rPr>
          <w:rFonts w:ascii="Arial" w:hAnsi="Arial" w:cs="Arial"/>
          <w:sz w:val="22"/>
          <w:szCs w:val="22"/>
        </w:rPr>
        <w:t xml:space="preserve">. </w:t>
      </w:r>
      <w:r w:rsidR="00C93302" w:rsidRPr="007220D5">
        <w:rPr>
          <w:rFonts w:ascii="Arial" w:hAnsi="Arial" w:cs="Arial"/>
          <w:sz w:val="22"/>
          <w:szCs w:val="22"/>
        </w:rPr>
        <w:t xml:space="preserve"> </w:t>
      </w:r>
    </w:p>
    <w:p w14:paraId="3410BD73" w14:textId="77777777" w:rsidR="00031F7B" w:rsidRPr="007220D5" w:rsidRDefault="00031F7B" w:rsidP="002E1984">
      <w:pPr>
        <w:pStyle w:val="ListParagraph"/>
        <w:autoSpaceDE w:val="0"/>
        <w:autoSpaceDN w:val="0"/>
        <w:adjustRightInd w:val="0"/>
        <w:ind w:left="360"/>
        <w:jc w:val="both"/>
        <w:rPr>
          <w:rFonts w:ascii="Arial" w:hAnsi="Arial" w:cs="Arial"/>
          <w:sz w:val="22"/>
          <w:szCs w:val="22"/>
        </w:rPr>
      </w:pPr>
    </w:p>
    <w:p w14:paraId="0140AC6A" w14:textId="24F9B694" w:rsidR="00751D27" w:rsidRPr="007220D5" w:rsidRDefault="002F460D" w:rsidP="0056233B">
      <w:pPr>
        <w:pStyle w:val="ListParagraph"/>
        <w:numPr>
          <w:ilvl w:val="0"/>
          <w:numId w:val="25"/>
        </w:numPr>
        <w:autoSpaceDE w:val="0"/>
        <w:autoSpaceDN w:val="0"/>
        <w:adjustRightInd w:val="0"/>
        <w:jc w:val="both"/>
        <w:rPr>
          <w:rFonts w:ascii="Arial" w:hAnsi="Arial" w:cs="Arial"/>
          <w:sz w:val="22"/>
          <w:szCs w:val="22"/>
        </w:rPr>
      </w:pPr>
      <w:r w:rsidRPr="007220D5">
        <w:rPr>
          <w:rFonts w:ascii="Arial" w:hAnsi="Arial" w:cs="Arial"/>
          <w:sz w:val="22"/>
          <w:szCs w:val="22"/>
        </w:rPr>
        <w:t xml:space="preserve">Ceny za </w:t>
      </w:r>
      <w:r w:rsidR="00647CEF">
        <w:rPr>
          <w:rFonts w:ascii="Arial" w:hAnsi="Arial" w:cs="Arial"/>
          <w:sz w:val="22"/>
          <w:szCs w:val="22"/>
        </w:rPr>
        <w:t>služby na objednávku</w:t>
      </w:r>
      <w:r w:rsidRPr="007220D5">
        <w:rPr>
          <w:rFonts w:ascii="Arial" w:hAnsi="Arial" w:cs="Arial"/>
          <w:sz w:val="22"/>
          <w:szCs w:val="22"/>
        </w:rPr>
        <w:t xml:space="preserve"> podľa článku </w:t>
      </w:r>
      <w:r w:rsidR="00647CEF">
        <w:rPr>
          <w:rFonts w:ascii="Arial" w:hAnsi="Arial" w:cs="Arial"/>
          <w:sz w:val="22"/>
          <w:szCs w:val="22"/>
        </w:rPr>
        <w:t>3</w:t>
      </w:r>
      <w:r w:rsidR="00647CEF" w:rsidRPr="007220D5">
        <w:rPr>
          <w:rFonts w:ascii="Arial" w:hAnsi="Arial" w:cs="Arial"/>
          <w:sz w:val="22"/>
          <w:szCs w:val="22"/>
        </w:rPr>
        <w:t xml:space="preserve"> </w:t>
      </w:r>
      <w:r w:rsidRPr="007220D5">
        <w:rPr>
          <w:rFonts w:ascii="Arial" w:hAnsi="Arial" w:cs="Arial"/>
          <w:sz w:val="22"/>
          <w:szCs w:val="22"/>
        </w:rPr>
        <w:t xml:space="preserve">bod </w:t>
      </w:r>
      <w:r w:rsidR="00647CEF">
        <w:rPr>
          <w:rFonts w:ascii="Arial" w:hAnsi="Arial" w:cs="Arial"/>
          <w:sz w:val="22"/>
          <w:szCs w:val="22"/>
        </w:rPr>
        <w:t>4</w:t>
      </w:r>
      <w:r w:rsidR="00647CEF" w:rsidRPr="007220D5">
        <w:rPr>
          <w:rFonts w:ascii="Arial" w:hAnsi="Arial" w:cs="Arial"/>
          <w:sz w:val="22"/>
          <w:szCs w:val="22"/>
        </w:rPr>
        <w:t xml:space="preserve"> </w:t>
      </w:r>
      <w:r w:rsidR="00647CEF">
        <w:rPr>
          <w:rFonts w:ascii="Arial" w:hAnsi="Arial" w:cs="Arial"/>
          <w:sz w:val="22"/>
          <w:szCs w:val="22"/>
        </w:rPr>
        <w:t xml:space="preserve">tejto </w:t>
      </w:r>
      <w:r w:rsidR="00872687" w:rsidRPr="007220D5">
        <w:rPr>
          <w:rFonts w:ascii="Arial" w:hAnsi="Arial" w:cs="Arial"/>
          <w:sz w:val="22"/>
          <w:szCs w:val="22"/>
        </w:rPr>
        <w:t xml:space="preserve">zmluvy </w:t>
      </w:r>
      <w:r w:rsidRPr="007220D5">
        <w:rPr>
          <w:rFonts w:ascii="Arial" w:hAnsi="Arial" w:cs="Arial"/>
          <w:sz w:val="22"/>
          <w:szCs w:val="22"/>
        </w:rPr>
        <w:t>sú uvedené v </w:t>
      </w:r>
      <w:r w:rsidR="00872687" w:rsidRPr="007220D5">
        <w:rPr>
          <w:rFonts w:ascii="Arial" w:hAnsi="Arial" w:cs="Arial"/>
          <w:sz w:val="22"/>
          <w:szCs w:val="22"/>
        </w:rPr>
        <w:t>P</w:t>
      </w:r>
      <w:r w:rsidRPr="007220D5">
        <w:rPr>
          <w:rFonts w:ascii="Arial" w:hAnsi="Arial" w:cs="Arial"/>
          <w:sz w:val="22"/>
          <w:szCs w:val="22"/>
        </w:rPr>
        <w:t>rílohe č.</w:t>
      </w:r>
      <w:r w:rsidR="00872687" w:rsidRPr="007220D5">
        <w:rPr>
          <w:rFonts w:ascii="Arial" w:hAnsi="Arial" w:cs="Arial"/>
          <w:sz w:val="22"/>
          <w:szCs w:val="22"/>
        </w:rPr>
        <w:t xml:space="preserve"> 2b </w:t>
      </w:r>
      <w:r w:rsidR="007F36E3">
        <w:rPr>
          <w:rFonts w:ascii="Arial" w:hAnsi="Arial" w:cs="Arial"/>
          <w:sz w:val="22"/>
          <w:szCs w:val="22"/>
        </w:rPr>
        <w:t xml:space="preserve">a 2c </w:t>
      </w:r>
      <w:r w:rsidR="00872687" w:rsidRPr="007220D5">
        <w:rPr>
          <w:rFonts w:ascii="Arial" w:hAnsi="Arial" w:cs="Arial"/>
          <w:sz w:val="22"/>
          <w:szCs w:val="22"/>
        </w:rPr>
        <w:t>tejto zmluvy</w:t>
      </w:r>
      <w:r w:rsidRPr="007220D5">
        <w:rPr>
          <w:rFonts w:ascii="Arial" w:hAnsi="Arial" w:cs="Arial"/>
          <w:sz w:val="22"/>
          <w:szCs w:val="22"/>
        </w:rPr>
        <w:t>.</w:t>
      </w:r>
    </w:p>
    <w:p w14:paraId="29230480" w14:textId="77777777" w:rsidR="00C10885" w:rsidRPr="007220D5" w:rsidRDefault="00C10885" w:rsidP="00C10885">
      <w:pPr>
        <w:pStyle w:val="ListParagraph"/>
        <w:rPr>
          <w:rFonts w:ascii="Arial" w:hAnsi="Arial" w:cs="Arial"/>
          <w:sz w:val="22"/>
          <w:szCs w:val="22"/>
        </w:rPr>
      </w:pPr>
    </w:p>
    <w:p w14:paraId="54264EEA" w14:textId="77777777" w:rsidR="00E61AFE" w:rsidRPr="007220D5" w:rsidRDefault="00E61AFE" w:rsidP="00E61AFE">
      <w:pPr>
        <w:autoSpaceDE w:val="0"/>
        <w:autoSpaceDN w:val="0"/>
        <w:adjustRightInd w:val="0"/>
        <w:jc w:val="both"/>
        <w:rPr>
          <w:rFonts w:ascii="Arial" w:hAnsi="Arial" w:cs="Arial"/>
          <w:sz w:val="22"/>
          <w:szCs w:val="22"/>
        </w:rPr>
      </w:pPr>
    </w:p>
    <w:p w14:paraId="5CAE4D35" w14:textId="77777777" w:rsidR="00751D27" w:rsidRPr="007220D5" w:rsidRDefault="00751D27" w:rsidP="0056233B">
      <w:pPr>
        <w:pStyle w:val="ListParagraph"/>
        <w:numPr>
          <w:ilvl w:val="0"/>
          <w:numId w:val="25"/>
        </w:numPr>
        <w:autoSpaceDE w:val="0"/>
        <w:autoSpaceDN w:val="0"/>
        <w:adjustRightInd w:val="0"/>
        <w:jc w:val="both"/>
        <w:rPr>
          <w:rFonts w:ascii="Arial" w:hAnsi="Arial" w:cs="Arial"/>
          <w:sz w:val="22"/>
          <w:szCs w:val="22"/>
        </w:rPr>
      </w:pPr>
      <w:r w:rsidRPr="007220D5">
        <w:rPr>
          <w:rFonts w:ascii="Arial" w:hAnsi="Arial" w:cs="Arial"/>
          <w:sz w:val="22"/>
          <w:szCs w:val="22"/>
        </w:rPr>
        <w:t>Cena predmetu zmluvy zahŕňa všetky náklady potrebné na vykonanie predmetu zmluvy</w:t>
      </w:r>
      <w:r w:rsidR="00DD633B" w:rsidRPr="007220D5">
        <w:rPr>
          <w:rFonts w:ascii="Arial" w:hAnsi="Arial" w:cs="Arial"/>
          <w:sz w:val="22"/>
          <w:szCs w:val="22"/>
        </w:rPr>
        <w:t xml:space="preserve"> vrátane ceny za použité náhradné diely</w:t>
      </w:r>
      <w:r w:rsidRPr="007220D5">
        <w:rPr>
          <w:rFonts w:ascii="Arial" w:hAnsi="Arial" w:cs="Arial"/>
          <w:sz w:val="22"/>
          <w:szCs w:val="22"/>
        </w:rPr>
        <w:t xml:space="preserve">. </w:t>
      </w:r>
    </w:p>
    <w:p w14:paraId="25D4E12B" w14:textId="77777777" w:rsidR="00751D27" w:rsidRPr="007220D5" w:rsidRDefault="00751D27" w:rsidP="00751D27">
      <w:pPr>
        <w:autoSpaceDE w:val="0"/>
        <w:autoSpaceDN w:val="0"/>
        <w:adjustRightInd w:val="0"/>
        <w:jc w:val="both"/>
        <w:rPr>
          <w:rFonts w:ascii="Arial" w:hAnsi="Arial" w:cs="Arial"/>
          <w:sz w:val="22"/>
          <w:szCs w:val="22"/>
        </w:rPr>
      </w:pPr>
    </w:p>
    <w:p w14:paraId="0BF95ED2" w14:textId="3F42E960" w:rsidR="00751D27" w:rsidRDefault="00A97C81" w:rsidP="0056233B">
      <w:pPr>
        <w:pStyle w:val="ListParagraph"/>
        <w:numPr>
          <w:ilvl w:val="0"/>
          <w:numId w:val="25"/>
        </w:numPr>
        <w:autoSpaceDE w:val="0"/>
        <w:autoSpaceDN w:val="0"/>
        <w:adjustRightInd w:val="0"/>
        <w:jc w:val="both"/>
        <w:rPr>
          <w:rFonts w:ascii="Arial" w:hAnsi="Arial" w:cs="Arial"/>
          <w:sz w:val="22"/>
          <w:szCs w:val="22"/>
        </w:rPr>
      </w:pPr>
      <w:r>
        <w:rPr>
          <w:rFonts w:ascii="Arial" w:hAnsi="Arial" w:cs="Arial"/>
          <w:sz w:val="22"/>
          <w:szCs w:val="22"/>
        </w:rPr>
        <w:lastRenderedPageBreak/>
        <w:t>Poskytovateľ</w:t>
      </w:r>
      <w:r w:rsidR="00751D27" w:rsidRPr="007220D5">
        <w:rPr>
          <w:rFonts w:ascii="Arial" w:hAnsi="Arial" w:cs="Arial"/>
          <w:sz w:val="22"/>
          <w:szCs w:val="22"/>
        </w:rPr>
        <w:t xml:space="preserve"> je oprávnený fakturovať </w:t>
      </w:r>
      <w:r w:rsidR="00647CEF">
        <w:rPr>
          <w:rFonts w:ascii="Arial" w:hAnsi="Arial" w:cs="Arial"/>
          <w:sz w:val="22"/>
          <w:szCs w:val="22"/>
        </w:rPr>
        <w:t xml:space="preserve">cenu za pravidelné servisné služby </w:t>
      </w:r>
      <w:r w:rsidR="00751D27" w:rsidRPr="007220D5">
        <w:rPr>
          <w:rFonts w:ascii="Arial" w:hAnsi="Arial" w:cs="Arial"/>
          <w:sz w:val="22"/>
          <w:szCs w:val="22"/>
        </w:rPr>
        <w:t xml:space="preserve">najskôr dňom nasledujúcim po </w:t>
      </w:r>
      <w:r w:rsidR="00DA526A">
        <w:rPr>
          <w:rFonts w:ascii="Arial" w:hAnsi="Arial" w:cs="Arial"/>
          <w:sz w:val="22"/>
          <w:szCs w:val="22"/>
        </w:rPr>
        <w:t xml:space="preserve">ukončení príslušného mesiaca, v ktorom </w:t>
      </w:r>
      <w:r w:rsidR="00463B1B">
        <w:rPr>
          <w:rFonts w:ascii="Arial" w:hAnsi="Arial" w:cs="Arial"/>
          <w:sz w:val="22"/>
          <w:szCs w:val="22"/>
        </w:rPr>
        <w:t xml:space="preserve">riadne a včas </w:t>
      </w:r>
      <w:r w:rsidR="00DA526A">
        <w:rPr>
          <w:rFonts w:ascii="Arial" w:hAnsi="Arial" w:cs="Arial"/>
          <w:sz w:val="22"/>
          <w:szCs w:val="22"/>
        </w:rPr>
        <w:t xml:space="preserve">vykonával pravidelné servisné služby na zariadeniach. </w:t>
      </w:r>
    </w:p>
    <w:p w14:paraId="78B75954" w14:textId="77777777" w:rsidR="00647CEF" w:rsidRPr="002E1984" w:rsidRDefault="00647CEF" w:rsidP="002E1984">
      <w:pPr>
        <w:pStyle w:val="ListParagraph"/>
        <w:rPr>
          <w:rFonts w:ascii="Arial" w:hAnsi="Arial" w:cs="Arial"/>
          <w:sz w:val="22"/>
          <w:szCs w:val="22"/>
        </w:rPr>
      </w:pPr>
    </w:p>
    <w:p w14:paraId="2CEAF0D1" w14:textId="1B79E6ED" w:rsidR="00647CEF" w:rsidRPr="007220D5" w:rsidRDefault="00A97C81" w:rsidP="00647CEF">
      <w:pPr>
        <w:pStyle w:val="ListParagraph"/>
        <w:numPr>
          <w:ilvl w:val="0"/>
          <w:numId w:val="25"/>
        </w:numPr>
        <w:autoSpaceDE w:val="0"/>
        <w:autoSpaceDN w:val="0"/>
        <w:adjustRightInd w:val="0"/>
        <w:jc w:val="both"/>
        <w:rPr>
          <w:rFonts w:ascii="Arial" w:hAnsi="Arial" w:cs="Arial"/>
          <w:sz w:val="22"/>
          <w:szCs w:val="22"/>
        </w:rPr>
      </w:pPr>
      <w:r>
        <w:rPr>
          <w:rFonts w:ascii="Arial" w:hAnsi="Arial" w:cs="Arial"/>
          <w:sz w:val="22"/>
          <w:szCs w:val="22"/>
        </w:rPr>
        <w:t>Poskytovateľ</w:t>
      </w:r>
      <w:r w:rsidR="00647CEF" w:rsidRPr="007220D5">
        <w:rPr>
          <w:rFonts w:ascii="Arial" w:hAnsi="Arial" w:cs="Arial"/>
          <w:sz w:val="22"/>
          <w:szCs w:val="22"/>
        </w:rPr>
        <w:t xml:space="preserve"> je oprávnený fakturovať </w:t>
      </w:r>
      <w:r w:rsidR="00647CEF">
        <w:rPr>
          <w:rFonts w:ascii="Arial" w:hAnsi="Arial" w:cs="Arial"/>
          <w:sz w:val="22"/>
          <w:szCs w:val="22"/>
        </w:rPr>
        <w:t xml:space="preserve">cenu za servisné služby na objednávku </w:t>
      </w:r>
      <w:r w:rsidR="00647CEF" w:rsidRPr="007220D5">
        <w:rPr>
          <w:rFonts w:ascii="Arial" w:hAnsi="Arial" w:cs="Arial"/>
          <w:sz w:val="22"/>
          <w:szCs w:val="22"/>
        </w:rPr>
        <w:t>najskôr dňom nasledujúcim po podpísan</w:t>
      </w:r>
      <w:r w:rsidR="00DA526A">
        <w:rPr>
          <w:rFonts w:ascii="Arial" w:hAnsi="Arial" w:cs="Arial"/>
          <w:sz w:val="22"/>
          <w:szCs w:val="22"/>
        </w:rPr>
        <w:t>í</w:t>
      </w:r>
      <w:r w:rsidR="00647CEF" w:rsidRPr="007220D5">
        <w:rPr>
          <w:rFonts w:ascii="Arial" w:hAnsi="Arial" w:cs="Arial"/>
          <w:sz w:val="22"/>
          <w:szCs w:val="22"/>
        </w:rPr>
        <w:t xml:space="preserve"> </w:t>
      </w:r>
      <w:r w:rsidR="004E5914">
        <w:rPr>
          <w:rFonts w:ascii="Arial" w:hAnsi="Arial" w:cs="Arial"/>
          <w:sz w:val="22"/>
          <w:szCs w:val="22"/>
        </w:rPr>
        <w:t xml:space="preserve">príslušnej </w:t>
      </w:r>
      <w:r w:rsidR="00DA526A">
        <w:rPr>
          <w:rFonts w:ascii="Arial" w:hAnsi="Arial" w:cs="Arial"/>
          <w:sz w:val="22"/>
          <w:szCs w:val="22"/>
        </w:rPr>
        <w:t xml:space="preserve">servisnej správy </w:t>
      </w:r>
      <w:r w:rsidR="00647CEF" w:rsidRPr="007220D5">
        <w:rPr>
          <w:rFonts w:ascii="Arial" w:hAnsi="Arial" w:cs="Arial"/>
          <w:sz w:val="22"/>
          <w:szCs w:val="22"/>
        </w:rPr>
        <w:t>obom</w:t>
      </w:r>
      <w:r w:rsidR="00DA526A">
        <w:rPr>
          <w:rFonts w:ascii="Arial" w:hAnsi="Arial" w:cs="Arial"/>
          <w:sz w:val="22"/>
          <w:szCs w:val="22"/>
        </w:rPr>
        <w:t>a</w:t>
      </w:r>
      <w:r w:rsidR="00647CEF" w:rsidRPr="007220D5">
        <w:rPr>
          <w:rFonts w:ascii="Arial" w:hAnsi="Arial" w:cs="Arial"/>
          <w:sz w:val="22"/>
          <w:szCs w:val="22"/>
        </w:rPr>
        <w:t xml:space="preserve"> stranami. Prílohou faktúry bude </w:t>
      </w:r>
      <w:r w:rsidR="00DA526A">
        <w:rPr>
          <w:rFonts w:ascii="Arial" w:hAnsi="Arial" w:cs="Arial"/>
          <w:sz w:val="22"/>
          <w:szCs w:val="22"/>
        </w:rPr>
        <w:t xml:space="preserve">príslušná servisná správa </w:t>
      </w:r>
      <w:r w:rsidR="00647CEF" w:rsidRPr="007220D5">
        <w:rPr>
          <w:rFonts w:ascii="Arial" w:hAnsi="Arial" w:cs="Arial"/>
          <w:sz w:val="22"/>
          <w:szCs w:val="22"/>
        </w:rPr>
        <w:t>potvrden</w:t>
      </w:r>
      <w:r w:rsidR="00DA526A">
        <w:rPr>
          <w:rFonts w:ascii="Arial" w:hAnsi="Arial" w:cs="Arial"/>
          <w:sz w:val="22"/>
          <w:szCs w:val="22"/>
        </w:rPr>
        <w:t>á</w:t>
      </w:r>
      <w:r w:rsidR="00647CEF" w:rsidRPr="007220D5">
        <w:rPr>
          <w:rFonts w:ascii="Arial" w:hAnsi="Arial" w:cs="Arial"/>
          <w:sz w:val="22"/>
          <w:szCs w:val="22"/>
        </w:rPr>
        <w:t xml:space="preserve"> zástupcom objednávateľa.</w:t>
      </w:r>
    </w:p>
    <w:p w14:paraId="4C253ACC" w14:textId="77777777" w:rsidR="00647CEF" w:rsidRDefault="00647CEF" w:rsidP="002E1984">
      <w:pPr>
        <w:pStyle w:val="ListParagraph"/>
        <w:autoSpaceDE w:val="0"/>
        <w:autoSpaceDN w:val="0"/>
        <w:adjustRightInd w:val="0"/>
        <w:ind w:left="360"/>
        <w:jc w:val="both"/>
        <w:rPr>
          <w:rFonts w:ascii="Arial" w:hAnsi="Arial" w:cs="Arial"/>
          <w:sz w:val="22"/>
          <w:szCs w:val="22"/>
        </w:rPr>
      </w:pPr>
      <w:r>
        <w:rPr>
          <w:rFonts w:ascii="Arial" w:hAnsi="Arial" w:cs="Arial"/>
          <w:sz w:val="22"/>
          <w:szCs w:val="22"/>
        </w:rPr>
        <w:t xml:space="preserve"> </w:t>
      </w:r>
    </w:p>
    <w:p w14:paraId="4B4D78C7" w14:textId="14D4E0A5" w:rsidR="00647CEF" w:rsidRPr="007220D5" w:rsidRDefault="00663119" w:rsidP="0056233B">
      <w:pPr>
        <w:pStyle w:val="ListParagraph"/>
        <w:numPr>
          <w:ilvl w:val="0"/>
          <w:numId w:val="25"/>
        </w:numPr>
        <w:autoSpaceDE w:val="0"/>
        <w:autoSpaceDN w:val="0"/>
        <w:adjustRightInd w:val="0"/>
        <w:jc w:val="both"/>
        <w:rPr>
          <w:rFonts w:ascii="Arial" w:hAnsi="Arial" w:cs="Arial"/>
          <w:sz w:val="22"/>
          <w:szCs w:val="22"/>
        </w:rPr>
      </w:pPr>
      <w:r w:rsidRPr="00595F16">
        <w:rPr>
          <w:rFonts w:ascii="Arial" w:hAnsi="Arial" w:cs="Arial"/>
          <w:sz w:val="22"/>
          <w:szCs w:val="22"/>
        </w:rPr>
        <w:t>Faktúry vystavené poskytovateľom sú splatné do 30 dní odo dňa ich doručenia objednávateľovi. Za deň zaplatenia faktúry sa považuje deň odpísania fakturovanej sumy z účtu objednávateľa v prospech poskytovateľa</w:t>
      </w:r>
      <w:r w:rsidR="00647CEF" w:rsidRPr="007220D5">
        <w:rPr>
          <w:rFonts w:ascii="Arial" w:hAnsi="Arial" w:cs="Arial"/>
          <w:sz w:val="22"/>
          <w:szCs w:val="22"/>
        </w:rPr>
        <w:t>.</w:t>
      </w:r>
    </w:p>
    <w:p w14:paraId="761F4DDF" w14:textId="77777777" w:rsidR="00E61AFE" w:rsidRPr="007220D5" w:rsidRDefault="00E61AFE" w:rsidP="00E61AFE">
      <w:pPr>
        <w:autoSpaceDE w:val="0"/>
        <w:autoSpaceDN w:val="0"/>
        <w:adjustRightInd w:val="0"/>
        <w:jc w:val="both"/>
        <w:rPr>
          <w:rFonts w:ascii="Arial" w:hAnsi="Arial" w:cs="Arial"/>
          <w:sz w:val="22"/>
          <w:szCs w:val="22"/>
        </w:rPr>
      </w:pPr>
    </w:p>
    <w:p w14:paraId="29FB4D36" w14:textId="77CAD802" w:rsidR="00D81E60" w:rsidRPr="002E1984" w:rsidRDefault="00A97C81" w:rsidP="002E1984">
      <w:pPr>
        <w:pStyle w:val="ListParagraph"/>
        <w:numPr>
          <w:ilvl w:val="0"/>
          <w:numId w:val="25"/>
        </w:numPr>
        <w:autoSpaceDE w:val="0"/>
        <w:autoSpaceDN w:val="0"/>
        <w:adjustRightInd w:val="0"/>
        <w:jc w:val="both"/>
        <w:rPr>
          <w:rFonts w:ascii="Arial" w:hAnsi="Arial" w:cs="Arial"/>
          <w:sz w:val="22"/>
          <w:szCs w:val="22"/>
        </w:rPr>
      </w:pPr>
      <w:r>
        <w:rPr>
          <w:rFonts w:ascii="Arial" w:hAnsi="Arial" w:cs="Arial"/>
          <w:sz w:val="22"/>
          <w:szCs w:val="22"/>
        </w:rPr>
        <w:t>Poskytovateľ</w:t>
      </w:r>
      <w:r w:rsidR="00D81E60" w:rsidRPr="002E1984">
        <w:rPr>
          <w:rFonts w:ascii="Arial" w:hAnsi="Arial" w:cs="Arial"/>
          <w:sz w:val="22"/>
          <w:szCs w:val="22"/>
        </w:rPr>
        <w:t xml:space="preserve"> k dohodnutej cene uplatní DPH podľa zákona č. 222/2004 Z.</w:t>
      </w:r>
      <w:r w:rsidR="001B759E">
        <w:rPr>
          <w:rFonts w:ascii="Arial" w:hAnsi="Arial" w:cs="Arial"/>
          <w:sz w:val="22"/>
          <w:szCs w:val="22"/>
        </w:rPr>
        <w:t> </w:t>
      </w:r>
      <w:r w:rsidR="00D81E60" w:rsidRPr="002E1984">
        <w:rPr>
          <w:rFonts w:ascii="Arial" w:hAnsi="Arial" w:cs="Arial"/>
          <w:sz w:val="22"/>
          <w:szCs w:val="22"/>
        </w:rPr>
        <w:t>z. o dani z pridanej hodnoty v znení neskorších predpisov (ďalej tiež len „zákon o dani z pridanej hodnoty“)</w:t>
      </w:r>
      <w:r w:rsidR="00BC69EF">
        <w:rPr>
          <w:rFonts w:ascii="Arial" w:hAnsi="Arial" w:cs="Arial"/>
          <w:sz w:val="22"/>
          <w:szCs w:val="22"/>
        </w:rPr>
        <w:t>.</w:t>
      </w:r>
      <w:r w:rsidR="00D81E60" w:rsidRPr="002E1984">
        <w:rPr>
          <w:rFonts w:ascii="Arial" w:hAnsi="Arial" w:cs="Arial"/>
          <w:sz w:val="22"/>
          <w:szCs w:val="22"/>
        </w:rPr>
        <w:t xml:space="preserve"> </w:t>
      </w:r>
      <w:r w:rsidR="00D81E60" w:rsidRPr="002E1984">
        <w:rPr>
          <w:rFonts w:ascii="Arial" w:hAnsi="Arial" w:cs="Arial"/>
          <w:color w:val="FF0000"/>
          <w:sz w:val="22"/>
          <w:szCs w:val="22"/>
        </w:rPr>
        <w:t xml:space="preserve">&lt;text </w:t>
      </w:r>
      <w:r w:rsidR="00BC69EF">
        <w:rPr>
          <w:rFonts w:ascii="Arial" w:hAnsi="Arial" w:cs="Arial"/>
          <w:color w:val="FF0000"/>
          <w:sz w:val="22"/>
          <w:szCs w:val="22"/>
        </w:rPr>
        <w:t>bodu 8</w:t>
      </w:r>
      <w:r w:rsidR="00D81E60" w:rsidRPr="002E1984">
        <w:rPr>
          <w:rFonts w:ascii="Arial" w:hAnsi="Arial" w:cs="Arial"/>
          <w:color w:val="FF0000"/>
          <w:sz w:val="22"/>
          <w:szCs w:val="22"/>
        </w:rPr>
        <w:t xml:space="preserve"> platí pre domáceho uchádzača, ktorý je platiteľom DPH, domáci uchádzač, ktorý nie je platiteľom DPH a zahraničný uchádzač </w:t>
      </w:r>
      <w:r w:rsidR="00BC69EF" w:rsidRPr="002E1984">
        <w:rPr>
          <w:rFonts w:ascii="Arial" w:hAnsi="Arial" w:cs="Arial"/>
          <w:color w:val="FF0000"/>
          <w:sz w:val="22"/>
          <w:szCs w:val="22"/>
        </w:rPr>
        <w:t xml:space="preserve">text </w:t>
      </w:r>
      <w:r w:rsidR="00BC69EF">
        <w:rPr>
          <w:rFonts w:ascii="Arial" w:hAnsi="Arial" w:cs="Arial"/>
          <w:color w:val="FF0000"/>
          <w:sz w:val="22"/>
          <w:szCs w:val="22"/>
        </w:rPr>
        <w:t>bodu 8</w:t>
      </w:r>
      <w:r w:rsidR="00BC69EF" w:rsidRPr="002E1984">
        <w:rPr>
          <w:rFonts w:ascii="Arial" w:hAnsi="Arial" w:cs="Arial"/>
          <w:color w:val="FF0000"/>
          <w:sz w:val="22"/>
          <w:szCs w:val="22"/>
        </w:rPr>
        <w:t xml:space="preserve"> </w:t>
      </w:r>
      <w:r w:rsidR="00D81E60" w:rsidRPr="002E1984">
        <w:rPr>
          <w:rFonts w:ascii="Arial" w:hAnsi="Arial" w:cs="Arial"/>
          <w:color w:val="FF0000"/>
          <w:sz w:val="22"/>
          <w:szCs w:val="22"/>
        </w:rPr>
        <w:t>odstráni&gt;</w:t>
      </w:r>
    </w:p>
    <w:p w14:paraId="28CDEB5B" w14:textId="77777777" w:rsidR="00D81E60" w:rsidRDefault="00D81E60" w:rsidP="002E1984">
      <w:pPr>
        <w:pStyle w:val="ListParagraph"/>
        <w:autoSpaceDE w:val="0"/>
        <w:autoSpaceDN w:val="0"/>
        <w:adjustRightInd w:val="0"/>
        <w:ind w:left="360"/>
        <w:jc w:val="both"/>
        <w:rPr>
          <w:rFonts w:ascii="Arial" w:hAnsi="Arial" w:cs="Arial"/>
          <w:sz w:val="22"/>
          <w:szCs w:val="22"/>
        </w:rPr>
      </w:pPr>
      <w:r>
        <w:rPr>
          <w:rFonts w:ascii="Arial" w:hAnsi="Arial" w:cs="Arial"/>
          <w:sz w:val="22"/>
          <w:szCs w:val="22"/>
        </w:rPr>
        <w:t xml:space="preserve"> </w:t>
      </w:r>
    </w:p>
    <w:p w14:paraId="7ECADA9F" w14:textId="5BC091C0" w:rsidR="00D81E60" w:rsidRPr="002E1984" w:rsidRDefault="00D81E60" w:rsidP="002E1984">
      <w:pPr>
        <w:pStyle w:val="ListParagraph"/>
        <w:numPr>
          <w:ilvl w:val="0"/>
          <w:numId w:val="25"/>
        </w:numPr>
        <w:autoSpaceDE w:val="0"/>
        <w:autoSpaceDN w:val="0"/>
        <w:adjustRightInd w:val="0"/>
        <w:jc w:val="both"/>
        <w:rPr>
          <w:rFonts w:ascii="Arial" w:hAnsi="Arial" w:cs="Arial"/>
          <w:sz w:val="22"/>
          <w:szCs w:val="22"/>
        </w:rPr>
      </w:pPr>
      <w:r w:rsidRPr="002E1984">
        <w:rPr>
          <w:rFonts w:ascii="Arial" w:hAnsi="Arial" w:cs="Arial"/>
          <w:sz w:val="22"/>
          <w:szCs w:val="22"/>
        </w:rPr>
        <w:t xml:space="preserve">V prípade, </w:t>
      </w:r>
      <w:r w:rsidR="00DA526A">
        <w:rPr>
          <w:rFonts w:ascii="Arial" w:hAnsi="Arial" w:cs="Arial"/>
          <w:sz w:val="22"/>
          <w:szCs w:val="22"/>
        </w:rPr>
        <w:t>ak</w:t>
      </w:r>
      <w:r w:rsidRPr="002E1984">
        <w:rPr>
          <w:rFonts w:ascii="Arial" w:hAnsi="Arial" w:cs="Arial"/>
          <w:sz w:val="22"/>
          <w:szCs w:val="22"/>
        </w:rPr>
        <w:t xml:space="preserve"> faktúr</w:t>
      </w:r>
      <w:r w:rsidR="00DA526A">
        <w:rPr>
          <w:rFonts w:ascii="Arial" w:hAnsi="Arial" w:cs="Arial"/>
          <w:sz w:val="22"/>
          <w:szCs w:val="22"/>
        </w:rPr>
        <w:t>a</w:t>
      </w:r>
      <w:r w:rsidRPr="002E1984">
        <w:rPr>
          <w:rFonts w:ascii="Arial" w:hAnsi="Arial" w:cs="Arial"/>
          <w:sz w:val="22"/>
          <w:szCs w:val="22"/>
        </w:rPr>
        <w:t xml:space="preserve"> nebud</w:t>
      </w:r>
      <w:r w:rsidR="00DA526A">
        <w:rPr>
          <w:rFonts w:ascii="Arial" w:hAnsi="Arial" w:cs="Arial"/>
          <w:sz w:val="22"/>
          <w:szCs w:val="22"/>
        </w:rPr>
        <w:t>e</w:t>
      </w:r>
      <w:r w:rsidRPr="002E1984">
        <w:rPr>
          <w:rFonts w:ascii="Arial" w:hAnsi="Arial" w:cs="Arial"/>
          <w:sz w:val="22"/>
          <w:szCs w:val="22"/>
        </w:rPr>
        <w:t xml:space="preserve"> </w:t>
      </w:r>
      <w:r w:rsidRPr="008734B4">
        <w:rPr>
          <w:rFonts w:ascii="Arial" w:hAnsi="Arial" w:cs="Arial"/>
          <w:color w:val="FF0000"/>
          <w:sz w:val="22"/>
          <w:szCs w:val="22"/>
        </w:rPr>
        <w:t>obsahovať všetky údaje podľa zákona  o dani z pridanej hodnoty, resp. nebude</w:t>
      </w:r>
      <w:r w:rsidRPr="002E1984">
        <w:rPr>
          <w:rFonts w:ascii="Arial" w:hAnsi="Arial" w:cs="Arial"/>
          <w:sz w:val="22"/>
          <w:szCs w:val="22"/>
        </w:rPr>
        <w:t xml:space="preserve"> po stránke vecnej alebo formálnej správne vystavená, objednávateľ ju vráti </w:t>
      </w:r>
      <w:r w:rsidR="00A97C81">
        <w:rPr>
          <w:rFonts w:ascii="Arial" w:hAnsi="Arial" w:cs="Arial"/>
          <w:sz w:val="22"/>
          <w:szCs w:val="22"/>
        </w:rPr>
        <w:t>poskytovateľ</w:t>
      </w:r>
      <w:r w:rsidRPr="002E1984">
        <w:rPr>
          <w:rFonts w:ascii="Arial" w:hAnsi="Arial" w:cs="Arial"/>
          <w:sz w:val="22"/>
          <w:szCs w:val="22"/>
        </w:rPr>
        <w:t xml:space="preserve">ovi na prepracovanie alebo doplnenie a nová lehota splatnosti začne plynúť dňom doručenia prepracovanej alebo doplnenej faktúry objednávateľovi. </w:t>
      </w:r>
      <w:r w:rsidRPr="002E1984">
        <w:rPr>
          <w:rFonts w:ascii="Arial" w:hAnsi="Arial" w:cs="Arial"/>
          <w:color w:val="FF0000"/>
          <w:sz w:val="22"/>
          <w:szCs w:val="22"/>
        </w:rPr>
        <w:t xml:space="preserve">&lt;text </w:t>
      </w:r>
      <w:r w:rsidR="00BC69EF">
        <w:rPr>
          <w:rFonts w:ascii="Arial" w:hAnsi="Arial" w:cs="Arial"/>
          <w:color w:val="FF0000"/>
          <w:sz w:val="22"/>
          <w:szCs w:val="22"/>
        </w:rPr>
        <w:t xml:space="preserve">v </w:t>
      </w:r>
      <w:r w:rsidR="00BC69EF" w:rsidRPr="002E1984">
        <w:rPr>
          <w:rFonts w:ascii="Arial" w:hAnsi="Arial" w:cs="Arial"/>
          <w:color w:val="FF0000"/>
          <w:sz w:val="22"/>
          <w:szCs w:val="22"/>
        </w:rPr>
        <w:t>bod</w:t>
      </w:r>
      <w:r w:rsidR="00BC69EF">
        <w:rPr>
          <w:rFonts w:ascii="Arial" w:hAnsi="Arial" w:cs="Arial"/>
          <w:color w:val="FF0000"/>
          <w:sz w:val="22"/>
          <w:szCs w:val="22"/>
        </w:rPr>
        <w:t>e</w:t>
      </w:r>
      <w:r w:rsidR="00BC69EF" w:rsidRPr="002E1984">
        <w:rPr>
          <w:rFonts w:ascii="Arial" w:hAnsi="Arial" w:cs="Arial"/>
          <w:color w:val="FF0000"/>
          <w:sz w:val="22"/>
          <w:szCs w:val="22"/>
        </w:rPr>
        <w:t xml:space="preserve"> </w:t>
      </w:r>
      <w:r w:rsidR="00BC69EF">
        <w:rPr>
          <w:rFonts w:ascii="Arial" w:hAnsi="Arial" w:cs="Arial"/>
          <w:color w:val="FF0000"/>
          <w:sz w:val="22"/>
          <w:szCs w:val="22"/>
        </w:rPr>
        <w:t>9 v znení: „</w:t>
      </w:r>
      <w:r w:rsidR="00BC69EF" w:rsidRPr="008734B4">
        <w:rPr>
          <w:rFonts w:ascii="Arial" w:hAnsi="Arial" w:cs="Arial"/>
          <w:color w:val="FF0000"/>
          <w:sz w:val="22"/>
          <w:szCs w:val="22"/>
        </w:rPr>
        <w:t>obsahovať všetky údaje podľa zákona  o dani z pridanej hodnoty, resp. nebude“</w:t>
      </w:r>
      <w:r w:rsidR="00BC69EF" w:rsidRPr="002E1984">
        <w:rPr>
          <w:rFonts w:ascii="Arial" w:hAnsi="Arial" w:cs="Arial"/>
          <w:color w:val="FF0000"/>
          <w:sz w:val="22"/>
          <w:szCs w:val="22"/>
        </w:rPr>
        <w:t xml:space="preserve"> </w:t>
      </w:r>
      <w:r w:rsidRPr="002E1984">
        <w:rPr>
          <w:rFonts w:ascii="Arial" w:hAnsi="Arial" w:cs="Arial"/>
          <w:color w:val="FF0000"/>
          <w:sz w:val="22"/>
          <w:szCs w:val="22"/>
        </w:rPr>
        <w:t xml:space="preserve">platí pre domáceho uchádzača, ktorý je platiteľom DPH, domáci uchádzač, ktorý nie je platiteľom DPH a  zahraničný uchádzač </w:t>
      </w:r>
      <w:r w:rsidR="00BC69EF">
        <w:rPr>
          <w:rFonts w:ascii="Arial" w:hAnsi="Arial" w:cs="Arial"/>
          <w:color w:val="FF0000"/>
          <w:sz w:val="22"/>
          <w:szCs w:val="22"/>
        </w:rPr>
        <w:t xml:space="preserve">tento </w:t>
      </w:r>
      <w:r w:rsidRPr="002E1984">
        <w:rPr>
          <w:rFonts w:ascii="Arial" w:hAnsi="Arial" w:cs="Arial"/>
          <w:color w:val="FF0000"/>
          <w:sz w:val="22"/>
          <w:szCs w:val="22"/>
        </w:rPr>
        <w:t xml:space="preserve">text </w:t>
      </w:r>
      <w:r w:rsidR="00BC69EF">
        <w:rPr>
          <w:rFonts w:ascii="Arial" w:hAnsi="Arial" w:cs="Arial"/>
          <w:color w:val="FF0000"/>
          <w:sz w:val="22"/>
          <w:szCs w:val="22"/>
        </w:rPr>
        <w:t xml:space="preserve">v </w:t>
      </w:r>
      <w:r w:rsidR="00BC69EF" w:rsidRPr="002E1984">
        <w:rPr>
          <w:rFonts w:ascii="Arial" w:hAnsi="Arial" w:cs="Arial"/>
          <w:color w:val="FF0000"/>
          <w:sz w:val="22"/>
          <w:szCs w:val="22"/>
        </w:rPr>
        <w:t>bod</w:t>
      </w:r>
      <w:r w:rsidR="00BC69EF">
        <w:rPr>
          <w:rFonts w:ascii="Arial" w:hAnsi="Arial" w:cs="Arial"/>
          <w:color w:val="FF0000"/>
          <w:sz w:val="22"/>
          <w:szCs w:val="22"/>
        </w:rPr>
        <w:t>e</w:t>
      </w:r>
      <w:r w:rsidR="00BC69EF" w:rsidRPr="002E1984">
        <w:rPr>
          <w:rFonts w:ascii="Arial" w:hAnsi="Arial" w:cs="Arial"/>
          <w:color w:val="FF0000"/>
          <w:sz w:val="22"/>
          <w:szCs w:val="22"/>
        </w:rPr>
        <w:t xml:space="preserve"> </w:t>
      </w:r>
      <w:r w:rsidR="00BC69EF">
        <w:rPr>
          <w:rFonts w:ascii="Arial" w:hAnsi="Arial" w:cs="Arial"/>
          <w:color w:val="FF0000"/>
          <w:sz w:val="22"/>
          <w:szCs w:val="22"/>
        </w:rPr>
        <w:t>9</w:t>
      </w:r>
      <w:r w:rsidR="00BC69EF" w:rsidRPr="002E1984">
        <w:rPr>
          <w:rFonts w:ascii="Arial" w:hAnsi="Arial" w:cs="Arial"/>
          <w:color w:val="FF0000"/>
          <w:sz w:val="22"/>
          <w:szCs w:val="22"/>
        </w:rPr>
        <w:t xml:space="preserve"> </w:t>
      </w:r>
      <w:r w:rsidRPr="002E1984">
        <w:rPr>
          <w:rFonts w:ascii="Arial" w:hAnsi="Arial" w:cs="Arial"/>
          <w:color w:val="FF0000"/>
          <w:sz w:val="22"/>
          <w:szCs w:val="22"/>
        </w:rPr>
        <w:t>odstráni&gt;</w:t>
      </w:r>
    </w:p>
    <w:p w14:paraId="4731FA6D" w14:textId="77777777" w:rsidR="00D81E60" w:rsidRDefault="00D81E60" w:rsidP="002E1984">
      <w:pPr>
        <w:pStyle w:val="ListParagraph"/>
        <w:autoSpaceDE w:val="0"/>
        <w:autoSpaceDN w:val="0"/>
        <w:adjustRightInd w:val="0"/>
        <w:ind w:left="360"/>
        <w:jc w:val="both"/>
        <w:rPr>
          <w:rFonts w:ascii="Arial" w:hAnsi="Arial" w:cs="Arial"/>
          <w:sz w:val="22"/>
          <w:szCs w:val="22"/>
        </w:rPr>
      </w:pPr>
    </w:p>
    <w:p w14:paraId="6360FA64" w14:textId="7CCA8953" w:rsidR="00D81E60" w:rsidRPr="002E1984" w:rsidRDefault="00A97C81" w:rsidP="002E1984">
      <w:pPr>
        <w:pStyle w:val="ListParagraph"/>
        <w:numPr>
          <w:ilvl w:val="0"/>
          <w:numId w:val="25"/>
        </w:numPr>
        <w:autoSpaceDE w:val="0"/>
        <w:autoSpaceDN w:val="0"/>
        <w:adjustRightInd w:val="0"/>
        <w:jc w:val="both"/>
        <w:rPr>
          <w:rFonts w:ascii="Arial" w:hAnsi="Arial" w:cs="Arial"/>
          <w:sz w:val="22"/>
          <w:szCs w:val="22"/>
        </w:rPr>
      </w:pPr>
      <w:r>
        <w:rPr>
          <w:rFonts w:ascii="Arial" w:hAnsi="Arial" w:cs="Arial"/>
          <w:sz w:val="22"/>
          <w:szCs w:val="22"/>
        </w:rPr>
        <w:t>Poskytovateľ</w:t>
      </w:r>
      <w:r w:rsidR="00D81E60" w:rsidRPr="002E1984">
        <w:rPr>
          <w:rFonts w:ascii="Arial" w:hAnsi="Arial" w:cs="Arial"/>
          <w:sz w:val="22"/>
          <w:szCs w:val="22"/>
        </w:rPr>
        <w:t xml:space="preserve"> najneskôr </w:t>
      </w:r>
      <w:r w:rsidR="00DA526A">
        <w:rPr>
          <w:rFonts w:ascii="Arial" w:hAnsi="Arial" w:cs="Arial"/>
          <w:sz w:val="22"/>
          <w:szCs w:val="22"/>
        </w:rPr>
        <w:t xml:space="preserve">spolu s prvou </w:t>
      </w:r>
      <w:r w:rsidR="00D81E60" w:rsidRPr="002E1984">
        <w:rPr>
          <w:rFonts w:ascii="Arial" w:hAnsi="Arial" w:cs="Arial"/>
          <w:sz w:val="22"/>
          <w:szCs w:val="22"/>
        </w:rPr>
        <w:t>faktúr</w:t>
      </w:r>
      <w:r w:rsidR="00DA526A">
        <w:rPr>
          <w:rFonts w:ascii="Arial" w:hAnsi="Arial" w:cs="Arial"/>
          <w:sz w:val="22"/>
          <w:szCs w:val="22"/>
        </w:rPr>
        <w:t>ou vystavenou na základe tejto zmluvy doručí</w:t>
      </w:r>
      <w:r w:rsidR="00D81E60" w:rsidRPr="002E1984">
        <w:rPr>
          <w:rFonts w:ascii="Arial" w:hAnsi="Arial" w:cs="Arial"/>
          <w:sz w:val="22"/>
          <w:szCs w:val="22"/>
        </w:rPr>
        <w:t xml:space="preserve"> objednávateľovi originál potvrdenia o mieste svojej daňovej rezidencie, alebo jeho úradne overenú f</w:t>
      </w:r>
      <w:r>
        <w:rPr>
          <w:rFonts w:ascii="Arial" w:hAnsi="Arial" w:cs="Arial"/>
          <w:sz w:val="22"/>
          <w:szCs w:val="22"/>
        </w:rPr>
        <w:t>otokópiu. Počas trvania zmluvy poskytovateľ</w:t>
      </w:r>
      <w:r w:rsidR="00D81E60" w:rsidRPr="002E1984">
        <w:rPr>
          <w:rFonts w:ascii="Arial" w:hAnsi="Arial" w:cs="Arial"/>
          <w:sz w:val="22"/>
          <w:szCs w:val="22"/>
        </w:rPr>
        <w:t xml:space="preserve"> predmetné potvrdenie predloží objednávateľovi na začiatku každého nového </w:t>
      </w:r>
      <w:r w:rsidR="00DA526A">
        <w:rPr>
          <w:rFonts w:ascii="Arial" w:hAnsi="Arial" w:cs="Arial"/>
          <w:sz w:val="22"/>
          <w:szCs w:val="22"/>
        </w:rPr>
        <w:t>kalendárneho roka</w:t>
      </w:r>
      <w:r w:rsidR="00D81E60" w:rsidRPr="002E1984">
        <w:rPr>
          <w:rFonts w:ascii="Arial" w:hAnsi="Arial" w:cs="Arial"/>
          <w:sz w:val="22"/>
          <w:szCs w:val="22"/>
        </w:rPr>
        <w:t xml:space="preserve">. </w:t>
      </w:r>
      <w:r>
        <w:rPr>
          <w:rFonts w:ascii="Arial" w:hAnsi="Arial" w:cs="Arial"/>
          <w:sz w:val="22"/>
          <w:szCs w:val="22"/>
        </w:rPr>
        <w:t>Poskytovateľ</w:t>
      </w:r>
      <w:r w:rsidR="00D81E60" w:rsidRPr="002E1984">
        <w:rPr>
          <w:rFonts w:ascii="Arial" w:hAnsi="Arial" w:cs="Arial"/>
          <w:sz w:val="22"/>
          <w:szCs w:val="22"/>
        </w:rPr>
        <w:t xml:space="preserve"> vyhlasuje a zaväzuje sa, že v prípade vzniku stálej prevádzkarne na území Slovenskej republiky počas trvania zmluvy bude o tejto skutočnosti objednávateľa bezodkladne písomne informovať. </w:t>
      </w:r>
      <w:r w:rsidR="00D81E60" w:rsidRPr="002E1984">
        <w:rPr>
          <w:rFonts w:ascii="Arial" w:hAnsi="Arial" w:cs="Arial"/>
          <w:color w:val="FF0000"/>
          <w:sz w:val="22"/>
          <w:szCs w:val="22"/>
        </w:rPr>
        <w:t xml:space="preserve">&lt;text bodu </w:t>
      </w:r>
      <w:r w:rsidR="00BC69EF" w:rsidRPr="002E1984">
        <w:rPr>
          <w:rFonts w:ascii="Arial" w:hAnsi="Arial" w:cs="Arial"/>
          <w:color w:val="FF0000"/>
          <w:sz w:val="22"/>
          <w:szCs w:val="22"/>
        </w:rPr>
        <w:t>1</w:t>
      </w:r>
      <w:r w:rsidR="00BC69EF">
        <w:rPr>
          <w:rFonts w:ascii="Arial" w:hAnsi="Arial" w:cs="Arial"/>
          <w:color w:val="FF0000"/>
          <w:sz w:val="22"/>
          <w:szCs w:val="22"/>
        </w:rPr>
        <w:t>0</w:t>
      </w:r>
      <w:r w:rsidR="00BC69EF" w:rsidRPr="002E1984">
        <w:rPr>
          <w:rFonts w:ascii="Arial" w:hAnsi="Arial" w:cs="Arial"/>
          <w:color w:val="FF0000"/>
          <w:sz w:val="22"/>
          <w:szCs w:val="22"/>
        </w:rPr>
        <w:t xml:space="preserve"> </w:t>
      </w:r>
      <w:r w:rsidR="00D81E60" w:rsidRPr="002E1984">
        <w:rPr>
          <w:rFonts w:ascii="Arial" w:hAnsi="Arial" w:cs="Arial"/>
          <w:color w:val="FF0000"/>
          <w:sz w:val="22"/>
          <w:szCs w:val="22"/>
        </w:rPr>
        <w:t xml:space="preserve">platí pre zahraničného uchádzača, domáci uchádzač text bodu </w:t>
      </w:r>
      <w:r w:rsidR="00BC69EF" w:rsidRPr="002E1984">
        <w:rPr>
          <w:rFonts w:ascii="Arial" w:hAnsi="Arial" w:cs="Arial"/>
          <w:color w:val="FF0000"/>
          <w:sz w:val="22"/>
          <w:szCs w:val="22"/>
        </w:rPr>
        <w:t>1</w:t>
      </w:r>
      <w:r w:rsidR="00BC69EF">
        <w:rPr>
          <w:rFonts w:ascii="Arial" w:hAnsi="Arial" w:cs="Arial"/>
          <w:color w:val="FF0000"/>
          <w:sz w:val="22"/>
          <w:szCs w:val="22"/>
        </w:rPr>
        <w:t>0</w:t>
      </w:r>
      <w:r w:rsidR="00BC69EF" w:rsidRPr="002E1984">
        <w:rPr>
          <w:rFonts w:ascii="Arial" w:hAnsi="Arial" w:cs="Arial"/>
          <w:color w:val="FF0000"/>
          <w:sz w:val="22"/>
          <w:szCs w:val="22"/>
        </w:rPr>
        <w:t xml:space="preserve"> </w:t>
      </w:r>
      <w:r w:rsidR="00D81E60" w:rsidRPr="002E1984">
        <w:rPr>
          <w:rFonts w:ascii="Arial" w:hAnsi="Arial" w:cs="Arial"/>
          <w:color w:val="FF0000"/>
          <w:sz w:val="22"/>
          <w:szCs w:val="22"/>
        </w:rPr>
        <w:t>odstráni&gt;</w:t>
      </w:r>
    </w:p>
    <w:p w14:paraId="1A72C385" w14:textId="77777777" w:rsidR="00D81E60" w:rsidRDefault="00D81E60" w:rsidP="002E1984">
      <w:pPr>
        <w:pStyle w:val="ListParagraph"/>
        <w:autoSpaceDE w:val="0"/>
        <w:autoSpaceDN w:val="0"/>
        <w:adjustRightInd w:val="0"/>
        <w:ind w:left="360"/>
        <w:jc w:val="both"/>
        <w:rPr>
          <w:rFonts w:ascii="Arial" w:hAnsi="Arial" w:cs="Arial"/>
          <w:sz w:val="22"/>
          <w:szCs w:val="22"/>
        </w:rPr>
      </w:pPr>
    </w:p>
    <w:p w14:paraId="3FC37C17" w14:textId="34836AED" w:rsidR="00D81E60" w:rsidRPr="002E1984" w:rsidRDefault="00A97C81" w:rsidP="002E1984">
      <w:pPr>
        <w:pStyle w:val="ListParagraph"/>
        <w:numPr>
          <w:ilvl w:val="0"/>
          <w:numId w:val="25"/>
        </w:numPr>
        <w:autoSpaceDE w:val="0"/>
        <w:autoSpaceDN w:val="0"/>
        <w:adjustRightInd w:val="0"/>
        <w:jc w:val="both"/>
        <w:rPr>
          <w:rFonts w:ascii="Arial" w:hAnsi="Arial" w:cs="Arial"/>
          <w:color w:val="FF0000"/>
          <w:sz w:val="22"/>
          <w:szCs w:val="22"/>
        </w:rPr>
      </w:pPr>
      <w:r>
        <w:rPr>
          <w:rFonts w:ascii="Arial" w:hAnsi="Arial" w:cs="Arial"/>
          <w:sz w:val="22"/>
          <w:szCs w:val="22"/>
        </w:rPr>
        <w:t>Poskytovateľ</w:t>
      </w:r>
      <w:r w:rsidR="00D81E60" w:rsidRPr="002E1984">
        <w:rPr>
          <w:rFonts w:ascii="Arial" w:hAnsi="Arial" w:cs="Arial"/>
          <w:sz w:val="22"/>
          <w:szCs w:val="22"/>
        </w:rPr>
        <w:t xml:space="preserve">, ktorý uvedie na faktúre daň, sa zaväzuje, že odvedie daň správcovi dane v lehote ustanovenej v § 78 ods. 1 zákona o dani z pridanej hodnoty. Porušenie tejto daňovej povinnosti vyplývajúcej zo všeobecne záväzného právneho predpisu </w:t>
      </w:r>
      <w:r w:rsidR="00422313">
        <w:rPr>
          <w:rFonts w:ascii="Arial" w:hAnsi="Arial" w:cs="Arial"/>
          <w:sz w:val="22"/>
          <w:szCs w:val="22"/>
        </w:rPr>
        <w:t xml:space="preserve">sa považuje za podstatné porušenie tejto zmluvy s dôsledkom práva objednávateľa na </w:t>
      </w:r>
      <w:r w:rsidR="00D81E60" w:rsidRPr="002E1984">
        <w:rPr>
          <w:rFonts w:ascii="Arial" w:hAnsi="Arial" w:cs="Arial"/>
          <w:sz w:val="22"/>
          <w:szCs w:val="22"/>
        </w:rPr>
        <w:t xml:space="preserve">okamžité odstúpenie od tejto zmluvy. </w:t>
      </w:r>
      <w:r w:rsidR="00D81E60" w:rsidRPr="002E1984">
        <w:rPr>
          <w:rFonts w:ascii="Arial" w:hAnsi="Arial" w:cs="Arial"/>
          <w:color w:val="FF0000"/>
          <w:sz w:val="22"/>
          <w:szCs w:val="22"/>
        </w:rPr>
        <w:t xml:space="preserve">&lt;text odseku </w:t>
      </w:r>
      <w:r w:rsidR="00BC69EF" w:rsidRPr="002E1984">
        <w:rPr>
          <w:rFonts w:ascii="Arial" w:hAnsi="Arial" w:cs="Arial"/>
          <w:color w:val="FF0000"/>
          <w:sz w:val="22"/>
          <w:szCs w:val="22"/>
        </w:rPr>
        <w:t>1</w:t>
      </w:r>
      <w:r w:rsidR="00BC69EF">
        <w:rPr>
          <w:rFonts w:ascii="Arial" w:hAnsi="Arial" w:cs="Arial"/>
          <w:color w:val="FF0000"/>
          <w:sz w:val="22"/>
          <w:szCs w:val="22"/>
        </w:rPr>
        <w:t>1</w:t>
      </w:r>
      <w:r w:rsidR="00BC69EF" w:rsidRPr="002E1984">
        <w:rPr>
          <w:rFonts w:ascii="Arial" w:hAnsi="Arial" w:cs="Arial"/>
          <w:color w:val="FF0000"/>
          <w:sz w:val="22"/>
          <w:szCs w:val="22"/>
        </w:rPr>
        <w:t xml:space="preserve"> </w:t>
      </w:r>
      <w:r w:rsidR="00D81E60" w:rsidRPr="002E1984">
        <w:rPr>
          <w:rFonts w:ascii="Arial" w:hAnsi="Arial" w:cs="Arial"/>
          <w:color w:val="FF0000"/>
          <w:sz w:val="22"/>
          <w:szCs w:val="22"/>
        </w:rPr>
        <w:t xml:space="preserve">platí len pre domáceho uchádzača, zahraničný uchádzač text odseku </w:t>
      </w:r>
      <w:r w:rsidR="00BC69EF" w:rsidRPr="002E1984">
        <w:rPr>
          <w:rFonts w:ascii="Arial" w:hAnsi="Arial" w:cs="Arial"/>
          <w:color w:val="FF0000"/>
          <w:sz w:val="22"/>
          <w:szCs w:val="22"/>
        </w:rPr>
        <w:t>1</w:t>
      </w:r>
      <w:r w:rsidR="00BC69EF">
        <w:rPr>
          <w:rFonts w:ascii="Arial" w:hAnsi="Arial" w:cs="Arial"/>
          <w:color w:val="FF0000"/>
          <w:sz w:val="22"/>
          <w:szCs w:val="22"/>
        </w:rPr>
        <w:t>1</w:t>
      </w:r>
      <w:r w:rsidR="00BC69EF" w:rsidRPr="002E1984">
        <w:rPr>
          <w:rFonts w:ascii="Arial" w:hAnsi="Arial" w:cs="Arial"/>
          <w:color w:val="FF0000"/>
          <w:sz w:val="22"/>
          <w:szCs w:val="22"/>
        </w:rPr>
        <w:t xml:space="preserve"> </w:t>
      </w:r>
      <w:r w:rsidR="00D81E60" w:rsidRPr="002E1984">
        <w:rPr>
          <w:rFonts w:ascii="Arial" w:hAnsi="Arial" w:cs="Arial"/>
          <w:color w:val="FF0000"/>
          <w:sz w:val="22"/>
          <w:szCs w:val="22"/>
        </w:rPr>
        <w:t>odstráni &gt;</w:t>
      </w:r>
    </w:p>
    <w:p w14:paraId="497C4FBA" w14:textId="77777777" w:rsidR="00510FBF" w:rsidRPr="002E1984" w:rsidRDefault="00510FBF">
      <w:pPr>
        <w:rPr>
          <w:rFonts w:ascii="Arial" w:hAnsi="Arial" w:cs="Arial"/>
        </w:rPr>
      </w:pPr>
    </w:p>
    <w:p w14:paraId="410B7673" w14:textId="77777777" w:rsidR="00A63F09" w:rsidRPr="002E1984" w:rsidRDefault="00A97C81" w:rsidP="002E1984">
      <w:pPr>
        <w:pStyle w:val="ListParagraph"/>
        <w:numPr>
          <w:ilvl w:val="0"/>
          <w:numId w:val="25"/>
        </w:numPr>
        <w:autoSpaceDE w:val="0"/>
        <w:autoSpaceDN w:val="0"/>
        <w:adjustRightInd w:val="0"/>
        <w:jc w:val="both"/>
        <w:rPr>
          <w:rFonts w:ascii="Arial" w:hAnsi="Arial" w:cs="Arial"/>
          <w:sz w:val="22"/>
          <w:szCs w:val="22"/>
        </w:rPr>
      </w:pPr>
      <w:r>
        <w:rPr>
          <w:rFonts w:ascii="Arial" w:hAnsi="Arial" w:cs="Arial"/>
          <w:sz w:val="22"/>
          <w:szCs w:val="22"/>
        </w:rPr>
        <w:t>Poskytovateľ</w:t>
      </w:r>
      <w:r w:rsidR="00A63F09" w:rsidRPr="002E1984">
        <w:rPr>
          <w:rFonts w:ascii="Arial" w:hAnsi="Arial" w:cs="Arial"/>
          <w:sz w:val="22"/>
          <w:szCs w:val="22"/>
        </w:rPr>
        <w:t xml:space="preserve"> nie je oprávnený previesť práva a povinnosti vyplývajúce pre neho z tejto zmluvy, ani ich časti, na inú osobu. </w:t>
      </w:r>
      <w:r>
        <w:rPr>
          <w:rFonts w:ascii="Arial" w:hAnsi="Arial" w:cs="Arial"/>
          <w:sz w:val="22"/>
          <w:szCs w:val="22"/>
        </w:rPr>
        <w:t>Poskytovateľ</w:t>
      </w:r>
      <w:r w:rsidR="00A63F09" w:rsidRPr="002E1984">
        <w:rPr>
          <w:rFonts w:ascii="Arial" w:hAnsi="Arial" w:cs="Arial"/>
          <w:sz w:val="22"/>
          <w:szCs w:val="22"/>
        </w:rPr>
        <w:t xml:space="preserve"> ďalej nie je oprávnený postúpiť a ani založiť akékoľvek svoje pohľadávky voči objednávateľovi vzniknuté na základe alebo v súvislosti s touto zmluvou alebo s plnením záväzkov podľa tejto zmluvy. </w:t>
      </w:r>
      <w:r>
        <w:rPr>
          <w:rFonts w:ascii="Arial" w:hAnsi="Arial" w:cs="Arial"/>
          <w:sz w:val="22"/>
          <w:szCs w:val="22"/>
        </w:rPr>
        <w:t xml:space="preserve">Poskytovateľ </w:t>
      </w:r>
      <w:r w:rsidR="00A63F09" w:rsidRPr="002E1984">
        <w:rPr>
          <w:rFonts w:ascii="Arial" w:hAnsi="Arial" w:cs="Arial"/>
          <w:sz w:val="22"/>
          <w:szCs w:val="22"/>
        </w:rPr>
        <w:t xml:space="preserve"> nie je oprávnený jednostranne započítať akúkoľvek svoju pohľadávku voči objednávateľovi vzniknutú z akéhokoľvek dôvodu proti pohľadávke objednávateľa voči </w:t>
      </w:r>
      <w:r>
        <w:rPr>
          <w:rFonts w:ascii="Arial" w:hAnsi="Arial" w:cs="Arial"/>
          <w:sz w:val="22"/>
          <w:szCs w:val="22"/>
        </w:rPr>
        <w:t>poskytovateľ</w:t>
      </w:r>
      <w:r w:rsidR="00A63F09" w:rsidRPr="002E1984">
        <w:rPr>
          <w:rFonts w:ascii="Arial" w:hAnsi="Arial" w:cs="Arial"/>
          <w:sz w:val="22"/>
          <w:szCs w:val="22"/>
        </w:rPr>
        <w:t>ovi vzniknutej na základe alebo v súvislosti s touto zmluvou.</w:t>
      </w:r>
    </w:p>
    <w:p w14:paraId="6FCBF87C" w14:textId="77777777" w:rsidR="00C06375" w:rsidRPr="002E1984" w:rsidRDefault="00C06375">
      <w:pPr>
        <w:rPr>
          <w:rFonts w:ascii="Arial" w:hAnsi="Arial" w:cs="Arial"/>
        </w:rPr>
      </w:pPr>
    </w:p>
    <w:p w14:paraId="7F089DA9" w14:textId="77777777" w:rsidR="00AB01A4" w:rsidRPr="007220D5" w:rsidRDefault="00AB01A4" w:rsidP="00AB01A4">
      <w:pPr>
        <w:spacing w:line="276" w:lineRule="auto"/>
        <w:jc w:val="center"/>
        <w:rPr>
          <w:rFonts w:ascii="Arial" w:hAnsi="Arial" w:cs="Arial"/>
          <w:b/>
          <w:sz w:val="22"/>
          <w:szCs w:val="22"/>
        </w:rPr>
      </w:pPr>
      <w:r w:rsidRPr="007220D5">
        <w:rPr>
          <w:rFonts w:ascii="Arial" w:hAnsi="Arial" w:cs="Arial"/>
          <w:b/>
          <w:sz w:val="22"/>
          <w:szCs w:val="22"/>
        </w:rPr>
        <w:t xml:space="preserve">Článok </w:t>
      </w:r>
      <w:r w:rsidR="008B3326" w:rsidRPr="007220D5">
        <w:rPr>
          <w:rFonts w:ascii="Arial" w:hAnsi="Arial" w:cs="Arial"/>
          <w:b/>
          <w:sz w:val="22"/>
          <w:szCs w:val="22"/>
        </w:rPr>
        <w:t>7</w:t>
      </w:r>
    </w:p>
    <w:p w14:paraId="08955CE6" w14:textId="77777777" w:rsidR="00AB01A4" w:rsidRPr="007220D5" w:rsidRDefault="00AB01A4" w:rsidP="00AB01A4">
      <w:pPr>
        <w:spacing w:line="276" w:lineRule="auto"/>
        <w:jc w:val="center"/>
        <w:rPr>
          <w:rFonts w:ascii="Arial" w:hAnsi="Arial" w:cs="Arial"/>
          <w:b/>
          <w:sz w:val="22"/>
          <w:szCs w:val="22"/>
        </w:rPr>
      </w:pPr>
      <w:r w:rsidRPr="007220D5">
        <w:rPr>
          <w:rFonts w:ascii="Arial" w:hAnsi="Arial" w:cs="Arial"/>
          <w:b/>
          <w:sz w:val="22"/>
          <w:szCs w:val="22"/>
        </w:rPr>
        <w:t>Spolupráca objednávateľa</w:t>
      </w:r>
    </w:p>
    <w:p w14:paraId="6519AACF" w14:textId="77777777" w:rsidR="00C06375" w:rsidRPr="002E1984" w:rsidRDefault="00C06375">
      <w:pPr>
        <w:rPr>
          <w:rFonts w:ascii="Arial" w:hAnsi="Arial" w:cs="Arial"/>
        </w:rPr>
      </w:pPr>
    </w:p>
    <w:p w14:paraId="24BABD70" w14:textId="77777777" w:rsidR="00AB01A4" w:rsidRPr="002E1984" w:rsidRDefault="00AB01A4" w:rsidP="00AB01A4">
      <w:pPr>
        <w:jc w:val="both"/>
        <w:rPr>
          <w:rFonts w:ascii="Arial" w:hAnsi="Arial" w:cs="Arial"/>
        </w:rPr>
      </w:pPr>
    </w:p>
    <w:p w14:paraId="2B023D4B" w14:textId="79CE2308" w:rsidR="00143218" w:rsidRPr="002E1984" w:rsidRDefault="00143218" w:rsidP="002E1984">
      <w:pPr>
        <w:pStyle w:val="ListParagraph"/>
        <w:numPr>
          <w:ilvl w:val="0"/>
          <w:numId w:val="30"/>
        </w:numPr>
        <w:autoSpaceDE w:val="0"/>
        <w:autoSpaceDN w:val="0"/>
        <w:adjustRightInd w:val="0"/>
        <w:jc w:val="both"/>
        <w:rPr>
          <w:rFonts w:ascii="Arial" w:hAnsi="Arial" w:cs="Arial"/>
          <w:sz w:val="22"/>
          <w:szCs w:val="22"/>
        </w:rPr>
      </w:pPr>
      <w:r w:rsidRPr="002E1984">
        <w:rPr>
          <w:rFonts w:ascii="Arial" w:hAnsi="Arial" w:cs="Arial"/>
          <w:sz w:val="22"/>
          <w:szCs w:val="22"/>
        </w:rPr>
        <w:lastRenderedPageBreak/>
        <w:t xml:space="preserve">Poskytovateľ je povinný najneskôr do 5 pracovných dní od nadobudnutia účinnosti zmluvy písomne stanoviť a objednávateľovi oznámiť kontaktné osoby pre účely jednania vo vzájomnom styku zmluvných strán vo veciach podľa </w:t>
      </w:r>
      <w:r w:rsidR="00BC69EF">
        <w:rPr>
          <w:rFonts w:ascii="Arial" w:hAnsi="Arial" w:cs="Arial"/>
          <w:sz w:val="22"/>
          <w:szCs w:val="22"/>
        </w:rPr>
        <w:t xml:space="preserve">tejto </w:t>
      </w:r>
      <w:r w:rsidRPr="002E1984">
        <w:rPr>
          <w:rFonts w:ascii="Arial" w:hAnsi="Arial" w:cs="Arial"/>
          <w:sz w:val="22"/>
          <w:szCs w:val="22"/>
        </w:rPr>
        <w:t xml:space="preserve">zmluvy. Zmena kontaktnej osoby musí byť zaslaná </w:t>
      </w:r>
      <w:r w:rsidR="0089674D">
        <w:rPr>
          <w:rFonts w:ascii="Arial" w:hAnsi="Arial" w:cs="Arial"/>
          <w:sz w:val="22"/>
          <w:szCs w:val="22"/>
        </w:rPr>
        <w:t xml:space="preserve">objednávateľovi </w:t>
      </w:r>
      <w:r w:rsidR="00BC69EF">
        <w:rPr>
          <w:rFonts w:ascii="Arial" w:hAnsi="Arial" w:cs="Arial"/>
          <w:sz w:val="22"/>
          <w:szCs w:val="22"/>
        </w:rPr>
        <w:t xml:space="preserve">písomne </w:t>
      </w:r>
      <w:r w:rsidRPr="002E1984">
        <w:rPr>
          <w:rFonts w:ascii="Arial" w:hAnsi="Arial" w:cs="Arial"/>
          <w:sz w:val="22"/>
          <w:szCs w:val="22"/>
        </w:rPr>
        <w:t>podpísan</w:t>
      </w:r>
      <w:r w:rsidR="003E395F">
        <w:rPr>
          <w:rFonts w:ascii="Arial" w:hAnsi="Arial" w:cs="Arial"/>
          <w:sz w:val="22"/>
          <w:szCs w:val="22"/>
        </w:rPr>
        <w:t>á</w:t>
      </w:r>
      <w:r w:rsidRPr="002E1984">
        <w:rPr>
          <w:rFonts w:ascii="Arial" w:hAnsi="Arial" w:cs="Arial"/>
          <w:sz w:val="22"/>
          <w:szCs w:val="22"/>
        </w:rPr>
        <w:t xml:space="preserve"> </w:t>
      </w:r>
      <w:r w:rsidR="00BC69EF">
        <w:rPr>
          <w:rFonts w:ascii="Arial" w:hAnsi="Arial" w:cs="Arial"/>
          <w:sz w:val="22"/>
          <w:szCs w:val="22"/>
        </w:rPr>
        <w:t>oprávnenou osobou</w:t>
      </w:r>
      <w:r w:rsidRPr="002E1984">
        <w:rPr>
          <w:rFonts w:ascii="Arial" w:hAnsi="Arial" w:cs="Arial"/>
          <w:sz w:val="22"/>
          <w:szCs w:val="22"/>
        </w:rPr>
        <w:t xml:space="preserve"> poskytovateľa najneskôr 7 pracovných dní pred vykonaním zmeny.</w:t>
      </w:r>
    </w:p>
    <w:p w14:paraId="0FF6244A" w14:textId="77777777" w:rsidR="00143218" w:rsidRDefault="00143218" w:rsidP="002E1984">
      <w:pPr>
        <w:pStyle w:val="ListParagraph"/>
        <w:autoSpaceDE w:val="0"/>
        <w:autoSpaceDN w:val="0"/>
        <w:adjustRightInd w:val="0"/>
        <w:ind w:left="360"/>
        <w:jc w:val="both"/>
        <w:rPr>
          <w:rFonts w:ascii="Arial" w:hAnsi="Arial" w:cs="Arial"/>
          <w:sz w:val="22"/>
          <w:szCs w:val="22"/>
        </w:rPr>
      </w:pPr>
      <w:r>
        <w:rPr>
          <w:rFonts w:ascii="Arial" w:hAnsi="Arial" w:cs="Arial"/>
          <w:sz w:val="22"/>
          <w:szCs w:val="22"/>
        </w:rPr>
        <w:t xml:space="preserve"> </w:t>
      </w:r>
    </w:p>
    <w:p w14:paraId="70DAEDA4" w14:textId="59EC8CFF" w:rsidR="00143218" w:rsidRPr="002E1984" w:rsidRDefault="00143218" w:rsidP="002E1984">
      <w:pPr>
        <w:pStyle w:val="ListParagraph"/>
        <w:numPr>
          <w:ilvl w:val="0"/>
          <w:numId w:val="30"/>
        </w:numPr>
        <w:autoSpaceDE w:val="0"/>
        <w:autoSpaceDN w:val="0"/>
        <w:adjustRightInd w:val="0"/>
        <w:jc w:val="both"/>
        <w:rPr>
          <w:rFonts w:ascii="Arial" w:hAnsi="Arial" w:cs="Arial"/>
          <w:sz w:val="22"/>
          <w:szCs w:val="22"/>
        </w:rPr>
      </w:pPr>
      <w:r w:rsidRPr="002E1984">
        <w:rPr>
          <w:rFonts w:ascii="Arial" w:hAnsi="Arial" w:cs="Arial"/>
          <w:sz w:val="22"/>
          <w:szCs w:val="22"/>
        </w:rPr>
        <w:t xml:space="preserve">Objednávateľ je povinný najneskôr do 5 pracovných dní od nadobudnutia účinnosti  zmluvy písomne stanoviť a poskytovateľovi oznámiť kontaktné osoby pre účely jednania vo vzájomnom styku zmluvných strán vo veciach podľa </w:t>
      </w:r>
      <w:r w:rsidR="00BC69EF">
        <w:rPr>
          <w:rFonts w:ascii="Arial" w:hAnsi="Arial" w:cs="Arial"/>
          <w:sz w:val="22"/>
          <w:szCs w:val="22"/>
        </w:rPr>
        <w:t xml:space="preserve">tejto </w:t>
      </w:r>
      <w:r w:rsidRPr="002E1984">
        <w:rPr>
          <w:rFonts w:ascii="Arial" w:hAnsi="Arial" w:cs="Arial"/>
          <w:sz w:val="22"/>
          <w:szCs w:val="22"/>
        </w:rPr>
        <w:t xml:space="preserve">zmluvy. Zmena kontaktnej osoby musí byť zaslaná </w:t>
      </w:r>
      <w:r w:rsidR="0089674D">
        <w:rPr>
          <w:rFonts w:ascii="Arial" w:hAnsi="Arial" w:cs="Arial"/>
          <w:sz w:val="22"/>
          <w:szCs w:val="22"/>
        </w:rPr>
        <w:t xml:space="preserve">poskytovateľovi </w:t>
      </w:r>
      <w:r w:rsidR="00BC69EF">
        <w:rPr>
          <w:rFonts w:ascii="Arial" w:hAnsi="Arial" w:cs="Arial"/>
          <w:sz w:val="22"/>
          <w:szCs w:val="22"/>
        </w:rPr>
        <w:t xml:space="preserve">písomne </w:t>
      </w:r>
      <w:r w:rsidR="003E395F" w:rsidRPr="002E1984">
        <w:rPr>
          <w:rFonts w:ascii="Arial" w:hAnsi="Arial" w:cs="Arial"/>
          <w:sz w:val="22"/>
          <w:szCs w:val="22"/>
        </w:rPr>
        <w:t>podpísan</w:t>
      </w:r>
      <w:r w:rsidR="003E395F">
        <w:rPr>
          <w:rFonts w:ascii="Arial" w:hAnsi="Arial" w:cs="Arial"/>
          <w:sz w:val="22"/>
          <w:szCs w:val="22"/>
        </w:rPr>
        <w:t>á</w:t>
      </w:r>
      <w:r w:rsidR="003E395F" w:rsidRPr="002E1984" w:rsidDel="00BC69EF">
        <w:rPr>
          <w:rFonts w:ascii="Arial" w:hAnsi="Arial" w:cs="Arial"/>
          <w:sz w:val="22"/>
          <w:szCs w:val="22"/>
        </w:rPr>
        <w:t xml:space="preserve"> </w:t>
      </w:r>
      <w:r w:rsidR="00BC69EF">
        <w:rPr>
          <w:rFonts w:ascii="Arial" w:hAnsi="Arial" w:cs="Arial"/>
          <w:sz w:val="22"/>
          <w:szCs w:val="22"/>
        </w:rPr>
        <w:t>oprávnenou osobou</w:t>
      </w:r>
      <w:r w:rsidRPr="002E1984">
        <w:rPr>
          <w:rFonts w:ascii="Arial" w:hAnsi="Arial" w:cs="Arial"/>
          <w:sz w:val="22"/>
          <w:szCs w:val="22"/>
        </w:rPr>
        <w:t xml:space="preserve"> objednávateľa najneskôr 7 pracovných dní pred vykonaním zmeny.</w:t>
      </w:r>
    </w:p>
    <w:p w14:paraId="19DBA6B7" w14:textId="77777777" w:rsidR="00143218" w:rsidRDefault="00143218" w:rsidP="002E1984">
      <w:pPr>
        <w:pStyle w:val="ListParagraph"/>
        <w:autoSpaceDE w:val="0"/>
        <w:autoSpaceDN w:val="0"/>
        <w:adjustRightInd w:val="0"/>
        <w:ind w:left="360"/>
        <w:jc w:val="both"/>
        <w:rPr>
          <w:rFonts w:ascii="Arial" w:hAnsi="Arial" w:cs="Arial"/>
          <w:sz w:val="22"/>
          <w:szCs w:val="22"/>
        </w:rPr>
      </w:pPr>
    </w:p>
    <w:p w14:paraId="1A9770F5" w14:textId="2451CA7A" w:rsidR="00AB01A4" w:rsidRPr="007220D5" w:rsidRDefault="00AB01A4" w:rsidP="00AB01A4">
      <w:pPr>
        <w:pStyle w:val="ListParagraph"/>
        <w:numPr>
          <w:ilvl w:val="0"/>
          <w:numId w:val="30"/>
        </w:numPr>
        <w:autoSpaceDE w:val="0"/>
        <w:autoSpaceDN w:val="0"/>
        <w:adjustRightInd w:val="0"/>
        <w:jc w:val="both"/>
        <w:rPr>
          <w:rFonts w:ascii="Arial" w:hAnsi="Arial" w:cs="Arial"/>
          <w:sz w:val="22"/>
          <w:szCs w:val="22"/>
        </w:rPr>
      </w:pPr>
      <w:r w:rsidRPr="007220D5">
        <w:rPr>
          <w:rFonts w:ascii="Arial" w:hAnsi="Arial" w:cs="Arial"/>
          <w:sz w:val="22"/>
          <w:szCs w:val="22"/>
        </w:rPr>
        <w:t xml:space="preserve">Ak objednávateľ konštatuje neuspokojivú funkčnosť </w:t>
      </w:r>
      <w:r w:rsidR="00D01AB5">
        <w:rPr>
          <w:rFonts w:ascii="Arial" w:hAnsi="Arial" w:cs="Arial"/>
          <w:sz w:val="22"/>
          <w:szCs w:val="22"/>
        </w:rPr>
        <w:t>zariadenia</w:t>
      </w:r>
      <w:r w:rsidRPr="007220D5">
        <w:rPr>
          <w:rFonts w:ascii="Arial" w:hAnsi="Arial" w:cs="Arial"/>
          <w:sz w:val="22"/>
          <w:szCs w:val="22"/>
        </w:rPr>
        <w:t xml:space="preserve"> alebo iné problémy týkajúce sa </w:t>
      </w:r>
      <w:r w:rsidR="00D01AB5">
        <w:rPr>
          <w:rFonts w:ascii="Arial" w:hAnsi="Arial" w:cs="Arial"/>
          <w:sz w:val="22"/>
          <w:szCs w:val="22"/>
        </w:rPr>
        <w:t>zariadení</w:t>
      </w:r>
      <w:r w:rsidRPr="007220D5">
        <w:rPr>
          <w:rFonts w:ascii="Arial" w:hAnsi="Arial" w:cs="Arial"/>
          <w:sz w:val="22"/>
          <w:szCs w:val="22"/>
        </w:rPr>
        <w:t xml:space="preserve">, predovšetkým ak sa zistia nezrovnalosti alebo chyby, ktoré ešte nevyústili do porúch alebo výpadkov, musí </w:t>
      </w:r>
      <w:r w:rsidR="00A0528E">
        <w:rPr>
          <w:rFonts w:ascii="Arial" w:hAnsi="Arial" w:cs="Arial"/>
          <w:sz w:val="22"/>
          <w:szCs w:val="22"/>
        </w:rPr>
        <w:t>bezodkladne</w:t>
      </w:r>
      <w:r w:rsidR="00A0528E" w:rsidRPr="007220D5">
        <w:rPr>
          <w:rFonts w:ascii="Arial" w:hAnsi="Arial" w:cs="Arial"/>
          <w:sz w:val="22"/>
          <w:szCs w:val="22"/>
        </w:rPr>
        <w:t xml:space="preserve"> </w:t>
      </w:r>
      <w:r w:rsidRPr="007220D5">
        <w:rPr>
          <w:rFonts w:ascii="Arial" w:hAnsi="Arial" w:cs="Arial"/>
          <w:sz w:val="22"/>
          <w:szCs w:val="22"/>
        </w:rPr>
        <w:t>informovať</w:t>
      </w:r>
      <w:r w:rsidR="001B759E">
        <w:rPr>
          <w:rFonts w:ascii="Arial" w:hAnsi="Arial" w:cs="Arial"/>
          <w:sz w:val="22"/>
          <w:szCs w:val="22"/>
        </w:rPr>
        <w:t xml:space="preserve"> poskytovateľa cez</w:t>
      </w:r>
      <w:r w:rsidRPr="007220D5">
        <w:rPr>
          <w:rFonts w:ascii="Arial" w:hAnsi="Arial" w:cs="Arial"/>
          <w:sz w:val="22"/>
          <w:szCs w:val="22"/>
        </w:rPr>
        <w:t xml:space="preserve"> horúcu linku, aby sa mohli prijať potrebné opatrenia na odstránenie týchto problémov.</w:t>
      </w:r>
    </w:p>
    <w:p w14:paraId="3ED51C81" w14:textId="77777777" w:rsidR="00AB01A4" w:rsidRPr="002E1984" w:rsidRDefault="00AB01A4" w:rsidP="00AB01A4">
      <w:pPr>
        <w:ind w:left="567" w:hanging="567"/>
        <w:jc w:val="both"/>
        <w:rPr>
          <w:rFonts w:ascii="Arial" w:hAnsi="Arial" w:cs="Arial"/>
        </w:rPr>
      </w:pPr>
    </w:p>
    <w:p w14:paraId="10B34EDE" w14:textId="45BAD9EE" w:rsidR="00AB01A4" w:rsidRPr="007220D5" w:rsidRDefault="00AB01A4" w:rsidP="00AB01A4">
      <w:pPr>
        <w:pStyle w:val="ListParagraph"/>
        <w:numPr>
          <w:ilvl w:val="0"/>
          <w:numId w:val="30"/>
        </w:numPr>
        <w:autoSpaceDE w:val="0"/>
        <w:autoSpaceDN w:val="0"/>
        <w:adjustRightInd w:val="0"/>
        <w:jc w:val="both"/>
        <w:rPr>
          <w:rFonts w:ascii="Arial" w:hAnsi="Arial" w:cs="Arial"/>
          <w:sz w:val="22"/>
          <w:szCs w:val="22"/>
        </w:rPr>
      </w:pPr>
      <w:r w:rsidRPr="007220D5">
        <w:rPr>
          <w:rFonts w:ascii="Arial" w:hAnsi="Arial" w:cs="Arial"/>
          <w:sz w:val="22"/>
          <w:szCs w:val="22"/>
        </w:rPr>
        <w:t xml:space="preserve">Objednávateľ prijal </w:t>
      </w:r>
      <w:r w:rsidR="0089674D">
        <w:rPr>
          <w:rFonts w:ascii="Arial" w:hAnsi="Arial" w:cs="Arial"/>
          <w:sz w:val="22"/>
          <w:szCs w:val="22"/>
        </w:rPr>
        <w:t>bezpečnostné</w:t>
      </w:r>
      <w:r w:rsidR="0089674D" w:rsidRPr="007220D5">
        <w:rPr>
          <w:rFonts w:ascii="Arial" w:hAnsi="Arial" w:cs="Arial"/>
          <w:sz w:val="22"/>
          <w:szCs w:val="22"/>
        </w:rPr>
        <w:t xml:space="preserve"> </w:t>
      </w:r>
      <w:r w:rsidRPr="007220D5">
        <w:rPr>
          <w:rFonts w:ascii="Arial" w:hAnsi="Arial" w:cs="Arial"/>
          <w:sz w:val="22"/>
          <w:szCs w:val="22"/>
        </w:rPr>
        <w:t xml:space="preserve">opatrenia potrebné na ochranu osôb a majetku v mieste inštalácie </w:t>
      </w:r>
      <w:r w:rsidR="00D01AB5">
        <w:rPr>
          <w:rFonts w:ascii="Arial" w:hAnsi="Arial" w:cs="Arial"/>
          <w:sz w:val="22"/>
          <w:szCs w:val="22"/>
        </w:rPr>
        <w:t>zariadení</w:t>
      </w:r>
      <w:r w:rsidRPr="007220D5">
        <w:rPr>
          <w:rFonts w:ascii="Arial" w:hAnsi="Arial" w:cs="Arial"/>
          <w:sz w:val="22"/>
          <w:szCs w:val="22"/>
        </w:rPr>
        <w:t xml:space="preserve">. Objednávateľ podáva </w:t>
      </w:r>
      <w:r w:rsidR="00A97C81">
        <w:rPr>
          <w:rFonts w:ascii="Arial" w:hAnsi="Arial" w:cs="Arial"/>
          <w:sz w:val="22"/>
          <w:szCs w:val="22"/>
        </w:rPr>
        <w:t>poskytovateľ</w:t>
      </w:r>
      <w:r w:rsidRPr="007220D5">
        <w:rPr>
          <w:rFonts w:ascii="Arial" w:hAnsi="Arial" w:cs="Arial"/>
          <w:sz w:val="22"/>
          <w:szCs w:val="22"/>
        </w:rPr>
        <w:t xml:space="preserve">ovi informácie o prípadoch porušenia takýchto bezpečnostných </w:t>
      </w:r>
      <w:r w:rsidR="0089674D">
        <w:rPr>
          <w:rFonts w:ascii="Arial" w:hAnsi="Arial" w:cs="Arial"/>
          <w:sz w:val="22"/>
          <w:szCs w:val="22"/>
        </w:rPr>
        <w:t>opatrení</w:t>
      </w:r>
      <w:r w:rsidR="0089674D" w:rsidRPr="007220D5">
        <w:rPr>
          <w:rFonts w:ascii="Arial" w:hAnsi="Arial" w:cs="Arial"/>
          <w:sz w:val="22"/>
          <w:szCs w:val="22"/>
        </w:rPr>
        <w:t xml:space="preserve"> </w:t>
      </w:r>
      <w:r w:rsidRPr="007220D5">
        <w:rPr>
          <w:rFonts w:ascii="Arial" w:hAnsi="Arial" w:cs="Arial"/>
          <w:sz w:val="22"/>
          <w:szCs w:val="22"/>
        </w:rPr>
        <w:t xml:space="preserve">servisným technikom </w:t>
      </w:r>
      <w:r w:rsidR="00A97C81">
        <w:rPr>
          <w:rFonts w:ascii="Arial" w:hAnsi="Arial" w:cs="Arial"/>
          <w:sz w:val="22"/>
          <w:szCs w:val="22"/>
        </w:rPr>
        <w:t>poskytovateľ</w:t>
      </w:r>
      <w:r w:rsidRPr="007220D5">
        <w:rPr>
          <w:rFonts w:ascii="Arial" w:hAnsi="Arial" w:cs="Arial"/>
          <w:sz w:val="22"/>
          <w:szCs w:val="22"/>
        </w:rPr>
        <w:t xml:space="preserve">a. Pri závažnom porušení môže objednávateľ po dohode s </w:t>
      </w:r>
      <w:r w:rsidR="00A97C81">
        <w:rPr>
          <w:rFonts w:ascii="Arial" w:hAnsi="Arial" w:cs="Arial"/>
          <w:sz w:val="22"/>
          <w:szCs w:val="22"/>
        </w:rPr>
        <w:t>poskytovateľ</w:t>
      </w:r>
      <w:r w:rsidRPr="007220D5">
        <w:rPr>
          <w:rFonts w:ascii="Arial" w:hAnsi="Arial" w:cs="Arial"/>
          <w:sz w:val="22"/>
          <w:szCs w:val="22"/>
        </w:rPr>
        <w:t xml:space="preserve">om zakázať prístup príslušnému servisnému technikovi na miesto, kde sú nainštalované </w:t>
      </w:r>
      <w:r w:rsidR="00D01AB5">
        <w:rPr>
          <w:rFonts w:ascii="Arial" w:hAnsi="Arial" w:cs="Arial"/>
          <w:sz w:val="22"/>
          <w:szCs w:val="22"/>
        </w:rPr>
        <w:t>zariadenia</w:t>
      </w:r>
      <w:r w:rsidRPr="007220D5">
        <w:rPr>
          <w:rFonts w:ascii="Arial" w:hAnsi="Arial" w:cs="Arial"/>
          <w:sz w:val="22"/>
          <w:szCs w:val="22"/>
        </w:rPr>
        <w:t>.</w:t>
      </w:r>
    </w:p>
    <w:p w14:paraId="49E5517F" w14:textId="77777777" w:rsidR="00AB01A4" w:rsidRPr="002E1984" w:rsidRDefault="00AB01A4" w:rsidP="00AB01A4">
      <w:pPr>
        <w:ind w:left="567" w:hanging="567"/>
        <w:jc w:val="both"/>
        <w:rPr>
          <w:rFonts w:ascii="Arial" w:hAnsi="Arial" w:cs="Arial"/>
        </w:rPr>
      </w:pPr>
    </w:p>
    <w:p w14:paraId="7D744D79" w14:textId="4C689874" w:rsidR="00AB01A4" w:rsidRPr="007220D5" w:rsidRDefault="00AB01A4" w:rsidP="00AB01A4">
      <w:pPr>
        <w:pStyle w:val="ListParagraph"/>
        <w:numPr>
          <w:ilvl w:val="0"/>
          <w:numId w:val="30"/>
        </w:numPr>
        <w:autoSpaceDE w:val="0"/>
        <w:autoSpaceDN w:val="0"/>
        <w:adjustRightInd w:val="0"/>
        <w:jc w:val="both"/>
        <w:rPr>
          <w:rFonts w:ascii="Arial" w:hAnsi="Arial" w:cs="Arial"/>
          <w:sz w:val="22"/>
          <w:szCs w:val="22"/>
        </w:rPr>
      </w:pPr>
      <w:r w:rsidRPr="007220D5">
        <w:rPr>
          <w:rFonts w:ascii="Arial" w:hAnsi="Arial" w:cs="Arial"/>
          <w:sz w:val="22"/>
          <w:szCs w:val="22"/>
        </w:rPr>
        <w:t xml:space="preserve">Objednávateľ je povinný poskytovať </w:t>
      </w:r>
      <w:r w:rsidR="00F37141">
        <w:rPr>
          <w:rFonts w:ascii="Arial" w:hAnsi="Arial" w:cs="Arial"/>
          <w:sz w:val="22"/>
          <w:szCs w:val="22"/>
        </w:rPr>
        <w:t xml:space="preserve">v rozsahu potrebnom na plnenie tejto zmluvy </w:t>
      </w:r>
      <w:r w:rsidR="00A97C81">
        <w:rPr>
          <w:rFonts w:ascii="Arial" w:hAnsi="Arial" w:cs="Arial"/>
          <w:sz w:val="22"/>
          <w:szCs w:val="22"/>
        </w:rPr>
        <w:t>poskytovateľ</w:t>
      </w:r>
      <w:r w:rsidR="00F56093">
        <w:rPr>
          <w:rFonts w:ascii="Arial" w:hAnsi="Arial" w:cs="Arial"/>
          <w:sz w:val="22"/>
          <w:szCs w:val="22"/>
        </w:rPr>
        <w:t xml:space="preserve">ovi </w:t>
      </w:r>
      <w:r w:rsidRPr="007220D5">
        <w:rPr>
          <w:rFonts w:ascii="Arial" w:hAnsi="Arial" w:cs="Arial"/>
          <w:sz w:val="22"/>
          <w:szCs w:val="22"/>
        </w:rPr>
        <w:t xml:space="preserve">technickú podporu na svoje náklady, </w:t>
      </w:r>
      <w:r w:rsidR="00F56093">
        <w:rPr>
          <w:rFonts w:ascii="Arial" w:hAnsi="Arial" w:cs="Arial"/>
          <w:sz w:val="22"/>
          <w:szCs w:val="22"/>
        </w:rPr>
        <w:t xml:space="preserve">a to konkrétne </w:t>
      </w:r>
      <w:r w:rsidR="002F460D" w:rsidRPr="007220D5">
        <w:rPr>
          <w:rFonts w:ascii="Arial" w:hAnsi="Arial" w:cs="Arial"/>
          <w:sz w:val="22"/>
          <w:szCs w:val="22"/>
        </w:rPr>
        <w:t>elektri</w:t>
      </w:r>
      <w:r w:rsidR="00F37141">
        <w:rPr>
          <w:rFonts w:ascii="Arial" w:hAnsi="Arial" w:cs="Arial"/>
          <w:sz w:val="22"/>
          <w:szCs w:val="22"/>
        </w:rPr>
        <w:t>ckú energiu</w:t>
      </w:r>
      <w:r w:rsidR="0089674D">
        <w:rPr>
          <w:rFonts w:ascii="Arial" w:hAnsi="Arial" w:cs="Arial"/>
          <w:sz w:val="22"/>
          <w:szCs w:val="22"/>
        </w:rPr>
        <w:t>,</w:t>
      </w:r>
      <w:r w:rsidR="002F460D" w:rsidRPr="007220D5">
        <w:rPr>
          <w:rFonts w:ascii="Arial" w:hAnsi="Arial" w:cs="Arial"/>
          <w:sz w:val="22"/>
          <w:szCs w:val="22"/>
        </w:rPr>
        <w:t xml:space="preserve"> vodu vrátane potrebných prípojok</w:t>
      </w:r>
      <w:r w:rsidR="0089674D">
        <w:rPr>
          <w:rFonts w:ascii="Arial" w:hAnsi="Arial" w:cs="Arial"/>
          <w:sz w:val="22"/>
          <w:szCs w:val="22"/>
        </w:rPr>
        <w:t xml:space="preserve">, </w:t>
      </w:r>
      <w:r w:rsidR="0089674D" w:rsidRPr="007220D5">
        <w:rPr>
          <w:rFonts w:ascii="Arial" w:hAnsi="Arial" w:cs="Arial"/>
          <w:sz w:val="22"/>
          <w:szCs w:val="22"/>
        </w:rPr>
        <w:t>telefonické spojeni</w:t>
      </w:r>
      <w:r w:rsidR="00F37141">
        <w:rPr>
          <w:rFonts w:ascii="Arial" w:hAnsi="Arial" w:cs="Arial"/>
          <w:sz w:val="22"/>
          <w:szCs w:val="22"/>
        </w:rPr>
        <w:t>e</w:t>
      </w:r>
      <w:r w:rsidR="0089674D" w:rsidRPr="007220D5">
        <w:rPr>
          <w:rFonts w:ascii="Arial" w:hAnsi="Arial" w:cs="Arial"/>
          <w:sz w:val="22"/>
          <w:szCs w:val="22"/>
        </w:rPr>
        <w:t xml:space="preserve"> </w:t>
      </w:r>
      <w:r w:rsidRPr="007220D5">
        <w:rPr>
          <w:rFonts w:ascii="Arial" w:hAnsi="Arial" w:cs="Arial"/>
          <w:sz w:val="22"/>
          <w:szCs w:val="22"/>
        </w:rPr>
        <w:t>a eventuálne personál potrebný na sprevádzanie a bezpečnosť u</w:t>
      </w:r>
      <w:r w:rsidR="002F460D" w:rsidRPr="007220D5">
        <w:rPr>
          <w:rFonts w:ascii="Arial" w:hAnsi="Arial" w:cs="Arial"/>
          <w:sz w:val="22"/>
          <w:szCs w:val="22"/>
        </w:rPr>
        <w:t> </w:t>
      </w:r>
      <w:r w:rsidRPr="007220D5">
        <w:rPr>
          <w:rFonts w:ascii="Arial" w:hAnsi="Arial" w:cs="Arial"/>
          <w:sz w:val="22"/>
          <w:szCs w:val="22"/>
        </w:rPr>
        <w:t>objednávateľa</w:t>
      </w:r>
      <w:r w:rsidR="002F460D" w:rsidRPr="007220D5">
        <w:rPr>
          <w:rFonts w:ascii="Arial" w:hAnsi="Arial" w:cs="Arial"/>
          <w:sz w:val="22"/>
          <w:szCs w:val="22"/>
        </w:rPr>
        <w:t>.</w:t>
      </w:r>
      <w:r w:rsidRPr="007220D5">
        <w:rPr>
          <w:rFonts w:ascii="Arial" w:hAnsi="Arial" w:cs="Arial"/>
          <w:sz w:val="22"/>
          <w:szCs w:val="22"/>
        </w:rPr>
        <w:t xml:space="preserve"> </w:t>
      </w:r>
    </w:p>
    <w:p w14:paraId="71CD2113" w14:textId="77777777" w:rsidR="00AB01A4" w:rsidRPr="002E1984" w:rsidRDefault="00AB01A4" w:rsidP="00AB01A4">
      <w:pPr>
        <w:ind w:left="567" w:hanging="567"/>
        <w:jc w:val="both"/>
        <w:rPr>
          <w:rFonts w:ascii="Arial" w:hAnsi="Arial" w:cs="Arial"/>
        </w:rPr>
      </w:pPr>
    </w:p>
    <w:p w14:paraId="657ADB7F" w14:textId="77777777" w:rsidR="00AB01A4" w:rsidRPr="007220D5" w:rsidRDefault="00AB01A4" w:rsidP="00AB01A4">
      <w:pPr>
        <w:pStyle w:val="ListParagraph"/>
        <w:numPr>
          <w:ilvl w:val="0"/>
          <w:numId w:val="30"/>
        </w:numPr>
        <w:autoSpaceDE w:val="0"/>
        <w:autoSpaceDN w:val="0"/>
        <w:adjustRightInd w:val="0"/>
        <w:jc w:val="both"/>
        <w:rPr>
          <w:rFonts w:ascii="Arial" w:hAnsi="Arial" w:cs="Arial"/>
          <w:sz w:val="22"/>
          <w:szCs w:val="22"/>
        </w:rPr>
      </w:pPr>
      <w:r w:rsidRPr="007220D5">
        <w:rPr>
          <w:rFonts w:ascii="Arial" w:hAnsi="Arial" w:cs="Arial"/>
          <w:sz w:val="22"/>
          <w:szCs w:val="22"/>
        </w:rPr>
        <w:t xml:space="preserve">Objednávateľ poskytuje na dohodnutú dobu zabezpečený voľný a bezpečný prístup </w:t>
      </w:r>
      <w:r w:rsidR="00D11E10">
        <w:rPr>
          <w:rFonts w:ascii="Arial" w:hAnsi="Arial" w:cs="Arial"/>
          <w:sz w:val="22"/>
          <w:szCs w:val="22"/>
        </w:rPr>
        <w:t xml:space="preserve">osobám </w:t>
      </w:r>
      <w:r w:rsidR="00D11E10" w:rsidRPr="001C689E">
        <w:rPr>
          <w:rFonts w:ascii="Arial" w:hAnsi="Arial" w:cs="Arial"/>
          <w:sz w:val="22"/>
          <w:szCs w:val="22"/>
        </w:rPr>
        <w:t>určený</w:t>
      </w:r>
      <w:r w:rsidR="00D11E10">
        <w:rPr>
          <w:rFonts w:ascii="Arial" w:hAnsi="Arial" w:cs="Arial"/>
          <w:sz w:val="22"/>
          <w:szCs w:val="22"/>
        </w:rPr>
        <w:t>m</w:t>
      </w:r>
      <w:r w:rsidR="00D11E10" w:rsidRPr="001C689E">
        <w:rPr>
          <w:rFonts w:ascii="Arial" w:hAnsi="Arial" w:cs="Arial"/>
          <w:sz w:val="22"/>
          <w:szCs w:val="22"/>
        </w:rPr>
        <w:t xml:space="preserve"> na plnenie zmluvy </w:t>
      </w:r>
      <w:r w:rsidRPr="007220D5">
        <w:rPr>
          <w:rFonts w:ascii="Arial" w:hAnsi="Arial" w:cs="Arial"/>
          <w:sz w:val="22"/>
          <w:szCs w:val="22"/>
        </w:rPr>
        <w:t>k </w:t>
      </w:r>
      <w:r w:rsidR="00D01AB5">
        <w:rPr>
          <w:rFonts w:ascii="Arial" w:hAnsi="Arial" w:cs="Arial"/>
          <w:sz w:val="22"/>
          <w:szCs w:val="22"/>
        </w:rPr>
        <w:t>zariadeniam</w:t>
      </w:r>
      <w:r w:rsidRPr="007220D5">
        <w:rPr>
          <w:rFonts w:ascii="Arial" w:hAnsi="Arial" w:cs="Arial"/>
          <w:sz w:val="22"/>
          <w:szCs w:val="22"/>
        </w:rPr>
        <w:t xml:space="preserve">, ako aj právo zisťovať údaje z počítača bankoviek a/alebo prevádzkových hodín </w:t>
      </w:r>
      <w:r w:rsidR="00D01AB5">
        <w:rPr>
          <w:rFonts w:ascii="Arial" w:hAnsi="Arial" w:cs="Arial"/>
          <w:sz w:val="22"/>
          <w:szCs w:val="22"/>
        </w:rPr>
        <w:t>zariadení</w:t>
      </w:r>
      <w:r w:rsidRPr="007220D5">
        <w:rPr>
          <w:rFonts w:ascii="Arial" w:hAnsi="Arial" w:cs="Arial"/>
          <w:sz w:val="22"/>
          <w:szCs w:val="22"/>
        </w:rPr>
        <w:t xml:space="preserve">.  </w:t>
      </w:r>
    </w:p>
    <w:p w14:paraId="3543923F" w14:textId="77777777" w:rsidR="00AB01A4" w:rsidRPr="002E1984" w:rsidRDefault="00AB01A4" w:rsidP="00AB01A4">
      <w:pPr>
        <w:ind w:left="567" w:hanging="567"/>
        <w:jc w:val="both"/>
        <w:rPr>
          <w:rFonts w:ascii="Arial" w:hAnsi="Arial" w:cs="Arial"/>
        </w:rPr>
      </w:pPr>
    </w:p>
    <w:p w14:paraId="60D67A9E" w14:textId="77777777" w:rsidR="00AB01A4" w:rsidRPr="002E1984" w:rsidRDefault="00AB01A4" w:rsidP="00AB01A4">
      <w:pPr>
        <w:jc w:val="both"/>
        <w:rPr>
          <w:rFonts w:ascii="Arial" w:hAnsi="Arial" w:cs="Arial"/>
        </w:rPr>
      </w:pPr>
    </w:p>
    <w:p w14:paraId="1F2ADA97" w14:textId="2F782DC0" w:rsidR="00AB01A4" w:rsidRPr="007220D5" w:rsidRDefault="00AB01A4" w:rsidP="00AB01A4">
      <w:pPr>
        <w:pStyle w:val="ListParagraph"/>
        <w:numPr>
          <w:ilvl w:val="0"/>
          <w:numId w:val="30"/>
        </w:numPr>
        <w:autoSpaceDE w:val="0"/>
        <w:autoSpaceDN w:val="0"/>
        <w:adjustRightInd w:val="0"/>
        <w:jc w:val="both"/>
        <w:rPr>
          <w:rFonts w:ascii="Arial" w:hAnsi="Arial" w:cs="Arial"/>
          <w:sz w:val="22"/>
          <w:szCs w:val="22"/>
        </w:rPr>
      </w:pPr>
      <w:r w:rsidRPr="007220D5">
        <w:rPr>
          <w:rFonts w:ascii="Arial" w:hAnsi="Arial" w:cs="Arial"/>
          <w:sz w:val="22"/>
          <w:szCs w:val="22"/>
        </w:rPr>
        <w:t>Test funkčnosti</w:t>
      </w:r>
      <w:r w:rsidR="00F37141">
        <w:rPr>
          <w:rFonts w:ascii="Arial" w:hAnsi="Arial" w:cs="Arial"/>
          <w:sz w:val="22"/>
          <w:szCs w:val="22"/>
        </w:rPr>
        <w:t>:</w:t>
      </w:r>
    </w:p>
    <w:p w14:paraId="775198CC" w14:textId="2C475DF2" w:rsidR="00AB01A4" w:rsidRPr="007220D5" w:rsidRDefault="00AB01A4" w:rsidP="00A03F81">
      <w:pPr>
        <w:jc w:val="both"/>
        <w:rPr>
          <w:rFonts w:ascii="Arial" w:hAnsi="Arial" w:cs="Arial"/>
          <w:sz w:val="22"/>
          <w:szCs w:val="22"/>
        </w:rPr>
      </w:pPr>
      <w:r w:rsidRPr="007220D5">
        <w:rPr>
          <w:rFonts w:ascii="Arial" w:hAnsi="Arial" w:cs="Arial"/>
          <w:sz w:val="22"/>
          <w:szCs w:val="22"/>
        </w:rPr>
        <w:t>Objednávateľ sa zaväzuje uskutočniť okamžite po skončení údržby</w:t>
      </w:r>
      <w:r w:rsidR="00F37141">
        <w:rPr>
          <w:rFonts w:ascii="Arial" w:hAnsi="Arial" w:cs="Arial"/>
          <w:sz w:val="22"/>
          <w:szCs w:val="22"/>
        </w:rPr>
        <w:t>,</w:t>
      </w:r>
      <w:r w:rsidRPr="007220D5">
        <w:rPr>
          <w:rFonts w:ascii="Arial" w:hAnsi="Arial" w:cs="Arial"/>
          <w:sz w:val="22"/>
          <w:szCs w:val="22"/>
        </w:rPr>
        <w:t xml:space="preserve"> opravy </w:t>
      </w:r>
      <w:r w:rsidR="00F37141">
        <w:rPr>
          <w:rFonts w:ascii="Arial" w:hAnsi="Arial" w:cs="Arial"/>
          <w:sz w:val="22"/>
          <w:szCs w:val="22"/>
        </w:rPr>
        <w:t xml:space="preserve">alebo opätovnej inštalácii demontovaného zariadenia </w:t>
      </w:r>
      <w:r w:rsidRPr="007220D5">
        <w:rPr>
          <w:rFonts w:ascii="Arial" w:hAnsi="Arial" w:cs="Arial"/>
          <w:sz w:val="22"/>
          <w:szCs w:val="22"/>
        </w:rPr>
        <w:t xml:space="preserve">test funkčnosti </w:t>
      </w:r>
      <w:r w:rsidR="00D01AB5">
        <w:rPr>
          <w:rFonts w:ascii="Arial" w:hAnsi="Arial" w:cs="Arial"/>
          <w:sz w:val="22"/>
          <w:szCs w:val="22"/>
        </w:rPr>
        <w:t>zariadenia</w:t>
      </w:r>
      <w:r w:rsidR="00997954">
        <w:rPr>
          <w:rFonts w:ascii="Arial" w:hAnsi="Arial" w:cs="Arial"/>
          <w:sz w:val="22"/>
          <w:szCs w:val="22"/>
        </w:rPr>
        <w:t xml:space="preserve"> </w:t>
      </w:r>
      <w:r w:rsidRPr="007220D5">
        <w:rPr>
          <w:rFonts w:ascii="Arial" w:hAnsi="Arial" w:cs="Arial"/>
          <w:sz w:val="22"/>
          <w:szCs w:val="22"/>
        </w:rPr>
        <w:t xml:space="preserve">v trvaní do 0,5 hodiny, realizovaný vyškolenou obsluhou za prítomnosti </w:t>
      </w:r>
      <w:r w:rsidR="00A97C81">
        <w:rPr>
          <w:rFonts w:ascii="Arial" w:hAnsi="Arial" w:cs="Arial"/>
          <w:sz w:val="22"/>
          <w:szCs w:val="22"/>
        </w:rPr>
        <w:t>poskytovateľ</w:t>
      </w:r>
      <w:r w:rsidRPr="007220D5">
        <w:rPr>
          <w:rFonts w:ascii="Arial" w:hAnsi="Arial" w:cs="Arial"/>
          <w:sz w:val="22"/>
          <w:szCs w:val="22"/>
        </w:rPr>
        <w:t>a. V prípade, ak test funkčnosti preukáže, že údržba resp. oprava bola riadne vykonaná a </w:t>
      </w:r>
      <w:r w:rsidR="00D01AB5">
        <w:rPr>
          <w:rFonts w:ascii="Arial" w:hAnsi="Arial" w:cs="Arial"/>
          <w:sz w:val="22"/>
          <w:szCs w:val="22"/>
        </w:rPr>
        <w:t>zariadenie</w:t>
      </w:r>
      <w:r w:rsidRPr="007220D5">
        <w:rPr>
          <w:rFonts w:ascii="Arial" w:hAnsi="Arial" w:cs="Arial"/>
          <w:sz w:val="22"/>
          <w:szCs w:val="22"/>
        </w:rPr>
        <w:t xml:space="preserve"> je schopn</w:t>
      </w:r>
      <w:r w:rsidR="00D01AB5">
        <w:rPr>
          <w:rFonts w:ascii="Arial" w:hAnsi="Arial" w:cs="Arial"/>
          <w:sz w:val="22"/>
          <w:szCs w:val="22"/>
        </w:rPr>
        <w:t>é</w:t>
      </w:r>
      <w:r w:rsidRPr="007220D5">
        <w:rPr>
          <w:rFonts w:ascii="Arial" w:hAnsi="Arial" w:cs="Arial"/>
          <w:sz w:val="22"/>
          <w:szCs w:val="22"/>
        </w:rPr>
        <w:t xml:space="preserve"> </w:t>
      </w:r>
      <w:r w:rsidR="00574683">
        <w:rPr>
          <w:rFonts w:ascii="Arial" w:hAnsi="Arial" w:cs="Arial"/>
          <w:sz w:val="22"/>
          <w:szCs w:val="22"/>
        </w:rPr>
        <w:t xml:space="preserve">riadnej </w:t>
      </w:r>
      <w:r w:rsidRPr="007220D5">
        <w:rPr>
          <w:rFonts w:ascii="Arial" w:hAnsi="Arial" w:cs="Arial"/>
          <w:sz w:val="22"/>
          <w:szCs w:val="22"/>
        </w:rPr>
        <w:t xml:space="preserve">prevádzky, objednávateľ prevezme všetky servisné výkony a podpíše </w:t>
      </w:r>
      <w:r w:rsidR="001B759E">
        <w:rPr>
          <w:rFonts w:ascii="Arial" w:hAnsi="Arial" w:cs="Arial"/>
          <w:sz w:val="22"/>
          <w:szCs w:val="22"/>
        </w:rPr>
        <w:t>s</w:t>
      </w:r>
      <w:r w:rsidRPr="007220D5">
        <w:rPr>
          <w:rFonts w:ascii="Arial" w:hAnsi="Arial" w:cs="Arial"/>
          <w:sz w:val="22"/>
          <w:szCs w:val="22"/>
        </w:rPr>
        <w:t xml:space="preserve">ervisnú správu. V opačnom prípade je </w:t>
      </w:r>
      <w:r w:rsidR="00A97C81">
        <w:rPr>
          <w:rFonts w:ascii="Arial" w:hAnsi="Arial" w:cs="Arial"/>
          <w:sz w:val="22"/>
          <w:szCs w:val="22"/>
        </w:rPr>
        <w:t>poskytovateľ</w:t>
      </w:r>
      <w:r w:rsidRPr="007220D5">
        <w:rPr>
          <w:rFonts w:ascii="Arial" w:hAnsi="Arial" w:cs="Arial"/>
          <w:sz w:val="22"/>
          <w:szCs w:val="22"/>
        </w:rPr>
        <w:t xml:space="preserve"> povinný okamžite bezplatne odstrániť </w:t>
      </w:r>
      <w:proofErr w:type="spellStart"/>
      <w:r w:rsidRPr="007220D5">
        <w:rPr>
          <w:rFonts w:ascii="Arial" w:hAnsi="Arial" w:cs="Arial"/>
          <w:sz w:val="22"/>
          <w:szCs w:val="22"/>
        </w:rPr>
        <w:t>vady</w:t>
      </w:r>
      <w:proofErr w:type="spellEnd"/>
      <w:r w:rsidRPr="007220D5">
        <w:rPr>
          <w:rFonts w:ascii="Arial" w:hAnsi="Arial" w:cs="Arial"/>
          <w:sz w:val="22"/>
          <w:szCs w:val="22"/>
        </w:rPr>
        <w:t xml:space="preserve"> </w:t>
      </w:r>
      <w:r w:rsidR="0076559D">
        <w:rPr>
          <w:rFonts w:ascii="Arial" w:hAnsi="Arial" w:cs="Arial"/>
          <w:sz w:val="22"/>
          <w:szCs w:val="22"/>
        </w:rPr>
        <w:t>poskytnutej servisnej služby</w:t>
      </w:r>
      <w:r w:rsidRPr="007220D5">
        <w:rPr>
          <w:rFonts w:ascii="Arial" w:hAnsi="Arial" w:cs="Arial"/>
          <w:sz w:val="22"/>
          <w:szCs w:val="22"/>
        </w:rPr>
        <w:t xml:space="preserve"> a zopakovať test funkčnosti </w:t>
      </w:r>
      <w:r w:rsidR="00D01AB5">
        <w:rPr>
          <w:rFonts w:ascii="Arial" w:hAnsi="Arial" w:cs="Arial"/>
          <w:sz w:val="22"/>
          <w:szCs w:val="22"/>
        </w:rPr>
        <w:t>zariadenia</w:t>
      </w:r>
      <w:r w:rsidRPr="007220D5">
        <w:rPr>
          <w:rFonts w:ascii="Arial" w:hAnsi="Arial" w:cs="Arial"/>
          <w:sz w:val="22"/>
          <w:szCs w:val="22"/>
        </w:rPr>
        <w:t>.</w:t>
      </w:r>
    </w:p>
    <w:p w14:paraId="105FC572" w14:textId="77777777" w:rsidR="00AB01A4" w:rsidRPr="007220D5" w:rsidRDefault="00AB01A4" w:rsidP="00AB01A4">
      <w:pPr>
        <w:ind w:left="927"/>
        <w:jc w:val="both"/>
        <w:rPr>
          <w:rFonts w:ascii="Arial" w:hAnsi="Arial" w:cs="Arial"/>
          <w:sz w:val="22"/>
          <w:szCs w:val="22"/>
        </w:rPr>
      </w:pPr>
    </w:p>
    <w:p w14:paraId="6B3C5288" w14:textId="77777777" w:rsidR="00AB01A4" w:rsidRPr="002E1984" w:rsidRDefault="00AB01A4" w:rsidP="00AB01A4">
      <w:pPr>
        <w:jc w:val="both"/>
        <w:rPr>
          <w:rFonts w:ascii="Arial" w:hAnsi="Arial" w:cs="Arial"/>
        </w:rPr>
      </w:pPr>
    </w:p>
    <w:p w14:paraId="043725C5" w14:textId="0763BA37" w:rsidR="00AB01A4" w:rsidRPr="007220D5" w:rsidRDefault="00AB01A4" w:rsidP="00AB01A4">
      <w:pPr>
        <w:pStyle w:val="ListParagraph"/>
        <w:numPr>
          <w:ilvl w:val="0"/>
          <w:numId w:val="30"/>
        </w:numPr>
        <w:autoSpaceDE w:val="0"/>
        <w:autoSpaceDN w:val="0"/>
        <w:adjustRightInd w:val="0"/>
        <w:jc w:val="both"/>
        <w:rPr>
          <w:rFonts w:ascii="Arial" w:hAnsi="Arial" w:cs="Arial"/>
          <w:sz w:val="22"/>
          <w:szCs w:val="22"/>
        </w:rPr>
      </w:pPr>
      <w:r w:rsidRPr="007220D5">
        <w:rPr>
          <w:rFonts w:ascii="Arial" w:hAnsi="Arial" w:cs="Arial"/>
          <w:sz w:val="22"/>
          <w:szCs w:val="22"/>
        </w:rPr>
        <w:t xml:space="preserve">Objednávateľ </w:t>
      </w:r>
      <w:r w:rsidR="0076559D">
        <w:rPr>
          <w:rFonts w:ascii="Arial" w:hAnsi="Arial" w:cs="Arial"/>
          <w:sz w:val="22"/>
          <w:szCs w:val="22"/>
        </w:rPr>
        <w:t>určí</w:t>
      </w:r>
      <w:r w:rsidR="0076559D" w:rsidRPr="007220D5">
        <w:rPr>
          <w:rFonts w:ascii="Arial" w:hAnsi="Arial" w:cs="Arial"/>
          <w:sz w:val="22"/>
          <w:szCs w:val="22"/>
        </w:rPr>
        <w:t xml:space="preserve"> </w:t>
      </w:r>
      <w:r w:rsidRPr="007220D5">
        <w:rPr>
          <w:rFonts w:ascii="Arial" w:hAnsi="Arial" w:cs="Arial"/>
          <w:sz w:val="22"/>
          <w:szCs w:val="22"/>
        </w:rPr>
        <w:t xml:space="preserve">odborný personál (napr. operátor) ako kontaktného partnera pre </w:t>
      </w:r>
      <w:r w:rsidR="00A97C81">
        <w:rPr>
          <w:rFonts w:ascii="Arial" w:hAnsi="Arial" w:cs="Arial"/>
          <w:sz w:val="22"/>
          <w:szCs w:val="22"/>
        </w:rPr>
        <w:t>poskytovateľ</w:t>
      </w:r>
      <w:r w:rsidRPr="007220D5">
        <w:rPr>
          <w:rFonts w:ascii="Arial" w:hAnsi="Arial" w:cs="Arial"/>
          <w:sz w:val="22"/>
          <w:szCs w:val="22"/>
        </w:rPr>
        <w:t xml:space="preserve">a, ktorý je schopný obsluhovať, identifikovať a charakterizovať poruchy hardvéru, softvéru a výpadok </w:t>
      </w:r>
      <w:r w:rsidR="00D01AB5">
        <w:rPr>
          <w:rFonts w:ascii="Arial" w:hAnsi="Arial" w:cs="Arial"/>
          <w:sz w:val="22"/>
          <w:szCs w:val="22"/>
        </w:rPr>
        <w:t>zariadenia</w:t>
      </w:r>
      <w:r w:rsidRPr="007220D5">
        <w:rPr>
          <w:rFonts w:ascii="Arial" w:hAnsi="Arial" w:cs="Arial"/>
          <w:sz w:val="22"/>
          <w:szCs w:val="22"/>
        </w:rPr>
        <w:t xml:space="preserve">, ako aj prevádzkové problémy (diagnóza chýb). Za týmto účelom a tiež pre spoluprácu s </w:t>
      </w:r>
      <w:r w:rsidR="00A97C81">
        <w:rPr>
          <w:rFonts w:ascii="Arial" w:hAnsi="Arial" w:cs="Arial"/>
          <w:sz w:val="22"/>
          <w:szCs w:val="22"/>
        </w:rPr>
        <w:t>poskytovateľ</w:t>
      </w:r>
      <w:r w:rsidRPr="007220D5">
        <w:rPr>
          <w:rFonts w:ascii="Arial" w:hAnsi="Arial" w:cs="Arial"/>
          <w:sz w:val="22"/>
          <w:szCs w:val="22"/>
        </w:rPr>
        <w:t>om je odborný personál v rámci inštalácie na mieste vyškolený. Odborný personál je oprávnený používať horúcu linku a</w:t>
      </w:r>
      <w:r w:rsidR="006061F0" w:rsidRPr="007220D5">
        <w:rPr>
          <w:rFonts w:ascii="Arial" w:hAnsi="Arial" w:cs="Arial"/>
          <w:sz w:val="22"/>
          <w:szCs w:val="22"/>
        </w:rPr>
        <w:t xml:space="preserve"> zadávať požiadavku na opravu </w:t>
      </w:r>
      <w:r w:rsidR="00D01AB5">
        <w:rPr>
          <w:rFonts w:ascii="Arial" w:hAnsi="Arial" w:cs="Arial"/>
          <w:sz w:val="22"/>
          <w:szCs w:val="22"/>
        </w:rPr>
        <w:t>zariadení</w:t>
      </w:r>
      <w:r w:rsidR="006061F0" w:rsidRPr="007220D5">
        <w:rPr>
          <w:rFonts w:ascii="Arial" w:hAnsi="Arial" w:cs="Arial"/>
          <w:sz w:val="22"/>
          <w:szCs w:val="22"/>
        </w:rPr>
        <w:t>.</w:t>
      </w:r>
    </w:p>
    <w:p w14:paraId="52B09B81" w14:textId="77777777" w:rsidR="00AB01A4" w:rsidRPr="002E1984" w:rsidRDefault="00AB01A4" w:rsidP="00AB01A4">
      <w:pPr>
        <w:ind w:left="567" w:hanging="567"/>
        <w:jc w:val="both"/>
        <w:rPr>
          <w:rFonts w:ascii="Arial" w:hAnsi="Arial" w:cs="Arial"/>
        </w:rPr>
      </w:pPr>
    </w:p>
    <w:p w14:paraId="5C4A92C1" w14:textId="089302AB" w:rsidR="00AB01A4" w:rsidRPr="007220D5" w:rsidRDefault="00AB01A4" w:rsidP="00AB01A4">
      <w:pPr>
        <w:pStyle w:val="ListParagraph"/>
        <w:numPr>
          <w:ilvl w:val="0"/>
          <w:numId w:val="30"/>
        </w:numPr>
        <w:autoSpaceDE w:val="0"/>
        <w:autoSpaceDN w:val="0"/>
        <w:adjustRightInd w:val="0"/>
        <w:jc w:val="both"/>
        <w:rPr>
          <w:rFonts w:ascii="Arial" w:hAnsi="Arial" w:cs="Arial"/>
          <w:sz w:val="22"/>
          <w:szCs w:val="22"/>
        </w:rPr>
      </w:pPr>
      <w:r w:rsidRPr="007220D5">
        <w:rPr>
          <w:rFonts w:ascii="Arial" w:hAnsi="Arial" w:cs="Arial"/>
          <w:sz w:val="22"/>
          <w:szCs w:val="22"/>
        </w:rPr>
        <w:t xml:space="preserve">Objednávateľ bude vykonávať na vlastné náklady činnosti uvedené v </w:t>
      </w:r>
      <w:r w:rsidR="006061F0" w:rsidRPr="007220D5">
        <w:rPr>
          <w:rFonts w:ascii="Arial" w:hAnsi="Arial" w:cs="Arial"/>
          <w:sz w:val="22"/>
          <w:szCs w:val="22"/>
        </w:rPr>
        <w:t>P</w:t>
      </w:r>
      <w:r w:rsidRPr="007220D5">
        <w:rPr>
          <w:rFonts w:ascii="Arial" w:hAnsi="Arial" w:cs="Arial"/>
          <w:sz w:val="22"/>
          <w:szCs w:val="22"/>
        </w:rPr>
        <w:t xml:space="preserve">rílohe </w:t>
      </w:r>
      <w:r w:rsidR="006061F0" w:rsidRPr="007220D5">
        <w:rPr>
          <w:rFonts w:ascii="Arial" w:hAnsi="Arial" w:cs="Arial"/>
          <w:sz w:val="22"/>
          <w:szCs w:val="22"/>
        </w:rPr>
        <w:t xml:space="preserve">č. </w:t>
      </w:r>
      <w:r w:rsidR="00FC5E77">
        <w:rPr>
          <w:rFonts w:ascii="Arial" w:hAnsi="Arial" w:cs="Arial"/>
          <w:sz w:val="22"/>
          <w:szCs w:val="22"/>
        </w:rPr>
        <w:t>5</w:t>
      </w:r>
      <w:r w:rsidR="00E02D43" w:rsidRPr="007220D5">
        <w:rPr>
          <w:rFonts w:ascii="Arial" w:hAnsi="Arial" w:cs="Arial"/>
          <w:sz w:val="22"/>
          <w:szCs w:val="22"/>
        </w:rPr>
        <w:t xml:space="preserve"> tejto zmluvy </w:t>
      </w:r>
      <w:r w:rsidRPr="007220D5">
        <w:rPr>
          <w:rFonts w:ascii="Arial" w:hAnsi="Arial" w:cs="Arial"/>
          <w:sz w:val="22"/>
          <w:szCs w:val="22"/>
        </w:rPr>
        <w:t>v termínoch, ktoré sú tam uvedené.</w:t>
      </w:r>
    </w:p>
    <w:p w14:paraId="33ECEFB9" w14:textId="77777777" w:rsidR="006F589F" w:rsidRPr="002E1984" w:rsidRDefault="006F589F">
      <w:pPr>
        <w:rPr>
          <w:rFonts w:ascii="Arial" w:hAnsi="Arial" w:cs="Arial"/>
        </w:rPr>
      </w:pPr>
    </w:p>
    <w:p w14:paraId="23B55E7B" w14:textId="77777777" w:rsidR="006F589F" w:rsidRPr="002E1984" w:rsidRDefault="006F589F">
      <w:pPr>
        <w:rPr>
          <w:rFonts w:ascii="Arial" w:hAnsi="Arial" w:cs="Arial"/>
        </w:rPr>
      </w:pPr>
    </w:p>
    <w:p w14:paraId="7FF65917" w14:textId="77777777" w:rsidR="00897A20" w:rsidRPr="007220D5" w:rsidRDefault="00897A20" w:rsidP="00897A20">
      <w:pPr>
        <w:spacing w:line="276" w:lineRule="auto"/>
        <w:jc w:val="center"/>
        <w:rPr>
          <w:rFonts w:ascii="Arial" w:hAnsi="Arial" w:cs="Arial"/>
          <w:b/>
          <w:sz w:val="22"/>
          <w:szCs w:val="22"/>
        </w:rPr>
      </w:pPr>
      <w:r w:rsidRPr="007220D5">
        <w:rPr>
          <w:rFonts w:ascii="Arial" w:hAnsi="Arial" w:cs="Arial"/>
          <w:b/>
          <w:sz w:val="22"/>
          <w:szCs w:val="22"/>
        </w:rPr>
        <w:t xml:space="preserve">Článok </w:t>
      </w:r>
      <w:r w:rsidR="008B3326" w:rsidRPr="007220D5">
        <w:rPr>
          <w:rFonts w:ascii="Arial" w:hAnsi="Arial" w:cs="Arial"/>
          <w:b/>
          <w:sz w:val="22"/>
          <w:szCs w:val="22"/>
        </w:rPr>
        <w:t>8</w:t>
      </w:r>
    </w:p>
    <w:p w14:paraId="28C4C157" w14:textId="77777777" w:rsidR="00851FA6" w:rsidRPr="007220D5" w:rsidRDefault="00851FA6" w:rsidP="00851FA6">
      <w:pPr>
        <w:pStyle w:val="BodyTextIndent"/>
        <w:spacing w:after="0" w:line="276" w:lineRule="auto"/>
        <w:jc w:val="center"/>
        <w:rPr>
          <w:rFonts w:ascii="Arial" w:hAnsi="Arial" w:cs="Arial"/>
          <w:b/>
          <w:sz w:val="22"/>
          <w:szCs w:val="22"/>
        </w:rPr>
      </w:pPr>
      <w:r w:rsidRPr="007220D5">
        <w:rPr>
          <w:rFonts w:ascii="Arial" w:hAnsi="Arial" w:cs="Arial"/>
          <w:b/>
          <w:sz w:val="22"/>
          <w:szCs w:val="22"/>
        </w:rPr>
        <w:lastRenderedPageBreak/>
        <w:t xml:space="preserve">Zodpovednosť za </w:t>
      </w:r>
      <w:proofErr w:type="spellStart"/>
      <w:r w:rsidRPr="007220D5">
        <w:rPr>
          <w:rFonts w:ascii="Arial" w:hAnsi="Arial" w:cs="Arial"/>
          <w:b/>
          <w:sz w:val="22"/>
          <w:szCs w:val="22"/>
        </w:rPr>
        <w:t>vady</w:t>
      </w:r>
      <w:proofErr w:type="spellEnd"/>
    </w:p>
    <w:p w14:paraId="1F39F55C" w14:textId="77777777" w:rsidR="00851FA6" w:rsidRPr="007220D5" w:rsidRDefault="00851FA6" w:rsidP="00851FA6">
      <w:pPr>
        <w:pStyle w:val="BodyTextIndent"/>
        <w:spacing w:after="0" w:line="276" w:lineRule="auto"/>
        <w:jc w:val="center"/>
        <w:rPr>
          <w:rFonts w:ascii="Arial" w:hAnsi="Arial" w:cs="Arial"/>
          <w:b/>
          <w:sz w:val="22"/>
          <w:szCs w:val="22"/>
        </w:rPr>
      </w:pPr>
    </w:p>
    <w:p w14:paraId="0D867A3B" w14:textId="51815DA4" w:rsidR="00851FA6" w:rsidRPr="007220D5" w:rsidRDefault="00DC6683" w:rsidP="00851FA6">
      <w:pPr>
        <w:pStyle w:val="ListParagraph"/>
        <w:numPr>
          <w:ilvl w:val="0"/>
          <w:numId w:val="40"/>
        </w:numPr>
        <w:jc w:val="both"/>
        <w:rPr>
          <w:rFonts w:ascii="Arial" w:hAnsi="Arial" w:cs="Arial"/>
          <w:sz w:val="22"/>
          <w:szCs w:val="22"/>
        </w:rPr>
      </w:pPr>
      <w:r>
        <w:rPr>
          <w:rFonts w:ascii="Arial" w:hAnsi="Arial" w:cs="Arial"/>
          <w:sz w:val="22"/>
          <w:szCs w:val="22"/>
        </w:rPr>
        <w:t>Záručná doba na vykonan</w:t>
      </w:r>
      <w:r w:rsidR="00C24E4F">
        <w:rPr>
          <w:rFonts w:ascii="Arial" w:hAnsi="Arial" w:cs="Arial"/>
          <w:sz w:val="22"/>
          <w:szCs w:val="22"/>
        </w:rPr>
        <w:t>ú údržbu,</w:t>
      </w:r>
      <w:r>
        <w:rPr>
          <w:rFonts w:ascii="Arial" w:hAnsi="Arial" w:cs="Arial"/>
          <w:sz w:val="22"/>
          <w:szCs w:val="22"/>
        </w:rPr>
        <w:t xml:space="preserve"> oprav</w:t>
      </w:r>
      <w:r w:rsidR="00D1341D">
        <w:rPr>
          <w:rFonts w:ascii="Arial" w:hAnsi="Arial" w:cs="Arial"/>
          <w:sz w:val="22"/>
          <w:szCs w:val="22"/>
        </w:rPr>
        <w:t>u</w:t>
      </w:r>
      <w:r>
        <w:rPr>
          <w:rFonts w:ascii="Arial" w:hAnsi="Arial" w:cs="Arial"/>
          <w:sz w:val="22"/>
          <w:szCs w:val="22"/>
        </w:rPr>
        <w:t xml:space="preserve"> </w:t>
      </w:r>
      <w:r w:rsidR="00C24E4F">
        <w:rPr>
          <w:rFonts w:ascii="Arial" w:hAnsi="Arial" w:cs="Arial"/>
          <w:sz w:val="22"/>
          <w:szCs w:val="22"/>
        </w:rPr>
        <w:t xml:space="preserve">alebo opätovnú inštaláciu </w:t>
      </w:r>
      <w:r>
        <w:rPr>
          <w:rFonts w:ascii="Arial" w:hAnsi="Arial" w:cs="Arial"/>
          <w:sz w:val="22"/>
          <w:szCs w:val="22"/>
        </w:rPr>
        <w:t>zariaden</w:t>
      </w:r>
      <w:r w:rsidR="00D1341D">
        <w:rPr>
          <w:rFonts w:ascii="Arial" w:hAnsi="Arial" w:cs="Arial"/>
          <w:sz w:val="22"/>
          <w:szCs w:val="22"/>
        </w:rPr>
        <w:t>ia</w:t>
      </w:r>
      <w:r>
        <w:rPr>
          <w:rFonts w:ascii="Arial" w:hAnsi="Arial" w:cs="Arial"/>
          <w:sz w:val="22"/>
          <w:szCs w:val="22"/>
        </w:rPr>
        <w:t xml:space="preserve"> je 6</w:t>
      </w:r>
      <w:r w:rsidR="00C24E4F">
        <w:rPr>
          <w:rFonts w:ascii="Arial" w:hAnsi="Arial" w:cs="Arial"/>
          <w:sz w:val="22"/>
          <w:szCs w:val="22"/>
        </w:rPr>
        <w:t> </w:t>
      </w:r>
      <w:r>
        <w:rPr>
          <w:rFonts w:ascii="Arial" w:hAnsi="Arial" w:cs="Arial"/>
          <w:sz w:val="22"/>
          <w:szCs w:val="22"/>
        </w:rPr>
        <w:t xml:space="preserve">mesiacov odo dňa podpísania </w:t>
      </w:r>
      <w:r w:rsidR="00C24E4F">
        <w:rPr>
          <w:rFonts w:ascii="Arial" w:hAnsi="Arial" w:cs="Arial"/>
          <w:sz w:val="22"/>
          <w:szCs w:val="22"/>
        </w:rPr>
        <w:t xml:space="preserve">príslušnej </w:t>
      </w:r>
      <w:r>
        <w:rPr>
          <w:rFonts w:ascii="Arial" w:hAnsi="Arial" w:cs="Arial"/>
          <w:sz w:val="22"/>
          <w:szCs w:val="22"/>
        </w:rPr>
        <w:t>servisnej správy</w:t>
      </w:r>
      <w:r w:rsidR="00DC226A">
        <w:rPr>
          <w:rFonts w:ascii="Arial" w:hAnsi="Arial" w:cs="Arial"/>
          <w:sz w:val="22"/>
          <w:szCs w:val="22"/>
        </w:rPr>
        <w:t xml:space="preserve"> k vykonanej </w:t>
      </w:r>
      <w:r w:rsidR="00C24E4F">
        <w:rPr>
          <w:rFonts w:ascii="Arial" w:hAnsi="Arial" w:cs="Arial"/>
          <w:sz w:val="22"/>
          <w:szCs w:val="22"/>
        </w:rPr>
        <w:t>servisnej službe</w:t>
      </w:r>
      <w:r>
        <w:rPr>
          <w:rFonts w:ascii="Arial" w:hAnsi="Arial" w:cs="Arial"/>
          <w:sz w:val="22"/>
          <w:szCs w:val="22"/>
        </w:rPr>
        <w:t xml:space="preserve">. </w:t>
      </w:r>
      <w:r w:rsidR="00851FA6" w:rsidRPr="007220D5">
        <w:rPr>
          <w:rFonts w:ascii="Arial" w:hAnsi="Arial" w:cs="Arial"/>
          <w:sz w:val="22"/>
          <w:szCs w:val="22"/>
        </w:rPr>
        <w:t xml:space="preserve">Ak </w:t>
      </w:r>
      <w:r w:rsidR="00A97C81">
        <w:rPr>
          <w:rFonts w:ascii="Arial" w:hAnsi="Arial" w:cs="Arial"/>
          <w:sz w:val="22"/>
          <w:szCs w:val="22"/>
        </w:rPr>
        <w:t>poskytovateľ</w:t>
      </w:r>
      <w:r w:rsidR="00851FA6" w:rsidRPr="007220D5">
        <w:rPr>
          <w:rFonts w:ascii="Arial" w:hAnsi="Arial" w:cs="Arial"/>
          <w:sz w:val="22"/>
          <w:szCs w:val="22"/>
        </w:rPr>
        <w:t xml:space="preserve"> nevykoná servisn</w:t>
      </w:r>
      <w:r w:rsidR="00C86C9C">
        <w:rPr>
          <w:rFonts w:ascii="Arial" w:hAnsi="Arial" w:cs="Arial"/>
          <w:sz w:val="22"/>
          <w:szCs w:val="22"/>
        </w:rPr>
        <w:t>ú</w:t>
      </w:r>
      <w:r w:rsidR="00851FA6" w:rsidRPr="007220D5">
        <w:rPr>
          <w:rFonts w:ascii="Arial" w:hAnsi="Arial" w:cs="Arial"/>
          <w:sz w:val="22"/>
          <w:szCs w:val="22"/>
        </w:rPr>
        <w:t xml:space="preserve"> služb</w:t>
      </w:r>
      <w:r w:rsidR="00C86C9C">
        <w:rPr>
          <w:rFonts w:ascii="Arial" w:hAnsi="Arial" w:cs="Arial"/>
          <w:sz w:val="22"/>
          <w:szCs w:val="22"/>
        </w:rPr>
        <w:t>u</w:t>
      </w:r>
      <w:r w:rsidR="00851FA6" w:rsidRPr="007220D5">
        <w:rPr>
          <w:rFonts w:ascii="Arial" w:hAnsi="Arial" w:cs="Arial"/>
          <w:sz w:val="22"/>
          <w:szCs w:val="22"/>
        </w:rPr>
        <w:t xml:space="preserve"> riadne, objednávateľ bez zbytočného odkladu písomne </w:t>
      </w:r>
      <w:r w:rsidR="00C24E4F">
        <w:rPr>
          <w:rFonts w:ascii="Arial" w:hAnsi="Arial" w:cs="Arial"/>
          <w:sz w:val="22"/>
          <w:szCs w:val="22"/>
        </w:rPr>
        <w:t xml:space="preserve">e-mailom </w:t>
      </w:r>
      <w:r w:rsidR="00851FA6" w:rsidRPr="007220D5">
        <w:rPr>
          <w:rFonts w:ascii="Arial" w:hAnsi="Arial" w:cs="Arial"/>
          <w:sz w:val="22"/>
          <w:szCs w:val="22"/>
        </w:rPr>
        <w:t xml:space="preserve">nahlási zistené </w:t>
      </w:r>
      <w:proofErr w:type="spellStart"/>
      <w:r w:rsidR="00851FA6" w:rsidRPr="007220D5">
        <w:rPr>
          <w:rFonts w:ascii="Arial" w:hAnsi="Arial" w:cs="Arial"/>
          <w:sz w:val="22"/>
          <w:szCs w:val="22"/>
        </w:rPr>
        <w:t>vady</w:t>
      </w:r>
      <w:proofErr w:type="spellEnd"/>
      <w:r w:rsidR="00851FA6" w:rsidRPr="007220D5">
        <w:rPr>
          <w:rFonts w:ascii="Arial" w:hAnsi="Arial" w:cs="Arial"/>
          <w:sz w:val="22"/>
          <w:szCs w:val="22"/>
        </w:rPr>
        <w:t xml:space="preserve">. </w:t>
      </w:r>
      <w:r w:rsidR="00A97C81">
        <w:rPr>
          <w:rFonts w:ascii="Arial" w:hAnsi="Arial" w:cs="Arial"/>
          <w:sz w:val="22"/>
          <w:szCs w:val="22"/>
        </w:rPr>
        <w:t xml:space="preserve">Poskytovateľ </w:t>
      </w:r>
      <w:r w:rsidR="00851FA6" w:rsidRPr="007220D5">
        <w:rPr>
          <w:rFonts w:ascii="Arial" w:hAnsi="Arial" w:cs="Arial"/>
          <w:sz w:val="22"/>
          <w:szCs w:val="22"/>
        </w:rPr>
        <w:t xml:space="preserve">sa zaväzuje dostaviť sa k objednávateľovi do dvoch hodín a na svoje náklady odstrániť </w:t>
      </w:r>
      <w:proofErr w:type="spellStart"/>
      <w:r w:rsidR="00E26A8B">
        <w:rPr>
          <w:rFonts w:ascii="Arial" w:hAnsi="Arial" w:cs="Arial"/>
          <w:sz w:val="22"/>
          <w:szCs w:val="22"/>
        </w:rPr>
        <w:t>vady</w:t>
      </w:r>
      <w:proofErr w:type="spellEnd"/>
      <w:r w:rsidR="00851FA6" w:rsidRPr="007220D5">
        <w:rPr>
          <w:rFonts w:ascii="Arial" w:hAnsi="Arial" w:cs="Arial"/>
          <w:sz w:val="22"/>
          <w:szCs w:val="22"/>
        </w:rPr>
        <w:t>, ktoré boli počas kontroly zistené</w:t>
      </w:r>
      <w:r w:rsidR="00E26A8B">
        <w:rPr>
          <w:rFonts w:ascii="Arial" w:hAnsi="Arial" w:cs="Arial"/>
          <w:sz w:val="22"/>
          <w:szCs w:val="22"/>
        </w:rPr>
        <w:t>, a to</w:t>
      </w:r>
      <w:r w:rsidR="006517A0">
        <w:rPr>
          <w:rFonts w:ascii="Arial" w:hAnsi="Arial" w:cs="Arial"/>
          <w:sz w:val="22"/>
          <w:szCs w:val="22"/>
        </w:rPr>
        <w:t xml:space="preserve"> v lehotách podľa čl. 5 bod 2 tejto zmluvy</w:t>
      </w:r>
      <w:r w:rsidR="00851FA6" w:rsidRPr="007220D5">
        <w:rPr>
          <w:rFonts w:ascii="Arial" w:hAnsi="Arial" w:cs="Arial"/>
          <w:sz w:val="22"/>
          <w:szCs w:val="22"/>
        </w:rPr>
        <w:t xml:space="preserve">. </w:t>
      </w:r>
    </w:p>
    <w:p w14:paraId="7B0BD88F" w14:textId="77777777" w:rsidR="00851FA6" w:rsidRPr="007220D5" w:rsidRDefault="00851FA6" w:rsidP="00851FA6">
      <w:pPr>
        <w:ind w:left="567" w:hanging="567"/>
        <w:jc w:val="both"/>
        <w:rPr>
          <w:rFonts w:ascii="Arial" w:hAnsi="Arial" w:cs="Arial"/>
          <w:sz w:val="22"/>
          <w:szCs w:val="22"/>
        </w:rPr>
      </w:pPr>
    </w:p>
    <w:p w14:paraId="107FEFD2" w14:textId="77777777" w:rsidR="00851FA6" w:rsidRPr="007220D5" w:rsidRDefault="00851FA6" w:rsidP="00851FA6">
      <w:pPr>
        <w:pStyle w:val="ListParagraph"/>
        <w:numPr>
          <w:ilvl w:val="0"/>
          <w:numId w:val="40"/>
        </w:numPr>
        <w:jc w:val="both"/>
        <w:rPr>
          <w:rFonts w:ascii="Arial" w:hAnsi="Arial" w:cs="Arial"/>
          <w:sz w:val="22"/>
          <w:szCs w:val="22"/>
        </w:rPr>
      </w:pPr>
      <w:r w:rsidRPr="007220D5">
        <w:rPr>
          <w:rFonts w:ascii="Arial" w:hAnsi="Arial" w:cs="Arial"/>
          <w:sz w:val="22"/>
          <w:szCs w:val="22"/>
        </w:rPr>
        <w:t xml:space="preserve">Ak si </w:t>
      </w:r>
      <w:r w:rsidR="00A97C81">
        <w:rPr>
          <w:rFonts w:ascii="Arial" w:hAnsi="Arial" w:cs="Arial"/>
          <w:sz w:val="22"/>
          <w:szCs w:val="22"/>
        </w:rPr>
        <w:t>poskytovateľ</w:t>
      </w:r>
      <w:r w:rsidRPr="007220D5">
        <w:rPr>
          <w:rFonts w:ascii="Arial" w:hAnsi="Arial" w:cs="Arial"/>
          <w:sz w:val="22"/>
          <w:szCs w:val="22"/>
        </w:rPr>
        <w:t xml:space="preserve"> nesplní svoju povinnosť odstrániť </w:t>
      </w:r>
      <w:proofErr w:type="spellStart"/>
      <w:r w:rsidRPr="007220D5">
        <w:rPr>
          <w:rFonts w:ascii="Arial" w:hAnsi="Arial" w:cs="Arial"/>
          <w:sz w:val="22"/>
          <w:szCs w:val="22"/>
        </w:rPr>
        <w:t>vady</w:t>
      </w:r>
      <w:proofErr w:type="spellEnd"/>
      <w:r w:rsidRPr="007220D5">
        <w:rPr>
          <w:rFonts w:ascii="Arial" w:hAnsi="Arial" w:cs="Arial"/>
          <w:sz w:val="22"/>
          <w:szCs w:val="22"/>
        </w:rPr>
        <w:t xml:space="preserve"> servisu</w:t>
      </w:r>
      <w:r w:rsidR="001A7E2F" w:rsidRPr="007220D5">
        <w:rPr>
          <w:rFonts w:ascii="Arial" w:hAnsi="Arial" w:cs="Arial"/>
          <w:sz w:val="22"/>
          <w:szCs w:val="22"/>
        </w:rPr>
        <w:t xml:space="preserve"> v zmysle bodu 1 tohto článku zmluvy</w:t>
      </w:r>
      <w:r w:rsidRPr="007220D5">
        <w:rPr>
          <w:rFonts w:ascii="Arial" w:hAnsi="Arial" w:cs="Arial"/>
          <w:sz w:val="22"/>
          <w:szCs w:val="22"/>
        </w:rPr>
        <w:t>, môže objednávateľ požadovať zmluvnú pokutu za omeškanie za každý začatý deň omeškania vo výške 500</w:t>
      </w:r>
      <w:r w:rsidR="00997954">
        <w:rPr>
          <w:rFonts w:ascii="Arial" w:hAnsi="Arial" w:cs="Arial"/>
          <w:sz w:val="22"/>
          <w:szCs w:val="22"/>
        </w:rPr>
        <w:t>,- eur</w:t>
      </w:r>
      <w:r w:rsidRPr="007220D5">
        <w:rPr>
          <w:rFonts w:ascii="Arial" w:hAnsi="Arial" w:cs="Arial"/>
          <w:sz w:val="22"/>
          <w:szCs w:val="22"/>
        </w:rPr>
        <w:t xml:space="preserve">.  </w:t>
      </w:r>
    </w:p>
    <w:p w14:paraId="42BF6864" w14:textId="77777777" w:rsidR="001A7E2F" w:rsidRPr="007220D5" w:rsidRDefault="001A7E2F" w:rsidP="00851FA6">
      <w:pPr>
        <w:pStyle w:val="ListParagraph"/>
        <w:rPr>
          <w:rFonts w:ascii="Arial" w:hAnsi="Arial" w:cs="Arial"/>
          <w:sz w:val="22"/>
          <w:szCs w:val="22"/>
        </w:rPr>
      </w:pPr>
    </w:p>
    <w:p w14:paraId="44149C85" w14:textId="77777777" w:rsidR="00851FA6" w:rsidRPr="007220D5" w:rsidRDefault="00851FA6" w:rsidP="00851FA6">
      <w:pPr>
        <w:pStyle w:val="ListParagraph"/>
        <w:ind w:left="360"/>
        <w:jc w:val="both"/>
        <w:rPr>
          <w:rFonts w:ascii="Arial" w:hAnsi="Arial" w:cs="Arial"/>
          <w:sz w:val="22"/>
          <w:szCs w:val="22"/>
        </w:rPr>
      </w:pPr>
    </w:p>
    <w:p w14:paraId="65C56C23" w14:textId="77777777" w:rsidR="00851FA6" w:rsidRPr="007220D5" w:rsidRDefault="00851FA6" w:rsidP="00851FA6">
      <w:pPr>
        <w:spacing w:line="276" w:lineRule="auto"/>
        <w:jc w:val="center"/>
        <w:rPr>
          <w:rFonts w:ascii="Arial" w:hAnsi="Arial" w:cs="Arial"/>
          <w:b/>
          <w:sz w:val="22"/>
          <w:szCs w:val="22"/>
        </w:rPr>
      </w:pPr>
      <w:r w:rsidRPr="007220D5">
        <w:rPr>
          <w:rFonts w:ascii="Arial" w:hAnsi="Arial" w:cs="Arial"/>
          <w:b/>
          <w:sz w:val="22"/>
          <w:szCs w:val="22"/>
        </w:rPr>
        <w:t>Článok 9</w:t>
      </w:r>
    </w:p>
    <w:p w14:paraId="61D2620A" w14:textId="77777777" w:rsidR="00897A20" w:rsidRPr="007220D5" w:rsidRDefault="006F589F" w:rsidP="00897A20">
      <w:pPr>
        <w:spacing w:line="276" w:lineRule="auto"/>
        <w:jc w:val="center"/>
        <w:rPr>
          <w:rFonts w:ascii="Arial" w:hAnsi="Arial" w:cs="Arial"/>
          <w:b/>
          <w:sz w:val="22"/>
          <w:szCs w:val="22"/>
        </w:rPr>
      </w:pPr>
      <w:r w:rsidRPr="007220D5">
        <w:rPr>
          <w:rFonts w:ascii="Arial" w:hAnsi="Arial" w:cs="Arial"/>
          <w:b/>
          <w:sz w:val="22"/>
          <w:szCs w:val="22"/>
        </w:rPr>
        <w:t>Porušenie zmluvy a z</w:t>
      </w:r>
      <w:r w:rsidR="00897A20" w:rsidRPr="007220D5">
        <w:rPr>
          <w:rFonts w:ascii="Arial" w:hAnsi="Arial" w:cs="Arial"/>
          <w:b/>
          <w:sz w:val="22"/>
          <w:szCs w:val="22"/>
        </w:rPr>
        <w:t>mluvná pokuta</w:t>
      </w:r>
    </w:p>
    <w:p w14:paraId="5F0805FA" w14:textId="77777777" w:rsidR="00EC63D9" w:rsidRPr="002E1984" w:rsidRDefault="00EC63D9">
      <w:pPr>
        <w:rPr>
          <w:rFonts w:ascii="Arial" w:hAnsi="Arial" w:cs="Arial"/>
        </w:rPr>
      </w:pPr>
    </w:p>
    <w:p w14:paraId="51DA3AAF" w14:textId="77777777" w:rsidR="006F589F" w:rsidRPr="007220D5" w:rsidRDefault="004A30F9" w:rsidP="00AB01A4">
      <w:pPr>
        <w:pStyle w:val="BodyTextIndent"/>
        <w:numPr>
          <w:ilvl w:val="1"/>
          <w:numId w:val="27"/>
        </w:numPr>
        <w:spacing w:after="0" w:line="276" w:lineRule="auto"/>
        <w:jc w:val="both"/>
        <w:rPr>
          <w:rFonts w:ascii="Arial" w:hAnsi="Arial" w:cs="Arial"/>
          <w:color w:val="000000"/>
          <w:sz w:val="22"/>
          <w:szCs w:val="22"/>
        </w:rPr>
      </w:pPr>
      <w:r w:rsidRPr="007220D5">
        <w:rPr>
          <w:rFonts w:ascii="Arial" w:hAnsi="Arial" w:cs="Arial"/>
          <w:sz w:val="22"/>
          <w:szCs w:val="22"/>
        </w:rPr>
        <w:t xml:space="preserve">V prípade omeškania </w:t>
      </w:r>
      <w:r w:rsidR="00580EA9" w:rsidRPr="007220D5">
        <w:rPr>
          <w:rFonts w:ascii="Arial" w:hAnsi="Arial" w:cs="Arial"/>
          <w:sz w:val="22"/>
          <w:szCs w:val="22"/>
        </w:rPr>
        <w:t>objednávateľa</w:t>
      </w:r>
      <w:r w:rsidRPr="007220D5">
        <w:rPr>
          <w:rFonts w:ascii="Arial" w:hAnsi="Arial" w:cs="Arial"/>
          <w:sz w:val="22"/>
          <w:szCs w:val="22"/>
        </w:rPr>
        <w:t xml:space="preserve"> s platením faktúry je </w:t>
      </w:r>
      <w:r w:rsidR="00A97C81">
        <w:rPr>
          <w:rFonts w:ascii="Arial" w:hAnsi="Arial" w:cs="Arial"/>
          <w:sz w:val="22"/>
          <w:szCs w:val="22"/>
        </w:rPr>
        <w:t>poskytovateľ</w:t>
      </w:r>
      <w:r w:rsidR="00580EA9" w:rsidRPr="007220D5">
        <w:rPr>
          <w:rFonts w:ascii="Arial" w:hAnsi="Arial" w:cs="Arial"/>
          <w:sz w:val="22"/>
          <w:szCs w:val="22"/>
        </w:rPr>
        <w:t xml:space="preserve"> oprávnený účtovať </w:t>
      </w:r>
      <w:r w:rsidRPr="007220D5">
        <w:rPr>
          <w:rFonts w:ascii="Arial" w:hAnsi="Arial" w:cs="Arial"/>
          <w:sz w:val="22"/>
          <w:szCs w:val="22"/>
        </w:rPr>
        <w:t>úrok</w:t>
      </w:r>
      <w:r w:rsidR="00580EA9" w:rsidRPr="007220D5">
        <w:rPr>
          <w:rFonts w:ascii="Arial" w:hAnsi="Arial" w:cs="Arial"/>
          <w:sz w:val="22"/>
          <w:szCs w:val="22"/>
        </w:rPr>
        <w:t>y</w:t>
      </w:r>
      <w:r w:rsidRPr="007220D5">
        <w:rPr>
          <w:rFonts w:ascii="Arial" w:hAnsi="Arial" w:cs="Arial"/>
          <w:sz w:val="22"/>
          <w:szCs w:val="22"/>
        </w:rPr>
        <w:t xml:space="preserve"> z omeškania vo výške 0,02 % z neuhradenej čiastky bez DPH za každý deň omeškania.</w:t>
      </w:r>
    </w:p>
    <w:p w14:paraId="3C0A36DF" w14:textId="77777777" w:rsidR="006F589F" w:rsidRPr="007220D5" w:rsidRDefault="006F589F" w:rsidP="006F589F">
      <w:pPr>
        <w:pStyle w:val="BodyTextIndent"/>
        <w:spacing w:after="0" w:line="276" w:lineRule="auto"/>
        <w:ind w:left="357"/>
        <w:jc w:val="both"/>
        <w:rPr>
          <w:rFonts w:ascii="Arial" w:hAnsi="Arial" w:cs="Arial"/>
          <w:color w:val="000000"/>
          <w:sz w:val="22"/>
          <w:szCs w:val="22"/>
        </w:rPr>
      </w:pPr>
    </w:p>
    <w:p w14:paraId="6EE7E70B" w14:textId="77777777" w:rsidR="00580EA9" w:rsidRPr="007220D5" w:rsidRDefault="004A30F9" w:rsidP="00AB01A4">
      <w:pPr>
        <w:pStyle w:val="BodyTextIndent"/>
        <w:numPr>
          <w:ilvl w:val="1"/>
          <w:numId w:val="27"/>
        </w:numPr>
        <w:spacing w:after="0" w:line="276" w:lineRule="auto"/>
        <w:ind w:left="357" w:hanging="357"/>
        <w:jc w:val="both"/>
        <w:rPr>
          <w:rFonts w:ascii="Arial" w:hAnsi="Arial" w:cs="Arial"/>
          <w:color w:val="000000"/>
          <w:sz w:val="22"/>
          <w:szCs w:val="22"/>
        </w:rPr>
      </w:pPr>
      <w:r w:rsidRPr="007220D5">
        <w:rPr>
          <w:rFonts w:ascii="Arial" w:hAnsi="Arial" w:cs="Arial"/>
          <w:sz w:val="22"/>
          <w:szCs w:val="22"/>
        </w:rPr>
        <w:t xml:space="preserve">V prípade omeškania </w:t>
      </w:r>
      <w:r w:rsidR="00A97C81">
        <w:rPr>
          <w:rFonts w:ascii="Arial" w:hAnsi="Arial" w:cs="Arial"/>
          <w:sz w:val="22"/>
          <w:szCs w:val="22"/>
        </w:rPr>
        <w:t>poskytovateľ</w:t>
      </w:r>
      <w:r w:rsidR="00580EA9" w:rsidRPr="007220D5">
        <w:rPr>
          <w:rFonts w:ascii="Arial" w:hAnsi="Arial" w:cs="Arial"/>
          <w:sz w:val="22"/>
          <w:szCs w:val="22"/>
        </w:rPr>
        <w:t>a</w:t>
      </w:r>
      <w:r w:rsidRPr="007220D5">
        <w:rPr>
          <w:rFonts w:ascii="Arial" w:hAnsi="Arial" w:cs="Arial"/>
          <w:sz w:val="22"/>
          <w:szCs w:val="22"/>
        </w:rPr>
        <w:t xml:space="preserve"> s včasným plnením</w:t>
      </w:r>
      <w:r w:rsidR="001A7E2F" w:rsidRPr="007220D5">
        <w:rPr>
          <w:rFonts w:ascii="Arial" w:hAnsi="Arial" w:cs="Arial"/>
          <w:sz w:val="22"/>
          <w:szCs w:val="22"/>
        </w:rPr>
        <w:t xml:space="preserve"> predmetu zmluvy</w:t>
      </w:r>
      <w:r w:rsidR="00CC6517" w:rsidRPr="007220D5">
        <w:rPr>
          <w:rFonts w:ascii="Arial" w:hAnsi="Arial" w:cs="Arial"/>
          <w:sz w:val="22"/>
          <w:szCs w:val="22"/>
        </w:rPr>
        <w:t xml:space="preserve"> </w:t>
      </w:r>
      <w:r w:rsidRPr="007220D5">
        <w:rPr>
          <w:rFonts w:ascii="Arial" w:hAnsi="Arial" w:cs="Arial"/>
          <w:sz w:val="22"/>
          <w:szCs w:val="22"/>
        </w:rPr>
        <w:t xml:space="preserve"> je objednávateľ oprávnený požadovať od </w:t>
      </w:r>
      <w:r w:rsidR="00A97C81">
        <w:rPr>
          <w:rFonts w:ascii="Arial" w:hAnsi="Arial" w:cs="Arial"/>
          <w:sz w:val="22"/>
          <w:szCs w:val="22"/>
        </w:rPr>
        <w:t>poskytovateľ</w:t>
      </w:r>
      <w:r w:rsidR="00580EA9" w:rsidRPr="007220D5">
        <w:rPr>
          <w:rFonts w:ascii="Arial" w:hAnsi="Arial" w:cs="Arial"/>
          <w:sz w:val="22"/>
          <w:szCs w:val="22"/>
        </w:rPr>
        <w:t>a</w:t>
      </w:r>
      <w:r w:rsidRPr="007220D5">
        <w:rPr>
          <w:rFonts w:ascii="Arial" w:hAnsi="Arial" w:cs="Arial"/>
          <w:sz w:val="22"/>
          <w:szCs w:val="22"/>
        </w:rPr>
        <w:t xml:space="preserve"> zmluvnú pokutu vo výške </w:t>
      </w:r>
      <w:r w:rsidR="00580EA9" w:rsidRPr="007220D5">
        <w:rPr>
          <w:rFonts w:ascii="Arial" w:hAnsi="Arial" w:cs="Arial"/>
          <w:sz w:val="22"/>
          <w:szCs w:val="22"/>
        </w:rPr>
        <w:t>500 eur</w:t>
      </w:r>
      <w:r w:rsidRPr="007220D5">
        <w:rPr>
          <w:rFonts w:ascii="Arial" w:hAnsi="Arial" w:cs="Arial"/>
          <w:sz w:val="22"/>
          <w:szCs w:val="22"/>
        </w:rPr>
        <w:t xml:space="preserve"> </w:t>
      </w:r>
      <w:r w:rsidR="00580EA9" w:rsidRPr="007220D5">
        <w:rPr>
          <w:rFonts w:ascii="Arial" w:hAnsi="Arial" w:cs="Arial"/>
          <w:sz w:val="22"/>
          <w:szCs w:val="22"/>
        </w:rPr>
        <w:t>za každý deň omeškania.</w:t>
      </w:r>
    </w:p>
    <w:p w14:paraId="51978FA0" w14:textId="77777777" w:rsidR="006F589F" w:rsidRPr="007220D5" w:rsidRDefault="006F589F" w:rsidP="00580EA9">
      <w:pPr>
        <w:rPr>
          <w:rFonts w:ascii="Arial" w:hAnsi="Arial" w:cs="Arial"/>
          <w:sz w:val="22"/>
          <w:szCs w:val="22"/>
        </w:rPr>
      </w:pPr>
    </w:p>
    <w:p w14:paraId="24379AA4" w14:textId="16C4A72D" w:rsidR="00DC226A" w:rsidRPr="00FA3EB0" w:rsidRDefault="00DC226A" w:rsidP="00AB01A4">
      <w:pPr>
        <w:pStyle w:val="BodyTextIndent"/>
        <w:numPr>
          <w:ilvl w:val="1"/>
          <w:numId w:val="27"/>
        </w:numPr>
        <w:spacing w:after="0" w:line="276" w:lineRule="auto"/>
        <w:ind w:left="357" w:hanging="357"/>
        <w:jc w:val="both"/>
        <w:rPr>
          <w:rFonts w:ascii="Arial" w:hAnsi="Arial" w:cs="Arial"/>
          <w:color w:val="000000"/>
          <w:sz w:val="22"/>
          <w:szCs w:val="22"/>
        </w:rPr>
      </w:pPr>
      <w:r w:rsidRPr="007220D5">
        <w:rPr>
          <w:rFonts w:ascii="Arial" w:hAnsi="Arial" w:cs="Arial"/>
          <w:sz w:val="22"/>
          <w:szCs w:val="22"/>
        </w:rPr>
        <w:t xml:space="preserve">V prípade </w:t>
      </w:r>
      <w:r>
        <w:rPr>
          <w:rFonts w:ascii="Arial" w:hAnsi="Arial" w:cs="Arial"/>
          <w:sz w:val="22"/>
          <w:szCs w:val="22"/>
        </w:rPr>
        <w:t xml:space="preserve">porušenia povinnosti mlčanlivosti zo strany poskytovateľa </w:t>
      </w:r>
      <w:r w:rsidRPr="007220D5">
        <w:rPr>
          <w:rFonts w:ascii="Arial" w:hAnsi="Arial" w:cs="Arial"/>
          <w:sz w:val="22"/>
          <w:szCs w:val="22"/>
        </w:rPr>
        <w:t>je objednávateľ oprávnený požadovať od </w:t>
      </w:r>
      <w:r>
        <w:rPr>
          <w:rFonts w:ascii="Arial" w:hAnsi="Arial" w:cs="Arial"/>
          <w:sz w:val="22"/>
          <w:szCs w:val="22"/>
        </w:rPr>
        <w:t>poskytovateľ</w:t>
      </w:r>
      <w:r w:rsidRPr="007220D5">
        <w:rPr>
          <w:rFonts w:ascii="Arial" w:hAnsi="Arial" w:cs="Arial"/>
          <w:sz w:val="22"/>
          <w:szCs w:val="22"/>
        </w:rPr>
        <w:t xml:space="preserve">a zmluvnú pokutu vo výške </w:t>
      </w:r>
      <w:r>
        <w:rPr>
          <w:rFonts w:ascii="Arial" w:hAnsi="Arial" w:cs="Arial"/>
          <w:sz w:val="22"/>
          <w:szCs w:val="22"/>
        </w:rPr>
        <w:t>10.0</w:t>
      </w:r>
      <w:r w:rsidRPr="007220D5">
        <w:rPr>
          <w:rFonts w:ascii="Arial" w:hAnsi="Arial" w:cs="Arial"/>
          <w:sz w:val="22"/>
          <w:szCs w:val="22"/>
        </w:rPr>
        <w:t>00 eur za každ</w:t>
      </w:r>
      <w:r>
        <w:rPr>
          <w:rFonts w:ascii="Arial" w:hAnsi="Arial" w:cs="Arial"/>
          <w:sz w:val="22"/>
          <w:szCs w:val="22"/>
        </w:rPr>
        <w:t>ý prípad porušenia</w:t>
      </w:r>
      <w:r w:rsidRPr="007220D5">
        <w:rPr>
          <w:rFonts w:ascii="Arial" w:hAnsi="Arial" w:cs="Arial"/>
          <w:sz w:val="22"/>
          <w:szCs w:val="22"/>
        </w:rPr>
        <w:t>.</w:t>
      </w:r>
    </w:p>
    <w:p w14:paraId="04343B88" w14:textId="77777777" w:rsidR="00DC226A" w:rsidRDefault="00DC226A" w:rsidP="00FA3EB0">
      <w:pPr>
        <w:pStyle w:val="ListParagraph"/>
        <w:rPr>
          <w:rFonts w:ascii="Arial" w:hAnsi="Arial" w:cs="Arial"/>
          <w:sz w:val="22"/>
          <w:szCs w:val="22"/>
        </w:rPr>
      </w:pPr>
    </w:p>
    <w:p w14:paraId="3E6DC611" w14:textId="6AF232D1" w:rsidR="006F589F" w:rsidRPr="007220D5" w:rsidRDefault="004A30F9" w:rsidP="00AB01A4">
      <w:pPr>
        <w:pStyle w:val="BodyTextIndent"/>
        <w:numPr>
          <w:ilvl w:val="1"/>
          <w:numId w:val="27"/>
        </w:numPr>
        <w:spacing w:after="0" w:line="276" w:lineRule="auto"/>
        <w:ind w:left="357" w:hanging="357"/>
        <w:jc w:val="both"/>
        <w:rPr>
          <w:rFonts w:ascii="Arial" w:hAnsi="Arial" w:cs="Arial"/>
          <w:color w:val="000000"/>
          <w:sz w:val="22"/>
          <w:szCs w:val="22"/>
        </w:rPr>
      </w:pPr>
      <w:r w:rsidRPr="007220D5">
        <w:rPr>
          <w:rFonts w:ascii="Arial" w:hAnsi="Arial" w:cs="Arial"/>
          <w:sz w:val="22"/>
          <w:szCs w:val="22"/>
        </w:rPr>
        <w:t xml:space="preserve">Uplatnením zmluvných pokút </w:t>
      </w:r>
      <w:r w:rsidR="006F63AB" w:rsidRPr="007220D5">
        <w:rPr>
          <w:rFonts w:ascii="Arial" w:hAnsi="Arial" w:cs="Arial"/>
          <w:sz w:val="22"/>
          <w:szCs w:val="22"/>
        </w:rPr>
        <w:t xml:space="preserve">podľa tejto zmluvy </w:t>
      </w:r>
      <w:r w:rsidRPr="007220D5">
        <w:rPr>
          <w:rFonts w:ascii="Arial" w:hAnsi="Arial" w:cs="Arial"/>
          <w:sz w:val="22"/>
          <w:szCs w:val="22"/>
        </w:rPr>
        <w:t xml:space="preserve">nie je dotknutý nárok </w:t>
      </w:r>
      <w:r w:rsidR="00DC226A">
        <w:rPr>
          <w:rFonts w:ascii="Arial" w:hAnsi="Arial" w:cs="Arial"/>
          <w:sz w:val="22"/>
          <w:szCs w:val="22"/>
        </w:rPr>
        <w:t>príslušnej zmluvnej strany</w:t>
      </w:r>
      <w:r w:rsidR="00DC226A" w:rsidRPr="007220D5">
        <w:rPr>
          <w:rFonts w:ascii="Arial" w:hAnsi="Arial" w:cs="Arial"/>
          <w:sz w:val="22"/>
          <w:szCs w:val="22"/>
        </w:rPr>
        <w:t xml:space="preserve"> </w:t>
      </w:r>
      <w:r w:rsidRPr="007220D5">
        <w:rPr>
          <w:rFonts w:ascii="Arial" w:hAnsi="Arial" w:cs="Arial"/>
          <w:sz w:val="22"/>
          <w:szCs w:val="22"/>
        </w:rPr>
        <w:t xml:space="preserve">na náhradu škody. Zmluvné pokuty </w:t>
      </w:r>
      <w:r w:rsidR="006F63AB" w:rsidRPr="007220D5">
        <w:rPr>
          <w:rFonts w:ascii="Arial" w:hAnsi="Arial" w:cs="Arial"/>
          <w:sz w:val="22"/>
          <w:szCs w:val="22"/>
        </w:rPr>
        <w:t xml:space="preserve">podľa tejto zmluvy </w:t>
      </w:r>
      <w:r w:rsidRPr="007220D5">
        <w:rPr>
          <w:rFonts w:ascii="Arial" w:hAnsi="Arial" w:cs="Arial"/>
          <w:sz w:val="22"/>
          <w:szCs w:val="22"/>
        </w:rPr>
        <w:t xml:space="preserve">sa nezapočítavajú na </w:t>
      </w:r>
      <w:r w:rsidR="0076559D">
        <w:rPr>
          <w:rFonts w:ascii="Arial" w:hAnsi="Arial" w:cs="Arial"/>
          <w:sz w:val="22"/>
          <w:szCs w:val="22"/>
        </w:rPr>
        <w:t xml:space="preserve"> náhradu</w:t>
      </w:r>
      <w:r w:rsidRPr="007220D5">
        <w:rPr>
          <w:rFonts w:ascii="Arial" w:hAnsi="Arial" w:cs="Arial"/>
          <w:sz w:val="22"/>
          <w:szCs w:val="22"/>
        </w:rPr>
        <w:t xml:space="preserve"> škôd, ktoré </w:t>
      </w:r>
      <w:r w:rsidR="00DC226A">
        <w:rPr>
          <w:rFonts w:ascii="Arial" w:hAnsi="Arial" w:cs="Arial"/>
          <w:sz w:val="22"/>
          <w:szCs w:val="22"/>
        </w:rPr>
        <w:t xml:space="preserve">príslušnej zmluvnej strane </w:t>
      </w:r>
      <w:r w:rsidRPr="007220D5">
        <w:rPr>
          <w:rFonts w:ascii="Arial" w:hAnsi="Arial" w:cs="Arial"/>
          <w:sz w:val="22"/>
          <w:szCs w:val="22"/>
        </w:rPr>
        <w:t xml:space="preserve">vzniknú porušením zmluvných povinností </w:t>
      </w:r>
      <w:r w:rsidR="00A97C81">
        <w:rPr>
          <w:rFonts w:ascii="Arial" w:hAnsi="Arial" w:cs="Arial"/>
          <w:sz w:val="22"/>
          <w:szCs w:val="22"/>
        </w:rPr>
        <w:t>poskytovateľ</w:t>
      </w:r>
      <w:r w:rsidR="00580EA9" w:rsidRPr="007220D5">
        <w:rPr>
          <w:rFonts w:ascii="Arial" w:hAnsi="Arial" w:cs="Arial"/>
          <w:sz w:val="22"/>
          <w:szCs w:val="22"/>
        </w:rPr>
        <w:t>a.</w:t>
      </w:r>
      <w:r w:rsidRPr="007220D5">
        <w:rPr>
          <w:rFonts w:ascii="Arial" w:hAnsi="Arial" w:cs="Arial"/>
          <w:sz w:val="22"/>
          <w:szCs w:val="22"/>
        </w:rPr>
        <w:t xml:space="preserve"> </w:t>
      </w:r>
    </w:p>
    <w:p w14:paraId="145444F5" w14:textId="77777777" w:rsidR="005305D9" w:rsidRPr="007220D5" w:rsidRDefault="005305D9" w:rsidP="001A7E2F">
      <w:pPr>
        <w:spacing w:line="276" w:lineRule="auto"/>
        <w:rPr>
          <w:rFonts w:ascii="Arial" w:hAnsi="Arial" w:cs="Arial"/>
          <w:b/>
          <w:sz w:val="22"/>
          <w:szCs w:val="22"/>
        </w:rPr>
      </w:pPr>
    </w:p>
    <w:p w14:paraId="7FE6291E" w14:textId="5BA41B46" w:rsidR="006F63AB" w:rsidRPr="002E1984" w:rsidRDefault="006F63AB" w:rsidP="002E1984">
      <w:pPr>
        <w:pStyle w:val="BodyTextIndent"/>
        <w:numPr>
          <w:ilvl w:val="1"/>
          <w:numId w:val="27"/>
        </w:numPr>
        <w:spacing w:after="0" w:line="276" w:lineRule="auto"/>
        <w:ind w:left="357" w:hanging="357"/>
        <w:jc w:val="both"/>
        <w:rPr>
          <w:rFonts w:ascii="Arial" w:hAnsi="Arial" w:cs="Arial"/>
          <w:sz w:val="22"/>
          <w:szCs w:val="22"/>
        </w:rPr>
      </w:pPr>
      <w:r w:rsidRPr="002E1984">
        <w:rPr>
          <w:rFonts w:ascii="Arial" w:hAnsi="Arial" w:cs="Arial"/>
          <w:sz w:val="22"/>
          <w:szCs w:val="22"/>
        </w:rPr>
        <w:t>Zmluvné pokuty podľa tejto zmluvy sú splatné do </w:t>
      </w:r>
      <w:r w:rsidR="009D4AB4">
        <w:rPr>
          <w:rFonts w:ascii="Arial" w:hAnsi="Arial" w:cs="Arial"/>
          <w:sz w:val="22"/>
          <w:szCs w:val="22"/>
        </w:rPr>
        <w:t>30</w:t>
      </w:r>
      <w:r w:rsidRPr="002E1984">
        <w:rPr>
          <w:rFonts w:ascii="Arial" w:hAnsi="Arial" w:cs="Arial"/>
          <w:sz w:val="22"/>
          <w:szCs w:val="22"/>
        </w:rPr>
        <w:t xml:space="preserve"> kalendárnych dní odo dňa doručenia faktúry druhej zmluvnej strane.</w:t>
      </w:r>
      <w:r w:rsidR="0076559D">
        <w:rPr>
          <w:rFonts w:ascii="Arial" w:hAnsi="Arial" w:cs="Arial"/>
          <w:sz w:val="22"/>
          <w:szCs w:val="22"/>
        </w:rPr>
        <w:t xml:space="preserve"> </w:t>
      </w:r>
      <w:r w:rsidR="0076559D" w:rsidRPr="0076559D">
        <w:rPr>
          <w:rFonts w:ascii="Arial" w:hAnsi="Arial" w:cs="Arial"/>
          <w:sz w:val="22"/>
          <w:szCs w:val="22"/>
        </w:rPr>
        <w:t>Za deň splnenia peňažného záväzku sa považuje deň odpísania dlžnej sumy z účtu zmluvnej strany povinnej zaplatiť zmluvnú pokutu v prospech druhej zmluvnej strany.</w:t>
      </w:r>
    </w:p>
    <w:p w14:paraId="3BC453FE" w14:textId="77777777" w:rsidR="006F63AB" w:rsidRDefault="006F63AB" w:rsidP="001A7E2F">
      <w:pPr>
        <w:spacing w:line="276" w:lineRule="auto"/>
        <w:rPr>
          <w:rFonts w:ascii="Arial" w:hAnsi="Arial" w:cs="Arial"/>
          <w:b/>
          <w:sz w:val="22"/>
          <w:szCs w:val="22"/>
        </w:rPr>
      </w:pPr>
    </w:p>
    <w:p w14:paraId="5FC88820" w14:textId="77777777" w:rsidR="00070B15" w:rsidRPr="007220D5" w:rsidRDefault="00070B15" w:rsidP="001A7E2F">
      <w:pPr>
        <w:spacing w:line="276" w:lineRule="auto"/>
        <w:rPr>
          <w:rFonts w:ascii="Arial" w:hAnsi="Arial" w:cs="Arial"/>
          <w:b/>
          <w:sz w:val="22"/>
          <w:szCs w:val="22"/>
        </w:rPr>
      </w:pPr>
    </w:p>
    <w:p w14:paraId="75D706EB" w14:textId="77777777" w:rsidR="000C3D4C" w:rsidRPr="007220D5" w:rsidRDefault="000C3D4C" w:rsidP="000C3D4C">
      <w:pPr>
        <w:spacing w:line="276" w:lineRule="auto"/>
        <w:jc w:val="center"/>
        <w:rPr>
          <w:rFonts w:ascii="Arial" w:hAnsi="Arial" w:cs="Arial"/>
          <w:b/>
          <w:sz w:val="22"/>
          <w:szCs w:val="22"/>
        </w:rPr>
      </w:pPr>
      <w:r w:rsidRPr="007220D5">
        <w:rPr>
          <w:rFonts w:ascii="Arial" w:hAnsi="Arial" w:cs="Arial"/>
          <w:b/>
          <w:sz w:val="22"/>
          <w:szCs w:val="22"/>
        </w:rPr>
        <w:t xml:space="preserve">Článok </w:t>
      </w:r>
      <w:r w:rsidR="001A7E2F" w:rsidRPr="007220D5">
        <w:rPr>
          <w:rFonts w:ascii="Arial" w:hAnsi="Arial" w:cs="Arial"/>
          <w:b/>
          <w:sz w:val="22"/>
          <w:szCs w:val="22"/>
        </w:rPr>
        <w:t>10</w:t>
      </w:r>
    </w:p>
    <w:p w14:paraId="553168CB" w14:textId="77777777" w:rsidR="000C3D4C" w:rsidRPr="007220D5" w:rsidRDefault="000C3D4C" w:rsidP="000C3D4C">
      <w:pPr>
        <w:spacing w:line="276" w:lineRule="auto"/>
        <w:jc w:val="center"/>
        <w:rPr>
          <w:rFonts w:ascii="Arial" w:hAnsi="Arial" w:cs="Arial"/>
          <w:b/>
          <w:sz w:val="22"/>
          <w:szCs w:val="22"/>
        </w:rPr>
      </w:pPr>
      <w:r w:rsidRPr="007220D5">
        <w:rPr>
          <w:rFonts w:ascii="Arial" w:hAnsi="Arial" w:cs="Arial"/>
          <w:b/>
          <w:sz w:val="22"/>
          <w:szCs w:val="22"/>
        </w:rPr>
        <w:t>Mlčanlivosť</w:t>
      </w:r>
    </w:p>
    <w:p w14:paraId="638E24A9" w14:textId="77777777" w:rsidR="00423187" w:rsidRPr="007220D5" w:rsidRDefault="00423187" w:rsidP="000C3D4C">
      <w:pPr>
        <w:spacing w:line="276" w:lineRule="auto"/>
        <w:jc w:val="center"/>
        <w:rPr>
          <w:rFonts w:ascii="Arial" w:hAnsi="Arial" w:cs="Arial"/>
          <w:b/>
          <w:sz w:val="22"/>
          <w:szCs w:val="22"/>
        </w:rPr>
      </w:pPr>
    </w:p>
    <w:p w14:paraId="5F215D55" w14:textId="77777777" w:rsidR="006B02E3" w:rsidRPr="007220D5" w:rsidRDefault="006B02E3" w:rsidP="006B02E3">
      <w:pPr>
        <w:pStyle w:val="ListParagraph"/>
        <w:numPr>
          <w:ilvl w:val="0"/>
          <w:numId w:val="24"/>
        </w:numPr>
        <w:spacing w:line="276" w:lineRule="auto"/>
        <w:jc w:val="both"/>
        <w:rPr>
          <w:rFonts w:ascii="Arial" w:hAnsi="Arial" w:cs="Arial"/>
          <w:sz w:val="22"/>
          <w:szCs w:val="22"/>
        </w:rPr>
      </w:pPr>
      <w:r w:rsidRPr="007220D5">
        <w:rPr>
          <w:rFonts w:ascii="Arial" w:hAnsi="Arial" w:cs="Arial"/>
          <w:sz w:val="22"/>
          <w:szCs w:val="22"/>
        </w:rPr>
        <w:t xml:space="preserve">Zmluvné strany súhlasia, že všetky informácie a skutočnosti, ktoré získali akýmkoľvek spôsobom o druhej zmluvnej strane a jej činnosti pri uzavretí a plnení tejto zmluvy, avšak nielen v súvislosti s ňou, sa považujú za dôverné a majú charakter obchodného tajomstva. Zmluvné strany sa zaväzujú takéto informácie a skutočnosti neposkytnúť a nesprístupniť tretím osobám a nevyužiť na iný účel, ako na plnenie tejto zmluvy. </w:t>
      </w:r>
    </w:p>
    <w:p w14:paraId="1E065BF9" w14:textId="77777777" w:rsidR="00BC6547" w:rsidRPr="007220D5" w:rsidRDefault="00BC6547" w:rsidP="00BC6547">
      <w:pPr>
        <w:pStyle w:val="ListParagraph"/>
        <w:spacing w:line="276" w:lineRule="auto"/>
        <w:ind w:left="360"/>
        <w:jc w:val="both"/>
        <w:rPr>
          <w:rFonts w:ascii="Arial" w:hAnsi="Arial" w:cs="Arial"/>
          <w:sz w:val="22"/>
          <w:szCs w:val="22"/>
        </w:rPr>
      </w:pPr>
    </w:p>
    <w:p w14:paraId="75032DFB" w14:textId="77777777" w:rsidR="00BC6547" w:rsidRPr="007220D5" w:rsidRDefault="00BC6547" w:rsidP="006B02E3">
      <w:pPr>
        <w:pStyle w:val="ListParagraph"/>
        <w:numPr>
          <w:ilvl w:val="0"/>
          <w:numId w:val="24"/>
        </w:numPr>
        <w:spacing w:line="276" w:lineRule="auto"/>
        <w:jc w:val="both"/>
        <w:rPr>
          <w:rFonts w:ascii="Arial" w:hAnsi="Arial" w:cs="Arial"/>
          <w:sz w:val="22"/>
          <w:szCs w:val="22"/>
        </w:rPr>
      </w:pPr>
      <w:r w:rsidRPr="007220D5">
        <w:rPr>
          <w:rFonts w:ascii="Arial" w:hAnsi="Arial" w:cs="Arial"/>
          <w:sz w:val="22"/>
          <w:szCs w:val="22"/>
        </w:rPr>
        <w:t>Povinnosť nezverejňovania sa nevzťahuje na informácie a skutočnosti, ktoré:</w:t>
      </w:r>
    </w:p>
    <w:p w14:paraId="1607DDD0" w14:textId="77777777" w:rsidR="00BC6547" w:rsidRPr="007220D5" w:rsidRDefault="00BC6547" w:rsidP="00BC6547">
      <w:pPr>
        <w:pStyle w:val="ListParagraph"/>
        <w:numPr>
          <w:ilvl w:val="0"/>
          <w:numId w:val="26"/>
        </w:numPr>
        <w:jc w:val="both"/>
        <w:rPr>
          <w:rFonts w:ascii="Arial" w:hAnsi="Arial" w:cs="Arial"/>
          <w:sz w:val="22"/>
          <w:szCs w:val="22"/>
        </w:rPr>
      </w:pPr>
      <w:r w:rsidRPr="007220D5">
        <w:rPr>
          <w:rFonts w:ascii="Arial" w:hAnsi="Arial" w:cs="Arial"/>
          <w:sz w:val="22"/>
          <w:szCs w:val="22"/>
        </w:rPr>
        <w:lastRenderedPageBreak/>
        <w:t>sú verejne prístupné, alebo ktoré sa bez zavinenia zmluvnej strany, ktorá tieto získala stanú verejne prístupnými,</w:t>
      </w:r>
    </w:p>
    <w:p w14:paraId="46D53021" w14:textId="77777777" w:rsidR="00BC6547" w:rsidRPr="007220D5" w:rsidRDefault="00BC6547" w:rsidP="00BC6547">
      <w:pPr>
        <w:pStyle w:val="ListParagraph"/>
        <w:numPr>
          <w:ilvl w:val="0"/>
          <w:numId w:val="26"/>
        </w:numPr>
        <w:jc w:val="both"/>
        <w:rPr>
          <w:rFonts w:ascii="Arial" w:hAnsi="Arial" w:cs="Arial"/>
          <w:sz w:val="22"/>
          <w:szCs w:val="22"/>
        </w:rPr>
      </w:pPr>
      <w:r w:rsidRPr="007220D5">
        <w:rPr>
          <w:rFonts w:ascii="Arial" w:hAnsi="Arial" w:cs="Arial"/>
          <w:sz w:val="22"/>
          <w:szCs w:val="22"/>
        </w:rPr>
        <w:t>zmluvná strana tieto získala od tretej strany, ktorá nie je viazaná povinnosťou mlčanlivosti voči strane, ktorej sa takéto informácie týkajú, alebo</w:t>
      </w:r>
    </w:p>
    <w:p w14:paraId="7BA44B56" w14:textId="77777777" w:rsidR="00BC6547" w:rsidRPr="007220D5" w:rsidRDefault="00BC6547" w:rsidP="00BC6547">
      <w:pPr>
        <w:pStyle w:val="ListParagraph"/>
        <w:numPr>
          <w:ilvl w:val="0"/>
          <w:numId w:val="26"/>
        </w:numPr>
        <w:jc w:val="both"/>
        <w:rPr>
          <w:rFonts w:ascii="Arial" w:hAnsi="Arial" w:cs="Arial"/>
          <w:sz w:val="22"/>
          <w:szCs w:val="22"/>
        </w:rPr>
      </w:pPr>
      <w:r w:rsidRPr="007220D5">
        <w:rPr>
          <w:rFonts w:ascii="Arial" w:hAnsi="Arial" w:cs="Arial"/>
          <w:sz w:val="22"/>
          <w:szCs w:val="22"/>
        </w:rPr>
        <w:t>sa majú sprístupniť a poskytnúť v zmysle všeobecne záväzných právnych predpisov alebo vyžiadania oprávnených orgánov v rozsahu určenom platnými všeobecne záväznými právnymi predpismi.</w:t>
      </w:r>
    </w:p>
    <w:p w14:paraId="68EB0AEA" w14:textId="77777777" w:rsidR="006B02E3" w:rsidRPr="007220D5" w:rsidRDefault="006B02E3" w:rsidP="00342D59">
      <w:pPr>
        <w:spacing w:line="276" w:lineRule="auto"/>
        <w:jc w:val="both"/>
        <w:rPr>
          <w:rFonts w:ascii="Arial" w:hAnsi="Arial" w:cs="Arial"/>
          <w:sz w:val="22"/>
          <w:szCs w:val="22"/>
        </w:rPr>
      </w:pPr>
    </w:p>
    <w:p w14:paraId="1C0EA9C6" w14:textId="77777777" w:rsidR="000C3D4C" w:rsidRPr="007220D5" w:rsidRDefault="006B02E3" w:rsidP="006B02E3">
      <w:pPr>
        <w:pStyle w:val="ListParagraph"/>
        <w:numPr>
          <w:ilvl w:val="0"/>
          <w:numId w:val="24"/>
        </w:numPr>
        <w:spacing w:line="276" w:lineRule="auto"/>
        <w:jc w:val="both"/>
        <w:rPr>
          <w:rFonts w:ascii="Arial" w:hAnsi="Arial" w:cs="Arial"/>
          <w:sz w:val="22"/>
          <w:szCs w:val="22"/>
        </w:rPr>
      </w:pPr>
      <w:r w:rsidRPr="007220D5">
        <w:rPr>
          <w:rFonts w:ascii="Arial" w:hAnsi="Arial" w:cs="Arial"/>
          <w:sz w:val="22"/>
          <w:szCs w:val="22"/>
        </w:rPr>
        <w:t xml:space="preserve">Ukončenie tejto zmluvy z akýchkoľvek dôvodov nemá vplyv na povinnosť zachovávať mlčanlivosť podľa tohto článku. </w:t>
      </w:r>
    </w:p>
    <w:p w14:paraId="7993C095" w14:textId="77777777" w:rsidR="00E57E25" w:rsidRPr="007220D5" w:rsidRDefault="00E57E25" w:rsidP="001A7E2F">
      <w:pPr>
        <w:spacing w:line="276" w:lineRule="auto"/>
        <w:rPr>
          <w:rFonts w:ascii="Arial" w:hAnsi="Arial" w:cs="Arial"/>
          <w:b/>
          <w:sz w:val="22"/>
          <w:szCs w:val="22"/>
        </w:rPr>
      </w:pPr>
    </w:p>
    <w:p w14:paraId="3450020D" w14:textId="77777777" w:rsidR="004A30F9" w:rsidRPr="007220D5" w:rsidRDefault="004A30F9" w:rsidP="00510FBF">
      <w:pPr>
        <w:spacing w:line="276" w:lineRule="auto"/>
        <w:jc w:val="center"/>
        <w:rPr>
          <w:rFonts w:ascii="Arial" w:hAnsi="Arial" w:cs="Arial"/>
          <w:b/>
          <w:sz w:val="22"/>
          <w:szCs w:val="22"/>
        </w:rPr>
      </w:pPr>
    </w:p>
    <w:p w14:paraId="7C6B722E" w14:textId="77777777" w:rsidR="00BB481D" w:rsidRPr="007220D5" w:rsidRDefault="00BB481D" w:rsidP="00BB481D">
      <w:pPr>
        <w:spacing w:line="276" w:lineRule="auto"/>
        <w:jc w:val="center"/>
        <w:rPr>
          <w:rFonts w:ascii="Arial" w:hAnsi="Arial" w:cs="Arial"/>
          <w:b/>
          <w:sz w:val="22"/>
          <w:szCs w:val="22"/>
        </w:rPr>
      </w:pPr>
      <w:r w:rsidRPr="007220D5">
        <w:rPr>
          <w:rFonts w:ascii="Arial" w:hAnsi="Arial" w:cs="Arial"/>
          <w:b/>
          <w:sz w:val="22"/>
          <w:szCs w:val="22"/>
        </w:rPr>
        <w:t xml:space="preserve">Článok </w:t>
      </w:r>
      <w:r w:rsidR="008B3326" w:rsidRPr="007220D5">
        <w:rPr>
          <w:rFonts w:ascii="Arial" w:hAnsi="Arial" w:cs="Arial"/>
          <w:b/>
          <w:sz w:val="22"/>
          <w:szCs w:val="22"/>
        </w:rPr>
        <w:t>1</w:t>
      </w:r>
      <w:r w:rsidR="001A7E2F" w:rsidRPr="007220D5">
        <w:rPr>
          <w:rFonts w:ascii="Arial" w:hAnsi="Arial" w:cs="Arial"/>
          <w:b/>
          <w:sz w:val="22"/>
          <w:szCs w:val="22"/>
        </w:rPr>
        <w:t>1</w:t>
      </w:r>
    </w:p>
    <w:p w14:paraId="41083729" w14:textId="77777777" w:rsidR="004A30F9" w:rsidRPr="007220D5" w:rsidRDefault="00BB481D" w:rsidP="00510FBF">
      <w:pPr>
        <w:spacing w:line="276" w:lineRule="auto"/>
        <w:jc w:val="center"/>
        <w:rPr>
          <w:rFonts w:ascii="Arial" w:hAnsi="Arial" w:cs="Arial"/>
          <w:b/>
          <w:sz w:val="22"/>
          <w:szCs w:val="22"/>
        </w:rPr>
      </w:pPr>
      <w:r w:rsidRPr="007220D5">
        <w:rPr>
          <w:rFonts w:ascii="Arial" w:hAnsi="Arial" w:cs="Arial"/>
          <w:b/>
          <w:sz w:val="22"/>
          <w:szCs w:val="22"/>
        </w:rPr>
        <w:t>Vyššia moc</w:t>
      </w:r>
    </w:p>
    <w:p w14:paraId="733901D3" w14:textId="77777777" w:rsidR="00BB481D" w:rsidRPr="007220D5" w:rsidRDefault="00BB481D" w:rsidP="00510FBF">
      <w:pPr>
        <w:spacing w:line="276" w:lineRule="auto"/>
        <w:jc w:val="center"/>
        <w:rPr>
          <w:rFonts w:ascii="Arial" w:hAnsi="Arial" w:cs="Arial"/>
          <w:b/>
          <w:sz w:val="22"/>
          <w:szCs w:val="22"/>
        </w:rPr>
      </w:pPr>
    </w:p>
    <w:p w14:paraId="6D07E500" w14:textId="2EB291FF" w:rsidR="00BB481D" w:rsidRPr="007220D5" w:rsidRDefault="00BB481D" w:rsidP="00BB481D">
      <w:pPr>
        <w:pStyle w:val="BodyTextIndent"/>
        <w:numPr>
          <w:ilvl w:val="1"/>
          <w:numId w:val="23"/>
        </w:numPr>
        <w:spacing w:after="0" w:line="276" w:lineRule="auto"/>
        <w:jc w:val="both"/>
        <w:rPr>
          <w:rFonts w:ascii="Arial" w:hAnsi="Arial" w:cs="Arial"/>
          <w:sz w:val="22"/>
          <w:szCs w:val="22"/>
        </w:rPr>
      </w:pPr>
      <w:r w:rsidRPr="007220D5">
        <w:rPr>
          <w:rFonts w:ascii="Arial" w:hAnsi="Arial" w:cs="Arial"/>
          <w:sz w:val="22"/>
          <w:szCs w:val="22"/>
        </w:rPr>
        <w:t xml:space="preserve">Zmluvné strany nezodpovedajú za čiastočné alebo úplné nesplnenie zmluvných záväzkov, ktoré boli spôsobené v dôsledku udalosti vyššej moci. Na účely tejto zmluvy sa za vyššiu moc </w:t>
      </w:r>
      <w:r w:rsidR="00DC226A" w:rsidRPr="007220D5">
        <w:rPr>
          <w:rFonts w:ascii="Arial" w:hAnsi="Arial" w:cs="Arial"/>
          <w:sz w:val="22"/>
          <w:szCs w:val="22"/>
        </w:rPr>
        <w:t>po</w:t>
      </w:r>
      <w:r w:rsidR="00DC226A">
        <w:rPr>
          <w:rFonts w:ascii="Arial" w:hAnsi="Arial" w:cs="Arial"/>
          <w:sz w:val="22"/>
          <w:szCs w:val="22"/>
        </w:rPr>
        <w:t xml:space="preserve">važujú </w:t>
      </w:r>
      <w:r w:rsidRPr="007220D5">
        <w:rPr>
          <w:rFonts w:ascii="Arial" w:hAnsi="Arial" w:cs="Arial"/>
          <w:sz w:val="22"/>
          <w:szCs w:val="22"/>
        </w:rPr>
        <w:t xml:space="preserve">mimoriadne okolnosti, ktoré vznikli po uzatvorení zmluvy v dôsledku stranami nepredvídateľných a neodvrátiteľných udalostí mimoriadnej povahy a ktoré majú bezprostredný vplyv na plnenie predmetu zmluvy, ako sú </w:t>
      </w:r>
      <w:r w:rsidR="00DC226A">
        <w:rPr>
          <w:rFonts w:ascii="Arial" w:hAnsi="Arial" w:cs="Arial"/>
          <w:sz w:val="22"/>
          <w:szCs w:val="22"/>
        </w:rPr>
        <w:t xml:space="preserve">vojna, teroristický útok väčšieho rozsahu, </w:t>
      </w:r>
      <w:r w:rsidRPr="007220D5">
        <w:rPr>
          <w:rFonts w:ascii="Arial" w:hAnsi="Arial" w:cs="Arial"/>
          <w:sz w:val="22"/>
          <w:szCs w:val="22"/>
        </w:rPr>
        <w:t>záplavy, zemetrasenie, požiar a iné prírodné katastrofy. Za vyššiu moc nie sú považované nepredvídateľné zmeny ekonomického, finančného alebo menového rázu a bežné obchodné riziká.</w:t>
      </w:r>
    </w:p>
    <w:p w14:paraId="62E919D3" w14:textId="77777777" w:rsidR="00BB481D" w:rsidRPr="007220D5" w:rsidRDefault="00BB481D" w:rsidP="00BB481D">
      <w:pPr>
        <w:pStyle w:val="BodyTextIndent"/>
        <w:spacing w:after="0" w:line="276" w:lineRule="auto"/>
        <w:ind w:left="357"/>
        <w:jc w:val="both"/>
        <w:rPr>
          <w:rFonts w:ascii="Arial" w:hAnsi="Arial" w:cs="Arial"/>
          <w:sz w:val="22"/>
          <w:szCs w:val="22"/>
        </w:rPr>
      </w:pPr>
    </w:p>
    <w:p w14:paraId="239091FD" w14:textId="77777777" w:rsidR="00BB481D" w:rsidRPr="007220D5" w:rsidRDefault="00BB481D" w:rsidP="00BB481D">
      <w:pPr>
        <w:pStyle w:val="BodyTextIndent"/>
        <w:numPr>
          <w:ilvl w:val="1"/>
          <w:numId w:val="23"/>
        </w:numPr>
        <w:tabs>
          <w:tab w:val="clear" w:pos="360"/>
        </w:tabs>
        <w:spacing w:after="0" w:line="276" w:lineRule="auto"/>
        <w:ind w:left="357" w:hanging="357"/>
        <w:jc w:val="both"/>
        <w:rPr>
          <w:rFonts w:ascii="Arial" w:hAnsi="Arial" w:cs="Arial"/>
          <w:sz w:val="22"/>
          <w:szCs w:val="22"/>
        </w:rPr>
      </w:pPr>
      <w:r w:rsidRPr="007220D5">
        <w:rPr>
          <w:rFonts w:ascii="Arial" w:hAnsi="Arial" w:cs="Arial"/>
          <w:sz w:val="22"/>
          <w:szCs w:val="22"/>
        </w:rPr>
        <w:t>V prípade udalosti vyššej moci sa po písomnej dohode predlžujú lehoty k splneniu zmluvných záväzkov o dobu, počas ktorej budú účinky a následky vyššej moci trvať.</w:t>
      </w:r>
    </w:p>
    <w:p w14:paraId="7C3D64AF" w14:textId="77777777" w:rsidR="00BB481D" w:rsidRPr="007220D5" w:rsidRDefault="00BB481D" w:rsidP="00BB481D">
      <w:pPr>
        <w:pStyle w:val="BodyTextIndent"/>
        <w:spacing w:after="0" w:line="276" w:lineRule="auto"/>
        <w:ind w:left="357"/>
        <w:jc w:val="both"/>
        <w:rPr>
          <w:rFonts w:ascii="Arial" w:hAnsi="Arial" w:cs="Arial"/>
          <w:sz w:val="22"/>
          <w:szCs w:val="22"/>
        </w:rPr>
      </w:pPr>
    </w:p>
    <w:p w14:paraId="5A4C7C3E" w14:textId="77777777" w:rsidR="0046532B" w:rsidRPr="007220D5" w:rsidRDefault="00BB481D" w:rsidP="00EB2E2F">
      <w:pPr>
        <w:pStyle w:val="BodyTextIndent"/>
        <w:numPr>
          <w:ilvl w:val="1"/>
          <w:numId w:val="23"/>
        </w:numPr>
        <w:tabs>
          <w:tab w:val="clear" w:pos="360"/>
        </w:tabs>
        <w:spacing w:after="0" w:line="276" w:lineRule="auto"/>
        <w:ind w:left="357" w:hanging="357"/>
        <w:jc w:val="both"/>
        <w:rPr>
          <w:rFonts w:ascii="Arial" w:hAnsi="Arial" w:cs="Arial"/>
          <w:sz w:val="22"/>
          <w:szCs w:val="22"/>
        </w:rPr>
      </w:pPr>
      <w:r w:rsidRPr="007220D5">
        <w:rPr>
          <w:rFonts w:ascii="Arial" w:hAnsi="Arial" w:cs="Arial"/>
          <w:sz w:val="22"/>
          <w:szCs w:val="22"/>
        </w:rPr>
        <w:t>Zmluvná strana, u ktorej nastal prípad vyššej moci, je povinná o tom najneskôr do 48 hodín po jej vzniku a do 48 hodín po jej ukončení písomne upovedomiť druhú zmluvnú stranu. Ak nebudú tieto lehoty dodržané, nemôže sa zmluvná strana vyššej moci dovolávať.</w:t>
      </w:r>
    </w:p>
    <w:p w14:paraId="43473B4D" w14:textId="77777777" w:rsidR="0046532B" w:rsidRPr="007220D5" w:rsidRDefault="0046532B" w:rsidP="0046532B">
      <w:pPr>
        <w:pStyle w:val="BodyTextIndent"/>
        <w:spacing w:after="0" w:line="276" w:lineRule="auto"/>
        <w:ind w:left="0"/>
        <w:rPr>
          <w:rFonts w:ascii="Arial" w:hAnsi="Arial" w:cs="Arial"/>
          <w:b/>
          <w:sz w:val="22"/>
          <w:szCs w:val="22"/>
        </w:rPr>
      </w:pPr>
    </w:p>
    <w:p w14:paraId="1EBADE94" w14:textId="77777777" w:rsidR="004A30F9" w:rsidRPr="007220D5" w:rsidRDefault="004A30F9" w:rsidP="00510FBF">
      <w:pPr>
        <w:spacing w:line="276" w:lineRule="auto"/>
        <w:jc w:val="center"/>
        <w:rPr>
          <w:rFonts w:ascii="Arial" w:hAnsi="Arial" w:cs="Arial"/>
          <w:b/>
          <w:sz w:val="22"/>
          <w:szCs w:val="22"/>
        </w:rPr>
      </w:pPr>
    </w:p>
    <w:p w14:paraId="01F992EF" w14:textId="77777777" w:rsidR="00510FBF" w:rsidRPr="007220D5" w:rsidRDefault="00510FBF" w:rsidP="00510FBF">
      <w:pPr>
        <w:spacing w:line="276" w:lineRule="auto"/>
        <w:jc w:val="center"/>
        <w:rPr>
          <w:rFonts w:ascii="Arial" w:hAnsi="Arial" w:cs="Arial"/>
          <w:b/>
          <w:sz w:val="22"/>
          <w:szCs w:val="22"/>
        </w:rPr>
      </w:pPr>
      <w:r w:rsidRPr="007220D5">
        <w:rPr>
          <w:rFonts w:ascii="Arial" w:hAnsi="Arial" w:cs="Arial"/>
          <w:b/>
          <w:sz w:val="22"/>
          <w:szCs w:val="22"/>
        </w:rPr>
        <w:t xml:space="preserve">Článok </w:t>
      </w:r>
      <w:r w:rsidR="008B3326" w:rsidRPr="007220D5">
        <w:rPr>
          <w:rFonts w:ascii="Arial" w:hAnsi="Arial" w:cs="Arial"/>
          <w:b/>
          <w:sz w:val="22"/>
          <w:szCs w:val="22"/>
        </w:rPr>
        <w:t>12</w:t>
      </w:r>
    </w:p>
    <w:p w14:paraId="5E869305" w14:textId="77777777" w:rsidR="00510FBF" w:rsidRPr="007220D5" w:rsidRDefault="00510FBF" w:rsidP="00510FBF">
      <w:pPr>
        <w:spacing w:line="276" w:lineRule="auto"/>
        <w:jc w:val="center"/>
        <w:rPr>
          <w:rFonts w:ascii="Arial" w:hAnsi="Arial" w:cs="Arial"/>
          <w:b/>
          <w:sz w:val="22"/>
          <w:szCs w:val="22"/>
        </w:rPr>
      </w:pPr>
      <w:r w:rsidRPr="007220D5">
        <w:rPr>
          <w:rFonts w:ascii="Arial" w:hAnsi="Arial" w:cs="Arial"/>
          <w:b/>
          <w:sz w:val="22"/>
          <w:szCs w:val="22"/>
        </w:rPr>
        <w:t>Doba platnosti zmluvy, ukončenie zmluvy</w:t>
      </w:r>
    </w:p>
    <w:p w14:paraId="6BC3097F" w14:textId="77777777" w:rsidR="00510FBF" w:rsidRPr="007220D5" w:rsidRDefault="00510FBF" w:rsidP="00510FBF">
      <w:pPr>
        <w:spacing w:line="276" w:lineRule="auto"/>
        <w:rPr>
          <w:rFonts w:ascii="Arial" w:hAnsi="Arial" w:cs="Arial"/>
          <w:b/>
          <w:sz w:val="22"/>
          <w:szCs w:val="22"/>
        </w:rPr>
      </w:pPr>
    </w:p>
    <w:p w14:paraId="34504672" w14:textId="77777777" w:rsidR="00510FBF" w:rsidRPr="007220D5" w:rsidRDefault="00510FBF" w:rsidP="0046532B">
      <w:pPr>
        <w:pStyle w:val="ListParagraph"/>
        <w:numPr>
          <w:ilvl w:val="0"/>
          <w:numId w:val="38"/>
        </w:numPr>
        <w:spacing w:line="276" w:lineRule="auto"/>
        <w:jc w:val="both"/>
        <w:rPr>
          <w:rFonts w:ascii="Arial" w:hAnsi="Arial" w:cs="Arial"/>
          <w:b/>
          <w:sz w:val="22"/>
          <w:szCs w:val="22"/>
        </w:rPr>
      </w:pPr>
      <w:r w:rsidRPr="007220D5">
        <w:rPr>
          <w:rFonts w:ascii="Arial" w:hAnsi="Arial" w:cs="Arial"/>
          <w:sz w:val="22"/>
          <w:szCs w:val="22"/>
        </w:rPr>
        <w:t>Táto zmluva sa uzatvára na obdobie</w:t>
      </w:r>
      <w:r w:rsidR="00284C64" w:rsidRPr="007220D5">
        <w:rPr>
          <w:rFonts w:ascii="Arial" w:hAnsi="Arial" w:cs="Arial"/>
          <w:sz w:val="22"/>
          <w:szCs w:val="22"/>
        </w:rPr>
        <w:t xml:space="preserve"> 4</w:t>
      </w:r>
      <w:r w:rsidR="00CC5878" w:rsidRPr="007220D5">
        <w:rPr>
          <w:rFonts w:ascii="Arial" w:hAnsi="Arial" w:cs="Arial"/>
          <w:sz w:val="22"/>
          <w:szCs w:val="22"/>
        </w:rPr>
        <w:t>6</w:t>
      </w:r>
      <w:r w:rsidR="00284C64" w:rsidRPr="007220D5">
        <w:rPr>
          <w:rFonts w:ascii="Arial" w:hAnsi="Arial" w:cs="Arial"/>
          <w:sz w:val="22"/>
          <w:szCs w:val="22"/>
        </w:rPr>
        <w:t xml:space="preserve"> mesiacov odo dňa nadobudnutia účinnosti zmluvy.</w:t>
      </w:r>
    </w:p>
    <w:p w14:paraId="06AB6041" w14:textId="77777777" w:rsidR="00510FBF" w:rsidRPr="007220D5" w:rsidRDefault="00510FBF" w:rsidP="001D4095">
      <w:pPr>
        <w:rPr>
          <w:rFonts w:ascii="Arial" w:hAnsi="Arial" w:cs="Arial"/>
          <w:sz w:val="22"/>
          <w:szCs w:val="22"/>
        </w:rPr>
      </w:pPr>
    </w:p>
    <w:p w14:paraId="7798531C" w14:textId="77777777" w:rsidR="00510FBF" w:rsidRPr="007220D5" w:rsidRDefault="00510FBF" w:rsidP="0046532B">
      <w:pPr>
        <w:pStyle w:val="ListParagraph"/>
        <w:numPr>
          <w:ilvl w:val="0"/>
          <w:numId w:val="38"/>
        </w:numPr>
        <w:spacing w:line="276" w:lineRule="auto"/>
        <w:jc w:val="both"/>
        <w:rPr>
          <w:rFonts w:ascii="Arial" w:hAnsi="Arial" w:cs="Arial"/>
          <w:b/>
          <w:sz w:val="22"/>
          <w:szCs w:val="22"/>
        </w:rPr>
      </w:pPr>
      <w:r w:rsidRPr="007220D5">
        <w:rPr>
          <w:rFonts w:ascii="Arial" w:hAnsi="Arial" w:cs="Arial"/>
          <w:sz w:val="22"/>
          <w:szCs w:val="22"/>
        </w:rPr>
        <w:t>Zmluvné strany sa dohodli, že zmluvu možno ukončiť tiež</w:t>
      </w:r>
    </w:p>
    <w:p w14:paraId="29B94D8A" w14:textId="77777777" w:rsidR="00510FBF" w:rsidRPr="007220D5" w:rsidRDefault="00510FBF" w:rsidP="00510FBF">
      <w:pPr>
        <w:pStyle w:val="BodyTextIndent"/>
        <w:numPr>
          <w:ilvl w:val="2"/>
          <w:numId w:val="15"/>
        </w:numPr>
        <w:tabs>
          <w:tab w:val="clear" w:pos="720"/>
          <w:tab w:val="num" w:pos="1418"/>
        </w:tabs>
        <w:spacing w:after="0" w:line="276" w:lineRule="auto"/>
        <w:ind w:left="1418"/>
        <w:jc w:val="both"/>
        <w:rPr>
          <w:rFonts w:ascii="Arial" w:hAnsi="Arial" w:cs="Arial"/>
          <w:color w:val="000000"/>
          <w:sz w:val="22"/>
          <w:szCs w:val="22"/>
        </w:rPr>
      </w:pPr>
      <w:r w:rsidRPr="007220D5">
        <w:rPr>
          <w:rFonts w:ascii="Arial" w:hAnsi="Arial" w:cs="Arial"/>
          <w:sz w:val="22"/>
          <w:szCs w:val="22"/>
        </w:rPr>
        <w:t>vzájomnou písomnou dohodou zmluvných strán.</w:t>
      </w:r>
    </w:p>
    <w:p w14:paraId="44E05E0E" w14:textId="002B3E3A" w:rsidR="003A4C64" w:rsidRPr="002E1984" w:rsidRDefault="00510FBF" w:rsidP="00510FBF">
      <w:pPr>
        <w:pStyle w:val="BodyTextIndent"/>
        <w:numPr>
          <w:ilvl w:val="2"/>
          <w:numId w:val="15"/>
        </w:numPr>
        <w:tabs>
          <w:tab w:val="clear" w:pos="720"/>
          <w:tab w:val="num" w:pos="1418"/>
        </w:tabs>
        <w:spacing w:after="0" w:line="276" w:lineRule="auto"/>
        <w:ind w:left="1418"/>
        <w:jc w:val="both"/>
        <w:rPr>
          <w:rFonts w:ascii="Arial" w:hAnsi="Arial" w:cs="Arial"/>
          <w:color w:val="000000"/>
          <w:sz w:val="22"/>
          <w:szCs w:val="22"/>
        </w:rPr>
      </w:pPr>
      <w:r w:rsidRPr="007220D5">
        <w:rPr>
          <w:rFonts w:ascii="Arial" w:hAnsi="Arial" w:cs="Arial"/>
          <w:sz w:val="22"/>
          <w:szCs w:val="22"/>
        </w:rPr>
        <w:t>jednostranným odstúpením od zmluvy dotknutou zmluvnou stranou</w:t>
      </w:r>
      <w:r w:rsidR="005D148A" w:rsidRPr="007220D5">
        <w:rPr>
          <w:rFonts w:ascii="Arial" w:hAnsi="Arial" w:cs="Arial"/>
          <w:sz w:val="22"/>
          <w:szCs w:val="22"/>
        </w:rPr>
        <w:t xml:space="preserve"> z dôvodu podstatného alebo nepodstatného porušenia tejto zmluvy</w:t>
      </w:r>
      <w:r w:rsidR="00DC226A">
        <w:rPr>
          <w:rFonts w:ascii="Arial" w:hAnsi="Arial" w:cs="Arial"/>
          <w:sz w:val="22"/>
          <w:szCs w:val="22"/>
        </w:rPr>
        <w:t xml:space="preserve"> v súlade s bodmi 5 a 6 tohto článku zmluvy</w:t>
      </w:r>
      <w:r w:rsidR="003A4C64" w:rsidRPr="007220D5">
        <w:rPr>
          <w:rFonts w:ascii="Arial" w:hAnsi="Arial" w:cs="Arial"/>
          <w:sz w:val="22"/>
          <w:szCs w:val="22"/>
        </w:rPr>
        <w:t>,</w:t>
      </w:r>
    </w:p>
    <w:p w14:paraId="6E851E64" w14:textId="77777777" w:rsidR="00510FBF" w:rsidRPr="007220D5" w:rsidRDefault="003A4C64" w:rsidP="00510FBF">
      <w:pPr>
        <w:pStyle w:val="BodyTextIndent"/>
        <w:numPr>
          <w:ilvl w:val="2"/>
          <w:numId w:val="15"/>
        </w:numPr>
        <w:tabs>
          <w:tab w:val="clear" w:pos="720"/>
          <w:tab w:val="num" w:pos="1418"/>
        </w:tabs>
        <w:spacing w:after="0" w:line="276" w:lineRule="auto"/>
        <w:ind w:left="1418"/>
        <w:jc w:val="both"/>
        <w:rPr>
          <w:rFonts w:ascii="Arial" w:hAnsi="Arial" w:cs="Arial"/>
          <w:color w:val="000000"/>
          <w:sz w:val="22"/>
          <w:szCs w:val="22"/>
        </w:rPr>
      </w:pPr>
      <w:r w:rsidRPr="007220D5">
        <w:rPr>
          <w:rFonts w:ascii="Arial" w:hAnsi="Arial" w:cs="Arial"/>
          <w:sz w:val="22"/>
          <w:szCs w:val="22"/>
        </w:rPr>
        <w:t xml:space="preserve">písomnou </w:t>
      </w:r>
      <w:r w:rsidR="00510FBF" w:rsidRPr="007220D5">
        <w:rPr>
          <w:rFonts w:ascii="Arial" w:hAnsi="Arial" w:cs="Arial"/>
          <w:sz w:val="22"/>
          <w:szCs w:val="22"/>
        </w:rPr>
        <w:t xml:space="preserve">výpoveďou objednávateľa bez udania dôvodu s trojmesačnou výpovednou lehotou, ktorá začína plynúť odo dňa doručenia výpovede </w:t>
      </w:r>
      <w:r w:rsidR="00A97C81">
        <w:rPr>
          <w:rFonts w:ascii="Arial" w:hAnsi="Arial" w:cs="Arial"/>
          <w:sz w:val="22"/>
          <w:szCs w:val="22"/>
        </w:rPr>
        <w:t>poskytovateľ</w:t>
      </w:r>
      <w:r w:rsidR="00510FBF" w:rsidRPr="007220D5">
        <w:rPr>
          <w:rFonts w:ascii="Arial" w:hAnsi="Arial" w:cs="Arial"/>
          <w:sz w:val="22"/>
          <w:szCs w:val="22"/>
        </w:rPr>
        <w:t xml:space="preserve">ovi. V tomto prípade je </w:t>
      </w:r>
      <w:r w:rsidR="00A97C81">
        <w:rPr>
          <w:rFonts w:ascii="Arial" w:hAnsi="Arial" w:cs="Arial"/>
          <w:sz w:val="22"/>
          <w:szCs w:val="22"/>
        </w:rPr>
        <w:t>poskytovateľ</w:t>
      </w:r>
      <w:r w:rsidR="00510FBF" w:rsidRPr="007220D5">
        <w:rPr>
          <w:rFonts w:ascii="Arial" w:hAnsi="Arial" w:cs="Arial"/>
          <w:sz w:val="22"/>
          <w:szCs w:val="22"/>
        </w:rPr>
        <w:t xml:space="preserve"> povinný po dobu troch mesiacov od doručenia písomnej výpovede plniť záväzky plynúce z tejto zmluvy. V prípade porušenia tejto povinnosti je </w:t>
      </w:r>
      <w:r w:rsidR="00A97C81">
        <w:rPr>
          <w:rFonts w:ascii="Arial" w:hAnsi="Arial" w:cs="Arial"/>
          <w:sz w:val="22"/>
          <w:szCs w:val="22"/>
        </w:rPr>
        <w:t>poskytovateľ</w:t>
      </w:r>
      <w:r w:rsidR="00510FBF" w:rsidRPr="007220D5">
        <w:rPr>
          <w:rFonts w:ascii="Arial" w:hAnsi="Arial" w:cs="Arial"/>
          <w:sz w:val="22"/>
          <w:szCs w:val="22"/>
        </w:rPr>
        <w:t xml:space="preserve"> povinný nahradiť </w:t>
      </w:r>
      <w:r w:rsidR="00510FBF" w:rsidRPr="007220D5">
        <w:rPr>
          <w:rFonts w:ascii="Arial" w:hAnsi="Arial" w:cs="Arial"/>
          <w:sz w:val="22"/>
          <w:szCs w:val="22"/>
        </w:rPr>
        <w:lastRenderedPageBreak/>
        <w:t>škod</w:t>
      </w:r>
      <w:r w:rsidR="009C5901" w:rsidRPr="007220D5">
        <w:rPr>
          <w:rFonts w:ascii="Arial" w:hAnsi="Arial" w:cs="Arial"/>
          <w:sz w:val="22"/>
          <w:szCs w:val="22"/>
        </w:rPr>
        <w:t>u, ktorá</w:t>
      </w:r>
      <w:r w:rsidR="00510FBF" w:rsidRPr="007220D5">
        <w:rPr>
          <w:rFonts w:ascii="Arial" w:hAnsi="Arial" w:cs="Arial"/>
          <w:sz w:val="22"/>
          <w:szCs w:val="22"/>
        </w:rPr>
        <w:t xml:space="preserve"> by o</w:t>
      </w:r>
      <w:r w:rsidR="009C5901" w:rsidRPr="007220D5">
        <w:rPr>
          <w:rFonts w:ascii="Arial" w:hAnsi="Arial" w:cs="Arial"/>
          <w:sz w:val="22"/>
          <w:szCs w:val="22"/>
        </w:rPr>
        <w:t xml:space="preserve">bjednávateľovi vznikla </w:t>
      </w:r>
      <w:r w:rsidR="00510FBF" w:rsidRPr="007220D5">
        <w:rPr>
          <w:rFonts w:ascii="Arial" w:hAnsi="Arial" w:cs="Arial"/>
          <w:sz w:val="22"/>
          <w:szCs w:val="22"/>
        </w:rPr>
        <w:t>neplnením povinností vyplývajúcich z tejto zmluvy.</w:t>
      </w:r>
    </w:p>
    <w:p w14:paraId="03EBE455" w14:textId="77777777" w:rsidR="00510FBF" w:rsidRPr="007220D5" w:rsidRDefault="00510FBF" w:rsidP="00510FBF">
      <w:pPr>
        <w:pStyle w:val="BodyTextIndent"/>
        <w:numPr>
          <w:ilvl w:val="2"/>
          <w:numId w:val="15"/>
        </w:numPr>
        <w:tabs>
          <w:tab w:val="clear" w:pos="720"/>
          <w:tab w:val="num" w:pos="1418"/>
        </w:tabs>
        <w:spacing w:after="0" w:line="276" w:lineRule="auto"/>
        <w:ind w:left="1418"/>
        <w:jc w:val="both"/>
        <w:rPr>
          <w:rFonts w:ascii="Arial" w:hAnsi="Arial" w:cs="Arial"/>
          <w:color w:val="000000"/>
          <w:sz w:val="22"/>
          <w:szCs w:val="22"/>
          <w:lang w:eastAsia="sk-SK"/>
        </w:rPr>
      </w:pPr>
      <w:r w:rsidRPr="007220D5">
        <w:rPr>
          <w:rFonts w:ascii="Arial" w:hAnsi="Arial" w:cs="Arial"/>
          <w:color w:val="000000"/>
          <w:sz w:val="22"/>
          <w:szCs w:val="22"/>
          <w:lang w:eastAsia="sk-SK"/>
        </w:rPr>
        <w:t>odstúpením objednávateľa v súlade s § 19 zákona o verejnom obstarávaní.</w:t>
      </w:r>
    </w:p>
    <w:p w14:paraId="0BA34A0D" w14:textId="77777777" w:rsidR="00510FBF" w:rsidRPr="007220D5" w:rsidRDefault="00510FBF" w:rsidP="00510FBF">
      <w:pPr>
        <w:spacing w:line="276" w:lineRule="auto"/>
        <w:jc w:val="center"/>
        <w:rPr>
          <w:rFonts w:ascii="Arial" w:hAnsi="Arial" w:cs="Arial"/>
          <w:b/>
          <w:sz w:val="22"/>
          <w:szCs w:val="22"/>
        </w:rPr>
      </w:pPr>
    </w:p>
    <w:p w14:paraId="125C9EE8" w14:textId="77777777" w:rsidR="003A4C64" w:rsidRPr="007220D5" w:rsidRDefault="003A4C64" w:rsidP="003A4C64">
      <w:pPr>
        <w:pStyle w:val="ListParagraph"/>
        <w:numPr>
          <w:ilvl w:val="0"/>
          <w:numId w:val="38"/>
        </w:numPr>
        <w:spacing w:line="276" w:lineRule="auto"/>
        <w:jc w:val="both"/>
        <w:rPr>
          <w:rFonts w:ascii="Arial" w:hAnsi="Arial" w:cs="Arial"/>
          <w:sz w:val="22"/>
          <w:szCs w:val="22"/>
        </w:rPr>
      </w:pPr>
      <w:r w:rsidRPr="007220D5">
        <w:rPr>
          <w:rFonts w:ascii="Arial" w:hAnsi="Arial" w:cs="Arial"/>
          <w:sz w:val="22"/>
          <w:szCs w:val="22"/>
        </w:rPr>
        <w:t>V prípade zániku zmluvy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w:t>
      </w:r>
    </w:p>
    <w:p w14:paraId="0648D704" w14:textId="77777777" w:rsidR="003A4C64" w:rsidRPr="007220D5" w:rsidRDefault="003A4C64" w:rsidP="003A4C64">
      <w:pPr>
        <w:pStyle w:val="ListParagraph"/>
        <w:spacing w:line="276" w:lineRule="auto"/>
        <w:ind w:left="360"/>
        <w:jc w:val="both"/>
        <w:rPr>
          <w:rFonts w:ascii="Arial" w:hAnsi="Arial" w:cs="Arial"/>
          <w:sz w:val="22"/>
          <w:szCs w:val="22"/>
        </w:rPr>
      </w:pPr>
    </w:p>
    <w:p w14:paraId="336D78CA" w14:textId="68947EC0" w:rsidR="003A4C64" w:rsidRPr="007220D5" w:rsidRDefault="003A4C64" w:rsidP="003A4C64">
      <w:pPr>
        <w:pStyle w:val="ListParagraph"/>
        <w:numPr>
          <w:ilvl w:val="0"/>
          <w:numId w:val="38"/>
        </w:numPr>
        <w:spacing w:line="276" w:lineRule="auto"/>
        <w:jc w:val="both"/>
        <w:rPr>
          <w:rFonts w:ascii="Arial" w:hAnsi="Arial" w:cs="Arial"/>
          <w:sz w:val="22"/>
          <w:szCs w:val="22"/>
        </w:rPr>
      </w:pPr>
      <w:r w:rsidRPr="007220D5">
        <w:rPr>
          <w:rFonts w:ascii="Arial" w:hAnsi="Arial" w:cs="Arial"/>
          <w:sz w:val="22"/>
          <w:szCs w:val="22"/>
        </w:rPr>
        <w:t>Pre právnu úpravu odstúpenia od zmluvy a vzájomných nárokov zmluvných strán z neho vyplývajúcich primerane platia ustanovenia § 344 a </w:t>
      </w:r>
      <w:proofErr w:type="spellStart"/>
      <w:r w:rsidRPr="007220D5">
        <w:rPr>
          <w:rFonts w:ascii="Arial" w:hAnsi="Arial" w:cs="Arial"/>
          <w:sz w:val="22"/>
          <w:szCs w:val="22"/>
        </w:rPr>
        <w:t>nasl</w:t>
      </w:r>
      <w:proofErr w:type="spellEnd"/>
      <w:r w:rsidRPr="007220D5">
        <w:rPr>
          <w:rFonts w:ascii="Arial" w:hAnsi="Arial" w:cs="Arial"/>
          <w:sz w:val="22"/>
          <w:szCs w:val="22"/>
        </w:rPr>
        <w:t xml:space="preserve">. zákona č. 513/1991 Zb. Obchodný zákonník v znení neskorších predpisov. Odstúpenie od tejto zmluvy je možné výlučne písomnou formou a jeho účinky nastanú dňom doručenia </w:t>
      </w:r>
      <w:r w:rsidR="0076559D" w:rsidRPr="0076559D">
        <w:rPr>
          <w:rFonts w:ascii="Arial" w:hAnsi="Arial" w:cs="Arial"/>
          <w:sz w:val="22"/>
          <w:szCs w:val="22"/>
        </w:rPr>
        <w:t>oznámenia o odstúpení od zmluvy</w:t>
      </w:r>
      <w:r w:rsidR="0076559D" w:rsidRPr="007220D5">
        <w:rPr>
          <w:rFonts w:ascii="Arial" w:hAnsi="Arial" w:cs="Arial"/>
          <w:sz w:val="22"/>
          <w:szCs w:val="22"/>
        </w:rPr>
        <w:t xml:space="preserve"> </w:t>
      </w:r>
      <w:r w:rsidRPr="007220D5">
        <w:rPr>
          <w:rFonts w:ascii="Arial" w:hAnsi="Arial" w:cs="Arial"/>
          <w:sz w:val="22"/>
          <w:szCs w:val="22"/>
        </w:rPr>
        <w:t>druhej zmluvnej strane.</w:t>
      </w:r>
    </w:p>
    <w:p w14:paraId="09BFAA0A" w14:textId="77777777" w:rsidR="003A4C64" w:rsidRPr="007220D5" w:rsidRDefault="003A4C64" w:rsidP="003A4C64">
      <w:pPr>
        <w:pStyle w:val="ListParagraph"/>
        <w:spacing w:line="276" w:lineRule="auto"/>
        <w:ind w:left="360"/>
        <w:jc w:val="both"/>
        <w:rPr>
          <w:rFonts w:ascii="Arial" w:hAnsi="Arial" w:cs="Arial"/>
          <w:sz w:val="22"/>
          <w:szCs w:val="22"/>
        </w:rPr>
      </w:pPr>
    </w:p>
    <w:p w14:paraId="18EAEE25" w14:textId="3D7B17F2" w:rsidR="003A4C64" w:rsidRPr="007220D5" w:rsidRDefault="003A4C64" w:rsidP="003A4C64">
      <w:pPr>
        <w:pStyle w:val="ListParagraph"/>
        <w:numPr>
          <w:ilvl w:val="0"/>
          <w:numId w:val="38"/>
        </w:numPr>
        <w:spacing w:line="276" w:lineRule="auto"/>
        <w:jc w:val="both"/>
        <w:rPr>
          <w:rFonts w:ascii="Arial" w:hAnsi="Arial" w:cs="Arial"/>
          <w:sz w:val="22"/>
          <w:szCs w:val="22"/>
        </w:rPr>
      </w:pPr>
      <w:r w:rsidRPr="007220D5">
        <w:rPr>
          <w:rFonts w:ascii="Arial" w:hAnsi="Arial" w:cs="Arial"/>
          <w:sz w:val="22"/>
          <w:szCs w:val="22"/>
        </w:rPr>
        <w:t xml:space="preserve">Objednávateľ je oprávnený okamžite odstúpiť od tejto zmluvy v prípade podstatného porušenia </w:t>
      </w:r>
      <w:r w:rsidR="00236972">
        <w:rPr>
          <w:rFonts w:ascii="Arial" w:hAnsi="Arial" w:cs="Arial"/>
          <w:sz w:val="22"/>
          <w:szCs w:val="22"/>
        </w:rPr>
        <w:t>z</w:t>
      </w:r>
      <w:r w:rsidRPr="007220D5">
        <w:rPr>
          <w:rFonts w:ascii="Arial" w:hAnsi="Arial" w:cs="Arial"/>
          <w:sz w:val="22"/>
          <w:szCs w:val="22"/>
        </w:rPr>
        <w:t xml:space="preserve">mluvy </w:t>
      </w:r>
      <w:r w:rsidR="00A97C81">
        <w:rPr>
          <w:rFonts w:ascii="Arial" w:hAnsi="Arial" w:cs="Arial"/>
          <w:sz w:val="22"/>
          <w:szCs w:val="22"/>
        </w:rPr>
        <w:t>poskytovateľ</w:t>
      </w:r>
      <w:r w:rsidRPr="007220D5">
        <w:rPr>
          <w:rFonts w:ascii="Arial" w:hAnsi="Arial" w:cs="Arial"/>
          <w:sz w:val="22"/>
          <w:szCs w:val="22"/>
        </w:rPr>
        <w:t xml:space="preserve">om, pričom za podstatné porušenie </w:t>
      </w:r>
      <w:r w:rsidR="00236972">
        <w:rPr>
          <w:rFonts w:ascii="Arial" w:hAnsi="Arial" w:cs="Arial"/>
          <w:sz w:val="22"/>
          <w:szCs w:val="22"/>
        </w:rPr>
        <w:t>z</w:t>
      </w:r>
      <w:r w:rsidRPr="007220D5">
        <w:rPr>
          <w:rFonts w:ascii="Arial" w:hAnsi="Arial" w:cs="Arial"/>
          <w:sz w:val="22"/>
          <w:szCs w:val="22"/>
        </w:rPr>
        <w:t xml:space="preserve">mluvy </w:t>
      </w:r>
      <w:r w:rsidR="00A97C81">
        <w:rPr>
          <w:rFonts w:ascii="Arial" w:hAnsi="Arial" w:cs="Arial"/>
          <w:sz w:val="22"/>
          <w:szCs w:val="22"/>
        </w:rPr>
        <w:t>poskytovateľ</w:t>
      </w:r>
      <w:r w:rsidRPr="007220D5">
        <w:rPr>
          <w:rFonts w:ascii="Arial" w:hAnsi="Arial" w:cs="Arial"/>
          <w:sz w:val="22"/>
          <w:szCs w:val="22"/>
        </w:rPr>
        <w:t xml:space="preserve">om sa považuje, ak nastane </w:t>
      </w:r>
      <w:r w:rsidR="00997954">
        <w:rPr>
          <w:rFonts w:ascii="Arial" w:hAnsi="Arial" w:cs="Arial"/>
          <w:sz w:val="22"/>
          <w:szCs w:val="22"/>
        </w:rPr>
        <w:t xml:space="preserve">samostatne </w:t>
      </w:r>
      <w:r w:rsidRPr="007220D5">
        <w:rPr>
          <w:rFonts w:ascii="Arial" w:hAnsi="Arial" w:cs="Arial"/>
          <w:sz w:val="22"/>
          <w:szCs w:val="22"/>
        </w:rPr>
        <w:t>ktorýkoľvek z nižšie uvedených prípadov:</w:t>
      </w:r>
    </w:p>
    <w:p w14:paraId="07BEB0E0" w14:textId="23CF6B49" w:rsidR="003A4C64" w:rsidRPr="007220D5" w:rsidRDefault="00236972" w:rsidP="003A4C64">
      <w:pPr>
        <w:pStyle w:val="ListParagraph"/>
        <w:numPr>
          <w:ilvl w:val="0"/>
          <w:numId w:val="43"/>
        </w:numPr>
        <w:spacing w:line="276" w:lineRule="auto"/>
        <w:jc w:val="both"/>
        <w:rPr>
          <w:rFonts w:ascii="Arial" w:hAnsi="Arial" w:cs="Arial"/>
          <w:sz w:val="22"/>
          <w:szCs w:val="22"/>
        </w:rPr>
      </w:pPr>
      <w:r>
        <w:rPr>
          <w:rFonts w:ascii="Arial" w:hAnsi="Arial" w:cs="Arial"/>
          <w:sz w:val="22"/>
          <w:szCs w:val="22"/>
        </w:rPr>
        <w:t>p</w:t>
      </w:r>
      <w:r w:rsidR="00A97C81">
        <w:rPr>
          <w:rFonts w:ascii="Arial" w:hAnsi="Arial" w:cs="Arial"/>
          <w:sz w:val="22"/>
          <w:szCs w:val="22"/>
        </w:rPr>
        <w:t>oskytovateľ</w:t>
      </w:r>
      <w:r w:rsidR="00997954">
        <w:rPr>
          <w:rFonts w:ascii="Arial" w:hAnsi="Arial" w:cs="Arial"/>
          <w:sz w:val="22"/>
          <w:szCs w:val="22"/>
        </w:rPr>
        <w:t xml:space="preserve"> </w:t>
      </w:r>
      <w:r w:rsidR="003A4C64" w:rsidRPr="007220D5">
        <w:rPr>
          <w:rFonts w:ascii="Arial" w:hAnsi="Arial" w:cs="Arial"/>
          <w:sz w:val="22"/>
          <w:szCs w:val="22"/>
        </w:rPr>
        <w:t xml:space="preserve">je v omeškaní s plnením predmetu zmluvy alebo jeho časti o viac ako </w:t>
      </w:r>
      <w:r w:rsidR="00C86C9C">
        <w:rPr>
          <w:rFonts w:ascii="Arial" w:hAnsi="Arial" w:cs="Arial"/>
          <w:sz w:val="22"/>
          <w:szCs w:val="22"/>
        </w:rPr>
        <w:t>15</w:t>
      </w:r>
      <w:r w:rsidR="00DC226A" w:rsidRPr="007220D5">
        <w:rPr>
          <w:rFonts w:ascii="Arial" w:hAnsi="Arial" w:cs="Arial"/>
          <w:sz w:val="22"/>
          <w:szCs w:val="22"/>
        </w:rPr>
        <w:t xml:space="preserve"> </w:t>
      </w:r>
      <w:r w:rsidR="003A4C64" w:rsidRPr="007220D5">
        <w:rPr>
          <w:rFonts w:ascii="Arial" w:hAnsi="Arial" w:cs="Arial"/>
          <w:sz w:val="22"/>
          <w:szCs w:val="22"/>
        </w:rPr>
        <w:t>dní,</w:t>
      </w:r>
    </w:p>
    <w:p w14:paraId="39943407" w14:textId="77777777" w:rsidR="003A4C64" w:rsidRPr="007220D5" w:rsidRDefault="003A4C64" w:rsidP="003A4C64">
      <w:pPr>
        <w:pStyle w:val="ListParagraph"/>
        <w:numPr>
          <w:ilvl w:val="0"/>
          <w:numId w:val="43"/>
        </w:numPr>
        <w:spacing w:line="276" w:lineRule="auto"/>
        <w:jc w:val="both"/>
        <w:rPr>
          <w:rFonts w:ascii="Arial" w:hAnsi="Arial" w:cs="Arial"/>
          <w:sz w:val="22"/>
          <w:szCs w:val="22"/>
        </w:rPr>
      </w:pPr>
      <w:r w:rsidRPr="007220D5">
        <w:rPr>
          <w:rFonts w:ascii="Arial" w:hAnsi="Arial" w:cs="Arial"/>
          <w:sz w:val="22"/>
          <w:szCs w:val="22"/>
        </w:rPr>
        <w:t xml:space="preserve">ak </w:t>
      </w:r>
      <w:r w:rsidR="00A97C81">
        <w:rPr>
          <w:rFonts w:ascii="Arial" w:hAnsi="Arial" w:cs="Arial"/>
          <w:sz w:val="22"/>
          <w:szCs w:val="22"/>
        </w:rPr>
        <w:t>poskytovateľ</w:t>
      </w:r>
      <w:r w:rsidRPr="007220D5">
        <w:rPr>
          <w:rFonts w:ascii="Arial" w:hAnsi="Arial" w:cs="Arial"/>
          <w:sz w:val="22"/>
          <w:szCs w:val="22"/>
        </w:rPr>
        <w:t xml:space="preserve"> poruší zákaz nelegálnej práce a nelegálneho zamestnávania v zmysle právneho poriadku Slovenskej republiky,</w:t>
      </w:r>
    </w:p>
    <w:p w14:paraId="059CC24B" w14:textId="283B97DB" w:rsidR="003A4C64" w:rsidRDefault="003A4C64" w:rsidP="003A4C64">
      <w:pPr>
        <w:pStyle w:val="ListParagraph"/>
        <w:numPr>
          <w:ilvl w:val="0"/>
          <w:numId w:val="43"/>
        </w:numPr>
        <w:spacing w:line="276" w:lineRule="auto"/>
        <w:jc w:val="both"/>
        <w:rPr>
          <w:rFonts w:ascii="Arial" w:hAnsi="Arial" w:cs="Arial"/>
          <w:sz w:val="22"/>
          <w:szCs w:val="22"/>
        </w:rPr>
      </w:pPr>
      <w:r w:rsidRPr="007220D5">
        <w:rPr>
          <w:rFonts w:ascii="Arial" w:hAnsi="Arial" w:cs="Arial"/>
          <w:sz w:val="22"/>
          <w:szCs w:val="22"/>
        </w:rPr>
        <w:t>iné porušenia zmluvy definované v iných ustanoveniach ako podstatné porušenia zmluvy.</w:t>
      </w:r>
    </w:p>
    <w:p w14:paraId="62C321A0" w14:textId="77777777" w:rsidR="003A4C64" w:rsidRPr="007220D5" w:rsidRDefault="003A4C64" w:rsidP="003A4C64">
      <w:pPr>
        <w:pStyle w:val="ListParagraph"/>
        <w:spacing w:line="276" w:lineRule="auto"/>
        <w:ind w:left="360"/>
        <w:jc w:val="both"/>
        <w:rPr>
          <w:rFonts w:ascii="Arial" w:hAnsi="Arial" w:cs="Arial"/>
          <w:sz w:val="22"/>
          <w:szCs w:val="22"/>
        </w:rPr>
      </w:pPr>
    </w:p>
    <w:p w14:paraId="72EDE99D" w14:textId="3346E480" w:rsidR="003A4C64" w:rsidRDefault="003A4C64" w:rsidP="003A4C64">
      <w:pPr>
        <w:pStyle w:val="ListParagraph"/>
        <w:numPr>
          <w:ilvl w:val="0"/>
          <w:numId w:val="38"/>
        </w:numPr>
        <w:spacing w:line="276" w:lineRule="auto"/>
        <w:jc w:val="both"/>
        <w:rPr>
          <w:rFonts w:ascii="Arial" w:hAnsi="Arial" w:cs="Arial"/>
          <w:sz w:val="22"/>
          <w:szCs w:val="22"/>
        </w:rPr>
      </w:pPr>
      <w:r w:rsidRPr="007220D5">
        <w:rPr>
          <w:rFonts w:ascii="Arial" w:hAnsi="Arial" w:cs="Arial"/>
          <w:sz w:val="22"/>
          <w:szCs w:val="22"/>
        </w:rPr>
        <w:t xml:space="preserve">Objednávateľ je oprávnený odstúpiť od tejto zmluvy aj v prípade, ak </w:t>
      </w:r>
      <w:r w:rsidR="00A97C81">
        <w:rPr>
          <w:rFonts w:ascii="Arial" w:hAnsi="Arial" w:cs="Arial"/>
          <w:sz w:val="22"/>
          <w:szCs w:val="22"/>
        </w:rPr>
        <w:t>poskytovateľ</w:t>
      </w:r>
      <w:r w:rsidRPr="007220D5">
        <w:rPr>
          <w:rFonts w:ascii="Arial" w:hAnsi="Arial" w:cs="Arial"/>
          <w:sz w:val="22"/>
          <w:szCs w:val="22"/>
        </w:rPr>
        <w:t xml:space="preserve"> koná v rozpore s touto zmluvou, právnymi predpismi a na písomnú výzvu </w:t>
      </w:r>
      <w:r w:rsidR="00A97C81">
        <w:rPr>
          <w:rFonts w:ascii="Arial" w:hAnsi="Arial" w:cs="Arial"/>
          <w:sz w:val="22"/>
          <w:szCs w:val="22"/>
        </w:rPr>
        <w:t>poskytovateľ</w:t>
      </w:r>
      <w:r w:rsidRPr="007220D5">
        <w:rPr>
          <w:rFonts w:ascii="Arial" w:hAnsi="Arial" w:cs="Arial"/>
          <w:sz w:val="22"/>
          <w:szCs w:val="22"/>
        </w:rPr>
        <w:t xml:space="preserve"> toto konanie a jeho následky v určenej lehote neodstráni. Takéto porušenia povinností </w:t>
      </w:r>
      <w:r w:rsidR="00A97C81">
        <w:rPr>
          <w:rFonts w:ascii="Arial" w:hAnsi="Arial" w:cs="Arial"/>
          <w:sz w:val="22"/>
          <w:szCs w:val="22"/>
        </w:rPr>
        <w:t>poskytovateľ</w:t>
      </w:r>
      <w:r w:rsidRPr="007220D5">
        <w:rPr>
          <w:rFonts w:ascii="Arial" w:hAnsi="Arial" w:cs="Arial"/>
          <w:sz w:val="22"/>
          <w:szCs w:val="22"/>
        </w:rPr>
        <w:t xml:space="preserve">om podľa predchádzajúcej vety ako aj akékoľvek ďalšie porušenie ktoroukoľvek zmluvnou stranou sa pokladá za nepodstatné porušenie tejto zmluvy, pri ktorom je oprávnená strana  povinná zaslať porušujúcej strane výzvu  a určiť primeranú  lehotu na odstránenie  porušenia zmluvy. </w:t>
      </w:r>
      <w:r w:rsidR="00997954" w:rsidRPr="002E1984">
        <w:rPr>
          <w:rFonts w:ascii="Arial" w:hAnsi="Arial" w:cs="Arial"/>
          <w:sz w:val="22"/>
          <w:szCs w:val="22"/>
        </w:rPr>
        <w:t xml:space="preserve">V písomnej výzve musí byť podrobne špecifikované porušenie zmluvnej povinnosti ako aj upozornenie na právo odstúpiť od tejto zmluvy v prípade neodstránenia </w:t>
      </w:r>
      <w:r w:rsidR="00997954">
        <w:rPr>
          <w:rFonts w:ascii="Arial" w:hAnsi="Arial" w:cs="Arial"/>
          <w:sz w:val="22"/>
          <w:szCs w:val="22"/>
        </w:rPr>
        <w:t xml:space="preserve">nepodstatného </w:t>
      </w:r>
      <w:r w:rsidR="00997954" w:rsidRPr="002E1984">
        <w:rPr>
          <w:rFonts w:ascii="Arial" w:hAnsi="Arial" w:cs="Arial"/>
          <w:sz w:val="22"/>
          <w:szCs w:val="22"/>
        </w:rPr>
        <w:t xml:space="preserve">porušenia </w:t>
      </w:r>
      <w:r w:rsidR="00997954">
        <w:rPr>
          <w:rFonts w:ascii="Arial" w:hAnsi="Arial" w:cs="Arial"/>
          <w:sz w:val="22"/>
          <w:szCs w:val="22"/>
        </w:rPr>
        <w:t xml:space="preserve">zmluvy </w:t>
      </w:r>
      <w:r w:rsidR="00997954" w:rsidRPr="002E1984">
        <w:rPr>
          <w:rFonts w:ascii="Arial" w:hAnsi="Arial" w:cs="Arial"/>
          <w:sz w:val="22"/>
          <w:szCs w:val="22"/>
        </w:rPr>
        <w:t xml:space="preserve">ani v dodatočnej lehote. V prípade neodstránenia </w:t>
      </w:r>
      <w:r w:rsidR="00997954">
        <w:rPr>
          <w:rFonts w:ascii="Arial" w:hAnsi="Arial" w:cs="Arial"/>
          <w:sz w:val="22"/>
          <w:szCs w:val="22"/>
        </w:rPr>
        <w:t xml:space="preserve">nepodstatného </w:t>
      </w:r>
      <w:r w:rsidR="00997954" w:rsidRPr="00C307B5">
        <w:rPr>
          <w:rFonts w:ascii="Arial" w:hAnsi="Arial" w:cs="Arial"/>
          <w:sz w:val="22"/>
          <w:szCs w:val="22"/>
        </w:rPr>
        <w:t xml:space="preserve">porušenia </w:t>
      </w:r>
      <w:r w:rsidR="00997954">
        <w:rPr>
          <w:rFonts w:ascii="Arial" w:hAnsi="Arial" w:cs="Arial"/>
          <w:sz w:val="22"/>
          <w:szCs w:val="22"/>
        </w:rPr>
        <w:t>zmluvy</w:t>
      </w:r>
      <w:r w:rsidR="00997954" w:rsidRPr="002E1984">
        <w:rPr>
          <w:rFonts w:ascii="Arial" w:hAnsi="Arial" w:cs="Arial"/>
          <w:sz w:val="22"/>
          <w:szCs w:val="22"/>
        </w:rPr>
        <w:t xml:space="preserve"> ani v dodatočnej lehote má zmluvná strana právo odstúpiť od tejto zmluvy doručením písomného oznámenia o odstúpení od zmluvy druhej zmluvnej strane.</w:t>
      </w:r>
    </w:p>
    <w:p w14:paraId="41B8D3A6" w14:textId="77777777" w:rsidR="00236972" w:rsidRDefault="00236972" w:rsidP="00FA3EB0">
      <w:pPr>
        <w:pStyle w:val="ListParagraph"/>
        <w:spacing w:line="276" w:lineRule="auto"/>
        <w:ind w:left="360"/>
        <w:jc w:val="both"/>
        <w:rPr>
          <w:rFonts w:ascii="Arial" w:hAnsi="Arial" w:cs="Arial"/>
          <w:sz w:val="22"/>
          <w:szCs w:val="22"/>
        </w:rPr>
      </w:pPr>
    </w:p>
    <w:p w14:paraId="020C8ABB" w14:textId="0B399E25" w:rsidR="00236972" w:rsidRPr="00236972" w:rsidRDefault="00236972" w:rsidP="00236972">
      <w:pPr>
        <w:pStyle w:val="ListParagraph"/>
        <w:numPr>
          <w:ilvl w:val="0"/>
          <w:numId w:val="38"/>
        </w:numPr>
        <w:spacing w:line="276" w:lineRule="auto"/>
        <w:jc w:val="both"/>
        <w:rPr>
          <w:rFonts w:ascii="Arial" w:hAnsi="Arial" w:cs="Arial"/>
          <w:sz w:val="22"/>
          <w:szCs w:val="22"/>
        </w:rPr>
      </w:pPr>
      <w:r w:rsidRPr="00236972">
        <w:rPr>
          <w:rFonts w:ascii="Arial" w:hAnsi="Arial" w:cs="Arial"/>
          <w:sz w:val="22"/>
          <w:szCs w:val="22"/>
        </w:rPr>
        <w:t xml:space="preserve">Odstúpením od zmluvy zmluva zaniká, keď prejav vôle oprávnenej </w:t>
      </w:r>
      <w:r>
        <w:rPr>
          <w:rFonts w:ascii="Arial" w:hAnsi="Arial" w:cs="Arial"/>
          <w:sz w:val="22"/>
          <w:szCs w:val="22"/>
        </w:rPr>
        <w:t xml:space="preserve">zmluvnej </w:t>
      </w:r>
      <w:r w:rsidRPr="00236972">
        <w:rPr>
          <w:rFonts w:ascii="Arial" w:hAnsi="Arial" w:cs="Arial"/>
          <w:sz w:val="22"/>
          <w:szCs w:val="22"/>
        </w:rPr>
        <w:t xml:space="preserve">strany odstúpiť od zmluvy je doručený druhej </w:t>
      </w:r>
      <w:r>
        <w:rPr>
          <w:rFonts w:ascii="Arial" w:hAnsi="Arial" w:cs="Arial"/>
          <w:sz w:val="22"/>
          <w:szCs w:val="22"/>
        </w:rPr>
        <w:t xml:space="preserve">zmluvnej </w:t>
      </w:r>
      <w:r w:rsidRPr="00236972">
        <w:rPr>
          <w:rFonts w:ascii="Arial" w:hAnsi="Arial" w:cs="Arial"/>
          <w:sz w:val="22"/>
          <w:szCs w:val="22"/>
        </w:rPr>
        <w:t xml:space="preserve">strane. </w:t>
      </w:r>
    </w:p>
    <w:p w14:paraId="6CBE3B01" w14:textId="77777777" w:rsidR="005D148A" w:rsidRPr="007220D5" w:rsidRDefault="005D148A" w:rsidP="00284C64">
      <w:pPr>
        <w:spacing w:line="276" w:lineRule="auto"/>
        <w:rPr>
          <w:rFonts w:ascii="Arial" w:hAnsi="Arial" w:cs="Arial"/>
          <w:b/>
          <w:sz w:val="22"/>
          <w:szCs w:val="22"/>
        </w:rPr>
      </w:pPr>
    </w:p>
    <w:p w14:paraId="58EA7BA4" w14:textId="77777777" w:rsidR="00EC63D9" w:rsidRPr="002E1984" w:rsidRDefault="00EC63D9">
      <w:pPr>
        <w:rPr>
          <w:rFonts w:ascii="Arial" w:hAnsi="Arial" w:cs="Arial"/>
        </w:rPr>
      </w:pPr>
    </w:p>
    <w:p w14:paraId="36961A2C" w14:textId="77777777" w:rsidR="00EC63D9" w:rsidRPr="007220D5" w:rsidRDefault="00EC63D9" w:rsidP="00EC63D9">
      <w:pPr>
        <w:spacing w:line="276" w:lineRule="auto"/>
        <w:jc w:val="center"/>
        <w:rPr>
          <w:rFonts w:ascii="Arial" w:hAnsi="Arial" w:cs="Arial"/>
          <w:b/>
          <w:sz w:val="22"/>
          <w:szCs w:val="22"/>
        </w:rPr>
      </w:pPr>
      <w:r w:rsidRPr="007220D5">
        <w:rPr>
          <w:rFonts w:ascii="Arial" w:hAnsi="Arial" w:cs="Arial"/>
          <w:b/>
          <w:sz w:val="22"/>
          <w:szCs w:val="22"/>
        </w:rPr>
        <w:t xml:space="preserve">Článok </w:t>
      </w:r>
      <w:r w:rsidR="008B3326" w:rsidRPr="007220D5">
        <w:rPr>
          <w:rFonts w:ascii="Arial" w:hAnsi="Arial" w:cs="Arial"/>
          <w:b/>
          <w:sz w:val="22"/>
          <w:szCs w:val="22"/>
        </w:rPr>
        <w:t>13</w:t>
      </w:r>
    </w:p>
    <w:p w14:paraId="3776CA6C" w14:textId="77777777" w:rsidR="00EC63D9" w:rsidRPr="007220D5" w:rsidRDefault="00EC63D9" w:rsidP="00EC63D9">
      <w:pPr>
        <w:jc w:val="center"/>
        <w:rPr>
          <w:rFonts w:ascii="Arial" w:hAnsi="Arial" w:cs="Arial"/>
          <w:b/>
          <w:color w:val="000000"/>
          <w:sz w:val="22"/>
          <w:szCs w:val="22"/>
        </w:rPr>
      </w:pPr>
      <w:r w:rsidRPr="007220D5">
        <w:rPr>
          <w:rFonts w:ascii="Arial" w:hAnsi="Arial" w:cs="Arial"/>
          <w:b/>
          <w:color w:val="000000"/>
          <w:sz w:val="22"/>
          <w:szCs w:val="22"/>
        </w:rPr>
        <w:t>Záverečné ustanovenia</w:t>
      </w:r>
    </w:p>
    <w:p w14:paraId="6340732A" w14:textId="77777777" w:rsidR="00EC63D9" w:rsidRPr="007220D5" w:rsidRDefault="00EC63D9" w:rsidP="00EC63D9">
      <w:pPr>
        <w:jc w:val="center"/>
        <w:rPr>
          <w:rFonts w:ascii="Arial" w:hAnsi="Arial" w:cs="Arial"/>
          <w:b/>
          <w:color w:val="000000"/>
          <w:sz w:val="22"/>
          <w:szCs w:val="22"/>
        </w:rPr>
      </w:pPr>
    </w:p>
    <w:p w14:paraId="3A8EFB9C" w14:textId="77777777" w:rsidR="00510FBF" w:rsidRPr="007220D5" w:rsidRDefault="00EC63D9" w:rsidP="00510FBF">
      <w:pPr>
        <w:pStyle w:val="ListParagraph"/>
        <w:numPr>
          <w:ilvl w:val="0"/>
          <w:numId w:val="13"/>
        </w:numPr>
        <w:spacing w:line="276" w:lineRule="auto"/>
        <w:jc w:val="both"/>
        <w:rPr>
          <w:rFonts w:ascii="Arial" w:hAnsi="Arial" w:cs="Arial"/>
          <w:b/>
          <w:sz w:val="22"/>
          <w:szCs w:val="22"/>
        </w:rPr>
      </w:pPr>
      <w:r w:rsidRPr="007220D5">
        <w:rPr>
          <w:rFonts w:ascii="Arial" w:hAnsi="Arial" w:cs="Arial"/>
          <w:sz w:val="22"/>
          <w:szCs w:val="22"/>
        </w:rPr>
        <w:t xml:space="preserve">Zmluvné strany sa dohodli, že písomná korešpondencia bude posielaná na adresy uvedené v čl. I tejto zmluvy pokiaľ táto zmluvy neurčuje inak a v prípade ich zmeny je povinná tá zmluvná strana, u ktorej zmena nastala o tom písomne druhú zmluvnú stranu </w:t>
      </w:r>
      <w:r w:rsidRPr="007220D5">
        <w:rPr>
          <w:rFonts w:ascii="Arial" w:hAnsi="Arial" w:cs="Arial"/>
          <w:sz w:val="22"/>
          <w:szCs w:val="22"/>
        </w:rPr>
        <w:lastRenderedPageBreak/>
        <w:t>a bez zbytočného odkladu informovať najneskôr do piatich pracovných dní. V prípade akýchkoľvek nejasností, neprevzatia písomností či pochybností pri doručovaní písomností bude za deň doručenia považovaný piaty pracovný deň nasledujúci po dni, kedy bola písomnosť preukázateľne odoslaná na adresu zmluvnej strany uvedenú v čl. I  tejto zmluvy, resp. na inú adresu písomne oznámenú druhej zmluvnej strane.</w:t>
      </w:r>
    </w:p>
    <w:p w14:paraId="1A5751FC" w14:textId="77777777" w:rsidR="00510FBF" w:rsidRPr="007220D5" w:rsidRDefault="00510FBF" w:rsidP="00510FBF">
      <w:pPr>
        <w:pStyle w:val="ListParagraph"/>
        <w:spacing w:line="276" w:lineRule="auto"/>
        <w:ind w:left="360"/>
        <w:jc w:val="both"/>
        <w:rPr>
          <w:rFonts w:ascii="Arial" w:hAnsi="Arial" w:cs="Arial"/>
          <w:b/>
          <w:sz w:val="22"/>
          <w:szCs w:val="22"/>
        </w:rPr>
      </w:pPr>
    </w:p>
    <w:p w14:paraId="22F100DF" w14:textId="1CACB16B" w:rsidR="00510FBF" w:rsidRPr="007220D5" w:rsidRDefault="00EC63D9" w:rsidP="00510FBF">
      <w:pPr>
        <w:pStyle w:val="ListParagraph"/>
        <w:numPr>
          <w:ilvl w:val="0"/>
          <w:numId w:val="13"/>
        </w:numPr>
        <w:spacing w:line="276" w:lineRule="auto"/>
        <w:jc w:val="both"/>
        <w:rPr>
          <w:rFonts w:ascii="Arial" w:hAnsi="Arial" w:cs="Arial"/>
          <w:b/>
          <w:sz w:val="22"/>
          <w:szCs w:val="22"/>
        </w:rPr>
      </w:pPr>
      <w:r w:rsidRPr="007220D5">
        <w:rPr>
          <w:rFonts w:ascii="Arial" w:hAnsi="Arial" w:cs="Arial"/>
          <w:sz w:val="22"/>
          <w:szCs w:val="22"/>
        </w:rPr>
        <w:t>Zmeny alebo  doplnenia tejto zmluvy možno urobiť výlučne písomnými číslovanými dodatkami podpísanými oprávneným  zástupcom každej zmluvnej strany v súlade s § 18 zákona o verejnom obstarávaní</w:t>
      </w:r>
      <w:r w:rsidR="00236972">
        <w:rPr>
          <w:rFonts w:ascii="Arial" w:hAnsi="Arial" w:cs="Arial"/>
          <w:sz w:val="22"/>
          <w:szCs w:val="22"/>
        </w:rPr>
        <w:t>; k zmene príloh</w:t>
      </w:r>
      <w:r w:rsidR="00932D54">
        <w:rPr>
          <w:rFonts w:ascii="Arial" w:hAnsi="Arial" w:cs="Arial"/>
          <w:sz w:val="22"/>
          <w:szCs w:val="22"/>
        </w:rPr>
        <w:t>y</w:t>
      </w:r>
      <w:r w:rsidR="00236972">
        <w:rPr>
          <w:rFonts w:ascii="Arial" w:hAnsi="Arial" w:cs="Arial"/>
          <w:sz w:val="22"/>
          <w:szCs w:val="22"/>
        </w:rPr>
        <w:t xml:space="preserve"> č. </w:t>
      </w:r>
      <w:r w:rsidR="00FC5E77">
        <w:rPr>
          <w:rFonts w:ascii="Arial" w:hAnsi="Arial" w:cs="Arial"/>
          <w:sz w:val="22"/>
          <w:szCs w:val="22"/>
        </w:rPr>
        <w:t>3</w:t>
      </w:r>
      <w:r w:rsidR="00FA3EB0">
        <w:rPr>
          <w:rFonts w:ascii="Arial" w:hAnsi="Arial" w:cs="Arial"/>
          <w:sz w:val="22"/>
          <w:szCs w:val="22"/>
        </w:rPr>
        <w:t xml:space="preserve"> </w:t>
      </w:r>
      <w:r w:rsidR="00236972">
        <w:rPr>
          <w:rFonts w:ascii="Arial" w:hAnsi="Arial" w:cs="Arial"/>
          <w:sz w:val="22"/>
          <w:szCs w:val="22"/>
        </w:rPr>
        <w:t xml:space="preserve">môže dôjsť aj bez nutnosti uzatvorenia dodatku k tejto zmluve na základe </w:t>
      </w:r>
      <w:r w:rsidR="00FC5E77">
        <w:rPr>
          <w:rFonts w:ascii="Arial" w:hAnsi="Arial" w:cs="Arial"/>
          <w:sz w:val="22"/>
          <w:szCs w:val="22"/>
        </w:rPr>
        <w:t xml:space="preserve">písomného </w:t>
      </w:r>
      <w:r w:rsidR="00236972">
        <w:rPr>
          <w:rFonts w:ascii="Arial" w:hAnsi="Arial" w:cs="Arial"/>
          <w:sz w:val="22"/>
          <w:szCs w:val="22"/>
        </w:rPr>
        <w:t xml:space="preserve">oznámenia </w:t>
      </w:r>
      <w:r w:rsidR="00FC5E77">
        <w:rPr>
          <w:rFonts w:ascii="Arial" w:hAnsi="Arial" w:cs="Arial"/>
          <w:sz w:val="22"/>
          <w:szCs w:val="22"/>
        </w:rPr>
        <w:t xml:space="preserve">poskytovateľa </w:t>
      </w:r>
      <w:r w:rsidR="00236972">
        <w:rPr>
          <w:rFonts w:ascii="Arial" w:hAnsi="Arial" w:cs="Arial"/>
          <w:sz w:val="22"/>
          <w:szCs w:val="22"/>
        </w:rPr>
        <w:t>podpísan</w:t>
      </w:r>
      <w:r w:rsidR="00FC5E77">
        <w:rPr>
          <w:rFonts w:ascii="Arial" w:hAnsi="Arial" w:cs="Arial"/>
          <w:sz w:val="22"/>
          <w:szCs w:val="22"/>
        </w:rPr>
        <w:t>ého jeho štatutárnym zástupcom</w:t>
      </w:r>
      <w:r w:rsidR="00236972">
        <w:rPr>
          <w:rFonts w:ascii="Arial" w:hAnsi="Arial" w:cs="Arial"/>
          <w:sz w:val="22"/>
          <w:szCs w:val="22"/>
        </w:rPr>
        <w:t xml:space="preserve"> a doručeného </w:t>
      </w:r>
      <w:r w:rsidR="00FC5E77">
        <w:rPr>
          <w:rFonts w:ascii="Arial" w:hAnsi="Arial" w:cs="Arial"/>
          <w:sz w:val="22"/>
          <w:szCs w:val="22"/>
        </w:rPr>
        <w:t>objednávateľovi</w:t>
      </w:r>
      <w:r w:rsidR="0011508C">
        <w:rPr>
          <w:rFonts w:ascii="Arial" w:hAnsi="Arial" w:cs="Arial"/>
          <w:sz w:val="22"/>
          <w:szCs w:val="22"/>
        </w:rPr>
        <w:t xml:space="preserve"> a k zmene príloh č. 6 a 7 môže dôjsť aj bez nutnosti uzatvorenia dodatku k tejto zmluve na základe písomného oznámenia poskytovateľa podpísaného jeho štatutárnym zástupcom a doručeného objednávateľovi a následn</w:t>
      </w:r>
      <w:r w:rsidR="00932D54">
        <w:rPr>
          <w:rFonts w:ascii="Arial" w:hAnsi="Arial" w:cs="Arial"/>
          <w:sz w:val="22"/>
          <w:szCs w:val="22"/>
        </w:rPr>
        <w:t>ého</w:t>
      </w:r>
      <w:r w:rsidR="0011508C">
        <w:rPr>
          <w:rFonts w:ascii="Arial" w:hAnsi="Arial" w:cs="Arial"/>
          <w:sz w:val="22"/>
          <w:szCs w:val="22"/>
        </w:rPr>
        <w:t xml:space="preserve"> písomn</w:t>
      </w:r>
      <w:r w:rsidR="00932D54">
        <w:rPr>
          <w:rFonts w:ascii="Arial" w:hAnsi="Arial" w:cs="Arial"/>
          <w:sz w:val="22"/>
          <w:szCs w:val="22"/>
        </w:rPr>
        <w:t>ého</w:t>
      </w:r>
      <w:r w:rsidR="0011508C">
        <w:rPr>
          <w:rFonts w:ascii="Arial" w:hAnsi="Arial" w:cs="Arial"/>
          <w:sz w:val="22"/>
          <w:szCs w:val="22"/>
        </w:rPr>
        <w:t xml:space="preserve"> odsúhlasen</w:t>
      </w:r>
      <w:r w:rsidR="00932D54">
        <w:rPr>
          <w:rFonts w:ascii="Arial" w:hAnsi="Arial" w:cs="Arial"/>
          <w:sz w:val="22"/>
          <w:szCs w:val="22"/>
        </w:rPr>
        <w:t>ia</w:t>
      </w:r>
      <w:r w:rsidR="0011508C">
        <w:rPr>
          <w:rFonts w:ascii="Arial" w:hAnsi="Arial" w:cs="Arial"/>
          <w:sz w:val="22"/>
          <w:szCs w:val="22"/>
        </w:rPr>
        <w:t xml:space="preserve"> objednávateľom</w:t>
      </w:r>
      <w:r w:rsidRPr="007220D5">
        <w:rPr>
          <w:rFonts w:ascii="Arial" w:hAnsi="Arial" w:cs="Arial"/>
          <w:sz w:val="22"/>
          <w:szCs w:val="22"/>
        </w:rPr>
        <w:t>.</w:t>
      </w:r>
    </w:p>
    <w:p w14:paraId="12BB3A10" w14:textId="77777777" w:rsidR="00510FBF" w:rsidRPr="007220D5" w:rsidRDefault="00510FBF" w:rsidP="00510FBF">
      <w:pPr>
        <w:rPr>
          <w:rFonts w:ascii="Arial" w:hAnsi="Arial" w:cs="Arial"/>
          <w:sz w:val="22"/>
          <w:szCs w:val="22"/>
        </w:rPr>
      </w:pPr>
    </w:p>
    <w:p w14:paraId="33AF437E" w14:textId="77777777" w:rsidR="00510FBF" w:rsidRPr="007220D5" w:rsidRDefault="00EC63D9" w:rsidP="00510FBF">
      <w:pPr>
        <w:pStyle w:val="ListParagraph"/>
        <w:numPr>
          <w:ilvl w:val="0"/>
          <w:numId w:val="13"/>
        </w:numPr>
        <w:spacing w:line="276" w:lineRule="auto"/>
        <w:jc w:val="both"/>
        <w:rPr>
          <w:rFonts w:ascii="Arial" w:hAnsi="Arial" w:cs="Arial"/>
          <w:b/>
          <w:sz w:val="22"/>
          <w:szCs w:val="22"/>
        </w:rPr>
      </w:pPr>
      <w:r w:rsidRPr="007220D5">
        <w:rPr>
          <w:rFonts w:ascii="Arial" w:hAnsi="Arial" w:cs="Arial"/>
          <w:sz w:val="22"/>
          <w:szCs w:val="22"/>
        </w:rPr>
        <w:t>Všetky spory z tejto zmluvy alebo súvisiace s jej porušením, ukončením alebo neplatnosťou budú riešené s konečnou platnosťou vecne a miestne príslušným súdom Slovenskej republiky.</w:t>
      </w:r>
    </w:p>
    <w:p w14:paraId="65BCFDC8" w14:textId="77777777" w:rsidR="00510FBF" w:rsidRPr="007220D5" w:rsidRDefault="00510FBF" w:rsidP="00510FBF">
      <w:pPr>
        <w:pStyle w:val="ListParagraph"/>
        <w:rPr>
          <w:rFonts w:ascii="Arial" w:hAnsi="Arial" w:cs="Arial"/>
          <w:sz w:val="22"/>
          <w:szCs w:val="22"/>
        </w:rPr>
      </w:pPr>
    </w:p>
    <w:p w14:paraId="1E60C6A9" w14:textId="77777777" w:rsidR="00510FBF" w:rsidRPr="007220D5" w:rsidRDefault="00510FBF" w:rsidP="00510FBF">
      <w:pPr>
        <w:pStyle w:val="ListParagraph"/>
        <w:numPr>
          <w:ilvl w:val="0"/>
          <w:numId w:val="13"/>
        </w:numPr>
        <w:spacing w:line="276" w:lineRule="auto"/>
        <w:jc w:val="both"/>
        <w:rPr>
          <w:rFonts w:ascii="Arial" w:hAnsi="Arial" w:cs="Arial"/>
          <w:b/>
          <w:sz w:val="22"/>
          <w:szCs w:val="22"/>
        </w:rPr>
      </w:pPr>
      <w:r w:rsidRPr="007220D5">
        <w:rPr>
          <w:rFonts w:ascii="Arial" w:hAnsi="Arial" w:cs="Arial"/>
          <w:sz w:val="22"/>
          <w:szCs w:val="22"/>
        </w:rPr>
        <w:t>Práva a povinnosti zmluvných strán touto zmluvou neupravené sa riadia príslušnými ustanoveniami Obchodného zákonníka a ďalšími všeobecne záväznými právnymi predpismi platnými na území Slovenskej republiky.</w:t>
      </w:r>
    </w:p>
    <w:p w14:paraId="01B2158B" w14:textId="77777777" w:rsidR="00510FBF" w:rsidRPr="007220D5" w:rsidRDefault="00510FBF" w:rsidP="00510FBF">
      <w:pPr>
        <w:spacing w:line="276" w:lineRule="auto"/>
        <w:jc w:val="both"/>
        <w:rPr>
          <w:rFonts w:ascii="Arial" w:hAnsi="Arial" w:cs="Arial"/>
          <w:b/>
          <w:sz w:val="22"/>
          <w:szCs w:val="22"/>
        </w:rPr>
      </w:pPr>
    </w:p>
    <w:p w14:paraId="27F1284D" w14:textId="675399B2" w:rsidR="00510FBF" w:rsidRPr="007220D5" w:rsidRDefault="00EC63D9" w:rsidP="00510FBF">
      <w:pPr>
        <w:pStyle w:val="ListParagraph"/>
        <w:numPr>
          <w:ilvl w:val="0"/>
          <w:numId w:val="13"/>
        </w:numPr>
        <w:spacing w:line="276" w:lineRule="auto"/>
        <w:jc w:val="both"/>
        <w:rPr>
          <w:rFonts w:ascii="Arial" w:hAnsi="Arial" w:cs="Arial"/>
          <w:b/>
          <w:sz w:val="22"/>
          <w:szCs w:val="22"/>
        </w:rPr>
      </w:pPr>
      <w:r w:rsidRPr="007220D5">
        <w:rPr>
          <w:rFonts w:ascii="Arial" w:hAnsi="Arial" w:cs="Arial"/>
          <w:sz w:val="22"/>
          <w:szCs w:val="22"/>
        </w:rPr>
        <w:t xml:space="preserve">Táto zmluva </w:t>
      </w:r>
      <w:r w:rsidR="0076559D">
        <w:rPr>
          <w:rFonts w:ascii="Arial" w:hAnsi="Arial" w:cs="Arial"/>
          <w:sz w:val="22"/>
          <w:szCs w:val="22"/>
        </w:rPr>
        <w:t>je</w:t>
      </w:r>
      <w:r w:rsidR="0076559D" w:rsidRPr="007220D5">
        <w:rPr>
          <w:rFonts w:ascii="Arial" w:hAnsi="Arial" w:cs="Arial"/>
          <w:sz w:val="22"/>
          <w:szCs w:val="22"/>
        </w:rPr>
        <w:t xml:space="preserve"> </w:t>
      </w:r>
      <w:r w:rsidRPr="007220D5">
        <w:rPr>
          <w:rFonts w:ascii="Arial" w:hAnsi="Arial" w:cs="Arial"/>
          <w:sz w:val="22"/>
          <w:szCs w:val="22"/>
        </w:rPr>
        <w:t xml:space="preserve">vyhotovená v šiestich </w:t>
      </w:r>
      <w:r w:rsidR="00553EAC">
        <w:rPr>
          <w:rFonts w:ascii="Arial" w:hAnsi="Arial" w:cs="Arial"/>
          <w:sz w:val="22"/>
          <w:szCs w:val="22"/>
        </w:rPr>
        <w:t>vyhotoveniach</w:t>
      </w:r>
      <w:r w:rsidR="00553EAC" w:rsidRPr="007220D5">
        <w:rPr>
          <w:rFonts w:ascii="Arial" w:hAnsi="Arial" w:cs="Arial"/>
          <w:sz w:val="22"/>
          <w:szCs w:val="22"/>
        </w:rPr>
        <w:t xml:space="preserve"> </w:t>
      </w:r>
      <w:r w:rsidRPr="007220D5">
        <w:rPr>
          <w:rFonts w:ascii="Arial" w:hAnsi="Arial" w:cs="Arial"/>
          <w:sz w:val="22"/>
          <w:szCs w:val="22"/>
        </w:rPr>
        <w:t xml:space="preserve">v slovenskom jazyku. </w:t>
      </w:r>
      <w:r w:rsidR="00A97C81">
        <w:rPr>
          <w:rFonts w:ascii="Arial" w:hAnsi="Arial" w:cs="Arial"/>
          <w:sz w:val="22"/>
          <w:szCs w:val="22"/>
        </w:rPr>
        <w:t xml:space="preserve">Poskytovateľ </w:t>
      </w:r>
      <w:r w:rsidR="001D4095" w:rsidRPr="007220D5">
        <w:rPr>
          <w:rFonts w:ascii="Arial" w:hAnsi="Arial" w:cs="Arial"/>
          <w:sz w:val="22"/>
          <w:szCs w:val="22"/>
        </w:rPr>
        <w:t xml:space="preserve"> </w:t>
      </w:r>
      <w:r w:rsidRPr="007220D5">
        <w:rPr>
          <w:rFonts w:ascii="Arial" w:hAnsi="Arial" w:cs="Arial"/>
          <w:sz w:val="22"/>
          <w:szCs w:val="22"/>
        </w:rPr>
        <w:t>dostane dv</w:t>
      </w:r>
      <w:r w:rsidR="00236972">
        <w:rPr>
          <w:rFonts w:ascii="Arial" w:hAnsi="Arial" w:cs="Arial"/>
          <w:sz w:val="22"/>
          <w:szCs w:val="22"/>
        </w:rPr>
        <w:t>e</w:t>
      </w:r>
      <w:r w:rsidRPr="007220D5">
        <w:rPr>
          <w:rFonts w:ascii="Arial" w:hAnsi="Arial" w:cs="Arial"/>
          <w:sz w:val="22"/>
          <w:szCs w:val="22"/>
        </w:rPr>
        <w:t xml:space="preserve"> </w:t>
      </w:r>
      <w:r w:rsidR="00553EAC">
        <w:rPr>
          <w:rFonts w:ascii="Arial" w:hAnsi="Arial" w:cs="Arial"/>
          <w:sz w:val="22"/>
          <w:szCs w:val="22"/>
        </w:rPr>
        <w:t>vyhotovenia</w:t>
      </w:r>
      <w:r w:rsidR="00553EAC" w:rsidRPr="007220D5">
        <w:rPr>
          <w:rFonts w:ascii="Arial" w:hAnsi="Arial" w:cs="Arial"/>
          <w:sz w:val="22"/>
          <w:szCs w:val="22"/>
        </w:rPr>
        <w:t xml:space="preserve"> </w:t>
      </w:r>
      <w:r w:rsidRPr="007220D5">
        <w:rPr>
          <w:rFonts w:ascii="Arial" w:hAnsi="Arial" w:cs="Arial"/>
          <w:sz w:val="22"/>
          <w:szCs w:val="22"/>
        </w:rPr>
        <w:t xml:space="preserve">a objednávateľ dostane štyri </w:t>
      </w:r>
      <w:r w:rsidR="00553EAC">
        <w:rPr>
          <w:rFonts w:ascii="Arial" w:hAnsi="Arial" w:cs="Arial"/>
          <w:sz w:val="22"/>
          <w:szCs w:val="22"/>
        </w:rPr>
        <w:t>vyhotovenia</w:t>
      </w:r>
      <w:r w:rsidRPr="007220D5">
        <w:rPr>
          <w:rFonts w:ascii="Arial" w:hAnsi="Arial" w:cs="Arial"/>
          <w:sz w:val="22"/>
          <w:szCs w:val="22"/>
        </w:rPr>
        <w:t>.</w:t>
      </w:r>
    </w:p>
    <w:p w14:paraId="69A3CB4B" w14:textId="77777777" w:rsidR="00510FBF" w:rsidRPr="007220D5" w:rsidRDefault="00510FBF" w:rsidP="00510FBF">
      <w:pPr>
        <w:rPr>
          <w:rFonts w:ascii="Arial" w:hAnsi="Arial" w:cs="Arial"/>
          <w:sz w:val="22"/>
          <w:szCs w:val="22"/>
        </w:rPr>
      </w:pPr>
    </w:p>
    <w:p w14:paraId="4BBAEB5D" w14:textId="0D3C3B20" w:rsidR="00997954" w:rsidRDefault="00997954" w:rsidP="00510FBF">
      <w:pPr>
        <w:pStyle w:val="ListParagraph"/>
        <w:numPr>
          <w:ilvl w:val="0"/>
          <w:numId w:val="13"/>
        </w:numPr>
        <w:spacing w:line="276" w:lineRule="auto"/>
        <w:jc w:val="both"/>
        <w:rPr>
          <w:rFonts w:ascii="Arial" w:hAnsi="Arial" w:cs="Arial"/>
          <w:sz w:val="22"/>
          <w:szCs w:val="22"/>
        </w:rPr>
      </w:pPr>
      <w:r>
        <w:rPr>
          <w:rFonts w:ascii="Arial" w:hAnsi="Arial" w:cs="Arial"/>
          <w:sz w:val="22"/>
          <w:szCs w:val="22"/>
        </w:rPr>
        <w:t xml:space="preserve">Objednávateľ si vyhradzuje </w:t>
      </w:r>
      <w:r w:rsidR="00236972">
        <w:rPr>
          <w:rFonts w:ascii="Arial" w:hAnsi="Arial" w:cs="Arial"/>
          <w:sz w:val="22"/>
          <w:szCs w:val="22"/>
        </w:rPr>
        <w:t xml:space="preserve">právo </w:t>
      </w:r>
      <w:r>
        <w:rPr>
          <w:rFonts w:ascii="Arial" w:hAnsi="Arial" w:cs="Arial"/>
          <w:sz w:val="22"/>
          <w:szCs w:val="22"/>
        </w:rPr>
        <w:t>komunikovať písomne a ústne v rámci plnenia tejto zmluvy v slovenskom jazyku. Prípadné náklady poskytovateľa s týmto spojené</w:t>
      </w:r>
      <w:r w:rsidR="0076559D">
        <w:rPr>
          <w:rFonts w:ascii="Arial" w:hAnsi="Arial" w:cs="Arial"/>
          <w:sz w:val="22"/>
          <w:szCs w:val="22"/>
        </w:rPr>
        <w:t>,</w:t>
      </w:r>
      <w:r>
        <w:rPr>
          <w:rFonts w:ascii="Arial" w:hAnsi="Arial" w:cs="Arial"/>
          <w:sz w:val="22"/>
          <w:szCs w:val="22"/>
        </w:rPr>
        <w:t xml:space="preserve"> napr. zabezpečenie tlmočníka a</w:t>
      </w:r>
      <w:r w:rsidR="0076559D">
        <w:rPr>
          <w:rFonts w:ascii="Arial" w:hAnsi="Arial" w:cs="Arial"/>
          <w:sz w:val="22"/>
          <w:szCs w:val="22"/>
        </w:rPr>
        <w:t> </w:t>
      </w:r>
      <w:r>
        <w:rPr>
          <w:rFonts w:ascii="Arial" w:hAnsi="Arial" w:cs="Arial"/>
          <w:sz w:val="22"/>
          <w:szCs w:val="22"/>
        </w:rPr>
        <w:t>pod</w:t>
      </w:r>
      <w:r w:rsidR="0076559D">
        <w:rPr>
          <w:rFonts w:ascii="Arial" w:hAnsi="Arial" w:cs="Arial"/>
          <w:sz w:val="22"/>
          <w:szCs w:val="22"/>
        </w:rPr>
        <w:t>.</w:t>
      </w:r>
      <w:r>
        <w:rPr>
          <w:rFonts w:ascii="Arial" w:hAnsi="Arial" w:cs="Arial"/>
          <w:sz w:val="22"/>
          <w:szCs w:val="22"/>
        </w:rPr>
        <w:t xml:space="preserve"> znáša poskytovateľ v plnej výške.</w:t>
      </w:r>
    </w:p>
    <w:p w14:paraId="5CE436EF" w14:textId="77777777" w:rsidR="00997954" w:rsidRPr="002E1984" w:rsidRDefault="00997954" w:rsidP="002E1984">
      <w:pPr>
        <w:pStyle w:val="ListParagraph"/>
        <w:rPr>
          <w:rFonts w:ascii="Arial" w:hAnsi="Arial" w:cs="Arial"/>
          <w:sz w:val="22"/>
          <w:szCs w:val="22"/>
        </w:rPr>
      </w:pPr>
    </w:p>
    <w:p w14:paraId="3A1C5B19" w14:textId="5AB4FEF5" w:rsidR="00D8621F" w:rsidRPr="00F00D19" w:rsidRDefault="00D8621F" w:rsidP="00510FBF">
      <w:pPr>
        <w:pStyle w:val="ListParagraph"/>
        <w:numPr>
          <w:ilvl w:val="0"/>
          <w:numId w:val="13"/>
        </w:numPr>
        <w:spacing w:line="276" w:lineRule="auto"/>
        <w:jc w:val="both"/>
        <w:rPr>
          <w:rFonts w:ascii="Arial" w:hAnsi="Arial" w:cs="Arial"/>
          <w:sz w:val="22"/>
          <w:szCs w:val="22"/>
        </w:rPr>
      </w:pPr>
      <w:r w:rsidRPr="002E1984">
        <w:rPr>
          <w:rFonts w:ascii="Arial" w:hAnsi="Arial" w:cs="Arial"/>
          <w:sz w:val="22"/>
          <w:szCs w:val="22"/>
        </w:rPr>
        <w:t xml:space="preserve">Objednávateľ pri spracúvaní osobných údajov poskytnutých </w:t>
      </w:r>
      <w:r w:rsidR="00A97C81">
        <w:rPr>
          <w:rFonts w:ascii="Arial" w:hAnsi="Arial" w:cs="Arial"/>
          <w:sz w:val="22"/>
          <w:szCs w:val="22"/>
        </w:rPr>
        <w:t>poskytovateľ</w:t>
      </w:r>
      <w:r w:rsidRPr="002E1984">
        <w:rPr>
          <w:rFonts w:ascii="Arial" w:hAnsi="Arial" w:cs="Arial"/>
          <w:sz w:val="22"/>
          <w:szCs w:val="22"/>
        </w:rPr>
        <w:t xml:space="preserve">om pre účely plnenia tejto zmluvy postupuje v súlade so zákonom č. 18/2018 Z. z. o ochrane osobných údajov a o zmene a doplnení niektorých zákonov a Nariadenia Európskeho parlamentu a Rady (EÚ) č. 2016/679 zo dňa 27. </w:t>
      </w:r>
      <w:r w:rsidR="0076559D">
        <w:rPr>
          <w:rFonts w:ascii="Arial" w:hAnsi="Arial" w:cs="Arial"/>
          <w:sz w:val="22"/>
          <w:szCs w:val="22"/>
        </w:rPr>
        <w:t>a</w:t>
      </w:r>
      <w:r w:rsidR="0076559D" w:rsidRPr="002E1984">
        <w:rPr>
          <w:rFonts w:ascii="Arial" w:hAnsi="Arial" w:cs="Arial"/>
          <w:sz w:val="22"/>
          <w:szCs w:val="22"/>
        </w:rPr>
        <w:t xml:space="preserve">príla </w:t>
      </w:r>
      <w:r w:rsidRPr="002E1984">
        <w:rPr>
          <w:rFonts w:ascii="Arial" w:hAnsi="Arial" w:cs="Arial"/>
          <w:sz w:val="22"/>
          <w:szCs w:val="22"/>
        </w:rPr>
        <w:t xml:space="preserve">2016 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9" w:history="1">
        <w:r w:rsidRPr="002E1984">
          <w:rPr>
            <w:rFonts w:ascii="Arial" w:hAnsi="Arial" w:cs="Arial"/>
            <w:sz w:val="22"/>
            <w:szCs w:val="22"/>
          </w:rPr>
          <w:t>https://www.nbs.sk/sk/ochrana-osobnych-udajov</w:t>
        </w:r>
      </w:hyperlink>
      <w:r w:rsidRPr="002E1984">
        <w:rPr>
          <w:rFonts w:ascii="Arial" w:hAnsi="Arial" w:cs="Arial"/>
          <w:sz w:val="22"/>
          <w:szCs w:val="22"/>
        </w:rPr>
        <w:t>.</w:t>
      </w:r>
    </w:p>
    <w:p w14:paraId="6CDF939D" w14:textId="77777777" w:rsidR="00D8621F" w:rsidRPr="002E1984" w:rsidRDefault="00D8621F" w:rsidP="002E1984">
      <w:pPr>
        <w:pStyle w:val="ListParagraph"/>
        <w:rPr>
          <w:rFonts w:ascii="Arial" w:hAnsi="Arial" w:cs="Arial"/>
          <w:sz w:val="22"/>
          <w:szCs w:val="22"/>
        </w:rPr>
      </w:pPr>
    </w:p>
    <w:p w14:paraId="582EDD74" w14:textId="77777777" w:rsidR="00510FBF" w:rsidRPr="007220D5" w:rsidRDefault="00EC63D9" w:rsidP="00510FBF">
      <w:pPr>
        <w:pStyle w:val="ListParagraph"/>
        <w:numPr>
          <w:ilvl w:val="0"/>
          <w:numId w:val="13"/>
        </w:numPr>
        <w:spacing w:line="276" w:lineRule="auto"/>
        <w:jc w:val="both"/>
        <w:rPr>
          <w:rFonts w:ascii="Arial" w:hAnsi="Arial" w:cs="Arial"/>
          <w:b/>
          <w:sz w:val="22"/>
          <w:szCs w:val="22"/>
        </w:rPr>
      </w:pPr>
      <w:r w:rsidRPr="007220D5">
        <w:rPr>
          <w:rFonts w:ascii="Arial" w:hAnsi="Arial" w:cs="Arial"/>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A97C81">
        <w:rPr>
          <w:rFonts w:ascii="Arial" w:hAnsi="Arial" w:cs="Arial"/>
          <w:sz w:val="22"/>
          <w:szCs w:val="22"/>
        </w:rPr>
        <w:t>Poskytovateľ</w:t>
      </w:r>
      <w:r w:rsidRPr="007220D5">
        <w:rPr>
          <w:rFonts w:ascii="Arial" w:hAnsi="Arial" w:cs="Arial"/>
          <w:sz w:val="22"/>
          <w:szCs w:val="22"/>
        </w:rPr>
        <w:t xml:space="preserve"> súhlasí so zverejnením tejto zmluvy (vrátane jej prípadných dodatkov) a faktúr </w:t>
      </w:r>
      <w:r w:rsidR="00A97C81">
        <w:rPr>
          <w:rFonts w:ascii="Arial" w:hAnsi="Arial" w:cs="Arial"/>
          <w:sz w:val="22"/>
          <w:szCs w:val="22"/>
        </w:rPr>
        <w:t>poskytovateľ</w:t>
      </w:r>
      <w:r w:rsidR="00510FBF" w:rsidRPr="007220D5">
        <w:rPr>
          <w:rFonts w:ascii="Arial" w:hAnsi="Arial" w:cs="Arial"/>
          <w:sz w:val="22"/>
          <w:szCs w:val="22"/>
        </w:rPr>
        <w:t>a</w:t>
      </w:r>
      <w:r w:rsidRPr="007220D5">
        <w:rPr>
          <w:rFonts w:ascii="Arial" w:hAnsi="Arial" w:cs="Arial"/>
          <w:sz w:val="22"/>
          <w:szCs w:val="22"/>
        </w:rPr>
        <w:t xml:space="preserve"> doručených objednávateľovi, pričom </w:t>
      </w:r>
      <w:r w:rsidR="00A97C81">
        <w:rPr>
          <w:rFonts w:ascii="Arial" w:hAnsi="Arial" w:cs="Arial"/>
          <w:sz w:val="22"/>
          <w:szCs w:val="22"/>
        </w:rPr>
        <w:t>poskytovateľ</w:t>
      </w:r>
      <w:r w:rsidRPr="007220D5">
        <w:rPr>
          <w:rFonts w:ascii="Arial" w:hAnsi="Arial" w:cs="Arial"/>
          <w:sz w:val="22"/>
          <w:szCs w:val="22"/>
        </w:rPr>
        <w:t xml:space="preserve"> tiež disponuje písomným súhlasom inej dotknutej osoby (osoby konajúcej za </w:t>
      </w:r>
      <w:r w:rsidR="00A97C81">
        <w:rPr>
          <w:rFonts w:ascii="Arial" w:hAnsi="Arial" w:cs="Arial"/>
          <w:sz w:val="22"/>
          <w:szCs w:val="22"/>
        </w:rPr>
        <w:t>poskytovateľ</w:t>
      </w:r>
      <w:r w:rsidR="00510FBF" w:rsidRPr="007220D5">
        <w:rPr>
          <w:rFonts w:ascii="Arial" w:hAnsi="Arial" w:cs="Arial"/>
          <w:sz w:val="22"/>
          <w:szCs w:val="22"/>
        </w:rPr>
        <w:t>a</w:t>
      </w:r>
      <w:r w:rsidRPr="007220D5">
        <w:rPr>
          <w:rFonts w:ascii="Arial" w:hAnsi="Arial" w:cs="Arial"/>
          <w:sz w:val="22"/>
          <w:szCs w:val="22"/>
        </w:rPr>
        <w:t xml:space="preserve">) na zverejnenie jej údajov v tejto zmluve a vo faktúrach </w:t>
      </w:r>
      <w:r w:rsidR="00A97C81">
        <w:rPr>
          <w:rFonts w:ascii="Arial" w:hAnsi="Arial" w:cs="Arial"/>
          <w:sz w:val="22"/>
          <w:szCs w:val="22"/>
        </w:rPr>
        <w:t>poskytovateľ</w:t>
      </w:r>
      <w:r w:rsidR="00510FBF" w:rsidRPr="007220D5">
        <w:rPr>
          <w:rFonts w:ascii="Arial" w:hAnsi="Arial" w:cs="Arial"/>
          <w:sz w:val="22"/>
          <w:szCs w:val="22"/>
        </w:rPr>
        <w:t>a</w:t>
      </w:r>
      <w:r w:rsidRPr="007220D5">
        <w:rPr>
          <w:rFonts w:ascii="Arial" w:hAnsi="Arial" w:cs="Arial"/>
          <w:sz w:val="22"/>
          <w:szCs w:val="22"/>
        </w:rPr>
        <w:t xml:space="preserve">, a to zverejnenie </w:t>
      </w:r>
      <w:r w:rsidRPr="007220D5">
        <w:rPr>
          <w:rFonts w:ascii="Arial" w:hAnsi="Arial" w:cs="Arial"/>
          <w:sz w:val="22"/>
          <w:szCs w:val="22"/>
        </w:rPr>
        <w:lastRenderedPageBreak/>
        <w:t>objednávateľom počas trvania jeho povinnosti podľa § 5a ods. 1, 6 a 9 a § 5b zákona o slobodnom prístupe k informáciám; tento súhlas možno odvolať len po predchádzajúcom písomnom súhlase objednávateľa.</w:t>
      </w:r>
    </w:p>
    <w:p w14:paraId="18F288E1" w14:textId="77777777" w:rsidR="00510FBF" w:rsidRPr="007220D5" w:rsidRDefault="00510FBF" w:rsidP="00510FBF">
      <w:pPr>
        <w:pStyle w:val="ListParagraph"/>
        <w:rPr>
          <w:rFonts w:ascii="Arial" w:hAnsi="Arial" w:cs="Arial"/>
          <w:sz w:val="22"/>
          <w:szCs w:val="22"/>
        </w:rPr>
      </w:pPr>
    </w:p>
    <w:p w14:paraId="2B79DC22" w14:textId="77777777" w:rsidR="00510FBF" w:rsidRPr="007220D5" w:rsidRDefault="00EC63D9" w:rsidP="00510FBF">
      <w:pPr>
        <w:pStyle w:val="ListParagraph"/>
        <w:numPr>
          <w:ilvl w:val="0"/>
          <w:numId w:val="13"/>
        </w:numPr>
        <w:spacing w:line="276" w:lineRule="auto"/>
        <w:jc w:val="both"/>
        <w:rPr>
          <w:rFonts w:ascii="Arial" w:hAnsi="Arial" w:cs="Arial"/>
          <w:b/>
          <w:sz w:val="22"/>
          <w:szCs w:val="22"/>
        </w:rPr>
      </w:pPr>
      <w:r w:rsidRPr="007220D5">
        <w:rPr>
          <w:rFonts w:ascii="Arial" w:hAnsi="Arial"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7CFEC742" w14:textId="77777777" w:rsidR="00510FBF" w:rsidRPr="007220D5" w:rsidRDefault="00510FBF" w:rsidP="00510FBF">
      <w:pPr>
        <w:pStyle w:val="ListParagraph"/>
        <w:rPr>
          <w:rFonts w:ascii="Arial" w:hAnsi="Arial" w:cs="Arial"/>
          <w:sz w:val="22"/>
          <w:szCs w:val="22"/>
        </w:rPr>
      </w:pPr>
    </w:p>
    <w:p w14:paraId="552F370C" w14:textId="77777777" w:rsidR="00510FBF" w:rsidRPr="007220D5" w:rsidRDefault="00510FBF" w:rsidP="00510FBF">
      <w:pPr>
        <w:pStyle w:val="ListParagraph"/>
        <w:numPr>
          <w:ilvl w:val="0"/>
          <w:numId w:val="13"/>
        </w:numPr>
        <w:spacing w:line="276" w:lineRule="auto"/>
        <w:jc w:val="both"/>
        <w:rPr>
          <w:rFonts w:ascii="Arial" w:hAnsi="Arial" w:cs="Arial"/>
          <w:b/>
          <w:sz w:val="22"/>
          <w:szCs w:val="22"/>
        </w:rPr>
      </w:pPr>
      <w:r w:rsidRPr="007220D5">
        <w:rPr>
          <w:rFonts w:ascii="Arial" w:hAnsi="Arial" w:cs="Arial"/>
          <w:sz w:val="22"/>
          <w:szCs w:val="22"/>
        </w:rPr>
        <w:t>Táto</w:t>
      </w:r>
      <w:r w:rsidR="00EC63D9" w:rsidRPr="007220D5">
        <w:rPr>
          <w:rFonts w:ascii="Arial" w:hAnsi="Arial" w:cs="Arial"/>
          <w:sz w:val="22"/>
          <w:szCs w:val="22"/>
        </w:rPr>
        <w:t xml:space="preserve"> zmluva bude záväzná pre všetkých právnych nástupcov obidvoch zmluvných strán, kým nebude ukončená v súlade s ustanoveniami uvedenými v tejto zmluve.</w:t>
      </w:r>
    </w:p>
    <w:p w14:paraId="0F5F9BCF" w14:textId="77777777" w:rsidR="00510FBF" w:rsidRPr="007220D5" w:rsidRDefault="00510FBF" w:rsidP="00510FBF">
      <w:pPr>
        <w:pStyle w:val="ListParagraph"/>
        <w:rPr>
          <w:rFonts w:ascii="Arial" w:hAnsi="Arial" w:cs="Arial"/>
          <w:color w:val="000000"/>
          <w:sz w:val="22"/>
          <w:szCs w:val="22"/>
        </w:rPr>
      </w:pPr>
    </w:p>
    <w:p w14:paraId="61E8FC82" w14:textId="77777777" w:rsidR="001A7E2F" w:rsidRPr="007220D5" w:rsidRDefault="00EC63D9" w:rsidP="00510FBF">
      <w:pPr>
        <w:pStyle w:val="ListParagraph"/>
        <w:numPr>
          <w:ilvl w:val="0"/>
          <w:numId w:val="13"/>
        </w:numPr>
        <w:spacing w:line="276" w:lineRule="auto"/>
        <w:jc w:val="both"/>
        <w:rPr>
          <w:rFonts w:ascii="Arial" w:hAnsi="Arial" w:cs="Arial"/>
          <w:b/>
          <w:sz w:val="22"/>
          <w:szCs w:val="22"/>
        </w:rPr>
      </w:pPr>
      <w:r w:rsidRPr="007220D5">
        <w:rPr>
          <w:rFonts w:ascii="Arial" w:hAnsi="Arial" w:cs="Arial"/>
          <w:color w:val="000000"/>
          <w:sz w:val="22"/>
          <w:szCs w:val="22"/>
        </w:rPr>
        <w:t>Neoddeliteľnou súčasťou tejto zmluvy je</w:t>
      </w:r>
      <w:r w:rsidR="001A7E2F" w:rsidRPr="007220D5">
        <w:rPr>
          <w:rFonts w:ascii="Arial" w:hAnsi="Arial" w:cs="Arial"/>
          <w:color w:val="000000"/>
          <w:sz w:val="22"/>
          <w:szCs w:val="22"/>
        </w:rPr>
        <w:t>:</w:t>
      </w:r>
    </w:p>
    <w:p w14:paraId="422BFCCA" w14:textId="32D3102D" w:rsidR="00510FBF" w:rsidRPr="007220D5" w:rsidRDefault="00EC63D9" w:rsidP="001A7E2F">
      <w:pPr>
        <w:spacing w:line="276" w:lineRule="auto"/>
        <w:ind w:firstLine="360"/>
        <w:jc w:val="both"/>
        <w:rPr>
          <w:rFonts w:ascii="Arial" w:hAnsi="Arial" w:cs="Arial"/>
          <w:b/>
          <w:sz w:val="22"/>
          <w:szCs w:val="22"/>
        </w:rPr>
      </w:pPr>
      <w:r w:rsidRPr="007220D5">
        <w:rPr>
          <w:rFonts w:ascii="Arial" w:hAnsi="Arial" w:cs="Arial"/>
          <w:color w:val="000000"/>
          <w:sz w:val="22"/>
          <w:szCs w:val="22"/>
        </w:rPr>
        <w:t>Príloha č. 1: “Š</w:t>
      </w:r>
      <w:r w:rsidR="00DE51BA" w:rsidRPr="007220D5">
        <w:rPr>
          <w:rFonts w:ascii="Arial" w:hAnsi="Arial" w:cs="Arial"/>
          <w:color w:val="000000"/>
          <w:sz w:val="22"/>
          <w:szCs w:val="22"/>
        </w:rPr>
        <w:t xml:space="preserve">pecifikácia </w:t>
      </w:r>
      <w:r w:rsidR="006570F8">
        <w:rPr>
          <w:rFonts w:ascii="Arial" w:hAnsi="Arial" w:cs="Arial"/>
          <w:color w:val="000000"/>
          <w:sz w:val="22"/>
          <w:szCs w:val="22"/>
        </w:rPr>
        <w:t xml:space="preserve">pravidelných </w:t>
      </w:r>
      <w:r w:rsidR="00DE51BA" w:rsidRPr="007220D5">
        <w:rPr>
          <w:rFonts w:ascii="Arial" w:hAnsi="Arial" w:cs="Arial"/>
          <w:color w:val="000000"/>
          <w:sz w:val="22"/>
          <w:szCs w:val="22"/>
        </w:rPr>
        <w:t>servisných služieb</w:t>
      </w:r>
      <w:r w:rsidR="005527F6">
        <w:rPr>
          <w:rFonts w:ascii="Arial" w:hAnsi="Arial" w:cs="Arial"/>
          <w:color w:val="000000"/>
          <w:sz w:val="22"/>
          <w:szCs w:val="22"/>
        </w:rPr>
        <w:t xml:space="preserve"> vykonávaných v rámci mesačného paušálu</w:t>
      </w:r>
      <w:r w:rsidR="00DE51BA" w:rsidRPr="007220D5">
        <w:rPr>
          <w:rFonts w:ascii="Arial" w:hAnsi="Arial" w:cs="Arial"/>
          <w:color w:val="000000"/>
          <w:sz w:val="22"/>
          <w:szCs w:val="22"/>
        </w:rPr>
        <w:t>“</w:t>
      </w:r>
    </w:p>
    <w:p w14:paraId="2C8DAB00" w14:textId="66205826" w:rsidR="001A7E2F" w:rsidRPr="007220D5" w:rsidRDefault="001A7E2F" w:rsidP="001A7E2F">
      <w:pPr>
        <w:spacing w:line="276" w:lineRule="auto"/>
        <w:ind w:firstLine="360"/>
        <w:jc w:val="both"/>
        <w:rPr>
          <w:rFonts w:ascii="Arial" w:hAnsi="Arial" w:cs="Arial"/>
          <w:color w:val="000000"/>
          <w:sz w:val="22"/>
          <w:szCs w:val="22"/>
        </w:rPr>
      </w:pPr>
      <w:r w:rsidRPr="007220D5">
        <w:rPr>
          <w:rFonts w:ascii="Arial" w:hAnsi="Arial" w:cs="Arial"/>
          <w:color w:val="000000"/>
          <w:sz w:val="22"/>
          <w:szCs w:val="22"/>
        </w:rPr>
        <w:t>Príloha č. 2</w:t>
      </w:r>
      <w:r w:rsidR="00727DE8" w:rsidRPr="007220D5">
        <w:rPr>
          <w:rFonts w:ascii="Arial" w:hAnsi="Arial" w:cs="Arial"/>
          <w:color w:val="000000"/>
          <w:sz w:val="22"/>
          <w:szCs w:val="22"/>
        </w:rPr>
        <w:t>a</w:t>
      </w:r>
      <w:r w:rsidRPr="007220D5">
        <w:rPr>
          <w:rFonts w:ascii="Arial" w:hAnsi="Arial" w:cs="Arial"/>
          <w:color w:val="000000"/>
          <w:sz w:val="22"/>
          <w:szCs w:val="22"/>
        </w:rPr>
        <w:t xml:space="preserve">: </w:t>
      </w:r>
      <w:r w:rsidR="00926004" w:rsidRPr="007220D5">
        <w:rPr>
          <w:rFonts w:ascii="Arial" w:hAnsi="Arial" w:cs="Arial"/>
          <w:color w:val="000000"/>
          <w:sz w:val="22"/>
          <w:szCs w:val="22"/>
        </w:rPr>
        <w:t xml:space="preserve">“Špecifikácia </w:t>
      </w:r>
      <w:r w:rsidR="00A00D1B">
        <w:rPr>
          <w:rFonts w:ascii="Arial" w:hAnsi="Arial" w:cs="Arial"/>
          <w:color w:val="000000"/>
          <w:sz w:val="22"/>
          <w:szCs w:val="22"/>
        </w:rPr>
        <w:t>zariadení</w:t>
      </w:r>
      <w:r w:rsidR="00926004" w:rsidRPr="007220D5">
        <w:rPr>
          <w:rFonts w:ascii="Arial" w:hAnsi="Arial" w:cs="Arial"/>
          <w:color w:val="000000"/>
          <w:sz w:val="22"/>
          <w:szCs w:val="22"/>
        </w:rPr>
        <w:t xml:space="preserve"> a cenník</w:t>
      </w:r>
      <w:r w:rsidR="00DE51BA" w:rsidRPr="007220D5">
        <w:rPr>
          <w:rFonts w:ascii="Arial" w:hAnsi="Arial" w:cs="Arial"/>
          <w:color w:val="000000"/>
          <w:sz w:val="22"/>
          <w:szCs w:val="22"/>
        </w:rPr>
        <w:t>“</w:t>
      </w:r>
    </w:p>
    <w:p w14:paraId="51E5DBC4" w14:textId="6CA5F004" w:rsidR="004F6040" w:rsidRPr="002E1984" w:rsidRDefault="00727DE8" w:rsidP="004F6040">
      <w:pPr>
        <w:ind w:left="360"/>
        <w:rPr>
          <w:rFonts w:ascii="Arial" w:hAnsi="Arial" w:cs="Arial"/>
        </w:rPr>
      </w:pPr>
      <w:r w:rsidRPr="007220D5">
        <w:rPr>
          <w:rFonts w:ascii="Arial" w:hAnsi="Arial" w:cs="Arial"/>
          <w:color w:val="000000"/>
          <w:sz w:val="22"/>
          <w:szCs w:val="22"/>
        </w:rPr>
        <w:t>Príloha č. 2b: “</w:t>
      </w:r>
      <w:r w:rsidR="004F6040" w:rsidRPr="007220D5">
        <w:rPr>
          <w:rFonts w:ascii="Arial" w:hAnsi="Arial" w:cs="Arial"/>
          <w:color w:val="000000"/>
          <w:sz w:val="22"/>
          <w:szCs w:val="22"/>
        </w:rPr>
        <w:t xml:space="preserve">Demontáž, uskladnenie a likvidácia </w:t>
      </w:r>
      <w:r w:rsidR="00A00D1B">
        <w:rPr>
          <w:rFonts w:ascii="Arial" w:hAnsi="Arial" w:cs="Arial"/>
          <w:color w:val="000000"/>
          <w:sz w:val="22"/>
          <w:szCs w:val="22"/>
        </w:rPr>
        <w:t>zariadení</w:t>
      </w:r>
      <w:r w:rsidR="004F6040" w:rsidRPr="007220D5">
        <w:rPr>
          <w:rFonts w:ascii="Arial" w:hAnsi="Arial" w:cs="Arial"/>
          <w:color w:val="000000"/>
          <w:sz w:val="22"/>
          <w:szCs w:val="22"/>
        </w:rPr>
        <w:t xml:space="preserve"> na spracovanie bankoviek </w:t>
      </w:r>
      <w:r w:rsidR="0076559D">
        <w:rPr>
          <w:rFonts w:ascii="Arial" w:hAnsi="Arial" w:cs="Arial"/>
          <w:color w:val="000000"/>
          <w:sz w:val="22"/>
          <w:szCs w:val="22"/>
        </w:rPr>
        <w:t>-</w:t>
      </w:r>
      <w:r w:rsidR="0076559D" w:rsidRPr="007220D5">
        <w:rPr>
          <w:rFonts w:ascii="Arial" w:hAnsi="Arial" w:cs="Arial"/>
          <w:color w:val="000000"/>
          <w:sz w:val="22"/>
          <w:szCs w:val="22"/>
        </w:rPr>
        <w:t xml:space="preserve"> </w:t>
      </w:r>
      <w:r w:rsidR="004F6040" w:rsidRPr="007220D5">
        <w:rPr>
          <w:rFonts w:ascii="Arial" w:hAnsi="Arial" w:cs="Arial"/>
          <w:color w:val="000000"/>
          <w:sz w:val="22"/>
          <w:szCs w:val="22"/>
        </w:rPr>
        <w:t>cenník“</w:t>
      </w:r>
    </w:p>
    <w:p w14:paraId="7A2CD3F4" w14:textId="6F2545F5" w:rsidR="004F6040" w:rsidRPr="007220D5" w:rsidRDefault="004F6040" w:rsidP="005305D9">
      <w:pPr>
        <w:spacing w:line="276" w:lineRule="auto"/>
        <w:ind w:firstLine="360"/>
        <w:jc w:val="both"/>
        <w:rPr>
          <w:rFonts w:ascii="Arial" w:hAnsi="Arial" w:cs="Arial"/>
          <w:b/>
          <w:sz w:val="22"/>
          <w:szCs w:val="22"/>
        </w:rPr>
      </w:pPr>
      <w:r w:rsidRPr="007220D5">
        <w:rPr>
          <w:rFonts w:ascii="Arial" w:hAnsi="Arial" w:cs="Arial"/>
          <w:color w:val="000000"/>
          <w:sz w:val="22"/>
          <w:szCs w:val="22"/>
        </w:rPr>
        <w:t xml:space="preserve">Príloha č.2c: </w:t>
      </w:r>
      <w:r w:rsidR="00E771EF" w:rsidRPr="007220D5">
        <w:rPr>
          <w:rFonts w:ascii="Arial" w:hAnsi="Arial" w:cs="Arial"/>
          <w:color w:val="000000"/>
          <w:sz w:val="22"/>
          <w:szCs w:val="22"/>
        </w:rPr>
        <w:t>„O</w:t>
      </w:r>
      <w:r w:rsidRPr="007220D5">
        <w:rPr>
          <w:rFonts w:ascii="Arial" w:hAnsi="Arial" w:cs="Arial"/>
          <w:color w:val="000000"/>
          <w:sz w:val="22"/>
          <w:szCs w:val="22"/>
        </w:rPr>
        <w:t xml:space="preserve">pätovná inštalácia </w:t>
      </w:r>
      <w:r w:rsidR="00A00D1B">
        <w:rPr>
          <w:rFonts w:ascii="Arial" w:hAnsi="Arial" w:cs="Arial"/>
          <w:color w:val="000000"/>
          <w:sz w:val="22"/>
          <w:szCs w:val="22"/>
        </w:rPr>
        <w:t>zariadení</w:t>
      </w:r>
      <w:r w:rsidRPr="007220D5">
        <w:rPr>
          <w:rFonts w:ascii="Arial" w:hAnsi="Arial" w:cs="Arial"/>
          <w:color w:val="000000"/>
          <w:sz w:val="22"/>
          <w:szCs w:val="22"/>
        </w:rPr>
        <w:t xml:space="preserve"> na spracovanie bankoviek</w:t>
      </w:r>
      <w:r w:rsidR="00DB4BE1" w:rsidRPr="002E1984">
        <w:rPr>
          <w:rFonts w:ascii="Arial" w:hAnsi="Arial" w:cs="Arial"/>
          <w:color w:val="000000"/>
          <w:sz w:val="22"/>
          <w:szCs w:val="22"/>
        </w:rPr>
        <w:t>- cenník</w:t>
      </w:r>
      <w:r w:rsidR="00E771EF" w:rsidRPr="007220D5">
        <w:rPr>
          <w:rFonts w:ascii="Arial" w:hAnsi="Arial" w:cs="Arial"/>
          <w:color w:val="000000"/>
          <w:sz w:val="22"/>
          <w:szCs w:val="22"/>
        </w:rPr>
        <w:t>“</w:t>
      </w:r>
    </w:p>
    <w:p w14:paraId="479E8133" w14:textId="36BF9782" w:rsidR="001A7E2F" w:rsidRPr="007220D5" w:rsidRDefault="001A7E2F" w:rsidP="001A7E2F">
      <w:pPr>
        <w:spacing w:line="276" w:lineRule="auto"/>
        <w:ind w:firstLine="360"/>
        <w:jc w:val="both"/>
        <w:rPr>
          <w:rFonts w:ascii="Arial" w:hAnsi="Arial" w:cs="Arial"/>
          <w:b/>
          <w:sz w:val="22"/>
          <w:szCs w:val="22"/>
        </w:rPr>
      </w:pPr>
      <w:r w:rsidRPr="007220D5">
        <w:rPr>
          <w:rFonts w:ascii="Arial" w:hAnsi="Arial" w:cs="Arial"/>
          <w:color w:val="000000"/>
          <w:sz w:val="22"/>
          <w:szCs w:val="22"/>
        </w:rPr>
        <w:t xml:space="preserve">Príloha č. </w:t>
      </w:r>
      <w:r w:rsidR="001648B8">
        <w:rPr>
          <w:rFonts w:ascii="Arial" w:hAnsi="Arial" w:cs="Arial"/>
          <w:color w:val="000000"/>
          <w:sz w:val="22"/>
          <w:szCs w:val="22"/>
        </w:rPr>
        <w:t>3</w:t>
      </w:r>
      <w:r w:rsidRPr="007220D5">
        <w:rPr>
          <w:rFonts w:ascii="Arial" w:hAnsi="Arial" w:cs="Arial"/>
          <w:color w:val="000000"/>
          <w:sz w:val="22"/>
          <w:szCs w:val="22"/>
        </w:rPr>
        <w:t xml:space="preserve">: </w:t>
      </w:r>
      <w:r w:rsidR="00E92F9D" w:rsidRPr="007220D5">
        <w:rPr>
          <w:rFonts w:ascii="Arial" w:hAnsi="Arial" w:cs="Arial"/>
          <w:color w:val="000000"/>
          <w:sz w:val="22"/>
          <w:szCs w:val="22"/>
        </w:rPr>
        <w:t xml:space="preserve">“Kontaktné údaje </w:t>
      </w:r>
      <w:r w:rsidR="00A97C81">
        <w:rPr>
          <w:rFonts w:ascii="Arial" w:hAnsi="Arial" w:cs="Arial"/>
          <w:sz w:val="22"/>
          <w:szCs w:val="22"/>
        </w:rPr>
        <w:t>poskytovateľ</w:t>
      </w:r>
      <w:r w:rsidR="00E92F9D" w:rsidRPr="007220D5">
        <w:rPr>
          <w:rFonts w:ascii="Arial" w:hAnsi="Arial" w:cs="Arial"/>
          <w:color w:val="000000"/>
          <w:sz w:val="22"/>
          <w:szCs w:val="22"/>
        </w:rPr>
        <w:t>a</w:t>
      </w:r>
      <w:r w:rsidR="00DE51BA" w:rsidRPr="007220D5">
        <w:rPr>
          <w:rFonts w:ascii="Arial" w:hAnsi="Arial" w:cs="Arial"/>
          <w:color w:val="000000"/>
          <w:sz w:val="22"/>
          <w:szCs w:val="22"/>
        </w:rPr>
        <w:t>“</w:t>
      </w:r>
    </w:p>
    <w:p w14:paraId="26CF6BED" w14:textId="5AC208EF" w:rsidR="001A7E2F" w:rsidRPr="007220D5" w:rsidRDefault="001A7E2F" w:rsidP="001A7E2F">
      <w:pPr>
        <w:spacing w:line="276" w:lineRule="auto"/>
        <w:ind w:firstLine="360"/>
        <w:jc w:val="both"/>
        <w:rPr>
          <w:rFonts w:ascii="Arial" w:hAnsi="Arial" w:cs="Arial"/>
          <w:b/>
          <w:sz w:val="22"/>
          <w:szCs w:val="22"/>
        </w:rPr>
      </w:pPr>
      <w:r w:rsidRPr="007220D5">
        <w:rPr>
          <w:rFonts w:ascii="Arial" w:hAnsi="Arial" w:cs="Arial"/>
          <w:color w:val="000000"/>
          <w:sz w:val="22"/>
          <w:szCs w:val="22"/>
        </w:rPr>
        <w:t xml:space="preserve">Príloha č. </w:t>
      </w:r>
      <w:r w:rsidR="001648B8">
        <w:rPr>
          <w:rFonts w:ascii="Arial" w:hAnsi="Arial" w:cs="Arial"/>
          <w:color w:val="000000"/>
          <w:sz w:val="22"/>
          <w:szCs w:val="22"/>
        </w:rPr>
        <w:t>4</w:t>
      </w:r>
      <w:r w:rsidRPr="007220D5">
        <w:rPr>
          <w:rFonts w:ascii="Arial" w:hAnsi="Arial" w:cs="Arial"/>
          <w:color w:val="000000"/>
          <w:sz w:val="22"/>
          <w:szCs w:val="22"/>
        </w:rPr>
        <w:t>: “</w:t>
      </w:r>
      <w:r w:rsidR="00DE51BA" w:rsidRPr="007220D5">
        <w:rPr>
          <w:rFonts w:ascii="Arial" w:hAnsi="Arial" w:cs="Arial"/>
          <w:color w:val="000000"/>
          <w:sz w:val="22"/>
          <w:szCs w:val="22"/>
        </w:rPr>
        <w:t>Pravidelné servisné činnosti</w:t>
      </w:r>
      <w:r w:rsidR="005A4384" w:rsidRPr="007220D5">
        <w:rPr>
          <w:rFonts w:ascii="Arial" w:hAnsi="Arial" w:cs="Arial"/>
          <w:color w:val="000000"/>
          <w:sz w:val="22"/>
          <w:szCs w:val="22"/>
        </w:rPr>
        <w:t xml:space="preserve"> vykonávané </w:t>
      </w:r>
      <w:r w:rsidR="00A97C81">
        <w:rPr>
          <w:rFonts w:ascii="Arial" w:hAnsi="Arial" w:cs="Arial"/>
          <w:sz w:val="22"/>
          <w:szCs w:val="22"/>
        </w:rPr>
        <w:t>poskytovateľ</w:t>
      </w:r>
      <w:r w:rsidR="005A4384" w:rsidRPr="007220D5">
        <w:rPr>
          <w:rFonts w:ascii="Arial" w:hAnsi="Arial" w:cs="Arial"/>
          <w:color w:val="000000"/>
          <w:sz w:val="22"/>
          <w:szCs w:val="22"/>
        </w:rPr>
        <w:t>om</w:t>
      </w:r>
      <w:r w:rsidR="00DE51BA" w:rsidRPr="007220D5">
        <w:rPr>
          <w:rFonts w:ascii="Arial" w:hAnsi="Arial" w:cs="Arial"/>
          <w:color w:val="000000"/>
          <w:sz w:val="22"/>
          <w:szCs w:val="22"/>
        </w:rPr>
        <w:t>“</w:t>
      </w:r>
    </w:p>
    <w:p w14:paraId="7E6C3A3C" w14:textId="2EC65BA3" w:rsidR="001A7E2F" w:rsidRPr="007220D5" w:rsidRDefault="001A7E2F" w:rsidP="001A7E2F">
      <w:pPr>
        <w:spacing w:line="276" w:lineRule="auto"/>
        <w:ind w:firstLine="360"/>
        <w:jc w:val="both"/>
        <w:rPr>
          <w:rFonts w:ascii="Arial" w:hAnsi="Arial" w:cs="Arial"/>
          <w:b/>
          <w:sz w:val="22"/>
          <w:szCs w:val="22"/>
        </w:rPr>
      </w:pPr>
      <w:r w:rsidRPr="007220D5">
        <w:rPr>
          <w:rFonts w:ascii="Arial" w:hAnsi="Arial" w:cs="Arial"/>
          <w:color w:val="000000"/>
          <w:sz w:val="22"/>
          <w:szCs w:val="22"/>
        </w:rPr>
        <w:t xml:space="preserve">Príloha č. </w:t>
      </w:r>
      <w:r w:rsidR="001648B8">
        <w:rPr>
          <w:rFonts w:ascii="Arial" w:hAnsi="Arial" w:cs="Arial"/>
          <w:color w:val="000000"/>
          <w:sz w:val="22"/>
          <w:szCs w:val="22"/>
        </w:rPr>
        <w:t>5</w:t>
      </w:r>
      <w:r w:rsidRPr="007220D5">
        <w:rPr>
          <w:rFonts w:ascii="Arial" w:hAnsi="Arial" w:cs="Arial"/>
          <w:color w:val="000000"/>
          <w:sz w:val="22"/>
          <w:szCs w:val="22"/>
        </w:rPr>
        <w:t>: “</w:t>
      </w:r>
      <w:r w:rsidR="00DE51BA" w:rsidRPr="007220D5">
        <w:rPr>
          <w:rFonts w:ascii="Arial" w:hAnsi="Arial" w:cs="Arial"/>
          <w:color w:val="000000"/>
          <w:sz w:val="22"/>
          <w:szCs w:val="22"/>
        </w:rPr>
        <w:t>Servisné činnosti vykonávané objednávateľom</w:t>
      </w:r>
      <w:r w:rsidRPr="007220D5">
        <w:rPr>
          <w:rFonts w:ascii="Arial" w:hAnsi="Arial" w:cs="Arial"/>
          <w:color w:val="000000"/>
          <w:sz w:val="22"/>
          <w:szCs w:val="22"/>
        </w:rPr>
        <w:t>“</w:t>
      </w:r>
    </w:p>
    <w:p w14:paraId="19031985" w14:textId="1168DB80" w:rsidR="006D02A9" w:rsidRPr="007220D5" w:rsidRDefault="006D02A9" w:rsidP="006D02A9">
      <w:pPr>
        <w:spacing w:line="276" w:lineRule="auto"/>
        <w:ind w:firstLine="360"/>
        <w:jc w:val="both"/>
        <w:rPr>
          <w:rFonts w:ascii="Arial" w:hAnsi="Arial" w:cs="Arial"/>
          <w:b/>
          <w:sz w:val="22"/>
          <w:szCs w:val="22"/>
        </w:rPr>
      </w:pPr>
      <w:r w:rsidRPr="007220D5">
        <w:rPr>
          <w:rFonts w:ascii="Arial" w:hAnsi="Arial" w:cs="Arial"/>
          <w:color w:val="000000"/>
          <w:sz w:val="22"/>
          <w:szCs w:val="22"/>
        </w:rPr>
        <w:t xml:space="preserve">Príloha č. </w:t>
      </w:r>
      <w:r w:rsidR="001648B8">
        <w:rPr>
          <w:rFonts w:ascii="Arial" w:hAnsi="Arial" w:cs="Arial"/>
          <w:color w:val="000000"/>
          <w:sz w:val="22"/>
          <w:szCs w:val="22"/>
        </w:rPr>
        <w:t>6</w:t>
      </w:r>
      <w:r w:rsidRPr="007220D5">
        <w:rPr>
          <w:rFonts w:ascii="Arial" w:hAnsi="Arial" w:cs="Arial"/>
          <w:color w:val="000000"/>
          <w:sz w:val="22"/>
          <w:szCs w:val="22"/>
        </w:rPr>
        <w:t>: “Zoznam subdodávateľov</w:t>
      </w:r>
      <w:r w:rsidR="0076559D">
        <w:rPr>
          <w:rFonts w:ascii="Arial" w:hAnsi="Arial" w:cs="Arial"/>
          <w:color w:val="000000"/>
          <w:sz w:val="22"/>
          <w:szCs w:val="22"/>
        </w:rPr>
        <w:t xml:space="preserve"> </w:t>
      </w:r>
      <w:r w:rsidR="00A33880">
        <w:rPr>
          <w:rFonts w:ascii="Arial" w:hAnsi="Arial" w:cs="Arial"/>
          <w:color w:val="000000"/>
          <w:sz w:val="22"/>
          <w:szCs w:val="22"/>
        </w:rPr>
        <w:t>poskytovateľa</w:t>
      </w:r>
      <w:r w:rsidRPr="007220D5">
        <w:rPr>
          <w:rFonts w:ascii="Arial" w:hAnsi="Arial" w:cs="Arial"/>
          <w:color w:val="000000"/>
          <w:sz w:val="22"/>
          <w:szCs w:val="22"/>
        </w:rPr>
        <w:t>“</w:t>
      </w:r>
    </w:p>
    <w:p w14:paraId="26F6B166" w14:textId="37530FC7" w:rsidR="006D02A9" w:rsidRPr="002E1984" w:rsidRDefault="006D02A9" w:rsidP="006D02A9">
      <w:pPr>
        <w:spacing w:line="276" w:lineRule="auto"/>
        <w:ind w:firstLine="360"/>
        <w:jc w:val="both"/>
        <w:rPr>
          <w:rFonts w:ascii="Arial" w:hAnsi="Arial" w:cs="Arial"/>
          <w:color w:val="000000"/>
          <w:sz w:val="22"/>
          <w:szCs w:val="22"/>
        </w:rPr>
      </w:pPr>
      <w:r w:rsidRPr="007220D5">
        <w:rPr>
          <w:rFonts w:ascii="Arial" w:hAnsi="Arial" w:cs="Arial"/>
          <w:color w:val="000000"/>
          <w:sz w:val="22"/>
          <w:szCs w:val="22"/>
        </w:rPr>
        <w:t xml:space="preserve">Príloha č. </w:t>
      </w:r>
      <w:r w:rsidR="001648B8">
        <w:rPr>
          <w:rFonts w:ascii="Arial" w:hAnsi="Arial" w:cs="Arial"/>
          <w:color w:val="000000"/>
          <w:sz w:val="22"/>
          <w:szCs w:val="22"/>
        </w:rPr>
        <w:t>7</w:t>
      </w:r>
      <w:r w:rsidRPr="007220D5">
        <w:rPr>
          <w:rFonts w:ascii="Arial" w:hAnsi="Arial" w:cs="Arial"/>
          <w:color w:val="000000"/>
          <w:sz w:val="22"/>
          <w:szCs w:val="22"/>
        </w:rPr>
        <w:t>: “</w:t>
      </w:r>
      <w:r w:rsidR="00D11E10" w:rsidRPr="002E1984">
        <w:rPr>
          <w:rFonts w:ascii="Arial" w:hAnsi="Arial" w:cs="Arial"/>
          <w:color w:val="000000"/>
          <w:sz w:val="22"/>
          <w:szCs w:val="22"/>
        </w:rPr>
        <w:t>Zoznam osôb určených na plnenie zmluvy</w:t>
      </w:r>
      <w:r w:rsidRPr="007220D5">
        <w:rPr>
          <w:rFonts w:ascii="Arial" w:hAnsi="Arial" w:cs="Arial"/>
          <w:color w:val="000000"/>
          <w:sz w:val="22"/>
          <w:szCs w:val="22"/>
        </w:rPr>
        <w:t>“.</w:t>
      </w:r>
    </w:p>
    <w:p w14:paraId="610064BA" w14:textId="77777777" w:rsidR="00510FBF" w:rsidRPr="007220D5" w:rsidRDefault="00510FBF" w:rsidP="00510FBF">
      <w:pPr>
        <w:pStyle w:val="ListParagraph"/>
        <w:rPr>
          <w:rFonts w:ascii="Arial" w:hAnsi="Arial" w:cs="Arial"/>
          <w:sz w:val="22"/>
          <w:szCs w:val="22"/>
        </w:rPr>
      </w:pPr>
    </w:p>
    <w:p w14:paraId="67252921" w14:textId="77777777" w:rsidR="00EC63D9" w:rsidRPr="007220D5" w:rsidRDefault="00EC63D9" w:rsidP="00510FBF">
      <w:pPr>
        <w:pStyle w:val="ListParagraph"/>
        <w:numPr>
          <w:ilvl w:val="0"/>
          <w:numId w:val="13"/>
        </w:numPr>
        <w:spacing w:line="276" w:lineRule="auto"/>
        <w:jc w:val="both"/>
        <w:rPr>
          <w:rFonts w:ascii="Arial" w:hAnsi="Arial" w:cs="Arial"/>
          <w:b/>
          <w:sz w:val="22"/>
          <w:szCs w:val="22"/>
        </w:rPr>
      </w:pPr>
      <w:r w:rsidRPr="007220D5">
        <w:rPr>
          <w:rFonts w:ascii="Arial" w:hAnsi="Arial" w:cs="Arial"/>
          <w:sz w:val="22"/>
          <w:szCs w:val="22"/>
        </w:rPr>
        <w:t>Zmluvné strany zhodne vyhlasujú, že táto zmluva nebola uzavretá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17A7D6F8" w14:textId="77777777" w:rsidR="00B35B08" w:rsidRPr="002E1984" w:rsidRDefault="00B35B08">
      <w:pPr>
        <w:rPr>
          <w:rFonts w:ascii="Arial" w:hAnsi="Arial" w:cs="Arial"/>
        </w:rPr>
      </w:pPr>
    </w:p>
    <w:p w14:paraId="1CEEA4DD" w14:textId="77777777" w:rsidR="00CB5A60" w:rsidRPr="002E1984" w:rsidRDefault="00CB5A60" w:rsidP="004664EF">
      <w:pPr>
        <w:pStyle w:val="Default"/>
        <w:jc w:val="both"/>
        <w:rPr>
          <w:sz w:val="22"/>
          <w:szCs w:val="20"/>
        </w:rPr>
      </w:pPr>
      <w:r w:rsidRPr="002E1984">
        <w:rPr>
          <w:b/>
          <w:bCs/>
          <w:sz w:val="22"/>
          <w:szCs w:val="20"/>
        </w:rPr>
        <w:t xml:space="preserve">Za objednávateľa: </w:t>
      </w:r>
      <w:r w:rsidRPr="002E1984">
        <w:rPr>
          <w:b/>
          <w:bCs/>
          <w:sz w:val="22"/>
          <w:szCs w:val="20"/>
        </w:rPr>
        <w:tab/>
      </w:r>
      <w:r w:rsidRPr="002E1984">
        <w:rPr>
          <w:b/>
          <w:bCs/>
          <w:sz w:val="22"/>
          <w:szCs w:val="20"/>
        </w:rPr>
        <w:tab/>
      </w:r>
      <w:r w:rsidRPr="002E1984">
        <w:rPr>
          <w:b/>
          <w:bCs/>
          <w:sz w:val="22"/>
          <w:szCs w:val="20"/>
        </w:rPr>
        <w:tab/>
      </w:r>
      <w:r w:rsidRPr="002E1984">
        <w:rPr>
          <w:b/>
          <w:bCs/>
          <w:sz w:val="22"/>
          <w:szCs w:val="20"/>
        </w:rPr>
        <w:tab/>
        <w:t xml:space="preserve">Za </w:t>
      </w:r>
      <w:r w:rsidR="00A97C81">
        <w:rPr>
          <w:b/>
          <w:bCs/>
          <w:sz w:val="22"/>
          <w:szCs w:val="20"/>
        </w:rPr>
        <w:t>poskytovate</w:t>
      </w:r>
      <w:r w:rsidRPr="002E1984">
        <w:rPr>
          <w:b/>
          <w:bCs/>
          <w:sz w:val="22"/>
          <w:szCs w:val="20"/>
        </w:rPr>
        <w:t xml:space="preserve">ľa: </w:t>
      </w:r>
    </w:p>
    <w:p w14:paraId="0A3771AE" w14:textId="77777777" w:rsidR="00CB5A60" w:rsidRPr="002E1984" w:rsidRDefault="00CB5A60" w:rsidP="004664EF">
      <w:pPr>
        <w:jc w:val="both"/>
        <w:rPr>
          <w:rFonts w:ascii="Arial" w:hAnsi="Arial" w:cs="Arial"/>
          <w:sz w:val="22"/>
        </w:rPr>
      </w:pPr>
      <w:r w:rsidRPr="002E1984">
        <w:rPr>
          <w:rFonts w:ascii="Arial" w:hAnsi="Arial" w:cs="Arial"/>
          <w:sz w:val="22"/>
        </w:rPr>
        <w:t xml:space="preserve">V Bratislave, dňa ................................. </w:t>
      </w:r>
      <w:r w:rsidRPr="002E1984">
        <w:rPr>
          <w:rFonts w:ascii="Arial" w:hAnsi="Arial" w:cs="Arial"/>
          <w:sz w:val="22"/>
        </w:rPr>
        <w:tab/>
        <w:t>V </w:t>
      </w:r>
      <w:r w:rsidR="00B57FC6" w:rsidRPr="001C689E">
        <w:rPr>
          <w:rFonts w:ascii="Arial" w:hAnsi="Arial" w:cs="Arial"/>
          <w:bCs/>
          <w:color w:val="8DB3E2" w:themeColor="text2" w:themeTint="66"/>
          <w:sz w:val="22"/>
        </w:rPr>
        <w:t>..vyplní uchádzač..</w:t>
      </w:r>
      <w:r w:rsidRPr="002E1984">
        <w:rPr>
          <w:rFonts w:ascii="Arial" w:hAnsi="Arial" w:cs="Arial"/>
          <w:sz w:val="22"/>
        </w:rPr>
        <w:t xml:space="preserve">, dňa </w:t>
      </w:r>
      <w:r w:rsidR="00A97C81" w:rsidRPr="001C689E">
        <w:rPr>
          <w:rFonts w:ascii="Arial" w:hAnsi="Arial" w:cs="Arial"/>
          <w:bCs/>
          <w:color w:val="8DB3E2" w:themeColor="text2" w:themeTint="66"/>
          <w:sz w:val="22"/>
        </w:rPr>
        <w:t>..vyplní uchádzač..</w:t>
      </w:r>
    </w:p>
    <w:p w14:paraId="0C10C6F4" w14:textId="77777777" w:rsidR="00CB5A60" w:rsidRPr="002E1984" w:rsidRDefault="00CB5A60" w:rsidP="004664EF">
      <w:pPr>
        <w:pStyle w:val="Default"/>
        <w:jc w:val="both"/>
        <w:rPr>
          <w:sz w:val="22"/>
          <w:szCs w:val="20"/>
        </w:rPr>
      </w:pPr>
    </w:p>
    <w:p w14:paraId="60E160A6" w14:textId="77777777" w:rsidR="00CB5A60" w:rsidRPr="002E1984" w:rsidRDefault="00CB5A60" w:rsidP="004664EF">
      <w:pPr>
        <w:pStyle w:val="Default"/>
        <w:jc w:val="both"/>
        <w:rPr>
          <w:sz w:val="22"/>
          <w:szCs w:val="20"/>
        </w:rPr>
      </w:pPr>
    </w:p>
    <w:p w14:paraId="41459BA4" w14:textId="77777777" w:rsidR="00CB5A60" w:rsidRPr="002E1984" w:rsidRDefault="00CB5A60" w:rsidP="004664EF">
      <w:pPr>
        <w:pStyle w:val="Default"/>
        <w:jc w:val="both"/>
        <w:rPr>
          <w:b/>
          <w:sz w:val="22"/>
          <w:szCs w:val="20"/>
        </w:rPr>
      </w:pPr>
      <w:r w:rsidRPr="002E1984">
        <w:rPr>
          <w:sz w:val="22"/>
          <w:szCs w:val="20"/>
        </w:rPr>
        <w:t>...................................................</w:t>
      </w:r>
      <w:r w:rsidRPr="002E1984">
        <w:rPr>
          <w:sz w:val="22"/>
          <w:szCs w:val="20"/>
        </w:rPr>
        <w:tab/>
      </w:r>
      <w:r w:rsidRPr="002E1984">
        <w:rPr>
          <w:sz w:val="22"/>
          <w:szCs w:val="20"/>
        </w:rPr>
        <w:tab/>
        <w:t>.....................................</w:t>
      </w:r>
    </w:p>
    <w:p w14:paraId="2670CC87" w14:textId="77777777" w:rsidR="00CB5A60" w:rsidRPr="002E1984" w:rsidRDefault="00CB5A60" w:rsidP="004664EF">
      <w:pPr>
        <w:pStyle w:val="Default"/>
        <w:jc w:val="both"/>
        <w:rPr>
          <w:bCs/>
          <w:color w:val="8DB3E2" w:themeColor="text2" w:themeTint="66"/>
          <w:sz w:val="22"/>
          <w:szCs w:val="20"/>
        </w:rPr>
      </w:pPr>
      <w:r w:rsidRPr="002E1984">
        <w:rPr>
          <w:bCs/>
          <w:color w:val="8DB3E2" w:themeColor="text2" w:themeTint="66"/>
          <w:sz w:val="22"/>
          <w:szCs w:val="20"/>
        </w:rPr>
        <w:t>Národná banka Slovenska</w:t>
      </w:r>
      <w:r w:rsidRPr="002E1984">
        <w:rPr>
          <w:bCs/>
          <w:color w:val="8DB3E2" w:themeColor="text2" w:themeTint="66"/>
          <w:sz w:val="22"/>
          <w:szCs w:val="20"/>
        </w:rPr>
        <w:tab/>
      </w:r>
      <w:r w:rsidRPr="002E1984">
        <w:rPr>
          <w:bCs/>
          <w:color w:val="8DB3E2" w:themeColor="text2" w:themeTint="66"/>
          <w:sz w:val="22"/>
          <w:szCs w:val="20"/>
        </w:rPr>
        <w:tab/>
      </w:r>
      <w:r w:rsidRPr="002E1984">
        <w:rPr>
          <w:bCs/>
          <w:color w:val="8DB3E2" w:themeColor="text2" w:themeTint="66"/>
          <w:sz w:val="22"/>
          <w:szCs w:val="20"/>
        </w:rPr>
        <w:tab/>
        <w:t>..vyplní uchádzač..</w:t>
      </w:r>
    </w:p>
    <w:p w14:paraId="50632ABD" w14:textId="77777777" w:rsidR="00CB5A60" w:rsidRPr="002E1984" w:rsidRDefault="00CB5A60" w:rsidP="004664EF">
      <w:pPr>
        <w:pStyle w:val="Default"/>
        <w:jc w:val="both"/>
        <w:rPr>
          <w:sz w:val="22"/>
          <w:szCs w:val="20"/>
        </w:rPr>
      </w:pPr>
      <w:r w:rsidRPr="002E1984">
        <w:rPr>
          <w:bCs/>
          <w:color w:val="8DB3E2" w:themeColor="text2" w:themeTint="66"/>
          <w:sz w:val="22"/>
          <w:szCs w:val="20"/>
        </w:rPr>
        <w:t>..vyplní verejný obstarávateľ..</w:t>
      </w:r>
      <w:r w:rsidRPr="002E1984">
        <w:rPr>
          <w:sz w:val="22"/>
          <w:szCs w:val="20"/>
        </w:rPr>
        <w:tab/>
      </w:r>
      <w:r w:rsidRPr="002E1984">
        <w:rPr>
          <w:sz w:val="22"/>
          <w:szCs w:val="20"/>
        </w:rPr>
        <w:tab/>
      </w:r>
      <w:r w:rsidRPr="002E1984">
        <w:rPr>
          <w:bCs/>
          <w:color w:val="8DB3E2" w:themeColor="text2" w:themeTint="66"/>
          <w:sz w:val="22"/>
          <w:szCs w:val="20"/>
        </w:rPr>
        <w:t>..vyplní uchádzač..</w:t>
      </w:r>
    </w:p>
    <w:p w14:paraId="076B6A62" w14:textId="77777777" w:rsidR="00CB5A60" w:rsidRPr="002E1984" w:rsidRDefault="00CB5A60" w:rsidP="004664EF">
      <w:pPr>
        <w:pStyle w:val="Default"/>
        <w:jc w:val="both"/>
        <w:rPr>
          <w:bCs/>
          <w:color w:val="8DB3E2" w:themeColor="text2" w:themeTint="66"/>
          <w:sz w:val="22"/>
          <w:szCs w:val="20"/>
        </w:rPr>
      </w:pPr>
      <w:r w:rsidRPr="002E1984">
        <w:rPr>
          <w:bCs/>
          <w:color w:val="8DB3E2" w:themeColor="text2" w:themeTint="66"/>
          <w:sz w:val="22"/>
          <w:szCs w:val="20"/>
        </w:rPr>
        <w:t>..vyplní verejný obstarávateľ..</w:t>
      </w:r>
      <w:r w:rsidRPr="002E1984">
        <w:rPr>
          <w:sz w:val="22"/>
          <w:szCs w:val="20"/>
        </w:rPr>
        <w:tab/>
      </w:r>
      <w:r w:rsidRPr="002E1984">
        <w:rPr>
          <w:sz w:val="22"/>
          <w:szCs w:val="20"/>
        </w:rPr>
        <w:tab/>
      </w:r>
      <w:r w:rsidRPr="002E1984">
        <w:rPr>
          <w:bCs/>
          <w:color w:val="8DB3E2" w:themeColor="text2" w:themeTint="66"/>
          <w:sz w:val="22"/>
          <w:szCs w:val="20"/>
        </w:rPr>
        <w:t>..vyplní uchádzač..</w:t>
      </w:r>
    </w:p>
    <w:p w14:paraId="3EDCDD49" w14:textId="77777777" w:rsidR="00F57642" w:rsidRPr="002E1984" w:rsidRDefault="00F57642">
      <w:pPr>
        <w:spacing w:after="200" w:line="276" w:lineRule="auto"/>
        <w:rPr>
          <w:rFonts w:ascii="Arial" w:hAnsi="Arial" w:cs="Arial"/>
        </w:rPr>
      </w:pPr>
      <w:r w:rsidRPr="002E1984">
        <w:rPr>
          <w:rFonts w:ascii="Arial" w:hAnsi="Arial" w:cs="Arial"/>
        </w:rPr>
        <w:br w:type="page"/>
      </w:r>
    </w:p>
    <w:p w14:paraId="3A220F63" w14:textId="77777777" w:rsidR="00B35B08" w:rsidRPr="007220D5" w:rsidRDefault="00B35B08" w:rsidP="002E1984">
      <w:pPr>
        <w:spacing w:line="276" w:lineRule="auto"/>
        <w:jc w:val="center"/>
        <w:rPr>
          <w:rFonts w:ascii="Arial" w:hAnsi="Arial" w:cs="Arial"/>
          <w:b/>
          <w:sz w:val="22"/>
          <w:szCs w:val="22"/>
        </w:rPr>
      </w:pPr>
      <w:r w:rsidRPr="007220D5">
        <w:rPr>
          <w:rFonts w:ascii="Arial" w:hAnsi="Arial" w:cs="Arial"/>
          <w:b/>
          <w:sz w:val="22"/>
          <w:szCs w:val="22"/>
        </w:rPr>
        <w:lastRenderedPageBreak/>
        <w:t>Príloha č.1 k</w:t>
      </w:r>
      <w:r w:rsidR="00A60BDB" w:rsidRPr="007220D5">
        <w:rPr>
          <w:rFonts w:ascii="Arial" w:hAnsi="Arial" w:cs="Arial"/>
          <w:b/>
          <w:sz w:val="22"/>
          <w:szCs w:val="22"/>
        </w:rPr>
        <w:t> </w:t>
      </w:r>
      <w:r w:rsidRPr="007220D5">
        <w:rPr>
          <w:rFonts w:ascii="Arial" w:hAnsi="Arial" w:cs="Arial"/>
          <w:b/>
          <w:sz w:val="22"/>
          <w:szCs w:val="22"/>
        </w:rPr>
        <w:t>zmluve</w:t>
      </w:r>
      <w:r w:rsidR="00A60BDB" w:rsidRPr="007220D5">
        <w:rPr>
          <w:rFonts w:ascii="Arial" w:hAnsi="Arial" w:cs="Arial"/>
          <w:b/>
          <w:sz w:val="22"/>
          <w:szCs w:val="22"/>
        </w:rPr>
        <w:t xml:space="preserve"> o vykonávaní servisných služieb</w:t>
      </w:r>
      <w:r w:rsidR="00E771EF" w:rsidRPr="007220D5">
        <w:rPr>
          <w:rFonts w:ascii="Arial" w:hAnsi="Arial" w:cs="Arial"/>
          <w:b/>
          <w:sz w:val="22"/>
          <w:szCs w:val="22"/>
        </w:rPr>
        <w:t xml:space="preserve"> </w:t>
      </w:r>
      <w:r w:rsidR="00E771EF" w:rsidRPr="002E1984">
        <w:rPr>
          <w:rFonts w:ascii="Arial" w:hAnsi="Arial" w:cs="Arial"/>
          <w:b/>
          <w:sz w:val="22"/>
          <w:szCs w:val="22"/>
        </w:rPr>
        <w:t xml:space="preserve">č. </w:t>
      </w:r>
      <w:r w:rsidR="00E771EF" w:rsidRPr="00361EC1">
        <w:rPr>
          <w:rFonts w:ascii="Arial" w:hAnsi="Arial" w:cs="Arial"/>
          <w:b/>
          <w:color w:val="8DB3E2" w:themeColor="text2" w:themeTint="66"/>
          <w:sz w:val="22"/>
        </w:rPr>
        <w:t>..vyplní verejný obstarávateľ..</w:t>
      </w:r>
    </w:p>
    <w:p w14:paraId="47B528F3" w14:textId="77777777" w:rsidR="00B35B08" w:rsidRPr="002E1984" w:rsidRDefault="00B35B08" w:rsidP="002E1984">
      <w:pPr>
        <w:spacing w:line="276" w:lineRule="auto"/>
        <w:jc w:val="center"/>
        <w:rPr>
          <w:rFonts w:ascii="Arial" w:hAnsi="Arial" w:cs="Arial"/>
          <w:b/>
          <w:sz w:val="22"/>
          <w:szCs w:val="22"/>
        </w:rPr>
      </w:pPr>
      <w:r w:rsidRPr="002E1984">
        <w:rPr>
          <w:rFonts w:ascii="Arial" w:hAnsi="Arial" w:cs="Arial"/>
          <w:b/>
          <w:sz w:val="22"/>
          <w:szCs w:val="22"/>
        </w:rPr>
        <w:t xml:space="preserve">Špecifikácia </w:t>
      </w:r>
      <w:r w:rsidR="00DB4BE1">
        <w:rPr>
          <w:rFonts w:ascii="Arial" w:hAnsi="Arial" w:cs="Arial"/>
          <w:b/>
          <w:sz w:val="22"/>
          <w:szCs w:val="22"/>
        </w:rPr>
        <w:t xml:space="preserve">pravidelných </w:t>
      </w:r>
      <w:r w:rsidRPr="002E1984">
        <w:rPr>
          <w:rFonts w:ascii="Arial" w:hAnsi="Arial" w:cs="Arial"/>
          <w:b/>
          <w:sz w:val="22"/>
          <w:szCs w:val="22"/>
        </w:rPr>
        <w:t>servisných služieb</w:t>
      </w:r>
      <w:r w:rsidR="005527F6">
        <w:rPr>
          <w:rFonts w:ascii="Arial" w:hAnsi="Arial" w:cs="Arial"/>
          <w:b/>
          <w:sz w:val="22"/>
          <w:szCs w:val="22"/>
        </w:rPr>
        <w:t xml:space="preserve"> vykonávaných v rámci mesačného paušálu</w:t>
      </w:r>
    </w:p>
    <w:p w14:paraId="0BF0BFE8" w14:textId="77777777" w:rsidR="00190469" w:rsidRPr="007220D5" w:rsidRDefault="00190469">
      <w:pPr>
        <w:rPr>
          <w:rFonts w:ascii="Arial" w:hAnsi="Arial" w:cs="Arial"/>
          <w:sz w:val="22"/>
          <w:szCs w:val="22"/>
        </w:rPr>
      </w:pPr>
    </w:p>
    <w:p w14:paraId="2DFEE1A7" w14:textId="77777777" w:rsidR="00BF2ED8" w:rsidRPr="007220D5" w:rsidRDefault="00BF2ED8">
      <w:pPr>
        <w:rPr>
          <w:rFonts w:ascii="Arial" w:hAnsi="Arial" w:cs="Arial"/>
          <w:sz w:val="22"/>
          <w:szCs w:val="22"/>
        </w:rPr>
      </w:pPr>
    </w:p>
    <w:p w14:paraId="26238A41" w14:textId="77777777" w:rsidR="00B35B08" w:rsidRPr="007220D5" w:rsidRDefault="00B35B08" w:rsidP="00B35B08">
      <w:pPr>
        <w:pStyle w:val="ListParagraph"/>
        <w:numPr>
          <w:ilvl w:val="0"/>
          <w:numId w:val="8"/>
        </w:numPr>
        <w:jc w:val="both"/>
        <w:rPr>
          <w:rFonts w:ascii="Arial" w:hAnsi="Arial" w:cs="Arial"/>
          <w:b/>
          <w:i/>
          <w:sz w:val="22"/>
          <w:szCs w:val="22"/>
        </w:rPr>
      </w:pPr>
      <w:r w:rsidRPr="007220D5">
        <w:rPr>
          <w:rFonts w:ascii="Arial" w:hAnsi="Arial" w:cs="Arial"/>
          <w:b/>
          <w:i/>
          <w:sz w:val="22"/>
          <w:szCs w:val="22"/>
        </w:rPr>
        <w:t>Údržba</w:t>
      </w:r>
    </w:p>
    <w:p w14:paraId="3C7B9723" w14:textId="77777777" w:rsidR="00B35B08" w:rsidRPr="007220D5" w:rsidRDefault="00B35B08" w:rsidP="00B35B08">
      <w:pPr>
        <w:ind w:left="708"/>
        <w:jc w:val="both"/>
        <w:rPr>
          <w:rFonts w:ascii="Arial" w:hAnsi="Arial" w:cs="Arial"/>
          <w:b/>
          <w:i/>
          <w:sz w:val="22"/>
          <w:szCs w:val="22"/>
        </w:rPr>
      </w:pPr>
    </w:p>
    <w:p w14:paraId="6C61E40B" w14:textId="6BA0EC90" w:rsidR="00B35B08" w:rsidRPr="007220D5" w:rsidRDefault="00B35B08" w:rsidP="000B73F2">
      <w:pPr>
        <w:pStyle w:val="BodyTextIndent"/>
        <w:spacing w:after="0"/>
        <w:jc w:val="both"/>
        <w:rPr>
          <w:rFonts w:ascii="Arial" w:hAnsi="Arial" w:cs="Arial"/>
          <w:sz w:val="22"/>
          <w:szCs w:val="22"/>
        </w:rPr>
      </w:pPr>
      <w:r w:rsidRPr="007220D5">
        <w:rPr>
          <w:rFonts w:ascii="Arial" w:hAnsi="Arial" w:cs="Arial"/>
          <w:sz w:val="22"/>
          <w:szCs w:val="22"/>
        </w:rPr>
        <w:t xml:space="preserve">Údržba každého </w:t>
      </w:r>
      <w:r w:rsidR="00A00D1B">
        <w:rPr>
          <w:rFonts w:ascii="Arial" w:hAnsi="Arial" w:cs="Arial"/>
          <w:sz w:val="22"/>
          <w:szCs w:val="22"/>
        </w:rPr>
        <w:t>zariadenia</w:t>
      </w:r>
      <w:r w:rsidRPr="007220D5">
        <w:rPr>
          <w:rFonts w:ascii="Arial" w:hAnsi="Arial" w:cs="Arial"/>
          <w:sz w:val="22"/>
          <w:szCs w:val="22"/>
        </w:rPr>
        <w:t xml:space="preserve"> zahŕňa konkrétne vykonanú údržbu a intervaly údržby podľa </w:t>
      </w:r>
      <w:r w:rsidR="0001761C" w:rsidRPr="007220D5">
        <w:rPr>
          <w:rFonts w:ascii="Arial" w:hAnsi="Arial" w:cs="Arial"/>
          <w:sz w:val="22"/>
          <w:szCs w:val="22"/>
        </w:rPr>
        <w:t>P</w:t>
      </w:r>
      <w:r w:rsidRPr="007220D5">
        <w:rPr>
          <w:rFonts w:ascii="Arial" w:hAnsi="Arial" w:cs="Arial"/>
          <w:sz w:val="22"/>
          <w:szCs w:val="22"/>
        </w:rPr>
        <w:t xml:space="preserve">rílohy </w:t>
      </w:r>
      <w:r w:rsidR="0001761C" w:rsidRPr="007220D5">
        <w:rPr>
          <w:rFonts w:ascii="Arial" w:hAnsi="Arial" w:cs="Arial"/>
          <w:sz w:val="22"/>
          <w:szCs w:val="22"/>
        </w:rPr>
        <w:t xml:space="preserve">č. </w:t>
      </w:r>
      <w:r w:rsidR="001B759E">
        <w:rPr>
          <w:rFonts w:ascii="Arial" w:hAnsi="Arial" w:cs="Arial"/>
          <w:sz w:val="22"/>
          <w:szCs w:val="22"/>
        </w:rPr>
        <w:t>4</w:t>
      </w:r>
      <w:r w:rsidR="0001761C" w:rsidRPr="007220D5">
        <w:rPr>
          <w:rFonts w:ascii="Arial" w:hAnsi="Arial" w:cs="Arial"/>
          <w:sz w:val="22"/>
          <w:szCs w:val="22"/>
        </w:rPr>
        <w:t xml:space="preserve"> tejto zmluvy </w:t>
      </w:r>
      <w:r w:rsidRPr="007220D5">
        <w:rPr>
          <w:rFonts w:ascii="Arial" w:hAnsi="Arial" w:cs="Arial"/>
          <w:sz w:val="22"/>
          <w:szCs w:val="22"/>
        </w:rPr>
        <w:t>, a to najmä:</w:t>
      </w:r>
    </w:p>
    <w:p w14:paraId="02765B08" w14:textId="77777777" w:rsidR="00B35B08" w:rsidRPr="007220D5" w:rsidRDefault="00B35B08" w:rsidP="00B35B08">
      <w:pPr>
        <w:numPr>
          <w:ilvl w:val="0"/>
          <w:numId w:val="3"/>
        </w:numPr>
        <w:tabs>
          <w:tab w:val="clear" w:pos="360"/>
        </w:tabs>
        <w:ind w:left="1281" w:hanging="357"/>
        <w:jc w:val="both"/>
        <w:rPr>
          <w:rFonts w:ascii="Arial" w:hAnsi="Arial" w:cs="Arial"/>
          <w:sz w:val="22"/>
          <w:szCs w:val="22"/>
        </w:rPr>
      </w:pPr>
      <w:r w:rsidRPr="007220D5">
        <w:rPr>
          <w:rFonts w:ascii="Arial" w:hAnsi="Arial" w:cs="Arial"/>
          <w:sz w:val="22"/>
          <w:szCs w:val="22"/>
        </w:rPr>
        <w:t xml:space="preserve">kontrola hardvéru </w:t>
      </w:r>
      <w:r w:rsidR="00A00D1B">
        <w:rPr>
          <w:rFonts w:ascii="Arial" w:hAnsi="Arial" w:cs="Arial"/>
          <w:sz w:val="22"/>
          <w:szCs w:val="22"/>
        </w:rPr>
        <w:t>zariadenia</w:t>
      </w:r>
      <w:r w:rsidRPr="007220D5">
        <w:rPr>
          <w:rFonts w:ascii="Arial" w:hAnsi="Arial" w:cs="Arial"/>
          <w:sz w:val="22"/>
          <w:szCs w:val="22"/>
        </w:rPr>
        <w:t xml:space="preserve"> prekontrolovaním hlavných systémových a modulových funkcií;</w:t>
      </w:r>
    </w:p>
    <w:p w14:paraId="118EFE14" w14:textId="77777777" w:rsidR="00B35B08" w:rsidRPr="007220D5" w:rsidRDefault="00B35B08" w:rsidP="00B35B08">
      <w:pPr>
        <w:numPr>
          <w:ilvl w:val="0"/>
          <w:numId w:val="3"/>
        </w:numPr>
        <w:tabs>
          <w:tab w:val="clear" w:pos="360"/>
        </w:tabs>
        <w:ind w:left="1281" w:hanging="357"/>
        <w:jc w:val="both"/>
        <w:rPr>
          <w:rFonts w:ascii="Arial" w:hAnsi="Arial" w:cs="Arial"/>
          <w:sz w:val="22"/>
          <w:szCs w:val="22"/>
        </w:rPr>
      </w:pPr>
      <w:r w:rsidRPr="007220D5">
        <w:rPr>
          <w:rFonts w:ascii="Arial" w:hAnsi="Arial" w:cs="Arial"/>
          <w:sz w:val="22"/>
          <w:szCs w:val="22"/>
        </w:rPr>
        <w:t>kontrola súčiastok podliehajúcich rýchlemu opotrebovaniu a v prípade potreby ich výmena;</w:t>
      </w:r>
    </w:p>
    <w:p w14:paraId="35B5F346" w14:textId="77777777" w:rsidR="00B35B08" w:rsidRPr="007220D5" w:rsidRDefault="00B35B08" w:rsidP="00B35B08">
      <w:pPr>
        <w:numPr>
          <w:ilvl w:val="0"/>
          <w:numId w:val="3"/>
        </w:numPr>
        <w:tabs>
          <w:tab w:val="clear" w:pos="360"/>
        </w:tabs>
        <w:ind w:left="1281" w:hanging="357"/>
        <w:jc w:val="both"/>
        <w:rPr>
          <w:rFonts w:ascii="Arial" w:hAnsi="Arial" w:cs="Arial"/>
          <w:sz w:val="22"/>
          <w:szCs w:val="22"/>
        </w:rPr>
      </w:pPr>
      <w:r w:rsidRPr="007220D5">
        <w:rPr>
          <w:rFonts w:ascii="Arial" w:hAnsi="Arial" w:cs="Arial"/>
          <w:sz w:val="22"/>
          <w:szCs w:val="22"/>
        </w:rPr>
        <w:t xml:space="preserve">odstránenie znečistenia, ktoré by mohlo mať vplyv na bezpečnosť prevádzky </w:t>
      </w:r>
      <w:r w:rsidR="00A00D1B">
        <w:rPr>
          <w:rFonts w:ascii="Arial" w:hAnsi="Arial" w:cs="Arial"/>
          <w:sz w:val="22"/>
          <w:szCs w:val="22"/>
        </w:rPr>
        <w:t>zariadení</w:t>
      </w:r>
      <w:r w:rsidRPr="007220D5">
        <w:rPr>
          <w:rFonts w:ascii="Arial" w:hAnsi="Arial" w:cs="Arial"/>
          <w:sz w:val="22"/>
          <w:szCs w:val="22"/>
        </w:rPr>
        <w:t>;</w:t>
      </w:r>
    </w:p>
    <w:p w14:paraId="2042A324" w14:textId="77777777" w:rsidR="00B35B08" w:rsidRPr="007220D5" w:rsidRDefault="00B35B08" w:rsidP="00B35B08">
      <w:pPr>
        <w:numPr>
          <w:ilvl w:val="0"/>
          <w:numId w:val="3"/>
        </w:numPr>
        <w:tabs>
          <w:tab w:val="clear" w:pos="360"/>
        </w:tabs>
        <w:ind w:left="1281" w:hanging="357"/>
        <w:jc w:val="both"/>
        <w:rPr>
          <w:rFonts w:ascii="Arial" w:hAnsi="Arial" w:cs="Arial"/>
          <w:sz w:val="22"/>
          <w:szCs w:val="22"/>
        </w:rPr>
      </w:pPr>
      <w:r w:rsidRPr="007220D5">
        <w:rPr>
          <w:rFonts w:ascii="Arial" w:hAnsi="Arial" w:cs="Arial"/>
          <w:sz w:val="22"/>
          <w:szCs w:val="22"/>
        </w:rPr>
        <w:t xml:space="preserve">olejovanie, mazanie a nastavenie mechanicky namáhaných častí </w:t>
      </w:r>
      <w:r w:rsidR="00A00D1B">
        <w:rPr>
          <w:rFonts w:ascii="Arial" w:hAnsi="Arial" w:cs="Arial"/>
          <w:sz w:val="22"/>
          <w:szCs w:val="22"/>
        </w:rPr>
        <w:t>zariadenia</w:t>
      </w:r>
      <w:r w:rsidRPr="007220D5">
        <w:rPr>
          <w:rFonts w:ascii="Arial" w:hAnsi="Arial" w:cs="Arial"/>
          <w:sz w:val="22"/>
          <w:szCs w:val="22"/>
        </w:rPr>
        <w:t xml:space="preserve"> a tiež elektronické nastavenie v prípade potreby;</w:t>
      </w:r>
    </w:p>
    <w:p w14:paraId="37796655" w14:textId="77777777" w:rsidR="00B35B08" w:rsidRPr="007220D5" w:rsidRDefault="00B35B08" w:rsidP="00B35B08">
      <w:pPr>
        <w:numPr>
          <w:ilvl w:val="0"/>
          <w:numId w:val="3"/>
        </w:numPr>
        <w:tabs>
          <w:tab w:val="clear" w:pos="360"/>
        </w:tabs>
        <w:ind w:left="1281" w:hanging="357"/>
        <w:jc w:val="both"/>
        <w:rPr>
          <w:rFonts w:ascii="Arial" w:hAnsi="Arial" w:cs="Arial"/>
          <w:sz w:val="22"/>
          <w:szCs w:val="22"/>
        </w:rPr>
      </w:pPr>
      <w:r w:rsidRPr="007220D5">
        <w:rPr>
          <w:rFonts w:ascii="Arial" w:hAnsi="Arial" w:cs="Arial"/>
          <w:sz w:val="22"/>
          <w:szCs w:val="22"/>
        </w:rPr>
        <w:t>výmena súčiastok hardvéru, ktoré sú na základe empirických hodnôt G&amp;D najporuchovejšie;</w:t>
      </w:r>
    </w:p>
    <w:p w14:paraId="4757A4F1" w14:textId="77777777" w:rsidR="00B35B08" w:rsidRPr="007220D5" w:rsidRDefault="00B35B08" w:rsidP="00B35B08">
      <w:pPr>
        <w:numPr>
          <w:ilvl w:val="0"/>
          <w:numId w:val="3"/>
        </w:numPr>
        <w:tabs>
          <w:tab w:val="clear" w:pos="360"/>
        </w:tabs>
        <w:ind w:left="1281" w:hanging="357"/>
        <w:jc w:val="both"/>
        <w:rPr>
          <w:rFonts w:ascii="Arial" w:hAnsi="Arial" w:cs="Arial"/>
          <w:sz w:val="22"/>
          <w:szCs w:val="22"/>
        </w:rPr>
      </w:pPr>
      <w:r w:rsidRPr="007220D5">
        <w:rPr>
          <w:rFonts w:ascii="Arial" w:hAnsi="Arial" w:cs="Arial"/>
          <w:sz w:val="22"/>
          <w:szCs w:val="22"/>
        </w:rPr>
        <w:t>identifikácia príčin porúch objavených v rámci údržby a ich odborná oprava;</w:t>
      </w:r>
    </w:p>
    <w:p w14:paraId="085F9822" w14:textId="77777777" w:rsidR="00B35B08" w:rsidRPr="007220D5" w:rsidRDefault="00B35B08" w:rsidP="00B35B08">
      <w:pPr>
        <w:numPr>
          <w:ilvl w:val="0"/>
          <w:numId w:val="3"/>
        </w:numPr>
        <w:tabs>
          <w:tab w:val="clear" w:pos="360"/>
        </w:tabs>
        <w:ind w:left="1281" w:hanging="357"/>
        <w:jc w:val="both"/>
        <w:rPr>
          <w:rFonts w:ascii="Arial" w:hAnsi="Arial" w:cs="Arial"/>
          <w:sz w:val="22"/>
          <w:szCs w:val="22"/>
        </w:rPr>
      </w:pPr>
      <w:r w:rsidRPr="007220D5">
        <w:rPr>
          <w:rFonts w:ascii="Arial" w:hAnsi="Arial" w:cs="Arial"/>
          <w:sz w:val="22"/>
          <w:szCs w:val="22"/>
        </w:rPr>
        <w:t>zdokumentovanie vykonaných prác v servisnej správe s nasledujúcim obsahom:</w:t>
      </w:r>
    </w:p>
    <w:p w14:paraId="565BF703" w14:textId="77777777" w:rsidR="00B35B08" w:rsidRPr="007220D5" w:rsidRDefault="00B35B08" w:rsidP="00B35B08">
      <w:pPr>
        <w:numPr>
          <w:ilvl w:val="0"/>
          <w:numId w:val="5"/>
        </w:numPr>
        <w:tabs>
          <w:tab w:val="clear" w:pos="2136"/>
        </w:tabs>
        <w:ind w:left="1775" w:hanging="357"/>
        <w:jc w:val="both"/>
        <w:rPr>
          <w:rFonts w:ascii="Arial" w:hAnsi="Arial" w:cs="Arial"/>
          <w:sz w:val="22"/>
          <w:szCs w:val="22"/>
        </w:rPr>
      </w:pPr>
      <w:r w:rsidRPr="007220D5">
        <w:rPr>
          <w:rFonts w:ascii="Arial" w:hAnsi="Arial" w:cs="Arial"/>
          <w:sz w:val="22"/>
          <w:szCs w:val="22"/>
        </w:rPr>
        <w:t xml:space="preserve">sériové číslo </w:t>
      </w:r>
      <w:r w:rsidR="00A00D1B">
        <w:rPr>
          <w:rFonts w:ascii="Arial" w:hAnsi="Arial" w:cs="Arial"/>
          <w:sz w:val="22"/>
          <w:szCs w:val="22"/>
        </w:rPr>
        <w:t>zariadenia</w:t>
      </w:r>
      <w:r w:rsidRPr="007220D5">
        <w:rPr>
          <w:rFonts w:ascii="Arial" w:hAnsi="Arial" w:cs="Arial"/>
          <w:sz w:val="22"/>
          <w:szCs w:val="22"/>
        </w:rPr>
        <w:t>,</w:t>
      </w:r>
    </w:p>
    <w:p w14:paraId="212023CE" w14:textId="77777777" w:rsidR="00B35B08" w:rsidRPr="007220D5" w:rsidRDefault="00B35B08" w:rsidP="00B35B08">
      <w:pPr>
        <w:numPr>
          <w:ilvl w:val="0"/>
          <w:numId w:val="5"/>
        </w:numPr>
        <w:tabs>
          <w:tab w:val="clear" w:pos="2136"/>
        </w:tabs>
        <w:ind w:left="1775" w:hanging="357"/>
        <w:jc w:val="both"/>
        <w:rPr>
          <w:rFonts w:ascii="Arial" w:hAnsi="Arial" w:cs="Arial"/>
          <w:sz w:val="22"/>
          <w:szCs w:val="22"/>
        </w:rPr>
      </w:pPr>
      <w:r w:rsidRPr="007220D5">
        <w:rPr>
          <w:rFonts w:ascii="Arial" w:hAnsi="Arial" w:cs="Arial"/>
          <w:sz w:val="22"/>
          <w:szCs w:val="22"/>
        </w:rPr>
        <w:t>stavy počítačov (počítač bankoviek a/alebo prevádzkových hodín),</w:t>
      </w:r>
    </w:p>
    <w:p w14:paraId="690A5705" w14:textId="77777777" w:rsidR="00B35B08" w:rsidRPr="007220D5" w:rsidRDefault="00B35B08" w:rsidP="00B35B08">
      <w:pPr>
        <w:numPr>
          <w:ilvl w:val="0"/>
          <w:numId w:val="4"/>
        </w:numPr>
        <w:ind w:left="1775" w:hanging="357"/>
        <w:jc w:val="both"/>
        <w:rPr>
          <w:rFonts w:ascii="Arial" w:hAnsi="Arial" w:cs="Arial"/>
          <w:sz w:val="22"/>
          <w:szCs w:val="22"/>
        </w:rPr>
      </w:pPr>
      <w:r w:rsidRPr="007220D5">
        <w:rPr>
          <w:rFonts w:ascii="Arial" w:hAnsi="Arial" w:cs="Arial"/>
          <w:sz w:val="22"/>
          <w:szCs w:val="22"/>
        </w:rPr>
        <w:t>popis porúch a ich odstránenia,</w:t>
      </w:r>
    </w:p>
    <w:p w14:paraId="4CB95C11" w14:textId="77777777" w:rsidR="00B35B08" w:rsidRPr="007220D5" w:rsidRDefault="00B35B08" w:rsidP="00B35B08">
      <w:pPr>
        <w:numPr>
          <w:ilvl w:val="0"/>
          <w:numId w:val="4"/>
        </w:numPr>
        <w:ind w:left="1775" w:hanging="357"/>
        <w:jc w:val="both"/>
        <w:rPr>
          <w:rFonts w:ascii="Arial" w:hAnsi="Arial" w:cs="Arial"/>
          <w:sz w:val="22"/>
          <w:szCs w:val="22"/>
        </w:rPr>
      </w:pPr>
      <w:r w:rsidRPr="007220D5">
        <w:rPr>
          <w:rFonts w:ascii="Arial" w:hAnsi="Arial" w:cs="Arial"/>
          <w:sz w:val="22"/>
          <w:szCs w:val="22"/>
        </w:rPr>
        <w:t>spotrebovaný čas a vymenené súčiastky s uvedením objednávacieho  resp. identifikačného čísla,</w:t>
      </w:r>
    </w:p>
    <w:p w14:paraId="7E0DDEAD" w14:textId="77777777" w:rsidR="00B35B08" w:rsidRPr="007220D5" w:rsidRDefault="00B35B08" w:rsidP="00B35B08">
      <w:pPr>
        <w:numPr>
          <w:ilvl w:val="0"/>
          <w:numId w:val="4"/>
        </w:numPr>
        <w:ind w:left="1775" w:hanging="357"/>
        <w:jc w:val="both"/>
        <w:rPr>
          <w:rFonts w:ascii="Arial" w:hAnsi="Arial" w:cs="Arial"/>
          <w:sz w:val="22"/>
          <w:szCs w:val="22"/>
        </w:rPr>
      </w:pPr>
      <w:r w:rsidRPr="007220D5">
        <w:rPr>
          <w:rFonts w:ascii="Arial" w:hAnsi="Arial" w:cs="Arial"/>
          <w:sz w:val="22"/>
          <w:szCs w:val="22"/>
        </w:rPr>
        <w:t>dátum a čas: začiatok a koniec údržby,</w:t>
      </w:r>
    </w:p>
    <w:p w14:paraId="75247F44" w14:textId="77777777" w:rsidR="00B35B08" w:rsidRPr="007220D5" w:rsidRDefault="00B35B08" w:rsidP="00B35B08">
      <w:pPr>
        <w:numPr>
          <w:ilvl w:val="0"/>
          <w:numId w:val="4"/>
        </w:numPr>
        <w:ind w:left="1775" w:hanging="357"/>
        <w:jc w:val="both"/>
        <w:rPr>
          <w:rFonts w:ascii="Arial" w:hAnsi="Arial" w:cs="Arial"/>
          <w:sz w:val="22"/>
          <w:szCs w:val="22"/>
        </w:rPr>
      </w:pPr>
      <w:r w:rsidRPr="007220D5">
        <w:rPr>
          <w:rFonts w:ascii="Arial" w:hAnsi="Arial" w:cs="Arial"/>
          <w:sz w:val="22"/>
          <w:szCs w:val="22"/>
        </w:rPr>
        <w:t xml:space="preserve">podpis objednávateľa a </w:t>
      </w:r>
      <w:r w:rsidR="00A97C81">
        <w:rPr>
          <w:rFonts w:ascii="Arial" w:hAnsi="Arial" w:cs="Arial"/>
          <w:sz w:val="22"/>
          <w:szCs w:val="22"/>
        </w:rPr>
        <w:t>poskytovate</w:t>
      </w:r>
      <w:r w:rsidR="00A97C81" w:rsidRPr="007220D5">
        <w:rPr>
          <w:rFonts w:ascii="Arial" w:hAnsi="Arial" w:cs="Arial"/>
          <w:sz w:val="22"/>
          <w:szCs w:val="22"/>
        </w:rPr>
        <w:t>ľa</w:t>
      </w:r>
      <w:r w:rsidRPr="007220D5">
        <w:rPr>
          <w:rFonts w:ascii="Arial" w:hAnsi="Arial" w:cs="Arial"/>
          <w:sz w:val="22"/>
          <w:szCs w:val="22"/>
        </w:rPr>
        <w:t>.</w:t>
      </w:r>
    </w:p>
    <w:p w14:paraId="14334D9D" w14:textId="77777777" w:rsidR="00B35B08" w:rsidRPr="002E1984" w:rsidRDefault="00B35B08">
      <w:pPr>
        <w:rPr>
          <w:rFonts w:ascii="Arial" w:hAnsi="Arial" w:cs="Arial"/>
        </w:rPr>
      </w:pPr>
    </w:p>
    <w:p w14:paraId="0F3547E5" w14:textId="77777777" w:rsidR="00B35B08" w:rsidRPr="002E1984" w:rsidRDefault="00B35B08">
      <w:pPr>
        <w:rPr>
          <w:rFonts w:ascii="Arial" w:hAnsi="Arial" w:cs="Arial"/>
        </w:rPr>
      </w:pPr>
    </w:p>
    <w:p w14:paraId="0A13D717" w14:textId="77777777" w:rsidR="00B35B08" w:rsidRPr="007220D5" w:rsidRDefault="00B35B08" w:rsidP="00B35B08">
      <w:pPr>
        <w:pStyle w:val="ListParagraph"/>
        <w:numPr>
          <w:ilvl w:val="0"/>
          <w:numId w:val="8"/>
        </w:numPr>
        <w:jc w:val="both"/>
        <w:rPr>
          <w:rFonts w:ascii="Arial" w:hAnsi="Arial" w:cs="Arial"/>
          <w:b/>
          <w:i/>
          <w:sz w:val="22"/>
          <w:szCs w:val="22"/>
        </w:rPr>
      </w:pPr>
      <w:r w:rsidRPr="007220D5">
        <w:rPr>
          <w:rFonts w:ascii="Arial" w:hAnsi="Arial" w:cs="Arial"/>
          <w:b/>
          <w:i/>
          <w:sz w:val="22"/>
          <w:szCs w:val="22"/>
        </w:rPr>
        <w:t>Oprava</w:t>
      </w:r>
    </w:p>
    <w:p w14:paraId="362F37FE" w14:textId="77777777" w:rsidR="00B35B08" w:rsidRPr="002E1984" w:rsidRDefault="00B35B08" w:rsidP="00B35B08">
      <w:pPr>
        <w:ind w:left="709"/>
        <w:jc w:val="both"/>
        <w:rPr>
          <w:rFonts w:ascii="Arial" w:hAnsi="Arial" w:cs="Arial"/>
          <w:b/>
          <w:i/>
        </w:rPr>
      </w:pPr>
    </w:p>
    <w:p w14:paraId="4C83CC50" w14:textId="77777777" w:rsidR="00B35B08" w:rsidRPr="007220D5" w:rsidRDefault="00A97C81" w:rsidP="00B35B08">
      <w:pPr>
        <w:numPr>
          <w:ilvl w:val="0"/>
          <w:numId w:val="9"/>
        </w:numPr>
        <w:ind w:left="924" w:hanging="357"/>
        <w:jc w:val="both"/>
        <w:rPr>
          <w:rFonts w:ascii="Arial" w:hAnsi="Arial" w:cs="Arial"/>
          <w:sz w:val="22"/>
          <w:szCs w:val="22"/>
        </w:rPr>
      </w:pPr>
      <w:r>
        <w:rPr>
          <w:rFonts w:ascii="Arial" w:hAnsi="Arial" w:cs="Arial"/>
          <w:sz w:val="22"/>
          <w:szCs w:val="22"/>
        </w:rPr>
        <w:t>Poskytovate</w:t>
      </w:r>
      <w:r w:rsidRPr="007220D5">
        <w:rPr>
          <w:rFonts w:ascii="Arial" w:hAnsi="Arial" w:cs="Arial"/>
          <w:sz w:val="22"/>
          <w:szCs w:val="22"/>
        </w:rPr>
        <w:t>ľ</w:t>
      </w:r>
      <w:r>
        <w:rPr>
          <w:rFonts w:ascii="Arial" w:hAnsi="Arial" w:cs="Arial"/>
          <w:sz w:val="22"/>
          <w:szCs w:val="22"/>
        </w:rPr>
        <w:t xml:space="preserve"> </w:t>
      </w:r>
      <w:r w:rsidR="00B35B08" w:rsidRPr="007220D5">
        <w:rPr>
          <w:rFonts w:ascii="Arial" w:hAnsi="Arial" w:cs="Arial"/>
          <w:sz w:val="22"/>
          <w:szCs w:val="22"/>
        </w:rPr>
        <w:t xml:space="preserve">sa zaväzuje vykonávať práce na oprave </w:t>
      </w:r>
      <w:r w:rsidR="00A00D1B">
        <w:rPr>
          <w:rFonts w:ascii="Arial" w:hAnsi="Arial" w:cs="Arial"/>
          <w:sz w:val="22"/>
          <w:szCs w:val="22"/>
        </w:rPr>
        <w:t>zariadení</w:t>
      </w:r>
      <w:r w:rsidR="00B35B08" w:rsidRPr="007220D5">
        <w:rPr>
          <w:rFonts w:ascii="Arial" w:hAnsi="Arial" w:cs="Arial"/>
          <w:sz w:val="22"/>
          <w:szCs w:val="22"/>
        </w:rPr>
        <w:t xml:space="preserve">. Zahŕňajú diagnostiku chýb v prípade poruchy a odstraňovanie chýb telefonickým poradenstvom a/alebo vyslaním </w:t>
      </w:r>
      <w:r w:rsidR="00D11E10">
        <w:rPr>
          <w:rFonts w:ascii="Arial" w:hAnsi="Arial" w:cs="Arial"/>
          <w:sz w:val="22"/>
          <w:szCs w:val="22"/>
        </w:rPr>
        <w:t>os</w:t>
      </w:r>
      <w:r w:rsidR="00D11E10" w:rsidRPr="001C689E">
        <w:rPr>
          <w:rFonts w:ascii="Arial" w:hAnsi="Arial" w:cs="Arial"/>
          <w:sz w:val="22"/>
          <w:szCs w:val="22"/>
        </w:rPr>
        <w:t xml:space="preserve">ôb určených na plnenie zmluvy </w:t>
      </w:r>
      <w:r w:rsidR="00B35B08" w:rsidRPr="007220D5">
        <w:rPr>
          <w:rFonts w:ascii="Arial" w:hAnsi="Arial" w:cs="Arial"/>
          <w:sz w:val="22"/>
          <w:szCs w:val="22"/>
        </w:rPr>
        <w:t xml:space="preserve">na opravu alebo výmenu chybných súčiastok, opravu softvéru. </w:t>
      </w:r>
    </w:p>
    <w:p w14:paraId="7741E603" w14:textId="77777777" w:rsidR="00B35B08" w:rsidRPr="007220D5" w:rsidRDefault="00B35B08" w:rsidP="000B73F2">
      <w:pPr>
        <w:rPr>
          <w:rFonts w:ascii="Arial" w:hAnsi="Arial" w:cs="Arial"/>
          <w:sz w:val="22"/>
          <w:szCs w:val="22"/>
        </w:rPr>
      </w:pPr>
    </w:p>
    <w:p w14:paraId="3621EFD6" w14:textId="77777777" w:rsidR="00B35B08" w:rsidRPr="007220D5" w:rsidRDefault="00B35B08" w:rsidP="00B35B08">
      <w:pPr>
        <w:numPr>
          <w:ilvl w:val="0"/>
          <w:numId w:val="9"/>
        </w:numPr>
        <w:ind w:left="924" w:hanging="357"/>
        <w:jc w:val="both"/>
        <w:rPr>
          <w:rFonts w:ascii="Arial" w:hAnsi="Arial" w:cs="Arial"/>
          <w:sz w:val="22"/>
          <w:szCs w:val="22"/>
        </w:rPr>
      </w:pPr>
      <w:r w:rsidRPr="007220D5">
        <w:rPr>
          <w:rFonts w:ascii="Arial" w:hAnsi="Arial" w:cs="Arial"/>
          <w:sz w:val="22"/>
          <w:szCs w:val="22"/>
        </w:rPr>
        <w:t>K oprave patrí dokumentácia v servisnej správe s týmto obsahom:</w:t>
      </w:r>
    </w:p>
    <w:p w14:paraId="4EFAAA33" w14:textId="77777777" w:rsidR="00B35B08" w:rsidRPr="007220D5" w:rsidRDefault="00B35B08" w:rsidP="00B35B08">
      <w:pPr>
        <w:numPr>
          <w:ilvl w:val="0"/>
          <w:numId w:val="5"/>
        </w:numPr>
        <w:tabs>
          <w:tab w:val="clear" w:pos="2136"/>
        </w:tabs>
        <w:ind w:left="1775" w:hanging="357"/>
        <w:jc w:val="both"/>
        <w:rPr>
          <w:rFonts w:ascii="Arial" w:hAnsi="Arial" w:cs="Arial"/>
          <w:sz w:val="22"/>
          <w:szCs w:val="22"/>
        </w:rPr>
      </w:pPr>
      <w:r w:rsidRPr="007220D5">
        <w:rPr>
          <w:rFonts w:ascii="Arial" w:hAnsi="Arial" w:cs="Arial"/>
          <w:sz w:val="22"/>
          <w:szCs w:val="22"/>
        </w:rPr>
        <w:t xml:space="preserve">sériové číslo </w:t>
      </w:r>
      <w:r w:rsidR="00A00D1B">
        <w:rPr>
          <w:rFonts w:ascii="Arial" w:hAnsi="Arial" w:cs="Arial"/>
          <w:sz w:val="22"/>
          <w:szCs w:val="22"/>
        </w:rPr>
        <w:t>zariadenia</w:t>
      </w:r>
      <w:r w:rsidRPr="007220D5">
        <w:rPr>
          <w:rFonts w:ascii="Arial" w:hAnsi="Arial" w:cs="Arial"/>
          <w:sz w:val="22"/>
          <w:szCs w:val="22"/>
        </w:rPr>
        <w:t>,</w:t>
      </w:r>
    </w:p>
    <w:p w14:paraId="01604EFB" w14:textId="77777777" w:rsidR="00B35B08" w:rsidRPr="007220D5" w:rsidRDefault="00B35B08" w:rsidP="00B35B08">
      <w:pPr>
        <w:numPr>
          <w:ilvl w:val="0"/>
          <w:numId w:val="5"/>
        </w:numPr>
        <w:tabs>
          <w:tab w:val="clear" w:pos="2136"/>
        </w:tabs>
        <w:ind w:left="1775" w:hanging="357"/>
        <w:jc w:val="both"/>
        <w:rPr>
          <w:rFonts w:ascii="Arial" w:hAnsi="Arial" w:cs="Arial"/>
          <w:sz w:val="22"/>
          <w:szCs w:val="22"/>
        </w:rPr>
      </w:pPr>
      <w:r w:rsidRPr="007220D5">
        <w:rPr>
          <w:rFonts w:ascii="Arial" w:hAnsi="Arial" w:cs="Arial"/>
          <w:sz w:val="22"/>
          <w:szCs w:val="22"/>
        </w:rPr>
        <w:t>stavy počítačov (počítač bankoviek a/alebo prevádzkových hodín),</w:t>
      </w:r>
    </w:p>
    <w:p w14:paraId="66C2AE9A" w14:textId="77777777" w:rsidR="00B35B08" w:rsidRPr="007220D5" w:rsidRDefault="00B35B08" w:rsidP="00B35B08">
      <w:pPr>
        <w:numPr>
          <w:ilvl w:val="0"/>
          <w:numId w:val="5"/>
        </w:numPr>
        <w:tabs>
          <w:tab w:val="clear" w:pos="2136"/>
        </w:tabs>
        <w:ind w:left="1775" w:hanging="357"/>
        <w:jc w:val="both"/>
        <w:rPr>
          <w:rFonts w:ascii="Arial" w:hAnsi="Arial" w:cs="Arial"/>
          <w:sz w:val="22"/>
          <w:szCs w:val="22"/>
        </w:rPr>
      </w:pPr>
      <w:r w:rsidRPr="007220D5">
        <w:rPr>
          <w:rFonts w:ascii="Arial" w:hAnsi="Arial" w:cs="Arial"/>
          <w:sz w:val="22"/>
          <w:szCs w:val="22"/>
        </w:rPr>
        <w:t>dátum a čas oznámenia poruchy,</w:t>
      </w:r>
    </w:p>
    <w:p w14:paraId="55B1255C" w14:textId="77777777" w:rsidR="00B35B08" w:rsidRPr="007220D5" w:rsidRDefault="00B35B08" w:rsidP="00B35B08">
      <w:pPr>
        <w:numPr>
          <w:ilvl w:val="0"/>
          <w:numId w:val="5"/>
        </w:numPr>
        <w:tabs>
          <w:tab w:val="clear" w:pos="2136"/>
        </w:tabs>
        <w:ind w:left="1775" w:hanging="357"/>
        <w:jc w:val="both"/>
        <w:rPr>
          <w:rFonts w:ascii="Arial" w:hAnsi="Arial" w:cs="Arial"/>
          <w:sz w:val="22"/>
          <w:szCs w:val="22"/>
        </w:rPr>
      </w:pPr>
      <w:r w:rsidRPr="007220D5">
        <w:rPr>
          <w:rFonts w:ascii="Arial" w:hAnsi="Arial" w:cs="Arial"/>
          <w:sz w:val="22"/>
          <w:szCs w:val="22"/>
        </w:rPr>
        <w:t>dátum a čas: začiatok a koniec opravy,</w:t>
      </w:r>
    </w:p>
    <w:p w14:paraId="07F31071" w14:textId="77777777" w:rsidR="00B35B08" w:rsidRPr="007220D5" w:rsidRDefault="00B35B08" w:rsidP="00B35B08">
      <w:pPr>
        <w:numPr>
          <w:ilvl w:val="0"/>
          <w:numId w:val="4"/>
        </w:numPr>
        <w:ind w:left="1775" w:hanging="357"/>
        <w:jc w:val="both"/>
        <w:rPr>
          <w:rFonts w:ascii="Arial" w:hAnsi="Arial" w:cs="Arial"/>
          <w:sz w:val="22"/>
          <w:szCs w:val="22"/>
        </w:rPr>
      </w:pPr>
      <w:r w:rsidRPr="007220D5">
        <w:rPr>
          <w:rFonts w:ascii="Arial" w:hAnsi="Arial" w:cs="Arial"/>
          <w:sz w:val="22"/>
          <w:szCs w:val="22"/>
        </w:rPr>
        <w:t>opis porúch, ich príčiny a spôsob odstránenia,</w:t>
      </w:r>
    </w:p>
    <w:p w14:paraId="12CA869C" w14:textId="17A03B17" w:rsidR="00B35B08" w:rsidRPr="007220D5" w:rsidRDefault="00B35B08" w:rsidP="00B35B08">
      <w:pPr>
        <w:numPr>
          <w:ilvl w:val="0"/>
          <w:numId w:val="4"/>
        </w:numPr>
        <w:ind w:left="1775" w:hanging="357"/>
        <w:jc w:val="both"/>
        <w:rPr>
          <w:rFonts w:ascii="Arial" w:hAnsi="Arial" w:cs="Arial"/>
          <w:sz w:val="22"/>
          <w:szCs w:val="22"/>
        </w:rPr>
      </w:pPr>
      <w:r w:rsidRPr="007220D5">
        <w:rPr>
          <w:rFonts w:ascii="Arial" w:hAnsi="Arial" w:cs="Arial"/>
          <w:sz w:val="22"/>
          <w:szCs w:val="22"/>
        </w:rPr>
        <w:t>spotrebovaný čas a vymenené súčiastky s uvedením objednávacieho, resp. identifikačného čísla,</w:t>
      </w:r>
    </w:p>
    <w:p w14:paraId="7E9AD40D" w14:textId="77777777" w:rsidR="00B35B08" w:rsidRPr="007220D5" w:rsidRDefault="00B35B08" w:rsidP="00B35B08">
      <w:pPr>
        <w:numPr>
          <w:ilvl w:val="0"/>
          <w:numId w:val="4"/>
        </w:numPr>
        <w:ind w:left="1775" w:hanging="357"/>
        <w:jc w:val="both"/>
        <w:rPr>
          <w:rFonts w:ascii="Arial" w:hAnsi="Arial" w:cs="Arial"/>
          <w:sz w:val="22"/>
          <w:szCs w:val="22"/>
        </w:rPr>
      </w:pPr>
      <w:r w:rsidRPr="007220D5">
        <w:rPr>
          <w:rFonts w:ascii="Arial" w:hAnsi="Arial" w:cs="Arial"/>
          <w:sz w:val="22"/>
          <w:szCs w:val="22"/>
        </w:rPr>
        <w:t xml:space="preserve">podpis objednávateľa a </w:t>
      </w:r>
      <w:r w:rsidR="00A97C81">
        <w:rPr>
          <w:rFonts w:ascii="Arial" w:hAnsi="Arial" w:cs="Arial"/>
          <w:sz w:val="22"/>
          <w:szCs w:val="22"/>
        </w:rPr>
        <w:t>poskytovate</w:t>
      </w:r>
      <w:r w:rsidR="00A97C81" w:rsidRPr="007220D5">
        <w:rPr>
          <w:rFonts w:ascii="Arial" w:hAnsi="Arial" w:cs="Arial"/>
          <w:sz w:val="22"/>
          <w:szCs w:val="22"/>
        </w:rPr>
        <w:t>ľ</w:t>
      </w:r>
      <w:r w:rsidRPr="007220D5">
        <w:rPr>
          <w:rFonts w:ascii="Arial" w:hAnsi="Arial" w:cs="Arial"/>
          <w:sz w:val="22"/>
          <w:szCs w:val="22"/>
        </w:rPr>
        <w:t>a.</w:t>
      </w:r>
    </w:p>
    <w:p w14:paraId="14C5FE92" w14:textId="77777777" w:rsidR="00190469" w:rsidRPr="002E1984" w:rsidRDefault="00190469">
      <w:pPr>
        <w:rPr>
          <w:rFonts w:ascii="Arial" w:hAnsi="Arial" w:cs="Arial"/>
        </w:rPr>
      </w:pPr>
    </w:p>
    <w:p w14:paraId="0AC3E6A8" w14:textId="77777777" w:rsidR="000B73F2" w:rsidRPr="002E1984" w:rsidRDefault="000B73F2">
      <w:pPr>
        <w:rPr>
          <w:rFonts w:ascii="Arial" w:hAnsi="Arial" w:cs="Arial"/>
        </w:rPr>
      </w:pPr>
    </w:p>
    <w:p w14:paraId="187476AD" w14:textId="77777777" w:rsidR="00190469" w:rsidRPr="007220D5" w:rsidRDefault="00190469" w:rsidP="00190469">
      <w:pPr>
        <w:pStyle w:val="ListParagraph"/>
        <w:numPr>
          <w:ilvl w:val="0"/>
          <w:numId w:val="8"/>
        </w:numPr>
        <w:jc w:val="both"/>
        <w:rPr>
          <w:rFonts w:ascii="Arial" w:hAnsi="Arial" w:cs="Arial"/>
          <w:b/>
          <w:i/>
          <w:sz w:val="22"/>
          <w:szCs w:val="22"/>
        </w:rPr>
      </w:pPr>
      <w:r w:rsidRPr="007220D5">
        <w:rPr>
          <w:rFonts w:ascii="Arial" w:hAnsi="Arial" w:cs="Arial"/>
          <w:b/>
          <w:i/>
          <w:sz w:val="22"/>
          <w:szCs w:val="22"/>
        </w:rPr>
        <w:t>Horúca linka</w:t>
      </w:r>
    </w:p>
    <w:p w14:paraId="46F994CD" w14:textId="77777777" w:rsidR="00190469" w:rsidRPr="002E1984" w:rsidRDefault="00190469" w:rsidP="00190469">
      <w:pPr>
        <w:ind w:left="708"/>
        <w:jc w:val="both"/>
        <w:rPr>
          <w:rFonts w:ascii="Arial" w:hAnsi="Arial" w:cs="Arial"/>
          <w:b/>
          <w:i/>
        </w:rPr>
      </w:pPr>
    </w:p>
    <w:p w14:paraId="6FCE6106" w14:textId="77777777" w:rsidR="00190469" w:rsidRPr="007220D5" w:rsidRDefault="00A97C81" w:rsidP="00190469">
      <w:pPr>
        <w:ind w:left="567"/>
        <w:jc w:val="both"/>
        <w:rPr>
          <w:rFonts w:ascii="Arial" w:hAnsi="Arial" w:cs="Arial"/>
          <w:sz w:val="22"/>
          <w:szCs w:val="22"/>
        </w:rPr>
      </w:pPr>
      <w:r>
        <w:rPr>
          <w:rFonts w:ascii="Arial" w:hAnsi="Arial" w:cs="Arial"/>
          <w:sz w:val="22"/>
          <w:szCs w:val="22"/>
        </w:rPr>
        <w:t>Poskytovate</w:t>
      </w:r>
      <w:r w:rsidRPr="007220D5">
        <w:rPr>
          <w:rFonts w:ascii="Arial" w:hAnsi="Arial" w:cs="Arial"/>
          <w:sz w:val="22"/>
          <w:szCs w:val="22"/>
        </w:rPr>
        <w:t>ľ</w:t>
      </w:r>
      <w:r w:rsidR="00190469" w:rsidRPr="007220D5">
        <w:rPr>
          <w:rFonts w:ascii="Arial" w:hAnsi="Arial" w:cs="Arial"/>
          <w:sz w:val="22"/>
          <w:szCs w:val="22"/>
        </w:rPr>
        <w:t xml:space="preserve"> poskytuje objednávateľovi telefonickú podporu pri riešení problémov, ktoré sa vyskytnú. Táto podpora spočíva v pomoci pri vymedzení, identifikácii, verifikácii a riešení problému.</w:t>
      </w:r>
    </w:p>
    <w:p w14:paraId="5B6D1A3D" w14:textId="77777777" w:rsidR="00190469" w:rsidRPr="002E1984" w:rsidRDefault="00190469" w:rsidP="00190469">
      <w:pPr>
        <w:ind w:left="927"/>
        <w:jc w:val="both"/>
        <w:rPr>
          <w:rFonts w:ascii="Arial" w:hAnsi="Arial" w:cs="Arial"/>
        </w:rPr>
      </w:pPr>
    </w:p>
    <w:p w14:paraId="03948821" w14:textId="77777777" w:rsidR="005305D9" w:rsidRPr="002E1984" w:rsidRDefault="005305D9" w:rsidP="00190469">
      <w:pPr>
        <w:ind w:left="927"/>
        <w:jc w:val="both"/>
        <w:rPr>
          <w:rFonts w:ascii="Arial" w:hAnsi="Arial" w:cs="Arial"/>
        </w:rPr>
      </w:pPr>
    </w:p>
    <w:p w14:paraId="74371807" w14:textId="77777777" w:rsidR="00190469" w:rsidRPr="002E1984" w:rsidRDefault="00190469" w:rsidP="00190469">
      <w:pPr>
        <w:pStyle w:val="ListParagraph"/>
        <w:numPr>
          <w:ilvl w:val="0"/>
          <w:numId w:val="8"/>
        </w:numPr>
        <w:jc w:val="both"/>
        <w:rPr>
          <w:rFonts w:ascii="Arial" w:hAnsi="Arial" w:cs="Arial"/>
          <w:b/>
          <w:i/>
        </w:rPr>
      </w:pPr>
      <w:r w:rsidRPr="007220D5">
        <w:rPr>
          <w:rFonts w:ascii="Arial" w:hAnsi="Arial" w:cs="Arial"/>
          <w:b/>
          <w:i/>
          <w:sz w:val="22"/>
          <w:szCs w:val="22"/>
        </w:rPr>
        <w:t>Prah senzorov</w:t>
      </w:r>
    </w:p>
    <w:p w14:paraId="00A1ADAC" w14:textId="77777777" w:rsidR="00190469" w:rsidRPr="002E1984" w:rsidRDefault="00190469" w:rsidP="00190469">
      <w:pPr>
        <w:ind w:left="708"/>
        <w:jc w:val="both"/>
        <w:rPr>
          <w:rFonts w:ascii="Arial" w:hAnsi="Arial" w:cs="Arial"/>
          <w:b/>
          <w:i/>
        </w:rPr>
      </w:pPr>
    </w:p>
    <w:p w14:paraId="55904CF7" w14:textId="79078EAF" w:rsidR="003868D8" w:rsidRPr="007220D5" w:rsidRDefault="00190469" w:rsidP="000F76BA">
      <w:pPr>
        <w:jc w:val="both"/>
        <w:rPr>
          <w:rFonts w:ascii="Arial" w:hAnsi="Arial" w:cs="Arial"/>
          <w:sz w:val="22"/>
          <w:szCs w:val="22"/>
        </w:rPr>
      </w:pPr>
      <w:r w:rsidRPr="007220D5">
        <w:rPr>
          <w:rFonts w:ascii="Arial" w:hAnsi="Arial" w:cs="Arial"/>
          <w:sz w:val="22"/>
          <w:szCs w:val="22"/>
        </w:rPr>
        <w:t>Úprava prahových hodnôt </w:t>
      </w:r>
      <w:r w:rsidR="0058499A">
        <w:rPr>
          <w:rFonts w:ascii="Arial" w:hAnsi="Arial" w:cs="Arial"/>
          <w:sz w:val="22"/>
          <w:szCs w:val="22"/>
        </w:rPr>
        <w:t>zariadení</w:t>
      </w:r>
      <w:r w:rsidR="0058499A" w:rsidRPr="007220D5">
        <w:rPr>
          <w:rFonts w:ascii="Arial" w:hAnsi="Arial" w:cs="Arial"/>
          <w:sz w:val="22"/>
          <w:szCs w:val="22"/>
        </w:rPr>
        <w:t xml:space="preserve"> </w:t>
      </w:r>
      <w:r w:rsidR="00727DE8" w:rsidRPr="007220D5">
        <w:rPr>
          <w:rFonts w:ascii="Arial" w:hAnsi="Arial" w:cs="Arial"/>
          <w:sz w:val="22"/>
          <w:szCs w:val="22"/>
        </w:rPr>
        <w:t>BPS 1040 SB a BPS 508 S4B</w:t>
      </w:r>
      <w:r w:rsidR="00727DE8" w:rsidRPr="007220D5" w:rsidDel="00727DE8">
        <w:rPr>
          <w:rFonts w:ascii="Arial" w:hAnsi="Arial" w:cs="Arial"/>
          <w:sz w:val="22"/>
          <w:szCs w:val="22"/>
        </w:rPr>
        <w:t xml:space="preserve"> </w:t>
      </w:r>
      <w:r w:rsidRPr="007220D5">
        <w:rPr>
          <w:rFonts w:ascii="Arial" w:hAnsi="Arial" w:cs="Arial"/>
          <w:sz w:val="22"/>
          <w:szCs w:val="22"/>
        </w:rPr>
        <w:t>v režime „Bankovky z obehu“ sa vykoná na základe  písomnej resp. elektronickej požiadavky objednávateľa.</w:t>
      </w:r>
    </w:p>
    <w:p w14:paraId="1BE58364" w14:textId="77777777" w:rsidR="003868D8" w:rsidRPr="007220D5" w:rsidRDefault="003868D8" w:rsidP="000F76BA">
      <w:pPr>
        <w:jc w:val="both"/>
        <w:rPr>
          <w:rFonts w:ascii="Arial" w:hAnsi="Arial" w:cs="Arial"/>
          <w:sz w:val="22"/>
          <w:szCs w:val="22"/>
        </w:rPr>
      </w:pPr>
    </w:p>
    <w:p w14:paraId="4C1AFF49" w14:textId="77777777" w:rsidR="00190469" w:rsidRPr="007220D5" w:rsidRDefault="00190469" w:rsidP="002E1984">
      <w:pPr>
        <w:jc w:val="both"/>
        <w:rPr>
          <w:rFonts w:ascii="Arial" w:hAnsi="Arial" w:cs="Arial"/>
          <w:sz w:val="22"/>
          <w:szCs w:val="22"/>
        </w:rPr>
      </w:pPr>
      <w:r w:rsidRPr="007220D5">
        <w:rPr>
          <w:rFonts w:ascii="Arial" w:hAnsi="Arial" w:cs="Arial"/>
          <w:sz w:val="22"/>
          <w:szCs w:val="22"/>
        </w:rPr>
        <w:t xml:space="preserve">Zdokumentovanie vykonaných prác sa vykoná na výstupe zo </w:t>
      </w:r>
      <w:r w:rsidR="00A00D1B">
        <w:rPr>
          <w:rFonts w:ascii="Arial" w:hAnsi="Arial" w:cs="Arial"/>
          <w:sz w:val="22"/>
          <w:szCs w:val="22"/>
        </w:rPr>
        <w:t>zariadenia</w:t>
      </w:r>
      <w:r w:rsidRPr="007220D5">
        <w:rPr>
          <w:rFonts w:ascii="Arial" w:hAnsi="Arial" w:cs="Arial"/>
          <w:sz w:val="22"/>
          <w:szCs w:val="22"/>
        </w:rPr>
        <w:t xml:space="preserve">  v dokumente „Prah senzorov“, ktorý podpíše objednávateľ a </w:t>
      </w:r>
      <w:r w:rsidR="00A97C81">
        <w:rPr>
          <w:rFonts w:ascii="Arial" w:hAnsi="Arial" w:cs="Arial"/>
          <w:sz w:val="22"/>
          <w:szCs w:val="22"/>
        </w:rPr>
        <w:t>poskytovate</w:t>
      </w:r>
      <w:r w:rsidR="00A97C81" w:rsidRPr="007220D5">
        <w:rPr>
          <w:rFonts w:ascii="Arial" w:hAnsi="Arial" w:cs="Arial"/>
          <w:sz w:val="22"/>
          <w:szCs w:val="22"/>
        </w:rPr>
        <w:t>ľ</w:t>
      </w:r>
      <w:r w:rsidRPr="007220D5">
        <w:rPr>
          <w:rFonts w:ascii="Arial" w:hAnsi="Arial" w:cs="Arial"/>
          <w:sz w:val="22"/>
          <w:szCs w:val="22"/>
        </w:rPr>
        <w:t xml:space="preserve">. Schválené úpravy prahových hodnôt senzorov aktualizuje </w:t>
      </w:r>
      <w:r w:rsidR="00A97C81">
        <w:rPr>
          <w:rFonts w:ascii="Arial" w:hAnsi="Arial" w:cs="Arial"/>
          <w:sz w:val="22"/>
          <w:szCs w:val="22"/>
        </w:rPr>
        <w:t>poskytovate</w:t>
      </w:r>
      <w:r w:rsidR="00A97C81" w:rsidRPr="007220D5">
        <w:rPr>
          <w:rFonts w:ascii="Arial" w:hAnsi="Arial" w:cs="Arial"/>
          <w:sz w:val="22"/>
          <w:szCs w:val="22"/>
        </w:rPr>
        <w:t>ľ</w:t>
      </w:r>
      <w:r w:rsidRPr="007220D5">
        <w:rPr>
          <w:rFonts w:ascii="Arial" w:hAnsi="Arial" w:cs="Arial"/>
          <w:sz w:val="22"/>
          <w:szCs w:val="22"/>
        </w:rPr>
        <w:t xml:space="preserve"> do 10 dní od ich schválenia na </w:t>
      </w:r>
      <w:r w:rsidR="00A00D1B">
        <w:rPr>
          <w:rFonts w:ascii="Arial" w:hAnsi="Arial" w:cs="Arial"/>
          <w:sz w:val="22"/>
          <w:szCs w:val="22"/>
        </w:rPr>
        <w:t>zariadeniach</w:t>
      </w:r>
      <w:r w:rsidRPr="007220D5">
        <w:rPr>
          <w:rFonts w:ascii="Arial" w:hAnsi="Arial" w:cs="Arial"/>
          <w:sz w:val="22"/>
          <w:szCs w:val="22"/>
        </w:rPr>
        <w:t xml:space="preserve"> určených objednávateľom.</w:t>
      </w:r>
    </w:p>
    <w:p w14:paraId="42C07141" w14:textId="77777777" w:rsidR="00190469" w:rsidRPr="007220D5" w:rsidRDefault="00190469" w:rsidP="00190469">
      <w:pPr>
        <w:ind w:left="709"/>
        <w:jc w:val="both"/>
        <w:rPr>
          <w:rFonts w:ascii="Arial" w:hAnsi="Arial" w:cs="Arial"/>
          <w:sz w:val="22"/>
          <w:szCs w:val="22"/>
        </w:rPr>
      </w:pPr>
    </w:p>
    <w:p w14:paraId="6BC5AD5E" w14:textId="6BF44492" w:rsidR="00D26964" w:rsidRDefault="00D26964">
      <w:pPr>
        <w:spacing w:after="200" w:line="276" w:lineRule="auto"/>
        <w:rPr>
          <w:rFonts w:ascii="Arial" w:hAnsi="Arial" w:cs="Arial"/>
        </w:rPr>
      </w:pPr>
      <w:r w:rsidRPr="002E1984">
        <w:rPr>
          <w:rFonts w:ascii="Arial" w:hAnsi="Arial" w:cs="Arial"/>
        </w:rPr>
        <w:br w:type="page"/>
      </w:r>
    </w:p>
    <w:p w14:paraId="74556126" w14:textId="77777777" w:rsidR="00B269C4" w:rsidRPr="007220D5" w:rsidRDefault="00B269C4" w:rsidP="00B269C4">
      <w:pPr>
        <w:spacing w:line="276" w:lineRule="auto"/>
        <w:jc w:val="center"/>
        <w:rPr>
          <w:rFonts w:ascii="Arial" w:hAnsi="Arial" w:cs="Arial"/>
          <w:b/>
          <w:sz w:val="22"/>
          <w:szCs w:val="22"/>
        </w:rPr>
      </w:pPr>
      <w:r w:rsidRPr="007220D5">
        <w:rPr>
          <w:rFonts w:ascii="Arial" w:hAnsi="Arial" w:cs="Arial"/>
          <w:b/>
          <w:sz w:val="22"/>
          <w:szCs w:val="22"/>
        </w:rPr>
        <w:lastRenderedPageBreak/>
        <w:t xml:space="preserve">Príloha č. 2a k zmluve o vykonávaní servisných služieb č. </w:t>
      </w:r>
      <w:r w:rsidRPr="00B64E5C">
        <w:rPr>
          <w:rFonts w:ascii="Arial" w:hAnsi="Arial" w:cs="Arial"/>
          <w:b/>
          <w:color w:val="8DB3E2" w:themeColor="text2" w:themeTint="66"/>
          <w:sz w:val="22"/>
        </w:rPr>
        <w:t>..vyplní verejný obstarávateľ..</w:t>
      </w:r>
    </w:p>
    <w:p w14:paraId="0A7CD35D" w14:textId="77777777" w:rsidR="00B269C4" w:rsidRPr="007220D5" w:rsidRDefault="00B269C4" w:rsidP="00B269C4">
      <w:pPr>
        <w:spacing w:line="276" w:lineRule="auto"/>
        <w:jc w:val="center"/>
        <w:rPr>
          <w:rFonts w:ascii="Arial" w:hAnsi="Arial" w:cs="Arial"/>
          <w:b/>
          <w:sz w:val="22"/>
          <w:szCs w:val="22"/>
        </w:rPr>
      </w:pPr>
      <w:r w:rsidRPr="007220D5">
        <w:rPr>
          <w:rFonts w:ascii="Arial" w:hAnsi="Arial" w:cs="Arial"/>
          <w:b/>
          <w:sz w:val="22"/>
          <w:szCs w:val="22"/>
        </w:rPr>
        <w:t xml:space="preserve">Špecifikácia </w:t>
      </w:r>
      <w:r>
        <w:rPr>
          <w:rFonts w:ascii="Arial" w:hAnsi="Arial" w:cs="Arial"/>
          <w:b/>
          <w:sz w:val="22"/>
          <w:szCs w:val="22"/>
        </w:rPr>
        <w:t>zariadení</w:t>
      </w:r>
      <w:r w:rsidRPr="007220D5">
        <w:rPr>
          <w:rFonts w:ascii="Arial" w:hAnsi="Arial" w:cs="Arial"/>
          <w:b/>
          <w:sz w:val="22"/>
          <w:szCs w:val="22"/>
        </w:rPr>
        <w:t xml:space="preserve"> a cenník</w:t>
      </w:r>
    </w:p>
    <w:tbl>
      <w:tblPr>
        <w:tblpPr w:leftFromText="141" w:rightFromText="141" w:vertAnchor="page" w:horzAnchor="margin" w:tblpY="2543"/>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71"/>
        <w:gridCol w:w="993"/>
        <w:gridCol w:w="1984"/>
        <w:gridCol w:w="1701"/>
      </w:tblGrid>
      <w:tr w:rsidR="008734B4" w:rsidRPr="007220D5" w14:paraId="7EB0A378" w14:textId="77777777" w:rsidTr="008734B4">
        <w:trPr>
          <w:trHeight w:val="858"/>
        </w:trPr>
        <w:tc>
          <w:tcPr>
            <w:tcW w:w="1771" w:type="dxa"/>
            <w:shd w:val="pct15" w:color="auto" w:fill="FFFFFF"/>
          </w:tcPr>
          <w:p w14:paraId="1998D86D" w14:textId="0B7FEF0F" w:rsidR="008734B4" w:rsidRPr="007220D5" w:rsidRDefault="008734B4" w:rsidP="00AC4F90">
            <w:pPr>
              <w:spacing w:before="60"/>
              <w:rPr>
                <w:rFonts w:ascii="Arial" w:hAnsi="Arial" w:cs="Arial"/>
                <w:b/>
                <w:sz w:val="18"/>
              </w:rPr>
            </w:pPr>
            <w:r w:rsidRPr="007220D5">
              <w:rPr>
                <w:rFonts w:ascii="Arial" w:hAnsi="Arial" w:cs="Arial"/>
                <w:b/>
                <w:sz w:val="18"/>
              </w:rPr>
              <w:t xml:space="preserve">Typ </w:t>
            </w:r>
            <w:r>
              <w:rPr>
                <w:rFonts w:ascii="Arial" w:hAnsi="Arial" w:cs="Arial"/>
                <w:b/>
                <w:sz w:val="18"/>
              </w:rPr>
              <w:t>zariadenia</w:t>
            </w:r>
          </w:p>
        </w:tc>
        <w:tc>
          <w:tcPr>
            <w:tcW w:w="993" w:type="dxa"/>
            <w:shd w:val="pct15" w:color="auto" w:fill="FFFFFF"/>
          </w:tcPr>
          <w:p w14:paraId="17B38905" w14:textId="77777777" w:rsidR="008734B4" w:rsidRPr="007220D5" w:rsidRDefault="008734B4" w:rsidP="00AC4F90">
            <w:pPr>
              <w:spacing w:before="60"/>
              <w:rPr>
                <w:rFonts w:ascii="Arial" w:hAnsi="Arial" w:cs="Arial"/>
                <w:b/>
                <w:sz w:val="18"/>
              </w:rPr>
            </w:pPr>
            <w:r w:rsidRPr="007220D5">
              <w:rPr>
                <w:rFonts w:ascii="Arial" w:hAnsi="Arial" w:cs="Arial"/>
                <w:b/>
                <w:sz w:val="18"/>
              </w:rPr>
              <w:t>Sériové</w:t>
            </w:r>
          </w:p>
          <w:p w14:paraId="5D9C39DD" w14:textId="77777777" w:rsidR="008734B4" w:rsidRPr="007220D5" w:rsidRDefault="008734B4" w:rsidP="00AC4F90">
            <w:pPr>
              <w:spacing w:before="60"/>
              <w:rPr>
                <w:rFonts w:ascii="Arial" w:hAnsi="Arial" w:cs="Arial"/>
                <w:b/>
                <w:sz w:val="18"/>
              </w:rPr>
            </w:pPr>
            <w:r w:rsidRPr="007220D5">
              <w:rPr>
                <w:rFonts w:ascii="Arial" w:hAnsi="Arial" w:cs="Arial"/>
                <w:b/>
                <w:sz w:val="18"/>
              </w:rPr>
              <w:t>číslo</w:t>
            </w:r>
          </w:p>
        </w:tc>
        <w:tc>
          <w:tcPr>
            <w:tcW w:w="1984" w:type="dxa"/>
            <w:shd w:val="pct15" w:color="auto" w:fill="FFFFFF"/>
          </w:tcPr>
          <w:p w14:paraId="4D64C434" w14:textId="7597CDF0" w:rsidR="008734B4" w:rsidRPr="007220D5" w:rsidRDefault="008734B4" w:rsidP="00A00D1B">
            <w:pPr>
              <w:spacing w:before="60"/>
              <w:rPr>
                <w:rFonts w:ascii="Arial" w:hAnsi="Arial" w:cs="Arial"/>
                <w:b/>
                <w:sz w:val="18"/>
              </w:rPr>
            </w:pPr>
            <w:r>
              <w:rPr>
                <w:rFonts w:ascii="Arial" w:hAnsi="Arial" w:cs="Arial"/>
                <w:b/>
                <w:sz w:val="18"/>
              </w:rPr>
              <w:t>Úschovné m</w:t>
            </w:r>
            <w:r w:rsidRPr="007220D5">
              <w:rPr>
                <w:rFonts w:ascii="Arial" w:hAnsi="Arial" w:cs="Arial"/>
                <w:b/>
                <w:sz w:val="18"/>
              </w:rPr>
              <w:t>iesto</w:t>
            </w:r>
            <w:r>
              <w:rPr>
                <w:rStyle w:val="FootnoteReference"/>
                <w:rFonts w:ascii="Arial" w:hAnsi="Arial" w:cs="Arial"/>
                <w:b/>
                <w:sz w:val="18"/>
              </w:rPr>
              <w:footnoteReference w:id="1"/>
            </w:r>
            <w:r w:rsidRPr="007220D5">
              <w:rPr>
                <w:rFonts w:ascii="Arial" w:hAnsi="Arial" w:cs="Arial"/>
                <w:b/>
                <w:sz w:val="18"/>
              </w:rPr>
              <w:t xml:space="preserve"> </w:t>
            </w:r>
          </w:p>
        </w:tc>
        <w:tc>
          <w:tcPr>
            <w:tcW w:w="1701" w:type="dxa"/>
            <w:shd w:val="pct15" w:color="auto" w:fill="FFFFFF"/>
          </w:tcPr>
          <w:p w14:paraId="2DC7CE77" w14:textId="77777777" w:rsidR="008734B4" w:rsidRPr="007220D5" w:rsidRDefault="008734B4" w:rsidP="00AC4F90">
            <w:pPr>
              <w:rPr>
                <w:rFonts w:ascii="Arial" w:hAnsi="Arial" w:cs="Arial"/>
                <w:b/>
                <w:bCs/>
                <w:snapToGrid w:val="0"/>
                <w:sz w:val="18"/>
                <w:szCs w:val="18"/>
              </w:rPr>
            </w:pPr>
            <w:r w:rsidRPr="007220D5">
              <w:rPr>
                <w:rFonts w:ascii="Arial" w:hAnsi="Arial" w:cs="Arial"/>
                <w:b/>
                <w:bCs/>
                <w:snapToGrid w:val="0"/>
                <w:sz w:val="18"/>
                <w:szCs w:val="18"/>
              </w:rPr>
              <w:t>Mesačný paušál</w:t>
            </w:r>
          </w:p>
          <w:p w14:paraId="65488152" w14:textId="77777777" w:rsidR="008734B4" w:rsidRPr="007220D5" w:rsidRDefault="008734B4" w:rsidP="00AC4F90">
            <w:pPr>
              <w:rPr>
                <w:rFonts w:ascii="Arial" w:hAnsi="Arial" w:cs="Arial"/>
                <w:b/>
                <w:bCs/>
                <w:snapToGrid w:val="0"/>
                <w:sz w:val="18"/>
                <w:szCs w:val="18"/>
              </w:rPr>
            </w:pPr>
            <w:r w:rsidRPr="007220D5">
              <w:rPr>
                <w:rFonts w:ascii="Arial" w:hAnsi="Arial" w:cs="Arial"/>
                <w:b/>
                <w:bCs/>
                <w:snapToGrid w:val="0"/>
                <w:sz w:val="18"/>
                <w:szCs w:val="18"/>
              </w:rPr>
              <w:t>- cena v</w:t>
            </w:r>
            <w:r>
              <w:rPr>
                <w:rFonts w:ascii="Arial" w:hAnsi="Arial" w:cs="Arial"/>
                <w:b/>
                <w:bCs/>
                <w:snapToGrid w:val="0"/>
                <w:sz w:val="18"/>
                <w:szCs w:val="18"/>
              </w:rPr>
              <w:t> </w:t>
            </w:r>
            <w:r w:rsidRPr="007220D5">
              <w:rPr>
                <w:rFonts w:ascii="Arial" w:hAnsi="Arial" w:cs="Arial"/>
                <w:b/>
                <w:bCs/>
                <w:snapToGrid w:val="0"/>
                <w:sz w:val="18"/>
                <w:szCs w:val="18"/>
              </w:rPr>
              <w:t>eurách</w:t>
            </w:r>
            <w:r>
              <w:rPr>
                <w:rFonts w:ascii="Arial" w:hAnsi="Arial" w:cs="Arial"/>
                <w:b/>
                <w:bCs/>
                <w:snapToGrid w:val="0"/>
                <w:sz w:val="18"/>
                <w:szCs w:val="18"/>
              </w:rPr>
              <w:t xml:space="preserve"> bez DPH</w:t>
            </w:r>
          </w:p>
        </w:tc>
      </w:tr>
      <w:tr w:rsidR="008734B4" w:rsidRPr="007220D5" w14:paraId="0D4C7198" w14:textId="77777777" w:rsidTr="008734B4">
        <w:trPr>
          <w:trHeight w:val="529"/>
        </w:trPr>
        <w:tc>
          <w:tcPr>
            <w:tcW w:w="1771" w:type="dxa"/>
            <w:vAlign w:val="center"/>
          </w:tcPr>
          <w:p w14:paraId="597C3AD0"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1040 SB</w:t>
            </w:r>
          </w:p>
        </w:tc>
        <w:tc>
          <w:tcPr>
            <w:tcW w:w="993" w:type="dxa"/>
            <w:vAlign w:val="center"/>
          </w:tcPr>
          <w:p w14:paraId="0DE92019"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10065</w:t>
            </w:r>
          </w:p>
        </w:tc>
        <w:tc>
          <w:tcPr>
            <w:tcW w:w="1984" w:type="dxa"/>
            <w:vAlign w:val="center"/>
          </w:tcPr>
          <w:p w14:paraId="43810D17"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Oddelenie centrálnej pokladnice  Bratislava</w:t>
            </w:r>
          </w:p>
        </w:tc>
        <w:tc>
          <w:tcPr>
            <w:tcW w:w="1701" w:type="dxa"/>
            <w:vAlign w:val="center"/>
          </w:tcPr>
          <w:p w14:paraId="48DFF310" w14:textId="316EB855"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1BE0FDF3" w14:textId="77777777" w:rsidTr="008734B4">
        <w:trPr>
          <w:trHeight w:val="529"/>
        </w:trPr>
        <w:tc>
          <w:tcPr>
            <w:tcW w:w="1771" w:type="dxa"/>
            <w:vAlign w:val="center"/>
          </w:tcPr>
          <w:p w14:paraId="48AE9482"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1040 SB</w:t>
            </w:r>
          </w:p>
        </w:tc>
        <w:tc>
          <w:tcPr>
            <w:tcW w:w="993" w:type="dxa"/>
            <w:vAlign w:val="center"/>
          </w:tcPr>
          <w:p w14:paraId="6C841338"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110318</w:t>
            </w:r>
          </w:p>
        </w:tc>
        <w:tc>
          <w:tcPr>
            <w:tcW w:w="1984" w:type="dxa"/>
            <w:vAlign w:val="center"/>
          </w:tcPr>
          <w:p w14:paraId="21E23CF0"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Oddelenie centrálnej pokladnice  Bratislava</w:t>
            </w:r>
          </w:p>
        </w:tc>
        <w:tc>
          <w:tcPr>
            <w:tcW w:w="1701" w:type="dxa"/>
            <w:vAlign w:val="center"/>
          </w:tcPr>
          <w:p w14:paraId="7F4884BF" w14:textId="51A25981" w:rsidR="008734B4" w:rsidRPr="00B64E5C" w:rsidRDefault="008734B4" w:rsidP="00B64E5C">
            <w:pPr>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503BF782" w14:textId="77777777" w:rsidTr="008734B4">
        <w:trPr>
          <w:trHeight w:val="529"/>
        </w:trPr>
        <w:tc>
          <w:tcPr>
            <w:tcW w:w="1771" w:type="dxa"/>
            <w:vAlign w:val="center"/>
          </w:tcPr>
          <w:p w14:paraId="217B02C9"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1040 SB</w:t>
            </w:r>
          </w:p>
        </w:tc>
        <w:tc>
          <w:tcPr>
            <w:tcW w:w="993" w:type="dxa"/>
            <w:vAlign w:val="center"/>
          </w:tcPr>
          <w:p w14:paraId="072692A5"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110810</w:t>
            </w:r>
          </w:p>
        </w:tc>
        <w:tc>
          <w:tcPr>
            <w:tcW w:w="1984" w:type="dxa"/>
            <w:vAlign w:val="center"/>
          </w:tcPr>
          <w:p w14:paraId="6DD46B34" w14:textId="166F683D"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Expozitúra Košice</w:t>
            </w:r>
          </w:p>
        </w:tc>
        <w:tc>
          <w:tcPr>
            <w:tcW w:w="1701" w:type="dxa"/>
            <w:vAlign w:val="center"/>
          </w:tcPr>
          <w:p w14:paraId="09218AA0" w14:textId="4B0BE953" w:rsidR="008734B4" w:rsidRPr="00B64E5C" w:rsidRDefault="008734B4" w:rsidP="00B64E5C">
            <w:pPr>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70BF6718" w14:textId="77777777" w:rsidTr="008734B4">
        <w:trPr>
          <w:trHeight w:val="529"/>
        </w:trPr>
        <w:tc>
          <w:tcPr>
            <w:tcW w:w="1771" w:type="dxa"/>
            <w:vAlign w:val="center"/>
          </w:tcPr>
          <w:p w14:paraId="279322CD" w14:textId="2655D558"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kompresor</w:t>
            </w:r>
          </w:p>
        </w:tc>
        <w:tc>
          <w:tcPr>
            <w:tcW w:w="993" w:type="dxa"/>
            <w:vAlign w:val="center"/>
          </w:tcPr>
          <w:p w14:paraId="52AACD84" w14:textId="77777777" w:rsidR="008734B4" w:rsidRPr="00B64E5C" w:rsidRDefault="008734B4" w:rsidP="008E4969">
            <w:pPr>
              <w:spacing w:before="60" w:after="60"/>
              <w:rPr>
                <w:rFonts w:ascii="Arial" w:hAnsi="Arial" w:cs="Arial"/>
                <w:sz w:val="18"/>
                <w:szCs w:val="18"/>
              </w:rPr>
            </w:pPr>
          </w:p>
        </w:tc>
        <w:tc>
          <w:tcPr>
            <w:tcW w:w="1984" w:type="dxa"/>
            <w:vAlign w:val="center"/>
          </w:tcPr>
          <w:p w14:paraId="7D9B1FE2"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Oddelenie centrálnej pokladnice  Bratislava</w:t>
            </w:r>
          </w:p>
        </w:tc>
        <w:tc>
          <w:tcPr>
            <w:tcW w:w="1701" w:type="dxa"/>
            <w:vAlign w:val="center"/>
          </w:tcPr>
          <w:p w14:paraId="432326A0" w14:textId="1110C4B9"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332AC38B" w14:textId="77777777" w:rsidTr="008734B4">
        <w:trPr>
          <w:trHeight w:val="529"/>
        </w:trPr>
        <w:tc>
          <w:tcPr>
            <w:tcW w:w="1771" w:type="dxa"/>
            <w:vAlign w:val="center"/>
          </w:tcPr>
          <w:p w14:paraId="79E2E44C"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 xml:space="preserve">5 x dopravné pásy </w:t>
            </w:r>
            <w:proofErr w:type="spellStart"/>
            <w:r w:rsidRPr="00B64E5C">
              <w:rPr>
                <w:rFonts w:ascii="Arial" w:hAnsi="Arial" w:cs="Arial"/>
                <w:sz w:val="18"/>
                <w:szCs w:val="18"/>
              </w:rPr>
              <w:t>Blume</w:t>
            </w:r>
            <w:proofErr w:type="spellEnd"/>
          </w:p>
        </w:tc>
        <w:tc>
          <w:tcPr>
            <w:tcW w:w="993" w:type="dxa"/>
            <w:vAlign w:val="center"/>
          </w:tcPr>
          <w:p w14:paraId="105D3D0F" w14:textId="77777777" w:rsidR="008734B4" w:rsidRPr="00B64E5C" w:rsidRDefault="008734B4" w:rsidP="008E4969">
            <w:pPr>
              <w:spacing w:before="60" w:after="60"/>
              <w:rPr>
                <w:rFonts w:ascii="Arial" w:hAnsi="Arial" w:cs="Arial"/>
                <w:sz w:val="18"/>
                <w:szCs w:val="18"/>
              </w:rPr>
            </w:pPr>
          </w:p>
        </w:tc>
        <w:tc>
          <w:tcPr>
            <w:tcW w:w="1984" w:type="dxa"/>
            <w:vAlign w:val="center"/>
          </w:tcPr>
          <w:p w14:paraId="63FC2F41"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Oddelenie centrálnej pokladnice  Bratislava</w:t>
            </w:r>
          </w:p>
        </w:tc>
        <w:tc>
          <w:tcPr>
            <w:tcW w:w="1701" w:type="dxa"/>
            <w:vAlign w:val="center"/>
          </w:tcPr>
          <w:p w14:paraId="5CADC367" w14:textId="008AB916"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3E3FC221" w14:textId="77777777" w:rsidTr="008734B4">
        <w:trPr>
          <w:trHeight w:val="529"/>
        </w:trPr>
        <w:tc>
          <w:tcPr>
            <w:tcW w:w="1771" w:type="dxa"/>
            <w:vAlign w:val="center"/>
          </w:tcPr>
          <w:p w14:paraId="0A9C8364"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 xml:space="preserve">2 x dopravné pásy </w:t>
            </w:r>
            <w:proofErr w:type="spellStart"/>
            <w:r w:rsidRPr="00B64E5C">
              <w:rPr>
                <w:rFonts w:ascii="Arial" w:hAnsi="Arial" w:cs="Arial"/>
                <w:sz w:val="18"/>
                <w:szCs w:val="18"/>
              </w:rPr>
              <w:t>Blume</w:t>
            </w:r>
            <w:proofErr w:type="spellEnd"/>
          </w:p>
        </w:tc>
        <w:tc>
          <w:tcPr>
            <w:tcW w:w="993" w:type="dxa"/>
            <w:vAlign w:val="center"/>
          </w:tcPr>
          <w:p w14:paraId="31694947" w14:textId="77777777" w:rsidR="008734B4" w:rsidRPr="00B64E5C" w:rsidRDefault="008734B4" w:rsidP="008E4969">
            <w:pPr>
              <w:spacing w:before="60" w:after="60"/>
              <w:rPr>
                <w:rFonts w:ascii="Arial" w:hAnsi="Arial" w:cs="Arial"/>
                <w:sz w:val="18"/>
                <w:szCs w:val="18"/>
              </w:rPr>
            </w:pPr>
          </w:p>
        </w:tc>
        <w:tc>
          <w:tcPr>
            <w:tcW w:w="1984" w:type="dxa"/>
            <w:vAlign w:val="center"/>
          </w:tcPr>
          <w:p w14:paraId="2F2CFA3E" w14:textId="45E65A40"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Expozitúra Košice</w:t>
            </w:r>
          </w:p>
        </w:tc>
        <w:tc>
          <w:tcPr>
            <w:tcW w:w="1701" w:type="dxa"/>
            <w:vAlign w:val="center"/>
          </w:tcPr>
          <w:p w14:paraId="6B88E101" w14:textId="147F07BA"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2C705B98" w14:textId="77777777" w:rsidTr="008734B4">
        <w:trPr>
          <w:trHeight w:val="529"/>
        </w:trPr>
        <w:tc>
          <w:tcPr>
            <w:tcW w:w="1771" w:type="dxa"/>
            <w:vAlign w:val="center"/>
          </w:tcPr>
          <w:p w14:paraId="2F074993"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 xml:space="preserve">1 x balička </w:t>
            </w:r>
            <w:proofErr w:type="spellStart"/>
            <w:r w:rsidRPr="00B64E5C">
              <w:rPr>
                <w:rFonts w:ascii="Arial" w:hAnsi="Arial" w:cs="Arial"/>
                <w:sz w:val="18"/>
                <w:szCs w:val="18"/>
              </w:rPr>
              <w:t>Meurer</w:t>
            </w:r>
            <w:proofErr w:type="spellEnd"/>
          </w:p>
        </w:tc>
        <w:tc>
          <w:tcPr>
            <w:tcW w:w="993" w:type="dxa"/>
            <w:vAlign w:val="center"/>
          </w:tcPr>
          <w:p w14:paraId="459E6139" w14:textId="77777777" w:rsidR="008734B4" w:rsidRPr="00B64E5C" w:rsidRDefault="008734B4" w:rsidP="008E4969">
            <w:pPr>
              <w:spacing w:before="60" w:after="60"/>
              <w:rPr>
                <w:rFonts w:ascii="Arial" w:hAnsi="Arial" w:cs="Arial"/>
                <w:sz w:val="18"/>
                <w:szCs w:val="18"/>
              </w:rPr>
            </w:pPr>
          </w:p>
        </w:tc>
        <w:tc>
          <w:tcPr>
            <w:tcW w:w="1984" w:type="dxa"/>
            <w:vAlign w:val="center"/>
          </w:tcPr>
          <w:p w14:paraId="680492DC"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Oddelenie centrálnej pokladnice  Bratislava</w:t>
            </w:r>
          </w:p>
        </w:tc>
        <w:tc>
          <w:tcPr>
            <w:tcW w:w="1701" w:type="dxa"/>
            <w:vAlign w:val="center"/>
          </w:tcPr>
          <w:p w14:paraId="1282E2E2" w14:textId="0B17F92D"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7EE6D326" w14:textId="77777777" w:rsidTr="008734B4">
        <w:trPr>
          <w:trHeight w:val="529"/>
        </w:trPr>
        <w:tc>
          <w:tcPr>
            <w:tcW w:w="1771" w:type="dxa"/>
            <w:vAlign w:val="center"/>
          </w:tcPr>
          <w:p w14:paraId="6D76A1AB"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508 S4B</w:t>
            </w:r>
          </w:p>
        </w:tc>
        <w:tc>
          <w:tcPr>
            <w:tcW w:w="993" w:type="dxa"/>
            <w:vAlign w:val="center"/>
          </w:tcPr>
          <w:p w14:paraId="7B2519F3"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50299</w:t>
            </w:r>
          </w:p>
        </w:tc>
        <w:tc>
          <w:tcPr>
            <w:tcW w:w="1984" w:type="dxa"/>
            <w:vAlign w:val="center"/>
          </w:tcPr>
          <w:p w14:paraId="596170CB" w14:textId="31211574"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Expozitúra Banská Bystrica</w:t>
            </w:r>
          </w:p>
        </w:tc>
        <w:tc>
          <w:tcPr>
            <w:tcW w:w="1701" w:type="dxa"/>
            <w:vAlign w:val="center"/>
          </w:tcPr>
          <w:p w14:paraId="0A30FCC8" w14:textId="6E516379"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5754448E" w14:textId="77777777" w:rsidTr="008734B4">
        <w:trPr>
          <w:trHeight w:val="529"/>
        </w:trPr>
        <w:tc>
          <w:tcPr>
            <w:tcW w:w="1771" w:type="dxa"/>
            <w:vAlign w:val="center"/>
          </w:tcPr>
          <w:p w14:paraId="783F4AFE"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508 S4B</w:t>
            </w:r>
          </w:p>
        </w:tc>
        <w:tc>
          <w:tcPr>
            <w:tcW w:w="993" w:type="dxa"/>
            <w:vAlign w:val="center"/>
          </w:tcPr>
          <w:p w14:paraId="2F2CEB95"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50300</w:t>
            </w:r>
          </w:p>
        </w:tc>
        <w:tc>
          <w:tcPr>
            <w:tcW w:w="1984" w:type="dxa"/>
            <w:vAlign w:val="center"/>
          </w:tcPr>
          <w:p w14:paraId="69568FF6"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Oddelenie centrálnej pokladnice  Bratislava</w:t>
            </w:r>
          </w:p>
        </w:tc>
        <w:tc>
          <w:tcPr>
            <w:tcW w:w="1701" w:type="dxa"/>
            <w:vAlign w:val="center"/>
          </w:tcPr>
          <w:p w14:paraId="38DDD298" w14:textId="1D559CE3"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1C145CCA" w14:textId="77777777" w:rsidTr="008734B4">
        <w:trPr>
          <w:trHeight w:val="529"/>
        </w:trPr>
        <w:tc>
          <w:tcPr>
            <w:tcW w:w="1771" w:type="dxa"/>
            <w:vAlign w:val="center"/>
          </w:tcPr>
          <w:p w14:paraId="56D6D3ED" w14:textId="77777777" w:rsidR="008734B4" w:rsidRPr="008734B4" w:rsidRDefault="008734B4" w:rsidP="008E4969">
            <w:pPr>
              <w:spacing w:before="60" w:after="60"/>
              <w:rPr>
                <w:rFonts w:ascii="Arial" w:hAnsi="Arial" w:cs="Arial"/>
                <w:sz w:val="18"/>
                <w:szCs w:val="18"/>
              </w:rPr>
            </w:pPr>
            <w:r w:rsidRPr="008734B4">
              <w:rPr>
                <w:rFonts w:ascii="Arial" w:hAnsi="Arial" w:cs="Arial"/>
                <w:sz w:val="18"/>
                <w:szCs w:val="18"/>
              </w:rPr>
              <w:t>1 x BPS 508 S4B</w:t>
            </w:r>
          </w:p>
        </w:tc>
        <w:tc>
          <w:tcPr>
            <w:tcW w:w="993" w:type="dxa"/>
            <w:vAlign w:val="center"/>
          </w:tcPr>
          <w:p w14:paraId="0A8D0ADC" w14:textId="77777777" w:rsidR="008734B4" w:rsidRPr="008734B4" w:rsidRDefault="008734B4" w:rsidP="008E4969">
            <w:pPr>
              <w:spacing w:before="60" w:after="60"/>
              <w:rPr>
                <w:rFonts w:ascii="Arial" w:hAnsi="Arial" w:cs="Arial"/>
                <w:sz w:val="18"/>
                <w:szCs w:val="18"/>
              </w:rPr>
            </w:pPr>
            <w:r w:rsidRPr="008734B4">
              <w:rPr>
                <w:rFonts w:ascii="Arial" w:hAnsi="Arial" w:cs="Arial"/>
                <w:sz w:val="18"/>
                <w:szCs w:val="18"/>
              </w:rPr>
              <w:t>50301</w:t>
            </w:r>
          </w:p>
        </w:tc>
        <w:tc>
          <w:tcPr>
            <w:tcW w:w="1984" w:type="dxa"/>
            <w:vAlign w:val="center"/>
          </w:tcPr>
          <w:p w14:paraId="5FE652A4" w14:textId="5D40D290" w:rsidR="008734B4" w:rsidRPr="008734B4" w:rsidRDefault="008734B4" w:rsidP="008E4969">
            <w:pPr>
              <w:spacing w:before="60" w:after="60"/>
              <w:rPr>
                <w:rFonts w:ascii="Arial" w:hAnsi="Arial" w:cs="Arial"/>
                <w:sz w:val="18"/>
                <w:szCs w:val="18"/>
              </w:rPr>
            </w:pPr>
            <w:r w:rsidRPr="008734B4">
              <w:rPr>
                <w:rFonts w:ascii="Arial" w:hAnsi="Arial" w:cs="Arial"/>
                <w:sz w:val="18"/>
                <w:szCs w:val="18"/>
              </w:rPr>
              <w:t>Expozitúra Košice</w:t>
            </w:r>
          </w:p>
        </w:tc>
        <w:tc>
          <w:tcPr>
            <w:tcW w:w="1701" w:type="dxa"/>
            <w:vAlign w:val="center"/>
          </w:tcPr>
          <w:p w14:paraId="21FD4AAD" w14:textId="5B66D18E"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238298C3" w14:textId="77777777" w:rsidTr="008734B4">
        <w:trPr>
          <w:trHeight w:val="529"/>
        </w:trPr>
        <w:tc>
          <w:tcPr>
            <w:tcW w:w="1771" w:type="dxa"/>
            <w:vAlign w:val="center"/>
          </w:tcPr>
          <w:p w14:paraId="54386CCD"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508 S4B</w:t>
            </w:r>
          </w:p>
        </w:tc>
        <w:tc>
          <w:tcPr>
            <w:tcW w:w="993" w:type="dxa"/>
            <w:vAlign w:val="center"/>
          </w:tcPr>
          <w:p w14:paraId="13B2CFE3"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50303</w:t>
            </w:r>
          </w:p>
        </w:tc>
        <w:tc>
          <w:tcPr>
            <w:tcW w:w="1984" w:type="dxa"/>
            <w:vAlign w:val="center"/>
          </w:tcPr>
          <w:p w14:paraId="4DDE0205" w14:textId="1ADACCD6"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Expozitúra Žilina</w:t>
            </w:r>
          </w:p>
        </w:tc>
        <w:tc>
          <w:tcPr>
            <w:tcW w:w="1701" w:type="dxa"/>
            <w:vAlign w:val="center"/>
          </w:tcPr>
          <w:p w14:paraId="59004964" w14:textId="0BB22F04"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118626C8" w14:textId="77777777" w:rsidTr="008734B4">
        <w:trPr>
          <w:trHeight w:val="529"/>
        </w:trPr>
        <w:tc>
          <w:tcPr>
            <w:tcW w:w="1771" w:type="dxa"/>
            <w:vAlign w:val="center"/>
          </w:tcPr>
          <w:p w14:paraId="642B321A"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508 S4B</w:t>
            </w:r>
          </w:p>
        </w:tc>
        <w:tc>
          <w:tcPr>
            <w:tcW w:w="993" w:type="dxa"/>
            <w:vAlign w:val="center"/>
          </w:tcPr>
          <w:p w14:paraId="682DF14D"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50304</w:t>
            </w:r>
          </w:p>
        </w:tc>
        <w:tc>
          <w:tcPr>
            <w:tcW w:w="1984" w:type="dxa"/>
            <w:vAlign w:val="center"/>
          </w:tcPr>
          <w:p w14:paraId="458EF95A" w14:textId="56F0DE25"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Expozitúra Žilina</w:t>
            </w:r>
          </w:p>
        </w:tc>
        <w:tc>
          <w:tcPr>
            <w:tcW w:w="1701" w:type="dxa"/>
            <w:vAlign w:val="center"/>
          </w:tcPr>
          <w:p w14:paraId="1900DE7E" w14:textId="313687F8"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2EFCE254" w14:textId="77777777" w:rsidTr="008734B4">
        <w:trPr>
          <w:trHeight w:val="529"/>
        </w:trPr>
        <w:tc>
          <w:tcPr>
            <w:tcW w:w="1771" w:type="dxa"/>
            <w:vAlign w:val="center"/>
          </w:tcPr>
          <w:p w14:paraId="628A8093"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508 S4B</w:t>
            </w:r>
          </w:p>
        </w:tc>
        <w:tc>
          <w:tcPr>
            <w:tcW w:w="993" w:type="dxa"/>
            <w:vAlign w:val="center"/>
          </w:tcPr>
          <w:p w14:paraId="767370E6"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50305</w:t>
            </w:r>
          </w:p>
        </w:tc>
        <w:tc>
          <w:tcPr>
            <w:tcW w:w="1984" w:type="dxa"/>
            <w:vAlign w:val="center"/>
          </w:tcPr>
          <w:p w14:paraId="45BF1E2B" w14:textId="71871851"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Expozitúra Banská Bystrica</w:t>
            </w:r>
          </w:p>
        </w:tc>
        <w:tc>
          <w:tcPr>
            <w:tcW w:w="1701" w:type="dxa"/>
            <w:vAlign w:val="center"/>
          </w:tcPr>
          <w:p w14:paraId="4FF51FC7" w14:textId="46D4F54F"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7BE96B47" w14:textId="77777777" w:rsidTr="008734B4">
        <w:trPr>
          <w:trHeight w:val="529"/>
        </w:trPr>
        <w:tc>
          <w:tcPr>
            <w:tcW w:w="1771" w:type="dxa"/>
            <w:vAlign w:val="center"/>
          </w:tcPr>
          <w:p w14:paraId="3683730E"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508 S4B</w:t>
            </w:r>
          </w:p>
        </w:tc>
        <w:tc>
          <w:tcPr>
            <w:tcW w:w="993" w:type="dxa"/>
            <w:vAlign w:val="center"/>
          </w:tcPr>
          <w:p w14:paraId="6BE19EF3"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50306</w:t>
            </w:r>
          </w:p>
        </w:tc>
        <w:tc>
          <w:tcPr>
            <w:tcW w:w="1984" w:type="dxa"/>
            <w:vAlign w:val="center"/>
          </w:tcPr>
          <w:p w14:paraId="499BB954"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Oddelenie centrálnej pokladnice  Bratislava</w:t>
            </w:r>
          </w:p>
        </w:tc>
        <w:tc>
          <w:tcPr>
            <w:tcW w:w="1701" w:type="dxa"/>
            <w:vAlign w:val="center"/>
          </w:tcPr>
          <w:p w14:paraId="76219877" w14:textId="6C95B58B"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2F9DC38A" w14:textId="77777777" w:rsidTr="008734B4">
        <w:trPr>
          <w:trHeight w:val="529"/>
        </w:trPr>
        <w:tc>
          <w:tcPr>
            <w:tcW w:w="1771" w:type="dxa"/>
            <w:vAlign w:val="center"/>
          </w:tcPr>
          <w:p w14:paraId="44C56B3F"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508 S4B</w:t>
            </w:r>
          </w:p>
        </w:tc>
        <w:tc>
          <w:tcPr>
            <w:tcW w:w="993" w:type="dxa"/>
            <w:vAlign w:val="center"/>
          </w:tcPr>
          <w:p w14:paraId="64B02261"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50307</w:t>
            </w:r>
          </w:p>
        </w:tc>
        <w:tc>
          <w:tcPr>
            <w:tcW w:w="1984" w:type="dxa"/>
            <w:vAlign w:val="center"/>
          </w:tcPr>
          <w:p w14:paraId="5423E2EA" w14:textId="66BCC453"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Expozitúra Nové Zámky</w:t>
            </w:r>
          </w:p>
        </w:tc>
        <w:tc>
          <w:tcPr>
            <w:tcW w:w="1701" w:type="dxa"/>
            <w:vAlign w:val="center"/>
          </w:tcPr>
          <w:p w14:paraId="7FC518A0" w14:textId="49E088B2" w:rsidR="008734B4" w:rsidRPr="00B64E5C" w:rsidRDefault="008734B4" w:rsidP="00B64E5C">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r w:rsidR="008734B4" w:rsidRPr="007220D5" w14:paraId="117443B5" w14:textId="77777777" w:rsidTr="008734B4">
        <w:trPr>
          <w:trHeight w:val="529"/>
        </w:trPr>
        <w:tc>
          <w:tcPr>
            <w:tcW w:w="1771" w:type="dxa"/>
            <w:vAlign w:val="center"/>
          </w:tcPr>
          <w:p w14:paraId="5263511C"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1 x BPS 508 S4B</w:t>
            </w:r>
          </w:p>
        </w:tc>
        <w:tc>
          <w:tcPr>
            <w:tcW w:w="993" w:type="dxa"/>
            <w:vAlign w:val="center"/>
          </w:tcPr>
          <w:p w14:paraId="472B800E" w14:textId="77777777"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50308</w:t>
            </w:r>
          </w:p>
        </w:tc>
        <w:tc>
          <w:tcPr>
            <w:tcW w:w="1984" w:type="dxa"/>
            <w:vAlign w:val="center"/>
          </w:tcPr>
          <w:p w14:paraId="6ADC6D9A" w14:textId="72C48961" w:rsidR="008734B4" w:rsidRPr="00B64E5C" w:rsidRDefault="008734B4" w:rsidP="008E4969">
            <w:pPr>
              <w:spacing w:before="60" w:after="60"/>
              <w:rPr>
                <w:rFonts w:ascii="Arial" w:hAnsi="Arial" w:cs="Arial"/>
                <w:sz w:val="18"/>
                <w:szCs w:val="18"/>
              </w:rPr>
            </w:pPr>
            <w:r w:rsidRPr="00B64E5C">
              <w:rPr>
                <w:rFonts w:ascii="Arial" w:hAnsi="Arial" w:cs="Arial"/>
                <w:sz w:val="18"/>
                <w:szCs w:val="18"/>
              </w:rPr>
              <w:t>Expozitúra Poprad</w:t>
            </w:r>
          </w:p>
        </w:tc>
        <w:tc>
          <w:tcPr>
            <w:tcW w:w="1701" w:type="dxa"/>
            <w:vAlign w:val="center"/>
          </w:tcPr>
          <w:p w14:paraId="2565A8F4" w14:textId="2215F102" w:rsidR="008734B4" w:rsidRPr="00B64E5C" w:rsidRDefault="008734B4" w:rsidP="008734B4">
            <w:pPr>
              <w:tabs>
                <w:tab w:val="right" w:pos="1348"/>
              </w:tabs>
              <w:spacing w:before="60" w:after="60"/>
              <w:rPr>
                <w:rFonts w:ascii="Arial" w:hAnsi="Arial" w:cs="Arial"/>
                <w:color w:val="8DB3E2" w:themeColor="text2" w:themeTint="66"/>
                <w:sz w:val="18"/>
                <w:szCs w:val="18"/>
              </w:rPr>
            </w:pPr>
            <w:r w:rsidRPr="00B64E5C">
              <w:rPr>
                <w:rFonts w:ascii="Arial" w:hAnsi="Arial" w:cs="Arial"/>
                <w:bCs/>
                <w:color w:val="8DB3E2" w:themeColor="text2" w:themeTint="66"/>
                <w:sz w:val="18"/>
              </w:rPr>
              <w:t>..vyplní uchádzač..</w:t>
            </w:r>
          </w:p>
        </w:tc>
      </w:tr>
    </w:tbl>
    <w:p w14:paraId="1BFBB669" w14:textId="77777777" w:rsidR="00D26964" w:rsidRPr="002E1984" w:rsidRDefault="00D26964">
      <w:pPr>
        <w:spacing w:after="200" w:line="276" w:lineRule="auto"/>
        <w:rPr>
          <w:rFonts w:ascii="Arial" w:hAnsi="Arial" w:cs="Arial"/>
        </w:rPr>
      </w:pPr>
      <w:r w:rsidRPr="002E1984">
        <w:rPr>
          <w:rFonts w:ascii="Arial" w:hAnsi="Arial" w:cs="Arial"/>
        </w:rPr>
        <w:br w:type="page"/>
      </w:r>
    </w:p>
    <w:p w14:paraId="22918C6C" w14:textId="77777777" w:rsidR="00727DE8" w:rsidRPr="002E1984" w:rsidRDefault="00727DE8" w:rsidP="002E1984">
      <w:pPr>
        <w:spacing w:line="276" w:lineRule="auto"/>
        <w:jc w:val="center"/>
        <w:rPr>
          <w:rFonts w:ascii="Arial" w:hAnsi="Arial" w:cs="Arial"/>
          <w:b/>
          <w:sz w:val="22"/>
          <w:szCs w:val="22"/>
        </w:rPr>
      </w:pPr>
      <w:r w:rsidRPr="007220D5">
        <w:rPr>
          <w:rFonts w:ascii="Arial" w:hAnsi="Arial" w:cs="Arial"/>
          <w:b/>
          <w:sz w:val="22"/>
          <w:szCs w:val="22"/>
        </w:rPr>
        <w:lastRenderedPageBreak/>
        <w:t>Príloha č. 2b k zmluve o vykonávaní servisných služieb</w:t>
      </w:r>
      <w:r w:rsidR="009D3727" w:rsidRPr="007220D5">
        <w:rPr>
          <w:rFonts w:ascii="Arial" w:hAnsi="Arial" w:cs="Arial"/>
          <w:b/>
          <w:sz w:val="22"/>
          <w:szCs w:val="22"/>
        </w:rPr>
        <w:t xml:space="preserve"> č. </w:t>
      </w:r>
      <w:r w:rsidR="009D3727" w:rsidRPr="00B64E5C">
        <w:rPr>
          <w:rFonts w:ascii="Arial" w:hAnsi="Arial" w:cs="Arial"/>
          <w:b/>
          <w:color w:val="8DB3E2" w:themeColor="text2" w:themeTint="66"/>
          <w:sz w:val="22"/>
        </w:rPr>
        <w:t>..vyplní verejný obstarávateľ..</w:t>
      </w:r>
    </w:p>
    <w:p w14:paraId="44C4E081" w14:textId="77777777" w:rsidR="00727DE8" w:rsidRPr="002E1984" w:rsidRDefault="00727DE8" w:rsidP="002E1984">
      <w:pPr>
        <w:spacing w:line="276" w:lineRule="auto"/>
        <w:jc w:val="center"/>
        <w:rPr>
          <w:rFonts w:ascii="Arial" w:hAnsi="Arial" w:cs="Arial"/>
          <w:b/>
          <w:sz w:val="22"/>
          <w:szCs w:val="22"/>
        </w:rPr>
      </w:pPr>
      <w:r w:rsidRPr="002E1984">
        <w:rPr>
          <w:rFonts w:ascii="Arial" w:hAnsi="Arial" w:cs="Arial"/>
          <w:b/>
          <w:sz w:val="22"/>
          <w:szCs w:val="22"/>
        </w:rPr>
        <w:t xml:space="preserve">- </w:t>
      </w:r>
      <w:r w:rsidRPr="007220D5">
        <w:rPr>
          <w:rFonts w:ascii="Arial" w:hAnsi="Arial" w:cs="Arial"/>
          <w:b/>
          <w:sz w:val="22"/>
          <w:szCs w:val="22"/>
        </w:rPr>
        <w:t>Demontáž</w:t>
      </w:r>
      <w:r w:rsidR="00222FF3" w:rsidRPr="007220D5">
        <w:rPr>
          <w:rFonts w:ascii="Arial" w:hAnsi="Arial" w:cs="Arial"/>
          <w:b/>
          <w:sz w:val="22"/>
          <w:szCs w:val="22"/>
        </w:rPr>
        <w:t>, uskladnenie a likvidácia</w:t>
      </w:r>
      <w:r w:rsidRPr="007220D5">
        <w:rPr>
          <w:rFonts w:ascii="Arial" w:hAnsi="Arial" w:cs="Arial"/>
          <w:b/>
          <w:sz w:val="22"/>
          <w:szCs w:val="22"/>
        </w:rPr>
        <w:t xml:space="preserve"> </w:t>
      </w:r>
      <w:r w:rsidR="0026323E">
        <w:rPr>
          <w:rFonts w:ascii="Arial" w:hAnsi="Arial" w:cs="Arial"/>
          <w:b/>
          <w:sz w:val="22"/>
          <w:szCs w:val="22"/>
        </w:rPr>
        <w:t>zariadení</w:t>
      </w:r>
      <w:r w:rsidRPr="007220D5">
        <w:rPr>
          <w:rFonts w:ascii="Arial" w:hAnsi="Arial" w:cs="Arial"/>
          <w:b/>
          <w:sz w:val="22"/>
          <w:szCs w:val="22"/>
        </w:rPr>
        <w:t xml:space="preserve"> </w:t>
      </w:r>
      <w:r w:rsidR="00222FF3" w:rsidRPr="007220D5">
        <w:rPr>
          <w:rFonts w:ascii="Arial" w:hAnsi="Arial" w:cs="Arial"/>
          <w:b/>
          <w:sz w:val="22"/>
          <w:szCs w:val="22"/>
        </w:rPr>
        <w:t>na spracovanie bankoviek</w:t>
      </w:r>
      <w:r w:rsidRPr="007220D5">
        <w:rPr>
          <w:rFonts w:ascii="Arial" w:hAnsi="Arial" w:cs="Arial"/>
          <w:b/>
          <w:sz w:val="22"/>
          <w:szCs w:val="22"/>
        </w:rPr>
        <w:t>- cenník</w:t>
      </w:r>
    </w:p>
    <w:p w14:paraId="4FE58376" w14:textId="77777777" w:rsidR="00A60BDB" w:rsidRPr="002E1984" w:rsidRDefault="00A60BDB">
      <w:pPr>
        <w:rPr>
          <w:rFonts w:ascii="Arial" w:hAnsi="Arial" w:cs="Arial"/>
        </w:rPr>
      </w:pPr>
    </w:p>
    <w:p w14:paraId="32F13476" w14:textId="77777777" w:rsidR="00727DE8" w:rsidRPr="002E1984" w:rsidRDefault="00727DE8">
      <w:pPr>
        <w:rPr>
          <w:rFonts w:ascii="Arial" w:hAnsi="Arial" w:cs="Arial"/>
        </w:rPr>
      </w:pPr>
    </w:p>
    <w:p w14:paraId="6A76709A" w14:textId="77777777" w:rsidR="00727DE8" w:rsidRPr="002E1984" w:rsidRDefault="00727DE8">
      <w:pPr>
        <w:rPr>
          <w:rFonts w:ascii="Arial" w:hAnsi="Arial" w:cs="Arial"/>
        </w:rPr>
      </w:pPr>
    </w:p>
    <w:p w14:paraId="5CCAA6B3" w14:textId="77777777" w:rsidR="00727DE8" w:rsidRPr="002E1984" w:rsidRDefault="00727DE8">
      <w:pPr>
        <w:rPr>
          <w:rFonts w:ascii="Arial" w:hAnsi="Arial" w:cs="Arial"/>
        </w:rPr>
      </w:pPr>
    </w:p>
    <w:p w14:paraId="656A0A4D" w14:textId="77777777" w:rsidR="00222FF3" w:rsidRPr="002E1984" w:rsidRDefault="00222FF3" w:rsidP="00222FF3">
      <w:pPr>
        <w:rPr>
          <w:rFonts w:ascii="Arial" w:hAnsi="Arial" w:cs="Arial"/>
        </w:rPr>
      </w:pPr>
    </w:p>
    <w:tbl>
      <w:tblPr>
        <w:tblStyle w:val="TableGrid"/>
        <w:tblW w:w="5070" w:type="dxa"/>
        <w:tblLook w:val="04A0" w:firstRow="1" w:lastRow="0" w:firstColumn="1" w:lastColumn="0" w:noHBand="0" w:noVBand="1"/>
      </w:tblPr>
      <w:tblGrid>
        <w:gridCol w:w="3070"/>
        <w:gridCol w:w="2000"/>
      </w:tblGrid>
      <w:tr w:rsidR="008734B4" w:rsidRPr="007220D5" w14:paraId="7FF6BE19" w14:textId="77777777" w:rsidTr="008734B4">
        <w:tc>
          <w:tcPr>
            <w:tcW w:w="3070" w:type="dxa"/>
          </w:tcPr>
          <w:p w14:paraId="301A0DAE" w14:textId="77777777" w:rsidR="008734B4" w:rsidRPr="007220D5" w:rsidRDefault="008734B4" w:rsidP="004F6040">
            <w:pPr>
              <w:spacing w:before="60" w:after="60"/>
              <w:jc w:val="center"/>
              <w:rPr>
                <w:rFonts w:ascii="Arial" w:hAnsi="Arial" w:cs="Arial"/>
                <w:b/>
                <w:sz w:val="22"/>
                <w:szCs w:val="22"/>
              </w:rPr>
            </w:pPr>
            <w:r w:rsidRPr="007220D5">
              <w:rPr>
                <w:rFonts w:ascii="Arial" w:hAnsi="Arial" w:cs="Arial"/>
                <w:b/>
                <w:sz w:val="22"/>
                <w:szCs w:val="22"/>
              </w:rPr>
              <w:t>Názov výkonu</w:t>
            </w:r>
          </w:p>
        </w:tc>
        <w:tc>
          <w:tcPr>
            <w:tcW w:w="2000" w:type="dxa"/>
          </w:tcPr>
          <w:p w14:paraId="728BA0A7" w14:textId="7BCAF064" w:rsidR="008734B4" w:rsidRPr="002E1984" w:rsidRDefault="008734B4">
            <w:pPr>
              <w:rPr>
                <w:rFonts w:ascii="Arial" w:hAnsi="Arial" w:cs="Arial"/>
              </w:rPr>
            </w:pPr>
            <w:r w:rsidRPr="007220D5">
              <w:rPr>
                <w:rFonts w:ascii="Arial" w:hAnsi="Arial" w:cs="Arial"/>
                <w:b/>
                <w:sz w:val="22"/>
                <w:szCs w:val="22"/>
              </w:rPr>
              <w:t xml:space="preserve">Cena v eur </w:t>
            </w:r>
            <w:r>
              <w:rPr>
                <w:rFonts w:ascii="Arial" w:hAnsi="Arial" w:cs="Arial"/>
                <w:b/>
                <w:sz w:val="22"/>
                <w:szCs w:val="22"/>
              </w:rPr>
              <w:t xml:space="preserve">bez DPH </w:t>
            </w:r>
            <w:r w:rsidRPr="007220D5">
              <w:rPr>
                <w:rFonts w:ascii="Arial" w:hAnsi="Arial" w:cs="Arial"/>
                <w:b/>
                <w:sz w:val="22"/>
                <w:szCs w:val="22"/>
              </w:rPr>
              <w:t>za 1 ks</w:t>
            </w:r>
          </w:p>
        </w:tc>
      </w:tr>
      <w:tr w:rsidR="008734B4" w:rsidRPr="007220D5" w14:paraId="54202D3A" w14:textId="77777777" w:rsidTr="008734B4">
        <w:tc>
          <w:tcPr>
            <w:tcW w:w="3070" w:type="dxa"/>
          </w:tcPr>
          <w:p w14:paraId="37E7D312" w14:textId="77777777" w:rsidR="008734B4" w:rsidRPr="007220D5" w:rsidRDefault="008734B4" w:rsidP="004F6040">
            <w:pPr>
              <w:spacing w:before="60" w:after="60"/>
              <w:rPr>
                <w:rFonts w:ascii="Arial" w:hAnsi="Arial" w:cs="Arial"/>
                <w:sz w:val="22"/>
                <w:szCs w:val="22"/>
              </w:rPr>
            </w:pPr>
            <w:r w:rsidRPr="007220D5">
              <w:rPr>
                <w:rFonts w:ascii="Arial" w:hAnsi="Arial" w:cs="Arial"/>
                <w:sz w:val="22"/>
                <w:szCs w:val="22"/>
              </w:rPr>
              <w:t>Demontáž  BPS 1040 SB</w:t>
            </w:r>
          </w:p>
        </w:tc>
        <w:tc>
          <w:tcPr>
            <w:tcW w:w="2000" w:type="dxa"/>
          </w:tcPr>
          <w:p w14:paraId="53993B78" w14:textId="3F055DC5" w:rsidR="008734B4" w:rsidRPr="00B64E5C" w:rsidRDefault="008734B4" w:rsidP="004F6040">
            <w:pPr>
              <w:rPr>
                <w:rFonts w:ascii="Arial" w:hAnsi="Arial" w:cs="Arial"/>
                <w:color w:val="8DB3E2" w:themeColor="text2" w:themeTint="66"/>
              </w:rPr>
            </w:pPr>
            <w:r w:rsidRPr="00B64E5C">
              <w:rPr>
                <w:rFonts w:ascii="Arial" w:hAnsi="Arial" w:cs="Arial"/>
                <w:bCs/>
                <w:color w:val="8DB3E2" w:themeColor="text2" w:themeTint="66"/>
              </w:rPr>
              <w:t>..vyplní uchádzač..</w:t>
            </w:r>
          </w:p>
        </w:tc>
      </w:tr>
      <w:tr w:rsidR="008734B4" w:rsidRPr="007220D5" w14:paraId="39B0CD45" w14:textId="77777777" w:rsidTr="008734B4">
        <w:tc>
          <w:tcPr>
            <w:tcW w:w="3070" w:type="dxa"/>
          </w:tcPr>
          <w:p w14:paraId="7173DA64" w14:textId="77777777" w:rsidR="008734B4" w:rsidRPr="007220D5" w:rsidRDefault="008734B4" w:rsidP="004F6040">
            <w:pPr>
              <w:spacing w:before="60" w:after="60"/>
              <w:rPr>
                <w:rFonts w:ascii="Arial" w:hAnsi="Arial" w:cs="Arial"/>
                <w:sz w:val="22"/>
                <w:szCs w:val="22"/>
              </w:rPr>
            </w:pPr>
            <w:r w:rsidRPr="007220D5">
              <w:rPr>
                <w:rFonts w:ascii="Arial" w:hAnsi="Arial" w:cs="Arial"/>
                <w:sz w:val="22"/>
                <w:szCs w:val="22"/>
              </w:rPr>
              <w:t>Uskladnenie  BPS 1040 SB</w:t>
            </w:r>
          </w:p>
        </w:tc>
        <w:tc>
          <w:tcPr>
            <w:tcW w:w="2000" w:type="dxa"/>
          </w:tcPr>
          <w:p w14:paraId="048E23BF" w14:textId="1E1E4247" w:rsidR="008734B4" w:rsidRPr="00B64E5C" w:rsidRDefault="008734B4" w:rsidP="004F6040">
            <w:pPr>
              <w:rPr>
                <w:rFonts w:ascii="Arial" w:hAnsi="Arial" w:cs="Arial"/>
                <w:color w:val="8DB3E2" w:themeColor="text2" w:themeTint="66"/>
              </w:rPr>
            </w:pPr>
            <w:r w:rsidRPr="00B64E5C">
              <w:rPr>
                <w:rFonts w:ascii="Arial" w:hAnsi="Arial" w:cs="Arial"/>
                <w:bCs/>
                <w:color w:val="8DB3E2" w:themeColor="text2" w:themeTint="66"/>
              </w:rPr>
              <w:t>..vyplní uchádzač..</w:t>
            </w:r>
          </w:p>
        </w:tc>
      </w:tr>
      <w:tr w:rsidR="008734B4" w:rsidRPr="007220D5" w14:paraId="3CE64031" w14:textId="77777777" w:rsidTr="008734B4">
        <w:tc>
          <w:tcPr>
            <w:tcW w:w="3070" w:type="dxa"/>
          </w:tcPr>
          <w:p w14:paraId="4EBFB0F3" w14:textId="77777777" w:rsidR="008734B4" w:rsidRPr="007220D5" w:rsidRDefault="008734B4" w:rsidP="004F6040">
            <w:pPr>
              <w:spacing w:before="60" w:after="60"/>
              <w:rPr>
                <w:rFonts w:ascii="Arial" w:hAnsi="Arial" w:cs="Arial"/>
                <w:sz w:val="22"/>
                <w:szCs w:val="22"/>
              </w:rPr>
            </w:pPr>
            <w:r w:rsidRPr="007220D5">
              <w:rPr>
                <w:rFonts w:ascii="Arial" w:hAnsi="Arial" w:cs="Arial"/>
                <w:sz w:val="22"/>
                <w:szCs w:val="22"/>
              </w:rPr>
              <w:t>Ekologická likvidácia  BPS 1040 SB</w:t>
            </w:r>
          </w:p>
        </w:tc>
        <w:tc>
          <w:tcPr>
            <w:tcW w:w="2000" w:type="dxa"/>
          </w:tcPr>
          <w:p w14:paraId="2AF42ECC" w14:textId="09E1704B" w:rsidR="008734B4" w:rsidRPr="00B64E5C" w:rsidRDefault="008734B4" w:rsidP="004F6040">
            <w:pPr>
              <w:rPr>
                <w:rFonts w:ascii="Arial" w:hAnsi="Arial" w:cs="Arial"/>
                <w:color w:val="8DB3E2" w:themeColor="text2" w:themeTint="66"/>
              </w:rPr>
            </w:pPr>
            <w:r w:rsidRPr="00B64E5C">
              <w:rPr>
                <w:rFonts w:ascii="Arial" w:hAnsi="Arial" w:cs="Arial"/>
                <w:bCs/>
                <w:color w:val="8DB3E2" w:themeColor="text2" w:themeTint="66"/>
              </w:rPr>
              <w:t>..vyplní uchádzač..</w:t>
            </w:r>
          </w:p>
        </w:tc>
      </w:tr>
    </w:tbl>
    <w:p w14:paraId="54F94EEF" w14:textId="77777777" w:rsidR="00222FF3" w:rsidRPr="002E1984" w:rsidRDefault="00222FF3" w:rsidP="00222FF3">
      <w:pPr>
        <w:rPr>
          <w:rFonts w:ascii="Arial" w:hAnsi="Arial" w:cs="Arial"/>
        </w:rPr>
      </w:pPr>
    </w:p>
    <w:p w14:paraId="7B560F59" w14:textId="77777777" w:rsidR="00222FF3" w:rsidRPr="002E1984" w:rsidRDefault="00222FF3" w:rsidP="00222FF3">
      <w:pPr>
        <w:rPr>
          <w:rFonts w:ascii="Arial" w:hAnsi="Arial" w:cs="Arial"/>
        </w:rPr>
      </w:pPr>
    </w:p>
    <w:p w14:paraId="2F97B215" w14:textId="77777777" w:rsidR="00222FF3" w:rsidRPr="002E1984" w:rsidRDefault="00222FF3" w:rsidP="00222FF3">
      <w:pPr>
        <w:rPr>
          <w:rFonts w:ascii="Arial" w:hAnsi="Arial" w:cs="Arial"/>
        </w:rPr>
      </w:pPr>
    </w:p>
    <w:tbl>
      <w:tblPr>
        <w:tblStyle w:val="TableGrid"/>
        <w:tblW w:w="0" w:type="auto"/>
        <w:tblLook w:val="04A0" w:firstRow="1" w:lastRow="0" w:firstColumn="1" w:lastColumn="0" w:noHBand="0" w:noVBand="1"/>
      </w:tblPr>
      <w:tblGrid>
        <w:gridCol w:w="3070"/>
        <w:gridCol w:w="2000"/>
      </w:tblGrid>
      <w:tr w:rsidR="008734B4" w:rsidRPr="007220D5" w14:paraId="46E74488" w14:textId="77777777" w:rsidTr="008C1C42">
        <w:tc>
          <w:tcPr>
            <w:tcW w:w="3070" w:type="dxa"/>
          </w:tcPr>
          <w:p w14:paraId="6997A711" w14:textId="77777777" w:rsidR="008734B4" w:rsidRPr="007220D5" w:rsidRDefault="008734B4" w:rsidP="004F6040">
            <w:pPr>
              <w:spacing w:before="60" w:after="60"/>
              <w:rPr>
                <w:rFonts w:ascii="Arial" w:hAnsi="Arial" w:cs="Arial"/>
                <w:sz w:val="22"/>
                <w:szCs w:val="22"/>
              </w:rPr>
            </w:pPr>
          </w:p>
        </w:tc>
        <w:tc>
          <w:tcPr>
            <w:tcW w:w="2000" w:type="dxa"/>
          </w:tcPr>
          <w:p w14:paraId="79F13667" w14:textId="77777777" w:rsidR="008734B4" w:rsidRPr="002E1984" w:rsidRDefault="008734B4">
            <w:pPr>
              <w:rPr>
                <w:rFonts w:ascii="Arial" w:hAnsi="Arial" w:cs="Arial"/>
              </w:rPr>
            </w:pPr>
            <w:r w:rsidRPr="007220D5">
              <w:rPr>
                <w:rFonts w:ascii="Arial" w:hAnsi="Arial" w:cs="Arial"/>
                <w:b/>
                <w:sz w:val="22"/>
                <w:szCs w:val="22"/>
              </w:rPr>
              <w:t xml:space="preserve">Cena v eur </w:t>
            </w:r>
            <w:r>
              <w:rPr>
                <w:rFonts w:ascii="Arial" w:hAnsi="Arial" w:cs="Arial"/>
                <w:b/>
                <w:sz w:val="22"/>
                <w:szCs w:val="22"/>
              </w:rPr>
              <w:t xml:space="preserve">bez DPH </w:t>
            </w:r>
            <w:r w:rsidRPr="007220D5">
              <w:rPr>
                <w:rFonts w:ascii="Arial" w:hAnsi="Arial" w:cs="Arial"/>
                <w:b/>
                <w:sz w:val="22"/>
                <w:szCs w:val="22"/>
              </w:rPr>
              <w:t>za 1 ks</w:t>
            </w:r>
          </w:p>
        </w:tc>
      </w:tr>
      <w:tr w:rsidR="008734B4" w:rsidRPr="007220D5" w14:paraId="69585614" w14:textId="77777777" w:rsidTr="008C1C42">
        <w:tc>
          <w:tcPr>
            <w:tcW w:w="3070" w:type="dxa"/>
          </w:tcPr>
          <w:p w14:paraId="313CE5BB" w14:textId="77777777" w:rsidR="008734B4" w:rsidRPr="007220D5" w:rsidRDefault="008734B4" w:rsidP="004F6040">
            <w:pPr>
              <w:spacing w:before="60" w:after="60"/>
              <w:rPr>
                <w:rFonts w:ascii="Arial" w:hAnsi="Arial" w:cs="Arial"/>
                <w:sz w:val="22"/>
                <w:szCs w:val="22"/>
              </w:rPr>
            </w:pPr>
            <w:r w:rsidRPr="007220D5">
              <w:rPr>
                <w:rFonts w:ascii="Arial" w:hAnsi="Arial" w:cs="Arial"/>
                <w:sz w:val="22"/>
                <w:szCs w:val="22"/>
              </w:rPr>
              <w:t>Demontáž  BPS 508 S4B</w:t>
            </w:r>
          </w:p>
        </w:tc>
        <w:tc>
          <w:tcPr>
            <w:tcW w:w="2000" w:type="dxa"/>
          </w:tcPr>
          <w:p w14:paraId="084605FD" w14:textId="5436B5CB" w:rsidR="008734B4" w:rsidRPr="00B64E5C" w:rsidRDefault="008734B4" w:rsidP="004F6040">
            <w:pPr>
              <w:rPr>
                <w:rFonts w:ascii="Arial" w:hAnsi="Arial" w:cs="Arial"/>
                <w:color w:val="8DB3E2" w:themeColor="text2" w:themeTint="66"/>
              </w:rPr>
            </w:pPr>
            <w:r w:rsidRPr="00B64E5C">
              <w:rPr>
                <w:rFonts w:ascii="Arial" w:hAnsi="Arial" w:cs="Arial"/>
                <w:bCs/>
                <w:color w:val="8DB3E2" w:themeColor="text2" w:themeTint="66"/>
              </w:rPr>
              <w:t>..vyplní uchádzač..</w:t>
            </w:r>
          </w:p>
        </w:tc>
      </w:tr>
      <w:tr w:rsidR="008734B4" w:rsidRPr="007220D5" w14:paraId="1392BE9D" w14:textId="77777777" w:rsidTr="008C1C42">
        <w:tc>
          <w:tcPr>
            <w:tcW w:w="3070" w:type="dxa"/>
          </w:tcPr>
          <w:p w14:paraId="7CEB2244" w14:textId="77777777" w:rsidR="008734B4" w:rsidRPr="007220D5" w:rsidRDefault="008734B4" w:rsidP="004F6040">
            <w:pPr>
              <w:spacing w:before="60" w:after="60"/>
              <w:rPr>
                <w:rFonts w:ascii="Arial" w:hAnsi="Arial" w:cs="Arial"/>
                <w:sz w:val="22"/>
                <w:szCs w:val="22"/>
              </w:rPr>
            </w:pPr>
            <w:r w:rsidRPr="007220D5">
              <w:rPr>
                <w:rFonts w:ascii="Arial" w:hAnsi="Arial" w:cs="Arial"/>
                <w:sz w:val="22"/>
                <w:szCs w:val="22"/>
              </w:rPr>
              <w:t>Uskladnenie  BPS 508 S4B</w:t>
            </w:r>
          </w:p>
        </w:tc>
        <w:tc>
          <w:tcPr>
            <w:tcW w:w="2000" w:type="dxa"/>
          </w:tcPr>
          <w:p w14:paraId="638E90AC" w14:textId="51E91126" w:rsidR="008734B4" w:rsidRPr="00B64E5C" w:rsidRDefault="008734B4" w:rsidP="004F6040">
            <w:pPr>
              <w:rPr>
                <w:rFonts w:ascii="Arial" w:hAnsi="Arial" w:cs="Arial"/>
                <w:color w:val="8DB3E2" w:themeColor="text2" w:themeTint="66"/>
              </w:rPr>
            </w:pPr>
            <w:r w:rsidRPr="00B64E5C">
              <w:rPr>
                <w:rFonts w:ascii="Arial" w:hAnsi="Arial" w:cs="Arial"/>
                <w:bCs/>
                <w:color w:val="8DB3E2" w:themeColor="text2" w:themeTint="66"/>
              </w:rPr>
              <w:t>..vyplní uchádzač..</w:t>
            </w:r>
          </w:p>
        </w:tc>
      </w:tr>
      <w:tr w:rsidR="008734B4" w:rsidRPr="007220D5" w14:paraId="4BFF44F1" w14:textId="77777777" w:rsidTr="008C1C42">
        <w:tc>
          <w:tcPr>
            <w:tcW w:w="3070" w:type="dxa"/>
          </w:tcPr>
          <w:p w14:paraId="7FA751E4" w14:textId="77777777" w:rsidR="008734B4" w:rsidRPr="007220D5" w:rsidRDefault="008734B4" w:rsidP="004F6040">
            <w:pPr>
              <w:spacing w:before="60" w:after="60"/>
              <w:rPr>
                <w:rFonts w:ascii="Arial" w:hAnsi="Arial" w:cs="Arial"/>
                <w:sz w:val="22"/>
                <w:szCs w:val="22"/>
              </w:rPr>
            </w:pPr>
            <w:r w:rsidRPr="007220D5">
              <w:rPr>
                <w:rFonts w:ascii="Arial" w:hAnsi="Arial" w:cs="Arial"/>
                <w:sz w:val="22"/>
                <w:szCs w:val="22"/>
              </w:rPr>
              <w:t>Ekologická likvidácia  BPS 508 S4B</w:t>
            </w:r>
          </w:p>
        </w:tc>
        <w:tc>
          <w:tcPr>
            <w:tcW w:w="2000" w:type="dxa"/>
          </w:tcPr>
          <w:p w14:paraId="50FD9542" w14:textId="7543C7ED" w:rsidR="008734B4" w:rsidRPr="00B64E5C" w:rsidRDefault="008734B4" w:rsidP="004F6040">
            <w:pPr>
              <w:rPr>
                <w:rFonts w:ascii="Arial" w:hAnsi="Arial" w:cs="Arial"/>
                <w:color w:val="8DB3E2" w:themeColor="text2" w:themeTint="66"/>
              </w:rPr>
            </w:pPr>
            <w:r w:rsidRPr="00B64E5C">
              <w:rPr>
                <w:rFonts w:ascii="Arial" w:hAnsi="Arial" w:cs="Arial"/>
                <w:bCs/>
                <w:color w:val="8DB3E2" w:themeColor="text2" w:themeTint="66"/>
              </w:rPr>
              <w:t>..vyplní uchádzač..</w:t>
            </w:r>
          </w:p>
        </w:tc>
      </w:tr>
    </w:tbl>
    <w:p w14:paraId="298DA038" w14:textId="77777777" w:rsidR="00E771EF" w:rsidRPr="007220D5" w:rsidRDefault="00E771EF">
      <w:pPr>
        <w:spacing w:after="200" w:line="276" w:lineRule="auto"/>
        <w:rPr>
          <w:rFonts w:ascii="Arial" w:hAnsi="Arial" w:cs="Arial"/>
          <w:b/>
          <w:sz w:val="22"/>
          <w:szCs w:val="22"/>
        </w:rPr>
      </w:pPr>
      <w:r w:rsidRPr="007220D5">
        <w:rPr>
          <w:rFonts w:ascii="Arial" w:hAnsi="Arial" w:cs="Arial"/>
          <w:b/>
          <w:sz w:val="22"/>
          <w:szCs w:val="22"/>
        </w:rPr>
        <w:br w:type="page"/>
      </w:r>
    </w:p>
    <w:p w14:paraId="394844C8" w14:textId="77777777" w:rsidR="00222FF3" w:rsidRPr="002E1984" w:rsidRDefault="00222FF3" w:rsidP="002E1984">
      <w:pPr>
        <w:spacing w:line="276" w:lineRule="auto"/>
        <w:jc w:val="center"/>
        <w:rPr>
          <w:rFonts w:ascii="Arial" w:hAnsi="Arial" w:cs="Arial"/>
          <w:b/>
          <w:sz w:val="22"/>
          <w:szCs w:val="22"/>
        </w:rPr>
      </w:pPr>
      <w:r w:rsidRPr="007220D5">
        <w:rPr>
          <w:rFonts w:ascii="Arial" w:hAnsi="Arial" w:cs="Arial"/>
          <w:b/>
          <w:sz w:val="22"/>
          <w:szCs w:val="22"/>
        </w:rPr>
        <w:lastRenderedPageBreak/>
        <w:t>Príloha č. 2c k zmluve o vykonávaní servisných služieb</w:t>
      </w:r>
      <w:r w:rsidR="009D3727" w:rsidRPr="007220D5">
        <w:rPr>
          <w:rFonts w:ascii="Arial" w:hAnsi="Arial" w:cs="Arial"/>
          <w:b/>
          <w:sz w:val="22"/>
          <w:szCs w:val="22"/>
        </w:rPr>
        <w:t xml:space="preserve"> č. </w:t>
      </w:r>
      <w:r w:rsidR="009D3727" w:rsidRPr="00B64E5C">
        <w:rPr>
          <w:rFonts w:ascii="Arial" w:hAnsi="Arial" w:cs="Arial"/>
          <w:b/>
          <w:color w:val="8DB3E2" w:themeColor="text2" w:themeTint="66"/>
          <w:sz w:val="22"/>
        </w:rPr>
        <w:t>..vyplní verejný obstarávateľ..</w:t>
      </w:r>
    </w:p>
    <w:p w14:paraId="24838E97" w14:textId="77777777" w:rsidR="00222FF3" w:rsidRPr="002E1984" w:rsidRDefault="00222FF3" w:rsidP="002E1984">
      <w:pPr>
        <w:spacing w:line="276" w:lineRule="auto"/>
        <w:jc w:val="center"/>
        <w:rPr>
          <w:rFonts w:ascii="Arial" w:hAnsi="Arial" w:cs="Arial"/>
          <w:b/>
          <w:sz w:val="22"/>
          <w:szCs w:val="22"/>
        </w:rPr>
      </w:pPr>
      <w:r w:rsidRPr="007220D5">
        <w:rPr>
          <w:rFonts w:ascii="Arial" w:hAnsi="Arial" w:cs="Arial"/>
          <w:b/>
          <w:sz w:val="22"/>
          <w:szCs w:val="22"/>
        </w:rPr>
        <w:t xml:space="preserve">Opätovná inštalácia </w:t>
      </w:r>
      <w:r w:rsidR="0026323E">
        <w:rPr>
          <w:rFonts w:ascii="Arial" w:hAnsi="Arial" w:cs="Arial"/>
          <w:b/>
          <w:sz w:val="22"/>
          <w:szCs w:val="22"/>
        </w:rPr>
        <w:t>zariadení</w:t>
      </w:r>
      <w:r w:rsidRPr="007220D5">
        <w:rPr>
          <w:rFonts w:ascii="Arial" w:hAnsi="Arial" w:cs="Arial"/>
          <w:b/>
          <w:sz w:val="22"/>
          <w:szCs w:val="22"/>
        </w:rPr>
        <w:t xml:space="preserve"> na spracovanie bankoviek- cenník</w:t>
      </w:r>
    </w:p>
    <w:p w14:paraId="6601F9D7" w14:textId="77777777" w:rsidR="00222FF3" w:rsidRPr="002E1984" w:rsidRDefault="00222FF3" w:rsidP="00222FF3">
      <w:pPr>
        <w:rPr>
          <w:rFonts w:ascii="Arial" w:hAnsi="Arial" w:cs="Arial"/>
        </w:rPr>
      </w:pPr>
    </w:p>
    <w:p w14:paraId="74DA95C7" w14:textId="77777777" w:rsidR="00222FF3" w:rsidRPr="002E1984" w:rsidRDefault="00222FF3" w:rsidP="00222FF3">
      <w:pPr>
        <w:rPr>
          <w:rFonts w:ascii="Arial" w:hAnsi="Arial" w:cs="Arial"/>
        </w:rPr>
      </w:pPr>
    </w:p>
    <w:tbl>
      <w:tblPr>
        <w:tblStyle w:val="TableGrid"/>
        <w:tblW w:w="5070" w:type="dxa"/>
        <w:tblLook w:val="04A0" w:firstRow="1" w:lastRow="0" w:firstColumn="1" w:lastColumn="0" w:noHBand="0" w:noVBand="1"/>
      </w:tblPr>
      <w:tblGrid>
        <w:gridCol w:w="3070"/>
        <w:gridCol w:w="2000"/>
      </w:tblGrid>
      <w:tr w:rsidR="008734B4" w:rsidRPr="007220D5" w14:paraId="1AAE76D5" w14:textId="77777777" w:rsidTr="008734B4">
        <w:tc>
          <w:tcPr>
            <w:tcW w:w="3070" w:type="dxa"/>
          </w:tcPr>
          <w:p w14:paraId="00B0E9FC" w14:textId="77777777" w:rsidR="008734B4" w:rsidRPr="007220D5" w:rsidRDefault="008734B4" w:rsidP="004F6040">
            <w:pPr>
              <w:spacing w:before="60" w:after="60"/>
              <w:jc w:val="center"/>
              <w:rPr>
                <w:rFonts w:ascii="Arial" w:hAnsi="Arial" w:cs="Arial"/>
                <w:b/>
                <w:sz w:val="22"/>
                <w:szCs w:val="22"/>
              </w:rPr>
            </w:pPr>
            <w:r w:rsidRPr="007220D5">
              <w:rPr>
                <w:rFonts w:ascii="Arial" w:hAnsi="Arial" w:cs="Arial"/>
                <w:b/>
                <w:sz w:val="22"/>
                <w:szCs w:val="22"/>
              </w:rPr>
              <w:t>Názov výkonu</w:t>
            </w:r>
          </w:p>
        </w:tc>
        <w:tc>
          <w:tcPr>
            <w:tcW w:w="2000" w:type="dxa"/>
          </w:tcPr>
          <w:p w14:paraId="1E0D113C" w14:textId="77777777" w:rsidR="008734B4" w:rsidRPr="002E1984" w:rsidRDefault="008734B4">
            <w:pPr>
              <w:rPr>
                <w:rFonts w:ascii="Arial" w:hAnsi="Arial" w:cs="Arial"/>
              </w:rPr>
            </w:pPr>
            <w:r w:rsidRPr="007220D5">
              <w:rPr>
                <w:rFonts w:ascii="Arial" w:hAnsi="Arial" w:cs="Arial"/>
                <w:b/>
                <w:sz w:val="22"/>
                <w:szCs w:val="22"/>
              </w:rPr>
              <w:t xml:space="preserve">Cena v eur </w:t>
            </w:r>
            <w:r>
              <w:rPr>
                <w:rFonts w:ascii="Arial" w:hAnsi="Arial" w:cs="Arial"/>
                <w:b/>
                <w:sz w:val="22"/>
                <w:szCs w:val="22"/>
              </w:rPr>
              <w:t xml:space="preserve">bez DPH </w:t>
            </w:r>
            <w:r w:rsidRPr="007220D5">
              <w:rPr>
                <w:rFonts w:ascii="Arial" w:hAnsi="Arial" w:cs="Arial"/>
                <w:b/>
                <w:sz w:val="22"/>
                <w:szCs w:val="22"/>
              </w:rPr>
              <w:t>za 1 ks</w:t>
            </w:r>
          </w:p>
        </w:tc>
      </w:tr>
      <w:tr w:rsidR="008734B4" w:rsidRPr="007220D5" w14:paraId="1BB52A0A" w14:textId="77777777" w:rsidTr="008734B4">
        <w:tc>
          <w:tcPr>
            <w:tcW w:w="3070" w:type="dxa"/>
          </w:tcPr>
          <w:p w14:paraId="321196C8" w14:textId="77777777" w:rsidR="008734B4" w:rsidRPr="007220D5" w:rsidRDefault="008734B4" w:rsidP="004F6040">
            <w:pPr>
              <w:spacing w:before="60" w:after="60"/>
              <w:rPr>
                <w:rFonts w:ascii="Arial" w:hAnsi="Arial" w:cs="Arial"/>
                <w:sz w:val="22"/>
                <w:szCs w:val="22"/>
              </w:rPr>
            </w:pPr>
            <w:r w:rsidRPr="007220D5">
              <w:rPr>
                <w:rFonts w:ascii="Arial" w:hAnsi="Arial" w:cs="Arial"/>
                <w:sz w:val="22"/>
                <w:szCs w:val="22"/>
              </w:rPr>
              <w:t>Opätovná inštalácia  BPS 1040 SB</w:t>
            </w:r>
          </w:p>
        </w:tc>
        <w:tc>
          <w:tcPr>
            <w:tcW w:w="2000" w:type="dxa"/>
          </w:tcPr>
          <w:p w14:paraId="67D2427B" w14:textId="30F9EE9B" w:rsidR="008734B4" w:rsidRPr="00B64E5C" w:rsidRDefault="008734B4" w:rsidP="004F6040">
            <w:pPr>
              <w:rPr>
                <w:rFonts w:ascii="Arial" w:hAnsi="Arial" w:cs="Arial"/>
                <w:color w:val="8DB3E2" w:themeColor="text2" w:themeTint="66"/>
              </w:rPr>
            </w:pPr>
            <w:r w:rsidRPr="00B64E5C">
              <w:rPr>
                <w:rFonts w:ascii="Arial" w:hAnsi="Arial" w:cs="Arial"/>
                <w:bCs/>
                <w:color w:val="8DB3E2" w:themeColor="text2" w:themeTint="66"/>
              </w:rPr>
              <w:t>..vyplní uchádzač..</w:t>
            </w:r>
          </w:p>
        </w:tc>
      </w:tr>
    </w:tbl>
    <w:p w14:paraId="0714A835" w14:textId="77777777" w:rsidR="00222FF3" w:rsidRPr="002E1984" w:rsidRDefault="00222FF3" w:rsidP="00222FF3">
      <w:pPr>
        <w:rPr>
          <w:rFonts w:ascii="Arial" w:hAnsi="Arial" w:cs="Arial"/>
        </w:rPr>
      </w:pPr>
    </w:p>
    <w:p w14:paraId="3E85BB91" w14:textId="77777777" w:rsidR="00222FF3" w:rsidRPr="002E1984" w:rsidRDefault="00222FF3" w:rsidP="00222FF3">
      <w:pPr>
        <w:rPr>
          <w:rFonts w:ascii="Arial" w:hAnsi="Arial" w:cs="Arial"/>
        </w:rPr>
      </w:pPr>
    </w:p>
    <w:tbl>
      <w:tblPr>
        <w:tblStyle w:val="TableGrid"/>
        <w:tblW w:w="5070" w:type="dxa"/>
        <w:tblLook w:val="04A0" w:firstRow="1" w:lastRow="0" w:firstColumn="1" w:lastColumn="0" w:noHBand="0" w:noVBand="1"/>
      </w:tblPr>
      <w:tblGrid>
        <w:gridCol w:w="3070"/>
        <w:gridCol w:w="2000"/>
      </w:tblGrid>
      <w:tr w:rsidR="008734B4" w:rsidRPr="007220D5" w14:paraId="113C2394" w14:textId="77777777" w:rsidTr="008734B4">
        <w:tc>
          <w:tcPr>
            <w:tcW w:w="3070" w:type="dxa"/>
          </w:tcPr>
          <w:p w14:paraId="2B797A00" w14:textId="77777777" w:rsidR="008734B4" w:rsidRPr="007220D5" w:rsidRDefault="008734B4" w:rsidP="004F6040">
            <w:pPr>
              <w:spacing w:before="60" w:after="60"/>
              <w:jc w:val="center"/>
              <w:rPr>
                <w:rFonts w:ascii="Arial" w:hAnsi="Arial" w:cs="Arial"/>
                <w:b/>
                <w:sz w:val="22"/>
                <w:szCs w:val="22"/>
              </w:rPr>
            </w:pPr>
            <w:r w:rsidRPr="007220D5">
              <w:rPr>
                <w:rFonts w:ascii="Arial" w:hAnsi="Arial" w:cs="Arial"/>
                <w:b/>
                <w:sz w:val="22"/>
                <w:szCs w:val="22"/>
              </w:rPr>
              <w:t>Názov výkonu</w:t>
            </w:r>
          </w:p>
        </w:tc>
        <w:tc>
          <w:tcPr>
            <w:tcW w:w="2000" w:type="dxa"/>
          </w:tcPr>
          <w:p w14:paraId="6E4A210C" w14:textId="77777777" w:rsidR="008734B4" w:rsidRPr="002E1984" w:rsidRDefault="008734B4">
            <w:pPr>
              <w:rPr>
                <w:rFonts w:ascii="Arial" w:hAnsi="Arial" w:cs="Arial"/>
              </w:rPr>
            </w:pPr>
            <w:r w:rsidRPr="007220D5">
              <w:rPr>
                <w:rFonts w:ascii="Arial" w:hAnsi="Arial" w:cs="Arial"/>
                <w:b/>
                <w:sz w:val="22"/>
                <w:szCs w:val="22"/>
              </w:rPr>
              <w:t>Cena v eur</w:t>
            </w:r>
            <w:r>
              <w:rPr>
                <w:rFonts w:ascii="Arial" w:hAnsi="Arial" w:cs="Arial"/>
                <w:b/>
                <w:sz w:val="22"/>
                <w:szCs w:val="22"/>
              </w:rPr>
              <w:t xml:space="preserve"> bez DPH  </w:t>
            </w:r>
            <w:r w:rsidRPr="007220D5">
              <w:rPr>
                <w:rFonts w:ascii="Arial" w:hAnsi="Arial" w:cs="Arial"/>
                <w:b/>
                <w:sz w:val="22"/>
                <w:szCs w:val="22"/>
              </w:rPr>
              <w:t>za 1 ks</w:t>
            </w:r>
          </w:p>
        </w:tc>
      </w:tr>
      <w:tr w:rsidR="008734B4" w:rsidRPr="007220D5" w14:paraId="20F898BD" w14:textId="77777777" w:rsidTr="008734B4">
        <w:tc>
          <w:tcPr>
            <w:tcW w:w="3070" w:type="dxa"/>
          </w:tcPr>
          <w:p w14:paraId="4B2DB158" w14:textId="77777777" w:rsidR="008734B4" w:rsidRPr="007220D5" w:rsidRDefault="008734B4" w:rsidP="004F6040">
            <w:pPr>
              <w:spacing w:before="60" w:after="60"/>
              <w:rPr>
                <w:rFonts w:ascii="Arial" w:hAnsi="Arial" w:cs="Arial"/>
                <w:sz w:val="22"/>
                <w:szCs w:val="22"/>
              </w:rPr>
            </w:pPr>
            <w:r w:rsidRPr="007220D5">
              <w:rPr>
                <w:rFonts w:ascii="Arial" w:hAnsi="Arial" w:cs="Arial"/>
                <w:sz w:val="22"/>
                <w:szCs w:val="22"/>
              </w:rPr>
              <w:t>Opätovná inštalácia  BPS 508  S4B</w:t>
            </w:r>
          </w:p>
        </w:tc>
        <w:tc>
          <w:tcPr>
            <w:tcW w:w="2000" w:type="dxa"/>
          </w:tcPr>
          <w:p w14:paraId="32F948DF" w14:textId="76EEC025" w:rsidR="008734B4" w:rsidRPr="00B64E5C" w:rsidRDefault="008734B4" w:rsidP="004F6040">
            <w:pPr>
              <w:rPr>
                <w:rFonts w:ascii="Arial" w:hAnsi="Arial" w:cs="Arial"/>
                <w:color w:val="8DB3E2" w:themeColor="text2" w:themeTint="66"/>
              </w:rPr>
            </w:pPr>
            <w:r w:rsidRPr="00B64E5C">
              <w:rPr>
                <w:rFonts w:ascii="Arial" w:hAnsi="Arial" w:cs="Arial"/>
                <w:bCs/>
                <w:color w:val="8DB3E2" w:themeColor="text2" w:themeTint="66"/>
              </w:rPr>
              <w:t>..vyplní uchádzač..</w:t>
            </w:r>
          </w:p>
        </w:tc>
      </w:tr>
    </w:tbl>
    <w:p w14:paraId="54F09E3B" w14:textId="77777777" w:rsidR="00D26964" w:rsidRPr="002E1984" w:rsidRDefault="00D26964">
      <w:pPr>
        <w:spacing w:after="200" w:line="276" w:lineRule="auto"/>
        <w:rPr>
          <w:rFonts w:ascii="Arial" w:hAnsi="Arial" w:cs="Arial"/>
        </w:rPr>
      </w:pPr>
      <w:r w:rsidRPr="002E1984">
        <w:rPr>
          <w:rFonts w:ascii="Arial" w:hAnsi="Arial" w:cs="Arial"/>
        </w:rPr>
        <w:br w:type="page"/>
      </w:r>
    </w:p>
    <w:p w14:paraId="2DF30FEE" w14:textId="45CA9FDA" w:rsidR="00A60BDB" w:rsidRPr="007220D5" w:rsidRDefault="00A60BDB" w:rsidP="002E1984">
      <w:pPr>
        <w:spacing w:line="276" w:lineRule="auto"/>
        <w:jc w:val="center"/>
        <w:rPr>
          <w:rFonts w:ascii="Arial" w:hAnsi="Arial" w:cs="Arial"/>
          <w:b/>
          <w:sz w:val="22"/>
          <w:szCs w:val="22"/>
        </w:rPr>
      </w:pPr>
      <w:r w:rsidRPr="007220D5">
        <w:rPr>
          <w:rFonts w:ascii="Arial" w:hAnsi="Arial" w:cs="Arial"/>
          <w:b/>
          <w:sz w:val="22"/>
          <w:szCs w:val="22"/>
        </w:rPr>
        <w:lastRenderedPageBreak/>
        <w:t xml:space="preserve">Príloha č. </w:t>
      </w:r>
      <w:r w:rsidR="001648B8">
        <w:rPr>
          <w:rFonts w:ascii="Arial" w:hAnsi="Arial" w:cs="Arial"/>
          <w:b/>
          <w:sz w:val="22"/>
          <w:szCs w:val="22"/>
        </w:rPr>
        <w:t>3</w:t>
      </w:r>
      <w:r w:rsidRPr="007220D5">
        <w:rPr>
          <w:rFonts w:ascii="Arial" w:hAnsi="Arial" w:cs="Arial"/>
          <w:b/>
          <w:sz w:val="22"/>
          <w:szCs w:val="22"/>
        </w:rPr>
        <w:t xml:space="preserve"> k zmluve o vykonávaní servisných služieb</w:t>
      </w:r>
      <w:r w:rsidR="009D3727" w:rsidRPr="007220D5">
        <w:rPr>
          <w:rFonts w:ascii="Arial" w:hAnsi="Arial" w:cs="Arial"/>
          <w:b/>
          <w:sz w:val="22"/>
          <w:szCs w:val="22"/>
        </w:rPr>
        <w:t xml:space="preserve"> č. </w:t>
      </w:r>
      <w:r w:rsidR="009D3727" w:rsidRPr="00B64E5C">
        <w:rPr>
          <w:rFonts w:ascii="Arial" w:hAnsi="Arial" w:cs="Arial"/>
          <w:b/>
          <w:color w:val="8DB3E2" w:themeColor="text2" w:themeTint="66"/>
          <w:sz w:val="22"/>
        </w:rPr>
        <w:t>..vyplní verejný obstarávateľ..</w:t>
      </w:r>
    </w:p>
    <w:p w14:paraId="60B6F6C6" w14:textId="77777777" w:rsidR="00A60BDB" w:rsidRPr="007220D5" w:rsidRDefault="008A59D7" w:rsidP="002E1984">
      <w:pPr>
        <w:spacing w:line="276" w:lineRule="auto"/>
        <w:jc w:val="center"/>
        <w:rPr>
          <w:rFonts w:ascii="Arial" w:hAnsi="Arial" w:cs="Arial"/>
          <w:b/>
          <w:sz w:val="22"/>
          <w:szCs w:val="22"/>
        </w:rPr>
      </w:pPr>
      <w:r w:rsidRPr="007220D5">
        <w:rPr>
          <w:rFonts w:ascii="Arial" w:hAnsi="Arial" w:cs="Arial"/>
          <w:b/>
          <w:sz w:val="22"/>
          <w:szCs w:val="22"/>
        </w:rPr>
        <w:t xml:space="preserve">Kontaktné údaje </w:t>
      </w:r>
      <w:r w:rsidR="00A97C81" w:rsidRPr="002E1984">
        <w:rPr>
          <w:rFonts w:ascii="Arial" w:hAnsi="Arial" w:cs="Arial"/>
          <w:b/>
          <w:sz w:val="22"/>
          <w:szCs w:val="22"/>
        </w:rPr>
        <w:t>poskytovateľ</w:t>
      </w:r>
      <w:r w:rsidRPr="007220D5">
        <w:rPr>
          <w:rFonts w:ascii="Arial" w:hAnsi="Arial" w:cs="Arial"/>
          <w:b/>
          <w:sz w:val="22"/>
          <w:szCs w:val="22"/>
        </w:rPr>
        <w:t>a:</w:t>
      </w:r>
    </w:p>
    <w:p w14:paraId="6625F78C" w14:textId="77777777" w:rsidR="008A59D7" w:rsidRPr="007220D5" w:rsidRDefault="008A59D7" w:rsidP="00A60BDB">
      <w:pPr>
        <w:tabs>
          <w:tab w:val="left" w:pos="3969"/>
        </w:tabs>
        <w:rPr>
          <w:rFonts w:ascii="Arial" w:hAnsi="Arial" w:cs="Arial"/>
          <w:b/>
          <w:sz w:val="22"/>
          <w:szCs w:val="22"/>
        </w:rPr>
      </w:pPr>
    </w:p>
    <w:p w14:paraId="5996AC18" w14:textId="77777777" w:rsidR="008A59D7" w:rsidRPr="007220D5" w:rsidRDefault="008A59D7" w:rsidP="00A60BDB">
      <w:pPr>
        <w:tabs>
          <w:tab w:val="left" w:pos="3969"/>
        </w:tabs>
        <w:rPr>
          <w:rFonts w:ascii="Arial" w:hAnsi="Arial" w:cs="Arial"/>
          <w:b/>
          <w:sz w:val="22"/>
          <w:szCs w:val="22"/>
        </w:rPr>
      </w:pPr>
    </w:p>
    <w:p w14:paraId="045506B0" w14:textId="77777777" w:rsidR="00E92F9D" w:rsidRPr="007220D5" w:rsidRDefault="00E92F9D" w:rsidP="00A60BDB">
      <w:pPr>
        <w:tabs>
          <w:tab w:val="left" w:pos="3969"/>
        </w:tabs>
        <w:rPr>
          <w:rFonts w:ascii="Arial" w:hAnsi="Arial" w:cs="Arial"/>
          <w:b/>
          <w:sz w:val="22"/>
          <w:szCs w:val="22"/>
        </w:rPr>
      </w:pPr>
    </w:p>
    <w:p w14:paraId="4CEE4BFA" w14:textId="09634B69" w:rsidR="008A59D7" w:rsidRPr="007220D5" w:rsidRDefault="008A59D7" w:rsidP="00A60BDB">
      <w:pPr>
        <w:tabs>
          <w:tab w:val="left" w:pos="3969"/>
        </w:tabs>
        <w:rPr>
          <w:rFonts w:ascii="Arial" w:hAnsi="Arial" w:cs="Arial"/>
          <w:b/>
          <w:sz w:val="22"/>
          <w:szCs w:val="22"/>
        </w:rPr>
      </w:pPr>
      <w:r w:rsidRPr="007220D5">
        <w:rPr>
          <w:rFonts w:ascii="Arial" w:hAnsi="Arial" w:cs="Arial"/>
          <w:b/>
          <w:sz w:val="22"/>
          <w:szCs w:val="22"/>
        </w:rPr>
        <w:t>Ho</w:t>
      </w:r>
      <w:r w:rsidR="00CE0B98">
        <w:rPr>
          <w:rFonts w:ascii="Arial" w:hAnsi="Arial" w:cs="Arial"/>
          <w:b/>
          <w:sz w:val="22"/>
          <w:szCs w:val="22"/>
        </w:rPr>
        <w:t>rúca linka</w:t>
      </w:r>
      <w:r w:rsidRPr="007220D5">
        <w:rPr>
          <w:rFonts w:ascii="Arial" w:hAnsi="Arial" w:cs="Arial"/>
          <w:b/>
          <w:sz w:val="22"/>
          <w:szCs w:val="22"/>
        </w:rPr>
        <w:t xml:space="preserve"> </w:t>
      </w:r>
      <w:r w:rsidR="00A97C81" w:rsidRPr="002E1984">
        <w:rPr>
          <w:rFonts w:ascii="Arial" w:hAnsi="Arial" w:cs="Arial"/>
          <w:b/>
          <w:sz w:val="22"/>
          <w:szCs w:val="22"/>
        </w:rPr>
        <w:t>poskytovateľ</w:t>
      </w:r>
      <w:r w:rsidRPr="007220D5">
        <w:rPr>
          <w:rFonts w:ascii="Arial" w:hAnsi="Arial" w:cs="Arial"/>
          <w:b/>
          <w:sz w:val="22"/>
          <w:szCs w:val="22"/>
        </w:rPr>
        <w:t>a:</w:t>
      </w:r>
    </w:p>
    <w:p w14:paraId="6CE59EF1" w14:textId="77777777" w:rsidR="008A59D7" w:rsidRPr="007220D5" w:rsidRDefault="008A59D7" w:rsidP="00A60BDB">
      <w:pPr>
        <w:tabs>
          <w:tab w:val="left" w:pos="3969"/>
        </w:tabs>
        <w:rPr>
          <w:rFonts w:ascii="Arial" w:hAnsi="Arial" w:cs="Arial"/>
          <w:b/>
          <w:sz w:val="22"/>
          <w:szCs w:val="22"/>
        </w:rPr>
      </w:pPr>
    </w:p>
    <w:p w14:paraId="400F7DAF" w14:textId="2F05B7FF" w:rsidR="008A59D7" w:rsidRPr="007220D5" w:rsidRDefault="008A59D7" w:rsidP="00A60BDB">
      <w:pPr>
        <w:tabs>
          <w:tab w:val="left" w:pos="3969"/>
        </w:tabs>
        <w:rPr>
          <w:rFonts w:ascii="Arial" w:hAnsi="Arial" w:cs="Arial"/>
          <w:b/>
          <w:sz w:val="22"/>
          <w:szCs w:val="22"/>
        </w:rPr>
      </w:pPr>
      <w:r w:rsidRPr="007220D5">
        <w:rPr>
          <w:rFonts w:ascii="Arial" w:hAnsi="Arial" w:cs="Arial"/>
          <w:b/>
          <w:sz w:val="22"/>
          <w:szCs w:val="22"/>
        </w:rPr>
        <w:t>Telefón:</w:t>
      </w:r>
      <w:r w:rsidR="008E4969">
        <w:rPr>
          <w:rFonts w:ascii="Arial" w:hAnsi="Arial" w:cs="Arial"/>
          <w:b/>
          <w:sz w:val="22"/>
          <w:szCs w:val="22"/>
        </w:rPr>
        <w:t xml:space="preserve"> </w:t>
      </w:r>
      <w:r w:rsidR="008E4969" w:rsidRPr="00B64E5C">
        <w:rPr>
          <w:rFonts w:ascii="Arial" w:hAnsi="Arial" w:cs="Arial"/>
          <w:bCs/>
          <w:color w:val="8DB3E2" w:themeColor="text2" w:themeTint="66"/>
          <w:sz w:val="22"/>
        </w:rPr>
        <w:t>..vyplní uchádzač..</w:t>
      </w:r>
    </w:p>
    <w:p w14:paraId="2D557F69" w14:textId="4A251FB6" w:rsidR="008A59D7" w:rsidRPr="007220D5" w:rsidRDefault="008A59D7" w:rsidP="00A60BDB">
      <w:pPr>
        <w:tabs>
          <w:tab w:val="left" w:pos="3969"/>
        </w:tabs>
        <w:rPr>
          <w:rFonts w:ascii="Arial" w:hAnsi="Arial" w:cs="Arial"/>
          <w:b/>
          <w:sz w:val="22"/>
          <w:szCs w:val="22"/>
        </w:rPr>
      </w:pPr>
      <w:r w:rsidRPr="007220D5">
        <w:rPr>
          <w:rFonts w:ascii="Arial" w:hAnsi="Arial" w:cs="Arial"/>
          <w:b/>
          <w:sz w:val="22"/>
          <w:szCs w:val="22"/>
        </w:rPr>
        <w:t>Mobil:</w:t>
      </w:r>
      <w:r w:rsidR="008E4969">
        <w:rPr>
          <w:rFonts w:ascii="Arial" w:hAnsi="Arial" w:cs="Arial"/>
          <w:b/>
          <w:sz w:val="22"/>
          <w:szCs w:val="22"/>
        </w:rPr>
        <w:t xml:space="preserve"> </w:t>
      </w:r>
      <w:r w:rsidR="008E4969" w:rsidRPr="00B64E5C">
        <w:rPr>
          <w:rFonts w:ascii="Arial" w:hAnsi="Arial" w:cs="Arial"/>
          <w:bCs/>
          <w:color w:val="8DB3E2" w:themeColor="text2" w:themeTint="66"/>
          <w:sz w:val="22"/>
        </w:rPr>
        <w:t>..vyplní uchádzač..</w:t>
      </w:r>
    </w:p>
    <w:p w14:paraId="4405BB02" w14:textId="2D83E162" w:rsidR="008A59D7" w:rsidRPr="007220D5" w:rsidRDefault="008A59D7" w:rsidP="00A60BDB">
      <w:pPr>
        <w:tabs>
          <w:tab w:val="left" w:pos="3969"/>
        </w:tabs>
        <w:rPr>
          <w:rFonts w:ascii="Arial" w:hAnsi="Arial" w:cs="Arial"/>
          <w:b/>
          <w:sz w:val="22"/>
          <w:szCs w:val="22"/>
        </w:rPr>
      </w:pPr>
      <w:r w:rsidRPr="007220D5">
        <w:rPr>
          <w:rFonts w:ascii="Arial" w:hAnsi="Arial" w:cs="Arial"/>
          <w:b/>
          <w:sz w:val="22"/>
          <w:szCs w:val="22"/>
        </w:rPr>
        <w:t>E-mail:</w:t>
      </w:r>
      <w:r w:rsidR="008E4969">
        <w:rPr>
          <w:rFonts w:ascii="Arial" w:hAnsi="Arial" w:cs="Arial"/>
          <w:b/>
          <w:sz w:val="22"/>
          <w:szCs w:val="22"/>
        </w:rPr>
        <w:t xml:space="preserve"> </w:t>
      </w:r>
      <w:r w:rsidR="008E4969" w:rsidRPr="00B64E5C">
        <w:rPr>
          <w:rFonts w:ascii="Arial" w:hAnsi="Arial" w:cs="Arial"/>
          <w:bCs/>
          <w:color w:val="8DB3E2" w:themeColor="text2" w:themeTint="66"/>
          <w:sz w:val="22"/>
        </w:rPr>
        <w:t>..vyplní uchádzač..</w:t>
      </w:r>
    </w:p>
    <w:p w14:paraId="2AE409BB" w14:textId="77777777" w:rsidR="008A59D7" w:rsidRPr="007220D5" w:rsidRDefault="008A59D7" w:rsidP="00A60BDB">
      <w:pPr>
        <w:tabs>
          <w:tab w:val="left" w:pos="3969"/>
        </w:tabs>
        <w:rPr>
          <w:rFonts w:ascii="Arial" w:hAnsi="Arial" w:cs="Arial"/>
          <w:b/>
          <w:sz w:val="22"/>
          <w:szCs w:val="22"/>
        </w:rPr>
      </w:pPr>
    </w:p>
    <w:p w14:paraId="095601C9" w14:textId="77777777" w:rsidR="008A59D7" w:rsidRPr="007220D5" w:rsidRDefault="008A59D7" w:rsidP="00A60BDB">
      <w:pPr>
        <w:tabs>
          <w:tab w:val="left" w:pos="3969"/>
        </w:tabs>
        <w:rPr>
          <w:rFonts w:ascii="Arial" w:hAnsi="Arial" w:cs="Arial"/>
          <w:b/>
          <w:sz w:val="22"/>
          <w:szCs w:val="22"/>
        </w:rPr>
      </w:pPr>
    </w:p>
    <w:p w14:paraId="438F2DFF" w14:textId="77777777" w:rsidR="008A59D7" w:rsidRPr="007220D5" w:rsidRDefault="008A59D7" w:rsidP="00A60BDB">
      <w:pPr>
        <w:tabs>
          <w:tab w:val="left" w:pos="3969"/>
        </w:tabs>
        <w:rPr>
          <w:rFonts w:ascii="Arial" w:hAnsi="Arial" w:cs="Arial"/>
          <w:b/>
          <w:sz w:val="22"/>
          <w:szCs w:val="22"/>
        </w:rPr>
      </w:pPr>
      <w:r w:rsidRPr="007220D5">
        <w:rPr>
          <w:rFonts w:ascii="Arial" w:hAnsi="Arial" w:cs="Arial"/>
          <w:b/>
          <w:sz w:val="22"/>
          <w:szCs w:val="22"/>
        </w:rPr>
        <w:t>Nahlasovanie porúch</w:t>
      </w:r>
      <w:r w:rsidR="00E92F9D" w:rsidRPr="007220D5">
        <w:rPr>
          <w:rFonts w:ascii="Arial" w:hAnsi="Arial" w:cs="Arial"/>
          <w:b/>
          <w:sz w:val="22"/>
          <w:szCs w:val="22"/>
        </w:rPr>
        <w:t>:</w:t>
      </w:r>
      <w:r w:rsidRPr="007220D5">
        <w:rPr>
          <w:rFonts w:ascii="Arial" w:hAnsi="Arial" w:cs="Arial"/>
          <w:b/>
          <w:sz w:val="22"/>
          <w:szCs w:val="22"/>
        </w:rPr>
        <w:t xml:space="preserve"> </w:t>
      </w:r>
    </w:p>
    <w:p w14:paraId="66E46F65" w14:textId="77777777" w:rsidR="008A59D7" w:rsidRPr="007220D5" w:rsidRDefault="008A59D7" w:rsidP="00A60BDB">
      <w:pPr>
        <w:tabs>
          <w:tab w:val="left" w:pos="3969"/>
        </w:tabs>
        <w:rPr>
          <w:rFonts w:ascii="Arial" w:hAnsi="Arial" w:cs="Arial"/>
          <w:b/>
          <w:sz w:val="22"/>
          <w:szCs w:val="22"/>
        </w:rPr>
      </w:pPr>
    </w:p>
    <w:p w14:paraId="649254C6" w14:textId="2A04AEEB" w:rsidR="008A59D7" w:rsidRPr="007220D5" w:rsidRDefault="008A59D7" w:rsidP="008A59D7">
      <w:pPr>
        <w:tabs>
          <w:tab w:val="left" w:pos="3969"/>
        </w:tabs>
        <w:rPr>
          <w:rFonts w:ascii="Arial" w:hAnsi="Arial" w:cs="Arial"/>
          <w:b/>
          <w:sz w:val="22"/>
          <w:szCs w:val="22"/>
        </w:rPr>
      </w:pPr>
      <w:r w:rsidRPr="007220D5">
        <w:rPr>
          <w:rFonts w:ascii="Arial" w:hAnsi="Arial" w:cs="Arial"/>
          <w:b/>
          <w:sz w:val="22"/>
          <w:szCs w:val="22"/>
        </w:rPr>
        <w:t>Telefón:</w:t>
      </w:r>
      <w:r w:rsidR="008E4969">
        <w:rPr>
          <w:rFonts w:ascii="Arial" w:hAnsi="Arial" w:cs="Arial"/>
          <w:b/>
          <w:sz w:val="22"/>
          <w:szCs w:val="22"/>
        </w:rPr>
        <w:t xml:space="preserve"> </w:t>
      </w:r>
      <w:r w:rsidR="008E4969" w:rsidRPr="00B64E5C">
        <w:rPr>
          <w:rFonts w:ascii="Arial" w:hAnsi="Arial" w:cs="Arial"/>
          <w:bCs/>
          <w:color w:val="8DB3E2" w:themeColor="text2" w:themeTint="66"/>
          <w:sz w:val="22"/>
        </w:rPr>
        <w:t>..vyplní uchádzač..</w:t>
      </w:r>
    </w:p>
    <w:p w14:paraId="5CCB1D06" w14:textId="628430AB" w:rsidR="008A59D7" w:rsidRPr="007220D5" w:rsidRDefault="008A59D7" w:rsidP="008A59D7">
      <w:pPr>
        <w:tabs>
          <w:tab w:val="left" w:pos="3969"/>
        </w:tabs>
        <w:rPr>
          <w:rFonts w:ascii="Arial" w:hAnsi="Arial" w:cs="Arial"/>
          <w:b/>
          <w:sz w:val="22"/>
          <w:szCs w:val="22"/>
        </w:rPr>
      </w:pPr>
      <w:r w:rsidRPr="007220D5">
        <w:rPr>
          <w:rFonts w:ascii="Arial" w:hAnsi="Arial" w:cs="Arial"/>
          <w:b/>
          <w:sz w:val="22"/>
          <w:szCs w:val="22"/>
        </w:rPr>
        <w:t>Mobil:</w:t>
      </w:r>
      <w:r w:rsidR="008E4969">
        <w:rPr>
          <w:rFonts w:ascii="Arial" w:hAnsi="Arial" w:cs="Arial"/>
          <w:b/>
          <w:sz w:val="22"/>
          <w:szCs w:val="22"/>
        </w:rPr>
        <w:t xml:space="preserve"> </w:t>
      </w:r>
      <w:r w:rsidR="008E4969" w:rsidRPr="00B64E5C">
        <w:rPr>
          <w:rFonts w:ascii="Arial" w:hAnsi="Arial" w:cs="Arial"/>
          <w:bCs/>
          <w:color w:val="8DB3E2" w:themeColor="text2" w:themeTint="66"/>
          <w:sz w:val="22"/>
        </w:rPr>
        <w:t>..vyplní uchádzač..</w:t>
      </w:r>
    </w:p>
    <w:p w14:paraId="77255B00" w14:textId="6F3E9554" w:rsidR="008A59D7" w:rsidRPr="007220D5" w:rsidRDefault="008A59D7" w:rsidP="008A59D7">
      <w:pPr>
        <w:tabs>
          <w:tab w:val="left" w:pos="3969"/>
        </w:tabs>
        <w:rPr>
          <w:rFonts w:ascii="Arial" w:hAnsi="Arial" w:cs="Arial"/>
          <w:b/>
          <w:sz w:val="22"/>
          <w:szCs w:val="22"/>
        </w:rPr>
      </w:pPr>
      <w:r w:rsidRPr="007220D5">
        <w:rPr>
          <w:rFonts w:ascii="Arial" w:hAnsi="Arial" w:cs="Arial"/>
          <w:b/>
          <w:sz w:val="22"/>
          <w:szCs w:val="22"/>
        </w:rPr>
        <w:t>E-mail:</w:t>
      </w:r>
      <w:r w:rsidR="008E4969">
        <w:rPr>
          <w:rFonts w:ascii="Arial" w:hAnsi="Arial" w:cs="Arial"/>
          <w:b/>
          <w:sz w:val="22"/>
          <w:szCs w:val="22"/>
        </w:rPr>
        <w:t xml:space="preserve"> </w:t>
      </w:r>
      <w:r w:rsidR="008E4969" w:rsidRPr="00B64E5C">
        <w:rPr>
          <w:rFonts w:ascii="Arial" w:hAnsi="Arial" w:cs="Arial"/>
          <w:bCs/>
          <w:color w:val="8DB3E2" w:themeColor="text2" w:themeTint="66"/>
          <w:sz w:val="22"/>
        </w:rPr>
        <w:t>..vyplní uchádzač..</w:t>
      </w:r>
    </w:p>
    <w:p w14:paraId="6F20F773" w14:textId="77777777" w:rsidR="008A59D7" w:rsidRPr="007220D5" w:rsidRDefault="008A59D7" w:rsidP="00A60BDB">
      <w:pPr>
        <w:tabs>
          <w:tab w:val="left" w:pos="3969"/>
        </w:tabs>
        <w:rPr>
          <w:rFonts w:ascii="Arial" w:hAnsi="Arial" w:cs="Arial"/>
          <w:b/>
          <w:sz w:val="22"/>
          <w:szCs w:val="22"/>
        </w:rPr>
      </w:pPr>
    </w:p>
    <w:p w14:paraId="5EC1D8B5" w14:textId="77777777" w:rsidR="00D26964" w:rsidRPr="007220D5" w:rsidRDefault="00D26964">
      <w:pPr>
        <w:spacing w:after="200" w:line="276" w:lineRule="auto"/>
        <w:rPr>
          <w:rFonts w:ascii="Arial" w:hAnsi="Arial" w:cs="Arial"/>
          <w:b/>
          <w:sz w:val="22"/>
          <w:szCs w:val="22"/>
        </w:rPr>
      </w:pPr>
      <w:r w:rsidRPr="007220D5">
        <w:rPr>
          <w:rFonts w:ascii="Arial" w:hAnsi="Arial" w:cs="Arial"/>
          <w:b/>
          <w:sz w:val="22"/>
          <w:szCs w:val="22"/>
        </w:rPr>
        <w:br w:type="page"/>
      </w:r>
    </w:p>
    <w:p w14:paraId="4DA3812D" w14:textId="4EF3BA1D" w:rsidR="008A59D7" w:rsidRPr="007220D5" w:rsidRDefault="008A59D7" w:rsidP="002E1984">
      <w:pPr>
        <w:spacing w:line="276" w:lineRule="auto"/>
        <w:jc w:val="center"/>
        <w:rPr>
          <w:rFonts w:ascii="Arial" w:hAnsi="Arial" w:cs="Arial"/>
          <w:b/>
          <w:sz w:val="22"/>
          <w:szCs w:val="22"/>
        </w:rPr>
      </w:pPr>
      <w:r w:rsidRPr="007220D5">
        <w:rPr>
          <w:rFonts w:ascii="Arial" w:hAnsi="Arial" w:cs="Arial"/>
          <w:b/>
          <w:sz w:val="22"/>
          <w:szCs w:val="22"/>
        </w:rPr>
        <w:lastRenderedPageBreak/>
        <w:t xml:space="preserve">Príloha č. </w:t>
      </w:r>
      <w:r w:rsidR="001648B8">
        <w:rPr>
          <w:rFonts w:ascii="Arial" w:hAnsi="Arial" w:cs="Arial"/>
          <w:b/>
          <w:sz w:val="22"/>
          <w:szCs w:val="22"/>
        </w:rPr>
        <w:t>4</w:t>
      </w:r>
      <w:r w:rsidRPr="007220D5">
        <w:rPr>
          <w:rFonts w:ascii="Arial" w:hAnsi="Arial" w:cs="Arial"/>
          <w:b/>
          <w:sz w:val="22"/>
          <w:szCs w:val="22"/>
        </w:rPr>
        <w:t xml:space="preserve"> k zmluve o vykonávaní servisných služieb</w:t>
      </w:r>
      <w:r w:rsidR="009D3727" w:rsidRPr="007220D5">
        <w:rPr>
          <w:rFonts w:ascii="Arial" w:hAnsi="Arial" w:cs="Arial"/>
          <w:b/>
          <w:sz w:val="22"/>
          <w:szCs w:val="22"/>
        </w:rPr>
        <w:t xml:space="preserve"> č. </w:t>
      </w:r>
      <w:r w:rsidR="009D3727" w:rsidRPr="00B64E5C">
        <w:rPr>
          <w:rFonts w:ascii="Arial" w:hAnsi="Arial" w:cs="Arial"/>
          <w:b/>
          <w:color w:val="8DB3E2" w:themeColor="text2" w:themeTint="66"/>
          <w:sz w:val="22"/>
        </w:rPr>
        <w:t>..vyplní verejný obstarávateľ..</w:t>
      </w:r>
    </w:p>
    <w:p w14:paraId="149F8AFE" w14:textId="77777777" w:rsidR="008A59D7" w:rsidRPr="007220D5" w:rsidRDefault="00E92F9D" w:rsidP="002E1984">
      <w:pPr>
        <w:spacing w:line="276" w:lineRule="auto"/>
        <w:jc w:val="center"/>
        <w:rPr>
          <w:rFonts w:ascii="Arial" w:hAnsi="Arial" w:cs="Arial"/>
          <w:b/>
          <w:szCs w:val="22"/>
        </w:rPr>
      </w:pPr>
      <w:r w:rsidRPr="007220D5">
        <w:rPr>
          <w:rFonts w:ascii="Arial" w:hAnsi="Arial" w:cs="Arial"/>
          <w:b/>
          <w:sz w:val="22"/>
          <w:szCs w:val="22"/>
        </w:rPr>
        <w:t>Pravidelné servisné činnosti</w:t>
      </w:r>
      <w:r w:rsidR="005A4384" w:rsidRPr="007220D5">
        <w:rPr>
          <w:rFonts w:ascii="Arial" w:hAnsi="Arial" w:cs="Arial"/>
          <w:b/>
          <w:sz w:val="22"/>
          <w:szCs w:val="22"/>
        </w:rPr>
        <w:t xml:space="preserve"> vykonávané </w:t>
      </w:r>
      <w:r w:rsidR="00A97C81" w:rsidRPr="002E1984">
        <w:rPr>
          <w:rFonts w:ascii="Arial" w:hAnsi="Arial" w:cs="Arial"/>
          <w:b/>
          <w:sz w:val="22"/>
          <w:szCs w:val="22"/>
        </w:rPr>
        <w:t>poskytovateľ</w:t>
      </w:r>
      <w:r w:rsidR="005A4384" w:rsidRPr="007220D5">
        <w:rPr>
          <w:rFonts w:ascii="Arial" w:hAnsi="Arial" w:cs="Arial"/>
          <w:b/>
          <w:sz w:val="22"/>
          <w:szCs w:val="22"/>
        </w:rPr>
        <w:t>om</w:t>
      </w:r>
    </w:p>
    <w:p w14:paraId="47A3FE7A" w14:textId="77777777" w:rsidR="008A59D7" w:rsidRPr="002E1984" w:rsidRDefault="008A59D7">
      <w:pPr>
        <w:rPr>
          <w:rFonts w:ascii="Arial" w:hAnsi="Arial" w:cs="Arial"/>
        </w:rPr>
      </w:pPr>
    </w:p>
    <w:tbl>
      <w:tblPr>
        <w:tblW w:w="9851" w:type="dxa"/>
        <w:tblBorders>
          <w:top w:val="single" w:sz="4" w:space="0" w:color="auto"/>
        </w:tblBorders>
        <w:tblLayout w:type="fixed"/>
        <w:tblCellMar>
          <w:left w:w="70" w:type="dxa"/>
          <w:right w:w="70" w:type="dxa"/>
        </w:tblCellMar>
        <w:tblLook w:val="0000" w:firstRow="0" w:lastRow="0" w:firstColumn="0" w:lastColumn="0" w:noHBand="0" w:noVBand="0"/>
      </w:tblPr>
      <w:tblGrid>
        <w:gridCol w:w="70"/>
        <w:gridCol w:w="2667"/>
        <w:gridCol w:w="6831"/>
        <w:gridCol w:w="283"/>
      </w:tblGrid>
      <w:tr w:rsidR="008A59D7" w:rsidRPr="007220D5" w14:paraId="6727308A" w14:textId="77777777" w:rsidTr="00A8329C">
        <w:trPr>
          <w:gridBefore w:val="1"/>
          <w:wBefore w:w="70" w:type="dxa"/>
          <w:trHeight w:val="80"/>
        </w:trPr>
        <w:tc>
          <w:tcPr>
            <w:tcW w:w="9781" w:type="dxa"/>
            <w:gridSpan w:val="3"/>
          </w:tcPr>
          <w:p w14:paraId="79665DBE" w14:textId="77777777" w:rsidR="008A59D7" w:rsidRPr="002E1984" w:rsidRDefault="008A59D7" w:rsidP="00A8329C">
            <w:pPr>
              <w:pStyle w:val="Vertraulich"/>
              <w:tabs>
                <w:tab w:val="clear" w:pos="9781"/>
              </w:tabs>
              <w:spacing w:after="0"/>
              <w:rPr>
                <w:rFonts w:ascii="Arial" w:hAnsi="Arial" w:cs="Arial"/>
                <w:caps w:val="0"/>
                <w:snapToGrid w:val="0"/>
              </w:rPr>
            </w:pPr>
          </w:p>
        </w:tc>
      </w:tr>
      <w:tr w:rsidR="008A59D7" w:rsidRPr="007220D5" w14:paraId="376950C6"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12" w:space="0" w:color="auto"/>
              <w:left w:val="single" w:sz="12" w:space="0" w:color="auto"/>
              <w:bottom w:val="single" w:sz="12" w:space="0" w:color="auto"/>
            </w:tcBorders>
            <w:shd w:val="pct10" w:color="auto" w:fill="auto"/>
          </w:tcPr>
          <w:p w14:paraId="657E1B56" w14:textId="7737DB73" w:rsidR="008A59D7" w:rsidRPr="007220D5" w:rsidRDefault="008A59D7" w:rsidP="00A8329C">
            <w:pPr>
              <w:jc w:val="center"/>
              <w:rPr>
                <w:rFonts w:ascii="Arial" w:hAnsi="Arial" w:cs="Arial"/>
                <w:b/>
              </w:rPr>
            </w:pPr>
            <w:r w:rsidRPr="007220D5">
              <w:rPr>
                <w:rFonts w:ascii="Arial" w:hAnsi="Arial" w:cs="Arial"/>
                <w:b/>
              </w:rPr>
              <w:t xml:space="preserve">Servisný interval </w:t>
            </w:r>
            <w:r w:rsidR="0058499A">
              <w:rPr>
                <w:rFonts w:ascii="Arial" w:hAnsi="Arial" w:cs="Arial"/>
                <w:b/>
              </w:rPr>
              <w:t>zariadenia</w:t>
            </w:r>
          </w:p>
        </w:tc>
        <w:tc>
          <w:tcPr>
            <w:tcW w:w="6831" w:type="dxa"/>
            <w:tcBorders>
              <w:top w:val="single" w:sz="12" w:space="0" w:color="auto"/>
              <w:bottom w:val="single" w:sz="12" w:space="0" w:color="auto"/>
              <w:right w:val="single" w:sz="12" w:space="0" w:color="auto"/>
            </w:tcBorders>
            <w:shd w:val="pct10" w:color="auto" w:fill="auto"/>
            <w:vAlign w:val="center"/>
          </w:tcPr>
          <w:p w14:paraId="31EBA017" w14:textId="77777777" w:rsidR="008A59D7" w:rsidRPr="007220D5" w:rsidRDefault="008A59D7" w:rsidP="005305D9">
            <w:pPr>
              <w:pStyle w:val="OfferNo"/>
              <w:spacing w:before="0"/>
              <w:ind w:left="0"/>
              <w:jc w:val="center"/>
              <w:rPr>
                <w:rFonts w:ascii="Arial" w:hAnsi="Arial" w:cs="Arial"/>
                <w:position w:val="-12"/>
                <w:sz w:val="20"/>
              </w:rPr>
            </w:pPr>
            <w:r w:rsidRPr="007220D5">
              <w:rPr>
                <w:rFonts w:ascii="Arial" w:hAnsi="Arial" w:cs="Arial"/>
                <w:sz w:val="20"/>
              </w:rPr>
              <w:t xml:space="preserve">Práce BPS </w:t>
            </w:r>
            <w:r w:rsidR="00727DE8" w:rsidRPr="007220D5">
              <w:rPr>
                <w:rFonts w:ascii="Arial" w:hAnsi="Arial" w:cs="Arial"/>
                <w:sz w:val="20"/>
              </w:rPr>
              <w:t xml:space="preserve">508 S4B </w:t>
            </w:r>
            <w:r w:rsidRPr="007220D5">
              <w:rPr>
                <w:rFonts w:ascii="Arial" w:hAnsi="Arial" w:cs="Arial"/>
                <w:sz w:val="20"/>
              </w:rPr>
              <w:t>1/2</w:t>
            </w:r>
          </w:p>
        </w:tc>
      </w:tr>
      <w:tr w:rsidR="008A59D7" w:rsidRPr="007220D5" w14:paraId="00165FCB"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4" w:space="0" w:color="auto"/>
              <w:left w:val="single" w:sz="4" w:space="0" w:color="auto"/>
              <w:bottom w:val="single" w:sz="4" w:space="0" w:color="auto"/>
            </w:tcBorders>
          </w:tcPr>
          <w:p w14:paraId="5E4C7B2B" w14:textId="77777777" w:rsidR="008A59D7" w:rsidRPr="007220D5" w:rsidRDefault="008A59D7" w:rsidP="00A8329C">
            <w:pPr>
              <w:numPr>
                <w:ilvl w:val="12"/>
                <w:numId w:val="0"/>
              </w:numPr>
              <w:rPr>
                <w:rFonts w:ascii="Arial" w:hAnsi="Arial" w:cs="Arial"/>
              </w:rPr>
            </w:pPr>
          </w:p>
          <w:p w14:paraId="371E0626" w14:textId="77777777" w:rsidR="008A59D7" w:rsidRPr="007220D5" w:rsidRDefault="008A59D7" w:rsidP="008A59D7">
            <w:pPr>
              <w:numPr>
                <w:ilvl w:val="0"/>
                <w:numId w:val="34"/>
              </w:numPr>
              <w:rPr>
                <w:rFonts w:ascii="Arial" w:hAnsi="Arial" w:cs="Arial"/>
              </w:rPr>
            </w:pPr>
            <w:r w:rsidRPr="007220D5">
              <w:rPr>
                <w:rFonts w:ascii="Arial" w:hAnsi="Arial" w:cs="Arial"/>
              </w:rPr>
              <w:t>každých 40 prev</w:t>
            </w:r>
            <w:r w:rsidR="004E2057">
              <w:rPr>
                <w:rFonts w:ascii="Arial" w:hAnsi="Arial" w:cs="Arial"/>
              </w:rPr>
              <w:t>ádzkových</w:t>
            </w:r>
            <w:r w:rsidRPr="007220D5">
              <w:rPr>
                <w:rFonts w:ascii="Arial" w:hAnsi="Arial" w:cs="Arial"/>
              </w:rPr>
              <w:t xml:space="preserve"> hodín</w:t>
            </w:r>
          </w:p>
          <w:p w14:paraId="15DEBE5E" w14:textId="77777777" w:rsidR="008A59D7" w:rsidRPr="007220D5" w:rsidRDefault="008A59D7" w:rsidP="008A59D7">
            <w:pPr>
              <w:numPr>
                <w:ilvl w:val="0"/>
                <w:numId w:val="34"/>
              </w:numPr>
              <w:rPr>
                <w:rFonts w:ascii="Arial" w:hAnsi="Arial" w:cs="Arial"/>
              </w:rPr>
            </w:pPr>
            <w:r w:rsidRPr="007220D5">
              <w:rPr>
                <w:rFonts w:ascii="Arial" w:hAnsi="Arial" w:cs="Arial"/>
                <w:b/>
              </w:rPr>
              <w:t>servisný technik</w:t>
            </w:r>
          </w:p>
          <w:p w14:paraId="1D39D878" w14:textId="2CF002B9" w:rsidR="008A59D7" w:rsidRPr="007220D5" w:rsidRDefault="0058499A" w:rsidP="008A59D7">
            <w:pPr>
              <w:numPr>
                <w:ilvl w:val="0"/>
                <w:numId w:val="35"/>
              </w:numPr>
              <w:rPr>
                <w:rFonts w:ascii="Arial" w:hAnsi="Arial" w:cs="Arial"/>
                <w:b/>
              </w:rPr>
            </w:pPr>
            <w:r>
              <w:rPr>
                <w:rFonts w:ascii="Arial" w:hAnsi="Arial" w:cs="Arial"/>
              </w:rPr>
              <w:t>zariadenie</w:t>
            </w:r>
            <w:r w:rsidRPr="007220D5">
              <w:rPr>
                <w:rFonts w:ascii="Arial" w:hAnsi="Arial" w:cs="Arial"/>
              </w:rPr>
              <w:t xml:space="preserve"> </w:t>
            </w:r>
            <w:r w:rsidR="008A59D7" w:rsidRPr="007220D5">
              <w:rPr>
                <w:rFonts w:ascii="Arial" w:hAnsi="Arial" w:cs="Arial"/>
              </w:rPr>
              <w:t>vypnut</w:t>
            </w:r>
            <w:r>
              <w:rPr>
                <w:rFonts w:ascii="Arial" w:hAnsi="Arial" w:cs="Arial"/>
              </w:rPr>
              <w:t>é</w:t>
            </w:r>
          </w:p>
          <w:p w14:paraId="4F322F89" w14:textId="77777777" w:rsidR="008A59D7" w:rsidRPr="007220D5" w:rsidRDefault="008A59D7" w:rsidP="00A8329C">
            <w:pPr>
              <w:rPr>
                <w:rFonts w:ascii="Arial" w:hAnsi="Arial" w:cs="Arial"/>
                <w:b/>
              </w:rPr>
            </w:pPr>
          </w:p>
        </w:tc>
        <w:tc>
          <w:tcPr>
            <w:tcW w:w="6831" w:type="dxa"/>
            <w:tcBorders>
              <w:top w:val="single" w:sz="4" w:space="0" w:color="auto"/>
              <w:bottom w:val="single" w:sz="4" w:space="0" w:color="auto"/>
              <w:right w:val="single" w:sz="4" w:space="0" w:color="auto"/>
            </w:tcBorders>
          </w:tcPr>
          <w:p w14:paraId="53568099" w14:textId="77777777" w:rsidR="008A59D7" w:rsidRPr="007220D5" w:rsidRDefault="008A59D7" w:rsidP="00A8329C">
            <w:pPr>
              <w:pStyle w:val="aufzlg45"/>
              <w:numPr>
                <w:ilvl w:val="0"/>
                <w:numId w:val="0"/>
              </w:numPr>
              <w:rPr>
                <w:rFonts w:ascii="Arial" w:hAnsi="Arial" w:cs="Arial"/>
                <w:sz w:val="20"/>
              </w:rPr>
            </w:pPr>
            <w:r w:rsidRPr="007220D5">
              <w:rPr>
                <w:rFonts w:ascii="Arial" w:hAnsi="Arial" w:cs="Arial"/>
                <w:sz w:val="20"/>
              </w:rPr>
              <w:t xml:space="preserve"> Servisné práce po 40 hodinách prevádzky  musí   vykonávať servisný technik.</w:t>
            </w:r>
          </w:p>
          <w:p w14:paraId="389041A7" w14:textId="77777777" w:rsidR="008A59D7" w:rsidRPr="007220D5" w:rsidRDefault="008A59D7" w:rsidP="00A8329C">
            <w:pPr>
              <w:pStyle w:val="aufzlg45"/>
              <w:tabs>
                <w:tab w:val="left" w:pos="323"/>
              </w:tabs>
              <w:ind w:left="323" w:hanging="360"/>
              <w:rPr>
                <w:rFonts w:ascii="Arial" w:hAnsi="Arial" w:cs="Arial"/>
                <w:sz w:val="20"/>
              </w:rPr>
            </w:pPr>
            <w:r w:rsidRPr="007220D5">
              <w:rPr>
                <w:rFonts w:ascii="Arial" w:hAnsi="Arial" w:cs="Arial"/>
                <w:sz w:val="20"/>
              </w:rPr>
              <w:t>Kontrola súčiastok podliehajúcich rýchlemu opotrebovaniu v oblasti oddeľovača</w:t>
            </w:r>
          </w:p>
          <w:p w14:paraId="113375DE" w14:textId="77777777" w:rsidR="008A59D7" w:rsidRPr="007220D5" w:rsidRDefault="008A59D7" w:rsidP="00A8329C">
            <w:pPr>
              <w:pStyle w:val="aufzlg45"/>
              <w:tabs>
                <w:tab w:val="left" w:pos="323"/>
              </w:tabs>
              <w:ind w:left="323" w:hanging="360"/>
              <w:rPr>
                <w:rFonts w:ascii="Arial" w:hAnsi="Arial" w:cs="Arial"/>
                <w:sz w:val="20"/>
              </w:rPr>
            </w:pPr>
            <w:r w:rsidRPr="007220D5">
              <w:rPr>
                <w:rFonts w:ascii="Arial" w:hAnsi="Arial" w:cs="Arial"/>
                <w:sz w:val="20"/>
              </w:rPr>
              <w:t>Kontrola dopravných pásov na meracom úseku</w:t>
            </w:r>
          </w:p>
          <w:p w14:paraId="7E3D8316" w14:textId="77777777" w:rsidR="008A59D7" w:rsidRPr="007220D5" w:rsidRDefault="008A59D7" w:rsidP="00A8329C">
            <w:pPr>
              <w:pStyle w:val="aufzlg45"/>
              <w:tabs>
                <w:tab w:val="left" w:pos="323"/>
              </w:tabs>
              <w:ind w:left="323" w:hanging="360"/>
              <w:rPr>
                <w:rFonts w:ascii="Arial" w:hAnsi="Arial" w:cs="Arial"/>
                <w:sz w:val="20"/>
              </w:rPr>
            </w:pPr>
            <w:r w:rsidRPr="007220D5">
              <w:rPr>
                <w:rFonts w:ascii="Arial" w:hAnsi="Arial" w:cs="Arial"/>
                <w:sz w:val="20"/>
              </w:rPr>
              <w:t>Kontrola odťahovacej páky a dopravného remeňa priečnej dopravy</w:t>
            </w:r>
          </w:p>
          <w:p w14:paraId="18DAE119" w14:textId="77777777" w:rsidR="008A59D7" w:rsidRPr="007220D5" w:rsidRDefault="008A59D7" w:rsidP="00A8329C">
            <w:pPr>
              <w:pStyle w:val="aufzlg45"/>
              <w:tabs>
                <w:tab w:val="left" w:pos="323"/>
              </w:tabs>
              <w:ind w:left="323" w:hanging="360"/>
              <w:rPr>
                <w:rFonts w:ascii="Arial" w:hAnsi="Arial" w:cs="Arial"/>
                <w:sz w:val="20"/>
              </w:rPr>
            </w:pPr>
            <w:r w:rsidRPr="007220D5">
              <w:rPr>
                <w:rFonts w:ascii="Arial" w:hAnsi="Arial" w:cs="Arial"/>
                <w:sz w:val="20"/>
              </w:rPr>
              <w:t>Kontrola výhybiek priečnej dopravy</w:t>
            </w:r>
          </w:p>
          <w:p w14:paraId="1FFA4A89" w14:textId="77777777" w:rsidR="008A59D7" w:rsidRPr="007220D5" w:rsidRDefault="008A59D7" w:rsidP="00A8329C">
            <w:pPr>
              <w:pStyle w:val="aufzlg45"/>
              <w:tabs>
                <w:tab w:val="left" w:pos="323"/>
                <w:tab w:val="num" w:pos="1091"/>
              </w:tabs>
              <w:ind w:left="323" w:hanging="360"/>
              <w:rPr>
                <w:rFonts w:ascii="Arial" w:hAnsi="Arial" w:cs="Arial"/>
                <w:sz w:val="20"/>
              </w:rPr>
            </w:pPr>
            <w:r w:rsidRPr="007220D5">
              <w:rPr>
                <w:rFonts w:ascii="Arial" w:hAnsi="Arial" w:cs="Arial"/>
                <w:sz w:val="20"/>
              </w:rPr>
              <w:t xml:space="preserve">Hĺbkové čistenie zásuviek </w:t>
            </w:r>
            <w:proofErr w:type="spellStart"/>
            <w:r w:rsidRPr="007220D5">
              <w:rPr>
                <w:rFonts w:ascii="Arial" w:hAnsi="Arial" w:cs="Arial"/>
                <w:sz w:val="20"/>
              </w:rPr>
              <w:t>skladačov</w:t>
            </w:r>
            <w:proofErr w:type="spellEnd"/>
          </w:p>
          <w:p w14:paraId="600A2410" w14:textId="77777777" w:rsidR="008A59D7" w:rsidRPr="007220D5" w:rsidRDefault="008A59D7" w:rsidP="00A8329C">
            <w:pPr>
              <w:tabs>
                <w:tab w:val="left" w:pos="949"/>
              </w:tabs>
              <w:rPr>
                <w:rFonts w:ascii="Arial" w:hAnsi="Arial" w:cs="Arial"/>
              </w:rPr>
            </w:pPr>
          </w:p>
        </w:tc>
      </w:tr>
      <w:tr w:rsidR="008A59D7" w:rsidRPr="007220D5" w14:paraId="1A0E0F42"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Pr>
          <w:p w14:paraId="7565AA63" w14:textId="77777777" w:rsidR="008A59D7" w:rsidRPr="007220D5" w:rsidRDefault="008A59D7" w:rsidP="00A8329C">
            <w:pPr>
              <w:ind w:left="426" w:hanging="426"/>
              <w:rPr>
                <w:rFonts w:ascii="Arial" w:hAnsi="Arial" w:cs="Arial"/>
              </w:rPr>
            </w:pPr>
          </w:p>
          <w:p w14:paraId="58468848" w14:textId="77777777" w:rsidR="008A59D7" w:rsidRPr="007220D5" w:rsidRDefault="008A59D7" w:rsidP="00A8329C">
            <w:pPr>
              <w:rPr>
                <w:rFonts w:ascii="Arial" w:hAnsi="Arial" w:cs="Arial"/>
              </w:rPr>
            </w:pPr>
            <w:r w:rsidRPr="007220D5">
              <w:rPr>
                <w:rFonts w:ascii="Arial" w:hAnsi="Arial" w:cs="Arial"/>
              </w:rPr>
              <w:t xml:space="preserve">- každých 100 </w:t>
            </w:r>
            <w:proofErr w:type="spellStart"/>
            <w:r w:rsidRPr="007220D5">
              <w:rPr>
                <w:rFonts w:ascii="Arial" w:hAnsi="Arial" w:cs="Arial"/>
              </w:rPr>
              <w:t>prev</w:t>
            </w:r>
            <w:proofErr w:type="spellEnd"/>
            <w:r w:rsidRPr="007220D5">
              <w:rPr>
                <w:rFonts w:ascii="Arial" w:hAnsi="Arial" w:cs="Arial"/>
              </w:rPr>
              <w:t>. hodín</w:t>
            </w:r>
          </w:p>
          <w:p w14:paraId="24E7246D" w14:textId="77777777" w:rsidR="008A59D7" w:rsidRPr="007220D5" w:rsidRDefault="008A59D7" w:rsidP="00A8329C">
            <w:pPr>
              <w:rPr>
                <w:rFonts w:ascii="Arial" w:hAnsi="Arial" w:cs="Arial"/>
              </w:rPr>
            </w:pPr>
            <w:r w:rsidRPr="007220D5">
              <w:rPr>
                <w:rFonts w:ascii="Arial" w:hAnsi="Arial" w:cs="Arial"/>
              </w:rPr>
              <w:t xml:space="preserve">- </w:t>
            </w:r>
            <w:r w:rsidRPr="007220D5">
              <w:rPr>
                <w:rFonts w:ascii="Arial" w:hAnsi="Arial" w:cs="Arial"/>
                <w:b/>
              </w:rPr>
              <w:t>servisný technik</w:t>
            </w:r>
          </w:p>
          <w:p w14:paraId="526D1D26" w14:textId="0EA54FAC" w:rsidR="008A59D7" w:rsidRPr="007220D5" w:rsidRDefault="008A59D7" w:rsidP="00A8329C">
            <w:pPr>
              <w:rPr>
                <w:rFonts w:ascii="Arial" w:hAnsi="Arial" w:cs="Arial"/>
              </w:rPr>
            </w:pPr>
            <w:r w:rsidRPr="007220D5">
              <w:rPr>
                <w:rFonts w:ascii="Arial" w:hAnsi="Arial" w:cs="Arial"/>
              </w:rPr>
              <w:t xml:space="preserve">- </w:t>
            </w:r>
            <w:r w:rsidR="0058499A">
              <w:rPr>
                <w:rFonts w:ascii="Arial" w:hAnsi="Arial" w:cs="Arial"/>
              </w:rPr>
              <w:t>zariadenie</w:t>
            </w:r>
            <w:r w:rsidR="0058499A" w:rsidRPr="007220D5">
              <w:rPr>
                <w:rFonts w:ascii="Arial" w:hAnsi="Arial" w:cs="Arial"/>
              </w:rPr>
              <w:t xml:space="preserve"> vypnut</w:t>
            </w:r>
            <w:r w:rsidR="0058499A">
              <w:rPr>
                <w:rFonts w:ascii="Arial" w:hAnsi="Arial" w:cs="Arial"/>
              </w:rPr>
              <w:t>é</w:t>
            </w:r>
          </w:p>
          <w:p w14:paraId="3F041372" w14:textId="77777777" w:rsidR="008A59D7" w:rsidRPr="007220D5" w:rsidRDefault="008A59D7" w:rsidP="00A8329C">
            <w:pPr>
              <w:rPr>
                <w:rFonts w:ascii="Arial" w:hAnsi="Arial" w:cs="Arial"/>
              </w:rPr>
            </w:pPr>
          </w:p>
        </w:tc>
        <w:tc>
          <w:tcPr>
            <w:tcW w:w="6831" w:type="dxa"/>
          </w:tcPr>
          <w:p w14:paraId="1A6AD1AF" w14:textId="77777777" w:rsidR="008A59D7" w:rsidRPr="007220D5" w:rsidRDefault="008A59D7" w:rsidP="00A8329C">
            <w:pPr>
              <w:pStyle w:val="aufzlg45"/>
              <w:numPr>
                <w:ilvl w:val="0"/>
                <w:numId w:val="0"/>
              </w:numPr>
              <w:ind w:left="53"/>
              <w:rPr>
                <w:rFonts w:ascii="Arial" w:hAnsi="Arial" w:cs="Arial"/>
                <w:sz w:val="20"/>
              </w:rPr>
            </w:pPr>
            <w:r w:rsidRPr="007220D5">
              <w:rPr>
                <w:rFonts w:ascii="Arial" w:hAnsi="Arial" w:cs="Arial"/>
                <w:sz w:val="20"/>
              </w:rPr>
              <w:t xml:space="preserve">Servisné práce po každých 100 hodinách prevádzky musí vykonať servisný technik. </w:t>
            </w:r>
          </w:p>
          <w:p w14:paraId="0EFAF52D" w14:textId="77777777" w:rsidR="008A59D7" w:rsidRPr="007220D5" w:rsidRDefault="008A59D7" w:rsidP="00A8329C">
            <w:pPr>
              <w:pStyle w:val="aufzlg45"/>
              <w:tabs>
                <w:tab w:val="clear" w:pos="2835"/>
                <w:tab w:val="left" w:pos="323"/>
              </w:tabs>
              <w:ind w:left="323" w:hanging="323"/>
              <w:rPr>
                <w:rFonts w:ascii="Arial" w:hAnsi="Arial" w:cs="Arial"/>
                <w:sz w:val="20"/>
              </w:rPr>
            </w:pPr>
            <w:r w:rsidRPr="007220D5">
              <w:rPr>
                <w:rFonts w:ascii="Arial" w:hAnsi="Arial" w:cs="Arial"/>
                <w:sz w:val="20"/>
              </w:rPr>
              <w:t>Výmena súčiastok podliehajúcich rýchlemu opotrebovaniu v oblasti oddeľovača (zádržné kladky, trecie prvky, valec oddeľovača)</w:t>
            </w:r>
          </w:p>
          <w:p w14:paraId="4C9C8794"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Kontrola nastavení oddeľovača</w:t>
            </w:r>
          </w:p>
          <w:p w14:paraId="2C0A1681"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Kontrola parkovacích polôh (parkovacia poloha pohonu oddeľovacieho valca, fázové polohy vyrovnávacích, posuvných a elipsovitých kolies)</w:t>
            </w:r>
          </w:p>
        </w:tc>
      </w:tr>
      <w:tr w:rsidR="008A59D7" w:rsidRPr="007220D5" w14:paraId="3937AA3B"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Pr>
          <w:p w14:paraId="286C19E4" w14:textId="77777777" w:rsidR="008A59D7" w:rsidRPr="007220D5" w:rsidRDefault="008A59D7" w:rsidP="00A8329C">
            <w:pPr>
              <w:pStyle w:val="Footer"/>
              <w:numPr>
                <w:ilvl w:val="12"/>
                <w:numId w:val="0"/>
              </w:numPr>
              <w:tabs>
                <w:tab w:val="clear" w:pos="4703"/>
                <w:tab w:val="clear" w:pos="9406"/>
              </w:tabs>
              <w:rPr>
                <w:rFonts w:cs="Arial"/>
                <w:sz w:val="20"/>
              </w:rPr>
            </w:pPr>
          </w:p>
          <w:p w14:paraId="5629FB2C" w14:textId="77777777" w:rsidR="008A59D7" w:rsidRPr="007220D5" w:rsidRDefault="008A59D7" w:rsidP="00A8329C">
            <w:pPr>
              <w:numPr>
                <w:ilvl w:val="12"/>
                <w:numId w:val="0"/>
              </w:numPr>
              <w:ind w:left="284" w:hanging="284"/>
              <w:rPr>
                <w:rFonts w:ascii="Arial" w:hAnsi="Arial" w:cs="Arial"/>
              </w:rPr>
            </w:pPr>
            <w:r w:rsidRPr="007220D5">
              <w:rPr>
                <w:rFonts w:ascii="Arial" w:hAnsi="Arial" w:cs="Arial"/>
              </w:rPr>
              <w:t xml:space="preserve">- každých 500 </w:t>
            </w:r>
            <w:proofErr w:type="spellStart"/>
            <w:r w:rsidRPr="007220D5">
              <w:rPr>
                <w:rFonts w:ascii="Arial" w:hAnsi="Arial" w:cs="Arial"/>
              </w:rPr>
              <w:t>prev</w:t>
            </w:r>
            <w:proofErr w:type="spellEnd"/>
            <w:r w:rsidRPr="007220D5">
              <w:rPr>
                <w:rFonts w:ascii="Arial" w:hAnsi="Arial" w:cs="Arial"/>
              </w:rPr>
              <w:t>. hodín</w:t>
            </w:r>
          </w:p>
          <w:p w14:paraId="23959B6E" w14:textId="77777777" w:rsidR="008A59D7" w:rsidRPr="007220D5" w:rsidRDefault="008A59D7" w:rsidP="00A8329C">
            <w:pPr>
              <w:numPr>
                <w:ilvl w:val="12"/>
                <w:numId w:val="0"/>
              </w:numPr>
              <w:ind w:left="284" w:hanging="284"/>
              <w:rPr>
                <w:rFonts w:ascii="Arial" w:hAnsi="Arial" w:cs="Arial"/>
              </w:rPr>
            </w:pPr>
            <w:r w:rsidRPr="007220D5">
              <w:rPr>
                <w:rFonts w:ascii="Arial" w:hAnsi="Arial" w:cs="Arial"/>
              </w:rPr>
              <w:t xml:space="preserve">- </w:t>
            </w:r>
            <w:r w:rsidRPr="007220D5">
              <w:rPr>
                <w:rFonts w:ascii="Arial" w:hAnsi="Arial" w:cs="Arial"/>
                <w:b/>
              </w:rPr>
              <w:t>servisný technik</w:t>
            </w:r>
          </w:p>
          <w:p w14:paraId="3D7899A3" w14:textId="77777777" w:rsidR="008A59D7" w:rsidRPr="007220D5" w:rsidRDefault="008A59D7" w:rsidP="00A8329C">
            <w:pPr>
              <w:numPr>
                <w:ilvl w:val="12"/>
                <w:numId w:val="0"/>
              </w:numPr>
              <w:ind w:left="284" w:hanging="284"/>
              <w:rPr>
                <w:rFonts w:ascii="Arial" w:hAnsi="Arial" w:cs="Arial"/>
              </w:rPr>
            </w:pPr>
          </w:p>
          <w:p w14:paraId="56AAD16A" w14:textId="77777777" w:rsidR="008A59D7" w:rsidRPr="007220D5" w:rsidRDefault="008A59D7" w:rsidP="00A8329C">
            <w:pPr>
              <w:numPr>
                <w:ilvl w:val="12"/>
                <w:numId w:val="0"/>
              </w:numPr>
              <w:rPr>
                <w:rFonts w:ascii="Arial" w:hAnsi="Arial" w:cs="Arial"/>
              </w:rPr>
            </w:pPr>
          </w:p>
        </w:tc>
        <w:tc>
          <w:tcPr>
            <w:tcW w:w="6831" w:type="dxa"/>
          </w:tcPr>
          <w:p w14:paraId="7230A91F" w14:textId="2B146178" w:rsidR="008A59D7" w:rsidRPr="007220D5" w:rsidRDefault="008A59D7" w:rsidP="00A8329C">
            <w:pPr>
              <w:pStyle w:val="aufzlg45"/>
              <w:numPr>
                <w:ilvl w:val="0"/>
                <w:numId w:val="0"/>
              </w:numPr>
              <w:ind w:left="143"/>
              <w:rPr>
                <w:rFonts w:ascii="Arial" w:hAnsi="Arial" w:cs="Arial"/>
                <w:sz w:val="20"/>
              </w:rPr>
            </w:pPr>
            <w:r w:rsidRPr="007220D5">
              <w:rPr>
                <w:rFonts w:ascii="Arial" w:hAnsi="Arial" w:cs="Arial"/>
                <w:sz w:val="20"/>
              </w:rPr>
              <w:t>Servisné práce po každých 500 hodinách prevádzky musí vykonať servisný technik. Okrem servisných prác, uvedených nižšie, treba prekontrolovať cel</w:t>
            </w:r>
            <w:r w:rsidR="00303081">
              <w:rPr>
                <w:rFonts w:ascii="Arial" w:hAnsi="Arial" w:cs="Arial"/>
                <w:sz w:val="20"/>
              </w:rPr>
              <w:t>é zariadenie</w:t>
            </w:r>
            <w:r w:rsidRPr="007220D5">
              <w:rPr>
                <w:rFonts w:ascii="Arial" w:hAnsi="Arial" w:cs="Arial"/>
                <w:sz w:val="20"/>
              </w:rPr>
              <w:t xml:space="preserve">, či sa nevyskytujú poškodené súčiastky a ak sa to ukáže potrebné, vymeniť ich.  </w:t>
            </w:r>
          </w:p>
          <w:p w14:paraId="4FD4ED64" w14:textId="47EC13EE" w:rsidR="008A59D7" w:rsidRPr="007220D5" w:rsidRDefault="008A59D7" w:rsidP="00A8329C">
            <w:pPr>
              <w:pStyle w:val="aufzlg45"/>
              <w:numPr>
                <w:ilvl w:val="0"/>
                <w:numId w:val="0"/>
              </w:numPr>
              <w:ind w:left="143"/>
              <w:jc w:val="center"/>
              <w:rPr>
                <w:rFonts w:ascii="Arial" w:hAnsi="Arial" w:cs="Arial"/>
                <w:b/>
                <w:sz w:val="20"/>
              </w:rPr>
            </w:pPr>
            <w:r w:rsidRPr="007220D5">
              <w:rPr>
                <w:rFonts w:ascii="Arial" w:hAnsi="Arial" w:cs="Arial"/>
                <w:b/>
                <w:i/>
                <w:sz w:val="20"/>
              </w:rPr>
              <w:t xml:space="preserve">Servisné práce pri vypnutom </w:t>
            </w:r>
            <w:r w:rsidR="00303081">
              <w:rPr>
                <w:rFonts w:ascii="Arial" w:hAnsi="Arial" w:cs="Arial"/>
                <w:b/>
                <w:i/>
                <w:sz w:val="20"/>
              </w:rPr>
              <w:t>zariadení</w:t>
            </w:r>
          </w:p>
          <w:p w14:paraId="36A3FB28"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Kontrola tlakových pier na krytoch</w:t>
            </w:r>
          </w:p>
          <w:p w14:paraId="4BE7019A" w14:textId="46C57B69"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 xml:space="preserve">Čistenie </w:t>
            </w:r>
            <w:r w:rsidR="00303081">
              <w:rPr>
                <w:rFonts w:ascii="Arial" w:hAnsi="Arial" w:cs="Arial"/>
                <w:sz w:val="20"/>
              </w:rPr>
              <w:t>zariadenia</w:t>
            </w:r>
            <w:r w:rsidR="00303081" w:rsidRPr="007220D5">
              <w:rPr>
                <w:rFonts w:ascii="Arial" w:hAnsi="Arial" w:cs="Arial"/>
                <w:sz w:val="20"/>
              </w:rPr>
              <w:t xml:space="preserve"> </w:t>
            </w:r>
            <w:r w:rsidRPr="007220D5">
              <w:rPr>
                <w:rFonts w:ascii="Arial" w:hAnsi="Arial" w:cs="Arial"/>
                <w:sz w:val="20"/>
              </w:rPr>
              <w:t>na spracovanie bankoviek</w:t>
            </w:r>
          </w:p>
          <w:p w14:paraId="78354323"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Čistenie myši</w:t>
            </w:r>
          </w:p>
          <w:p w14:paraId="2E5D9FE2"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Kontrola výstražných štítkov</w:t>
            </w:r>
          </w:p>
          <w:p w14:paraId="58CB78D7"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Kontrola ozubených remeňov (podávanie bankoviek, oddeľovač)</w:t>
            </w:r>
          </w:p>
          <w:p w14:paraId="10E7C4D9"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 xml:space="preserve">Kontrola nastavení oddeľovača (nastavenie vzdialenosti medzi oddeľovacími valcami a zádržnými kladkami, pozícia iniciátorov priblíženia, výška zdvihu a </w:t>
            </w:r>
            <w:proofErr w:type="spellStart"/>
            <w:r w:rsidRPr="007220D5">
              <w:rPr>
                <w:rFonts w:ascii="Arial" w:hAnsi="Arial" w:cs="Arial"/>
                <w:sz w:val="20"/>
              </w:rPr>
              <w:t>predpínacej</w:t>
            </w:r>
            <w:proofErr w:type="spellEnd"/>
            <w:r w:rsidRPr="007220D5">
              <w:rPr>
                <w:rFonts w:ascii="Arial" w:hAnsi="Arial" w:cs="Arial"/>
                <w:sz w:val="20"/>
              </w:rPr>
              <w:t xml:space="preserve"> sily zádržnej jednotky)</w:t>
            </w:r>
          </w:p>
          <w:p w14:paraId="26776C29"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 xml:space="preserve">Kontrola kolesa spätného </w:t>
            </w:r>
            <w:proofErr w:type="spellStart"/>
            <w:r w:rsidRPr="007220D5">
              <w:rPr>
                <w:rFonts w:ascii="Arial" w:hAnsi="Arial" w:cs="Arial"/>
                <w:sz w:val="20"/>
              </w:rPr>
              <w:t>skladača</w:t>
            </w:r>
            <w:proofErr w:type="spellEnd"/>
          </w:p>
          <w:p w14:paraId="4E7D24A1"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Výmena dopravného remeňa priečneho odvodu</w:t>
            </w:r>
          </w:p>
          <w:p w14:paraId="31F3161F"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Kontrola bŕzd krytu priečneho dopravníka</w:t>
            </w:r>
          </w:p>
          <w:p w14:paraId="55A470BD"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 xml:space="preserve">Kontrola hnacieho remeňa </w:t>
            </w:r>
            <w:proofErr w:type="spellStart"/>
            <w:r w:rsidRPr="007220D5">
              <w:rPr>
                <w:rFonts w:ascii="Arial" w:hAnsi="Arial" w:cs="Arial"/>
                <w:sz w:val="20"/>
              </w:rPr>
              <w:t>skladača</w:t>
            </w:r>
            <w:proofErr w:type="spellEnd"/>
          </w:p>
          <w:p w14:paraId="2085D575"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Kontrola guľových ložísk (priečny dopravník, skladacia jednotka)</w:t>
            </w:r>
          </w:p>
          <w:p w14:paraId="495AB854"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 xml:space="preserve">Kontrola kolies vydávacieho </w:t>
            </w:r>
            <w:proofErr w:type="spellStart"/>
            <w:r w:rsidRPr="007220D5">
              <w:rPr>
                <w:rFonts w:ascii="Arial" w:hAnsi="Arial" w:cs="Arial"/>
                <w:sz w:val="20"/>
              </w:rPr>
              <w:t>skladača</w:t>
            </w:r>
            <w:proofErr w:type="spellEnd"/>
          </w:p>
          <w:p w14:paraId="385E4BA7" w14:textId="77777777" w:rsidR="008A59D7" w:rsidRPr="007220D5" w:rsidRDefault="008A59D7" w:rsidP="00A8329C">
            <w:pPr>
              <w:pStyle w:val="aufzlg45"/>
              <w:numPr>
                <w:ilvl w:val="0"/>
                <w:numId w:val="0"/>
              </w:numPr>
              <w:tabs>
                <w:tab w:val="left" w:pos="1091"/>
              </w:tabs>
              <w:rPr>
                <w:rFonts w:ascii="Arial" w:hAnsi="Arial" w:cs="Arial"/>
                <w:sz w:val="20"/>
              </w:rPr>
            </w:pPr>
          </w:p>
          <w:p w14:paraId="1489170B" w14:textId="211C3ED7" w:rsidR="008A59D7" w:rsidRPr="007220D5" w:rsidRDefault="008A59D7" w:rsidP="00A8329C">
            <w:pPr>
              <w:pStyle w:val="aufzlg45"/>
              <w:numPr>
                <w:ilvl w:val="0"/>
                <w:numId w:val="0"/>
              </w:numPr>
              <w:jc w:val="center"/>
              <w:rPr>
                <w:rFonts w:ascii="Arial" w:hAnsi="Arial" w:cs="Arial"/>
                <w:b/>
                <w:bCs/>
                <w:i/>
                <w:iCs/>
                <w:sz w:val="20"/>
              </w:rPr>
            </w:pPr>
            <w:r w:rsidRPr="007220D5">
              <w:rPr>
                <w:rFonts w:ascii="Arial" w:hAnsi="Arial" w:cs="Arial"/>
                <w:b/>
                <w:bCs/>
                <w:i/>
                <w:iCs/>
                <w:sz w:val="20"/>
              </w:rPr>
              <w:t xml:space="preserve">Servisné práce pri zapnutom </w:t>
            </w:r>
            <w:r w:rsidR="00303081">
              <w:rPr>
                <w:rFonts w:ascii="Arial" w:hAnsi="Arial" w:cs="Arial"/>
                <w:b/>
                <w:bCs/>
                <w:i/>
                <w:iCs/>
                <w:sz w:val="20"/>
              </w:rPr>
              <w:t>zariadení</w:t>
            </w:r>
          </w:p>
          <w:p w14:paraId="6A45BE83" w14:textId="77777777" w:rsidR="008A59D7" w:rsidRPr="007220D5" w:rsidRDefault="008A59D7" w:rsidP="00A8329C">
            <w:pPr>
              <w:pStyle w:val="aufzlg45"/>
              <w:tabs>
                <w:tab w:val="left" w:pos="323"/>
              </w:tabs>
              <w:ind w:left="1091" w:hanging="1091"/>
              <w:rPr>
                <w:rFonts w:ascii="Arial" w:hAnsi="Arial" w:cs="Arial"/>
                <w:sz w:val="20"/>
              </w:rPr>
            </w:pPr>
            <w:r w:rsidRPr="007220D5">
              <w:rPr>
                <w:rFonts w:ascii="Arial" w:hAnsi="Arial" w:cs="Arial"/>
                <w:sz w:val="20"/>
              </w:rPr>
              <w:t>kontrola ventilátorov</w:t>
            </w:r>
          </w:p>
          <w:p w14:paraId="10AA864D" w14:textId="53A393D3" w:rsidR="008A59D7" w:rsidRPr="007220D5" w:rsidRDefault="008A59D7" w:rsidP="00A8329C">
            <w:pPr>
              <w:pStyle w:val="aufzlg45"/>
              <w:numPr>
                <w:ilvl w:val="0"/>
                <w:numId w:val="0"/>
              </w:numPr>
              <w:jc w:val="center"/>
              <w:rPr>
                <w:rFonts w:ascii="Arial" w:hAnsi="Arial" w:cs="Arial"/>
                <w:b/>
                <w:bCs/>
                <w:i/>
                <w:iCs/>
                <w:sz w:val="20"/>
              </w:rPr>
            </w:pPr>
            <w:r w:rsidRPr="007220D5">
              <w:rPr>
                <w:rFonts w:ascii="Arial" w:hAnsi="Arial" w:cs="Arial"/>
                <w:b/>
                <w:bCs/>
                <w:i/>
                <w:iCs/>
                <w:sz w:val="20"/>
              </w:rPr>
              <w:t xml:space="preserve">Servisné práce počas prevádzky </w:t>
            </w:r>
            <w:r w:rsidR="00303081">
              <w:rPr>
                <w:rFonts w:ascii="Arial" w:hAnsi="Arial" w:cs="Arial"/>
                <w:b/>
                <w:bCs/>
                <w:i/>
                <w:iCs/>
                <w:sz w:val="20"/>
              </w:rPr>
              <w:t>zariadenia</w:t>
            </w:r>
          </w:p>
          <w:p w14:paraId="78EF0239" w14:textId="456AD7B3"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 xml:space="preserve">kontrola bezpečnostných zariadení (spínače krytu hlavného </w:t>
            </w:r>
            <w:r w:rsidR="00107023">
              <w:rPr>
                <w:rFonts w:ascii="Arial" w:hAnsi="Arial" w:cs="Arial"/>
                <w:sz w:val="20"/>
              </w:rPr>
              <w:t>zariadenia</w:t>
            </w:r>
            <w:r w:rsidRPr="007220D5">
              <w:rPr>
                <w:rFonts w:ascii="Arial" w:hAnsi="Arial" w:cs="Arial"/>
                <w:sz w:val="20"/>
              </w:rPr>
              <w:t xml:space="preserve">, premosťovací spínač S001 (PCU), spínače na kryte </w:t>
            </w:r>
            <w:proofErr w:type="spellStart"/>
            <w:r w:rsidRPr="007220D5">
              <w:rPr>
                <w:rFonts w:ascii="Arial" w:hAnsi="Arial" w:cs="Arial"/>
                <w:sz w:val="20"/>
              </w:rPr>
              <w:t>skartovacieho</w:t>
            </w:r>
            <w:proofErr w:type="spellEnd"/>
            <w:r w:rsidRPr="007220D5">
              <w:rPr>
                <w:rFonts w:ascii="Arial" w:hAnsi="Arial" w:cs="Arial"/>
                <w:sz w:val="20"/>
              </w:rPr>
              <w:t xml:space="preserve"> modulu </w:t>
            </w:r>
          </w:p>
          <w:p w14:paraId="04354523"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 xml:space="preserve">kontrola dopravných pásov (základný modul, </w:t>
            </w:r>
            <w:proofErr w:type="spellStart"/>
            <w:r w:rsidRPr="007220D5">
              <w:rPr>
                <w:rFonts w:ascii="Arial" w:hAnsi="Arial" w:cs="Arial"/>
                <w:sz w:val="20"/>
              </w:rPr>
              <w:t>skartovací</w:t>
            </w:r>
            <w:proofErr w:type="spellEnd"/>
            <w:r w:rsidRPr="007220D5">
              <w:rPr>
                <w:rFonts w:ascii="Arial" w:hAnsi="Arial" w:cs="Arial"/>
                <w:sz w:val="20"/>
              </w:rPr>
              <w:t xml:space="preserve"> modul </w:t>
            </w:r>
          </w:p>
          <w:p w14:paraId="0AAA1015" w14:textId="77777777" w:rsidR="008A59D7" w:rsidRPr="007220D5" w:rsidRDefault="008A59D7" w:rsidP="00A8329C">
            <w:pPr>
              <w:tabs>
                <w:tab w:val="left" w:pos="1091"/>
              </w:tabs>
              <w:rPr>
                <w:rFonts w:ascii="Arial" w:hAnsi="Arial" w:cs="Arial"/>
              </w:rPr>
            </w:pPr>
          </w:p>
        </w:tc>
      </w:tr>
      <w:tr w:rsidR="0026323E" w:rsidRPr="007220D5" w14:paraId="581BD947"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Pr>
          <w:p w14:paraId="278A608B" w14:textId="77777777" w:rsidR="0026323E" w:rsidRPr="007220D5" w:rsidRDefault="0026323E" w:rsidP="002E1984">
            <w:pPr>
              <w:pStyle w:val="Footer"/>
              <w:numPr>
                <w:ilvl w:val="0"/>
                <w:numId w:val="35"/>
              </w:numPr>
              <w:tabs>
                <w:tab w:val="clear" w:pos="4703"/>
                <w:tab w:val="clear" w:pos="9406"/>
              </w:tabs>
              <w:rPr>
                <w:rFonts w:cs="Arial"/>
                <w:sz w:val="20"/>
              </w:rPr>
            </w:pPr>
            <w:r>
              <w:rPr>
                <w:rFonts w:cs="Arial"/>
                <w:sz w:val="20"/>
              </w:rPr>
              <w:t>podľa potreby</w:t>
            </w:r>
          </w:p>
        </w:tc>
        <w:tc>
          <w:tcPr>
            <w:tcW w:w="6831" w:type="dxa"/>
          </w:tcPr>
          <w:p w14:paraId="02A67670" w14:textId="77777777" w:rsidR="0026323E" w:rsidRDefault="0026323E" w:rsidP="002E1984">
            <w:pPr>
              <w:pStyle w:val="aufzlg45"/>
              <w:numPr>
                <w:ilvl w:val="0"/>
                <w:numId w:val="35"/>
              </w:numPr>
              <w:tabs>
                <w:tab w:val="num" w:pos="503"/>
              </w:tabs>
              <w:ind w:left="503"/>
              <w:rPr>
                <w:rFonts w:ascii="Arial" w:hAnsi="Arial" w:cs="Arial"/>
                <w:sz w:val="20"/>
              </w:rPr>
            </w:pPr>
            <w:r>
              <w:rPr>
                <w:rFonts w:ascii="Arial" w:hAnsi="Arial" w:cs="Arial"/>
                <w:sz w:val="20"/>
              </w:rPr>
              <w:t xml:space="preserve">aktualizácia softvéru </w:t>
            </w:r>
            <w:proofErr w:type="spellStart"/>
            <w:r>
              <w:rPr>
                <w:rFonts w:ascii="Arial" w:hAnsi="Arial" w:cs="Arial"/>
                <w:sz w:val="20"/>
              </w:rPr>
              <w:t>fa</w:t>
            </w:r>
            <w:proofErr w:type="spellEnd"/>
            <w:r>
              <w:rPr>
                <w:rFonts w:ascii="Arial" w:hAnsi="Arial" w:cs="Arial"/>
                <w:sz w:val="20"/>
              </w:rPr>
              <w:t xml:space="preserve"> G+D</w:t>
            </w:r>
          </w:p>
          <w:p w14:paraId="471A542B" w14:textId="77777777" w:rsidR="0026323E" w:rsidRPr="007220D5" w:rsidRDefault="0026323E" w:rsidP="002E1984">
            <w:pPr>
              <w:pStyle w:val="aufzlg45"/>
              <w:numPr>
                <w:ilvl w:val="0"/>
                <w:numId w:val="35"/>
              </w:numPr>
              <w:tabs>
                <w:tab w:val="num" w:pos="503"/>
              </w:tabs>
              <w:ind w:left="503"/>
              <w:rPr>
                <w:rFonts w:ascii="Arial" w:hAnsi="Arial" w:cs="Arial"/>
                <w:sz w:val="20"/>
              </w:rPr>
            </w:pPr>
            <w:r>
              <w:rPr>
                <w:rFonts w:ascii="Arial" w:hAnsi="Arial" w:cs="Arial"/>
                <w:sz w:val="20"/>
              </w:rPr>
              <w:t>nastavenie prahových hodnôt</w:t>
            </w:r>
          </w:p>
        </w:tc>
      </w:tr>
    </w:tbl>
    <w:p w14:paraId="3F6B599A" w14:textId="77777777" w:rsidR="008A59D7" w:rsidRPr="007220D5" w:rsidRDefault="008A59D7">
      <w:pPr>
        <w:rPr>
          <w:rFonts w:ascii="Arial" w:hAnsi="Arial" w:cs="Arial"/>
        </w:rPr>
      </w:pPr>
    </w:p>
    <w:p w14:paraId="14593680" w14:textId="77777777" w:rsidR="008A59D7" w:rsidRPr="007220D5" w:rsidRDefault="008A59D7">
      <w:pPr>
        <w:rPr>
          <w:rFonts w:ascii="Arial" w:hAnsi="Arial" w:cs="Arial"/>
        </w:rPr>
      </w:pPr>
    </w:p>
    <w:p w14:paraId="3D8C7FE7" w14:textId="77777777" w:rsidR="008A59D7" w:rsidRPr="007220D5" w:rsidRDefault="008A59D7">
      <w:pPr>
        <w:rPr>
          <w:rFonts w:ascii="Arial" w:hAnsi="Arial" w:cs="Arial"/>
        </w:rPr>
      </w:pPr>
    </w:p>
    <w:p w14:paraId="52138B9F" w14:textId="77777777" w:rsidR="008A59D7" w:rsidRPr="007220D5" w:rsidRDefault="008A59D7">
      <w:pPr>
        <w:rPr>
          <w:rFonts w:ascii="Arial" w:hAnsi="Arial" w:cs="Arial"/>
        </w:rPr>
      </w:pPr>
    </w:p>
    <w:p w14:paraId="52E03045" w14:textId="77777777" w:rsidR="008A59D7" w:rsidRPr="007220D5" w:rsidRDefault="008A59D7">
      <w:pPr>
        <w:rPr>
          <w:rFonts w:ascii="Arial" w:hAnsi="Arial" w:cs="Arial"/>
        </w:rPr>
      </w:pPr>
    </w:p>
    <w:p w14:paraId="7DA8BB47" w14:textId="77777777" w:rsidR="008A59D7" w:rsidRPr="007220D5" w:rsidRDefault="008A59D7">
      <w:pPr>
        <w:rPr>
          <w:rFonts w:ascii="Arial" w:hAnsi="Arial" w:cs="Arial"/>
        </w:rPr>
      </w:pPr>
    </w:p>
    <w:p w14:paraId="4D25886E" w14:textId="77777777" w:rsidR="008A59D7" w:rsidRPr="007220D5" w:rsidRDefault="008A59D7">
      <w:pPr>
        <w:rPr>
          <w:rFonts w:ascii="Arial" w:hAnsi="Arial" w:cs="Arial"/>
        </w:rPr>
      </w:pPr>
    </w:p>
    <w:p w14:paraId="33EFC4B2" w14:textId="77777777" w:rsidR="008A59D7" w:rsidRPr="007220D5" w:rsidRDefault="008A59D7">
      <w:pPr>
        <w:rPr>
          <w:rFonts w:ascii="Arial" w:hAnsi="Arial" w:cs="Arial"/>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70"/>
        <w:gridCol w:w="2667"/>
        <w:gridCol w:w="6831"/>
        <w:gridCol w:w="283"/>
      </w:tblGrid>
      <w:tr w:rsidR="008A59D7" w:rsidRPr="007220D5" w14:paraId="5A71F9C5" w14:textId="77777777" w:rsidTr="00A8329C">
        <w:trPr>
          <w:gridBefore w:val="1"/>
          <w:wBefore w:w="70" w:type="dxa"/>
        </w:trPr>
        <w:tc>
          <w:tcPr>
            <w:tcW w:w="9781" w:type="dxa"/>
            <w:gridSpan w:val="3"/>
          </w:tcPr>
          <w:p w14:paraId="1059A740" w14:textId="77777777" w:rsidR="008A59D7" w:rsidRPr="007220D5" w:rsidRDefault="008A59D7" w:rsidP="00A8329C">
            <w:pPr>
              <w:pStyle w:val="Vertraulich"/>
              <w:tabs>
                <w:tab w:val="clear" w:pos="9781"/>
              </w:tabs>
              <w:spacing w:after="0"/>
              <w:rPr>
                <w:rFonts w:ascii="Arial" w:hAnsi="Arial" w:cs="Arial"/>
                <w:caps w:val="0"/>
                <w:snapToGrid w:val="0"/>
                <w:sz w:val="20"/>
              </w:rPr>
            </w:pPr>
          </w:p>
        </w:tc>
      </w:tr>
      <w:tr w:rsidR="008A59D7" w:rsidRPr="007220D5" w14:paraId="14C7432F"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12" w:space="0" w:color="auto"/>
              <w:left w:val="single" w:sz="12" w:space="0" w:color="auto"/>
              <w:bottom w:val="single" w:sz="12" w:space="0" w:color="auto"/>
            </w:tcBorders>
            <w:shd w:val="pct10" w:color="auto" w:fill="auto"/>
          </w:tcPr>
          <w:p w14:paraId="6187EB42" w14:textId="2EE1C3E6" w:rsidR="008A59D7" w:rsidRPr="007220D5" w:rsidRDefault="008A59D7" w:rsidP="00A8329C">
            <w:pPr>
              <w:jc w:val="center"/>
              <w:rPr>
                <w:rFonts w:ascii="Arial" w:hAnsi="Arial" w:cs="Arial"/>
                <w:b/>
              </w:rPr>
            </w:pPr>
            <w:r w:rsidRPr="007220D5">
              <w:rPr>
                <w:rFonts w:ascii="Arial" w:hAnsi="Arial" w:cs="Arial"/>
                <w:b/>
              </w:rPr>
              <w:t xml:space="preserve">Servisný interval </w:t>
            </w:r>
            <w:r w:rsidR="0058499A">
              <w:rPr>
                <w:rFonts w:ascii="Arial" w:hAnsi="Arial" w:cs="Arial"/>
                <w:b/>
              </w:rPr>
              <w:t>zariadenia</w:t>
            </w:r>
          </w:p>
        </w:tc>
        <w:tc>
          <w:tcPr>
            <w:tcW w:w="6831" w:type="dxa"/>
            <w:tcBorders>
              <w:top w:val="single" w:sz="12" w:space="0" w:color="auto"/>
              <w:bottom w:val="single" w:sz="12" w:space="0" w:color="auto"/>
              <w:right w:val="single" w:sz="12" w:space="0" w:color="auto"/>
            </w:tcBorders>
            <w:shd w:val="pct10" w:color="auto" w:fill="auto"/>
          </w:tcPr>
          <w:p w14:paraId="36592402" w14:textId="77777777" w:rsidR="008A59D7" w:rsidRPr="007220D5" w:rsidRDefault="008A59D7" w:rsidP="005305D9">
            <w:pPr>
              <w:pStyle w:val="OfferNo"/>
              <w:spacing w:before="120"/>
              <w:rPr>
                <w:rFonts w:ascii="Arial" w:hAnsi="Arial" w:cs="Arial"/>
                <w:position w:val="-12"/>
                <w:sz w:val="20"/>
              </w:rPr>
            </w:pPr>
            <w:r w:rsidRPr="007220D5">
              <w:rPr>
                <w:rFonts w:ascii="Arial" w:hAnsi="Arial" w:cs="Arial"/>
                <w:sz w:val="20"/>
              </w:rPr>
              <w:t xml:space="preserve">Práce BPS </w:t>
            </w:r>
            <w:r w:rsidR="00727DE8" w:rsidRPr="007220D5">
              <w:rPr>
                <w:rFonts w:ascii="Arial" w:hAnsi="Arial" w:cs="Arial"/>
                <w:sz w:val="20"/>
              </w:rPr>
              <w:t xml:space="preserve">508 S4B </w:t>
            </w:r>
            <w:r w:rsidRPr="007220D5">
              <w:rPr>
                <w:rFonts w:ascii="Arial" w:hAnsi="Arial" w:cs="Arial"/>
                <w:sz w:val="20"/>
              </w:rPr>
              <w:t>2/2</w:t>
            </w:r>
          </w:p>
        </w:tc>
      </w:tr>
      <w:tr w:rsidR="008A59D7" w:rsidRPr="007220D5" w14:paraId="611C1595"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Pr>
          <w:p w14:paraId="3B692F7A" w14:textId="77777777" w:rsidR="008A59D7" w:rsidRPr="007220D5" w:rsidRDefault="008A59D7" w:rsidP="00A8329C">
            <w:pPr>
              <w:numPr>
                <w:ilvl w:val="12"/>
                <w:numId w:val="0"/>
              </w:numPr>
              <w:rPr>
                <w:rFonts w:ascii="Arial" w:hAnsi="Arial" w:cs="Arial"/>
              </w:rPr>
            </w:pPr>
          </w:p>
          <w:p w14:paraId="4D4F2726" w14:textId="77777777" w:rsidR="008A59D7" w:rsidRPr="007220D5" w:rsidRDefault="008A59D7" w:rsidP="008A59D7">
            <w:pPr>
              <w:numPr>
                <w:ilvl w:val="0"/>
                <w:numId w:val="36"/>
              </w:numPr>
              <w:rPr>
                <w:rFonts w:ascii="Arial" w:hAnsi="Arial" w:cs="Arial"/>
              </w:rPr>
            </w:pPr>
            <w:r w:rsidRPr="007220D5">
              <w:rPr>
                <w:rFonts w:ascii="Arial" w:hAnsi="Arial" w:cs="Arial"/>
              </w:rPr>
              <w:t xml:space="preserve">každých 1000 </w:t>
            </w:r>
            <w:proofErr w:type="spellStart"/>
            <w:r w:rsidRPr="007220D5">
              <w:rPr>
                <w:rFonts w:ascii="Arial" w:hAnsi="Arial" w:cs="Arial"/>
              </w:rPr>
              <w:t>prev</w:t>
            </w:r>
            <w:proofErr w:type="spellEnd"/>
            <w:r w:rsidRPr="007220D5">
              <w:rPr>
                <w:rFonts w:ascii="Arial" w:hAnsi="Arial" w:cs="Arial"/>
              </w:rPr>
              <w:t>. hodín</w:t>
            </w:r>
            <w:r w:rsidRPr="007220D5">
              <w:rPr>
                <w:rFonts w:ascii="Arial" w:hAnsi="Arial" w:cs="Arial"/>
                <w:b/>
              </w:rPr>
              <w:t xml:space="preserve"> </w:t>
            </w:r>
          </w:p>
          <w:p w14:paraId="709DAFBF" w14:textId="77777777" w:rsidR="008A59D7" w:rsidRPr="007220D5" w:rsidRDefault="008A59D7" w:rsidP="008A59D7">
            <w:pPr>
              <w:numPr>
                <w:ilvl w:val="0"/>
                <w:numId w:val="36"/>
              </w:numPr>
              <w:rPr>
                <w:rFonts w:ascii="Arial" w:hAnsi="Arial" w:cs="Arial"/>
              </w:rPr>
            </w:pPr>
            <w:r w:rsidRPr="007220D5">
              <w:rPr>
                <w:rFonts w:ascii="Arial" w:hAnsi="Arial" w:cs="Arial"/>
                <w:b/>
              </w:rPr>
              <w:t>servisný technik</w:t>
            </w:r>
          </w:p>
          <w:p w14:paraId="6C6C3582" w14:textId="77777777" w:rsidR="008A59D7" w:rsidRPr="007220D5" w:rsidRDefault="008A59D7" w:rsidP="00A8329C">
            <w:pPr>
              <w:numPr>
                <w:ilvl w:val="12"/>
                <w:numId w:val="0"/>
              </w:numPr>
              <w:ind w:left="142" w:hanging="284"/>
              <w:rPr>
                <w:rFonts w:ascii="Arial" w:hAnsi="Arial" w:cs="Arial"/>
              </w:rPr>
            </w:pPr>
          </w:p>
        </w:tc>
        <w:tc>
          <w:tcPr>
            <w:tcW w:w="6831" w:type="dxa"/>
          </w:tcPr>
          <w:p w14:paraId="0E4DB7A3" w14:textId="77777777" w:rsidR="008A59D7" w:rsidRPr="007220D5" w:rsidRDefault="008A59D7" w:rsidP="00A8329C">
            <w:pPr>
              <w:pStyle w:val="aufzlg45"/>
              <w:numPr>
                <w:ilvl w:val="0"/>
                <w:numId w:val="0"/>
              </w:numPr>
              <w:ind w:left="143"/>
              <w:rPr>
                <w:rFonts w:ascii="Arial" w:hAnsi="Arial" w:cs="Arial"/>
                <w:sz w:val="20"/>
              </w:rPr>
            </w:pPr>
            <w:r w:rsidRPr="007220D5">
              <w:rPr>
                <w:rFonts w:ascii="Arial" w:hAnsi="Arial" w:cs="Arial"/>
                <w:sz w:val="20"/>
              </w:rPr>
              <w:t xml:space="preserve">Servisné práce po každých 1000 hodinách prevádzky musí vykonať servisný technik. </w:t>
            </w:r>
          </w:p>
          <w:p w14:paraId="568AA1FC" w14:textId="2625082D" w:rsidR="008A59D7" w:rsidRPr="007220D5" w:rsidRDefault="008A59D7" w:rsidP="00A8329C">
            <w:pPr>
              <w:pStyle w:val="aufzlg45"/>
              <w:numPr>
                <w:ilvl w:val="0"/>
                <w:numId w:val="0"/>
              </w:numPr>
              <w:jc w:val="center"/>
              <w:rPr>
                <w:rFonts w:ascii="Arial" w:hAnsi="Arial" w:cs="Arial"/>
                <w:b/>
                <w:sz w:val="20"/>
              </w:rPr>
            </w:pPr>
            <w:r w:rsidRPr="007220D5">
              <w:rPr>
                <w:rFonts w:ascii="Arial" w:hAnsi="Arial" w:cs="Arial"/>
                <w:b/>
                <w:i/>
                <w:sz w:val="20"/>
              </w:rPr>
              <w:t xml:space="preserve">Servisné práce pri vypnutom </w:t>
            </w:r>
            <w:r w:rsidR="00107023">
              <w:rPr>
                <w:rFonts w:ascii="Arial" w:hAnsi="Arial" w:cs="Arial"/>
                <w:b/>
                <w:i/>
                <w:sz w:val="20"/>
              </w:rPr>
              <w:t>zariadení</w:t>
            </w:r>
          </w:p>
          <w:p w14:paraId="1F751C1D" w14:textId="77777777" w:rsidR="008A59D7" w:rsidRPr="007220D5" w:rsidRDefault="008A59D7" w:rsidP="00A8329C">
            <w:pPr>
              <w:pStyle w:val="aufzlg45"/>
              <w:tabs>
                <w:tab w:val="left" w:pos="323"/>
                <w:tab w:val="left" w:pos="949"/>
              </w:tabs>
              <w:ind w:left="949" w:hanging="949"/>
              <w:rPr>
                <w:rFonts w:ascii="Arial" w:hAnsi="Arial" w:cs="Arial"/>
                <w:sz w:val="20"/>
              </w:rPr>
            </w:pPr>
            <w:r w:rsidRPr="007220D5">
              <w:rPr>
                <w:rFonts w:ascii="Arial" w:hAnsi="Arial" w:cs="Arial"/>
                <w:sz w:val="20"/>
              </w:rPr>
              <w:t>kontrola sieťových káblov</w:t>
            </w:r>
          </w:p>
          <w:p w14:paraId="6AC436A9" w14:textId="77777777" w:rsidR="008A59D7" w:rsidRPr="007220D5" w:rsidRDefault="008A59D7" w:rsidP="00A8329C">
            <w:pPr>
              <w:pStyle w:val="aufzlg45"/>
              <w:tabs>
                <w:tab w:val="left" w:pos="323"/>
                <w:tab w:val="left" w:pos="949"/>
              </w:tabs>
              <w:ind w:left="949" w:hanging="949"/>
              <w:rPr>
                <w:rFonts w:ascii="Arial" w:hAnsi="Arial" w:cs="Arial"/>
                <w:sz w:val="20"/>
              </w:rPr>
            </w:pPr>
            <w:r w:rsidRPr="007220D5">
              <w:rPr>
                <w:rFonts w:ascii="Arial" w:hAnsi="Arial" w:cs="Arial"/>
                <w:sz w:val="20"/>
              </w:rPr>
              <w:t>výmena dopravných remeňov meracieho úseku</w:t>
            </w:r>
          </w:p>
          <w:p w14:paraId="0471DF18" w14:textId="77777777" w:rsidR="008A59D7" w:rsidRPr="007220D5" w:rsidRDefault="008A59D7" w:rsidP="00A8329C">
            <w:pPr>
              <w:pStyle w:val="aufzlg45"/>
              <w:tabs>
                <w:tab w:val="left" w:pos="323"/>
                <w:tab w:val="left" w:pos="949"/>
              </w:tabs>
              <w:ind w:left="949" w:hanging="949"/>
              <w:rPr>
                <w:rFonts w:ascii="Arial" w:hAnsi="Arial" w:cs="Arial"/>
                <w:sz w:val="20"/>
              </w:rPr>
            </w:pPr>
            <w:r w:rsidRPr="007220D5">
              <w:rPr>
                <w:rFonts w:ascii="Arial" w:hAnsi="Arial" w:cs="Arial"/>
                <w:sz w:val="20"/>
              </w:rPr>
              <w:t>kontrola hnacích remeňov meracieho úseku</w:t>
            </w:r>
          </w:p>
          <w:p w14:paraId="1F884C33" w14:textId="77777777" w:rsidR="008A59D7" w:rsidRPr="007220D5" w:rsidRDefault="008A59D7" w:rsidP="00A8329C">
            <w:pPr>
              <w:pStyle w:val="aufzlg45"/>
              <w:tabs>
                <w:tab w:val="left" w:pos="323"/>
                <w:tab w:val="left" w:pos="949"/>
              </w:tabs>
              <w:ind w:left="949" w:hanging="949"/>
              <w:rPr>
                <w:rFonts w:ascii="Arial" w:hAnsi="Arial" w:cs="Arial"/>
                <w:sz w:val="20"/>
              </w:rPr>
            </w:pPr>
            <w:r w:rsidRPr="007220D5">
              <w:rPr>
                <w:rFonts w:ascii="Arial" w:hAnsi="Arial" w:cs="Arial"/>
                <w:sz w:val="20"/>
              </w:rPr>
              <w:t xml:space="preserve">kontrola </w:t>
            </w:r>
            <w:proofErr w:type="spellStart"/>
            <w:r w:rsidRPr="007220D5">
              <w:rPr>
                <w:rFonts w:ascii="Arial" w:hAnsi="Arial" w:cs="Arial"/>
                <w:sz w:val="20"/>
              </w:rPr>
              <w:t>skartovacieho</w:t>
            </w:r>
            <w:proofErr w:type="spellEnd"/>
            <w:r w:rsidRPr="007220D5">
              <w:rPr>
                <w:rFonts w:ascii="Arial" w:hAnsi="Arial" w:cs="Arial"/>
                <w:sz w:val="20"/>
              </w:rPr>
              <w:t xml:space="preserve"> bloku </w:t>
            </w:r>
          </w:p>
          <w:p w14:paraId="4AE00802" w14:textId="77777777" w:rsidR="008A59D7" w:rsidRPr="007220D5" w:rsidRDefault="008A59D7" w:rsidP="00A8329C">
            <w:pPr>
              <w:pStyle w:val="aufzlg45"/>
              <w:tabs>
                <w:tab w:val="left" w:pos="949"/>
              </w:tabs>
              <w:ind w:left="949" w:hanging="949"/>
              <w:rPr>
                <w:rFonts w:ascii="Arial" w:hAnsi="Arial" w:cs="Arial"/>
                <w:sz w:val="20"/>
              </w:rPr>
            </w:pPr>
          </w:p>
          <w:p w14:paraId="0FA01982" w14:textId="75B773F8" w:rsidR="008A59D7" w:rsidRPr="007220D5" w:rsidRDefault="008A59D7" w:rsidP="00A8329C">
            <w:pPr>
              <w:pStyle w:val="aufzlg45"/>
              <w:numPr>
                <w:ilvl w:val="0"/>
                <w:numId w:val="0"/>
              </w:numPr>
              <w:jc w:val="center"/>
              <w:rPr>
                <w:rFonts w:ascii="Arial" w:hAnsi="Arial" w:cs="Arial"/>
                <w:b/>
                <w:bCs/>
                <w:i/>
                <w:iCs/>
                <w:sz w:val="20"/>
              </w:rPr>
            </w:pPr>
            <w:r w:rsidRPr="007220D5">
              <w:rPr>
                <w:rFonts w:ascii="Arial" w:hAnsi="Arial" w:cs="Arial"/>
                <w:b/>
                <w:bCs/>
                <w:i/>
                <w:iCs/>
                <w:sz w:val="20"/>
              </w:rPr>
              <w:t xml:space="preserve">Servisné práce pri zapnutom </w:t>
            </w:r>
            <w:r w:rsidR="00107023">
              <w:rPr>
                <w:rFonts w:ascii="Arial" w:hAnsi="Arial" w:cs="Arial"/>
                <w:b/>
                <w:i/>
                <w:sz w:val="20"/>
              </w:rPr>
              <w:t>zariadení</w:t>
            </w:r>
          </w:p>
          <w:p w14:paraId="0BFF4F78" w14:textId="77777777" w:rsidR="008A59D7" w:rsidRPr="007220D5" w:rsidRDefault="008A59D7" w:rsidP="00A8329C">
            <w:pPr>
              <w:pStyle w:val="aufzlg45"/>
              <w:tabs>
                <w:tab w:val="left" w:pos="323"/>
                <w:tab w:val="left" w:pos="949"/>
              </w:tabs>
              <w:ind w:left="949" w:hanging="949"/>
              <w:rPr>
                <w:rFonts w:ascii="Arial" w:hAnsi="Arial" w:cs="Arial"/>
                <w:sz w:val="20"/>
              </w:rPr>
            </w:pPr>
            <w:r w:rsidRPr="007220D5">
              <w:rPr>
                <w:rFonts w:ascii="Arial" w:hAnsi="Arial" w:cs="Arial"/>
                <w:sz w:val="20"/>
              </w:rPr>
              <w:t xml:space="preserve">kontrola prípojok USV </w:t>
            </w:r>
          </w:p>
          <w:p w14:paraId="5C986DC2" w14:textId="19E8F831" w:rsidR="008A59D7" w:rsidRPr="007220D5" w:rsidRDefault="008A59D7" w:rsidP="00A8329C">
            <w:pPr>
              <w:pStyle w:val="aufzlg45"/>
              <w:numPr>
                <w:ilvl w:val="0"/>
                <w:numId w:val="0"/>
              </w:numPr>
              <w:jc w:val="center"/>
              <w:rPr>
                <w:rFonts w:ascii="Arial" w:hAnsi="Arial" w:cs="Arial"/>
                <w:b/>
                <w:bCs/>
                <w:i/>
                <w:iCs/>
                <w:sz w:val="20"/>
              </w:rPr>
            </w:pPr>
            <w:r w:rsidRPr="007220D5">
              <w:rPr>
                <w:rFonts w:ascii="Arial" w:hAnsi="Arial" w:cs="Arial"/>
                <w:b/>
                <w:bCs/>
                <w:i/>
                <w:iCs/>
                <w:sz w:val="20"/>
              </w:rPr>
              <w:t xml:space="preserve">Servisné práce počas prevádzky </w:t>
            </w:r>
            <w:r w:rsidR="00107023">
              <w:rPr>
                <w:rFonts w:ascii="Arial" w:hAnsi="Arial" w:cs="Arial"/>
                <w:b/>
                <w:i/>
                <w:sz w:val="20"/>
              </w:rPr>
              <w:t>zariadenia</w:t>
            </w:r>
          </w:p>
          <w:p w14:paraId="5EB78A09" w14:textId="77777777" w:rsidR="008A59D7" w:rsidRPr="007220D5" w:rsidRDefault="008A59D7" w:rsidP="00A8329C">
            <w:pPr>
              <w:pStyle w:val="aufzlg45"/>
              <w:tabs>
                <w:tab w:val="left" w:pos="323"/>
                <w:tab w:val="left" w:pos="949"/>
              </w:tabs>
              <w:ind w:left="949" w:hanging="949"/>
              <w:rPr>
                <w:rFonts w:ascii="Arial" w:hAnsi="Arial" w:cs="Arial"/>
                <w:sz w:val="20"/>
              </w:rPr>
            </w:pPr>
            <w:r w:rsidRPr="007220D5">
              <w:rPr>
                <w:rFonts w:ascii="Arial" w:hAnsi="Arial" w:cs="Arial"/>
                <w:sz w:val="20"/>
              </w:rPr>
              <w:t xml:space="preserve">kontrola bezpečnostnej oblasti </w:t>
            </w:r>
          </w:p>
          <w:p w14:paraId="42375DF3" w14:textId="77777777" w:rsidR="008A59D7" w:rsidRPr="007220D5" w:rsidRDefault="008A59D7" w:rsidP="00A8329C">
            <w:pPr>
              <w:tabs>
                <w:tab w:val="left" w:pos="949"/>
              </w:tabs>
              <w:rPr>
                <w:rFonts w:ascii="Arial" w:hAnsi="Arial" w:cs="Arial"/>
              </w:rPr>
            </w:pPr>
          </w:p>
        </w:tc>
      </w:tr>
      <w:tr w:rsidR="008A59D7" w:rsidRPr="007220D5" w14:paraId="495BB999"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Pr>
          <w:p w14:paraId="0D74DAF6" w14:textId="77777777" w:rsidR="008A59D7" w:rsidRPr="007220D5" w:rsidRDefault="008A59D7" w:rsidP="008A59D7">
            <w:pPr>
              <w:numPr>
                <w:ilvl w:val="0"/>
                <w:numId w:val="36"/>
              </w:numPr>
              <w:rPr>
                <w:rFonts w:ascii="Arial" w:hAnsi="Arial" w:cs="Arial"/>
              </w:rPr>
            </w:pPr>
            <w:r w:rsidRPr="007220D5">
              <w:rPr>
                <w:rFonts w:ascii="Arial" w:hAnsi="Arial" w:cs="Arial"/>
              </w:rPr>
              <w:t xml:space="preserve">každých 6000 </w:t>
            </w:r>
            <w:proofErr w:type="spellStart"/>
            <w:r w:rsidRPr="007220D5">
              <w:rPr>
                <w:rFonts w:ascii="Arial" w:hAnsi="Arial" w:cs="Arial"/>
              </w:rPr>
              <w:t>prev</w:t>
            </w:r>
            <w:proofErr w:type="spellEnd"/>
            <w:r w:rsidRPr="007220D5">
              <w:rPr>
                <w:rFonts w:ascii="Arial" w:hAnsi="Arial" w:cs="Arial"/>
              </w:rPr>
              <w:t>. hodín</w:t>
            </w:r>
            <w:r w:rsidRPr="007220D5">
              <w:rPr>
                <w:rFonts w:ascii="Arial" w:hAnsi="Arial" w:cs="Arial"/>
                <w:b/>
              </w:rPr>
              <w:t xml:space="preserve"> </w:t>
            </w:r>
          </w:p>
          <w:p w14:paraId="5700BD13" w14:textId="77777777" w:rsidR="008A59D7" w:rsidRPr="007220D5" w:rsidRDefault="008A59D7" w:rsidP="008A59D7">
            <w:pPr>
              <w:numPr>
                <w:ilvl w:val="0"/>
                <w:numId w:val="36"/>
              </w:numPr>
              <w:rPr>
                <w:rFonts w:ascii="Arial" w:hAnsi="Arial" w:cs="Arial"/>
              </w:rPr>
            </w:pPr>
            <w:r w:rsidRPr="007220D5">
              <w:rPr>
                <w:rFonts w:ascii="Arial" w:hAnsi="Arial" w:cs="Arial"/>
                <w:b/>
              </w:rPr>
              <w:t xml:space="preserve"> servisný technik</w:t>
            </w:r>
          </w:p>
          <w:p w14:paraId="52625419" w14:textId="77777777" w:rsidR="008A59D7" w:rsidRPr="007220D5" w:rsidRDefault="008A59D7" w:rsidP="00A8329C">
            <w:pPr>
              <w:rPr>
                <w:rFonts w:ascii="Arial" w:hAnsi="Arial" w:cs="Arial"/>
              </w:rPr>
            </w:pPr>
            <w:r w:rsidRPr="007220D5">
              <w:rPr>
                <w:rFonts w:ascii="Arial" w:hAnsi="Arial" w:cs="Arial"/>
              </w:rPr>
              <w:t xml:space="preserve"> </w:t>
            </w:r>
          </w:p>
        </w:tc>
        <w:tc>
          <w:tcPr>
            <w:tcW w:w="6831" w:type="dxa"/>
          </w:tcPr>
          <w:p w14:paraId="214126E4" w14:textId="77777777" w:rsidR="008A59D7" w:rsidRPr="007220D5" w:rsidRDefault="008A59D7" w:rsidP="00A8329C">
            <w:pPr>
              <w:pStyle w:val="aufzlg45"/>
              <w:numPr>
                <w:ilvl w:val="0"/>
                <w:numId w:val="0"/>
              </w:numPr>
              <w:ind w:left="143"/>
              <w:rPr>
                <w:rFonts w:ascii="Arial" w:hAnsi="Arial" w:cs="Arial"/>
                <w:sz w:val="20"/>
              </w:rPr>
            </w:pPr>
            <w:r w:rsidRPr="007220D5">
              <w:rPr>
                <w:rFonts w:ascii="Arial" w:hAnsi="Arial" w:cs="Arial"/>
                <w:sz w:val="20"/>
              </w:rPr>
              <w:t xml:space="preserve">Servisné práce po každých 6000 hodinách prevádzky musí vykonať servisný technik. </w:t>
            </w:r>
          </w:p>
          <w:p w14:paraId="5B7DAA34" w14:textId="19863676" w:rsidR="008A59D7" w:rsidRPr="007220D5" w:rsidRDefault="008A59D7" w:rsidP="00A8329C">
            <w:pPr>
              <w:pStyle w:val="aufzlg45"/>
              <w:numPr>
                <w:ilvl w:val="0"/>
                <w:numId w:val="0"/>
              </w:numPr>
              <w:jc w:val="center"/>
              <w:rPr>
                <w:rFonts w:ascii="Arial" w:hAnsi="Arial" w:cs="Arial"/>
                <w:b/>
                <w:sz w:val="20"/>
              </w:rPr>
            </w:pPr>
            <w:r w:rsidRPr="007220D5">
              <w:rPr>
                <w:rFonts w:ascii="Arial" w:hAnsi="Arial" w:cs="Arial"/>
                <w:b/>
                <w:i/>
                <w:sz w:val="20"/>
              </w:rPr>
              <w:t xml:space="preserve">Servisné práce pri vypnutom </w:t>
            </w:r>
            <w:r w:rsidR="00107023">
              <w:rPr>
                <w:rFonts w:ascii="Arial" w:hAnsi="Arial" w:cs="Arial"/>
                <w:b/>
                <w:i/>
                <w:sz w:val="20"/>
              </w:rPr>
              <w:t>zariadení</w:t>
            </w:r>
          </w:p>
          <w:p w14:paraId="7EF781A0" w14:textId="77777777" w:rsidR="008A59D7" w:rsidRPr="007220D5" w:rsidRDefault="008A59D7" w:rsidP="00A8329C">
            <w:pPr>
              <w:pStyle w:val="aufzlg45"/>
              <w:tabs>
                <w:tab w:val="left" w:pos="323"/>
                <w:tab w:val="left" w:pos="949"/>
              </w:tabs>
              <w:ind w:left="949" w:hanging="949"/>
              <w:rPr>
                <w:rFonts w:ascii="Arial" w:hAnsi="Arial" w:cs="Arial"/>
                <w:sz w:val="20"/>
              </w:rPr>
            </w:pPr>
            <w:r w:rsidRPr="007220D5">
              <w:rPr>
                <w:rFonts w:ascii="Arial" w:hAnsi="Arial" w:cs="Arial"/>
                <w:sz w:val="20"/>
              </w:rPr>
              <w:t xml:space="preserve">Výmena batérií riadenia modulov </w:t>
            </w:r>
          </w:p>
          <w:p w14:paraId="7834D72D" w14:textId="77777777" w:rsidR="008A59D7" w:rsidRPr="007220D5" w:rsidRDefault="008A59D7" w:rsidP="00A8329C">
            <w:pPr>
              <w:pStyle w:val="aufzlg45"/>
              <w:tabs>
                <w:tab w:val="left" w:pos="323"/>
                <w:tab w:val="left" w:pos="949"/>
              </w:tabs>
              <w:ind w:left="949" w:hanging="949"/>
              <w:rPr>
                <w:rFonts w:ascii="Arial" w:hAnsi="Arial" w:cs="Arial"/>
                <w:sz w:val="20"/>
              </w:rPr>
            </w:pPr>
            <w:r w:rsidRPr="007220D5">
              <w:rPr>
                <w:rFonts w:ascii="Arial" w:hAnsi="Arial" w:cs="Arial"/>
                <w:sz w:val="20"/>
              </w:rPr>
              <w:t xml:space="preserve">Výmena akumulátorov USV </w:t>
            </w:r>
          </w:p>
          <w:p w14:paraId="1E2FC386" w14:textId="77777777" w:rsidR="008A59D7" w:rsidRPr="007220D5" w:rsidRDefault="008A59D7" w:rsidP="00A8329C">
            <w:pPr>
              <w:pStyle w:val="aufzlg45"/>
              <w:numPr>
                <w:ilvl w:val="0"/>
                <w:numId w:val="0"/>
              </w:numPr>
              <w:tabs>
                <w:tab w:val="left" w:pos="949"/>
              </w:tabs>
              <w:ind w:left="2835" w:hanging="567"/>
              <w:rPr>
                <w:rFonts w:ascii="Arial" w:hAnsi="Arial" w:cs="Arial"/>
                <w:sz w:val="20"/>
              </w:rPr>
            </w:pPr>
          </w:p>
          <w:p w14:paraId="296CADFE" w14:textId="77777777" w:rsidR="008A59D7" w:rsidRPr="007220D5" w:rsidRDefault="008A59D7" w:rsidP="00A8329C">
            <w:pPr>
              <w:tabs>
                <w:tab w:val="left" w:pos="949"/>
              </w:tabs>
              <w:rPr>
                <w:rFonts w:ascii="Arial" w:hAnsi="Arial" w:cs="Arial"/>
              </w:rPr>
            </w:pPr>
          </w:p>
        </w:tc>
      </w:tr>
    </w:tbl>
    <w:p w14:paraId="5EEBF1A1" w14:textId="77777777" w:rsidR="008A59D7" w:rsidRPr="007220D5" w:rsidRDefault="008A59D7">
      <w:pPr>
        <w:rPr>
          <w:rFonts w:ascii="Arial" w:hAnsi="Arial" w:cs="Arial"/>
        </w:rPr>
      </w:pPr>
    </w:p>
    <w:tbl>
      <w:tblPr>
        <w:tblW w:w="9851" w:type="dxa"/>
        <w:tblBorders>
          <w:top w:val="single" w:sz="4" w:space="0" w:color="auto"/>
        </w:tblBorders>
        <w:tblLayout w:type="fixed"/>
        <w:tblCellMar>
          <w:left w:w="70" w:type="dxa"/>
          <w:right w:w="70" w:type="dxa"/>
        </w:tblCellMar>
        <w:tblLook w:val="0000" w:firstRow="0" w:lastRow="0" w:firstColumn="0" w:lastColumn="0" w:noHBand="0" w:noVBand="0"/>
      </w:tblPr>
      <w:tblGrid>
        <w:gridCol w:w="70"/>
        <w:gridCol w:w="2667"/>
        <w:gridCol w:w="7114"/>
      </w:tblGrid>
      <w:tr w:rsidR="008A59D7" w:rsidRPr="007220D5" w14:paraId="7F71E969" w14:textId="77777777" w:rsidTr="00A8329C">
        <w:trPr>
          <w:gridBefore w:val="1"/>
          <w:wBefore w:w="70" w:type="dxa"/>
        </w:trPr>
        <w:tc>
          <w:tcPr>
            <w:tcW w:w="9781" w:type="dxa"/>
            <w:gridSpan w:val="2"/>
          </w:tcPr>
          <w:p w14:paraId="1CA19F88" w14:textId="77777777" w:rsidR="008A59D7" w:rsidRPr="007220D5" w:rsidRDefault="008A59D7" w:rsidP="00A8329C">
            <w:pPr>
              <w:pStyle w:val="Vertraulich"/>
              <w:tabs>
                <w:tab w:val="clear" w:pos="9781"/>
              </w:tabs>
              <w:spacing w:after="0"/>
              <w:rPr>
                <w:rFonts w:ascii="Arial" w:hAnsi="Arial" w:cs="Arial"/>
                <w:caps w:val="0"/>
                <w:snapToGrid w:val="0"/>
                <w:sz w:val="20"/>
              </w:rPr>
            </w:pPr>
          </w:p>
        </w:tc>
      </w:tr>
      <w:tr w:rsidR="008A59D7" w:rsidRPr="007220D5" w14:paraId="4F165276"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37" w:type="dxa"/>
            <w:gridSpan w:val="2"/>
            <w:tcBorders>
              <w:top w:val="single" w:sz="12" w:space="0" w:color="auto"/>
              <w:left w:val="single" w:sz="12" w:space="0" w:color="auto"/>
              <w:bottom w:val="single" w:sz="12" w:space="0" w:color="auto"/>
              <w:right w:val="single" w:sz="6" w:space="0" w:color="auto"/>
            </w:tcBorders>
            <w:shd w:val="pct10" w:color="auto" w:fill="auto"/>
          </w:tcPr>
          <w:p w14:paraId="50146C83" w14:textId="4CE40B5B" w:rsidR="008A59D7" w:rsidRPr="007220D5" w:rsidRDefault="008A59D7" w:rsidP="00A8329C">
            <w:pPr>
              <w:rPr>
                <w:rFonts w:ascii="Arial" w:hAnsi="Arial" w:cs="Arial"/>
              </w:rPr>
            </w:pPr>
            <w:r w:rsidRPr="007220D5">
              <w:rPr>
                <w:rFonts w:ascii="Arial" w:hAnsi="Arial" w:cs="Arial"/>
                <w:b/>
              </w:rPr>
              <w:t xml:space="preserve">Servisný interval </w:t>
            </w:r>
            <w:r w:rsidR="0058499A">
              <w:rPr>
                <w:rFonts w:ascii="Arial" w:hAnsi="Arial" w:cs="Arial"/>
                <w:b/>
              </w:rPr>
              <w:t>zariadenia</w:t>
            </w:r>
          </w:p>
        </w:tc>
        <w:tc>
          <w:tcPr>
            <w:tcW w:w="7114" w:type="dxa"/>
            <w:tcBorders>
              <w:top w:val="single" w:sz="12" w:space="0" w:color="auto"/>
              <w:left w:val="single" w:sz="6" w:space="0" w:color="auto"/>
              <w:bottom w:val="single" w:sz="12" w:space="0" w:color="auto"/>
              <w:right w:val="single" w:sz="12" w:space="0" w:color="auto"/>
            </w:tcBorders>
            <w:shd w:val="pct10" w:color="auto" w:fill="auto"/>
          </w:tcPr>
          <w:p w14:paraId="3A93B1BC" w14:textId="77777777" w:rsidR="008A59D7" w:rsidRPr="007220D5" w:rsidRDefault="008A59D7" w:rsidP="005305D9">
            <w:pPr>
              <w:pStyle w:val="OfferNo"/>
              <w:spacing w:before="120"/>
              <w:rPr>
                <w:rFonts w:ascii="Arial" w:hAnsi="Arial" w:cs="Arial"/>
                <w:position w:val="-12"/>
                <w:sz w:val="20"/>
              </w:rPr>
            </w:pPr>
            <w:r w:rsidRPr="007220D5">
              <w:rPr>
                <w:rFonts w:ascii="Arial" w:hAnsi="Arial" w:cs="Arial"/>
                <w:sz w:val="20"/>
              </w:rPr>
              <w:t xml:space="preserve">Práce BPS </w:t>
            </w:r>
            <w:r w:rsidR="00727DE8" w:rsidRPr="007220D5">
              <w:rPr>
                <w:rFonts w:ascii="Arial" w:hAnsi="Arial" w:cs="Arial"/>
                <w:sz w:val="20"/>
              </w:rPr>
              <w:t xml:space="preserve">1040 SB </w:t>
            </w:r>
            <w:r w:rsidRPr="007220D5">
              <w:rPr>
                <w:rFonts w:ascii="Arial" w:hAnsi="Arial" w:cs="Arial"/>
                <w:sz w:val="20"/>
              </w:rPr>
              <w:t>1/2</w:t>
            </w:r>
          </w:p>
        </w:tc>
      </w:tr>
      <w:tr w:rsidR="008A59D7" w:rsidRPr="007220D5" w14:paraId="54DC8EA9"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37" w:type="dxa"/>
            <w:gridSpan w:val="2"/>
          </w:tcPr>
          <w:p w14:paraId="2666588D" w14:textId="77777777" w:rsidR="008A59D7" w:rsidRPr="007220D5" w:rsidRDefault="008A59D7" w:rsidP="00A8329C">
            <w:pPr>
              <w:ind w:left="426" w:hanging="426"/>
              <w:rPr>
                <w:rFonts w:ascii="Arial" w:hAnsi="Arial" w:cs="Arial"/>
              </w:rPr>
            </w:pPr>
          </w:p>
          <w:p w14:paraId="3F5FF157" w14:textId="77777777" w:rsidR="008A59D7" w:rsidRPr="007220D5" w:rsidRDefault="008A59D7" w:rsidP="00A8329C">
            <w:pPr>
              <w:rPr>
                <w:rFonts w:ascii="Arial" w:hAnsi="Arial" w:cs="Arial"/>
              </w:rPr>
            </w:pPr>
            <w:r w:rsidRPr="007220D5">
              <w:rPr>
                <w:rFonts w:ascii="Arial" w:hAnsi="Arial" w:cs="Arial"/>
              </w:rPr>
              <w:t xml:space="preserve">- každých 100 </w:t>
            </w:r>
            <w:proofErr w:type="spellStart"/>
            <w:r w:rsidRPr="007220D5">
              <w:rPr>
                <w:rFonts w:ascii="Arial" w:hAnsi="Arial" w:cs="Arial"/>
              </w:rPr>
              <w:t>prev</w:t>
            </w:r>
            <w:proofErr w:type="spellEnd"/>
            <w:r w:rsidRPr="007220D5">
              <w:rPr>
                <w:rFonts w:ascii="Arial" w:hAnsi="Arial" w:cs="Arial"/>
              </w:rPr>
              <w:t>. hodín</w:t>
            </w:r>
          </w:p>
          <w:p w14:paraId="5EBA6175" w14:textId="77777777" w:rsidR="008A59D7" w:rsidRPr="007220D5" w:rsidRDefault="008A59D7" w:rsidP="00A8329C">
            <w:pPr>
              <w:rPr>
                <w:rFonts w:ascii="Arial" w:hAnsi="Arial" w:cs="Arial"/>
              </w:rPr>
            </w:pPr>
            <w:r w:rsidRPr="007220D5">
              <w:rPr>
                <w:rFonts w:ascii="Arial" w:hAnsi="Arial" w:cs="Arial"/>
              </w:rPr>
              <w:t xml:space="preserve">- </w:t>
            </w:r>
            <w:r w:rsidRPr="007220D5">
              <w:rPr>
                <w:rFonts w:ascii="Arial" w:hAnsi="Arial" w:cs="Arial"/>
                <w:b/>
              </w:rPr>
              <w:t>servisný technik</w:t>
            </w:r>
          </w:p>
          <w:p w14:paraId="2F39B0F4" w14:textId="63948EA1" w:rsidR="008A59D7" w:rsidRPr="007220D5" w:rsidRDefault="008A59D7" w:rsidP="00A8329C">
            <w:pPr>
              <w:rPr>
                <w:rFonts w:ascii="Arial" w:hAnsi="Arial" w:cs="Arial"/>
              </w:rPr>
            </w:pPr>
            <w:r w:rsidRPr="007220D5">
              <w:rPr>
                <w:rFonts w:ascii="Arial" w:hAnsi="Arial" w:cs="Arial"/>
              </w:rPr>
              <w:t xml:space="preserve">- </w:t>
            </w:r>
            <w:r w:rsidR="0058499A">
              <w:rPr>
                <w:rFonts w:ascii="Arial" w:hAnsi="Arial" w:cs="Arial"/>
              </w:rPr>
              <w:t>zariadenie</w:t>
            </w:r>
            <w:r w:rsidR="0058499A" w:rsidRPr="007220D5">
              <w:rPr>
                <w:rFonts w:ascii="Arial" w:hAnsi="Arial" w:cs="Arial"/>
              </w:rPr>
              <w:t xml:space="preserve"> vypnut</w:t>
            </w:r>
            <w:r w:rsidR="0058499A">
              <w:rPr>
                <w:rFonts w:ascii="Arial" w:hAnsi="Arial" w:cs="Arial"/>
              </w:rPr>
              <w:t>é</w:t>
            </w:r>
          </w:p>
          <w:p w14:paraId="53464640" w14:textId="77777777" w:rsidR="008A59D7" w:rsidRPr="007220D5" w:rsidRDefault="008A59D7" w:rsidP="00A8329C">
            <w:pPr>
              <w:rPr>
                <w:rFonts w:ascii="Arial" w:hAnsi="Arial" w:cs="Arial"/>
              </w:rPr>
            </w:pPr>
          </w:p>
        </w:tc>
        <w:tc>
          <w:tcPr>
            <w:tcW w:w="7114" w:type="dxa"/>
          </w:tcPr>
          <w:p w14:paraId="4A01D546" w14:textId="77777777" w:rsidR="008A59D7" w:rsidRPr="007220D5" w:rsidRDefault="008A59D7" w:rsidP="00A8329C">
            <w:pPr>
              <w:pStyle w:val="aufzlg45"/>
              <w:numPr>
                <w:ilvl w:val="0"/>
                <w:numId w:val="0"/>
              </w:numPr>
              <w:ind w:left="53"/>
              <w:rPr>
                <w:rFonts w:ascii="Arial" w:hAnsi="Arial" w:cs="Arial"/>
                <w:sz w:val="20"/>
              </w:rPr>
            </w:pPr>
            <w:r w:rsidRPr="007220D5">
              <w:rPr>
                <w:rFonts w:ascii="Arial" w:hAnsi="Arial" w:cs="Arial"/>
                <w:sz w:val="20"/>
              </w:rPr>
              <w:t xml:space="preserve">Servisné práce po každých 100 hodinách prevádzky musí vykonať servisný technik. </w:t>
            </w:r>
          </w:p>
          <w:p w14:paraId="435FB7F8" w14:textId="77777777" w:rsidR="008A59D7" w:rsidRPr="007220D5" w:rsidRDefault="008A59D7" w:rsidP="00A8329C">
            <w:pPr>
              <w:pStyle w:val="aufzlg45"/>
              <w:tabs>
                <w:tab w:val="clear" w:pos="2835"/>
                <w:tab w:val="left" w:pos="323"/>
              </w:tabs>
              <w:ind w:left="323" w:hanging="323"/>
              <w:rPr>
                <w:rFonts w:ascii="Arial" w:hAnsi="Arial" w:cs="Arial"/>
                <w:sz w:val="20"/>
              </w:rPr>
            </w:pPr>
            <w:r w:rsidRPr="007220D5">
              <w:rPr>
                <w:rFonts w:ascii="Arial" w:hAnsi="Arial" w:cs="Arial"/>
                <w:sz w:val="20"/>
              </w:rPr>
              <w:t>Výmena súčiastok podliehajúcich rýchlemu opotrebovaniu v oblasti oddeľovača (zádržné kladky, trecie prvky, valec oddeľovača)</w:t>
            </w:r>
          </w:p>
          <w:p w14:paraId="4A218141"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Kontrola nastavení oddeľovača</w:t>
            </w:r>
          </w:p>
          <w:p w14:paraId="0268847E"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Kontrola parkovacích polôh (parkovacia poloha pohonu oddeľovacieho valca, fázové polohy vyrovnávacích, posuvných a elipsovitých kolies</w:t>
            </w:r>
          </w:p>
          <w:p w14:paraId="7EAF7C22"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 xml:space="preserve">Kontrola kotúčov </w:t>
            </w:r>
            <w:proofErr w:type="spellStart"/>
            <w:r w:rsidRPr="007220D5">
              <w:rPr>
                <w:rFonts w:ascii="Arial" w:hAnsi="Arial" w:cs="Arial"/>
                <w:sz w:val="20"/>
              </w:rPr>
              <w:t>skladačov</w:t>
            </w:r>
            <w:proofErr w:type="spellEnd"/>
          </w:p>
          <w:p w14:paraId="2D3A248F" w14:textId="77777777"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 xml:space="preserve">Kontrola a prípadná výmena zváracích líšt </w:t>
            </w:r>
            <w:proofErr w:type="spellStart"/>
            <w:r w:rsidRPr="007220D5">
              <w:rPr>
                <w:rFonts w:ascii="Arial" w:hAnsi="Arial" w:cs="Arial"/>
                <w:sz w:val="20"/>
              </w:rPr>
              <w:t>zväzkovačov</w:t>
            </w:r>
            <w:proofErr w:type="spellEnd"/>
          </w:p>
          <w:p w14:paraId="2A994443" w14:textId="553097E5" w:rsidR="008A59D7" w:rsidRPr="007220D5" w:rsidRDefault="008A59D7" w:rsidP="00A8329C">
            <w:pPr>
              <w:pStyle w:val="aufzlg45"/>
              <w:tabs>
                <w:tab w:val="left" w:pos="323"/>
              </w:tabs>
              <w:ind w:left="323" w:hanging="323"/>
              <w:rPr>
                <w:rFonts w:ascii="Arial" w:hAnsi="Arial" w:cs="Arial"/>
                <w:sz w:val="20"/>
              </w:rPr>
            </w:pPr>
            <w:r w:rsidRPr="007220D5">
              <w:rPr>
                <w:rFonts w:ascii="Arial" w:hAnsi="Arial" w:cs="Arial"/>
                <w:sz w:val="20"/>
              </w:rPr>
              <w:t xml:space="preserve">Hĺbkové čistenie celého </w:t>
            </w:r>
            <w:r w:rsidR="00107023" w:rsidRPr="008E4969">
              <w:rPr>
                <w:rFonts w:ascii="Arial" w:hAnsi="Arial" w:cs="Arial"/>
                <w:i/>
                <w:sz w:val="20"/>
              </w:rPr>
              <w:t>zariadenia</w:t>
            </w:r>
          </w:p>
        </w:tc>
      </w:tr>
      <w:tr w:rsidR="008A59D7" w:rsidRPr="007220D5" w14:paraId="1BD73DDD"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37" w:type="dxa"/>
            <w:gridSpan w:val="2"/>
            <w:vAlign w:val="center"/>
          </w:tcPr>
          <w:p w14:paraId="2C59DECF" w14:textId="77777777" w:rsidR="008A59D7" w:rsidRPr="007220D5" w:rsidRDefault="008A59D7" w:rsidP="00A8329C">
            <w:pPr>
              <w:rPr>
                <w:rFonts w:ascii="Arial" w:hAnsi="Arial" w:cs="Arial"/>
              </w:rPr>
            </w:pPr>
            <w:r w:rsidRPr="007220D5">
              <w:rPr>
                <w:rFonts w:ascii="Arial" w:hAnsi="Arial" w:cs="Arial"/>
              </w:rPr>
              <w:t xml:space="preserve">- každých 500 </w:t>
            </w:r>
            <w:proofErr w:type="spellStart"/>
            <w:r w:rsidRPr="007220D5">
              <w:rPr>
                <w:rFonts w:ascii="Arial" w:hAnsi="Arial" w:cs="Arial"/>
              </w:rPr>
              <w:t>prev</w:t>
            </w:r>
            <w:proofErr w:type="spellEnd"/>
            <w:r w:rsidRPr="007220D5">
              <w:rPr>
                <w:rFonts w:ascii="Arial" w:hAnsi="Arial" w:cs="Arial"/>
              </w:rPr>
              <w:t>. hodín</w:t>
            </w:r>
          </w:p>
          <w:p w14:paraId="0EC576E1" w14:textId="77777777" w:rsidR="008A59D7" w:rsidRPr="007220D5" w:rsidRDefault="008A59D7" w:rsidP="00A8329C">
            <w:pPr>
              <w:rPr>
                <w:rFonts w:ascii="Arial" w:hAnsi="Arial" w:cs="Arial"/>
              </w:rPr>
            </w:pPr>
            <w:r w:rsidRPr="007220D5">
              <w:rPr>
                <w:rFonts w:ascii="Arial" w:hAnsi="Arial" w:cs="Arial"/>
              </w:rPr>
              <w:t>-</w:t>
            </w:r>
            <w:r w:rsidRPr="007220D5">
              <w:rPr>
                <w:rFonts w:ascii="Arial" w:hAnsi="Arial" w:cs="Arial"/>
                <w:b/>
              </w:rPr>
              <w:t xml:space="preserve"> servisný technik</w:t>
            </w:r>
          </w:p>
          <w:p w14:paraId="486E5ABF" w14:textId="77777777" w:rsidR="008A59D7" w:rsidRPr="007220D5" w:rsidRDefault="008A59D7" w:rsidP="00A8329C">
            <w:pPr>
              <w:rPr>
                <w:rFonts w:ascii="Arial" w:hAnsi="Arial" w:cs="Arial"/>
              </w:rPr>
            </w:pPr>
          </w:p>
          <w:p w14:paraId="4C9C3664" w14:textId="77777777" w:rsidR="008A59D7" w:rsidRPr="007220D5" w:rsidRDefault="008A59D7" w:rsidP="00A8329C">
            <w:pPr>
              <w:rPr>
                <w:rFonts w:ascii="Arial" w:hAnsi="Arial" w:cs="Arial"/>
              </w:rPr>
            </w:pPr>
          </w:p>
          <w:p w14:paraId="1FDF6E7A" w14:textId="77777777" w:rsidR="008A59D7" w:rsidRPr="007220D5" w:rsidRDefault="008A59D7" w:rsidP="00A8329C">
            <w:pPr>
              <w:rPr>
                <w:rFonts w:ascii="Arial" w:hAnsi="Arial" w:cs="Arial"/>
              </w:rPr>
            </w:pPr>
          </w:p>
          <w:p w14:paraId="599DF11F" w14:textId="77777777" w:rsidR="008A59D7" w:rsidRPr="007220D5" w:rsidRDefault="008A59D7" w:rsidP="00A8329C">
            <w:pPr>
              <w:rPr>
                <w:rFonts w:ascii="Arial" w:hAnsi="Arial" w:cs="Arial"/>
              </w:rPr>
            </w:pPr>
          </w:p>
          <w:p w14:paraId="1B3811F3" w14:textId="77777777" w:rsidR="008A59D7" w:rsidRPr="007220D5" w:rsidRDefault="008A59D7" w:rsidP="00A8329C">
            <w:pPr>
              <w:rPr>
                <w:rFonts w:ascii="Arial" w:hAnsi="Arial" w:cs="Arial"/>
              </w:rPr>
            </w:pPr>
          </w:p>
          <w:p w14:paraId="51154907" w14:textId="77777777" w:rsidR="008A59D7" w:rsidRPr="007220D5" w:rsidRDefault="008A59D7" w:rsidP="00A8329C">
            <w:pPr>
              <w:rPr>
                <w:rFonts w:ascii="Arial" w:hAnsi="Arial" w:cs="Arial"/>
              </w:rPr>
            </w:pPr>
          </w:p>
          <w:p w14:paraId="389F82C3" w14:textId="77777777" w:rsidR="008A59D7" w:rsidRPr="007220D5" w:rsidRDefault="008A59D7" w:rsidP="00A8329C">
            <w:pPr>
              <w:rPr>
                <w:rFonts w:ascii="Arial" w:hAnsi="Arial" w:cs="Arial"/>
              </w:rPr>
            </w:pPr>
          </w:p>
          <w:p w14:paraId="5A6837EC" w14:textId="77777777" w:rsidR="008A59D7" w:rsidRPr="007220D5" w:rsidRDefault="008A59D7" w:rsidP="00A8329C">
            <w:pPr>
              <w:rPr>
                <w:rFonts w:ascii="Arial" w:hAnsi="Arial" w:cs="Arial"/>
              </w:rPr>
            </w:pPr>
          </w:p>
          <w:p w14:paraId="6B3644B4" w14:textId="77777777" w:rsidR="008A59D7" w:rsidRPr="007220D5" w:rsidRDefault="008A59D7" w:rsidP="00A8329C">
            <w:pPr>
              <w:rPr>
                <w:rFonts w:ascii="Arial" w:hAnsi="Arial" w:cs="Arial"/>
              </w:rPr>
            </w:pPr>
          </w:p>
          <w:p w14:paraId="1BF6A3C8" w14:textId="77777777" w:rsidR="008A59D7" w:rsidRPr="007220D5" w:rsidRDefault="008A59D7" w:rsidP="00A8329C">
            <w:pPr>
              <w:rPr>
                <w:rFonts w:ascii="Arial" w:hAnsi="Arial" w:cs="Arial"/>
              </w:rPr>
            </w:pPr>
          </w:p>
          <w:p w14:paraId="5FF5E2D5" w14:textId="77777777" w:rsidR="008A59D7" w:rsidRPr="007220D5" w:rsidRDefault="008A59D7" w:rsidP="00A8329C">
            <w:pPr>
              <w:rPr>
                <w:rFonts w:ascii="Arial" w:hAnsi="Arial" w:cs="Arial"/>
              </w:rPr>
            </w:pPr>
          </w:p>
          <w:p w14:paraId="770BE18A" w14:textId="77777777" w:rsidR="008A59D7" w:rsidRPr="007220D5" w:rsidRDefault="008A59D7" w:rsidP="00A8329C">
            <w:pPr>
              <w:rPr>
                <w:rFonts w:ascii="Arial" w:hAnsi="Arial" w:cs="Arial"/>
              </w:rPr>
            </w:pPr>
          </w:p>
          <w:p w14:paraId="1DD85502" w14:textId="77777777" w:rsidR="008A59D7" w:rsidRPr="007220D5" w:rsidRDefault="008A59D7" w:rsidP="00A8329C">
            <w:pPr>
              <w:rPr>
                <w:rFonts w:ascii="Arial" w:hAnsi="Arial" w:cs="Arial"/>
              </w:rPr>
            </w:pPr>
          </w:p>
          <w:p w14:paraId="0F41FA88" w14:textId="77777777" w:rsidR="008A59D7" w:rsidRPr="007220D5" w:rsidRDefault="008A59D7" w:rsidP="00A8329C">
            <w:pPr>
              <w:rPr>
                <w:rFonts w:ascii="Arial" w:hAnsi="Arial" w:cs="Arial"/>
              </w:rPr>
            </w:pPr>
          </w:p>
          <w:p w14:paraId="7134EDD9" w14:textId="77777777" w:rsidR="008A59D7" w:rsidRPr="007220D5" w:rsidRDefault="008A59D7" w:rsidP="00A8329C">
            <w:pPr>
              <w:rPr>
                <w:rFonts w:ascii="Arial" w:hAnsi="Arial" w:cs="Arial"/>
              </w:rPr>
            </w:pPr>
          </w:p>
          <w:p w14:paraId="169591C0" w14:textId="77777777" w:rsidR="008A59D7" w:rsidRPr="007220D5" w:rsidRDefault="008A59D7" w:rsidP="00A8329C">
            <w:pPr>
              <w:rPr>
                <w:rFonts w:ascii="Arial" w:hAnsi="Arial" w:cs="Arial"/>
              </w:rPr>
            </w:pPr>
          </w:p>
          <w:p w14:paraId="0305263B" w14:textId="77777777" w:rsidR="008A59D7" w:rsidRPr="007220D5" w:rsidRDefault="008A59D7" w:rsidP="00A8329C">
            <w:pPr>
              <w:rPr>
                <w:rFonts w:ascii="Arial" w:hAnsi="Arial" w:cs="Arial"/>
              </w:rPr>
            </w:pPr>
          </w:p>
          <w:p w14:paraId="779850BD" w14:textId="77777777" w:rsidR="008A59D7" w:rsidRPr="007220D5" w:rsidRDefault="008A59D7" w:rsidP="00A8329C">
            <w:pPr>
              <w:rPr>
                <w:rFonts w:ascii="Arial" w:hAnsi="Arial" w:cs="Arial"/>
              </w:rPr>
            </w:pPr>
          </w:p>
          <w:p w14:paraId="295E626B" w14:textId="77777777" w:rsidR="008A59D7" w:rsidRPr="007220D5" w:rsidRDefault="008A59D7" w:rsidP="008A59D7">
            <w:pPr>
              <w:rPr>
                <w:rFonts w:ascii="Arial" w:hAnsi="Arial" w:cs="Arial"/>
              </w:rPr>
            </w:pPr>
            <w:r w:rsidRPr="007220D5">
              <w:rPr>
                <w:rFonts w:ascii="Arial" w:hAnsi="Arial" w:cs="Arial"/>
              </w:rPr>
              <w:t xml:space="preserve">- každých 500 </w:t>
            </w:r>
            <w:proofErr w:type="spellStart"/>
            <w:r w:rsidRPr="007220D5">
              <w:rPr>
                <w:rFonts w:ascii="Arial" w:hAnsi="Arial" w:cs="Arial"/>
              </w:rPr>
              <w:t>prev</w:t>
            </w:r>
            <w:proofErr w:type="spellEnd"/>
            <w:r w:rsidRPr="007220D5">
              <w:rPr>
                <w:rFonts w:ascii="Arial" w:hAnsi="Arial" w:cs="Arial"/>
              </w:rPr>
              <w:t>. hodín</w:t>
            </w:r>
          </w:p>
          <w:p w14:paraId="24F261BD" w14:textId="77777777" w:rsidR="008A59D7" w:rsidRPr="007220D5" w:rsidRDefault="008A59D7" w:rsidP="008A59D7">
            <w:pPr>
              <w:rPr>
                <w:rFonts w:ascii="Arial" w:hAnsi="Arial" w:cs="Arial"/>
              </w:rPr>
            </w:pPr>
            <w:r w:rsidRPr="007220D5">
              <w:rPr>
                <w:rFonts w:ascii="Arial" w:hAnsi="Arial" w:cs="Arial"/>
              </w:rPr>
              <w:lastRenderedPageBreak/>
              <w:t>-</w:t>
            </w:r>
            <w:r w:rsidRPr="007220D5">
              <w:rPr>
                <w:rFonts w:ascii="Arial" w:hAnsi="Arial" w:cs="Arial"/>
                <w:b/>
              </w:rPr>
              <w:t xml:space="preserve"> servisný technik</w:t>
            </w:r>
          </w:p>
          <w:p w14:paraId="019C525A" w14:textId="77777777" w:rsidR="008A59D7" w:rsidRPr="007220D5" w:rsidRDefault="008A59D7" w:rsidP="00A8329C">
            <w:pPr>
              <w:rPr>
                <w:rFonts w:ascii="Arial" w:hAnsi="Arial" w:cs="Arial"/>
              </w:rPr>
            </w:pPr>
          </w:p>
        </w:tc>
        <w:tc>
          <w:tcPr>
            <w:tcW w:w="7114" w:type="dxa"/>
          </w:tcPr>
          <w:p w14:paraId="650FED22" w14:textId="44400B20" w:rsidR="008A59D7" w:rsidRPr="007220D5" w:rsidRDefault="008A59D7" w:rsidP="00A8329C">
            <w:pPr>
              <w:pStyle w:val="aufzlg45"/>
              <w:numPr>
                <w:ilvl w:val="0"/>
                <w:numId w:val="0"/>
              </w:numPr>
              <w:jc w:val="center"/>
              <w:rPr>
                <w:rFonts w:ascii="Arial" w:hAnsi="Arial" w:cs="Arial"/>
                <w:b/>
                <w:bCs/>
                <w:i/>
                <w:iCs/>
                <w:sz w:val="20"/>
              </w:rPr>
            </w:pPr>
            <w:r w:rsidRPr="007220D5">
              <w:rPr>
                <w:rFonts w:ascii="Arial" w:hAnsi="Arial" w:cs="Arial"/>
                <w:b/>
                <w:bCs/>
                <w:i/>
                <w:iCs/>
                <w:sz w:val="20"/>
              </w:rPr>
              <w:lastRenderedPageBreak/>
              <w:t xml:space="preserve">Servisné práce pri vypnutom </w:t>
            </w:r>
            <w:r w:rsidR="0058499A">
              <w:rPr>
                <w:rFonts w:ascii="Arial" w:hAnsi="Arial" w:cs="Arial"/>
                <w:b/>
                <w:bCs/>
                <w:i/>
                <w:iCs/>
                <w:sz w:val="20"/>
              </w:rPr>
              <w:t>zariadení</w:t>
            </w:r>
          </w:p>
          <w:p w14:paraId="2F091229" w14:textId="77777777" w:rsidR="008A59D7" w:rsidRPr="007220D5" w:rsidRDefault="008A59D7" w:rsidP="008A59D7">
            <w:pPr>
              <w:pStyle w:val="aufzlg45"/>
              <w:numPr>
                <w:ilvl w:val="0"/>
                <w:numId w:val="37"/>
              </w:numPr>
              <w:tabs>
                <w:tab w:val="left" w:pos="1091"/>
              </w:tabs>
              <w:rPr>
                <w:rFonts w:ascii="Arial" w:hAnsi="Arial" w:cs="Arial"/>
                <w:sz w:val="20"/>
              </w:rPr>
            </w:pPr>
            <w:r w:rsidRPr="007220D5">
              <w:rPr>
                <w:rFonts w:ascii="Arial" w:hAnsi="Arial" w:cs="Arial"/>
                <w:sz w:val="20"/>
              </w:rPr>
              <w:t>Kontrola tlakových pier na krytoch</w:t>
            </w:r>
          </w:p>
          <w:p w14:paraId="0A0A87EA"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vedení a hadíc</w:t>
            </w:r>
          </w:p>
          <w:p w14:paraId="510CC764"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výhybiek pre bankovky</w:t>
            </w:r>
          </w:p>
          <w:p w14:paraId="724A27AF"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ventilov oddeľovacieho a zádržného systému</w:t>
            </w:r>
          </w:p>
          <w:p w14:paraId="21E1550B"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rotora oddeľovača</w:t>
            </w:r>
          </w:p>
          <w:p w14:paraId="5C885332"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 xml:space="preserve">Kontrola zádržného bloku </w:t>
            </w:r>
          </w:p>
          <w:p w14:paraId="74EC9AF3"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prítlačnej lišty</w:t>
            </w:r>
          </w:p>
          <w:p w14:paraId="34014ACC"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 xml:space="preserve">Kontrola pritláčania bankoviek </w:t>
            </w:r>
          </w:p>
          <w:p w14:paraId="309F4AF4"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skrutiek v oblasti skartovača</w:t>
            </w:r>
          </w:p>
          <w:p w14:paraId="6A0B3A1F"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 xml:space="preserve">Kontrola ľahkosti chodu </w:t>
            </w:r>
            <w:proofErr w:type="spellStart"/>
            <w:r w:rsidRPr="007220D5">
              <w:rPr>
                <w:rFonts w:ascii="Arial" w:hAnsi="Arial" w:cs="Arial"/>
                <w:sz w:val="20"/>
              </w:rPr>
              <w:t>skartovacieho</w:t>
            </w:r>
            <w:proofErr w:type="spellEnd"/>
            <w:r w:rsidRPr="007220D5">
              <w:rPr>
                <w:rFonts w:ascii="Arial" w:hAnsi="Arial" w:cs="Arial"/>
                <w:sz w:val="20"/>
              </w:rPr>
              <w:t xml:space="preserve"> noža </w:t>
            </w:r>
          </w:p>
          <w:p w14:paraId="4BC19C0A"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Čistenie myši</w:t>
            </w:r>
          </w:p>
          <w:p w14:paraId="5D8C113C"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Čistenie  a kontrola filtrov ventilátora</w:t>
            </w:r>
          </w:p>
          <w:p w14:paraId="617E1053"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výstražných štítkov</w:t>
            </w:r>
          </w:p>
          <w:p w14:paraId="3C451EB6" w14:textId="67F7A9C8"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 xml:space="preserve">Čistenie zadného priestoru </w:t>
            </w:r>
            <w:r w:rsidR="00107023">
              <w:rPr>
                <w:rFonts w:ascii="Arial" w:hAnsi="Arial" w:cs="Arial"/>
                <w:sz w:val="20"/>
              </w:rPr>
              <w:t>zariadenia</w:t>
            </w:r>
          </w:p>
          <w:p w14:paraId="42B80ECC" w14:textId="77777777" w:rsidR="008A59D7" w:rsidRPr="007220D5" w:rsidRDefault="008A59D7" w:rsidP="00A8329C">
            <w:pPr>
              <w:rPr>
                <w:rFonts w:ascii="Arial" w:hAnsi="Arial" w:cs="Arial"/>
              </w:rPr>
            </w:pPr>
          </w:p>
          <w:p w14:paraId="2A1C8A6B" w14:textId="233951B9" w:rsidR="008A59D7" w:rsidRPr="007220D5" w:rsidRDefault="008A59D7" w:rsidP="00A8329C">
            <w:pPr>
              <w:pStyle w:val="aufzlg45"/>
              <w:numPr>
                <w:ilvl w:val="0"/>
                <w:numId w:val="0"/>
              </w:numPr>
              <w:jc w:val="center"/>
              <w:rPr>
                <w:rFonts w:ascii="Arial" w:hAnsi="Arial" w:cs="Arial"/>
                <w:b/>
                <w:bCs/>
                <w:i/>
                <w:iCs/>
                <w:sz w:val="20"/>
              </w:rPr>
            </w:pPr>
            <w:r w:rsidRPr="007220D5">
              <w:rPr>
                <w:rFonts w:ascii="Arial" w:hAnsi="Arial" w:cs="Arial"/>
                <w:b/>
                <w:bCs/>
                <w:i/>
                <w:iCs/>
                <w:sz w:val="20"/>
              </w:rPr>
              <w:t xml:space="preserve">Servisné práce pri zapnutom </w:t>
            </w:r>
            <w:r w:rsidR="00107023">
              <w:rPr>
                <w:rFonts w:ascii="Arial" w:hAnsi="Arial" w:cs="Arial"/>
                <w:b/>
                <w:i/>
                <w:sz w:val="20"/>
              </w:rPr>
              <w:t>zariadení</w:t>
            </w:r>
          </w:p>
          <w:p w14:paraId="23F6EA56" w14:textId="77777777" w:rsidR="008A59D7" w:rsidRPr="007220D5" w:rsidRDefault="008A59D7" w:rsidP="00A8329C">
            <w:pPr>
              <w:rPr>
                <w:rFonts w:ascii="Arial" w:hAnsi="Arial" w:cs="Arial"/>
                <w:b/>
              </w:rPr>
            </w:pPr>
          </w:p>
          <w:p w14:paraId="5288B950"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ventilátora</w:t>
            </w:r>
          </w:p>
          <w:p w14:paraId="623A0442"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vedenia vzduchu</w:t>
            </w:r>
          </w:p>
          <w:p w14:paraId="66C23BC7"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reflexných svetelných závor</w:t>
            </w:r>
          </w:p>
          <w:p w14:paraId="447C3F66" w14:textId="77777777" w:rsidR="008A59D7" w:rsidRPr="007220D5" w:rsidRDefault="008A59D7" w:rsidP="00A8329C">
            <w:pPr>
              <w:rPr>
                <w:rFonts w:ascii="Arial" w:hAnsi="Arial" w:cs="Arial"/>
              </w:rPr>
            </w:pPr>
          </w:p>
          <w:p w14:paraId="6D98FA6D" w14:textId="6900E78B" w:rsidR="008A59D7" w:rsidRPr="007220D5" w:rsidRDefault="008A59D7" w:rsidP="00A8329C">
            <w:pPr>
              <w:pStyle w:val="aufzlg45"/>
              <w:numPr>
                <w:ilvl w:val="0"/>
                <w:numId w:val="0"/>
              </w:numPr>
              <w:jc w:val="center"/>
              <w:rPr>
                <w:rFonts w:ascii="Arial" w:hAnsi="Arial" w:cs="Arial"/>
                <w:b/>
                <w:bCs/>
                <w:i/>
                <w:iCs/>
                <w:sz w:val="20"/>
              </w:rPr>
            </w:pPr>
            <w:r w:rsidRPr="007220D5">
              <w:rPr>
                <w:rFonts w:ascii="Arial" w:hAnsi="Arial" w:cs="Arial"/>
                <w:b/>
                <w:bCs/>
                <w:i/>
                <w:iCs/>
                <w:sz w:val="20"/>
              </w:rPr>
              <w:t xml:space="preserve">Servisné práce počas prevádzky </w:t>
            </w:r>
            <w:r w:rsidR="00107023">
              <w:rPr>
                <w:rFonts w:ascii="Arial" w:hAnsi="Arial" w:cs="Arial"/>
                <w:b/>
                <w:i/>
                <w:sz w:val="20"/>
              </w:rPr>
              <w:t>zariadenia</w:t>
            </w:r>
          </w:p>
          <w:p w14:paraId="20CC27A7" w14:textId="77777777" w:rsidR="008A59D7" w:rsidRPr="007220D5" w:rsidRDefault="008A59D7" w:rsidP="00A8329C">
            <w:pPr>
              <w:rPr>
                <w:rFonts w:ascii="Arial" w:hAnsi="Arial" w:cs="Arial"/>
                <w:b/>
              </w:rPr>
            </w:pPr>
          </w:p>
          <w:p w14:paraId="5319F57A" w14:textId="77777777" w:rsidR="008A59D7" w:rsidRPr="007220D5" w:rsidRDefault="008A59D7" w:rsidP="00A8329C">
            <w:pPr>
              <w:pStyle w:val="aufzlg45"/>
              <w:tabs>
                <w:tab w:val="left" w:pos="323"/>
              </w:tabs>
              <w:ind w:hanging="2835"/>
              <w:rPr>
                <w:rFonts w:ascii="Arial" w:hAnsi="Arial" w:cs="Arial"/>
                <w:b/>
                <w:sz w:val="20"/>
              </w:rPr>
            </w:pPr>
            <w:r w:rsidRPr="007220D5">
              <w:rPr>
                <w:rFonts w:ascii="Arial" w:hAnsi="Arial" w:cs="Arial"/>
                <w:sz w:val="20"/>
              </w:rPr>
              <w:t>Kontrola dopravných a hnacích pásov</w:t>
            </w:r>
          </w:p>
          <w:p w14:paraId="25EB31EC" w14:textId="77777777" w:rsidR="008A59D7" w:rsidRPr="007220D5" w:rsidRDefault="008A59D7" w:rsidP="00A8329C">
            <w:pPr>
              <w:pStyle w:val="aufzlg45"/>
              <w:tabs>
                <w:tab w:val="left" w:pos="323"/>
              </w:tabs>
              <w:ind w:hanging="2835"/>
              <w:rPr>
                <w:rFonts w:ascii="Arial" w:hAnsi="Arial" w:cs="Arial"/>
                <w:b/>
                <w:sz w:val="20"/>
              </w:rPr>
            </w:pPr>
            <w:r w:rsidRPr="007220D5">
              <w:rPr>
                <w:rFonts w:ascii="Arial" w:hAnsi="Arial" w:cs="Arial"/>
                <w:sz w:val="20"/>
              </w:rPr>
              <w:t>Kontrola sledovania prehriatia skartovača</w:t>
            </w:r>
          </w:p>
          <w:p w14:paraId="4AE6F417"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Kontrola bezpečnostných zariadení</w:t>
            </w:r>
          </w:p>
          <w:p w14:paraId="192EE987" w14:textId="77777777" w:rsidR="008A59D7" w:rsidRPr="007220D5" w:rsidRDefault="008A59D7" w:rsidP="00A8329C">
            <w:pPr>
              <w:pStyle w:val="aufzlg45"/>
              <w:tabs>
                <w:tab w:val="left" w:pos="323"/>
              </w:tabs>
              <w:ind w:hanging="2835"/>
              <w:rPr>
                <w:rFonts w:ascii="Arial" w:hAnsi="Arial" w:cs="Arial"/>
                <w:sz w:val="20"/>
              </w:rPr>
            </w:pPr>
            <w:r w:rsidRPr="007220D5">
              <w:rPr>
                <w:rFonts w:ascii="Arial" w:hAnsi="Arial" w:cs="Arial"/>
                <w:sz w:val="20"/>
              </w:rPr>
              <w:t xml:space="preserve">Kontrola tlačiarne </w:t>
            </w:r>
            <w:proofErr w:type="spellStart"/>
            <w:r w:rsidRPr="007220D5">
              <w:rPr>
                <w:rFonts w:ascii="Arial" w:hAnsi="Arial" w:cs="Arial"/>
                <w:sz w:val="20"/>
              </w:rPr>
              <w:t>páskovača</w:t>
            </w:r>
            <w:proofErr w:type="spellEnd"/>
          </w:p>
          <w:p w14:paraId="37C1AB59" w14:textId="77777777" w:rsidR="008A59D7" w:rsidRPr="007220D5" w:rsidRDefault="008A59D7" w:rsidP="00A8329C">
            <w:pPr>
              <w:rPr>
                <w:rFonts w:ascii="Arial" w:hAnsi="Arial" w:cs="Arial"/>
              </w:rPr>
            </w:pPr>
          </w:p>
        </w:tc>
      </w:tr>
      <w:tr w:rsidR="0026323E" w:rsidRPr="007220D5" w14:paraId="69763159"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37" w:type="dxa"/>
            <w:gridSpan w:val="2"/>
            <w:vAlign w:val="center"/>
          </w:tcPr>
          <w:p w14:paraId="2B6D1A88" w14:textId="77777777" w:rsidR="0026323E" w:rsidRPr="002E1984" w:rsidRDefault="0026323E" w:rsidP="002E1984">
            <w:pPr>
              <w:pStyle w:val="ListParagraph"/>
              <w:numPr>
                <w:ilvl w:val="0"/>
                <w:numId w:val="36"/>
              </w:numPr>
              <w:rPr>
                <w:rFonts w:ascii="Arial" w:hAnsi="Arial" w:cs="Arial"/>
              </w:rPr>
            </w:pPr>
            <w:r>
              <w:rPr>
                <w:rFonts w:ascii="Arial" w:hAnsi="Arial" w:cs="Arial"/>
              </w:rPr>
              <w:lastRenderedPageBreak/>
              <w:t>podľa potreby</w:t>
            </w:r>
          </w:p>
        </w:tc>
        <w:tc>
          <w:tcPr>
            <w:tcW w:w="7114" w:type="dxa"/>
          </w:tcPr>
          <w:p w14:paraId="139FA5AE" w14:textId="77777777" w:rsidR="0026323E" w:rsidRPr="002E1984" w:rsidRDefault="0026323E" w:rsidP="0026323E">
            <w:pPr>
              <w:pStyle w:val="aufzlg45"/>
              <w:numPr>
                <w:ilvl w:val="0"/>
                <w:numId w:val="36"/>
              </w:numPr>
              <w:tabs>
                <w:tab w:val="left" w:pos="323"/>
              </w:tabs>
              <w:rPr>
                <w:rFonts w:ascii="Arial" w:hAnsi="Arial" w:cs="Arial"/>
                <w:b/>
                <w:sz w:val="20"/>
              </w:rPr>
            </w:pPr>
            <w:r>
              <w:rPr>
                <w:rFonts w:ascii="Arial" w:hAnsi="Arial" w:cs="Arial"/>
                <w:sz w:val="20"/>
              </w:rPr>
              <w:t>aktualizácia softvéru G+D</w:t>
            </w:r>
          </w:p>
          <w:p w14:paraId="1C544F62" w14:textId="1D0ACEFE" w:rsidR="0026323E" w:rsidRPr="007220D5" w:rsidRDefault="0026323E" w:rsidP="00B64E5C">
            <w:pPr>
              <w:pStyle w:val="aufzlg45"/>
              <w:numPr>
                <w:ilvl w:val="0"/>
                <w:numId w:val="36"/>
              </w:numPr>
              <w:tabs>
                <w:tab w:val="left" w:pos="323"/>
              </w:tabs>
              <w:rPr>
                <w:rFonts w:ascii="Arial" w:hAnsi="Arial" w:cs="Arial"/>
                <w:b/>
                <w:bCs/>
                <w:i/>
                <w:iCs/>
                <w:sz w:val="20"/>
              </w:rPr>
            </w:pPr>
            <w:r>
              <w:rPr>
                <w:rFonts w:ascii="Arial" w:hAnsi="Arial" w:cs="Arial"/>
                <w:sz w:val="20"/>
              </w:rPr>
              <w:t>nastavenie prahových hodnôt</w:t>
            </w:r>
          </w:p>
        </w:tc>
      </w:tr>
      <w:tr w:rsidR="008A59D7" w:rsidRPr="007220D5" w14:paraId="7AE336C6" w14:textId="77777777" w:rsidTr="00A8329C">
        <w:trPr>
          <w:gridBefore w:val="1"/>
          <w:wBefore w:w="70" w:type="dxa"/>
        </w:trPr>
        <w:tc>
          <w:tcPr>
            <w:tcW w:w="9781" w:type="dxa"/>
            <w:gridSpan w:val="2"/>
          </w:tcPr>
          <w:p w14:paraId="76501FDC" w14:textId="77777777" w:rsidR="008A59D7" w:rsidRPr="007220D5" w:rsidRDefault="008A59D7" w:rsidP="00A8329C">
            <w:pPr>
              <w:pStyle w:val="Vertraulich"/>
              <w:tabs>
                <w:tab w:val="clear" w:pos="9781"/>
              </w:tabs>
              <w:spacing w:after="0"/>
              <w:rPr>
                <w:rFonts w:ascii="Arial" w:hAnsi="Arial" w:cs="Arial"/>
                <w:caps w:val="0"/>
                <w:snapToGrid w:val="0"/>
                <w:sz w:val="20"/>
              </w:rPr>
            </w:pPr>
          </w:p>
        </w:tc>
      </w:tr>
      <w:tr w:rsidR="008A59D7" w:rsidRPr="007220D5" w14:paraId="2D2D814D"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37" w:type="dxa"/>
            <w:gridSpan w:val="2"/>
            <w:tcBorders>
              <w:top w:val="single" w:sz="12" w:space="0" w:color="auto"/>
              <w:left w:val="single" w:sz="12" w:space="0" w:color="auto"/>
              <w:bottom w:val="single" w:sz="12" w:space="0" w:color="auto"/>
              <w:right w:val="single" w:sz="6" w:space="0" w:color="auto"/>
            </w:tcBorders>
            <w:shd w:val="pct10" w:color="auto" w:fill="auto"/>
          </w:tcPr>
          <w:p w14:paraId="79B953DF" w14:textId="62BFA852" w:rsidR="008A59D7" w:rsidRPr="007220D5" w:rsidRDefault="008A59D7" w:rsidP="00A8329C">
            <w:pPr>
              <w:rPr>
                <w:rFonts w:ascii="Arial" w:hAnsi="Arial" w:cs="Arial"/>
              </w:rPr>
            </w:pPr>
            <w:r w:rsidRPr="007220D5">
              <w:rPr>
                <w:rFonts w:ascii="Arial" w:hAnsi="Arial" w:cs="Arial"/>
                <w:b/>
              </w:rPr>
              <w:t xml:space="preserve">Servisný interval </w:t>
            </w:r>
            <w:r w:rsidR="0058499A">
              <w:rPr>
                <w:rFonts w:ascii="Arial" w:hAnsi="Arial" w:cs="Arial"/>
                <w:b/>
              </w:rPr>
              <w:t>zariadenia</w:t>
            </w:r>
          </w:p>
        </w:tc>
        <w:tc>
          <w:tcPr>
            <w:tcW w:w="7114" w:type="dxa"/>
            <w:tcBorders>
              <w:top w:val="single" w:sz="12" w:space="0" w:color="auto"/>
              <w:left w:val="single" w:sz="6" w:space="0" w:color="auto"/>
              <w:bottom w:val="single" w:sz="12" w:space="0" w:color="auto"/>
              <w:right w:val="single" w:sz="12" w:space="0" w:color="auto"/>
            </w:tcBorders>
            <w:shd w:val="pct10" w:color="auto" w:fill="auto"/>
          </w:tcPr>
          <w:p w14:paraId="55D37B49" w14:textId="77777777" w:rsidR="008A59D7" w:rsidRPr="007220D5" w:rsidRDefault="008A59D7" w:rsidP="005305D9">
            <w:pPr>
              <w:pStyle w:val="OfferNo"/>
              <w:spacing w:before="120"/>
              <w:rPr>
                <w:rFonts w:ascii="Arial" w:hAnsi="Arial" w:cs="Arial"/>
                <w:position w:val="-12"/>
                <w:sz w:val="20"/>
              </w:rPr>
            </w:pPr>
            <w:r w:rsidRPr="007220D5">
              <w:rPr>
                <w:rFonts w:ascii="Arial" w:hAnsi="Arial" w:cs="Arial"/>
                <w:sz w:val="20"/>
              </w:rPr>
              <w:t xml:space="preserve">Práce BPS </w:t>
            </w:r>
            <w:r w:rsidR="00727DE8" w:rsidRPr="007220D5">
              <w:rPr>
                <w:rFonts w:ascii="Arial" w:hAnsi="Arial" w:cs="Arial"/>
                <w:sz w:val="20"/>
              </w:rPr>
              <w:t xml:space="preserve">1040 SB </w:t>
            </w:r>
            <w:r w:rsidRPr="007220D5">
              <w:rPr>
                <w:rFonts w:ascii="Arial" w:hAnsi="Arial" w:cs="Arial"/>
                <w:sz w:val="20"/>
              </w:rPr>
              <w:t>2/2</w:t>
            </w:r>
          </w:p>
        </w:tc>
      </w:tr>
      <w:tr w:rsidR="008A59D7" w:rsidRPr="007220D5" w14:paraId="2B2FB736"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37" w:type="dxa"/>
            <w:gridSpan w:val="2"/>
            <w:vAlign w:val="center"/>
          </w:tcPr>
          <w:p w14:paraId="45C64263" w14:textId="77777777" w:rsidR="008A59D7" w:rsidRPr="007220D5" w:rsidRDefault="008A59D7" w:rsidP="00A8329C">
            <w:pPr>
              <w:pStyle w:val="Footer"/>
              <w:tabs>
                <w:tab w:val="clear" w:pos="4703"/>
                <w:tab w:val="clear" w:pos="9406"/>
              </w:tabs>
              <w:rPr>
                <w:rFonts w:cs="Arial"/>
                <w:sz w:val="20"/>
              </w:rPr>
            </w:pPr>
            <w:r w:rsidRPr="007220D5">
              <w:rPr>
                <w:rFonts w:cs="Arial"/>
                <w:sz w:val="20"/>
              </w:rPr>
              <w:t xml:space="preserve">- každých 1000 </w:t>
            </w:r>
            <w:proofErr w:type="spellStart"/>
            <w:r w:rsidRPr="007220D5">
              <w:rPr>
                <w:rFonts w:cs="Arial"/>
                <w:sz w:val="20"/>
              </w:rPr>
              <w:t>prev</w:t>
            </w:r>
            <w:proofErr w:type="spellEnd"/>
            <w:r w:rsidRPr="007220D5">
              <w:rPr>
                <w:rFonts w:cs="Arial"/>
                <w:sz w:val="20"/>
              </w:rPr>
              <w:t>. hodín</w:t>
            </w:r>
          </w:p>
          <w:p w14:paraId="61ED9A84" w14:textId="77777777" w:rsidR="008A59D7" w:rsidRPr="007220D5" w:rsidRDefault="008A59D7" w:rsidP="00A8329C">
            <w:pPr>
              <w:rPr>
                <w:rFonts w:ascii="Arial" w:hAnsi="Arial" w:cs="Arial"/>
              </w:rPr>
            </w:pPr>
            <w:r w:rsidRPr="007220D5">
              <w:rPr>
                <w:rFonts w:ascii="Arial" w:hAnsi="Arial" w:cs="Arial"/>
              </w:rPr>
              <w:t xml:space="preserve">- </w:t>
            </w:r>
            <w:r w:rsidRPr="007220D5">
              <w:rPr>
                <w:rFonts w:ascii="Arial" w:hAnsi="Arial" w:cs="Arial"/>
                <w:b/>
              </w:rPr>
              <w:t>servisný technik</w:t>
            </w:r>
          </w:p>
          <w:p w14:paraId="734DAFE3" w14:textId="77777777" w:rsidR="008A59D7" w:rsidRPr="007220D5" w:rsidRDefault="008A59D7" w:rsidP="00A8329C">
            <w:pPr>
              <w:rPr>
                <w:rFonts w:ascii="Arial" w:hAnsi="Arial" w:cs="Arial"/>
              </w:rPr>
            </w:pPr>
          </w:p>
        </w:tc>
        <w:tc>
          <w:tcPr>
            <w:tcW w:w="7114" w:type="dxa"/>
          </w:tcPr>
          <w:p w14:paraId="066193ED" w14:textId="6DA9300C" w:rsidR="008A59D7" w:rsidRPr="007220D5" w:rsidRDefault="008A59D7" w:rsidP="00A8329C">
            <w:pPr>
              <w:pStyle w:val="aufzlg45"/>
              <w:numPr>
                <w:ilvl w:val="0"/>
                <w:numId w:val="0"/>
              </w:numPr>
              <w:jc w:val="center"/>
              <w:rPr>
                <w:rFonts w:ascii="Arial" w:hAnsi="Arial" w:cs="Arial"/>
                <w:b/>
                <w:bCs/>
                <w:i/>
                <w:iCs/>
                <w:sz w:val="20"/>
              </w:rPr>
            </w:pPr>
            <w:r w:rsidRPr="007220D5">
              <w:rPr>
                <w:rFonts w:ascii="Arial" w:hAnsi="Arial" w:cs="Arial"/>
                <w:b/>
                <w:bCs/>
                <w:i/>
                <w:iCs/>
                <w:sz w:val="20"/>
              </w:rPr>
              <w:t xml:space="preserve">Servisné práce pri vypnutom </w:t>
            </w:r>
            <w:r w:rsidR="00107023">
              <w:rPr>
                <w:rFonts w:ascii="Arial" w:hAnsi="Arial" w:cs="Arial"/>
                <w:b/>
                <w:i/>
                <w:sz w:val="20"/>
              </w:rPr>
              <w:t>zariadení</w:t>
            </w:r>
          </w:p>
          <w:p w14:paraId="68749355" w14:textId="77777777" w:rsidR="008A59D7" w:rsidRPr="007220D5" w:rsidRDefault="008A59D7" w:rsidP="00A8329C">
            <w:pPr>
              <w:pStyle w:val="aufzlg45"/>
              <w:tabs>
                <w:tab w:val="clear" w:pos="2835"/>
                <w:tab w:val="num" w:pos="323"/>
              </w:tabs>
              <w:ind w:left="323" w:hanging="323"/>
              <w:rPr>
                <w:rFonts w:ascii="Arial" w:hAnsi="Arial" w:cs="Arial"/>
                <w:sz w:val="20"/>
              </w:rPr>
            </w:pPr>
            <w:r w:rsidRPr="007220D5">
              <w:rPr>
                <w:rFonts w:ascii="Arial" w:hAnsi="Arial" w:cs="Arial"/>
                <w:sz w:val="20"/>
              </w:rPr>
              <w:t>Výmena guľatého remeňa vo vstupnom module</w:t>
            </w:r>
          </w:p>
          <w:p w14:paraId="5B451279" w14:textId="77777777" w:rsidR="008A59D7" w:rsidRPr="007220D5" w:rsidRDefault="008A59D7" w:rsidP="00A8329C">
            <w:pPr>
              <w:pStyle w:val="aufzlg45"/>
              <w:tabs>
                <w:tab w:val="clear" w:pos="2835"/>
                <w:tab w:val="num" w:pos="323"/>
              </w:tabs>
              <w:ind w:left="323" w:hanging="323"/>
              <w:rPr>
                <w:rFonts w:ascii="Arial" w:hAnsi="Arial" w:cs="Arial"/>
                <w:sz w:val="20"/>
              </w:rPr>
            </w:pPr>
            <w:r w:rsidRPr="007220D5">
              <w:rPr>
                <w:rFonts w:ascii="Arial" w:hAnsi="Arial" w:cs="Arial"/>
                <w:sz w:val="20"/>
              </w:rPr>
              <w:t>Kontrola guľatých remeňov dopravného úseku</w:t>
            </w:r>
          </w:p>
          <w:p w14:paraId="03E289B2" w14:textId="77777777" w:rsidR="008A59D7" w:rsidRPr="007220D5" w:rsidRDefault="008A59D7" w:rsidP="00A8329C">
            <w:pPr>
              <w:pStyle w:val="aufzlg45"/>
              <w:tabs>
                <w:tab w:val="clear" w:pos="2835"/>
                <w:tab w:val="num" w:pos="323"/>
              </w:tabs>
              <w:ind w:left="323" w:hanging="323"/>
              <w:rPr>
                <w:rFonts w:ascii="Arial" w:hAnsi="Arial" w:cs="Arial"/>
                <w:sz w:val="20"/>
              </w:rPr>
            </w:pPr>
            <w:r w:rsidRPr="007220D5">
              <w:rPr>
                <w:rFonts w:ascii="Arial" w:hAnsi="Arial" w:cs="Arial"/>
                <w:sz w:val="20"/>
              </w:rPr>
              <w:t>Kontrola hnacích remeňov</w:t>
            </w:r>
          </w:p>
          <w:p w14:paraId="24C92E0F" w14:textId="77777777" w:rsidR="008A59D7" w:rsidRPr="007220D5" w:rsidRDefault="008A59D7" w:rsidP="00A8329C">
            <w:pPr>
              <w:pStyle w:val="aufzlg45"/>
              <w:tabs>
                <w:tab w:val="clear" w:pos="2835"/>
                <w:tab w:val="num" w:pos="323"/>
              </w:tabs>
              <w:ind w:left="323" w:hanging="323"/>
              <w:rPr>
                <w:rFonts w:ascii="Arial" w:hAnsi="Arial" w:cs="Arial"/>
                <w:sz w:val="20"/>
              </w:rPr>
            </w:pPr>
            <w:r w:rsidRPr="007220D5">
              <w:rPr>
                <w:rFonts w:ascii="Arial" w:hAnsi="Arial" w:cs="Arial"/>
                <w:sz w:val="20"/>
              </w:rPr>
              <w:t xml:space="preserve">Kontrola pohonu </w:t>
            </w:r>
            <w:proofErr w:type="spellStart"/>
            <w:r w:rsidRPr="007220D5">
              <w:rPr>
                <w:rFonts w:ascii="Arial" w:hAnsi="Arial" w:cs="Arial"/>
                <w:sz w:val="20"/>
              </w:rPr>
              <w:t>skladača</w:t>
            </w:r>
            <w:proofErr w:type="spellEnd"/>
          </w:p>
          <w:p w14:paraId="54F8B85C" w14:textId="77777777" w:rsidR="008A59D7" w:rsidRPr="007220D5" w:rsidRDefault="008A59D7" w:rsidP="00A8329C">
            <w:pPr>
              <w:pStyle w:val="aufzlg45"/>
              <w:tabs>
                <w:tab w:val="clear" w:pos="2835"/>
                <w:tab w:val="num" w:pos="323"/>
              </w:tabs>
              <w:ind w:left="323" w:hanging="323"/>
              <w:rPr>
                <w:rFonts w:ascii="Arial" w:hAnsi="Arial" w:cs="Arial"/>
                <w:sz w:val="20"/>
              </w:rPr>
            </w:pPr>
            <w:r w:rsidRPr="007220D5">
              <w:rPr>
                <w:rFonts w:ascii="Arial" w:hAnsi="Arial" w:cs="Arial"/>
                <w:sz w:val="20"/>
              </w:rPr>
              <w:t>Kontrola vodiacich mriežok v oblasti oddeľovača</w:t>
            </w:r>
          </w:p>
          <w:p w14:paraId="64C58320" w14:textId="77777777" w:rsidR="008A59D7" w:rsidRPr="007220D5" w:rsidRDefault="008A59D7" w:rsidP="00A8329C">
            <w:pPr>
              <w:pStyle w:val="aufzlg45"/>
              <w:tabs>
                <w:tab w:val="clear" w:pos="2835"/>
                <w:tab w:val="num" w:pos="323"/>
              </w:tabs>
              <w:ind w:left="323" w:hanging="323"/>
              <w:rPr>
                <w:rFonts w:ascii="Arial" w:hAnsi="Arial" w:cs="Arial"/>
                <w:sz w:val="20"/>
              </w:rPr>
            </w:pPr>
            <w:r w:rsidRPr="007220D5">
              <w:rPr>
                <w:rFonts w:ascii="Arial" w:hAnsi="Arial" w:cs="Arial"/>
                <w:sz w:val="20"/>
              </w:rPr>
              <w:t>Kontrola pripojenia batérií</w:t>
            </w:r>
          </w:p>
          <w:p w14:paraId="08445D70" w14:textId="77777777" w:rsidR="008A59D7" w:rsidRPr="007220D5" w:rsidRDefault="008A59D7" w:rsidP="00A8329C">
            <w:pPr>
              <w:rPr>
                <w:rFonts w:ascii="Arial" w:hAnsi="Arial" w:cs="Arial"/>
              </w:rPr>
            </w:pPr>
          </w:p>
          <w:p w14:paraId="41C13A00" w14:textId="0EA52989" w:rsidR="008A59D7" w:rsidRPr="007220D5" w:rsidRDefault="008A59D7" w:rsidP="00A8329C">
            <w:pPr>
              <w:pStyle w:val="aufzlg45"/>
              <w:numPr>
                <w:ilvl w:val="0"/>
                <w:numId w:val="0"/>
              </w:numPr>
              <w:jc w:val="center"/>
              <w:rPr>
                <w:rFonts w:ascii="Arial" w:hAnsi="Arial" w:cs="Arial"/>
                <w:b/>
                <w:bCs/>
                <w:i/>
                <w:iCs/>
                <w:sz w:val="20"/>
              </w:rPr>
            </w:pPr>
            <w:r w:rsidRPr="007220D5">
              <w:rPr>
                <w:rFonts w:ascii="Arial" w:hAnsi="Arial" w:cs="Arial"/>
                <w:b/>
                <w:bCs/>
                <w:i/>
                <w:iCs/>
                <w:sz w:val="20"/>
              </w:rPr>
              <w:t xml:space="preserve">Servisné práce pri zapnutom </w:t>
            </w:r>
            <w:r w:rsidR="00107023">
              <w:rPr>
                <w:rFonts w:ascii="Arial" w:hAnsi="Arial" w:cs="Arial"/>
                <w:b/>
                <w:i/>
                <w:sz w:val="20"/>
              </w:rPr>
              <w:t>zariadení</w:t>
            </w:r>
          </w:p>
          <w:p w14:paraId="63FE3B24" w14:textId="0FAABEBF" w:rsidR="008A59D7" w:rsidRPr="007220D5" w:rsidRDefault="008A59D7" w:rsidP="00933256">
            <w:pPr>
              <w:pStyle w:val="aufzlg45"/>
              <w:tabs>
                <w:tab w:val="clear" w:pos="2835"/>
                <w:tab w:val="num" w:pos="323"/>
              </w:tabs>
              <w:ind w:left="323" w:hanging="323"/>
              <w:rPr>
                <w:rFonts w:ascii="Arial" w:hAnsi="Arial" w:cs="Arial"/>
              </w:rPr>
            </w:pPr>
            <w:r w:rsidRPr="007220D5">
              <w:rPr>
                <w:rFonts w:ascii="Arial" w:hAnsi="Arial" w:cs="Arial"/>
                <w:sz w:val="20"/>
              </w:rPr>
              <w:t>Kontrola bezpečnostnej oblasti skartovača</w:t>
            </w:r>
          </w:p>
        </w:tc>
      </w:tr>
      <w:tr w:rsidR="008A59D7" w:rsidRPr="007220D5" w14:paraId="0F9CD027"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37" w:type="dxa"/>
            <w:gridSpan w:val="2"/>
            <w:vAlign w:val="center"/>
          </w:tcPr>
          <w:p w14:paraId="60945201" w14:textId="77777777" w:rsidR="008A59D7" w:rsidRPr="007220D5" w:rsidRDefault="008A59D7" w:rsidP="00A8329C">
            <w:pPr>
              <w:rPr>
                <w:rFonts w:ascii="Arial" w:hAnsi="Arial" w:cs="Arial"/>
              </w:rPr>
            </w:pPr>
            <w:r w:rsidRPr="007220D5">
              <w:rPr>
                <w:rFonts w:ascii="Arial" w:hAnsi="Arial" w:cs="Arial"/>
              </w:rPr>
              <w:t xml:space="preserve">- každých 6000 </w:t>
            </w:r>
            <w:proofErr w:type="spellStart"/>
            <w:r w:rsidRPr="007220D5">
              <w:rPr>
                <w:rFonts w:ascii="Arial" w:hAnsi="Arial" w:cs="Arial"/>
              </w:rPr>
              <w:t>prev</w:t>
            </w:r>
            <w:proofErr w:type="spellEnd"/>
            <w:r w:rsidRPr="007220D5">
              <w:rPr>
                <w:rFonts w:ascii="Arial" w:hAnsi="Arial" w:cs="Arial"/>
              </w:rPr>
              <w:t>. hodín</w:t>
            </w:r>
          </w:p>
          <w:p w14:paraId="351AE3D4" w14:textId="77777777" w:rsidR="008A59D7" w:rsidRPr="007220D5" w:rsidRDefault="008A59D7" w:rsidP="00A8329C">
            <w:pPr>
              <w:rPr>
                <w:rFonts w:ascii="Arial" w:hAnsi="Arial" w:cs="Arial"/>
              </w:rPr>
            </w:pPr>
            <w:r w:rsidRPr="007220D5">
              <w:rPr>
                <w:rFonts w:ascii="Arial" w:hAnsi="Arial" w:cs="Arial"/>
              </w:rPr>
              <w:t xml:space="preserve">- </w:t>
            </w:r>
            <w:r w:rsidRPr="007220D5">
              <w:rPr>
                <w:rFonts w:ascii="Arial" w:hAnsi="Arial" w:cs="Arial"/>
                <w:b/>
              </w:rPr>
              <w:t>servisný technik</w:t>
            </w:r>
          </w:p>
          <w:p w14:paraId="63A31255" w14:textId="713712E8" w:rsidR="008A59D7" w:rsidRPr="007220D5" w:rsidRDefault="008A59D7" w:rsidP="00A8329C">
            <w:pPr>
              <w:rPr>
                <w:rFonts w:ascii="Arial" w:hAnsi="Arial" w:cs="Arial"/>
              </w:rPr>
            </w:pPr>
            <w:r w:rsidRPr="007220D5">
              <w:rPr>
                <w:rFonts w:ascii="Arial" w:hAnsi="Arial" w:cs="Arial"/>
              </w:rPr>
              <w:t xml:space="preserve">- </w:t>
            </w:r>
            <w:r w:rsidR="0058499A">
              <w:rPr>
                <w:rFonts w:ascii="Arial" w:hAnsi="Arial" w:cs="Arial"/>
              </w:rPr>
              <w:t>zariadenie</w:t>
            </w:r>
            <w:r w:rsidR="0058499A" w:rsidRPr="007220D5">
              <w:rPr>
                <w:rFonts w:ascii="Arial" w:hAnsi="Arial" w:cs="Arial"/>
              </w:rPr>
              <w:t xml:space="preserve"> vypnut</w:t>
            </w:r>
            <w:r w:rsidR="0058499A">
              <w:rPr>
                <w:rFonts w:ascii="Arial" w:hAnsi="Arial" w:cs="Arial"/>
              </w:rPr>
              <w:t>é</w:t>
            </w:r>
          </w:p>
        </w:tc>
        <w:tc>
          <w:tcPr>
            <w:tcW w:w="7114" w:type="dxa"/>
          </w:tcPr>
          <w:p w14:paraId="02032A50" w14:textId="77777777" w:rsidR="008A59D7" w:rsidRPr="007220D5" w:rsidRDefault="008A59D7" w:rsidP="00A8329C">
            <w:pPr>
              <w:pStyle w:val="aufzlg45"/>
              <w:tabs>
                <w:tab w:val="clear" w:pos="2835"/>
                <w:tab w:val="num" w:pos="323"/>
              </w:tabs>
              <w:ind w:left="323" w:hanging="323"/>
              <w:rPr>
                <w:rFonts w:ascii="Arial" w:hAnsi="Arial" w:cs="Arial"/>
                <w:sz w:val="20"/>
              </w:rPr>
            </w:pPr>
            <w:r w:rsidRPr="007220D5">
              <w:rPr>
                <w:rFonts w:ascii="Arial" w:hAnsi="Arial" w:cs="Arial"/>
                <w:sz w:val="20"/>
              </w:rPr>
              <w:t>Výmena lítiových batérií</w:t>
            </w:r>
          </w:p>
          <w:p w14:paraId="4E7AF3F6" w14:textId="77777777" w:rsidR="008A59D7" w:rsidRPr="007220D5" w:rsidRDefault="008A59D7" w:rsidP="00A8329C">
            <w:pPr>
              <w:pStyle w:val="aufzlg45"/>
              <w:tabs>
                <w:tab w:val="clear" w:pos="2835"/>
                <w:tab w:val="num" w:pos="323"/>
              </w:tabs>
              <w:ind w:left="323" w:hanging="323"/>
              <w:rPr>
                <w:rFonts w:ascii="Arial" w:hAnsi="Arial" w:cs="Arial"/>
                <w:sz w:val="20"/>
              </w:rPr>
            </w:pPr>
            <w:r w:rsidRPr="007220D5">
              <w:rPr>
                <w:rFonts w:ascii="Arial" w:hAnsi="Arial" w:cs="Arial"/>
                <w:sz w:val="20"/>
              </w:rPr>
              <w:t>Výmena sady akumulátorov</w:t>
            </w:r>
          </w:p>
          <w:p w14:paraId="5DEE0759" w14:textId="77777777" w:rsidR="008A59D7" w:rsidRPr="007220D5" w:rsidRDefault="008A59D7" w:rsidP="00A8329C">
            <w:pPr>
              <w:rPr>
                <w:rFonts w:ascii="Arial" w:hAnsi="Arial" w:cs="Arial"/>
              </w:rPr>
            </w:pPr>
          </w:p>
        </w:tc>
      </w:tr>
    </w:tbl>
    <w:p w14:paraId="0DEA3473" w14:textId="77777777" w:rsidR="008A59D7" w:rsidRPr="007220D5" w:rsidRDefault="008A59D7">
      <w:pPr>
        <w:rPr>
          <w:rFonts w:ascii="Arial" w:hAnsi="Arial" w:cs="Arial"/>
        </w:rPr>
      </w:pPr>
    </w:p>
    <w:tbl>
      <w:tblPr>
        <w:tblW w:w="9851" w:type="dxa"/>
        <w:tblBorders>
          <w:top w:val="single" w:sz="4" w:space="0" w:color="auto"/>
        </w:tblBorders>
        <w:tblLayout w:type="fixed"/>
        <w:tblCellMar>
          <w:left w:w="70" w:type="dxa"/>
          <w:right w:w="70" w:type="dxa"/>
        </w:tblCellMar>
        <w:tblLook w:val="0000" w:firstRow="0" w:lastRow="0" w:firstColumn="0" w:lastColumn="0" w:noHBand="0" w:noVBand="0"/>
      </w:tblPr>
      <w:tblGrid>
        <w:gridCol w:w="70"/>
        <w:gridCol w:w="2667"/>
        <w:gridCol w:w="6831"/>
        <w:gridCol w:w="283"/>
      </w:tblGrid>
      <w:tr w:rsidR="008A59D7" w:rsidRPr="007220D5" w14:paraId="0732FC3D" w14:textId="77777777" w:rsidTr="00A8329C">
        <w:trPr>
          <w:gridBefore w:val="1"/>
          <w:wBefore w:w="70" w:type="dxa"/>
        </w:trPr>
        <w:tc>
          <w:tcPr>
            <w:tcW w:w="9781" w:type="dxa"/>
            <w:gridSpan w:val="3"/>
          </w:tcPr>
          <w:p w14:paraId="6CEACFCE" w14:textId="77777777" w:rsidR="008A59D7" w:rsidRPr="002E1984" w:rsidRDefault="008A59D7" w:rsidP="00A8329C">
            <w:pPr>
              <w:pStyle w:val="Vertraulich"/>
              <w:tabs>
                <w:tab w:val="clear" w:pos="9781"/>
              </w:tabs>
              <w:spacing w:after="0"/>
              <w:rPr>
                <w:rFonts w:ascii="Arial" w:hAnsi="Arial" w:cs="Arial"/>
                <w:caps w:val="0"/>
                <w:snapToGrid w:val="0"/>
              </w:rPr>
            </w:pPr>
          </w:p>
        </w:tc>
      </w:tr>
      <w:tr w:rsidR="008A59D7" w:rsidRPr="007220D5" w14:paraId="76C33ACA"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12" w:space="0" w:color="auto"/>
              <w:left w:val="single" w:sz="12" w:space="0" w:color="auto"/>
              <w:bottom w:val="single" w:sz="12" w:space="0" w:color="auto"/>
            </w:tcBorders>
            <w:shd w:val="pct10" w:color="auto" w:fill="auto"/>
          </w:tcPr>
          <w:p w14:paraId="4A0360F0" w14:textId="77777777" w:rsidR="008A59D7" w:rsidRPr="007220D5" w:rsidRDefault="008A59D7" w:rsidP="00A8329C">
            <w:pPr>
              <w:jc w:val="center"/>
              <w:rPr>
                <w:rFonts w:ascii="Arial" w:hAnsi="Arial" w:cs="Arial"/>
                <w:b/>
              </w:rPr>
            </w:pPr>
            <w:r w:rsidRPr="007220D5">
              <w:rPr>
                <w:rFonts w:ascii="Arial" w:hAnsi="Arial" w:cs="Arial"/>
                <w:b/>
              </w:rPr>
              <w:t xml:space="preserve">Servisný interval </w:t>
            </w:r>
          </w:p>
        </w:tc>
        <w:tc>
          <w:tcPr>
            <w:tcW w:w="6831" w:type="dxa"/>
            <w:tcBorders>
              <w:top w:val="single" w:sz="12" w:space="0" w:color="auto"/>
              <w:bottom w:val="single" w:sz="12" w:space="0" w:color="auto"/>
              <w:right w:val="single" w:sz="12" w:space="0" w:color="auto"/>
            </w:tcBorders>
            <w:shd w:val="pct10" w:color="auto" w:fill="auto"/>
          </w:tcPr>
          <w:p w14:paraId="7EAABA8A" w14:textId="77777777" w:rsidR="008A59D7" w:rsidRPr="007220D5" w:rsidRDefault="008A59D7" w:rsidP="00A8329C">
            <w:pPr>
              <w:pStyle w:val="OfferNo"/>
              <w:spacing w:before="0"/>
              <w:rPr>
                <w:rFonts w:ascii="Arial" w:hAnsi="Arial" w:cs="Arial"/>
                <w:sz w:val="20"/>
              </w:rPr>
            </w:pPr>
            <w:r w:rsidRPr="007220D5">
              <w:rPr>
                <w:rFonts w:ascii="Arial" w:hAnsi="Arial" w:cs="Arial"/>
                <w:sz w:val="20"/>
              </w:rPr>
              <w:t>Práce na kompresore</w:t>
            </w:r>
          </w:p>
        </w:tc>
      </w:tr>
      <w:tr w:rsidR="008A59D7" w:rsidRPr="007220D5" w14:paraId="5AC7C4F4"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12" w:space="0" w:color="auto"/>
              <w:bottom w:val="single" w:sz="6" w:space="0" w:color="auto"/>
            </w:tcBorders>
          </w:tcPr>
          <w:p w14:paraId="3AB33E8F" w14:textId="77777777" w:rsidR="008A59D7" w:rsidRPr="007220D5" w:rsidRDefault="008A59D7" w:rsidP="00A8329C">
            <w:pPr>
              <w:ind w:left="284" w:hanging="284"/>
              <w:rPr>
                <w:rFonts w:ascii="Arial" w:hAnsi="Arial" w:cs="Arial"/>
              </w:rPr>
            </w:pPr>
            <w:r w:rsidRPr="007220D5">
              <w:rPr>
                <w:rFonts w:ascii="Arial" w:hAnsi="Arial" w:cs="Arial"/>
              </w:rPr>
              <w:t>- každý mesiac</w:t>
            </w:r>
          </w:p>
          <w:p w14:paraId="0973D270" w14:textId="77777777" w:rsidR="008A59D7" w:rsidRPr="007220D5" w:rsidRDefault="008A59D7" w:rsidP="00A8329C">
            <w:pPr>
              <w:rPr>
                <w:rFonts w:ascii="Arial" w:hAnsi="Arial" w:cs="Arial"/>
              </w:rPr>
            </w:pPr>
            <w:r w:rsidRPr="007220D5">
              <w:rPr>
                <w:rFonts w:ascii="Arial" w:hAnsi="Arial" w:cs="Arial"/>
              </w:rPr>
              <w:t>-</w:t>
            </w:r>
            <w:r w:rsidRPr="007220D5">
              <w:rPr>
                <w:rFonts w:ascii="Arial" w:hAnsi="Arial" w:cs="Arial"/>
                <w:b/>
              </w:rPr>
              <w:t xml:space="preserve"> servisný technik</w:t>
            </w:r>
          </w:p>
          <w:p w14:paraId="3B5CC809" w14:textId="77777777" w:rsidR="008A59D7" w:rsidRPr="007220D5" w:rsidRDefault="008A59D7" w:rsidP="00A8329C">
            <w:pPr>
              <w:rPr>
                <w:rFonts w:ascii="Arial" w:hAnsi="Arial" w:cs="Arial"/>
              </w:rPr>
            </w:pPr>
          </w:p>
        </w:tc>
        <w:tc>
          <w:tcPr>
            <w:tcW w:w="6831" w:type="dxa"/>
            <w:tcBorders>
              <w:top w:val="single" w:sz="12" w:space="0" w:color="auto"/>
              <w:bottom w:val="single" w:sz="6" w:space="0" w:color="auto"/>
            </w:tcBorders>
          </w:tcPr>
          <w:p w14:paraId="7172E7B2" w14:textId="77777777" w:rsidR="008A59D7" w:rsidRPr="007220D5" w:rsidRDefault="008A59D7" w:rsidP="00A8329C">
            <w:pPr>
              <w:pStyle w:val="aufzlg45"/>
              <w:tabs>
                <w:tab w:val="left" w:pos="323"/>
                <w:tab w:val="num" w:pos="1091"/>
              </w:tabs>
              <w:ind w:left="323" w:hanging="323"/>
              <w:rPr>
                <w:rFonts w:ascii="Arial" w:hAnsi="Arial" w:cs="Arial"/>
                <w:sz w:val="20"/>
              </w:rPr>
            </w:pPr>
            <w:r w:rsidRPr="007220D5">
              <w:rPr>
                <w:rFonts w:ascii="Arial" w:hAnsi="Arial" w:cs="Arial"/>
                <w:sz w:val="20"/>
              </w:rPr>
              <w:t>Skúška poistného ventilu tlakovej nádoby kompresora</w:t>
            </w:r>
          </w:p>
          <w:p w14:paraId="602F7D1E" w14:textId="77777777" w:rsidR="008A59D7" w:rsidRPr="007220D5" w:rsidRDefault="008A59D7" w:rsidP="00A8329C">
            <w:pPr>
              <w:pStyle w:val="aufzlg45"/>
              <w:tabs>
                <w:tab w:val="left" w:pos="323"/>
                <w:tab w:val="num" w:pos="1091"/>
              </w:tabs>
              <w:ind w:left="323" w:hanging="323"/>
              <w:rPr>
                <w:rFonts w:ascii="Arial" w:hAnsi="Arial" w:cs="Arial"/>
                <w:sz w:val="20"/>
              </w:rPr>
            </w:pPr>
            <w:r w:rsidRPr="007220D5">
              <w:rPr>
                <w:rFonts w:ascii="Arial" w:hAnsi="Arial" w:cs="Arial"/>
                <w:sz w:val="20"/>
              </w:rPr>
              <w:t>Kontrola tesnosti plniaceho ventilu</w:t>
            </w:r>
          </w:p>
          <w:p w14:paraId="18DFBFA4" w14:textId="77777777" w:rsidR="008A59D7" w:rsidRPr="007220D5" w:rsidRDefault="008A59D7" w:rsidP="00A8329C">
            <w:pPr>
              <w:numPr>
                <w:ilvl w:val="12"/>
                <w:numId w:val="0"/>
              </w:numPr>
              <w:tabs>
                <w:tab w:val="left" w:pos="949"/>
              </w:tabs>
              <w:rPr>
                <w:rFonts w:ascii="Arial" w:hAnsi="Arial" w:cs="Arial"/>
              </w:rPr>
            </w:pPr>
          </w:p>
        </w:tc>
      </w:tr>
      <w:tr w:rsidR="008A59D7" w:rsidRPr="007220D5" w14:paraId="71C9D1D1"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6" w:space="0" w:color="auto"/>
              <w:bottom w:val="single" w:sz="6" w:space="0" w:color="auto"/>
            </w:tcBorders>
          </w:tcPr>
          <w:p w14:paraId="3CDB9E55" w14:textId="77777777" w:rsidR="008A59D7" w:rsidRPr="007220D5" w:rsidRDefault="008A59D7" w:rsidP="00A8329C">
            <w:pPr>
              <w:ind w:left="284" w:hanging="284"/>
              <w:rPr>
                <w:rFonts w:ascii="Arial" w:hAnsi="Arial" w:cs="Arial"/>
              </w:rPr>
            </w:pPr>
            <w:r w:rsidRPr="007220D5">
              <w:rPr>
                <w:rFonts w:ascii="Arial" w:hAnsi="Arial" w:cs="Arial"/>
              </w:rPr>
              <w:t>- každé 3 mesiace</w:t>
            </w:r>
          </w:p>
          <w:p w14:paraId="5055E69D" w14:textId="77777777" w:rsidR="008A59D7" w:rsidRPr="007220D5" w:rsidRDefault="008A59D7" w:rsidP="00A8329C">
            <w:pPr>
              <w:rPr>
                <w:rFonts w:ascii="Arial" w:hAnsi="Arial" w:cs="Arial"/>
              </w:rPr>
            </w:pPr>
            <w:r w:rsidRPr="007220D5">
              <w:rPr>
                <w:rFonts w:ascii="Arial" w:hAnsi="Arial" w:cs="Arial"/>
              </w:rPr>
              <w:t>-</w:t>
            </w:r>
            <w:r w:rsidRPr="007220D5">
              <w:rPr>
                <w:rFonts w:ascii="Arial" w:hAnsi="Arial" w:cs="Arial"/>
                <w:b/>
              </w:rPr>
              <w:t xml:space="preserve"> servisný technik</w:t>
            </w:r>
          </w:p>
          <w:p w14:paraId="0A7CF6AC" w14:textId="77777777" w:rsidR="008A59D7" w:rsidRPr="007220D5" w:rsidRDefault="008A59D7" w:rsidP="00A8329C">
            <w:pPr>
              <w:ind w:left="284" w:hanging="284"/>
              <w:rPr>
                <w:rFonts w:ascii="Arial" w:hAnsi="Arial" w:cs="Arial"/>
              </w:rPr>
            </w:pPr>
          </w:p>
          <w:p w14:paraId="770FCB98" w14:textId="77777777" w:rsidR="008A59D7" w:rsidRPr="007220D5" w:rsidRDefault="008A59D7" w:rsidP="00A8329C">
            <w:pPr>
              <w:ind w:left="284" w:hanging="284"/>
              <w:rPr>
                <w:rFonts w:ascii="Arial" w:hAnsi="Arial" w:cs="Arial"/>
              </w:rPr>
            </w:pPr>
          </w:p>
          <w:p w14:paraId="34027F61" w14:textId="77777777" w:rsidR="008A59D7" w:rsidRPr="007220D5" w:rsidRDefault="008A59D7" w:rsidP="00A8329C">
            <w:pPr>
              <w:ind w:left="284" w:hanging="284"/>
              <w:rPr>
                <w:rFonts w:ascii="Arial" w:hAnsi="Arial" w:cs="Arial"/>
              </w:rPr>
            </w:pPr>
          </w:p>
        </w:tc>
        <w:tc>
          <w:tcPr>
            <w:tcW w:w="6831" w:type="dxa"/>
            <w:tcBorders>
              <w:top w:val="single" w:sz="6" w:space="0" w:color="auto"/>
              <w:bottom w:val="single" w:sz="6" w:space="0" w:color="auto"/>
            </w:tcBorders>
          </w:tcPr>
          <w:p w14:paraId="5EDD7B23" w14:textId="77777777" w:rsidR="008A59D7" w:rsidRPr="007220D5" w:rsidRDefault="008A59D7" w:rsidP="00A8329C">
            <w:pPr>
              <w:pStyle w:val="aufzlg45"/>
              <w:tabs>
                <w:tab w:val="left" w:pos="323"/>
                <w:tab w:val="num" w:pos="1091"/>
              </w:tabs>
              <w:ind w:left="323" w:hanging="323"/>
              <w:rPr>
                <w:rFonts w:ascii="Arial" w:hAnsi="Arial" w:cs="Arial"/>
                <w:sz w:val="20"/>
              </w:rPr>
            </w:pPr>
            <w:r w:rsidRPr="007220D5">
              <w:rPr>
                <w:rFonts w:ascii="Arial" w:hAnsi="Arial" w:cs="Arial"/>
                <w:sz w:val="20"/>
              </w:rPr>
              <w:t>Skúška tlakomeru nulovaním</w:t>
            </w:r>
          </w:p>
        </w:tc>
      </w:tr>
    </w:tbl>
    <w:p w14:paraId="6683328A" w14:textId="77777777" w:rsidR="008A59D7" w:rsidRPr="007220D5" w:rsidRDefault="008A59D7">
      <w:pPr>
        <w:rPr>
          <w:rFonts w:ascii="Arial" w:hAnsi="Arial" w:cs="Arial"/>
        </w:rPr>
      </w:pPr>
    </w:p>
    <w:tbl>
      <w:tblPr>
        <w:tblW w:w="9851" w:type="dxa"/>
        <w:tblBorders>
          <w:top w:val="single" w:sz="4" w:space="0" w:color="auto"/>
        </w:tblBorders>
        <w:tblLayout w:type="fixed"/>
        <w:tblCellMar>
          <w:left w:w="70" w:type="dxa"/>
          <w:right w:w="70" w:type="dxa"/>
        </w:tblCellMar>
        <w:tblLook w:val="0000" w:firstRow="0" w:lastRow="0" w:firstColumn="0" w:lastColumn="0" w:noHBand="0" w:noVBand="0"/>
      </w:tblPr>
      <w:tblGrid>
        <w:gridCol w:w="70"/>
        <w:gridCol w:w="2667"/>
        <w:gridCol w:w="6831"/>
        <w:gridCol w:w="283"/>
      </w:tblGrid>
      <w:tr w:rsidR="008A59D7" w:rsidRPr="007220D5" w14:paraId="18E8DD07" w14:textId="77777777" w:rsidTr="00A8329C">
        <w:trPr>
          <w:gridBefore w:val="1"/>
          <w:wBefore w:w="70" w:type="dxa"/>
        </w:trPr>
        <w:tc>
          <w:tcPr>
            <w:tcW w:w="9781" w:type="dxa"/>
            <w:gridSpan w:val="3"/>
          </w:tcPr>
          <w:p w14:paraId="5236BC76" w14:textId="77777777" w:rsidR="008A59D7" w:rsidRPr="007220D5" w:rsidRDefault="008A59D7" w:rsidP="00A8329C">
            <w:pPr>
              <w:pStyle w:val="Vertraulich"/>
              <w:tabs>
                <w:tab w:val="clear" w:pos="9781"/>
              </w:tabs>
              <w:spacing w:after="0"/>
              <w:rPr>
                <w:rFonts w:ascii="Arial" w:hAnsi="Arial" w:cs="Arial"/>
                <w:caps w:val="0"/>
                <w:snapToGrid w:val="0"/>
                <w:sz w:val="20"/>
              </w:rPr>
            </w:pPr>
          </w:p>
        </w:tc>
      </w:tr>
      <w:tr w:rsidR="008A59D7" w:rsidRPr="007220D5" w14:paraId="742C91A4"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12" w:space="0" w:color="auto"/>
              <w:left w:val="single" w:sz="12" w:space="0" w:color="auto"/>
              <w:bottom w:val="single" w:sz="12" w:space="0" w:color="auto"/>
            </w:tcBorders>
            <w:shd w:val="pct10" w:color="auto" w:fill="auto"/>
          </w:tcPr>
          <w:p w14:paraId="38740712" w14:textId="77777777" w:rsidR="008A59D7" w:rsidRPr="007220D5" w:rsidRDefault="008A59D7" w:rsidP="00A8329C">
            <w:pPr>
              <w:jc w:val="center"/>
              <w:rPr>
                <w:rFonts w:ascii="Arial" w:hAnsi="Arial" w:cs="Arial"/>
                <w:b/>
              </w:rPr>
            </w:pPr>
            <w:r w:rsidRPr="007220D5">
              <w:rPr>
                <w:rFonts w:ascii="Arial" w:hAnsi="Arial" w:cs="Arial"/>
                <w:b/>
              </w:rPr>
              <w:t xml:space="preserve">Servisný interval </w:t>
            </w:r>
          </w:p>
        </w:tc>
        <w:tc>
          <w:tcPr>
            <w:tcW w:w="6831" w:type="dxa"/>
            <w:tcBorders>
              <w:top w:val="single" w:sz="12" w:space="0" w:color="auto"/>
              <w:bottom w:val="single" w:sz="12" w:space="0" w:color="auto"/>
              <w:right w:val="single" w:sz="12" w:space="0" w:color="auto"/>
            </w:tcBorders>
            <w:shd w:val="pct10" w:color="auto" w:fill="auto"/>
          </w:tcPr>
          <w:p w14:paraId="564019DA" w14:textId="77777777" w:rsidR="008A59D7" w:rsidRPr="007220D5" w:rsidRDefault="008A59D7" w:rsidP="00A8329C">
            <w:pPr>
              <w:pStyle w:val="OfferNo"/>
              <w:spacing w:before="0"/>
              <w:rPr>
                <w:rFonts w:ascii="Arial" w:hAnsi="Arial" w:cs="Arial"/>
                <w:sz w:val="20"/>
              </w:rPr>
            </w:pPr>
            <w:r w:rsidRPr="007220D5">
              <w:rPr>
                <w:rFonts w:ascii="Arial" w:hAnsi="Arial" w:cs="Arial"/>
                <w:sz w:val="20"/>
              </w:rPr>
              <w:t>Práce na dopravných pásoch</w:t>
            </w:r>
          </w:p>
        </w:tc>
      </w:tr>
      <w:tr w:rsidR="008A59D7" w:rsidRPr="007220D5" w14:paraId="5B362CE2"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12" w:space="0" w:color="auto"/>
              <w:bottom w:val="single" w:sz="6" w:space="0" w:color="auto"/>
            </w:tcBorders>
          </w:tcPr>
          <w:p w14:paraId="6CDC2B6C" w14:textId="77777777" w:rsidR="008A59D7" w:rsidRPr="007220D5" w:rsidRDefault="008A59D7" w:rsidP="00A8329C">
            <w:pPr>
              <w:ind w:left="284" w:hanging="284"/>
              <w:rPr>
                <w:rFonts w:ascii="Arial" w:hAnsi="Arial" w:cs="Arial"/>
              </w:rPr>
            </w:pPr>
            <w:r w:rsidRPr="007220D5">
              <w:rPr>
                <w:rFonts w:ascii="Arial" w:hAnsi="Arial" w:cs="Arial"/>
              </w:rPr>
              <w:t>- každý mesiac</w:t>
            </w:r>
          </w:p>
          <w:p w14:paraId="557ACF56" w14:textId="77777777" w:rsidR="008A59D7" w:rsidRPr="007220D5" w:rsidRDefault="008A59D7" w:rsidP="00A8329C">
            <w:pPr>
              <w:rPr>
                <w:rFonts w:ascii="Arial" w:hAnsi="Arial" w:cs="Arial"/>
              </w:rPr>
            </w:pPr>
            <w:r w:rsidRPr="007220D5">
              <w:rPr>
                <w:rFonts w:ascii="Arial" w:hAnsi="Arial" w:cs="Arial"/>
              </w:rPr>
              <w:t>-</w:t>
            </w:r>
            <w:r w:rsidRPr="007220D5">
              <w:rPr>
                <w:rFonts w:ascii="Arial" w:hAnsi="Arial" w:cs="Arial"/>
                <w:b/>
              </w:rPr>
              <w:t xml:space="preserve"> servisný technik</w:t>
            </w:r>
          </w:p>
          <w:p w14:paraId="6370EEE1" w14:textId="77777777" w:rsidR="008A59D7" w:rsidRPr="007220D5" w:rsidRDefault="008A59D7" w:rsidP="00A8329C">
            <w:pPr>
              <w:rPr>
                <w:rFonts w:ascii="Arial" w:hAnsi="Arial" w:cs="Arial"/>
              </w:rPr>
            </w:pPr>
          </w:p>
        </w:tc>
        <w:tc>
          <w:tcPr>
            <w:tcW w:w="6831" w:type="dxa"/>
            <w:tcBorders>
              <w:top w:val="single" w:sz="12" w:space="0" w:color="auto"/>
              <w:bottom w:val="single" w:sz="6" w:space="0" w:color="auto"/>
            </w:tcBorders>
          </w:tcPr>
          <w:p w14:paraId="7E89295E" w14:textId="77777777" w:rsidR="008A59D7" w:rsidRPr="007220D5" w:rsidRDefault="008A59D7" w:rsidP="00A8329C">
            <w:pPr>
              <w:pStyle w:val="aufzlg45"/>
              <w:tabs>
                <w:tab w:val="left" w:pos="323"/>
                <w:tab w:val="num" w:pos="1091"/>
              </w:tabs>
              <w:ind w:left="323" w:hanging="323"/>
              <w:rPr>
                <w:rFonts w:ascii="Arial" w:hAnsi="Arial" w:cs="Arial"/>
                <w:sz w:val="20"/>
              </w:rPr>
            </w:pPr>
            <w:r w:rsidRPr="007220D5">
              <w:rPr>
                <w:rFonts w:ascii="Arial" w:hAnsi="Arial" w:cs="Arial"/>
                <w:sz w:val="20"/>
              </w:rPr>
              <w:t>Čistenie dopravného úseku</w:t>
            </w:r>
          </w:p>
          <w:p w14:paraId="2B7C50D8" w14:textId="1242C404" w:rsidR="008A59D7" w:rsidRPr="007220D5" w:rsidRDefault="008A59D7" w:rsidP="00B64E5C">
            <w:pPr>
              <w:pStyle w:val="aufzlg45"/>
              <w:tabs>
                <w:tab w:val="left" w:pos="323"/>
                <w:tab w:val="num" w:pos="1091"/>
              </w:tabs>
              <w:ind w:left="323" w:hanging="323"/>
              <w:rPr>
                <w:rFonts w:ascii="Arial" w:hAnsi="Arial" w:cs="Arial"/>
                <w:sz w:val="20"/>
              </w:rPr>
            </w:pPr>
            <w:r w:rsidRPr="007220D5">
              <w:rPr>
                <w:rFonts w:ascii="Arial" w:hAnsi="Arial" w:cs="Arial"/>
                <w:sz w:val="20"/>
              </w:rPr>
              <w:t>Čistenie fotobuniek</w:t>
            </w:r>
          </w:p>
        </w:tc>
      </w:tr>
    </w:tbl>
    <w:p w14:paraId="4864BFB4" w14:textId="77777777" w:rsidR="008A59D7" w:rsidRPr="007220D5" w:rsidRDefault="008A59D7">
      <w:pPr>
        <w:rPr>
          <w:rFonts w:ascii="Arial" w:hAnsi="Arial" w:cs="Arial"/>
        </w:rPr>
      </w:pPr>
    </w:p>
    <w:tbl>
      <w:tblPr>
        <w:tblW w:w="9851" w:type="dxa"/>
        <w:tblBorders>
          <w:top w:val="single" w:sz="4" w:space="0" w:color="auto"/>
        </w:tblBorders>
        <w:tblLayout w:type="fixed"/>
        <w:tblCellMar>
          <w:left w:w="70" w:type="dxa"/>
          <w:right w:w="70" w:type="dxa"/>
        </w:tblCellMar>
        <w:tblLook w:val="0000" w:firstRow="0" w:lastRow="0" w:firstColumn="0" w:lastColumn="0" w:noHBand="0" w:noVBand="0"/>
      </w:tblPr>
      <w:tblGrid>
        <w:gridCol w:w="70"/>
        <w:gridCol w:w="2667"/>
        <w:gridCol w:w="6831"/>
        <w:gridCol w:w="283"/>
      </w:tblGrid>
      <w:tr w:rsidR="008A59D7" w:rsidRPr="007220D5" w14:paraId="1CBCB2EF" w14:textId="77777777" w:rsidTr="00A8329C">
        <w:trPr>
          <w:gridBefore w:val="1"/>
          <w:wBefore w:w="70" w:type="dxa"/>
        </w:trPr>
        <w:tc>
          <w:tcPr>
            <w:tcW w:w="9781" w:type="dxa"/>
            <w:gridSpan w:val="3"/>
          </w:tcPr>
          <w:p w14:paraId="5C1B41EB" w14:textId="77777777" w:rsidR="008A59D7" w:rsidRPr="002E1984" w:rsidRDefault="008A59D7" w:rsidP="00A8329C">
            <w:pPr>
              <w:pStyle w:val="Vertraulich"/>
              <w:tabs>
                <w:tab w:val="clear" w:pos="9781"/>
              </w:tabs>
              <w:spacing w:after="0"/>
              <w:rPr>
                <w:rFonts w:ascii="Arial" w:hAnsi="Arial" w:cs="Arial"/>
                <w:caps w:val="0"/>
                <w:snapToGrid w:val="0"/>
              </w:rPr>
            </w:pPr>
          </w:p>
        </w:tc>
      </w:tr>
      <w:tr w:rsidR="008A59D7" w:rsidRPr="007220D5" w14:paraId="3C408F6E"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12" w:space="0" w:color="auto"/>
              <w:left w:val="single" w:sz="12" w:space="0" w:color="auto"/>
              <w:bottom w:val="single" w:sz="12" w:space="0" w:color="auto"/>
            </w:tcBorders>
            <w:shd w:val="pct10" w:color="auto" w:fill="auto"/>
          </w:tcPr>
          <w:p w14:paraId="0E293725" w14:textId="77777777" w:rsidR="008A59D7" w:rsidRPr="007220D5" w:rsidRDefault="008A59D7" w:rsidP="00A8329C">
            <w:pPr>
              <w:jc w:val="center"/>
              <w:rPr>
                <w:rFonts w:ascii="Arial" w:hAnsi="Arial" w:cs="Arial"/>
                <w:b/>
              </w:rPr>
            </w:pPr>
            <w:r w:rsidRPr="007220D5">
              <w:rPr>
                <w:rFonts w:ascii="Arial" w:hAnsi="Arial" w:cs="Arial"/>
                <w:b/>
              </w:rPr>
              <w:t xml:space="preserve">Servisný interval </w:t>
            </w:r>
          </w:p>
        </w:tc>
        <w:tc>
          <w:tcPr>
            <w:tcW w:w="6831" w:type="dxa"/>
            <w:tcBorders>
              <w:top w:val="single" w:sz="12" w:space="0" w:color="auto"/>
              <w:bottom w:val="single" w:sz="12" w:space="0" w:color="auto"/>
              <w:right w:val="single" w:sz="12" w:space="0" w:color="auto"/>
            </w:tcBorders>
            <w:shd w:val="pct10" w:color="auto" w:fill="auto"/>
          </w:tcPr>
          <w:p w14:paraId="5E354262" w14:textId="77777777" w:rsidR="008A59D7" w:rsidRPr="007220D5" w:rsidRDefault="008A59D7" w:rsidP="00A8329C">
            <w:pPr>
              <w:pStyle w:val="OfferNo"/>
              <w:spacing w:before="0"/>
              <w:rPr>
                <w:rFonts w:ascii="Arial" w:hAnsi="Arial" w:cs="Arial"/>
                <w:sz w:val="20"/>
              </w:rPr>
            </w:pPr>
            <w:r w:rsidRPr="007220D5">
              <w:rPr>
                <w:rFonts w:ascii="Arial" w:hAnsi="Arial" w:cs="Arial"/>
                <w:sz w:val="20"/>
              </w:rPr>
              <w:t>Práce na baliacom zariadení</w:t>
            </w:r>
          </w:p>
        </w:tc>
      </w:tr>
      <w:tr w:rsidR="008A59D7" w:rsidRPr="007220D5" w14:paraId="34A466FE"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12" w:space="0" w:color="auto"/>
              <w:bottom w:val="single" w:sz="6" w:space="0" w:color="auto"/>
            </w:tcBorders>
          </w:tcPr>
          <w:p w14:paraId="13CB4309" w14:textId="77777777" w:rsidR="008A59D7" w:rsidRPr="007220D5" w:rsidRDefault="008A59D7" w:rsidP="00A8329C">
            <w:pPr>
              <w:ind w:left="284" w:hanging="284"/>
              <w:rPr>
                <w:rFonts w:ascii="Arial" w:hAnsi="Arial" w:cs="Arial"/>
              </w:rPr>
            </w:pPr>
            <w:r w:rsidRPr="007220D5">
              <w:rPr>
                <w:rFonts w:ascii="Arial" w:hAnsi="Arial" w:cs="Arial"/>
              </w:rPr>
              <w:t>- každý mesiac</w:t>
            </w:r>
          </w:p>
          <w:p w14:paraId="77D75C19" w14:textId="77777777" w:rsidR="008A59D7" w:rsidRPr="007220D5" w:rsidRDefault="008A59D7" w:rsidP="00A8329C">
            <w:pPr>
              <w:rPr>
                <w:rFonts w:ascii="Arial" w:hAnsi="Arial" w:cs="Arial"/>
              </w:rPr>
            </w:pPr>
            <w:r w:rsidRPr="007220D5">
              <w:rPr>
                <w:rFonts w:ascii="Arial" w:hAnsi="Arial" w:cs="Arial"/>
              </w:rPr>
              <w:t>-</w:t>
            </w:r>
            <w:r w:rsidRPr="007220D5">
              <w:rPr>
                <w:rFonts w:ascii="Arial" w:hAnsi="Arial" w:cs="Arial"/>
                <w:b/>
              </w:rPr>
              <w:t xml:space="preserve"> servisný technik</w:t>
            </w:r>
          </w:p>
          <w:p w14:paraId="1BF53541" w14:textId="77777777" w:rsidR="008A59D7" w:rsidRPr="007220D5" w:rsidRDefault="008A59D7" w:rsidP="00A8329C">
            <w:pPr>
              <w:rPr>
                <w:rFonts w:ascii="Arial" w:hAnsi="Arial" w:cs="Arial"/>
              </w:rPr>
            </w:pPr>
          </w:p>
        </w:tc>
        <w:tc>
          <w:tcPr>
            <w:tcW w:w="6831" w:type="dxa"/>
            <w:tcBorders>
              <w:top w:val="single" w:sz="12" w:space="0" w:color="auto"/>
              <w:bottom w:val="single" w:sz="6" w:space="0" w:color="auto"/>
            </w:tcBorders>
          </w:tcPr>
          <w:p w14:paraId="2908AFFE" w14:textId="77777777" w:rsidR="008A59D7" w:rsidRPr="007220D5" w:rsidRDefault="008A59D7" w:rsidP="00A8329C">
            <w:pPr>
              <w:pStyle w:val="aufzlg45"/>
              <w:tabs>
                <w:tab w:val="left" w:pos="323"/>
                <w:tab w:val="num" w:pos="1091"/>
              </w:tabs>
              <w:ind w:left="323" w:hanging="323"/>
              <w:rPr>
                <w:rFonts w:ascii="Arial" w:hAnsi="Arial" w:cs="Arial"/>
                <w:sz w:val="20"/>
              </w:rPr>
            </w:pPr>
            <w:r w:rsidRPr="007220D5">
              <w:rPr>
                <w:rFonts w:ascii="Arial" w:hAnsi="Arial" w:cs="Arial"/>
                <w:sz w:val="20"/>
              </w:rPr>
              <w:t>Kontrola súčiastok podliehajúcich rýchlemu opotrebenie a v prípade potreby ich výmena</w:t>
            </w:r>
          </w:p>
          <w:p w14:paraId="4D5471A6" w14:textId="77777777" w:rsidR="008A59D7" w:rsidRPr="007220D5" w:rsidRDefault="008A59D7" w:rsidP="00A8329C">
            <w:pPr>
              <w:pStyle w:val="aufzlg45"/>
              <w:tabs>
                <w:tab w:val="left" w:pos="323"/>
                <w:tab w:val="num" w:pos="1091"/>
              </w:tabs>
              <w:ind w:left="323" w:hanging="323"/>
              <w:rPr>
                <w:rFonts w:ascii="Arial" w:hAnsi="Arial" w:cs="Arial"/>
                <w:sz w:val="20"/>
              </w:rPr>
            </w:pPr>
            <w:r w:rsidRPr="007220D5">
              <w:rPr>
                <w:rFonts w:ascii="Arial" w:hAnsi="Arial" w:cs="Arial"/>
                <w:sz w:val="20"/>
              </w:rPr>
              <w:t>Odstránenie znečistenia, ktoré by mohlo mať vplyv na bezpečnosť prevádzky</w:t>
            </w:r>
          </w:p>
          <w:p w14:paraId="3B98C6FF" w14:textId="77777777" w:rsidR="008A59D7" w:rsidRPr="007220D5" w:rsidRDefault="008A59D7" w:rsidP="00A8329C">
            <w:pPr>
              <w:pStyle w:val="aufzlg45"/>
              <w:tabs>
                <w:tab w:val="left" w:pos="323"/>
                <w:tab w:val="num" w:pos="1091"/>
              </w:tabs>
              <w:ind w:left="323" w:hanging="323"/>
              <w:rPr>
                <w:rFonts w:ascii="Arial" w:hAnsi="Arial" w:cs="Arial"/>
                <w:sz w:val="20"/>
              </w:rPr>
            </w:pPr>
            <w:r w:rsidRPr="007220D5">
              <w:rPr>
                <w:rFonts w:ascii="Arial" w:hAnsi="Arial" w:cs="Arial"/>
                <w:sz w:val="20"/>
              </w:rPr>
              <w:t>Olejovanie, mazanie a nastavenie mechanicky namáhaných častí a tiež elektronické nastavenie v prípade potreby</w:t>
            </w:r>
          </w:p>
          <w:p w14:paraId="5CDD6624" w14:textId="51B84D01" w:rsidR="008A59D7" w:rsidRPr="007220D5" w:rsidRDefault="008A59D7" w:rsidP="00B64E5C">
            <w:pPr>
              <w:pStyle w:val="aufzlg45"/>
              <w:tabs>
                <w:tab w:val="left" w:pos="323"/>
                <w:tab w:val="num" w:pos="1091"/>
              </w:tabs>
              <w:ind w:left="323" w:hanging="323"/>
              <w:rPr>
                <w:rFonts w:ascii="Arial" w:hAnsi="Arial" w:cs="Arial"/>
                <w:sz w:val="20"/>
              </w:rPr>
            </w:pPr>
            <w:r w:rsidRPr="007220D5">
              <w:rPr>
                <w:rFonts w:ascii="Arial" w:hAnsi="Arial" w:cs="Arial"/>
                <w:sz w:val="20"/>
              </w:rPr>
              <w:t>Identifikácia príčin porúch zistených v rámci údržby a ich odborná oprava</w:t>
            </w:r>
          </w:p>
        </w:tc>
      </w:tr>
    </w:tbl>
    <w:p w14:paraId="220FF80A" w14:textId="77777777" w:rsidR="0001761C" w:rsidRPr="002E1984" w:rsidRDefault="0001761C" w:rsidP="0001761C">
      <w:pPr>
        <w:rPr>
          <w:rFonts w:ascii="Arial" w:hAnsi="Arial" w:cs="Arial"/>
        </w:rPr>
      </w:pPr>
    </w:p>
    <w:p w14:paraId="6AF0A49A" w14:textId="77777777" w:rsidR="001648B8" w:rsidRDefault="001648B8">
      <w:pPr>
        <w:spacing w:after="200" w:line="276" w:lineRule="auto"/>
        <w:rPr>
          <w:rFonts w:ascii="Arial" w:hAnsi="Arial" w:cs="Arial"/>
          <w:b/>
          <w:sz w:val="22"/>
          <w:szCs w:val="22"/>
        </w:rPr>
      </w:pPr>
      <w:r>
        <w:rPr>
          <w:rFonts w:ascii="Arial" w:hAnsi="Arial" w:cs="Arial"/>
          <w:b/>
          <w:sz w:val="22"/>
          <w:szCs w:val="22"/>
        </w:rPr>
        <w:br w:type="page"/>
      </w:r>
    </w:p>
    <w:p w14:paraId="59AB6256" w14:textId="78A0EC76" w:rsidR="0001761C" w:rsidRPr="007220D5" w:rsidRDefault="0001761C" w:rsidP="002E1984">
      <w:pPr>
        <w:spacing w:line="276" w:lineRule="auto"/>
        <w:jc w:val="center"/>
        <w:rPr>
          <w:rFonts w:ascii="Arial" w:hAnsi="Arial" w:cs="Arial"/>
          <w:b/>
          <w:sz w:val="22"/>
          <w:szCs w:val="22"/>
        </w:rPr>
      </w:pPr>
      <w:r w:rsidRPr="007220D5">
        <w:rPr>
          <w:rFonts w:ascii="Arial" w:hAnsi="Arial" w:cs="Arial"/>
          <w:b/>
          <w:sz w:val="22"/>
          <w:szCs w:val="22"/>
        </w:rPr>
        <w:lastRenderedPageBreak/>
        <w:t xml:space="preserve">Príloha č. </w:t>
      </w:r>
      <w:r w:rsidR="001648B8">
        <w:rPr>
          <w:rFonts w:ascii="Arial" w:hAnsi="Arial" w:cs="Arial"/>
          <w:b/>
          <w:sz w:val="22"/>
          <w:szCs w:val="22"/>
        </w:rPr>
        <w:t>5</w:t>
      </w:r>
      <w:r w:rsidRPr="007220D5">
        <w:rPr>
          <w:rFonts w:ascii="Arial" w:hAnsi="Arial" w:cs="Arial"/>
          <w:b/>
          <w:sz w:val="22"/>
          <w:szCs w:val="22"/>
        </w:rPr>
        <w:t xml:space="preserve"> k zmluve o vykonávaní servisných služieb</w:t>
      </w:r>
      <w:r w:rsidR="009D3727" w:rsidRPr="007220D5">
        <w:rPr>
          <w:rFonts w:ascii="Arial" w:hAnsi="Arial" w:cs="Arial"/>
          <w:b/>
          <w:sz w:val="22"/>
          <w:szCs w:val="22"/>
        </w:rPr>
        <w:t xml:space="preserve"> č. </w:t>
      </w:r>
      <w:r w:rsidR="009D3727" w:rsidRPr="00933256">
        <w:rPr>
          <w:rFonts w:ascii="Arial" w:hAnsi="Arial" w:cs="Arial"/>
          <w:b/>
          <w:color w:val="8DB3E2" w:themeColor="text2" w:themeTint="66"/>
          <w:sz w:val="22"/>
        </w:rPr>
        <w:t>..vyplní verejný obstarávateľ..</w:t>
      </w:r>
    </w:p>
    <w:p w14:paraId="1EE85AC1" w14:textId="77777777" w:rsidR="008A59D7" w:rsidRPr="007220D5" w:rsidRDefault="00E92F9D" w:rsidP="002E1984">
      <w:pPr>
        <w:spacing w:line="276" w:lineRule="auto"/>
        <w:jc w:val="center"/>
        <w:rPr>
          <w:rFonts w:ascii="Arial" w:hAnsi="Arial" w:cs="Arial"/>
          <w:b/>
          <w:sz w:val="22"/>
          <w:szCs w:val="22"/>
        </w:rPr>
      </w:pPr>
      <w:r w:rsidRPr="007220D5">
        <w:rPr>
          <w:rFonts w:ascii="Arial" w:hAnsi="Arial" w:cs="Arial"/>
          <w:b/>
          <w:sz w:val="22"/>
          <w:szCs w:val="22"/>
        </w:rPr>
        <w:t>Servisné činnosti vykonávané objednávateľom</w:t>
      </w:r>
    </w:p>
    <w:p w14:paraId="52EE6BF7" w14:textId="77777777" w:rsidR="00DE51BA" w:rsidRPr="007220D5" w:rsidRDefault="00DE51BA" w:rsidP="00DE51BA">
      <w:pPr>
        <w:pStyle w:val="ListParagraph"/>
        <w:ind w:left="360"/>
        <w:rPr>
          <w:rFonts w:ascii="Arial" w:hAnsi="Arial" w:cs="Arial"/>
          <w:b/>
          <w:sz w:val="22"/>
          <w:szCs w:val="22"/>
        </w:rPr>
      </w:pPr>
    </w:p>
    <w:p w14:paraId="1FB0B202" w14:textId="77777777" w:rsidR="008A59D7" w:rsidRPr="007220D5" w:rsidRDefault="008A59D7">
      <w:pPr>
        <w:rPr>
          <w:rFonts w:ascii="Arial" w:hAnsi="Arial" w:cs="Arial"/>
        </w:rPr>
      </w:pPr>
    </w:p>
    <w:p w14:paraId="58A9B0F2" w14:textId="77777777" w:rsidR="008A59D7" w:rsidRPr="007220D5" w:rsidRDefault="008A59D7">
      <w:pPr>
        <w:rPr>
          <w:rFonts w:ascii="Arial" w:hAnsi="Arial" w:cs="Arial"/>
        </w:rPr>
      </w:pPr>
    </w:p>
    <w:tbl>
      <w:tblPr>
        <w:tblW w:w="9851" w:type="dxa"/>
        <w:tblBorders>
          <w:top w:val="single" w:sz="4" w:space="0" w:color="auto"/>
        </w:tblBorders>
        <w:tblLayout w:type="fixed"/>
        <w:tblCellMar>
          <w:left w:w="70" w:type="dxa"/>
          <w:right w:w="70" w:type="dxa"/>
        </w:tblCellMar>
        <w:tblLook w:val="0000" w:firstRow="0" w:lastRow="0" w:firstColumn="0" w:lastColumn="0" w:noHBand="0" w:noVBand="0"/>
      </w:tblPr>
      <w:tblGrid>
        <w:gridCol w:w="70"/>
        <w:gridCol w:w="2667"/>
        <w:gridCol w:w="6831"/>
        <w:gridCol w:w="283"/>
      </w:tblGrid>
      <w:tr w:rsidR="0001761C" w:rsidRPr="007220D5" w14:paraId="7B40CDDC" w14:textId="77777777" w:rsidTr="00A8329C">
        <w:trPr>
          <w:gridBefore w:val="1"/>
          <w:wBefore w:w="70" w:type="dxa"/>
        </w:trPr>
        <w:tc>
          <w:tcPr>
            <w:tcW w:w="9781" w:type="dxa"/>
            <w:gridSpan w:val="3"/>
          </w:tcPr>
          <w:p w14:paraId="00F612ED" w14:textId="77777777" w:rsidR="0001761C" w:rsidRPr="002E1984" w:rsidRDefault="0001761C" w:rsidP="00A8329C">
            <w:pPr>
              <w:pStyle w:val="Vertraulich"/>
              <w:tabs>
                <w:tab w:val="clear" w:pos="9781"/>
              </w:tabs>
              <w:spacing w:after="0"/>
              <w:rPr>
                <w:rFonts w:ascii="Arial" w:hAnsi="Arial" w:cs="Arial"/>
                <w:caps w:val="0"/>
                <w:snapToGrid w:val="0"/>
              </w:rPr>
            </w:pPr>
          </w:p>
        </w:tc>
      </w:tr>
      <w:tr w:rsidR="0001761C" w:rsidRPr="007220D5" w14:paraId="6472E8CF"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12" w:space="0" w:color="auto"/>
              <w:left w:val="single" w:sz="12" w:space="0" w:color="auto"/>
              <w:bottom w:val="single" w:sz="12" w:space="0" w:color="auto"/>
            </w:tcBorders>
            <w:shd w:val="pct10" w:color="auto" w:fill="auto"/>
          </w:tcPr>
          <w:p w14:paraId="002660DF" w14:textId="509C6D77" w:rsidR="0001761C" w:rsidRPr="007220D5" w:rsidRDefault="0001761C" w:rsidP="00A8329C">
            <w:pPr>
              <w:jc w:val="center"/>
              <w:rPr>
                <w:rFonts w:ascii="Arial" w:hAnsi="Arial" w:cs="Arial"/>
                <w:b/>
              </w:rPr>
            </w:pPr>
            <w:r w:rsidRPr="007220D5">
              <w:rPr>
                <w:rFonts w:ascii="Arial" w:hAnsi="Arial" w:cs="Arial"/>
                <w:b/>
              </w:rPr>
              <w:t xml:space="preserve">Servisný interval </w:t>
            </w:r>
            <w:r w:rsidR="0058499A">
              <w:rPr>
                <w:rFonts w:ascii="Arial" w:hAnsi="Arial" w:cs="Arial"/>
                <w:b/>
              </w:rPr>
              <w:t>zariadenia</w:t>
            </w:r>
          </w:p>
        </w:tc>
        <w:tc>
          <w:tcPr>
            <w:tcW w:w="6831" w:type="dxa"/>
            <w:tcBorders>
              <w:top w:val="single" w:sz="12" w:space="0" w:color="auto"/>
              <w:bottom w:val="single" w:sz="12" w:space="0" w:color="auto"/>
              <w:right w:val="single" w:sz="12" w:space="0" w:color="auto"/>
            </w:tcBorders>
            <w:shd w:val="pct10" w:color="auto" w:fill="auto"/>
          </w:tcPr>
          <w:p w14:paraId="5B5EF1E6" w14:textId="77777777" w:rsidR="0001761C" w:rsidRPr="007220D5" w:rsidRDefault="0001761C" w:rsidP="005305D9">
            <w:pPr>
              <w:pStyle w:val="OfferNo"/>
              <w:spacing w:before="0"/>
              <w:rPr>
                <w:rFonts w:ascii="Arial" w:hAnsi="Arial" w:cs="Arial"/>
                <w:sz w:val="20"/>
              </w:rPr>
            </w:pPr>
            <w:r w:rsidRPr="007220D5">
              <w:rPr>
                <w:rFonts w:ascii="Arial" w:hAnsi="Arial" w:cs="Arial"/>
                <w:sz w:val="20"/>
              </w:rPr>
              <w:t xml:space="preserve">Práce BPS </w:t>
            </w:r>
            <w:r w:rsidR="00727DE8" w:rsidRPr="007220D5">
              <w:rPr>
                <w:rFonts w:ascii="Arial" w:hAnsi="Arial" w:cs="Arial"/>
                <w:sz w:val="20"/>
              </w:rPr>
              <w:t xml:space="preserve">508 S4B </w:t>
            </w:r>
            <w:r w:rsidRPr="007220D5">
              <w:rPr>
                <w:rFonts w:ascii="Arial" w:hAnsi="Arial" w:cs="Arial"/>
                <w:sz w:val="20"/>
              </w:rPr>
              <w:t>1/1</w:t>
            </w:r>
          </w:p>
        </w:tc>
      </w:tr>
      <w:tr w:rsidR="0001761C" w:rsidRPr="007220D5" w14:paraId="1699F212"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3" w:type="dxa"/>
        </w:trPr>
        <w:tc>
          <w:tcPr>
            <w:tcW w:w="2737" w:type="dxa"/>
            <w:gridSpan w:val="2"/>
            <w:tcBorders>
              <w:top w:val="single" w:sz="12" w:space="0" w:color="auto"/>
              <w:bottom w:val="single" w:sz="6" w:space="0" w:color="auto"/>
            </w:tcBorders>
          </w:tcPr>
          <w:p w14:paraId="275A36C6" w14:textId="77777777" w:rsidR="0001761C" w:rsidRPr="007220D5" w:rsidRDefault="0001761C" w:rsidP="00A8329C">
            <w:pPr>
              <w:ind w:left="284" w:hanging="284"/>
              <w:rPr>
                <w:rFonts w:ascii="Arial" w:hAnsi="Arial" w:cs="Arial"/>
              </w:rPr>
            </w:pPr>
          </w:p>
          <w:p w14:paraId="4AF42125" w14:textId="77777777" w:rsidR="0001761C" w:rsidRPr="007220D5" w:rsidRDefault="0001761C" w:rsidP="00A8329C">
            <w:pPr>
              <w:ind w:left="284" w:hanging="284"/>
              <w:rPr>
                <w:rFonts w:ascii="Arial" w:hAnsi="Arial" w:cs="Arial"/>
              </w:rPr>
            </w:pPr>
            <w:r w:rsidRPr="007220D5">
              <w:rPr>
                <w:rFonts w:ascii="Arial" w:hAnsi="Arial" w:cs="Arial"/>
              </w:rPr>
              <w:t xml:space="preserve">- každých 8 </w:t>
            </w:r>
            <w:proofErr w:type="spellStart"/>
            <w:r w:rsidRPr="007220D5">
              <w:rPr>
                <w:rFonts w:ascii="Arial" w:hAnsi="Arial" w:cs="Arial"/>
              </w:rPr>
              <w:t>prev</w:t>
            </w:r>
            <w:proofErr w:type="spellEnd"/>
            <w:r w:rsidRPr="007220D5">
              <w:rPr>
                <w:rFonts w:ascii="Arial" w:hAnsi="Arial" w:cs="Arial"/>
              </w:rPr>
              <w:t>. hodín (denne)</w:t>
            </w:r>
          </w:p>
          <w:p w14:paraId="12A872C5" w14:textId="77777777" w:rsidR="0001761C" w:rsidRPr="007220D5" w:rsidRDefault="0001761C" w:rsidP="00A8329C">
            <w:pPr>
              <w:ind w:left="284" w:hanging="284"/>
              <w:rPr>
                <w:rFonts w:ascii="Arial" w:hAnsi="Arial" w:cs="Arial"/>
              </w:rPr>
            </w:pPr>
            <w:r w:rsidRPr="007220D5">
              <w:rPr>
                <w:rFonts w:ascii="Arial" w:hAnsi="Arial" w:cs="Arial"/>
              </w:rPr>
              <w:t xml:space="preserve">- </w:t>
            </w:r>
            <w:r w:rsidRPr="007220D5">
              <w:rPr>
                <w:rFonts w:ascii="Arial" w:hAnsi="Arial" w:cs="Arial"/>
                <w:b/>
              </w:rPr>
              <w:t>pracovník obsluhy</w:t>
            </w:r>
          </w:p>
          <w:p w14:paraId="63479960" w14:textId="77777777" w:rsidR="0001761C" w:rsidRPr="007220D5" w:rsidRDefault="0001761C" w:rsidP="00A8329C">
            <w:pPr>
              <w:rPr>
                <w:rFonts w:ascii="Arial" w:hAnsi="Arial" w:cs="Arial"/>
              </w:rPr>
            </w:pPr>
          </w:p>
        </w:tc>
        <w:tc>
          <w:tcPr>
            <w:tcW w:w="6831" w:type="dxa"/>
            <w:tcBorders>
              <w:top w:val="single" w:sz="12" w:space="0" w:color="auto"/>
              <w:bottom w:val="single" w:sz="6" w:space="0" w:color="auto"/>
            </w:tcBorders>
          </w:tcPr>
          <w:p w14:paraId="4CD3DF5A" w14:textId="34F5C2B0" w:rsidR="0001761C" w:rsidRPr="007220D5" w:rsidRDefault="0001761C" w:rsidP="00A8329C">
            <w:pPr>
              <w:pStyle w:val="aufzlg45"/>
              <w:numPr>
                <w:ilvl w:val="0"/>
                <w:numId w:val="0"/>
              </w:numPr>
              <w:jc w:val="center"/>
              <w:rPr>
                <w:rFonts w:ascii="Arial" w:hAnsi="Arial" w:cs="Arial"/>
                <w:sz w:val="20"/>
              </w:rPr>
            </w:pPr>
            <w:r w:rsidRPr="007220D5">
              <w:rPr>
                <w:rFonts w:ascii="Arial" w:hAnsi="Arial" w:cs="Arial"/>
                <w:sz w:val="20"/>
              </w:rPr>
              <w:t xml:space="preserve">Čistiace práce potrebné po 8 hodinách prevádzky  zodpovedajú čistiacim prácam, popísaným v </w:t>
            </w:r>
            <w:r w:rsidRPr="007220D5">
              <w:rPr>
                <w:rFonts w:ascii="Arial" w:hAnsi="Arial" w:cs="Arial"/>
                <w:i/>
                <w:sz w:val="20"/>
              </w:rPr>
              <w:t>BPS 500</w:t>
            </w:r>
            <w:r w:rsidRPr="007220D5">
              <w:rPr>
                <w:rFonts w:ascii="Arial" w:hAnsi="Arial" w:cs="Arial"/>
                <w:sz w:val="20"/>
              </w:rPr>
              <w:t xml:space="preserve"> </w:t>
            </w:r>
            <w:r w:rsidRPr="007220D5">
              <w:rPr>
                <w:rFonts w:ascii="Arial" w:hAnsi="Arial" w:cs="Arial"/>
                <w:i/>
                <w:sz w:val="20"/>
              </w:rPr>
              <w:t xml:space="preserve">Príručka na obsluhu </w:t>
            </w:r>
            <w:r w:rsidR="00107023" w:rsidRPr="00645437">
              <w:rPr>
                <w:rFonts w:ascii="Arial" w:hAnsi="Arial" w:cs="Arial"/>
                <w:i/>
                <w:sz w:val="20"/>
              </w:rPr>
              <w:t>zariaden</w:t>
            </w:r>
            <w:r w:rsidR="00107023">
              <w:rPr>
                <w:rFonts w:ascii="Arial" w:hAnsi="Arial" w:cs="Arial"/>
                <w:i/>
                <w:sz w:val="20"/>
              </w:rPr>
              <w:t>ia</w:t>
            </w:r>
            <w:r w:rsidR="00043EE2">
              <w:rPr>
                <w:rFonts w:ascii="Arial" w:hAnsi="Arial" w:cs="Arial"/>
                <w:i/>
                <w:sz w:val="20"/>
              </w:rPr>
              <w:t xml:space="preserve"> </w:t>
            </w:r>
            <w:r w:rsidRPr="007220D5">
              <w:rPr>
                <w:rFonts w:ascii="Arial" w:hAnsi="Arial" w:cs="Arial"/>
                <w:i/>
                <w:sz w:val="20"/>
              </w:rPr>
              <w:t>na spracovania bankoviek</w:t>
            </w:r>
            <w:r w:rsidRPr="007220D5">
              <w:rPr>
                <w:rFonts w:ascii="Arial" w:hAnsi="Arial" w:cs="Arial"/>
                <w:sz w:val="20"/>
              </w:rPr>
              <w:t xml:space="preserve"> .</w:t>
            </w:r>
          </w:p>
          <w:p w14:paraId="772C539D" w14:textId="77777777" w:rsidR="0001761C" w:rsidRPr="007220D5" w:rsidRDefault="0001761C" w:rsidP="00A8329C">
            <w:pPr>
              <w:pStyle w:val="aufzlg45"/>
              <w:tabs>
                <w:tab w:val="left" w:pos="323"/>
              </w:tabs>
              <w:ind w:left="323" w:hanging="323"/>
              <w:rPr>
                <w:rFonts w:ascii="Arial" w:hAnsi="Arial" w:cs="Arial"/>
                <w:sz w:val="20"/>
              </w:rPr>
            </w:pPr>
            <w:r w:rsidRPr="007220D5">
              <w:rPr>
                <w:rFonts w:ascii="Arial" w:hAnsi="Arial" w:cs="Arial"/>
                <w:sz w:val="20"/>
              </w:rPr>
              <w:t>Čistenie celého dopravného úseku (oblasť senzorov)</w:t>
            </w:r>
          </w:p>
          <w:p w14:paraId="7A9098A8" w14:textId="77777777" w:rsidR="0001761C" w:rsidRPr="007220D5" w:rsidRDefault="0001761C" w:rsidP="00A8329C">
            <w:pPr>
              <w:pStyle w:val="aufzlg45"/>
              <w:tabs>
                <w:tab w:val="left" w:pos="323"/>
              </w:tabs>
              <w:ind w:left="323" w:hanging="323"/>
              <w:rPr>
                <w:rFonts w:ascii="Arial" w:hAnsi="Arial" w:cs="Arial"/>
                <w:sz w:val="20"/>
              </w:rPr>
            </w:pPr>
            <w:r w:rsidRPr="007220D5">
              <w:rPr>
                <w:rFonts w:ascii="Arial" w:hAnsi="Arial" w:cs="Arial"/>
                <w:sz w:val="20"/>
              </w:rPr>
              <w:t>Čistenie celého oddeľovača (odstránenie prachu a zvyškov papiera)</w:t>
            </w:r>
          </w:p>
          <w:p w14:paraId="183D5128" w14:textId="77777777" w:rsidR="0001761C" w:rsidRPr="007220D5" w:rsidRDefault="0001761C" w:rsidP="00A8329C">
            <w:pPr>
              <w:pStyle w:val="aufzlg45"/>
              <w:tabs>
                <w:tab w:val="left" w:pos="323"/>
                <w:tab w:val="num" w:pos="1091"/>
              </w:tabs>
              <w:ind w:left="323" w:hanging="323"/>
              <w:rPr>
                <w:rFonts w:ascii="Arial" w:hAnsi="Arial" w:cs="Arial"/>
                <w:sz w:val="20"/>
              </w:rPr>
            </w:pPr>
            <w:r w:rsidRPr="007220D5">
              <w:rPr>
                <w:rFonts w:ascii="Arial" w:hAnsi="Arial" w:cs="Arial"/>
                <w:sz w:val="20"/>
              </w:rPr>
              <w:t>Čistenie všetkých dopravných svetelných závor</w:t>
            </w:r>
          </w:p>
          <w:p w14:paraId="035F2335" w14:textId="77777777" w:rsidR="0001761C" w:rsidRPr="007220D5" w:rsidRDefault="0001761C" w:rsidP="00A8329C">
            <w:pPr>
              <w:pStyle w:val="aufzlg45"/>
              <w:tabs>
                <w:tab w:val="left" w:pos="323"/>
                <w:tab w:val="num" w:pos="1091"/>
              </w:tabs>
              <w:ind w:left="323" w:hanging="323"/>
              <w:rPr>
                <w:rFonts w:ascii="Arial" w:hAnsi="Arial" w:cs="Arial"/>
                <w:sz w:val="20"/>
              </w:rPr>
            </w:pPr>
            <w:r w:rsidRPr="007220D5">
              <w:rPr>
                <w:rFonts w:ascii="Arial" w:hAnsi="Arial" w:cs="Arial"/>
                <w:sz w:val="20"/>
              </w:rPr>
              <w:t>Čistenie všetkých senzorov (CCD – meracie okná, opčné optické senzory a plsť  hrúbkového senzora)</w:t>
            </w:r>
          </w:p>
          <w:p w14:paraId="73D65A27" w14:textId="77777777" w:rsidR="0001761C" w:rsidRPr="007220D5" w:rsidRDefault="0001761C" w:rsidP="00A8329C">
            <w:pPr>
              <w:pStyle w:val="aufzlg45"/>
              <w:tabs>
                <w:tab w:val="left" w:pos="323"/>
                <w:tab w:val="num" w:pos="1091"/>
              </w:tabs>
              <w:ind w:left="323" w:hanging="323"/>
              <w:rPr>
                <w:rFonts w:ascii="Arial" w:hAnsi="Arial" w:cs="Arial"/>
                <w:sz w:val="20"/>
              </w:rPr>
            </w:pPr>
            <w:r w:rsidRPr="007220D5">
              <w:rPr>
                <w:rFonts w:ascii="Arial" w:hAnsi="Arial" w:cs="Arial"/>
                <w:sz w:val="20"/>
              </w:rPr>
              <w:t xml:space="preserve">Čistenie zásuviek </w:t>
            </w:r>
            <w:proofErr w:type="spellStart"/>
            <w:r w:rsidRPr="007220D5">
              <w:rPr>
                <w:rFonts w:ascii="Arial" w:hAnsi="Arial" w:cs="Arial"/>
                <w:sz w:val="20"/>
              </w:rPr>
              <w:t>skladovača</w:t>
            </w:r>
            <w:proofErr w:type="spellEnd"/>
          </w:p>
          <w:p w14:paraId="014D8953" w14:textId="77777777" w:rsidR="0001761C" w:rsidRPr="007220D5" w:rsidRDefault="0001761C" w:rsidP="00A8329C">
            <w:pPr>
              <w:numPr>
                <w:ilvl w:val="12"/>
                <w:numId w:val="0"/>
              </w:numPr>
              <w:tabs>
                <w:tab w:val="left" w:pos="949"/>
              </w:tabs>
              <w:rPr>
                <w:rFonts w:ascii="Arial" w:hAnsi="Arial" w:cs="Arial"/>
              </w:rPr>
            </w:pPr>
          </w:p>
        </w:tc>
      </w:tr>
    </w:tbl>
    <w:p w14:paraId="2AE869DE" w14:textId="77777777" w:rsidR="008A59D7" w:rsidRPr="007220D5" w:rsidRDefault="008A59D7">
      <w:pPr>
        <w:rPr>
          <w:rFonts w:ascii="Arial" w:hAnsi="Arial" w:cs="Arial"/>
        </w:rPr>
      </w:pPr>
    </w:p>
    <w:p w14:paraId="31323A03" w14:textId="77777777" w:rsidR="0001761C" w:rsidRPr="007220D5" w:rsidRDefault="0001761C">
      <w:pPr>
        <w:rPr>
          <w:rFonts w:ascii="Arial" w:hAnsi="Arial" w:cs="Arial"/>
        </w:rPr>
      </w:pPr>
    </w:p>
    <w:p w14:paraId="6EE84470" w14:textId="77777777" w:rsidR="0001761C" w:rsidRPr="007220D5" w:rsidRDefault="0001761C">
      <w:pPr>
        <w:rPr>
          <w:rFonts w:ascii="Arial" w:hAnsi="Arial" w:cs="Arial"/>
        </w:rPr>
      </w:pPr>
    </w:p>
    <w:p w14:paraId="5F967FD9" w14:textId="77777777" w:rsidR="008A59D7" w:rsidRPr="007220D5" w:rsidRDefault="008A59D7">
      <w:pPr>
        <w:rPr>
          <w:rFonts w:ascii="Arial" w:hAnsi="Arial" w:cs="Arial"/>
        </w:rPr>
      </w:pPr>
    </w:p>
    <w:tbl>
      <w:tblPr>
        <w:tblW w:w="9851" w:type="dxa"/>
        <w:tblBorders>
          <w:top w:val="single" w:sz="4" w:space="0" w:color="auto"/>
        </w:tblBorders>
        <w:tblLayout w:type="fixed"/>
        <w:tblCellMar>
          <w:left w:w="70" w:type="dxa"/>
          <w:right w:w="70" w:type="dxa"/>
        </w:tblCellMar>
        <w:tblLook w:val="0000" w:firstRow="0" w:lastRow="0" w:firstColumn="0" w:lastColumn="0" w:noHBand="0" w:noVBand="0"/>
      </w:tblPr>
      <w:tblGrid>
        <w:gridCol w:w="70"/>
        <w:gridCol w:w="2667"/>
        <w:gridCol w:w="7114"/>
      </w:tblGrid>
      <w:tr w:rsidR="0001761C" w:rsidRPr="007220D5" w14:paraId="232E9661" w14:textId="77777777" w:rsidTr="00A8329C">
        <w:trPr>
          <w:gridBefore w:val="1"/>
          <w:wBefore w:w="70" w:type="dxa"/>
        </w:trPr>
        <w:tc>
          <w:tcPr>
            <w:tcW w:w="9781" w:type="dxa"/>
            <w:gridSpan w:val="2"/>
          </w:tcPr>
          <w:p w14:paraId="2BB39381" w14:textId="77777777" w:rsidR="0001761C" w:rsidRPr="002E1984" w:rsidRDefault="0001761C" w:rsidP="00A8329C">
            <w:pPr>
              <w:pStyle w:val="Vertraulich"/>
              <w:tabs>
                <w:tab w:val="clear" w:pos="9781"/>
              </w:tabs>
              <w:spacing w:after="0"/>
              <w:rPr>
                <w:rFonts w:ascii="Arial" w:hAnsi="Arial" w:cs="Arial"/>
                <w:caps w:val="0"/>
                <w:snapToGrid w:val="0"/>
              </w:rPr>
            </w:pPr>
          </w:p>
        </w:tc>
      </w:tr>
      <w:tr w:rsidR="0001761C" w:rsidRPr="007220D5" w14:paraId="5C1599F0"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37" w:type="dxa"/>
            <w:gridSpan w:val="2"/>
            <w:tcBorders>
              <w:top w:val="single" w:sz="12" w:space="0" w:color="auto"/>
              <w:left w:val="single" w:sz="12" w:space="0" w:color="auto"/>
              <w:bottom w:val="single" w:sz="12" w:space="0" w:color="auto"/>
              <w:right w:val="single" w:sz="6" w:space="0" w:color="auto"/>
            </w:tcBorders>
            <w:shd w:val="pct10" w:color="auto" w:fill="auto"/>
          </w:tcPr>
          <w:p w14:paraId="4D4BCAE6" w14:textId="0C87D356" w:rsidR="0001761C" w:rsidRPr="007220D5" w:rsidRDefault="0001761C" w:rsidP="00A8329C">
            <w:pPr>
              <w:jc w:val="center"/>
              <w:rPr>
                <w:rFonts w:ascii="Arial" w:hAnsi="Arial" w:cs="Arial"/>
                <w:b/>
              </w:rPr>
            </w:pPr>
            <w:r w:rsidRPr="007220D5">
              <w:rPr>
                <w:rFonts w:ascii="Arial" w:hAnsi="Arial" w:cs="Arial"/>
                <w:b/>
              </w:rPr>
              <w:t xml:space="preserve">Servisný interval </w:t>
            </w:r>
            <w:r w:rsidR="0058499A">
              <w:rPr>
                <w:rFonts w:ascii="Arial" w:hAnsi="Arial" w:cs="Arial"/>
                <w:b/>
              </w:rPr>
              <w:t>zariadenia</w:t>
            </w:r>
          </w:p>
        </w:tc>
        <w:tc>
          <w:tcPr>
            <w:tcW w:w="7114" w:type="dxa"/>
            <w:tcBorders>
              <w:top w:val="single" w:sz="12" w:space="0" w:color="auto"/>
              <w:left w:val="single" w:sz="6" w:space="0" w:color="auto"/>
              <w:bottom w:val="single" w:sz="12" w:space="0" w:color="auto"/>
              <w:right w:val="single" w:sz="12" w:space="0" w:color="auto"/>
            </w:tcBorders>
            <w:shd w:val="pct10" w:color="auto" w:fill="auto"/>
          </w:tcPr>
          <w:p w14:paraId="6FB3B437" w14:textId="77777777" w:rsidR="0001761C" w:rsidRPr="007220D5" w:rsidRDefault="0001761C" w:rsidP="005305D9">
            <w:pPr>
              <w:pStyle w:val="OfferNo"/>
              <w:spacing w:before="0"/>
              <w:rPr>
                <w:rFonts w:ascii="Arial" w:hAnsi="Arial" w:cs="Arial"/>
                <w:sz w:val="20"/>
              </w:rPr>
            </w:pPr>
            <w:r w:rsidRPr="007220D5">
              <w:rPr>
                <w:rFonts w:ascii="Arial" w:hAnsi="Arial" w:cs="Arial"/>
                <w:sz w:val="20"/>
              </w:rPr>
              <w:t xml:space="preserve">Práce BPS </w:t>
            </w:r>
            <w:r w:rsidR="00727DE8" w:rsidRPr="007220D5">
              <w:rPr>
                <w:rFonts w:ascii="Arial" w:hAnsi="Arial" w:cs="Arial"/>
                <w:sz w:val="20"/>
              </w:rPr>
              <w:t xml:space="preserve">1040 SB </w:t>
            </w:r>
            <w:r w:rsidRPr="007220D5">
              <w:rPr>
                <w:rFonts w:ascii="Arial" w:hAnsi="Arial" w:cs="Arial"/>
                <w:sz w:val="20"/>
              </w:rPr>
              <w:t>1/1</w:t>
            </w:r>
          </w:p>
        </w:tc>
      </w:tr>
      <w:tr w:rsidR="0001761C" w:rsidRPr="007220D5" w14:paraId="02B9C2DE"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37" w:type="dxa"/>
            <w:gridSpan w:val="2"/>
            <w:tcBorders>
              <w:top w:val="nil"/>
            </w:tcBorders>
            <w:vAlign w:val="center"/>
          </w:tcPr>
          <w:p w14:paraId="43BF850C" w14:textId="77777777" w:rsidR="0001761C" w:rsidRPr="007220D5" w:rsidRDefault="0001761C" w:rsidP="00A8329C">
            <w:pPr>
              <w:rPr>
                <w:rFonts w:ascii="Arial" w:hAnsi="Arial" w:cs="Arial"/>
              </w:rPr>
            </w:pPr>
            <w:r w:rsidRPr="007220D5">
              <w:rPr>
                <w:rFonts w:ascii="Arial" w:hAnsi="Arial" w:cs="Arial"/>
              </w:rPr>
              <w:t xml:space="preserve">- každých 8 </w:t>
            </w:r>
            <w:proofErr w:type="spellStart"/>
            <w:r w:rsidRPr="007220D5">
              <w:rPr>
                <w:rFonts w:ascii="Arial" w:hAnsi="Arial" w:cs="Arial"/>
              </w:rPr>
              <w:t>prev</w:t>
            </w:r>
            <w:proofErr w:type="spellEnd"/>
            <w:r w:rsidRPr="007220D5">
              <w:rPr>
                <w:rFonts w:ascii="Arial" w:hAnsi="Arial" w:cs="Arial"/>
              </w:rPr>
              <w:t>. hodín</w:t>
            </w:r>
          </w:p>
          <w:p w14:paraId="255FF6AD" w14:textId="51C33267" w:rsidR="0001761C" w:rsidRPr="007220D5" w:rsidRDefault="0001761C" w:rsidP="00A8329C">
            <w:pPr>
              <w:pStyle w:val="Footer"/>
              <w:tabs>
                <w:tab w:val="clear" w:pos="4703"/>
                <w:tab w:val="clear" w:pos="9406"/>
              </w:tabs>
              <w:rPr>
                <w:rFonts w:cs="Arial"/>
                <w:sz w:val="20"/>
              </w:rPr>
            </w:pPr>
            <w:r w:rsidRPr="007220D5">
              <w:rPr>
                <w:rFonts w:cs="Arial"/>
                <w:sz w:val="20"/>
              </w:rPr>
              <w:t xml:space="preserve">- </w:t>
            </w:r>
            <w:r w:rsidR="0058499A">
              <w:rPr>
                <w:rFonts w:cs="Arial"/>
                <w:sz w:val="20"/>
              </w:rPr>
              <w:t>zariadenie</w:t>
            </w:r>
            <w:r w:rsidR="0058499A" w:rsidRPr="007220D5">
              <w:rPr>
                <w:rFonts w:cs="Arial"/>
                <w:sz w:val="20"/>
              </w:rPr>
              <w:t xml:space="preserve"> </w:t>
            </w:r>
            <w:r w:rsidRPr="007220D5">
              <w:rPr>
                <w:rFonts w:cs="Arial"/>
                <w:sz w:val="20"/>
              </w:rPr>
              <w:t>v prevádzkyschopnom stave</w:t>
            </w:r>
          </w:p>
          <w:p w14:paraId="6D87121A" w14:textId="77777777" w:rsidR="00DE51BA" w:rsidRPr="007220D5" w:rsidRDefault="00DE51BA" w:rsidP="00A8329C">
            <w:pPr>
              <w:pStyle w:val="Footer"/>
              <w:tabs>
                <w:tab w:val="clear" w:pos="4703"/>
                <w:tab w:val="clear" w:pos="9406"/>
              </w:tabs>
              <w:rPr>
                <w:rFonts w:cs="Arial"/>
                <w:sz w:val="20"/>
              </w:rPr>
            </w:pPr>
            <w:r w:rsidRPr="007220D5">
              <w:rPr>
                <w:rFonts w:cs="Arial"/>
                <w:sz w:val="20"/>
              </w:rPr>
              <w:t xml:space="preserve">- </w:t>
            </w:r>
            <w:r w:rsidRPr="007220D5">
              <w:rPr>
                <w:rFonts w:cs="Arial"/>
                <w:b/>
                <w:sz w:val="20"/>
              </w:rPr>
              <w:t>pracovník obsluhy</w:t>
            </w:r>
          </w:p>
        </w:tc>
        <w:tc>
          <w:tcPr>
            <w:tcW w:w="7114" w:type="dxa"/>
            <w:tcBorders>
              <w:top w:val="nil"/>
            </w:tcBorders>
          </w:tcPr>
          <w:p w14:paraId="71CE65AE" w14:textId="4871810B" w:rsidR="0001761C" w:rsidRPr="007220D5" w:rsidRDefault="0001761C" w:rsidP="00A8329C">
            <w:pPr>
              <w:pStyle w:val="aufzlg45"/>
              <w:numPr>
                <w:ilvl w:val="0"/>
                <w:numId w:val="0"/>
              </w:numPr>
              <w:ind w:firstLine="8"/>
              <w:jc w:val="center"/>
              <w:rPr>
                <w:rFonts w:ascii="Arial" w:hAnsi="Arial" w:cs="Arial"/>
                <w:b/>
                <w:bCs/>
                <w:i/>
                <w:iCs/>
                <w:sz w:val="20"/>
              </w:rPr>
            </w:pPr>
            <w:r w:rsidRPr="007220D5">
              <w:rPr>
                <w:rFonts w:ascii="Arial" w:hAnsi="Arial" w:cs="Arial"/>
                <w:b/>
                <w:bCs/>
                <w:i/>
                <w:iCs/>
                <w:sz w:val="20"/>
              </w:rPr>
              <w:t xml:space="preserve">Servisné práce po 8 hodinách prevádzky robí obsluha </w:t>
            </w:r>
            <w:r w:rsidR="0058499A">
              <w:rPr>
                <w:rFonts w:ascii="Arial" w:hAnsi="Arial" w:cs="Arial"/>
                <w:b/>
                <w:bCs/>
                <w:i/>
                <w:iCs/>
                <w:sz w:val="20"/>
              </w:rPr>
              <w:t>zariadenia</w:t>
            </w:r>
            <w:r w:rsidRPr="007220D5">
              <w:rPr>
                <w:rFonts w:ascii="Arial" w:hAnsi="Arial" w:cs="Arial"/>
                <w:b/>
                <w:bCs/>
                <w:i/>
                <w:iCs/>
                <w:sz w:val="20"/>
              </w:rPr>
              <w:t>.</w:t>
            </w:r>
          </w:p>
          <w:p w14:paraId="161FB654" w14:textId="77777777" w:rsidR="0001761C" w:rsidRPr="007220D5" w:rsidRDefault="0001761C" w:rsidP="00A8329C">
            <w:pPr>
              <w:pStyle w:val="aufzlg45"/>
              <w:tabs>
                <w:tab w:val="clear" w:pos="2835"/>
                <w:tab w:val="num" w:pos="323"/>
              </w:tabs>
              <w:ind w:left="323" w:hanging="323"/>
              <w:rPr>
                <w:rFonts w:ascii="Arial" w:hAnsi="Arial" w:cs="Arial"/>
                <w:sz w:val="20"/>
              </w:rPr>
            </w:pPr>
            <w:r w:rsidRPr="007220D5">
              <w:rPr>
                <w:rFonts w:ascii="Arial" w:hAnsi="Arial" w:cs="Arial"/>
                <w:sz w:val="20"/>
              </w:rPr>
              <w:t>Čistenie dopravného úseku</w:t>
            </w:r>
          </w:p>
          <w:p w14:paraId="59A28091" w14:textId="77777777" w:rsidR="0001761C" w:rsidRPr="007220D5" w:rsidRDefault="0001761C" w:rsidP="00A8329C">
            <w:pPr>
              <w:pStyle w:val="aufzlg45"/>
              <w:tabs>
                <w:tab w:val="clear" w:pos="2835"/>
                <w:tab w:val="num" w:pos="323"/>
              </w:tabs>
              <w:ind w:left="323" w:hanging="323"/>
              <w:rPr>
                <w:rFonts w:ascii="Arial" w:hAnsi="Arial" w:cs="Arial"/>
                <w:sz w:val="20"/>
              </w:rPr>
            </w:pPr>
            <w:r w:rsidRPr="007220D5">
              <w:rPr>
                <w:rFonts w:ascii="Arial" w:hAnsi="Arial" w:cs="Arial"/>
                <w:sz w:val="20"/>
              </w:rPr>
              <w:t>Čistenie oblasti oddeľovača</w:t>
            </w:r>
          </w:p>
          <w:p w14:paraId="4A2B2287" w14:textId="77777777" w:rsidR="0001761C" w:rsidRPr="007220D5" w:rsidRDefault="0001761C" w:rsidP="00A8329C">
            <w:pPr>
              <w:pStyle w:val="aufzlg45"/>
              <w:tabs>
                <w:tab w:val="clear" w:pos="2835"/>
                <w:tab w:val="num" w:pos="323"/>
              </w:tabs>
              <w:ind w:left="323" w:hanging="323"/>
              <w:rPr>
                <w:rFonts w:ascii="Arial" w:hAnsi="Arial" w:cs="Arial"/>
                <w:sz w:val="20"/>
              </w:rPr>
            </w:pPr>
            <w:r w:rsidRPr="007220D5">
              <w:rPr>
                <w:rFonts w:ascii="Arial" w:hAnsi="Arial" w:cs="Arial"/>
                <w:sz w:val="20"/>
              </w:rPr>
              <w:t>Čistenie svetelných závor dopravnej časti</w:t>
            </w:r>
          </w:p>
          <w:p w14:paraId="73D86570" w14:textId="77777777" w:rsidR="0001761C" w:rsidRPr="007220D5" w:rsidRDefault="0001761C" w:rsidP="00A8329C">
            <w:pPr>
              <w:pStyle w:val="aufzlg45"/>
              <w:tabs>
                <w:tab w:val="clear" w:pos="2835"/>
                <w:tab w:val="num" w:pos="323"/>
              </w:tabs>
              <w:ind w:left="323" w:hanging="323"/>
              <w:rPr>
                <w:rFonts w:ascii="Arial" w:hAnsi="Arial" w:cs="Arial"/>
                <w:sz w:val="20"/>
              </w:rPr>
            </w:pPr>
            <w:r w:rsidRPr="007220D5">
              <w:rPr>
                <w:rFonts w:ascii="Arial" w:hAnsi="Arial" w:cs="Arial"/>
                <w:sz w:val="20"/>
              </w:rPr>
              <w:t>Čistenie senzorov</w:t>
            </w:r>
          </w:p>
          <w:p w14:paraId="4FB87611" w14:textId="77777777" w:rsidR="0001761C" w:rsidRPr="007220D5" w:rsidRDefault="0001761C" w:rsidP="00A8329C">
            <w:pPr>
              <w:pStyle w:val="aufzlg45"/>
              <w:tabs>
                <w:tab w:val="clear" w:pos="2835"/>
                <w:tab w:val="num" w:pos="323"/>
              </w:tabs>
              <w:ind w:left="323" w:hanging="323"/>
              <w:rPr>
                <w:rFonts w:ascii="Arial" w:hAnsi="Arial" w:cs="Arial"/>
                <w:sz w:val="20"/>
              </w:rPr>
            </w:pPr>
            <w:proofErr w:type="spellStart"/>
            <w:r w:rsidRPr="007220D5">
              <w:rPr>
                <w:rFonts w:ascii="Arial" w:hAnsi="Arial" w:cs="Arial"/>
                <w:sz w:val="20"/>
              </w:rPr>
              <w:t>NotaScan</w:t>
            </w:r>
            <w:proofErr w:type="spellEnd"/>
          </w:p>
          <w:p w14:paraId="72965818" w14:textId="77777777" w:rsidR="0001761C" w:rsidRPr="007220D5" w:rsidRDefault="0001761C" w:rsidP="00A8329C">
            <w:pPr>
              <w:pStyle w:val="aufzlg45"/>
              <w:tabs>
                <w:tab w:val="clear" w:pos="2835"/>
                <w:tab w:val="num" w:pos="323"/>
              </w:tabs>
              <w:ind w:left="323" w:hanging="323"/>
              <w:rPr>
                <w:rFonts w:ascii="Arial" w:hAnsi="Arial" w:cs="Arial"/>
                <w:sz w:val="20"/>
              </w:rPr>
            </w:pPr>
            <w:r w:rsidRPr="007220D5">
              <w:rPr>
                <w:rFonts w:ascii="Arial" w:hAnsi="Arial" w:cs="Arial"/>
                <w:sz w:val="20"/>
              </w:rPr>
              <w:t>Hrúbkový senzor</w:t>
            </w:r>
          </w:p>
          <w:p w14:paraId="0CBE7C78" w14:textId="77777777" w:rsidR="0001761C" w:rsidRPr="007220D5" w:rsidRDefault="0001761C" w:rsidP="00A8329C">
            <w:pPr>
              <w:rPr>
                <w:rFonts w:ascii="Arial" w:hAnsi="Arial" w:cs="Arial"/>
              </w:rPr>
            </w:pPr>
          </w:p>
        </w:tc>
      </w:tr>
      <w:tr w:rsidR="0001761C" w:rsidRPr="007220D5" w14:paraId="40279A2B" w14:textId="77777777" w:rsidTr="00A832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37" w:type="dxa"/>
            <w:gridSpan w:val="2"/>
            <w:tcBorders>
              <w:top w:val="nil"/>
            </w:tcBorders>
            <w:vAlign w:val="center"/>
          </w:tcPr>
          <w:p w14:paraId="2B7565C3" w14:textId="77777777" w:rsidR="0001761C" w:rsidRPr="007220D5" w:rsidRDefault="0001761C" w:rsidP="00A8329C">
            <w:pPr>
              <w:rPr>
                <w:rFonts w:ascii="Arial" w:hAnsi="Arial" w:cs="Arial"/>
              </w:rPr>
            </w:pPr>
            <w:r w:rsidRPr="007220D5">
              <w:rPr>
                <w:rFonts w:ascii="Arial" w:hAnsi="Arial" w:cs="Arial"/>
              </w:rPr>
              <w:t xml:space="preserve">- každých 40 </w:t>
            </w:r>
            <w:proofErr w:type="spellStart"/>
            <w:r w:rsidRPr="007220D5">
              <w:rPr>
                <w:rFonts w:ascii="Arial" w:hAnsi="Arial" w:cs="Arial"/>
              </w:rPr>
              <w:t>prev</w:t>
            </w:r>
            <w:proofErr w:type="spellEnd"/>
            <w:r w:rsidRPr="007220D5">
              <w:rPr>
                <w:rFonts w:ascii="Arial" w:hAnsi="Arial" w:cs="Arial"/>
              </w:rPr>
              <w:t>. hodín</w:t>
            </w:r>
          </w:p>
          <w:p w14:paraId="51CDBCA3" w14:textId="457064DA" w:rsidR="0001761C" w:rsidRPr="007220D5" w:rsidRDefault="0001761C" w:rsidP="00A8329C">
            <w:pPr>
              <w:rPr>
                <w:rFonts w:ascii="Arial" w:hAnsi="Arial" w:cs="Arial"/>
              </w:rPr>
            </w:pPr>
            <w:r w:rsidRPr="007220D5">
              <w:rPr>
                <w:rFonts w:ascii="Arial" w:hAnsi="Arial" w:cs="Arial"/>
              </w:rPr>
              <w:t xml:space="preserve">- </w:t>
            </w:r>
            <w:r w:rsidR="0058499A">
              <w:rPr>
                <w:rFonts w:ascii="Arial" w:hAnsi="Arial" w:cs="Arial"/>
              </w:rPr>
              <w:t>zariadenie</w:t>
            </w:r>
            <w:r w:rsidR="0058499A" w:rsidRPr="007220D5">
              <w:rPr>
                <w:rFonts w:ascii="Arial" w:hAnsi="Arial" w:cs="Arial"/>
              </w:rPr>
              <w:t xml:space="preserve"> </w:t>
            </w:r>
            <w:r w:rsidRPr="007220D5">
              <w:rPr>
                <w:rFonts w:ascii="Arial" w:hAnsi="Arial" w:cs="Arial"/>
              </w:rPr>
              <w:t>v prevádzkyschopnom stave</w:t>
            </w:r>
          </w:p>
          <w:p w14:paraId="5CCA9F0A" w14:textId="77777777" w:rsidR="00DE51BA" w:rsidRPr="007220D5" w:rsidRDefault="00DE51BA" w:rsidP="00A8329C">
            <w:pPr>
              <w:rPr>
                <w:rFonts w:ascii="Arial" w:hAnsi="Arial" w:cs="Arial"/>
              </w:rPr>
            </w:pPr>
            <w:r w:rsidRPr="007220D5">
              <w:rPr>
                <w:rFonts w:ascii="Arial" w:hAnsi="Arial" w:cs="Arial"/>
                <w:b/>
              </w:rPr>
              <w:t>- pracovník obsluhy</w:t>
            </w:r>
          </w:p>
        </w:tc>
        <w:tc>
          <w:tcPr>
            <w:tcW w:w="7114" w:type="dxa"/>
            <w:tcBorders>
              <w:top w:val="nil"/>
            </w:tcBorders>
          </w:tcPr>
          <w:p w14:paraId="64443D10" w14:textId="77777777" w:rsidR="0001761C" w:rsidRPr="007220D5" w:rsidRDefault="0001761C" w:rsidP="00A8329C">
            <w:pPr>
              <w:pStyle w:val="aufzlg45"/>
              <w:numPr>
                <w:ilvl w:val="0"/>
                <w:numId w:val="0"/>
              </w:numPr>
              <w:jc w:val="center"/>
              <w:rPr>
                <w:rFonts w:ascii="Arial" w:hAnsi="Arial" w:cs="Arial"/>
                <w:b/>
                <w:bCs/>
                <w:i/>
                <w:iCs/>
                <w:sz w:val="20"/>
              </w:rPr>
            </w:pPr>
            <w:r w:rsidRPr="007220D5">
              <w:rPr>
                <w:rFonts w:ascii="Arial" w:hAnsi="Arial" w:cs="Arial"/>
                <w:b/>
                <w:bCs/>
                <w:i/>
                <w:iCs/>
                <w:sz w:val="20"/>
              </w:rPr>
              <w:t>Servisné práce po 40 hodinách prevádzky robí zaučený pracovník obsluhy.</w:t>
            </w:r>
          </w:p>
          <w:p w14:paraId="28E78760" w14:textId="77777777" w:rsidR="0001761C" w:rsidRPr="007220D5" w:rsidRDefault="0001761C" w:rsidP="00A8329C">
            <w:pPr>
              <w:pStyle w:val="aufzlg45"/>
              <w:tabs>
                <w:tab w:val="clear" w:pos="2835"/>
                <w:tab w:val="num" w:pos="323"/>
              </w:tabs>
              <w:ind w:left="323" w:hanging="323"/>
              <w:rPr>
                <w:rFonts w:ascii="Arial" w:hAnsi="Arial" w:cs="Arial"/>
                <w:sz w:val="20"/>
              </w:rPr>
            </w:pPr>
            <w:r w:rsidRPr="007220D5">
              <w:rPr>
                <w:rFonts w:ascii="Arial" w:hAnsi="Arial" w:cs="Arial"/>
                <w:sz w:val="20"/>
              </w:rPr>
              <w:t>Kontrola guľatých remeňov vo vstupnom module</w:t>
            </w:r>
          </w:p>
          <w:p w14:paraId="55412B51" w14:textId="77777777" w:rsidR="0001761C" w:rsidRPr="007220D5" w:rsidRDefault="0001761C" w:rsidP="00A8329C">
            <w:pPr>
              <w:pStyle w:val="aufzlg45"/>
              <w:tabs>
                <w:tab w:val="clear" w:pos="2835"/>
                <w:tab w:val="num" w:pos="323"/>
              </w:tabs>
              <w:ind w:left="323" w:hanging="323"/>
              <w:rPr>
                <w:rFonts w:ascii="Arial" w:hAnsi="Arial" w:cs="Arial"/>
                <w:sz w:val="20"/>
              </w:rPr>
            </w:pPr>
            <w:r w:rsidRPr="007220D5">
              <w:rPr>
                <w:rFonts w:ascii="Arial" w:hAnsi="Arial" w:cs="Arial"/>
                <w:sz w:val="20"/>
              </w:rPr>
              <w:t>Čistenie filtrov</w:t>
            </w:r>
          </w:p>
        </w:tc>
      </w:tr>
    </w:tbl>
    <w:p w14:paraId="4A5231FF" w14:textId="77777777" w:rsidR="006D02A9" w:rsidRPr="007220D5" w:rsidRDefault="006D02A9" w:rsidP="001D0671">
      <w:pPr>
        <w:rPr>
          <w:rFonts w:ascii="Arial" w:hAnsi="Arial" w:cs="Arial"/>
        </w:rPr>
      </w:pPr>
    </w:p>
    <w:p w14:paraId="4E54DD53" w14:textId="77777777" w:rsidR="006D02A9" w:rsidRPr="007220D5" w:rsidRDefault="006D02A9">
      <w:pPr>
        <w:spacing w:after="200" w:line="276" w:lineRule="auto"/>
        <w:rPr>
          <w:rFonts w:ascii="Arial" w:hAnsi="Arial" w:cs="Arial"/>
        </w:rPr>
      </w:pPr>
      <w:r w:rsidRPr="007220D5">
        <w:rPr>
          <w:rFonts w:ascii="Arial" w:hAnsi="Arial" w:cs="Arial"/>
        </w:rPr>
        <w:br w:type="page"/>
      </w:r>
    </w:p>
    <w:p w14:paraId="28BBA341" w14:textId="03D9E195" w:rsidR="006570F8" w:rsidRPr="005C7FBB" w:rsidRDefault="006570F8" w:rsidP="006570F8">
      <w:pPr>
        <w:spacing w:line="276" w:lineRule="auto"/>
        <w:jc w:val="center"/>
        <w:rPr>
          <w:b/>
          <w:sz w:val="22"/>
          <w:szCs w:val="22"/>
        </w:rPr>
      </w:pPr>
      <w:r w:rsidRPr="00813C71">
        <w:rPr>
          <w:rFonts w:ascii="Arial" w:hAnsi="Arial" w:cs="Arial"/>
          <w:b/>
          <w:sz w:val="22"/>
          <w:szCs w:val="22"/>
        </w:rPr>
        <w:lastRenderedPageBreak/>
        <w:t xml:space="preserve">Príloha č. </w:t>
      </w:r>
      <w:r w:rsidR="001648B8">
        <w:rPr>
          <w:rFonts w:ascii="Arial" w:hAnsi="Arial" w:cs="Arial"/>
          <w:b/>
          <w:sz w:val="22"/>
          <w:szCs w:val="22"/>
        </w:rPr>
        <w:t>6</w:t>
      </w:r>
      <w:r w:rsidRPr="00813C71">
        <w:rPr>
          <w:rFonts w:ascii="Arial" w:hAnsi="Arial" w:cs="Arial"/>
          <w:b/>
          <w:sz w:val="22"/>
          <w:szCs w:val="22"/>
        </w:rPr>
        <w:t xml:space="preserve"> k zmluve o vykonávaní servisných služieb č. </w:t>
      </w:r>
      <w:r w:rsidRPr="00B64E5C">
        <w:rPr>
          <w:rFonts w:ascii="Arial" w:hAnsi="Arial" w:cs="Arial"/>
          <w:b/>
          <w:color w:val="8DB3E2" w:themeColor="text2" w:themeTint="66"/>
          <w:sz w:val="22"/>
        </w:rPr>
        <w:t>..vyplní verejný obstarávateľ..</w:t>
      </w:r>
    </w:p>
    <w:p w14:paraId="4172AFE2" w14:textId="77777777" w:rsidR="006570F8" w:rsidRPr="00813C71" w:rsidRDefault="006570F8" w:rsidP="006570F8">
      <w:pPr>
        <w:spacing w:line="276" w:lineRule="auto"/>
        <w:jc w:val="center"/>
        <w:rPr>
          <w:b/>
          <w:sz w:val="22"/>
          <w:szCs w:val="22"/>
        </w:rPr>
      </w:pPr>
      <w:r w:rsidRPr="00813C71">
        <w:rPr>
          <w:rFonts w:ascii="Arial" w:hAnsi="Arial" w:cs="Arial"/>
          <w:b/>
          <w:sz w:val="22"/>
          <w:szCs w:val="22"/>
        </w:rPr>
        <w:t>Zoznam subdodávateľov poskytovateľa</w:t>
      </w:r>
    </w:p>
    <w:p w14:paraId="67D23E93" w14:textId="77777777" w:rsidR="006D02A9" w:rsidRPr="007220D5" w:rsidRDefault="006D02A9" w:rsidP="006D02A9">
      <w:pPr>
        <w:autoSpaceDE w:val="0"/>
        <w:autoSpaceDN w:val="0"/>
        <w:adjustRightInd w:val="0"/>
        <w:jc w:val="both"/>
        <w:rPr>
          <w:rFonts w:ascii="Arial" w:hAnsi="Arial" w:cs="Arial"/>
        </w:rPr>
      </w:pPr>
    </w:p>
    <w:p w14:paraId="07B78691" w14:textId="77777777" w:rsidR="006D02A9" w:rsidRPr="007220D5" w:rsidRDefault="006D02A9" w:rsidP="006D02A9">
      <w:pPr>
        <w:autoSpaceDE w:val="0"/>
        <w:autoSpaceDN w:val="0"/>
        <w:adjustRightInd w:val="0"/>
        <w:jc w:val="both"/>
        <w:rPr>
          <w:rFonts w:ascii="Arial" w:hAnsi="Arial" w:cs="Arial"/>
        </w:rPr>
      </w:pPr>
    </w:p>
    <w:p w14:paraId="26B21124" w14:textId="77777777" w:rsidR="006D02A9" w:rsidRPr="007220D5" w:rsidRDefault="006D02A9" w:rsidP="006D02A9">
      <w:pPr>
        <w:autoSpaceDE w:val="0"/>
        <w:autoSpaceDN w:val="0"/>
        <w:adjustRightInd w:val="0"/>
        <w:jc w:val="both"/>
        <w:rPr>
          <w:rFonts w:ascii="Arial" w:hAnsi="Arial" w:cs="Arial"/>
        </w:rPr>
      </w:pPr>
      <w:r w:rsidRPr="007220D5">
        <w:rPr>
          <w:rFonts w:ascii="Arial" w:hAnsi="Arial" w:cs="Arial"/>
        </w:rPr>
        <w:t>V súlade s ustanovením § 41 ods. 3 zákona o verejnom obstarávaní verejný obstarávateľ</w:t>
      </w:r>
    </w:p>
    <w:p w14:paraId="184848DA" w14:textId="77777777" w:rsidR="006D02A9" w:rsidRPr="007220D5" w:rsidRDefault="006D02A9" w:rsidP="006D02A9">
      <w:pPr>
        <w:autoSpaceDE w:val="0"/>
        <w:autoSpaceDN w:val="0"/>
        <w:adjustRightInd w:val="0"/>
        <w:jc w:val="both"/>
        <w:rPr>
          <w:rFonts w:ascii="Arial" w:hAnsi="Arial" w:cs="Arial"/>
        </w:rPr>
      </w:pPr>
      <w:r w:rsidRPr="007220D5">
        <w:rPr>
          <w:rFonts w:ascii="Arial" w:hAnsi="Arial" w:cs="Arial"/>
        </w:rPr>
        <w:t>požaduje od úspešného uchádzača, aby najneskôr v čase uzavretia zmluvy uviedol:</w:t>
      </w:r>
    </w:p>
    <w:p w14:paraId="281FA492" w14:textId="77777777" w:rsidR="006D02A9" w:rsidRPr="007220D5" w:rsidRDefault="006D02A9" w:rsidP="006D02A9">
      <w:pPr>
        <w:autoSpaceDE w:val="0"/>
        <w:autoSpaceDN w:val="0"/>
        <w:adjustRightInd w:val="0"/>
        <w:jc w:val="both"/>
        <w:rPr>
          <w:rFonts w:ascii="Arial" w:hAnsi="Arial" w:cs="Arial"/>
        </w:rPr>
      </w:pPr>
      <w:r w:rsidRPr="007220D5">
        <w:rPr>
          <w:rFonts w:ascii="Arial" w:hAnsi="Arial" w:cs="Arial"/>
        </w:rPr>
        <w:t>1. údaje všetkých známych subdodávateľoch v rozsahu obchodné meno, sídlo, IČO,</w:t>
      </w:r>
    </w:p>
    <w:p w14:paraId="60F9328E" w14:textId="77777777" w:rsidR="006D02A9" w:rsidRPr="007220D5" w:rsidRDefault="006D02A9" w:rsidP="006D02A9">
      <w:pPr>
        <w:autoSpaceDE w:val="0"/>
        <w:autoSpaceDN w:val="0"/>
        <w:adjustRightInd w:val="0"/>
        <w:jc w:val="both"/>
        <w:rPr>
          <w:rFonts w:ascii="Arial" w:hAnsi="Arial" w:cs="Arial"/>
        </w:rPr>
      </w:pPr>
      <w:r w:rsidRPr="007220D5">
        <w:rPr>
          <w:rFonts w:ascii="Arial" w:hAnsi="Arial" w:cs="Arial"/>
        </w:rPr>
        <w:t>zápis do príslušného obchodného registra;</w:t>
      </w:r>
    </w:p>
    <w:p w14:paraId="5315504B" w14:textId="77777777" w:rsidR="006D02A9" w:rsidRPr="007220D5" w:rsidRDefault="006D02A9" w:rsidP="006D02A9">
      <w:pPr>
        <w:autoSpaceDE w:val="0"/>
        <w:autoSpaceDN w:val="0"/>
        <w:adjustRightInd w:val="0"/>
        <w:jc w:val="both"/>
        <w:rPr>
          <w:rFonts w:ascii="Arial" w:hAnsi="Arial" w:cs="Arial"/>
        </w:rPr>
      </w:pPr>
      <w:r w:rsidRPr="007220D5">
        <w:rPr>
          <w:rFonts w:ascii="Arial" w:hAnsi="Arial" w:cs="Arial"/>
        </w:rPr>
        <w:t>2. údaje o osobe oprávnenej konať za subdodávateľa v rozsahu meno a priezvisko, adresa pobytu, dátum narodenia. Počet riadkov doplní uchádzač  podľa potreby.</w:t>
      </w:r>
    </w:p>
    <w:p w14:paraId="73B63DDC" w14:textId="77777777" w:rsidR="006D02A9" w:rsidRPr="007220D5" w:rsidRDefault="006D02A9" w:rsidP="006D02A9">
      <w:pPr>
        <w:autoSpaceDE w:val="0"/>
        <w:autoSpaceDN w:val="0"/>
        <w:adjustRightInd w:val="0"/>
        <w:jc w:val="both"/>
        <w:rPr>
          <w:rFonts w:ascii="Arial" w:hAnsi="Arial" w:cs="Arial"/>
        </w:rPr>
      </w:pPr>
    </w:p>
    <w:p w14:paraId="3170215A" w14:textId="77777777" w:rsidR="006D02A9" w:rsidRPr="007220D5" w:rsidRDefault="006D02A9" w:rsidP="006D02A9">
      <w:pPr>
        <w:autoSpaceDE w:val="0"/>
        <w:autoSpaceDN w:val="0"/>
        <w:adjustRightInd w:val="0"/>
        <w:jc w:val="both"/>
        <w:rPr>
          <w:rFonts w:ascii="Arial" w:hAnsi="Arial" w:cs="Arial"/>
        </w:rPr>
      </w:pPr>
      <w:r w:rsidRPr="007220D5">
        <w:rPr>
          <w:rFonts w:ascii="Arial" w:hAnsi="Arial" w:cs="Arial"/>
        </w:rPr>
        <w:t>Úspešný uchádzač v čase uzavretia zmluvy uvedie aj údaj o predmete subdodávky a rozsah subdodávky v eur bez DPH.</w:t>
      </w:r>
    </w:p>
    <w:p w14:paraId="35BC3A0F" w14:textId="77777777" w:rsidR="006D02A9" w:rsidRPr="007220D5" w:rsidRDefault="006D02A9" w:rsidP="006D02A9">
      <w:pPr>
        <w:autoSpaceDE w:val="0"/>
        <w:autoSpaceDN w:val="0"/>
        <w:adjustRightInd w:val="0"/>
        <w:rPr>
          <w:rFonts w:ascii="Arial" w:hAnsi="Arial" w:cs="Arial"/>
        </w:rPr>
      </w:pPr>
    </w:p>
    <w:p w14:paraId="110C2C6A" w14:textId="77777777" w:rsidR="006D02A9" w:rsidRDefault="006D02A9" w:rsidP="006D02A9">
      <w:pPr>
        <w:autoSpaceDE w:val="0"/>
        <w:autoSpaceDN w:val="0"/>
        <w:adjustRightInd w:val="0"/>
        <w:rPr>
          <w:rFonts w:ascii="Arial" w:hAnsi="Arial" w:cs="Arial"/>
        </w:rPr>
      </w:pPr>
      <w:r w:rsidRPr="007220D5">
        <w:rPr>
          <w:rFonts w:ascii="Arial" w:hAnsi="Arial" w:cs="Arial"/>
        </w:rPr>
        <w:t>Úspešný uchádzač môže pridať toľko riadkov v tabuľke koľko potrebuje.</w:t>
      </w:r>
    </w:p>
    <w:p w14:paraId="26651A9E" w14:textId="77777777" w:rsidR="00F44B94" w:rsidRPr="007220D5" w:rsidRDefault="00F44B94" w:rsidP="006D02A9">
      <w:pPr>
        <w:autoSpaceDE w:val="0"/>
        <w:autoSpaceDN w:val="0"/>
        <w:adjustRightInd w:val="0"/>
        <w:rPr>
          <w:rFonts w:ascii="Arial" w:hAnsi="Arial" w:cs="Arial"/>
        </w:rPr>
      </w:pPr>
    </w:p>
    <w:p w14:paraId="1B10A59E" w14:textId="77777777" w:rsidR="006D02A9" w:rsidRDefault="006D02A9" w:rsidP="006D02A9">
      <w:pPr>
        <w:autoSpaceDE w:val="0"/>
        <w:autoSpaceDN w:val="0"/>
        <w:adjustRightInd w:val="0"/>
        <w:rPr>
          <w:rFonts w:ascii="Arial" w:hAnsi="Arial" w:cs="Arial"/>
        </w:rPr>
      </w:pPr>
      <w:r w:rsidRPr="007220D5">
        <w:rPr>
          <w:rFonts w:ascii="Arial" w:hAnsi="Arial" w:cs="Arial"/>
        </w:rPr>
        <w:t>V prípade, ak úspešný uchádzač nebude mať subdodávateľov uvedie túto skutočnosť v tabuľke.</w:t>
      </w:r>
    </w:p>
    <w:p w14:paraId="0FBAD799" w14:textId="77777777" w:rsidR="00F44B94" w:rsidRPr="007220D5" w:rsidRDefault="00F44B94" w:rsidP="006D02A9">
      <w:pPr>
        <w:autoSpaceDE w:val="0"/>
        <w:autoSpaceDN w:val="0"/>
        <w:adjustRightInd w:val="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1994"/>
        <w:gridCol w:w="2589"/>
        <w:gridCol w:w="1816"/>
        <w:gridCol w:w="1816"/>
      </w:tblGrid>
      <w:tr w:rsidR="006D02A9" w:rsidRPr="007220D5" w14:paraId="6636B252" w14:textId="77777777" w:rsidTr="003D43C2">
        <w:tc>
          <w:tcPr>
            <w:tcW w:w="1073" w:type="dxa"/>
            <w:shd w:val="clear" w:color="auto" w:fill="auto"/>
          </w:tcPr>
          <w:p w14:paraId="68AE6055" w14:textId="77777777" w:rsidR="006D02A9" w:rsidRPr="007220D5" w:rsidRDefault="006D02A9" w:rsidP="003D43C2">
            <w:pPr>
              <w:autoSpaceDE w:val="0"/>
              <w:autoSpaceDN w:val="0"/>
              <w:adjustRightInd w:val="0"/>
              <w:rPr>
                <w:rFonts w:ascii="Arial" w:hAnsi="Arial" w:cs="Arial"/>
              </w:rPr>
            </w:pPr>
            <w:proofErr w:type="spellStart"/>
            <w:r w:rsidRPr="007220D5">
              <w:rPr>
                <w:rFonts w:ascii="Arial" w:hAnsi="Arial" w:cs="Arial"/>
              </w:rPr>
              <w:t>p.č</w:t>
            </w:r>
            <w:proofErr w:type="spellEnd"/>
            <w:r w:rsidRPr="007220D5">
              <w:rPr>
                <w:rFonts w:ascii="Arial" w:hAnsi="Arial" w:cs="Arial"/>
              </w:rPr>
              <w:t>.</w:t>
            </w:r>
          </w:p>
        </w:tc>
        <w:tc>
          <w:tcPr>
            <w:tcW w:w="1994" w:type="dxa"/>
            <w:shd w:val="clear" w:color="auto" w:fill="auto"/>
          </w:tcPr>
          <w:p w14:paraId="04B29717" w14:textId="77777777" w:rsidR="006D02A9" w:rsidRPr="007220D5" w:rsidRDefault="006D02A9" w:rsidP="003D43C2">
            <w:pPr>
              <w:autoSpaceDE w:val="0"/>
              <w:autoSpaceDN w:val="0"/>
              <w:adjustRightInd w:val="0"/>
              <w:rPr>
                <w:rFonts w:ascii="Arial" w:hAnsi="Arial" w:cs="Arial"/>
              </w:rPr>
            </w:pPr>
            <w:r w:rsidRPr="007220D5">
              <w:rPr>
                <w:rFonts w:ascii="Arial" w:hAnsi="Arial" w:cs="Arial"/>
              </w:rPr>
              <w:t>Obchodné meno, sídlo subdodávateľa a IČO</w:t>
            </w:r>
          </w:p>
        </w:tc>
        <w:tc>
          <w:tcPr>
            <w:tcW w:w="2589" w:type="dxa"/>
            <w:shd w:val="clear" w:color="auto" w:fill="auto"/>
          </w:tcPr>
          <w:p w14:paraId="525B0AA5" w14:textId="77777777" w:rsidR="006D02A9" w:rsidRPr="007220D5" w:rsidRDefault="006D02A9" w:rsidP="003D43C2">
            <w:pPr>
              <w:autoSpaceDE w:val="0"/>
              <w:autoSpaceDN w:val="0"/>
              <w:adjustRightInd w:val="0"/>
              <w:rPr>
                <w:rFonts w:ascii="Arial" w:hAnsi="Arial" w:cs="Arial"/>
              </w:rPr>
            </w:pPr>
            <w:r w:rsidRPr="007220D5">
              <w:rPr>
                <w:rFonts w:ascii="Arial" w:hAnsi="Arial" w:cs="Arial"/>
              </w:rPr>
              <w:t>Osoba oprávnená konať za subdodávateľa (meno a priezvisko, adresa pobytu, dátum narodenia)</w:t>
            </w:r>
          </w:p>
        </w:tc>
        <w:tc>
          <w:tcPr>
            <w:tcW w:w="1816" w:type="dxa"/>
          </w:tcPr>
          <w:p w14:paraId="09B44C1D" w14:textId="77777777" w:rsidR="006D02A9" w:rsidRPr="007220D5" w:rsidRDefault="006D02A9" w:rsidP="003D43C2">
            <w:pPr>
              <w:autoSpaceDE w:val="0"/>
              <w:autoSpaceDN w:val="0"/>
              <w:adjustRightInd w:val="0"/>
              <w:rPr>
                <w:rFonts w:ascii="Arial" w:hAnsi="Arial" w:cs="Arial"/>
              </w:rPr>
            </w:pPr>
            <w:r w:rsidRPr="007220D5">
              <w:rPr>
                <w:rFonts w:ascii="Arial" w:hAnsi="Arial" w:cs="Arial"/>
              </w:rPr>
              <w:t>Predmet subdodávky</w:t>
            </w:r>
          </w:p>
        </w:tc>
        <w:tc>
          <w:tcPr>
            <w:tcW w:w="1816" w:type="dxa"/>
          </w:tcPr>
          <w:p w14:paraId="64D8A4C9" w14:textId="77777777" w:rsidR="006D02A9" w:rsidRPr="007220D5" w:rsidRDefault="006D02A9" w:rsidP="003D43C2">
            <w:pPr>
              <w:autoSpaceDE w:val="0"/>
              <w:autoSpaceDN w:val="0"/>
              <w:adjustRightInd w:val="0"/>
              <w:rPr>
                <w:rFonts w:ascii="Arial" w:hAnsi="Arial" w:cs="Arial"/>
              </w:rPr>
            </w:pPr>
            <w:r w:rsidRPr="007220D5">
              <w:rPr>
                <w:rFonts w:ascii="Arial" w:hAnsi="Arial" w:cs="Arial"/>
              </w:rPr>
              <w:t>Rozsah subdodávky v eur bez DPH</w:t>
            </w:r>
          </w:p>
        </w:tc>
      </w:tr>
      <w:tr w:rsidR="006D02A9" w:rsidRPr="007220D5" w14:paraId="5C6CD6F5" w14:textId="77777777" w:rsidTr="003D43C2">
        <w:tc>
          <w:tcPr>
            <w:tcW w:w="1073" w:type="dxa"/>
            <w:shd w:val="clear" w:color="auto" w:fill="auto"/>
          </w:tcPr>
          <w:p w14:paraId="5B63E4EE" w14:textId="77777777" w:rsidR="006D02A9" w:rsidRPr="007220D5" w:rsidRDefault="006D02A9" w:rsidP="003D43C2">
            <w:pPr>
              <w:autoSpaceDE w:val="0"/>
              <w:autoSpaceDN w:val="0"/>
              <w:adjustRightInd w:val="0"/>
              <w:rPr>
                <w:rFonts w:ascii="Arial" w:hAnsi="Arial" w:cs="Arial"/>
              </w:rPr>
            </w:pPr>
            <w:r w:rsidRPr="007220D5">
              <w:rPr>
                <w:rFonts w:ascii="Arial" w:hAnsi="Arial" w:cs="Arial"/>
              </w:rPr>
              <w:t>1.</w:t>
            </w:r>
          </w:p>
        </w:tc>
        <w:tc>
          <w:tcPr>
            <w:tcW w:w="1994" w:type="dxa"/>
            <w:shd w:val="clear" w:color="auto" w:fill="auto"/>
          </w:tcPr>
          <w:p w14:paraId="225262F1"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c>
          <w:tcPr>
            <w:tcW w:w="2589" w:type="dxa"/>
            <w:shd w:val="clear" w:color="auto" w:fill="auto"/>
          </w:tcPr>
          <w:p w14:paraId="4DAA8148"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c>
          <w:tcPr>
            <w:tcW w:w="1816" w:type="dxa"/>
          </w:tcPr>
          <w:p w14:paraId="212E76CF"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c>
          <w:tcPr>
            <w:tcW w:w="1816" w:type="dxa"/>
          </w:tcPr>
          <w:p w14:paraId="0E9099E6"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r>
      <w:tr w:rsidR="006D02A9" w:rsidRPr="007220D5" w14:paraId="2DFACC13" w14:textId="77777777" w:rsidTr="003D43C2">
        <w:tc>
          <w:tcPr>
            <w:tcW w:w="1073" w:type="dxa"/>
            <w:shd w:val="clear" w:color="auto" w:fill="auto"/>
          </w:tcPr>
          <w:p w14:paraId="567F5D01" w14:textId="77777777" w:rsidR="006D02A9" w:rsidRPr="007220D5" w:rsidRDefault="006D02A9" w:rsidP="003D43C2">
            <w:pPr>
              <w:autoSpaceDE w:val="0"/>
              <w:autoSpaceDN w:val="0"/>
              <w:adjustRightInd w:val="0"/>
              <w:rPr>
                <w:rFonts w:ascii="Arial" w:hAnsi="Arial" w:cs="Arial"/>
              </w:rPr>
            </w:pPr>
            <w:r w:rsidRPr="007220D5">
              <w:rPr>
                <w:rFonts w:ascii="Arial" w:hAnsi="Arial" w:cs="Arial"/>
              </w:rPr>
              <w:t>2.</w:t>
            </w:r>
          </w:p>
        </w:tc>
        <w:tc>
          <w:tcPr>
            <w:tcW w:w="1994" w:type="dxa"/>
            <w:shd w:val="clear" w:color="auto" w:fill="auto"/>
          </w:tcPr>
          <w:p w14:paraId="6F1FCDB2"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c>
          <w:tcPr>
            <w:tcW w:w="2589" w:type="dxa"/>
            <w:shd w:val="clear" w:color="auto" w:fill="auto"/>
          </w:tcPr>
          <w:p w14:paraId="322319CE"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c>
          <w:tcPr>
            <w:tcW w:w="1816" w:type="dxa"/>
          </w:tcPr>
          <w:p w14:paraId="07A1BC4C"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c>
          <w:tcPr>
            <w:tcW w:w="1816" w:type="dxa"/>
          </w:tcPr>
          <w:p w14:paraId="62C15585"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r>
      <w:tr w:rsidR="006D02A9" w:rsidRPr="007220D5" w14:paraId="204BD522" w14:textId="77777777" w:rsidTr="003D43C2">
        <w:tc>
          <w:tcPr>
            <w:tcW w:w="1073" w:type="dxa"/>
            <w:shd w:val="clear" w:color="auto" w:fill="auto"/>
          </w:tcPr>
          <w:p w14:paraId="0973B8F1" w14:textId="77777777" w:rsidR="006D02A9" w:rsidRPr="007220D5" w:rsidRDefault="006D02A9" w:rsidP="003D43C2">
            <w:pPr>
              <w:autoSpaceDE w:val="0"/>
              <w:autoSpaceDN w:val="0"/>
              <w:adjustRightInd w:val="0"/>
              <w:rPr>
                <w:rFonts w:ascii="Arial" w:hAnsi="Arial" w:cs="Arial"/>
              </w:rPr>
            </w:pPr>
            <w:r w:rsidRPr="007220D5">
              <w:rPr>
                <w:rFonts w:ascii="Arial" w:hAnsi="Arial" w:cs="Arial"/>
              </w:rPr>
              <w:t>3.</w:t>
            </w:r>
          </w:p>
        </w:tc>
        <w:tc>
          <w:tcPr>
            <w:tcW w:w="1994" w:type="dxa"/>
            <w:shd w:val="clear" w:color="auto" w:fill="auto"/>
          </w:tcPr>
          <w:p w14:paraId="378AA654"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c>
          <w:tcPr>
            <w:tcW w:w="2589" w:type="dxa"/>
            <w:shd w:val="clear" w:color="auto" w:fill="auto"/>
          </w:tcPr>
          <w:p w14:paraId="5D1BC7DE"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c>
          <w:tcPr>
            <w:tcW w:w="1816" w:type="dxa"/>
          </w:tcPr>
          <w:p w14:paraId="0DCF8A4F"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c>
          <w:tcPr>
            <w:tcW w:w="1816" w:type="dxa"/>
          </w:tcPr>
          <w:p w14:paraId="6DF9B96F" w14:textId="77777777" w:rsidR="006D02A9" w:rsidRPr="00B64E5C" w:rsidRDefault="006D02A9" w:rsidP="003D43C2">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&lt;vyplní uchádzač&gt;</w:t>
            </w:r>
          </w:p>
        </w:tc>
      </w:tr>
    </w:tbl>
    <w:p w14:paraId="183C2BEE" w14:textId="77777777" w:rsidR="006D02A9" w:rsidRPr="007220D5" w:rsidRDefault="006D02A9" w:rsidP="006D02A9">
      <w:pPr>
        <w:rPr>
          <w:rFonts w:ascii="Arial" w:hAnsi="Arial" w:cs="Arial"/>
        </w:rPr>
      </w:pPr>
      <w:r w:rsidRPr="007220D5">
        <w:rPr>
          <w:rFonts w:ascii="Arial" w:hAnsi="Arial" w:cs="Arial"/>
        </w:rPr>
        <w:br w:type="page"/>
      </w:r>
    </w:p>
    <w:p w14:paraId="576E143D" w14:textId="58AFB132" w:rsidR="006570F8" w:rsidRPr="007220D5" w:rsidRDefault="006570F8" w:rsidP="006570F8">
      <w:pPr>
        <w:spacing w:line="276" w:lineRule="auto"/>
        <w:jc w:val="center"/>
        <w:rPr>
          <w:rFonts w:ascii="Arial" w:hAnsi="Arial" w:cs="Arial"/>
          <w:b/>
          <w:sz w:val="22"/>
          <w:szCs w:val="22"/>
        </w:rPr>
      </w:pPr>
      <w:r w:rsidRPr="007220D5">
        <w:rPr>
          <w:rFonts w:ascii="Arial" w:hAnsi="Arial" w:cs="Arial"/>
          <w:b/>
          <w:sz w:val="22"/>
          <w:szCs w:val="22"/>
        </w:rPr>
        <w:lastRenderedPageBreak/>
        <w:t xml:space="preserve">Príloha č. </w:t>
      </w:r>
      <w:r w:rsidR="001648B8">
        <w:rPr>
          <w:rFonts w:ascii="Arial" w:hAnsi="Arial" w:cs="Arial"/>
          <w:b/>
          <w:sz w:val="22"/>
          <w:szCs w:val="22"/>
        </w:rPr>
        <w:t>7</w:t>
      </w:r>
      <w:r w:rsidRPr="007220D5">
        <w:rPr>
          <w:rFonts w:ascii="Arial" w:hAnsi="Arial" w:cs="Arial"/>
          <w:b/>
          <w:sz w:val="22"/>
          <w:szCs w:val="22"/>
        </w:rPr>
        <w:t xml:space="preserve"> k zmluve o vykonávaní servisných služieb č. </w:t>
      </w:r>
      <w:r w:rsidRPr="00B64E5C">
        <w:rPr>
          <w:rFonts w:ascii="Arial" w:hAnsi="Arial" w:cs="Arial"/>
          <w:b/>
          <w:color w:val="8DB3E2" w:themeColor="text2" w:themeTint="66"/>
          <w:sz w:val="22"/>
        </w:rPr>
        <w:t>..vyplní verejný obstarávateľ..</w:t>
      </w:r>
    </w:p>
    <w:p w14:paraId="350B4CA4" w14:textId="77777777" w:rsidR="006570F8" w:rsidRPr="00813C71" w:rsidRDefault="006570F8" w:rsidP="006570F8">
      <w:pPr>
        <w:spacing w:line="276" w:lineRule="auto"/>
        <w:jc w:val="center"/>
        <w:rPr>
          <w:b/>
          <w:sz w:val="22"/>
          <w:szCs w:val="22"/>
        </w:rPr>
      </w:pPr>
      <w:r w:rsidRPr="00813C71">
        <w:rPr>
          <w:rFonts w:ascii="Arial" w:hAnsi="Arial" w:cs="Arial"/>
          <w:b/>
          <w:sz w:val="22"/>
          <w:szCs w:val="22"/>
        </w:rPr>
        <w:t xml:space="preserve">Zoznam </w:t>
      </w:r>
      <w:r>
        <w:rPr>
          <w:rFonts w:ascii="Arial" w:hAnsi="Arial" w:cs="Arial"/>
          <w:b/>
          <w:sz w:val="22"/>
          <w:szCs w:val="22"/>
        </w:rPr>
        <w:t>os</w:t>
      </w:r>
      <w:r w:rsidRPr="00813C71">
        <w:rPr>
          <w:rFonts w:ascii="Arial" w:hAnsi="Arial" w:cs="Arial"/>
          <w:b/>
          <w:sz w:val="22"/>
          <w:szCs w:val="22"/>
        </w:rPr>
        <w:t>ôb určených na plnenie zmluvy</w:t>
      </w:r>
    </w:p>
    <w:p w14:paraId="0D87F950" w14:textId="77777777" w:rsidR="006570F8" w:rsidRPr="007220D5" w:rsidRDefault="006570F8" w:rsidP="006570F8">
      <w:pPr>
        <w:pStyle w:val="Default"/>
        <w:jc w:val="right"/>
        <w:rPr>
          <w:sz w:val="20"/>
          <w:szCs w:val="20"/>
        </w:rPr>
      </w:pPr>
    </w:p>
    <w:p w14:paraId="34741B59" w14:textId="77777777" w:rsidR="006570F8" w:rsidRPr="007220D5" w:rsidRDefault="006570F8" w:rsidP="006570F8">
      <w:pPr>
        <w:pStyle w:val="Default"/>
        <w:jc w:val="right"/>
        <w:rPr>
          <w:sz w:val="20"/>
          <w:szCs w:val="20"/>
        </w:rPr>
      </w:pPr>
    </w:p>
    <w:p w14:paraId="654A0264" w14:textId="77777777" w:rsidR="006570F8" w:rsidRPr="007220D5" w:rsidRDefault="006570F8" w:rsidP="006570F8">
      <w:pPr>
        <w:pStyle w:val="Default"/>
        <w:jc w:val="right"/>
        <w:rPr>
          <w:sz w:val="20"/>
          <w:szCs w:val="20"/>
        </w:rPr>
      </w:pPr>
    </w:p>
    <w:p w14:paraId="634AA718" w14:textId="77777777" w:rsidR="006570F8" w:rsidRPr="007220D5" w:rsidRDefault="006570F8" w:rsidP="006570F8">
      <w:pPr>
        <w:rPr>
          <w:rFonts w:ascii="Arial" w:hAnsi="Arial" w:cs="Arial"/>
        </w:rPr>
      </w:pPr>
    </w:p>
    <w:p w14:paraId="41F92BB8" w14:textId="18F803A7" w:rsidR="006D02A9" w:rsidRPr="00B64E5C" w:rsidRDefault="006D02A9" w:rsidP="000A771C">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 xml:space="preserve">&lt; Vyplní uchádzač – v tabuľke  uvedie meno </w:t>
      </w:r>
      <w:r w:rsidR="00D11E10" w:rsidRPr="00B64E5C">
        <w:rPr>
          <w:rFonts w:ascii="Arial" w:hAnsi="Arial" w:cs="Arial"/>
          <w:color w:val="8DB3E2" w:themeColor="text2" w:themeTint="66"/>
        </w:rPr>
        <w:t xml:space="preserve">osoby určenej na plnenie zmluvy </w:t>
      </w:r>
      <w:r w:rsidR="007220D5" w:rsidRPr="00B64E5C">
        <w:rPr>
          <w:rFonts w:ascii="Arial" w:hAnsi="Arial" w:cs="Arial"/>
          <w:color w:val="8DB3E2" w:themeColor="text2" w:themeTint="66"/>
        </w:rPr>
        <w:t xml:space="preserve"> a </w:t>
      </w:r>
      <w:r w:rsidRPr="00B64E5C">
        <w:rPr>
          <w:rFonts w:ascii="Arial" w:hAnsi="Arial" w:cs="Arial"/>
          <w:color w:val="8DB3E2" w:themeColor="text2" w:themeTint="66"/>
        </w:rPr>
        <w:t>funkciu, ktor</w:t>
      </w:r>
      <w:r w:rsidR="00244CED" w:rsidRPr="00B64E5C">
        <w:rPr>
          <w:rFonts w:ascii="Arial" w:hAnsi="Arial" w:cs="Arial"/>
          <w:color w:val="8DB3E2" w:themeColor="text2" w:themeTint="66"/>
        </w:rPr>
        <w:t>é</w:t>
      </w:r>
      <w:r w:rsidRPr="00B64E5C">
        <w:rPr>
          <w:rFonts w:ascii="Arial" w:hAnsi="Arial" w:cs="Arial"/>
          <w:color w:val="8DB3E2" w:themeColor="text2" w:themeTint="66"/>
        </w:rPr>
        <w:t xml:space="preserve"> uviedol v rámci splnenia podmienky účasti podľa § 34 ods. 1 písm. g) zákona o verejnom obstarávaní</w:t>
      </w:r>
      <w:r w:rsidR="00244CED" w:rsidRPr="00B64E5C">
        <w:rPr>
          <w:rFonts w:ascii="Arial" w:hAnsi="Arial" w:cs="Arial"/>
          <w:color w:val="8DB3E2" w:themeColor="text2" w:themeTint="66"/>
        </w:rPr>
        <w:t>, počet riadkov doplní uchádzač  podľa potreby</w:t>
      </w:r>
      <w:r w:rsidRPr="00B64E5C">
        <w:rPr>
          <w:rFonts w:ascii="Arial" w:hAnsi="Arial" w:cs="Arial"/>
          <w:color w:val="8DB3E2" w:themeColor="text2" w:themeTint="66"/>
        </w:rPr>
        <w:t xml:space="preserve"> &gt;</w:t>
      </w:r>
    </w:p>
    <w:p w14:paraId="0F0F102F" w14:textId="77777777" w:rsidR="00AA0931" w:rsidRPr="007220D5" w:rsidRDefault="00AA0931" w:rsidP="006D02A9">
      <w:pPr>
        <w:rPr>
          <w:rFonts w:ascii="Arial" w:hAnsi="Arial" w:cs="Arial"/>
          <w: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890"/>
      </w:tblGrid>
      <w:tr w:rsidR="007220D5" w:rsidRPr="007220D5" w14:paraId="7DB8FA2E" w14:textId="77777777" w:rsidTr="002E1984">
        <w:tc>
          <w:tcPr>
            <w:tcW w:w="3597" w:type="dxa"/>
            <w:vAlign w:val="center"/>
          </w:tcPr>
          <w:p w14:paraId="4FEC827C" w14:textId="77777777" w:rsidR="007220D5" w:rsidRPr="007220D5" w:rsidRDefault="007220D5" w:rsidP="003D43C2">
            <w:pPr>
              <w:jc w:val="center"/>
              <w:rPr>
                <w:rFonts w:ascii="Arial" w:hAnsi="Arial" w:cs="Arial"/>
                <w:b/>
              </w:rPr>
            </w:pPr>
            <w:r w:rsidRPr="007220D5">
              <w:rPr>
                <w:rFonts w:ascii="Arial" w:hAnsi="Arial" w:cs="Arial"/>
                <w:b/>
              </w:rPr>
              <w:t>Meno a Priezvisko</w:t>
            </w:r>
          </w:p>
        </w:tc>
        <w:tc>
          <w:tcPr>
            <w:tcW w:w="2890" w:type="dxa"/>
            <w:vAlign w:val="center"/>
          </w:tcPr>
          <w:p w14:paraId="3F56BDB7" w14:textId="77777777" w:rsidR="007220D5" w:rsidRPr="007220D5" w:rsidRDefault="007220D5" w:rsidP="003D43C2">
            <w:pPr>
              <w:jc w:val="center"/>
              <w:rPr>
                <w:rFonts w:ascii="Arial" w:hAnsi="Arial" w:cs="Arial"/>
                <w:b/>
              </w:rPr>
            </w:pPr>
            <w:r w:rsidRPr="007220D5">
              <w:rPr>
                <w:rFonts w:ascii="Arial" w:hAnsi="Arial" w:cs="Arial"/>
                <w:b/>
              </w:rPr>
              <w:t>Funkcia</w:t>
            </w:r>
          </w:p>
        </w:tc>
      </w:tr>
      <w:tr w:rsidR="007220D5" w:rsidRPr="007220D5" w14:paraId="3C944579" w14:textId="77777777" w:rsidTr="002E1984">
        <w:tc>
          <w:tcPr>
            <w:tcW w:w="3597" w:type="dxa"/>
          </w:tcPr>
          <w:p w14:paraId="3C62BBB6" w14:textId="2F7EEC23" w:rsidR="007220D5" w:rsidRPr="00B64E5C" w:rsidRDefault="007220D5" w:rsidP="000A771C">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 xml:space="preserve">&lt; </w:t>
            </w:r>
            <w:r w:rsidR="000A771C" w:rsidRPr="00B64E5C">
              <w:rPr>
                <w:rFonts w:ascii="Arial" w:hAnsi="Arial" w:cs="Arial"/>
                <w:color w:val="8DB3E2" w:themeColor="text2" w:themeTint="66"/>
              </w:rPr>
              <w:t xml:space="preserve">vyplní </w:t>
            </w:r>
            <w:r w:rsidRPr="00B64E5C">
              <w:rPr>
                <w:rFonts w:ascii="Arial" w:hAnsi="Arial" w:cs="Arial"/>
                <w:color w:val="8DB3E2" w:themeColor="text2" w:themeTint="66"/>
              </w:rPr>
              <w:t>uchádzač&gt;</w:t>
            </w:r>
          </w:p>
        </w:tc>
        <w:tc>
          <w:tcPr>
            <w:tcW w:w="2890" w:type="dxa"/>
          </w:tcPr>
          <w:p w14:paraId="32C7F87B" w14:textId="3335B682" w:rsidR="007220D5" w:rsidRPr="00B64E5C" w:rsidRDefault="007220D5" w:rsidP="000A771C">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 xml:space="preserve">&lt; </w:t>
            </w:r>
            <w:r w:rsidR="000A771C" w:rsidRPr="00B64E5C">
              <w:rPr>
                <w:rFonts w:ascii="Arial" w:hAnsi="Arial" w:cs="Arial"/>
                <w:color w:val="8DB3E2" w:themeColor="text2" w:themeTint="66"/>
              </w:rPr>
              <w:t xml:space="preserve">vyplní </w:t>
            </w:r>
            <w:r w:rsidRPr="00B64E5C">
              <w:rPr>
                <w:rFonts w:ascii="Arial" w:hAnsi="Arial" w:cs="Arial"/>
                <w:color w:val="8DB3E2" w:themeColor="text2" w:themeTint="66"/>
              </w:rPr>
              <w:t>uchádzač&gt;</w:t>
            </w:r>
          </w:p>
        </w:tc>
      </w:tr>
      <w:tr w:rsidR="007220D5" w:rsidRPr="007220D5" w14:paraId="2050B505" w14:textId="77777777" w:rsidTr="002E1984">
        <w:tc>
          <w:tcPr>
            <w:tcW w:w="3597" w:type="dxa"/>
          </w:tcPr>
          <w:p w14:paraId="1F3A150A" w14:textId="2EA7711E" w:rsidR="007220D5" w:rsidRPr="00B64E5C" w:rsidRDefault="007220D5" w:rsidP="000A771C">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 xml:space="preserve">&lt; </w:t>
            </w:r>
            <w:r w:rsidR="000A771C" w:rsidRPr="00B64E5C">
              <w:rPr>
                <w:rFonts w:ascii="Arial" w:hAnsi="Arial" w:cs="Arial"/>
                <w:color w:val="8DB3E2" w:themeColor="text2" w:themeTint="66"/>
              </w:rPr>
              <w:t xml:space="preserve">vyplní </w:t>
            </w:r>
            <w:r w:rsidRPr="00B64E5C">
              <w:rPr>
                <w:rFonts w:ascii="Arial" w:hAnsi="Arial" w:cs="Arial"/>
                <w:color w:val="8DB3E2" w:themeColor="text2" w:themeTint="66"/>
              </w:rPr>
              <w:t>uchádzač&gt;</w:t>
            </w:r>
          </w:p>
        </w:tc>
        <w:tc>
          <w:tcPr>
            <w:tcW w:w="2890" w:type="dxa"/>
          </w:tcPr>
          <w:p w14:paraId="1245F18F" w14:textId="68AB6835" w:rsidR="007220D5" w:rsidRPr="00B64E5C" w:rsidRDefault="007220D5" w:rsidP="000A771C">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 xml:space="preserve">&lt; </w:t>
            </w:r>
            <w:r w:rsidR="000A771C" w:rsidRPr="00B64E5C">
              <w:rPr>
                <w:rFonts w:ascii="Arial" w:hAnsi="Arial" w:cs="Arial"/>
                <w:color w:val="8DB3E2" w:themeColor="text2" w:themeTint="66"/>
              </w:rPr>
              <w:t xml:space="preserve">vyplní </w:t>
            </w:r>
            <w:r w:rsidRPr="00B64E5C">
              <w:rPr>
                <w:rFonts w:ascii="Arial" w:hAnsi="Arial" w:cs="Arial"/>
                <w:color w:val="8DB3E2" w:themeColor="text2" w:themeTint="66"/>
              </w:rPr>
              <w:t>uchádzač&gt;</w:t>
            </w:r>
          </w:p>
        </w:tc>
      </w:tr>
      <w:tr w:rsidR="007220D5" w:rsidRPr="007220D5" w14:paraId="02185D94" w14:textId="77777777" w:rsidTr="002E1984">
        <w:tc>
          <w:tcPr>
            <w:tcW w:w="3597" w:type="dxa"/>
          </w:tcPr>
          <w:p w14:paraId="533D51E3" w14:textId="12C9B111" w:rsidR="007220D5" w:rsidRPr="00B64E5C" w:rsidRDefault="007220D5" w:rsidP="000A771C">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 xml:space="preserve">&lt; </w:t>
            </w:r>
            <w:r w:rsidR="000A771C" w:rsidRPr="00B64E5C">
              <w:rPr>
                <w:rFonts w:ascii="Arial" w:hAnsi="Arial" w:cs="Arial"/>
                <w:color w:val="8DB3E2" w:themeColor="text2" w:themeTint="66"/>
              </w:rPr>
              <w:t xml:space="preserve">vyplní </w:t>
            </w:r>
            <w:r w:rsidRPr="00B64E5C">
              <w:rPr>
                <w:rFonts w:ascii="Arial" w:hAnsi="Arial" w:cs="Arial"/>
                <w:color w:val="8DB3E2" w:themeColor="text2" w:themeTint="66"/>
              </w:rPr>
              <w:t>uchádzač&gt;</w:t>
            </w:r>
          </w:p>
        </w:tc>
        <w:tc>
          <w:tcPr>
            <w:tcW w:w="2890" w:type="dxa"/>
          </w:tcPr>
          <w:p w14:paraId="727B5FD5" w14:textId="5E9A9DA9" w:rsidR="007220D5" w:rsidRPr="00B64E5C" w:rsidRDefault="007220D5" w:rsidP="000A771C">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 xml:space="preserve">&lt; </w:t>
            </w:r>
            <w:r w:rsidR="000A771C" w:rsidRPr="00B64E5C">
              <w:rPr>
                <w:rFonts w:ascii="Arial" w:hAnsi="Arial" w:cs="Arial"/>
                <w:color w:val="8DB3E2" w:themeColor="text2" w:themeTint="66"/>
              </w:rPr>
              <w:t xml:space="preserve">vyplní </w:t>
            </w:r>
            <w:r w:rsidRPr="00B64E5C">
              <w:rPr>
                <w:rFonts w:ascii="Arial" w:hAnsi="Arial" w:cs="Arial"/>
                <w:color w:val="8DB3E2" w:themeColor="text2" w:themeTint="66"/>
              </w:rPr>
              <w:t>uchádzač&gt;</w:t>
            </w:r>
          </w:p>
        </w:tc>
      </w:tr>
      <w:tr w:rsidR="007220D5" w:rsidRPr="007220D5" w14:paraId="2B2FC590" w14:textId="77777777" w:rsidTr="002E1984">
        <w:tc>
          <w:tcPr>
            <w:tcW w:w="3597" w:type="dxa"/>
          </w:tcPr>
          <w:p w14:paraId="7BCA9928" w14:textId="6C9F36FB" w:rsidR="007220D5" w:rsidRPr="00B64E5C" w:rsidRDefault="007220D5" w:rsidP="000A771C">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 xml:space="preserve">&lt; </w:t>
            </w:r>
            <w:r w:rsidR="000A771C" w:rsidRPr="00B64E5C">
              <w:rPr>
                <w:rFonts w:ascii="Arial" w:hAnsi="Arial" w:cs="Arial"/>
                <w:color w:val="8DB3E2" w:themeColor="text2" w:themeTint="66"/>
              </w:rPr>
              <w:t xml:space="preserve">vyplní </w:t>
            </w:r>
            <w:r w:rsidRPr="00B64E5C">
              <w:rPr>
                <w:rFonts w:ascii="Arial" w:hAnsi="Arial" w:cs="Arial"/>
                <w:color w:val="8DB3E2" w:themeColor="text2" w:themeTint="66"/>
              </w:rPr>
              <w:t>uchádzač&gt;</w:t>
            </w:r>
          </w:p>
        </w:tc>
        <w:tc>
          <w:tcPr>
            <w:tcW w:w="2890" w:type="dxa"/>
          </w:tcPr>
          <w:p w14:paraId="26627BB0" w14:textId="330D2C2D" w:rsidR="007220D5" w:rsidRPr="00B64E5C" w:rsidRDefault="007220D5" w:rsidP="000A771C">
            <w:pPr>
              <w:autoSpaceDE w:val="0"/>
              <w:autoSpaceDN w:val="0"/>
              <w:adjustRightInd w:val="0"/>
              <w:rPr>
                <w:rFonts w:ascii="Arial" w:hAnsi="Arial" w:cs="Arial"/>
                <w:color w:val="8DB3E2" w:themeColor="text2" w:themeTint="66"/>
              </w:rPr>
            </w:pPr>
            <w:r w:rsidRPr="00B64E5C">
              <w:rPr>
                <w:rFonts w:ascii="Arial" w:hAnsi="Arial" w:cs="Arial"/>
                <w:color w:val="8DB3E2" w:themeColor="text2" w:themeTint="66"/>
              </w:rPr>
              <w:t xml:space="preserve">&lt; </w:t>
            </w:r>
            <w:r w:rsidR="000A771C" w:rsidRPr="00B64E5C">
              <w:rPr>
                <w:rFonts w:ascii="Arial" w:hAnsi="Arial" w:cs="Arial"/>
                <w:color w:val="8DB3E2" w:themeColor="text2" w:themeTint="66"/>
              </w:rPr>
              <w:t xml:space="preserve">vyplní </w:t>
            </w:r>
            <w:r w:rsidRPr="00B64E5C">
              <w:rPr>
                <w:rFonts w:ascii="Arial" w:hAnsi="Arial" w:cs="Arial"/>
                <w:color w:val="8DB3E2" w:themeColor="text2" w:themeTint="66"/>
              </w:rPr>
              <w:t>uchádzač&gt;</w:t>
            </w:r>
          </w:p>
        </w:tc>
      </w:tr>
    </w:tbl>
    <w:p w14:paraId="62BAE8BF" w14:textId="77777777" w:rsidR="008A59D7" w:rsidRPr="007220D5" w:rsidRDefault="008A59D7" w:rsidP="004664EF">
      <w:pPr>
        <w:rPr>
          <w:rFonts w:ascii="Arial" w:hAnsi="Arial" w:cs="Arial"/>
        </w:rPr>
      </w:pPr>
    </w:p>
    <w:sectPr w:rsidR="008A59D7" w:rsidRPr="007220D5" w:rsidSect="003F44DA">
      <w:footerReference w:type="default" r:id="rId1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FCE52B" w15:done="0"/>
  <w15:commentEx w15:paraId="16CC2EE4" w15:done="0"/>
  <w15:commentEx w15:paraId="0F719917" w15:done="0"/>
  <w15:commentEx w15:paraId="35E4DC70" w15:done="0"/>
  <w15:commentEx w15:paraId="0D01C22F" w15:done="0"/>
  <w15:commentEx w15:paraId="0D413647" w15:done="0"/>
  <w15:commentEx w15:paraId="1BFB3F53" w15:done="0"/>
  <w15:commentEx w15:paraId="0A0A66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FCE52B" w16cid:durableId="1EE0A6D9"/>
  <w16cid:commentId w16cid:paraId="16CC2EE4" w16cid:durableId="1EE0A6DA"/>
  <w16cid:commentId w16cid:paraId="0F719917" w16cid:durableId="1EE0A6DB"/>
  <w16cid:commentId w16cid:paraId="35E4DC70" w16cid:durableId="1EE0A6DC"/>
  <w16cid:commentId w16cid:paraId="0D01C22F" w16cid:durableId="1EE0A6DD"/>
  <w16cid:commentId w16cid:paraId="0D413647" w16cid:durableId="1EE0A6DE"/>
  <w16cid:commentId w16cid:paraId="1BFB3F53" w16cid:durableId="1EE0A6DF"/>
  <w16cid:commentId w16cid:paraId="0A0A6624" w16cid:durableId="1EE0A6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6B119" w14:textId="77777777" w:rsidR="00A820A9" w:rsidRDefault="00A820A9" w:rsidP="00871F53">
      <w:r>
        <w:separator/>
      </w:r>
    </w:p>
  </w:endnote>
  <w:endnote w:type="continuationSeparator" w:id="0">
    <w:p w14:paraId="670151DD" w14:textId="77777777" w:rsidR="00A820A9" w:rsidRDefault="00A820A9" w:rsidP="0087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414330"/>
      <w:docPartObj>
        <w:docPartGallery w:val="Page Numbers (Bottom of Page)"/>
        <w:docPartUnique/>
      </w:docPartObj>
    </w:sdtPr>
    <w:sdtEndPr>
      <w:rPr>
        <w:noProof/>
        <w:sz w:val="20"/>
      </w:rPr>
    </w:sdtEndPr>
    <w:sdtContent>
      <w:p w14:paraId="3DAF7D61" w14:textId="49DC038F" w:rsidR="000E6E67" w:rsidRPr="00C964FA" w:rsidRDefault="000E6E67" w:rsidP="00C964FA">
        <w:pPr>
          <w:pStyle w:val="Footer"/>
          <w:jc w:val="center"/>
          <w:rPr>
            <w:noProof/>
            <w:sz w:val="20"/>
          </w:rPr>
        </w:pPr>
        <w:r w:rsidRPr="00C964FA">
          <w:rPr>
            <w:noProof/>
            <w:sz w:val="20"/>
          </w:rPr>
          <w:fldChar w:fldCharType="begin"/>
        </w:r>
        <w:r w:rsidRPr="00C964FA">
          <w:rPr>
            <w:noProof/>
            <w:sz w:val="20"/>
          </w:rPr>
          <w:instrText xml:space="preserve"> PAGE   \* MERGEFORMAT </w:instrText>
        </w:r>
        <w:r w:rsidRPr="00C964FA">
          <w:rPr>
            <w:noProof/>
            <w:sz w:val="20"/>
          </w:rPr>
          <w:fldChar w:fldCharType="separate"/>
        </w:r>
        <w:r w:rsidR="005A4A51">
          <w:rPr>
            <w:noProof/>
            <w:sz w:val="20"/>
          </w:rPr>
          <w:t>26</w:t>
        </w:r>
        <w:r w:rsidRPr="00C964FA">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26E74" w14:textId="77777777" w:rsidR="00A820A9" w:rsidRDefault="00A820A9" w:rsidP="00871F53">
      <w:r>
        <w:separator/>
      </w:r>
    </w:p>
  </w:footnote>
  <w:footnote w:type="continuationSeparator" w:id="0">
    <w:p w14:paraId="4378B82E" w14:textId="77777777" w:rsidR="00A820A9" w:rsidRDefault="00A820A9" w:rsidP="00871F53">
      <w:r>
        <w:continuationSeparator/>
      </w:r>
    </w:p>
  </w:footnote>
  <w:footnote w:id="1">
    <w:p w14:paraId="33F4A1E9" w14:textId="00DE5669" w:rsidR="000E6E67" w:rsidRDefault="000E6E67">
      <w:pPr>
        <w:pStyle w:val="FootnoteText"/>
      </w:pPr>
      <w:r>
        <w:rPr>
          <w:rStyle w:val="FootnoteReference"/>
        </w:rPr>
        <w:footnoteRef/>
      </w:r>
      <w:r>
        <w:t xml:space="preserve"> Adresy </w:t>
      </w:r>
      <w:proofErr w:type="spellStart"/>
      <w:r>
        <w:t>úschovných</w:t>
      </w:r>
      <w:proofErr w:type="spellEnd"/>
      <w:r>
        <w:t xml:space="preserve"> miest objednávateľa sú uvedené v čl. 5 bod 7 zmluvy.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C36"/>
    <w:multiLevelType w:val="hybridMultilevel"/>
    <w:tmpl w:val="7C4CD83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01566E78"/>
    <w:multiLevelType w:val="hybridMultilevel"/>
    <w:tmpl w:val="6864246C"/>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03D10C27"/>
    <w:multiLevelType w:val="hybridMultilevel"/>
    <w:tmpl w:val="081C6914"/>
    <w:lvl w:ilvl="0" w:tplc="88B4CA26">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4526F61"/>
    <w:multiLevelType w:val="singleLevel"/>
    <w:tmpl w:val="041B0005"/>
    <w:lvl w:ilvl="0">
      <w:start w:val="1"/>
      <w:numFmt w:val="bullet"/>
      <w:lvlText w:val=""/>
      <w:lvlJc w:val="left"/>
      <w:pPr>
        <w:ind w:left="360" w:hanging="360"/>
      </w:pPr>
      <w:rPr>
        <w:rFonts w:ascii="Wingdings" w:hAnsi="Wingdings" w:hint="default"/>
        <w:sz w:val="16"/>
      </w:rPr>
    </w:lvl>
  </w:abstractNum>
  <w:abstractNum w:abstractNumId="4">
    <w:nsid w:val="049B709D"/>
    <w:multiLevelType w:val="hybridMultilevel"/>
    <w:tmpl w:val="F0B056BC"/>
    <w:lvl w:ilvl="0" w:tplc="25FE09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07F859AB"/>
    <w:multiLevelType w:val="multilevel"/>
    <w:tmpl w:val="617065CE"/>
    <w:lvl w:ilvl="0">
      <w:start w:val="13"/>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8066EA1"/>
    <w:multiLevelType w:val="hybridMultilevel"/>
    <w:tmpl w:val="C7ACB086"/>
    <w:lvl w:ilvl="0" w:tplc="67E8A3D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A963B5E"/>
    <w:multiLevelType w:val="hybridMultilevel"/>
    <w:tmpl w:val="8B748568"/>
    <w:lvl w:ilvl="0" w:tplc="7FF66FE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0E3D6394"/>
    <w:multiLevelType w:val="hybridMultilevel"/>
    <w:tmpl w:val="29AC332A"/>
    <w:lvl w:ilvl="0" w:tplc="FB8CED5A">
      <w:numFmt w:val="bullet"/>
      <w:lvlText w:val="-"/>
      <w:lvlJc w:val="left"/>
      <w:pPr>
        <w:ind w:left="3900" w:hanging="360"/>
      </w:pPr>
      <w:rPr>
        <w:rFonts w:ascii="Arial" w:eastAsia="Times New Roman" w:hAnsi="Arial" w:cs="Arial"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9">
    <w:nsid w:val="0E550F65"/>
    <w:multiLevelType w:val="hybridMultilevel"/>
    <w:tmpl w:val="A6406EE4"/>
    <w:lvl w:ilvl="0" w:tplc="AAE6C7B6">
      <w:start w:val="1"/>
      <w:numFmt w:val="decimal"/>
      <w:lvlText w:val="%1."/>
      <w:lvlJc w:val="left"/>
      <w:pPr>
        <w:ind w:left="360" w:hanging="360"/>
      </w:pPr>
      <w:rPr>
        <w:rFonts w:ascii="Arial" w:hAnsi="Arial" w:cs="Arial"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EC715C4"/>
    <w:multiLevelType w:val="multilevel"/>
    <w:tmpl w:val="653AC9F4"/>
    <w:lvl w:ilvl="0">
      <w:start w:val="1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360"/>
        </w:tabs>
        <w:ind w:left="360" w:hanging="360"/>
      </w:pPr>
      <w:rPr>
        <w:rFonts w:ascii="Arial" w:hAnsi="Arial" w:cs="Arial" w:hint="default"/>
        <w:color w:val="auto"/>
        <w:sz w:val="22"/>
        <w:szCs w:val="22"/>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1">
    <w:nsid w:val="0F4E5CC1"/>
    <w:multiLevelType w:val="hybridMultilevel"/>
    <w:tmpl w:val="F48E7542"/>
    <w:lvl w:ilvl="0" w:tplc="EB768D7A">
      <w:start w:val="1"/>
      <w:numFmt w:val="decimal"/>
      <w:lvlText w:val="%1."/>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1CE2C9F"/>
    <w:multiLevelType w:val="singleLevel"/>
    <w:tmpl w:val="041B0005"/>
    <w:lvl w:ilvl="0">
      <w:start w:val="1"/>
      <w:numFmt w:val="bullet"/>
      <w:lvlText w:val=""/>
      <w:lvlJc w:val="left"/>
      <w:pPr>
        <w:ind w:left="403" w:hanging="360"/>
      </w:pPr>
      <w:rPr>
        <w:rFonts w:ascii="Wingdings" w:hAnsi="Wingdings" w:hint="default"/>
        <w:sz w:val="16"/>
      </w:rPr>
    </w:lvl>
  </w:abstractNum>
  <w:abstractNum w:abstractNumId="13">
    <w:nsid w:val="151465A0"/>
    <w:multiLevelType w:val="hybridMultilevel"/>
    <w:tmpl w:val="0CE62D64"/>
    <w:lvl w:ilvl="0" w:tplc="041B0017">
      <w:start w:val="1"/>
      <w:numFmt w:val="lowerLetter"/>
      <w:lvlText w:val="%1)"/>
      <w:lvlJc w:val="left"/>
      <w:pPr>
        <w:ind w:left="36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6916B41"/>
    <w:multiLevelType w:val="hybridMultilevel"/>
    <w:tmpl w:val="A908151E"/>
    <w:lvl w:ilvl="0" w:tplc="5D18F366">
      <w:start w:val="1"/>
      <w:numFmt w:val="decimal"/>
      <w:lvlText w:val="%1."/>
      <w:lvlJc w:val="left"/>
      <w:pPr>
        <w:ind w:left="360" w:hanging="360"/>
      </w:pPr>
      <w:rPr>
        <w:rFonts w:ascii="Arial" w:hAnsi="Arial" w:cs="Arial"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20C905B0"/>
    <w:multiLevelType w:val="hybridMultilevel"/>
    <w:tmpl w:val="0CA2E7CE"/>
    <w:lvl w:ilvl="0" w:tplc="3126CDA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25597A07"/>
    <w:multiLevelType w:val="multilevel"/>
    <w:tmpl w:val="9E3ABDC0"/>
    <w:lvl w:ilvl="0">
      <w:start w:val="1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360"/>
        </w:tabs>
        <w:ind w:left="360" w:hanging="360"/>
      </w:pPr>
      <w:rPr>
        <w:rFonts w:ascii="Arial" w:hAnsi="Arial" w:cs="Arial" w:hint="default"/>
        <w:color w:val="auto"/>
        <w:sz w:val="22"/>
        <w:szCs w:val="22"/>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7">
    <w:nsid w:val="2AF94EF5"/>
    <w:multiLevelType w:val="singleLevel"/>
    <w:tmpl w:val="711EF00C"/>
    <w:lvl w:ilvl="0">
      <w:start w:val="1"/>
      <w:numFmt w:val="bullet"/>
      <w:pStyle w:val="aufzlg45"/>
      <w:lvlText w:val=""/>
      <w:lvlJc w:val="left"/>
      <w:pPr>
        <w:tabs>
          <w:tab w:val="num" w:pos="4394"/>
        </w:tabs>
        <w:ind w:left="4394" w:hanging="567"/>
      </w:pPr>
      <w:rPr>
        <w:rFonts w:ascii="Wingdings" w:hAnsi="Wingdings" w:hint="default"/>
      </w:rPr>
    </w:lvl>
  </w:abstractNum>
  <w:abstractNum w:abstractNumId="18">
    <w:nsid w:val="2AFE1450"/>
    <w:multiLevelType w:val="hybridMultilevel"/>
    <w:tmpl w:val="A74446B8"/>
    <w:lvl w:ilvl="0" w:tplc="70C016F6">
      <w:start w:val="1"/>
      <w:numFmt w:val="decimal"/>
      <w:lvlText w:val="%1."/>
      <w:lvlJc w:val="left"/>
      <w:pPr>
        <w:ind w:left="360" w:hanging="360"/>
      </w:pPr>
      <w:rPr>
        <w:rFonts w:ascii="Arial" w:hAnsi="Arial" w:cs="Arial" w:hint="default"/>
        <w:b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2B830D13"/>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20">
    <w:nsid w:val="2CA7376F"/>
    <w:multiLevelType w:val="hybridMultilevel"/>
    <w:tmpl w:val="79425D7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2FAD3665"/>
    <w:multiLevelType w:val="singleLevel"/>
    <w:tmpl w:val="04070007"/>
    <w:lvl w:ilvl="0">
      <w:start w:val="1"/>
      <w:numFmt w:val="bullet"/>
      <w:lvlText w:val="-"/>
      <w:lvlJc w:val="left"/>
      <w:pPr>
        <w:tabs>
          <w:tab w:val="num" w:pos="360"/>
        </w:tabs>
        <w:ind w:left="360" w:hanging="360"/>
      </w:pPr>
      <w:rPr>
        <w:sz w:val="16"/>
      </w:rPr>
    </w:lvl>
  </w:abstractNum>
  <w:abstractNum w:abstractNumId="22">
    <w:nsid w:val="304F113F"/>
    <w:multiLevelType w:val="singleLevel"/>
    <w:tmpl w:val="BDA26D64"/>
    <w:lvl w:ilvl="0">
      <w:start w:val="1"/>
      <w:numFmt w:val="lowerLetter"/>
      <w:lvlText w:val="%1)"/>
      <w:lvlJc w:val="left"/>
      <w:pPr>
        <w:tabs>
          <w:tab w:val="num" w:pos="1455"/>
        </w:tabs>
        <w:ind w:left="1455" w:hanging="360"/>
      </w:pPr>
      <w:rPr>
        <w:rFonts w:hint="default"/>
      </w:rPr>
    </w:lvl>
  </w:abstractNum>
  <w:abstractNum w:abstractNumId="23">
    <w:nsid w:val="311D60A5"/>
    <w:multiLevelType w:val="hybridMultilevel"/>
    <w:tmpl w:val="EA76423A"/>
    <w:lvl w:ilvl="0" w:tplc="3CFE5166">
      <w:start w:val="1"/>
      <w:numFmt w:val="decimal"/>
      <w:lvlText w:val="%1."/>
      <w:lvlJc w:val="left"/>
      <w:pPr>
        <w:ind w:left="360" w:hanging="360"/>
      </w:pPr>
      <w:rPr>
        <w:rFonts w:ascii="Arial" w:hAnsi="Arial" w:cs="Arial"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A190EA5"/>
    <w:multiLevelType w:val="hybridMultilevel"/>
    <w:tmpl w:val="EFA895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nsid w:val="3F9617AF"/>
    <w:multiLevelType w:val="hybridMultilevel"/>
    <w:tmpl w:val="28F0C96A"/>
    <w:lvl w:ilvl="0" w:tplc="5DC4B15A">
      <w:start w:val="1"/>
      <w:numFmt w:val="lowerLetter"/>
      <w:lvlText w:val="%1)"/>
      <w:lvlJc w:val="left"/>
      <w:pPr>
        <w:tabs>
          <w:tab w:val="num" w:pos="1068"/>
        </w:tabs>
        <w:ind w:left="1068" w:hanging="360"/>
      </w:pPr>
      <w:rPr>
        <w:rFonts w:cs="Times New Roman" w:hint="default"/>
      </w:rPr>
    </w:lvl>
    <w:lvl w:ilvl="1" w:tplc="8B606320">
      <w:start w:val="1"/>
      <w:numFmt w:val="bullet"/>
      <w:lvlText w:val="-"/>
      <w:lvlJc w:val="left"/>
      <w:pPr>
        <w:tabs>
          <w:tab w:val="num" w:pos="1788"/>
        </w:tabs>
        <w:ind w:left="1788" w:hanging="360"/>
      </w:pPr>
      <w:rPr>
        <w:rFonts w:ascii="Times New Roman" w:eastAsia="Times New Roman" w:hAnsi="Times New Roman" w:hint="default"/>
      </w:rPr>
    </w:lvl>
    <w:lvl w:ilvl="2" w:tplc="041B001B" w:tentative="1">
      <w:start w:val="1"/>
      <w:numFmt w:val="lowerRoman"/>
      <w:lvlText w:val="%3."/>
      <w:lvlJc w:val="right"/>
      <w:pPr>
        <w:tabs>
          <w:tab w:val="num" w:pos="2508"/>
        </w:tabs>
        <w:ind w:left="2508" w:hanging="180"/>
      </w:pPr>
      <w:rPr>
        <w:rFonts w:cs="Times New Roman"/>
      </w:rPr>
    </w:lvl>
    <w:lvl w:ilvl="3" w:tplc="041B000F" w:tentative="1">
      <w:start w:val="1"/>
      <w:numFmt w:val="decimal"/>
      <w:lvlText w:val="%4."/>
      <w:lvlJc w:val="left"/>
      <w:pPr>
        <w:tabs>
          <w:tab w:val="num" w:pos="3228"/>
        </w:tabs>
        <w:ind w:left="3228" w:hanging="360"/>
      </w:pPr>
      <w:rPr>
        <w:rFonts w:cs="Times New Roman"/>
      </w:rPr>
    </w:lvl>
    <w:lvl w:ilvl="4" w:tplc="041B0019" w:tentative="1">
      <w:start w:val="1"/>
      <w:numFmt w:val="lowerLetter"/>
      <w:lvlText w:val="%5."/>
      <w:lvlJc w:val="left"/>
      <w:pPr>
        <w:tabs>
          <w:tab w:val="num" w:pos="3948"/>
        </w:tabs>
        <w:ind w:left="3948" w:hanging="360"/>
      </w:pPr>
      <w:rPr>
        <w:rFonts w:cs="Times New Roman"/>
      </w:rPr>
    </w:lvl>
    <w:lvl w:ilvl="5" w:tplc="041B001B" w:tentative="1">
      <w:start w:val="1"/>
      <w:numFmt w:val="lowerRoman"/>
      <w:lvlText w:val="%6."/>
      <w:lvlJc w:val="right"/>
      <w:pPr>
        <w:tabs>
          <w:tab w:val="num" w:pos="4668"/>
        </w:tabs>
        <w:ind w:left="4668" w:hanging="180"/>
      </w:pPr>
      <w:rPr>
        <w:rFonts w:cs="Times New Roman"/>
      </w:rPr>
    </w:lvl>
    <w:lvl w:ilvl="6" w:tplc="041B000F" w:tentative="1">
      <w:start w:val="1"/>
      <w:numFmt w:val="decimal"/>
      <w:lvlText w:val="%7."/>
      <w:lvlJc w:val="left"/>
      <w:pPr>
        <w:tabs>
          <w:tab w:val="num" w:pos="5388"/>
        </w:tabs>
        <w:ind w:left="5388" w:hanging="360"/>
      </w:pPr>
      <w:rPr>
        <w:rFonts w:cs="Times New Roman"/>
      </w:rPr>
    </w:lvl>
    <w:lvl w:ilvl="7" w:tplc="041B0019" w:tentative="1">
      <w:start w:val="1"/>
      <w:numFmt w:val="lowerLetter"/>
      <w:lvlText w:val="%8."/>
      <w:lvlJc w:val="left"/>
      <w:pPr>
        <w:tabs>
          <w:tab w:val="num" w:pos="6108"/>
        </w:tabs>
        <w:ind w:left="6108" w:hanging="360"/>
      </w:pPr>
      <w:rPr>
        <w:rFonts w:cs="Times New Roman"/>
      </w:rPr>
    </w:lvl>
    <w:lvl w:ilvl="8" w:tplc="041B001B" w:tentative="1">
      <w:start w:val="1"/>
      <w:numFmt w:val="lowerRoman"/>
      <w:lvlText w:val="%9."/>
      <w:lvlJc w:val="right"/>
      <w:pPr>
        <w:tabs>
          <w:tab w:val="num" w:pos="6828"/>
        </w:tabs>
        <w:ind w:left="6828" w:hanging="180"/>
      </w:pPr>
      <w:rPr>
        <w:rFonts w:cs="Times New Roman"/>
      </w:rPr>
    </w:lvl>
  </w:abstractNum>
  <w:abstractNum w:abstractNumId="26">
    <w:nsid w:val="404A2224"/>
    <w:multiLevelType w:val="hybridMultilevel"/>
    <w:tmpl w:val="F31AB450"/>
    <w:lvl w:ilvl="0" w:tplc="D7462554">
      <w:start w:val="1"/>
      <w:numFmt w:val="bullet"/>
      <w:lvlText w:val=""/>
      <w:lvlJc w:val="left"/>
      <w:pPr>
        <w:tabs>
          <w:tab w:val="num" w:pos="357"/>
        </w:tabs>
        <w:ind w:left="357" w:hanging="357"/>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nsid w:val="41701DA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8">
    <w:nsid w:val="470B3BE8"/>
    <w:multiLevelType w:val="hybridMultilevel"/>
    <w:tmpl w:val="FB684E44"/>
    <w:lvl w:ilvl="0" w:tplc="CAA84280">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4A1B3C0C"/>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AAC64A4"/>
    <w:multiLevelType w:val="multilevel"/>
    <w:tmpl w:val="5176AF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B8E3883"/>
    <w:multiLevelType w:val="multilevel"/>
    <w:tmpl w:val="095C7D98"/>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33">
    <w:nsid w:val="508C54C2"/>
    <w:multiLevelType w:val="multilevel"/>
    <w:tmpl w:val="00783326"/>
    <w:lvl w:ilvl="0">
      <w:start w:val="13"/>
      <w:numFmt w:val="decimal"/>
      <w:lvlText w:val="%1"/>
      <w:lvlJc w:val="left"/>
      <w:pPr>
        <w:tabs>
          <w:tab w:val="num" w:pos="420"/>
        </w:tabs>
        <w:ind w:left="420" w:hanging="420"/>
      </w:pPr>
      <w:rPr>
        <w:rFonts w:cs="Times New Roman" w:hint="default"/>
      </w:rPr>
    </w:lvl>
    <w:lvl w:ilvl="1">
      <w:start w:val="1"/>
      <w:numFmt w:val="decimal"/>
      <w:lvlText w:val="13.%2"/>
      <w:lvlJc w:val="left"/>
      <w:pPr>
        <w:tabs>
          <w:tab w:val="num" w:pos="420"/>
        </w:tabs>
        <w:ind w:left="420" w:hanging="420"/>
      </w:pPr>
      <w:rPr>
        <w:rFonts w:cs="Times New Roman"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456304D"/>
    <w:multiLevelType w:val="hybridMultilevel"/>
    <w:tmpl w:val="8D4C014E"/>
    <w:lvl w:ilvl="0" w:tplc="62780846">
      <w:start w:val="1"/>
      <w:numFmt w:val="decimal"/>
      <w:lvlText w:val="%1."/>
      <w:lvlJc w:val="left"/>
      <w:pPr>
        <w:ind w:left="36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84B7035"/>
    <w:multiLevelType w:val="hybridMultilevel"/>
    <w:tmpl w:val="EFDEB146"/>
    <w:lvl w:ilvl="0" w:tplc="462C62A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6">
    <w:nsid w:val="58C249F0"/>
    <w:multiLevelType w:val="singleLevel"/>
    <w:tmpl w:val="86004544"/>
    <w:lvl w:ilvl="0">
      <w:start w:val="2"/>
      <w:numFmt w:val="bullet"/>
      <w:lvlText w:val="-"/>
      <w:lvlJc w:val="left"/>
      <w:pPr>
        <w:tabs>
          <w:tab w:val="num" w:pos="3762"/>
        </w:tabs>
        <w:ind w:left="3762" w:hanging="360"/>
      </w:pPr>
      <w:rPr>
        <w:rFonts w:hint="default"/>
      </w:rPr>
    </w:lvl>
  </w:abstractNum>
  <w:abstractNum w:abstractNumId="37">
    <w:nsid w:val="59432735"/>
    <w:multiLevelType w:val="hybridMultilevel"/>
    <w:tmpl w:val="8A86D306"/>
    <w:lvl w:ilvl="0" w:tplc="4C48ED34">
      <w:start w:val="1"/>
      <w:numFmt w:val="decimal"/>
      <w:lvlText w:val="%1."/>
      <w:lvlJc w:val="left"/>
      <w:pPr>
        <w:ind w:left="360" w:hanging="360"/>
      </w:pPr>
      <w:rPr>
        <w:rFonts w:ascii="Arial" w:hAnsi="Arial" w:cs="Arial"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E176026"/>
    <w:multiLevelType w:val="hybridMultilevel"/>
    <w:tmpl w:val="CC546AFE"/>
    <w:lvl w:ilvl="0" w:tplc="28A6AADA">
      <w:start w:val="1"/>
      <w:numFmt w:val="decimal"/>
      <w:lvlText w:val="%1."/>
      <w:lvlJc w:val="left"/>
      <w:pPr>
        <w:ind w:left="360" w:hanging="360"/>
      </w:pPr>
      <w:rPr>
        <w:rFonts w:ascii="Arial" w:hAnsi="Arial" w:cs="Arial"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nsid w:val="60480560"/>
    <w:multiLevelType w:val="hybridMultilevel"/>
    <w:tmpl w:val="7034DD54"/>
    <w:lvl w:ilvl="0" w:tplc="A89E3DA0">
      <w:start w:val="1"/>
      <w:numFmt w:val="decimal"/>
      <w:lvlText w:val="%1)"/>
      <w:lvlJc w:val="left"/>
      <w:pPr>
        <w:tabs>
          <w:tab w:val="num" w:pos="294"/>
        </w:tabs>
        <w:ind w:left="294" w:hanging="360"/>
      </w:pPr>
    </w:lvl>
    <w:lvl w:ilvl="1" w:tplc="AD2295BA">
      <w:start w:val="1"/>
      <w:numFmt w:val="lowerLetter"/>
      <w:lvlText w:val="%2."/>
      <w:lvlJc w:val="left"/>
      <w:pPr>
        <w:tabs>
          <w:tab w:val="num" w:pos="1014"/>
        </w:tabs>
        <w:ind w:left="1014" w:hanging="360"/>
      </w:pPr>
    </w:lvl>
    <w:lvl w:ilvl="2" w:tplc="A554FCE0" w:tentative="1">
      <w:start w:val="1"/>
      <w:numFmt w:val="lowerRoman"/>
      <w:lvlText w:val="%3."/>
      <w:lvlJc w:val="right"/>
      <w:pPr>
        <w:tabs>
          <w:tab w:val="num" w:pos="1734"/>
        </w:tabs>
        <w:ind w:left="1734" w:hanging="180"/>
      </w:pPr>
    </w:lvl>
    <w:lvl w:ilvl="3" w:tplc="C21A1174" w:tentative="1">
      <w:start w:val="1"/>
      <w:numFmt w:val="decimal"/>
      <w:lvlText w:val="%4."/>
      <w:lvlJc w:val="left"/>
      <w:pPr>
        <w:tabs>
          <w:tab w:val="num" w:pos="2454"/>
        </w:tabs>
        <w:ind w:left="2454" w:hanging="360"/>
      </w:pPr>
    </w:lvl>
    <w:lvl w:ilvl="4" w:tplc="FD66E01E" w:tentative="1">
      <w:start w:val="1"/>
      <w:numFmt w:val="lowerLetter"/>
      <w:lvlText w:val="%5."/>
      <w:lvlJc w:val="left"/>
      <w:pPr>
        <w:tabs>
          <w:tab w:val="num" w:pos="3174"/>
        </w:tabs>
        <w:ind w:left="3174" w:hanging="360"/>
      </w:pPr>
    </w:lvl>
    <w:lvl w:ilvl="5" w:tplc="8E946AA4" w:tentative="1">
      <w:start w:val="1"/>
      <w:numFmt w:val="lowerRoman"/>
      <w:lvlText w:val="%6."/>
      <w:lvlJc w:val="right"/>
      <w:pPr>
        <w:tabs>
          <w:tab w:val="num" w:pos="3894"/>
        </w:tabs>
        <w:ind w:left="3894" w:hanging="180"/>
      </w:pPr>
    </w:lvl>
    <w:lvl w:ilvl="6" w:tplc="8FBC829E" w:tentative="1">
      <w:start w:val="1"/>
      <w:numFmt w:val="decimal"/>
      <w:lvlText w:val="%7."/>
      <w:lvlJc w:val="left"/>
      <w:pPr>
        <w:tabs>
          <w:tab w:val="num" w:pos="4614"/>
        </w:tabs>
        <w:ind w:left="4614" w:hanging="360"/>
      </w:pPr>
    </w:lvl>
    <w:lvl w:ilvl="7" w:tplc="832CC61C" w:tentative="1">
      <w:start w:val="1"/>
      <w:numFmt w:val="lowerLetter"/>
      <w:lvlText w:val="%8."/>
      <w:lvlJc w:val="left"/>
      <w:pPr>
        <w:tabs>
          <w:tab w:val="num" w:pos="5334"/>
        </w:tabs>
        <w:ind w:left="5334" w:hanging="360"/>
      </w:pPr>
    </w:lvl>
    <w:lvl w:ilvl="8" w:tplc="9F506FAC" w:tentative="1">
      <w:start w:val="1"/>
      <w:numFmt w:val="lowerRoman"/>
      <w:lvlText w:val="%9."/>
      <w:lvlJc w:val="right"/>
      <w:pPr>
        <w:tabs>
          <w:tab w:val="num" w:pos="6054"/>
        </w:tabs>
        <w:ind w:left="6054" w:hanging="180"/>
      </w:pPr>
    </w:lvl>
  </w:abstractNum>
  <w:abstractNum w:abstractNumId="40">
    <w:nsid w:val="6D5B0BCD"/>
    <w:multiLevelType w:val="multilevel"/>
    <w:tmpl w:val="D2CC5F8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1">
    <w:nsid w:val="6F874F88"/>
    <w:multiLevelType w:val="hybridMultilevel"/>
    <w:tmpl w:val="D5C220EA"/>
    <w:lvl w:ilvl="0" w:tplc="A6FA4A6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nsid w:val="6F8751F1"/>
    <w:multiLevelType w:val="singleLevel"/>
    <w:tmpl w:val="BDA26D64"/>
    <w:lvl w:ilvl="0">
      <w:start w:val="1"/>
      <w:numFmt w:val="lowerLetter"/>
      <w:lvlText w:val="%1)"/>
      <w:lvlJc w:val="left"/>
      <w:pPr>
        <w:tabs>
          <w:tab w:val="num" w:pos="1455"/>
        </w:tabs>
        <w:ind w:left="1455" w:hanging="360"/>
      </w:pPr>
      <w:rPr>
        <w:rFonts w:hint="default"/>
      </w:rPr>
    </w:lvl>
  </w:abstractNum>
  <w:abstractNum w:abstractNumId="43">
    <w:nsid w:val="77747D4E"/>
    <w:multiLevelType w:val="hybridMultilevel"/>
    <w:tmpl w:val="D4205EF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nsid w:val="77B47F14"/>
    <w:multiLevelType w:val="multilevel"/>
    <w:tmpl w:val="B37E921E"/>
    <w:lvl w:ilvl="0">
      <w:start w:val="1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360"/>
        </w:tabs>
        <w:ind w:left="360" w:hanging="360"/>
      </w:pPr>
      <w:rPr>
        <w:rFonts w:ascii="Arial" w:hAnsi="Arial" w:cs="Arial" w:hint="default"/>
        <w:color w:val="auto"/>
        <w:sz w:val="22"/>
        <w:szCs w:val="22"/>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5">
    <w:nsid w:val="78035F3C"/>
    <w:multiLevelType w:val="singleLevel"/>
    <w:tmpl w:val="86004544"/>
    <w:lvl w:ilvl="0">
      <w:start w:val="2"/>
      <w:numFmt w:val="bullet"/>
      <w:lvlText w:val="-"/>
      <w:lvlJc w:val="left"/>
      <w:pPr>
        <w:tabs>
          <w:tab w:val="num" w:pos="2136"/>
        </w:tabs>
        <w:ind w:left="2136" w:hanging="360"/>
      </w:pPr>
      <w:rPr>
        <w:rFonts w:hint="default"/>
      </w:rPr>
    </w:lvl>
  </w:abstractNum>
  <w:abstractNum w:abstractNumId="46">
    <w:nsid w:val="79D0769E"/>
    <w:multiLevelType w:val="hybridMultilevel"/>
    <w:tmpl w:val="C150C9C2"/>
    <w:lvl w:ilvl="0" w:tplc="A992B25C">
      <w:start w:val="1"/>
      <w:numFmt w:val="decimal"/>
      <w:lvlText w:val="%1."/>
      <w:lvlJc w:val="left"/>
      <w:pPr>
        <w:ind w:left="502"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9DE10B5"/>
    <w:multiLevelType w:val="hybridMultilevel"/>
    <w:tmpl w:val="33D6F0D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0"/>
  </w:num>
  <w:num w:numId="2">
    <w:abstractNumId w:val="14"/>
  </w:num>
  <w:num w:numId="3">
    <w:abstractNumId w:val="19"/>
  </w:num>
  <w:num w:numId="4">
    <w:abstractNumId w:val="36"/>
  </w:num>
  <w:num w:numId="5">
    <w:abstractNumId w:val="45"/>
  </w:num>
  <w:num w:numId="6">
    <w:abstractNumId w:val="4"/>
  </w:num>
  <w:num w:numId="7">
    <w:abstractNumId w:val="31"/>
  </w:num>
  <w:num w:numId="8">
    <w:abstractNumId w:val="38"/>
  </w:num>
  <w:num w:numId="9">
    <w:abstractNumId w:val="15"/>
  </w:num>
  <w:num w:numId="10">
    <w:abstractNumId w:val="40"/>
  </w:num>
  <w:num w:numId="11">
    <w:abstractNumId w:val="42"/>
  </w:num>
  <w:num w:numId="12">
    <w:abstractNumId w:val="5"/>
  </w:num>
  <w:num w:numId="13">
    <w:abstractNumId w:val="23"/>
  </w:num>
  <w:num w:numId="14">
    <w:abstractNumId w:val="18"/>
  </w:num>
  <w:num w:numId="15">
    <w:abstractNumId w:val="33"/>
  </w:num>
  <w:num w:numId="16">
    <w:abstractNumId w:val="16"/>
  </w:num>
  <w:num w:numId="17">
    <w:abstractNumId w:val="25"/>
  </w:num>
  <w:num w:numId="18">
    <w:abstractNumId w:val="34"/>
  </w:num>
  <w:num w:numId="19">
    <w:abstractNumId w:val="46"/>
  </w:num>
  <w:num w:numId="20">
    <w:abstractNumId w:val="7"/>
  </w:num>
  <w:num w:numId="21">
    <w:abstractNumId w:val="24"/>
  </w:num>
  <w:num w:numId="22">
    <w:abstractNumId w:val="0"/>
  </w:num>
  <w:num w:numId="23">
    <w:abstractNumId w:val="10"/>
  </w:num>
  <w:num w:numId="24">
    <w:abstractNumId w:val="2"/>
  </w:num>
  <w:num w:numId="25">
    <w:abstractNumId w:val="11"/>
  </w:num>
  <w:num w:numId="26">
    <w:abstractNumId w:val="43"/>
  </w:num>
  <w:num w:numId="27">
    <w:abstractNumId w:val="44"/>
  </w:num>
  <w:num w:numId="28">
    <w:abstractNumId w:val="41"/>
  </w:num>
  <w:num w:numId="29">
    <w:abstractNumId w:val="28"/>
  </w:num>
  <w:num w:numId="30">
    <w:abstractNumId w:val="37"/>
  </w:num>
  <w:num w:numId="31">
    <w:abstractNumId w:val="26"/>
  </w:num>
  <w:num w:numId="32">
    <w:abstractNumId w:val="47"/>
  </w:num>
  <w:num w:numId="33">
    <w:abstractNumId w:val="17"/>
  </w:num>
  <w:num w:numId="34">
    <w:abstractNumId w:val="21"/>
  </w:num>
  <w:num w:numId="35">
    <w:abstractNumId w:val="12"/>
  </w:num>
  <w:num w:numId="36">
    <w:abstractNumId w:val="3"/>
  </w:num>
  <w:num w:numId="37">
    <w:abstractNumId w:val="27"/>
  </w:num>
  <w:num w:numId="38">
    <w:abstractNumId w:val="9"/>
  </w:num>
  <w:num w:numId="39">
    <w:abstractNumId w:val="32"/>
  </w:num>
  <w:num w:numId="40">
    <w:abstractNumId w:val="6"/>
  </w:num>
  <w:num w:numId="41">
    <w:abstractNumId w:val="8"/>
  </w:num>
  <w:num w:numId="42">
    <w:abstractNumId w:val="17"/>
  </w:num>
  <w:num w:numId="43">
    <w:abstractNumId w:val="13"/>
  </w:num>
  <w:num w:numId="44">
    <w:abstractNumId w:val="39"/>
  </w:num>
  <w:num w:numId="45">
    <w:abstractNumId w:val="30"/>
  </w:num>
  <w:num w:numId="46">
    <w:abstractNumId w:val="1"/>
  </w:num>
  <w:num w:numId="47">
    <w:abstractNumId w:val="29"/>
  </w:num>
  <w:num w:numId="48">
    <w:abstractNumId w:val="22"/>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r. Dagmar Krivosudská">
    <w15:presenceInfo w15:providerId="AD" w15:userId="S-1-5-21-4186961732-4048408527-4259111048-1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08"/>
    <w:rsid w:val="00002A2F"/>
    <w:rsid w:val="00012841"/>
    <w:rsid w:val="0001761C"/>
    <w:rsid w:val="00030CF5"/>
    <w:rsid w:val="00031F7B"/>
    <w:rsid w:val="00041CB0"/>
    <w:rsid w:val="00043EE2"/>
    <w:rsid w:val="000619A9"/>
    <w:rsid w:val="00070B15"/>
    <w:rsid w:val="00072695"/>
    <w:rsid w:val="000813E2"/>
    <w:rsid w:val="00084478"/>
    <w:rsid w:val="00091AE0"/>
    <w:rsid w:val="000933BC"/>
    <w:rsid w:val="000A771C"/>
    <w:rsid w:val="000B0BEA"/>
    <w:rsid w:val="000B515E"/>
    <w:rsid w:val="000B73F2"/>
    <w:rsid w:val="000C3D4C"/>
    <w:rsid w:val="000D0A1A"/>
    <w:rsid w:val="000E5A79"/>
    <w:rsid w:val="000E6E67"/>
    <w:rsid w:val="000F76BA"/>
    <w:rsid w:val="00107023"/>
    <w:rsid w:val="0010752E"/>
    <w:rsid w:val="0011508C"/>
    <w:rsid w:val="00143218"/>
    <w:rsid w:val="001648B8"/>
    <w:rsid w:val="001700CE"/>
    <w:rsid w:val="00181C5E"/>
    <w:rsid w:val="00182CED"/>
    <w:rsid w:val="00187CD3"/>
    <w:rsid w:val="00190469"/>
    <w:rsid w:val="001955BE"/>
    <w:rsid w:val="001A7E2F"/>
    <w:rsid w:val="001B759E"/>
    <w:rsid w:val="001C2D5D"/>
    <w:rsid w:val="001C47A8"/>
    <w:rsid w:val="001C70A2"/>
    <w:rsid w:val="001D0671"/>
    <w:rsid w:val="001D4095"/>
    <w:rsid w:val="00213B0F"/>
    <w:rsid w:val="00221660"/>
    <w:rsid w:val="00222FF3"/>
    <w:rsid w:val="00225B99"/>
    <w:rsid w:val="002305FE"/>
    <w:rsid w:val="002316DD"/>
    <w:rsid w:val="00234679"/>
    <w:rsid w:val="00236972"/>
    <w:rsid w:val="00244CED"/>
    <w:rsid w:val="00253F3B"/>
    <w:rsid w:val="00255D31"/>
    <w:rsid w:val="00257329"/>
    <w:rsid w:val="00257552"/>
    <w:rsid w:val="0026323E"/>
    <w:rsid w:val="00284C64"/>
    <w:rsid w:val="002A0700"/>
    <w:rsid w:val="002A6492"/>
    <w:rsid w:val="002B1BC2"/>
    <w:rsid w:val="002E0610"/>
    <w:rsid w:val="002E1984"/>
    <w:rsid w:val="002F460D"/>
    <w:rsid w:val="00301D02"/>
    <w:rsid w:val="00303081"/>
    <w:rsid w:val="00305DB5"/>
    <w:rsid w:val="00311BF5"/>
    <w:rsid w:val="00342D59"/>
    <w:rsid w:val="00351F57"/>
    <w:rsid w:val="00356539"/>
    <w:rsid w:val="00361EC1"/>
    <w:rsid w:val="00376C51"/>
    <w:rsid w:val="00385637"/>
    <w:rsid w:val="003868D8"/>
    <w:rsid w:val="003A4C64"/>
    <w:rsid w:val="003B063C"/>
    <w:rsid w:val="003B441C"/>
    <w:rsid w:val="003B6585"/>
    <w:rsid w:val="003C4C8D"/>
    <w:rsid w:val="003D23F2"/>
    <w:rsid w:val="003D2E32"/>
    <w:rsid w:val="003D43C2"/>
    <w:rsid w:val="003E395F"/>
    <w:rsid w:val="003F44DA"/>
    <w:rsid w:val="003F7132"/>
    <w:rsid w:val="00411D01"/>
    <w:rsid w:val="00421AA6"/>
    <w:rsid w:val="00422313"/>
    <w:rsid w:val="00423187"/>
    <w:rsid w:val="00452AD6"/>
    <w:rsid w:val="00463B1B"/>
    <w:rsid w:val="0046532B"/>
    <w:rsid w:val="004664EF"/>
    <w:rsid w:val="00473A8F"/>
    <w:rsid w:val="00486DE9"/>
    <w:rsid w:val="00490ABC"/>
    <w:rsid w:val="004A30F9"/>
    <w:rsid w:val="004A57AA"/>
    <w:rsid w:val="004C0D84"/>
    <w:rsid w:val="004D22DA"/>
    <w:rsid w:val="004D3BD1"/>
    <w:rsid w:val="004E028A"/>
    <w:rsid w:val="004E0A8B"/>
    <w:rsid w:val="004E2057"/>
    <w:rsid w:val="004E5914"/>
    <w:rsid w:val="004F6040"/>
    <w:rsid w:val="00500BE2"/>
    <w:rsid w:val="00510FBF"/>
    <w:rsid w:val="00516585"/>
    <w:rsid w:val="005305D9"/>
    <w:rsid w:val="00537930"/>
    <w:rsid w:val="005527F6"/>
    <w:rsid w:val="00553EAC"/>
    <w:rsid w:val="00557EA8"/>
    <w:rsid w:val="0056233B"/>
    <w:rsid w:val="0056687A"/>
    <w:rsid w:val="00574683"/>
    <w:rsid w:val="00580EA9"/>
    <w:rsid w:val="0058243E"/>
    <w:rsid w:val="0058499A"/>
    <w:rsid w:val="0059157A"/>
    <w:rsid w:val="00595F16"/>
    <w:rsid w:val="005A4384"/>
    <w:rsid w:val="005A4A51"/>
    <w:rsid w:val="005C388F"/>
    <w:rsid w:val="005C3CF0"/>
    <w:rsid w:val="005C7FBB"/>
    <w:rsid w:val="005D148A"/>
    <w:rsid w:val="005E0004"/>
    <w:rsid w:val="005F3167"/>
    <w:rsid w:val="006061F0"/>
    <w:rsid w:val="006324DA"/>
    <w:rsid w:val="00645437"/>
    <w:rsid w:val="00647CEF"/>
    <w:rsid w:val="006517A0"/>
    <w:rsid w:val="00656EA9"/>
    <w:rsid w:val="006570F8"/>
    <w:rsid w:val="00663119"/>
    <w:rsid w:val="006656E5"/>
    <w:rsid w:val="006721B0"/>
    <w:rsid w:val="00680E7B"/>
    <w:rsid w:val="00690773"/>
    <w:rsid w:val="00695B96"/>
    <w:rsid w:val="006A33E6"/>
    <w:rsid w:val="006B02E3"/>
    <w:rsid w:val="006C2008"/>
    <w:rsid w:val="006C67F6"/>
    <w:rsid w:val="006D02A9"/>
    <w:rsid w:val="006D6548"/>
    <w:rsid w:val="006E6574"/>
    <w:rsid w:val="006F589F"/>
    <w:rsid w:val="006F5F0F"/>
    <w:rsid w:val="006F6142"/>
    <w:rsid w:val="006F63AB"/>
    <w:rsid w:val="006F69EF"/>
    <w:rsid w:val="0071502B"/>
    <w:rsid w:val="00721BFE"/>
    <w:rsid w:val="007220D5"/>
    <w:rsid w:val="00723790"/>
    <w:rsid w:val="00726BC4"/>
    <w:rsid w:val="00727DE8"/>
    <w:rsid w:val="007514E1"/>
    <w:rsid w:val="00751D27"/>
    <w:rsid w:val="0076559D"/>
    <w:rsid w:val="00777BD5"/>
    <w:rsid w:val="00786A1A"/>
    <w:rsid w:val="00787E13"/>
    <w:rsid w:val="007B42D7"/>
    <w:rsid w:val="007E4358"/>
    <w:rsid w:val="007F36E3"/>
    <w:rsid w:val="00800441"/>
    <w:rsid w:val="0080766E"/>
    <w:rsid w:val="00817FDC"/>
    <w:rsid w:val="008202B8"/>
    <w:rsid w:val="00840C09"/>
    <w:rsid w:val="00851FA6"/>
    <w:rsid w:val="00853570"/>
    <w:rsid w:val="00864C6D"/>
    <w:rsid w:val="00871F53"/>
    <w:rsid w:val="00872687"/>
    <w:rsid w:val="008734B4"/>
    <w:rsid w:val="00875E8F"/>
    <w:rsid w:val="0089674D"/>
    <w:rsid w:val="00897A20"/>
    <w:rsid w:val="008A59D7"/>
    <w:rsid w:val="008A5F7D"/>
    <w:rsid w:val="008A6B84"/>
    <w:rsid w:val="008B06A3"/>
    <w:rsid w:val="008B3326"/>
    <w:rsid w:val="008B4048"/>
    <w:rsid w:val="008B4F2C"/>
    <w:rsid w:val="008C1C42"/>
    <w:rsid w:val="008D2F3E"/>
    <w:rsid w:val="008E4969"/>
    <w:rsid w:val="008F0507"/>
    <w:rsid w:val="00901059"/>
    <w:rsid w:val="00926004"/>
    <w:rsid w:val="00930FCD"/>
    <w:rsid w:val="00931703"/>
    <w:rsid w:val="00932D54"/>
    <w:rsid w:val="00933256"/>
    <w:rsid w:val="00933990"/>
    <w:rsid w:val="00941D01"/>
    <w:rsid w:val="00942B68"/>
    <w:rsid w:val="00962A73"/>
    <w:rsid w:val="00964E90"/>
    <w:rsid w:val="00965BAC"/>
    <w:rsid w:val="00974E60"/>
    <w:rsid w:val="009759B4"/>
    <w:rsid w:val="009768C9"/>
    <w:rsid w:val="009969A3"/>
    <w:rsid w:val="00997954"/>
    <w:rsid w:val="009A4728"/>
    <w:rsid w:val="009C5901"/>
    <w:rsid w:val="009C59BF"/>
    <w:rsid w:val="009D1BC3"/>
    <w:rsid w:val="009D3727"/>
    <w:rsid w:val="009D4AB4"/>
    <w:rsid w:val="009E0E50"/>
    <w:rsid w:val="009E5CAA"/>
    <w:rsid w:val="009F39B4"/>
    <w:rsid w:val="00A00D1B"/>
    <w:rsid w:val="00A01854"/>
    <w:rsid w:val="00A03F81"/>
    <w:rsid w:val="00A0528E"/>
    <w:rsid w:val="00A07F1C"/>
    <w:rsid w:val="00A13DDD"/>
    <w:rsid w:val="00A1454A"/>
    <w:rsid w:val="00A33880"/>
    <w:rsid w:val="00A37A9C"/>
    <w:rsid w:val="00A60BDB"/>
    <w:rsid w:val="00A63F09"/>
    <w:rsid w:val="00A64BDC"/>
    <w:rsid w:val="00A67626"/>
    <w:rsid w:val="00A7307F"/>
    <w:rsid w:val="00A80C1A"/>
    <w:rsid w:val="00A820A9"/>
    <w:rsid w:val="00A8329C"/>
    <w:rsid w:val="00A84AD2"/>
    <w:rsid w:val="00A97C81"/>
    <w:rsid w:val="00AA0931"/>
    <w:rsid w:val="00AA7511"/>
    <w:rsid w:val="00AB01A4"/>
    <w:rsid w:val="00AC4F90"/>
    <w:rsid w:val="00AC6F66"/>
    <w:rsid w:val="00AF2737"/>
    <w:rsid w:val="00B244B1"/>
    <w:rsid w:val="00B269C4"/>
    <w:rsid w:val="00B35584"/>
    <w:rsid w:val="00B35B08"/>
    <w:rsid w:val="00B50221"/>
    <w:rsid w:val="00B5633E"/>
    <w:rsid w:val="00B57FC6"/>
    <w:rsid w:val="00B64128"/>
    <w:rsid w:val="00B64E5C"/>
    <w:rsid w:val="00B76118"/>
    <w:rsid w:val="00B83194"/>
    <w:rsid w:val="00B850C7"/>
    <w:rsid w:val="00B90D13"/>
    <w:rsid w:val="00BA7701"/>
    <w:rsid w:val="00BB481D"/>
    <w:rsid w:val="00BC6547"/>
    <w:rsid w:val="00BC69EF"/>
    <w:rsid w:val="00BE5F9A"/>
    <w:rsid w:val="00BF121D"/>
    <w:rsid w:val="00BF2ED8"/>
    <w:rsid w:val="00C00390"/>
    <w:rsid w:val="00C06375"/>
    <w:rsid w:val="00C10885"/>
    <w:rsid w:val="00C139E9"/>
    <w:rsid w:val="00C173A0"/>
    <w:rsid w:val="00C2134C"/>
    <w:rsid w:val="00C24E4F"/>
    <w:rsid w:val="00C31295"/>
    <w:rsid w:val="00C37E81"/>
    <w:rsid w:val="00C43046"/>
    <w:rsid w:val="00C62D44"/>
    <w:rsid w:val="00C66413"/>
    <w:rsid w:val="00C6785F"/>
    <w:rsid w:val="00C7051B"/>
    <w:rsid w:val="00C86C4B"/>
    <w:rsid w:val="00C86C9C"/>
    <w:rsid w:val="00C93302"/>
    <w:rsid w:val="00C964FA"/>
    <w:rsid w:val="00CB5A60"/>
    <w:rsid w:val="00CB641C"/>
    <w:rsid w:val="00CC5878"/>
    <w:rsid w:val="00CC6517"/>
    <w:rsid w:val="00CE0B98"/>
    <w:rsid w:val="00CF46C9"/>
    <w:rsid w:val="00D01AB5"/>
    <w:rsid w:val="00D02356"/>
    <w:rsid w:val="00D029FC"/>
    <w:rsid w:val="00D0426F"/>
    <w:rsid w:val="00D04F19"/>
    <w:rsid w:val="00D05ADD"/>
    <w:rsid w:val="00D11E10"/>
    <w:rsid w:val="00D1341D"/>
    <w:rsid w:val="00D14831"/>
    <w:rsid w:val="00D26964"/>
    <w:rsid w:val="00D26C12"/>
    <w:rsid w:val="00D320BF"/>
    <w:rsid w:val="00D32F46"/>
    <w:rsid w:val="00D43AC1"/>
    <w:rsid w:val="00D47AA3"/>
    <w:rsid w:val="00D73EE8"/>
    <w:rsid w:val="00D81E60"/>
    <w:rsid w:val="00D8621F"/>
    <w:rsid w:val="00D9406F"/>
    <w:rsid w:val="00D950F8"/>
    <w:rsid w:val="00DA526A"/>
    <w:rsid w:val="00DA608F"/>
    <w:rsid w:val="00DB4BE1"/>
    <w:rsid w:val="00DC226A"/>
    <w:rsid w:val="00DC6683"/>
    <w:rsid w:val="00DD633B"/>
    <w:rsid w:val="00DD7992"/>
    <w:rsid w:val="00DE056A"/>
    <w:rsid w:val="00DE34EC"/>
    <w:rsid w:val="00DE51BA"/>
    <w:rsid w:val="00DF6E85"/>
    <w:rsid w:val="00E02D43"/>
    <w:rsid w:val="00E031CE"/>
    <w:rsid w:val="00E26935"/>
    <w:rsid w:val="00E26A8B"/>
    <w:rsid w:val="00E44CEE"/>
    <w:rsid w:val="00E57E25"/>
    <w:rsid w:val="00E61A45"/>
    <w:rsid w:val="00E61AFE"/>
    <w:rsid w:val="00E734EC"/>
    <w:rsid w:val="00E771EF"/>
    <w:rsid w:val="00E92E9B"/>
    <w:rsid w:val="00E92F9D"/>
    <w:rsid w:val="00EB2E2F"/>
    <w:rsid w:val="00EB2FAA"/>
    <w:rsid w:val="00EB4200"/>
    <w:rsid w:val="00EC002B"/>
    <w:rsid w:val="00EC63D9"/>
    <w:rsid w:val="00EF0AF4"/>
    <w:rsid w:val="00F00D19"/>
    <w:rsid w:val="00F06867"/>
    <w:rsid w:val="00F10567"/>
    <w:rsid w:val="00F10FCE"/>
    <w:rsid w:val="00F13D82"/>
    <w:rsid w:val="00F159B9"/>
    <w:rsid w:val="00F24F28"/>
    <w:rsid w:val="00F37141"/>
    <w:rsid w:val="00F41F28"/>
    <w:rsid w:val="00F423A8"/>
    <w:rsid w:val="00F44B94"/>
    <w:rsid w:val="00F44C4A"/>
    <w:rsid w:val="00F5326E"/>
    <w:rsid w:val="00F56093"/>
    <w:rsid w:val="00F57642"/>
    <w:rsid w:val="00F62FB8"/>
    <w:rsid w:val="00F66511"/>
    <w:rsid w:val="00F72666"/>
    <w:rsid w:val="00F91723"/>
    <w:rsid w:val="00FA3EB0"/>
    <w:rsid w:val="00FC2E0E"/>
    <w:rsid w:val="00FC5E77"/>
    <w:rsid w:val="00FE4E41"/>
    <w:rsid w:val="00FF6A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B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5B08"/>
    <w:pPr>
      <w:keepNext/>
      <w:jc w:val="center"/>
      <w:outlineLvl w:val="0"/>
    </w:pPr>
    <w:rPr>
      <w:b/>
      <w:sz w:val="24"/>
    </w:rPr>
  </w:style>
  <w:style w:type="paragraph" w:styleId="Heading4">
    <w:name w:val="heading 4"/>
    <w:basedOn w:val="Normal"/>
    <w:next w:val="Normal"/>
    <w:link w:val="Heading4Char"/>
    <w:uiPriority w:val="9"/>
    <w:semiHidden/>
    <w:unhideWhenUsed/>
    <w:qFormat/>
    <w:rsid w:val="000C3D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B08"/>
    <w:rPr>
      <w:rFonts w:ascii="Times New Roman" w:eastAsia="Times New Roman" w:hAnsi="Times New Roman" w:cs="Times New Roman"/>
      <w:b/>
      <w:sz w:val="24"/>
      <w:szCs w:val="20"/>
    </w:rPr>
  </w:style>
  <w:style w:type="paragraph" w:styleId="BodyText">
    <w:name w:val="Body Text"/>
    <w:basedOn w:val="Normal"/>
    <w:link w:val="BodyTextChar"/>
    <w:rsid w:val="00B35B08"/>
    <w:pPr>
      <w:jc w:val="center"/>
    </w:pPr>
    <w:rPr>
      <w:b/>
      <w:sz w:val="24"/>
    </w:rPr>
  </w:style>
  <w:style w:type="character" w:customStyle="1" w:styleId="BodyTextChar">
    <w:name w:val="Body Text Char"/>
    <w:basedOn w:val="DefaultParagraphFont"/>
    <w:link w:val="BodyText"/>
    <w:rsid w:val="00B35B08"/>
    <w:rPr>
      <w:rFonts w:ascii="Times New Roman" w:eastAsia="Times New Roman" w:hAnsi="Times New Roman" w:cs="Times New Roman"/>
      <w:b/>
      <w:sz w:val="24"/>
      <w:szCs w:val="20"/>
    </w:rPr>
  </w:style>
  <w:style w:type="paragraph" w:styleId="ListParagraph">
    <w:name w:val="List Paragraph"/>
    <w:basedOn w:val="Normal"/>
    <w:uiPriority w:val="34"/>
    <w:qFormat/>
    <w:rsid w:val="00B35B08"/>
    <w:pPr>
      <w:ind w:left="720"/>
      <w:contextualSpacing/>
    </w:pPr>
  </w:style>
  <w:style w:type="paragraph" w:customStyle="1" w:styleId="Default">
    <w:name w:val="Default"/>
    <w:rsid w:val="00B35B08"/>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B35B08"/>
    <w:pPr>
      <w:spacing w:after="120"/>
      <w:ind w:left="283"/>
    </w:pPr>
  </w:style>
  <w:style w:type="character" w:customStyle="1" w:styleId="BodyTextIndentChar">
    <w:name w:val="Body Text Indent Char"/>
    <w:basedOn w:val="DefaultParagraphFont"/>
    <w:link w:val="BodyTextIndent"/>
    <w:uiPriority w:val="99"/>
    <w:rsid w:val="00B35B08"/>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190469"/>
    <w:pPr>
      <w:spacing w:after="120" w:line="480" w:lineRule="auto"/>
      <w:ind w:left="283"/>
    </w:pPr>
  </w:style>
  <w:style w:type="character" w:customStyle="1" w:styleId="BodyTextIndent2Char">
    <w:name w:val="Body Text Indent 2 Char"/>
    <w:basedOn w:val="DefaultParagraphFont"/>
    <w:link w:val="BodyTextIndent2"/>
    <w:uiPriority w:val="99"/>
    <w:semiHidden/>
    <w:rsid w:val="00190469"/>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1904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0469"/>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semiHidden/>
    <w:rsid w:val="000C3D4C"/>
    <w:rPr>
      <w:rFonts w:asciiTheme="majorHAnsi" w:eastAsiaTheme="majorEastAsia" w:hAnsiTheme="majorHAnsi" w:cstheme="majorBidi"/>
      <w:b/>
      <w:bCs/>
      <w:i/>
      <w:iCs/>
      <w:color w:val="4F81BD" w:themeColor="accent1"/>
      <w:sz w:val="20"/>
      <w:szCs w:val="20"/>
    </w:rPr>
  </w:style>
  <w:style w:type="paragraph" w:customStyle="1" w:styleId="Vertraulich">
    <w:name w:val="Vertraulich"/>
    <w:basedOn w:val="Normal"/>
    <w:rsid w:val="00A60BDB"/>
    <w:pPr>
      <w:tabs>
        <w:tab w:val="right" w:pos="9781"/>
      </w:tabs>
      <w:spacing w:after="160"/>
    </w:pPr>
    <w:rPr>
      <w:rFonts w:ascii="Frutiger 45 Light" w:hAnsi="Frutiger 45 Light"/>
      <w:caps/>
      <w:sz w:val="16"/>
      <w:lang w:eastAsia="de-DE"/>
    </w:rPr>
  </w:style>
  <w:style w:type="paragraph" w:styleId="Index1">
    <w:name w:val="index 1"/>
    <w:basedOn w:val="Normal"/>
    <w:next w:val="Normal"/>
    <w:autoRedefine/>
    <w:semiHidden/>
    <w:rsid w:val="00A60BDB"/>
    <w:pPr>
      <w:spacing w:line="288" w:lineRule="auto"/>
      <w:jc w:val="center"/>
    </w:pPr>
    <w:rPr>
      <w:rFonts w:ascii="Frutiger 45 Light" w:hAnsi="Frutiger 45 Light"/>
      <w:snapToGrid w:val="0"/>
      <w:sz w:val="22"/>
      <w:lang w:eastAsia="de-DE"/>
    </w:rPr>
  </w:style>
  <w:style w:type="paragraph" w:styleId="Footer">
    <w:name w:val="footer"/>
    <w:basedOn w:val="Normal"/>
    <w:link w:val="FooterChar"/>
    <w:uiPriority w:val="99"/>
    <w:rsid w:val="00A60BDB"/>
    <w:pPr>
      <w:tabs>
        <w:tab w:val="center" w:pos="4703"/>
        <w:tab w:val="right" w:pos="9406"/>
      </w:tabs>
    </w:pPr>
    <w:rPr>
      <w:rFonts w:ascii="Arial" w:hAnsi="Arial"/>
      <w:sz w:val="24"/>
    </w:rPr>
  </w:style>
  <w:style w:type="character" w:customStyle="1" w:styleId="FooterChar">
    <w:name w:val="Footer Char"/>
    <w:basedOn w:val="DefaultParagraphFont"/>
    <w:link w:val="Footer"/>
    <w:uiPriority w:val="99"/>
    <w:rsid w:val="00A60BDB"/>
    <w:rPr>
      <w:rFonts w:ascii="Arial" w:eastAsia="Times New Roman" w:hAnsi="Arial" w:cs="Times New Roman"/>
      <w:sz w:val="24"/>
      <w:szCs w:val="20"/>
    </w:rPr>
  </w:style>
  <w:style w:type="paragraph" w:customStyle="1" w:styleId="aufzlg45">
    <w:name w:val="aufzlg_4/5"/>
    <w:basedOn w:val="Normal"/>
    <w:rsid w:val="008A59D7"/>
    <w:pPr>
      <w:numPr>
        <w:numId w:val="33"/>
      </w:numPr>
      <w:tabs>
        <w:tab w:val="clear" w:pos="4394"/>
        <w:tab w:val="num" w:pos="2835"/>
        <w:tab w:val="right" w:pos="9639"/>
      </w:tabs>
      <w:ind w:left="2835"/>
    </w:pPr>
    <w:rPr>
      <w:rFonts w:ascii="Frutiger 45 Light" w:hAnsi="Frutiger 45 Light"/>
      <w:sz w:val="22"/>
      <w:lang w:eastAsia="de-DE"/>
    </w:rPr>
  </w:style>
  <w:style w:type="paragraph" w:customStyle="1" w:styleId="OfferNo">
    <w:name w:val="OfferNo"/>
    <w:basedOn w:val="Normal"/>
    <w:rsid w:val="008A59D7"/>
    <w:pPr>
      <w:spacing w:before="240" w:after="160" w:line="288" w:lineRule="auto"/>
      <w:ind w:left="992"/>
    </w:pPr>
    <w:rPr>
      <w:rFonts w:ascii="Frutiger 45 Light" w:hAnsi="Frutiger 45 Light"/>
      <w:b/>
      <w:snapToGrid w:val="0"/>
      <w:sz w:val="28"/>
      <w:lang w:eastAsia="de-DE"/>
    </w:rPr>
  </w:style>
  <w:style w:type="character" w:styleId="CommentReference">
    <w:name w:val="annotation reference"/>
    <w:basedOn w:val="DefaultParagraphFont"/>
    <w:uiPriority w:val="99"/>
    <w:semiHidden/>
    <w:unhideWhenUsed/>
    <w:rsid w:val="00F13D82"/>
    <w:rPr>
      <w:sz w:val="16"/>
      <w:szCs w:val="16"/>
    </w:rPr>
  </w:style>
  <w:style w:type="paragraph" w:styleId="CommentText">
    <w:name w:val="annotation text"/>
    <w:basedOn w:val="Normal"/>
    <w:link w:val="CommentTextChar"/>
    <w:uiPriority w:val="99"/>
    <w:semiHidden/>
    <w:unhideWhenUsed/>
    <w:rsid w:val="00F13D82"/>
  </w:style>
  <w:style w:type="character" w:customStyle="1" w:styleId="CommentTextChar">
    <w:name w:val="Comment Text Char"/>
    <w:basedOn w:val="DefaultParagraphFont"/>
    <w:link w:val="CommentText"/>
    <w:uiPriority w:val="99"/>
    <w:semiHidden/>
    <w:rsid w:val="00F13D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D82"/>
    <w:rPr>
      <w:b/>
      <w:bCs/>
    </w:rPr>
  </w:style>
  <w:style w:type="character" w:customStyle="1" w:styleId="CommentSubjectChar">
    <w:name w:val="Comment Subject Char"/>
    <w:basedOn w:val="CommentTextChar"/>
    <w:link w:val="CommentSubject"/>
    <w:uiPriority w:val="99"/>
    <w:semiHidden/>
    <w:rsid w:val="00F13D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3D82"/>
    <w:rPr>
      <w:rFonts w:ascii="Tahoma" w:hAnsi="Tahoma" w:cs="Tahoma"/>
      <w:sz w:val="16"/>
      <w:szCs w:val="16"/>
    </w:rPr>
  </w:style>
  <w:style w:type="character" w:customStyle="1" w:styleId="BalloonTextChar">
    <w:name w:val="Balloon Text Char"/>
    <w:basedOn w:val="DefaultParagraphFont"/>
    <w:link w:val="BalloonText"/>
    <w:uiPriority w:val="99"/>
    <w:semiHidden/>
    <w:rsid w:val="00F13D82"/>
    <w:rPr>
      <w:rFonts w:ascii="Tahoma" w:eastAsia="Times New Roman" w:hAnsi="Tahoma" w:cs="Tahoma"/>
      <w:sz w:val="16"/>
      <w:szCs w:val="16"/>
    </w:rPr>
  </w:style>
  <w:style w:type="table" w:styleId="TableGrid">
    <w:name w:val="Table Grid"/>
    <w:basedOn w:val="TableNormal"/>
    <w:uiPriority w:val="59"/>
    <w:rsid w:val="0093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148A"/>
    <w:pPr>
      <w:spacing w:after="0" w:line="240" w:lineRule="auto"/>
    </w:pPr>
    <w:rPr>
      <w:rFonts w:ascii="Times New Roman" w:eastAsia="Times New Roman" w:hAnsi="Times New Roman" w:cs="Times New Roman"/>
      <w:sz w:val="20"/>
      <w:szCs w:val="20"/>
    </w:rPr>
  </w:style>
  <w:style w:type="paragraph" w:customStyle="1" w:styleId="Paragraph">
    <w:name w:val="Paragraph"/>
    <w:basedOn w:val="Normal"/>
    <w:rsid w:val="006D6548"/>
    <w:pPr>
      <w:tabs>
        <w:tab w:val="left" w:pos="567"/>
      </w:tabs>
      <w:ind w:left="567"/>
      <w:jc w:val="both"/>
    </w:pPr>
    <w:rPr>
      <w:rFonts w:ascii="Verdana" w:eastAsia="Calibri" w:hAnsi="Verdana"/>
      <w:sz w:val="17"/>
    </w:rPr>
  </w:style>
  <w:style w:type="paragraph" w:customStyle="1" w:styleId="LAW-clanok">
    <w:name w:val="LAW - clanok"/>
    <w:basedOn w:val="Normal"/>
    <w:rsid w:val="00D81E60"/>
    <w:pPr>
      <w:numPr>
        <w:numId w:val="47"/>
      </w:numPr>
      <w:spacing w:before="240" w:after="240"/>
      <w:jc w:val="center"/>
    </w:pPr>
    <w:rPr>
      <w:rFonts w:ascii="Tahoma" w:hAnsi="Tahoma" w:cs="Tahoma"/>
      <w:b/>
    </w:rPr>
  </w:style>
  <w:style w:type="paragraph" w:customStyle="1" w:styleId="LAW-bod">
    <w:name w:val="LAW - bod"/>
    <w:basedOn w:val="Normal"/>
    <w:rsid w:val="00D81E60"/>
    <w:pPr>
      <w:numPr>
        <w:ilvl w:val="1"/>
        <w:numId w:val="47"/>
      </w:numPr>
      <w:tabs>
        <w:tab w:val="clear" w:pos="964"/>
        <w:tab w:val="num" w:pos="680"/>
      </w:tabs>
      <w:spacing w:after="120"/>
      <w:ind w:left="680"/>
      <w:jc w:val="both"/>
    </w:pPr>
    <w:rPr>
      <w:rFonts w:ascii="Tahoma" w:hAnsi="Tahoma" w:cs="Tahoma"/>
    </w:rPr>
  </w:style>
  <w:style w:type="paragraph" w:styleId="FootnoteText">
    <w:name w:val="footnote text"/>
    <w:basedOn w:val="Normal"/>
    <w:link w:val="FootnoteTextChar"/>
    <w:uiPriority w:val="99"/>
    <w:semiHidden/>
    <w:unhideWhenUsed/>
    <w:rsid w:val="00871F53"/>
  </w:style>
  <w:style w:type="character" w:customStyle="1" w:styleId="FootnoteTextChar">
    <w:name w:val="Footnote Text Char"/>
    <w:basedOn w:val="DefaultParagraphFont"/>
    <w:link w:val="FootnoteText"/>
    <w:uiPriority w:val="99"/>
    <w:semiHidden/>
    <w:rsid w:val="00871F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1F53"/>
    <w:rPr>
      <w:vertAlign w:val="superscript"/>
    </w:rPr>
  </w:style>
  <w:style w:type="paragraph" w:styleId="Header">
    <w:name w:val="header"/>
    <w:basedOn w:val="Normal"/>
    <w:link w:val="HeaderChar"/>
    <w:uiPriority w:val="99"/>
    <w:unhideWhenUsed/>
    <w:rsid w:val="008B4048"/>
    <w:pPr>
      <w:tabs>
        <w:tab w:val="center" w:pos="4536"/>
        <w:tab w:val="right" w:pos="9072"/>
      </w:tabs>
    </w:pPr>
  </w:style>
  <w:style w:type="character" w:customStyle="1" w:styleId="HeaderChar">
    <w:name w:val="Header Char"/>
    <w:basedOn w:val="DefaultParagraphFont"/>
    <w:link w:val="Header"/>
    <w:uiPriority w:val="99"/>
    <w:rsid w:val="008B404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B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5B08"/>
    <w:pPr>
      <w:keepNext/>
      <w:jc w:val="center"/>
      <w:outlineLvl w:val="0"/>
    </w:pPr>
    <w:rPr>
      <w:b/>
      <w:sz w:val="24"/>
    </w:rPr>
  </w:style>
  <w:style w:type="paragraph" w:styleId="Heading4">
    <w:name w:val="heading 4"/>
    <w:basedOn w:val="Normal"/>
    <w:next w:val="Normal"/>
    <w:link w:val="Heading4Char"/>
    <w:uiPriority w:val="9"/>
    <w:semiHidden/>
    <w:unhideWhenUsed/>
    <w:qFormat/>
    <w:rsid w:val="000C3D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B08"/>
    <w:rPr>
      <w:rFonts w:ascii="Times New Roman" w:eastAsia="Times New Roman" w:hAnsi="Times New Roman" w:cs="Times New Roman"/>
      <w:b/>
      <w:sz w:val="24"/>
      <w:szCs w:val="20"/>
    </w:rPr>
  </w:style>
  <w:style w:type="paragraph" w:styleId="BodyText">
    <w:name w:val="Body Text"/>
    <w:basedOn w:val="Normal"/>
    <w:link w:val="BodyTextChar"/>
    <w:rsid w:val="00B35B08"/>
    <w:pPr>
      <w:jc w:val="center"/>
    </w:pPr>
    <w:rPr>
      <w:b/>
      <w:sz w:val="24"/>
    </w:rPr>
  </w:style>
  <w:style w:type="character" w:customStyle="1" w:styleId="BodyTextChar">
    <w:name w:val="Body Text Char"/>
    <w:basedOn w:val="DefaultParagraphFont"/>
    <w:link w:val="BodyText"/>
    <w:rsid w:val="00B35B08"/>
    <w:rPr>
      <w:rFonts w:ascii="Times New Roman" w:eastAsia="Times New Roman" w:hAnsi="Times New Roman" w:cs="Times New Roman"/>
      <w:b/>
      <w:sz w:val="24"/>
      <w:szCs w:val="20"/>
    </w:rPr>
  </w:style>
  <w:style w:type="paragraph" w:styleId="ListParagraph">
    <w:name w:val="List Paragraph"/>
    <w:basedOn w:val="Normal"/>
    <w:uiPriority w:val="34"/>
    <w:qFormat/>
    <w:rsid w:val="00B35B08"/>
    <w:pPr>
      <w:ind w:left="720"/>
      <w:contextualSpacing/>
    </w:pPr>
  </w:style>
  <w:style w:type="paragraph" w:customStyle="1" w:styleId="Default">
    <w:name w:val="Default"/>
    <w:rsid w:val="00B35B08"/>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B35B08"/>
    <w:pPr>
      <w:spacing w:after="120"/>
      <w:ind w:left="283"/>
    </w:pPr>
  </w:style>
  <w:style w:type="character" w:customStyle="1" w:styleId="BodyTextIndentChar">
    <w:name w:val="Body Text Indent Char"/>
    <w:basedOn w:val="DefaultParagraphFont"/>
    <w:link w:val="BodyTextIndent"/>
    <w:uiPriority w:val="99"/>
    <w:rsid w:val="00B35B08"/>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190469"/>
    <w:pPr>
      <w:spacing w:after="120" w:line="480" w:lineRule="auto"/>
      <w:ind w:left="283"/>
    </w:pPr>
  </w:style>
  <w:style w:type="character" w:customStyle="1" w:styleId="BodyTextIndent2Char">
    <w:name w:val="Body Text Indent 2 Char"/>
    <w:basedOn w:val="DefaultParagraphFont"/>
    <w:link w:val="BodyTextIndent2"/>
    <w:uiPriority w:val="99"/>
    <w:semiHidden/>
    <w:rsid w:val="00190469"/>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1904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0469"/>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semiHidden/>
    <w:rsid w:val="000C3D4C"/>
    <w:rPr>
      <w:rFonts w:asciiTheme="majorHAnsi" w:eastAsiaTheme="majorEastAsia" w:hAnsiTheme="majorHAnsi" w:cstheme="majorBidi"/>
      <w:b/>
      <w:bCs/>
      <w:i/>
      <w:iCs/>
      <w:color w:val="4F81BD" w:themeColor="accent1"/>
      <w:sz w:val="20"/>
      <w:szCs w:val="20"/>
    </w:rPr>
  </w:style>
  <w:style w:type="paragraph" w:customStyle="1" w:styleId="Vertraulich">
    <w:name w:val="Vertraulich"/>
    <w:basedOn w:val="Normal"/>
    <w:rsid w:val="00A60BDB"/>
    <w:pPr>
      <w:tabs>
        <w:tab w:val="right" w:pos="9781"/>
      </w:tabs>
      <w:spacing w:after="160"/>
    </w:pPr>
    <w:rPr>
      <w:rFonts w:ascii="Frutiger 45 Light" w:hAnsi="Frutiger 45 Light"/>
      <w:caps/>
      <w:sz w:val="16"/>
      <w:lang w:eastAsia="de-DE"/>
    </w:rPr>
  </w:style>
  <w:style w:type="paragraph" w:styleId="Index1">
    <w:name w:val="index 1"/>
    <w:basedOn w:val="Normal"/>
    <w:next w:val="Normal"/>
    <w:autoRedefine/>
    <w:semiHidden/>
    <w:rsid w:val="00A60BDB"/>
    <w:pPr>
      <w:spacing w:line="288" w:lineRule="auto"/>
      <w:jc w:val="center"/>
    </w:pPr>
    <w:rPr>
      <w:rFonts w:ascii="Frutiger 45 Light" w:hAnsi="Frutiger 45 Light"/>
      <w:snapToGrid w:val="0"/>
      <w:sz w:val="22"/>
      <w:lang w:eastAsia="de-DE"/>
    </w:rPr>
  </w:style>
  <w:style w:type="paragraph" w:styleId="Footer">
    <w:name w:val="footer"/>
    <w:basedOn w:val="Normal"/>
    <w:link w:val="FooterChar"/>
    <w:uiPriority w:val="99"/>
    <w:rsid w:val="00A60BDB"/>
    <w:pPr>
      <w:tabs>
        <w:tab w:val="center" w:pos="4703"/>
        <w:tab w:val="right" w:pos="9406"/>
      </w:tabs>
    </w:pPr>
    <w:rPr>
      <w:rFonts w:ascii="Arial" w:hAnsi="Arial"/>
      <w:sz w:val="24"/>
    </w:rPr>
  </w:style>
  <w:style w:type="character" w:customStyle="1" w:styleId="FooterChar">
    <w:name w:val="Footer Char"/>
    <w:basedOn w:val="DefaultParagraphFont"/>
    <w:link w:val="Footer"/>
    <w:uiPriority w:val="99"/>
    <w:rsid w:val="00A60BDB"/>
    <w:rPr>
      <w:rFonts w:ascii="Arial" w:eastAsia="Times New Roman" w:hAnsi="Arial" w:cs="Times New Roman"/>
      <w:sz w:val="24"/>
      <w:szCs w:val="20"/>
    </w:rPr>
  </w:style>
  <w:style w:type="paragraph" w:customStyle="1" w:styleId="aufzlg45">
    <w:name w:val="aufzlg_4/5"/>
    <w:basedOn w:val="Normal"/>
    <w:rsid w:val="008A59D7"/>
    <w:pPr>
      <w:numPr>
        <w:numId w:val="33"/>
      </w:numPr>
      <w:tabs>
        <w:tab w:val="clear" w:pos="4394"/>
        <w:tab w:val="num" w:pos="2835"/>
        <w:tab w:val="right" w:pos="9639"/>
      </w:tabs>
      <w:ind w:left="2835"/>
    </w:pPr>
    <w:rPr>
      <w:rFonts w:ascii="Frutiger 45 Light" w:hAnsi="Frutiger 45 Light"/>
      <w:sz w:val="22"/>
      <w:lang w:eastAsia="de-DE"/>
    </w:rPr>
  </w:style>
  <w:style w:type="paragraph" w:customStyle="1" w:styleId="OfferNo">
    <w:name w:val="OfferNo"/>
    <w:basedOn w:val="Normal"/>
    <w:rsid w:val="008A59D7"/>
    <w:pPr>
      <w:spacing w:before="240" w:after="160" w:line="288" w:lineRule="auto"/>
      <w:ind w:left="992"/>
    </w:pPr>
    <w:rPr>
      <w:rFonts w:ascii="Frutiger 45 Light" w:hAnsi="Frutiger 45 Light"/>
      <w:b/>
      <w:snapToGrid w:val="0"/>
      <w:sz w:val="28"/>
      <w:lang w:eastAsia="de-DE"/>
    </w:rPr>
  </w:style>
  <w:style w:type="character" w:styleId="CommentReference">
    <w:name w:val="annotation reference"/>
    <w:basedOn w:val="DefaultParagraphFont"/>
    <w:uiPriority w:val="99"/>
    <w:semiHidden/>
    <w:unhideWhenUsed/>
    <w:rsid w:val="00F13D82"/>
    <w:rPr>
      <w:sz w:val="16"/>
      <w:szCs w:val="16"/>
    </w:rPr>
  </w:style>
  <w:style w:type="paragraph" w:styleId="CommentText">
    <w:name w:val="annotation text"/>
    <w:basedOn w:val="Normal"/>
    <w:link w:val="CommentTextChar"/>
    <w:uiPriority w:val="99"/>
    <w:semiHidden/>
    <w:unhideWhenUsed/>
    <w:rsid w:val="00F13D82"/>
  </w:style>
  <w:style w:type="character" w:customStyle="1" w:styleId="CommentTextChar">
    <w:name w:val="Comment Text Char"/>
    <w:basedOn w:val="DefaultParagraphFont"/>
    <w:link w:val="CommentText"/>
    <w:uiPriority w:val="99"/>
    <w:semiHidden/>
    <w:rsid w:val="00F13D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D82"/>
    <w:rPr>
      <w:b/>
      <w:bCs/>
    </w:rPr>
  </w:style>
  <w:style w:type="character" w:customStyle="1" w:styleId="CommentSubjectChar">
    <w:name w:val="Comment Subject Char"/>
    <w:basedOn w:val="CommentTextChar"/>
    <w:link w:val="CommentSubject"/>
    <w:uiPriority w:val="99"/>
    <w:semiHidden/>
    <w:rsid w:val="00F13D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3D82"/>
    <w:rPr>
      <w:rFonts w:ascii="Tahoma" w:hAnsi="Tahoma" w:cs="Tahoma"/>
      <w:sz w:val="16"/>
      <w:szCs w:val="16"/>
    </w:rPr>
  </w:style>
  <w:style w:type="character" w:customStyle="1" w:styleId="BalloonTextChar">
    <w:name w:val="Balloon Text Char"/>
    <w:basedOn w:val="DefaultParagraphFont"/>
    <w:link w:val="BalloonText"/>
    <w:uiPriority w:val="99"/>
    <w:semiHidden/>
    <w:rsid w:val="00F13D82"/>
    <w:rPr>
      <w:rFonts w:ascii="Tahoma" w:eastAsia="Times New Roman" w:hAnsi="Tahoma" w:cs="Tahoma"/>
      <w:sz w:val="16"/>
      <w:szCs w:val="16"/>
    </w:rPr>
  </w:style>
  <w:style w:type="table" w:styleId="TableGrid">
    <w:name w:val="Table Grid"/>
    <w:basedOn w:val="TableNormal"/>
    <w:uiPriority w:val="59"/>
    <w:rsid w:val="0093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148A"/>
    <w:pPr>
      <w:spacing w:after="0" w:line="240" w:lineRule="auto"/>
    </w:pPr>
    <w:rPr>
      <w:rFonts w:ascii="Times New Roman" w:eastAsia="Times New Roman" w:hAnsi="Times New Roman" w:cs="Times New Roman"/>
      <w:sz w:val="20"/>
      <w:szCs w:val="20"/>
    </w:rPr>
  </w:style>
  <w:style w:type="paragraph" w:customStyle="1" w:styleId="Paragraph">
    <w:name w:val="Paragraph"/>
    <w:basedOn w:val="Normal"/>
    <w:rsid w:val="006D6548"/>
    <w:pPr>
      <w:tabs>
        <w:tab w:val="left" w:pos="567"/>
      </w:tabs>
      <w:ind w:left="567"/>
      <w:jc w:val="both"/>
    </w:pPr>
    <w:rPr>
      <w:rFonts w:ascii="Verdana" w:eastAsia="Calibri" w:hAnsi="Verdana"/>
      <w:sz w:val="17"/>
    </w:rPr>
  </w:style>
  <w:style w:type="paragraph" w:customStyle="1" w:styleId="LAW-clanok">
    <w:name w:val="LAW - clanok"/>
    <w:basedOn w:val="Normal"/>
    <w:rsid w:val="00D81E60"/>
    <w:pPr>
      <w:numPr>
        <w:numId w:val="47"/>
      </w:numPr>
      <w:spacing w:before="240" w:after="240"/>
      <w:jc w:val="center"/>
    </w:pPr>
    <w:rPr>
      <w:rFonts w:ascii="Tahoma" w:hAnsi="Tahoma" w:cs="Tahoma"/>
      <w:b/>
    </w:rPr>
  </w:style>
  <w:style w:type="paragraph" w:customStyle="1" w:styleId="LAW-bod">
    <w:name w:val="LAW - bod"/>
    <w:basedOn w:val="Normal"/>
    <w:rsid w:val="00D81E60"/>
    <w:pPr>
      <w:numPr>
        <w:ilvl w:val="1"/>
        <w:numId w:val="47"/>
      </w:numPr>
      <w:tabs>
        <w:tab w:val="clear" w:pos="964"/>
        <w:tab w:val="num" w:pos="680"/>
      </w:tabs>
      <w:spacing w:after="120"/>
      <w:ind w:left="680"/>
      <w:jc w:val="both"/>
    </w:pPr>
    <w:rPr>
      <w:rFonts w:ascii="Tahoma" w:hAnsi="Tahoma" w:cs="Tahoma"/>
    </w:rPr>
  </w:style>
  <w:style w:type="paragraph" w:styleId="FootnoteText">
    <w:name w:val="footnote text"/>
    <w:basedOn w:val="Normal"/>
    <w:link w:val="FootnoteTextChar"/>
    <w:uiPriority w:val="99"/>
    <w:semiHidden/>
    <w:unhideWhenUsed/>
    <w:rsid w:val="00871F53"/>
  </w:style>
  <w:style w:type="character" w:customStyle="1" w:styleId="FootnoteTextChar">
    <w:name w:val="Footnote Text Char"/>
    <w:basedOn w:val="DefaultParagraphFont"/>
    <w:link w:val="FootnoteText"/>
    <w:uiPriority w:val="99"/>
    <w:semiHidden/>
    <w:rsid w:val="00871F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1F53"/>
    <w:rPr>
      <w:vertAlign w:val="superscript"/>
    </w:rPr>
  </w:style>
  <w:style w:type="paragraph" w:styleId="Header">
    <w:name w:val="header"/>
    <w:basedOn w:val="Normal"/>
    <w:link w:val="HeaderChar"/>
    <w:uiPriority w:val="99"/>
    <w:unhideWhenUsed/>
    <w:rsid w:val="008B4048"/>
    <w:pPr>
      <w:tabs>
        <w:tab w:val="center" w:pos="4536"/>
        <w:tab w:val="right" w:pos="9072"/>
      </w:tabs>
    </w:pPr>
  </w:style>
  <w:style w:type="character" w:customStyle="1" w:styleId="HeaderChar">
    <w:name w:val="Header Char"/>
    <w:basedOn w:val="DefaultParagraphFont"/>
    <w:link w:val="Header"/>
    <w:uiPriority w:val="99"/>
    <w:rsid w:val="008B404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bs.sk/sk/ochrana-osobnych-udajo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BAD7-57EA-4EA3-821B-F11BC783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7887</Words>
  <Characters>44959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NARODNA BANKA SLOVENSKA</Company>
  <LinksUpToDate>false</LinksUpToDate>
  <CharactersWithSpaces>52741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Koštálová</dc:creator>
  <cp:lastModifiedBy>Kertys Peter</cp:lastModifiedBy>
  <cp:revision>2</cp:revision>
  <cp:lastPrinted>2018-04-24T09:35:00Z</cp:lastPrinted>
  <dcterms:created xsi:type="dcterms:W3CDTF">2018-07-10T05:56:00Z</dcterms:created>
  <dcterms:modified xsi:type="dcterms:W3CDTF">2018-07-10T05:56:00Z</dcterms:modified>
</cp:coreProperties>
</file>