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2A2874">
        <w:rPr>
          <w:sz w:val="22"/>
        </w:rPr>
        <w:t xml:space="preserve">V súvislosti so zákazkou na predmet </w:t>
      </w:r>
      <w:bookmarkStart w:id="0" w:name="_GoBack"/>
      <w:bookmarkEnd w:id="0"/>
      <w:r w:rsidR="000610CD" w:rsidRPr="000610CD">
        <w:rPr>
          <w:b/>
          <w:sz w:val="22"/>
        </w:rPr>
        <w:t xml:space="preserve">„Humenné, Záchytný tábor UB </w:t>
      </w:r>
      <w:r w:rsidR="000610CD">
        <w:rPr>
          <w:b/>
          <w:sz w:val="22"/>
        </w:rPr>
        <w:t>250, stavebné úpravy priestorov</w:t>
      </w:r>
      <w:r w:rsidRPr="002A2874">
        <w:rPr>
          <w:b/>
          <w:bCs/>
          <w:iCs/>
          <w:sz w:val="22"/>
        </w:rPr>
        <w:t>“</w:t>
      </w:r>
      <w:r w:rsidR="0084459E" w:rsidRPr="002A2874">
        <w:rPr>
          <w:b/>
          <w:bCs/>
          <w:iCs/>
          <w:sz w:val="22"/>
        </w:rPr>
        <w:t xml:space="preserve"> </w:t>
      </w:r>
      <w:r w:rsidR="0084459E" w:rsidRPr="002A2874">
        <w:rPr>
          <w:b/>
          <w:iCs/>
          <w:sz w:val="22"/>
        </w:rPr>
        <w:t>- výkon</w:t>
      </w:r>
      <w:r w:rsidR="0084459E" w:rsidRPr="00F83790">
        <w:rPr>
          <w:b/>
          <w:iCs/>
          <w:sz w:val="22"/>
        </w:rPr>
        <w:t xml:space="preserve">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711F72">
      <w:pPr>
        <w:spacing w:after="0"/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610CD"/>
    <w:rsid w:val="000D3C2A"/>
    <w:rsid w:val="001A6C84"/>
    <w:rsid w:val="0024474D"/>
    <w:rsid w:val="002A2874"/>
    <w:rsid w:val="00336277"/>
    <w:rsid w:val="003D1FC2"/>
    <w:rsid w:val="00517BBC"/>
    <w:rsid w:val="00526B52"/>
    <w:rsid w:val="0055621B"/>
    <w:rsid w:val="005F028D"/>
    <w:rsid w:val="005F7035"/>
    <w:rsid w:val="00675205"/>
    <w:rsid w:val="006C2AAD"/>
    <w:rsid w:val="00711F72"/>
    <w:rsid w:val="0084459E"/>
    <w:rsid w:val="008F0112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979E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6</cp:revision>
  <cp:lastPrinted>2026-02-24T11:13:00Z</cp:lastPrinted>
  <dcterms:created xsi:type="dcterms:W3CDTF">2025-02-19T10:05:00Z</dcterms:created>
  <dcterms:modified xsi:type="dcterms:W3CDTF">2026-04-09T07:56:00Z</dcterms:modified>
</cp:coreProperties>
</file>