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DD0A" w14:textId="0AC83ED7" w:rsidR="00EA2E10" w:rsidRDefault="006E2F61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>
        <w:rPr>
          <w:color w:val="000000" w:themeColor="text1"/>
          <w:sz w:val="24"/>
        </w:rPr>
        <w:t>Príloha č. 5 Súťažných podkladov</w:t>
      </w:r>
    </w:p>
    <w:p w14:paraId="4F8348F9" w14:textId="77777777" w:rsidR="00EA2E10" w:rsidRDefault="00EA2E10" w:rsidP="002C20D3">
      <w:pPr>
        <w:pStyle w:val="wazza03"/>
        <w:rPr>
          <w:color w:val="000000" w:themeColor="text1"/>
          <w:sz w:val="24"/>
        </w:rPr>
      </w:pPr>
    </w:p>
    <w:p w14:paraId="5D48D1E8" w14:textId="232EA52C" w:rsidR="002C20D3" w:rsidRDefault="002C20D3" w:rsidP="002C20D3">
      <w:pPr>
        <w:pStyle w:val="wazza03"/>
        <w:rPr>
          <w:color w:val="000000" w:themeColor="text1"/>
          <w:sz w:val="24"/>
        </w:rPr>
      </w:pPr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22DBA8B8" w:rsidR="00E5535C" w:rsidRPr="007538A3" w:rsidRDefault="00680240" w:rsidP="006E2F61">
      <w:pPr>
        <w:pStyle w:val="Default"/>
        <w:widowControl w:val="0"/>
        <w:ind w:left="2120" w:hanging="2120"/>
        <w:rPr>
          <w:b/>
          <w:bCs/>
          <w:sz w:val="22"/>
          <w:szCs w:val="22"/>
        </w:rPr>
      </w:pPr>
      <w:r w:rsidRPr="2114711D">
        <w:rPr>
          <w:sz w:val="22"/>
          <w:szCs w:val="22"/>
        </w:rPr>
        <w:t>Názov</w:t>
      </w:r>
      <w:r w:rsidR="00EA2E10">
        <w:rPr>
          <w:sz w:val="22"/>
          <w:szCs w:val="22"/>
        </w:rPr>
        <w:t xml:space="preserve"> zákazky</w:t>
      </w:r>
      <w:r w:rsidR="00374D76" w:rsidRPr="2114711D">
        <w:rPr>
          <w:sz w:val="22"/>
          <w:szCs w:val="22"/>
        </w:rPr>
        <w:t>:</w:t>
      </w:r>
      <w:r w:rsidRPr="2114711D">
        <w:rPr>
          <w:sz w:val="22"/>
          <w:szCs w:val="22"/>
        </w:rPr>
        <w:t xml:space="preserve"> </w:t>
      </w:r>
      <w:r w:rsidR="00EA2E10">
        <w:tab/>
      </w:r>
      <w:r w:rsidR="00A91011">
        <w:rPr>
          <w:b/>
          <w:bCs/>
          <w:sz w:val="22"/>
          <w:szCs w:val="22"/>
        </w:rPr>
        <w:t>Nákup interaktívnych edukačných prvkov</w:t>
      </w:r>
      <w:r w:rsidR="006E2F61">
        <w:rPr>
          <w:b/>
          <w:bCs/>
          <w:sz w:val="22"/>
          <w:szCs w:val="22"/>
        </w:rPr>
        <w:t xml:space="preserve"> – Základná škola, </w:t>
      </w:r>
      <w:proofErr w:type="spellStart"/>
      <w:r w:rsidR="006E2F61">
        <w:rPr>
          <w:b/>
          <w:bCs/>
          <w:sz w:val="22"/>
          <w:szCs w:val="22"/>
        </w:rPr>
        <w:t>Plickova</w:t>
      </w:r>
      <w:proofErr w:type="spellEnd"/>
      <w:r w:rsidR="006E2F61">
        <w:rPr>
          <w:b/>
          <w:bCs/>
          <w:sz w:val="22"/>
          <w:szCs w:val="22"/>
        </w:rPr>
        <w:t xml:space="preserve"> 9, Bratislava - Rača</w:t>
      </w:r>
      <w:r w:rsidR="00614F36" w:rsidRPr="00DD760D">
        <w:rPr>
          <w:rFonts w:eastAsia="Times New Roman"/>
          <w:b/>
          <w:bCs/>
          <w:sz w:val="22"/>
          <w:szCs w:val="22"/>
          <w:lang w:eastAsia="sk-SK"/>
        </w:rPr>
        <w:t> </w:t>
      </w:r>
    </w:p>
    <w:p w14:paraId="6D15BB75" w14:textId="0534C8E6" w:rsidR="00B134EF" w:rsidRDefault="00D13D36" w:rsidP="00EA2E10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Vyhlasovateľ:</w:t>
      </w:r>
      <w:r w:rsidR="00EA2E10">
        <w:rPr>
          <w:sz w:val="22"/>
          <w:szCs w:val="22"/>
        </w:rPr>
        <w:tab/>
      </w:r>
      <w:r w:rsidRPr="3F459CD7">
        <w:rPr>
          <w:sz w:val="22"/>
          <w:szCs w:val="22"/>
        </w:rPr>
        <w:t xml:space="preserve"> </w:t>
      </w:r>
      <w:r>
        <w:tab/>
      </w:r>
      <w:r w:rsidR="006E2F61">
        <w:rPr>
          <w:sz w:val="22"/>
          <w:szCs w:val="22"/>
        </w:rPr>
        <w:t xml:space="preserve">Mestská časť Bratislava – Rača, </w:t>
      </w:r>
      <w:proofErr w:type="spellStart"/>
      <w:r w:rsidR="006E2F61">
        <w:rPr>
          <w:sz w:val="22"/>
          <w:szCs w:val="22"/>
        </w:rPr>
        <w:t>Kubačova</w:t>
      </w:r>
      <w:proofErr w:type="spellEnd"/>
      <w:r w:rsidR="006E2F61">
        <w:rPr>
          <w:sz w:val="22"/>
          <w:szCs w:val="22"/>
        </w:rPr>
        <w:t xml:space="preserve"> 21, 831 06 Bratislava</w:t>
      </w:r>
    </w:p>
    <w:p w14:paraId="7A0CB7EE" w14:textId="1C0F2CAB" w:rsidR="00374D76" w:rsidRDefault="5CA5C4A5" w:rsidP="3F459CD7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Postup</w:t>
      </w:r>
      <w:r w:rsidR="00374D76" w:rsidRPr="3F459CD7">
        <w:rPr>
          <w:sz w:val="22"/>
          <w:szCs w:val="22"/>
        </w:rPr>
        <w:t xml:space="preserve">: </w:t>
      </w:r>
      <w:r w:rsidR="00374D76">
        <w:tab/>
      </w:r>
      <w:r w:rsidR="00374D76">
        <w:tab/>
      </w:r>
      <w:r w:rsidR="006E2F61">
        <w:rPr>
          <w:sz w:val="22"/>
          <w:szCs w:val="22"/>
        </w:rPr>
        <w:t>nadlimitná zákazka</w:t>
      </w:r>
    </w:p>
    <w:p w14:paraId="346228B0" w14:textId="75FB4CFF" w:rsidR="00374D76" w:rsidRDefault="00374D76" w:rsidP="3F459CD7">
      <w:pPr>
        <w:pStyle w:val="Default"/>
        <w:jc w:val="both"/>
        <w:rPr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1591CE32" w:rsidR="002C20D3" w:rsidRPr="00C71DC6" w:rsidRDefault="00000000" w:rsidP="00DD760D">
      <w:pPr>
        <w:spacing w:before="60" w:line="276" w:lineRule="auto"/>
        <w:ind w:left="426" w:right="-1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4C22CBA" w:rsidR="002C20D3" w:rsidRPr="00C71DC6" w:rsidRDefault="00000000" w:rsidP="00DD760D">
      <w:pPr>
        <w:spacing w:before="6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49C72C75" w:rsidR="002C20D3" w:rsidRPr="00C71DC6" w:rsidRDefault="00FB07C8" w:rsidP="007538A3">
      <w:pPr>
        <w:spacing w:before="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3F459CD7">
        <w:rPr>
          <w:rFonts w:ascii="Arial" w:hAnsi="Arial" w:cs="Arial"/>
          <w:color w:val="000000" w:themeColor="text1"/>
          <w:sz w:val="22"/>
          <w:szCs w:val="22"/>
          <w:lang w:eastAsia="en-US"/>
        </w:rPr>
        <w:t>Zároveň</w:t>
      </w:r>
      <w:r w:rsidR="007314CD" w:rsidRPr="3F459CD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F459CD7">
        <w:rPr>
          <w:rFonts w:ascii="Arial" w:hAnsi="Arial" w:cs="Arial"/>
          <w:b/>
          <w:bCs/>
          <w:sz w:val="22"/>
          <w:szCs w:val="22"/>
          <w:lang w:eastAsia="en-US"/>
        </w:rPr>
        <w:t xml:space="preserve">čestne vyhlasujem, </w:t>
      </w:r>
      <w:r w:rsidR="002C20D3" w:rsidRPr="3F459CD7">
        <w:rPr>
          <w:rFonts w:ascii="Arial" w:eastAsia="Calibri" w:hAnsi="Arial" w:cs="Arial"/>
          <w:sz w:val="22"/>
          <w:szCs w:val="22"/>
        </w:rPr>
        <w:t>že osoba</w:t>
      </w:r>
      <w:r w:rsidR="002C20D3" w:rsidRPr="3F459CD7">
        <w:rPr>
          <w:rFonts w:ascii="Arial" w:hAnsi="Arial" w:cs="Arial"/>
          <w:sz w:val="22"/>
          <w:szCs w:val="22"/>
        </w:rPr>
        <w:t xml:space="preserve"> 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 w:rsidRPr="3F459CD7">
        <w:rPr>
          <w:rFonts w:ascii="Arial" w:eastAsia="Calibri" w:hAnsi="Arial" w:cs="Arial"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 xml:space="preserve">spĺňa podmienku účasti týkajúcu sa osobného postavenia podľa § 32 ods. 1 písm. a) </w:t>
      </w:r>
      <w:r w:rsidR="007314CD" w:rsidRPr="3F459CD7">
        <w:rPr>
          <w:rFonts w:ascii="Arial" w:eastAsia="Calibri" w:hAnsi="Arial" w:cs="Arial"/>
          <w:b/>
          <w:bCs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4B673D0F" w14:textId="77777777" w:rsidR="007314CD" w:rsidRPr="00EC32A8" w:rsidRDefault="007314CD" w:rsidP="3F459CD7">
      <w:pPr>
        <w:pStyle w:val="Zkladntext"/>
        <w:tabs>
          <w:tab w:val="center" w:pos="4652"/>
          <w:tab w:val="right" w:pos="9304"/>
        </w:tabs>
        <w:ind w:left="5760"/>
        <w:rPr>
          <w:sz w:val="22"/>
          <w:szCs w:val="22"/>
          <w:vertAlign w:val="superscript"/>
        </w:rPr>
      </w:pPr>
      <w:r w:rsidRPr="0045139D">
        <w:rPr>
          <w:sz w:val="22"/>
          <w:szCs w:val="22"/>
        </w:rPr>
        <w:t>štatutárneho orgánu uchádzača</w:t>
      </w:r>
      <w:r w:rsidR="00EC32A8">
        <w:rPr>
          <w:sz w:val="22"/>
          <w:szCs w:val="22"/>
        </w:rPr>
        <w:t xml:space="preserve"> </w:t>
      </w:r>
      <w:r w:rsidR="00EC32A8" w:rsidRPr="00EC32A8">
        <w:rPr>
          <w:sz w:val="22"/>
          <w:szCs w:val="22"/>
          <w:vertAlign w:val="superscript"/>
        </w:rPr>
        <w:t>2</w:t>
      </w:r>
    </w:p>
    <w:p w14:paraId="494368C7" w14:textId="6164F63A" w:rsidR="3F459CD7" w:rsidRDefault="3F459CD7" w:rsidP="3F459CD7">
      <w:pPr>
        <w:pStyle w:val="Zkladntext"/>
        <w:tabs>
          <w:tab w:val="center" w:pos="4652"/>
          <w:tab w:val="right" w:pos="9304"/>
        </w:tabs>
        <w:rPr>
          <w:sz w:val="22"/>
          <w:szCs w:val="22"/>
          <w:vertAlign w:val="superscript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DD760D">
      <w:headerReference w:type="default" r:id="rId11"/>
      <w:footerReference w:type="default" r:id="rId12"/>
      <w:type w:val="continuous"/>
      <w:pgSz w:w="11906" w:h="16838"/>
      <w:pgMar w:top="1418" w:right="1418" w:bottom="1418" w:left="1418" w:header="567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8397" w14:textId="77777777" w:rsidR="00381753" w:rsidRDefault="00381753" w:rsidP="007B1277">
      <w:r>
        <w:separator/>
      </w:r>
    </w:p>
  </w:endnote>
  <w:endnote w:type="continuationSeparator" w:id="0">
    <w:p w14:paraId="576646DD" w14:textId="77777777" w:rsidR="00381753" w:rsidRDefault="00381753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9788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D08F9A" w14:textId="7F599644" w:rsidR="007538A3" w:rsidRPr="007538A3" w:rsidRDefault="007538A3">
            <w:pPr>
              <w:pStyle w:val="Pta"/>
              <w:jc w:val="right"/>
              <w:rPr>
                <w:sz w:val="20"/>
                <w:szCs w:val="20"/>
              </w:rPr>
            </w:pPr>
            <w:r w:rsidRPr="007538A3">
              <w:rPr>
                <w:sz w:val="20"/>
                <w:szCs w:val="20"/>
              </w:rPr>
              <w:t xml:space="preserve">Strana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PAGE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  <w:r w:rsidRPr="007538A3">
              <w:rPr>
                <w:sz w:val="20"/>
                <w:szCs w:val="20"/>
              </w:rPr>
              <w:t xml:space="preserve"> z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NUMPAGES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526241" w14:textId="77777777" w:rsidR="007538A3" w:rsidRDefault="0075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CA33" w14:textId="77777777" w:rsidR="00381753" w:rsidRDefault="00381753" w:rsidP="007B1277">
      <w:r>
        <w:separator/>
      </w:r>
    </w:p>
  </w:footnote>
  <w:footnote w:type="continuationSeparator" w:id="0">
    <w:p w14:paraId="1805CB55" w14:textId="77777777" w:rsidR="00381753" w:rsidRDefault="00381753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6F9B" w14:textId="77777777" w:rsidR="006E2F61" w:rsidRDefault="006E2F61" w:rsidP="006E2F61">
    <w:pPr>
      <w:pStyle w:val="Hlavika"/>
    </w:pPr>
    <w:r>
      <w:t>Verejný obstarávateľ: Mestská časť Bratislava - Rača</w:t>
    </w:r>
  </w:p>
  <w:p w14:paraId="29A13B51" w14:textId="6D37DC7F" w:rsidR="006E2F61" w:rsidRPr="00C76535" w:rsidRDefault="006E2F61" w:rsidP="006E2F61">
    <w:pPr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Predmet zákazky: </w:t>
    </w:r>
    <w:r w:rsidR="00A91011">
      <w:rPr>
        <w:rFonts w:ascii="Arial" w:hAnsi="Arial" w:cs="Arial"/>
        <w:b/>
        <w:bCs/>
        <w:sz w:val="20"/>
      </w:rPr>
      <w:t>Nákup interaktívnych edukačných prvkov</w:t>
    </w:r>
    <w:r>
      <w:rPr>
        <w:rFonts w:ascii="Arial" w:hAnsi="Arial" w:cs="Arial"/>
        <w:b/>
        <w:bCs/>
        <w:sz w:val="20"/>
      </w:rPr>
      <w:t xml:space="preserve"> – Základná škola, </w:t>
    </w:r>
    <w:proofErr w:type="spellStart"/>
    <w:r>
      <w:rPr>
        <w:rFonts w:ascii="Arial" w:hAnsi="Arial" w:cs="Arial"/>
        <w:b/>
        <w:bCs/>
        <w:sz w:val="20"/>
      </w:rPr>
      <w:t>Plickova</w:t>
    </w:r>
    <w:proofErr w:type="spellEnd"/>
    <w:r>
      <w:rPr>
        <w:rFonts w:ascii="Arial" w:hAnsi="Arial" w:cs="Arial"/>
        <w:b/>
        <w:bCs/>
        <w:sz w:val="20"/>
      </w:rPr>
      <w:t xml:space="preserve"> 9, Bratislava - Rača</w:t>
    </w:r>
  </w:p>
  <w:p w14:paraId="261CD1A3" w14:textId="11338C3B" w:rsidR="007538A3" w:rsidRPr="006E2F61" w:rsidRDefault="007538A3" w:rsidP="006E2F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22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50F"/>
    <w:rsid w:val="000178D4"/>
    <w:rsid w:val="00021347"/>
    <w:rsid w:val="0002622C"/>
    <w:rsid w:val="00042B11"/>
    <w:rsid w:val="000454B5"/>
    <w:rsid w:val="00047662"/>
    <w:rsid w:val="0008615A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81753"/>
    <w:rsid w:val="00391E69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95987"/>
    <w:rsid w:val="004A1875"/>
    <w:rsid w:val="004D0AEB"/>
    <w:rsid w:val="004E12AA"/>
    <w:rsid w:val="004E3519"/>
    <w:rsid w:val="004F3B47"/>
    <w:rsid w:val="004F5504"/>
    <w:rsid w:val="005047F5"/>
    <w:rsid w:val="005475A7"/>
    <w:rsid w:val="00562A49"/>
    <w:rsid w:val="0056732E"/>
    <w:rsid w:val="005A4FF5"/>
    <w:rsid w:val="005E2E66"/>
    <w:rsid w:val="00603CBB"/>
    <w:rsid w:val="00613C47"/>
    <w:rsid w:val="00614F36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6E2F61"/>
    <w:rsid w:val="007063AB"/>
    <w:rsid w:val="00711FD0"/>
    <w:rsid w:val="00717F84"/>
    <w:rsid w:val="00722198"/>
    <w:rsid w:val="007314CD"/>
    <w:rsid w:val="00731637"/>
    <w:rsid w:val="00746EDE"/>
    <w:rsid w:val="007511B3"/>
    <w:rsid w:val="007538A3"/>
    <w:rsid w:val="00763FF0"/>
    <w:rsid w:val="0078081B"/>
    <w:rsid w:val="007B1277"/>
    <w:rsid w:val="007C23CE"/>
    <w:rsid w:val="007F2A4C"/>
    <w:rsid w:val="007F6852"/>
    <w:rsid w:val="00815766"/>
    <w:rsid w:val="00820E6B"/>
    <w:rsid w:val="00827A1A"/>
    <w:rsid w:val="00832155"/>
    <w:rsid w:val="00844ED0"/>
    <w:rsid w:val="00854530"/>
    <w:rsid w:val="008547D7"/>
    <w:rsid w:val="00867273"/>
    <w:rsid w:val="00872C19"/>
    <w:rsid w:val="008858C6"/>
    <w:rsid w:val="008937F9"/>
    <w:rsid w:val="008970DF"/>
    <w:rsid w:val="008A3FD0"/>
    <w:rsid w:val="008C47BF"/>
    <w:rsid w:val="008D0F63"/>
    <w:rsid w:val="008D468F"/>
    <w:rsid w:val="008E2254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91011"/>
    <w:rsid w:val="00AA083C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25B84"/>
    <w:rsid w:val="00C52644"/>
    <w:rsid w:val="00C55EA2"/>
    <w:rsid w:val="00C71DC6"/>
    <w:rsid w:val="00C72503"/>
    <w:rsid w:val="00C75B9C"/>
    <w:rsid w:val="00C9654D"/>
    <w:rsid w:val="00CA558F"/>
    <w:rsid w:val="00D1172C"/>
    <w:rsid w:val="00D1304A"/>
    <w:rsid w:val="00D13D36"/>
    <w:rsid w:val="00D17752"/>
    <w:rsid w:val="00D21FB2"/>
    <w:rsid w:val="00D366AE"/>
    <w:rsid w:val="00D63724"/>
    <w:rsid w:val="00D6384C"/>
    <w:rsid w:val="00DC60B0"/>
    <w:rsid w:val="00DD760D"/>
    <w:rsid w:val="00DE7150"/>
    <w:rsid w:val="00DF41E4"/>
    <w:rsid w:val="00E150BC"/>
    <w:rsid w:val="00E241D4"/>
    <w:rsid w:val="00E26E9C"/>
    <w:rsid w:val="00E312A8"/>
    <w:rsid w:val="00E5535C"/>
    <w:rsid w:val="00E669D4"/>
    <w:rsid w:val="00E829D7"/>
    <w:rsid w:val="00EA2E10"/>
    <w:rsid w:val="00EA5454"/>
    <w:rsid w:val="00EB141E"/>
    <w:rsid w:val="00EB1636"/>
    <w:rsid w:val="00EC32A8"/>
    <w:rsid w:val="00EC5649"/>
    <w:rsid w:val="00F012CE"/>
    <w:rsid w:val="00F2283E"/>
    <w:rsid w:val="00F33F81"/>
    <w:rsid w:val="00F7259E"/>
    <w:rsid w:val="00F94001"/>
    <w:rsid w:val="00FA11AF"/>
    <w:rsid w:val="00FB07C8"/>
    <w:rsid w:val="00FC0080"/>
    <w:rsid w:val="02A90DFB"/>
    <w:rsid w:val="02F82E03"/>
    <w:rsid w:val="0725A6F6"/>
    <w:rsid w:val="09A1530B"/>
    <w:rsid w:val="16545980"/>
    <w:rsid w:val="2114711D"/>
    <w:rsid w:val="256CA614"/>
    <w:rsid w:val="27AD4C02"/>
    <w:rsid w:val="3E946AA4"/>
    <w:rsid w:val="3F459CD7"/>
    <w:rsid w:val="40D1DB22"/>
    <w:rsid w:val="415F4177"/>
    <w:rsid w:val="4211FC19"/>
    <w:rsid w:val="44CA71C4"/>
    <w:rsid w:val="467825F2"/>
    <w:rsid w:val="5BB7411F"/>
    <w:rsid w:val="5CA5C4A5"/>
    <w:rsid w:val="7C14C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2A36BE90-A5BD-441F-990F-626A89D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  <w:style w:type="paragraph" w:styleId="Revzia">
    <w:name w:val="Revision"/>
    <w:hidden/>
    <w:uiPriority w:val="99"/>
    <w:semiHidden/>
    <w:rsid w:val="00DD76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B8B19-3C1F-4398-8DC4-DECD01A09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318AD-18B7-453C-83E6-2E54CD527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8B406-D0F5-4D80-A98E-0175DDF6C972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4.xml><?xml version="1.0" encoding="utf-8"?>
<ds:datastoreItem xmlns:ds="http://schemas.openxmlformats.org/officeDocument/2006/customXml" ds:itemID="{6CD48B17-5394-4912-8285-C6BD23B44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cp:lastModifiedBy>Lucia Matulová</cp:lastModifiedBy>
  <cp:revision>2</cp:revision>
  <dcterms:created xsi:type="dcterms:W3CDTF">2026-04-14T14:12:00Z</dcterms:created>
  <dcterms:modified xsi:type="dcterms:W3CDTF">2026-04-14T14:12:00Z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