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176D" w14:textId="1172320B" w:rsidR="006C6560" w:rsidRPr="0094772E" w:rsidRDefault="006C6560" w:rsidP="0094772E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94772E" w:rsidRPr="0094772E">
        <w:rPr>
          <w:rFonts w:ascii="Arial" w:hAnsi="Arial" w:cs="Arial"/>
          <w:sz w:val="24"/>
          <w:szCs w:val="24"/>
        </w:rPr>
        <w:t xml:space="preserve">                      </w:t>
      </w:r>
      <w:r w:rsidR="0094772E">
        <w:rPr>
          <w:rFonts w:ascii="Arial" w:hAnsi="Arial" w:cs="Arial"/>
          <w:sz w:val="24"/>
          <w:szCs w:val="24"/>
        </w:rPr>
        <w:t xml:space="preserve">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xxxx/xxxx/xxxx</w:t>
      </w:r>
    </w:p>
    <w:p w14:paraId="227494DB" w14:textId="7B9988D7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>vyhotovenie geometrického plánu</w:t>
      </w:r>
      <w:r w:rsidR="00DF5F8C">
        <w:rPr>
          <w:rFonts w:ascii="Arial" w:hAnsi="Arial" w:cs="Arial"/>
          <w:b/>
          <w:sz w:val="24"/>
          <w:szCs w:val="24"/>
        </w:rPr>
        <w:t>, geodetické služby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4"/>
        <w:gridCol w:w="6800"/>
      </w:tblGrid>
      <w:tr w:rsidR="008158F2" w:rsidRPr="008158F2" w14:paraId="3735D08B" w14:textId="77777777" w:rsidTr="00BD7FC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3BFD6E8B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397E49E5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LESY Slovenskej republiky, štátny podnik</w:t>
            </w:r>
          </w:p>
        </w:tc>
      </w:tr>
      <w:tr w:rsidR="008158F2" w:rsidRPr="008158F2" w14:paraId="637293AD" w14:textId="77777777" w:rsidTr="00BD7FC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4F0FBD93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Sídlo:</w:t>
            </w:r>
          </w:p>
        </w:tc>
        <w:tc>
          <w:tcPr>
            <w:tcW w:w="6800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59489B7A" w:rsidR="008158F2" w:rsidRPr="008158F2" w:rsidRDefault="008158F2" w:rsidP="008158F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Námestie SNP 8, 975 66 Banská Bystrica</w:t>
            </w:r>
          </w:p>
        </w:tc>
      </w:tr>
      <w:tr w:rsidR="008158F2" w:rsidRPr="008158F2" w14:paraId="3D4AFB6E" w14:textId="77777777" w:rsidTr="00BD7FC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214F311" w:rsidR="008158F2" w:rsidRPr="008158F2" w:rsidRDefault="008158F2" w:rsidP="008158F2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8158F2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0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3A2DF251" w:rsidR="008158F2" w:rsidRPr="008158F2" w:rsidRDefault="008158F2" w:rsidP="00BD7FCC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 xml:space="preserve">organizačná zložka OZ </w:t>
            </w:r>
            <w:r w:rsidR="00BD7FCC">
              <w:rPr>
                <w:rFonts w:ascii="Arial" w:hAnsi="Arial" w:cs="Arial"/>
              </w:rPr>
              <w:t>Podunajsko</w:t>
            </w:r>
          </w:p>
        </w:tc>
      </w:tr>
      <w:tr w:rsidR="008158F2" w:rsidRPr="008158F2" w14:paraId="6D1B9A93" w14:textId="77777777" w:rsidTr="00BD7FC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06C4AB8C" w:rsidR="008158F2" w:rsidRPr="008158F2" w:rsidRDefault="008158F2" w:rsidP="008158F2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8158F2">
              <w:rPr>
                <w:rFonts w:ascii="Arial" w:hAnsi="Arial" w:cs="Arial"/>
              </w:rPr>
              <w:t>Sídlo:</w:t>
            </w:r>
          </w:p>
        </w:tc>
        <w:tc>
          <w:tcPr>
            <w:tcW w:w="6800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75D0E009" w:rsidR="008158F2" w:rsidRPr="008158F2" w:rsidRDefault="00BD7FCC" w:rsidP="00BD7FCC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D7FCC">
              <w:rPr>
                <w:rFonts w:ascii="Arial" w:hAnsi="Arial" w:cs="Arial"/>
              </w:rPr>
              <w:t>Koháryho 2</w:t>
            </w:r>
            <w:r>
              <w:rPr>
                <w:rFonts w:ascii="Arial" w:hAnsi="Arial" w:cs="Arial"/>
              </w:rPr>
              <w:t>,</w:t>
            </w:r>
            <w:r w:rsidRPr="00BD7FCC">
              <w:rPr>
                <w:rFonts w:ascii="Arial" w:hAnsi="Arial" w:cs="Arial"/>
              </w:rPr>
              <w:t>PSČ: 934 01</w:t>
            </w:r>
            <w:r>
              <w:rPr>
                <w:rFonts w:ascii="Arial" w:hAnsi="Arial" w:cs="Arial"/>
              </w:rPr>
              <w:t>,</w:t>
            </w:r>
            <w:r w:rsidRPr="00BD7FCC">
              <w:rPr>
                <w:rFonts w:ascii="Arial" w:hAnsi="Arial" w:cs="Arial"/>
              </w:rPr>
              <w:t xml:space="preserve"> Levice</w:t>
            </w:r>
          </w:p>
        </w:tc>
      </w:tr>
      <w:tr w:rsidR="008158F2" w:rsidRPr="008158F2" w14:paraId="15D3BE6B" w14:textId="77777777" w:rsidTr="00BD7FC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14F06AF0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0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61C3AB60" w:rsidR="008158F2" w:rsidRPr="008158F2" w:rsidRDefault="008158F2" w:rsidP="00BD7FCC">
            <w:pPr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 xml:space="preserve"> </w:t>
            </w:r>
            <w:r w:rsidR="00460300" w:rsidRPr="00460300">
              <w:rPr>
                <w:rFonts w:ascii="Arial" w:hAnsi="Arial" w:cs="Arial"/>
              </w:rPr>
              <w:t>Ing. Róbert Brodziansky</w:t>
            </w:r>
            <w:r w:rsidRPr="008158F2">
              <w:rPr>
                <w:rFonts w:ascii="Arial" w:hAnsi="Arial" w:cs="Arial"/>
              </w:rPr>
              <w:t xml:space="preserve">- vedúci OZ </w:t>
            </w:r>
            <w:r w:rsidR="00BD7FCC">
              <w:rPr>
                <w:rFonts w:ascii="Arial" w:hAnsi="Arial" w:cs="Arial"/>
              </w:rPr>
              <w:t>Podunajsko</w:t>
            </w:r>
          </w:p>
        </w:tc>
      </w:tr>
      <w:tr w:rsidR="008158F2" w:rsidRPr="008158F2" w14:paraId="172C884A" w14:textId="77777777" w:rsidTr="00BD7FC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58958740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IČO:</w:t>
            </w:r>
          </w:p>
        </w:tc>
        <w:tc>
          <w:tcPr>
            <w:tcW w:w="6800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7525CC76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36 038 351</w:t>
            </w:r>
          </w:p>
        </w:tc>
      </w:tr>
      <w:tr w:rsidR="008158F2" w:rsidRPr="008158F2" w14:paraId="2312B89D" w14:textId="77777777" w:rsidTr="00BD7FC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164DA7C2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DIČ:</w:t>
            </w:r>
          </w:p>
        </w:tc>
        <w:tc>
          <w:tcPr>
            <w:tcW w:w="6800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1F8853AA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2020087982</w:t>
            </w:r>
          </w:p>
        </w:tc>
      </w:tr>
      <w:tr w:rsidR="008158F2" w:rsidRPr="008158F2" w14:paraId="11B83B33" w14:textId="77777777" w:rsidTr="00BD7FC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9FD506B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IČ DPH</w:t>
            </w:r>
          </w:p>
        </w:tc>
        <w:tc>
          <w:tcPr>
            <w:tcW w:w="6800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3F30A7B9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SK2020087982</w:t>
            </w:r>
          </w:p>
        </w:tc>
      </w:tr>
      <w:tr w:rsidR="008158F2" w:rsidRPr="008158F2" w14:paraId="219C10A9" w14:textId="77777777" w:rsidTr="00BD7FC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1EB4D433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Kontakt:</w:t>
            </w:r>
          </w:p>
        </w:tc>
        <w:tc>
          <w:tcPr>
            <w:tcW w:w="6800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1280F7AD" w:rsidR="008158F2" w:rsidRPr="008158F2" w:rsidRDefault="00AC07C9" w:rsidP="007419C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C07C9">
              <w:rPr>
                <w:rFonts w:ascii="Arial" w:hAnsi="Arial" w:cs="Arial"/>
              </w:rPr>
              <w:t>Jan PAVLOVKIN tel: +421 918 333 766</w:t>
            </w:r>
          </w:p>
        </w:tc>
      </w:tr>
      <w:tr w:rsidR="008158F2" w:rsidRPr="008158F2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68928ACF" w:rsidR="008158F2" w:rsidRPr="008158F2" w:rsidRDefault="008158F2" w:rsidP="008158F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Zapísaný v Obchodnom registri Okresného súdu v Banskej Bystrici dňa 29.10.1999, Oddiel Pš,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36DB3F2E" w:rsidR="00130DC9" w:rsidRPr="0094772E" w:rsidRDefault="00130DC9" w:rsidP="008158F2">
      <w:pPr>
        <w:pStyle w:val="Odsekzoznamu"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BD7FCC" w:rsidRPr="00BD7FCC">
        <w:rPr>
          <w:rFonts w:ascii="Arial" w:hAnsi="Arial" w:cs="Arial"/>
          <w:b/>
          <w:highlight w:val="yellow"/>
        </w:rPr>
        <w:t>Geodetické služby - OZ Podunajsko, - výzva č. 02/2024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</w:t>
      </w:r>
      <w:r w:rsidRPr="0094772E">
        <w:rPr>
          <w:rFonts w:ascii="Arial" w:hAnsi="Arial" w:cs="Arial"/>
        </w:rPr>
        <w:lastRenderedPageBreak/>
        <w:t xml:space="preserve">ako uchádzača na konkrétnu zákazku v rámci DNS s názvom: </w:t>
      </w:r>
      <w:r w:rsidR="00694329" w:rsidRPr="00694329">
        <w:rPr>
          <w:rFonts w:ascii="Arial" w:hAnsi="Arial" w:cs="Arial"/>
          <w:highlight w:val="yellow"/>
        </w:rPr>
        <w:t xml:space="preserve">Geodetické služby - OZ </w:t>
      </w:r>
      <w:r w:rsidR="00BD7FCC">
        <w:rPr>
          <w:rFonts w:ascii="Arial" w:hAnsi="Arial" w:cs="Arial"/>
          <w:highlight w:val="yellow"/>
        </w:rPr>
        <w:t>Podunajsko</w:t>
      </w:r>
      <w:r w:rsidR="00694329" w:rsidRPr="00694329">
        <w:rPr>
          <w:rFonts w:ascii="Arial" w:hAnsi="Arial" w:cs="Arial"/>
          <w:highlight w:val="yellow"/>
        </w:rPr>
        <w:t>, - výzva č. 0</w:t>
      </w:r>
      <w:r w:rsidR="00156500">
        <w:rPr>
          <w:rFonts w:ascii="Arial" w:hAnsi="Arial" w:cs="Arial"/>
          <w:highlight w:val="yellow"/>
        </w:rPr>
        <w:t>4</w:t>
      </w:r>
      <w:r w:rsidR="00694329" w:rsidRPr="00694329">
        <w:rPr>
          <w:rFonts w:ascii="Arial" w:hAnsi="Arial" w:cs="Arial"/>
          <w:highlight w:val="yellow"/>
        </w:rPr>
        <w:t>/202</w:t>
      </w:r>
      <w:r w:rsidR="00156500">
        <w:rPr>
          <w:rFonts w:ascii="Arial" w:hAnsi="Arial" w:cs="Arial"/>
          <w:highlight w:val="yellow"/>
        </w:rPr>
        <w:t>6 Príbelce</w:t>
      </w:r>
      <w:r w:rsidRPr="007419C9">
        <w:rPr>
          <w:rFonts w:ascii="Arial" w:hAnsi="Arial" w:cs="Arial"/>
          <w:highlight w:val="yellow"/>
        </w:rPr>
        <w:t>.</w:t>
      </w: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60A2496F" w14:textId="77777777" w:rsidR="00BD7FCC" w:rsidRDefault="00EA76A0" w:rsidP="00212D74">
      <w:pPr>
        <w:numPr>
          <w:ilvl w:val="1"/>
          <w:numId w:val="2"/>
        </w:num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 w:rsidRPr="00BD7FCC">
        <w:rPr>
          <w:rFonts w:ascii="Arial" w:hAnsi="Arial" w:cs="Arial"/>
        </w:rPr>
        <w:t>Predmetom zmluvy je záväzok zhotoviteľa vyhotoviť  technický  podklad</w:t>
      </w:r>
      <w:r w:rsidR="00A76A3E" w:rsidRPr="00BD7FCC">
        <w:rPr>
          <w:rFonts w:ascii="Arial" w:hAnsi="Arial" w:cs="Arial"/>
        </w:rPr>
        <w:t xml:space="preserve"> </w:t>
      </w:r>
    </w:p>
    <w:p w14:paraId="7B6A7AF6" w14:textId="77777777" w:rsidR="00BD7FCC" w:rsidRDefault="00BD7FCC" w:rsidP="00BD7FCC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2FC42B0B" w14:textId="77777777" w:rsidR="009D5F67" w:rsidRDefault="009D5F67" w:rsidP="009D5F67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b/>
          <w:bCs/>
          <w:color w:val="EE0000"/>
        </w:rPr>
      </w:pPr>
      <w:r>
        <w:rPr>
          <w:rFonts w:ascii="Arial" w:hAnsi="Arial" w:cs="Arial"/>
          <w:b/>
          <w:bCs/>
          <w:color w:val="EE0000"/>
        </w:rPr>
        <w:t>Časť č. 1: Geodetické práce pre OZ Podunajsko : Ide o vytýčenie červenej hranice parcely KNC č. 2195 cca 266m v teréne.</w:t>
      </w:r>
      <w:r>
        <w:rPr>
          <w:b/>
          <w:bCs/>
          <w:color w:val="EE0000"/>
        </w:rPr>
        <w:t xml:space="preserve"> </w:t>
      </w:r>
      <w:r>
        <w:rPr>
          <w:rFonts w:ascii="Arial" w:hAnsi="Arial" w:cs="Arial"/>
          <w:b/>
          <w:bCs/>
          <w:color w:val="EE0000"/>
        </w:rPr>
        <w:t>k.ú: Dolné Príbelce, s tým, že sa vytýčia aj medzibody na vytyčovanej hranici, aby bola medzi nimi vzájomná viditeľnosť.</w:t>
      </w:r>
    </w:p>
    <w:p w14:paraId="13B40C55" w14:textId="77777777" w:rsidR="009D5F67" w:rsidRDefault="009D5F67" w:rsidP="009D5F67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b/>
          <w:bCs/>
          <w:color w:val="EE0000"/>
        </w:rPr>
      </w:pPr>
    </w:p>
    <w:p w14:paraId="7D49C95B" w14:textId="6866B0E9" w:rsidR="009D5F67" w:rsidRDefault="009D5F67" w:rsidP="009D5F67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b/>
          <w:bCs/>
          <w:color w:val="EE0000"/>
        </w:rPr>
      </w:pPr>
      <w:r>
        <w:rPr>
          <w:rFonts w:ascii="Arial" w:hAnsi="Arial" w:cs="Arial"/>
          <w:b/>
          <w:bCs/>
          <w:color w:val="EE0000"/>
        </w:rPr>
        <w:t>Časť č. 2</w:t>
      </w:r>
      <w:r>
        <w:rPr>
          <w:b/>
          <w:bCs/>
          <w:color w:val="EE0000"/>
        </w:rPr>
        <w:t xml:space="preserve"> : </w:t>
      </w:r>
      <w:r>
        <w:rPr>
          <w:rFonts w:ascii="Arial" w:hAnsi="Arial" w:cs="Arial"/>
          <w:b/>
          <w:bCs/>
          <w:color w:val="EE0000"/>
        </w:rPr>
        <w:t xml:space="preserve">Geodetické práce pre OZ Podunajsko : Ide o GP na obnovu parcely E-KN č. 672 do stavu C-KN, mimo cca 0,70 ha TTP na juhu mapy označené šípkou, ktoré by zostalo v pôvodnej parcele KNE pre SPF.v k.ú: </w:t>
      </w:r>
      <w:r w:rsidR="00A47F58">
        <w:rPr>
          <w:rFonts w:ascii="Arial" w:hAnsi="Arial" w:cs="Arial"/>
          <w:b/>
          <w:bCs/>
          <w:color w:val="EE0000"/>
        </w:rPr>
        <w:t>Horné</w:t>
      </w:r>
      <w:r>
        <w:rPr>
          <w:rFonts w:ascii="Arial" w:hAnsi="Arial" w:cs="Arial"/>
          <w:b/>
          <w:bCs/>
          <w:color w:val="EE0000"/>
        </w:rPr>
        <w:t xml:space="preserve"> Príbelce. Táto hranica sa vyznačí v teréne zameria podľa skutočného okraja lesa. Ostatné CKN parcely 391/1, 394/1, 394/2, 394/3, 385/1, 386/2, 386/3, 398/1, ktoré nemajú v evidencii DP les, zhotoviteľ navrhne DP les, ak  zistí šetrením v teréne skutočný DP les a zmenu navrhne aj vo výkaze výmer Geom. Plánu.</w:t>
      </w:r>
    </w:p>
    <w:p w14:paraId="12BE95E8" w14:textId="77777777" w:rsidR="009D5F67" w:rsidRDefault="009D5F67" w:rsidP="009D5F67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7C996BB6" w14:textId="77777777" w:rsidR="00BD7FCC" w:rsidRPr="009460EE" w:rsidRDefault="00BD7FCC" w:rsidP="00BD7FCC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0CFE4CF3" w14:textId="517B2724" w:rsidR="002724D6" w:rsidRPr="0084195F" w:rsidRDefault="00ED5F4A" w:rsidP="00BD7FCC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 w:rsidRPr="009460EE">
        <w:rPr>
          <w:rFonts w:ascii="Arial" w:hAnsi="Arial" w:cs="Arial"/>
          <w:i/>
        </w:rPr>
        <w:t xml:space="preserve">, </w:t>
      </w:r>
      <w:r w:rsidRPr="009460EE">
        <w:rPr>
          <w:rFonts w:ascii="Arial" w:hAnsi="Arial" w:cs="Arial"/>
        </w:rPr>
        <w:t>( ďalej len „dielo“)</w:t>
      </w:r>
      <w:r w:rsidR="008158F2" w:rsidRPr="009460EE">
        <w:rPr>
          <w:rFonts w:ascii="Arial" w:hAnsi="Arial" w:cs="Arial"/>
        </w:rPr>
        <w:t xml:space="preserve"> podľa</w:t>
      </w:r>
      <w:r w:rsidR="008158F2" w:rsidRPr="0084195F">
        <w:rPr>
          <w:rFonts w:ascii="Arial" w:hAnsi="Arial" w:cs="Arial"/>
        </w:rPr>
        <w:t xml:space="preserve"> cenovej ponuky</w:t>
      </w:r>
      <w:r w:rsidR="002724D6" w:rsidRPr="0084195F">
        <w:rPr>
          <w:rFonts w:ascii="Arial" w:hAnsi="Arial" w:cs="Arial"/>
        </w:rPr>
        <w:t xml:space="preserve">. </w:t>
      </w:r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40EB59D6" w:rsidR="002724D6" w:rsidRPr="0094772E" w:rsidRDefault="002724D6" w:rsidP="007419C9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</w:t>
      </w:r>
      <w:r w:rsidR="007419C9" w:rsidRPr="007419C9">
        <w:rPr>
          <w:rFonts w:ascii="Arial" w:hAnsi="Arial" w:cs="Arial"/>
        </w:rPr>
        <w:t xml:space="preserve">Záznam podrobného merania zmien </w:t>
      </w:r>
      <w:r w:rsidRPr="0094772E">
        <w:rPr>
          <w:rFonts w:ascii="Arial" w:hAnsi="Arial" w:cs="Arial"/>
        </w:rPr>
        <w:t>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5DB1E8D4" w:rsidR="00465D47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zaväzuje vyhotoviť dielo  a odovzdať ho  objednávateľovi v lehote     </w:t>
      </w:r>
      <w:r w:rsidRPr="003D7EE6">
        <w:rPr>
          <w:rFonts w:ascii="Arial" w:hAnsi="Arial" w:cs="Arial"/>
          <w:b/>
          <w:highlight w:val="yellow"/>
        </w:rPr>
        <w:t xml:space="preserve">do </w:t>
      </w:r>
      <w:r w:rsidR="006A363E">
        <w:rPr>
          <w:rFonts w:ascii="Arial" w:hAnsi="Arial" w:cs="Arial"/>
          <w:b/>
          <w:highlight w:val="yellow"/>
        </w:rPr>
        <w:t>30</w:t>
      </w:r>
      <w:r w:rsidRPr="003D7EE6">
        <w:rPr>
          <w:rFonts w:ascii="Arial" w:hAnsi="Arial" w:cs="Arial"/>
          <w:b/>
          <w:highlight w:val="yellow"/>
        </w:rPr>
        <w:t xml:space="preserve"> dní</w:t>
      </w:r>
      <w:r w:rsidRPr="0094772E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Z.z.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6A9B4BED" w14:textId="0EB832B7" w:rsidR="009C40DF" w:rsidRPr="008158F2" w:rsidRDefault="00465D47" w:rsidP="00BD7FCC">
      <w:pPr>
        <w:numPr>
          <w:ilvl w:val="1"/>
          <w:numId w:val="3"/>
        </w:numPr>
        <w:jc w:val="both"/>
        <w:rPr>
          <w:rFonts w:ascii="Arial" w:hAnsi="Arial" w:cs="Arial"/>
          <w:bCs/>
          <w:highlight w:val="yellow"/>
        </w:rPr>
      </w:pPr>
      <w:r w:rsidRPr="0094772E">
        <w:rPr>
          <w:rFonts w:ascii="Arial" w:hAnsi="Arial" w:cs="Arial"/>
        </w:rPr>
        <w:t xml:space="preserve">Zhotoviteľ dodá dielo v </w:t>
      </w:r>
      <w:r w:rsidR="008158F2" w:rsidRPr="008158F2">
        <w:rPr>
          <w:rFonts w:ascii="Arial" w:hAnsi="Arial" w:cs="Arial"/>
          <w:highlight w:val="yellow"/>
        </w:rPr>
        <w:t>3</w:t>
      </w:r>
      <w:r w:rsidRPr="0094772E">
        <w:rPr>
          <w:rFonts w:ascii="Arial" w:hAnsi="Arial" w:cs="Arial"/>
        </w:rPr>
        <w:t xml:space="preserve"> vyhotoveniach, ktor</w:t>
      </w:r>
      <w:r w:rsidR="009C40DF" w:rsidRPr="0094772E">
        <w:rPr>
          <w:rFonts w:ascii="Arial" w:hAnsi="Arial" w:cs="Arial"/>
        </w:rPr>
        <w:t>é</w:t>
      </w:r>
      <w:r w:rsidRPr="0094772E">
        <w:rPr>
          <w:rFonts w:ascii="Arial" w:hAnsi="Arial" w:cs="Arial"/>
        </w:rPr>
        <w:t xml:space="preserve"> odovzdá </w:t>
      </w:r>
      <w:r w:rsidR="009C40DF" w:rsidRPr="0094772E">
        <w:rPr>
          <w:rFonts w:ascii="Arial" w:hAnsi="Arial" w:cs="Arial"/>
        </w:rPr>
        <w:t>kontaktnej osobe</w:t>
      </w:r>
      <w:r w:rsidR="009460EE">
        <w:rPr>
          <w:rFonts w:ascii="Arial" w:hAnsi="Arial" w:cs="Arial"/>
        </w:rPr>
        <w:t>,</w:t>
      </w:r>
      <w:r w:rsidR="009C40DF" w:rsidRPr="0094772E">
        <w:rPr>
          <w:rFonts w:ascii="Arial" w:hAnsi="Arial" w:cs="Arial"/>
        </w:rPr>
        <w:t xml:space="preserve"> ktorou </w:t>
      </w:r>
      <w:r w:rsidR="009C40DF" w:rsidRPr="008158F2">
        <w:rPr>
          <w:rFonts w:ascii="Arial" w:hAnsi="Arial" w:cs="Arial"/>
          <w:highlight w:val="yellow"/>
        </w:rPr>
        <w:t xml:space="preserve">je  </w:t>
      </w:r>
      <w:r w:rsidR="009460EE" w:rsidRPr="009460EE">
        <w:rPr>
          <w:rFonts w:ascii="Arial" w:hAnsi="Arial" w:cs="Arial"/>
        </w:rPr>
        <w:t xml:space="preserve">Jan PAVLOVKIN </w:t>
      </w:r>
      <w:r w:rsidR="00BD7FCC" w:rsidRPr="00BD7FCC">
        <w:rPr>
          <w:rFonts w:ascii="Arial" w:hAnsi="Arial" w:cs="Arial"/>
        </w:rPr>
        <w:t>tel: +421 918</w:t>
      </w:r>
      <w:r w:rsidR="009460EE">
        <w:rPr>
          <w:rFonts w:ascii="Arial" w:hAnsi="Arial" w:cs="Arial"/>
        </w:rPr>
        <w:t> </w:t>
      </w:r>
      <w:r w:rsidR="00BD7FCC" w:rsidRPr="00BD7FCC">
        <w:rPr>
          <w:rFonts w:ascii="Arial" w:hAnsi="Arial" w:cs="Arial"/>
        </w:rPr>
        <w:t>33</w:t>
      </w:r>
      <w:r w:rsidR="009460EE">
        <w:rPr>
          <w:rFonts w:ascii="Arial" w:hAnsi="Arial" w:cs="Arial"/>
        </w:rPr>
        <w:t>3 766</w:t>
      </w:r>
      <w:r w:rsidR="009C40DF" w:rsidRPr="008158F2">
        <w:rPr>
          <w:rFonts w:ascii="Arial" w:hAnsi="Arial" w:cs="Arial"/>
          <w:highlight w:val="yellow"/>
        </w:rPr>
        <w:t xml:space="preserve"> . </w:t>
      </w:r>
    </w:p>
    <w:p w14:paraId="7E07B95E" w14:textId="77777777" w:rsidR="009C40DF" w:rsidRPr="0094772E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Z.z.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94772E" w:rsidRDefault="005D022D" w:rsidP="00196A2D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0A6AC22D" w14:textId="3CA7E5A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39B42E71" w14:textId="50667D2A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06DCA57A" w14:textId="77777777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                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71B40268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>dňa...................                          V </w:t>
      </w:r>
      <w:r w:rsidR="007419C9">
        <w:rPr>
          <w:rFonts w:ascii="Arial" w:hAnsi="Arial" w:cs="Arial"/>
        </w:rPr>
        <w:t>Šaštíne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 dňa</w:t>
      </w:r>
      <w:r w:rsidR="0094772E">
        <w:rPr>
          <w:rFonts w:ascii="Arial" w:hAnsi="Arial" w:cs="Arial"/>
        </w:rPr>
        <w:t xml:space="preserve"> .....</w:t>
      </w:r>
      <w:r w:rsidRPr="0094772E">
        <w:rPr>
          <w:rFonts w:ascii="Arial" w:hAnsi="Arial" w:cs="Arial"/>
        </w:rPr>
        <w:t>.......................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21C3A16B" w:rsidR="006C6560" w:rsidRDefault="006C6560" w:rsidP="006C6560">
      <w:pPr>
        <w:jc w:val="both"/>
        <w:rPr>
          <w:rFonts w:ascii="Arial" w:hAnsi="Arial" w:cs="Arial"/>
        </w:rPr>
      </w:pP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p w14:paraId="2B1DA753" w14:textId="2BA8E482" w:rsidR="0094772E" w:rsidRDefault="0094772E" w:rsidP="006C6560">
      <w:pPr>
        <w:jc w:val="both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F781C1A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DDAD2A3" w14:textId="1865C110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...............................................</w:t>
      </w:r>
      <w:r w:rsidR="0094772E">
        <w:rPr>
          <w:rFonts w:ascii="Arial" w:hAnsi="Arial" w:cs="Arial"/>
        </w:rPr>
        <w:t>....</w:t>
      </w:r>
      <w:r w:rsidRPr="0094772E">
        <w:rPr>
          <w:rFonts w:ascii="Arial" w:hAnsi="Arial" w:cs="Arial"/>
        </w:rPr>
        <w:t xml:space="preserve">............                            </w:t>
      </w:r>
      <w:r w:rsidR="0094772E">
        <w:rPr>
          <w:rFonts w:ascii="Arial" w:hAnsi="Arial" w:cs="Arial"/>
        </w:rPr>
        <w:t>...</w:t>
      </w:r>
      <w:r w:rsidRPr="0094772E">
        <w:rPr>
          <w:rFonts w:ascii="Arial" w:hAnsi="Arial" w:cs="Arial"/>
        </w:rPr>
        <w:t xml:space="preserve">.............................................................  </w:t>
      </w:r>
    </w:p>
    <w:p w14:paraId="1ECF6BBE" w14:textId="77777777" w:rsidR="006C6560" w:rsidRPr="0094772E" w:rsidRDefault="006C6560" w:rsidP="006C6560">
      <w:p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 xml:space="preserve">               zhotoviteľ                                                          </w:t>
      </w:r>
      <w:r w:rsidRPr="0094772E">
        <w:rPr>
          <w:rFonts w:ascii="Arial" w:hAnsi="Arial" w:cs="Arial"/>
          <w:bCs/>
        </w:rPr>
        <w:tab/>
        <w:t xml:space="preserve">              objednávateľ</w:t>
      </w:r>
    </w:p>
    <w:p w14:paraId="7F3C3D95" w14:textId="719B0F82" w:rsidR="008158F2" w:rsidRPr="008158F2" w:rsidRDefault="006C6560" w:rsidP="008158F2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  <w:t xml:space="preserve">           </w:t>
      </w:r>
      <w:r w:rsidR="00460300" w:rsidRPr="00460300">
        <w:rPr>
          <w:rFonts w:ascii="Arial" w:hAnsi="Arial" w:cs="Arial"/>
        </w:rPr>
        <w:tab/>
        <w:t>Ing. Róbert Brodziansky</w:t>
      </w:r>
    </w:p>
    <w:p w14:paraId="3F5CC951" w14:textId="7AA16CF2" w:rsidR="006C6560" w:rsidRPr="0094772E" w:rsidRDefault="008158F2" w:rsidP="008158F2">
      <w:pPr>
        <w:ind w:left="3540" w:firstLine="708"/>
        <w:jc w:val="both"/>
        <w:rPr>
          <w:rFonts w:ascii="Arial" w:hAnsi="Arial" w:cs="Arial"/>
        </w:rPr>
      </w:pPr>
      <w:r w:rsidRPr="008158F2">
        <w:rPr>
          <w:rFonts w:ascii="Arial" w:hAnsi="Arial" w:cs="Arial"/>
        </w:rPr>
        <w:t xml:space="preserve">vedúci organizačnej zložky OZ </w:t>
      </w:r>
      <w:r w:rsidR="00460300">
        <w:rPr>
          <w:rFonts w:ascii="Arial" w:hAnsi="Arial" w:cs="Arial"/>
        </w:rPr>
        <w:t>Podunajsko</w:t>
      </w:r>
      <w:r w:rsidR="006C6560" w:rsidRPr="0094772E">
        <w:rPr>
          <w:rFonts w:ascii="Arial" w:hAnsi="Arial" w:cs="Arial"/>
        </w:rPr>
        <w:t xml:space="preserve"> </w:t>
      </w:r>
    </w:p>
    <w:p w14:paraId="65A3FBE5" w14:textId="77777777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                                  </w:t>
      </w:r>
    </w:p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C8E49" w14:textId="77777777" w:rsidR="00EB1D27" w:rsidRDefault="00EB1D27" w:rsidP="0094772E">
      <w:r>
        <w:separator/>
      </w:r>
    </w:p>
  </w:endnote>
  <w:endnote w:type="continuationSeparator" w:id="0">
    <w:p w14:paraId="50228FF4" w14:textId="77777777" w:rsidR="00EB1D27" w:rsidRDefault="00EB1D27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8982F" w14:textId="77777777" w:rsidR="00EB1D27" w:rsidRDefault="00EB1D27" w:rsidP="0094772E">
      <w:r>
        <w:separator/>
      </w:r>
    </w:p>
  </w:footnote>
  <w:footnote w:type="continuationSeparator" w:id="0">
    <w:p w14:paraId="5ED62A8E" w14:textId="77777777" w:rsidR="00EB1D27" w:rsidRDefault="00EB1D27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A8D2" w14:textId="32242F19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Príloha č. 3 Výzvy: Zmluva o dielo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02424">
    <w:abstractNumId w:val="1"/>
  </w:num>
  <w:num w:numId="2" w16cid:durableId="360205855">
    <w:abstractNumId w:val="7"/>
  </w:num>
  <w:num w:numId="3" w16cid:durableId="756559952">
    <w:abstractNumId w:val="20"/>
  </w:num>
  <w:num w:numId="4" w16cid:durableId="2126846862">
    <w:abstractNumId w:val="0"/>
  </w:num>
  <w:num w:numId="5" w16cid:durableId="1517502516">
    <w:abstractNumId w:val="8"/>
  </w:num>
  <w:num w:numId="6" w16cid:durableId="1603031801">
    <w:abstractNumId w:val="10"/>
  </w:num>
  <w:num w:numId="7" w16cid:durableId="1406146141">
    <w:abstractNumId w:val="15"/>
  </w:num>
  <w:num w:numId="8" w16cid:durableId="2134976937">
    <w:abstractNumId w:val="12"/>
  </w:num>
  <w:num w:numId="9" w16cid:durableId="1065295809">
    <w:abstractNumId w:val="16"/>
  </w:num>
  <w:num w:numId="10" w16cid:durableId="1633944526">
    <w:abstractNumId w:val="19"/>
  </w:num>
  <w:num w:numId="11" w16cid:durableId="938027121">
    <w:abstractNumId w:val="14"/>
  </w:num>
  <w:num w:numId="12" w16cid:durableId="517817633">
    <w:abstractNumId w:val="21"/>
  </w:num>
  <w:num w:numId="13" w16cid:durableId="2022315696">
    <w:abstractNumId w:val="5"/>
  </w:num>
  <w:num w:numId="14" w16cid:durableId="1981107189">
    <w:abstractNumId w:val="13"/>
  </w:num>
  <w:num w:numId="15" w16cid:durableId="1801069315">
    <w:abstractNumId w:val="9"/>
  </w:num>
  <w:num w:numId="16" w16cid:durableId="786848109">
    <w:abstractNumId w:val="3"/>
  </w:num>
  <w:num w:numId="17" w16cid:durableId="571475804">
    <w:abstractNumId w:val="11"/>
  </w:num>
  <w:num w:numId="18" w16cid:durableId="537280134">
    <w:abstractNumId w:val="2"/>
  </w:num>
  <w:num w:numId="19" w16cid:durableId="2141722353">
    <w:abstractNumId w:val="18"/>
  </w:num>
  <w:num w:numId="20" w16cid:durableId="728260739">
    <w:abstractNumId w:val="6"/>
  </w:num>
  <w:num w:numId="21" w16cid:durableId="1933514722">
    <w:abstractNumId w:val="17"/>
  </w:num>
  <w:num w:numId="22" w16cid:durableId="2091999194">
    <w:abstractNumId w:val="22"/>
  </w:num>
  <w:num w:numId="23" w16cid:durableId="18816234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60"/>
    <w:rsid w:val="00075A32"/>
    <w:rsid w:val="000C0B51"/>
    <w:rsid w:val="001113F6"/>
    <w:rsid w:val="00125151"/>
    <w:rsid w:val="00130DC9"/>
    <w:rsid w:val="00156500"/>
    <w:rsid w:val="001855AD"/>
    <w:rsid w:val="00196A2D"/>
    <w:rsid w:val="001A45ED"/>
    <w:rsid w:val="002724D6"/>
    <w:rsid w:val="00291CA2"/>
    <w:rsid w:val="00333714"/>
    <w:rsid w:val="003A68B5"/>
    <w:rsid w:val="003B2EEF"/>
    <w:rsid w:val="003D7EE6"/>
    <w:rsid w:val="004466DF"/>
    <w:rsid w:val="00450547"/>
    <w:rsid w:val="00460300"/>
    <w:rsid w:val="00465D47"/>
    <w:rsid w:val="005172B6"/>
    <w:rsid w:val="00522A30"/>
    <w:rsid w:val="00557B40"/>
    <w:rsid w:val="00567654"/>
    <w:rsid w:val="005C50F1"/>
    <w:rsid w:val="005D022D"/>
    <w:rsid w:val="006054F8"/>
    <w:rsid w:val="00611697"/>
    <w:rsid w:val="00664BBB"/>
    <w:rsid w:val="00667CEC"/>
    <w:rsid w:val="00694329"/>
    <w:rsid w:val="006A363E"/>
    <w:rsid w:val="006C6560"/>
    <w:rsid w:val="006E1C62"/>
    <w:rsid w:val="007064C4"/>
    <w:rsid w:val="007419C9"/>
    <w:rsid w:val="007C03E4"/>
    <w:rsid w:val="007E4327"/>
    <w:rsid w:val="008158F2"/>
    <w:rsid w:val="0084195F"/>
    <w:rsid w:val="00844B17"/>
    <w:rsid w:val="008C249E"/>
    <w:rsid w:val="009460EE"/>
    <w:rsid w:val="0094772E"/>
    <w:rsid w:val="00961FE9"/>
    <w:rsid w:val="009631AA"/>
    <w:rsid w:val="0098679F"/>
    <w:rsid w:val="009C40DF"/>
    <w:rsid w:val="009D5F67"/>
    <w:rsid w:val="00A037F3"/>
    <w:rsid w:val="00A32E81"/>
    <w:rsid w:val="00A47F58"/>
    <w:rsid w:val="00A76A3E"/>
    <w:rsid w:val="00A97D8C"/>
    <w:rsid w:val="00AC07C9"/>
    <w:rsid w:val="00B26550"/>
    <w:rsid w:val="00BB0A54"/>
    <w:rsid w:val="00BB0D26"/>
    <w:rsid w:val="00BD7FCC"/>
    <w:rsid w:val="00BE1BEE"/>
    <w:rsid w:val="00C1125E"/>
    <w:rsid w:val="00C309C6"/>
    <w:rsid w:val="00CA4D04"/>
    <w:rsid w:val="00CB0255"/>
    <w:rsid w:val="00CD455E"/>
    <w:rsid w:val="00D001C9"/>
    <w:rsid w:val="00D66661"/>
    <w:rsid w:val="00D758FC"/>
    <w:rsid w:val="00DD61C2"/>
    <w:rsid w:val="00DF5F8C"/>
    <w:rsid w:val="00E43E77"/>
    <w:rsid w:val="00E574B5"/>
    <w:rsid w:val="00E90805"/>
    <w:rsid w:val="00EA76A0"/>
    <w:rsid w:val="00EB1D27"/>
    <w:rsid w:val="00EB2669"/>
    <w:rsid w:val="00EC7AF7"/>
    <w:rsid w:val="00ED5F4A"/>
    <w:rsid w:val="00F970EE"/>
    <w:rsid w:val="00FC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E3211-F5E2-427D-A0EE-73C998EEC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1765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Alena.Durska</dc:creator>
  <cp:lastModifiedBy>Tabernaus, Marek</cp:lastModifiedBy>
  <cp:revision>20</cp:revision>
  <cp:lastPrinted>2023-08-17T08:20:00Z</cp:lastPrinted>
  <dcterms:created xsi:type="dcterms:W3CDTF">2023-11-23T08:32:00Z</dcterms:created>
  <dcterms:modified xsi:type="dcterms:W3CDTF">2026-06-01T10:47:00Z</dcterms:modified>
</cp:coreProperties>
</file>