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05DF" w14:textId="77777777" w:rsidR="00A95A90" w:rsidRPr="00E73389" w:rsidRDefault="00A95A90" w:rsidP="00A95A90">
      <w:pPr>
        <w:rPr>
          <w:rFonts w:ascii="Garamond" w:hAnsi="Garamond"/>
          <w:b/>
          <w:sz w:val="22"/>
          <w:szCs w:val="22"/>
        </w:rPr>
      </w:pPr>
    </w:p>
    <w:p w14:paraId="769EF63A" w14:textId="77777777" w:rsidR="00A95A90" w:rsidRPr="00885140" w:rsidRDefault="00A95A90" w:rsidP="00A95A9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predloženie cenovej ponuky</w:t>
      </w:r>
      <w:r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B591471" w14:textId="77777777" w:rsidR="00A95A9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3372192E" w14:textId="77777777" w:rsidR="00A95A90" w:rsidRPr="00FC7F8F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251CD5F6" w14:textId="1F1B85E9" w:rsidR="00A95A90" w:rsidRPr="00FC7F8F" w:rsidRDefault="00A95A90" w:rsidP="007E3A5B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48966271"/>
      <w:r w:rsidR="00FC7F8F" w:rsidRPr="00FC7F8F">
        <w:rPr>
          <w:rFonts w:ascii="Garamond" w:hAnsi="Garamond"/>
          <w:b/>
          <w:bCs/>
          <w:sz w:val="28"/>
          <w:szCs w:val="28"/>
        </w:rPr>
        <w:t>Hutný materiál</w:t>
      </w:r>
      <w:r w:rsidR="00FC7F8F"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</w:t>
      </w: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_</w:t>
      </w:r>
      <w:r w:rsidRPr="00FC7F8F">
        <w:rPr>
          <w:rFonts w:ascii="Garamond" w:hAnsi="Garamond"/>
          <w:b/>
          <w:bCs/>
          <w:sz w:val="28"/>
          <w:szCs w:val="28"/>
        </w:rPr>
        <w:t xml:space="preserve"> </w:t>
      </w: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CP</w:t>
      </w:r>
      <w:r w:rsidR="00DC26CF"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</w:t>
      </w:r>
      <w:r w:rsidR="00FC7F8F"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16</w:t>
      </w: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bookmarkEnd w:id="0"/>
      <w:r w:rsidR="00FC7F8F"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6</w:t>
      </w:r>
      <w:r w:rsidRPr="00FC7F8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E48FD4E" w14:textId="77777777" w:rsidR="00A95A90" w:rsidRPr="008B6E17" w:rsidRDefault="00A95A90" w:rsidP="00A95A90">
      <w:pPr>
        <w:rPr>
          <w:rFonts w:ascii="Garamond" w:hAnsi="Garamond"/>
          <w:sz w:val="22"/>
          <w:szCs w:val="22"/>
        </w:rPr>
      </w:pPr>
    </w:p>
    <w:p w14:paraId="47E430BD" w14:textId="6ECB889D" w:rsidR="00A95A90" w:rsidRPr="007153FE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</w:rPr>
      </w:pPr>
      <w:r w:rsidRPr="007153FE">
        <w:rPr>
          <w:rFonts w:ascii="Garamond" w:hAnsi="Garamond"/>
          <w:b/>
          <w:bCs/>
        </w:rPr>
        <w:t>Identifikácia</w:t>
      </w:r>
      <w:r w:rsidRPr="007153FE">
        <w:rPr>
          <w:rFonts w:ascii="Garamond" w:hAnsi="Garamond"/>
          <w:b/>
        </w:rPr>
        <w:t xml:space="preserve"> obstarávateľa</w:t>
      </w:r>
    </w:p>
    <w:p w14:paraId="182EA3D8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7153FE">
        <w:rPr>
          <w:rFonts w:ascii="Garamond" w:hAnsi="Garamond"/>
          <w:sz w:val="22"/>
          <w:szCs w:val="22"/>
        </w:rPr>
        <w:tab/>
        <w:t xml:space="preserve">Obchodné meno: </w:t>
      </w:r>
      <w:r w:rsidRPr="007153FE">
        <w:rPr>
          <w:rFonts w:ascii="Garamond" w:hAnsi="Garamond"/>
          <w:sz w:val="22"/>
          <w:szCs w:val="22"/>
        </w:rPr>
        <w:tab/>
        <w:t xml:space="preserve"> 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bookmarkStart w:id="2" w:name="_Hlk148712838"/>
      <w:r w:rsidRPr="007153F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0505F7F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 xml:space="preserve">Sídlo: 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 xml:space="preserve">Olejkárska 1, 814 52 Bratislava </w:t>
      </w:r>
      <w:bookmarkEnd w:id="2"/>
    </w:p>
    <w:p w14:paraId="366C76A9" w14:textId="6A003C4A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Kontaktná osoba: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="00532EEF" w:rsidRPr="007153FE">
        <w:rPr>
          <w:rFonts w:ascii="Garamond" w:hAnsi="Garamond"/>
          <w:sz w:val="22"/>
          <w:szCs w:val="22"/>
        </w:rPr>
        <w:t>Zuzana Škopeková</w:t>
      </w:r>
    </w:p>
    <w:p w14:paraId="7A10FDF8" w14:textId="77520DF5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Telefón: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>(+ 421) (2) 5950  1</w:t>
      </w:r>
      <w:r w:rsidR="00532EEF" w:rsidRPr="007153FE">
        <w:rPr>
          <w:rFonts w:ascii="Garamond" w:hAnsi="Garamond"/>
          <w:sz w:val="22"/>
          <w:szCs w:val="22"/>
        </w:rPr>
        <w:t>115</w:t>
      </w:r>
    </w:p>
    <w:p w14:paraId="78EC055B" w14:textId="57B8B2BA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E-mail: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="00532EEF" w:rsidRPr="007153FE">
        <w:rPr>
          <w:rFonts w:ascii="Garamond" w:hAnsi="Garamond"/>
          <w:sz w:val="22"/>
          <w:szCs w:val="22"/>
        </w:rPr>
        <w:t>skopekova.zuzana</w:t>
      </w:r>
      <w:r w:rsidRPr="007153FE">
        <w:rPr>
          <w:rFonts w:ascii="Garamond" w:hAnsi="Garamond"/>
          <w:sz w:val="22"/>
          <w:szCs w:val="22"/>
        </w:rPr>
        <w:t>@dpb.sk</w:t>
      </w:r>
    </w:p>
    <w:p w14:paraId="1196746A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 xml:space="preserve">IČO: 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>00 492 736</w:t>
      </w:r>
    </w:p>
    <w:p w14:paraId="53FCBFD4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DIČ: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>2020298786</w:t>
      </w:r>
    </w:p>
    <w:p w14:paraId="22580022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IČ DPH:</w:t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</w:r>
      <w:r w:rsidRPr="007153FE">
        <w:rPr>
          <w:rFonts w:ascii="Garamond" w:hAnsi="Garamond"/>
          <w:sz w:val="22"/>
          <w:szCs w:val="22"/>
        </w:rPr>
        <w:tab/>
        <w:t>SK2020298786</w:t>
      </w:r>
    </w:p>
    <w:p w14:paraId="2509E335" w14:textId="66D0D50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ab/>
        <w:t>Zapísaný v Obchodnom registri Mestského súdu Bratislava III, Oddiel: Sa, Vložka č. 607/B.</w:t>
      </w:r>
    </w:p>
    <w:p w14:paraId="191996A8" w14:textId="6C982F91" w:rsidR="00FE70F7" w:rsidRPr="007153FE" w:rsidRDefault="00FE70F7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725BC68" w14:textId="38E78ABA" w:rsidR="00CF65BA" w:rsidRPr="007153FE" w:rsidRDefault="00CF65BA" w:rsidP="00CF65BA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 xml:space="preserve">Zatriedenie obstarávacieho subjektu podľa zákona: </w:t>
      </w:r>
    </w:p>
    <w:p w14:paraId="7DB9E1FB" w14:textId="77777777" w:rsidR="00CF65BA" w:rsidRPr="007153FE" w:rsidRDefault="00CF65BA" w:rsidP="00CF65BA">
      <w:pPr>
        <w:pStyle w:val="Bezriadkovania"/>
        <w:ind w:firstLine="360"/>
        <w:rPr>
          <w:rFonts w:ascii="Garamond" w:hAnsi="Garamond"/>
        </w:rPr>
      </w:pPr>
      <w:r w:rsidRPr="007153FE">
        <w:rPr>
          <w:rFonts w:ascii="Garamond" w:hAnsi="Garamond"/>
        </w:rPr>
        <w:t>Obstarávateľ podľa § 9 zákona o verejnom obstarávaní.</w:t>
      </w:r>
    </w:p>
    <w:p w14:paraId="075E2D57" w14:textId="5F1F524B" w:rsidR="00A95A90" w:rsidRPr="007153FE" w:rsidRDefault="00A95A90" w:rsidP="00A95A90">
      <w:pPr>
        <w:pStyle w:val="Bezriadkovania"/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 xml:space="preserve">  </w:t>
      </w:r>
      <w:r w:rsidRPr="007153FE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42FE2837" w14:textId="2E83CC96" w:rsidR="00A95A90" w:rsidRPr="007153FE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>Označenie zákazky:</w:t>
      </w:r>
      <w:r w:rsidRPr="007153FE">
        <w:rPr>
          <w:rFonts w:ascii="Garamond" w:hAnsi="Garamond"/>
          <w:b/>
          <w:bCs/>
        </w:rPr>
        <w:tab/>
      </w:r>
      <w:r w:rsidRPr="007153FE">
        <w:rPr>
          <w:rFonts w:ascii="Garamond" w:hAnsi="Garamond"/>
        </w:rPr>
        <w:t xml:space="preserve">CP </w:t>
      </w:r>
      <w:r w:rsidR="00532EEF" w:rsidRPr="007153FE">
        <w:rPr>
          <w:rFonts w:ascii="Garamond" w:hAnsi="Garamond"/>
        </w:rPr>
        <w:t>16/2026</w:t>
      </w:r>
    </w:p>
    <w:p w14:paraId="2B599601" w14:textId="77777777" w:rsidR="00A95A90" w:rsidRPr="007153FE" w:rsidRDefault="00A95A90" w:rsidP="00A95A90">
      <w:pPr>
        <w:pStyle w:val="Bezriadkovania"/>
        <w:rPr>
          <w:rFonts w:ascii="Garamond" w:hAnsi="Garamond"/>
          <w:b/>
          <w:bCs/>
        </w:rPr>
      </w:pPr>
    </w:p>
    <w:p w14:paraId="26DC7DE8" w14:textId="586F7832" w:rsidR="00A95A90" w:rsidRPr="007153FE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/>
          <w:bCs/>
        </w:rPr>
        <w:t xml:space="preserve">Druh zákazky:               </w:t>
      </w:r>
      <w:r w:rsidRPr="007153FE">
        <w:rPr>
          <w:rFonts w:ascii="Garamond" w:hAnsi="Garamond"/>
          <w:b/>
          <w:bCs/>
        </w:rPr>
        <w:tab/>
      </w:r>
      <w:r w:rsidR="001C4056" w:rsidRPr="007153FE">
        <w:rPr>
          <w:rFonts w:ascii="Garamond" w:hAnsi="Garamond"/>
        </w:rPr>
        <w:t>tovar</w:t>
      </w:r>
    </w:p>
    <w:p w14:paraId="50FFCB1B" w14:textId="77777777" w:rsidR="00FF0DCA" w:rsidRPr="007153FE" w:rsidRDefault="00FF0DCA" w:rsidP="00FF0DCA">
      <w:pPr>
        <w:pStyle w:val="Odsekzoznamu"/>
        <w:rPr>
          <w:rFonts w:ascii="Garamond" w:hAnsi="Garamond"/>
          <w:bCs/>
        </w:rPr>
      </w:pPr>
    </w:p>
    <w:p w14:paraId="3EABFDD6" w14:textId="2144DB33" w:rsidR="00FF0DCA" w:rsidRPr="007153FE" w:rsidRDefault="00FF0DCA" w:rsidP="00FF0DCA">
      <w:pPr>
        <w:pStyle w:val="Odsekzoznamu"/>
        <w:numPr>
          <w:ilvl w:val="0"/>
          <w:numId w:val="2"/>
        </w:numPr>
        <w:rPr>
          <w:rFonts w:ascii="Garamond" w:hAnsi="Garamond" w:cs="Bookman Old Style"/>
          <w:b/>
          <w:color w:val="000000"/>
          <w:lang w:eastAsia="sk-SK"/>
        </w:rPr>
      </w:pPr>
      <w:r w:rsidRPr="007153FE">
        <w:rPr>
          <w:rFonts w:ascii="Garamond" w:hAnsi="Garamond" w:cs="Bookman Old Style"/>
          <w:b/>
          <w:color w:val="000000"/>
          <w:lang w:eastAsia="sk-SK"/>
        </w:rPr>
        <w:t>Rozdelenie predmetu zákazky:</w:t>
      </w:r>
    </w:p>
    <w:p w14:paraId="73D6E314" w14:textId="0BB3F6FA" w:rsidR="00A95A90" w:rsidRPr="007153FE" w:rsidRDefault="00FF0DCA" w:rsidP="008E711A">
      <w:pPr>
        <w:pStyle w:val="Odsekzoznamu"/>
        <w:ind w:left="360"/>
        <w:rPr>
          <w:rFonts w:ascii="Garamond" w:hAnsi="Garamond" w:cs="Bookman Old Style"/>
          <w:b/>
          <w:color w:val="000000"/>
          <w:lang w:eastAsia="sk-SK"/>
        </w:rPr>
      </w:pPr>
      <w:r w:rsidRPr="007153FE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Zákazka sa delí na </w:t>
      </w:r>
      <w:r w:rsidR="00532EEF" w:rsidRPr="007153FE">
        <w:rPr>
          <w:rFonts w:ascii="Garamond" w:hAnsi="Garamond" w:cs="Bookman Old Style"/>
          <w:bCs/>
          <w:color w:val="000000"/>
          <w:u w:val="single"/>
          <w:lang w:eastAsia="sk-SK"/>
        </w:rPr>
        <w:t>9</w:t>
      </w:r>
      <w:r w:rsidRPr="007153FE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 čas</w:t>
      </w:r>
      <w:r w:rsidR="00D3674E" w:rsidRPr="007153FE">
        <w:rPr>
          <w:rFonts w:ascii="Garamond" w:hAnsi="Garamond" w:cs="Bookman Old Style"/>
          <w:bCs/>
          <w:color w:val="000000"/>
          <w:u w:val="single"/>
          <w:lang w:eastAsia="sk-SK"/>
        </w:rPr>
        <w:t>t</w:t>
      </w:r>
      <w:r w:rsidR="00532EEF" w:rsidRPr="007153FE">
        <w:rPr>
          <w:rFonts w:ascii="Garamond" w:hAnsi="Garamond" w:cs="Bookman Old Style"/>
          <w:bCs/>
          <w:color w:val="000000"/>
          <w:u w:val="single"/>
          <w:lang w:eastAsia="sk-SK"/>
        </w:rPr>
        <w:t>í</w:t>
      </w:r>
    </w:p>
    <w:p w14:paraId="07D3D970" w14:textId="4D4A2D97" w:rsidR="00532EEF" w:rsidRDefault="00A95A90" w:rsidP="00BE6B45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/>
        </w:rPr>
        <w:t xml:space="preserve">Predpokladaná hodnota zákazky: </w:t>
      </w:r>
      <w:r w:rsidR="00C27E7A">
        <w:rPr>
          <w:rFonts w:ascii="Garamond" w:hAnsi="Garamond"/>
          <w:b/>
        </w:rPr>
        <w:t>48 543,66</w:t>
      </w:r>
      <w:r w:rsidRPr="007153FE">
        <w:rPr>
          <w:rFonts w:ascii="Garamond" w:hAnsi="Garamond"/>
          <w:bCs/>
        </w:rPr>
        <w:t xml:space="preserve"> € bez DPH</w:t>
      </w:r>
      <w:r w:rsidR="00EA77A0" w:rsidRPr="007153FE">
        <w:rPr>
          <w:rFonts w:ascii="Garamond" w:hAnsi="Garamond"/>
          <w:bCs/>
        </w:rPr>
        <w:t xml:space="preserve"> z</w:t>
      </w:r>
      <w:r w:rsidR="00C27E7A">
        <w:rPr>
          <w:rFonts w:ascii="Garamond" w:hAnsi="Garamond"/>
          <w:bCs/>
        </w:rPr>
        <w:t> </w:t>
      </w:r>
      <w:r w:rsidR="00EA77A0" w:rsidRPr="007153FE">
        <w:rPr>
          <w:rFonts w:ascii="Garamond" w:hAnsi="Garamond"/>
          <w:bCs/>
        </w:rPr>
        <w:t>toho</w:t>
      </w:r>
      <w:r w:rsidR="00C27E7A">
        <w:rPr>
          <w:rFonts w:ascii="Garamond" w:hAnsi="Garamond"/>
          <w:bCs/>
        </w:rPr>
        <w:t>;</w:t>
      </w:r>
    </w:p>
    <w:p w14:paraId="03035FB0" w14:textId="77777777" w:rsidR="00C27E7A" w:rsidRPr="007153FE" w:rsidRDefault="00C27E7A" w:rsidP="00C27E7A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4EAD896B" w14:textId="5453BB7A" w:rsidR="00FF0DCA" w:rsidRPr="007153FE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1</w:t>
      </w:r>
      <w:r w:rsidR="003A4A1C" w:rsidRPr="007153FE">
        <w:rPr>
          <w:rFonts w:ascii="Garamond" w:hAnsi="Garamond"/>
          <w:bCs/>
        </w:rPr>
        <w:t xml:space="preserve">  </w:t>
      </w:r>
      <w:r w:rsidRPr="007153FE">
        <w:rPr>
          <w:rFonts w:ascii="Garamond" w:hAnsi="Garamond"/>
          <w:bCs/>
        </w:rPr>
        <w:t xml:space="preserve">      </w:t>
      </w:r>
      <w:r w:rsidR="00EF7024" w:rsidRPr="007153FE">
        <w:rPr>
          <w:rFonts w:ascii="Garamond" w:hAnsi="Garamond"/>
          <w:bCs/>
        </w:rPr>
        <w:t xml:space="preserve"> </w:t>
      </w:r>
      <w:r w:rsidRPr="007153FE">
        <w:rPr>
          <w:rFonts w:ascii="Garamond" w:hAnsi="Garamond"/>
          <w:bCs/>
        </w:rPr>
        <w:t xml:space="preserve"> </w:t>
      </w:r>
      <w:r w:rsidR="008E711A" w:rsidRPr="007153FE">
        <w:rPr>
          <w:rFonts w:ascii="Garamond" w:hAnsi="Garamond"/>
          <w:bCs/>
        </w:rPr>
        <w:t>6</w:t>
      </w:r>
      <w:r w:rsidR="005219FA" w:rsidRPr="007153FE">
        <w:rPr>
          <w:rFonts w:ascii="Garamond" w:hAnsi="Garamond"/>
          <w:bCs/>
        </w:rPr>
        <w:t xml:space="preserve"> </w:t>
      </w:r>
      <w:r w:rsidR="008E711A" w:rsidRPr="007153FE">
        <w:rPr>
          <w:rFonts w:ascii="Garamond" w:hAnsi="Garamond"/>
          <w:bCs/>
        </w:rPr>
        <w:t>972,81</w:t>
      </w:r>
      <w:r w:rsidRPr="007153FE">
        <w:rPr>
          <w:rFonts w:ascii="Garamond" w:hAnsi="Garamond"/>
          <w:bCs/>
        </w:rPr>
        <w:t xml:space="preserve"> € bez DPH</w:t>
      </w:r>
      <w:r w:rsidR="008E711A" w:rsidRPr="007153FE">
        <w:rPr>
          <w:rFonts w:ascii="Garamond" w:hAnsi="Garamond"/>
          <w:bCs/>
        </w:rPr>
        <w:t xml:space="preserve"> </w:t>
      </w:r>
    </w:p>
    <w:p w14:paraId="501D8832" w14:textId="037041E8" w:rsidR="00E37190" w:rsidRPr="007153FE" w:rsidRDefault="00532EEF" w:rsidP="00E37190">
      <w:pPr>
        <w:pStyle w:val="Bezriadkovania"/>
        <w:tabs>
          <w:tab w:val="left" w:pos="426"/>
        </w:tabs>
        <w:ind w:left="720"/>
        <w:rPr>
          <w:rFonts w:ascii="Garamond" w:hAnsi="Garamond" w:cs="Calibri"/>
          <w:color w:val="000000"/>
        </w:rPr>
      </w:pPr>
      <w:r w:rsidRPr="00532EEF">
        <w:rPr>
          <w:rFonts w:ascii="Garamond" w:hAnsi="Garamond" w:cs="Calibri"/>
          <w:color w:val="000000"/>
        </w:rPr>
        <w:t>Oceľ plochá, profily L,T,U,I</w:t>
      </w:r>
    </w:p>
    <w:p w14:paraId="1812B515" w14:textId="77777777" w:rsidR="00532EEF" w:rsidRPr="007153FE" w:rsidRDefault="00532EEF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02780080" w14:textId="18C0C6F4" w:rsidR="00FF0DCA" w:rsidRPr="007153FE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2</w:t>
      </w:r>
      <w:r w:rsidRPr="007153FE">
        <w:rPr>
          <w:rFonts w:ascii="Garamond" w:hAnsi="Garamond"/>
          <w:bCs/>
        </w:rPr>
        <w:t xml:space="preserve"> </w:t>
      </w:r>
      <w:r w:rsidR="003A4A1C" w:rsidRPr="007153FE">
        <w:rPr>
          <w:rFonts w:ascii="Garamond" w:hAnsi="Garamond"/>
          <w:bCs/>
        </w:rPr>
        <w:t xml:space="preserve"> </w:t>
      </w:r>
      <w:r w:rsidRPr="007153FE">
        <w:rPr>
          <w:rFonts w:ascii="Garamond" w:hAnsi="Garamond"/>
          <w:bCs/>
        </w:rPr>
        <w:t xml:space="preserve">       </w:t>
      </w:r>
      <w:r w:rsidR="008E711A" w:rsidRPr="007153FE">
        <w:rPr>
          <w:rFonts w:ascii="Garamond" w:hAnsi="Garamond"/>
          <w:bCs/>
        </w:rPr>
        <w:t xml:space="preserve">9 314,61 </w:t>
      </w:r>
      <w:r w:rsidRPr="007153FE">
        <w:rPr>
          <w:rFonts w:ascii="Garamond" w:hAnsi="Garamond"/>
          <w:bCs/>
        </w:rPr>
        <w:t>€ bez DPH</w:t>
      </w:r>
    </w:p>
    <w:p w14:paraId="2ECC3C57" w14:textId="129EFC09" w:rsidR="00E37190" w:rsidRPr="007153FE" w:rsidRDefault="00532EEF" w:rsidP="00E37190">
      <w:pPr>
        <w:pStyle w:val="Bezriadkovania"/>
        <w:tabs>
          <w:tab w:val="left" w:pos="426"/>
        </w:tabs>
        <w:ind w:left="720"/>
        <w:rPr>
          <w:rFonts w:ascii="Garamond" w:hAnsi="Garamond" w:cs="Calibri"/>
          <w:color w:val="000000"/>
        </w:rPr>
      </w:pPr>
      <w:r w:rsidRPr="00532EEF">
        <w:rPr>
          <w:rFonts w:ascii="Garamond" w:hAnsi="Garamond" w:cs="Calibri"/>
          <w:color w:val="000000"/>
        </w:rPr>
        <w:t>Plechy oceľové, pozink</w:t>
      </w:r>
      <w:r w:rsidRPr="007153FE">
        <w:rPr>
          <w:rFonts w:ascii="Garamond" w:hAnsi="Garamond" w:cs="Calibri"/>
          <w:color w:val="000000"/>
        </w:rPr>
        <w:t>ované</w:t>
      </w:r>
    </w:p>
    <w:p w14:paraId="095E7861" w14:textId="77777777" w:rsidR="00532EEF" w:rsidRPr="007153FE" w:rsidRDefault="00532EEF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50B7E486" w14:textId="7D065260" w:rsidR="00FF0DCA" w:rsidRPr="007153FE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3</w:t>
      </w:r>
      <w:r w:rsidRPr="007153FE">
        <w:rPr>
          <w:rFonts w:ascii="Garamond" w:hAnsi="Garamond"/>
          <w:bCs/>
        </w:rPr>
        <w:t xml:space="preserve"> </w:t>
      </w:r>
      <w:r w:rsidR="003A4A1C" w:rsidRPr="007153FE">
        <w:rPr>
          <w:rFonts w:ascii="Garamond" w:hAnsi="Garamond"/>
          <w:bCs/>
        </w:rPr>
        <w:t xml:space="preserve"> </w:t>
      </w:r>
      <w:r w:rsidRPr="007153FE">
        <w:rPr>
          <w:rFonts w:ascii="Garamond" w:hAnsi="Garamond"/>
          <w:bCs/>
        </w:rPr>
        <w:t xml:space="preserve">       </w:t>
      </w:r>
      <w:r w:rsidR="00BC1860" w:rsidRPr="007153FE">
        <w:rPr>
          <w:rFonts w:ascii="Garamond" w:hAnsi="Garamond"/>
          <w:bCs/>
        </w:rPr>
        <w:t xml:space="preserve"> </w:t>
      </w:r>
      <w:r w:rsidR="00FD3042" w:rsidRPr="007153FE">
        <w:rPr>
          <w:rFonts w:ascii="Garamond" w:hAnsi="Garamond"/>
          <w:bCs/>
        </w:rPr>
        <w:t>7 508,66</w:t>
      </w:r>
      <w:r w:rsidRPr="007153FE">
        <w:rPr>
          <w:rFonts w:ascii="Garamond" w:hAnsi="Garamond"/>
          <w:bCs/>
        </w:rPr>
        <w:t xml:space="preserve"> € bez DPH</w:t>
      </w:r>
    </w:p>
    <w:p w14:paraId="42BF11E1" w14:textId="56CBA41B" w:rsidR="00A95A90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r w:rsidRPr="00532EEF">
        <w:rPr>
          <w:rFonts w:ascii="Garamond" w:hAnsi="Garamond" w:cs="Calibri"/>
          <w:color w:val="000000"/>
        </w:rPr>
        <w:t xml:space="preserve">Nerez_plech, </w:t>
      </w:r>
      <w:r w:rsidR="00377B04" w:rsidRPr="007153FE">
        <w:rPr>
          <w:rFonts w:ascii="Garamond" w:hAnsi="Garamond" w:cs="Calibri"/>
          <w:color w:val="000000"/>
        </w:rPr>
        <w:t>guľatina</w:t>
      </w:r>
    </w:p>
    <w:p w14:paraId="30ACCE31" w14:textId="77777777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6DB9598C" w14:textId="2F842318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4</w:t>
      </w:r>
      <w:r w:rsidRPr="007153FE">
        <w:rPr>
          <w:rFonts w:ascii="Garamond" w:hAnsi="Garamond"/>
          <w:bCs/>
        </w:rPr>
        <w:t xml:space="preserve">          </w:t>
      </w:r>
      <w:r w:rsidR="001D3FFF" w:rsidRPr="007153FE">
        <w:rPr>
          <w:rFonts w:ascii="Garamond" w:hAnsi="Garamond"/>
          <w:bCs/>
        </w:rPr>
        <w:t>7 505,60</w:t>
      </w:r>
      <w:r w:rsidRPr="007153FE">
        <w:rPr>
          <w:rFonts w:ascii="Garamond" w:hAnsi="Garamond"/>
          <w:bCs/>
        </w:rPr>
        <w:t xml:space="preserve"> € bez DPH</w:t>
      </w:r>
    </w:p>
    <w:p w14:paraId="6F2E889E" w14:textId="7A25B929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Rúry, joklové profily</w:t>
      </w:r>
    </w:p>
    <w:p w14:paraId="1152B58E" w14:textId="77777777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04453CFC" w14:textId="098B7960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>Časť 5</w:t>
      </w:r>
      <w:r w:rsidRPr="007153FE">
        <w:rPr>
          <w:rFonts w:ascii="Garamond" w:hAnsi="Garamond"/>
          <w:bCs/>
        </w:rPr>
        <w:t xml:space="preserve">          </w:t>
      </w:r>
      <w:r w:rsidR="001D3FFF" w:rsidRPr="007153FE">
        <w:rPr>
          <w:rFonts w:ascii="Garamond" w:hAnsi="Garamond"/>
          <w:bCs/>
        </w:rPr>
        <w:t>4 956,36</w:t>
      </w:r>
      <w:r w:rsidRPr="007153FE">
        <w:rPr>
          <w:rFonts w:ascii="Garamond" w:hAnsi="Garamond"/>
          <w:bCs/>
        </w:rPr>
        <w:t xml:space="preserve"> € bez DPH</w:t>
      </w:r>
    </w:p>
    <w:p w14:paraId="36546252" w14:textId="797F49A0" w:rsidR="00532EEF" w:rsidRPr="007153FE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r w:rsidRPr="00532EEF">
        <w:rPr>
          <w:rFonts w:ascii="Garamond" w:hAnsi="Garamond" w:cs="Calibri"/>
          <w:color w:val="000000"/>
        </w:rPr>
        <w:t>Guľatina oceľ+šesťhrany</w:t>
      </w:r>
    </w:p>
    <w:p w14:paraId="7C98EE3A" w14:textId="77777777" w:rsidR="00532EEF" w:rsidRPr="007153FE" w:rsidRDefault="00532EEF" w:rsidP="00C27E7A">
      <w:pPr>
        <w:pStyle w:val="Bezriadkovania"/>
        <w:tabs>
          <w:tab w:val="left" w:pos="426"/>
        </w:tabs>
        <w:rPr>
          <w:rFonts w:ascii="Garamond" w:hAnsi="Garamond" w:cs="Calibri"/>
          <w:color w:val="000000"/>
        </w:rPr>
      </w:pPr>
    </w:p>
    <w:p w14:paraId="36E1D599" w14:textId="5EB8A8E8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 xml:space="preserve">Časť </w:t>
      </w:r>
      <w:r w:rsidR="00C27E7A">
        <w:rPr>
          <w:rFonts w:ascii="Garamond" w:hAnsi="Garamond"/>
          <w:bCs/>
          <w:u w:val="single"/>
        </w:rPr>
        <w:t>6</w:t>
      </w:r>
      <w:r w:rsidRPr="007153FE">
        <w:rPr>
          <w:rFonts w:ascii="Garamond" w:hAnsi="Garamond"/>
          <w:bCs/>
        </w:rPr>
        <w:t xml:space="preserve">        </w:t>
      </w:r>
      <w:r w:rsidR="001D3FFF" w:rsidRPr="007153FE">
        <w:rPr>
          <w:rFonts w:ascii="Garamond" w:hAnsi="Garamond"/>
          <w:bCs/>
        </w:rPr>
        <w:t>5 164,20</w:t>
      </w:r>
      <w:r w:rsidRPr="007153FE">
        <w:rPr>
          <w:rFonts w:ascii="Garamond" w:hAnsi="Garamond"/>
          <w:bCs/>
        </w:rPr>
        <w:t xml:space="preserve"> € bez DPH</w:t>
      </w:r>
    </w:p>
    <w:p w14:paraId="10CC21E8" w14:textId="2626107E" w:rsidR="00532EEF" w:rsidRPr="007153FE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r w:rsidRPr="00532EEF">
        <w:rPr>
          <w:rFonts w:ascii="Garamond" w:hAnsi="Garamond" w:cs="Calibri"/>
          <w:color w:val="000000"/>
        </w:rPr>
        <w:t>Hliníkové plechy</w:t>
      </w:r>
    </w:p>
    <w:p w14:paraId="17ECD8C5" w14:textId="77777777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13A01D85" w14:textId="1CF769D6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 xml:space="preserve">Časť </w:t>
      </w:r>
      <w:r w:rsidR="00C27E7A">
        <w:rPr>
          <w:rFonts w:ascii="Garamond" w:hAnsi="Garamond"/>
          <w:bCs/>
          <w:u w:val="single"/>
        </w:rPr>
        <w:t>7</w:t>
      </w:r>
      <w:r w:rsidRPr="007153FE">
        <w:rPr>
          <w:rFonts w:ascii="Garamond" w:hAnsi="Garamond"/>
          <w:bCs/>
        </w:rPr>
        <w:t xml:space="preserve">       </w:t>
      </w:r>
      <w:r w:rsidR="001D3FFF" w:rsidRPr="007153FE">
        <w:rPr>
          <w:rFonts w:ascii="Garamond" w:hAnsi="Garamond"/>
          <w:bCs/>
        </w:rPr>
        <w:t>4 510,83</w:t>
      </w:r>
      <w:r w:rsidRPr="007153FE">
        <w:rPr>
          <w:rFonts w:ascii="Garamond" w:hAnsi="Garamond"/>
          <w:bCs/>
        </w:rPr>
        <w:t xml:space="preserve"> € bez DPH</w:t>
      </w:r>
    </w:p>
    <w:p w14:paraId="00994519" w14:textId="2AFAC6C6" w:rsidR="00532EEF" w:rsidRPr="007153FE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r w:rsidRPr="00532EEF">
        <w:rPr>
          <w:rFonts w:ascii="Garamond" w:hAnsi="Garamond" w:cs="Calibri"/>
          <w:color w:val="000000"/>
        </w:rPr>
        <w:t>Mosadz, meď</w:t>
      </w:r>
    </w:p>
    <w:p w14:paraId="1CB87236" w14:textId="77777777" w:rsidR="00532EEF" w:rsidRPr="007153FE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12FC7207" w14:textId="5CC7BEBD" w:rsidR="00532EEF" w:rsidRPr="007153FE" w:rsidRDefault="00532EEF" w:rsidP="00532EEF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/>
          <w:bCs/>
          <w:u w:val="single"/>
        </w:rPr>
        <w:t xml:space="preserve">Časť </w:t>
      </w:r>
      <w:r w:rsidR="00C27E7A">
        <w:rPr>
          <w:rFonts w:ascii="Garamond" w:hAnsi="Garamond"/>
          <w:bCs/>
          <w:u w:val="single"/>
        </w:rPr>
        <w:t>8</w:t>
      </w:r>
      <w:r w:rsidRPr="007153FE">
        <w:rPr>
          <w:rFonts w:ascii="Garamond" w:hAnsi="Garamond"/>
          <w:bCs/>
        </w:rPr>
        <w:t xml:space="preserve">        </w:t>
      </w:r>
      <w:r w:rsidR="001D3FFF" w:rsidRPr="007153FE">
        <w:rPr>
          <w:rFonts w:ascii="Garamond" w:hAnsi="Garamond"/>
          <w:bCs/>
        </w:rPr>
        <w:t xml:space="preserve">2 610,59 </w:t>
      </w:r>
      <w:r w:rsidRPr="007153FE">
        <w:rPr>
          <w:rFonts w:ascii="Garamond" w:hAnsi="Garamond"/>
          <w:bCs/>
        </w:rPr>
        <w:t>€ bez DPH</w:t>
      </w:r>
    </w:p>
    <w:p w14:paraId="79AF34E2" w14:textId="01EF3207" w:rsidR="00532EEF" w:rsidRDefault="00532EEF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  <w:r w:rsidRPr="007153FE">
        <w:rPr>
          <w:rFonts w:ascii="Garamond" w:hAnsi="Garamond" w:cs="Calibri"/>
          <w:color w:val="000000"/>
        </w:rPr>
        <w:t xml:space="preserve">        </w:t>
      </w:r>
      <w:r w:rsidRPr="00532EEF">
        <w:rPr>
          <w:rFonts w:ascii="Garamond" w:hAnsi="Garamond" w:cs="Calibri"/>
          <w:color w:val="000000"/>
        </w:rPr>
        <w:t>Rôzne pletence, pramence</w:t>
      </w:r>
    </w:p>
    <w:p w14:paraId="7F59A428" w14:textId="77777777" w:rsidR="00C27E7A" w:rsidRPr="007153FE" w:rsidRDefault="00C27E7A" w:rsidP="00532EEF">
      <w:pPr>
        <w:pStyle w:val="Bezriadkovania"/>
        <w:tabs>
          <w:tab w:val="left" w:pos="426"/>
        </w:tabs>
        <w:ind w:left="360"/>
        <w:rPr>
          <w:rFonts w:ascii="Garamond" w:hAnsi="Garamond" w:cs="Calibri"/>
          <w:color w:val="000000"/>
        </w:rPr>
      </w:pPr>
    </w:p>
    <w:p w14:paraId="413339BD" w14:textId="77777777" w:rsidR="00532EEF" w:rsidRPr="007153FE" w:rsidRDefault="00532EEF" w:rsidP="00A95A9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75844BBB" w14:textId="0D635361" w:rsidR="00A95A90" w:rsidRPr="007153FE" w:rsidRDefault="00A95A90" w:rsidP="00DC30E5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 w:cs="Arial"/>
          <w:bCs/>
        </w:rPr>
      </w:pPr>
      <w:r w:rsidRPr="007153FE">
        <w:rPr>
          <w:rFonts w:ascii="Garamond" w:hAnsi="Garamond" w:cs="Arial"/>
          <w:b/>
          <w:bCs/>
        </w:rPr>
        <w:lastRenderedPageBreak/>
        <w:t>CPV kód</w:t>
      </w:r>
      <w:r w:rsidR="00DC30E5" w:rsidRPr="007153FE">
        <w:rPr>
          <w:rFonts w:ascii="Garamond" w:hAnsi="Garamond" w:cs="Arial"/>
          <w:b/>
          <w:bCs/>
        </w:rPr>
        <w:t>y</w:t>
      </w:r>
      <w:r w:rsidRPr="007153FE">
        <w:rPr>
          <w:rFonts w:ascii="Garamond" w:hAnsi="Garamond" w:cs="Arial"/>
          <w:bCs/>
        </w:rPr>
        <w:t xml:space="preserve">:  </w:t>
      </w:r>
      <w:r w:rsidRPr="007153FE">
        <w:rPr>
          <w:rFonts w:ascii="Garamond" w:hAnsi="Garamond" w:cs="Arial"/>
          <w:bCs/>
        </w:rPr>
        <w:tab/>
      </w:r>
    </w:p>
    <w:p w14:paraId="5A1BDB2D" w14:textId="07497295" w:rsidR="006115AE" w:rsidRPr="007153FE" w:rsidRDefault="00053D05" w:rsidP="00377B04">
      <w:pPr>
        <w:pStyle w:val="Odsekzoznamu"/>
        <w:ind w:left="360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44173000-3 pás,</w:t>
      </w:r>
      <w:r w:rsidR="005219FA" w:rsidRPr="007153FE">
        <w:rPr>
          <w:rFonts w:ascii="Garamond" w:hAnsi="Garamond"/>
          <w:bCs/>
        </w:rPr>
        <w:t xml:space="preserve"> </w:t>
      </w:r>
      <w:r w:rsidRPr="007153FE">
        <w:rPr>
          <w:rFonts w:ascii="Garamond" w:hAnsi="Garamond"/>
          <w:bCs/>
        </w:rPr>
        <w:t>44212500-4 uhly a výseky, 44212510-7 uhly, 44172000-6 Plechy, 44171000-9 Dosky, 44170000-2 dosky plechy pásy, 24963000-2 antikorózne výrobky, 4463100-1 rúrky, 44160000-9 potrubie, rúry, 44164310-3 rúry a príslušenstvo, 44164300-0 rúrkovitý (dutý) tovar, 44212520-0 profilové dielce, 44334000-0 profily, 44331000-9 tyče, 44332000-6 prúty ,44311000-3 laná, AA04-0 Meď, AA44-0 Mosadz, 14721000-1 hliník, 44423000-1 rôzne výrobky</w:t>
      </w:r>
      <w:r w:rsidR="000D3F93">
        <w:rPr>
          <w:rFonts w:ascii="Garamond" w:hAnsi="Garamond"/>
          <w:bCs/>
        </w:rPr>
        <w:t>, 14715000-6 -</w:t>
      </w:r>
      <w:r w:rsidR="000D3F93" w:rsidRPr="000D3F93">
        <w:rPr>
          <w:rFonts w:ascii="Garamond" w:hAnsi="Garamond"/>
          <w:bCs/>
        </w:rPr>
        <w:t xml:space="preserve"> </w:t>
      </w:r>
      <w:r w:rsidR="000D3F93">
        <w:rPr>
          <w:rFonts w:ascii="Garamond" w:hAnsi="Garamond"/>
          <w:bCs/>
        </w:rPr>
        <w:t>meď</w:t>
      </w:r>
    </w:p>
    <w:p w14:paraId="25986252" w14:textId="6693BCFA" w:rsidR="00A95A90" w:rsidRPr="007153FE" w:rsidRDefault="00A95A90" w:rsidP="00227241">
      <w:pPr>
        <w:pStyle w:val="Bezriadkovania"/>
        <w:tabs>
          <w:tab w:val="left" w:pos="426"/>
        </w:tabs>
        <w:rPr>
          <w:rFonts w:ascii="Garamond" w:hAnsi="Garamond"/>
          <w:bCs/>
        </w:rPr>
      </w:pPr>
      <w:r w:rsidRPr="007153FE">
        <w:rPr>
          <w:rFonts w:ascii="Garamond" w:hAnsi="Garamond" w:cs="Arial"/>
          <w:bCs/>
        </w:rPr>
        <w:tab/>
      </w:r>
    </w:p>
    <w:p w14:paraId="18549C77" w14:textId="77777777" w:rsidR="006115AE" w:rsidRPr="007153FE" w:rsidRDefault="00A95A90" w:rsidP="006115AE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7153FE">
        <w:rPr>
          <w:rFonts w:ascii="Garamond" w:hAnsi="Garamond"/>
          <w:b/>
          <w:bCs/>
          <w:sz w:val="22"/>
          <w:szCs w:val="22"/>
        </w:rPr>
        <w:t>Opis predmetu zákazky</w:t>
      </w:r>
      <w:r w:rsidR="006115AE" w:rsidRPr="007153FE">
        <w:rPr>
          <w:rFonts w:ascii="Garamond" w:hAnsi="Garamond"/>
          <w:bCs/>
          <w:i/>
          <w:color w:val="000000"/>
          <w:sz w:val="22"/>
          <w:szCs w:val="22"/>
        </w:rPr>
        <w:t>:</w:t>
      </w:r>
    </w:p>
    <w:p w14:paraId="3ADA2887" w14:textId="1F49AE6F" w:rsidR="00EF7024" w:rsidRPr="007153FE" w:rsidRDefault="00E37190" w:rsidP="00377B04">
      <w:pPr>
        <w:pStyle w:val="Bezriadkovania"/>
        <w:tabs>
          <w:tab w:val="left" w:pos="426"/>
        </w:tabs>
        <w:ind w:left="360"/>
        <w:jc w:val="both"/>
        <w:rPr>
          <w:rFonts w:ascii="Garamond" w:hAnsi="Garamond" w:cs="Calibri"/>
          <w:color w:val="000000"/>
        </w:rPr>
      </w:pPr>
      <w:r w:rsidRPr="007153FE">
        <w:rPr>
          <w:rFonts w:ascii="Garamond" w:hAnsi="Garamond"/>
          <w:lang w:eastAsia="ja-JP"/>
        </w:rPr>
        <w:t xml:space="preserve">Predmetom zákazky je dodanie </w:t>
      </w:r>
      <w:r w:rsidR="00EF7024" w:rsidRPr="007153FE">
        <w:rPr>
          <w:rFonts w:ascii="Garamond" w:hAnsi="Garamond"/>
          <w:lang w:eastAsia="ja-JP"/>
        </w:rPr>
        <w:t xml:space="preserve">tovaru </w:t>
      </w:r>
      <w:r w:rsidRPr="007153FE">
        <w:rPr>
          <w:rFonts w:ascii="Garamond" w:hAnsi="Garamond"/>
          <w:lang w:eastAsia="ja-JP"/>
        </w:rPr>
        <w:t xml:space="preserve">– </w:t>
      </w:r>
      <w:r w:rsidR="00EF7024" w:rsidRPr="007153FE">
        <w:rPr>
          <w:rFonts w:ascii="Garamond" w:hAnsi="Garamond"/>
          <w:lang w:eastAsia="ja-JP"/>
        </w:rPr>
        <w:t>tovar</w:t>
      </w:r>
      <w:r w:rsidR="00EF7024" w:rsidRPr="007153FE">
        <w:rPr>
          <w:rFonts w:ascii="Garamond" w:hAnsi="Garamond"/>
          <w:b/>
          <w:lang w:eastAsia="ja-JP"/>
        </w:rPr>
        <w:t xml:space="preserve"> </w:t>
      </w:r>
      <w:r w:rsidR="00EF7024" w:rsidRPr="007153FE">
        <w:rPr>
          <w:rFonts w:ascii="Garamond" w:hAnsi="Garamond"/>
          <w:lang w:eastAsia="ja-JP"/>
        </w:rPr>
        <w:t xml:space="preserve">znamená </w:t>
      </w:r>
      <w:r w:rsidR="00053D05" w:rsidRPr="007153FE">
        <w:rPr>
          <w:rFonts w:ascii="Garamond" w:hAnsi="Garamond" w:cs="Calibri"/>
          <w:color w:val="000000"/>
        </w:rPr>
        <w:t>o</w:t>
      </w:r>
      <w:r w:rsidR="00053D05" w:rsidRPr="00053D05">
        <w:rPr>
          <w:rFonts w:ascii="Garamond" w:hAnsi="Garamond" w:cs="Calibri"/>
          <w:color w:val="000000"/>
        </w:rPr>
        <w:t>ceľ plochá, profily L,T,U,</w:t>
      </w:r>
      <w:r w:rsidR="00053D05" w:rsidRPr="007153FE">
        <w:rPr>
          <w:rFonts w:ascii="Garamond" w:hAnsi="Garamond"/>
          <w:lang w:eastAsia="ja-JP"/>
        </w:rPr>
        <w:t xml:space="preserve"> </w:t>
      </w:r>
      <w:r w:rsidR="00377B04" w:rsidRPr="007153FE">
        <w:rPr>
          <w:rFonts w:ascii="Garamond" w:hAnsi="Garamond" w:cs="Calibri"/>
          <w:color w:val="000000"/>
        </w:rPr>
        <w:t>p</w:t>
      </w:r>
      <w:r w:rsidR="00053D05" w:rsidRPr="00532EEF">
        <w:rPr>
          <w:rFonts w:ascii="Garamond" w:hAnsi="Garamond" w:cs="Calibri"/>
          <w:color w:val="000000"/>
        </w:rPr>
        <w:t>lechy oceľové, pozink</w:t>
      </w:r>
      <w:r w:rsidR="00053D05" w:rsidRPr="007153FE">
        <w:rPr>
          <w:rFonts w:ascii="Garamond" w:hAnsi="Garamond" w:cs="Calibri"/>
          <w:color w:val="000000"/>
        </w:rPr>
        <w:t>ované</w:t>
      </w:r>
      <w:r w:rsidR="00377B04" w:rsidRPr="007153FE">
        <w:rPr>
          <w:rFonts w:ascii="Garamond" w:hAnsi="Garamond" w:cs="Calibri"/>
          <w:color w:val="000000"/>
        </w:rPr>
        <w:t>, n</w:t>
      </w:r>
      <w:r w:rsidR="00377B04" w:rsidRPr="00532EEF">
        <w:rPr>
          <w:rFonts w:ascii="Garamond" w:hAnsi="Garamond" w:cs="Calibri"/>
          <w:color w:val="000000"/>
        </w:rPr>
        <w:t xml:space="preserve">erez_plech, </w:t>
      </w:r>
      <w:r w:rsidR="00377B04" w:rsidRPr="007153FE">
        <w:rPr>
          <w:rFonts w:ascii="Garamond" w:hAnsi="Garamond" w:cs="Calibri"/>
          <w:color w:val="000000"/>
        </w:rPr>
        <w:t>guľatina, rúry, joklové profily, g</w:t>
      </w:r>
      <w:r w:rsidR="00377B04" w:rsidRPr="00532EEF">
        <w:rPr>
          <w:rFonts w:ascii="Garamond" w:hAnsi="Garamond" w:cs="Calibri"/>
          <w:color w:val="000000"/>
        </w:rPr>
        <w:t>uľatina oceľ+šesťhrany</w:t>
      </w:r>
      <w:r w:rsidR="00377B04" w:rsidRPr="007153FE">
        <w:rPr>
          <w:rFonts w:ascii="Garamond" w:hAnsi="Garamond" w:cs="Calibri"/>
          <w:color w:val="000000"/>
        </w:rPr>
        <w:t>, p</w:t>
      </w:r>
      <w:r w:rsidR="00377B04" w:rsidRPr="00532EEF">
        <w:rPr>
          <w:rFonts w:ascii="Garamond" w:hAnsi="Garamond" w:cs="Calibri"/>
          <w:color w:val="000000"/>
        </w:rPr>
        <w:t>lech perforovaný</w:t>
      </w:r>
      <w:r w:rsidR="00377B04" w:rsidRPr="007153FE">
        <w:rPr>
          <w:rFonts w:ascii="Garamond" w:hAnsi="Garamond" w:cs="Calibri"/>
          <w:color w:val="000000"/>
        </w:rPr>
        <w:t>, h</w:t>
      </w:r>
      <w:r w:rsidR="00377B04" w:rsidRPr="00532EEF">
        <w:rPr>
          <w:rFonts w:ascii="Garamond" w:hAnsi="Garamond" w:cs="Calibri"/>
          <w:color w:val="000000"/>
        </w:rPr>
        <w:t>liníkové plechy</w:t>
      </w:r>
      <w:r w:rsidR="00377B04" w:rsidRPr="007153FE">
        <w:rPr>
          <w:rFonts w:ascii="Garamond" w:hAnsi="Garamond" w:cs="Calibri"/>
          <w:color w:val="000000"/>
        </w:rPr>
        <w:t>, m</w:t>
      </w:r>
      <w:r w:rsidR="00377B04" w:rsidRPr="00532EEF">
        <w:rPr>
          <w:rFonts w:ascii="Garamond" w:hAnsi="Garamond" w:cs="Calibri"/>
          <w:color w:val="000000"/>
        </w:rPr>
        <w:t>osadz, meď</w:t>
      </w:r>
      <w:r w:rsidR="00377B04" w:rsidRPr="007153FE">
        <w:rPr>
          <w:rFonts w:ascii="Garamond" w:hAnsi="Garamond" w:cs="Calibri"/>
          <w:color w:val="000000"/>
        </w:rPr>
        <w:t>, r</w:t>
      </w:r>
      <w:r w:rsidR="00377B04" w:rsidRPr="00532EEF">
        <w:rPr>
          <w:rFonts w:ascii="Garamond" w:hAnsi="Garamond" w:cs="Calibri"/>
          <w:color w:val="000000"/>
        </w:rPr>
        <w:t>ôzne pletence, pramence</w:t>
      </w:r>
      <w:r w:rsidR="00053D05" w:rsidRPr="007153FE">
        <w:rPr>
          <w:rFonts w:ascii="Garamond" w:hAnsi="Garamond"/>
          <w:lang w:eastAsia="ja-JP"/>
        </w:rPr>
        <w:t>,</w:t>
      </w:r>
      <w:r w:rsidR="00EF7024" w:rsidRPr="007153FE">
        <w:rPr>
          <w:rFonts w:ascii="Garamond" w:hAnsi="Garamond"/>
          <w:lang w:eastAsia="ja-JP"/>
        </w:rPr>
        <w:t xml:space="preserve"> bližšie špecifikované v Prílohe </w:t>
      </w:r>
      <w:r w:rsidR="00377B04" w:rsidRPr="007153FE">
        <w:rPr>
          <w:rFonts w:ascii="Garamond" w:hAnsi="Garamond"/>
          <w:lang w:eastAsia="ja-JP"/>
        </w:rPr>
        <w:t>2</w:t>
      </w:r>
      <w:r w:rsidR="00EF7024" w:rsidRPr="007153FE">
        <w:rPr>
          <w:rFonts w:ascii="Garamond" w:hAnsi="Garamond"/>
          <w:lang w:eastAsia="ja-JP"/>
        </w:rPr>
        <w:t>, ktorá tvorí neoddeliteľnú súčasť tejto výzvy.</w:t>
      </w:r>
    </w:p>
    <w:p w14:paraId="6F7E4760" w14:textId="5E519384" w:rsidR="006115AE" w:rsidRPr="007153FE" w:rsidRDefault="006115AE" w:rsidP="006115AE">
      <w:pPr>
        <w:ind w:left="360"/>
        <w:rPr>
          <w:rFonts w:ascii="Garamond" w:hAnsi="Garamond"/>
          <w:sz w:val="22"/>
          <w:szCs w:val="22"/>
        </w:rPr>
      </w:pPr>
    </w:p>
    <w:p w14:paraId="1ADB2C2A" w14:textId="77777777" w:rsidR="00FF0DCA" w:rsidRPr="007153FE" w:rsidRDefault="00FF0DCA" w:rsidP="00FF0DCA">
      <w:pPr>
        <w:ind w:left="360"/>
        <w:rPr>
          <w:rFonts w:ascii="Garamond" w:hAnsi="Garamond" w:cs="Bookman Old Style"/>
          <w:b/>
          <w:color w:val="000000"/>
          <w:sz w:val="22"/>
          <w:szCs w:val="22"/>
          <w:lang w:eastAsia="sk-SK"/>
        </w:rPr>
      </w:pPr>
      <w:bookmarkStart w:id="3" w:name="_Hlk189136883"/>
      <w:r w:rsidRPr="007153FE"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>Rozdelenie predmetu zákazky:</w:t>
      </w:r>
    </w:p>
    <w:p w14:paraId="653A03DF" w14:textId="4354C60A" w:rsidR="00FF0DCA" w:rsidRPr="007153FE" w:rsidRDefault="00FF0DCA" w:rsidP="00FF0DCA">
      <w:pPr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</w:pPr>
      <w:r w:rsidRPr="007153FE"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 xml:space="preserve">       </w:t>
      </w:r>
      <w:r w:rsidRPr="007153FE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 xml:space="preserve">Zákazka sa delí na </w:t>
      </w:r>
      <w:r w:rsidR="00C27E7A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>8</w:t>
      </w:r>
      <w:r w:rsidR="00E37190" w:rsidRPr="007153FE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 xml:space="preserve"> časti.</w:t>
      </w:r>
    </w:p>
    <w:p w14:paraId="69FEDD7E" w14:textId="792F252C" w:rsidR="00C3375D" w:rsidRPr="007153FE" w:rsidRDefault="00C3375D" w:rsidP="00C3375D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7153FE">
        <w:rPr>
          <w:rFonts w:ascii="Garamond" w:hAnsi="Garamond"/>
          <w:bCs/>
          <w:color w:val="000000"/>
          <w:sz w:val="22"/>
          <w:szCs w:val="22"/>
        </w:rPr>
        <w:t>Uchádzač môže predložiť ponuku na všetky časti alebo ktorúkoľvek časť zákazky</w:t>
      </w:r>
      <w:r w:rsidR="005219FA" w:rsidRPr="007153FE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7153FE">
        <w:rPr>
          <w:rFonts w:ascii="Garamond" w:hAnsi="Garamond"/>
          <w:bCs/>
          <w:color w:val="000000"/>
          <w:sz w:val="22"/>
          <w:szCs w:val="22"/>
        </w:rPr>
        <w:t>špecifikovanú v informačnom systéme JOSEPHINE.</w:t>
      </w:r>
    </w:p>
    <w:bookmarkEnd w:id="3"/>
    <w:p w14:paraId="02412A39" w14:textId="77777777" w:rsidR="00FF0DCA" w:rsidRPr="007153FE" w:rsidRDefault="00FF0DCA" w:rsidP="00FF0DCA">
      <w:pPr>
        <w:rPr>
          <w:rFonts w:ascii="Garamond" w:hAnsi="Garamond"/>
          <w:bCs/>
          <w:i/>
          <w:color w:val="000000"/>
          <w:sz w:val="22"/>
          <w:szCs w:val="22"/>
        </w:rPr>
      </w:pPr>
    </w:p>
    <w:p w14:paraId="4698CEC1" w14:textId="77777777" w:rsidR="00E81F91" w:rsidRPr="007153FE" w:rsidRDefault="00E81F91" w:rsidP="00E81F91">
      <w:pPr>
        <w:ind w:left="360"/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</w:pPr>
      <w:r w:rsidRPr="007153FE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>Bližšia špecifikácia tvorí samostatnú časť tejto výzvy na predloženie ponuky:</w:t>
      </w:r>
    </w:p>
    <w:p w14:paraId="232EA652" w14:textId="5FA74CDE" w:rsidR="00FF0DCA" w:rsidRPr="007153FE" w:rsidRDefault="00E81F91" w:rsidP="00FF0DCA">
      <w:pPr>
        <w:ind w:left="360"/>
        <w:rPr>
          <w:rFonts w:ascii="Garamond" w:hAnsi="Garamond" w:cs="Bookman Old Style"/>
          <w:color w:val="000000"/>
          <w:sz w:val="22"/>
          <w:szCs w:val="22"/>
          <w:lang w:eastAsia="sk-SK"/>
        </w:rPr>
      </w:pPr>
      <w:r w:rsidRPr="007153FE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● </w:t>
      </w:r>
      <w:r w:rsidR="00FF0DCA" w:rsidRPr="007153FE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Príloha 2_Špecifikácia </w:t>
      </w:r>
      <w:r w:rsidR="00E37190" w:rsidRPr="007153FE">
        <w:rPr>
          <w:rFonts w:ascii="Garamond" w:hAnsi="Garamond" w:cs="Bookman Old Style"/>
          <w:color w:val="000000"/>
          <w:sz w:val="22"/>
          <w:szCs w:val="22"/>
          <w:lang w:eastAsia="sk-SK"/>
        </w:rPr>
        <w:t>predmetu zákazky</w:t>
      </w:r>
      <w:r w:rsidR="00FF0DCA" w:rsidRPr="007153FE">
        <w:rPr>
          <w:rFonts w:ascii="Garamond" w:hAnsi="Garamond" w:cs="Bookman Old Style"/>
          <w:color w:val="000000"/>
          <w:sz w:val="22"/>
          <w:szCs w:val="22"/>
          <w:lang w:eastAsia="sk-SK"/>
        </w:rPr>
        <w:t>_ všetky časti</w:t>
      </w:r>
    </w:p>
    <w:p w14:paraId="2CEB632A" w14:textId="77777777" w:rsidR="00A95A90" w:rsidRPr="007153FE" w:rsidRDefault="00A95A90" w:rsidP="007B4CCC">
      <w:pPr>
        <w:rPr>
          <w:rFonts w:ascii="Garamond" w:hAnsi="Garamond"/>
          <w:bCs/>
          <w:color w:val="000000"/>
          <w:sz w:val="22"/>
          <w:szCs w:val="22"/>
        </w:rPr>
      </w:pPr>
    </w:p>
    <w:p w14:paraId="44D085AA" w14:textId="5CDB84D0" w:rsidR="00C3375D" w:rsidRPr="007153FE" w:rsidRDefault="00A95A90" w:rsidP="00C3375D">
      <w:pPr>
        <w:ind w:left="360"/>
        <w:rPr>
          <w:rFonts w:ascii="Garamond" w:hAnsi="Garamond"/>
          <w:bCs/>
          <w:sz w:val="22"/>
          <w:szCs w:val="22"/>
        </w:rPr>
      </w:pPr>
      <w:r w:rsidRPr="007153FE">
        <w:rPr>
          <w:rFonts w:ascii="Garamond" w:hAnsi="Garamond"/>
          <w:bCs/>
          <w:sz w:val="22"/>
          <w:szCs w:val="22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p w14:paraId="2F45E0F7" w14:textId="77777777" w:rsidR="00A95A90" w:rsidRPr="007153FE" w:rsidRDefault="00A95A90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1E6784BD" w14:textId="7D42C244" w:rsidR="00377B04" w:rsidRPr="007153FE" w:rsidRDefault="00A95A90" w:rsidP="00377B0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 w:cs="Calibri"/>
          <w:b/>
          <w:bCs/>
          <w:spacing w:val="-1"/>
        </w:rPr>
        <w:t xml:space="preserve">Miesto </w:t>
      </w:r>
      <w:r w:rsidR="002A67C7" w:rsidRPr="007153FE">
        <w:rPr>
          <w:rFonts w:ascii="Garamond" w:hAnsi="Garamond" w:cs="Calibri"/>
          <w:b/>
          <w:bCs/>
          <w:spacing w:val="-1"/>
        </w:rPr>
        <w:t>odovzdania</w:t>
      </w:r>
      <w:r w:rsidRPr="007153FE">
        <w:rPr>
          <w:rFonts w:ascii="Garamond" w:hAnsi="Garamond" w:cs="Calibri"/>
          <w:b/>
          <w:bCs/>
          <w:spacing w:val="-1"/>
        </w:rPr>
        <w:t xml:space="preserve"> predmetu zákazky:</w:t>
      </w:r>
      <w:r w:rsidRPr="007153FE">
        <w:rPr>
          <w:rFonts w:ascii="Garamond" w:hAnsi="Garamond"/>
          <w:bCs/>
          <w:color w:val="000000"/>
        </w:rPr>
        <w:t xml:space="preserve"> </w:t>
      </w:r>
      <w:r w:rsidR="00FE70F7" w:rsidRPr="007153FE">
        <w:rPr>
          <w:rFonts w:ascii="Garamond" w:hAnsi="Garamond"/>
          <w:bCs/>
          <w:color w:val="000000"/>
        </w:rPr>
        <w:t xml:space="preserve">Dopravný podnik Bratislava, a. s., </w:t>
      </w:r>
      <w:r w:rsidR="00377B04" w:rsidRPr="007153FE">
        <w:rPr>
          <w:rFonts w:ascii="Garamond" w:hAnsi="Garamond"/>
        </w:rPr>
        <w:t xml:space="preserve">Hlavný sklad-Trnávka                                       </w:t>
      </w:r>
    </w:p>
    <w:p w14:paraId="5828F770" w14:textId="11FD4B0E" w:rsidR="002A67C7" w:rsidRPr="007153FE" w:rsidRDefault="00377B04" w:rsidP="00377B04">
      <w:pPr>
        <w:pStyle w:val="Odsekzoznamu"/>
        <w:ind w:left="360"/>
        <w:rPr>
          <w:rFonts w:ascii="Garamond" w:hAnsi="Garamond"/>
        </w:rPr>
      </w:pPr>
      <w:r w:rsidRPr="007153FE">
        <w:rPr>
          <w:rFonts w:ascii="Garamond" w:hAnsi="Garamond"/>
        </w:rPr>
        <w:t>Rožňavská 19,</w:t>
      </w:r>
      <w:r w:rsidR="00112AA2" w:rsidRPr="007153FE">
        <w:rPr>
          <w:rFonts w:ascii="Garamond" w:hAnsi="Garamond"/>
        </w:rPr>
        <w:t xml:space="preserve"> </w:t>
      </w:r>
      <w:r w:rsidRPr="007153FE">
        <w:rPr>
          <w:rFonts w:ascii="Garamond" w:hAnsi="Garamond"/>
        </w:rPr>
        <w:t>Bratislava od 06.00 do 13:00</w:t>
      </w:r>
    </w:p>
    <w:p w14:paraId="086795D5" w14:textId="77777777" w:rsidR="00377B04" w:rsidRPr="007153FE" w:rsidRDefault="00377B04" w:rsidP="00377B04">
      <w:pPr>
        <w:pStyle w:val="Odsekzoznamu"/>
        <w:ind w:left="360"/>
        <w:rPr>
          <w:rFonts w:ascii="Garamond" w:hAnsi="Garamond"/>
        </w:rPr>
      </w:pPr>
    </w:p>
    <w:p w14:paraId="7335BEC9" w14:textId="77777777" w:rsidR="00A95A90" w:rsidRPr="007153FE" w:rsidRDefault="00A95A90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 w:cs="Calibri"/>
          <w:b/>
          <w:bCs/>
          <w:spacing w:val="-1"/>
        </w:rPr>
        <w:t>Lehota viazanosti cenovej ponuky: 6</w:t>
      </w:r>
      <w:r w:rsidRPr="007153FE">
        <w:rPr>
          <w:rFonts w:ascii="Garamond" w:hAnsi="Garamond"/>
          <w:bCs/>
          <w:color w:val="000000" w:themeColor="text1"/>
        </w:rPr>
        <w:t xml:space="preserve"> mesiacov</w:t>
      </w:r>
    </w:p>
    <w:p w14:paraId="6FE52658" w14:textId="77777777" w:rsidR="00A95A90" w:rsidRPr="007153FE" w:rsidRDefault="00A95A90" w:rsidP="00A95A90">
      <w:pPr>
        <w:pStyle w:val="Odsekzoznamu"/>
        <w:rPr>
          <w:rFonts w:ascii="Garamond" w:hAnsi="Garamond"/>
          <w:b/>
          <w:bCs/>
          <w:color w:val="000000"/>
        </w:rPr>
      </w:pPr>
    </w:p>
    <w:p w14:paraId="27531E9D" w14:textId="15A0AC6D" w:rsidR="00EA2A93" w:rsidRPr="007153FE" w:rsidRDefault="00A95A90" w:rsidP="00EA2A9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 xml:space="preserve">Obhliadka miesta: </w:t>
      </w:r>
    </w:p>
    <w:p w14:paraId="35E6CFCE" w14:textId="57298AF1" w:rsidR="00A95A90" w:rsidRPr="007153FE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  <w:r w:rsidRPr="007153FE">
        <w:rPr>
          <w:rFonts w:ascii="Garamond" w:hAnsi="Garamond"/>
          <w:color w:val="000000"/>
          <w:sz w:val="22"/>
          <w:szCs w:val="22"/>
        </w:rPr>
        <w:t>Neuplatňuje sa.</w:t>
      </w:r>
    </w:p>
    <w:p w14:paraId="52AFB03F" w14:textId="77777777" w:rsidR="00FF0DCA" w:rsidRPr="007153FE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72BEE467" w14:textId="3E3D3F26" w:rsidR="00A95A90" w:rsidRPr="007153FE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 xml:space="preserve">Lehota, miesto a spôsob predkladania ponúk:  do </w:t>
      </w:r>
      <w:r w:rsidR="00FA6AE9">
        <w:rPr>
          <w:rFonts w:ascii="Garamond" w:hAnsi="Garamond"/>
          <w:b/>
          <w:bCs/>
          <w:color w:val="000000"/>
        </w:rPr>
        <w:t>1</w:t>
      </w:r>
      <w:r w:rsidR="00C27E7A">
        <w:rPr>
          <w:rFonts w:ascii="Garamond" w:hAnsi="Garamond"/>
          <w:b/>
          <w:bCs/>
          <w:color w:val="000000"/>
        </w:rPr>
        <w:t>9</w:t>
      </w:r>
      <w:r w:rsidR="00FA6AE9">
        <w:rPr>
          <w:rFonts w:ascii="Garamond" w:hAnsi="Garamond"/>
          <w:b/>
          <w:bCs/>
          <w:color w:val="000000"/>
        </w:rPr>
        <w:t>.6</w:t>
      </w:r>
      <w:r w:rsidR="00952466" w:rsidRPr="007153FE">
        <w:rPr>
          <w:rFonts w:ascii="Garamond" w:hAnsi="Garamond"/>
          <w:b/>
          <w:bCs/>
          <w:color w:val="000000"/>
        </w:rPr>
        <w:t>.202</w:t>
      </w:r>
      <w:r w:rsidR="00117DF7" w:rsidRPr="007153FE">
        <w:rPr>
          <w:rFonts w:ascii="Garamond" w:hAnsi="Garamond"/>
          <w:b/>
          <w:bCs/>
          <w:color w:val="000000"/>
        </w:rPr>
        <w:t>6</w:t>
      </w:r>
      <w:r w:rsidRPr="007153FE">
        <w:rPr>
          <w:rFonts w:ascii="Garamond" w:hAnsi="Garamond"/>
          <w:b/>
          <w:bCs/>
          <w:color w:val="000000"/>
        </w:rPr>
        <w:t xml:space="preserve"> do </w:t>
      </w:r>
      <w:r w:rsidR="00FA6AE9">
        <w:rPr>
          <w:rFonts w:ascii="Garamond" w:hAnsi="Garamond"/>
          <w:b/>
          <w:bCs/>
          <w:color w:val="000000"/>
        </w:rPr>
        <w:t>1</w:t>
      </w:r>
      <w:r w:rsidR="00117DF7" w:rsidRPr="007153FE">
        <w:rPr>
          <w:rFonts w:ascii="Garamond" w:hAnsi="Garamond"/>
          <w:b/>
          <w:bCs/>
          <w:color w:val="000000"/>
        </w:rPr>
        <w:t>0</w:t>
      </w:r>
      <w:r w:rsidR="00952466" w:rsidRPr="007153FE">
        <w:rPr>
          <w:rFonts w:ascii="Garamond" w:hAnsi="Garamond"/>
          <w:b/>
          <w:bCs/>
          <w:color w:val="000000"/>
        </w:rPr>
        <w:t>:</w:t>
      </w:r>
      <w:r w:rsidR="00227241" w:rsidRPr="007153FE">
        <w:rPr>
          <w:rFonts w:ascii="Garamond" w:hAnsi="Garamond"/>
          <w:b/>
          <w:bCs/>
          <w:color w:val="000000"/>
        </w:rPr>
        <w:t>0</w:t>
      </w:r>
      <w:r w:rsidR="00952466" w:rsidRPr="007153FE">
        <w:rPr>
          <w:rFonts w:ascii="Garamond" w:hAnsi="Garamond"/>
          <w:b/>
          <w:bCs/>
          <w:color w:val="000000"/>
        </w:rPr>
        <w:t>0</w:t>
      </w:r>
      <w:r w:rsidRPr="007153FE">
        <w:rPr>
          <w:rFonts w:ascii="Garamond" w:hAnsi="Garamond"/>
          <w:b/>
          <w:bCs/>
          <w:color w:val="000000"/>
        </w:rPr>
        <w:t xml:space="preserve"> hod.</w:t>
      </w:r>
    </w:p>
    <w:p w14:paraId="204D4A11" w14:textId="77777777" w:rsidR="00A95A90" w:rsidRPr="007153FE" w:rsidRDefault="00A95A90" w:rsidP="00A95A9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501F3163" w14:textId="77777777" w:rsidR="00A95A90" w:rsidRPr="007153FE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 to prostredníctvom  IS JOSEPHINE: (link)</w:t>
      </w:r>
    </w:p>
    <w:p w14:paraId="57B67A2E" w14:textId="77777777" w:rsidR="00A95A90" w:rsidRPr="007153FE" w:rsidRDefault="00A95A90" w:rsidP="00A95A90">
      <w:pPr>
        <w:rPr>
          <w:rFonts w:ascii="Garamond" w:hAnsi="Garamond"/>
          <w:color w:val="000000"/>
          <w:sz w:val="22"/>
          <w:szCs w:val="22"/>
        </w:rPr>
      </w:pPr>
    </w:p>
    <w:p w14:paraId="1BE24A3A" w14:textId="5FDE5261" w:rsidR="006F64A4" w:rsidRPr="007153FE" w:rsidRDefault="00117DF7" w:rsidP="00A95A90">
      <w:pPr>
        <w:pStyle w:val="Odsekzoznamu"/>
        <w:spacing w:after="0" w:line="240" w:lineRule="auto"/>
        <w:rPr>
          <w:rFonts w:ascii="Garamond" w:hAnsi="Garamond"/>
        </w:rPr>
      </w:pPr>
      <w:hyperlink r:id="rId7" w:history="1">
        <w:r w:rsidRPr="007153FE">
          <w:rPr>
            <w:rStyle w:val="Hypertextovprepojenie"/>
            <w:rFonts w:ascii="Garamond" w:hAnsi="Garamond"/>
          </w:rPr>
          <w:t>https://josephine.proebiz.com/sk/tender/</w:t>
        </w:r>
        <w:r w:rsidR="00FA6AE9" w:rsidRPr="00FA6AE9">
          <w:rPr>
            <w:rStyle w:val="Hypertextovprepojenie"/>
            <w:rFonts w:ascii="Garamond" w:hAnsi="Garamond"/>
          </w:rPr>
          <w:t>78180</w:t>
        </w:r>
        <w:r w:rsidRPr="007153FE">
          <w:rPr>
            <w:rStyle w:val="Hypertextovprepojenie"/>
            <w:rFonts w:ascii="Garamond" w:hAnsi="Garamond"/>
          </w:rPr>
          <w:t>/summary</w:t>
        </w:r>
      </w:hyperlink>
    </w:p>
    <w:p w14:paraId="7E522670" w14:textId="77777777" w:rsidR="00A95A90" w:rsidRPr="007153FE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1149A30A" w14:textId="40BAA28F" w:rsidR="00A95A90" w:rsidRPr="007153FE" w:rsidRDefault="00A95A90" w:rsidP="00D90C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 xml:space="preserve">Typ zmluvy/objednávky: </w:t>
      </w:r>
      <w:r w:rsidR="00DC30E5" w:rsidRPr="007153FE">
        <w:rPr>
          <w:rFonts w:ascii="Garamond" w:hAnsi="Garamond"/>
          <w:color w:val="000000"/>
        </w:rPr>
        <w:t xml:space="preserve">Rámcová dohoda na dodanie </w:t>
      </w:r>
      <w:r w:rsidR="008A2FCF" w:rsidRPr="007153FE">
        <w:rPr>
          <w:rFonts w:ascii="Garamond" w:hAnsi="Garamond"/>
          <w:color w:val="000000"/>
        </w:rPr>
        <w:t>tovaru</w:t>
      </w:r>
    </w:p>
    <w:p w14:paraId="739F9BBB" w14:textId="77777777" w:rsidR="002A67C7" w:rsidRPr="007153FE" w:rsidRDefault="002A67C7" w:rsidP="002A67C7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1306E388" w14:textId="1046EFBD" w:rsidR="00A95A90" w:rsidRPr="007153FE" w:rsidRDefault="00A95A90" w:rsidP="002A67C7">
      <w:pPr>
        <w:ind w:left="360"/>
        <w:rPr>
          <w:rFonts w:ascii="Garamond" w:hAnsi="Garamond"/>
          <w:sz w:val="22"/>
          <w:szCs w:val="22"/>
        </w:rPr>
      </w:pPr>
      <w:bookmarkStart w:id="4" w:name="_Hlk148964296"/>
      <w:r w:rsidRPr="007153FE">
        <w:rPr>
          <w:rFonts w:ascii="Garamond" w:hAnsi="Garamond"/>
          <w:b/>
          <w:bCs/>
          <w:color w:val="000000"/>
          <w:sz w:val="22"/>
          <w:szCs w:val="22"/>
        </w:rPr>
        <w:t xml:space="preserve">Trvanie zmluvy/lehota dodania: </w:t>
      </w:r>
      <w:r w:rsidR="00117DF7" w:rsidRPr="00581F6F">
        <w:rPr>
          <w:rFonts w:ascii="Garamond" w:hAnsi="Garamond"/>
          <w:color w:val="000000"/>
          <w:sz w:val="22"/>
          <w:szCs w:val="22"/>
        </w:rPr>
        <w:t>12</w:t>
      </w:r>
      <w:r w:rsidR="00126A9F" w:rsidRPr="00581F6F">
        <w:rPr>
          <w:rFonts w:ascii="Garamond" w:hAnsi="Garamond"/>
          <w:color w:val="000000"/>
          <w:sz w:val="22"/>
          <w:szCs w:val="22"/>
        </w:rPr>
        <w:t xml:space="preserve"> mesiacov</w:t>
      </w:r>
      <w:r w:rsidR="00126A9F" w:rsidRPr="00581F6F">
        <w:rPr>
          <w:rFonts w:ascii="Garamond" w:hAnsi="Garamond"/>
          <w:sz w:val="22"/>
          <w:szCs w:val="22"/>
        </w:rPr>
        <w:t>/</w:t>
      </w:r>
      <w:r w:rsidR="00EE7A3F" w:rsidRPr="00581F6F">
        <w:rPr>
          <w:rFonts w:ascii="Garamond" w:hAnsi="Garamond"/>
          <w:sz w:val="22"/>
          <w:szCs w:val="22"/>
        </w:rPr>
        <w:t>lehota dodania do</w:t>
      </w:r>
      <w:r w:rsidR="00117DF7" w:rsidRPr="00581F6F">
        <w:rPr>
          <w:rFonts w:ascii="Garamond" w:hAnsi="Garamond"/>
          <w:sz w:val="22"/>
          <w:szCs w:val="22"/>
        </w:rPr>
        <w:t xml:space="preserve"> </w:t>
      </w:r>
      <w:r w:rsidR="00581F6F" w:rsidRPr="00581F6F">
        <w:rPr>
          <w:rFonts w:ascii="Garamond" w:hAnsi="Garamond"/>
          <w:sz w:val="22"/>
          <w:szCs w:val="22"/>
        </w:rPr>
        <w:t>5</w:t>
      </w:r>
      <w:r w:rsidR="00EF7024" w:rsidRPr="00581F6F">
        <w:rPr>
          <w:rFonts w:ascii="Garamond" w:hAnsi="Garamond"/>
          <w:sz w:val="22"/>
          <w:szCs w:val="22"/>
        </w:rPr>
        <w:t xml:space="preserve"> pracovných</w:t>
      </w:r>
      <w:r w:rsidR="00EE7A3F" w:rsidRPr="00581F6F">
        <w:rPr>
          <w:rFonts w:ascii="Garamond" w:hAnsi="Garamond"/>
          <w:sz w:val="22"/>
          <w:szCs w:val="22"/>
        </w:rPr>
        <w:t xml:space="preserve"> dní odo dňa objednávky</w:t>
      </w:r>
    </w:p>
    <w:p w14:paraId="679B5577" w14:textId="77777777" w:rsidR="008A2FCF" w:rsidRPr="007153FE" w:rsidRDefault="008A2FCF" w:rsidP="002A67C7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0A53A5C6" w14:textId="6F1EAA08" w:rsidR="00A95A90" w:rsidRPr="007153FE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 xml:space="preserve">Platobné podmienky sú špecifikované </w:t>
      </w:r>
      <w:r w:rsidRPr="00B9246D">
        <w:rPr>
          <w:rFonts w:ascii="Garamond" w:hAnsi="Garamond"/>
          <w:sz w:val="22"/>
          <w:szCs w:val="22"/>
        </w:rPr>
        <w:t xml:space="preserve">v čl. </w:t>
      </w:r>
      <w:r w:rsidR="00AA7018">
        <w:rPr>
          <w:rFonts w:ascii="Garamond" w:hAnsi="Garamond"/>
          <w:sz w:val="22"/>
          <w:szCs w:val="22"/>
        </w:rPr>
        <w:t>4</w:t>
      </w:r>
      <w:r w:rsidR="00EF7024" w:rsidRPr="00B9246D">
        <w:rPr>
          <w:rFonts w:ascii="Garamond" w:hAnsi="Garamond"/>
          <w:sz w:val="22"/>
          <w:szCs w:val="22"/>
        </w:rPr>
        <w:t xml:space="preserve"> rámcovej</w:t>
      </w:r>
      <w:r w:rsidR="00EF7024" w:rsidRPr="007153FE">
        <w:rPr>
          <w:rFonts w:ascii="Garamond" w:hAnsi="Garamond"/>
          <w:sz w:val="22"/>
          <w:szCs w:val="22"/>
        </w:rPr>
        <w:t xml:space="preserve"> dohody na dodanie tovaru</w:t>
      </w:r>
      <w:r w:rsidR="00170787" w:rsidRPr="007153FE">
        <w:rPr>
          <w:rFonts w:ascii="Garamond" w:hAnsi="Garamond"/>
          <w:sz w:val="22"/>
          <w:szCs w:val="22"/>
        </w:rPr>
        <w:t xml:space="preserve">. </w:t>
      </w:r>
      <w:r w:rsidR="00E81F91" w:rsidRPr="007153FE">
        <w:rPr>
          <w:rFonts w:ascii="Garamond" w:hAnsi="Garamond"/>
          <w:bCs/>
          <w:sz w:val="22"/>
          <w:szCs w:val="22"/>
        </w:rPr>
        <w:t>Cena uvedená</w:t>
      </w:r>
      <w:r w:rsidRPr="007153FE">
        <w:rPr>
          <w:rFonts w:ascii="Garamond" w:hAnsi="Garamond"/>
          <w:bCs/>
          <w:sz w:val="22"/>
          <w:szCs w:val="22"/>
        </w:rPr>
        <w:t xml:space="preserve"> v prílohe č. </w:t>
      </w:r>
      <w:r w:rsidR="00E81F91" w:rsidRPr="007153FE">
        <w:rPr>
          <w:rFonts w:ascii="Garamond" w:hAnsi="Garamond"/>
          <w:bCs/>
          <w:sz w:val="22"/>
          <w:szCs w:val="22"/>
        </w:rPr>
        <w:t>1</w:t>
      </w:r>
      <w:r w:rsidRPr="007153FE">
        <w:rPr>
          <w:rFonts w:ascii="Garamond" w:hAnsi="Garamond"/>
          <w:bCs/>
          <w:sz w:val="22"/>
          <w:szCs w:val="22"/>
        </w:rPr>
        <w:t xml:space="preserve"> </w:t>
      </w:r>
      <w:r w:rsidR="00E81F91" w:rsidRPr="007153FE">
        <w:rPr>
          <w:rFonts w:ascii="Garamond" w:hAnsi="Garamond"/>
          <w:bCs/>
          <w:sz w:val="22"/>
          <w:szCs w:val="22"/>
        </w:rPr>
        <w:t>zmluvy je</w:t>
      </w:r>
      <w:r w:rsidRPr="007153FE">
        <w:rPr>
          <w:rFonts w:ascii="Garamond" w:hAnsi="Garamond"/>
          <w:bCs/>
          <w:sz w:val="22"/>
          <w:szCs w:val="22"/>
        </w:rPr>
        <w:t xml:space="preserve"> maximáln</w:t>
      </w:r>
      <w:r w:rsidR="00E81F91" w:rsidRPr="007153FE">
        <w:rPr>
          <w:rFonts w:ascii="Garamond" w:hAnsi="Garamond"/>
          <w:bCs/>
          <w:sz w:val="22"/>
          <w:szCs w:val="22"/>
        </w:rPr>
        <w:t xml:space="preserve">a </w:t>
      </w:r>
      <w:r w:rsidRPr="007153FE">
        <w:rPr>
          <w:rFonts w:ascii="Garamond" w:hAnsi="Garamond"/>
          <w:bCs/>
          <w:sz w:val="22"/>
          <w:szCs w:val="22"/>
        </w:rPr>
        <w:t>(konečn</w:t>
      </w:r>
      <w:r w:rsidR="00E81F91" w:rsidRPr="007153FE">
        <w:rPr>
          <w:rFonts w:ascii="Garamond" w:hAnsi="Garamond"/>
          <w:bCs/>
          <w:sz w:val="22"/>
          <w:szCs w:val="22"/>
        </w:rPr>
        <w:t>á</w:t>
      </w:r>
      <w:r w:rsidRPr="007153FE">
        <w:rPr>
          <w:rFonts w:ascii="Garamond" w:hAnsi="Garamond"/>
          <w:bCs/>
          <w:sz w:val="22"/>
          <w:szCs w:val="22"/>
        </w:rPr>
        <w:t>)</w:t>
      </w:r>
      <w:r w:rsidR="00EF7024" w:rsidRPr="007153FE">
        <w:rPr>
          <w:rFonts w:ascii="Garamond" w:hAnsi="Garamond"/>
          <w:bCs/>
          <w:sz w:val="22"/>
          <w:szCs w:val="22"/>
        </w:rPr>
        <w:t>.</w:t>
      </w:r>
    </w:p>
    <w:p w14:paraId="460B5217" w14:textId="77777777" w:rsidR="00A95A90" w:rsidRPr="007153FE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>Zmluva nadobúda účinnosť dňom nasledujúcim po dni jej zverejnenia podľa § 47a Občianskeho zákonníka.</w:t>
      </w:r>
    </w:p>
    <w:p w14:paraId="3B59248B" w14:textId="77777777" w:rsidR="00A95A90" w:rsidRPr="007153FE" w:rsidRDefault="00A95A90" w:rsidP="00A95A90">
      <w:pPr>
        <w:ind w:left="360"/>
        <w:rPr>
          <w:rFonts w:ascii="Garamond" w:hAnsi="Garamond"/>
          <w:b/>
          <w:bCs/>
          <w:color w:val="000000"/>
          <w:sz w:val="22"/>
          <w:szCs w:val="22"/>
        </w:rPr>
      </w:pPr>
    </w:p>
    <w:bookmarkEnd w:id="4"/>
    <w:p w14:paraId="65DBC51B" w14:textId="77777777" w:rsidR="00A95A90" w:rsidRPr="007153FE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 xml:space="preserve">Jazyk ponuky: </w:t>
      </w:r>
      <w:r w:rsidRPr="007153FE">
        <w:rPr>
          <w:rFonts w:ascii="Garamond" w:hAnsi="Garamond"/>
          <w:color w:val="000000"/>
        </w:rPr>
        <w:t>Ponuky sa predkladajú v slovenskom alebo českom jazyku.</w:t>
      </w:r>
    </w:p>
    <w:p w14:paraId="3B258A21" w14:textId="77777777" w:rsidR="00A95A90" w:rsidRPr="007153FE" w:rsidRDefault="00A95A90" w:rsidP="00A95A90">
      <w:pPr>
        <w:rPr>
          <w:rFonts w:ascii="Garamond" w:hAnsi="Garamond"/>
          <w:sz w:val="22"/>
          <w:szCs w:val="22"/>
        </w:rPr>
      </w:pPr>
    </w:p>
    <w:p w14:paraId="2A30EE5A" w14:textId="77777777" w:rsidR="00A95A90" w:rsidRPr="007153FE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>Kritéria na vyhodnotenie ponúk</w:t>
      </w:r>
    </w:p>
    <w:p w14:paraId="072422F5" w14:textId="49425D5B" w:rsidR="005D12E3" w:rsidRPr="005D12E3" w:rsidRDefault="005D12E3" w:rsidP="005D12E3">
      <w:pPr>
        <w:pStyle w:val="Odsekzoznamu"/>
        <w:spacing w:after="0" w:line="240" w:lineRule="auto"/>
        <w:ind w:left="360"/>
        <w:rPr>
          <w:rFonts w:ascii="Garamond" w:hAnsi="Garamond"/>
        </w:rPr>
      </w:pPr>
      <w:r w:rsidRPr="005D12E3">
        <w:rPr>
          <w:rFonts w:ascii="Garamond" w:hAnsi="Garamond"/>
        </w:rPr>
        <w:t>Ponuky sa budú vyhodnocovať na základe najnižšej ponuky – najnižšej celkovej ceny za predmet zákazky v EUR bez DPH.</w:t>
      </w:r>
    </w:p>
    <w:p w14:paraId="61342D8D" w14:textId="105DCFF2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</w:p>
    <w:p w14:paraId="29C452DD" w14:textId="0F69F324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Uchádzačom predložený návrh na plnenie predmetu zákazky musí byť zaokrúhlený na dve desatinné miesta.</w:t>
      </w:r>
    </w:p>
    <w:p w14:paraId="6BABBD8D" w14:textId="6EA16D7D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lastRenderedPageBreak/>
        <w:t xml:space="preserve">Jediným kritériom na vyhodnotenie ponúk </w:t>
      </w:r>
      <w:r w:rsidR="00D4444E">
        <w:rPr>
          <w:rFonts w:ascii="Garamond" w:hAnsi="Garamond"/>
          <w:color w:val="000000"/>
        </w:rPr>
        <w:t xml:space="preserve">na </w:t>
      </w:r>
      <w:r w:rsidRPr="007153FE">
        <w:rPr>
          <w:rFonts w:ascii="Garamond" w:hAnsi="Garamond"/>
          <w:color w:val="000000"/>
        </w:rPr>
        <w:t>predme</w:t>
      </w:r>
      <w:r w:rsidR="00D4444E">
        <w:rPr>
          <w:rFonts w:ascii="Garamond" w:hAnsi="Garamond"/>
          <w:color w:val="000000"/>
        </w:rPr>
        <w:t>t</w:t>
      </w:r>
      <w:r w:rsidRPr="007153FE">
        <w:rPr>
          <w:rFonts w:ascii="Garamond" w:hAnsi="Garamond"/>
          <w:color w:val="000000"/>
        </w:rPr>
        <w:t xml:space="preserve"> zákazky je najnižšia navrhovaná cena za dodanie predmetu zákazky v EUR bez DPH. </w:t>
      </w:r>
    </w:p>
    <w:p w14:paraId="5D1A5CBE" w14:textId="77777777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Pravidlá na uplatnenie kritéria:</w:t>
      </w:r>
    </w:p>
    <w:p w14:paraId="5764C9BA" w14:textId="41F24434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„Najnižšia cena za dodanie predmetu zákazky v EUR bez DPH“</w:t>
      </w:r>
    </w:p>
    <w:p w14:paraId="509BC334" w14:textId="77777777" w:rsidR="00C3375D" w:rsidRPr="007153FE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</w:p>
    <w:p w14:paraId="3734DD55" w14:textId="029C8B8B" w:rsidR="00DC30E5" w:rsidRPr="007153FE" w:rsidRDefault="00C3375D" w:rsidP="00117DF7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Systém JOSEPHINE automatizovane označí ponuku s prvou najnižšou cenou pre danú časť predmetu zákazky za prvú, ponuku predloženú na konkrétnu časť zákazky s druhou najnižšou cenou za identickú časť za  druhú, atď. Ponuku uchádzača predloženú na konkrétnu časť zákazky, ktorú systém JOSEPHINE automatizovane vyhodnotil podľa predmetného kritéria za prvú, t.j</w:t>
      </w:r>
      <w:r w:rsidRPr="007153FE">
        <w:rPr>
          <w:rFonts w:ascii="Garamond" w:hAnsi="Garamond"/>
          <w:b/>
          <w:bCs/>
          <w:color w:val="000000"/>
        </w:rPr>
        <w:t>. úspešnú</w:t>
      </w:r>
      <w:r w:rsidRPr="007153FE">
        <w:rPr>
          <w:rFonts w:ascii="Garamond" w:hAnsi="Garamond"/>
          <w:color w:val="000000"/>
        </w:rPr>
        <w:t xml:space="preserve"> ponuku pre danú časť odporučí komisia na vyhodnotenie ponúk, obstarávateľskej organizácii prijať.</w:t>
      </w:r>
    </w:p>
    <w:p w14:paraId="01CCEE3F" w14:textId="77777777" w:rsidR="00DC30E5" w:rsidRPr="007153FE" w:rsidRDefault="00DC30E5" w:rsidP="008A2FCF">
      <w:pPr>
        <w:rPr>
          <w:rFonts w:ascii="Garamond" w:hAnsi="Garamond"/>
          <w:sz w:val="22"/>
          <w:szCs w:val="22"/>
        </w:rPr>
      </w:pPr>
    </w:p>
    <w:p w14:paraId="6FC1B228" w14:textId="77777777" w:rsidR="00A95A90" w:rsidRPr="007153FE" w:rsidRDefault="00A95A90" w:rsidP="00A95A9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2BE7DBE2" w14:textId="77777777" w:rsidR="005219FA" w:rsidRPr="007153FE" w:rsidRDefault="00A95A90" w:rsidP="005219FA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>Požadovaný obsah ponuky:</w:t>
      </w:r>
      <w:bookmarkStart w:id="5" w:name="_Hlk29804338"/>
    </w:p>
    <w:p w14:paraId="0B6DFF92" w14:textId="77777777" w:rsidR="007153FE" w:rsidRPr="007153FE" w:rsidRDefault="005219FA" w:rsidP="007153FE">
      <w:pPr>
        <w:pStyle w:val="Odsekzoznamu"/>
        <w:ind w:left="360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 xml:space="preserve">Návrh na plnenie kritéria - Vyplnený záväzný návrh na plnenie v systéme JOSEPHINE </w:t>
      </w:r>
      <w:bookmarkEnd w:id="5"/>
    </w:p>
    <w:p w14:paraId="08D84E2A" w14:textId="77777777" w:rsidR="007153FE" w:rsidRPr="007153FE" w:rsidRDefault="007153FE" w:rsidP="007153FE">
      <w:pPr>
        <w:pStyle w:val="Odsekzoznamu"/>
        <w:ind w:left="360"/>
        <w:rPr>
          <w:rFonts w:ascii="Garamond" w:hAnsi="Garamond"/>
          <w:bCs/>
        </w:rPr>
      </w:pPr>
    </w:p>
    <w:p w14:paraId="0B26A3CD" w14:textId="77777777" w:rsidR="007153FE" w:rsidRPr="007153FE" w:rsidRDefault="005219FA" w:rsidP="007153FE">
      <w:pPr>
        <w:pStyle w:val="Odsekzoznamu"/>
        <w:ind w:left="360"/>
        <w:rPr>
          <w:rFonts w:ascii="Garamond" w:hAnsi="Garamond"/>
          <w:bCs/>
          <w:color w:val="000000"/>
        </w:rPr>
      </w:pPr>
      <w:r w:rsidRPr="007153FE">
        <w:rPr>
          <w:rFonts w:ascii="Garamond" w:hAnsi="Garamond"/>
          <w:b/>
          <w:bCs/>
          <w:u w:val="single"/>
        </w:rPr>
        <w:t xml:space="preserve">Zákazka je rozdelená na časti. </w:t>
      </w:r>
      <w:r w:rsidRPr="007153FE">
        <w:rPr>
          <w:rFonts w:ascii="Garamond" w:hAnsi="Garamond"/>
          <w:bCs/>
          <w:color w:val="000000"/>
        </w:rPr>
        <w:t>Uchádzač môže predložiť ponuku na všetky časti alebo ktorúkoľvek časť zákazky špecifikovanú v informačnom systéme JOSEPHINE.</w:t>
      </w:r>
    </w:p>
    <w:p w14:paraId="51B10880" w14:textId="77777777" w:rsidR="007153FE" w:rsidRPr="007153FE" w:rsidRDefault="007153FE" w:rsidP="007153FE">
      <w:pPr>
        <w:pStyle w:val="Odsekzoznamu"/>
        <w:ind w:left="360"/>
        <w:rPr>
          <w:rFonts w:ascii="Garamond" w:hAnsi="Garamond"/>
          <w:bCs/>
        </w:rPr>
      </w:pPr>
    </w:p>
    <w:p w14:paraId="2481CF70" w14:textId="6466AABD" w:rsidR="005219FA" w:rsidRPr="007153FE" w:rsidRDefault="005219FA" w:rsidP="007153FE">
      <w:pPr>
        <w:pStyle w:val="Odsekzoznamu"/>
        <w:ind w:left="360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 xml:space="preserve">Za predloženú ponuku sa nepovažuje ponuka poslaná prostredníctvom Komunikácie, nakoľko informačný systém JOSEPHINE takúto ponuku neakceptuje. </w:t>
      </w:r>
      <w:r w:rsidRPr="007153FE">
        <w:rPr>
          <w:rFonts w:ascii="Garamond" w:hAnsi="Garamond"/>
          <w:b/>
          <w:u w:val="single"/>
        </w:rPr>
        <w:t xml:space="preserve">Ponuka sa predkladá prostredníctvom záložky Ponuky/žiadosti. </w:t>
      </w:r>
    </w:p>
    <w:p w14:paraId="0247A085" w14:textId="77777777" w:rsidR="005219FA" w:rsidRPr="007153FE" w:rsidRDefault="005219FA" w:rsidP="005219FA">
      <w:pPr>
        <w:pStyle w:val="Odsekzoznamu"/>
        <w:ind w:left="360"/>
        <w:rPr>
          <w:rFonts w:ascii="Garamond" w:hAnsi="Garamond"/>
          <w:b/>
          <w:bCs/>
        </w:rPr>
      </w:pPr>
    </w:p>
    <w:p w14:paraId="5033A6C4" w14:textId="77777777" w:rsidR="00A95A90" w:rsidRPr="007153FE" w:rsidRDefault="00A95A90" w:rsidP="00A95A90">
      <w:pPr>
        <w:ind w:left="426"/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43D4CA0D" w14:textId="6F487F1D" w:rsidR="000B3884" w:rsidRPr="007153FE" w:rsidRDefault="000B3884" w:rsidP="000B3884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 xml:space="preserve">Vyplnenú prílohu č. </w:t>
      </w:r>
      <w:r w:rsidR="00D759B4" w:rsidRPr="007153FE">
        <w:rPr>
          <w:rFonts w:ascii="Garamond" w:hAnsi="Garamond"/>
        </w:rPr>
        <w:t>2</w:t>
      </w:r>
      <w:r w:rsidRPr="007153FE">
        <w:rPr>
          <w:rFonts w:ascii="Garamond" w:hAnsi="Garamond"/>
        </w:rPr>
        <w:t xml:space="preserve"> Špecifikácia pre všetky časti (uchádzač vyplní tú časť predmetu zákazky, ku ktorej chce podať ponuku)</w:t>
      </w:r>
    </w:p>
    <w:p w14:paraId="4DBC5884" w14:textId="4D9CAE19" w:rsidR="00C2007B" w:rsidRPr="007153FE" w:rsidRDefault="00C2007B" w:rsidP="00C2007B">
      <w:pPr>
        <w:pStyle w:val="Odsekzoznamu"/>
        <w:rPr>
          <w:rFonts w:ascii="Garamond" w:hAnsi="Garamond"/>
        </w:rPr>
      </w:pPr>
      <w:r w:rsidRPr="007153FE">
        <w:rPr>
          <w:rFonts w:ascii="Garamond" w:hAnsi="Garamond"/>
          <w:bCs/>
        </w:rPr>
        <w:t>Uchádzačom vyplnená vyššie uvedená príloha bude podpísaná osobou oprávnenou konať za uchádzača a nahratá vo formáte pdf a súčasne aj vo formáte (.xls).</w:t>
      </w:r>
    </w:p>
    <w:p w14:paraId="4E895131" w14:textId="1B755BC3" w:rsidR="007D55D9" w:rsidRPr="007153FE" w:rsidRDefault="00A95A90" w:rsidP="00502F4C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 xml:space="preserve">Vyplnenú a osobou oprávnenou konať za uchádzača podpísanú prílohu </w:t>
      </w:r>
      <w:r w:rsidR="002436D8" w:rsidRPr="007153FE">
        <w:rPr>
          <w:rFonts w:ascii="Garamond" w:hAnsi="Garamond"/>
        </w:rPr>
        <w:t xml:space="preserve">č. </w:t>
      </w:r>
      <w:r w:rsidR="006115AE" w:rsidRPr="007153FE">
        <w:rPr>
          <w:rFonts w:ascii="Garamond" w:hAnsi="Garamond"/>
        </w:rPr>
        <w:t>3</w:t>
      </w:r>
      <w:r w:rsidRPr="007153FE">
        <w:rPr>
          <w:rFonts w:ascii="Garamond" w:hAnsi="Garamond"/>
        </w:rPr>
        <w:t xml:space="preserve"> tejto výzvy -  Návrh uchádzača na plnenie kritéria</w:t>
      </w:r>
      <w:r w:rsidR="00502F4C" w:rsidRPr="007153FE">
        <w:rPr>
          <w:rFonts w:ascii="Garamond" w:hAnsi="Garamond"/>
        </w:rPr>
        <w:t xml:space="preserve"> (uchádzač vyplní tú časť predmetu zákazky, ku ktorej chce podať ponuku)</w:t>
      </w:r>
      <w:r w:rsidRPr="007153FE">
        <w:rPr>
          <w:rFonts w:ascii="Garamond" w:hAnsi="Garamond"/>
        </w:rPr>
        <w:t xml:space="preserve">; </w:t>
      </w:r>
    </w:p>
    <w:p w14:paraId="4E75A388" w14:textId="5D029208" w:rsidR="007D55D9" w:rsidRPr="007153FE" w:rsidRDefault="00A95A90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>Čestné vyhlásenie</w:t>
      </w:r>
      <w:r w:rsidR="00897F4B" w:rsidRPr="007153FE">
        <w:rPr>
          <w:rFonts w:ascii="Garamond" w:hAnsi="Garamond"/>
        </w:rPr>
        <w:t xml:space="preserve"> uchádzača</w:t>
      </w:r>
      <w:r w:rsidRPr="007153FE">
        <w:rPr>
          <w:rFonts w:ascii="Garamond" w:hAnsi="Garamond"/>
        </w:rPr>
        <w:t xml:space="preserve"> podľa Prílohy č. </w:t>
      </w:r>
      <w:r w:rsidR="0037625D" w:rsidRPr="007153FE">
        <w:rPr>
          <w:rFonts w:ascii="Garamond" w:hAnsi="Garamond"/>
        </w:rPr>
        <w:t>4</w:t>
      </w:r>
      <w:r w:rsidRPr="007153FE">
        <w:rPr>
          <w:rFonts w:ascii="Garamond" w:hAnsi="Garamond"/>
        </w:rPr>
        <w:t xml:space="preserve">; </w:t>
      </w:r>
    </w:p>
    <w:p w14:paraId="6294EFA1" w14:textId="61183DFC" w:rsidR="00897F4B" w:rsidRPr="007153FE" w:rsidRDefault="00897F4B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>Čestné vyhlásenie -sankčné opatrenia podľa Príloh</w:t>
      </w:r>
      <w:r w:rsidR="00E1361A">
        <w:rPr>
          <w:rFonts w:ascii="Garamond" w:hAnsi="Garamond"/>
        </w:rPr>
        <w:t>y</w:t>
      </w:r>
      <w:r w:rsidRPr="007153FE">
        <w:rPr>
          <w:rFonts w:ascii="Garamond" w:hAnsi="Garamond"/>
        </w:rPr>
        <w:t xml:space="preserve"> č. 5;</w:t>
      </w:r>
    </w:p>
    <w:p w14:paraId="790EE36B" w14:textId="7A940ED1" w:rsidR="00897F4B" w:rsidRPr="007153FE" w:rsidRDefault="00897F4B" w:rsidP="00C3375D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>Informačný formulár podľa Prílohy č. 6;</w:t>
      </w:r>
    </w:p>
    <w:p w14:paraId="2BE4EB76" w14:textId="2BFC6E53" w:rsidR="00A95A90" w:rsidRPr="007153FE" w:rsidRDefault="00952466" w:rsidP="00A95A90">
      <w:pPr>
        <w:pStyle w:val="Odsekzoznamu"/>
        <w:numPr>
          <w:ilvl w:val="0"/>
          <w:numId w:val="4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</w:rPr>
        <w:t>D</w:t>
      </w:r>
      <w:r w:rsidR="00A95A90" w:rsidRPr="007153FE">
        <w:rPr>
          <w:rFonts w:ascii="Garamond" w:hAnsi="Garamond"/>
        </w:rPr>
        <w:t>oklady a dokumenty, ktorými uchádzač preukáže splnenie podmienok účasti</w:t>
      </w:r>
      <w:r w:rsidRPr="007153FE">
        <w:rPr>
          <w:rFonts w:ascii="Garamond" w:hAnsi="Garamond"/>
        </w:rPr>
        <w:t xml:space="preserve"> v zmysle bodu 1</w:t>
      </w:r>
      <w:r w:rsidR="005B23FC" w:rsidRPr="007153FE">
        <w:rPr>
          <w:rFonts w:ascii="Garamond" w:hAnsi="Garamond"/>
        </w:rPr>
        <w:t>8</w:t>
      </w:r>
      <w:r w:rsidRPr="007153FE">
        <w:rPr>
          <w:rFonts w:ascii="Garamond" w:hAnsi="Garamond"/>
        </w:rPr>
        <w:t xml:space="preserve"> tejto výzvy</w:t>
      </w:r>
      <w:r w:rsidR="00A95A90" w:rsidRPr="007153FE">
        <w:rPr>
          <w:rFonts w:ascii="Garamond" w:hAnsi="Garamond"/>
        </w:rPr>
        <w:t>.</w:t>
      </w:r>
    </w:p>
    <w:p w14:paraId="2C874C44" w14:textId="265BADA4" w:rsidR="00952466" w:rsidRPr="007153FE" w:rsidRDefault="00C3375D" w:rsidP="00952466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7153FE">
        <w:rPr>
          <w:rFonts w:ascii="Garamond" w:hAnsi="Garamond"/>
        </w:rPr>
        <w:t>Rámcovú dohodu na dodanie tovaru</w:t>
      </w:r>
      <w:r w:rsidR="00952466" w:rsidRPr="007153FE">
        <w:rPr>
          <w:rFonts w:ascii="Garamond" w:hAnsi="Garamond"/>
        </w:rPr>
        <w:t xml:space="preserve"> v editovateľnej verzii – Word (t.j. bez podpisu) doplnenú uchádzačom o chýbajúce údaje za uchádzača (t.j. identifikáciu uchádzača, ceny, kontaktné osoby na strane zhotoviteľa a pod.). Vzor zmluvy </w:t>
      </w:r>
      <w:r w:rsidR="008A2FCF" w:rsidRPr="007153FE">
        <w:rPr>
          <w:rFonts w:ascii="Garamond" w:hAnsi="Garamond"/>
        </w:rPr>
        <w:t>na dodanie tovaru</w:t>
      </w:r>
      <w:r w:rsidR="00952466" w:rsidRPr="007153FE">
        <w:rPr>
          <w:rFonts w:ascii="Garamond" w:hAnsi="Garamond"/>
        </w:rPr>
        <w:t xml:space="preserve"> je uvedený v prílohe č. </w:t>
      </w:r>
      <w:r w:rsidR="00897F4B" w:rsidRPr="007153FE">
        <w:rPr>
          <w:rFonts w:ascii="Garamond" w:hAnsi="Garamond"/>
        </w:rPr>
        <w:t>1</w:t>
      </w:r>
      <w:r w:rsidR="008B6E17" w:rsidRPr="007153FE">
        <w:rPr>
          <w:rFonts w:ascii="Garamond" w:hAnsi="Garamond"/>
        </w:rPr>
        <w:t xml:space="preserve"> pre časť 1, časť 2, časť 3, časť 4, časť 5, časť 6, časť 7</w:t>
      </w:r>
      <w:r w:rsidR="00C27E7A">
        <w:rPr>
          <w:rFonts w:ascii="Garamond" w:hAnsi="Garamond"/>
        </w:rPr>
        <w:t xml:space="preserve"> a </w:t>
      </w:r>
      <w:r w:rsidR="008B6E17" w:rsidRPr="007153FE">
        <w:rPr>
          <w:rFonts w:ascii="Garamond" w:hAnsi="Garamond"/>
        </w:rPr>
        <w:t xml:space="preserve">časť 8 </w:t>
      </w:r>
      <w:r w:rsidR="00952466" w:rsidRPr="007153FE">
        <w:rPr>
          <w:rFonts w:ascii="Garamond" w:hAnsi="Garamond"/>
        </w:rPr>
        <w:t>tejto výzvy na predloženie ponuky</w:t>
      </w:r>
    </w:p>
    <w:p w14:paraId="0BD3D951" w14:textId="6433CA96" w:rsidR="005B4471" w:rsidRPr="007153FE" w:rsidRDefault="005B4471" w:rsidP="0048179D">
      <w:pPr>
        <w:pStyle w:val="Odsekzoznamu"/>
        <w:rPr>
          <w:rFonts w:ascii="Garamond" w:hAnsi="Garamond"/>
        </w:rPr>
      </w:pPr>
    </w:p>
    <w:p w14:paraId="2000734B" w14:textId="77777777" w:rsidR="005B4471" w:rsidRPr="007153FE" w:rsidRDefault="005B4471" w:rsidP="005B4471">
      <w:pPr>
        <w:pStyle w:val="Odsekzoznamu"/>
        <w:rPr>
          <w:rFonts w:ascii="Garamond" w:hAnsi="Garamond"/>
        </w:rPr>
      </w:pPr>
    </w:p>
    <w:p w14:paraId="0829DF05" w14:textId="3E14175E" w:rsidR="00A95A90" w:rsidRPr="007153FE" w:rsidRDefault="007E3A5B" w:rsidP="007E3A5B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>Spôsob predloženia ponuky:</w:t>
      </w:r>
    </w:p>
    <w:p w14:paraId="495D6B6D" w14:textId="641E40B6" w:rsidR="00A95A90" w:rsidRPr="007153FE" w:rsidRDefault="00A95A90" w:rsidP="00A95A9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7153FE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</w:t>
      </w:r>
      <w:r w:rsidRPr="007153FE">
        <w:rPr>
          <w:rFonts w:ascii="Garamond" w:hAnsi="Garamond"/>
          <w:sz w:val="22"/>
          <w:szCs w:val="22"/>
        </w:rPr>
        <w:t xml:space="preserve"> </w:t>
      </w:r>
    </w:p>
    <w:p w14:paraId="6F02B5A9" w14:textId="77777777" w:rsidR="00A95A90" w:rsidRPr="007153FE" w:rsidRDefault="00A95A90" w:rsidP="00A95A90">
      <w:pPr>
        <w:rPr>
          <w:rFonts w:ascii="Garamond" w:hAnsi="Garamond"/>
          <w:b/>
          <w:sz w:val="22"/>
          <w:szCs w:val="22"/>
        </w:rPr>
      </w:pPr>
    </w:p>
    <w:p w14:paraId="5600126C" w14:textId="3CCCE8EB" w:rsidR="00A95A90" w:rsidRPr="007153FE" w:rsidRDefault="00EB4031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7153FE">
        <w:rPr>
          <w:rFonts w:ascii="Garamond" w:hAnsi="Garamond"/>
          <w:b/>
        </w:rPr>
        <w:t>P</w:t>
      </w:r>
      <w:r w:rsidR="00A95A90" w:rsidRPr="007153FE">
        <w:rPr>
          <w:rFonts w:ascii="Garamond" w:hAnsi="Garamond"/>
          <w:b/>
        </w:rPr>
        <w:t>odmienky účasti:</w:t>
      </w:r>
    </w:p>
    <w:p w14:paraId="5BCFA727" w14:textId="77777777" w:rsidR="00A95A90" w:rsidRPr="007153FE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3675B50C" w14:textId="7187BF30" w:rsidR="005A2782" w:rsidRPr="000C652D" w:rsidRDefault="006E0F4C" w:rsidP="000C652D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0C652D">
        <w:rPr>
          <w:rFonts w:ascii="Garamond" w:hAnsi="Garamond"/>
          <w:b/>
          <w:bCs/>
        </w:rPr>
        <w:t>Osob</w:t>
      </w:r>
      <w:r w:rsidRPr="007153FE">
        <w:rPr>
          <w:rFonts w:ascii="Garamond" w:hAnsi="Garamond"/>
          <w:b/>
          <w:bCs/>
        </w:rPr>
        <w:t xml:space="preserve">né </w:t>
      </w:r>
      <w:r w:rsidRPr="007153FE">
        <w:rPr>
          <w:rFonts w:ascii="Garamond" w:hAnsi="Garamond"/>
          <w:b/>
        </w:rPr>
        <w:t>postavenie:</w:t>
      </w:r>
      <w:r w:rsidR="000C652D">
        <w:rPr>
          <w:rFonts w:ascii="Garamond" w:hAnsi="Garamond"/>
          <w:b/>
        </w:rPr>
        <w:t xml:space="preserve"> </w:t>
      </w:r>
      <w:r w:rsidR="005A2782" w:rsidRPr="000C652D">
        <w:rPr>
          <w:rFonts w:ascii="Garamond" w:hAnsi="Garamond" w:cs="Calibri"/>
          <w:sz w:val="20"/>
        </w:rPr>
        <w:t>Obstarávania sa môže zúčastniť len ten uchádzač, ktorý</w:t>
      </w:r>
      <w:r w:rsidR="005A2782" w:rsidRPr="000C652D">
        <w:rPr>
          <w:rFonts w:ascii="Garamond" w:hAnsi="Garamond"/>
          <w:bCs/>
          <w:sz w:val="20"/>
        </w:rPr>
        <w:t>:</w:t>
      </w:r>
    </w:p>
    <w:p w14:paraId="4DC0A4AB" w14:textId="77777777" w:rsidR="000C652D" w:rsidRPr="000C652D" w:rsidRDefault="000C652D" w:rsidP="000C652D">
      <w:pPr>
        <w:pStyle w:val="Odsekzoznamu"/>
        <w:spacing w:after="0" w:line="240" w:lineRule="auto"/>
        <w:ind w:left="792"/>
        <w:jc w:val="both"/>
        <w:rPr>
          <w:rFonts w:ascii="Garamond" w:hAnsi="Garamond"/>
          <w:b/>
        </w:rPr>
      </w:pPr>
    </w:p>
    <w:p w14:paraId="5CAF60C1" w14:textId="77777777" w:rsidR="005A2782" w:rsidRPr="00B509D2" w:rsidRDefault="005A2782" w:rsidP="005A278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je oprávnený dodávať tovar, uskutočňovať stavebné práce alebo poskytovať službu, ktoré zodpovedajú predmetu zákazky. Splnenie tejto podmienky účasti si obstarávateľ overí z verejne dostupných zdrojov (Obchodný register).</w:t>
      </w:r>
    </w:p>
    <w:p w14:paraId="4F1FAC52" w14:textId="77777777" w:rsidR="005A2782" w:rsidRDefault="005A2782" w:rsidP="005A2782">
      <w:pPr>
        <w:spacing w:after="200"/>
        <w:ind w:left="1560"/>
        <w:contextualSpacing/>
        <w:rPr>
          <w:rFonts w:ascii="Garamond" w:eastAsia="Calibri" w:hAnsi="Garamond"/>
          <w:sz w:val="20"/>
        </w:rPr>
      </w:pPr>
    </w:p>
    <w:p w14:paraId="0D22A853" w14:textId="77777777" w:rsidR="005A2782" w:rsidRPr="00B509D2" w:rsidRDefault="005A2782" w:rsidP="005A278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 xml:space="preserve">nemá uložený zákaz účasti vo verejnom obstarávaní potvrdený konečným rozhodnutím v Slovenskej republike a štáte sídla, miesta podnikania alebo obvyklého pobytu. Splnenie tejto podmienky účasti </w:t>
      </w:r>
      <w:r w:rsidRPr="00B509D2">
        <w:rPr>
          <w:rFonts w:ascii="Garamond" w:eastAsia="Calibri" w:hAnsi="Garamond"/>
          <w:sz w:val="20"/>
        </w:rPr>
        <w:lastRenderedPageBreak/>
        <w:t>uchádzač preukazuje prostredníctvom čestného vyhlásenia (znenie tejto podmienky účasti je zapracované aj v prílohe č. 3 tejto výzvy – Čestné vyhlásenie (bod 4).</w:t>
      </w:r>
    </w:p>
    <w:p w14:paraId="05A0262A" w14:textId="77777777" w:rsidR="005A2782" w:rsidRPr="00B509D2" w:rsidRDefault="005A2782" w:rsidP="005A2782">
      <w:pPr>
        <w:spacing w:after="200"/>
        <w:ind w:left="1418"/>
        <w:contextualSpacing/>
        <w:rPr>
          <w:rFonts w:ascii="Garamond" w:eastAsia="Calibri" w:hAnsi="Garamond"/>
          <w:sz w:val="20"/>
        </w:rPr>
      </w:pPr>
    </w:p>
    <w:p w14:paraId="6BE4BA99" w14:textId="77777777" w:rsidR="005A2782" w:rsidRPr="00B509D2" w:rsidRDefault="005A2782" w:rsidP="005A2782">
      <w:pPr>
        <w:ind w:left="143" w:firstLine="708"/>
        <w:rPr>
          <w:rFonts w:ascii="Garamond" w:hAnsi="Garamond" w:cs="Calibri"/>
          <w:sz w:val="20"/>
        </w:rPr>
      </w:pPr>
      <w:r w:rsidRPr="00B509D2">
        <w:rPr>
          <w:rFonts w:ascii="Garamond" w:hAnsi="Garamond" w:cs="Calibri"/>
          <w:sz w:val="20"/>
        </w:rPr>
        <w:t>Uchádzač môže preukázať splnenie týchto podmienok účasti aj zápisom do Zoznamu hospodárskych subjektov.</w:t>
      </w:r>
    </w:p>
    <w:p w14:paraId="40D77944" w14:textId="77777777" w:rsidR="005A2782" w:rsidRPr="00B509D2" w:rsidRDefault="005A2782" w:rsidP="005A2782">
      <w:pPr>
        <w:spacing w:after="200"/>
        <w:contextualSpacing/>
        <w:jc w:val="left"/>
        <w:rPr>
          <w:rFonts w:ascii="Garamond" w:eastAsia="Calibri" w:hAnsi="Garamond"/>
          <w:sz w:val="20"/>
        </w:rPr>
      </w:pPr>
    </w:p>
    <w:p w14:paraId="2553FEF2" w14:textId="77777777" w:rsidR="005A2782" w:rsidRPr="00B509D2" w:rsidRDefault="005A2782" w:rsidP="005A278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Doklady musia byť aktuálne a musia odrážať skutočný stav v čase predkladania ponuky.</w:t>
      </w:r>
    </w:p>
    <w:p w14:paraId="22D4766B" w14:textId="77777777" w:rsidR="007B4CCC" w:rsidRPr="007153FE" w:rsidRDefault="007B4CCC" w:rsidP="00A95A90">
      <w:pPr>
        <w:rPr>
          <w:rFonts w:ascii="Garamond" w:hAnsi="Garamond"/>
          <w:bCs/>
          <w:sz w:val="22"/>
          <w:szCs w:val="22"/>
        </w:rPr>
      </w:pPr>
    </w:p>
    <w:p w14:paraId="71BA79F7" w14:textId="6B31A5FE" w:rsidR="007E3A5B" w:rsidRPr="007153FE" w:rsidRDefault="007E3A5B" w:rsidP="007E3A5B">
      <w:pPr>
        <w:pStyle w:val="Odsekzoznamu"/>
        <w:numPr>
          <w:ilvl w:val="1"/>
          <w:numId w:val="2"/>
        </w:numPr>
        <w:rPr>
          <w:rFonts w:ascii="Garamond" w:hAnsi="Garamond"/>
          <w:b/>
        </w:rPr>
      </w:pPr>
      <w:r w:rsidRPr="007153FE">
        <w:rPr>
          <w:rFonts w:ascii="Garamond" w:hAnsi="Garamond"/>
          <w:b/>
        </w:rPr>
        <w:t>Finančné a ekonomické postavenie</w:t>
      </w:r>
    </w:p>
    <w:p w14:paraId="1797A44E" w14:textId="728A84DA" w:rsidR="007E3A5B" w:rsidRPr="007153FE" w:rsidRDefault="007E3A5B" w:rsidP="007E3A5B">
      <w:pPr>
        <w:pStyle w:val="Odsekzoznamu"/>
        <w:ind w:left="792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Nepožaduje sa</w:t>
      </w:r>
    </w:p>
    <w:p w14:paraId="6D17A2BB" w14:textId="77777777" w:rsidR="007E3A5B" w:rsidRPr="007153FE" w:rsidRDefault="007E3A5B" w:rsidP="007E3A5B">
      <w:pPr>
        <w:pStyle w:val="Odsekzoznamu"/>
        <w:ind w:left="792"/>
        <w:rPr>
          <w:rFonts w:ascii="Garamond" w:hAnsi="Garamond"/>
          <w:bCs/>
        </w:rPr>
      </w:pPr>
    </w:p>
    <w:p w14:paraId="1943225C" w14:textId="59BB0A67" w:rsidR="00A95A90" w:rsidRPr="007153FE" w:rsidRDefault="00A95A90" w:rsidP="00A95A9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  <w:bCs/>
        </w:rPr>
        <w:t xml:space="preserve"> Technická spôsobilosť alebo odborná spôsobilosť</w:t>
      </w:r>
    </w:p>
    <w:p w14:paraId="3F89DD31" w14:textId="778B0960" w:rsidR="00A95A90" w:rsidRPr="007153FE" w:rsidRDefault="00C3375D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  <w:r w:rsidRPr="007153FE">
        <w:rPr>
          <w:rFonts w:ascii="Garamond" w:hAnsi="Garamond"/>
        </w:rPr>
        <w:t xml:space="preserve"> Nepožaduje sa</w:t>
      </w:r>
    </w:p>
    <w:p w14:paraId="3C661F7C" w14:textId="77777777" w:rsidR="008A2FCF" w:rsidRPr="007153FE" w:rsidRDefault="008A2FCF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</w:p>
    <w:p w14:paraId="51919240" w14:textId="77777777" w:rsidR="00E03CDF" w:rsidRDefault="008A2FCF" w:rsidP="0048179D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bookmarkStart w:id="6" w:name="_Hlk229738292"/>
      <w:r w:rsidRPr="007153FE">
        <w:rPr>
          <w:rFonts w:ascii="Garamond" w:hAnsi="Garamond"/>
          <w:b/>
          <w:bCs/>
        </w:rPr>
        <w:t>Osobitné podmienky</w:t>
      </w:r>
      <w:r w:rsidR="0048179D">
        <w:rPr>
          <w:rFonts w:ascii="Garamond" w:hAnsi="Garamond"/>
          <w:b/>
          <w:bCs/>
        </w:rPr>
        <w:t xml:space="preserve"> </w:t>
      </w:r>
    </w:p>
    <w:p w14:paraId="55BCD2E5" w14:textId="05737FF3" w:rsidR="00E03CDF" w:rsidRPr="00E03CDF" w:rsidRDefault="00E03CDF" w:rsidP="00E03CDF">
      <w:pPr>
        <w:pStyle w:val="Odsekzoznamu"/>
        <w:spacing w:after="0" w:line="240" w:lineRule="auto"/>
        <w:ind w:left="792"/>
        <w:jc w:val="both"/>
        <w:rPr>
          <w:rFonts w:ascii="Garamond" w:hAnsi="Garamond"/>
          <w:bCs/>
        </w:rPr>
      </w:pPr>
      <w:r w:rsidRPr="00E03CDF">
        <w:rPr>
          <w:rFonts w:ascii="Garamond" w:hAnsi="Garamond"/>
          <w:bCs/>
        </w:rPr>
        <w:t>Obstarávateľ</w:t>
      </w:r>
      <w:r>
        <w:rPr>
          <w:rFonts w:ascii="Garamond" w:hAnsi="Garamond"/>
          <w:bCs/>
        </w:rPr>
        <w:t>/objednávateľ</w:t>
      </w:r>
      <w:r w:rsidRPr="00E03CDF">
        <w:rPr>
          <w:rFonts w:ascii="Garamond" w:hAnsi="Garamond"/>
          <w:bCs/>
        </w:rPr>
        <w:t xml:space="preserve"> si vyhradzuje právo vyžiadať od úspešného uchádzača/dodávateľa osvedčenia/certifikáty</w:t>
      </w:r>
      <w:r>
        <w:rPr>
          <w:rFonts w:ascii="Garamond" w:hAnsi="Garamond"/>
          <w:bCs/>
        </w:rPr>
        <w:t xml:space="preserve"> </w:t>
      </w:r>
      <w:r w:rsidRPr="00E03CDF">
        <w:rPr>
          <w:rFonts w:ascii="Garamond" w:hAnsi="Garamond"/>
          <w:bCs/>
        </w:rPr>
        <w:t>k položkám hutného materiálu v priebehu plnenia zmluvy. Úspešný uchádzač/dodávateľ je povinný predložiť tieto doklady na základe vyžiadania obstarávateľa/objednávateľa, a to operatívne podľa aktuálnych prevádzkových potrieb.</w:t>
      </w:r>
    </w:p>
    <w:p w14:paraId="10FB1C0F" w14:textId="47F384FD" w:rsidR="00A95A90" w:rsidRPr="00E03CDF" w:rsidRDefault="00A95A90" w:rsidP="00E03CDF">
      <w:pPr>
        <w:pStyle w:val="Odsekzoznamu"/>
        <w:spacing w:after="0" w:line="240" w:lineRule="auto"/>
        <w:ind w:left="792"/>
        <w:jc w:val="both"/>
        <w:rPr>
          <w:rFonts w:ascii="Garamond" w:hAnsi="Garamond"/>
          <w:bCs/>
        </w:rPr>
      </w:pPr>
    </w:p>
    <w:bookmarkEnd w:id="6"/>
    <w:p w14:paraId="38FC1C67" w14:textId="77777777" w:rsidR="00A017FE" w:rsidRPr="00E03CDF" w:rsidRDefault="00A017FE" w:rsidP="00E03CDF">
      <w:pPr>
        <w:rPr>
          <w:rFonts w:ascii="Garamond" w:hAnsi="Garamond"/>
          <w:b/>
        </w:rPr>
      </w:pPr>
    </w:p>
    <w:p w14:paraId="758F5DD8" w14:textId="7DB6E27B" w:rsidR="00D759B4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 xml:space="preserve">Obstarávateľ vyhodnocuje ponuky na základe kritéria na vyhodnotenie ponúk: </w:t>
      </w:r>
      <w:r w:rsidR="00D759B4" w:rsidRPr="007153FE">
        <w:rPr>
          <w:rFonts w:ascii="Garamond" w:hAnsi="Garamond"/>
          <w:bCs/>
        </w:rPr>
        <w:t>najnižšej celkovej ceny za dodanie samostatnej časti predmetu zákazky v EUR bez DPH.</w:t>
      </w:r>
    </w:p>
    <w:p w14:paraId="23AED4F6" w14:textId="2499EB50" w:rsidR="00473B29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 xml:space="preserve">Obstarávateľ zostaví poradie ponúk uchádzačov na základe predložených návrhov na plnenie kritéria predpokladaná cena celkom bez DPH za </w:t>
      </w:r>
      <w:r w:rsidR="00D759B4" w:rsidRPr="007153FE">
        <w:rPr>
          <w:rFonts w:ascii="Garamond" w:hAnsi="Garamond"/>
          <w:bCs/>
        </w:rPr>
        <w:t>dodanie samostatnej časti predmetu zákazky</w:t>
      </w:r>
      <w:r w:rsidRPr="007153FE">
        <w:rPr>
          <w:rFonts w:ascii="Garamond" w:hAnsi="Garamond"/>
          <w:bCs/>
        </w:rPr>
        <w:t>, pričom na prvom mieste sa umiestni ponuka s najnižšou predpokladanou cenou celkom</w:t>
      </w:r>
      <w:r w:rsidRPr="007153FE">
        <w:rPr>
          <w:rFonts w:ascii="Garamond" w:hAnsi="Garamond"/>
        </w:rPr>
        <w:t xml:space="preserve"> </w:t>
      </w:r>
      <w:r w:rsidRPr="007153FE">
        <w:rPr>
          <w:rFonts w:ascii="Garamond" w:hAnsi="Garamond"/>
          <w:bCs/>
        </w:rPr>
        <w:t>bez DPH</w:t>
      </w:r>
      <w:r w:rsidR="00D759B4" w:rsidRPr="007153FE">
        <w:rPr>
          <w:rFonts w:ascii="Garamond" w:hAnsi="Garamond"/>
          <w:bCs/>
        </w:rPr>
        <w:t xml:space="preserve"> za príslušnú časť.</w:t>
      </w:r>
    </w:p>
    <w:p w14:paraId="50566504" w14:textId="162B1E72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</w:t>
      </w:r>
      <w:r w:rsidR="00D759B4" w:rsidRPr="007153FE">
        <w:rPr>
          <w:rFonts w:ascii="Garamond" w:hAnsi="Garamond"/>
          <w:bCs/>
        </w:rPr>
        <w:t> </w:t>
      </w:r>
      <w:r w:rsidRPr="007153FE">
        <w:rPr>
          <w:rFonts w:ascii="Garamond" w:hAnsi="Garamond"/>
          <w:bCs/>
        </w:rPr>
        <w:t>poradí</w:t>
      </w:r>
      <w:r w:rsidR="00D759B4" w:rsidRPr="007153FE">
        <w:rPr>
          <w:rFonts w:ascii="Garamond" w:hAnsi="Garamond"/>
          <w:bCs/>
        </w:rPr>
        <w:t xml:space="preserve"> za príslušnú časť.</w:t>
      </w:r>
    </w:p>
    <w:p w14:paraId="2713F02B" w14:textId="71A32EE0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41B8F677" w14:textId="14939E79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36E087DF" w14:textId="3256B74C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3FB6B682" w14:textId="4841A18A" w:rsidR="00A95A90" w:rsidRPr="007153FE" w:rsidRDefault="00A95A90" w:rsidP="001614A7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Obstarávateľ si vyhradzuje právo vyzvať úspešného uchádzača na nahradenie navrhovaného subdodávateľa v prípade, že subdodávateľ nebude spĺňať podmienky účasti uvedené v bode 1</w:t>
      </w:r>
      <w:r w:rsidR="008327F3" w:rsidRPr="007153FE">
        <w:rPr>
          <w:rFonts w:ascii="Garamond" w:hAnsi="Garamond"/>
          <w:bCs/>
        </w:rPr>
        <w:t>8</w:t>
      </w:r>
      <w:r w:rsidRPr="007153FE">
        <w:rPr>
          <w:rFonts w:ascii="Garamond" w:hAnsi="Garamond"/>
          <w:bCs/>
        </w:rPr>
        <w:t xml:space="preserve"> tejto výzvy týkajúce sa osobného postavenia.</w:t>
      </w:r>
    </w:p>
    <w:p w14:paraId="6BDC2D6A" w14:textId="28226243" w:rsidR="00A03DCE" w:rsidRDefault="00A95A90" w:rsidP="00A03DCE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851"/>
        </w:tabs>
        <w:jc w:val="both"/>
        <w:rPr>
          <w:rFonts w:ascii="Garamond" w:hAnsi="Garamond"/>
          <w:bCs/>
        </w:rPr>
      </w:pPr>
      <w:r w:rsidRPr="007153FE">
        <w:rPr>
          <w:rFonts w:ascii="Garamond" w:hAnsi="Garamond"/>
          <w:bCs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59DAD04C" w14:textId="77777777" w:rsidR="005A2782" w:rsidRPr="005A2782" w:rsidRDefault="005A2782" w:rsidP="005A2782">
      <w:pPr>
        <w:pStyle w:val="Odsekzoznamu"/>
        <w:shd w:val="clear" w:color="auto" w:fill="FFFFFF" w:themeFill="background1"/>
        <w:tabs>
          <w:tab w:val="left" w:pos="851"/>
        </w:tabs>
        <w:ind w:left="792"/>
        <w:jc w:val="both"/>
        <w:rPr>
          <w:rFonts w:ascii="Garamond" w:hAnsi="Garamond"/>
          <w:bCs/>
        </w:rPr>
      </w:pPr>
    </w:p>
    <w:p w14:paraId="18F159BF" w14:textId="77777777" w:rsidR="00A95A90" w:rsidRPr="007153FE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7153FE">
        <w:rPr>
          <w:rFonts w:ascii="Garamond" w:hAnsi="Garamond"/>
          <w:b/>
        </w:rPr>
        <w:t>Elektronická aukcia:</w:t>
      </w:r>
      <w:r w:rsidRPr="007153FE">
        <w:rPr>
          <w:rFonts w:ascii="Garamond" w:hAnsi="Garamond"/>
          <w:bCs/>
        </w:rPr>
        <w:t xml:space="preserve"> nie</w:t>
      </w:r>
    </w:p>
    <w:p w14:paraId="720A6453" w14:textId="77777777" w:rsidR="00BC1860" w:rsidRPr="007153FE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62B9E44B" w14:textId="77777777" w:rsidR="00BC1860" w:rsidRPr="007153FE" w:rsidRDefault="00BC1860" w:rsidP="00BC186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7153FE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10780876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67E949F7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BC78449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302AD284" w14:textId="77777777" w:rsidR="00BC1860" w:rsidRPr="007153FE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7153FE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75DADE4D" w14:textId="77777777" w:rsidR="00BC1860" w:rsidRPr="007153FE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7153FE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688F33B2" w14:textId="77777777" w:rsidR="00BC1860" w:rsidRPr="007153FE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7153FE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58BF1A17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658C9CF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742E1CB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BDCE930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54EA9201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5F019B6" w14:textId="77777777" w:rsidR="00BC1860" w:rsidRPr="007153F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7153FE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38866F6A" w14:textId="77777777" w:rsidR="00BC1860" w:rsidRPr="007153FE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489603AE" w14:textId="77777777" w:rsidR="00A95A90" w:rsidRPr="007153FE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E17F6DD" w14:textId="77777777" w:rsidR="00A95A90" w:rsidRPr="007153FE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7153FE">
        <w:rPr>
          <w:rFonts w:ascii="Garamond" w:hAnsi="Garamond"/>
          <w:b/>
        </w:rPr>
        <w:t>Doplňujúce</w:t>
      </w:r>
      <w:r w:rsidRPr="007153FE">
        <w:rPr>
          <w:rFonts w:ascii="Garamond" w:hAnsi="Garamond"/>
          <w:b/>
          <w:bCs/>
        </w:rPr>
        <w:t xml:space="preserve"> informácie:</w:t>
      </w:r>
    </w:p>
    <w:p w14:paraId="38664F28" w14:textId="77777777" w:rsidR="00A95A90" w:rsidRPr="007153FE" w:rsidRDefault="00A95A90" w:rsidP="00A95A9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47F78753" w14:textId="321F0FFB" w:rsidR="00A95A90" w:rsidRPr="007153FE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 w:rsidRPr="007153FE">
        <w:rPr>
          <w:rFonts w:ascii="Garamond" w:hAnsi="Garamond"/>
        </w:rPr>
        <w:t xml:space="preserve"> </w:t>
      </w:r>
      <w:r w:rsidR="00A95A90" w:rsidRPr="007153FE">
        <w:rPr>
          <w:rFonts w:ascii="Garamond" w:hAnsi="Garamond"/>
        </w:rPr>
        <w:t xml:space="preserve">Obstarávateľ vyžaduje, aby úspešný uchádzač v zmluve najneskôr v čase jej uzavretia uviedol údaje </w:t>
      </w:r>
      <w:r w:rsidRPr="007153FE">
        <w:rPr>
          <w:rFonts w:ascii="Garamond" w:hAnsi="Garamond"/>
        </w:rPr>
        <w:t xml:space="preserve">     </w:t>
      </w:r>
      <w:r w:rsidR="00A95A90" w:rsidRPr="007153FE">
        <w:rPr>
          <w:rFonts w:ascii="Garamond" w:hAnsi="Garamond"/>
        </w:rPr>
        <w:t>o všetkých známych subdodávateľoch, údaje o osobe oprávnenej konať za subdodávateľa v rozsahu meno a priezvisko, adresa pobytu, dátum narodenia.</w:t>
      </w:r>
    </w:p>
    <w:p w14:paraId="7E0F542A" w14:textId="77777777" w:rsidR="00A95A90" w:rsidRPr="007153FE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2D1CC75F" w14:textId="6682BA95" w:rsidR="00A95A90" w:rsidRPr="007153FE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 w:rsidRPr="007153FE">
        <w:rPr>
          <w:rFonts w:ascii="Garamond" w:hAnsi="Garamond"/>
        </w:rPr>
        <w:t xml:space="preserve"> </w:t>
      </w:r>
      <w:r w:rsidR="00A95A90" w:rsidRPr="007153FE">
        <w:rPr>
          <w:rFonts w:ascii="Garamond" w:hAnsi="Garamond"/>
        </w:rPr>
        <w:t>Obstarávateľ vyžaduje, aby navrhovaný subdodávateľ spĺňal podmienky účasti týkajúce sa osobného postavenia v rovnakom rozsahu ako uchádzač a neexistovali u neho dôvody na vylúčenie podľa § 40 ods. 6 písm. a) až g)</w:t>
      </w:r>
      <w:r w:rsidR="00437439" w:rsidRPr="007153FE">
        <w:rPr>
          <w:rFonts w:ascii="Garamond" w:hAnsi="Garamond"/>
        </w:rPr>
        <w:t>,</w:t>
      </w:r>
      <w:r w:rsidR="00A95A90" w:rsidRPr="007153FE">
        <w:rPr>
          <w:rFonts w:ascii="Garamond" w:hAnsi="Garamond"/>
        </w:rPr>
        <w:t xml:space="preserve"> oprávnenie dodávať tovar, uskutočňovať stavebné práce alebo poskytovať službu sa preukazuje vo vzťahu k tej časti predmetu zákazky alebo koncesie, ktorý má subdodávateľ plniť.</w:t>
      </w:r>
    </w:p>
    <w:p w14:paraId="44194195" w14:textId="77777777" w:rsidR="00A95A90" w:rsidRPr="007153FE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38D9693" w14:textId="5253A1FC" w:rsidR="00A03DCE" w:rsidRPr="007153FE" w:rsidRDefault="00A95A90" w:rsidP="00BC186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 w:rsidRPr="007153FE">
        <w:rPr>
          <w:rFonts w:ascii="Garamond" w:hAnsi="Garamond"/>
        </w:rPr>
        <w:t>Obstarávateľ si vyhradzuje právo neprijať ani jednu z predložených ponúk</w:t>
      </w:r>
      <w:r w:rsidR="00BC1860" w:rsidRPr="007153FE">
        <w:rPr>
          <w:rFonts w:ascii="Garamond" w:hAnsi="Garamond"/>
        </w:rPr>
        <w:t xml:space="preserve"> pre príslušné časti </w:t>
      </w:r>
      <w:r w:rsidRPr="007153FE">
        <w:rPr>
          <w:rFonts w:ascii="Garamond" w:hAnsi="Garamond"/>
        </w:rPr>
        <w:t xml:space="preserve">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0D30C04E" w14:textId="77777777" w:rsidR="00A03DCE" w:rsidRPr="007153FE" w:rsidRDefault="00A03DCE" w:rsidP="00A95A90">
      <w:pPr>
        <w:ind w:left="720"/>
        <w:rPr>
          <w:rFonts w:ascii="Garamond" w:hAnsi="Garamond"/>
          <w:sz w:val="22"/>
          <w:szCs w:val="22"/>
        </w:rPr>
      </w:pPr>
    </w:p>
    <w:p w14:paraId="28265D12" w14:textId="77777777" w:rsidR="00A95A90" w:rsidRPr="007153FE" w:rsidRDefault="00A95A90" w:rsidP="00A95A90">
      <w:pPr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>Prílohy:</w:t>
      </w:r>
    </w:p>
    <w:p w14:paraId="7F73579F" w14:textId="3AC2AFE8" w:rsidR="005E54C4" w:rsidRPr="007153FE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7153FE">
        <w:rPr>
          <w:rFonts w:ascii="Garamond" w:hAnsi="Garamond"/>
        </w:rPr>
        <w:t>Rámcová dohoda na dodanie tovaru</w:t>
      </w:r>
      <w:r w:rsidR="00E803C8" w:rsidRPr="007153FE">
        <w:rPr>
          <w:rFonts w:ascii="Garamond" w:hAnsi="Garamond"/>
        </w:rPr>
        <w:t xml:space="preserve"> pre časť 1, časť 2</w:t>
      </w:r>
      <w:r w:rsidR="008D55CC" w:rsidRPr="007153FE">
        <w:rPr>
          <w:rFonts w:ascii="Garamond" w:hAnsi="Garamond"/>
        </w:rPr>
        <w:t>,</w:t>
      </w:r>
      <w:r w:rsidR="00E803C8" w:rsidRPr="007153FE">
        <w:rPr>
          <w:rFonts w:ascii="Garamond" w:hAnsi="Garamond"/>
        </w:rPr>
        <w:t> časť 3</w:t>
      </w:r>
      <w:r w:rsidR="008D55CC" w:rsidRPr="007153FE">
        <w:rPr>
          <w:rFonts w:ascii="Garamond" w:hAnsi="Garamond"/>
        </w:rPr>
        <w:t>, časť 4, časť 5, časť 6, časť 7</w:t>
      </w:r>
      <w:r w:rsidR="00C27E7A">
        <w:rPr>
          <w:rFonts w:ascii="Garamond" w:hAnsi="Garamond"/>
        </w:rPr>
        <w:t xml:space="preserve"> a </w:t>
      </w:r>
      <w:r w:rsidR="008D55CC" w:rsidRPr="007153FE">
        <w:rPr>
          <w:rFonts w:ascii="Garamond" w:hAnsi="Garamond"/>
        </w:rPr>
        <w:t xml:space="preserve">časť 8 </w:t>
      </w:r>
    </w:p>
    <w:p w14:paraId="62CD486A" w14:textId="08E05F62" w:rsidR="00A95A90" w:rsidRPr="007153FE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7" w:name="_Hlk189135892"/>
      <w:bookmarkStart w:id="8" w:name="_Hlk148953967"/>
      <w:r w:rsidRPr="007153FE">
        <w:rPr>
          <w:rFonts w:ascii="Garamond" w:hAnsi="Garamond"/>
        </w:rPr>
        <w:t>Špecifikácia s určením cien _ všetky časti</w:t>
      </w:r>
    </w:p>
    <w:bookmarkEnd w:id="7"/>
    <w:p w14:paraId="38724F37" w14:textId="4C32A66F" w:rsidR="005E54C4" w:rsidRPr="007153FE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7153FE">
        <w:rPr>
          <w:rFonts w:ascii="Garamond" w:hAnsi="Garamond"/>
        </w:rPr>
        <w:t>Návrh uchádzača na plnenie kritérií</w:t>
      </w:r>
    </w:p>
    <w:p w14:paraId="73ADD5BE" w14:textId="77777777" w:rsidR="005E54C4" w:rsidRPr="007153FE" w:rsidRDefault="005E54C4" w:rsidP="005E54C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7153FE">
        <w:rPr>
          <w:rFonts w:ascii="Garamond" w:hAnsi="Garamond"/>
        </w:rPr>
        <w:t>Čestné vyhlásenie uchádzača</w:t>
      </w:r>
    </w:p>
    <w:p w14:paraId="1B5511A0" w14:textId="450DD0F8" w:rsidR="005E54C4" w:rsidRPr="007153FE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9" w:name="_Hlk188007521"/>
      <w:r w:rsidRPr="007153FE">
        <w:rPr>
          <w:rFonts w:ascii="Garamond" w:hAnsi="Garamond"/>
        </w:rPr>
        <w:t>Čestné vyhlásenie – sankčné opatrenia</w:t>
      </w:r>
    </w:p>
    <w:p w14:paraId="2E8242FB" w14:textId="51E4B955" w:rsidR="005E54C4" w:rsidRPr="007153FE" w:rsidRDefault="005E54C4" w:rsidP="001C4056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10" w:name="_Hlk188007596"/>
      <w:bookmarkEnd w:id="9"/>
      <w:r w:rsidRPr="007153FE">
        <w:rPr>
          <w:rFonts w:ascii="Garamond" w:hAnsi="Garamond"/>
        </w:rPr>
        <w:t>Informačný formulá</w:t>
      </w:r>
      <w:bookmarkEnd w:id="10"/>
      <w:r w:rsidR="00D127C0" w:rsidRPr="007153FE">
        <w:rPr>
          <w:rFonts w:ascii="Garamond" w:hAnsi="Garamond"/>
        </w:rPr>
        <w:t>r</w:t>
      </w:r>
    </w:p>
    <w:bookmarkEnd w:id="8"/>
    <w:p w14:paraId="5BFA04FD" w14:textId="3E9C04AC" w:rsidR="00A95A90" w:rsidRPr="007153FE" w:rsidRDefault="00A95A90" w:rsidP="005E54C4">
      <w:pPr>
        <w:pStyle w:val="Odsekzoznamu"/>
        <w:ind w:left="1080"/>
        <w:rPr>
          <w:rFonts w:ascii="Garamond" w:hAnsi="Garamond"/>
        </w:rPr>
      </w:pPr>
    </w:p>
    <w:p w14:paraId="219E5400" w14:textId="0910C0B6" w:rsidR="00A95A90" w:rsidRPr="007153FE" w:rsidRDefault="00A95A90" w:rsidP="00A95A90">
      <w:pPr>
        <w:pStyle w:val="Odsekzoznamu"/>
        <w:ind w:left="1080"/>
        <w:rPr>
          <w:rFonts w:ascii="Garamond" w:hAnsi="Garamond"/>
        </w:rPr>
      </w:pPr>
    </w:p>
    <w:p w14:paraId="520941AA" w14:textId="77777777" w:rsidR="00A95A90" w:rsidRPr="007153FE" w:rsidRDefault="00A95A90" w:rsidP="00A95A90">
      <w:pPr>
        <w:rPr>
          <w:rFonts w:ascii="Garamond" w:hAnsi="Garamond"/>
          <w:sz w:val="22"/>
          <w:szCs w:val="22"/>
        </w:rPr>
      </w:pPr>
    </w:p>
    <w:p w14:paraId="48290367" w14:textId="20F8E42A" w:rsidR="00A95A90" w:rsidRPr="007153FE" w:rsidRDefault="00A95A90" w:rsidP="00A95A90">
      <w:pPr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 xml:space="preserve">V Bratislave dňa </w:t>
      </w:r>
      <w:r w:rsidR="00C27E7A">
        <w:rPr>
          <w:rFonts w:ascii="Garamond" w:hAnsi="Garamond"/>
          <w:sz w:val="22"/>
          <w:szCs w:val="22"/>
        </w:rPr>
        <w:t>11</w:t>
      </w:r>
      <w:r w:rsidR="002A53D7">
        <w:rPr>
          <w:rFonts w:ascii="Garamond" w:hAnsi="Garamond"/>
          <w:sz w:val="22"/>
          <w:szCs w:val="22"/>
        </w:rPr>
        <w:t>.6</w:t>
      </w:r>
      <w:r w:rsidR="007F6B1A">
        <w:rPr>
          <w:rFonts w:ascii="Garamond" w:hAnsi="Garamond"/>
          <w:sz w:val="22"/>
          <w:szCs w:val="22"/>
        </w:rPr>
        <w:t>.</w:t>
      </w:r>
      <w:r w:rsidR="008D55CC" w:rsidRPr="007153FE">
        <w:rPr>
          <w:rFonts w:ascii="Garamond" w:hAnsi="Garamond"/>
          <w:sz w:val="22"/>
          <w:szCs w:val="22"/>
        </w:rPr>
        <w:t>2026</w:t>
      </w:r>
    </w:p>
    <w:p w14:paraId="51AE838C" w14:textId="77777777" w:rsidR="00C80A35" w:rsidRPr="007153FE" w:rsidRDefault="00C80A35" w:rsidP="00A95A90">
      <w:pPr>
        <w:rPr>
          <w:rFonts w:ascii="Garamond" w:hAnsi="Garamond"/>
          <w:sz w:val="22"/>
          <w:szCs w:val="22"/>
        </w:rPr>
      </w:pPr>
    </w:p>
    <w:p w14:paraId="4D0D35C1" w14:textId="77777777" w:rsidR="008D55CC" w:rsidRPr="007153FE" w:rsidRDefault="008D55CC" w:rsidP="008D55CC">
      <w:pPr>
        <w:rPr>
          <w:rFonts w:ascii="Garamond" w:hAnsi="Garamond"/>
          <w:sz w:val="22"/>
          <w:szCs w:val="22"/>
        </w:rPr>
      </w:pPr>
    </w:p>
    <w:p w14:paraId="79EA2FFA" w14:textId="77777777" w:rsidR="008D55CC" w:rsidRPr="007153FE" w:rsidRDefault="008D55CC" w:rsidP="008D55CC">
      <w:pPr>
        <w:rPr>
          <w:rFonts w:ascii="Garamond" w:hAnsi="Garamond"/>
          <w:sz w:val="22"/>
          <w:szCs w:val="22"/>
        </w:rPr>
      </w:pPr>
    </w:p>
    <w:p w14:paraId="29625122" w14:textId="77777777" w:rsidR="008D55CC" w:rsidRPr="007153FE" w:rsidRDefault="008D55CC" w:rsidP="008D55CC">
      <w:pPr>
        <w:rPr>
          <w:rFonts w:ascii="Garamond" w:hAnsi="Garamond"/>
          <w:sz w:val="22"/>
          <w:szCs w:val="22"/>
        </w:rPr>
      </w:pPr>
    </w:p>
    <w:p w14:paraId="3FD0351F" w14:textId="3C63CCFD" w:rsidR="008D55CC" w:rsidRPr="007153FE" w:rsidRDefault="008D55CC" w:rsidP="008D55CC">
      <w:pPr>
        <w:rPr>
          <w:rFonts w:ascii="Garamond" w:hAnsi="Garamond"/>
          <w:b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 xml:space="preserve">            </w:t>
      </w:r>
      <w:r w:rsidRPr="007153FE">
        <w:rPr>
          <w:rFonts w:ascii="Garamond" w:hAnsi="Garamond"/>
          <w:b/>
          <w:sz w:val="22"/>
          <w:szCs w:val="22"/>
        </w:rPr>
        <w:t>___________________________________________</w:t>
      </w:r>
    </w:p>
    <w:p w14:paraId="3192B95C" w14:textId="77777777" w:rsidR="008D55CC" w:rsidRPr="007153FE" w:rsidRDefault="008D55CC" w:rsidP="008D55CC">
      <w:pPr>
        <w:ind w:firstLine="708"/>
        <w:rPr>
          <w:rFonts w:ascii="Garamond" w:hAnsi="Garamond"/>
          <w:b/>
          <w:sz w:val="22"/>
          <w:szCs w:val="22"/>
        </w:rPr>
      </w:pPr>
      <w:r w:rsidRPr="007153F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64DDD9C2" w14:textId="77777777" w:rsidR="008D55CC" w:rsidRPr="007153FE" w:rsidRDefault="008D55CC" w:rsidP="008D55CC">
      <w:pPr>
        <w:ind w:firstLine="708"/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t>JUDr. Barbora Notová</w:t>
      </w:r>
    </w:p>
    <w:p w14:paraId="2DF7D16D" w14:textId="77777777" w:rsidR="008D55CC" w:rsidRPr="007153FE" w:rsidRDefault="008D55CC" w:rsidP="008D55CC">
      <w:pPr>
        <w:ind w:firstLine="708"/>
        <w:rPr>
          <w:rFonts w:ascii="Garamond" w:hAnsi="Garamond"/>
          <w:sz w:val="22"/>
          <w:szCs w:val="22"/>
          <w:lang w:val="cs-CZ"/>
        </w:rPr>
      </w:pPr>
      <w:r w:rsidRPr="007153FE">
        <w:rPr>
          <w:rFonts w:ascii="Garamond" w:hAnsi="Garamond"/>
          <w:sz w:val="22"/>
          <w:szCs w:val="22"/>
          <w:lang w:val="cs-CZ"/>
        </w:rPr>
        <w:t xml:space="preserve">vedúca sekcie právnych služieb </w:t>
      </w:r>
      <w:r w:rsidRPr="007153FE">
        <w:rPr>
          <w:rFonts w:ascii="Garamond" w:hAnsi="Garamond"/>
          <w:sz w:val="22"/>
          <w:szCs w:val="22"/>
          <w:lang w:val="en-US"/>
        </w:rPr>
        <w:t>a kontroly</w:t>
      </w:r>
    </w:p>
    <w:p w14:paraId="70AA1C4E" w14:textId="172A164C" w:rsidR="00A95A90" w:rsidRPr="00047941" w:rsidRDefault="00A95A90" w:rsidP="008D55CC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7153FE">
        <w:rPr>
          <w:rFonts w:ascii="Garamond" w:hAnsi="Garamond"/>
          <w:sz w:val="22"/>
          <w:szCs w:val="22"/>
        </w:rPr>
        <w:br w:type="page"/>
      </w:r>
      <w:r w:rsidRPr="00047941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  <w:r w:rsidR="005E54C4" w:rsidRPr="008F56FC">
        <w:rPr>
          <w:rFonts w:ascii="Garamond" w:hAnsi="Garamond"/>
          <w:b/>
          <w:sz w:val="22"/>
          <w:szCs w:val="22"/>
        </w:rPr>
        <w:t>Príloha č. 1</w:t>
      </w:r>
    </w:p>
    <w:p w14:paraId="6B6531AB" w14:textId="3AA8F447" w:rsidR="005E54C4" w:rsidRPr="005E54C4" w:rsidRDefault="005E54C4" w:rsidP="005E54C4">
      <w:pPr>
        <w:pStyle w:val="Odsekzoznamu"/>
        <w:ind w:left="10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</w:t>
      </w:r>
      <w:r w:rsidR="001C4056">
        <w:rPr>
          <w:rFonts w:ascii="Garamond" w:hAnsi="Garamond"/>
          <w:b/>
          <w:bCs/>
        </w:rPr>
        <w:t>Rámcová dohoda na dodanie tovaru</w:t>
      </w:r>
    </w:p>
    <w:p w14:paraId="490CD173" w14:textId="77777777" w:rsidR="00A95A90" w:rsidRDefault="00A95A90" w:rsidP="00A95A90">
      <w:pPr>
        <w:rPr>
          <w:rFonts w:ascii="Garamond" w:hAnsi="Garamond"/>
          <w:sz w:val="22"/>
          <w:szCs w:val="22"/>
        </w:rPr>
      </w:pPr>
    </w:p>
    <w:p w14:paraId="7295FE76" w14:textId="450F4CBD" w:rsidR="00A62EA4" w:rsidRPr="00A62EA4" w:rsidRDefault="001C4056" w:rsidP="00A62EA4">
      <w:pPr>
        <w:rPr>
          <w:rFonts w:ascii="Garamond" w:hAnsi="Garamond"/>
        </w:rPr>
      </w:pPr>
      <w:r w:rsidRPr="00A62EA4">
        <w:rPr>
          <w:rFonts w:ascii="Garamond" w:hAnsi="Garamond"/>
          <w:sz w:val="22"/>
          <w:szCs w:val="22"/>
        </w:rPr>
        <w:t>Rámcová dohoda na dodanie tovaru</w:t>
      </w:r>
      <w:r w:rsidR="005E54C4" w:rsidRPr="00A62EA4">
        <w:rPr>
          <w:rFonts w:ascii="Garamond" w:hAnsi="Garamond"/>
          <w:sz w:val="22"/>
          <w:szCs w:val="22"/>
        </w:rPr>
        <w:t xml:space="preserve"> </w:t>
      </w:r>
      <w:r w:rsidR="00E803C8" w:rsidRPr="00A62EA4">
        <w:rPr>
          <w:rFonts w:ascii="Garamond" w:hAnsi="Garamond"/>
          <w:sz w:val="22"/>
          <w:szCs w:val="22"/>
        </w:rPr>
        <w:t xml:space="preserve">pre časť </w:t>
      </w:r>
      <w:r w:rsidR="00A62EA4" w:rsidRPr="00A62EA4">
        <w:rPr>
          <w:rFonts w:ascii="Garamond" w:hAnsi="Garamond"/>
        </w:rPr>
        <w:t>1, časť 2, časť 3, časť 4, časť 5, časť 6, časť 7</w:t>
      </w:r>
      <w:r w:rsidR="00C27E7A">
        <w:rPr>
          <w:rFonts w:ascii="Garamond" w:hAnsi="Garamond"/>
        </w:rPr>
        <w:t xml:space="preserve"> a</w:t>
      </w:r>
      <w:r w:rsidR="00A62EA4" w:rsidRPr="00A62EA4">
        <w:rPr>
          <w:rFonts w:ascii="Garamond" w:hAnsi="Garamond"/>
        </w:rPr>
        <w:t xml:space="preserve"> časť 8 </w:t>
      </w:r>
    </w:p>
    <w:p w14:paraId="6045CE71" w14:textId="7F4FDAB1" w:rsidR="005E54C4" w:rsidRPr="00873D32" w:rsidRDefault="005E54C4" w:rsidP="005E54C4">
      <w:pPr>
        <w:rPr>
          <w:rFonts w:ascii="Garamond" w:hAnsi="Garamond"/>
          <w:sz w:val="22"/>
          <w:szCs w:val="22"/>
        </w:rPr>
      </w:pPr>
      <w:r w:rsidRPr="00873D32">
        <w:rPr>
          <w:rFonts w:ascii="Garamond" w:hAnsi="Garamond"/>
          <w:sz w:val="22"/>
          <w:szCs w:val="22"/>
        </w:rPr>
        <w:t>tvor</w:t>
      </w:r>
      <w:r w:rsidR="00E803C8">
        <w:rPr>
          <w:rFonts w:ascii="Garamond" w:hAnsi="Garamond"/>
          <w:sz w:val="22"/>
          <w:szCs w:val="22"/>
        </w:rPr>
        <w:t xml:space="preserve">ia </w:t>
      </w:r>
      <w:r w:rsidRPr="00873D32">
        <w:rPr>
          <w:rFonts w:ascii="Garamond" w:hAnsi="Garamond"/>
          <w:sz w:val="22"/>
          <w:szCs w:val="22"/>
        </w:rPr>
        <w:t>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5CF9F2AB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71B62BC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06233906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586C3A1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50BE27EB" w14:textId="77777777" w:rsidR="005E54C4" w:rsidRPr="00047941" w:rsidRDefault="005E54C4" w:rsidP="00A95A90">
      <w:pPr>
        <w:rPr>
          <w:rFonts w:ascii="Garamond" w:hAnsi="Garamond"/>
          <w:sz w:val="22"/>
          <w:szCs w:val="22"/>
        </w:rPr>
      </w:pPr>
    </w:p>
    <w:p w14:paraId="0BCBFF06" w14:textId="36846FA8" w:rsidR="00A95A90" w:rsidRPr="008F56FC" w:rsidRDefault="00A95A90" w:rsidP="00A95A90">
      <w:pPr>
        <w:rPr>
          <w:rFonts w:ascii="Garamond" w:hAnsi="Garamond"/>
          <w:sz w:val="22"/>
          <w:szCs w:val="22"/>
        </w:rPr>
      </w:pPr>
      <w:bookmarkStart w:id="11" w:name="_Hlk148964215"/>
      <w:r w:rsidRPr="008F56FC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8F56FC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2</w:t>
      </w:r>
    </w:p>
    <w:p w14:paraId="139F662E" w14:textId="0F65D0FF" w:rsidR="00A95A90" w:rsidRPr="002972EF" w:rsidRDefault="001C4056" w:rsidP="00A95A90">
      <w:pPr>
        <w:jc w:val="center"/>
        <w:rPr>
          <w:rFonts w:ascii="Garamond" w:hAnsi="Garamond"/>
          <w:b/>
          <w:sz w:val="22"/>
          <w:szCs w:val="22"/>
        </w:rPr>
      </w:pPr>
      <w:r w:rsidRPr="001C4056">
        <w:rPr>
          <w:rFonts w:ascii="Garamond" w:hAnsi="Garamond"/>
          <w:b/>
          <w:sz w:val="22"/>
          <w:szCs w:val="22"/>
        </w:rPr>
        <w:t>Špecifikácia s určením cien _ všetky časti</w:t>
      </w:r>
    </w:p>
    <w:p w14:paraId="651FAEF4" w14:textId="77777777" w:rsidR="00A95A90" w:rsidRPr="002972EF" w:rsidRDefault="00A95A90" w:rsidP="00A95A90">
      <w:pPr>
        <w:autoSpaceDE w:val="0"/>
        <w:autoSpaceDN w:val="0"/>
        <w:adjustRightInd w:val="0"/>
        <w:rPr>
          <w:rFonts w:ascii="Garamond" w:hAnsi="Garamond" w:cs="Calibri"/>
          <w:b/>
          <w:bCs/>
          <w:color w:val="000000"/>
          <w:sz w:val="22"/>
          <w:szCs w:val="22"/>
        </w:rPr>
      </w:pPr>
    </w:p>
    <w:p w14:paraId="28A41E38" w14:textId="0F814730" w:rsidR="001C4056" w:rsidRPr="001C4056" w:rsidRDefault="001C4056" w:rsidP="001C4056">
      <w:pPr>
        <w:spacing w:after="160" w:line="259" w:lineRule="auto"/>
        <w:jc w:val="left"/>
        <w:rPr>
          <w:rFonts w:ascii="Garamond" w:hAnsi="Garamond"/>
          <w:bCs/>
          <w:sz w:val="22"/>
          <w:szCs w:val="22"/>
        </w:rPr>
      </w:pPr>
      <w:bookmarkStart w:id="12" w:name="_Hlk114476234"/>
      <w:bookmarkEnd w:id="11"/>
      <w:r w:rsidRPr="001C4056">
        <w:rPr>
          <w:rFonts w:ascii="Garamond" w:hAnsi="Garamond"/>
          <w:sz w:val="22"/>
          <w:szCs w:val="22"/>
        </w:rPr>
        <w:t xml:space="preserve">Dokument </w:t>
      </w:r>
      <w:r w:rsidRPr="001C4056">
        <w:rPr>
          <w:rFonts w:ascii="Garamond" w:hAnsi="Garamond"/>
          <w:bCs/>
          <w:sz w:val="22"/>
          <w:szCs w:val="22"/>
        </w:rPr>
        <w:t xml:space="preserve">tvorí samostatnú časť tejto výzvy na predloženie ponuky </w:t>
      </w:r>
      <w:r w:rsidR="007664CE">
        <w:rPr>
          <w:rFonts w:ascii="Garamond" w:hAnsi="Garamond"/>
          <w:bCs/>
          <w:sz w:val="22"/>
          <w:szCs w:val="22"/>
        </w:rPr>
        <w:t>(excel)</w:t>
      </w:r>
    </w:p>
    <w:p w14:paraId="34F3841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8F7BBB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2182C4A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7AF38632" w14:textId="3375986A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3</w:t>
      </w:r>
    </w:p>
    <w:p w14:paraId="6B701A89" w14:textId="77777777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Návrh uchádzača na plnenie kritéri</w:t>
      </w:r>
      <w:r>
        <w:rPr>
          <w:rFonts w:ascii="Garamond" w:hAnsi="Garamond"/>
          <w:b/>
          <w:sz w:val="22"/>
          <w:szCs w:val="22"/>
        </w:rPr>
        <w:t>í</w:t>
      </w:r>
    </w:p>
    <w:bookmarkEnd w:id="12"/>
    <w:p w14:paraId="46B6D99A" w14:textId="77777777" w:rsidR="00A95A90" w:rsidRDefault="00A95A90" w:rsidP="00A95A9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C6CF12" w14:textId="77777777" w:rsidR="00A95A90" w:rsidRPr="00873D32" w:rsidRDefault="00A95A90" w:rsidP="00A95A9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3902D57C" w14:textId="77777777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5E279F99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16E2AEDD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4A70F3D7" w14:textId="77777777" w:rsidR="006F1EDE" w:rsidRDefault="006F1EDE" w:rsidP="00A95A90">
      <w:pPr>
        <w:rPr>
          <w:rFonts w:ascii="Garamond" w:hAnsi="Garamond" w:cs="Calibri"/>
          <w:b/>
          <w:sz w:val="22"/>
          <w:szCs w:val="22"/>
        </w:rPr>
      </w:pPr>
    </w:p>
    <w:p w14:paraId="20174B0A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29DC9E3E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3CC4B7E9" w14:textId="7467D318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61D03285" w14:textId="56BFE5DE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 w:rsidR="005E54C4">
        <w:rPr>
          <w:rFonts w:ascii="Garamond" w:hAnsi="Garamond" w:cs="Calibri"/>
          <w:b/>
          <w:sz w:val="22"/>
          <w:szCs w:val="22"/>
        </w:rPr>
        <w:t>4</w:t>
      </w:r>
    </w:p>
    <w:p w14:paraId="0B2F0018" w14:textId="77777777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5236227" w14:textId="77777777" w:rsidR="00A95A90" w:rsidRPr="00E73389" w:rsidRDefault="00A95A90" w:rsidP="00A95A9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6B6282FF" w14:textId="77777777" w:rsidR="00A95A90" w:rsidRDefault="00A95A90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</w:p>
    <w:p w14:paraId="1ED2FD38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E7AAC6B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3DBFFE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296CDBEF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D7F08B4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1AA5BD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3F927C22" w14:textId="04075890" w:rsidR="007B4CCC" w:rsidRPr="00873D32" w:rsidRDefault="007B4CCC" w:rsidP="007B4CC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bCs/>
          <w:sz w:val="22"/>
          <w:szCs w:val="22"/>
        </w:rPr>
        <w:t>5</w:t>
      </w:r>
    </w:p>
    <w:p w14:paraId="760954D2" w14:textId="77777777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 w:rsidRPr="005E54C4">
        <w:rPr>
          <w:rFonts w:ascii="Garamond" w:hAnsi="Garamond"/>
          <w:b/>
          <w:bCs/>
        </w:rPr>
        <w:t>Čestné vyhlásenie – sankčné opatrenia</w:t>
      </w:r>
    </w:p>
    <w:p w14:paraId="2D2E79D2" w14:textId="77777777" w:rsidR="007B4CCC" w:rsidRPr="00873D32" w:rsidRDefault="007B4CCC" w:rsidP="007B4CCC">
      <w:pPr>
        <w:rPr>
          <w:rFonts w:ascii="Garamond" w:hAnsi="Garamond"/>
          <w:b/>
          <w:bCs/>
          <w:sz w:val="22"/>
          <w:szCs w:val="22"/>
        </w:rPr>
      </w:pPr>
    </w:p>
    <w:p w14:paraId="4F624E54" w14:textId="6606FC6B" w:rsidR="007B4CCC" w:rsidRDefault="005E54C4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="007B4CCC" w:rsidRPr="00873D32">
        <w:rPr>
          <w:rFonts w:ascii="Garamond" w:hAnsi="Garamond"/>
          <w:sz w:val="22"/>
          <w:szCs w:val="22"/>
        </w:rPr>
        <w:t xml:space="preserve"> tvor</w:t>
      </w:r>
      <w:r w:rsidR="007B4CCC">
        <w:rPr>
          <w:rFonts w:ascii="Garamond" w:hAnsi="Garamond"/>
          <w:sz w:val="22"/>
          <w:szCs w:val="22"/>
        </w:rPr>
        <w:t>í</w:t>
      </w:r>
      <w:r w:rsidR="007B4CCC" w:rsidRPr="00873D32">
        <w:rPr>
          <w:rFonts w:ascii="Garamond" w:hAnsi="Garamond"/>
          <w:sz w:val="22"/>
          <w:szCs w:val="22"/>
        </w:rPr>
        <w:t xml:space="preserve"> samostatnú prílohu tejto výzv</w:t>
      </w:r>
      <w:r w:rsidR="007B4CCC">
        <w:rPr>
          <w:rFonts w:ascii="Garamond" w:hAnsi="Garamond"/>
          <w:sz w:val="22"/>
          <w:szCs w:val="22"/>
        </w:rPr>
        <w:t>y.</w:t>
      </w:r>
    </w:p>
    <w:p w14:paraId="30B8C5A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1D6981AF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7F426F0A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E7E2C74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15B7B2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CA5C9C3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37A369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6B19490" w14:textId="1EB0309A" w:rsidR="005E54C4" w:rsidRPr="00873D32" w:rsidRDefault="005E54C4" w:rsidP="005E54C4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259D3BBF" w14:textId="1386B082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Informačný formulár</w:t>
      </w:r>
    </w:p>
    <w:p w14:paraId="1C09C34A" w14:textId="77777777" w:rsidR="005E54C4" w:rsidRPr="00873D32" w:rsidRDefault="005E54C4" w:rsidP="005E54C4">
      <w:pPr>
        <w:rPr>
          <w:rFonts w:ascii="Garamond" w:hAnsi="Garamond"/>
          <w:b/>
          <w:bCs/>
          <w:sz w:val="22"/>
          <w:szCs w:val="22"/>
        </w:rPr>
      </w:pPr>
    </w:p>
    <w:p w14:paraId="3D95AA80" w14:textId="77777777" w:rsidR="005E54C4" w:rsidRDefault="005E54C4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</w:t>
      </w:r>
      <w:r>
        <w:rPr>
          <w:rFonts w:ascii="Garamond" w:hAnsi="Garamond"/>
          <w:sz w:val="22"/>
          <w:szCs w:val="22"/>
        </w:rPr>
        <w:t>y.</w:t>
      </w:r>
    </w:p>
    <w:p w14:paraId="31BAC851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50AA7914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24D394F2" w14:textId="0AF5835E" w:rsidR="00062A74" w:rsidRPr="007B4CCC" w:rsidRDefault="00062A74" w:rsidP="007B4CCC">
      <w:pPr>
        <w:rPr>
          <w:rFonts w:ascii="Garamond" w:hAnsi="Garamond"/>
          <w:b/>
          <w:bCs/>
          <w:sz w:val="22"/>
          <w:szCs w:val="22"/>
        </w:rPr>
      </w:pPr>
    </w:p>
    <w:sectPr w:rsidR="00062A74" w:rsidRPr="007B4CCC" w:rsidSect="00BC1860">
      <w:headerReference w:type="first" r:id="rId8"/>
      <w:footerReference w:type="first" r:id="rId9"/>
      <w:pgSz w:w="11906" w:h="16838" w:code="9"/>
      <w:pgMar w:top="709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931B" w14:textId="77777777" w:rsidR="00E150C5" w:rsidRDefault="00E150C5" w:rsidP="00A95A90">
      <w:r>
        <w:separator/>
      </w:r>
    </w:p>
  </w:endnote>
  <w:endnote w:type="continuationSeparator" w:id="0">
    <w:p w14:paraId="2196C564" w14:textId="77777777" w:rsidR="00E150C5" w:rsidRDefault="00E150C5" w:rsidP="00A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89B" w14:textId="77777777" w:rsidR="00A95A90" w:rsidRDefault="00A95A90" w:rsidP="00D90C0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3D31" w14:textId="77777777" w:rsidR="00E150C5" w:rsidRDefault="00E150C5" w:rsidP="00A95A90">
      <w:r>
        <w:separator/>
      </w:r>
    </w:p>
  </w:footnote>
  <w:footnote w:type="continuationSeparator" w:id="0">
    <w:p w14:paraId="3E5D0CF6" w14:textId="77777777" w:rsidR="00E150C5" w:rsidRDefault="00E150C5" w:rsidP="00A95A90">
      <w:r>
        <w:continuationSeparator/>
      </w:r>
    </w:p>
  </w:footnote>
  <w:footnote w:id="1">
    <w:p w14:paraId="217E0041" w14:textId="77777777" w:rsidR="00A95A90" w:rsidRPr="00441627" w:rsidRDefault="00A95A90" w:rsidP="00A95A90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E88" w14:textId="77777777" w:rsidR="00A95A90" w:rsidRPr="003A069D" w:rsidRDefault="00A95A90" w:rsidP="00D90C05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1D54FE34" w14:textId="77777777" w:rsidR="00A95A90" w:rsidRPr="00CB3142" w:rsidRDefault="00A95A90" w:rsidP="00D90C0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B7A"/>
    <w:multiLevelType w:val="multilevel"/>
    <w:tmpl w:val="45FA02B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5C4E34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74C2C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E427C"/>
    <w:multiLevelType w:val="multilevel"/>
    <w:tmpl w:val="C18A7E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37C50C0"/>
    <w:multiLevelType w:val="multilevel"/>
    <w:tmpl w:val="E0407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B1CA4"/>
    <w:multiLevelType w:val="hybridMultilevel"/>
    <w:tmpl w:val="C374C568"/>
    <w:lvl w:ilvl="0" w:tplc="B7802834">
      <w:numFmt w:val="bullet"/>
      <w:lvlText w:val="-"/>
      <w:lvlJc w:val="left"/>
      <w:pPr>
        <w:ind w:left="750" w:hanging="360"/>
      </w:pPr>
      <w:rPr>
        <w:rFonts w:ascii="Garamond" w:eastAsia="Times New Roman" w:hAnsi="Garamond" w:cs="Bookman Old Style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C7330"/>
    <w:multiLevelType w:val="hybridMultilevel"/>
    <w:tmpl w:val="0C124D92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B35CB8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464548"/>
    <w:multiLevelType w:val="hybridMultilevel"/>
    <w:tmpl w:val="A4DE85D0"/>
    <w:lvl w:ilvl="0" w:tplc="0406935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102320">
    <w:abstractNumId w:val="12"/>
  </w:num>
  <w:num w:numId="2" w16cid:durableId="1435244560">
    <w:abstractNumId w:val="3"/>
  </w:num>
  <w:num w:numId="3" w16cid:durableId="494884082">
    <w:abstractNumId w:val="16"/>
  </w:num>
  <w:num w:numId="4" w16cid:durableId="1019552017">
    <w:abstractNumId w:val="6"/>
  </w:num>
  <w:num w:numId="5" w16cid:durableId="1895384089">
    <w:abstractNumId w:val="17"/>
  </w:num>
  <w:num w:numId="6" w16cid:durableId="1941404599">
    <w:abstractNumId w:val="8"/>
  </w:num>
  <w:num w:numId="7" w16cid:durableId="524296894">
    <w:abstractNumId w:val="22"/>
  </w:num>
  <w:num w:numId="8" w16cid:durableId="1780686287">
    <w:abstractNumId w:val="13"/>
  </w:num>
  <w:num w:numId="9" w16cid:durableId="1096554512">
    <w:abstractNumId w:val="1"/>
  </w:num>
  <w:num w:numId="10" w16cid:durableId="2057656198">
    <w:abstractNumId w:val="10"/>
  </w:num>
  <w:num w:numId="11" w16cid:durableId="88580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564970">
    <w:abstractNumId w:val="11"/>
  </w:num>
  <w:num w:numId="13" w16cid:durableId="714085107">
    <w:abstractNumId w:val="0"/>
  </w:num>
  <w:num w:numId="14" w16cid:durableId="981034055">
    <w:abstractNumId w:val="19"/>
  </w:num>
  <w:num w:numId="15" w16cid:durableId="1960455810">
    <w:abstractNumId w:val="5"/>
  </w:num>
  <w:num w:numId="16" w16cid:durableId="1514343781">
    <w:abstractNumId w:val="4"/>
  </w:num>
  <w:num w:numId="17" w16cid:durableId="1305116444">
    <w:abstractNumId w:val="18"/>
  </w:num>
  <w:num w:numId="18" w16cid:durableId="1918857678">
    <w:abstractNumId w:val="2"/>
  </w:num>
  <w:num w:numId="19" w16cid:durableId="637076728">
    <w:abstractNumId w:val="9"/>
  </w:num>
  <w:num w:numId="20" w16cid:durableId="434832346">
    <w:abstractNumId w:val="21"/>
  </w:num>
  <w:num w:numId="21" w16cid:durableId="1270814810">
    <w:abstractNumId w:val="7"/>
  </w:num>
  <w:num w:numId="22" w16cid:durableId="201721118">
    <w:abstractNumId w:val="14"/>
  </w:num>
  <w:num w:numId="23" w16cid:durableId="774834724">
    <w:abstractNumId w:val="20"/>
  </w:num>
  <w:num w:numId="24" w16cid:durableId="4090405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13AD3"/>
    <w:rsid w:val="000171B0"/>
    <w:rsid w:val="00024E09"/>
    <w:rsid w:val="00025101"/>
    <w:rsid w:val="0002576F"/>
    <w:rsid w:val="000262BD"/>
    <w:rsid w:val="0004036C"/>
    <w:rsid w:val="00053D05"/>
    <w:rsid w:val="000604B3"/>
    <w:rsid w:val="0006184C"/>
    <w:rsid w:val="00061F4E"/>
    <w:rsid w:val="00062A74"/>
    <w:rsid w:val="00070F2F"/>
    <w:rsid w:val="000745FB"/>
    <w:rsid w:val="00082FC3"/>
    <w:rsid w:val="00086C81"/>
    <w:rsid w:val="000A7C60"/>
    <w:rsid w:val="000B24BB"/>
    <w:rsid w:val="000B3884"/>
    <w:rsid w:val="000C5082"/>
    <w:rsid w:val="000C652D"/>
    <w:rsid w:val="000C760E"/>
    <w:rsid w:val="000D3F93"/>
    <w:rsid w:val="000E6A6E"/>
    <w:rsid w:val="00103CF3"/>
    <w:rsid w:val="00112AA2"/>
    <w:rsid w:val="00117DF7"/>
    <w:rsid w:val="00126A9F"/>
    <w:rsid w:val="00137541"/>
    <w:rsid w:val="001416D5"/>
    <w:rsid w:val="001424B8"/>
    <w:rsid w:val="00144454"/>
    <w:rsid w:val="001614A7"/>
    <w:rsid w:val="00163F63"/>
    <w:rsid w:val="00164DA3"/>
    <w:rsid w:val="00165CAB"/>
    <w:rsid w:val="00170787"/>
    <w:rsid w:val="00173692"/>
    <w:rsid w:val="00176FC7"/>
    <w:rsid w:val="00177FA2"/>
    <w:rsid w:val="001A72BE"/>
    <w:rsid w:val="001B4443"/>
    <w:rsid w:val="001C4056"/>
    <w:rsid w:val="001D0C27"/>
    <w:rsid w:val="001D3FFF"/>
    <w:rsid w:val="001F0691"/>
    <w:rsid w:val="001F3F11"/>
    <w:rsid w:val="001F622E"/>
    <w:rsid w:val="00215EB0"/>
    <w:rsid w:val="002213BC"/>
    <w:rsid w:val="00222926"/>
    <w:rsid w:val="00223C39"/>
    <w:rsid w:val="00227241"/>
    <w:rsid w:val="00227D6E"/>
    <w:rsid w:val="00230D6A"/>
    <w:rsid w:val="00231F78"/>
    <w:rsid w:val="00242F5E"/>
    <w:rsid w:val="002436D8"/>
    <w:rsid w:val="0025087B"/>
    <w:rsid w:val="00250C21"/>
    <w:rsid w:val="0025253C"/>
    <w:rsid w:val="00256304"/>
    <w:rsid w:val="00263FDF"/>
    <w:rsid w:val="00264185"/>
    <w:rsid w:val="002725E6"/>
    <w:rsid w:val="002926A2"/>
    <w:rsid w:val="0029413F"/>
    <w:rsid w:val="002A44DE"/>
    <w:rsid w:val="002A53D7"/>
    <w:rsid w:val="002A56F8"/>
    <w:rsid w:val="002A5E8F"/>
    <w:rsid w:val="002A67C7"/>
    <w:rsid w:val="002D3CAB"/>
    <w:rsid w:val="002E42E1"/>
    <w:rsid w:val="002E671C"/>
    <w:rsid w:val="002F3E62"/>
    <w:rsid w:val="0030361C"/>
    <w:rsid w:val="00315385"/>
    <w:rsid w:val="00350A94"/>
    <w:rsid w:val="00354E3B"/>
    <w:rsid w:val="0037625D"/>
    <w:rsid w:val="00377B04"/>
    <w:rsid w:val="00385250"/>
    <w:rsid w:val="003A4A1C"/>
    <w:rsid w:val="003A4B8C"/>
    <w:rsid w:val="003E5EE0"/>
    <w:rsid w:val="003E5F45"/>
    <w:rsid w:val="00403201"/>
    <w:rsid w:val="00411E2D"/>
    <w:rsid w:val="00437439"/>
    <w:rsid w:val="0043743F"/>
    <w:rsid w:val="00455FBC"/>
    <w:rsid w:val="00464099"/>
    <w:rsid w:val="00464BB5"/>
    <w:rsid w:val="00466F13"/>
    <w:rsid w:val="00473B29"/>
    <w:rsid w:val="0047442E"/>
    <w:rsid w:val="0047600E"/>
    <w:rsid w:val="0048110C"/>
    <w:rsid w:val="0048179D"/>
    <w:rsid w:val="00487B8A"/>
    <w:rsid w:val="004921CA"/>
    <w:rsid w:val="004B2110"/>
    <w:rsid w:val="004B4CC7"/>
    <w:rsid w:val="004C57F7"/>
    <w:rsid w:val="004E6DF9"/>
    <w:rsid w:val="005026F0"/>
    <w:rsid w:val="00502F4C"/>
    <w:rsid w:val="00504BA7"/>
    <w:rsid w:val="00505134"/>
    <w:rsid w:val="0052021C"/>
    <w:rsid w:val="005219FA"/>
    <w:rsid w:val="005276B5"/>
    <w:rsid w:val="00532EEF"/>
    <w:rsid w:val="00533C4C"/>
    <w:rsid w:val="00550603"/>
    <w:rsid w:val="0055481B"/>
    <w:rsid w:val="00581F6F"/>
    <w:rsid w:val="0058748C"/>
    <w:rsid w:val="0059770A"/>
    <w:rsid w:val="005A1863"/>
    <w:rsid w:val="005A2782"/>
    <w:rsid w:val="005A3C75"/>
    <w:rsid w:val="005B23FC"/>
    <w:rsid w:val="005B4471"/>
    <w:rsid w:val="005C31C9"/>
    <w:rsid w:val="005C7E29"/>
    <w:rsid w:val="005D12E3"/>
    <w:rsid w:val="005E16A1"/>
    <w:rsid w:val="005E54C4"/>
    <w:rsid w:val="005F47F5"/>
    <w:rsid w:val="005F6C24"/>
    <w:rsid w:val="00600668"/>
    <w:rsid w:val="00603787"/>
    <w:rsid w:val="00606877"/>
    <w:rsid w:val="006115AE"/>
    <w:rsid w:val="0061267A"/>
    <w:rsid w:val="00616BBF"/>
    <w:rsid w:val="00663848"/>
    <w:rsid w:val="00670969"/>
    <w:rsid w:val="00675116"/>
    <w:rsid w:val="00682C41"/>
    <w:rsid w:val="006847A0"/>
    <w:rsid w:val="0069142C"/>
    <w:rsid w:val="006A2E49"/>
    <w:rsid w:val="006A3DDF"/>
    <w:rsid w:val="006C176F"/>
    <w:rsid w:val="006C3243"/>
    <w:rsid w:val="006C600A"/>
    <w:rsid w:val="006D39CD"/>
    <w:rsid w:val="006E0F4C"/>
    <w:rsid w:val="006F1EDE"/>
    <w:rsid w:val="006F4F4E"/>
    <w:rsid w:val="006F64A4"/>
    <w:rsid w:val="00701252"/>
    <w:rsid w:val="00707969"/>
    <w:rsid w:val="007153FE"/>
    <w:rsid w:val="007400DB"/>
    <w:rsid w:val="00746E51"/>
    <w:rsid w:val="007664CE"/>
    <w:rsid w:val="00766C15"/>
    <w:rsid w:val="00777170"/>
    <w:rsid w:val="00786F24"/>
    <w:rsid w:val="0079058B"/>
    <w:rsid w:val="007A0F1D"/>
    <w:rsid w:val="007B20BA"/>
    <w:rsid w:val="007B4CCC"/>
    <w:rsid w:val="007C046E"/>
    <w:rsid w:val="007D55D9"/>
    <w:rsid w:val="007E36E1"/>
    <w:rsid w:val="007E3A5B"/>
    <w:rsid w:val="007F6B1A"/>
    <w:rsid w:val="00810FEE"/>
    <w:rsid w:val="00814439"/>
    <w:rsid w:val="008327F3"/>
    <w:rsid w:val="00881985"/>
    <w:rsid w:val="00897F4B"/>
    <w:rsid w:val="008A2FCF"/>
    <w:rsid w:val="008B6E17"/>
    <w:rsid w:val="008C0A66"/>
    <w:rsid w:val="008C3DD5"/>
    <w:rsid w:val="008C4DBB"/>
    <w:rsid w:val="008D4E33"/>
    <w:rsid w:val="008D55CC"/>
    <w:rsid w:val="008E6DD1"/>
    <w:rsid w:val="008E6EF3"/>
    <w:rsid w:val="008E711A"/>
    <w:rsid w:val="008F1874"/>
    <w:rsid w:val="0091683B"/>
    <w:rsid w:val="009261FA"/>
    <w:rsid w:val="00944AB0"/>
    <w:rsid w:val="00952466"/>
    <w:rsid w:val="00955DE5"/>
    <w:rsid w:val="00976728"/>
    <w:rsid w:val="00984D4A"/>
    <w:rsid w:val="009863F0"/>
    <w:rsid w:val="009A460A"/>
    <w:rsid w:val="009B3089"/>
    <w:rsid w:val="009C591E"/>
    <w:rsid w:val="009D46A1"/>
    <w:rsid w:val="00A017FE"/>
    <w:rsid w:val="00A03DCE"/>
    <w:rsid w:val="00A04305"/>
    <w:rsid w:val="00A10A89"/>
    <w:rsid w:val="00A17F6C"/>
    <w:rsid w:val="00A2344B"/>
    <w:rsid w:val="00A3060B"/>
    <w:rsid w:val="00A41FD7"/>
    <w:rsid w:val="00A445BB"/>
    <w:rsid w:val="00A55B7F"/>
    <w:rsid w:val="00A56078"/>
    <w:rsid w:val="00A564D3"/>
    <w:rsid w:val="00A62EA4"/>
    <w:rsid w:val="00A653E8"/>
    <w:rsid w:val="00A87AE8"/>
    <w:rsid w:val="00A95A90"/>
    <w:rsid w:val="00AA1A5A"/>
    <w:rsid w:val="00AA54D4"/>
    <w:rsid w:val="00AA7018"/>
    <w:rsid w:val="00AC343C"/>
    <w:rsid w:val="00AE6DF7"/>
    <w:rsid w:val="00AF4173"/>
    <w:rsid w:val="00B01925"/>
    <w:rsid w:val="00B0532F"/>
    <w:rsid w:val="00B348DF"/>
    <w:rsid w:val="00B41265"/>
    <w:rsid w:val="00B55ED3"/>
    <w:rsid w:val="00B720F4"/>
    <w:rsid w:val="00B9246D"/>
    <w:rsid w:val="00B93A70"/>
    <w:rsid w:val="00BB1DDB"/>
    <w:rsid w:val="00BC1860"/>
    <w:rsid w:val="00BC288C"/>
    <w:rsid w:val="00BD01C4"/>
    <w:rsid w:val="00BD12FD"/>
    <w:rsid w:val="00BD4775"/>
    <w:rsid w:val="00BD622C"/>
    <w:rsid w:val="00BE4C6A"/>
    <w:rsid w:val="00BE6B45"/>
    <w:rsid w:val="00BF1229"/>
    <w:rsid w:val="00BF3162"/>
    <w:rsid w:val="00BF6F40"/>
    <w:rsid w:val="00BF7274"/>
    <w:rsid w:val="00C2007B"/>
    <w:rsid w:val="00C27E7A"/>
    <w:rsid w:val="00C30CDC"/>
    <w:rsid w:val="00C3375D"/>
    <w:rsid w:val="00C41A07"/>
    <w:rsid w:val="00C42FC9"/>
    <w:rsid w:val="00C50B44"/>
    <w:rsid w:val="00C61048"/>
    <w:rsid w:val="00C80A35"/>
    <w:rsid w:val="00C938BC"/>
    <w:rsid w:val="00CA06F7"/>
    <w:rsid w:val="00CB14F9"/>
    <w:rsid w:val="00CB6B9C"/>
    <w:rsid w:val="00CD7B3D"/>
    <w:rsid w:val="00CE345F"/>
    <w:rsid w:val="00CE78E7"/>
    <w:rsid w:val="00CF5505"/>
    <w:rsid w:val="00CF65BA"/>
    <w:rsid w:val="00D127C0"/>
    <w:rsid w:val="00D238B3"/>
    <w:rsid w:val="00D24521"/>
    <w:rsid w:val="00D3674E"/>
    <w:rsid w:val="00D4444E"/>
    <w:rsid w:val="00D5441C"/>
    <w:rsid w:val="00D547E6"/>
    <w:rsid w:val="00D60420"/>
    <w:rsid w:val="00D607B0"/>
    <w:rsid w:val="00D67C0D"/>
    <w:rsid w:val="00D759B4"/>
    <w:rsid w:val="00D77071"/>
    <w:rsid w:val="00D81089"/>
    <w:rsid w:val="00D86575"/>
    <w:rsid w:val="00D90C05"/>
    <w:rsid w:val="00D90D50"/>
    <w:rsid w:val="00DC26CF"/>
    <w:rsid w:val="00DC30E5"/>
    <w:rsid w:val="00DE01E1"/>
    <w:rsid w:val="00DE4EE0"/>
    <w:rsid w:val="00DE61EC"/>
    <w:rsid w:val="00DF4D9C"/>
    <w:rsid w:val="00DF777D"/>
    <w:rsid w:val="00E019C6"/>
    <w:rsid w:val="00E02737"/>
    <w:rsid w:val="00E03CDF"/>
    <w:rsid w:val="00E0422F"/>
    <w:rsid w:val="00E05F05"/>
    <w:rsid w:val="00E060E5"/>
    <w:rsid w:val="00E07AF3"/>
    <w:rsid w:val="00E1361A"/>
    <w:rsid w:val="00E150C5"/>
    <w:rsid w:val="00E2495D"/>
    <w:rsid w:val="00E37190"/>
    <w:rsid w:val="00E37B43"/>
    <w:rsid w:val="00E47FE0"/>
    <w:rsid w:val="00E56D70"/>
    <w:rsid w:val="00E62872"/>
    <w:rsid w:val="00E803C8"/>
    <w:rsid w:val="00E81F91"/>
    <w:rsid w:val="00EA0553"/>
    <w:rsid w:val="00EA1ECC"/>
    <w:rsid w:val="00EA2A93"/>
    <w:rsid w:val="00EA77A0"/>
    <w:rsid w:val="00EB297D"/>
    <w:rsid w:val="00EB4031"/>
    <w:rsid w:val="00EC0978"/>
    <w:rsid w:val="00ED47A2"/>
    <w:rsid w:val="00EE7A3F"/>
    <w:rsid w:val="00EF1829"/>
    <w:rsid w:val="00EF7024"/>
    <w:rsid w:val="00F20D45"/>
    <w:rsid w:val="00F37E28"/>
    <w:rsid w:val="00F461F6"/>
    <w:rsid w:val="00F52CC5"/>
    <w:rsid w:val="00F55E1A"/>
    <w:rsid w:val="00F7207F"/>
    <w:rsid w:val="00F96128"/>
    <w:rsid w:val="00FA60CC"/>
    <w:rsid w:val="00FA6AE9"/>
    <w:rsid w:val="00FB0ACE"/>
    <w:rsid w:val="00FB2D52"/>
    <w:rsid w:val="00FC7F8F"/>
    <w:rsid w:val="00FD0D83"/>
    <w:rsid w:val="00FD3042"/>
    <w:rsid w:val="00FE70F7"/>
    <w:rsid w:val="00FF0DCA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E99"/>
  <w15:chartTrackingRefBased/>
  <w15:docId w15:val="{C2D18C2F-DB30-4E55-88CB-693227C8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0DCA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17D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7DF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7DF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7D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7DF7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.....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6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46</cp:revision>
  <cp:lastPrinted>2026-06-03T06:51:00Z</cp:lastPrinted>
  <dcterms:created xsi:type="dcterms:W3CDTF">2025-04-28T12:55:00Z</dcterms:created>
  <dcterms:modified xsi:type="dcterms:W3CDTF">2026-06-11T05:16:00Z</dcterms:modified>
</cp:coreProperties>
</file>