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5552C6" w14:textId="77777777" w:rsidR="00F17497" w:rsidRPr="001B03B5" w:rsidRDefault="00F17497" w:rsidP="00F17497">
      <w:pPr>
        <w:spacing w:after="120"/>
        <w:ind w:left="2653"/>
        <w:jc w:val="both"/>
        <w:rPr>
          <w:rFonts w:eastAsia="Times New Roman" w:cstheme="minorHAnsi"/>
          <w:b/>
          <w:color w:val="auto"/>
          <w:sz w:val="24"/>
        </w:rPr>
      </w:pPr>
      <w:r w:rsidRPr="001B03B5">
        <w:rPr>
          <w:rFonts w:eastAsia="Times New Roman" w:cstheme="minorHAnsi"/>
          <w:b/>
          <w:color w:val="auto"/>
          <w:sz w:val="24"/>
        </w:rPr>
        <w:t>ZOZNAM DÔVERNÝCH INFORMÁCIÍ</w:t>
      </w:r>
    </w:p>
    <w:p w14:paraId="6D553552" w14:textId="77777777" w:rsidR="00F17497" w:rsidRPr="00F17497" w:rsidRDefault="00F17497" w:rsidP="00F17497">
      <w:pPr>
        <w:spacing w:before="1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EB6EE4" w14:textId="77777777" w:rsidR="00F17497" w:rsidRPr="001B03B5" w:rsidRDefault="00F17497" w:rsidP="00F17497">
      <w:pPr>
        <w:spacing w:line="252" w:lineRule="auto"/>
        <w:ind w:left="6034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Uchádzač/skupinadodávateľov: Obchodné meno</w:t>
      </w:r>
    </w:p>
    <w:p w14:paraId="7B0A1470" w14:textId="77777777" w:rsidR="00F17497" w:rsidRPr="001B03B5" w:rsidRDefault="00F17497" w:rsidP="00F17497">
      <w:pPr>
        <w:spacing w:line="252" w:lineRule="auto"/>
        <w:ind w:left="6034" w:right="1723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Adresa spoločnosti IČO</w:t>
      </w:r>
    </w:p>
    <w:p w14:paraId="59F0C678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04FAC875" w14:textId="0E8B224F" w:rsidR="00F17497" w:rsidRPr="001B03B5" w:rsidRDefault="00F17497" w:rsidP="00F17497">
      <w:pPr>
        <w:spacing w:before="205" w:line="252" w:lineRule="auto"/>
        <w:ind w:right="116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Dolu podpísaný zástupca uchádzača týmto čestne vyhlasujem, že ponuka predložená vo verejnom obstarávaní na predmet </w:t>
      </w:r>
      <w:r w:rsidRPr="004227EB">
        <w:rPr>
          <w:rFonts w:eastAsia="Calibri" w:cstheme="minorHAnsi"/>
          <w:noProof/>
          <w:color w:val="auto"/>
          <w:w w:val="105"/>
          <w:lang w:eastAsia="sk-SK"/>
        </w:rPr>
        <w:t xml:space="preserve">zákazky </w:t>
      </w:r>
      <w:r w:rsidRPr="000B7CF2">
        <w:rPr>
          <w:rFonts w:eastAsia="Calibri" w:cstheme="minorHAnsi"/>
          <w:b/>
          <w:i/>
          <w:iCs/>
          <w:noProof/>
          <w:color w:val="auto"/>
          <w:w w:val="105"/>
          <w:lang w:eastAsia="sk-SK"/>
        </w:rPr>
        <w:t>„</w:t>
      </w:r>
      <w:r w:rsidR="002F2E2E" w:rsidRPr="002F2E2E">
        <w:rPr>
          <w:rFonts w:eastAsia="Calibri" w:cstheme="minorHAnsi"/>
          <w:b/>
          <w:noProof/>
          <w:color w:val="auto"/>
          <w:w w:val="105"/>
          <w:lang w:eastAsia="sk-SK"/>
        </w:rPr>
        <w:t>Výkon servisnej činnosti (údržby a technických prehliadok) o opráv technologickej časti tunelov Prešov a Bikoš, technologického vybavenia diaľnice v úsekoch D1 Svinia – Prešov Západ – Prešov Juh – diaľničný privádzač Nová Polhora – Budimír a technologického vybavenia rýchlostnej cesty v úseku R4 Prešov Západ – Prešov Sever</w:t>
      </w:r>
      <w:r w:rsidRPr="000B7CF2">
        <w:rPr>
          <w:rFonts w:eastAsia="Calibri" w:cstheme="minorHAnsi"/>
          <w:b/>
          <w:i/>
          <w:iCs/>
          <w:noProof/>
          <w:color w:val="auto"/>
          <w:w w:val="105"/>
          <w:lang w:eastAsia="sk-SK"/>
        </w:rPr>
        <w:t>“</w:t>
      </w:r>
      <w:r w:rsidRPr="004227EB">
        <w:rPr>
          <w:rFonts w:eastAsia="Calibri" w:cstheme="minorHAnsi"/>
          <w:i/>
          <w:iCs/>
          <w:noProof/>
          <w:color w:val="auto"/>
          <w:w w:val="105"/>
          <w:lang w:eastAsia="sk-SK"/>
        </w:rPr>
        <w:t xml:space="preserve"> </w:t>
      </w:r>
      <w:r w:rsidRPr="004227EB">
        <w:rPr>
          <w:rFonts w:eastAsia="Calibri" w:cstheme="minorHAnsi"/>
          <w:noProof/>
          <w:color w:val="auto"/>
          <w:w w:val="105"/>
          <w:lang w:eastAsia="sk-SK"/>
        </w:rPr>
        <w:t xml:space="preserve">vyhlásenej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verejným obstarávateľom zverejnenej v Úradnom vestníku Európskej únie </w:t>
      </w:r>
      <w:r w:rsidR="00F34ECA">
        <w:rPr>
          <w:rFonts w:eastAsia="Calibri" w:cstheme="minorHAnsi"/>
          <w:noProof/>
          <w:color w:val="auto"/>
          <w:w w:val="105"/>
          <w:lang w:eastAsia="sk-SK"/>
        </w:rPr>
        <w:t>č.</w:t>
      </w:r>
      <w:r w:rsidR="00F34ECA" w:rsidRPr="009D4681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="009D4681" w:rsidRPr="009D4681">
        <w:rPr>
          <w:rFonts w:eastAsia="Calibri" w:cstheme="minorHAnsi"/>
          <w:noProof/>
          <w:color w:val="auto"/>
          <w:w w:val="105"/>
          <w:lang w:eastAsia="sk-SK"/>
        </w:rPr>
        <w:t>120</w:t>
      </w:r>
      <w:r w:rsidR="00F34ECA" w:rsidRPr="009D4681">
        <w:rPr>
          <w:rFonts w:eastAsia="Calibri" w:cstheme="minorHAnsi"/>
          <w:noProof/>
          <w:color w:val="auto"/>
          <w:w w:val="105"/>
          <w:lang w:eastAsia="sk-SK"/>
        </w:rPr>
        <w:t>/202</w:t>
      </w:r>
      <w:r w:rsidR="00572D94" w:rsidRPr="009D4681">
        <w:rPr>
          <w:rFonts w:eastAsia="Calibri" w:cstheme="minorHAnsi"/>
          <w:noProof/>
          <w:color w:val="auto"/>
          <w:w w:val="105"/>
          <w:lang w:eastAsia="sk-SK"/>
        </w:rPr>
        <w:t>6</w:t>
      </w:r>
      <w:r w:rsidR="00F34ECA" w:rsidRPr="009D4681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9D4681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="009D4681" w:rsidRPr="009D4681">
        <w:rPr>
          <w:rFonts w:eastAsia="Calibri" w:cstheme="minorHAnsi"/>
          <w:noProof/>
          <w:color w:val="auto"/>
          <w:w w:val="105"/>
          <w:lang w:eastAsia="sk-SK"/>
        </w:rPr>
        <w:t>25</w:t>
      </w:r>
      <w:r w:rsidRPr="009D4681">
        <w:rPr>
          <w:rFonts w:eastAsia="Calibri" w:cstheme="minorHAnsi"/>
          <w:noProof/>
          <w:color w:val="auto"/>
          <w:w w:val="105"/>
          <w:lang w:eastAsia="sk-SK"/>
        </w:rPr>
        <w:t>.</w:t>
      </w:r>
      <w:r w:rsidR="009D4681" w:rsidRPr="009D4681">
        <w:rPr>
          <w:rFonts w:eastAsia="Calibri" w:cstheme="minorHAnsi"/>
          <w:noProof/>
          <w:color w:val="auto"/>
          <w:w w:val="105"/>
          <w:lang w:eastAsia="sk-SK"/>
        </w:rPr>
        <w:t>06</w:t>
      </w:r>
      <w:r w:rsidRPr="009D4681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572D94" w:rsidRPr="009D4681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9D4681">
        <w:rPr>
          <w:rFonts w:eastAsia="Calibri" w:cstheme="minorHAnsi"/>
          <w:noProof/>
          <w:color w:val="auto"/>
          <w:w w:val="105"/>
          <w:lang w:eastAsia="sk-SK"/>
        </w:rPr>
        <w:t xml:space="preserve"> pod </w:t>
      </w:r>
      <w:r w:rsidR="00F34ECA" w:rsidRPr="009D4681">
        <w:rPr>
          <w:rFonts w:eastAsia="Calibri" w:cstheme="minorHAnsi"/>
          <w:noProof/>
          <w:color w:val="auto"/>
          <w:w w:val="105"/>
          <w:lang w:eastAsia="sk-SK"/>
        </w:rPr>
        <w:t>označením</w:t>
      </w:r>
      <w:r w:rsidRPr="009D4681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="009D4681" w:rsidRPr="009D4681">
        <w:rPr>
          <w:rFonts w:eastAsia="Calibri" w:cstheme="minorHAnsi"/>
          <w:noProof/>
          <w:color w:val="auto"/>
          <w:w w:val="105"/>
          <w:lang w:eastAsia="sk-SK"/>
        </w:rPr>
        <w:t>437941</w:t>
      </w:r>
      <w:r w:rsidR="004154BC" w:rsidRPr="009D4681">
        <w:rPr>
          <w:rFonts w:eastAsia="Calibri" w:cstheme="minorHAnsi"/>
          <w:noProof/>
          <w:color w:val="auto"/>
          <w:w w:val="105"/>
          <w:lang w:eastAsia="sk-SK"/>
        </w:rPr>
        <w:t>-202</w:t>
      </w:r>
      <w:r w:rsidR="00572D94" w:rsidRPr="009D4681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9D4681">
        <w:rPr>
          <w:rFonts w:eastAsia="Calibri" w:cstheme="minorHAnsi"/>
          <w:noProof/>
          <w:color w:val="auto"/>
          <w:w w:val="105"/>
          <w:lang w:eastAsia="sk-SK"/>
        </w:rPr>
        <w:t xml:space="preserve"> a vo Vestníku verejného obstarávania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č.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  <w:r w:rsidRPr="009D0104">
        <w:rPr>
          <w:rFonts w:eastAsia="Calibri" w:cstheme="minorHAnsi"/>
          <w:noProof/>
          <w:color w:val="auto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zo dňa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XX.XX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.202</w:t>
      </w:r>
      <w:r w:rsidR="00572D94">
        <w:rPr>
          <w:rFonts w:eastAsia="Calibri" w:cstheme="minorHAnsi"/>
          <w:noProof/>
          <w:color w:val="auto"/>
          <w:w w:val="105"/>
          <w:lang w:eastAsia="sk-SK"/>
        </w:rPr>
        <w:t>6</w:t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 xml:space="preserve"> pod číslom</w:t>
      </w:r>
      <w:r w:rsidRPr="001B03B5">
        <w:rPr>
          <w:rFonts w:eastAsia="Calibri" w:cstheme="minorHAnsi"/>
          <w:noProof/>
          <w:color w:val="auto"/>
          <w:spacing w:val="-18"/>
          <w:w w:val="105"/>
          <w:lang w:eastAsia="sk-SK"/>
        </w:rPr>
        <w:t xml:space="preserve"> </w:t>
      </w:r>
      <w:r w:rsidRPr="001B03B5">
        <w:rPr>
          <w:rFonts w:eastAsia="Calibri" w:cstheme="minorHAnsi"/>
          <w:noProof/>
          <w:color w:val="auto"/>
          <w:w w:val="105"/>
          <w:highlight w:val="yellow"/>
          <w:shd w:val="clear" w:color="auto" w:fill="D3D3D3"/>
          <w:lang w:eastAsia="sk-SK"/>
        </w:rPr>
        <w:t>XX</w:t>
      </w:r>
    </w:p>
    <w:p w14:paraId="23E8E255" w14:textId="77777777" w:rsidR="00F17497" w:rsidRPr="001B03B5" w:rsidRDefault="00F17497" w:rsidP="00F17497">
      <w:pPr>
        <w:jc w:val="both"/>
        <w:rPr>
          <w:rFonts w:eastAsia="Calibri" w:cstheme="minorHAnsi"/>
          <w:noProof/>
          <w:color w:val="auto"/>
          <w:lang w:eastAsia="sk-SK"/>
        </w:rPr>
      </w:pPr>
    </w:p>
    <w:p w14:paraId="383FA8B4" w14:textId="5ABD6059" w:rsidR="00F17497" w:rsidRPr="001B03B5" w:rsidRDefault="000A6BE7" w:rsidP="000A6BE7">
      <w:pPr>
        <w:tabs>
          <w:tab w:val="left" w:pos="7228"/>
        </w:tabs>
        <w:spacing w:before="9"/>
        <w:jc w:val="both"/>
        <w:rPr>
          <w:rFonts w:eastAsia="Calibri" w:cstheme="minorHAnsi"/>
          <w:noProof/>
          <w:color w:val="auto"/>
          <w:lang w:eastAsia="sk-SK"/>
        </w:rPr>
      </w:pPr>
      <w:r>
        <w:rPr>
          <w:rFonts w:eastAsia="Calibri" w:cstheme="minorHAnsi"/>
          <w:noProof/>
          <w:color w:val="auto"/>
          <w:lang w:eastAsia="sk-SK"/>
        </w:rPr>
        <w:tab/>
      </w:r>
    </w:p>
    <w:p w14:paraId="7D37C25A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neobsahuje žiadne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informácie.*</w:t>
      </w:r>
    </w:p>
    <w:p w14:paraId="5F27E30A" w14:textId="77777777" w:rsidR="00F17497" w:rsidRPr="001B03B5" w:rsidRDefault="00F17497" w:rsidP="00F17497">
      <w:pPr>
        <w:spacing w:before="10"/>
        <w:jc w:val="both"/>
        <w:rPr>
          <w:rFonts w:eastAsia="Calibri" w:cstheme="minorHAnsi"/>
          <w:noProof/>
          <w:color w:val="auto"/>
          <w:lang w:eastAsia="sk-SK"/>
        </w:rPr>
      </w:pPr>
    </w:p>
    <w:p w14:paraId="183DE9A7" w14:textId="77777777" w:rsidR="00F17497" w:rsidRPr="001B03B5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dôverné informácie, ktoré sú v ponuke označené slovom</w:t>
      </w:r>
      <w:r w:rsidRPr="001B03B5">
        <w:rPr>
          <w:rFonts w:eastAsia="Times New Roman" w:cstheme="minorHAnsi"/>
          <w:noProof/>
          <w:color w:val="auto"/>
          <w:spacing w:val="-9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„DÔVERNÉ“.*</w:t>
      </w:r>
    </w:p>
    <w:p w14:paraId="1A39582E" w14:textId="77777777" w:rsidR="00F17497" w:rsidRPr="001B03B5" w:rsidRDefault="00F17497" w:rsidP="00F17497">
      <w:pPr>
        <w:spacing w:before="2"/>
        <w:jc w:val="both"/>
        <w:rPr>
          <w:rFonts w:eastAsia="Calibri" w:cstheme="minorHAnsi"/>
          <w:noProof/>
          <w:color w:val="auto"/>
          <w:lang w:eastAsia="sk-SK"/>
        </w:rPr>
      </w:pPr>
    </w:p>
    <w:p w14:paraId="6E251A17" w14:textId="4B9E4BDA" w:rsidR="00F17497" w:rsidRPr="002F2E2E" w:rsidRDefault="00F17497" w:rsidP="00F17497">
      <w:pPr>
        <w:widowControl w:val="0"/>
        <w:numPr>
          <w:ilvl w:val="0"/>
          <w:numId w:val="4"/>
        </w:numPr>
        <w:tabs>
          <w:tab w:val="left" w:pos="931"/>
          <w:tab w:val="left" w:pos="932"/>
        </w:tabs>
        <w:autoSpaceDE w:val="0"/>
        <w:autoSpaceDN w:val="0"/>
        <w:spacing w:before="1" w:after="120"/>
        <w:jc w:val="both"/>
        <w:rPr>
          <w:rFonts w:eastAsia="Times New Roman" w:cstheme="minorHAnsi"/>
          <w:noProof/>
          <w:color w:val="auto"/>
        </w:rPr>
      </w:pPr>
      <w:r w:rsidRPr="001B03B5">
        <w:rPr>
          <w:rFonts w:eastAsia="Times New Roman" w:cstheme="minorHAnsi"/>
          <w:noProof/>
          <w:color w:val="auto"/>
          <w:w w:val="105"/>
        </w:rPr>
        <w:t>obsahuje nasledovné dôverné</w:t>
      </w:r>
      <w:r w:rsidRPr="001B03B5">
        <w:rPr>
          <w:rFonts w:eastAsia="Times New Roman" w:cstheme="minorHAnsi"/>
          <w:noProof/>
          <w:color w:val="auto"/>
          <w:spacing w:val="1"/>
          <w:w w:val="105"/>
        </w:rPr>
        <w:t xml:space="preserve"> </w:t>
      </w:r>
      <w:r w:rsidRPr="001B03B5">
        <w:rPr>
          <w:rFonts w:eastAsia="Times New Roman" w:cstheme="minorHAnsi"/>
          <w:noProof/>
          <w:color w:val="auto"/>
          <w:w w:val="105"/>
        </w:rPr>
        <w:t>informácie:*</w:t>
      </w:r>
    </w:p>
    <w:p w14:paraId="2066DC78" w14:textId="77777777" w:rsidR="00F17497" w:rsidRPr="001B03B5" w:rsidRDefault="00F17497" w:rsidP="00F17497">
      <w:pPr>
        <w:spacing w:before="6"/>
        <w:jc w:val="both"/>
        <w:rPr>
          <w:rFonts w:eastAsia="Calibri" w:cstheme="minorHAnsi"/>
          <w:noProof/>
          <w:color w:val="auto"/>
          <w:lang w:eastAsia="sk-SK"/>
        </w:rPr>
      </w:pPr>
    </w:p>
    <w:tbl>
      <w:tblPr>
        <w:tblW w:w="0" w:type="auto"/>
        <w:tblInd w:w="112" w:type="dxa"/>
        <w:tblBorders>
          <w:top w:val="single" w:sz="4" w:space="0" w:color="7F7F7F"/>
          <w:left w:val="single" w:sz="4" w:space="0" w:color="7F7F7F"/>
          <w:bottom w:val="single" w:sz="4" w:space="0" w:color="7F7F7F"/>
          <w:right w:val="single" w:sz="4" w:space="0" w:color="7F7F7F"/>
          <w:insideH w:val="single" w:sz="4" w:space="0" w:color="7F7F7F"/>
          <w:insideV w:val="single" w:sz="4" w:space="0" w:color="7F7F7F"/>
        </w:tblBorders>
        <w:tblLayout w:type="fixed"/>
        <w:tblLook w:val="01E0" w:firstRow="1" w:lastRow="1" w:firstColumn="1" w:lastColumn="1" w:noHBand="0" w:noVBand="0"/>
      </w:tblPr>
      <w:tblGrid>
        <w:gridCol w:w="706"/>
        <w:gridCol w:w="6524"/>
        <w:gridCol w:w="1834"/>
      </w:tblGrid>
      <w:tr w:rsidR="00F17497" w:rsidRPr="001B03B5" w14:paraId="731BE4CB" w14:textId="77777777" w:rsidTr="00565FC6">
        <w:trPr>
          <w:trHeight w:val="374"/>
        </w:trPr>
        <w:tc>
          <w:tcPr>
            <w:tcW w:w="706" w:type="dxa"/>
            <w:shd w:val="clear" w:color="auto" w:fill="DBE5F1"/>
          </w:tcPr>
          <w:p w14:paraId="2524A1AA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P. č.</w:t>
            </w:r>
          </w:p>
        </w:tc>
        <w:tc>
          <w:tcPr>
            <w:tcW w:w="6524" w:type="dxa"/>
            <w:shd w:val="clear" w:color="auto" w:fill="DBE5F1"/>
          </w:tcPr>
          <w:p w14:paraId="095AC7D5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437" w:right="2429"/>
              <w:jc w:val="center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Názov dokumentu</w:t>
            </w:r>
          </w:p>
        </w:tc>
        <w:tc>
          <w:tcPr>
            <w:tcW w:w="1834" w:type="dxa"/>
            <w:shd w:val="clear" w:color="auto" w:fill="DBE5F1"/>
          </w:tcPr>
          <w:p w14:paraId="7AB0FE62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76"/>
              <w:ind w:left="26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Strana ponuky</w:t>
            </w:r>
          </w:p>
        </w:tc>
      </w:tr>
      <w:tr w:rsidR="00F17497" w:rsidRPr="001B03B5" w14:paraId="58754F28" w14:textId="77777777" w:rsidTr="00565FC6">
        <w:trPr>
          <w:trHeight w:val="230"/>
        </w:trPr>
        <w:tc>
          <w:tcPr>
            <w:tcW w:w="706" w:type="dxa"/>
          </w:tcPr>
          <w:p w14:paraId="10252EDE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1.</w:t>
            </w:r>
          </w:p>
        </w:tc>
        <w:tc>
          <w:tcPr>
            <w:tcW w:w="6524" w:type="dxa"/>
          </w:tcPr>
          <w:p w14:paraId="7D83BC82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41E3BA77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E9AD5C4" w14:textId="77777777" w:rsidTr="00565FC6">
        <w:trPr>
          <w:trHeight w:val="230"/>
        </w:trPr>
        <w:tc>
          <w:tcPr>
            <w:tcW w:w="706" w:type="dxa"/>
          </w:tcPr>
          <w:p w14:paraId="276A88E6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2.</w:t>
            </w:r>
          </w:p>
        </w:tc>
        <w:tc>
          <w:tcPr>
            <w:tcW w:w="6524" w:type="dxa"/>
          </w:tcPr>
          <w:p w14:paraId="3D12B174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112E7713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  <w:tr w:rsidR="00F17497" w:rsidRPr="001B03B5" w14:paraId="302AA2BD" w14:textId="77777777" w:rsidTr="00565FC6">
        <w:trPr>
          <w:trHeight w:val="230"/>
        </w:trPr>
        <w:tc>
          <w:tcPr>
            <w:tcW w:w="706" w:type="dxa"/>
          </w:tcPr>
          <w:p w14:paraId="55078D14" w14:textId="77777777" w:rsidR="00F17497" w:rsidRPr="001B03B5" w:rsidRDefault="00F17497" w:rsidP="00F17497">
            <w:pPr>
              <w:widowControl w:val="0"/>
              <w:autoSpaceDE w:val="0"/>
              <w:autoSpaceDN w:val="0"/>
              <w:spacing w:before="4" w:line="206" w:lineRule="exact"/>
              <w:ind w:right="238"/>
              <w:rPr>
                <w:rFonts w:eastAsia="Arial" w:cstheme="minorHAnsi"/>
                <w:color w:val="auto"/>
              </w:rPr>
            </w:pPr>
            <w:r w:rsidRPr="001B03B5">
              <w:rPr>
                <w:rFonts w:eastAsia="Arial" w:cstheme="minorHAnsi"/>
                <w:color w:val="auto"/>
                <w:w w:val="105"/>
              </w:rPr>
              <w:t>3.</w:t>
            </w:r>
          </w:p>
        </w:tc>
        <w:tc>
          <w:tcPr>
            <w:tcW w:w="6524" w:type="dxa"/>
          </w:tcPr>
          <w:p w14:paraId="1DBC200B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  <w:tc>
          <w:tcPr>
            <w:tcW w:w="1834" w:type="dxa"/>
          </w:tcPr>
          <w:p w14:paraId="55260F6D" w14:textId="77777777" w:rsidR="00F17497" w:rsidRPr="001B03B5" w:rsidRDefault="00F17497" w:rsidP="00F17497">
            <w:pPr>
              <w:widowControl w:val="0"/>
              <w:autoSpaceDE w:val="0"/>
              <w:autoSpaceDN w:val="0"/>
              <w:rPr>
                <w:rFonts w:eastAsia="Arial" w:cstheme="minorHAnsi"/>
                <w:color w:val="auto"/>
              </w:rPr>
            </w:pPr>
          </w:p>
        </w:tc>
      </w:tr>
    </w:tbl>
    <w:p w14:paraId="6EB1F3D7" w14:textId="77777777" w:rsidR="00F17497" w:rsidRPr="001B03B5" w:rsidRDefault="00F17497" w:rsidP="00F17497">
      <w:pPr>
        <w:spacing w:after="120"/>
        <w:ind w:left="2303" w:right="633" w:hanging="1549"/>
        <w:jc w:val="both"/>
        <w:rPr>
          <w:rFonts w:eastAsia="Times New Roman" w:cstheme="minorHAnsi"/>
          <w:b/>
          <w:color w:val="auto"/>
        </w:rPr>
      </w:pPr>
    </w:p>
    <w:p w14:paraId="3BE46E60" w14:textId="77777777" w:rsidR="00F17497" w:rsidRPr="001B03B5" w:rsidRDefault="00F17497" w:rsidP="00F17497">
      <w:pPr>
        <w:spacing w:before="98"/>
        <w:ind w:left="222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w w:val="105"/>
          <w:lang w:eastAsia="sk-SK"/>
        </w:rPr>
        <w:t>V .................... dňa ...........................</w:t>
      </w:r>
    </w:p>
    <w:p w14:paraId="456B28AC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3B04397C" w14:textId="77777777" w:rsidR="00F17497" w:rsidRPr="001B03B5" w:rsidRDefault="00F17497" w:rsidP="00F17497">
      <w:pPr>
        <w:ind w:left="942" w:firstLine="498"/>
        <w:jc w:val="both"/>
        <w:rPr>
          <w:rFonts w:eastAsia="Calibri" w:cstheme="minorHAnsi"/>
          <w:noProof/>
          <w:color w:val="auto"/>
          <w:lang w:eastAsia="sk-SK"/>
        </w:rPr>
      </w:pP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lang w:eastAsia="sk-SK"/>
        </w:rPr>
        <w:tab/>
      </w:r>
      <w:r w:rsidRPr="001B03B5">
        <w:rPr>
          <w:rFonts w:eastAsia="Calibri" w:cstheme="minorHAnsi"/>
          <w:noProof/>
          <w:color w:val="auto"/>
          <w:w w:val="105"/>
          <w:lang w:eastAsia="sk-SK"/>
        </w:rPr>
        <w:t>................................................</w:t>
      </w:r>
    </w:p>
    <w:p w14:paraId="2C1E0C36" w14:textId="77777777" w:rsidR="00F17497" w:rsidRPr="001B03B5" w:rsidRDefault="00F17497" w:rsidP="00F17497">
      <w:pPr>
        <w:tabs>
          <w:tab w:val="left" w:pos="5745"/>
        </w:tabs>
        <w:spacing w:after="120"/>
        <w:rPr>
          <w:rFonts w:eastAsia="Times New Roman" w:cstheme="minorHAnsi"/>
          <w:color w:val="auto"/>
          <w:w w:val="105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>meno a priezvisko,</w:t>
      </w:r>
    </w:p>
    <w:p w14:paraId="5C8E7878" w14:textId="47E5A2E6" w:rsidR="00F17497" w:rsidRPr="001B03B5" w:rsidRDefault="00F17497" w:rsidP="001B03B5">
      <w:pPr>
        <w:tabs>
          <w:tab w:val="left" w:pos="5745"/>
        </w:tabs>
        <w:spacing w:after="120"/>
        <w:rPr>
          <w:rFonts w:eastAsia="Times New Roman" w:cstheme="minorHAnsi"/>
          <w:color w:val="auto"/>
          <w:lang w:eastAsia="sk-SK"/>
        </w:rPr>
      </w:pPr>
      <w:r w:rsidRPr="001B03B5">
        <w:rPr>
          <w:rFonts w:eastAsia="Times New Roman" w:cstheme="minorHAnsi"/>
          <w:color w:val="auto"/>
          <w:w w:val="105"/>
        </w:rPr>
        <w:tab/>
      </w:r>
      <w:r w:rsidRPr="001B03B5">
        <w:rPr>
          <w:rFonts w:eastAsia="Times New Roman" w:cstheme="minorHAnsi"/>
          <w:color w:val="auto"/>
          <w:w w:val="105"/>
        </w:rPr>
        <w:tab/>
        <w:t xml:space="preserve">  funkcia, podpis*</w:t>
      </w:r>
    </w:p>
    <w:p w14:paraId="60B08C4D" w14:textId="77777777" w:rsidR="00F17497" w:rsidRPr="001B03B5" w:rsidRDefault="00F17497" w:rsidP="00F17497">
      <w:pPr>
        <w:spacing w:after="120"/>
        <w:jc w:val="both"/>
        <w:rPr>
          <w:rFonts w:eastAsia="Times New Roman" w:cstheme="minorHAnsi"/>
          <w:color w:val="auto"/>
          <w:lang w:eastAsia="sk-SK"/>
        </w:rPr>
      </w:pPr>
    </w:p>
    <w:p w14:paraId="700357B6" w14:textId="77777777" w:rsidR="00F17497" w:rsidRPr="002F2E2E" w:rsidRDefault="00F17497" w:rsidP="00F17497">
      <w:pPr>
        <w:spacing w:after="120"/>
        <w:jc w:val="both"/>
        <w:rPr>
          <w:rFonts w:eastAsia="Times New Roman" w:cstheme="minorHAnsi"/>
          <w:color w:val="auto"/>
          <w:sz w:val="20"/>
          <w:szCs w:val="20"/>
        </w:rPr>
      </w:pPr>
      <w:r w:rsidRPr="002F2E2E">
        <w:rPr>
          <w:rFonts w:eastAsia="Times New Roman" w:cstheme="minorHAnsi"/>
          <w:color w:val="auto"/>
          <w:sz w:val="20"/>
          <w:szCs w:val="20"/>
        </w:rPr>
        <w:t>*</w:t>
      </w:r>
      <w:proofErr w:type="spellStart"/>
      <w:r w:rsidRPr="002F2E2E">
        <w:rPr>
          <w:rFonts w:eastAsia="Times New Roman" w:cstheme="minorHAnsi"/>
          <w:color w:val="auto"/>
          <w:sz w:val="20"/>
          <w:szCs w:val="20"/>
        </w:rPr>
        <w:t>Nehodiace</w:t>
      </w:r>
      <w:proofErr w:type="spellEnd"/>
      <w:r w:rsidRPr="002F2E2E">
        <w:rPr>
          <w:rFonts w:eastAsia="Times New Roman" w:cstheme="minorHAnsi"/>
          <w:color w:val="auto"/>
          <w:sz w:val="20"/>
          <w:szCs w:val="20"/>
        </w:rPr>
        <w:t xml:space="preserve"> sa prečiarknite</w:t>
      </w:r>
    </w:p>
    <w:p w14:paraId="4B48D6FB" w14:textId="77777777" w:rsidR="00F17497" w:rsidRPr="002F2E2E" w:rsidRDefault="00F17497" w:rsidP="00F17497">
      <w:pPr>
        <w:spacing w:before="3" w:after="120"/>
        <w:ind w:right="57"/>
        <w:jc w:val="both"/>
        <w:rPr>
          <w:rFonts w:eastAsia="Times New Roman" w:cstheme="minorHAnsi"/>
          <w:color w:val="auto"/>
          <w:sz w:val="20"/>
          <w:szCs w:val="20"/>
        </w:rPr>
      </w:pPr>
      <w:r w:rsidRPr="002F2E2E">
        <w:rPr>
          <w:rFonts w:eastAsia="Times New Roman" w:cstheme="minorHAnsi"/>
          <w:color w:val="auto"/>
          <w:sz w:val="20"/>
          <w:szCs w:val="20"/>
        </w:rPr>
        <w:t>**Podpis uchádzača, jeho štatutárneho orgánu alebo iného zástupcu uchádzača, ktorý je oprávnený konať v mene uchádzača v záväzkových vzťahoch v súlade s dokladom o oprávnení podnikať, t. j. podľa toho, kto za uchádzača koná navonok.</w:t>
      </w:r>
    </w:p>
    <w:p w14:paraId="061DC542" w14:textId="49DCD4D0" w:rsidR="00093D80" w:rsidRPr="002F2E2E" w:rsidRDefault="00F17497" w:rsidP="001B03B5">
      <w:pPr>
        <w:spacing w:after="120"/>
        <w:jc w:val="both"/>
        <w:rPr>
          <w:rFonts w:eastAsia="Times New Roman" w:cstheme="minorHAnsi"/>
          <w:color w:val="auto"/>
          <w:sz w:val="20"/>
          <w:szCs w:val="20"/>
          <w:lang w:eastAsia="sk-SK"/>
        </w:rPr>
      </w:pPr>
      <w:r w:rsidRPr="002F2E2E">
        <w:rPr>
          <w:rFonts w:eastAsia="Times New Roman" w:cstheme="minorHAnsi"/>
          <w:color w:val="auto"/>
          <w:sz w:val="20"/>
          <w:szCs w:val="20"/>
        </w:rPr>
        <w:t>V prípade skupiny dodávateľov podpis každého člena skupiny alebo člena skupiny, ktorý je splnomocnený konať v danej veci za členov skupiny.</w:t>
      </w:r>
    </w:p>
    <w:sectPr w:rsidR="00093D80" w:rsidRPr="002F2E2E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849739" w14:textId="77777777" w:rsidR="00A10EA7" w:rsidRDefault="00A10EA7" w:rsidP="001B78C9">
      <w:r>
        <w:separator/>
      </w:r>
    </w:p>
  </w:endnote>
  <w:endnote w:type="continuationSeparator" w:id="0">
    <w:p w14:paraId="1D96A10D" w14:textId="77777777" w:rsidR="00A10EA7" w:rsidRDefault="00A10EA7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5E50D7CA" w:rsidR="006A3440" w:rsidRPr="00F17497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F17497">
              <w:rPr>
                <w:color w:val="000000"/>
              </w:rPr>
              <w:t xml:space="preserve">Strana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PAGE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F17497">
              <w:rPr>
                <w:color w:val="000000"/>
              </w:rPr>
              <w:t xml:space="preserve"> z 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F17497">
              <w:rPr>
                <w:b/>
                <w:bCs/>
                <w:color w:val="000000"/>
              </w:rPr>
              <w:instrText>NUMPAGES</w:instrTex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177A57">
              <w:rPr>
                <w:b/>
                <w:bCs/>
                <w:noProof/>
                <w:color w:val="000000"/>
              </w:rPr>
              <w:t>1</w:t>
            </w:r>
            <w:r w:rsidR="006A3440" w:rsidRPr="00F17497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D8B43E" w14:textId="77777777" w:rsidR="00A10EA7" w:rsidRDefault="00A10EA7" w:rsidP="001B78C9">
      <w:r>
        <w:separator/>
      </w:r>
    </w:p>
  </w:footnote>
  <w:footnote w:type="continuationSeparator" w:id="0">
    <w:p w14:paraId="5B9D7A62" w14:textId="77777777" w:rsidR="00A10EA7" w:rsidRDefault="00A10EA7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9D4681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1026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0387EB" w14:textId="77777777" w:rsidR="00904140" w:rsidRPr="002F2E2E" w:rsidRDefault="00904140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16"/>
        <w:szCs w:val="18"/>
        <w:highlight w:val="yellow"/>
      </w:rPr>
    </w:pPr>
  </w:p>
  <w:p w14:paraId="7715B72F" w14:textId="4B42CD61" w:rsidR="00F17497" w:rsidRPr="002F2E2E" w:rsidRDefault="001B03B5" w:rsidP="00F17497">
    <w:pPr>
      <w:tabs>
        <w:tab w:val="center" w:pos="4536"/>
        <w:tab w:val="right" w:pos="9072"/>
      </w:tabs>
      <w:jc w:val="both"/>
      <w:rPr>
        <w:rFonts w:eastAsia="Times New Roman" w:cstheme="minorHAnsi"/>
        <w:color w:val="auto"/>
        <w:sz w:val="18"/>
        <w:szCs w:val="20"/>
      </w:rPr>
    </w:pPr>
    <w:r w:rsidRPr="002F2E2E">
      <w:rPr>
        <w:rFonts w:eastAsia="Times New Roman" w:cstheme="minorHAnsi"/>
        <w:color w:val="auto"/>
        <w:sz w:val="18"/>
        <w:szCs w:val="20"/>
      </w:rPr>
      <w:t>„</w:t>
    </w:r>
    <w:r w:rsidR="002F2E2E" w:rsidRPr="002F2E2E">
      <w:rPr>
        <w:rFonts w:eastAsia="Times New Roman" w:cstheme="minorHAnsi"/>
        <w:color w:val="auto"/>
        <w:sz w:val="18"/>
        <w:szCs w:val="20"/>
      </w:rPr>
      <w:t xml:space="preserve">Výkon servisnej činnosti (údržby a technických prehliadok) o opráv technologickej časti tunelov Prešov a </w:t>
    </w:r>
    <w:proofErr w:type="spellStart"/>
    <w:r w:rsidR="002F2E2E" w:rsidRPr="002F2E2E">
      <w:rPr>
        <w:rFonts w:eastAsia="Times New Roman" w:cstheme="minorHAnsi"/>
        <w:color w:val="auto"/>
        <w:sz w:val="18"/>
        <w:szCs w:val="20"/>
      </w:rPr>
      <w:t>Bikoš</w:t>
    </w:r>
    <w:proofErr w:type="spellEnd"/>
    <w:r w:rsidR="002F2E2E" w:rsidRPr="002F2E2E">
      <w:rPr>
        <w:rFonts w:eastAsia="Times New Roman" w:cstheme="minorHAnsi"/>
        <w:color w:val="auto"/>
        <w:sz w:val="18"/>
        <w:szCs w:val="20"/>
      </w:rPr>
      <w:t>, technologického vybavenia diaľnice v úsekoch D1 Svinia – Prešov Západ – Prešov Juh – diaľničný privádzač Nová Polhora – Budimír a technologického vybavenia rýchlostnej cesty v úseku R4 Prešov Západ – Prešov Sever</w:t>
    </w:r>
    <w:r w:rsidR="000B7CF2" w:rsidRPr="002F2E2E">
      <w:rPr>
        <w:rFonts w:eastAsia="Times New Roman" w:cstheme="minorHAnsi"/>
        <w:color w:val="auto"/>
        <w:sz w:val="18"/>
        <w:szCs w:val="20"/>
      </w:rPr>
      <w:t>“</w:t>
    </w:r>
  </w:p>
  <w:p w14:paraId="5D40429C" w14:textId="4084E976" w:rsidR="00F17497" w:rsidRPr="004227EB" w:rsidRDefault="002F2E2E" w:rsidP="00F17497">
    <w:pPr>
      <w:spacing w:after="120"/>
      <w:jc w:val="right"/>
      <w:rPr>
        <w:rFonts w:eastAsia="Times New Roman" w:cstheme="minorHAnsi"/>
        <w:color w:val="auto"/>
        <w:szCs w:val="24"/>
      </w:rPr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61FB813F">
          <wp:simplePos x="0" y="0"/>
          <wp:positionH relativeFrom="margin">
            <wp:posOffset>0</wp:posOffset>
          </wp:positionH>
          <wp:positionV relativeFrom="paragraph">
            <wp:posOffset>194799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F17497" w:rsidRPr="004227EB">
      <w:rPr>
        <w:rFonts w:eastAsia="Times New Roman" w:cstheme="minorHAnsi"/>
        <w:color w:val="auto"/>
        <w:szCs w:val="24"/>
      </w:rPr>
      <w:t xml:space="preserve">Príloha č. </w:t>
    </w:r>
    <w:r w:rsidR="00860946">
      <w:rPr>
        <w:rFonts w:eastAsia="Times New Roman" w:cstheme="minorHAnsi"/>
        <w:color w:val="auto"/>
        <w:szCs w:val="24"/>
      </w:rPr>
      <w:t>6</w:t>
    </w:r>
    <w:r w:rsidR="00904140" w:rsidRPr="004227EB">
      <w:rPr>
        <w:rFonts w:eastAsia="Times New Roman" w:cstheme="minorHAnsi"/>
        <w:color w:val="auto"/>
        <w:szCs w:val="24"/>
      </w:rPr>
      <w:t xml:space="preserve"> </w:t>
    </w:r>
    <w:r w:rsidR="00F17497" w:rsidRPr="004227EB">
      <w:rPr>
        <w:rFonts w:eastAsia="Times New Roman" w:cstheme="minorHAnsi"/>
        <w:color w:val="auto"/>
        <w:szCs w:val="24"/>
      </w:rPr>
      <w:t xml:space="preserve">k časti A.1 SP  </w:t>
    </w:r>
  </w:p>
  <w:p w14:paraId="6494DAF6" w14:textId="7E774452" w:rsidR="00A008F4" w:rsidRDefault="00A008F4" w:rsidP="00F17497">
    <w:pPr>
      <w:pStyle w:val="Hlavika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9D4681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1025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4F2C03D7"/>
    <w:multiLevelType w:val="hybridMultilevel"/>
    <w:tmpl w:val="13DC5564"/>
    <w:lvl w:ilvl="0" w:tplc="3D28A66A">
      <w:numFmt w:val="bullet"/>
      <w:lvlText w:val="-"/>
      <w:lvlJc w:val="left"/>
      <w:pPr>
        <w:ind w:left="931" w:hanging="360"/>
      </w:pPr>
      <w:rPr>
        <w:rFonts w:ascii="Arial" w:eastAsia="Arial" w:hAnsi="Arial" w:cs="Arial" w:hint="default"/>
        <w:w w:val="102"/>
        <w:sz w:val="21"/>
        <w:szCs w:val="21"/>
      </w:rPr>
    </w:lvl>
    <w:lvl w:ilvl="1" w:tplc="A4B67748">
      <w:numFmt w:val="bullet"/>
      <w:lvlText w:val="•"/>
      <w:lvlJc w:val="left"/>
      <w:pPr>
        <w:ind w:left="1844" w:hanging="360"/>
      </w:pPr>
      <w:rPr>
        <w:rFonts w:hint="default"/>
      </w:rPr>
    </w:lvl>
    <w:lvl w:ilvl="2" w:tplc="604815F0">
      <w:numFmt w:val="bullet"/>
      <w:lvlText w:val="•"/>
      <w:lvlJc w:val="left"/>
      <w:pPr>
        <w:ind w:left="2748" w:hanging="360"/>
      </w:pPr>
      <w:rPr>
        <w:rFonts w:hint="default"/>
      </w:rPr>
    </w:lvl>
    <w:lvl w:ilvl="3" w:tplc="0AC6CC04">
      <w:numFmt w:val="bullet"/>
      <w:lvlText w:val="•"/>
      <w:lvlJc w:val="left"/>
      <w:pPr>
        <w:ind w:left="3652" w:hanging="360"/>
      </w:pPr>
      <w:rPr>
        <w:rFonts w:hint="default"/>
      </w:rPr>
    </w:lvl>
    <w:lvl w:ilvl="4" w:tplc="356A76CC">
      <w:numFmt w:val="bullet"/>
      <w:lvlText w:val="•"/>
      <w:lvlJc w:val="left"/>
      <w:pPr>
        <w:ind w:left="4556" w:hanging="360"/>
      </w:pPr>
      <w:rPr>
        <w:rFonts w:hint="default"/>
      </w:rPr>
    </w:lvl>
    <w:lvl w:ilvl="5" w:tplc="E1645FAA">
      <w:numFmt w:val="bullet"/>
      <w:lvlText w:val="•"/>
      <w:lvlJc w:val="left"/>
      <w:pPr>
        <w:ind w:left="5460" w:hanging="360"/>
      </w:pPr>
      <w:rPr>
        <w:rFonts w:hint="default"/>
      </w:rPr>
    </w:lvl>
    <w:lvl w:ilvl="6" w:tplc="701EA528">
      <w:numFmt w:val="bullet"/>
      <w:lvlText w:val="•"/>
      <w:lvlJc w:val="left"/>
      <w:pPr>
        <w:ind w:left="6364" w:hanging="360"/>
      </w:pPr>
      <w:rPr>
        <w:rFonts w:hint="default"/>
      </w:rPr>
    </w:lvl>
    <w:lvl w:ilvl="7" w:tplc="904AD3D4">
      <w:numFmt w:val="bullet"/>
      <w:lvlText w:val="•"/>
      <w:lvlJc w:val="left"/>
      <w:pPr>
        <w:ind w:left="7268" w:hanging="360"/>
      </w:pPr>
      <w:rPr>
        <w:rFonts w:hint="default"/>
      </w:rPr>
    </w:lvl>
    <w:lvl w:ilvl="8" w:tplc="1C2C20D4">
      <w:numFmt w:val="bullet"/>
      <w:lvlText w:val="•"/>
      <w:lvlJc w:val="left"/>
      <w:pPr>
        <w:ind w:left="8172" w:hanging="360"/>
      </w:pPr>
      <w:rPr>
        <w:rFonts w:hint="default"/>
      </w:rPr>
    </w:lvl>
  </w:abstractNum>
  <w:num w:numId="1" w16cid:durableId="2045712724">
    <w:abstractNumId w:val="2"/>
  </w:num>
  <w:num w:numId="2" w16cid:durableId="1496921401">
    <w:abstractNumId w:val="1"/>
  </w:num>
  <w:num w:numId="3" w16cid:durableId="255093403">
    <w:abstractNumId w:val="0"/>
  </w:num>
  <w:num w:numId="4" w16cid:durableId="25991772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A6BE7"/>
    <w:rsid w:val="000B7CF2"/>
    <w:rsid w:val="000E07E0"/>
    <w:rsid w:val="00110D3A"/>
    <w:rsid w:val="00116916"/>
    <w:rsid w:val="0014431F"/>
    <w:rsid w:val="00177A57"/>
    <w:rsid w:val="001B03B5"/>
    <w:rsid w:val="001B78C9"/>
    <w:rsid w:val="001F3731"/>
    <w:rsid w:val="0020038F"/>
    <w:rsid w:val="00202C1C"/>
    <w:rsid w:val="00212C85"/>
    <w:rsid w:val="00264D92"/>
    <w:rsid w:val="00295994"/>
    <w:rsid w:val="002B5574"/>
    <w:rsid w:val="002D3BCA"/>
    <w:rsid w:val="002E03A4"/>
    <w:rsid w:val="002F1E17"/>
    <w:rsid w:val="002F2E2E"/>
    <w:rsid w:val="002F39E7"/>
    <w:rsid w:val="00352F1B"/>
    <w:rsid w:val="00397D4C"/>
    <w:rsid w:val="003C7509"/>
    <w:rsid w:val="0040315C"/>
    <w:rsid w:val="00412D74"/>
    <w:rsid w:val="004154BC"/>
    <w:rsid w:val="004227EB"/>
    <w:rsid w:val="004241CE"/>
    <w:rsid w:val="00424E75"/>
    <w:rsid w:val="0045455C"/>
    <w:rsid w:val="00454C29"/>
    <w:rsid w:val="00463EF4"/>
    <w:rsid w:val="004A21B0"/>
    <w:rsid w:val="004E3979"/>
    <w:rsid w:val="00517CE0"/>
    <w:rsid w:val="00517D66"/>
    <w:rsid w:val="005323EF"/>
    <w:rsid w:val="0054288B"/>
    <w:rsid w:val="00565AF4"/>
    <w:rsid w:val="00572D94"/>
    <w:rsid w:val="00582AE8"/>
    <w:rsid w:val="00586245"/>
    <w:rsid w:val="005C0EFC"/>
    <w:rsid w:val="005E7B58"/>
    <w:rsid w:val="005F692E"/>
    <w:rsid w:val="00616EB6"/>
    <w:rsid w:val="0062013E"/>
    <w:rsid w:val="00627A9B"/>
    <w:rsid w:val="00635C1E"/>
    <w:rsid w:val="00675F67"/>
    <w:rsid w:val="0069559B"/>
    <w:rsid w:val="006A2202"/>
    <w:rsid w:val="006A3440"/>
    <w:rsid w:val="006D5E0E"/>
    <w:rsid w:val="006F6CC4"/>
    <w:rsid w:val="00743417"/>
    <w:rsid w:val="007556A0"/>
    <w:rsid w:val="0076103C"/>
    <w:rsid w:val="007739E1"/>
    <w:rsid w:val="007B1E39"/>
    <w:rsid w:val="007C26D4"/>
    <w:rsid w:val="007C333B"/>
    <w:rsid w:val="007C44A0"/>
    <w:rsid w:val="007F5F17"/>
    <w:rsid w:val="00806967"/>
    <w:rsid w:val="008205D6"/>
    <w:rsid w:val="00821454"/>
    <w:rsid w:val="008227A9"/>
    <w:rsid w:val="008449BA"/>
    <w:rsid w:val="00853826"/>
    <w:rsid w:val="00860946"/>
    <w:rsid w:val="00863A48"/>
    <w:rsid w:val="008D14A4"/>
    <w:rsid w:val="008E6C43"/>
    <w:rsid w:val="008F5B24"/>
    <w:rsid w:val="00904140"/>
    <w:rsid w:val="00920CC2"/>
    <w:rsid w:val="00951930"/>
    <w:rsid w:val="00980C4A"/>
    <w:rsid w:val="00991626"/>
    <w:rsid w:val="009D0104"/>
    <w:rsid w:val="009D4681"/>
    <w:rsid w:val="00A008F4"/>
    <w:rsid w:val="00A10EA7"/>
    <w:rsid w:val="00A16042"/>
    <w:rsid w:val="00A32268"/>
    <w:rsid w:val="00A5261D"/>
    <w:rsid w:val="00A8369D"/>
    <w:rsid w:val="00B50F8D"/>
    <w:rsid w:val="00B866B2"/>
    <w:rsid w:val="00BA3BD3"/>
    <w:rsid w:val="00BB37D7"/>
    <w:rsid w:val="00BE2030"/>
    <w:rsid w:val="00C12D69"/>
    <w:rsid w:val="00C362FE"/>
    <w:rsid w:val="00C85AE1"/>
    <w:rsid w:val="00CA2EF6"/>
    <w:rsid w:val="00CE0E09"/>
    <w:rsid w:val="00D014BB"/>
    <w:rsid w:val="00D36325"/>
    <w:rsid w:val="00E41878"/>
    <w:rsid w:val="00E520D5"/>
    <w:rsid w:val="00E73FFF"/>
    <w:rsid w:val="00E87F81"/>
    <w:rsid w:val="00EC0297"/>
    <w:rsid w:val="00EF7D52"/>
    <w:rsid w:val="00F17497"/>
    <w:rsid w:val="00F34ECA"/>
    <w:rsid w:val="00F714CC"/>
    <w:rsid w:val="00F87BC6"/>
    <w:rsid w:val="00FA23FF"/>
    <w:rsid w:val="00FB2CB2"/>
    <w:rsid w:val="00FB773E"/>
    <w:rsid w:val="00FF1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F1749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F17497"/>
    <w:rPr>
      <w:color w:val="58585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228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Szabóová Monika</cp:lastModifiedBy>
  <cp:revision>17</cp:revision>
  <cp:lastPrinted>2024-06-11T06:48:00Z</cp:lastPrinted>
  <dcterms:created xsi:type="dcterms:W3CDTF">2024-10-04T09:52:00Z</dcterms:created>
  <dcterms:modified xsi:type="dcterms:W3CDTF">2026-06-25T08:43:00Z</dcterms:modified>
</cp:coreProperties>
</file>