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B6E02" w14:textId="77777777" w:rsidR="004110A2" w:rsidRDefault="004110A2" w:rsidP="004110A2">
      <w:pPr>
        <w:pStyle w:val="Nadpis2"/>
        <w:tabs>
          <w:tab w:val="center" w:pos="1471"/>
          <w:tab w:val="center" w:pos="4679"/>
        </w:tabs>
        <w:ind w:left="0" w:right="283" w:firstLine="0"/>
        <w:rPr>
          <w:rFonts w:asciiTheme="minorHAnsi" w:hAnsiTheme="minorHAnsi" w:cstheme="minorHAnsi"/>
          <w:sz w:val="20"/>
          <w:szCs w:val="20"/>
        </w:rPr>
      </w:pPr>
    </w:p>
    <w:p w14:paraId="7E242FBE" w14:textId="3F74BBF5" w:rsidR="00B72E4F" w:rsidRPr="00666344" w:rsidRDefault="004D0AF4" w:rsidP="00630D60">
      <w:pPr>
        <w:pStyle w:val="Nadpis2"/>
        <w:tabs>
          <w:tab w:val="center" w:pos="1471"/>
          <w:tab w:val="center" w:pos="4679"/>
        </w:tabs>
        <w:ind w:left="0" w:right="283" w:firstLine="0"/>
        <w:jc w:val="center"/>
        <w:rPr>
          <w:rFonts w:asciiTheme="minorHAnsi" w:hAnsiTheme="minorHAnsi" w:cstheme="minorHAnsi"/>
          <w:sz w:val="20"/>
          <w:szCs w:val="20"/>
        </w:rPr>
      </w:pPr>
      <w:r w:rsidRPr="00666344">
        <w:rPr>
          <w:rFonts w:asciiTheme="minorHAnsi" w:hAnsiTheme="minorHAnsi" w:cstheme="minorHAnsi"/>
          <w:sz w:val="20"/>
          <w:szCs w:val="20"/>
        </w:rPr>
        <w:t>VÝZVA NA PREDKLADANIE PONÚK</w:t>
      </w:r>
      <w:r w:rsidR="008E5990" w:rsidRPr="00666344">
        <w:rPr>
          <w:rFonts w:asciiTheme="minorHAnsi" w:hAnsiTheme="minorHAnsi" w:cstheme="minorHAnsi"/>
          <w:sz w:val="20"/>
          <w:szCs w:val="20"/>
        </w:rPr>
        <w:t xml:space="preserve"> </w:t>
      </w:r>
      <w:r w:rsidR="00B72E4F" w:rsidRPr="00666344">
        <w:rPr>
          <w:rFonts w:asciiTheme="minorHAnsi" w:hAnsiTheme="minorHAnsi" w:cstheme="minorHAnsi"/>
          <w:b w:val="0"/>
          <w:sz w:val="20"/>
          <w:szCs w:val="20"/>
        </w:rPr>
        <w:t>(ďalej len „Výzva“)</w:t>
      </w:r>
    </w:p>
    <w:p w14:paraId="6B43DEDA" w14:textId="3B04F1FD" w:rsidR="00961524" w:rsidRPr="00666344" w:rsidRDefault="009C4327"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realizovaná postupom zadávania zákazky s nízkou hodnotou podľa</w:t>
      </w:r>
      <w:r w:rsidR="004D0AF4" w:rsidRPr="00666344">
        <w:rPr>
          <w:rFonts w:asciiTheme="minorHAnsi" w:hAnsiTheme="minorHAnsi" w:cstheme="minorHAnsi"/>
          <w:sz w:val="20"/>
          <w:szCs w:val="20"/>
        </w:rPr>
        <w:t xml:space="preserve"> § 117 zákona č. 343/2015 Z.</w:t>
      </w:r>
      <w:r w:rsidRPr="00666344">
        <w:rPr>
          <w:rFonts w:asciiTheme="minorHAnsi" w:hAnsiTheme="minorHAnsi" w:cstheme="minorHAnsi"/>
          <w:sz w:val="20"/>
          <w:szCs w:val="20"/>
        </w:rPr>
        <w:t xml:space="preserve"> </w:t>
      </w:r>
      <w:r w:rsidR="004D0AF4" w:rsidRPr="00666344">
        <w:rPr>
          <w:rFonts w:asciiTheme="minorHAnsi" w:hAnsiTheme="minorHAnsi" w:cstheme="minorHAnsi"/>
          <w:sz w:val="20"/>
          <w:szCs w:val="20"/>
        </w:rPr>
        <w:t>z. o verejnom obstarávaní a o zmene a doplnení niektorých zákonov v znení nes</w:t>
      </w:r>
      <w:r w:rsidR="00A649C4" w:rsidRPr="00666344">
        <w:rPr>
          <w:rFonts w:asciiTheme="minorHAnsi" w:hAnsiTheme="minorHAnsi" w:cstheme="minorHAnsi"/>
          <w:sz w:val="20"/>
          <w:szCs w:val="20"/>
        </w:rPr>
        <w:t>korších predpisov (ďalej len „Z</w:t>
      </w:r>
      <w:r w:rsidR="004D0AF4" w:rsidRPr="00666344">
        <w:rPr>
          <w:rFonts w:asciiTheme="minorHAnsi" w:hAnsiTheme="minorHAnsi" w:cstheme="minorHAnsi"/>
          <w:sz w:val="20"/>
          <w:szCs w:val="20"/>
        </w:rPr>
        <w:t>VO“)</w:t>
      </w:r>
    </w:p>
    <w:p w14:paraId="25C9543F" w14:textId="0B313D2F" w:rsidR="00961524" w:rsidRPr="00666344" w:rsidRDefault="00961524" w:rsidP="00630D60">
      <w:pPr>
        <w:spacing w:after="0" w:line="259" w:lineRule="auto"/>
        <w:ind w:left="0" w:right="283" w:firstLine="0"/>
        <w:jc w:val="center"/>
        <w:rPr>
          <w:rFonts w:asciiTheme="minorHAnsi" w:hAnsiTheme="minorHAnsi" w:cstheme="minorHAnsi"/>
          <w:sz w:val="20"/>
          <w:szCs w:val="20"/>
        </w:rPr>
      </w:pPr>
    </w:p>
    <w:p w14:paraId="37B1C2E3" w14:textId="36EA3849" w:rsidR="009C4327" w:rsidRPr="00666344" w:rsidRDefault="009C4327" w:rsidP="00630D60">
      <w:pPr>
        <w:spacing w:after="0" w:line="259" w:lineRule="auto"/>
        <w:ind w:right="283"/>
        <w:jc w:val="center"/>
        <w:rPr>
          <w:rFonts w:asciiTheme="minorHAnsi" w:hAnsiTheme="minorHAnsi" w:cstheme="minorHAnsi"/>
          <w:sz w:val="20"/>
          <w:szCs w:val="20"/>
        </w:rPr>
      </w:pPr>
    </w:p>
    <w:p w14:paraId="527E0AE8" w14:textId="73E846BF" w:rsidR="0078237B" w:rsidRPr="00666344" w:rsidRDefault="0078237B" w:rsidP="00630D60">
      <w:pPr>
        <w:spacing w:after="0" w:line="259" w:lineRule="auto"/>
        <w:ind w:right="283"/>
        <w:jc w:val="center"/>
        <w:rPr>
          <w:rFonts w:asciiTheme="minorHAnsi" w:hAnsiTheme="minorHAnsi" w:cstheme="minorHAnsi"/>
          <w:sz w:val="20"/>
          <w:szCs w:val="20"/>
        </w:rPr>
      </w:pPr>
    </w:p>
    <w:p w14:paraId="30EEF012" w14:textId="3AE8C7A3" w:rsidR="0078237B" w:rsidRPr="00666344" w:rsidRDefault="0078237B" w:rsidP="00630D60">
      <w:pPr>
        <w:spacing w:after="0" w:line="259" w:lineRule="auto"/>
        <w:ind w:right="283"/>
        <w:jc w:val="center"/>
        <w:rPr>
          <w:rFonts w:asciiTheme="minorHAnsi" w:hAnsiTheme="minorHAnsi" w:cstheme="minorHAnsi"/>
          <w:sz w:val="20"/>
          <w:szCs w:val="20"/>
        </w:rPr>
      </w:pPr>
    </w:p>
    <w:p w14:paraId="3E900688" w14:textId="77777777" w:rsidR="00FB29F1" w:rsidRPr="00666344" w:rsidRDefault="00FB29F1" w:rsidP="00630D60">
      <w:pPr>
        <w:spacing w:after="0" w:line="259" w:lineRule="auto"/>
        <w:ind w:right="283"/>
        <w:jc w:val="center"/>
        <w:rPr>
          <w:rFonts w:asciiTheme="minorHAnsi" w:hAnsiTheme="minorHAnsi" w:cstheme="minorHAnsi"/>
          <w:sz w:val="20"/>
          <w:szCs w:val="20"/>
        </w:rPr>
      </w:pPr>
    </w:p>
    <w:p w14:paraId="0AC9127C" w14:textId="28995A1B" w:rsidR="0078237B" w:rsidRPr="00666344" w:rsidRDefault="0078237B" w:rsidP="00630D60">
      <w:pPr>
        <w:spacing w:after="0" w:line="259" w:lineRule="auto"/>
        <w:ind w:right="283"/>
        <w:jc w:val="center"/>
        <w:rPr>
          <w:rFonts w:asciiTheme="minorHAnsi" w:hAnsiTheme="minorHAnsi" w:cstheme="minorHAnsi"/>
          <w:sz w:val="20"/>
          <w:szCs w:val="20"/>
        </w:rPr>
      </w:pPr>
    </w:p>
    <w:p w14:paraId="1E2286A4" w14:textId="656A15B0" w:rsidR="0078237B" w:rsidRPr="00666344" w:rsidRDefault="0078237B" w:rsidP="00630D60">
      <w:pPr>
        <w:spacing w:after="0" w:line="259" w:lineRule="auto"/>
        <w:ind w:right="283"/>
        <w:jc w:val="center"/>
        <w:rPr>
          <w:rFonts w:asciiTheme="minorHAnsi" w:hAnsiTheme="minorHAnsi" w:cstheme="minorHAnsi"/>
          <w:sz w:val="20"/>
          <w:szCs w:val="20"/>
        </w:rPr>
      </w:pPr>
    </w:p>
    <w:p w14:paraId="31CEF813" w14:textId="77777777" w:rsidR="00375E39" w:rsidRPr="00666344" w:rsidRDefault="00375E39" w:rsidP="00630D60">
      <w:pPr>
        <w:spacing w:after="0" w:line="259" w:lineRule="auto"/>
        <w:ind w:right="283"/>
        <w:jc w:val="center"/>
        <w:rPr>
          <w:rFonts w:asciiTheme="minorHAnsi" w:hAnsiTheme="minorHAnsi" w:cstheme="minorHAnsi"/>
          <w:sz w:val="20"/>
          <w:szCs w:val="20"/>
        </w:rPr>
      </w:pPr>
    </w:p>
    <w:p w14:paraId="72848863" w14:textId="318362E3" w:rsidR="0078237B" w:rsidRPr="00666344" w:rsidRDefault="0078237B" w:rsidP="00630D60">
      <w:pPr>
        <w:spacing w:after="0" w:line="259" w:lineRule="auto"/>
        <w:ind w:right="283"/>
        <w:jc w:val="center"/>
        <w:rPr>
          <w:rFonts w:asciiTheme="minorHAnsi" w:hAnsiTheme="minorHAnsi" w:cstheme="minorHAnsi"/>
          <w:sz w:val="20"/>
          <w:szCs w:val="20"/>
        </w:rPr>
      </w:pPr>
    </w:p>
    <w:p w14:paraId="187563F2" w14:textId="7A59B2C7" w:rsidR="00CC7FE6" w:rsidRPr="00666344" w:rsidRDefault="00CC7FE6" w:rsidP="00630D60">
      <w:pPr>
        <w:spacing w:after="0" w:line="259" w:lineRule="auto"/>
        <w:ind w:right="283"/>
        <w:jc w:val="center"/>
        <w:rPr>
          <w:rFonts w:asciiTheme="minorHAnsi" w:hAnsiTheme="minorHAnsi" w:cstheme="minorHAnsi"/>
          <w:sz w:val="20"/>
          <w:szCs w:val="20"/>
        </w:rPr>
      </w:pPr>
    </w:p>
    <w:p w14:paraId="5E2C7DC4" w14:textId="77777777" w:rsidR="00CC7FE6" w:rsidRPr="00666344" w:rsidRDefault="00CC7FE6" w:rsidP="00630D60">
      <w:pPr>
        <w:spacing w:after="0" w:line="259" w:lineRule="auto"/>
        <w:ind w:right="283"/>
        <w:jc w:val="center"/>
        <w:rPr>
          <w:rFonts w:asciiTheme="minorHAnsi" w:hAnsiTheme="minorHAnsi" w:cstheme="minorHAnsi"/>
          <w:sz w:val="20"/>
          <w:szCs w:val="20"/>
        </w:rPr>
      </w:pPr>
    </w:p>
    <w:p w14:paraId="5AD1BBDD" w14:textId="77777777" w:rsidR="0078237B" w:rsidRPr="00666344" w:rsidRDefault="0078237B" w:rsidP="00630D60">
      <w:pPr>
        <w:spacing w:after="0" w:line="259" w:lineRule="auto"/>
        <w:ind w:right="283"/>
        <w:jc w:val="center"/>
        <w:rPr>
          <w:rFonts w:asciiTheme="minorHAnsi" w:hAnsiTheme="minorHAnsi" w:cstheme="minorHAnsi"/>
          <w:sz w:val="20"/>
          <w:szCs w:val="20"/>
        </w:rPr>
      </w:pPr>
    </w:p>
    <w:p w14:paraId="398E5BAD" w14:textId="77777777" w:rsidR="009C4327" w:rsidRPr="00666344" w:rsidRDefault="009C4327" w:rsidP="00630D60">
      <w:pPr>
        <w:spacing w:after="0" w:line="259" w:lineRule="auto"/>
        <w:ind w:right="283"/>
        <w:jc w:val="center"/>
        <w:rPr>
          <w:rFonts w:asciiTheme="minorHAnsi" w:hAnsiTheme="minorHAnsi" w:cstheme="minorHAnsi"/>
          <w:sz w:val="20"/>
          <w:szCs w:val="20"/>
        </w:rPr>
      </w:pPr>
    </w:p>
    <w:p w14:paraId="255FD431" w14:textId="7B04DE55" w:rsidR="00961524" w:rsidRPr="00666344" w:rsidRDefault="004C25A6" w:rsidP="00630D60">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Predmet zákazky:</w:t>
      </w:r>
    </w:p>
    <w:p w14:paraId="2FA5FE40" w14:textId="4661D975" w:rsidR="00961524" w:rsidRPr="00666344" w:rsidRDefault="00F9135E" w:rsidP="008B3DED">
      <w:pPr>
        <w:spacing w:after="0" w:line="259" w:lineRule="auto"/>
        <w:ind w:left="0" w:right="283" w:firstLine="10"/>
        <w:jc w:val="center"/>
        <w:rPr>
          <w:rFonts w:asciiTheme="minorHAnsi" w:hAnsiTheme="minorHAnsi" w:cstheme="minorHAnsi"/>
          <w:sz w:val="20"/>
          <w:szCs w:val="20"/>
        </w:rPr>
      </w:pPr>
      <w:r>
        <w:rPr>
          <w:rFonts w:asciiTheme="minorHAnsi" w:hAnsiTheme="minorHAnsi" w:cstheme="minorHAnsi"/>
          <w:b/>
          <w:sz w:val="24"/>
          <w:szCs w:val="24"/>
        </w:rPr>
        <w:t>Príprava, dovoz a výdaj stravy pre SOŠ Tisovec</w:t>
      </w:r>
    </w:p>
    <w:p w14:paraId="0E17A3FC" w14:textId="77777777" w:rsidR="00961524" w:rsidRPr="00666344" w:rsidRDefault="00961524" w:rsidP="00630D60">
      <w:pPr>
        <w:spacing w:after="0" w:line="259" w:lineRule="auto"/>
        <w:ind w:left="0" w:right="283" w:firstLine="0"/>
        <w:rPr>
          <w:rFonts w:asciiTheme="minorHAnsi" w:hAnsiTheme="minorHAnsi" w:cstheme="minorHAnsi"/>
          <w:sz w:val="20"/>
          <w:szCs w:val="20"/>
        </w:rPr>
      </w:pPr>
    </w:p>
    <w:p w14:paraId="3BFAC00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1DA4CED1"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569EE358"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2884826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E8AB427"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A752030" w14:textId="1BC747ED" w:rsidR="00251032" w:rsidRPr="00666344" w:rsidRDefault="00251032" w:rsidP="00630D60">
      <w:pPr>
        <w:spacing w:after="19" w:line="259" w:lineRule="auto"/>
        <w:ind w:left="0" w:right="283" w:firstLine="0"/>
        <w:rPr>
          <w:rFonts w:asciiTheme="minorHAnsi" w:hAnsiTheme="minorHAnsi" w:cstheme="minorHAnsi"/>
          <w:b/>
          <w:sz w:val="20"/>
          <w:szCs w:val="20"/>
        </w:rPr>
      </w:pPr>
    </w:p>
    <w:p w14:paraId="471F07F8" w14:textId="2C8C48D0" w:rsidR="00894843" w:rsidRPr="00666344" w:rsidRDefault="00894843" w:rsidP="00630D60">
      <w:pPr>
        <w:spacing w:after="19" w:line="259" w:lineRule="auto"/>
        <w:ind w:left="0" w:right="283" w:firstLine="0"/>
        <w:rPr>
          <w:rFonts w:asciiTheme="minorHAnsi" w:hAnsiTheme="minorHAnsi" w:cstheme="minorHAnsi"/>
          <w:b/>
          <w:sz w:val="20"/>
          <w:szCs w:val="20"/>
        </w:rPr>
      </w:pPr>
    </w:p>
    <w:p w14:paraId="1CD20FBB" w14:textId="2E9F9294" w:rsidR="00894843" w:rsidRPr="00666344" w:rsidRDefault="00894843" w:rsidP="00630D60">
      <w:pPr>
        <w:spacing w:after="19" w:line="259" w:lineRule="auto"/>
        <w:ind w:left="0" w:right="283" w:firstLine="0"/>
        <w:rPr>
          <w:rFonts w:asciiTheme="minorHAnsi" w:hAnsiTheme="minorHAnsi" w:cstheme="minorHAnsi"/>
          <w:b/>
          <w:sz w:val="20"/>
          <w:szCs w:val="20"/>
        </w:rPr>
      </w:pPr>
    </w:p>
    <w:p w14:paraId="3AC703BE" w14:textId="11427DA3" w:rsidR="00894843" w:rsidRPr="00666344" w:rsidRDefault="00894843" w:rsidP="00630D60">
      <w:pPr>
        <w:spacing w:after="19" w:line="259" w:lineRule="auto"/>
        <w:ind w:left="0" w:right="283" w:firstLine="0"/>
        <w:rPr>
          <w:rFonts w:asciiTheme="minorHAnsi" w:hAnsiTheme="minorHAnsi" w:cstheme="minorHAnsi"/>
          <w:b/>
          <w:sz w:val="20"/>
          <w:szCs w:val="20"/>
        </w:rPr>
      </w:pPr>
    </w:p>
    <w:p w14:paraId="3EDA9874" w14:textId="6D81983F" w:rsidR="00894843" w:rsidRPr="00666344" w:rsidRDefault="00894843" w:rsidP="00630D60">
      <w:pPr>
        <w:spacing w:after="19" w:line="259" w:lineRule="auto"/>
        <w:ind w:left="0" w:right="283" w:firstLine="0"/>
        <w:rPr>
          <w:rFonts w:asciiTheme="minorHAnsi" w:hAnsiTheme="minorHAnsi" w:cstheme="minorHAnsi"/>
          <w:b/>
          <w:sz w:val="20"/>
          <w:szCs w:val="20"/>
        </w:rPr>
      </w:pPr>
    </w:p>
    <w:p w14:paraId="1FBA87D3" w14:textId="28906932"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206986" w14:textId="4FE2D614" w:rsidR="00894843" w:rsidRPr="00666344" w:rsidRDefault="00D346C1" w:rsidP="00630D60">
      <w:pPr>
        <w:spacing w:after="19" w:line="259" w:lineRule="auto"/>
        <w:ind w:left="0" w:right="283" w:firstLine="0"/>
        <w:rPr>
          <w:rFonts w:asciiTheme="minorHAnsi" w:hAnsiTheme="minorHAnsi" w:cstheme="minorHAnsi"/>
          <w:color w:val="auto"/>
          <w:sz w:val="20"/>
          <w:szCs w:val="20"/>
        </w:rPr>
      </w:pPr>
      <w:r w:rsidRPr="00666344">
        <w:rPr>
          <w:rFonts w:asciiTheme="minorHAnsi" w:hAnsiTheme="minorHAnsi" w:cstheme="minorHAnsi"/>
          <w:color w:val="auto"/>
          <w:sz w:val="20"/>
          <w:szCs w:val="20"/>
        </w:rPr>
        <w:t xml:space="preserve">V Banskej Bystrici, </w:t>
      </w:r>
      <w:r w:rsidR="005674C3">
        <w:rPr>
          <w:rFonts w:asciiTheme="minorHAnsi" w:hAnsiTheme="minorHAnsi" w:cstheme="minorHAnsi"/>
          <w:color w:val="auto"/>
          <w:sz w:val="20"/>
          <w:szCs w:val="20"/>
        </w:rPr>
        <w:t>jún</w:t>
      </w:r>
      <w:r w:rsidR="00F9135E">
        <w:rPr>
          <w:rFonts w:asciiTheme="minorHAnsi" w:hAnsiTheme="minorHAnsi" w:cstheme="minorHAnsi"/>
          <w:color w:val="auto"/>
          <w:sz w:val="20"/>
          <w:szCs w:val="20"/>
        </w:rPr>
        <w:t xml:space="preserve"> 2020</w:t>
      </w:r>
    </w:p>
    <w:p w14:paraId="73FACB4E" w14:textId="562440D3"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D7C814" w14:textId="52DEA785" w:rsidR="00894843" w:rsidRPr="00666344" w:rsidRDefault="00894843" w:rsidP="00630D60">
      <w:pPr>
        <w:spacing w:after="19" w:line="259" w:lineRule="auto"/>
        <w:ind w:left="0" w:right="283" w:firstLine="0"/>
        <w:rPr>
          <w:rFonts w:asciiTheme="minorHAnsi" w:hAnsiTheme="minorHAnsi" w:cstheme="minorHAnsi"/>
          <w:b/>
          <w:sz w:val="20"/>
          <w:szCs w:val="20"/>
        </w:rPr>
      </w:pPr>
    </w:p>
    <w:p w14:paraId="42CD6CC9" w14:textId="3EE1E706" w:rsidR="00894843" w:rsidRPr="00666344" w:rsidRDefault="00894843" w:rsidP="00630D60">
      <w:pPr>
        <w:spacing w:after="19" w:line="259" w:lineRule="auto"/>
        <w:ind w:left="0" w:right="283" w:firstLine="0"/>
        <w:rPr>
          <w:rFonts w:asciiTheme="minorHAnsi" w:hAnsiTheme="minorHAnsi" w:cstheme="minorHAnsi"/>
          <w:b/>
          <w:sz w:val="20"/>
          <w:szCs w:val="20"/>
        </w:rPr>
      </w:pPr>
    </w:p>
    <w:p w14:paraId="7B68A5B2" w14:textId="0C67C6B4" w:rsidR="00894843" w:rsidRPr="00666344" w:rsidRDefault="00894843" w:rsidP="00630D60">
      <w:pPr>
        <w:spacing w:after="19" w:line="259" w:lineRule="auto"/>
        <w:ind w:left="0" w:right="283" w:firstLine="0"/>
        <w:rPr>
          <w:rFonts w:asciiTheme="minorHAnsi" w:hAnsiTheme="minorHAnsi" w:cstheme="minorHAnsi"/>
          <w:b/>
          <w:sz w:val="20"/>
          <w:szCs w:val="20"/>
        </w:rPr>
      </w:pPr>
    </w:p>
    <w:p w14:paraId="043EA390" w14:textId="27087EBE" w:rsidR="00894843" w:rsidRPr="00666344" w:rsidRDefault="00894843" w:rsidP="00630D60">
      <w:pPr>
        <w:spacing w:after="19" w:line="259" w:lineRule="auto"/>
        <w:ind w:left="0" w:right="283" w:firstLine="0"/>
        <w:rPr>
          <w:rFonts w:asciiTheme="minorHAnsi" w:hAnsiTheme="minorHAnsi" w:cstheme="minorHAnsi"/>
          <w:b/>
          <w:sz w:val="20"/>
          <w:szCs w:val="20"/>
        </w:rPr>
      </w:pPr>
    </w:p>
    <w:p w14:paraId="0BF2F50D" w14:textId="4DD3CA14" w:rsidR="001D5535" w:rsidRDefault="001D5535" w:rsidP="00630D60">
      <w:pPr>
        <w:spacing w:after="19" w:line="259" w:lineRule="auto"/>
        <w:ind w:left="0" w:right="283" w:firstLine="0"/>
        <w:rPr>
          <w:rFonts w:asciiTheme="minorHAnsi" w:hAnsiTheme="minorHAnsi" w:cstheme="minorHAnsi"/>
          <w:b/>
          <w:sz w:val="20"/>
          <w:szCs w:val="20"/>
        </w:rPr>
      </w:pPr>
    </w:p>
    <w:p w14:paraId="50FC2E84" w14:textId="77777777" w:rsidR="004110A2" w:rsidRPr="00666344" w:rsidRDefault="004110A2" w:rsidP="00630D60">
      <w:pPr>
        <w:spacing w:after="19" w:line="259" w:lineRule="auto"/>
        <w:ind w:left="0" w:right="283" w:firstLine="0"/>
        <w:rPr>
          <w:rFonts w:asciiTheme="minorHAnsi" w:hAnsiTheme="minorHAnsi" w:cstheme="minorHAnsi"/>
          <w:b/>
          <w:sz w:val="20"/>
          <w:szCs w:val="20"/>
        </w:rPr>
      </w:pPr>
    </w:p>
    <w:p w14:paraId="6FAA8B33" w14:textId="2B177EC9" w:rsidR="00D92247" w:rsidRPr="00666344" w:rsidRDefault="00D92247" w:rsidP="00630D60">
      <w:pPr>
        <w:spacing w:after="19" w:line="259" w:lineRule="auto"/>
        <w:ind w:left="0" w:right="283" w:firstLine="0"/>
        <w:rPr>
          <w:rFonts w:asciiTheme="minorHAnsi" w:hAnsiTheme="minorHAnsi" w:cstheme="minorHAnsi"/>
          <w:b/>
          <w:sz w:val="20"/>
          <w:szCs w:val="20"/>
        </w:rPr>
      </w:pPr>
    </w:p>
    <w:p w14:paraId="3F67BA10" w14:textId="0D4EB3BB" w:rsidR="00D92247" w:rsidRPr="00666344" w:rsidRDefault="00D92247" w:rsidP="00630D60">
      <w:pPr>
        <w:spacing w:after="19" w:line="259" w:lineRule="auto"/>
        <w:ind w:left="0" w:right="283" w:firstLine="0"/>
        <w:rPr>
          <w:rFonts w:asciiTheme="minorHAnsi" w:hAnsiTheme="minorHAnsi" w:cstheme="minorHAnsi"/>
          <w:b/>
          <w:sz w:val="20"/>
          <w:szCs w:val="20"/>
        </w:rPr>
      </w:pPr>
    </w:p>
    <w:p w14:paraId="1F51B313" w14:textId="0766F0C5" w:rsidR="00D92247" w:rsidRPr="00666344" w:rsidRDefault="00D92247" w:rsidP="00630D60">
      <w:pPr>
        <w:spacing w:after="19" w:line="259" w:lineRule="auto"/>
        <w:ind w:left="0" w:right="283" w:firstLine="0"/>
        <w:rPr>
          <w:rFonts w:asciiTheme="minorHAnsi" w:hAnsiTheme="minorHAnsi" w:cstheme="minorHAnsi"/>
          <w:b/>
          <w:sz w:val="20"/>
          <w:szCs w:val="20"/>
        </w:rPr>
      </w:pPr>
    </w:p>
    <w:p w14:paraId="132F5F14" w14:textId="4ABE4F2E" w:rsidR="00D92247" w:rsidRPr="00666344" w:rsidRDefault="00D92247" w:rsidP="00630D60">
      <w:pPr>
        <w:spacing w:after="19" w:line="259" w:lineRule="auto"/>
        <w:ind w:left="0" w:right="283" w:firstLine="0"/>
        <w:rPr>
          <w:rFonts w:asciiTheme="minorHAnsi" w:hAnsiTheme="minorHAnsi" w:cstheme="minorHAnsi"/>
          <w:b/>
          <w:sz w:val="20"/>
          <w:szCs w:val="20"/>
        </w:rPr>
      </w:pPr>
    </w:p>
    <w:p w14:paraId="126E85A0" w14:textId="61487414" w:rsidR="001D5535" w:rsidRPr="00666344" w:rsidRDefault="001D5535" w:rsidP="00630D60">
      <w:pPr>
        <w:spacing w:after="19" w:line="259" w:lineRule="auto"/>
        <w:ind w:left="0" w:right="283" w:firstLine="0"/>
        <w:rPr>
          <w:rFonts w:asciiTheme="minorHAnsi" w:hAnsiTheme="minorHAnsi" w:cstheme="minorHAnsi"/>
          <w:b/>
          <w:sz w:val="20"/>
          <w:szCs w:val="20"/>
        </w:rPr>
      </w:pPr>
    </w:p>
    <w:p w14:paraId="339A1BAD" w14:textId="53B84399" w:rsidR="00D92247" w:rsidRDefault="00D92247" w:rsidP="00630D60">
      <w:pPr>
        <w:spacing w:after="19" w:line="259" w:lineRule="auto"/>
        <w:ind w:left="0" w:right="283" w:firstLine="0"/>
        <w:rPr>
          <w:rFonts w:asciiTheme="minorHAnsi" w:hAnsiTheme="minorHAnsi" w:cstheme="minorHAnsi"/>
          <w:b/>
          <w:sz w:val="20"/>
          <w:szCs w:val="20"/>
        </w:rPr>
      </w:pPr>
    </w:p>
    <w:p w14:paraId="5F063127" w14:textId="77777777" w:rsidR="000F0B94" w:rsidRPr="00666344" w:rsidRDefault="000F0B94" w:rsidP="00630D60">
      <w:pPr>
        <w:spacing w:after="19" w:line="259" w:lineRule="auto"/>
        <w:ind w:left="0" w:right="283" w:firstLine="0"/>
        <w:rPr>
          <w:rFonts w:asciiTheme="minorHAnsi" w:hAnsiTheme="minorHAnsi" w:cstheme="minorHAnsi"/>
          <w:b/>
          <w:sz w:val="20"/>
          <w:szCs w:val="20"/>
        </w:rPr>
      </w:pPr>
    </w:p>
    <w:p w14:paraId="4BBE4554" w14:textId="66A6CBCD" w:rsidR="00894843" w:rsidRDefault="00894843" w:rsidP="00630D60">
      <w:pPr>
        <w:spacing w:after="19" w:line="259" w:lineRule="auto"/>
        <w:ind w:left="0" w:right="283" w:firstLine="0"/>
        <w:rPr>
          <w:rFonts w:asciiTheme="minorHAnsi" w:hAnsiTheme="minorHAnsi" w:cstheme="minorHAnsi"/>
          <w:b/>
          <w:sz w:val="20"/>
          <w:szCs w:val="20"/>
        </w:rPr>
      </w:pPr>
    </w:p>
    <w:p w14:paraId="27E56458" w14:textId="77777777" w:rsidR="00854CCB" w:rsidRPr="00666344" w:rsidRDefault="00854CCB" w:rsidP="00630D60">
      <w:pPr>
        <w:spacing w:after="19" w:line="259" w:lineRule="auto"/>
        <w:ind w:left="0" w:right="283" w:firstLine="0"/>
        <w:rPr>
          <w:rFonts w:asciiTheme="minorHAnsi" w:hAnsiTheme="minorHAnsi" w:cstheme="minorHAnsi"/>
          <w:b/>
          <w:sz w:val="20"/>
          <w:szCs w:val="20"/>
        </w:rPr>
      </w:pPr>
    </w:p>
    <w:p w14:paraId="74E67A91" w14:textId="1AA71CAF" w:rsidR="00242E45" w:rsidRPr="00666344" w:rsidRDefault="004C25A6" w:rsidP="00122108">
      <w:pPr>
        <w:pStyle w:val="Odsekzoznamu"/>
        <w:numPr>
          <w:ilvl w:val="0"/>
          <w:numId w:val="4"/>
        </w:numPr>
        <w:spacing w:after="40" w:line="259" w:lineRule="auto"/>
        <w:ind w:left="284" w:right="283" w:hanging="284"/>
        <w:rPr>
          <w:rFonts w:asciiTheme="minorHAnsi" w:hAnsiTheme="minorHAnsi" w:cstheme="minorHAnsi"/>
          <w:sz w:val="20"/>
          <w:szCs w:val="20"/>
        </w:rPr>
      </w:pPr>
      <w:r w:rsidRPr="00666344">
        <w:rPr>
          <w:rFonts w:asciiTheme="minorHAnsi" w:hAnsiTheme="minorHAnsi" w:cstheme="minorHAnsi"/>
          <w:b/>
          <w:sz w:val="20"/>
          <w:szCs w:val="20"/>
        </w:rPr>
        <w:lastRenderedPageBreak/>
        <w:t xml:space="preserve"> </w:t>
      </w:r>
      <w:r w:rsidR="00F04B48" w:rsidRPr="00666344">
        <w:rPr>
          <w:rFonts w:asciiTheme="minorHAnsi" w:hAnsiTheme="minorHAnsi" w:cstheme="minorHAnsi"/>
          <w:b/>
          <w:sz w:val="20"/>
          <w:szCs w:val="20"/>
        </w:rPr>
        <w:t>Identifikácia verejného obstarávateľa</w:t>
      </w:r>
      <w:r w:rsidRPr="00666344">
        <w:rPr>
          <w:rFonts w:asciiTheme="minorHAnsi" w:hAnsiTheme="minorHAnsi" w:cstheme="minorHAnsi"/>
          <w:sz w:val="20"/>
          <w:szCs w:val="20"/>
        </w:rPr>
        <w:t xml:space="preserve"> </w:t>
      </w:r>
    </w:p>
    <w:p w14:paraId="46BA854A" w14:textId="638B5A27" w:rsidR="00824DFD" w:rsidRPr="0012262E" w:rsidRDefault="0012262E" w:rsidP="00122108">
      <w:pPr>
        <w:pStyle w:val="Odsekzoznamu"/>
        <w:numPr>
          <w:ilvl w:val="1"/>
          <w:numId w:val="4"/>
        </w:numPr>
        <w:tabs>
          <w:tab w:val="left" w:pos="2880"/>
        </w:tabs>
        <w:ind w:left="1003" w:right="283"/>
        <w:rPr>
          <w:rFonts w:asciiTheme="minorHAnsi" w:hAnsiTheme="minorHAnsi" w:cstheme="minorHAnsi"/>
          <w:sz w:val="20"/>
          <w:szCs w:val="20"/>
        </w:rPr>
      </w:pPr>
      <w:r>
        <w:rPr>
          <w:rFonts w:asciiTheme="minorHAnsi" w:hAnsiTheme="minorHAnsi" w:cstheme="minorHAnsi"/>
          <w:b/>
          <w:bCs/>
          <w:sz w:val="20"/>
          <w:szCs w:val="20"/>
        </w:rPr>
        <w:t xml:space="preserve">  </w:t>
      </w:r>
      <w:r w:rsidR="002B7E15" w:rsidRPr="00666344">
        <w:rPr>
          <w:rFonts w:asciiTheme="minorHAnsi" w:hAnsiTheme="minorHAnsi" w:cstheme="minorHAnsi"/>
          <w:b/>
          <w:bCs/>
          <w:sz w:val="20"/>
          <w:szCs w:val="20"/>
        </w:rPr>
        <w:t xml:space="preserve"> </w:t>
      </w:r>
      <w:r w:rsidR="00824DFD" w:rsidRPr="0012262E">
        <w:rPr>
          <w:rFonts w:asciiTheme="minorHAnsi" w:hAnsiTheme="minorHAnsi" w:cstheme="minorHAnsi"/>
          <w:b/>
          <w:bCs/>
          <w:sz w:val="20"/>
          <w:szCs w:val="20"/>
        </w:rPr>
        <w:t>Názov:</w:t>
      </w:r>
      <w:r w:rsidR="00824DFD" w:rsidRPr="0012262E">
        <w:rPr>
          <w:rFonts w:asciiTheme="minorHAnsi" w:hAnsiTheme="minorHAnsi" w:cstheme="minorHAnsi"/>
          <w:bCs/>
          <w:sz w:val="20"/>
          <w:szCs w:val="20"/>
        </w:rPr>
        <w:t xml:space="preserve"> </w:t>
      </w:r>
      <w:r w:rsidR="00F9135E">
        <w:rPr>
          <w:rFonts w:asciiTheme="minorHAnsi" w:hAnsiTheme="minorHAnsi" w:cstheme="minorHAnsi"/>
          <w:bCs/>
          <w:sz w:val="20"/>
          <w:szCs w:val="20"/>
        </w:rPr>
        <w:t>Stredná odborná škola Tisovec</w:t>
      </w:r>
    </w:p>
    <w:p w14:paraId="7C984803" w14:textId="37BA2248" w:rsidR="00824DFD" w:rsidRPr="00823F35"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IČO:</w:t>
      </w:r>
      <w:r w:rsidR="007D4DD0" w:rsidRPr="00666344">
        <w:rPr>
          <w:rFonts w:asciiTheme="minorHAnsi" w:hAnsiTheme="minorHAnsi" w:cstheme="minorHAnsi"/>
          <w:b/>
          <w:bCs/>
          <w:sz w:val="20"/>
          <w:szCs w:val="20"/>
        </w:rPr>
        <w:t xml:space="preserve"> </w:t>
      </w:r>
      <w:r w:rsidR="00F9135E">
        <w:rPr>
          <w:rFonts w:asciiTheme="minorHAnsi" w:hAnsiTheme="minorHAnsi" w:cstheme="minorHAnsi"/>
          <w:b/>
          <w:bCs/>
          <w:sz w:val="20"/>
          <w:szCs w:val="20"/>
        </w:rPr>
        <w:t>00 161 632</w:t>
      </w:r>
    </w:p>
    <w:p w14:paraId="790F9D03" w14:textId="10A9C8DC" w:rsidR="00824DFD" w:rsidRPr="00666344" w:rsidRDefault="00824DFD" w:rsidP="00630D60">
      <w:pPr>
        <w:tabs>
          <w:tab w:val="left" w:pos="2880"/>
        </w:tabs>
        <w:ind w:right="283" w:firstLine="1124"/>
        <w:rPr>
          <w:rFonts w:asciiTheme="minorHAnsi" w:hAnsiTheme="minorHAnsi" w:cstheme="minorHAnsi"/>
          <w:sz w:val="20"/>
          <w:szCs w:val="20"/>
        </w:rPr>
      </w:pPr>
      <w:r w:rsidRPr="00666344">
        <w:rPr>
          <w:rFonts w:asciiTheme="minorHAnsi" w:hAnsiTheme="minorHAnsi" w:cstheme="minorHAnsi"/>
          <w:b/>
          <w:bCs/>
          <w:sz w:val="20"/>
          <w:szCs w:val="20"/>
        </w:rPr>
        <w:t>Sídlo</w:t>
      </w:r>
      <w:r w:rsidRPr="00666344">
        <w:rPr>
          <w:rFonts w:asciiTheme="minorHAnsi" w:hAnsiTheme="minorHAnsi" w:cstheme="minorHAnsi"/>
          <w:b/>
          <w:sz w:val="20"/>
          <w:szCs w:val="20"/>
        </w:rPr>
        <w:t>:</w:t>
      </w:r>
      <w:r w:rsidRPr="00666344">
        <w:rPr>
          <w:rFonts w:asciiTheme="minorHAnsi" w:hAnsiTheme="minorHAnsi" w:cstheme="minorHAnsi"/>
          <w:sz w:val="20"/>
          <w:szCs w:val="20"/>
        </w:rPr>
        <w:t xml:space="preserve"> </w:t>
      </w:r>
      <w:r w:rsidR="00F9135E">
        <w:rPr>
          <w:rFonts w:asciiTheme="minorHAnsi" w:hAnsiTheme="minorHAnsi" w:cstheme="minorHAnsi"/>
          <w:sz w:val="20"/>
          <w:szCs w:val="20"/>
        </w:rPr>
        <w:t xml:space="preserve"> Jesenského 903, 980 61 Tisovec</w:t>
      </w:r>
    </w:p>
    <w:p w14:paraId="74DFD474" w14:textId="7A9AF07A" w:rsidR="00824DFD" w:rsidRPr="00666344" w:rsidRDefault="00824DFD" w:rsidP="00630D60">
      <w:pPr>
        <w:ind w:right="283" w:firstLine="1124"/>
        <w:rPr>
          <w:rFonts w:asciiTheme="minorHAnsi" w:hAnsiTheme="minorHAnsi" w:cstheme="minorHAnsi"/>
          <w:b/>
          <w:sz w:val="20"/>
          <w:szCs w:val="20"/>
        </w:rPr>
      </w:pPr>
      <w:r w:rsidRPr="00666344">
        <w:rPr>
          <w:rFonts w:asciiTheme="minorHAnsi" w:hAnsiTheme="minorHAnsi" w:cstheme="minorHAnsi"/>
          <w:b/>
          <w:sz w:val="20"/>
          <w:szCs w:val="20"/>
        </w:rPr>
        <w:t>Štatutárny orgán:</w:t>
      </w:r>
      <w:r w:rsidRPr="00666344">
        <w:rPr>
          <w:rFonts w:asciiTheme="minorHAnsi" w:hAnsiTheme="minorHAnsi" w:cstheme="minorHAnsi"/>
          <w:sz w:val="20"/>
          <w:szCs w:val="20"/>
        </w:rPr>
        <w:t xml:space="preserve"> </w:t>
      </w:r>
      <w:r w:rsidR="00F9135E" w:rsidRPr="00F9135E">
        <w:rPr>
          <w:rFonts w:asciiTheme="minorHAnsi" w:hAnsiTheme="minorHAnsi" w:cstheme="minorHAnsi"/>
          <w:sz w:val="20"/>
          <w:szCs w:val="20"/>
        </w:rPr>
        <w:t>Ing. Anna Kožiaková, riaditeľka</w:t>
      </w:r>
      <w:r w:rsidR="00F9135E">
        <w:rPr>
          <w:rFonts w:asciiTheme="minorHAnsi" w:hAnsiTheme="minorHAnsi" w:cstheme="minorHAnsi"/>
          <w:sz w:val="20"/>
          <w:szCs w:val="20"/>
        </w:rPr>
        <w:t xml:space="preserve"> </w:t>
      </w:r>
      <w:r w:rsidR="00307363" w:rsidRPr="00307363">
        <w:rPr>
          <w:rFonts w:asciiTheme="minorHAnsi" w:hAnsiTheme="minorHAnsi" w:cstheme="minorHAnsi"/>
          <w:sz w:val="20"/>
          <w:szCs w:val="20"/>
        </w:rPr>
        <w:t>školy</w:t>
      </w:r>
    </w:p>
    <w:p w14:paraId="2D067DE8" w14:textId="37690802" w:rsidR="00F12F14" w:rsidRPr="00666344" w:rsidRDefault="00F12F14" w:rsidP="00630D60">
      <w:pPr>
        <w:ind w:right="283" w:firstLine="1124"/>
        <w:rPr>
          <w:rFonts w:asciiTheme="minorHAnsi" w:hAnsiTheme="minorHAnsi" w:cstheme="minorHAnsi"/>
          <w:sz w:val="20"/>
          <w:szCs w:val="20"/>
        </w:rPr>
      </w:pPr>
      <w:r w:rsidRPr="00666344">
        <w:rPr>
          <w:rFonts w:asciiTheme="minorHAnsi" w:hAnsiTheme="minorHAnsi" w:cstheme="minorHAnsi"/>
          <w:b/>
          <w:color w:val="000000" w:themeColor="text1"/>
          <w:sz w:val="20"/>
          <w:szCs w:val="20"/>
        </w:rPr>
        <w:t>Typ verejného obstarávateľa:</w:t>
      </w:r>
      <w:r w:rsidRPr="00666344">
        <w:rPr>
          <w:rFonts w:asciiTheme="minorHAnsi" w:hAnsiTheme="minorHAnsi" w:cstheme="minorHAnsi"/>
          <w:color w:val="000000" w:themeColor="text1"/>
          <w:sz w:val="20"/>
          <w:szCs w:val="20"/>
        </w:rPr>
        <w:t xml:space="preserve"> </w:t>
      </w:r>
      <w:r w:rsidR="003A3EBC">
        <w:rPr>
          <w:rFonts w:asciiTheme="minorHAnsi" w:hAnsiTheme="minorHAnsi" w:cstheme="minorHAnsi"/>
          <w:color w:val="000000" w:themeColor="text1"/>
          <w:sz w:val="20"/>
          <w:szCs w:val="20"/>
        </w:rPr>
        <w:t>p</w:t>
      </w:r>
      <w:r w:rsidR="003A3EBC" w:rsidRPr="003A3EBC">
        <w:rPr>
          <w:rFonts w:asciiTheme="minorHAnsi" w:hAnsiTheme="minorHAnsi" w:cstheme="minorHAnsi"/>
          <w:color w:val="000000" w:themeColor="text1"/>
          <w:sz w:val="20"/>
          <w:szCs w:val="20"/>
        </w:rPr>
        <w:t>rávnická osoba, ktorá spĺňa požiadavky podľa § 7 ods. 1 písm. d) ZVO</w:t>
      </w:r>
    </w:p>
    <w:p w14:paraId="6EC5CAF9" w14:textId="77777777" w:rsidR="00F72E19" w:rsidRPr="00DB2234" w:rsidRDefault="00F72E19" w:rsidP="00122108">
      <w:pPr>
        <w:pStyle w:val="Odsekzoznamu"/>
        <w:numPr>
          <w:ilvl w:val="1"/>
          <w:numId w:val="4"/>
        </w:numPr>
        <w:tabs>
          <w:tab w:val="left" w:pos="2880"/>
        </w:tabs>
        <w:spacing w:after="0" w:line="264" w:lineRule="auto"/>
        <w:ind w:left="1134" w:right="0" w:hanging="850"/>
        <w:rPr>
          <w:rFonts w:asciiTheme="minorHAnsi" w:hAnsiTheme="minorHAnsi" w:cs="Times New Roman"/>
          <w:sz w:val="20"/>
        </w:rPr>
      </w:pPr>
      <w:r w:rsidRPr="00DB2234">
        <w:rPr>
          <w:rFonts w:asciiTheme="minorHAnsi" w:hAnsiTheme="minorHAnsi" w:cs="Times New Roman"/>
          <w:sz w:val="20"/>
        </w:rPr>
        <w:t xml:space="preserve">V prípade tohto verejného obstarávania poskytuje verejnému obstarávateľovi podporné činnosti vo verejnom obstarávaní centrálna obstarávacia organizácia v zmysle </w:t>
      </w:r>
      <w:r w:rsidRPr="00DB2234">
        <w:rPr>
          <w:rFonts w:asciiTheme="minorHAnsi" w:hAnsiTheme="minorHAnsi"/>
          <w:sz w:val="20"/>
        </w:rPr>
        <w:t>§ 15 ods. 2 písm.  a) ZVO:</w:t>
      </w:r>
    </w:p>
    <w:p w14:paraId="350898A9" w14:textId="7C59061C"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4C194D">
        <w:rPr>
          <w:rFonts w:asciiTheme="minorHAnsi" w:hAnsiTheme="minorHAnsi" w:cs="Times New Roman"/>
          <w:b/>
          <w:bCs/>
          <w:sz w:val="20"/>
        </w:rPr>
        <w:tab/>
        <w:t xml:space="preserve">Názov: </w:t>
      </w:r>
      <w:r w:rsidRPr="004C194D">
        <w:rPr>
          <w:rFonts w:asciiTheme="minorHAnsi" w:hAnsiTheme="minorHAnsi" w:cs="Times New Roman"/>
          <w:bCs/>
          <w:sz w:val="20"/>
        </w:rPr>
        <w:t>B</w:t>
      </w:r>
      <w:r w:rsidRPr="00DB2234">
        <w:rPr>
          <w:rFonts w:asciiTheme="minorHAnsi" w:hAnsiTheme="minorHAnsi" w:cs="Times New Roman"/>
          <w:bCs/>
          <w:sz w:val="20"/>
        </w:rPr>
        <w:t>anskobystrický samosprávny kraj</w:t>
      </w:r>
    </w:p>
    <w:p w14:paraId="25D55BF2" w14:textId="532BF1D8" w:rsidR="00F72E19" w:rsidRPr="00DB2234" w:rsidRDefault="00F72E19" w:rsidP="00F72E19">
      <w:pPr>
        <w:tabs>
          <w:tab w:val="left" w:pos="2835"/>
        </w:tabs>
        <w:spacing w:after="0" w:line="264" w:lineRule="auto"/>
        <w:ind w:left="1134" w:right="0" w:hanging="850"/>
        <w:rPr>
          <w:rFonts w:asciiTheme="minorHAnsi" w:hAnsiTheme="minorHAnsi" w:cs="Times New Roman"/>
          <w:bCs/>
          <w:sz w:val="20"/>
        </w:rPr>
      </w:pPr>
      <w:r w:rsidRPr="00DB2234">
        <w:rPr>
          <w:rFonts w:asciiTheme="minorHAnsi" w:hAnsiTheme="minorHAnsi" w:cs="Times New Roman"/>
          <w:b/>
          <w:bCs/>
          <w:sz w:val="20"/>
        </w:rPr>
        <w:tab/>
        <w:t>IČO:</w:t>
      </w:r>
      <w:r w:rsidRPr="004C194D">
        <w:rPr>
          <w:rFonts w:asciiTheme="minorHAnsi" w:hAnsiTheme="minorHAnsi" w:cs="Times New Roman"/>
          <w:bCs/>
          <w:sz w:val="20"/>
        </w:rPr>
        <w:t xml:space="preserve"> </w:t>
      </w:r>
      <w:r w:rsidRPr="00DB2234">
        <w:rPr>
          <w:rFonts w:asciiTheme="minorHAnsi" w:hAnsiTheme="minorHAnsi" w:cs="Times New Roman"/>
          <w:bCs/>
          <w:sz w:val="20"/>
        </w:rPr>
        <w:t>37 828 100</w:t>
      </w:r>
    </w:p>
    <w:p w14:paraId="6342A475" w14:textId="77777777" w:rsidR="00F72E19" w:rsidRDefault="00F72E19" w:rsidP="00DB2234">
      <w:pPr>
        <w:tabs>
          <w:tab w:val="left" w:pos="2835"/>
        </w:tabs>
        <w:spacing w:after="0" w:line="264" w:lineRule="auto"/>
        <w:ind w:left="1134" w:right="0" w:hanging="850"/>
        <w:rPr>
          <w:rFonts w:asciiTheme="minorHAnsi" w:hAnsiTheme="minorHAnsi" w:cs="Times New Roman"/>
          <w:color w:val="000000" w:themeColor="text1"/>
          <w:sz w:val="20"/>
        </w:rPr>
      </w:pPr>
      <w:r w:rsidRPr="00DB2234">
        <w:rPr>
          <w:rFonts w:asciiTheme="minorHAnsi" w:hAnsiTheme="minorHAnsi" w:cs="Times New Roman"/>
          <w:b/>
          <w:bCs/>
          <w:sz w:val="20"/>
        </w:rPr>
        <w:tab/>
        <w:t>Sídlo:</w:t>
      </w:r>
      <w:r w:rsidRPr="00DB2234">
        <w:rPr>
          <w:rFonts w:asciiTheme="minorHAnsi" w:hAnsiTheme="minorHAnsi" w:cs="Times New Roman"/>
          <w:color w:val="000000" w:themeColor="text1"/>
          <w:sz w:val="20"/>
        </w:rPr>
        <w:t xml:space="preserve"> Námestie SNP 23, 974 01 Banská Bystrica</w:t>
      </w:r>
    </w:p>
    <w:p w14:paraId="14C672CD" w14:textId="208351F9" w:rsidR="00824DFD"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imes New Roman"/>
          <w:b/>
          <w:bCs/>
          <w:sz w:val="20"/>
        </w:rPr>
        <w:tab/>
      </w:r>
      <w:r w:rsidR="00824DFD" w:rsidRPr="00666344">
        <w:rPr>
          <w:rFonts w:asciiTheme="minorHAnsi" w:hAnsiTheme="minorHAnsi" w:cstheme="minorHAnsi"/>
          <w:b/>
          <w:sz w:val="20"/>
          <w:szCs w:val="20"/>
        </w:rPr>
        <w:t xml:space="preserve">Kontaktná osoba vo veciach verejného obstarávania: </w:t>
      </w:r>
      <w:r w:rsidR="00824DFD" w:rsidRPr="00666344">
        <w:rPr>
          <w:rFonts w:asciiTheme="minorHAnsi" w:hAnsiTheme="minorHAnsi" w:cstheme="minorHAnsi"/>
          <w:sz w:val="20"/>
          <w:szCs w:val="20"/>
        </w:rPr>
        <w:t xml:space="preserve">Mgr. </w:t>
      </w:r>
      <w:r w:rsidR="00F05168" w:rsidRPr="00666344">
        <w:rPr>
          <w:rFonts w:asciiTheme="minorHAnsi" w:hAnsiTheme="minorHAnsi" w:cstheme="minorHAnsi"/>
          <w:sz w:val="20"/>
          <w:szCs w:val="20"/>
        </w:rPr>
        <w:t>Jana Vašičková</w:t>
      </w:r>
      <w:r w:rsidR="008628BE" w:rsidRPr="00666344">
        <w:rPr>
          <w:rFonts w:asciiTheme="minorHAnsi" w:hAnsiTheme="minorHAnsi" w:cstheme="minorHAnsi"/>
          <w:sz w:val="20"/>
          <w:szCs w:val="20"/>
        </w:rPr>
        <w:t xml:space="preserve"> – odborná </w:t>
      </w:r>
      <w:r w:rsidR="00824DFD" w:rsidRPr="00666344">
        <w:rPr>
          <w:rFonts w:asciiTheme="minorHAnsi" w:hAnsiTheme="minorHAnsi" w:cstheme="minorHAnsi"/>
          <w:sz w:val="20"/>
          <w:szCs w:val="20"/>
        </w:rPr>
        <w:t>referent</w:t>
      </w:r>
      <w:r w:rsidR="008628BE" w:rsidRPr="00666344">
        <w:rPr>
          <w:rFonts w:asciiTheme="minorHAnsi" w:hAnsiTheme="minorHAnsi" w:cstheme="minorHAnsi"/>
          <w:sz w:val="20"/>
          <w:szCs w:val="20"/>
        </w:rPr>
        <w:t>ka</w:t>
      </w:r>
      <w:r w:rsidR="00824DFD" w:rsidRPr="00666344">
        <w:rPr>
          <w:rFonts w:asciiTheme="minorHAnsi" w:hAnsiTheme="minorHAnsi" w:cstheme="minorHAnsi"/>
          <w:sz w:val="20"/>
          <w:szCs w:val="20"/>
        </w:rPr>
        <w:t xml:space="preserve"> pre verejné obstarávanie</w:t>
      </w:r>
      <w:r w:rsidR="00F05168" w:rsidRPr="00666344">
        <w:rPr>
          <w:rFonts w:asciiTheme="minorHAnsi" w:hAnsiTheme="minorHAnsi" w:cstheme="minorHAnsi"/>
          <w:sz w:val="20"/>
          <w:szCs w:val="20"/>
        </w:rPr>
        <w:t xml:space="preserve">, </w:t>
      </w:r>
      <w:hyperlink r:id="rId8" w:history="1">
        <w:r w:rsidR="00F05168" w:rsidRPr="00666344">
          <w:rPr>
            <w:rStyle w:val="Hypertextovprepojenie"/>
            <w:rFonts w:asciiTheme="minorHAnsi" w:hAnsiTheme="minorHAnsi" w:cstheme="minorHAnsi"/>
            <w:sz w:val="20"/>
            <w:szCs w:val="20"/>
          </w:rPr>
          <w:t>jana.vasickova@bbsk.sk</w:t>
        </w:r>
      </w:hyperlink>
      <w:r w:rsidR="00F04B48" w:rsidRPr="00666344">
        <w:rPr>
          <w:rFonts w:asciiTheme="minorHAnsi" w:hAnsiTheme="minorHAnsi" w:cstheme="minorHAnsi"/>
          <w:sz w:val="20"/>
          <w:szCs w:val="20"/>
        </w:rPr>
        <w:t xml:space="preserve">, </w:t>
      </w:r>
      <w:r w:rsidR="00F05168" w:rsidRPr="00666344">
        <w:rPr>
          <w:rFonts w:asciiTheme="minorHAnsi" w:hAnsiTheme="minorHAnsi" w:cstheme="minorHAnsi"/>
          <w:color w:val="000000" w:themeColor="text1"/>
          <w:sz w:val="20"/>
          <w:szCs w:val="20"/>
        </w:rPr>
        <w:t>+421(48)432 56 47</w:t>
      </w:r>
    </w:p>
    <w:p w14:paraId="68EC6EC2" w14:textId="01CFD09B" w:rsidR="00F72E19" w:rsidRPr="00D717DE" w:rsidRDefault="00F72E19" w:rsidP="00DB2234">
      <w:pPr>
        <w:tabs>
          <w:tab w:val="left" w:pos="2835"/>
        </w:tabs>
        <w:spacing w:after="0" w:line="264" w:lineRule="auto"/>
        <w:ind w:left="1134" w:right="0" w:hanging="850"/>
        <w:rPr>
          <w:rFonts w:asciiTheme="minorHAnsi" w:hAnsiTheme="minorHAnsi" w:cstheme="minorHAnsi"/>
          <w:color w:val="000000" w:themeColor="text1"/>
          <w:sz w:val="20"/>
          <w:szCs w:val="20"/>
        </w:rPr>
      </w:pPr>
      <w:r>
        <w:rPr>
          <w:rFonts w:asciiTheme="minorHAnsi" w:hAnsiTheme="minorHAnsi" w:cstheme="minorHAnsi"/>
          <w:b/>
          <w:sz w:val="20"/>
          <w:szCs w:val="20"/>
        </w:rPr>
        <w:tab/>
      </w:r>
      <w:r w:rsidRPr="00D717DE">
        <w:rPr>
          <w:rFonts w:asciiTheme="minorHAnsi" w:hAnsiTheme="minorHAnsi" w:cstheme="minorHAnsi"/>
          <w:b/>
          <w:sz w:val="20"/>
          <w:szCs w:val="20"/>
        </w:rPr>
        <w:t xml:space="preserve">Komunikačné rozhranie: </w:t>
      </w:r>
      <w:hyperlink r:id="rId9" w:history="1">
        <w:r w:rsidRPr="00D717DE">
          <w:rPr>
            <w:rStyle w:val="Hypertextovprepojenie"/>
            <w:rFonts w:asciiTheme="minorHAnsi" w:hAnsiTheme="minorHAnsi" w:cstheme="minorHAnsi"/>
            <w:sz w:val="20"/>
            <w:szCs w:val="20"/>
          </w:rPr>
          <w:t>https://josephine.proebiz.com/</w:t>
        </w:r>
      </w:hyperlink>
      <w:r w:rsidRPr="00D717DE">
        <w:rPr>
          <w:rFonts w:asciiTheme="minorHAnsi" w:hAnsiTheme="minorHAnsi" w:cstheme="minorHAnsi"/>
          <w:sz w:val="20"/>
          <w:szCs w:val="20"/>
        </w:rPr>
        <w:t xml:space="preserve"> </w:t>
      </w:r>
    </w:p>
    <w:p w14:paraId="0D671CEA" w14:textId="061A5654" w:rsidR="00824DFD" w:rsidRPr="00666344" w:rsidRDefault="00F12F14" w:rsidP="00630D60">
      <w:pPr>
        <w:ind w:right="283" w:hanging="284"/>
        <w:rPr>
          <w:rFonts w:asciiTheme="minorHAnsi" w:hAnsiTheme="minorHAnsi" w:cstheme="minorHAnsi"/>
          <w:sz w:val="20"/>
          <w:szCs w:val="20"/>
        </w:rPr>
      </w:pPr>
      <w:r w:rsidRPr="00666344">
        <w:rPr>
          <w:rFonts w:asciiTheme="minorHAnsi" w:hAnsiTheme="minorHAnsi" w:cstheme="minorHAnsi"/>
          <w:b/>
          <w:color w:val="000000" w:themeColor="text1"/>
          <w:sz w:val="20"/>
          <w:szCs w:val="20"/>
        </w:rPr>
        <w:tab/>
      </w:r>
    </w:p>
    <w:p w14:paraId="6AAA0F7C" w14:textId="05B74234" w:rsidR="00961524" w:rsidRPr="00666344" w:rsidRDefault="004C25A6" w:rsidP="00122108">
      <w:pPr>
        <w:pStyle w:val="Nadpis1"/>
        <w:numPr>
          <w:ilvl w:val="0"/>
          <w:numId w:val="4"/>
        </w:numPr>
        <w:ind w:right="283"/>
        <w:rPr>
          <w:rFonts w:asciiTheme="minorHAnsi" w:hAnsiTheme="minorHAnsi" w:cstheme="minorHAnsi"/>
          <w:b w:val="0"/>
          <w:sz w:val="20"/>
          <w:szCs w:val="20"/>
        </w:rPr>
      </w:pPr>
      <w:bookmarkStart w:id="0" w:name="_Toc12160"/>
      <w:r w:rsidRPr="00666344">
        <w:rPr>
          <w:rFonts w:asciiTheme="minorHAnsi" w:hAnsiTheme="minorHAnsi" w:cstheme="minorHAnsi"/>
          <w:sz w:val="20"/>
          <w:szCs w:val="20"/>
        </w:rPr>
        <w:t>Predmet zákazky</w:t>
      </w:r>
      <w:r w:rsidRPr="00666344">
        <w:rPr>
          <w:rFonts w:asciiTheme="minorHAnsi" w:hAnsiTheme="minorHAnsi" w:cstheme="minorHAnsi"/>
          <w:b w:val="0"/>
          <w:sz w:val="20"/>
          <w:szCs w:val="20"/>
        </w:rPr>
        <w:t xml:space="preserve"> </w:t>
      </w:r>
      <w:bookmarkEnd w:id="0"/>
    </w:p>
    <w:p w14:paraId="7ABD9A80" w14:textId="5FCF0314" w:rsidR="00307363" w:rsidRPr="00307363" w:rsidRDefault="0035545F" w:rsidP="00122108">
      <w:pPr>
        <w:pStyle w:val="Default"/>
        <w:numPr>
          <w:ilvl w:val="1"/>
          <w:numId w:val="4"/>
        </w:numPr>
        <w:jc w:val="both"/>
        <w:rPr>
          <w:rFonts w:asciiTheme="minorHAnsi" w:eastAsia="Calibri" w:hAnsiTheme="minorHAnsi"/>
          <w:sz w:val="20"/>
          <w:szCs w:val="22"/>
        </w:rPr>
      </w:pPr>
      <w:r w:rsidRPr="00307363">
        <w:rPr>
          <w:rFonts w:asciiTheme="minorHAnsi" w:eastAsia="Calibri" w:hAnsiTheme="minorHAnsi"/>
          <w:sz w:val="20"/>
          <w:szCs w:val="22"/>
        </w:rPr>
        <w:t xml:space="preserve">Predmetom zákazky </w:t>
      </w:r>
      <w:r w:rsidR="00F9135E">
        <w:rPr>
          <w:rFonts w:asciiTheme="minorHAnsi" w:eastAsia="Calibri" w:hAnsiTheme="minorHAnsi"/>
          <w:sz w:val="20"/>
          <w:szCs w:val="22"/>
        </w:rPr>
        <w:t>je zabezpečenie prípravy, dovozu a výdaja stravy</w:t>
      </w:r>
      <w:r w:rsidR="003A3EBC">
        <w:rPr>
          <w:rFonts w:asciiTheme="minorHAnsi" w:eastAsia="Calibri" w:hAnsiTheme="minorHAnsi"/>
          <w:sz w:val="20"/>
          <w:szCs w:val="22"/>
        </w:rPr>
        <w:t xml:space="preserve"> (raňajky, obedy ,večere) pre žiakov SOŠ Tisovec, žiakov školského internátu pri SOŠ Tisovec a zamestnancov SOŠ Tisovec. Prípravu, dovoz a výdaj stravy je potrebné zabezpečovať DENNE, okrem víkendov, sviatkov a školských prázdnin.</w:t>
      </w:r>
    </w:p>
    <w:p w14:paraId="3A6C564A" w14:textId="59431861" w:rsidR="00961524" w:rsidRDefault="003A3EBC" w:rsidP="00122108">
      <w:pPr>
        <w:pStyle w:val="Odsekzoznamu"/>
        <w:numPr>
          <w:ilvl w:val="1"/>
          <w:numId w:val="4"/>
        </w:numPr>
        <w:spacing w:after="10" w:line="266" w:lineRule="auto"/>
        <w:ind w:left="1077" w:right="284"/>
        <w:rPr>
          <w:rFonts w:asciiTheme="minorHAnsi" w:eastAsia="Arial" w:hAnsiTheme="minorHAnsi" w:cstheme="minorHAnsi"/>
          <w:sz w:val="20"/>
          <w:szCs w:val="20"/>
        </w:rPr>
      </w:pPr>
      <w:r>
        <w:rPr>
          <w:rFonts w:asciiTheme="minorHAnsi" w:eastAsia="Arial" w:hAnsiTheme="minorHAnsi" w:cstheme="minorHAnsi"/>
          <w:sz w:val="20"/>
          <w:szCs w:val="20"/>
        </w:rPr>
        <w:t xml:space="preserve">Hodnota stravnej jednotky (SJ) musí byť maximálne vo výške </w:t>
      </w:r>
      <w:r w:rsidR="00AC76E5">
        <w:rPr>
          <w:rFonts w:asciiTheme="minorHAnsi" w:eastAsia="Arial" w:hAnsiTheme="minorHAnsi" w:cstheme="minorHAnsi"/>
          <w:sz w:val="20"/>
          <w:szCs w:val="20"/>
        </w:rPr>
        <w:t>6,10</w:t>
      </w:r>
      <w:bookmarkStart w:id="1" w:name="_GoBack"/>
      <w:bookmarkEnd w:id="1"/>
      <w:r>
        <w:rPr>
          <w:rFonts w:asciiTheme="minorHAnsi" w:eastAsia="Arial" w:hAnsiTheme="minorHAnsi" w:cstheme="minorHAnsi"/>
          <w:sz w:val="20"/>
          <w:szCs w:val="20"/>
        </w:rPr>
        <w:t xml:space="preserve"> € na celý deň, t.j. spolu raňajky, obed, večera. Hodnota stravnej jednotky zahŕňa náklady na suroviny a náklady na prípravu, dovoz a výdaj stravy.</w:t>
      </w:r>
    </w:p>
    <w:p w14:paraId="320BD0B3" w14:textId="7CB191B5" w:rsidR="003A3EBC" w:rsidRDefault="003A3EBC" w:rsidP="003A3EBC">
      <w:pPr>
        <w:pStyle w:val="Odsekzoznamu"/>
        <w:numPr>
          <w:ilvl w:val="1"/>
          <w:numId w:val="4"/>
        </w:numPr>
        <w:spacing w:after="10" w:line="266" w:lineRule="auto"/>
        <w:ind w:right="284"/>
        <w:rPr>
          <w:rFonts w:asciiTheme="minorHAnsi" w:eastAsia="Arial" w:hAnsiTheme="minorHAnsi" w:cstheme="minorHAnsi"/>
          <w:sz w:val="20"/>
          <w:szCs w:val="20"/>
        </w:rPr>
      </w:pPr>
      <w:r w:rsidRPr="003A3EBC">
        <w:rPr>
          <w:rFonts w:asciiTheme="minorHAnsi" w:eastAsia="Arial" w:hAnsiTheme="minorHAnsi" w:cstheme="minorHAnsi"/>
          <w:sz w:val="20"/>
          <w:szCs w:val="20"/>
        </w:rPr>
        <w:t>Podrobný opis predmetu zákazky je uvedený v Rámcovej dohode o príprave, dovoze a výdaji stravy, konkrétne v prílohe č. 2 tejto Výzvy. Skutočnosti uvedené v podrobnom opise predmetu zákazky treba chápať ako minimálne požiadavky verejného obstarávateľa na predmet zákazky, ktoré musia byť dodržané. Uchádzač môže ponúknuť aj svoj návrh na plnenie zmluvy (svoj opis ponúkaných služieb), v ktorom ponúkne verejnému obstarávateľovi lepšie služby, ako požaduje verejný obstarávateľ (napr. výber z väčšieho počtu jedál).</w:t>
      </w:r>
    </w:p>
    <w:p w14:paraId="5F03970C" w14:textId="77777777" w:rsidR="003A3EBC" w:rsidRPr="00132F8D" w:rsidRDefault="003A3EBC" w:rsidP="003A3EBC">
      <w:pPr>
        <w:pStyle w:val="Odsekzoznamu"/>
        <w:spacing w:after="10" w:line="266" w:lineRule="auto"/>
        <w:ind w:left="1080" w:right="284" w:firstLine="0"/>
        <w:rPr>
          <w:rFonts w:asciiTheme="minorHAnsi" w:eastAsia="Arial" w:hAnsiTheme="minorHAnsi" w:cstheme="minorHAnsi"/>
          <w:sz w:val="20"/>
          <w:szCs w:val="20"/>
        </w:rPr>
      </w:pPr>
    </w:p>
    <w:p w14:paraId="00A3655D" w14:textId="748FE759" w:rsidR="00EF3B93" w:rsidRPr="00C01865" w:rsidRDefault="00372D55" w:rsidP="00EF3B93">
      <w:pPr>
        <w:pStyle w:val="Odsekzoznamu"/>
        <w:spacing w:after="0" w:line="259" w:lineRule="auto"/>
        <w:ind w:left="1080" w:right="283" w:firstLine="0"/>
        <w:rPr>
          <w:rFonts w:asciiTheme="minorHAnsi" w:hAnsiTheme="minorHAnsi" w:cstheme="minorHAnsi"/>
          <w:bCs/>
          <w:sz w:val="20"/>
          <w:szCs w:val="20"/>
        </w:rPr>
      </w:pPr>
      <w:r w:rsidRPr="00C01865">
        <w:rPr>
          <w:rFonts w:asciiTheme="minorHAnsi" w:hAnsiTheme="minorHAnsi" w:cstheme="minorHAnsi"/>
          <w:bCs/>
          <w:sz w:val="20"/>
          <w:szCs w:val="20"/>
        </w:rPr>
        <w:t>Hlavný predmet:</w:t>
      </w:r>
      <w:r w:rsidRPr="00C01865">
        <w:rPr>
          <w:rFonts w:asciiTheme="minorHAnsi" w:hAnsiTheme="minorHAnsi" w:cstheme="minorHAnsi"/>
          <w:bCs/>
          <w:sz w:val="20"/>
          <w:szCs w:val="20"/>
        </w:rPr>
        <w:tab/>
      </w:r>
      <w:r w:rsidR="003A3EBC" w:rsidRPr="003A3EBC">
        <w:rPr>
          <w:rFonts w:eastAsiaTheme="minorEastAsia"/>
          <w:color w:val="auto"/>
          <w:sz w:val="20"/>
          <w:szCs w:val="20"/>
        </w:rPr>
        <w:t>55524000-9 Služby hromadného stravovania pre školy</w:t>
      </w:r>
    </w:p>
    <w:p w14:paraId="6587466C" w14:textId="77777777" w:rsidR="003A3EBC" w:rsidRPr="003A3EBC" w:rsidRDefault="00766CED" w:rsidP="003A3EBC">
      <w:pPr>
        <w:pStyle w:val="Odsekzoznamu"/>
        <w:spacing w:after="0" w:line="259" w:lineRule="auto"/>
        <w:ind w:left="1080" w:right="283" w:firstLine="0"/>
        <w:rPr>
          <w:rFonts w:eastAsiaTheme="minorEastAsia"/>
          <w:color w:val="auto"/>
          <w:sz w:val="20"/>
          <w:szCs w:val="20"/>
        </w:rPr>
      </w:pPr>
      <w:r w:rsidRPr="00C01865">
        <w:rPr>
          <w:rFonts w:asciiTheme="minorHAnsi" w:hAnsiTheme="minorHAnsi" w:cstheme="minorHAnsi"/>
          <w:bCs/>
          <w:sz w:val="20"/>
          <w:szCs w:val="20"/>
        </w:rPr>
        <w:t>Doplnkový CPV:</w:t>
      </w:r>
      <w:r w:rsidRPr="00C01865">
        <w:rPr>
          <w:rFonts w:asciiTheme="minorHAnsi" w:hAnsiTheme="minorHAnsi" w:cstheme="minorHAnsi"/>
          <w:bCs/>
          <w:sz w:val="20"/>
          <w:szCs w:val="20"/>
        </w:rPr>
        <w:tab/>
      </w:r>
      <w:r w:rsidR="003A3EBC" w:rsidRPr="003A3EBC">
        <w:rPr>
          <w:rFonts w:eastAsiaTheme="minorEastAsia"/>
          <w:color w:val="auto"/>
          <w:sz w:val="20"/>
          <w:szCs w:val="20"/>
        </w:rPr>
        <w:t>55321000-6 Služby spojené s prípravou jedál</w:t>
      </w:r>
    </w:p>
    <w:p w14:paraId="2AE48AE5" w14:textId="486200E2" w:rsidR="00EF3B93" w:rsidRDefault="003A3EBC" w:rsidP="003A3EBC">
      <w:pPr>
        <w:pStyle w:val="Odsekzoznamu"/>
        <w:spacing w:after="0" w:line="259" w:lineRule="auto"/>
        <w:ind w:left="2496" w:right="283" w:firstLine="336"/>
        <w:rPr>
          <w:rFonts w:eastAsiaTheme="minorEastAsia"/>
          <w:color w:val="auto"/>
        </w:rPr>
      </w:pPr>
      <w:r w:rsidRPr="003A3EBC">
        <w:rPr>
          <w:rFonts w:eastAsiaTheme="minorEastAsia"/>
          <w:color w:val="auto"/>
          <w:sz w:val="20"/>
          <w:szCs w:val="20"/>
        </w:rPr>
        <w:t>55521200-0 Donáška stravy</w:t>
      </w:r>
      <w:r w:rsidR="00C01865" w:rsidRPr="00C01865">
        <w:rPr>
          <w:rFonts w:eastAsiaTheme="minorEastAsia"/>
          <w:color w:val="auto"/>
          <w:sz w:val="20"/>
          <w:szCs w:val="20"/>
        </w:rPr>
        <w:tab/>
      </w:r>
      <w:r w:rsidR="00C01865" w:rsidRPr="00C01865">
        <w:rPr>
          <w:rFonts w:eastAsiaTheme="minorEastAsia"/>
          <w:color w:val="auto"/>
          <w:sz w:val="20"/>
          <w:szCs w:val="20"/>
        </w:rPr>
        <w:tab/>
      </w:r>
      <w:r w:rsidR="00EF3B93" w:rsidRPr="00C01865">
        <w:rPr>
          <w:rFonts w:eastAsiaTheme="minorEastAsia"/>
          <w:color w:val="auto"/>
          <w:sz w:val="20"/>
          <w:szCs w:val="20"/>
        </w:rPr>
        <w:tab/>
      </w:r>
      <w:r w:rsidR="00EF3B93">
        <w:rPr>
          <w:rFonts w:eastAsiaTheme="minorEastAsia"/>
          <w:color w:val="auto"/>
        </w:rPr>
        <w:tab/>
      </w:r>
      <w:r w:rsidR="00EF3B93">
        <w:rPr>
          <w:rFonts w:eastAsiaTheme="minorEastAsia"/>
          <w:color w:val="auto"/>
        </w:rPr>
        <w:tab/>
      </w:r>
    </w:p>
    <w:p w14:paraId="72C8B790" w14:textId="77777777" w:rsidR="003A3EBC" w:rsidRDefault="003A3EBC" w:rsidP="003A3EBC">
      <w:pPr>
        <w:pStyle w:val="Odsekzoznamu"/>
        <w:spacing w:after="0" w:line="259" w:lineRule="auto"/>
        <w:ind w:left="2496" w:right="283" w:firstLine="336"/>
        <w:rPr>
          <w:rFonts w:asciiTheme="minorHAnsi" w:hAnsiTheme="minorHAnsi" w:cstheme="minorHAnsi"/>
          <w:sz w:val="20"/>
          <w:szCs w:val="20"/>
        </w:rPr>
      </w:pPr>
    </w:p>
    <w:p w14:paraId="218C96DE" w14:textId="3C70FF9E" w:rsidR="00961524" w:rsidRPr="00666344" w:rsidRDefault="00814B2B"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 xml:space="preserve">Miesto </w:t>
      </w:r>
      <w:r w:rsidR="005C1761" w:rsidRPr="00666344">
        <w:rPr>
          <w:rFonts w:asciiTheme="minorHAnsi" w:hAnsiTheme="minorHAnsi" w:cstheme="minorHAnsi"/>
          <w:sz w:val="20"/>
          <w:szCs w:val="20"/>
        </w:rPr>
        <w:t>dodania</w:t>
      </w:r>
      <w:r w:rsidRPr="00666344">
        <w:rPr>
          <w:rFonts w:asciiTheme="minorHAnsi" w:hAnsiTheme="minorHAnsi" w:cstheme="minorHAnsi"/>
          <w:sz w:val="20"/>
          <w:szCs w:val="20"/>
        </w:rPr>
        <w:t xml:space="preserve"> predmetu zákazky</w:t>
      </w:r>
    </w:p>
    <w:p w14:paraId="7D491469" w14:textId="373BF59C" w:rsidR="00822616" w:rsidRPr="00FF1575" w:rsidRDefault="003A3EBC" w:rsidP="00122108">
      <w:pPr>
        <w:pStyle w:val="Default"/>
        <w:numPr>
          <w:ilvl w:val="1"/>
          <w:numId w:val="4"/>
        </w:numPr>
        <w:jc w:val="both"/>
        <w:rPr>
          <w:rFonts w:asciiTheme="minorHAnsi" w:eastAsia="Calibri" w:hAnsiTheme="minorHAnsi"/>
          <w:sz w:val="20"/>
          <w:szCs w:val="22"/>
        </w:rPr>
      </w:pPr>
      <w:r>
        <w:rPr>
          <w:rFonts w:asciiTheme="minorHAnsi" w:eastAsia="Calibri" w:hAnsiTheme="minorHAnsi"/>
          <w:sz w:val="20"/>
          <w:szCs w:val="22"/>
        </w:rPr>
        <w:t>Jesenského 903, 980 61 Tisovec.</w:t>
      </w:r>
    </w:p>
    <w:p w14:paraId="137B65BF" w14:textId="7CEB553E" w:rsidR="00973BB0" w:rsidRPr="00666344" w:rsidRDefault="00973BB0" w:rsidP="00630D60">
      <w:pPr>
        <w:pStyle w:val="Odsekzoznamu"/>
        <w:ind w:left="1080" w:right="283" w:firstLine="0"/>
        <w:rPr>
          <w:rFonts w:asciiTheme="minorHAnsi" w:hAnsiTheme="minorHAnsi" w:cstheme="minorHAnsi"/>
          <w:sz w:val="20"/>
          <w:szCs w:val="20"/>
        </w:rPr>
      </w:pPr>
    </w:p>
    <w:p w14:paraId="4C91F2F8" w14:textId="77777777" w:rsidR="00961524" w:rsidRPr="00666344" w:rsidRDefault="004C25A6" w:rsidP="00122108">
      <w:pPr>
        <w:pStyle w:val="Nadpis1"/>
        <w:numPr>
          <w:ilvl w:val="0"/>
          <w:numId w:val="4"/>
        </w:numPr>
        <w:ind w:left="426" w:right="283" w:hanging="426"/>
        <w:rPr>
          <w:rFonts w:asciiTheme="minorHAnsi" w:hAnsiTheme="minorHAnsi" w:cstheme="minorHAnsi"/>
          <w:sz w:val="20"/>
          <w:szCs w:val="20"/>
        </w:rPr>
      </w:pPr>
      <w:bookmarkStart w:id="2" w:name="_Toc12162"/>
      <w:r w:rsidRPr="00666344">
        <w:rPr>
          <w:rFonts w:asciiTheme="minorHAnsi" w:hAnsiTheme="minorHAnsi" w:cstheme="minorHAnsi"/>
          <w:sz w:val="20"/>
          <w:szCs w:val="20"/>
        </w:rPr>
        <w:t>Typ zmluvy</w:t>
      </w:r>
      <w:r w:rsidRPr="00666344">
        <w:rPr>
          <w:rFonts w:asciiTheme="minorHAnsi" w:hAnsiTheme="minorHAnsi" w:cstheme="minorHAnsi"/>
          <w:b w:val="0"/>
          <w:sz w:val="20"/>
          <w:szCs w:val="20"/>
        </w:rPr>
        <w:t xml:space="preserve"> </w:t>
      </w:r>
      <w:bookmarkEnd w:id="2"/>
    </w:p>
    <w:p w14:paraId="4049BA8F" w14:textId="4E02690D" w:rsidR="00F12F14" w:rsidRPr="003A3EBC" w:rsidRDefault="003A3EBC" w:rsidP="003A3EBC">
      <w:pPr>
        <w:pStyle w:val="Default"/>
        <w:numPr>
          <w:ilvl w:val="1"/>
          <w:numId w:val="4"/>
        </w:numPr>
        <w:jc w:val="both"/>
        <w:rPr>
          <w:rFonts w:asciiTheme="minorHAnsi" w:hAnsiTheme="minorHAnsi" w:cstheme="minorHAnsi"/>
          <w:sz w:val="20"/>
          <w:szCs w:val="20"/>
        </w:rPr>
      </w:pPr>
      <w:r w:rsidRPr="003A3EBC">
        <w:rPr>
          <w:rFonts w:asciiTheme="minorHAnsi" w:eastAsiaTheme="minorHAnsi" w:hAnsiTheme="minorHAnsi" w:cstheme="minorHAnsi"/>
          <w:color w:val="auto"/>
          <w:sz w:val="20"/>
          <w:szCs w:val="20"/>
        </w:rPr>
        <w:t>Rámcová dohoda o príprave, dovoze a výdaji stravy – príloha č. 2 tejto Výzvy.</w:t>
      </w:r>
    </w:p>
    <w:p w14:paraId="4D84FA41" w14:textId="77777777" w:rsidR="003A3EBC" w:rsidRPr="00666344" w:rsidRDefault="003A3EBC" w:rsidP="003A3EBC">
      <w:pPr>
        <w:pStyle w:val="Default"/>
        <w:ind w:left="1080"/>
        <w:jc w:val="both"/>
        <w:rPr>
          <w:rFonts w:asciiTheme="minorHAnsi" w:hAnsiTheme="minorHAnsi" w:cstheme="minorHAnsi"/>
          <w:sz w:val="20"/>
          <w:szCs w:val="20"/>
        </w:rPr>
      </w:pPr>
    </w:p>
    <w:p w14:paraId="7B5EB7E7" w14:textId="46A32BD6" w:rsidR="00F12F14" w:rsidRPr="00666344" w:rsidRDefault="00F12F14"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Predpokladaná hodnota zákazky</w:t>
      </w:r>
    </w:p>
    <w:p w14:paraId="0A98EC0E" w14:textId="7A004B39" w:rsidR="00F12F14" w:rsidRDefault="003A3EBC"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199 988,50</w:t>
      </w:r>
      <w:r w:rsidR="00F12F14" w:rsidRPr="00666344">
        <w:rPr>
          <w:rFonts w:asciiTheme="minorHAnsi" w:hAnsiTheme="minorHAnsi" w:cstheme="minorHAnsi"/>
          <w:sz w:val="20"/>
          <w:szCs w:val="20"/>
        </w:rPr>
        <w:t xml:space="preserve"> € bez DPH</w:t>
      </w:r>
      <w:r w:rsidR="00E504F7" w:rsidRPr="00666344">
        <w:rPr>
          <w:rFonts w:asciiTheme="minorHAnsi" w:hAnsiTheme="minorHAnsi" w:cstheme="minorHAnsi"/>
          <w:sz w:val="20"/>
          <w:szCs w:val="20"/>
        </w:rPr>
        <w:t>.</w:t>
      </w:r>
    </w:p>
    <w:p w14:paraId="071F9750" w14:textId="77777777" w:rsidR="007927F5" w:rsidRDefault="007927F5" w:rsidP="007927F5">
      <w:pPr>
        <w:ind w:left="360" w:right="283" w:firstLine="0"/>
        <w:rPr>
          <w:rFonts w:asciiTheme="minorHAnsi" w:hAnsiTheme="minorHAnsi" w:cstheme="minorHAnsi"/>
          <w:b/>
          <w:sz w:val="20"/>
          <w:szCs w:val="20"/>
        </w:rPr>
      </w:pPr>
    </w:p>
    <w:p w14:paraId="4DE59A1C" w14:textId="1914B6EE" w:rsidR="004263E6" w:rsidRPr="007927F5" w:rsidRDefault="007927F5" w:rsidP="007927F5">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Lehota na uskutočnenie stavebných prác</w:t>
      </w:r>
      <w:r w:rsidR="000226A1" w:rsidRPr="007927F5">
        <w:rPr>
          <w:rFonts w:asciiTheme="minorHAnsi" w:hAnsiTheme="minorHAnsi" w:cstheme="minorHAnsi"/>
          <w:sz w:val="20"/>
          <w:szCs w:val="20"/>
        </w:rPr>
        <w:t xml:space="preserve"> pre</w:t>
      </w:r>
      <w:r>
        <w:rPr>
          <w:rFonts w:asciiTheme="minorHAnsi" w:hAnsiTheme="minorHAnsi" w:cstheme="minorHAnsi"/>
          <w:sz w:val="20"/>
          <w:szCs w:val="20"/>
        </w:rPr>
        <w:t>d</w:t>
      </w:r>
      <w:r w:rsidR="000226A1" w:rsidRPr="007927F5">
        <w:rPr>
          <w:rFonts w:asciiTheme="minorHAnsi" w:hAnsiTheme="minorHAnsi" w:cstheme="minorHAnsi"/>
          <w:sz w:val="20"/>
          <w:szCs w:val="20"/>
        </w:rPr>
        <w:t xml:space="preserve">metu zákazky </w:t>
      </w:r>
    </w:p>
    <w:p w14:paraId="11CBC561" w14:textId="38C1CA13" w:rsidR="00F81E27" w:rsidRPr="001353C0" w:rsidRDefault="001353C0" w:rsidP="001353C0">
      <w:pPr>
        <w:pStyle w:val="Odsekzoznamu"/>
        <w:numPr>
          <w:ilvl w:val="1"/>
          <w:numId w:val="4"/>
        </w:numPr>
        <w:ind w:right="283"/>
        <w:rPr>
          <w:rFonts w:asciiTheme="minorHAnsi" w:hAnsiTheme="minorHAnsi" w:cstheme="minorHAnsi"/>
          <w:b/>
          <w:sz w:val="20"/>
          <w:szCs w:val="20"/>
          <w:u w:val="single"/>
        </w:rPr>
      </w:pPr>
      <w:r w:rsidRPr="001353C0">
        <w:rPr>
          <w:rFonts w:asciiTheme="minorHAnsi" w:hAnsiTheme="minorHAnsi" w:cstheme="minorHAnsi"/>
          <w:sz w:val="20"/>
          <w:szCs w:val="20"/>
        </w:rPr>
        <w:t>Rámcová dohoda uzatvorená do 30. 06. 2022.</w:t>
      </w:r>
    </w:p>
    <w:p w14:paraId="7D71FFC2" w14:textId="77777777" w:rsidR="001353C0" w:rsidRPr="001353C0" w:rsidRDefault="001353C0" w:rsidP="001353C0">
      <w:pPr>
        <w:pStyle w:val="Odsekzoznamu"/>
        <w:ind w:left="1080" w:right="283" w:firstLine="0"/>
        <w:rPr>
          <w:rFonts w:asciiTheme="minorHAnsi" w:hAnsiTheme="minorHAnsi" w:cstheme="minorHAnsi"/>
          <w:b/>
          <w:sz w:val="20"/>
          <w:szCs w:val="20"/>
          <w:u w:val="single"/>
        </w:rPr>
      </w:pPr>
    </w:p>
    <w:p w14:paraId="42588C3D" w14:textId="7EE32CE1" w:rsidR="0050706A" w:rsidRPr="00666344" w:rsidRDefault="0050706A" w:rsidP="00122108">
      <w:pPr>
        <w:pStyle w:val="Nadpis1"/>
        <w:numPr>
          <w:ilvl w:val="0"/>
          <w:numId w:val="4"/>
        </w:numPr>
        <w:ind w:right="283"/>
        <w:rPr>
          <w:rFonts w:asciiTheme="minorHAnsi" w:hAnsiTheme="minorHAnsi" w:cstheme="minorHAnsi"/>
          <w:sz w:val="20"/>
          <w:szCs w:val="20"/>
        </w:rPr>
      </w:pPr>
      <w:r w:rsidRPr="00666344">
        <w:rPr>
          <w:rFonts w:asciiTheme="minorHAnsi" w:hAnsiTheme="minorHAnsi" w:cstheme="minorHAnsi"/>
          <w:sz w:val="20"/>
          <w:szCs w:val="20"/>
        </w:rPr>
        <w:t>Obhliadka predmetu zákazky</w:t>
      </w:r>
    </w:p>
    <w:p w14:paraId="62011C93" w14:textId="3DF8C401" w:rsidR="00882727" w:rsidRPr="00CF481D" w:rsidRDefault="00CF481D" w:rsidP="00122108">
      <w:pPr>
        <w:pStyle w:val="Odsekzoznamu"/>
        <w:numPr>
          <w:ilvl w:val="1"/>
          <w:numId w:val="4"/>
        </w:numPr>
        <w:ind w:right="283"/>
        <w:rPr>
          <w:rFonts w:asciiTheme="minorHAnsi" w:eastAsiaTheme="minorHAnsi" w:hAnsiTheme="minorHAnsi" w:cstheme="minorHAnsi"/>
          <w:sz w:val="20"/>
          <w:szCs w:val="20"/>
          <w:lang w:eastAsia="en-US"/>
        </w:rPr>
      </w:pPr>
      <w:r>
        <w:rPr>
          <w:rFonts w:asciiTheme="minorHAnsi" w:hAnsiTheme="minorHAnsi" w:cstheme="minorHAnsi"/>
          <w:sz w:val="20"/>
          <w:szCs w:val="20"/>
        </w:rPr>
        <w:t>Obhliadka miesta predmetu zákazky nie je potrebná.</w:t>
      </w:r>
    </w:p>
    <w:p w14:paraId="0B842020" w14:textId="77777777" w:rsidR="00CF481D" w:rsidRDefault="00CF481D" w:rsidP="00CF481D">
      <w:pPr>
        <w:pStyle w:val="Odsekzoznamu"/>
        <w:ind w:left="1080" w:right="283" w:firstLine="0"/>
        <w:rPr>
          <w:rFonts w:asciiTheme="minorHAnsi" w:eastAsiaTheme="minorHAnsi" w:hAnsiTheme="minorHAnsi" w:cstheme="minorHAnsi"/>
          <w:sz w:val="20"/>
          <w:szCs w:val="20"/>
          <w:lang w:eastAsia="en-US"/>
        </w:rPr>
      </w:pPr>
    </w:p>
    <w:p w14:paraId="2A908CE8" w14:textId="268023F8" w:rsidR="00A11367" w:rsidRDefault="00A11367"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Rozdelenie predmetu na časti</w:t>
      </w:r>
    </w:p>
    <w:p w14:paraId="06E57B1C" w14:textId="05ED9858" w:rsidR="00A11367" w:rsidRDefault="00A11367" w:rsidP="00122108">
      <w:pPr>
        <w:pStyle w:val="Odsekzoznamu"/>
        <w:numPr>
          <w:ilvl w:val="1"/>
          <w:numId w:val="4"/>
        </w:numPr>
        <w:ind w:right="283"/>
        <w:rPr>
          <w:rFonts w:asciiTheme="minorHAnsi" w:hAnsiTheme="minorHAnsi" w:cstheme="minorHAnsi"/>
          <w:sz w:val="20"/>
          <w:szCs w:val="20"/>
        </w:rPr>
      </w:pPr>
      <w:r>
        <w:rPr>
          <w:rFonts w:asciiTheme="minorHAnsi" w:hAnsiTheme="minorHAnsi" w:cstheme="minorHAnsi"/>
          <w:sz w:val="20"/>
          <w:szCs w:val="20"/>
        </w:rPr>
        <w:t>Predmet zákazky sa nedelí na časti.</w:t>
      </w:r>
    </w:p>
    <w:p w14:paraId="06FA26B0" w14:textId="2B752DAF" w:rsidR="00510B03" w:rsidRDefault="00510B03" w:rsidP="00510B03">
      <w:pPr>
        <w:pStyle w:val="Odsekzoznamu"/>
        <w:ind w:left="1080" w:right="283" w:firstLine="0"/>
        <w:rPr>
          <w:rFonts w:asciiTheme="minorHAnsi" w:hAnsiTheme="minorHAnsi" w:cstheme="minorHAnsi"/>
          <w:sz w:val="20"/>
          <w:szCs w:val="20"/>
        </w:rPr>
      </w:pPr>
    </w:p>
    <w:p w14:paraId="496653C3" w14:textId="6759C3F3" w:rsidR="00510B03" w:rsidRDefault="00510B03" w:rsidP="00122108">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lastRenderedPageBreak/>
        <w:t>Komplexnosť dodávky</w:t>
      </w:r>
    </w:p>
    <w:p w14:paraId="79BF2D78" w14:textId="28A8B9D5" w:rsidR="00510B03" w:rsidRPr="00DB2234" w:rsidRDefault="00510B03" w:rsidP="00122108">
      <w:pPr>
        <w:pStyle w:val="Odsekzoznamu"/>
        <w:numPr>
          <w:ilvl w:val="1"/>
          <w:numId w:val="4"/>
        </w:numPr>
        <w:ind w:right="283"/>
        <w:rPr>
          <w:sz w:val="20"/>
          <w:szCs w:val="20"/>
        </w:rPr>
      </w:pPr>
      <w:r w:rsidRPr="00DB2234">
        <w:rPr>
          <w:sz w:val="20"/>
          <w:szCs w:val="20"/>
        </w:rPr>
        <w:t xml:space="preserve">Uchádzač predloží ponuku na celý </w:t>
      </w:r>
      <w:r w:rsidRPr="004C194D">
        <w:rPr>
          <w:rFonts w:asciiTheme="minorHAnsi" w:hAnsiTheme="minorHAnsi" w:cstheme="minorHAnsi"/>
          <w:sz w:val="20"/>
          <w:szCs w:val="20"/>
        </w:rPr>
        <w:t>predmet</w:t>
      </w:r>
      <w:r w:rsidRPr="00DB2234">
        <w:rPr>
          <w:sz w:val="20"/>
          <w:szCs w:val="20"/>
        </w:rPr>
        <w:t xml:space="preserve"> zákazky tak, ako je definované v tejto Výzve a jej prílohách.</w:t>
      </w:r>
    </w:p>
    <w:p w14:paraId="6BEDEEC0" w14:textId="472F6595" w:rsidR="00634393" w:rsidRDefault="00634393" w:rsidP="00634393">
      <w:pPr>
        <w:pStyle w:val="Odsekzoznamu"/>
        <w:ind w:left="1080" w:right="283" w:firstLine="0"/>
      </w:pPr>
    </w:p>
    <w:p w14:paraId="0058F287" w14:textId="62D6ECCA" w:rsidR="00634393" w:rsidRPr="00DB2234" w:rsidRDefault="00634393" w:rsidP="00122108">
      <w:pPr>
        <w:pStyle w:val="Nadpis1"/>
        <w:numPr>
          <w:ilvl w:val="0"/>
          <w:numId w:val="4"/>
        </w:numPr>
        <w:ind w:right="283"/>
        <w:rPr>
          <w:sz w:val="20"/>
          <w:szCs w:val="20"/>
        </w:rPr>
      </w:pPr>
      <w:r w:rsidRPr="00DB2234">
        <w:rPr>
          <w:sz w:val="20"/>
          <w:szCs w:val="20"/>
        </w:rPr>
        <w:t>Jazyk ponuky</w:t>
      </w:r>
    </w:p>
    <w:p w14:paraId="6A46F37F" w14:textId="2E69612C" w:rsidR="00634393" w:rsidRPr="00DB2234" w:rsidRDefault="00634393" w:rsidP="00122108">
      <w:pPr>
        <w:pStyle w:val="Odsekzoznamu"/>
        <w:numPr>
          <w:ilvl w:val="1"/>
          <w:numId w:val="4"/>
        </w:numPr>
        <w:ind w:right="283"/>
        <w:rPr>
          <w:sz w:val="20"/>
          <w:szCs w:val="20"/>
        </w:rPr>
      </w:pPr>
      <w:r w:rsidRPr="00DB2234">
        <w:rPr>
          <w:sz w:val="20"/>
          <w:szCs w:val="20"/>
        </w:rPr>
        <w:t>Uchádzač predkladá ponuku v slovenskom alebo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C7E4B2E" w14:textId="36914F6E" w:rsidR="0050706A" w:rsidRDefault="000340EF" w:rsidP="00630D60">
      <w:pPr>
        <w:ind w:left="284" w:right="283"/>
        <w:contextualSpacing/>
        <w:rPr>
          <w:rFonts w:asciiTheme="minorHAnsi" w:eastAsiaTheme="minorHAnsi" w:hAnsiTheme="minorHAnsi" w:cstheme="minorHAnsi"/>
          <w:sz w:val="20"/>
          <w:szCs w:val="20"/>
          <w:lang w:eastAsia="en-US"/>
        </w:rPr>
      </w:pPr>
      <w:r w:rsidRPr="00666344">
        <w:rPr>
          <w:rFonts w:asciiTheme="minorHAnsi" w:eastAsiaTheme="minorHAnsi" w:hAnsiTheme="minorHAnsi" w:cstheme="minorHAnsi"/>
          <w:sz w:val="20"/>
          <w:szCs w:val="20"/>
          <w:lang w:eastAsia="en-US"/>
        </w:rPr>
        <w:t xml:space="preserve">                                    </w:t>
      </w:r>
    </w:p>
    <w:p w14:paraId="7BF52101" w14:textId="5A2338EF" w:rsidR="00A81951" w:rsidRPr="00666344" w:rsidRDefault="004C25A6" w:rsidP="00122108">
      <w:pPr>
        <w:pStyle w:val="Nadpis1"/>
        <w:numPr>
          <w:ilvl w:val="0"/>
          <w:numId w:val="4"/>
        </w:numPr>
        <w:ind w:right="283"/>
        <w:rPr>
          <w:rFonts w:asciiTheme="minorHAnsi" w:hAnsiTheme="minorHAnsi" w:cstheme="minorHAnsi"/>
          <w:sz w:val="20"/>
          <w:szCs w:val="20"/>
        </w:rPr>
      </w:pPr>
      <w:bookmarkStart w:id="3" w:name="_Toc12164"/>
      <w:r w:rsidRPr="00666344">
        <w:rPr>
          <w:rFonts w:asciiTheme="minorHAnsi" w:hAnsiTheme="minorHAnsi" w:cstheme="minorHAnsi"/>
          <w:sz w:val="20"/>
          <w:szCs w:val="20"/>
        </w:rPr>
        <w:t xml:space="preserve">Podmienky </w:t>
      </w:r>
      <w:r w:rsidR="00C56794" w:rsidRPr="00666344">
        <w:rPr>
          <w:rFonts w:asciiTheme="minorHAnsi" w:hAnsiTheme="minorHAnsi" w:cstheme="minorHAnsi"/>
          <w:sz w:val="20"/>
          <w:szCs w:val="20"/>
        </w:rPr>
        <w:t>predkladania ponúk</w:t>
      </w:r>
      <w:r w:rsidRPr="00666344">
        <w:rPr>
          <w:rFonts w:asciiTheme="minorHAnsi" w:hAnsiTheme="minorHAnsi" w:cstheme="minorHAnsi"/>
          <w:sz w:val="20"/>
          <w:szCs w:val="20"/>
        </w:rPr>
        <w:t xml:space="preserve"> </w:t>
      </w:r>
      <w:r w:rsidRPr="00666344">
        <w:rPr>
          <w:rFonts w:asciiTheme="minorHAnsi" w:hAnsiTheme="minorHAnsi" w:cstheme="minorHAnsi"/>
          <w:b w:val="0"/>
          <w:sz w:val="20"/>
          <w:szCs w:val="20"/>
        </w:rPr>
        <w:t xml:space="preserve"> </w:t>
      </w:r>
      <w:bookmarkEnd w:id="3"/>
    </w:p>
    <w:p w14:paraId="68D51398" w14:textId="6BEE8879"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Ponuka je vyhotovená elektronicky a vložená do systému JOSEPHINE umiestnenom na webovej adrese </w:t>
      </w:r>
      <w:hyperlink r:id="rId10" w:history="1">
        <w:r w:rsidRPr="00666344">
          <w:rPr>
            <w:rStyle w:val="Hypertextovprepojenie"/>
            <w:rFonts w:asciiTheme="minorHAnsi" w:eastAsiaTheme="minorEastAsia" w:hAnsiTheme="minorHAnsi" w:cstheme="minorHAnsi"/>
            <w:sz w:val="20"/>
            <w:szCs w:val="20"/>
          </w:rPr>
          <w:t>https://josephine.proebiz.com/</w:t>
        </w:r>
      </w:hyperlink>
      <w:r w:rsidRPr="00666344">
        <w:rPr>
          <w:rFonts w:asciiTheme="minorHAnsi" w:eastAsiaTheme="minorEastAsia" w:hAnsiTheme="minorHAnsi" w:cstheme="minorHAnsi"/>
          <w:sz w:val="20"/>
          <w:szCs w:val="20"/>
        </w:rPr>
        <w:t>.</w:t>
      </w:r>
    </w:p>
    <w:p w14:paraId="471BF972" w14:textId="153083D1" w:rsidR="008C6793" w:rsidRPr="00666344" w:rsidRDefault="008C6793" w:rsidP="00122108">
      <w:pPr>
        <w:pStyle w:val="Odsekzoznamu"/>
        <w:numPr>
          <w:ilvl w:val="1"/>
          <w:numId w:val="4"/>
        </w:numPr>
        <w:autoSpaceDE w:val="0"/>
        <w:autoSpaceDN w:val="0"/>
        <w:adjustRightInd w:val="0"/>
        <w:spacing w:after="0" w:line="240" w:lineRule="auto"/>
        <w:ind w:right="284"/>
        <w:rPr>
          <w:rFonts w:asciiTheme="minorHAnsi" w:hAnsiTheme="minorHAnsi" w:cstheme="minorHAnsi"/>
          <w:sz w:val="20"/>
          <w:szCs w:val="20"/>
        </w:rPr>
      </w:pPr>
      <w:r w:rsidRPr="00666344">
        <w:rPr>
          <w:rFonts w:asciiTheme="minorHAnsi" w:hAnsiTheme="minorHAnsi" w:cstheme="minorHAnsi"/>
          <w:sz w:val="20"/>
          <w:szCs w:val="20"/>
        </w:rPr>
        <w:t>Uchádzač má možnosť sa registrovať do systému JOSEPHINE pomocou vyplnenia registračného formulára a následným prihlásením.</w:t>
      </w:r>
      <w:r w:rsidRPr="00666344">
        <w:rPr>
          <w:rFonts w:asciiTheme="minorHAnsi" w:hAnsiTheme="minorHAnsi" w:cstheme="minorHAnsi"/>
          <w:sz w:val="20"/>
          <w:szCs w:val="20"/>
          <w:u w:val="single" w:color="000000"/>
        </w:rPr>
        <w:t xml:space="preserve"> </w:t>
      </w:r>
    </w:p>
    <w:p w14:paraId="5B1C1E3A" w14:textId="6D4E004E" w:rsidR="0027672E"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Uchádzač si po prihlásení do systému JOSEPHINE v prehľade - zozname obstarávaní vyberie predmetné obstarávanie a vloží svoju ponuku do určeného formulára na príjem ponúk, ktorý nájde v záložke „Ponuky</w:t>
      </w:r>
      <w:r w:rsidR="008C6793" w:rsidRPr="00666344">
        <w:rPr>
          <w:rFonts w:asciiTheme="minorHAnsi" w:eastAsiaTheme="minorEastAsia" w:hAnsiTheme="minorHAnsi" w:cstheme="minorHAnsi"/>
          <w:sz w:val="20"/>
          <w:szCs w:val="20"/>
        </w:rPr>
        <w:t xml:space="preserve"> a žiadosti</w:t>
      </w:r>
      <w:r w:rsidRPr="00666344">
        <w:rPr>
          <w:rFonts w:asciiTheme="minorHAnsi" w:eastAsiaTheme="minorEastAsia" w:hAnsiTheme="minorHAnsi" w:cstheme="minorHAnsi"/>
          <w:sz w:val="20"/>
          <w:szCs w:val="20"/>
        </w:rPr>
        <w:t>“.</w:t>
      </w:r>
    </w:p>
    <w:p w14:paraId="1A302DDC" w14:textId="23B2C5C4" w:rsidR="00A81951"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V predloženej ponuke prostredníctvom systému JOSEPHINE musia byť pripojené požadované naskenované do</w:t>
      </w:r>
      <w:r w:rsidR="0006569A" w:rsidRPr="00666344">
        <w:rPr>
          <w:rFonts w:asciiTheme="minorHAnsi" w:eastAsiaTheme="minorEastAsia" w:hAnsiTheme="minorHAnsi" w:cstheme="minorHAnsi"/>
          <w:sz w:val="20"/>
          <w:szCs w:val="20"/>
        </w:rPr>
        <w:t>klady (odporúčaný formát je .pdf</w:t>
      </w:r>
      <w:r w:rsidRPr="00666344">
        <w:rPr>
          <w:rFonts w:asciiTheme="minorHAnsi" w:eastAsiaTheme="minorEastAsia" w:hAnsiTheme="minorHAnsi" w:cstheme="minorHAnsi"/>
          <w:sz w:val="20"/>
          <w:szCs w:val="20"/>
        </w:rPr>
        <w:t>) tak, ako je uvedené v</w:t>
      </w:r>
      <w:r w:rsidR="0027672E" w:rsidRPr="00666344">
        <w:rPr>
          <w:rFonts w:asciiTheme="minorHAnsi" w:eastAsiaTheme="minorEastAsia" w:hAnsiTheme="minorHAnsi" w:cstheme="minorHAnsi"/>
          <w:sz w:val="20"/>
          <w:szCs w:val="20"/>
        </w:rPr>
        <w:t> bode 11</w:t>
      </w:r>
      <w:r w:rsidR="003069C0" w:rsidRPr="00666344">
        <w:rPr>
          <w:rFonts w:asciiTheme="minorHAnsi" w:eastAsiaTheme="minorEastAsia" w:hAnsiTheme="minorHAnsi" w:cstheme="minorHAnsi"/>
          <w:sz w:val="20"/>
          <w:szCs w:val="20"/>
        </w:rPr>
        <w:t xml:space="preserve"> </w:t>
      </w:r>
      <w:r w:rsidRPr="00666344">
        <w:rPr>
          <w:rFonts w:asciiTheme="minorHAnsi" w:eastAsiaTheme="minorEastAsia" w:hAnsiTheme="minorHAnsi" w:cstheme="minorHAnsi"/>
          <w:sz w:val="20"/>
          <w:szCs w:val="20"/>
        </w:rPr>
        <w:t xml:space="preserve">tejto </w:t>
      </w:r>
      <w:r w:rsidR="00B377AA" w:rsidRPr="00666344">
        <w:rPr>
          <w:rFonts w:asciiTheme="minorHAnsi" w:eastAsiaTheme="minorEastAsia" w:hAnsiTheme="minorHAnsi" w:cstheme="minorHAnsi"/>
          <w:sz w:val="20"/>
          <w:szCs w:val="20"/>
        </w:rPr>
        <w:t>V</w:t>
      </w:r>
      <w:r w:rsidR="003069C0" w:rsidRPr="00666344">
        <w:rPr>
          <w:rFonts w:asciiTheme="minorHAnsi" w:eastAsiaTheme="minorEastAsia" w:hAnsiTheme="minorHAnsi" w:cstheme="minorHAnsi"/>
          <w:sz w:val="20"/>
          <w:szCs w:val="20"/>
        </w:rPr>
        <w:t>ýzvy</w:t>
      </w:r>
      <w:r w:rsidRPr="00666344">
        <w:rPr>
          <w:rFonts w:asciiTheme="minorHAnsi" w:eastAsiaTheme="minorEastAsia" w:hAnsiTheme="minorHAnsi" w:cstheme="minorHAnsi"/>
          <w:sz w:val="20"/>
          <w:szCs w:val="20"/>
        </w:rPr>
        <w:t xml:space="preserve"> </w:t>
      </w:r>
      <w:r w:rsidR="00311E25" w:rsidRPr="00666344">
        <w:rPr>
          <w:rFonts w:asciiTheme="minorHAnsi" w:hAnsiTheme="minorHAnsi" w:cstheme="minorHAnsi"/>
          <w:b/>
          <w:sz w:val="20"/>
          <w:szCs w:val="20"/>
          <w:u w:val="single"/>
        </w:rPr>
        <w:t>a vyplnenie celkovej ceny za predmet zákazky, uvedenej v elektronickom formulári</w:t>
      </w:r>
      <w:r w:rsidRPr="00666344">
        <w:rPr>
          <w:rFonts w:asciiTheme="minorHAnsi" w:hAnsiTheme="minorHAnsi" w:cstheme="minorHAnsi"/>
          <w:sz w:val="20"/>
          <w:szCs w:val="20"/>
        </w:rPr>
        <w:t>.</w:t>
      </w:r>
      <w:r w:rsidR="00AC2060" w:rsidRPr="00666344">
        <w:rPr>
          <w:rFonts w:asciiTheme="minorHAnsi" w:hAnsiTheme="minorHAnsi" w:cstheme="minorHAnsi"/>
          <w:sz w:val="20"/>
          <w:szCs w:val="20"/>
        </w:rPr>
        <w:t xml:space="preserve"> Doklady musia byť k termínu predloženia ponuky platné a aktuálne.</w:t>
      </w:r>
      <w:r w:rsidR="0027672E" w:rsidRPr="00666344">
        <w:rPr>
          <w:rFonts w:asciiTheme="minorHAnsi" w:hAnsiTheme="minorHAnsi" w:cstheme="minorHAnsi"/>
          <w:sz w:val="20"/>
          <w:szCs w:val="20"/>
        </w:rPr>
        <w:t xml:space="preserve"> </w:t>
      </w:r>
      <w:r w:rsidRPr="00666344">
        <w:rPr>
          <w:rFonts w:asciiTheme="minorHAnsi" w:eastAsiaTheme="minorEastAsia" w:hAnsiTheme="minorHAnsi" w:cstheme="minorHAnsi"/>
          <w:sz w:val="20"/>
          <w:szCs w:val="20"/>
        </w:rPr>
        <w:t>Ak ponuka obsahuje dôverné informácie, uchádzač ich v ponuke viditeľne označí.</w:t>
      </w:r>
    </w:p>
    <w:p w14:paraId="3760E4FB" w14:textId="15FC83C8" w:rsidR="00E542F5" w:rsidRPr="00666344" w:rsidRDefault="00A81951" w:rsidP="00122108">
      <w:pPr>
        <w:pStyle w:val="Odsekzoznamu"/>
        <w:numPr>
          <w:ilvl w:val="1"/>
          <w:numId w:val="4"/>
        </w:numPr>
        <w:autoSpaceDE w:val="0"/>
        <w:autoSpaceDN w:val="0"/>
        <w:adjustRightInd w:val="0"/>
        <w:spacing w:after="0" w:line="240"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 Uchádzačom navrhovaná </w:t>
      </w:r>
      <w:r w:rsidR="00E542F5" w:rsidRPr="00666344">
        <w:rPr>
          <w:rFonts w:asciiTheme="minorHAnsi" w:eastAsiaTheme="minorEastAsia" w:hAnsiTheme="minorHAnsi" w:cstheme="minorHAnsi"/>
          <w:sz w:val="20"/>
          <w:szCs w:val="20"/>
        </w:rPr>
        <w:t xml:space="preserve">celková </w:t>
      </w:r>
      <w:r w:rsidRPr="00666344">
        <w:rPr>
          <w:rFonts w:asciiTheme="minorHAnsi" w:eastAsiaTheme="minorEastAsia" w:hAnsiTheme="minorHAnsi" w:cstheme="minorHAnsi"/>
          <w:sz w:val="20"/>
          <w:szCs w:val="20"/>
        </w:rPr>
        <w:t>cena za dodanie požadovaného predmetu zákazky, uvedená v ponuke uchádzač</w:t>
      </w:r>
      <w:r w:rsidR="00931416" w:rsidRPr="00666344">
        <w:rPr>
          <w:rFonts w:asciiTheme="minorHAnsi" w:eastAsiaTheme="minorEastAsia" w:hAnsiTheme="minorHAnsi" w:cstheme="minorHAnsi"/>
          <w:sz w:val="20"/>
          <w:szCs w:val="20"/>
        </w:rPr>
        <w:t>a, bude vyjadrená v EUR</w:t>
      </w:r>
      <w:r w:rsidRPr="00666344">
        <w:rPr>
          <w:rFonts w:asciiTheme="minorHAnsi" w:eastAsiaTheme="minorEastAsia" w:hAnsiTheme="minorHAnsi" w:cstheme="minorHAnsi"/>
          <w:sz w:val="20"/>
          <w:szCs w:val="20"/>
        </w:rPr>
        <w:t xml:space="preserve"> s presnosťou na </w:t>
      </w:r>
      <w:r w:rsidR="00B377AA" w:rsidRPr="00666344">
        <w:rPr>
          <w:rFonts w:asciiTheme="minorHAnsi" w:eastAsiaTheme="minorEastAsia" w:hAnsiTheme="minorHAnsi" w:cstheme="minorHAnsi"/>
          <w:sz w:val="20"/>
          <w:szCs w:val="20"/>
        </w:rPr>
        <w:t>dve</w:t>
      </w:r>
      <w:r w:rsidRPr="00666344">
        <w:rPr>
          <w:rFonts w:asciiTheme="minorHAnsi" w:eastAsiaTheme="minorEastAsia" w:hAnsiTheme="minorHAnsi" w:cstheme="minorHAnsi"/>
          <w:sz w:val="20"/>
          <w:szCs w:val="20"/>
        </w:rPr>
        <w:t xml:space="preserve"> desatinné miesta a vložená do systému JOSEPHINE v tejto štruktúre: </w:t>
      </w:r>
    </w:p>
    <w:p w14:paraId="29DE02E1" w14:textId="5E2FA609"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w:t>
      </w:r>
      <w:r w:rsidR="00A81951" w:rsidRPr="00666344">
        <w:rPr>
          <w:rFonts w:asciiTheme="minorHAnsi" w:eastAsiaTheme="minorEastAsia" w:hAnsiTheme="minorHAnsi" w:cstheme="minorHAnsi"/>
          <w:sz w:val="20"/>
          <w:szCs w:val="20"/>
        </w:rPr>
        <w:t xml:space="preserve">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w:t>
      </w:r>
      <w:r w:rsidR="008725D1" w:rsidRPr="00666344">
        <w:rPr>
          <w:rFonts w:asciiTheme="minorHAnsi" w:eastAsiaTheme="minorEastAsia" w:hAnsiTheme="minorHAnsi" w:cstheme="minorHAnsi"/>
          <w:sz w:val="20"/>
          <w:szCs w:val="20"/>
        </w:rPr>
        <w:t xml:space="preserve"> </w:t>
      </w:r>
      <w:r w:rsidR="00A81951" w:rsidRPr="00666344">
        <w:rPr>
          <w:rFonts w:asciiTheme="minorHAnsi" w:eastAsiaTheme="minorEastAsia" w:hAnsiTheme="minorHAnsi" w:cstheme="minorHAnsi"/>
          <w:sz w:val="20"/>
          <w:szCs w:val="20"/>
        </w:rPr>
        <w:t xml:space="preserve">bez DPH, </w:t>
      </w:r>
    </w:p>
    <w:p w14:paraId="461073F3" w14:textId="5862B9F0" w:rsidR="00E542F5"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DPH v EUR</w:t>
      </w:r>
      <w:r w:rsidR="00A81951" w:rsidRPr="00666344">
        <w:rPr>
          <w:rFonts w:asciiTheme="minorHAnsi" w:eastAsiaTheme="minorEastAsia" w:hAnsiTheme="minorHAnsi" w:cstheme="minorHAnsi"/>
          <w:sz w:val="20"/>
          <w:szCs w:val="20"/>
        </w:rPr>
        <w:t xml:space="preserve">, </w:t>
      </w:r>
    </w:p>
    <w:p w14:paraId="09BF25AF" w14:textId="3C38E7EF" w:rsidR="00A81951" w:rsidRPr="00666344" w:rsidRDefault="00973D1A" w:rsidP="00122108">
      <w:pPr>
        <w:pStyle w:val="Odsekzoznamu"/>
        <w:numPr>
          <w:ilvl w:val="0"/>
          <w:numId w:val="3"/>
        </w:numPr>
        <w:spacing w:after="0" w:line="259" w:lineRule="auto"/>
        <w:ind w:right="284"/>
        <w:rPr>
          <w:rFonts w:asciiTheme="minorHAnsi" w:eastAsiaTheme="minorEastAsia" w:hAnsiTheme="minorHAnsi" w:cstheme="minorHAnsi"/>
          <w:sz w:val="20"/>
          <w:szCs w:val="20"/>
        </w:rPr>
      </w:pPr>
      <w:r w:rsidRPr="00666344">
        <w:rPr>
          <w:rFonts w:asciiTheme="minorHAnsi" w:eastAsiaTheme="minorEastAsia" w:hAnsiTheme="minorHAnsi" w:cstheme="minorHAnsi"/>
          <w:sz w:val="20"/>
          <w:szCs w:val="20"/>
        </w:rPr>
        <w:t xml:space="preserve">celková cena za </w:t>
      </w:r>
      <w:r w:rsidR="0077787A" w:rsidRPr="00666344">
        <w:rPr>
          <w:rFonts w:asciiTheme="minorHAnsi" w:eastAsiaTheme="minorEastAsia" w:hAnsiTheme="minorHAnsi" w:cstheme="minorHAnsi"/>
          <w:sz w:val="20"/>
          <w:szCs w:val="20"/>
        </w:rPr>
        <w:t>predmet</w:t>
      </w:r>
      <w:r w:rsidRPr="00666344">
        <w:rPr>
          <w:rFonts w:asciiTheme="minorHAnsi" w:eastAsiaTheme="minorEastAsia" w:hAnsiTheme="minorHAnsi" w:cstheme="minorHAnsi"/>
          <w:sz w:val="20"/>
          <w:szCs w:val="20"/>
        </w:rPr>
        <w:t xml:space="preserve"> zákazky v EUR s DPH.</w:t>
      </w:r>
    </w:p>
    <w:p w14:paraId="4578439D" w14:textId="083142D7"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V prípade, že uchádzač predloží listinnú ponuku, verejný obstarávateľ na ňu nebude prihliadať.  </w:t>
      </w:r>
    </w:p>
    <w:p w14:paraId="6B189F84" w14:textId="7387BE51" w:rsidR="00C5679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666344">
        <w:rPr>
          <w:rFonts w:asciiTheme="minorHAnsi" w:hAnsiTheme="minorHAnsi" w:cstheme="minorHAnsi"/>
          <w:sz w:val="20"/>
          <w:szCs w:val="20"/>
        </w:rPr>
        <w:t xml:space="preserve">a svojich osobitných podmienok. </w:t>
      </w:r>
    </w:p>
    <w:p w14:paraId="3D7C2DAB" w14:textId="1869DB14" w:rsidR="00961524" w:rsidRPr="00666344" w:rsidRDefault="004C25A6" w:rsidP="00122108">
      <w:pPr>
        <w:pStyle w:val="Odsekzoznamu"/>
        <w:numPr>
          <w:ilvl w:val="1"/>
          <w:numId w:val="4"/>
        </w:numPr>
        <w:spacing w:after="0"/>
        <w:ind w:right="284"/>
        <w:rPr>
          <w:rFonts w:asciiTheme="minorHAnsi" w:hAnsiTheme="minorHAnsi" w:cstheme="minorHAnsi"/>
          <w:sz w:val="20"/>
          <w:szCs w:val="20"/>
        </w:rPr>
      </w:pPr>
      <w:r w:rsidRPr="00666344">
        <w:rPr>
          <w:rFonts w:asciiTheme="minorHAnsi" w:hAnsiTheme="minorHAnsi" w:cstheme="minorHAnsi"/>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4320C433" w14:textId="677CAE37" w:rsidR="00AC325E" w:rsidRDefault="004C25A6" w:rsidP="00122108">
      <w:pPr>
        <w:pStyle w:val="Odsekzoznamu"/>
        <w:numPr>
          <w:ilvl w:val="1"/>
          <w:numId w:val="4"/>
        </w:numPr>
        <w:spacing w:after="0" w:line="259" w:lineRule="auto"/>
        <w:ind w:right="284"/>
        <w:rPr>
          <w:rFonts w:asciiTheme="minorHAnsi" w:hAnsiTheme="minorHAnsi" w:cstheme="minorHAnsi"/>
          <w:sz w:val="20"/>
          <w:szCs w:val="20"/>
        </w:rPr>
      </w:pPr>
      <w:r w:rsidRPr="00666344">
        <w:rPr>
          <w:rFonts w:asciiTheme="minorHAnsi" w:hAnsiTheme="minorHAnsi" w:cstheme="minorHAnsi"/>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5345A2F" w14:textId="6D85EF6B" w:rsidR="00C541CB" w:rsidRPr="004612B6" w:rsidRDefault="00C541CB" w:rsidP="00122108">
      <w:pPr>
        <w:pStyle w:val="Odsekzoznamu"/>
        <w:numPr>
          <w:ilvl w:val="1"/>
          <w:numId w:val="4"/>
        </w:numPr>
        <w:spacing w:after="0" w:line="259" w:lineRule="auto"/>
        <w:ind w:right="284"/>
        <w:rPr>
          <w:rFonts w:eastAsiaTheme="minorEastAsia"/>
          <w:color w:val="auto"/>
          <w:sz w:val="20"/>
          <w:szCs w:val="20"/>
        </w:rPr>
      </w:pPr>
      <w:r w:rsidRPr="004612B6">
        <w:rPr>
          <w:rFonts w:eastAsiaTheme="minorEastAsia"/>
          <w:color w:val="auto"/>
          <w:sz w:val="20"/>
          <w:szCs w:val="20"/>
        </w:rPr>
        <w:t>V prípade, že bude projektová dokumentácia/výkaz výmer odkazovať na konkrétneho vý</w:t>
      </w:r>
      <w:r w:rsidR="00BF4AFE">
        <w:rPr>
          <w:rFonts w:eastAsiaTheme="minorEastAsia"/>
          <w:color w:val="auto"/>
          <w:sz w:val="20"/>
          <w:szCs w:val="20"/>
        </w:rPr>
        <w:t xml:space="preserve">robcu </w:t>
      </w:r>
      <w:r w:rsidRPr="004612B6">
        <w:rPr>
          <w:rFonts w:eastAsiaTheme="minorEastAsia"/>
          <w:color w:val="auto"/>
          <w:sz w:val="20"/>
          <w:szCs w:val="20"/>
        </w:rPr>
        <w:t>a výrobok, verejný obstarávateľ pripúšťa použitie ekvivalentu, pričom ponúkaný ekvivalent musí</w:t>
      </w:r>
      <w:r w:rsidR="00BF4AFE">
        <w:rPr>
          <w:rFonts w:eastAsiaTheme="minorEastAsia"/>
          <w:color w:val="auto"/>
          <w:sz w:val="20"/>
          <w:szCs w:val="20"/>
        </w:rPr>
        <w:t xml:space="preserve"> </w:t>
      </w:r>
      <w:r w:rsidRPr="004612B6">
        <w:rPr>
          <w:rFonts w:eastAsiaTheme="minorEastAsia"/>
          <w:color w:val="auto"/>
          <w:sz w:val="20"/>
          <w:szCs w:val="20"/>
        </w:rPr>
        <w:t>spĺňať najmä požiadavky na rovnaké rozmerové, materiálové, architektonické, stavebnotechnické</w:t>
      </w:r>
      <w:r w:rsidR="00BF4AFE">
        <w:rPr>
          <w:rFonts w:eastAsiaTheme="minorEastAsia"/>
          <w:color w:val="auto"/>
          <w:sz w:val="20"/>
          <w:szCs w:val="20"/>
        </w:rPr>
        <w:t xml:space="preserve"> </w:t>
      </w:r>
      <w:r w:rsidRPr="004612B6">
        <w:rPr>
          <w:rFonts w:eastAsiaTheme="minorEastAsia"/>
          <w:color w:val="auto"/>
          <w:sz w:val="20"/>
          <w:szCs w:val="20"/>
        </w:rPr>
        <w:t>vlastnosti, tepelnú a chemickú odolnosť, statické, požiarne, hygienické, konštrukčné a farebné vlastnosti, ktoré sú špecifikované vo Výkaze výmer.</w:t>
      </w:r>
    </w:p>
    <w:p w14:paraId="321C9899" w14:textId="1787785A" w:rsidR="00961524" w:rsidRPr="00666344" w:rsidRDefault="004C25A6" w:rsidP="00AC325E">
      <w:pPr>
        <w:pStyle w:val="Odsekzoznamu"/>
        <w:spacing w:after="19" w:line="259" w:lineRule="auto"/>
        <w:ind w:left="1080" w:right="283" w:firstLine="0"/>
        <w:rPr>
          <w:rFonts w:asciiTheme="minorHAnsi" w:hAnsiTheme="minorHAnsi" w:cstheme="minorHAnsi"/>
          <w:sz w:val="20"/>
          <w:szCs w:val="20"/>
        </w:rPr>
      </w:pPr>
      <w:r w:rsidRPr="00666344">
        <w:rPr>
          <w:rFonts w:asciiTheme="minorHAnsi" w:hAnsiTheme="minorHAnsi" w:cstheme="minorHAnsi"/>
          <w:sz w:val="20"/>
          <w:szCs w:val="20"/>
        </w:rPr>
        <w:t xml:space="preserve">  </w:t>
      </w:r>
    </w:p>
    <w:p w14:paraId="76152B75" w14:textId="41690D5D" w:rsidR="00A53A41" w:rsidRPr="00122108" w:rsidRDefault="00A53A41" w:rsidP="00122108">
      <w:pPr>
        <w:pStyle w:val="Nadpis1"/>
        <w:numPr>
          <w:ilvl w:val="0"/>
          <w:numId w:val="4"/>
        </w:numPr>
        <w:ind w:right="283"/>
        <w:rPr>
          <w:rFonts w:asciiTheme="minorHAnsi" w:hAnsiTheme="minorHAnsi" w:cstheme="minorHAnsi"/>
          <w:sz w:val="20"/>
          <w:szCs w:val="20"/>
        </w:rPr>
      </w:pPr>
      <w:r w:rsidRPr="00122108">
        <w:rPr>
          <w:rFonts w:asciiTheme="minorHAnsi" w:hAnsiTheme="minorHAnsi" w:cstheme="minorHAnsi"/>
          <w:sz w:val="20"/>
          <w:szCs w:val="20"/>
        </w:rPr>
        <w:lastRenderedPageBreak/>
        <w:t>Podmienky účasti</w:t>
      </w:r>
    </w:p>
    <w:p w14:paraId="33E35CE9" w14:textId="67D0EAFA" w:rsidR="005160E4" w:rsidRPr="00117EDC" w:rsidRDefault="005160E4" w:rsidP="00117EDC">
      <w:pPr>
        <w:pStyle w:val="Odsekzoznamu"/>
        <w:numPr>
          <w:ilvl w:val="1"/>
          <w:numId w:val="4"/>
        </w:numPr>
        <w:spacing w:after="0" w:line="259" w:lineRule="auto"/>
        <w:ind w:right="284"/>
        <w:rPr>
          <w:rFonts w:eastAsiaTheme="minorEastAsia"/>
          <w:color w:val="auto"/>
          <w:sz w:val="20"/>
          <w:szCs w:val="20"/>
        </w:rPr>
      </w:pPr>
      <w:r w:rsidRPr="00117EDC">
        <w:rPr>
          <w:rFonts w:eastAsiaTheme="minorEastAsia"/>
          <w:color w:val="auto"/>
          <w:sz w:val="20"/>
          <w:szCs w:val="20"/>
        </w:rPr>
        <w:t>V zmysle § 32 ods. 1 ZVO, verejného obstarávania sa môže zúčastniť len ten, kto spĺňa tieto podmienky účasti týkajúce sa osobného postavenia:</w:t>
      </w:r>
    </w:p>
    <w:p w14:paraId="34702086" w14:textId="77777777" w:rsidR="005160E4" w:rsidRPr="00117EDC" w:rsidRDefault="005160E4" w:rsidP="00117EDC">
      <w:pPr>
        <w:spacing w:after="0" w:line="259" w:lineRule="auto"/>
        <w:ind w:left="360" w:right="284" w:firstLine="0"/>
        <w:rPr>
          <w:rFonts w:eastAsiaTheme="minorEastAsia"/>
          <w:color w:val="auto"/>
          <w:sz w:val="20"/>
          <w:szCs w:val="20"/>
        </w:rPr>
      </w:pPr>
    </w:p>
    <w:p w14:paraId="4C9C9244" w14:textId="77777777"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CA3D961"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09F452D6" w14:textId="4A3349D2"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7D1A9655" w14:textId="77777777"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v Slovenskej republike alebo v štáte sídla, miesta podnikania alebo obvyklého pobytu,</w:t>
      </w:r>
    </w:p>
    <w:p w14:paraId="1D8BFCC6"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0A54A389" w14:textId="5060683E"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5E78C86" w14:textId="556049DA" w:rsidR="00117EDC" w:rsidRDefault="00117EDC" w:rsidP="00117EDC">
      <w:pPr>
        <w:pStyle w:val="Odsekzoznamu"/>
        <w:spacing w:after="0" w:line="259" w:lineRule="auto"/>
        <w:ind w:left="1080" w:right="284" w:firstLine="0"/>
        <w:rPr>
          <w:rFonts w:eastAsiaTheme="minorEastAsia"/>
          <w:color w:val="auto"/>
          <w:sz w:val="20"/>
          <w:szCs w:val="20"/>
        </w:rPr>
      </w:pPr>
    </w:p>
    <w:p w14:paraId="19992705" w14:textId="6A01CE2B"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d) nebol na jeho majetok vyhlásený konkurz, nie je v reštrukturalizácii, nie je v likvidácii, ani nebolo proti nemu zastavené konkurzné konanie pre nedostatok majetku alebo zrušený konkurz pre nedostatok majetku,</w:t>
      </w:r>
    </w:p>
    <w:p w14:paraId="12E1D8B5"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34DA951B" w14:textId="42AA1B30"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e) je oprávnený dodávať tovar, uskutočňovať stavebné práce alebo poskytovať službu,</w:t>
      </w:r>
    </w:p>
    <w:p w14:paraId="3F744FD4"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7A62FCF1" w14:textId="7A1980EF"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f) nemá uložený zákaz účasti vo verejnom obstarávaní potvrdený konečným rozhodnutím v Slovenskej republike alebo v štáte sídla, miesta podnikania alebo obvyklého pobytu,</w:t>
      </w:r>
    </w:p>
    <w:p w14:paraId="33BB90DA"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765DDF7F" w14:textId="747B2807"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w:t>
      </w:r>
      <w:r w:rsidRPr="00117EDC">
        <w:rPr>
          <w:rFonts w:eastAsiaTheme="minorEastAsia"/>
          <w:color w:val="auto"/>
          <w:sz w:val="20"/>
          <w:szCs w:val="20"/>
        </w:rPr>
        <w:lastRenderedPageBreak/>
        <w:t>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0583F3E" w14:textId="77777777" w:rsidR="00117EDC" w:rsidRDefault="00117EDC" w:rsidP="00117EDC">
      <w:pPr>
        <w:pStyle w:val="Odsekzoznamu"/>
        <w:spacing w:after="0" w:line="259" w:lineRule="auto"/>
        <w:ind w:left="1080" w:right="284" w:firstLine="0"/>
        <w:rPr>
          <w:rFonts w:eastAsiaTheme="minorEastAsia"/>
          <w:color w:val="auto"/>
          <w:sz w:val="20"/>
          <w:szCs w:val="20"/>
        </w:rPr>
      </w:pPr>
    </w:p>
    <w:p w14:paraId="0A53F371" w14:textId="77115E36" w:rsidR="005160E4" w:rsidRPr="00117EDC" w:rsidRDefault="005160E4" w:rsidP="00117EDC">
      <w:pPr>
        <w:pStyle w:val="Odsekzoznamu"/>
        <w:spacing w:after="0" w:line="259" w:lineRule="auto"/>
        <w:ind w:left="1080" w:right="284" w:firstLine="0"/>
        <w:rPr>
          <w:rFonts w:eastAsiaTheme="minorEastAsia"/>
          <w:color w:val="auto"/>
          <w:sz w:val="20"/>
          <w:szCs w:val="20"/>
        </w:rPr>
      </w:pPr>
      <w:r w:rsidRPr="00117EDC">
        <w:rPr>
          <w:rFonts w:eastAsiaTheme="minorEastAsia"/>
          <w:color w:val="auto"/>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51AEE388" w14:textId="77777777" w:rsidR="005160E4" w:rsidRDefault="005160E4" w:rsidP="005160E4">
      <w:pPr>
        <w:tabs>
          <w:tab w:val="left" w:pos="344"/>
        </w:tabs>
        <w:autoSpaceDE w:val="0"/>
        <w:spacing w:line="251" w:lineRule="exact"/>
        <w:rPr>
          <w:sz w:val="20"/>
        </w:rPr>
      </w:pPr>
    </w:p>
    <w:p w14:paraId="3D5BBC10" w14:textId="77777777" w:rsidR="005160E4" w:rsidRDefault="005160E4" w:rsidP="005160E4">
      <w:pPr>
        <w:tabs>
          <w:tab w:val="left" w:pos="344"/>
        </w:tabs>
        <w:autoSpaceDE w:val="0"/>
        <w:spacing w:line="251" w:lineRule="exact"/>
        <w:rPr>
          <w:sz w:val="20"/>
        </w:rPr>
      </w:pPr>
      <w:r>
        <w:rPr>
          <w:sz w:val="20"/>
        </w:rPr>
        <w:t>2. Ak v § 32 ods. 3 ZVO nie je ustanovené inak, uchádzač alebo záujemca preukazuje splnenie podmienok účasti podľa § 32 ods. 1 ZVO:</w:t>
      </w:r>
    </w:p>
    <w:p w14:paraId="034A7B9F" w14:textId="77777777" w:rsidR="005160E4" w:rsidRDefault="005160E4" w:rsidP="005160E4">
      <w:pPr>
        <w:tabs>
          <w:tab w:val="left" w:pos="344"/>
        </w:tabs>
        <w:autoSpaceDE w:val="0"/>
        <w:spacing w:line="251" w:lineRule="exact"/>
        <w:rPr>
          <w:sz w:val="20"/>
        </w:rPr>
      </w:pPr>
      <w:r>
        <w:rPr>
          <w:sz w:val="20"/>
        </w:rPr>
        <w:t>a) písm. a) doloženým výpisom z registra trestov nie starším ako tri mesiace ku dňu uplynutia lehoty na predkladanie ponúk,</w:t>
      </w:r>
    </w:p>
    <w:p w14:paraId="5B753304" w14:textId="77777777" w:rsidR="005160E4" w:rsidRDefault="005160E4" w:rsidP="005160E4">
      <w:pPr>
        <w:tabs>
          <w:tab w:val="left" w:pos="344"/>
        </w:tabs>
        <w:autoSpaceDE w:val="0"/>
        <w:spacing w:line="251" w:lineRule="exact"/>
        <w:rPr>
          <w:sz w:val="20"/>
        </w:rPr>
      </w:pPr>
      <w:r>
        <w:rPr>
          <w:sz w:val="20"/>
        </w:rPr>
        <w:t>b) písm. b) doloženým potvrdením zdravotnej poisťovne a Sociálnej poisťovne nie starším ako tri mesiace ku dňu uplynutia lehoty na predkladanie ponúk,</w:t>
      </w:r>
    </w:p>
    <w:p w14:paraId="3A32F965" w14:textId="77777777" w:rsidR="005160E4" w:rsidRDefault="005160E4" w:rsidP="005160E4">
      <w:pPr>
        <w:tabs>
          <w:tab w:val="left" w:pos="344"/>
        </w:tabs>
        <w:autoSpaceDE w:val="0"/>
        <w:spacing w:line="251" w:lineRule="exact"/>
        <w:rPr>
          <w:sz w:val="20"/>
        </w:rPr>
      </w:pPr>
      <w:r>
        <w:rPr>
          <w:sz w:val="20"/>
        </w:rPr>
        <w:t>c) písm. c) doloženým potvrdením miestne príslušného daňového úradu a miestne príslušného colného úradu nie starším ako tri mesiace,</w:t>
      </w:r>
    </w:p>
    <w:p w14:paraId="50967979" w14:textId="77777777" w:rsidR="005160E4" w:rsidRDefault="005160E4" w:rsidP="005160E4">
      <w:pPr>
        <w:tabs>
          <w:tab w:val="left" w:pos="344"/>
        </w:tabs>
        <w:autoSpaceDE w:val="0"/>
        <w:spacing w:line="251" w:lineRule="exact"/>
        <w:rPr>
          <w:sz w:val="20"/>
        </w:rPr>
      </w:pPr>
      <w:r>
        <w:rPr>
          <w:sz w:val="20"/>
        </w:rPr>
        <w:t>d) písm. d) doloženým potvrdením príslušného súdu nie starším ako tri mesiace ku dňu uplynutia lehoty na predkladanie ponúk,</w:t>
      </w:r>
    </w:p>
    <w:p w14:paraId="37BEF25F" w14:textId="77777777" w:rsidR="005160E4" w:rsidRDefault="005160E4" w:rsidP="005160E4">
      <w:pPr>
        <w:tabs>
          <w:tab w:val="left" w:pos="344"/>
        </w:tabs>
        <w:autoSpaceDE w:val="0"/>
        <w:spacing w:line="251" w:lineRule="exact"/>
        <w:rPr>
          <w:sz w:val="20"/>
        </w:rPr>
      </w:pPr>
      <w:r>
        <w:rPr>
          <w:sz w:val="20"/>
        </w:rPr>
        <w:t>e) písm. e) doloženým dokladom o oprávnení dodávať tovar, uskutočňovať stavebné práce alebo poskytovať službu, ktorý zodpovedá predmetu zákazky,</w:t>
      </w:r>
    </w:p>
    <w:p w14:paraId="3364F111" w14:textId="77777777" w:rsidR="005160E4" w:rsidRDefault="005160E4" w:rsidP="005160E4">
      <w:pPr>
        <w:tabs>
          <w:tab w:val="left" w:pos="344"/>
        </w:tabs>
        <w:autoSpaceDE w:val="0"/>
        <w:spacing w:line="251" w:lineRule="exact"/>
        <w:rPr>
          <w:sz w:val="20"/>
        </w:rPr>
      </w:pPr>
      <w:r>
        <w:rPr>
          <w:sz w:val="20"/>
        </w:rPr>
        <w:t>f) písm. f) doloženým čestným vyhlásením.</w:t>
      </w:r>
    </w:p>
    <w:p w14:paraId="4280E8C0" w14:textId="77777777" w:rsidR="005160E4" w:rsidRDefault="005160E4" w:rsidP="005160E4">
      <w:pPr>
        <w:tabs>
          <w:tab w:val="left" w:pos="344"/>
        </w:tabs>
        <w:autoSpaceDE w:val="0"/>
        <w:spacing w:line="251" w:lineRule="exact"/>
        <w:rPr>
          <w:sz w:val="20"/>
        </w:rPr>
      </w:pPr>
    </w:p>
    <w:p w14:paraId="666DE3D7" w14:textId="77777777" w:rsidR="005160E4" w:rsidRDefault="005160E4" w:rsidP="005160E4">
      <w:pPr>
        <w:tabs>
          <w:tab w:val="left" w:pos="344"/>
        </w:tabs>
        <w:autoSpaceDE w:val="0"/>
        <w:spacing w:line="251" w:lineRule="exact"/>
        <w:rPr>
          <w:sz w:val="20"/>
        </w:rPr>
      </w:pPr>
      <w:r>
        <w:rPr>
          <w:sz w:val="20"/>
        </w:rPr>
        <w:t xml:space="preserve">3. </w:t>
      </w:r>
      <w:r w:rsidRPr="00382C03">
        <w:rPr>
          <w:sz w:val="20"/>
        </w:rPr>
        <w:t xml:space="preserve">Uchádzač alebo záujemca nie je povinný predkladať doklady podľa </w:t>
      </w:r>
      <w:r>
        <w:rPr>
          <w:sz w:val="20"/>
        </w:rPr>
        <w:t>§ 32 ods.</w:t>
      </w:r>
      <w:r w:rsidRPr="00382C03">
        <w:rPr>
          <w:sz w:val="20"/>
        </w:rPr>
        <w:t xml:space="preserve"> 2</w:t>
      </w:r>
      <w:r>
        <w:rPr>
          <w:sz w:val="20"/>
        </w:rPr>
        <w:t xml:space="preserve"> ZVO</w:t>
      </w:r>
      <w:r w:rsidRPr="00382C03">
        <w:rPr>
          <w:sz w:val="20"/>
        </w:rPr>
        <w:t>, ak verejný obstarávateľ alebo obstarávateľ je oprávnený použiť údaje z informačných systémov verejnej s</w:t>
      </w:r>
      <w:r>
        <w:rPr>
          <w:sz w:val="20"/>
        </w:rPr>
        <w:t>právy podľa osobitného predpisu (</w:t>
      </w:r>
      <w:r w:rsidRPr="00382C03">
        <w:rPr>
          <w:sz w:val="20"/>
        </w:rPr>
        <w:t>§ 1 ods. 1 zákona č. 177/2018 Z.z. o niektorých opatreniach na znižovanie administratívnej záťaže využívaním informačných systémov verejnej správy a o zmene a doplnení niektorých zákonov (zákon proti byrokracii) v znení zákona č. 221/2019 Z.z.</w:t>
      </w:r>
      <w:r>
        <w:rPr>
          <w:sz w:val="20"/>
        </w:rPr>
        <w:t xml:space="preserve">). </w:t>
      </w:r>
      <w:r w:rsidRPr="00382C03">
        <w:rPr>
          <w:sz w:val="20"/>
        </w:rPr>
        <w:t xml:space="preserve">Ak uchádzač alebo záujemca nepredloží doklad podľa </w:t>
      </w:r>
      <w:r>
        <w:rPr>
          <w:sz w:val="20"/>
        </w:rPr>
        <w:t>§ 32 ods.</w:t>
      </w:r>
      <w:r w:rsidRPr="00382C03">
        <w:rPr>
          <w:sz w:val="20"/>
        </w:rPr>
        <w:t xml:space="preserve"> 2 písm. a)</w:t>
      </w:r>
      <w:r>
        <w:rPr>
          <w:sz w:val="20"/>
        </w:rPr>
        <w:t xml:space="preserve"> ZVO</w:t>
      </w:r>
      <w:r w:rsidRPr="00382C03">
        <w:rPr>
          <w:sz w:val="20"/>
        </w:rPr>
        <w:t xml:space="preserve">, je povinný na účely preukázania podmienky podľa </w:t>
      </w:r>
      <w:r>
        <w:rPr>
          <w:sz w:val="20"/>
        </w:rPr>
        <w:t>§ 32 ods.</w:t>
      </w:r>
      <w:r w:rsidRPr="00382C03">
        <w:rPr>
          <w:sz w:val="20"/>
        </w:rPr>
        <w:t xml:space="preserve"> 1 písm. a)</w:t>
      </w:r>
      <w:r>
        <w:rPr>
          <w:sz w:val="20"/>
        </w:rPr>
        <w:t xml:space="preserve"> ZVO</w:t>
      </w:r>
      <w:r w:rsidRPr="00382C03">
        <w:rPr>
          <w:sz w:val="20"/>
        </w:rPr>
        <w:t xml:space="preserve"> poskytnúť verejnému obstarávateľovi alebo obstarávateľovi údaje potrebné na vyžiadani</w:t>
      </w:r>
      <w:r>
        <w:rPr>
          <w:sz w:val="20"/>
        </w:rPr>
        <w:t>e výpisu z registra trestov (</w:t>
      </w:r>
      <w:r w:rsidRPr="00382C03">
        <w:rPr>
          <w:sz w:val="20"/>
        </w:rPr>
        <w:t>§ 10 ods. 4 zákona č. 330/2007 Z.z. o registri trestov a o zmene a doplnení niektorých zákon</w:t>
      </w:r>
      <w:r>
        <w:rPr>
          <w:sz w:val="20"/>
        </w:rPr>
        <w:t xml:space="preserve">ov v znení neskorších predpisov). </w:t>
      </w:r>
      <w:r w:rsidRPr="00382C03">
        <w:rPr>
          <w:sz w:val="20"/>
        </w:rPr>
        <w:t>Údaje podľa druhej vety verejný obstarávateľ alebo obstarávateľ oprávnený použiť údaje z informačných systémov verejnej sprá</w:t>
      </w:r>
      <w:r>
        <w:rPr>
          <w:sz w:val="20"/>
        </w:rPr>
        <w:t xml:space="preserve">vy podľa osobitného predpisu </w:t>
      </w:r>
      <w:r w:rsidRPr="00382C03">
        <w:rPr>
          <w:sz w:val="20"/>
        </w:rPr>
        <w:t>(§ 1 ods. 1 zákona č. 177/2018 Z.z. o niektorých opatreniach na znižovanie administratívnej záťaže využívaním informačných systémov verejnej správy a o zmene a doplnení niektorých zákonov (zákon proti byrokracii) v</w:t>
      </w:r>
      <w:r>
        <w:rPr>
          <w:sz w:val="20"/>
        </w:rPr>
        <w:t xml:space="preserve"> znení zákona č. 221/2019 Z.z.)</w:t>
      </w:r>
      <w:r w:rsidRPr="00382C03">
        <w:rPr>
          <w:sz w:val="20"/>
        </w:rPr>
        <w:t xml:space="preserve"> bezodkladne zašle v elektronickej podobe prostredníctvom elektronickej komunikácie Generálnej prokuratúre Slovenskej republiky na vydanie výpisu z registra trestov. </w:t>
      </w:r>
    </w:p>
    <w:p w14:paraId="20CAA3FF" w14:textId="77777777" w:rsidR="005160E4" w:rsidRDefault="005160E4" w:rsidP="005160E4">
      <w:pPr>
        <w:tabs>
          <w:tab w:val="left" w:pos="344"/>
        </w:tabs>
        <w:autoSpaceDE w:val="0"/>
        <w:spacing w:line="251" w:lineRule="exact"/>
        <w:rPr>
          <w:sz w:val="20"/>
        </w:rPr>
      </w:pPr>
    </w:p>
    <w:p w14:paraId="19022EE7" w14:textId="77777777" w:rsidR="005160E4" w:rsidRDefault="005160E4" w:rsidP="005160E4">
      <w:pPr>
        <w:tabs>
          <w:tab w:val="left" w:pos="344"/>
        </w:tabs>
        <w:autoSpaceDE w:val="0"/>
        <w:spacing w:line="251" w:lineRule="exact"/>
        <w:rPr>
          <w:sz w:val="20"/>
        </w:rPr>
      </w:pPr>
      <w:r>
        <w:rPr>
          <w:sz w:val="20"/>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3CE0F6A" w14:textId="77777777" w:rsidR="005160E4" w:rsidRDefault="005160E4" w:rsidP="005160E4">
      <w:pPr>
        <w:tabs>
          <w:tab w:val="left" w:pos="344"/>
        </w:tabs>
        <w:autoSpaceDE w:val="0"/>
        <w:spacing w:line="251" w:lineRule="exact"/>
        <w:rPr>
          <w:sz w:val="20"/>
        </w:rPr>
      </w:pPr>
    </w:p>
    <w:p w14:paraId="13321187" w14:textId="77777777" w:rsidR="005160E4" w:rsidRDefault="005160E4" w:rsidP="005160E4">
      <w:pPr>
        <w:tabs>
          <w:tab w:val="left" w:pos="344"/>
        </w:tabs>
        <w:autoSpaceDE w:val="0"/>
        <w:spacing w:line="251" w:lineRule="exact"/>
        <w:rPr>
          <w:sz w:val="20"/>
        </w:rPr>
      </w:pPr>
      <w:r>
        <w:rPr>
          <w:sz w:val="20"/>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2D72E7B" w14:textId="77777777" w:rsidR="005160E4" w:rsidRDefault="005160E4" w:rsidP="005160E4">
      <w:pPr>
        <w:tabs>
          <w:tab w:val="left" w:pos="344"/>
        </w:tabs>
        <w:autoSpaceDE w:val="0"/>
        <w:spacing w:line="251" w:lineRule="exact"/>
        <w:rPr>
          <w:sz w:val="20"/>
        </w:rPr>
      </w:pPr>
    </w:p>
    <w:p w14:paraId="141ECE46" w14:textId="77777777" w:rsidR="005160E4" w:rsidRDefault="005160E4" w:rsidP="005160E4">
      <w:pPr>
        <w:tabs>
          <w:tab w:val="left" w:pos="344"/>
        </w:tabs>
        <w:autoSpaceDE w:val="0"/>
        <w:spacing w:line="251" w:lineRule="exact"/>
        <w:rPr>
          <w:sz w:val="20"/>
        </w:rPr>
      </w:pPr>
      <w:r>
        <w:rPr>
          <w:sz w:val="20"/>
        </w:rPr>
        <w:t>6. Konečným rozhodnutím príslušného orgánu verejnej moci na účely preukazovania splnenia podmienok účasti sa rozumie</w:t>
      </w:r>
    </w:p>
    <w:p w14:paraId="7CDBFFA3" w14:textId="77777777" w:rsidR="005160E4" w:rsidRDefault="005160E4" w:rsidP="005160E4">
      <w:pPr>
        <w:tabs>
          <w:tab w:val="left" w:pos="344"/>
        </w:tabs>
        <w:autoSpaceDE w:val="0"/>
        <w:spacing w:line="251" w:lineRule="exact"/>
        <w:rPr>
          <w:sz w:val="20"/>
        </w:rPr>
      </w:pPr>
      <w:r>
        <w:rPr>
          <w:sz w:val="20"/>
        </w:rPr>
        <w:t>a) právoplatné rozhodnutie príslušného správneho orgánu, proti ktorému nie je možné podať žalobu,</w:t>
      </w:r>
    </w:p>
    <w:p w14:paraId="1EEB0781" w14:textId="77777777" w:rsidR="005160E4" w:rsidRDefault="005160E4" w:rsidP="005160E4">
      <w:pPr>
        <w:tabs>
          <w:tab w:val="left" w:pos="344"/>
        </w:tabs>
        <w:autoSpaceDE w:val="0"/>
        <w:spacing w:line="251" w:lineRule="exact"/>
        <w:rPr>
          <w:sz w:val="20"/>
        </w:rPr>
      </w:pPr>
      <w:r>
        <w:rPr>
          <w:sz w:val="20"/>
        </w:rPr>
        <w:t>b) právoplatné rozhodnutie príslušného správneho orgánu, proti ktorému nebola podaná žaloba,</w:t>
      </w:r>
    </w:p>
    <w:p w14:paraId="398B99EF" w14:textId="77777777" w:rsidR="005160E4" w:rsidRDefault="005160E4" w:rsidP="005160E4">
      <w:pPr>
        <w:tabs>
          <w:tab w:val="left" w:pos="344"/>
        </w:tabs>
        <w:autoSpaceDE w:val="0"/>
        <w:spacing w:line="251" w:lineRule="exact"/>
        <w:rPr>
          <w:sz w:val="20"/>
        </w:rPr>
      </w:pPr>
      <w:r>
        <w:rPr>
          <w:sz w:val="20"/>
        </w:rPr>
        <w:t>c) právoplatné rozhodnutie súdu, ktorým bola žaloba proti rozhodnutiu alebo postupu správneho orgánu zamietnutá alebo konanie zastavené alebo</w:t>
      </w:r>
    </w:p>
    <w:p w14:paraId="3B9D36E6" w14:textId="77777777" w:rsidR="005160E4" w:rsidRDefault="005160E4" w:rsidP="005160E4">
      <w:pPr>
        <w:tabs>
          <w:tab w:val="left" w:pos="344"/>
        </w:tabs>
        <w:autoSpaceDE w:val="0"/>
        <w:spacing w:line="251" w:lineRule="exact"/>
        <w:rPr>
          <w:sz w:val="20"/>
        </w:rPr>
      </w:pPr>
      <w:r>
        <w:rPr>
          <w:sz w:val="20"/>
        </w:rPr>
        <w:lastRenderedPageBreak/>
        <w:t>d) iný právoplatný rozsudok súdu.</w:t>
      </w:r>
    </w:p>
    <w:p w14:paraId="194FDD90" w14:textId="77777777" w:rsidR="005160E4" w:rsidRDefault="005160E4" w:rsidP="005160E4">
      <w:pPr>
        <w:tabs>
          <w:tab w:val="left" w:pos="344"/>
        </w:tabs>
        <w:autoSpaceDE w:val="0"/>
        <w:spacing w:line="251" w:lineRule="exact"/>
        <w:rPr>
          <w:sz w:val="20"/>
        </w:rPr>
      </w:pPr>
    </w:p>
    <w:p w14:paraId="27F3A625" w14:textId="77777777" w:rsidR="005160E4" w:rsidRDefault="005160E4" w:rsidP="005160E4">
      <w:pPr>
        <w:tabs>
          <w:tab w:val="left" w:pos="344"/>
        </w:tabs>
        <w:autoSpaceDE w:val="0"/>
        <w:spacing w:line="251" w:lineRule="exact"/>
        <w:rPr>
          <w:sz w:val="20"/>
        </w:rPr>
      </w:pPr>
      <w:r>
        <w:rPr>
          <w:sz w:val="20"/>
        </w:rPr>
        <w:t>7. Uchádzač sa považuje za spĺňajúceho podmienky účasti týkajúce sa osobného postavenia podľa § 32 ods. 1 písm. b) a c) ZVO, ak zaplatil nedoplatky alebo mu bolo povolené nedoplatky platiť v splátkach.</w:t>
      </w:r>
    </w:p>
    <w:p w14:paraId="4939A232" w14:textId="77777777" w:rsidR="005160E4" w:rsidRDefault="005160E4" w:rsidP="005160E4">
      <w:pPr>
        <w:tabs>
          <w:tab w:val="left" w:pos="344"/>
        </w:tabs>
        <w:autoSpaceDE w:val="0"/>
        <w:spacing w:line="251" w:lineRule="exact"/>
        <w:rPr>
          <w:sz w:val="20"/>
        </w:rPr>
      </w:pPr>
    </w:p>
    <w:p w14:paraId="43104051" w14:textId="77777777" w:rsidR="005160E4" w:rsidRDefault="005160E4" w:rsidP="005160E4">
      <w:pPr>
        <w:tabs>
          <w:tab w:val="left" w:pos="344"/>
        </w:tabs>
        <w:autoSpaceDE w:val="0"/>
        <w:spacing w:line="251" w:lineRule="exact"/>
        <w:rPr>
          <w:sz w:val="20"/>
        </w:rPr>
      </w:pPr>
      <w:r>
        <w:rPr>
          <w:sz w:val="20"/>
        </w:rPr>
        <w:t xml:space="preserve">8. Uchádzač môže v zmysle § 152 ods. 1 ZVO preukázať splnenie podmienok účasti osobného postavenia </w:t>
      </w:r>
      <w:r w:rsidRPr="00382C03">
        <w:rPr>
          <w:sz w:val="20"/>
        </w:rPr>
        <w:t>podľa § 32 ods. 1 písm. a) až f) a ods. 2, 4 a</w:t>
      </w:r>
      <w:r>
        <w:rPr>
          <w:sz w:val="20"/>
        </w:rPr>
        <w:t> </w:t>
      </w:r>
      <w:r w:rsidRPr="00382C03">
        <w:rPr>
          <w:sz w:val="20"/>
        </w:rPr>
        <w:t>5</w:t>
      </w:r>
      <w:r>
        <w:rPr>
          <w:sz w:val="20"/>
        </w:rPr>
        <w:t xml:space="preserve"> ZVO zápisom do zoznamu hospodárskych subjektov.</w:t>
      </w:r>
    </w:p>
    <w:p w14:paraId="61802955" w14:textId="77777777" w:rsidR="005160E4" w:rsidRDefault="005160E4" w:rsidP="005160E4">
      <w:pPr>
        <w:tabs>
          <w:tab w:val="left" w:pos="344"/>
        </w:tabs>
        <w:autoSpaceDE w:val="0"/>
        <w:spacing w:line="251" w:lineRule="exact"/>
        <w:rPr>
          <w:sz w:val="20"/>
        </w:rPr>
      </w:pPr>
    </w:p>
    <w:p w14:paraId="0CBE8DC7" w14:textId="27D414F9" w:rsidR="005160E4" w:rsidRPr="00117EDC" w:rsidRDefault="005160E4" w:rsidP="005160E4">
      <w:pPr>
        <w:tabs>
          <w:tab w:val="left" w:pos="344"/>
        </w:tabs>
        <w:autoSpaceDE w:val="0"/>
        <w:spacing w:line="251" w:lineRule="exact"/>
        <w:rPr>
          <w:b/>
          <w:sz w:val="20"/>
          <w:u w:val="single"/>
        </w:rPr>
      </w:pPr>
      <w:r>
        <w:rPr>
          <w:sz w:val="20"/>
        </w:rPr>
        <w:t xml:space="preserve">9. </w:t>
      </w:r>
      <w:r w:rsidRPr="00117EDC">
        <w:rPr>
          <w:b/>
          <w:sz w:val="20"/>
          <w:u w:val="single"/>
        </w:rPr>
        <w:t xml:space="preserve">Verejný obstarávateľ informuje uchádzačov, že doklady ktoré podľa § 32 ods. 3 ZVO </w:t>
      </w:r>
      <w:r w:rsidR="00117EDC">
        <w:rPr>
          <w:b/>
          <w:sz w:val="20"/>
          <w:u w:val="single"/>
        </w:rPr>
        <w:t>NEVYŽADUJE</w:t>
      </w:r>
      <w:r w:rsidRPr="00117EDC">
        <w:rPr>
          <w:b/>
          <w:sz w:val="20"/>
          <w:u w:val="single"/>
        </w:rPr>
        <w:t xml:space="preserve"> od uchádzačov z dôvodu použitia údajov z informačných systémov verejnej správy predkladať, sú: </w:t>
      </w:r>
    </w:p>
    <w:p w14:paraId="0551D45A" w14:textId="77777777" w:rsidR="005160E4" w:rsidRPr="00117EDC" w:rsidRDefault="005160E4" w:rsidP="005160E4">
      <w:pPr>
        <w:numPr>
          <w:ilvl w:val="0"/>
          <w:numId w:val="17"/>
        </w:numPr>
        <w:tabs>
          <w:tab w:val="left" w:pos="344"/>
        </w:tabs>
        <w:autoSpaceDE w:val="0"/>
        <w:spacing w:after="0" w:line="251" w:lineRule="exact"/>
        <w:ind w:right="0"/>
        <w:rPr>
          <w:b/>
          <w:sz w:val="20"/>
          <w:u w:val="single"/>
        </w:rPr>
      </w:pPr>
      <w:r w:rsidRPr="00117EDC">
        <w:rPr>
          <w:b/>
          <w:sz w:val="20"/>
          <w:u w:val="single"/>
        </w:rPr>
        <w:t>výpis z registra trestov uchádzača (výpis z registra trestov právnickej osoby) podľa § 32 ods. 2 písm. a) ZVO,</w:t>
      </w:r>
    </w:p>
    <w:p w14:paraId="2F4C37FE" w14:textId="77777777" w:rsidR="005160E4" w:rsidRPr="00117EDC" w:rsidRDefault="005160E4" w:rsidP="005160E4">
      <w:pPr>
        <w:numPr>
          <w:ilvl w:val="0"/>
          <w:numId w:val="17"/>
        </w:numPr>
        <w:tabs>
          <w:tab w:val="left" w:pos="344"/>
        </w:tabs>
        <w:autoSpaceDE w:val="0"/>
        <w:spacing w:after="0" w:line="251" w:lineRule="exact"/>
        <w:ind w:right="0"/>
        <w:rPr>
          <w:b/>
          <w:sz w:val="20"/>
          <w:u w:val="single"/>
        </w:rPr>
      </w:pPr>
      <w:r w:rsidRPr="00117EDC">
        <w:rPr>
          <w:b/>
          <w:sz w:val="20"/>
          <w:u w:val="single"/>
        </w:rPr>
        <w:t>potvrdenia zdravotnej poisťovne a Sociálnej poisťovne podľa § 32 ods. 2 písm. b) ZVO,</w:t>
      </w:r>
    </w:p>
    <w:p w14:paraId="1A0CE710" w14:textId="77777777" w:rsidR="005160E4" w:rsidRPr="00117EDC" w:rsidRDefault="005160E4" w:rsidP="005160E4">
      <w:pPr>
        <w:numPr>
          <w:ilvl w:val="0"/>
          <w:numId w:val="17"/>
        </w:numPr>
        <w:tabs>
          <w:tab w:val="left" w:pos="344"/>
        </w:tabs>
        <w:autoSpaceDE w:val="0"/>
        <w:spacing w:after="0" w:line="251" w:lineRule="exact"/>
        <w:ind w:right="0"/>
        <w:rPr>
          <w:b/>
          <w:sz w:val="20"/>
          <w:u w:val="single"/>
        </w:rPr>
      </w:pPr>
      <w:r w:rsidRPr="00117EDC">
        <w:rPr>
          <w:b/>
          <w:sz w:val="20"/>
          <w:u w:val="single"/>
        </w:rPr>
        <w:t>potvrdenie miestne príslušného daňového úradu a miestne príslušného colného úradu podľa § 32 ods. 2 písm. c) ZVO,</w:t>
      </w:r>
    </w:p>
    <w:p w14:paraId="409F5474" w14:textId="77777777" w:rsidR="007B7FC5" w:rsidRDefault="005160E4" w:rsidP="005160E4">
      <w:pPr>
        <w:numPr>
          <w:ilvl w:val="0"/>
          <w:numId w:val="17"/>
        </w:numPr>
        <w:tabs>
          <w:tab w:val="left" w:pos="344"/>
        </w:tabs>
        <w:autoSpaceDE w:val="0"/>
        <w:spacing w:after="0" w:line="251" w:lineRule="exact"/>
        <w:ind w:right="0"/>
        <w:rPr>
          <w:b/>
          <w:sz w:val="20"/>
          <w:u w:val="single"/>
        </w:rPr>
      </w:pPr>
      <w:r w:rsidRPr="00117EDC">
        <w:rPr>
          <w:b/>
          <w:sz w:val="20"/>
          <w:u w:val="single"/>
        </w:rPr>
        <w:t>doklad o oprávnení dodávať tovar, uskutočňovať stavebné práce alebo poskytovať službu, ktorý zodpovedná predmetu zákazky podľa § 32 ods. 2 písm. e) ZVO.</w:t>
      </w:r>
    </w:p>
    <w:p w14:paraId="142AAF45" w14:textId="77777777" w:rsidR="007B7FC5" w:rsidRDefault="007B7FC5" w:rsidP="007B7FC5">
      <w:pPr>
        <w:tabs>
          <w:tab w:val="left" w:pos="344"/>
        </w:tabs>
        <w:autoSpaceDE w:val="0"/>
        <w:spacing w:after="0" w:line="251" w:lineRule="exact"/>
        <w:ind w:left="720" w:right="0" w:firstLine="0"/>
        <w:rPr>
          <w:b/>
          <w:sz w:val="20"/>
          <w:u w:val="single"/>
        </w:rPr>
      </w:pPr>
    </w:p>
    <w:p w14:paraId="7C0917D7" w14:textId="03E21ACC" w:rsidR="005160E4" w:rsidRPr="007B7FC5" w:rsidRDefault="007B7FC5" w:rsidP="007B7FC5">
      <w:pPr>
        <w:tabs>
          <w:tab w:val="left" w:pos="344"/>
        </w:tabs>
        <w:autoSpaceDE w:val="0"/>
        <w:spacing w:after="0" w:line="251" w:lineRule="exact"/>
        <w:ind w:left="720" w:right="0" w:firstLine="0"/>
        <w:rPr>
          <w:b/>
          <w:color w:val="FF0000"/>
          <w:sz w:val="20"/>
          <w:u w:val="single"/>
        </w:rPr>
      </w:pPr>
      <w:r w:rsidRPr="007B7FC5">
        <w:rPr>
          <w:b/>
          <w:color w:val="FF0000"/>
          <w:sz w:val="20"/>
          <w:u w:val="single"/>
        </w:rPr>
        <w:t>Verejný obstarávateľ nepožaduje od uchádzačov predkladať doklady preukazujúce splnenie podmienky §32 ZVO písm. d).</w:t>
      </w:r>
      <w:r w:rsidR="005160E4" w:rsidRPr="007B7FC5">
        <w:rPr>
          <w:b/>
          <w:color w:val="FF0000"/>
          <w:sz w:val="20"/>
          <w:u w:val="single"/>
        </w:rPr>
        <w:t xml:space="preserve"> </w:t>
      </w:r>
    </w:p>
    <w:p w14:paraId="03E49ACE" w14:textId="5AF6991D" w:rsidR="005160E4" w:rsidRDefault="005160E4" w:rsidP="005160E4">
      <w:pPr>
        <w:tabs>
          <w:tab w:val="left" w:pos="344"/>
        </w:tabs>
        <w:autoSpaceDE w:val="0"/>
        <w:spacing w:line="251" w:lineRule="exact"/>
        <w:rPr>
          <w:sz w:val="20"/>
        </w:rPr>
      </w:pPr>
    </w:p>
    <w:p w14:paraId="7DB2C071" w14:textId="77777777" w:rsidR="00854CCB" w:rsidRPr="00854CCB" w:rsidRDefault="00854CCB" w:rsidP="00854CCB">
      <w:pPr>
        <w:spacing w:after="0" w:line="264" w:lineRule="auto"/>
        <w:ind w:right="0"/>
        <w:rPr>
          <w:b/>
          <w:sz w:val="20"/>
          <w:szCs w:val="20"/>
        </w:rPr>
      </w:pPr>
      <w:r w:rsidRPr="00854CCB">
        <w:rPr>
          <w:b/>
          <w:sz w:val="20"/>
          <w:szCs w:val="20"/>
        </w:rPr>
        <w:t>Doplňujúce informácie k podmienkam účasti.</w:t>
      </w:r>
    </w:p>
    <w:p w14:paraId="4D8DAA28" w14:textId="77777777" w:rsidR="00854CCB" w:rsidRDefault="00854CCB" w:rsidP="00854CCB">
      <w:pPr>
        <w:pStyle w:val="tl1"/>
        <w:rPr>
          <w:rFonts w:ascii="Calibri" w:hAnsi="Calibri" w:cs="Calibri"/>
          <w:sz w:val="20"/>
          <w:szCs w:val="20"/>
        </w:rPr>
      </w:pPr>
      <w:r>
        <w:rPr>
          <w:rFonts w:ascii="Calibri" w:hAnsi="Calibri" w:cs="Calibri"/>
          <w:sz w:val="20"/>
          <w:szCs w:val="20"/>
        </w:rPr>
        <w:t>1</w:t>
      </w:r>
      <w:r w:rsidRPr="002A1AD0">
        <w:rPr>
          <w:rFonts w:ascii="Calibri" w:hAnsi="Calibri" w:cs="Calibri"/>
          <w:sz w:val="20"/>
          <w:szCs w:val="20"/>
        </w:rPr>
        <w:t>. Predpokladom splnenia podmienok účasti  je predloženie všetkých dokladov a dokumentov tak, ako je uvedené</w:t>
      </w:r>
      <w:r>
        <w:rPr>
          <w:rFonts w:ascii="Calibri" w:hAnsi="Calibri" w:cs="Calibri"/>
          <w:sz w:val="20"/>
          <w:szCs w:val="20"/>
        </w:rPr>
        <w:t xml:space="preserve"> vo výzve na predkladanie ponúk</w:t>
      </w:r>
      <w:r w:rsidRPr="002A1AD0">
        <w:rPr>
          <w:rFonts w:ascii="Calibri" w:hAnsi="Calibri" w:cs="Calibri"/>
          <w:sz w:val="20"/>
          <w:szCs w:val="20"/>
        </w:rPr>
        <w:t xml:space="preserve">. Všetky doklady preukázanie splnenia podmienok účasti </w:t>
      </w:r>
      <w:r>
        <w:rPr>
          <w:rFonts w:ascii="Calibri" w:hAnsi="Calibri" w:cs="Calibri"/>
          <w:sz w:val="20"/>
          <w:szCs w:val="20"/>
        </w:rPr>
        <w:t>predkladá uchádzač ako originály</w:t>
      </w:r>
      <w:r w:rsidRPr="002A1AD0">
        <w:rPr>
          <w:rFonts w:ascii="Calibri" w:hAnsi="Calibri" w:cs="Calibri"/>
          <w:sz w:val="20"/>
          <w:szCs w:val="20"/>
        </w:rPr>
        <w:t xml:space="preserve"> alebo úradne overené kópie.</w:t>
      </w:r>
    </w:p>
    <w:p w14:paraId="4EC5AB27" w14:textId="77777777" w:rsidR="00854CCB" w:rsidRDefault="00854CCB" w:rsidP="00854CCB">
      <w:pPr>
        <w:pStyle w:val="tl1"/>
        <w:rPr>
          <w:rFonts w:ascii="Calibri" w:hAnsi="Calibri" w:cs="Calibri"/>
          <w:sz w:val="20"/>
          <w:szCs w:val="20"/>
        </w:rPr>
      </w:pPr>
    </w:p>
    <w:p w14:paraId="1043E338" w14:textId="77777777" w:rsidR="00854CCB" w:rsidRPr="002A1AD0" w:rsidRDefault="00854CCB" w:rsidP="00854CCB">
      <w:pPr>
        <w:pStyle w:val="tl1"/>
        <w:rPr>
          <w:rFonts w:ascii="Calibri" w:hAnsi="Calibri" w:cs="Calibri"/>
          <w:bCs/>
          <w:iCs/>
          <w:sz w:val="20"/>
          <w:szCs w:val="20"/>
        </w:rPr>
      </w:pPr>
      <w:r>
        <w:rPr>
          <w:rFonts w:ascii="Calibri" w:hAnsi="Calibri" w:cs="Calibri"/>
          <w:bCs/>
          <w:iCs/>
          <w:sz w:val="20"/>
          <w:szCs w:val="20"/>
        </w:rPr>
        <w:t>2</w:t>
      </w:r>
      <w:r w:rsidRPr="002A1AD0">
        <w:rPr>
          <w:rFonts w:ascii="Calibri" w:hAnsi="Calibri" w:cs="Calibri"/>
          <w:bCs/>
          <w:iCs/>
          <w:sz w:val="20"/>
          <w:szCs w:val="20"/>
        </w:rPr>
        <w:t>.</w:t>
      </w:r>
      <w:r w:rsidRPr="002A1AD0">
        <w:rPr>
          <w:rFonts w:ascii="Calibri" w:hAnsi="Calibri" w:cs="Calibri"/>
          <w:b/>
          <w:bCs/>
          <w:iCs/>
          <w:sz w:val="20"/>
          <w:szCs w:val="20"/>
        </w:rPr>
        <w:t xml:space="preserve"> </w:t>
      </w:r>
      <w:r w:rsidRPr="002A1AD0">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17708BFA" w14:textId="77777777" w:rsidR="00854CCB" w:rsidRPr="002A1AD0" w:rsidRDefault="00854CCB" w:rsidP="00854CCB">
      <w:pPr>
        <w:pStyle w:val="tl1"/>
        <w:numPr>
          <w:ilvl w:val="0"/>
          <w:numId w:val="18"/>
        </w:numPr>
        <w:rPr>
          <w:rFonts w:ascii="Calibri" w:hAnsi="Calibri" w:cs="Calibri"/>
          <w:bCs/>
          <w:iCs/>
          <w:sz w:val="20"/>
          <w:szCs w:val="20"/>
        </w:rPr>
      </w:pPr>
      <w:r w:rsidRPr="002A1AD0">
        <w:rPr>
          <w:rFonts w:ascii="Calibri" w:hAnsi="Calibri" w:cs="Calibri"/>
          <w:b/>
          <w:bCs/>
          <w:iCs/>
          <w:sz w:val="20"/>
          <w:szCs w:val="20"/>
        </w:rPr>
        <w:t xml:space="preserve">Jednotným európskym dokumentom – </w:t>
      </w:r>
      <w:r w:rsidRPr="002A1AD0">
        <w:rPr>
          <w:rFonts w:ascii="Calibri" w:hAnsi="Calibri" w:cs="Calibri"/>
          <w:bCs/>
          <w:iCs/>
          <w:sz w:val="20"/>
          <w:szCs w:val="20"/>
        </w:rPr>
        <w:t xml:space="preserve">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 </w:t>
      </w:r>
    </w:p>
    <w:p w14:paraId="53B6A4E0" w14:textId="77777777" w:rsidR="00854CCB" w:rsidRPr="002A1AD0" w:rsidRDefault="00854CCB" w:rsidP="00854CCB">
      <w:pPr>
        <w:numPr>
          <w:ilvl w:val="0"/>
          <w:numId w:val="18"/>
        </w:numPr>
        <w:autoSpaceDE w:val="0"/>
        <w:autoSpaceDN w:val="0"/>
        <w:adjustRightInd w:val="0"/>
        <w:spacing w:after="0" w:line="240" w:lineRule="auto"/>
        <w:ind w:right="0"/>
        <w:rPr>
          <w:sz w:val="20"/>
          <w:szCs w:val="20"/>
        </w:rPr>
      </w:pPr>
      <w:r w:rsidRPr="002A1AD0">
        <w:rPr>
          <w:b/>
          <w:bCs/>
          <w:iCs/>
          <w:sz w:val="20"/>
          <w:szCs w:val="20"/>
        </w:rPr>
        <w:t>Čestným vyhlásením</w:t>
      </w:r>
      <w:r w:rsidRPr="002A1AD0">
        <w:rPr>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2A1AD0">
        <w:rPr>
          <w:sz w:val="20"/>
          <w:szCs w:val="20"/>
        </w:rPr>
        <w:t>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w:t>
      </w:r>
      <w:r>
        <w:rPr>
          <w:sz w:val="20"/>
          <w:szCs w:val="20"/>
        </w:rPr>
        <w:t xml:space="preserve"> 4</w:t>
      </w:r>
      <w:r w:rsidRPr="002A1AD0">
        <w:rPr>
          <w:sz w:val="20"/>
          <w:szCs w:val="20"/>
        </w:rPr>
        <w:t xml:space="preserve"> SP)</w:t>
      </w:r>
    </w:p>
    <w:p w14:paraId="415CE100" w14:textId="77777777" w:rsidR="00854CCB" w:rsidRDefault="00854CCB" w:rsidP="005160E4">
      <w:pPr>
        <w:tabs>
          <w:tab w:val="left" w:pos="344"/>
        </w:tabs>
        <w:autoSpaceDE w:val="0"/>
        <w:spacing w:line="251" w:lineRule="exact"/>
        <w:rPr>
          <w:sz w:val="20"/>
        </w:rPr>
      </w:pPr>
    </w:p>
    <w:p w14:paraId="74138283" w14:textId="77777777" w:rsidR="005160E4" w:rsidRDefault="005160E4" w:rsidP="005160E4">
      <w:pPr>
        <w:tabs>
          <w:tab w:val="left" w:pos="344"/>
        </w:tabs>
        <w:autoSpaceDE w:val="0"/>
        <w:spacing w:line="251" w:lineRule="exact"/>
        <w:rPr>
          <w:sz w:val="20"/>
        </w:rPr>
      </w:pPr>
      <w:r>
        <w:rPr>
          <w:sz w:val="20"/>
        </w:rPr>
        <w:t xml:space="preserve">Uvedené platí v prípade uchádzačov </w:t>
      </w:r>
      <w:r>
        <w:rPr>
          <w:sz w:val="20"/>
          <w:u w:val="single"/>
        </w:rPr>
        <w:t>so sídlom alebo miestom podnikania v Slovenskej republike</w:t>
      </w:r>
      <w:r>
        <w:rPr>
          <w:sz w:val="20"/>
        </w:rPr>
        <w:t>.</w:t>
      </w:r>
    </w:p>
    <w:p w14:paraId="3954FAB6" w14:textId="343A1925" w:rsidR="00D3189E" w:rsidRPr="001A34AD" w:rsidRDefault="00D3189E" w:rsidP="005160E4">
      <w:pPr>
        <w:tabs>
          <w:tab w:val="left" w:pos="344"/>
        </w:tabs>
        <w:autoSpaceDE w:val="0"/>
        <w:spacing w:after="0" w:line="251" w:lineRule="exact"/>
        <w:ind w:left="0" w:right="283" w:firstLine="0"/>
        <w:rPr>
          <w:rFonts w:asciiTheme="minorHAnsi" w:hAnsiTheme="minorHAnsi" w:cstheme="minorHAnsi"/>
          <w:sz w:val="20"/>
          <w:szCs w:val="20"/>
        </w:rPr>
      </w:pPr>
    </w:p>
    <w:p w14:paraId="4EAD3A58" w14:textId="2262B0ED" w:rsidR="000F03D9" w:rsidRPr="000F03D9" w:rsidRDefault="000F03D9" w:rsidP="00122108">
      <w:pPr>
        <w:pStyle w:val="Odsekzoznamu"/>
        <w:numPr>
          <w:ilvl w:val="1"/>
          <w:numId w:val="4"/>
        </w:numPr>
        <w:spacing w:after="0" w:line="259" w:lineRule="auto"/>
        <w:ind w:right="284"/>
        <w:rPr>
          <w:rFonts w:asciiTheme="minorHAnsi" w:hAnsiTheme="minorHAnsi" w:cstheme="minorHAnsi"/>
          <w:sz w:val="20"/>
          <w:szCs w:val="20"/>
        </w:rPr>
      </w:pPr>
      <w:r>
        <w:rPr>
          <w:rFonts w:asciiTheme="minorHAnsi" w:hAnsiTheme="minorHAnsi" w:cstheme="minorHAnsi"/>
          <w:sz w:val="20"/>
          <w:szCs w:val="20"/>
        </w:rPr>
        <w:t xml:space="preserve">Uchádzač musí </w:t>
      </w:r>
      <w:r>
        <w:rPr>
          <w:rFonts w:asciiTheme="minorHAnsi" w:hAnsiTheme="minorHAnsi" w:cstheme="minorHAnsi"/>
          <w:b/>
          <w:sz w:val="20"/>
          <w:szCs w:val="20"/>
        </w:rPr>
        <w:t>spĺňať podmienk</w:t>
      </w:r>
      <w:r w:rsidR="008D503E">
        <w:rPr>
          <w:rFonts w:asciiTheme="minorHAnsi" w:hAnsiTheme="minorHAnsi" w:cstheme="minorHAnsi"/>
          <w:b/>
          <w:sz w:val="20"/>
          <w:szCs w:val="20"/>
        </w:rPr>
        <w:t>u</w:t>
      </w:r>
      <w:r>
        <w:rPr>
          <w:rFonts w:asciiTheme="minorHAnsi" w:hAnsiTheme="minorHAnsi" w:cstheme="minorHAnsi"/>
          <w:b/>
          <w:sz w:val="20"/>
          <w:szCs w:val="20"/>
        </w:rPr>
        <w:t xml:space="preserve"> účasti </w:t>
      </w:r>
      <w:r>
        <w:rPr>
          <w:rFonts w:asciiTheme="minorHAnsi" w:hAnsiTheme="minorHAnsi" w:cstheme="minorHAnsi"/>
          <w:sz w:val="20"/>
          <w:szCs w:val="20"/>
        </w:rPr>
        <w:t>týkajúc</w:t>
      </w:r>
      <w:r w:rsidR="008D503E">
        <w:rPr>
          <w:rFonts w:asciiTheme="minorHAnsi" w:hAnsiTheme="minorHAnsi" w:cstheme="minorHAnsi"/>
          <w:sz w:val="20"/>
          <w:szCs w:val="20"/>
        </w:rPr>
        <w:t>u</w:t>
      </w:r>
      <w:r>
        <w:rPr>
          <w:rFonts w:asciiTheme="minorHAnsi" w:hAnsiTheme="minorHAnsi" w:cstheme="minorHAnsi"/>
          <w:sz w:val="20"/>
          <w:szCs w:val="20"/>
        </w:rPr>
        <w:t xml:space="preserve"> sa</w:t>
      </w:r>
      <w:r w:rsidRPr="000F03D9">
        <w:rPr>
          <w:rFonts w:asciiTheme="minorHAnsi" w:hAnsiTheme="minorHAnsi" w:cstheme="minorHAnsi"/>
          <w:sz w:val="20"/>
          <w:szCs w:val="20"/>
        </w:rPr>
        <w:t xml:space="preserve"> </w:t>
      </w:r>
      <w:r w:rsidRPr="00435DC5">
        <w:rPr>
          <w:rFonts w:asciiTheme="minorHAnsi" w:hAnsiTheme="minorHAnsi" w:cstheme="minorHAnsi"/>
          <w:b/>
          <w:sz w:val="20"/>
          <w:szCs w:val="20"/>
          <w:u w:val="single"/>
        </w:rPr>
        <w:t>technickej a odbornej spôsobilosti</w:t>
      </w:r>
      <w:r w:rsidRPr="00435DC5">
        <w:rPr>
          <w:rFonts w:asciiTheme="minorHAnsi" w:hAnsiTheme="minorHAnsi" w:cstheme="minorHAnsi"/>
          <w:sz w:val="20"/>
          <w:szCs w:val="20"/>
          <w:u w:val="single"/>
        </w:rPr>
        <w:t xml:space="preserve"> </w:t>
      </w:r>
      <w:r w:rsidRPr="00435DC5">
        <w:rPr>
          <w:rFonts w:asciiTheme="minorHAnsi" w:hAnsiTheme="minorHAnsi" w:cstheme="minorHAnsi"/>
          <w:b/>
          <w:sz w:val="20"/>
          <w:szCs w:val="20"/>
          <w:u w:val="single"/>
        </w:rPr>
        <w:t xml:space="preserve">podľa </w:t>
      </w:r>
      <w:r w:rsidR="00D76D70">
        <w:rPr>
          <w:b/>
          <w:sz w:val="20"/>
          <w:szCs w:val="20"/>
          <w:u w:val="single"/>
        </w:rPr>
        <w:t>§ 34 ods. 1 písm. a</w:t>
      </w:r>
      <w:r w:rsidRPr="00435DC5">
        <w:rPr>
          <w:b/>
          <w:sz w:val="20"/>
          <w:szCs w:val="20"/>
          <w:u w:val="single"/>
        </w:rPr>
        <w:t>)</w:t>
      </w:r>
      <w:r w:rsidR="00435DC5">
        <w:rPr>
          <w:sz w:val="20"/>
          <w:szCs w:val="20"/>
          <w:u w:val="single"/>
        </w:rPr>
        <w:t xml:space="preserve"> </w:t>
      </w:r>
      <w:r w:rsidRPr="00435DC5">
        <w:rPr>
          <w:b/>
          <w:sz w:val="20"/>
          <w:szCs w:val="20"/>
          <w:u w:val="single"/>
        </w:rPr>
        <w:t>ZVO</w:t>
      </w:r>
      <w:r>
        <w:rPr>
          <w:sz w:val="20"/>
          <w:szCs w:val="20"/>
        </w:rPr>
        <w:t>.</w:t>
      </w:r>
    </w:p>
    <w:p w14:paraId="33D2ACF8" w14:textId="36D46C42" w:rsidR="00435DC5" w:rsidRDefault="00D76D70" w:rsidP="00435DC5">
      <w:pPr>
        <w:pStyle w:val="Odsekzoznamu"/>
        <w:spacing w:after="0" w:line="264" w:lineRule="auto"/>
        <w:ind w:left="1080" w:right="283" w:firstLine="0"/>
        <w:rPr>
          <w:rFonts w:asciiTheme="minorHAnsi" w:hAnsiTheme="minorHAnsi" w:cstheme="minorHAnsi"/>
          <w:sz w:val="20"/>
          <w:szCs w:val="20"/>
        </w:rPr>
      </w:pPr>
      <w:r w:rsidRPr="00D76D70">
        <w:rPr>
          <w:rFonts w:asciiTheme="minorHAnsi" w:hAnsiTheme="minorHAnsi" w:cstheme="minorHAnsi"/>
          <w:sz w:val="20"/>
          <w:szCs w:val="20"/>
        </w:rPr>
        <w:t>Uchádzač musí preukázať technickú alebo odbornú spôsobilosť podľa § 34 ods. 1 písm. a) ZVO. Splnenie predmetnej podmienky účasti uchádzač deklaruje zoznamom služieb poskytnutých za predchádzajúce tri roky od vyhlásenia verejného obstarávania s uvedením cien, lehôt dodania a odberateľov. Ak odberateľom bol verejný obstarávateľ alebo obstarávateľ podľa tohto zákona, dokladom je referencia.</w:t>
      </w:r>
    </w:p>
    <w:p w14:paraId="0E49E3A4" w14:textId="77777777" w:rsidR="00D76D70" w:rsidRDefault="00D76D70" w:rsidP="00435DC5">
      <w:pPr>
        <w:pStyle w:val="Odsekzoznamu"/>
        <w:spacing w:after="0" w:line="264" w:lineRule="auto"/>
        <w:ind w:left="1080" w:right="283" w:firstLine="0"/>
        <w:rPr>
          <w:rFonts w:asciiTheme="minorHAnsi" w:hAnsiTheme="minorHAnsi" w:cstheme="minorHAnsi"/>
          <w:b/>
          <w:sz w:val="20"/>
          <w:szCs w:val="20"/>
        </w:rPr>
      </w:pPr>
    </w:p>
    <w:p w14:paraId="423D021C" w14:textId="1C33C0F2" w:rsidR="008D503E" w:rsidRDefault="008D503E" w:rsidP="00435DC5">
      <w:pPr>
        <w:pStyle w:val="Odsekzoznamu"/>
        <w:spacing w:after="0" w:line="264" w:lineRule="auto"/>
        <w:ind w:left="1080" w:right="283" w:firstLine="0"/>
        <w:rPr>
          <w:rFonts w:asciiTheme="minorHAnsi" w:hAnsiTheme="minorHAnsi" w:cstheme="minorHAnsi"/>
          <w:b/>
          <w:sz w:val="20"/>
          <w:szCs w:val="20"/>
        </w:rPr>
      </w:pPr>
      <w:r>
        <w:rPr>
          <w:rFonts w:asciiTheme="minorHAnsi" w:hAnsiTheme="minorHAnsi" w:cstheme="minorHAnsi"/>
          <w:b/>
          <w:sz w:val="20"/>
          <w:szCs w:val="20"/>
        </w:rPr>
        <w:t>Minimálna úroveň:</w:t>
      </w:r>
    </w:p>
    <w:p w14:paraId="34428421" w14:textId="54EC789D" w:rsidR="00435DC5" w:rsidRDefault="00435DC5" w:rsidP="00435DC5">
      <w:pPr>
        <w:pStyle w:val="Odsekzoznamu"/>
        <w:spacing w:after="0" w:line="264" w:lineRule="auto"/>
        <w:ind w:left="1080" w:right="283" w:firstLine="0"/>
        <w:rPr>
          <w:rFonts w:asciiTheme="minorHAnsi" w:hAnsiTheme="minorHAnsi" w:cstheme="minorHAnsi"/>
          <w:sz w:val="20"/>
          <w:szCs w:val="20"/>
        </w:rPr>
      </w:pPr>
      <w:r>
        <w:rPr>
          <w:rFonts w:asciiTheme="minorHAnsi" w:hAnsiTheme="minorHAnsi" w:cstheme="minorHAnsi"/>
          <w:b/>
          <w:sz w:val="20"/>
          <w:szCs w:val="20"/>
        </w:rPr>
        <w:t xml:space="preserve">Podmienka účasti podľa §34 ods. 1 písm. </w:t>
      </w:r>
      <w:r w:rsidR="00D76D70">
        <w:rPr>
          <w:rFonts w:asciiTheme="minorHAnsi" w:hAnsiTheme="minorHAnsi" w:cstheme="minorHAnsi"/>
          <w:b/>
          <w:sz w:val="20"/>
          <w:szCs w:val="20"/>
        </w:rPr>
        <w:t>a</w:t>
      </w:r>
      <w:r>
        <w:rPr>
          <w:rFonts w:asciiTheme="minorHAnsi" w:hAnsiTheme="minorHAnsi" w:cstheme="minorHAnsi"/>
          <w:b/>
          <w:sz w:val="20"/>
          <w:szCs w:val="20"/>
        </w:rPr>
        <w:t xml:space="preserve">) ZVO bude splnená, ak uchádzač preukáže, že </w:t>
      </w:r>
      <w:r w:rsidR="00D76D70">
        <w:rPr>
          <w:rFonts w:asciiTheme="minorHAnsi" w:hAnsiTheme="minorHAnsi" w:cstheme="minorHAnsi"/>
          <w:b/>
          <w:sz w:val="20"/>
          <w:szCs w:val="20"/>
        </w:rPr>
        <w:t>poskytoval služby</w:t>
      </w:r>
      <w:r>
        <w:rPr>
          <w:rFonts w:asciiTheme="minorHAnsi" w:hAnsiTheme="minorHAnsi" w:cstheme="minorHAnsi"/>
          <w:b/>
          <w:sz w:val="20"/>
          <w:szCs w:val="20"/>
        </w:rPr>
        <w:t xml:space="preserve"> rovnakého alebo podobného charakteru ako je pred</w:t>
      </w:r>
      <w:r w:rsidR="00D76D70">
        <w:rPr>
          <w:rFonts w:asciiTheme="minorHAnsi" w:hAnsiTheme="minorHAnsi" w:cstheme="minorHAnsi"/>
          <w:b/>
          <w:sz w:val="20"/>
          <w:szCs w:val="20"/>
        </w:rPr>
        <w:t xml:space="preserve">met zákazky za predchádzajúce 3 roky, t. j. 3 roky </w:t>
      </w:r>
      <w:r>
        <w:rPr>
          <w:rFonts w:asciiTheme="minorHAnsi" w:hAnsiTheme="minorHAnsi" w:cstheme="minorHAnsi"/>
          <w:b/>
          <w:sz w:val="20"/>
          <w:szCs w:val="20"/>
        </w:rPr>
        <w:t>spätne od uverejnenia Výzvy, v</w:t>
      </w:r>
      <w:r w:rsidR="00D76D70">
        <w:rPr>
          <w:rFonts w:asciiTheme="minorHAnsi" w:hAnsiTheme="minorHAnsi" w:cstheme="minorHAnsi"/>
          <w:b/>
          <w:sz w:val="20"/>
          <w:szCs w:val="20"/>
        </w:rPr>
        <w:t> </w:t>
      </w:r>
      <w:r>
        <w:rPr>
          <w:rFonts w:asciiTheme="minorHAnsi" w:hAnsiTheme="minorHAnsi" w:cstheme="minorHAnsi"/>
          <w:b/>
          <w:sz w:val="20"/>
          <w:szCs w:val="20"/>
        </w:rPr>
        <w:t>hodnote</w:t>
      </w:r>
      <w:r w:rsidR="00D76D70">
        <w:rPr>
          <w:rFonts w:asciiTheme="minorHAnsi" w:hAnsiTheme="minorHAnsi" w:cstheme="minorHAnsi"/>
          <w:b/>
          <w:sz w:val="20"/>
          <w:szCs w:val="20"/>
        </w:rPr>
        <w:t xml:space="preserve"> minimálne dosahujúcej 50 000 €</w:t>
      </w:r>
      <w:r>
        <w:rPr>
          <w:rFonts w:asciiTheme="minorHAnsi" w:hAnsiTheme="minorHAnsi" w:cstheme="minorHAnsi"/>
          <w:b/>
          <w:sz w:val="20"/>
          <w:szCs w:val="20"/>
        </w:rPr>
        <w:t xml:space="preserve"> bez DPH.</w:t>
      </w:r>
      <w:r w:rsidR="00D76D70">
        <w:rPr>
          <w:rFonts w:asciiTheme="minorHAnsi" w:hAnsiTheme="minorHAnsi" w:cstheme="minorHAnsi"/>
          <w:b/>
          <w:sz w:val="20"/>
          <w:szCs w:val="20"/>
        </w:rPr>
        <w:t xml:space="preserve"> </w:t>
      </w:r>
      <w:r>
        <w:rPr>
          <w:rFonts w:asciiTheme="minorHAnsi" w:hAnsiTheme="minorHAnsi" w:cstheme="minorHAnsi"/>
          <w:b/>
          <w:sz w:val="20"/>
          <w:szCs w:val="20"/>
        </w:rPr>
        <w:t xml:space="preserve"> </w:t>
      </w:r>
      <w:r>
        <w:rPr>
          <w:rFonts w:asciiTheme="minorHAnsi" w:hAnsiTheme="minorHAnsi" w:cstheme="minorHAnsi"/>
          <w:sz w:val="20"/>
          <w:szCs w:val="20"/>
        </w:rPr>
        <w:t xml:space="preserve">Za </w:t>
      </w:r>
      <w:r w:rsidR="00D76D70">
        <w:rPr>
          <w:rFonts w:asciiTheme="minorHAnsi" w:hAnsiTheme="minorHAnsi" w:cstheme="minorHAnsi"/>
          <w:sz w:val="20"/>
          <w:szCs w:val="20"/>
        </w:rPr>
        <w:t>služby</w:t>
      </w:r>
      <w:r>
        <w:rPr>
          <w:rFonts w:asciiTheme="minorHAnsi" w:hAnsiTheme="minorHAnsi" w:cstheme="minorHAnsi"/>
          <w:sz w:val="20"/>
          <w:szCs w:val="20"/>
        </w:rPr>
        <w:t xml:space="preserve"> rovnakého alebo po</w:t>
      </w:r>
      <w:r w:rsidR="00D76D70">
        <w:rPr>
          <w:rFonts w:asciiTheme="minorHAnsi" w:hAnsiTheme="minorHAnsi" w:cstheme="minorHAnsi"/>
          <w:sz w:val="20"/>
          <w:szCs w:val="20"/>
        </w:rPr>
        <w:t>dobného charakteru sa považujú služby</w:t>
      </w:r>
      <w:r>
        <w:rPr>
          <w:rFonts w:asciiTheme="minorHAnsi" w:hAnsiTheme="minorHAnsi" w:cstheme="minorHAnsi"/>
          <w:sz w:val="20"/>
          <w:szCs w:val="20"/>
        </w:rPr>
        <w:t xml:space="preserve"> súvisiace s</w:t>
      </w:r>
      <w:r w:rsidR="00D76D70">
        <w:rPr>
          <w:rFonts w:asciiTheme="minorHAnsi" w:hAnsiTheme="minorHAnsi" w:cstheme="minorHAnsi"/>
          <w:sz w:val="20"/>
          <w:szCs w:val="20"/>
        </w:rPr>
        <w:t> prípravou, dovozom a výdajom stravy. Jednotlivé p</w:t>
      </w:r>
      <w:r w:rsidR="00ED71E5">
        <w:rPr>
          <w:rFonts w:asciiTheme="minorHAnsi" w:hAnsiTheme="minorHAnsi" w:cstheme="minorHAnsi"/>
          <w:sz w:val="20"/>
          <w:szCs w:val="20"/>
        </w:rPr>
        <w:t>lnenia predmetnej podmienky účasti</w:t>
      </w:r>
      <w:r w:rsidR="00D76D70">
        <w:rPr>
          <w:rFonts w:asciiTheme="minorHAnsi" w:hAnsiTheme="minorHAnsi" w:cstheme="minorHAnsi"/>
          <w:sz w:val="20"/>
          <w:szCs w:val="20"/>
        </w:rPr>
        <w:t xml:space="preserve"> sa</w:t>
      </w:r>
      <w:r w:rsidR="00ED71E5">
        <w:rPr>
          <w:rFonts w:asciiTheme="minorHAnsi" w:hAnsiTheme="minorHAnsi" w:cstheme="minorHAnsi"/>
          <w:sz w:val="20"/>
          <w:szCs w:val="20"/>
        </w:rPr>
        <w:t xml:space="preserve"> môžu sčitovať.</w:t>
      </w:r>
    </w:p>
    <w:p w14:paraId="029565CD" w14:textId="12EED9DA" w:rsidR="00961524" w:rsidRPr="00666344" w:rsidRDefault="00AC2060" w:rsidP="00122108">
      <w:pPr>
        <w:pStyle w:val="Nadpis1"/>
        <w:numPr>
          <w:ilvl w:val="0"/>
          <w:numId w:val="4"/>
        </w:numPr>
        <w:ind w:right="283"/>
        <w:rPr>
          <w:rFonts w:asciiTheme="minorHAnsi" w:hAnsiTheme="minorHAnsi" w:cstheme="minorHAnsi"/>
          <w:sz w:val="20"/>
          <w:szCs w:val="20"/>
        </w:rPr>
      </w:pPr>
      <w:bookmarkStart w:id="4" w:name="_Toc12166"/>
      <w:r w:rsidRPr="00666344">
        <w:rPr>
          <w:rFonts w:asciiTheme="minorHAnsi" w:hAnsiTheme="minorHAnsi" w:cstheme="minorHAnsi"/>
          <w:sz w:val="20"/>
          <w:szCs w:val="20"/>
        </w:rPr>
        <w:lastRenderedPageBreak/>
        <w:t>O</w:t>
      </w:r>
      <w:r w:rsidR="004C25A6" w:rsidRPr="00666344">
        <w:rPr>
          <w:rFonts w:asciiTheme="minorHAnsi" w:hAnsiTheme="minorHAnsi" w:cstheme="minorHAnsi"/>
          <w:sz w:val="20"/>
          <w:szCs w:val="20"/>
        </w:rPr>
        <w:t>bsah ponuky</w:t>
      </w:r>
      <w:r w:rsidR="004C25A6" w:rsidRPr="00666344">
        <w:rPr>
          <w:rFonts w:asciiTheme="minorHAnsi" w:hAnsiTheme="minorHAnsi" w:cstheme="minorHAnsi"/>
          <w:b w:val="0"/>
          <w:sz w:val="20"/>
          <w:szCs w:val="20"/>
        </w:rPr>
        <w:t xml:space="preserve"> </w:t>
      </w:r>
      <w:bookmarkEnd w:id="4"/>
    </w:p>
    <w:p w14:paraId="3F54E1A9" w14:textId="3E2DA189" w:rsidR="00961524" w:rsidRPr="00666344"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666344">
        <w:rPr>
          <w:rFonts w:asciiTheme="minorHAnsi" w:hAnsiTheme="minorHAnsi" w:cstheme="minorHAnsi"/>
          <w:sz w:val="20"/>
          <w:szCs w:val="20"/>
        </w:rPr>
        <w:t xml:space="preserve">Ponuka </w:t>
      </w:r>
      <w:r w:rsidR="00AC2060" w:rsidRPr="00666344">
        <w:rPr>
          <w:rFonts w:asciiTheme="minorHAnsi" w:hAnsiTheme="minorHAnsi" w:cstheme="minorHAnsi"/>
          <w:sz w:val="20"/>
          <w:szCs w:val="20"/>
        </w:rPr>
        <w:t>musí</w:t>
      </w:r>
      <w:r w:rsidRPr="00666344">
        <w:rPr>
          <w:rFonts w:asciiTheme="minorHAnsi" w:hAnsiTheme="minorHAnsi" w:cstheme="minorHAnsi"/>
          <w:sz w:val="20"/>
          <w:szCs w:val="20"/>
        </w:rPr>
        <w:t xml:space="preserve"> obsahovať: </w:t>
      </w:r>
    </w:p>
    <w:p w14:paraId="652A540E" w14:textId="44F002A3" w:rsidR="00961524" w:rsidRPr="00666344" w:rsidRDefault="004C25A6" w:rsidP="00122108">
      <w:pPr>
        <w:pStyle w:val="Odsekzoznamu"/>
        <w:numPr>
          <w:ilvl w:val="0"/>
          <w:numId w:val="6"/>
        </w:numPr>
        <w:spacing w:after="7" w:line="247" w:lineRule="auto"/>
        <w:ind w:right="283"/>
        <w:rPr>
          <w:rFonts w:asciiTheme="minorHAnsi" w:hAnsiTheme="minorHAnsi" w:cstheme="minorHAnsi"/>
          <w:sz w:val="20"/>
          <w:szCs w:val="20"/>
        </w:rPr>
      </w:pPr>
      <w:r w:rsidRPr="00666344">
        <w:rPr>
          <w:rFonts w:asciiTheme="minorHAnsi" w:hAnsiTheme="minorHAnsi" w:cstheme="minorHAnsi"/>
          <w:b/>
          <w:sz w:val="20"/>
          <w:szCs w:val="20"/>
        </w:rPr>
        <w:t>titulný list</w:t>
      </w:r>
      <w:r w:rsidRPr="00666344">
        <w:rPr>
          <w:rFonts w:asciiTheme="minorHAnsi" w:hAnsiTheme="minorHAnsi" w:cstheme="minorHAnsi"/>
          <w:i/>
          <w:sz w:val="20"/>
          <w:szCs w:val="20"/>
        </w:rPr>
        <w:t xml:space="preserve">, </w:t>
      </w:r>
      <w:r w:rsidRPr="00666344">
        <w:rPr>
          <w:rFonts w:asciiTheme="minorHAnsi" w:hAnsiTheme="minorHAnsi" w:cstheme="minorHAnsi"/>
          <w:sz w:val="20"/>
          <w:szCs w:val="20"/>
        </w:rPr>
        <w:t>v ktorom musí byť uvedené meno a priezvisko kontaktnej osoby, telefónny kontakt a emailová adresa, prostredníctvom ktorej bude môcť verejný obstarávateľ s</w:t>
      </w:r>
      <w:r w:rsidR="008358CA" w:rsidRPr="00666344">
        <w:rPr>
          <w:rFonts w:asciiTheme="minorHAnsi" w:hAnsiTheme="minorHAnsi" w:cstheme="minorHAnsi"/>
          <w:sz w:val="20"/>
          <w:szCs w:val="20"/>
        </w:rPr>
        <w:t> </w:t>
      </w:r>
      <w:r w:rsidRPr="00666344">
        <w:rPr>
          <w:rFonts w:asciiTheme="minorHAnsi" w:hAnsiTheme="minorHAnsi" w:cstheme="minorHAnsi"/>
          <w:sz w:val="20"/>
          <w:szCs w:val="20"/>
        </w:rPr>
        <w:t>uchádzačom komunikovať, obchodné me</w:t>
      </w:r>
      <w:r w:rsidR="00A53A41" w:rsidRPr="00666344">
        <w:rPr>
          <w:rFonts w:asciiTheme="minorHAnsi" w:hAnsiTheme="minorHAnsi" w:cstheme="minorHAnsi"/>
          <w:sz w:val="20"/>
          <w:szCs w:val="20"/>
        </w:rPr>
        <w:t>no uchádzača a označenie súťaže,</w:t>
      </w:r>
      <w:r w:rsidRPr="00666344">
        <w:rPr>
          <w:rFonts w:asciiTheme="minorHAnsi" w:hAnsiTheme="minorHAnsi" w:cstheme="minorHAnsi"/>
          <w:sz w:val="20"/>
          <w:szCs w:val="20"/>
        </w:rPr>
        <w:t xml:space="preserve"> </w:t>
      </w:r>
    </w:p>
    <w:p w14:paraId="23E77C2C" w14:textId="4BF68ADC" w:rsidR="00961524" w:rsidRPr="00666344" w:rsidRDefault="004C25A6" w:rsidP="00122108">
      <w:pPr>
        <w:pStyle w:val="Odsekzoznamu"/>
        <w:numPr>
          <w:ilvl w:val="0"/>
          <w:numId w:val="6"/>
        </w:numPr>
        <w:spacing w:after="45"/>
        <w:ind w:right="283"/>
        <w:rPr>
          <w:rFonts w:asciiTheme="minorHAnsi" w:hAnsiTheme="minorHAnsi" w:cstheme="minorHAnsi"/>
          <w:sz w:val="20"/>
          <w:szCs w:val="20"/>
        </w:rPr>
      </w:pPr>
      <w:r w:rsidRPr="00666344">
        <w:rPr>
          <w:rFonts w:asciiTheme="minorHAnsi" w:hAnsiTheme="minorHAnsi" w:cstheme="minorHAnsi"/>
          <w:b/>
          <w:sz w:val="20"/>
          <w:szCs w:val="20"/>
        </w:rPr>
        <w:t>dokumenty</w:t>
      </w:r>
      <w:r w:rsidR="00615F4A" w:rsidRPr="00666344">
        <w:rPr>
          <w:rFonts w:asciiTheme="minorHAnsi" w:hAnsiTheme="minorHAnsi" w:cstheme="minorHAnsi"/>
          <w:sz w:val="20"/>
          <w:szCs w:val="20"/>
        </w:rPr>
        <w:t>,</w:t>
      </w:r>
      <w:r w:rsidRPr="00666344">
        <w:rPr>
          <w:rFonts w:asciiTheme="minorHAnsi" w:hAnsiTheme="minorHAnsi" w:cstheme="minorHAnsi"/>
          <w:sz w:val="20"/>
          <w:szCs w:val="20"/>
        </w:rPr>
        <w:t xml:space="preserve"> ktorými uchádzač alebo skupina uchádzačov preukazuje splnenie podmienok účasti</w:t>
      </w:r>
      <w:r w:rsidR="0067264B" w:rsidRPr="00666344">
        <w:rPr>
          <w:rFonts w:asciiTheme="minorHAnsi" w:hAnsiTheme="minorHAnsi" w:cstheme="minorHAnsi"/>
          <w:sz w:val="20"/>
          <w:szCs w:val="20"/>
        </w:rPr>
        <w:t xml:space="preserve"> týkajúcich sa osobného postavenia</w:t>
      </w:r>
      <w:r w:rsidR="009C3B2B">
        <w:rPr>
          <w:rFonts w:asciiTheme="minorHAnsi" w:hAnsiTheme="minorHAnsi" w:cstheme="minorHAnsi"/>
          <w:sz w:val="20"/>
          <w:szCs w:val="20"/>
        </w:rPr>
        <w:t xml:space="preserve"> a technickej/odbornej spôsobilosti</w:t>
      </w:r>
      <w:r w:rsidR="0067264B" w:rsidRPr="00666344">
        <w:rPr>
          <w:rFonts w:asciiTheme="minorHAnsi" w:hAnsiTheme="minorHAnsi" w:cstheme="minorHAnsi"/>
          <w:sz w:val="20"/>
          <w:szCs w:val="20"/>
        </w:rPr>
        <w:t xml:space="preserve"> </w:t>
      </w:r>
      <w:r w:rsidR="00532290" w:rsidRPr="00666344">
        <w:rPr>
          <w:rFonts w:asciiTheme="minorHAnsi" w:hAnsiTheme="minorHAnsi" w:cstheme="minorHAnsi"/>
          <w:b/>
          <w:sz w:val="20"/>
          <w:szCs w:val="20"/>
        </w:rPr>
        <w:t>podľa bodu 1</w:t>
      </w:r>
      <w:r w:rsidR="00156C89">
        <w:rPr>
          <w:rFonts w:asciiTheme="minorHAnsi" w:hAnsiTheme="minorHAnsi" w:cstheme="minorHAnsi"/>
          <w:b/>
          <w:sz w:val="20"/>
          <w:szCs w:val="20"/>
        </w:rPr>
        <w:t>2</w:t>
      </w:r>
      <w:r w:rsidR="00A6538F" w:rsidRPr="00666344">
        <w:rPr>
          <w:rFonts w:asciiTheme="minorHAnsi" w:hAnsiTheme="minorHAnsi" w:cstheme="minorHAnsi"/>
          <w:b/>
          <w:sz w:val="20"/>
          <w:szCs w:val="20"/>
        </w:rPr>
        <w:t xml:space="preserve"> Výzvy</w:t>
      </w:r>
      <w:r w:rsidR="00A6538F" w:rsidRPr="00666344">
        <w:rPr>
          <w:rFonts w:asciiTheme="minorHAnsi" w:hAnsiTheme="minorHAnsi" w:cstheme="minorHAnsi"/>
          <w:sz w:val="20"/>
          <w:szCs w:val="20"/>
        </w:rPr>
        <w:t>,</w:t>
      </w:r>
      <w:r w:rsidRPr="00666344">
        <w:rPr>
          <w:rFonts w:asciiTheme="minorHAnsi" w:hAnsiTheme="minorHAnsi" w:cstheme="minorHAnsi"/>
          <w:sz w:val="20"/>
          <w:szCs w:val="20"/>
        </w:rPr>
        <w:t xml:space="preserve"> </w:t>
      </w:r>
    </w:p>
    <w:p w14:paraId="02936AB9" w14:textId="38FA6278" w:rsidR="00961524" w:rsidRPr="00666344" w:rsidRDefault="004C25A6" w:rsidP="00122108">
      <w:pPr>
        <w:pStyle w:val="Odsekzoznamu"/>
        <w:numPr>
          <w:ilvl w:val="0"/>
          <w:numId w:val="6"/>
        </w:numPr>
        <w:spacing w:after="43"/>
        <w:ind w:right="283"/>
        <w:rPr>
          <w:rFonts w:asciiTheme="minorHAnsi" w:hAnsiTheme="minorHAnsi" w:cstheme="minorHAnsi"/>
          <w:sz w:val="20"/>
          <w:szCs w:val="20"/>
        </w:rPr>
      </w:pPr>
      <w:r w:rsidRPr="00666344">
        <w:rPr>
          <w:rFonts w:asciiTheme="minorHAnsi" w:hAnsiTheme="minorHAnsi" w:cstheme="minorHAnsi"/>
          <w:b/>
          <w:sz w:val="20"/>
          <w:szCs w:val="20"/>
        </w:rPr>
        <w:t>návrh na plnenie</w:t>
      </w:r>
      <w:r w:rsidR="00A6538F" w:rsidRPr="00666344">
        <w:rPr>
          <w:rFonts w:asciiTheme="minorHAnsi" w:hAnsiTheme="minorHAnsi" w:cstheme="minorHAnsi"/>
          <w:b/>
          <w:sz w:val="20"/>
          <w:szCs w:val="20"/>
        </w:rPr>
        <w:t xml:space="preserve"> kritérií</w:t>
      </w:r>
      <w:r w:rsidR="00A6538F" w:rsidRPr="00666344">
        <w:rPr>
          <w:rFonts w:asciiTheme="minorHAnsi" w:hAnsiTheme="minorHAnsi" w:cstheme="minorHAnsi"/>
          <w:sz w:val="20"/>
          <w:szCs w:val="20"/>
        </w:rPr>
        <w:t xml:space="preserve"> uchádzača</w:t>
      </w:r>
      <w:r w:rsidR="00CD6A5F" w:rsidRPr="00666344">
        <w:rPr>
          <w:rFonts w:asciiTheme="minorHAnsi" w:hAnsiTheme="minorHAnsi" w:cstheme="minorHAnsi"/>
          <w:sz w:val="20"/>
          <w:szCs w:val="20"/>
        </w:rPr>
        <w:t xml:space="preserve">, </w:t>
      </w:r>
      <w:r w:rsidRPr="00666344">
        <w:rPr>
          <w:rFonts w:asciiTheme="minorHAnsi" w:hAnsiTheme="minorHAnsi" w:cstheme="minorHAnsi"/>
          <w:sz w:val="20"/>
          <w:szCs w:val="20"/>
        </w:rPr>
        <w:t xml:space="preserve"> vložený do systému JOSEPHINE (príloha č. </w:t>
      </w:r>
      <w:r w:rsidR="006A795B" w:rsidRPr="00666344">
        <w:rPr>
          <w:rFonts w:asciiTheme="minorHAnsi" w:hAnsiTheme="minorHAnsi" w:cstheme="minorHAnsi"/>
          <w:sz w:val="20"/>
          <w:szCs w:val="20"/>
        </w:rPr>
        <w:t xml:space="preserve">3 </w:t>
      </w:r>
      <w:r w:rsidR="002238DC" w:rsidRPr="00666344">
        <w:rPr>
          <w:rFonts w:asciiTheme="minorHAnsi" w:hAnsiTheme="minorHAnsi" w:cstheme="minorHAnsi"/>
          <w:sz w:val="20"/>
          <w:szCs w:val="20"/>
        </w:rPr>
        <w:t>Výzvy</w:t>
      </w:r>
      <w:r w:rsidRPr="00666344">
        <w:rPr>
          <w:rFonts w:asciiTheme="minorHAnsi" w:hAnsiTheme="minorHAnsi" w:cstheme="minorHAnsi"/>
          <w:sz w:val="20"/>
          <w:szCs w:val="20"/>
        </w:rPr>
        <w:t xml:space="preserve">) </w:t>
      </w:r>
      <w:r w:rsidR="007E04C6" w:rsidRPr="00666344">
        <w:rPr>
          <w:rFonts w:asciiTheme="minorHAnsi" w:hAnsiTheme="minorHAnsi" w:cstheme="minorHAnsi"/>
          <w:sz w:val="20"/>
          <w:szCs w:val="20"/>
        </w:rPr>
        <w:t xml:space="preserve">vo formáte </w:t>
      </w:r>
      <w:r w:rsidR="00346E9C" w:rsidRPr="00666344">
        <w:rPr>
          <w:rFonts w:asciiTheme="minorHAnsi" w:hAnsiTheme="minorHAnsi" w:cstheme="minorHAnsi"/>
          <w:sz w:val="20"/>
          <w:szCs w:val="20"/>
        </w:rPr>
        <w:t>.</w:t>
      </w:r>
      <w:r w:rsidR="007E04C6" w:rsidRPr="00666344">
        <w:rPr>
          <w:rFonts w:asciiTheme="minorHAnsi" w:hAnsiTheme="minorHAnsi" w:cstheme="minorHAnsi"/>
          <w:sz w:val="20"/>
          <w:szCs w:val="20"/>
        </w:rPr>
        <w:t>pdf</w:t>
      </w:r>
      <w:r w:rsidR="00CD6A5F" w:rsidRPr="00666344">
        <w:rPr>
          <w:rFonts w:asciiTheme="minorHAnsi" w:hAnsiTheme="minorHAnsi" w:cstheme="minorHAnsi"/>
          <w:sz w:val="20"/>
          <w:szCs w:val="20"/>
        </w:rPr>
        <w:t xml:space="preserve">. Tento dokument musí </w:t>
      </w:r>
      <w:r w:rsidR="003A3FD9" w:rsidRPr="00666344">
        <w:rPr>
          <w:rFonts w:asciiTheme="minorHAnsi" w:hAnsiTheme="minorHAnsi" w:cstheme="minorHAnsi"/>
          <w:sz w:val="20"/>
          <w:szCs w:val="20"/>
        </w:rPr>
        <w:t xml:space="preserve">byť </w:t>
      </w:r>
      <w:r w:rsidR="00CD6A5F" w:rsidRPr="00666344">
        <w:rPr>
          <w:rFonts w:asciiTheme="minorHAnsi" w:hAnsiTheme="minorHAnsi" w:cstheme="minorHAnsi"/>
          <w:sz w:val="20"/>
          <w:szCs w:val="20"/>
        </w:rPr>
        <w:t>podpísaný štatutárnym zástupcom alebo osobou oprávnenou konať za uchádzača,</w:t>
      </w:r>
    </w:p>
    <w:p w14:paraId="6ED2E99D" w14:textId="6B079FB3" w:rsidR="00077DFC" w:rsidRPr="009873EB" w:rsidRDefault="00077DFC" w:rsidP="009873EB">
      <w:pPr>
        <w:pStyle w:val="Nadpis1"/>
        <w:numPr>
          <w:ilvl w:val="0"/>
          <w:numId w:val="0"/>
        </w:numPr>
        <w:ind w:left="360" w:right="283"/>
        <w:rPr>
          <w:rFonts w:asciiTheme="minorHAnsi" w:hAnsiTheme="minorHAnsi" w:cstheme="minorHAnsi"/>
          <w:sz w:val="20"/>
          <w:szCs w:val="20"/>
        </w:rPr>
      </w:pPr>
    </w:p>
    <w:p w14:paraId="6D40BC17" w14:textId="77777777" w:rsidR="00961524" w:rsidRPr="009873EB" w:rsidRDefault="004C25A6" w:rsidP="009873EB">
      <w:pPr>
        <w:pStyle w:val="Nadpis1"/>
        <w:numPr>
          <w:ilvl w:val="0"/>
          <w:numId w:val="4"/>
        </w:numPr>
        <w:ind w:right="283"/>
        <w:rPr>
          <w:rFonts w:asciiTheme="minorHAnsi" w:hAnsiTheme="minorHAnsi" w:cstheme="minorHAnsi"/>
          <w:sz w:val="20"/>
          <w:szCs w:val="20"/>
        </w:rPr>
      </w:pPr>
      <w:bookmarkStart w:id="5" w:name="_Toc12167"/>
      <w:r w:rsidRPr="009873EB">
        <w:rPr>
          <w:rFonts w:asciiTheme="minorHAnsi" w:hAnsiTheme="minorHAnsi" w:cstheme="minorHAnsi"/>
          <w:sz w:val="20"/>
          <w:szCs w:val="20"/>
        </w:rPr>
        <w:t xml:space="preserve">Lehota na predkladanie ponúk </w:t>
      </w:r>
      <w:bookmarkEnd w:id="5"/>
    </w:p>
    <w:p w14:paraId="677CBE08" w14:textId="0146DD02" w:rsidR="00961524" w:rsidRPr="009873EB" w:rsidRDefault="004C25A6" w:rsidP="009873EB">
      <w:pPr>
        <w:pStyle w:val="Odsekzoznamu"/>
        <w:numPr>
          <w:ilvl w:val="1"/>
          <w:numId w:val="4"/>
        </w:numPr>
        <w:spacing w:after="52" w:line="259" w:lineRule="auto"/>
        <w:ind w:right="283"/>
        <w:rPr>
          <w:rFonts w:asciiTheme="minorHAnsi" w:hAnsiTheme="minorHAnsi" w:cstheme="minorHAnsi"/>
          <w:sz w:val="20"/>
          <w:szCs w:val="20"/>
        </w:rPr>
      </w:pPr>
      <w:r w:rsidRPr="009873EB">
        <w:rPr>
          <w:rFonts w:asciiTheme="minorHAnsi" w:hAnsiTheme="minorHAnsi" w:cstheme="minorHAnsi"/>
          <w:sz w:val="20"/>
          <w:szCs w:val="20"/>
        </w:rPr>
        <w:t xml:space="preserve">Ponuky musia byť </w:t>
      </w:r>
      <w:r w:rsidRPr="009873EB">
        <w:rPr>
          <w:rFonts w:asciiTheme="minorHAnsi" w:hAnsiTheme="minorHAnsi" w:cstheme="minorHAnsi"/>
          <w:b/>
          <w:sz w:val="20"/>
          <w:szCs w:val="20"/>
        </w:rPr>
        <w:t>d</w:t>
      </w:r>
      <w:r w:rsidR="00074C10" w:rsidRPr="009873EB">
        <w:rPr>
          <w:rFonts w:asciiTheme="minorHAnsi" w:hAnsiTheme="minorHAnsi" w:cstheme="minorHAnsi"/>
          <w:b/>
          <w:sz w:val="20"/>
          <w:szCs w:val="20"/>
        </w:rPr>
        <w:t xml:space="preserve">oručené prostredníctvom </w:t>
      </w:r>
      <w:r w:rsidR="00866042">
        <w:rPr>
          <w:rFonts w:asciiTheme="minorHAnsi" w:hAnsiTheme="minorHAnsi" w:cstheme="minorHAnsi"/>
          <w:b/>
          <w:sz w:val="20"/>
          <w:szCs w:val="20"/>
        </w:rPr>
        <w:t xml:space="preserve">komunikačného </w:t>
      </w:r>
      <w:r w:rsidR="00074C10" w:rsidRPr="009873EB">
        <w:rPr>
          <w:rFonts w:asciiTheme="minorHAnsi" w:hAnsiTheme="minorHAnsi" w:cstheme="minorHAnsi"/>
          <w:b/>
          <w:sz w:val="20"/>
          <w:szCs w:val="20"/>
        </w:rPr>
        <w:t xml:space="preserve">rozhrania systému JOSEPHINE do </w:t>
      </w:r>
      <w:r w:rsidR="00B54AAC">
        <w:rPr>
          <w:rFonts w:asciiTheme="minorHAnsi" w:hAnsiTheme="minorHAnsi" w:cstheme="minorHAnsi"/>
          <w:b/>
          <w:sz w:val="20"/>
          <w:szCs w:val="20"/>
        </w:rPr>
        <w:t>14</w:t>
      </w:r>
      <w:r w:rsidR="00074C10" w:rsidRPr="009873EB">
        <w:rPr>
          <w:rFonts w:asciiTheme="minorHAnsi" w:hAnsiTheme="minorHAnsi" w:cstheme="minorHAnsi"/>
          <w:b/>
          <w:sz w:val="20"/>
          <w:szCs w:val="20"/>
        </w:rPr>
        <w:t>.</w:t>
      </w:r>
      <w:r w:rsidR="00FA33E4" w:rsidRPr="009873EB">
        <w:rPr>
          <w:rFonts w:asciiTheme="minorHAnsi" w:hAnsiTheme="minorHAnsi" w:cstheme="minorHAnsi"/>
          <w:b/>
          <w:sz w:val="20"/>
          <w:szCs w:val="20"/>
        </w:rPr>
        <w:t>0</w:t>
      </w:r>
      <w:r w:rsidR="004E7F31">
        <w:rPr>
          <w:rFonts w:asciiTheme="minorHAnsi" w:hAnsiTheme="minorHAnsi" w:cstheme="minorHAnsi"/>
          <w:b/>
          <w:sz w:val="20"/>
          <w:szCs w:val="20"/>
        </w:rPr>
        <w:t>7</w:t>
      </w:r>
      <w:r w:rsidR="00FA33E4" w:rsidRPr="009873EB">
        <w:rPr>
          <w:rFonts w:asciiTheme="minorHAnsi" w:hAnsiTheme="minorHAnsi" w:cstheme="minorHAnsi"/>
          <w:b/>
          <w:sz w:val="20"/>
          <w:szCs w:val="20"/>
        </w:rPr>
        <w:t>.</w:t>
      </w:r>
      <w:r w:rsidR="004E7F31">
        <w:rPr>
          <w:rFonts w:asciiTheme="minorHAnsi" w:hAnsiTheme="minorHAnsi" w:cstheme="minorHAnsi"/>
          <w:b/>
          <w:color w:val="auto"/>
          <w:sz w:val="20"/>
          <w:szCs w:val="20"/>
        </w:rPr>
        <w:t>2020</w:t>
      </w:r>
      <w:r w:rsidR="00CD6A5F" w:rsidRPr="009873EB">
        <w:rPr>
          <w:rFonts w:asciiTheme="minorHAnsi" w:hAnsiTheme="minorHAnsi" w:cstheme="minorHAnsi"/>
          <w:b/>
          <w:color w:val="auto"/>
          <w:sz w:val="20"/>
          <w:szCs w:val="20"/>
        </w:rPr>
        <w:t xml:space="preserve"> do </w:t>
      </w:r>
      <w:r w:rsidR="00C02D5D" w:rsidRPr="009873EB">
        <w:rPr>
          <w:rFonts w:asciiTheme="minorHAnsi" w:hAnsiTheme="minorHAnsi" w:cstheme="minorHAnsi"/>
          <w:b/>
          <w:color w:val="auto"/>
          <w:sz w:val="20"/>
          <w:szCs w:val="20"/>
        </w:rPr>
        <w:t>0</w:t>
      </w:r>
      <w:r w:rsidR="009648B6" w:rsidRPr="009873EB">
        <w:rPr>
          <w:rFonts w:asciiTheme="minorHAnsi" w:hAnsiTheme="minorHAnsi" w:cstheme="minorHAnsi"/>
          <w:b/>
          <w:color w:val="auto"/>
          <w:sz w:val="20"/>
          <w:szCs w:val="20"/>
        </w:rPr>
        <w:t>9</w:t>
      </w:r>
      <w:r w:rsidR="00C02D5D" w:rsidRPr="009873EB">
        <w:rPr>
          <w:rFonts w:asciiTheme="minorHAnsi" w:hAnsiTheme="minorHAnsi" w:cstheme="minorHAnsi"/>
          <w:b/>
          <w:sz w:val="20"/>
          <w:szCs w:val="20"/>
        </w:rPr>
        <w:t>:00:00</w:t>
      </w:r>
      <w:r w:rsidRPr="009873EB">
        <w:rPr>
          <w:rFonts w:asciiTheme="minorHAnsi" w:hAnsiTheme="minorHAnsi" w:cstheme="minorHAnsi"/>
          <w:b/>
          <w:sz w:val="20"/>
          <w:szCs w:val="20"/>
        </w:rPr>
        <w:t xml:space="preserve"> hodiny.</w:t>
      </w:r>
      <w:r w:rsidRPr="009873EB">
        <w:rPr>
          <w:rFonts w:asciiTheme="minorHAnsi" w:hAnsiTheme="minorHAnsi" w:cstheme="minorHAnsi"/>
          <w:sz w:val="20"/>
          <w:szCs w:val="20"/>
        </w:rPr>
        <w:t xml:space="preserve"> </w:t>
      </w:r>
    </w:p>
    <w:p w14:paraId="54077668" w14:textId="77777777" w:rsidR="005A72E7" w:rsidRPr="00666344" w:rsidRDefault="005A72E7" w:rsidP="005A72E7">
      <w:pPr>
        <w:pStyle w:val="Odsekzoznamu"/>
        <w:spacing w:after="0" w:line="264" w:lineRule="auto"/>
        <w:ind w:left="360" w:right="283" w:firstLine="0"/>
        <w:jc w:val="center"/>
        <w:rPr>
          <w:rFonts w:asciiTheme="minorHAnsi" w:hAnsiTheme="minorHAnsi" w:cstheme="minorHAnsi"/>
          <w:b/>
          <w:color w:val="FF0000"/>
          <w:sz w:val="20"/>
          <w:szCs w:val="20"/>
          <w:u w:val="single"/>
        </w:rPr>
      </w:pPr>
      <w:r w:rsidRPr="00666344">
        <w:rPr>
          <w:rFonts w:asciiTheme="minorHAnsi" w:hAnsiTheme="minorHAnsi" w:cstheme="minorHAnsi"/>
          <w:b/>
          <w:color w:val="FF0000"/>
          <w:sz w:val="20"/>
          <w:szCs w:val="20"/>
          <w:u w:val="single"/>
        </w:rPr>
        <w:t>UPOZORNENIE</w:t>
      </w:r>
    </w:p>
    <w:p w14:paraId="3D565EDB" w14:textId="0FB933D2" w:rsidR="005A72E7" w:rsidRDefault="005A72E7" w:rsidP="005A72E7">
      <w:pPr>
        <w:pStyle w:val="Odsekzoznamu"/>
        <w:spacing w:after="0" w:line="240" w:lineRule="auto"/>
        <w:ind w:left="360" w:right="283" w:firstLine="0"/>
        <w:rPr>
          <w:rFonts w:asciiTheme="minorHAnsi" w:hAnsiTheme="minorHAnsi" w:cstheme="minorHAnsi"/>
          <w:b/>
          <w:sz w:val="20"/>
          <w:szCs w:val="20"/>
        </w:rPr>
      </w:pPr>
      <w:r w:rsidRPr="00666344">
        <w:rPr>
          <w:rFonts w:asciiTheme="minorHAnsi" w:hAnsiTheme="minorHAnsi" w:cs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4F05C26D" w14:textId="61EFAB16" w:rsidR="005A72E7" w:rsidRDefault="005A72E7" w:rsidP="005A72E7">
      <w:pPr>
        <w:pStyle w:val="Odsekzoznamu"/>
        <w:spacing w:after="0" w:line="240" w:lineRule="auto"/>
        <w:ind w:left="360" w:right="283" w:firstLine="0"/>
        <w:rPr>
          <w:rFonts w:asciiTheme="minorHAnsi" w:hAnsiTheme="minorHAnsi" w:cstheme="minorHAnsi"/>
          <w:b/>
          <w:sz w:val="20"/>
          <w:szCs w:val="20"/>
        </w:rPr>
      </w:pPr>
    </w:p>
    <w:p w14:paraId="4283565D" w14:textId="4BAD0D1F" w:rsidR="005A72E7" w:rsidRPr="005A72E7" w:rsidRDefault="005A72E7" w:rsidP="009873EB">
      <w:pPr>
        <w:pStyle w:val="Odsekzoznamu"/>
        <w:numPr>
          <w:ilvl w:val="1"/>
          <w:numId w:val="4"/>
        </w:numPr>
        <w:spacing w:after="52" w:line="259" w:lineRule="auto"/>
        <w:ind w:right="283"/>
        <w:rPr>
          <w:rFonts w:asciiTheme="minorHAnsi" w:hAnsiTheme="minorHAnsi" w:cstheme="minorHAnsi"/>
          <w:sz w:val="20"/>
          <w:szCs w:val="20"/>
        </w:rPr>
      </w:pPr>
      <w:r w:rsidRPr="005A72E7">
        <w:rPr>
          <w:rFonts w:asciiTheme="minorHAnsi" w:hAnsiTheme="minorHAnsi" w:cstheme="minorHAnsi"/>
          <w:sz w:val="20"/>
          <w:szCs w:val="20"/>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5A4FDF5B" w14:textId="77777777" w:rsidR="00DA1070" w:rsidRDefault="00DA1070" w:rsidP="00DA1070">
      <w:pPr>
        <w:pStyle w:val="Nadpis1"/>
        <w:numPr>
          <w:ilvl w:val="0"/>
          <w:numId w:val="0"/>
        </w:numPr>
        <w:ind w:right="283"/>
        <w:rPr>
          <w:rFonts w:asciiTheme="minorHAnsi" w:hAnsiTheme="minorHAnsi" w:cstheme="minorHAnsi"/>
          <w:sz w:val="20"/>
          <w:szCs w:val="20"/>
        </w:rPr>
      </w:pPr>
    </w:p>
    <w:p w14:paraId="0A10EB1A" w14:textId="31B3D06E" w:rsidR="00CB20B0" w:rsidRPr="00DA1070" w:rsidRDefault="00CB20B0" w:rsidP="00DA1070">
      <w:pPr>
        <w:pStyle w:val="Nadpis1"/>
        <w:numPr>
          <w:ilvl w:val="0"/>
          <w:numId w:val="4"/>
        </w:numPr>
        <w:ind w:right="283"/>
        <w:rPr>
          <w:rFonts w:asciiTheme="minorHAnsi" w:hAnsiTheme="minorHAnsi" w:cstheme="minorHAnsi"/>
          <w:sz w:val="20"/>
          <w:szCs w:val="20"/>
        </w:rPr>
      </w:pPr>
      <w:r w:rsidRPr="00DA1070">
        <w:rPr>
          <w:rFonts w:asciiTheme="minorHAnsi" w:hAnsiTheme="minorHAnsi" w:cstheme="minorHAnsi"/>
          <w:sz w:val="20"/>
          <w:szCs w:val="20"/>
        </w:rPr>
        <w:t>Doplnenie, zmena  a odvolanie ponuky</w:t>
      </w:r>
    </w:p>
    <w:p w14:paraId="12E149DF" w14:textId="77777777" w:rsidR="003D3EB1" w:rsidRDefault="00CB20B0" w:rsidP="009873EB">
      <w:pPr>
        <w:pStyle w:val="Odsekzoznamu"/>
        <w:numPr>
          <w:ilvl w:val="1"/>
          <w:numId w:val="4"/>
        </w:numPr>
        <w:spacing w:after="10"/>
        <w:ind w:right="283"/>
        <w:rPr>
          <w:rFonts w:asciiTheme="minorHAnsi" w:hAnsiTheme="minorHAnsi" w:cstheme="minorHAnsi"/>
          <w:sz w:val="20"/>
          <w:szCs w:val="20"/>
        </w:rPr>
      </w:pPr>
      <w:r w:rsidRPr="00CB20B0">
        <w:rPr>
          <w:rFonts w:asciiTheme="minorHAnsi" w:hAnsiTheme="minorHAnsi" w:cstheme="minorHAnsi"/>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6AC248D9" w14:textId="77777777" w:rsidR="003D3EB1" w:rsidRDefault="003D3EB1" w:rsidP="003D3EB1">
      <w:pPr>
        <w:pStyle w:val="Odsekzoznamu"/>
        <w:spacing w:after="10"/>
        <w:ind w:left="1080" w:right="283" w:firstLine="0"/>
        <w:rPr>
          <w:rFonts w:asciiTheme="minorHAnsi" w:hAnsiTheme="minorHAnsi" w:cstheme="minorHAnsi"/>
          <w:sz w:val="20"/>
          <w:szCs w:val="20"/>
        </w:rPr>
      </w:pPr>
    </w:p>
    <w:p w14:paraId="553930C7" w14:textId="77777777" w:rsidR="003D3EB1" w:rsidRDefault="003D3EB1" w:rsidP="009873EB">
      <w:pPr>
        <w:pStyle w:val="Nadpis1"/>
        <w:numPr>
          <w:ilvl w:val="0"/>
          <w:numId w:val="4"/>
        </w:numPr>
        <w:ind w:right="283"/>
        <w:rPr>
          <w:rFonts w:asciiTheme="minorHAnsi" w:hAnsiTheme="minorHAnsi" w:cstheme="minorHAnsi"/>
          <w:sz w:val="20"/>
          <w:szCs w:val="20"/>
        </w:rPr>
      </w:pPr>
      <w:r>
        <w:rPr>
          <w:rFonts w:asciiTheme="minorHAnsi" w:hAnsiTheme="minorHAnsi" w:cstheme="minorHAnsi"/>
          <w:sz w:val="20"/>
          <w:szCs w:val="20"/>
        </w:rPr>
        <w:t>Náklady na ponuku</w:t>
      </w:r>
      <w:r w:rsidR="00CB20B0" w:rsidRPr="00CB20B0">
        <w:rPr>
          <w:rFonts w:asciiTheme="minorHAnsi" w:hAnsiTheme="minorHAnsi" w:cstheme="minorHAnsi"/>
          <w:sz w:val="20"/>
          <w:szCs w:val="20"/>
        </w:rPr>
        <w:t xml:space="preserve"> </w:t>
      </w:r>
    </w:p>
    <w:p w14:paraId="7F0FD070" w14:textId="12AB86AE" w:rsidR="009F0CDB" w:rsidRDefault="003D3EB1" w:rsidP="009873EB">
      <w:pPr>
        <w:pStyle w:val="Odsekzoznamu"/>
        <w:numPr>
          <w:ilvl w:val="1"/>
          <w:numId w:val="4"/>
        </w:numPr>
        <w:spacing w:after="10"/>
        <w:ind w:right="283"/>
        <w:rPr>
          <w:rFonts w:asciiTheme="minorHAnsi" w:hAnsiTheme="minorHAnsi" w:cstheme="minorHAnsi"/>
          <w:sz w:val="20"/>
          <w:szCs w:val="20"/>
        </w:rPr>
      </w:pPr>
      <w:r>
        <w:rPr>
          <w:rFonts w:asciiTheme="minorHAnsi" w:hAnsiTheme="minorHAnsi" w:cstheme="minorHAnsi"/>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595A8EE9" w14:textId="77777777" w:rsidR="009F0CDB" w:rsidRDefault="009F0CDB" w:rsidP="009F0CDB">
      <w:pPr>
        <w:pStyle w:val="Odsekzoznamu"/>
        <w:spacing w:after="10"/>
        <w:ind w:left="1080" w:right="283" w:firstLine="0"/>
        <w:rPr>
          <w:rFonts w:asciiTheme="minorHAnsi" w:hAnsiTheme="minorHAnsi" w:cstheme="minorHAnsi"/>
          <w:sz w:val="20"/>
          <w:szCs w:val="20"/>
        </w:rPr>
      </w:pPr>
    </w:p>
    <w:p w14:paraId="5AADFDC9" w14:textId="7B63713C" w:rsidR="009F0CDB" w:rsidRDefault="009F0CDB" w:rsidP="002D5E83">
      <w:pPr>
        <w:pStyle w:val="Nadpis1"/>
        <w:numPr>
          <w:ilvl w:val="0"/>
          <w:numId w:val="4"/>
        </w:numPr>
        <w:ind w:right="283"/>
        <w:rPr>
          <w:rFonts w:asciiTheme="minorHAnsi" w:hAnsiTheme="minorHAnsi" w:cstheme="minorHAnsi"/>
          <w:b w:val="0"/>
          <w:sz w:val="20"/>
          <w:szCs w:val="20"/>
        </w:rPr>
      </w:pPr>
      <w:r w:rsidRPr="009F0CDB">
        <w:rPr>
          <w:rFonts w:asciiTheme="minorHAnsi" w:hAnsiTheme="minorHAnsi" w:cstheme="minorHAnsi"/>
          <w:sz w:val="20"/>
          <w:szCs w:val="20"/>
        </w:rPr>
        <w:t>Variantné riešenie</w:t>
      </w:r>
    </w:p>
    <w:p w14:paraId="30FC138B" w14:textId="43C5AD9C" w:rsidR="009F0CDB" w:rsidRDefault="009F0CDB" w:rsidP="009873EB">
      <w:pPr>
        <w:pStyle w:val="Odsekzoznamu"/>
        <w:numPr>
          <w:ilvl w:val="1"/>
          <w:numId w:val="4"/>
        </w:numPr>
        <w:spacing w:after="10"/>
        <w:ind w:right="283"/>
        <w:rPr>
          <w:rFonts w:asciiTheme="minorHAnsi" w:hAnsiTheme="minorHAnsi" w:cstheme="minorHAnsi"/>
          <w:sz w:val="20"/>
          <w:szCs w:val="20"/>
        </w:rPr>
      </w:pPr>
      <w:r w:rsidRPr="009F0CDB">
        <w:rPr>
          <w:rFonts w:asciiTheme="minorHAnsi" w:hAnsiTheme="minorHAnsi" w:cstheme="minorHAnsi"/>
          <w:sz w:val="20"/>
          <w:szCs w:val="20"/>
        </w:rPr>
        <w:t>Neumožňuje sa predkladať variantné riešenie.</w:t>
      </w:r>
      <w:r w:rsidR="00D6677D">
        <w:rPr>
          <w:rFonts w:asciiTheme="minorHAnsi" w:hAnsiTheme="minorHAnsi" w:cstheme="minorHAnsi"/>
          <w:sz w:val="20"/>
          <w:szCs w:val="20"/>
        </w:rPr>
        <w:t xml:space="preserve"> Ak súčasťou ponuky bude aj variantné riešenie, nebude zaradené do vyhodnotenia a bude sa naň hľadieť, akoby nebolo predložené. Vyhodnotené budú iba požadované riešenia.</w:t>
      </w:r>
    </w:p>
    <w:p w14:paraId="11A20D55" w14:textId="2296A5A4" w:rsidR="008D6AD8" w:rsidRDefault="008D6AD8" w:rsidP="008D6AD8">
      <w:pPr>
        <w:pStyle w:val="Odsekzoznamu"/>
        <w:spacing w:after="10"/>
        <w:ind w:left="1080" w:right="283" w:firstLine="0"/>
        <w:rPr>
          <w:rFonts w:asciiTheme="minorHAnsi" w:hAnsiTheme="minorHAnsi" w:cstheme="minorHAnsi"/>
          <w:sz w:val="20"/>
          <w:szCs w:val="20"/>
        </w:rPr>
      </w:pPr>
    </w:p>
    <w:p w14:paraId="085D4DDD" w14:textId="03F25131" w:rsidR="008D6AD8" w:rsidRPr="002D5E83" w:rsidRDefault="008D6AD8" w:rsidP="002D5E83">
      <w:pPr>
        <w:pStyle w:val="Odsekzoznamu"/>
        <w:numPr>
          <w:ilvl w:val="0"/>
          <w:numId w:val="4"/>
        </w:numPr>
        <w:spacing w:after="10"/>
        <w:ind w:right="283"/>
        <w:rPr>
          <w:rFonts w:asciiTheme="minorHAnsi" w:hAnsiTheme="minorHAnsi" w:cstheme="minorHAnsi"/>
          <w:b/>
          <w:sz w:val="20"/>
          <w:szCs w:val="20"/>
        </w:rPr>
      </w:pPr>
      <w:r w:rsidRPr="002D5E83">
        <w:rPr>
          <w:rFonts w:asciiTheme="minorHAnsi" w:hAnsiTheme="minorHAnsi" w:cstheme="minorHAnsi"/>
          <w:b/>
          <w:sz w:val="20"/>
          <w:szCs w:val="20"/>
        </w:rPr>
        <w:t>Podmienky zrušenia použitého postupu zadávania zákazky</w:t>
      </w:r>
    </w:p>
    <w:p w14:paraId="02218864" w14:textId="74E11649" w:rsidR="008D6AD8" w:rsidRPr="008D6AD8" w:rsidRDefault="008D6AD8" w:rsidP="002D5E83">
      <w:pPr>
        <w:pStyle w:val="Odsekzoznamu"/>
        <w:numPr>
          <w:ilvl w:val="1"/>
          <w:numId w:val="4"/>
        </w:numPr>
        <w:spacing w:after="10"/>
        <w:ind w:right="283"/>
        <w:rPr>
          <w:rFonts w:asciiTheme="minorHAnsi" w:hAnsiTheme="minorHAnsi" w:cstheme="minorHAnsi"/>
          <w:sz w:val="20"/>
          <w:szCs w:val="20"/>
        </w:rPr>
      </w:pPr>
      <w:r w:rsidRPr="008D6AD8">
        <w:rPr>
          <w:rFonts w:asciiTheme="minorHAnsi" w:hAnsiTheme="minorHAnsi" w:cstheme="minorHAnsi"/>
          <w:sz w:val="20"/>
          <w:szCs w:val="20"/>
        </w:rPr>
        <w:t>Verejný obstarávateľ môže zrušiť použitý postup zadávania zákazky. Verejný obstarávateľ si vyhradzuje právo zrušiť postup zadávania zákazky, ak cena za celý predmet zákazky bude vyššia ako predpokladaná hodnota zákazky.</w:t>
      </w:r>
    </w:p>
    <w:p w14:paraId="68930075" w14:textId="3CCB995B" w:rsidR="00E72705" w:rsidRPr="00666344" w:rsidRDefault="003D3EB1" w:rsidP="00D6677D">
      <w:pPr>
        <w:pStyle w:val="Odsekzoznamu"/>
        <w:spacing w:after="10"/>
        <w:ind w:left="360" w:right="283" w:firstLine="0"/>
        <w:rPr>
          <w:rFonts w:asciiTheme="minorHAnsi" w:hAnsiTheme="minorHAnsi" w:cstheme="minorHAnsi"/>
          <w:sz w:val="20"/>
          <w:szCs w:val="20"/>
        </w:rPr>
      </w:pPr>
      <w:r>
        <w:rPr>
          <w:rFonts w:asciiTheme="minorHAnsi" w:hAnsiTheme="minorHAnsi" w:cstheme="minorHAnsi"/>
          <w:sz w:val="20"/>
          <w:szCs w:val="20"/>
        </w:rPr>
        <w:t xml:space="preserve"> </w:t>
      </w:r>
      <w:r w:rsidR="00CB20B0" w:rsidRPr="00CB20B0">
        <w:rPr>
          <w:rFonts w:asciiTheme="minorHAnsi" w:hAnsiTheme="minorHAnsi" w:cstheme="minorHAnsi"/>
          <w:sz w:val="20"/>
          <w:szCs w:val="20"/>
        </w:rPr>
        <w:t xml:space="preserve"> </w:t>
      </w:r>
    </w:p>
    <w:p w14:paraId="71BDBC59" w14:textId="3D4889B7" w:rsidR="00961524" w:rsidRPr="00666344" w:rsidRDefault="004C25A6" w:rsidP="002D5E83">
      <w:pPr>
        <w:pStyle w:val="Odsekzoznamu"/>
        <w:numPr>
          <w:ilvl w:val="0"/>
          <w:numId w:val="4"/>
        </w:numPr>
        <w:spacing w:after="10"/>
        <w:ind w:right="283"/>
        <w:rPr>
          <w:rFonts w:asciiTheme="minorHAnsi" w:hAnsiTheme="minorHAnsi" w:cstheme="minorHAnsi"/>
          <w:sz w:val="20"/>
          <w:szCs w:val="20"/>
        </w:rPr>
      </w:pPr>
      <w:bookmarkStart w:id="6" w:name="_Toc12175"/>
      <w:r w:rsidRPr="002D5E83">
        <w:rPr>
          <w:rFonts w:asciiTheme="minorHAnsi" w:hAnsiTheme="minorHAnsi" w:cstheme="minorHAnsi"/>
          <w:b/>
          <w:sz w:val="20"/>
          <w:szCs w:val="20"/>
        </w:rPr>
        <w:t>Komunikácia</w:t>
      </w:r>
      <w:r w:rsidRPr="00666344">
        <w:rPr>
          <w:rFonts w:asciiTheme="minorHAnsi" w:hAnsiTheme="minorHAnsi" w:cstheme="minorHAnsi"/>
          <w:sz w:val="20"/>
          <w:szCs w:val="20"/>
        </w:rPr>
        <w:t xml:space="preserve"> </w:t>
      </w:r>
      <w:bookmarkEnd w:id="6"/>
    </w:p>
    <w:p w14:paraId="148C2017" w14:textId="1DE3E4AB"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4AA63421" w14:textId="27503201"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lastRenderedPageBreak/>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52AB140" w14:textId="77777777"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A8DFA40" w14:textId="2C30D0CC"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Pr>
          <w:rFonts w:asciiTheme="minorHAnsi" w:hAnsiTheme="minorHAnsi" w:cstheme="minorHAnsi"/>
          <w:sz w:val="20"/>
          <w:szCs w:val="20"/>
        </w:rPr>
        <w:t>J</w:t>
      </w:r>
      <w:r w:rsidRPr="005E69FC">
        <w:rPr>
          <w:rFonts w:asciiTheme="minorHAnsi" w:hAnsiTheme="minorHAnsi" w:cstheme="minorHAnsi"/>
          <w:sz w:val="20"/>
          <w:szCs w:val="20"/>
        </w:rPr>
        <w:t>OSEPHINE je na účely tohto verejného obstarávania softvér na elektronizáciu zadávania verejných zákaziek. JOSEPHINE je webová aplikácia na doméne https://josephine.proebiz.com.</w:t>
      </w:r>
    </w:p>
    <w:p w14:paraId="275C22CA" w14:textId="10C2D2BA"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Na bezproblémové používanie systému JOSEPHINE je nutné používať jeden z podporovaných internetových prehliadačov:</w:t>
      </w:r>
    </w:p>
    <w:p w14:paraId="14AF637F" w14:textId="77777777" w:rsidR="005E69FC" w:rsidRPr="005E69FC" w:rsidRDefault="005E69FC" w:rsidP="005E69FC">
      <w:pPr>
        <w:pStyle w:val="Odsekzoznamu"/>
        <w:spacing w:after="10"/>
        <w:ind w:left="1080" w:right="283" w:firstLine="0"/>
        <w:rPr>
          <w:rFonts w:asciiTheme="minorHAnsi" w:hAnsiTheme="minorHAnsi" w:cstheme="minorHAnsi"/>
          <w:sz w:val="20"/>
          <w:szCs w:val="20"/>
        </w:rPr>
      </w:pPr>
      <w:r w:rsidRPr="005E69FC">
        <w:rPr>
          <w:rFonts w:asciiTheme="minorHAnsi" w:hAnsiTheme="minorHAnsi" w:cstheme="minorHAnsi"/>
          <w:sz w:val="20"/>
          <w:szCs w:val="20"/>
        </w:rPr>
        <w:tab/>
      </w:r>
      <w:r w:rsidRPr="005E69FC">
        <w:rPr>
          <w:rFonts w:asciiTheme="minorHAnsi" w:hAnsiTheme="minorHAnsi" w:cstheme="minorHAnsi"/>
          <w:sz w:val="20"/>
          <w:szCs w:val="20"/>
        </w:rPr>
        <w:tab/>
        <w:t xml:space="preserve">- Microsoft Internet Explorer verzia 11.0 a vyššia, </w:t>
      </w:r>
    </w:p>
    <w:p w14:paraId="2788B6E3" w14:textId="77777777" w:rsidR="005E69FC" w:rsidRPr="005E69FC" w:rsidRDefault="005E69FC" w:rsidP="005E69FC">
      <w:pPr>
        <w:pStyle w:val="Odsekzoznamu"/>
        <w:spacing w:after="10"/>
        <w:ind w:left="1080" w:right="283" w:firstLine="0"/>
        <w:rPr>
          <w:rFonts w:asciiTheme="minorHAnsi" w:hAnsiTheme="minorHAnsi" w:cstheme="minorHAnsi"/>
          <w:sz w:val="20"/>
          <w:szCs w:val="20"/>
        </w:rPr>
      </w:pPr>
      <w:r w:rsidRPr="005E69FC">
        <w:rPr>
          <w:rFonts w:asciiTheme="minorHAnsi" w:hAnsiTheme="minorHAnsi" w:cstheme="minorHAnsi"/>
          <w:sz w:val="20"/>
          <w:szCs w:val="20"/>
        </w:rPr>
        <w:tab/>
      </w:r>
      <w:r w:rsidRPr="005E69FC">
        <w:rPr>
          <w:rFonts w:asciiTheme="minorHAnsi" w:hAnsiTheme="minorHAnsi" w:cstheme="minorHAnsi"/>
          <w:sz w:val="20"/>
          <w:szCs w:val="20"/>
        </w:rPr>
        <w:tab/>
        <w:t xml:space="preserve">- Mozilla Firefox verzia 13.0 a vyššia alebo </w:t>
      </w:r>
    </w:p>
    <w:p w14:paraId="42DCDB56" w14:textId="77777777" w:rsidR="005E69FC" w:rsidRPr="005E69FC" w:rsidRDefault="005E69FC" w:rsidP="005E69FC">
      <w:pPr>
        <w:pStyle w:val="Odsekzoznamu"/>
        <w:spacing w:after="10"/>
        <w:ind w:left="1080" w:right="283" w:firstLine="0"/>
        <w:rPr>
          <w:rFonts w:asciiTheme="minorHAnsi" w:hAnsiTheme="minorHAnsi" w:cstheme="minorHAnsi"/>
          <w:sz w:val="20"/>
          <w:szCs w:val="20"/>
        </w:rPr>
      </w:pPr>
      <w:r w:rsidRPr="005E69FC">
        <w:rPr>
          <w:rFonts w:asciiTheme="minorHAnsi" w:hAnsiTheme="minorHAnsi" w:cstheme="minorHAnsi"/>
          <w:sz w:val="20"/>
          <w:szCs w:val="20"/>
        </w:rPr>
        <w:tab/>
      </w:r>
      <w:r w:rsidRPr="005E69FC">
        <w:rPr>
          <w:rFonts w:asciiTheme="minorHAnsi" w:hAnsiTheme="minorHAnsi" w:cstheme="minorHAnsi"/>
          <w:sz w:val="20"/>
          <w:szCs w:val="20"/>
        </w:rPr>
        <w:tab/>
        <w:t>- Google Chrome</w:t>
      </w:r>
    </w:p>
    <w:p w14:paraId="2DD746EA" w14:textId="77777777" w:rsidR="005E69FC" w:rsidRPr="005E69FC" w:rsidRDefault="005E69FC" w:rsidP="005E69FC">
      <w:pPr>
        <w:pStyle w:val="Odsekzoznamu"/>
        <w:spacing w:after="10"/>
        <w:ind w:left="1080" w:right="283" w:firstLine="0"/>
        <w:rPr>
          <w:rFonts w:asciiTheme="minorHAnsi" w:hAnsiTheme="minorHAnsi" w:cstheme="minorHAnsi"/>
          <w:sz w:val="20"/>
          <w:szCs w:val="20"/>
        </w:rPr>
      </w:pPr>
      <w:r w:rsidRPr="005E69FC">
        <w:rPr>
          <w:rFonts w:asciiTheme="minorHAnsi" w:hAnsiTheme="minorHAnsi" w:cstheme="minorHAnsi"/>
          <w:sz w:val="20"/>
          <w:szCs w:val="20"/>
        </w:rPr>
        <w:tab/>
      </w:r>
      <w:r w:rsidRPr="005E69FC">
        <w:rPr>
          <w:rFonts w:asciiTheme="minorHAnsi" w:hAnsiTheme="minorHAnsi" w:cstheme="minorHAnsi"/>
          <w:sz w:val="20"/>
          <w:szCs w:val="20"/>
        </w:rPr>
        <w:tab/>
        <w:t>- Microsoft Edge.</w:t>
      </w:r>
    </w:p>
    <w:p w14:paraId="3ABB3FE8" w14:textId="02AE11FC"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 xml:space="preserve">Pravidlá pre doručovanie – zásielka sa považuje za doručenú záujemcovi/uchádzačovi ak jej adresát bude mať objektívnu možnosť oboznámiť sa s jej obsahom, tzn. akonáhle sa dostane zásielka do sféry jeho dispozície. </w:t>
      </w:r>
    </w:p>
    <w:p w14:paraId="687BD261" w14:textId="6AF91089"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Za okamih doručenia sa v systéme JOSEPHINE považuje okamih jej odoslania v systéme JOSEPHINE a to v súlade s funkcionalitou systému.</w:t>
      </w:r>
    </w:p>
    <w:p w14:paraId="29FBBBA4" w14:textId="4D9DF7EE"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57E66594" w14:textId="4EAFC6DB"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5CA7107" w14:textId="02A95C8B"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 elektronickom liste záujemcov pri danej zákazke. </w:t>
      </w:r>
    </w:p>
    <w:p w14:paraId="6DBD5E84" w14:textId="6A6F6B49" w:rsidR="005E69FC" w:rsidRPr="005E69FC"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0F06F5C" w14:textId="2E4A8CE7" w:rsidR="00E12FD5" w:rsidRDefault="005E69FC" w:rsidP="005E69FC">
      <w:pPr>
        <w:pStyle w:val="Odsekzoznamu"/>
        <w:numPr>
          <w:ilvl w:val="1"/>
          <w:numId w:val="4"/>
        </w:numPr>
        <w:spacing w:after="10"/>
        <w:ind w:right="283"/>
        <w:rPr>
          <w:rFonts w:asciiTheme="minorHAnsi" w:hAnsiTheme="minorHAnsi" w:cstheme="minorHAnsi"/>
          <w:sz w:val="20"/>
          <w:szCs w:val="20"/>
        </w:rPr>
      </w:pPr>
      <w:r w:rsidRPr="005E69FC">
        <w:rPr>
          <w:rFonts w:asciiTheme="minorHAnsi" w:hAnsiTheme="minorHAnsi" w:cstheme="minorHAnsi"/>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D0C4DAF" w14:textId="77777777" w:rsidR="005E69FC" w:rsidRPr="00666344" w:rsidRDefault="005E69FC" w:rsidP="005E69FC">
      <w:pPr>
        <w:pStyle w:val="Odsekzoznamu"/>
        <w:spacing w:after="10"/>
        <w:ind w:left="1080" w:right="283" w:firstLine="0"/>
        <w:rPr>
          <w:rFonts w:asciiTheme="minorHAnsi" w:hAnsiTheme="minorHAnsi" w:cstheme="minorHAnsi"/>
          <w:sz w:val="20"/>
          <w:szCs w:val="20"/>
        </w:rPr>
      </w:pPr>
    </w:p>
    <w:p w14:paraId="203067B3" w14:textId="7E8FE91B" w:rsidR="004C230A" w:rsidRPr="00DC304E" w:rsidRDefault="004C25A6" w:rsidP="00DC304E">
      <w:pPr>
        <w:pStyle w:val="Odsekzoznamu"/>
        <w:numPr>
          <w:ilvl w:val="0"/>
          <w:numId w:val="4"/>
        </w:numPr>
        <w:spacing w:after="10"/>
        <w:ind w:right="283"/>
        <w:rPr>
          <w:rFonts w:asciiTheme="minorHAnsi" w:hAnsiTheme="minorHAnsi" w:cstheme="minorHAnsi"/>
          <w:b/>
          <w:sz w:val="20"/>
          <w:szCs w:val="20"/>
        </w:rPr>
      </w:pPr>
      <w:bookmarkStart w:id="7" w:name="_Toc12176"/>
      <w:r w:rsidRPr="00DC304E">
        <w:rPr>
          <w:rFonts w:asciiTheme="minorHAnsi" w:hAnsiTheme="minorHAnsi" w:cstheme="minorHAnsi"/>
          <w:b/>
          <w:sz w:val="20"/>
          <w:szCs w:val="20"/>
        </w:rPr>
        <w:t xml:space="preserve">Vysvetlenie </w:t>
      </w:r>
      <w:r w:rsidR="00CD6B05" w:rsidRPr="00DC304E">
        <w:rPr>
          <w:rFonts w:asciiTheme="minorHAnsi" w:hAnsiTheme="minorHAnsi" w:cstheme="minorHAnsi"/>
          <w:b/>
          <w:sz w:val="20"/>
          <w:szCs w:val="20"/>
        </w:rPr>
        <w:t>požiadaviek uvedených vo Výzve</w:t>
      </w:r>
      <w:bookmarkEnd w:id="7"/>
    </w:p>
    <w:p w14:paraId="6C9C264F" w14:textId="77777777" w:rsidR="00A46583" w:rsidRDefault="004C230A" w:rsidP="00DC304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w:t>
      </w:r>
      <w:r w:rsidRPr="00666344">
        <w:rPr>
          <w:rFonts w:asciiTheme="minorHAnsi" w:hAnsiTheme="minorHAnsi" w:cstheme="minorHAnsi"/>
          <w:sz w:val="20"/>
          <w:szCs w:val="20"/>
        </w:rPr>
        <w:lastRenderedPageBreak/>
        <w:t>„KOMUNIKÁCIA“ najneskôr 24 hodín (počas pracovných dní) pred uplynutím lehoty na predkladanie ponúk. O doručení správy bude uchádzač informovaný prostredníctvom notifikačného e-mailu na e-mailovú adresu zadanú pri registrácií.</w:t>
      </w:r>
    </w:p>
    <w:p w14:paraId="604DB1D2" w14:textId="77777777" w:rsidR="00A46583" w:rsidRDefault="00A46583" w:rsidP="00A46583">
      <w:pPr>
        <w:pStyle w:val="Default"/>
        <w:spacing w:line="266" w:lineRule="auto"/>
        <w:ind w:left="1080" w:right="283"/>
        <w:jc w:val="both"/>
        <w:rPr>
          <w:rFonts w:asciiTheme="minorHAnsi" w:hAnsiTheme="minorHAnsi" w:cstheme="minorHAnsi"/>
          <w:sz w:val="20"/>
          <w:szCs w:val="20"/>
        </w:rPr>
      </w:pPr>
    </w:p>
    <w:p w14:paraId="7C06F013" w14:textId="7604E188" w:rsidR="004C230A" w:rsidRDefault="00A46583" w:rsidP="006147A2">
      <w:pPr>
        <w:pStyle w:val="Odsekzoznamu"/>
        <w:numPr>
          <w:ilvl w:val="0"/>
          <w:numId w:val="4"/>
        </w:numPr>
        <w:spacing w:after="10"/>
        <w:ind w:right="283"/>
        <w:rPr>
          <w:rFonts w:asciiTheme="minorHAnsi" w:hAnsiTheme="minorHAnsi" w:cstheme="minorHAnsi"/>
          <w:sz w:val="20"/>
          <w:szCs w:val="20"/>
        </w:rPr>
      </w:pPr>
      <w:r w:rsidRPr="006147A2">
        <w:rPr>
          <w:rFonts w:asciiTheme="minorHAnsi" w:hAnsiTheme="minorHAnsi" w:cstheme="minorHAnsi"/>
          <w:b/>
          <w:sz w:val="20"/>
          <w:szCs w:val="20"/>
        </w:rPr>
        <w:t>Vyhodnotenie</w:t>
      </w:r>
      <w:r>
        <w:rPr>
          <w:rFonts w:asciiTheme="minorHAnsi" w:hAnsiTheme="minorHAnsi" w:cstheme="minorHAnsi"/>
          <w:sz w:val="20"/>
          <w:szCs w:val="20"/>
        </w:rPr>
        <w:t xml:space="preserve"> </w:t>
      </w:r>
      <w:r w:rsidRPr="00F70044">
        <w:rPr>
          <w:rFonts w:asciiTheme="minorHAnsi" w:hAnsiTheme="minorHAnsi" w:cstheme="minorHAnsi"/>
          <w:b/>
          <w:sz w:val="20"/>
          <w:szCs w:val="20"/>
        </w:rPr>
        <w:t>ponúk</w:t>
      </w:r>
      <w:r w:rsidR="004C230A" w:rsidRPr="00666344">
        <w:rPr>
          <w:rFonts w:asciiTheme="minorHAnsi" w:hAnsiTheme="minorHAnsi" w:cstheme="minorHAnsi"/>
          <w:sz w:val="20"/>
          <w:szCs w:val="20"/>
        </w:rPr>
        <w:t xml:space="preserve"> </w:t>
      </w:r>
    </w:p>
    <w:p w14:paraId="662B0DBC" w14:textId="5CBEFCC5"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Verejný  obstarávateľ  po  uplynutí  lehoty  na  predkladanie  ponúk  vyhodnotí  splnenie podmienok účasti a požiadaviek na predmet zákazky u uchádzača, ktorý sa umiestnil na prvom mieste v poradí, z hľadiska uplatnenia kritérií na vyhodnotenie ponúk. </w:t>
      </w:r>
    </w:p>
    <w:p w14:paraId="608E4DA4" w14:textId="09564AE3"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12CEBC3A" w14:textId="3F4E23AB"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V  prípade,  ak  ponuka  uchádzača,  ktorý  sa  umiestnil  na  prvom  mieste  nebude  spĺňať požiadavky verejného obstarávateľa, pristúpi k vyhodnoteniu ponuky uchádzača, ktorý sa umiestnil v poradí na nasledujúcom mieste.  </w:t>
      </w:r>
    </w:p>
    <w:p w14:paraId="344D279A" w14:textId="5A65FBAF" w:rsidR="00A46583" w:rsidRPr="00A46583" w:rsidRDefault="00A46583" w:rsidP="006147A2">
      <w:pPr>
        <w:pStyle w:val="Odsekzoznamu"/>
        <w:numPr>
          <w:ilvl w:val="1"/>
          <w:numId w:val="4"/>
        </w:numPr>
        <w:spacing w:after="10"/>
        <w:ind w:right="283"/>
        <w:rPr>
          <w:rFonts w:asciiTheme="minorHAnsi" w:hAnsiTheme="minorHAnsi" w:cstheme="minorHAnsi"/>
          <w:sz w:val="20"/>
          <w:szCs w:val="20"/>
        </w:rPr>
      </w:pPr>
      <w:r w:rsidRPr="00A46583">
        <w:rPr>
          <w:rFonts w:asciiTheme="minorHAnsi" w:hAnsiTheme="minorHAnsi" w:cstheme="minorHAnsi"/>
          <w:sz w:val="20"/>
          <w:szCs w:val="20"/>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r w:rsidRPr="00A46583">
        <w:rPr>
          <w:rFonts w:asciiTheme="minorHAnsi" w:hAnsiTheme="minorHAnsi" w:cstheme="minorHAnsi"/>
          <w:sz w:val="20"/>
          <w:szCs w:val="20"/>
        </w:rPr>
        <w:cr/>
      </w:r>
    </w:p>
    <w:p w14:paraId="6A9B3BF2" w14:textId="65FCF81E" w:rsidR="00961524" w:rsidRPr="006147A2" w:rsidRDefault="004C25A6" w:rsidP="006147A2">
      <w:pPr>
        <w:pStyle w:val="Odsekzoznamu"/>
        <w:numPr>
          <w:ilvl w:val="0"/>
          <w:numId w:val="4"/>
        </w:numPr>
        <w:spacing w:after="10"/>
        <w:ind w:right="283"/>
        <w:rPr>
          <w:rFonts w:asciiTheme="minorHAnsi" w:hAnsiTheme="minorHAnsi" w:cstheme="minorHAnsi"/>
          <w:b/>
          <w:sz w:val="20"/>
          <w:szCs w:val="20"/>
        </w:rPr>
      </w:pPr>
      <w:bookmarkStart w:id="8" w:name="_Toc12179"/>
      <w:r w:rsidRPr="006147A2">
        <w:rPr>
          <w:rFonts w:asciiTheme="minorHAnsi" w:hAnsiTheme="minorHAnsi" w:cstheme="minorHAnsi"/>
          <w:b/>
          <w:sz w:val="20"/>
          <w:szCs w:val="20"/>
        </w:rPr>
        <w:t xml:space="preserve">Kritériá na vyhodnotenie ponúk a pravidlá ich uplatnenia  </w:t>
      </w:r>
      <w:bookmarkEnd w:id="8"/>
    </w:p>
    <w:p w14:paraId="67BF2BA3" w14:textId="53092517" w:rsidR="001F26F1" w:rsidRPr="006147A2" w:rsidRDefault="001F26F1" w:rsidP="006147A2">
      <w:pPr>
        <w:pStyle w:val="Odsekzoznamu"/>
        <w:numPr>
          <w:ilvl w:val="1"/>
          <w:numId w:val="4"/>
        </w:numPr>
        <w:spacing w:after="10"/>
        <w:ind w:right="283"/>
        <w:rPr>
          <w:rFonts w:asciiTheme="minorHAnsi" w:hAnsiTheme="minorHAnsi" w:cstheme="minorHAnsi"/>
          <w:sz w:val="20"/>
          <w:szCs w:val="20"/>
        </w:rPr>
      </w:pPr>
      <w:r w:rsidRPr="006147A2">
        <w:rPr>
          <w:rFonts w:asciiTheme="minorHAnsi" w:hAnsiTheme="minorHAnsi" w:cstheme="minorHAnsi"/>
          <w:sz w:val="20"/>
          <w:szCs w:val="20"/>
        </w:rPr>
        <w:t>Kritériom na vyhodnotenie ponúk je najnižšia celková cena</w:t>
      </w:r>
      <w:r w:rsidR="00593236" w:rsidRPr="006147A2">
        <w:rPr>
          <w:rFonts w:asciiTheme="minorHAnsi" w:hAnsiTheme="minorHAnsi" w:cstheme="minorHAnsi"/>
          <w:sz w:val="20"/>
          <w:szCs w:val="20"/>
        </w:rPr>
        <w:t xml:space="preserve"> za predmet zákazky</w:t>
      </w:r>
      <w:r w:rsidRPr="006147A2">
        <w:rPr>
          <w:rFonts w:asciiTheme="minorHAnsi" w:hAnsiTheme="minorHAnsi" w:cstheme="minorHAnsi"/>
          <w:sz w:val="20"/>
          <w:szCs w:val="20"/>
        </w:rPr>
        <w:t xml:space="preserve"> v EUR s</w:t>
      </w:r>
      <w:r w:rsidR="00DD1CC4" w:rsidRPr="006147A2">
        <w:rPr>
          <w:rFonts w:asciiTheme="minorHAnsi" w:hAnsiTheme="minorHAnsi" w:cstheme="minorHAnsi"/>
          <w:sz w:val="20"/>
          <w:szCs w:val="20"/>
        </w:rPr>
        <w:t> </w:t>
      </w:r>
      <w:r w:rsidRPr="006147A2">
        <w:rPr>
          <w:rFonts w:asciiTheme="minorHAnsi" w:hAnsiTheme="minorHAnsi" w:cstheme="minorHAnsi"/>
          <w:sz w:val="20"/>
          <w:szCs w:val="20"/>
        </w:rPr>
        <w:t>DPH</w:t>
      </w:r>
      <w:r w:rsidR="00DD1CC4" w:rsidRPr="006147A2">
        <w:rPr>
          <w:rFonts w:asciiTheme="minorHAnsi" w:hAnsiTheme="minorHAnsi" w:cstheme="minorHAnsi"/>
          <w:sz w:val="20"/>
          <w:szCs w:val="20"/>
        </w:rPr>
        <w:t>, zaokrúhlená na dve desatinné miesta</w:t>
      </w:r>
      <w:r w:rsidRPr="006147A2">
        <w:rPr>
          <w:rFonts w:asciiTheme="minorHAnsi" w:hAnsiTheme="minorHAnsi" w:cstheme="minorHAnsi"/>
          <w:sz w:val="20"/>
          <w:szCs w:val="20"/>
        </w:rPr>
        <w:t>.</w:t>
      </w:r>
    </w:p>
    <w:p w14:paraId="18CB3D54" w14:textId="77777777" w:rsidR="0047135D" w:rsidRDefault="00AF13FD" w:rsidP="006147A2">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Ú</w:t>
      </w:r>
      <w:r>
        <w:rPr>
          <w:rFonts w:asciiTheme="minorHAnsi" w:hAnsiTheme="minorHAnsi" w:cstheme="minorHAnsi"/>
          <w:sz w:val="20"/>
          <w:szCs w:val="20"/>
        </w:rPr>
        <w:t>spešným uchádzačom sa stane uchádzač, ktorý vo svojej ponuke predloží najnižšiu celkovú cenu za 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14:paraId="2F96909F" w14:textId="5DCF862C" w:rsidR="00EB3BF1" w:rsidRPr="0047135D" w:rsidRDefault="0047135D" w:rsidP="006147A2">
      <w:pPr>
        <w:pStyle w:val="Odsekzoznamu"/>
        <w:numPr>
          <w:ilvl w:val="1"/>
          <w:numId w:val="4"/>
        </w:numPr>
        <w:spacing w:after="10"/>
        <w:ind w:right="283"/>
        <w:rPr>
          <w:rFonts w:asciiTheme="minorHAnsi" w:hAnsiTheme="minorHAnsi" w:cstheme="minorHAnsi"/>
          <w:sz w:val="20"/>
          <w:szCs w:val="20"/>
        </w:rPr>
      </w:pPr>
      <w:r w:rsidRPr="0047135D">
        <w:rPr>
          <w:rFonts w:asciiTheme="minorHAnsi" w:hAnsiTheme="minorHAnsi" w:cstheme="minorHAnsi"/>
          <w:sz w:val="20"/>
          <w:szCs w:val="20"/>
        </w:rPr>
        <w:t>Uchádzač vloží svoju cenovú ponuku, ako celkovú cenu vo finančnom vyjadrení, do</w:t>
      </w:r>
      <w:r>
        <w:rPr>
          <w:rFonts w:asciiTheme="minorHAnsi" w:hAnsiTheme="minorHAnsi" w:cstheme="minorHAnsi"/>
          <w:sz w:val="20"/>
          <w:szCs w:val="20"/>
        </w:rPr>
        <w:t xml:space="preserve"> </w:t>
      </w:r>
      <w:r w:rsidRPr="0047135D">
        <w:rPr>
          <w:rFonts w:asciiTheme="minorHAnsi" w:hAnsiTheme="minorHAnsi" w:cstheme="minorHAnsi"/>
          <w:sz w:val="20"/>
          <w:szCs w:val="20"/>
        </w:rPr>
        <w:t>formulára v aplikácií JOSEPHINE. Do konečnej ceny zákazky, teda ceny, ktorá bude zmluvnou</w:t>
      </w:r>
      <w:r>
        <w:rPr>
          <w:rFonts w:asciiTheme="minorHAnsi" w:hAnsiTheme="minorHAnsi" w:cstheme="minorHAnsi"/>
          <w:sz w:val="20"/>
          <w:szCs w:val="20"/>
        </w:rPr>
        <w:t xml:space="preserve"> </w:t>
      </w:r>
      <w:r w:rsidRPr="0047135D">
        <w:rPr>
          <w:rFonts w:asciiTheme="minorHAnsi" w:hAnsiTheme="minorHAnsi" w:cstheme="minorHAnsi"/>
          <w:sz w:val="20"/>
          <w:szCs w:val="20"/>
        </w:rPr>
        <w:t>cenou, sú započítané všetky doteraz vynaložené výdavky a v budúcnosti vynaložené výdavky</w:t>
      </w:r>
      <w:r>
        <w:rPr>
          <w:rFonts w:asciiTheme="minorHAnsi" w:hAnsiTheme="minorHAnsi" w:cstheme="minorHAnsi"/>
          <w:sz w:val="20"/>
          <w:szCs w:val="20"/>
        </w:rPr>
        <w:t xml:space="preserve"> </w:t>
      </w:r>
      <w:r w:rsidRPr="0047135D">
        <w:rPr>
          <w:rFonts w:asciiTheme="minorHAnsi" w:hAnsiTheme="minorHAnsi" w:cstheme="minorHAnsi"/>
          <w:sz w:val="20"/>
          <w:szCs w:val="20"/>
        </w:rPr>
        <w:t>úspešného uchádzača, súvisiace s plnením predmetu tejto zákazky. Prípadné zmeny sú upravené</w:t>
      </w:r>
      <w:r>
        <w:rPr>
          <w:rFonts w:asciiTheme="minorHAnsi" w:hAnsiTheme="minorHAnsi" w:cstheme="minorHAnsi"/>
          <w:sz w:val="20"/>
          <w:szCs w:val="20"/>
        </w:rPr>
        <w:t xml:space="preserve"> </w:t>
      </w:r>
      <w:r w:rsidRPr="0047135D">
        <w:rPr>
          <w:rFonts w:asciiTheme="minorHAnsi" w:hAnsiTheme="minorHAnsi" w:cstheme="minorHAnsi"/>
          <w:sz w:val="20"/>
          <w:szCs w:val="20"/>
        </w:rPr>
        <w:t>zmluvou.</w:t>
      </w:r>
      <w:r w:rsidR="00AF13FD" w:rsidRPr="0047135D">
        <w:rPr>
          <w:rFonts w:asciiTheme="minorHAnsi" w:hAnsiTheme="minorHAnsi" w:cstheme="minorHAnsi"/>
          <w:sz w:val="20"/>
          <w:szCs w:val="20"/>
        </w:rPr>
        <w:t xml:space="preserve"> </w:t>
      </w:r>
    </w:p>
    <w:p w14:paraId="2AA9F397" w14:textId="065F7F9E" w:rsidR="00961524" w:rsidRPr="00666344" w:rsidRDefault="00961524" w:rsidP="00130855">
      <w:pPr>
        <w:pStyle w:val="Odsekzoznamu"/>
        <w:spacing w:after="10"/>
        <w:ind w:left="1080" w:right="283" w:firstLine="0"/>
        <w:rPr>
          <w:rFonts w:asciiTheme="minorHAnsi" w:hAnsiTheme="minorHAnsi" w:cstheme="minorHAnsi"/>
          <w:sz w:val="20"/>
          <w:szCs w:val="20"/>
        </w:rPr>
      </w:pPr>
    </w:p>
    <w:p w14:paraId="622908C2" w14:textId="209792C0" w:rsidR="00961524" w:rsidRPr="00130855" w:rsidRDefault="00840CD5" w:rsidP="00130855">
      <w:pPr>
        <w:pStyle w:val="Odsekzoznamu"/>
        <w:numPr>
          <w:ilvl w:val="0"/>
          <w:numId w:val="4"/>
        </w:numPr>
        <w:spacing w:after="10"/>
        <w:ind w:right="283"/>
        <w:rPr>
          <w:rFonts w:asciiTheme="minorHAnsi" w:hAnsiTheme="minorHAnsi" w:cstheme="minorHAnsi"/>
          <w:b/>
          <w:sz w:val="20"/>
          <w:szCs w:val="20"/>
        </w:rPr>
      </w:pPr>
      <w:r w:rsidRPr="00130855">
        <w:rPr>
          <w:rFonts w:asciiTheme="minorHAnsi" w:hAnsiTheme="minorHAnsi" w:cstheme="minorHAnsi"/>
          <w:b/>
          <w:sz w:val="20"/>
          <w:szCs w:val="20"/>
        </w:rPr>
        <w:t>Elektronická aukcia</w:t>
      </w:r>
    </w:p>
    <w:p w14:paraId="20724A78" w14:textId="204A66CA" w:rsidR="003E344C" w:rsidRPr="00666344" w:rsidRDefault="00941C80" w:rsidP="00130855">
      <w:pPr>
        <w:pStyle w:val="Odsekzoznamu"/>
        <w:numPr>
          <w:ilvl w:val="1"/>
          <w:numId w:val="4"/>
        </w:numPr>
        <w:spacing w:after="10"/>
        <w:ind w:right="283"/>
        <w:rPr>
          <w:rFonts w:asciiTheme="minorHAnsi" w:hAnsiTheme="minorHAnsi" w:cstheme="minorHAnsi"/>
          <w:color w:val="auto"/>
          <w:sz w:val="20"/>
          <w:szCs w:val="20"/>
        </w:rPr>
      </w:pPr>
      <w:r>
        <w:rPr>
          <w:rFonts w:asciiTheme="minorHAnsi" w:hAnsiTheme="minorHAnsi" w:cstheme="minorHAnsi"/>
          <w:color w:val="auto"/>
          <w:sz w:val="20"/>
          <w:szCs w:val="20"/>
        </w:rPr>
        <w:t>Nepoužije sa</w:t>
      </w:r>
      <w:r w:rsidR="00551671" w:rsidRPr="00666344">
        <w:rPr>
          <w:rFonts w:asciiTheme="minorHAnsi" w:hAnsiTheme="minorHAnsi" w:cstheme="minorHAnsi"/>
          <w:color w:val="auto"/>
          <w:sz w:val="20"/>
          <w:szCs w:val="20"/>
        </w:rPr>
        <w:t>.</w:t>
      </w:r>
    </w:p>
    <w:p w14:paraId="2EEB6E53" w14:textId="41CEA061" w:rsidR="00E716C6" w:rsidRPr="00666344" w:rsidRDefault="00E716C6" w:rsidP="00630D60">
      <w:pPr>
        <w:pStyle w:val="Odsekzoznamu"/>
        <w:ind w:left="1080" w:right="283" w:firstLine="0"/>
        <w:rPr>
          <w:rFonts w:asciiTheme="minorHAnsi" w:hAnsiTheme="minorHAnsi" w:cstheme="minorHAnsi"/>
          <w:sz w:val="20"/>
          <w:szCs w:val="20"/>
        </w:rPr>
      </w:pPr>
    </w:p>
    <w:p w14:paraId="67E3F887" w14:textId="75701191" w:rsidR="00961524" w:rsidRPr="00C4775E" w:rsidRDefault="00840CD5" w:rsidP="00C4775E">
      <w:pPr>
        <w:pStyle w:val="Odsekzoznamu"/>
        <w:numPr>
          <w:ilvl w:val="0"/>
          <w:numId w:val="4"/>
        </w:numPr>
        <w:spacing w:after="10"/>
        <w:ind w:right="283"/>
        <w:rPr>
          <w:rFonts w:asciiTheme="minorHAnsi" w:hAnsiTheme="minorHAnsi" w:cstheme="minorHAnsi"/>
          <w:b/>
          <w:sz w:val="20"/>
          <w:szCs w:val="20"/>
        </w:rPr>
      </w:pPr>
      <w:r w:rsidRPr="00C4775E">
        <w:rPr>
          <w:rFonts w:asciiTheme="minorHAnsi" w:hAnsiTheme="minorHAnsi" w:cstheme="minorHAnsi"/>
          <w:b/>
          <w:sz w:val="20"/>
          <w:szCs w:val="20"/>
        </w:rPr>
        <w:t>Prijatie ponuky a uzavretie zmluvy</w:t>
      </w:r>
    </w:p>
    <w:p w14:paraId="6C78DC4C" w14:textId="2A1CC383" w:rsidR="009630BF" w:rsidRPr="00666344" w:rsidRDefault="00362669"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Verejný obstarávateľ pri</w:t>
      </w:r>
      <w:r w:rsidR="00840CD5" w:rsidRPr="00666344">
        <w:rPr>
          <w:rFonts w:asciiTheme="minorHAnsi" w:hAnsiTheme="minorHAnsi" w:cstheme="minorHAnsi"/>
          <w:sz w:val="20"/>
          <w:szCs w:val="20"/>
        </w:rPr>
        <w:t xml:space="preserve">jme ponuku uchádzača </w:t>
      </w:r>
      <w:r w:rsidR="00840CD5" w:rsidRPr="00666344">
        <w:rPr>
          <w:rFonts w:asciiTheme="minorHAnsi" w:hAnsiTheme="minorHAnsi" w:cstheme="minorHAnsi"/>
          <w:b/>
          <w:bCs/>
          <w:sz w:val="20"/>
          <w:szCs w:val="20"/>
        </w:rPr>
        <w:t>s najnižšou celkovou cenou v EUR s DPH za celý predmet zákazky</w:t>
      </w:r>
      <w:r w:rsidR="00060384">
        <w:rPr>
          <w:rFonts w:asciiTheme="minorHAnsi" w:hAnsiTheme="minorHAnsi" w:cstheme="minorHAnsi"/>
          <w:sz w:val="20"/>
          <w:szCs w:val="20"/>
        </w:rPr>
        <w:t xml:space="preserve">. </w:t>
      </w:r>
      <w:r w:rsidR="00840CD5" w:rsidRPr="00666344">
        <w:rPr>
          <w:rFonts w:asciiTheme="minorHAnsi" w:hAnsiTheme="minorHAnsi" w:cstheme="minorHAnsi"/>
          <w:sz w:val="20"/>
          <w:szCs w:val="20"/>
        </w:rPr>
        <w:t xml:space="preserve">Ostatní uchádzači budú v predmete zákazky neúspešní. </w:t>
      </w:r>
    </w:p>
    <w:p w14:paraId="130FE59D" w14:textId="0074DD29" w:rsidR="004C194D" w:rsidRPr="00060384" w:rsidRDefault="00060384" w:rsidP="00C4775E">
      <w:pPr>
        <w:pStyle w:val="Odsekzoznamu"/>
        <w:numPr>
          <w:ilvl w:val="1"/>
          <w:numId w:val="4"/>
        </w:numPr>
        <w:spacing w:after="10"/>
        <w:ind w:right="283"/>
        <w:rPr>
          <w:rFonts w:asciiTheme="minorHAnsi" w:hAnsiTheme="minorHAnsi" w:cstheme="minorHAnsi"/>
          <w:sz w:val="20"/>
          <w:szCs w:val="20"/>
        </w:rPr>
      </w:pPr>
      <w:r w:rsidRPr="00060384">
        <w:rPr>
          <w:rFonts w:asciiTheme="minorHAnsi" w:hAnsiTheme="minorHAnsi" w:cstheme="minorHAnsi"/>
          <w:sz w:val="20"/>
          <w:szCs w:val="20"/>
        </w:rPr>
        <w:t>Výsledok vyhodnotenia ponúk zašle verejný obstarávateľ všetkým uchádz</w:t>
      </w:r>
      <w:r>
        <w:rPr>
          <w:rFonts w:asciiTheme="minorHAnsi" w:hAnsiTheme="minorHAnsi" w:cstheme="minorHAnsi"/>
          <w:sz w:val="20"/>
          <w:szCs w:val="20"/>
        </w:rPr>
        <w:t>ačom formou Oznámenia o prijatí/</w:t>
      </w:r>
      <w:r w:rsidRPr="00060384">
        <w:rPr>
          <w:rFonts w:asciiTheme="minorHAnsi" w:hAnsiTheme="minorHAnsi" w:cstheme="minorHAnsi"/>
          <w:sz w:val="20"/>
          <w:szCs w:val="20"/>
        </w:rPr>
        <w:t>neprijatí ponuky. Oznámenie bude elektronicky doručené v systéme JOSEPHINE prostredníctvom okna „KOMUNIKÁCIA“. O doručení správy bude uchádzač informovaný prostredníctvom notifikačného e-mailu na e-mailovú adresu zadanú pri registráci</w:t>
      </w:r>
      <w:r>
        <w:rPr>
          <w:rFonts w:asciiTheme="minorHAnsi" w:hAnsiTheme="minorHAnsi" w:cstheme="minorHAnsi"/>
          <w:sz w:val="20"/>
          <w:szCs w:val="20"/>
        </w:rPr>
        <w:t>i</w:t>
      </w:r>
      <w:r w:rsidRPr="00060384">
        <w:rPr>
          <w:rFonts w:asciiTheme="minorHAnsi" w:hAnsiTheme="minorHAnsi" w:cstheme="minorHAnsi"/>
          <w:sz w:val="20"/>
          <w:szCs w:val="20"/>
        </w:rPr>
        <w:t xml:space="preserve">. </w:t>
      </w:r>
    </w:p>
    <w:p w14:paraId="6F85E725" w14:textId="77777777" w:rsidR="00F10D62" w:rsidRPr="00F10D62" w:rsidRDefault="00F10D62" w:rsidP="00F10D62">
      <w:pPr>
        <w:pStyle w:val="Odsekzoznamu"/>
        <w:numPr>
          <w:ilvl w:val="1"/>
          <w:numId w:val="4"/>
        </w:numPr>
        <w:spacing w:after="10"/>
        <w:ind w:right="283"/>
        <w:rPr>
          <w:rFonts w:asciiTheme="minorHAnsi" w:hAnsiTheme="minorHAnsi" w:cstheme="minorHAnsi"/>
          <w:sz w:val="20"/>
          <w:szCs w:val="20"/>
        </w:rPr>
      </w:pPr>
      <w:r w:rsidRPr="00F10D62">
        <w:rPr>
          <w:rFonts w:asciiTheme="minorHAnsi" w:hAnsiTheme="minorHAnsi" w:cstheme="minorHAnsi"/>
          <w:sz w:val="20"/>
          <w:szCs w:val="20"/>
        </w:rPr>
        <w:t>Verejný obstarávateľ apeluje na uchádzačov, aby pristúpili zodpovedne k poskytnutiu súčinnosti k podpisu zmluvy najmä, aby včas zabezpečili registráciu do Registra partnerov verejného sektora (podľa zákona č. 315/2016 Z.z. o registri partnerov verejného sektora a o zmene a doplnení niektorých zákonov),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w:t>
      </w:r>
    </w:p>
    <w:p w14:paraId="043D21A0" w14:textId="0428C078" w:rsidR="008358CA" w:rsidRDefault="00F10D62" w:rsidP="00F10D62">
      <w:pPr>
        <w:pStyle w:val="Odsekzoznamu"/>
        <w:numPr>
          <w:ilvl w:val="1"/>
          <w:numId w:val="4"/>
        </w:numPr>
        <w:spacing w:after="10"/>
        <w:ind w:right="283"/>
        <w:rPr>
          <w:rFonts w:asciiTheme="minorHAnsi" w:hAnsiTheme="minorHAnsi" w:cstheme="minorHAnsi"/>
          <w:sz w:val="20"/>
          <w:szCs w:val="20"/>
        </w:rPr>
      </w:pPr>
      <w:r w:rsidRPr="00F10D62">
        <w:rPr>
          <w:rFonts w:asciiTheme="minorHAnsi" w:hAnsiTheme="minorHAnsi" w:cstheme="minorHAnsi"/>
          <w:sz w:val="20"/>
          <w:szCs w:val="20"/>
        </w:rPr>
        <w:lastRenderedPageBreak/>
        <w:t>Úspešný uchádzač bezodkladne, najneskôr však do 5 pracovných dní odo dňa doručenia Oznámenia o prijatí ponuky doručí 4x podpísanú Rámcovú dohodu na adresu verejného obstarávateľa – Stredná odborná škola, Jesenského 903, 980 61 Tisovec.</w:t>
      </w:r>
    </w:p>
    <w:p w14:paraId="2A6C76B7" w14:textId="77777777" w:rsidR="00F10D62" w:rsidRPr="00666344" w:rsidRDefault="00F10D62" w:rsidP="00F10D62">
      <w:pPr>
        <w:pStyle w:val="Odsekzoznamu"/>
        <w:spacing w:after="10"/>
        <w:ind w:left="1080" w:right="283" w:firstLine="0"/>
        <w:rPr>
          <w:rFonts w:asciiTheme="minorHAnsi" w:hAnsiTheme="minorHAnsi" w:cstheme="minorHAnsi"/>
          <w:sz w:val="20"/>
          <w:szCs w:val="20"/>
        </w:rPr>
      </w:pPr>
    </w:p>
    <w:p w14:paraId="3B8010F1" w14:textId="6D93BB2D" w:rsidR="006D78F0" w:rsidRPr="00666344" w:rsidRDefault="00592A3B" w:rsidP="00C4775E">
      <w:pPr>
        <w:pStyle w:val="Odsekzoznamu"/>
        <w:numPr>
          <w:ilvl w:val="0"/>
          <w:numId w:val="4"/>
        </w:numPr>
        <w:spacing w:after="10"/>
        <w:ind w:right="283"/>
        <w:rPr>
          <w:rFonts w:asciiTheme="minorHAnsi" w:hAnsiTheme="minorHAnsi" w:cstheme="minorHAnsi"/>
          <w:sz w:val="20"/>
          <w:szCs w:val="20"/>
        </w:rPr>
      </w:pPr>
      <w:bookmarkStart w:id="9" w:name="_Toc12183"/>
      <w:r w:rsidRPr="00C4775E">
        <w:rPr>
          <w:rFonts w:asciiTheme="minorHAnsi" w:hAnsiTheme="minorHAnsi" w:cstheme="minorHAnsi"/>
          <w:b/>
          <w:sz w:val="20"/>
          <w:szCs w:val="20"/>
        </w:rPr>
        <w:t>Subdodávatelia</w:t>
      </w:r>
    </w:p>
    <w:p w14:paraId="2A810E3E" w14:textId="75279EC3" w:rsidR="006D78F0" w:rsidRPr="00666344" w:rsidRDefault="006D78F0"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w:t>
      </w:r>
      <w:r w:rsidR="00592A3B">
        <w:rPr>
          <w:rFonts w:asciiTheme="minorHAnsi" w:hAnsiTheme="minorHAnsi" w:cstheme="minorHAnsi"/>
          <w:sz w:val="20"/>
          <w:szCs w:val="20"/>
        </w:rPr>
        <w:t>umožňuje využitie subdodávateľa/subdodávateľov.</w:t>
      </w:r>
    </w:p>
    <w:p w14:paraId="19E39101" w14:textId="77777777" w:rsidR="008358CA" w:rsidRPr="00666344" w:rsidRDefault="008358CA" w:rsidP="00630D60">
      <w:pPr>
        <w:pStyle w:val="Odsekzoznamu"/>
        <w:tabs>
          <w:tab w:val="left" w:pos="426"/>
        </w:tabs>
        <w:spacing w:after="0" w:line="240" w:lineRule="auto"/>
        <w:ind w:left="1080" w:right="283" w:firstLine="0"/>
        <w:rPr>
          <w:rFonts w:asciiTheme="minorHAnsi" w:hAnsiTheme="minorHAnsi" w:cstheme="minorHAnsi"/>
          <w:sz w:val="20"/>
          <w:szCs w:val="20"/>
        </w:rPr>
      </w:pPr>
    </w:p>
    <w:p w14:paraId="269F1C27" w14:textId="4AB90E3B" w:rsidR="00961524" w:rsidRPr="00666344" w:rsidRDefault="00840CD5" w:rsidP="00C4775E">
      <w:pPr>
        <w:pStyle w:val="Odsekzoznamu"/>
        <w:numPr>
          <w:ilvl w:val="0"/>
          <w:numId w:val="4"/>
        </w:numPr>
        <w:spacing w:after="10"/>
        <w:ind w:right="283"/>
        <w:rPr>
          <w:rFonts w:asciiTheme="minorHAnsi" w:hAnsiTheme="minorHAnsi" w:cstheme="minorHAnsi"/>
          <w:sz w:val="20"/>
          <w:szCs w:val="20"/>
        </w:rPr>
      </w:pPr>
      <w:r w:rsidRPr="00C4775E">
        <w:rPr>
          <w:rFonts w:asciiTheme="minorHAnsi" w:hAnsiTheme="minorHAnsi" w:cstheme="minorHAnsi"/>
          <w:b/>
          <w:sz w:val="20"/>
          <w:szCs w:val="20"/>
        </w:rPr>
        <w:t>Záverečné</w:t>
      </w:r>
      <w:r w:rsidRPr="00666344">
        <w:rPr>
          <w:rFonts w:asciiTheme="minorHAnsi" w:hAnsiTheme="minorHAnsi" w:cstheme="minorHAnsi"/>
          <w:sz w:val="20"/>
          <w:szCs w:val="20"/>
        </w:rPr>
        <w:t xml:space="preserve"> </w:t>
      </w:r>
      <w:r w:rsidRPr="00C4775E">
        <w:rPr>
          <w:rFonts w:asciiTheme="minorHAnsi" w:hAnsiTheme="minorHAnsi" w:cstheme="minorHAnsi"/>
          <w:b/>
          <w:sz w:val="20"/>
          <w:szCs w:val="20"/>
        </w:rPr>
        <w:t>ustanovenia</w:t>
      </w:r>
      <w:r w:rsidR="004C25A6" w:rsidRPr="00666344">
        <w:rPr>
          <w:rFonts w:asciiTheme="minorHAnsi" w:hAnsiTheme="minorHAnsi" w:cstheme="minorHAnsi"/>
          <w:sz w:val="20"/>
          <w:szCs w:val="20"/>
        </w:rPr>
        <w:t xml:space="preserve"> </w:t>
      </w:r>
      <w:bookmarkEnd w:id="9"/>
    </w:p>
    <w:p w14:paraId="6EDFA777" w14:textId="392CD2A7" w:rsidR="00840CD5" w:rsidRPr="00666344" w:rsidRDefault="00840CD5" w:rsidP="00C4775E">
      <w:pPr>
        <w:pStyle w:val="Odsekzoznamu"/>
        <w:numPr>
          <w:ilvl w:val="1"/>
          <w:numId w:val="4"/>
        </w:numPr>
        <w:spacing w:after="10"/>
        <w:ind w:right="283"/>
        <w:rPr>
          <w:rFonts w:asciiTheme="minorHAnsi" w:hAnsiTheme="minorHAnsi" w:cstheme="minorHAnsi"/>
          <w:sz w:val="20"/>
          <w:szCs w:val="20"/>
        </w:rPr>
      </w:pPr>
      <w:r w:rsidRPr="00666344">
        <w:rPr>
          <w:rFonts w:asciiTheme="minorHAnsi" w:hAnsiTheme="minorHAnsi" w:cstheme="minorHAnsi"/>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E05B35" w:rsidRPr="00666344">
        <w:rPr>
          <w:rFonts w:asciiTheme="minorHAnsi" w:hAnsiTheme="minorHAnsi" w:cstheme="minorHAnsi"/>
          <w:sz w:val="20"/>
          <w:szCs w:val="20"/>
        </w:rPr>
        <w:t xml:space="preserve">7 </w:t>
      </w:r>
      <w:r w:rsidRPr="00666344">
        <w:rPr>
          <w:rFonts w:asciiTheme="minorHAnsi" w:hAnsiTheme="minorHAnsi" w:cstheme="minorHAnsi"/>
          <w:sz w:val="20"/>
          <w:szCs w:val="20"/>
        </w:rPr>
        <w:t>písm. b) ZVO podať námietky</w:t>
      </w:r>
      <w:r w:rsidR="006D78F0" w:rsidRPr="00666344">
        <w:rPr>
          <w:rFonts w:asciiTheme="minorHAnsi" w:hAnsiTheme="minorHAnsi" w:cstheme="minorHAnsi"/>
          <w:sz w:val="20"/>
          <w:szCs w:val="20"/>
        </w:rPr>
        <w:t>.</w:t>
      </w:r>
    </w:p>
    <w:p w14:paraId="3A34D8AE" w14:textId="20516D6D" w:rsidR="00587F1A" w:rsidRPr="00666344" w:rsidRDefault="004C25A6" w:rsidP="00630D60">
      <w:pPr>
        <w:pStyle w:val="Odsekzoznamu"/>
        <w:spacing w:line="266" w:lineRule="auto"/>
        <w:ind w:left="360" w:right="283" w:firstLine="0"/>
        <w:rPr>
          <w:rFonts w:asciiTheme="minorHAnsi" w:eastAsia="Times New Roman" w:hAnsiTheme="minorHAnsi" w:cstheme="minorHAnsi"/>
          <w:sz w:val="20"/>
          <w:szCs w:val="20"/>
        </w:rPr>
      </w:pPr>
      <w:r w:rsidRPr="00666344">
        <w:rPr>
          <w:rFonts w:asciiTheme="minorHAnsi" w:eastAsia="Times New Roman" w:hAnsiTheme="minorHAnsi" w:cstheme="minorHAnsi"/>
          <w:sz w:val="20"/>
          <w:szCs w:val="20"/>
        </w:rPr>
        <w:t xml:space="preserve"> </w:t>
      </w:r>
    </w:p>
    <w:p w14:paraId="4C206009" w14:textId="2C38DCB3" w:rsidR="00840CD5" w:rsidRPr="00666344" w:rsidRDefault="00840CD5" w:rsidP="00C4775E">
      <w:pPr>
        <w:pStyle w:val="Odsekzoznamu"/>
        <w:numPr>
          <w:ilvl w:val="0"/>
          <w:numId w:val="4"/>
        </w:numPr>
        <w:spacing w:after="10"/>
        <w:ind w:right="283"/>
        <w:rPr>
          <w:rFonts w:asciiTheme="minorHAnsi" w:hAnsiTheme="minorHAnsi" w:cstheme="minorHAnsi"/>
          <w:b/>
          <w:sz w:val="20"/>
          <w:szCs w:val="20"/>
        </w:rPr>
      </w:pPr>
      <w:r w:rsidRPr="00666344">
        <w:rPr>
          <w:rFonts w:asciiTheme="minorHAnsi" w:hAnsiTheme="minorHAnsi" w:cstheme="minorHAnsi"/>
          <w:sz w:val="20"/>
          <w:szCs w:val="20"/>
        </w:rPr>
        <w:t xml:space="preserve">Prílohy </w:t>
      </w:r>
    </w:p>
    <w:p w14:paraId="078828C6" w14:textId="31E67617" w:rsidR="00840CD5" w:rsidRPr="00666344" w:rsidRDefault="00840CD5" w:rsidP="00122108">
      <w:pPr>
        <w:numPr>
          <w:ilvl w:val="0"/>
          <w:numId w:val="1"/>
        </w:numPr>
        <w:spacing w:after="59"/>
        <w:ind w:right="283" w:hanging="360"/>
        <w:rPr>
          <w:rFonts w:asciiTheme="minorHAnsi" w:hAnsiTheme="minorHAnsi" w:cstheme="minorHAnsi"/>
          <w:sz w:val="20"/>
          <w:szCs w:val="20"/>
        </w:rPr>
      </w:pPr>
      <w:r w:rsidRPr="00666344">
        <w:rPr>
          <w:rFonts w:asciiTheme="minorHAnsi" w:hAnsiTheme="minorHAnsi" w:cstheme="minorHAnsi"/>
          <w:sz w:val="20"/>
          <w:szCs w:val="20"/>
        </w:rPr>
        <w:t xml:space="preserve">Príloha č. 1 Výzvy – </w:t>
      </w:r>
      <w:r w:rsidR="00D6248B">
        <w:rPr>
          <w:rFonts w:asciiTheme="minorHAnsi" w:hAnsiTheme="minorHAnsi" w:cstheme="minorHAnsi"/>
          <w:sz w:val="20"/>
          <w:szCs w:val="20"/>
        </w:rPr>
        <w:t>Rámcová dohoda</w:t>
      </w:r>
    </w:p>
    <w:p w14:paraId="434B4E96" w14:textId="706AF87A" w:rsidR="006A795B" w:rsidRDefault="00FD4543" w:rsidP="00FD4543">
      <w:pPr>
        <w:numPr>
          <w:ilvl w:val="0"/>
          <w:numId w:val="1"/>
        </w:numPr>
        <w:spacing w:after="59"/>
        <w:ind w:right="283" w:hanging="360"/>
        <w:rPr>
          <w:rFonts w:asciiTheme="minorHAnsi" w:hAnsiTheme="minorHAnsi" w:cstheme="minorHAnsi"/>
          <w:sz w:val="20"/>
          <w:szCs w:val="20"/>
        </w:rPr>
      </w:pPr>
      <w:r>
        <w:rPr>
          <w:rFonts w:asciiTheme="minorHAnsi" w:hAnsiTheme="minorHAnsi" w:cstheme="minorHAnsi"/>
          <w:sz w:val="20"/>
          <w:szCs w:val="20"/>
        </w:rPr>
        <w:t>Príloha č. 2</w:t>
      </w:r>
      <w:r w:rsidR="008358CA" w:rsidRPr="00FD4543">
        <w:rPr>
          <w:rFonts w:asciiTheme="minorHAnsi" w:hAnsiTheme="minorHAnsi" w:cstheme="minorHAnsi"/>
          <w:sz w:val="20"/>
          <w:szCs w:val="20"/>
        </w:rPr>
        <w:t xml:space="preserve"> Výzvy</w:t>
      </w:r>
      <w:r w:rsidR="006A795B" w:rsidRPr="00FD4543">
        <w:rPr>
          <w:rFonts w:asciiTheme="minorHAnsi" w:hAnsiTheme="minorHAnsi" w:cstheme="minorHAnsi"/>
          <w:sz w:val="20"/>
          <w:szCs w:val="20"/>
        </w:rPr>
        <w:t xml:space="preserve"> </w:t>
      </w:r>
      <w:r w:rsidR="008358CA" w:rsidRPr="00FD4543">
        <w:rPr>
          <w:rFonts w:asciiTheme="minorHAnsi" w:hAnsiTheme="minorHAnsi" w:cstheme="minorHAnsi"/>
          <w:sz w:val="20"/>
          <w:szCs w:val="20"/>
        </w:rPr>
        <w:t>–</w:t>
      </w:r>
      <w:r w:rsidR="006A795B" w:rsidRPr="00FD4543">
        <w:rPr>
          <w:rFonts w:asciiTheme="minorHAnsi" w:hAnsiTheme="minorHAnsi" w:cstheme="minorHAnsi"/>
          <w:sz w:val="20"/>
          <w:szCs w:val="20"/>
        </w:rPr>
        <w:t xml:space="preserve"> Návrh</w:t>
      </w:r>
      <w:r w:rsidR="008358CA" w:rsidRPr="00FD4543">
        <w:rPr>
          <w:rFonts w:asciiTheme="minorHAnsi" w:hAnsiTheme="minorHAnsi" w:cstheme="minorHAnsi"/>
          <w:sz w:val="20"/>
          <w:szCs w:val="20"/>
        </w:rPr>
        <w:t xml:space="preserve"> </w:t>
      </w:r>
      <w:r w:rsidR="006A795B" w:rsidRPr="00FD4543">
        <w:rPr>
          <w:rFonts w:asciiTheme="minorHAnsi" w:hAnsiTheme="minorHAnsi" w:cstheme="minorHAnsi"/>
          <w:sz w:val="20"/>
          <w:szCs w:val="20"/>
        </w:rPr>
        <w:t>na plnenie kritérií</w:t>
      </w:r>
    </w:p>
    <w:p w14:paraId="52CB5535" w14:textId="3F4CB056" w:rsidR="008B3DED" w:rsidRDefault="008B3DED" w:rsidP="00FD4543">
      <w:pPr>
        <w:numPr>
          <w:ilvl w:val="0"/>
          <w:numId w:val="1"/>
        </w:numPr>
        <w:spacing w:after="59"/>
        <w:ind w:right="283" w:hanging="360"/>
        <w:rPr>
          <w:rFonts w:asciiTheme="minorHAnsi" w:hAnsiTheme="minorHAnsi" w:cstheme="minorHAnsi"/>
          <w:sz w:val="20"/>
          <w:szCs w:val="20"/>
        </w:rPr>
      </w:pPr>
      <w:r>
        <w:rPr>
          <w:rFonts w:asciiTheme="minorHAnsi" w:hAnsiTheme="minorHAnsi" w:cstheme="minorHAnsi"/>
          <w:sz w:val="20"/>
          <w:szCs w:val="20"/>
        </w:rPr>
        <w:t>Príloha č. 3 Výzvy – Čestné vyhlásenie k podmienkam účasti</w:t>
      </w:r>
    </w:p>
    <w:p w14:paraId="0577500C" w14:textId="69F3DC50" w:rsidR="00F528DC" w:rsidRPr="00666344" w:rsidRDefault="00F528DC" w:rsidP="00630D60">
      <w:pPr>
        <w:ind w:left="0" w:right="283" w:firstLine="0"/>
        <w:rPr>
          <w:rFonts w:asciiTheme="minorHAnsi" w:hAnsiTheme="minorHAnsi" w:cstheme="minorHAnsi"/>
          <w:bCs/>
          <w:sz w:val="20"/>
          <w:szCs w:val="20"/>
        </w:rPr>
      </w:pPr>
    </w:p>
    <w:sectPr w:rsidR="00F528DC" w:rsidRPr="00666344"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50CA6" w14:textId="77777777" w:rsidR="00FE369E" w:rsidRDefault="00FE369E">
      <w:pPr>
        <w:spacing w:after="0" w:line="240" w:lineRule="auto"/>
      </w:pPr>
      <w:r>
        <w:separator/>
      </w:r>
    </w:p>
  </w:endnote>
  <w:endnote w:type="continuationSeparator" w:id="0">
    <w:p w14:paraId="30E3A5AA" w14:textId="77777777" w:rsidR="00FE369E" w:rsidRDefault="00FE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16854906" w:rsidR="001A125A" w:rsidRDefault="001A125A">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B81C2C">
      <w:rPr>
        <w:rFonts w:ascii="Times New Roman" w:eastAsia="Times New Roman" w:hAnsi="Times New Roman" w:cs="Times New Roman"/>
        <w:b/>
        <w:noProof/>
        <w:sz w:val="24"/>
      </w:rPr>
      <w:t>10</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1A125A" w:rsidRDefault="001A125A">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776E" w14:textId="77777777"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p>
  <w:p w14:paraId="375C67A1" w14:textId="6EBDF511" w:rsidR="001A125A" w:rsidRPr="009C6F3E" w:rsidRDefault="001A125A" w:rsidP="007310B3">
    <w:pPr>
      <w:spacing w:after="0" w:line="259" w:lineRule="auto"/>
      <w:ind w:left="0" w:right="0" w:firstLine="0"/>
      <w:jc w:val="left"/>
      <w:rPr>
        <w:rFonts w:asciiTheme="minorHAnsi" w:eastAsia="Times New Roman" w:hAnsiTheme="minorHAnsi" w:cstheme="minorHAnsi"/>
        <w:sz w:val="14"/>
        <w:szCs w:val="14"/>
      </w:rPr>
    </w:pPr>
    <w:r w:rsidRPr="009C6F3E">
      <w:rPr>
        <w:rFonts w:asciiTheme="minorHAnsi" w:eastAsia="Times New Roman" w:hAnsiTheme="minorHAnsi" w:cstheme="minorHAnsi"/>
        <w:sz w:val="14"/>
        <w:szCs w:val="14"/>
      </w:rPr>
      <w:t>Výzva na predkladanie ponúk</w:t>
    </w:r>
  </w:p>
  <w:p w14:paraId="37813F22" w14:textId="678DDCAA" w:rsidR="00FA4B71" w:rsidRPr="00FA4B71" w:rsidRDefault="004E7F31" w:rsidP="00FA4B71">
    <w:pPr>
      <w:spacing w:after="0" w:line="259" w:lineRule="auto"/>
      <w:ind w:left="0" w:right="283" w:firstLine="0"/>
      <w:jc w:val="left"/>
      <w:rPr>
        <w:rFonts w:asciiTheme="minorHAnsi" w:hAnsiTheme="minorHAnsi" w:cstheme="minorHAnsi"/>
        <w:sz w:val="14"/>
        <w:szCs w:val="14"/>
      </w:rPr>
    </w:pPr>
    <w:r>
      <w:rPr>
        <w:rFonts w:asciiTheme="minorHAnsi" w:hAnsiTheme="minorHAnsi" w:cstheme="minorHAnsi"/>
        <w:sz w:val="14"/>
        <w:szCs w:val="14"/>
      </w:rPr>
      <w:t>Príprava, dovoz a výdaj stravy pre SOŠ Tisovec</w:t>
    </w:r>
  </w:p>
  <w:p w14:paraId="23014486" w14:textId="4E932F01" w:rsidR="001A125A" w:rsidRPr="009C6F3E" w:rsidRDefault="001A125A" w:rsidP="007310B3">
    <w:pPr>
      <w:tabs>
        <w:tab w:val="left" w:pos="1088"/>
        <w:tab w:val="right" w:pos="9353"/>
      </w:tabs>
      <w:spacing w:after="0" w:line="259" w:lineRule="auto"/>
      <w:ind w:left="0" w:right="286" w:firstLine="0"/>
      <w:jc w:val="left"/>
      <w:rPr>
        <w:rFonts w:asciiTheme="minorHAnsi" w:hAnsiTheme="minorHAnsi" w:cstheme="minorHAnsi"/>
        <w:sz w:val="14"/>
        <w:szCs w:val="14"/>
      </w:rPr>
    </w:pPr>
    <w:r w:rsidRPr="009C6F3E">
      <w:rPr>
        <w:rFonts w:asciiTheme="minorHAnsi" w:eastAsia="Times New Roman" w:hAnsiTheme="minorHAnsi" w:cstheme="minorHAnsi"/>
        <w:sz w:val="14"/>
        <w:szCs w:val="14"/>
      </w:rPr>
      <w:tab/>
    </w:r>
    <w:r w:rsidRPr="009C6F3E">
      <w:rPr>
        <w:rFonts w:asciiTheme="minorHAnsi" w:eastAsia="Times New Roman" w:hAnsiTheme="minorHAnsi" w:cstheme="minorHAnsi"/>
        <w:sz w:val="14"/>
        <w:szCs w:val="14"/>
      </w:rPr>
      <w:tab/>
      <w:t xml:space="preserve">Strana </w:t>
    </w:r>
    <w:r w:rsidRPr="009C6F3E">
      <w:rPr>
        <w:rFonts w:asciiTheme="minorHAnsi" w:hAnsiTheme="minorHAnsi" w:cstheme="minorHAnsi"/>
        <w:sz w:val="14"/>
        <w:szCs w:val="14"/>
      </w:rPr>
      <w:fldChar w:fldCharType="begin"/>
    </w:r>
    <w:r w:rsidRPr="009C6F3E">
      <w:rPr>
        <w:rFonts w:asciiTheme="minorHAnsi" w:hAnsiTheme="minorHAnsi" w:cstheme="minorHAnsi"/>
        <w:sz w:val="14"/>
        <w:szCs w:val="14"/>
      </w:rPr>
      <w:instrText xml:space="preserve"> PAGE   \* MERGEFORMAT </w:instrText>
    </w:r>
    <w:r w:rsidRPr="009C6F3E">
      <w:rPr>
        <w:rFonts w:asciiTheme="minorHAnsi" w:hAnsiTheme="minorHAnsi" w:cstheme="minorHAnsi"/>
        <w:sz w:val="14"/>
        <w:szCs w:val="14"/>
      </w:rPr>
      <w:fldChar w:fldCharType="separate"/>
    </w:r>
    <w:r w:rsidR="00AC76E5" w:rsidRPr="00AC76E5">
      <w:rPr>
        <w:rFonts w:asciiTheme="minorHAnsi" w:eastAsia="Times New Roman" w:hAnsiTheme="minorHAnsi" w:cstheme="minorHAnsi"/>
        <w:b/>
        <w:noProof/>
        <w:sz w:val="14"/>
        <w:szCs w:val="14"/>
      </w:rPr>
      <w:t>2</w:t>
    </w:r>
    <w:r w:rsidRPr="009C6F3E">
      <w:rPr>
        <w:rFonts w:asciiTheme="minorHAnsi" w:eastAsia="Times New Roman" w:hAnsiTheme="minorHAnsi" w:cstheme="minorHAnsi"/>
        <w:b/>
        <w:sz w:val="14"/>
        <w:szCs w:val="14"/>
      </w:rPr>
      <w:fldChar w:fldCharType="end"/>
    </w:r>
    <w:r w:rsidRPr="009C6F3E">
      <w:rPr>
        <w:rFonts w:asciiTheme="minorHAnsi" w:eastAsia="Times New Roman" w:hAnsiTheme="minorHAnsi" w:cstheme="minorHAnsi"/>
        <w:sz w:val="14"/>
        <w:szCs w:val="14"/>
      </w:rPr>
      <w:t xml:space="preserve"> z </w:t>
    </w:r>
    <w:r w:rsidRPr="009C6F3E">
      <w:rPr>
        <w:rFonts w:asciiTheme="minorHAnsi" w:eastAsia="Times New Roman" w:hAnsiTheme="minorHAnsi" w:cstheme="minorHAnsi"/>
        <w:b/>
        <w:noProof/>
        <w:sz w:val="14"/>
        <w:szCs w:val="14"/>
      </w:rPr>
      <w:fldChar w:fldCharType="begin"/>
    </w:r>
    <w:r w:rsidRPr="009C6F3E">
      <w:rPr>
        <w:rFonts w:asciiTheme="minorHAnsi" w:eastAsia="Times New Roman" w:hAnsiTheme="minorHAnsi" w:cstheme="minorHAnsi"/>
        <w:b/>
        <w:noProof/>
        <w:sz w:val="14"/>
        <w:szCs w:val="14"/>
      </w:rPr>
      <w:instrText xml:space="preserve"> NUMPAGES   \* MERGEFORMAT </w:instrText>
    </w:r>
    <w:r w:rsidRPr="009C6F3E">
      <w:rPr>
        <w:rFonts w:asciiTheme="minorHAnsi" w:eastAsia="Times New Roman" w:hAnsiTheme="minorHAnsi" w:cstheme="minorHAnsi"/>
        <w:b/>
        <w:noProof/>
        <w:sz w:val="14"/>
        <w:szCs w:val="14"/>
      </w:rPr>
      <w:fldChar w:fldCharType="separate"/>
    </w:r>
    <w:r w:rsidR="00AC76E5">
      <w:rPr>
        <w:rFonts w:asciiTheme="minorHAnsi" w:eastAsia="Times New Roman" w:hAnsiTheme="minorHAnsi" w:cstheme="minorHAnsi"/>
        <w:b/>
        <w:noProof/>
        <w:sz w:val="14"/>
        <w:szCs w:val="14"/>
      </w:rPr>
      <w:t>10</w:t>
    </w:r>
    <w:r w:rsidRPr="009C6F3E">
      <w:rPr>
        <w:rFonts w:asciiTheme="minorHAnsi" w:eastAsia="Times New Roman" w:hAnsiTheme="minorHAnsi" w:cstheme="minorHAnsi"/>
        <w:b/>
        <w:noProof/>
        <w:sz w:val="14"/>
        <w:szCs w:val="14"/>
      </w:rPr>
      <w:fldChar w:fldCharType="end"/>
    </w:r>
    <w:r w:rsidRPr="009C6F3E">
      <w:rPr>
        <w:rFonts w:asciiTheme="minorHAnsi" w:eastAsia="Times New Roman" w:hAnsiTheme="minorHAnsi" w:cstheme="minorHAnsi"/>
        <w:sz w:val="14"/>
        <w:szCs w:val="14"/>
      </w:rPr>
      <w:t xml:space="preserve"> </w:t>
    </w:r>
  </w:p>
  <w:p w14:paraId="02AE9F00" w14:textId="77777777" w:rsidR="001A125A" w:rsidRPr="009C6F3E" w:rsidRDefault="001A125A">
    <w:pPr>
      <w:spacing w:after="0" w:line="259" w:lineRule="auto"/>
      <w:ind w:left="0" w:right="0" w:firstLine="0"/>
      <w:jc w:val="left"/>
      <w:rPr>
        <w:sz w:val="14"/>
        <w:szCs w:val="14"/>
      </w:rPr>
    </w:pPr>
    <w:r w:rsidRPr="009C6F3E">
      <w:rPr>
        <w:rFonts w:ascii="Times New Roman" w:eastAsia="Times New Roman" w:hAnsi="Times New Roman" w:cs="Times New Roman"/>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5BE06278" w:rsidR="001A125A" w:rsidRPr="004110A2" w:rsidRDefault="001A125A">
    <w:pPr>
      <w:spacing w:after="0" w:line="259" w:lineRule="auto"/>
      <w:ind w:left="0" w:right="286" w:firstLine="0"/>
      <w:jc w:val="right"/>
      <w:rPr>
        <w:rFonts w:asciiTheme="minorHAnsi" w:hAnsiTheme="minorHAnsi" w:cstheme="minorHAnsi"/>
        <w:sz w:val="14"/>
        <w:szCs w:val="14"/>
      </w:rPr>
    </w:pPr>
    <w:r w:rsidRPr="004110A2">
      <w:rPr>
        <w:rFonts w:asciiTheme="minorHAnsi" w:eastAsia="Times New Roman" w:hAnsiTheme="minorHAnsi" w:cstheme="minorHAnsi"/>
        <w:sz w:val="14"/>
        <w:szCs w:val="14"/>
      </w:rPr>
      <w:t xml:space="preserve">Strana </w:t>
    </w:r>
    <w:r w:rsidRPr="004110A2">
      <w:rPr>
        <w:rFonts w:asciiTheme="minorHAnsi" w:hAnsiTheme="minorHAnsi" w:cstheme="minorHAnsi"/>
        <w:sz w:val="14"/>
        <w:szCs w:val="14"/>
      </w:rPr>
      <w:fldChar w:fldCharType="begin"/>
    </w:r>
    <w:r w:rsidRPr="004110A2">
      <w:rPr>
        <w:rFonts w:asciiTheme="minorHAnsi" w:hAnsiTheme="minorHAnsi" w:cstheme="minorHAnsi"/>
        <w:sz w:val="14"/>
        <w:szCs w:val="14"/>
      </w:rPr>
      <w:instrText xml:space="preserve"> PAGE   \* MERGEFORMAT </w:instrText>
    </w:r>
    <w:r w:rsidRPr="004110A2">
      <w:rPr>
        <w:rFonts w:asciiTheme="minorHAnsi" w:hAnsiTheme="minorHAnsi" w:cstheme="minorHAnsi"/>
        <w:sz w:val="14"/>
        <w:szCs w:val="14"/>
      </w:rPr>
      <w:fldChar w:fldCharType="separate"/>
    </w:r>
    <w:r w:rsidR="00AC76E5" w:rsidRPr="00AC76E5">
      <w:rPr>
        <w:rFonts w:asciiTheme="minorHAnsi" w:eastAsia="Times New Roman" w:hAnsiTheme="minorHAnsi" w:cstheme="minorHAnsi"/>
        <w:b/>
        <w:noProof/>
        <w:sz w:val="14"/>
        <w:szCs w:val="14"/>
      </w:rPr>
      <w:t>1</w:t>
    </w:r>
    <w:r w:rsidRPr="004110A2">
      <w:rPr>
        <w:rFonts w:asciiTheme="minorHAnsi" w:eastAsia="Times New Roman" w:hAnsiTheme="minorHAnsi" w:cstheme="minorHAnsi"/>
        <w:b/>
        <w:sz w:val="14"/>
        <w:szCs w:val="14"/>
      </w:rPr>
      <w:fldChar w:fldCharType="end"/>
    </w:r>
    <w:r w:rsidRPr="004110A2">
      <w:rPr>
        <w:rFonts w:asciiTheme="minorHAnsi" w:eastAsia="Times New Roman" w:hAnsiTheme="minorHAnsi" w:cstheme="minorHAnsi"/>
        <w:sz w:val="14"/>
        <w:szCs w:val="14"/>
      </w:rPr>
      <w:t xml:space="preserve"> z </w:t>
    </w:r>
    <w:r w:rsidRPr="004110A2">
      <w:rPr>
        <w:rFonts w:asciiTheme="minorHAnsi" w:eastAsia="Times New Roman" w:hAnsiTheme="minorHAnsi" w:cstheme="minorHAnsi"/>
        <w:b/>
        <w:noProof/>
        <w:sz w:val="14"/>
        <w:szCs w:val="14"/>
      </w:rPr>
      <w:fldChar w:fldCharType="begin"/>
    </w:r>
    <w:r w:rsidRPr="004110A2">
      <w:rPr>
        <w:rFonts w:asciiTheme="minorHAnsi" w:eastAsia="Times New Roman" w:hAnsiTheme="minorHAnsi" w:cstheme="minorHAnsi"/>
        <w:b/>
        <w:noProof/>
        <w:sz w:val="14"/>
        <w:szCs w:val="14"/>
      </w:rPr>
      <w:instrText xml:space="preserve"> NUMPAGES   \* MERGEFORMAT </w:instrText>
    </w:r>
    <w:r w:rsidRPr="004110A2">
      <w:rPr>
        <w:rFonts w:asciiTheme="minorHAnsi" w:eastAsia="Times New Roman" w:hAnsiTheme="minorHAnsi" w:cstheme="minorHAnsi"/>
        <w:b/>
        <w:noProof/>
        <w:sz w:val="14"/>
        <w:szCs w:val="14"/>
      </w:rPr>
      <w:fldChar w:fldCharType="separate"/>
    </w:r>
    <w:r w:rsidR="00AC76E5">
      <w:rPr>
        <w:rFonts w:asciiTheme="minorHAnsi" w:eastAsia="Times New Roman" w:hAnsiTheme="minorHAnsi" w:cstheme="minorHAnsi"/>
        <w:b/>
        <w:noProof/>
        <w:sz w:val="14"/>
        <w:szCs w:val="14"/>
      </w:rPr>
      <w:t>10</w:t>
    </w:r>
    <w:r w:rsidRPr="004110A2">
      <w:rPr>
        <w:rFonts w:asciiTheme="minorHAnsi" w:eastAsia="Times New Roman" w:hAnsiTheme="minorHAnsi" w:cstheme="minorHAnsi"/>
        <w:b/>
        <w:noProof/>
        <w:sz w:val="14"/>
        <w:szCs w:val="14"/>
      </w:rPr>
      <w:fldChar w:fldCharType="end"/>
    </w:r>
    <w:r w:rsidRPr="004110A2">
      <w:rPr>
        <w:rFonts w:asciiTheme="minorHAnsi" w:eastAsia="Times New Roman" w:hAnsiTheme="minorHAnsi" w:cstheme="minorHAnsi"/>
        <w:sz w:val="14"/>
        <w:szCs w:val="14"/>
      </w:rPr>
      <w:t xml:space="preserve"> </w:t>
    </w:r>
  </w:p>
  <w:p w14:paraId="4C0D4880" w14:textId="084BED24" w:rsidR="001A125A" w:rsidRPr="004110A2" w:rsidRDefault="001A125A">
    <w:pPr>
      <w:spacing w:after="0" w:line="259" w:lineRule="auto"/>
      <w:ind w:left="0" w:right="0" w:firstLine="0"/>
      <w:jc w:val="left"/>
      <w:rPr>
        <w:rFonts w:asciiTheme="minorHAnsi" w:eastAsia="Times New Roman" w:hAnsiTheme="minorHAnsi" w:cstheme="minorHAnsi"/>
        <w:sz w:val="14"/>
        <w:szCs w:val="14"/>
      </w:rPr>
    </w:pPr>
    <w:r w:rsidRPr="004110A2">
      <w:rPr>
        <w:rFonts w:asciiTheme="minorHAnsi" w:eastAsia="Times New Roman" w:hAnsiTheme="minorHAnsi" w:cstheme="minorHAnsi"/>
        <w:sz w:val="14"/>
        <w:szCs w:val="14"/>
      </w:rPr>
      <w:t>Výzva na predkladanie ponúk</w:t>
    </w:r>
  </w:p>
  <w:p w14:paraId="0692C7F7" w14:textId="1243C56F" w:rsidR="00FA4B71" w:rsidRPr="00FA4B71" w:rsidRDefault="004E7F31" w:rsidP="00FA4B71">
    <w:pPr>
      <w:spacing w:after="0" w:line="259" w:lineRule="auto"/>
      <w:ind w:left="0" w:right="283" w:firstLine="0"/>
      <w:jc w:val="left"/>
      <w:rPr>
        <w:rFonts w:asciiTheme="minorHAnsi" w:hAnsiTheme="minorHAnsi" w:cstheme="minorHAnsi"/>
        <w:sz w:val="14"/>
        <w:szCs w:val="14"/>
      </w:rPr>
    </w:pPr>
    <w:r>
      <w:rPr>
        <w:rFonts w:asciiTheme="minorHAnsi" w:hAnsiTheme="minorHAnsi" w:cstheme="minorHAnsi"/>
        <w:sz w:val="14"/>
        <w:szCs w:val="14"/>
      </w:rPr>
      <w:t>Príprava, dovoz a výdaj stravy pre SOŠ Tisovec</w:t>
    </w:r>
  </w:p>
  <w:p w14:paraId="28C2FB73" w14:textId="4B2C890E" w:rsidR="001A125A" w:rsidRPr="00307363" w:rsidRDefault="001A125A" w:rsidP="00FA4B71">
    <w:pPr>
      <w:spacing w:after="0" w:line="259" w:lineRule="auto"/>
      <w:ind w:left="0" w:right="0" w:firstLine="0"/>
      <w:jc w:val="lef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4FAE" w14:textId="77777777" w:rsidR="00FE369E" w:rsidRDefault="00FE369E">
      <w:pPr>
        <w:spacing w:after="0" w:line="240" w:lineRule="auto"/>
      </w:pPr>
      <w:r>
        <w:separator/>
      </w:r>
    </w:p>
  </w:footnote>
  <w:footnote w:type="continuationSeparator" w:id="0">
    <w:p w14:paraId="0A88C63A" w14:textId="77777777" w:rsidR="00FE369E" w:rsidRDefault="00FE3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1A125A" w:rsidRDefault="001A125A">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1A125A" w:rsidRDefault="001A125A"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3BB0C00F" w:rsidR="001A125A" w:rsidRDefault="004110A2" w:rsidP="00AE612B">
    <w:pPr>
      <w:pStyle w:val="Hlavika"/>
      <w:tabs>
        <w:tab w:val="clear" w:pos="4536"/>
        <w:tab w:val="right" w:pos="9354"/>
      </w:tabs>
      <w:jc w:val="right"/>
      <w:rPr>
        <w:rFonts w:asciiTheme="minorHAnsi" w:hAnsiTheme="minorHAnsi" w:cstheme="minorHAnsi"/>
        <w:b/>
      </w:rPr>
    </w:pPr>
    <w:r w:rsidRPr="000F0B94">
      <w:rPr>
        <w:rFonts w:asciiTheme="minorHAnsi" w:hAnsiTheme="minorHAnsi" w:cstheme="minorHAnsi"/>
        <w:noProof/>
        <w:lang w:eastAsia="sk-SK"/>
      </w:rPr>
      <w:drawing>
        <wp:anchor distT="0" distB="0" distL="114300" distR="114300" simplePos="0" relativeHeight="251661312" behindDoc="1" locked="0" layoutInCell="1" allowOverlap="0" wp14:anchorId="5B606B70" wp14:editId="50C97024">
          <wp:simplePos x="0" y="0"/>
          <wp:positionH relativeFrom="margin">
            <wp:align>left</wp:align>
          </wp:positionH>
          <wp:positionV relativeFrom="paragraph">
            <wp:posOffset>11179</wp:posOffset>
          </wp:positionV>
          <wp:extent cx="476885" cy="506730"/>
          <wp:effectExtent l="0" t="0" r="0" b="7620"/>
          <wp:wrapTight wrapText="bothSides">
            <wp:wrapPolygon edited="0">
              <wp:start x="0" y="0"/>
              <wp:lineTo x="0" y="21113"/>
              <wp:lineTo x="20708" y="21113"/>
              <wp:lineTo x="20708" y="0"/>
              <wp:lineTo x="0" y="0"/>
            </wp:wrapPolygon>
          </wp:wrapTight>
          <wp:docPr id="20" name="Obrázok 20"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25A">
      <w:rPr>
        <w:rFonts w:cs="Arial"/>
        <w:noProof/>
        <w:lang w:eastAsia="sk-SK"/>
      </w:rPr>
      <mc:AlternateContent>
        <mc:Choice Requires="wps">
          <w:drawing>
            <wp:anchor distT="0" distB="0" distL="114300" distR="114300" simplePos="0" relativeHeight="251660288" behindDoc="0" locked="0" layoutInCell="1" allowOverlap="0" wp14:anchorId="36CB3034" wp14:editId="49BDADEF">
              <wp:simplePos x="0" y="0"/>
              <wp:positionH relativeFrom="column">
                <wp:posOffset>496585</wp:posOffset>
              </wp:positionH>
              <wp:positionV relativeFrom="paragraph">
                <wp:posOffset>5449</wp:posOffset>
              </wp:positionV>
              <wp:extent cx="3458845" cy="542925"/>
              <wp:effectExtent l="0" t="0" r="0" b="9525"/>
              <wp:wrapThrough wrapText="bothSides">
                <wp:wrapPolygon edited="0">
                  <wp:start x="238" y="0"/>
                  <wp:lineTo x="238" y="21221"/>
                  <wp:lineTo x="21176" y="21221"/>
                  <wp:lineTo x="21176" y="0"/>
                  <wp:lineTo x="238" y="0"/>
                </wp:wrapPolygon>
              </wp:wrapThrough>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39.1pt;margin-top:.45pt;width:272.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" o:allowoverlap="f" filled="f" stroked="f">
              <v:textbox>
                <w:txbxContent>
                  <w:p w14:paraId="19930FC6" w14:textId="77777777" w:rsidR="001A125A" w:rsidRPr="008628BE" w:rsidRDefault="001A125A" w:rsidP="00AE612B">
                    <w:pPr>
                      <w:rPr>
                        <w:sz w:val="28"/>
                        <w:szCs w:val="28"/>
                      </w:rPr>
                    </w:pPr>
                    <w:r w:rsidRPr="008628BE">
                      <w:rPr>
                        <w:b/>
                        <w:spacing w:val="6"/>
                        <w:sz w:val="28"/>
                        <w:szCs w:val="28"/>
                      </w:rPr>
                      <w:t xml:space="preserve">BANSKOBYSTRICKÝ </w:t>
                    </w:r>
                    <w:r w:rsidRPr="008628BE">
                      <w:rPr>
                        <w:sz w:val="28"/>
                        <w:szCs w:val="28"/>
                      </w:rPr>
                      <w:t>SAMOSPRÁVNY KRAJ</w:t>
                    </w:r>
                  </w:p>
                  <w:p w14:paraId="39D0DFE5" w14:textId="77777777" w:rsidR="001A125A" w:rsidRPr="00353691" w:rsidRDefault="001A125A" w:rsidP="00AE612B">
                    <w:pPr>
                      <w:pStyle w:val="Hlavika"/>
                      <w:tabs>
                        <w:tab w:val="clear" w:pos="4536"/>
                      </w:tabs>
                      <w:rPr>
                        <w:b/>
                        <w:sz w:val="24"/>
                        <w:szCs w:val="24"/>
                      </w:rPr>
                    </w:pPr>
                  </w:p>
                </w:txbxContent>
              </v:textbox>
              <w10:wrap type="through"/>
            </v:shape>
          </w:pict>
        </mc:Fallback>
      </mc:AlternateContent>
    </w:r>
    <w:r w:rsidR="00B44056">
      <w:rPr>
        <w:rFonts w:asciiTheme="minorHAnsi" w:hAnsiTheme="minorHAnsi" w:cstheme="minorHAnsi"/>
        <w:b/>
      </w:rPr>
      <w:t>Stredná</w:t>
    </w:r>
    <w:r w:rsidR="00F9135E">
      <w:rPr>
        <w:rFonts w:asciiTheme="minorHAnsi" w:hAnsiTheme="minorHAnsi" w:cstheme="minorHAnsi"/>
        <w:b/>
      </w:rPr>
      <w:t xml:space="preserve"> odborná škola Tisovec</w:t>
    </w:r>
  </w:p>
  <w:p w14:paraId="5E377600" w14:textId="55C0D23D" w:rsidR="004110A2" w:rsidRDefault="00F9135E"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Jesenského 903</w:t>
    </w:r>
  </w:p>
  <w:p w14:paraId="575F11CB" w14:textId="77777777" w:rsidR="00F9135E" w:rsidRDefault="00F9135E"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980 61  Tisovec</w:t>
    </w:r>
  </w:p>
  <w:p w14:paraId="40C56CD2" w14:textId="1D5B6C86" w:rsidR="004110A2" w:rsidRPr="004110A2" w:rsidRDefault="004110A2"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________________________________________________________________________________________________</w:t>
    </w:r>
  </w:p>
  <w:p w14:paraId="2EECDE92" w14:textId="229E6AF7" w:rsidR="001A125A" w:rsidRPr="004110A2" w:rsidRDefault="001A125A" w:rsidP="004110A2">
    <w:pPr>
      <w:pStyle w:val="Hlavika"/>
      <w:tabs>
        <w:tab w:val="clear" w:pos="4536"/>
        <w:tab w:val="right" w:pos="9354"/>
      </w:tabs>
      <w:jc w:val="right"/>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542726D"/>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B80A7C"/>
    <w:multiLevelType w:val="hybridMultilevel"/>
    <w:tmpl w:val="54D039C6"/>
    <w:lvl w:ilvl="0" w:tplc="F3744206">
      <w:start w:val="9"/>
      <w:numFmt w:val="bullet"/>
      <w:lvlText w:val="-"/>
      <w:lvlJc w:val="left"/>
      <w:pPr>
        <w:ind w:left="1494" w:hanging="360"/>
      </w:pPr>
      <w:rPr>
        <w:rFonts w:ascii="Calibri" w:eastAsia="Calibri" w:hAnsi="Calibri" w:cstheme="minorHAns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3C682DCC"/>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0B6F2B"/>
    <w:multiLevelType w:val="hybridMultilevel"/>
    <w:tmpl w:val="FC46BA70"/>
    <w:lvl w:ilvl="0" w:tplc="C822780C">
      <w:start w:val="1"/>
      <w:numFmt w:val="bullet"/>
      <w:lvlText w:val="-"/>
      <w:lvlJc w:val="left"/>
      <w:pPr>
        <w:ind w:left="1770" w:hanging="360"/>
      </w:pPr>
      <w:rPr>
        <w:rFonts w:ascii="Calibri" w:eastAsia="Calibri"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F5130D"/>
    <w:multiLevelType w:val="hybridMultilevel"/>
    <w:tmpl w:val="5510B8FC"/>
    <w:lvl w:ilvl="0" w:tplc="55AE6A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8"/>
  </w:num>
  <w:num w:numId="2">
    <w:abstractNumId w:val="3"/>
  </w:num>
  <w:num w:numId="3">
    <w:abstractNumId w:val="5"/>
  </w:num>
  <w:num w:numId="4">
    <w:abstractNumId w:val="6"/>
  </w:num>
  <w:num w:numId="5">
    <w:abstractNumId w:val="11"/>
  </w:num>
  <w:num w:numId="6">
    <w:abstractNumId w:val="0"/>
  </w:num>
  <w:num w:numId="7">
    <w:abstractNumId w:val="2"/>
  </w:num>
  <w:num w:numId="8">
    <w:abstractNumId w:val="9"/>
  </w:num>
  <w:num w:numId="9">
    <w:abstractNumId w:val="1"/>
  </w:num>
  <w:num w:numId="10">
    <w:abstractNumId w:val="3"/>
  </w:num>
  <w:num w:numId="11">
    <w:abstractNumId w:val="3"/>
  </w:num>
  <w:num w:numId="12">
    <w:abstractNumId w:val="3"/>
  </w:num>
  <w:num w:numId="13">
    <w:abstractNumId w:val="3"/>
  </w:num>
  <w:num w:numId="14">
    <w:abstractNumId w:val="3"/>
  </w:num>
  <w:num w:numId="15">
    <w:abstractNumId w:val="3"/>
  </w:num>
  <w:num w:numId="16">
    <w:abstractNumId w:val="7"/>
  </w:num>
  <w:num w:numId="17">
    <w:abstractNumId w:val="4"/>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468F"/>
    <w:rsid w:val="00006382"/>
    <w:rsid w:val="00006EC9"/>
    <w:rsid w:val="00012B03"/>
    <w:rsid w:val="00017192"/>
    <w:rsid w:val="000215BC"/>
    <w:rsid w:val="000226A1"/>
    <w:rsid w:val="0002562E"/>
    <w:rsid w:val="000340EF"/>
    <w:rsid w:val="00035E3D"/>
    <w:rsid w:val="00037D48"/>
    <w:rsid w:val="000578AA"/>
    <w:rsid w:val="00057D0E"/>
    <w:rsid w:val="0006011E"/>
    <w:rsid w:val="00060384"/>
    <w:rsid w:val="00060AF5"/>
    <w:rsid w:val="0006569A"/>
    <w:rsid w:val="00070036"/>
    <w:rsid w:val="00072461"/>
    <w:rsid w:val="00072679"/>
    <w:rsid w:val="0007413D"/>
    <w:rsid w:val="00074C10"/>
    <w:rsid w:val="00075B07"/>
    <w:rsid w:val="00075B0B"/>
    <w:rsid w:val="00077DFC"/>
    <w:rsid w:val="00081330"/>
    <w:rsid w:val="0008549A"/>
    <w:rsid w:val="00085B0E"/>
    <w:rsid w:val="000870D3"/>
    <w:rsid w:val="000A04F6"/>
    <w:rsid w:val="000A2C79"/>
    <w:rsid w:val="000A3391"/>
    <w:rsid w:val="000A36E6"/>
    <w:rsid w:val="000A5D36"/>
    <w:rsid w:val="000B0042"/>
    <w:rsid w:val="000B4C28"/>
    <w:rsid w:val="000C0A3E"/>
    <w:rsid w:val="000C0C24"/>
    <w:rsid w:val="000C3076"/>
    <w:rsid w:val="000C78E6"/>
    <w:rsid w:val="000D0729"/>
    <w:rsid w:val="000D12CE"/>
    <w:rsid w:val="000D50CC"/>
    <w:rsid w:val="000D73E0"/>
    <w:rsid w:val="000E1CDA"/>
    <w:rsid w:val="000F03D9"/>
    <w:rsid w:val="000F0B94"/>
    <w:rsid w:val="000F2404"/>
    <w:rsid w:val="00116F4D"/>
    <w:rsid w:val="00117EDC"/>
    <w:rsid w:val="00122046"/>
    <w:rsid w:val="00122108"/>
    <w:rsid w:val="0012262E"/>
    <w:rsid w:val="00122F71"/>
    <w:rsid w:val="00123FF9"/>
    <w:rsid w:val="001242C2"/>
    <w:rsid w:val="001256D7"/>
    <w:rsid w:val="001274E2"/>
    <w:rsid w:val="00130855"/>
    <w:rsid w:val="00132452"/>
    <w:rsid w:val="00132F8D"/>
    <w:rsid w:val="001353C0"/>
    <w:rsid w:val="00137DA5"/>
    <w:rsid w:val="00145295"/>
    <w:rsid w:val="00147E56"/>
    <w:rsid w:val="001556BA"/>
    <w:rsid w:val="00156C89"/>
    <w:rsid w:val="00161E46"/>
    <w:rsid w:val="00161FBD"/>
    <w:rsid w:val="0016264A"/>
    <w:rsid w:val="00163C27"/>
    <w:rsid w:val="00165D16"/>
    <w:rsid w:val="00166EF4"/>
    <w:rsid w:val="0017161D"/>
    <w:rsid w:val="0017423D"/>
    <w:rsid w:val="001875BA"/>
    <w:rsid w:val="00191D83"/>
    <w:rsid w:val="00192347"/>
    <w:rsid w:val="001963D1"/>
    <w:rsid w:val="001A0CD8"/>
    <w:rsid w:val="001A125A"/>
    <w:rsid w:val="001A1ABE"/>
    <w:rsid w:val="001A34AD"/>
    <w:rsid w:val="001A7C08"/>
    <w:rsid w:val="001B0945"/>
    <w:rsid w:val="001C2348"/>
    <w:rsid w:val="001C4E7E"/>
    <w:rsid w:val="001C746F"/>
    <w:rsid w:val="001D0147"/>
    <w:rsid w:val="001D5535"/>
    <w:rsid w:val="001D58C2"/>
    <w:rsid w:val="001D5B4F"/>
    <w:rsid w:val="001D6850"/>
    <w:rsid w:val="001E2223"/>
    <w:rsid w:val="001E2683"/>
    <w:rsid w:val="001E428A"/>
    <w:rsid w:val="001E5D16"/>
    <w:rsid w:val="001E5E14"/>
    <w:rsid w:val="001F26F1"/>
    <w:rsid w:val="001F33F0"/>
    <w:rsid w:val="001F7F6D"/>
    <w:rsid w:val="00201AAE"/>
    <w:rsid w:val="00204704"/>
    <w:rsid w:val="00214AF8"/>
    <w:rsid w:val="002238DC"/>
    <w:rsid w:val="00235FCC"/>
    <w:rsid w:val="00236125"/>
    <w:rsid w:val="002404AD"/>
    <w:rsid w:val="002413C5"/>
    <w:rsid w:val="00242E45"/>
    <w:rsid w:val="0024393C"/>
    <w:rsid w:val="00251032"/>
    <w:rsid w:val="00252242"/>
    <w:rsid w:val="002544E9"/>
    <w:rsid w:val="00262F0A"/>
    <w:rsid w:val="00273C2D"/>
    <w:rsid w:val="00274AA3"/>
    <w:rsid w:val="002755B3"/>
    <w:rsid w:val="0027672E"/>
    <w:rsid w:val="00277F24"/>
    <w:rsid w:val="00281405"/>
    <w:rsid w:val="0028158B"/>
    <w:rsid w:val="00281C50"/>
    <w:rsid w:val="00282089"/>
    <w:rsid w:val="002860DE"/>
    <w:rsid w:val="002A2129"/>
    <w:rsid w:val="002A2F68"/>
    <w:rsid w:val="002A547D"/>
    <w:rsid w:val="002B2F36"/>
    <w:rsid w:val="002B7E15"/>
    <w:rsid w:val="002C2870"/>
    <w:rsid w:val="002C3544"/>
    <w:rsid w:val="002C3602"/>
    <w:rsid w:val="002C5FFE"/>
    <w:rsid w:val="002C6056"/>
    <w:rsid w:val="002C7F9C"/>
    <w:rsid w:val="002D00FC"/>
    <w:rsid w:val="002D1412"/>
    <w:rsid w:val="002D55F3"/>
    <w:rsid w:val="002D5E83"/>
    <w:rsid w:val="002F02CF"/>
    <w:rsid w:val="002F0944"/>
    <w:rsid w:val="002F0A2F"/>
    <w:rsid w:val="002F6780"/>
    <w:rsid w:val="002F6A6A"/>
    <w:rsid w:val="003015B0"/>
    <w:rsid w:val="00302059"/>
    <w:rsid w:val="00302CB4"/>
    <w:rsid w:val="00305DCF"/>
    <w:rsid w:val="003069C0"/>
    <w:rsid w:val="00307363"/>
    <w:rsid w:val="00311E25"/>
    <w:rsid w:val="00320CD0"/>
    <w:rsid w:val="00321899"/>
    <w:rsid w:val="003248B5"/>
    <w:rsid w:val="00324B10"/>
    <w:rsid w:val="00327E1C"/>
    <w:rsid w:val="00330376"/>
    <w:rsid w:val="0033120B"/>
    <w:rsid w:val="00334BA8"/>
    <w:rsid w:val="0034250C"/>
    <w:rsid w:val="00343347"/>
    <w:rsid w:val="003446B5"/>
    <w:rsid w:val="00346E9C"/>
    <w:rsid w:val="00347828"/>
    <w:rsid w:val="003515C6"/>
    <w:rsid w:val="00353AAF"/>
    <w:rsid w:val="0035545F"/>
    <w:rsid w:val="00362669"/>
    <w:rsid w:val="00370218"/>
    <w:rsid w:val="00372D55"/>
    <w:rsid w:val="003738B3"/>
    <w:rsid w:val="00373A02"/>
    <w:rsid w:val="00375C03"/>
    <w:rsid w:val="00375E39"/>
    <w:rsid w:val="00382FCE"/>
    <w:rsid w:val="00385652"/>
    <w:rsid w:val="00393703"/>
    <w:rsid w:val="00395C6C"/>
    <w:rsid w:val="003A3503"/>
    <w:rsid w:val="003A3EBC"/>
    <w:rsid w:val="003A3FD9"/>
    <w:rsid w:val="003A53E2"/>
    <w:rsid w:val="003B2124"/>
    <w:rsid w:val="003B5192"/>
    <w:rsid w:val="003B7D1E"/>
    <w:rsid w:val="003D07C9"/>
    <w:rsid w:val="003D14B3"/>
    <w:rsid w:val="003D3CDF"/>
    <w:rsid w:val="003D3EB1"/>
    <w:rsid w:val="003E344C"/>
    <w:rsid w:val="003E750A"/>
    <w:rsid w:val="003F0829"/>
    <w:rsid w:val="003F657D"/>
    <w:rsid w:val="0040353C"/>
    <w:rsid w:val="004110A2"/>
    <w:rsid w:val="004210DF"/>
    <w:rsid w:val="0042146B"/>
    <w:rsid w:val="004263E6"/>
    <w:rsid w:val="0043318B"/>
    <w:rsid w:val="00435DC5"/>
    <w:rsid w:val="00436106"/>
    <w:rsid w:val="0043739A"/>
    <w:rsid w:val="004461CB"/>
    <w:rsid w:val="004612B6"/>
    <w:rsid w:val="004707D2"/>
    <w:rsid w:val="0047135D"/>
    <w:rsid w:val="004716E5"/>
    <w:rsid w:val="0047337D"/>
    <w:rsid w:val="00473C47"/>
    <w:rsid w:val="00474B43"/>
    <w:rsid w:val="00481AA9"/>
    <w:rsid w:val="004830CF"/>
    <w:rsid w:val="004846A6"/>
    <w:rsid w:val="004846FF"/>
    <w:rsid w:val="00485DB6"/>
    <w:rsid w:val="00490D2B"/>
    <w:rsid w:val="00493AFA"/>
    <w:rsid w:val="00495ADF"/>
    <w:rsid w:val="004A10C2"/>
    <w:rsid w:val="004B1B82"/>
    <w:rsid w:val="004B4DB1"/>
    <w:rsid w:val="004C0E87"/>
    <w:rsid w:val="004C194D"/>
    <w:rsid w:val="004C1C0A"/>
    <w:rsid w:val="004C230A"/>
    <w:rsid w:val="004C25A6"/>
    <w:rsid w:val="004C4DAA"/>
    <w:rsid w:val="004C576C"/>
    <w:rsid w:val="004D0AF4"/>
    <w:rsid w:val="004D193B"/>
    <w:rsid w:val="004D1ED1"/>
    <w:rsid w:val="004D2849"/>
    <w:rsid w:val="004D3510"/>
    <w:rsid w:val="004D4D54"/>
    <w:rsid w:val="004D6826"/>
    <w:rsid w:val="004E070C"/>
    <w:rsid w:val="004E293C"/>
    <w:rsid w:val="004E38E8"/>
    <w:rsid w:val="004E6620"/>
    <w:rsid w:val="004E7F31"/>
    <w:rsid w:val="004F0EC8"/>
    <w:rsid w:val="004F331B"/>
    <w:rsid w:val="004F7223"/>
    <w:rsid w:val="004F78CA"/>
    <w:rsid w:val="004F7CFB"/>
    <w:rsid w:val="0050019E"/>
    <w:rsid w:val="005032A3"/>
    <w:rsid w:val="00506C1B"/>
    <w:rsid w:val="0050706A"/>
    <w:rsid w:val="00507605"/>
    <w:rsid w:val="00507632"/>
    <w:rsid w:val="00510B03"/>
    <w:rsid w:val="00513132"/>
    <w:rsid w:val="005160E4"/>
    <w:rsid w:val="00531145"/>
    <w:rsid w:val="00532290"/>
    <w:rsid w:val="00533C21"/>
    <w:rsid w:val="005407AB"/>
    <w:rsid w:val="00543D8F"/>
    <w:rsid w:val="0054562A"/>
    <w:rsid w:val="00551671"/>
    <w:rsid w:val="00551F6D"/>
    <w:rsid w:val="00553CF9"/>
    <w:rsid w:val="00555EB9"/>
    <w:rsid w:val="00556832"/>
    <w:rsid w:val="005674C3"/>
    <w:rsid w:val="00570BE6"/>
    <w:rsid w:val="00575D16"/>
    <w:rsid w:val="005807FF"/>
    <w:rsid w:val="005837ED"/>
    <w:rsid w:val="00584715"/>
    <w:rsid w:val="00587F1A"/>
    <w:rsid w:val="005907D0"/>
    <w:rsid w:val="00590CB3"/>
    <w:rsid w:val="00591CAA"/>
    <w:rsid w:val="005920F2"/>
    <w:rsid w:val="00592A3B"/>
    <w:rsid w:val="00593236"/>
    <w:rsid w:val="005A72E7"/>
    <w:rsid w:val="005B0B76"/>
    <w:rsid w:val="005B29A6"/>
    <w:rsid w:val="005B2FD8"/>
    <w:rsid w:val="005B3927"/>
    <w:rsid w:val="005C1761"/>
    <w:rsid w:val="005C472F"/>
    <w:rsid w:val="005C4B39"/>
    <w:rsid w:val="005D2AE0"/>
    <w:rsid w:val="005D4809"/>
    <w:rsid w:val="005D5916"/>
    <w:rsid w:val="005E02A8"/>
    <w:rsid w:val="005E0343"/>
    <w:rsid w:val="005E69FC"/>
    <w:rsid w:val="005F217C"/>
    <w:rsid w:val="005F2DAC"/>
    <w:rsid w:val="005F30E3"/>
    <w:rsid w:val="005F4AB3"/>
    <w:rsid w:val="005F7B91"/>
    <w:rsid w:val="00602F4E"/>
    <w:rsid w:val="00610153"/>
    <w:rsid w:val="00614269"/>
    <w:rsid w:val="006147A2"/>
    <w:rsid w:val="00615F4A"/>
    <w:rsid w:val="00621B41"/>
    <w:rsid w:val="00624235"/>
    <w:rsid w:val="00624BBD"/>
    <w:rsid w:val="00626658"/>
    <w:rsid w:val="00630D60"/>
    <w:rsid w:val="00632654"/>
    <w:rsid w:val="00632D36"/>
    <w:rsid w:val="00633EC3"/>
    <w:rsid w:val="00634393"/>
    <w:rsid w:val="00643558"/>
    <w:rsid w:val="0064360A"/>
    <w:rsid w:val="006450EF"/>
    <w:rsid w:val="00660BDB"/>
    <w:rsid w:val="00660E87"/>
    <w:rsid w:val="006633BD"/>
    <w:rsid w:val="006657C2"/>
    <w:rsid w:val="00666344"/>
    <w:rsid w:val="0067264B"/>
    <w:rsid w:val="00675B67"/>
    <w:rsid w:val="00676D99"/>
    <w:rsid w:val="00676FBE"/>
    <w:rsid w:val="006770EA"/>
    <w:rsid w:val="006801FC"/>
    <w:rsid w:val="006847F9"/>
    <w:rsid w:val="00685DD8"/>
    <w:rsid w:val="00686E46"/>
    <w:rsid w:val="00693E49"/>
    <w:rsid w:val="00694DB4"/>
    <w:rsid w:val="0069668A"/>
    <w:rsid w:val="006A15C9"/>
    <w:rsid w:val="006A1B6F"/>
    <w:rsid w:val="006A63F0"/>
    <w:rsid w:val="006A795B"/>
    <w:rsid w:val="006B26BA"/>
    <w:rsid w:val="006B428F"/>
    <w:rsid w:val="006B4C04"/>
    <w:rsid w:val="006B5C1C"/>
    <w:rsid w:val="006C20EC"/>
    <w:rsid w:val="006C3AB2"/>
    <w:rsid w:val="006D35B2"/>
    <w:rsid w:val="006D39C1"/>
    <w:rsid w:val="006D78F0"/>
    <w:rsid w:val="006E2009"/>
    <w:rsid w:val="006F23F4"/>
    <w:rsid w:val="006F2422"/>
    <w:rsid w:val="006F7461"/>
    <w:rsid w:val="00702798"/>
    <w:rsid w:val="00707518"/>
    <w:rsid w:val="00710584"/>
    <w:rsid w:val="0072113F"/>
    <w:rsid w:val="00727CE8"/>
    <w:rsid w:val="00727F13"/>
    <w:rsid w:val="007310B3"/>
    <w:rsid w:val="00731C48"/>
    <w:rsid w:val="00741F66"/>
    <w:rsid w:val="00745505"/>
    <w:rsid w:val="007517B4"/>
    <w:rsid w:val="00752065"/>
    <w:rsid w:val="007520AE"/>
    <w:rsid w:val="00753587"/>
    <w:rsid w:val="00757485"/>
    <w:rsid w:val="007605F8"/>
    <w:rsid w:val="00766CED"/>
    <w:rsid w:val="007701CB"/>
    <w:rsid w:val="007714BA"/>
    <w:rsid w:val="0077787A"/>
    <w:rsid w:val="0078237B"/>
    <w:rsid w:val="00785F5F"/>
    <w:rsid w:val="007927F5"/>
    <w:rsid w:val="0079340D"/>
    <w:rsid w:val="007A6BB9"/>
    <w:rsid w:val="007A7170"/>
    <w:rsid w:val="007B7FC5"/>
    <w:rsid w:val="007C11CC"/>
    <w:rsid w:val="007C130E"/>
    <w:rsid w:val="007D093B"/>
    <w:rsid w:val="007D1EC7"/>
    <w:rsid w:val="007D2008"/>
    <w:rsid w:val="007D30B8"/>
    <w:rsid w:val="007D4DD0"/>
    <w:rsid w:val="007D695B"/>
    <w:rsid w:val="007E04C6"/>
    <w:rsid w:val="007E1994"/>
    <w:rsid w:val="007E6AD2"/>
    <w:rsid w:val="007E6D7A"/>
    <w:rsid w:val="007F3C0E"/>
    <w:rsid w:val="007F583A"/>
    <w:rsid w:val="007F7A41"/>
    <w:rsid w:val="0080042F"/>
    <w:rsid w:val="008011C0"/>
    <w:rsid w:val="00803894"/>
    <w:rsid w:val="00805046"/>
    <w:rsid w:val="00806249"/>
    <w:rsid w:val="00806295"/>
    <w:rsid w:val="0080630D"/>
    <w:rsid w:val="008113BC"/>
    <w:rsid w:val="00814B2B"/>
    <w:rsid w:val="00816265"/>
    <w:rsid w:val="00822616"/>
    <w:rsid w:val="00823477"/>
    <w:rsid w:val="00823F35"/>
    <w:rsid w:val="008244A6"/>
    <w:rsid w:val="00824DFD"/>
    <w:rsid w:val="008278FB"/>
    <w:rsid w:val="0083259C"/>
    <w:rsid w:val="00832CD4"/>
    <w:rsid w:val="008358CA"/>
    <w:rsid w:val="00837022"/>
    <w:rsid w:val="00840CD5"/>
    <w:rsid w:val="008468D4"/>
    <w:rsid w:val="008542CE"/>
    <w:rsid w:val="00854420"/>
    <w:rsid w:val="00854CCB"/>
    <w:rsid w:val="008554F4"/>
    <w:rsid w:val="00860B96"/>
    <w:rsid w:val="00860CE6"/>
    <w:rsid w:val="008621A8"/>
    <w:rsid w:val="008628BE"/>
    <w:rsid w:val="00864549"/>
    <w:rsid w:val="00865C9A"/>
    <w:rsid w:val="00865D9B"/>
    <w:rsid w:val="00866042"/>
    <w:rsid w:val="0086695D"/>
    <w:rsid w:val="008725D1"/>
    <w:rsid w:val="00872855"/>
    <w:rsid w:val="00873C4F"/>
    <w:rsid w:val="008746B4"/>
    <w:rsid w:val="00882727"/>
    <w:rsid w:val="0088454B"/>
    <w:rsid w:val="00885FB7"/>
    <w:rsid w:val="00887AAE"/>
    <w:rsid w:val="00890F9B"/>
    <w:rsid w:val="00891E95"/>
    <w:rsid w:val="00894843"/>
    <w:rsid w:val="008976A2"/>
    <w:rsid w:val="008B0E76"/>
    <w:rsid w:val="008B1CB3"/>
    <w:rsid w:val="008B3DED"/>
    <w:rsid w:val="008C0FFE"/>
    <w:rsid w:val="008C254D"/>
    <w:rsid w:val="008C3F9A"/>
    <w:rsid w:val="008C6793"/>
    <w:rsid w:val="008D0757"/>
    <w:rsid w:val="008D0B19"/>
    <w:rsid w:val="008D503E"/>
    <w:rsid w:val="008D576F"/>
    <w:rsid w:val="008D6AD8"/>
    <w:rsid w:val="008E5990"/>
    <w:rsid w:val="008F0D5C"/>
    <w:rsid w:val="008F51EF"/>
    <w:rsid w:val="008F6825"/>
    <w:rsid w:val="009011FE"/>
    <w:rsid w:val="00903BFE"/>
    <w:rsid w:val="00915C13"/>
    <w:rsid w:val="00921856"/>
    <w:rsid w:val="00925A0B"/>
    <w:rsid w:val="00931416"/>
    <w:rsid w:val="0093573C"/>
    <w:rsid w:val="00941C80"/>
    <w:rsid w:val="0095252D"/>
    <w:rsid w:val="009570ED"/>
    <w:rsid w:val="00961524"/>
    <w:rsid w:val="00961B7E"/>
    <w:rsid w:val="00962181"/>
    <w:rsid w:val="00962E14"/>
    <w:rsid w:val="0096304B"/>
    <w:rsid w:val="009630BF"/>
    <w:rsid w:val="009648B6"/>
    <w:rsid w:val="00966C57"/>
    <w:rsid w:val="0097104B"/>
    <w:rsid w:val="00971DAA"/>
    <w:rsid w:val="00973BB0"/>
    <w:rsid w:val="00973D1A"/>
    <w:rsid w:val="009807E3"/>
    <w:rsid w:val="00983399"/>
    <w:rsid w:val="00985BAB"/>
    <w:rsid w:val="009873EB"/>
    <w:rsid w:val="00987A03"/>
    <w:rsid w:val="00995A82"/>
    <w:rsid w:val="00996ADC"/>
    <w:rsid w:val="009A1848"/>
    <w:rsid w:val="009A1C1D"/>
    <w:rsid w:val="009A3725"/>
    <w:rsid w:val="009A45D0"/>
    <w:rsid w:val="009A797C"/>
    <w:rsid w:val="009B136A"/>
    <w:rsid w:val="009B1D48"/>
    <w:rsid w:val="009B4972"/>
    <w:rsid w:val="009C11F5"/>
    <w:rsid w:val="009C3AE3"/>
    <w:rsid w:val="009C3B2B"/>
    <w:rsid w:val="009C4327"/>
    <w:rsid w:val="009C6F3E"/>
    <w:rsid w:val="009D1BC8"/>
    <w:rsid w:val="009E061D"/>
    <w:rsid w:val="009E347A"/>
    <w:rsid w:val="009E5689"/>
    <w:rsid w:val="009F0CDB"/>
    <w:rsid w:val="009F6C67"/>
    <w:rsid w:val="00A000D7"/>
    <w:rsid w:val="00A01C51"/>
    <w:rsid w:val="00A03FE0"/>
    <w:rsid w:val="00A042BF"/>
    <w:rsid w:val="00A11367"/>
    <w:rsid w:val="00A12FC6"/>
    <w:rsid w:val="00A215E7"/>
    <w:rsid w:val="00A2347C"/>
    <w:rsid w:val="00A3056A"/>
    <w:rsid w:val="00A31E9D"/>
    <w:rsid w:val="00A34B2F"/>
    <w:rsid w:val="00A379A5"/>
    <w:rsid w:val="00A403E5"/>
    <w:rsid w:val="00A45901"/>
    <w:rsid w:val="00A462C4"/>
    <w:rsid w:val="00A46583"/>
    <w:rsid w:val="00A50059"/>
    <w:rsid w:val="00A50BE8"/>
    <w:rsid w:val="00A51268"/>
    <w:rsid w:val="00A53A41"/>
    <w:rsid w:val="00A5745B"/>
    <w:rsid w:val="00A57E42"/>
    <w:rsid w:val="00A6054D"/>
    <w:rsid w:val="00A649C4"/>
    <w:rsid w:val="00A6538F"/>
    <w:rsid w:val="00A714A3"/>
    <w:rsid w:val="00A7481D"/>
    <w:rsid w:val="00A750A6"/>
    <w:rsid w:val="00A77F50"/>
    <w:rsid w:val="00A8088F"/>
    <w:rsid w:val="00A81951"/>
    <w:rsid w:val="00A87634"/>
    <w:rsid w:val="00A90440"/>
    <w:rsid w:val="00A973E5"/>
    <w:rsid w:val="00AA277C"/>
    <w:rsid w:val="00AA3A5C"/>
    <w:rsid w:val="00AA7C2C"/>
    <w:rsid w:val="00AB141E"/>
    <w:rsid w:val="00AB43BA"/>
    <w:rsid w:val="00AC0BBE"/>
    <w:rsid w:val="00AC1A2B"/>
    <w:rsid w:val="00AC2060"/>
    <w:rsid w:val="00AC325E"/>
    <w:rsid w:val="00AC4D42"/>
    <w:rsid w:val="00AC761E"/>
    <w:rsid w:val="00AC76E5"/>
    <w:rsid w:val="00AD0F04"/>
    <w:rsid w:val="00AE22BF"/>
    <w:rsid w:val="00AE3E57"/>
    <w:rsid w:val="00AE612B"/>
    <w:rsid w:val="00AE63A0"/>
    <w:rsid w:val="00AE7FF1"/>
    <w:rsid w:val="00AF0F82"/>
    <w:rsid w:val="00AF130B"/>
    <w:rsid w:val="00AF13FD"/>
    <w:rsid w:val="00AF3AFE"/>
    <w:rsid w:val="00B00414"/>
    <w:rsid w:val="00B10291"/>
    <w:rsid w:val="00B116BB"/>
    <w:rsid w:val="00B13C38"/>
    <w:rsid w:val="00B329DF"/>
    <w:rsid w:val="00B32AF8"/>
    <w:rsid w:val="00B332F5"/>
    <w:rsid w:val="00B377AA"/>
    <w:rsid w:val="00B419FE"/>
    <w:rsid w:val="00B44056"/>
    <w:rsid w:val="00B46435"/>
    <w:rsid w:val="00B5094A"/>
    <w:rsid w:val="00B521D7"/>
    <w:rsid w:val="00B5391A"/>
    <w:rsid w:val="00B5398C"/>
    <w:rsid w:val="00B5439C"/>
    <w:rsid w:val="00B54AAC"/>
    <w:rsid w:val="00B57B74"/>
    <w:rsid w:val="00B64562"/>
    <w:rsid w:val="00B64BB9"/>
    <w:rsid w:val="00B72E4F"/>
    <w:rsid w:val="00B7387A"/>
    <w:rsid w:val="00B81C2C"/>
    <w:rsid w:val="00B830E4"/>
    <w:rsid w:val="00B853A3"/>
    <w:rsid w:val="00BB1372"/>
    <w:rsid w:val="00BB51D3"/>
    <w:rsid w:val="00BB787A"/>
    <w:rsid w:val="00BC0A6D"/>
    <w:rsid w:val="00BC20B2"/>
    <w:rsid w:val="00BC655F"/>
    <w:rsid w:val="00BC66C3"/>
    <w:rsid w:val="00BC68BF"/>
    <w:rsid w:val="00BC748C"/>
    <w:rsid w:val="00BD2233"/>
    <w:rsid w:val="00BD44BF"/>
    <w:rsid w:val="00BD4F9E"/>
    <w:rsid w:val="00BE0582"/>
    <w:rsid w:val="00BE2D57"/>
    <w:rsid w:val="00BE34E4"/>
    <w:rsid w:val="00BE4E44"/>
    <w:rsid w:val="00BF0A2C"/>
    <w:rsid w:val="00BF0D2D"/>
    <w:rsid w:val="00BF2BDE"/>
    <w:rsid w:val="00BF36CC"/>
    <w:rsid w:val="00BF4AFE"/>
    <w:rsid w:val="00BF7482"/>
    <w:rsid w:val="00BF7ABF"/>
    <w:rsid w:val="00C01865"/>
    <w:rsid w:val="00C02D5D"/>
    <w:rsid w:val="00C03063"/>
    <w:rsid w:val="00C030D4"/>
    <w:rsid w:val="00C056AF"/>
    <w:rsid w:val="00C06AA5"/>
    <w:rsid w:val="00C10B78"/>
    <w:rsid w:val="00C246F8"/>
    <w:rsid w:val="00C33C09"/>
    <w:rsid w:val="00C35501"/>
    <w:rsid w:val="00C4108C"/>
    <w:rsid w:val="00C42AC0"/>
    <w:rsid w:val="00C44AEC"/>
    <w:rsid w:val="00C4775E"/>
    <w:rsid w:val="00C528BC"/>
    <w:rsid w:val="00C541CB"/>
    <w:rsid w:val="00C56794"/>
    <w:rsid w:val="00C63671"/>
    <w:rsid w:val="00C70563"/>
    <w:rsid w:val="00C7358B"/>
    <w:rsid w:val="00C82895"/>
    <w:rsid w:val="00C84533"/>
    <w:rsid w:val="00C855F6"/>
    <w:rsid w:val="00C9149D"/>
    <w:rsid w:val="00C91C83"/>
    <w:rsid w:val="00C928DF"/>
    <w:rsid w:val="00C9313C"/>
    <w:rsid w:val="00CA2E91"/>
    <w:rsid w:val="00CA5F4E"/>
    <w:rsid w:val="00CB06A7"/>
    <w:rsid w:val="00CB20B0"/>
    <w:rsid w:val="00CB3E7A"/>
    <w:rsid w:val="00CB6444"/>
    <w:rsid w:val="00CB6F9E"/>
    <w:rsid w:val="00CC00C7"/>
    <w:rsid w:val="00CC70BF"/>
    <w:rsid w:val="00CC7FE6"/>
    <w:rsid w:val="00CD0458"/>
    <w:rsid w:val="00CD46EA"/>
    <w:rsid w:val="00CD5D4B"/>
    <w:rsid w:val="00CD6137"/>
    <w:rsid w:val="00CD6A5F"/>
    <w:rsid w:val="00CD6B05"/>
    <w:rsid w:val="00CE11F3"/>
    <w:rsid w:val="00CE271A"/>
    <w:rsid w:val="00CE79F0"/>
    <w:rsid w:val="00CF3262"/>
    <w:rsid w:val="00CF481D"/>
    <w:rsid w:val="00D00F43"/>
    <w:rsid w:val="00D032D0"/>
    <w:rsid w:val="00D070B9"/>
    <w:rsid w:val="00D15BC3"/>
    <w:rsid w:val="00D25174"/>
    <w:rsid w:val="00D27EB4"/>
    <w:rsid w:val="00D3189E"/>
    <w:rsid w:val="00D34324"/>
    <w:rsid w:val="00D346C1"/>
    <w:rsid w:val="00D35CE5"/>
    <w:rsid w:val="00D420B9"/>
    <w:rsid w:val="00D43CF4"/>
    <w:rsid w:val="00D52416"/>
    <w:rsid w:val="00D52821"/>
    <w:rsid w:val="00D56912"/>
    <w:rsid w:val="00D60633"/>
    <w:rsid w:val="00D6248B"/>
    <w:rsid w:val="00D64600"/>
    <w:rsid w:val="00D652E2"/>
    <w:rsid w:val="00D6677D"/>
    <w:rsid w:val="00D66F70"/>
    <w:rsid w:val="00D717DE"/>
    <w:rsid w:val="00D7486B"/>
    <w:rsid w:val="00D76D70"/>
    <w:rsid w:val="00D84BDC"/>
    <w:rsid w:val="00D8539D"/>
    <w:rsid w:val="00D8762C"/>
    <w:rsid w:val="00D92247"/>
    <w:rsid w:val="00D956C5"/>
    <w:rsid w:val="00D97048"/>
    <w:rsid w:val="00DA1070"/>
    <w:rsid w:val="00DA292F"/>
    <w:rsid w:val="00DA4B0D"/>
    <w:rsid w:val="00DA57FE"/>
    <w:rsid w:val="00DA62D5"/>
    <w:rsid w:val="00DA7C69"/>
    <w:rsid w:val="00DB2234"/>
    <w:rsid w:val="00DB5C55"/>
    <w:rsid w:val="00DC133D"/>
    <w:rsid w:val="00DC304E"/>
    <w:rsid w:val="00DC45C4"/>
    <w:rsid w:val="00DD17D9"/>
    <w:rsid w:val="00DD1CC4"/>
    <w:rsid w:val="00DD2C98"/>
    <w:rsid w:val="00DD30BD"/>
    <w:rsid w:val="00DD3FD0"/>
    <w:rsid w:val="00DD506E"/>
    <w:rsid w:val="00DD6B06"/>
    <w:rsid w:val="00DE6FDD"/>
    <w:rsid w:val="00DF5D54"/>
    <w:rsid w:val="00DF7FE2"/>
    <w:rsid w:val="00E024C8"/>
    <w:rsid w:val="00E050CE"/>
    <w:rsid w:val="00E05B35"/>
    <w:rsid w:val="00E117AE"/>
    <w:rsid w:val="00E12FD5"/>
    <w:rsid w:val="00E27D2D"/>
    <w:rsid w:val="00E3151E"/>
    <w:rsid w:val="00E369E6"/>
    <w:rsid w:val="00E37934"/>
    <w:rsid w:val="00E43AFD"/>
    <w:rsid w:val="00E45A26"/>
    <w:rsid w:val="00E45D27"/>
    <w:rsid w:val="00E504F7"/>
    <w:rsid w:val="00E53489"/>
    <w:rsid w:val="00E542F5"/>
    <w:rsid w:val="00E56742"/>
    <w:rsid w:val="00E6205A"/>
    <w:rsid w:val="00E66DFD"/>
    <w:rsid w:val="00E6793D"/>
    <w:rsid w:val="00E716C6"/>
    <w:rsid w:val="00E71C4D"/>
    <w:rsid w:val="00E72705"/>
    <w:rsid w:val="00E73152"/>
    <w:rsid w:val="00E776BF"/>
    <w:rsid w:val="00E84B0A"/>
    <w:rsid w:val="00E92D8D"/>
    <w:rsid w:val="00E9510A"/>
    <w:rsid w:val="00E974F0"/>
    <w:rsid w:val="00E978B3"/>
    <w:rsid w:val="00EA7012"/>
    <w:rsid w:val="00EB3BF1"/>
    <w:rsid w:val="00EB4515"/>
    <w:rsid w:val="00EB4ADD"/>
    <w:rsid w:val="00ED018F"/>
    <w:rsid w:val="00ED45D3"/>
    <w:rsid w:val="00ED71E5"/>
    <w:rsid w:val="00ED797D"/>
    <w:rsid w:val="00EE0C50"/>
    <w:rsid w:val="00EE6B1E"/>
    <w:rsid w:val="00EF09B9"/>
    <w:rsid w:val="00EF3B93"/>
    <w:rsid w:val="00EF6409"/>
    <w:rsid w:val="00F01B88"/>
    <w:rsid w:val="00F038C6"/>
    <w:rsid w:val="00F04B48"/>
    <w:rsid w:val="00F05168"/>
    <w:rsid w:val="00F10D62"/>
    <w:rsid w:val="00F119A4"/>
    <w:rsid w:val="00F11D39"/>
    <w:rsid w:val="00F12F14"/>
    <w:rsid w:val="00F26AA7"/>
    <w:rsid w:val="00F27AF6"/>
    <w:rsid w:val="00F27E93"/>
    <w:rsid w:val="00F30F69"/>
    <w:rsid w:val="00F4069B"/>
    <w:rsid w:val="00F431B8"/>
    <w:rsid w:val="00F44314"/>
    <w:rsid w:val="00F45675"/>
    <w:rsid w:val="00F5157F"/>
    <w:rsid w:val="00F518C3"/>
    <w:rsid w:val="00F528DC"/>
    <w:rsid w:val="00F529DD"/>
    <w:rsid w:val="00F5693A"/>
    <w:rsid w:val="00F57A9A"/>
    <w:rsid w:val="00F60D99"/>
    <w:rsid w:val="00F62D50"/>
    <w:rsid w:val="00F70044"/>
    <w:rsid w:val="00F72E19"/>
    <w:rsid w:val="00F7425D"/>
    <w:rsid w:val="00F806BF"/>
    <w:rsid w:val="00F81E27"/>
    <w:rsid w:val="00F864CA"/>
    <w:rsid w:val="00F874D3"/>
    <w:rsid w:val="00F87795"/>
    <w:rsid w:val="00F9135E"/>
    <w:rsid w:val="00F94D3D"/>
    <w:rsid w:val="00F95039"/>
    <w:rsid w:val="00FA0758"/>
    <w:rsid w:val="00FA3306"/>
    <w:rsid w:val="00FA33E4"/>
    <w:rsid w:val="00FA4B71"/>
    <w:rsid w:val="00FA4D18"/>
    <w:rsid w:val="00FA7767"/>
    <w:rsid w:val="00FB1916"/>
    <w:rsid w:val="00FB29F1"/>
    <w:rsid w:val="00FB6B6D"/>
    <w:rsid w:val="00FC31A0"/>
    <w:rsid w:val="00FD1566"/>
    <w:rsid w:val="00FD2C31"/>
    <w:rsid w:val="00FD3554"/>
    <w:rsid w:val="00FD4543"/>
    <w:rsid w:val="00FD46A1"/>
    <w:rsid w:val="00FD4D48"/>
    <w:rsid w:val="00FE13E8"/>
    <w:rsid w:val="00FE2393"/>
    <w:rsid w:val="00FE2DD1"/>
    <w:rsid w:val="00FE369E"/>
    <w:rsid w:val="00FE43BF"/>
    <w:rsid w:val="00FF1575"/>
    <w:rsid w:val="00FF481D"/>
    <w:rsid w:val="00FF5DF7"/>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paragraph" w:styleId="Revzia">
    <w:name w:val="Revision"/>
    <w:hidden/>
    <w:uiPriority w:val="99"/>
    <w:semiHidden/>
    <w:rsid w:val="007E6D7A"/>
    <w:pPr>
      <w:spacing w:after="0" w:line="240" w:lineRule="auto"/>
    </w:pPr>
    <w:rPr>
      <w:rFonts w:ascii="Calibri" w:eastAsia="Calibri" w:hAnsi="Calibri" w:cs="Calibri"/>
      <w:color w:val="000000"/>
    </w:rPr>
  </w:style>
  <w:style w:type="paragraph" w:styleId="Zkladntext2">
    <w:name w:val="Body Text 2"/>
    <w:basedOn w:val="Normlny"/>
    <w:link w:val="Zkladntext2Char"/>
    <w:uiPriority w:val="99"/>
    <w:rsid w:val="007F3C0E"/>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7F3C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60">
      <w:bodyDiv w:val="1"/>
      <w:marLeft w:val="0"/>
      <w:marRight w:val="0"/>
      <w:marTop w:val="0"/>
      <w:marBottom w:val="0"/>
      <w:divBdr>
        <w:top w:val="none" w:sz="0" w:space="0" w:color="auto"/>
        <w:left w:val="none" w:sz="0" w:space="0" w:color="auto"/>
        <w:bottom w:val="none" w:sz="0" w:space="0" w:color="auto"/>
        <w:right w:val="none" w:sz="0" w:space="0" w:color="auto"/>
      </w:divBdr>
    </w:div>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19211630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568079016">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21892695">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19431057">
      <w:bodyDiv w:val="1"/>
      <w:marLeft w:val="0"/>
      <w:marRight w:val="0"/>
      <w:marTop w:val="0"/>
      <w:marBottom w:val="0"/>
      <w:divBdr>
        <w:top w:val="none" w:sz="0" w:space="0" w:color="auto"/>
        <w:left w:val="none" w:sz="0" w:space="0" w:color="auto"/>
        <w:bottom w:val="none" w:sz="0" w:space="0" w:color="auto"/>
        <w:right w:val="none" w:sz="0" w:space="0" w:color="auto"/>
      </w:divBdr>
    </w:div>
    <w:div w:id="1038894387">
      <w:bodyDiv w:val="1"/>
      <w:marLeft w:val="0"/>
      <w:marRight w:val="0"/>
      <w:marTop w:val="0"/>
      <w:marBottom w:val="0"/>
      <w:divBdr>
        <w:top w:val="none" w:sz="0" w:space="0" w:color="auto"/>
        <w:left w:val="none" w:sz="0" w:space="0" w:color="auto"/>
        <w:bottom w:val="none" w:sz="0" w:space="0" w:color="auto"/>
        <w:right w:val="none" w:sz="0" w:space="0" w:color="auto"/>
      </w:divBdr>
    </w:div>
    <w:div w:id="1053886649">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310213568">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779">
      <w:bodyDiv w:val="1"/>
      <w:marLeft w:val="0"/>
      <w:marRight w:val="0"/>
      <w:marTop w:val="0"/>
      <w:marBottom w:val="0"/>
      <w:divBdr>
        <w:top w:val="none" w:sz="0" w:space="0" w:color="auto"/>
        <w:left w:val="none" w:sz="0" w:space="0" w:color="auto"/>
        <w:bottom w:val="none" w:sz="0" w:space="0" w:color="auto"/>
        <w:right w:val="none" w:sz="0" w:space="0" w:color="auto"/>
      </w:divBdr>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1999572213">
      <w:bodyDiv w:val="1"/>
      <w:marLeft w:val="0"/>
      <w:marRight w:val="0"/>
      <w:marTop w:val="0"/>
      <w:marBottom w:val="0"/>
      <w:divBdr>
        <w:top w:val="none" w:sz="0" w:space="0" w:color="auto"/>
        <w:left w:val="none" w:sz="0" w:space="0" w:color="auto"/>
        <w:bottom w:val="none" w:sz="0" w:space="0" w:color="auto"/>
        <w:right w:val="none" w:sz="0" w:space="0" w:color="auto"/>
      </w:divBdr>
      <w:divsChild>
        <w:div w:id="1863401369">
          <w:marLeft w:val="0"/>
          <w:marRight w:val="0"/>
          <w:marTop w:val="0"/>
          <w:marBottom w:val="0"/>
          <w:divBdr>
            <w:top w:val="none" w:sz="0" w:space="0" w:color="auto"/>
            <w:left w:val="none" w:sz="0" w:space="0" w:color="auto"/>
            <w:bottom w:val="none" w:sz="0" w:space="0" w:color="auto"/>
            <w:right w:val="none" w:sz="0" w:space="0" w:color="auto"/>
          </w:divBdr>
          <w:divsChild>
            <w:div w:id="1787967621">
              <w:marLeft w:val="0"/>
              <w:marRight w:val="0"/>
              <w:marTop w:val="0"/>
              <w:marBottom w:val="0"/>
              <w:divBdr>
                <w:top w:val="none" w:sz="0" w:space="0" w:color="auto"/>
                <w:left w:val="none" w:sz="0" w:space="0" w:color="auto"/>
                <w:bottom w:val="none" w:sz="0" w:space="0" w:color="auto"/>
                <w:right w:val="none" w:sz="0" w:space="0" w:color="auto"/>
              </w:divBdr>
              <w:divsChild>
                <w:div w:id="1698509857">
                  <w:marLeft w:val="0"/>
                  <w:marRight w:val="0"/>
                  <w:marTop w:val="100"/>
                  <w:marBottom w:val="100"/>
                  <w:divBdr>
                    <w:top w:val="none" w:sz="0" w:space="0" w:color="auto"/>
                    <w:left w:val="none" w:sz="0" w:space="0" w:color="auto"/>
                    <w:bottom w:val="none" w:sz="0" w:space="0" w:color="auto"/>
                    <w:right w:val="none" w:sz="0" w:space="0" w:color="auto"/>
                  </w:divBdr>
                  <w:divsChild>
                    <w:div w:id="1474909833">
                      <w:marLeft w:val="0"/>
                      <w:marRight w:val="0"/>
                      <w:marTop w:val="30"/>
                      <w:marBottom w:val="0"/>
                      <w:divBdr>
                        <w:top w:val="none" w:sz="0" w:space="0" w:color="auto"/>
                        <w:left w:val="none" w:sz="0" w:space="0" w:color="auto"/>
                        <w:bottom w:val="none" w:sz="0" w:space="0" w:color="auto"/>
                        <w:right w:val="none" w:sz="0" w:space="0" w:color="auto"/>
                      </w:divBdr>
                      <w:divsChild>
                        <w:div w:id="101758287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518989">
      <w:bodyDiv w:val="1"/>
      <w:marLeft w:val="0"/>
      <w:marRight w:val="0"/>
      <w:marTop w:val="0"/>
      <w:marBottom w:val="0"/>
      <w:divBdr>
        <w:top w:val="none" w:sz="0" w:space="0" w:color="auto"/>
        <w:left w:val="none" w:sz="0" w:space="0" w:color="auto"/>
        <w:bottom w:val="none" w:sz="0" w:space="0" w:color="auto"/>
        <w:right w:val="none" w:sz="0" w:space="0" w:color="auto"/>
      </w:divBdr>
    </w:div>
    <w:div w:id="211991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sick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414E-22B1-49E0-94E3-856DAC71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4541</Words>
  <Characters>25890</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Vašičková Jana</cp:lastModifiedBy>
  <cp:revision>16</cp:revision>
  <cp:lastPrinted>2019-06-18T06:55:00Z</cp:lastPrinted>
  <dcterms:created xsi:type="dcterms:W3CDTF">2020-06-25T08:11:00Z</dcterms:created>
  <dcterms:modified xsi:type="dcterms:W3CDTF">2020-06-29T10:19:00Z</dcterms:modified>
</cp:coreProperties>
</file>