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5CF1" w14:textId="79B19AC5" w:rsidR="00425537" w:rsidRPr="004439C8" w:rsidRDefault="00425537" w:rsidP="00425537">
      <w:pPr>
        <w:jc w:val="both"/>
        <w:rPr>
          <w:rFonts w:ascii="Arial Narrow" w:hAnsi="Arial Narrow"/>
          <w:b/>
          <w:sz w:val="22"/>
          <w:szCs w:val="22"/>
        </w:rPr>
      </w:pPr>
      <w:r w:rsidRPr="004439C8">
        <w:rPr>
          <w:rFonts w:ascii="Arial Narrow" w:hAnsi="Arial Narrow"/>
          <w:b/>
          <w:sz w:val="22"/>
          <w:szCs w:val="22"/>
        </w:rPr>
        <w:t>Opis predmetu zákazky/ Vzor vlastného návrhu plnenia</w:t>
      </w:r>
    </w:p>
    <w:p w14:paraId="2D8B63C4" w14:textId="77777777" w:rsidR="00A42F84" w:rsidRPr="004439C8" w:rsidRDefault="00A42F84" w:rsidP="00425537">
      <w:pPr>
        <w:jc w:val="both"/>
        <w:rPr>
          <w:rFonts w:ascii="Arial Narrow" w:hAnsi="Arial Narrow"/>
          <w:b/>
          <w:sz w:val="22"/>
          <w:szCs w:val="22"/>
        </w:rPr>
      </w:pPr>
    </w:p>
    <w:p w14:paraId="531B02C0" w14:textId="7881800F" w:rsidR="00852625" w:rsidRPr="004439C8" w:rsidRDefault="0083224E" w:rsidP="0066395F">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1.</w:t>
      </w:r>
      <w:r w:rsidRPr="004439C8">
        <w:rPr>
          <w:rFonts w:ascii="Arial Narrow" w:hAnsi="Arial Narrow"/>
          <w:b/>
          <w:color w:val="auto"/>
          <w:sz w:val="22"/>
          <w:szCs w:val="22"/>
        </w:rPr>
        <w:tab/>
      </w:r>
      <w:r w:rsidR="00425537" w:rsidRPr="004439C8">
        <w:rPr>
          <w:rFonts w:ascii="Arial Narrow" w:hAnsi="Arial Narrow"/>
          <w:b/>
          <w:color w:val="auto"/>
          <w:sz w:val="22"/>
          <w:szCs w:val="22"/>
        </w:rPr>
        <w:t>Názov predmetu zákazky:</w:t>
      </w:r>
      <w:r w:rsidR="00E97A7F" w:rsidRPr="004439C8">
        <w:rPr>
          <w:rFonts w:ascii="Arial Narrow" w:hAnsi="Arial Narrow"/>
          <w:color w:val="auto"/>
          <w:sz w:val="22"/>
          <w:szCs w:val="22"/>
        </w:rPr>
        <w:t xml:space="preserve"> </w:t>
      </w:r>
      <w:r w:rsidR="00D91413" w:rsidRPr="00D91413">
        <w:rPr>
          <w:rFonts w:ascii="Arial Narrow" w:hAnsi="Arial Narrow"/>
          <w:b/>
          <w:bCs/>
          <w:color w:val="auto"/>
          <w:sz w:val="22"/>
          <w:szCs w:val="22"/>
        </w:rPr>
        <w:t>Záťažové kreslo pre potreby KS IZS</w:t>
      </w:r>
      <w:r w:rsidR="00D91413">
        <w:rPr>
          <w:rFonts w:ascii="Arial Narrow" w:hAnsi="Arial Narrow"/>
          <w:b/>
          <w:bCs/>
          <w:color w:val="auto"/>
          <w:sz w:val="22"/>
          <w:szCs w:val="22"/>
        </w:rPr>
        <w:t xml:space="preserve"> 3/26</w:t>
      </w:r>
      <w:r w:rsidR="0066395F">
        <w:rPr>
          <w:rFonts w:ascii="Arial Narrow" w:hAnsi="Arial Narrow"/>
          <w:b/>
          <w:bCs/>
          <w:color w:val="auto"/>
          <w:sz w:val="22"/>
          <w:szCs w:val="22"/>
        </w:rPr>
        <w:t xml:space="preserve"> </w:t>
      </w:r>
      <w:r w:rsidR="0066395F" w:rsidRPr="0066395F">
        <w:rPr>
          <w:rFonts w:ascii="Arial Narrow" w:hAnsi="Arial Narrow"/>
          <w:b/>
          <w:bCs/>
          <w:color w:val="auto"/>
          <w:sz w:val="22"/>
          <w:szCs w:val="22"/>
        </w:rPr>
        <w:t>(ID zákazky 789</w:t>
      </w:r>
      <w:r w:rsidR="00D91413">
        <w:rPr>
          <w:rFonts w:ascii="Arial Narrow" w:hAnsi="Arial Narrow"/>
          <w:b/>
          <w:bCs/>
          <w:color w:val="auto"/>
          <w:sz w:val="22"/>
          <w:szCs w:val="22"/>
        </w:rPr>
        <w:t>52</w:t>
      </w:r>
      <w:r w:rsidR="0066395F" w:rsidRPr="0066395F">
        <w:rPr>
          <w:rFonts w:ascii="Arial Narrow" w:hAnsi="Arial Narrow"/>
          <w:b/>
          <w:bCs/>
          <w:color w:val="auto"/>
          <w:sz w:val="22"/>
          <w:szCs w:val="22"/>
        </w:rPr>
        <w:t>)</w:t>
      </w:r>
    </w:p>
    <w:p w14:paraId="4AAC969C" w14:textId="694BDD0A"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sz w:val="22"/>
          <w:szCs w:val="22"/>
        </w:rPr>
        <w:t xml:space="preserve">Predmetom zákazky je </w:t>
      </w:r>
      <w:r w:rsidRPr="00C9073C">
        <w:rPr>
          <w:rFonts w:ascii="Arial Narrow" w:hAnsi="Arial Narrow"/>
          <w:color w:val="auto"/>
          <w:sz w:val="22"/>
          <w:szCs w:val="22"/>
        </w:rPr>
        <w:t>dodanie</w:t>
      </w:r>
      <w:r w:rsidRPr="00C9073C">
        <w:rPr>
          <w:rFonts w:ascii="Arial Narrow" w:hAnsi="Arial Narrow"/>
          <w:sz w:val="22"/>
          <w:szCs w:val="22"/>
        </w:rPr>
        <w:t xml:space="preserve"> </w:t>
      </w:r>
      <w:r w:rsidR="0066395F" w:rsidRPr="0066395F">
        <w:rPr>
          <w:rFonts w:ascii="Arial Narrow" w:hAnsi="Arial Narrow"/>
          <w:sz w:val="22"/>
          <w:szCs w:val="22"/>
        </w:rPr>
        <w:t>interiérového vybavenia a kancelársky nábytok pre potreby MV SR 2026-2027 a s tým súvisiacich služieb</w:t>
      </w:r>
      <w:r w:rsidR="0066395F" w:rsidRPr="0066395F" w:rsidDel="0066395F">
        <w:rPr>
          <w:rFonts w:ascii="Arial Narrow" w:hAnsi="Arial Narrow"/>
          <w:sz w:val="22"/>
          <w:szCs w:val="22"/>
        </w:rPr>
        <w:t xml:space="preserve"> </w:t>
      </w:r>
      <w:r w:rsidRPr="00C9073C">
        <w:rPr>
          <w:rFonts w:ascii="Arial Narrow" w:hAnsi="Arial Narrow"/>
          <w:color w:val="auto"/>
          <w:sz w:val="22"/>
          <w:szCs w:val="22"/>
        </w:rPr>
        <w:t>(dodanie, vyloženie tovaru v miestach dodania).</w:t>
      </w:r>
    </w:p>
    <w:p w14:paraId="351CF48A" w14:textId="77777777" w:rsidR="003D132A" w:rsidRPr="004439C8" w:rsidRDefault="003D132A" w:rsidP="00852625">
      <w:pPr>
        <w:pStyle w:val="Default"/>
        <w:ind w:left="705"/>
        <w:jc w:val="both"/>
        <w:rPr>
          <w:rFonts w:ascii="Arial Narrow" w:hAnsi="Arial Narrow"/>
          <w:color w:val="auto"/>
          <w:sz w:val="22"/>
          <w:szCs w:val="22"/>
        </w:rPr>
      </w:pPr>
    </w:p>
    <w:p w14:paraId="62D88E31" w14:textId="524BE1BB"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2.</w:t>
      </w:r>
      <w:r w:rsidRPr="004439C8">
        <w:rPr>
          <w:rFonts w:ascii="Arial Narrow" w:hAnsi="Arial Narrow"/>
          <w:b/>
          <w:color w:val="auto"/>
          <w:sz w:val="22"/>
          <w:szCs w:val="22"/>
        </w:rPr>
        <w:tab/>
      </w:r>
      <w:r w:rsidR="00425537" w:rsidRPr="004439C8">
        <w:rPr>
          <w:rFonts w:ascii="Arial Narrow" w:hAnsi="Arial Narrow"/>
          <w:b/>
          <w:color w:val="auto"/>
          <w:sz w:val="22"/>
          <w:szCs w:val="22"/>
        </w:rPr>
        <w:t>Hlavný kód CPV:</w:t>
      </w:r>
    </w:p>
    <w:p w14:paraId="7192213D" w14:textId="77777777"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color w:val="auto"/>
          <w:sz w:val="22"/>
          <w:szCs w:val="22"/>
        </w:rPr>
        <w:t xml:space="preserve">39100000-3 </w:t>
      </w:r>
      <w:r w:rsidRPr="00C9073C">
        <w:rPr>
          <w:rFonts w:ascii="Arial Narrow" w:hAnsi="Arial Narrow"/>
          <w:color w:val="auto"/>
          <w:sz w:val="22"/>
          <w:szCs w:val="22"/>
        </w:rPr>
        <w:tab/>
        <w:t xml:space="preserve">Nábytok     </w:t>
      </w:r>
    </w:p>
    <w:p w14:paraId="0E120B30" w14:textId="77777777"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color w:val="auto"/>
          <w:sz w:val="22"/>
          <w:szCs w:val="22"/>
        </w:rPr>
        <w:t>30190000-7</w:t>
      </w:r>
      <w:r w:rsidRPr="00C9073C">
        <w:rPr>
          <w:rFonts w:ascii="Arial Narrow" w:hAnsi="Arial Narrow"/>
          <w:color w:val="auto"/>
          <w:sz w:val="22"/>
          <w:szCs w:val="22"/>
        </w:rPr>
        <w:tab/>
        <w:t>Rôzne kancelárske zariadenia a kancelárske potreby</w:t>
      </w:r>
    </w:p>
    <w:p w14:paraId="03A8EC91" w14:textId="27D4DB91" w:rsidR="0066395F" w:rsidRPr="0066395F" w:rsidRDefault="0066395F" w:rsidP="0066395F">
      <w:pPr>
        <w:pStyle w:val="Default"/>
        <w:ind w:left="705"/>
        <w:jc w:val="both"/>
        <w:rPr>
          <w:rFonts w:ascii="Arial Narrow" w:hAnsi="Arial Narrow"/>
          <w:color w:val="auto"/>
          <w:sz w:val="22"/>
          <w:szCs w:val="22"/>
        </w:rPr>
      </w:pPr>
      <w:r w:rsidRPr="0066395F">
        <w:rPr>
          <w:rFonts w:ascii="Arial Narrow" w:hAnsi="Arial Narrow"/>
          <w:color w:val="auto"/>
          <w:sz w:val="22"/>
          <w:szCs w:val="22"/>
        </w:rPr>
        <w:t>39112000-0</w:t>
      </w:r>
      <w:r>
        <w:rPr>
          <w:rFonts w:ascii="Arial Narrow" w:hAnsi="Arial Narrow"/>
          <w:color w:val="auto"/>
          <w:sz w:val="22"/>
          <w:szCs w:val="22"/>
        </w:rPr>
        <w:tab/>
      </w:r>
      <w:r w:rsidRPr="0066395F">
        <w:rPr>
          <w:rFonts w:ascii="Arial Narrow" w:hAnsi="Arial Narrow"/>
          <w:color w:val="auto"/>
          <w:sz w:val="22"/>
          <w:szCs w:val="22"/>
        </w:rPr>
        <w:t>Stoličky</w:t>
      </w:r>
    </w:p>
    <w:p w14:paraId="02883AB7" w14:textId="64D6933E" w:rsidR="0066395F" w:rsidRPr="0066395F" w:rsidRDefault="0066395F" w:rsidP="0066395F">
      <w:pPr>
        <w:pStyle w:val="Default"/>
        <w:ind w:left="705"/>
        <w:jc w:val="both"/>
        <w:rPr>
          <w:rFonts w:ascii="Arial Narrow" w:hAnsi="Arial Narrow"/>
          <w:color w:val="auto"/>
          <w:sz w:val="22"/>
          <w:szCs w:val="22"/>
        </w:rPr>
      </w:pPr>
      <w:r w:rsidRPr="0066395F">
        <w:rPr>
          <w:rFonts w:ascii="Arial Narrow" w:hAnsi="Arial Narrow"/>
          <w:color w:val="auto"/>
          <w:sz w:val="22"/>
          <w:szCs w:val="22"/>
        </w:rPr>
        <w:t>39113100-8</w:t>
      </w:r>
      <w:r>
        <w:rPr>
          <w:rFonts w:ascii="Arial Narrow" w:hAnsi="Arial Narrow"/>
          <w:color w:val="auto"/>
          <w:sz w:val="22"/>
          <w:szCs w:val="22"/>
        </w:rPr>
        <w:tab/>
      </w:r>
      <w:r w:rsidRPr="0066395F">
        <w:rPr>
          <w:rFonts w:ascii="Arial Narrow" w:hAnsi="Arial Narrow"/>
          <w:color w:val="auto"/>
          <w:sz w:val="22"/>
          <w:szCs w:val="22"/>
        </w:rPr>
        <w:t>Kreslá</w:t>
      </w:r>
    </w:p>
    <w:p w14:paraId="4049384A" w14:textId="25EF8F41" w:rsidR="003E5FF0" w:rsidRPr="00C9073C" w:rsidRDefault="0066395F" w:rsidP="003E5FF0">
      <w:pPr>
        <w:pStyle w:val="Default"/>
        <w:ind w:left="2124" w:hanging="1419"/>
        <w:jc w:val="both"/>
        <w:rPr>
          <w:rFonts w:ascii="Arial Narrow" w:hAnsi="Arial Narrow"/>
          <w:color w:val="auto"/>
          <w:sz w:val="22"/>
          <w:szCs w:val="22"/>
        </w:rPr>
      </w:pPr>
      <w:r w:rsidRPr="0066395F">
        <w:rPr>
          <w:rFonts w:ascii="Arial Narrow" w:hAnsi="Arial Narrow"/>
          <w:color w:val="auto"/>
          <w:sz w:val="22"/>
          <w:szCs w:val="22"/>
        </w:rPr>
        <w:t>39120000-9</w:t>
      </w:r>
      <w:r>
        <w:rPr>
          <w:rFonts w:ascii="Arial Narrow" w:hAnsi="Arial Narrow"/>
          <w:color w:val="auto"/>
          <w:sz w:val="22"/>
          <w:szCs w:val="22"/>
        </w:rPr>
        <w:tab/>
      </w:r>
      <w:r w:rsidRPr="0066395F">
        <w:rPr>
          <w:rFonts w:ascii="Arial Narrow" w:hAnsi="Arial Narrow"/>
          <w:color w:val="auto"/>
          <w:sz w:val="22"/>
          <w:szCs w:val="22"/>
        </w:rPr>
        <w:t>Stoly, skrine, písacie stoly a knižnice</w:t>
      </w:r>
      <w:r w:rsidRPr="0066395F" w:rsidDel="0066395F">
        <w:rPr>
          <w:rFonts w:ascii="Arial Narrow" w:hAnsi="Arial Narrow"/>
          <w:color w:val="auto"/>
          <w:sz w:val="22"/>
          <w:szCs w:val="22"/>
        </w:rPr>
        <w:t xml:space="preserve"> </w:t>
      </w:r>
    </w:p>
    <w:p w14:paraId="6264B04E" w14:textId="77777777" w:rsidR="006C7614" w:rsidRPr="004439C8" w:rsidRDefault="006C7614" w:rsidP="006C7614">
      <w:pPr>
        <w:pStyle w:val="Default"/>
        <w:ind w:left="705"/>
        <w:jc w:val="both"/>
        <w:rPr>
          <w:rFonts w:ascii="Arial Narrow" w:hAnsi="Arial Narrow"/>
          <w:color w:val="auto"/>
          <w:sz w:val="22"/>
          <w:szCs w:val="22"/>
        </w:rPr>
      </w:pPr>
    </w:p>
    <w:p w14:paraId="4BCC8BA2" w14:textId="77777777"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3.</w:t>
      </w:r>
      <w:r w:rsidRPr="004439C8">
        <w:rPr>
          <w:rFonts w:ascii="Arial Narrow" w:hAnsi="Arial Narrow"/>
          <w:b/>
          <w:color w:val="auto"/>
          <w:sz w:val="22"/>
          <w:szCs w:val="22"/>
        </w:rPr>
        <w:tab/>
      </w:r>
      <w:r w:rsidR="00425537" w:rsidRPr="004439C8">
        <w:rPr>
          <w:rFonts w:ascii="Arial Narrow" w:hAnsi="Arial Narrow"/>
          <w:b/>
          <w:color w:val="auto"/>
          <w:sz w:val="22"/>
          <w:szCs w:val="22"/>
        </w:rPr>
        <w:t>S tovarom sa požaduje  zabezpečiť aj tieto súvisiace služby:</w:t>
      </w:r>
    </w:p>
    <w:p w14:paraId="0115A3E4" w14:textId="0BC30B8C" w:rsidR="00425537" w:rsidRPr="004439C8"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dodanie tovaru do miest dodania</w:t>
      </w:r>
    </w:p>
    <w:p w14:paraId="363D13BB" w14:textId="59F511FE" w:rsidR="00425537" w:rsidRPr="004439C8"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vyloženie tovaru v miest</w:t>
      </w:r>
      <w:r w:rsidR="00E062CC" w:rsidRPr="004439C8">
        <w:rPr>
          <w:rFonts w:ascii="Arial Narrow" w:hAnsi="Arial Narrow"/>
          <w:color w:val="auto"/>
          <w:sz w:val="22"/>
          <w:szCs w:val="22"/>
        </w:rPr>
        <w:t>ach</w:t>
      </w:r>
      <w:r w:rsidR="00425537" w:rsidRPr="004439C8">
        <w:rPr>
          <w:rFonts w:ascii="Arial Narrow" w:hAnsi="Arial Narrow"/>
          <w:color w:val="auto"/>
          <w:sz w:val="22"/>
          <w:szCs w:val="22"/>
        </w:rPr>
        <w:t xml:space="preserve"> dodania</w:t>
      </w:r>
    </w:p>
    <w:p w14:paraId="63F038E0" w14:textId="77777777" w:rsidR="006C7614" w:rsidRPr="004439C8" w:rsidRDefault="006C7614" w:rsidP="006C7614">
      <w:pPr>
        <w:pStyle w:val="Default"/>
        <w:ind w:left="705" w:hanging="705"/>
        <w:jc w:val="both"/>
        <w:rPr>
          <w:rFonts w:ascii="Arial Narrow" w:hAnsi="Arial Narrow"/>
          <w:b/>
          <w:color w:val="auto"/>
          <w:sz w:val="22"/>
          <w:szCs w:val="22"/>
        </w:rPr>
      </w:pPr>
    </w:p>
    <w:p w14:paraId="11C2CE15" w14:textId="54E1FF1A" w:rsidR="00425537" w:rsidRPr="004439C8"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4439C8">
        <w:rPr>
          <w:rFonts w:ascii="Arial Narrow" w:hAnsi="Arial Narrow"/>
          <w:b/>
          <w:color w:val="auto"/>
          <w:sz w:val="22"/>
          <w:szCs w:val="22"/>
        </w:rPr>
        <w:t>4</w:t>
      </w:r>
      <w:r w:rsidRPr="004439C8">
        <w:rPr>
          <w:rFonts w:ascii="Arial Narrow" w:hAnsi="Arial Narrow"/>
          <w:color w:val="auto"/>
          <w:sz w:val="22"/>
          <w:szCs w:val="22"/>
        </w:rPr>
        <w:t>.</w:t>
      </w:r>
      <w:r w:rsidRPr="004439C8">
        <w:rPr>
          <w:rFonts w:ascii="Arial Narrow" w:hAnsi="Arial Narrow"/>
          <w:color w:val="auto"/>
          <w:sz w:val="22"/>
          <w:szCs w:val="22"/>
        </w:rPr>
        <w:tab/>
      </w:r>
      <w:r w:rsidRPr="004439C8">
        <w:rPr>
          <w:rFonts w:ascii="Arial Narrow" w:hAnsi="Arial Narrow"/>
          <w:color w:val="auto"/>
          <w:sz w:val="22"/>
          <w:szCs w:val="22"/>
        </w:rPr>
        <w:tab/>
      </w:r>
      <w:r w:rsidR="00425537" w:rsidRPr="004439C8">
        <w:rPr>
          <w:rFonts w:ascii="Arial Narrow" w:hAnsi="Arial Narrow"/>
          <w:color w:val="auto"/>
          <w:sz w:val="22"/>
          <w:szCs w:val="22"/>
        </w:rPr>
        <w:t>Verejný obstarávateľ</w:t>
      </w:r>
      <w:r w:rsidR="00425537" w:rsidRPr="004439C8">
        <w:rPr>
          <w:rFonts w:ascii="Arial Narrow" w:eastAsia="Times New Roman" w:hAnsi="Arial Narrow"/>
          <w:color w:val="auto"/>
          <w:sz w:val="22"/>
          <w:szCs w:val="22"/>
          <w:lang w:eastAsia="cs-CZ"/>
        </w:rPr>
        <w:t xml:space="preserve"> si vyhradzuje právo prevziať iba tovar funk</w:t>
      </w:r>
      <w:r w:rsidR="001661B4">
        <w:rPr>
          <w:rFonts w:ascii="Arial Narrow" w:eastAsia="Times New Roman" w:hAnsi="Arial Narrow"/>
          <w:color w:val="auto"/>
          <w:sz w:val="22"/>
          <w:szCs w:val="22"/>
          <w:lang w:eastAsia="cs-CZ"/>
        </w:rPr>
        <w:t>čný, bez zjavných vád, dodaný v </w:t>
      </w:r>
      <w:r w:rsidR="00425537" w:rsidRPr="004439C8">
        <w:rPr>
          <w:rFonts w:ascii="Arial Narrow" w:eastAsia="Times New Roman" w:hAnsi="Arial Narrow"/>
          <w:color w:val="auto"/>
          <w:sz w:val="22"/>
          <w:szCs w:val="22"/>
          <w:lang w:eastAsia="cs-CZ"/>
        </w:rPr>
        <w:t>kompletnom stave a v požadovanom množstve. V opačnom prípade si vyhradzuje právo nepodpísať dodací list, neprebrať dodaný tovar a nezaplatiť cenu za neprebraný tovar.</w:t>
      </w:r>
    </w:p>
    <w:p w14:paraId="7968B3E6" w14:textId="77777777" w:rsidR="00425537" w:rsidRPr="004439C8"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4439C8">
        <w:rPr>
          <w:rFonts w:ascii="Arial Narrow" w:hAnsi="Arial Narrow"/>
          <w:b/>
          <w:sz w:val="22"/>
          <w:szCs w:val="22"/>
        </w:rPr>
        <w:t>5</w:t>
      </w:r>
      <w:r w:rsidRPr="004439C8">
        <w:rPr>
          <w:rFonts w:ascii="Arial Narrow" w:hAnsi="Arial Narrow"/>
          <w:sz w:val="22"/>
          <w:szCs w:val="22"/>
        </w:rPr>
        <w:t>.</w:t>
      </w:r>
      <w:r w:rsidRPr="004439C8">
        <w:rPr>
          <w:rFonts w:ascii="Arial Narrow" w:hAnsi="Arial Narrow"/>
          <w:sz w:val="22"/>
          <w:szCs w:val="22"/>
        </w:rPr>
        <w:tab/>
      </w:r>
      <w:r w:rsidR="00425537" w:rsidRPr="004439C8">
        <w:rPr>
          <w:rFonts w:ascii="Arial Narrow" w:hAnsi="Arial Narrow"/>
          <w:sz w:val="22"/>
          <w:szCs w:val="22"/>
        </w:rPr>
        <w:t>Tovar musí byť nový, nepoužívaný, zabalený v neporušených obaloch, nepoškodený.</w:t>
      </w:r>
    </w:p>
    <w:p w14:paraId="40CA6834"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300C713A" w14:textId="4FAF50FC" w:rsidR="00425537" w:rsidRPr="004439C8"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4439C8">
        <w:rPr>
          <w:rFonts w:ascii="Arial Narrow" w:hAnsi="Arial Narrow"/>
          <w:b/>
          <w:sz w:val="22"/>
          <w:szCs w:val="22"/>
        </w:rPr>
        <w:t>6</w:t>
      </w:r>
      <w:r w:rsidRPr="004439C8">
        <w:rPr>
          <w:rFonts w:ascii="Arial Narrow" w:hAnsi="Arial Narrow"/>
          <w:sz w:val="22"/>
          <w:szCs w:val="22"/>
        </w:rPr>
        <w:t>.</w:t>
      </w:r>
      <w:r w:rsidRPr="004439C8">
        <w:rPr>
          <w:rFonts w:ascii="Arial Narrow" w:hAnsi="Arial Narrow"/>
          <w:sz w:val="22"/>
          <w:szCs w:val="22"/>
        </w:rPr>
        <w:tab/>
      </w:r>
      <w:r w:rsidRPr="004439C8">
        <w:rPr>
          <w:rFonts w:ascii="Arial Narrow" w:hAnsi="Arial Narrow"/>
          <w:sz w:val="22"/>
          <w:szCs w:val="22"/>
        </w:rPr>
        <w:tab/>
      </w:r>
      <w:r w:rsidR="00425537" w:rsidRPr="004439C8">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w:t>
      </w:r>
      <w:r w:rsidR="00A0206F" w:rsidRPr="00A0206F">
        <w:rPr>
          <w:rFonts w:ascii="Arial Narrow" w:hAnsi="Arial Narrow"/>
          <w:sz w:val="22"/>
          <w:szCs w:val="22"/>
        </w:rPr>
        <w:t>rámcovej kúpnej zmluvy</w:t>
      </w:r>
      <w:r w:rsidR="00A0206F" w:rsidRPr="004439C8">
        <w:rPr>
          <w:rFonts w:ascii="Arial Narrow" w:hAnsi="Arial Narrow"/>
          <w:sz w:val="22"/>
          <w:szCs w:val="22"/>
        </w:rPr>
        <w:t xml:space="preserve"> </w:t>
      </w:r>
      <w:r w:rsidR="00425537" w:rsidRPr="004439C8">
        <w:rPr>
          <w:rFonts w:ascii="Arial Narrow" w:hAnsi="Arial Narrow"/>
          <w:sz w:val="22"/>
          <w:szCs w:val="22"/>
        </w:rPr>
        <w:t xml:space="preserve">na základe dodacieho listu. </w:t>
      </w:r>
    </w:p>
    <w:p w14:paraId="68608BD8"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4439C8"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4439C8">
        <w:rPr>
          <w:rFonts w:ascii="Arial Narrow" w:hAnsi="Arial Narrow"/>
          <w:b/>
          <w:sz w:val="22"/>
          <w:szCs w:val="22"/>
        </w:rPr>
        <w:t>7</w:t>
      </w:r>
      <w:r w:rsidRPr="004439C8">
        <w:rPr>
          <w:rFonts w:ascii="Arial Narrow" w:hAnsi="Arial Narrow"/>
          <w:sz w:val="22"/>
          <w:szCs w:val="22"/>
        </w:rPr>
        <w:t>.</w:t>
      </w:r>
      <w:r w:rsidRPr="004439C8">
        <w:rPr>
          <w:rFonts w:ascii="Arial Narrow" w:hAnsi="Arial Narrow"/>
          <w:sz w:val="22"/>
          <w:szCs w:val="22"/>
        </w:rPr>
        <w:tab/>
      </w:r>
      <w:r w:rsidR="00425537" w:rsidRPr="004439C8">
        <w:rPr>
          <w:rFonts w:ascii="Arial Narrow" w:hAnsi="Arial Narrow"/>
          <w:sz w:val="22"/>
          <w:szCs w:val="22"/>
        </w:rPr>
        <w:t>Tovar nesmie byť recyklovaný, repasovaný, renovovaný.</w:t>
      </w:r>
    </w:p>
    <w:p w14:paraId="23613F6C" w14:textId="77777777" w:rsidR="006C7614" w:rsidRPr="004439C8" w:rsidRDefault="006C7614" w:rsidP="006C7614">
      <w:pPr>
        <w:tabs>
          <w:tab w:val="left" w:pos="708"/>
        </w:tabs>
        <w:spacing w:line="276" w:lineRule="auto"/>
        <w:contextualSpacing/>
        <w:jc w:val="both"/>
        <w:rPr>
          <w:rFonts w:ascii="Arial Narrow" w:hAnsi="Arial Narrow"/>
          <w:b/>
          <w:sz w:val="22"/>
          <w:szCs w:val="22"/>
        </w:rPr>
      </w:pPr>
    </w:p>
    <w:p w14:paraId="64CACA81" w14:textId="6FD42F3F" w:rsidR="006C7614" w:rsidRPr="004439C8" w:rsidRDefault="006C7614" w:rsidP="006C7614">
      <w:pPr>
        <w:tabs>
          <w:tab w:val="left" w:pos="708"/>
        </w:tabs>
        <w:spacing w:line="276" w:lineRule="auto"/>
        <w:contextualSpacing/>
        <w:jc w:val="both"/>
        <w:rPr>
          <w:rFonts w:ascii="Arial Narrow" w:hAnsi="Arial Narrow"/>
          <w:b/>
          <w:color w:val="FF0000"/>
          <w:sz w:val="22"/>
          <w:szCs w:val="22"/>
        </w:rPr>
      </w:pPr>
      <w:r w:rsidRPr="004439C8">
        <w:rPr>
          <w:rFonts w:ascii="Arial Narrow" w:hAnsi="Arial Narrow"/>
          <w:b/>
          <w:sz w:val="22"/>
          <w:szCs w:val="22"/>
        </w:rPr>
        <w:t>8.</w:t>
      </w:r>
      <w:r w:rsidRPr="004439C8">
        <w:rPr>
          <w:rFonts w:ascii="Arial Narrow" w:hAnsi="Arial Narrow"/>
          <w:b/>
          <w:sz w:val="22"/>
          <w:szCs w:val="22"/>
        </w:rPr>
        <w:tab/>
      </w:r>
      <w:r w:rsidR="00425537" w:rsidRPr="004439C8">
        <w:rPr>
          <w:rFonts w:ascii="Arial Narrow" w:hAnsi="Arial Narrow"/>
          <w:b/>
          <w:sz w:val="22"/>
          <w:szCs w:val="22"/>
        </w:rPr>
        <w:t xml:space="preserve">Lehota </w:t>
      </w:r>
      <w:r w:rsidR="00032BBC">
        <w:rPr>
          <w:rFonts w:ascii="Arial Narrow" w:hAnsi="Arial Narrow"/>
          <w:b/>
          <w:sz w:val="22"/>
          <w:szCs w:val="22"/>
        </w:rPr>
        <w:t>trvania zmluvy/</w:t>
      </w:r>
      <w:r w:rsidR="00425537" w:rsidRPr="004439C8">
        <w:rPr>
          <w:rFonts w:ascii="Arial Narrow" w:hAnsi="Arial Narrow"/>
          <w:b/>
          <w:sz w:val="22"/>
          <w:szCs w:val="22"/>
        </w:rPr>
        <w:t>plnenia je:</w:t>
      </w:r>
      <w:r w:rsidRPr="004439C8">
        <w:rPr>
          <w:rFonts w:ascii="Arial Narrow" w:hAnsi="Arial Narrow"/>
          <w:b/>
          <w:sz w:val="22"/>
          <w:szCs w:val="22"/>
        </w:rPr>
        <w:t xml:space="preserve"> </w:t>
      </w:r>
    </w:p>
    <w:p w14:paraId="17EDC746" w14:textId="218A2B48" w:rsidR="00F85F1E" w:rsidRPr="00A0206F" w:rsidRDefault="00A0206F" w:rsidP="00A0206F">
      <w:pPr>
        <w:tabs>
          <w:tab w:val="left" w:pos="709"/>
        </w:tabs>
        <w:spacing w:line="276" w:lineRule="auto"/>
        <w:ind w:left="851" w:hanging="851"/>
        <w:jc w:val="both"/>
        <w:rPr>
          <w:rFonts w:ascii="Arial Narrow" w:hAnsi="Arial Narrow"/>
          <w:sz w:val="22"/>
          <w:szCs w:val="22"/>
        </w:rPr>
      </w:pPr>
      <w:r>
        <w:rPr>
          <w:rFonts w:ascii="Arial Narrow" w:hAnsi="Arial Narrow"/>
          <w:sz w:val="22"/>
          <w:szCs w:val="22"/>
        </w:rPr>
        <w:tab/>
      </w:r>
      <w:r w:rsidR="00853485" w:rsidRPr="004439C8">
        <w:rPr>
          <w:rFonts w:ascii="Arial Narrow" w:hAnsi="Arial Narrow"/>
          <w:sz w:val="22"/>
          <w:szCs w:val="22"/>
        </w:rPr>
        <w:t>-</w:t>
      </w:r>
      <w:r>
        <w:rPr>
          <w:rFonts w:ascii="Arial Narrow" w:hAnsi="Arial Narrow"/>
          <w:sz w:val="22"/>
          <w:szCs w:val="22"/>
        </w:rPr>
        <w:t xml:space="preserve"> </w:t>
      </w:r>
      <w:r w:rsidR="00032BBC" w:rsidRPr="00032BBC">
        <w:rPr>
          <w:rFonts w:ascii="Arial Narrow" w:hAnsi="Arial Narrow"/>
          <w:sz w:val="22"/>
          <w:szCs w:val="22"/>
        </w:rPr>
        <w:t>rámcová kúpna zmluva sa uzatvára na obdobie</w:t>
      </w:r>
      <w:r w:rsidR="00032BBC">
        <w:rPr>
          <w:rFonts w:ascii="Arial Narrow" w:hAnsi="Arial Narrow"/>
          <w:sz w:val="22"/>
          <w:szCs w:val="22"/>
        </w:rPr>
        <w:t xml:space="preserve"> </w:t>
      </w:r>
      <w:r w:rsidRPr="00A0206F">
        <w:rPr>
          <w:rFonts w:ascii="Arial Narrow" w:hAnsi="Arial Narrow"/>
          <w:sz w:val="22"/>
          <w:szCs w:val="22"/>
        </w:rPr>
        <w:t xml:space="preserve">12 mesiacov odo dňa nadobudnutia účinnosti, dodanie predmetu zákazky bude realizované priebežne na základe objednávok do </w:t>
      </w:r>
      <w:r w:rsidR="0066395F">
        <w:rPr>
          <w:rFonts w:ascii="Arial Narrow" w:hAnsi="Arial Narrow"/>
          <w:sz w:val="22"/>
          <w:szCs w:val="22"/>
        </w:rPr>
        <w:t>3</w:t>
      </w:r>
      <w:r w:rsidR="0066395F" w:rsidRPr="00A0206F">
        <w:rPr>
          <w:rFonts w:ascii="Arial Narrow" w:hAnsi="Arial Narrow"/>
          <w:sz w:val="22"/>
          <w:szCs w:val="22"/>
        </w:rPr>
        <w:t xml:space="preserve">0 </w:t>
      </w:r>
      <w:r w:rsidRPr="00A0206F">
        <w:rPr>
          <w:rFonts w:ascii="Arial Narrow" w:hAnsi="Arial Narrow"/>
          <w:sz w:val="22"/>
          <w:szCs w:val="22"/>
        </w:rPr>
        <w:t>dní od doručenia objednávky.</w:t>
      </w:r>
    </w:p>
    <w:p w14:paraId="52C7A083" w14:textId="77777777" w:rsidR="006C7614" w:rsidRPr="00A0206F"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491D44F6" w:rsidR="00425537" w:rsidRPr="004439C8" w:rsidRDefault="006C7614" w:rsidP="006C7614">
      <w:pPr>
        <w:tabs>
          <w:tab w:val="left" w:pos="708"/>
        </w:tabs>
        <w:spacing w:line="276" w:lineRule="auto"/>
        <w:contextualSpacing/>
        <w:jc w:val="both"/>
        <w:rPr>
          <w:rFonts w:ascii="Arial Narrow" w:hAnsi="Arial Narrow"/>
          <w:b/>
          <w:sz w:val="22"/>
          <w:szCs w:val="22"/>
        </w:rPr>
      </w:pPr>
      <w:r w:rsidRPr="004439C8">
        <w:rPr>
          <w:rFonts w:ascii="Arial Narrow" w:hAnsi="Arial Narrow"/>
          <w:b/>
          <w:sz w:val="22"/>
          <w:szCs w:val="22"/>
        </w:rPr>
        <w:t>9.</w:t>
      </w:r>
      <w:r w:rsidRPr="004439C8">
        <w:rPr>
          <w:rFonts w:ascii="Arial Narrow" w:hAnsi="Arial Narrow"/>
          <w:b/>
          <w:sz w:val="22"/>
          <w:szCs w:val="22"/>
        </w:rPr>
        <w:tab/>
      </w:r>
      <w:r w:rsidR="00E062CC" w:rsidRPr="004439C8">
        <w:rPr>
          <w:rFonts w:ascii="Arial Narrow" w:hAnsi="Arial Narrow"/>
          <w:b/>
          <w:sz w:val="22"/>
          <w:szCs w:val="22"/>
        </w:rPr>
        <w:t>Miest</w:t>
      </w:r>
      <w:r w:rsidR="00A33504" w:rsidRPr="004439C8">
        <w:rPr>
          <w:rFonts w:ascii="Arial Narrow" w:hAnsi="Arial Narrow"/>
          <w:b/>
          <w:sz w:val="22"/>
          <w:szCs w:val="22"/>
        </w:rPr>
        <w:t>ami</w:t>
      </w:r>
      <w:r w:rsidR="00237F93" w:rsidRPr="004439C8">
        <w:rPr>
          <w:rFonts w:ascii="Arial Narrow" w:hAnsi="Arial Narrow"/>
          <w:b/>
          <w:sz w:val="22"/>
          <w:szCs w:val="22"/>
        </w:rPr>
        <w:t xml:space="preserve"> </w:t>
      </w:r>
      <w:r w:rsidR="00E062CC" w:rsidRPr="004439C8">
        <w:rPr>
          <w:rFonts w:ascii="Arial Narrow" w:hAnsi="Arial Narrow"/>
          <w:b/>
          <w:sz w:val="22"/>
          <w:szCs w:val="22"/>
        </w:rPr>
        <w:t xml:space="preserve">dodania </w:t>
      </w:r>
      <w:r w:rsidR="00A33504" w:rsidRPr="004439C8">
        <w:rPr>
          <w:rFonts w:ascii="Arial Narrow" w:hAnsi="Arial Narrow"/>
          <w:b/>
          <w:sz w:val="22"/>
          <w:szCs w:val="22"/>
        </w:rPr>
        <w:t>sú</w:t>
      </w:r>
      <w:r w:rsidR="00425537" w:rsidRPr="004439C8">
        <w:rPr>
          <w:rFonts w:ascii="Arial Narrow" w:hAnsi="Arial Narrow"/>
          <w:b/>
          <w:sz w:val="22"/>
          <w:szCs w:val="22"/>
        </w:rPr>
        <w:t>:</w:t>
      </w:r>
    </w:p>
    <w:p w14:paraId="2CC18DB4" w14:textId="37D7BF98" w:rsidR="004D090B" w:rsidRPr="003E5FF0" w:rsidRDefault="00237F93" w:rsidP="001453FD">
      <w:pPr>
        <w:tabs>
          <w:tab w:val="left" w:pos="708"/>
        </w:tabs>
        <w:spacing w:line="276" w:lineRule="auto"/>
        <w:contextualSpacing/>
        <w:jc w:val="both"/>
        <w:rPr>
          <w:rFonts w:ascii="Arial Narrow" w:hAnsi="Arial Narrow"/>
          <w:sz w:val="22"/>
          <w:szCs w:val="22"/>
          <w:u w:val="single"/>
        </w:rPr>
      </w:pPr>
      <w:r w:rsidRPr="004439C8">
        <w:rPr>
          <w:rFonts w:ascii="Arial Narrow" w:hAnsi="Arial Narrow"/>
          <w:sz w:val="22"/>
          <w:szCs w:val="22"/>
        </w:rPr>
        <w:tab/>
      </w:r>
      <w:r w:rsidR="00C0168B" w:rsidRPr="003E5FF0">
        <w:rPr>
          <w:rFonts w:ascii="Arial Narrow" w:hAnsi="Arial Narrow"/>
          <w:sz w:val="22"/>
          <w:szCs w:val="22"/>
          <w:u w:val="single"/>
        </w:rPr>
        <w:t xml:space="preserve">Útvary </w:t>
      </w:r>
      <w:r w:rsidRPr="003E5FF0">
        <w:rPr>
          <w:rFonts w:ascii="Arial Narrow" w:hAnsi="Arial Narrow"/>
          <w:sz w:val="22"/>
          <w:szCs w:val="22"/>
          <w:u w:val="single"/>
        </w:rPr>
        <w:t>Ministerstv</w:t>
      </w:r>
      <w:r w:rsidR="00C0168B" w:rsidRPr="003E5FF0">
        <w:rPr>
          <w:rFonts w:ascii="Arial Narrow" w:hAnsi="Arial Narrow"/>
          <w:sz w:val="22"/>
          <w:szCs w:val="22"/>
          <w:u w:val="single"/>
        </w:rPr>
        <w:t>a</w:t>
      </w:r>
      <w:r w:rsidRPr="003E5FF0">
        <w:rPr>
          <w:rFonts w:ascii="Arial Narrow" w:hAnsi="Arial Narrow"/>
          <w:sz w:val="22"/>
          <w:szCs w:val="22"/>
          <w:u w:val="single"/>
        </w:rPr>
        <w:t xml:space="preserve"> vnútra</w:t>
      </w:r>
      <w:r w:rsidR="006E527A" w:rsidRPr="003E5FF0">
        <w:rPr>
          <w:rFonts w:ascii="Arial Narrow" w:hAnsi="Arial Narrow"/>
          <w:sz w:val="22"/>
          <w:szCs w:val="22"/>
          <w:u w:val="single"/>
        </w:rPr>
        <w:t xml:space="preserve"> Slovenskej republiky</w:t>
      </w:r>
      <w:r w:rsidR="00C0168B" w:rsidRPr="003E5FF0">
        <w:rPr>
          <w:rFonts w:ascii="Arial Narrow" w:hAnsi="Arial Narrow"/>
          <w:sz w:val="22"/>
          <w:szCs w:val="22"/>
          <w:u w:val="single"/>
        </w:rPr>
        <w:t>:</w:t>
      </w:r>
    </w:p>
    <w:p w14:paraId="66C77B19" w14:textId="113ABCD0"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xml:space="preserve">- </w:t>
      </w:r>
      <w:r w:rsidR="001453FD" w:rsidRPr="003E5FF0">
        <w:rPr>
          <w:rFonts w:ascii="Arial Narrow" w:hAnsi="Arial Narrow"/>
        </w:rPr>
        <w:t>Sklad Ministerstv</w:t>
      </w:r>
      <w:r w:rsidR="001453FD" w:rsidRPr="003E5FF0">
        <w:rPr>
          <w:rFonts w:ascii="Arial Narrow" w:hAnsi="Arial Narrow"/>
          <w:lang w:val="sk-SK"/>
        </w:rPr>
        <w:t>a</w:t>
      </w:r>
      <w:r w:rsidR="001453FD" w:rsidRPr="003E5FF0">
        <w:rPr>
          <w:rFonts w:ascii="Arial Narrow" w:hAnsi="Arial Narrow"/>
        </w:rPr>
        <w:t xml:space="preserve"> vnútra Slovenskej republiky, Potočná 11, Limbach</w:t>
      </w:r>
    </w:p>
    <w:p w14:paraId="26F05A10" w14:textId="1DA32B55" w:rsidR="003E5FF0" w:rsidRPr="003E5FF0" w:rsidRDefault="003E5FF0" w:rsidP="003E5FF0">
      <w:pPr>
        <w:pStyle w:val="Odsekzoznamu"/>
        <w:spacing w:line="276" w:lineRule="auto"/>
        <w:jc w:val="both"/>
        <w:rPr>
          <w:rFonts w:ascii="Arial Narrow" w:hAnsi="Arial Narrow"/>
        </w:rPr>
      </w:pPr>
      <w:r w:rsidRPr="003E5FF0">
        <w:rPr>
          <w:rFonts w:ascii="Arial Narrow" w:hAnsi="Arial Narrow"/>
          <w:lang w:val="sk-SK"/>
        </w:rPr>
        <w:t xml:space="preserve">- </w:t>
      </w:r>
      <w:r w:rsidRPr="003E5FF0">
        <w:rPr>
          <w:rFonts w:ascii="Arial Narrow" w:hAnsi="Arial Narrow"/>
        </w:rPr>
        <w:t>Sklad Ministerstv</w:t>
      </w:r>
      <w:r w:rsidRPr="003E5FF0">
        <w:rPr>
          <w:rFonts w:ascii="Arial Narrow" w:hAnsi="Arial Narrow"/>
          <w:lang w:val="sk-SK"/>
        </w:rPr>
        <w:t>a</w:t>
      </w:r>
      <w:r w:rsidRPr="003E5FF0">
        <w:rPr>
          <w:rFonts w:ascii="Arial Narrow" w:hAnsi="Arial Narrow"/>
        </w:rPr>
        <w:t xml:space="preserve"> vnútra Slovenskej republiky, </w:t>
      </w:r>
      <w:r w:rsidRPr="003E5FF0">
        <w:rPr>
          <w:rStyle w:val="normaltextrun"/>
          <w:rFonts w:ascii="Arial Narrow" w:hAnsi="Arial Narrow"/>
          <w:color w:val="000000"/>
        </w:rPr>
        <w:t>Košická 47, Bratislava</w:t>
      </w:r>
    </w:p>
    <w:p w14:paraId="156A37EE" w14:textId="2AA6ED0D" w:rsidR="003E5FF0" w:rsidRDefault="003E5FF0" w:rsidP="00C0168B">
      <w:pPr>
        <w:pStyle w:val="Odsekzoznamu"/>
        <w:spacing w:line="276" w:lineRule="auto"/>
        <w:jc w:val="both"/>
        <w:rPr>
          <w:rStyle w:val="normaltextrun"/>
          <w:rFonts w:ascii="Arial Narrow" w:hAnsi="Arial Narrow"/>
          <w:color w:val="000000"/>
        </w:rPr>
      </w:pPr>
      <w:r w:rsidRPr="003E5FF0">
        <w:rPr>
          <w:rFonts w:ascii="Arial Narrow" w:hAnsi="Arial Narrow"/>
          <w:lang w:val="sk-SK"/>
        </w:rPr>
        <w:t xml:space="preserve">- </w:t>
      </w:r>
      <w:r w:rsidRPr="003E5FF0">
        <w:rPr>
          <w:rFonts w:ascii="Arial Narrow" w:hAnsi="Arial Narrow"/>
        </w:rPr>
        <w:t>Sklad Ministerstv</w:t>
      </w:r>
      <w:r w:rsidRPr="003E5FF0">
        <w:rPr>
          <w:rFonts w:ascii="Arial Narrow" w:hAnsi="Arial Narrow"/>
          <w:lang w:val="sk-SK"/>
        </w:rPr>
        <w:t>a</w:t>
      </w:r>
      <w:r w:rsidRPr="003E5FF0">
        <w:rPr>
          <w:rFonts w:ascii="Arial Narrow" w:hAnsi="Arial Narrow"/>
        </w:rPr>
        <w:t xml:space="preserve"> vnútra Slovenskej republiky,</w:t>
      </w:r>
      <w:r w:rsidRPr="003E5FF0">
        <w:rPr>
          <w:rFonts w:ascii="Arial Narrow" w:hAnsi="Arial Narrow"/>
          <w:lang w:val="sk-SK"/>
        </w:rPr>
        <w:t xml:space="preserve"> </w:t>
      </w:r>
      <w:r w:rsidRPr="003E5FF0">
        <w:rPr>
          <w:rStyle w:val="normaltextrun"/>
          <w:rFonts w:ascii="Arial Narrow" w:hAnsi="Arial Narrow"/>
          <w:color w:val="000000"/>
        </w:rPr>
        <w:t>Rohovce</w:t>
      </w:r>
    </w:p>
    <w:p w14:paraId="64D1646C" w14:textId="012B6A44" w:rsidR="0066395F" w:rsidRPr="003E5FF0" w:rsidRDefault="0066395F" w:rsidP="00C0168B">
      <w:pPr>
        <w:pStyle w:val="Odsekzoznamu"/>
        <w:spacing w:line="276" w:lineRule="auto"/>
        <w:jc w:val="both"/>
        <w:rPr>
          <w:rFonts w:ascii="Arial Narrow" w:hAnsi="Arial Narrow"/>
          <w:lang w:val="sk-SK"/>
        </w:rPr>
      </w:pPr>
      <w:r>
        <w:rPr>
          <w:rFonts w:ascii="Arial Narrow" w:hAnsi="Arial Narrow"/>
          <w:lang w:val="sk-SK"/>
        </w:rPr>
        <w:t xml:space="preserve">- </w:t>
      </w:r>
      <w:r w:rsidRPr="0066395F">
        <w:rPr>
          <w:rFonts w:ascii="Arial Narrow" w:hAnsi="Arial Narrow"/>
          <w:lang w:val="sk-SK"/>
        </w:rPr>
        <w:t>Sklad MV SR, Devínska Nová Ves, Vápencová 36</w:t>
      </w:r>
    </w:p>
    <w:p w14:paraId="0DCA5D21" w14:textId="537BA469"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xml:space="preserve">- </w:t>
      </w:r>
      <w:r w:rsidR="001453FD" w:rsidRPr="003E5FF0">
        <w:rPr>
          <w:rFonts w:ascii="Arial Narrow" w:hAnsi="Arial Narrow"/>
          <w:lang w:val="sk-SK"/>
        </w:rPr>
        <w:t>Centrum podpory Bratislava</w:t>
      </w:r>
      <w:r w:rsidR="001453FD" w:rsidRPr="003E5FF0">
        <w:rPr>
          <w:rFonts w:ascii="Arial Narrow" w:hAnsi="Arial Narrow"/>
        </w:rPr>
        <w:t xml:space="preserve"> - </w:t>
      </w:r>
      <w:r w:rsidR="00DD3A80" w:rsidRPr="003E5FF0">
        <w:rPr>
          <w:rFonts w:ascii="Arial Narrow" w:hAnsi="Arial Narrow"/>
        </w:rPr>
        <w:t>Račianska 147, Bratislava</w:t>
      </w:r>
    </w:p>
    <w:p w14:paraId="276375CF" w14:textId="495F3DB0"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 Trnava</w:t>
      </w:r>
      <w:r w:rsidR="001453FD" w:rsidRPr="003E5FF0">
        <w:rPr>
          <w:rFonts w:ascii="Arial Narrow" w:hAnsi="Arial Narrow"/>
        </w:rPr>
        <w:t xml:space="preserve"> - Priemyselná 7, Trnava</w:t>
      </w:r>
    </w:p>
    <w:p w14:paraId="2DAB503B" w14:textId="65CE7834"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w:t>
      </w:r>
      <w:r w:rsidRPr="003E5FF0">
        <w:rPr>
          <w:rFonts w:ascii="Arial Narrow" w:hAnsi="Arial Narrow"/>
        </w:rPr>
        <w:t xml:space="preserve"> </w:t>
      </w:r>
      <w:r w:rsidRPr="003E5FF0">
        <w:rPr>
          <w:rFonts w:ascii="Arial Narrow" w:hAnsi="Arial Narrow"/>
          <w:lang w:val="sk-SK"/>
        </w:rPr>
        <w:t xml:space="preserve">Trenčín </w:t>
      </w:r>
      <w:r w:rsidR="001453FD" w:rsidRPr="003E5FF0">
        <w:rPr>
          <w:rFonts w:ascii="Arial Narrow" w:hAnsi="Arial Narrow"/>
        </w:rPr>
        <w:t>- Jilemnického 1, Trenčín</w:t>
      </w:r>
    </w:p>
    <w:p w14:paraId="2031AC98" w14:textId="3CE658FA"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w:t>
      </w:r>
      <w:r w:rsidRPr="003E5FF0">
        <w:rPr>
          <w:rFonts w:ascii="Arial Narrow" w:hAnsi="Arial Narrow"/>
        </w:rPr>
        <w:t xml:space="preserve"> </w:t>
      </w:r>
      <w:r w:rsidRPr="003E5FF0">
        <w:rPr>
          <w:rFonts w:ascii="Arial Narrow" w:hAnsi="Arial Narrow"/>
          <w:lang w:val="sk-SK"/>
        </w:rPr>
        <w:t xml:space="preserve">Nitra </w:t>
      </w:r>
      <w:r w:rsidR="001453FD" w:rsidRPr="003E5FF0">
        <w:rPr>
          <w:rFonts w:ascii="Arial Narrow" w:hAnsi="Arial Narrow"/>
        </w:rPr>
        <w:t xml:space="preserve">- </w:t>
      </w:r>
      <w:r w:rsidR="00DD3A80" w:rsidRPr="003E5FF0">
        <w:rPr>
          <w:rFonts w:ascii="Arial Narrow" w:hAnsi="Arial Narrow"/>
        </w:rPr>
        <w:t>Železničiarska 1, Nitra</w:t>
      </w:r>
    </w:p>
    <w:p w14:paraId="2CB70FCC" w14:textId="722EB673"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 Žilina</w:t>
      </w:r>
      <w:r w:rsidR="001453FD" w:rsidRPr="003E5FF0">
        <w:rPr>
          <w:rFonts w:ascii="Arial Narrow" w:hAnsi="Arial Narrow"/>
        </w:rPr>
        <w:t xml:space="preserve"> - </w:t>
      </w:r>
      <w:r w:rsidR="00DD3A80" w:rsidRPr="003E5FF0">
        <w:rPr>
          <w:rFonts w:ascii="Arial Narrow" w:hAnsi="Arial Narrow"/>
        </w:rPr>
        <w:t>Bánovská cesta 8111, Žilina</w:t>
      </w:r>
    </w:p>
    <w:p w14:paraId="5D42F7CA" w14:textId="77777777" w:rsidR="003E5FF0" w:rsidRPr="003E5FF0" w:rsidRDefault="003E5FF0" w:rsidP="003E5FF0">
      <w:pPr>
        <w:pStyle w:val="Odsekzoznamu"/>
        <w:spacing w:line="276" w:lineRule="auto"/>
        <w:jc w:val="both"/>
        <w:rPr>
          <w:rFonts w:ascii="Arial Narrow" w:hAnsi="Arial Narrow"/>
        </w:rPr>
      </w:pPr>
      <w:r w:rsidRPr="003E5FF0">
        <w:rPr>
          <w:rFonts w:ascii="Arial Narrow" w:hAnsi="Arial Narrow"/>
          <w:lang w:val="sk-SK"/>
        </w:rPr>
        <w:t>- Ústredné sklady MV SR, Príboj 560, Slovenská Ľupča</w:t>
      </w:r>
    </w:p>
    <w:p w14:paraId="432D34BF" w14:textId="77777777" w:rsidR="00DD3A80" w:rsidRPr="003E5FF0" w:rsidRDefault="00C0168B" w:rsidP="00DD3A80">
      <w:pPr>
        <w:pStyle w:val="Odsekzoznamu"/>
        <w:spacing w:line="276" w:lineRule="auto"/>
        <w:jc w:val="both"/>
        <w:rPr>
          <w:rFonts w:ascii="Arial Narrow" w:hAnsi="Arial Narrow"/>
        </w:rPr>
      </w:pPr>
      <w:r w:rsidRPr="003E5FF0">
        <w:rPr>
          <w:rFonts w:ascii="Arial Narrow" w:hAnsi="Arial Narrow"/>
          <w:lang w:val="sk-SK"/>
        </w:rPr>
        <w:t xml:space="preserve">- Centrum podpory </w:t>
      </w:r>
      <w:r w:rsidRPr="003E5FF0">
        <w:rPr>
          <w:rFonts w:ascii="Arial Narrow" w:hAnsi="Arial Narrow"/>
        </w:rPr>
        <w:t>Prešov</w:t>
      </w:r>
      <w:r w:rsidRPr="003E5FF0">
        <w:rPr>
          <w:rFonts w:ascii="Arial Narrow" w:hAnsi="Arial Narrow"/>
          <w:lang w:val="sk-SK"/>
        </w:rPr>
        <w:t xml:space="preserve"> </w:t>
      </w:r>
      <w:r w:rsidR="001453FD" w:rsidRPr="003E5FF0">
        <w:rPr>
          <w:rFonts w:ascii="Arial Narrow" w:hAnsi="Arial Narrow"/>
        </w:rPr>
        <w:t xml:space="preserve">- </w:t>
      </w:r>
      <w:r w:rsidR="00DD3A80" w:rsidRPr="003E5FF0">
        <w:rPr>
          <w:rFonts w:ascii="Arial Narrow" w:hAnsi="Arial Narrow"/>
        </w:rPr>
        <w:t xml:space="preserve">ul. Budovateľská 63, Prešov </w:t>
      </w:r>
    </w:p>
    <w:p w14:paraId="240E1101" w14:textId="5B7C1B39" w:rsidR="001453FD" w:rsidRPr="003E5FF0" w:rsidRDefault="00C0168B" w:rsidP="00DD3A80">
      <w:pPr>
        <w:pStyle w:val="Odsekzoznamu"/>
        <w:spacing w:line="276" w:lineRule="auto"/>
        <w:jc w:val="both"/>
        <w:rPr>
          <w:rFonts w:ascii="Arial Narrow" w:hAnsi="Arial Narrow"/>
        </w:rPr>
      </w:pPr>
      <w:r w:rsidRPr="003E5FF0">
        <w:rPr>
          <w:rFonts w:ascii="Arial Narrow" w:hAnsi="Arial Narrow"/>
          <w:lang w:val="sk-SK"/>
        </w:rPr>
        <w:t xml:space="preserve">- Centrum podpory </w:t>
      </w:r>
      <w:r w:rsidRPr="003E5FF0">
        <w:rPr>
          <w:rFonts w:ascii="Arial Narrow" w:hAnsi="Arial Narrow"/>
        </w:rPr>
        <w:t xml:space="preserve">Košice </w:t>
      </w:r>
      <w:r w:rsidR="001453FD" w:rsidRPr="003E5FF0">
        <w:rPr>
          <w:rFonts w:ascii="Arial Narrow" w:hAnsi="Arial Narrow"/>
        </w:rPr>
        <w:t>- Rampová 7, 041 81 Košice</w:t>
      </w:r>
    </w:p>
    <w:p w14:paraId="4AAF28A2" w14:textId="77777777" w:rsidR="001453FD" w:rsidRPr="004439C8" w:rsidRDefault="001453FD" w:rsidP="001453FD">
      <w:pPr>
        <w:pStyle w:val="Odsekzoznamu"/>
        <w:ind w:left="0"/>
        <w:jc w:val="both"/>
        <w:rPr>
          <w:rFonts w:ascii="Arial Narrow" w:hAnsi="Arial Narrow"/>
        </w:rPr>
      </w:pPr>
    </w:p>
    <w:p w14:paraId="47583456" w14:textId="77777777" w:rsidR="00C47E24" w:rsidRDefault="00C47E24" w:rsidP="006C7614">
      <w:pPr>
        <w:tabs>
          <w:tab w:val="center" w:pos="709"/>
        </w:tabs>
        <w:spacing w:after="240" w:line="276" w:lineRule="auto"/>
        <w:ind w:right="-2"/>
        <w:contextualSpacing/>
        <w:jc w:val="both"/>
        <w:rPr>
          <w:rFonts w:ascii="Arial Narrow" w:hAnsi="Arial Narrow"/>
          <w:b/>
          <w:sz w:val="22"/>
          <w:szCs w:val="22"/>
        </w:rPr>
      </w:pPr>
    </w:p>
    <w:p w14:paraId="21389973" w14:textId="7821E4EC" w:rsidR="00425537" w:rsidRPr="00825FED"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825FED">
        <w:rPr>
          <w:rFonts w:ascii="Arial Narrow" w:hAnsi="Arial Narrow"/>
          <w:b/>
          <w:sz w:val="22"/>
          <w:szCs w:val="22"/>
        </w:rPr>
        <w:t>Technická  špecifikácia predmetu zákazky:</w:t>
      </w:r>
    </w:p>
    <w:p w14:paraId="414C96BE" w14:textId="37BE0CF8" w:rsidR="00A42F84" w:rsidRDefault="00425537" w:rsidP="002C1D0C">
      <w:pPr>
        <w:spacing w:after="240" w:line="276" w:lineRule="auto"/>
        <w:ind w:left="709"/>
        <w:contextualSpacing/>
        <w:jc w:val="both"/>
        <w:rPr>
          <w:rFonts w:ascii="Arial Narrow" w:hAnsi="Arial Narrow" w:cs="Arial"/>
          <w:sz w:val="22"/>
          <w:szCs w:val="22"/>
        </w:rPr>
      </w:pPr>
      <w:r w:rsidRPr="00825FED">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2D33CC36" w14:textId="77777777" w:rsidR="0066395F" w:rsidRDefault="0066395F" w:rsidP="0066395F">
      <w:pPr>
        <w:jc w:val="both"/>
        <w:rPr>
          <w:iCs/>
        </w:rPr>
      </w:pPr>
    </w:p>
    <w:p w14:paraId="4F3B2313" w14:textId="77777777" w:rsidR="0066395F" w:rsidRPr="00DE6460" w:rsidRDefault="0066395F" w:rsidP="0066395F">
      <w:pPr>
        <w:rPr>
          <w:color w:val="1F497D"/>
        </w:rPr>
      </w:pPr>
    </w:p>
    <w:tbl>
      <w:tblPr>
        <w:tblpPr w:leftFromText="141" w:rightFromText="141" w:vertAnchor="text"/>
        <w:tblW w:w="9071" w:type="dxa"/>
        <w:tblCellMar>
          <w:left w:w="0" w:type="dxa"/>
          <w:right w:w="0" w:type="dxa"/>
        </w:tblCellMar>
        <w:tblLook w:val="04A0" w:firstRow="1" w:lastRow="0" w:firstColumn="1" w:lastColumn="0" w:noHBand="0" w:noVBand="1"/>
      </w:tblPr>
      <w:tblGrid>
        <w:gridCol w:w="1948"/>
        <w:gridCol w:w="3417"/>
        <w:gridCol w:w="2398"/>
        <w:gridCol w:w="1308"/>
      </w:tblGrid>
      <w:tr w:rsidR="0066395F" w14:paraId="5487957B" w14:textId="77777777" w:rsidTr="00E53B64">
        <w:trPr>
          <w:trHeight w:val="1408"/>
        </w:trPr>
        <w:tc>
          <w:tcPr>
            <w:tcW w:w="5365"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14:paraId="2ABD7030" w14:textId="77777777" w:rsidR="0066395F" w:rsidRDefault="0066395F" w:rsidP="00E53B64">
            <w:pPr>
              <w:rPr>
                <w:b/>
                <w:bCs/>
                <w:color w:val="000000"/>
              </w:rPr>
            </w:pPr>
            <w:r>
              <w:rPr>
                <w:b/>
                <w:bCs/>
              </w:rPr>
              <w:t>Požadovaná minimálna technická špecifikácia, parametre a funkcionality</w:t>
            </w:r>
          </w:p>
        </w:tc>
        <w:tc>
          <w:tcPr>
            <w:tcW w:w="3706" w:type="dxa"/>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4085B2F6" w14:textId="77777777" w:rsidR="0066395F" w:rsidRDefault="0066395F" w:rsidP="00E53B64">
            <w:pPr>
              <w:jc w:val="center"/>
              <w:rPr>
                <w:b/>
                <w:bCs/>
              </w:rPr>
            </w:pPr>
            <w:r>
              <w:rPr>
                <w:b/>
                <w:bCs/>
                <w:color w:val="000000"/>
              </w:rPr>
              <w:t>Vlastný návrh plnenia</w:t>
            </w:r>
          </w:p>
          <w:p w14:paraId="642F52D1" w14:textId="77777777" w:rsidR="0066395F" w:rsidRDefault="0066395F" w:rsidP="00E53B64">
            <w:pPr>
              <w:jc w:val="center"/>
              <w:rPr>
                <w:color w:val="000000"/>
              </w:rPr>
            </w:pPr>
            <w:r>
              <w:rPr>
                <w:color w:val="000000"/>
              </w:rPr>
              <w:t>(doplní uchádzač)</w:t>
            </w:r>
          </w:p>
          <w:p w14:paraId="068918C3" w14:textId="77777777" w:rsidR="0066395F" w:rsidRDefault="0066395F" w:rsidP="00E53B64">
            <w:pPr>
              <w:jc w:val="center"/>
              <w:rPr>
                <w:b/>
                <w:bCs/>
              </w:rPr>
            </w:pPr>
            <w:r>
              <w:rPr>
                <w:b/>
                <w:bCs/>
                <w:color w:val="000000"/>
              </w:rPr>
              <w:t>Požaduje sa uviesť skutočnú špecifikáciu ponúkaného predmetu zákazky - výrobcu, typové označenie a technické parametre,  uviesť áno/nie, v prípade číselnej hodnoty uviesť jej skutočnú hodnotu</w:t>
            </w:r>
          </w:p>
        </w:tc>
      </w:tr>
      <w:tr w:rsidR="0066395F" w14:paraId="606A58A2" w14:textId="77777777" w:rsidTr="00E53B64">
        <w:trPr>
          <w:trHeight w:val="482"/>
        </w:trPr>
        <w:tc>
          <w:tcPr>
            <w:tcW w:w="5365" w:type="dxa"/>
            <w:gridSpan w:val="2"/>
            <w:tcBorders>
              <w:top w:val="nil"/>
              <w:left w:val="single" w:sz="8" w:space="0" w:color="auto"/>
              <w:bottom w:val="single" w:sz="8" w:space="0" w:color="auto"/>
              <w:right w:val="single" w:sz="8" w:space="0" w:color="auto"/>
            </w:tcBorders>
            <w:shd w:val="clear" w:color="auto" w:fill="E2EFD9"/>
            <w:tcMar>
              <w:top w:w="0" w:type="dxa"/>
              <w:left w:w="70" w:type="dxa"/>
              <w:bottom w:w="0" w:type="dxa"/>
              <w:right w:w="70" w:type="dxa"/>
            </w:tcMar>
            <w:vAlign w:val="center"/>
            <w:hideMark/>
          </w:tcPr>
          <w:p w14:paraId="707E62B4" w14:textId="5EA1A6AB" w:rsidR="0066395F" w:rsidRDefault="0066395F" w:rsidP="00E53B64">
            <w:pPr>
              <w:rPr>
                <w:b/>
                <w:bCs/>
                <w:color w:val="000000"/>
                <w:highlight w:val="yellow"/>
              </w:rPr>
            </w:pPr>
            <w:r>
              <w:rPr>
                <w:b/>
                <w:bCs/>
                <w:color w:val="000000"/>
              </w:rPr>
              <w:t xml:space="preserve">Položka č. </w:t>
            </w:r>
            <w:r w:rsidR="00B52E06">
              <w:rPr>
                <w:b/>
                <w:bCs/>
                <w:color w:val="000000"/>
              </w:rPr>
              <w:t>1</w:t>
            </w:r>
            <w:r>
              <w:rPr>
                <w:b/>
                <w:bCs/>
                <w:color w:val="000000"/>
              </w:rPr>
              <w:t xml:space="preserve"> – Záťažové kreslo pre potreby KS IZS</w:t>
            </w:r>
          </w:p>
        </w:tc>
        <w:tc>
          <w:tcPr>
            <w:tcW w:w="2398" w:type="dxa"/>
            <w:vMerge w:val="restar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3B9D771F" w14:textId="77777777" w:rsidR="0066395F" w:rsidRDefault="0066395F" w:rsidP="00E53B64">
            <w:pPr>
              <w:jc w:val="center"/>
              <w:rPr>
                <w:b/>
                <w:bCs/>
                <w:color w:val="000000"/>
              </w:rPr>
            </w:pPr>
            <w:r>
              <w:rPr>
                <w:b/>
                <w:bCs/>
                <w:color w:val="000000"/>
              </w:rPr>
              <w:t>Uchádzač uvedie presnú hodnotu, resp. údaj (číslom a/alebo slovom)</w:t>
            </w:r>
          </w:p>
        </w:tc>
        <w:tc>
          <w:tcPr>
            <w:tcW w:w="1308" w:type="dxa"/>
            <w:vMerge w:val="restar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22EFB11D" w14:textId="77777777" w:rsidR="0066395F" w:rsidRDefault="0066395F" w:rsidP="00E53B64">
            <w:pPr>
              <w:jc w:val="center"/>
              <w:rPr>
                <w:b/>
                <w:bCs/>
                <w:color w:val="000000"/>
              </w:rPr>
            </w:pPr>
            <w:r>
              <w:rPr>
                <w:b/>
                <w:bCs/>
                <w:color w:val="000000"/>
              </w:rPr>
              <w:t>Uchádzač uvedie „áno/nie“</w:t>
            </w:r>
          </w:p>
        </w:tc>
      </w:tr>
      <w:tr w:rsidR="0066395F" w14:paraId="12394241" w14:textId="77777777" w:rsidTr="00E53B64">
        <w:trPr>
          <w:trHeight w:val="419"/>
        </w:trPr>
        <w:tc>
          <w:tcPr>
            <w:tcW w:w="1948" w:type="dxa"/>
            <w:tcBorders>
              <w:top w:val="nil"/>
              <w:left w:val="single" w:sz="8" w:space="0" w:color="auto"/>
              <w:bottom w:val="single" w:sz="8" w:space="0" w:color="auto"/>
              <w:right w:val="single" w:sz="8" w:space="0" w:color="auto"/>
            </w:tcBorders>
            <w:shd w:val="clear" w:color="auto" w:fill="E2EFD9"/>
            <w:tcMar>
              <w:top w:w="0" w:type="dxa"/>
              <w:left w:w="70" w:type="dxa"/>
              <w:bottom w:w="0" w:type="dxa"/>
              <w:right w:w="70" w:type="dxa"/>
            </w:tcMar>
            <w:vAlign w:val="center"/>
            <w:hideMark/>
          </w:tcPr>
          <w:p w14:paraId="6AD73A68" w14:textId="77777777" w:rsidR="0066395F" w:rsidRDefault="0066395F" w:rsidP="00E53B64">
            <w:pPr>
              <w:rPr>
                <w:b/>
                <w:bCs/>
                <w:color w:val="000000"/>
              </w:rPr>
            </w:pPr>
            <w:r>
              <w:rPr>
                <w:b/>
                <w:bCs/>
                <w:color w:val="000000"/>
              </w:rPr>
              <w:t>Množstvo</w:t>
            </w:r>
          </w:p>
        </w:tc>
        <w:tc>
          <w:tcPr>
            <w:tcW w:w="3417" w:type="dxa"/>
            <w:tcBorders>
              <w:top w:val="nil"/>
              <w:left w:val="nil"/>
              <w:bottom w:val="single" w:sz="8" w:space="0" w:color="auto"/>
              <w:right w:val="single" w:sz="8" w:space="0" w:color="auto"/>
            </w:tcBorders>
            <w:shd w:val="clear" w:color="auto" w:fill="E2EFD9"/>
            <w:tcMar>
              <w:top w:w="0" w:type="dxa"/>
              <w:left w:w="70" w:type="dxa"/>
              <w:bottom w:w="0" w:type="dxa"/>
              <w:right w:w="70" w:type="dxa"/>
            </w:tcMar>
            <w:vAlign w:val="center"/>
            <w:hideMark/>
          </w:tcPr>
          <w:p w14:paraId="5DE895C6" w14:textId="77777777" w:rsidR="0066395F" w:rsidRDefault="0066395F" w:rsidP="00E53B64">
            <w:pPr>
              <w:rPr>
                <w:b/>
                <w:bCs/>
                <w:color w:val="000000"/>
              </w:rPr>
            </w:pPr>
            <w:r>
              <w:rPr>
                <w:b/>
                <w:bCs/>
                <w:color w:val="000000"/>
              </w:rPr>
              <w:t>145 ks</w:t>
            </w:r>
          </w:p>
        </w:tc>
        <w:tc>
          <w:tcPr>
            <w:tcW w:w="0" w:type="auto"/>
            <w:vMerge/>
            <w:tcBorders>
              <w:top w:val="nil"/>
              <w:left w:val="nil"/>
              <w:bottom w:val="single" w:sz="8" w:space="0" w:color="auto"/>
              <w:right w:val="single" w:sz="8" w:space="0" w:color="auto"/>
            </w:tcBorders>
            <w:vAlign w:val="center"/>
            <w:hideMark/>
          </w:tcPr>
          <w:p w14:paraId="3EC6BFA5" w14:textId="77777777" w:rsidR="0066395F" w:rsidRDefault="0066395F" w:rsidP="00E53B64">
            <w:pPr>
              <w:rPr>
                <w:b/>
                <w:bCs/>
                <w:color w:val="000000"/>
              </w:rPr>
            </w:pPr>
          </w:p>
        </w:tc>
        <w:tc>
          <w:tcPr>
            <w:tcW w:w="0" w:type="auto"/>
            <w:vMerge/>
            <w:tcBorders>
              <w:top w:val="nil"/>
              <w:left w:val="nil"/>
              <w:bottom w:val="single" w:sz="8" w:space="0" w:color="auto"/>
              <w:right w:val="single" w:sz="8" w:space="0" w:color="auto"/>
            </w:tcBorders>
            <w:vAlign w:val="center"/>
            <w:hideMark/>
          </w:tcPr>
          <w:p w14:paraId="69B2FA4D" w14:textId="77777777" w:rsidR="0066395F" w:rsidRDefault="0066395F" w:rsidP="00E53B64">
            <w:pPr>
              <w:rPr>
                <w:b/>
                <w:bCs/>
                <w:color w:val="000000"/>
              </w:rPr>
            </w:pPr>
          </w:p>
        </w:tc>
      </w:tr>
      <w:tr w:rsidR="0066395F" w14:paraId="1586E90A" w14:textId="77777777" w:rsidTr="00E53B64">
        <w:trPr>
          <w:trHeight w:val="456"/>
        </w:trPr>
        <w:tc>
          <w:tcPr>
            <w:tcW w:w="19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AF68C4" w14:textId="77777777" w:rsidR="0066395F" w:rsidRDefault="0066395F" w:rsidP="00E53B64">
            <w:pPr>
              <w:rPr>
                <w:b/>
                <w:bCs/>
                <w:color w:val="000000"/>
                <w:highlight w:val="yellow"/>
              </w:rPr>
            </w:pPr>
            <w:r>
              <w:rPr>
                <w:b/>
                <w:bCs/>
                <w:color w:val="000000"/>
              </w:rPr>
              <w:t xml:space="preserve">Nosnosť </w:t>
            </w:r>
          </w:p>
        </w:tc>
        <w:tc>
          <w:tcPr>
            <w:tcW w:w="3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953070A" w14:textId="77777777" w:rsidR="0066395F" w:rsidRDefault="0066395F" w:rsidP="00E53B64">
            <w:pPr>
              <w:rPr>
                <w:color w:val="000000"/>
              </w:rPr>
            </w:pPr>
            <w:r>
              <w:rPr>
                <w:color w:val="000000"/>
              </w:rPr>
              <w:t>Min. 1</w:t>
            </w:r>
            <w:r>
              <w:rPr>
                <w:color w:val="1F497D"/>
              </w:rPr>
              <w:t>4</w:t>
            </w:r>
            <w:r>
              <w:rPr>
                <w:color w:val="000000"/>
              </w:rPr>
              <w:t xml:space="preserve">0 kg s certifikáciou </w:t>
            </w:r>
          </w:p>
        </w:tc>
        <w:tc>
          <w:tcPr>
            <w:tcW w:w="2398" w:type="dxa"/>
            <w:tcBorders>
              <w:top w:val="nil"/>
              <w:left w:val="nil"/>
              <w:bottom w:val="single" w:sz="8" w:space="0" w:color="auto"/>
              <w:right w:val="single" w:sz="8" w:space="0" w:color="auto"/>
            </w:tcBorders>
            <w:tcMar>
              <w:top w:w="0" w:type="dxa"/>
              <w:left w:w="70" w:type="dxa"/>
              <w:bottom w:w="0" w:type="dxa"/>
              <w:right w:w="70" w:type="dxa"/>
            </w:tcMar>
            <w:hideMark/>
          </w:tcPr>
          <w:p w14:paraId="2141CA53" w14:textId="77777777" w:rsidR="0066395F" w:rsidRDefault="0066395F" w:rsidP="00E53B64">
            <w:pPr>
              <w:jc w:val="center"/>
              <w:rPr>
                <w:color w:val="000000"/>
              </w:rPr>
            </w:pPr>
            <w:r>
              <w:rPr>
                <w:i/>
                <w:iCs/>
                <w:color w:val="FF0000"/>
              </w:rPr>
              <w:t>(Doplní uchádzač)</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14:paraId="73FB94C3" w14:textId="77777777" w:rsidR="0066395F" w:rsidRDefault="0066395F" w:rsidP="00E53B64">
            <w:pPr>
              <w:jc w:val="center"/>
              <w:rPr>
                <w:color w:val="000000"/>
              </w:rPr>
            </w:pPr>
            <w:r>
              <w:rPr>
                <w:color w:val="000000"/>
              </w:rPr>
              <w:t>N/A</w:t>
            </w:r>
          </w:p>
        </w:tc>
      </w:tr>
      <w:tr w:rsidR="0066395F" w14:paraId="0F8757F4" w14:textId="77777777" w:rsidTr="00E53B64">
        <w:trPr>
          <w:trHeight w:val="1154"/>
        </w:trPr>
        <w:tc>
          <w:tcPr>
            <w:tcW w:w="19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A6E332" w14:textId="77777777" w:rsidR="0066395F" w:rsidRDefault="0066395F" w:rsidP="00E53B64">
            <w:pPr>
              <w:rPr>
                <w:b/>
                <w:bCs/>
              </w:rPr>
            </w:pPr>
            <w:r>
              <w:rPr>
                <w:b/>
                <w:bCs/>
              </w:rPr>
              <w:t>Charakteristika</w:t>
            </w:r>
          </w:p>
        </w:tc>
        <w:tc>
          <w:tcPr>
            <w:tcW w:w="3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466E8B4" w14:textId="77777777" w:rsidR="0066395F" w:rsidRDefault="0066395F" w:rsidP="00E53B64">
            <w:r>
              <w:rPr>
                <w:color w:val="000000"/>
              </w:rPr>
              <w:t xml:space="preserve">Záťažové ergonomické kreslo určené pre operátorov/operačných dôstojníkov využívané v nepretržitej 24 hodinovej prevádzke. </w:t>
            </w:r>
          </w:p>
        </w:tc>
        <w:tc>
          <w:tcPr>
            <w:tcW w:w="2398" w:type="dxa"/>
            <w:tcBorders>
              <w:top w:val="nil"/>
              <w:left w:val="nil"/>
              <w:bottom w:val="single" w:sz="8" w:space="0" w:color="auto"/>
              <w:right w:val="single" w:sz="8" w:space="0" w:color="auto"/>
            </w:tcBorders>
            <w:tcMar>
              <w:top w:w="0" w:type="dxa"/>
              <w:left w:w="70" w:type="dxa"/>
              <w:bottom w:w="0" w:type="dxa"/>
              <w:right w:w="70" w:type="dxa"/>
            </w:tcMar>
            <w:hideMark/>
          </w:tcPr>
          <w:p w14:paraId="5AFA1ED3" w14:textId="77777777" w:rsidR="0066395F" w:rsidRDefault="0066395F" w:rsidP="00E53B64">
            <w:pPr>
              <w:jc w:val="center"/>
              <w:rPr>
                <w:color w:val="000000"/>
              </w:rPr>
            </w:pPr>
            <w:r>
              <w:rPr>
                <w:color w:val="000000"/>
              </w:rPr>
              <w:t>N/A</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14:paraId="487D71E6" w14:textId="77777777" w:rsidR="0066395F" w:rsidRDefault="0066395F" w:rsidP="00E53B64">
            <w:pPr>
              <w:jc w:val="center"/>
              <w:rPr>
                <w:color w:val="000000"/>
              </w:rPr>
            </w:pPr>
            <w:r>
              <w:rPr>
                <w:i/>
                <w:iCs/>
                <w:color w:val="FF0000"/>
              </w:rPr>
              <w:t>(Doplní uchádzač)</w:t>
            </w:r>
          </w:p>
        </w:tc>
      </w:tr>
      <w:tr w:rsidR="0066395F" w14:paraId="1C14A9E6" w14:textId="77777777" w:rsidTr="00E53B64">
        <w:trPr>
          <w:trHeight w:val="1154"/>
        </w:trPr>
        <w:tc>
          <w:tcPr>
            <w:tcW w:w="19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645E57C" w14:textId="77777777" w:rsidR="0066395F" w:rsidRDefault="0066395F" w:rsidP="00E53B64">
            <w:pPr>
              <w:rPr>
                <w:b/>
                <w:bCs/>
              </w:rPr>
            </w:pPr>
            <w:r>
              <w:rPr>
                <w:b/>
                <w:bCs/>
              </w:rPr>
              <w:t>Vlastnosti a vyhotovenie</w:t>
            </w:r>
          </w:p>
        </w:tc>
        <w:tc>
          <w:tcPr>
            <w:tcW w:w="3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281A894" w14:textId="77777777" w:rsidR="0066395F" w:rsidRDefault="0066395F" w:rsidP="00E53B64">
            <w:pPr>
              <w:rPr>
                <w:color w:val="000000"/>
              </w:rPr>
            </w:pPr>
            <w:r>
              <w:rPr>
                <w:color w:val="000000"/>
              </w:rPr>
              <w:t xml:space="preserve">Vyhotovenie: celosieťová </w:t>
            </w:r>
            <w:r>
              <w:t xml:space="preserve"> </w:t>
            </w:r>
            <w:r w:rsidRPr="002E0AF7">
              <w:rPr>
                <w:color w:val="000000"/>
              </w:rPr>
              <w:t xml:space="preserve">priedušná chrbtová časť a vystužené sedadlo </w:t>
            </w:r>
            <w:r>
              <w:rPr>
                <w:color w:val="000000"/>
              </w:rPr>
              <w:t xml:space="preserve">sieťový alebo </w:t>
            </w:r>
            <w:r w:rsidRPr="002E0AF7">
              <w:rPr>
                <w:color w:val="000000"/>
              </w:rPr>
              <w:t>látkový poťah, materiál</w:t>
            </w:r>
            <w:r>
              <w:rPr>
                <w:color w:val="000000"/>
              </w:rPr>
              <w:t xml:space="preserve"> odolný voči oterom. </w:t>
            </w:r>
          </w:p>
          <w:p w14:paraId="532D0A22" w14:textId="77777777" w:rsidR="0066395F" w:rsidRDefault="0066395F" w:rsidP="00E53B64"/>
          <w:p w14:paraId="01EAA86D" w14:textId="77777777" w:rsidR="0066395F" w:rsidRDefault="0066395F" w:rsidP="00E53B64">
            <w:pPr>
              <w:rPr>
                <w:color w:val="000000"/>
              </w:rPr>
            </w:pPr>
            <w:r>
              <w:rPr>
                <w:color w:val="000000"/>
              </w:rPr>
              <w:t xml:space="preserve">Konštrukcia: </w:t>
            </w:r>
            <w:r w:rsidRPr="002E0AF7">
              <w:rPr>
                <w:color w:val="000000"/>
              </w:rPr>
              <w:t>kovová alebo kombinovaná s iným materiálom,</w:t>
            </w:r>
            <w:r>
              <w:rPr>
                <w:color w:val="000000"/>
              </w:rPr>
              <w:t xml:space="preserve"> podnož 5 ramenný kovový kríž </w:t>
            </w:r>
          </w:p>
          <w:p w14:paraId="224C0A8F" w14:textId="77777777" w:rsidR="0066395F" w:rsidRDefault="0066395F" w:rsidP="00E53B64"/>
          <w:p w14:paraId="5A3DC2D4" w14:textId="77777777" w:rsidR="0066395F" w:rsidRDefault="0066395F" w:rsidP="00E53B64">
            <w:pPr>
              <w:rPr>
                <w:color w:val="000000"/>
              </w:rPr>
            </w:pPr>
            <w:r>
              <w:rPr>
                <w:color w:val="000000"/>
              </w:rPr>
              <w:t xml:space="preserve">Kolieska: záťažové, určené </w:t>
            </w:r>
            <w:r w:rsidRPr="00C22F62">
              <w:rPr>
                <w:color w:val="000000"/>
              </w:rPr>
              <w:t>na tvrdú podlahu</w:t>
            </w:r>
            <w:r>
              <w:rPr>
                <w:color w:val="000000"/>
              </w:rPr>
              <w:t xml:space="preserve">, kovové, plastové.  </w:t>
            </w:r>
          </w:p>
          <w:p w14:paraId="0E68164F" w14:textId="77777777" w:rsidR="0066395F" w:rsidRDefault="0066395F" w:rsidP="00E53B64"/>
          <w:p w14:paraId="4A2C9FA1" w14:textId="77777777" w:rsidR="0066395F" w:rsidRDefault="0066395F" w:rsidP="00E53B64">
            <w:pPr>
              <w:rPr>
                <w:color w:val="000000"/>
              </w:rPr>
            </w:pPr>
            <w:r>
              <w:rPr>
                <w:color w:val="000000"/>
              </w:rPr>
              <w:t>Podhlavník (hlavová opierka): výškovo nastaviteľný s nastavením náklonu podľa polohy krku</w:t>
            </w:r>
          </w:p>
          <w:p w14:paraId="2CF4AF8B" w14:textId="77777777" w:rsidR="0066395F" w:rsidRDefault="0066395F" w:rsidP="00E53B64"/>
          <w:p w14:paraId="41FF28FC" w14:textId="77777777" w:rsidR="0066395F" w:rsidRDefault="0066395F" w:rsidP="00E53B64">
            <w:pPr>
              <w:rPr>
                <w:color w:val="000000"/>
              </w:rPr>
            </w:pPr>
            <w:r>
              <w:rPr>
                <w:color w:val="000000"/>
              </w:rPr>
              <w:t>Operadlo: výškovo nastaviteľné (min. 4 polôh) s nastavením náklonu s možnosťou aretácie.</w:t>
            </w:r>
          </w:p>
          <w:p w14:paraId="74D41BF1" w14:textId="77777777" w:rsidR="0066395F" w:rsidRDefault="0066395F" w:rsidP="00E53B64"/>
          <w:p w14:paraId="0840E8EF" w14:textId="77777777" w:rsidR="0066395F" w:rsidRDefault="0066395F" w:rsidP="00E53B64">
            <w:pPr>
              <w:rPr>
                <w:color w:val="000000"/>
              </w:rPr>
            </w:pPr>
            <w:r>
              <w:rPr>
                <w:color w:val="000000"/>
              </w:rPr>
              <w:t xml:space="preserve">Sedadlo: výškovo a hĺbkovo nastaviteľné. </w:t>
            </w:r>
          </w:p>
          <w:p w14:paraId="3D34E062" w14:textId="77777777" w:rsidR="0066395F" w:rsidRDefault="0066395F" w:rsidP="00E53B64"/>
          <w:p w14:paraId="3090D4FD" w14:textId="77777777" w:rsidR="0066395F" w:rsidRDefault="0066395F" w:rsidP="00E53B64">
            <w:pPr>
              <w:rPr>
                <w:color w:val="000000"/>
              </w:rPr>
            </w:pPr>
            <w:r>
              <w:rPr>
                <w:color w:val="000000"/>
              </w:rPr>
              <w:t>Lakťové opierky (</w:t>
            </w:r>
            <w:proofErr w:type="spellStart"/>
            <w:r>
              <w:rPr>
                <w:color w:val="000000"/>
              </w:rPr>
              <w:t>podrúčky</w:t>
            </w:r>
            <w:proofErr w:type="spellEnd"/>
            <w:r>
              <w:rPr>
                <w:color w:val="000000"/>
              </w:rPr>
              <w:t>): nastaviteľné v minimálne 3D (výškovo, do strán a posun vpred a vzad)</w:t>
            </w:r>
          </w:p>
          <w:p w14:paraId="3F47A907" w14:textId="77777777" w:rsidR="0066395F" w:rsidRDefault="0066395F" w:rsidP="00E53B64"/>
          <w:p w14:paraId="3B2C5772" w14:textId="77777777" w:rsidR="0066395F" w:rsidRDefault="0066395F" w:rsidP="00E53B64">
            <w:r>
              <w:rPr>
                <w:color w:val="000000"/>
              </w:rPr>
              <w:t xml:space="preserve">Bedrová opierka: flexibilná, samostatná, so stálou oporou pre chrbticu, možnosť nastavenia sily odporu opierky, </w:t>
            </w:r>
          </w:p>
          <w:p w14:paraId="2F238B74" w14:textId="77777777" w:rsidR="0066395F" w:rsidRDefault="0066395F" w:rsidP="00E53B64">
            <w:pPr>
              <w:rPr>
                <w:color w:val="000000"/>
              </w:rPr>
            </w:pPr>
            <w:r>
              <w:rPr>
                <w:color w:val="000000"/>
              </w:rPr>
              <w:lastRenderedPageBreak/>
              <w:t xml:space="preserve">Nastavovanie výšky a hĺbky sedenia: pákou prípadne tlačidlom pod </w:t>
            </w:r>
            <w:proofErr w:type="spellStart"/>
            <w:r>
              <w:rPr>
                <w:color w:val="000000"/>
              </w:rPr>
              <w:t>sedákom</w:t>
            </w:r>
            <w:proofErr w:type="spellEnd"/>
            <w:r>
              <w:rPr>
                <w:color w:val="000000"/>
              </w:rPr>
              <w:t>.</w:t>
            </w:r>
          </w:p>
          <w:p w14:paraId="01A9AF38" w14:textId="77777777" w:rsidR="0066395F" w:rsidRDefault="0066395F" w:rsidP="00E53B64"/>
          <w:p w14:paraId="65B3B528" w14:textId="77777777" w:rsidR="0066395F" w:rsidRDefault="0066395F" w:rsidP="00E53B64">
            <w:r>
              <w:rPr>
                <w:color w:val="000000"/>
              </w:rPr>
              <w:t xml:space="preserve">Iné: nastavenie sily protiváhy podľa svojej hmotnosti, synchrónny mechanizmus s viacerými  polohami blokácie, možnosť nastavenie opačného uhlu operadla. </w:t>
            </w:r>
          </w:p>
        </w:tc>
        <w:tc>
          <w:tcPr>
            <w:tcW w:w="2398" w:type="dxa"/>
            <w:tcBorders>
              <w:top w:val="nil"/>
              <w:left w:val="nil"/>
              <w:bottom w:val="single" w:sz="8" w:space="0" w:color="auto"/>
              <w:right w:val="single" w:sz="8" w:space="0" w:color="auto"/>
            </w:tcBorders>
            <w:tcMar>
              <w:top w:w="0" w:type="dxa"/>
              <w:left w:w="70" w:type="dxa"/>
              <w:bottom w:w="0" w:type="dxa"/>
              <w:right w:w="70" w:type="dxa"/>
            </w:tcMar>
            <w:hideMark/>
          </w:tcPr>
          <w:p w14:paraId="3A39BA1E" w14:textId="77777777" w:rsidR="0066395F" w:rsidRDefault="0066395F" w:rsidP="00E53B64">
            <w:pPr>
              <w:jc w:val="center"/>
              <w:rPr>
                <w:color w:val="000000"/>
              </w:rPr>
            </w:pPr>
            <w:r>
              <w:rPr>
                <w:color w:val="000000"/>
              </w:rPr>
              <w:lastRenderedPageBreak/>
              <w:t>N/A</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14:paraId="53A5D622" w14:textId="77777777" w:rsidR="0066395F" w:rsidRDefault="0066395F" w:rsidP="00E53B64">
            <w:pPr>
              <w:jc w:val="center"/>
              <w:rPr>
                <w:color w:val="000000"/>
              </w:rPr>
            </w:pPr>
            <w:r>
              <w:rPr>
                <w:i/>
                <w:iCs/>
                <w:color w:val="FF0000"/>
              </w:rPr>
              <w:t>(Doplní uchádzač)</w:t>
            </w:r>
          </w:p>
        </w:tc>
      </w:tr>
      <w:tr w:rsidR="0066395F" w14:paraId="317A7B77" w14:textId="77777777" w:rsidTr="00E53B64">
        <w:trPr>
          <w:trHeight w:val="1154"/>
        </w:trPr>
        <w:tc>
          <w:tcPr>
            <w:tcW w:w="19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FC6A456" w14:textId="77777777" w:rsidR="0066395F" w:rsidRDefault="0066395F" w:rsidP="00E53B64">
            <w:pPr>
              <w:rPr>
                <w:b/>
                <w:bCs/>
              </w:rPr>
            </w:pPr>
            <w:r>
              <w:rPr>
                <w:b/>
                <w:bCs/>
              </w:rPr>
              <w:t>Rozmery</w:t>
            </w:r>
          </w:p>
        </w:tc>
        <w:tc>
          <w:tcPr>
            <w:tcW w:w="3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29B5187" w14:textId="77777777" w:rsidR="0066395F" w:rsidRDefault="0066395F" w:rsidP="00E53B64">
            <w:pPr>
              <w:rPr>
                <w:u w:val="single"/>
              </w:rPr>
            </w:pPr>
            <w:r>
              <w:rPr>
                <w:color w:val="000000"/>
                <w:u w:val="single"/>
              </w:rPr>
              <w:t>Celkový rozmer:</w:t>
            </w:r>
          </w:p>
          <w:p w14:paraId="7B93A385" w14:textId="77777777" w:rsidR="0066395F" w:rsidRDefault="0066395F" w:rsidP="00E53B64">
            <w:r>
              <w:rPr>
                <w:color w:val="000000"/>
              </w:rPr>
              <w:t>V (vrát. podhlavníka): 115 – 145 cm</w:t>
            </w:r>
          </w:p>
          <w:p w14:paraId="69F532B4" w14:textId="77777777" w:rsidR="0066395F" w:rsidRDefault="0066395F" w:rsidP="00E53B64">
            <w:pPr>
              <w:rPr>
                <w:color w:val="000000"/>
              </w:rPr>
            </w:pPr>
            <w:r>
              <w:rPr>
                <w:color w:val="000000"/>
              </w:rPr>
              <w:t xml:space="preserve">Š (vrát. </w:t>
            </w:r>
            <w:proofErr w:type="spellStart"/>
            <w:r>
              <w:rPr>
                <w:color w:val="000000"/>
              </w:rPr>
              <w:t>podrúčok</w:t>
            </w:r>
            <w:proofErr w:type="spellEnd"/>
            <w:r>
              <w:rPr>
                <w:color w:val="000000"/>
              </w:rPr>
              <w:t>): 49 – 74 cm</w:t>
            </w:r>
          </w:p>
          <w:p w14:paraId="7EA71A4C" w14:textId="77777777" w:rsidR="0066395F" w:rsidRDefault="0066395F" w:rsidP="00E53B64">
            <w:r>
              <w:rPr>
                <w:color w:val="000000"/>
              </w:rPr>
              <w:t>H: 50 – 75 cm</w:t>
            </w:r>
          </w:p>
          <w:p w14:paraId="6BA8DFED" w14:textId="77777777" w:rsidR="0066395F" w:rsidRDefault="0066395F" w:rsidP="00E53B64">
            <w:pPr>
              <w:rPr>
                <w:u w:val="single"/>
              </w:rPr>
            </w:pPr>
            <w:r>
              <w:rPr>
                <w:color w:val="000000"/>
                <w:u w:val="single"/>
              </w:rPr>
              <w:t xml:space="preserve">Rozmer sedadla: </w:t>
            </w:r>
          </w:p>
          <w:p w14:paraId="48A36CED" w14:textId="77777777" w:rsidR="0066395F" w:rsidRDefault="0066395F" w:rsidP="00E53B64">
            <w:r>
              <w:rPr>
                <w:color w:val="000000"/>
              </w:rPr>
              <w:t>Š: min. 49 cm</w:t>
            </w:r>
          </w:p>
          <w:p w14:paraId="4096943E" w14:textId="77777777" w:rsidR="0066395F" w:rsidRDefault="0066395F" w:rsidP="00E53B64">
            <w:r>
              <w:rPr>
                <w:color w:val="000000"/>
              </w:rPr>
              <w:t>H: min. 41 cm</w:t>
            </w:r>
          </w:p>
          <w:p w14:paraId="6BC1E7B0" w14:textId="77777777" w:rsidR="0066395F" w:rsidRDefault="0066395F" w:rsidP="00E53B64">
            <w:r>
              <w:rPr>
                <w:color w:val="000000"/>
              </w:rPr>
              <w:t xml:space="preserve">Výška sedenia nastaviteľná: v rozmedzí min. 41 a max. 60 cm </w:t>
            </w:r>
          </w:p>
        </w:tc>
        <w:tc>
          <w:tcPr>
            <w:tcW w:w="2398" w:type="dxa"/>
            <w:tcBorders>
              <w:top w:val="nil"/>
              <w:left w:val="nil"/>
              <w:bottom w:val="single" w:sz="8" w:space="0" w:color="auto"/>
              <w:right w:val="single" w:sz="8" w:space="0" w:color="auto"/>
            </w:tcBorders>
            <w:tcMar>
              <w:top w:w="0" w:type="dxa"/>
              <w:left w:w="70" w:type="dxa"/>
              <w:bottom w:w="0" w:type="dxa"/>
              <w:right w:w="70" w:type="dxa"/>
            </w:tcMar>
            <w:hideMark/>
          </w:tcPr>
          <w:p w14:paraId="08E22AA0" w14:textId="77777777" w:rsidR="0066395F" w:rsidRDefault="0066395F" w:rsidP="00E53B64">
            <w:pPr>
              <w:jc w:val="center"/>
              <w:rPr>
                <w:color w:val="000000"/>
              </w:rPr>
            </w:pPr>
            <w:r>
              <w:rPr>
                <w:color w:val="000000"/>
              </w:rPr>
              <w:t>N/A</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14:paraId="6789EDF3" w14:textId="77777777" w:rsidR="0066395F" w:rsidRDefault="0066395F" w:rsidP="00E53B64">
            <w:pPr>
              <w:jc w:val="center"/>
              <w:rPr>
                <w:i/>
                <w:iCs/>
                <w:color w:val="FF0000"/>
              </w:rPr>
            </w:pPr>
            <w:r>
              <w:rPr>
                <w:i/>
                <w:iCs/>
                <w:color w:val="FF0000"/>
              </w:rPr>
              <w:t>(Doplní uchádzač)</w:t>
            </w:r>
          </w:p>
        </w:tc>
      </w:tr>
      <w:tr w:rsidR="0066395F" w14:paraId="7A320AE2" w14:textId="77777777" w:rsidTr="00E53B64">
        <w:trPr>
          <w:trHeight w:val="849"/>
        </w:trPr>
        <w:tc>
          <w:tcPr>
            <w:tcW w:w="19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DF4532" w14:textId="77777777" w:rsidR="0066395F" w:rsidRDefault="0066395F" w:rsidP="00E53B64">
            <w:pPr>
              <w:rPr>
                <w:b/>
                <w:bCs/>
              </w:rPr>
            </w:pPr>
            <w:r>
              <w:rPr>
                <w:b/>
                <w:bCs/>
              </w:rPr>
              <w:t xml:space="preserve">Mechanika </w:t>
            </w:r>
          </w:p>
        </w:tc>
        <w:tc>
          <w:tcPr>
            <w:tcW w:w="3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0A6E5527" w14:textId="77777777" w:rsidR="0066395F" w:rsidRDefault="0066395F" w:rsidP="00E53B64">
            <w:r>
              <w:rPr>
                <w:color w:val="000000"/>
              </w:rPr>
              <w:t>Synchrónna/asynchrónna s viacerými polohami blokácie, nastavenie sily protiváhy podľa hmotnosti užívateľa</w:t>
            </w:r>
            <w:r>
              <w:rPr>
                <w:color w:val="FF0000"/>
              </w:rPr>
              <w:t xml:space="preserve"> </w:t>
            </w:r>
          </w:p>
        </w:tc>
        <w:tc>
          <w:tcPr>
            <w:tcW w:w="2398" w:type="dxa"/>
            <w:tcBorders>
              <w:top w:val="nil"/>
              <w:left w:val="nil"/>
              <w:bottom w:val="single" w:sz="8" w:space="0" w:color="auto"/>
              <w:right w:val="single" w:sz="8" w:space="0" w:color="auto"/>
            </w:tcBorders>
            <w:tcMar>
              <w:top w:w="0" w:type="dxa"/>
              <w:left w:w="70" w:type="dxa"/>
              <w:bottom w:w="0" w:type="dxa"/>
              <w:right w:w="70" w:type="dxa"/>
            </w:tcMar>
            <w:hideMark/>
          </w:tcPr>
          <w:p w14:paraId="45C55F4E" w14:textId="77777777" w:rsidR="0066395F" w:rsidRDefault="0066395F" w:rsidP="00E53B64">
            <w:pPr>
              <w:jc w:val="center"/>
              <w:rPr>
                <w:color w:val="000000"/>
              </w:rPr>
            </w:pPr>
            <w:r>
              <w:rPr>
                <w:color w:val="000000"/>
              </w:rPr>
              <w:t>N/A</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14:paraId="3FE61EA2" w14:textId="77777777" w:rsidR="0066395F" w:rsidRDefault="0066395F" w:rsidP="00E53B64">
            <w:pPr>
              <w:jc w:val="center"/>
              <w:rPr>
                <w:i/>
                <w:iCs/>
                <w:color w:val="FF0000"/>
              </w:rPr>
            </w:pPr>
            <w:r>
              <w:rPr>
                <w:i/>
                <w:iCs/>
                <w:color w:val="FF0000"/>
              </w:rPr>
              <w:t>(Doplní uchádzač)</w:t>
            </w:r>
          </w:p>
        </w:tc>
      </w:tr>
      <w:tr w:rsidR="0066395F" w14:paraId="0321CFEE" w14:textId="77777777" w:rsidTr="00E53B64">
        <w:trPr>
          <w:trHeight w:val="545"/>
        </w:trPr>
        <w:tc>
          <w:tcPr>
            <w:tcW w:w="19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D87EBA" w14:textId="77777777" w:rsidR="0066395F" w:rsidRDefault="0066395F" w:rsidP="00E53B64">
            <w:pPr>
              <w:rPr>
                <w:b/>
                <w:bCs/>
                <w:color w:val="000000"/>
              </w:rPr>
            </w:pPr>
            <w:r>
              <w:rPr>
                <w:b/>
                <w:bCs/>
                <w:color w:val="000000"/>
              </w:rPr>
              <w:t>Farba</w:t>
            </w:r>
          </w:p>
        </w:tc>
        <w:tc>
          <w:tcPr>
            <w:tcW w:w="3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4882A4E0" w14:textId="77777777" w:rsidR="0066395F" w:rsidRDefault="0066395F" w:rsidP="00E53B64">
            <w:pPr>
              <w:rPr>
                <w:color w:val="000000"/>
              </w:rPr>
            </w:pPr>
            <w:r>
              <w:rPr>
                <w:color w:val="000000"/>
              </w:rPr>
              <w:t>Čierna alebo tmavosivá</w:t>
            </w:r>
          </w:p>
        </w:tc>
        <w:tc>
          <w:tcPr>
            <w:tcW w:w="2398" w:type="dxa"/>
            <w:tcBorders>
              <w:top w:val="nil"/>
              <w:left w:val="nil"/>
              <w:bottom w:val="single" w:sz="8" w:space="0" w:color="auto"/>
              <w:right w:val="single" w:sz="8" w:space="0" w:color="auto"/>
            </w:tcBorders>
            <w:tcMar>
              <w:top w:w="0" w:type="dxa"/>
              <w:left w:w="70" w:type="dxa"/>
              <w:bottom w:w="0" w:type="dxa"/>
              <w:right w:w="70" w:type="dxa"/>
            </w:tcMar>
            <w:hideMark/>
          </w:tcPr>
          <w:p w14:paraId="56FBF03A" w14:textId="77777777" w:rsidR="0066395F" w:rsidRDefault="0066395F" w:rsidP="00E53B64">
            <w:pPr>
              <w:jc w:val="center"/>
              <w:rPr>
                <w:color w:val="000000"/>
                <w:highlight w:val="yellow"/>
              </w:rPr>
            </w:pPr>
            <w:r>
              <w:rPr>
                <w:color w:val="000000"/>
              </w:rPr>
              <w:t>N/A</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14:paraId="1A3BCC85" w14:textId="77777777" w:rsidR="0066395F" w:rsidRDefault="0066395F" w:rsidP="00E53B64">
            <w:pPr>
              <w:jc w:val="center"/>
              <w:rPr>
                <w:color w:val="000000"/>
              </w:rPr>
            </w:pPr>
            <w:r>
              <w:rPr>
                <w:i/>
                <w:iCs/>
                <w:color w:val="FF0000"/>
              </w:rPr>
              <w:t>(Doplní uchádzač)</w:t>
            </w:r>
          </w:p>
        </w:tc>
      </w:tr>
      <w:tr w:rsidR="005E506C" w14:paraId="529170A3" w14:textId="77777777" w:rsidTr="00E53B64">
        <w:trPr>
          <w:trHeight w:val="294"/>
        </w:trPr>
        <w:tc>
          <w:tcPr>
            <w:tcW w:w="53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32871F" w14:textId="7CF6AA02" w:rsidR="005E506C" w:rsidRDefault="005E506C" w:rsidP="005E506C">
            <w:pPr>
              <w:rPr>
                <w:color w:val="000000"/>
              </w:rPr>
            </w:pPr>
            <w:r w:rsidRPr="00DE6460">
              <w:rPr>
                <w:b/>
              </w:rPr>
              <w:t>Výrobca</w:t>
            </w:r>
          </w:p>
        </w:tc>
        <w:tc>
          <w:tcPr>
            <w:tcW w:w="3706" w:type="dxa"/>
            <w:gridSpan w:val="2"/>
            <w:tcBorders>
              <w:top w:val="nil"/>
              <w:left w:val="nil"/>
              <w:bottom w:val="single" w:sz="8" w:space="0" w:color="auto"/>
              <w:right w:val="single" w:sz="8" w:space="0" w:color="auto"/>
            </w:tcBorders>
            <w:tcMar>
              <w:top w:w="0" w:type="dxa"/>
              <w:left w:w="70" w:type="dxa"/>
              <w:bottom w:w="0" w:type="dxa"/>
              <w:right w:w="70" w:type="dxa"/>
            </w:tcMar>
          </w:tcPr>
          <w:p w14:paraId="047689CF" w14:textId="1DE4FA67" w:rsidR="005E506C" w:rsidRDefault="005E506C" w:rsidP="005E506C">
            <w:pPr>
              <w:jc w:val="center"/>
              <w:rPr>
                <w:b/>
                <w:bCs/>
                <w:color w:val="000000"/>
                <w:highlight w:val="yellow"/>
              </w:rPr>
            </w:pPr>
            <w:r w:rsidRPr="00DE6460">
              <w:rPr>
                <w:i/>
                <w:iCs/>
                <w:color w:val="FF0000"/>
              </w:rPr>
              <w:t>(Doplní uchádzač)</w:t>
            </w:r>
          </w:p>
        </w:tc>
      </w:tr>
      <w:tr w:rsidR="005E506C" w14:paraId="10EC54B3" w14:textId="77777777" w:rsidTr="00E53B64">
        <w:trPr>
          <w:trHeight w:val="63"/>
        </w:trPr>
        <w:tc>
          <w:tcPr>
            <w:tcW w:w="53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09AFE06" w14:textId="2CEA8592" w:rsidR="005E506C" w:rsidRDefault="005E506C" w:rsidP="005E506C">
            <w:pPr>
              <w:rPr>
                <w:color w:val="000000"/>
              </w:rPr>
            </w:pPr>
            <w:r w:rsidRPr="00DE6460">
              <w:rPr>
                <w:b/>
              </w:rPr>
              <w:t>Typové označenie</w:t>
            </w:r>
          </w:p>
        </w:tc>
        <w:tc>
          <w:tcPr>
            <w:tcW w:w="3706" w:type="dxa"/>
            <w:gridSpan w:val="2"/>
            <w:tcBorders>
              <w:top w:val="nil"/>
              <w:left w:val="nil"/>
              <w:bottom w:val="single" w:sz="8" w:space="0" w:color="auto"/>
              <w:right w:val="single" w:sz="8" w:space="0" w:color="auto"/>
            </w:tcBorders>
            <w:tcMar>
              <w:top w:w="0" w:type="dxa"/>
              <w:left w:w="70" w:type="dxa"/>
              <w:bottom w:w="0" w:type="dxa"/>
              <w:right w:w="70" w:type="dxa"/>
            </w:tcMar>
          </w:tcPr>
          <w:p w14:paraId="450FF9BB" w14:textId="3C130895" w:rsidR="005E506C" w:rsidRDefault="005E506C" w:rsidP="005E506C">
            <w:pPr>
              <w:jc w:val="center"/>
              <w:rPr>
                <w:b/>
                <w:bCs/>
                <w:color w:val="000000"/>
                <w:highlight w:val="yellow"/>
              </w:rPr>
            </w:pPr>
            <w:r w:rsidRPr="00DE6460">
              <w:rPr>
                <w:i/>
                <w:iCs/>
                <w:color w:val="FF0000"/>
              </w:rPr>
              <w:t>(Doplní uchádzač)</w:t>
            </w:r>
          </w:p>
        </w:tc>
      </w:tr>
      <w:tr w:rsidR="005E506C" w14:paraId="70EB4343" w14:textId="77777777" w:rsidTr="00E53B64">
        <w:trPr>
          <w:trHeight w:val="63"/>
        </w:trPr>
        <w:tc>
          <w:tcPr>
            <w:tcW w:w="53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7A21BB" w14:textId="5E52CA58" w:rsidR="005E506C" w:rsidRDefault="005E506C" w:rsidP="005E506C">
            <w:pPr>
              <w:rPr>
                <w:b/>
                <w:bCs/>
              </w:rPr>
            </w:pPr>
            <w:r w:rsidRPr="001530EB">
              <w:rPr>
                <w:b/>
              </w:rPr>
              <w:t xml:space="preserve">Požaduje sa uviesť </w:t>
            </w:r>
            <w:proofErr w:type="spellStart"/>
            <w:r w:rsidRPr="001530EB">
              <w:rPr>
                <w:b/>
              </w:rPr>
              <w:t>link</w:t>
            </w:r>
            <w:proofErr w:type="spellEnd"/>
            <w:r w:rsidRPr="001530EB">
              <w:rPr>
                <w:b/>
              </w:rPr>
              <w:t xml:space="preserve"> na webovú stránku s fotografiou a technickou špecifikáciou ponúkaného výrobku, napr. </w:t>
            </w:r>
            <w:proofErr w:type="spellStart"/>
            <w:r w:rsidRPr="001530EB">
              <w:rPr>
                <w:b/>
              </w:rPr>
              <w:t>link</w:t>
            </w:r>
            <w:proofErr w:type="spellEnd"/>
            <w:r w:rsidRPr="001530EB">
              <w:rPr>
                <w:b/>
              </w:rPr>
              <w:t xml:space="preserve"> na technický alebo katalógový list. V prípade, že webová stránka produktu nie je k dispozícii, požaduje sa predloženie produktového listu, ktorý bude obsahovať fotografiu, technickú špecifikáciu a presné označenie výrobku:</w:t>
            </w:r>
          </w:p>
        </w:tc>
        <w:tc>
          <w:tcPr>
            <w:tcW w:w="3706" w:type="dxa"/>
            <w:gridSpan w:val="2"/>
            <w:tcBorders>
              <w:top w:val="nil"/>
              <w:left w:val="nil"/>
              <w:bottom w:val="single" w:sz="8" w:space="0" w:color="auto"/>
              <w:right w:val="single" w:sz="8" w:space="0" w:color="auto"/>
            </w:tcBorders>
            <w:tcMar>
              <w:top w:w="0" w:type="dxa"/>
              <w:left w:w="70" w:type="dxa"/>
              <w:bottom w:w="0" w:type="dxa"/>
              <w:right w:w="70" w:type="dxa"/>
            </w:tcMar>
          </w:tcPr>
          <w:p w14:paraId="496CE072" w14:textId="29297613" w:rsidR="005E506C" w:rsidRDefault="005E506C" w:rsidP="005E506C">
            <w:pPr>
              <w:jc w:val="center"/>
              <w:rPr>
                <w:b/>
                <w:bCs/>
                <w:color w:val="000000"/>
                <w:highlight w:val="yellow"/>
              </w:rPr>
            </w:pPr>
            <w:r w:rsidRPr="00DE6460">
              <w:rPr>
                <w:i/>
                <w:iCs/>
                <w:color w:val="FF0000"/>
              </w:rPr>
              <w:t>(Doplní uchádzač)</w:t>
            </w:r>
          </w:p>
        </w:tc>
      </w:tr>
    </w:tbl>
    <w:p w14:paraId="0C8056FB" w14:textId="77777777" w:rsidR="0066395F" w:rsidRPr="00DE6460" w:rsidRDefault="0066395F" w:rsidP="0066395F">
      <w:pPr>
        <w:jc w:val="both"/>
        <w:rPr>
          <w:iCs/>
        </w:rPr>
      </w:pPr>
    </w:p>
    <w:p w14:paraId="2CF593D5" w14:textId="77777777" w:rsidR="00AD3D69" w:rsidRDefault="00AD3D69"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6F857C3E" w14:textId="66F054E4"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 xml:space="preserve">Táto časť súťažných podkladov bude tvoriť neoddeliteľnú súčasť </w:t>
      </w:r>
      <w:r w:rsidR="00A0206F" w:rsidRPr="00A0206F">
        <w:rPr>
          <w:rFonts w:ascii="Arial Narrow" w:hAnsi="Arial Narrow"/>
          <w:i/>
          <w:sz w:val="22"/>
          <w:szCs w:val="22"/>
        </w:rPr>
        <w:t>rámcovej kúpnej zmluvy</w:t>
      </w:r>
      <w:r w:rsidR="00A0206F" w:rsidRPr="003E4A04">
        <w:rPr>
          <w:rFonts w:ascii="Arial Narrow" w:hAnsi="Arial Narrow"/>
          <w:i/>
          <w:sz w:val="22"/>
          <w:szCs w:val="22"/>
        </w:rPr>
        <w:t xml:space="preserve"> </w:t>
      </w:r>
      <w:r w:rsidRPr="003E4A04">
        <w:rPr>
          <w:rFonts w:ascii="Arial Narrow" w:hAnsi="Arial Narrow"/>
          <w:i/>
          <w:sz w:val="22"/>
          <w:szCs w:val="22"/>
        </w:rPr>
        <w:t>ako príloha č. 1, ktorú uzatvorí verejný obs</w:t>
      </w:r>
      <w:r w:rsidR="003E57E1">
        <w:rPr>
          <w:rFonts w:ascii="Arial Narrow" w:hAnsi="Arial Narrow"/>
          <w:i/>
          <w:sz w:val="22"/>
          <w:szCs w:val="22"/>
        </w:rPr>
        <w:t>tarávateľ s úspešným uchádzačom.</w:t>
      </w:r>
    </w:p>
    <w:sectPr w:rsidR="00C42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D2EB" w14:textId="77777777" w:rsidR="00A5008B" w:rsidRDefault="00A5008B" w:rsidP="005437A7">
      <w:r>
        <w:separator/>
      </w:r>
    </w:p>
  </w:endnote>
  <w:endnote w:type="continuationSeparator" w:id="0">
    <w:p w14:paraId="0926E17A" w14:textId="77777777" w:rsidR="00A5008B" w:rsidRDefault="00A5008B"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933C" w14:textId="77777777" w:rsidR="00A5008B" w:rsidRDefault="00A5008B" w:rsidP="005437A7">
      <w:r>
        <w:separator/>
      </w:r>
    </w:p>
  </w:footnote>
  <w:footnote w:type="continuationSeparator" w:id="0">
    <w:p w14:paraId="190AA9FF" w14:textId="77777777" w:rsidR="00A5008B" w:rsidRDefault="00A5008B"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E008DB"/>
    <w:multiLevelType w:val="hybridMultilevel"/>
    <w:tmpl w:val="F9ACD70A"/>
    <w:lvl w:ilvl="0" w:tplc="55806E24">
      <w:start w:val="10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83717"/>
    <w:multiLevelType w:val="hybridMultilevel"/>
    <w:tmpl w:val="5C1E3C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DD7D07"/>
    <w:multiLevelType w:val="multilevel"/>
    <w:tmpl w:val="755022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172FDC"/>
    <w:multiLevelType w:val="hybridMultilevel"/>
    <w:tmpl w:val="15E09ECE"/>
    <w:lvl w:ilvl="0" w:tplc="54C4393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F026AA"/>
    <w:multiLevelType w:val="multilevel"/>
    <w:tmpl w:val="1FE277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258E65AC"/>
    <w:multiLevelType w:val="hybridMultilevel"/>
    <w:tmpl w:val="571434E2"/>
    <w:lvl w:ilvl="0" w:tplc="33909DE0">
      <w:start w:val="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4C603B"/>
    <w:multiLevelType w:val="hybridMultilevel"/>
    <w:tmpl w:val="1F7C5A7E"/>
    <w:lvl w:ilvl="0" w:tplc="61F21D6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F6CF0"/>
    <w:multiLevelType w:val="hybridMultilevel"/>
    <w:tmpl w:val="BB42472C"/>
    <w:lvl w:ilvl="0" w:tplc="D8AC0240">
      <w:start w:val="1"/>
      <w:numFmt w:val="decimal"/>
      <w:lvlText w:val="%1."/>
      <w:lvlJc w:val="left"/>
      <w:pPr>
        <w:ind w:left="928"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9"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C5E15C5"/>
    <w:multiLevelType w:val="hybridMultilevel"/>
    <w:tmpl w:val="AF107BDC"/>
    <w:lvl w:ilvl="0" w:tplc="01B6EF8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CA425D8"/>
    <w:multiLevelType w:val="hybridMultilevel"/>
    <w:tmpl w:val="FABC93D6"/>
    <w:lvl w:ilvl="0" w:tplc="FEB8A282">
      <w:start w:val="1"/>
      <w:numFmt w:val="decimal"/>
      <w:lvlText w:val="2.%1."/>
      <w:lvlJc w:val="left"/>
      <w:pPr>
        <w:ind w:left="2475" w:hanging="360"/>
      </w:pPr>
      <w:rPr>
        <w:rFonts w:hint="default"/>
        <w:i w:val="0"/>
        <w:sz w:val="22"/>
        <w:szCs w:val="22"/>
      </w:rPr>
    </w:lvl>
    <w:lvl w:ilvl="1" w:tplc="041B0019">
      <w:start w:val="1"/>
      <w:numFmt w:val="lowerLetter"/>
      <w:lvlText w:val="%2."/>
      <w:lvlJc w:val="left"/>
      <w:pPr>
        <w:ind w:left="3195" w:hanging="360"/>
      </w:pPr>
    </w:lvl>
    <w:lvl w:ilvl="2" w:tplc="041B001B" w:tentative="1">
      <w:start w:val="1"/>
      <w:numFmt w:val="lowerRoman"/>
      <w:lvlText w:val="%3."/>
      <w:lvlJc w:val="right"/>
      <w:pPr>
        <w:ind w:left="3915" w:hanging="180"/>
      </w:pPr>
    </w:lvl>
    <w:lvl w:ilvl="3" w:tplc="041B000F" w:tentative="1">
      <w:start w:val="1"/>
      <w:numFmt w:val="decimal"/>
      <w:lvlText w:val="%4."/>
      <w:lvlJc w:val="left"/>
      <w:pPr>
        <w:ind w:left="4635" w:hanging="360"/>
      </w:pPr>
    </w:lvl>
    <w:lvl w:ilvl="4" w:tplc="041B0019" w:tentative="1">
      <w:start w:val="1"/>
      <w:numFmt w:val="lowerLetter"/>
      <w:lvlText w:val="%5."/>
      <w:lvlJc w:val="left"/>
      <w:pPr>
        <w:ind w:left="5355" w:hanging="360"/>
      </w:pPr>
    </w:lvl>
    <w:lvl w:ilvl="5" w:tplc="041B001B" w:tentative="1">
      <w:start w:val="1"/>
      <w:numFmt w:val="lowerRoman"/>
      <w:lvlText w:val="%6."/>
      <w:lvlJc w:val="right"/>
      <w:pPr>
        <w:ind w:left="6075" w:hanging="180"/>
      </w:pPr>
    </w:lvl>
    <w:lvl w:ilvl="6" w:tplc="041B000F" w:tentative="1">
      <w:start w:val="1"/>
      <w:numFmt w:val="decimal"/>
      <w:lvlText w:val="%7."/>
      <w:lvlJc w:val="left"/>
      <w:pPr>
        <w:ind w:left="6795" w:hanging="360"/>
      </w:pPr>
    </w:lvl>
    <w:lvl w:ilvl="7" w:tplc="041B0019" w:tentative="1">
      <w:start w:val="1"/>
      <w:numFmt w:val="lowerLetter"/>
      <w:lvlText w:val="%8."/>
      <w:lvlJc w:val="left"/>
      <w:pPr>
        <w:ind w:left="7515" w:hanging="360"/>
      </w:pPr>
    </w:lvl>
    <w:lvl w:ilvl="8" w:tplc="041B001B" w:tentative="1">
      <w:start w:val="1"/>
      <w:numFmt w:val="lowerRoman"/>
      <w:lvlText w:val="%9."/>
      <w:lvlJc w:val="right"/>
      <w:pPr>
        <w:ind w:left="8235" w:hanging="180"/>
      </w:pPr>
    </w:lvl>
  </w:abstractNum>
  <w:abstractNum w:abstractNumId="22" w15:restartNumberingAfterBreak="0">
    <w:nsid w:val="3D09440E"/>
    <w:multiLevelType w:val="hybridMultilevel"/>
    <w:tmpl w:val="7BC007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7B4C7E"/>
    <w:multiLevelType w:val="hybridMultilevel"/>
    <w:tmpl w:val="621084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C7653B"/>
    <w:multiLevelType w:val="hybridMultilevel"/>
    <w:tmpl w:val="15C4797E"/>
    <w:lvl w:ilvl="0" w:tplc="9500C7A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DE008F"/>
    <w:multiLevelType w:val="multilevel"/>
    <w:tmpl w:val="5DE6B9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9" w15:restartNumberingAfterBreak="0">
    <w:nsid w:val="5A6935CD"/>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1" w15:restartNumberingAfterBreak="0">
    <w:nsid w:val="60394199"/>
    <w:multiLevelType w:val="multilevel"/>
    <w:tmpl w:val="B810AE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3"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0A5436A"/>
    <w:multiLevelType w:val="hybridMultilevel"/>
    <w:tmpl w:val="B0AA1646"/>
    <w:lvl w:ilvl="0" w:tplc="53EA8F3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6" w15:restartNumberingAfterBreak="0">
    <w:nsid w:val="71CD2358"/>
    <w:multiLevelType w:val="multilevel"/>
    <w:tmpl w:val="2BBE7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B4168D"/>
    <w:multiLevelType w:val="multilevel"/>
    <w:tmpl w:val="9996A9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9A7153"/>
    <w:multiLevelType w:val="hybridMultilevel"/>
    <w:tmpl w:val="4A643750"/>
    <w:lvl w:ilvl="0" w:tplc="FEB8A282">
      <w:start w:val="1"/>
      <w:numFmt w:val="decimal"/>
      <w:lvlText w:val="2.%1."/>
      <w:lvlJc w:val="left"/>
      <w:pPr>
        <w:ind w:left="360" w:hanging="360"/>
      </w:pPr>
      <w:rPr>
        <w:rFonts w:hint="default"/>
        <w:i w:val="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697314967">
    <w:abstractNumId w:val="19"/>
  </w:num>
  <w:num w:numId="2" w16cid:durableId="14323146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46818">
    <w:abstractNumId w:val="28"/>
  </w:num>
  <w:num w:numId="4" w16cid:durableId="754865268">
    <w:abstractNumId w:val="28"/>
  </w:num>
  <w:num w:numId="5" w16cid:durableId="541670198">
    <w:abstractNumId w:val="15"/>
  </w:num>
  <w:num w:numId="6" w16cid:durableId="1930263926">
    <w:abstractNumId w:val="6"/>
  </w:num>
  <w:num w:numId="7" w16cid:durableId="284238596">
    <w:abstractNumId w:val="17"/>
  </w:num>
  <w:num w:numId="8" w16cid:durableId="215245232">
    <w:abstractNumId w:val="14"/>
  </w:num>
  <w:num w:numId="9" w16cid:durableId="2016373716">
    <w:abstractNumId w:val="0"/>
  </w:num>
  <w:num w:numId="10" w16cid:durableId="993489144">
    <w:abstractNumId w:val="2"/>
  </w:num>
  <w:num w:numId="11" w16cid:durableId="1889993272">
    <w:abstractNumId w:val="30"/>
  </w:num>
  <w:num w:numId="12" w16cid:durableId="494616843">
    <w:abstractNumId w:val="32"/>
  </w:num>
  <w:num w:numId="13" w16cid:durableId="554043612">
    <w:abstractNumId w:val="4"/>
  </w:num>
  <w:num w:numId="14" w16cid:durableId="1146900019">
    <w:abstractNumId w:val="5"/>
  </w:num>
  <w:num w:numId="15" w16cid:durableId="1032614418">
    <w:abstractNumId w:val="24"/>
  </w:num>
  <w:num w:numId="16" w16cid:durableId="1413624529">
    <w:abstractNumId w:val="1"/>
  </w:num>
  <w:num w:numId="17" w16cid:durableId="871769311">
    <w:abstractNumId w:val="11"/>
  </w:num>
  <w:num w:numId="18" w16cid:durableId="1823693229">
    <w:abstractNumId w:val="34"/>
  </w:num>
  <w:num w:numId="19" w16cid:durableId="669212841">
    <w:abstractNumId w:val="33"/>
  </w:num>
  <w:num w:numId="20" w16cid:durableId="884364956">
    <w:abstractNumId w:val="28"/>
  </w:num>
  <w:num w:numId="21" w16cid:durableId="1299917375">
    <w:abstractNumId w:val="35"/>
  </w:num>
  <w:num w:numId="22" w16cid:durableId="1579055726">
    <w:abstractNumId w:val="16"/>
  </w:num>
  <w:num w:numId="23" w16cid:durableId="1188639650">
    <w:abstractNumId w:val="21"/>
  </w:num>
  <w:num w:numId="24" w16cid:durableId="1792674980">
    <w:abstractNumId w:val="31"/>
  </w:num>
  <w:num w:numId="25" w16cid:durableId="664208995">
    <w:abstractNumId w:val="36"/>
  </w:num>
  <w:num w:numId="26" w16cid:durableId="1555314229">
    <w:abstractNumId w:val="37"/>
  </w:num>
  <w:num w:numId="27" w16cid:durableId="1230458008">
    <w:abstractNumId w:val="10"/>
  </w:num>
  <w:num w:numId="28" w16cid:durableId="1878080667">
    <w:abstractNumId w:val="27"/>
  </w:num>
  <w:num w:numId="29" w16cid:durableId="642463100">
    <w:abstractNumId w:val="8"/>
  </w:num>
  <w:num w:numId="30" w16cid:durableId="103042160">
    <w:abstractNumId w:val="12"/>
  </w:num>
  <w:num w:numId="31" w16cid:durableId="867186633">
    <w:abstractNumId w:val="22"/>
  </w:num>
  <w:num w:numId="32" w16cid:durableId="1323435999">
    <w:abstractNumId w:val="25"/>
  </w:num>
  <w:num w:numId="33" w16cid:durableId="1629093982">
    <w:abstractNumId w:val="9"/>
  </w:num>
  <w:num w:numId="34" w16cid:durableId="2122795375">
    <w:abstractNumId w:val="18"/>
  </w:num>
  <w:num w:numId="35" w16cid:durableId="495727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3227261">
    <w:abstractNumId w:val="13"/>
  </w:num>
  <w:num w:numId="37" w16cid:durableId="371927508">
    <w:abstractNumId w:val="26"/>
  </w:num>
  <w:num w:numId="38" w16cid:durableId="1337882898">
    <w:abstractNumId w:val="7"/>
  </w:num>
  <w:num w:numId="39" w16cid:durableId="2093157620">
    <w:abstractNumId w:val="3"/>
  </w:num>
  <w:num w:numId="40" w16cid:durableId="217329467">
    <w:abstractNumId w:val="29"/>
  </w:num>
  <w:num w:numId="41" w16cid:durableId="266357114">
    <w:abstractNumId w:val="38"/>
  </w:num>
  <w:num w:numId="42" w16cid:durableId="12995342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37"/>
    <w:rsid w:val="00022A8A"/>
    <w:rsid w:val="00023D80"/>
    <w:rsid w:val="000243A8"/>
    <w:rsid w:val="00032BBC"/>
    <w:rsid w:val="00041B5E"/>
    <w:rsid w:val="0004578B"/>
    <w:rsid w:val="00062986"/>
    <w:rsid w:val="00063C98"/>
    <w:rsid w:val="000654AA"/>
    <w:rsid w:val="000775B2"/>
    <w:rsid w:val="00077A82"/>
    <w:rsid w:val="000837FA"/>
    <w:rsid w:val="00085FF9"/>
    <w:rsid w:val="00087A32"/>
    <w:rsid w:val="0009475D"/>
    <w:rsid w:val="000A5399"/>
    <w:rsid w:val="000A615C"/>
    <w:rsid w:val="000B1290"/>
    <w:rsid w:val="000B53E1"/>
    <w:rsid w:val="000B7F1C"/>
    <w:rsid w:val="000C16BD"/>
    <w:rsid w:val="000C323D"/>
    <w:rsid w:val="000C378B"/>
    <w:rsid w:val="000D3C68"/>
    <w:rsid w:val="000E05BA"/>
    <w:rsid w:val="000E2B04"/>
    <w:rsid w:val="000E4541"/>
    <w:rsid w:val="000F38E3"/>
    <w:rsid w:val="000F3E48"/>
    <w:rsid w:val="00100C99"/>
    <w:rsid w:val="00104CFC"/>
    <w:rsid w:val="00115B7C"/>
    <w:rsid w:val="001200FE"/>
    <w:rsid w:val="00125344"/>
    <w:rsid w:val="00127390"/>
    <w:rsid w:val="00131BBB"/>
    <w:rsid w:val="001453FD"/>
    <w:rsid w:val="00147D79"/>
    <w:rsid w:val="00151723"/>
    <w:rsid w:val="001528DF"/>
    <w:rsid w:val="001545FC"/>
    <w:rsid w:val="00160D03"/>
    <w:rsid w:val="00164998"/>
    <w:rsid w:val="00165F6B"/>
    <w:rsid w:val="001661B4"/>
    <w:rsid w:val="00176DB4"/>
    <w:rsid w:val="001873FF"/>
    <w:rsid w:val="00193F46"/>
    <w:rsid w:val="00197D93"/>
    <w:rsid w:val="001B3AA1"/>
    <w:rsid w:val="001B5267"/>
    <w:rsid w:val="001B611C"/>
    <w:rsid w:val="001C2FC9"/>
    <w:rsid w:val="001C2FD8"/>
    <w:rsid w:val="001C609C"/>
    <w:rsid w:val="001D34FC"/>
    <w:rsid w:val="001E1FEE"/>
    <w:rsid w:val="001E2FCC"/>
    <w:rsid w:val="001E583A"/>
    <w:rsid w:val="001F067B"/>
    <w:rsid w:val="001F0D10"/>
    <w:rsid w:val="001F39C4"/>
    <w:rsid w:val="001F5110"/>
    <w:rsid w:val="001F6467"/>
    <w:rsid w:val="00202B5E"/>
    <w:rsid w:val="00207ECE"/>
    <w:rsid w:val="002145FE"/>
    <w:rsid w:val="002322D8"/>
    <w:rsid w:val="00237F93"/>
    <w:rsid w:val="00237FB1"/>
    <w:rsid w:val="00271E6C"/>
    <w:rsid w:val="00271E91"/>
    <w:rsid w:val="00272F0D"/>
    <w:rsid w:val="002732C9"/>
    <w:rsid w:val="00293486"/>
    <w:rsid w:val="002965D6"/>
    <w:rsid w:val="002B3F41"/>
    <w:rsid w:val="002B4D15"/>
    <w:rsid w:val="002C1D0C"/>
    <w:rsid w:val="002C46B7"/>
    <w:rsid w:val="002C495E"/>
    <w:rsid w:val="002D3A58"/>
    <w:rsid w:val="002F6F10"/>
    <w:rsid w:val="002F6FD7"/>
    <w:rsid w:val="00302535"/>
    <w:rsid w:val="0033499C"/>
    <w:rsid w:val="003443A2"/>
    <w:rsid w:val="003477D6"/>
    <w:rsid w:val="00354F81"/>
    <w:rsid w:val="003643CC"/>
    <w:rsid w:val="00374336"/>
    <w:rsid w:val="00376662"/>
    <w:rsid w:val="00376F61"/>
    <w:rsid w:val="0038113D"/>
    <w:rsid w:val="00382485"/>
    <w:rsid w:val="003827D0"/>
    <w:rsid w:val="00382A96"/>
    <w:rsid w:val="00392770"/>
    <w:rsid w:val="003934CE"/>
    <w:rsid w:val="003960F4"/>
    <w:rsid w:val="003A0986"/>
    <w:rsid w:val="003A3F46"/>
    <w:rsid w:val="003A5041"/>
    <w:rsid w:val="003A5253"/>
    <w:rsid w:val="003B3533"/>
    <w:rsid w:val="003B68F3"/>
    <w:rsid w:val="003B6BAD"/>
    <w:rsid w:val="003B6F42"/>
    <w:rsid w:val="003C3AD0"/>
    <w:rsid w:val="003C49E7"/>
    <w:rsid w:val="003D132A"/>
    <w:rsid w:val="003D5820"/>
    <w:rsid w:val="003E0F37"/>
    <w:rsid w:val="003E4A04"/>
    <w:rsid w:val="003E57E1"/>
    <w:rsid w:val="003E5FF0"/>
    <w:rsid w:val="003F5CA3"/>
    <w:rsid w:val="003F68C2"/>
    <w:rsid w:val="00405680"/>
    <w:rsid w:val="0041311D"/>
    <w:rsid w:val="004245D4"/>
    <w:rsid w:val="00425537"/>
    <w:rsid w:val="004269E3"/>
    <w:rsid w:val="00431506"/>
    <w:rsid w:val="004328C1"/>
    <w:rsid w:val="00435090"/>
    <w:rsid w:val="00436594"/>
    <w:rsid w:val="00437B1F"/>
    <w:rsid w:val="00440163"/>
    <w:rsid w:val="00441CBD"/>
    <w:rsid w:val="00442B97"/>
    <w:rsid w:val="004439C8"/>
    <w:rsid w:val="004443FC"/>
    <w:rsid w:val="00444A25"/>
    <w:rsid w:val="0045292E"/>
    <w:rsid w:val="004532CA"/>
    <w:rsid w:val="00480062"/>
    <w:rsid w:val="00482BF1"/>
    <w:rsid w:val="00484F0E"/>
    <w:rsid w:val="0049498C"/>
    <w:rsid w:val="004A73BC"/>
    <w:rsid w:val="004B6BDB"/>
    <w:rsid w:val="004C002E"/>
    <w:rsid w:val="004C26C4"/>
    <w:rsid w:val="004C3E5B"/>
    <w:rsid w:val="004D090B"/>
    <w:rsid w:val="004E3CDE"/>
    <w:rsid w:val="004F16BC"/>
    <w:rsid w:val="00511D01"/>
    <w:rsid w:val="00512024"/>
    <w:rsid w:val="00514770"/>
    <w:rsid w:val="00516310"/>
    <w:rsid w:val="005249AE"/>
    <w:rsid w:val="005253C7"/>
    <w:rsid w:val="005317EF"/>
    <w:rsid w:val="0054145B"/>
    <w:rsid w:val="005437A7"/>
    <w:rsid w:val="0054776F"/>
    <w:rsid w:val="00557330"/>
    <w:rsid w:val="0058171A"/>
    <w:rsid w:val="00582B01"/>
    <w:rsid w:val="00583BA2"/>
    <w:rsid w:val="00584E99"/>
    <w:rsid w:val="005A4012"/>
    <w:rsid w:val="005B2C2D"/>
    <w:rsid w:val="005B75D2"/>
    <w:rsid w:val="005C7EDB"/>
    <w:rsid w:val="005D78E2"/>
    <w:rsid w:val="005E1FB2"/>
    <w:rsid w:val="005E506C"/>
    <w:rsid w:val="005E6809"/>
    <w:rsid w:val="005E6E73"/>
    <w:rsid w:val="00601E86"/>
    <w:rsid w:val="00606DF1"/>
    <w:rsid w:val="00610D33"/>
    <w:rsid w:val="0062409E"/>
    <w:rsid w:val="006438E3"/>
    <w:rsid w:val="006439B5"/>
    <w:rsid w:val="00643DD6"/>
    <w:rsid w:val="006558A5"/>
    <w:rsid w:val="0066312D"/>
    <w:rsid w:val="006632CD"/>
    <w:rsid w:val="0066395F"/>
    <w:rsid w:val="006715A1"/>
    <w:rsid w:val="00675F27"/>
    <w:rsid w:val="00676083"/>
    <w:rsid w:val="00693F5F"/>
    <w:rsid w:val="006B6F2A"/>
    <w:rsid w:val="006C0D58"/>
    <w:rsid w:val="006C312D"/>
    <w:rsid w:val="006C3A14"/>
    <w:rsid w:val="006C5491"/>
    <w:rsid w:val="006C58F1"/>
    <w:rsid w:val="006C7614"/>
    <w:rsid w:val="006D1C58"/>
    <w:rsid w:val="006D2F06"/>
    <w:rsid w:val="006E1F92"/>
    <w:rsid w:val="006E527A"/>
    <w:rsid w:val="006E6DAD"/>
    <w:rsid w:val="006F2C90"/>
    <w:rsid w:val="006F730F"/>
    <w:rsid w:val="00704BB4"/>
    <w:rsid w:val="0070534A"/>
    <w:rsid w:val="007053B5"/>
    <w:rsid w:val="00705B33"/>
    <w:rsid w:val="00707CD1"/>
    <w:rsid w:val="007206E5"/>
    <w:rsid w:val="00723589"/>
    <w:rsid w:val="00734150"/>
    <w:rsid w:val="00741D9D"/>
    <w:rsid w:val="00743F00"/>
    <w:rsid w:val="00755130"/>
    <w:rsid w:val="00766FD7"/>
    <w:rsid w:val="00767096"/>
    <w:rsid w:val="007711E1"/>
    <w:rsid w:val="00771272"/>
    <w:rsid w:val="00772F68"/>
    <w:rsid w:val="00782193"/>
    <w:rsid w:val="00783847"/>
    <w:rsid w:val="00787177"/>
    <w:rsid w:val="00787FB4"/>
    <w:rsid w:val="007907DF"/>
    <w:rsid w:val="00791567"/>
    <w:rsid w:val="00794240"/>
    <w:rsid w:val="00796EEC"/>
    <w:rsid w:val="00797403"/>
    <w:rsid w:val="00797BE5"/>
    <w:rsid w:val="00797F6E"/>
    <w:rsid w:val="007A4D9D"/>
    <w:rsid w:val="007A702A"/>
    <w:rsid w:val="007B1736"/>
    <w:rsid w:val="007C0F75"/>
    <w:rsid w:val="007C5F76"/>
    <w:rsid w:val="007D0165"/>
    <w:rsid w:val="007D1FD6"/>
    <w:rsid w:val="007D518A"/>
    <w:rsid w:val="007F4131"/>
    <w:rsid w:val="00811B64"/>
    <w:rsid w:val="00813338"/>
    <w:rsid w:val="00815C70"/>
    <w:rsid w:val="0082087C"/>
    <w:rsid w:val="00825FED"/>
    <w:rsid w:val="00826DC9"/>
    <w:rsid w:val="00830E40"/>
    <w:rsid w:val="0083224E"/>
    <w:rsid w:val="008441ED"/>
    <w:rsid w:val="00852625"/>
    <w:rsid w:val="00853485"/>
    <w:rsid w:val="00855C88"/>
    <w:rsid w:val="00861D2F"/>
    <w:rsid w:val="008641BE"/>
    <w:rsid w:val="008709D1"/>
    <w:rsid w:val="008726C9"/>
    <w:rsid w:val="008768E1"/>
    <w:rsid w:val="008779D7"/>
    <w:rsid w:val="00882414"/>
    <w:rsid w:val="00883670"/>
    <w:rsid w:val="00892AA5"/>
    <w:rsid w:val="00895483"/>
    <w:rsid w:val="008A3FCD"/>
    <w:rsid w:val="008A5982"/>
    <w:rsid w:val="008B0C25"/>
    <w:rsid w:val="008B554D"/>
    <w:rsid w:val="008C18F8"/>
    <w:rsid w:val="008C3252"/>
    <w:rsid w:val="008C7719"/>
    <w:rsid w:val="008D399C"/>
    <w:rsid w:val="008F1EA8"/>
    <w:rsid w:val="008F31A6"/>
    <w:rsid w:val="008F3A1F"/>
    <w:rsid w:val="008F4560"/>
    <w:rsid w:val="00902D0E"/>
    <w:rsid w:val="00912B5A"/>
    <w:rsid w:val="00914D99"/>
    <w:rsid w:val="00922E5A"/>
    <w:rsid w:val="009254EE"/>
    <w:rsid w:val="00930E69"/>
    <w:rsid w:val="00932712"/>
    <w:rsid w:val="0093645D"/>
    <w:rsid w:val="00940428"/>
    <w:rsid w:val="00961BEE"/>
    <w:rsid w:val="00964DCF"/>
    <w:rsid w:val="00967BB9"/>
    <w:rsid w:val="00976DC3"/>
    <w:rsid w:val="009778B9"/>
    <w:rsid w:val="00980EDC"/>
    <w:rsid w:val="009A0584"/>
    <w:rsid w:val="009A0CE6"/>
    <w:rsid w:val="009A5D40"/>
    <w:rsid w:val="009A64B1"/>
    <w:rsid w:val="009B59CA"/>
    <w:rsid w:val="009B5DC2"/>
    <w:rsid w:val="009B7DC6"/>
    <w:rsid w:val="009D0D0D"/>
    <w:rsid w:val="009D1C1A"/>
    <w:rsid w:val="009D7A5E"/>
    <w:rsid w:val="009D7F38"/>
    <w:rsid w:val="009E21F5"/>
    <w:rsid w:val="009E2DDC"/>
    <w:rsid w:val="009E48FD"/>
    <w:rsid w:val="009F04CD"/>
    <w:rsid w:val="009F5B00"/>
    <w:rsid w:val="009F6868"/>
    <w:rsid w:val="00A01AFF"/>
    <w:rsid w:val="00A0206F"/>
    <w:rsid w:val="00A0319A"/>
    <w:rsid w:val="00A03736"/>
    <w:rsid w:val="00A05912"/>
    <w:rsid w:val="00A20002"/>
    <w:rsid w:val="00A20A5A"/>
    <w:rsid w:val="00A20AD4"/>
    <w:rsid w:val="00A23283"/>
    <w:rsid w:val="00A25023"/>
    <w:rsid w:val="00A27390"/>
    <w:rsid w:val="00A32DBF"/>
    <w:rsid w:val="00A33504"/>
    <w:rsid w:val="00A422F5"/>
    <w:rsid w:val="00A42F84"/>
    <w:rsid w:val="00A45261"/>
    <w:rsid w:val="00A5008B"/>
    <w:rsid w:val="00A530A0"/>
    <w:rsid w:val="00A57A29"/>
    <w:rsid w:val="00A630B8"/>
    <w:rsid w:val="00A6335C"/>
    <w:rsid w:val="00A653AA"/>
    <w:rsid w:val="00A653B2"/>
    <w:rsid w:val="00A72A2F"/>
    <w:rsid w:val="00A72DF1"/>
    <w:rsid w:val="00A753E0"/>
    <w:rsid w:val="00A77E61"/>
    <w:rsid w:val="00A82162"/>
    <w:rsid w:val="00A8484E"/>
    <w:rsid w:val="00A85430"/>
    <w:rsid w:val="00A97546"/>
    <w:rsid w:val="00AA38F2"/>
    <w:rsid w:val="00AD1194"/>
    <w:rsid w:val="00AD3D69"/>
    <w:rsid w:val="00AD461B"/>
    <w:rsid w:val="00AD63E7"/>
    <w:rsid w:val="00AD67D7"/>
    <w:rsid w:val="00AE6B0D"/>
    <w:rsid w:val="00AF528F"/>
    <w:rsid w:val="00B00B2C"/>
    <w:rsid w:val="00B032F2"/>
    <w:rsid w:val="00B075E3"/>
    <w:rsid w:val="00B11778"/>
    <w:rsid w:val="00B2028B"/>
    <w:rsid w:val="00B27809"/>
    <w:rsid w:val="00B314E3"/>
    <w:rsid w:val="00B42DA1"/>
    <w:rsid w:val="00B47707"/>
    <w:rsid w:val="00B52554"/>
    <w:rsid w:val="00B52E06"/>
    <w:rsid w:val="00B67E93"/>
    <w:rsid w:val="00B719CE"/>
    <w:rsid w:val="00B7602D"/>
    <w:rsid w:val="00B776F6"/>
    <w:rsid w:val="00B84A36"/>
    <w:rsid w:val="00B8787A"/>
    <w:rsid w:val="00B87B71"/>
    <w:rsid w:val="00B90034"/>
    <w:rsid w:val="00BA47BA"/>
    <w:rsid w:val="00BB4D56"/>
    <w:rsid w:val="00BB7396"/>
    <w:rsid w:val="00BD30DC"/>
    <w:rsid w:val="00BD5214"/>
    <w:rsid w:val="00BD7737"/>
    <w:rsid w:val="00BD7B87"/>
    <w:rsid w:val="00BE1841"/>
    <w:rsid w:val="00BE6E74"/>
    <w:rsid w:val="00BF02DE"/>
    <w:rsid w:val="00C0168B"/>
    <w:rsid w:val="00C020DA"/>
    <w:rsid w:val="00C11E79"/>
    <w:rsid w:val="00C12679"/>
    <w:rsid w:val="00C1281E"/>
    <w:rsid w:val="00C14DCC"/>
    <w:rsid w:val="00C21C09"/>
    <w:rsid w:val="00C21D88"/>
    <w:rsid w:val="00C31977"/>
    <w:rsid w:val="00C35581"/>
    <w:rsid w:val="00C371C1"/>
    <w:rsid w:val="00C3759C"/>
    <w:rsid w:val="00C42AB8"/>
    <w:rsid w:val="00C447F4"/>
    <w:rsid w:val="00C44919"/>
    <w:rsid w:val="00C468DA"/>
    <w:rsid w:val="00C47E24"/>
    <w:rsid w:val="00C503F7"/>
    <w:rsid w:val="00C52E39"/>
    <w:rsid w:val="00C555E3"/>
    <w:rsid w:val="00C575E6"/>
    <w:rsid w:val="00C615CB"/>
    <w:rsid w:val="00C623FB"/>
    <w:rsid w:val="00C73DCD"/>
    <w:rsid w:val="00C7624E"/>
    <w:rsid w:val="00C76B93"/>
    <w:rsid w:val="00C801F6"/>
    <w:rsid w:val="00C808B2"/>
    <w:rsid w:val="00C80D41"/>
    <w:rsid w:val="00C80DF4"/>
    <w:rsid w:val="00C81024"/>
    <w:rsid w:val="00C8162F"/>
    <w:rsid w:val="00C8354E"/>
    <w:rsid w:val="00C8392D"/>
    <w:rsid w:val="00CA24DF"/>
    <w:rsid w:val="00CA5A7A"/>
    <w:rsid w:val="00CB201A"/>
    <w:rsid w:val="00CB25E2"/>
    <w:rsid w:val="00CB2A6F"/>
    <w:rsid w:val="00CB446B"/>
    <w:rsid w:val="00CB524D"/>
    <w:rsid w:val="00CC19A3"/>
    <w:rsid w:val="00CC26ED"/>
    <w:rsid w:val="00CC7F10"/>
    <w:rsid w:val="00CD3685"/>
    <w:rsid w:val="00CD3C2E"/>
    <w:rsid w:val="00CD3F9C"/>
    <w:rsid w:val="00CD41B5"/>
    <w:rsid w:val="00CD4F55"/>
    <w:rsid w:val="00CD69A3"/>
    <w:rsid w:val="00CE04CC"/>
    <w:rsid w:val="00CE1535"/>
    <w:rsid w:val="00CE3517"/>
    <w:rsid w:val="00CE4B51"/>
    <w:rsid w:val="00CF0830"/>
    <w:rsid w:val="00D060E2"/>
    <w:rsid w:val="00D07AD6"/>
    <w:rsid w:val="00D07E89"/>
    <w:rsid w:val="00D101AE"/>
    <w:rsid w:val="00D11904"/>
    <w:rsid w:val="00D14501"/>
    <w:rsid w:val="00D15614"/>
    <w:rsid w:val="00D15F86"/>
    <w:rsid w:val="00D26470"/>
    <w:rsid w:val="00D3332D"/>
    <w:rsid w:val="00D36665"/>
    <w:rsid w:val="00D404CE"/>
    <w:rsid w:val="00D42572"/>
    <w:rsid w:val="00D52B8D"/>
    <w:rsid w:val="00D53B22"/>
    <w:rsid w:val="00D73450"/>
    <w:rsid w:val="00D748F4"/>
    <w:rsid w:val="00D815F4"/>
    <w:rsid w:val="00D85366"/>
    <w:rsid w:val="00D854C6"/>
    <w:rsid w:val="00D91413"/>
    <w:rsid w:val="00DA770B"/>
    <w:rsid w:val="00DA7B54"/>
    <w:rsid w:val="00DD2039"/>
    <w:rsid w:val="00DD26B5"/>
    <w:rsid w:val="00DD2988"/>
    <w:rsid w:val="00DD3A80"/>
    <w:rsid w:val="00DD68CD"/>
    <w:rsid w:val="00DE5934"/>
    <w:rsid w:val="00DF125A"/>
    <w:rsid w:val="00DF308D"/>
    <w:rsid w:val="00DF75AB"/>
    <w:rsid w:val="00E062CC"/>
    <w:rsid w:val="00E07F2F"/>
    <w:rsid w:val="00E126A5"/>
    <w:rsid w:val="00E25D4E"/>
    <w:rsid w:val="00E4629A"/>
    <w:rsid w:val="00E56147"/>
    <w:rsid w:val="00E607E9"/>
    <w:rsid w:val="00E63603"/>
    <w:rsid w:val="00E63B0A"/>
    <w:rsid w:val="00E67053"/>
    <w:rsid w:val="00E759C0"/>
    <w:rsid w:val="00E804C1"/>
    <w:rsid w:val="00E84CBE"/>
    <w:rsid w:val="00E87174"/>
    <w:rsid w:val="00E94D42"/>
    <w:rsid w:val="00E9572A"/>
    <w:rsid w:val="00E97A7F"/>
    <w:rsid w:val="00ED2B9A"/>
    <w:rsid w:val="00EE5767"/>
    <w:rsid w:val="00EE6A1F"/>
    <w:rsid w:val="00EF2CB2"/>
    <w:rsid w:val="00EF3558"/>
    <w:rsid w:val="00EF4824"/>
    <w:rsid w:val="00F07349"/>
    <w:rsid w:val="00F17EC5"/>
    <w:rsid w:val="00F24884"/>
    <w:rsid w:val="00F25393"/>
    <w:rsid w:val="00F33D65"/>
    <w:rsid w:val="00F41B45"/>
    <w:rsid w:val="00F47C10"/>
    <w:rsid w:val="00F504D4"/>
    <w:rsid w:val="00F518A7"/>
    <w:rsid w:val="00F559C9"/>
    <w:rsid w:val="00F62C30"/>
    <w:rsid w:val="00F80A7D"/>
    <w:rsid w:val="00F8345D"/>
    <w:rsid w:val="00F85F1E"/>
    <w:rsid w:val="00F9215D"/>
    <w:rsid w:val="00F94731"/>
    <w:rsid w:val="00F95FD4"/>
    <w:rsid w:val="00FA1250"/>
    <w:rsid w:val="00FB5AC2"/>
    <w:rsid w:val="00FC618B"/>
    <w:rsid w:val="00FD0A96"/>
    <w:rsid w:val="00FD5CB0"/>
    <w:rsid w:val="00FE136A"/>
    <w:rsid w:val="00FE1592"/>
    <w:rsid w:val="00FE1620"/>
    <w:rsid w:val="00FE734B"/>
    <w:rsid w:val="00FF2916"/>
    <w:rsid w:val="00FF36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00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autoRedefine/>
    <w:uiPriority w:val="9"/>
    <w:qFormat/>
    <w:rsid w:val="0066395F"/>
    <w:pPr>
      <w:keepNext/>
      <w:tabs>
        <w:tab w:val="clear" w:pos="2160"/>
        <w:tab w:val="clear" w:pos="2880"/>
        <w:tab w:val="clear" w:pos="4500"/>
      </w:tabs>
      <w:spacing w:before="240" w:after="60"/>
      <w:jc w:val="center"/>
      <w:outlineLvl w:val="0"/>
    </w:pPr>
    <w:rPr>
      <w:rFonts w:ascii="Times New Roman" w:hAnsi="Times New Roman" w:cs="Arial"/>
      <w:b/>
      <w:bCs/>
      <w:kern w:val="32"/>
      <w:sz w:val="24"/>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rsid w:val="00425537"/>
    <w:rPr>
      <w:rFonts w:ascii="Arial" w:eastAsia="Times New Roman" w:hAnsi="Arial" w:cs="Times New Roman"/>
      <w:sz w:val="20"/>
      <w:szCs w:val="20"/>
      <w:lang w:val="x-none" w:eastAsia="cs-CZ"/>
    </w:rPr>
  </w:style>
  <w:style w:type="paragraph" w:styleId="Bezriadkovania">
    <w:name w:val="No Spacing"/>
    <w:link w:val="BezriadkovaniaChar"/>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Odsek zoznamu2 Char,Odsek Char,Listenabsatz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Odsek zoznamu2,Odsek,Listenabsatz"/>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qFormat/>
    <w:rsid w:val="00436594"/>
    <w:rPr>
      <w:sz w:val="16"/>
      <w:szCs w:val="16"/>
    </w:rPr>
  </w:style>
  <w:style w:type="paragraph" w:styleId="Textkomentra">
    <w:name w:val="annotation text"/>
    <w:basedOn w:val="Normlny"/>
    <w:link w:val="TextkomentraChar"/>
    <w:uiPriority w:val="99"/>
    <w:unhideWhenUsed/>
    <w:qFormat/>
    <w:rsid w:val="00436594"/>
  </w:style>
  <w:style w:type="character" w:customStyle="1" w:styleId="TextkomentraChar">
    <w:name w:val="Text komentára Char"/>
    <w:basedOn w:val="Predvolenpsmoodseku"/>
    <w:link w:val="Textkomentra"/>
    <w:uiPriority w:val="99"/>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 w:type="character" w:customStyle="1" w:styleId="Nevyrieenzmienka1">
    <w:name w:val="Nevyriešená zmienka1"/>
    <w:basedOn w:val="Predvolenpsmoodseku"/>
    <w:uiPriority w:val="99"/>
    <w:semiHidden/>
    <w:unhideWhenUsed/>
    <w:rsid w:val="00480062"/>
    <w:rPr>
      <w:color w:val="605E5C"/>
      <w:shd w:val="clear" w:color="auto" w:fill="E1DFDD"/>
    </w:rPr>
  </w:style>
  <w:style w:type="character" w:customStyle="1" w:styleId="normaltextrun">
    <w:name w:val="normaltextrun"/>
    <w:basedOn w:val="Predvolenpsmoodseku"/>
    <w:rsid w:val="003E5FF0"/>
  </w:style>
  <w:style w:type="character" w:styleId="Vrazn">
    <w:name w:val="Strong"/>
    <w:basedOn w:val="Predvolenpsmoodseku"/>
    <w:uiPriority w:val="22"/>
    <w:qFormat/>
    <w:rsid w:val="00AD3D69"/>
    <w:rPr>
      <w:b/>
      <w:bCs/>
    </w:rPr>
  </w:style>
  <w:style w:type="paragraph" w:styleId="Zkladntext3">
    <w:name w:val="Body Text 3"/>
    <w:basedOn w:val="Normlny"/>
    <w:link w:val="Zkladntext3Char"/>
    <w:uiPriority w:val="99"/>
    <w:semiHidden/>
    <w:unhideWhenUsed/>
    <w:rsid w:val="0066395F"/>
    <w:pPr>
      <w:spacing w:after="120"/>
    </w:pPr>
    <w:rPr>
      <w:sz w:val="16"/>
      <w:szCs w:val="16"/>
    </w:rPr>
  </w:style>
  <w:style w:type="character" w:customStyle="1" w:styleId="Zkladntext3Char">
    <w:name w:val="Základný text 3 Char"/>
    <w:basedOn w:val="Predvolenpsmoodseku"/>
    <w:link w:val="Zkladntext3"/>
    <w:rsid w:val="0066395F"/>
    <w:rPr>
      <w:rFonts w:ascii="Arial" w:eastAsia="Times New Roman" w:hAnsi="Arial" w:cs="Times New Roman"/>
      <w:sz w:val="16"/>
      <w:szCs w:val="16"/>
      <w:lang w:eastAsia="cs-CZ"/>
    </w:rPr>
  </w:style>
  <w:style w:type="character" w:customStyle="1" w:styleId="Nadpis1Char">
    <w:name w:val="Nadpis 1 Char"/>
    <w:basedOn w:val="Predvolenpsmoodseku"/>
    <w:link w:val="Nadpis1"/>
    <w:uiPriority w:val="9"/>
    <w:rsid w:val="0066395F"/>
    <w:rPr>
      <w:rFonts w:ascii="Times New Roman" w:eastAsia="Times New Roman" w:hAnsi="Times New Roman" w:cs="Arial"/>
      <w:b/>
      <w:bCs/>
      <w:kern w:val="32"/>
      <w:sz w:val="24"/>
      <w:szCs w:val="32"/>
      <w:lang w:eastAsia="sk-SK"/>
    </w:rPr>
  </w:style>
  <w:style w:type="paragraph" w:styleId="Textpoznmkypodiarou">
    <w:name w:val="footnote text"/>
    <w:basedOn w:val="Normlny"/>
    <w:link w:val="TextpoznmkypodiarouChar"/>
    <w:semiHidden/>
    <w:rsid w:val="0066395F"/>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66395F"/>
    <w:rPr>
      <w:rFonts w:ascii="Times New Roman" w:eastAsia="Times New Roman" w:hAnsi="Times New Roman" w:cs="Times New Roman"/>
      <w:sz w:val="20"/>
      <w:szCs w:val="20"/>
      <w:lang w:eastAsia="sk-SK"/>
    </w:rPr>
  </w:style>
  <w:style w:type="character" w:styleId="Odkaznapoznmkupodiarou">
    <w:name w:val="footnote reference"/>
    <w:aliases w:val="Nota,Footnote symbol,Footnote,Appel note de bas de p,BVI fnr,SUPERS"/>
    <w:rsid w:val="0066395F"/>
    <w:rPr>
      <w:vertAlign w:val="superscript"/>
    </w:rPr>
  </w:style>
  <w:style w:type="paragraph" w:styleId="Zkladntext">
    <w:name w:val="Body Text"/>
    <w:basedOn w:val="Normlny"/>
    <w:link w:val="ZkladntextChar"/>
    <w:rsid w:val="0066395F"/>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66395F"/>
    <w:rPr>
      <w:rFonts w:ascii="Times New Roman" w:eastAsia="Times New Roman" w:hAnsi="Times New Roman" w:cs="Times New Roman"/>
      <w:sz w:val="24"/>
      <w:szCs w:val="24"/>
      <w:lang w:eastAsia="sk-SK"/>
    </w:rPr>
  </w:style>
  <w:style w:type="character" w:customStyle="1" w:styleId="FontStyle29">
    <w:name w:val="Font Style29"/>
    <w:uiPriority w:val="99"/>
    <w:rsid w:val="0066395F"/>
    <w:rPr>
      <w:rFonts w:ascii="Times New Roman" w:hAnsi="Times New Roman" w:cs="Times New Roman"/>
      <w:b/>
      <w:bCs/>
      <w:sz w:val="22"/>
      <w:szCs w:val="22"/>
    </w:rPr>
  </w:style>
  <w:style w:type="paragraph" w:customStyle="1" w:styleId="paragraph">
    <w:name w:val="paragraph"/>
    <w:basedOn w:val="Normlny"/>
    <w:rsid w:val="0066395F"/>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eop">
    <w:name w:val="eop"/>
    <w:basedOn w:val="Predvolenpsmoodseku"/>
    <w:rsid w:val="0066395F"/>
  </w:style>
  <w:style w:type="character" w:styleId="slostrany">
    <w:name w:val="page number"/>
    <w:basedOn w:val="Predvolenpsmoodseku"/>
    <w:rsid w:val="0066395F"/>
  </w:style>
  <w:style w:type="paragraph" w:styleId="Zkladntext2">
    <w:name w:val="Body Text 2"/>
    <w:basedOn w:val="Normlny"/>
    <w:link w:val="Zkladntext2Char"/>
    <w:rsid w:val="0066395F"/>
    <w:pPr>
      <w:tabs>
        <w:tab w:val="clear" w:pos="2160"/>
        <w:tab w:val="clear" w:pos="2880"/>
        <w:tab w:val="clear" w:pos="4500"/>
      </w:tabs>
      <w:spacing w:after="120" w:line="480" w:lineRule="auto"/>
    </w:pPr>
    <w:rPr>
      <w:rFonts w:ascii="Times New Roman" w:hAnsi="Times New Roman"/>
      <w:lang w:eastAsia="sk-SK"/>
    </w:rPr>
  </w:style>
  <w:style w:type="character" w:customStyle="1" w:styleId="Zkladntext2Char">
    <w:name w:val="Základný text 2 Char"/>
    <w:basedOn w:val="Predvolenpsmoodseku"/>
    <w:link w:val="Zkladntext2"/>
    <w:rsid w:val="0066395F"/>
    <w:rPr>
      <w:rFonts w:ascii="Times New Roman" w:eastAsia="Times New Roman" w:hAnsi="Times New Roman" w:cs="Times New Roman"/>
      <w:sz w:val="20"/>
      <w:szCs w:val="20"/>
      <w:lang w:eastAsia="sk-SK"/>
    </w:rPr>
  </w:style>
  <w:style w:type="character" w:styleId="PouitHypertextovPrepojenie">
    <w:name w:val="FollowedHyperlink"/>
    <w:basedOn w:val="Predvolenpsmoodseku"/>
    <w:uiPriority w:val="99"/>
    <w:semiHidden/>
    <w:unhideWhenUsed/>
    <w:rsid w:val="0066395F"/>
    <w:rPr>
      <w:color w:val="800080"/>
      <w:u w:val="single"/>
    </w:rPr>
  </w:style>
  <w:style w:type="paragraph" w:customStyle="1" w:styleId="font5">
    <w:name w:val="font5"/>
    <w:basedOn w:val="Normlny"/>
    <w:rsid w:val="0066395F"/>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 w:type="paragraph" w:customStyle="1" w:styleId="font6">
    <w:name w:val="font6"/>
    <w:basedOn w:val="Normlny"/>
    <w:rsid w:val="0066395F"/>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xl63">
    <w:name w:val="xl63"/>
    <w:basedOn w:val="Normlny"/>
    <w:rsid w:val="0066395F"/>
    <w:pPr>
      <w:pBdr>
        <w:top w:val="dotted" w:sz="4" w:space="0" w:color="auto"/>
        <w:left w:val="dotted" w:sz="4" w:space="0" w:color="auto"/>
        <w:bottom w:val="dotted" w:sz="4" w:space="0" w:color="auto"/>
        <w:right w:val="dotted" w:sz="4" w:space="0" w:color="auto"/>
      </w:pBdr>
      <w:tabs>
        <w:tab w:val="clear" w:pos="2160"/>
        <w:tab w:val="clear" w:pos="2880"/>
        <w:tab w:val="clear" w:pos="4500"/>
      </w:tabs>
      <w:spacing w:before="100" w:beforeAutospacing="1" w:after="100" w:afterAutospacing="1"/>
    </w:pPr>
    <w:rPr>
      <w:rFonts w:cs="Arial"/>
      <w:sz w:val="22"/>
      <w:szCs w:val="22"/>
      <w:lang w:eastAsia="sk-SK"/>
    </w:rPr>
  </w:style>
  <w:style w:type="paragraph" w:customStyle="1" w:styleId="xl64">
    <w:name w:val="xl64"/>
    <w:basedOn w:val="Normlny"/>
    <w:rsid w:val="0066395F"/>
    <w:pPr>
      <w:pBdr>
        <w:top w:val="dotted" w:sz="4" w:space="0" w:color="808080"/>
        <w:left w:val="dotted" w:sz="4" w:space="9" w:color="808080"/>
        <w:bottom w:val="dotted" w:sz="4" w:space="0" w:color="808080"/>
        <w:right w:val="dotted" w:sz="4" w:space="0" w:color="808080"/>
      </w:pBdr>
      <w:tabs>
        <w:tab w:val="clear" w:pos="2160"/>
        <w:tab w:val="clear" w:pos="2880"/>
        <w:tab w:val="clear" w:pos="4500"/>
      </w:tabs>
      <w:spacing w:before="100" w:beforeAutospacing="1" w:after="100" w:afterAutospacing="1"/>
      <w:ind w:firstLineChars="100" w:firstLine="100"/>
      <w:textAlignment w:val="center"/>
    </w:pPr>
    <w:rPr>
      <w:rFonts w:cs="Arial"/>
      <w:color w:val="000000"/>
      <w:sz w:val="22"/>
      <w:szCs w:val="22"/>
      <w:lang w:eastAsia="sk-SK"/>
    </w:rPr>
  </w:style>
  <w:style w:type="paragraph" w:customStyle="1" w:styleId="xl65">
    <w:name w:val="xl65"/>
    <w:basedOn w:val="Normlny"/>
    <w:rsid w:val="0066395F"/>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jc w:val="center"/>
      <w:textAlignment w:val="center"/>
    </w:pPr>
    <w:rPr>
      <w:rFonts w:cs="Arial"/>
      <w:color w:val="000000"/>
      <w:sz w:val="22"/>
      <w:szCs w:val="22"/>
      <w:lang w:eastAsia="sk-SK"/>
    </w:rPr>
  </w:style>
  <w:style w:type="paragraph" w:customStyle="1" w:styleId="xl66">
    <w:name w:val="xl66"/>
    <w:basedOn w:val="Normlny"/>
    <w:rsid w:val="0066395F"/>
    <w:pPr>
      <w:tabs>
        <w:tab w:val="clear" w:pos="2160"/>
        <w:tab w:val="clear" w:pos="2880"/>
        <w:tab w:val="clear" w:pos="4500"/>
      </w:tabs>
      <w:spacing w:before="100" w:beforeAutospacing="1" w:after="100" w:afterAutospacing="1"/>
      <w:jc w:val="center"/>
      <w:textAlignment w:val="center"/>
    </w:pPr>
    <w:rPr>
      <w:rFonts w:ascii="Arial Narrow" w:hAnsi="Arial Narrow"/>
      <w:b/>
      <w:bCs/>
      <w:sz w:val="22"/>
      <w:szCs w:val="22"/>
      <w:lang w:eastAsia="sk-SK"/>
    </w:rPr>
  </w:style>
  <w:style w:type="paragraph" w:customStyle="1" w:styleId="xl67">
    <w:name w:val="xl67"/>
    <w:basedOn w:val="Normlny"/>
    <w:rsid w:val="0066395F"/>
    <w:pPr>
      <w:tabs>
        <w:tab w:val="clear" w:pos="2160"/>
        <w:tab w:val="clear" w:pos="2880"/>
        <w:tab w:val="clear" w:pos="4500"/>
      </w:tabs>
      <w:spacing w:before="100" w:beforeAutospacing="1" w:after="100" w:afterAutospacing="1"/>
      <w:jc w:val="center"/>
      <w:textAlignment w:val="center"/>
    </w:pPr>
    <w:rPr>
      <w:rFonts w:ascii="Arial Narrow" w:hAnsi="Arial Narrow"/>
      <w:sz w:val="22"/>
      <w:szCs w:val="22"/>
      <w:lang w:eastAsia="sk-SK"/>
    </w:rPr>
  </w:style>
  <w:style w:type="paragraph" w:customStyle="1" w:styleId="xl68">
    <w:name w:val="xl68"/>
    <w:basedOn w:val="Normlny"/>
    <w:rsid w:val="0066395F"/>
    <w:pPr>
      <w:tabs>
        <w:tab w:val="clear" w:pos="2160"/>
        <w:tab w:val="clear" w:pos="2880"/>
        <w:tab w:val="clear" w:pos="4500"/>
      </w:tabs>
      <w:spacing w:before="100" w:beforeAutospacing="1" w:after="100" w:afterAutospacing="1"/>
      <w:jc w:val="center"/>
      <w:textAlignment w:val="center"/>
    </w:pPr>
    <w:rPr>
      <w:rFonts w:cs="Arial"/>
      <w:sz w:val="22"/>
      <w:szCs w:val="22"/>
      <w:lang w:eastAsia="sk-SK"/>
    </w:rPr>
  </w:style>
  <w:style w:type="paragraph" w:customStyle="1" w:styleId="xl69">
    <w:name w:val="xl69"/>
    <w:basedOn w:val="Normlny"/>
    <w:rsid w:val="0066395F"/>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textAlignment w:val="center"/>
    </w:pPr>
    <w:rPr>
      <w:rFonts w:cs="Arial"/>
      <w:color w:val="000000"/>
      <w:sz w:val="22"/>
      <w:szCs w:val="22"/>
      <w:lang w:eastAsia="sk-SK"/>
    </w:rPr>
  </w:style>
  <w:style w:type="paragraph" w:customStyle="1" w:styleId="A3">
    <w:name w:val="A3"/>
    <w:basedOn w:val="Normlny"/>
    <w:rsid w:val="0066395F"/>
    <w:pPr>
      <w:keepNext/>
      <w:widowControl w:val="0"/>
      <w:numPr>
        <w:numId w:val="34"/>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CTL">
    <w:name w:val="CTL"/>
    <w:basedOn w:val="Normlny"/>
    <w:rsid w:val="0066395F"/>
    <w:pPr>
      <w:widowControl w:val="0"/>
      <w:numPr>
        <w:numId w:val="35"/>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table" w:styleId="Mriekatabuky">
    <w:name w:val="Table Grid"/>
    <w:basedOn w:val="Normlnatabuka"/>
    <w:uiPriority w:val="59"/>
    <w:rsid w:val="00663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6395F"/>
    <w:rPr>
      <w:color w:val="605E5C"/>
      <w:shd w:val="clear" w:color="auto" w:fill="E1DFDD"/>
    </w:rPr>
  </w:style>
  <w:style w:type="paragraph" w:styleId="Normlnywebov">
    <w:name w:val="Normal (Web)"/>
    <w:basedOn w:val="Normlny"/>
    <w:uiPriority w:val="99"/>
    <w:rsid w:val="0066395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character" w:customStyle="1" w:styleId="BezriadkovaniaChar">
    <w:name w:val="Bez riadkovania Char"/>
    <w:link w:val="Bezriadkovania"/>
    <w:uiPriority w:val="1"/>
    <w:rsid w:val="0066395F"/>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058750336">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556E-57BB-4F45-9D9F-4C21FDBA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4522</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2026-07-02T10:46:00Z</dcterms:created>
  <dcterms:modified xsi:type="dcterms:W3CDTF">2026-07-07T13:09:00Z</dcterms:modified>
</cp:coreProperties>
</file>