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592F5008" w14:textId="1B761638" w:rsidR="003C3E5F" w:rsidRDefault="003C3E5F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</w:t>
            </w:r>
            <w:r w:rsidR="000038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č. 1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0E1B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E1B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aSc</w:t>
            </w:r>
            <w:proofErr w:type="spellEnd"/>
            <w:r w:rsidRPr="000E1B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Agenda Komplet</w:t>
            </w:r>
          </w:p>
          <w:p w14:paraId="071E28AA" w14:textId="77777777" w:rsidR="003C3E5F" w:rsidRPr="008D62E7" w:rsidRDefault="003C3E5F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77777777" w:rsidR="003C3E5F" w:rsidRPr="00D720CF" w:rsidRDefault="003C3E5F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25F3C">
              <w:t>Softvérové riešenie umožňujúce jednoducho a efektívne viesť kompletnú administratívu školy (strava, dochádzka, rozvrhy, komunikácia, online výučba, evidencia)</w:t>
            </w:r>
            <w:r>
              <w:t xml:space="preserve"> </w:t>
            </w:r>
            <w:r w:rsidRPr="00E25F3C">
              <w:t>v súlade s platnou legislatívou.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20DCC588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z</w:t>
            </w:r>
            <w:r w:rsidRPr="00EF52B5">
              <w:t>abezpečenie kompletnej administratívy školského zariadenia v počte maximálne 320 študentov</w:t>
            </w:r>
          </w:p>
          <w:p w14:paraId="5092AA2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e</w:t>
            </w:r>
            <w:r w:rsidRPr="00EF52B5">
              <w:t>videncia študentov, učiteľov, tried, školského majetku</w:t>
            </w:r>
          </w:p>
          <w:p w14:paraId="2596796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z</w:t>
            </w:r>
            <w:r w:rsidRPr="00EF52B5">
              <w:t>abezpečenie tlače dokumentácie (rozhodnutí, zoznamov, vzdelávacích poukazov, maturitných vysvedčení)</w:t>
            </w:r>
          </w:p>
          <w:p w14:paraId="18BC391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z</w:t>
            </w:r>
            <w:r w:rsidRPr="00EF52B5">
              <w:t>apisovanie známok cez mobilnú aplikáciu alebo online</w:t>
            </w:r>
          </w:p>
          <w:p w14:paraId="07E6E493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m</w:t>
            </w:r>
            <w:r w:rsidRPr="00EF52B5">
              <w:t>obilná aplikácia umožňujúca prístup k školským informáciám z mobilných zariadení</w:t>
            </w:r>
          </w:p>
          <w:p w14:paraId="3FDB9E3D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f</w:t>
            </w:r>
            <w:r w:rsidRPr="00EF52B5">
              <w:t>unkcia umožňujúca generovanie rozvrhov, online výučby, elektronickej dochádzky, stravovacieho systému, elektronickej triednej knihy, tematických plánov, elektronických platieb, zverejňovanie zmlúv a faktúr, elektronická nástenka (zverejňovanie informácií a oznamov), elektronický kalendár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5503C39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 xml:space="preserve">licencie nové, nepoužité, nie </w:t>
            </w:r>
            <w:proofErr w:type="spellStart"/>
            <w:r>
              <w:t>remarketed</w:t>
            </w:r>
            <w:proofErr w:type="spellEnd"/>
            <w:r>
              <w:t xml:space="preserve"> a </w:t>
            </w:r>
            <w:proofErr w:type="spellStart"/>
            <w:r>
              <w:t>refurbished</w:t>
            </w:r>
            <w:proofErr w:type="spellEnd"/>
          </w:p>
          <w:p w14:paraId="322341EE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dodávateľ sa zaväzuje uviesť cenu vrátane nákladov na inštaláciu systému</w:t>
            </w:r>
          </w:p>
          <w:p w14:paraId="0DA51E88" w14:textId="77777777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1 ročná SW podpora</w:t>
            </w:r>
          </w:p>
        </w:tc>
      </w:tr>
      <w:bookmarkEnd w:id="0"/>
    </w:tbl>
    <w:p w14:paraId="746575C3" w14:textId="77777777" w:rsidR="00CF24B3" w:rsidRDefault="00CF24B3"/>
    <w:sectPr w:rsidR="00CF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03872"/>
    <w:rsid w:val="003C3E5F"/>
    <w:rsid w:val="00CF24B3"/>
    <w:rsid w:val="00F1666D"/>
    <w:rsid w:val="00F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MVSR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3</cp:revision>
  <dcterms:created xsi:type="dcterms:W3CDTF">2023-09-11T13:27:00Z</dcterms:created>
  <dcterms:modified xsi:type="dcterms:W3CDTF">2026-07-16T08:32:00Z</dcterms:modified>
</cp:coreProperties>
</file>