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180A" w14:textId="7E7C7904" w:rsidR="0039460E" w:rsidRPr="00AA58F7" w:rsidRDefault="003F4AD7">
      <w:pPr>
        <w:spacing w:after="4" w:line="259" w:lineRule="auto"/>
        <w:ind w:left="-5" w:right="0" w:hanging="10"/>
        <w:jc w:val="left"/>
      </w:pPr>
      <w:r w:rsidRPr="003F4AD7">
        <w:rPr>
          <w:b/>
        </w:rPr>
        <w:t xml:space="preserve">Príloha 11 – súťažných podkladov: </w:t>
      </w:r>
      <w:r w:rsidRPr="003F4AD7">
        <w:rPr>
          <w:bCs/>
        </w:rPr>
        <w:t>Rozšírenie podnikovej LAN pre ACCESS a SERVER siete</w:t>
      </w:r>
    </w:p>
    <w:p w14:paraId="0515360A" w14:textId="77777777" w:rsidR="00AF3709" w:rsidRDefault="00AF3709">
      <w:pPr>
        <w:spacing w:after="3" w:line="259" w:lineRule="auto"/>
        <w:ind w:left="0" w:right="0" w:firstLine="0"/>
        <w:jc w:val="left"/>
      </w:pPr>
    </w:p>
    <w:p w14:paraId="19C6E198" w14:textId="77777777" w:rsidR="00AA58F7" w:rsidRDefault="00AA58F7">
      <w:pPr>
        <w:spacing w:after="3" w:line="259" w:lineRule="auto"/>
        <w:ind w:left="0" w:right="0" w:firstLine="0"/>
        <w:jc w:val="center"/>
        <w:rPr>
          <w:b/>
          <w:bCs/>
          <w:sz w:val="28"/>
          <w:szCs w:val="28"/>
        </w:rPr>
      </w:pPr>
      <w:r w:rsidRPr="00ED413E">
        <w:rPr>
          <w:b/>
          <w:bCs/>
          <w:sz w:val="28"/>
          <w:szCs w:val="28"/>
        </w:rPr>
        <w:t>Opis predmetu zákazky</w:t>
      </w:r>
    </w:p>
    <w:p w14:paraId="7DC95463" w14:textId="77777777" w:rsidR="00E81D60" w:rsidRPr="00DC4BEC" w:rsidRDefault="00E81D60" w:rsidP="00ED413E">
      <w:pPr>
        <w:overflowPunct w:val="0"/>
        <w:autoSpaceDE w:val="0"/>
        <w:autoSpaceDN w:val="0"/>
        <w:adjustRightInd w:val="0"/>
        <w:spacing w:after="0" w:line="240" w:lineRule="auto"/>
        <w:ind w:left="0" w:hanging="9"/>
        <w:textAlignment w:val="baseline"/>
        <w:rPr>
          <w:rFonts w:eastAsia="Calibri" w:cs="Arial"/>
          <w:b/>
          <w:bCs/>
          <w:sz w:val="24"/>
          <w:szCs w:val="24"/>
        </w:rPr>
      </w:pPr>
      <w:r w:rsidRPr="002D4CEB">
        <w:rPr>
          <w:bCs/>
          <w:color w:val="000000" w:themeColor="text1"/>
        </w:rPr>
        <w:t xml:space="preserve">Pre potreby opisu predmetu zákazky sa </w:t>
      </w:r>
      <w:r>
        <w:rPr>
          <w:bCs/>
          <w:color w:val="000000" w:themeColor="text1"/>
        </w:rPr>
        <w:t xml:space="preserve">v texte </w:t>
      </w:r>
      <w:r w:rsidRPr="002D4CEB">
        <w:rPr>
          <w:bCs/>
          <w:color w:val="000000" w:themeColor="text1"/>
        </w:rPr>
        <w:t xml:space="preserve">pod </w:t>
      </w:r>
      <w:r>
        <w:rPr>
          <w:bCs/>
          <w:color w:val="000000" w:themeColor="text1"/>
        </w:rPr>
        <w:t xml:space="preserve">označením </w:t>
      </w:r>
      <w:r w:rsidRPr="002D4CEB">
        <w:rPr>
          <w:bCs/>
          <w:color w:val="000000" w:themeColor="text1"/>
        </w:rPr>
        <w:t>„</w:t>
      </w:r>
      <w:r>
        <w:rPr>
          <w:bCs/>
          <w:color w:val="000000" w:themeColor="text1"/>
        </w:rPr>
        <w:t>NBS</w:t>
      </w:r>
      <w:r w:rsidRPr="002D4CEB">
        <w:rPr>
          <w:bCs/>
          <w:color w:val="000000" w:themeColor="text1"/>
        </w:rPr>
        <w:t>“ rozumie verejný obstarávateľ.</w:t>
      </w:r>
    </w:p>
    <w:p w14:paraId="2FB767CE" w14:textId="77777777" w:rsidR="0039460E" w:rsidRPr="00ED413E" w:rsidRDefault="00AA58F7" w:rsidP="00ED413E">
      <w:pPr>
        <w:pStyle w:val="Style2"/>
        <w:numPr>
          <w:ilvl w:val="0"/>
          <w:numId w:val="26"/>
        </w:numPr>
        <w:spacing w:before="240"/>
        <w:ind w:left="426" w:hanging="426"/>
        <w:jc w:val="left"/>
        <w:outlineLvl w:val="0"/>
        <w:rPr>
          <w:rFonts w:ascii="Cambria" w:hAnsi="Cambria"/>
          <w:sz w:val="24"/>
          <w:szCs w:val="24"/>
        </w:rPr>
      </w:pPr>
      <w:r w:rsidRPr="00ED413E">
        <w:rPr>
          <w:rFonts w:ascii="Cambria" w:hAnsi="Cambria"/>
          <w:sz w:val="24"/>
          <w:szCs w:val="24"/>
        </w:rPr>
        <w:t>P</w:t>
      </w:r>
      <w:r w:rsidR="00FB1DD5" w:rsidRPr="00ED413E">
        <w:rPr>
          <w:rFonts w:ascii="Cambria" w:hAnsi="Cambria"/>
          <w:sz w:val="24"/>
          <w:szCs w:val="24"/>
        </w:rPr>
        <w:t xml:space="preserve">redmet zákazky </w:t>
      </w:r>
    </w:p>
    <w:p w14:paraId="2A161DD5" w14:textId="77777777" w:rsidR="00457645" w:rsidRPr="00ED413E" w:rsidRDefault="00FB1DD5" w:rsidP="00C66FF3">
      <w:pPr>
        <w:pStyle w:val="ListParagraph"/>
        <w:numPr>
          <w:ilvl w:val="1"/>
          <w:numId w:val="11"/>
        </w:numPr>
        <w:spacing w:after="130"/>
        <w:ind w:right="0"/>
      </w:pPr>
      <w:r w:rsidRPr="00AA58F7">
        <w:rPr>
          <w:b/>
          <w:sz w:val="20"/>
        </w:rPr>
        <w:t xml:space="preserve"> </w:t>
      </w:r>
      <w:r w:rsidRPr="00AA58F7">
        <w:t xml:space="preserve">Predmetom </w:t>
      </w:r>
      <w:r w:rsidR="00615FBD" w:rsidRPr="00AA58F7">
        <w:t xml:space="preserve">zákazky </w:t>
      </w:r>
      <w:r w:rsidRPr="00AA58F7">
        <w:t>je</w:t>
      </w:r>
      <w:r w:rsidR="00457645" w:rsidRPr="00AA58F7">
        <w:rPr>
          <w:b/>
          <w:bCs/>
        </w:rPr>
        <w:t>:</w:t>
      </w:r>
    </w:p>
    <w:p w14:paraId="2D833F9C" w14:textId="2E499A58" w:rsidR="00457645" w:rsidRPr="00AA58F7" w:rsidRDefault="00615FBD">
      <w:pPr>
        <w:pStyle w:val="ListParagraph"/>
        <w:numPr>
          <w:ilvl w:val="2"/>
          <w:numId w:val="11"/>
        </w:numPr>
        <w:spacing w:after="130"/>
        <w:ind w:left="993" w:right="0" w:hanging="567"/>
      </w:pPr>
      <w:r w:rsidRPr="00ED413E">
        <w:t xml:space="preserve">dodanie </w:t>
      </w:r>
      <w:bookmarkStart w:id="0" w:name="_Hlk189484594"/>
      <w:r w:rsidR="00A66338" w:rsidRPr="00ED413E">
        <w:t>hard</w:t>
      </w:r>
      <w:r w:rsidR="00457645" w:rsidRPr="00ED413E">
        <w:t>vé</w:t>
      </w:r>
      <w:r w:rsidR="00A66338" w:rsidRPr="00ED413E">
        <w:t>r</w:t>
      </w:r>
      <w:r w:rsidR="00457645" w:rsidRPr="00ED413E">
        <w:t>ových zariadení</w:t>
      </w:r>
      <w:r w:rsidR="00B8551C" w:rsidRPr="00ED413E">
        <w:t xml:space="preserve"> </w:t>
      </w:r>
      <w:r w:rsidR="009C7C20" w:rsidRPr="009C7C20">
        <w:t xml:space="preserve">vrátane všetkých súvisiacich komponentov, príslušenstva, inštalačného materiálu (všetok potrebný inštalačný materiál na vykonanie inštalácie a konfigurácie dodaných zariadení ako napájacie káble, optické moduly, úchytky do </w:t>
      </w:r>
      <w:proofErr w:type="spellStart"/>
      <w:r w:rsidR="009C7C20" w:rsidRPr="009C7C20">
        <w:t>rackov</w:t>
      </w:r>
      <w:proofErr w:type="spellEnd"/>
      <w:r w:rsidR="009C7C20" w:rsidRPr="009C7C20">
        <w:t>), firmvéru, operačného systému zariadení a všetkých potrebných licencií nevyhnutných na ich riadne užívanie, vrátane zabezpečenia servisnej podpory výrobcu na dobu 48 mesiacov</w:t>
      </w:r>
      <w:r w:rsidR="003B709C">
        <w:t>;</w:t>
      </w:r>
    </w:p>
    <w:p w14:paraId="76D1A629" w14:textId="1BC96FC2" w:rsidR="00A529CB" w:rsidRPr="00ED413E" w:rsidRDefault="0070571A" w:rsidP="009C7C20">
      <w:pPr>
        <w:pStyle w:val="ListParagraph"/>
        <w:numPr>
          <w:ilvl w:val="2"/>
          <w:numId w:val="11"/>
        </w:numPr>
        <w:spacing w:after="130"/>
        <w:ind w:left="993" w:right="0" w:hanging="567"/>
      </w:pPr>
      <w:r>
        <w:t>d</w:t>
      </w:r>
      <w:r w:rsidRPr="0070571A">
        <w:t xml:space="preserve">odanie softvéru </w:t>
      </w:r>
      <w:r w:rsidR="009C7C20" w:rsidRPr="009C7C20">
        <w:t>na vytvorenie a prevádzku virtuálneho servera a všetky potrebné licencie vrátane servisnej podpory výrobcu na dobu 48 mesiacov od ich riadnej inštalácie a konfigurácie</w:t>
      </w:r>
      <w:r w:rsidR="009C7C20" w:rsidRPr="009C7C20" w:rsidDel="009C7C20">
        <w:t xml:space="preserve"> </w:t>
      </w:r>
      <w:r w:rsidR="003B709C">
        <w:t xml:space="preserve">(ďalej </w:t>
      </w:r>
      <w:r w:rsidR="00A529CB" w:rsidRPr="00AA58F7">
        <w:t>ako „zariadenia“</w:t>
      </w:r>
      <w:r w:rsidR="00E365FA">
        <w:t xml:space="preserve"> v príslušnom gramatickom tvare</w:t>
      </w:r>
      <w:r w:rsidR="00A529CB" w:rsidRPr="00AA58F7">
        <w:t>)</w:t>
      </w:r>
      <w:r w:rsidR="003B709C">
        <w:t>;</w:t>
      </w:r>
    </w:p>
    <w:p w14:paraId="63E06B27" w14:textId="5C600E12" w:rsidR="00457645" w:rsidRPr="00ED413E" w:rsidRDefault="00203204">
      <w:pPr>
        <w:pStyle w:val="ListParagraph"/>
        <w:numPr>
          <w:ilvl w:val="2"/>
          <w:numId w:val="11"/>
        </w:numPr>
        <w:spacing w:after="130"/>
        <w:ind w:left="993" w:right="0" w:hanging="567"/>
      </w:pPr>
      <w:r w:rsidRPr="00ED413E">
        <w:rPr>
          <w:rFonts w:eastAsia="Times New Roman"/>
        </w:rPr>
        <w:t>inštaláci</w:t>
      </w:r>
      <w:r w:rsidR="00457645" w:rsidRPr="00ED413E">
        <w:rPr>
          <w:rFonts w:eastAsia="Times New Roman"/>
        </w:rPr>
        <w:t>a</w:t>
      </w:r>
      <w:r w:rsidRPr="00ED413E">
        <w:rPr>
          <w:rFonts w:eastAsia="Times New Roman"/>
        </w:rPr>
        <w:t xml:space="preserve"> </w:t>
      </w:r>
      <w:r w:rsidR="00457645" w:rsidRPr="00ED413E">
        <w:rPr>
          <w:rFonts w:eastAsia="Times New Roman"/>
        </w:rPr>
        <w:t>dodaných zariadení</w:t>
      </w:r>
      <w:r w:rsidR="003B709C">
        <w:rPr>
          <w:rFonts w:eastAsia="Times New Roman"/>
        </w:rPr>
        <w:t xml:space="preserve"> </w:t>
      </w:r>
      <w:r w:rsidR="003B709C" w:rsidRPr="003B709C">
        <w:rPr>
          <w:rFonts w:eastAsia="Times New Roman"/>
        </w:rPr>
        <w:t>a konfiguračné práce k dodaným hardvérovým zariadeniam a softvéru a vytvoriť tak vo vlastnom mene a na vlastnú zodpovednosť funkčné dielo spočívajúce v rozšírení LAN siete</w:t>
      </w:r>
      <w:r w:rsidR="003B709C">
        <w:rPr>
          <w:rFonts w:eastAsia="Times New Roman"/>
        </w:rPr>
        <w:t>;</w:t>
      </w:r>
    </w:p>
    <w:p w14:paraId="298A67F7" w14:textId="2AEB7EA9" w:rsidR="00615FBD" w:rsidRPr="00ED413E" w:rsidRDefault="00E73E3F" w:rsidP="00E92C58">
      <w:pPr>
        <w:pStyle w:val="ListParagraph"/>
        <w:numPr>
          <w:ilvl w:val="2"/>
          <w:numId w:val="11"/>
        </w:numPr>
        <w:spacing w:after="130"/>
        <w:ind w:left="993" w:right="0" w:hanging="567"/>
      </w:pPr>
      <w:r>
        <w:rPr>
          <w:rFonts w:eastAsia="Times New Roman"/>
        </w:rPr>
        <w:t>vypracovanie a dodanie projektovej</w:t>
      </w:r>
      <w:r w:rsidR="003B709C" w:rsidRPr="003B709C">
        <w:rPr>
          <w:rFonts w:eastAsia="Times New Roman"/>
        </w:rPr>
        <w:t>, prevádzkov</w:t>
      </w:r>
      <w:r w:rsidR="003B709C">
        <w:rPr>
          <w:rFonts w:eastAsia="Times New Roman"/>
        </w:rPr>
        <w:t>ej</w:t>
      </w:r>
      <w:r w:rsidR="003B709C" w:rsidRPr="003B709C">
        <w:rPr>
          <w:rFonts w:eastAsia="Times New Roman"/>
        </w:rPr>
        <w:t xml:space="preserve"> a technick</w:t>
      </w:r>
      <w:r w:rsidR="003B709C">
        <w:rPr>
          <w:rFonts w:eastAsia="Times New Roman"/>
        </w:rPr>
        <w:t>ej</w:t>
      </w:r>
      <w:r w:rsidR="003B709C" w:rsidRPr="003B709C">
        <w:rPr>
          <w:rFonts w:eastAsia="Times New Roman"/>
        </w:rPr>
        <w:t xml:space="preserve"> dokumentáci</w:t>
      </w:r>
      <w:r w:rsidR="003B709C">
        <w:rPr>
          <w:rFonts w:eastAsia="Times New Roman"/>
        </w:rPr>
        <w:t>e</w:t>
      </w:r>
      <w:r w:rsidR="003B709C" w:rsidRPr="003B709C">
        <w:rPr>
          <w:rFonts w:eastAsia="Times New Roman"/>
        </w:rPr>
        <w:t xml:space="preserve"> k vytvorenému diel</w:t>
      </w:r>
      <w:r w:rsidR="003B709C">
        <w:rPr>
          <w:rFonts w:eastAsia="Times New Roman"/>
        </w:rPr>
        <w:t>u;</w:t>
      </w:r>
    </w:p>
    <w:p w14:paraId="3DC3377C" w14:textId="509D2D36" w:rsidR="00457645" w:rsidRPr="00ED413E" w:rsidRDefault="00E92C58" w:rsidP="00ED413E">
      <w:pPr>
        <w:pStyle w:val="ListParagraph"/>
        <w:numPr>
          <w:ilvl w:val="2"/>
          <w:numId w:val="11"/>
        </w:numPr>
        <w:spacing w:after="130"/>
        <w:ind w:left="993" w:right="0" w:hanging="567"/>
      </w:pPr>
      <w:r w:rsidRPr="00ED413E">
        <w:rPr>
          <w:rFonts w:eastAsia="Times New Roman"/>
        </w:rPr>
        <w:t>poskytnutie</w:t>
      </w:r>
      <w:r w:rsidRPr="00512C68">
        <w:rPr>
          <w:rFonts w:eastAsia="Times New Roman"/>
        </w:rPr>
        <w:t xml:space="preserve"> </w:t>
      </w:r>
      <w:r w:rsidR="00512C68" w:rsidRPr="00512C68">
        <w:rPr>
          <w:rFonts w:eastAsia="Times New Roman"/>
        </w:rPr>
        <w:t>servisnej podpory uchádzača k dodaným zariadeniam počas 4 rokov</w:t>
      </w:r>
      <w:r w:rsidR="00E365FA">
        <w:rPr>
          <w:rFonts w:eastAsia="Times New Roman"/>
        </w:rPr>
        <w:t>.</w:t>
      </w:r>
    </w:p>
    <w:p w14:paraId="05347833" w14:textId="77777777" w:rsidR="00B8551C" w:rsidRPr="00AA58F7" w:rsidRDefault="00C66FF3" w:rsidP="00C66FF3">
      <w:pPr>
        <w:pStyle w:val="ListParagraph"/>
        <w:numPr>
          <w:ilvl w:val="1"/>
          <w:numId w:val="11"/>
        </w:numPr>
        <w:spacing w:after="130"/>
        <w:ind w:right="0"/>
      </w:pPr>
      <w:r>
        <w:t xml:space="preserve">Podrobná technická špecifikácia zariadení, požiadavky na vykonanie inštalačných prác a požiadavky na </w:t>
      </w:r>
      <w:r>
        <w:rPr>
          <w:rFonts w:eastAsia="Times New Roman"/>
        </w:rPr>
        <w:t>servisnú podporu uchádzača sú</w:t>
      </w:r>
      <w:r w:rsidR="00203204" w:rsidRPr="00ED413E">
        <w:rPr>
          <w:rFonts w:eastAsia="Times New Roman"/>
        </w:rPr>
        <w:t xml:space="preserve"> uveden</w:t>
      </w:r>
      <w:r>
        <w:rPr>
          <w:rFonts w:eastAsia="Times New Roman"/>
        </w:rPr>
        <w:t>é</w:t>
      </w:r>
      <w:r w:rsidR="00203204" w:rsidRPr="00ED413E">
        <w:rPr>
          <w:rFonts w:eastAsia="Times New Roman"/>
        </w:rPr>
        <w:t xml:space="preserve"> v bodoch 2</w:t>
      </w:r>
      <w:r w:rsidR="00457645" w:rsidRPr="00ED413E">
        <w:rPr>
          <w:rFonts w:eastAsia="Times New Roman"/>
        </w:rPr>
        <w:t>.</w:t>
      </w:r>
      <w:r w:rsidR="00203204" w:rsidRPr="00ED413E">
        <w:rPr>
          <w:rFonts w:eastAsia="Times New Roman"/>
        </w:rPr>
        <w:t>, 3</w:t>
      </w:r>
      <w:r w:rsidR="00457645" w:rsidRPr="00ED413E">
        <w:rPr>
          <w:rFonts w:eastAsia="Times New Roman"/>
        </w:rPr>
        <w:t>.</w:t>
      </w:r>
      <w:r w:rsidR="00BF529F">
        <w:rPr>
          <w:rFonts w:eastAsia="Times New Roman"/>
        </w:rPr>
        <w:t>,</w:t>
      </w:r>
      <w:r w:rsidR="00203204" w:rsidRPr="00ED413E">
        <w:rPr>
          <w:rFonts w:eastAsia="Times New Roman"/>
        </w:rPr>
        <w:t xml:space="preserve"> 4</w:t>
      </w:r>
      <w:r w:rsidR="00457645" w:rsidRPr="00ED413E">
        <w:rPr>
          <w:rFonts w:eastAsia="Times New Roman"/>
        </w:rPr>
        <w:t>.</w:t>
      </w:r>
      <w:r w:rsidR="00615FBD" w:rsidRPr="00ED413E">
        <w:rPr>
          <w:rFonts w:eastAsia="Times New Roman"/>
        </w:rPr>
        <w:t xml:space="preserve"> </w:t>
      </w:r>
      <w:r w:rsidR="00BF529F">
        <w:rPr>
          <w:rFonts w:eastAsia="Times New Roman"/>
        </w:rPr>
        <w:t xml:space="preserve">a 5. </w:t>
      </w:r>
      <w:r w:rsidR="00615FBD" w:rsidRPr="00ED413E">
        <w:rPr>
          <w:rFonts w:eastAsia="Times New Roman"/>
        </w:rPr>
        <w:t>tohto opisu predmetu zákazky.</w:t>
      </w:r>
      <w:bookmarkEnd w:id="0"/>
    </w:p>
    <w:p w14:paraId="48F4026F" w14:textId="377A3D19" w:rsidR="00BA55F2" w:rsidRDefault="006061EA" w:rsidP="00B8551C">
      <w:pPr>
        <w:pStyle w:val="ListParagraph"/>
        <w:numPr>
          <w:ilvl w:val="1"/>
          <w:numId w:val="11"/>
        </w:numPr>
        <w:spacing w:after="130"/>
        <w:ind w:right="0"/>
      </w:pPr>
      <w:r w:rsidRPr="00AA58F7">
        <w:t>Verejný obstarávateľ požaduje, aby v</w:t>
      </w:r>
      <w:r w:rsidR="00BA55F2" w:rsidRPr="00AA58F7">
        <w:t>šetky dodan</w:t>
      </w:r>
      <w:r w:rsidR="00457645" w:rsidRPr="00AA58F7">
        <w:t>é</w:t>
      </w:r>
      <w:r w:rsidR="00BA55F2" w:rsidRPr="00AA58F7">
        <w:t xml:space="preserve"> </w:t>
      </w:r>
      <w:r w:rsidR="00063B2A">
        <w:t xml:space="preserve">hardvérové </w:t>
      </w:r>
      <w:r w:rsidR="00BA55F2" w:rsidRPr="00AA58F7">
        <w:t xml:space="preserve">zariadenia </w:t>
      </w:r>
      <w:r w:rsidR="00063B2A">
        <w:t xml:space="preserve">podľa bodu 1.1.1 </w:t>
      </w:r>
      <w:r w:rsidR="00BA55F2" w:rsidRPr="00AA58F7">
        <w:t xml:space="preserve">a ich komponenty </w:t>
      </w:r>
      <w:r w:rsidRPr="00AA58F7">
        <w:t>boli</w:t>
      </w:r>
      <w:r w:rsidR="00BA55F2" w:rsidRPr="00AA58F7">
        <w:t xml:space="preserve"> </w:t>
      </w:r>
      <w:r w:rsidRPr="00AA58F7">
        <w:t xml:space="preserve">nové, nerepasované a nepoužívané a boli </w:t>
      </w:r>
      <w:r w:rsidR="00BA55F2" w:rsidRPr="00AA58F7">
        <w:t>od jedného výrobcu/jednej značky.</w:t>
      </w:r>
    </w:p>
    <w:p w14:paraId="540E4838" w14:textId="77777777" w:rsidR="00063B2A" w:rsidRPr="00AA58F7" w:rsidRDefault="00063B2A" w:rsidP="00B8551C">
      <w:pPr>
        <w:pStyle w:val="ListParagraph"/>
        <w:numPr>
          <w:ilvl w:val="1"/>
          <w:numId w:val="11"/>
        </w:numPr>
        <w:spacing w:after="130"/>
        <w:ind w:right="0"/>
      </w:pPr>
      <w:r w:rsidRPr="00AA58F7">
        <w:t>Verejný obstarávateľ požaduje, aby</w:t>
      </w:r>
      <w:r>
        <w:t xml:space="preserve"> </w:t>
      </w:r>
      <w:r w:rsidRPr="0070571A">
        <w:t>softvér na vytvorenie a prevádzku virtuálneho servera</w:t>
      </w:r>
      <w:r>
        <w:t xml:space="preserve"> bol od rovnakého výrobcu ako </w:t>
      </w:r>
      <w:r w:rsidRPr="00E2586D">
        <w:t>hardvérov</w:t>
      </w:r>
      <w:r>
        <w:t>é</w:t>
      </w:r>
      <w:r w:rsidRPr="00E2586D">
        <w:t xml:space="preserve"> zariaden</w:t>
      </w:r>
      <w:r>
        <w:t>ia.</w:t>
      </w:r>
    </w:p>
    <w:p w14:paraId="42F57BC3" w14:textId="77777777" w:rsidR="006061EA" w:rsidRPr="00AA58F7" w:rsidRDefault="006061EA" w:rsidP="00ED413E">
      <w:pPr>
        <w:pStyle w:val="ListParagraph"/>
        <w:numPr>
          <w:ilvl w:val="1"/>
          <w:numId w:val="11"/>
        </w:numPr>
        <w:spacing w:after="130"/>
        <w:ind w:right="0"/>
        <w:rPr>
          <w:b/>
          <w:bCs/>
        </w:rPr>
      </w:pPr>
      <w:r w:rsidRPr="00AA58F7">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w:t>
      </w:r>
      <w:r w:rsidRPr="00ED413E">
        <w:t xml:space="preserve">bode 2. </w:t>
      </w:r>
      <w:r w:rsidRPr="00ED413E">
        <w:rPr>
          <w:rFonts w:eastAsia="Times New Roman"/>
        </w:rPr>
        <w:t>tohto opisu predmetu zákazky</w:t>
      </w:r>
      <w:r w:rsidRPr="00AA58F7">
        <w:t xml:space="preserve">. Verejný obstarávateľ akceptuje predloženie technickej dokumentácie v slovenskom, v českom alebo v anglickom jazyku. </w:t>
      </w:r>
      <w:r w:rsidRPr="00AA58F7">
        <w:rPr>
          <w:b/>
          <w:bCs/>
        </w:rPr>
        <w:t>Odkazy na informačné zdroje na internete nebude verejný obstarávateľ akceptovať!</w:t>
      </w:r>
    </w:p>
    <w:p w14:paraId="5E99C580" w14:textId="77777777" w:rsidR="006061EA" w:rsidRPr="00AA58F7" w:rsidRDefault="006061EA" w:rsidP="00ED413E">
      <w:pPr>
        <w:pStyle w:val="ListParagraph"/>
        <w:spacing w:after="0" w:line="240" w:lineRule="auto"/>
        <w:ind w:left="426" w:firstLine="0"/>
        <w:contextualSpacing w:val="0"/>
        <w:rPr>
          <w:b/>
          <w:bCs/>
        </w:rPr>
      </w:pPr>
      <w:r w:rsidRPr="00AA58F7">
        <w:rPr>
          <w:iCs/>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p>
    <w:p w14:paraId="4C3A9B49" w14:textId="77777777" w:rsidR="006061EA" w:rsidRPr="00AA58F7" w:rsidRDefault="006061EA" w:rsidP="00ED413E">
      <w:pPr>
        <w:pStyle w:val="ListParagraph"/>
        <w:numPr>
          <w:ilvl w:val="1"/>
          <w:numId w:val="11"/>
        </w:numPr>
        <w:spacing w:after="0" w:line="240" w:lineRule="auto"/>
        <w:ind w:left="391" w:right="0"/>
      </w:pPr>
      <w:r w:rsidRPr="00AA58F7">
        <w:t>Verejný obstarávateľ požaduje, aby uchádzač v ponuke predložil potvrdenie od výrobcu ponúkaných zariadení, že:</w:t>
      </w:r>
    </w:p>
    <w:p w14:paraId="7F642CE9" w14:textId="77777777" w:rsidR="006061EA" w:rsidRPr="00AA58F7" w:rsidRDefault="006061EA" w:rsidP="00ED413E">
      <w:pPr>
        <w:numPr>
          <w:ilvl w:val="0"/>
          <w:numId w:val="27"/>
        </w:numPr>
        <w:overflowPunct w:val="0"/>
        <w:autoSpaceDE w:val="0"/>
        <w:autoSpaceDN w:val="0"/>
        <w:adjustRightInd w:val="0"/>
        <w:spacing w:after="0" w:line="240" w:lineRule="auto"/>
        <w:ind w:left="851" w:right="0"/>
        <w:textAlignment w:val="baseline"/>
      </w:pPr>
      <w:r w:rsidRPr="00AA58F7">
        <w:t>ponúkané zariadenia pochádzajú od autorizovaného distribútora z oficiálnej distribučnej siete výrobcu na území Európskeho hospodárskeho priestoru a</w:t>
      </w:r>
    </w:p>
    <w:p w14:paraId="411BEE57" w14:textId="77777777" w:rsidR="006061EA" w:rsidRPr="00AA58F7" w:rsidRDefault="006061EA" w:rsidP="00ED413E">
      <w:pPr>
        <w:numPr>
          <w:ilvl w:val="0"/>
          <w:numId w:val="27"/>
        </w:numPr>
        <w:overflowPunct w:val="0"/>
        <w:autoSpaceDE w:val="0"/>
        <w:autoSpaceDN w:val="0"/>
        <w:adjustRightInd w:val="0"/>
        <w:spacing w:after="0" w:line="240" w:lineRule="auto"/>
        <w:ind w:left="851" w:right="0"/>
        <w:textAlignment w:val="baseline"/>
      </w:pPr>
      <w:r w:rsidRPr="00AA58F7">
        <w:t>ponúkané zariadenia sú určené pre trh Európskeho hospodárskeho priestoru a budú mať plnú záruku a podporu výrobcu a</w:t>
      </w:r>
    </w:p>
    <w:p w14:paraId="679357A5" w14:textId="075DA74E" w:rsidR="006061EA" w:rsidRPr="00AA58F7" w:rsidRDefault="006061EA" w:rsidP="006061EA">
      <w:pPr>
        <w:numPr>
          <w:ilvl w:val="0"/>
          <w:numId w:val="27"/>
        </w:numPr>
        <w:overflowPunct w:val="0"/>
        <w:autoSpaceDE w:val="0"/>
        <w:autoSpaceDN w:val="0"/>
        <w:adjustRightInd w:val="0"/>
        <w:spacing w:after="0" w:line="240" w:lineRule="auto"/>
        <w:ind w:left="851" w:right="0"/>
        <w:textAlignment w:val="baseline"/>
      </w:pPr>
      <w:r w:rsidRPr="00AA58F7">
        <w:t xml:space="preserve">ponúkané zariadenia nemajú ukončenú životnosť (End of </w:t>
      </w:r>
      <w:proofErr w:type="spellStart"/>
      <w:r w:rsidRPr="00AA58F7">
        <w:t>Life</w:t>
      </w:r>
      <w:proofErr w:type="spellEnd"/>
      <w:r w:rsidRPr="00AA58F7">
        <w:t xml:space="preserve">) alebo predaj (End of </w:t>
      </w:r>
      <w:proofErr w:type="spellStart"/>
      <w:r w:rsidRPr="00AA58F7">
        <w:t>Sale</w:t>
      </w:r>
      <w:proofErr w:type="spellEnd"/>
      <w:r w:rsidRPr="00AA58F7">
        <w:t>), a že budú pod servisnou podporou výrobcu minimálne po dobu trvania zmluvy</w:t>
      </w:r>
      <w:r w:rsidR="003B709C">
        <w:t>.</w:t>
      </w:r>
    </w:p>
    <w:p w14:paraId="1A963F31" w14:textId="77777777" w:rsidR="00C25884" w:rsidRPr="00AA58F7" w:rsidRDefault="00C25884" w:rsidP="00A66338">
      <w:pPr>
        <w:pStyle w:val="ListParagraph"/>
        <w:spacing w:after="130"/>
        <w:ind w:left="393" w:right="0" w:firstLine="0"/>
      </w:pPr>
    </w:p>
    <w:p w14:paraId="11030402" w14:textId="77777777" w:rsidR="00063B2A" w:rsidRDefault="00063B2A">
      <w:pPr>
        <w:spacing w:after="160" w:line="259" w:lineRule="auto"/>
        <w:ind w:left="0" w:right="0" w:firstLine="0"/>
        <w:jc w:val="left"/>
        <w:rPr>
          <w:rFonts w:eastAsia="Times New Roman" w:cs="Times New Roman"/>
          <w:b/>
          <w:bCs/>
          <w:color w:val="auto"/>
          <w:sz w:val="24"/>
          <w:szCs w:val="24"/>
          <w:lang w:eastAsia="en-US"/>
        </w:rPr>
      </w:pPr>
      <w:r>
        <w:rPr>
          <w:sz w:val="24"/>
          <w:szCs w:val="24"/>
        </w:rPr>
        <w:br w:type="page"/>
      </w:r>
    </w:p>
    <w:p w14:paraId="3BBD85F6" w14:textId="77777777" w:rsidR="0039460E" w:rsidRPr="00ED413E" w:rsidRDefault="00FB1DD5" w:rsidP="00ED413E">
      <w:pPr>
        <w:pStyle w:val="Style2"/>
        <w:numPr>
          <w:ilvl w:val="0"/>
          <w:numId w:val="26"/>
        </w:numPr>
        <w:spacing w:before="240"/>
        <w:ind w:left="426" w:hanging="426"/>
        <w:jc w:val="left"/>
        <w:outlineLvl w:val="0"/>
        <w:rPr>
          <w:rFonts w:ascii="Cambria" w:hAnsi="Cambria"/>
          <w:sz w:val="24"/>
          <w:szCs w:val="24"/>
        </w:rPr>
      </w:pPr>
      <w:r w:rsidRPr="00ED413E">
        <w:rPr>
          <w:rFonts w:ascii="Cambria" w:hAnsi="Cambria"/>
          <w:sz w:val="24"/>
          <w:szCs w:val="24"/>
        </w:rPr>
        <w:lastRenderedPageBreak/>
        <w:t>Technická špecifikácia predmetu zákazky</w:t>
      </w:r>
      <w:r w:rsidRPr="00ED413E">
        <w:rPr>
          <w:rFonts w:ascii="Cambria" w:hAnsi="Cambria"/>
          <w:sz w:val="24"/>
          <w:szCs w:val="24"/>
        </w:rPr>
        <w:tab/>
        <w:t xml:space="preserve"> </w:t>
      </w:r>
    </w:p>
    <w:p w14:paraId="70C901E9" w14:textId="77777777" w:rsidR="00ED413E" w:rsidRDefault="00ED413E" w:rsidP="00ED413E">
      <w:pPr>
        <w:pStyle w:val="ListParagraph"/>
        <w:numPr>
          <w:ilvl w:val="1"/>
          <w:numId w:val="0"/>
        </w:numPr>
        <w:spacing w:after="0" w:line="240" w:lineRule="auto"/>
        <w:ind w:left="425" w:right="0"/>
        <w:rPr>
          <w:bCs/>
          <w:sz w:val="24"/>
          <w:szCs w:val="24"/>
        </w:rPr>
      </w:pPr>
      <w:r>
        <w:rPr>
          <w:bCs/>
          <w:sz w:val="24"/>
          <w:szCs w:val="24"/>
        </w:rPr>
        <w:t>Podrobná technická a funkčná špecifikácia požadovaných zariadení je v priloženom súbore:</w:t>
      </w:r>
    </w:p>
    <w:bookmarkStart w:id="1" w:name="_MON_1844835757"/>
    <w:bookmarkEnd w:id="1"/>
    <w:p w14:paraId="6A5B35C9" w14:textId="7BA9CE59" w:rsidR="00BB01F8" w:rsidRPr="00ED413E" w:rsidRDefault="00512C68" w:rsidP="00ED413E">
      <w:pPr>
        <w:pStyle w:val="ListParagraph"/>
        <w:numPr>
          <w:ilvl w:val="1"/>
          <w:numId w:val="0"/>
        </w:numPr>
        <w:spacing w:after="0" w:line="240" w:lineRule="auto"/>
        <w:ind w:left="425" w:right="0"/>
        <w:jc w:val="center"/>
        <w:rPr>
          <w:rFonts w:cs="Arial"/>
          <w:color w:val="FF0000"/>
          <w:sz w:val="20"/>
          <w:lang w:eastAsia="en-GB"/>
        </w:rPr>
      </w:pPr>
      <w:r>
        <w:rPr>
          <w:bCs/>
          <w:sz w:val="24"/>
          <w:szCs w:val="24"/>
        </w:rPr>
        <w:object w:dxaOrig="1532" w:dyaOrig="991" w14:anchorId="0A178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8" o:title=""/>
          </v:shape>
          <o:OLEObject Type="Embed" ProgID="Excel.Sheet.12" ShapeID="_x0000_i1025" DrawAspect="Icon" ObjectID="_1845797965" r:id="rId9"/>
        </w:object>
      </w:r>
    </w:p>
    <w:p w14:paraId="482B60D2" w14:textId="33B934B5" w:rsidR="00D758DC" w:rsidRPr="00ED413E" w:rsidRDefault="00D758DC" w:rsidP="00ED413E">
      <w:pPr>
        <w:pStyle w:val="Style2"/>
        <w:numPr>
          <w:ilvl w:val="0"/>
          <w:numId w:val="26"/>
        </w:numPr>
        <w:spacing w:before="240"/>
        <w:ind w:left="426" w:hanging="426"/>
        <w:jc w:val="left"/>
        <w:outlineLvl w:val="0"/>
        <w:rPr>
          <w:rFonts w:ascii="Cambria" w:hAnsi="Cambria"/>
          <w:sz w:val="24"/>
          <w:szCs w:val="24"/>
        </w:rPr>
      </w:pPr>
      <w:bookmarkStart w:id="2" w:name="_Toc159490692"/>
      <w:r w:rsidRPr="00ED413E">
        <w:rPr>
          <w:rFonts w:ascii="Cambria" w:hAnsi="Cambria"/>
          <w:sz w:val="24"/>
          <w:szCs w:val="24"/>
        </w:rPr>
        <w:t xml:space="preserve">Požiadavky na vykonanie inštalačných </w:t>
      </w:r>
      <w:r w:rsidR="00E339B9">
        <w:rPr>
          <w:rFonts w:ascii="Cambria" w:hAnsi="Cambria"/>
          <w:sz w:val="24"/>
          <w:szCs w:val="24"/>
        </w:rPr>
        <w:t xml:space="preserve">a konfiguračných </w:t>
      </w:r>
      <w:r w:rsidRPr="00ED413E">
        <w:rPr>
          <w:rFonts w:ascii="Cambria" w:hAnsi="Cambria"/>
          <w:sz w:val="24"/>
          <w:szCs w:val="24"/>
        </w:rPr>
        <w:t>prác pre dodávané zariadenia</w:t>
      </w:r>
      <w:bookmarkEnd w:id="2"/>
    </w:p>
    <w:p w14:paraId="432E3B58" w14:textId="6117F30A" w:rsidR="00D758DC" w:rsidRDefault="00D758DC" w:rsidP="00E854A5">
      <w:pPr>
        <w:pStyle w:val="ListParagraph"/>
        <w:numPr>
          <w:ilvl w:val="1"/>
          <w:numId w:val="0"/>
        </w:numPr>
        <w:spacing w:after="0" w:line="240" w:lineRule="auto"/>
        <w:ind w:left="425" w:right="0"/>
        <w:rPr>
          <w:bCs/>
          <w:sz w:val="24"/>
          <w:szCs w:val="24"/>
        </w:rPr>
      </w:pPr>
      <w:bookmarkStart w:id="3" w:name="_Hlk29546690"/>
      <w:r w:rsidRPr="00ED413E">
        <w:rPr>
          <w:bCs/>
          <w:sz w:val="24"/>
          <w:szCs w:val="24"/>
        </w:rPr>
        <w:t>Verejný o</w:t>
      </w:r>
      <w:bookmarkEnd w:id="3"/>
      <w:r w:rsidRPr="00ED413E">
        <w:rPr>
          <w:bCs/>
          <w:sz w:val="24"/>
          <w:szCs w:val="24"/>
        </w:rPr>
        <w:t xml:space="preserve">bstarávateľ požaduje vykonanie </w:t>
      </w:r>
      <w:r w:rsidR="008852A0">
        <w:rPr>
          <w:bCs/>
          <w:sz w:val="24"/>
          <w:szCs w:val="24"/>
        </w:rPr>
        <w:t>inštalácie</w:t>
      </w:r>
      <w:r w:rsidR="00E339B9">
        <w:rPr>
          <w:bCs/>
          <w:sz w:val="24"/>
          <w:szCs w:val="24"/>
        </w:rPr>
        <w:t xml:space="preserve"> a konfigurácie </w:t>
      </w:r>
      <w:r w:rsidR="008852A0">
        <w:rPr>
          <w:bCs/>
          <w:sz w:val="24"/>
          <w:szCs w:val="24"/>
        </w:rPr>
        <w:t>dodaných zariadení.</w:t>
      </w:r>
      <w:r w:rsidR="00E339B9">
        <w:rPr>
          <w:bCs/>
          <w:sz w:val="24"/>
          <w:szCs w:val="24"/>
        </w:rPr>
        <w:t xml:space="preserve"> </w:t>
      </w:r>
      <w:r w:rsidRPr="00ED413E">
        <w:rPr>
          <w:bCs/>
          <w:sz w:val="24"/>
          <w:szCs w:val="24"/>
        </w:rPr>
        <w:t>Mi</w:t>
      </w:r>
      <w:r w:rsidR="00E339B9">
        <w:rPr>
          <w:bCs/>
          <w:sz w:val="24"/>
          <w:szCs w:val="24"/>
        </w:rPr>
        <w:t>ni</w:t>
      </w:r>
      <w:r w:rsidRPr="00ED413E">
        <w:rPr>
          <w:bCs/>
          <w:sz w:val="24"/>
          <w:szCs w:val="24"/>
        </w:rPr>
        <w:t xml:space="preserve">málny </w:t>
      </w:r>
      <w:r w:rsidR="008852A0">
        <w:rPr>
          <w:bCs/>
          <w:sz w:val="24"/>
          <w:szCs w:val="24"/>
        </w:rPr>
        <w:t xml:space="preserve">požadovaný </w:t>
      </w:r>
      <w:r w:rsidRPr="00ED413E">
        <w:rPr>
          <w:bCs/>
          <w:sz w:val="24"/>
          <w:szCs w:val="24"/>
        </w:rPr>
        <w:t xml:space="preserve">rozsah </w:t>
      </w:r>
      <w:r w:rsidR="00E339B9" w:rsidRPr="00ED413E">
        <w:rPr>
          <w:sz w:val="24"/>
          <w:szCs w:val="24"/>
        </w:rPr>
        <w:t xml:space="preserve">inštalačných </w:t>
      </w:r>
      <w:r w:rsidR="00E339B9">
        <w:rPr>
          <w:sz w:val="24"/>
          <w:szCs w:val="24"/>
        </w:rPr>
        <w:t xml:space="preserve">a konfiguračných </w:t>
      </w:r>
      <w:r w:rsidR="00E339B9" w:rsidRPr="00ED413E">
        <w:rPr>
          <w:sz w:val="24"/>
          <w:szCs w:val="24"/>
        </w:rPr>
        <w:t>pr</w:t>
      </w:r>
      <w:r w:rsidR="00E339B9">
        <w:rPr>
          <w:sz w:val="24"/>
          <w:szCs w:val="24"/>
        </w:rPr>
        <w:t xml:space="preserve">ác </w:t>
      </w:r>
      <w:r w:rsidRPr="00ED413E">
        <w:rPr>
          <w:bCs/>
          <w:sz w:val="24"/>
          <w:szCs w:val="24"/>
        </w:rPr>
        <w:t xml:space="preserve">je uvedený v tabuľke č. </w:t>
      </w:r>
      <w:r w:rsidR="00BF529F">
        <w:rPr>
          <w:bCs/>
          <w:sz w:val="24"/>
          <w:szCs w:val="24"/>
        </w:rPr>
        <w:t>1</w:t>
      </w:r>
      <w:r w:rsidRPr="00ED413E">
        <w:rPr>
          <w:bCs/>
          <w:sz w:val="24"/>
          <w:szCs w:val="24"/>
        </w:rPr>
        <w:t>.</w:t>
      </w:r>
      <w:r w:rsidR="00851518" w:rsidRPr="00ED413E">
        <w:rPr>
          <w:bCs/>
          <w:sz w:val="24"/>
          <w:szCs w:val="24"/>
        </w:rPr>
        <w:t xml:space="preserve"> </w:t>
      </w:r>
      <w:r w:rsidR="008852A0">
        <w:rPr>
          <w:bCs/>
          <w:sz w:val="24"/>
          <w:szCs w:val="24"/>
        </w:rPr>
        <w:t xml:space="preserve">Požadovaný rozsah plnenia určil verejný obstarávateľ na maximálne </w:t>
      </w:r>
      <w:r w:rsidR="00851518" w:rsidRPr="00ED413E">
        <w:rPr>
          <w:bCs/>
          <w:sz w:val="24"/>
          <w:szCs w:val="24"/>
        </w:rPr>
        <w:t>600 hodín.</w:t>
      </w:r>
    </w:p>
    <w:p w14:paraId="5FA77DC0" w14:textId="77777777" w:rsidR="00BF529F" w:rsidRDefault="00BF529F" w:rsidP="00E854A5">
      <w:pPr>
        <w:pStyle w:val="ListParagraph"/>
        <w:numPr>
          <w:ilvl w:val="1"/>
          <w:numId w:val="0"/>
        </w:numPr>
        <w:spacing w:after="0" w:line="240" w:lineRule="auto"/>
        <w:ind w:left="425" w:right="0"/>
        <w:rPr>
          <w:bCs/>
          <w:sz w:val="24"/>
          <w:szCs w:val="24"/>
        </w:rPr>
      </w:pPr>
    </w:p>
    <w:p w14:paraId="37902656" w14:textId="77777777" w:rsidR="00E854A5" w:rsidRPr="00ED413E" w:rsidRDefault="00BF529F" w:rsidP="00ED413E">
      <w:pPr>
        <w:pStyle w:val="ListParagraph"/>
        <w:numPr>
          <w:ilvl w:val="1"/>
          <w:numId w:val="0"/>
        </w:numPr>
        <w:spacing w:after="0" w:line="240" w:lineRule="auto"/>
        <w:ind w:left="425" w:right="0"/>
        <w:rPr>
          <w:bCs/>
          <w:i/>
          <w:iCs/>
          <w:sz w:val="20"/>
          <w:szCs w:val="20"/>
        </w:rPr>
      </w:pPr>
      <w:r w:rsidRPr="00ED413E">
        <w:rPr>
          <w:bCs/>
          <w:i/>
          <w:iCs/>
          <w:sz w:val="20"/>
          <w:szCs w:val="20"/>
        </w:rPr>
        <w:t>Tabuľka č. 1</w:t>
      </w:r>
    </w:p>
    <w:tbl>
      <w:tblPr>
        <w:tblW w:w="8025" w:type="dxa"/>
        <w:jc w:val="center"/>
        <w:tblLook w:val="0000" w:firstRow="0" w:lastRow="0" w:firstColumn="0" w:lastColumn="0" w:noHBand="0" w:noVBand="0"/>
      </w:tblPr>
      <w:tblGrid>
        <w:gridCol w:w="439"/>
        <w:gridCol w:w="661"/>
        <w:gridCol w:w="6925"/>
      </w:tblGrid>
      <w:tr w:rsidR="00D758DC" w:rsidRPr="00AA58F7" w14:paraId="3880BF0C" w14:textId="77777777" w:rsidTr="00ED413E">
        <w:trPr>
          <w:trHeight w:val="490"/>
          <w:jc w:val="center"/>
        </w:trPr>
        <w:tc>
          <w:tcPr>
            <w:tcW w:w="1100"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301B8730" w14:textId="77777777" w:rsidR="00D758DC" w:rsidRPr="00ED413E" w:rsidRDefault="00D758DC" w:rsidP="007553FE">
            <w:pPr>
              <w:ind w:left="0" w:firstLine="0"/>
              <w:jc w:val="center"/>
              <w:rPr>
                <w:rFonts w:cs="Arial"/>
                <w:b/>
                <w:bCs/>
                <w:sz w:val="20"/>
              </w:rPr>
            </w:pPr>
            <w:bookmarkStart w:id="4" w:name="_Toc65086319"/>
            <w:r w:rsidRPr="00ED413E">
              <w:rPr>
                <w:rFonts w:cs="Arial"/>
                <w:b/>
                <w:bCs/>
                <w:sz w:val="20"/>
              </w:rPr>
              <w:t>Poradové číslo</w:t>
            </w:r>
          </w:p>
        </w:tc>
        <w:tc>
          <w:tcPr>
            <w:tcW w:w="6925" w:type="dxa"/>
            <w:tcBorders>
              <w:top w:val="single" w:sz="8" w:space="0" w:color="auto"/>
              <w:left w:val="single" w:sz="2" w:space="0" w:color="auto"/>
              <w:bottom w:val="single" w:sz="8" w:space="0" w:color="auto"/>
              <w:right w:val="single" w:sz="2" w:space="0" w:color="auto"/>
            </w:tcBorders>
            <w:shd w:val="clear" w:color="auto" w:fill="D9D9D9"/>
            <w:vAlign w:val="center"/>
          </w:tcPr>
          <w:p w14:paraId="2B1DFD07" w14:textId="77777777" w:rsidR="00D758DC" w:rsidRPr="00ED413E" w:rsidRDefault="00D758DC" w:rsidP="007553FE">
            <w:pPr>
              <w:jc w:val="center"/>
              <w:rPr>
                <w:rFonts w:cs="Arial"/>
                <w:b/>
                <w:bCs/>
                <w:sz w:val="20"/>
              </w:rPr>
            </w:pPr>
            <w:r w:rsidRPr="00ED413E">
              <w:rPr>
                <w:rFonts w:cs="Arial"/>
                <w:b/>
                <w:bCs/>
                <w:sz w:val="20"/>
              </w:rPr>
              <w:t>Popis</w:t>
            </w:r>
          </w:p>
        </w:tc>
      </w:tr>
      <w:tr w:rsidR="00D758DC" w:rsidRPr="00AA58F7" w14:paraId="76448845"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3E2E1078" w14:textId="77777777" w:rsidR="00D758DC" w:rsidRPr="00ED413E" w:rsidRDefault="00D758DC" w:rsidP="007553FE">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083A8EA9" w14:textId="77777777" w:rsidR="00D758DC" w:rsidRPr="00ED413E" w:rsidRDefault="00C35CE1" w:rsidP="007553FE">
            <w:pPr>
              <w:jc w:val="left"/>
              <w:rPr>
                <w:rFonts w:cs="Arial"/>
                <w:sz w:val="20"/>
              </w:rPr>
            </w:pPr>
            <w:r w:rsidRPr="00ED413E">
              <w:rPr>
                <w:rFonts w:cs="Arial"/>
                <w:sz w:val="20"/>
              </w:rPr>
              <w:t>1</w:t>
            </w:r>
          </w:p>
        </w:tc>
        <w:tc>
          <w:tcPr>
            <w:tcW w:w="6925" w:type="dxa"/>
            <w:tcBorders>
              <w:top w:val="single" w:sz="8" w:space="0" w:color="auto"/>
              <w:left w:val="single" w:sz="2" w:space="0" w:color="auto"/>
              <w:bottom w:val="single" w:sz="8" w:space="0" w:color="auto"/>
              <w:right w:val="single" w:sz="2" w:space="0" w:color="auto"/>
            </w:tcBorders>
            <w:vAlign w:val="center"/>
          </w:tcPr>
          <w:p w14:paraId="497F8C50" w14:textId="77777777" w:rsidR="00C35CE1" w:rsidRPr="00ED413E" w:rsidRDefault="008852A0" w:rsidP="00C35CE1">
            <w:pPr>
              <w:pStyle w:val="Default"/>
              <w:rPr>
                <w:rFonts w:ascii="Cambria" w:hAnsi="Cambria"/>
                <w:sz w:val="22"/>
                <w:szCs w:val="22"/>
              </w:rPr>
            </w:pPr>
            <w:r>
              <w:rPr>
                <w:rFonts w:ascii="Cambria" w:hAnsi="Cambria"/>
                <w:b/>
                <w:bCs/>
                <w:sz w:val="22"/>
                <w:szCs w:val="22"/>
              </w:rPr>
              <w:t xml:space="preserve">Inštalácia, konfigurácia </w:t>
            </w:r>
            <w:r w:rsidR="00C35CE1" w:rsidRPr="00ED413E">
              <w:rPr>
                <w:rFonts w:ascii="Cambria" w:hAnsi="Cambria"/>
                <w:b/>
                <w:bCs/>
                <w:sz w:val="22"/>
                <w:szCs w:val="22"/>
              </w:rPr>
              <w:t>a nasadenie do prevádzkového prostredia NAC riešeni</w:t>
            </w:r>
            <w:r w:rsidR="00E73E3F">
              <w:rPr>
                <w:rFonts w:ascii="Cambria" w:hAnsi="Cambria"/>
                <w:b/>
                <w:bCs/>
                <w:sz w:val="22"/>
                <w:szCs w:val="22"/>
              </w:rPr>
              <w:t>a</w:t>
            </w:r>
          </w:p>
          <w:p w14:paraId="3D36A544"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AS-IS pre prostredie NBS na primárnej lokalite </w:t>
            </w:r>
          </w:p>
          <w:p w14:paraId="746EF120"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AS-IS pre prostredie NBS na expozitúrach </w:t>
            </w:r>
          </w:p>
          <w:p w14:paraId="5F254725"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návrhu riešenia pre implementáciu NAC funkcionality spolupráci s </w:t>
            </w:r>
            <w:r w:rsidR="00A85AE5">
              <w:rPr>
                <w:rFonts w:ascii="Cambria" w:eastAsia="Cambria" w:hAnsi="Cambria"/>
                <w:sz w:val="20"/>
                <w:szCs w:val="22"/>
              </w:rPr>
              <w:t>verejný</w:t>
            </w:r>
            <w:r w:rsidR="0006103B">
              <w:rPr>
                <w:rFonts w:ascii="Cambria" w:eastAsia="Cambria" w:hAnsi="Cambria"/>
                <w:sz w:val="20"/>
                <w:szCs w:val="22"/>
              </w:rPr>
              <w:t>m</w:t>
            </w:r>
            <w:r w:rsidR="00A85AE5">
              <w:rPr>
                <w:rFonts w:ascii="Cambria" w:eastAsia="Cambria" w:hAnsi="Cambria"/>
                <w:sz w:val="20"/>
                <w:szCs w:val="22"/>
              </w:rPr>
              <w:t xml:space="preserve"> obstarávateľ</w:t>
            </w:r>
            <w:r w:rsidRPr="00ED413E">
              <w:rPr>
                <w:rFonts w:ascii="Cambria" w:eastAsia="Cambria" w:hAnsi="Cambria"/>
                <w:sz w:val="20"/>
                <w:szCs w:val="22"/>
              </w:rPr>
              <w:t xml:space="preserve">om </w:t>
            </w:r>
          </w:p>
          <w:p w14:paraId="34272D49"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návrhu LLD pre definovanie prístupových NAC politík </w:t>
            </w:r>
          </w:p>
          <w:p w14:paraId="5E011100"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TO-BE pre prostredie primárna lokalita a expozitúry </w:t>
            </w:r>
          </w:p>
          <w:p w14:paraId="69F611C7"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technologického migračného plánu LLD </w:t>
            </w:r>
            <w:proofErr w:type="spellStart"/>
            <w:r w:rsidRPr="00ED413E">
              <w:rPr>
                <w:rFonts w:ascii="Cambria" w:eastAsia="Cambria" w:hAnsi="Cambria"/>
                <w:sz w:val="20"/>
                <w:szCs w:val="22"/>
              </w:rPr>
              <w:t>Low</w:t>
            </w:r>
            <w:proofErr w:type="spellEnd"/>
            <w:r w:rsidRPr="00ED413E">
              <w:rPr>
                <w:rFonts w:ascii="Cambria" w:eastAsia="Cambria" w:hAnsi="Cambria"/>
                <w:sz w:val="20"/>
                <w:szCs w:val="22"/>
              </w:rPr>
              <w:t xml:space="preserve"> Level Design pre primárnu lokalitu </w:t>
            </w:r>
          </w:p>
          <w:p w14:paraId="2014E4E6"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technologického migračného plánu LLD </w:t>
            </w:r>
            <w:proofErr w:type="spellStart"/>
            <w:r w:rsidRPr="00ED413E">
              <w:rPr>
                <w:rFonts w:ascii="Cambria" w:eastAsia="Cambria" w:hAnsi="Cambria"/>
                <w:sz w:val="20"/>
                <w:szCs w:val="22"/>
              </w:rPr>
              <w:t>Low</w:t>
            </w:r>
            <w:proofErr w:type="spellEnd"/>
            <w:r w:rsidRPr="00ED413E">
              <w:rPr>
                <w:rFonts w:ascii="Cambria" w:eastAsia="Cambria" w:hAnsi="Cambria"/>
                <w:sz w:val="20"/>
                <w:szCs w:val="22"/>
              </w:rPr>
              <w:t xml:space="preserve"> Level Design pre expozitúry </w:t>
            </w:r>
          </w:p>
          <w:p w14:paraId="5C9E0AB8"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w:t>
            </w:r>
            <w:proofErr w:type="spellStart"/>
            <w:r w:rsidRPr="00ED413E">
              <w:rPr>
                <w:rFonts w:ascii="Cambria" w:eastAsia="Cambria" w:hAnsi="Cambria"/>
                <w:sz w:val="20"/>
                <w:szCs w:val="22"/>
              </w:rPr>
              <w:t>Disaster</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Recovery</w:t>
            </w:r>
            <w:proofErr w:type="spellEnd"/>
            <w:r w:rsidRPr="00ED413E">
              <w:rPr>
                <w:rFonts w:ascii="Cambria" w:eastAsia="Cambria" w:hAnsi="Cambria"/>
                <w:sz w:val="20"/>
                <w:szCs w:val="22"/>
              </w:rPr>
              <w:t xml:space="preserve"> Plánu pre plynulé a funkčné nasadenie NAC </w:t>
            </w:r>
          </w:p>
          <w:p w14:paraId="360E1367"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dopadov na prevádzku počas migrácie </w:t>
            </w:r>
          </w:p>
          <w:p w14:paraId="550B3919"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Príprava funkčnej prevádzkovej konfigurácie </w:t>
            </w:r>
          </w:p>
          <w:p w14:paraId="2A9A5664"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PILOT POC na vybraných lokalitách pre plynulé nasadenie do prevádzky a akceptáciu </w:t>
            </w:r>
            <w:r w:rsidR="00A85AE5">
              <w:rPr>
                <w:rFonts w:ascii="Cambria" w:eastAsia="Cambria" w:hAnsi="Cambria"/>
                <w:sz w:val="20"/>
                <w:szCs w:val="22"/>
              </w:rPr>
              <w:t>verejný</w:t>
            </w:r>
            <w:r w:rsidR="0006103B">
              <w:rPr>
                <w:rFonts w:ascii="Cambria" w:eastAsia="Cambria" w:hAnsi="Cambria"/>
                <w:sz w:val="20"/>
                <w:szCs w:val="22"/>
              </w:rPr>
              <w:t>m</w:t>
            </w:r>
            <w:r w:rsidR="00A85AE5">
              <w:rPr>
                <w:rFonts w:ascii="Cambria" w:eastAsia="Cambria" w:hAnsi="Cambria"/>
                <w:sz w:val="20"/>
                <w:szCs w:val="22"/>
              </w:rPr>
              <w:t xml:space="preserve"> obstarávateľ</w:t>
            </w:r>
            <w:r w:rsidRPr="00ED413E">
              <w:rPr>
                <w:rFonts w:ascii="Cambria" w:eastAsia="Cambria" w:hAnsi="Cambria"/>
                <w:sz w:val="20"/>
                <w:szCs w:val="22"/>
              </w:rPr>
              <w:t xml:space="preserve">om </w:t>
            </w:r>
          </w:p>
          <w:p w14:paraId="7DF0F9CA"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Akceptačné testovanie </w:t>
            </w:r>
          </w:p>
          <w:p w14:paraId="20ABB4D1" w14:textId="77777777" w:rsidR="00D758DC" w:rsidRPr="00ED413E" w:rsidRDefault="00C35CE1" w:rsidP="00ED413E">
            <w:pPr>
              <w:pStyle w:val="Default"/>
              <w:rPr>
                <w:rFonts w:ascii="Cambria" w:hAnsi="Cambria"/>
                <w:sz w:val="20"/>
              </w:rPr>
            </w:pPr>
            <w:r w:rsidRPr="00ED413E">
              <w:rPr>
                <w:rFonts w:ascii="Cambria" w:eastAsia="Cambria" w:hAnsi="Cambria"/>
                <w:sz w:val="20"/>
                <w:szCs w:val="22"/>
              </w:rPr>
              <w:t xml:space="preserve">Vypracovanie </w:t>
            </w:r>
            <w:proofErr w:type="spellStart"/>
            <w:r w:rsidRPr="00ED413E">
              <w:rPr>
                <w:rFonts w:ascii="Cambria" w:eastAsia="Cambria" w:hAnsi="Cambria"/>
                <w:sz w:val="20"/>
                <w:szCs w:val="22"/>
              </w:rPr>
              <w:t>rollout</w:t>
            </w:r>
            <w:proofErr w:type="spellEnd"/>
            <w:r w:rsidRPr="00ED413E">
              <w:rPr>
                <w:rFonts w:ascii="Cambria" w:eastAsia="Cambria" w:hAnsi="Cambria"/>
                <w:sz w:val="20"/>
                <w:szCs w:val="22"/>
              </w:rPr>
              <w:t xml:space="preserve"> nasadenia pre všetky implementované lokality podľa </w:t>
            </w:r>
            <w:r w:rsidR="00A85AE5" w:rsidRPr="00E73E3F">
              <w:rPr>
                <w:rFonts w:ascii="Cambria" w:eastAsia="Cambria" w:hAnsi="Cambria"/>
                <w:sz w:val="20"/>
                <w:szCs w:val="22"/>
              </w:rPr>
              <w:t>verejn</w:t>
            </w:r>
            <w:r w:rsidR="00E73E3F" w:rsidRPr="00ED413E">
              <w:rPr>
                <w:rFonts w:ascii="Cambria" w:eastAsia="Cambria" w:hAnsi="Cambria"/>
                <w:sz w:val="20"/>
                <w:szCs w:val="22"/>
              </w:rPr>
              <w:t>ého</w:t>
            </w:r>
            <w:r w:rsidR="00A85AE5" w:rsidRPr="00E73E3F">
              <w:rPr>
                <w:rFonts w:ascii="Cambria" w:eastAsia="Cambria" w:hAnsi="Cambria"/>
                <w:sz w:val="20"/>
                <w:szCs w:val="22"/>
              </w:rPr>
              <w:t xml:space="preserve"> obstarávateľ</w:t>
            </w:r>
            <w:r w:rsidRPr="00ED413E">
              <w:rPr>
                <w:rFonts w:ascii="Cambria" w:eastAsia="Cambria" w:hAnsi="Cambria"/>
                <w:sz w:val="20"/>
                <w:szCs w:val="22"/>
              </w:rPr>
              <w:t>a</w:t>
            </w:r>
          </w:p>
        </w:tc>
      </w:tr>
      <w:tr w:rsidR="00D758DC" w:rsidRPr="00AA58F7" w14:paraId="58985147"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3E2CB0CF" w14:textId="77777777" w:rsidR="00D758DC" w:rsidRPr="00ED413E" w:rsidRDefault="00D758DC" w:rsidP="007553FE">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5387C4D9" w14:textId="77777777" w:rsidR="00D758DC" w:rsidRPr="00ED413E" w:rsidRDefault="00C35CE1" w:rsidP="007553FE">
            <w:pPr>
              <w:jc w:val="left"/>
              <w:rPr>
                <w:rFonts w:cs="Arial"/>
                <w:sz w:val="20"/>
              </w:rPr>
            </w:pPr>
            <w:r w:rsidRPr="00ED413E">
              <w:rPr>
                <w:rFonts w:cs="Arial"/>
                <w:sz w:val="20"/>
              </w:rPr>
              <w:t>2</w:t>
            </w:r>
          </w:p>
        </w:tc>
        <w:tc>
          <w:tcPr>
            <w:tcW w:w="6925" w:type="dxa"/>
            <w:tcBorders>
              <w:top w:val="single" w:sz="8" w:space="0" w:color="auto"/>
              <w:left w:val="single" w:sz="2" w:space="0" w:color="auto"/>
              <w:bottom w:val="single" w:sz="8" w:space="0" w:color="auto"/>
              <w:right w:val="single" w:sz="2" w:space="0" w:color="auto"/>
            </w:tcBorders>
            <w:vAlign w:val="center"/>
          </w:tcPr>
          <w:p w14:paraId="1A9795E5" w14:textId="77777777" w:rsidR="00C35CE1" w:rsidRPr="00ED413E" w:rsidRDefault="00C35CE1" w:rsidP="00C35CE1">
            <w:pPr>
              <w:pStyle w:val="Default"/>
              <w:rPr>
                <w:rFonts w:ascii="Cambria" w:eastAsia="Cambria" w:hAnsi="Cambria"/>
                <w:sz w:val="20"/>
                <w:szCs w:val="22"/>
              </w:rPr>
            </w:pPr>
          </w:p>
          <w:p w14:paraId="445E3C98" w14:textId="77777777" w:rsidR="00C35CE1" w:rsidRPr="00ED413E" w:rsidRDefault="00E73E3F" w:rsidP="00C35CE1">
            <w:pPr>
              <w:pStyle w:val="Default"/>
              <w:rPr>
                <w:rFonts w:ascii="Cambria" w:hAnsi="Cambria"/>
                <w:b/>
                <w:bCs/>
                <w:sz w:val="22"/>
                <w:szCs w:val="22"/>
              </w:rPr>
            </w:pPr>
            <w:r>
              <w:rPr>
                <w:rFonts w:ascii="Cambria" w:hAnsi="Cambria"/>
                <w:b/>
                <w:bCs/>
                <w:sz w:val="22"/>
                <w:szCs w:val="22"/>
              </w:rPr>
              <w:t xml:space="preserve">Inštalácia, konfigurácia </w:t>
            </w:r>
            <w:r w:rsidRPr="0065394F">
              <w:rPr>
                <w:rFonts w:ascii="Cambria" w:hAnsi="Cambria"/>
                <w:b/>
                <w:bCs/>
                <w:sz w:val="22"/>
                <w:szCs w:val="22"/>
              </w:rPr>
              <w:t xml:space="preserve">a nasadenie do prevádzkového prostredia </w:t>
            </w:r>
            <w:r w:rsidR="00C35CE1" w:rsidRPr="00ED413E">
              <w:rPr>
                <w:rFonts w:ascii="Cambria" w:hAnsi="Cambria"/>
                <w:b/>
                <w:bCs/>
                <w:sz w:val="22"/>
                <w:szCs w:val="22"/>
              </w:rPr>
              <w:t xml:space="preserve">prepínačov </w:t>
            </w:r>
            <w:r>
              <w:rPr>
                <w:rFonts w:ascii="Cambria" w:hAnsi="Cambria"/>
                <w:b/>
                <w:bCs/>
                <w:sz w:val="22"/>
                <w:szCs w:val="22"/>
              </w:rPr>
              <w:t>typ 1 a typ 2</w:t>
            </w:r>
          </w:p>
          <w:p w14:paraId="6E477B37"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AS-IS pre prostredie NBS na primárnej lokalite </w:t>
            </w:r>
          </w:p>
          <w:p w14:paraId="474EF1AE"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dokumentácia TO-BE v prostredia pre primárnu lokalitu </w:t>
            </w:r>
          </w:p>
          <w:p w14:paraId="3A9A6E10"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kompletného návrhu LLD topológie </w:t>
            </w:r>
          </w:p>
          <w:p w14:paraId="517D2B16"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Vypracovanie technologického migračného plánu LLD </w:t>
            </w:r>
            <w:proofErr w:type="spellStart"/>
            <w:r w:rsidRPr="00ED413E">
              <w:rPr>
                <w:rFonts w:ascii="Cambria" w:eastAsia="Cambria" w:hAnsi="Cambria"/>
                <w:sz w:val="20"/>
                <w:szCs w:val="22"/>
              </w:rPr>
              <w:t>Low</w:t>
            </w:r>
            <w:proofErr w:type="spellEnd"/>
            <w:r w:rsidRPr="00ED413E">
              <w:rPr>
                <w:rFonts w:ascii="Cambria" w:eastAsia="Cambria" w:hAnsi="Cambria"/>
                <w:sz w:val="20"/>
                <w:szCs w:val="22"/>
              </w:rPr>
              <w:t xml:space="preserve"> Level Design pre primárnu lokalitu a záložnú lokalitu </w:t>
            </w:r>
          </w:p>
          <w:p w14:paraId="49EACB93"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Inštalácia zariadení do dátových uzlov, konfigurácia, funkčné testovanie, </w:t>
            </w:r>
            <w:proofErr w:type="spellStart"/>
            <w:r w:rsidRPr="00ED413E">
              <w:rPr>
                <w:rFonts w:ascii="Cambria" w:eastAsia="Cambria" w:hAnsi="Cambria"/>
                <w:sz w:val="20"/>
                <w:szCs w:val="22"/>
              </w:rPr>
              <w:t>hardening</w:t>
            </w:r>
            <w:proofErr w:type="spellEnd"/>
            <w:r w:rsidRPr="00ED413E">
              <w:rPr>
                <w:rFonts w:ascii="Cambria" w:eastAsia="Cambria" w:hAnsi="Cambria"/>
                <w:sz w:val="20"/>
                <w:szCs w:val="22"/>
              </w:rPr>
              <w:t xml:space="preserve"> dodávaných zariadení, upgrade na najvyššiu verziu odporúčanú výrobcom, </w:t>
            </w:r>
          </w:p>
          <w:p w14:paraId="4F90A569"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Konfigurácia LACP zapojení, SNMP v3, </w:t>
            </w:r>
            <w:proofErr w:type="spellStart"/>
            <w:r w:rsidRPr="00ED413E">
              <w:rPr>
                <w:rFonts w:ascii="Cambria" w:eastAsia="Cambria" w:hAnsi="Cambria"/>
                <w:sz w:val="20"/>
                <w:szCs w:val="22"/>
              </w:rPr>
              <w:t>Syslog</w:t>
            </w:r>
            <w:proofErr w:type="spellEnd"/>
            <w:r w:rsidRPr="00ED413E">
              <w:rPr>
                <w:rFonts w:ascii="Cambria" w:eastAsia="Cambria" w:hAnsi="Cambria"/>
                <w:sz w:val="20"/>
                <w:szCs w:val="22"/>
              </w:rPr>
              <w:t xml:space="preserve">, integrácia do prevádzkového prostredia STP, vytvorenie LACP, MGMT prístup, pravidelná záloha konfigurácie do existujúceho prevádzkového prostredia, </w:t>
            </w:r>
            <w:proofErr w:type="spellStart"/>
            <w:r w:rsidRPr="00ED413E">
              <w:rPr>
                <w:rFonts w:ascii="Cambria" w:eastAsia="Cambria" w:hAnsi="Cambria"/>
                <w:sz w:val="20"/>
                <w:szCs w:val="22"/>
              </w:rPr>
              <w:t>Flowmon</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Zabbix</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best</w:t>
            </w:r>
            <w:proofErr w:type="spellEnd"/>
            <w:r w:rsidRPr="00ED413E">
              <w:rPr>
                <w:rFonts w:ascii="Cambria" w:eastAsia="Cambria" w:hAnsi="Cambria"/>
                <w:sz w:val="20"/>
                <w:szCs w:val="22"/>
              </w:rPr>
              <w:t xml:space="preserve"> </w:t>
            </w:r>
            <w:proofErr w:type="spellStart"/>
            <w:r w:rsidRPr="00ED413E">
              <w:rPr>
                <w:rFonts w:ascii="Cambria" w:eastAsia="Cambria" w:hAnsi="Cambria"/>
                <w:sz w:val="20"/>
                <w:szCs w:val="22"/>
              </w:rPr>
              <w:t>practice</w:t>
            </w:r>
            <w:proofErr w:type="spellEnd"/>
            <w:r w:rsidRPr="00ED413E">
              <w:rPr>
                <w:rFonts w:ascii="Cambria" w:eastAsia="Cambria" w:hAnsi="Cambria"/>
                <w:sz w:val="20"/>
                <w:szCs w:val="22"/>
              </w:rPr>
              <w:t xml:space="preserve"> podľa výrobcu </w:t>
            </w:r>
          </w:p>
          <w:p w14:paraId="7B269345"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lastRenderedPageBreak/>
              <w:t xml:space="preserve">Plná integrácia do existujúceho managementu </w:t>
            </w:r>
            <w:r w:rsidR="00A85AE5">
              <w:rPr>
                <w:rFonts w:ascii="Cambria" w:eastAsia="Cambria" w:hAnsi="Cambria"/>
                <w:sz w:val="20"/>
                <w:szCs w:val="22"/>
              </w:rPr>
              <w:t>verejn</w:t>
            </w:r>
            <w:r w:rsidR="0006103B">
              <w:rPr>
                <w:rFonts w:ascii="Cambria" w:eastAsia="Cambria" w:hAnsi="Cambria"/>
                <w:sz w:val="20"/>
                <w:szCs w:val="22"/>
              </w:rPr>
              <w:t>ého</w:t>
            </w:r>
            <w:r w:rsidR="00A85AE5">
              <w:rPr>
                <w:rFonts w:ascii="Cambria" w:eastAsia="Cambria" w:hAnsi="Cambria"/>
                <w:sz w:val="20"/>
                <w:szCs w:val="22"/>
              </w:rPr>
              <w:t xml:space="preserve"> obstarávateľ</w:t>
            </w:r>
            <w:r w:rsidRPr="00ED413E">
              <w:rPr>
                <w:rFonts w:ascii="Cambria" w:eastAsia="Cambria" w:hAnsi="Cambria"/>
                <w:sz w:val="20"/>
                <w:szCs w:val="22"/>
              </w:rPr>
              <w:t xml:space="preserve">a s kontrolovaným prístupom pod správou AD </w:t>
            </w:r>
          </w:p>
          <w:p w14:paraId="11ECAE03"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PILOT POC navrhnutej konfigurácie doladenie funkčných a prevádzkových potrieb </w:t>
            </w:r>
          </w:p>
          <w:p w14:paraId="3FDC6AF4"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Akceptačné funkčné testovanie </w:t>
            </w:r>
          </w:p>
          <w:p w14:paraId="05FFDF85"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Samotná migrácia do prevádzkovaného prostredia </w:t>
            </w:r>
          </w:p>
          <w:p w14:paraId="442EB2BB"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Testovanie, LAN konektivita, dostupnosť aplikačných služieb, akceptácia do funkčnej prevádzky </w:t>
            </w:r>
          </w:p>
          <w:p w14:paraId="4E8B795D" w14:textId="77777777" w:rsidR="00C35CE1"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 xml:space="preserve">Odlaďovanie prípadných chýb v konfigurácii na dodávaných zariadeniach </w:t>
            </w:r>
          </w:p>
          <w:p w14:paraId="57BBBEEC" w14:textId="77777777" w:rsidR="00D758DC" w:rsidRPr="00ED413E" w:rsidRDefault="00C35CE1" w:rsidP="00C35CE1">
            <w:pPr>
              <w:pStyle w:val="Default"/>
              <w:rPr>
                <w:rFonts w:ascii="Cambria" w:eastAsia="Cambria" w:hAnsi="Cambria"/>
                <w:sz w:val="20"/>
                <w:szCs w:val="22"/>
              </w:rPr>
            </w:pPr>
            <w:r w:rsidRPr="00ED413E">
              <w:rPr>
                <w:rFonts w:ascii="Cambria" w:eastAsia="Cambria" w:hAnsi="Cambria"/>
                <w:sz w:val="20"/>
                <w:szCs w:val="22"/>
              </w:rPr>
              <w:t>Návrh segmentácie na úrovni L2, definícia jednotlivých VLAN, vrátane úrovne L3</w:t>
            </w:r>
          </w:p>
        </w:tc>
      </w:tr>
      <w:tr w:rsidR="00C35CE1" w:rsidRPr="00AA58F7" w14:paraId="72324ABB"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6673000F" w14:textId="77777777" w:rsidR="00C35CE1" w:rsidRPr="00ED413E" w:rsidRDefault="00C35CE1" w:rsidP="007553FE">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64D63589" w14:textId="77777777" w:rsidR="00C35CE1" w:rsidRPr="00ED413E" w:rsidRDefault="00C35CE1" w:rsidP="007553FE">
            <w:pPr>
              <w:jc w:val="left"/>
              <w:rPr>
                <w:rFonts w:cs="Arial"/>
                <w:sz w:val="20"/>
              </w:rPr>
            </w:pPr>
            <w:r w:rsidRPr="00ED413E">
              <w:rPr>
                <w:rFonts w:cs="Arial"/>
                <w:sz w:val="20"/>
              </w:rPr>
              <w:t>3</w:t>
            </w:r>
          </w:p>
        </w:tc>
        <w:tc>
          <w:tcPr>
            <w:tcW w:w="6925" w:type="dxa"/>
            <w:tcBorders>
              <w:top w:val="single" w:sz="8" w:space="0" w:color="auto"/>
              <w:left w:val="single" w:sz="2" w:space="0" w:color="auto"/>
              <w:bottom w:val="single" w:sz="8" w:space="0" w:color="auto"/>
              <w:right w:val="single" w:sz="2" w:space="0" w:color="auto"/>
            </w:tcBorders>
            <w:vAlign w:val="center"/>
          </w:tcPr>
          <w:p w14:paraId="08D0ACCD" w14:textId="77777777" w:rsidR="00C35CE1" w:rsidRPr="00ED413E" w:rsidRDefault="00E73E3F" w:rsidP="00C35CE1">
            <w:pPr>
              <w:pStyle w:val="Default"/>
              <w:rPr>
                <w:rFonts w:ascii="Cambria" w:hAnsi="Cambria"/>
                <w:b/>
                <w:bCs/>
                <w:sz w:val="22"/>
                <w:szCs w:val="22"/>
              </w:rPr>
            </w:pPr>
            <w:r>
              <w:rPr>
                <w:rFonts w:ascii="Cambria" w:hAnsi="Cambria"/>
                <w:b/>
                <w:bCs/>
                <w:sz w:val="22"/>
                <w:szCs w:val="22"/>
              </w:rPr>
              <w:t xml:space="preserve">Inštalácia, konfigurácia </w:t>
            </w:r>
            <w:r w:rsidRPr="0065394F">
              <w:rPr>
                <w:rFonts w:ascii="Cambria" w:hAnsi="Cambria"/>
                <w:b/>
                <w:bCs/>
                <w:sz w:val="22"/>
                <w:szCs w:val="22"/>
              </w:rPr>
              <w:t xml:space="preserve">a nasadenie do prevádzkového prostredia </w:t>
            </w:r>
            <w:r w:rsidR="00C35CE1" w:rsidRPr="00ED413E">
              <w:rPr>
                <w:rFonts w:ascii="Cambria" w:hAnsi="Cambria"/>
                <w:b/>
                <w:bCs/>
                <w:sz w:val="22"/>
                <w:szCs w:val="22"/>
              </w:rPr>
              <w:t>Firewall</w:t>
            </w:r>
            <w:r w:rsidRPr="00ED413E">
              <w:rPr>
                <w:rFonts w:ascii="Cambria" w:hAnsi="Cambria"/>
                <w:b/>
                <w:bCs/>
                <w:sz w:val="22"/>
                <w:szCs w:val="22"/>
              </w:rPr>
              <w:t>ov</w:t>
            </w:r>
          </w:p>
          <w:p w14:paraId="4881FAC1" w14:textId="77777777" w:rsidR="00C35CE1" w:rsidRPr="00ED413E" w:rsidRDefault="00C35CE1" w:rsidP="00ED413E">
            <w:pPr>
              <w:ind w:left="0" w:firstLine="0"/>
              <w:jc w:val="left"/>
              <w:rPr>
                <w:rFonts w:cs="Arial"/>
                <w:sz w:val="20"/>
              </w:rPr>
            </w:pPr>
            <w:r w:rsidRPr="00ED413E">
              <w:rPr>
                <w:rFonts w:cs="Arial"/>
                <w:sz w:val="20"/>
              </w:rPr>
              <w:t xml:space="preserve">Vypracovanie dokumentácia AS-IS pre prostredie NBS pre primárnu lokalitu </w:t>
            </w:r>
          </w:p>
          <w:p w14:paraId="3D7DA67D" w14:textId="77777777" w:rsidR="00C35CE1" w:rsidRPr="00ED413E" w:rsidRDefault="00C35CE1" w:rsidP="00ED413E">
            <w:pPr>
              <w:ind w:left="0" w:firstLine="0"/>
              <w:jc w:val="left"/>
              <w:rPr>
                <w:rFonts w:cs="Arial"/>
                <w:sz w:val="20"/>
              </w:rPr>
            </w:pPr>
            <w:r w:rsidRPr="00ED413E">
              <w:rPr>
                <w:rFonts w:cs="Arial"/>
                <w:sz w:val="20"/>
              </w:rPr>
              <w:t xml:space="preserve">Vypracovanie dokumentácia TO-BE prostredia pre primárnu lokalitu </w:t>
            </w:r>
          </w:p>
          <w:p w14:paraId="1868E43A" w14:textId="77777777" w:rsidR="00C35CE1" w:rsidRPr="00ED413E" w:rsidRDefault="00C35CE1" w:rsidP="00ED413E">
            <w:pPr>
              <w:ind w:left="0" w:firstLine="0"/>
              <w:jc w:val="left"/>
              <w:rPr>
                <w:rFonts w:cs="Arial"/>
                <w:sz w:val="20"/>
              </w:rPr>
            </w:pPr>
            <w:r w:rsidRPr="00ED413E">
              <w:rPr>
                <w:rFonts w:cs="Arial"/>
                <w:sz w:val="20"/>
              </w:rPr>
              <w:t xml:space="preserve">Vypracovanie návrhu LLD topológie </w:t>
            </w:r>
          </w:p>
          <w:p w14:paraId="0B083E3F" w14:textId="77777777" w:rsidR="00C35CE1" w:rsidRPr="00ED413E" w:rsidRDefault="00C35CE1" w:rsidP="00ED413E">
            <w:pPr>
              <w:ind w:left="0" w:firstLine="0"/>
              <w:jc w:val="left"/>
              <w:rPr>
                <w:rFonts w:cs="Arial"/>
                <w:sz w:val="20"/>
              </w:rPr>
            </w:pPr>
            <w:r w:rsidRPr="00ED413E">
              <w:rPr>
                <w:rFonts w:cs="Arial"/>
                <w:sz w:val="20"/>
              </w:rPr>
              <w:t xml:space="preserve">Vypracovanie technologického migračného plánu LLD </w:t>
            </w:r>
            <w:proofErr w:type="spellStart"/>
            <w:r w:rsidRPr="00ED413E">
              <w:rPr>
                <w:rFonts w:cs="Arial"/>
                <w:sz w:val="20"/>
              </w:rPr>
              <w:t>Low</w:t>
            </w:r>
            <w:proofErr w:type="spellEnd"/>
            <w:r w:rsidRPr="00ED413E">
              <w:rPr>
                <w:rFonts w:cs="Arial"/>
                <w:sz w:val="20"/>
              </w:rPr>
              <w:t xml:space="preserve"> Level Design pre primárnu lokalitu </w:t>
            </w:r>
          </w:p>
          <w:p w14:paraId="56489AB4" w14:textId="77777777" w:rsidR="00C35CE1" w:rsidRPr="00ED413E" w:rsidRDefault="00C35CE1" w:rsidP="00ED413E">
            <w:pPr>
              <w:ind w:left="0" w:firstLine="0"/>
              <w:jc w:val="left"/>
              <w:rPr>
                <w:rFonts w:cs="Arial"/>
                <w:sz w:val="20"/>
              </w:rPr>
            </w:pPr>
            <w:r w:rsidRPr="00ED413E">
              <w:rPr>
                <w:rFonts w:cs="Arial"/>
                <w:sz w:val="20"/>
              </w:rPr>
              <w:t xml:space="preserve">Inštalácia zariadení do dátových uzlov, konfigurácia, funkčné testovanie, </w:t>
            </w:r>
            <w:proofErr w:type="spellStart"/>
            <w:r w:rsidRPr="00ED413E">
              <w:rPr>
                <w:rFonts w:cs="Arial"/>
                <w:sz w:val="20"/>
              </w:rPr>
              <w:t>hardening</w:t>
            </w:r>
            <w:proofErr w:type="spellEnd"/>
            <w:r w:rsidRPr="00ED413E">
              <w:rPr>
                <w:rFonts w:cs="Arial"/>
                <w:sz w:val="20"/>
              </w:rPr>
              <w:t xml:space="preserve"> dodávaných zariadení, upgrade na najvyššiu verziu odporúčanú výrobcom, </w:t>
            </w:r>
          </w:p>
          <w:p w14:paraId="3A63BE7D" w14:textId="77777777" w:rsidR="00C35CE1" w:rsidRPr="00ED413E" w:rsidRDefault="00C35CE1" w:rsidP="00ED413E">
            <w:pPr>
              <w:ind w:left="0" w:firstLine="0"/>
              <w:jc w:val="left"/>
              <w:rPr>
                <w:rFonts w:cs="Arial"/>
                <w:sz w:val="20"/>
              </w:rPr>
            </w:pPr>
            <w:r w:rsidRPr="00ED413E">
              <w:rPr>
                <w:rFonts w:cs="Arial"/>
                <w:sz w:val="20"/>
              </w:rPr>
              <w:t xml:space="preserve">Konfigurácia klastrov na dodávaných Firewall zariadení, funkčné klaster zapojenie, SNMP v3, </w:t>
            </w:r>
            <w:proofErr w:type="spellStart"/>
            <w:r w:rsidRPr="00ED413E">
              <w:rPr>
                <w:rFonts w:cs="Arial"/>
                <w:sz w:val="20"/>
              </w:rPr>
              <w:t>Syslog</w:t>
            </w:r>
            <w:proofErr w:type="spellEnd"/>
            <w:r w:rsidRPr="00ED413E">
              <w:rPr>
                <w:rFonts w:cs="Arial"/>
                <w:sz w:val="20"/>
              </w:rPr>
              <w:t xml:space="preserve">, vytvorenie LACP, MGMT prístup, pravidelná záloha konfigurácie do existujúceho prevádzkového prostredia, </w:t>
            </w:r>
            <w:proofErr w:type="spellStart"/>
            <w:r w:rsidRPr="00ED413E">
              <w:rPr>
                <w:rFonts w:cs="Arial"/>
                <w:sz w:val="20"/>
              </w:rPr>
              <w:t>Flowmon</w:t>
            </w:r>
            <w:proofErr w:type="spellEnd"/>
            <w:r w:rsidRPr="00ED413E">
              <w:rPr>
                <w:rFonts w:cs="Arial"/>
                <w:sz w:val="20"/>
              </w:rPr>
              <w:t xml:space="preserve">, </w:t>
            </w:r>
            <w:proofErr w:type="spellStart"/>
            <w:r w:rsidRPr="00ED413E">
              <w:rPr>
                <w:rFonts w:cs="Arial"/>
                <w:sz w:val="20"/>
              </w:rPr>
              <w:t>Zabbix</w:t>
            </w:r>
            <w:proofErr w:type="spellEnd"/>
            <w:r w:rsidRPr="00ED413E">
              <w:rPr>
                <w:rFonts w:cs="Arial"/>
                <w:sz w:val="20"/>
              </w:rPr>
              <w:t xml:space="preserve">, </w:t>
            </w:r>
            <w:proofErr w:type="spellStart"/>
            <w:r w:rsidRPr="00ED413E">
              <w:rPr>
                <w:rFonts w:cs="Arial"/>
                <w:sz w:val="20"/>
              </w:rPr>
              <w:t>best</w:t>
            </w:r>
            <w:proofErr w:type="spellEnd"/>
            <w:r w:rsidRPr="00ED413E">
              <w:rPr>
                <w:rFonts w:cs="Arial"/>
                <w:sz w:val="20"/>
              </w:rPr>
              <w:t xml:space="preserve"> </w:t>
            </w:r>
            <w:proofErr w:type="spellStart"/>
            <w:r w:rsidRPr="00ED413E">
              <w:rPr>
                <w:rFonts w:cs="Arial"/>
                <w:sz w:val="20"/>
              </w:rPr>
              <w:t>practices</w:t>
            </w:r>
            <w:proofErr w:type="spellEnd"/>
            <w:r w:rsidRPr="00ED413E">
              <w:rPr>
                <w:rFonts w:cs="Arial"/>
                <w:sz w:val="20"/>
              </w:rPr>
              <w:t xml:space="preserve"> podľa výrobcu </w:t>
            </w:r>
          </w:p>
          <w:p w14:paraId="1F8F85BF" w14:textId="77777777" w:rsidR="00C35CE1" w:rsidRPr="00ED413E" w:rsidRDefault="00C35CE1" w:rsidP="00ED413E">
            <w:pPr>
              <w:ind w:left="0" w:firstLine="0"/>
              <w:jc w:val="left"/>
              <w:rPr>
                <w:rFonts w:cs="Arial"/>
                <w:sz w:val="20"/>
              </w:rPr>
            </w:pPr>
            <w:r w:rsidRPr="00ED413E">
              <w:rPr>
                <w:rFonts w:cs="Arial"/>
                <w:sz w:val="20"/>
              </w:rPr>
              <w:t xml:space="preserve">Plná integrácia do existujúceho managementu </w:t>
            </w:r>
            <w:r w:rsidR="00A85AE5">
              <w:rPr>
                <w:rFonts w:cs="Arial"/>
                <w:sz w:val="20"/>
              </w:rPr>
              <w:t>verejn</w:t>
            </w:r>
            <w:r w:rsidR="003A24E8">
              <w:rPr>
                <w:rFonts w:cs="Arial"/>
                <w:sz w:val="20"/>
              </w:rPr>
              <w:t>ého</w:t>
            </w:r>
            <w:r w:rsidR="00A85AE5">
              <w:rPr>
                <w:rFonts w:cs="Arial"/>
                <w:sz w:val="20"/>
              </w:rPr>
              <w:t xml:space="preserve"> obstarávateľ</w:t>
            </w:r>
            <w:r w:rsidRPr="00ED413E">
              <w:rPr>
                <w:rFonts w:cs="Arial"/>
                <w:sz w:val="20"/>
              </w:rPr>
              <w:t xml:space="preserve">a s kontrolovaným prístupom pod správou AD </w:t>
            </w:r>
          </w:p>
          <w:p w14:paraId="600ABD09" w14:textId="77777777" w:rsidR="00C35CE1" w:rsidRPr="00ED413E" w:rsidRDefault="00C35CE1" w:rsidP="00ED413E">
            <w:pPr>
              <w:ind w:left="0" w:firstLine="0"/>
              <w:jc w:val="left"/>
              <w:rPr>
                <w:rFonts w:cs="Arial"/>
                <w:sz w:val="20"/>
              </w:rPr>
            </w:pPr>
            <w:r w:rsidRPr="00ED413E">
              <w:rPr>
                <w:rFonts w:cs="Arial"/>
                <w:sz w:val="20"/>
              </w:rPr>
              <w:t xml:space="preserve">Požiadavka na doladenie dynamických smerovacích protokol (BGP alebo OSPF). </w:t>
            </w:r>
          </w:p>
          <w:p w14:paraId="1702FB82" w14:textId="77777777" w:rsidR="00C35CE1" w:rsidRPr="00ED413E" w:rsidRDefault="00C35CE1" w:rsidP="00ED413E">
            <w:pPr>
              <w:ind w:left="0" w:firstLine="0"/>
              <w:jc w:val="left"/>
              <w:rPr>
                <w:rFonts w:cs="Arial"/>
                <w:sz w:val="20"/>
              </w:rPr>
            </w:pPr>
            <w:r w:rsidRPr="00ED413E">
              <w:rPr>
                <w:rFonts w:cs="Arial"/>
                <w:sz w:val="20"/>
              </w:rPr>
              <w:t xml:space="preserve">Konfigurácia smerovania prevádzky s využitím statických aj dynamických smerovacích protokolov medzi objektami </w:t>
            </w:r>
            <w:r w:rsidR="00A85AE5">
              <w:rPr>
                <w:rFonts w:cs="Arial"/>
                <w:sz w:val="20"/>
              </w:rPr>
              <w:t>verejn</w:t>
            </w:r>
            <w:r w:rsidR="0006103B">
              <w:rPr>
                <w:rFonts w:cs="Arial"/>
                <w:sz w:val="20"/>
              </w:rPr>
              <w:t>ého</w:t>
            </w:r>
            <w:r w:rsidR="00A85AE5">
              <w:rPr>
                <w:rFonts w:cs="Arial"/>
                <w:sz w:val="20"/>
              </w:rPr>
              <w:t xml:space="preserve"> obstarávateľ</w:t>
            </w:r>
            <w:r w:rsidRPr="00ED413E">
              <w:rPr>
                <w:rFonts w:cs="Arial"/>
                <w:sz w:val="20"/>
              </w:rPr>
              <w:t xml:space="preserve">a vrátene expozitúr (NBS) </w:t>
            </w:r>
          </w:p>
          <w:p w14:paraId="687759A7" w14:textId="77777777" w:rsidR="00C35CE1" w:rsidRPr="00ED413E" w:rsidRDefault="00C35CE1" w:rsidP="00ED413E">
            <w:pPr>
              <w:ind w:left="0" w:firstLine="0"/>
              <w:jc w:val="left"/>
              <w:rPr>
                <w:rFonts w:cs="Arial"/>
                <w:sz w:val="20"/>
              </w:rPr>
            </w:pPr>
            <w:r w:rsidRPr="00ED413E">
              <w:rPr>
                <w:rFonts w:cs="Arial"/>
                <w:sz w:val="20"/>
              </w:rPr>
              <w:t xml:space="preserve">Konfigurácia úprava nastavení Firewall ACL pravidiel, migrácia úprava existujúcich prevádzkových objektov, definovania na základe funkčných blokov, celkov a potrieb prevádzky, </w:t>
            </w:r>
            <w:proofErr w:type="spellStart"/>
            <w:r w:rsidRPr="00ED413E">
              <w:rPr>
                <w:rFonts w:cs="Arial"/>
                <w:sz w:val="20"/>
              </w:rPr>
              <w:t>hardening</w:t>
            </w:r>
            <w:proofErr w:type="spellEnd"/>
            <w:r w:rsidRPr="00ED413E">
              <w:rPr>
                <w:rFonts w:cs="Arial"/>
                <w:sz w:val="20"/>
              </w:rPr>
              <w:t xml:space="preserve"> </w:t>
            </w:r>
          </w:p>
          <w:p w14:paraId="45B75B0C" w14:textId="77777777" w:rsidR="00C35CE1" w:rsidRPr="00ED413E" w:rsidRDefault="00C35CE1" w:rsidP="00ED413E">
            <w:pPr>
              <w:ind w:left="0" w:firstLine="0"/>
              <w:jc w:val="left"/>
              <w:rPr>
                <w:rFonts w:cs="Arial"/>
                <w:sz w:val="20"/>
              </w:rPr>
            </w:pPr>
            <w:r w:rsidRPr="00ED413E">
              <w:rPr>
                <w:rFonts w:cs="Arial"/>
                <w:sz w:val="20"/>
              </w:rPr>
              <w:t xml:space="preserve">Pripojenie Firewall manažmentu k prevádzkovanému Autentifikačnému zariadeniu </w:t>
            </w:r>
          </w:p>
          <w:p w14:paraId="262CAD1C" w14:textId="77777777" w:rsidR="00C35CE1" w:rsidRPr="00ED413E" w:rsidRDefault="00C35CE1" w:rsidP="00ED413E">
            <w:pPr>
              <w:ind w:left="0" w:firstLine="0"/>
              <w:jc w:val="left"/>
              <w:rPr>
                <w:rFonts w:cs="Arial"/>
                <w:sz w:val="20"/>
              </w:rPr>
            </w:pPr>
            <w:r w:rsidRPr="00ED413E">
              <w:rPr>
                <w:rFonts w:cs="Arial"/>
                <w:sz w:val="20"/>
              </w:rPr>
              <w:t xml:space="preserve">PILOT POC navrhnutej konfigurácie doladenie funkčných prevádzkových potrieb </w:t>
            </w:r>
          </w:p>
          <w:p w14:paraId="1AF9C52B" w14:textId="77777777" w:rsidR="00C35CE1" w:rsidRPr="00ED413E" w:rsidRDefault="00C35CE1" w:rsidP="00ED413E">
            <w:pPr>
              <w:ind w:left="0" w:firstLine="0"/>
              <w:jc w:val="left"/>
              <w:rPr>
                <w:rFonts w:cs="Arial"/>
                <w:sz w:val="20"/>
              </w:rPr>
            </w:pPr>
            <w:r w:rsidRPr="00ED413E">
              <w:rPr>
                <w:rFonts w:cs="Arial"/>
                <w:sz w:val="20"/>
              </w:rPr>
              <w:t xml:space="preserve">Migrácia do prevádzkovaného prostredia </w:t>
            </w:r>
          </w:p>
          <w:p w14:paraId="7B0DCCB9" w14:textId="77777777" w:rsidR="00C35CE1" w:rsidRPr="00ED413E" w:rsidRDefault="00C35CE1" w:rsidP="00ED413E">
            <w:pPr>
              <w:ind w:left="0" w:firstLine="0"/>
              <w:jc w:val="left"/>
              <w:rPr>
                <w:rFonts w:cs="Arial"/>
                <w:sz w:val="20"/>
              </w:rPr>
            </w:pPr>
            <w:r w:rsidRPr="00ED413E">
              <w:rPr>
                <w:rFonts w:cs="Arial"/>
                <w:sz w:val="20"/>
              </w:rPr>
              <w:t xml:space="preserve">Akceptačné funkčné testovanie </w:t>
            </w:r>
          </w:p>
          <w:p w14:paraId="5B73C7B2" w14:textId="77777777" w:rsidR="00C35CE1" w:rsidRPr="00ED413E" w:rsidRDefault="00C35CE1" w:rsidP="00ED413E">
            <w:pPr>
              <w:ind w:left="0" w:firstLine="0"/>
              <w:jc w:val="left"/>
              <w:rPr>
                <w:rFonts w:cs="Arial"/>
                <w:sz w:val="20"/>
              </w:rPr>
            </w:pPr>
            <w:r w:rsidRPr="00ED413E">
              <w:rPr>
                <w:rFonts w:cs="Arial"/>
                <w:sz w:val="20"/>
              </w:rPr>
              <w:t xml:space="preserve">Testovanie, IP konektivita, dostupnosť aplikačných služieb, akceptácia do funkčnej prevádzky </w:t>
            </w:r>
          </w:p>
          <w:p w14:paraId="03C0E67D" w14:textId="77777777" w:rsidR="00C35CE1" w:rsidRPr="00ED413E" w:rsidRDefault="00C35CE1" w:rsidP="00ED413E">
            <w:pPr>
              <w:ind w:left="0" w:firstLine="0"/>
              <w:jc w:val="left"/>
              <w:rPr>
                <w:rFonts w:cs="Arial"/>
                <w:sz w:val="20"/>
              </w:rPr>
            </w:pPr>
            <w:r w:rsidRPr="00ED413E">
              <w:rPr>
                <w:rFonts w:cs="Arial"/>
                <w:sz w:val="20"/>
              </w:rPr>
              <w:t xml:space="preserve">Odlaďovanie prípadných chýb konfigurácii na dodávaných zariadeniach </w:t>
            </w:r>
          </w:p>
          <w:p w14:paraId="1A56EF54" w14:textId="77777777" w:rsidR="00C35CE1" w:rsidRPr="00ED413E" w:rsidRDefault="00C35CE1" w:rsidP="00ED413E">
            <w:pPr>
              <w:ind w:left="0" w:firstLine="0"/>
              <w:jc w:val="left"/>
              <w:rPr>
                <w:rFonts w:cs="Arial"/>
                <w:sz w:val="20"/>
              </w:rPr>
            </w:pPr>
            <w:r w:rsidRPr="00ED413E">
              <w:rPr>
                <w:rFonts w:cs="Arial"/>
                <w:sz w:val="20"/>
              </w:rPr>
              <w:t xml:space="preserve">Aktivácia pokročilých bezpečnostných nástrojov ako sú AV </w:t>
            </w:r>
            <w:proofErr w:type="spellStart"/>
            <w:r w:rsidRPr="00ED413E">
              <w:rPr>
                <w:rFonts w:cs="Arial"/>
                <w:sz w:val="20"/>
              </w:rPr>
              <w:t>engine</w:t>
            </w:r>
            <w:proofErr w:type="spellEnd"/>
            <w:r w:rsidRPr="00ED413E">
              <w:rPr>
                <w:rFonts w:cs="Arial"/>
                <w:sz w:val="20"/>
              </w:rPr>
              <w:t xml:space="preserve">, IPS/IDS ochrany atď. </w:t>
            </w:r>
          </w:p>
          <w:p w14:paraId="1428198C" w14:textId="77777777" w:rsidR="00C35CE1" w:rsidRPr="00ED413E" w:rsidRDefault="00C35CE1" w:rsidP="00ED413E">
            <w:pPr>
              <w:ind w:left="0" w:firstLine="0"/>
              <w:jc w:val="left"/>
              <w:rPr>
                <w:rFonts w:cs="Arial"/>
                <w:sz w:val="20"/>
              </w:rPr>
            </w:pPr>
            <w:r w:rsidRPr="00ED413E">
              <w:rPr>
                <w:rFonts w:cs="Arial"/>
                <w:sz w:val="20"/>
              </w:rPr>
              <w:t>Nastavenie integrácie so SIEM riešením (</w:t>
            </w:r>
            <w:proofErr w:type="spellStart"/>
            <w:r w:rsidRPr="00ED413E">
              <w:rPr>
                <w:rFonts w:cs="Arial"/>
                <w:sz w:val="20"/>
              </w:rPr>
              <w:t>LogRhythm</w:t>
            </w:r>
            <w:proofErr w:type="spellEnd"/>
            <w:r w:rsidRPr="00ED413E">
              <w:rPr>
                <w:rFonts w:cs="Arial"/>
                <w:sz w:val="20"/>
              </w:rPr>
              <w:t xml:space="preserve">) </w:t>
            </w:r>
          </w:p>
          <w:p w14:paraId="6168D3E4" w14:textId="77777777" w:rsidR="00C35CE1" w:rsidRPr="00ED413E" w:rsidRDefault="00C35CE1" w:rsidP="00ED413E">
            <w:pPr>
              <w:ind w:left="0" w:firstLine="0"/>
              <w:jc w:val="left"/>
              <w:rPr>
                <w:rFonts w:cs="Arial"/>
                <w:sz w:val="20"/>
              </w:rPr>
            </w:pPr>
            <w:r w:rsidRPr="00ED413E">
              <w:rPr>
                <w:rFonts w:cs="Arial"/>
                <w:sz w:val="20"/>
              </w:rPr>
              <w:t>Nastavenie mailovej notifikácie, pravidelného reportovania prevádzkových informácií</w:t>
            </w:r>
          </w:p>
          <w:p w14:paraId="0D95CF56" w14:textId="77777777" w:rsidR="00D07040" w:rsidRPr="00ED413E" w:rsidRDefault="00D07040" w:rsidP="00ED413E">
            <w:pPr>
              <w:ind w:left="0" w:firstLine="0"/>
              <w:jc w:val="left"/>
              <w:rPr>
                <w:rFonts w:cs="Arial"/>
                <w:color w:val="auto"/>
                <w:sz w:val="20"/>
              </w:rPr>
            </w:pPr>
            <w:r w:rsidRPr="00ED413E">
              <w:rPr>
                <w:rFonts w:cs="Arial"/>
                <w:color w:val="auto"/>
                <w:sz w:val="20"/>
              </w:rPr>
              <w:t xml:space="preserve">Migrácia </w:t>
            </w:r>
            <w:r w:rsidRPr="00ED413E">
              <w:rPr>
                <w:rFonts w:cs="Arial"/>
                <w:sz w:val="20"/>
              </w:rPr>
              <w:t>a</w:t>
            </w:r>
            <w:r w:rsidRPr="00ED413E">
              <w:rPr>
                <w:rFonts w:cs="Arial"/>
                <w:color w:val="auto"/>
                <w:sz w:val="20"/>
              </w:rPr>
              <w:t xml:space="preserve"> autorizácia </w:t>
            </w:r>
            <w:proofErr w:type="spellStart"/>
            <w:r w:rsidRPr="00ED413E">
              <w:rPr>
                <w:rFonts w:cs="Arial"/>
                <w:color w:val="auto"/>
                <w:sz w:val="20"/>
              </w:rPr>
              <w:t>access</w:t>
            </w:r>
            <w:proofErr w:type="spellEnd"/>
            <w:r w:rsidRPr="00ED413E">
              <w:rPr>
                <w:rFonts w:cs="Arial"/>
                <w:color w:val="auto"/>
                <w:sz w:val="20"/>
              </w:rPr>
              <w:t xml:space="preserve"> switchov manažovaných cez </w:t>
            </w:r>
            <w:proofErr w:type="spellStart"/>
            <w:r w:rsidRPr="00ED413E">
              <w:rPr>
                <w:rFonts w:cs="Arial"/>
                <w:color w:val="auto"/>
                <w:sz w:val="20"/>
              </w:rPr>
              <w:t>fortilink</w:t>
            </w:r>
            <w:proofErr w:type="spellEnd"/>
            <w:r w:rsidRPr="00ED413E">
              <w:rPr>
                <w:rFonts w:cs="Arial"/>
                <w:color w:val="auto"/>
                <w:sz w:val="20"/>
              </w:rPr>
              <w:t xml:space="preserve"> z existujúceho </w:t>
            </w:r>
            <w:proofErr w:type="spellStart"/>
            <w:r w:rsidRPr="00ED413E">
              <w:rPr>
                <w:rFonts w:cs="Arial"/>
                <w:color w:val="auto"/>
                <w:sz w:val="20"/>
              </w:rPr>
              <w:t>Fortigate</w:t>
            </w:r>
            <w:proofErr w:type="spellEnd"/>
            <w:r w:rsidRPr="00ED413E">
              <w:rPr>
                <w:rFonts w:cs="Arial"/>
                <w:color w:val="auto"/>
                <w:sz w:val="20"/>
              </w:rPr>
              <w:t xml:space="preserve"> 1801F na nové </w:t>
            </w:r>
            <w:proofErr w:type="spellStart"/>
            <w:r w:rsidRPr="00ED413E">
              <w:rPr>
                <w:rFonts w:cs="Arial"/>
                <w:color w:val="auto"/>
                <w:sz w:val="20"/>
              </w:rPr>
              <w:t>fortigate</w:t>
            </w:r>
            <w:proofErr w:type="spellEnd"/>
            <w:r w:rsidRPr="00ED413E">
              <w:rPr>
                <w:rFonts w:cs="Arial"/>
                <w:color w:val="auto"/>
                <w:sz w:val="20"/>
              </w:rPr>
              <w:t xml:space="preserve"> určené pre </w:t>
            </w:r>
            <w:proofErr w:type="spellStart"/>
            <w:r w:rsidRPr="00ED413E">
              <w:rPr>
                <w:rFonts w:cs="Arial"/>
                <w:color w:val="auto"/>
                <w:sz w:val="20"/>
              </w:rPr>
              <w:t>access</w:t>
            </w:r>
            <w:proofErr w:type="spellEnd"/>
          </w:p>
          <w:p w14:paraId="473FD33C" w14:textId="77777777" w:rsidR="00D07040" w:rsidRPr="00ED413E" w:rsidRDefault="00D07040" w:rsidP="00ED413E">
            <w:pPr>
              <w:ind w:left="0" w:firstLine="0"/>
              <w:jc w:val="left"/>
              <w:rPr>
                <w:rFonts w:cs="Arial"/>
                <w:color w:val="auto"/>
                <w:sz w:val="20"/>
              </w:rPr>
            </w:pPr>
            <w:r w:rsidRPr="00ED413E">
              <w:rPr>
                <w:rFonts w:cs="Arial"/>
                <w:sz w:val="20"/>
              </w:rPr>
              <w:t>Migrácia</w:t>
            </w:r>
            <w:r w:rsidRPr="00ED413E">
              <w:rPr>
                <w:rFonts w:cs="Arial"/>
                <w:color w:val="auto"/>
                <w:sz w:val="20"/>
              </w:rPr>
              <w:t xml:space="preserve"> užívateľských </w:t>
            </w:r>
            <w:proofErr w:type="spellStart"/>
            <w:r w:rsidRPr="00ED413E">
              <w:rPr>
                <w:rFonts w:cs="Arial"/>
                <w:color w:val="auto"/>
                <w:sz w:val="20"/>
              </w:rPr>
              <w:t>vlan</w:t>
            </w:r>
            <w:proofErr w:type="spellEnd"/>
            <w:r w:rsidRPr="00ED413E">
              <w:rPr>
                <w:rFonts w:cs="Arial"/>
                <w:color w:val="auto"/>
                <w:sz w:val="20"/>
              </w:rPr>
              <w:t xml:space="preserve"> </w:t>
            </w:r>
            <w:r w:rsidR="00A12089" w:rsidRPr="00ED413E">
              <w:rPr>
                <w:rFonts w:cs="Arial"/>
                <w:color w:val="auto"/>
                <w:sz w:val="20"/>
              </w:rPr>
              <w:t xml:space="preserve">(cca </w:t>
            </w:r>
            <w:r w:rsidR="00BB01F8" w:rsidRPr="00ED413E">
              <w:rPr>
                <w:rFonts w:cs="Arial"/>
                <w:color w:val="auto"/>
                <w:sz w:val="20"/>
              </w:rPr>
              <w:t>100</w:t>
            </w:r>
            <w:r w:rsidR="00A12089" w:rsidRPr="00ED413E">
              <w:rPr>
                <w:rFonts w:cs="Arial"/>
                <w:color w:val="auto"/>
                <w:sz w:val="20"/>
              </w:rPr>
              <w:t xml:space="preserve">) </w:t>
            </w:r>
            <w:r w:rsidRPr="00ED413E">
              <w:rPr>
                <w:rFonts w:cs="Arial"/>
                <w:color w:val="auto"/>
                <w:sz w:val="20"/>
              </w:rPr>
              <w:t xml:space="preserve">z existujúceho </w:t>
            </w:r>
            <w:proofErr w:type="spellStart"/>
            <w:r w:rsidRPr="00ED413E">
              <w:rPr>
                <w:rFonts w:cs="Arial"/>
                <w:color w:val="auto"/>
                <w:sz w:val="20"/>
              </w:rPr>
              <w:t>Fortigate</w:t>
            </w:r>
            <w:proofErr w:type="spellEnd"/>
            <w:r w:rsidRPr="00ED413E">
              <w:rPr>
                <w:rFonts w:cs="Arial"/>
                <w:color w:val="auto"/>
                <w:sz w:val="20"/>
              </w:rPr>
              <w:t xml:space="preserve"> 1801F na nové </w:t>
            </w:r>
            <w:proofErr w:type="spellStart"/>
            <w:r w:rsidRPr="00ED413E">
              <w:rPr>
                <w:rFonts w:cs="Arial"/>
                <w:color w:val="auto"/>
                <w:sz w:val="20"/>
              </w:rPr>
              <w:t>fortigate</w:t>
            </w:r>
            <w:proofErr w:type="spellEnd"/>
            <w:r w:rsidRPr="00ED413E">
              <w:rPr>
                <w:rFonts w:cs="Arial"/>
                <w:color w:val="auto"/>
                <w:sz w:val="20"/>
              </w:rPr>
              <w:t xml:space="preserve"> určené pre </w:t>
            </w:r>
            <w:proofErr w:type="spellStart"/>
            <w:r w:rsidRPr="00ED413E">
              <w:rPr>
                <w:rFonts w:cs="Arial"/>
                <w:color w:val="auto"/>
                <w:sz w:val="20"/>
              </w:rPr>
              <w:t>access</w:t>
            </w:r>
            <w:proofErr w:type="spellEnd"/>
            <w:r w:rsidRPr="00ED413E">
              <w:rPr>
                <w:rFonts w:cs="Arial"/>
                <w:color w:val="auto"/>
                <w:sz w:val="20"/>
              </w:rPr>
              <w:t xml:space="preserve"> a s tým súvisiaca zmena </w:t>
            </w:r>
            <w:proofErr w:type="spellStart"/>
            <w:r w:rsidRPr="00ED413E">
              <w:rPr>
                <w:rFonts w:cs="Arial"/>
                <w:color w:val="auto"/>
                <w:sz w:val="20"/>
              </w:rPr>
              <w:t>routingu</w:t>
            </w:r>
            <w:proofErr w:type="spellEnd"/>
          </w:p>
          <w:p w14:paraId="76977917" w14:textId="77777777" w:rsidR="00D07040" w:rsidRPr="00ED413E" w:rsidRDefault="00D07040" w:rsidP="00C35CE1">
            <w:pPr>
              <w:jc w:val="left"/>
              <w:rPr>
                <w:rFonts w:cs="Arial"/>
                <w:color w:val="auto"/>
                <w:sz w:val="20"/>
              </w:rPr>
            </w:pPr>
            <w:r w:rsidRPr="00ED413E">
              <w:rPr>
                <w:rFonts w:cs="Arial"/>
                <w:color w:val="auto"/>
                <w:sz w:val="20"/>
              </w:rPr>
              <w:t xml:space="preserve">Konfigurácia </w:t>
            </w:r>
            <w:proofErr w:type="spellStart"/>
            <w:r w:rsidRPr="00ED413E">
              <w:rPr>
                <w:rFonts w:cs="Arial"/>
                <w:color w:val="auto"/>
                <w:sz w:val="20"/>
              </w:rPr>
              <w:t>netflow</w:t>
            </w:r>
            <w:proofErr w:type="spellEnd"/>
            <w:r w:rsidRPr="00ED413E">
              <w:rPr>
                <w:rFonts w:cs="Arial"/>
                <w:color w:val="auto"/>
                <w:sz w:val="20"/>
              </w:rPr>
              <w:t xml:space="preserve"> z užívateľských </w:t>
            </w:r>
            <w:proofErr w:type="spellStart"/>
            <w:r w:rsidRPr="00ED413E">
              <w:rPr>
                <w:rFonts w:cs="Arial"/>
                <w:color w:val="auto"/>
                <w:sz w:val="20"/>
              </w:rPr>
              <w:t>vlan</w:t>
            </w:r>
            <w:proofErr w:type="spellEnd"/>
            <w:r w:rsidRPr="00ED413E">
              <w:rPr>
                <w:rFonts w:cs="Arial"/>
                <w:color w:val="auto"/>
                <w:sz w:val="20"/>
              </w:rPr>
              <w:t xml:space="preserve"> </w:t>
            </w:r>
            <w:proofErr w:type="spellStart"/>
            <w:r w:rsidRPr="00ED413E">
              <w:rPr>
                <w:rFonts w:cs="Arial"/>
                <w:color w:val="auto"/>
                <w:sz w:val="20"/>
              </w:rPr>
              <w:t>interfacov</w:t>
            </w:r>
            <w:proofErr w:type="spellEnd"/>
            <w:r w:rsidRPr="00ED413E">
              <w:rPr>
                <w:rFonts w:cs="Arial"/>
                <w:color w:val="auto"/>
                <w:sz w:val="20"/>
              </w:rPr>
              <w:t xml:space="preserve"> na nových </w:t>
            </w:r>
            <w:proofErr w:type="spellStart"/>
            <w:r w:rsidRPr="00ED413E">
              <w:rPr>
                <w:rFonts w:cs="Arial"/>
                <w:color w:val="auto"/>
                <w:sz w:val="20"/>
              </w:rPr>
              <w:t>fortigate</w:t>
            </w:r>
            <w:proofErr w:type="spellEnd"/>
            <w:r w:rsidRPr="00ED413E">
              <w:rPr>
                <w:rFonts w:cs="Arial"/>
                <w:color w:val="auto"/>
                <w:sz w:val="20"/>
              </w:rPr>
              <w:t xml:space="preserve">. </w:t>
            </w:r>
          </w:p>
          <w:p w14:paraId="2C0D4E75" w14:textId="77777777" w:rsidR="00D07040" w:rsidRPr="00ED413E" w:rsidRDefault="00D07040" w:rsidP="00C35CE1">
            <w:pPr>
              <w:jc w:val="left"/>
              <w:rPr>
                <w:rFonts w:cs="Arial"/>
                <w:color w:val="auto"/>
                <w:sz w:val="20"/>
              </w:rPr>
            </w:pPr>
            <w:r w:rsidRPr="00ED413E">
              <w:rPr>
                <w:rFonts w:cs="Arial"/>
                <w:color w:val="auto"/>
                <w:sz w:val="20"/>
              </w:rPr>
              <w:t xml:space="preserve">Migrácia </w:t>
            </w:r>
            <w:proofErr w:type="spellStart"/>
            <w:r w:rsidRPr="00ED413E">
              <w:rPr>
                <w:rFonts w:cs="Arial"/>
                <w:color w:val="auto"/>
                <w:sz w:val="20"/>
              </w:rPr>
              <w:t>firewallových</w:t>
            </w:r>
            <w:proofErr w:type="spellEnd"/>
            <w:r w:rsidRPr="00ED413E">
              <w:rPr>
                <w:rFonts w:cs="Arial"/>
                <w:color w:val="auto"/>
                <w:sz w:val="20"/>
              </w:rPr>
              <w:t xml:space="preserve"> pravidiel, týkajúcich sa užívateľských </w:t>
            </w:r>
            <w:proofErr w:type="spellStart"/>
            <w:r w:rsidRPr="00ED413E">
              <w:rPr>
                <w:rFonts w:cs="Arial"/>
                <w:color w:val="auto"/>
                <w:sz w:val="20"/>
              </w:rPr>
              <w:t>vlan</w:t>
            </w:r>
            <w:proofErr w:type="spellEnd"/>
          </w:p>
          <w:p w14:paraId="1587B5F3" w14:textId="77777777" w:rsidR="00D07040" w:rsidRPr="00ED413E" w:rsidRDefault="00D07040" w:rsidP="00C35CE1">
            <w:pPr>
              <w:jc w:val="left"/>
              <w:rPr>
                <w:rFonts w:cs="Arial"/>
                <w:color w:val="auto"/>
                <w:sz w:val="20"/>
              </w:rPr>
            </w:pPr>
            <w:r w:rsidRPr="00ED413E">
              <w:rPr>
                <w:rFonts w:cs="Arial"/>
                <w:color w:val="auto"/>
                <w:sz w:val="20"/>
              </w:rPr>
              <w:lastRenderedPageBreak/>
              <w:t xml:space="preserve">Implementácia NAC pravidiel na užívateľských </w:t>
            </w:r>
            <w:proofErr w:type="spellStart"/>
            <w:r w:rsidRPr="00ED413E">
              <w:rPr>
                <w:rFonts w:cs="Arial"/>
                <w:color w:val="auto"/>
                <w:sz w:val="20"/>
              </w:rPr>
              <w:t>vlan</w:t>
            </w:r>
            <w:proofErr w:type="spellEnd"/>
            <w:r w:rsidRPr="00ED413E">
              <w:rPr>
                <w:rFonts w:cs="Arial"/>
                <w:color w:val="auto"/>
                <w:sz w:val="20"/>
              </w:rPr>
              <w:t xml:space="preserve"> na portoch switchov</w:t>
            </w:r>
          </w:p>
          <w:p w14:paraId="125BDDC8" w14:textId="77777777" w:rsidR="00D07040" w:rsidRPr="00ED413E" w:rsidRDefault="00D07040" w:rsidP="00ED413E">
            <w:pPr>
              <w:ind w:left="0" w:firstLine="0"/>
              <w:jc w:val="left"/>
              <w:rPr>
                <w:rFonts w:cs="Arial"/>
                <w:color w:val="auto"/>
                <w:sz w:val="20"/>
              </w:rPr>
            </w:pPr>
            <w:proofErr w:type="spellStart"/>
            <w:r w:rsidRPr="00ED413E">
              <w:rPr>
                <w:rFonts w:cs="Arial"/>
                <w:color w:val="auto"/>
                <w:sz w:val="20"/>
              </w:rPr>
              <w:t>Odkonfigurovanie</w:t>
            </w:r>
            <w:proofErr w:type="spellEnd"/>
            <w:r w:rsidRPr="00ED413E">
              <w:rPr>
                <w:rFonts w:cs="Arial"/>
                <w:color w:val="auto"/>
                <w:sz w:val="20"/>
              </w:rPr>
              <w:t xml:space="preserve"> </w:t>
            </w:r>
            <w:r w:rsidRPr="00ED413E">
              <w:rPr>
                <w:rFonts w:cs="Arial"/>
                <w:sz w:val="20"/>
              </w:rPr>
              <w:t>migrovaných</w:t>
            </w:r>
            <w:r w:rsidRPr="00ED413E">
              <w:rPr>
                <w:rFonts w:cs="Arial"/>
                <w:color w:val="auto"/>
                <w:sz w:val="20"/>
              </w:rPr>
              <w:t xml:space="preserve"> služieb zo starého </w:t>
            </w:r>
            <w:proofErr w:type="spellStart"/>
            <w:r w:rsidRPr="00ED413E">
              <w:rPr>
                <w:rFonts w:cs="Arial"/>
                <w:color w:val="auto"/>
                <w:sz w:val="20"/>
              </w:rPr>
              <w:t>Fortigate</w:t>
            </w:r>
            <w:proofErr w:type="spellEnd"/>
            <w:r w:rsidRPr="00ED413E">
              <w:rPr>
                <w:rFonts w:cs="Arial"/>
                <w:color w:val="auto"/>
                <w:sz w:val="20"/>
              </w:rPr>
              <w:t>.</w:t>
            </w:r>
          </w:p>
          <w:p w14:paraId="70D68ED4" w14:textId="3E8BABF9" w:rsidR="00D07040" w:rsidRPr="00ED413E" w:rsidRDefault="00A12089" w:rsidP="00A470EB">
            <w:pPr>
              <w:ind w:left="0" w:firstLine="0"/>
              <w:jc w:val="left"/>
              <w:rPr>
                <w:rFonts w:cs="Arial"/>
                <w:sz w:val="20"/>
              </w:rPr>
            </w:pPr>
            <w:r w:rsidRPr="00ED413E">
              <w:rPr>
                <w:rFonts w:cs="Arial"/>
                <w:color w:val="auto"/>
                <w:sz w:val="20"/>
              </w:rPr>
              <w:t xml:space="preserve">Overenie L2 a L3 </w:t>
            </w:r>
            <w:r w:rsidRPr="00ED413E">
              <w:rPr>
                <w:rFonts w:cs="Arial"/>
                <w:sz w:val="20"/>
              </w:rPr>
              <w:t>konektivity</w:t>
            </w:r>
            <w:r w:rsidRPr="00ED413E">
              <w:rPr>
                <w:rFonts w:cs="Arial"/>
                <w:color w:val="auto"/>
                <w:sz w:val="20"/>
              </w:rPr>
              <w:t xml:space="preserve"> migrovaných </w:t>
            </w:r>
            <w:proofErr w:type="spellStart"/>
            <w:r w:rsidRPr="00ED413E">
              <w:rPr>
                <w:rFonts w:cs="Arial"/>
                <w:color w:val="auto"/>
                <w:sz w:val="20"/>
              </w:rPr>
              <w:t>vlan</w:t>
            </w:r>
            <w:proofErr w:type="spellEnd"/>
            <w:r w:rsidRPr="00ED413E">
              <w:rPr>
                <w:rFonts w:cs="Arial"/>
                <w:color w:val="auto"/>
                <w:sz w:val="20"/>
              </w:rPr>
              <w:t>.</w:t>
            </w:r>
          </w:p>
        </w:tc>
      </w:tr>
      <w:tr w:rsidR="00C35CE1" w:rsidRPr="00AA58F7" w14:paraId="207DF455" w14:textId="77777777" w:rsidTr="00ED413E">
        <w:trPr>
          <w:trHeight w:val="255"/>
          <w:jc w:val="center"/>
        </w:trPr>
        <w:tc>
          <w:tcPr>
            <w:tcW w:w="439" w:type="dxa"/>
            <w:tcBorders>
              <w:top w:val="single" w:sz="8" w:space="0" w:color="auto"/>
              <w:left w:val="single" w:sz="2" w:space="0" w:color="auto"/>
              <w:bottom w:val="single" w:sz="8" w:space="0" w:color="auto"/>
            </w:tcBorders>
            <w:noWrap/>
            <w:vAlign w:val="center"/>
          </w:tcPr>
          <w:p w14:paraId="0E69E18C" w14:textId="77777777" w:rsidR="00C35CE1" w:rsidRPr="00ED413E" w:rsidRDefault="00C35CE1" w:rsidP="00C35CE1">
            <w:pPr>
              <w:jc w:val="left"/>
              <w:rPr>
                <w:rFonts w:cs="Arial"/>
                <w:sz w:val="20"/>
              </w:rPr>
            </w:pPr>
          </w:p>
        </w:tc>
        <w:tc>
          <w:tcPr>
            <w:tcW w:w="661" w:type="dxa"/>
            <w:tcBorders>
              <w:top w:val="single" w:sz="8" w:space="0" w:color="auto"/>
              <w:bottom w:val="single" w:sz="8" w:space="0" w:color="auto"/>
              <w:right w:val="single" w:sz="2" w:space="0" w:color="auto"/>
            </w:tcBorders>
            <w:noWrap/>
            <w:vAlign w:val="center"/>
          </w:tcPr>
          <w:p w14:paraId="0EFE63D8" w14:textId="77777777" w:rsidR="00C35CE1" w:rsidRPr="00ED413E" w:rsidRDefault="00E73E3F" w:rsidP="00C35CE1">
            <w:pPr>
              <w:jc w:val="left"/>
              <w:rPr>
                <w:rFonts w:cs="Arial"/>
                <w:sz w:val="20"/>
              </w:rPr>
            </w:pPr>
            <w:r>
              <w:rPr>
                <w:rFonts w:cs="Arial"/>
                <w:sz w:val="20"/>
              </w:rPr>
              <w:t>4</w:t>
            </w:r>
          </w:p>
        </w:tc>
        <w:tc>
          <w:tcPr>
            <w:tcW w:w="6925" w:type="dxa"/>
            <w:tcBorders>
              <w:top w:val="single" w:sz="8" w:space="0" w:color="auto"/>
              <w:left w:val="single" w:sz="2" w:space="0" w:color="auto"/>
              <w:bottom w:val="single" w:sz="8" w:space="0" w:color="auto"/>
              <w:right w:val="single" w:sz="2" w:space="0" w:color="auto"/>
            </w:tcBorders>
            <w:vAlign w:val="center"/>
          </w:tcPr>
          <w:p w14:paraId="504920D9" w14:textId="77777777" w:rsidR="00C35CE1" w:rsidRPr="00ED413E" w:rsidRDefault="00C35CE1" w:rsidP="00C35CE1">
            <w:pPr>
              <w:jc w:val="left"/>
              <w:rPr>
                <w:rFonts w:cs="Arial"/>
                <w:sz w:val="20"/>
              </w:rPr>
            </w:pPr>
            <w:r w:rsidRPr="00ED413E">
              <w:rPr>
                <w:rFonts w:cs="Arial"/>
                <w:sz w:val="20"/>
              </w:rPr>
              <w:t>Zaškolenie administrátorov v prevádzkovom prostredí</w:t>
            </w:r>
          </w:p>
        </w:tc>
      </w:tr>
    </w:tbl>
    <w:p w14:paraId="1B133001" w14:textId="77777777" w:rsidR="00D758DC" w:rsidRPr="00ED413E" w:rsidRDefault="00D758DC" w:rsidP="00D758DC">
      <w:pPr>
        <w:pStyle w:val="Caption"/>
        <w:keepNext/>
        <w:jc w:val="both"/>
        <w:rPr>
          <w:rFonts w:ascii="Cambria" w:hAnsi="Cambria"/>
          <w:b w:val="0"/>
          <w:i/>
          <w:sz w:val="22"/>
          <w:szCs w:val="22"/>
          <w:lang w:val="sk-SK"/>
        </w:rPr>
      </w:pPr>
    </w:p>
    <w:bookmarkEnd w:id="4"/>
    <w:p w14:paraId="4A256902" w14:textId="77777777" w:rsidR="00D758DC" w:rsidRPr="00ED413E" w:rsidRDefault="00D758DC" w:rsidP="00ED413E">
      <w:pPr>
        <w:pStyle w:val="ListParagraph"/>
        <w:numPr>
          <w:ilvl w:val="1"/>
          <w:numId w:val="0"/>
        </w:numPr>
        <w:spacing w:after="60" w:line="240" w:lineRule="auto"/>
        <w:ind w:left="425" w:right="0"/>
        <w:contextualSpacing w:val="0"/>
        <w:rPr>
          <w:bCs/>
          <w:sz w:val="24"/>
          <w:szCs w:val="24"/>
        </w:rPr>
      </w:pPr>
      <w:r w:rsidRPr="00ED413E">
        <w:rPr>
          <w:bCs/>
          <w:sz w:val="24"/>
          <w:szCs w:val="24"/>
        </w:rPr>
        <w:t xml:space="preserve">Po ukončení inštalačných a konfiguračných prác podľa </w:t>
      </w:r>
      <w:r w:rsidR="00BF529F">
        <w:rPr>
          <w:bCs/>
          <w:sz w:val="24"/>
          <w:szCs w:val="24"/>
        </w:rPr>
        <w:t xml:space="preserve">tohto </w:t>
      </w:r>
      <w:r w:rsidRPr="00ED413E">
        <w:rPr>
          <w:bCs/>
          <w:sz w:val="24"/>
          <w:szCs w:val="24"/>
        </w:rPr>
        <w:t xml:space="preserve">bodu bude vykonané </w:t>
      </w:r>
      <w:r w:rsidRPr="00ED413E">
        <w:rPr>
          <w:sz w:val="24"/>
          <w:szCs w:val="24"/>
        </w:rPr>
        <w:t xml:space="preserve">akceptačné testovanie, ktoré vykoná verejný obstarávateľ, v lehote do  desiatich pracovných dní po dokončení inštalačných a konfiguračných prác uchádzačom. Akceptačné testy sú ukončené nahlásením výsledku uchádzačovi a odovzdaním zoznamu nájdených vád. Po odstránení vád uchádzačom verejný obstarávateľ akceptačné testy zopakuje, najviac však </w:t>
      </w:r>
      <w:r w:rsidR="00BF529F">
        <w:rPr>
          <w:sz w:val="24"/>
          <w:szCs w:val="24"/>
        </w:rPr>
        <w:t>jeden krát</w:t>
      </w:r>
      <w:r w:rsidRPr="00ED413E">
        <w:rPr>
          <w:sz w:val="24"/>
          <w:szCs w:val="24"/>
        </w:rPr>
        <w:t xml:space="preserve">. V prípade, že budú aj po opakovanom akceptačnom testovaní nájdené vady, bude </w:t>
      </w:r>
      <w:r w:rsidRPr="00ED413E">
        <w:rPr>
          <w:bCs/>
          <w:sz w:val="24"/>
          <w:szCs w:val="24"/>
        </w:rPr>
        <w:t>testovanie</w:t>
      </w:r>
      <w:r w:rsidRPr="00ED413E">
        <w:rPr>
          <w:sz w:val="24"/>
          <w:szCs w:val="24"/>
        </w:rPr>
        <w:t xml:space="preserve"> vyhodnotené ako neúspešné. </w:t>
      </w:r>
    </w:p>
    <w:p w14:paraId="183A58FB" w14:textId="77777777" w:rsidR="00C231BF" w:rsidRDefault="00D758DC" w:rsidP="00E854A5">
      <w:pPr>
        <w:pStyle w:val="ListParagraph"/>
        <w:numPr>
          <w:ilvl w:val="1"/>
          <w:numId w:val="0"/>
        </w:numPr>
        <w:spacing w:after="0" w:line="240" w:lineRule="auto"/>
        <w:ind w:left="425" w:right="0"/>
        <w:contextualSpacing w:val="0"/>
        <w:rPr>
          <w:sz w:val="24"/>
          <w:szCs w:val="24"/>
        </w:rPr>
      </w:pPr>
      <w:r w:rsidRPr="00ED413E">
        <w:rPr>
          <w:sz w:val="24"/>
          <w:szCs w:val="24"/>
        </w:rPr>
        <w:t xml:space="preserve">Verejný </w:t>
      </w:r>
      <w:r w:rsidRPr="00ED413E">
        <w:rPr>
          <w:bCs/>
          <w:sz w:val="24"/>
          <w:szCs w:val="24"/>
        </w:rPr>
        <w:t>obstarávateľ</w:t>
      </w:r>
      <w:r w:rsidRPr="00ED413E">
        <w:rPr>
          <w:sz w:val="24"/>
          <w:szCs w:val="24"/>
        </w:rPr>
        <w:t xml:space="preserve"> prevezme dielo po úspešnom ukončení akceptačného testovania </w:t>
      </w:r>
      <w:r w:rsidRPr="00ED413E">
        <w:rPr>
          <w:sz w:val="24"/>
          <w:szCs w:val="24"/>
          <w:lang w:eastAsia="en-US"/>
        </w:rPr>
        <w:t>formou</w:t>
      </w:r>
      <w:r w:rsidRPr="00ED413E">
        <w:rPr>
          <w:sz w:val="24"/>
          <w:szCs w:val="24"/>
        </w:rPr>
        <w:t xml:space="preserve"> podpisu záverečného akceptačného protokolu. Uchádzač je na základe podpísaného akceptačného protokolu verejným obstarávateľom oprávnený vystaviť faktúru so splatnosťou 30 dní. V prípade, že akceptačné testovanie nebude úspešné, je verejný obstarávateľ oprávnený odstúpiť okamžite od zmluvy, pričom uchádzačovi nevzniká žiadny nárok na úhradu nákladov za dovtedy poskytnuté služby.</w:t>
      </w:r>
    </w:p>
    <w:p w14:paraId="11745434" w14:textId="77777777" w:rsidR="00E73E3F" w:rsidRDefault="00E73E3F" w:rsidP="00E73E3F">
      <w:pPr>
        <w:pStyle w:val="Style2"/>
        <w:numPr>
          <w:ilvl w:val="0"/>
          <w:numId w:val="26"/>
        </w:numPr>
        <w:spacing w:before="240"/>
        <w:ind w:left="426" w:hanging="426"/>
        <w:jc w:val="left"/>
        <w:outlineLvl w:val="0"/>
        <w:rPr>
          <w:rFonts w:ascii="Cambria" w:hAnsi="Cambria"/>
          <w:sz w:val="24"/>
          <w:szCs w:val="24"/>
        </w:rPr>
      </w:pPr>
      <w:r w:rsidRPr="00ED413E">
        <w:rPr>
          <w:rFonts w:ascii="Cambria" w:hAnsi="Cambria"/>
          <w:sz w:val="24"/>
          <w:szCs w:val="24"/>
        </w:rPr>
        <w:t>Požiadavky na projektovú dokumentáciu</w:t>
      </w:r>
    </w:p>
    <w:p w14:paraId="36CEF927" w14:textId="77777777" w:rsidR="00E73E3F" w:rsidRPr="00ED413E" w:rsidRDefault="00E73E3F" w:rsidP="00ED413E">
      <w:pPr>
        <w:pStyle w:val="ListParagraph"/>
        <w:numPr>
          <w:ilvl w:val="1"/>
          <w:numId w:val="0"/>
        </w:numPr>
        <w:spacing w:after="60" w:line="240" w:lineRule="auto"/>
        <w:ind w:left="425" w:right="0"/>
        <w:contextualSpacing w:val="0"/>
      </w:pPr>
      <w:r w:rsidRPr="00ED413E">
        <w:t>Verejný obstarávateľ požaduje</w:t>
      </w:r>
      <w:r w:rsidR="00BF529F">
        <w:t xml:space="preserve"> od uchádzača vypracovanie a odovzdanie </w:t>
      </w:r>
      <w:r w:rsidRPr="00ED413E">
        <w:rPr>
          <w:rFonts w:cs="Arial"/>
        </w:rPr>
        <w:t>kompletnej projektovej dokumentácie, prevádzkovej dokumentácie AS-IS, TO-BE, HLD, LLD vrátane odporúčaní</w:t>
      </w:r>
      <w:r>
        <w:rPr>
          <w:rFonts w:cs="Arial"/>
        </w:rPr>
        <w:t xml:space="preserve"> podľa metodiky PRINCE2.</w:t>
      </w:r>
    </w:p>
    <w:p w14:paraId="3D3911BA" w14:textId="77777777" w:rsidR="00D758DC" w:rsidRPr="00ED413E" w:rsidRDefault="00D758DC" w:rsidP="00ED413E">
      <w:pPr>
        <w:pStyle w:val="Style2"/>
        <w:numPr>
          <w:ilvl w:val="0"/>
          <w:numId w:val="26"/>
        </w:numPr>
        <w:spacing w:before="240"/>
        <w:ind w:left="426" w:hanging="426"/>
        <w:jc w:val="left"/>
        <w:outlineLvl w:val="0"/>
        <w:rPr>
          <w:rFonts w:ascii="Cambria" w:hAnsi="Cambria"/>
          <w:sz w:val="24"/>
          <w:szCs w:val="24"/>
        </w:rPr>
      </w:pPr>
      <w:bookmarkStart w:id="5" w:name="_Toc159490693"/>
      <w:r w:rsidRPr="00ED413E">
        <w:rPr>
          <w:rFonts w:ascii="Cambria" w:hAnsi="Cambria"/>
          <w:sz w:val="24"/>
          <w:szCs w:val="24"/>
        </w:rPr>
        <w:t>Servisná podpora a údržba</w:t>
      </w:r>
      <w:bookmarkEnd w:id="5"/>
    </w:p>
    <w:p w14:paraId="5169EE20" w14:textId="77777777" w:rsidR="00D758DC" w:rsidRPr="00ED413E" w:rsidRDefault="00D758DC" w:rsidP="00ED413E">
      <w:pPr>
        <w:pStyle w:val="ListParagraph"/>
        <w:numPr>
          <w:ilvl w:val="1"/>
          <w:numId w:val="0"/>
        </w:numPr>
        <w:spacing w:after="160" w:line="240" w:lineRule="auto"/>
        <w:ind w:left="425" w:right="0"/>
        <w:contextualSpacing w:val="0"/>
        <w:rPr>
          <w:b/>
          <w:sz w:val="24"/>
          <w:szCs w:val="24"/>
        </w:rPr>
      </w:pPr>
      <w:r w:rsidRPr="00ED413E">
        <w:rPr>
          <w:sz w:val="24"/>
          <w:szCs w:val="24"/>
        </w:rPr>
        <w:t>Služba Servisná podpora a údržba bude poskytovaná po dobu 48 mesiacov</w:t>
      </w:r>
      <w:r w:rsidR="00A85AE5">
        <w:rPr>
          <w:sz w:val="24"/>
          <w:szCs w:val="24"/>
        </w:rPr>
        <w:t>.</w:t>
      </w:r>
      <w:r w:rsidRPr="00ED413E">
        <w:rPr>
          <w:sz w:val="24"/>
          <w:szCs w:val="24"/>
        </w:rPr>
        <w:t xml:space="preserve">  </w:t>
      </w:r>
      <w:r w:rsidR="00A85AE5">
        <w:rPr>
          <w:sz w:val="24"/>
          <w:szCs w:val="24"/>
        </w:rPr>
        <w:t>Š</w:t>
      </w:r>
      <w:r w:rsidRPr="00ED413E">
        <w:rPr>
          <w:sz w:val="24"/>
          <w:szCs w:val="24"/>
        </w:rPr>
        <w:t xml:space="preserve">pecifikácia a popis </w:t>
      </w:r>
      <w:r w:rsidR="00F7413D">
        <w:rPr>
          <w:sz w:val="24"/>
          <w:szCs w:val="24"/>
        </w:rPr>
        <w:t xml:space="preserve">služby </w:t>
      </w:r>
      <w:r w:rsidRPr="00ED413E">
        <w:rPr>
          <w:sz w:val="24"/>
          <w:szCs w:val="24"/>
        </w:rPr>
        <w:t>je uvedený v</w:t>
      </w:r>
      <w:r w:rsidR="00F7413D">
        <w:rPr>
          <w:sz w:val="24"/>
          <w:szCs w:val="24"/>
        </w:rPr>
        <w:t xml:space="preserve"> bodoch </w:t>
      </w:r>
      <w:r w:rsidR="00E73E3F">
        <w:rPr>
          <w:sz w:val="24"/>
          <w:szCs w:val="24"/>
        </w:rPr>
        <w:t>5</w:t>
      </w:r>
      <w:r w:rsidRPr="00ED413E">
        <w:rPr>
          <w:sz w:val="24"/>
          <w:szCs w:val="24"/>
        </w:rPr>
        <w:t>.1 Podpora</w:t>
      </w:r>
      <w:r w:rsidR="00F7413D">
        <w:rPr>
          <w:sz w:val="24"/>
          <w:szCs w:val="24"/>
        </w:rPr>
        <w:t xml:space="preserve">, </w:t>
      </w:r>
      <w:r w:rsidR="00E73E3F">
        <w:rPr>
          <w:sz w:val="24"/>
          <w:szCs w:val="24"/>
        </w:rPr>
        <w:t>5</w:t>
      </w:r>
      <w:r w:rsidRPr="00ED413E">
        <w:rPr>
          <w:sz w:val="24"/>
          <w:szCs w:val="24"/>
        </w:rPr>
        <w:t>.2 Údržba</w:t>
      </w:r>
      <w:r w:rsidR="00F7413D">
        <w:rPr>
          <w:sz w:val="24"/>
          <w:szCs w:val="24"/>
        </w:rPr>
        <w:t xml:space="preserve"> a </w:t>
      </w:r>
      <w:r w:rsidR="00E73E3F">
        <w:rPr>
          <w:sz w:val="24"/>
          <w:szCs w:val="24"/>
        </w:rPr>
        <w:t>5</w:t>
      </w:r>
      <w:r w:rsidR="00F7413D">
        <w:rPr>
          <w:sz w:val="24"/>
          <w:szCs w:val="24"/>
        </w:rPr>
        <w:t>.3 Klasifikácia incidentov podľa závažnosti.</w:t>
      </w:r>
    </w:p>
    <w:p w14:paraId="67E12E7E" w14:textId="77777777" w:rsidR="00D758DC" w:rsidRPr="00ED413E" w:rsidRDefault="00D758DC" w:rsidP="00ED413E">
      <w:pPr>
        <w:pStyle w:val="Style2"/>
        <w:numPr>
          <w:ilvl w:val="1"/>
          <w:numId w:val="26"/>
        </w:numPr>
        <w:spacing w:after="0" w:line="240" w:lineRule="auto"/>
        <w:ind w:left="992" w:hanging="567"/>
        <w:jc w:val="left"/>
        <w:outlineLvl w:val="0"/>
        <w:rPr>
          <w:rFonts w:ascii="Cambria" w:hAnsi="Cambria"/>
          <w:bCs w:val="0"/>
          <w:sz w:val="24"/>
          <w:szCs w:val="24"/>
        </w:rPr>
      </w:pPr>
      <w:bookmarkStart w:id="6" w:name="_Toc159490694"/>
      <w:r w:rsidRPr="00ED413E">
        <w:rPr>
          <w:rFonts w:ascii="Cambria" w:hAnsi="Cambria"/>
          <w:sz w:val="24"/>
          <w:szCs w:val="24"/>
        </w:rPr>
        <w:t>Podpora</w:t>
      </w:r>
      <w:bookmarkEnd w:id="6"/>
    </w:p>
    <w:p w14:paraId="44C1950E" w14:textId="77777777" w:rsidR="00D758DC" w:rsidRDefault="00D758DC">
      <w:pPr>
        <w:pStyle w:val="BodyTextIndent"/>
        <w:numPr>
          <w:ilvl w:val="2"/>
          <w:numId w:val="0"/>
        </w:numPr>
        <w:spacing w:after="0"/>
        <w:ind w:left="992" w:firstLine="11"/>
        <w:jc w:val="both"/>
        <w:rPr>
          <w:rFonts w:ascii="Cambria" w:hAnsi="Cambria"/>
          <w:sz w:val="24"/>
          <w:szCs w:val="24"/>
        </w:rPr>
      </w:pPr>
      <w:r w:rsidRPr="00ED413E">
        <w:rPr>
          <w:rFonts w:ascii="Cambria" w:hAnsi="Cambria"/>
          <w:sz w:val="24"/>
          <w:szCs w:val="24"/>
        </w:rPr>
        <w:t>Popis služb</w:t>
      </w:r>
      <w:r w:rsidR="00F7413D">
        <w:rPr>
          <w:rFonts w:ascii="Cambria" w:hAnsi="Cambria"/>
          <w:sz w:val="24"/>
          <w:szCs w:val="24"/>
        </w:rPr>
        <w:t>y</w:t>
      </w:r>
      <w:r w:rsidRPr="00ED413E">
        <w:rPr>
          <w:rFonts w:ascii="Cambria" w:hAnsi="Cambria"/>
          <w:sz w:val="24"/>
          <w:szCs w:val="24"/>
        </w:rPr>
        <w:t xml:space="preserve"> Podpora je uvedený v </w:t>
      </w:r>
      <w:r w:rsidR="00E854A5">
        <w:rPr>
          <w:rFonts w:ascii="Cambria" w:hAnsi="Cambria"/>
          <w:sz w:val="24"/>
          <w:szCs w:val="24"/>
        </w:rPr>
        <w:t>t</w:t>
      </w:r>
      <w:r w:rsidRPr="00ED413E">
        <w:rPr>
          <w:rFonts w:ascii="Cambria" w:hAnsi="Cambria"/>
          <w:sz w:val="24"/>
          <w:szCs w:val="24"/>
        </w:rPr>
        <w:t>abuľke č.</w:t>
      </w:r>
      <w:r w:rsidR="00E854A5">
        <w:rPr>
          <w:rFonts w:ascii="Cambria" w:hAnsi="Cambria"/>
          <w:sz w:val="24"/>
          <w:szCs w:val="24"/>
        </w:rPr>
        <w:t xml:space="preserve"> </w:t>
      </w:r>
      <w:r w:rsidR="0006103B">
        <w:rPr>
          <w:rFonts w:ascii="Cambria" w:hAnsi="Cambria"/>
          <w:sz w:val="24"/>
          <w:szCs w:val="24"/>
        </w:rPr>
        <w:t>2</w:t>
      </w:r>
      <w:r w:rsidRPr="00ED413E">
        <w:rPr>
          <w:rFonts w:ascii="Cambria" w:hAnsi="Cambria"/>
          <w:sz w:val="24"/>
          <w:szCs w:val="24"/>
        </w:rPr>
        <w:t xml:space="preserve">. </w:t>
      </w:r>
      <w:r w:rsidR="00A85AE5">
        <w:rPr>
          <w:rFonts w:ascii="Cambria" w:hAnsi="Cambria"/>
          <w:sz w:val="24"/>
          <w:szCs w:val="24"/>
        </w:rPr>
        <w:t>Uchádzač</w:t>
      </w:r>
      <w:r w:rsidRPr="00ED413E">
        <w:rPr>
          <w:rFonts w:ascii="Cambria" w:hAnsi="Cambria"/>
          <w:sz w:val="24"/>
          <w:szCs w:val="24"/>
        </w:rPr>
        <w:t xml:space="preserve"> </w:t>
      </w:r>
      <w:r w:rsidR="0006103B">
        <w:rPr>
          <w:rFonts w:ascii="Cambria" w:hAnsi="Cambria"/>
          <w:sz w:val="24"/>
          <w:szCs w:val="24"/>
        </w:rPr>
        <w:t>bude</w:t>
      </w:r>
      <w:r w:rsidRPr="00ED413E">
        <w:rPr>
          <w:rFonts w:ascii="Cambria" w:hAnsi="Cambria"/>
          <w:sz w:val="24"/>
          <w:szCs w:val="24"/>
        </w:rPr>
        <w:t xml:space="preserve"> poskytovať službu Podpora v súlade s </w:t>
      </w:r>
      <w:r w:rsidR="00E854A5">
        <w:rPr>
          <w:rFonts w:ascii="Cambria" w:hAnsi="Cambria"/>
          <w:sz w:val="24"/>
          <w:szCs w:val="24"/>
        </w:rPr>
        <w:t>t</w:t>
      </w:r>
      <w:r w:rsidRPr="00ED413E">
        <w:rPr>
          <w:rFonts w:ascii="Cambria" w:hAnsi="Cambria"/>
          <w:sz w:val="24"/>
          <w:szCs w:val="24"/>
        </w:rPr>
        <w:t>abuľkou č.</w:t>
      </w:r>
      <w:r w:rsidR="00E854A5">
        <w:rPr>
          <w:rFonts w:ascii="Cambria" w:hAnsi="Cambria"/>
          <w:sz w:val="24"/>
          <w:szCs w:val="24"/>
        </w:rPr>
        <w:t xml:space="preserve"> </w:t>
      </w:r>
      <w:r w:rsidR="0006103B">
        <w:rPr>
          <w:rFonts w:ascii="Cambria" w:hAnsi="Cambria"/>
          <w:sz w:val="24"/>
          <w:szCs w:val="24"/>
        </w:rPr>
        <w:t>2</w:t>
      </w:r>
      <w:r w:rsidRPr="00ED413E">
        <w:rPr>
          <w:rFonts w:ascii="Cambria" w:hAnsi="Cambria"/>
          <w:sz w:val="24"/>
          <w:szCs w:val="24"/>
        </w:rPr>
        <w:t>.</w:t>
      </w:r>
    </w:p>
    <w:p w14:paraId="51800889" w14:textId="77777777" w:rsidR="00ED413E" w:rsidRDefault="00ED413E" w:rsidP="00ED413E">
      <w:pPr>
        <w:pStyle w:val="BodyTextIndent"/>
        <w:numPr>
          <w:ilvl w:val="2"/>
          <w:numId w:val="0"/>
        </w:numPr>
        <w:spacing w:after="0"/>
        <w:ind w:firstLine="11"/>
        <w:jc w:val="both"/>
        <w:rPr>
          <w:rFonts w:ascii="Cambria" w:hAnsi="Cambria"/>
          <w:i/>
          <w:iCs/>
        </w:rPr>
      </w:pPr>
    </w:p>
    <w:p w14:paraId="37D4506E" w14:textId="77777777" w:rsidR="0006103B" w:rsidRPr="00ED413E" w:rsidRDefault="0006103B" w:rsidP="00ED413E">
      <w:pPr>
        <w:pStyle w:val="BodyTextIndent"/>
        <w:numPr>
          <w:ilvl w:val="2"/>
          <w:numId w:val="0"/>
        </w:numPr>
        <w:spacing w:after="0"/>
        <w:ind w:firstLine="11"/>
        <w:jc w:val="both"/>
        <w:rPr>
          <w:rFonts w:ascii="Cambria" w:hAnsi="Cambria"/>
          <w:i/>
          <w:iCs/>
        </w:rPr>
      </w:pPr>
      <w:r w:rsidRPr="00ED413E">
        <w:rPr>
          <w:rFonts w:ascii="Cambria" w:hAnsi="Cambria"/>
          <w:i/>
          <w:iCs/>
        </w:rPr>
        <w:t>Tabuľka č. 2</w:t>
      </w:r>
    </w:p>
    <w:tbl>
      <w:tblPr>
        <w:tblpPr w:leftFromText="141" w:rightFromText="141" w:vertAnchor="text" w:horzAnchor="page" w:tblpX="989" w:tblpY="118"/>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uľka č.1 Popis služieb podpory"/>
      </w:tblPr>
      <w:tblGrid>
        <w:gridCol w:w="540"/>
        <w:gridCol w:w="3669"/>
        <w:gridCol w:w="816"/>
        <w:gridCol w:w="915"/>
        <w:gridCol w:w="536"/>
        <w:gridCol w:w="1101"/>
        <w:gridCol w:w="1080"/>
        <w:gridCol w:w="1200"/>
      </w:tblGrid>
      <w:tr w:rsidR="00D758DC" w:rsidRPr="00AA58F7" w14:paraId="53547310" w14:textId="77777777" w:rsidTr="007553FE">
        <w:trPr>
          <w:cantSplit/>
          <w:trHeight w:val="240"/>
          <w:tblHeader/>
        </w:trPr>
        <w:tc>
          <w:tcPr>
            <w:tcW w:w="540" w:type="dxa"/>
            <w:vMerge w:val="restart"/>
            <w:shd w:val="clear" w:color="auto" w:fill="E0E0E0"/>
            <w:vAlign w:val="center"/>
          </w:tcPr>
          <w:p w14:paraId="671E4B93"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ID</w:t>
            </w:r>
          </w:p>
        </w:tc>
        <w:tc>
          <w:tcPr>
            <w:tcW w:w="3669" w:type="dxa"/>
            <w:vMerge w:val="restart"/>
            <w:shd w:val="clear" w:color="auto" w:fill="E0E0E0"/>
            <w:vAlign w:val="center"/>
          </w:tcPr>
          <w:p w14:paraId="10462869"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Činnosti</w:t>
            </w:r>
          </w:p>
        </w:tc>
        <w:tc>
          <w:tcPr>
            <w:tcW w:w="2267" w:type="dxa"/>
            <w:gridSpan w:val="3"/>
            <w:shd w:val="clear" w:color="auto" w:fill="E0E0E0"/>
            <w:vAlign w:val="center"/>
          </w:tcPr>
          <w:p w14:paraId="6E890E19"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Aktivácia služby</w:t>
            </w:r>
          </w:p>
        </w:tc>
        <w:tc>
          <w:tcPr>
            <w:tcW w:w="3381" w:type="dxa"/>
            <w:gridSpan w:val="3"/>
            <w:shd w:val="clear" w:color="auto" w:fill="E0E0E0"/>
            <w:noWrap/>
            <w:vAlign w:val="center"/>
          </w:tcPr>
          <w:p w14:paraId="1AEEB9A3"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Úroveň služby</w:t>
            </w:r>
          </w:p>
        </w:tc>
      </w:tr>
      <w:tr w:rsidR="00D758DC" w:rsidRPr="00AA58F7" w14:paraId="245FC85B" w14:textId="77777777" w:rsidTr="007553FE">
        <w:trPr>
          <w:cantSplit/>
          <w:trHeight w:val="649"/>
          <w:tblHeader/>
        </w:trPr>
        <w:tc>
          <w:tcPr>
            <w:tcW w:w="540" w:type="dxa"/>
            <w:vMerge/>
            <w:shd w:val="clear" w:color="auto" w:fill="E0E0E0"/>
            <w:vAlign w:val="center"/>
          </w:tcPr>
          <w:p w14:paraId="69CF0646" w14:textId="77777777" w:rsidR="00D758DC" w:rsidRPr="00ED413E" w:rsidRDefault="00D758DC" w:rsidP="007553FE">
            <w:pPr>
              <w:spacing w:before="20" w:after="20"/>
              <w:jc w:val="center"/>
              <w:rPr>
                <w:rFonts w:cs="Arial"/>
                <w:b/>
                <w:bCs/>
                <w:sz w:val="16"/>
                <w:szCs w:val="16"/>
              </w:rPr>
            </w:pPr>
          </w:p>
        </w:tc>
        <w:tc>
          <w:tcPr>
            <w:tcW w:w="3669" w:type="dxa"/>
            <w:vMerge/>
            <w:shd w:val="clear" w:color="auto" w:fill="E0E0E0"/>
            <w:vAlign w:val="center"/>
          </w:tcPr>
          <w:p w14:paraId="4630A6FD" w14:textId="77777777" w:rsidR="00D758DC" w:rsidRPr="00ED413E" w:rsidRDefault="00D758DC" w:rsidP="007553FE">
            <w:pPr>
              <w:spacing w:before="20" w:after="20"/>
              <w:rPr>
                <w:rFonts w:cs="Arial"/>
                <w:b/>
                <w:bCs/>
                <w:sz w:val="16"/>
                <w:szCs w:val="16"/>
              </w:rPr>
            </w:pPr>
          </w:p>
        </w:tc>
        <w:tc>
          <w:tcPr>
            <w:tcW w:w="816" w:type="dxa"/>
            <w:shd w:val="clear" w:color="auto" w:fill="E0E0E0"/>
            <w:vAlign w:val="center"/>
          </w:tcPr>
          <w:p w14:paraId="5382FF8A"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Spúšťač</w:t>
            </w:r>
          </w:p>
        </w:tc>
        <w:tc>
          <w:tcPr>
            <w:tcW w:w="915" w:type="dxa"/>
            <w:shd w:val="clear" w:color="auto" w:fill="E0E0E0"/>
            <w:vAlign w:val="center"/>
          </w:tcPr>
          <w:p w14:paraId="639243D9"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Frekvencia</w:t>
            </w:r>
          </w:p>
        </w:tc>
        <w:tc>
          <w:tcPr>
            <w:tcW w:w="536" w:type="dxa"/>
            <w:shd w:val="clear" w:color="auto" w:fill="E0E0E0"/>
            <w:vAlign w:val="center"/>
          </w:tcPr>
          <w:p w14:paraId="7D41B930"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Štart</w:t>
            </w:r>
          </w:p>
        </w:tc>
        <w:tc>
          <w:tcPr>
            <w:tcW w:w="1101" w:type="dxa"/>
            <w:shd w:val="clear" w:color="auto" w:fill="E0E0E0"/>
            <w:vAlign w:val="center"/>
          </w:tcPr>
          <w:p w14:paraId="5D6A7314"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Dostupnosť služby</w:t>
            </w:r>
          </w:p>
        </w:tc>
        <w:tc>
          <w:tcPr>
            <w:tcW w:w="1080" w:type="dxa"/>
            <w:shd w:val="clear" w:color="auto" w:fill="E0E0E0"/>
            <w:vAlign w:val="center"/>
          </w:tcPr>
          <w:p w14:paraId="57CD9DDB"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Doba odozvy</w:t>
            </w:r>
          </w:p>
        </w:tc>
        <w:tc>
          <w:tcPr>
            <w:tcW w:w="1200" w:type="dxa"/>
            <w:shd w:val="clear" w:color="auto" w:fill="E0E0E0"/>
            <w:vAlign w:val="center"/>
          </w:tcPr>
          <w:p w14:paraId="062DC15D"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Lehota služby</w:t>
            </w:r>
          </w:p>
        </w:tc>
      </w:tr>
      <w:tr w:rsidR="00D758DC" w:rsidRPr="00AA58F7" w14:paraId="4BE240BC" w14:textId="77777777" w:rsidTr="00ED413E">
        <w:trPr>
          <w:cantSplit/>
          <w:trHeight w:val="300"/>
        </w:trPr>
        <w:tc>
          <w:tcPr>
            <w:tcW w:w="540" w:type="dxa"/>
            <w:noWrap/>
            <w:vAlign w:val="center"/>
          </w:tcPr>
          <w:p w14:paraId="09960E0C" w14:textId="77777777" w:rsidR="00D758DC" w:rsidRPr="00ED413E" w:rsidRDefault="00D758DC" w:rsidP="00D758DC">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5CA5A4AB" w14:textId="29330EC8" w:rsidR="00D758DC" w:rsidRPr="00ED413E" w:rsidRDefault="00D758DC" w:rsidP="00ED413E">
            <w:pPr>
              <w:spacing w:before="20" w:after="20"/>
              <w:ind w:left="0" w:firstLine="0"/>
              <w:jc w:val="left"/>
              <w:rPr>
                <w:rFonts w:cs="Arial"/>
                <w:sz w:val="16"/>
                <w:szCs w:val="16"/>
              </w:rPr>
            </w:pPr>
            <w:r w:rsidRPr="00ED413E">
              <w:rPr>
                <w:rFonts w:cs="Arial"/>
                <w:sz w:val="16"/>
                <w:szCs w:val="16"/>
              </w:rPr>
              <w:t>Poskytovanie konzultácií (telefonicky, e-mailom) súvisiacich s problematikou funkcionality, administrácie, prevádzky dodan</w:t>
            </w:r>
            <w:r w:rsidR="00B2752B">
              <w:rPr>
                <w:rFonts w:cs="Arial"/>
                <w:sz w:val="16"/>
                <w:szCs w:val="16"/>
              </w:rPr>
              <w:t xml:space="preserve">ých a nainštalovaných zariadení </w:t>
            </w:r>
            <w:r w:rsidRPr="00ED413E">
              <w:rPr>
                <w:rFonts w:cs="Arial"/>
                <w:sz w:val="16"/>
                <w:szCs w:val="16"/>
              </w:rPr>
              <w:t>a</w:t>
            </w:r>
            <w:r w:rsidR="00B2752B">
              <w:rPr>
                <w:rFonts w:cs="Arial"/>
                <w:sz w:val="16"/>
                <w:szCs w:val="16"/>
              </w:rPr>
              <w:t xml:space="preserve"> ich </w:t>
            </w:r>
            <w:r w:rsidRPr="00ED413E">
              <w:rPr>
                <w:rFonts w:cs="Arial"/>
                <w:sz w:val="16"/>
                <w:szCs w:val="16"/>
              </w:rPr>
              <w:t xml:space="preserve">častí, pri zmenách </w:t>
            </w:r>
            <w:r w:rsidR="00B2752B">
              <w:rPr>
                <w:rFonts w:cs="Arial"/>
                <w:sz w:val="16"/>
                <w:szCs w:val="16"/>
              </w:rPr>
              <w:t xml:space="preserve">ich </w:t>
            </w:r>
            <w:r w:rsidRPr="00ED413E">
              <w:rPr>
                <w:rFonts w:cs="Arial"/>
                <w:sz w:val="16"/>
                <w:szCs w:val="16"/>
              </w:rPr>
              <w:t xml:space="preserve">konfigurácie </w:t>
            </w:r>
          </w:p>
        </w:tc>
        <w:tc>
          <w:tcPr>
            <w:tcW w:w="816" w:type="dxa"/>
            <w:noWrap/>
            <w:vAlign w:val="center"/>
          </w:tcPr>
          <w:p w14:paraId="59AB2ACE" w14:textId="77777777" w:rsidR="00D758DC" w:rsidRPr="00ED413E" w:rsidRDefault="00D758DC" w:rsidP="007553FE">
            <w:pPr>
              <w:spacing w:before="20" w:after="20"/>
              <w:jc w:val="center"/>
              <w:rPr>
                <w:rFonts w:cs="Arial"/>
                <w:sz w:val="16"/>
                <w:szCs w:val="16"/>
              </w:rPr>
            </w:pPr>
            <w:r w:rsidRPr="00ED413E">
              <w:rPr>
                <w:rFonts w:cs="Arial"/>
                <w:sz w:val="16"/>
                <w:szCs w:val="16"/>
              </w:rPr>
              <w:t>Žiadosť</w:t>
            </w:r>
          </w:p>
        </w:tc>
        <w:tc>
          <w:tcPr>
            <w:tcW w:w="915" w:type="dxa"/>
            <w:noWrap/>
            <w:vAlign w:val="center"/>
          </w:tcPr>
          <w:p w14:paraId="16961640"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536" w:type="dxa"/>
            <w:noWrap/>
            <w:vAlign w:val="center"/>
          </w:tcPr>
          <w:p w14:paraId="16E060EE"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01" w:type="dxa"/>
            <w:noWrap/>
            <w:vAlign w:val="center"/>
          </w:tcPr>
          <w:p w14:paraId="38F34F78" w14:textId="77777777" w:rsidR="00D758DC" w:rsidRPr="00ED413E" w:rsidRDefault="00D758DC" w:rsidP="00ED413E">
            <w:pPr>
              <w:spacing w:before="20" w:after="20"/>
              <w:ind w:left="-33" w:firstLine="0"/>
              <w:jc w:val="center"/>
              <w:rPr>
                <w:rFonts w:cs="Arial"/>
                <w:sz w:val="16"/>
                <w:szCs w:val="16"/>
              </w:rPr>
            </w:pPr>
            <w:r w:rsidRPr="00ED413E">
              <w:rPr>
                <w:rFonts w:cs="Arial"/>
                <w:sz w:val="16"/>
                <w:szCs w:val="16"/>
              </w:rPr>
              <w:t>v prac</w:t>
            </w:r>
            <w:r w:rsidR="00F7413D">
              <w:rPr>
                <w:rFonts w:cs="Arial"/>
                <w:sz w:val="16"/>
                <w:szCs w:val="16"/>
              </w:rPr>
              <w:t xml:space="preserve">ovnom  </w:t>
            </w:r>
            <w:r w:rsidRPr="00ED413E">
              <w:rPr>
                <w:rFonts w:cs="Arial"/>
                <w:sz w:val="16"/>
                <w:szCs w:val="16"/>
              </w:rPr>
              <w:t xml:space="preserve"> čase od 7.00</w:t>
            </w:r>
            <w:r w:rsidR="00F7413D">
              <w:rPr>
                <w:rFonts w:cs="Arial"/>
                <w:sz w:val="16"/>
                <w:szCs w:val="16"/>
              </w:rPr>
              <w:t xml:space="preserve"> </w:t>
            </w:r>
            <w:r w:rsidRPr="00ED413E">
              <w:rPr>
                <w:rFonts w:cs="Arial"/>
                <w:sz w:val="16"/>
                <w:szCs w:val="16"/>
              </w:rPr>
              <w:t>h do 18.00</w:t>
            </w:r>
            <w:r w:rsidR="00914C51">
              <w:rPr>
                <w:rFonts w:cs="Arial"/>
                <w:sz w:val="16"/>
                <w:szCs w:val="16"/>
              </w:rPr>
              <w:t xml:space="preserve"> </w:t>
            </w:r>
            <w:r w:rsidRPr="00ED413E">
              <w:rPr>
                <w:rFonts w:cs="Arial"/>
                <w:sz w:val="16"/>
                <w:szCs w:val="16"/>
              </w:rPr>
              <w:t>h</w:t>
            </w:r>
          </w:p>
        </w:tc>
        <w:tc>
          <w:tcPr>
            <w:tcW w:w="1080" w:type="dxa"/>
            <w:noWrap/>
            <w:vAlign w:val="center"/>
          </w:tcPr>
          <w:p w14:paraId="693C9398" w14:textId="77777777" w:rsidR="00D758DC" w:rsidRPr="00ED413E" w:rsidRDefault="00D758DC" w:rsidP="007553FE">
            <w:pPr>
              <w:spacing w:before="20" w:after="20"/>
              <w:jc w:val="center"/>
              <w:rPr>
                <w:rFonts w:cs="Arial"/>
                <w:sz w:val="16"/>
                <w:szCs w:val="16"/>
              </w:rPr>
            </w:pPr>
            <w:r w:rsidRPr="00ED413E">
              <w:rPr>
                <w:rFonts w:cs="Arial"/>
                <w:sz w:val="16"/>
                <w:szCs w:val="16"/>
              </w:rPr>
              <w:t>operatívne</w:t>
            </w:r>
          </w:p>
        </w:tc>
        <w:tc>
          <w:tcPr>
            <w:tcW w:w="1200" w:type="dxa"/>
            <w:noWrap/>
            <w:vAlign w:val="center"/>
          </w:tcPr>
          <w:p w14:paraId="53F728BA"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2 prac</w:t>
            </w:r>
            <w:r w:rsidR="00914C51">
              <w:rPr>
                <w:rFonts w:cs="Arial"/>
                <w:sz w:val="16"/>
                <w:szCs w:val="16"/>
              </w:rPr>
              <w:t xml:space="preserve">ovné </w:t>
            </w:r>
            <w:r w:rsidRPr="00ED413E">
              <w:rPr>
                <w:rFonts w:cs="Arial"/>
                <w:sz w:val="16"/>
                <w:szCs w:val="16"/>
              </w:rPr>
              <w:t>dni</w:t>
            </w:r>
          </w:p>
        </w:tc>
      </w:tr>
      <w:tr w:rsidR="00F7413D" w:rsidRPr="00AA58F7" w14:paraId="575DAF92" w14:textId="77777777" w:rsidTr="00ED413E">
        <w:trPr>
          <w:cantSplit/>
          <w:trHeight w:val="300"/>
        </w:trPr>
        <w:tc>
          <w:tcPr>
            <w:tcW w:w="540" w:type="dxa"/>
            <w:noWrap/>
            <w:vAlign w:val="center"/>
          </w:tcPr>
          <w:p w14:paraId="41DA4BFB" w14:textId="77777777" w:rsidR="00F7413D" w:rsidRPr="00ED413E" w:rsidRDefault="00F7413D" w:rsidP="00F7413D">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6EA1B44C" w14:textId="24BACDB4" w:rsidR="00F7413D" w:rsidRPr="00ED413E" w:rsidRDefault="00F7413D" w:rsidP="00ED413E">
            <w:pPr>
              <w:spacing w:before="20" w:after="20"/>
              <w:ind w:left="0" w:firstLine="0"/>
              <w:jc w:val="left"/>
              <w:rPr>
                <w:rFonts w:cs="Arial"/>
                <w:sz w:val="16"/>
                <w:szCs w:val="16"/>
              </w:rPr>
            </w:pPr>
            <w:r w:rsidRPr="00ED413E">
              <w:rPr>
                <w:rFonts w:cs="Arial"/>
                <w:sz w:val="16"/>
                <w:szCs w:val="16"/>
              </w:rPr>
              <w:t xml:space="preserve">poskytovanie informácie o prípadných </w:t>
            </w:r>
            <w:proofErr w:type="spellStart"/>
            <w:r w:rsidRPr="00ED413E">
              <w:rPr>
                <w:rFonts w:cs="Arial"/>
                <w:sz w:val="16"/>
                <w:szCs w:val="16"/>
              </w:rPr>
              <w:t>predporuchových</w:t>
            </w:r>
            <w:proofErr w:type="spellEnd"/>
            <w:r w:rsidRPr="00ED413E">
              <w:rPr>
                <w:rFonts w:cs="Arial"/>
                <w:sz w:val="16"/>
                <w:szCs w:val="16"/>
              </w:rPr>
              <w:t xml:space="preserve"> a poruchových stavoch </w:t>
            </w:r>
            <w:r w:rsidR="00B9033A" w:rsidRPr="00ED413E">
              <w:rPr>
                <w:rFonts w:cs="Arial"/>
                <w:sz w:val="16"/>
                <w:szCs w:val="16"/>
              </w:rPr>
              <w:t xml:space="preserve"> dodan</w:t>
            </w:r>
            <w:r w:rsidR="00B9033A">
              <w:rPr>
                <w:rFonts w:cs="Arial"/>
                <w:sz w:val="16"/>
                <w:szCs w:val="16"/>
              </w:rPr>
              <w:t xml:space="preserve">ých a nainštalovaných zariadení </w:t>
            </w:r>
            <w:r w:rsidRPr="00ED413E">
              <w:rPr>
                <w:rFonts w:cs="Arial"/>
                <w:sz w:val="16"/>
                <w:szCs w:val="16"/>
              </w:rPr>
              <w:t xml:space="preserve">a bezodkladné informovanie </w:t>
            </w:r>
            <w:r>
              <w:rPr>
                <w:rFonts w:cs="Arial"/>
                <w:sz w:val="16"/>
                <w:szCs w:val="16"/>
              </w:rPr>
              <w:t>verejn</w:t>
            </w:r>
            <w:r w:rsidR="0006103B">
              <w:rPr>
                <w:rFonts w:cs="Arial"/>
                <w:sz w:val="16"/>
                <w:szCs w:val="16"/>
              </w:rPr>
              <w:t>ého</w:t>
            </w:r>
            <w:r>
              <w:rPr>
                <w:rFonts w:cs="Arial"/>
                <w:sz w:val="16"/>
                <w:szCs w:val="16"/>
              </w:rPr>
              <w:t xml:space="preserve"> obstarávateľ</w:t>
            </w:r>
            <w:r w:rsidRPr="00ED413E">
              <w:rPr>
                <w:rFonts w:cs="Arial"/>
                <w:sz w:val="16"/>
                <w:szCs w:val="16"/>
              </w:rPr>
              <w:t>a o závažných bezpečnostných zraniteľnostiach v</w:t>
            </w:r>
            <w:r w:rsidR="00B9033A">
              <w:rPr>
                <w:rFonts w:cs="Arial"/>
                <w:sz w:val="16"/>
                <w:szCs w:val="16"/>
              </w:rPr>
              <w:t> </w:t>
            </w:r>
            <w:r w:rsidR="00B9033A" w:rsidRPr="00ED413E">
              <w:rPr>
                <w:rFonts w:cs="Arial"/>
                <w:sz w:val="16"/>
                <w:szCs w:val="16"/>
              </w:rPr>
              <w:t xml:space="preserve"> dodan</w:t>
            </w:r>
            <w:r w:rsidR="00B9033A">
              <w:rPr>
                <w:rFonts w:cs="Arial"/>
                <w:sz w:val="16"/>
                <w:szCs w:val="16"/>
              </w:rPr>
              <w:t xml:space="preserve">ých a nainštalovaných zariadeniach a ich </w:t>
            </w:r>
            <w:r w:rsidRPr="00ED413E">
              <w:rPr>
                <w:rFonts w:cs="Arial"/>
                <w:sz w:val="16"/>
                <w:szCs w:val="16"/>
              </w:rPr>
              <w:t xml:space="preserve">komponentoch (s CVSSv3 skóre </w:t>
            </w:r>
            <w:r w:rsidRPr="00ED413E">
              <w:rPr>
                <w:rFonts w:cs="Arial"/>
                <w:sz w:val="16"/>
                <w:szCs w:val="16"/>
              </w:rPr>
              <w:lastRenderedPageBreak/>
              <w:t xml:space="preserve">aspoň 7, alebo ktoré ako závažné označil výrobca), vrátane návrhu plánu na ich odstránenie v infraštruktúre </w:t>
            </w:r>
            <w:r>
              <w:rPr>
                <w:rFonts w:cs="Arial"/>
                <w:sz w:val="16"/>
                <w:szCs w:val="16"/>
              </w:rPr>
              <w:t>verejn</w:t>
            </w:r>
            <w:r w:rsidR="00D90CF7">
              <w:rPr>
                <w:rFonts w:cs="Arial"/>
                <w:sz w:val="16"/>
                <w:szCs w:val="16"/>
              </w:rPr>
              <w:t>ého</w:t>
            </w:r>
            <w:r>
              <w:rPr>
                <w:rFonts w:cs="Arial"/>
                <w:sz w:val="16"/>
                <w:szCs w:val="16"/>
              </w:rPr>
              <w:t xml:space="preserve"> obstarávateľ</w:t>
            </w:r>
            <w:r w:rsidRPr="00ED413E">
              <w:rPr>
                <w:rFonts w:cs="Arial"/>
                <w:sz w:val="16"/>
                <w:szCs w:val="16"/>
              </w:rPr>
              <w:t>a</w:t>
            </w:r>
          </w:p>
        </w:tc>
        <w:tc>
          <w:tcPr>
            <w:tcW w:w="816" w:type="dxa"/>
            <w:noWrap/>
            <w:vAlign w:val="center"/>
          </w:tcPr>
          <w:p w14:paraId="4C8EB8D3" w14:textId="77777777" w:rsidR="00F7413D" w:rsidRPr="00ED413E" w:rsidRDefault="00914C51" w:rsidP="00F7413D">
            <w:pPr>
              <w:spacing w:before="20" w:after="20"/>
              <w:jc w:val="center"/>
              <w:rPr>
                <w:rFonts w:cs="Arial"/>
                <w:sz w:val="16"/>
                <w:szCs w:val="16"/>
              </w:rPr>
            </w:pPr>
            <w:r>
              <w:rPr>
                <w:rFonts w:cs="Arial"/>
                <w:sz w:val="16"/>
                <w:szCs w:val="16"/>
              </w:rPr>
              <w:lastRenderedPageBreak/>
              <w:t>Z</w:t>
            </w:r>
            <w:r w:rsidR="00F7413D" w:rsidRPr="00ED413E">
              <w:rPr>
                <w:rFonts w:cs="Arial"/>
                <w:sz w:val="16"/>
                <w:szCs w:val="16"/>
              </w:rPr>
              <w:t xml:space="preserve">istenia </w:t>
            </w:r>
          </w:p>
        </w:tc>
        <w:tc>
          <w:tcPr>
            <w:tcW w:w="915" w:type="dxa"/>
            <w:noWrap/>
            <w:vAlign w:val="center"/>
          </w:tcPr>
          <w:p w14:paraId="1A55622D" w14:textId="77777777" w:rsidR="00F7413D" w:rsidRPr="00ED413E" w:rsidRDefault="00F7413D" w:rsidP="00F7413D">
            <w:pPr>
              <w:spacing w:before="20" w:after="20"/>
              <w:jc w:val="center"/>
              <w:rPr>
                <w:rFonts w:cs="Arial"/>
                <w:sz w:val="16"/>
                <w:szCs w:val="16"/>
              </w:rPr>
            </w:pPr>
            <w:r w:rsidRPr="00ED413E">
              <w:rPr>
                <w:rFonts w:cs="Arial"/>
                <w:sz w:val="16"/>
                <w:szCs w:val="16"/>
              </w:rPr>
              <w:t>-</w:t>
            </w:r>
          </w:p>
        </w:tc>
        <w:tc>
          <w:tcPr>
            <w:tcW w:w="536" w:type="dxa"/>
            <w:noWrap/>
            <w:vAlign w:val="center"/>
          </w:tcPr>
          <w:p w14:paraId="58A424EC" w14:textId="77777777" w:rsidR="00F7413D" w:rsidRPr="00ED413E" w:rsidRDefault="00F7413D" w:rsidP="00F7413D">
            <w:pPr>
              <w:spacing w:before="20" w:after="20"/>
              <w:jc w:val="center"/>
              <w:rPr>
                <w:rFonts w:cs="Arial"/>
                <w:sz w:val="16"/>
                <w:szCs w:val="16"/>
              </w:rPr>
            </w:pPr>
            <w:r w:rsidRPr="00ED413E">
              <w:rPr>
                <w:rFonts w:cs="Arial"/>
                <w:sz w:val="16"/>
                <w:szCs w:val="16"/>
              </w:rPr>
              <w:t>-</w:t>
            </w:r>
          </w:p>
        </w:tc>
        <w:tc>
          <w:tcPr>
            <w:tcW w:w="1101" w:type="dxa"/>
            <w:noWrap/>
            <w:vAlign w:val="center"/>
          </w:tcPr>
          <w:p w14:paraId="2C296400" w14:textId="77777777" w:rsidR="00F7413D" w:rsidRPr="00ED413E" w:rsidRDefault="00F7413D" w:rsidP="00ED413E">
            <w:pPr>
              <w:spacing w:before="20" w:after="20"/>
              <w:ind w:left="-33" w:firstLine="0"/>
              <w:jc w:val="center"/>
              <w:rPr>
                <w:rFonts w:cs="Arial"/>
                <w:sz w:val="16"/>
                <w:szCs w:val="16"/>
              </w:rPr>
            </w:pPr>
            <w:r w:rsidRPr="0065394F">
              <w:rPr>
                <w:rFonts w:cs="Arial"/>
                <w:sz w:val="16"/>
                <w:szCs w:val="16"/>
              </w:rPr>
              <w:t>v prac</w:t>
            </w:r>
            <w:r>
              <w:rPr>
                <w:rFonts w:cs="Arial"/>
                <w:sz w:val="16"/>
                <w:szCs w:val="16"/>
              </w:rPr>
              <w:t xml:space="preserve">ovnom  </w:t>
            </w:r>
            <w:r w:rsidRPr="0065394F">
              <w:rPr>
                <w:rFonts w:cs="Arial"/>
                <w:sz w:val="16"/>
                <w:szCs w:val="16"/>
              </w:rPr>
              <w:t xml:space="preserve"> čase od 7.00</w:t>
            </w:r>
            <w:r>
              <w:rPr>
                <w:rFonts w:cs="Arial"/>
                <w:sz w:val="16"/>
                <w:szCs w:val="16"/>
              </w:rPr>
              <w:t xml:space="preserve"> </w:t>
            </w:r>
            <w:r w:rsidRPr="0065394F">
              <w:rPr>
                <w:rFonts w:cs="Arial"/>
                <w:sz w:val="16"/>
                <w:szCs w:val="16"/>
              </w:rPr>
              <w:t>h do 18.00</w:t>
            </w:r>
            <w:r w:rsidR="00914C51">
              <w:rPr>
                <w:rFonts w:cs="Arial"/>
                <w:sz w:val="16"/>
                <w:szCs w:val="16"/>
              </w:rPr>
              <w:t xml:space="preserve"> </w:t>
            </w:r>
            <w:r w:rsidRPr="0065394F">
              <w:rPr>
                <w:rFonts w:cs="Arial"/>
                <w:sz w:val="16"/>
                <w:szCs w:val="16"/>
              </w:rPr>
              <w:t>h</w:t>
            </w:r>
          </w:p>
        </w:tc>
        <w:tc>
          <w:tcPr>
            <w:tcW w:w="1080" w:type="dxa"/>
            <w:noWrap/>
            <w:vAlign w:val="center"/>
          </w:tcPr>
          <w:p w14:paraId="4AEE2DEA" w14:textId="77777777" w:rsidR="00F7413D" w:rsidRPr="00ED413E" w:rsidRDefault="00F7413D" w:rsidP="00F7413D">
            <w:pPr>
              <w:spacing w:before="20" w:after="20"/>
              <w:jc w:val="center"/>
              <w:rPr>
                <w:rFonts w:cs="Arial"/>
                <w:sz w:val="16"/>
                <w:szCs w:val="16"/>
              </w:rPr>
            </w:pPr>
            <w:r w:rsidRPr="00ED413E">
              <w:rPr>
                <w:rFonts w:cs="Arial"/>
                <w:sz w:val="16"/>
                <w:szCs w:val="16"/>
              </w:rPr>
              <w:t>operatívne</w:t>
            </w:r>
          </w:p>
        </w:tc>
        <w:tc>
          <w:tcPr>
            <w:tcW w:w="1200" w:type="dxa"/>
            <w:noWrap/>
            <w:vAlign w:val="center"/>
          </w:tcPr>
          <w:p w14:paraId="2E6442A6" w14:textId="77777777" w:rsidR="00F7413D" w:rsidRPr="00ED413E" w:rsidRDefault="00914C51" w:rsidP="00ED413E">
            <w:pPr>
              <w:spacing w:before="20" w:after="20"/>
              <w:ind w:left="0" w:firstLine="0"/>
              <w:jc w:val="center"/>
              <w:rPr>
                <w:rFonts w:cs="Arial"/>
                <w:sz w:val="16"/>
                <w:szCs w:val="16"/>
              </w:rPr>
            </w:pPr>
            <w:r w:rsidRPr="0065394F">
              <w:rPr>
                <w:rFonts w:cs="Arial"/>
                <w:sz w:val="16"/>
                <w:szCs w:val="16"/>
              </w:rPr>
              <w:t>2 prac</w:t>
            </w:r>
            <w:r>
              <w:rPr>
                <w:rFonts w:cs="Arial"/>
                <w:sz w:val="16"/>
                <w:szCs w:val="16"/>
              </w:rPr>
              <w:t xml:space="preserve">ovné </w:t>
            </w:r>
            <w:r w:rsidRPr="0065394F">
              <w:rPr>
                <w:rFonts w:cs="Arial"/>
                <w:sz w:val="16"/>
                <w:szCs w:val="16"/>
              </w:rPr>
              <w:t>dni</w:t>
            </w:r>
          </w:p>
        </w:tc>
      </w:tr>
      <w:tr w:rsidR="00914C51" w:rsidRPr="00AA58F7" w14:paraId="30E1D7CB" w14:textId="77777777" w:rsidTr="00ED413E">
        <w:trPr>
          <w:cantSplit/>
          <w:trHeight w:val="300"/>
        </w:trPr>
        <w:tc>
          <w:tcPr>
            <w:tcW w:w="540" w:type="dxa"/>
            <w:noWrap/>
            <w:vAlign w:val="center"/>
          </w:tcPr>
          <w:p w14:paraId="40256901"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763A1397" w14:textId="2D723ED2"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Predkladanie návrhov na zlepšenie výkonnosti </w:t>
            </w:r>
            <w:r w:rsidR="00B9033A" w:rsidRPr="00ED413E">
              <w:rPr>
                <w:rFonts w:cs="Arial"/>
                <w:sz w:val="16"/>
                <w:szCs w:val="16"/>
              </w:rPr>
              <w:t xml:space="preserve"> dodan</w:t>
            </w:r>
            <w:r w:rsidR="00B9033A">
              <w:rPr>
                <w:rFonts w:cs="Arial"/>
                <w:sz w:val="16"/>
                <w:szCs w:val="16"/>
              </w:rPr>
              <w:t>ých a nainštalovaných zariadení</w:t>
            </w:r>
          </w:p>
        </w:tc>
        <w:tc>
          <w:tcPr>
            <w:tcW w:w="816" w:type="dxa"/>
            <w:noWrap/>
            <w:vAlign w:val="center"/>
          </w:tcPr>
          <w:p w14:paraId="2D0E8BF5" w14:textId="77777777" w:rsidR="00914C51" w:rsidRPr="00ED413E" w:rsidRDefault="00914C51" w:rsidP="00914C51">
            <w:pPr>
              <w:spacing w:before="20" w:after="20"/>
              <w:jc w:val="center"/>
              <w:rPr>
                <w:rFonts w:cs="Arial"/>
                <w:sz w:val="16"/>
                <w:szCs w:val="16"/>
              </w:rPr>
            </w:pPr>
            <w:r w:rsidRPr="00ED413E">
              <w:rPr>
                <w:rFonts w:cs="Arial"/>
                <w:sz w:val="16"/>
                <w:szCs w:val="16"/>
              </w:rPr>
              <w:t>Kalendár</w:t>
            </w:r>
          </w:p>
        </w:tc>
        <w:tc>
          <w:tcPr>
            <w:tcW w:w="915" w:type="dxa"/>
            <w:noWrap/>
            <w:vAlign w:val="center"/>
          </w:tcPr>
          <w:p w14:paraId="221BF279" w14:textId="77777777" w:rsidR="00914C51" w:rsidRPr="00ED413E" w:rsidRDefault="00914C51" w:rsidP="00914C51">
            <w:pPr>
              <w:spacing w:before="20" w:after="20"/>
              <w:jc w:val="center"/>
              <w:rPr>
                <w:rFonts w:cs="Arial"/>
                <w:sz w:val="16"/>
                <w:szCs w:val="16"/>
              </w:rPr>
            </w:pPr>
            <w:r w:rsidRPr="00ED413E">
              <w:rPr>
                <w:rFonts w:cs="Arial"/>
                <w:sz w:val="16"/>
                <w:szCs w:val="16"/>
              </w:rPr>
              <w:t>1 x</w:t>
            </w:r>
            <w:r w:rsidRPr="00ED413E">
              <w:rPr>
                <w:rFonts w:cs="Arial"/>
                <w:sz w:val="16"/>
                <w:szCs w:val="16"/>
              </w:rPr>
              <w:br/>
              <w:t>ročne</w:t>
            </w:r>
          </w:p>
        </w:tc>
        <w:tc>
          <w:tcPr>
            <w:tcW w:w="536" w:type="dxa"/>
            <w:noWrap/>
            <w:vAlign w:val="center"/>
          </w:tcPr>
          <w:p w14:paraId="2531D5D7" w14:textId="77777777" w:rsidR="00914C51" w:rsidRPr="00ED413E" w:rsidRDefault="00914C51" w:rsidP="00914C51">
            <w:pPr>
              <w:spacing w:before="20" w:after="20"/>
              <w:jc w:val="center"/>
              <w:rPr>
                <w:rFonts w:cs="Arial"/>
                <w:sz w:val="16"/>
                <w:szCs w:val="16"/>
              </w:rPr>
            </w:pPr>
            <w:r w:rsidRPr="00ED413E">
              <w:rPr>
                <w:rFonts w:cs="Arial"/>
                <w:sz w:val="16"/>
                <w:szCs w:val="16"/>
              </w:rPr>
              <w:t>VI.</w:t>
            </w:r>
          </w:p>
          <w:p w14:paraId="03E55055" w14:textId="77777777" w:rsidR="00914C51" w:rsidRPr="00ED413E" w:rsidRDefault="00914C51" w:rsidP="00914C51">
            <w:pPr>
              <w:spacing w:before="20" w:after="20"/>
              <w:jc w:val="center"/>
              <w:rPr>
                <w:rFonts w:cs="Arial"/>
                <w:sz w:val="16"/>
                <w:szCs w:val="16"/>
              </w:rPr>
            </w:pPr>
          </w:p>
        </w:tc>
        <w:tc>
          <w:tcPr>
            <w:tcW w:w="1101" w:type="dxa"/>
            <w:noWrap/>
            <w:vAlign w:val="center"/>
          </w:tcPr>
          <w:p w14:paraId="0F477B56" w14:textId="77777777" w:rsidR="00914C51" w:rsidRPr="00ED413E" w:rsidRDefault="00914C51" w:rsidP="00ED413E">
            <w:pPr>
              <w:spacing w:before="20" w:after="20"/>
              <w:ind w:left="-33" w:firstLine="0"/>
              <w:jc w:val="center"/>
              <w:rPr>
                <w:rFonts w:cs="Arial"/>
                <w:sz w:val="16"/>
                <w:szCs w:val="16"/>
              </w:rPr>
            </w:pPr>
            <w:r w:rsidRPr="00B853AB">
              <w:rPr>
                <w:rFonts w:cs="Arial"/>
                <w:sz w:val="16"/>
                <w:szCs w:val="16"/>
              </w:rPr>
              <w:t>v pracovnom   čase od 7.00 h do 18.00 h</w:t>
            </w:r>
          </w:p>
        </w:tc>
        <w:tc>
          <w:tcPr>
            <w:tcW w:w="1080" w:type="dxa"/>
            <w:noWrap/>
            <w:vAlign w:val="center"/>
          </w:tcPr>
          <w:p w14:paraId="44535D65"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200" w:type="dxa"/>
            <w:noWrap/>
            <w:vAlign w:val="center"/>
          </w:tcPr>
          <w:p w14:paraId="4D32CCA6" w14:textId="77777777" w:rsidR="00914C51" w:rsidRPr="00ED413E" w:rsidRDefault="00914C51" w:rsidP="00ED413E">
            <w:pPr>
              <w:spacing w:before="20" w:after="20"/>
              <w:ind w:left="0" w:firstLine="0"/>
              <w:jc w:val="center"/>
              <w:rPr>
                <w:rFonts w:cs="Arial"/>
                <w:sz w:val="16"/>
                <w:szCs w:val="16"/>
              </w:rPr>
            </w:pPr>
            <w:r>
              <w:rPr>
                <w:rFonts w:cs="Arial"/>
                <w:sz w:val="16"/>
                <w:szCs w:val="16"/>
              </w:rPr>
              <w:t>10</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2B3910EB" w14:textId="77777777" w:rsidTr="00ED413E">
        <w:trPr>
          <w:cantSplit/>
          <w:trHeight w:val="300"/>
        </w:trPr>
        <w:tc>
          <w:tcPr>
            <w:tcW w:w="540" w:type="dxa"/>
            <w:noWrap/>
            <w:vAlign w:val="center"/>
          </w:tcPr>
          <w:p w14:paraId="63205844"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6AE71A84" w14:textId="12E0BC42" w:rsidR="00914C51" w:rsidRPr="00ED413E" w:rsidRDefault="00B9033A" w:rsidP="00ED413E">
            <w:pPr>
              <w:spacing w:before="20" w:after="20"/>
              <w:ind w:left="0" w:firstLine="0"/>
              <w:rPr>
                <w:rFonts w:cs="Arial"/>
                <w:bCs/>
                <w:sz w:val="16"/>
                <w:szCs w:val="16"/>
              </w:rPr>
            </w:pPr>
            <w:r>
              <w:rPr>
                <w:rFonts w:cs="Arial"/>
                <w:bCs/>
                <w:sz w:val="16"/>
                <w:szCs w:val="16"/>
              </w:rPr>
              <w:t>S</w:t>
            </w:r>
            <w:r w:rsidR="00914C51" w:rsidRPr="00ED413E">
              <w:rPr>
                <w:rFonts w:cs="Arial"/>
                <w:bCs/>
                <w:sz w:val="16"/>
                <w:szCs w:val="16"/>
              </w:rPr>
              <w:t xml:space="preserve">ledovanie a vyhodnocovanie odporúčaní výrobcu vo </w:t>
            </w:r>
            <w:r w:rsidR="00914C51" w:rsidRPr="00ED413E">
              <w:rPr>
                <w:rFonts w:cs="Arial"/>
                <w:sz w:val="16"/>
                <w:szCs w:val="16"/>
              </w:rPr>
              <w:t>vzťahu</w:t>
            </w:r>
            <w:r w:rsidR="00914C51" w:rsidRPr="00ED413E">
              <w:rPr>
                <w:rFonts w:cs="Arial"/>
                <w:bCs/>
                <w:sz w:val="16"/>
                <w:szCs w:val="16"/>
              </w:rPr>
              <w:t xml:space="preserve"> k zaisteniu spoľahlivej a bezpečnej prevádzky zariadení:</w:t>
            </w:r>
          </w:p>
          <w:p w14:paraId="3EF136C9" w14:textId="52A2EBC5"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programového vybavenia všetkých </w:t>
            </w:r>
            <w:r w:rsidR="00B9033A">
              <w:rPr>
                <w:rFonts w:cs="Arial"/>
                <w:bCs/>
                <w:sz w:val="16"/>
                <w:szCs w:val="16"/>
              </w:rPr>
              <w:t>zariadení</w:t>
            </w:r>
            <w:r w:rsidRPr="00ED413E">
              <w:rPr>
                <w:rFonts w:cs="Arial"/>
                <w:bCs/>
                <w:sz w:val="16"/>
                <w:szCs w:val="16"/>
              </w:rPr>
              <w:t xml:space="preserve">, </w:t>
            </w:r>
          </w:p>
          <w:p w14:paraId="46CF882C"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softvéru pre správu sieťovej infraštruktúry, </w:t>
            </w:r>
          </w:p>
          <w:p w14:paraId="22A7E0F2"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operačného systému po užívaného na zabezpečenie prevádzky softvéru pre správu sieťovej infraštruktúry. </w:t>
            </w:r>
          </w:p>
          <w:p w14:paraId="1D6D590A" w14:textId="77777777" w:rsidR="00914C51" w:rsidRPr="00ED413E" w:rsidRDefault="00914C51" w:rsidP="00914C51">
            <w:pPr>
              <w:spacing w:before="20" w:after="20"/>
              <w:rPr>
                <w:rFonts w:cs="Arial"/>
                <w:sz w:val="16"/>
                <w:szCs w:val="16"/>
              </w:rPr>
            </w:pPr>
            <w:r w:rsidRPr="00ED413E">
              <w:rPr>
                <w:rFonts w:cs="Arial"/>
                <w:bCs/>
                <w:sz w:val="16"/>
                <w:szCs w:val="16"/>
              </w:rPr>
              <w:t xml:space="preserve">a informovať </w:t>
            </w:r>
            <w:r>
              <w:rPr>
                <w:rFonts w:cs="Arial"/>
                <w:bCs/>
                <w:sz w:val="16"/>
                <w:szCs w:val="16"/>
              </w:rPr>
              <w:t>verejného obstarávateľ</w:t>
            </w:r>
            <w:r w:rsidRPr="00ED413E">
              <w:rPr>
                <w:rFonts w:cs="Arial"/>
                <w:bCs/>
                <w:sz w:val="16"/>
                <w:szCs w:val="16"/>
              </w:rPr>
              <w:t>a o ich vydaní</w:t>
            </w:r>
          </w:p>
        </w:tc>
        <w:tc>
          <w:tcPr>
            <w:tcW w:w="816" w:type="dxa"/>
            <w:noWrap/>
            <w:vAlign w:val="center"/>
          </w:tcPr>
          <w:p w14:paraId="06FDA629" w14:textId="77777777" w:rsidR="00914C51" w:rsidRPr="00ED413E" w:rsidRDefault="00914C51" w:rsidP="00914C51">
            <w:pPr>
              <w:spacing w:before="20" w:after="20"/>
              <w:jc w:val="center"/>
              <w:rPr>
                <w:rFonts w:cs="Arial"/>
                <w:sz w:val="16"/>
                <w:szCs w:val="16"/>
              </w:rPr>
            </w:pPr>
            <w:r w:rsidRPr="00ED413E">
              <w:rPr>
                <w:rFonts w:cs="Arial"/>
                <w:sz w:val="16"/>
                <w:szCs w:val="16"/>
              </w:rPr>
              <w:t>Kalendár</w:t>
            </w:r>
          </w:p>
        </w:tc>
        <w:tc>
          <w:tcPr>
            <w:tcW w:w="915" w:type="dxa"/>
            <w:noWrap/>
            <w:vAlign w:val="center"/>
          </w:tcPr>
          <w:p w14:paraId="4BDC17FC" w14:textId="77777777" w:rsidR="00914C51" w:rsidRPr="00ED413E" w:rsidRDefault="00914C51" w:rsidP="00914C51">
            <w:pPr>
              <w:spacing w:before="20" w:after="20"/>
              <w:jc w:val="center"/>
              <w:rPr>
                <w:rFonts w:cs="Arial"/>
                <w:sz w:val="16"/>
                <w:szCs w:val="16"/>
              </w:rPr>
            </w:pPr>
            <w:r w:rsidRPr="00ED413E">
              <w:rPr>
                <w:rFonts w:cs="Arial"/>
                <w:sz w:val="16"/>
                <w:szCs w:val="16"/>
              </w:rPr>
              <w:t>2 x ročne</w:t>
            </w:r>
          </w:p>
        </w:tc>
        <w:tc>
          <w:tcPr>
            <w:tcW w:w="536" w:type="dxa"/>
            <w:noWrap/>
            <w:vAlign w:val="center"/>
          </w:tcPr>
          <w:p w14:paraId="5590F503" w14:textId="77777777" w:rsidR="00914C51" w:rsidRPr="00ED413E" w:rsidRDefault="00914C51" w:rsidP="00914C51">
            <w:pPr>
              <w:spacing w:before="20" w:after="20"/>
              <w:jc w:val="center"/>
              <w:rPr>
                <w:rFonts w:cs="Arial"/>
                <w:sz w:val="16"/>
                <w:szCs w:val="16"/>
              </w:rPr>
            </w:pPr>
            <w:r w:rsidRPr="00ED413E">
              <w:rPr>
                <w:rFonts w:cs="Arial"/>
                <w:sz w:val="16"/>
                <w:szCs w:val="16"/>
              </w:rPr>
              <w:t>I, VI.</w:t>
            </w:r>
          </w:p>
        </w:tc>
        <w:tc>
          <w:tcPr>
            <w:tcW w:w="1101" w:type="dxa"/>
            <w:noWrap/>
            <w:vAlign w:val="center"/>
          </w:tcPr>
          <w:p w14:paraId="35146575" w14:textId="77777777" w:rsidR="00914C51" w:rsidRPr="00ED413E" w:rsidRDefault="00914C51" w:rsidP="00ED413E">
            <w:pPr>
              <w:spacing w:before="20" w:after="20"/>
              <w:ind w:left="-33" w:firstLine="0"/>
              <w:jc w:val="center"/>
              <w:rPr>
                <w:rFonts w:cs="Arial"/>
                <w:sz w:val="16"/>
                <w:szCs w:val="16"/>
              </w:rPr>
            </w:pPr>
            <w:r w:rsidRPr="00B853AB">
              <w:rPr>
                <w:rFonts w:cs="Arial"/>
                <w:sz w:val="16"/>
                <w:szCs w:val="16"/>
              </w:rPr>
              <w:t>v pracovnom   čase od 7.00 h do 18.00 h</w:t>
            </w:r>
          </w:p>
        </w:tc>
        <w:tc>
          <w:tcPr>
            <w:tcW w:w="1080" w:type="dxa"/>
            <w:noWrap/>
            <w:vAlign w:val="center"/>
          </w:tcPr>
          <w:p w14:paraId="6A850C86"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200" w:type="dxa"/>
            <w:noWrap/>
            <w:vAlign w:val="center"/>
          </w:tcPr>
          <w:p w14:paraId="0D3E546A" w14:textId="77777777" w:rsidR="00914C51" w:rsidRPr="00ED413E" w:rsidRDefault="00914C51" w:rsidP="00ED413E">
            <w:pPr>
              <w:spacing w:before="20" w:after="20"/>
              <w:ind w:left="0" w:firstLine="0"/>
              <w:jc w:val="center"/>
              <w:rPr>
                <w:rFonts w:cs="Arial"/>
                <w:sz w:val="16"/>
                <w:szCs w:val="16"/>
              </w:rPr>
            </w:pPr>
            <w:r>
              <w:rPr>
                <w:rFonts w:cs="Arial"/>
                <w:sz w:val="16"/>
                <w:szCs w:val="16"/>
              </w:rPr>
              <w:t>10</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77FDA9E5" w14:textId="77777777" w:rsidTr="00ED413E">
        <w:trPr>
          <w:cantSplit/>
          <w:trHeight w:val="1468"/>
        </w:trPr>
        <w:tc>
          <w:tcPr>
            <w:tcW w:w="540" w:type="dxa"/>
            <w:noWrap/>
            <w:vAlign w:val="center"/>
          </w:tcPr>
          <w:p w14:paraId="474AD9DE"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1D94F2F7"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vykonávanie fyzickej inštalácie/reinštalácie zariadení, inštalácie a aktualizácie </w:t>
            </w:r>
            <w:proofErr w:type="spellStart"/>
            <w:r w:rsidRPr="00ED413E">
              <w:rPr>
                <w:rFonts w:cs="Arial"/>
                <w:bCs/>
                <w:sz w:val="16"/>
                <w:szCs w:val="16"/>
              </w:rPr>
              <w:t>firmware</w:t>
            </w:r>
            <w:proofErr w:type="spellEnd"/>
            <w:r w:rsidRPr="00ED413E">
              <w:rPr>
                <w:rFonts w:cs="Arial"/>
                <w:bCs/>
                <w:sz w:val="16"/>
                <w:szCs w:val="16"/>
              </w:rPr>
              <w:t xml:space="preserve"> zariadení, resp. </w:t>
            </w:r>
            <w:proofErr w:type="spellStart"/>
            <w:r w:rsidRPr="00ED413E">
              <w:rPr>
                <w:rFonts w:cs="Arial"/>
                <w:bCs/>
                <w:sz w:val="16"/>
                <w:szCs w:val="16"/>
              </w:rPr>
              <w:t>firmware</w:t>
            </w:r>
            <w:proofErr w:type="spellEnd"/>
            <w:r w:rsidRPr="00ED413E">
              <w:rPr>
                <w:rFonts w:cs="Arial"/>
                <w:bCs/>
                <w:sz w:val="16"/>
                <w:szCs w:val="16"/>
              </w:rPr>
              <w:t xml:space="preserve"> modulov z ktorých zariadenie pozostáva, </w:t>
            </w:r>
          </w:p>
          <w:p w14:paraId="7639B4FC"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vykonávanie konfigurácie a zmien konfigurácie zariadení podľa požiadaviek </w:t>
            </w:r>
            <w:r>
              <w:rPr>
                <w:rFonts w:cs="Arial"/>
                <w:bCs/>
                <w:sz w:val="16"/>
                <w:szCs w:val="16"/>
              </w:rPr>
              <w:t>verejn</w:t>
            </w:r>
            <w:r w:rsidR="0006103B">
              <w:rPr>
                <w:rFonts w:cs="Arial"/>
                <w:bCs/>
                <w:sz w:val="16"/>
                <w:szCs w:val="16"/>
              </w:rPr>
              <w:t>ého</w:t>
            </w:r>
            <w:r>
              <w:rPr>
                <w:rFonts w:cs="Arial"/>
                <w:bCs/>
                <w:sz w:val="16"/>
                <w:szCs w:val="16"/>
              </w:rPr>
              <w:t xml:space="preserve"> obstarávateľ</w:t>
            </w:r>
            <w:r w:rsidRPr="00ED413E">
              <w:rPr>
                <w:rFonts w:cs="Arial"/>
                <w:bCs/>
                <w:sz w:val="16"/>
                <w:szCs w:val="16"/>
              </w:rPr>
              <w:t xml:space="preserve">a, aktualizácia dokumentácie </w:t>
            </w:r>
          </w:p>
          <w:p w14:paraId="1EE11DC9" w14:textId="77777777" w:rsidR="00914C51" w:rsidRPr="00ED413E" w:rsidRDefault="00914C51" w:rsidP="00ED413E">
            <w:pPr>
              <w:numPr>
                <w:ilvl w:val="0"/>
                <w:numId w:val="17"/>
              </w:numPr>
              <w:tabs>
                <w:tab w:val="clear" w:pos="1065"/>
              </w:tabs>
              <w:spacing w:before="20" w:after="20" w:line="240" w:lineRule="auto"/>
              <w:ind w:left="235" w:right="0" w:hanging="235"/>
              <w:jc w:val="left"/>
              <w:rPr>
                <w:rFonts w:cs="Arial"/>
                <w:bCs/>
                <w:sz w:val="16"/>
                <w:szCs w:val="16"/>
              </w:rPr>
            </w:pPr>
            <w:r w:rsidRPr="00ED413E">
              <w:rPr>
                <w:rFonts w:cs="Arial"/>
                <w:bCs/>
                <w:sz w:val="16"/>
                <w:szCs w:val="16"/>
              </w:rPr>
              <w:t xml:space="preserve">vykonávanie inštalácie odporúčaní výrobcu na základe odporúčania </w:t>
            </w:r>
            <w:r>
              <w:rPr>
                <w:rFonts w:cs="Arial"/>
                <w:bCs/>
                <w:sz w:val="16"/>
                <w:szCs w:val="16"/>
              </w:rPr>
              <w:t>uchádzač</w:t>
            </w:r>
            <w:r w:rsidRPr="00ED413E">
              <w:rPr>
                <w:rFonts w:cs="Arial"/>
                <w:bCs/>
                <w:sz w:val="16"/>
                <w:szCs w:val="16"/>
              </w:rPr>
              <w:t xml:space="preserve">a a po odsúhlasení </w:t>
            </w:r>
            <w:r>
              <w:rPr>
                <w:rFonts w:cs="Arial"/>
                <w:bCs/>
                <w:sz w:val="16"/>
                <w:szCs w:val="16"/>
              </w:rPr>
              <w:t>verejným obstarávateľ</w:t>
            </w:r>
            <w:r w:rsidRPr="00ED413E">
              <w:rPr>
                <w:rFonts w:cs="Arial"/>
                <w:bCs/>
                <w:sz w:val="16"/>
                <w:szCs w:val="16"/>
              </w:rPr>
              <w:t xml:space="preserve">om </w:t>
            </w:r>
          </w:p>
        </w:tc>
        <w:tc>
          <w:tcPr>
            <w:tcW w:w="816" w:type="dxa"/>
            <w:noWrap/>
            <w:vAlign w:val="center"/>
          </w:tcPr>
          <w:p w14:paraId="3D4073C6" w14:textId="77777777" w:rsidR="00914C51" w:rsidRPr="00ED413E" w:rsidRDefault="00914C51" w:rsidP="00914C51">
            <w:pPr>
              <w:spacing w:before="20" w:after="20"/>
              <w:jc w:val="center"/>
              <w:rPr>
                <w:rFonts w:cs="Arial"/>
                <w:sz w:val="16"/>
                <w:szCs w:val="16"/>
              </w:rPr>
            </w:pPr>
            <w:r w:rsidRPr="00ED413E">
              <w:rPr>
                <w:rFonts w:cs="Arial"/>
                <w:sz w:val="16"/>
                <w:szCs w:val="16"/>
              </w:rPr>
              <w:t>Žiadosť</w:t>
            </w:r>
          </w:p>
        </w:tc>
        <w:tc>
          <w:tcPr>
            <w:tcW w:w="915" w:type="dxa"/>
            <w:noWrap/>
            <w:vAlign w:val="center"/>
          </w:tcPr>
          <w:p w14:paraId="6CA63EE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36" w:type="dxa"/>
            <w:noWrap/>
            <w:vAlign w:val="center"/>
          </w:tcPr>
          <w:p w14:paraId="40C82B2A"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01" w:type="dxa"/>
            <w:noWrap/>
            <w:vAlign w:val="center"/>
          </w:tcPr>
          <w:p w14:paraId="5A2CBEDA" w14:textId="77777777" w:rsidR="00914C51" w:rsidRPr="00ED413E" w:rsidRDefault="00914C51" w:rsidP="00ED413E">
            <w:pPr>
              <w:spacing w:before="20" w:after="20"/>
              <w:ind w:left="-33" w:firstLine="0"/>
              <w:jc w:val="center"/>
              <w:rPr>
                <w:rFonts w:cs="Arial"/>
                <w:sz w:val="16"/>
                <w:szCs w:val="16"/>
              </w:rPr>
            </w:pPr>
            <w:r w:rsidRPr="001832E2">
              <w:rPr>
                <w:rFonts w:cs="Arial"/>
                <w:sz w:val="16"/>
                <w:szCs w:val="16"/>
              </w:rPr>
              <w:t>v pracovnom   čase od 7.00 h do 18.00 h</w:t>
            </w:r>
          </w:p>
        </w:tc>
        <w:tc>
          <w:tcPr>
            <w:tcW w:w="1080" w:type="dxa"/>
            <w:noWrap/>
            <w:vAlign w:val="center"/>
          </w:tcPr>
          <w:p w14:paraId="01A28DD0" w14:textId="77777777" w:rsidR="00914C51" w:rsidRPr="00ED413E" w:rsidRDefault="00914C51" w:rsidP="00914C51">
            <w:pPr>
              <w:spacing w:before="20" w:after="20"/>
              <w:jc w:val="center"/>
              <w:rPr>
                <w:rFonts w:cs="Arial"/>
                <w:sz w:val="16"/>
                <w:szCs w:val="16"/>
              </w:rPr>
            </w:pPr>
            <w:r w:rsidRPr="00ED413E">
              <w:rPr>
                <w:rFonts w:cs="Arial"/>
                <w:sz w:val="16"/>
                <w:szCs w:val="16"/>
              </w:rPr>
              <w:t>operatívne</w:t>
            </w:r>
          </w:p>
        </w:tc>
        <w:tc>
          <w:tcPr>
            <w:tcW w:w="1200" w:type="dxa"/>
            <w:noWrap/>
            <w:vAlign w:val="center"/>
          </w:tcPr>
          <w:p w14:paraId="54270528" w14:textId="77777777" w:rsidR="00914C51" w:rsidRPr="00ED413E" w:rsidRDefault="00914C51" w:rsidP="00ED413E">
            <w:pPr>
              <w:spacing w:before="20" w:after="20"/>
              <w:ind w:left="0" w:firstLine="0"/>
              <w:jc w:val="center"/>
              <w:rPr>
                <w:rFonts w:cs="Arial"/>
                <w:sz w:val="16"/>
                <w:szCs w:val="16"/>
              </w:rPr>
            </w:pPr>
            <w:r>
              <w:rPr>
                <w:rFonts w:cs="Arial"/>
                <w:sz w:val="16"/>
                <w:szCs w:val="16"/>
              </w:rPr>
              <w:t>5</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65CD2231" w14:textId="77777777" w:rsidTr="00ED413E">
        <w:trPr>
          <w:cantSplit/>
          <w:trHeight w:val="300"/>
        </w:trPr>
        <w:tc>
          <w:tcPr>
            <w:tcW w:w="540" w:type="dxa"/>
            <w:noWrap/>
            <w:vAlign w:val="center"/>
          </w:tcPr>
          <w:p w14:paraId="596B9DBE"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108F5D11" w14:textId="4F3BBC75"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Posudzovanie návrhov </w:t>
            </w:r>
            <w:r>
              <w:rPr>
                <w:rFonts w:cs="Arial"/>
                <w:sz w:val="16"/>
                <w:szCs w:val="16"/>
              </w:rPr>
              <w:t>verejného obstarávateľ</w:t>
            </w:r>
            <w:r w:rsidRPr="00ED413E">
              <w:rPr>
                <w:rFonts w:cs="Arial"/>
                <w:sz w:val="16"/>
                <w:szCs w:val="16"/>
              </w:rPr>
              <w:t xml:space="preserve">a na zmeny nastavenia a konfigurácie </w:t>
            </w:r>
            <w:r w:rsidR="00B9033A" w:rsidRPr="00ED413E">
              <w:rPr>
                <w:rFonts w:cs="Arial"/>
                <w:sz w:val="16"/>
                <w:szCs w:val="16"/>
              </w:rPr>
              <w:t xml:space="preserve"> dodan</w:t>
            </w:r>
            <w:r w:rsidR="00B9033A">
              <w:rPr>
                <w:rFonts w:cs="Arial"/>
                <w:sz w:val="16"/>
                <w:szCs w:val="16"/>
              </w:rPr>
              <w:t xml:space="preserve">ých a nainštalovaných zariadení </w:t>
            </w:r>
            <w:r w:rsidRPr="00ED413E">
              <w:rPr>
                <w:rFonts w:cs="Arial"/>
                <w:sz w:val="16"/>
                <w:szCs w:val="16"/>
              </w:rPr>
              <w:t>v rozsahu do 1 MD / 1 požiadavka na zmenu</w:t>
            </w:r>
          </w:p>
        </w:tc>
        <w:tc>
          <w:tcPr>
            <w:tcW w:w="816" w:type="dxa"/>
            <w:noWrap/>
            <w:vAlign w:val="center"/>
          </w:tcPr>
          <w:p w14:paraId="66F1FCE3" w14:textId="77777777" w:rsidR="00914C51" w:rsidRPr="00ED413E" w:rsidRDefault="00914C51" w:rsidP="00914C51">
            <w:pPr>
              <w:spacing w:before="20" w:after="20"/>
              <w:jc w:val="center"/>
              <w:rPr>
                <w:rFonts w:cs="Arial"/>
                <w:sz w:val="16"/>
                <w:szCs w:val="16"/>
              </w:rPr>
            </w:pPr>
            <w:r w:rsidRPr="00ED413E">
              <w:rPr>
                <w:rFonts w:cs="Arial"/>
                <w:sz w:val="16"/>
                <w:szCs w:val="16"/>
              </w:rPr>
              <w:t>Žiadosť</w:t>
            </w:r>
          </w:p>
        </w:tc>
        <w:tc>
          <w:tcPr>
            <w:tcW w:w="915" w:type="dxa"/>
            <w:noWrap/>
            <w:vAlign w:val="center"/>
          </w:tcPr>
          <w:p w14:paraId="6C7F74A4"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36" w:type="dxa"/>
            <w:noWrap/>
            <w:vAlign w:val="center"/>
          </w:tcPr>
          <w:p w14:paraId="70AAB22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01" w:type="dxa"/>
            <w:noWrap/>
            <w:vAlign w:val="center"/>
          </w:tcPr>
          <w:p w14:paraId="5F81AF07" w14:textId="77777777" w:rsidR="00914C51" w:rsidRPr="00ED413E" w:rsidRDefault="00914C51" w:rsidP="00ED413E">
            <w:pPr>
              <w:spacing w:before="20" w:after="20"/>
              <w:ind w:left="-33" w:firstLine="0"/>
              <w:jc w:val="center"/>
              <w:rPr>
                <w:rFonts w:cs="Arial"/>
                <w:sz w:val="16"/>
                <w:szCs w:val="16"/>
              </w:rPr>
            </w:pPr>
            <w:r w:rsidRPr="001832E2">
              <w:rPr>
                <w:rFonts w:cs="Arial"/>
                <w:sz w:val="16"/>
                <w:szCs w:val="16"/>
              </w:rPr>
              <w:t>v pracovnom   čase od 7.00 h do 18.00 h</w:t>
            </w:r>
          </w:p>
        </w:tc>
        <w:tc>
          <w:tcPr>
            <w:tcW w:w="1080" w:type="dxa"/>
            <w:noWrap/>
            <w:vAlign w:val="center"/>
          </w:tcPr>
          <w:p w14:paraId="0D247B2F" w14:textId="77777777" w:rsidR="00914C51" w:rsidRPr="00ED413E" w:rsidRDefault="00914C51" w:rsidP="00914C51">
            <w:pPr>
              <w:spacing w:before="20" w:after="20"/>
              <w:jc w:val="center"/>
              <w:rPr>
                <w:rFonts w:cs="Arial"/>
                <w:sz w:val="16"/>
                <w:szCs w:val="16"/>
              </w:rPr>
            </w:pPr>
            <w:r w:rsidRPr="00ED413E">
              <w:rPr>
                <w:rFonts w:cs="Arial"/>
                <w:sz w:val="16"/>
                <w:szCs w:val="16"/>
              </w:rPr>
              <w:t>24 h</w:t>
            </w:r>
          </w:p>
        </w:tc>
        <w:tc>
          <w:tcPr>
            <w:tcW w:w="1200" w:type="dxa"/>
            <w:noWrap/>
            <w:vAlign w:val="center"/>
          </w:tcPr>
          <w:p w14:paraId="4B96732B" w14:textId="77777777" w:rsidR="00914C51" w:rsidRPr="00ED413E" w:rsidRDefault="00914C51" w:rsidP="00ED413E">
            <w:pPr>
              <w:spacing w:before="20" w:after="20"/>
              <w:ind w:left="0" w:firstLine="0"/>
              <w:jc w:val="center"/>
              <w:rPr>
                <w:rFonts w:cs="Arial"/>
                <w:sz w:val="16"/>
                <w:szCs w:val="16"/>
              </w:rPr>
            </w:pPr>
            <w:r>
              <w:rPr>
                <w:rFonts w:cs="Arial"/>
                <w:sz w:val="16"/>
                <w:szCs w:val="16"/>
              </w:rPr>
              <w:t>5</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r w:rsidR="00914C51" w:rsidRPr="00AA58F7" w14:paraId="00B6FB81" w14:textId="77777777" w:rsidTr="00ED413E">
        <w:trPr>
          <w:cantSplit/>
          <w:trHeight w:val="300"/>
        </w:trPr>
        <w:tc>
          <w:tcPr>
            <w:tcW w:w="540" w:type="dxa"/>
            <w:noWrap/>
            <w:vAlign w:val="center"/>
          </w:tcPr>
          <w:p w14:paraId="09A5AF62" w14:textId="77777777" w:rsidR="00914C51" w:rsidRPr="00ED413E" w:rsidRDefault="00914C51" w:rsidP="00914C51">
            <w:pPr>
              <w:numPr>
                <w:ilvl w:val="0"/>
                <w:numId w:val="16"/>
              </w:numPr>
              <w:tabs>
                <w:tab w:val="clear" w:pos="720"/>
              </w:tabs>
              <w:spacing w:before="20" w:after="20" w:line="240" w:lineRule="auto"/>
              <w:ind w:left="470" w:right="0"/>
              <w:jc w:val="center"/>
              <w:rPr>
                <w:rFonts w:cs="Arial"/>
                <w:sz w:val="16"/>
                <w:szCs w:val="16"/>
              </w:rPr>
            </w:pPr>
          </w:p>
        </w:tc>
        <w:tc>
          <w:tcPr>
            <w:tcW w:w="3669" w:type="dxa"/>
            <w:vAlign w:val="center"/>
          </w:tcPr>
          <w:p w14:paraId="34460690" w14:textId="41B9B0D1"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Poskytovanie konzultácií (telefonicky, e-mailom) súvisiacich s možnosťami ďalšieho rozvoja a rozšírenia </w:t>
            </w:r>
            <w:r w:rsidR="00B9033A" w:rsidRPr="00ED413E">
              <w:rPr>
                <w:rFonts w:cs="Arial"/>
                <w:sz w:val="16"/>
                <w:szCs w:val="16"/>
              </w:rPr>
              <w:t xml:space="preserve"> dodan</w:t>
            </w:r>
            <w:r w:rsidR="00B9033A">
              <w:rPr>
                <w:rFonts w:cs="Arial"/>
                <w:sz w:val="16"/>
                <w:szCs w:val="16"/>
              </w:rPr>
              <w:t>ých a nainštalovaných zariadení</w:t>
            </w:r>
          </w:p>
        </w:tc>
        <w:tc>
          <w:tcPr>
            <w:tcW w:w="816" w:type="dxa"/>
            <w:noWrap/>
            <w:vAlign w:val="center"/>
          </w:tcPr>
          <w:p w14:paraId="7D76927B" w14:textId="77777777" w:rsidR="00914C51" w:rsidRPr="00ED413E" w:rsidRDefault="00914C51" w:rsidP="00914C51">
            <w:pPr>
              <w:spacing w:before="20" w:after="20"/>
              <w:jc w:val="center"/>
              <w:rPr>
                <w:rFonts w:cs="Arial"/>
                <w:sz w:val="16"/>
                <w:szCs w:val="16"/>
              </w:rPr>
            </w:pPr>
            <w:r w:rsidRPr="00ED413E">
              <w:rPr>
                <w:rFonts w:cs="Arial"/>
                <w:sz w:val="16"/>
                <w:szCs w:val="16"/>
              </w:rPr>
              <w:t>Žiadosť</w:t>
            </w:r>
          </w:p>
        </w:tc>
        <w:tc>
          <w:tcPr>
            <w:tcW w:w="915" w:type="dxa"/>
            <w:noWrap/>
            <w:vAlign w:val="center"/>
          </w:tcPr>
          <w:p w14:paraId="48DE8686"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36" w:type="dxa"/>
            <w:noWrap/>
            <w:vAlign w:val="center"/>
          </w:tcPr>
          <w:p w14:paraId="1BDB96AD"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01" w:type="dxa"/>
            <w:noWrap/>
            <w:vAlign w:val="center"/>
          </w:tcPr>
          <w:p w14:paraId="52303613" w14:textId="77777777" w:rsidR="00914C51" w:rsidRPr="00ED413E" w:rsidRDefault="00914C51" w:rsidP="00ED413E">
            <w:pPr>
              <w:spacing w:before="20" w:after="20"/>
              <w:ind w:left="-33" w:firstLine="0"/>
              <w:jc w:val="center"/>
              <w:rPr>
                <w:rFonts w:cs="Arial"/>
                <w:sz w:val="16"/>
                <w:szCs w:val="16"/>
              </w:rPr>
            </w:pPr>
            <w:r w:rsidRPr="001832E2">
              <w:rPr>
                <w:rFonts w:cs="Arial"/>
                <w:sz w:val="16"/>
                <w:szCs w:val="16"/>
              </w:rPr>
              <w:t>v pracovnom   čase od 7.00 h do 18.00 h</w:t>
            </w:r>
          </w:p>
        </w:tc>
        <w:tc>
          <w:tcPr>
            <w:tcW w:w="1080" w:type="dxa"/>
            <w:noWrap/>
            <w:vAlign w:val="center"/>
          </w:tcPr>
          <w:p w14:paraId="1E975ED5" w14:textId="77777777" w:rsidR="00914C51" w:rsidRPr="00ED413E" w:rsidRDefault="00914C51" w:rsidP="00914C51">
            <w:pPr>
              <w:spacing w:before="20" w:after="20"/>
              <w:jc w:val="center"/>
              <w:rPr>
                <w:rFonts w:cs="Arial"/>
                <w:sz w:val="16"/>
                <w:szCs w:val="16"/>
              </w:rPr>
            </w:pPr>
            <w:r w:rsidRPr="00ED413E">
              <w:rPr>
                <w:rFonts w:cs="Arial"/>
                <w:sz w:val="16"/>
                <w:szCs w:val="16"/>
              </w:rPr>
              <w:t>24 h</w:t>
            </w:r>
          </w:p>
        </w:tc>
        <w:tc>
          <w:tcPr>
            <w:tcW w:w="1200" w:type="dxa"/>
            <w:noWrap/>
            <w:vAlign w:val="center"/>
          </w:tcPr>
          <w:p w14:paraId="301DC262" w14:textId="77777777" w:rsidR="00914C51" w:rsidRPr="00ED413E" w:rsidRDefault="00914C51" w:rsidP="00ED413E">
            <w:pPr>
              <w:spacing w:before="20" w:after="20"/>
              <w:ind w:left="0" w:firstLine="0"/>
              <w:jc w:val="center"/>
              <w:rPr>
                <w:rFonts w:cs="Arial"/>
                <w:sz w:val="16"/>
                <w:szCs w:val="16"/>
              </w:rPr>
            </w:pPr>
            <w:r>
              <w:rPr>
                <w:rFonts w:cs="Arial"/>
                <w:sz w:val="16"/>
                <w:szCs w:val="16"/>
              </w:rPr>
              <w:t>10</w:t>
            </w:r>
            <w:r w:rsidRPr="0065394F">
              <w:rPr>
                <w:rFonts w:cs="Arial"/>
                <w:sz w:val="16"/>
                <w:szCs w:val="16"/>
              </w:rPr>
              <w:t xml:space="preserve"> prac</w:t>
            </w:r>
            <w:r>
              <w:rPr>
                <w:rFonts w:cs="Arial"/>
                <w:sz w:val="16"/>
                <w:szCs w:val="16"/>
              </w:rPr>
              <w:t xml:space="preserve">ovných </w:t>
            </w:r>
            <w:r w:rsidRPr="0065394F">
              <w:rPr>
                <w:rFonts w:cs="Arial"/>
                <w:sz w:val="16"/>
                <w:szCs w:val="16"/>
              </w:rPr>
              <w:t>dn</w:t>
            </w:r>
            <w:r>
              <w:rPr>
                <w:rFonts w:cs="Arial"/>
                <w:sz w:val="16"/>
                <w:szCs w:val="16"/>
              </w:rPr>
              <w:t>í</w:t>
            </w:r>
          </w:p>
        </w:tc>
      </w:tr>
    </w:tbl>
    <w:p w14:paraId="06DB256F" w14:textId="77777777" w:rsidR="00D758DC" w:rsidRPr="00ED413E" w:rsidRDefault="00D758DC" w:rsidP="00D758DC">
      <w:pPr>
        <w:pStyle w:val="Style2"/>
        <w:tabs>
          <w:tab w:val="clear" w:pos="360"/>
        </w:tabs>
        <w:rPr>
          <w:rFonts w:ascii="Cambria" w:hAnsi="Cambria"/>
        </w:rPr>
      </w:pPr>
    </w:p>
    <w:p w14:paraId="2037D531" w14:textId="77777777" w:rsidR="00D758DC" w:rsidRPr="00ED413E" w:rsidRDefault="00D758DC" w:rsidP="00ED413E">
      <w:pPr>
        <w:pStyle w:val="Style2"/>
        <w:numPr>
          <w:ilvl w:val="1"/>
          <w:numId w:val="26"/>
        </w:numPr>
        <w:spacing w:after="0" w:line="240" w:lineRule="auto"/>
        <w:ind w:left="992" w:hanging="567"/>
        <w:jc w:val="left"/>
        <w:outlineLvl w:val="0"/>
        <w:rPr>
          <w:rFonts w:ascii="Cambria" w:hAnsi="Cambria"/>
          <w:bCs w:val="0"/>
          <w:sz w:val="24"/>
          <w:szCs w:val="24"/>
        </w:rPr>
      </w:pPr>
      <w:bookmarkStart w:id="7" w:name="_Toc159490695"/>
      <w:r w:rsidRPr="00ED413E">
        <w:rPr>
          <w:rFonts w:ascii="Cambria" w:hAnsi="Cambria"/>
          <w:sz w:val="24"/>
          <w:szCs w:val="24"/>
        </w:rPr>
        <w:t>Údržba</w:t>
      </w:r>
      <w:bookmarkEnd w:id="7"/>
    </w:p>
    <w:p w14:paraId="18FA6AD1" w14:textId="060153F1" w:rsidR="00D758DC" w:rsidRPr="00ED413E" w:rsidRDefault="00ED413E" w:rsidP="00ED413E">
      <w:pPr>
        <w:pStyle w:val="BodyTextIndent"/>
        <w:numPr>
          <w:ilvl w:val="2"/>
          <w:numId w:val="0"/>
        </w:numPr>
        <w:spacing w:after="0"/>
        <w:ind w:left="992" w:firstLine="11"/>
        <w:jc w:val="both"/>
        <w:rPr>
          <w:rFonts w:ascii="Cambria" w:hAnsi="Cambria"/>
          <w:bCs/>
          <w:sz w:val="24"/>
          <w:szCs w:val="24"/>
          <w:lang w:eastAsia="en-US"/>
        </w:rPr>
      </w:pPr>
      <w:r>
        <w:rPr>
          <w:rFonts w:ascii="Cambria" w:hAnsi="Cambria"/>
          <w:bCs/>
          <w:sz w:val="24"/>
          <w:szCs w:val="24"/>
          <w:lang w:eastAsia="en-US"/>
        </w:rPr>
        <w:t xml:space="preserve">Verejný obstarávateľ </w:t>
      </w:r>
      <w:r w:rsidR="00D758DC" w:rsidRPr="00ED413E">
        <w:rPr>
          <w:rFonts w:ascii="Cambria" w:hAnsi="Cambria"/>
          <w:bCs/>
          <w:sz w:val="24"/>
          <w:szCs w:val="24"/>
          <w:lang w:eastAsia="en-US"/>
        </w:rPr>
        <w:t>pod službou "Údržba" rozumie riešenie a odstraňovanie prevádzkových incidentov klasifikovaných v</w:t>
      </w:r>
      <w:r>
        <w:rPr>
          <w:rFonts w:ascii="Cambria" w:hAnsi="Cambria"/>
          <w:bCs/>
          <w:sz w:val="24"/>
          <w:szCs w:val="24"/>
          <w:lang w:eastAsia="en-US"/>
        </w:rPr>
        <w:t> bode 5.3 tohto opisu</w:t>
      </w:r>
      <w:r w:rsidR="00D758DC" w:rsidRPr="00ED413E">
        <w:rPr>
          <w:rFonts w:ascii="Cambria" w:hAnsi="Cambria"/>
          <w:bCs/>
          <w:sz w:val="24"/>
          <w:szCs w:val="24"/>
          <w:lang w:eastAsia="en-US"/>
        </w:rPr>
        <w:t xml:space="preserve"> „Klasifikácia incidentov podľa závažnosti“ ako „Zásadný incident“ a „Závažný incident“ bez ohľadu na to, či príčinou prevádzkového incidentu sú zmeny a/alebo rozšírenia dodan</w:t>
      </w:r>
      <w:r>
        <w:rPr>
          <w:rFonts w:ascii="Cambria" w:hAnsi="Cambria"/>
          <w:bCs/>
          <w:sz w:val="24"/>
          <w:szCs w:val="24"/>
          <w:lang w:eastAsia="en-US"/>
        </w:rPr>
        <w:t>ých a nainštalovaných zariadení</w:t>
      </w:r>
      <w:r w:rsidR="00D758DC" w:rsidRPr="00ED413E">
        <w:rPr>
          <w:rFonts w:ascii="Cambria" w:hAnsi="Cambria"/>
          <w:bCs/>
          <w:sz w:val="24"/>
          <w:szCs w:val="24"/>
          <w:lang w:eastAsia="en-US"/>
        </w:rPr>
        <w:t xml:space="preserve"> realizované </w:t>
      </w:r>
      <w:r w:rsidR="00A85AE5">
        <w:rPr>
          <w:rFonts w:ascii="Cambria" w:hAnsi="Cambria"/>
          <w:bCs/>
          <w:sz w:val="24"/>
          <w:szCs w:val="24"/>
          <w:lang w:eastAsia="en-US"/>
        </w:rPr>
        <w:t>uchádzač</w:t>
      </w:r>
      <w:r w:rsidR="00D758DC" w:rsidRPr="00ED413E">
        <w:rPr>
          <w:rFonts w:ascii="Cambria" w:hAnsi="Cambria"/>
          <w:bCs/>
          <w:sz w:val="24"/>
          <w:szCs w:val="24"/>
          <w:lang w:eastAsia="en-US"/>
        </w:rPr>
        <w:t xml:space="preserve">om a/alebo </w:t>
      </w:r>
      <w:r w:rsidR="00A85AE5">
        <w:rPr>
          <w:rFonts w:ascii="Cambria" w:hAnsi="Cambria"/>
          <w:bCs/>
          <w:sz w:val="24"/>
          <w:szCs w:val="24"/>
          <w:lang w:eastAsia="en-US"/>
        </w:rPr>
        <w:t>verejný</w:t>
      </w:r>
      <w:r>
        <w:rPr>
          <w:rFonts w:ascii="Cambria" w:hAnsi="Cambria"/>
          <w:bCs/>
          <w:sz w:val="24"/>
          <w:szCs w:val="24"/>
          <w:lang w:eastAsia="en-US"/>
        </w:rPr>
        <w:t>m</w:t>
      </w:r>
      <w:r w:rsidR="00A85AE5">
        <w:rPr>
          <w:rFonts w:ascii="Cambria" w:hAnsi="Cambria"/>
          <w:bCs/>
          <w:sz w:val="24"/>
          <w:szCs w:val="24"/>
          <w:lang w:eastAsia="en-US"/>
        </w:rPr>
        <w:t xml:space="preserve"> obstarávateľ</w:t>
      </w:r>
      <w:r w:rsidR="00D758DC" w:rsidRPr="00ED413E">
        <w:rPr>
          <w:rFonts w:ascii="Cambria" w:hAnsi="Cambria"/>
          <w:bCs/>
          <w:sz w:val="24"/>
          <w:szCs w:val="24"/>
          <w:lang w:eastAsia="en-US"/>
        </w:rPr>
        <w:t>om.</w:t>
      </w:r>
    </w:p>
    <w:p w14:paraId="59E0A3FC" w14:textId="77777777" w:rsidR="00D758DC" w:rsidRDefault="00A85AE5" w:rsidP="001479F7">
      <w:pPr>
        <w:pStyle w:val="BodyTextIndent"/>
        <w:numPr>
          <w:ilvl w:val="2"/>
          <w:numId w:val="0"/>
        </w:numPr>
        <w:spacing w:after="0"/>
        <w:ind w:left="992" w:firstLine="11"/>
        <w:jc w:val="both"/>
        <w:rPr>
          <w:rFonts w:ascii="Cambria" w:hAnsi="Cambria"/>
          <w:bCs/>
          <w:sz w:val="24"/>
          <w:szCs w:val="24"/>
          <w:lang w:eastAsia="en-US"/>
        </w:rPr>
      </w:pPr>
      <w:r>
        <w:rPr>
          <w:rFonts w:ascii="Cambria" w:hAnsi="Cambria"/>
          <w:bCs/>
          <w:sz w:val="24"/>
          <w:szCs w:val="24"/>
          <w:lang w:eastAsia="en-US"/>
        </w:rPr>
        <w:t>Uchádzač</w:t>
      </w:r>
      <w:r w:rsidR="00D758DC" w:rsidRPr="00ED413E">
        <w:rPr>
          <w:rFonts w:ascii="Cambria" w:hAnsi="Cambria"/>
          <w:bCs/>
          <w:sz w:val="24"/>
          <w:szCs w:val="24"/>
          <w:lang w:eastAsia="en-US"/>
        </w:rPr>
        <w:t xml:space="preserve"> </w:t>
      </w:r>
      <w:r w:rsidR="0006103B">
        <w:rPr>
          <w:rFonts w:ascii="Cambria" w:hAnsi="Cambria"/>
          <w:bCs/>
          <w:sz w:val="24"/>
          <w:szCs w:val="24"/>
          <w:lang w:eastAsia="en-US"/>
        </w:rPr>
        <w:t>bude</w:t>
      </w:r>
      <w:r w:rsidR="00D758DC" w:rsidRPr="00ED413E">
        <w:rPr>
          <w:rFonts w:ascii="Cambria" w:hAnsi="Cambria"/>
          <w:bCs/>
          <w:sz w:val="24"/>
          <w:szCs w:val="24"/>
          <w:lang w:eastAsia="en-US"/>
        </w:rPr>
        <w:t xml:space="preserve"> poskytovať službu Údržba v súlade s </w:t>
      </w:r>
      <w:r w:rsidR="001479F7">
        <w:rPr>
          <w:rFonts w:ascii="Cambria" w:hAnsi="Cambria"/>
          <w:bCs/>
          <w:sz w:val="24"/>
          <w:szCs w:val="24"/>
          <w:lang w:eastAsia="en-US"/>
        </w:rPr>
        <w:t>t</w:t>
      </w:r>
      <w:r w:rsidR="00D758DC" w:rsidRPr="00ED413E">
        <w:rPr>
          <w:rFonts w:ascii="Cambria" w:hAnsi="Cambria"/>
          <w:bCs/>
          <w:sz w:val="24"/>
          <w:szCs w:val="24"/>
          <w:lang w:eastAsia="en-US"/>
        </w:rPr>
        <w:t>abuľkou č.</w:t>
      </w:r>
      <w:r w:rsidR="001479F7">
        <w:rPr>
          <w:rFonts w:ascii="Cambria" w:hAnsi="Cambria"/>
          <w:bCs/>
          <w:sz w:val="24"/>
          <w:szCs w:val="24"/>
          <w:lang w:eastAsia="en-US"/>
        </w:rPr>
        <w:t xml:space="preserve"> </w:t>
      </w:r>
      <w:r w:rsidR="0006103B">
        <w:rPr>
          <w:rFonts w:ascii="Cambria" w:hAnsi="Cambria"/>
          <w:bCs/>
          <w:sz w:val="24"/>
          <w:szCs w:val="24"/>
          <w:lang w:eastAsia="en-US"/>
        </w:rPr>
        <w:t>3.</w:t>
      </w:r>
    </w:p>
    <w:p w14:paraId="19FFEAC1" w14:textId="77777777" w:rsidR="0006103B" w:rsidRDefault="0006103B" w:rsidP="0006103B">
      <w:pPr>
        <w:pStyle w:val="BodyTextIndent"/>
        <w:numPr>
          <w:ilvl w:val="2"/>
          <w:numId w:val="0"/>
        </w:numPr>
        <w:spacing w:after="0"/>
        <w:ind w:firstLine="11"/>
        <w:jc w:val="both"/>
        <w:rPr>
          <w:rFonts w:ascii="Cambria" w:hAnsi="Cambria"/>
          <w:i/>
          <w:iCs/>
        </w:rPr>
      </w:pPr>
    </w:p>
    <w:p w14:paraId="09DDB500" w14:textId="77777777" w:rsidR="0006103B" w:rsidRPr="00597F32" w:rsidRDefault="0006103B" w:rsidP="001762FA">
      <w:pPr>
        <w:pStyle w:val="BodyTextIndent"/>
        <w:keepNext/>
        <w:numPr>
          <w:ilvl w:val="2"/>
          <w:numId w:val="0"/>
        </w:numPr>
        <w:spacing w:after="100"/>
        <w:ind w:firstLine="11"/>
        <w:jc w:val="both"/>
        <w:rPr>
          <w:rFonts w:ascii="Cambria" w:hAnsi="Cambria"/>
          <w:i/>
          <w:iCs/>
        </w:rPr>
      </w:pPr>
      <w:r w:rsidRPr="00597F32">
        <w:rPr>
          <w:rFonts w:ascii="Cambria" w:hAnsi="Cambria"/>
          <w:i/>
          <w:iCs/>
        </w:rPr>
        <w:lastRenderedPageBreak/>
        <w:t xml:space="preserve">Tabuľka č. </w:t>
      </w:r>
      <w:r>
        <w:rPr>
          <w:rFonts w:ascii="Cambria" w:hAnsi="Cambria"/>
          <w:i/>
          <w:iCs/>
        </w:rPr>
        <w:t>3</w:t>
      </w:r>
    </w:p>
    <w:tbl>
      <w:tblPr>
        <w:tblW w:w="926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841"/>
        <w:gridCol w:w="1260"/>
        <w:gridCol w:w="621"/>
        <w:gridCol w:w="567"/>
        <w:gridCol w:w="1138"/>
        <w:gridCol w:w="1360"/>
      </w:tblGrid>
      <w:tr w:rsidR="00D758DC" w:rsidRPr="00AA58F7" w14:paraId="2D4D2291" w14:textId="77777777" w:rsidTr="007553FE">
        <w:trPr>
          <w:cantSplit/>
          <w:trHeight w:val="240"/>
          <w:tblHeader/>
        </w:trPr>
        <w:tc>
          <w:tcPr>
            <w:tcW w:w="479" w:type="dxa"/>
            <w:vMerge w:val="restart"/>
            <w:shd w:val="clear" w:color="auto" w:fill="E0E0E0"/>
            <w:vAlign w:val="center"/>
          </w:tcPr>
          <w:p w14:paraId="19756E09"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ID</w:t>
            </w:r>
          </w:p>
        </w:tc>
        <w:tc>
          <w:tcPr>
            <w:tcW w:w="3841" w:type="dxa"/>
            <w:vMerge w:val="restart"/>
            <w:shd w:val="clear" w:color="auto" w:fill="E0E0E0"/>
            <w:vAlign w:val="center"/>
          </w:tcPr>
          <w:p w14:paraId="490B091D"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Činnosti</w:t>
            </w:r>
          </w:p>
        </w:tc>
        <w:tc>
          <w:tcPr>
            <w:tcW w:w="2448" w:type="dxa"/>
            <w:gridSpan w:val="3"/>
            <w:shd w:val="clear" w:color="auto" w:fill="E0E0E0"/>
            <w:vAlign w:val="center"/>
          </w:tcPr>
          <w:p w14:paraId="47698011"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Aktivácia služby</w:t>
            </w:r>
          </w:p>
        </w:tc>
        <w:tc>
          <w:tcPr>
            <w:tcW w:w="2498" w:type="dxa"/>
            <w:gridSpan w:val="2"/>
            <w:shd w:val="clear" w:color="auto" w:fill="E0E0E0"/>
            <w:noWrap/>
            <w:vAlign w:val="center"/>
          </w:tcPr>
          <w:p w14:paraId="3562E08C" w14:textId="77777777" w:rsidR="00D758DC" w:rsidRPr="00ED413E" w:rsidRDefault="00D758DC" w:rsidP="007553FE">
            <w:pPr>
              <w:spacing w:before="20" w:after="240"/>
              <w:jc w:val="center"/>
              <w:rPr>
                <w:rFonts w:cs="Arial"/>
                <w:b/>
                <w:bCs/>
                <w:sz w:val="16"/>
                <w:szCs w:val="16"/>
              </w:rPr>
            </w:pPr>
            <w:r w:rsidRPr="00ED413E">
              <w:rPr>
                <w:rFonts w:cs="Arial"/>
                <w:b/>
                <w:bCs/>
                <w:sz w:val="16"/>
                <w:szCs w:val="16"/>
              </w:rPr>
              <w:t>Úroveň služby</w:t>
            </w:r>
          </w:p>
        </w:tc>
      </w:tr>
      <w:tr w:rsidR="00D758DC" w:rsidRPr="00AA58F7" w14:paraId="00FCD394" w14:textId="77777777" w:rsidTr="007553FE">
        <w:trPr>
          <w:cantSplit/>
          <w:trHeight w:val="649"/>
          <w:tblHeader/>
        </w:trPr>
        <w:tc>
          <w:tcPr>
            <w:tcW w:w="479" w:type="dxa"/>
            <w:vMerge/>
            <w:shd w:val="clear" w:color="auto" w:fill="E0E0E0"/>
            <w:vAlign w:val="center"/>
          </w:tcPr>
          <w:p w14:paraId="0333E800" w14:textId="77777777" w:rsidR="00D758DC" w:rsidRPr="00ED413E" w:rsidRDefault="00D758DC" w:rsidP="007553FE">
            <w:pPr>
              <w:spacing w:before="20" w:after="20"/>
              <w:jc w:val="center"/>
              <w:rPr>
                <w:rFonts w:cs="Arial"/>
                <w:b/>
                <w:bCs/>
                <w:sz w:val="16"/>
                <w:szCs w:val="16"/>
              </w:rPr>
            </w:pPr>
          </w:p>
        </w:tc>
        <w:tc>
          <w:tcPr>
            <w:tcW w:w="3841" w:type="dxa"/>
            <w:vMerge/>
            <w:shd w:val="clear" w:color="auto" w:fill="E0E0E0"/>
            <w:vAlign w:val="center"/>
          </w:tcPr>
          <w:p w14:paraId="7957FAE0" w14:textId="77777777" w:rsidR="00D758DC" w:rsidRPr="00ED413E" w:rsidRDefault="00D758DC" w:rsidP="007553FE">
            <w:pPr>
              <w:spacing w:before="20" w:after="20"/>
              <w:rPr>
                <w:rFonts w:cs="Arial"/>
                <w:b/>
                <w:bCs/>
                <w:sz w:val="16"/>
                <w:szCs w:val="16"/>
              </w:rPr>
            </w:pPr>
          </w:p>
        </w:tc>
        <w:tc>
          <w:tcPr>
            <w:tcW w:w="1260" w:type="dxa"/>
            <w:shd w:val="clear" w:color="auto" w:fill="E0E0E0"/>
            <w:vAlign w:val="center"/>
          </w:tcPr>
          <w:p w14:paraId="3F404A08"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Spúšťač</w:t>
            </w:r>
          </w:p>
        </w:tc>
        <w:tc>
          <w:tcPr>
            <w:tcW w:w="621" w:type="dxa"/>
            <w:shd w:val="clear" w:color="auto" w:fill="E0E0E0"/>
            <w:vAlign w:val="center"/>
          </w:tcPr>
          <w:p w14:paraId="2064D99E"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Frekvencia</w:t>
            </w:r>
          </w:p>
        </w:tc>
        <w:tc>
          <w:tcPr>
            <w:tcW w:w="567" w:type="dxa"/>
            <w:shd w:val="clear" w:color="auto" w:fill="E0E0E0"/>
            <w:vAlign w:val="center"/>
          </w:tcPr>
          <w:p w14:paraId="57FD4B87"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Štart</w:t>
            </w:r>
          </w:p>
        </w:tc>
        <w:tc>
          <w:tcPr>
            <w:tcW w:w="1138" w:type="dxa"/>
            <w:shd w:val="clear" w:color="auto" w:fill="E0E0E0"/>
            <w:vAlign w:val="center"/>
          </w:tcPr>
          <w:p w14:paraId="2B475EAC" w14:textId="77777777" w:rsidR="00D758DC" w:rsidRPr="00ED413E" w:rsidRDefault="00D758DC" w:rsidP="00ED413E">
            <w:pPr>
              <w:spacing w:before="20" w:after="20"/>
              <w:ind w:left="38" w:firstLine="0"/>
              <w:jc w:val="center"/>
              <w:rPr>
                <w:rFonts w:cs="Arial"/>
                <w:b/>
                <w:bCs/>
                <w:sz w:val="16"/>
                <w:szCs w:val="16"/>
              </w:rPr>
            </w:pPr>
            <w:r w:rsidRPr="00ED413E">
              <w:rPr>
                <w:rFonts w:cs="Arial"/>
                <w:b/>
                <w:bCs/>
                <w:sz w:val="16"/>
                <w:szCs w:val="16"/>
              </w:rPr>
              <w:t>Dostupnosť služby</w:t>
            </w:r>
          </w:p>
        </w:tc>
        <w:tc>
          <w:tcPr>
            <w:tcW w:w="1360" w:type="dxa"/>
            <w:shd w:val="clear" w:color="auto" w:fill="E0E0E0"/>
            <w:vAlign w:val="center"/>
          </w:tcPr>
          <w:p w14:paraId="6C07C426" w14:textId="77777777" w:rsidR="00D758DC" w:rsidRPr="00ED413E" w:rsidRDefault="00D758DC" w:rsidP="007553FE">
            <w:pPr>
              <w:spacing w:before="20" w:after="20"/>
              <w:jc w:val="center"/>
              <w:rPr>
                <w:rFonts w:cs="Arial"/>
                <w:b/>
                <w:bCs/>
                <w:sz w:val="16"/>
                <w:szCs w:val="16"/>
              </w:rPr>
            </w:pPr>
            <w:r w:rsidRPr="00ED413E">
              <w:rPr>
                <w:rFonts w:cs="Arial"/>
                <w:b/>
                <w:bCs/>
                <w:sz w:val="16"/>
                <w:szCs w:val="16"/>
              </w:rPr>
              <w:t>Lehota služby</w:t>
            </w:r>
          </w:p>
        </w:tc>
      </w:tr>
      <w:tr w:rsidR="00914C51" w:rsidRPr="00AA58F7" w14:paraId="6B6B3AD5" w14:textId="77777777" w:rsidTr="00ED413E">
        <w:trPr>
          <w:cantSplit/>
          <w:trHeight w:val="1060"/>
        </w:trPr>
        <w:tc>
          <w:tcPr>
            <w:tcW w:w="479" w:type="dxa"/>
            <w:noWrap/>
            <w:vAlign w:val="center"/>
          </w:tcPr>
          <w:p w14:paraId="7E4D8C49" w14:textId="77777777" w:rsidR="00914C51" w:rsidRPr="00ED413E" w:rsidRDefault="00914C51" w:rsidP="00914C51">
            <w:pPr>
              <w:numPr>
                <w:ilvl w:val="0"/>
                <w:numId w:val="20"/>
              </w:numPr>
              <w:spacing w:before="20" w:after="20" w:line="240" w:lineRule="auto"/>
              <w:ind w:right="0"/>
              <w:jc w:val="center"/>
              <w:rPr>
                <w:rFonts w:cs="Arial"/>
                <w:sz w:val="16"/>
                <w:szCs w:val="16"/>
              </w:rPr>
            </w:pPr>
          </w:p>
        </w:tc>
        <w:tc>
          <w:tcPr>
            <w:tcW w:w="3841" w:type="dxa"/>
            <w:vAlign w:val="center"/>
          </w:tcPr>
          <w:p w14:paraId="000BBD38" w14:textId="7BFDED15" w:rsidR="00914C51" w:rsidRPr="00ED413E" w:rsidRDefault="00914C51" w:rsidP="00ED413E">
            <w:pPr>
              <w:spacing w:before="20" w:after="20"/>
              <w:ind w:left="0" w:firstLine="0"/>
              <w:rPr>
                <w:rFonts w:cs="Arial"/>
                <w:sz w:val="16"/>
                <w:szCs w:val="16"/>
              </w:rPr>
            </w:pPr>
            <w:r w:rsidRPr="00ED413E">
              <w:rPr>
                <w:rFonts w:cs="Arial"/>
                <w:sz w:val="16"/>
                <w:szCs w:val="16"/>
              </w:rPr>
              <w:t xml:space="preserve">Poskytovanie informácií (telefonicky) súvisiacich s chybovými hláseniami </w:t>
            </w:r>
            <w:r w:rsidR="00B9033A" w:rsidRPr="00ED413E">
              <w:rPr>
                <w:rFonts w:cs="Arial"/>
                <w:sz w:val="16"/>
                <w:szCs w:val="16"/>
              </w:rPr>
              <w:t>dodan</w:t>
            </w:r>
            <w:r w:rsidR="00B9033A">
              <w:rPr>
                <w:rFonts w:cs="Arial"/>
                <w:sz w:val="16"/>
                <w:szCs w:val="16"/>
              </w:rPr>
              <w:t>ých a nainštalovaných zariadení</w:t>
            </w:r>
          </w:p>
        </w:tc>
        <w:tc>
          <w:tcPr>
            <w:tcW w:w="1260" w:type="dxa"/>
            <w:noWrap/>
            <w:vAlign w:val="center"/>
          </w:tcPr>
          <w:p w14:paraId="5D66AD30" w14:textId="77777777" w:rsidR="00914C51" w:rsidRPr="00ED413E" w:rsidRDefault="00914C51" w:rsidP="00ED413E">
            <w:pPr>
              <w:spacing w:before="20" w:after="20"/>
              <w:ind w:left="0" w:firstLine="0"/>
              <w:jc w:val="center"/>
              <w:rPr>
                <w:rFonts w:cs="Arial"/>
                <w:sz w:val="16"/>
                <w:szCs w:val="16"/>
              </w:rPr>
            </w:pPr>
            <w:r w:rsidRPr="00ED413E">
              <w:rPr>
                <w:rFonts w:cs="Arial"/>
                <w:sz w:val="16"/>
                <w:szCs w:val="16"/>
              </w:rPr>
              <w:t>Nahlásenie incidentu</w:t>
            </w:r>
          </w:p>
        </w:tc>
        <w:tc>
          <w:tcPr>
            <w:tcW w:w="621" w:type="dxa"/>
            <w:noWrap/>
            <w:vAlign w:val="center"/>
          </w:tcPr>
          <w:p w14:paraId="470EEBD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67" w:type="dxa"/>
            <w:noWrap/>
            <w:vAlign w:val="center"/>
          </w:tcPr>
          <w:p w14:paraId="227AAA0B"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38" w:type="dxa"/>
            <w:noWrap/>
            <w:vAlign w:val="center"/>
          </w:tcPr>
          <w:p w14:paraId="56DA230A" w14:textId="77777777" w:rsidR="00914C51" w:rsidRPr="00ED413E" w:rsidRDefault="00914C51" w:rsidP="00ED413E">
            <w:pPr>
              <w:spacing w:before="20" w:after="20"/>
              <w:ind w:left="-33" w:firstLine="0"/>
              <w:jc w:val="center"/>
              <w:rPr>
                <w:rFonts w:cs="Arial"/>
                <w:sz w:val="16"/>
                <w:szCs w:val="16"/>
              </w:rPr>
            </w:pPr>
            <w:r w:rsidRPr="00582B98">
              <w:rPr>
                <w:rFonts w:cs="Arial"/>
                <w:sz w:val="16"/>
                <w:szCs w:val="16"/>
              </w:rPr>
              <w:t>v pracovnom   čase od 7.00 h do 18.00 h</w:t>
            </w:r>
          </w:p>
        </w:tc>
        <w:tc>
          <w:tcPr>
            <w:tcW w:w="1360" w:type="dxa"/>
            <w:noWrap/>
            <w:vAlign w:val="center"/>
          </w:tcPr>
          <w:p w14:paraId="097F1592" w14:textId="77777777" w:rsidR="00914C51" w:rsidRPr="00ED413E" w:rsidRDefault="00914C51" w:rsidP="00ED413E">
            <w:pPr>
              <w:spacing w:before="20" w:after="20"/>
              <w:ind w:left="31" w:firstLine="0"/>
              <w:jc w:val="center"/>
              <w:rPr>
                <w:rFonts w:cs="Arial"/>
                <w:sz w:val="16"/>
                <w:szCs w:val="16"/>
              </w:rPr>
            </w:pPr>
            <w:r w:rsidRPr="00ED413E">
              <w:rPr>
                <w:rFonts w:cs="Arial"/>
                <w:sz w:val="16"/>
                <w:szCs w:val="16"/>
              </w:rPr>
              <w:t>do 4 h</w:t>
            </w:r>
            <w:r w:rsidR="00E73E3F">
              <w:rPr>
                <w:rFonts w:cs="Arial"/>
                <w:sz w:val="16"/>
                <w:szCs w:val="16"/>
              </w:rPr>
              <w:t>odín</w:t>
            </w:r>
          </w:p>
        </w:tc>
      </w:tr>
      <w:tr w:rsidR="00914C51" w:rsidRPr="00AA58F7" w14:paraId="59EF38CE" w14:textId="77777777" w:rsidTr="00ED413E">
        <w:trPr>
          <w:cantSplit/>
          <w:trHeight w:val="1360"/>
        </w:trPr>
        <w:tc>
          <w:tcPr>
            <w:tcW w:w="479" w:type="dxa"/>
            <w:noWrap/>
            <w:vAlign w:val="center"/>
          </w:tcPr>
          <w:p w14:paraId="0BBCF172" w14:textId="77777777" w:rsidR="00914C51" w:rsidRPr="00ED413E" w:rsidRDefault="00914C51" w:rsidP="00914C51">
            <w:pPr>
              <w:numPr>
                <w:ilvl w:val="0"/>
                <w:numId w:val="20"/>
              </w:numPr>
              <w:spacing w:before="20" w:after="20" w:line="240" w:lineRule="auto"/>
              <w:ind w:right="0"/>
              <w:jc w:val="center"/>
              <w:rPr>
                <w:rFonts w:cs="Arial"/>
                <w:sz w:val="16"/>
                <w:szCs w:val="16"/>
              </w:rPr>
            </w:pPr>
          </w:p>
        </w:tc>
        <w:tc>
          <w:tcPr>
            <w:tcW w:w="3841" w:type="dxa"/>
            <w:vAlign w:val="center"/>
          </w:tcPr>
          <w:p w14:paraId="6A8763D3" w14:textId="77777777"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Riešenie a odstránenie incidentov klasifikovaných. ako: </w:t>
            </w:r>
            <w:r w:rsidRPr="00ED413E">
              <w:rPr>
                <w:rFonts w:cs="Arial"/>
                <w:b/>
                <w:sz w:val="16"/>
                <w:szCs w:val="16"/>
              </w:rPr>
              <w:t>„Zásadný incident</w:t>
            </w:r>
            <w:r w:rsidRPr="00ED413E">
              <w:rPr>
                <w:rFonts w:cs="Arial"/>
                <w:sz w:val="16"/>
                <w:szCs w:val="16"/>
              </w:rPr>
              <w:t xml:space="preserve">“ so zaručeným časom odstránenia incidentu v mieste inštalácie od písomného alebo vzájomne odsúhlaseného spôsobu nahlásenia tohto incidentu zo strany </w:t>
            </w:r>
            <w:r>
              <w:rPr>
                <w:rFonts w:cs="Arial"/>
                <w:sz w:val="16"/>
                <w:szCs w:val="16"/>
              </w:rPr>
              <w:t>verejn</w:t>
            </w:r>
            <w:r w:rsidR="0006103B">
              <w:rPr>
                <w:rFonts w:cs="Arial"/>
                <w:sz w:val="16"/>
                <w:szCs w:val="16"/>
              </w:rPr>
              <w:t>ého</w:t>
            </w:r>
            <w:r>
              <w:rPr>
                <w:rFonts w:cs="Arial"/>
                <w:sz w:val="16"/>
                <w:szCs w:val="16"/>
              </w:rPr>
              <w:t xml:space="preserve"> obstarávateľ</w:t>
            </w:r>
            <w:r w:rsidRPr="00ED413E">
              <w:rPr>
                <w:rFonts w:cs="Arial"/>
                <w:sz w:val="16"/>
                <w:szCs w:val="16"/>
              </w:rPr>
              <w:t xml:space="preserve">a alebo od jeho </w:t>
            </w:r>
            <w:proofErr w:type="spellStart"/>
            <w:r w:rsidRPr="00ED413E">
              <w:rPr>
                <w:rFonts w:cs="Arial"/>
                <w:sz w:val="16"/>
                <w:szCs w:val="16"/>
              </w:rPr>
              <w:t>detekovania</w:t>
            </w:r>
            <w:proofErr w:type="spellEnd"/>
            <w:r w:rsidRPr="00ED413E">
              <w:rPr>
                <w:rFonts w:cs="Arial"/>
                <w:sz w:val="16"/>
                <w:szCs w:val="16"/>
              </w:rPr>
              <w:t xml:space="preserve"> </w:t>
            </w:r>
            <w:r>
              <w:rPr>
                <w:rFonts w:cs="Arial"/>
                <w:sz w:val="16"/>
                <w:szCs w:val="16"/>
              </w:rPr>
              <w:t>uchádzač</w:t>
            </w:r>
            <w:r w:rsidRPr="00ED413E">
              <w:rPr>
                <w:rFonts w:cs="Arial"/>
                <w:sz w:val="16"/>
                <w:szCs w:val="16"/>
              </w:rPr>
              <w:t>om</w:t>
            </w:r>
          </w:p>
        </w:tc>
        <w:tc>
          <w:tcPr>
            <w:tcW w:w="1260" w:type="dxa"/>
            <w:noWrap/>
            <w:vAlign w:val="center"/>
          </w:tcPr>
          <w:p w14:paraId="670D8571" w14:textId="77777777" w:rsidR="00914C51" w:rsidRPr="00ED413E" w:rsidRDefault="00914C51" w:rsidP="00ED413E">
            <w:pPr>
              <w:spacing w:before="20" w:after="20"/>
              <w:ind w:left="0" w:firstLine="0"/>
              <w:jc w:val="center"/>
              <w:rPr>
                <w:rFonts w:cs="Arial"/>
                <w:sz w:val="16"/>
                <w:szCs w:val="16"/>
              </w:rPr>
            </w:pPr>
            <w:r w:rsidRPr="00ED413E">
              <w:rPr>
                <w:rFonts w:cs="Arial"/>
                <w:sz w:val="16"/>
                <w:szCs w:val="16"/>
              </w:rPr>
              <w:t>Nahlásenie / diagnostikovanie incidentu</w:t>
            </w:r>
          </w:p>
        </w:tc>
        <w:tc>
          <w:tcPr>
            <w:tcW w:w="621" w:type="dxa"/>
            <w:noWrap/>
            <w:vAlign w:val="center"/>
          </w:tcPr>
          <w:p w14:paraId="0CC5408E"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67" w:type="dxa"/>
            <w:noWrap/>
            <w:vAlign w:val="center"/>
          </w:tcPr>
          <w:p w14:paraId="064A4EC6"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38" w:type="dxa"/>
            <w:noWrap/>
            <w:vAlign w:val="center"/>
          </w:tcPr>
          <w:p w14:paraId="6BBCA478" w14:textId="77777777" w:rsidR="00914C51" w:rsidRPr="00ED413E" w:rsidRDefault="00914C51" w:rsidP="00ED413E">
            <w:pPr>
              <w:spacing w:before="20" w:after="20"/>
              <w:ind w:left="-33" w:firstLine="0"/>
              <w:jc w:val="center"/>
              <w:rPr>
                <w:rFonts w:cs="Arial"/>
                <w:sz w:val="16"/>
                <w:szCs w:val="16"/>
              </w:rPr>
            </w:pPr>
            <w:r w:rsidRPr="00582B98">
              <w:rPr>
                <w:rFonts w:cs="Arial"/>
                <w:sz w:val="16"/>
                <w:szCs w:val="16"/>
              </w:rPr>
              <w:t>v pracovnom   čase od 7.00 h do 18.00 h</w:t>
            </w:r>
          </w:p>
        </w:tc>
        <w:tc>
          <w:tcPr>
            <w:tcW w:w="1360" w:type="dxa"/>
            <w:noWrap/>
            <w:vAlign w:val="center"/>
          </w:tcPr>
          <w:p w14:paraId="3EFE85AE" w14:textId="77777777" w:rsidR="00914C51" w:rsidRPr="00ED413E" w:rsidRDefault="00914C51" w:rsidP="00ED413E">
            <w:pPr>
              <w:spacing w:before="20" w:after="20"/>
              <w:ind w:left="31" w:firstLine="0"/>
              <w:jc w:val="center"/>
              <w:rPr>
                <w:rFonts w:cs="Arial"/>
                <w:sz w:val="16"/>
                <w:szCs w:val="16"/>
              </w:rPr>
            </w:pPr>
            <w:r w:rsidRPr="00ED413E">
              <w:rPr>
                <w:rFonts w:cs="Arial"/>
                <w:sz w:val="16"/>
                <w:szCs w:val="16"/>
              </w:rPr>
              <w:t>do 8 h</w:t>
            </w:r>
            <w:r w:rsidR="00E73E3F">
              <w:rPr>
                <w:rFonts w:cs="Arial"/>
                <w:sz w:val="16"/>
                <w:szCs w:val="16"/>
              </w:rPr>
              <w:t>odín</w:t>
            </w:r>
          </w:p>
          <w:p w14:paraId="455B483D" w14:textId="77777777" w:rsidR="00914C51" w:rsidRPr="00ED413E" w:rsidRDefault="00914C51" w:rsidP="00914C51">
            <w:pPr>
              <w:spacing w:after="40"/>
              <w:jc w:val="center"/>
              <w:rPr>
                <w:rFonts w:cs="Arial"/>
                <w:sz w:val="16"/>
                <w:szCs w:val="16"/>
              </w:rPr>
            </w:pPr>
          </w:p>
        </w:tc>
      </w:tr>
      <w:tr w:rsidR="00914C51" w:rsidRPr="00AA58F7" w14:paraId="68842140" w14:textId="77777777" w:rsidTr="00ED413E">
        <w:trPr>
          <w:cantSplit/>
          <w:trHeight w:val="1360"/>
        </w:trPr>
        <w:tc>
          <w:tcPr>
            <w:tcW w:w="479" w:type="dxa"/>
            <w:noWrap/>
            <w:vAlign w:val="center"/>
          </w:tcPr>
          <w:p w14:paraId="49631F36" w14:textId="77777777" w:rsidR="00914C51" w:rsidRPr="00ED413E" w:rsidRDefault="00914C51" w:rsidP="00914C51">
            <w:pPr>
              <w:numPr>
                <w:ilvl w:val="0"/>
                <w:numId w:val="20"/>
              </w:numPr>
              <w:spacing w:before="20" w:after="20" w:line="240" w:lineRule="auto"/>
              <w:ind w:right="0"/>
              <w:jc w:val="center"/>
              <w:rPr>
                <w:rFonts w:cs="Arial"/>
                <w:sz w:val="16"/>
                <w:szCs w:val="16"/>
              </w:rPr>
            </w:pPr>
          </w:p>
        </w:tc>
        <w:tc>
          <w:tcPr>
            <w:tcW w:w="3841" w:type="dxa"/>
            <w:vAlign w:val="center"/>
          </w:tcPr>
          <w:p w14:paraId="7AB1356D" w14:textId="77777777" w:rsidR="00914C51" w:rsidRPr="00ED413E" w:rsidRDefault="00914C51" w:rsidP="00ED413E">
            <w:pPr>
              <w:spacing w:before="20" w:after="20"/>
              <w:ind w:left="0" w:firstLine="0"/>
              <w:jc w:val="left"/>
              <w:rPr>
                <w:rFonts w:cs="Arial"/>
                <w:sz w:val="16"/>
                <w:szCs w:val="16"/>
              </w:rPr>
            </w:pPr>
            <w:r w:rsidRPr="00ED413E">
              <w:rPr>
                <w:rFonts w:cs="Arial"/>
                <w:sz w:val="16"/>
                <w:szCs w:val="16"/>
              </w:rPr>
              <w:t xml:space="preserve">Riešenie a odstránenie incidentov klasifikovaných ako: </w:t>
            </w:r>
            <w:r w:rsidRPr="00ED413E">
              <w:rPr>
                <w:rFonts w:cs="Arial"/>
                <w:b/>
                <w:sz w:val="16"/>
                <w:szCs w:val="16"/>
              </w:rPr>
              <w:t>„Závažný incident“</w:t>
            </w:r>
            <w:r w:rsidRPr="00ED413E">
              <w:rPr>
                <w:rFonts w:cs="Arial"/>
                <w:sz w:val="16"/>
                <w:szCs w:val="16"/>
              </w:rPr>
              <w:t xml:space="preserve"> so zaručeným časom odstránenia incidentu v mieste inštalácie od písomného alebo vzájomne odsúhlaseného spôsobu nahlásenia tohto incidentu zo strany </w:t>
            </w:r>
            <w:r>
              <w:rPr>
                <w:rFonts w:cs="Arial"/>
                <w:sz w:val="16"/>
                <w:szCs w:val="16"/>
              </w:rPr>
              <w:t>verejn</w:t>
            </w:r>
            <w:r w:rsidR="0006103B">
              <w:rPr>
                <w:rFonts w:cs="Arial"/>
                <w:sz w:val="16"/>
                <w:szCs w:val="16"/>
              </w:rPr>
              <w:t>ého</w:t>
            </w:r>
            <w:r>
              <w:rPr>
                <w:rFonts w:cs="Arial"/>
                <w:sz w:val="16"/>
                <w:szCs w:val="16"/>
              </w:rPr>
              <w:t xml:space="preserve"> obstarávateľ</w:t>
            </w:r>
            <w:r w:rsidRPr="00ED413E">
              <w:rPr>
                <w:rFonts w:cs="Arial"/>
                <w:sz w:val="16"/>
                <w:szCs w:val="16"/>
              </w:rPr>
              <w:t xml:space="preserve">a alebo od jeho </w:t>
            </w:r>
            <w:proofErr w:type="spellStart"/>
            <w:r w:rsidRPr="00ED413E">
              <w:rPr>
                <w:rFonts w:cs="Arial"/>
                <w:sz w:val="16"/>
                <w:szCs w:val="16"/>
              </w:rPr>
              <w:t>detekovania</w:t>
            </w:r>
            <w:proofErr w:type="spellEnd"/>
            <w:r w:rsidRPr="00ED413E">
              <w:rPr>
                <w:rFonts w:cs="Arial"/>
                <w:sz w:val="16"/>
                <w:szCs w:val="16"/>
              </w:rPr>
              <w:t xml:space="preserve"> </w:t>
            </w:r>
            <w:r>
              <w:rPr>
                <w:rFonts w:cs="Arial"/>
                <w:sz w:val="16"/>
                <w:szCs w:val="16"/>
              </w:rPr>
              <w:t>uchádzač</w:t>
            </w:r>
            <w:r w:rsidRPr="00ED413E">
              <w:rPr>
                <w:rFonts w:cs="Arial"/>
                <w:sz w:val="16"/>
                <w:szCs w:val="16"/>
              </w:rPr>
              <w:t>om</w:t>
            </w:r>
          </w:p>
        </w:tc>
        <w:tc>
          <w:tcPr>
            <w:tcW w:w="1260" w:type="dxa"/>
            <w:noWrap/>
            <w:vAlign w:val="center"/>
          </w:tcPr>
          <w:p w14:paraId="7B5B9C7E" w14:textId="77777777" w:rsidR="00914C51" w:rsidRPr="00ED413E" w:rsidRDefault="00914C51" w:rsidP="00ED413E">
            <w:pPr>
              <w:spacing w:before="20" w:after="20"/>
              <w:ind w:left="0" w:firstLine="0"/>
              <w:jc w:val="center"/>
              <w:rPr>
                <w:rFonts w:cs="Arial"/>
                <w:sz w:val="16"/>
                <w:szCs w:val="16"/>
              </w:rPr>
            </w:pPr>
            <w:r w:rsidRPr="00ED413E">
              <w:rPr>
                <w:rFonts w:cs="Arial"/>
                <w:sz w:val="16"/>
                <w:szCs w:val="16"/>
              </w:rPr>
              <w:t>Nahlásenie / diagnostikovanie incidentu</w:t>
            </w:r>
          </w:p>
        </w:tc>
        <w:tc>
          <w:tcPr>
            <w:tcW w:w="621" w:type="dxa"/>
            <w:noWrap/>
            <w:vAlign w:val="center"/>
          </w:tcPr>
          <w:p w14:paraId="048F7E65"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567" w:type="dxa"/>
            <w:noWrap/>
            <w:vAlign w:val="center"/>
          </w:tcPr>
          <w:p w14:paraId="0FF09C78" w14:textId="77777777" w:rsidR="00914C51" w:rsidRPr="00ED413E" w:rsidRDefault="00914C51" w:rsidP="00914C51">
            <w:pPr>
              <w:spacing w:before="20" w:after="20"/>
              <w:jc w:val="center"/>
              <w:rPr>
                <w:rFonts w:cs="Arial"/>
                <w:sz w:val="16"/>
                <w:szCs w:val="16"/>
              </w:rPr>
            </w:pPr>
            <w:r w:rsidRPr="00ED413E">
              <w:rPr>
                <w:rFonts w:cs="Arial"/>
                <w:sz w:val="16"/>
                <w:szCs w:val="16"/>
              </w:rPr>
              <w:t>-</w:t>
            </w:r>
          </w:p>
        </w:tc>
        <w:tc>
          <w:tcPr>
            <w:tcW w:w="1138" w:type="dxa"/>
            <w:noWrap/>
            <w:vAlign w:val="center"/>
          </w:tcPr>
          <w:p w14:paraId="1CAF6EC7" w14:textId="77777777" w:rsidR="00914C51" w:rsidRPr="00ED413E" w:rsidRDefault="00914C51" w:rsidP="00ED413E">
            <w:pPr>
              <w:spacing w:before="20" w:after="20"/>
              <w:ind w:left="-33" w:firstLine="0"/>
              <w:jc w:val="center"/>
              <w:rPr>
                <w:rFonts w:cs="Arial"/>
                <w:sz w:val="16"/>
                <w:szCs w:val="16"/>
              </w:rPr>
            </w:pPr>
            <w:r w:rsidRPr="00582B98">
              <w:rPr>
                <w:rFonts w:cs="Arial"/>
                <w:sz w:val="16"/>
                <w:szCs w:val="16"/>
              </w:rPr>
              <w:t>v pracovnom   čase od 7.00 h do 18.00 h</w:t>
            </w:r>
          </w:p>
        </w:tc>
        <w:tc>
          <w:tcPr>
            <w:tcW w:w="1360" w:type="dxa"/>
            <w:noWrap/>
            <w:vAlign w:val="center"/>
          </w:tcPr>
          <w:p w14:paraId="11399134" w14:textId="77777777" w:rsidR="00914C51" w:rsidRPr="00ED413E" w:rsidRDefault="00914C51" w:rsidP="00ED413E">
            <w:pPr>
              <w:spacing w:before="20" w:after="20"/>
              <w:ind w:left="31" w:firstLine="0"/>
              <w:jc w:val="center"/>
              <w:rPr>
                <w:rFonts w:cs="Arial"/>
                <w:sz w:val="16"/>
                <w:szCs w:val="16"/>
              </w:rPr>
            </w:pPr>
            <w:r w:rsidRPr="00ED413E">
              <w:rPr>
                <w:rFonts w:cs="Arial"/>
                <w:sz w:val="16"/>
                <w:szCs w:val="16"/>
              </w:rPr>
              <w:t>najneskôr do 17</w:t>
            </w:r>
            <w:r w:rsidR="00FA22C8">
              <w:rPr>
                <w:rFonts w:cs="Arial"/>
                <w:sz w:val="16"/>
                <w:szCs w:val="16"/>
              </w:rPr>
              <w:t>.</w:t>
            </w:r>
            <w:r w:rsidRPr="00ED413E">
              <w:rPr>
                <w:rFonts w:cs="Arial"/>
                <w:sz w:val="16"/>
                <w:szCs w:val="16"/>
              </w:rPr>
              <w:t>00 h nasledujúceho pracovného dňa</w:t>
            </w:r>
          </w:p>
        </w:tc>
      </w:tr>
      <w:tr w:rsidR="00D758DC" w:rsidRPr="00AA58F7" w14:paraId="4A722BD6" w14:textId="77777777" w:rsidTr="007553FE">
        <w:trPr>
          <w:cantSplit/>
          <w:trHeight w:val="780"/>
        </w:trPr>
        <w:tc>
          <w:tcPr>
            <w:tcW w:w="479" w:type="dxa"/>
            <w:noWrap/>
            <w:vAlign w:val="center"/>
          </w:tcPr>
          <w:p w14:paraId="2FFC7848" w14:textId="77777777" w:rsidR="00D758DC" w:rsidRPr="00ED413E" w:rsidRDefault="00D758DC" w:rsidP="00D758DC">
            <w:pPr>
              <w:numPr>
                <w:ilvl w:val="0"/>
                <w:numId w:val="20"/>
              </w:numPr>
              <w:spacing w:before="20" w:after="20" w:line="240" w:lineRule="auto"/>
              <w:ind w:right="0"/>
              <w:jc w:val="center"/>
              <w:rPr>
                <w:rFonts w:cs="Arial"/>
                <w:sz w:val="16"/>
                <w:szCs w:val="16"/>
              </w:rPr>
            </w:pPr>
          </w:p>
        </w:tc>
        <w:tc>
          <w:tcPr>
            <w:tcW w:w="3841" w:type="dxa"/>
            <w:vAlign w:val="center"/>
          </w:tcPr>
          <w:p w14:paraId="039F2871" w14:textId="577D4918" w:rsidR="00D758DC" w:rsidRPr="00ED413E" w:rsidRDefault="00D758DC" w:rsidP="00ED413E">
            <w:pPr>
              <w:spacing w:before="20" w:after="20"/>
              <w:ind w:left="0" w:firstLine="0"/>
              <w:jc w:val="left"/>
              <w:rPr>
                <w:rFonts w:cs="Arial"/>
                <w:sz w:val="16"/>
                <w:szCs w:val="16"/>
              </w:rPr>
            </w:pPr>
            <w:r w:rsidRPr="00ED413E">
              <w:rPr>
                <w:rFonts w:cs="Arial"/>
                <w:sz w:val="16"/>
                <w:szCs w:val="16"/>
              </w:rPr>
              <w:t xml:space="preserve">Súčinnosť pri </w:t>
            </w:r>
            <w:r w:rsidR="00A85AE5">
              <w:rPr>
                <w:rFonts w:cs="Arial"/>
                <w:sz w:val="16"/>
                <w:szCs w:val="16"/>
              </w:rPr>
              <w:t>verejný</w:t>
            </w:r>
            <w:r w:rsidR="0006103B">
              <w:rPr>
                <w:rFonts w:cs="Arial"/>
                <w:sz w:val="16"/>
                <w:szCs w:val="16"/>
              </w:rPr>
              <w:t>m</w:t>
            </w:r>
            <w:r w:rsidR="00A85AE5">
              <w:rPr>
                <w:rFonts w:cs="Arial"/>
                <w:sz w:val="16"/>
                <w:szCs w:val="16"/>
              </w:rPr>
              <w:t xml:space="preserve"> obstarávateľ</w:t>
            </w:r>
            <w:r w:rsidRPr="00ED413E">
              <w:rPr>
                <w:rFonts w:cs="Arial"/>
                <w:sz w:val="16"/>
                <w:szCs w:val="16"/>
              </w:rPr>
              <w:t>om odstraňovaných poruchách externých systémov súvisiacich s </w:t>
            </w:r>
            <w:r w:rsidR="00B9033A" w:rsidRPr="00ED413E">
              <w:rPr>
                <w:rFonts w:cs="Arial"/>
                <w:sz w:val="16"/>
                <w:szCs w:val="16"/>
              </w:rPr>
              <w:t>dodan</w:t>
            </w:r>
            <w:r w:rsidR="00B9033A">
              <w:rPr>
                <w:rFonts w:cs="Arial"/>
                <w:sz w:val="16"/>
                <w:szCs w:val="16"/>
              </w:rPr>
              <w:t>ými a nainštalovanými zariadeniami</w:t>
            </w:r>
            <w:r w:rsidRPr="00ED413E">
              <w:rPr>
                <w:rFonts w:cs="Arial"/>
                <w:sz w:val="16"/>
                <w:szCs w:val="16"/>
              </w:rPr>
              <w:t>.</w:t>
            </w:r>
          </w:p>
        </w:tc>
        <w:tc>
          <w:tcPr>
            <w:tcW w:w="1260" w:type="dxa"/>
            <w:noWrap/>
            <w:vAlign w:val="center"/>
          </w:tcPr>
          <w:p w14:paraId="0BDF3911"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žiadosť</w:t>
            </w:r>
          </w:p>
        </w:tc>
        <w:tc>
          <w:tcPr>
            <w:tcW w:w="621" w:type="dxa"/>
            <w:noWrap/>
            <w:vAlign w:val="center"/>
          </w:tcPr>
          <w:p w14:paraId="0D9CF5A1"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567" w:type="dxa"/>
            <w:noWrap/>
            <w:vAlign w:val="center"/>
          </w:tcPr>
          <w:p w14:paraId="5987DAA8"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38" w:type="dxa"/>
            <w:noWrap/>
            <w:vAlign w:val="center"/>
          </w:tcPr>
          <w:p w14:paraId="4BDC4F93" w14:textId="77777777" w:rsidR="00D758DC" w:rsidRPr="00ED413E" w:rsidRDefault="00914C51" w:rsidP="00ED413E">
            <w:pPr>
              <w:spacing w:before="20" w:after="20"/>
              <w:ind w:left="-33" w:firstLine="0"/>
              <w:jc w:val="center"/>
              <w:rPr>
                <w:rFonts w:cs="Arial"/>
                <w:sz w:val="16"/>
                <w:szCs w:val="16"/>
              </w:rPr>
            </w:pPr>
            <w:r w:rsidRPr="0065394F">
              <w:rPr>
                <w:rFonts w:cs="Arial"/>
                <w:sz w:val="16"/>
                <w:szCs w:val="16"/>
              </w:rPr>
              <w:t>v prac</w:t>
            </w:r>
            <w:r>
              <w:rPr>
                <w:rFonts w:cs="Arial"/>
                <w:sz w:val="16"/>
                <w:szCs w:val="16"/>
              </w:rPr>
              <w:t xml:space="preserve">ovnom  </w:t>
            </w:r>
            <w:r w:rsidRPr="0065394F">
              <w:rPr>
                <w:rFonts w:cs="Arial"/>
                <w:sz w:val="16"/>
                <w:szCs w:val="16"/>
              </w:rPr>
              <w:t xml:space="preserve"> čase od 7.00</w:t>
            </w:r>
            <w:r>
              <w:rPr>
                <w:rFonts w:cs="Arial"/>
                <w:sz w:val="16"/>
                <w:szCs w:val="16"/>
              </w:rPr>
              <w:t xml:space="preserve"> </w:t>
            </w:r>
            <w:r w:rsidRPr="0065394F">
              <w:rPr>
                <w:rFonts w:cs="Arial"/>
                <w:sz w:val="16"/>
                <w:szCs w:val="16"/>
              </w:rPr>
              <w:t>h do 18.00</w:t>
            </w:r>
            <w:r>
              <w:rPr>
                <w:rFonts w:cs="Arial"/>
                <w:sz w:val="16"/>
                <w:szCs w:val="16"/>
              </w:rPr>
              <w:t xml:space="preserve"> </w:t>
            </w:r>
            <w:r w:rsidRPr="0065394F">
              <w:rPr>
                <w:rFonts w:cs="Arial"/>
                <w:sz w:val="16"/>
                <w:szCs w:val="16"/>
              </w:rPr>
              <w:t>h</w:t>
            </w:r>
          </w:p>
        </w:tc>
        <w:tc>
          <w:tcPr>
            <w:tcW w:w="1360" w:type="dxa"/>
            <w:noWrap/>
            <w:vAlign w:val="center"/>
          </w:tcPr>
          <w:p w14:paraId="5DE58D7F" w14:textId="77777777" w:rsidR="00D758DC" w:rsidRPr="00ED413E" w:rsidRDefault="00FA22C8" w:rsidP="00ED413E">
            <w:pPr>
              <w:spacing w:before="20" w:after="20"/>
              <w:ind w:left="31" w:firstLine="0"/>
              <w:jc w:val="center"/>
              <w:rPr>
                <w:rFonts w:cs="Arial"/>
                <w:sz w:val="16"/>
                <w:szCs w:val="16"/>
              </w:rPr>
            </w:pPr>
            <w:r>
              <w:rPr>
                <w:rFonts w:cs="Arial"/>
                <w:sz w:val="16"/>
                <w:szCs w:val="16"/>
              </w:rPr>
              <w:t>d</w:t>
            </w:r>
            <w:r w:rsidR="00D758DC" w:rsidRPr="00ED413E">
              <w:rPr>
                <w:rFonts w:cs="Arial"/>
                <w:sz w:val="16"/>
                <w:szCs w:val="16"/>
              </w:rPr>
              <w:t>o 4</w:t>
            </w:r>
            <w:r>
              <w:rPr>
                <w:rFonts w:cs="Arial"/>
                <w:sz w:val="16"/>
                <w:szCs w:val="16"/>
              </w:rPr>
              <w:t xml:space="preserve"> </w:t>
            </w:r>
            <w:r w:rsidR="00D758DC" w:rsidRPr="00ED413E">
              <w:rPr>
                <w:rFonts w:cs="Arial"/>
                <w:sz w:val="16"/>
                <w:szCs w:val="16"/>
              </w:rPr>
              <w:t>h</w:t>
            </w:r>
            <w:r>
              <w:rPr>
                <w:rFonts w:cs="Arial"/>
                <w:sz w:val="16"/>
                <w:szCs w:val="16"/>
              </w:rPr>
              <w:t>odín</w:t>
            </w:r>
          </w:p>
        </w:tc>
      </w:tr>
      <w:tr w:rsidR="00D758DC" w:rsidRPr="00AA58F7" w14:paraId="1DC17BAF" w14:textId="77777777" w:rsidTr="007553FE">
        <w:trPr>
          <w:cantSplit/>
          <w:trHeight w:val="300"/>
        </w:trPr>
        <w:tc>
          <w:tcPr>
            <w:tcW w:w="479" w:type="dxa"/>
            <w:noWrap/>
            <w:vAlign w:val="center"/>
          </w:tcPr>
          <w:p w14:paraId="19087D66" w14:textId="77777777" w:rsidR="00D758DC" w:rsidRPr="00ED413E" w:rsidRDefault="00D758DC" w:rsidP="00D758DC">
            <w:pPr>
              <w:numPr>
                <w:ilvl w:val="0"/>
                <w:numId w:val="20"/>
              </w:numPr>
              <w:spacing w:before="20" w:after="20" w:line="240" w:lineRule="auto"/>
              <w:ind w:right="0"/>
              <w:jc w:val="center"/>
              <w:rPr>
                <w:rFonts w:cs="Arial"/>
                <w:sz w:val="16"/>
                <w:szCs w:val="16"/>
              </w:rPr>
            </w:pPr>
          </w:p>
        </w:tc>
        <w:tc>
          <w:tcPr>
            <w:tcW w:w="3841" w:type="dxa"/>
            <w:vAlign w:val="center"/>
          </w:tcPr>
          <w:p w14:paraId="75BF5E8F" w14:textId="77777777" w:rsidR="00D758DC" w:rsidRPr="00ED413E" w:rsidRDefault="00D758DC" w:rsidP="00ED413E">
            <w:pPr>
              <w:spacing w:before="20" w:after="20"/>
              <w:ind w:left="0" w:firstLine="0"/>
              <w:jc w:val="left"/>
              <w:rPr>
                <w:rFonts w:cs="Arial"/>
                <w:sz w:val="16"/>
                <w:szCs w:val="16"/>
              </w:rPr>
            </w:pPr>
            <w:r w:rsidRPr="00ED413E">
              <w:rPr>
                <w:rFonts w:cs="Arial"/>
                <w:sz w:val="16"/>
                <w:szCs w:val="16"/>
              </w:rPr>
              <w:t xml:space="preserve">Súčinnosť pri nasadení </w:t>
            </w:r>
            <w:r w:rsidR="00A85AE5">
              <w:rPr>
                <w:rFonts w:cs="Arial"/>
                <w:sz w:val="16"/>
                <w:szCs w:val="16"/>
              </w:rPr>
              <w:t>verejný</w:t>
            </w:r>
            <w:r w:rsidR="0006103B">
              <w:rPr>
                <w:rFonts w:cs="Arial"/>
                <w:sz w:val="16"/>
                <w:szCs w:val="16"/>
              </w:rPr>
              <w:t>m</w:t>
            </w:r>
            <w:r w:rsidR="00A85AE5">
              <w:rPr>
                <w:rFonts w:cs="Arial"/>
                <w:sz w:val="16"/>
                <w:szCs w:val="16"/>
              </w:rPr>
              <w:t xml:space="preserve"> obstarávateľ</w:t>
            </w:r>
            <w:r w:rsidRPr="00ED413E">
              <w:rPr>
                <w:rFonts w:cs="Arial"/>
                <w:sz w:val="16"/>
                <w:szCs w:val="16"/>
              </w:rPr>
              <w:t xml:space="preserve">om odsúhlasených opravných balíčkov (patch) do SW tretích strán. </w:t>
            </w:r>
          </w:p>
        </w:tc>
        <w:tc>
          <w:tcPr>
            <w:tcW w:w="1260" w:type="dxa"/>
            <w:noWrap/>
            <w:vAlign w:val="center"/>
          </w:tcPr>
          <w:p w14:paraId="499B901B"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Kalendár</w:t>
            </w:r>
          </w:p>
        </w:tc>
        <w:tc>
          <w:tcPr>
            <w:tcW w:w="621" w:type="dxa"/>
            <w:noWrap/>
            <w:vAlign w:val="center"/>
          </w:tcPr>
          <w:p w14:paraId="6FF434E5" w14:textId="77777777" w:rsidR="00D758DC" w:rsidRPr="00ED413E" w:rsidRDefault="00D758DC" w:rsidP="007553FE">
            <w:pPr>
              <w:spacing w:before="20" w:after="20"/>
              <w:jc w:val="center"/>
              <w:rPr>
                <w:rFonts w:cs="Arial"/>
                <w:sz w:val="16"/>
                <w:szCs w:val="16"/>
              </w:rPr>
            </w:pPr>
            <w:r w:rsidRPr="00ED413E">
              <w:rPr>
                <w:rFonts w:cs="Arial"/>
                <w:sz w:val="16"/>
                <w:szCs w:val="16"/>
              </w:rPr>
              <w:t>dohodou</w:t>
            </w:r>
          </w:p>
        </w:tc>
        <w:tc>
          <w:tcPr>
            <w:tcW w:w="567" w:type="dxa"/>
            <w:noWrap/>
            <w:vAlign w:val="center"/>
          </w:tcPr>
          <w:p w14:paraId="069E3446"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38" w:type="dxa"/>
            <w:noWrap/>
            <w:vAlign w:val="center"/>
          </w:tcPr>
          <w:p w14:paraId="7E48174D"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360" w:type="dxa"/>
            <w:noWrap/>
            <w:vAlign w:val="center"/>
          </w:tcPr>
          <w:p w14:paraId="2EB2D5D1" w14:textId="77777777" w:rsidR="00D758DC" w:rsidRPr="00ED413E" w:rsidRDefault="00D758DC" w:rsidP="00ED413E">
            <w:pPr>
              <w:spacing w:before="20" w:after="20"/>
              <w:ind w:left="31" w:firstLine="0"/>
              <w:jc w:val="center"/>
              <w:rPr>
                <w:rFonts w:cs="Arial"/>
                <w:sz w:val="16"/>
                <w:szCs w:val="16"/>
              </w:rPr>
            </w:pPr>
            <w:r w:rsidRPr="00ED413E">
              <w:rPr>
                <w:rFonts w:cs="Arial"/>
                <w:sz w:val="16"/>
                <w:szCs w:val="16"/>
              </w:rPr>
              <w:t>dohodou</w:t>
            </w:r>
          </w:p>
        </w:tc>
      </w:tr>
      <w:tr w:rsidR="00D758DC" w:rsidRPr="00AA58F7" w14:paraId="6CF118C7" w14:textId="77777777" w:rsidTr="007553FE">
        <w:trPr>
          <w:cantSplit/>
          <w:trHeight w:val="300"/>
        </w:trPr>
        <w:tc>
          <w:tcPr>
            <w:tcW w:w="479" w:type="dxa"/>
            <w:noWrap/>
            <w:vAlign w:val="center"/>
          </w:tcPr>
          <w:p w14:paraId="22B2AA5D" w14:textId="77777777" w:rsidR="00D758DC" w:rsidRPr="00ED413E" w:rsidRDefault="00D758DC" w:rsidP="00D758DC">
            <w:pPr>
              <w:numPr>
                <w:ilvl w:val="0"/>
                <w:numId w:val="20"/>
              </w:numPr>
              <w:spacing w:before="20" w:after="20" w:line="240" w:lineRule="auto"/>
              <w:ind w:right="0"/>
              <w:jc w:val="center"/>
              <w:rPr>
                <w:rFonts w:cs="Arial"/>
                <w:sz w:val="16"/>
                <w:szCs w:val="16"/>
              </w:rPr>
            </w:pPr>
          </w:p>
        </w:tc>
        <w:tc>
          <w:tcPr>
            <w:tcW w:w="3841" w:type="dxa"/>
            <w:vAlign w:val="center"/>
          </w:tcPr>
          <w:p w14:paraId="3B3E77B2" w14:textId="6E1BC9B0" w:rsidR="00D758DC" w:rsidRPr="00ED413E" w:rsidRDefault="00D758DC" w:rsidP="00ED413E">
            <w:pPr>
              <w:spacing w:before="20" w:after="20"/>
              <w:ind w:left="0" w:firstLine="0"/>
              <w:jc w:val="left"/>
              <w:rPr>
                <w:rFonts w:cs="Arial"/>
                <w:sz w:val="16"/>
                <w:szCs w:val="16"/>
              </w:rPr>
            </w:pPr>
            <w:r w:rsidRPr="00ED413E">
              <w:rPr>
                <w:rFonts w:cs="Arial"/>
                <w:sz w:val="16"/>
                <w:szCs w:val="16"/>
              </w:rPr>
              <w:t>Aktualizácia dokumentácie k</w:t>
            </w:r>
            <w:r w:rsidR="00B9033A">
              <w:rPr>
                <w:rFonts w:cs="Arial"/>
                <w:sz w:val="16"/>
                <w:szCs w:val="16"/>
              </w:rPr>
              <w:t> </w:t>
            </w:r>
            <w:r w:rsidR="00B9033A" w:rsidRPr="00ED413E">
              <w:rPr>
                <w:rFonts w:cs="Arial"/>
                <w:sz w:val="16"/>
                <w:szCs w:val="16"/>
              </w:rPr>
              <w:t>dodan</w:t>
            </w:r>
            <w:r w:rsidR="00B9033A">
              <w:rPr>
                <w:rFonts w:cs="Arial"/>
                <w:sz w:val="16"/>
                <w:szCs w:val="16"/>
              </w:rPr>
              <w:t xml:space="preserve">ým a nainštalovaným zariadeniam </w:t>
            </w:r>
            <w:r w:rsidRPr="00ED413E">
              <w:rPr>
                <w:rFonts w:cs="Arial"/>
                <w:sz w:val="16"/>
                <w:szCs w:val="16"/>
              </w:rPr>
              <w:t xml:space="preserve">v súvislosti s opravou incidentov </w:t>
            </w:r>
            <w:r w:rsidR="00B9033A" w:rsidRPr="00ED413E">
              <w:rPr>
                <w:rFonts w:cs="Arial"/>
                <w:sz w:val="16"/>
                <w:szCs w:val="16"/>
              </w:rPr>
              <w:t>dodan</w:t>
            </w:r>
            <w:r w:rsidR="00B9033A">
              <w:rPr>
                <w:rFonts w:cs="Arial"/>
                <w:sz w:val="16"/>
                <w:szCs w:val="16"/>
              </w:rPr>
              <w:t>ých a nainštalovaných zariadení</w:t>
            </w:r>
          </w:p>
        </w:tc>
        <w:tc>
          <w:tcPr>
            <w:tcW w:w="1260" w:type="dxa"/>
            <w:noWrap/>
            <w:vAlign w:val="center"/>
          </w:tcPr>
          <w:p w14:paraId="6682AD32" w14:textId="77777777" w:rsidR="00D758DC" w:rsidRPr="00ED413E" w:rsidRDefault="00D758DC" w:rsidP="00ED413E">
            <w:pPr>
              <w:spacing w:before="20" w:after="20"/>
              <w:ind w:left="0" w:firstLine="0"/>
              <w:jc w:val="center"/>
              <w:rPr>
                <w:rFonts w:cs="Arial"/>
                <w:sz w:val="16"/>
                <w:szCs w:val="16"/>
              </w:rPr>
            </w:pPr>
            <w:r w:rsidRPr="00ED413E">
              <w:rPr>
                <w:rFonts w:cs="Arial"/>
                <w:sz w:val="16"/>
                <w:szCs w:val="16"/>
              </w:rPr>
              <w:t>Kalendár</w:t>
            </w:r>
          </w:p>
        </w:tc>
        <w:tc>
          <w:tcPr>
            <w:tcW w:w="621" w:type="dxa"/>
            <w:noWrap/>
            <w:vAlign w:val="center"/>
          </w:tcPr>
          <w:p w14:paraId="3E3B4695" w14:textId="77777777" w:rsidR="00D758DC" w:rsidRPr="00ED413E" w:rsidRDefault="00D758DC" w:rsidP="007553FE">
            <w:pPr>
              <w:spacing w:before="20" w:after="20"/>
              <w:jc w:val="center"/>
              <w:rPr>
                <w:rFonts w:cs="Arial"/>
                <w:sz w:val="16"/>
                <w:szCs w:val="16"/>
              </w:rPr>
            </w:pPr>
            <w:r w:rsidRPr="00ED413E">
              <w:rPr>
                <w:rFonts w:cs="Arial"/>
                <w:sz w:val="16"/>
                <w:szCs w:val="16"/>
              </w:rPr>
              <w:t>priebežne</w:t>
            </w:r>
          </w:p>
        </w:tc>
        <w:tc>
          <w:tcPr>
            <w:tcW w:w="567" w:type="dxa"/>
            <w:noWrap/>
            <w:vAlign w:val="center"/>
          </w:tcPr>
          <w:p w14:paraId="030F9FCB"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138" w:type="dxa"/>
            <w:noWrap/>
            <w:vAlign w:val="center"/>
          </w:tcPr>
          <w:p w14:paraId="0971E42C" w14:textId="77777777" w:rsidR="00D758DC" w:rsidRPr="00ED413E" w:rsidRDefault="00D758DC" w:rsidP="007553FE">
            <w:pPr>
              <w:spacing w:before="20" w:after="20"/>
              <w:jc w:val="center"/>
              <w:rPr>
                <w:rFonts w:cs="Arial"/>
                <w:sz w:val="16"/>
                <w:szCs w:val="16"/>
              </w:rPr>
            </w:pPr>
            <w:r w:rsidRPr="00ED413E">
              <w:rPr>
                <w:rFonts w:cs="Arial"/>
                <w:sz w:val="16"/>
                <w:szCs w:val="16"/>
              </w:rPr>
              <w:t>-</w:t>
            </w:r>
          </w:p>
        </w:tc>
        <w:tc>
          <w:tcPr>
            <w:tcW w:w="1360" w:type="dxa"/>
            <w:noWrap/>
            <w:vAlign w:val="center"/>
          </w:tcPr>
          <w:p w14:paraId="714B3304" w14:textId="77777777" w:rsidR="00D758DC" w:rsidRPr="00ED413E" w:rsidRDefault="00D758DC" w:rsidP="00ED413E">
            <w:pPr>
              <w:spacing w:before="20" w:after="20"/>
              <w:ind w:left="31" w:firstLine="0"/>
              <w:jc w:val="center"/>
              <w:rPr>
                <w:rFonts w:cs="Arial"/>
                <w:sz w:val="16"/>
                <w:szCs w:val="16"/>
              </w:rPr>
            </w:pPr>
            <w:r w:rsidRPr="00ED413E">
              <w:rPr>
                <w:rFonts w:cs="Arial"/>
                <w:sz w:val="16"/>
                <w:szCs w:val="16"/>
              </w:rPr>
              <w:t>5 prac</w:t>
            </w:r>
            <w:r w:rsidR="00FA22C8">
              <w:rPr>
                <w:rFonts w:cs="Arial"/>
                <w:sz w:val="16"/>
                <w:szCs w:val="16"/>
              </w:rPr>
              <w:t xml:space="preserve">ovných </w:t>
            </w:r>
            <w:r w:rsidRPr="00ED413E">
              <w:rPr>
                <w:rFonts w:cs="Arial"/>
                <w:sz w:val="16"/>
                <w:szCs w:val="16"/>
              </w:rPr>
              <w:t>dní</w:t>
            </w:r>
          </w:p>
        </w:tc>
      </w:tr>
    </w:tbl>
    <w:p w14:paraId="7850706B" w14:textId="77777777" w:rsidR="00D758DC" w:rsidRPr="00ED413E" w:rsidRDefault="00D758DC" w:rsidP="00D758DC">
      <w:pPr>
        <w:pStyle w:val="BodyTextIndent"/>
        <w:ind w:left="0"/>
        <w:rPr>
          <w:rFonts w:ascii="Cambria" w:hAnsi="Cambria"/>
          <w:sz w:val="22"/>
          <w:szCs w:val="22"/>
        </w:rPr>
      </w:pPr>
    </w:p>
    <w:p w14:paraId="40F5A8E4" w14:textId="77777777" w:rsidR="00D758DC" w:rsidRPr="00ED413E" w:rsidRDefault="00D758DC" w:rsidP="00D758DC">
      <w:pPr>
        <w:pStyle w:val="ListParagraph"/>
        <w:spacing w:before="120" w:after="0" w:line="240" w:lineRule="auto"/>
        <w:ind w:left="0"/>
        <w:contextualSpacing w:val="0"/>
        <w:rPr>
          <w:szCs w:val="24"/>
        </w:rPr>
      </w:pPr>
    </w:p>
    <w:p w14:paraId="2B5CFB96" w14:textId="77777777" w:rsidR="00D758DC" w:rsidRPr="00ED413E" w:rsidRDefault="00D758DC" w:rsidP="00ED413E">
      <w:pPr>
        <w:pStyle w:val="Style2"/>
        <w:numPr>
          <w:ilvl w:val="1"/>
          <w:numId w:val="26"/>
        </w:numPr>
        <w:spacing w:after="0" w:line="240" w:lineRule="auto"/>
        <w:ind w:left="992" w:hanging="567"/>
        <w:jc w:val="left"/>
        <w:outlineLvl w:val="0"/>
        <w:rPr>
          <w:rFonts w:ascii="Cambria" w:hAnsi="Cambria"/>
          <w:sz w:val="24"/>
          <w:szCs w:val="24"/>
        </w:rPr>
      </w:pPr>
      <w:bookmarkStart w:id="8" w:name="_Toc159490697"/>
      <w:r w:rsidRPr="00ED413E">
        <w:rPr>
          <w:rFonts w:ascii="Cambria" w:hAnsi="Cambria"/>
          <w:sz w:val="24"/>
          <w:szCs w:val="24"/>
        </w:rPr>
        <w:t>Klasifikácia incidentov podľa závažnosti</w:t>
      </w:r>
      <w:bookmarkEnd w:id="8"/>
    </w:p>
    <w:p w14:paraId="292C6B48" w14:textId="7BB27FF4" w:rsidR="00D758DC" w:rsidRPr="00ED413E" w:rsidRDefault="00A85AE5" w:rsidP="00ED413E">
      <w:pPr>
        <w:pStyle w:val="BodyTextIndent"/>
        <w:numPr>
          <w:ilvl w:val="2"/>
          <w:numId w:val="0"/>
        </w:numPr>
        <w:spacing w:after="0"/>
        <w:ind w:left="992" w:firstLine="11"/>
        <w:jc w:val="both"/>
        <w:rPr>
          <w:rFonts w:ascii="Cambria" w:hAnsi="Cambria"/>
          <w:sz w:val="22"/>
          <w:szCs w:val="22"/>
          <w:lang w:eastAsia="en-US"/>
        </w:rPr>
      </w:pPr>
      <w:bookmarkStart w:id="9" w:name="_Ref298860160"/>
      <w:bookmarkStart w:id="10" w:name="_Hlk223947651"/>
      <w:r>
        <w:rPr>
          <w:rFonts w:ascii="Cambria" w:hAnsi="Cambria"/>
          <w:sz w:val="22"/>
          <w:szCs w:val="22"/>
          <w:lang w:eastAsia="en-US"/>
        </w:rPr>
        <w:t>Verejný obstarávateľ</w:t>
      </w:r>
      <w:r w:rsidR="00D758DC" w:rsidRPr="00ED413E">
        <w:rPr>
          <w:rFonts w:ascii="Cambria" w:hAnsi="Cambria"/>
          <w:sz w:val="22"/>
          <w:szCs w:val="22"/>
          <w:lang w:eastAsia="en-US"/>
        </w:rPr>
        <w:t xml:space="preserve"> </w:t>
      </w:r>
      <w:r w:rsidR="00B2752B">
        <w:rPr>
          <w:rFonts w:ascii="Cambria" w:hAnsi="Cambria"/>
          <w:sz w:val="22"/>
          <w:szCs w:val="22"/>
          <w:lang w:eastAsia="en-US"/>
        </w:rPr>
        <w:t xml:space="preserve">uvádza </w:t>
      </w:r>
      <w:r w:rsidR="00D758DC" w:rsidRPr="00ED413E">
        <w:rPr>
          <w:rFonts w:ascii="Cambria" w:hAnsi="Cambria"/>
          <w:sz w:val="22"/>
          <w:szCs w:val="22"/>
          <w:lang w:eastAsia="en-US"/>
        </w:rPr>
        <w:t>klasifikáci</w:t>
      </w:r>
      <w:r>
        <w:rPr>
          <w:rFonts w:ascii="Cambria" w:hAnsi="Cambria"/>
          <w:sz w:val="22"/>
          <w:szCs w:val="22"/>
          <w:lang w:eastAsia="en-US"/>
        </w:rPr>
        <w:t>u</w:t>
      </w:r>
      <w:r w:rsidR="00D758DC" w:rsidRPr="00ED413E">
        <w:rPr>
          <w:rFonts w:ascii="Cambria" w:hAnsi="Cambria"/>
          <w:sz w:val="22"/>
          <w:szCs w:val="22"/>
          <w:lang w:eastAsia="en-US"/>
        </w:rPr>
        <w:t xml:space="preserve"> incidentov podľa závažnosti</w:t>
      </w:r>
      <w:r>
        <w:rPr>
          <w:rFonts w:ascii="Cambria" w:hAnsi="Cambria"/>
          <w:sz w:val="22"/>
          <w:szCs w:val="22"/>
          <w:lang w:eastAsia="en-US"/>
        </w:rPr>
        <w:t>, ktorá p</w:t>
      </w:r>
      <w:r w:rsidR="00D758DC" w:rsidRPr="00ED413E">
        <w:rPr>
          <w:rFonts w:ascii="Cambria" w:hAnsi="Cambria"/>
          <w:sz w:val="22"/>
          <w:szCs w:val="22"/>
          <w:lang w:eastAsia="en-US"/>
        </w:rPr>
        <w:t>latí pre </w:t>
      </w:r>
      <w:r w:rsidR="00B2752B">
        <w:rPr>
          <w:rFonts w:ascii="Cambria" w:hAnsi="Cambria"/>
          <w:sz w:val="22"/>
          <w:szCs w:val="22"/>
          <w:lang w:eastAsia="en-US"/>
        </w:rPr>
        <w:t>poskytovanie s</w:t>
      </w:r>
      <w:r w:rsidR="00B2752B" w:rsidRPr="00B2752B">
        <w:rPr>
          <w:rFonts w:ascii="Cambria" w:hAnsi="Cambria"/>
          <w:sz w:val="22"/>
          <w:szCs w:val="22"/>
          <w:lang w:eastAsia="en-US"/>
        </w:rPr>
        <w:t>ervisn</w:t>
      </w:r>
      <w:r w:rsidR="00B2752B">
        <w:rPr>
          <w:rFonts w:ascii="Cambria" w:hAnsi="Cambria"/>
          <w:sz w:val="22"/>
          <w:szCs w:val="22"/>
          <w:lang w:eastAsia="en-US"/>
        </w:rPr>
        <w:t>ej</w:t>
      </w:r>
      <w:r w:rsidR="00B2752B" w:rsidRPr="00B2752B">
        <w:rPr>
          <w:rFonts w:ascii="Cambria" w:hAnsi="Cambria"/>
          <w:sz w:val="22"/>
          <w:szCs w:val="22"/>
          <w:lang w:eastAsia="en-US"/>
        </w:rPr>
        <w:t xml:space="preserve"> podpor</w:t>
      </w:r>
      <w:r w:rsidR="00B2752B">
        <w:rPr>
          <w:rFonts w:ascii="Cambria" w:hAnsi="Cambria"/>
          <w:sz w:val="22"/>
          <w:szCs w:val="22"/>
          <w:lang w:eastAsia="en-US"/>
        </w:rPr>
        <w:t>y</w:t>
      </w:r>
      <w:r w:rsidR="00B2752B" w:rsidRPr="00B2752B">
        <w:rPr>
          <w:rFonts w:ascii="Cambria" w:hAnsi="Cambria"/>
          <w:sz w:val="22"/>
          <w:szCs w:val="22"/>
          <w:lang w:eastAsia="en-US"/>
        </w:rPr>
        <w:t xml:space="preserve"> a údržb</w:t>
      </w:r>
      <w:r w:rsidR="00B2752B">
        <w:rPr>
          <w:rFonts w:ascii="Cambria" w:hAnsi="Cambria"/>
          <w:sz w:val="22"/>
          <w:szCs w:val="22"/>
          <w:lang w:eastAsia="en-US"/>
        </w:rPr>
        <w:t>y</w:t>
      </w:r>
      <w:r w:rsidR="00B2752B" w:rsidRPr="00B2752B">
        <w:rPr>
          <w:rFonts w:ascii="Cambria" w:hAnsi="Cambria"/>
          <w:sz w:val="22"/>
          <w:szCs w:val="22"/>
          <w:lang w:eastAsia="en-US"/>
        </w:rPr>
        <w:t xml:space="preserve"> </w:t>
      </w:r>
      <w:r w:rsidR="00D758DC" w:rsidRPr="00ED413E">
        <w:rPr>
          <w:rFonts w:ascii="Cambria" w:hAnsi="Cambria"/>
          <w:sz w:val="22"/>
          <w:szCs w:val="22"/>
          <w:lang w:eastAsia="en-US"/>
        </w:rPr>
        <w:t>dodan</w:t>
      </w:r>
      <w:r w:rsidR="00B2752B">
        <w:rPr>
          <w:rFonts w:ascii="Cambria" w:hAnsi="Cambria"/>
          <w:sz w:val="22"/>
          <w:szCs w:val="22"/>
          <w:lang w:eastAsia="en-US"/>
        </w:rPr>
        <w:t xml:space="preserve">ých a nainštalovaných zariadení </w:t>
      </w:r>
      <w:r w:rsidR="00D758DC" w:rsidRPr="00ED413E">
        <w:rPr>
          <w:rFonts w:ascii="Cambria" w:hAnsi="Cambria"/>
          <w:sz w:val="22"/>
          <w:szCs w:val="22"/>
          <w:lang w:eastAsia="en-US"/>
        </w:rPr>
        <w:t xml:space="preserve">počas záručnej </w:t>
      </w:r>
      <w:r w:rsidR="00D758DC" w:rsidRPr="00ED413E">
        <w:rPr>
          <w:rFonts w:ascii="Cambria" w:hAnsi="Cambria"/>
          <w:bCs/>
          <w:sz w:val="22"/>
          <w:szCs w:val="22"/>
          <w:lang w:eastAsia="en-US"/>
        </w:rPr>
        <w:t>doby</w:t>
      </w:r>
      <w:r w:rsidR="00D758DC" w:rsidRPr="00ED413E">
        <w:rPr>
          <w:rFonts w:ascii="Cambria" w:hAnsi="Cambria"/>
          <w:sz w:val="22"/>
          <w:szCs w:val="22"/>
          <w:lang w:eastAsia="en-US"/>
        </w:rPr>
        <w:t xml:space="preserve"> a</w:t>
      </w:r>
      <w:r w:rsidR="00B2752B">
        <w:rPr>
          <w:rFonts w:ascii="Cambria" w:hAnsi="Cambria"/>
          <w:sz w:val="22"/>
          <w:szCs w:val="22"/>
          <w:lang w:eastAsia="en-US"/>
        </w:rPr>
        <w:t xml:space="preserve"> aj </w:t>
      </w:r>
      <w:r w:rsidR="00D758DC" w:rsidRPr="00ED413E">
        <w:rPr>
          <w:rFonts w:ascii="Cambria" w:hAnsi="Cambria"/>
          <w:sz w:val="22"/>
          <w:szCs w:val="22"/>
          <w:lang w:eastAsia="en-US"/>
        </w:rPr>
        <w:t>po </w:t>
      </w:r>
      <w:r>
        <w:rPr>
          <w:rFonts w:ascii="Cambria" w:hAnsi="Cambria"/>
          <w:sz w:val="22"/>
          <w:szCs w:val="22"/>
          <w:lang w:eastAsia="en-US"/>
        </w:rPr>
        <w:t xml:space="preserve">uplynutí </w:t>
      </w:r>
      <w:r w:rsidR="00D758DC" w:rsidRPr="00ED413E">
        <w:rPr>
          <w:rFonts w:ascii="Cambria" w:hAnsi="Cambria"/>
          <w:sz w:val="22"/>
          <w:szCs w:val="22"/>
          <w:lang w:eastAsia="en-US"/>
        </w:rPr>
        <w:t>záručnej dob</w:t>
      </w:r>
      <w:r>
        <w:rPr>
          <w:rFonts w:ascii="Cambria" w:hAnsi="Cambria"/>
          <w:sz w:val="22"/>
          <w:szCs w:val="22"/>
          <w:lang w:eastAsia="en-US"/>
        </w:rPr>
        <w:t>y</w:t>
      </w:r>
      <w:r w:rsidR="00D758DC" w:rsidRPr="00ED413E">
        <w:rPr>
          <w:rFonts w:ascii="Cambria" w:hAnsi="Cambria"/>
          <w:sz w:val="22"/>
          <w:szCs w:val="22"/>
          <w:lang w:eastAsia="en-US"/>
        </w:rPr>
        <w:t>. Klasifikáci</w:t>
      </w:r>
      <w:r w:rsidR="00B2752B">
        <w:rPr>
          <w:rFonts w:ascii="Cambria" w:hAnsi="Cambria"/>
          <w:sz w:val="22"/>
          <w:szCs w:val="22"/>
          <w:lang w:eastAsia="en-US"/>
        </w:rPr>
        <w:t>u</w:t>
      </w:r>
      <w:r w:rsidR="00D758DC" w:rsidRPr="00ED413E">
        <w:rPr>
          <w:rFonts w:ascii="Cambria" w:hAnsi="Cambria"/>
          <w:sz w:val="22"/>
          <w:szCs w:val="22"/>
          <w:lang w:eastAsia="en-US"/>
        </w:rPr>
        <w:t xml:space="preserve"> incidentov </w:t>
      </w:r>
      <w:r w:rsidR="00B2752B">
        <w:rPr>
          <w:rFonts w:ascii="Cambria" w:hAnsi="Cambria"/>
          <w:sz w:val="22"/>
          <w:szCs w:val="22"/>
          <w:lang w:eastAsia="en-US"/>
        </w:rPr>
        <w:t>určuje</w:t>
      </w:r>
      <w:r w:rsidR="00B2752B" w:rsidRPr="00ED413E">
        <w:rPr>
          <w:rFonts w:ascii="Cambria" w:hAnsi="Cambria"/>
          <w:sz w:val="22"/>
          <w:szCs w:val="22"/>
          <w:lang w:eastAsia="en-US"/>
        </w:rPr>
        <w:t xml:space="preserve"> </w:t>
      </w:r>
      <w:r w:rsidR="00D758DC" w:rsidRPr="00ED413E">
        <w:rPr>
          <w:rFonts w:ascii="Cambria" w:hAnsi="Cambria"/>
          <w:sz w:val="22"/>
          <w:szCs w:val="22"/>
          <w:lang w:eastAsia="en-US"/>
        </w:rPr>
        <w:t xml:space="preserve">poverený zamestnanec </w:t>
      </w:r>
      <w:r>
        <w:rPr>
          <w:rFonts w:ascii="Cambria" w:hAnsi="Cambria"/>
          <w:sz w:val="22"/>
          <w:szCs w:val="22"/>
          <w:lang w:eastAsia="en-US"/>
        </w:rPr>
        <w:t>verejn</w:t>
      </w:r>
      <w:r w:rsidR="0006103B">
        <w:rPr>
          <w:rFonts w:ascii="Cambria" w:hAnsi="Cambria"/>
          <w:sz w:val="22"/>
          <w:szCs w:val="22"/>
          <w:lang w:eastAsia="en-US"/>
        </w:rPr>
        <w:t>ého</w:t>
      </w:r>
      <w:r>
        <w:rPr>
          <w:rFonts w:ascii="Cambria" w:hAnsi="Cambria"/>
          <w:sz w:val="22"/>
          <w:szCs w:val="22"/>
          <w:lang w:eastAsia="en-US"/>
        </w:rPr>
        <w:t xml:space="preserve"> obstarávateľ</w:t>
      </w:r>
      <w:r w:rsidR="00D758DC" w:rsidRPr="00ED413E">
        <w:rPr>
          <w:rFonts w:ascii="Cambria" w:hAnsi="Cambria"/>
          <w:sz w:val="22"/>
          <w:szCs w:val="22"/>
          <w:lang w:eastAsia="en-US"/>
        </w:rPr>
        <w:t>a podľa závažnosti:</w:t>
      </w:r>
    </w:p>
    <w:p w14:paraId="281C6F11" w14:textId="77777777" w:rsidR="00D758DC" w:rsidRPr="00ED413E" w:rsidRDefault="00D758DC" w:rsidP="00D758DC">
      <w:pPr>
        <w:spacing w:after="0" w:line="240" w:lineRule="auto"/>
        <w:ind w:left="360" w:right="0" w:firstLine="0"/>
        <w:rPr>
          <w:rFonts w:eastAsia="Times New Roman" w:cs="Times New Roman"/>
          <w:color w:val="auto"/>
        </w:rPr>
      </w:pPr>
    </w:p>
    <w:tbl>
      <w:tblPr>
        <w:tblW w:w="0" w:type="auto"/>
        <w:tblInd w:w="1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86"/>
        <w:gridCol w:w="6267"/>
      </w:tblGrid>
      <w:tr w:rsidR="00D758DC" w:rsidRPr="00AA58F7" w14:paraId="075AEC5E" w14:textId="77777777" w:rsidTr="001762FA">
        <w:tc>
          <w:tcPr>
            <w:tcW w:w="1794" w:type="dxa"/>
            <w:vAlign w:val="center"/>
          </w:tcPr>
          <w:p w14:paraId="65DDA4B5" w14:textId="77777777" w:rsidR="00D758DC" w:rsidRPr="001762FA" w:rsidRDefault="00D758DC" w:rsidP="001762FA">
            <w:pPr>
              <w:overflowPunct w:val="0"/>
              <w:autoSpaceDE w:val="0"/>
              <w:autoSpaceDN w:val="0"/>
              <w:adjustRightInd w:val="0"/>
              <w:spacing w:before="60" w:after="20" w:line="280" w:lineRule="atLeast"/>
              <w:ind w:left="6" w:right="0" w:firstLine="0"/>
              <w:jc w:val="center"/>
              <w:textAlignment w:val="baseline"/>
              <w:rPr>
                <w:rFonts w:eastAsia="Times New Roman" w:cs="Times New Roman"/>
                <w:b/>
                <w:bCs/>
                <w:sz w:val="18"/>
                <w:szCs w:val="24"/>
                <w:lang w:eastAsia="en-US"/>
              </w:rPr>
            </w:pPr>
            <w:r w:rsidRPr="00ED413E">
              <w:rPr>
                <w:rFonts w:eastAsia="Times New Roman" w:cs="Times New Roman"/>
                <w:sz w:val="18"/>
                <w:szCs w:val="24"/>
                <w:lang w:eastAsia="en-US"/>
              </w:rPr>
              <w:br w:type="page"/>
            </w:r>
            <w:r w:rsidRPr="001762FA">
              <w:rPr>
                <w:rFonts w:eastAsia="Times New Roman" w:cs="Times New Roman"/>
                <w:b/>
                <w:bCs/>
                <w:sz w:val="18"/>
                <w:szCs w:val="24"/>
                <w:lang w:eastAsia="en-US"/>
              </w:rPr>
              <w:t>Zásadný incident</w:t>
            </w:r>
          </w:p>
        </w:tc>
        <w:tc>
          <w:tcPr>
            <w:tcW w:w="6306" w:type="dxa"/>
          </w:tcPr>
          <w:p w14:paraId="0304A32D"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r w:rsidRPr="00ED413E">
              <w:rPr>
                <w:rFonts w:eastAsia="Times New Roman" w:cs="Times New Roman"/>
                <w:sz w:val="18"/>
                <w:szCs w:val="24"/>
                <w:lang w:eastAsia="en-US"/>
              </w:rPr>
              <w:t xml:space="preserve">Do tejto kategórie spadajú všetky incidenty spojené s používaním a prevádzkou </w:t>
            </w:r>
            <w:r w:rsidR="000B3C48">
              <w:rPr>
                <w:rFonts w:eastAsia="Times New Roman" w:cs="Times New Roman"/>
                <w:sz w:val="18"/>
                <w:szCs w:val="24"/>
                <w:lang w:eastAsia="en-US"/>
              </w:rPr>
              <w:t>d</w:t>
            </w:r>
            <w:r w:rsidR="000B3C48" w:rsidRPr="000B3C48">
              <w:rPr>
                <w:rFonts w:eastAsia="Times New Roman" w:cs="Times New Roman"/>
                <w:sz w:val="18"/>
                <w:szCs w:val="24"/>
                <w:lang w:eastAsia="en-US"/>
              </w:rPr>
              <w:t>odan</w:t>
            </w:r>
            <w:r w:rsidR="000B3C48">
              <w:rPr>
                <w:rFonts w:eastAsia="Times New Roman" w:cs="Times New Roman"/>
                <w:sz w:val="18"/>
                <w:szCs w:val="24"/>
                <w:lang w:eastAsia="en-US"/>
              </w:rPr>
              <w:t>ých</w:t>
            </w:r>
            <w:r w:rsidR="000B3C48" w:rsidRPr="000B3C48">
              <w:rPr>
                <w:rFonts w:eastAsia="Times New Roman" w:cs="Times New Roman"/>
                <w:sz w:val="18"/>
                <w:szCs w:val="24"/>
                <w:lang w:eastAsia="en-US"/>
              </w:rPr>
              <w:t xml:space="preserve"> a nainštalovan</w:t>
            </w:r>
            <w:r w:rsidR="000B3C48">
              <w:rPr>
                <w:rFonts w:eastAsia="Times New Roman" w:cs="Times New Roman"/>
                <w:sz w:val="18"/>
                <w:szCs w:val="24"/>
                <w:lang w:eastAsia="en-US"/>
              </w:rPr>
              <w:t>ých</w:t>
            </w:r>
            <w:r w:rsidR="000B3C48" w:rsidRPr="000B3C48">
              <w:rPr>
                <w:rFonts w:eastAsia="Times New Roman" w:cs="Times New Roman"/>
                <w:sz w:val="18"/>
                <w:szCs w:val="24"/>
                <w:lang w:eastAsia="en-US"/>
              </w:rPr>
              <w:t xml:space="preserve"> zariaden</w:t>
            </w:r>
            <w:r w:rsidR="000B3C48">
              <w:rPr>
                <w:rFonts w:eastAsia="Times New Roman" w:cs="Times New Roman"/>
                <w:sz w:val="18"/>
                <w:szCs w:val="24"/>
                <w:lang w:eastAsia="en-US"/>
              </w:rPr>
              <w:t>í</w:t>
            </w:r>
            <w:r w:rsidRPr="00ED413E">
              <w:rPr>
                <w:rFonts w:eastAsia="Times New Roman" w:cs="Times New Roman"/>
                <w:sz w:val="18"/>
                <w:szCs w:val="24"/>
                <w:lang w:eastAsia="en-US"/>
              </w:rPr>
              <w:t xml:space="preserve"> oznámené </w:t>
            </w:r>
            <w:r w:rsidR="00A85AE5">
              <w:rPr>
                <w:rFonts w:eastAsia="Times New Roman" w:cs="Times New Roman"/>
                <w:sz w:val="18"/>
                <w:szCs w:val="24"/>
                <w:lang w:eastAsia="en-US"/>
              </w:rPr>
              <w:t>uchádzačovi</w:t>
            </w:r>
            <w:r w:rsidR="00A85AE5" w:rsidRPr="00ED413E">
              <w:rPr>
                <w:rFonts w:eastAsia="Times New Roman" w:cs="Times New Roman"/>
                <w:sz w:val="18"/>
                <w:szCs w:val="24"/>
                <w:lang w:eastAsia="en-US"/>
              </w:rPr>
              <w:t xml:space="preserve"> </w:t>
            </w:r>
            <w:r w:rsidR="00A85AE5">
              <w:rPr>
                <w:rFonts w:eastAsia="Times New Roman" w:cs="Times New Roman"/>
                <w:sz w:val="18"/>
                <w:szCs w:val="24"/>
                <w:lang w:eastAsia="en-US"/>
              </w:rPr>
              <w:t>verejným obstarávateľ</w:t>
            </w:r>
            <w:r w:rsidRPr="00ED413E">
              <w:rPr>
                <w:rFonts w:eastAsia="Times New Roman" w:cs="Times New Roman"/>
                <w:sz w:val="18"/>
                <w:szCs w:val="24"/>
                <w:lang w:eastAsia="en-US"/>
              </w:rPr>
              <w:t>om, u ktorých sa riešením incidentu zistí, že je spôsobený vážnym nedostatkom dodan</w:t>
            </w:r>
            <w:r w:rsidR="0079614B">
              <w:rPr>
                <w:rFonts w:eastAsia="Times New Roman" w:cs="Times New Roman"/>
                <w:sz w:val="18"/>
                <w:szCs w:val="24"/>
                <w:lang w:eastAsia="en-US"/>
              </w:rPr>
              <w:t>ých a nainštalovaných</w:t>
            </w:r>
            <w:r w:rsidRPr="00ED413E">
              <w:rPr>
                <w:rFonts w:eastAsia="Times New Roman" w:cs="Times New Roman"/>
                <w:sz w:val="18"/>
                <w:szCs w:val="24"/>
                <w:lang w:eastAsia="en-US"/>
              </w:rPr>
              <w:t xml:space="preserve"> </w:t>
            </w:r>
            <w:r w:rsidR="0079614B">
              <w:rPr>
                <w:rFonts w:eastAsia="Times New Roman" w:cs="Times New Roman"/>
                <w:sz w:val="18"/>
                <w:szCs w:val="24"/>
                <w:lang w:eastAsia="en-US"/>
              </w:rPr>
              <w:t>zariadení</w:t>
            </w:r>
            <w:r w:rsidRPr="00ED413E">
              <w:rPr>
                <w:rFonts w:eastAsia="Times New Roman" w:cs="Times New Roman"/>
                <w:sz w:val="18"/>
                <w:szCs w:val="24"/>
                <w:lang w:eastAsia="en-US"/>
              </w:rPr>
              <w:t xml:space="preserve"> a tento nedostatok </w:t>
            </w:r>
            <w:r w:rsidRPr="00ED413E">
              <w:rPr>
                <w:rFonts w:eastAsia="Times New Roman" w:cs="Times New Roman"/>
                <w:b/>
                <w:bCs/>
                <w:sz w:val="18"/>
                <w:szCs w:val="24"/>
                <w:lang w:eastAsia="en-US"/>
              </w:rPr>
              <w:t>zabraňuje</w:t>
            </w:r>
            <w:r w:rsidRPr="00ED413E">
              <w:rPr>
                <w:rFonts w:eastAsia="Times New Roman" w:cs="Times New Roman"/>
                <w:sz w:val="18"/>
                <w:szCs w:val="24"/>
                <w:lang w:eastAsia="en-US"/>
              </w:rPr>
              <w:t xml:space="preserve"> jeho používaniu v prevádzke nasledovne:</w:t>
            </w:r>
          </w:p>
          <w:p w14:paraId="63F4ACA5" w14:textId="77777777" w:rsidR="00D758DC" w:rsidRPr="00ED413E" w:rsidRDefault="00D758DC" w:rsidP="00D758DC">
            <w:pPr>
              <w:numPr>
                <w:ilvl w:val="0"/>
                <w:numId w:val="23"/>
              </w:numPr>
              <w:tabs>
                <w:tab w:val="clear" w:pos="1429"/>
              </w:tabs>
              <w:overflowPunct w:val="0"/>
              <w:autoSpaceDE w:val="0"/>
              <w:autoSpaceDN w:val="0"/>
              <w:adjustRightInd w:val="0"/>
              <w:spacing w:before="60" w:after="20" w:line="240" w:lineRule="auto"/>
              <w:ind w:left="317" w:right="0" w:hanging="317"/>
              <w:textAlignment w:val="baseline"/>
              <w:rPr>
                <w:rFonts w:eastAsia="Times New Roman" w:cs="Times New Roman"/>
                <w:sz w:val="18"/>
                <w:szCs w:val="24"/>
                <w:lang w:eastAsia="en-US"/>
              </w:rPr>
            </w:pPr>
            <w:r w:rsidRPr="00ED413E">
              <w:rPr>
                <w:rFonts w:eastAsia="Times New Roman" w:cs="Times New Roman"/>
                <w:sz w:val="18"/>
                <w:szCs w:val="24"/>
                <w:lang w:eastAsia="en-US"/>
              </w:rPr>
              <w:t>neumožňuje používateľom NBS využívať IT služby pri výkone ich pracovných činností,</w:t>
            </w:r>
          </w:p>
          <w:p w14:paraId="3C9011BB" w14:textId="77777777" w:rsidR="00D758DC" w:rsidRPr="00ED413E" w:rsidRDefault="00D758DC" w:rsidP="00D758DC">
            <w:pPr>
              <w:numPr>
                <w:ilvl w:val="0"/>
                <w:numId w:val="23"/>
              </w:numPr>
              <w:tabs>
                <w:tab w:val="clear" w:pos="1429"/>
              </w:tabs>
              <w:overflowPunct w:val="0"/>
              <w:autoSpaceDE w:val="0"/>
              <w:autoSpaceDN w:val="0"/>
              <w:adjustRightInd w:val="0"/>
              <w:spacing w:before="60" w:after="20" w:line="240" w:lineRule="auto"/>
              <w:ind w:left="317" w:right="0" w:hanging="317"/>
              <w:textAlignment w:val="baseline"/>
              <w:rPr>
                <w:rFonts w:eastAsia="Times New Roman" w:cs="Times New Roman"/>
                <w:sz w:val="18"/>
                <w:szCs w:val="24"/>
                <w:lang w:eastAsia="en-US"/>
              </w:rPr>
            </w:pPr>
            <w:r w:rsidRPr="00ED413E">
              <w:rPr>
                <w:rFonts w:eastAsia="Times New Roman" w:cs="Times New Roman"/>
                <w:sz w:val="18"/>
                <w:szCs w:val="24"/>
                <w:lang w:eastAsia="en-US"/>
              </w:rPr>
              <w:t xml:space="preserve">neumožňuje správnu funkčnosť komponentov IT infraštruktúry ako sú napr. servery, </w:t>
            </w:r>
          </w:p>
          <w:p w14:paraId="7E0510F7" w14:textId="77777777" w:rsidR="00D758DC" w:rsidRPr="00ED413E" w:rsidRDefault="00D758DC" w:rsidP="00D758DC">
            <w:pPr>
              <w:numPr>
                <w:ilvl w:val="0"/>
                <w:numId w:val="23"/>
              </w:numPr>
              <w:tabs>
                <w:tab w:val="clear" w:pos="1429"/>
              </w:tabs>
              <w:overflowPunct w:val="0"/>
              <w:autoSpaceDE w:val="0"/>
              <w:autoSpaceDN w:val="0"/>
              <w:adjustRightInd w:val="0"/>
              <w:spacing w:before="60" w:after="20" w:line="240" w:lineRule="auto"/>
              <w:ind w:left="317" w:right="0" w:hanging="317"/>
              <w:textAlignment w:val="baseline"/>
              <w:rPr>
                <w:rFonts w:eastAsia="Times New Roman" w:cs="Times New Roman"/>
                <w:sz w:val="18"/>
                <w:szCs w:val="24"/>
                <w:lang w:eastAsia="en-US"/>
              </w:rPr>
            </w:pPr>
            <w:r w:rsidRPr="00ED413E">
              <w:rPr>
                <w:rFonts w:eastAsia="Times New Roman" w:cs="Times New Roman"/>
                <w:sz w:val="18"/>
                <w:szCs w:val="24"/>
                <w:lang w:eastAsia="en-US"/>
              </w:rPr>
              <w:t>znižuje výkon alebo priepustnosť zariadení o vyše 50%</w:t>
            </w:r>
          </w:p>
          <w:p w14:paraId="2368D25D"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r w:rsidRPr="00ED413E">
              <w:rPr>
                <w:rFonts w:eastAsia="Times New Roman" w:cs="Times New Roman"/>
                <w:color w:val="auto"/>
                <w:sz w:val="18"/>
                <w:szCs w:val="24"/>
                <w:lang w:eastAsia="en-US"/>
              </w:rPr>
              <w:lastRenderedPageBreak/>
              <w:t>Typicky sa jedná o poruchy zariadení, ktoré nie sú redundantné na úrovni služby, resp. poruchy komponentov, ktoré nie sú redundantné v rámci zariadenia.</w:t>
            </w:r>
          </w:p>
        </w:tc>
      </w:tr>
      <w:tr w:rsidR="00D758DC" w:rsidRPr="00AA58F7" w14:paraId="795BDEF7" w14:textId="77777777" w:rsidTr="001762FA">
        <w:tc>
          <w:tcPr>
            <w:tcW w:w="1794" w:type="dxa"/>
            <w:vAlign w:val="center"/>
          </w:tcPr>
          <w:p w14:paraId="462A7690" w14:textId="77777777" w:rsidR="00D758DC" w:rsidRPr="001762FA" w:rsidRDefault="00D758DC" w:rsidP="001762FA">
            <w:pPr>
              <w:overflowPunct w:val="0"/>
              <w:autoSpaceDE w:val="0"/>
              <w:autoSpaceDN w:val="0"/>
              <w:adjustRightInd w:val="0"/>
              <w:spacing w:before="240" w:after="20" w:line="280" w:lineRule="atLeast"/>
              <w:ind w:left="0" w:right="0" w:firstLine="0"/>
              <w:jc w:val="center"/>
              <w:textAlignment w:val="baseline"/>
              <w:rPr>
                <w:rFonts w:eastAsia="Times New Roman" w:cs="Times New Roman"/>
                <w:b/>
                <w:bCs/>
                <w:sz w:val="18"/>
                <w:szCs w:val="24"/>
                <w:lang w:eastAsia="en-US"/>
              </w:rPr>
            </w:pPr>
            <w:r w:rsidRPr="001762FA">
              <w:rPr>
                <w:rFonts w:eastAsia="Times New Roman" w:cs="Times New Roman"/>
                <w:b/>
                <w:bCs/>
                <w:sz w:val="18"/>
                <w:szCs w:val="24"/>
                <w:lang w:eastAsia="en-US"/>
              </w:rPr>
              <w:lastRenderedPageBreak/>
              <w:t>Závažný incident</w:t>
            </w:r>
          </w:p>
        </w:tc>
        <w:tc>
          <w:tcPr>
            <w:tcW w:w="6306" w:type="dxa"/>
          </w:tcPr>
          <w:p w14:paraId="661356CA"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r w:rsidRPr="00ED413E">
              <w:rPr>
                <w:rFonts w:eastAsia="Times New Roman" w:cs="Times New Roman"/>
                <w:sz w:val="18"/>
                <w:szCs w:val="24"/>
                <w:lang w:eastAsia="en-US"/>
              </w:rPr>
              <w:t>Do tejto kategórie spadajú všetky incidenty spojené s používaním a prevádzkou dodan</w:t>
            </w:r>
            <w:r w:rsidR="0079614B">
              <w:rPr>
                <w:rFonts w:eastAsia="Times New Roman" w:cs="Times New Roman"/>
                <w:sz w:val="18"/>
                <w:szCs w:val="24"/>
                <w:lang w:eastAsia="en-US"/>
              </w:rPr>
              <w:t>ých a nainštalovaných zariadení</w:t>
            </w:r>
            <w:r w:rsidRPr="00ED413E">
              <w:rPr>
                <w:rFonts w:eastAsia="Times New Roman" w:cs="Times New Roman"/>
                <w:sz w:val="18"/>
                <w:szCs w:val="24"/>
                <w:lang w:eastAsia="en-US"/>
              </w:rPr>
              <w:t xml:space="preserve"> a oznámené </w:t>
            </w:r>
            <w:r w:rsidR="0079614B">
              <w:rPr>
                <w:rFonts w:eastAsia="Times New Roman" w:cs="Times New Roman"/>
                <w:sz w:val="18"/>
                <w:szCs w:val="24"/>
                <w:lang w:eastAsia="en-US"/>
              </w:rPr>
              <w:t>uchádzačovi</w:t>
            </w:r>
            <w:r w:rsidR="0079614B" w:rsidRPr="00ED413E">
              <w:rPr>
                <w:rFonts w:eastAsia="Times New Roman" w:cs="Times New Roman"/>
                <w:sz w:val="18"/>
                <w:szCs w:val="24"/>
                <w:lang w:eastAsia="en-US"/>
              </w:rPr>
              <w:t xml:space="preserve"> </w:t>
            </w:r>
            <w:r w:rsidR="00A85AE5">
              <w:rPr>
                <w:rFonts w:eastAsia="Times New Roman" w:cs="Times New Roman"/>
                <w:sz w:val="18"/>
                <w:szCs w:val="24"/>
                <w:lang w:eastAsia="en-US"/>
              </w:rPr>
              <w:t>verejný</w:t>
            </w:r>
            <w:r w:rsidR="0079614B">
              <w:rPr>
                <w:rFonts w:eastAsia="Times New Roman" w:cs="Times New Roman"/>
                <w:sz w:val="18"/>
                <w:szCs w:val="24"/>
                <w:lang w:eastAsia="en-US"/>
              </w:rPr>
              <w:t>m</w:t>
            </w:r>
            <w:r w:rsidR="00A85AE5">
              <w:rPr>
                <w:rFonts w:eastAsia="Times New Roman" w:cs="Times New Roman"/>
                <w:sz w:val="18"/>
                <w:szCs w:val="24"/>
                <w:lang w:eastAsia="en-US"/>
              </w:rPr>
              <w:t xml:space="preserve"> obstarávateľ</w:t>
            </w:r>
            <w:r w:rsidRPr="00ED413E">
              <w:rPr>
                <w:rFonts w:eastAsia="Times New Roman" w:cs="Times New Roman"/>
                <w:sz w:val="18"/>
                <w:szCs w:val="24"/>
                <w:lang w:eastAsia="en-US"/>
              </w:rPr>
              <w:t>om, u ktorých sa riešením incidentu zistí, že je spôsobený nedostatkom dodan</w:t>
            </w:r>
            <w:r w:rsidR="0079614B">
              <w:rPr>
                <w:rFonts w:eastAsia="Times New Roman" w:cs="Times New Roman"/>
                <w:sz w:val="18"/>
                <w:szCs w:val="24"/>
                <w:lang w:eastAsia="en-US"/>
              </w:rPr>
              <w:t>ýc</w:t>
            </w:r>
            <w:r w:rsidRPr="00ED413E">
              <w:rPr>
                <w:rFonts w:eastAsia="Times New Roman" w:cs="Times New Roman"/>
                <w:sz w:val="18"/>
                <w:szCs w:val="24"/>
                <w:lang w:eastAsia="en-US"/>
              </w:rPr>
              <w:t>h</w:t>
            </w:r>
            <w:r w:rsidR="0079614B">
              <w:rPr>
                <w:rFonts w:eastAsia="Times New Roman" w:cs="Times New Roman"/>
                <w:sz w:val="18"/>
                <w:szCs w:val="24"/>
                <w:lang w:eastAsia="en-US"/>
              </w:rPr>
              <w:t xml:space="preserve"> a nainštalovaných zariadení</w:t>
            </w:r>
            <w:r w:rsidRPr="00ED413E">
              <w:rPr>
                <w:rFonts w:eastAsia="Times New Roman" w:cs="Times New Roman"/>
                <w:sz w:val="18"/>
                <w:szCs w:val="24"/>
                <w:lang w:eastAsia="en-US"/>
              </w:rPr>
              <w:t xml:space="preserve"> a tento nedostatok </w:t>
            </w:r>
            <w:r w:rsidRPr="00ED413E">
              <w:rPr>
                <w:rFonts w:eastAsia="Times New Roman" w:cs="Times New Roman"/>
                <w:b/>
                <w:bCs/>
                <w:sz w:val="18"/>
                <w:szCs w:val="24"/>
                <w:lang w:eastAsia="en-US"/>
              </w:rPr>
              <w:t xml:space="preserve">nespôsobí výpadok </w:t>
            </w:r>
            <w:r w:rsidRPr="00ED413E">
              <w:rPr>
                <w:rFonts w:eastAsia="Times New Roman" w:cs="Times New Roman"/>
                <w:bCs/>
                <w:sz w:val="18"/>
                <w:szCs w:val="24"/>
                <w:lang w:eastAsia="en-US"/>
              </w:rPr>
              <w:t>funkčnosti dodan</w:t>
            </w:r>
            <w:r w:rsidR="0079614B">
              <w:rPr>
                <w:rFonts w:eastAsia="Times New Roman" w:cs="Times New Roman"/>
                <w:bCs/>
                <w:sz w:val="18"/>
                <w:szCs w:val="24"/>
                <w:lang w:eastAsia="en-US"/>
              </w:rPr>
              <w:t xml:space="preserve">ých a nainštalovaných zariadení </w:t>
            </w:r>
            <w:r w:rsidRPr="00ED413E">
              <w:rPr>
                <w:rFonts w:eastAsia="Times New Roman" w:cs="Times New Roman"/>
                <w:bCs/>
                <w:sz w:val="18"/>
                <w:szCs w:val="24"/>
                <w:lang w:eastAsia="en-US"/>
              </w:rPr>
              <w:t xml:space="preserve">alebo ktorejkoľvek </w:t>
            </w:r>
            <w:r w:rsidR="0079614B">
              <w:rPr>
                <w:rFonts w:eastAsia="Times New Roman" w:cs="Times New Roman"/>
                <w:bCs/>
                <w:sz w:val="18"/>
                <w:szCs w:val="24"/>
                <w:lang w:eastAsia="en-US"/>
              </w:rPr>
              <w:t xml:space="preserve">ich </w:t>
            </w:r>
            <w:r w:rsidRPr="00ED413E">
              <w:rPr>
                <w:rFonts w:eastAsia="Times New Roman" w:cs="Times New Roman"/>
                <w:bCs/>
                <w:sz w:val="18"/>
                <w:szCs w:val="24"/>
                <w:lang w:eastAsia="en-US"/>
              </w:rPr>
              <w:t>čast</w:t>
            </w:r>
            <w:r w:rsidR="0079614B">
              <w:rPr>
                <w:rFonts w:eastAsia="Times New Roman" w:cs="Times New Roman"/>
                <w:bCs/>
                <w:sz w:val="18"/>
                <w:szCs w:val="24"/>
                <w:lang w:eastAsia="en-US"/>
              </w:rPr>
              <w:t>í</w:t>
            </w:r>
            <w:r w:rsidRPr="00ED413E">
              <w:rPr>
                <w:rFonts w:eastAsia="Times New Roman" w:cs="Times New Roman"/>
                <w:bCs/>
                <w:sz w:val="18"/>
                <w:szCs w:val="24"/>
                <w:lang w:eastAsia="en-US"/>
              </w:rPr>
              <w:t xml:space="preserve"> a tento výpadok</w:t>
            </w:r>
            <w:r w:rsidRPr="00ED413E">
              <w:rPr>
                <w:rFonts w:eastAsia="Times New Roman" w:cs="Times New Roman"/>
                <w:b/>
                <w:bCs/>
                <w:sz w:val="18"/>
                <w:szCs w:val="24"/>
                <w:lang w:eastAsia="en-US"/>
              </w:rPr>
              <w:t xml:space="preserve"> </w:t>
            </w:r>
            <w:r w:rsidRPr="00ED413E">
              <w:rPr>
                <w:rFonts w:eastAsia="Times New Roman" w:cs="Times New Roman"/>
                <w:sz w:val="18"/>
                <w:szCs w:val="24"/>
                <w:lang w:eastAsia="en-US"/>
              </w:rPr>
              <w:t>nenaruší poskytovanie sieťových služieb v rámci NBS</w:t>
            </w:r>
            <w:r w:rsidR="0079614B">
              <w:rPr>
                <w:rFonts w:eastAsia="Times New Roman" w:cs="Times New Roman"/>
                <w:sz w:val="18"/>
                <w:szCs w:val="24"/>
                <w:lang w:eastAsia="en-US"/>
              </w:rPr>
              <w:t>.</w:t>
            </w:r>
          </w:p>
          <w:p w14:paraId="0EF5737B" w14:textId="77777777" w:rsidR="00D758DC" w:rsidRPr="00ED413E" w:rsidRDefault="00D758DC" w:rsidP="00D758DC">
            <w:pPr>
              <w:overflowPunct w:val="0"/>
              <w:autoSpaceDE w:val="0"/>
              <w:autoSpaceDN w:val="0"/>
              <w:adjustRightInd w:val="0"/>
              <w:spacing w:before="60" w:after="20" w:line="280" w:lineRule="atLeast"/>
              <w:ind w:left="283" w:right="0" w:firstLine="0"/>
              <w:textAlignment w:val="baseline"/>
              <w:rPr>
                <w:rFonts w:eastAsia="Times New Roman" w:cs="Times New Roman"/>
                <w:sz w:val="18"/>
                <w:szCs w:val="24"/>
                <w:lang w:eastAsia="en-US"/>
              </w:rPr>
            </w:pPr>
          </w:p>
        </w:tc>
      </w:tr>
    </w:tbl>
    <w:p w14:paraId="5485AD27" w14:textId="77777777" w:rsidR="00D758DC" w:rsidRPr="00ED413E" w:rsidRDefault="00D758DC" w:rsidP="00D758DC">
      <w:pPr>
        <w:spacing w:after="0" w:line="240" w:lineRule="auto"/>
        <w:ind w:left="360" w:right="0" w:firstLine="0"/>
        <w:rPr>
          <w:rFonts w:eastAsia="Times New Roman" w:cs="Times New Roman"/>
          <w:color w:val="auto"/>
        </w:rPr>
      </w:pPr>
    </w:p>
    <w:bookmarkEnd w:id="9"/>
    <w:p w14:paraId="2750A216" w14:textId="77777777" w:rsidR="00D758DC" w:rsidRPr="00ED413E" w:rsidRDefault="00A85AE5" w:rsidP="00ED413E">
      <w:pPr>
        <w:pStyle w:val="BodyTextIndent"/>
        <w:numPr>
          <w:ilvl w:val="2"/>
          <w:numId w:val="0"/>
        </w:numPr>
        <w:spacing w:after="0"/>
        <w:ind w:left="992" w:firstLine="11"/>
        <w:jc w:val="both"/>
        <w:rPr>
          <w:rFonts w:ascii="Cambria" w:hAnsi="Cambria"/>
          <w:sz w:val="22"/>
          <w:szCs w:val="22"/>
          <w:lang w:eastAsia="en-US"/>
        </w:rPr>
      </w:pPr>
      <w:r>
        <w:rPr>
          <w:rFonts w:ascii="Cambria" w:hAnsi="Cambria"/>
          <w:sz w:val="22"/>
          <w:szCs w:val="22"/>
          <w:lang w:eastAsia="en-US"/>
        </w:rPr>
        <w:t>Uchádzač</w:t>
      </w:r>
      <w:r w:rsidR="00D758DC" w:rsidRPr="00ED413E">
        <w:rPr>
          <w:rFonts w:ascii="Cambria" w:hAnsi="Cambria"/>
          <w:sz w:val="22"/>
          <w:szCs w:val="22"/>
          <w:lang w:eastAsia="en-US"/>
        </w:rPr>
        <w:t xml:space="preserve"> </w:t>
      </w:r>
      <w:r>
        <w:rPr>
          <w:rFonts w:ascii="Cambria" w:hAnsi="Cambria"/>
          <w:sz w:val="22"/>
          <w:szCs w:val="22"/>
          <w:lang w:eastAsia="en-US"/>
        </w:rPr>
        <w:t xml:space="preserve">bude môcť </w:t>
      </w:r>
      <w:r w:rsidR="00D758DC" w:rsidRPr="00ED413E">
        <w:rPr>
          <w:rFonts w:ascii="Cambria" w:hAnsi="Cambria"/>
          <w:sz w:val="22"/>
          <w:szCs w:val="22"/>
          <w:lang w:eastAsia="en-US"/>
        </w:rPr>
        <w:t xml:space="preserve">na základe vykonanej analýzy incidentu požiadať </w:t>
      </w:r>
      <w:r>
        <w:rPr>
          <w:rFonts w:ascii="Cambria" w:hAnsi="Cambria"/>
          <w:sz w:val="22"/>
          <w:szCs w:val="22"/>
          <w:lang w:eastAsia="en-US"/>
        </w:rPr>
        <w:t>verejného obstarávateľ</w:t>
      </w:r>
      <w:r w:rsidR="00D758DC" w:rsidRPr="00ED413E">
        <w:rPr>
          <w:rFonts w:ascii="Cambria" w:hAnsi="Cambria"/>
          <w:sz w:val="22"/>
          <w:szCs w:val="22"/>
          <w:lang w:eastAsia="en-US"/>
        </w:rPr>
        <w:t xml:space="preserve">a o zmenu klasifikácie incidentu. O zmene klasifikácie incidentu rozhoduje poverený zamestnanec </w:t>
      </w:r>
      <w:r>
        <w:rPr>
          <w:rFonts w:ascii="Cambria" w:hAnsi="Cambria"/>
          <w:sz w:val="22"/>
          <w:szCs w:val="22"/>
          <w:lang w:eastAsia="en-US"/>
        </w:rPr>
        <w:t>verejn</w:t>
      </w:r>
      <w:r w:rsidR="00207ADC">
        <w:rPr>
          <w:rFonts w:ascii="Cambria" w:hAnsi="Cambria"/>
          <w:sz w:val="22"/>
          <w:szCs w:val="22"/>
          <w:lang w:eastAsia="en-US"/>
        </w:rPr>
        <w:t>ého</w:t>
      </w:r>
      <w:r>
        <w:rPr>
          <w:rFonts w:ascii="Cambria" w:hAnsi="Cambria"/>
          <w:sz w:val="22"/>
          <w:szCs w:val="22"/>
          <w:lang w:eastAsia="en-US"/>
        </w:rPr>
        <w:t xml:space="preserve"> obstarávateľ</w:t>
      </w:r>
      <w:r w:rsidR="00D758DC" w:rsidRPr="00ED413E">
        <w:rPr>
          <w:rFonts w:ascii="Cambria" w:hAnsi="Cambria"/>
          <w:sz w:val="22"/>
          <w:szCs w:val="22"/>
          <w:lang w:eastAsia="en-US"/>
        </w:rPr>
        <w:t xml:space="preserve">a na základe analýzy incidentu predloženej </w:t>
      </w:r>
      <w:r>
        <w:rPr>
          <w:rFonts w:ascii="Cambria" w:hAnsi="Cambria"/>
          <w:sz w:val="22"/>
          <w:szCs w:val="22"/>
          <w:lang w:eastAsia="en-US"/>
        </w:rPr>
        <w:t>uchádzač</w:t>
      </w:r>
      <w:r w:rsidR="00D758DC" w:rsidRPr="00ED413E">
        <w:rPr>
          <w:rFonts w:ascii="Cambria" w:hAnsi="Cambria"/>
          <w:sz w:val="22"/>
          <w:szCs w:val="22"/>
          <w:lang w:eastAsia="en-US"/>
        </w:rPr>
        <w:t xml:space="preserve">om. </w:t>
      </w:r>
    </w:p>
    <w:p w14:paraId="5B66F591" w14:textId="77777777" w:rsidR="00D758DC" w:rsidRPr="00ED413E" w:rsidRDefault="00D758DC" w:rsidP="00D758DC">
      <w:pPr>
        <w:overflowPunct w:val="0"/>
        <w:autoSpaceDE w:val="0"/>
        <w:autoSpaceDN w:val="0"/>
        <w:adjustRightInd w:val="0"/>
        <w:spacing w:after="0" w:line="280" w:lineRule="atLeast"/>
        <w:ind w:left="0" w:right="0" w:firstLine="0"/>
        <w:textAlignment w:val="baseline"/>
        <w:rPr>
          <w:rFonts w:eastAsia="Times New Roman" w:cs="Times New Roman"/>
          <w:color w:val="auto"/>
          <w:lang w:val="cs-CZ" w:eastAsia="en-US"/>
        </w:rPr>
      </w:pPr>
    </w:p>
    <w:bookmarkEnd w:id="10"/>
    <w:p w14:paraId="17E791C5" w14:textId="77777777" w:rsidR="00D758DC" w:rsidRPr="00ED413E" w:rsidRDefault="00D758DC" w:rsidP="00D758DC">
      <w:pPr>
        <w:overflowPunct w:val="0"/>
        <w:autoSpaceDE w:val="0"/>
        <w:autoSpaceDN w:val="0"/>
        <w:adjustRightInd w:val="0"/>
        <w:spacing w:after="120" w:line="280" w:lineRule="atLeast"/>
        <w:ind w:left="0" w:right="0" w:firstLine="0"/>
        <w:textAlignment w:val="baseline"/>
        <w:rPr>
          <w:rFonts w:eastAsia="Times New Roman" w:cs="Times New Roman"/>
          <w:b/>
          <w:bCs/>
          <w:color w:val="auto"/>
          <w:sz w:val="26"/>
          <w:szCs w:val="26"/>
          <w:lang w:eastAsia="en-US"/>
        </w:rPr>
      </w:pPr>
    </w:p>
    <w:p w14:paraId="29D00118" w14:textId="77777777" w:rsidR="00D758DC" w:rsidRPr="00ED413E" w:rsidRDefault="00D758DC" w:rsidP="00D758DC">
      <w:pPr>
        <w:pStyle w:val="Style2"/>
        <w:tabs>
          <w:tab w:val="clear" w:pos="360"/>
        </w:tabs>
        <w:ind w:left="0" w:firstLine="0"/>
        <w:rPr>
          <w:rFonts w:ascii="Cambria" w:hAnsi="Cambria"/>
        </w:rPr>
      </w:pPr>
    </w:p>
    <w:sectPr w:rsidR="00D758DC" w:rsidRPr="00ED413E" w:rsidSect="00DF251D">
      <w:footerReference w:type="default" r:id="rId10"/>
      <w:pgSz w:w="11906" w:h="16838"/>
      <w:pgMar w:top="1421" w:right="1413" w:bottom="172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806DE" w14:textId="77777777" w:rsidR="0097792E" w:rsidRDefault="0097792E" w:rsidP="000366A7">
      <w:pPr>
        <w:spacing w:after="0" w:line="240" w:lineRule="auto"/>
      </w:pPr>
      <w:r>
        <w:separator/>
      </w:r>
    </w:p>
  </w:endnote>
  <w:endnote w:type="continuationSeparator" w:id="0">
    <w:p w14:paraId="7D73EBD0" w14:textId="77777777" w:rsidR="0097792E" w:rsidRDefault="0097792E" w:rsidP="0003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mbria-Bold">
    <w:altName w:val="Cambria"/>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2811495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CF234CE" w14:textId="77777777" w:rsidR="000366A7" w:rsidRPr="00ED413E" w:rsidRDefault="000366A7">
            <w:pPr>
              <w:pStyle w:val="Footer"/>
              <w:jc w:val="right"/>
              <w:rPr>
                <w:sz w:val="20"/>
                <w:szCs w:val="20"/>
              </w:rPr>
            </w:pPr>
            <w:r w:rsidRPr="00ED413E">
              <w:rPr>
                <w:sz w:val="20"/>
                <w:szCs w:val="20"/>
              </w:rPr>
              <w:t xml:space="preserve">strana </w:t>
            </w:r>
            <w:r w:rsidRPr="00ED413E">
              <w:rPr>
                <w:b/>
                <w:bCs/>
                <w:sz w:val="20"/>
                <w:szCs w:val="20"/>
              </w:rPr>
              <w:fldChar w:fldCharType="begin"/>
            </w:r>
            <w:r w:rsidRPr="00ED413E">
              <w:rPr>
                <w:b/>
                <w:bCs/>
                <w:sz w:val="20"/>
                <w:szCs w:val="20"/>
              </w:rPr>
              <w:instrText xml:space="preserve"> PAGE </w:instrText>
            </w:r>
            <w:r w:rsidRPr="00ED413E">
              <w:rPr>
                <w:b/>
                <w:bCs/>
                <w:sz w:val="20"/>
                <w:szCs w:val="20"/>
              </w:rPr>
              <w:fldChar w:fldCharType="separate"/>
            </w:r>
            <w:r w:rsidRPr="00ED413E">
              <w:rPr>
                <w:b/>
                <w:bCs/>
                <w:noProof/>
                <w:sz w:val="20"/>
                <w:szCs w:val="20"/>
              </w:rPr>
              <w:t>2</w:t>
            </w:r>
            <w:r w:rsidRPr="00ED413E">
              <w:rPr>
                <w:b/>
                <w:bCs/>
                <w:sz w:val="20"/>
                <w:szCs w:val="20"/>
              </w:rPr>
              <w:fldChar w:fldCharType="end"/>
            </w:r>
            <w:r w:rsidRPr="00ED413E">
              <w:rPr>
                <w:sz w:val="20"/>
                <w:szCs w:val="20"/>
              </w:rPr>
              <w:t xml:space="preserve"> zo </w:t>
            </w:r>
            <w:r w:rsidRPr="00ED413E">
              <w:rPr>
                <w:b/>
                <w:bCs/>
                <w:sz w:val="20"/>
                <w:szCs w:val="20"/>
              </w:rPr>
              <w:fldChar w:fldCharType="begin"/>
            </w:r>
            <w:r w:rsidRPr="00ED413E">
              <w:rPr>
                <w:b/>
                <w:bCs/>
                <w:sz w:val="20"/>
                <w:szCs w:val="20"/>
              </w:rPr>
              <w:instrText xml:space="preserve"> NUMPAGES  </w:instrText>
            </w:r>
            <w:r w:rsidRPr="00ED413E">
              <w:rPr>
                <w:b/>
                <w:bCs/>
                <w:sz w:val="20"/>
                <w:szCs w:val="20"/>
              </w:rPr>
              <w:fldChar w:fldCharType="separate"/>
            </w:r>
            <w:r w:rsidRPr="00ED413E">
              <w:rPr>
                <w:b/>
                <w:bCs/>
                <w:noProof/>
                <w:sz w:val="20"/>
                <w:szCs w:val="20"/>
              </w:rPr>
              <w:t>2</w:t>
            </w:r>
            <w:r w:rsidRPr="00ED413E">
              <w:rPr>
                <w:b/>
                <w:bCs/>
                <w:sz w:val="20"/>
                <w:szCs w:val="20"/>
              </w:rPr>
              <w:fldChar w:fldCharType="end"/>
            </w:r>
          </w:p>
        </w:sdtContent>
      </w:sdt>
    </w:sdtContent>
  </w:sdt>
  <w:p w14:paraId="72E0AC68" w14:textId="77777777" w:rsidR="000366A7" w:rsidRDefault="00036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5363E" w14:textId="77777777" w:rsidR="0097792E" w:rsidRDefault="0097792E" w:rsidP="000366A7">
      <w:pPr>
        <w:spacing w:after="0" w:line="240" w:lineRule="auto"/>
      </w:pPr>
      <w:r>
        <w:separator/>
      </w:r>
    </w:p>
  </w:footnote>
  <w:footnote w:type="continuationSeparator" w:id="0">
    <w:p w14:paraId="64645552" w14:textId="77777777" w:rsidR="0097792E" w:rsidRDefault="0097792E" w:rsidP="00036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2"/>
    <w:lvl w:ilvl="0">
      <w:start w:val="6"/>
      <w:numFmt w:val="decimal"/>
      <w:pStyle w:val="ListNumber2"/>
      <w:lvlText w:val="%1."/>
      <w:lvlJc w:val="left"/>
      <w:pPr>
        <w:tabs>
          <w:tab w:val="num" w:pos="360"/>
        </w:tabs>
        <w:ind w:left="360" w:hanging="360"/>
      </w:pPr>
      <w:rPr>
        <w:rFonts w:cs="Times New Roman"/>
      </w:rPr>
    </w:lvl>
    <w:lvl w:ilvl="1">
      <w:start w:val="1"/>
      <w:numFmt w:val="decimal"/>
      <w:lvlText w:val="%1.%2"/>
      <w:lvlJc w:val="left"/>
      <w:pPr>
        <w:tabs>
          <w:tab w:val="num" w:pos="1430"/>
        </w:tabs>
        <w:ind w:left="1430" w:hanging="720"/>
      </w:pPr>
      <w:rPr>
        <w:rFonts w:cs="Times New Roman"/>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6060"/>
        </w:tabs>
        <w:ind w:left="6060" w:hanging="180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840"/>
        </w:tabs>
        <w:ind w:left="7840" w:hanging="2160"/>
      </w:pPr>
      <w:rPr>
        <w:rFonts w:cs="Times New Roman"/>
      </w:rPr>
    </w:lvl>
  </w:abstractNum>
  <w:abstractNum w:abstractNumId="1" w15:restartNumberingAfterBreak="0">
    <w:nsid w:val="08526A9F"/>
    <w:multiLevelType w:val="multilevel"/>
    <w:tmpl w:val="748A5A44"/>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13130350"/>
    <w:multiLevelType w:val="hybridMultilevel"/>
    <w:tmpl w:val="7D5EEA9E"/>
    <w:lvl w:ilvl="0" w:tplc="EA06A698">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421D9"/>
    <w:multiLevelType w:val="hybridMultilevel"/>
    <w:tmpl w:val="8B940F42"/>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6E51BC"/>
    <w:multiLevelType w:val="hybridMultilevel"/>
    <w:tmpl w:val="D5C8ECF0"/>
    <w:lvl w:ilvl="0" w:tplc="27507794">
      <w:start w:val="1"/>
      <w:numFmt w:val="decimal"/>
      <w:lvlText w:val="%1)"/>
      <w:lvlJc w:val="left"/>
      <w:pPr>
        <w:ind w:left="720" w:hanging="360"/>
      </w:pPr>
      <w:rPr>
        <w:rFonts w:cs="Cambria-Bold"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010638"/>
    <w:multiLevelType w:val="multilevel"/>
    <w:tmpl w:val="A17C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3D665C"/>
    <w:multiLevelType w:val="hybridMultilevel"/>
    <w:tmpl w:val="175A5E00"/>
    <w:lvl w:ilvl="0" w:tplc="1D4EB9A8">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 w15:restartNumberingAfterBreak="0">
    <w:nsid w:val="2FE11854"/>
    <w:multiLevelType w:val="hybridMultilevel"/>
    <w:tmpl w:val="0D76A76C"/>
    <w:lvl w:ilvl="0" w:tplc="6004DD28">
      <w:numFmt w:val="bullet"/>
      <w:lvlText w:val="-"/>
      <w:lvlJc w:val="left"/>
      <w:pPr>
        <w:tabs>
          <w:tab w:val="num" w:pos="1065"/>
        </w:tabs>
        <w:ind w:left="1065" w:hanging="360"/>
      </w:pPr>
      <w:rPr>
        <w:rFonts w:ascii="Tempus Sans ITC" w:eastAsia="Tempus Sans ITC" w:hAnsi="Tempus Sans ITC" w:cs="Tempus Sans ITC"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A5733"/>
    <w:multiLevelType w:val="hybridMultilevel"/>
    <w:tmpl w:val="33DAB1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63379E"/>
    <w:multiLevelType w:val="hybridMultilevel"/>
    <w:tmpl w:val="E51C1320"/>
    <w:lvl w:ilvl="0" w:tplc="041B0001">
      <w:start w:val="1"/>
      <w:numFmt w:val="bullet"/>
      <w:lvlText w:val=""/>
      <w:lvlJc w:val="left"/>
      <w:pPr>
        <w:ind w:left="3024" w:hanging="360"/>
      </w:pPr>
      <w:rPr>
        <w:rFonts w:ascii="Symbol" w:hAnsi="Symbol" w:hint="default"/>
      </w:rPr>
    </w:lvl>
    <w:lvl w:ilvl="1" w:tplc="041B0003">
      <w:start w:val="1"/>
      <w:numFmt w:val="bullet"/>
      <w:lvlText w:val="o"/>
      <w:lvlJc w:val="left"/>
      <w:pPr>
        <w:ind w:left="3744" w:hanging="360"/>
      </w:pPr>
      <w:rPr>
        <w:rFonts w:ascii="Courier New" w:hAnsi="Courier New" w:cs="Courier New" w:hint="default"/>
      </w:rPr>
    </w:lvl>
    <w:lvl w:ilvl="2" w:tplc="041B0005" w:tentative="1">
      <w:start w:val="1"/>
      <w:numFmt w:val="bullet"/>
      <w:lvlText w:val=""/>
      <w:lvlJc w:val="left"/>
      <w:pPr>
        <w:ind w:left="4464" w:hanging="360"/>
      </w:pPr>
      <w:rPr>
        <w:rFonts w:ascii="Wingdings" w:hAnsi="Wingdings" w:hint="default"/>
      </w:rPr>
    </w:lvl>
    <w:lvl w:ilvl="3" w:tplc="041B0001" w:tentative="1">
      <w:start w:val="1"/>
      <w:numFmt w:val="bullet"/>
      <w:lvlText w:val=""/>
      <w:lvlJc w:val="left"/>
      <w:pPr>
        <w:ind w:left="5184" w:hanging="360"/>
      </w:pPr>
      <w:rPr>
        <w:rFonts w:ascii="Symbol" w:hAnsi="Symbol" w:hint="default"/>
      </w:rPr>
    </w:lvl>
    <w:lvl w:ilvl="4" w:tplc="041B0003" w:tentative="1">
      <w:start w:val="1"/>
      <w:numFmt w:val="bullet"/>
      <w:lvlText w:val="o"/>
      <w:lvlJc w:val="left"/>
      <w:pPr>
        <w:ind w:left="5904" w:hanging="360"/>
      </w:pPr>
      <w:rPr>
        <w:rFonts w:ascii="Courier New" w:hAnsi="Courier New" w:cs="Courier New" w:hint="default"/>
      </w:rPr>
    </w:lvl>
    <w:lvl w:ilvl="5" w:tplc="041B0005" w:tentative="1">
      <w:start w:val="1"/>
      <w:numFmt w:val="bullet"/>
      <w:lvlText w:val=""/>
      <w:lvlJc w:val="left"/>
      <w:pPr>
        <w:ind w:left="6624" w:hanging="360"/>
      </w:pPr>
      <w:rPr>
        <w:rFonts w:ascii="Wingdings" w:hAnsi="Wingdings" w:hint="default"/>
      </w:rPr>
    </w:lvl>
    <w:lvl w:ilvl="6" w:tplc="041B0001" w:tentative="1">
      <w:start w:val="1"/>
      <w:numFmt w:val="bullet"/>
      <w:lvlText w:val=""/>
      <w:lvlJc w:val="left"/>
      <w:pPr>
        <w:ind w:left="7344" w:hanging="360"/>
      </w:pPr>
      <w:rPr>
        <w:rFonts w:ascii="Symbol" w:hAnsi="Symbol" w:hint="default"/>
      </w:rPr>
    </w:lvl>
    <w:lvl w:ilvl="7" w:tplc="041B0003" w:tentative="1">
      <w:start w:val="1"/>
      <w:numFmt w:val="bullet"/>
      <w:lvlText w:val="o"/>
      <w:lvlJc w:val="left"/>
      <w:pPr>
        <w:ind w:left="8064" w:hanging="360"/>
      </w:pPr>
      <w:rPr>
        <w:rFonts w:ascii="Courier New" w:hAnsi="Courier New" w:cs="Courier New" w:hint="default"/>
      </w:rPr>
    </w:lvl>
    <w:lvl w:ilvl="8" w:tplc="041B0005" w:tentative="1">
      <w:start w:val="1"/>
      <w:numFmt w:val="bullet"/>
      <w:lvlText w:val=""/>
      <w:lvlJc w:val="left"/>
      <w:pPr>
        <w:ind w:left="8784" w:hanging="360"/>
      </w:pPr>
      <w:rPr>
        <w:rFonts w:ascii="Wingdings" w:hAnsi="Wingdings" w:hint="default"/>
      </w:rPr>
    </w:lvl>
  </w:abstractNum>
  <w:abstractNum w:abstractNumId="12"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3" w15:restartNumberingAfterBreak="0">
    <w:nsid w:val="451F04E7"/>
    <w:multiLevelType w:val="hybridMultilevel"/>
    <w:tmpl w:val="751AD880"/>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4"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15" w15:restartNumberingAfterBreak="0">
    <w:nsid w:val="4C675FD5"/>
    <w:multiLevelType w:val="hybridMultilevel"/>
    <w:tmpl w:val="D89C6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014F17"/>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19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7" w15:restartNumberingAfterBreak="0">
    <w:nsid w:val="56FA7872"/>
    <w:multiLevelType w:val="multilevel"/>
    <w:tmpl w:val="14C2B090"/>
    <w:lvl w:ilvl="0">
      <w:start w:val="1"/>
      <w:numFmt w:val="decimal"/>
      <w:lvlText w:val="%1."/>
      <w:lvlJc w:val="left"/>
      <w:pPr>
        <w:ind w:left="360" w:hanging="360"/>
      </w:pPr>
      <w:rPr>
        <w:b/>
      </w:rPr>
    </w:lvl>
    <w:lvl w:ilvl="1">
      <w:start w:val="1"/>
      <w:numFmt w:val="decimal"/>
      <w:lvlText w:val="%1.%2."/>
      <w:lvlJc w:val="left"/>
      <w:pPr>
        <w:ind w:left="715"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DD7474"/>
    <w:multiLevelType w:val="multilevel"/>
    <w:tmpl w:val="14C2B09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741930"/>
    <w:multiLevelType w:val="multilevel"/>
    <w:tmpl w:val="ED546BEE"/>
    <w:lvl w:ilvl="0">
      <w:start w:val="1"/>
      <w:numFmt w:val="decimal"/>
      <w:pStyle w:val="Heading1"/>
      <w:lvlText w:val="%1."/>
      <w:lvlJc w:val="left"/>
      <w:pPr>
        <w:ind w:left="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pStyle w:val="Heading2"/>
      <w:lvlText w:val="%1.%2"/>
      <w:lvlJc w:val="left"/>
      <w:pPr>
        <w:ind w:left="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39163D6"/>
    <w:multiLevelType w:val="hybridMultilevel"/>
    <w:tmpl w:val="D50A89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91B58EF"/>
    <w:multiLevelType w:val="hybridMultilevel"/>
    <w:tmpl w:val="FEC681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BA23A59"/>
    <w:multiLevelType w:val="hybridMultilevel"/>
    <w:tmpl w:val="364E9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C120108"/>
    <w:multiLevelType w:val="multilevel"/>
    <w:tmpl w:val="B4EEBD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5641557">
    <w:abstractNumId w:val="19"/>
  </w:num>
  <w:num w:numId="2" w16cid:durableId="520242949">
    <w:abstractNumId w:val="0"/>
  </w:num>
  <w:num w:numId="3" w16cid:durableId="1303274290">
    <w:abstractNumId w:val="19"/>
  </w:num>
  <w:num w:numId="4" w16cid:durableId="1240168362">
    <w:abstractNumId w:val="19"/>
  </w:num>
  <w:num w:numId="5" w16cid:durableId="932780257">
    <w:abstractNumId w:val="19"/>
  </w:num>
  <w:num w:numId="6" w16cid:durableId="240989718">
    <w:abstractNumId w:val="19"/>
  </w:num>
  <w:num w:numId="7" w16cid:durableId="1695693473">
    <w:abstractNumId w:val="20"/>
  </w:num>
  <w:num w:numId="8" w16cid:durableId="805241545">
    <w:abstractNumId w:val="21"/>
  </w:num>
  <w:num w:numId="9" w16cid:durableId="13698943">
    <w:abstractNumId w:val="11"/>
  </w:num>
  <w:num w:numId="10" w16cid:durableId="442461094">
    <w:abstractNumId w:val="22"/>
  </w:num>
  <w:num w:numId="11" w16cid:durableId="1590428588">
    <w:abstractNumId w:val="1"/>
  </w:num>
  <w:num w:numId="12" w16cid:durableId="1174297665">
    <w:abstractNumId w:val="3"/>
  </w:num>
  <w:num w:numId="13" w16cid:durableId="7029490">
    <w:abstractNumId w:val="7"/>
  </w:num>
  <w:num w:numId="14" w16cid:durableId="1153566062">
    <w:abstractNumId w:val="14"/>
  </w:num>
  <w:num w:numId="15" w16cid:durableId="1888301789">
    <w:abstractNumId w:val="5"/>
  </w:num>
  <w:num w:numId="16" w16cid:durableId="1290895300">
    <w:abstractNumId w:val="10"/>
  </w:num>
  <w:num w:numId="17" w16cid:durableId="1326014768">
    <w:abstractNumId w:val="9"/>
  </w:num>
  <w:num w:numId="18" w16cid:durableId="450055838">
    <w:abstractNumId w:val="4"/>
  </w:num>
  <w:num w:numId="19" w16cid:durableId="128524393">
    <w:abstractNumId w:val="17"/>
  </w:num>
  <w:num w:numId="20" w16cid:durableId="853304563">
    <w:abstractNumId w:val="12"/>
  </w:num>
  <w:num w:numId="21" w16cid:durableId="766729026">
    <w:abstractNumId w:val="18"/>
  </w:num>
  <w:num w:numId="22" w16cid:durableId="1438405253">
    <w:abstractNumId w:val="6"/>
  </w:num>
  <w:num w:numId="23" w16cid:durableId="1956449207">
    <w:abstractNumId w:val="13"/>
  </w:num>
  <w:num w:numId="24" w16cid:durableId="1591886285">
    <w:abstractNumId w:val="2"/>
  </w:num>
  <w:num w:numId="25" w16cid:durableId="1242836810">
    <w:abstractNumId w:val="15"/>
  </w:num>
  <w:num w:numId="26" w16cid:durableId="1573813665">
    <w:abstractNumId w:val="16"/>
  </w:num>
  <w:num w:numId="27" w16cid:durableId="18897016">
    <w:abstractNumId w:val="8"/>
  </w:num>
  <w:num w:numId="28" w16cid:durableId="1014961758">
    <w:abstractNumId w:val="23"/>
  </w:num>
  <w:num w:numId="29" w16cid:durableId="15924697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60E"/>
    <w:rsid w:val="00001A4E"/>
    <w:rsid w:val="00012B16"/>
    <w:rsid w:val="00013059"/>
    <w:rsid w:val="00015A93"/>
    <w:rsid w:val="00020AED"/>
    <w:rsid w:val="00020D84"/>
    <w:rsid w:val="0002257B"/>
    <w:rsid w:val="00023653"/>
    <w:rsid w:val="00026DF3"/>
    <w:rsid w:val="00034252"/>
    <w:rsid w:val="000366A7"/>
    <w:rsid w:val="00041BD5"/>
    <w:rsid w:val="00055517"/>
    <w:rsid w:val="0006103B"/>
    <w:rsid w:val="00063B2A"/>
    <w:rsid w:val="0006644F"/>
    <w:rsid w:val="0007225E"/>
    <w:rsid w:val="000737CD"/>
    <w:rsid w:val="0007530A"/>
    <w:rsid w:val="00085BFC"/>
    <w:rsid w:val="00090FF0"/>
    <w:rsid w:val="000915DB"/>
    <w:rsid w:val="00091D5B"/>
    <w:rsid w:val="000A3E3D"/>
    <w:rsid w:val="000A6A76"/>
    <w:rsid w:val="000B3C48"/>
    <w:rsid w:val="000B5CD6"/>
    <w:rsid w:val="000B7288"/>
    <w:rsid w:val="000C0E70"/>
    <w:rsid w:val="000C15F2"/>
    <w:rsid w:val="000C41F4"/>
    <w:rsid w:val="000D3F7B"/>
    <w:rsid w:val="000D7464"/>
    <w:rsid w:val="000E01F7"/>
    <w:rsid w:val="000E07E7"/>
    <w:rsid w:val="000E0F3F"/>
    <w:rsid w:val="000E3E59"/>
    <w:rsid w:val="000F342B"/>
    <w:rsid w:val="000F3A09"/>
    <w:rsid w:val="000F4273"/>
    <w:rsid w:val="001037B2"/>
    <w:rsid w:val="001044DB"/>
    <w:rsid w:val="001062D1"/>
    <w:rsid w:val="0011164A"/>
    <w:rsid w:val="0011232F"/>
    <w:rsid w:val="00112760"/>
    <w:rsid w:val="00115493"/>
    <w:rsid w:val="001157AD"/>
    <w:rsid w:val="0012136F"/>
    <w:rsid w:val="00127C5F"/>
    <w:rsid w:val="001308A0"/>
    <w:rsid w:val="00140930"/>
    <w:rsid w:val="00143887"/>
    <w:rsid w:val="00146574"/>
    <w:rsid w:val="001479F7"/>
    <w:rsid w:val="00152969"/>
    <w:rsid w:val="0015318E"/>
    <w:rsid w:val="00155558"/>
    <w:rsid w:val="00157F7B"/>
    <w:rsid w:val="00157FEC"/>
    <w:rsid w:val="00166F6A"/>
    <w:rsid w:val="00167770"/>
    <w:rsid w:val="00174DDB"/>
    <w:rsid w:val="001762FA"/>
    <w:rsid w:val="001833A7"/>
    <w:rsid w:val="00185472"/>
    <w:rsid w:val="001868B7"/>
    <w:rsid w:val="00187316"/>
    <w:rsid w:val="00187763"/>
    <w:rsid w:val="0019689B"/>
    <w:rsid w:val="001A3104"/>
    <w:rsid w:val="001B3286"/>
    <w:rsid w:val="001B3F13"/>
    <w:rsid w:val="001D79D4"/>
    <w:rsid w:val="001E4A14"/>
    <w:rsid w:val="001E59D4"/>
    <w:rsid w:val="001F5043"/>
    <w:rsid w:val="0020211F"/>
    <w:rsid w:val="00203204"/>
    <w:rsid w:val="00207ADC"/>
    <w:rsid w:val="00215B20"/>
    <w:rsid w:val="00217316"/>
    <w:rsid w:val="002253CE"/>
    <w:rsid w:val="002260C8"/>
    <w:rsid w:val="002266DA"/>
    <w:rsid w:val="00227BD3"/>
    <w:rsid w:val="00233A57"/>
    <w:rsid w:val="00237292"/>
    <w:rsid w:val="00241250"/>
    <w:rsid w:val="00252C58"/>
    <w:rsid w:val="00253304"/>
    <w:rsid w:val="00253B5E"/>
    <w:rsid w:val="0026109B"/>
    <w:rsid w:val="00261F75"/>
    <w:rsid w:val="00263F8C"/>
    <w:rsid w:val="00264781"/>
    <w:rsid w:val="00267A1E"/>
    <w:rsid w:val="00275353"/>
    <w:rsid w:val="002779BC"/>
    <w:rsid w:val="00286966"/>
    <w:rsid w:val="00286E53"/>
    <w:rsid w:val="002904F9"/>
    <w:rsid w:val="00290F55"/>
    <w:rsid w:val="002A10CF"/>
    <w:rsid w:val="002A1D26"/>
    <w:rsid w:val="002A2B87"/>
    <w:rsid w:val="002A656C"/>
    <w:rsid w:val="002A705D"/>
    <w:rsid w:val="002B14CC"/>
    <w:rsid w:val="002B3264"/>
    <w:rsid w:val="002B37A7"/>
    <w:rsid w:val="002B6552"/>
    <w:rsid w:val="002C0D58"/>
    <w:rsid w:val="002C1292"/>
    <w:rsid w:val="002C32BC"/>
    <w:rsid w:val="002C33CE"/>
    <w:rsid w:val="002C3A56"/>
    <w:rsid w:val="002C40FF"/>
    <w:rsid w:val="002D21A2"/>
    <w:rsid w:val="002D455A"/>
    <w:rsid w:val="002E1F4D"/>
    <w:rsid w:val="002E35F6"/>
    <w:rsid w:val="002E413A"/>
    <w:rsid w:val="002F6FBB"/>
    <w:rsid w:val="003005D8"/>
    <w:rsid w:val="003106B8"/>
    <w:rsid w:val="00322D42"/>
    <w:rsid w:val="003276D5"/>
    <w:rsid w:val="003410F5"/>
    <w:rsid w:val="00342015"/>
    <w:rsid w:val="003440CA"/>
    <w:rsid w:val="00352110"/>
    <w:rsid w:val="00357892"/>
    <w:rsid w:val="0036426D"/>
    <w:rsid w:val="003655C9"/>
    <w:rsid w:val="00381C38"/>
    <w:rsid w:val="00382EB2"/>
    <w:rsid w:val="0038523A"/>
    <w:rsid w:val="00387DFD"/>
    <w:rsid w:val="00391E30"/>
    <w:rsid w:val="0039460E"/>
    <w:rsid w:val="00397E14"/>
    <w:rsid w:val="003A1F50"/>
    <w:rsid w:val="003A24E8"/>
    <w:rsid w:val="003A4868"/>
    <w:rsid w:val="003A56CF"/>
    <w:rsid w:val="003B709C"/>
    <w:rsid w:val="003C02A9"/>
    <w:rsid w:val="003C071F"/>
    <w:rsid w:val="003C1B4A"/>
    <w:rsid w:val="003C7738"/>
    <w:rsid w:val="003D784D"/>
    <w:rsid w:val="003E07EF"/>
    <w:rsid w:val="003F00C5"/>
    <w:rsid w:val="003F1BE0"/>
    <w:rsid w:val="003F1BEE"/>
    <w:rsid w:val="003F4AD7"/>
    <w:rsid w:val="00400FDE"/>
    <w:rsid w:val="004039F2"/>
    <w:rsid w:val="004045F7"/>
    <w:rsid w:val="0041380C"/>
    <w:rsid w:val="00414188"/>
    <w:rsid w:val="00417B03"/>
    <w:rsid w:val="00424829"/>
    <w:rsid w:val="00427A94"/>
    <w:rsid w:val="00427B50"/>
    <w:rsid w:val="00427E29"/>
    <w:rsid w:val="00433C49"/>
    <w:rsid w:val="0043535A"/>
    <w:rsid w:val="00444323"/>
    <w:rsid w:val="00445969"/>
    <w:rsid w:val="004463B3"/>
    <w:rsid w:val="00454DFB"/>
    <w:rsid w:val="00457645"/>
    <w:rsid w:val="0046079E"/>
    <w:rsid w:val="0046157C"/>
    <w:rsid w:val="004666B5"/>
    <w:rsid w:val="00471CAC"/>
    <w:rsid w:val="004764B8"/>
    <w:rsid w:val="00483E67"/>
    <w:rsid w:val="0048535F"/>
    <w:rsid w:val="00491EDB"/>
    <w:rsid w:val="004923B0"/>
    <w:rsid w:val="0049438D"/>
    <w:rsid w:val="00494D36"/>
    <w:rsid w:val="00496181"/>
    <w:rsid w:val="004A14F0"/>
    <w:rsid w:val="004A2674"/>
    <w:rsid w:val="004B6282"/>
    <w:rsid w:val="004B6D39"/>
    <w:rsid w:val="004C0785"/>
    <w:rsid w:val="004C1D41"/>
    <w:rsid w:val="004C226D"/>
    <w:rsid w:val="004C2403"/>
    <w:rsid w:val="004C4F5D"/>
    <w:rsid w:val="004D518A"/>
    <w:rsid w:val="004D62AA"/>
    <w:rsid w:val="004E201A"/>
    <w:rsid w:val="004E4B24"/>
    <w:rsid w:val="004E5478"/>
    <w:rsid w:val="00500D52"/>
    <w:rsid w:val="00501689"/>
    <w:rsid w:val="005112F3"/>
    <w:rsid w:val="005120D9"/>
    <w:rsid w:val="00512474"/>
    <w:rsid w:val="00512C68"/>
    <w:rsid w:val="00513C66"/>
    <w:rsid w:val="005323D8"/>
    <w:rsid w:val="00534113"/>
    <w:rsid w:val="00534767"/>
    <w:rsid w:val="0053741A"/>
    <w:rsid w:val="00541F9A"/>
    <w:rsid w:val="0055434D"/>
    <w:rsid w:val="005557B7"/>
    <w:rsid w:val="005627E8"/>
    <w:rsid w:val="0057121E"/>
    <w:rsid w:val="005857DC"/>
    <w:rsid w:val="00590D2E"/>
    <w:rsid w:val="00593491"/>
    <w:rsid w:val="00594E7D"/>
    <w:rsid w:val="005B11A3"/>
    <w:rsid w:val="005C2A07"/>
    <w:rsid w:val="005C3236"/>
    <w:rsid w:val="005C62E5"/>
    <w:rsid w:val="005D24BC"/>
    <w:rsid w:val="005D5D29"/>
    <w:rsid w:val="005E006B"/>
    <w:rsid w:val="005E22A5"/>
    <w:rsid w:val="005E2A4F"/>
    <w:rsid w:val="005E551D"/>
    <w:rsid w:val="005E614E"/>
    <w:rsid w:val="005E6851"/>
    <w:rsid w:val="005E7267"/>
    <w:rsid w:val="005F2372"/>
    <w:rsid w:val="006047E7"/>
    <w:rsid w:val="006061EA"/>
    <w:rsid w:val="0060657C"/>
    <w:rsid w:val="00610494"/>
    <w:rsid w:val="00610503"/>
    <w:rsid w:val="006129DD"/>
    <w:rsid w:val="00615FBD"/>
    <w:rsid w:val="00620A4F"/>
    <w:rsid w:val="00621AE6"/>
    <w:rsid w:val="00624169"/>
    <w:rsid w:val="0063011D"/>
    <w:rsid w:val="00632FE9"/>
    <w:rsid w:val="00633A75"/>
    <w:rsid w:val="00644DCF"/>
    <w:rsid w:val="0064516A"/>
    <w:rsid w:val="00645B97"/>
    <w:rsid w:val="00645EBB"/>
    <w:rsid w:val="00647978"/>
    <w:rsid w:val="006479BA"/>
    <w:rsid w:val="00654CA6"/>
    <w:rsid w:val="00657B48"/>
    <w:rsid w:val="00660B2C"/>
    <w:rsid w:val="00664205"/>
    <w:rsid w:val="00670CE5"/>
    <w:rsid w:val="00674B2E"/>
    <w:rsid w:val="00680168"/>
    <w:rsid w:val="0068350C"/>
    <w:rsid w:val="006843B3"/>
    <w:rsid w:val="00690F90"/>
    <w:rsid w:val="00695811"/>
    <w:rsid w:val="006979AF"/>
    <w:rsid w:val="006A013C"/>
    <w:rsid w:val="006A3C48"/>
    <w:rsid w:val="006A4D06"/>
    <w:rsid w:val="006A5CBF"/>
    <w:rsid w:val="006A6777"/>
    <w:rsid w:val="006A67C1"/>
    <w:rsid w:val="006B7895"/>
    <w:rsid w:val="006C240E"/>
    <w:rsid w:val="006C58CB"/>
    <w:rsid w:val="006D033A"/>
    <w:rsid w:val="006D78CF"/>
    <w:rsid w:val="006E45A8"/>
    <w:rsid w:val="006F1484"/>
    <w:rsid w:val="00701E0B"/>
    <w:rsid w:val="0070571A"/>
    <w:rsid w:val="007120A7"/>
    <w:rsid w:val="00716DD5"/>
    <w:rsid w:val="007179C9"/>
    <w:rsid w:val="00730B0D"/>
    <w:rsid w:val="0073263D"/>
    <w:rsid w:val="00740321"/>
    <w:rsid w:val="007405E5"/>
    <w:rsid w:val="00740B28"/>
    <w:rsid w:val="00741020"/>
    <w:rsid w:val="007475F6"/>
    <w:rsid w:val="00747F26"/>
    <w:rsid w:val="007526CA"/>
    <w:rsid w:val="00752C9A"/>
    <w:rsid w:val="00754D1F"/>
    <w:rsid w:val="007563DD"/>
    <w:rsid w:val="00757495"/>
    <w:rsid w:val="00765E74"/>
    <w:rsid w:val="007673B9"/>
    <w:rsid w:val="00772F5A"/>
    <w:rsid w:val="00784309"/>
    <w:rsid w:val="00787A9B"/>
    <w:rsid w:val="007943B2"/>
    <w:rsid w:val="0079614B"/>
    <w:rsid w:val="007A1638"/>
    <w:rsid w:val="007A4279"/>
    <w:rsid w:val="007A5902"/>
    <w:rsid w:val="007A7C57"/>
    <w:rsid w:val="007B191F"/>
    <w:rsid w:val="007B7EAB"/>
    <w:rsid w:val="007C10C2"/>
    <w:rsid w:val="007C59B1"/>
    <w:rsid w:val="007C6038"/>
    <w:rsid w:val="007C792B"/>
    <w:rsid w:val="007D4EF8"/>
    <w:rsid w:val="007D68B8"/>
    <w:rsid w:val="007E10A3"/>
    <w:rsid w:val="007E1F7D"/>
    <w:rsid w:val="007E460F"/>
    <w:rsid w:val="007E5F64"/>
    <w:rsid w:val="007E7515"/>
    <w:rsid w:val="007F12F4"/>
    <w:rsid w:val="007F2F89"/>
    <w:rsid w:val="007F5EE6"/>
    <w:rsid w:val="008010D6"/>
    <w:rsid w:val="008029A6"/>
    <w:rsid w:val="008176DE"/>
    <w:rsid w:val="0082214E"/>
    <w:rsid w:val="00834D35"/>
    <w:rsid w:val="008359A8"/>
    <w:rsid w:val="00842B58"/>
    <w:rsid w:val="00844B0B"/>
    <w:rsid w:val="0084522D"/>
    <w:rsid w:val="0084790F"/>
    <w:rsid w:val="00847FEE"/>
    <w:rsid w:val="00851518"/>
    <w:rsid w:val="00863662"/>
    <w:rsid w:val="00867ADD"/>
    <w:rsid w:val="00874B5D"/>
    <w:rsid w:val="008752E0"/>
    <w:rsid w:val="008808A3"/>
    <w:rsid w:val="00880D4C"/>
    <w:rsid w:val="00884AF3"/>
    <w:rsid w:val="008852A0"/>
    <w:rsid w:val="00895938"/>
    <w:rsid w:val="008A0082"/>
    <w:rsid w:val="008A0C8F"/>
    <w:rsid w:val="008A3808"/>
    <w:rsid w:val="008A76BE"/>
    <w:rsid w:val="008B5521"/>
    <w:rsid w:val="008B63BF"/>
    <w:rsid w:val="008B751D"/>
    <w:rsid w:val="008C0D31"/>
    <w:rsid w:val="008C2985"/>
    <w:rsid w:val="008C5176"/>
    <w:rsid w:val="008C5256"/>
    <w:rsid w:val="008C597E"/>
    <w:rsid w:val="008C7566"/>
    <w:rsid w:val="008D1635"/>
    <w:rsid w:val="008D6433"/>
    <w:rsid w:val="008E0E50"/>
    <w:rsid w:val="008E48ED"/>
    <w:rsid w:val="008E6D32"/>
    <w:rsid w:val="008E7923"/>
    <w:rsid w:val="008E7F72"/>
    <w:rsid w:val="008F418C"/>
    <w:rsid w:val="008F4890"/>
    <w:rsid w:val="008F672F"/>
    <w:rsid w:val="008F79E1"/>
    <w:rsid w:val="009045D2"/>
    <w:rsid w:val="00907514"/>
    <w:rsid w:val="009079C5"/>
    <w:rsid w:val="00914C51"/>
    <w:rsid w:val="009151CD"/>
    <w:rsid w:val="009209D8"/>
    <w:rsid w:val="00924610"/>
    <w:rsid w:val="00925B23"/>
    <w:rsid w:val="009307F8"/>
    <w:rsid w:val="00931D31"/>
    <w:rsid w:val="00932DDD"/>
    <w:rsid w:val="00937D69"/>
    <w:rsid w:val="00945E16"/>
    <w:rsid w:val="0095781B"/>
    <w:rsid w:val="0096602B"/>
    <w:rsid w:val="00974F54"/>
    <w:rsid w:val="0097792E"/>
    <w:rsid w:val="00982F5C"/>
    <w:rsid w:val="00983406"/>
    <w:rsid w:val="00996774"/>
    <w:rsid w:val="00996FC3"/>
    <w:rsid w:val="009A0ECC"/>
    <w:rsid w:val="009A1F3E"/>
    <w:rsid w:val="009A2772"/>
    <w:rsid w:val="009B1D33"/>
    <w:rsid w:val="009B5D04"/>
    <w:rsid w:val="009C1FEF"/>
    <w:rsid w:val="009C3F2F"/>
    <w:rsid w:val="009C777F"/>
    <w:rsid w:val="009C7C20"/>
    <w:rsid w:val="009F73AD"/>
    <w:rsid w:val="00A074F2"/>
    <w:rsid w:val="00A12089"/>
    <w:rsid w:val="00A1334A"/>
    <w:rsid w:val="00A14AFE"/>
    <w:rsid w:val="00A203D6"/>
    <w:rsid w:val="00A252A5"/>
    <w:rsid w:val="00A2593E"/>
    <w:rsid w:val="00A2697B"/>
    <w:rsid w:val="00A33327"/>
    <w:rsid w:val="00A449DF"/>
    <w:rsid w:val="00A467C0"/>
    <w:rsid w:val="00A470EB"/>
    <w:rsid w:val="00A475CE"/>
    <w:rsid w:val="00A47E97"/>
    <w:rsid w:val="00A529CB"/>
    <w:rsid w:val="00A54A61"/>
    <w:rsid w:val="00A61064"/>
    <w:rsid w:val="00A64EF0"/>
    <w:rsid w:val="00A66338"/>
    <w:rsid w:val="00A745E0"/>
    <w:rsid w:val="00A75271"/>
    <w:rsid w:val="00A82753"/>
    <w:rsid w:val="00A82F00"/>
    <w:rsid w:val="00A8486D"/>
    <w:rsid w:val="00A85AE5"/>
    <w:rsid w:val="00A87400"/>
    <w:rsid w:val="00A9082D"/>
    <w:rsid w:val="00AA4B5D"/>
    <w:rsid w:val="00AA56A5"/>
    <w:rsid w:val="00AA58F7"/>
    <w:rsid w:val="00AC42B8"/>
    <w:rsid w:val="00AD1A7A"/>
    <w:rsid w:val="00AD21EC"/>
    <w:rsid w:val="00AD675B"/>
    <w:rsid w:val="00AE09AF"/>
    <w:rsid w:val="00AE0F15"/>
    <w:rsid w:val="00AE1BC6"/>
    <w:rsid w:val="00AE6995"/>
    <w:rsid w:val="00AE78B1"/>
    <w:rsid w:val="00AE7984"/>
    <w:rsid w:val="00AF0BF7"/>
    <w:rsid w:val="00AF359B"/>
    <w:rsid w:val="00AF3709"/>
    <w:rsid w:val="00AF4236"/>
    <w:rsid w:val="00B01BE7"/>
    <w:rsid w:val="00B045DA"/>
    <w:rsid w:val="00B045FD"/>
    <w:rsid w:val="00B105D1"/>
    <w:rsid w:val="00B12335"/>
    <w:rsid w:val="00B1274D"/>
    <w:rsid w:val="00B162D4"/>
    <w:rsid w:val="00B17592"/>
    <w:rsid w:val="00B176AD"/>
    <w:rsid w:val="00B22D21"/>
    <w:rsid w:val="00B25071"/>
    <w:rsid w:val="00B256A8"/>
    <w:rsid w:val="00B2752B"/>
    <w:rsid w:val="00B32169"/>
    <w:rsid w:val="00B345C4"/>
    <w:rsid w:val="00B364EC"/>
    <w:rsid w:val="00B36EAE"/>
    <w:rsid w:val="00B41B5C"/>
    <w:rsid w:val="00B42CA0"/>
    <w:rsid w:val="00B42FC5"/>
    <w:rsid w:val="00B445D1"/>
    <w:rsid w:val="00B472BA"/>
    <w:rsid w:val="00B60A10"/>
    <w:rsid w:val="00B62DB5"/>
    <w:rsid w:val="00B6363F"/>
    <w:rsid w:val="00B6419F"/>
    <w:rsid w:val="00B70B42"/>
    <w:rsid w:val="00B71179"/>
    <w:rsid w:val="00B728A0"/>
    <w:rsid w:val="00B72C3E"/>
    <w:rsid w:val="00B76DEF"/>
    <w:rsid w:val="00B81377"/>
    <w:rsid w:val="00B81BE3"/>
    <w:rsid w:val="00B81FCF"/>
    <w:rsid w:val="00B8551C"/>
    <w:rsid w:val="00B8555B"/>
    <w:rsid w:val="00B862E0"/>
    <w:rsid w:val="00B9033A"/>
    <w:rsid w:val="00B905EB"/>
    <w:rsid w:val="00B909CB"/>
    <w:rsid w:val="00B90B95"/>
    <w:rsid w:val="00B93967"/>
    <w:rsid w:val="00BA3433"/>
    <w:rsid w:val="00BA55F2"/>
    <w:rsid w:val="00BB01F8"/>
    <w:rsid w:val="00BB18F5"/>
    <w:rsid w:val="00BB1BB9"/>
    <w:rsid w:val="00BB27C3"/>
    <w:rsid w:val="00BB60A1"/>
    <w:rsid w:val="00BB780D"/>
    <w:rsid w:val="00BC29FB"/>
    <w:rsid w:val="00BC2A90"/>
    <w:rsid w:val="00BC3148"/>
    <w:rsid w:val="00BD1B00"/>
    <w:rsid w:val="00BD43AE"/>
    <w:rsid w:val="00BE0CCC"/>
    <w:rsid w:val="00BE13A4"/>
    <w:rsid w:val="00BE5E18"/>
    <w:rsid w:val="00BF529F"/>
    <w:rsid w:val="00BF5ACB"/>
    <w:rsid w:val="00C001B2"/>
    <w:rsid w:val="00C008A9"/>
    <w:rsid w:val="00C00F4F"/>
    <w:rsid w:val="00C017B0"/>
    <w:rsid w:val="00C02A25"/>
    <w:rsid w:val="00C04D73"/>
    <w:rsid w:val="00C070FE"/>
    <w:rsid w:val="00C119E2"/>
    <w:rsid w:val="00C11E1A"/>
    <w:rsid w:val="00C1450E"/>
    <w:rsid w:val="00C231BF"/>
    <w:rsid w:val="00C23B83"/>
    <w:rsid w:val="00C24CD0"/>
    <w:rsid w:val="00C24CED"/>
    <w:rsid w:val="00C25884"/>
    <w:rsid w:val="00C25A24"/>
    <w:rsid w:val="00C2657E"/>
    <w:rsid w:val="00C304C1"/>
    <w:rsid w:val="00C339E5"/>
    <w:rsid w:val="00C35CE1"/>
    <w:rsid w:val="00C35FE7"/>
    <w:rsid w:val="00C3762A"/>
    <w:rsid w:val="00C37EAC"/>
    <w:rsid w:val="00C4148C"/>
    <w:rsid w:val="00C426A1"/>
    <w:rsid w:val="00C46140"/>
    <w:rsid w:val="00C52A0E"/>
    <w:rsid w:val="00C54CEC"/>
    <w:rsid w:val="00C61600"/>
    <w:rsid w:val="00C644FD"/>
    <w:rsid w:val="00C64893"/>
    <w:rsid w:val="00C66FF3"/>
    <w:rsid w:val="00C763D4"/>
    <w:rsid w:val="00C765B3"/>
    <w:rsid w:val="00C77B2B"/>
    <w:rsid w:val="00C805E9"/>
    <w:rsid w:val="00C809B4"/>
    <w:rsid w:val="00C824AF"/>
    <w:rsid w:val="00C83999"/>
    <w:rsid w:val="00C8730F"/>
    <w:rsid w:val="00C87C4D"/>
    <w:rsid w:val="00C91265"/>
    <w:rsid w:val="00C934F4"/>
    <w:rsid w:val="00C95660"/>
    <w:rsid w:val="00C9584D"/>
    <w:rsid w:val="00CA26C1"/>
    <w:rsid w:val="00CB5FCE"/>
    <w:rsid w:val="00CB677B"/>
    <w:rsid w:val="00CC1831"/>
    <w:rsid w:val="00CC2366"/>
    <w:rsid w:val="00CC24D9"/>
    <w:rsid w:val="00CC2A7A"/>
    <w:rsid w:val="00CC4A63"/>
    <w:rsid w:val="00CC6D39"/>
    <w:rsid w:val="00CD4375"/>
    <w:rsid w:val="00CD4E27"/>
    <w:rsid w:val="00CD6EF9"/>
    <w:rsid w:val="00CE0FF8"/>
    <w:rsid w:val="00CE395B"/>
    <w:rsid w:val="00CE4EBD"/>
    <w:rsid w:val="00CE5473"/>
    <w:rsid w:val="00CE6226"/>
    <w:rsid w:val="00CE7FA1"/>
    <w:rsid w:val="00D0136B"/>
    <w:rsid w:val="00D040B7"/>
    <w:rsid w:val="00D07040"/>
    <w:rsid w:val="00D159DB"/>
    <w:rsid w:val="00D16228"/>
    <w:rsid w:val="00D214B5"/>
    <w:rsid w:val="00D21E8A"/>
    <w:rsid w:val="00D23AF4"/>
    <w:rsid w:val="00D26235"/>
    <w:rsid w:val="00D31093"/>
    <w:rsid w:val="00D33E94"/>
    <w:rsid w:val="00D34EEA"/>
    <w:rsid w:val="00D3602B"/>
    <w:rsid w:val="00D44D1F"/>
    <w:rsid w:val="00D501C4"/>
    <w:rsid w:val="00D50E7D"/>
    <w:rsid w:val="00D54711"/>
    <w:rsid w:val="00D6181A"/>
    <w:rsid w:val="00D73285"/>
    <w:rsid w:val="00D752F1"/>
    <w:rsid w:val="00D758DC"/>
    <w:rsid w:val="00D77DD1"/>
    <w:rsid w:val="00D90CF7"/>
    <w:rsid w:val="00D92E28"/>
    <w:rsid w:val="00D94547"/>
    <w:rsid w:val="00D95D9E"/>
    <w:rsid w:val="00DA7369"/>
    <w:rsid w:val="00DB5081"/>
    <w:rsid w:val="00DB5136"/>
    <w:rsid w:val="00DB6A8B"/>
    <w:rsid w:val="00DC23D7"/>
    <w:rsid w:val="00DC6971"/>
    <w:rsid w:val="00DC6A86"/>
    <w:rsid w:val="00DC7107"/>
    <w:rsid w:val="00DD1389"/>
    <w:rsid w:val="00DD3ACA"/>
    <w:rsid w:val="00DD40A7"/>
    <w:rsid w:val="00DD45C3"/>
    <w:rsid w:val="00DD52F6"/>
    <w:rsid w:val="00DE0B96"/>
    <w:rsid w:val="00DE5716"/>
    <w:rsid w:val="00DE5BD5"/>
    <w:rsid w:val="00DE69ED"/>
    <w:rsid w:val="00DF0749"/>
    <w:rsid w:val="00DF251D"/>
    <w:rsid w:val="00DF6C9C"/>
    <w:rsid w:val="00DF75A0"/>
    <w:rsid w:val="00E007D8"/>
    <w:rsid w:val="00E010E6"/>
    <w:rsid w:val="00E0141C"/>
    <w:rsid w:val="00E03E97"/>
    <w:rsid w:val="00E05844"/>
    <w:rsid w:val="00E112BC"/>
    <w:rsid w:val="00E11B51"/>
    <w:rsid w:val="00E1252E"/>
    <w:rsid w:val="00E13E6F"/>
    <w:rsid w:val="00E15376"/>
    <w:rsid w:val="00E235CB"/>
    <w:rsid w:val="00E253F5"/>
    <w:rsid w:val="00E30461"/>
    <w:rsid w:val="00E3298F"/>
    <w:rsid w:val="00E339B9"/>
    <w:rsid w:val="00E349EF"/>
    <w:rsid w:val="00E365FA"/>
    <w:rsid w:val="00E36AAA"/>
    <w:rsid w:val="00E3760D"/>
    <w:rsid w:val="00E452AF"/>
    <w:rsid w:val="00E55674"/>
    <w:rsid w:val="00E65399"/>
    <w:rsid w:val="00E67E77"/>
    <w:rsid w:val="00E67EA8"/>
    <w:rsid w:val="00E717AC"/>
    <w:rsid w:val="00E73635"/>
    <w:rsid w:val="00E73E3F"/>
    <w:rsid w:val="00E75C8E"/>
    <w:rsid w:val="00E769F0"/>
    <w:rsid w:val="00E776FF"/>
    <w:rsid w:val="00E80C51"/>
    <w:rsid w:val="00E81D60"/>
    <w:rsid w:val="00E82D1F"/>
    <w:rsid w:val="00E842F9"/>
    <w:rsid w:val="00E84FB5"/>
    <w:rsid w:val="00E854A5"/>
    <w:rsid w:val="00E866E1"/>
    <w:rsid w:val="00E92C58"/>
    <w:rsid w:val="00E951C3"/>
    <w:rsid w:val="00EA1CCC"/>
    <w:rsid w:val="00EA629F"/>
    <w:rsid w:val="00EB1191"/>
    <w:rsid w:val="00EB53B4"/>
    <w:rsid w:val="00EC2CDA"/>
    <w:rsid w:val="00EC2F04"/>
    <w:rsid w:val="00EC7D81"/>
    <w:rsid w:val="00ED18C6"/>
    <w:rsid w:val="00ED413E"/>
    <w:rsid w:val="00EE3132"/>
    <w:rsid w:val="00EF10CD"/>
    <w:rsid w:val="00EF249E"/>
    <w:rsid w:val="00EF396C"/>
    <w:rsid w:val="00EF40C9"/>
    <w:rsid w:val="00F007F1"/>
    <w:rsid w:val="00F00B62"/>
    <w:rsid w:val="00F04D43"/>
    <w:rsid w:val="00F05208"/>
    <w:rsid w:val="00F065F7"/>
    <w:rsid w:val="00F06B47"/>
    <w:rsid w:val="00F10E68"/>
    <w:rsid w:val="00F1458D"/>
    <w:rsid w:val="00F14C17"/>
    <w:rsid w:val="00F175B4"/>
    <w:rsid w:val="00F26100"/>
    <w:rsid w:val="00F26B7F"/>
    <w:rsid w:val="00F26E28"/>
    <w:rsid w:val="00F27098"/>
    <w:rsid w:val="00F27988"/>
    <w:rsid w:val="00F27E60"/>
    <w:rsid w:val="00F30BD0"/>
    <w:rsid w:val="00F32307"/>
    <w:rsid w:val="00F53488"/>
    <w:rsid w:val="00F603EB"/>
    <w:rsid w:val="00F70B0C"/>
    <w:rsid w:val="00F70C94"/>
    <w:rsid w:val="00F7413D"/>
    <w:rsid w:val="00F76668"/>
    <w:rsid w:val="00F813BF"/>
    <w:rsid w:val="00F84CBB"/>
    <w:rsid w:val="00F91F1F"/>
    <w:rsid w:val="00F947AA"/>
    <w:rsid w:val="00F95B7F"/>
    <w:rsid w:val="00F96482"/>
    <w:rsid w:val="00FA22C8"/>
    <w:rsid w:val="00FA7191"/>
    <w:rsid w:val="00FB1DD5"/>
    <w:rsid w:val="00FB5DCC"/>
    <w:rsid w:val="00FC1DF3"/>
    <w:rsid w:val="00FC4355"/>
    <w:rsid w:val="00FC542F"/>
    <w:rsid w:val="00FC7446"/>
    <w:rsid w:val="00FD1E25"/>
    <w:rsid w:val="00FD246E"/>
    <w:rsid w:val="00FD2F4B"/>
    <w:rsid w:val="00FE0183"/>
    <w:rsid w:val="00FE4F24"/>
    <w:rsid w:val="00FE7232"/>
    <w:rsid w:val="00FF15AC"/>
    <w:rsid w:val="00FF78AB"/>
    <w:rsid w:val="05E3FD86"/>
    <w:rsid w:val="07EBBFB3"/>
    <w:rsid w:val="27A9FEF2"/>
    <w:rsid w:val="3091E66F"/>
    <w:rsid w:val="4B3EAE08"/>
    <w:rsid w:val="4EAC44E9"/>
    <w:rsid w:val="57FF7627"/>
    <w:rsid w:val="5F47B6B0"/>
    <w:rsid w:val="710B9517"/>
    <w:rsid w:val="759FD0C7"/>
    <w:rsid w:val="75C22F83"/>
    <w:rsid w:val="775DFFE4"/>
    <w:rsid w:val="79964DC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F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82D"/>
    <w:pPr>
      <w:spacing w:after="15" w:line="248" w:lineRule="auto"/>
      <w:ind w:left="576" w:right="2" w:hanging="576"/>
      <w:jc w:val="both"/>
    </w:pPr>
    <w:rPr>
      <w:rFonts w:ascii="Cambria" w:eastAsia="Cambria" w:hAnsi="Cambria" w:cs="Cambria"/>
      <w:color w:val="000000"/>
    </w:rPr>
  </w:style>
  <w:style w:type="paragraph" w:styleId="Heading1">
    <w:name w:val="heading 1"/>
    <w:next w:val="Normal"/>
    <w:link w:val="Heading1Char"/>
    <w:uiPriority w:val="9"/>
    <w:qFormat/>
    <w:pPr>
      <w:keepNext/>
      <w:keepLines/>
      <w:numPr>
        <w:numId w:val="1"/>
      </w:numPr>
      <w:spacing w:after="4"/>
      <w:outlineLvl w:val="0"/>
    </w:pPr>
    <w:rPr>
      <w:rFonts w:ascii="Cambria" w:eastAsia="Cambria" w:hAnsi="Cambria" w:cs="Cambria"/>
      <w:b/>
      <w:color w:val="000000"/>
    </w:rPr>
  </w:style>
  <w:style w:type="paragraph" w:styleId="Heading2">
    <w:name w:val="heading 2"/>
    <w:next w:val="Normal"/>
    <w:link w:val="Heading2Char"/>
    <w:uiPriority w:val="9"/>
    <w:unhideWhenUsed/>
    <w:qFormat/>
    <w:pPr>
      <w:keepNext/>
      <w:keepLines/>
      <w:numPr>
        <w:ilvl w:val="1"/>
        <w:numId w:val="1"/>
      </w:numPr>
      <w:spacing w:after="4"/>
      <w:ind w:left="10" w:hanging="10"/>
      <w:outlineLvl w:val="1"/>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2"/>
    </w:rPr>
  </w:style>
  <w:style w:type="character" w:customStyle="1" w:styleId="Heading2Char">
    <w:name w:val="Heading 2 Char"/>
    <w:link w:val="Heading2"/>
    <w:rPr>
      <w:rFonts w:ascii="Cambria" w:eastAsia="Cambria" w:hAnsi="Cambria" w:cs="Cambria"/>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07514"/>
    <w:rPr>
      <w:sz w:val="16"/>
      <w:szCs w:val="16"/>
    </w:rPr>
  </w:style>
  <w:style w:type="paragraph" w:styleId="CommentText">
    <w:name w:val="annotation text"/>
    <w:basedOn w:val="Normal"/>
    <w:link w:val="CommentTextChar"/>
    <w:uiPriority w:val="99"/>
    <w:unhideWhenUsed/>
    <w:rsid w:val="00907514"/>
    <w:pPr>
      <w:spacing w:line="240" w:lineRule="auto"/>
    </w:pPr>
    <w:rPr>
      <w:sz w:val="20"/>
      <w:szCs w:val="20"/>
    </w:rPr>
  </w:style>
  <w:style w:type="character" w:customStyle="1" w:styleId="CommentTextChar">
    <w:name w:val="Comment Text Char"/>
    <w:basedOn w:val="DefaultParagraphFont"/>
    <w:link w:val="CommentText"/>
    <w:uiPriority w:val="99"/>
    <w:rsid w:val="00907514"/>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907514"/>
    <w:rPr>
      <w:b/>
      <w:bCs/>
    </w:rPr>
  </w:style>
  <w:style w:type="character" w:customStyle="1" w:styleId="CommentSubjectChar">
    <w:name w:val="Comment Subject Char"/>
    <w:basedOn w:val="CommentTextChar"/>
    <w:link w:val="CommentSubject"/>
    <w:uiPriority w:val="99"/>
    <w:semiHidden/>
    <w:rsid w:val="00907514"/>
    <w:rPr>
      <w:rFonts w:ascii="Cambria" w:eastAsia="Cambria" w:hAnsi="Cambria" w:cs="Cambria"/>
      <w:b/>
      <w:bCs/>
      <w:color w:val="000000"/>
      <w:sz w:val="20"/>
      <w:szCs w:val="20"/>
    </w:rPr>
  </w:style>
  <w:style w:type="paragraph" w:styleId="BalloonText">
    <w:name w:val="Balloon Text"/>
    <w:basedOn w:val="Normal"/>
    <w:link w:val="BalloonTextChar"/>
    <w:uiPriority w:val="99"/>
    <w:semiHidden/>
    <w:unhideWhenUsed/>
    <w:rsid w:val="00907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514"/>
    <w:rPr>
      <w:rFonts w:ascii="Segoe UI" w:eastAsia="Cambria" w:hAnsi="Segoe UI" w:cs="Segoe UI"/>
      <w:color w:val="000000"/>
      <w:sz w:val="18"/>
      <w:szCs w:val="18"/>
    </w:rPr>
  </w:style>
  <w:style w:type="paragraph" w:styleId="ListNumber2">
    <w:name w:val="List Number 2"/>
    <w:basedOn w:val="Normal"/>
    <w:uiPriority w:val="99"/>
    <w:rsid w:val="00E30461"/>
    <w:pPr>
      <w:numPr>
        <w:numId w:val="2"/>
      </w:numPr>
      <w:tabs>
        <w:tab w:val="left" w:pos="900"/>
      </w:tabs>
      <w:suppressAutoHyphens/>
      <w:spacing w:before="60" w:after="0" w:line="100" w:lineRule="atLeast"/>
      <w:ind w:right="0"/>
    </w:pPr>
    <w:rPr>
      <w:rFonts w:ascii="Times New Roman" w:eastAsia="Times New Roman" w:hAnsi="Times New Roman" w:cs="Times New Roman"/>
      <w:color w:val="auto"/>
      <w:lang w:eastAsia="ar-SA"/>
    </w:rPr>
  </w:style>
  <w:style w:type="paragraph" w:styleId="Revision">
    <w:name w:val="Revision"/>
    <w:hidden/>
    <w:uiPriority w:val="99"/>
    <w:semiHidden/>
    <w:rsid w:val="004C2403"/>
    <w:pPr>
      <w:spacing w:after="0" w:line="240" w:lineRule="auto"/>
    </w:pPr>
    <w:rPr>
      <w:rFonts w:ascii="Cambria" w:eastAsia="Cambria" w:hAnsi="Cambria" w:cs="Cambria"/>
      <w:color w:val="000000"/>
    </w:rPr>
  </w:style>
  <w:style w:type="table" w:styleId="TableGrid">
    <w:name w:val="Table Grid"/>
    <w:basedOn w:val="TableNormal"/>
    <w:rsid w:val="00E67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B7895"/>
  </w:style>
  <w:style w:type="character" w:customStyle="1" w:styleId="eop">
    <w:name w:val="eop"/>
    <w:basedOn w:val="DefaultParagraphFont"/>
    <w:rsid w:val="006B7895"/>
  </w:style>
  <w:style w:type="paragraph" w:customStyle="1" w:styleId="paragraph">
    <w:name w:val="paragraph"/>
    <w:basedOn w:val="Normal"/>
    <w:rsid w:val="00F603E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ListParagraph">
    <w:name w:val="List Paragraph"/>
    <w:aliases w:val="List Paragraph1,Odsek zoznamu2,ODRAZKY PRVA UROVEN,body"/>
    <w:basedOn w:val="Normal"/>
    <w:link w:val="ListParagraphChar"/>
    <w:uiPriority w:val="34"/>
    <w:qFormat/>
    <w:rsid w:val="00EB53B4"/>
    <w:pPr>
      <w:ind w:left="720"/>
      <w:contextualSpacing/>
    </w:pPr>
  </w:style>
  <w:style w:type="paragraph" w:styleId="BodyTextIndent2">
    <w:name w:val="Body Text Indent 2"/>
    <w:basedOn w:val="Normal"/>
    <w:link w:val="BodyTextIndent2Char"/>
    <w:uiPriority w:val="99"/>
    <w:rsid w:val="00C001B2"/>
    <w:pPr>
      <w:spacing w:after="0" w:line="240" w:lineRule="auto"/>
      <w:ind w:left="360" w:right="0" w:firstLine="0"/>
    </w:pPr>
    <w:rPr>
      <w:rFonts w:ascii="Times New Roman" w:eastAsia="Times New Roman" w:hAnsi="Times New Roman" w:cs="Times New Roman"/>
      <w:noProof/>
      <w:color w:val="auto"/>
      <w:sz w:val="24"/>
      <w:szCs w:val="24"/>
    </w:rPr>
  </w:style>
  <w:style w:type="character" w:customStyle="1" w:styleId="BodyTextIndent2Char">
    <w:name w:val="Body Text Indent 2 Char"/>
    <w:basedOn w:val="DefaultParagraphFont"/>
    <w:link w:val="BodyTextIndent2"/>
    <w:uiPriority w:val="99"/>
    <w:rsid w:val="00C001B2"/>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C001B2"/>
    <w:pPr>
      <w:spacing w:after="0" w:line="240" w:lineRule="auto"/>
      <w:ind w:left="4860" w:right="0" w:firstLine="0"/>
      <w:jc w:val="left"/>
    </w:pPr>
    <w:rPr>
      <w:rFonts w:ascii="Times New Roman" w:eastAsia="Times New Roman" w:hAnsi="Times New Roman" w:cs="Times New Roman"/>
      <w:noProof/>
      <w:color w:val="auto"/>
      <w:sz w:val="30"/>
      <w:szCs w:val="30"/>
    </w:rPr>
  </w:style>
  <w:style w:type="character" w:customStyle="1" w:styleId="BodyTextIndent3Char">
    <w:name w:val="Body Text Indent 3 Char"/>
    <w:basedOn w:val="DefaultParagraphFont"/>
    <w:link w:val="BodyTextIndent3"/>
    <w:uiPriority w:val="99"/>
    <w:rsid w:val="00C001B2"/>
    <w:rPr>
      <w:rFonts w:ascii="Times New Roman" w:eastAsia="Times New Roman" w:hAnsi="Times New Roman" w:cs="Times New Roman"/>
      <w:noProof/>
      <w:sz w:val="30"/>
      <w:szCs w:val="30"/>
    </w:rPr>
  </w:style>
  <w:style w:type="paragraph" w:styleId="BodyTextIndent">
    <w:name w:val="Body Text Indent"/>
    <w:basedOn w:val="Normal"/>
    <w:link w:val="BodyTextIndentChar"/>
    <w:uiPriority w:val="99"/>
    <w:rsid w:val="00C001B2"/>
    <w:pPr>
      <w:spacing w:after="120" w:line="240" w:lineRule="auto"/>
      <w:ind w:left="283" w:right="0" w:firstLine="0"/>
      <w:jc w:val="left"/>
    </w:pPr>
    <w:rPr>
      <w:rFonts w:ascii="Times New Roman" w:eastAsia="Times New Roman" w:hAnsi="Times New Roman" w:cs="Times New Roman"/>
      <w:color w:val="auto"/>
      <w:sz w:val="20"/>
      <w:szCs w:val="20"/>
    </w:rPr>
  </w:style>
  <w:style w:type="character" w:customStyle="1" w:styleId="BodyTextIndentChar">
    <w:name w:val="Body Text Indent Char"/>
    <w:basedOn w:val="DefaultParagraphFont"/>
    <w:link w:val="BodyTextIndent"/>
    <w:uiPriority w:val="99"/>
    <w:rsid w:val="00C001B2"/>
    <w:rPr>
      <w:rFonts w:ascii="Times New Roman" w:eastAsia="Times New Roman" w:hAnsi="Times New Roman" w:cs="Times New Roman"/>
      <w:sz w:val="20"/>
      <w:szCs w:val="20"/>
    </w:rPr>
  </w:style>
  <w:style w:type="paragraph" w:customStyle="1" w:styleId="Style2">
    <w:name w:val="Style2"/>
    <w:basedOn w:val="Normal"/>
    <w:rsid w:val="00C001B2"/>
    <w:pPr>
      <w:tabs>
        <w:tab w:val="num" w:pos="360"/>
      </w:tabs>
      <w:overflowPunct w:val="0"/>
      <w:autoSpaceDE w:val="0"/>
      <w:autoSpaceDN w:val="0"/>
      <w:adjustRightInd w:val="0"/>
      <w:spacing w:after="120" w:line="280" w:lineRule="atLeast"/>
      <w:ind w:left="510" w:right="0" w:hanging="510"/>
      <w:textAlignment w:val="baseline"/>
    </w:pPr>
    <w:rPr>
      <w:rFonts w:ascii="Times New Roman" w:eastAsia="Times New Roman" w:hAnsi="Times New Roman" w:cs="Times New Roman"/>
      <w:b/>
      <w:bCs/>
      <w:color w:val="auto"/>
      <w:sz w:val="26"/>
      <w:szCs w:val="26"/>
      <w:lang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C001B2"/>
    <w:rPr>
      <w:rFonts w:ascii="Cambria" w:eastAsia="Cambria" w:hAnsi="Cambria" w:cs="Cambria"/>
      <w:color w:val="000000"/>
    </w:rPr>
  </w:style>
  <w:style w:type="paragraph" w:styleId="Caption">
    <w:name w:val="caption"/>
    <w:basedOn w:val="Normal"/>
    <w:next w:val="Normal"/>
    <w:qFormat/>
    <w:rsid w:val="00D758DC"/>
    <w:pPr>
      <w:overflowPunct w:val="0"/>
      <w:autoSpaceDE w:val="0"/>
      <w:autoSpaceDN w:val="0"/>
      <w:adjustRightInd w:val="0"/>
      <w:spacing w:after="0" w:line="280" w:lineRule="atLeast"/>
      <w:ind w:left="0" w:right="0" w:firstLine="0"/>
      <w:jc w:val="center"/>
      <w:textAlignment w:val="baseline"/>
    </w:pPr>
    <w:rPr>
      <w:rFonts w:ascii="Garamond" w:eastAsia="Times New Roman" w:hAnsi="Garamond" w:cs="Times New Roman"/>
      <w:b/>
      <w:bCs/>
      <w:color w:val="auto"/>
      <w:sz w:val="28"/>
      <w:szCs w:val="20"/>
      <w:lang w:val="cs-CZ" w:eastAsia="en-US"/>
    </w:rPr>
  </w:style>
  <w:style w:type="paragraph" w:customStyle="1" w:styleId="Default">
    <w:name w:val="Default"/>
    <w:rsid w:val="00C35CE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366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66A7"/>
    <w:rPr>
      <w:rFonts w:ascii="Cambria" w:eastAsia="Cambria" w:hAnsi="Cambria" w:cs="Cambria"/>
      <w:color w:val="000000"/>
    </w:rPr>
  </w:style>
  <w:style w:type="paragraph" w:styleId="Footer">
    <w:name w:val="footer"/>
    <w:basedOn w:val="Normal"/>
    <w:link w:val="FooterChar"/>
    <w:uiPriority w:val="99"/>
    <w:unhideWhenUsed/>
    <w:rsid w:val="000366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66A7"/>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8318">
      <w:bodyDiv w:val="1"/>
      <w:marLeft w:val="0"/>
      <w:marRight w:val="0"/>
      <w:marTop w:val="0"/>
      <w:marBottom w:val="0"/>
      <w:divBdr>
        <w:top w:val="none" w:sz="0" w:space="0" w:color="auto"/>
        <w:left w:val="none" w:sz="0" w:space="0" w:color="auto"/>
        <w:bottom w:val="none" w:sz="0" w:space="0" w:color="auto"/>
        <w:right w:val="none" w:sz="0" w:space="0" w:color="auto"/>
      </w:divBdr>
    </w:div>
    <w:div w:id="93017620">
      <w:bodyDiv w:val="1"/>
      <w:marLeft w:val="0"/>
      <w:marRight w:val="0"/>
      <w:marTop w:val="0"/>
      <w:marBottom w:val="0"/>
      <w:divBdr>
        <w:top w:val="none" w:sz="0" w:space="0" w:color="auto"/>
        <w:left w:val="none" w:sz="0" w:space="0" w:color="auto"/>
        <w:bottom w:val="none" w:sz="0" w:space="0" w:color="auto"/>
        <w:right w:val="none" w:sz="0" w:space="0" w:color="auto"/>
      </w:divBdr>
    </w:div>
    <w:div w:id="114761171">
      <w:bodyDiv w:val="1"/>
      <w:marLeft w:val="0"/>
      <w:marRight w:val="0"/>
      <w:marTop w:val="0"/>
      <w:marBottom w:val="0"/>
      <w:divBdr>
        <w:top w:val="none" w:sz="0" w:space="0" w:color="auto"/>
        <w:left w:val="none" w:sz="0" w:space="0" w:color="auto"/>
        <w:bottom w:val="none" w:sz="0" w:space="0" w:color="auto"/>
        <w:right w:val="none" w:sz="0" w:space="0" w:color="auto"/>
      </w:divBdr>
    </w:div>
    <w:div w:id="186262285">
      <w:bodyDiv w:val="1"/>
      <w:marLeft w:val="0"/>
      <w:marRight w:val="0"/>
      <w:marTop w:val="0"/>
      <w:marBottom w:val="0"/>
      <w:divBdr>
        <w:top w:val="none" w:sz="0" w:space="0" w:color="auto"/>
        <w:left w:val="none" w:sz="0" w:space="0" w:color="auto"/>
        <w:bottom w:val="none" w:sz="0" w:space="0" w:color="auto"/>
        <w:right w:val="none" w:sz="0" w:space="0" w:color="auto"/>
      </w:divBdr>
    </w:div>
    <w:div w:id="257099408">
      <w:bodyDiv w:val="1"/>
      <w:marLeft w:val="0"/>
      <w:marRight w:val="0"/>
      <w:marTop w:val="0"/>
      <w:marBottom w:val="0"/>
      <w:divBdr>
        <w:top w:val="none" w:sz="0" w:space="0" w:color="auto"/>
        <w:left w:val="none" w:sz="0" w:space="0" w:color="auto"/>
        <w:bottom w:val="none" w:sz="0" w:space="0" w:color="auto"/>
        <w:right w:val="none" w:sz="0" w:space="0" w:color="auto"/>
      </w:divBdr>
    </w:div>
    <w:div w:id="381560015">
      <w:bodyDiv w:val="1"/>
      <w:marLeft w:val="0"/>
      <w:marRight w:val="0"/>
      <w:marTop w:val="0"/>
      <w:marBottom w:val="0"/>
      <w:divBdr>
        <w:top w:val="none" w:sz="0" w:space="0" w:color="auto"/>
        <w:left w:val="none" w:sz="0" w:space="0" w:color="auto"/>
        <w:bottom w:val="none" w:sz="0" w:space="0" w:color="auto"/>
        <w:right w:val="none" w:sz="0" w:space="0" w:color="auto"/>
      </w:divBdr>
      <w:divsChild>
        <w:div w:id="2130584542">
          <w:marLeft w:val="0"/>
          <w:marRight w:val="0"/>
          <w:marTop w:val="0"/>
          <w:marBottom w:val="0"/>
          <w:divBdr>
            <w:top w:val="none" w:sz="0" w:space="0" w:color="auto"/>
            <w:left w:val="none" w:sz="0" w:space="0" w:color="auto"/>
            <w:bottom w:val="none" w:sz="0" w:space="0" w:color="auto"/>
            <w:right w:val="none" w:sz="0" w:space="0" w:color="auto"/>
          </w:divBdr>
        </w:div>
        <w:div w:id="433324366">
          <w:marLeft w:val="0"/>
          <w:marRight w:val="0"/>
          <w:marTop w:val="0"/>
          <w:marBottom w:val="0"/>
          <w:divBdr>
            <w:top w:val="none" w:sz="0" w:space="0" w:color="auto"/>
            <w:left w:val="none" w:sz="0" w:space="0" w:color="auto"/>
            <w:bottom w:val="none" w:sz="0" w:space="0" w:color="auto"/>
            <w:right w:val="none" w:sz="0" w:space="0" w:color="auto"/>
          </w:divBdr>
        </w:div>
      </w:divsChild>
    </w:div>
    <w:div w:id="471098255">
      <w:bodyDiv w:val="1"/>
      <w:marLeft w:val="0"/>
      <w:marRight w:val="0"/>
      <w:marTop w:val="0"/>
      <w:marBottom w:val="0"/>
      <w:divBdr>
        <w:top w:val="none" w:sz="0" w:space="0" w:color="auto"/>
        <w:left w:val="none" w:sz="0" w:space="0" w:color="auto"/>
        <w:bottom w:val="none" w:sz="0" w:space="0" w:color="auto"/>
        <w:right w:val="none" w:sz="0" w:space="0" w:color="auto"/>
      </w:divBdr>
    </w:div>
    <w:div w:id="829980549">
      <w:bodyDiv w:val="1"/>
      <w:marLeft w:val="0"/>
      <w:marRight w:val="0"/>
      <w:marTop w:val="0"/>
      <w:marBottom w:val="0"/>
      <w:divBdr>
        <w:top w:val="none" w:sz="0" w:space="0" w:color="auto"/>
        <w:left w:val="none" w:sz="0" w:space="0" w:color="auto"/>
        <w:bottom w:val="none" w:sz="0" w:space="0" w:color="auto"/>
        <w:right w:val="none" w:sz="0" w:space="0" w:color="auto"/>
      </w:divBdr>
    </w:div>
    <w:div w:id="843396164">
      <w:bodyDiv w:val="1"/>
      <w:marLeft w:val="0"/>
      <w:marRight w:val="0"/>
      <w:marTop w:val="0"/>
      <w:marBottom w:val="0"/>
      <w:divBdr>
        <w:top w:val="none" w:sz="0" w:space="0" w:color="auto"/>
        <w:left w:val="none" w:sz="0" w:space="0" w:color="auto"/>
        <w:bottom w:val="none" w:sz="0" w:space="0" w:color="auto"/>
        <w:right w:val="none" w:sz="0" w:space="0" w:color="auto"/>
      </w:divBdr>
    </w:div>
    <w:div w:id="873426879">
      <w:bodyDiv w:val="1"/>
      <w:marLeft w:val="0"/>
      <w:marRight w:val="0"/>
      <w:marTop w:val="0"/>
      <w:marBottom w:val="0"/>
      <w:divBdr>
        <w:top w:val="none" w:sz="0" w:space="0" w:color="auto"/>
        <w:left w:val="none" w:sz="0" w:space="0" w:color="auto"/>
        <w:bottom w:val="none" w:sz="0" w:space="0" w:color="auto"/>
        <w:right w:val="none" w:sz="0" w:space="0" w:color="auto"/>
      </w:divBdr>
    </w:div>
    <w:div w:id="956643359">
      <w:bodyDiv w:val="1"/>
      <w:marLeft w:val="0"/>
      <w:marRight w:val="0"/>
      <w:marTop w:val="0"/>
      <w:marBottom w:val="0"/>
      <w:divBdr>
        <w:top w:val="none" w:sz="0" w:space="0" w:color="auto"/>
        <w:left w:val="none" w:sz="0" w:space="0" w:color="auto"/>
        <w:bottom w:val="none" w:sz="0" w:space="0" w:color="auto"/>
        <w:right w:val="none" w:sz="0" w:space="0" w:color="auto"/>
      </w:divBdr>
      <w:divsChild>
        <w:div w:id="945578929">
          <w:marLeft w:val="0"/>
          <w:marRight w:val="0"/>
          <w:marTop w:val="0"/>
          <w:marBottom w:val="0"/>
          <w:divBdr>
            <w:top w:val="none" w:sz="0" w:space="0" w:color="auto"/>
            <w:left w:val="none" w:sz="0" w:space="0" w:color="auto"/>
            <w:bottom w:val="none" w:sz="0" w:space="0" w:color="auto"/>
            <w:right w:val="none" w:sz="0" w:space="0" w:color="auto"/>
          </w:divBdr>
        </w:div>
        <w:div w:id="686759676">
          <w:marLeft w:val="0"/>
          <w:marRight w:val="0"/>
          <w:marTop w:val="0"/>
          <w:marBottom w:val="0"/>
          <w:divBdr>
            <w:top w:val="none" w:sz="0" w:space="0" w:color="auto"/>
            <w:left w:val="none" w:sz="0" w:space="0" w:color="auto"/>
            <w:bottom w:val="none" w:sz="0" w:space="0" w:color="auto"/>
            <w:right w:val="none" w:sz="0" w:space="0" w:color="auto"/>
          </w:divBdr>
        </w:div>
      </w:divsChild>
    </w:div>
    <w:div w:id="957570816">
      <w:bodyDiv w:val="1"/>
      <w:marLeft w:val="0"/>
      <w:marRight w:val="0"/>
      <w:marTop w:val="0"/>
      <w:marBottom w:val="0"/>
      <w:divBdr>
        <w:top w:val="none" w:sz="0" w:space="0" w:color="auto"/>
        <w:left w:val="none" w:sz="0" w:space="0" w:color="auto"/>
        <w:bottom w:val="none" w:sz="0" w:space="0" w:color="auto"/>
        <w:right w:val="none" w:sz="0" w:space="0" w:color="auto"/>
      </w:divBdr>
    </w:div>
    <w:div w:id="1007707709">
      <w:bodyDiv w:val="1"/>
      <w:marLeft w:val="0"/>
      <w:marRight w:val="0"/>
      <w:marTop w:val="0"/>
      <w:marBottom w:val="0"/>
      <w:divBdr>
        <w:top w:val="none" w:sz="0" w:space="0" w:color="auto"/>
        <w:left w:val="none" w:sz="0" w:space="0" w:color="auto"/>
        <w:bottom w:val="none" w:sz="0" w:space="0" w:color="auto"/>
        <w:right w:val="none" w:sz="0" w:space="0" w:color="auto"/>
      </w:divBdr>
    </w:div>
    <w:div w:id="1026832752">
      <w:bodyDiv w:val="1"/>
      <w:marLeft w:val="0"/>
      <w:marRight w:val="0"/>
      <w:marTop w:val="0"/>
      <w:marBottom w:val="0"/>
      <w:divBdr>
        <w:top w:val="none" w:sz="0" w:space="0" w:color="auto"/>
        <w:left w:val="none" w:sz="0" w:space="0" w:color="auto"/>
        <w:bottom w:val="none" w:sz="0" w:space="0" w:color="auto"/>
        <w:right w:val="none" w:sz="0" w:space="0" w:color="auto"/>
      </w:divBdr>
    </w:div>
    <w:div w:id="1029985193">
      <w:bodyDiv w:val="1"/>
      <w:marLeft w:val="0"/>
      <w:marRight w:val="0"/>
      <w:marTop w:val="0"/>
      <w:marBottom w:val="0"/>
      <w:divBdr>
        <w:top w:val="none" w:sz="0" w:space="0" w:color="auto"/>
        <w:left w:val="none" w:sz="0" w:space="0" w:color="auto"/>
        <w:bottom w:val="none" w:sz="0" w:space="0" w:color="auto"/>
        <w:right w:val="none" w:sz="0" w:space="0" w:color="auto"/>
      </w:divBdr>
    </w:div>
    <w:div w:id="1054161605">
      <w:bodyDiv w:val="1"/>
      <w:marLeft w:val="0"/>
      <w:marRight w:val="0"/>
      <w:marTop w:val="0"/>
      <w:marBottom w:val="0"/>
      <w:divBdr>
        <w:top w:val="none" w:sz="0" w:space="0" w:color="auto"/>
        <w:left w:val="none" w:sz="0" w:space="0" w:color="auto"/>
        <w:bottom w:val="none" w:sz="0" w:space="0" w:color="auto"/>
        <w:right w:val="none" w:sz="0" w:space="0" w:color="auto"/>
      </w:divBdr>
    </w:div>
    <w:div w:id="1078281592">
      <w:bodyDiv w:val="1"/>
      <w:marLeft w:val="0"/>
      <w:marRight w:val="0"/>
      <w:marTop w:val="0"/>
      <w:marBottom w:val="0"/>
      <w:divBdr>
        <w:top w:val="none" w:sz="0" w:space="0" w:color="auto"/>
        <w:left w:val="none" w:sz="0" w:space="0" w:color="auto"/>
        <w:bottom w:val="none" w:sz="0" w:space="0" w:color="auto"/>
        <w:right w:val="none" w:sz="0" w:space="0" w:color="auto"/>
      </w:divBdr>
    </w:div>
    <w:div w:id="1188714008">
      <w:bodyDiv w:val="1"/>
      <w:marLeft w:val="0"/>
      <w:marRight w:val="0"/>
      <w:marTop w:val="0"/>
      <w:marBottom w:val="0"/>
      <w:divBdr>
        <w:top w:val="none" w:sz="0" w:space="0" w:color="auto"/>
        <w:left w:val="none" w:sz="0" w:space="0" w:color="auto"/>
        <w:bottom w:val="none" w:sz="0" w:space="0" w:color="auto"/>
        <w:right w:val="none" w:sz="0" w:space="0" w:color="auto"/>
      </w:divBdr>
    </w:div>
    <w:div w:id="1294412092">
      <w:bodyDiv w:val="1"/>
      <w:marLeft w:val="0"/>
      <w:marRight w:val="0"/>
      <w:marTop w:val="0"/>
      <w:marBottom w:val="0"/>
      <w:divBdr>
        <w:top w:val="none" w:sz="0" w:space="0" w:color="auto"/>
        <w:left w:val="none" w:sz="0" w:space="0" w:color="auto"/>
        <w:bottom w:val="none" w:sz="0" w:space="0" w:color="auto"/>
        <w:right w:val="none" w:sz="0" w:space="0" w:color="auto"/>
      </w:divBdr>
    </w:div>
    <w:div w:id="1356417447">
      <w:bodyDiv w:val="1"/>
      <w:marLeft w:val="0"/>
      <w:marRight w:val="0"/>
      <w:marTop w:val="0"/>
      <w:marBottom w:val="0"/>
      <w:divBdr>
        <w:top w:val="none" w:sz="0" w:space="0" w:color="auto"/>
        <w:left w:val="none" w:sz="0" w:space="0" w:color="auto"/>
        <w:bottom w:val="none" w:sz="0" w:space="0" w:color="auto"/>
        <w:right w:val="none" w:sz="0" w:space="0" w:color="auto"/>
      </w:divBdr>
    </w:div>
    <w:div w:id="1601060357">
      <w:bodyDiv w:val="1"/>
      <w:marLeft w:val="0"/>
      <w:marRight w:val="0"/>
      <w:marTop w:val="0"/>
      <w:marBottom w:val="0"/>
      <w:divBdr>
        <w:top w:val="none" w:sz="0" w:space="0" w:color="auto"/>
        <w:left w:val="none" w:sz="0" w:space="0" w:color="auto"/>
        <w:bottom w:val="none" w:sz="0" w:space="0" w:color="auto"/>
        <w:right w:val="none" w:sz="0" w:space="0" w:color="auto"/>
      </w:divBdr>
    </w:div>
    <w:div w:id="1637880569">
      <w:bodyDiv w:val="1"/>
      <w:marLeft w:val="0"/>
      <w:marRight w:val="0"/>
      <w:marTop w:val="0"/>
      <w:marBottom w:val="0"/>
      <w:divBdr>
        <w:top w:val="none" w:sz="0" w:space="0" w:color="auto"/>
        <w:left w:val="none" w:sz="0" w:space="0" w:color="auto"/>
        <w:bottom w:val="none" w:sz="0" w:space="0" w:color="auto"/>
        <w:right w:val="none" w:sz="0" w:space="0" w:color="auto"/>
      </w:divBdr>
    </w:div>
    <w:div w:id="1735464179">
      <w:bodyDiv w:val="1"/>
      <w:marLeft w:val="0"/>
      <w:marRight w:val="0"/>
      <w:marTop w:val="0"/>
      <w:marBottom w:val="0"/>
      <w:divBdr>
        <w:top w:val="none" w:sz="0" w:space="0" w:color="auto"/>
        <w:left w:val="none" w:sz="0" w:space="0" w:color="auto"/>
        <w:bottom w:val="none" w:sz="0" w:space="0" w:color="auto"/>
        <w:right w:val="none" w:sz="0" w:space="0" w:color="auto"/>
      </w:divBdr>
    </w:div>
    <w:div w:id="1794446654">
      <w:bodyDiv w:val="1"/>
      <w:marLeft w:val="0"/>
      <w:marRight w:val="0"/>
      <w:marTop w:val="0"/>
      <w:marBottom w:val="0"/>
      <w:divBdr>
        <w:top w:val="none" w:sz="0" w:space="0" w:color="auto"/>
        <w:left w:val="none" w:sz="0" w:space="0" w:color="auto"/>
        <w:bottom w:val="none" w:sz="0" w:space="0" w:color="auto"/>
        <w:right w:val="none" w:sz="0" w:space="0" w:color="auto"/>
      </w:divBdr>
      <w:divsChild>
        <w:div w:id="202406314">
          <w:marLeft w:val="0"/>
          <w:marRight w:val="0"/>
          <w:marTop w:val="0"/>
          <w:marBottom w:val="0"/>
          <w:divBdr>
            <w:top w:val="none" w:sz="0" w:space="0" w:color="auto"/>
            <w:left w:val="none" w:sz="0" w:space="0" w:color="auto"/>
            <w:bottom w:val="none" w:sz="0" w:space="0" w:color="auto"/>
            <w:right w:val="none" w:sz="0" w:space="0" w:color="auto"/>
          </w:divBdr>
          <w:divsChild>
            <w:div w:id="1386104657">
              <w:marLeft w:val="0"/>
              <w:marRight w:val="0"/>
              <w:marTop w:val="0"/>
              <w:marBottom w:val="0"/>
              <w:divBdr>
                <w:top w:val="none" w:sz="0" w:space="0" w:color="auto"/>
                <w:left w:val="none" w:sz="0" w:space="0" w:color="auto"/>
                <w:bottom w:val="none" w:sz="0" w:space="0" w:color="auto"/>
                <w:right w:val="none" w:sz="0" w:space="0" w:color="auto"/>
              </w:divBdr>
            </w:div>
          </w:divsChild>
        </w:div>
        <w:div w:id="2026587015">
          <w:marLeft w:val="0"/>
          <w:marRight w:val="0"/>
          <w:marTop w:val="0"/>
          <w:marBottom w:val="0"/>
          <w:divBdr>
            <w:top w:val="none" w:sz="0" w:space="0" w:color="auto"/>
            <w:left w:val="none" w:sz="0" w:space="0" w:color="auto"/>
            <w:bottom w:val="none" w:sz="0" w:space="0" w:color="auto"/>
            <w:right w:val="none" w:sz="0" w:space="0" w:color="auto"/>
          </w:divBdr>
          <w:divsChild>
            <w:div w:id="620235056">
              <w:marLeft w:val="0"/>
              <w:marRight w:val="0"/>
              <w:marTop w:val="0"/>
              <w:marBottom w:val="0"/>
              <w:divBdr>
                <w:top w:val="none" w:sz="0" w:space="0" w:color="auto"/>
                <w:left w:val="none" w:sz="0" w:space="0" w:color="auto"/>
                <w:bottom w:val="none" w:sz="0" w:space="0" w:color="auto"/>
                <w:right w:val="none" w:sz="0" w:space="0" w:color="auto"/>
              </w:divBdr>
            </w:div>
          </w:divsChild>
        </w:div>
        <w:div w:id="603925935">
          <w:marLeft w:val="0"/>
          <w:marRight w:val="0"/>
          <w:marTop w:val="0"/>
          <w:marBottom w:val="0"/>
          <w:divBdr>
            <w:top w:val="none" w:sz="0" w:space="0" w:color="auto"/>
            <w:left w:val="none" w:sz="0" w:space="0" w:color="auto"/>
            <w:bottom w:val="none" w:sz="0" w:space="0" w:color="auto"/>
            <w:right w:val="none" w:sz="0" w:space="0" w:color="auto"/>
          </w:divBdr>
          <w:divsChild>
            <w:div w:id="484783932">
              <w:marLeft w:val="0"/>
              <w:marRight w:val="0"/>
              <w:marTop w:val="0"/>
              <w:marBottom w:val="0"/>
              <w:divBdr>
                <w:top w:val="none" w:sz="0" w:space="0" w:color="auto"/>
                <w:left w:val="none" w:sz="0" w:space="0" w:color="auto"/>
                <w:bottom w:val="none" w:sz="0" w:space="0" w:color="auto"/>
                <w:right w:val="none" w:sz="0" w:space="0" w:color="auto"/>
              </w:divBdr>
            </w:div>
          </w:divsChild>
        </w:div>
        <w:div w:id="900218021">
          <w:marLeft w:val="0"/>
          <w:marRight w:val="0"/>
          <w:marTop w:val="0"/>
          <w:marBottom w:val="0"/>
          <w:divBdr>
            <w:top w:val="none" w:sz="0" w:space="0" w:color="auto"/>
            <w:left w:val="none" w:sz="0" w:space="0" w:color="auto"/>
            <w:bottom w:val="none" w:sz="0" w:space="0" w:color="auto"/>
            <w:right w:val="none" w:sz="0" w:space="0" w:color="auto"/>
          </w:divBdr>
          <w:divsChild>
            <w:div w:id="722827918">
              <w:marLeft w:val="0"/>
              <w:marRight w:val="0"/>
              <w:marTop w:val="0"/>
              <w:marBottom w:val="0"/>
              <w:divBdr>
                <w:top w:val="none" w:sz="0" w:space="0" w:color="auto"/>
                <w:left w:val="none" w:sz="0" w:space="0" w:color="auto"/>
                <w:bottom w:val="none" w:sz="0" w:space="0" w:color="auto"/>
                <w:right w:val="none" w:sz="0" w:space="0" w:color="auto"/>
              </w:divBdr>
            </w:div>
          </w:divsChild>
        </w:div>
        <w:div w:id="152524223">
          <w:marLeft w:val="0"/>
          <w:marRight w:val="0"/>
          <w:marTop w:val="0"/>
          <w:marBottom w:val="0"/>
          <w:divBdr>
            <w:top w:val="none" w:sz="0" w:space="0" w:color="auto"/>
            <w:left w:val="none" w:sz="0" w:space="0" w:color="auto"/>
            <w:bottom w:val="none" w:sz="0" w:space="0" w:color="auto"/>
            <w:right w:val="none" w:sz="0" w:space="0" w:color="auto"/>
          </w:divBdr>
          <w:divsChild>
            <w:div w:id="269434154">
              <w:marLeft w:val="0"/>
              <w:marRight w:val="0"/>
              <w:marTop w:val="0"/>
              <w:marBottom w:val="0"/>
              <w:divBdr>
                <w:top w:val="none" w:sz="0" w:space="0" w:color="auto"/>
                <w:left w:val="none" w:sz="0" w:space="0" w:color="auto"/>
                <w:bottom w:val="none" w:sz="0" w:space="0" w:color="auto"/>
                <w:right w:val="none" w:sz="0" w:space="0" w:color="auto"/>
              </w:divBdr>
            </w:div>
          </w:divsChild>
        </w:div>
        <w:div w:id="1954097525">
          <w:marLeft w:val="0"/>
          <w:marRight w:val="0"/>
          <w:marTop w:val="0"/>
          <w:marBottom w:val="0"/>
          <w:divBdr>
            <w:top w:val="none" w:sz="0" w:space="0" w:color="auto"/>
            <w:left w:val="none" w:sz="0" w:space="0" w:color="auto"/>
            <w:bottom w:val="none" w:sz="0" w:space="0" w:color="auto"/>
            <w:right w:val="none" w:sz="0" w:space="0" w:color="auto"/>
          </w:divBdr>
          <w:divsChild>
            <w:div w:id="378018651">
              <w:marLeft w:val="0"/>
              <w:marRight w:val="0"/>
              <w:marTop w:val="0"/>
              <w:marBottom w:val="0"/>
              <w:divBdr>
                <w:top w:val="none" w:sz="0" w:space="0" w:color="auto"/>
                <w:left w:val="none" w:sz="0" w:space="0" w:color="auto"/>
                <w:bottom w:val="none" w:sz="0" w:space="0" w:color="auto"/>
                <w:right w:val="none" w:sz="0" w:space="0" w:color="auto"/>
              </w:divBdr>
            </w:div>
          </w:divsChild>
        </w:div>
        <w:div w:id="1399669351">
          <w:marLeft w:val="0"/>
          <w:marRight w:val="0"/>
          <w:marTop w:val="0"/>
          <w:marBottom w:val="0"/>
          <w:divBdr>
            <w:top w:val="none" w:sz="0" w:space="0" w:color="auto"/>
            <w:left w:val="none" w:sz="0" w:space="0" w:color="auto"/>
            <w:bottom w:val="none" w:sz="0" w:space="0" w:color="auto"/>
            <w:right w:val="none" w:sz="0" w:space="0" w:color="auto"/>
          </w:divBdr>
          <w:divsChild>
            <w:div w:id="1860310236">
              <w:marLeft w:val="0"/>
              <w:marRight w:val="0"/>
              <w:marTop w:val="0"/>
              <w:marBottom w:val="0"/>
              <w:divBdr>
                <w:top w:val="none" w:sz="0" w:space="0" w:color="auto"/>
                <w:left w:val="none" w:sz="0" w:space="0" w:color="auto"/>
                <w:bottom w:val="none" w:sz="0" w:space="0" w:color="auto"/>
                <w:right w:val="none" w:sz="0" w:space="0" w:color="auto"/>
              </w:divBdr>
            </w:div>
          </w:divsChild>
        </w:div>
        <w:div w:id="340469829">
          <w:marLeft w:val="0"/>
          <w:marRight w:val="0"/>
          <w:marTop w:val="0"/>
          <w:marBottom w:val="0"/>
          <w:divBdr>
            <w:top w:val="none" w:sz="0" w:space="0" w:color="auto"/>
            <w:left w:val="none" w:sz="0" w:space="0" w:color="auto"/>
            <w:bottom w:val="none" w:sz="0" w:space="0" w:color="auto"/>
            <w:right w:val="none" w:sz="0" w:space="0" w:color="auto"/>
          </w:divBdr>
          <w:divsChild>
            <w:div w:id="327908985">
              <w:marLeft w:val="0"/>
              <w:marRight w:val="0"/>
              <w:marTop w:val="0"/>
              <w:marBottom w:val="0"/>
              <w:divBdr>
                <w:top w:val="none" w:sz="0" w:space="0" w:color="auto"/>
                <w:left w:val="none" w:sz="0" w:space="0" w:color="auto"/>
                <w:bottom w:val="none" w:sz="0" w:space="0" w:color="auto"/>
                <w:right w:val="none" w:sz="0" w:space="0" w:color="auto"/>
              </w:divBdr>
            </w:div>
          </w:divsChild>
        </w:div>
        <w:div w:id="305359857">
          <w:marLeft w:val="0"/>
          <w:marRight w:val="0"/>
          <w:marTop w:val="0"/>
          <w:marBottom w:val="0"/>
          <w:divBdr>
            <w:top w:val="none" w:sz="0" w:space="0" w:color="auto"/>
            <w:left w:val="none" w:sz="0" w:space="0" w:color="auto"/>
            <w:bottom w:val="none" w:sz="0" w:space="0" w:color="auto"/>
            <w:right w:val="none" w:sz="0" w:space="0" w:color="auto"/>
          </w:divBdr>
          <w:divsChild>
            <w:div w:id="1756054844">
              <w:marLeft w:val="0"/>
              <w:marRight w:val="0"/>
              <w:marTop w:val="0"/>
              <w:marBottom w:val="0"/>
              <w:divBdr>
                <w:top w:val="none" w:sz="0" w:space="0" w:color="auto"/>
                <w:left w:val="none" w:sz="0" w:space="0" w:color="auto"/>
                <w:bottom w:val="none" w:sz="0" w:space="0" w:color="auto"/>
                <w:right w:val="none" w:sz="0" w:space="0" w:color="auto"/>
              </w:divBdr>
            </w:div>
            <w:div w:id="564805573">
              <w:marLeft w:val="0"/>
              <w:marRight w:val="0"/>
              <w:marTop w:val="0"/>
              <w:marBottom w:val="0"/>
              <w:divBdr>
                <w:top w:val="none" w:sz="0" w:space="0" w:color="auto"/>
                <w:left w:val="none" w:sz="0" w:space="0" w:color="auto"/>
                <w:bottom w:val="none" w:sz="0" w:space="0" w:color="auto"/>
                <w:right w:val="none" w:sz="0" w:space="0" w:color="auto"/>
              </w:divBdr>
            </w:div>
          </w:divsChild>
        </w:div>
        <w:div w:id="697045485">
          <w:marLeft w:val="0"/>
          <w:marRight w:val="0"/>
          <w:marTop w:val="0"/>
          <w:marBottom w:val="0"/>
          <w:divBdr>
            <w:top w:val="none" w:sz="0" w:space="0" w:color="auto"/>
            <w:left w:val="none" w:sz="0" w:space="0" w:color="auto"/>
            <w:bottom w:val="none" w:sz="0" w:space="0" w:color="auto"/>
            <w:right w:val="none" w:sz="0" w:space="0" w:color="auto"/>
          </w:divBdr>
          <w:divsChild>
            <w:div w:id="750736974">
              <w:marLeft w:val="0"/>
              <w:marRight w:val="0"/>
              <w:marTop w:val="0"/>
              <w:marBottom w:val="0"/>
              <w:divBdr>
                <w:top w:val="none" w:sz="0" w:space="0" w:color="auto"/>
                <w:left w:val="none" w:sz="0" w:space="0" w:color="auto"/>
                <w:bottom w:val="none" w:sz="0" w:space="0" w:color="auto"/>
                <w:right w:val="none" w:sz="0" w:space="0" w:color="auto"/>
              </w:divBdr>
            </w:div>
            <w:div w:id="213852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6264">
      <w:bodyDiv w:val="1"/>
      <w:marLeft w:val="0"/>
      <w:marRight w:val="0"/>
      <w:marTop w:val="0"/>
      <w:marBottom w:val="0"/>
      <w:divBdr>
        <w:top w:val="none" w:sz="0" w:space="0" w:color="auto"/>
        <w:left w:val="none" w:sz="0" w:space="0" w:color="auto"/>
        <w:bottom w:val="none" w:sz="0" w:space="0" w:color="auto"/>
        <w:right w:val="none" w:sz="0" w:space="0" w:color="auto"/>
      </w:divBdr>
    </w:div>
    <w:div w:id="2013146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BE8E-F351-46BC-A383-394733A2F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2494</Words>
  <Characters>14218</Characters>
  <Application>Microsoft Office Word</Application>
  <DocSecurity>0</DocSecurity>
  <Lines>118</Lines>
  <Paragraphs>33</Paragraphs>
  <ScaleCrop>false</ScaleCrop>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2026-07-17T10:53:00Z</dcterms:created>
  <dcterms:modified xsi:type="dcterms:W3CDTF">2026-07-17T10:53:00Z</dcterms:modified>
</cp:coreProperties>
</file>